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AA7" w:rsidRDefault="00E67E70" w:rsidP="00E67E70">
      <w:pPr>
        <w:spacing w:after="0" w:line="240" w:lineRule="auto"/>
        <w:jc w:val="both"/>
        <w:rPr>
          <w:rFonts w:ascii="Times New Roman" w:hAnsi="Times New Roman" w:cs="Times New Roman"/>
          <w:b/>
          <w:sz w:val="32"/>
          <w:szCs w:val="32"/>
          <w:lang/>
        </w:rPr>
      </w:pPr>
      <w:r>
        <w:rPr>
          <w:rFonts w:ascii="Times New Roman" w:hAnsi="Times New Roman" w:cs="Times New Roman"/>
          <w:b/>
          <w:sz w:val="32"/>
          <w:szCs w:val="32"/>
          <w:lang/>
        </w:rPr>
        <w:t xml:space="preserve">ОШ „Свети Сава“ </w:t>
      </w:r>
    </w:p>
    <w:p w:rsidR="00E67E70" w:rsidRPr="00E67E70" w:rsidRDefault="00E67E70" w:rsidP="00E67E70">
      <w:pPr>
        <w:spacing w:after="0" w:line="240" w:lineRule="auto"/>
        <w:jc w:val="both"/>
        <w:rPr>
          <w:rFonts w:ascii="Times New Roman" w:hAnsi="Times New Roman" w:cs="Times New Roman"/>
          <w:b/>
          <w:sz w:val="32"/>
          <w:szCs w:val="32"/>
          <w:lang/>
        </w:rPr>
      </w:pPr>
      <w:r>
        <w:rPr>
          <w:rFonts w:ascii="Times New Roman" w:hAnsi="Times New Roman" w:cs="Times New Roman"/>
          <w:b/>
          <w:sz w:val="32"/>
          <w:szCs w:val="32"/>
          <w:lang/>
        </w:rPr>
        <w:t>Пријепоље</w:t>
      </w:r>
    </w:p>
    <w:p w:rsidR="00E67E70" w:rsidRDefault="00E67E70" w:rsidP="00E67E70">
      <w:pPr>
        <w:spacing w:after="0" w:line="240" w:lineRule="auto"/>
        <w:jc w:val="both"/>
        <w:rPr>
          <w:rFonts w:ascii="Times New Roman" w:hAnsi="Times New Roman" w:cs="Times New Roman"/>
          <w:b/>
          <w:sz w:val="32"/>
          <w:szCs w:val="32"/>
          <w:lang/>
        </w:rPr>
      </w:pPr>
      <w:r>
        <w:rPr>
          <w:rFonts w:ascii="Times New Roman" w:hAnsi="Times New Roman" w:cs="Times New Roman"/>
          <w:b/>
          <w:sz w:val="32"/>
          <w:szCs w:val="32"/>
          <w:lang/>
        </w:rPr>
        <w:t>Број: 150</w:t>
      </w:r>
    </w:p>
    <w:p w:rsidR="00E67E70" w:rsidRDefault="00E67E70" w:rsidP="00E67E70">
      <w:pPr>
        <w:spacing w:after="0" w:line="240" w:lineRule="auto"/>
        <w:jc w:val="both"/>
        <w:rPr>
          <w:rFonts w:ascii="Times New Roman" w:hAnsi="Times New Roman" w:cs="Times New Roman"/>
          <w:b/>
          <w:sz w:val="32"/>
          <w:szCs w:val="32"/>
          <w:lang/>
        </w:rPr>
      </w:pPr>
      <w:r>
        <w:rPr>
          <w:rFonts w:ascii="Times New Roman" w:hAnsi="Times New Roman" w:cs="Times New Roman"/>
          <w:b/>
          <w:sz w:val="32"/>
          <w:szCs w:val="32"/>
          <w:lang/>
        </w:rPr>
        <w:t>Дана: 10.02.2025. год</w:t>
      </w:r>
    </w:p>
    <w:p w:rsidR="00846AA7" w:rsidRPr="00E67E70" w:rsidRDefault="00846AA7" w:rsidP="00E67E70">
      <w:pPr>
        <w:jc w:val="center"/>
        <w:rPr>
          <w:rFonts w:ascii="Times New Roman" w:hAnsi="Times New Roman" w:cs="Times New Roman"/>
          <w:b/>
          <w:sz w:val="32"/>
          <w:szCs w:val="32"/>
          <w:lang/>
        </w:rPr>
      </w:pPr>
      <w:r w:rsidRPr="008C7351">
        <w:rPr>
          <w:rFonts w:ascii="Times New Roman" w:hAnsi="Times New Roman" w:cs="Times New Roman"/>
          <w:b/>
          <w:sz w:val="32"/>
          <w:szCs w:val="32"/>
        </w:rPr>
        <w:t>ОСНОВНА ШКОЛА „СВЕТИ САВА“ ПРИЈЕПОЉЕ</w:t>
      </w:r>
    </w:p>
    <w:p w:rsidR="00846AA7" w:rsidRPr="008C7351" w:rsidRDefault="00846AA7" w:rsidP="00846AA7">
      <w:pPr>
        <w:jc w:val="center"/>
        <w:rPr>
          <w:rFonts w:ascii="Times New Roman" w:hAnsi="Times New Roman" w:cs="Times New Roman"/>
          <w:sz w:val="32"/>
          <w:szCs w:val="32"/>
        </w:rPr>
      </w:pPr>
    </w:p>
    <w:p w:rsidR="00846AA7" w:rsidRPr="008C7351" w:rsidRDefault="00846AA7" w:rsidP="00846AA7">
      <w:pPr>
        <w:jc w:val="center"/>
        <w:rPr>
          <w:rFonts w:ascii="Times New Roman" w:hAnsi="Times New Roman" w:cs="Times New Roman"/>
          <w:b/>
          <w:sz w:val="52"/>
          <w:szCs w:val="52"/>
        </w:rPr>
      </w:pPr>
      <w:r w:rsidRPr="008C7351">
        <w:rPr>
          <w:rFonts w:ascii="Times New Roman" w:hAnsi="Times New Roman" w:cs="Times New Roman"/>
          <w:b/>
          <w:sz w:val="52"/>
          <w:szCs w:val="52"/>
        </w:rPr>
        <w:t>ШКОЛСКИ ПРОГРАМ</w:t>
      </w:r>
    </w:p>
    <w:p w:rsidR="00846AA7" w:rsidRPr="008C7351" w:rsidRDefault="00274802" w:rsidP="00846AA7">
      <w:pPr>
        <w:jc w:val="center"/>
        <w:rPr>
          <w:rFonts w:ascii="Times New Roman" w:hAnsi="Times New Roman" w:cs="Times New Roman"/>
          <w:b/>
          <w:sz w:val="52"/>
          <w:szCs w:val="52"/>
        </w:rPr>
      </w:pPr>
      <w:r w:rsidRPr="008C7351">
        <w:rPr>
          <w:rFonts w:ascii="Times New Roman" w:hAnsi="Times New Roman" w:cs="Times New Roman"/>
          <w:b/>
          <w:sz w:val="52"/>
          <w:szCs w:val="52"/>
        </w:rPr>
        <w:t>ЗА I, II, III, IV, V</w:t>
      </w:r>
      <w:r w:rsidR="00846AA7" w:rsidRPr="008C7351">
        <w:rPr>
          <w:rFonts w:ascii="Times New Roman" w:hAnsi="Times New Roman" w:cs="Times New Roman"/>
          <w:b/>
          <w:sz w:val="52"/>
          <w:szCs w:val="52"/>
        </w:rPr>
        <w:t xml:space="preserve">, VI, VII </w:t>
      </w:r>
      <w:r w:rsidR="00846AA7" w:rsidRPr="008C7351">
        <w:rPr>
          <w:rFonts w:ascii="Times New Roman" w:hAnsi="Times New Roman" w:cs="Times New Roman"/>
          <w:b/>
          <w:sz w:val="52"/>
          <w:szCs w:val="52"/>
          <w:lang w:val="sr-Cyrl-CS"/>
        </w:rPr>
        <w:t xml:space="preserve">И </w:t>
      </w:r>
      <w:r w:rsidR="00846AA7" w:rsidRPr="008C7351">
        <w:rPr>
          <w:rFonts w:ascii="Times New Roman" w:hAnsi="Times New Roman" w:cs="Times New Roman"/>
          <w:b/>
          <w:sz w:val="52"/>
          <w:szCs w:val="52"/>
        </w:rPr>
        <w:t>VIII РАЗРЕД</w:t>
      </w:r>
    </w:p>
    <w:p w:rsidR="00846AA7" w:rsidRPr="008C7351" w:rsidRDefault="00846AA7" w:rsidP="00846AA7">
      <w:pPr>
        <w:jc w:val="center"/>
        <w:rPr>
          <w:rFonts w:ascii="Times New Roman" w:hAnsi="Times New Roman" w:cs="Times New Roman"/>
          <w:b/>
          <w:sz w:val="52"/>
          <w:szCs w:val="52"/>
        </w:rPr>
      </w:pPr>
      <w:r w:rsidRPr="008C7351">
        <w:rPr>
          <w:rFonts w:ascii="Times New Roman" w:hAnsi="Times New Roman" w:cs="Times New Roman"/>
          <w:b/>
          <w:sz w:val="52"/>
          <w:szCs w:val="52"/>
        </w:rPr>
        <w:t>ОСНОВНЕ ШКОЛЕ</w:t>
      </w:r>
    </w:p>
    <w:p w:rsidR="00846AA7" w:rsidRPr="008C7351" w:rsidRDefault="00846AA7" w:rsidP="00846AA7">
      <w:pPr>
        <w:jc w:val="center"/>
        <w:rPr>
          <w:rFonts w:ascii="Times New Roman" w:hAnsi="Times New Roman" w:cs="Times New Roman"/>
          <w:sz w:val="32"/>
          <w:szCs w:val="32"/>
        </w:rPr>
      </w:pPr>
    </w:p>
    <w:p w:rsidR="00846AA7" w:rsidRPr="008C7351" w:rsidRDefault="00846AA7" w:rsidP="00846AA7">
      <w:pPr>
        <w:jc w:val="center"/>
        <w:rPr>
          <w:rFonts w:ascii="Times New Roman" w:hAnsi="Times New Roman" w:cs="Times New Roman"/>
          <w:sz w:val="32"/>
          <w:szCs w:val="32"/>
        </w:rPr>
      </w:pPr>
      <w:r w:rsidRPr="008C7351">
        <w:rPr>
          <w:rFonts w:ascii="Times New Roman" w:hAnsi="Times New Roman" w:cs="Times New Roman"/>
          <w:sz w:val="32"/>
          <w:szCs w:val="32"/>
        </w:rPr>
        <w:t>Свети Сава, Пријепоље</w:t>
      </w:r>
    </w:p>
    <w:p w:rsidR="00846AA7" w:rsidRPr="008C7351" w:rsidRDefault="006C3105" w:rsidP="00846AA7">
      <w:pPr>
        <w:jc w:val="center"/>
        <w:rPr>
          <w:rFonts w:ascii="Times New Roman" w:hAnsi="Times New Roman" w:cs="Times New Roman"/>
          <w:sz w:val="32"/>
          <w:szCs w:val="32"/>
        </w:rPr>
      </w:pPr>
      <w:r w:rsidRPr="008C7351">
        <w:rPr>
          <w:rFonts w:ascii="Times New Roman" w:hAnsi="Times New Roman" w:cs="Times New Roman"/>
          <w:sz w:val="32"/>
          <w:szCs w:val="32"/>
        </w:rPr>
        <w:t xml:space="preserve"> 202</w:t>
      </w:r>
      <w:r w:rsidR="00D97A68">
        <w:rPr>
          <w:rFonts w:ascii="Times New Roman" w:hAnsi="Times New Roman" w:cs="Times New Roman"/>
          <w:sz w:val="32"/>
          <w:szCs w:val="32"/>
        </w:rPr>
        <w:t>2</w:t>
      </w:r>
      <w:r w:rsidR="00FF54D6">
        <w:rPr>
          <w:rFonts w:ascii="Times New Roman" w:hAnsi="Times New Roman" w:cs="Times New Roman"/>
          <w:sz w:val="32"/>
          <w:szCs w:val="32"/>
        </w:rPr>
        <w:t>-</w:t>
      </w:r>
      <w:r w:rsidRPr="008C7351">
        <w:rPr>
          <w:rFonts w:ascii="Times New Roman" w:hAnsi="Times New Roman" w:cs="Times New Roman"/>
          <w:sz w:val="32"/>
          <w:szCs w:val="32"/>
        </w:rPr>
        <w:t>202</w:t>
      </w:r>
      <w:r w:rsidR="00D97A68">
        <w:rPr>
          <w:rFonts w:ascii="Times New Roman" w:hAnsi="Times New Roman" w:cs="Times New Roman"/>
          <w:sz w:val="32"/>
          <w:szCs w:val="32"/>
        </w:rPr>
        <w:t>6</w:t>
      </w:r>
      <w:r w:rsidRPr="008C7351">
        <w:rPr>
          <w:rFonts w:ascii="Times New Roman" w:hAnsi="Times New Roman" w:cs="Times New Roman"/>
          <w:sz w:val="32"/>
          <w:szCs w:val="32"/>
        </w:rPr>
        <w:t>. г</w:t>
      </w:r>
      <w:r w:rsidR="00846AA7" w:rsidRPr="008C7351">
        <w:rPr>
          <w:rFonts w:ascii="Times New Roman" w:hAnsi="Times New Roman" w:cs="Times New Roman"/>
          <w:sz w:val="32"/>
          <w:szCs w:val="32"/>
        </w:rPr>
        <w:t>одине</w:t>
      </w:r>
    </w:p>
    <w:p w:rsidR="00846AA7" w:rsidRPr="008C7351" w:rsidRDefault="00846AA7" w:rsidP="00846AA7">
      <w:pPr>
        <w:jc w:val="center"/>
        <w:rPr>
          <w:rFonts w:ascii="Times New Roman" w:hAnsi="Times New Roman" w:cs="Times New Roman"/>
          <w:sz w:val="32"/>
          <w:szCs w:val="32"/>
        </w:rPr>
      </w:pPr>
    </w:p>
    <w:p w:rsidR="00846AA7" w:rsidRPr="008C7351" w:rsidRDefault="00846AA7" w:rsidP="00846AA7">
      <w:pPr>
        <w:spacing w:line="240" w:lineRule="auto"/>
        <w:jc w:val="center"/>
        <w:rPr>
          <w:rFonts w:ascii="Times New Roman" w:hAnsi="Times New Roman" w:cs="Times New Roman"/>
          <w:b/>
          <w:sz w:val="32"/>
          <w:szCs w:val="32"/>
        </w:rPr>
      </w:pPr>
      <w:r w:rsidRPr="008C7351">
        <w:rPr>
          <w:rFonts w:ascii="Times New Roman" w:hAnsi="Times New Roman" w:cs="Times New Roman"/>
          <w:b/>
          <w:sz w:val="32"/>
          <w:szCs w:val="32"/>
        </w:rPr>
        <w:t>Програм се изводи на српском језику</w:t>
      </w:r>
    </w:p>
    <w:p w:rsidR="00846AA7" w:rsidRPr="008C7351" w:rsidRDefault="00846AA7" w:rsidP="00846AA7">
      <w:pPr>
        <w:spacing w:line="240" w:lineRule="auto"/>
        <w:jc w:val="center"/>
        <w:rPr>
          <w:rFonts w:ascii="Times New Roman" w:hAnsi="Times New Roman" w:cs="Times New Roman"/>
          <w:b/>
          <w:sz w:val="32"/>
          <w:szCs w:val="32"/>
        </w:rPr>
      </w:pPr>
    </w:p>
    <w:p w:rsidR="006C3105" w:rsidRPr="008C7351" w:rsidRDefault="006C3105" w:rsidP="00846AA7">
      <w:pPr>
        <w:spacing w:line="240" w:lineRule="auto"/>
        <w:jc w:val="center"/>
        <w:rPr>
          <w:rFonts w:ascii="Times New Roman" w:hAnsi="Times New Roman" w:cs="Times New Roman"/>
          <w:b/>
          <w:sz w:val="32"/>
          <w:szCs w:val="32"/>
        </w:rPr>
      </w:pPr>
    </w:p>
    <w:p w:rsidR="00E67E70" w:rsidRDefault="00E67E70">
      <w:pPr>
        <w:rPr>
          <w:rFonts w:ascii="Times New Roman" w:hAnsi="Times New Roman" w:cs="Times New Roman"/>
          <w:b/>
          <w:bCs/>
          <w:color w:val="000000"/>
          <w:sz w:val="24"/>
          <w:szCs w:val="24"/>
        </w:rPr>
      </w:pPr>
      <w:r>
        <w:rPr>
          <w:b/>
          <w:bCs/>
        </w:rPr>
        <w:br w:type="page"/>
      </w:r>
    </w:p>
    <w:p w:rsidR="00846AA7" w:rsidRPr="008C7351" w:rsidRDefault="00846AA7" w:rsidP="00846AA7">
      <w:pPr>
        <w:pStyle w:val="Default"/>
        <w:jc w:val="center"/>
        <w:rPr>
          <w:b/>
          <w:bCs/>
        </w:rPr>
      </w:pPr>
      <w:r w:rsidRPr="008C7351">
        <w:rPr>
          <w:b/>
          <w:bCs/>
        </w:rPr>
        <w:lastRenderedPageBreak/>
        <w:t>УВОД</w:t>
      </w:r>
    </w:p>
    <w:p w:rsidR="00846AA7" w:rsidRPr="008C7351" w:rsidRDefault="00846AA7" w:rsidP="00846AA7">
      <w:pPr>
        <w:pStyle w:val="Default"/>
        <w:jc w:val="center"/>
        <w:rPr>
          <w:b/>
          <w:bCs/>
        </w:rPr>
      </w:pPr>
    </w:p>
    <w:p w:rsidR="00846AA7" w:rsidRPr="008C7351" w:rsidRDefault="00846AA7" w:rsidP="00846AA7">
      <w:pPr>
        <w:pStyle w:val="Default"/>
        <w:jc w:val="center"/>
        <w:rPr>
          <w:b/>
          <w:bCs/>
        </w:rPr>
      </w:pPr>
    </w:p>
    <w:p w:rsidR="00846AA7" w:rsidRPr="008C7351" w:rsidRDefault="00846AA7" w:rsidP="00846AA7">
      <w:pPr>
        <w:pStyle w:val="Default"/>
        <w:jc w:val="center"/>
        <w:rPr>
          <w:b/>
          <w:bCs/>
        </w:rPr>
      </w:pPr>
    </w:p>
    <w:p w:rsidR="00846AA7" w:rsidRPr="008C7351" w:rsidRDefault="00846AA7" w:rsidP="00846AA7">
      <w:pPr>
        <w:pStyle w:val="Default"/>
        <w:jc w:val="center"/>
        <w:rPr>
          <w:b/>
          <w:bCs/>
        </w:rPr>
      </w:pPr>
    </w:p>
    <w:p w:rsidR="00846AA7" w:rsidRPr="008C7351" w:rsidRDefault="00846AA7" w:rsidP="00846AA7">
      <w:pPr>
        <w:pStyle w:val="Default"/>
        <w:rPr>
          <w:b/>
          <w:bCs/>
        </w:rPr>
      </w:pPr>
      <w:r w:rsidRPr="008C7351">
        <w:rPr>
          <w:b/>
          <w:bCs/>
        </w:rPr>
        <w:t>Полазне основе рада</w:t>
      </w:r>
    </w:p>
    <w:p w:rsidR="00846AA7" w:rsidRPr="008C7351" w:rsidRDefault="00846AA7" w:rsidP="00846AA7">
      <w:pPr>
        <w:pStyle w:val="Default"/>
        <w:rPr>
          <w:b/>
          <w:bCs/>
        </w:rPr>
      </w:pPr>
    </w:p>
    <w:p w:rsidR="00846AA7" w:rsidRPr="008C7351" w:rsidRDefault="00846AA7" w:rsidP="00846AA7">
      <w:pPr>
        <w:pStyle w:val="Default"/>
        <w:rPr>
          <w:bCs/>
        </w:rPr>
      </w:pPr>
      <w:r w:rsidRPr="008C7351">
        <w:rPr>
          <w:bCs/>
        </w:rPr>
        <w:t>Школски програм урађен је на основу следећих докумената:</w:t>
      </w:r>
    </w:p>
    <w:p w:rsidR="00846AA7" w:rsidRPr="008C7351" w:rsidRDefault="00846AA7" w:rsidP="00164013">
      <w:pPr>
        <w:widowControl w:val="0"/>
        <w:numPr>
          <w:ilvl w:val="0"/>
          <w:numId w:val="41"/>
        </w:numPr>
        <w:tabs>
          <w:tab w:val="left" w:pos="200"/>
        </w:tabs>
        <w:autoSpaceDE w:val="0"/>
        <w:autoSpaceDN w:val="0"/>
        <w:spacing w:before="1" w:after="0" w:line="240" w:lineRule="auto"/>
        <w:ind w:hanging="172"/>
        <w:rPr>
          <w:rFonts w:ascii="Times New Roman" w:hAnsi="Times New Roman" w:cs="Times New Roman"/>
          <w:b/>
        </w:rPr>
      </w:pPr>
      <w:r w:rsidRPr="008C7351">
        <w:rPr>
          <w:rFonts w:ascii="Times New Roman" w:hAnsi="Times New Roman" w:cs="Times New Roman"/>
          <w:b/>
        </w:rPr>
        <w:t>Закон о основама система образовања и васпитања ( „Сл.гласник РС“ бр.88/2017, 27/2018 – др. закони)</w:t>
      </w:r>
    </w:p>
    <w:p w:rsidR="00846AA7" w:rsidRPr="008C7351" w:rsidRDefault="00846AA7" w:rsidP="00164013">
      <w:pPr>
        <w:widowControl w:val="0"/>
        <w:numPr>
          <w:ilvl w:val="0"/>
          <w:numId w:val="41"/>
        </w:numPr>
        <w:tabs>
          <w:tab w:val="left" w:pos="200"/>
        </w:tabs>
        <w:autoSpaceDE w:val="0"/>
        <w:autoSpaceDN w:val="0"/>
        <w:spacing w:before="183" w:after="0" w:line="240" w:lineRule="auto"/>
        <w:ind w:hanging="172"/>
        <w:rPr>
          <w:rFonts w:ascii="Times New Roman" w:hAnsi="Times New Roman" w:cs="Times New Roman"/>
          <w:b/>
        </w:rPr>
      </w:pPr>
      <w:r w:rsidRPr="008C7351">
        <w:rPr>
          <w:rFonts w:ascii="Times New Roman" w:hAnsi="Times New Roman" w:cs="Times New Roman"/>
          <w:b/>
        </w:rPr>
        <w:t>Закон о основном образовању и васпитању ( „Сл.гласник РС“ бр. 55/2013 и101/2017, 27/2018 – др. закон)</w:t>
      </w:r>
    </w:p>
    <w:p w:rsidR="00846AA7" w:rsidRPr="008C7351" w:rsidRDefault="00846AA7" w:rsidP="00846AA7">
      <w:pPr>
        <w:widowControl w:val="0"/>
        <w:tabs>
          <w:tab w:val="left" w:pos="200"/>
        </w:tabs>
        <w:autoSpaceDE w:val="0"/>
        <w:autoSpaceDN w:val="0"/>
        <w:spacing w:before="183" w:after="0" w:line="240" w:lineRule="auto"/>
        <w:ind w:left="171"/>
        <w:rPr>
          <w:rFonts w:ascii="Times New Roman" w:hAnsi="Times New Roman" w:cs="Times New Roman"/>
          <w:b/>
          <w:i/>
          <w:sz w:val="28"/>
          <w:szCs w:val="28"/>
        </w:rPr>
      </w:pPr>
      <w:r w:rsidRPr="008C7351">
        <w:rPr>
          <w:rFonts w:ascii="Times New Roman" w:hAnsi="Times New Roman" w:cs="Times New Roman"/>
          <w:b/>
          <w:i/>
          <w:sz w:val="28"/>
          <w:szCs w:val="28"/>
        </w:rPr>
        <w:t>Такође су полазне основе и низ правилника:</w:t>
      </w:r>
    </w:p>
    <w:p w:rsidR="00846AA7" w:rsidRPr="008C7351" w:rsidRDefault="00846AA7" w:rsidP="00164013">
      <w:pPr>
        <w:pStyle w:val="BodyText"/>
        <w:widowControl w:val="0"/>
        <w:numPr>
          <w:ilvl w:val="0"/>
          <w:numId w:val="42"/>
        </w:numPr>
        <w:autoSpaceDE w:val="0"/>
        <w:autoSpaceDN w:val="0"/>
        <w:spacing w:before="56" w:after="0" w:line="259" w:lineRule="auto"/>
        <w:ind w:right="1169"/>
        <w:rPr>
          <w:sz w:val="24"/>
          <w:szCs w:val="24"/>
        </w:rPr>
      </w:pPr>
      <w:r w:rsidRPr="008C7351">
        <w:rPr>
          <w:sz w:val="24"/>
          <w:szCs w:val="24"/>
        </w:rPr>
        <w:t>Правилник о програму наставе и учења за први  разред основног образовања и васпитања  ( „Сл.гласник РС- Просветни гласник", бр.</w:t>
      </w:r>
      <w:r w:rsidRPr="008C7351">
        <w:rPr>
          <w:spacing w:val="-5"/>
          <w:sz w:val="24"/>
          <w:szCs w:val="24"/>
        </w:rPr>
        <w:t xml:space="preserve"> 10/2017, 12/2018, </w:t>
      </w:r>
      <w:r w:rsidRPr="008C7351">
        <w:rPr>
          <w:sz w:val="24"/>
          <w:szCs w:val="24"/>
        </w:rPr>
        <w:t>15/2018, 18/2018 и 1/2019 )</w:t>
      </w:r>
    </w:p>
    <w:p w:rsidR="00846AA7" w:rsidRPr="008C7351" w:rsidRDefault="00846AA7" w:rsidP="00164013">
      <w:pPr>
        <w:pStyle w:val="BodyText"/>
        <w:widowControl w:val="0"/>
        <w:numPr>
          <w:ilvl w:val="0"/>
          <w:numId w:val="42"/>
        </w:numPr>
        <w:autoSpaceDE w:val="0"/>
        <w:autoSpaceDN w:val="0"/>
        <w:spacing w:before="56" w:after="0" w:line="259" w:lineRule="auto"/>
        <w:ind w:right="1169"/>
        <w:rPr>
          <w:sz w:val="24"/>
          <w:szCs w:val="24"/>
        </w:rPr>
      </w:pPr>
      <w:r w:rsidRPr="008C7351">
        <w:rPr>
          <w:bCs/>
        </w:rPr>
        <w:t xml:space="preserve">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w:t>
      </w:r>
      <w:r w:rsidRPr="008C7351">
        <w:rPr>
          <w:bCs/>
          <w:i/>
        </w:rPr>
        <w:t>(„Сл. гласник-Просветни гласник“ бр. 15/2018, 18/2018)</w:t>
      </w:r>
    </w:p>
    <w:p w:rsidR="00846AA7" w:rsidRPr="008C7351" w:rsidRDefault="00846AA7" w:rsidP="00164013">
      <w:pPr>
        <w:pStyle w:val="Default"/>
        <w:numPr>
          <w:ilvl w:val="0"/>
          <w:numId w:val="42"/>
        </w:numPr>
        <w:rPr>
          <w:bCs/>
          <w:i/>
        </w:rPr>
      </w:pPr>
      <w:r w:rsidRPr="008C7351">
        <w:rPr>
          <w:bCs/>
        </w:rPr>
        <w:t xml:space="preserve">Правилник о наставном програму за шести разред основног образовања и васпитања </w:t>
      </w:r>
      <w:r w:rsidRPr="008C7351">
        <w:rPr>
          <w:bCs/>
          <w:i/>
        </w:rPr>
        <w:t>(„Сл. гласник-Просветни гласник“, бр. 5/2008, 3/2011-др. правилник, 1/2013, 5/2014, 11/2016 и 3/2018, 15/2018, 18/2018)</w:t>
      </w:r>
    </w:p>
    <w:p w:rsidR="00846AA7" w:rsidRPr="008C7351" w:rsidRDefault="00846AA7" w:rsidP="00164013">
      <w:pPr>
        <w:pStyle w:val="Default"/>
        <w:numPr>
          <w:ilvl w:val="0"/>
          <w:numId w:val="42"/>
        </w:numPr>
        <w:rPr>
          <w:bCs/>
          <w:i/>
        </w:rPr>
      </w:pPr>
      <w:r w:rsidRPr="008C7351">
        <w:rPr>
          <w:bCs/>
        </w:rPr>
        <w:t xml:space="preserve">Правилник о наставном плану за други циклус основног образовања и васпитања и наставном програму за пети разред основног образовања и васпитања </w:t>
      </w:r>
      <w:r w:rsidRPr="008C7351">
        <w:rPr>
          <w:bCs/>
          <w:i/>
        </w:rPr>
        <w:t>(„Сл.гласник РС-Просветни гласник“, бр.15/2018, 18/2018)</w:t>
      </w:r>
    </w:p>
    <w:p w:rsidR="00846AA7" w:rsidRPr="008C7351" w:rsidRDefault="00846AA7" w:rsidP="00164013">
      <w:pPr>
        <w:pStyle w:val="Default"/>
        <w:numPr>
          <w:ilvl w:val="0"/>
          <w:numId w:val="42"/>
        </w:numPr>
        <w:rPr>
          <w:bCs/>
          <w:i/>
        </w:rPr>
      </w:pPr>
      <w:r w:rsidRPr="008C7351">
        <w:rPr>
          <w:bCs/>
        </w:rPr>
        <w:t xml:space="preserve">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w:t>
      </w:r>
      <w:r w:rsidRPr="008C7351">
        <w:rPr>
          <w:bCs/>
          <w:i/>
        </w:rPr>
        <w:t>васпитања („С. гласник Рс- Просветни гласник“, бр. 1//2005, 15/2006, 2/2008, 2/2010, 7/2010,3/2011-др. правилник, 7/2011-др. правилник, 1/2013, 11/2014 и 11/2016)</w:t>
      </w:r>
    </w:p>
    <w:p w:rsidR="00846AA7" w:rsidRPr="008C7351" w:rsidRDefault="00846AA7" w:rsidP="00164013">
      <w:pPr>
        <w:pStyle w:val="Default"/>
        <w:numPr>
          <w:ilvl w:val="0"/>
          <w:numId w:val="42"/>
        </w:numPr>
        <w:rPr>
          <w:bCs/>
          <w:i/>
        </w:rPr>
      </w:pPr>
      <w:r w:rsidRPr="008C7351">
        <w:rPr>
          <w:bCs/>
        </w:rPr>
        <w:t xml:space="preserve">Правилник о наставном програму за четврти разред основног образовања и васпитања </w:t>
      </w:r>
      <w:r w:rsidRPr="008C7351">
        <w:rPr>
          <w:bCs/>
          <w:i/>
        </w:rPr>
        <w:t>(„Сл. гласникРС- Просветни гласник“, бр. 3/2006, 15/2006, 2/2008, 3/2011-др. правилник, 7/2011-др. правилник,, 1/2013, 11/2014, 11/2016 и 7/2017)</w:t>
      </w:r>
    </w:p>
    <w:p w:rsidR="00846AA7" w:rsidRPr="008C7351" w:rsidRDefault="00846AA7" w:rsidP="00164013">
      <w:pPr>
        <w:pStyle w:val="Default"/>
        <w:numPr>
          <w:ilvl w:val="0"/>
          <w:numId w:val="42"/>
        </w:numPr>
        <w:rPr>
          <w:bCs/>
          <w:i/>
        </w:rPr>
      </w:pPr>
      <w:r w:rsidRPr="008C7351">
        <w:rPr>
          <w:bCs/>
        </w:rPr>
        <w:t xml:space="preserve">Правилник о наставном програму за осми разред основног образовања и васпитања </w:t>
      </w:r>
      <w:r w:rsidRPr="008C7351">
        <w:rPr>
          <w:bCs/>
          <w:i/>
        </w:rPr>
        <w:t>(Сл. гласник РС-Просветни гласник“, бр 2/2010,3/2011-др. правилник, 8/2013, 5/2014, 11/2016 и 7/2017)</w:t>
      </w:r>
    </w:p>
    <w:p w:rsidR="00846AA7" w:rsidRPr="008C7351" w:rsidRDefault="00846AA7" w:rsidP="00164013">
      <w:pPr>
        <w:pStyle w:val="Default"/>
        <w:numPr>
          <w:ilvl w:val="0"/>
          <w:numId w:val="42"/>
        </w:numPr>
        <w:rPr>
          <w:bCs/>
          <w:i/>
        </w:rPr>
      </w:pPr>
      <w:r w:rsidRPr="008C7351">
        <w:rPr>
          <w:bCs/>
        </w:rPr>
        <w:t xml:space="preserve">Правилнк о наставном програму за седми  разред основног образовања и васпитања </w:t>
      </w:r>
      <w:r w:rsidRPr="008C7351">
        <w:rPr>
          <w:bCs/>
          <w:i/>
        </w:rPr>
        <w:t>(„Сл. гласник РС-Просветни гласник“, бр. 6/2009, 3/2011-др. правилник, 8/2013 и 11/2016)</w:t>
      </w:r>
    </w:p>
    <w:p w:rsidR="00846AA7" w:rsidRPr="008C7351" w:rsidRDefault="00846AA7" w:rsidP="00164013">
      <w:pPr>
        <w:pStyle w:val="Default"/>
        <w:numPr>
          <w:ilvl w:val="0"/>
          <w:numId w:val="42"/>
        </w:numPr>
        <w:rPr>
          <w:bCs/>
          <w:i/>
        </w:rPr>
      </w:pPr>
      <w:r w:rsidRPr="008C7351">
        <w:rPr>
          <w:bCs/>
        </w:rPr>
        <w:t>Препоруке за планирање образовно-васпитног рада у складу са новим програмима наставе и учења за основно образовање и васпитање, МПНТР</w:t>
      </w:r>
    </w:p>
    <w:p w:rsidR="00846AA7" w:rsidRPr="008C7351" w:rsidRDefault="00846AA7" w:rsidP="00846AA7">
      <w:pPr>
        <w:spacing w:line="240" w:lineRule="auto"/>
        <w:jc w:val="center"/>
        <w:rPr>
          <w:rFonts w:ascii="Times New Roman" w:hAnsi="Times New Roman" w:cs="Times New Roman"/>
          <w:b/>
          <w:sz w:val="32"/>
          <w:szCs w:val="32"/>
        </w:rPr>
      </w:pPr>
    </w:p>
    <w:p w:rsidR="00846AA7" w:rsidRPr="008C7351" w:rsidRDefault="00846AA7" w:rsidP="00846AA7">
      <w:pPr>
        <w:spacing w:line="240" w:lineRule="auto"/>
        <w:jc w:val="center"/>
        <w:rPr>
          <w:rFonts w:ascii="Times New Roman" w:hAnsi="Times New Roman" w:cs="Times New Roman"/>
          <w:b/>
          <w:sz w:val="32"/>
          <w:szCs w:val="32"/>
        </w:rPr>
      </w:pPr>
    </w:p>
    <w:p w:rsidR="00846AA7" w:rsidRPr="008C7351" w:rsidRDefault="00846AA7" w:rsidP="00846AA7">
      <w:pPr>
        <w:spacing w:line="240" w:lineRule="auto"/>
        <w:jc w:val="center"/>
        <w:rPr>
          <w:rFonts w:ascii="Times New Roman" w:hAnsi="Times New Roman" w:cs="Times New Roman"/>
          <w:b/>
          <w:sz w:val="32"/>
          <w:szCs w:val="32"/>
        </w:rPr>
      </w:pPr>
    </w:p>
    <w:p w:rsidR="00846AA7" w:rsidRPr="008C7351" w:rsidRDefault="00846AA7" w:rsidP="00846AA7">
      <w:pPr>
        <w:spacing w:line="240" w:lineRule="auto"/>
        <w:jc w:val="center"/>
        <w:rPr>
          <w:rFonts w:ascii="Times New Roman" w:hAnsi="Times New Roman" w:cs="Times New Roman"/>
          <w:b/>
          <w:sz w:val="32"/>
          <w:szCs w:val="32"/>
        </w:rPr>
      </w:pPr>
    </w:p>
    <w:p w:rsidR="00846AA7" w:rsidRPr="008C7351" w:rsidRDefault="00846AA7" w:rsidP="00846AA7">
      <w:pPr>
        <w:spacing w:line="240" w:lineRule="auto"/>
        <w:jc w:val="center"/>
        <w:rPr>
          <w:rFonts w:ascii="Times New Roman" w:hAnsi="Times New Roman" w:cs="Times New Roman"/>
          <w:b/>
          <w:sz w:val="32"/>
          <w:szCs w:val="32"/>
        </w:rPr>
      </w:pPr>
    </w:p>
    <w:p w:rsidR="00846AA7" w:rsidRPr="008C7351" w:rsidRDefault="00846AA7" w:rsidP="00846AA7">
      <w:pPr>
        <w:spacing w:line="240" w:lineRule="auto"/>
        <w:rPr>
          <w:rFonts w:ascii="Times New Roman" w:hAnsi="Times New Roman" w:cs="Times New Roman"/>
          <w:b/>
          <w:sz w:val="24"/>
          <w:szCs w:val="24"/>
        </w:rPr>
      </w:pPr>
      <w:r w:rsidRPr="008C7351">
        <w:rPr>
          <w:rFonts w:ascii="Times New Roman" w:hAnsi="Times New Roman" w:cs="Times New Roman"/>
          <w:b/>
          <w:sz w:val="24"/>
          <w:szCs w:val="24"/>
        </w:rPr>
        <w:t>Начела на којима је програм утемељен су :</w:t>
      </w:r>
    </w:p>
    <w:p w:rsidR="00846AA7" w:rsidRPr="008C7351" w:rsidRDefault="00846AA7" w:rsidP="00846AA7">
      <w:pPr>
        <w:spacing w:line="240" w:lineRule="auto"/>
        <w:rPr>
          <w:rFonts w:ascii="Times New Roman" w:hAnsi="Times New Roman" w:cs="Times New Roman"/>
          <w:sz w:val="24"/>
          <w:szCs w:val="24"/>
        </w:rPr>
      </w:pPr>
      <w:r w:rsidRPr="008C7351">
        <w:rPr>
          <w:rFonts w:ascii="Times New Roman" w:hAnsi="Times New Roman" w:cs="Times New Roman"/>
          <w:sz w:val="24"/>
          <w:szCs w:val="24"/>
        </w:rPr>
        <w:t xml:space="preserve"> 1) усмерености на процесе и исходе учења; </w:t>
      </w:r>
    </w:p>
    <w:p w:rsidR="00846AA7" w:rsidRPr="008C7351" w:rsidRDefault="00846AA7" w:rsidP="00846AA7">
      <w:pPr>
        <w:spacing w:line="240" w:lineRule="auto"/>
        <w:rPr>
          <w:rFonts w:ascii="Times New Roman" w:hAnsi="Times New Roman" w:cs="Times New Roman"/>
          <w:sz w:val="24"/>
          <w:szCs w:val="24"/>
        </w:rPr>
      </w:pPr>
      <w:r w:rsidRPr="008C7351">
        <w:rPr>
          <w:rFonts w:ascii="Times New Roman" w:hAnsi="Times New Roman" w:cs="Times New Roman"/>
          <w:sz w:val="24"/>
          <w:szCs w:val="24"/>
        </w:rPr>
        <w:t>2) заснованости на стандардима, уз систематско праћење и процењивање квалитета програма;</w:t>
      </w:r>
    </w:p>
    <w:p w:rsidR="00846AA7" w:rsidRPr="008C7351" w:rsidRDefault="00846AA7" w:rsidP="00846AA7">
      <w:pPr>
        <w:spacing w:line="240" w:lineRule="auto"/>
        <w:rPr>
          <w:rFonts w:ascii="Times New Roman" w:hAnsi="Times New Roman" w:cs="Times New Roman"/>
          <w:sz w:val="24"/>
          <w:szCs w:val="24"/>
        </w:rPr>
      </w:pPr>
      <w:r w:rsidRPr="008C7351">
        <w:rPr>
          <w:rFonts w:ascii="Times New Roman" w:hAnsi="Times New Roman" w:cs="Times New Roman"/>
          <w:sz w:val="24"/>
          <w:szCs w:val="24"/>
        </w:rPr>
        <w:t xml:space="preserve"> 3) уважавања узрасних карактеристика у процесу стицања знања и вештина, формирања ставова и усвајања вредности код ученика; </w:t>
      </w:r>
    </w:p>
    <w:p w:rsidR="00846AA7" w:rsidRPr="008C7351" w:rsidRDefault="00846AA7" w:rsidP="00846AA7">
      <w:pPr>
        <w:spacing w:line="240" w:lineRule="auto"/>
        <w:rPr>
          <w:rFonts w:ascii="Times New Roman" w:hAnsi="Times New Roman" w:cs="Times New Roman"/>
          <w:sz w:val="24"/>
          <w:szCs w:val="24"/>
        </w:rPr>
      </w:pPr>
      <w:r w:rsidRPr="008C7351">
        <w:rPr>
          <w:rFonts w:ascii="Times New Roman" w:hAnsi="Times New Roman" w:cs="Times New Roman"/>
          <w:sz w:val="24"/>
          <w:szCs w:val="24"/>
        </w:rPr>
        <w:t xml:space="preserve">4) хоризонталне и вертикалне повезаности у оквиру предмета и између различитих наставних предмета; </w:t>
      </w:r>
    </w:p>
    <w:p w:rsidR="00846AA7" w:rsidRPr="008C7351" w:rsidRDefault="00846AA7" w:rsidP="00846AA7">
      <w:pPr>
        <w:spacing w:line="240" w:lineRule="auto"/>
        <w:rPr>
          <w:rFonts w:ascii="Times New Roman" w:hAnsi="Times New Roman" w:cs="Times New Roman"/>
          <w:sz w:val="24"/>
          <w:szCs w:val="24"/>
        </w:rPr>
      </w:pPr>
      <w:r w:rsidRPr="008C7351">
        <w:rPr>
          <w:rFonts w:ascii="Times New Roman" w:hAnsi="Times New Roman" w:cs="Times New Roman"/>
          <w:sz w:val="24"/>
          <w:szCs w:val="24"/>
        </w:rPr>
        <w:t xml:space="preserve">5) поштовања индивидуалних разлика међу ученицима у погледу начина учења и брзине напредовања, као и могућности личног избора у слободним активностима; </w:t>
      </w:r>
    </w:p>
    <w:p w:rsidR="00846AA7" w:rsidRPr="008C7351" w:rsidRDefault="00846AA7" w:rsidP="00846AA7">
      <w:pPr>
        <w:spacing w:line="240" w:lineRule="auto"/>
        <w:rPr>
          <w:rFonts w:ascii="Times New Roman" w:hAnsi="Times New Roman" w:cs="Times New Roman"/>
          <w:sz w:val="24"/>
          <w:szCs w:val="24"/>
        </w:rPr>
      </w:pPr>
      <w:r w:rsidRPr="008C7351">
        <w:rPr>
          <w:rFonts w:ascii="Times New Roman" w:hAnsi="Times New Roman" w:cs="Times New Roman"/>
          <w:sz w:val="24"/>
          <w:szCs w:val="24"/>
        </w:rPr>
        <w:t xml:space="preserve">6) заснованости на партиципативним, кооперативним, активним и искуственим методама наставе и учења; </w:t>
      </w:r>
    </w:p>
    <w:p w:rsidR="00846AA7" w:rsidRPr="008C7351" w:rsidRDefault="00846AA7" w:rsidP="00846AA7">
      <w:pPr>
        <w:spacing w:line="240" w:lineRule="auto"/>
        <w:rPr>
          <w:rFonts w:ascii="Times New Roman" w:hAnsi="Times New Roman" w:cs="Times New Roman"/>
          <w:sz w:val="24"/>
          <w:szCs w:val="24"/>
        </w:rPr>
      </w:pPr>
      <w:r w:rsidRPr="008C7351">
        <w:rPr>
          <w:rFonts w:ascii="Times New Roman" w:hAnsi="Times New Roman" w:cs="Times New Roman"/>
          <w:sz w:val="24"/>
          <w:szCs w:val="24"/>
        </w:rPr>
        <w:t xml:space="preserve">7) уважавања искуства, учења и знања која ученици стичу ван школе и њихово повезивање са садржајима наставе; </w:t>
      </w:r>
    </w:p>
    <w:p w:rsidR="00846AA7" w:rsidRPr="008C7351" w:rsidRDefault="00846AA7" w:rsidP="00846AA7">
      <w:pPr>
        <w:spacing w:line="240" w:lineRule="auto"/>
        <w:rPr>
          <w:rFonts w:ascii="Times New Roman" w:hAnsi="Times New Roman" w:cs="Times New Roman"/>
          <w:sz w:val="24"/>
          <w:szCs w:val="24"/>
        </w:rPr>
      </w:pPr>
      <w:r w:rsidRPr="008C7351">
        <w:rPr>
          <w:rFonts w:ascii="Times New Roman" w:hAnsi="Times New Roman" w:cs="Times New Roman"/>
          <w:sz w:val="24"/>
          <w:szCs w:val="24"/>
        </w:rPr>
        <w:t>8) развијања позитивног односа ученика према школи и учењу, као и подстицања учениковог интересовања за учење и образовање у току целог живота;</w:t>
      </w:r>
    </w:p>
    <w:p w:rsidR="00846AA7" w:rsidRPr="008C7351" w:rsidRDefault="00846AA7" w:rsidP="00846AA7">
      <w:pPr>
        <w:spacing w:line="240" w:lineRule="auto"/>
        <w:rPr>
          <w:rFonts w:ascii="Times New Roman" w:hAnsi="Times New Roman" w:cs="Times New Roman"/>
          <w:sz w:val="24"/>
          <w:szCs w:val="24"/>
        </w:rPr>
      </w:pPr>
      <w:r w:rsidRPr="008C7351">
        <w:rPr>
          <w:rFonts w:ascii="Times New Roman" w:hAnsi="Times New Roman" w:cs="Times New Roman"/>
          <w:sz w:val="24"/>
          <w:szCs w:val="24"/>
        </w:rPr>
        <w:t xml:space="preserve"> 9) коришћења позитивне повратне информације, похвале и награде као средства за мотивисање ученика; </w:t>
      </w:r>
    </w:p>
    <w:p w:rsidR="00846AA7" w:rsidRPr="008C7351" w:rsidRDefault="00846AA7" w:rsidP="00846AA7">
      <w:pPr>
        <w:spacing w:line="240" w:lineRule="auto"/>
        <w:rPr>
          <w:rFonts w:ascii="Times New Roman" w:hAnsi="Times New Roman" w:cs="Times New Roman"/>
          <w:sz w:val="24"/>
          <w:szCs w:val="24"/>
        </w:rPr>
      </w:pPr>
      <w:r w:rsidRPr="008C7351">
        <w:rPr>
          <w:rFonts w:ascii="Times New Roman" w:hAnsi="Times New Roman" w:cs="Times New Roman"/>
          <w:sz w:val="24"/>
          <w:szCs w:val="24"/>
        </w:rPr>
        <w:t>10) уважавање узрасних карактеристика у процесу психофизичког развоја обезбеђивањем услова за живот и рад у школи.</w:t>
      </w:r>
    </w:p>
    <w:p w:rsidR="00846AA7" w:rsidRPr="008C7351" w:rsidRDefault="00846AA7" w:rsidP="00846AA7">
      <w:pPr>
        <w:spacing w:line="240" w:lineRule="auto"/>
        <w:jc w:val="center"/>
        <w:rPr>
          <w:rFonts w:ascii="Times New Roman" w:hAnsi="Times New Roman" w:cs="Times New Roman"/>
          <w:b/>
          <w:sz w:val="32"/>
          <w:szCs w:val="32"/>
        </w:rPr>
      </w:pPr>
    </w:p>
    <w:p w:rsidR="00846AA7" w:rsidRPr="008C7351" w:rsidRDefault="00846AA7" w:rsidP="00846AA7">
      <w:pPr>
        <w:spacing w:line="240" w:lineRule="auto"/>
        <w:jc w:val="center"/>
        <w:rPr>
          <w:rFonts w:ascii="Times New Roman" w:hAnsi="Times New Roman" w:cs="Times New Roman"/>
          <w:b/>
          <w:sz w:val="32"/>
          <w:szCs w:val="32"/>
        </w:rPr>
      </w:pPr>
    </w:p>
    <w:p w:rsidR="00846AA7" w:rsidRDefault="00846AA7" w:rsidP="00846AA7">
      <w:pPr>
        <w:pStyle w:val="Heading7"/>
        <w:rPr>
          <w:rFonts w:ascii="Times New Roman" w:eastAsiaTheme="minorHAnsi" w:hAnsi="Times New Roman" w:cs="Times New Roman"/>
          <w:b/>
          <w:i w:val="0"/>
          <w:iCs w:val="0"/>
          <w:color w:val="auto"/>
          <w:sz w:val="32"/>
          <w:szCs w:val="32"/>
        </w:rPr>
      </w:pPr>
    </w:p>
    <w:p w:rsidR="002277F3" w:rsidRPr="002277F3" w:rsidRDefault="002277F3" w:rsidP="002277F3"/>
    <w:p w:rsidR="00846AA7" w:rsidRPr="008C7351" w:rsidRDefault="00846AA7" w:rsidP="00846AA7">
      <w:pPr>
        <w:rPr>
          <w:rFonts w:ascii="Times New Roman" w:hAnsi="Times New Roman" w:cs="Times New Roman"/>
        </w:rPr>
      </w:pPr>
    </w:p>
    <w:p w:rsidR="00846AA7" w:rsidRPr="008C7351" w:rsidRDefault="00846AA7" w:rsidP="00846AA7">
      <w:pPr>
        <w:jc w:val="center"/>
        <w:rPr>
          <w:rFonts w:ascii="Times New Roman" w:hAnsi="Times New Roman" w:cs="Times New Roman"/>
          <w:sz w:val="48"/>
          <w:szCs w:val="48"/>
        </w:rPr>
      </w:pPr>
      <w:r w:rsidRPr="008C7351">
        <w:rPr>
          <w:rFonts w:ascii="Times New Roman" w:hAnsi="Times New Roman" w:cs="Times New Roman"/>
          <w:sz w:val="48"/>
          <w:szCs w:val="48"/>
        </w:rPr>
        <w:t>Трајање школског програма</w:t>
      </w:r>
    </w:p>
    <w:p w:rsidR="00846AA7" w:rsidRPr="008C7351" w:rsidRDefault="00846AA7" w:rsidP="00164013">
      <w:pPr>
        <w:pStyle w:val="Heading9"/>
        <w:keepNext w:val="0"/>
        <w:keepLines w:val="0"/>
        <w:numPr>
          <w:ilvl w:val="0"/>
          <w:numId w:val="43"/>
        </w:numPr>
        <w:spacing w:before="240" w:after="60" w:line="240" w:lineRule="auto"/>
        <w:jc w:val="center"/>
        <w:rPr>
          <w:rFonts w:ascii="Times New Roman" w:hAnsi="Times New Roman" w:cs="Times New Roman"/>
          <w:b/>
          <w:i w:val="0"/>
          <w:sz w:val="32"/>
          <w:szCs w:val="32"/>
        </w:rPr>
      </w:pPr>
      <w:r w:rsidRPr="008C7351">
        <w:rPr>
          <w:rFonts w:ascii="Times New Roman" w:hAnsi="Times New Roman" w:cs="Times New Roman"/>
          <w:b/>
          <w:i w:val="0"/>
          <w:sz w:val="32"/>
          <w:szCs w:val="32"/>
        </w:rPr>
        <w:lastRenderedPageBreak/>
        <w:t>ПРВИ ЦИКЛУС</w:t>
      </w:r>
    </w:p>
    <w:p w:rsidR="00846AA7" w:rsidRPr="008C7351" w:rsidRDefault="00846AA7" w:rsidP="00846AA7">
      <w:pPr>
        <w:rPr>
          <w:rFonts w:ascii="Times New Roman" w:hAnsi="Times New Roman" w:cs="Times New Roman"/>
        </w:rPr>
      </w:pPr>
    </w:p>
    <w:p w:rsidR="00846AA7" w:rsidRPr="008C7351" w:rsidRDefault="00846AA7" w:rsidP="00846AA7">
      <w:pPr>
        <w:shd w:val="clear" w:color="auto" w:fill="FFFFFF"/>
        <w:spacing w:after="0" w:line="240" w:lineRule="auto"/>
        <w:jc w:val="center"/>
        <w:rPr>
          <w:rFonts w:ascii="Times New Roman" w:eastAsia="Times New Roman" w:hAnsi="Times New Roman" w:cs="Times New Roman"/>
          <w:b/>
          <w:bCs/>
          <w:color w:val="000000"/>
          <w:sz w:val="28"/>
          <w:szCs w:val="28"/>
        </w:rPr>
      </w:pPr>
      <w:r w:rsidRPr="008C7351">
        <w:rPr>
          <w:rFonts w:ascii="Times New Roman" w:eastAsia="Times New Roman" w:hAnsi="Times New Roman" w:cs="Times New Roman"/>
          <w:b/>
          <w:bCs/>
          <w:color w:val="000000"/>
          <w:sz w:val="28"/>
          <w:szCs w:val="28"/>
        </w:rPr>
        <w:t>ПЛАН НАСТАВЕ И УЧЕЊА ЗА ПРВИ ЦИКЛУС ОСНОВНОГ ОБРАЗОВАЊА И ВАСПИТАЊА</w:t>
      </w:r>
    </w:p>
    <w:p w:rsidR="00846AA7" w:rsidRPr="008C7351" w:rsidRDefault="00846AA7" w:rsidP="00846AA7">
      <w:pPr>
        <w:shd w:val="clear" w:color="auto" w:fill="FFFFFF"/>
        <w:spacing w:after="0" w:line="240" w:lineRule="auto"/>
        <w:jc w:val="center"/>
        <w:rPr>
          <w:rFonts w:ascii="Times New Roman" w:eastAsia="Times New Roman" w:hAnsi="Times New Roman" w:cs="Times New Roman"/>
          <w:b/>
          <w:bCs/>
          <w:color w:val="000000"/>
          <w:sz w:val="28"/>
          <w:szCs w:val="28"/>
        </w:rPr>
      </w:pPr>
    </w:p>
    <w:tbl>
      <w:tblPr>
        <w:tblW w:w="13444" w:type="dxa"/>
        <w:tblCellSpacing w:w="0" w:type="dxa"/>
        <w:tblInd w:w="150" w:type="dxa"/>
        <w:tblBorders>
          <w:top w:val="inset" w:sz="4" w:space="0" w:color="000000"/>
          <w:left w:val="inset" w:sz="4" w:space="0" w:color="000000"/>
          <w:bottom w:val="inset" w:sz="4" w:space="0" w:color="000000"/>
          <w:right w:val="inset" w:sz="4" w:space="0" w:color="000000"/>
        </w:tblBorders>
        <w:shd w:val="clear" w:color="auto" w:fill="FFFFFF"/>
        <w:tblLayout w:type="fixed"/>
        <w:tblCellMar>
          <w:top w:w="45" w:type="dxa"/>
          <w:left w:w="45" w:type="dxa"/>
          <w:bottom w:w="45" w:type="dxa"/>
          <w:right w:w="45" w:type="dxa"/>
        </w:tblCellMar>
        <w:tblLook w:val="04A0"/>
      </w:tblPr>
      <w:tblGrid>
        <w:gridCol w:w="990"/>
        <w:gridCol w:w="333"/>
        <w:gridCol w:w="4223"/>
        <w:gridCol w:w="903"/>
        <w:gridCol w:w="876"/>
        <w:gridCol w:w="977"/>
        <w:gridCol w:w="949"/>
        <w:gridCol w:w="986"/>
        <w:gridCol w:w="958"/>
        <w:gridCol w:w="1140"/>
        <w:gridCol w:w="1109"/>
      </w:tblGrid>
      <w:tr w:rsidR="00846AA7" w:rsidRPr="008C7351" w:rsidTr="00846AA7">
        <w:trPr>
          <w:tblCellSpacing w:w="0" w:type="dxa"/>
        </w:trPr>
        <w:tc>
          <w:tcPr>
            <w:tcW w:w="990"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ind w:left="50" w:hanging="50"/>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Ред. број</w:t>
            </w:r>
          </w:p>
        </w:tc>
        <w:tc>
          <w:tcPr>
            <w:tcW w:w="4556" w:type="dxa"/>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А. ОБАВЕЗНИ ПРЕДМЕТИ</w:t>
            </w:r>
          </w:p>
        </w:tc>
        <w:tc>
          <w:tcPr>
            <w:tcW w:w="1779"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ПРВИ РАЗРЕД</w:t>
            </w:r>
          </w:p>
        </w:tc>
        <w:tc>
          <w:tcPr>
            <w:tcW w:w="192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ДРУГИ РАЗРЕД</w:t>
            </w:r>
          </w:p>
        </w:tc>
        <w:tc>
          <w:tcPr>
            <w:tcW w:w="1944"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ТРЕЋИ РАЗРЕД</w:t>
            </w:r>
          </w:p>
        </w:tc>
        <w:tc>
          <w:tcPr>
            <w:tcW w:w="2249"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ЧЕТВРТИ РАЗРЕД</w:t>
            </w:r>
          </w:p>
        </w:tc>
      </w:tr>
      <w:tr w:rsidR="00846AA7" w:rsidRPr="008C7351" w:rsidTr="00846AA7">
        <w:trPr>
          <w:tblCellSpacing w:w="0" w:type="dxa"/>
        </w:trPr>
        <w:tc>
          <w:tcPr>
            <w:tcW w:w="990"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after="0" w:line="240" w:lineRule="auto"/>
              <w:rPr>
                <w:rFonts w:ascii="Times New Roman" w:eastAsia="Times New Roman" w:hAnsi="Times New Roman" w:cs="Times New Roman"/>
                <w:b/>
                <w:color w:val="000000" w:themeColor="text1"/>
                <w:sz w:val="24"/>
                <w:szCs w:val="24"/>
              </w:rPr>
            </w:pPr>
          </w:p>
        </w:tc>
        <w:tc>
          <w:tcPr>
            <w:tcW w:w="455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after="0" w:line="240" w:lineRule="auto"/>
              <w:rPr>
                <w:rFonts w:ascii="Times New Roman" w:eastAsia="Times New Roman" w:hAnsi="Times New Roman" w:cs="Times New Roman"/>
                <w:b/>
                <w:color w:val="000000" w:themeColor="text1"/>
                <w:sz w:val="24"/>
                <w:szCs w:val="24"/>
              </w:rPr>
            </w:pPr>
          </w:p>
        </w:tc>
        <w:tc>
          <w:tcPr>
            <w:tcW w:w="90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нед.</w:t>
            </w:r>
          </w:p>
        </w:tc>
        <w:tc>
          <w:tcPr>
            <w:tcW w:w="87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год.</w:t>
            </w:r>
          </w:p>
        </w:tc>
        <w:tc>
          <w:tcPr>
            <w:tcW w:w="977"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нед.</w:t>
            </w:r>
          </w:p>
        </w:tc>
        <w:tc>
          <w:tcPr>
            <w:tcW w:w="94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год.</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нед.</w:t>
            </w:r>
          </w:p>
        </w:tc>
        <w:tc>
          <w:tcPr>
            <w:tcW w:w="958"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год.</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нед.</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8C7351">
              <w:rPr>
                <w:rFonts w:ascii="Times New Roman" w:eastAsia="Times New Roman" w:hAnsi="Times New Roman" w:cs="Times New Roman"/>
                <w:b/>
                <w:color w:val="000000" w:themeColor="text1"/>
                <w:sz w:val="24"/>
                <w:szCs w:val="24"/>
              </w:rPr>
              <w:t>год.</w:t>
            </w:r>
          </w:p>
        </w:tc>
      </w:tr>
      <w:tr w:rsidR="00846AA7" w:rsidRPr="008C7351" w:rsidTr="00846AA7">
        <w:trPr>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455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 xml:space="preserve">Српски језик </w:t>
            </w:r>
          </w:p>
        </w:tc>
        <w:tc>
          <w:tcPr>
            <w:tcW w:w="90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5</w:t>
            </w:r>
          </w:p>
        </w:tc>
        <w:tc>
          <w:tcPr>
            <w:tcW w:w="87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180</w:t>
            </w:r>
          </w:p>
        </w:tc>
        <w:tc>
          <w:tcPr>
            <w:tcW w:w="977"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5</w:t>
            </w:r>
          </w:p>
        </w:tc>
        <w:tc>
          <w:tcPr>
            <w:tcW w:w="94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180</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5</w:t>
            </w:r>
          </w:p>
        </w:tc>
        <w:tc>
          <w:tcPr>
            <w:tcW w:w="958"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180</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5</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180</w:t>
            </w:r>
          </w:p>
        </w:tc>
      </w:tr>
      <w:tr w:rsidR="00846AA7" w:rsidRPr="008C7351" w:rsidTr="00846AA7">
        <w:trPr>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455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Страни језик</w:t>
            </w:r>
          </w:p>
        </w:tc>
        <w:tc>
          <w:tcPr>
            <w:tcW w:w="90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87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w:t>
            </w:r>
          </w:p>
        </w:tc>
        <w:tc>
          <w:tcPr>
            <w:tcW w:w="977"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94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958"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w:t>
            </w:r>
          </w:p>
        </w:tc>
      </w:tr>
      <w:tr w:rsidR="00846AA7" w:rsidRPr="008C7351" w:rsidTr="00846AA7">
        <w:trPr>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w:t>
            </w:r>
          </w:p>
        </w:tc>
        <w:tc>
          <w:tcPr>
            <w:tcW w:w="455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Математика</w:t>
            </w:r>
          </w:p>
        </w:tc>
        <w:tc>
          <w:tcPr>
            <w:tcW w:w="90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5</w:t>
            </w:r>
          </w:p>
        </w:tc>
        <w:tc>
          <w:tcPr>
            <w:tcW w:w="87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180</w:t>
            </w:r>
          </w:p>
        </w:tc>
        <w:tc>
          <w:tcPr>
            <w:tcW w:w="977"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5</w:t>
            </w:r>
          </w:p>
        </w:tc>
        <w:tc>
          <w:tcPr>
            <w:tcW w:w="94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180</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5</w:t>
            </w:r>
          </w:p>
        </w:tc>
        <w:tc>
          <w:tcPr>
            <w:tcW w:w="958"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180</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5</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180</w:t>
            </w:r>
          </w:p>
        </w:tc>
      </w:tr>
      <w:tr w:rsidR="00846AA7" w:rsidRPr="008C7351" w:rsidTr="00846AA7">
        <w:trPr>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4.</w:t>
            </w:r>
          </w:p>
        </w:tc>
        <w:tc>
          <w:tcPr>
            <w:tcW w:w="455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Свет око нас</w:t>
            </w:r>
          </w:p>
        </w:tc>
        <w:tc>
          <w:tcPr>
            <w:tcW w:w="90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87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w:t>
            </w:r>
          </w:p>
        </w:tc>
        <w:tc>
          <w:tcPr>
            <w:tcW w:w="977"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94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w:t>
            </w:r>
          </w:p>
        </w:tc>
        <w:tc>
          <w:tcPr>
            <w:tcW w:w="958"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w:t>
            </w:r>
          </w:p>
        </w:tc>
      </w:tr>
      <w:tr w:rsidR="00846AA7" w:rsidRPr="008C7351" w:rsidTr="00846AA7">
        <w:trPr>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5.</w:t>
            </w:r>
          </w:p>
        </w:tc>
        <w:tc>
          <w:tcPr>
            <w:tcW w:w="455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Природа и друштво</w:t>
            </w:r>
          </w:p>
        </w:tc>
        <w:tc>
          <w:tcPr>
            <w:tcW w:w="90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w:t>
            </w:r>
          </w:p>
        </w:tc>
        <w:tc>
          <w:tcPr>
            <w:tcW w:w="87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w:t>
            </w:r>
          </w:p>
        </w:tc>
        <w:tc>
          <w:tcPr>
            <w:tcW w:w="977"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w:t>
            </w:r>
          </w:p>
        </w:tc>
        <w:tc>
          <w:tcPr>
            <w:tcW w:w="94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958"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w:t>
            </w:r>
          </w:p>
        </w:tc>
      </w:tr>
      <w:tr w:rsidR="00846AA7" w:rsidRPr="008C7351" w:rsidTr="00846AA7">
        <w:trPr>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6.</w:t>
            </w:r>
          </w:p>
        </w:tc>
        <w:tc>
          <w:tcPr>
            <w:tcW w:w="455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Ликовна култура</w:t>
            </w:r>
          </w:p>
        </w:tc>
        <w:tc>
          <w:tcPr>
            <w:tcW w:w="90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87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977"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94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958"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w:t>
            </w:r>
          </w:p>
        </w:tc>
      </w:tr>
      <w:tr w:rsidR="00846AA7" w:rsidRPr="008C7351" w:rsidTr="00846AA7">
        <w:trPr>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w:t>
            </w:r>
          </w:p>
        </w:tc>
        <w:tc>
          <w:tcPr>
            <w:tcW w:w="455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Музичка култура</w:t>
            </w:r>
          </w:p>
        </w:tc>
        <w:tc>
          <w:tcPr>
            <w:tcW w:w="90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87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977"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94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958"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r>
      <w:tr w:rsidR="00846AA7" w:rsidRPr="008C7351" w:rsidTr="00846AA7">
        <w:trPr>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8.</w:t>
            </w:r>
          </w:p>
        </w:tc>
        <w:tc>
          <w:tcPr>
            <w:tcW w:w="455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Физичко и здравствено васпитање</w:t>
            </w:r>
          </w:p>
        </w:tc>
        <w:tc>
          <w:tcPr>
            <w:tcW w:w="90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w:t>
            </w:r>
          </w:p>
        </w:tc>
        <w:tc>
          <w:tcPr>
            <w:tcW w:w="87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108</w:t>
            </w:r>
          </w:p>
        </w:tc>
        <w:tc>
          <w:tcPr>
            <w:tcW w:w="977"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w:t>
            </w:r>
          </w:p>
        </w:tc>
        <w:tc>
          <w:tcPr>
            <w:tcW w:w="94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108</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w:t>
            </w:r>
          </w:p>
        </w:tc>
        <w:tc>
          <w:tcPr>
            <w:tcW w:w="958"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108</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108</w:t>
            </w:r>
          </w:p>
        </w:tc>
      </w:tr>
      <w:tr w:rsidR="00846AA7" w:rsidRPr="008C7351" w:rsidTr="00846AA7">
        <w:trPr>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 xml:space="preserve">9. </w:t>
            </w:r>
          </w:p>
        </w:tc>
        <w:tc>
          <w:tcPr>
            <w:tcW w:w="455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Дигитални свет</w:t>
            </w:r>
          </w:p>
        </w:tc>
        <w:tc>
          <w:tcPr>
            <w:tcW w:w="90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87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977"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94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958"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r>
      <w:tr w:rsidR="00846AA7" w:rsidRPr="008C7351" w:rsidTr="00846AA7">
        <w:trPr>
          <w:tblCellSpacing w:w="0" w:type="dxa"/>
        </w:trPr>
        <w:tc>
          <w:tcPr>
            <w:tcW w:w="5546" w:type="dxa"/>
            <w:gridSpan w:val="3"/>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У К У П Н О: А</w:t>
            </w:r>
          </w:p>
        </w:tc>
        <w:tc>
          <w:tcPr>
            <w:tcW w:w="903"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20</w:t>
            </w:r>
          </w:p>
        </w:tc>
        <w:tc>
          <w:tcPr>
            <w:tcW w:w="876"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720</w:t>
            </w:r>
          </w:p>
        </w:tc>
        <w:tc>
          <w:tcPr>
            <w:tcW w:w="977"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r w:rsidR="00983E59" w:rsidRPr="008C7351">
              <w:rPr>
                <w:rFonts w:ascii="Times New Roman" w:eastAsia="Times New Roman" w:hAnsi="Times New Roman" w:cs="Times New Roman"/>
                <w:color w:val="000000" w:themeColor="text1"/>
                <w:sz w:val="24"/>
                <w:szCs w:val="24"/>
              </w:rPr>
              <w:t>1</w:t>
            </w:r>
          </w:p>
        </w:tc>
        <w:tc>
          <w:tcPr>
            <w:tcW w:w="949"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w:t>
            </w:r>
            <w:r w:rsidR="00983E59" w:rsidRPr="008C7351">
              <w:rPr>
                <w:rFonts w:ascii="Times New Roman" w:eastAsia="Times New Roman" w:hAnsi="Times New Roman" w:cs="Times New Roman"/>
                <w:color w:val="000000" w:themeColor="text1"/>
                <w:sz w:val="24"/>
                <w:szCs w:val="24"/>
              </w:rPr>
              <w:t>56</w:t>
            </w:r>
          </w:p>
        </w:tc>
        <w:tc>
          <w:tcPr>
            <w:tcW w:w="986"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r w:rsidR="00983E59" w:rsidRPr="008C7351">
              <w:rPr>
                <w:rFonts w:ascii="Times New Roman" w:eastAsia="Times New Roman" w:hAnsi="Times New Roman" w:cs="Times New Roman"/>
                <w:color w:val="000000" w:themeColor="text1"/>
                <w:sz w:val="24"/>
                <w:szCs w:val="24"/>
              </w:rPr>
              <w:t>1</w:t>
            </w:r>
          </w:p>
        </w:tc>
        <w:tc>
          <w:tcPr>
            <w:tcW w:w="958"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w:t>
            </w:r>
            <w:r w:rsidR="00983E59" w:rsidRPr="008C7351">
              <w:rPr>
                <w:rFonts w:ascii="Times New Roman" w:eastAsia="Times New Roman" w:hAnsi="Times New Roman" w:cs="Times New Roman"/>
                <w:color w:val="000000" w:themeColor="text1"/>
                <w:sz w:val="24"/>
                <w:szCs w:val="24"/>
              </w:rPr>
              <w:t>56</w:t>
            </w:r>
          </w:p>
        </w:tc>
        <w:tc>
          <w:tcPr>
            <w:tcW w:w="1140"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21</w:t>
            </w:r>
          </w:p>
        </w:tc>
        <w:tc>
          <w:tcPr>
            <w:tcW w:w="1109"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w:t>
            </w:r>
            <w:r w:rsidR="00983E59" w:rsidRPr="008C7351">
              <w:rPr>
                <w:rFonts w:ascii="Times New Roman" w:eastAsia="Times New Roman" w:hAnsi="Times New Roman" w:cs="Times New Roman"/>
                <w:color w:val="000000" w:themeColor="text1"/>
                <w:sz w:val="24"/>
                <w:szCs w:val="24"/>
              </w:rPr>
              <w:t>56</w:t>
            </w:r>
          </w:p>
        </w:tc>
      </w:tr>
      <w:tr w:rsidR="00846AA7" w:rsidRPr="008C7351" w:rsidTr="00846AA7">
        <w:trPr>
          <w:tblCellSpacing w:w="0" w:type="dxa"/>
        </w:trPr>
        <w:tc>
          <w:tcPr>
            <w:tcW w:w="132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Ред. број</w:t>
            </w:r>
          </w:p>
        </w:tc>
        <w:tc>
          <w:tcPr>
            <w:tcW w:w="422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Б. ИЗБОРНИ ПРОГРАМИ</w:t>
            </w:r>
          </w:p>
        </w:tc>
        <w:tc>
          <w:tcPr>
            <w:tcW w:w="7898" w:type="dxa"/>
            <w:gridSpan w:val="8"/>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 </w:t>
            </w:r>
          </w:p>
        </w:tc>
      </w:tr>
      <w:tr w:rsidR="00846AA7" w:rsidRPr="008C7351" w:rsidTr="00846AA7">
        <w:trPr>
          <w:tblCellSpacing w:w="0" w:type="dxa"/>
        </w:trPr>
        <w:tc>
          <w:tcPr>
            <w:tcW w:w="132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422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Верска настава</w:t>
            </w:r>
          </w:p>
        </w:tc>
        <w:tc>
          <w:tcPr>
            <w:tcW w:w="90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87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977"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94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958"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r>
      <w:tr w:rsidR="00846AA7" w:rsidRPr="008C7351" w:rsidTr="00846AA7">
        <w:trPr>
          <w:tblCellSpacing w:w="0" w:type="dxa"/>
        </w:trPr>
        <w:tc>
          <w:tcPr>
            <w:tcW w:w="5546" w:type="dxa"/>
            <w:gridSpan w:val="3"/>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У К У П Н О: Б</w:t>
            </w:r>
          </w:p>
        </w:tc>
        <w:tc>
          <w:tcPr>
            <w:tcW w:w="903"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876"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977"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949"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986"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958"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c>
          <w:tcPr>
            <w:tcW w:w="1140"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1</w:t>
            </w:r>
          </w:p>
        </w:tc>
        <w:tc>
          <w:tcPr>
            <w:tcW w:w="1109"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36</w:t>
            </w:r>
          </w:p>
        </w:tc>
      </w:tr>
      <w:tr w:rsidR="00846AA7" w:rsidRPr="008C7351" w:rsidTr="00846AA7">
        <w:trPr>
          <w:tblCellSpacing w:w="0" w:type="dxa"/>
        </w:trPr>
        <w:tc>
          <w:tcPr>
            <w:tcW w:w="5546" w:type="dxa"/>
            <w:gridSpan w:val="3"/>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У К У П Н О: А + Б</w:t>
            </w:r>
          </w:p>
        </w:tc>
        <w:tc>
          <w:tcPr>
            <w:tcW w:w="903"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r w:rsidR="00983E59" w:rsidRPr="008C7351">
              <w:rPr>
                <w:rFonts w:ascii="Times New Roman" w:eastAsia="Times New Roman" w:hAnsi="Times New Roman" w:cs="Times New Roman"/>
                <w:color w:val="000000" w:themeColor="text1"/>
                <w:sz w:val="24"/>
                <w:szCs w:val="24"/>
              </w:rPr>
              <w:t>1</w:t>
            </w:r>
          </w:p>
        </w:tc>
        <w:tc>
          <w:tcPr>
            <w:tcW w:w="876"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w:t>
            </w:r>
            <w:r w:rsidR="00983E59" w:rsidRPr="008C7351">
              <w:rPr>
                <w:rFonts w:ascii="Times New Roman" w:eastAsia="Times New Roman" w:hAnsi="Times New Roman" w:cs="Times New Roman"/>
                <w:color w:val="000000" w:themeColor="text1"/>
                <w:sz w:val="24"/>
                <w:szCs w:val="24"/>
              </w:rPr>
              <w:t>56</w:t>
            </w:r>
          </w:p>
        </w:tc>
        <w:tc>
          <w:tcPr>
            <w:tcW w:w="977"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r w:rsidR="00983E59" w:rsidRPr="008C7351">
              <w:rPr>
                <w:rFonts w:ascii="Times New Roman" w:eastAsia="Times New Roman" w:hAnsi="Times New Roman" w:cs="Times New Roman"/>
                <w:color w:val="000000" w:themeColor="text1"/>
                <w:sz w:val="24"/>
                <w:szCs w:val="24"/>
              </w:rPr>
              <w:t>2</w:t>
            </w:r>
          </w:p>
        </w:tc>
        <w:tc>
          <w:tcPr>
            <w:tcW w:w="949"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w:t>
            </w:r>
            <w:r w:rsidR="00983E59" w:rsidRPr="008C7351">
              <w:rPr>
                <w:rFonts w:ascii="Times New Roman" w:eastAsia="Times New Roman" w:hAnsi="Times New Roman" w:cs="Times New Roman"/>
                <w:color w:val="000000" w:themeColor="text1"/>
                <w:sz w:val="24"/>
                <w:szCs w:val="24"/>
              </w:rPr>
              <w:t>92</w:t>
            </w:r>
          </w:p>
        </w:tc>
        <w:tc>
          <w:tcPr>
            <w:tcW w:w="986"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r w:rsidR="00983E59" w:rsidRPr="008C7351">
              <w:rPr>
                <w:rFonts w:ascii="Times New Roman" w:eastAsia="Times New Roman" w:hAnsi="Times New Roman" w:cs="Times New Roman"/>
                <w:color w:val="000000" w:themeColor="text1"/>
                <w:sz w:val="24"/>
                <w:szCs w:val="24"/>
              </w:rPr>
              <w:t>2</w:t>
            </w:r>
          </w:p>
        </w:tc>
        <w:tc>
          <w:tcPr>
            <w:tcW w:w="958"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w:t>
            </w:r>
            <w:r w:rsidR="00983E59" w:rsidRPr="008C7351">
              <w:rPr>
                <w:rFonts w:ascii="Times New Roman" w:eastAsia="Times New Roman" w:hAnsi="Times New Roman" w:cs="Times New Roman"/>
                <w:color w:val="000000" w:themeColor="text1"/>
                <w:sz w:val="24"/>
                <w:szCs w:val="24"/>
              </w:rPr>
              <w:t>92</w:t>
            </w:r>
          </w:p>
        </w:tc>
        <w:tc>
          <w:tcPr>
            <w:tcW w:w="1140"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2</w:t>
            </w:r>
            <w:r w:rsidR="00983E59" w:rsidRPr="008C7351">
              <w:rPr>
                <w:rFonts w:ascii="Times New Roman" w:eastAsia="Times New Roman" w:hAnsi="Times New Roman" w:cs="Times New Roman"/>
                <w:color w:val="000000" w:themeColor="text1"/>
                <w:sz w:val="24"/>
                <w:szCs w:val="24"/>
              </w:rPr>
              <w:t>2</w:t>
            </w:r>
          </w:p>
        </w:tc>
        <w:tc>
          <w:tcPr>
            <w:tcW w:w="1109" w:type="dxa"/>
            <w:tcBorders>
              <w:top w:val="outset" w:sz="6" w:space="0" w:color="auto"/>
              <w:left w:val="outset" w:sz="6" w:space="0" w:color="auto"/>
              <w:bottom w:val="outset" w:sz="6" w:space="0" w:color="auto"/>
              <w:right w:val="outset" w:sz="6" w:space="0" w:color="auto"/>
            </w:tcBorders>
            <w:shd w:val="clear" w:color="auto" w:fill="D9D9D9"/>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8C7351">
              <w:rPr>
                <w:rFonts w:ascii="Times New Roman" w:eastAsia="Times New Roman" w:hAnsi="Times New Roman" w:cs="Times New Roman"/>
                <w:color w:val="000000" w:themeColor="text1"/>
                <w:sz w:val="24"/>
                <w:szCs w:val="24"/>
              </w:rPr>
              <w:t>7</w:t>
            </w:r>
            <w:r w:rsidR="00983E59" w:rsidRPr="008C7351">
              <w:rPr>
                <w:rFonts w:ascii="Times New Roman" w:eastAsia="Times New Roman" w:hAnsi="Times New Roman" w:cs="Times New Roman"/>
                <w:color w:val="000000" w:themeColor="text1"/>
                <w:sz w:val="24"/>
                <w:szCs w:val="24"/>
              </w:rPr>
              <w:t>92</w:t>
            </w:r>
          </w:p>
        </w:tc>
      </w:tr>
    </w:tbl>
    <w:p w:rsidR="00846AA7" w:rsidRPr="008C7351" w:rsidRDefault="00846AA7" w:rsidP="00846AA7">
      <w:pPr>
        <w:rPr>
          <w:rFonts w:ascii="Times New Roman" w:hAnsi="Times New Roman" w:cs="Times New Roman"/>
          <w:color w:val="000000" w:themeColor="text1"/>
        </w:rPr>
      </w:pPr>
    </w:p>
    <w:p w:rsidR="00846AA7" w:rsidRPr="008C7351" w:rsidRDefault="00846AA7" w:rsidP="00846AA7">
      <w:pPr>
        <w:rPr>
          <w:rFonts w:ascii="Times New Roman" w:hAnsi="Times New Roman" w:cs="Times New Roman"/>
        </w:rPr>
      </w:pPr>
    </w:p>
    <w:p w:rsidR="00846AA7" w:rsidRPr="008C7351" w:rsidRDefault="00846AA7" w:rsidP="00846AA7">
      <w:pPr>
        <w:rPr>
          <w:rFonts w:ascii="Times New Roman" w:hAnsi="Times New Roman" w:cs="Times New Roman"/>
        </w:rPr>
      </w:pPr>
    </w:p>
    <w:p w:rsidR="00846AA7" w:rsidRPr="008C7351" w:rsidRDefault="00846AA7" w:rsidP="00846AA7">
      <w:pPr>
        <w:shd w:val="clear" w:color="auto" w:fill="FFFFFF"/>
        <w:spacing w:before="240" w:after="240"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Облици образовно-васпитног рада којима се остварују обавезни наставни предмети, изборни програми и активности</w:t>
      </w:r>
    </w:p>
    <w:tbl>
      <w:tblPr>
        <w:tblW w:w="13410" w:type="dxa"/>
        <w:tblCellSpacing w:w="0" w:type="dxa"/>
        <w:tblInd w:w="150" w:type="dxa"/>
        <w:tblBorders>
          <w:top w:val="inset" w:sz="4" w:space="0" w:color="000000"/>
          <w:left w:val="inset" w:sz="4" w:space="0" w:color="000000"/>
          <w:bottom w:val="inset" w:sz="4" w:space="0" w:color="000000"/>
          <w:right w:val="inset" w:sz="4" w:space="0" w:color="000000"/>
        </w:tblBorders>
        <w:shd w:val="clear" w:color="auto" w:fill="FFFFFF"/>
        <w:tblLayout w:type="fixed"/>
        <w:tblCellMar>
          <w:top w:w="45" w:type="dxa"/>
          <w:left w:w="45" w:type="dxa"/>
          <w:bottom w:w="45" w:type="dxa"/>
          <w:right w:w="45" w:type="dxa"/>
        </w:tblCellMar>
        <w:tblLook w:val="04A0"/>
      </w:tblPr>
      <w:tblGrid>
        <w:gridCol w:w="1170"/>
        <w:gridCol w:w="3209"/>
        <w:gridCol w:w="1034"/>
        <w:gridCol w:w="1044"/>
        <w:gridCol w:w="1035"/>
        <w:gridCol w:w="1043"/>
        <w:gridCol w:w="1035"/>
        <w:gridCol w:w="1043"/>
        <w:gridCol w:w="1035"/>
        <w:gridCol w:w="1762"/>
      </w:tblGrid>
      <w:tr w:rsidR="00846AA7" w:rsidRPr="008C7351" w:rsidTr="00983E59">
        <w:trPr>
          <w:tblCellSpacing w:w="0" w:type="dxa"/>
        </w:trPr>
        <w:tc>
          <w:tcPr>
            <w:tcW w:w="1170"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C7351">
              <w:rPr>
                <w:rFonts w:ascii="Times New Roman" w:eastAsia="Times New Roman" w:hAnsi="Times New Roman" w:cs="Times New Roman"/>
                <w:b/>
                <w:bCs/>
                <w:color w:val="000000"/>
                <w:sz w:val="20"/>
                <w:szCs w:val="20"/>
              </w:rPr>
              <w:t>Ред. број</w:t>
            </w:r>
          </w:p>
        </w:tc>
        <w:tc>
          <w:tcPr>
            <w:tcW w:w="3209"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8C7351">
              <w:rPr>
                <w:rFonts w:ascii="Times New Roman" w:eastAsia="Times New Roman" w:hAnsi="Times New Roman" w:cs="Times New Roman"/>
                <w:b/>
                <w:color w:val="000000"/>
                <w:sz w:val="20"/>
                <w:szCs w:val="20"/>
              </w:rPr>
              <w:t>ОБЛИК ОБРАЗОВНО-</w:t>
            </w:r>
            <w:r w:rsidRPr="008C7351">
              <w:rPr>
                <w:rFonts w:ascii="Times New Roman" w:eastAsia="Times New Roman" w:hAnsi="Times New Roman" w:cs="Times New Roman"/>
                <w:b/>
                <w:color w:val="000000"/>
                <w:sz w:val="20"/>
                <w:szCs w:val="20"/>
              </w:rPr>
              <w:lastRenderedPageBreak/>
              <w:t>ВАСПИТНОГ РАДА</w:t>
            </w:r>
          </w:p>
        </w:tc>
        <w:tc>
          <w:tcPr>
            <w:tcW w:w="207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8C7351">
              <w:rPr>
                <w:rFonts w:ascii="Times New Roman" w:eastAsia="Times New Roman" w:hAnsi="Times New Roman" w:cs="Times New Roman"/>
                <w:b/>
                <w:color w:val="000000"/>
                <w:sz w:val="20"/>
                <w:szCs w:val="20"/>
              </w:rPr>
              <w:lastRenderedPageBreak/>
              <w:t>ПРВИ РАЗРЕД</w:t>
            </w:r>
          </w:p>
        </w:tc>
        <w:tc>
          <w:tcPr>
            <w:tcW w:w="207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8C7351">
              <w:rPr>
                <w:rFonts w:ascii="Times New Roman" w:eastAsia="Times New Roman" w:hAnsi="Times New Roman" w:cs="Times New Roman"/>
                <w:b/>
                <w:color w:val="000000"/>
                <w:sz w:val="20"/>
                <w:szCs w:val="20"/>
              </w:rPr>
              <w:t>ДРУГИ РАЗРЕД</w:t>
            </w:r>
          </w:p>
        </w:tc>
        <w:tc>
          <w:tcPr>
            <w:tcW w:w="207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8C7351">
              <w:rPr>
                <w:rFonts w:ascii="Times New Roman" w:eastAsia="Times New Roman" w:hAnsi="Times New Roman" w:cs="Times New Roman"/>
                <w:b/>
                <w:color w:val="000000"/>
                <w:sz w:val="20"/>
                <w:szCs w:val="20"/>
              </w:rPr>
              <w:t>ТРЕЋИ РАЗРЕД</w:t>
            </w:r>
          </w:p>
        </w:tc>
        <w:tc>
          <w:tcPr>
            <w:tcW w:w="2797"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8C7351">
              <w:rPr>
                <w:rFonts w:ascii="Times New Roman" w:eastAsia="Times New Roman" w:hAnsi="Times New Roman" w:cs="Times New Roman"/>
                <w:b/>
                <w:color w:val="000000"/>
                <w:sz w:val="20"/>
                <w:szCs w:val="20"/>
              </w:rPr>
              <w:t>ЧЕТВРТИ РАЗРЕД</w:t>
            </w:r>
          </w:p>
        </w:tc>
      </w:tr>
      <w:tr w:rsidR="00846AA7" w:rsidRPr="008C7351" w:rsidTr="00983E59">
        <w:trPr>
          <w:tblCellSpacing w:w="0" w:type="dxa"/>
        </w:trPr>
        <w:tc>
          <w:tcPr>
            <w:tcW w:w="1170"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after="0" w:line="240" w:lineRule="auto"/>
              <w:rPr>
                <w:rFonts w:ascii="Times New Roman" w:eastAsia="Times New Roman" w:hAnsi="Times New Roman" w:cs="Times New Roman"/>
                <w:b/>
                <w:bCs/>
                <w:color w:val="000000"/>
                <w:sz w:val="20"/>
                <w:szCs w:val="20"/>
              </w:rPr>
            </w:pPr>
          </w:p>
        </w:tc>
        <w:tc>
          <w:tcPr>
            <w:tcW w:w="3209"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after="0" w:line="240" w:lineRule="auto"/>
              <w:rPr>
                <w:rFonts w:ascii="Times New Roman" w:eastAsia="Times New Roman" w:hAnsi="Times New Roman" w:cs="Times New Roman"/>
                <w:color w:val="000000"/>
                <w:sz w:val="20"/>
                <w:szCs w:val="20"/>
              </w:rPr>
            </w:pPr>
          </w:p>
        </w:tc>
        <w:tc>
          <w:tcPr>
            <w:tcW w:w="1034"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C7351">
              <w:rPr>
                <w:rFonts w:ascii="Times New Roman" w:eastAsia="Times New Roman" w:hAnsi="Times New Roman" w:cs="Times New Roman"/>
                <w:b/>
                <w:bCs/>
                <w:color w:val="000000"/>
                <w:sz w:val="20"/>
                <w:szCs w:val="20"/>
              </w:rPr>
              <w:t>нед.</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C7351">
              <w:rPr>
                <w:rFonts w:ascii="Times New Roman" w:eastAsia="Times New Roman" w:hAnsi="Times New Roman" w:cs="Times New Roman"/>
                <w:b/>
                <w:bCs/>
                <w:color w:val="000000"/>
                <w:sz w:val="20"/>
                <w:szCs w:val="20"/>
              </w:rPr>
              <w:t>год.</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C7351">
              <w:rPr>
                <w:rFonts w:ascii="Times New Roman" w:eastAsia="Times New Roman" w:hAnsi="Times New Roman" w:cs="Times New Roman"/>
                <w:b/>
                <w:bCs/>
                <w:color w:val="000000"/>
                <w:sz w:val="20"/>
                <w:szCs w:val="20"/>
              </w:rPr>
              <w:t>нед.</w:t>
            </w:r>
          </w:p>
        </w:tc>
        <w:tc>
          <w:tcPr>
            <w:tcW w:w="104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C7351">
              <w:rPr>
                <w:rFonts w:ascii="Times New Roman" w:eastAsia="Times New Roman" w:hAnsi="Times New Roman" w:cs="Times New Roman"/>
                <w:b/>
                <w:bCs/>
                <w:color w:val="000000"/>
                <w:sz w:val="20"/>
                <w:szCs w:val="20"/>
              </w:rPr>
              <w:t>год.</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C7351">
              <w:rPr>
                <w:rFonts w:ascii="Times New Roman" w:eastAsia="Times New Roman" w:hAnsi="Times New Roman" w:cs="Times New Roman"/>
                <w:b/>
                <w:bCs/>
                <w:color w:val="000000"/>
                <w:sz w:val="20"/>
                <w:szCs w:val="20"/>
              </w:rPr>
              <w:t>нед.</w:t>
            </w:r>
          </w:p>
        </w:tc>
        <w:tc>
          <w:tcPr>
            <w:tcW w:w="104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C7351">
              <w:rPr>
                <w:rFonts w:ascii="Times New Roman" w:eastAsia="Times New Roman" w:hAnsi="Times New Roman" w:cs="Times New Roman"/>
                <w:b/>
                <w:bCs/>
                <w:color w:val="000000"/>
                <w:sz w:val="20"/>
                <w:szCs w:val="20"/>
              </w:rPr>
              <w:t>год.</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C7351">
              <w:rPr>
                <w:rFonts w:ascii="Times New Roman" w:eastAsia="Times New Roman" w:hAnsi="Times New Roman" w:cs="Times New Roman"/>
                <w:b/>
                <w:bCs/>
                <w:color w:val="000000"/>
                <w:sz w:val="20"/>
                <w:szCs w:val="20"/>
              </w:rPr>
              <w:t>нед.</w:t>
            </w:r>
          </w:p>
        </w:tc>
        <w:tc>
          <w:tcPr>
            <w:tcW w:w="1762"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C7351">
              <w:rPr>
                <w:rFonts w:ascii="Times New Roman" w:eastAsia="Times New Roman" w:hAnsi="Times New Roman" w:cs="Times New Roman"/>
                <w:b/>
                <w:bCs/>
                <w:color w:val="000000"/>
                <w:sz w:val="20"/>
                <w:szCs w:val="20"/>
              </w:rPr>
              <w:t>год.</w:t>
            </w:r>
          </w:p>
        </w:tc>
      </w:tr>
      <w:tr w:rsidR="00846AA7" w:rsidRPr="008C7351" w:rsidTr="00983E59">
        <w:trPr>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1.</w:t>
            </w:r>
          </w:p>
        </w:tc>
        <w:tc>
          <w:tcPr>
            <w:tcW w:w="32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Редовна настава</w:t>
            </w:r>
          </w:p>
        </w:tc>
        <w:tc>
          <w:tcPr>
            <w:tcW w:w="1034"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2</w:t>
            </w:r>
            <w:r w:rsidR="00983E59" w:rsidRPr="008C7351">
              <w:rPr>
                <w:rFonts w:ascii="Times New Roman" w:eastAsia="Times New Roman" w:hAnsi="Times New Roman" w:cs="Times New Roman"/>
                <w:color w:val="000000"/>
                <w:sz w:val="24"/>
                <w:szCs w:val="24"/>
              </w:rPr>
              <w:t>1</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7</w:t>
            </w:r>
            <w:r w:rsidR="00983E59" w:rsidRPr="008C7351">
              <w:rPr>
                <w:rFonts w:ascii="Times New Roman" w:eastAsia="Times New Roman" w:hAnsi="Times New Roman" w:cs="Times New Roman"/>
                <w:color w:val="000000"/>
                <w:sz w:val="24"/>
                <w:szCs w:val="24"/>
              </w:rPr>
              <w:t>56</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983E5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2</w:t>
            </w:r>
            <w:r w:rsidR="00983E59" w:rsidRPr="008C7351">
              <w:rPr>
                <w:rFonts w:ascii="Times New Roman" w:eastAsia="Times New Roman" w:hAnsi="Times New Roman" w:cs="Times New Roman"/>
                <w:color w:val="000000"/>
                <w:sz w:val="24"/>
                <w:szCs w:val="24"/>
              </w:rPr>
              <w:t>2</w:t>
            </w:r>
          </w:p>
        </w:tc>
        <w:tc>
          <w:tcPr>
            <w:tcW w:w="104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983E59"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792</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983E59"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22</w:t>
            </w:r>
          </w:p>
        </w:tc>
        <w:tc>
          <w:tcPr>
            <w:tcW w:w="104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983E59"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792</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983E59"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22</w:t>
            </w:r>
          </w:p>
        </w:tc>
        <w:tc>
          <w:tcPr>
            <w:tcW w:w="1762"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7</w:t>
            </w:r>
            <w:r w:rsidR="00983E59" w:rsidRPr="008C7351">
              <w:rPr>
                <w:rFonts w:ascii="Times New Roman" w:eastAsia="Times New Roman" w:hAnsi="Times New Roman" w:cs="Times New Roman"/>
                <w:color w:val="000000"/>
                <w:sz w:val="24"/>
                <w:szCs w:val="24"/>
              </w:rPr>
              <w:t>92</w:t>
            </w:r>
          </w:p>
        </w:tc>
      </w:tr>
      <w:tr w:rsidR="00846AA7" w:rsidRPr="008C7351" w:rsidTr="00983E59">
        <w:trPr>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983E59"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2</w:t>
            </w:r>
            <w:r w:rsidR="00846AA7" w:rsidRPr="008C7351">
              <w:rPr>
                <w:rFonts w:ascii="Times New Roman" w:eastAsia="Times New Roman" w:hAnsi="Times New Roman" w:cs="Times New Roman"/>
                <w:color w:val="000000"/>
                <w:sz w:val="24"/>
                <w:szCs w:val="24"/>
              </w:rPr>
              <w:t>.</w:t>
            </w:r>
          </w:p>
        </w:tc>
        <w:tc>
          <w:tcPr>
            <w:tcW w:w="32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Допунска настава</w:t>
            </w:r>
          </w:p>
        </w:tc>
        <w:tc>
          <w:tcPr>
            <w:tcW w:w="1034"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04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04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762"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r>
      <w:tr w:rsidR="00846AA7" w:rsidRPr="008C7351" w:rsidTr="00983E59">
        <w:trPr>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983E59"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w:t>
            </w:r>
            <w:r w:rsidR="00846AA7" w:rsidRPr="008C7351">
              <w:rPr>
                <w:rFonts w:ascii="Times New Roman" w:eastAsia="Times New Roman" w:hAnsi="Times New Roman" w:cs="Times New Roman"/>
                <w:color w:val="000000"/>
                <w:sz w:val="24"/>
                <w:szCs w:val="24"/>
              </w:rPr>
              <w:t>.</w:t>
            </w:r>
          </w:p>
        </w:tc>
        <w:tc>
          <w:tcPr>
            <w:tcW w:w="32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Додатна настава</w:t>
            </w:r>
          </w:p>
        </w:tc>
        <w:tc>
          <w:tcPr>
            <w:tcW w:w="1034"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w:t>
            </w:r>
          </w:p>
        </w:tc>
        <w:tc>
          <w:tcPr>
            <w:tcW w:w="104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w:t>
            </w:r>
          </w:p>
        </w:tc>
        <w:tc>
          <w:tcPr>
            <w:tcW w:w="1043"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762"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r>
      <w:tr w:rsidR="00846AA7" w:rsidRPr="008C7351" w:rsidTr="00983E59">
        <w:trPr>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983E59"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4</w:t>
            </w:r>
            <w:r w:rsidR="00846AA7" w:rsidRPr="008C7351">
              <w:rPr>
                <w:rFonts w:ascii="Times New Roman" w:eastAsia="Times New Roman" w:hAnsi="Times New Roman" w:cs="Times New Roman"/>
                <w:color w:val="000000"/>
                <w:sz w:val="24"/>
                <w:szCs w:val="24"/>
              </w:rPr>
              <w:t>.</w:t>
            </w:r>
          </w:p>
        </w:tc>
        <w:tc>
          <w:tcPr>
            <w:tcW w:w="3209"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Настава у природи</w:t>
            </w:r>
          </w:p>
        </w:tc>
        <w:tc>
          <w:tcPr>
            <w:tcW w:w="207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7-10 дана годишње</w:t>
            </w:r>
          </w:p>
        </w:tc>
        <w:tc>
          <w:tcPr>
            <w:tcW w:w="207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7-10 дана годишње</w:t>
            </w:r>
          </w:p>
        </w:tc>
        <w:tc>
          <w:tcPr>
            <w:tcW w:w="207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7-10 дана годишње</w:t>
            </w:r>
          </w:p>
        </w:tc>
        <w:tc>
          <w:tcPr>
            <w:tcW w:w="2797"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7-10 дана годишње</w:t>
            </w:r>
          </w:p>
        </w:tc>
      </w:tr>
    </w:tbl>
    <w:p w:rsidR="00846AA7" w:rsidRPr="008C7351" w:rsidRDefault="00846AA7" w:rsidP="00846AA7">
      <w:pPr>
        <w:shd w:val="clear" w:color="auto" w:fill="FFFFFF"/>
        <w:spacing w:after="0" w:line="240" w:lineRule="auto"/>
        <w:rPr>
          <w:rFonts w:ascii="Times New Roman" w:eastAsia="Times New Roman" w:hAnsi="Times New Roman" w:cs="Times New Roman"/>
          <w:color w:val="000000"/>
          <w:sz w:val="15"/>
          <w:szCs w:val="15"/>
        </w:rPr>
      </w:pPr>
      <w:r w:rsidRPr="008C7351">
        <w:rPr>
          <w:rFonts w:ascii="Times New Roman" w:eastAsia="Times New Roman" w:hAnsi="Times New Roman" w:cs="Times New Roman"/>
          <w:color w:val="000000"/>
          <w:sz w:val="15"/>
          <w:szCs w:val="15"/>
        </w:rPr>
        <w:t> </w:t>
      </w:r>
    </w:p>
    <w:p w:rsidR="00846AA7" w:rsidRPr="008C7351" w:rsidRDefault="00846AA7" w:rsidP="00846AA7">
      <w:pPr>
        <w:shd w:val="clear" w:color="auto" w:fill="FFFFFF"/>
        <w:spacing w:after="0" w:line="240" w:lineRule="auto"/>
        <w:rPr>
          <w:rFonts w:ascii="Times New Roman" w:eastAsia="Times New Roman" w:hAnsi="Times New Roman" w:cs="Times New Roman"/>
          <w:color w:val="000000"/>
          <w:sz w:val="15"/>
          <w:szCs w:val="15"/>
        </w:rPr>
      </w:pPr>
    </w:p>
    <w:p w:rsidR="00846AA7" w:rsidRPr="008C7351" w:rsidRDefault="00846AA7" w:rsidP="00846AA7">
      <w:pPr>
        <w:shd w:val="clear" w:color="auto" w:fill="FFFFFF"/>
        <w:spacing w:after="0" w:line="240" w:lineRule="auto"/>
        <w:rPr>
          <w:rFonts w:ascii="Times New Roman" w:eastAsia="Times New Roman" w:hAnsi="Times New Roman" w:cs="Times New Roman"/>
          <w:color w:val="000000"/>
          <w:sz w:val="15"/>
          <w:szCs w:val="15"/>
        </w:rPr>
      </w:pPr>
    </w:p>
    <w:p w:rsidR="00846AA7" w:rsidRPr="008C7351" w:rsidRDefault="00846AA7" w:rsidP="00846AA7">
      <w:pPr>
        <w:shd w:val="clear" w:color="auto" w:fill="FFFFFF"/>
        <w:spacing w:after="0" w:line="240" w:lineRule="auto"/>
        <w:rPr>
          <w:rFonts w:ascii="Times New Roman" w:eastAsia="Times New Roman" w:hAnsi="Times New Roman" w:cs="Times New Roman"/>
          <w:color w:val="000000"/>
          <w:sz w:val="15"/>
          <w:szCs w:val="15"/>
        </w:rPr>
      </w:pPr>
    </w:p>
    <w:p w:rsidR="00846AA7" w:rsidRPr="008C7351" w:rsidRDefault="00846AA7" w:rsidP="00846AA7">
      <w:pPr>
        <w:shd w:val="clear" w:color="auto" w:fill="FFFFFF"/>
        <w:spacing w:after="0" w:line="240" w:lineRule="auto"/>
        <w:rPr>
          <w:rFonts w:ascii="Times New Roman" w:eastAsia="Times New Roman" w:hAnsi="Times New Roman" w:cs="Times New Roman"/>
          <w:color w:val="000000"/>
          <w:sz w:val="15"/>
          <w:szCs w:val="15"/>
        </w:rPr>
      </w:pPr>
    </w:p>
    <w:tbl>
      <w:tblPr>
        <w:tblW w:w="13410" w:type="dxa"/>
        <w:tblCellSpacing w:w="0" w:type="dxa"/>
        <w:tblInd w:w="150" w:type="dxa"/>
        <w:tblBorders>
          <w:top w:val="inset" w:sz="4" w:space="0" w:color="000000"/>
          <w:left w:val="inset" w:sz="4" w:space="0" w:color="000000"/>
          <w:bottom w:val="inset" w:sz="4" w:space="0" w:color="000000"/>
          <w:right w:val="inset" w:sz="4" w:space="0" w:color="000000"/>
        </w:tblBorders>
        <w:shd w:val="clear" w:color="auto" w:fill="FFFFFF"/>
        <w:tblLayout w:type="fixed"/>
        <w:tblCellMar>
          <w:top w:w="45" w:type="dxa"/>
          <w:left w:w="45" w:type="dxa"/>
          <w:bottom w:w="45" w:type="dxa"/>
          <w:right w:w="45" w:type="dxa"/>
        </w:tblCellMar>
        <w:tblLook w:val="04A0"/>
      </w:tblPr>
      <w:tblGrid>
        <w:gridCol w:w="1170"/>
        <w:gridCol w:w="3240"/>
        <w:gridCol w:w="990"/>
        <w:gridCol w:w="1080"/>
        <w:gridCol w:w="990"/>
        <w:gridCol w:w="1080"/>
        <w:gridCol w:w="990"/>
        <w:gridCol w:w="1080"/>
        <w:gridCol w:w="990"/>
        <w:gridCol w:w="1800"/>
      </w:tblGrid>
      <w:tr w:rsidR="00846AA7" w:rsidRPr="008C7351" w:rsidTr="00983E59">
        <w:trPr>
          <w:tblCellSpacing w:w="0" w:type="dxa"/>
        </w:trPr>
        <w:tc>
          <w:tcPr>
            <w:tcW w:w="1170"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Ред. број</w:t>
            </w:r>
          </w:p>
        </w:tc>
        <w:tc>
          <w:tcPr>
            <w:tcW w:w="3240"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ОСТАЛИ ОБЛИЦИ</w:t>
            </w:r>
            <w:r w:rsidRPr="008C7351">
              <w:rPr>
                <w:rFonts w:ascii="Times New Roman" w:eastAsia="Times New Roman" w:hAnsi="Times New Roman" w:cs="Times New Roman"/>
                <w:b/>
                <w:color w:val="000000"/>
                <w:sz w:val="24"/>
                <w:szCs w:val="24"/>
              </w:rPr>
              <w:br/>
              <w:t>ОБРАЗОВНО-ВАСПИТНОГ РАДА</w:t>
            </w:r>
          </w:p>
        </w:tc>
        <w:tc>
          <w:tcPr>
            <w:tcW w:w="207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ПРВИ РАЗРЕД</w:t>
            </w:r>
          </w:p>
        </w:tc>
        <w:tc>
          <w:tcPr>
            <w:tcW w:w="207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ДРУГИ РАЗРЕД</w:t>
            </w:r>
          </w:p>
        </w:tc>
        <w:tc>
          <w:tcPr>
            <w:tcW w:w="207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ТРЕЋИ РАЗРЕД</w:t>
            </w:r>
          </w:p>
        </w:tc>
        <w:tc>
          <w:tcPr>
            <w:tcW w:w="279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ЧЕТВРТИ РАЗРЕД</w:t>
            </w:r>
          </w:p>
        </w:tc>
      </w:tr>
      <w:tr w:rsidR="00846AA7" w:rsidRPr="008C7351" w:rsidTr="00983E59">
        <w:trPr>
          <w:tblCellSpacing w:w="0" w:type="dxa"/>
        </w:trPr>
        <w:tc>
          <w:tcPr>
            <w:tcW w:w="1170"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after="0" w:line="240" w:lineRule="auto"/>
              <w:rPr>
                <w:rFonts w:ascii="Times New Roman" w:eastAsia="Times New Roman" w:hAnsi="Times New Roman" w:cs="Times New Roman"/>
                <w:b/>
                <w:bCs/>
                <w:color w:val="000000"/>
                <w:sz w:val="24"/>
                <w:szCs w:val="24"/>
              </w:rPr>
            </w:pPr>
          </w:p>
        </w:tc>
        <w:tc>
          <w:tcPr>
            <w:tcW w:w="3240"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after="0" w:line="240" w:lineRule="auto"/>
              <w:rPr>
                <w:rFonts w:ascii="Times New Roman" w:eastAsia="Times New Roman" w:hAnsi="Times New Roman" w:cs="Times New Roman"/>
                <w:color w:val="00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нед.</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год.</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нед.</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год.</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нед.</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год.</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нед.</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год.</w:t>
            </w:r>
          </w:p>
        </w:tc>
      </w:tr>
      <w:tr w:rsidR="00846AA7" w:rsidRPr="008C7351" w:rsidTr="00983E59">
        <w:trPr>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Час одељењског старешине/ Одељенске заједнице</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r>
      <w:tr w:rsidR="00846AA7" w:rsidRPr="008C7351" w:rsidTr="00983E59">
        <w:trPr>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2.</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Ваннаставне активности</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1-2</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36-72</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1-2</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36-72</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1-2</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36-72</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1-2</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36-72</w:t>
            </w:r>
          </w:p>
        </w:tc>
      </w:tr>
      <w:tr w:rsidR="00846AA7" w:rsidRPr="008C7351" w:rsidTr="00983E59">
        <w:trPr>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Екскурзија</w:t>
            </w:r>
          </w:p>
        </w:tc>
        <w:tc>
          <w:tcPr>
            <w:tcW w:w="207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1-3 дана годишње</w:t>
            </w:r>
          </w:p>
        </w:tc>
        <w:tc>
          <w:tcPr>
            <w:tcW w:w="207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1-3 дана годишње</w:t>
            </w:r>
          </w:p>
        </w:tc>
        <w:tc>
          <w:tcPr>
            <w:tcW w:w="207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1-3 дана годишње</w:t>
            </w:r>
          </w:p>
        </w:tc>
        <w:tc>
          <w:tcPr>
            <w:tcW w:w="279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46AA7" w:rsidRPr="008C7351" w:rsidRDefault="00846AA7" w:rsidP="00846AA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1-3 дана годишње</w:t>
            </w:r>
          </w:p>
        </w:tc>
      </w:tr>
    </w:tbl>
    <w:p w:rsidR="00846AA7" w:rsidRPr="008C7351" w:rsidRDefault="00846AA7" w:rsidP="00846AA7">
      <w:pPr>
        <w:rPr>
          <w:rFonts w:ascii="Times New Roman" w:hAnsi="Times New Roman" w:cs="Times New Roman"/>
        </w:rPr>
      </w:pPr>
    </w:p>
    <w:p w:rsidR="00846AA7" w:rsidRPr="008C7351" w:rsidRDefault="00846AA7" w:rsidP="00846AA7">
      <w:pPr>
        <w:rPr>
          <w:rFonts w:ascii="Times New Roman" w:hAnsi="Times New Roman" w:cs="Times New Roman"/>
        </w:rPr>
      </w:pPr>
    </w:p>
    <w:tbl>
      <w:tblPr>
        <w:tblW w:w="13410" w:type="dxa"/>
        <w:tblCellSpacing w:w="0" w:type="dxa"/>
        <w:tblInd w:w="150" w:type="dxa"/>
        <w:tblBorders>
          <w:top w:val="inset" w:sz="4" w:space="0" w:color="000000"/>
          <w:left w:val="inset" w:sz="4" w:space="0" w:color="000000"/>
          <w:bottom w:val="inset" w:sz="4" w:space="0" w:color="000000"/>
          <w:right w:val="inset" w:sz="4" w:space="0" w:color="000000"/>
        </w:tblBorders>
        <w:shd w:val="clear" w:color="auto" w:fill="FFFFFF"/>
        <w:tblLayout w:type="fixed"/>
        <w:tblCellMar>
          <w:top w:w="45" w:type="dxa"/>
          <w:left w:w="45" w:type="dxa"/>
          <w:bottom w:w="45" w:type="dxa"/>
          <w:right w:w="45" w:type="dxa"/>
        </w:tblCellMar>
        <w:tblLook w:val="04A0"/>
      </w:tblPr>
      <w:tblGrid>
        <w:gridCol w:w="1170"/>
        <w:gridCol w:w="3240"/>
        <w:gridCol w:w="990"/>
        <w:gridCol w:w="1080"/>
        <w:gridCol w:w="990"/>
        <w:gridCol w:w="1080"/>
        <w:gridCol w:w="990"/>
        <w:gridCol w:w="1080"/>
        <w:gridCol w:w="990"/>
        <w:gridCol w:w="1800"/>
      </w:tblGrid>
      <w:tr w:rsidR="00AF523F" w:rsidRPr="008C7351" w:rsidTr="000357DD">
        <w:trPr>
          <w:tblCellSpacing w:w="0" w:type="dxa"/>
        </w:trPr>
        <w:tc>
          <w:tcPr>
            <w:tcW w:w="1170"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Ред. број</w:t>
            </w:r>
          </w:p>
        </w:tc>
        <w:tc>
          <w:tcPr>
            <w:tcW w:w="3240"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0357DD" w:rsidP="000357DD">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ФАКУЛТАТИВНИ</w:t>
            </w:r>
            <w:r w:rsidR="00AF523F" w:rsidRPr="008C7351">
              <w:rPr>
                <w:rFonts w:ascii="Times New Roman" w:eastAsia="Times New Roman" w:hAnsi="Times New Roman" w:cs="Times New Roman"/>
                <w:b/>
                <w:color w:val="000000"/>
                <w:sz w:val="24"/>
                <w:szCs w:val="24"/>
              </w:rPr>
              <w:t xml:space="preserve"> ОБЛИЦИ</w:t>
            </w:r>
            <w:r w:rsidR="00AF523F" w:rsidRPr="008C7351">
              <w:rPr>
                <w:rFonts w:ascii="Times New Roman" w:eastAsia="Times New Roman" w:hAnsi="Times New Roman" w:cs="Times New Roman"/>
                <w:b/>
                <w:color w:val="000000"/>
                <w:sz w:val="24"/>
                <w:szCs w:val="24"/>
              </w:rPr>
              <w:br/>
              <w:t>ОБРАЗОВНО-ВАСПИТНОГ РАДА</w:t>
            </w:r>
          </w:p>
        </w:tc>
        <w:tc>
          <w:tcPr>
            <w:tcW w:w="207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ПРВИ РАЗРЕД</w:t>
            </w:r>
          </w:p>
        </w:tc>
        <w:tc>
          <w:tcPr>
            <w:tcW w:w="207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ДРУГИ РАЗРЕД</w:t>
            </w:r>
          </w:p>
        </w:tc>
        <w:tc>
          <w:tcPr>
            <w:tcW w:w="207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ТРЕЋИ РАЗРЕД</w:t>
            </w:r>
          </w:p>
        </w:tc>
        <w:tc>
          <w:tcPr>
            <w:tcW w:w="279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ЧЕТВРТИ РАЗРЕД</w:t>
            </w:r>
          </w:p>
        </w:tc>
      </w:tr>
      <w:tr w:rsidR="00AF523F" w:rsidRPr="008C7351" w:rsidTr="000357DD">
        <w:trPr>
          <w:tblCellSpacing w:w="0" w:type="dxa"/>
        </w:trPr>
        <w:tc>
          <w:tcPr>
            <w:tcW w:w="1170"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after="0" w:line="240" w:lineRule="auto"/>
              <w:rPr>
                <w:rFonts w:ascii="Times New Roman" w:eastAsia="Times New Roman" w:hAnsi="Times New Roman" w:cs="Times New Roman"/>
                <w:b/>
                <w:bCs/>
                <w:color w:val="000000"/>
                <w:sz w:val="24"/>
                <w:szCs w:val="24"/>
              </w:rPr>
            </w:pPr>
          </w:p>
        </w:tc>
        <w:tc>
          <w:tcPr>
            <w:tcW w:w="3240"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after="0" w:line="240" w:lineRule="auto"/>
              <w:rPr>
                <w:rFonts w:ascii="Times New Roman" w:eastAsia="Times New Roman" w:hAnsi="Times New Roman" w:cs="Times New Roman"/>
                <w:color w:val="00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нед.</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год.</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нед.</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год.</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нед.</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год.</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нед.</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год.</w:t>
            </w:r>
          </w:p>
        </w:tc>
      </w:tr>
      <w:tr w:rsidR="00AF523F" w:rsidRPr="008C7351" w:rsidTr="000357DD">
        <w:trPr>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0357DD" w:rsidP="000357DD">
            <w:pPr>
              <w:spacing w:before="100" w:beforeAutospacing="1" w:after="100" w:afterAutospacing="1"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Босан</w:t>
            </w:r>
            <w:r w:rsidR="00AF523F" w:rsidRPr="008C7351">
              <w:rPr>
                <w:rFonts w:ascii="Times New Roman" w:eastAsia="Times New Roman" w:hAnsi="Times New Roman" w:cs="Times New Roman"/>
                <w:color w:val="000000"/>
                <w:sz w:val="24"/>
                <w:szCs w:val="24"/>
              </w:rPr>
              <w:t>с</w:t>
            </w:r>
            <w:r w:rsidRPr="008C7351">
              <w:rPr>
                <w:rFonts w:ascii="Times New Roman" w:eastAsia="Times New Roman" w:hAnsi="Times New Roman" w:cs="Times New Roman"/>
                <w:color w:val="000000"/>
                <w:sz w:val="24"/>
                <w:szCs w:val="24"/>
              </w:rPr>
              <w:t>к</w:t>
            </w:r>
            <w:r w:rsidR="00AF523F" w:rsidRPr="008C7351">
              <w:rPr>
                <w:rFonts w:ascii="Times New Roman" w:eastAsia="Times New Roman" w:hAnsi="Times New Roman" w:cs="Times New Roman"/>
                <w:color w:val="000000"/>
                <w:sz w:val="24"/>
                <w:szCs w:val="24"/>
              </w:rPr>
              <w:t xml:space="preserve">и језик са елементима националне културе </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1</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AF523F" w:rsidRPr="008C7351" w:rsidRDefault="00AF523F" w:rsidP="000357DD">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36</w:t>
            </w:r>
          </w:p>
        </w:tc>
      </w:tr>
    </w:tbl>
    <w:p w:rsidR="00846AA7" w:rsidRPr="008C7351" w:rsidRDefault="00846AA7" w:rsidP="00846AA7">
      <w:pPr>
        <w:rPr>
          <w:rFonts w:ascii="Times New Roman" w:hAnsi="Times New Roman" w:cs="Times New Roman"/>
        </w:rPr>
      </w:pPr>
    </w:p>
    <w:p w:rsidR="00846AA7" w:rsidRPr="008C7351" w:rsidRDefault="00846AA7" w:rsidP="00846AA7">
      <w:pPr>
        <w:rPr>
          <w:rFonts w:ascii="Times New Roman" w:hAnsi="Times New Roman" w:cs="Times New Roman"/>
        </w:rPr>
      </w:pPr>
    </w:p>
    <w:p w:rsidR="00846AA7" w:rsidRPr="008C7351" w:rsidRDefault="00846AA7" w:rsidP="000357DD">
      <w:pPr>
        <w:rPr>
          <w:rFonts w:ascii="Times New Roman" w:hAnsi="Times New Roman" w:cs="Times New Roman"/>
          <w:b/>
          <w:sz w:val="28"/>
          <w:szCs w:val="28"/>
        </w:rPr>
      </w:pPr>
    </w:p>
    <w:p w:rsidR="00846AA7" w:rsidRPr="008C7351" w:rsidRDefault="00846AA7" w:rsidP="00846AA7">
      <w:pPr>
        <w:jc w:val="center"/>
        <w:rPr>
          <w:rFonts w:ascii="Times New Roman" w:hAnsi="Times New Roman" w:cs="Times New Roman"/>
          <w:b/>
          <w:sz w:val="28"/>
          <w:szCs w:val="28"/>
        </w:rPr>
      </w:pPr>
      <w:r w:rsidRPr="008C7351">
        <w:rPr>
          <w:rFonts w:ascii="Times New Roman" w:hAnsi="Times New Roman" w:cs="Times New Roman"/>
          <w:b/>
          <w:sz w:val="28"/>
          <w:szCs w:val="28"/>
        </w:rPr>
        <w:t>Б) ДРУГИ ЦИКЛУС</w:t>
      </w:r>
    </w:p>
    <w:tbl>
      <w:tblPr>
        <w:tblW w:w="13077" w:type="dxa"/>
        <w:jc w:val="center"/>
        <w:tblInd w:w="-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9"/>
        <w:gridCol w:w="40"/>
        <w:gridCol w:w="4899"/>
        <w:gridCol w:w="789"/>
        <w:gridCol w:w="21"/>
        <w:gridCol w:w="879"/>
        <w:gridCol w:w="900"/>
        <w:gridCol w:w="75"/>
        <w:gridCol w:w="825"/>
        <w:gridCol w:w="900"/>
        <w:gridCol w:w="60"/>
        <w:gridCol w:w="1020"/>
        <w:gridCol w:w="720"/>
        <w:gridCol w:w="30"/>
        <w:gridCol w:w="870"/>
      </w:tblGrid>
      <w:tr w:rsidR="00846AA7" w:rsidRPr="008C7351" w:rsidTr="00846AA7">
        <w:trPr>
          <w:cantSplit/>
          <w:trHeight w:val="854"/>
          <w:jc w:val="center"/>
        </w:trPr>
        <w:tc>
          <w:tcPr>
            <w:tcW w:w="1049" w:type="dxa"/>
            <w:vMerge w:val="restart"/>
            <w:shd w:val="clear" w:color="auto" w:fill="auto"/>
          </w:tcPr>
          <w:p w:rsidR="00846AA7" w:rsidRPr="008C7351" w:rsidRDefault="00846AA7" w:rsidP="00846AA7">
            <w:pPr>
              <w:rPr>
                <w:rFonts w:ascii="Times New Roman" w:hAnsi="Times New Roman" w:cs="Times New Roman"/>
                <w:b/>
                <w:sz w:val="24"/>
                <w:szCs w:val="24"/>
              </w:rPr>
            </w:pPr>
          </w:p>
          <w:p w:rsidR="00846AA7" w:rsidRPr="008C7351" w:rsidRDefault="00846AA7" w:rsidP="00846AA7">
            <w:pP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Ред.бр.</w:t>
            </w:r>
          </w:p>
        </w:tc>
        <w:tc>
          <w:tcPr>
            <w:tcW w:w="4939" w:type="dxa"/>
            <w:gridSpan w:val="2"/>
            <w:vMerge w:val="restart"/>
            <w:shd w:val="clear" w:color="auto" w:fill="auto"/>
          </w:tcPr>
          <w:p w:rsidR="00846AA7" w:rsidRPr="008C7351" w:rsidRDefault="00846AA7" w:rsidP="00846AA7">
            <w:pPr>
              <w:pStyle w:val="Heading8"/>
              <w:rPr>
                <w:rFonts w:ascii="Times New Roman" w:hAnsi="Times New Roman" w:cs="Times New Roman"/>
                <w:b/>
                <w:i/>
                <w:sz w:val="24"/>
                <w:szCs w:val="24"/>
              </w:rPr>
            </w:pPr>
            <w:r w:rsidRPr="008C7351">
              <w:rPr>
                <w:rFonts w:ascii="Times New Roman" w:hAnsi="Times New Roman" w:cs="Times New Roman"/>
                <w:b/>
                <w:color w:val="auto"/>
                <w:sz w:val="24"/>
                <w:szCs w:val="24"/>
              </w:rPr>
              <w:t>А.ОБАВЕЗНИ НАСТАВНИ ПРЕДМЕТ</w:t>
            </w:r>
          </w:p>
        </w:tc>
        <w:tc>
          <w:tcPr>
            <w:tcW w:w="1689" w:type="dxa"/>
            <w:gridSpan w:val="3"/>
            <w:shd w:val="clear" w:color="auto" w:fill="auto"/>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Пети разред</w:t>
            </w:r>
          </w:p>
        </w:tc>
        <w:tc>
          <w:tcPr>
            <w:tcW w:w="1800" w:type="dxa"/>
            <w:gridSpan w:val="3"/>
            <w:shd w:val="clear" w:color="auto" w:fill="auto"/>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Шести разред</w:t>
            </w:r>
          </w:p>
        </w:tc>
        <w:tc>
          <w:tcPr>
            <w:tcW w:w="1980" w:type="dxa"/>
            <w:gridSpan w:val="3"/>
            <w:shd w:val="clear" w:color="auto" w:fill="auto"/>
          </w:tcPr>
          <w:p w:rsidR="00846AA7" w:rsidRPr="008C7351" w:rsidRDefault="00846AA7" w:rsidP="00846AA7">
            <w:pPr>
              <w:rPr>
                <w:rFonts w:ascii="Times New Roman" w:hAnsi="Times New Roman" w:cs="Times New Roman"/>
                <w:b/>
                <w:sz w:val="24"/>
                <w:szCs w:val="24"/>
                <w:lang w:val="sr-Cyrl-CS"/>
              </w:rPr>
            </w:pPr>
            <w:r w:rsidRPr="008C7351">
              <w:rPr>
                <w:rFonts w:ascii="Times New Roman" w:hAnsi="Times New Roman" w:cs="Times New Roman"/>
                <w:b/>
                <w:sz w:val="24"/>
                <w:szCs w:val="24"/>
              </w:rPr>
              <w:t xml:space="preserve"> Седми разред</w:t>
            </w:r>
          </w:p>
        </w:tc>
        <w:tc>
          <w:tcPr>
            <w:tcW w:w="1620" w:type="dxa"/>
            <w:gridSpan w:val="3"/>
            <w:shd w:val="clear" w:color="auto" w:fill="auto"/>
          </w:tcPr>
          <w:p w:rsidR="00846AA7" w:rsidRPr="008C7351" w:rsidRDefault="00846AA7" w:rsidP="00846AA7">
            <w:pPr>
              <w:rPr>
                <w:rFonts w:ascii="Times New Roman" w:hAnsi="Times New Roman" w:cs="Times New Roman"/>
                <w:sz w:val="24"/>
                <w:szCs w:val="24"/>
              </w:rPr>
            </w:pPr>
            <w:r w:rsidRPr="008C7351">
              <w:rPr>
                <w:rFonts w:ascii="Times New Roman" w:hAnsi="Times New Roman" w:cs="Times New Roman"/>
                <w:b/>
                <w:bCs/>
                <w:sz w:val="24"/>
                <w:szCs w:val="24"/>
                <w:lang w:val="sr-Cyrl-CS"/>
              </w:rPr>
              <w:t>Осми разред</w:t>
            </w:r>
          </w:p>
        </w:tc>
      </w:tr>
      <w:tr w:rsidR="00846AA7" w:rsidRPr="008C7351" w:rsidTr="00846AA7">
        <w:trPr>
          <w:cantSplit/>
          <w:trHeight w:val="503"/>
          <w:jc w:val="center"/>
        </w:trPr>
        <w:tc>
          <w:tcPr>
            <w:tcW w:w="1049" w:type="dxa"/>
            <w:vMerge/>
            <w:shd w:val="clear" w:color="auto" w:fill="auto"/>
          </w:tcPr>
          <w:p w:rsidR="00846AA7" w:rsidRPr="008C7351" w:rsidRDefault="00846AA7" w:rsidP="00846AA7">
            <w:pPr>
              <w:rPr>
                <w:rFonts w:ascii="Times New Roman" w:hAnsi="Times New Roman" w:cs="Times New Roman"/>
                <w:sz w:val="24"/>
                <w:szCs w:val="24"/>
                <w:lang w:val="sr-Cyrl-CS"/>
              </w:rPr>
            </w:pPr>
          </w:p>
        </w:tc>
        <w:tc>
          <w:tcPr>
            <w:tcW w:w="4939" w:type="dxa"/>
            <w:gridSpan w:val="2"/>
            <w:vMerge/>
            <w:shd w:val="clear" w:color="auto" w:fill="auto"/>
          </w:tcPr>
          <w:p w:rsidR="00846AA7" w:rsidRPr="008C7351" w:rsidRDefault="00846AA7" w:rsidP="00846AA7">
            <w:pPr>
              <w:rPr>
                <w:rFonts w:ascii="Times New Roman" w:hAnsi="Times New Roman" w:cs="Times New Roman"/>
                <w:sz w:val="24"/>
                <w:szCs w:val="24"/>
              </w:rPr>
            </w:pPr>
          </w:p>
        </w:tc>
        <w:tc>
          <w:tcPr>
            <w:tcW w:w="789" w:type="dxa"/>
            <w:shd w:val="clear" w:color="auto" w:fill="auto"/>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Нед.</w:t>
            </w:r>
          </w:p>
        </w:tc>
        <w:tc>
          <w:tcPr>
            <w:tcW w:w="900" w:type="dxa"/>
            <w:gridSpan w:val="2"/>
            <w:shd w:val="clear" w:color="auto" w:fill="auto"/>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Год</w:t>
            </w:r>
          </w:p>
        </w:tc>
        <w:tc>
          <w:tcPr>
            <w:tcW w:w="900" w:type="dxa"/>
            <w:shd w:val="clear" w:color="auto" w:fill="auto"/>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Нед.</w:t>
            </w:r>
          </w:p>
        </w:tc>
        <w:tc>
          <w:tcPr>
            <w:tcW w:w="900" w:type="dxa"/>
            <w:gridSpan w:val="2"/>
            <w:shd w:val="clear" w:color="auto" w:fill="auto"/>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Год.</w:t>
            </w:r>
          </w:p>
        </w:tc>
        <w:tc>
          <w:tcPr>
            <w:tcW w:w="900" w:type="dxa"/>
            <w:shd w:val="clear" w:color="auto" w:fill="auto"/>
          </w:tcPr>
          <w:p w:rsidR="00846AA7" w:rsidRPr="008C7351" w:rsidRDefault="00846AA7" w:rsidP="00846AA7">
            <w:pPr>
              <w:rPr>
                <w:rFonts w:ascii="Times New Roman" w:hAnsi="Times New Roman" w:cs="Times New Roman"/>
                <w:b/>
                <w:sz w:val="24"/>
                <w:szCs w:val="24"/>
              </w:rPr>
            </w:pPr>
            <w:r w:rsidRPr="008C7351">
              <w:rPr>
                <w:rFonts w:ascii="Times New Roman" w:hAnsi="Times New Roman" w:cs="Times New Roman"/>
                <w:b/>
                <w:sz w:val="24"/>
                <w:szCs w:val="24"/>
              </w:rPr>
              <w:t>Нед.</w:t>
            </w:r>
          </w:p>
        </w:tc>
        <w:tc>
          <w:tcPr>
            <w:tcW w:w="1080" w:type="dxa"/>
            <w:gridSpan w:val="2"/>
            <w:shd w:val="clear" w:color="auto" w:fill="auto"/>
          </w:tcPr>
          <w:p w:rsidR="00846AA7" w:rsidRPr="008C7351" w:rsidRDefault="00846AA7" w:rsidP="00846AA7">
            <w:pPr>
              <w:rPr>
                <w:rFonts w:ascii="Times New Roman" w:hAnsi="Times New Roman" w:cs="Times New Roman"/>
                <w:b/>
                <w:sz w:val="24"/>
                <w:szCs w:val="24"/>
              </w:rPr>
            </w:pPr>
            <w:r w:rsidRPr="008C7351">
              <w:rPr>
                <w:rFonts w:ascii="Times New Roman" w:hAnsi="Times New Roman" w:cs="Times New Roman"/>
                <w:b/>
                <w:sz w:val="24"/>
                <w:szCs w:val="24"/>
              </w:rPr>
              <w:t>Год.</w:t>
            </w:r>
          </w:p>
        </w:tc>
        <w:tc>
          <w:tcPr>
            <w:tcW w:w="720" w:type="dxa"/>
            <w:shd w:val="clear" w:color="auto" w:fill="auto"/>
          </w:tcPr>
          <w:p w:rsidR="00846AA7" w:rsidRPr="008C7351" w:rsidRDefault="00846AA7" w:rsidP="00846AA7">
            <w:pP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 xml:space="preserve">Нед. </w:t>
            </w:r>
          </w:p>
        </w:tc>
        <w:tc>
          <w:tcPr>
            <w:tcW w:w="900" w:type="dxa"/>
            <w:gridSpan w:val="2"/>
            <w:shd w:val="clear" w:color="auto" w:fill="auto"/>
          </w:tcPr>
          <w:p w:rsidR="00846AA7" w:rsidRPr="008C7351" w:rsidRDefault="00846AA7" w:rsidP="00846AA7">
            <w:pP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 xml:space="preserve">Год. </w:t>
            </w:r>
          </w:p>
        </w:tc>
      </w:tr>
      <w:tr w:rsidR="00846AA7" w:rsidRPr="008C7351" w:rsidTr="00846AA7">
        <w:trPr>
          <w:trHeight w:val="415"/>
          <w:jc w:val="center"/>
        </w:trPr>
        <w:tc>
          <w:tcPr>
            <w:tcW w:w="1049" w:type="dxa"/>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1.</w:t>
            </w:r>
          </w:p>
        </w:tc>
        <w:tc>
          <w:tcPr>
            <w:tcW w:w="4939" w:type="dxa"/>
            <w:gridSpan w:val="2"/>
          </w:tcPr>
          <w:p w:rsidR="00846AA7" w:rsidRPr="008C7351" w:rsidRDefault="00846AA7" w:rsidP="00846AA7">
            <w:pPr>
              <w:rPr>
                <w:rFonts w:ascii="Times New Roman" w:hAnsi="Times New Roman" w:cs="Times New Roman"/>
                <w:sz w:val="24"/>
                <w:szCs w:val="24"/>
              </w:rPr>
            </w:pPr>
            <w:r w:rsidRPr="008C7351">
              <w:rPr>
                <w:rFonts w:ascii="Times New Roman" w:hAnsi="Times New Roman" w:cs="Times New Roman"/>
                <w:sz w:val="24"/>
                <w:szCs w:val="24"/>
              </w:rPr>
              <w:t>Српски језик</w:t>
            </w:r>
          </w:p>
        </w:tc>
        <w:tc>
          <w:tcPr>
            <w:tcW w:w="78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5</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180</w:t>
            </w:r>
          </w:p>
        </w:tc>
        <w:tc>
          <w:tcPr>
            <w:tcW w:w="900"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4</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144</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4</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144</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4</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136</w:t>
            </w:r>
          </w:p>
        </w:tc>
      </w:tr>
      <w:tr w:rsidR="00846AA7" w:rsidRPr="008C7351" w:rsidTr="00846AA7">
        <w:trPr>
          <w:trHeight w:val="447"/>
          <w:jc w:val="center"/>
        </w:trPr>
        <w:tc>
          <w:tcPr>
            <w:tcW w:w="1049" w:type="dxa"/>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2.</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Енглески језик</w:t>
            </w:r>
          </w:p>
        </w:tc>
        <w:tc>
          <w:tcPr>
            <w:tcW w:w="789" w:type="dxa"/>
          </w:tcPr>
          <w:p w:rsidR="00846AA7" w:rsidRPr="008C7351" w:rsidRDefault="00846AA7" w:rsidP="00846AA7">
            <w:pPr>
              <w:jc w:val="center"/>
              <w:rPr>
                <w:rFonts w:ascii="Times New Roman" w:hAnsi="Times New Roman" w:cs="Times New Roman"/>
                <w:bCs/>
                <w:sz w:val="24"/>
                <w:szCs w:val="24"/>
                <w:lang w:val="sl-SI"/>
              </w:rPr>
            </w:pPr>
            <w:r w:rsidRPr="008C7351">
              <w:rPr>
                <w:rFonts w:ascii="Times New Roman" w:hAnsi="Times New Roman" w:cs="Times New Roman"/>
                <w:bCs/>
                <w:sz w:val="24"/>
                <w:szCs w:val="24"/>
                <w:lang w:val="sr-Cyrl-CS"/>
              </w:rPr>
              <w:t>2</w:t>
            </w:r>
          </w:p>
        </w:tc>
        <w:tc>
          <w:tcPr>
            <w:tcW w:w="900" w:type="dxa"/>
            <w:gridSpan w:val="2"/>
          </w:tcPr>
          <w:p w:rsidR="00846AA7" w:rsidRPr="008C7351" w:rsidRDefault="00846AA7" w:rsidP="00846AA7">
            <w:pPr>
              <w:jc w:val="center"/>
              <w:rPr>
                <w:rFonts w:ascii="Times New Roman" w:hAnsi="Times New Roman" w:cs="Times New Roman"/>
                <w:bCs/>
                <w:sz w:val="24"/>
                <w:szCs w:val="24"/>
                <w:lang w:val="sl-SI"/>
              </w:rPr>
            </w:pPr>
            <w:r w:rsidRPr="008C7351">
              <w:rPr>
                <w:rFonts w:ascii="Times New Roman" w:hAnsi="Times New Roman" w:cs="Times New Roman"/>
                <w:bCs/>
                <w:sz w:val="24"/>
                <w:szCs w:val="24"/>
                <w:lang w:val="sr-Cyrl-CS"/>
              </w:rPr>
              <w:t>72</w:t>
            </w:r>
          </w:p>
        </w:tc>
        <w:tc>
          <w:tcPr>
            <w:tcW w:w="900" w:type="dxa"/>
          </w:tcPr>
          <w:p w:rsidR="00846AA7" w:rsidRPr="008C7351" w:rsidRDefault="00846AA7" w:rsidP="00846AA7">
            <w:pPr>
              <w:jc w:val="center"/>
              <w:rPr>
                <w:rFonts w:ascii="Times New Roman" w:hAnsi="Times New Roman" w:cs="Times New Roman"/>
                <w:bCs/>
                <w:sz w:val="24"/>
                <w:szCs w:val="24"/>
                <w:lang w:val="sl-SI"/>
              </w:rPr>
            </w:pPr>
            <w:r w:rsidRPr="008C7351">
              <w:rPr>
                <w:rFonts w:ascii="Times New Roman" w:hAnsi="Times New Roman" w:cs="Times New Roman"/>
                <w:bCs/>
                <w:sz w:val="24"/>
                <w:szCs w:val="24"/>
                <w:lang w:val="sr-Cyrl-CS"/>
              </w:rPr>
              <w:t>2</w:t>
            </w:r>
          </w:p>
        </w:tc>
        <w:tc>
          <w:tcPr>
            <w:tcW w:w="900" w:type="dxa"/>
            <w:gridSpan w:val="2"/>
          </w:tcPr>
          <w:p w:rsidR="00846AA7" w:rsidRPr="008C7351" w:rsidRDefault="00846AA7" w:rsidP="00846AA7">
            <w:pPr>
              <w:jc w:val="center"/>
              <w:rPr>
                <w:rFonts w:ascii="Times New Roman" w:hAnsi="Times New Roman" w:cs="Times New Roman"/>
                <w:bCs/>
                <w:sz w:val="24"/>
                <w:szCs w:val="24"/>
                <w:lang w:val="sl-SI"/>
              </w:rPr>
            </w:pPr>
            <w:r w:rsidRPr="008C7351">
              <w:rPr>
                <w:rFonts w:ascii="Times New Roman" w:hAnsi="Times New Roman" w:cs="Times New Roman"/>
                <w:bCs/>
                <w:sz w:val="24"/>
                <w:szCs w:val="24"/>
                <w:lang w:val="sr-Cyrl-CS"/>
              </w:rPr>
              <w:t>72</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2</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72</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2</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68</w:t>
            </w:r>
          </w:p>
        </w:tc>
      </w:tr>
      <w:tr w:rsidR="00846AA7" w:rsidRPr="008C7351" w:rsidTr="00846AA7">
        <w:trPr>
          <w:trHeight w:val="460"/>
          <w:jc w:val="center"/>
        </w:trPr>
        <w:tc>
          <w:tcPr>
            <w:tcW w:w="1049" w:type="dxa"/>
            <w:tcBorders>
              <w:bottom w:val="single" w:sz="4" w:space="0" w:color="auto"/>
            </w:tcBorders>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3.</w:t>
            </w:r>
          </w:p>
        </w:tc>
        <w:tc>
          <w:tcPr>
            <w:tcW w:w="4939" w:type="dxa"/>
            <w:gridSpan w:val="2"/>
            <w:tcBorders>
              <w:bottom w:val="single" w:sz="4" w:space="0" w:color="auto"/>
            </w:tcBorders>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Ликовна култура</w:t>
            </w:r>
          </w:p>
        </w:tc>
        <w:tc>
          <w:tcPr>
            <w:tcW w:w="789" w:type="dxa"/>
            <w:tcBorders>
              <w:bottom w:val="single" w:sz="4" w:space="0" w:color="auto"/>
            </w:tcBorders>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900" w:type="dxa"/>
            <w:gridSpan w:val="2"/>
            <w:tcBorders>
              <w:bottom w:val="single" w:sz="4" w:space="0" w:color="auto"/>
            </w:tcBorders>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tcBorders>
              <w:bottom w:val="single" w:sz="4" w:space="0" w:color="auto"/>
            </w:tcBorders>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Borders>
              <w:bottom w:val="single" w:sz="4" w:space="0" w:color="auto"/>
            </w:tcBorders>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tcBorders>
              <w:bottom w:val="single" w:sz="4" w:space="0" w:color="auto"/>
            </w:tcBorders>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1</w:t>
            </w:r>
          </w:p>
        </w:tc>
        <w:tc>
          <w:tcPr>
            <w:tcW w:w="1080" w:type="dxa"/>
            <w:gridSpan w:val="2"/>
            <w:tcBorders>
              <w:bottom w:val="single" w:sz="4" w:space="0" w:color="auto"/>
            </w:tcBorders>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36</w:t>
            </w:r>
          </w:p>
        </w:tc>
        <w:tc>
          <w:tcPr>
            <w:tcW w:w="720" w:type="dxa"/>
            <w:tcBorders>
              <w:bottom w:val="single" w:sz="4" w:space="0" w:color="auto"/>
            </w:tcBorders>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w:t>
            </w:r>
          </w:p>
        </w:tc>
        <w:tc>
          <w:tcPr>
            <w:tcW w:w="900" w:type="dxa"/>
            <w:gridSpan w:val="2"/>
            <w:tcBorders>
              <w:bottom w:val="single" w:sz="4" w:space="0" w:color="auto"/>
            </w:tcBorders>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34</w:t>
            </w:r>
          </w:p>
        </w:tc>
      </w:tr>
      <w:tr w:rsidR="00846AA7" w:rsidRPr="008C7351" w:rsidTr="00846AA7">
        <w:trPr>
          <w:trHeight w:val="451"/>
          <w:jc w:val="center"/>
        </w:trPr>
        <w:tc>
          <w:tcPr>
            <w:tcW w:w="1049" w:type="dxa"/>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4.</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Музичка култура</w:t>
            </w:r>
          </w:p>
        </w:tc>
        <w:tc>
          <w:tcPr>
            <w:tcW w:w="78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1</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36</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34</w:t>
            </w:r>
          </w:p>
        </w:tc>
      </w:tr>
      <w:tr w:rsidR="00846AA7" w:rsidRPr="008C7351" w:rsidTr="00846AA7">
        <w:trPr>
          <w:trHeight w:val="458"/>
          <w:jc w:val="center"/>
        </w:trPr>
        <w:tc>
          <w:tcPr>
            <w:tcW w:w="1049" w:type="dxa"/>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5.</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Историја</w:t>
            </w:r>
          </w:p>
        </w:tc>
        <w:tc>
          <w:tcPr>
            <w:tcW w:w="78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2</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72</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2</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68</w:t>
            </w:r>
          </w:p>
        </w:tc>
      </w:tr>
      <w:tr w:rsidR="00846AA7" w:rsidRPr="008C7351" w:rsidTr="00846AA7">
        <w:trPr>
          <w:trHeight w:val="466"/>
          <w:jc w:val="center"/>
        </w:trPr>
        <w:tc>
          <w:tcPr>
            <w:tcW w:w="1049" w:type="dxa"/>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6.</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Географија</w:t>
            </w:r>
          </w:p>
        </w:tc>
        <w:tc>
          <w:tcPr>
            <w:tcW w:w="78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2</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72</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2</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68</w:t>
            </w:r>
          </w:p>
        </w:tc>
      </w:tr>
      <w:tr w:rsidR="00846AA7" w:rsidRPr="008C7351" w:rsidTr="00846AA7">
        <w:trPr>
          <w:trHeight w:val="450"/>
          <w:jc w:val="center"/>
        </w:trPr>
        <w:tc>
          <w:tcPr>
            <w:tcW w:w="1049" w:type="dxa"/>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7.</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Физика</w:t>
            </w:r>
          </w:p>
        </w:tc>
        <w:tc>
          <w:tcPr>
            <w:tcW w:w="789" w:type="dxa"/>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w:t>
            </w:r>
          </w:p>
        </w:tc>
        <w:tc>
          <w:tcPr>
            <w:tcW w:w="900" w:type="dxa"/>
            <w:gridSpan w:val="2"/>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w:t>
            </w:r>
          </w:p>
        </w:tc>
        <w:tc>
          <w:tcPr>
            <w:tcW w:w="900"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2</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72</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2</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68</w:t>
            </w:r>
          </w:p>
        </w:tc>
      </w:tr>
      <w:tr w:rsidR="00846AA7" w:rsidRPr="008C7351" w:rsidTr="00846AA7">
        <w:trPr>
          <w:trHeight w:val="445"/>
          <w:jc w:val="center"/>
        </w:trPr>
        <w:tc>
          <w:tcPr>
            <w:tcW w:w="1049" w:type="dxa"/>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8.</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Математика</w:t>
            </w:r>
          </w:p>
        </w:tc>
        <w:tc>
          <w:tcPr>
            <w:tcW w:w="78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4</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144</w:t>
            </w:r>
          </w:p>
        </w:tc>
        <w:tc>
          <w:tcPr>
            <w:tcW w:w="900"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4</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144</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4</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144</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4</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136</w:t>
            </w:r>
          </w:p>
        </w:tc>
      </w:tr>
      <w:tr w:rsidR="00846AA7" w:rsidRPr="008C7351" w:rsidTr="00846AA7">
        <w:trPr>
          <w:trHeight w:val="530"/>
          <w:jc w:val="center"/>
        </w:trPr>
        <w:tc>
          <w:tcPr>
            <w:tcW w:w="1049" w:type="dxa"/>
            <w:tcBorders>
              <w:bottom w:val="single" w:sz="4" w:space="0" w:color="auto"/>
            </w:tcBorders>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9.</w:t>
            </w:r>
          </w:p>
        </w:tc>
        <w:tc>
          <w:tcPr>
            <w:tcW w:w="4939" w:type="dxa"/>
            <w:gridSpan w:val="2"/>
            <w:tcBorders>
              <w:bottom w:val="single" w:sz="4" w:space="0" w:color="auto"/>
            </w:tcBorders>
          </w:tcPr>
          <w:p w:rsidR="00846AA7" w:rsidRPr="008C7351" w:rsidRDefault="00846AA7" w:rsidP="00846AA7">
            <w:pPr>
              <w:rPr>
                <w:rFonts w:ascii="Times New Roman" w:hAnsi="Times New Roman" w:cs="Times New Roman"/>
                <w:bCs/>
                <w:sz w:val="24"/>
                <w:szCs w:val="24"/>
              </w:rPr>
            </w:pPr>
            <w:r w:rsidRPr="008C7351">
              <w:rPr>
                <w:rFonts w:ascii="Times New Roman" w:hAnsi="Times New Roman" w:cs="Times New Roman"/>
                <w:bCs/>
                <w:sz w:val="24"/>
                <w:szCs w:val="24"/>
                <w:lang w:val="sr-Cyrl-CS"/>
              </w:rPr>
              <w:t>Биологија</w:t>
            </w:r>
          </w:p>
        </w:tc>
        <w:tc>
          <w:tcPr>
            <w:tcW w:w="789" w:type="dxa"/>
            <w:tcBorders>
              <w:bottom w:val="single" w:sz="4" w:space="0" w:color="auto"/>
            </w:tcBorders>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900" w:type="dxa"/>
            <w:gridSpan w:val="2"/>
            <w:tcBorders>
              <w:bottom w:val="single" w:sz="4" w:space="0" w:color="auto"/>
            </w:tcBorders>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tcBorders>
              <w:bottom w:val="single" w:sz="4" w:space="0" w:color="auto"/>
            </w:tcBorders>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900" w:type="dxa"/>
            <w:gridSpan w:val="2"/>
            <w:tcBorders>
              <w:bottom w:val="single" w:sz="4" w:space="0" w:color="auto"/>
            </w:tcBorders>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tcBorders>
              <w:bottom w:val="single" w:sz="4" w:space="0" w:color="auto"/>
            </w:tcBorders>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2</w:t>
            </w:r>
          </w:p>
        </w:tc>
        <w:tc>
          <w:tcPr>
            <w:tcW w:w="1080" w:type="dxa"/>
            <w:gridSpan w:val="2"/>
            <w:tcBorders>
              <w:bottom w:val="single" w:sz="4" w:space="0" w:color="auto"/>
            </w:tcBorders>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72</w:t>
            </w:r>
          </w:p>
        </w:tc>
        <w:tc>
          <w:tcPr>
            <w:tcW w:w="720" w:type="dxa"/>
            <w:tcBorders>
              <w:bottom w:val="single" w:sz="4" w:space="0" w:color="auto"/>
            </w:tcBorders>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2</w:t>
            </w:r>
          </w:p>
        </w:tc>
        <w:tc>
          <w:tcPr>
            <w:tcW w:w="900" w:type="dxa"/>
            <w:gridSpan w:val="2"/>
            <w:tcBorders>
              <w:bottom w:val="single" w:sz="4" w:space="0" w:color="auto"/>
            </w:tcBorders>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68</w:t>
            </w:r>
          </w:p>
        </w:tc>
      </w:tr>
      <w:tr w:rsidR="00846AA7" w:rsidRPr="008C7351" w:rsidTr="00846AA7">
        <w:trPr>
          <w:trHeight w:val="460"/>
          <w:jc w:val="center"/>
        </w:trPr>
        <w:tc>
          <w:tcPr>
            <w:tcW w:w="1049" w:type="dxa"/>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10</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Хемија</w:t>
            </w:r>
          </w:p>
        </w:tc>
        <w:tc>
          <w:tcPr>
            <w:tcW w:w="789" w:type="dxa"/>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w:t>
            </w:r>
          </w:p>
        </w:tc>
        <w:tc>
          <w:tcPr>
            <w:tcW w:w="900" w:type="dxa"/>
            <w:gridSpan w:val="2"/>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w:t>
            </w:r>
          </w:p>
        </w:tc>
        <w:tc>
          <w:tcPr>
            <w:tcW w:w="900" w:type="dxa"/>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w:t>
            </w:r>
          </w:p>
        </w:tc>
        <w:tc>
          <w:tcPr>
            <w:tcW w:w="900" w:type="dxa"/>
            <w:gridSpan w:val="2"/>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2</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72</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2</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68</w:t>
            </w:r>
          </w:p>
        </w:tc>
      </w:tr>
      <w:tr w:rsidR="00846AA7" w:rsidRPr="008C7351" w:rsidTr="00846AA7">
        <w:trPr>
          <w:trHeight w:val="468"/>
          <w:jc w:val="center"/>
        </w:trPr>
        <w:tc>
          <w:tcPr>
            <w:tcW w:w="1049" w:type="dxa"/>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11.</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Техника и технологија</w:t>
            </w:r>
          </w:p>
        </w:tc>
        <w:tc>
          <w:tcPr>
            <w:tcW w:w="78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2</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72</w:t>
            </w:r>
          </w:p>
        </w:tc>
        <w:tc>
          <w:tcPr>
            <w:tcW w:w="720" w:type="dxa"/>
            <w:shd w:val="clear" w:color="auto" w:fill="auto"/>
          </w:tcPr>
          <w:p w:rsidR="00846AA7" w:rsidRPr="008C7351" w:rsidRDefault="00A152E0"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2</w:t>
            </w:r>
          </w:p>
        </w:tc>
        <w:tc>
          <w:tcPr>
            <w:tcW w:w="900" w:type="dxa"/>
            <w:gridSpan w:val="2"/>
            <w:shd w:val="clear" w:color="auto" w:fill="auto"/>
          </w:tcPr>
          <w:p w:rsidR="00846AA7" w:rsidRPr="008C7351" w:rsidRDefault="00A152E0"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68</w:t>
            </w:r>
          </w:p>
        </w:tc>
      </w:tr>
      <w:tr w:rsidR="00846AA7" w:rsidRPr="008C7351" w:rsidTr="00846AA7">
        <w:trPr>
          <w:trHeight w:val="468"/>
          <w:jc w:val="center"/>
        </w:trPr>
        <w:tc>
          <w:tcPr>
            <w:tcW w:w="1049" w:type="dxa"/>
          </w:tcPr>
          <w:p w:rsidR="00846AA7" w:rsidRPr="008C7351" w:rsidRDefault="00983E59"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12</w:t>
            </w:r>
            <w:r w:rsidR="00846AA7" w:rsidRPr="008C7351">
              <w:rPr>
                <w:rFonts w:ascii="Times New Roman" w:hAnsi="Times New Roman" w:cs="Times New Roman"/>
                <w:b/>
                <w:bCs/>
                <w:sz w:val="24"/>
                <w:szCs w:val="24"/>
                <w:lang w:val="sr-Cyrl-CS"/>
              </w:rPr>
              <w:t>.</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Информатика и рачунарство</w:t>
            </w:r>
          </w:p>
        </w:tc>
        <w:tc>
          <w:tcPr>
            <w:tcW w:w="78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1</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36</w:t>
            </w:r>
          </w:p>
        </w:tc>
        <w:tc>
          <w:tcPr>
            <w:tcW w:w="72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1</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36</w:t>
            </w:r>
          </w:p>
        </w:tc>
      </w:tr>
      <w:tr w:rsidR="00846AA7" w:rsidRPr="008C7351" w:rsidTr="00846AA7">
        <w:trPr>
          <w:trHeight w:val="452"/>
          <w:jc w:val="center"/>
        </w:trPr>
        <w:tc>
          <w:tcPr>
            <w:tcW w:w="1049" w:type="dxa"/>
          </w:tcPr>
          <w:p w:rsidR="00846AA7" w:rsidRPr="008C7351" w:rsidRDefault="00983E59"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13</w:t>
            </w:r>
            <w:r w:rsidR="00846AA7" w:rsidRPr="008C7351">
              <w:rPr>
                <w:rFonts w:ascii="Times New Roman" w:hAnsi="Times New Roman" w:cs="Times New Roman"/>
                <w:b/>
                <w:bCs/>
                <w:sz w:val="24"/>
                <w:szCs w:val="24"/>
                <w:lang w:val="sr-Cyrl-CS"/>
              </w:rPr>
              <w:t>.</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Физичко и здравствено васпитање</w:t>
            </w:r>
          </w:p>
        </w:tc>
        <w:tc>
          <w:tcPr>
            <w:tcW w:w="789" w:type="dxa"/>
          </w:tcPr>
          <w:p w:rsidR="00846AA7" w:rsidRPr="008C7351" w:rsidRDefault="00A152E0" w:rsidP="00846AA7">
            <w:pPr>
              <w:jc w:val="center"/>
              <w:rPr>
                <w:rFonts w:ascii="Times New Roman" w:hAnsi="Times New Roman" w:cs="Times New Roman"/>
                <w:bCs/>
                <w:sz w:val="24"/>
                <w:szCs w:val="24"/>
                <w:lang w:val="sl-SI"/>
              </w:rPr>
            </w:pPr>
            <w:r w:rsidRPr="008C7351">
              <w:rPr>
                <w:rFonts w:ascii="Times New Roman" w:hAnsi="Times New Roman" w:cs="Times New Roman"/>
                <w:bCs/>
                <w:sz w:val="24"/>
                <w:szCs w:val="24"/>
                <w:lang w:val="sr-Cyrl-CS"/>
              </w:rPr>
              <w:t>2</w:t>
            </w:r>
          </w:p>
        </w:tc>
        <w:tc>
          <w:tcPr>
            <w:tcW w:w="900" w:type="dxa"/>
            <w:gridSpan w:val="2"/>
          </w:tcPr>
          <w:p w:rsidR="00846AA7" w:rsidRPr="008C7351" w:rsidRDefault="00A152E0"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tcPr>
          <w:p w:rsidR="00846AA7" w:rsidRPr="008C7351" w:rsidRDefault="00A152E0" w:rsidP="00846AA7">
            <w:pPr>
              <w:jc w:val="center"/>
              <w:rPr>
                <w:rFonts w:ascii="Times New Roman" w:hAnsi="Times New Roman" w:cs="Times New Roman"/>
                <w:bCs/>
                <w:sz w:val="24"/>
                <w:szCs w:val="24"/>
                <w:lang w:val="sl-SI"/>
              </w:rPr>
            </w:pPr>
            <w:r w:rsidRPr="008C7351">
              <w:rPr>
                <w:rFonts w:ascii="Times New Roman" w:hAnsi="Times New Roman" w:cs="Times New Roman"/>
                <w:bCs/>
                <w:sz w:val="24"/>
                <w:szCs w:val="24"/>
                <w:lang w:val="sr-Cyrl-CS"/>
              </w:rPr>
              <w:t>2</w:t>
            </w:r>
          </w:p>
        </w:tc>
        <w:tc>
          <w:tcPr>
            <w:tcW w:w="900" w:type="dxa"/>
            <w:gridSpan w:val="2"/>
          </w:tcPr>
          <w:p w:rsidR="00846AA7" w:rsidRPr="008C7351" w:rsidRDefault="00A152E0"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3</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108</w:t>
            </w:r>
          </w:p>
        </w:tc>
        <w:tc>
          <w:tcPr>
            <w:tcW w:w="720" w:type="dxa"/>
            <w:shd w:val="clear" w:color="auto" w:fill="auto"/>
          </w:tcPr>
          <w:p w:rsidR="00846AA7" w:rsidRPr="008C7351" w:rsidRDefault="00A152E0"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3</w:t>
            </w:r>
          </w:p>
        </w:tc>
        <w:tc>
          <w:tcPr>
            <w:tcW w:w="900" w:type="dxa"/>
            <w:gridSpan w:val="2"/>
            <w:shd w:val="clear" w:color="auto" w:fill="auto"/>
          </w:tcPr>
          <w:p w:rsidR="00846AA7" w:rsidRPr="008C7351" w:rsidRDefault="00A152E0"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108</w:t>
            </w:r>
          </w:p>
        </w:tc>
      </w:tr>
      <w:tr w:rsidR="00846AA7" w:rsidRPr="008C7351" w:rsidTr="00846AA7">
        <w:trPr>
          <w:trHeight w:val="452"/>
          <w:jc w:val="center"/>
        </w:trPr>
        <w:tc>
          <w:tcPr>
            <w:tcW w:w="1049" w:type="dxa"/>
          </w:tcPr>
          <w:p w:rsidR="00846AA7" w:rsidRPr="008C7351" w:rsidRDefault="00983E59"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14</w:t>
            </w:r>
            <w:r w:rsidR="00846AA7" w:rsidRPr="008C7351">
              <w:rPr>
                <w:rFonts w:ascii="Times New Roman" w:hAnsi="Times New Roman" w:cs="Times New Roman"/>
                <w:b/>
                <w:bCs/>
                <w:sz w:val="24"/>
                <w:szCs w:val="24"/>
                <w:lang w:val="sr-Cyrl-CS"/>
              </w:rPr>
              <w:t>.</w:t>
            </w:r>
          </w:p>
        </w:tc>
        <w:tc>
          <w:tcPr>
            <w:tcW w:w="4939" w:type="dxa"/>
            <w:gridSpan w:val="2"/>
          </w:tcPr>
          <w:p w:rsidR="00846AA7" w:rsidRPr="008C7351" w:rsidRDefault="00A152E0"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Обавезне физичке активности</w:t>
            </w:r>
          </w:p>
        </w:tc>
        <w:tc>
          <w:tcPr>
            <w:tcW w:w="789" w:type="dxa"/>
          </w:tcPr>
          <w:p w:rsidR="00846AA7" w:rsidRPr="008C7351" w:rsidRDefault="00A152E0"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Pr>
          <w:p w:rsidR="00846AA7" w:rsidRPr="008C7351" w:rsidRDefault="00A152E0"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tcPr>
          <w:p w:rsidR="00846AA7" w:rsidRPr="008C7351" w:rsidRDefault="00A152E0"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Pr>
          <w:p w:rsidR="00846AA7" w:rsidRPr="008C7351" w:rsidRDefault="00A152E0"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p>
        </w:tc>
      </w:tr>
      <w:tr w:rsidR="00846AA7" w:rsidRPr="008C7351" w:rsidTr="00846AA7">
        <w:trPr>
          <w:trHeight w:val="452"/>
          <w:jc w:val="center"/>
        </w:trPr>
        <w:tc>
          <w:tcPr>
            <w:tcW w:w="1049" w:type="dxa"/>
          </w:tcPr>
          <w:p w:rsidR="00846AA7" w:rsidRPr="008C7351" w:rsidRDefault="00983E59"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15</w:t>
            </w:r>
            <w:r w:rsidR="00846AA7" w:rsidRPr="008C7351">
              <w:rPr>
                <w:rFonts w:ascii="Times New Roman" w:hAnsi="Times New Roman" w:cs="Times New Roman"/>
                <w:b/>
                <w:bCs/>
                <w:sz w:val="24"/>
                <w:szCs w:val="24"/>
                <w:lang w:val="sr-Cyrl-CS"/>
              </w:rPr>
              <w:t>.</w:t>
            </w:r>
          </w:p>
        </w:tc>
        <w:tc>
          <w:tcPr>
            <w:tcW w:w="4939" w:type="dxa"/>
            <w:gridSpan w:val="2"/>
          </w:tcPr>
          <w:p w:rsidR="00846AA7" w:rsidRPr="008C7351" w:rsidRDefault="00A152E0"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Слободне наставне активности</w:t>
            </w:r>
          </w:p>
        </w:tc>
        <w:tc>
          <w:tcPr>
            <w:tcW w:w="789" w:type="dxa"/>
          </w:tcPr>
          <w:p w:rsidR="00846AA7" w:rsidRPr="008C7351" w:rsidRDefault="00A152E0"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Pr>
          <w:p w:rsidR="00846AA7" w:rsidRPr="008C7351" w:rsidRDefault="00A152E0"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tcPr>
          <w:p w:rsidR="00846AA7" w:rsidRPr="008C7351" w:rsidRDefault="00A152E0"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Pr>
          <w:p w:rsidR="00846AA7" w:rsidRPr="008C7351" w:rsidRDefault="00A152E0"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shd w:val="clear" w:color="auto" w:fill="auto"/>
          </w:tcPr>
          <w:p w:rsidR="00846AA7" w:rsidRPr="008C7351" w:rsidRDefault="00A152E0" w:rsidP="00846AA7">
            <w:pPr>
              <w:jc w:val="center"/>
              <w:rPr>
                <w:rFonts w:ascii="Times New Roman" w:hAnsi="Times New Roman" w:cs="Times New Roman"/>
                <w:sz w:val="24"/>
                <w:szCs w:val="24"/>
              </w:rPr>
            </w:pPr>
            <w:r w:rsidRPr="008C7351">
              <w:rPr>
                <w:rFonts w:ascii="Times New Roman" w:hAnsi="Times New Roman" w:cs="Times New Roman"/>
                <w:sz w:val="24"/>
                <w:szCs w:val="24"/>
              </w:rPr>
              <w:t>1</w:t>
            </w:r>
          </w:p>
        </w:tc>
        <w:tc>
          <w:tcPr>
            <w:tcW w:w="1080" w:type="dxa"/>
            <w:gridSpan w:val="2"/>
            <w:shd w:val="clear" w:color="auto" w:fill="auto"/>
          </w:tcPr>
          <w:p w:rsidR="00846AA7" w:rsidRPr="008C7351" w:rsidRDefault="00A152E0" w:rsidP="00846AA7">
            <w:pPr>
              <w:jc w:val="center"/>
              <w:rPr>
                <w:rFonts w:ascii="Times New Roman" w:hAnsi="Times New Roman" w:cs="Times New Roman"/>
                <w:sz w:val="24"/>
                <w:szCs w:val="24"/>
              </w:rPr>
            </w:pPr>
            <w:r w:rsidRPr="008C7351">
              <w:rPr>
                <w:rFonts w:ascii="Times New Roman" w:hAnsi="Times New Roman" w:cs="Times New Roman"/>
                <w:sz w:val="24"/>
                <w:szCs w:val="24"/>
              </w:rPr>
              <w:t>36</w:t>
            </w:r>
          </w:p>
        </w:tc>
        <w:tc>
          <w:tcPr>
            <w:tcW w:w="720" w:type="dxa"/>
            <w:shd w:val="clear" w:color="auto" w:fill="auto"/>
          </w:tcPr>
          <w:p w:rsidR="00846AA7" w:rsidRPr="008C7351" w:rsidRDefault="00A152E0"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w:t>
            </w:r>
          </w:p>
        </w:tc>
        <w:tc>
          <w:tcPr>
            <w:tcW w:w="900" w:type="dxa"/>
            <w:gridSpan w:val="2"/>
            <w:shd w:val="clear" w:color="auto" w:fill="auto"/>
          </w:tcPr>
          <w:p w:rsidR="00846AA7" w:rsidRPr="008C7351" w:rsidRDefault="00A152E0"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36</w:t>
            </w:r>
          </w:p>
        </w:tc>
      </w:tr>
      <w:tr w:rsidR="00846AA7" w:rsidRPr="008C7351" w:rsidTr="00846AA7">
        <w:trPr>
          <w:cantSplit/>
          <w:trHeight w:val="190"/>
          <w:jc w:val="center"/>
        </w:trPr>
        <w:tc>
          <w:tcPr>
            <w:tcW w:w="5988" w:type="dxa"/>
            <w:gridSpan w:val="3"/>
            <w:shd w:val="clear" w:color="auto" w:fill="BFBFBF" w:themeFill="background1" w:themeFillShade="BF"/>
          </w:tcPr>
          <w:p w:rsidR="00846AA7" w:rsidRPr="008C7351" w:rsidRDefault="00846AA7" w:rsidP="00846AA7">
            <w:pPr>
              <w:rPr>
                <w:rFonts w:ascii="Times New Roman" w:hAnsi="Times New Roman" w:cs="Times New Roman"/>
                <w:b/>
                <w:sz w:val="24"/>
                <w:szCs w:val="24"/>
              </w:rPr>
            </w:pPr>
            <w:r w:rsidRPr="008C7351">
              <w:rPr>
                <w:rFonts w:ascii="Times New Roman" w:hAnsi="Times New Roman" w:cs="Times New Roman"/>
                <w:b/>
                <w:sz w:val="24"/>
                <w:szCs w:val="24"/>
              </w:rPr>
              <w:t>Укупно А.</w:t>
            </w:r>
          </w:p>
        </w:tc>
        <w:tc>
          <w:tcPr>
            <w:tcW w:w="789" w:type="dxa"/>
            <w:shd w:val="clear" w:color="auto" w:fill="BFBFBF" w:themeFill="background1" w:themeFillShade="BF"/>
          </w:tcPr>
          <w:p w:rsidR="00846AA7" w:rsidRPr="008C7351" w:rsidRDefault="00846AA7" w:rsidP="00A152E0">
            <w:pPr>
              <w:jc w:val="center"/>
              <w:rPr>
                <w:rFonts w:ascii="Times New Roman" w:hAnsi="Times New Roman" w:cs="Times New Roman"/>
                <w:b/>
                <w:bCs/>
                <w:color w:val="000000" w:themeColor="text1"/>
                <w:sz w:val="24"/>
                <w:szCs w:val="24"/>
              </w:rPr>
            </w:pPr>
            <w:r w:rsidRPr="008C7351">
              <w:rPr>
                <w:rFonts w:ascii="Times New Roman" w:hAnsi="Times New Roman" w:cs="Times New Roman"/>
                <w:b/>
                <w:bCs/>
                <w:color w:val="000000" w:themeColor="text1"/>
                <w:sz w:val="24"/>
                <w:szCs w:val="24"/>
                <w:lang w:val="sr-Cyrl-CS"/>
              </w:rPr>
              <w:t>2</w:t>
            </w:r>
            <w:r w:rsidR="00A152E0" w:rsidRPr="008C7351">
              <w:rPr>
                <w:rFonts w:ascii="Times New Roman" w:hAnsi="Times New Roman" w:cs="Times New Roman"/>
                <w:b/>
                <w:bCs/>
                <w:color w:val="000000" w:themeColor="text1"/>
                <w:sz w:val="24"/>
                <w:szCs w:val="24"/>
              </w:rPr>
              <w:t>6</w:t>
            </w:r>
          </w:p>
        </w:tc>
        <w:tc>
          <w:tcPr>
            <w:tcW w:w="900" w:type="dxa"/>
            <w:gridSpan w:val="2"/>
            <w:shd w:val="clear" w:color="auto" w:fill="BFBFBF" w:themeFill="background1" w:themeFillShade="BF"/>
          </w:tcPr>
          <w:p w:rsidR="00846AA7" w:rsidRPr="008C7351" w:rsidRDefault="00846AA7" w:rsidP="00A152E0">
            <w:pPr>
              <w:jc w:val="center"/>
              <w:rPr>
                <w:rFonts w:ascii="Times New Roman" w:hAnsi="Times New Roman" w:cs="Times New Roman"/>
                <w:b/>
                <w:bCs/>
                <w:color w:val="000000" w:themeColor="text1"/>
                <w:sz w:val="24"/>
                <w:szCs w:val="24"/>
              </w:rPr>
            </w:pPr>
            <w:r w:rsidRPr="008C7351">
              <w:rPr>
                <w:rFonts w:ascii="Times New Roman" w:hAnsi="Times New Roman" w:cs="Times New Roman"/>
                <w:b/>
                <w:bCs/>
                <w:color w:val="000000" w:themeColor="text1"/>
                <w:sz w:val="24"/>
                <w:szCs w:val="24"/>
                <w:lang w:val="sr-Latn-CS"/>
              </w:rPr>
              <w:t>9</w:t>
            </w:r>
            <w:r w:rsidR="00A152E0" w:rsidRPr="008C7351">
              <w:rPr>
                <w:rFonts w:ascii="Times New Roman" w:hAnsi="Times New Roman" w:cs="Times New Roman"/>
                <w:b/>
                <w:bCs/>
                <w:color w:val="000000" w:themeColor="text1"/>
                <w:sz w:val="24"/>
                <w:szCs w:val="24"/>
              </w:rPr>
              <w:t>36</w:t>
            </w:r>
          </w:p>
        </w:tc>
        <w:tc>
          <w:tcPr>
            <w:tcW w:w="900" w:type="dxa"/>
            <w:shd w:val="clear" w:color="auto" w:fill="BFBFBF" w:themeFill="background1" w:themeFillShade="BF"/>
          </w:tcPr>
          <w:p w:rsidR="00846AA7" w:rsidRPr="008C7351" w:rsidRDefault="00846AA7" w:rsidP="00846AA7">
            <w:pPr>
              <w:jc w:val="center"/>
              <w:rPr>
                <w:rFonts w:ascii="Times New Roman" w:hAnsi="Times New Roman" w:cs="Times New Roman"/>
                <w:b/>
                <w:bCs/>
                <w:color w:val="000000" w:themeColor="text1"/>
                <w:sz w:val="24"/>
                <w:szCs w:val="24"/>
              </w:rPr>
            </w:pPr>
            <w:r w:rsidRPr="008C7351">
              <w:rPr>
                <w:rFonts w:ascii="Times New Roman" w:hAnsi="Times New Roman" w:cs="Times New Roman"/>
                <w:b/>
                <w:bCs/>
                <w:color w:val="000000" w:themeColor="text1"/>
                <w:sz w:val="24"/>
                <w:szCs w:val="24"/>
                <w:lang w:val="sr-Cyrl-CS"/>
              </w:rPr>
              <w:t>2</w:t>
            </w:r>
            <w:r w:rsidR="00A152E0" w:rsidRPr="008C7351">
              <w:rPr>
                <w:rFonts w:ascii="Times New Roman" w:hAnsi="Times New Roman" w:cs="Times New Roman"/>
                <w:b/>
                <w:bCs/>
                <w:color w:val="000000" w:themeColor="text1"/>
                <w:sz w:val="24"/>
                <w:szCs w:val="24"/>
              </w:rPr>
              <w:t>7</w:t>
            </w:r>
          </w:p>
        </w:tc>
        <w:tc>
          <w:tcPr>
            <w:tcW w:w="900" w:type="dxa"/>
            <w:gridSpan w:val="2"/>
            <w:shd w:val="clear" w:color="auto" w:fill="BFBFBF" w:themeFill="background1" w:themeFillShade="BF"/>
          </w:tcPr>
          <w:p w:rsidR="00846AA7" w:rsidRPr="008C7351" w:rsidRDefault="00846AA7" w:rsidP="00846AA7">
            <w:pPr>
              <w:jc w:val="center"/>
              <w:rPr>
                <w:rFonts w:ascii="Times New Roman" w:hAnsi="Times New Roman" w:cs="Times New Roman"/>
                <w:b/>
                <w:bCs/>
                <w:color w:val="000000" w:themeColor="text1"/>
                <w:sz w:val="24"/>
                <w:szCs w:val="24"/>
                <w:lang w:val="sr-Latn-CS"/>
              </w:rPr>
            </w:pPr>
            <w:r w:rsidRPr="008C7351">
              <w:rPr>
                <w:rFonts w:ascii="Times New Roman" w:hAnsi="Times New Roman" w:cs="Times New Roman"/>
                <w:b/>
                <w:bCs/>
                <w:color w:val="000000" w:themeColor="text1"/>
                <w:sz w:val="24"/>
                <w:szCs w:val="24"/>
                <w:lang w:val="sr-Latn-CS"/>
              </w:rPr>
              <w:t>972</w:t>
            </w:r>
          </w:p>
        </w:tc>
        <w:tc>
          <w:tcPr>
            <w:tcW w:w="900" w:type="dxa"/>
            <w:shd w:val="clear" w:color="auto" w:fill="BFBFBF" w:themeFill="background1" w:themeFillShade="BF"/>
          </w:tcPr>
          <w:p w:rsidR="00846AA7" w:rsidRPr="008C7351" w:rsidRDefault="00A152E0" w:rsidP="00846AA7">
            <w:pPr>
              <w:jc w:val="center"/>
              <w:rPr>
                <w:rFonts w:ascii="Times New Roman" w:hAnsi="Times New Roman" w:cs="Times New Roman"/>
                <w:b/>
                <w:color w:val="000000" w:themeColor="text1"/>
                <w:sz w:val="24"/>
                <w:szCs w:val="24"/>
              </w:rPr>
            </w:pPr>
            <w:r w:rsidRPr="008C7351">
              <w:rPr>
                <w:rFonts w:ascii="Times New Roman" w:hAnsi="Times New Roman" w:cs="Times New Roman"/>
                <w:b/>
                <w:color w:val="000000" w:themeColor="text1"/>
                <w:sz w:val="24"/>
                <w:szCs w:val="24"/>
              </w:rPr>
              <w:t>29</w:t>
            </w:r>
          </w:p>
        </w:tc>
        <w:tc>
          <w:tcPr>
            <w:tcW w:w="1080" w:type="dxa"/>
            <w:gridSpan w:val="2"/>
            <w:shd w:val="clear" w:color="auto" w:fill="BFBFBF" w:themeFill="background1" w:themeFillShade="BF"/>
          </w:tcPr>
          <w:p w:rsidR="00846AA7" w:rsidRPr="008C7351" w:rsidRDefault="00846AA7" w:rsidP="00846AA7">
            <w:pPr>
              <w:jc w:val="center"/>
              <w:rPr>
                <w:rFonts w:ascii="Times New Roman" w:hAnsi="Times New Roman" w:cs="Times New Roman"/>
                <w:b/>
                <w:color w:val="000000" w:themeColor="text1"/>
                <w:sz w:val="24"/>
                <w:szCs w:val="24"/>
              </w:rPr>
            </w:pPr>
            <w:r w:rsidRPr="008C7351">
              <w:rPr>
                <w:rFonts w:ascii="Times New Roman" w:hAnsi="Times New Roman" w:cs="Times New Roman"/>
                <w:b/>
                <w:color w:val="000000" w:themeColor="text1"/>
                <w:sz w:val="24"/>
                <w:szCs w:val="24"/>
              </w:rPr>
              <w:t>1044</w:t>
            </w:r>
          </w:p>
        </w:tc>
        <w:tc>
          <w:tcPr>
            <w:tcW w:w="720" w:type="dxa"/>
            <w:shd w:val="clear" w:color="auto" w:fill="BFBFBF" w:themeFill="background1" w:themeFillShade="BF"/>
          </w:tcPr>
          <w:p w:rsidR="00846AA7" w:rsidRPr="008C7351" w:rsidRDefault="00846AA7" w:rsidP="00846AA7">
            <w:pPr>
              <w:jc w:val="center"/>
              <w:rPr>
                <w:rFonts w:ascii="Times New Roman" w:hAnsi="Times New Roman" w:cs="Times New Roman"/>
                <w:b/>
                <w:color w:val="000000" w:themeColor="text1"/>
                <w:sz w:val="24"/>
                <w:szCs w:val="24"/>
              </w:rPr>
            </w:pPr>
            <w:r w:rsidRPr="008C7351">
              <w:rPr>
                <w:rFonts w:ascii="Times New Roman" w:hAnsi="Times New Roman" w:cs="Times New Roman"/>
                <w:b/>
                <w:color w:val="000000" w:themeColor="text1"/>
                <w:sz w:val="24"/>
                <w:szCs w:val="24"/>
                <w:lang w:val="sr-Cyrl-CS"/>
              </w:rPr>
              <w:t>2</w:t>
            </w:r>
            <w:r w:rsidR="00A152E0" w:rsidRPr="008C7351">
              <w:rPr>
                <w:rFonts w:ascii="Times New Roman" w:hAnsi="Times New Roman" w:cs="Times New Roman"/>
                <w:b/>
                <w:color w:val="000000" w:themeColor="text1"/>
                <w:sz w:val="24"/>
                <w:szCs w:val="24"/>
              </w:rPr>
              <w:t>9</w:t>
            </w:r>
          </w:p>
        </w:tc>
        <w:tc>
          <w:tcPr>
            <w:tcW w:w="900" w:type="dxa"/>
            <w:gridSpan w:val="2"/>
            <w:shd w:val="clear" w:color="auto" w:fill="BFBFBF" w:themeFill="background1" w:themeFillShade="BF"/>
          </w:tcPr>
          <w:p w:rsidR="00846AA7" w:rsidRPr="008C7351" w:rsidRDefault="00A152E0" w:rsidP="00846AA7">
            <w:pPr>
              <w:jc w:val="center"/>
              <w:rPr>
                <w:rFonts w:ascii="Times New Roman" w:hAnsi="Times New Roman" w:cs="Times New Roman"/>
                <w:b/>
                <w:color w:val="000000" w:themeColor="text1"/>
                <w:sz w:val="24"/>
                <w:szCs w:val="24"/>
              </w:rPr>
            </w:pPr>
            <w:r w:rsidRPr="008C7351">
              <w:rPr>
                <w:rFonts w:ascii="Times New Roman" w:hAnsi="Times New Roman" w:cs="Times New Roman"/>
                <w:b/>
                <w:color w:val="000000" w:themeColor="text1"/>
                <w:sz w:val="24"/>
                <w:szCs w:val="24"/>
              </w:rPr>
              <w:t>996</w:t>
            </w:r>
          </w:p>
        </w:tc>
      </w:tr>
      <w:tr w:rsidR="00846AA7" w:rsidRPr="008C7351" w:rsidTr="00846AA7">
        <w:trPr>
          <w:cantSplit/>
          <w:trHeight w:val="549"/>
          <w:jc w:val="center"/>
        </w:trPr>
        <w:tc>
          <w:tcPr>
            <w:tcW w:w="1049" w:type="dxa"/>
            <w:shd w:val="clear" w:color="auto" w:fill="808080" w:themeFill="background1" w:themeFillShade="80"/>
          </w:tcPr>
          <w:p w:rsidR="00846AA7" w:rsidRPr="008C7351" w:rsidRDefault="00846AA7" w:rsidP="00846AA7">
            <w:pPr>
              <w:rPr>
                <w:rFonts w:ascii="Times New Roman" w:hAnsi="Times New Roman" w:cs="Times New Roman"/>
                <w:b/>
                <w:sz w:val="24"/>
                <w:szCs w:val="24"/>
              </w:rPr>
            </w:pPr>
            <w:r w:rsidRPr="008C7351">
              <w:rPr>
                <w:rFonts w:ascii="Times New Roman" w:hAnsi="Times New Roman" w:cs="Times New Roman"/>
                <w:b/>
                <w:sz w:val="24"/>
                <w:szCs w:val="24"/>
                <w:lang w:val="sr-Cyrl-CS"/>
              </w:rPr>
              <w:t>Ред.бр</w:t>
            </w:r>
          </w:p>
        </w:tc>
        <w:tc>
          <w:tcPr>
            <w:tcW w:w="12028" w:type="dxa"/>
            <w:gridSpan w:val="14"/>
            <w:shd w:val="clear" w:color="auto" w:fill="808080" w:themeFill="background1" w:themeFillShade="80"/>
          </w:tcPr>
          <w:p w:rsidR="00846AA7" w:rsidRPr="008C7351" w:rsidRDefault="00846AA7" w:rsidP="00846AA7">
            <w:pPr>
              <w:rPr>
                <w:rFonts w:ascii="Times New Roman" w:hAnsi="Times New Roman" w:cs="Times New Roman"/>
                <w:sz w:val="24"/>
                <w:szCs w:val="24"/>
                <w:lang w:val="sr-Cyrl-CS"/>
              </w:rPr>
            </w:pPr>
            <w:r w:rsidRPr="008C7351">
              <w:rPr>
                <w:rFonts w:ascii="Times New Roman" w:hAnsi="Times New Roman" w:cs="Times New Roman"/>
                <w:b/>
                <w:bCs/>
                <w:sz w:val="24"/>
                <w:szCs w:val="24"/>
                <w:lang w:val="sr-Cyrl-CS"/>
              </w:rPr>
              <w:t>Б. ИЗБОРНИ НАСТАВНИ ПРЕДМЕТИ</w:t>
            </w:r>
          </w:p>
        </w:tc>
      </w:tr>
      <w:tr w:rsidR="00846AA7" w:rsidRPr="008C7351" w:rsidTr="00846AA7">
        <w:trPr>
          <w:trHeight w:val="530"/>
          <w:jc w:val="center"/>
        </w:trPr>
        <w:tc>
          <w:tcPr>
            <w:tcW w:w="1049" w:type="dxa"/>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lastRenderedPageBreak/>
              <w:t>1.</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Верска настава</w:t>
            </w:r>
            <w:r w:rsidR="00A152E0" w:rsidRPr="008C7351">
              <w:rPr>
                <w:rFonts w:ascii="Times New Roman" w:hAnsi="Times New Roman" w:cs="Times New Roman"/>
                <w:bCs/>
                <w:sz w:val="24"/>
                <w:szCs w:val="24"/>
                <w:lang w:val="sr-Cyrl-CS"/>
              </w:rPr>
              <w:t>/Грађанско васпитање</w:t>
            </w:r>
          </w:p>
        </w:tc>
        <w:tc>
          <w:tcPr>
            <w:tcW w:w="78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36</w:t>
            </w:r>
          </w:p>
        </w:tc>
        <w:tc>
          <w:tcPr>
            <w:tcW w:w="900" w:type="dxa"/>
            <w:shd w:val="clear" w:color="auto" w:fill="auto"/>
          </w:tcPr>
          <w:p w:rsidR="00846AA7" w:rsidRPr="008C7351" w:rsidRDefault="00846AA7" w:rsidP="00846AA7">
            <w:pPr>
              <w:jc w:val="center"/>
              <w:rPr>
                <w:rFonts w:ascii="Times New Roman" w:hAnsi="Times New Roman" w:cs="Times New Roman"/>
                <w:sz w:val="24"/>
                <w:szCs w:val="24"/>
                <w:lang w:val="sr-Latn-CS"/>
              </w:rPr>
            </w:pPr>
            <w:r w:rsidRPr="008C7351">
              <w:rPr>
                <w:rFonts w:ascii="Times New Roman" w:hAnsi="Times New Roman" w:cs="Times New Roman"/>
                <w:sz w:val="24"/>
                <w:szCs w:val="24"/>
                <w:lang w:val="sr-Latn-CS"/>
              </w:rPr>
              <w:t>1</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lang w:val="sr-Latn-CS"/>
              </w:rPr>
            </w:pPr>
            <w:r w:rsidRPr="008C7351">
              <w:rPr>
                <w:rFonts w:ascii="Times New Roman" w:hAnsi="Times New Roman" w:cs="Times New Roman"/>
                <w:sz w:val="24"/>
                <w:szCs w:val="24"/>
                <w:lang w:val="sr-Latn-CS"/>
              </w:rPr>
              <w:t>36</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34</w:t>
            </w:r>
          </w:p>
        </w:tc>
      </w:tr>
      <w:tr w:rsidR="00846AA7" w:rsidRPr="008C7351" w:rsidTr="00846AA7">
        <w:trPr>
          <w:trHeight w:val="452"/>
          <w:jc w:val="center"/>
        </w:trPr>
        <w:tc>
          <w:tcPr>
            <w:tcW w:w="1049" w:type="dxa"/>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Страни језик(Немачки језик)</w:t>
            </w:r>
          </w:p>
        </w:tc>
        <w:tc>
          <w:tcPr>
            <w:tcW w:w="78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900" w:type="dxa"/>
            <w:gridSpan w:val="2"/>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72</w:t>
            </w:r>
          </w:p>
        </w:tc>
        <w:tc>
          <w:tcPr>
            <w:tcW w:w="900" w:type="dxa"/>
            <w:shd w:val="clear" w:color="auto" w:fill="auto"/>
          </w:tcPr>
          <w:p w:rsidR="00846AA7" w:rsidRPr="008C7351" w:rsidRDefault="00846AA7" w:rsidP="00846AA7">
            <w:pPr>
              <w:jc w:val="center"/>
              <w:rPr>
                <w:rFonts w:ascii="Times New Roman" w:hAnsi="Times New Roman" w:cs="Times New Roman"/>
                <w:sz w:val="24"/>
                <w:szCs w:val="24"/>
                <w:lang w:val="sr-Latn-CS"/>
              </w:rPr>
            </w:pPr>
            <w:r w:rsidRPr="008C7351">
              <w:rPr>
                <w:rFonts w:ascii="Times New Roman" w:hAnsi="Times New Roman" w:cs="Times New Roman"/>
                <w:sz w:val="24"/>
                <w:szCs w:val="24"/>
                <w:lang w:val="sr-Latn-CS"/>
              </w:rPr>
              <w:t>2</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lang w:val="sr-Latn-CS"/>
              </w:rPr>
            </w:pPr>
            <w:r w:rsidRPr="008C7351">
              <w:rPr>
                <w:rFonts w:ascii="Times New Roman" w:hAnsi="Times New Roman" w:cs="Times New Roman"/>
                <w:sz w:val="24"/>
                <w:szCs w:val="24"/>
                <w:lang w:val="sr-Latn-CS"/>
              </w:rPr>
              <w:t>72</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2</w:t>
            </w:r>
          </w:p>
        </w:tc>
        <w:tc>
          <w:tcPr>
            <w:tcW w:w="900" w:type="dxa"/>
            <w:gridSpan w:val="2"/>
            <w:shd w:val="clear" w:color="auto" w:fill="auto"/>
          </w:tcPr>
          <w:p w:rsidR="00846AA7" w:rsidRPr="008C7351" w:rsidRDefault="00A152E0"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68</w:t>
            </w:r>
          </w:p>
        </w:tc>
      </w:tr>
      <w:tr w:rsidR="00846AA7" w:rsidRPr="008C7351" w:rsidTr="00846AA7">
        <w:trPr>
          <w:trHeight w:val="495"/>
          <w:jc w:val="center"/>
        </w:trPr>
        <w:tc>
          <w:tcPr>
            <w:tcW w:w="5988" w:type="dxa"/>
            <w:gridSpan w:val="3"/>
            <w:shd w:val="clear" w:color="auto" w:fill="BFBFBF" w:themeFill="background1" w:themeFillShade="BF"/>
          </w:tcPr>
          <w:p w:rsidR="00846AA7" w:rsidRPr="008C7351" w:rsidRDefault="00846AA7" w:rsidP="00846AA7">
            <w:pPr>
              <w:rPr>
                <w:rFonts w:ascii="Times New Roman" w:hAnsi="Times New Roman" w:cs="Times New Roman"/>
                <w:b/>
                <w:bCs/>
                <w:sz w:val="24"/>
                <w:szCs w:val="24"/>
                <w:lang w:val="sr-Latn-CS"/>
              </w:rPr>
            </w:pPr>
            <w:r w:rsidRPr="008C7351">
              <w:rPr>
                <w:rFonts w:ascii="Times New Roman" w:hAnsi="Times New Roman" w:cs="Times New Roman"/>
                <w:b/>
                <w:bCs/>
                <w:sz w:val="24"/>
                <w:szCs w:val="24"/>
                <w:lang w:val="sr-Cyrl-CS"/>
              </w:rPr>
              <w:t>Укупно Б.</w:t>
            </w:r>
          </w:p>
        </w:tc>
        <w:tc>
          <w:tcPr>
            <w:tcW w:w="789" w:type="dxa"/>
            <w:shd w:val="clear" w:color="auto" w:fill="BFBFBF" w:themeFill="background1" w:themeFillShade="BF"/>
          </w:tcPr>
          <w:p w:rsidR="00846AA7" w:rsidRPr="008C7351" w:rsidRDefault="00846AA7"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3</w:t>
            </w:r>
          </w:p>
        </w:tc>
        <w:tc>
          <w:tcPr>
            <w:tcW w:w="900" w:type="dxa"/>
            <w:gridSpan w:val="2"/>
            <w:shd w:val="clear" w:color="auto" w:fill="BFBFBF" w:themeFill="background1" w:themeFillShade="BF"/>
          </w:tcPr>
          <w:p w:rsidR="00846AA7" w:rsidRPr="008C7351" w:rsidRDefault="00846AA7"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108</w:t>
            </w:r>
          </w:p>
        </w:tc>
        <w:tc>
          <w:tcPr>
            <w:tcW w:w="900" w:type="dxa"/>
            <w:shd w:val="clear" w:color="auto" w:fill="BFBFBF" w:themeFill="background1" w:themeFillShade="BF"/>
          </w:tcPr>
          <w:p w:rsidR="00846AA7" w:rsidRPr="008C7351" w:rsidRDefault="00846AA7"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3</w:t>
            </w:r>
          </w:p>
        </w:tc>
        <w:tc>
          <w:tcPr>
            <w:tcW w:w="900" w:type="dxa"/>
            <w:gridSpan w:val="2"/>
            <w:shd w:val="clear" w:color="auto" w:fill="BFBFBF" w:themeFill="background1" w:themeFillShade="BF"/>
          </w:tcPr>
          <w:p w:rsidR="00846AA7" w:rsidRPr="008C7351" w:rsidRDefault="00846AA7"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108</w:t>
            </w:r>
          </w:p>
        </w:tc>
        <w:tc>
          <w:tcPr>
            <w:tcW w:w="900" w:type="dxa"/>
            <w:shd w:val="clear" w:color="auto" w:fill="BFBFBF" w:themeFill="background1" w:themeFillShade="BF"/>
          </w:tcPr>
          <w:p w:rsidR="00846AA7" w:rsidRPr="008C7351" w:rsidRDefault="00846AA7" w:rsidP="00846AA7">
            <w:pPr>
              <w:jc w:val="center"/>
              <w:rPr>
                <w:rFonts w:ascii="Times New Roman" w:hAnsi="Times New Roman" w:cs="Times New Roman"/>
                <w:b/>
                <w:sz w:val="24"/>
                <w:szCs w:val="24"/>
              </w:rPr>
            </w:pPr>
            <w:r w:rsidRPr="008C7351">
              <w:rPr>
                <w:rFonts w:ascii="Times New Roman" w:hAnsi="Times New Roman" w:cs="Times New Roman"/>
                <w:b/>
                <w:sz w:val="24"/>
                <w:szCs w:val="24"/>
              </w:rPr>
              <w:t>3</w:t>
            </w:r>
          </w:p>
        </w:tc>
        <w:tc>
          <w:tcPr>
            <w:tcW w:w="1080" w:type="dxa"/>
            <w:gridSpan w:val="2"/>
            <w:shd w:val="clear" w:color="auto" w:fill="BFBFBF" w:themeFill="background1" w:themeFillShade="BF"/>
          </w:tcPr>
          <w:p w:rsidR="00846AA7" w:rsidRPr="008C7351" w:rsidRDefault="00846AA7" w:rsidP="00846AA7">
            <w:pPr>
              <w:jc w:val="center"/>
              <w:rPr>
                <w:rFonts w:ascii="Times New Roman" w:hAnsi="Times New Roman" w:cs="Times New Roman"/>
                <w:b/>
                <w:sz w:val="24"/>
                <w:szCs w:val="24"/>
              </w:rPr>
            </w:pPr>
            <w:r w:rsidRPr="008C7351">
              <w:rPr>
                <w:rFonts w:ascii="Times New Roman" w:hAnsi="Times New Roman" w:cs="Times New Roman"/>
                <w:b/>
                <w:sz w:val="24"/>
                <w:szCs w:val="24"/>
              </w:rPr>
              <w:t>108</w:t>
            </w:r>
          </w:p>
        </w:tc>
        <w:tc>
          <w:tcPr>
            <w:tcW w:w="720" w:type="dxa"/>
            <w:shd w:val="clear" w:color="auto" w:fill="BFBFBF" w:themeFill="background1" w:themeFillShade="BF"/>
          </w:tcPr>
          <w:p w:rsidR="00846AA7" w:rsidRPr="008C7351" w:rsidRDefault="00846AA7" w:rsidP="00846AA7">
            <w:pPr>
              <w:jc w:val="cente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3</w:t>
            </w:r>
          </w:p>
        </w:tc>
        <w:tc>
          <w:tcPr>
            <w:tcW w:w="900" w:type="dxa"/>
            <w:gridSpan w:val="2"/>
            <w:shd w:val="clear" w:color="auto" w:fill="BFBFBF" w:themeFill="background1" w:themeFillShade="BF"/>
          </w:tcPr>
          <w:p w:rsidR="00846AA7" w:rsidRPr="008C7351" w:rsidRDefault="00A152E0" w:rsidP="00846AA7">
            <w:pPr>
              <w:jc w:val="cente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102</w:t>
            </w:r>
          </w:p>
        </w:tc>
      </w:tr>
      <w:tr w:rsidR="00846AA7" w:rsidRPr="008C7351" w:rsidTr="00846AA7">
        <w:trPr>
          <w:cantSplit/>
          <w:trHeight w:val="452"/>
          <w:jc w:val="center"/>
        </w:trPr>
        <w:tc>
          <w:tcPr>
            <w:tcW w:w="1049" w:type="dxa"/>
            <w:shd w:val="clear" w:color="auto" w:fill="808080" w:themeFill="background1" w:themeFillShade="80"/>
          </w:tcPr>
          <w:p w:rsidR="00846AA7" w:rsidRPr="008C7351" w:rsidRDefault="00846AA7" w:rsidP="00846AA7">
            <w:pPr>
              <w:rPr>
                <w:rFonts w:ascii="Times New Roman" w:hAnsi="Times New Roman" w:cs="Times New Roman"/>
                <w:b/>
                <w:sz w:val="24"/>
                <w:szCs w:val="24"/>
                <w:lang w:val="sr-Latn-CS"/>
              </w:rPr>
            </w:pPr>
            <w:r w:rsidRPr="008C7351">
              <w:rPr>
                <w:rFonts w:ascii="Times New Roman" w:hAnsi="Times New Roman" w:cs="Times New Roman"/>
                <w:b/>
                <w:sz w:val="24"/>
                <w:szCs w:val="24"/>
                <w:lang w:val="sr-Cyrl-CS"/>
              </w:rPr>
              <w:t>Ред.бр</w:t>
            </w:r>
          </w:p>
        </w:tc>
        <w:tc>
          <w:tcPr>
            <w:tcW w:w="12028" w:type="dxa"/>
            <w:gridSpan w:val="14"/>
            <w:tcBorders>
              <w:bottom w:val="nil"/>
            </w:tcBorders>
            <w:shd w:val="clear" w:color="auto" w:fill="808080" w:themeFill="background1" w:themeFillShade="80"/>
          </w:tcPr>
          <w:p w:rsidR="00846AA7" w:rsidRPr="008C7351" w:rsidRDefault="00846AA7" w:rsidP="00846AA7">
            <w:pPr>
              <w:rPr>
                <w:rFonts w:ascii="Times New Roman" w:hAnsi="Times New Roman" w:cs="Times New Roman"/>
                <w:sz w:val="24"/>
                <w:szCs w:val="24"/>
                <w:lang w:val="sr-Cyrl-CS"/>
              </w:rPr>
            </w:pPr>
            <w:r w:rsidRPr="008C7351">
              <w:rPr>
                <w:rFonts w:ascii="Times New Roman" w:hAnsi="Times New Roman" w:cs="Times New Roman"/>
                <w:b/>
                <w:bCs/>
                <w:sz w:val="24"/>
                <w:szCs w:val="24"/>
                <w:lang w:val="sr-Latn-CS"/>
              </w:rPr>
              <w:t>B.</w:t>
            </w:r>
            <w:r w:rsidRPr="008C7351">
              <w:rPr>
                <w:rFonts w:ascii="Times New Roman" w:hAnsi="Times New Roman" w:cs="Times New Roman"/>
                <w:b/>
                <w:bCs/>
                <w:sz w:val="24"/>
                <w:szCs w:val="24"/>
                <w:lang w:val="sr-Cyrl-CS"/>
              </w:rPr>
              <w:t xml:space="preserve"> ОБЛИК ОБРАЗОВНО - ВАСПИТНОГ РАДА</w:t>
            </w:r>
          </w:p>
        </w:tc>
      </w:tr>
      <w:tr w:rsidR="00846AA7" w:rsidRPr="008C7351" w:rsidTr="00846AA7">
        <w:trPr>
          <w:cantSplit/>
          <w:trHeight w:val="426"/>
          <w:jc w:val="center"/>
        </w:trPr>
        <w:tc>
          <w:tcPr>
            <w:tcW w:w="1049" w:type="dxa"/>
          </w:tcPr>
          <w:p w:rsidR="00846AA7" w:rsidRPr="008C7351" w:rsidRDefault="00846AA7" w:rsidP="00846AA7">
            <w:pPr>
              <w:rPr>
                <w:rFonts w:ascii="Times New Roman" w:hAnsi="Times New Roman" w:cs="Times New Roman"/>
                <w:bCs/>
                <w:sz w:val="24"/>
                <w:szCs w:val="24"/>
                <w:lang w:val="sr-Latn-CS"/>
              </w:rPr>
            </w:pPr>
            <w:r w:rsidRPr="008C7351">
              <w:rPr>
                <w:rFonts w:ascii="Times New Roman" w:hAnsi="Times New Roman" w:cs="Times New Roman"/>
                <w:bCs/>
                <w:sz w:val="24"/>
                <w:szCs w:val="24"/>
                <w:lang w:val="sr-Latn-CS"/>
              </w:rPr>
              <w:t>1.</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Допунска настава</w:t>
            </w:r>
          </w:p>
        </w:tc>
        <w:tc>
          <w:tcPr>
            <w:tcW w:w="789" w:type="dxa"/>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900" w:type="dxa"/>
            <w:gridSpan w:val="2"/>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00" w:type="dxa"/>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900" w:type="dxa"/>
            <w:gridSpan w:val="2"/>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1</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36</w:t>
            </w:r>
          </w:p>
        </w:tc>
        <w:tc>
          <w:tcPr>
            <w:tcW w:w="720" w:type="dxa"/>
            <w:tcBorders>
              <w:top w:val="single" w:sz="4" w:space="0" w:color="auto"/>
            </w:tcBorders>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w:t>
            </w:r>
          </w:p>
        </w:tc>
        <w:tc>
          <w:tcPr>
            <w:tcW w:w="900" w:type="dxa"/>
            <w:gridSpan w:val="2"/>
            <w:tcBorders>
              <w:top w:val="single" w:sz="4" w:space="0" w:color="auto"/>
            </w:tcBorders>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34</w:t>
            </w:r>
          </w:p>
        </w:tc>
      </w:tr>
      <w:tr w:rsidR="00846AA7" w:rsidRPr="008C7351" w:rsidTr="00846AA7">
        <w:trPr>
          <w:cantSplit/>
          <w:trHeight w:val="520"/>
          <w:jc w:val="center"/>
        </w:trPr>
        <w:tc>
          <w:tcPr>
            <w:tcW w:w="1049" w:type="dxa"/>
          </w:tcPr>
          <w:p w:rsidR="00846AA7" w:rsidRPr="008C7351" w:rsidRDefault="00846AA7" w:rsidP="00846AA7">
            <w:pPr>
              <w:rPr>
                <w:rFonts w:ascii="Times New Roman" w:hAnsi="Times New Roman" w:cs="Times New Roman"/>
                <w:bCs/>
                <w:sz w:val="24"/>
                <w:szCs w:val="24"/>
              </w:rPr>
            </w:pPr>
            <w:r w:rsidRPr="008C7351">
              <w:rPr>
                <w:rFonts w:ascii="Times New Roman" w:hAnsi="Times New Roman" w:cs="Times New Roman"/>
                <w:bCs/>
                <w:sz w:val="24"/>
                <w:szCs w:val="24"/>
              </w:rPr>
              <w:t xml:space="preserve">2. </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Додатна настава</w:t>
            </w:r>
          </w:p>
        </w:tc>
        <w:tc>
          <w:tcPr>
            <w:tcW w:w="789" w:type="dxa"/>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900" w:type="dxa"/>
            <w:gridSpan w:val="2"/>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00" w:type="dxa"/>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900" w:type="dxa"/>
            <w:gridSpan w:val="2"/>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00" w:type="dxa"/>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1</w:t>
            </w:r>
          </w:p>
        </w:tc>
        <w:tc>
          <w:tcPr>
            <w:tcW w:w="1080" w:type="dxa"/>
            <w:gridSpan w:val="2"/>
            <w:shd w:val="clear" w:color="auto" w:fill="auto"/>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36</w:t>
            </w:r>
          </w:p>
        </w:tc>
        <w:tc>
          <w:tcPr>
            <w:tcW w:w="720" w:type="dxa"/>
            <w:tcBorders>
              <w:top w:val="nil"/>
            </w:tcBorders>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w:t>
            </w:r>
          </w:p>
        </w:tc>
        <w:tc>
          <w:tcPr>
            <w:tcW w:w="900" w:type="dxa"/>
            <w:gridSpan w:val="2"/>
            <w:tcBorders>
              <w:top w:val="nil"/>
            </w:tcBorders>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34</w:t>
            </w:r>
          </w:p>
        </w:tc>
      </w:tr>
      <w:tr w:rsidR="00A152E0" w:rsidRPr="008C7351" w:rsidTr="00C30F33">
        <w:trPr>
          <w:cantSplit/>
          <w:trHeight w:val="520"/>
          <w:jc w:val="center"/>
        </w:trPr>
        <w:tc>
          <w:tcPr>
            <w:tcW w:w="1049" w:type="dxa"/>
          </w:tcPr>
          <w:p w:rsidR="00A152E0" w:rsidRPr="008C7351" w:rsidRDefault="00A152E0"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w:t>
            </w:r>
          </w:p>
        </w:tc>
        <w:tc>
          <w:tcPr>
            <w:tcW w:w="4939" w:type="dxa"/>
            <w:gridSpan w:val="2"/>
          </w:tcPr>
          <w:p w:rsidR="00A152E0" w:rsidRPr="008C7351" w:rsidRDefault="00A152E0"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Пројекат у настави</w:t>
            </w:r>
          </w:p>
        </w:tc>
        <w:tc>
          <w:tcPr>
            <w:tcW w:w="1689" w:type="dxa"/>
            <w:gridSpan w:val="3"/>
          </w:tcPr>
          <w:p w:rsidR="00A152E0" w:rsidRPr="008C7351" w:rsidRDefault="00A152E0"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По потреби</w:t>
            </w:r>
          </w:p>
        </w:tc>
        <w:tc>
          <w:tcPr>
            <w:tcW w:w="1800" w:type="dxa"/>
            <w:gridSpan w:val="3"/>
          </w:tcPr>
          <w:p w:rsidR="00A152E0" w:rsidRPr="008C7351" w:rsidRDefault="00A152E0" w:rsidP="00846AA7">
            <w:pPr>
              <w:jc w:val="center"/>
              <w:rPr>
                <w:rFonts w:ascii="Times New Roman" w:hAnsi="Times New Roman" w:cs="Times New Roman"/>
                <w:bCs/>
                <w:sz w:val="24"/>
                <w:szCs w:val="24"/>
                <w:lang w:val="sr-Latn-CS"/>
              </w:rPr>
            </w:pPr>
            <w:r w:rsidRPr="008C7351">
              <w:rPr>
                <w:rFonts w:ascii="Times New Roman" w:hAnsi="Times New Roman" w:cs="Times New Roman"/>
                <w:bCs/>
                <w:sz w:val="24"/>
                <w:szCs w:val="24"/>
                <w:lang w:val="sr-Cyrl-CS"/>
              </w:rPr>
              <w:t>По потреби</w:t>
            </w:r>
          </w:p>
        </w:tc>
        <w:tc>
          <w:tcPr>
            <w:tcW w:w="1980" w:type="dxa"/>
            <w:gridSpan w:val="3"/>
            <w:shd w:val="clear" w:color="auto" w:fill="auto"/>
          </w:tcPr>
          <w:p w:rsidR="00A152E0" w:rsidRPr="008C7351" w:rsidRDefault="00A152E0" w:rsidP="00846AA7">
            <w:pPr>
              <w:jc w:val="center"/>
              <w:rPr>
                <w:rFonts w:ascii="Times New Roman" w:hAnsi="Times New Roman" w:cs="Times New Roman"/>
                <w:sz w:val="24"/>
                <w:szCs w:val="24"/>
                <w:lang w:val="sr-Latn-CS"/>
              </w:rPr>
            </w:pPr>
            <w:r w:rsidRPr="008C7351">
              <w:rPr>
                <w:rFonts w:ascii="Times New Roman" w:hAnsi="Times New Roman" w:cs="Times New Roman"/>
                <w:bCs/>
                <w:sz w:val="24"/>
                <w:szCs w:val="24"/>
                <w:lang w:val="sr-Cyrl-CS"/>
              </w:rPr>
              <w:t>По потреби</w:t>
            </w:r>
          </w:p>
        </w:tc>
        <w:tc>
          <w:tcPr>
            <w:tcW w:w="1620" w:type="dxa"/>
            <w:gridSpan w:val="3"/>
            <w:tcBorders>
              <w:top w:val="nil"/>
            </w:tcBorders>
            <w:shd w:val="clear" w:color="auto" w:fill="auto"/>
          </w:tcPr>
          <w:p w:rsidR="00A152E0" w:rsidRPr="008C7351" w:rsidRDefault="00A152E0"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По потреби</w:t>
            </w:r>
          </w:p>
        </w:tc>
      </w:tr>
      <w:tr w:rsidR="00846AA7" w:rsidRPr="008C7351" w:rsidTr="00846AA7">
        <w:trPr>
          <w:trHeight w:val="486"/>
          <w:jc w:val="center"/>
        </w:trPr>
        <w:tc>
          <w:tcPr>
            <w:tcW w:w="5988" w:type="dxa"/>
            <w:gridSpan w:val="3"/>
            <w:shd w:val="clear" w:color="auto" w:fill="BFBFBF" w:themeFill="background1" w:themeFillShade="BF"/>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Укупно В.</w:t>
            </w:r>
          </w:p>
        </w:tc>
        <w:tc>
          <w:tcPr>
            <w:tcW w:w="789" w:type="dxa"/>
            <w:shd w:val="clear" w:color="auto" w:fill="BFBFBF" w:themeFill="background1" w:themeFillShade="BF"/>
          </w:tcPr>
          <w:p w:rsidR="00846AA7" w:rsidRPr="008C7351" w:rsidRDefault="00A152E0"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2</w:t>
            </w:r>
          </w:p>
        </w:tc>
        <w:tc>
          <w:tcPr>
            <w:tcW w:w="900" w:type="dxa"/>
            <w:gridSpan w:val="2"/>
            <w:shd w:val="clear" w:color="auto" w:fill="BFBFBF" w:themeFill="background1" w:themeFillShade="BF"/>
          </w:tcPr>
          <w:p w:rsidR="00846AA7" w:rsidRPr="008C7351" w:rsidRDefault="00A152E0"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72</w:t>
            </w:r>
          </w:p>
        </w:tc>
        <w:tc>
          <w:tcPr>
            <w:tcW w:w="900" w:type="dxa"/>
            <w:shd w:val="clear" w:color="auto" w:fill="BFBFBF" w:themeFill="background1" w:themeFillShade="BF"/>
          </w:tcPr>
          <w:p w:rsidR="00846AA7" w:rsidRPr="008C7351" w:rsidRDefault="00846AA7"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2</w:t>
            </w:r>
          </w:p>
        </w:tc>
        <w:tc>
          <w:tcPr>
            <w:tcW w:w="900" w:type="dxa"/>
            <w:gridSpan w:val="2"/>
            <w:shd w:val="clear" w:color="auto" w:fill="BFBFBF" w:themeFill="background1" w:themeFillShade="BF"/>
          </w:tcPr>
          <w:p w:rsidR="00846AA7" w:rsidRPr="008C7351" w:rsidRDefault="00846AA7"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72</w:t>
            </w:r>
          </w:p>
        </w:tc>
        <w:tc>
          <w:tcPr>
            <w:tcW w:w="900" w:type="dxa"/>
            <w:shd w:val="clear" w:color="auto" w:fill="BFBFBF" w:themeFill="background1" w:themeFillShade="BF"/>
          </w:tcPr>
          <w:p w:rsidR="00846AA7" w:rsidRPr="008C7351" w:rsidRDefault="00846AA7" w:rsidP="00846AA7">
            <w:pPr>
              <w:jc w:val="center"/>
              <w:rPr>
                <w:rFonts w:ascii="Times New Roman" w:hAnsi="Times New Roman" w:cs="Times New Roman"/>
                <w:b/>
                <w:sz w:val="24"/>
                <w:szCs w:val="24"/>
              </w:rPr>
            </w:pPr>
            <w:r w:rsidRPr="008C7351">
              <w:rPr>
                <w:rFonts w:ascii="Times New Roman" w:hAnsi="Times New Roman" w:cs="Times New Roman"/>
                <w:b/>
                <w:sz w:val="24"/>
                <w:szCs w:val="24"/>
              </w:rPr>
              <w:t>2</w:t>
            </w:r>
          </w:p>
        </w:tc>
        <w:tc>
          <w:tcPr>
            <w:tcW w:w="1080" w:type="dxa"/>
            <w:gridSpan w:val="2"/>
            <w:tcBorders>
              <w:top w:val="single" w:sz="4" w:space="0" w:color="auto"/>
              <w:bottom w:val="single" w:sz="4" w:space="0" w:color="auto"/>
            </w:tcBorders>
            <w:shd w:val="clear" w:color="auto" w:fill="BFBFBF" w:themeFill="background1" w:themeFillShade="BF"/>
          </w:tcPr>
          <w:p w:rsidR="00846AA7" w:rsidRPr="008C7351" w:rsidRDefault="00846AA7" w:rsidP="00846AA7">
            <w:pPr>
              <w:jc w:val="center"/>
              <w:rPr>
                <w:rFonts w:ascii="Times New Roman" w:hAnsi="Times New Roman" w:cs="Times New Roman"/>
                <w:b/>
                <w:sz w:val="24"/>
                <w:szCs w:val="24"/>
              </w:rPr>
            </w:pPr>
            <w:r w:rsidRPr="008C7351">
              <w:rPr>
                <w:rFonts w:ascii="Times New Roman" w:hAnsi="Times New Roman" w:cs="Times New Roman"/>
                <w:b/>
                <w:sz w:val="24"/>
                <w:szCs w:val="24"/>
              </w:rPr>
              <w:t>72</w:t>
            </w:r>
          </w:p>
        </w:tc>
        <w:tc>
          <w:tcPr>
            <w:tcW w:w="720" w:type="dxa"/>
            <w:shd w:val="clear" w:color="auto" w:fill="BFBFBF" w:themeFill="background1" w:themeFillShade="BF"/>
          </w:tcPr>
          <w:p w:rsidR="00846AA7" w:rsidRPr="008C7351" w:rsidRDefault="00846AA7" w:rsidP="00846AA7">
            <w:pPr>
              <w:jc w:val="cente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2</w:t>
            </w:r>
          </w:p>
        </w:tc>
        <w:tc>
          <w:tcPr>
            <w:tcW w:w="900" w:type="dxa"/>
            <w:gridSpan w:val="2"/>
            <w:shd w:val="clear" w:color="auto" w:fill="BFBFBF" w:themeFill="background1" w:themeFillShade="BF"/>
          </w:tcPr>
          <w:p w:rsidR="00846AA7" w:rsidRPr="008C7351" w:rsidRDefault="00846AA7" w:rsidP="00846AA7">
            <w:pPr>
              <w:jc w:val="cente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68</w:t>
            </w:r>
          </w:p>
        </w:tc>
      </w:tr>
      <w:tr w:rsidR="00846AA7" w:rsidRPr="008C7351" w:rsidTr="00846AA7">
        <w:trPr>
          <w:trHeight w:val="396"/>
          <w:jc w:val="center"/>
        </w:trPr>
        <w:tc>
          <w:tcPr>
            <w:tcW w:w="1049" w:type="dxa"/>
            <w:shd w:val="clear" w:color="auto" w:fill="808080" w:themeFill="background1" w:themeFillShade="80"/>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sz w:val="24"/>
                <w:szCs w:val="24"/>
                <w:lang w:val="sr-Cyrl-CS"/>
              </w:rPr>
              <w:t>Ред.бр</w:t>
            </w:r>
          </w:p>
        </w:tc>
        <w:tc>
          <w:tcPr>
            <w:tcW w:w="12028" w:type="dxa"/>
            <w:gridSpan w:val="14"/>
            <w:shd w:val="clear" w:color="auto" w:fill="808080" w:themeFill="background1" w:themeFillShade="80"/>
          </w:tcPr>
          <w:p w:rsidR="00846AA7" w:rsidRPr="008C7351" w:rsidRDefault="00846AA7" w:rsidP="00846AA7">
            <w:pPr>
              <w:rPr>
                <w:rFonts w:ascii="Times New Roman" w:hAnsi="Times New Roman" w:cs="Times New Roman"/>
                <w:b/>
                <w:sz w:val="24"/>
                <w:szCs w:val="24"/>
                <w:lang w:val="sr-Cyrl-CS"/>
              </w:rPr>
            </w:pPr>
            <w:r w:rsidRPr="008C7351">
              <w:rPr>
                <w:rFonts w:ascii="Times New Roman" w:hAnsi="Times New Roman" w:cs="Times New Roman"/>
                <w:b/>
                <w:bCs/>
                <w:sz w:val="24"/>
                <w:szCs w:val="24"/>
                <w:lang w:val="sr-Cyrl-CS"/>
              </w:rPr>
              <w:t>Г. ОСТАЛИ ОБЛИЦИ ОБРАЗОВНО-ВАСПИТНОГ РАДА</w:t>
            </w:r>
          </w:p>
        </w:tc>
      </w:tr>
      <w:tr w:rsidR="00846AA7" w:rsidRPr="008C7351" w:rsidTr="00846AA7">
        <w:trPr>
          <w:trHeight w:val="728"/>
          <w:jc w:val="center"/>
        </w:trPr>
        <w:tc>
          <w:tcPr>
            <w:tcW w:w="104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1.</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Час одељењског старешине/Одељенске заједнице</w:t>
            </w:r>
          </w:p>
        </w:tc>
        <w:tc>
          <w:tcPr>
            <w:tcW w:w="789" w:type="dxa"/>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900" w:type="dxa"/>
            <w:gridSpan w:val="2"/>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00" w:type="dxa"/>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900" w:type="dxa"/>
            <w:gridSpan w:val="2"/>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00" w:type="dxa"/>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1</w:t>
            </w:r>
          </w:p>
        </w:tc>
        <w:tc>
          <w:tcPr>
            <w:tcW w:w="1080" w:type="dxa"/>
            <w:gridSpan w:val="2"/>
            <w:tcBorders>
              <w:top w:val="single" w:sz="4" w:space="0" w:color="auto"/>
              <w:bottom w:val="single" w:sz="4" w:space="0" w:color="auto"/>
            </w:tcBorders>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36</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34</w:t>
            </w:r>
          </w:p>
        </w:tc>
      </w:tr>
      <w:tr w:rsidR="00846AA7" w:rsidRPr="008C7351" w:rsidTr="00846AA7">
        <w:trPr>
          <w:trHeight w:val="692"/>
          <w:jc w:val="center"/>
        </w:trPr>
        <w:tc>
          <w:tcPr>
            <w:tcW w:w="104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2.</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Друштвене,техничке,хуманитарне, спорстке и културне активности</w:t>
            </w:r>
          </w:p>
        </w:tc>
        <w:tc>
          <w:tcPr>
            <w:tcW w:w="789" w:type="dxa"/>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900" w:type="dxa"/>
            <w:gridSpan w:val="2"/>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00" w:type="dxa"/>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900" w:type="dxa"/>
            <w:gridSpan w:val="2"/>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00" w:type="dxa"/>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1</w:t>
            </w:r>
          </w:p>
        </w:tc>
        <w:tc>
          <w:tcPr>
            <w:tcW w:w="1080" w:type="dxa"/>
            <w:gridSpan w:val="2"/>
            <w:tcBorders>
              <w:top w:val="single" w:sz="4" w:space="0" w:color="auto"/>
              <w:bottom w:val="single" w:sz="4" w:space="0" w:color="auto"/>
            </w:tcBorders>
          </w:tcPr>
          <w:p w:rsidR="00846AA7" w:rsidRPr="008C7351" w:rsidRDefault="00846AA7" w:rsidP="00846AA7">
            <w:pPr>
              <w:jc w:val="center"/>
              <w:rPr>
                <w:rFonts w:ascii="Times New Roman" w:hAnsi="Times New Roman" w:cs="Times New Roman"/>
                <w:sz w:val="24"/>
                <w:szCs w:val="24"/>
              </w:rPr>
            </w:pPr>
            <w:r w:rsidRPr="008C7351">
              <w:rPr>
                <w:rFonts w:ascii="Times New Roman" w:hAnsi="Times New Roman" w:cs="Times New Roman"/>
                <w:sz w:val="24"/>
                <w:szCs w:val="24"/>
              </w:rPr>
              <w:t>36</w:t>
            </w:r>
          </w:p>
        </w:tc>
        <w:tc>
          <w:tcPr>
            <w:tcW w:w="720" w:type="dxa"/>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w:t>
            </w:r>
          </w:p>
        </w:tc>
        <w:tc>
          <w:tcPr>
            <w:tcW w:w="900" w:type="dxa"/>
            <w:gridSpan w:val="2"/>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34</w:t>
            </w:r>
          </w:p>
        </w:tc>
      </w:tr>
      <w:tr w:rsidR="00846AA7" w:rsidRPr="008C7351" w:rsidTr="00846AA7">
        <w:trPr>
          <w:trHeight w:val="349"/>
          <w:jc w:val="center"/>
        </w:trPr>
        <w:tc>
          <w:tcPr>
            <w:tcW w:w="1049" w:type="dxa"/>
          </w:tcPr>
          <w:p w:rsidR="00846AA7" w:rsidRPr="008C7351" w:rsidRDefault="00846AA7" w:rsidP="00846AA7">
            <w:pPr>
              <w:jc w:val="cente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3.</w:t>
            </w:r>
          </w:p>
        </w:tc>
        <w:tc>
          <w:tcPr>
            <w:tcW w:w="4939" w:type="dxa"/>
            <w:gridSpan w:val="2"/>
          </w:tcPr>
          <w:p w:rsidR="00846AA7" w:rsidRPr="008C7351" w:rsidRDefault="00846AA7" w:rsidP="00846AA7">
            <w:pPr>
              <w:rPr>
                <w:rFonts w:ascii="Times New Roman" w:hAnsi="Times New Roman" w:cs="Times New Roman"/>
                <w:bCs/>
                <w:sz w:val="24"/>
                <w:szCs w:val="24"/>
                <w:lang w:val="sr-Cyrl-CS"/>
              </w:rPr>
            </w:pPr>
            <w:r w:rsidRPr="008C7351">
              <w:rPr>
                <w:rFonts w:ascii="Times New Roman" w:hAnsi="Times New Roman" w:cs="Times New Roman"/>
                <w:bCs/>
                <w:sz w:val="24"/>
                <w:szCs w:val="24"/>
                <w:lang w:val="sr-Cyrl-CS"/>
              </w:rPr>
              <w:t xml:space="preserve">Екскурзија </w:t>
            </w:r>
          </w:p>
        </w:tc>
        <w:tc>
          <w:tcPr>
            <w:tcW w:w="1689" w:type="dxa"/>
            <w:gridSpan w:val="3"/>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1 дан</w:t>
            </w:r>
          </w:p>
        </w:tc>
        <w:tc>
          <w:tcPr>
            <w:tcW w:w="1800" w:type="dxa"/>
            <w:gridSpan w:val="3"/>
          </w:tcPr>
          <w:p w:rsidR="00846AA7" w:rsidRPr="008C7351" w:rsidRDefault="00846AA7" w:rsidP="00846AA7">
            <w:pPr>
              <w:jc w:val="center"/>
              <w:rPr>
                <w:rFonts w:ascii="Times New Roman" w:hAnsi="Times New Roman" w:cs="Times New Roman"/>
                <w:bCs/>
                <w:sz w:val="24"/>
                <w:szCs w:val="24"/>
              </w:rPr>
            </w:pPr>
            <w:r w:rsidRPr="008C7351">
              <w:rPr>
                <w:rFonts w:ascii="Times New Roman" w:hAnsi="Times New Roman" w:cs="Times New Roman"/>
                <w:bCs/>
                <w:sz w:val="24"/>
                <w:szCs w:val="24"/>
              </w:rPr>
              <w:t>1 дан</w:t>
            </w:r>
          </w:p>
        </w:tc>
        <w:tc>
          <w:tcPr>
            <w:tcW w:w="1980" w:type="dxa"/>
            <w:gridSpan w:val="3"/>
          </w:tcPr>
          <w:p w:rsidR="00846AA7" w:rsidRPr="008C7351" w:rsidRDefault="00A152E0" w:rsidP="00846AA7">
            <w:pPr>
              <w:jc w:val="center"/>
              <w:rPr>
                <w:rFonts w:ascii="Times New Roman" w:hAnsi="Times New Roman" w:cs="Times New Roman"/>
                <w:sz w:val="24"/>
                <w:szCs w:val="24"/>
              </w:rPr>
            </w:pPr>
            <w:r w:rsidRPr="008C7351">
              <w:rPr>
                <w:rFonts w:ascii="Times New Roman" w:hAnsi="Times New Roman" w:cs="Times New Roman"/>
                <w:sz w:val="24"/>
                <w:szCs w:val="24"/>
              </w:rPr>
              <w:t>2</w:t>
            </w:r>
            <w:r w:rsidR="00846AA7" w:rsidRPr="008C7351">
              <w:rPr>
                <w:rFonts w:ascii="Times New Roman" w:hAnsi="Times New Roman" w:cs="Times New Roman"/>
                <w:sz w:val="24"/>
                <w:szCs w:val="24"/>
              </w:rPr>
              <w:t xml:space="preserve"> дан</w:t>
            </w:r>
          </w:p>
        </w:tc>
        <w:tc>
          <w:tcPr>
            <w:tcW w:w="1620" w:type="dxa"/>
            <w:gridSpan w:val="3"/>
            <w:shd w:val="clear" w:color="auto" w:fill="auto"/>
          </w:tcPr>
          <w:p w:rsidR="00846AA7" w:rsidRPr="008C7351" w:rsidRDefault="00846AA7" w:rsidP="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2 дана</w:t>
            </w:r>
          </w:p>
        </w:tc>
      </w:tr>
      <w:tr w:rsidR="00846AA7" w:rsidRPr="008C7351" w:rsidTr="00846AA7">
        <w:trPr>
          <w:trHeight w:val="329"/>
          <w:jc w:val="center"/>
        </w:trPr>
        <w:tc>
          <w:tcPr>
            <w:tcW w:w="5988" w:type="dxa"/>
            <w:gridSpan w:val="3"/>
            <w:shd w:val="clear" w:color="auto" w:fill="BFBFBF" w:themeFill="background1" w:themeFillShade="BF"/>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Укупно Г.</w:t>
            </w:r>
          </w:p>
        </w:tc>
        <w:tc>
          <w:tcPr>
            <w:tcW w:w="810" w:type="dxa"/>
            <w:gridSpan w:val="2"/>
            <w:shd w:val="clear" w:color="auto" w:fill="BFBFBF" w:themeFill="background1" w:themeFillShade="BF"/>
          </w:tcPr>
          <w:p w:rsidR="00846AA7" w:rsidRPr="008C7351" w:rsidRDefault="00846AA7"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2</w:t>
            </w:r>
          </w:p>
        </w:tc>
        <w:tc>
          <w:tcPr>
            <w:tcW w:w="879" w:type="dxa"/>
            <w:shd w:val="clear" w:color="auto" w:fill="BFBFBF" w:themeFill="background1" w:themeFillShade="BF"/>
          </w:tcPr>
          <w:p w:rsidR="00846AA7" w:rsidRPr="008C7351" w:rsidRDefault="00846AA7"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72</w:t>
            </w:r>
          </w:p>
        </w:tc>
        <w:tc>
          <w:tcPr>
            <w:tcW w:w="975" w:type="dxa"/>
            <w:gridSpan w:val="2"/>
            <w:shd w:val="clear" w:color="auto" w:fill="BFBFBF" w:themeFill="background1" w:themeFillShade="BF"/>
          </w:tcPr>
          <w:p w:rsidR="00846AA7" w:rsidRPr="008C7351" w:rsidRDefault="00846AA7"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2</w:t>
            </w:r>
          </w:p>
        </w:tc>
        <w:tc>
          <w:tcPr>
            <w:tcW w:w="825" w:type="dxa"/>
            <w:shd w:val="clear" w:color="auto" w:fill="BFBFBF" w:themeFill="background1" w:themeFillShade="BF"/>
          </w:tcPr>
          <w:p w:rsidR="00846AA7" w:rsidRPr="008C7351" w:rsidRDefault="00846AA7"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72</w:t>
            </w:r>
          </w:p>
        </w:tc>
        <w:tc>
          <w:tcPr>
            <w:tcW w:w="960" w:type="dxa"/>
            <w:gridSpan w:val="2"/>
            <w:shd w:val="clear" w:color="auto" w:fill="BFBFBF" w:themeFill="background1" w:themeFillShade="BF"/>
          </w:tcPr>
          <w:p w:rsidR="00846AA7" w:rsidRPr="008C7351" w:rsidRDefault="00846AA7" w:rsidP="00846AA7">
            <w:pPr>
              <w:jc w:val="center"/>
              <w:rPr>
                <w:rFonts w:ascii="Times New Roman" w:hAnsi="Times New Roman" w:cs="Times New Roman"/>
                <w:b/>
                <w:sz w:val="24"/>
                <w:szCs w:val="24"/>
              </w:rPr>
            </w:pPr>
            <w:r w:rsidRPr="008C7351">
              <w:rPr>
                <w:rFonts w:ascii="Times New Roman" w:hAnsi="Times New Roman" w:cs="Times New Roman"/>
                <w:b/>
                <w:sz w:val="24"/>
                <w:szCs w:val="24"/>
              </w:rPr>
              <w:t>2</w:t>
            </w:r>
          </w:p>
        </w:tc>
        <w:tc>
          <w:tcPr>
            <w:tcW w:w="1020" w:type="dxa"/>
            <w:shd w:val="clear" w:color="auto" w:fill="BFBFBF" w:themeFill="background1" w:themeFillShade="BF"/>
          </w:tcPr>
          <w:p w:rsidR="00846AA7" w:rsidRPr="008C7351" w:rsidRDefault="00846AA7" w:rsidP="00846AA7">
            <w:pPr>
              <w:jc w:val="center"/>
              <w:rPr>
                <w:rFonts w:ascii="Times New Roman" w:hAnsi="Times New Roman" w:cs="Times New Roman"/>
                <w:b/>
                <w:sz w:val="24"/>
                <w:szCs w:val="24"/>
              </w:rPr>
            </w:pPr>
            <w:r w:rsidRPr="008C7351">
              <w:rPr>
                <w:rFonts w:ascii="Times New Roman" w:hAnsi="Times New Roman" w:cs="Times New Roman"/>
                <w:b/>
                <w:sz w:val="24"/>
                <w:szCs w:val="24"/>
              </w:rPr>
              <w:t>72</w:t>
            </w:r>
          </w:p>
        </w:tc>
        <w:tc>
          <w:tcPr>
            <w:tcW w:w="750" w:type="dxa"/>
            <w:gridSpan w:val="2"/>
            <w:shd w:val="clear" w:color="auto" w:fill="BFBFBF" w:themeFill="background1" w:themeFillShade="BF"/>
          </w:tcPr>
          <w:p w:rsidR="00846AA7" w:rsidRPr="008C7351" w:rsidRDefault="00846AA7" w:rsidP="00846AA7">
            <w:pPr>
              <w:jc w:val="cente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2</w:t>
            </w:r>
          </w:p>
        </w:tc>
        <w:tc>
          <w:tcPr>
            <w:tcW w:w="870" w:type="dxa"/>
            <w:shd w:val="clear" w:color="auto" w:fill="BFBFBF" w:themeFill="background1" w:themeFillShade="BF"/>
          </w:tcPr>
          <w:p w:rsidR="00846AA7" w:rsidRPr="008C7351" w:rsidRDefault="00846AA7" w:rsidP="00846AA7">
            <w:pPr>
              <w:jc w:val="cente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68</w:t>
            </w:r>
          </w:p>
        </w:tc>
      </w:tr>
      <w:tr w:rsidR="00846AA7" w:rsidRPr="008C7351" w:rsidTr="000357DD">
        <w:trPr>
          <w:trHeight w:val="653"/>
          <w:jc w:val="center"/>
        </w:trPr>
        <w:tc>
          <w:tcPr>
            <w:tcW w:w="5988" w:type="dxa"/>
            <w:gridSpan w:val="3"/>
            <w:shd w:val="clear" w:color="auto" w:fill="BFBFBF" w:themeFill="background1" w:themeFillShade="BF"/>
          </w:tcPr>
          <w:p w:rsidR="00846AA7" w:rsidRPr="008C7351" w:rsidRDefault="00846AA7" w:rsidP="00846AA7">
            <w:pPr>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Укупно А+Б+В+Г</w:t>
            </w:r>
          </w:p>
        </w:tc>
        <w:tc>
          <w:tcPr>
            <w:tcW w:w="810" w:type="dxa"/>
            <w:gridSpan w:val="2"/>
            <w:shd w:val="clear" w:color="auto" w:fill="BFBFBF" w:themeFill="background1" w:themeFillShade="BF"/>
          </w:tcPr>
          <w:p w:rsidR="00846AA7" w:rsidRPr="008C7351" w:rsidRDefault="00A152E0"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33</w:t>
            </w:r>
          </w:p>
        </w:tc>
        <w:tc>
          <w:tcPr>
            <w:tcW w:w="879" w:type="dxa"/>
            <w:shd w:val="clear" w:color="auto" w:fill="BFBFBF" w:themeFill="background1" w:themeFillShade="BF"/>
          </w:tcPr>
          <w:p w:rsidR="00846AA7" w:rsidRPr="008C7351" w:rsidRDefault="00A152E0"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1188</w:t>
            </w:r>
          </w:p>
        </w:tc>
        <w:tc>
          <w:tcPr>
            <w:tcW w:w="975" w:type="dxa"/>
            <w:gridSpan w:val="2"/>
            <w:shd w:val="clear" w:color="auto" w:fill="BFBFBF" w:themeFill="background1" w:themeFillShade="BF"/>
          </w:tcPr>
          <w:p w:rsidR="00846AA7" w:rsidRPr="008C7351" w:rsidRDefault="00274802"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34</w:t>
            </w:r>
          </w:p>
        </w:tc>
        <w:tc>
          <w:tcPr>
            <w:tcW w:w="825" w:type="dxa"/>
            <w:shd w:val="clear" w:color="auto" w:fill="BFBFBF" w:themeFill="background1" w:themeFillShade="BF"/>
          </w:tcPr>
          <w:p w:rsidR="00846AA7" w:rsidRPr="008C7351" w:rsidRDefault="00274802" w:rsidP="00846AA7">
            <w:pPr>
              <w:jc w:val="center"/>
              <w:rPr>
                <w:rFonts w:ascii="Times New Roman" w:hAnsi="Times New Roman" w:cs="Times New Roman"/>
                <w:b/>
                <w:bCs/>
                <w:sz w:val="24"/>
                <w:szCs w:val="24"/>
              </w:rPr>
            </w:pPr>
            <w:r w:rsidRPr="008C7351">
              <w:rPr>
                <w:rFonts w:ascii="Times New Roman" w:hAnsi="Times New Roman" w:cs="Times New Roman"/>
                <w:b/>
                <w:bCs/>
                <w:sz w:val="24"/>
                <w:szCs w:val="24"/>
              </w:rPr>
              <w:t>1224</w:t>
            </w:r>
          </w:p>
        </w:tc>
        <w:tc>
          <w:tcPr>
            <w:tcW w:w="960" w:type="dxa"/>
            <w:gridSpan w:val="2"/>
            <w:shd w:val="clear" w:color="auto" w:fill="BFBFBF" w:themeFill="background1" w:themeFillShade="BF"/>
          </w:tcPr>
          <w:p w:rsidR="00846AA7" w:rsidRPr="008C7351" w:rsidRDefault="00274802" w:rsidP="00846AA7">
            <w:pPr>
              <w:jc w:val="center"/>
              <w:rPr>
                <w:rFonts w:ascii="Times New Roman" w:hAnsi="Times New Roman" w:cs="Times New Roman"/>
                <w:b/>
                <w:sz w:val="24"/>
                <w:szCs w:val="24"/>
              </w:rPr>
            </w:pPr>
            <w:r w:rsidRPr="008C7351">
              <w:rPr>
                <w:rFonts w:ascii="Times New Roman" w:hAnsi="Times New Roman" w:cs="Times New Roman"/>
                <w:b/>
                <w:sz w:val="24"/>
                <w:szCs w:val="24"/>
              </w:rPr>
              <w:t>36</w:t>
            </w:r>
          </w:p>
        </w:tc>
        <w:tc>
          <w:tcPr>
            <w:tcW w:w="1020" w:type="dxa"/>
            <w:shd w:val="clear" w:color="auto" w:fill="BFBFBF" w:themeFill="background1" w:themeFillShade="BF"/>
          </w:tcPr>
          <w:p w:rsidR="00846AA7" w:rsidRPr="008C7351" w:rsidRDefault="00274802" w:rsidP="00846AA7">
            <w:pPr>
              <w:jc w:val="center"/>
              <w:rPr>
                <w:rFonts w:ascii="Times New Roman" w:hAnsi="Times New Roman" w:cs="Times New Roman"/>
                <w:b/>
                <w:sz w:val="24"/>
                <w:szCs w:val="24"/>
              </w:rPr>
            </w:pPr>
            <w:r w:rsidRPr="008C7351">
              <w:rPr>
                <w:rFonts w:ascii="Times New Roman" w:hAnsi="Times New Roman" w:cs="Times New Roman"/>
                <w:b/>
                <w:sz w:val="24"/>
                <w:szCs w:val="24"/>
              </w:rPr>
              <w:t>1296</w:t>
            </w:r>
          </w:p>
        </w:tc>
        <w:tc>
          <w:tcPr>
            <w:tcW w:w="750" w:type="dxa"/>
            <w:gridSpan w:val="2"/>
            <w:shd w:val="clear" w:color="auto" w:fill="BFBFBF" w:themeFill="background1" w:themeFillShade="BF"/>
          </w:tcPr>
          <w:p w:rsidR="00846AA7" w:rsidRPr="008C7351" w:rsidRDefault="00274802" w:rsidP="00846AA7">
            <w:pPr>
              <w:jc w:val="cente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36</w:t>
            </w:r>
          </w:p>
        </w:tc>
        <w:tc>
          <w:tcPr>
            <w:tcW w:w="870" w:type="dxa"/>
            <w:shd w:val="clear" w:color="auto" w:fill="BFBFBF" w:themeFill="background1" w:themeFillShade="BF"/>
          </w:tcPr>
          <w:p w:rsidR="00846AA7" w:rsidRPr="008C7351" w:rsidRDefault="00274802" w:rsidP="00846AA7">
            <w:pPr>
              <w:jc w:val="cente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1234</w:t>
            </w:r>
          </w:p>
        </w:tc>
      </w:tr>
      <w:tr w:rsidR="000357DD" w:rsidRPr="008C7351" w:rsidTr="000357DD">
        <w:trPr>
          <w:trHeight w:val="653"/>
          <w:jc w:val="center"/>
        </w:trPr>
        <w:tc>
          <w:tcPr>
            <w:tcW w:w="1089" w:type="dxa"/>
            <w:gridSpan w:val="2"/>
            <w:shd w:val="clear" w:color="auto" w:fill="BFBFBF" w:themeFill="background1" w:themeFillShade="BF"/>
          </w:tcPr>
          <w:p w:rsidR="000357DD" w:rsidRPr="008C7351" w:rsidRDefault="000357DD" w:rsidP="00846AA7">
            <w:pPr>
              <w:rPr>
                <w:rFonts w:ascii="Times New Roman" w:hAnsi="Times New Roman" w:cs="Times New Roman"/>
                <w:b/>
                <w:bCs/>
                <w:sz w:val="24"/>
                <w:szCs w:val="24"/>
                <w:lang w:val="sr-Cyrl-CS"/>
              </w:rPr>
            </w:pPr>
            <w:r w:rsidRPr="008C7351">
              <w:rPr>
                <w:rFonts w:ascii="Times New Roman" w:hAnsi="Times New Roman" w:cs="Times New Roman"/>
                <w:b/>
                <w:sz w:val="24"/>
                <w:szCs w:val="24"/>
                <w:lang w:val="sr-Cyrl-CS"/>
              </w:rPr>
              <w:t>Ред.бр</w:t>
            </w:r>
          </w:p>
        </w:tc>
        <w:tc>
          <w:tcPr>
            <w:tcW w:w="4899" w:type="dxa"/>
            <w:shd w:val="clear" w:color="auto" w:fill="BFBFBF" w:themeFill="background1" w:themeFillShade="BF"/>
          </w:tcPr>
          <w:p w:rsidR="000357DD" w:rsidRPr="008C7351" w:rsidRDefault="000357DD" w:rsidP="00846AA7">
            <w:pPr>
              <w:rPr>
                <w:rFonts w:ascii="Times New Roman" w:hAnsi="Times New Roman" w:cs="Times New Roman"/>
                <w:b/>
                <w:bCs/>
                <w:sz w:val="24"/>
                <w:szCs w:val="24"/>
                <w:lang w:val="sr-Cyrl-CS"/>
              </w:rPr>
            </w:pPr>
            <w:r w:rsidRPr="008C7351">
              <w:rPr>
                <w:rFonts w:ascii="Times New Roman" w:eastAsia="Times New Roman" w:hAnsi="Times New Roman" w:cs="Times New Roman"/>
                <w:b/>
                <w:color w:val="000000"/>
                <w:sz w:val="24"/>
                <w:szCs w:val="24"/>
              </w:rPr>
              <w:t>ФАКУЛТАТИВНИ ОБЛИЦИ</w:t>
            </w:r>
            <w:r w:rsidRPr="008C7351">
              <w:rPr>
                <w:rFonts w:ascii="Times New Roman" w:eastAsia="Times New Roman" w:hAnsi="Times New Roman" w:cs="Times New Roman"/>
                <w:b/>
                <w:color w:val="000000"/>
                <w:sz w:val="24"/>
                <w:szCs w:val="24"/>
              </w:rPr>
              <w:br/>
              <w:t>ОБРАЗОВНО-ВАСПИТНОГ РАДА</w:t>
            </w:r>
          </w:p>
        </w:tc>
        <w:tc>
          <w:tcPr>
            <w:tcW w:w="810" w:type="dxa"/>
            <w:gridSpan w:val="2"/>
            <w:shd w:val="clear" w:color="auto" w:fill="BFBFBF" w:themeFill="background1" w:themeFillShade="BF"/>
          </w:tcPr>
          <w:p w:rsidR="000357DD" w:rsidRPr="008C7351" w:rsidRDefault="000357DD" w:rsidP="000357DD">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879" w:type="dxa"/>
            <w:shd w:val="clear" w:color="auto" w:fill="BFBFBF" w:themeFill="background1" w:themeFillShade="BF"/>
          </w:tcPr>
          <w:p w:rsidR="000357DD" w:rsidRPr="008C7351" w:rsidRDefault="000357DD" w:rsidP="000357DD">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75" w:type="dxa"/>
            <w:gridSpan w:val="2"/>
            <w:shd w:val="clear" w:color="auto" w:fill="BFBFBF" w:themeFill="background1" w:themeFillShade="BF"/>
          </w:tcPr>
          <w:p w:rsidR="000357DD" w:rsidRPr="008C7351" w:rsidRDefault="000357DD" w:rsidP="000357DD">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825" w:type="dxa"/>
            <w:shd w:val="clear" w:color="auto" w:fill="BFBFBF" w:themeFill="background1" w:themeFillShade="BF"/>
          </w:tcPr>
          <w:p w:rsidR="000357DD" w:rsidRPr="008C7351" w:rsidRDefault="000357DD" w:rsidP="000357DD">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60" w:type="dxa"/>
            <w:gridSpan w:val="2"/>
            <w:shd w:val="clear" w:color="auto" w:fill="BFBFBF" w:themeFill="background1" w:themeFillShade="BF"/>
          </w:tcPr>
          <w:p w:rsidR="000357DD" w:rsidRPr="008C7351" w:rsidRDefault="000357DD" w:rsidP="000357DD">
            <w:pPr>
              <w:jc w:val="center"/>
              <w:rPr>
                <w:rFonts w:ascii="Times New Roman" w:hAnsi="Times New Roman" w:cs="Times New Roman"/>
                <w:sz w:val="24"/>
                <w:szCs w:val="24"/>
              </w:rPr>
            </w:pPr>
            <w:r w:rsidRPr="008C7351">
              <w:rPr>
                <w:rFonts w:ascii="Times New Roman" w:hAnsi="Times New Roman" w:cs="Times New Roman"/>
                <w:sz w:val="24"/>
                <w:szCs w:val="24"/>
              </w:rPr>
              <w:t>1</w:t>
            </w:r>
          </w:p>
        </w:tc>
        <w:tc>
          <w:tcPr>
            <w:tcW w:w="1020" w:type="dxa"/>
            <w:shd w:val="clear" w:color="auto" w:fill="BFBFBF" w:themeFill="background1" w:themeFillShade="BF"/>
          </w:tcPr>
          <w:p w:rsidR="000357DD" w:rsidRPr="008C7351" w:rsidRDefault="000357DD" w:rsidP="000357DD">
            <w:pPr>
              <w:jc w:val="center"/>
              <w:rPr>
                <w:rFonts w:ascii="Times New Roman" w:hAnsi="Times New Roman" w:cs="Times New Roman"/>
                <w:sz w:val="24"/>
                <w:szCs w:val="24"/>
              </w:rPr>
            </w:pPr>
            <w:r w:rsidRPr="008C7351">
              <w:rPr>
                <w:rFonts w:ascii="Times New Roman" w:hAnsi="Times New Roman" w:cs="Times New Roman"/>
                <w:sz w:val="24"/>
                <w:szCs w:val="24"/>
              </w:rPr>
              <w:t>36</w:t>
            </w:r>
          </w:p>
        </w:tc>
        <w:tc>
          <w:tcPr>
            <w:tcW w:w="750" w:type="dxa"/>
            <w:gridSpan w:val="2"/>
            <w:shd w:val="clear" w:color="auto" w:fill="BFBFBF" w:themeFill="background1" w:themeFillShade="BF"/>
          </w:tcPr>
          <w:p w:rsidR="000357DD" w:rsidRPr="008C7351" w:rsidRDefault="000357DD" w:rsidP="000357DD">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w:t>
            </w:r>
          </w:p>
        </w:tc>
        <w:tc>
          <w:tcPr>
            <w:tcW w:w="870" w:type="dxa"/>
            <w:shd w:val="clear" w:color="auto" w:fill="BFBFBF" w:themeFill="background1" w:themeFillShade="BF"/>
          </w:tcPr>
          <w:p w:rsidR="000357DD" w:rsidRPr="008C7351" w:rsidRDefault="000357DD" w:rsidP="000357DD">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34</w:t>
            </w:r>
          </w:p>
        </w:tc>
      </w:tr>
      <w:tr w:rsidR="000357DD" w:rsidRPr="008C7351" w:rsidTr="000357DD">
        <w:trPr>
          <w:trHeight w:val="653"/>
          <w:jc w:val="center"/>
        </w:trPr>
        <w:tc>
          <w:tcPr>
            <w:tcW w:w="1089" w:type="dxa"/>
            <w:gridSpan w:val="2"/>
            <w:tcBorders>
              <w:bottom w:val="single" w:sz="4" w:space="0" w:color="auto"/>
            </w:tcBorders>
            <w:shd w:val="clear" w:color="auto" w:fill="FFFFFF" w:themeFill="background1"/>
          </w:tcPr>
          <w:p w:rsidR="000357DD" w:rsidRPr="008C7351" w:rsidRDefault="000357DD" w:rsidP="000357DD">
            <w:pPr>
              <w:shd w:val="clear" w:color="auto" w:fill="FFFFFF" w:themeFill="background1"/>
              <w:rPr>
                <w:rFonts w:ascii="Times New Roman" w:hAnsi="Times New Roman" w:cs="Times New Roman"/>
                <w:b/>
                <w:bCs/>
                <w:sz w:val="24"/>
                <w:szCs w:val="24"/>
                <w:lang w:val="sr-Cyrl-CS"/>
              </w:rPr>
            </w:pPr>
            <w:r w:rsidRPr="008C7351">
              <w:rPr>
                <w:rFonts w:ascii="Times New Roman" w:hAnsi="Times New Roman" w:cs="Times New Roman"/>
                <w:b/>
                <w:bCs/>
                <w:sz w:val="24"/>
                <w:szCs w:val="24"/>
                <w:lang w:val="sr-Cyrl-CS"/>
              </w:rPr>
              <w:t>1.</w:t>
            </w:r>
          </w:p>
        </w:tc>
        <w:tc>
          <w:tcPr>
            <w:tcW w:w="4899" w:type="dxa"/>
            <w:tcBorders>
              <w:bottom w:val="single" w:sz="4" w:space="0" w:color="auto"/>
            </w:tcBorders>
            <w:shd w:val="clear" w:color="auto" w:fill="FFFFFF" w:themeFill="background1"/>
            <w:vAlign w:val="center"/>
          </w:tcPr>
          <w:p w:rsidR="000357DD" w:rsidRPr="008C7351" w:rsidRDefault="000357DD" w:rsidP="000357DD">
            <w:p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Босански језик са елементима националне културе</w:t>
            </w:r>
          </w:p>
        </w:tc>
        <w:tc>
          <w:tcPr>
            <w:tcW w:w="810" w:type="dxa"/>
            <w:gridSpan w:val="2"/>
            <w:tcBorders>
              <w:bottom w:val="single" w:sz="4" w:space="0" w:color="auto"/>
            </w:tcBorders>
            <w:shd w:val="clear" w:color="auto" w:fill="FFFFFF" w:themeFill="background1"/>
          </w:tcPr>
          <w:p w:rsidR="000357DD" w:rsidRPr="008C7351" w:rsidRDefault="000357DD" w:rsidP="000357DD">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879" w:type="dxa"/>
            <w:tcBorders>
              <w:bottom w:val="single" w:sz="4" w:space="0" w:color="auto"/>
            </w:tcBorders>
            <w:shd w:val="clear" w:color="auto" w:fill="FFFFFF" w:themeFill="background1"/>
          </w:tcPr>
          <w:p w:rsidR="000357DD" w:rsidRPr="008C7351" w:rsidRDefault="000357DD" w:rsidP="000357DD">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75" w:type="dxa"/>
            <w:gridSpan w:val="2"/>
            <w:tcBorders>
              <w:bottom w:val="single" w:sz="4" w:space="0" w:color="auto"/>
            </w:tcBorders>
            <w:shd w:val="clear" w:color="auto" w:fill="FFFFFF" w:themeFill="background1"/>
          </w:tcPr>
          <w:p w:rsidR="000357DD" w:rsidRPr="008C7351" w:rsidRDefault="000357DD" w:rsidP="000357DD">
            <w:pPr>
              <w:jc w:val="center"/>
              <w:rPr>
                <w:rFonts w:ascii="Times New Roman" w:hAnsi="Times New Roman" w:cs="Times New Roman"/>
                <w:bCs/>
                <w:sz w:val="24"/>
                <w:szCs w:val="24"/>
              </w:rPr>
            </w:pPr>
            <w:r w:rsidRPr="008C7351">
              <w:rPr>
                <w:rFonts w:ascii="Times New Roman" w:hAnsi="Times New Roman" w:cs="Times New Roman"/>
                <w:bCs/>
                <w:sz w:val="24"/>
                <w:szCs w:val="24"/>
              </w:rPr>
              <w:t>1</w:t>
            </w:r>
          </w:p>
        </w:tc>
        <w:tc>
          <w:tcPr>
            <w:tcW w:w="825" w:type="dxa"/>
            <w:tcBorders>
              <w:bottom w:val="single" w:sz="4" w:space="0" w:color="auto"/>
            </w:tcBorders>
            <w:shd w:val="clear" w:color="auto" w:fill="FFFFFF" w:themeFill="background1"/>
          </w:tcPr>
          <w:p w:rsidR="000357DD" w:rsidRPr="008C7351" w:rsidRDefault="000357DD" w:rsidP="000357DD">
            <w:pPr>
              <w:jc w:val="center"/>
              <w:rPr>
                <w:rFonts w:ascii="Times New Roman" w:hAnsi="Times New Roman" w:cs="Times New Roman"/>
                <w:bCs/>
                <w:sz w:val="24"/>
                <w:szCs w:val="24"/>
              </w:rPr>
            </w:pPr>
            <w:r w:rsidRPr="008C7351">
              <w:rPr>
                <w:rFonts w:ascii="Times New Roman" w:hAnsi="Times New Roman" w:cs="Times New Roman"/>
                <w:bCs/>
                <w:sz w:val="24"/>
                <w:szCs w:val="24"/>
              </w:rPr>
              <w:t>36</w:t>
            </w:r>
          </w:p>
        </w:tc>
        <w:tc>
          <w:tcPr>
            <w:tcW w:w="960" w:type="dxa"/>
            <w:gridSpan w:val="2"/>
            <w:tcBorders>
              <w:bottom w:val="single" w:sz="4" w:space="0" w:color="auto"/>
            </w:tcBorders>
            <w:shd w:val="clear" w:color="auto" w:fill="FFFFFF" w:themeFill="background1"/>
          </w:tcPr>
          <w:p w:rsidR="000357DD" w:rsidRPr="008C7351" w:rsidRDefault="000357DD" w:rsidP="000357DD">
            <w:pPr>
              <w:jc w:val="center"/>
              <w:rPr>
                <w:rFonts w:ascii="Times New Roman" w:hAnsi="Times New Roman" w:cs="Times New Roman"/>
                <w:sz w:val="24"/>
                <w:szCs w:val="24"/>
              </w:rPr>
            </w:pPr>
            <w:r w:rsidRPr="008C7351">
              <w:rPr>
                <w:rFonts w:ascii="Times New Roman" w:hAnsi="Times New Roman" w:cs="Times New Roman"/>
                <w:sz w:val="24"/>
                <w:szCs w:val="24"/>
              </w:rPr>
              <w:t>1</w:t>
            </w:r>
          </w:p>
        </w:tc>
        <w:tc>
          <w:tcPr>
            <w:tcW w:w="1020" w:type="dxa"/>
            <w:tcBorders>
              <w:bottom w:val="single" w:sz="4" w:space="0" w:color="auto"/>
            </w:tcBorders>
            <w:shd w:val="clear" w:color="auto" w:fill="FFFFFF" w:themeFill="background1"/>
          </w:tcPr>
          <w:p w:rsidR="000357DD" w:rsidRPr="008C7351" w:rsidRDefault="000357DD" w:rsidP="000357DD">
            <w:pPr>
              <w:jc w:val="center"/>
              <w:rPr>
                <w:rFonts w:ascii="Times New Roman" w:hAnsi="Times New Roman" w:cs="Times New Roman"/>
                <w:sz w:val="24"/>
                <w:szCs w:val="24"/>
              </w:rPr>
            </w:pPr>
            <w:r w:rsidRPr="008C7351">
              <w:rPr>
                <w:rFonts w:ascii="Times New Roman" w:hAnsi="Times New Roman" w:cs="Times New Roman"/>
                <w:sz w:val="24"/>
                <w:szCs w:val="24"/>
              </w:rPr>
              <w:t>36</w:t>
            </w:r>
          </w:p>
        </w:tc>
        <w:tc>
          <w:tcPr>
            <w:tcW w:w="750" w:type="dxa"/>
            <w:gridSpan w:val="2"/>
            <w:tcBorders>
              <w:bottom w:val="single" w:sz="4" w:space="0" w:color="auto"/>
            </w:tcBorders>
            <w:shd w:val="clear" w:color="auto" w:fill="FFFFFF" w:themeFill="background1"/>
          </w:tcPr>
          <w:p w:rsidR="000357DD" w:rsidRPr="008C7351" w:rsidRDefault="000357DD" w:rsidP="000357DD">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1</w:t>
            </w:r>
          </w:p>
        </w:tc>
        <w:tc>
          <w:tcPr>
            <w:tcW w:w="870" w:type="dxa"/>
            <w:tcBorders>
              <w:bottom w:val="single" w:sz="4" w:space="0" w:color="auto"/>
            </w:tcBorders>
            <w:shd w:val="clear" w:color="auto" w:fill="FFFFFF" w:themeFill="background1"/>
          </w:tcPr>
          <w:p w:rsidR="000357DD" w:rsidRPr="008C7351" w:rsidRDefault="000357DD" w:rsidP="000357DD">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34</w:t>
            </w:r>
          </w:p>
        </w:tc>
      </w:tr>
    </w:tbl>
    <w:p w:rsidR="00274802" w:rsidRPr="008C7351" w:rsidRDefault="00274802" w:rsidP="000357DD">
      <w:pPr>
        <w:rPr>
          <w:rFonts w:ascii="Times New Roman" w:eastAsia="TimesNewRoman,Bold" w:hAnsi="Times New Roman" w:cs="Times New Roman"/>
          <w:b/>
          <w:sz w:val="24"/>
          <w:szCs w:val="24"/>
        </w:rPr>
      </w:pPr>
    </w:p>
    <w:p w:rsidR="000357DD" w:rsidRPr="008C7351" w:rsidRDefault="000357DD" w:rsidP="000357DD">
      <w:pPr>
        <w:rPr>
          <w:rFonts w:ascii="Times New Roman" w:eastAsia="TimesNewRoman,Bold" w:hAnsi="Times New Roman" w:cs="Times New Roman"/>
          <w:b/>
          <w:sz w:val="24"/>
          <w:szCs w:val="24"/>
        </w:rPr>
      </w:pPr>
    </w:p>
    <w:p w:rsidR="001508D3" w:rsidRPr="008C7351" w:rsidRDefault="00846AA7" w:rsidP="00F17115">
      <w:pPr>
        <w:ind w:firstLineChars="600" w:firstLine="1446"/>
        <w:jc w:val="both"/>
        <w:rPr>
          <w:rStyle w:val="fontstyle01"/>
          <w:rFonts w:ascii="Times New Roman" w:hAnsi="Times New Roman" w:cs="Times New Roman"/>
          <w:b/>
        </w:rPr>
      </w:pPr>
      <w:r w:rsidRPr="008C7351">
        <w:rPr>
          <w:rStyle w:val="fontstyle01"/>
          <w:rFonts w:ascii="Times New Roman" w:hAnsi="Times New Roman" w:cs="Times New Roman"/>
          <w:b/>
        </w:rPr>
        <w:lastRenderedPageBreak/>
        <w:t>ПРОГРАМ НАСТАВЕ И УЧЕЊА ЗА ПРВИ РАЗРЕД ОСНОВНОГ ОБРАЗОВАЊА И ВАСПИТАЊА</w:t>
      </w:r>
    </w:p>
    <w:p w:rsidR="001508D3" w:rsidRPr="008C7351" w:rsidRDefault="00846AA7">
      <w:pPr>
        <w:jc w:val="center"/>
        <w:rPr>
          <w:rStyle w:val="fontstyle01"/>
          <w:rFonts w:ascii="Times New Roman" w:hAnsi="Times New Roman" w:cs="Times New Roman"/>
          <w:b/>
          <w:i/>
        </w:rPr>
      </w:pPr>
      <w:r w:rsidRPr="008C7351">
        <w:rPr>
          <w:rFonts w:ascii="Times New Roman" w:hAnsi="Times New Roman" w:cs="Times New Roman"/>
          <w:b/>
          <w:sz w:val="24"/>
          <w:szCs w:val="24"/>
        </w:rPr>
        <w:br/>
      </w:r>
      <w:r w:rsidRPr="008C7351">
        <w:rPr>
          <w:rStyle w:val="fontstyle01"/>
          <w:rFonts w:ascii="Times New Roman" w:hAnsi="Times New Roman" w:cs="Times New Roman"/>
          <w:b/>
          <w:i/>
        </w:rPr>
        <w:t>1. ЦИЉЕВИ ОСНОВНОГ ОБРАЗОВАЊА И ВАСПИТАЊА СУ:</w:t>
      </w:r>
    </w:p>
    <w:p w:rsidR="001508D3" w:rsidRPr="0062080C" w:rsidRDefault="00846AA7">
      <w:pPr>
        <w:rPr>
          <w:rFonts w:ascii="Times New Roman" w:hAnsi="Times New Roman" w:cs="Times New Roman"/>
          <w:color w:val="000000"/>
          <w:sz w:val="24"/>
          <w:szCs w:val="24"/>
        </w:rPr>
      </w:pPr>
      <w:r w:rsidRPr="008C7351">
        <w:rPr>
          <w:rFonts w:ascii="Times New Roman" w:hAnsi="Times New Roman" w:cs="Times New Roman"/>
          <w:color w:val="000000"/>
          <w:sz w:val="24"/>
          <w:szCs w:val="24"/>
        </w:rPr>
        <w:br/>
      </w:r>
      <w:r w:rsidRPr="008C7351">
        <w:rPr>
          <w:rStyle w:val="fontstyle01"/>
          <w:rFonts w:ascii="Times New Roman" w:hAnsi="Times New Roman" w:cs="Times New Roman"/>
        </w:rPr>
        <w:t>1)  обезбеђивање добробити и подршка целовитом развоју ученика;</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2)  обезбеђивање подстицајног и безбедног окружења за целовити развој ученика, развијање ненасилног понашања и    успостављање нулте толеранције</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према насиљу;</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3)  свеобухватна укљученост ученика у систем образовања и васпитања;</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4)  развијање и практиковање здравих животних стилова, свести о важности сопственог здравља и безбедности, потребе неговања и развоја физичких</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способности;</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5)  развијање свести о значају одрживог развоја, заштите и очувања природе и животне средине и еколошке етике, заштите и добробити животиња;</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6)  континуирано унапређивање квалитета процеса и исхода образовања и васпитања заснованог на провереним научним сазнањима и образовној пракси;</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7)  развијање компетенција за сналажење и активно учешће у савременом друштву које се мења;</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8)  пун интелектуални, емоционални, социјални, морални и физички развој сваког ученика, у складу са његовим узрастом, развојним потребама и</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интересовањима;</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9)  развијање кључних компетенција за целоживотно учење, развијање међупредметних компетенција за потребе савремене науке и технологије;</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10)  развој свести о себи, развој стваралачких способности, критичког мишљења, мотивације за учење, способности за тимски рад, способности</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самовредновања, самоиницијативе и изражавања свог мишљења;</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11)  оспособљавање за доношење ваљаних одлука о избору даљег образовања и занимања, сопственог развоја и будућег живота;</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12)  развијање осећања солидарности, разумевања и конструктивне сарадње са другима и неговање другарства и пријатељства;</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13)  развијање позитивних људских вредности;</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14)  развијање компетенција за разумевање и поштовање права детета, људских права, грађанских слобода и способности за живот у демократски уређеном</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и праведном друштву;</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 xml:space="preserve">15)  развој и поштовање расне, националне, културне, језичке, верске, родне, полне и узрасне равноправности, развој толеранције и </w:t>
      </w:r>
      <w:r w:rsidRPr="008C7351">
        <w:rPr>
          <w:rStyle w:val="fontstyle01"/>
          <w:rFonts w:ascii="Times New Roman" w:hAnsi="Times New Roman" w:cs="Times New Roman"/>
        </w:rPr>
        <w:lastRenderedPageBreak/>
        <w:t>уважавање</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различитости;</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16)  развијање личног и националног идентитета, развијање свести и осећања припадности Републици Србији, поштовање и неговање српског језика и</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матерњег језика, традиције и културе српског народа и националних мањина, развијање интеркултуралности, поштовање и очување националне и светске</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културне баштине;</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17)  повећање ефикасности употребе свих ресурса образовања и васпитања, завршавање образовања и васпитања у предвиђеном року са минималним</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продужетком трајања и смањеним напуштањем школовања;</w:t>
      </w:r>
      <w:r w:rsidRPr="008C7351">
        <w:rPr>
          <w:rFonts w:ascii="Times New Roman" w:hAnsi="Times New Roman" w:cs="Times New Roman"/>
          <w:color w:val="000000"/>
          <w:sz w:val="24"/>
          <w:szCs w:val="24"/>
        </w:rPr>
        <w:br/>
      </w:r>
      <w:r w:rsidRPr="008C7351">
        <w:rPr>
          <w:rStyle w:val="fontstyle01"/>
          <w:rFonts w:ascii="Times New Roman" w:hAnsi="Times New Roman" w:cs="Times New Roman"/>
        </w:rPr>
        <w:t>18)  повећање ефикасности образовања и васпитања и унапређивање образовног нивоа становништва Републике Србије као државе засноване на знањ</w:t>
      </w:r>
    </w:p>
    <w:p w:rsidR="001508D3" w:rsidRPr="008C7351" w:rsidRDefault="001508D3">
      <w:pPr>
        <w:rPr>
          <w:rFonts w:ascii="Times New Roman" w:hAnsi="Times New Roman" w:cs="Times New Roman"/>
          <w:b/>
          <w:sz w:val="24"/>
          <w:szCs w:val="24"/>
        </w:rPr>
      </w:pPr>
    </w:p>
    <w:p w:rsidR="00274802" w:rsidRPr="008C7351" w:rsidRDefault="00846AA7" w:rsidP="0047303F">
      <w:pPr>
        <w:jc w:val="center"/>
        <w:rPr>
          <w:rFonts w:ascii="Times New Roman" w:hAnsi="Times New Roman" w:cs="Times New Roman"/>
          <w:b/>
          <w:sz w:val="28"/>
          <w:szCs w:val="28"/>
        </w:rPr>
      </w:pPr>
      <w:r w:rsidRPr="008C7351">
        <w:rPr>
          <w:rFonts w:ascii="Times New Roman" w:hAnsi="Times New Roman" w:cs="Times New Roman"/>
          <w:b/>
          <w:sz w:val="28"/>
          <w:szCs w:val="28"/>
        </w:rPr>
        <w:t>ОБАВЕЗНИ ПРЕДМЕТИ</w:t>
      </w:r>
    </w:p>
    <w:p w:rsidR="00274802" w:rsidRPr="008C7351" w:rsidRDefault="00274802" w:rsidP="0047303F">
      <w:pPr>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СРПСКИ ЈЕЗИК</w:t>
      </w:r>
    </w:p>
    <w:tbl>
      <w:tblPr>
        <w:tblW w:w="0" w:type="auto"/>
        <w:tblCellSpacing w:w="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4A0"/>
      </w:tblPr>
      <w:tblGrid>
        <w:gridCol w:w="2626"/>
        <w:gridCol w:w="12110"/>
      </w:tblGrid>
      <w:tr w:rsidR="001508D3" w:rsidRPr="008C7351" w:rsidTr="00145617">
        <w:trPr>
          <w:tblCellSpacing w:w="0" w:type="dxa"/>
        </w:trPr>
        <w:tc>
          <w:tcPr>
            <w:tcW w:w="2626" w:type="dxa"/>
            <w:shd w:val="clear" w:color="auto" w:fill="FFFFFF"/>
            <w:noWrap/>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Циљ:</w:t>
            </w:r>
          </w:p>
        </w:tc>
        <w:tc>
          <w:tcPr>
            <w:tcW w:w="1211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Циљ наставе српског језика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tc>
      </w:tr>
      <w:tr w:rsidR="001508D3" w:rsidRPr="008C7351" w:rsidTr="00145617">
        <w:trPr>
          <w:tblCellSpacing w:w="0" w:type="dxa"/>
        </w:trPr>
        <w:tc>
          <w:tcPr>
            <w:tcW w:w="2626" w:type="dxa"/>
            <w:shd w:val="clear" w:color="auto" w:fill="FFFFFF"/>
            <w:noWrap/>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Разред:</w:t>
            </w:r>
          </w:p>
        </w:tc>
        <w:tc>
          <w:tcPr>
            <w:tcW w:w="12110" w:type="dxa"/>
            <w:shd w:val="clear" w:color="auto" w:fill="FFFFFF"/>
            <w:noWrap/>
            <w:vAlign w:val="center"/>
          </w:tcPr>
          <w:p w:rsidR="001508D3" w:rsidRPr="008C7351" w:rsidRDefault="0047303F">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w:t>
            </w:r>
            <w:r w:rsidR="00846AA7" w:rsidRPr="008C7351">
              <w:rPr>
                <w:rFonts w:ascii="Times New Roman" w:eastAsia="Times New Roman" w:hAnsi="Times New Roman" w:cs="Times New Roman"/>
                <w:b/>
                <w:bCs/>
                <w:color w:val="000000"/>
                <w:sz w:val="24"/>
                <w:szCs w:val="24"/>
              </w:rPr>
              <w:t>рви</w:t>
            </w:r>
          </w:p>
        </w:tc>
      </w:tr>
      <w:tr w:rsidR="001508D3" w:rsidRPr="008C7351" w:rsidTr="00145617">
        <w:trPr>
          <w:tblCellSpacing w:w="0" w:type="dxa"/>
        </w:trPr>
        <w:tc>
          <w:tcPr>
            <w:tcW w:w="2626" w:type="dxa"/>
            <w:shd w:val="clear" w:color="auto" w:fill="FFFFFF"/>
            <w:noWrap/>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Годишњи фонд часова</w:t>
            </w:r>
          </w:p>
        </w:tc>
        <w:tc>
          <w:tcPr>
            <w:tcW w:w="1211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180 часова</w:t>
            </w:r>
          </w:p>
        </w:tc>
      </w:tr>
    </w:tbl>
    <w:tbl>
      <w:tblPr>
        <w:tblpPr w:leftFromText="180" w:rightFromText="180" w:vertAnchor="text" w:horzAnchor="margin" w:tblpY="19"/>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4A0"/>
      </w:tblPr>
      <w:tblGrid>
        <w:gridCol w:w="5452"/>
        <w:gridCol w:w="1277"/>
        <w:gridCol w:w="1853"/>
        <w:gridCol w:w="6057"/>
      </w:tblGrid>
      <w:tr w:rsidR="001508D3" w:rsidRPr="008C7351">
        <w:trPr>
          <w:trHeight w:val="765"/>
          <w:tblCellSpacing w:w="0" w:type="dxa"/>
        </w:trPr>
        <w:tc>
          <w:tcPr>
            <w:tcW w:w="5452" w:type="dxa"/>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ИСХОДИ</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По завршетку разреда ученик ће бити у стању да:</w:t>
            </w:r>
          </w:p>
        </w:tc>
        <w:tc>
          <w:tcPr>
            <w:tcW w:w="3130" w:type="dxa"/>
            <w:gridSpan w:val="2"/>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ОБЛАСТ/ТЕМА</w:t>
            </w:r>
          </w:p>
        </w:tc>
        <w:tc>
          <w:tcPr>
            <w:tcW w:w="6057" w:type="dxa"/>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САДРЖАЈИ</w:t>
            </w:r>
          </w:p>
        </w:tc>
      </w:tr>
      <w:tr w:rsidR="001508D3" w:rsidRPr="008C7351">
        <w:trPr>
          <w:trHeight w:val="4330"/>
          <w:tblCellSpacing w:w="0" w:type="dxa"/>
        </w:trPr>
        <w:tc>
          <w:tcPr>
            <w:tcW w:w="5452" w:type="dxa"/>
            <w:vMerge w:val="restart"/>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 разликује изговорени глас и написано слово; изговорене и написане речи и реченице;</w:t>
            </w:r>
            <w:r w:rsidRPr="008C7351">
              <w:rPr>
                <w:rFonts w:ascii="Times New Roman" w:eastAsia="Times New Roman" w:hAnsi="Times New Roman" w:cs="Times New Roman"/>
                <w:color w:val="000000"/>
                <w:sz w:val="24"/>
                <w:szCs w:val="24"/>
              </w:rPr>
              <w:br/>
              <w:t>- влада основном техником читања и писања ћириличког текста;</w:t>
            </w:r>
            <w:r w:rsidRPr="008C7351">
              <w:rPr>
                <w:rFonts w:ascii="Times New Roman" w:eastAsia="Times New Roman" w:hAnsi="Times New Roman" w:cs="Times New Roman"/>
                <w:color w:val="000000"/>
                <w:sz w:val="24"/>
                <w:szCs w:val="24"/>
              </w:rPr>
              <w:br/>
              <w:t>- разуме оно што прочита;</w:t>
            </w:r>
            <w:r w:rsidRPr="008C7351">
              <w:rPr>
                <w:rFonts w:ascii="Times New Roman" w:eastAsia="Times New Roman" w:hAnsi="Times New Roman" w:cs="Times New Roman"/>
                <w:color w:val="000000"/>
                <w:sz w:val="24"/>
                <w:szCs w:val="24"/>
              </w:rPr>
              <w:br/>
              <w:t>- активно слуша и разуме садржај књижевноуметничког текста који му се чита;</w:t>
            </w:r>
            <w:r w:rsidRPr="008C7351">
              <w:rPr>
                <w:rFonts w:ascii="Times New Roman" w:eastAsia="Times New Roman" w:hAnsi="Times New Roman" w:cs="Times New Roman"/>
                <w:color w:val="000000"/>
                <w:sz w:val="24"/>
                <w:szCs w:val="24"/>
              </w:rPr>
              <w:br/>
              <w:t>- препозна песму, причу и драмски текст;</w:t>
            </w:r>
            <w:r w:rsidRPr="008C7351">
              <w:rPr>
                <w:rFonts w:ascii="Times New Roman" w:eastAsia="Times New Roman" w:hAnsi="Times New Roman" w:cs="Times New Roman"/>
                <w:color w:val="000000"/>
                <w:sz w:val="24"/>
                <w:szCs w:val="24"/>
              </w:rPr>
              <w:br/>
              <w:t>- одреди главни догађај, време (редослед догађаја) и место дешавања у вези са прочитаним текстом;</w:t>
            </w:r>
            <w:r w:rsidRPr="008C7351">
              <w:rPr>
                <w:rFonts w:ascii="Times New Roman" w:eastAsia="Times New Roman" w:hAnsi="Times New Roman" w:cs="Times New Roman"/>
                <w:color w:val="000000"/>
                <w:sz w:val="24"/>
                <w:szCs w:val="24"/>
              </w:rPr>
              <w:br/>
              <w:t>- уочи ликове и прави разлику између њихових позитивних и негативних особина;</w:t>
            </w:r>
            <w:r w:rsidRPr="008C7351">
              <w:rPr>
                <w:rFonts w:ascii="Times New Roman" w:eastAsia="Times New Roman" w:hAnsi="Times New Roman" w:cs="Times New Roman"/>
                <w:color w:val="000000"/>
                <w:sz w:val="24"/>
                <w:szCs w:val="24"/>
              </w:rPr>
              <w:br/>
              <w:t>- изрази своје мишљење о понашању ликова у књижевном делу;</w:t>
            </w:r>
            <w:r w:rsidRPr="008C7351">
              <w:rPr>
                <w:rFonts w:ascii="Times New Roman" w:eastAsia="Times New Roman" w:hAnsi="Times New Roman" w:cs="Times New Roman"/>
                <w:color w:val="000000"/>
                <w:sz w:val="24"/>
                <w:szCs w:val="24"/>
              </w:rPr>
              <w:br/>
              <w:t>- препозна загонетку и разуме њено значење;</w:t>
            </w:r>
            <w:r w:rsidRPr="008C7351">
              <w:rPr>
                <w:rFonts w:ascii="Times New Roman" w:eastAsia="Times New Roman" w:hAnsi="Times New Roman" w:cs="Times New Roman"/>
                <w:color w:val="000000"/>
                <w:sz w:val="24"/>
                <w:szCs w:val="24"/>
              </w:rPr>
              <w:br/>
              <w:t>- препозна басну и разуме њено значење;</w:t>
            </w:r>
            <w:r w:rsidRPr="008C7351">
              <w:rPr>
                <w:rFonts w:ascii="Times New Roman" w:eastAsia="Times New Roman" w:hAnsi="Times New Roman" w:cs="Times New Roman"/>
                <w:color w:val="000000"/>
                <w:sz w:val="24"/>
                <w:szCs w:val="24"/>
              </w:rPr>
              <w:br/>
              <w:t>- разликује слово, реч и реченицу;</w:t>
            </w:r>
            <w:r w:rsidRPr="008C7351">
              <w:rPr>
                <w:rFonts w:ascii="Times New Roman" w:eastAsia="Times New Roman" w:hAnsi="Times New Roman" w:cs="Times New Roman"/>
                <w:color w:val="000000"/>
                <w:sz w:val="24"/>
                <w:szCs w:val="24"/>
              </w:rPr>
              <w:br/>
              <w:t>- правилно изговори и напише кратку и потпуну реченицу једноставне структуре са одговарајућом интонацијом, односно интерпункцијским знаком на крају;</w:t>
            </w:r>
            <w:r w:rsidRPr="008C7351">
              <w:rPr>
                <w:rFonts w:ascii="Times New Roman" w:eastAsia="Times New Roman" w:hAnsi="Times New Roman" w:cs="Times New Roman"/>
                <w:color w:val="000000"/>
                <w:sz w:val="24"/>
                <w:szCs w:val="24"/>
              </w:rPr>
              <w:br/>
              <w:t>- правилно употреби велико слово;</w:t>
            </w:r>
            <w:r w:rsidRPr="008C7351">
              <w:rPr>
                <w:rFonts w:ascii="Times New Roman" w:eastAsia="Times New Roman" w:hAnsi="Times New Roman" w:cs="Times New Roman"/>
                <w:color w:val="000000"/>
                <w:sz w:val="24"/>
                <w:szCs w:val="24"/>
              </w:rPr>
              <w:br/>
              <w:t>- учтиво учествује у вођеном и слободном разговору;</w:t>
            </w:r>
            <w:r w:rsidRPr="008C7351">
              <w:rPr>
                <w:rFonts w:ascii="Times New Roman" w:eastAsia="Times New Roman" w:hAnsi="Times New Roman" w:cs="Times New Roman"/>
                <w:color w:val="000000"/>
                <w:sz w:val="24"/>
                <w:szCs w:val="24"/>
              </w:rPr>
              <w:br/>
              <w:t>- обликује усмену поруку служећи се одговарајућим речима;</w:t>
            </w:r>
            <w:r w:rsidRPr="008C7351">
              <w:rPr>
                <w:rFonts w:ascii="Times New Roman" w:eastAsia="Times New Roman" w:hAnsi="Times New Roman" w:cs="Times New Roman"/>
                <w:color w:val="000000"/>
                <w:sz w:val="24"/>
                <w:szCs w:val="24"/>
              </w:rPr>
              <w:br/>
              <w:t>- усмено препричава; усмено прича према слици/сликама и о доживљајима;</w:t>
            </w:r>
            <w:r w:rsidRPr="008C7351">
              <w:rPr>
                <w:rFonts w:ascii="Times New Roman" w:eastAsia="Times New Roman" w:hAnsi="Times New Roman" w:cs="Times New Roman"/>
                <w:color w:val="000000"/>
                <w:sz w:val="24"/>
                <w:szCs w:val="24"/>
              </w:rPr>
              <w:br/>
              <w:t>- усмено описује ствари из непосредног окружења;</w:t>
            </w:r>
            <w:r w:rsidRPr="008C7351">
              <w:rPr>
                <w:rFonts w:ascii="Times New Roman" w:eastAsia="Times New Roman" w:hAnsi="Times New Roman" w:cs="Times New Roman"/>
                <w:color w:val="000000"/>
                <w:sz w:val="24"/>
                <w:szCs w:val="24"/>
              </w:rPr>
              <w:br/>
              <w:t>- бира и користи одговарајуће речи у говору; на правилан начин користи нове речи у свакодневном говору;</w:t>
            </w:r>
            <w:r w:rsidRPr="008C7351">
              <w:rPr>
                <w:rFonts w:ascii="Times New Roman" w:eastAsia="Times New Roman" w:hAnsi="Times New Roman" w:cs="Times New Roman"/>
                <w:color w:val="000000"/>
                <w:sz w:val="24"/>
                <w:szCs w:val="24"/>
              </w:rPr>
              <w:br/>
              <w:t>- напамет говори краће књижевне текстове;</w:t>
            </w:r>
            <w:r w:rsidRPr="008C7351">
              <w:rPr>
                <w:rFonts w:ascii="Times New Roman" w:eastAsia="Times New Roman" w:hAnsi="Times New Roman" w:cs="Times New Roman"/>
                <w:color w:val="000000"/>
                <w:sz w:val="24"/>
                <w:szCs w:val="24"/>
              </w:rPr>
              <w:br/>
              <w:t>- учествује у сценском извођењу текста;</w:t>
            </w:r>
            <w:r w:rsidRPr="008C7351">
              <w:rPr>
                <w:rFonts w:ascii="Times New Roman" w:eastAsia="Times New Roman" w:hAnsi="Times New Roman" w:cs="Times New Roman"/>
                <w:color w:val="000000"/>
                <w:sz w:val="24"/>
                <w:szCs w:val="24"/>
              </w:rPr>
              <w:br/>
              <w:t>- пажљиво и културно слуша саговорнике;</w:t>
            </w:r>
            <w:r w:rsidRPr="008C7351">
              <w:rPr>
                <w:rFonts w:ascii="Times New Roman" w:eastAsia="Times New Roman" w:hAnsi="Times New Roman" w:cs="Times New Roman"/>
                <w:color w:val="000000"/>
                <w:sz w:val="24"/>
                <w:szCs w:val="24"/>
              </w:rPr>
              <w:br/>
              <w:t>- слуша, разуме и парафразира поруку;</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color w:val="000000"/>
                <w:sz w:val="24"/>
                <w:szCs w:val="24"/>
              </w:rPr>
              <w:lastRenderedPageBreak/>
              <w:t>- слуша интерпретативно читање и казивање књижевних текстова ради разумевања и доживљавања;</w:t>
            </w:r>
            <w:r w:rsidRPr="008C7351">
              <w:rPr>
                <w:rFonts w:ascii="Times New Roman" w:eastAsia="Times New Roman" w:hAnsi="Times New Roman" w:cs="Times New Roman"/>
                <w:color w:val="000000"/>
                <w:sz w:val="24"/>
                <w:szCs w:val="24"/>
              </w:rPr>
              <w:br/>
              <w:t>- примењује основна правописна правила;</w:t>
            </w:r>
            <w:r w:rsidRPr="008C7351">
              <w:rPr>
                <w:rFonts w:ascii="Times New Roman" w:eastAsia="Times New Roman" w:hAnsi="Times New Roman" w:cs="Times New Roman"/>
                <w:color w:val="000000"/>
                <w:sz w:val="24"/>
                <w:szCs w:val="24"/>
              </w:rPr>
              <w:br/>
              <w:t>- пише читко и уредно;</w:t>
            </w:r>
            <w:r w:rsidRPr="008C7351">
              <w:rPr>
                <w:rFonts w:ascii="Times New Roman" w:eastAsia="Times New Roman" w:hAnsi="Times New Roman" w:cs="Times New Roman"/>
                <w:color w:val="000000"/>
                <w:sz w:val="24"/>
                <w:szCs w:val="24"/>
              </w:rPr>
              <w:br/>
              <w:t>- писмено одговара на постављена питања;</w:t>
            </w:r>
            <w:r w:rsidRPr="008C7351">
              <w:rPr>
                <w:rFonts w:ascii="Times New Roman" w:eastAsia="Times New Roman" w:hAnsi="Times New Roman" w:cs="Times New Roman"/>
                <w:color w:val="000000"/>
                <w:sz w:val="24"/>
                <w:szCs w:val="24"/>
              </w:rPr>
              <w:br/>
              <w:t>- спаја више реченица у краћу целину;</w:t>
            </w:r>
            <w:r w:rsidRPr="008C7351">
              <w:rPr>
                <w:rFonts w:ascii="Times New Roman" w:eastAsia="Times New Roman" w:hAnsi="Times New Roman" w:cs="Times New Roman"/>
                <w:color w:val="000000"/>
                <w:sz w:val="24"/>
                <w:szCs w:val="24"/>
              </w:rPr>
              <w:br/>
              <w:t>- пише реченице по диктату примењујући основна правописна правила;</w:t>
            </w:r>
            <w:r w:rsidRPr="008C7351">
              <w:rPr>
                <w:rFonts w:ascii="Times New Roman" w:eastAsia="Times New Roman" w:hAnsi="Times New Roman" w:cs="Times New Roman"/>
                <w:color w:val="000000"/>
                <w:sz w:val="24"/>
                <w:szCs w:val="24"/>
              </w:rPr>
              <w:br/>
              <w:t>- гласно чита, правилно и са разумевањем;</w:t>
            </w:r>
            <w:r w:rsidRPr="008C7351">
              <w:rPr>
                <w:rFonts w:ascii="Times New Roman" w:eastAsia="Times New Roman" w:hAnsi="Times New Roman" w:cs="Times New Roman"/>
                <w:color w:val="000000"/>
                <w:sz w:val="24"/>
                <w:szCs w:val="24"/>
              </w:rPr>
              <w:br/>
              <w:t>- тихо чита (</w:t>
            </w:r>
            <w:r w:rsidRPr="008C7351">
              <w:rPr>
                <w:rFonts w:ascii="Times New Roman" w:eastAsia="Times New Roman" w:hAnsi="Times New Roman" w:cs="Times New Roman"/>
                <w:i/>
                <w:iCs/>
                <w:color w:val="000000"/>
                <w:sz w:val="24"/>
                <w:szCs w:val="24"/>
              </w:rPr>
              <w:t>у себи</w:t>
            </w:r>
            <w:r w:rsidRPr="008C7351">
              <w:rPr>
                <w:rFonts w:ascii="Times New Roman" w:eastAsia="Times New Roman" w:hAnsi="Times New Roman" w:cs="Times New Roman"/>
                <w:color w:val="000000"/>
                <w:sz w:val="24"/>
                <w:szCs w:val="24"/>
              </w:rPr>
              <w:t>) са разумевањем прочитаног;</w:t>
            </w:r>
            <w:r w:rsidRPr="008C7351">
              <w:rPr>
                <w:rFonts w:ascii="Times New Roman" w:eastAsia="Times New Roman" w:hAnsi="Times New Roman" w:cs="Times New Roman"/>
                <w:color w:val="000000"/>
                <w:sz w:val="24"/>
                <w:szCs w:val="24"/>
              </w:rPr>
              <w:br/>
              <w:t>- пронађе информације експлицитно изнете у тексту.</w:t>
            </w:r>
          </w:p>
        </w:tc>
        <w:tc>
          <w:tcPr>
            <w:tcW w:w="3130" w:type="dxa"/>
            <w:gridSpan w:val="2"/>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lastRenderedPageBreak/>
              <w:t>ПОЧЕТНО ЧИТАЊЕ И ПИСАЊЕ</w:t>
            </w:r>
          </w:p>
        </w:tc>
        <w:tc>
          <w:tcPr>
            <w:tcW w:w="605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Глас и слово; штампана и писана слова ћириличког писма.</w:t>
            </w:r>
            <w:r w:rsidRPr="008C7351">
              <w:rPr>
                <w:rFonts w:ascii="Times New Roman" w:eastAsia="Times New Roman" w:hAnsi="Times New Roman" w:cs="Times New Roman"/>
                <w:color w:val="000000"/>
                <w:sz w:val="24"/>
                <w:szCs w:val="24"/>
              </w:rPr>
              <w:br/>
              <w:t>Речи и реченице као говорне и писане целине.</w:t>
            </w:r>
            <w:r w:rsidRPr="008C7351">
              <w:rPr>
                <w:rFonts w:ascii="Times New Roman" w:eastAsia="Times New Roman" w:hAnsi="Times New Roman" w:cs="Times New Roman"/>
                <w:color w:val="000000"/>
                <w:sz w:val="24"/>
                <w:szCs w:val="24"/>
              </w:rPr>
              <w:br/>
              <w:t>Текстови засићени словима која се обрађују/текстови предвиђени за глобално читање.</w:t>
            </w:r>
            <w:r w:rsidRPr="008C7351">
              <w:rPr>
                <w:rFonts w:ascii="Times New Roman" w:eastAsia="Times New Roman" w:hAnsi="Times New Roman" w:cs="Times New Roman"/>
                <w:color w:val="000000"/>
                <w:sz w:val="24"/>
                <w:szCs w:val="24"/>
              </w:rPr>
              <w:br/>
              <w:t>Све врсте текстова који су написани штампаним или писаним словима.</w:t>
            </w:r>
            <w:r w:rsidRPr="008C7351">
              <w:rPr>
                <w:rFonts w:ascii="Times New Roman" w:eastAsia="Times New Roman" w:hAnsi="Times New Roman" w:cs="Times New Roman"/>
                <w:color w:val="000000"/>
                <w:sz w:val="24"/>
                <w:szCs w:val="24"/>
              </w:rPr>
              <w:br/>
              <w:t>Језичке игре.</w:t>
            </w:r>
            <w:r w:rsidRPr="008C7351">
              <w:rPr>
                <w:rFonts w:ascii="Times New Roman" w:eastAsia="Times New Roman" w:hAnsi="Times New Roman" w:cs="Times New Roman"/>
                <w:color w:val="000000"/>
                <w:sz w:val="24"/>
                <w:szCs w:val="24"/>
              </w:rPr>
              <w:br/>
              <w:t>Аналитичко-синтетичка вежбања; лексичка и синтаксичка вежбања; моторичке вежбе.</w:t>
            </w:r>
            <w:r w:rsidRPr="008C7351">
              <w:rPr>
                <w:rFonts w:ascii="Times New Roman" w:eastAsia="Times New Roman" w:hAnsi="Times New Roman" w:cs="Times New Roman"/>
                <w:color w:val="000000"/>
                <w:sz w:val="24"/>
                <w:szCs w:val="24"/>
              </w:rPr>
              <w:br/>
              <w:t>Писање (преписивање, самостално писање и диктат).</w:t>
            </w:r>
            <w:r w:rsidRPr="008C7351">
              <w:rPr>
                <w:rFonts w:ascii="Times New Roman" w:eastAsia="Times New Roman" w:hAnsi="Times New Roman" w:cs="Times New Roman"/>
                <w:color w:val="000000"/>
                <w:sz w:val="24"/>
                <w:szCs w:val="24"/>
              </w:rPr>
              <w:br/>
              <w:t>Читање (шчитавање/глобално читање, гласно и тихо читање); питања којима се проверава разумевање прочитаног.</w:t>
            </w:r>
            <w:r w:rsidRPr="008C7351">
              <w:rPr>
                <w:rFonts w:ascii="Times New Roman" w:eastAsia="Times New Roman" w:hAnsi="Times New Roman" w:cs="Times New Roman"/>
                <w:color w:val="000000"/>
                <w:sz w:val="24"/>
                <w:szCs w:val="24"/>
              </w:rPr>
              <w:br/>
              <w:t>Изговор и писање гласова који ученицима причињавају тешкоће (нпр. ђ, ћ; џ, ч; ј, љ).</w:t>
            </w:r>
          </w:p>
        </w:tc>
      </w:tr>
      <w:tr w:rsidR="001508D3" w:rsidRPr="008C7351">
        <w:trPr>
          <w:trHeight w:val="2357"/>
          <w:tblCellSpacing w:w="0" w:type="dxa"/>
        </w:trPr>
        <w:tc>
          <w:tcPr>
            <w:tcW w:w="5452"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3130" w:type="dxa"/>
            <w:gridSpan w:val="2"/>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КЊИЖЕВНОСТ</w:t>
            </w:r>
          </w:p>
        </w:tc>
        <w:tc>
          <w:tcPr>
            <w:tcW w:w="605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ШКОЛСКА ЛЕКТИРА</w:t>
            </w:r>
            <w:r w:rsidRPr="008C7351">
              <w:rPr>
                <w:rFonts w:ascii="Times New Roman" w:eastAsia="Times New Roman" w:hAnsi="Times New Roman" w:cs="Times New Roman"/>
                <w:b/>
                <w:bCs/>
                <w:color w:val="000000"/>
                <w:sz w:val="24"/>
                <w:szCs w:val="24"/>
              </w:rPr>
              <w:br/>
              <w:t>Поезија</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Народна песма, </w:t>
            </w:r>
            <w:r w:rsidRPr="008C7351">
              <w:rPr>
                <w:rFonts w:ascii="Times New Roman" w:eastAsia="Times New Roman" w:hAnsi="Times New Roman" w:cs="Times New Roman"/>
                <w:i/>
                <w:iCs/>
                <w:color w:val="000000"/>
                <w:sz w:val="24"/>
                <w:szCs w:val="24"/>
              </w:rPr>
              <w:t>Ја сам чудо видео</w:t>
            </w:r>
            <w:r w:rsidRPr="008C7351">
              <w:rPr>
                <w:rFonts w:ascii="Times New Roman" w:eastAsia="Times New Roman" w:hAnsi="Times New Roman" w:cs="Times New Roman"/>
                <w:color w:val="000000"/>
                <w:sz w:val="24"/>
                <w:szCs w:val="24"/>
              </w:rPr>
              <w:br/>
              <w:t>Јован Јовановић Змај, </w:t>
            </w:r>
            <w:r w:rsidRPr="008C7351">
              <w:rPr>
                <w:rFonts w:ascii="Times New Roman" w:eastAsia="Times New Roman" w:hAnsi="Times New Roman" w:cs="Times New Roman"/>
                <w:i/>
                <w:iCs/>
                <w:color w:val="000000"/>
                <w:sz w:val="24"/>
                <w:szCs w:val="24"/>
              </w:rPr>
              <w:t>Зимска песма</w:t>
            </w:r>
            <w:r w:rsidRPr="008C7351">
              <w:rPr>
                <w:rFonts w:ascii="Times New Roman" w:eastAsia="Times New Roman" w:hAnsi="Times New Roman" w:cs="Times New Roman"/>
                <w:color w:val="000000"/>
                <w:sz w:val="24"/>
                <w:szCs w:val="24"/>
              </w:rPr>
              <w:br/>
              <w:t>Војислав Илић, </w:t>
            </w:r>
            <w:r w:rsidRPr="008C7351">
              <w:rPr>
                <w:rFonts w:ascii="Times New Roman" w:eastAsia="Times New Roman" w:hAnsi="Times New Roman" w:cs="Times New Roman"/>
                <w:i/>
                <w:iCs/>
                <w:color w:val="000000"/>
                <w:sz w:val="24"/>
                <w:szCs w:val="24"/>
              </w:rPr>
              <w:t>Пролетња зора/</w:t>
            </w:r>
            <w:r w:rsidRPr="008C7351">
              <w:rPr>
                <w:rFonts w:ascii="Times New Roman" w:eastAsia="Times New Roman" w:hAnsi="Times New Roman" w:cs="Times New Roman"/>
                <w:color w:val="000000"/>
                <w:sz w:val="24"/>
                <w:szCs w:val="24"/>
              </w:rPr>
              <w:t>Воја Царић, </w:t>
            </w:r>
            <w:r w:rsidRPr="008C7351">
              <w:rPr>
                <w:rFonts w:ascii="Times New Roman" w:eastAsia="Times New Roman" w:hAnsi="Times New Roman" w:cs="Times New Roman"/>
                <w:i/>
                <w:iCs/>
                <w:color w:val="000000"/>
                <w:sz w:val="24"/>
                <w:szCs w:val="24"/>
              </w:rPr>
              <w:t>Пролеће/</w:t>
            </w:r>
            <w:r w:rsidRPr="008C7351">
              <w:rPr>
                <w:rFonts w:ascii="Times New Roman" w:eastAsia="Times New Roman" w:hAnsi="Times New Roman" w:cs="Times New Roman"/>
                <w:color w:val="000000"/>
                <w:sz w:val="24"/>
                <w:szCs w:val="24"/>
              </w:rPr>
              <w:t>Мира Алечковић, </w:t>
            </w:r>
            <w:r w:rsidRPr="008C7351">
              <w:rPr>
                <w:rFonts w:ascii="Times New Roman" w:eastAsia="Times New Roman" w:hAnsi="Times New Roman" w:cs="Times New Roman"/>
                <w:i/>
                <w:iCs/>
                <w:color w:val="000000"/>
                <w:sz w:val="24"/>
                <w:szCs w:val="24"/>
              </w:rPr>
              <w:t>Ветар сејач</w:t>
            </w:r>
            <w:r w:rsidRPr="008C7351">
              <w:rPr>
                <w:rFonts w:ascii="Times New Roman" w:eastAsia="Times New Roman" w:hAnsi="Times New Roman" w:cs="Times New Roman"/>
                <w:color w:val="000000"/>
                <w:sz w:val="24"/>
                <w:szCs w:val="24"/>
              </w:rPr>
              <w:br/>
              <w:t>Десанка Максимовић, </w:t>
            </w:r>
            <w:r w:rsidRPr="008C7351">
              <w:rPr>
                <w:rFonts w:ascii="Times New Roman" w:eastAsia="Times New Roman" w:hAnsi="Times New Roman" w:cs="Times New Roman"/>
                <w:i/>
                <w:iCs/>
                <w:color w:val="000000"/>
                <w:sz w:val="24"/>
                <w:szCs w:val="24"/>
              </w:rPr>
              <w:t>Првак</w:t>
            </w:r>
            <w:r w:rsidRPr="008C7351">
              <w:rPr>
                <w:rFonts w:ascii="Times New Roman" w:eastAsia="Times New Roman" w:hAnsi="Times New Roman" w:cs="Times New Roman"/>
                <w:color w:val="000000"/>
                <w:sz w:val="24"/>
                <w:szCs w:val="24"/>
              </w:rPr>
              <w:t>; </w:t>
            </w:r>
            <w:r w:rsidRPr="008C7351">
              <w:rPr>
                <w:rFonts w:ascii="Times New Roman" w:eastAsia="Times New Roman" w:hAnsi="Times New Roman" w:cs="Times New Roman"/>
                <w:i/>
                <w:iCs/>
                <w:color w:val="000000"/>
                <w:sz w:val="24"/>
                <w:szCs w:val="24"/>
              </w:rPr>
              <w:t>Хвалисави зечеви/У гостима/Ливадско звонце</w:t>
            </w:r>
            <w:r w:rsidRPr="008C7351">
              <w:rPr>
                <w:rFonts w:ascii="Times New Roman" w:eastAsia="Times New Roman" w:hAnsi="Times New Roman" w:cs="Times New Roman"/>
                <w:color w:val="000000"/>
                <w:sz w:val="24"/>
                <w:szCs w:val="24"/>
              </w:rPr>
              <w:br/>
              <w:t>Гвидо Тартаља, </w:t>
            </w:r>
            <w:r w:rsidRPr="008C7351">
              <w:rPr>
                <w:rFonts w:ascii="Times New Roman" w:eastAsia="Times New Roman" w:hAnsi="Times New Roman" w:cs="Times New Roman"/>
                <w:i/>
                <w:iCs/>
                <w:color w:val="000000"/>
                <w:sz w:val="24"/>
                <w:szCs w:val="24"/>
              </w:rPr>
              <w:t>Китова беба/Мрави/Постеља за зеку</w:t>
            </w:r>
            <w:r w:rsidRPr="008C7351">
              <w:rPr>
                <w:rFonts w:ascii="Times New Roman" w:eastAsia="Times New Roman" w:hAnsi="Times New Roman" w:cs="Times New Roman"/>
                <w:color w:val="000000"/>
                <w:sz w:val="24"/>
                <w:szCs w:val="24"/>
              </w:rPr>
              <w:br/>
              <w:t>Бранко Ћопић, </w:t>
            </w:r>
            <w:r w:rsidRPr="008C7351">
              <w:rPr>
                <w:rFonts w:ascii="Times New Roman" w:eastAsia="Times New Roman" w:hAnsi="Times New Roman" w:cs="Times New Roman"/>
                <w:i/>
                <w:iCs/>
                <w:color w:val="000000"/>
                <w:sz w:val="24"/>
                <w:szCs w:val="24"/>
              </w:rPr>
              <w:t>Јежева кућица</w:t>
            </w:r>
            <w:r w:rsidRPr="008C7351">
              <w:rPr>
                <w:rFonts w:ascii="Times New Roman" w:eastAsia="Times New Roman" w:hAnsi="Times New Roman" w:cs="Times New Roman"/>
                <w:color w:val="000000"/>
                <w:sz w:val="24"/>
                <w:szCs w:val="24"/>
              </w:rPr>
              <w:t> (читање у наставцима)</w:t>
            </w:r>
            <w:r w:rsidRPr="008C7351">
              <w:rPr>
                <w:rFonts w:ascii="Times New Roman" w:eastAsia="Times New Roman" w:hAnsi="Times New Roman" w:cs="Times New Roman"/>
                <w:color w:val="000000"/>
                <w:sz w:val="24"/>
                <w:szCs w:val="24"/>
              </w:rPr>
              <w:br/>
              <w:t>Душан Радовић, </w:t>
            </w:r>
            <w:r w:rsidRPr="008C7351">
              <w:rPr>
                <w:rFonts w:ascii="Times New Roman" w:eastAsia="Times New Roman" w:hAnsi="Times New Roman" w:cs="Times New Roman"/>
                <w:i/>
                <w:iCs/>
                <w:color w:val="000000"/>
                <w:sz w:val="24"/>
                <w:szCs w:val="24"/>
              </w:rPr>
              <w:t>Јесења песма/Срећна Нова година</w:t>
            </w:r>
            <w:r w:rsidRPr="008C7351">
              <w:rPr>
                <w:rFonts w:ascii="Times New Roman" w:eastAsia="Times New Roman" w:hAnsi="Times New Roman" w:cs="Times New Roman"/>
                <w:color w:val="000000"/>
                <w:sz w:val="24"/>
                <w:szCs w:val="24"/>
              </w:rPr>
              <w:br/>
              <w:t>Љубивоје Ршумовић, </w:t>
            </w:r>
            <w:r w:rsidRPr="008C7351">
              <w:rPr>
                <w:rFonts w:ascii="Times New Roman" w:eastAsia="Times New Roman" w:hAnsi="Times New Roman" w:cs="Times New Roman"/>
                <w:i/>
                <w:iCs/>
                <w:color w:val="000000"/>
                <w:sz w:val="24"/>
                <w:szCs w:val="24"/>
              </w:rPr>
              <w:t>Ау што је школа згодна</w:t>
            </w:r>
            <w:r w:rsidRPr="008C7351">
              <w:rPr>
                <w:rFonts w:ascii="Times New Roman" w:eastAsia="Times New Roman" w:hAnsi="Times New Roman" w:cs="Times New Roman"/>
                <w:color w:val="000000"/>
                <w:sz w:val="24"/>
                <w:szCs w:val="24"/>
              </w:rPr>
              <w:t>; </w:t>
            </w:r>
            <w:r w:rsidRPr="008C7351">
              <w:rPr>
                <w:rFonts w:ascii="Times New Roman" w:eastAsia="Times New Roman" w:hAnsi="Times New Roman" w:cs="Times New Roman"/>
                <w:i/>
                <w:iCs/>
                <w:color w:val="000000"/>
                <w:sz w:val="24"/>
                <w:szCs w:val="24"/>
              </w:rPr>
              <w:t>Дете/Деца су украс света</w:t>
            </w:r>
            <w:r w:rsidRPr="008C7351">
              <w:rPr>
                <w:rFonts w:ascii="Times New Roman" w:eastAsia="Times New Roman" w:hAnsi="Times New Roman" w:cs="Times New Roman"/>
                <w:color w:val="000000"/>
                <w:sz w:val="24"/>
                <w:szCs w:val="24"/>
              </w:rPr>
              <w:br/>
              <w:t>Стеван Раичковић, </w:t>
            </w:r>
            <w:r w:rsidRPr="008C7351">
              <w:rPr>
                <w:rFonts w:ascii="Times New Roman" w:eastAsia="Times New Roman" w:hAnsi="Times New Roman" w:cs="Times New Roman"/>
                <w:i/>
                <w:iCs/>
                <w:color w:val="000000"/>
                <w:sz w:val="24"/>
                <w:szCs w:val="24"/>
              </w:rPr>
              <w:t>Цртанка/</w:t>
            </w:r>
            <w:r w:rsidRPr="008C7351">
              <w:rPr>
                <w:rFonts w:ascii="Times New Roman" w:eastAsia="Times New Roman" w:hAnsi="Times New Roman" w:cs="Times New Roman"/>
                <w:color w:val="000000"/>
                <w:sz w:val="24"/>
                <w:szCs w:val="24"/>
              </w:rPr>
              <w:t>Бранислав Лазаревић, </w:t>
            </w:r>
            <w:r w:rsidRPr="008C7351">
              <w:rPr>
                <w:rFonts w:ascii="Times New Roman" w:eastAsia="Times New Roman" w:hAnsi="Times New Roman" w:cs="Times New Roman"/>
                <w:i/>
                <w:iCs/>
                <w:color w:val="000000"/>
                <w:sz w:val="24"/>
                <w:szCs w:val="24"/>
              </w:rPr>
              <w:t>Сликар</w:t>
            </w:r>
            <w:r w:rsidRPr="008C7351">
              <w:rPr>
                <w:rFonts w:ascii="Times New Roman" w:eastAsia="Times New Roman" w:hAnsi="Times New Roman" w:cs="Times New Roman"/>
                <w:color w:val="000000"/>
                <w:sz w:val="24"/>
                <w:szCs w:val="24"/>
              </w:rPr>
              <w:br/>
              <w:t>Перо Зубац, </w:t>
            </w:r>
            <w:r w:rsidRPr="008C7351">
              <w:rPr>
                <w:rFonts w:ascii="Times New Roman" w:eastAsia="Times New Roman" w:hAnsi="Times New Roman" w:cs="Times New Roman"/>
                <w:i/>
                <w:iCs/>
                <w:color w:val="000000"/>
                <w:sz w:val="24"/>
                <w:szCs w:val="24"/>
              </w:rPr>
              <w:t>Добар друг ти вреди више</w:t>
            </w:r>
            <w:r w:rsidRPr="008C7351">
              <w:rPr>
                <w:rFonts w:ascii="Times New Roman" w:eastAsia="Times New Roman" w:hAnsi="Times New Roman" w:cs="Times New Roman"/>
                <w:color w:val="000000"/>
                <w:sz w:val="24"/>
                <w:szCs w:val="24"/>
              </w:rPr>
              <w:br/>
              <w:t>Драгомир Ђорђевић, </w:t>
            </w:r>
            <w:r w:rsidRPr="008C7351">
              <w:rPr>
                <w:rFonts w:ascii="Times New Roman" w:eastAsia="Times New Roman" w:hAnsi="Times New Roman" w:cs="Times New Roman"/>
                <w:i/>
                <w:iCs/>
                <w:color w:val="000000"/>
                <w:sz w:val="24"/>
                <w:szCs w:val="24"/>
              </w:rPr>
              <w:t>Није лако бити дете</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Проза</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Народна прича, </w:t>
            </w:r>
            <w:r w:rsidRPr="008C7351">
              <w:rPr>
                <w:rFonts w:ascii="Times New Roman" w:eastAsia="Times New Roman" w:hAnsi="Times New Roman" w:cs="Times New Roman"/>
                <w:i/>
                <w:iCs/>
                <w:color w:val="000000"/>
                <w:sz w:val="24"/>
                <w:szCs w:val="24"/>
              </w:rPr>
              <w:t>Свети Сава и ђаци</w:t>
            </w:r>
            <w:r w:rsidRPr="008C7351">
              <w:rPr>
                <w:rFonts w:ascii="Times New Roman" w:eastAsia="Times New Roman" w:hAnsi="Times New Roman" w:cs="Times New Roman"/>
                <w:color w:val="000000"/>
                <w:sz w:val="24"/>
                <w:szCs w:val="24"/>
              </w:rPr>
              <w:br/>
              <w:t>Народна прича, </w:t>
            </w:r>
            <w:r w:rsidRPr="008C7351">
              <w:rPr>
                <w:rFonts w:ascii="Times New Roman" w:eastAsia="Times New Roman" w:hAnsi="Times New Roman" w:cs="Times New Roman"/>
                <w:i/>
                <w:iCs/>
                <w:color w:val="000000"/>
                <w:sz w:val="24"/>
                <w:szCs w:val="24"/>
              </w:rPr>
              <w:t>Деда и репа /Голуб и пчела</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color w:val="000000"/>
                <w:sz w:val="24"/>
                <w:szCs w:val="24"/>
              </w:rPr>
              <w:lastRenderedPageBreak/>
              <w:t>Народна басна, </w:t>
            </w:r>
            <w:r w:rsidRPr="008C7351">
              <w:rPr>
                <w:rFonts w:ascii="Times New Roman" w:eastAsia="Times New Roman" w:hAnsi="Times New Roman" w:cs="Times New Roman"/>
                <w:i/>
                <w:iCs/>
                <w:color w:val="000000"/>
                <w:sz w:val="24"/>
                <w:szCs w:val="24"/>
              </w:rPr>
              <w:t>Лисица и гавран</w:t>
            </w:r>
            <w:r w:rsidRPr="008C7351">
              <w:rPr>
                <w:rFonts w:ascii="Times New Roman" w:eastAsia="Times New Roman" w:hAnsi="Times New Roman" w:cs="Times New Roman"/>
                <w:color w:val="000000"/>
                <w:sz w:val="24"/>
                <w:szCs w:val="24"/>
              </w:rPr>
              <w:br/>
              <w:t>Доситеј Обрадовић, </w:t>
            </w:r>
            <w:r w:rsidRPr="008C7351">
              <w:rPr>
                <w:rFonts w:ascii="Times New Roman" w:eastAsia="Times New Roman" w:hAnsi="Times New Roman" w:cs="Times New Roman"/>
                <w:i/>
                <w:iCs/>
                <w:color w:val="000000"/>
                <w:sz w:val="24"/>
                <w:szCs w:val="24"/>
              </w:rPr>
              <w:t>Два јарца</w:t>
            </w:r>
            <w:r w:rsidRPr="008C7351">
              <w:rPr>
                <w:rFonts w:ascii="Times New Roman" w:eastAsia="Times New Roman" w:hAnsi="Times New Roman" w:cs="Times New Roman"/>
                <w:color w:val="000000"/>
                <w:sz w:val="24"/>
                <w:szCs w:val="24"/>
              </w:rPr>
              <w:t>; </w:t>
            </w:r>
            <w:r w:rsidRPr="008C7351">
              <w:rPr>
                <w:rFonts w:ascii="Times New Roman" w:eastAsia="Times New Roman" w:hAnsi="Times New Roman" w:cs="Times New Roman"/>
                <w:i/>
                <w:iCs/>
                <w:color w:val="000000"/>
                <w:sz w:val="24"/>
                <w:szCs w:val="24"/>
              </w:rPr>
              <w:t>Две козе</w:t>
            </w:r>
            <w:r w:rsidRPr="008C7351">
              <w:rPr>
                <w:rFonts w:ascii="Times New Roman" w:eastAsia="Times New Roman" w:hAnsi="Times New Roman" w:cs="Times New Roman"/>
                <w:color w:val="000000"/>
                <w:sz w:val="24"/>
                <w:szCs w:val="24"/>
              </w:rPr>
              <w:br/>
              <w:t>Лав Николајевич Толстој, </w:t>
            </w:r>
            <w:r w:rsidRPr="008C7351">
              <w:rPr>
                <w:rFonts w:ascii="Times New Roman" w:eastAsia="Times New Roman" w:hAnsi="Times New Roman" w:cs="Times New Roman"/>
                <w:i/>
                <w:iCs/>
                <w:color w:val="000000"/>
                <w:sz w:val="24"/>
                <w:szCs w:val="24"/>
              </w:rPr>
              <w:t>Два друга</w:t>
            </w:r>
            <w:r w:rsidRPr="008C7351">
              <w:rPr>
                <w:rFonts w:ascii="Times New Roman" w:eastAsia="Times New Roman" w:hAnsi="Times New Roman" w:cs="Times New Roman"/>
                <w:color w:val="000000"/>
                <w:sz w:val="24"/>
                <w:szCs w:val="24"/>
              </w:rPr>
              <w:br/>
              <w:t>Драган Лукић, </w:t>
            </w:r>
            <w:r w:rsidRPr="008C7351">
              <w:rPr>
                <w:rFonts w:ascii="Times New Roman" w:eastAsia="Times New Roman" w:hAnsi="Times New Roman" w:cs="Times New Roman"/>
                <w:i/>
                <w:iCs/>
                <w:color w:val="000000"/>
                <w:sz w:val="24"/>
                <w:szCs w:val="24"/>
              </w:rPr>
              <w:t>Јоца вози тролејбус/</w:t>
            </w:r>
            <w:r w:rsidRPr="008C7351">
              <w:rPr>
                <w:rFonts w:ascii="Times New Roman" w:eastAsia="Times New Roman" w:hAnsi="Times New Roman" w:cs="Times New Roman"/>
                <w:color w:val="000000"/>
                <w:sz w:val="24"/>
                <w:szCs w:val="24"/>
              </w:rPr>
              <w:t>Игор Коларов, </w:t>
            </w:r>
            <w:r w:rsidRPr="008C7351">
              <w:rPr>
                <w:rFonts w:ascii="Times New Roman" w:eastAsia="Times New Roman" w:hAnsi="Times New Roman" w:cs="Times New Roman"/>
                <w:i/>
                <w:iCs/>
                <w:color w:val="000000"/>
                <w:sz w:val="24"/>
                <w:szCs w:val="24"/>
              </w:rPr>
              <w:t>Дум-дум Оливер и његов бубањ</w:t>
            </w:r>
            <w:r w:rsidRPr="008C7351">
              <w:rPr>
                <w:rFonts w:ascii="Times New Roman" w:eastAsia="Times New Roman" w:hAnsi="Times New Roman" w:cs="Times New Roman"/>
                <w:color w:val="000000"/>
                <w:sz w:val="24"/>
                <w:szCs w:val="24"/>
              </w:rPr>
              <w:br/>
              <w:t>Ђуро Дамјановић, </w:t>
            </w:r>
            <w:r w:rsidRPr="008C7351">
              <w:rPr>
                <w:rFonts w:ascii="Times New Roman" w:eastAsia="Times New Roman" w:hAnsi="Times New Roman" w:cs="Times New Roman"/>
                <w:i/>
                <w:iCs/>
                <w:color w:val="000000"/>
                <w:sz w:val="24"/>
                <w:szCs w:val="24"/>
              </w:rPr>
              <w:t>Дан кад је јутро било слово/</w:t>
            </w:r>
            <w:r w:rsidRPr="008C7351">
              <w:rPr>
                <w:rFonts w:ascii="Times New Roman" w:eastAsia="Times New Roman" w:hAnsi="Times New Roman" w:cs="Times New Roman"/>
                <w:color w:val="000000"/>
                <w:sz w:val="24"/>
                <w:szCs w:val="24"/>
              </w:rPr>
              <w:t>Весна Ћоровић Бутрић, </w:t>
            </w:r>
            <w:r w:rsidRPr="008C7351">
              <w:rPr>
                <w:rFonts w:ascii="Times New Roman" w:eastAsia="Times New Roman" w:hAnsi="Times New Roman" w:cs="Times New Roman"/>
                <w:i/>
                <w:iCs/>
                <w:color w:val="000000"/>
                <w:sz w:val="24"/>
                <w:szCs w:val="24"/>
              </w:rPr>
              <w:t>Ноћни ћошак</w:t>
            </w:r>
            <w:r w:rsidRPr="008C7351">
              <w:rPr>
                <w:rFonts w:ascii="Times New Roman" w:eastAsia="Times New Roman" w:hAnsi="Times New Roman" w:cs="Times New Roman"/>
                <w:color w:val="000000"/>
                <w:sz w:val="24"/>
                <w:szCs w:val="24"/>
              </w:rPr>
              <w:br/>
              <w:t>Избор из народних и ауторских загонетки (Десанка Максимовић, </w:t>
            </w:r>
            <w:r w:rsidRPr="008C7351">
              <w:rPr>
                <w:rFonts w:ascii="Times New Roman" w:eastAsia="Times New Roman" w:hAnsi="Times New Roman" w:cs="Times New Roman"/>
                <w:i/>
                <w:iCs/>
                <w:color w:val="000000"/>
                <w:sz w:val="24"/>
                <w:szCs w:val="24"/>
              </w:rPr>
              <w:t>Загонетке лаке за прваке ђаке</w:t>
            </w:r>
            <w:r w:rsidRPr="008C7351">
              <w:rPr>
                <w:rFonts w:ascii="Times New Roman" w:eastAsia="Times New Roman" w:hAnsi="Times New Roman" w:cs="Times New Roman"/>
                <w:color w:val="000000"/>
                <w:sz w:val="24"/>
                <w:szCs w:val="24"/>
              </w:rPr>
              <w:t>, </w:t>
            </w:r>
            <w:r w:rsidRPr="008C7351">
              <w:rPr>
                <w:rFonts w:ascii="Times New Roman" w:eastAsia="Times New Roman" w:hAnsi="Times New Roman" w:cs="Times New Roman"/>
                <w:i/>
                <w:iCs/>
                <w:color w:val="000000"/>
                <w:sz w:val="24"/>
                <w:szCs w:val="24"/>
              </w:rPr>
              <w:t>Загонетке</w:t>
            </w:r>
            <w:r w:rsidRPr="008C7351">
              <w:rPr>
                <w:rFonts w:ascii="Times New Roman" w:eastAsia="Times New Roman" w:hAnsi="Times New Roman" w:cs="Times New Roman"/>
                <w:color w:val="000000"/>
                <w:sz w:val="24"/>
                <w:szCs w:val="24"/>
              </w:rPr>
              <w:t> Григора Витеза и Бране Цветковића)</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Драмски текстови</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Гвидо Тартаља, </w:t>
            </w:r>
            <w:r w:rsidRPr="008C7351">
              <w:rPr>
                <w:rFonts w:ascii="Times New Roman" w:eastAsia="Times New Roman" w:hAnsi="Times New Roman" w:cs="Times New Roman"/>
                <w:i/>
                <w:iCs/>
                <w:color w:val="000000"/>
                <w:sz w:val="24"/>
                <w:szCs w:val="24"/>
              </w:rPr>
              <w:t>Зна он унапред</w:t>
            </w:r>
            <w:r w:rsidRPr="008C7351">
              <w:rPr>
                <w:rFonts w:ascii="Times New Roman" w:eastAsia="Times New Roman" w:hAnsi="Times New Roman" w:cs="Times New Roman"/>
                <w:color w:val="000000"/>
                <w:sz w:val="24"/>
                <w:szCs w:val="24"/>
              </w:rPr>
              <w:br/>
              <w:t>Душан Радовић, </w:t>
            </w:r>
            <w:r w:rsidRPr="008C7351">
              <w:rPr>
                <w:rFonts w:ascii="Times New Roman" w:eastAsia="Times New Roman" w:hAnsi="Times New Roman" w:cs="Times New Roman"/>
                <w:i/>
                <w:iCs/>
                <w:color w:val="000000"/>
                <w:sz w:val="24"/>
                <w:szCs w:val="24"/>
              </w:rPr>
              <w:t>Тужибаба</w:t>
            </w:r>
            <w:r w:rsidRPr="008C7351">
              <w:rPr>
                <w:rFonts w:ascii="Times New Roman" w:eastAsia="Times New Roman" w:hAnsi="Times New Roman" w:cs="Times New Roman"/>
                <w:color w:val="000000"/>
                <w:sz w:val="24"/>
                <w:szCs w:val="24"/>
              </w:rPr>
              <w:br/>
              <w:t>Александар Поповић, </w:t>
            </w:r>
            <w:r w:rsidRPr="008C7351">
              <w:rPr>
                <w:rFonts w:ascii="Times New Roman" w:eastAsia="Times New Roman" w:hAnsi="Times New Roman" w:cs="Times New Roman"/>
                <w:i/>
                <w:iCs/>
                <w:color w:val="000000"/>
                <w:sz w:val="24"/>
                <w:szCs w:val="24"/>
              </w:rPr>
              <w:t>Неће увек да буде први</w:t>
            </w:r>
            <w:r w:rsidRPr="008C7351">
              <w:rPr>
                <w:rFonts w:ascii="Times New Roman" w:eastAsia="Times New Roman" w:hAnsi="Times New Roman" w:cs="Times New Roman"/>
                <w:color w:val="000000"/>
                <w:sz w:val="24"/>
                <w:szCs w:val="24"/>
              </w:rPr>
              <w:br/>
              <w:t>Бора Ољачић, </w:t>
            </w:r>
            <w:r w:rsidRPr="008C7351">
              <w:rPr>
                <w:rFonts w:ascii="Times New Roman" w:eastAsia="Times New Roman" w:hAnsi="Times New Roman" w:cs="Times New Roman"/>
                <w:i/>
                <w:iCs/>
                <w:color w:val="000000"/>
                <w:sz w:val="24"/>
                <w:szCs w:val="24"/>
              </w:rPr>
              <w:t>Први дан у школи</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Популарни и информативни текстови</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Избор из илустрованих енциклопедија и часописа за децу о значајним личностима српског језика, књижевности и културе (Свети Сава, Вук Стефановић Караџић, знаменита завичајна личност и др.); Милан Шипка: </w:t>
            </w:r>
            <w:r w:rsidRPr="008C7351">
              <w:rPr>
                <w:rFonts w:ascii="Times New Roman" w:eastAsia="Times New Roman" w:hAnsi="Times New Roman" w:cs="Times New Roman"/>
                <w:i/>
                <w:iCs/>
                <w:color w:val="000000"/>
                <w:sz w:val="24"/>
                <w:szCs w:val="24"/>
              </w:rPr>
              <w:t>Буквар</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ДОМАЋА ЛЕКТИРА</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i/>
                <w:iCs/>
                <w:color w:val="000000"/>
                <w:sz w:val="24"/>
                <w:szCs w:val="24"/>
              </w:rPr>
              <w:t>Јован Јовановић Змај,</w:t>
            </w:r>
            <w:r w:rsidRPr="008C7351">
              <w:rPr>
                <w:rFonts w:ascii="Times New Roman" w:eastAsia="Times New Roman" w:hAnsi="Times New Roman" w:cs="Times New Roman"/>
                <w:color w:val="000000"/>
                <w:sz w:val="24"/>
                <w:szCs w:val="24"/>
              </w:rPr>
              <w:t> Песме за децу (избор)</w:t>
            </w:r>
            <w:r w:rsidRPr="008C7351">
              <w:rPr>
                <w:rFonts w:ascii="Times New Roman" w:eastAsia="Times New Roman" w:hAnsi="Times New Roman" w:cs="Times New Roman"/>
                <w:color w:val="000000"/>
                <w:sz w:val="24"/>
                <w:szCs w:val="24"/>
              </w:rPr>
              <w:br/>
              <w:t>Избор из басни и сликовница за децу</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Књижевни појмови:</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 песма;</w:t>
            </w:r>
            <w:r w:rsidRPr="008C7351">
              <w:rPr>
                <w:rFonts w:ascii="Times New Roman" w:eastAsia="Times New Roman" w:hAnsi="Times New Roman" w:cs="Times New Roman"/>
                <w:color w:val="000000"/>
                <w:sz w:val="24"/>
                <w:szCs w:val="24"/>
              </w:rPr>
              <w:br/>
              <w:t>- прича;</w:t>
            </w:r>
            <w:r w:rsidRPr="008C7351">
              <w:rPr>
                <w:rFonts w:ascii="Times New Roman" w:eastAsia="Times New Roman" w:hAnsi="Times New Roman" w:cs="Times New Roman"/>
                <w:color w:val="000000"/>
                <w:sz w:val="24"/>
                <w:szCs w:val="24"/>
              </w:rPr>
              <w:br/>
              <w:t>- догађај; место и време збивања;</w:t>
            </w:r>
            <w:r w:rsidRPr="008C7351">
              <w:rPr>
                <w:rFonts w:ascii="Times New Roman" w:eastAsia="Times New Roman" w:hAnsi="Times New Roman" w:cs="Times New Roman"/>
                <w:color w:val="000000"/>
                <w:sz w:val="24"/>
                <w:szCs w:val="24"/>
              </w:rPr>
              <w:br/>
              <w:t>- књижевни лик - изглед, основне особине и поступци;</w:t>
            </w:r>
            <w:r w:rsidRPr="008C7351">
              <w:rPr>
                <w:rFonts w:ascii="Times New Roman" w:eastAsia="Times New Roman" w:hAnsi="Times New Roman" w:cs="Times New Roman"/>
                <w:color w:val="000000"/>
                <w:sz w:val="24"/>
                <w:szCs w:val="24"/>
              </w:rPr>
              <w:br/>
              <w:t>- драмски текст за децу;</w:t>
            </w:r>
            <w:r w:rsidRPr="008C7351">
              <w:rPr>
                <w:rFonts w:ascii="Times New Roman" w:eastAsia="Times New Roman" w:hAnsi="Times New Roman" w:cs="Times New Roman"/>
                <w:color w:val="000000"/>
                <w:sz w:val="24"/>
                <w:szCs w:val="24"/>
              </w:rPr>
              <w:br/>
              <w:t>- шаљива песма;</w:t>
            </w:r>
            <w:r w:rsidRPr="008C7351">
              <w:rPr>
                <w:rFonts w:ascii="Times New Roman" w:eastAsia="Times New Roman" w:hAnsi="Times New Roman" w:cs="Times New Roman"/>
                <w:color w:val="000000"/>
                <w:sz w:val="24"/>
                <w:szCs w:val="24"/>
              </w:rPr>
              <w:br/>
              <w:t>- басна;</w:t>
            </w:r>
            <w:r w:rsidRPr="008C7351">
              <w:rPr>
                <w:rFonts w:ascii="Times New Roman" w:eastAsia="Times New Roman" w:hAnsi="Times New Roman" w:cs="Times New Roman"/>
                <w:color w:val="000000"/>
                <w:sz w:val="24"/>
                <w:szCs w:val="24"/>
              </w:rPr>
              <w:br/>
              <w:t>- загонетка.</w:t>
            </w:r>
          </w:p>
        </w:tc>
      </w:tr>
      <w:tr w:rsidR="001508D3" w:rsidRPr="008C7351">
        <w:trPr>
          <w:trHeight w:val="3230"/>
          <w:tblCellSpacing w:w="0" w:type="dxa"/>
        </w:trPr>
        <w:tc>
          <w:tcPr>
            <w:tcW w:w="5452"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3130" w:type="dxa"/>
            <w:gridSpan w:val="2"/>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ЈЕЗИК</w:t>
            </w:r>
            <w:r w:rsidRPr="008C7351">
              <w:rPr>
                <w:rFonts w:ascii="Times New Roman" w:eastAsia="Times New Roman" w:hAnsi="Times New Roman" w:cs="Times New Roman"/>
                <w:b/>
                <w:bCs/>
                <w:color w:val="000000"/>
                <w:sz w:val="24"/>
                <w:szCs w:val="24"/>
              </w:rPr>
              <w:br/>
              <w:t>Граматика, правопис</w:t>
            </w:r>
            <w:r w:rsidRPr="008C7351">
              <w:rPr>
                <w:rFonts w:ascii="Times New Roman" w:eastAsia="Times New Roman" w:hAnsi="Times New Roman" w:cs="Times New Roman"/>
                <w:b/>
                <w:bCs/>
                <w:color w:val="000000"/>
                <w:sz w:val="24"/>
                <w:szCs w:val="24"/>
              </w:rPr>
              <w:br/>
              <w:t>и ортоепија</w:t>
            </w:r>
          </w:p>
        </w:tc>
        <w:tc>
          <w:tcPr>
            <w:tcW w:w="605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Реченица; реч; слово.</w:t>
            </w:r>
            <w:r w:rsidRPr="008C7351">
              <w:rPr>
                <w:rFonts w:ascii="Times New Roman" w:eastAsia="Times New Roman" w:hAnsi="Times New Roman" w:cs="Times New Roman"/>
                <w:color w:val="000000"/>
                <w:sz w:val="24"/>
                <w:szCs w:val="24"/>
              </w:rPr>
              <w:br/>
              <w:t>Улога гласа/слова у разликовању значења изговорене односно написане речи.</w:t>
            </w:r>
            <w:r w:rsidRPr="008C7351">
              <w:rPr>
                <w:rFonts w:ascii="Times New Roman" w:eastAsia="Times New Roman" w:hAnsi="Times New Roman" w:cs="Times New Roman"/>
                <w:color w:val="000000"/>
                <w:sz w:val="24"/>
                <w:szCs w:val="24"/>
              </w:rPr>
              <w:br/>
              <w:t>Реченице као обавештење, питање и заповест.</w:t>
            </w:r>
            <w:r w:rsidRPr="008C7351">
              <w:rPr>
                <w:rFonts w:ascii="Times New Roman" w:eastAsia="Times New Roman" w:hAnsi="Times New Roman" w:cs="Times New Roman"/>
                <w:color w:val="000000"/>
                <w:sz w:val="24"/>
                <w:szCs w:val="24"/>
              </w:rPr>
              <w:br/>
              <w:t>Велико слово на почетку реченице, у писању личних имена и презимена, имена насеља (једночланих) и назива места и улице у којој ученик живи, као и назив школе коју похађа.</w:t>
            </w:r>
            <w:r w:rsidRPr="008C7351">
              <w:rPr>
                <w:rFonts w:ascii="Times New Roman" w:eastAsia="Times New Roman" w:hAnsi="Times New Roman" w:cs="Times New Roman"/>
                <w:color w:val="000000"/>
                <w:sz w:val="24"/>
                <w:szCs w:val="24"/>
              </w:rPr>
              <w:br/>
              <w:t>Правилно потписивање (име, па презиме).</w:t>
            </w:r>
            <w:r w:rsidRPr="008C7351">
              <w:rPr>
                <w:rFonts w:ascii="Times New Roman" w:eastAsia="Times New Roman" w:hAnsi="Times New Roman" w:cs="Times New Roman"/>
                <w:color w:val="000000"/>
                <w:sz w:val="24"/>
                <w:szCs w:val="24"/>
              </w:rPr>
              <w:br/>
              <w:t>Тачка на крају реченице; место и функција упитника и узвичника у реченици.</w:t>
            </w:r>
          </w:p>
        </w:tc>
      </w:tr>
      <w:tr w:rsidR="001508D3" w:rsidRPr="008C7351">
        <w:trPr>
          <w:trHeight w:val="2955"/>
          <w:tblCellSpacing w:w="0" w:type="dxa"/>
        </w:trPr>
        <w:tc>
          <w:tcPr>
            <w:tcW w:w="5452"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1277" w:type="dxa"/>
            <w:vMerge w:val="restart"/>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ЈЕЗИЧКА КУЛТУРА</w:t>
            </w:r>
          </w:p>
        </w:tc>
        <w:tc>
          <w:tcPr>
            <w:tcW w:w="185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Говорење</w:t>
            </w:r>
          </w:p>
        </w:tc>
        <w:tc>
          <w:tcPr>
            <w:tcW w:w="605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Вођени и слободни разговор.</w:t>
            </w:r>
            <w:r w:rsidRPr="008C7351">
              <w:rPr>
                <w:rFonts w:ascii="Times New Roman" w:eastAsia="Times New Roman" w:hAnsi="Times New Roman" w:cs="Times New Roman"/>
                <w:color w:val="000000"/>
                <w:sz w:val="24"/>
                <w:szCs w:val="24"/>
              </w:rPr>
              <w:br/>
              <w:t>Говорни предлошци.</w:t>
            </w:r>
            <w:r w:rsidRPr="008C7351">
              <w:rPr>
                <w:rFonts w:ascii="Times New Roman" w:eastAsia="Times New Roman" w:hAnsi="Times New Roman" w:cs="Times New Roman"/>
                <w:color w:val="000000"/>
                <w:sz w:val="24"/>
                <w:szCs w:val="24"/>
              </w:rPr>
              <w:br/>
              <w:t>Усмена порука.</w:t>
            </w:r>
            <w:r w:rsidRPr="008C7351">
              <w:rPr>
                <w:rFonts w:ascii="Times New Roman" w:eastAsia="Times New Roman" w:hAnsi="Times New Roman" w:cs="Times New Roman"/>
                <w:color w:val="000000"/>
                <w:sz w:val="24"/>
                <w:szCs w:val="24"/>
              </w:rPr>
              <w:br/>
              <w:t>Причање, препричавање и описивање.</w:t>
            </w:r>
            <w:r w:rsidRPr="008C7351">
              <w:rPr>
                <w:rFonts w:ascii="Times New Roman" w:eastAsia="Times New Roman" w:hAnsi="Times New Roman" w:cs="Times New Roman"/>
                <w:color w:val="000000"/>
                <w:sz w:val="24"/>
                <w:szCs w:val="24"/>
              </w:rPr>
              <w:br/>
              <w:t>Казивање књижевног текста.</w:t>
            </w:r>
            <w:r w:rsidRPr="008C7351">
              <w:rPr>
                <w:rFonts w:ascii="Times New Roman" w:eastAsia="Times New Roman" w:hAnsi="Times New Roman" w:cs="Times New Roman"/>
                <w:color w:val="000000"/>
                <w:sz w:val="24"/>
                <w:szCs w:val="24"/>
              </w:rPr>
              <w:br/>
              <w:t>Драмски, драматизовани текстови, сценска импровизација.</w:t>
            </w:r>
            <w:r w:rsidRPr="008C7351">
              <w:rPr>
                <w:rFonts w:ascii="Times New Roman" w:eastAsia="Times New Roman" w:hAnsi="Times New Roman" w:cs="Times New Roman"/>
                <w:color w:val="000000"/>
                <w:sz w:val="24"/>
                <w:szCs w:val="24"/>
              </w:rPr>
              <w:br/>
              <w:t>Сценско извођење текста (драмско и луткарско).</w:t>
            </w:r>
            <w:r w:rsidRPr="008C7351">
              <w:rPr>
                <w:rFonts w:ascii="Times New Roman" w:eastAsia="Times New Roman" w:hAnsi="Times New Roman" w:cs="Times New Roman"/>
                <w:color w:val="000000"/>
                <w:sz w:val="24"/>
                <w:szCs w:val="24"/>
              </w:rPr>
              <w:br/>
              <w:t>Богаћење речника: лексичке и синтаксичке вежбе.</w:t>
            </w:r>
            <w:r w:rsidRPr="008C7351">
              <w:rPr>
                <w:rFonts w:ascii="Times New Roman" w:eastAsia="Times New Roman" w:hAnsi="Times New Roman" w:cs="Times New Roman"/>
                <w:color w:val="000000"/>
                <w:sz w:val="24"/>
                <w:szCs w:val="24"/>
              </w:rPr>
              <w:br/>
              <w:t>Разговорне, ситуационе и језичке игре.</w:t>
            </w:r>
          </w:p>
        </w:tc>
      </w:tr>
      <w:tr w:rsidR="001508D3" w:rsidRPr="008C7351">
        <w:trPr>
          <w:trHeight w:val="1305"/>
          <w:tblCellSpacing w:w="0" w:type="dxa"/>
        </w:trPr>
        <w:tc>
          <w:tcPr>
            <w:tcW w:w="5452"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1277"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185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Слушање</w:t>
            </w:r>
          </w:p>
        </w:tc>
        <w:tc>
          <w:tcPr>
            <w:tcW w:w="605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Стварне и симулиране ситуације.</w:t>
            </w:r>
            <w:r w:rsidRPr="008C7351">
              <w:rPr>
                <w:rFonts w:ascii="Times New Roman" w:eastAsia="Times New Roman" w:hAnsi="Times New Roman" w:cs="Times New Roman"/>
                <w:color w:val="000000"/>
                <w:sz w:val="24"/>
                <w:szCs w:val="24"/>
              </w:rPr>
              <w:br/>
              <w:t>Слушна порука.</w:t>
            </w:r>
            <w:r w:rsidRPr="008C7351">
              <w:rPr>
                <w:rFonts w:ascii="Times New Roman" w:eastAsia="Times New Roman" w:hAnsi="Times New Roman" w:cs="Times New Roman"/>
                <w:color w:val="000000"/>
                <w:sz w:val="24"/>
                <w:szCs w:val="24"/>
              </w:rPr>
              <w:br/>
              <w:t>Аудио-визуелни записи.</w:t>
            </w:r>
            <w:r w:rsidRPr="008C7351">
              <w:rPr>
                <w:rFonts w:ascii="Times New Roman" w:eastAsia="Times New Roman" w:hAnsi="Times New Roman" w:cs="Times New Roman"/>
                <w:color w:val="000000"/>
                <w:sz w:val="24"/>
                <w:szCs w:val="24"/>
              </w:rPr>
              <w:br/>
              <w:t>Игре за развијање слушне пажње.</w:t>
            </w:r>
          </w:p>
        </w:tc>
      </w:tr>
      <w:tr w:rsidR="001508D3" w:rsidRPr="008C7351">
        <w:trPr>
          <w:trHeight w:val="982"/>
          <w:tblCellSpacing w:w="0" w:type="dxa"/>
        </w:trPr>
        <w:tc>
          <w:tcPr>
            <w:tcW w:w="5452"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1277"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185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Писање</w:t>
            </w:r>
          </w:p>
        </w:tc>
        <w:tc>
          <w:tcPr>
            <w:tcW w:w="605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Питања о сопственом искуству, бићима, предметима, појавама, сликама, о књижевном и некњижевном тексту.</w:t>
            </w:r>
            <w:r w:rsidRPr="008C7351">
              <w:rPr>
                <w:rFonts w:ascii="Times New Roman" w:eastAsia="Times New Roman" w:hAnsi="Times New Roman" w:cs="Times New Roman"/>
                <w:color w:val="000000"/>
                <w:sz w:val="24"/>
                <w:szCs w:val="24"/>
              </w:rPr>
              <w:br/>
              <w:t>Писана порука.</w:t>
            </w:r>
            <w:r w:rsidRPr="008C7351">
              <w:rPr>
                <w:rFonts w:ascii="Times New Roman" w:eastAsia="Times New Roman" w:hAnsi="Times New Roman" w:cs="Times New Roman"/>
                <w:color w:val="000000"/>
                <w:sz w:val="24"/>
                <w:szCs w:val="24"/>
              </w:rPr>
              <w:br/>
              <w:t>Краћа текстуална целина: о сопственом искуству, о доживљају, о сликама, поводом књижевног текста.</w:t>
            </w:r>
            <w:r w:rsidRPr="008C7351">
              <w:rPr>
                <w:rFonts w:ascii="Times New Roman" w:eastAsia="Times New Roman" w:hAnsi="Times New Roman" w:cs="Times New Roman"/>
                <w:color w:val="000000"/>
                <w:sz w:val="24"/>
                <w:szCs w:val="24"/>
              </w:rPr>
              <w:br/>
              <w:t>Реченице/кратак текст погодан за диктирање.</w:t>
            </w:r>
          </w:p>
        </w:tc>
      </w:tr>
      <w:tr w:rsidR="001508D3" w:rsidRPr="008C7351">
        <w:trPr>
          <w:trHeight w:val="3240"/>
          <w:tblCellSpacing w:w="0" w:type="dxa"/>
        </w:trPr>
        <w:tc>
          <w:tcPr>
            <w:tcW w:w="5452"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1277"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185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Читање</w:t>
            </w:r>
          </w:p>
        </w:tc>
        <w:tc>
          <w:tcPr>
            <w:tcW w:w="605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Књижевни текстови.</w:t>
            </w:r>
            <w:r w:rsidRPr="008C7351">
              <w:rPr>
                <w:rFonts w:ascii="Times New Roman" w:eastAsia="Times New Roman" w:hAnsi="Times New Roman" w:cs="Times New Roman"/>
                <w:color w:val="000000"/>
                <w:sz w:val="24"/>
                <w:szCs w:val="24"/>
              </w:rPr>
              <w:br/>
              <w:t>Текстови са практичном наменом: позивница, упутство, списак за куповину и др.</w:t>
            </w:r>
            <w:r w:rsidRPr="008C7351">
              <w:rPr>
                <w:rFonts w:ascii="Times New Roman" w:eastAsia="Times New Roman" w:hAnsi="Times New Roman" w:cs="Times New Roman"/>
                <w:color w:val="000000"/>
                <w:sz w:val="24"/>
                <w:szCs w:val="24"/>
              </w:rPr>
              <w:br/>
              <w:t>Нелинеарни текстови: текст у табели, распоред часова, стрип, улазница и др.</w:t>
            </w:r>
            <w:r w:rsidRPr="008C7351">
              <w:rPr>
                <w:rFonts w:ascii="Times New Roman" w:eastAsia="Times New Roman" w:hAnsi="Times New Roman" w:cs="Times New Roman"/>
                <w:color w:val="000000"/>
                <w:sz w:val="24"/>
                <w:szCs w:val="24"/>
              </w:rPr>
              <w:br/>
              <w:t>Информативни текстови:</w:t>
            </w:r>
            <w:r w:rsidRPr="008C7351">
              <w:rPr>
                <w:rFonts w:ascii="Times New Roman" w:eastAsia="Times New Roman" w:hAnsi="Times New Roman" w:cs="Times New Roman"/>
                <w:color w:val="000000"/>
                <w:sz w:val="24"/>
                <w:szCs w:val="24"/>
              </w:rPr>
              <w:br/>
              <w:t>1. уџбенички: Милан Шипка, </w:t>
            </w:r>
            <w:r w:rsidRPr="008C7351">
              <w:rPr>
                <w:rFonts w:ascii="Times New Roman" w:eastAsia="Times New Roman" w:hAnsi="Times New Roman" w:cs="Times New Roman"/>
                <w:i/>
                <w:iCs/>
                <w:color w:val="000000"/>
                <w:sz w:val="24"/>
                <w:szCs w:val="24"/>
              </w:rPr>
              <w:t>Буквар</w:t>
            </w:r>
            <w:r w:rsidRPr="008C7351">
              <w:rPr>
                <w:rFonts w:ascii="Times New Roman" w:eastAsia="Times New Roman" w:hAnsi="Times New Roman" w:cs="Times New Roman"/>
                <w:color w:val="000000"/>
                <w:sz w:val="24"/>
                <w:szCs w:val="24"/>
              </w:rPr>
              <w:t>; текстови о знаменитим личностима српске културе;</w:t>
            </w:r>
            <w:r w:rsidRPr="008C7351">
              <w:rPr>
                <w:rFonts w:ascii="Times New Roman" w:eastAsia="Times New Roman" w:hAnsi="Times New Roman" w:cs="Times New Roman"/>
                <w:color w:val="000000"/>
                <w:sz w:val="24"/>
                <w:szCs w:val="24"/>
              </w:rPr>
              <w:br/>
              <w:t>2. вануџбенички: о правилима учтивог понашања (бонтон); о месту у којем ученици живе; о животињама итд.</w:t>
            </w:r>
          </w:p>
        </w:tc>
      </w:tr>
    </w:tbl>
    <w:p w:rsidR="001508D3" w:rsidRPr="008C7351" w:rsidRDefault="00846AA7">
      <w:pPr>
        <w:shd w:val="clear" w:color="auto" w:fill="FFFFFF"/>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w:t>
      </w:r>
    </w:p>
    <w:p w:rsidR="00274802" w:rsidRPr="008C7351" w:rsidRDefault="00274802">
      <w:pPr>
        <w:shd w:val="clear" w:color="auto" w:fill="FFFFFF"/>
        <w:spacing w:after="0" w:line="240" w:lineRule="auto"/>
        <w:rPr>
          <w:rFonts w:ascii="Times New Roman" w:eastAsia="Times New Roman" w:hAnsi="Times New Roman" w:cs="Times New Roman"/>
          <w:b/>
          <w:bCs/>
          <w:color w:val="000000"/>
          <w:sz w:val="24"/>
          <w:szCs w:val="24"/>
        </w:rPr>
      </w:pPr>
    </w:p>
    <w:p w:rsidR="0047303F" w:rsidRPr="008C7351" w:rsidRDefault="0047303F">
      <w:pPr>
        <w:shd w:val="clear" w:color="auto" w:fill="FFFFFF"/>
        <w:spacing w:after="0" w:line="240" w:lineRule="auto"/>
        <w:rPr>
          <w:rFonts w:ascii="Times New Roman" w:eastAsia="Times New Roman" w:hAnsi="Times New Roman" w:cs="Times New Roman"/>
          <w:b/>
          <w:bCs/>
          <w:color w:val="000000"/>
          <w:sz w:val="24"/>
          <w:szCs w:val="24"/>
        </w:rPr>
      </w:pPr>
    </w:p>
    <w:p w:rsidR="00274802" w:rsidRPr="008C7351" w:rsidRDefault="00274802">
      <w:pPr>
        <w:shd w:val="clear" w:color="auto" w:fill="FFFFFF"/>
        <w:spacing w:after="0" w:line="240" w:lineRule="auto"/>
        <w:rPr>
          <w:rFonts w:ascii="Times New Roman" w:eastAsia="Times New Roman" w:hAnsi="Times New Roman" w:cs="Times New Roman"/>
          <w:b/>
          <w:bCs/>
          <w:color w:val="000000"/>
          <w:sz w:val="24"/>
          <w:szCs w:val="24"/>
        </w:rPr>
      </w:pPr>
    </w:p>
    <w:p w:rsidR="001508D3" w:rsidRPr="008C7351" w:rsidRDefault="00846AA7" w:rsidP="00274802">
      <w:pPr>
        <w:shd w:val="clear" w:color="auto" w:fill="FFFFFF"/>
        <w:spacing w:after="0"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МАТЕМАТИКА</w:t>
      </w:r>
    </w:p>
    <w:p w:rsidR="00274802" w:rsidRPr="008C7351" w:rsidRDefault="00274802" w:rsidP="00274802">
      <w:pPr>
        <w:shd w:val="clear" w:color="auto" w:fill="FFFFFF"/>
        <w:spacing w:after="0" w:line="240" w:lineRule="auto"/>
        <w:jc w:val="center"/>
        <w:rPr>
          <w:rFonts w:ascii="Times New Roman" w:eastAsia="Times New Roman" w:hAnsi="Times New Roman" w:cs="Times New Roman"/>
          <w:b/>
          <w:bCs/>
          <w:color w:val="000000"/>
          <w:sz w:val="24"/>
          <w:szCs w:val="24"/>
        </w:rPr>
      </w:pPr>
    </w:p>
    <w:p w:rsidR="001508D3" w:rsidRPr="008C7351" w:rsidRDefault="001508D3">
      <w:pPr>
        <w:shd w:val="clear" w:color="auto" w:fill="FFFFFF"/>
        <w:spacing w:after="0" w:line="240" w:lineRule="auto"/>
        <w:rPr>
          <w:rFonts w:ascii="Times New Roman" w:eastAsia="Times New Roman" w:hAnsi="Times New Roman" w:cs="Times New Roman"/>
          <w:b/>
          <w:bCs/>
          <w:color w:val="000000"/>
          <w:sz w:val="24"/>
          <w:szCs w:val="24"/>
        </w:rPr>
      </w:pPr>
    </w:p>
    <w:tbl>
      <w:tblPr>
        <w:tblW w:w="0" w:type="auto"/>
        <w:tblCellSpacing w:w="0" w:type="dxa"/>
        <w:tblInd w:w="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CellMar>
          <w:top w:w="45" w:type="dxa"/>
          <w:left w:w="45" w:type="dxa"/>
          <w:bottom w:w="45" w:type="dxa"/>
          <w:right w:w="45" w:type="dxa"/>
        </w:tblCellMar>
        <w:tblLook w:val="04A0"/>
      </w:tblPr>
      <w:tblGrid>
        <w:gridCol w:w="2730"/>
        <w:gridCol w:w="11865"/>
      </w:tblGrid>
      <w:tr w:rsidR="001508D3" w:rsidRPr="008C7351">
        <w:trPr>
          <w:tblCellSpacing w:w="0" w:type="dxa"/>
        </w:trPr>
        <w:tc>
          <w:tcPr>
            <w:tcW w:w="2730" w:type="dxa"/>
            <w:tcBorders>
              <w:top w:val="single" w:sz="8" w:space="0" w:color="auto"/>
              <w:left w:val="single" w:sz="8" w:space="0" w:color="auto"/>
              <w:bottom w:val="single" w:sz="8" w:space="0" w:color="auto"/>
              <w:right w:val="single" w:sz="8" w:space="0" w:color="auto"/>
            </w:tcBorders>
            <w:shd w:val="clear" w:color="auto" w:fill="FFFFFF"/>
            <w:noWrap/>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Циљ</w:t>
            </w:r>
          </w:p>
        </w:tc>
        <w:tc>
          <w:tcPr>
            <w:tcW w:w="11865"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Циљ</w:t>
            </w:r>
            <w:r w:rsidRPr="008C7351">
              <w:rPr>
                <w:rFonts w:ascii="Times New Roman" w:eastAsia="Times New Roman" w:hAnsi="Times New Roman" w:cs="Times New Roman"/>
                <w:color w:val="000000"/>
                <w:sz w:val="24"/>
                <w:szCs w:val="24"/>
              </w:rPr>
              <w:t> учења предмета </w:t>
            </w:r>
            <w:r w:rsidRPr="008C7351">
              <w:rPr>
                <w:rFonts w:ascii="Times New Roman" w:eastAsia="Times New Roman" w:hAnsi="Times New Roman" w:cs="Times New Roman"/>
                <w:i/>
                <w:iCs/>
                <w:color w:val="000000"/>
                <w:sz w:val="24"/>
                <w:szCs w:val="24"/>
              </w:rPr>
              <w:t>математика</w:t>
            </w:r>
            <w:r w:rsidRPr="008C7351">
              <w:rPr>
                <w:rFonts w:ascii="Times New Roman" w:eastAsia="Times New Roman" w:hAnsi="Times New Roman" w:cs="Times New Roman"/>
                <w:color w:val="000000"/>
                <w:sz w:val="24"/>
                <w:szCs w:val="24"/>
              </w:rPr>
              <w:t>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1508D3" w:rsidRPr="008C7351">
        <w:trPr>
          <w:tblCellSpacing w:w="0" w:type="dxa"/>
        </w:trPr>
        <w:tc>
          <w:tcPr>
            <w:tcW w:w="2730"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Разред</w:t>
            </w:r>
          </w:p>
        </w:tc>
        <w:tc>
          <w:tcPr>
            <w:tcW w:w="11865" w:type="dxa"/>
            <w:tcBorders>
              <w:top w:val="single" w:sz="2" w:space="0" w:color="auto"/>
              <w:left w:val="single" w:sz="2" w:space="0" w:color="auto"/>
              <w:bottom w:val="single" w:sz="2" w:space="0" w:color="auto"/>
              <w:right w:val="single" w:sz="2" w:space="0" w:color="auto"/>
            </w:tcBorders>
            <w:shd w:val="clear" w:color="auto" w:fill="FFFFFF"/>
            <w:noWrap/>
            <w:vAlign w:val="center"/>
          </w:tcPr>
          <w:p w:rsidR="001508D3" w:rsidRPr="008C7351" w:rsidRDefault="0047303F">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w:t>
            </w:r>
            <w:r w:rsidR="00846AA7" w:rsidRPr="008C7351">
              <w:rPr>
                <w:rFonts w:ascii="Times New Roman" w:eastAsia="Times New Roman" w:hAnsi="Times New Roman" w:cs="Times New Roman"/>
                <w:b/>
                <w:bCs/>
                <w:color w:val="000000"/>
                <w:sz w:val="24"/>
                <w:szCs w:val="24"/>
              </w:rPr>
              <w:t>рви</w:t>
            </w:r>
          </w:p>
        </w:tc>
      </w:tr>
      <w:tr w:rsidR="001508D3" w:rsidRPr="008C7351">
        <w:trPr>
          <w:tblCellSpacing w:w="0" w:type="dxa"/>
        </w:trPr>
        <w:tc>
          <w:tcPr>
            <w:tcW w:w="2730"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Годишњи фонд часова</w:t>
            </w:r>
          </w:p>
        </w:tc>
        <w:tc>
          <w:tcPr>
            <w:tcW w:w="11865" w:type="dxa"/>
            <w:tcBorders>
              <w:top w:val="single" w:sz="2" w:space="0" w:color="auto"/>
              <w:left w:val="single" w:sz="2" w:space="0" w:color="auto"/>
              <w:bottom w:val="single" w:sz="2" w:space="0" w:color="auto"/>
              <w:right w:val="single" w:sz="2" w:space="0" w:color="auto"/>
            </w:tcBorders>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180 часова</w:t>
            </w:r>
          </w:p>
        </w:tc>
      </w:tr>
    </w:tbl>
    <w:p w:rsidR="001508D3" w:rsidRPr="008C7351" w:rsidRDefault="00846AA7">
      <w:pPr>
        <w:shd w:val="clear" w:color="auto" w:fill="FFFFFF"/>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w:t>
      </w:r>
    </w:p>
    <w:tbl>
      <w:tblPr>
        <w:tblW w:w="0" w:type="auto"/>
        <w:tblCellSpacing w:w="0"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top w:w="45" w:type="dxa"/>
          <w:left w:w="45" w:type="dxa"/>
          <w:bottom w:w="45" w:type="dxa"/>
          <w:right w:w="45" w:type="dxa"/>
        </w:tblCellMar>
        <w:tblLook w:val="04A0"/>
      </w:tblPr>
      <w:tblGrid>
        <w:gridCol w:w="6840"/>
        <w:gridCol w:w="1795"/>
        <w:gridCol w:w="2070"/>
        <w:gridCol w:w="3871"/>
      </w:tblGrid>
      <w:tr w:rsidR="001508D3" w:rsidRPr="008C7351">
        <w:trPr>
          <w:tblCellSpacing w:w="0" w:type="dxa"/>
        </w:trPr>
        <w:tc>
          <w:tcPr>
            <w:tcW w:w="68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508D3" w:rsidRPr="008C7351" w:rsidRDefault="00846AA7">
            <w:pPr>
              <w:spacing w:before="48" w:after="48" w:line="240" w:lineRule="auto"/>
              <w:ind w:left="390" w:hanging="390"/>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ИСХОДИ</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По завршетку разреда ученик ће бити у стању да:</w:t>
            </w:r>
          </w:p>
        </w:tc>
        <w:tc>
          <w:tcPr>
            <w:tcW w:w="3865"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ОБЛАСТ/ТЕМА</w:t>
            </w:r>
          </w:p>
        </w:tc>
        <w:tc>
          <w:tcPr>
            <w:tcW w:w="387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САДРЖАЈИ</w:t>
            </w:r>
          </w:p>
        </w:tc>
      </w:tr>
      <w:tr w:rsidR="001508D3" w:rsidRPr="008C7351">
        <w:trPr>
          <w:tblCellSpacing w:w="0" w:type="dxa"/>
        </w:trPr>
        <w:tc>
          <w:tcPr>
            <w:tcW w:w="6840" w:type="dxa"/>
            <w:vMerge w:val="restart"/>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одреди међусобни положај предмета и бића и њихов положај у односу на тло;</w:t>
            </w:r>
            <w:r w:rsidRPr="008C7351">
              <w:rPr>
                <w:rFonts w:ascii="Times New Roman" w:eastAsia="Times New Roman" w:hAnsi="Times New Roman" w:cs="Times New Roman"/>
                <w:color w:val="000000"/>
                <w:sz w:val="24"/>
                <w:szCs w:val="24"/>
              </w:rPr>
              <w:br/>
              <w:t>- упореди предмете и бића по величини;</w:t>
            </w:r>
            <w:r w:rsidRPr="008C7351">
              <w:rPr>
                <w:rFonts w:ascii="Times New Roman" w:eastAsia="Times New Roman" w:hAnsi="Times New Roman" w:cs="Times New Roman"/>
                <w:color w:val="000000"/>
                <w:sz w:val="24"/>
                <w:szCs w:val="24"/>
              </w:rPr>
              <w:br/>
              <w:t>- уочи и именује геометријске облике предмета из непосредне околине;</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color w:val="000000"/>
                <w:sz w:val="24"/>
                <w:szCs w:val="24"/>
              </w:rPr>
              <w:lastRenderedPageBreak/>
              <w:t>- именује геометријска тела и фигуре;</w:t>
            </w:r>
            <w:r w:rsidRPr="008C7351">
              <w:rPr>
                <w:rFonts w:ascii="Times New Roman" w:eastAsia="Times New Roman" w:hAnsi="Times New Roman" w:cs="Times New Roman"/>
                <w:color w:val="000000"/>
                <w:sz w:val="24"/>
                <w:szCs w:val="24"/>
              </w:rPr>
              <w:br/>
              <w:t>- групише предмете и бића са заједничким својством;</w:t>
            </w:r>
            <w:r w:rsidRPr="008C7351">
              <w:rPr>
                <w:rFonts w:ascii="Times New Roman" w:eastAsia="Times New Roman" w:hAnsi="Times New Roman" w:cs="Times New Roman"/>
                <w:color w:val="000000"/>
                <w:sz w:val="24"/>
                <w:szCs w:val="24"/>
              </w:rPr>
              <w:br/>
              <w:t>- сложи/разложи фигуру која се састоји од познатих облика;</w:t>
            </w:r>
            <w:r w:rsidRPr="008C7351">
              <w:rPr>
                <w:rFonts w:ascii="Times New Roman" w:eastAsia="Times New Roman" w:hAnsi="Times New Roman" w:cs="Times New Roman"/>
                <w:color w:val="000000"/>
                <w:sz w:val="24"/>
                <w:szCs w:val="24"/>
              </w:rPr>
              <w:br/>
              <w:t>- разликује: криву, праву, изломљену, затворену и отворену линију;</w:t>
            </w:r>
            <w:r w:rsidRPr="008C7351">
              <w:rPr>
                <w:rFonts w:ascii="Times New Roman" w:eastAsia="Times New Roman" w:hAnsi="Times New Roman" w:cs="Times New Roman"/>
                <w:color w:val="000000"/>
                <w:sz w:val="24"/>
                <w:szCs w:val="24"/>
              </w:rPr>
              <w:br/>
              <w:t>- црта праву линију и дуж помоћу лењира;</w:t>
            </w:r>
            <w:r w:rsidRPr="008C7351">
              <w:rPr>
                <w:rFonts w:ascii="Times New Roman" w:eastAsia="Times New Roman" w:hAnsi="Times New Roman" w:cs="Times New Roman"/>
                <w:color w:val="000000"/>
                <w:sz w:val="24"/>
                <w:szCs w:val="24"/>
              </w:rPr>
              <w:br/>
              <w:t>- броји унапред и уназад и са прескоком;</w:t>
            </w:r>
            <w:r w:rsidRPr="008C7351">
              <w:rPr>
                <w:rFonts w:ascii="Times New Roman" w:eastAsia="Times New Roman" w:hAnsi="Times New Roman" w:cs="Times New Roman"/>
                <w:color w:val="000000"/>
                <w:sz w:val="24"/>
                <w:szCs w:val="24"/>
              </w:rPr>
              <w:br/>
              <w:t>- прочита, запише, упореди и уреди бројеве прве стотине и прикаже их на бројевној правој;</w:t>
            </w:r>
            <w:r w:rsidRPr="008C7351">
              <w:rPr>
                <w:rFonts w:ascii="Times New Roman" w:eastAsia="Times New Roman" w:hAnsi="Times New Roman" w:cs="Times New Roman"/>
                <w:color w:val="000000"/>
                <w:sz w:val="24"/>
                <w:szCs w:val="24"/>
              </w:rPr>
              <w:br/>
              <w:t>- користи редне бројеве;</w:t>
            </w:r>
            <w:r w:rsidRPr="008C7351">
              <w:rPr>
                <w:rFonts w:ascii="Times New Roman" w:eastAsia="Times New Roman" w:hAnsi="Times New Roman" w:cs="Times New Roman"/>
                <w:color w:val="000000"/>
                <w:sz w:val="24"/>
                <w:szCs w:val="24"/>
              </w:rPr>
              <w:br/>
              <w:t>- разликује парне и непарне бројеве, одреди највећи и најмањи број, претходника и следбеника;</w:t>
            </w:r>
            <w:r w:rsidRPr="008C7351">
              <w:rPr>
                <w:rFonts w:ascii="Times New Roman" w:eastAsia="Times New Roman" w:hAnsi="Times New Roman" w:cs="Times New Roman"/>
                <w:color w:val="000000"/>
                <w:sz w:val="24"/>
                <w:szCs w:val="24"/>
              </w:rPr>
              <w:br/>
              <w:t>- користи појмове: сабирак, збир, умањеник, умањилац, разлика;</w:t>
            </w:r>
            <w:r w:rsidRPr="008C7351">
              <w:rPr>
                <w:rFonts w:ascii="Times New Roman" w:eastAsia="Times New Roman" w:hAnsi="Times New Roman" w:cs="Times New Roman"/>
                <w:color w:val="000000"/>
                <w:sz w:val="24"/>
                <w:szCs w:val="24"/>
              </w:rPr>
              <w:br/>
              <w:t>- сабира и одузима два једноцифрена броја не записујући поступак;</w:t>
            </w:r>
            <w:r w:rsidRPr="008C7351">
              <w:rPr>
                <w:rFonts w:ascii="Times New Roman" w:eastAsia="Times New Roman" w:hAnsi="Times New Roman" w:cs="Times New Roman"/>
                <w:color w:val="000000"/>
                <w:sz w:val="24"/>
                <w:szCs w:val="24"/>
              </w:rPr>
              <w:br/>
              <w:t>- сабира и одузима до 100 без прелаза преко десетице;</w:t>
            </w:r>
            <w:r w:rsidRPr="008C7351">
              <w:rPr>
                <w:rFonts w:ascii="Times New Roman" w:eastAsia="Times New Roman" w:hAnsi="Times New Roman" w:cs="Times New Roman"/>
                <w:color w:val="000000"/>
                <w:sz w:val="24"/>
                <w:szCs w:val="24"/>
              </w:rPr>
              <w:br/>
              <w:t>- растави број на сабирке и примени замену места и здруживање сабирака ради лакшег рачунања;</w:t>
            </w:r>
            <w:r w:rsidRPr="008C7351">
              <w:rPr>
                <w:rFonts w:ascii="Times New Roman" w:eastAsia="Times New Roman" w:hAnsi="Times New Roman" w:cs="Times New Roman"/>
                <w:color w:val="000000"/>
                <w:sz w:val="24"/>
                <w:szCs w:val="24"/>
              </w:rPr>
              <w:br/>
              <w:t>- реши текстуални задатак са једном операцијом;</w:t>
            </w:r>
            <w:r w:rsidRPr="008C7351">
              <w:rPr>
                <w:rFonts w:ascii="Times New Roman" w:eastAsia="Times New Roman" w:hAnsi="Times New Roman" w:cs="Times New Roman"/>
                <w:color w:val="000000"/>
                <w:sz w:val="24"/>
                <w:szCs w:val="24"/>
              </w:rPr>
              <w:br/>
              <w:t>- разликује новчане апоене до 100 динара и упореди њихову вредност;</w:t>
            </w:r>
            <w:r w:rsidRPr="008C7351">
              <w:rPr>
                <w:rFonts w:ascii="Times New Roman" w:eastAsia="Times New Roman" w:hAnsi="Times New Roman" w:cs="Times New Roman"/>
                <w:color w:val="000000"/>
                <w:sz w:val="24"/>
                <w:szCs w:val="24"/>
              </w:rPr>
              <w:br/>
              <w:t>- уочи правило и одреди следећи члан започетог низа;</w:t>
            </w:r>
            <w:r w:rsidRPr="008C7351">
              <w:rPr>
                <w:rFonts w:ascii="Times New Roman" w:eastAsia="Times New Roman" w:hAnsi="Times New Roman" w:cs="Times New Roman"/>
                <w:color w:val="000000"/>
                <w:sz w:val="24"/>
                <w:szCs w:val="24"/>
              </w:rPr>
              <w:br/>
              <w:t>- прочита и користи податке са једноставнијег стубичног и сликовног дијаграма или табеле;</w:t>
            </w:r>
            <w:r w:rsidRPr="008C7351">
              <w:rPr>
                <w:rFonts w:ascii="Times New Roman" w:eastAsia="Times New Roman" w:hAnsi="Times New Roman" w:cs="Times New Roman"/>
                <w:color w:val="000000"/>
                <w:sz w:val="24"/>
                <w:szCs w:val="24"/>
              </w:rPr>
              <w:br/>
              <w:t>- измери дужину задатом, нестандардном јединицом мере;</w:t>
            </w:r>
            <w:r w:rsidRPr="008C7351">
              <w:rPr>
                <w:rFonts w:ascii="Times New Roman" w:eastAsia="Times New Roman" w:hAnsi="Times New Roman" w:cs="Times New Roman"/>
                <w:color w:val="000000"/>
                <w:sz w:val="24"/>
                <w:szCs w:val="24"/>
              </w:rPr>
              <w:br/>
              <w:t>- преслика тачке и фигуре у квадратној мрежи на основу задатог упутства.</w:t>
            </w:r>
          </w:p>
        </w:tc>
        <w:tc>
          <w:tcPr>
            <w:tcW w:w="1795" w:type="dxa"/>
            <w:vMerge w:val="restart"/>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lastRenderedPageBreak/>
              <w:t>ГЕОМЕТРИЈА</w:t>
            </w:r>
          </w:p>
        </w:tc>
        <w:tc>
          <w:tcPr>
            <w:tcW w:w="207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ПОЛОЖАЈ, ВЕЛИЧИНА И ОБЛИК ПРЕДМЕТА</w:t>
            </w:r>
          </w:p>
        </w:tc>
        <w:tc>
          <w:tcPr>
            <w:tcW w:w="3871"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Просторне релације.</w:t>
            </w:r>
            <w:r w:rsidRPr="008C7351">
              <w:rPr>
                <w:rFonts w:ascii="Times New Roman" w:eastAsia="Times New Roman" w:hAnsi="Times New Roman" w:cs="Times New Roman"/>
                <w:color w:val="000000"/>
                <w:sz w:val="24"/>
                <w:szCs w:val="24"/>
              </w:rPr>
              <w:br/>
              <w:t>Величина предмета и бића.</w:t>
            </w:r>
            <w:r w:rsidRPr="008C7351">
              <w:rPr>
                <w:rFonts w:ascii="Times New Roman" w:eastAsia="Times New Roman" w:hAnsi="Times New Roman" w:cs="Times New Roman"/>
                <w:color w:val="000000"/>
                <w:sz w:val="24"/>
                <w:szCs w:val="24"/>
              </w:rPr>
              <w:br/>
              <w:t>Геометријска тела: лопта, коцка, квадар, ваљак, пирамида и купа.</w:t>
            </w:r>
            <w:r w:rsidRPr="008C7351">
              <w:rPr>
                <w:rFonts w:ascii="Times New Roman" w:eastAsia="Times New Roman" w:hAnsi="Times New Roman" w:cs="Times New Roman"/>
                <w:color w:val="000000"/>
                <w:sz w:val="24"/>
                <w:szCs w:val="24"/>
              </w:rPr>
              <w:br/>
              <w:t xml:space="preserve">Геометријске фигуре: круг, </w:t>
            </w:r>
            <w:r w:rsidRPr="008C7351">
              <w:rPr>
                <w:rFonts w:ascii="Times New Roman" w:eastAsia="Times New Roman" w:hAnsi="Times New Roman" w:cs="Times New Roman"/>
                <w:color w:val="000000"/>
                <w:sz w:val="24"/>
                <w:szCs w:val="24"/>
              </w:rPr>
              <w:lastRenderedPageBreak/>
              <w:t>правоугаоник, квадрат и троугао.</w:t>
            </w:r>
          </w:p>
        </w:tc>
      </w:tr>
      <w:tr w:rsidR="001508D3" w:rsidRPr="008C7351">
        <w:trPr>
          <w:tblCellSpacing w:w="0" w:type="dxa"/>
        </w:trPr>
        <w:tc>
          <w:tcPr>
            <w:tcW w:w="684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1795"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207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ЛИНИЈЕ</w:t>
            </w:r>
          </w:p>
        </w:tc>
        <w:tc>
          <w:tcPr>
            <w:tcW w:w="3871"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Права, крива и изломљена линија.</w:t>
            </w:r>
            <w:r w:rsidRPr="008C7351">
              <w:rPr>
                <w:rFonts w:ascii="Times New Roman" w:eastAsia="Times New Roman" w:hAnsi="Times New Roman" w:cs="Times New Roman"/>
                <w:color w:val="000000"/>
                <w:sz w:val="24"/>
                <w:szCs w:val="24"/>
              </w:rPr>
              <w:br/>
              <w:t>Затворена и отворена линија.</w:t>
            </w:r>
            <w:r w:rsidRPr="008C7351">
              <w:rPr>
                <w:rFonts w:ascii="Times New Roman" w:eastAsia="Times New Roman" w:hAnsi="Times New Roman" w:cs="Times New Roman"/>
                <w:color w:val="000000"/>
                <w:sz w:val="24"/>
                <w:szCs w:val="24"/>
              </w:rPr>
              <w:br/>
              <w:t>Тачка и линија. Дуж.</w:t>
            </w:r>
          </w:p>
        </w:tc>
      </w:tr>
      <w:tr w:rsidR="001508D3" w:rsidRPr="008C7351">
        <w:trPr>
          <w:tblCellSpacing w:w="0" w:type="dxa"/>
        </w:trPr>
        <w:tc>
          <w:tcPr>
            <w:tcW w:w="684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3865" w:type="dxa"/>
            <w:gridSpan w:val="2"/>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БРОЈЕВИ</w:t>
            </w:r>
          </w:p>
        </w:tc>
        <w:tc>
          <w:tcPr>
            <w:tcW w:w="3871"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Бројање, писање и читање бројева.</w:t>
            </w:r>
            <w:r w:rsidRPr="008C7351">
              <w:rPr>
                <w:rFonts w:ascii="Times New Roman" w:eastAsia="Times New Roman" w:hAnsi="Times New Roman" w:cs="Times New Roman"/>
                <w:color w:val="000000"/>
                <w:sz w:val="24"/>
                <w:szCs w:val="24"/>
              </w:rPr>
              <w:br/>
              <w:t>Приказивање бројева помоћу тачака на бројевној правој.</w:t>
            </w:r>
            <w:r w:rsidRPr="008C7351">
              <w:rPr>
                <w:rFonts w:ascii="Times New Roman" w:eastAsia="Times New Roman" w:hAnsi="Times New Roman" w:cs="Times New Roman"/>
                <w:color w:val="000000"/>
                <w:sz w:val="24"/>
                <w:szCs w:val="24"/>
              </w:rPr>
              <w:br/>
              <w:t>Упоређивање бројева.</w:t>
            </w:r>
            <w:r w:rsidRPr="008C7351">
              <w:rPr>
                <w:rFonts w:ascii="Times New Roman" w:eastAsia="Times New Roman" w:hAnsi="Times New Roman" w:cs="Times New Roman"/>
                <w:color w:val="000000"/>
                <w:sz w:val="24"/>
                <w:szCs w:val="24"/>
              </w:rPr>
              <w:br/>
              <w:t>Редни бројеви.</w:t>
            </w:r>
            <w:r w:rsidRPr="008C7351">
              <w:rPr>
                <w:rFonts w:ascii="Times New Roman" w:eastAsia="Times New Roman" w:hAnsi="Times New Roman" w:cs="Times New Roman"/>
                <w:color w:val="000000"/>
                <w:sz w:val="24"/>
                <w:szCs w:val="24"/>
              </w:rPr>
              <w:br/>
              <w:t>Сабирање и одузимање бројева у оквиру 20 и приказивање на бројевној правој.</w:t>
            </w:r>
            <w:r w:rsidRPr="008C7351">
              <w:rPr>
                <w:rFonts w:ascii="Times New Roman" w:eastAsia="Times New Roman" w:hAnsi="Times New Roman" w:cs="Times New Roman"/>
                <w:color w:val="000000"/>
                <w:sz w:val="24"/>
                <w:szCs w:val="24"/>
              </w:rPr>
              <w:br/>
              <w:t>Сабирање и одузимање бројева до 100 без прелаза преко десетице и приказивање на бројевној правој.</w:t>
            </w:r>
            <w:r w:rsidRPr="008C7351">
              <w:rPr>
                <w:rFonts w:ascii="Times New Roman" w:eastAsia="Times New Roman" w:hAnsi="Times New Roman" w:cs="Times New Roman"/>
                <w:color w:val="000000"/>
                <w:sz w:val="24"/>
                <w:szCs w:val="24"/>
              </w:rPr>
              <w:br/>
              <w:t>Својства сабирања.</w:t>
            </w:r>
            <w:r w:rsidRPr="008C7351">
              <w:rPr>
                <w:rFonts w:ascii="Times New Roman" w:eastAsia="Times New Roman" w:hAnsi="Times New Roman" w:cs="Times New Roman"/>
                <w:color w:val="000000"/>
                <w:sz w:val="24"/>
                <w:szCs w:val="24"/>
              </w:rPr>
              <w:br/>
              <w:t>Откривање непознатог броја у једнакостима с једном операцијом.</w:t>
            </w:r>
            <w:r w:rsidRPr="008C7351">
              <w:rPr>
                <w:rFonts w:ascii="Times New Roman" w:eastAsia="Times New Roman" w:hAnsi="Times New Roman" w:cs="Times New Roman"/>
                <w:color w:val="000000"/>
                <w:sz w:val="24"/>
                <w:szCs w:val="24"/>
              </w:rPr>
              <w:br/>
              <w:t>Динар, кованице и новчанице до 100 динара.</w:t>
            </w:r>
          </w:p>
        </w:tc>
      </w:tr>
      <w:tr w:rsidR="001508D3" w:rsidRPr="008C7351">
        <w:trPr>
          <w:tblCellSpacing w:w="0" w:type="dxa"/>
        </w:trPr>
        <w:tc>
          <w:tcPr>
            <w:tcW w:w="684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3865" w:type="dxa"/>
            <w:gridSpan w:val="2"/>
            <w:shd w:val="clear" w:color="auto" w:fill="FFFFFF"/>
            <w:noWrap/>
            <w:vAlign w:val="center"/>
          </w:tcPr>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МЕРЕЊЕ И МЕРЕ</w:t>
            </w:r>
          </w:p>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p w:rsidR="001508D3" w:rsidRPr="008C7351" w:rsidRDefault="001508D3">
            <w:pPr>
              <w:spacing w:before="48" w:after="48" w:line="240" w:lineRule="auto"/>
              <w:rPr>
                <w:rFonts w:ascii="Times New Roman" w:eastAsia="Times New Roman" w:hAnsi="Times New Roman" w:cs="Times New Roman"/>
                <w:b/>
                <w:bCs/>
                <w:color w:val="000000"/>
                <w:sz w:val="24"/>
                <w:szCs w:val="24"/>
              </w:rPr>
            </w:pPr>
          </w:p>
        </w:tc>
        <w:tc>
          <w:tcPr>
            <w:tcW w:w="3871" w:type="dxa"/>
            <w:shd w:val="clear" w:color="auto" w:fill="FFFFFF"/>
            <w:noWrap/>
            <w:vAlign w:val="center"/>
          </w:tcPr>
          <w:p w:rsidR="001508D3" w:rsidRPr="008C7351" w:rsidRDefault="001508D3">
            <w:pPr>
              <w:spacing w:before="48" w:after="48" w:line="240" w:lineRule="auto"/>
              <w:rPr>
                <w:rFonts w:ascii="Times New Roman" w:eastAsia="Times New Roman" w:hAnsi="Times New Roman" w:cs="Times New Roman"/>
                <w:color w:val="000000"/>
                <w:sz w:val="24"/>
                <w:szCs w:val="24"/>
              </w:rPr>
            </w:pPr>
          </w:p>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Мерење дужине нестандардним јединицама мере.</w:t>
            </w:r>
          </w:p>
        </w:tc>
      </w:tr>
    </w:tbl>
    <w:p w:rsidR="00274802" w:rsidRPr="008C7351" w:rsidRDefault="00274802" w:rsidP="00DB5FE2">
      <w:pPr>
        <w:jc w:val="both"/>
        <w:rPr>
          <w:rFonts w:ascii="Times New Roman" w:eastAsia="Times New Roman" w:hAnsi="Times New Roman" w:cs="Times New Roman"/>
          <w:b/>
          <w:bCs/>
          <w:color w:val="000000"/>
          <w:sz w:val="24"/>
          <w:szCs w:val="24"/>
        </w:rPr>
      </w:pPr>
    </w:p>
    <w:p w:rsidR="00274802" w:rsidRPr="008C7351" w:rsidRDefault="00274802" w:rsidP="00F17115">
      <w:pPr>
        <w:ind w:firstLineChars="1300" w:firstLine="3132"/>
        <w:jc w:val="both"/>
        <w:rPr>
          <w:rFonts w:ascii="Times New Roman" w:eastAsia="Times New Roman" w:hAnsi="Times New Roman" w:cs="Times New Roman"/>
          <w:b/>
          <w:bCs/>
          <w:color w:val="000000"/>
          <w:sz w:val="24"/>
          <w:szCs w:val="24"/>
        </w:rPr>
      </w:pPr>
    </w:p>
    <w:p w:rsidR="0047303F" w:rsidRPr="008C7351" w:rsidRDefault="0047303F" w:rsidP="001252FF">
      <w:pPr>
        <w:jc w:val="both"/>
        <w:rPr>
          <w:rFonts w:ascii="Times New Roman" w:eastAsia="Times New Roman" w:hAnsi="Times New Roman" w:cs="Times New Roman"/>
          <w:b/>
          <w:bCs/>
          <w:color w:val="000000"/>
          <w:sz w:val="24"/>
          <w:szCs w:val="24"/>
        </w:rPr>
      </w:pPr>
    </w:p>
    <w:p w:rsidR="0047303F" w:rsidRPr="008C7351" w:rsidRDefault="0047303F" w:rsidP="00F17115">
      <w:pPr>
        <w:ind w:firstLineChars="1300" w:firstLine="3132"/>
        <w:jc w:val="both"/>
        <w:rPr>
          <w:rFonts w:ascii="Times New Roman" w:eastAsia="Times New Roman" w:hAnsi="Times New Roman" w:cs="Times New Roman"/>
          <w:b/>
          <w:bCs/>
          <w:color w:val="000000"/>
          <w:sz w:val="24"/>
          <w:szCs w:val="24"/>
        </w:rPr>
      </w:pPr>
    </w:p>
    <w:p w:rsidR="00274802" w:rsidRPr="008C7351" w:rsidRDefault="0047303F" w:rsidP="0047303F">
      <w:pPr>
        <w:ind w:firstLineChars="1300" w:firstLine="3132"/>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lastRenderedPageBreak/>
        <w:t xml:space="preserve">                                                    </w:t>
      </w:r>
      <w:r w:rsidR="00846AA7" w:rsidRPr="008C7351">
        <w:rPr>
          <w:rFonts w:ascii="Times New Roman" w:eastAsia="Times New Roman" w:hAnsi="Times New Roman" w:cs="Times New Roman"/>
          <w:b/>
          <w:bCs/>
          <w:color w:val="000000"/>
          <w:sz w:val="24"/>
          <w:szCs w:val="24"/>
        </w:rPr>
        <w:t>СВЕТ ОКО НАС</w:t>
      </w:r>
    </w:p>
    <w:tbl>
      <w:tblPr>
        <w:tblpPr w:leftFromText="180" w:rightFromText="180" w:vertAnchor="text" w:horzAnchor="margin" w:tblpY="466"/>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top w:w="45" w:type="dxa"/>
          <w:left w:w="45" w:type="dxa"/>
          <w:bottom w:w="45" w:type="dxa"/>
          <w:right w:w="45" w:type="dxa"/>
        </w:tblCellMar>
        <w:tblLook w:val="04A0"/>
      </w:tblPr>
      <w:tblGrid>
        <w:gridCol w:w="3023"/>
        <w:gridCol w:w="11967"/>
      </w:tblGrid>
      <w:tr w:rsidR="001508D3" w:rsidRPr="008C7351">
        <w:trPr>
          <w:tblCellSpacing w:w="0" w:type="dxa"/>
        </w:trPr>
        <w:tc>
          <w:tcPr>
            <w:tcW w:w="3023"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Циљ</w:t>
            </w:r>
          </w:p>
        </w:tc>
        <w:tc>
          <w:tcPr>
            <w:tcW w:w="119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Циљ</w:t>
            </w:r>
            <w:r w:rsidRPr="008C7351">
              <w:rPr>
                <w:rFonts w:ascii="Times New Roman" w:eastAsia="Times New Roman" w:hAnsi="Times New Roman" w:cs="Times New Roman"/>
                <w:color w:val="000000"/>
                <w:sz w:val="24"/>
                <w:szCs w:val="24"/>
              </w:rPr>
              <w:t> учења предмета </w:t>
            </w:r>
            <w:r w:rsidRPr="008C7351">
              <w:rPr>
                <w:rFonts w:ascii="Times New Roman" w:eastAsia="Times New Roman" w:hAnsi="Times New Roman" w:cs="Times New Roman"/>
                <w:i/>
                <w:iCs/>
                <w:color w:val="000000"/>
                <w:sz w:val="24"/>
                <w:szCs w:val="24"/>
              </w:rPr>
              <w:t>свет око нас</w:t>
            </w:r>
            <w:r w:rsidRPr="008C7351">
              <w:rPr>
                <w:rFonts w:ascii="Times New Roman" w:eastAsia="Times New Roman" w:hAnsi="Times New Roman" w:cs="Times New Roman"/>
                <w:color w:val="000000"/>
                <w:sz w:val="24"/>
                <w:szCs w:val="24"/>
              </w:rPr>
              <w:t> јесте упознавање себе, свог природног и друштвеног окружења и развијање способности за одговоран живот у њему.</w:t>
            </w:r>
          </w:p>
        </w:tc>
      </w:tr>
      <w:tr w:rsidR="001508D3" w:rsidRPr="008C7351">
        <w:trPr>
          <w:tblCellSpacing w:w="0" w:type="dxa"/>
        </w:trPr>
        <w:tc>
          <w:tcPr>
            <w:tcW w:w="3023"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Разред</w:t>
            </w:r>
          </w:p>
        </w:tc>
        <w:tc>
          <w:tcPr>
            <w:tcW w:w="119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први</w:t>
            </w:r>
          </w:p>
        </w:tc>
      </w:tr>
      <w:tr w:rsidR="001508D3" w:rsidRPr="008C7351">
        <w:trPr>
          <w:tblCellSpacing w:w="0" w:type="dxa"/>
        </w:trPr>
        <w:tc>
          <w:tcPr>
            <w:tcW w:w="3023"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Годишњи фонд часова</w:t>
            </w:r>
          </w:p>
        </w:tc>
        <w:tc>
          <w:tcPr>
            <w:tcW w:w="119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72 часа</w:t>
            </w:r>
          </w:p>
        </w:tc>
      </w:tr>
    </w:tbl>
    <w:p w:rsidR="001508D3" w:rsidRPr="008C7351" w:rsidRDefault="001508D3">
      <w:pPr>
        <w:rPr>
          <w:rFonts w:ascii="Times New Roman" w:eastAsia="Times New Roman" w:hAnsi="Times New Roman" w:cs="Times New Roman"/>
          <w:b/>
          <w:bCs/>
          <w:color w:val="000000"/>
          <w:sz w:val="24"/>
          <w:szCs w:val="24"/>
        </w:rPr>
      </w:pPr>
    </w:p>
    <w:tbl>
      <w:tblPr>
        <w:tblW w:w="0" w:type="auto"/>
        <w:tblCellSpacing w:w="0"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top w:w="45" w:type="dxa"/>
          <w:left w:w="45" w:type="dxa"/>
          <w:bottom w:w="45" w:type="dxa"/>
          <w:right w:w="45" w:type="dxa"/>
        </w:tblCellMar>
        <w:tblLook w:val="04A0"/>
      </w:tblPr>
      <w:tblGrid>
        <w:gridCol w:w="5465"/>
        <w:gridCol w:w="2070"/>
        <w:gridCol w:w="2070"/>
        <w:gridCol w:w="5490"/>
      </w:tblGrid>
      <w:tr w:rsidR="001508D3" w:rsidRPr="008C7351">
        <w:trPr>
          <w:tblCellSpacing w:w="0" w:type="dxa"/>
        </w:trPr>
        <w:tc>
          <w:tcPr>
            <w:tcW w:w="546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ИСХОДИ</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По завршетку разреда ученик ће бити у стању да:</w:t>
            </w:r>
          </w:p>
        </w:tc>
        <w:tc>
          <w:tcPr>
            <w:tcW w:w="4140"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ОБЛАСТ/ТЕМА</w:t>
            </w:r>
          </w:p>
        </w:tc>
        <w:tc>
          <w:tcPr>
            <w:tcW w:w="54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САДРЖАЈИ</w:t>
            </w:r>
          </w:p>
        </w:tc>
      </w:tr>
      <w:tr w:rsidR="001508D3" w:rsidRPr="008C7351">
        <w:trPr>
          <w:tblCellSpacing w:w="0" w:type="dxa"/>
        </w:trPr>
        <w:tc>
          <w:tcPr>
            <w:tcW w:w="5465" w:type="dxa"/>
            <w:vMerge w:val="restart"/>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препозна и искаже радост, страх, тугу и бес уважавајући себе и друге;</w:t>
            </w:r>
            <w:r w:rsidRPr="008C7351">
              <w:rPr>
                <w:rFonts w:ascii="Times New Roman" w:eastAsia="Times New Roman" w:hAnsi="Times New Roman" w:cs="Times New Roman"/>
                <w:color w:val="000000"/>
                <w:sz w:val="24"/>
                <w:szCs w:val="24"/>
              </w:rPr>
              <w:br/>
              <w:t>- правовремено и примерено ситуацији искаже своје основне животне потребе за храном, водом и одласком у тоалет;</w:t>
            </w:r>
            <w:r w:rsidRPr="008C7351">
              <w:rPr>
                <w:rFonts w:ascii="Times New Roman" w:eastAsia="Times New Roman" w:hAnsi="Times New Roman" w:cs="Times New Roman"/>
                <w:color w:val="000000"/>
                <w:sz w:val="24"/>
                <w:szCs w:val="24"/>
              </w:rPr>
              <w:br/>
              <w:t>- се понаша тако да уважава различитости својих вршњака и других људи;</w:t>
            </w:r>
            <w:r w:rsidRPr="008C7351">
              <w:rPr>
                <w:rFonts w:ascii="Times New Roman" w:eastAsia="Times New Roman" w:hAnsi="Times New Roman" w:cs="Times New Roman"/>
                <w:color w:val="000000"/>
                <w:sz w:val="24"/>
                <w:szCs w:val="24"/>
              </w:rPr>
              <w:br/>
              <w:t>- придржава се договорених правила понашања у школи и прихвата последице ако их прекрши;</w:t>
            </w:r>
            <w:r w:rsidRPr="008C7351">
              <w:rPr>
                <w:rFonts w:ascii="Times New Roman" w:eastAsia="Times New Roman" w:hAnsi="Times New Roman" w:cs="Times New Roman"/>
                <w:color w:val="000000"/>
                <w:sz w:val="24"/>
                <w:szCs w:val="24"/>
              </w:rPr>
              <w:br/>
              <w:t>- сарађује са вршњацима у заједничким активностима;</w:t>
            </w:r>
            <w:r w:rsidRPr="008C7351">
              <w:rPr>
                <w:rFonts w:ascii="Times New Roman" w:eastAsia="Times New Roman" w:hAnsi="Times New Roman" w:cs="Times New Roman"/>
                <w:color w:val="000000"/>
                <w:sz w:val="24"/>
                <w:szCs w:val="24"/>
              </w:rPr>
              <w:br/>
              <w:t>- одржава личну хигијену и адекватно се одева у циљу очувања здравља;</w:t>
            </w:r>
            <w:r w:rsidRPr="008C7351">
              <w:rPr>
                <w:rFonts w:ascii="Times New Roman" w:eastAsia="Times New Roman" w:hAnsi="Times New Roman" w:cs="Times New Roman"/>
                <w:color w:val="000000"/>
                <w:sz w:val="24"/>
                <w:szCs w:val="24"/>
              </w:rPr>
              <w:br/>
              <w:t>- чува своју, школску и имовину других;</w:t>
            </w:r>
            <w:r w:rsidRPr="008C7351">
              <w:rPr>
                <w:rFonts w:ascii="Times New Roman" w:eastAsia="Times New Roman" w:hAnsi="Times New Roman" w:cs="Times New Roman"/>
                <w:color w:val="000000"/>
                <w:sz w:val="24"/>
                <w:szCs w:val="24"/>
              </w:rPr>
              <w:br/>
              <w:t>- прати инструкције одраслих у опасним ситуацијама: поплава, земљотрес, пожар;</w:t>
            </w:r>
            <w:r w:rsidRPr="008C7351">
              <w:rPr>
                <w:rFonts w:ascii="Times New Roman" w:eastAsia="Times New Roman" w:hAnsi="Times New Roman" w:cs="Times New Roman"/>
                <w:color w:val="000000"/>
                <w:sz w:val="24"/>
                <w:szCs w:val="24"/>
              </w:rPr>
              <w:br/>
              <w:t>- својим речима опише пример неке опасне ситуације из свог непосредног окружења;</w:t>
            </w:r>
            <w:r w:rsidRPr="008C7351">
              <w:rPr>
                <w:rFonts w:ascii="Times New Roman" w:eastAsia="Times New Roman" w:hAnsi="Times New Roman" w:cs="Times New Roman"/>
                <w:color w:val="000000"/>
                <w:sz w:val="24"/>
                <w:szCs w:val="24"/>
              </w:rPr>
              <w:br/>
              <w:t>- примењује правила безбедног понашања на путу од куће до школе приликом кретања улицом са и без тротоара и преласка улице;</w:t>
            </w:r>
            <w:r w:rsidRPr="008C7351">
              <w:rPr>
                <w:rFonts w:ascii="Times New Roman" w:eastAsia="Times New Roman" w:hAnsi="Times New Roman" w:cs="Times New Roman"/>
                <w:color w:val="000000"/>
                <w:sz w:val="24"/>
                <w:szCs w:val="24"/>
              </w:rPr>
              <w:br/>
              <w:t xml:space="preserve">- снађе се у простору помоћу просторних одредница: напред-назад, лево-десно, горе-доле и </w:t>
            </w:r>
            <w:r w:rsidRPr="008C7351">
              <w:rPr>
                <w:rFonts w:ascii="Times New Roman" w:eastAsia="Times New Roman" w:hAnsi="Times New Roman" w:cs="Times New Roman"/>
                <w:color w:val="000000"/>
                <w:sz w:val="24"/>
                <w:szCs w:val="24"/>
              </w:rPr>
              <w:lastRenderedPageBreak/>
              <w:t>карактеристичних објеката;</w:t>
            </w:r>
            <w:r w:rsidRPr="008C7351">
              <w:rPr>
                <w:rFonts w:ascii="Times New Roman" w:eastAsia="Times New Roman" w:hAnsi="Times New Roman" w:cs="Times New Roman"/>
                <w:color w:val="000000"/>
                <w:sz w:val="24"/>
                <w:szCs w:val="24"/>
              </w:rPr>
              <w:br/>
              <w:t>- одреди време својих активности помоћу временских одредница: делови дана, обданица и ноћ, дани у недељи, пре, сада, после, јуче, данас, сутра, прекјуче, прекосутра;</w:t>
            </w:r>
            <w:r w:rsidRPr="008C7351">
              <w:rPr>
                <w:rFonts w:ascii="Times New Roman" w:eastAsia="Times New Roman" w:hAnsi="Times New Roman" w:cs="Times New Roman"/>
                <w:color w:val="000000"/>
                <w:sz w:val="24"/>
                <w:szCs w:val="24"/>
              </w:rPr>
              <w:br/>
              <w:t>- посматрањем и опипавањем предмета одреди својства материјала: тврдо-меко, провидно-непровидно, храпаво- глатко;</w:t>
            </w:r>
            <w:r w:rsidRPr="008C7351">
              <w:rPr>
                <w:rFonts w:ascii="Times New Roman" w:eastAsia="Times New Roman" w:hAnsi="Times New Roman" w:cs="Times New Roman"/>
                <w:color w:val="000000"/>
                <w:sz w:val="24"/>
                <w:szCs w:val="24"/>
              </w:rPr>
              <w:br/>
              <w:t>- учествује у извођењу једноставних огледа којима испитује природне феномене;</w:t>
            </w:r>
            <w:r w:rsidRPr="008C7351">
              <w:rPr>
                <w:rFonts w:ascii="Times New Roman" w:eastAsia="Times New Roman" w:hAnsi="Times New Roman" w:cs="Times New Roman"/>
                <w:color w:val="000000"/>
                <w:sz w:val="24"/>
                <w:szCs w:val="24"/>
              </w:rPr>
              <w:br/>
              <w:t>- разликује природу од производа људског рада на примерима из непосредног окружења;</w:t>
            </w:r>
            <w:r w:rsidRPr="008C7351">
              <w:rPr>
                <w:rFonts w:ascii="Times New Roman" w:eastAsia="Times New Roman" w:hAnsi="Times New Roman" w:cs="Times New Roman"/>
                <w:color w:val="000000"/>
                <w:sz w:val="24"/>
                <w:szCs w:val="24"/>
              </w:rPr>
              <w:br/>
              <w:t>- препознаје облике појављивања воде у непосредном окружењу: потоци, реке, баре, језера;</w:t>
            </w:r>
            <w:r w:rsidRPr="008C7351">
              <w:rPr>
                <w:rFonts w:ascii="Times New Roman" w:eastAsia="Times New Roman" w:hAnsi="Times New Roman" w:cs="Times New Roman"/>
                <w:color w:val="000000"/>
                <w:sz w:val="24"/>
                <w:szCs w:val="24"/>
              </w:rPr>
              <w:br/>
              <w:t>- препознаје изглед земљишта у непосредном окружењу: равница, брдо, планина;</w:t>
            </w:r>
            <w:r w:rsidRPr="008C7351">
              <w:rPr>
                <w:rFonts w:ascii="Times New Roman" w:eastAsia="Times New Roman" w:hAnsi="Times New Roman" w:cs="Times New Roman"/>
                <w:color w:val="000000"/>
                <w:sz w:val="24"/>
                <w:szCs w:val="24"/>
              </w:rPr>
              <w:br/>
              <w:t>- идентификује биљке и животиње из непосредног окружења на основу њиховог спољашњег изгледа;</w:t>
            </w:r>
            <w:r w:rsidRPr="008C7351">
              <w:rPr>
                <w:rFonts w:ascii="Times New Roman" w:eastAsia="Times New Roman" w:hAnsi="Times New Roman" w:cs="Times New Roman"/>
                <w:color w:val="000000"/>
                <w:sz w:val="24"/>
                <w:szCs w:val="24"/>
              </w:rPr>
              <w:br/>
              <w:t>- уочава разноврсност биљака и животиња на основу спољашњег изгледа;</w:t>
            </w:r>
            <w:r w:rsidRPr="008C7351">
              <w:rPr>
                <w:rFonts w:ascii="Times New Roman" w:eastAsia="Times New Roman" w:hAnsi="Times New Roman" w:cs="Times New Roman"/>
                <w:color w:val="000000"/>
                <w:sz w:val="24"/>
                <w:szCs w:val="24"/>
              </w:rPr>
              <w:br/>
              <w:t>- препознаје главу, труп, руке и ноге као делове тела и њихову улогу у његовом свакодневном животу;</w:t>
            </w:r>
            <w:r w:rsidRPr="008C7351">
              <w:rPr>
                <w:rFonts w:ascii="Times New Roman" w:eastAsia="Times New Roman" w:hAnsi="Times New Roman" w:cs="Times New Roman"/>
                <w:color w:val="000000"/>
                <w:sz w:val="24"/>
                <w:szCs w:val="24"/>
              </w:rPr>
              <w:br/>
              <w:t>- препознаје улогу чула вида, слуха, мириса, укуса и додира у његовом свакодневном функционисању и сазнавању окружења;</w:t>
            </w:r>
            <w:r w:rsidRPr="008C7351">
              <w:rPr>
                <w:rFonts w:ascii="Times New Roman" w:eastAsia="Times New Roman" w:hAnsi="Times New Roman" w:cs="Times New Roman"/>
                <w:color w:val="000000"/>
                <w:sz w:val="24"/>
                <w:szCs w:val="24"/>
              </w:rPr>
              <w:br/>
              <w:t>- штеди воду и одлаже отпад на предвиђена места;</w:t>
            </w:r>
            <w:r w:rsidRPr="008C7351">
              <w:rPr>
                <w:rFonts w:ascii="Times New Roman" w:eastAsia="Times New Roman" w:hAnsi="Times New Roman" w:cs="Times New Roman"/>
                <w:color w:val="000000"/>
                <w:sz w:val="24"/>
                <w:szCs w:val="24"/>
              </w:rPr>
              <w:br/>
              <w:t>- се понаша тако да не угрожава биљке и животиње у непосредном окружењу;</w:t>
            </w:r>
            <w:r w:rsidRPr="008C7351">
              <w:rPr>
                <w:rFonts w:ascii="Times New Roman" w:eastAsia="Times New Roman" w:hAnsi="Times New Roman" w:cs="Times New Roman"/>
                <w:color w:val="000000"/>
                <w:sz w:val="24"/>
                <w:szCs w:val="24"/>
              </w:rPr>
              <w:br/>
              <w:t>- повезује резултате учења и рада са уложеним трудом.</w:t>
            </w:r>
          </w:p>
        </w:tc>
        <w:tc>
          <w:tcPr>
            <w:tcW w:w="2070" w:type="dxa"/>
            <w:vMerge w:val="restart"/>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lastRenderedPageBreak/>
              <w:t>НЕПОСРЕДНО ОКРУЖЕЊЕ</w:t>
            </w:r>
          </w:p>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tc>
        <w:tc>
          <w:tcPr>
            <w:tcW w:w="207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Ја и други</w:t>
            </w:r>
          </w:p>
        </w:tc>
        <w:tc>
          <w:tcPr>
            <w:tcW w:w="549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Основна осећања (радост, страх, туга и бес).</w:t>
            </w:r>
            <w:r w:rsidRPr="008C7351">
              <w:rPr>
                <w:rFonts w:ascii="Times New Roman" w:eastAsia="Times New Roman" w:hAnsi="Times New Roman" w:cs="Times New Roman"/>
                <w:color w:val="000000"/>
                <w:sz w:val="24"/>
                <w:szCs w:val="24"/>
              </w:rPr>
              <w:br/>
              <w:t>Основне животне потребе (дисање, храна, вода, спавање и потреба за тоалетом).</w:t>
            </w:r>
            <w:r w:rsidRPr="008C7351">
              <w:rPr>
                <w:rFonts w:ascii="Times New Roman" w:eastAsia="Times New Roman" w:hAnsi="Times New Roman" w:cs="Times New Roman"/>
                <w:color w:val="000000"/>
                <w:sz w:val="24"/>
                <w:szCs w:val="24"/>
              </w:rPr>
              <w:br/>
              <w:t>Сличности и разлике по полу, старости, способностима и интересовањима.</w:t>
            </w:r>
          </w:p>
        </w:tc>
      </w:tr>
      <w:tr w:rsidR="001508D3" w:rsidRPr="008C7351">
        <w:trPr>
          <w:tblCellSpacing w:w="0" w:type="dxa"/>
        </w:trPr>
        <w:tc>
          <w:tcPr>
            <w:tcW w:w="5465"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207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Породични дом, школа</w:t>
            </w:r>
          </w:p>
        </w:tc>
        <w:tc>
          <w:tcPr>
            <w:tcW w:w="549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Групе људи: породица, школска заједница, разред, одељење, суседи.</w:t>
            </w:r>
            <w:r w:rsidRPr="008C7351">
              <w:rPr>
                <w:rFonts w:ascii="Times New Roman" w:eastAsia="Times New Roman" w:hAnsi="Times New Roman" w:cs="Times New Roman"/>
                <w:color w:val="000000"/>
                <w:sz w:val="24"/>
                <w:szCs w:val="24"/>
              </w:rPr>
              <w:br/>
              <w:t>Права и обавезе чланова група.</w:t>
            </w:r>
            <w:r w:rsidRPr="008C7351">
              <w:rPr>
                <w:rFonts w:ascii="Times New Roman" w:eastAsia="Times New Roman" w:hAnsi="Times New Roman" w:cs="Times New Roman"/>
                <w:color w:val="000000"/>
                <w:sz w:val="24"/>
                <w:szCs w:val="24"/>
              </w:rPr>
              <w:br/>
              <w:t>Правила понашања појединаца и групе.</w:t>
            </w:r>
            <w:r w:rsidRPr="008C7351">
              <w:rPr>
                <w:rFonts w:ascii="Times New Roman" w:eastAsia="Times New Roman" w:hAnsi="Times New Roman" w:cs="Times New Roman"/>
                <w:color w:val="000000"/>
                <w:sz w:val="24"/>
                <w:szCs w:val="24"/>
              </w:rPr>
              <w:br/>
              <w:t>Празници: породични, школски.</w:t>
            </w:r>
          </w:p>
        </w:tc>
      </w:tr>
      <w:tr w:rsidR="001508D3" w:rsidRPr="008C7351">
        <w:trPr>
          <w:tblCellSpacing w:w="0" w:type="dxa"/>
        </w:trPr>
        <w:tc>
          <w:tcPr>
            <w:tcW w:w="5465"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207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Здравље и безбедност</w:t>
            </w:r>
          </w:p>
        </w:tc>
        <w:tc>
          <w:tcPr>
            <w:tcW w:w="549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Здрав начин живота: становање, одевање, исхрана, лична хигијена, рад, одмор.</w:t>
            </w:r>
            <w:r w:rsidRPr="008C7351">
              <w:rPr>
                <w:rFonts w:ascii="Times New Roman" w:eastAsia="Times New Roman" w:hAnsi="Times New Roman" w:cs="Times New Roman"/>
                <w:color w:val="000000"/>
                <w:sz w:val="24"/>
                <w:szCs w:val="24"/>
              </w:rPr>
              <w:br/>
              <w:t>Безбедно понашање у саобраћају на путу од куће до школе (кретање улицом са и без тротоара, прелажење преко улице, безбедно место за игру).</w:t>
            </w:r>
            <w:r w:rsidRPr="008C7351">
              <w:rPr>
                <w:rFonts w:ascii="Times New Roman" w:eastAsia="Times New Roman" w:hAnsi="Times New Roman" w:cs="Times New Roman"/>
                <w:color w:val="000000"/>
                <w:sz w:val="24"/>
                <w:szCs w:val="24"/>
              </w:rPr>
              <w:br/>
              <w:t>Опасне ситуације по живот, здравље и околину, превенција и правилно понашање (у дому и школској средини, саобраћају, током природних непогода).</w:t>
            </w:r>
          </w:p>
        </w:tc>
      </w:tr>
      <w:tr w:rsidR="001508D3" w:rsidRPr="008C7351">
        <w:trPr>
          <w:tblCellSpacing w:w="0" w:type="dxa"/>
        </w:trPr>
        <w:tc>
          <w:tcPr>
            <w:tcW w:w="5465"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207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 xml:space="preserve">Оријентација у простору и </w:t>
            </w:r>
            <w:r w:rsidRPr="008C7351">
              <w:rPr>
                <w:rFonts w:ascii="Times New Roman" w:eastAsia="Times New Roman" w:hAnsi="Times New Roman" w:cs="Times New Roman"/>
                <w:b/>
                <w:bCs/>
                <w:color w:val="000000"/>
                <w:sz w:val="24"/>
                <w:szCs w:val="24"/>
              </w:rPr>
              <w:lastRenderedPageBreak/>
              <w:t>времену</w:t>
            </w:r>
          </w:p>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p w:rsidR="001508D3" w:rsidRPr="008C7351" w:rsidRDefault="001508D3">
            <w:pPr>
              <w:spacing w:before="48" w:after="48" w:line="240" w:lineRule="auto"/>
              <w:jc w:val="center"/>
              <w:rPr>
                <w:rFonts w:ascii="Times New Roman" w:eastAsia="Times New Roman" w:hAnsi="Times New Roman" w:cs="Times New Roman"/>
                <w:b/>
                <w:bCs/>
                <w:color w:val="000000"/>
                <w:sz w:val="24"/>
                <w:szCs w:val="24"/>
              </w:rPr>
            </w:pPr>
          </w:p>
        </w:tc>
        <w:tc>
          <w:tcPr>
            <w:tcW w:w="549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 xml:space="preserve">Кретање и сналажење у простору у односу на просторне одреднице: напред-назад, лево-десно, </w:t>
            </w:r>
            <w:r w:rsidRPr="008C7351">
              <w:rPr>
                <w:rFonts w:ascii="Times New Roman" w:eastAsia="Times New Roman" w:hAnsi="Times New Roman" w:cs="Times New Roman"/>
                <w:color w:val="000000"/>
                <w:sz w:val="24"/>
                <w:szCs w:val="24"/>
              </w:rPr>
              <w:lastRenderedPageBreak/>
              <w:t>горе-доле и карактеристичне објекте.</w:t>
            </w:r>
            <w:r w:rsidRPr="008C7351">
              <w:rPr>
                <w:rFonts w:ascii="Times New Roman" w:eastAsia="Times New Roman" w:hAnsi="Times New Roman" w:cs="Times New Roman"/>
                <w:color w:val="000000"/>
                <w:sz w:val="24"/>
                <w:szCs w:val="24"/>
              </w:rPr>
              <w:br/>
              <w:t>Сналажење у времену у односу на временске одреднице: делови дана, обданица и ноћ, дани у недељи, пре, сада, после, јуче, данас, сутра, прекјуче, прекосутра.</w:t>
            </w:r>
          </w:p>
        </w:tc>
      </w:tr>
      <w:tr w:rsidR="001508D3" w:rsidRPr="008C7351">
        <w:trPr>
          <w:tblCellSpacing w:w="0" w:type="dxa"/>
        </w:trPr>
        <w:tc>
          <w:tcPr>
            <w:tcW w:w="5465"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207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Човек ствара</w:t>
            </w:r>
          </w:p>
        </w:tc>
        <w:tc>
          <w:tcPr>
            <w:tcW w:w="549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Човек ради и ствара (материјали и средства за рад, производи људског рада).</w:t>
            </w:r>
            <w:r w:rsidRPr="008C7351">
              <w:rPr>
                <w:rFonts w:ascii="Times New Roman" w:eastAsia="Times New Roman" w:hAnsi="Times New Roman" w:cs="Times New Roman"/>
                <w:color w:val="000000"/>
                <w:sz w:val="24"/>
                <w:szCs w:val="24"/>
              </w:rPr>
              <w:br/>
              <w:t>Материјали за израду предмета (дрво, камен, метал, стакло, гума, пластика, папир, тканина) и њихова својства (тврдо-меко, провидно-непровидно, храпаво- глатко).</w:t>
            </w:r>
          </w:p>
        </w:tc>
      </w:tr>
      <w:tr w:rsidR="001508D3" w:rsidRPr="008C7351">
        <w:trPr>
          <w:tblCellSpacing w:w="0" w:type="dxa"/>
        </w:trPr>
        <w:tc>
          <w:tcPr>
            <w:tcW w:w="5465"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207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Разноврсност природе</w:t>
            </w:r>
          </w:p>
        </w:tc>
        <w:tc>
          <w:tcPr>
            <w:tcW w:w="549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Сунчева светлост и топлота.</w:t>
            </w:r>
            <w:r w:rsidRPr="008C7351">
              <w:rPr>
                <w:rFonts w:ascii="Times New Roman" w:eastAsia="Times New Roman" w:hAnsi="Times New Roman" w:cs="Times New Roman"/>
                <w:color w:val="000000"/>
                <w:sz w:val="24"/>
                <w:szCs w:val="24"/>
              </w:rPr>
              <w:br/>
              <w:t>Основна својства ваздуха: провидност, мирис, кретање.</w:t>
            </w:r>
            <w:r w:rsidRPr="008C7351">
              <w:rPr>
                <w:rFonts w:ascii="Times New Roman" w:eastAsia="Times New Roman" w:hAnsi="Times New Roman" w:cs="Times New Roman"/>
                <w:color w:val="000000"/>
                <w:sz w:val="24"/>
                <w:szCs w:val="24"/>
              </w:rPr>
              <w:br/>
              <w:t>Облици појављивања воде: потоци, реке, баре, језера, киша, снег.</w:t>
            </w:r>
            <w:r w:rsidRPr="008C7351">
              <w:rPr>
                <w:rFonts w:ascii="Times New Roman" w:eastAsia="Times New Roman" w:hAnsi="Times New Roman" w:cs="Times New Roman"/>
                <w:color w:val="000000"/>
                <w:sz w:val="24"/>
                <w:szCs w:val="24"/>
              </w:rPr>
              <w:br/>
              <w:t>Облици појављивања воде у непосредном окружењу.</w:t>
            </w:r>
            <w:r w:rsidRPr="008C7351">
              <w:rPr>
                <w:rFonts w:ascii="Times New Roman" w:eastAsia="Times New Roman" w:hAnsi="Times New Roman" w:cs="Times New Roman"/>
                <w:color w:val="000000"/>
                <w:sz w:val="24"/>
                <w:szCs w:val="24"/>
              </w:rPr>
              <w:br/>
              <w:t>Основна својства воде: укус, мирис, провидност, раствара поједине материјале.</w:t>
            </w:r>
            <w:r w:rsidRPr="008C7351">
              <w:rPr>
                <w:rFonts w:ascii="Times New Roman" w:eastAsia="Times New Roman" w:hAnsi="Times New Roman" w:cs="Times New Roman"/>
                <w:color w:val="000000"/>
                <w:sz w:val="24"/>
                <w:szCs w:val="24"/>
              </w:rPr>
              <w:br/>
              <w:t>Изглед земљишта: равница, брдо, планина.</w:t>
            </w:r>
            <w:r w:rsidRPr="008C7351">
              <w:rPr>
                <w:rFonts w:ascii="Times New Roman" w:eastAsia="Times New Roman" w:hAnsi="Times New Roman" w:cs="Times New Roman"/>
                <w:color w:val="000000"/>
                <w:sz w:val="24"/>
                <w:szCs w:val="24"/>
              </w:rPr>
              <w:br/>
              <w:t>Изглед земљишта у непосредном окружењу.</w:t>
            </w:r>
            <w:r w:rsidRPr="008C7351">
              <w:rPr>
                <w:rFonts w:ascii="Times New Roman" w:eastAsia="Times New Roman" w:hAnsi="Times New Roman" w:cs="Times New Roman"/>
                <w:color w:val="000000"/>
                <w:sz w:val="24"/>
                <w:szCs w:val="24"/>
              </w:rPr>
              <w:br/>
              <w:t>Основна својства земљишта: боја, растреситост, влажност;</w:t>
            </w:r>
            <w:r w:rsidRPr="008C7351">
              <w:rPr>
                <w:rFonts w:ascii="Times New Roman" w:eastAsia="Times New Roman" w:hAnsi="Times New Roman" w:cs="Times New Roman"/>
                <w:color w:val="000000"/>
                <w:sz w:val="24"/>
                <w:szCs w:val="24"/>
              </w:rPr>
              <w:br/>
              <w:t>Карактеристичне биљке и животиње у непосредном окружењу.</w:t>
            </w:r>
            <w:r w:rsidRPr="008C7351">
              <w:rPr>
                <w:rFonts w:ascii="Times New Roman" w:eastAsia="Times New Roman" w:hAnsi="Times New Roman" w:cs="Times New Roman"/>
                <w:color w:val="000000"/>
                <w:sz w:val="24"/>
                <w:szCs w:val="24"/>
              </w:rPr>
              <w:br/>
              <w:t>Изглед и делови тела биљака.</w:t>
            </w:r>
            <w:r w:rsidRPr="008C7351">
              <w:rPr>
                <w:rFonts w:ascii="Times New Roman" w:eastAsia="Times New Roman" w:hAnsi="Times New Roman" w:cs="Times New Roman"/>
                <w:color w:val="000000"/>
                <w:sz w:val="24"/>
                <w:szCs w:val="24"/>
              </w:rPr>
              <w:br/>
              <w:t>Изглед и делови тела животиња на примерима сисара, птица, риба, инсеката.</w:t>
            </w:r>
            <w:r w:rsidRPr="008C7351">
              <w:rPr>
                <w:rFonts w:ascii="Times New Roman" w:eastAsia="Times New Roman" w:hAnsi="Times New Roman" w:cs="Times New Roman"/>
                <w:color w:val="000000"/>
                <w:sz w:val="24"/>
                <w:szCs w:val="24"/>
              </w:rPr>
              <w:br/>
              <w:t>Човеково тело - делови тела (глава, труп, руке и ноге) и чула (вида, слуха, укуса, мириса и додира).</w:t>
            </w:r>
            <w:r w:rsidRPr="008C7351">
              <w:rPr>
                <w:rFonts w:ascii="Times New Roman" w:eastAsia="Times New Roman" w:hAnsi="Times New Roman" w:cs="Times New Roman"/>
                <w:color w:val="000000"/>
                <w:sz w:val="24"/>
                <w:szCs w:val="24"/>
              </w:rPr>
              <w:br/>
              <w:t>Значај воде, ваздуха, земљишта, сунчеве светлости и топлоте за живот биљака, животиња/човека.</w:t>
            </w:r>
            <w:r w:rsidRPr="008C7351">
              <w:rPr>
                <w:rFonts w:ascii="Times New Roman" w:eastAsia="Times New Roman" w:hAnsi="Times New Roman" w:cs="Times New Roman"/>
                <w:color w:val="000000"/>
                <w:sz w:val="24"/>
                <w:szCs w:val="24"/>
              </w:rPr>
              <w:br/>
              <w:t xml:space="preserve">Одговоран однос човека према животној средини </w:t>
            </w:r>
            <w:r w:rsidRPr="008C7351">
              <w:rPr>
                <w:rFonts w:ascii="Times New Roman" w:eastAsia="Times New Roman" w:hAnsi="Times New Roman" w:cs="Times New Roman"/>
                <w:color w:val="000000"/>
                <w:sz w:val="24"/>
                <w:szCs w:val="24"/>
              </w:rPr>
              <w:lastRenderedPageBreak/>
              <w:t>(штедња воде, одлагање отпада на предвиђена места)</w:t>
            </w:r>
          </w:p>
        </w:tc>
      </w:tr>
    </w:tbl>
    <w:p w:rsidR="00274802" w:rsidRPr="008C7351" w:rsidRDefault="00274802">
      <w:pPr>
        <w:jc w:val="both"/>
        <w:rPr>
          <w:rFonts w:ascii="Times New Roman" w:eastAsia="Times New Roman" w:hAnsi="Times New Roman" w:cs="Times New Roman"/>
          <w:b/>
          <w:bCs/>
          <w:color w:val="000000"/>
          <w:sz w:val="24"/>
          <w:szCs w:val="24"/>
        </w:rPr>
      </w:pPr>
    </w:p>
    <w:p w:rsidR="00274802" w:rsidRPr="008C7351" w:rsidRDefault="00274802">
      <w:pPr>
        <w:jc w:val="both"/>
        <w:rPr>
          <w:rFonts w:ascii="Times New Roman" w:eastAsia="Times New Roman" w:hAnsi="Times New Roman" w:cs="Times New Roman"/>
          <w:b/>
          <w:bCs/>
          <w:color w:val="000000"/>
          <w:sz w:val="24"/>
          <w:szCs w:val="24"/>
        </w:rPr>
      </w:pPr>
    </w:p>
    <w:p w:rsidR="001508D3" w:rsidRPr="008C7351" w:rsidRDefault="00846AA7" w:rsidP="00274802">
      <w:pPr>
        <w:jc w:val="center"/>
        <w:rPr>
          <w:rFonts w:ascii="Times New Roman" w:hAnsi="Times New Roman" w:cs="Times New Roman"/>
          <w:b/>
          <w:sz w:val="24"/>
          <w:szCs w:val="24"/>
        </w:rPr>
      </w:pPr>
      <w:r w:rsidRPr="008C7351">
        <w:rPr>
          <w:rFonts w:ascii="Times New Roman" w:eastAsia="Times New Roman" w:hAnsi="Times New Roman" w:cs="Times New Roman"/>
          <w:b/>
          <w:bCs/>
          <w:color w:val="000000"/>
          <w:sz w:val="24"/>
          <w:szCs w:val="24"/>
        </w:rPr>
        <w:t>ЛИКОВНА КУЛТУРА</w:t>
      </w:r>
    </w:p>
    <w:tbl>
      <w:tblPr>
        <w:tblW w:w="0" w:type="auto"/>
        <w:tblCellSpacing w:w="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top w:w="45" w:type="dxa"/>
          <w:left w:w="45" w:type="dxa"/>
          <w:bottom w:w="45" w:type="dxa"/>
          <w:right w:w="45" w:type="dxa"/>
        </w:tblCellMar>
        <w:tblLook w:val="04A0"/>
      </w:tblPr>
      <w:tblGrid>
        <w:gridCol w:w="3184"/>
        <w:gridCol w:w="11936"/>
      </w:tblGrid>
      <w:tr w:rsidR="001508D3" w:rsidRPr="008C7351">
        <w:trPr>
          <w:tblCellSpacing w:w="0" w:type="dxa"/>
        </w:trPr>
        <w:tc>
          <w:tcPr>
            <w:tcW w:w="3184" w:type="dxa"/>
            <w:shd w:val="clear" w:color="auto" w:fill="FFFFFF"/>
            <w:noWrap/>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Циљ</w:t>
            </w:r>
          </w:p>
        </w:tc>
        <w:tc>
          <w:tcPr>
            <w:tcW w:w="11936"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Циљ</w:t>
            </w:r>
            <w:r w:rsidRPr="008C7351">
              <w:rPr>
                <w:rFonts w:ascii="Times New Roman" w:eastAsia="Times New Roman" w:hAnsi="Times New Roman" w:cs="Times New Roman"/>
                <w:color w:val="000000"/>
                <w:sz w:val="24"/>
                <w:szCs w:val="24"/>
              </w:rPr>
              <w:t> учења предмета </w:t>
            </w:r>
            <w:r w:rsidRPr="008C7351">
              <w:rPr>
                <w:rFonts w:ascii="Times New Roman" w:eastAsia="Times New Roman" w:hAnsi="Times New Roman" w:cs="Times New Roman"/>
                <w:i/>
                <w:iCs/>
                <w:color w:val="000000"/>
                <w:sz w:val="24"/>
                <w:szCs w:val="24"/>
              </w:rPr>
              <w:t>ликовна култура</w:t>
            </w:r>
            <w:r w:rsidRPr="008C7351">
              <w:rPr>
                <w:rFonts w:ascii="Times New Roman" w:eastAsia="Times New Roman" w:hAnsi="Times New Roman" w:cs="Times New Roman"/>
                <w:color w:val="000000"/>
                <w:sz w:val="24"/>
                <w:szCs w:val="24"/>
              </w:rPr>
              <w:t>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1508D3" w:rsidRPr="008C7351">
        <w:trPr>
          <w:tblCellSpacing w:w="0" w:type="dxa"/>
        </w:trPr>
        <w:tc>
          <w:tcPr>
            <w:tcW w:w="3184"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Разред</w:t>
            </w:r>
          </w:p>
        </w:tc>
        <w:tc>
          <w:tcPr>
            <w:tcW w:w="11936"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први</w:t>
            </w:r>
          </w:p>
        </w:tc>
      </w:tr>
      <w:tr w:rsidR="001508D3" w:rsidRPr="008C7351">
        <w:trPr>
          <w:tblCellSpacing w:w="0" w:type="dxa"/>
        </w:trPr>
        <w:tc>
          <w:tcPr>
            <w:tcW w:w="3184"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Годишњи фонд часова</w:t>
            </w:r>
          </w:p>
        </w:tc>
        <w:tc>
          <w:tcPr>
            <w:tcW w:w="11936"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36 часова</w:t>
            </w:r>
          </w:p>
        </w:tc>
      </w:tr>
    </w:tbl>
    <w:p w:rsidR="001508D3" w:rsidRPr="008C7351" w:rsidRDefault="001508D3">
      <w:pPr>
        <w:shd w:val="clear" w:color="auto" w:fill="FFFFFF"/>
        <w:spacing w:after="0" w:line="240" w:lineRule="auto"/>
        <w:rPr>
          <w:rFonts w:ascii="Times New Roman" w:eastAsia="Times New Roman" w:hAnsi="Times New Roman" w:cs="Times New Roman"/>
          <w:color w:val="000000"/>
          <w:sz w:val="24"/>
          <w:szCs w:val="24"/>
        </w:rPr>
      </w:pPr>
    </w:p>
    <w:p w:rsidR="001508D3" w:rsidRPr="008C7351" w:rsidRDefault="001508D3">
      <w:pPr>
        <w:shd w:val="clear" w:color="auto" w:fill="FFFFFF"/>
        <w:spacing w:after="0" w:line="240" w:lineRule="auto"/>
        <w:rPr>
          <w:rFonts w:ascii="Times New Roman" w:eastAsia="Times New Roman" w:hAnsi="Times New Roman" w:cs="Times New Roman"/>
          <w:color w:val="000000"/>
          <w:sz w:val="24"/>
          <w:szCs w:val="24"/>
        </w:rPr>
      </w:pPr>
    </w:p>
    <w:tbl>
      <w:tblPr>
        <w:tblpPr w:leftFromText="180" w:rightFromText="180" w:vertAnchor="text" w:horzAnchor="margin" w:tblpY="44"/>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top w:w="45" w:type="dxa"/>
          <w:left w:w="45" w:type="dxa"/>
          <w:bottom w:w="45" w:type="dxa"/>
          <w:right w:w="45" w:type="dxa"/>
        </w:tblCellMar>
        <w:tblLook w:val="04A0"/>
      </w:tblPr>
      <w:tblGrid>
        <w:gridCol w:w="6030"/>
        <w:gridCol w:w="2790"/>
        <w:gridCol w:w="6300"/>
      </w:tblGrid>
      <w:tr w:rsidR="001508D3" w:rsidRPr="008C7351">
        <w:trPr>
          <w:tblCellSpacing w:w="0" w:type="dxa"/>
        </w:trPr>
        <w:tc>
          <w:tcPr>
            <w:tcW w:w="603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ИСХОДИ</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По завршетку разреда ученик ће бити у стању да:</w:t>
            </w:r>
          </w:p>
        </w:tc>
        <w:tc>
          <w:tcPr>
            <w:tcW w:w="27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ОБЛАСТ /ТЕМА</w:t>
            </w:r>
          </w:p>
        </w:tc>
        <w:tc>
          <w:tcPr>
            <w:tcW w:w="63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САДРЖАЈИ</w:t>
            </w:r>
          </w:p>
        </w:tc>
      </w:tr>
      <w:tr w:rsidR="001508D3" w:rsidRPr="008C7351">
        <w:trPr>
          <w:tblCellSpacing w:w="0" w:type="dxa"/>
        </w:trPr>
        <w:tc>
          <w:tcPr>
            <w:tcW w:w="6030" w:type="dxa"/>
            <w:vMerge w:val="restart"/>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опише, својим речима, визуелне карактеристике по којима препознаје облике и простор;</w:t>
            </w:r>
            <w:r w:rsidRPr="008C7351">
              <w:rPr>
                <w:rFonts w:ascii="Times New Roman" w:eastAsia="Times New Roman" w:hAnsi="Times New Roman" w:cs="Times New Roman"/>
                <w:color w:val="000000"/>
                <w:sz w:val="24"/>
                <w:szCs w:val="24"/>
              </w:rPr>
              <w:br/>
              <w:t>- пореди своје утиске и утиске других о уметничким делима, изгледу објеката/предмета и облицима из природе и окружења;</w:t>
            </w:r>
            <w:r w:rsidRPr="008C7351">
              <w:rPr>
                <w:rFonts w:ascii="Times New Roman" w:eastAsia="Times New Roman" w:hAnsi="Times New Roman" w:cs="Times New Roman"/>
                <w:color w:val="000000"/>
                <w:sz w:val="24"/>
                <w:szCs w:val="24"/>
              </w:rPr>
              <w:br/>
              <w:t>- одреди, самостално и у сарадњи са другима, положај облика у простору и у равни;</w:t>
            </w:r>
            <w:r w:rsidRPr="008C7351">
              <w:rPr>
                <w:rFonts w:ascii="Times New Roman" w:eastAsia="Times New Roman" w:hAnsi="Times New Roman" w:cs="Times New Roman"/>
                <w:color w:val="000000"/>
                <w:sz w:val="24"/>
                <w:szCs w:val="24"/>
              </w:rPr>
              <w:br/>
              <w:t>- црта на различитим подлогама и форматима папира;</w:t>
            </w:r>
            <w:r w:rsidRPr="008C7351">
              <w:rPr>
                <w:rFonts w:ascii="Times New Roman" w:eastAsia="Times New Roman" w:hAnsi="Times New Roman" w:cs="Times New Roman"/>
                <w:color w:val="000000"/>
                <w:sz w:val="24"/>
                <w:szCs w:val="24"/>
              </w:rPr>
              <w:br/>
              <w:t>- користи материјал и прибор у складу са инструкцијама;</w:t>
            </w:r>
            <w:r w:rsidRPr="008C7351">
              <w:rPr>
                <w:rFonts w:ascii="Times New Roman" w:eastAsia="Times New Roman" w:hAnsi="Times New Roman" w:cs="Times New Roman"/>
                <w:color w:val="000000"/>
                <w:sz w:val="24"/>
                <w:szCs w:val="24"/>
              </w:rPr>
              <w:br/>
              <w:t>- обликује једноставне фигуре од меког материјала;</w:t>
            </w:r>
            <w:r w:rsidRPr="008C7351">
              <w:rPr>
                <w:rFonts w:ascii="Times New Roman" w:eastAsia="Times New Roman" w:hAnsi="Times New Roman" w:cs="Times New Roman"/>
                <w:color w:val="000000"/>
                <w:sz w:val="24"/>
                <w:szCs w:val="24"/>
              </w:rPr>
              <w:br/>
              <w:t>- одабере, самостално, начин спајања најмање два материјала;</w:t>
            </w:r>
            <w:r w:rsidRPr="008C7351">
              <w:rPr>
                <w:rFonts w:ascii="Times New Roman" w:eastAsia="Times New Roman" w:hAnsi="Times New Roman" w:cs="Times New Roman"/>
                <w:color w:val="000000"/>
                <w:sz w:val="24"/>
                <w:szCs w:val="24"/>
              </w:rPr>
              <w:br/>
              <w:t>- преведе једноставне појмове и информације у ликовни рад;</w:t>
            </w:r>
            <w:r w:rsidRPr="008C7351">
              <w:rPr>
                <w:rFonts w:ascii="Times New Roman" w:eastAsia="Times New Roman" w:hAnsi="Times New Roman" w:cs="Times New Roman"/>
                <w:color w:val="000000"/>
                <w:sz w:val="24"/>
                <w:szCs w:val="24"/>
              </w:rPr>
              <w:br/>
              <w:t>- изрази, материјалом и техником по избору, своје замисли, доживљаје, утиске, сећања и опажања;</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color w:val="000000"/>
                <w:sz w:val="24"/>
                <w:szCs w:val="24"/>
              </w:rPr>
              <w:lastRenderedPageBreak/>
              <w:t>- преобликује, сам или у сарадњи са другима, употребне предмете мењајући им намену;</w:t>
            </w:r>
            <w:r w:rsidRPr="008C7351">
              <w:rPr>
                <w:rFonts w:ascii="Times New Roman" w:eastAsia="Times New Roman" w:hAnsi="Times New Roman" w:cs="Times New Roman"/>
                <w:color w:val="000000"/>
                <w:sz w:val="24"/>
                <w:szCs w:val="24"/>
              </w:rPr>
              <w:br/>
              <w:t>- изрази познате појмове мимиком и покретом тела, без звука;</w:t>
            </w:r>
            <w:r w:rsidRPr="008C7351">
              <w:rPr>
                <w:rFonts w:ascii="Times New Roman" w:eastAsia="Times New Roman" w:hAnsi="Times New Roman" w:cs="Times New Roman"/>
                <w:color w:val="000000"/>
                <w:sz w:val="24"/>
                <w:szCs w:val="24"/>
              </w:rPr>
              <w:br/>
              <w:t>- повеже одабрану установу културе са њеном наменом;</w:t>
            </w:r>
            <w:r w:rsidRPr="008C7351">
              <w:rPr>
                <w:rFonts w:ascii="Times New Roman" w:eastAsia="Times New Roman" w:hAnsi="Times New Roman" w:cs="Times New Roman"/>
                <w:color w:val="000000"/>
                <w:sz w:val="24"/>
                <w:szCs w:val="24"/>
              </w:rPr>
              <w:br/>
              <w:t>- поштује договоре и правила понашања и облачења приликом посете установама културе.</w:t>
            </w:r>
          </w:p>
        </w:tc>
        <w:tc>
          <w:tcPr>
            <w:tcW w:w="279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lastRenderedPageBreak/>
              <w:t>ЛИКОВНА КУЛТУРА И ОКРУЖЕЊЕ</w:t>
            </w:r>
          </w:p>
        </w:tc>
        <w:tc>
          <w:tcPr>
            <w:tcW w:w="630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Простор.</w:t>
            </w:r>
            <w:r w:rsidRPr="008C7351">
              <w:rPr>
                <w:rFonts w:ascii="Times New Roman" w:eastAsia="Times New Roman" w:hAnsi="Times New Roman" w:cs="Times New Roman"/>
                <w:color w:val="000000"/>
                <w:sz w:val="24"/>
                <w:szCs w:val="24"/>
              </w:rPr>
              <w:t> Отворени и затворени простор, природа и простор који је човек обликовао. Карактеристичне визуелне одлике по којима се препознаје врста простора. Значај чувања споменика или значајних објеката у најближем окружењу. Значај уређења простора у коме ученик борави.</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Уметничка занимања и продукти.</w:t>
            </w:r>
            <w:r w:rsidRPr="008C7351">
              <w:rPr>
                <w:rFonts w:ascii="Times New Roman" w:eastAsia="Times New Roman" w:hAnsi="Times New Roman" w:cs="Times New Roman"/>
                <w:color w:val="000000"/>
                <w:sz w:val="24"/>
                <w:szCs w:val="24"/>
              </w:rPr>
              <w:t> Сликар - слика, вајар - скулптура, фотограф - фотографија... Изглед употребних предмета које су дизајнирали уметници.</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Установе културе</w:t>
            </w:r>
            <w:r w:rsidRPr="008C7351">
              <w:rPr>
                <w:rFonts w:ascii="Times New Roman" w:eastAsia="Times New Roman" w:hAnsi="Times New Roman" w:cs="Times New Roman"/>
                <w:color w:val="000000"/>
                <w:sz w:val="24"/>
                <w:szCs w:val="24"/>
              </w:rPr>
              <w:t> (биоскоп, музеј, галерија, позориште, библиотека…). Правила понашања и облачења у различитим установама културе, договорена правила понашања.</w:t>
            </w:r>
          </w:p>
        </w:tc>
      </w:tr>
      <w:tr w:rsidR="001508D3" w:rsidRPr="008C7351">
        <w:trPr>
          <w:tblCellSpacing w:w="0" w:type="dxa"/>
        </w:trPr>
        <w:tc>
          <w:tcPr>
            <w:tcW w:w="603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79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ОДНОСИ У ВИДНОМ ПОЉУ</w:t>
            </w:r>
          </w:p>
        </w:tc>
        <w:tc>
          <w:tcPr>
            <w:tcW w:w="630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Облици.</w:t>
            </w:r>
            <w:r w:rsidRPr="008C7351">
              <w:rPr>
                <w:rFonts w:ascii="Times New Roman" w:eastAsia="Times New Roman" w:hAnsi="Times New Roman" w:cs="Times New Roman"/>
                <w:color w:val="000000"/>
                <w:sz w:val="24"/>
                <w:szCs w:val="24"/>
              </w:rPr>
              <w:t xml:space="preserve"> Облици из природе, облици које је створио човек, правилни и неправилни облици. Својства облика (цело, део, велико, мало, високо, ниско, краће, дуже, уско, широко, светло, тамно, обојено, безбојно, једнобојно, шарено, меко, </w:t>
            </w:r>
            <w:r w:rsidRPr="008C7351">
              <w:rPr>
                <w:rFonts w:ascii="Times New Roman" w:eastAsia="Times New Roman" w:hAnsi="Times New Roman" w:cs="Times New Roman"/>
                <w:color w:val="000000"/>
                <w:sz w:val="24"/>
                <w:szCs w:val="24"/>
              </w:rPr>
              <w:lastRenderedPageBreak/>
              <w:t>тврдо, глатко, храпаво, обло, рогљасто).</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Положај облика у простору и у равни</w:t>
            </w:r>
            <w:r w:rsidRPr="008C7351">
              <w:rPr>
                <w:rFonts w:ascii="Times New Roman" w:eastAsia="Times New Roman" w:hAnsi="Times New Roman" w:cs="Times New Roman"/>
                <w:color w:val="000000"/>
                <w:sz w:val="24"/>
                <w:szCs w:val="24"/>
              </w:rPr>
              <w:t> (горе, доле, између, испод, у, на, испред, иза, усправно, положено, косо, лево, десно).</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Кретање.</w:t>
            </w:r>
            <w:r w:rsidRPr="008C7351">
              <w:rPr>
                <w:rFonts w:ascii="Times New Roman" w:eastAsia="Times New Roman" w:hAnsi="Times New Roman" w:cs="Times New Roman"/>
                <w:color w:val="000000"/>
                <w:sz w:val="24"/>
                <w:szCs w:val="24"/>
              </w:rPr>
              <w:t> Покретни и непокретни облици. Кретање бића и машина. Смер кретања облика (налево, надесно, нагоре и надоле). Безбедност у саобраћају - илузија величине покретних и непокретних објеката у односу на удаљеност од посматрача.</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Светлост и сенка.</w:t>
            </w:r>
            <w:r w:rsidRPr="008C7351">
              <w:rPr>
                <w:rFonts w:ascii="Times New Roman" w:eastAsia="Times New Roman" w:hAnsi="Times New Roman" w:cs="Times New Roman"/>
                <w:color w:val="000000"/>
                <w:sz w:val="24"/>
                <w:szCs w:val="24"/>
              </w:rPr>
              <w:t> Природни и вештачки извори осветљења. Промена осветљености у току дана. Изглед облика и сенке у зависности од осветљења.</w:t>
            </w:r>
          </w:p>
        </w:tc>
      </w:tr>
      <w:tr w:rsidR="001508D3" w:rsidRPr="008C7351">
        <w:trPr>
          <w:tblCellSpacing w:w="0" w:type="dxa"/>
        </w:trPr>
        <w:tc>
          <w:tcPr>
            <w:tcW w:w="603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79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ОБЛИКОВАЊЕ</w:t>
            </w:r>
          </w:p>
        </w:tc>
        <w:tc>
          <w:tcPr>
            <w:tcW w:w="630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Материјал и прибор.</w:t>
            </w:r>
            <w:r w:rsidRPr="008C7351">
              <w:rPr>
                <w:rFonts w:ascii="Times New Roman" w:eastAsia="Times New Roman" w:hAnsi="Times New Roman" w:cs="Times New Roman"/>
                <w:color w:val="000000"/>
                <w:sz w:val="24"/>
                <w:szCs w:val="24"/>
              </w:rPr>
              <w:t> Поступци правилног и безбедног руковања и одржавања материјала, прибора и радне површине, значај одржавања хигијене и безбедног руковања прибором.</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Обликовање скулптуре.</w:t>
            </w:r>
            <w:r w:rsidRPr="008C7351">
              <w:rPr>
                <w:rFonts w:ascii="Times New Roman" w:eastAsia="Times New Roman" w:hAnsi="Times New Roman" w:cs="Times New Roman"/>
                <w:color w:val="000000"/>
                <w:sz w:val="24"/>
                <w:szCs w:val="24"/>
              </w:rPr>
              <w:t> Обликовање меких материјала поступком додавања. Спајање разноврсних материјала.</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Обликовање цртежа.</w:t>
            </w:r>
            <w:r w:rsidRPr="008C7351">
              <w:rPr>
                <w:rFonts w:ascii="Times New Roman" w:eastAsia="Times New Roman" w:hAnsi="Times New Roman" w:cs="Times New Roman"/>
                <w:color w:val="000000"/>
                <w:sz w:val="24"/>
                <w:szCs w:val="24"/>
              </w:rPr>
              <w:t> Врсте линија (отворена, затворена, права, крива, светла, тамна, широка, уска, дугачка, кратка, непрекинута, испрекидана, груба, нежна, спирална, таласаста, степенаста...). Изражајна својства линија у односу на материјал и прибор.</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Обликовање слике.</w:t>
            </w:r>
            <w:r w:rsidRPr="008C7351">
              <w:rPr>
                <w:rFonts w:ascii="Times New Roman" w:eastAsia="Times New Roman" w:hAnsi="Times New Roman" w:cs="Times New Roman"/>
                <w:color w:val="000000"/>
                <w:sz w:val="24"/>
                <w:szCs w:val="24"/>
              </w:rPr>
              <w:t> Боја природних облика и боја облика које је створио човек. Изражајна својства боје у односу на материјал и прибор.</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Преобликовање.</w:t>
            </w:r>
            <w:r w:rsidRPr="008C7351">
              <w:rPr>
                <w:rFonts w:ascii="Times New Roman" w:eastAsia="Times New Roman" w:hAnsi="Times New Roman" w:cs="Times New Roman"/>
                <w:color w:val="000000"/>
                <w:sz w:val="24"/>
                <w:szCs w:val="24"/>
              </w:rPr>
              <w:t> Предмети и материјал погодни за преобликовање (оштећени предмети, амбалажа, остаци тканина...).</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Различите информације као мотивација за стваралачки рад.</w:t>
            </w:r>
            <w:r w:rsidRPr="008C7351">
              <w:rPr>
                <w:rFonts w:ascii="Times New Roman" w:eastAsia="Times New Roman" w:hAnsi="Times New Roman" w:cs="Times New Roman"/>
                <w:color w:val="000000"/>
                <w:sz w:val="24"/>
                <w:szCs w:val="24"/>
              </w:rPr>
              <w:t> Природа и непосредно окружење; машта и стварни догађаји; приче, песме и текстови из књига и часописа за децу и уџбеника, уметничка дела...</w:t>
            </w:r>
          </w:p>
        </w:tc>
      </w:tr>
      <w:tr w:rsidR="001508D3" w:rsidRPr="008C7351">
        <w:trPr>
          <w:tblCellSpacing w:w="0" w:type="dxa"/>
        </w:trPr>
        <w:tc>
          <w:tcPr>
            <w:tcW w:w="603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79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СПОРАЗУМЕВАЊЕ</w:t>
            </w:r>
          </w:p>
        </w:tc>
        <w:tc>
          <w:tcPr>
            <w:tcW w:w="630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Читање визуелних информација.</w:t>
            </w:r>
            <w:r w:rsidRPr="008C7351">
              <w:rPr>
                <w:rFonts w:ascii="Times New Roman" w:eastAsia="Times New Roman" w:hAnsi="Times New Roman" w:cs="Times New Roman"/>
                <w:color w:val="000000"/>
                <w:sz w:val="24"/>
                <w:szCs w:val="24"/>
              </w:rPr>
              <w:t> Илустрација у дечјим књигама и уџбеницима. Стрип. Цртани и анимирани филм </w:t>
            </w:r>
            <w:r w:rsidRPr="008C7351">
              <w:rPr>
                <w:rFonts w:ascii="Times New Roman" w:eastAsia="Times New Roman" w:hAnsi="Times New Roman" w:cs="Times New Roman"/>
                <w:b/>
                <w:bCs/>
                <w:color w:val="000000"/>
                <w:sz w:val="24"/>
                <w:szCs w:val="24"/>
              </w:rPr>
              <w:t>-</w:t>
            </w:r>
            <w:r w:rsidRPr="008C7351">
              <w:rPr>
                <w:rFonts w:ascii="Times New Roman" w:eastAsia="Times New Roman" w:hAnsi="Times New Roman" w:cs="Times New Roman"/>
                <w:color w:val="000000"/>
                <w:sz w:val="24"/>
                <w:szCs w:val="24"/>
              </w:rPr>
              <w:t xml:space="preserve"> традиционално урађени (слободоручно обликовани или </w:t>
            </w:r>
            <w:r w:rsidRPr="008C7351">
              <w:rPr>
                <w:rFonts w:ascii="Times New Roman" w:eastAsia="Times New Roman" w:hAnsi="Times New Roman" w:cs="Times New Roman"/>
                <w:color w:val="000000"/>
                <w:sz w:val="24"/>
                <w:szCs w:val="24"/>
              </w:rPr>
              <w:lastRenderedPageBreak/>
              <w:t>нацртани ликови) и савремени (урађени у апликативном програму). Прича у цртаном и анимираном филму. Изглед места и ликова.</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Знак.</w:t>
            </w:r>
            <w:r w:rsidRPr="008C7351">
              <w:rPr>
                <w:rFonts w:ascii="Times New Roman" w:eastAsia="Times New Roman" w:hAnsi="Times New Roman" w:cs="Times New Roman"/>
                <w:color w:val="000000"/>
                <w:sz w:val="24"/>
                <w:szCs w:val="24"/>
              </w:rPr>
              <w:t> Графички знак (ноте, слова и цифре), гестовни и звучни знак. Лепо писање. Украсна слова.</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Традиција.</w:t>
            </w:r>
            <w:r w:rsidRPr="008C7351">
              <w:rPr>
                <w:rFonts w:ascii="Times New Roman" w:eastAsia="Times New Roman" w:hAnsi="Times New Roman" w:cs="Times New Roman"/>
                <w:color w:val="000000"/>
                <w:sz w:val="24"/>
                <w:szCs w:val="24"/>
              </w:rPr>
              <w:t> Празници и украшавање.</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b/>
                <w:bCs/>
                <w:color w:val="000000"/>
                <w:sz w:val="24"/>
                <w:szCs w:val="24"/>
              </w:rPr>
              <w:t>Невербално изражавање.</w:t>
            </w:r>
            <w:r w:rsidRPr="008C7351">
              <w:rPr>
                <w:rFonts w:ascii="Times New Roman" w:eastAsia="Times New Roman" w:hAnsi="Times New Roman" w:cs="Times New Roman"/>
                <w:color w:val="000000"/>
                <w:sz w:val="24"/>
                <w:szCs w:val="24"/>
              </w:rPr>
              <w:t> Пантомима, игре...</w:t>
            </w:r>
          </w:p>
        </w:tc>
      </w:tr>
    </w:tbl>
    <w:p w:rsidR="001508D3" w:rsidRPr="008C7351" w:rsidRDefault="001508D3">
      <w:pPr>
        <w:shd w:val="clear" w:color="auto" w:fill="FFFFFF"/>
        <w:spacing w:after="0" w:line="240" w:lineRule="auto"/>
        <w:rPr>
          <w:rFonts w:ascii="Times New Roman" w:eastAsia="Times New Roman" w:hAnsi="Times New Roman" w:cs="Times New Roman"/>
          <w:color w:val="000000"/>
          <w:sz w:val="24"/>
          <w:szCs w:val="24"/>
        </w:rPr>
      </w:pPr>
    </w:p>
    <w:p w:rsidR="0047303F" w:rsidRPr="008C7351" w:rsidRDefault="0047303F">
      <w:pPr>
        <w:jc w:val="both"/>
        <w:rPr>
          <w:rFonts w:ascii="Times New Roman" w:eastAsia="Times New Roman" w:hAnsi="Times New Roman" w:cs="Times New Roman"/>
          <w:b/>
          <w:bCs/>
          <w:color w:val="000000"/>
          <w:sz w:val="24"/>
          <w:szCs w:val="24"/>
        </w:rPr>
      </w:pPr>
    </w:p>
    <w:p w:rsidR="00274802" w:rsidRPr="008C7351" w:rsidRDefault="00274802">
      <w:pPr>
        <w:jc w:val="both"/>
        <w:rPr>
          <w:rFonts w:ascii="Times New Roman" w:eastAsia="Times New Roman" w:hAnsi="Times New Roman" w:cs="Times New Roman"/>
          <w:b/>
          <w:bCs/>
          <w:color w:val="000000"/>
          <w:sz w:val="24"/>
          <w:szCs w:val="24"/>
        </w:rPr>
      </w:pPr>
    </w:p>
    <w:p w:rsidR="001508D3" w:rsidRPr="008C7351" w:rsidRDefault="00846AA7" w:rsidP="00274802">
      <w:pPr>
        <w:jc w:val="center"/>
        <w:rPr>
          <w:rFonts w:ascii="Times New Roman" w:hAnsi="Times New Roman" w:cs="Times New Roman"/>
          <w:b/>
          <w:sz w:val="24"/>
          <w:szCs w:val="24"/>
        </w:rPr>
      </w:pPr>
      <w:r w:rsidRPr="008C7351">
        <w:rPr>
          <w:rFonts w:ascii="Times New Roman" w:eastAsia="Times New Roman" w:hAnsi="Times New Roman" w:cs="Times New Roman"/>
          <w:b/>
          <w:bCs/>
          <w:color w:val="000000"/>
          <w:sz w:val="24"/>
          <w:szCs w:val="24"/>
        </w:rPr>
        <w:t>МУЗИЧКА КУЛТУРА</w:t>
      </w:r>
    </w:p>
    <w:tbl>
      <w:tblPr>
        <w:tblpPr w:leftFromText="180" w:rightFromText="180" w:vertAnchor="text" w:horzAnchor="margin" w:tblpY="184"/>
        <w:tblW w:w="15120"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top w:w="45" w:type="dxa"/>
          <w:left w:w="45" w:type="dxa"/>
          <w:bottom w:w="45" w:type="dxa"/>
          <w:right w:w="45" w:type="dxa"/>
        </w:tblCellMar>
        <w:tblLook w:val="04A0"/>
      </w:tblPr>
      <w:tblGrid>
        <w:gridCol w:w="3164"/>
        <w:gridCol w:w="11956"/>
      </w:tblGrid>
      <w:tr w:rsidR="00274802" w:rsidRPr="008C7351" w:rsidTr="00274802">
        <w:trPr>
          <w:tblCellSpacing w:w="0" w:type="dxa"/>
        </w:trPr>
        <w:tc>
          <w:tcPr>
            <w:tcW w:w="3164" w:type="dxa"/>
            <w:shd w:val="clear" w:color="auto" w:fill="FFFFFF"/>
            <w:noWrap/>
          </w:tcPr>
          <w:p w:rsidR="00274802" w:rsidRPr="008C7351" w:rsidRDefault="00274802" w:rsidP="00274802">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Циљ</w:t>
            </w:r>
          </w:p>
        </w:tc>
        <w:tc>
          <w:tcPr>
            <w:tcW w:w="11956" w:type="dxa"/>
            <w:shd w:val="clear" w:color="auto" w:fill="FFFFFF"/>
            <w:noWrap/>
            <w:vAlign w:val="center"/>
          </w:tcPr>
          <w:p w:rsidR="00274802" w:rsidRPr="008C7351" w:rsidRDefault="00274802" w:rsidP="00274802">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Циљ</w:t>
            </w:r>
            <w:r w:rsidRPr="008C7351">
              <w:rPr>
                <w:rFonts w:ascii="Times New Roman" w:eastAsia="Times New Roman" w:hAnsi="Times New Roman" w:cs="Times New Roman"/>
                <w:color w:val="000000"/>
                <w:sz w:val="24"/>
                <w:szCs w:val="24"/>
              </w:rPr>
              <w:t> учења предмета </w:t>
            </w:r>
            <w:r w:rsidRPr="008C7351">
              <w:rPr>
                <w:rFonts w:ascii="Times New Roman" w:eastAsia="Times New Roman" w:hAnsi="Times New Roman" w:cs="Times New Roman"/>
                <w:i/>
                <w:iCs/>
                <w:color w:val="000000"/>
                <w:sz w:val="24"/>
                <w:szCs w:val="24"/>
              </w:rPr>
              <w:t>музичка култура</w:t>
            </w:r>
            <w:r w:rsidRPr="008C7351">
              <w:rPr>
                <w:rFonts w:ascii="Times New Roman" w:eastAsia="Times New Roman" w:hAnsi="Times New Roman" w:cs="Times New Roman"/>
                <w:color w:val="000000"/>
                <w:sz w:val="24"/>
                <w:szCs w:val="24"/>
              </w:rPr>
              <w:t> је да код ученика развије интересовање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заједништва, као и одговорног односа према очувању музичког наслеђа и културе свога и других народа.</w:t>
            </w:r>
          </w:p>
        </w:tc>
      </w:tr>
      <w:tr w:rsidR="00274802" w:rsidRPr="008C7351" w:rsidTr="00274802">
        <w:trPr>
          <w:tblCellSpacing w:w="0" w:type="dxa"/>
        </w:trPr>
        <w:tc>
          <w:tcPr>
            <w:tcW w:w="3164" w:type="dxa"/>
            <w:shd w:val="clear" w:color="auto" w:fill="FFFFFF"/>
            <w:noWrap/>
            <w:vAlign w:val="center"/>
          </w:tcPr>
          <w:p w:rsidR="00274802" w:rsidRPr="008C7351" w:rsidRDefault="00274802" w:rsidP="00274802">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Разред</w:t>
            </w:r>
          </w:p>
        </w:tc>
        <w:tc>
          <w:tcPr>
            <w:tcW w:w="11956" w:type="dxa"/>
            <w:shd w:val="clear" w:color="auto" w:fill="FFFFFF"/>
            <w:noWrap/>
            <w:vAlign w:val="center"/>
          </w:tcPr>
          <w:p w:rsidR="00274802" w:rsidRPr="008C7351" w:rsidRDefault="00274802" w:rsidP="00274802">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први</w:t>
            </w:r>
          </w:p>
        </w:tc>
      </w:tr>
      <w:tr w:rsidR="00274802" w:rsidRPr="008C7351" w:rsidTr="00274802">
        <w:trPr>
          <w:tblCellSpacing w:w="0" w:type="dxa"/>
        </w:trPr>
        <w:tc>
          <w:tcPr>
            <w:tcW w:w="3164" w:type="dxa"/>
            <w:shd w:val="clear" w:color="auto" w:fill="FFFFFF"/>
            <w:noWrap/>
            <w:vAlign w:val="center"/>
          </w:tcPr>
          <w:p w:rsidR="00274802" w:rsidRPr="008C7351" w:rsidRDefault="00274802" w:rsidP="00274802">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Годишњи фонд часова</w:t>
            </w:r>
          </w:p>
        </w:tc>
        <w:tc>
          <w:tcPr>
            <w:tcW w:w="11956" w:type="dxa"/>
            <w:shd w:val="clear" w:color="auto" w:fill="FFFFFF"/>
            <w:noWrap/>
            <w:vAlign w:val="center"/>
          </w:tcPr>
          <w:p w:rsidR="00274802" w:rsidRPr="008C7351" w:rsidRDefault="00274802" w:rsidP="00274802">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36 часова</w:t>
            </w:r>
          </w:p>
        </w:tc>
      </w:tr>
    </w:tbl>
    <w:p w:rsidR="001508D3" w:rsidRPr="008C7351" w:rsidRDefault="00846AA7">
      <w:pPr>
        <w:shd w:val="clear" w:color="auto" w:fill="FFFFFF"/>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w:t>
      </w:r>
    </w:p>
    <w:tbl>
      <w:tblPr>
        <w:tblW w:w="0" w:type="auto"/>
        <w:tblCellSpacing w:w="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top w:w="45" w:type="dxa"/>
          <w:left w:w="45" w:type="dxa"/>
          <w:bottom w:w="45" w:type="dxa"/>
          <w:right w:w="45" w:type="dxa"/>
        </w:tblCellMar>
        <w:tblLook w:val="04A0"/>
      </w:tblPr>
      <w:tblGrid>
        <w:gridCol w:w="7010"/>
        <w:gridCol w:w="2790"/>
        <w:gridCol w:w="5320"/>
      </w:tblGrid>
      <w:tr w:rsidR="001508D3" w:rsidRPr="008C7351">
        <w:trPr>
          <w:tblCellSpacing w:w="0" w:type="dxa"/>
        </w:trPr>
        <w:tc>
          <w:tcPr>
            <w:tcW w:w="7010" w:type="dxa"/>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ИСХОДИ</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По завршетку разреда ученик ће бити у стању да:</w:t>
            </w:r>
          </w:p>
        </w:tc>
        <w:tc>
          <w:tcPr>
            <w:tcW w:w="2790" w:type="dxa"/>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ОБЛАСТ/ТЕМА</w:t>
            </w:r>
          </w:p>
        </w:tc>
        <w:tc>
          <w:tcPr>
            <w:tcW w:w="5320" w:type="dxa"/>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САДРЖАЈИ</w:t>
            </w:r>
          </w:p>
        </w:tc>
      </w:tr>
      <w:tr w:rsidR="001508D3" w:rsidRPr="008C7351">
        <w:trPr>
          <w:tblCellSpacing w:w="0" w:type="dxa"/>
        </w:trPr>
        <w:tc>
          <w:tcPr>
            <w:tcW w:w="7010" w:type="dxa"/>
            <w:vMerge w:val="restart"/>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објасни својим речима утиске о слушаном делу, особине тона, доживљај прегласне музике и њеног утицаја на тело и зашто је тишина важна;</w:t>
            </w:r>
            <w:r w:rsidRPr="008C7351">
              <w:rPr>
                <w:rFonts w:ascii="Times New Roman" w:eastAsia="Times New Roman" w:hAnsi="Times New Roman" w:cs="Times New Roman"/>
                <w:color w:val="000000"/>
                <w:sz w:val="24"/>
                <w:szCs w:val="24"/>
              </w:rPr>
              <w:br/>
              <w:t>- разликује одабране звукове и тонове, певање/свирање; хор/један певач/група певача; оркестар/један свирач/група свирача, боју различитих певачких гласова и инструмената и музичке изражајне елементе;</w:t>
            </w:r>
            <w:r w:rsidRPr="008C7351">
              <w:rPr>
                <w:rFonts w:ascii="Times New Roman" w:eastAsia="Times New Roman" w:hAnsi="Times New Roman" w:cs="Times New Roman"/>
                <w:color w:val="000000"/>
                <w:sz w:val="24"/>
                <w:szCs w:val="24"/>
              </w:rPr>
              <w:br/>
              <w:t>- препозна музички почетак и крај и понављање теме или карактеристичног мотива у слушаном делу;</w:t>
            </w:r>
            <w:r w:rsidRPr="008C7351">
              <w:rPr>
                <w:rFonts w:ascii="Times New Roman" w:eastAsia="Times New Roman" w:hAnsi="Times New Roman" w:cs="Times New Roman"/>
                <w:color w:val="000000"/>
                <w:sz w:val="24"/>
                <w:szCs w:val="24"/>
              </w:rPr>
              <w:br/>
              <w:t>- повезује музичко дело у односу на њему блиске ситуације, врсту гласа и боју инструмента са карактером дела;</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color w:val="000000"/>
                <w:sz w:val="24"/>
                <w:szCs w:val="24"/>
              </w:rPr>
              <w:lastRenderedPageBreak/>
              <w:t>- поштује договорена правила понашања при слушању музике;</w:t>
            </w:r>
            <w:r w:rsidRPr="008C7351">
              <w:rPr>
                <w:rFonts w:ascii="Times New Roman" w:eastAsia="Times New Roman" w:hAnsi="Times New Roman" w:cs="Times New Roman"/>
                <w:color w:val="000000"/>
                <w:sz w:val="24"/>
                <w:szCs w:val="24"/>
              </w:rPr>
              <w:br/>
              <w:t>- користи самостално или уз помоћ одраслих, доступне носиоце звука;</w:t>
            </w:r>
            <w:r w:rsidRPr="008C7351">
              <w:rPr>
                <w:rFonts w:ascii="Times New Roman" w:eastAsia="Times New Roman" w:hAnsi="Times New Roman" w:cs="Times New Roman"/>
                <w:color w:val="000000"/>
                <w:sz w:val="24"/>
                <w:szCs w:val="24"/>
              </w:rPr>
              <w:br/>
              <w:t>- изговара у ритму уз покрет бројалице;</w:t>
            </w:r>
            <w:r w:rsidRPr="008C7351">
              <w:rPr>
                <w:rFonts w:ascii="Times New Roman" w:eastAsia="Times New Roman" w:hAnsi="Times New Roman" w:cs="Times New Roman"/>
                <w:color w:val="000000"/>
                <w:sz w:val="24"/>
                <w:szCs w:val="24"/>
              </w:rPr>
              <w:br/>
              <w:t>- пева по слуху песме различитог садржаја и расположења;</w:t>
            </w:r>
            <w:r w:rsidRPr="008C7351">
              <w:rPr>
                <w:rFonts w:ascii="Times New Roman" w:eastAsia="Times New Roman" w:hAnsi="Times New Roman" w:cs="Times New Roman"/>
                <w:color w:val="000000"/>
                <w:sz w:val="24"/>
                <w:szCs w:val="24"/>
              </w:rPr>
              <w:br/>
              <w:t>- пева по слуху уз покрет народне песме, музичке игре;</w:t>
            </w:r>
            <w:r w:rsidRPr="008C7351">
              <w:rPr>
                <w:rFonts w:ascii="Times New Roman" w:eastAsia="Times New Roman" w:hAnsi="Times New Roman" w:cs="Times New Roman"/>
                <w:color w:val="000000"/>
                <w:sz w:val="24"/>
                <w:szCs w:val="24"/>
              </w:rPr>
              <w:br/>
              <w:t>- примењује правилан начин певања и договорена правила понашања у групном певању и свирању;</w:t>
            </w:r>
            <w:r w:rsidRPr="008C7351">
              <w:rPr>
                <w:rFonts w:ascii="Times New Roman" w:eastAsia="Times New Roman" w:hAnsi="Times New Roman" w:cs="Times New Roman"/>
                <w:color w:val="000000"/>
                <w:sz w:val="24"/>
                <w:szCs w:val="24"/>
              </w:rPr>
              <w:br/>
              <w:t>- свира по слуху звучне ономатопеје и илустрације, ритмичку пратњу уз бројалице и песме, једноставне аранжмане, свирачке деонице у музичким играма;</w:t>
            </w:r>
            <w:r w:rsidRPr="008C7351">
              <w:rPr>
                <w:rFonts w:ascii="Times New Roman" w:eastAsia="Times New Roman" w:hAnsi="Times New Roman" w:cs="Times New Roman"/>
                <w:color w:val="000000"/>
                <w:sz w:val="24"/>
                <w:szCs w:val="24"/>
              </w:rPr>
              <w:br/>
              <w:t>- повезује почетне тонове песама-модела и једноставних наменских песама са бојама, ритам са графичким приказом;</w:t>
            </w:r>
            <w:r w:rsidRPr="008C7351">
              <w:rPr>
                <w:rFonts w:ascii="Times New Roman" w:eastAsia="Times New Roman" w:hAnsi="Times New Roman" w:cs="Times New Roman"/>
                <w:color w:val="000000"/>
                <w:sz w:val="24"/>
                <w:szCs w:val="24"/>
              </w:rPr>
              <w:br/>
              <w:t>- објашњава својим речима доживљај свог и туђег извођења;</w:t>
            </w:r>
            <w:r w:rsidRPr="008C7351">
              <w:rPr>
                <w:rFonts w:ascii="Times New Roman" w:eastAsia="Times New Roman" w:hAnsi="Times New Roman" w:cs="Times New Roman"/>
                <w:color w:val="000000"/>
                <w:sz w:val="24"/>
                <w:szCs w:val="24"/>
              </w:rPr>
              <w:br/>
              <w:t>- учествује у школским приредбама и манифестацијама;</w:t>
            </w:r>
            <w:r w:rsidRPr="008C7351">
              <w:rPr>
                <w:rFonts w:ascii="Times New Roman" w:eastAsia="Times New Roman" w:hAnsi="Times New Roman" w:cs="Times New Roman"/>
                <w:color w:val="000000"/>
                <w:sz w:val="24"/>
                <w:szCs w:val="24"/>
              </w:rPr>
              <w:br/>
              <w:t>- направи дечје ритмичке инструменте;</w:t>
            </w:r>
            <w:r w:rsidRPr="008C7351">
              <w:rPr>
                <w:rFonts w:ascii="Times New Roman" w:eastAsia="Times New Roman" w:hAnsi="Times New Roman" w:cs="Times New Roman"/>
                <w:color w:val="000000"/>
                <w:sz w:val="24"/>
                <w:szCs w:val="24"/>
              </w:rPr>
              <w:br/>
              <w:t>- ствара звучне ефекте, покрете уз музику, мању ритмичку целину помоћу различитих извора звука, ритмичку пратњу за бројалице, песме и музичке игре помоћу различитих извора звука, музичко питање и одговор на ритмичким удараљкама, једноставну мелодију на краћи задати текст;</w:t>
            </w:r>
            <w:r w:rsidRPr="008C7351">
              <w:rPr>
                <w:rFonts w:ascii="Times New Roman" w:eastAsia="Times New Roman" w:hAnsi="Times New Roman" w:cs="Times New Roman"/>
                <w:color w:val="000000"/>
                <w:sz w:val="24"/>
                <w:szCs w:val="24"/>
              </w:rPr>
              <w:br/>
              <w:t>- изабере према литерарном садржају одговарајући музички садржај.</w:t>
            </w:r>
          </w:p>
        </w:tc>
        <w:tc>
          <w:tcPr>
            <w:tcW w:w="279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lastRenderedPageBreak/>
              <w:t>СЛУШАЊЕ МУЗИКЕ</w:t>
            </w:r>
          </w:p>
        </w:tc>
        <w:tc>
          <w:tcPr>
            <w:tcW w:w="532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Уметничка музика у цртаним и анимираним филмовима. Однос звук - лик, музика - радња.</w:t>
            </w:r>
            <w:r w:rsidRPr="008C7351">
              <w:rPr>
                <w:rFonts w:ascii="Times New Roman" w:eastAsia="Times New Roman" w:hAnsi="Times New Roman" w:cs="Times New Roman"/>
                <w:color w:val="000000"/>
                <w:sz w:val="24"/>
                <w:szCs w:val="24"/>
              </w:rPr>
              <w:br/>
              <w:t>Композиције које илуструју различита осећања.</w:t>
            </w:r>
            <w:r w:rsidRPr="008C7351">
              <w:rPr>
                <w:rFonts w:ascii="Times New Roman" w:eastAsia="Times New Roman" w:hAnsi="Times New Roman" w:cs="Times New Roman"/>
                <w:color w:val="000000"/>
                <w:sz w:val="24"/>
                <w:szCs w:val="24"/>
              </w:rPr>
              <w:br/>
              <w:t>Звук и тон (извори).</w:t>
            </w:r>
            <w:r w:rsidRPr="008C7351">
              <w:rPr>
                <w:rFonts w:ascii="Times New Roman" w:eastAsia="Times New Roman" w:hAnsi="Times New Roman" w:cs="Times New Roman"/>
                <w:color w:val="000000"/>
                <w:sz w:val="24"/>
                <w:szCs w:val="24"/>
              </w:rPr>
              <w:br/>
              <w:t>Звуци тела (пулс, куцање срца, дисање...). Звуци из природе и окружења. Звучни знак (школско звоно, аутомобилска сирена...).</w:t>
            </w:r>
            <w:r w:rsidRPr="008C7351">
              <w:rPr>
                <w:rFonts w:ascii="Times New Roman" w:eastAsia="Times New Roman" w:hAnsi="Times New Roman" w:cs="Times New Roman"/>
                <w:color w:val="000000"/>
                <w:sz w:val="24"/>
                <w:szCs w:val="24"/>
              </w:rPr>
              <w:br/>
              <w:t>Тон: боја (различити гласови и инструменти), трајање (кратак - дуг), јачина (гласан - тих), висина (висок - дубок).</w:t>
            </w:r>
            <w:r w:rsidRPr="008C7351">
              <w:rPr>
                <w:rFonts w:ascii="Times New Roman" w:eastAsia="Times New Roman" w:hAnsi="Times New Roman" w:cs="Times New Roman"/>
                <w:color w:val="000000"/>
                <w:sz w:val="24"/>
                <w:szCs w:val="24"/>
              </w:rPr>
              <w:br/>
              <w:t>Тишина и одсуство звука.</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color w:val="000000"/>
                <w:sz w:val="24"/>
                <w:szCs w:val="24"/>
              </w:rPr>
              <w:lastRenderedPageBreak/>
              <w:t>Композиције које илуструју различите боје људског гласа и инструмената.</w:t>
            </w:r>
            <w:r w:rsidRPr="008C7351">
              <w:rPr>
                <w:rFonts w:ascii="Times New Roman" w:eastAsia="Times New Roman" w:hAnsi="Times New Roman" w:cs="Times New Roman"/>
                <w:color w:val="000000"/>
                <w:sz w:val="24"/>
                <w:szCs w:val="24"/>
              </w:rPr>
              <w:br/>
              <w:t>Музички дијалог (хор, глас и хор, глас и инструмент, два гласа, два инструмента, један свирач, група свирача, оркестар).</w:t>
            </w:r>
            <w:r w:rsidRPr="008C7351">
              <w:rPr>
                <w:rFonts w:ascii="Times New Roman" w:eastAsia="Times New Roman" w:hAnsi="Times New Roman" w:cs="Times New Roman"/>
                <w:color w:val="000000"/>
                <w:sz w:val="24"/>
                <w:szCs w:val="24"/>
              </w:rPr>
              <w:br/>
              <w:t>Различити жанрови везани за ситуације значајне за ученике (празници, приредбе, свечаности, рођендани, венчања, новогодишње и божићне песме...).</w:t>
            </w:r>
            <w:r w:rsidRPr="008C7351">
              <w:rPr>
                <w:rFonts w:ascii="Times New Roman" w:eastAsia="Times New Roman" w:hAnsi="Times New Roman" w:cs="Times New Roman"/>
                <w:color w:val="000000"/>
                <w:sz w:val="24"/>
                <w:szCs w:val="24"/>
              </w:rPr>
              <w:br/>
              <w:t>Музичка прича.</w:t>
            </w:r>
            <w:r w:rsidRPr="008C7351">
              <w:rPr>
                <w:rFonts w:ascii="Times New Roman" w:eastAsia="Times New Roman" w:hAnsi="Times New Roman" w:cs="Times New Roman"/>
                <w:color w:val="000000"/>
                <w:sz w:val="24"/>
                <w:szCs w:val="24"/>
              </w:rPr>
              <w:br/>
              <w:t>Карактер дела и елементи музичке изражајности (условљеност).</w:t>
            </w:r>
            <w:r w:rsidRPr="008C7351">
              <w:rPr>
                <w:rFonts w:ascii="Times New Roman" w:eastAsia="Times New Roman" w:hAnsi="Times New Roman" w:cs="Times New Roman"/>
                <w:color w:val="000000"/>
                <w:sz w:val="24"/>
                <w:szCs w:val="24"/>
              </w:rPr>
              <w:br/>
              <w:t>Музички бонтон.</w:t>
            </w:r>
            <w:r w:rsidRPr="008C7351">
              <w:rPr>
                <w:rFonts w:ascii="Times New Roman" w:eastAsia="Times New Roman" w:hAnsi="Times New Roman" w:cs="Times New Roman"/>
                <w:color w:val="000000"/>
                <w:sz w:val="24"/>
                <w:szCs w:val="24"/>
              </w:rPr>
              <w:br/>
              <w:t>Музика и здравље.</w:t>
            </w:r>
            <w:r w:rsidRPr="008C7351">
              <w:rPr>
                <w:rFonts w:ascii="Times New Roman" w:eastAsia="Times New Roman" w:hAnsi="Times New Roman" w:cs="Times New Roman"/>
                <w:color w:val="000000"/>
                <w:sz w:val="24"/>
                <w:szCs w:val="24"/>
              </w:rPr>
              <w:br/>
              <w:t>Носиоци звука (це-де плејер, ем пе 3 плејер, рачунар...).</w:t>
            </w:r>
          </w:p>
        </w:tc>
      </w:tr>
      <w:tr w:rsidR="001508D3" w:rsidRPr="008C7351">
        <w:trPr>
          <w:tblCellSpacing w:w="0" w:type="dxa"/>
        </w:trPr>
        <w:tc>
          <w:tcPr>
            <w:tcW w:w="701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79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ИЗВОЂЕЊЕ МУЗИКЕ</w:t>
            </w:r>
          </w:p>
        </w:tc>
        <w:tc>
          <w:tcPr>
            <w:tcW w:w="532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Изговор бројалице у ритму уз покрет - пљескање, пуцкетање прстима, корачање, дланом о надланицу, ударом о клупу.</w:t>
            </w:r>
            <w:r w:rsidRPr="008C7351">
              <w:rPr>
                <w:rFonts w:ascii="Times New Roman" w:eastAsia="Times New Roman" w:hAnsi="Times New Roman" w:cs="Times New Roman"/>
                <w:color w:val="000000"/>
                <w:sz w:val="24"/>
                <w:szCs w:val="24"/>
              </w:rPr>
              <w:br/>
              <w:t>Звучне ономатопеје и илустрације.</w:t>
            </w:r>
            <w:r w:rsidRPr="008C7351">
              <w:rPr>
                <w:rFonts w:ascii="Times New Roman" w:eastAsia="Times New Roman" w:hAnsi="Times New Roman" w:cs="Times New Roman"/>
                <w:color w:val="000000"/>
                <w:sz w:val="24"/>
                <w:szCs w:val="24"/>
              </w:rPr>
              <w:br/>
              <w:t>Држање тела и дисање - правилан начин певања.</w:t>
            </w:r>
            <w:r w:rsidRPr="008C7351">
              <w:rPr>
                <w:rFonts w:ascii="Times New Roman" w:eastAsia="Times New Roman" w:hAnsi="Times New Roman" w:cs="Times New Roman"/>
                <w:color w:val="000000"/>
                <w:sz w:val="24"/>
                <w:szCs w:val="24"/>
              </w:rPr>
              <w:br/>
              <w:t>Правилна дикција - изговарање брзалица и бројалица.</w:t>
            </w:r>
            <w:r w:rsidRPr="008C7351">
              <w:rPr>
                <w:rFonts w:ascii="Times New Roman" w:eastAsia="Times New Roman" w:hAnsi="Times New Roman" w:cs="Times New Roman"/>
                <w:color w:val="000000"/>
                <w:sz w:val="24"/>
                <w:szCs w:val="24"/>
              </w:rPr>
              <w:br/>
              <w:t>Певање песама по слуху различитог садржаја и карактера.</w:t>
            </w:r>
            <w:r w:rsidRPr="008C7351">
              <w:rPr>
                <w:rFonts w:ascii="Times New Roman" w:eastAsia="Times New Roman" w:hAnsi="Times New Roman" w:cs="Times New Roman"/>
                <w:color w:val="000000"/>
                <w:sz w:val="24"/>
                <w:szCs w:val="24"/>
              </w:rPr>
              <w:br/>
              <w:t>Певање песама уз покрет - песме уз игру и народне песме.</w:t>
            </w:r>
            <w:r w:rsidRPr="008C7351">
              <w:rPr>
                <w:rFonts w:ascii="Times New Roman" w:eastAsia="Times New Roman" w:hAnsi="Times New Roman" w:cs="Times New Roman"/>
                <w:color w:val="000000"/>
                <w:sz w:val="24"/>
                <w:szCs w:val="24"/>
              </w:rPr>
              <w:br/>
              <w:t>Певање модела и наменских песама и повезивање њихових почетних тонова уз боју (до-зелено, ре-браон, ми-жуто, фа-плаво и сол-црвено).</w:t>
            </w:r>
            <w:r w:rsidRPr="008C7351">
              <w:rPr>
                <w:rFonts w:ascii="Times New Roman" w:eastAsia="Times New Roman" w:hAnsi="Times New Roman" w:cs="Times New Roman"/>
                <w:color w:val="000000"/>
                <w:sz w:val="24"/>
                <w:szCs w:val="24"/>
              </w:rPr>
              <w:br/>
              <w:t>Дечји ритмички инструменти и начииа свирања на њима.</w:t>
            </w:r>
            <w:r w:rsidRPr="008C7351">
              <w:rPr>
                <w:rFonts w:ascii="Times New Roman" w:eastAsia="Times New Roman" w:hAnsi="Times New Roman" w:cs="Times New Roman"/>
                <w:color w:val="000000"/>
                <w:sz w:val="24"/>
                <w:szCs w:val="24"/>
              </w:rPr>
              <w:br/>
              <w:t>Свирање по слуху пратње уз бројалице и песме - пулс, ритам, груписање удара.</w:t>
            </w:r>
            <w:r w:rsidRPr="008C7351">
              <w:rPr>
                <w:rFonts w:ascii="Times New Roman" w:eastAsia="Times New Roman" w:hAnsi="Times New Roman" w:cs="Times New Roman"/>
                <w:color w:val="000000"/>
                <w:sz w:val="24"/>
                <w:szCs w:val="24"/>
              </w:rPr>
              <w:br/>
              <w:t>Певање и извођење музичких игара уз свирање на дечјим инструментима - песме уз игру, дидактичке игре, музичке драматизације.</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color w:val="000000"/>
                <w:sz w:val="24"/>
                <w:szCs w:val="24"/>
              </w:rPr>
              <w:lastRenderedPageBreak/>
              <w:t>Свирање инструменталних аранжмана на дечјим ритмичким инструментима и на алтернативним изворима звука.</w:t>
            </w:r>
            <w:r w:rsidRPr="008C7351">
              <w:rPr>
                <w:rFonts w:ascii="Times New Roman" w:eastAsia="Times New Roman" w:hAnsi="Times New Roman" w:cs="Times New Roman"/>
                <w:color w:val="000000"/>
                <w:sz w:val="24"/>
                <w:szCs w:val="24"/>
              </w:rPr>
              <w:br/>
              <w:t>Свирање графички представљеног ритма.</w:t>
            </w:r>
            <w:r w:rsidRPr="008C7351">
              <w:rPr>
                <w:rFonts w:ascii="Times New Roman" w:eastAsia="Times New Roman" w:hAnsi="Times New Roman" w:cs="Times New Roman"/>
                <w:color w:val="000000"/>
                <w:sz w:val="24"/>
                <w:szCs w:val="24"/>
              </w:rPr>
              <w:br/>
              <w:t>Музички бонтон.</w:t>
            </w:r>
          </w:p>
        </w:tc>
      </w:tr>
      <w:tr w:rsidR="001508D3" w:rsidRPr="008C7351">
        <w:trPr>
          <w:tblCellSpacing w:w="0" w:type="dxa"/>
        </w:trPr>
        <w:tc>
          <w:tcPr>
            <w:tcW w:w="701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790"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МУЗИЧКО СТВАРАЛАШТВО</w:t>
            </w:r>
          </w:p>
        </w:tc>
        <w:tc>
          <w:tcPr>
            <w:tcW w:w="532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Израда дечјих ритмичких инструмената од различитих материјала.</w:t>
            </w:r>
            <w:r w:rsidRPr="008C7351">
              <w:rPr>
                <w:rFonts w:ascii="Times New Roman" w:eastAsia="Times New Roman" w:hAnsi="Times New Roman" w:cs="Times New Roman"/>
                <w:color w:val="000000"/>
                <w:sz w:val="24"/>
                <w:szCs w:val="24"/>
              </w:rPr>
              <w:br/>
              <w:t>Стварање звукова из непосредне околине и природе спонтаном или договореном импровизацијом.</w:t>
            </w:r>
            <w:r w:rsidRPr="008C7351">
              <w:rPr>
                <w:rFonts w:ascii="Times New Roman" w:eastAsia="Times New Roman" w:hAnsi="Times New Roman" w:cs="Times New Roman"/>
                <w:color w:val="000000"/>
                <w:sz w:val="24"/>
                <w:szCs w:val="24"/>
              </w:rPr>
              <w:br/>
              <w:t>Креирање сопствених покрета уз музику која се изводи или слуша.</w:t>
            </w:r>
            <w:r w:rsidRPr="008C7351">
              <w:rPr>
                <w:rFonts w:ascii="Times New Roman" w:eastAsia="Times New Roman" w:hAnsi="Times New Roman" w:cs="Times New Roman"/>
                <w:color w:val="000000"/>
                <w:sz w:val="24"/>
                <w:szCs w:val="24"/>
              </w:rPr>
              <w:br/>
              <w:t>Стварање звучних ефеката и једноставне ритмичке пратње користећи различите изворе звука.</w:t>
            </w:r>
            <w:r w:rsidRPr="008C7351">
              <w:rPr>
                <w:rFonts w:ascii="Times New Roman" w:eastAsia="Times New Roman" w:hAnsi="Times New Roman" w:cs="Times New Roman"/>
                <w:color w:val="000000"/>
                <w:sz w:val="24"/>
                <w:szCs w:val="24"/>
              </w:rPr>
              <w:br/>
              <w:t>Бирање инструмената на основу звука и стварање једноставне ритмичке пратње уз бројалице, песме и музичке игре.</w:t>
            </w:r>
            <w:r w:rsidRPr="008C7351">
              <w:rPr>
                <w:rFonts w:ascii="Times New Roman" w:eastAsia="Times New Roman" w:hAnsi="Times New Roman" w:cs="Times New Roman"/>
                <w:color w:val="000000"/>
                <w:sz w:val="24"/>
                <w:szCs w:val="24"/>
              </w:rPr>
              <w:br/>
              <w:t>Стварање мањих ритмичких целина на основу музичког искуства - изговором у ритму, различитим покретима, предметима и дечјим ритмичким инструментима.</w:t>
            </w:r>
            <w:r w:rsidRPr="008C7351">
              <w:rPr>
                <w:rFonts w:ascii="Times New Roman" w:eastAsia="Times New Roman" w:hAnsi="Times New Roman" w:cs="Times New Roman"/>
                <w:color w:val="000000"/>
                <w:sz w:val="24"/>
                <w:szCs w:val="24"/>
              </w:rPr>
              <w:br/>
              <w:t>Стварање музичких питања и одговора на дечјим ритмичким инструментима у дијалогу.</w:t>
            </w:r>
            <w:r w:rsidRPr="008C7351">
              <w:rPr>
                <w:rFonts w:ascii="Times New Roman" w:eastAsia="Times New Roman" w:hAnsi="Times New Roman" w:cs="Times New Roman"/>
                <w:color w:val="000000"/>
                <w:sz w:val="24"/>
                <w:szCs w:val="24"/>
              </w:rPr>
              <w:br/>
              <w:t>Стварање једноставне мелодије на краћи текст.</w:t>
            </w:r>
            <w:r w:rsidRPr="008C7351">
              <w:rPr>
                <w:rFonts w:ascii="Times New Roman" w:eastAsia="Times New Roman" w:hAnsi="Times New Roman" w:cs="Times New Roman"/>
                <w:color w:val="000000"/>
                <w:sz w:val="24"/>
                <w:szCs w:val="24"/>
              </w:rPr>
              <w:br/>
              <w:t>Бирање познатих музичких садржаја, звучних ономатопеја и илустрација за стварање звучне приче - праћење литерарног текста.</w:t>
            </w:r>
          </w:p>
        </w:tc>
      </w:tr>
    </w:tbl>
    <w:p w:rsidR="00274802" w:rsidRDefault="00274802">
      <w:pPr>
        <w:rPr>
          <w:rFonts w:ascii="Times New Roman" w:eastAsia="Times New Roman" w:hAnsi="Times New Roman" w:cs="Times New Roman"/>
          <w:b/>
          <w:bCs/>
          <w:color w:val="000000"/>
          <w:sz w:val="24"/>
          <w:szCs w:val="24"/>
        </w:rPr>
      </w:pPr>
    </w:p>
    <w:p w:rsidR="001252FF" w:rsidRDefault="001252FF">
      <w:pPr>
        <w:rPr>
          <w:rFonts w:ascii="Times New Roman" w:eastAsia="Times New Roman" w:hAnsi="Times New Roman" w:cs="Times New Roman"/>
          <w:b/>
          <w:bCs/>
          <w:color w:val="000000"/>
          <w:sz w:val="24"/>
          <w:szCs w:val="24"/>
        </w:rPr>
      </w:pPr>
    </w:p>
    <w:p w:rsidR="001252FF" w:rsidRPr="008C7351" w:rsidRDefault="001252FF">
      <w:pPr>
        <w:rPr>
          <w:rFonts w:ascii="Times New Roman" w:eastAsia="Times New Roman" w:hAnsi="Times New Roman" w:cs="Times New Roman"/>
          <w:b/>
          <w:bCs/>
          <w:color w:val="000000"/>
          <w:sz w:val="24"/>
          <w:szCs w:val="24"/>
        </w:rPr>
      </w:pPr>
    </w:p>
    <w:p w:rsidR="00274802" w:rsidRDefault="00274802">
      <w:pPr>
        <w:rPr>
          <w:rFonts w:ascii="Times New Roman" w:eastAsia="Times New Roman" w:hAnsi="Times New Roman" w:cs="Times New Roman"/>
          <w:b/>
          <w:bCs/>
          <w:color w:val="000000"/>
          <w:sz w:val="24"/>
          <w:szCs w:val="24"/>
        </w:rPr>
      </w:pPr>
    </w:p>
    <w:p w:rsidR="001252FF" w:rsidRPr="008C7351" w:rsidRDefault="001252FF">
      <w:pPr>
        <w:rPr>
          <w:rFonts w:ascii="Times New Roman" w:eastAsia="Times New Roman" w:hAnsi="Times New Roman" w:cs="Times New Roman"/>
          <w:b/>
          <w:bCs/>
          <w:color w:val="000000"/>
          <w:sz w:val="24"/>
          <w:szCs w:val="24"/>
        </w:rPr>
      </w:pPr>
    </w:p>
    <w:p w:rsidR="001508D3" w:rsidRPr="008C7351" w:rsidRDefault="00846AA7">
      <w:pPr>
        <w:jc w:val="center"/>
        <w:rPr>
          <w:rFonts w:ascii="Times New Roman" w:hAnsi="Times New Roman" w:cs="Times New Roman"/>
          <w:b/>
          <w:sz w:val="24"/>
          <w:szCs w:val="24"/>
        </w:rPr>
      </w:pPr>
      <w:r w:rsidRPr="008C7351">
        <w:rPr>
          <w:rFonts w:ascii="Times New Roman" w:eastAsia="Times New Roman" w:hAnsi="Times New Roman" w:cs="Times New Roman"/>
          <w:b/>
          <w:bCs/>
          <w:color w:val="000000"/>
          <w:sz w:val="24"/>
          <w:szCs w:val="24"/>
        </w:rPr>
        <w:lastRenderedPageBreak/>
        <w:t>ФИЗИЧКО И ЗДРАВСТВЕНО ВАСПИТАЊЕ</w:t>
      </w:r>
    </w:p>
    <w:tbl>
      <w:tblPr>
        <w:tblpPr w:leftFromText="180" w:rightFromText="180" w:vertAnchor="text" w:horzAnchor="margin" w:tblpY="18"/>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top w:w="45" w:type="dxa"/>
          <w:left w:w="45" w:type="dxa"/>
          <w:bottom w:w="45" w:type="dxa"/>
          <w:right w:w="45" w:type="dxa"/>
        </w:tblCellMar>
        <w:tblLook w:val="04A0"/>
      </w:tblPr>
      <w:tblGrid>
        <w:gridCol w:w="3600"/>
        <w:gridCol w:w="11390"/>
      </w:tblGrid>
      <w:tr w:rsidR="001508D3" w:rsidRPr="008C7351">
        <w:trPr>
          <w:tblCellSpacing w:w="0" w:type="dxa"/>
        </w:trPr>
        <w:tc>
          <w:tcPr>
            <w:tcW w:w="3600" w:type="dxa"/>
            <w:shd w:val="clear" w:color="auto" w:fill="FFFFFF"/>
            <w:noWrap/>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Циљ</w:t>
            </w:r>
          </w:p>
        </w:tc>
        <w:tc>
          <w:tcPr>
            <w:tcW w:w="1139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Циљ</w:t>
            </w:r>
            <w:r w:rsidRPr="008C7351">
              <w:rPr>
                <w:rFonts w:ascii="Times New Roman" w:eastAsia="Times New Roman" w:hAnsi="Times New Roman" w:cs="Times New Roman"/>
                <w:color w:val="000000"/>
                <w:sz w:val="24"/>
                <w:szCs w:val="24"/>
              </w:rPr>
              <w:t> учења предмета </w:t>
            </w:r>
            <w:r w:rsidRPr="008C7351">
              <w:rPr>
                <w:rFonts w:ascii="Times New Roman" w:eastAsia="Times New Roman" w:hAnsi="Times New Roman" w:cs="Times New Roman"/>
                <w:i/>
                <w:iCs/>
                <w:color w:val="000000"/>
                <w:sz w:val="24"/>
                <w:szCs w:val="24"/>
              </w:rPr>
              <w:t>физичко и здравствено васпитање</w:t>
            </w:r>
            <w:r w:rsidRPr="008C7351">
              <w:rPr>
                <w:rFonts w:ascii="Times New Roman" w:eastAsia="Times New Roman" w:hAnsi="Times New Roman" w:cs="Times New Roman"/>
                <w:color w:val="000000"/>
                <w:sz w:val="24"/>
                <w:szCs w:val="24"/>
              </w:rPr>
              <w:t>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1508D3" w:rsidRPr="008C7351">
        <w:trPr>
          <w:tblCellSpacing w:w="0" w:type="dxa"/>
        </w:trPr>
        <w:tc>
          <w:tcPr>
            <w:tcW w:w="360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Разред</w:t>
            </w:r>
          </w:p>
        </w:tc>
        <w:tc>
          <w:tcPr>
            <w:tcW w:w="1139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први</w:t>
            </w:r>
          </w:p>
        </w:tc>
      </w:tr>
      <w:tr w:rsidR="001508D3" w:rsidRPr="008C7351">
        <w:trPr>
          <w:tblCellSpacing w:w="0" w:type="dxa"/>
        </w:trPr>
        <w:tc>
          <w:tcPr>
            <w:tcW w:w="360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Годишњи фонд часова</w:t>
            </w:r>
          </w:p>
        </w:tc>
        <w:tc>
          <w:tcPr>
            <w:tcW w:w="11390"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108 часова</w:t>
            </w:r>
          </w:p>
        </w:tc>
      </w:tr>
    </w:tbl>
    <w:p w:rsidR="001508D3" w:rsidRPr="008C7351" w:rsidRDefault="001508D3">
      <w:pPr>
        <w:rPr>
          <w:rFonts w:ascii="Times New Roman" w:hAnsi="Times New Roman" w:cs="Times New Roman"/>
          <w:b/>
          <w:sz w:val="24"/>
          <w:szCs w:val="24"/>
        </w:rPr>
      </w:pPr>
    </w:p>
    <w:tbl>
      <w:tblPr>
        <w:tblpPr w:leftFromText="180" w:rightFromText="180" w:vertAnchor="text" w:horzAnchor="margin" w:tblpY="77"/>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top w:w="45" w:type="dxa"/>
          <w:left w:w="45" w:type="dxa"/>
          <w:bottom w:w="45" w:type="dxa"/>
          <w:right w:w="45" w:type="dxa"/>
        </w:tblCellMar>
        <w:tblLook w:val="04A0"/>
      </w:tblPr>
      <w:tblGrid>
        <w:gridCol w:w="6380"/>
        <w:gridCol w:w="2070"/>
        <w:gridCol w:w="1773"/>
        <w:gridCol w:w="4767"/>
      </w:tblGrid>
      <w:tr w:rsidR="001508D3" w:rsidRPr="008C7351">
        <w:trPr>
          <w:tblCellSpacing w:w="0" w:type="dxa"/>
        </w:trPr>
        <w:tc>
          <w:tcPr>
            <w:tcW w:w="6380" w:type="dxa"/>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ИСХОДИ</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По завршетку разреда ученик ће бити у стању да:</w:t>
            </w:r>
          </w:p>
        </w:tc>
        <w:tc>
          <w:tcPr>
            <w:tcW w:w="3843" w:type="dxa"/>
            <w:gridSpan w:val="2"/>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ОБЛАСТ/ТЕМА</w:t>
            </w:r>
          </w:p>
        </w:tc>
        <w:tc>
          <w:tcPr>
            <w:tcW w:w="4767" w:type="dxa"/>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САДРЖАЈИ</w:t>
            </w:r>
          </w:p>
        </w:tc>
      </w:tr>
      <w:tr w:rsidR="001508D3" w:rsidRPr="008C7351">
        <w:trPr>
          <w:tblCellSpacing w:w="0" w:type="dxa"/>
        </w:trPr>
        <w:tc>
          <w:tcPr>
            <w:tcW w:w="6380" w:type="dxa"/>
            <w:vMerge w:val="restart"/>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примени једноставне, двоставне општеприпремне вежбе (вежбе обликовања);</w:t>
            </w:r>
            <w:r w:rsidRPr="008C7351">
              <w:rPr>
                <w:rFonts w:ascii="Times New Roman" w:eastAsia="Times New Roman" w:hAnsi="Times New Roman" w:cs="Times New Roman"/>
                <w:color w:val="000000"/>
                <w:sz w:val="24"/>
                <w:szCs w:val="24"/>
              </w:rPr>
              <w:br/>
              <w:t>- правилно изведе вежбе, разноврсна природна и изведена кретања;</w:t>
            </w:r>
            <w:r w:rsidRPr="008C7351">
              <w:rPr>
                <w:rFonts w:ascii="Times New Roman" w:eastAsia="Times New Roman" w:hAnsi="Times New Roman" w:cs="Times New Roman"/>
                <w:color w:val="000000"/>
                <w:sz w:val="24"/>
                <w:szCs w:val="24"/>
              </w:rPr>
              <w:br/>
              <w:t>- комбинује и користи усвојене моторичке вештине у игри и у свакодневном животу;</w:t>
            </w:r>
            <w:r w:rsidRPr="008C7351">
              <w:rPr>
                <w:rFonts w:ascii="Times New Roman" w:eastAsia="Times New Roman" w:hAnsi="Times New Roman" w:cs="Times New Roman"/>
                <w:color w:val="000000"/>
                <w:sz w:val="24"/>
                <w:szCs w:val="24"/>
              </w:rPr>
              <w:br/>
              <w:t>- одржава равнотежу у различитим кретањима;</w:t>
            </w:r>
            <w:r w:rsidRPr="008C7351">
              <w:rPr>
                <w:rFonts w:ascii="Times New Roman" w:eastAsia="Times New Roman" w:hAnsi="Times New Roman" w:cs="Times New Roman"/>
                <w:color w:val="000000"/>
                <w:sz w:val="24"/>
                <w:szCs w:val="24"/>
              </w:rPr>
              <w:br/>
              <w:t>- разликује правилно од неправилног држања тела и правилно држи тело;</w:t>
            </w:r>
            <w:r w:rsidRPr="008C7351">
              <w:rPr>
                <w:rFonts w:ascii="Times New Roman" w:eastAsia="Times New Roman" w:hAnsi="Times New Roman" w:cs="Times New Roman"/>
                <w:color w:val="000000"/>
                <w:sz w:val="24"/>
                <w:szCs w:val="24"/>
              </w:rPr>
              <w:br/>
              <w:t>- примењује правилну технику дисања приликом вежбања;</w:t>
            </w:r>
            <w:r w:rsidRPr="008C7351">
              <w:rPr>
                <w:rFonts w:ascii="Times New Roman" w:eastAsia="Times New Roman" w:hAnsi="Times New Roman" w:cs="Times New Roman"/>
                <w:color w:val="000000"/>
                <w:sz w:val="24"/>
                <w:szCs w:val="24"/>
              </w:rPr>
              <w:br/>
              <w:t>- изведе кретања, вежбе и</w:t>
            </w:r>
            <w:r w:rsidRPr="008C7351">
              <w:rPr>
                <w:rFonts w:ascii="Times New Roman" w:eastAsia="Times New Roman" w:hAnsi="Times New Roman" w:cs="Times New Roman"/>
                <w:color w:val="000000"/>
                <w:sz w:val="24"/>
                <w:szCs w:val="24"/>
              </w:rPr>
              <w:br/>
              <w:t>кратке саставе уз музичку пратњу;</w:t>
            </w:r>
            <w:r w:rsidRPr="008C7351">
              <w:rPr>
                <w:rFonts w:ascii="Times New Roman" w:eastAsia="Times New Roman" w:hAnsi="Times New Roman" w:cs="Times New Roman"/>
                <w:color w:val="000000"/>
                <w:sz w:val="24"/>
                <w:szCs w:val="24"/>
              </w:rPr>
              <w:br/>
              <w:t>- игра дечји и народни плес;</w:t>
            </w:r>
            <w:r w:rsidRPr="008C7351">
              <w:rPr>
                <w:rFonts w:ascii="Times New Roman" w:eastAsia="Times New Roman" w:hAnsi="Times New Roman" w:cs="Times New Roman"/>
                <w:color w:val="000000"/>
                <w:sz w:val="24"/>
                <w:szCs w:val="24"/>
              </w:rPr>
              <w:br/>
              <w:t>- користи основну терминологију вежбања;</w:t>
            </w:r>
            <w:r w:rsidRPr="008C7351">
              <w:rPr>
                <w:rFonts w:ascii="Times New Roman" w:eastAsia="Times New Roman" w:hAnsi="Times New Roman" w:cs="Times New Roman"/>
                <w:color w:val="000000"/>
                <w:sz w:val="24"/>
                <w:szCs w:val="24"/>
              </w:rPr>
              <w:br/>
              <w:t>- поштује правила понашања на просторима за вежбање;</w:t>
            </w:r>
            <w:r w:rsidRPr="008C7351">
              <w:rPr>
                <w:rFonts w:ascii="Times New Roman" w:eastAsia="Times New Roman" w:hAnsi="Times New Roman" w:cs="Times New Roman"/>
                <w:color w:val="000000"/>
                <w:sz w:val="24"/>
                <w:szCs w:val="24"/>
              </w:rPr>
              <w:br/>
              <w:t>- поштује мере безбедности током вежбања;</w:t>
            </w:r>
            <w:r w:rsidRPr="008C7351">
              <w:rPr>
                <w:rFonts w:ascii="Times New Roman" w:eastAsia="Times New Roman" w:hAnsi="Times New Roman" w:cs="Times New Roman"/>
                <w:color w:val="000000"/>
                <w:sz w:val="24"/>
                <w:szCs w:val="24"/>
              </w:rPr>
              <w:br/>
              <w:t>- одговорно се односи према објектима, справама и реквизитима у просторима за вежбање;</w:t>
            </w:r>
            <w:r w:rsidRPr="008C7351">
              <w:rPr>
                <w:rFonts w:ascii="Times New Roman" w:eastAsia="Times New Roman" w:hAnsi="Times New Roman" w:cs="Times New Roman"/>
                <w:color w:val="000000"/>
                <w:sz w:val="24"/>
                <w:szCs w:val="24"/>
              </w:rPr>
              <w:br/>
              <w:t>- поштује правила игре;</w:t>
            </w:r>
            <w:r w:rsidRPr="008C7351">
              <w:rPr>
                <w:rFonts w:ascii="Times New Roman" w:eastAsia="Times New Roman" w:hAnsi="Times New Roman" w:cs="Times New Roman"/>
                <w:color w:val="000000"/>
                <w:sz w:val="24"/>
                <w:szCs w:val="24"/>
              </w:rPr>
              <w:br/>
              <w:t>- навија фер и бодри учеснике у игри;</w:t>
            </w:r>
            <w:r w:rsidRPr="008C7351">
              <w:rPr>
                <w:rFonts w:ascii="Times New Roman" w:eastAsia="Times New Roman" w:hAnsi="Times New Roman" w:cs="Times New Roman"/>
                <w:color w:val="000000"/>
                <w:sz w:val="24"/>
                <w:szCs w:val="24"/>
              </w:rPr>
              <w:br/>
              <w:t>- прихвати сопствену победу и пораз;</w:t>
            </w:r>
            <w:r w:rsidRPr="008C7351">
              <w:rPr>
                <w:rFonts w:ascii="Times New Roman" w:eastAsia="Times New Roman" w:hAnsi="Times New Roman" w:cs="Times New Roman"/>
                <w:color w:val="000000"/>
                <w:sz w:val="24"/>
                <w:szCs w:val="24"/>
              </w:rPr>
              <w:br/>
              <w:t>- уредно одлаже своје ствари пре и након вежбања;</w:t>
            </w:r>
            <w:r w:rsidRPr="008C7351">
              <w:rPr>
                <w:rFonts w:ascii="Times New Roman" w:eastAsia="Times New Roman" w:hAnsi="Times New Roman" w:cs="Times New Roman"/>
                <w:color w:val="000000"/>
                <w:sz w:val="24"/>
                <w:szCs w:val="24"/>
              </w:rPr>
              <w:br/>
              <w:t>- наведе делове свога тела и препозна њихову улогу;</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color w:val="000000"/>
                <w:sz w:val="24"/>
                <w:szCs w:val="24"/>
              </w:rPr>
              <w:lastRenderedPageBreak/>
              <w:t>- уочи промену у расту код себе и других;</w:t>
            </w:r>
            <w:r w:rsidRPr="008C7351">
              <w:rPr>
                <w:rFonts w:ascii="Times New Roman" w:eastAsia="Times New Roman" w:hAnsi="Times New Roman" w:cs="Times New Roman"/>
                <w:color w:val="000000"/>
                <w:sz w:val="24"/>
                <w:szCs w:val="24"/>
              </w:rPr>
              <w:br/>
              <w:t>- уочи разлику између здравог и болесног стања;</w:t>
            </w:r>
            <w:r w:rsidRPr="008C7351">
              <w:rPr>
                <w:rFonts w:ascii="Times New Roman" w:eastAsia="Times New Roman" w:hAnsi="Times New Roman" w:cs="Times New Roman"/>
                <w:color w:val="000000"/>
                <w:sz w:val="24"/>
                <w:szCs w:val="24"/>
              </w:rPr>
              <w:br/>
              <w:t>- примењује здравствено-хигијенске мере пре, у току и након вежбања;</w:t>
            </w:r>
            <w:r w:rsidRPr="008C7351">
              <w:rPr>
                <w:rFonts w:ascii="Times New Roman" w:eastAsia="Times New Roman" w:hAnsi="Times New Roman" w:cs="Times New Roman"/>
                <w:color w:val="000000"/>
                <w:sz w:val="24"/>
                <w:szCs w:val="24"/>
              </w:rPr>
              <w:br/>
              <w:t>- одржава личну хигијену;</w:t>
            </w:r>
            <w:r w:rsidRPr="008C7351">
              <w:rPr>
                <w:rFonts w:ascii="Times New Roman" w:eastAsia="Times New Roman" w:hAnsi="Times New Roman" w:cs="Times New Roman"/>
                <w:color w:val="000000"/>
                <w:sz w:val="24"/>
                <w:szCs w:val="24"/>
              </w:rPr>
              <w:br/>
              <w:t>- учествује у одржавању простора у коме живи и борави;</w:t>
            </w:r>
            <w:r w:rsidRPr="008C7351">
              <w:rPr>
                <w:rFonts w:ascii="Times New Roman" w:eastAsia="Times New Roman" w:hAnsi="Times New Roman" w:cs="Times New Roman"/>
                <w:color w:val="000000"/>
                <w:sz w:val="24"/>
                <w:szCs w:val="24"/>
              </w:rPr>
              <w:br/>
              <w:t>- схвати значај коришћења воћа у исхрани;</w:t>
            </w:r>
            <w:r w:rsidRPr="008C7351">
              <w:rPr>
                <w:rFonts w:ascii="Times New Roman" w:eastAsia="Times New Roman" w:hAnsi="Times New Roman" w:cs="Times New Roman"/>
                <w:color w:val="000000"/>
                <w:sz w:val="24"/>
                <w:szCs w:val="24"/>
              </w:rPr>
              <w:br/>
              <w:t>- правилно се понаша за столом.</w:t>
            </w:r>
          </w:p>
        </w:tc>
        <w:tc>
          <w:tcPr>
            <w:tcW w:w="3843" w:type="dxa"/>
            <w:gridSpan w:val="2"/>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lastRenderedPageBreak/>
              <w:t>ФИЗИЧКЕ СПОСОБНОСТИ</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Вежбе за развој снаге.</w:t>
            </w:r>
            <w:r w:rsidRPr="008C7351">
              <w:rPr>
                <w:rFonts w:ascii="Times New Roman" w:eastAsia="Times New Roman" w:hAnsi="Times New Roman" w:cs="Times New Roman"/>
                <w:color w:val="000000"/>
                <w:sz w:val="24"/>
                <w:szCs w:val="24"/>
              </w:rPr>
              <w:br/>
              <w:t>Вежбе за развој покретљивости.</w:t>
            </w:r>
            <w:r w:rsidRPr="008C7351">
              <w:rPr>
                <w:rFonts w:ascii="Times New Roman" w:eastAsia="Times New Roman" w:hAnsi="Times New Roman" w:cs="Times New Roman"/>
                <w:color w:val="000000"/>
                <w:sz w:val="24"/>
                <w:szCs w:val="24"/>
              </w:rPr>
              <w:br/>
              <w:t>Вежбе за развој издржљивости.</w:t>
            </w:r>
            <w:r w:rsidRPr="008C7351">
              <w:rPr>
                <w:rFonts w:ascii="Times New Roman" w:eastAsia="Times New Roman" w:hAnsi="Times New Roman" w:cs="Times New Roman"/>
                <w:color w:val="000000"/>
                <w:sz w:val="24"/>
                <w:szCs w:val="24"/>
              </w:rPr>
              <w:br/>
              <w:t>Вежбе за развој брзине.</w:t>
            </w:r>
            <w:r w:rsidRPr="008C7351">
              <w:rPr>
                <w:rFonts w:ascii="Times New Roman" w:eastAsia="Times New Roman" w:hAnsi="Times New Roman" w:cs="Times New Roman"/>
                <w:color w:val="000000"/>
                <w:sz w:val="24"/>
                <w:szCs w:val="24"/>
              </w:rPr>
              <w:br/>
              <w:t>Вежбе за развој координације.</w:t>
            </w:r>
          </w:p>
        </w:tc>
      </w:tr>
      <w:tr w:rsidR="001508D3" w:rsidRPr="008C7351">
        <w:trPr>
          <w:tblCellSpacing w:w="0" w:type="dxa"/>
        </w:trPr>
        <w:tc>
          <w:tcPr>
            <w:tcW w:w="638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val="restart"/>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МОТОРИЧКЕ ВЕШТИНЕ</w:t>
            </w:r>
          </w:p>
        </w:tc>
        <w:tc>
          <w:tcPr>
            <w:tcW w:w="177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Ходање и трчање</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Ходање:</w:t>
            </w:r>
            <w:r w:rsidRPr="008C7351">
              <w:rPr>
                <w:rFonts w:ascii="Times New Roman" w:eastAsia="Times New Roman" w:hAnsi="Times New Roman" w:cs="Times New Roman"/>
                <w:color w:val="000000"/>
                <w:sz w:val="24"/>
                <w:szCs w:val="24"/>
              </w:rPr>
              <w:br/>
              <w:t>- кратким корацима,</w:t>
            </w:r>
            <w:r w:rsidRPr="008C7351">
              <w:rPr>
                <w:rFonts w:ascii="Times New Roman" w:eastAsia="Times New Roman" w:hAnsi="Times New Roman" w:cs="Times New Roman"/>
                <w:color w:val="000000"/>
                <w:sz w:val="24"/>
                <w:szCs w:val="24"/>
              </w:rPr>
              <w:br/>
              <w:t>- дугим корацима,</w:t>
            </w:r>
            <w:r w:rsidRPr="008C7351">
              <w:rPr>
                <w:rFonts w:ascii="Times New Roman" w:eastAsia="Times New Roman" w:hAnsi="Times New Roman" w:cs="Times New Roman"/>
                <w:color w:val="000000"/>
                <w:sz w:val="24"/>
                <w:szCs w:val="24"/>
              </w:rPr>
              <w:br/>
              <w:t>- у различитом ритму,</w:t>
            </w:r>
            <w:r w:rsidRPr="008C7351">
              <w:rPr>
                <w:rFonts w:ascii="Times New Roman" w:eastAsia="Times New Roman" w:hAnsi="Times New Roman" w:cs="Times New Roman"/>
                <w:color w:val="000000"/>
                <w:sz w:val="24"/>
                <w:szCs w:val="24"/>
              </w:rPr>
              <w:br/>
              <w:t>- ходање са реквизитом,</w:t>
            </w:r>
            <w:r w:rsidRPr="008C7351">
              <w:rPr>
                <w:rFonts w:ascii="Times New Roman" w:eastAsia="Times New Roman" w:hAnsi="Times New Roman" w:cs="Times New Roman"/>
                <w:color w:val="000000"/>
                <w:sz w:val="24"/>
                <w:szCs w:val="24"/>
              </w:rPr>
              <w:br/>
              <w:t>- ходање са променом, правца и смера.</w:t>
            </w:r>
            <w:r w:rsidRPr="008C7351">
              <w:rPr>
                <w:rFonts w:ascii="Times New Roman" w:eastAsia="Times New Roman" w:hAnsi="Times New Roman" w:cs="Times New Roman"/>
                <w:color w:val="000000"/>
                <w:sz w:val="24"/>
                <w:szCs w:val="24"/>
              </w:rPr>
              <w:br/>
              <w:t>Техника трчања:</w:t>
            </w:r>
            <w:r w:rsidRPr="008C7351">
              <w:rPr>
                <w:rFonts w:ascii="Times New Roman" w:eastAsia="Times New Roman" w:hAnsi="Times New Roman" w:cs="Times New Roman"/>
                <w:color w:val="000000"/>
                <w:sz w:val="24"/>
                <w:szCs w:val="24"/>
              </w:rPr>
              <w:br/>
              <w:t>- трчање преко препрека,</w:t>
            </w:r>
            <w:r w:rsidRPr="008C7351">
              <w:rPr>
                <w:rFonts w:ascii="Times New Roman" w:eastAsia="Times New Roman" w:hAnsi="Times New Roman" w:cs="Times New Roman"/>
                <w:color w:val="000000"/>
                <w:sz w:val="24"/>
                <w:szCs w:val="24"/>
              </w:rPr>
              <w:br/>
              <w:t>- трчање са променом правца и смера,</w:t>
            </w:r>
            <w:r w:rsidRPr="008C7351">
              <w:rPr>
                <w:rFonts w:ascii="Times New Roman" w:eastAsia="Times New Roman" w:hAnsi="Times New Roman" w:cs="Times New Roman"/>
                <w:color w:val="000000"/>
                <w:sz w:val="24"/>
                <w:szCs w:val="24"/>
              </w:rPr>
              <w:br/>
              <w:t>- брзо трчање 20 м са стартом из различитих почетних положаја,</w:t>
            </w:r>
            <w:r w:rsidRPr="008C7351">
              <w:rPr>
                <w:rFonts w:ascii="Times New Roman" w:eastAsia="Times New Roman" w:hAnsi="Times New Roman" w:cs="Times New Roman"/>
                <w:color w:val="000000"/>
                <w:sz w:val="24"/>
                <w:szCs w:val="24"/>
              </w:rPr>
              <w:br/>
              <w:t>- игре са коришћењем научених облика ходања и трчања.</w:t>
            </w:r>
          </w:p>
        </w:tc>
      </w:tr>
      <w:tr w:rsidR="001508D3" w:rsidRPr="008C7351">
        <w:trPr>
          <w:tblCellSpacing w:w="0" w:type="dxa"/>
        </w:trPr>
        <w:tc>
          <w:tcPr>
            <w:tcW w:w="638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177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Скакања</w:t>
            </w:r>
            <w:r w:rsidRPr="008C7351">
              <w:rPr>
                <w:rFonts w:ascii="Times New Roman" w:eastAsia="Times New Roman" w:hAnsi="Times New Roman" w:cs="Times New Roman"/>
                <w:b/>
                <w:bCs/>
                <w:color w:val="000000"/>
                <w:sz w:val="24"/>
                <w:szCs w:val="24"/>
              </w:rPr>
              <w:br/>
              <w:t>и прескакања</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Поскоци у месту.</w:t>
            </w:r>
            <w:r w:rsidRPr="008C7351">
              <w:rPr>
                <w:rFonts w:ascii="Times New Roman" w:eastAsia="Times New Roman" w:hAnsi="Times New Roman" w:cs="Times New Roman"/>
                <w:color w:val="000000"/>
                <w:sz w:val="24"/>
                <w:szCs w:val="24"/>
              </w:rPr>
              <w:br/>
              <w:t>Поскоци у кретању.</w:t>
            </w:r>
            <w:r w:rsidRPr="008C7351">
              <w:rPr>
                <w:rFonts w:ascii="Times New Roman" w:eastAsia="Times New Roman" w:hAnsi="Times New Roman" w:cs="Times New Roman"/>
                <w:color w:val="000000"/>
                <w:sz w:val="24"/>
                <w:szCs w:val="24"/>
              </w:rPr>
              <w:br/>
              <w:t>Скакања удаљ.</w:t>
            </w:r>
            <w:r w:rsidRPr="008C7351">
              <w:rPr>
                <w:rFonts w:ascii="Times New Roman" w:eastAsia="Times New Roman" w:hAnsi="Times New Roman" w:cs="Times New Roman"/>
                <w:color w:val="000000"/>
                <w:sz w:val="24"/>
                <w:szCs w:val="24"/>
              </w:rPr>
              <w:br/>
              <w:t>Скакања увис.</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color w:val="000000"/>
                <w:sz w:val="24"/>
                <w:szCs w:val="24"/>
              </w:rPr>
              <w:lastRenderedPageBreak/>
              <w:t>Прескакање дуге вијаче.</w:t>
            </w:r>
            <w:r w:rsidRPr="008C7351">
              <w:rPr>
                <w:rFonts w:ascii="Times New Roman" w:eastAsia="Times New Roman" w:hAnsi="Times New Roman" w:cs="Times New Roman"/>
                <w:color w:val="000000"/>
                <w:sz w:val="24"/>
                <w:szCs w:val="24"/>
              </w:rPr>
              <w:br/>
              <w:t>Вежбе скакања и прескакања упором рукама.</w:t>
            </w:r>
            <w:r w:rsidRPr="008C7351">
              <w:rPr>
                <w:rFonts w:ascii="Times New Roman" w:eastAsia="Times New Roman" w:hAnsi="Times New Roman" w:cs="Times New Roman"/>
                <w:color w:val="000000"/>
                <w:sz w:val="24"/>
                <w:szCs w:val="24"/>
              </w:rPr>
              <w:br/>
              <w:t>Игре уз коришћење различитих облика скакања и прескакања.</w:t>
            </w:r>
          </w:p>
        </w:tc>
      </w:tr>
      <w:tr w:rsidR="001508D3" w:rsidRPr="008C7351">
        <w:trPr>
          <w:tblCellSpacing w:w="0" w:type="dxa"/>
        </w:trPr>
        <w:tc>
          <w:tcPr>
            <w:tcW w:w="638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val="restart"/>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 </w:t>
            </w:r>
          </w:p>
        </w:tc>
        <w:tc>
          <w:tcPr>
            <w:tcW w:w="177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Бацања и хватања</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Бацање лоптице из места у даљину и у циљ.</w:t>
            </w:r>
            <w:r w:rsidRPr="008C7351">
              <w:rPr>
                <w:rFonts w:ascii="Times New Roman" w:eastAsia="Times New Roman" w:hAnsi="Times New Roman" w:cs="Times New Roman"/>
                <w:color w:val="000000"/>
                <w:sz w:val="24"/>
                <w:szCs w:val="24"/>
              </w:rPr>
              <w:br/>
              <w:t>Бацање лоптице из кретања.</w:t>
            </w:r>
            <w:r w:rsidRPr="008C7351">
              <w:rPr>
                <w:rFonts w:ascii="Times New Roman" w:eastAsia="Times New Roman" w:hAnsi="Times New Roman" w:cs="Times New Roman"/>
                <w:color w:val="000000"/>
                <w:sz w:val="24"/>
                <w:szCs w:val="24"/>
              </w:rPr>
              <w:br/>
              <w:t>Бацање лопте увис.</w:t>
            </w:r>
            <w:r w:rsidRPr="008C7351">
              <w:rPr>
                <w:rFonts w:ascii="Times New Roman" w:eastAsia="Times New Roman" w:hAnsi="Times New Roman" w:cs="Times New Roman"/>
                <w:color w:val="000000"/>
                <w:sz w:val="24"/>
                <w:szCs w:val="24"/>
              </w:rPr>
              <w:br/>
              <w:t>Вођење лопте.</w:t>
            </w:r>
            <w:r w:rsidRPr="008C7351">
              <w:rPr>
                <w:rFonts w:ascii="Times New Roman" w:eastAsia="Times New Roman" w:hAnsi="Times New Roman" w:cs="Times New Roman"/>
                <w:color w:val="000000"/>
                <w:sz w:val="24"/>
                <w:szCs w:val="24"/>
              </w:rPr>
              <w:br/>
              <w:t>Додавање лопте.</w:t>
            </w:r>
            <w:r w:rsidRPr="008C7351">
              <w:rPr>
                <w:rFonts w:ascii="Times New Roman" w:eastAsia="Times New Roman" w:hAnsi="Times New Roman" w:cs="Times New Roman"/>
                <w:color w:val="000000"/>
                <w:sz w:val="24"/>
                <w:szCs w:val="24"/>
              </w:rPr>
              <w:br/>
              <w:t>Игре са вођењем, додавањем лопте и гађањем у циљ.</w:t>
            </w:r>
          </w:p>
        </w:tc>
      </w:tr>
      <w:tr w:rsidR="001508D3" w:rsidRPr="008C7351">
        <w:trPr>
          <w:tblCellSpacing w:w="0" w:type="dxa"/>
        </w:trPr>
        <w:tc>
          <w:tcPr>
            <w:tcW w:w="638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177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Пузања, вишења, упори и пењања</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Пузања на тлу.</w:t>
            </w:r>
            <w:r w:rsidRPr="008C7351">
              <w:rPr>
                <w:rFonts w:ascii="Times New Roman" w:eastAsia="Times New Roman" w:hAnsi="Times New Roman" w:cs="Times New Roman"/>
                <w:color w:val="000000"/>
                <w:sz w:val="24"/>
                <w:szCs w:val="24"/>
              </w:rPr>
              <w:br/>
              <w:t>Пењања.</w:t>
            </w:r>
            <w:r w:rsidRPr="008C7351">
              <w:rPr>
                <w:rFonts w:ascii="Times New Roman" w:eastAsia="Times New Roman" w:hAnsi="Times New Roman" w:cs="Times New Roman"/>
                <w:color w:val="000000"/>
                <w:sz w:val="24"/>
                <w:szCs w:val="24"/>
              </w:rPr>
              <w:br/>
              <w:t>Провлачења.</w:t>
            </w:r>
            <w:r w:rsidRPr="008C7351">
              <w:rPr>
                <w:rFonts w:ascii="Times New Roman" w:eastAsia="Times New Roman" w:hAnsi="Times New Roman" w:cs="Times New Roman"/>
                <w:color w:val="000000"/>
                <w:sz w:val="24"/>
                <w:szCs w:val="24"/>
              </w:rPr>
              <w:br/>
              <w:t>Вис лежећи опружено.</w:t>
            </w:r>
            <w:r w:rsidRPr="008C7351">
              <w:rPr>
                <w:rFonts w:ascii="Times New Roman" w:eastAsia="Times New Roman" w:hAnsi="Times New Roman" w:cs="Times New Roman"/>
                <w:color w:val="000000"/>
                <w:sz w:val="24"/>
                <w:szCs w:val="24"/>
              </w:rPr>
              <w:br/>
              <w:t>Помицања улево и удесно у вису лежећем и вису слободном.</w:t>
            </w:r>
            <w:r w:rsidRPr="008C7351">
              <w:rPr>
                <w:rFonts w:ascii="Times New Roman" w:eastAsia="Times New Roman" w:hAnsi="Times New Roman" w:cs="Times New Roman"/>
                <w:color w:val="000000"/>
                <w:sz w:val="24"/>
                <w:szCs w:val="24"/>
              </w:rPr>
              <w:br/>
              <w:t>Упори.</w:t>
            </w:r>
          </w:p>
        </w:tc>
      </w:tr>
      <w:tr w:rsidR="001508D3" w:rsidRPr="008C7351">
        <w:trPr>
          <w:tblCellSpacing w:w="0" w:type="dxa"/>
        </w:trPr>
        <w:tc>
          <w:tcPr>
            <w:tcW w:w="638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177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Вежбе на тлу</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Основни садржаји</w:t>
            </w:r>
            <w:r w:rsidRPr="008C7351">
              <w:rPr>
                <w:rFonts w:ascii="Times New Roman" w:eastAsia="Times New Roman" w:hAnsi="Times New Roman" w:cs="Times New Roman"/>
                <w:color w:val="000000"/>
                <w:sz w:val="24"/>
                <w:szCs w:val="24"/>
              </w:rPr>
              <w:br/>
              <w:t>Основни ставови и положаји.</w:t>
            </w:r>
            <w:r w:rsidRPr="008C7351">
              <w:rPr>
                <w:rFonts w:ascii="Times New Roman" w:eastAsia="Times New Roman" w:hAnsi="Times New Roman" w:cs="Times New Roman"/>
                <w:color w:val="000000"/>
                <w:sz w:val="24"/>
                <w:szCs w:val="24"/>
              </w:rPr>
              <w:br/>
              <w:t>Поваљка на леђима.</w:t>
            </w:r>
            <w:r w:rsidRPr="008C7351">
              <w:rPr>
                <w:rFonts w:ascii="Times New Roman" w:eastAsia="Times New Roman" w:hAnsi="Times New Roman" w:cs="Times New Roman"/>
                <w:color w:val="000000"/>
                <w:sz w:val="24"/>
                <w:szCs w:val="24"/>
              </w:rPr>
              <w:br/>
              <w:t>Став на лопатицама (свећа).</w:t>
            </w:r>
            <w:r w:rsidRPr="008C7351">
              <w:rPr>
                <w:rFonts w:ascii="Times New Roman" w:eastAsia="Times New Roman" w:hAnsi="Times New Roman" w:cs="Times New Roman"/>
                <w:color w:val="000000"/>
                <w:sz w:val="24"/>
                <w:szCs w:val="24"/>
              </w:rPr>
              <w:br/>
              <w:t>Колут напред из чучња у чучањ.</w:t>
            </w:r>
            <w:r w:rsidRPr="008C7351">
              <w:rPr>
                <w:rFonts w:ascii="Times New Roman" w:eastAsia="Times New Roman" w:hAnsi="Times New Roman" w:cs="Times New Roman"/>
                <w:color w:val="000000"/>
                <w:sz w:val="24"/>
                <w:szCs w:val="24"/>
              </w:rPr>
              <w:br/>
              <w:t>Поваљка на стомаку.</w:t>
            </w:r>
            <w:r w:rsidRPr="008C7351">
              <w:rPr>
                <w:rFonts w:ascii="Times New Roman" w:eastAsia="Times New Roman" w:hAnsi="Times New Roman" w:cs="Times New Roman"/>
                <w:color w:val="000000"/>
                <w:sz w:val="24"/>
                <w:szCs w:val="24"/>
              </w:rPr>
              <w:br/>
              <w:t>Састав од научених елемената.</w:t>
            </w:r>
            <w:r w:rsidRPr="008C7351">
              <w:rPr>
                <w:rFonts w:ascii="Times New Roman" w:eastAsia="Times New Roman" w:hAnsi="Times New Roman" w:cs="Times New Roman"/>
                <w:color w:val="000000"/>
                <w:sz w:val="24"/>
                <w:szCs w:val="24"/>
              </w:rPr>
              <w:br/>
              <w:t>Игре са усвојеним вежбама.</w:t>
            </w:r>
          </w:p>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Проширени садржаји</w:t>
            </w:r>
            <w:r w:rsidRPr="008C7351">
              <w:rPr>
                <w:rFonts w:ascii="Times New Roman" w:eastAsia="Times New Roman" w:hAnsi="Times New Roman" w:cs="Times New Roman"/>
                <w:color w:val="000000"/>
                <w:sz w:val="24"/>
                <w:szCs w:val="24"/>
              </w:rPr>
              <w:br/>
              <w:t>Колут назад из чучња у чучањ, низ косу површину.</w:t>
            </w:r>
            <w:r w:rsidRPr="008C7351">
              <w:rPr>
                <w:rFonts w:ascii="Times New Roman" w:eastAsia="Times New Roman" w:hAnsi="Times New Roman" w:cs="Times New Roman"/>
                <w:color w:val="000000"/>
                <w:sz w:val="24"/>
                <w:szCs w:val="24"/>
              </w:rPr>
              <w:br/>
              <w:t>Одељењско такмичење са задатом комбинацијом вежби.</w:t>
            </w:r>
          </w:p>
        </w:tc>
      </w:tr>
      <w:tr w:rsidR="001508D3" w:rsidRPr="008C7351">
        <w:trPr>
          <w:tblCellSpacing w:w="0" w:type="dxa"/>
        </w:trPr>
        <w:tc>
          <w:tcPr>
            <w:tcW w:w="638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177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Вежбе равнотеже</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Ходање по линији.</w:t>
            </w:r>
            <w:r w:rsidRPr="008C7351">
              <w:rPr>
                <w:rFonts w:ascii="Times New Roman" w:eastAsia="Times New Roman" w:hAnsi="Times New Roman" w:cs="Times New Roman"/>
                <w:color w:val="000000"/>
                <w:sz w:val="24"/>
                <w:szCs w:val="24"/>
              </w:rPr>
              <w:br/>
              <w:t>Ходање по шведској клупи.</w:t>
            </w:r>
            <w:r w:rsidRPr="008C7351">
              <w:rPr>
                <w:rFonts w:ascii="Times New Roman" w:eastAsia="Times New Roman" w:hAnsi="Times New Roman" w:cs="Times New Roman"/>
                <w:color w:val="000000"/>
                <w:sz w:val="24"/>
                <w:szCs w:val="24"/>
              </w:rPr>
              <w:br/>
              <w:t xml:space="preserve">Лагано трчање на шведској клупи или ниској </w:t>
            </w:r>
            <w:r w:rsidRPr="008C7351">
              <w:rPr>
                <w:rFonts w:ascii="Times New Roman" w:eastAsia="Times New Roman" w:hAnsi="Times New Roman" w:cs="Times New Roman"/>
                <w:color w:val="000000"/>
                <w:sz w:val="24"/>
                <w:szCs w:val="24"/>
              </w:rPr>
              <w:lastRenderedPageBreak/>
              <w:t>греди.</w:t>
            </w:r>
            <w:r w:rsidRPr="008C7351">
              <w:rPr>
                <w:rFonts w:ascii="Times New Roman" w:eastAsia="Times New Roman" w:hAnsi="Times New Roman" w:cs="Times New Roman"/>
                <w:color w:val="000000"/>
                <w:sz w:val="24"/>
                <w:szCs w:val="24"/>
              </w:rPr>
              <w:br/>
              <w:t>Кратак састав на линији обележеној на тлу, шведској клупи и ниској греди.</w:t>
            </w:r>
          </w:p>
        </w:tc>
      </w:tr>
      <w:tr w:rsidR="001508D3" w:rsidRPr="008C7351">
        <w:trPr>
          <w:tblCellSpacing w:w="0" w:type="dxa"/>
        </w:trPr>
        <w:tc>
          <w:tcPr>
            <w:tcW w:w="638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177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Вежбе</w:t>
            </w:r>
            <w:r w:rsidRPr="008C7351">
              <w:rPr>
                <w:rFonts w:ascii="Times New Roman" w:eastAsia="Times New Roman" w:hAnsi="Times New Roman" w:cs="Times New Roman"/>
                <w:b/>
                <w:bCs/>
                <w:color w:val="000000"/>
                <w:sz w:val="24"/>
                <w:szCs w:val="24"/>
              </w:rPr>
              <w:br/>
              <w:t>са реквизитима</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Вежбе обликовања са реквизитима.</w:t>
            </w:r>
            <w:r w:rsidRPr="008C7351">
              <w:rPr>
                <w:rFonts w:ascii="Times New Roman" w:eastAsia="Times New Roman" w:hAnsi="Times New Roman" w:cs="Times New Roman"/>
                <w:color w:val="000000"/>
                <w:sz w:val="24"/>
                <w:szCs w:val="24"/>
              </w:rPr>
              <w:br/>
              <w:t>Трчања, поскоци и скокови уз коришћење реквизита.</w:t>
            </w:r>
            <w:r w:rsidRPr="008C7351">
              <w:rPr>
                <w:rFonts w:ascii="Times New Roman" w:eastAsia="Times New Roman" w:hAnsi="Times New Roman" w:cs="Times New Roman"/>
                <w:color w:val="000000"/>
                <w:sz w:val="24"/>
                <w:szCs w:val="24"/>
              </w:rPr>
              <w:br/>
              <w:t>Дизање и ношење предмета и реквизита на различите начине.</w:t>
            </w:r>
            <w:r w:rsidRPr="008C7351">
              <w:rPr>
                <w:rFonts w:ascii="Times New Roman" w:eastAsia="Times New Roman" w:hAnsi="Times New Roman" w:cs="Times New Roman"/>
                <w:color w:val="000000"/>
                <w:sz w:val="24"/>
                <w:szCs w:val="24"/>
              </w:rPr>
              <w:br/>
              <w:t>Елементарне игре са реквизитима.</w:t>
            </w:r>
            <w:r w:rsidRPr="008C7351">
              <w:rPr>
                <w:rFonts w:ascii="Times New Roman" w:eastAsia="Times New Roman" w:hAnsi="Times New Roman" w:cs="Times New Roman"/>
                <w:color w:val="000000"/>
                <w:sz w:val="24"/>
                <w:szCs w:val="24"/>
              </w:rPr>
              <w:br/>
              <w:t>Игре са ластишом.</w:t>
            </w:r>
          </w:p>
        </w:tc>
      </w:tr>
      <w:tr w:rsidR="001508D3" w:rsidRPr="008C7351">
        <w:trPr>
          <w:tblCellSpacing w:w="0" w:type="dxa"/>
        </w:trPr>
        <w:tc>
          <w:tcPr>
            <w:tcW w:w="638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177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Плес и Ритимика</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Ходање и трчање са променом ритма, темпа и динамике уз пљесак и уз музичку пратњу.</w:t>
            </w:r>
            <w:r w:rsidRPr="008C7351">
              <w:rPr>
                <w:rFonts w:ascii="Times New Roman" w:eastAsia="Times New Roman" w:hAnsi="Times New Roman" w:cs="Times New Roman"/>
                <w:color w:val="000000"/>
                <w:sz w:val="24"/>
                <w:szCs w:val="24"/>
              </w:rPr>
              <w:br/>
              <w:t>Галоп напред.</w:t>
            </w:r>
            <w:r w:rsidRPr="008C7351">
              <w:rPr>
                <w:rFonts w:ascii="Times New Roman" w:eastAsia="Times New Roman" w:hAnsi="Times New Roman" w:cs="Times New Roman"/>
                <w:color w:val="000000"/>
                <w:sz w:val="24"/>
                <w:szCs w:val="24"/>
              </w:rPr>
              <w:br/>
              <w:t>Дечији поскок.</w:t>
            </w:r>
            <w:r w:rsidRPr="008C7351">
              <w:rPr>
                <w:rFonts w:ascii="Times New Roman" w:eastAsia="Times New Roman" w:hAnsi="Times New Roman" w:cs="Times New Roman"/>
                <w:color w:val="000000"/>
                <w:sz w:val="24"/>
                <w:szCs w:val="24"/>
              </w:rPr>
              <w:br/>
              <w:t>Њихање и кружење вијачом или траком.</w:t>
            </w:r>
            <w:r w:rsidRPr="008C7351">
              <w:rPr>
                <w:rFonts w:ascii="Times New Roman" w:eastAsia="Times New Roman" w:hAnsi="Times New Roman" w:cs="Times New Roman"/>
                <w:color w:val="000000"/>
                <w:sz w:val="24"/>
                <w:szCs w:val="24"/>
              </w:rPr>
              <w:br/>
              <w:t>Суножни скокови кроз вијачу са обртањем напред.</w:t>
            </w:r>
            <w:r w:rsidRPr="008C7351">
              <w:rPr>
                <w:rFonts w:ascii="Times New Roman" w:eastAsia="Times New Roman" w:hAnsi="Times New Roman" w:cs="Times New Roman"/>
                <w:color w:val="000000"/>
                <w:sz w:val="24"/>
                <w:szCs w:val="24"/>
              </w:rPr>
              <w:br/>
              <w:t>Народно коло по избору.</w:t>
            </w:r>
          </w:p>
        </w:tc>
      </w:tr>
      <w:tr w:rsidR="001508D3" w:rsidRPr="008C7351">
        <w:trPr>
          <w:tblCellSpacing w:w="0" w:type="dxa"/>
        </w:trPr>
        <w:tc>
          <w:tcPr>
            <w:tcW w:w="638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177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Полигони</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Комбиновани полигон од</w:t>
            </w:r>
            <w:r w:rsidRPr="008C7351">
              <w:rPr>
                <w:rFonts w:ascii="Times New Roman" w:eastAsia="Times New Roman" w:hAnsi="Times New Roman" w:cs="Times New Roman"/>
                <w:color w:val="000000"/>
                <w:sz w:val="24"/>
                <w:szCs w:val="24"/>
              </w:rPr>
              <w:br/>
              <w:t>усвојених вештина (вежби).</w:t>
            </w:r>
          </w:p>
        </w:tc>
      </w:tr>
      <w:tr w:rsidR="001508D3" w:rsidRPr="008C7351">
        <w:trPr>
          <w:tblCellSpacing w:w="0" w:type="dxa"/>
        </w:trPr>
        <w:tc>
          <w:tcPr>
            <w:tcW w:w="638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val="restart"/>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ФИЗИЧКА И ЗДРАВСТВЕНА КУЛТУРА</w:t>
            </w:r>
          </w:p>
        </w:tc>
        <w:tc>
          <w:tcPr>
            <w:tcW w:w="177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Култура вежбања и играња</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Основни термини у вежбању.</w:t>
            </w:r>
            <w:r w:rsidRPr="008C7351">
              <w:rPr>
                <w:rFonts w:ascii="Times New Roman" w:eastAsia="Times New Roman" w:hAnsi="Times New Roman" w:cs="Times New Roman"/>
                <w:color w:val="000000"/>
                <w:sz w:val="24"/>
                <w:szCs w:val="24"/>
              </w:rPr>
              <w:br/>
              <w:t>Вежбам безбедно.</w:t>
            </w:r>
            <w:r w:rsidRPr="008C7351">
              <w:rPr>
                <w:rFonts w:ascii="Times New Roman" w:eastAsia="Times New Roman" w:hAnsi="Times New Roman" w:cs="Times New Roman"/>
                <w:color w:val="000000"/>
                <w:sz w:val="24"/>
                <w:szCs w:val="24"/>
              </w:rPr>
              <w:br/>
              <w:t>Чувам своје и туђе ствари.</w:t>
            </w:r>
            <w:r w:rsidRPr="008C7351">
              <w:rPr>
                <w:rFonts w:ascii="Times New Roman" w:eastAsia="Times New Roman" w:hAnsi="Times New Roman" w:cs="Times New Roman"/>
                <w:color w:val="000000"/>
                <w:sz w:val="24"/>
                <w:szCs w:val="24"/>
              </w:rPr>
              <w:br/>
              <w:t>Правила елементарних игара.</w:t>
            </w:r>
            <w:r w:rsidRPr="008C7351">
              <w:rPr>
                <w:rFonts w:ascii="Times New Roman" w:eastAsia="Times New Roman" w:hAnsi="Times New Roman" w:cs="Times New Roman"/>
                <w:color w:val="000000"/>
                <w:sz w:val="24"/>
                <w:szCs w:val="24"/>
              </w:rPr>
              <w:br/>
              <w:t>Некад изгубим, а некада. победим.</w:t>
            </w:r>
            <w:r w:rsidRPr="008C7351">
              <w:rPr>
                <w:rFonts w:ascii="Times New Roman" w:eastAsia="Times New Roman" w:hAnsi="Times New Roman" w:cs="Times New Roman"/>
                <w:color w:val="000000"/>
                <w:sz w:val="24"/>
                <w:szCs w:val="24"/>
              </w:rPr>
              <w:br/>
              <w:t>Навијам фер.</w:t>
            </w:r>
          </w:p>
        </w:tc>
      </w:tr>
      <w:tr w:rsidR="001508D3" w:rsidRPr="008C7351">
        <w:trPr>
          <w:tblCellSpacing w:w="0" w:type="dxa"/>
        </w:trPr>
        <w:tc>
          <w:tcPr>
            <w:tcW w:w="638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color w:val="000000"/>
                <w:sz w:val="24"/>
                <w:szCs w:val="24"/>
              </w:rPr>
            </w:pPr>
          </w:p>
        </w:tc>
        <w:tc>
          <w:tcPr>
            <w:tcW w:w="2070" w:type="dxa"/>
            <w:vMerge/>
            <w:shd w:val="clear" w:color="auto" w:fill="FFFFFF"/>
            <w:noWrap/>
            <w:vAlign w:val="center"/>
          </w:tcPr>
          <w:p w:rsidR="001508D3" w:rsidRPr="008C7351" w:rsidRDefault="001508D3">
            <w:pPr>
              <w:spacing w:after="0" w:line="240" w:lineRule="auto"/>
              <w:rPr>
                <w:rFonts w:ascii="Times New Roman" w:eastAsia="Times New Roman" w:hAnsi="Times New Roman" w:cs="Times New Roman"/>
                <w:b/>
                <w:bCs/>
                <w:color w:val="000000"/>
                <w:sz w:val="24"/>
                <w:szCs w:val="24"/>
              </w:rPr>
            </w:pPr>
          </w:p>
        </w:tc>
        <w:tc>
          <w:tcPr>
            <w:tcW w:w="1773"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Здравствено васпитање</w:t>
            </w:r>
          </w:p>
        </w:tc>
        <w:tc>
          <w:tcPr>
            <w:tcW w:w="4767"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Упознај своје тело.</w:t>
            </w:r>
            <w:r w:rsidRPr="008C7351">
              <w:rPr>
                <w:rFonts w:ascii="Times New Roman" w:eastAsia="Times New Roman" w:hAnsi="Times New Roman" w:cs="Times New Roman"/>
                <w:color w:val="000000"/>
                <w:sz w:val="24"/>
                <w:szCs w:val="24"/>
              </w:rPr>
              <w:br/>
              <w:t>Растемо.</w:t>
            </w:r>
            <w:r w:rsidRPr="008C7351">
              <w:rPr>
                <w:rFonts w:ascii="Times New Roman" w:eastAsia="Times New Roman" w:hAnsi="Times New Roman" w:cs="Times New Roman"/>
                <w:color w:val="000000"/>
                <w:sz w:val="24"/>
                <w:szCs w:val="24"/>
              </w:rPr>
              <w:br/>
              <w:t>Видим, чујем, осећам.</w:t>
            </w:r>
            <w:r w:rsidRPr="008C7351">
              <w:rPr>
                <w:rFonts w:ascii="Times New Roman" w:eastAsia="Times New Roman" w:hAnsi="Times New Roman" w:cs="Times New Roman"/>
                <w:color w:val="000000"/>
                <w:sz w:val="24"/>
                <w:szCs w:val="24"/>
              </w:rPr>
              <w:br/>
              <w:t>Моје здравље.</w:t>
            </w:r>
            <w:r w:rsidRPr="008C7351">
              <w:rPr>
                <w:rFonts w:ascii="Times New Roman" w:eastAsia="Times New Roman" w:hAnsi="Times New Roman" w:cs="Times New Roman"/>
                <w:color w:val="000000"/>
                <w:sz w:val="24"/>
                <w:szCs w:val="24"/>
              </w:rPr>
              <w:br/>
              <w:t>Ко све брине о мом здрављу.</w:t>
            </w:r>
            <w:r w:rsidRPr="008C7351">
              <w:rPr>
                <w:rFonts w:ascii="Times New Roman" w:eastAsia="Times New Roman" w:hAnsi="Times New Roman" w:cs="Times New Roman"/>
                <w:color w:val="000000"/>
                <w:sz w:val="24"/>
                <w:szCs w:val="24"/>
              </w:rPr>
              <w:br/>
              <w:t>Лична хигијена.</w:t>
            </w:r>
            <w:r w:rsidRPr="008C7351">
              <w:rPr>
                <w:rFonts w:ascii="Times New Roman" w:eastAsia="Times New Roman" w:hAnsi="Times New Roman" w:cs="Times New Roman"/>
                <w:color w:val="000000"/>
                <w:sz w:val="24"/>
                <w:szCs w:val="24"/>
              </w:rPr>
              <w:br/>
              <w:t>Хигијена простора у коме живим.</w:t>
            </w:r>
            <w:r w:rsidRPr="008C7351">
              <w:rPr>
                <w:rFonts w:ascii="Times New Roman" w:eastAsia="Times New Roman" w:hAnsi="Times New Roman" w:cs="Times New Roman"/>
                <w:color w:val="000000"/>
                <w:sz w:val="24"/>
                <w:szCs w:val="24"/>
              </w:rPr>
              <w:br/>
              <w:t>Хигијена простора у коме вежбам.</w:t>
            </w:r>
            <w:r w:rsidRPr="008C7351">
              <w:rPr>
                <w:rFonts w:ascii="Times New Roman" w:eastAsia="Times New Roman" w:hAnsi="Times New Roman" w:cs="Times New Roman"/>
                <w:color w:val="000000"/>
                <w:sz w:val="24"/>
                <w:szCs w:val="24"/>
              </w:rPr>
              <w:br/>
            </w:r>
            <w:r w:rsidRPr="008C7351">
              <w:rPr>
                <w:rFonts w:ascii="Times New Roman" w:eastAsia="Times New Roman" w:hAnsi="Times New Roman" w:cs="Times New Roman"/>
                <w:color w:val="000000"/>
                <w:sz w:val="24"/>
                <w:szCs w:val="24"/>
              </w:rPr>
              <w:lastRenderedPageBreak/>
              <w:t>Животне намирнице и правилна исхрана.</w:t>
            </w:r>
            <w:r w:rsidRPr="008C7351">
              <w:rPr>
                <w:rFonts w:ascii="Times New Roman" w:eastAsia="Times New Roman" w:hAnsi="Times New Roman" w:cs="Times New Roman"/>
                <w:color w:val="000000"/>
                <w:sz w:val="24"/>
                <w:szCs w:val="24"/>
              </w:rPr>
              <w:br/>
              <w:t>Заједно за столом.</w:t>
            </w:r>
          </w:p>
        </w:tc>
      </w:tr>
    </w:tbl>
    <w:p w:rsidR="00DB5FE2" w:rsidRPr="008C7351" w:rsidRDefault="00846AA7" w:rsidP="00DB5FE2">
      <w:pPr>
        <w:shd w:val="clear" w:color="auto" w:fill="FFFFFF"/>
        <w:spacing w:after="0" w:line="240" w:lineRule="auto"/>
        <w:rPr>
          <w:rFonts w:ascii="Times New Roman" w:hAnsi="Times New Roman" w:cs="Times New Roman"/>
          <w:b/>
          <w:sz w:val="24"/>
          <w:szCs w:val="24"/>
        </w:rPr>
      </w:pPr>
      <w:r w:rsidRPr="008C7351">
        <w:rPr>
          <w:rFonts w:ascii="Times New Roman" w:eastAsia="Times New Roman" w:hAnsi="Times New Roman" w:cs="Times New Roman"/>
          <w:color w:val="000000"/>
          <w:sz w:val="24"/>
          <w:szCs w:val="24"/>
        </w:rPr>
        <w:lastRenderedPageBreak/>
        <w:t> </w:t>
      </w:r>
    </w:p>
    <w:p w:rsidR="00274802" w:rsidRPr="008C7351" w:rsidRDefault="00274802">
      <w:pPr>
        <w:jc w:val="both"/>
        <w:rPr>
          <w:rFonts w:ascii="Times New Roman" w:hAnsi="Times New Roman" w:cs="Times New Roman"/>
          <w:b/>
          <w:sz w:val="24"/>
          <w:szCs w:val="24"/>
        </w:rPr>
      </w:pPr>
    </w:p>
    <w:p w:rsidR="00274802" w:rsidRPr="008C7351" w:rsidRDefault="00DB5FE2" w:rsidP="00DB5FE2">
      <w:pPr>
        <w:jc w:val="center"/>
        <w:rPr>
          <w:rFonts w:ascii="Times New Roman" w:hAnsi="Times New Roman" w:cs="Times New Roman"/>
          <w:b/>
          <w:sz w:val="24"/>
          <w:szCs w:val="24"/>
        </w:rPr>
      </w:pPr>
      <w:r w:rsidRPr="008C7351">
        <w:rPr>
          <w:rFonts w:ascii="Times New Roman" w:hAnsi="Times New Roman" w:cs="Times New Roman"/>
          <w:b/>
          <w:sz w:val="24"/>
          <w:szCs w:val="24"/>
        </w:rPr>
        <w:t>ДИГИТАЛНИ СВЕТ</w:t>
      </w:r>
    </w:p>
    <w:tbl>
      <w:tblPr>
        <w:tblW w:w="0" w:type="auto"/>
        <w:tblCellSpacing w:w="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4A0"/>
      </w:tblPr>
      <w:tblGrid>
        <w:gridCol w:w="2626"/>
        <w:gridCol w:w="12313"/>
      </w:tblGrid>
      <w:tr w:rsidR="001508D3" w:rsidRPr="008C7351" w:rsidTr="00DB5FE2">
        <w:trPr>
          <w:tblCellSpacing w:w="0" w:type="dxa"/>
        </w:trPr>
        <w:tc>
          <w:tcPr>
            <w:tcW w:w="2626" w:type="dxa"/>
            <w:shd w:val="clear" w:color="auto" w:fill="FFFFFF"/>
            <w:noWrap/>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Циљ:</w:t>
            </w:r>
          </w:p>
        </w:tc>
        <w:tc>
          <w:tcPr>
            <w:tcW w:w="12313"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SimSun" w:hAnsi="Times New Roman" w:cs="Times New Roman"/>
                <w:sz w:val="24"/>
                <w:szCs w:val="24"/>
              </w:rPr>
              <w:t>Циљ наставе и учења предмета Дигитални свет је развијање дигиталне компетенције ученика ради њиховог оспособљавања за безбедну и правилну употребу дигиталних уређаја за учење, комуникацију, сарадњу и развој алгоритамског начина размишљања.</w:t>
            </w:r>
          </w:p>
        </w:tc>
      </w:tr>
      <w:tr w:rsidR="001508D3" w:rsidRPr="008C7351" w:rsidTr="00DB5FE2">
        <w:trPr>
          <w:tblCellSpacing w:w="0" w:type="dxa"/>
        </w:trPr>
        <w:tc>
          <w:tcPr>
            <w:tcW w:w="2626" w:type="dxa"/>
            <w:shd w:val="clear" w:color="auto" w:fill="FFFFFF"/>
            <w:noWrap/>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Разред:</w:t>
            </w:r>
          </w:p>
        </w:tc>
        <w:tc>
          <w:tcPr>
            <w:tcW w:w="12313" w:type="dxa"/>
            <w:shd w:val="clear" w:color="auto" w:fill="FFFFFF"/>
            <w:noWrap/>
            <w:vAlign w:val="center"/>
          </w:tcPr>
          <w:p w:rsidR="001508D3" w:rsidRPr="008C7351" w:rsidRDefault="000357DD">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w:t>
            </w:r>
            <w:r w:rsidR="00846AA7" w:rsidRPr="008C7351">
              <w:rPr>
                <w:rFonts w:ascii="Times New Roman" w:eastAsia="Times New Roman" w:hAnsi="Times New Roman" w:cs="Times New Roman"/>
                <w:b/>
                <w:bCs/>
                <w:color w:val="000000"/>
                <w:sz w:val="24"/>
                <w:szCs w:val="24"/>
              </w:rPr>
              <w:t>рви</w:t>
            </w:r>
          </w:p>
        </w:tc>
      </w:tr>
      <w:tr w:rsidR="001508D3" w:rsidRPr="008C7351" w:rsidTr="00DB5FE2">
        <w:trPr>
          <w:tblCellSpacing w:w="0" w:type="dxa"/>
        </w:trPr>
        <w:tc>
          <w:tcPr>
            <w:tcW w:w="2626" w:type="dxa"/>
            <w:shd w:val="clear" w:color="auto" w:fill="FFFFFF"/>
            <w:noWrap/>
          </w:tcPr>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Годишњи фонд часова</w:t>
            </w:r>
          </w:p>
        </w:tc>
        <w:tc>
          <w:tcPr>
            <w:tcW w:w="12313" w:type="dxa"/>
            <w:shd w:val="clear" w:color="auto" w:fill="FFFFFF"/>
            <w:noWrap/>
            <w:vAlign w:val="center"/>
          </w:tcPr>
          <w:p w:rsidR="001508D3" w:rsidRPr="008C7351" w:rsidRDefault="00846AA7">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36 часова</w:t>
            </w:r>
          </w:p>
        </w:tc>
      </w:tr>
    </w:tbl>
    <w:tbl>
      <w:tblPr>
        <w:tblpPr w:leftFromText="180" w:rightFromText="180" w:vertAnchor="text" w:horzAnchor="margin" w:tblpY="19"/>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4A0"/>
      </w:tblPr>
      <w:tblGrid>
        <w:gridCol w:w="5531"/>
        <w:gridCol w:w="3175"/>
        <w:gridCol w:w="6144"/>
      </w:tblGrid>
      <w:tr w:rsidR="001508D3" w:rsidRPr="008C7351">
        <w:trPr>
          <w:tblCellSpacing w:w="0" w:type="dxa"/>
        </w:trPr>
        <w:tc>
          <w:tcPr>
            <w:tcW w:w="5531" w:type="dxa"/>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color w:val="000000"/>
                <w:sz w:val="24"/>
                <w:szCs w:val="24"/>
              </w:rPr>
              <w:t>ИСХОДИ</w:t>
            </w:r>
            <w:r w:rsidRPr="008C7351">
              <w:rPr>
                <w:rFonts w:ascii="Times New Roman" w:eastAsia="Times New Roman" w:hAnsi="Times New Roman" w:cs="Times New Roman"/>
                <w:b/>
                <w:bCs/>
                <w:color w:val="000000"/>
                <w:sz w:val="24"/>
                <w:szCs w:val="24"/>
              </w:rPr>
              <w:br/>
            </w:r>
            <w:r w:rsidRPr="008C7351">
              <w:rPr>
                <w:rFonts w:ascii="Times New Roman" w:eastAsia="Times New Roman" w:hAnsi="Times New Roman" w:cs="Times New Roman"/>
                <w:color w:val="000000"/>
                <w:sz w:val="24"/>
                <w:szCs w:val="24"/>
              </w:rPr>
              <w:t>По завршетку разреда ученик ће бити у стању да:</w:t>
            </w:r>
          </w:p>
        </w:tc>
        <w:tc>
          <w:tcPr>
            <w:tcW w:w="3175" w:type="dxa"/>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ОБЛАСТ/ТЕМА</w:t>
            </w:r>
          </w:p>
        </w:tc>
        <w:tc>
          <w:tcPr>
            <w:tcW w:w="6144" w:type="dxa"/>
            <w:shd w:val="clear" w:color="auto" w:fill="D9D9D9"/>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САДРЖАЈИ</w:t>
            </w:r>
          </w:p>
        </w:tc>
      </w:tr>
      <w:tr w:rsidR="001508D3" w:rsidRPr="008C7351">
        <w:trPr>
          <w:tblCellSpacing w:w="0" w:type="dxa"/>
        </w:trPr>
        <w:tc>
          <w:tcPr>
            <w:tcW w:w="5531" w:type="dxa"/>
            <w:shd w:val="clear" w:color="auto" w:fill="FFFFFF"/>
            <w:noWrap/>
            <w:vAlign w:val="center"/>
          </w:tcPr>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 xml:space="preserve">препозна дигиталне уређаје из окружења и именује неке од њих;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наведе неке од животних ситуација у којима дигитални уређаји олакшавају обављање послова;</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 xml:space="preserve">упореди начине рада и живота људи пре и после појаве дигиталних уређаја;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 xml:space="preserve">упореди начине креативног изражавања са дигиталним уређајима и без њих;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користи дигиталне уџбенике за учење (самостално и/или уз помоћ наставника);</w:t>
            </w:r>
          </w:p>
          <w:p w:rsidR="001508D3" w:rsidRPr="008C7351" w:rsidRDefault="00846AA7">
            <w:pPr>
              <w:spacing w:before="48" w:after="48" w:line="240" w:lineRule="auto"/>
              <w:rPr>
                <w:rFonts w:ascii="Times New Roman" w:eastAsia="Times New Roman" w:hAnsi="Times New Roman" w:cs="Times New Roman"/>
                <w:color w:val="000000"/>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 xml:space="preserve"> упореди дигитални и папирни уџбеник;</w:t>
            </w:r>
            <w:r w:rsidRPr="008C7351">
              <w:rPr>
                <w:rFonts w:ascii="Times New Roman" w:eastAsia="Times New Roman" w:hAnsi="Times New Roman" w:cs="Times New Roman"/>
                <w:color w:val="000000"/>
                <w:sz w:val="24"/>
                <w:szCs w:val="24"/>
              </w:rPr>
              <w:br/>
            </w:r>
          </w:p>
        </w:tc>
        <w:tc>
          <w:tcPr>
            <w:tcW w:w="3175" w:type="dxa"/>
            <w:shd w:val="clear" w:color="auto" w:fill="FFFFFF"/>
            <w:noWrap/>
            <w:vAlign w:val="center"/>
          </w:tcPr>
          <w:p w:rsidR="001508D3" w:rsidRPr="008C7351" w:rsidRDefault="00846AA7">
            <w:pPr>
              <w:spacing w:before="48" w:after="48" w:line="240" w:lineRule="auto"/>
              <w:jc w:val="center"/>
              <w:rPr>
                <w:rFonts w:ascii="Times New Roman" w:eastAsia="Times New Roman" w:hAnsi="Times New Roman" w:cs="Times New Roman"/>
                <w:b/>
                <w:bCs/>
                <w:color w:val="000000"/>
                <w:sz w:val="24"/>
                <w:szCs w:val="24"/>
              </w:rPr>
            </w:pPr>
            <w:r w:rsidRPr="008C7351">
              <w:rPr>
                <w:rFonts w:ascii="Times New Roman" w:eastAsia="SimSun" w:hAnsi="Times New Roman" w:cs="Times New Roman"/>
                <w:sz w:val="24"/>
                <w:szCs w:val="24"/>
              </w:rPr>
              <w:t>ДИГИТАЛНО ДРУШТВО</w:t>
            </w:r>
          </w:p>
        </w:tc>
        <w:tc>
          <w:tcPr>
            <w:tcW w:w="6144" w:type="dxa"/>
            <w:shd w:val="clear" w:color="auto" w:fill="FFFFFF"/>
            <w:noWrap/>
            <w:vAlign w:val="center"/>
          </w:tcPr>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Различит изглед дигиталних уређаја.</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Дигитални уређаји у различитим занимањима.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Учење уз помоћ дигиталних уџбеника.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Креативно изражавање са дигиталним уређајима и без њих.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Комуникација посредством дигиталних уређаја. Дигитални уређај и паметни дигитални уређај. Коришћење дигиталних уређаја за повећање прилика за учење и стицање искуства ученика у области науке, културе и уметности.</w:t>
            </w:r>
          </w:p>
          <w:p w:rsidR="001508D3" w:rsidRPr="008C7351" w:rsidRDefault="001508D3">
            <w:pPr>
              <w:spacing w:before="48" w:after="48" w:line="240" w:lineRule="auto"/>
              <w:rPr>
                <w:rFonts w:ascii="Times New Roman" w:eastAsia="SimSun" w:hAnsi="Times New Roman" w:cs="Times New Roman"/>
                <w:sz w:val="24"/>
                <w:szCs w:val="24"/>
              </w:rPr>
            </w:pPr>
          </w:p>
        </w:tc>
      </w:tr>
      <w:tr w:rsidR="001508D3" w:rsidRPr="008C7351">
        <w:trPr>
          <w:tblCellSpacing w:w="0" w:type="dxa"/>
        </w:trPr>
        <w:tc>
          <w:tcPr>
            <w:tcW w:w="5531" w:type="dxa"/>
            <w:shd w:val="clear" w:color="auto" w:fill="FFFFFF"/>
            <w:noWrap/>
            <w:vAlign w:val="center"/>
          </w:tcPr>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упореди традиционалне видове комуникације са комуникацијом посредством дигиталних уређаја; – наведе неке од карактеристика „паметног“ дигиталног уређаја;</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 xml:space="preserve">наведе на који начин дигитални уређаји могу да допринесу упознавању културне баштине;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lastRenderedPageBreak/>
              <w:t xml:space="preserve">- </w:t>
            </w:r>
            <w:r w:rsidRPr="008C7351">
              <w:rPr>
                <w:rFonts w:ascii="Times New Roman" w:eastAsia="SimSun" w:hAnsi="Times New Roman" w:cs="Times New Roman"/>
                <w:sz w:val="24"/>
                <w:szCs w:val="24"/>
              </w:rPr>
              <w:t>наведе основна правила за коришћење дигиталних уређаја како не би угрозио здравље;</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 наведе неке од здравствених ризикавезаних за прекомерно или неправилно коришћење дигиталних уређаја ;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 xml:space="preserve"> доведе у везу начин одлагања електронског отпада са загађењем животне средине ;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 xml:space="preserve">наброји основне податке о личности ;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 xml:space="preserve">објасни зашто саопштавање података о личности представља ризично понашање при комуникацији помоћу дигиталних уређаја ;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 xml:space="preserve">именује особе или институције којима се треба обратити за помоћ у случају контакта са непримереним дигиталним садржајем, непознатим, злонамерним особама или особама које комуницирају на неприхватљив начин ;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наведе основне препоруке за руковање дигиталним уређајем на одговоран начин</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(примена мера физичке заштите) и објасни зашто је важно примењивати их;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анализира једноставан познати поступак/активност и предлаже кораке за његово спровођење;</w:t>
            </w:r>
          </w:p>
          <w:p w:rsidR="001508D3" w:rsidRPr="008C7351" w:rsidRDefault="001508D3">
            <w:pPr>
              <w:spacing w:before="48" w:after="48" w:line="240" w:lineRule="auto"/>
              <w:rPr>
                <w:rFonts w:ascii="Times New Roman" w:eastAsia="SimSun" w:hAnsi="Times New Roman" w:cs="Times New Roman"/>
                <w:sz w:val="24"/>
                <w:szCs w:val="24"/>
              </w:rPr>
            </w:pPr>
          </w:p>
        </w:tc>
        <w:tc>
          <w:tcPr>
            <w:tcW w:w="3175" w:type="dxa"/>
            <w:shd w:val="clear" w:color="auto" w:fill="FFFFFF"/>
            <w:noWrap/>
            <w:vAlign w:val="center"/>
          </w:tcPr>
          <w:p w:rsidR="001508D3" w:rsidRPr="008C7351" w:rsidRDefault="00846AA7">
            <w:pPr>
              <w:spacing w:before="48" w:after="48" w:line="240" w:lineRule="auto"/>
              <w:jc w:val="center"/>
              <w:rPr>
                <w:rFonts w:ascii="Times New Roman" w:eastAsia="SimSun" w:hAnsi="Times New Roman" w:cs="Times New Roman"/>
                <w:sz w:val="24"/>
                <w:szCs w:val="24"/>
              </w:rPr>
            </w:pPr>
            <w:r w:rsidRPr="008C7351">
              <w:rPr>
                <w:rFonts w:ascii="Times New Roman" w:eastAsia="SimSun" w:hAnsi="Times New Roman" w:cs="Times New Roman"/>
                <w:sz w:val="24"/>
                <w:szCs w:val="24"/>
              </w:rPr>
              <w:lastRenderedPageBreak/>
              <w:t>БЕЗБЕДНО КОРИШЋЕЊЕ ДИГИТАЛНИХ УРЕЂАЈА</w:t>
            </w:r>
          </w:p>
        </w:tc>
        <w:tc>
          <w:tcPr>
            <w:tcW w:w="6144" w:type="dxa"/>
            <w:shd w:val="clear" w:color="auto" w:fill="FFFFFF"/>
            <w:noWrap/>
            <w:vAlign w:val="center"/>
          </w:tcPr>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Дигитални уређај и наше здравље (вид, положај тела, време пред екраном, дигитални уређај као отпад).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Подаци о личности и њихова заштита при комуникацији помоћу дигиталних уређаја.</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 Помоћ у случају контакта са непримереним дигиталним садржајем, непознатим, зло намерним особама или </w:t>
            </w:r>
            <w:r w:rsidRPr="008C7351">
              <w:rPr>
                <w:rFonts w:ascii="Times New Roman" w:eastAsia="SimSun" w:hAnsi="Times New Roman" w:cs="Times New Roman"/>
                <w:sz w:val="24"/>
                <w:szCs w:val="24"/>
              </w:rPr>
              <w:lastRenderedPageBreak/>
              <w:t>особама које комуницирају на неприхватљив начин. Одговорно руковање дигиталним уређајем (мере физичке заштите, коришћење лозинке).</w:t>
            </w:r>
          </w:p>
        </w:tc>
      </w:tr>
      <w:tr w:rsidR="001508D3" w:rsidRPr="008C7351">
        <w:trPr>
          <w:tblCellSpacing w:w="0" w:type="dxa"/>
        </w:trPr>
        <w:tc>
          <w:tcPr>
            <w:tcW w:w="5531" w:type="dxa"/>
            <w:shd w:val="clear" w:color="auto" w:fill="FFFFFF"/>
            <w:noWrap/>
            <w:vAlign w:val="center"/>
          </w:tcPr>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lastRenderedPageBreak/>
              <w:t xml:space="preserve">- протумачи симболе познатог/договореног значења и спроведе поступак описан њима;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 xml:space="preserve">уочи и исправи грешку у симболима израженом упутству (алгоритму), провери ваљаност свог решења и по потреби га поправи (самостално или сараднички);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SimSun" w:hAnsi="Times New Roman" w:cs="Times New Roman"/>
                <w:sz w:val="24"/>
                <w:szCs w:val="24"/>
              </w:rPr>
              <w:t>доведе у везу алгоритам и понашање дигиталног уређаја</w:t>
            </w:r>
          </w:p>
        </w:tc>
        <w:tc>
          <w:tcPr>
            <w:tcW w:w="3175" w:type="dxa"/>
            <w:shd w:val="clear" w:color="auto" w:fill="FFFFFF"/>
            <w:noWrap/>
            <w:vAlign w:val="center"/>
          </w:tcPr>
          <w:p w:rsidR="001508D3" w:rsidRPr="008C7351" w:rsidRDefault="00846AA7">
            <w:pPr>
              <w:spacing w:before="48" w:after="48" w:line="240" w:lineRule="auto"/>
              <w:jc w:val="center"/>
              <w:rPr>
                <w:rFonts w:ascii="Times New Roman" w:eastAsia="SimSun" w:hAnsi="Times New Roman" w:cs="Times New Roman"/>
                <w:sz w:val="24"/>
                <w:szCs w:val="24"/>
              </w:rPr>
            </w:pPr>
            <w:r w:rsidRPr="008C7351">
              <w:rPr>
                <w:rFonts w:ascii="Times New Roman" w:eastAsia="SimSun" w:hAnsi="Times New Roman" w:cs="Times New Roman"/>
                <w:sz w:val="24"/>
                <w:szCs w:val="24"/>
              </w:rPr>
              <w:t>АЛГОРИТАМСКИ НАЧИН РАЗМИШЉАЊА</w:t>
            </w:r>
          </w:p>
        </w:tc>
        <w:tc>
          <w:tcPr>
            <w:tcW w:w="6144" w:type="dxa"/>
            <w:shd w:val="clear" w:color="auto" w:fill="FFFFFF"/>
            <w:noWrap/>
            <w:vAlign w:val="center"/>
          </w:tcPr>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 Разлагање проблема на мање целине.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Осмишљавање корака који воде до решења једноставног проблема.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Тумачење постојећих и креирање алгоритама изражених симболима.</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Уочавање и исправљање грешака у алгоритму. </w:t>
            </w:r>
          </w:p>
          <w:p w:rsidR="001508D3" w:rsidRPr="008C7351" w:rsidRDefault="00846AA7">
            <w:pPr>
              <w:spacing w:before="48" w:after="48" w:line="240" w:lineRule="auto"/>
              <w:rPr>
                <w:rFonts w:ascii="Times New Roman" w:eastAsia="SimSun" w:hAnsi="Times New Roman" w:cs="Times New Roman"/>
                <w:sz w:val="24"/>
                <w:szCs w:val="24"/>
              </w:rPr>
            </w:pPr>
            <w:r w:rsidRPr="008C7351">
              <w:rPr>
                <w:rFonts w:ascii="Times New Roman" w:eastAsia="SimSun" w:hAnsi="Times New Roman" w:cs="Times New Roman"/>
                <w:sz w:val="24"/>
                <w:szCs w:val="24"/>
              </w:rPr>
              <w:t>Тумачење понашања дигиталног уређаја у односу на приказани алгоритам.</w:t>
            </w:r>
          </w:p>
        </w:tc>
      </w:tr>
    </w:tbl>
    <w:p w:rsidR="001508D3" w:rsidRPr="008C7351" w:rsidRDefault="001508D3">
      <w:pPr>
        <w:jc w:val="both"/>
        <w:rPr>
          <w:rFonts w:ascii="Times New Roman" w:hAnsi="Times New Roman" w:cs="Times New Roman"/>
          <w:b/>
          <w:bCs/>
          <w:color w:val="000000"/>
          <w:sz w:val="24"/>
          <w:szCs w:val="24"/>
        </w:rPr>
      </w:pPr>
    </w:p>
    <w:p w:rsidR="00141318" w:rsidRPr="008C7351" w:rsidRDefault="00141318">
      <w:pPr>
        <w:jc w:val="both"/>
        <w:rPr>
          <w:rFonts w:ascii="Times New Roman" w:hAnsi="Times New Roman" w:cs="Times New Roman"/>
          <w:b/>
          <w:bCs/>
          <w:color w:val="000000"/>
          <w:sz w:val="24"/>
          <w:szCs w:val="24"/>
        </w:rPr>
      </w:pPr>
    </w:p>
    <w:p w:rsidR="00141318" w:rsidRPr="008C7351" w:rsidRDefault="00141318" w:rsidP="00141318">
      <w:pPr>
        <w:jc w:val="center"/>
        <w:rPr>
          <w:rFonts w:ascii="Times New Roman" w:hAnsi="Times New Roman" w:cs="Times New Roman"/>
          <w:b/>
          <w:bCs/>
          <w:color w:val="000000"/>
          <w:sz w:val="24"/>
          <w:szCs w:val="24"/>
        </w:rPr>
      </w:pPr>
      <w:r w:rsidRPr="008C7351">
        <w:rPr>
          <w:rFonts w:ascii="Times New Roman" w:hAnsi="Times New Roman" w:cs="Times New Roman"/>
          <w:b/>
          <w:bCs/>
          <w:sz w:val="24"/>
          <w:szCs w:val="24"/>
        </w:rPr>
        <w:lastRenderedPageBreak/>
        <w:t>ЕНГЛЕСКИ  ЈЕЗИК</w:t>
      </w:r>
    </w:p>
    <w:tbl>
      <w:tblPr>
        <w:tblStyle w:val="TableGrid"/>
        <w:tblW w:w="0" w:type="auto"/>
        <w:tblInd w:w="157" w:type="dxa"/>
        <w:tblLook w:val="04A0"/>
      </w:tblPr>
      <w:tblGrid>
        <w:gridCol w:w="3175"/>
        <w:gridCol w:w="10984"/>
      </w:tblGrid>
      <w:tr w:rsidR="00141318" w:rsidRPr="008C7351" w:rsidTr="00141318">
        <w:tc>
          <w:tcPr>
            <w:tcW w:w="3270" w:type="dxa"/>
          </w:tcPr>
          <w:p w:rsidR="00141318" w:rsidRPr="008C7351" w:rsidRDefault="00141318" w:rsidP="00C30F33">
            <w:pPr>
              <w:widowControl w:val="0"/>
              <w:jc w:val="both"/>
              <w:rPr>
                <w:rFonts w:ascii="Times New Roman" w:hAnsi="Times New Roman" w:cs="Times New Roman"/>
                <w:b/>
                <w:bCs/>
                <w:sz w:val="24"/>
                <w:szCs w:val="24"/>
              </w:rPr>
            </w:pPr>
          </w:p>
        </w:tc>
        <w:tc>
          <w:tcPr>
            <w:tcW w:w="11441" w:type="dxa"/>
          </w:tcPr>
          <w:p w:rsidR="00141318" w:rsidRPr="008C7351" w:rsidRDefault="00141318" w:rsidP="00C30F33">
            <w:pPr>
              <w:widowControl w:val="0"/>
              <w:jc w:val="both"/>
              <w:rPr>
                <w:rFonts w:ascii="Times New Roman" w:hAnsi="Times New Roman" w:cs="Times New Roman"/>
                <w:b/>
                <w:bCs/>
                <w:sz w:val="24"/>
                <w:szCs w:val="24"/>
              </w:rPr>
            </w:pPr>
          </w:p>
        </w:tc>
      </w:tr>
      <w:tr w:rsidR="00141318" w:rsidRPr="008C7351" w:rsidTr="00141318">
        <w:tc>
          <w:tcPr>
            <w:tcW w:w="3270" w:type="dxa"/>
          </w:tcPr>
          <w:p w:rsidR="00141318" w:rsidRPr="008C7351" w:rsidRDefault="00141318" w:rsidP="00C30F33">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1441" w:type="dxa"/>
          </w:tcPr>
          <w:p w:rsidR="00141318" w:rsidRPr="008C7351" w:rsidRDefault="00141318" w:rsidP="00C30F33">
            <w:pPr>
              <w:widowControl w:val="0"/>
              <w:jc w:val="both"/>
              <w:rPr>
                <w:rFonts w:ascii="Times New Roman" w:hAnsi="Times New Roman" w:cs="Times New Roman"/>
                <w:sz w:val="24"/>
                <w:szCs w:val="24"/>
                <w:lang w:val="sr-Cyrl-CS"/>
              </w:rPr>
            </w:pPr>
            <w:r w:rsidRPr="008C7351">
              <w:rPr>
                <w:rFonts w:ascii="Times New Roman" w:hAnsi="Times New Roman" w:cs="Times New Roman"/>
                <w:b/>
                <w:sz w:val="24"/>
                <w:szCs w:val="24"/>
                <w:lang w:val="sr-Cyrl-CS"/>
              </w:rPr>
              <w:t xml:space="preserve">Циљ </w:t>
            </w:r>
            <w:r w:rsidRPr="008C7351">
              <w:rPr>
                <w:rFonts w:ascii="Times New Roman" w:hAnsi="Times New Roman" w:cs="Times New Roman"/>
                <w:sz w:val="24"/>
                <w:szCs w:val="24"/>
                <w:lang w:val="sr-Cyrl-CS"/>
              </w:rPr>
              <w:t>наставе енглеског језика у првом разреду је оспособљавање ученик</w:t>
            </w:r>
            <w:r w:rsidRPr="008C7351">
              <w:rPr>
                <w:rFonts w:ascii="Times New Roman" w:hAnsi="Times New Roman" w:cs="Times New Roman"/>
                <w:sz w:val="24"/>
                <w:szCs w:val="24"/>
              </w:rPr>
              <w:t>a</w:t>
            </w:r>
            <w:r w:rsidRPr="008C7351">
              <w:rPr>
                <w:rFonts w:ascii="Times New Roman" w:hAnsi="Times New Roman" w:cs="Times New Roman"/>
                <w:sz w:val="24"/>
                <w:szCs w:val="24"/>
                <w:lang w:val="sr-Cyrl-CS"/>
              </w:rPr>
              <w:t xml:space="preserve"> да на енглеском језику комуницирају у усменом облику, на основном нивоу, о темама из њиховог непосредног окружења, као и подстицање свести о сопственом напредовању ради јачања мотивације за учење језика и олакшавање разумевања других и различитих култура и традиција. Стимулише критичко и креативно мишљење, радозналост и истраживачки дух и омогућава одговарајући социјални и интелектуални развој ученика.</w:t>
            </w:r>
          </w:p>
        </w:tc>
      </w:tr>
      <w:tr w:rsidR="00141318" w:rsidRPr="008C7351" w:rsidTr="00141318">
        <w:tc>
          <w:tcPr>
            <w:tcW w:w="3270" w:type="dxa"/>
          </w:tcPr>
          <w:p w:rsidR="00141318" w:rsidRPr="008C7351" w:rsidRDefault="00141318" w:rsidP="00C30F33">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1441" w:type="dxa"/>
          </w:tcPr>
          <w:p w:rsidR="00141318" w:rsidRPr="008C7351" w:rsidRDefault="00141318" w:rsidP="00C30F33">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I</w:t>
            </w:r>
          </w:p>
        </w:tc>
      </w:tr>
      <w:tr w:rsidR="00141318" w:rsidRPr="008C7351" w:rsidTr="00141318">
        <w:tc>
          <w:tcPr>
            <w:tcW w:w="3270" w:type="dxa"/>
          </w:tcPr>
          <w:p w:rsidR="00141318" w:rsidRPr="008C7351" w:rsidRDefault="00141318" w:rsidP="00C30F33">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1441" w:type="dxa"/>
          </w:tcPr>
          <w:p w:rsidR="00141318" w:rsidRPr="008C7351" w:rsidRDefault="00141318" w:rsidP="00C30F33">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72</w:t>
            </w:r>
          </w:p>
        </w:tc>
      </w:tr>
    </w:tbl>
    <w:p w:rsidR="00141318" w:rsidRPr="008C7351" w:rsidRDefault="00141318" w:rsidP="00141318">
      <w:pPr>
        <w:rPr>
          <w:rFonts w:ascii="Times New Roman" w:hAnsi="Times New Roman" w:cs="Times New Roman"/>
          <w:b/>
          <w:bCs/>
          <w:sz w:val="28"/>
          <w:szCs w:val="28"/>
        </w:rPr>
      </w:pPr>
    </w:p>
    <w:tbl>
      <w:tblPr>
        <w:tblStyle w:val="TableGrid"/>
        <w:tblW w:w="0" w:type="auto"/>
        <w:tblInd w:w="157" w:type="dxa"/>
        <w:tblLook w:val="04A0"/>
      </w:tblPr>
      <w:tblGrid>
        <w:gridCol w:w="4866"/>
        <w:gridCol w:w="4051"/>
        <w:gridCol w:w="5242"/>
      </w:tblGrid>
      <w:tr w:rsidR="00141318" w:rsidRPr="008C7351" w:rsidTr="00145617">
        <w:tc>
          <w:tcPr>
            <w:tcW w:w="5081" w:type="dxa"/>
            <w:shd w:val="clear" w:color="auto" w:fill="D9D9D9" w:themeFill="background1" w:themeFillShade="D9"/>
          </w:tcPr>
          <w:p w:rsidR="00141318" w:rsidRPr="008C7351" w:rsidRDefault="00141318" w:rsidP="00C30F33">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ИСХОДИ:</w:t>
            </w:r>
          </w:p>
          <w:p w:rsidR="00DE19EA" w:rsidRPr="008C7351" w:rsidRDefault="00DE19EA" w:rsidP="00C30F33">
            <w:pPr>
              <w:widowControl w:val="0"/>
              <w:jc w:val="both"/>
              <w:rPr>
                <w:rFonts w:ascii="Times New Roman" w:hAnsi="Times New Roman" w:cs="Times New Roman"/>
                <w:b/>
                <w:bCs/>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4211" w:type="dxa"/>
            <w:shd w:val="clear" w:color="auto" w:fill="D9D9D9" w:themeFill="background1" w:themeFillShade="D9"/>
          </w:tcPr>
          <w:p w:rsidR="00141318" w:rsidRPr="008C7351" w:rsidRDefault="00141318" w:rsidP="00C30F33">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ОБЛАСТ/ТЕМА</w:t>
            </w:r>
          </w:p>
        </w:tc>
        <w:tc>
          <w:tcPr>
            <w:tcW w:w="5419" w:type="dxa"/>
            <w:shd w:val="clear" w:color="auto" w:fill="D9D9D9" w:themeFill="background1" w:themeFillShade="D9"/>
          </w:tcPr>
          <w:p w:rsidR="00141318" w:rsidRPr="008C7351" w:rsidRDefault="00141318" w:rsidP="00C30F33">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САДРЖАЈИ</w:t>
            </w:r>
          </w:p>
        </w:tc>
      </w:tr>
      <w:tr w:rsidR="00141318" w:rsidRPr="008C7351" w:rsidTr="00141318">
        <w:tc>
          <w:tcPr>
            <w:tcW w:w="5081" w:type="dxa"/>
          </w:tcPr>
          <w:p w:rsidR="00141318" w:rsidRPr="008C7351" w:rsidRDefault="00141318" w:rsidP="00C30F33">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 поздраве и отпоздраве примењујући најједноставнија језичка средства;</w:t>
            </w:r>
          </w:p>
          <w:p w:rsidR="00141318" w:rsidRPr="008C7351" w:rsidRDefault="00141318" w:rsidP="00C30F33">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 разумеју и примењују устаљена правила учтиве комуникације.</w:t>
            </w: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lang w:val="sr-Latn-CS"/>
              </w:rPr>
              <w:t xml:space="preserve">1. </w:t>
            </w:r>
            <w:r w:rsidRPr="008C7351">
              <w:rPr>
                <w:rFonts w:ascii="Times New Roman" w:hAnsi="Times New Roman" w:cs="Times New Roman"/>
                <w:b/>
                <w:sz w:val="24"/>
                <w:szCs w:val="24"/>
              </w:rPr>
              <w:t xml:space="preserve">Introduction </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Поздрављање и представљање.</w:t>
            </w:r>
          </w:p>
        </w:tc>
        <w:tc>
          <w:tcPr>
            <w:tcW w:w="5419" w:type="dxa"/>
          </w:tcPr>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lang w:val="sr-Cyrl-CS"/>
              </w:rPr>
              <w:t xml:space="preserve">Изразе и речи које се користе код представљања и упознавања – </w:t>
            </w:r>
            <w:r w:rsidRPr="008C7351">
              <w:rPr>
                <w:rFonts w:ascii="Times New Roman" w:hAnsi="Times New Roman" w:cs="Times New Roman"/>
                <w:i/>
                <w:sz w:val="24"/>
                <w:szCs w:val="24"/>
              </w:rPr>
              <w:t>Hello. I’m (Miloš). Goodbye</w:t>
            </w:r>
            <w:r w:rsidRPr="008C7351">
              <w:rPr>
                <w:rFonts w:ascii="Times New Roman" w:hAnsi="Times New Roman" w:cs="Times New Roman"/>
                <w:sz w:val="24"/>
                <w:szCs w:val="24"/>
              </w:rPr>
              <w:t>; реаговање на усмени импулс саговорника (наставника); успостављање контакта при сусрету.</w:t>
            </w:r>
          </w:p>
        </w:tc>
      </w:tr>
      <w:tr w:rsidR="00141318" w:rsidRPr="008C7351" w:rsidTr="00141318">
        <w:tc>
          <w:tcPr>
            <w:tcW w:w="5081" w:type="dxa"/>
          </w:tcPr>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lang w:val="hr-HR"/>
              </w:rPr>
              <w:t>представе себе и другог</w:t>
            </w:r>
            <w:r w:rsidRPr="008C7351">
              <w:rPr>
                <w:rFonts w:ascii="Times New Roman" w:hAnsi="Times New Roman" w:cs="Times New Roman"/>
                <w:sz w:val="24"/>
                <w:szCs w:val="24"/>
              </w:rPr>
              <w:t>;</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-поздраве и отпоздраве примењујући једноставна језичка средства;</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јасно постављена једноставна питања личне природе иодгов</w:t>
            </w:r>
            <w:r w:rsidRPr="008C7351">
              <w:rPr>
                <w:rFonts w:ascii="Times New Roman" w:hAnsi="Times New Roman" w:cs="Times New Roman"/>
                <w:sz w:val="24"/>
                <w:szCs w:val="24"/>
              </w:rPr>
              <w:t>о</w:t>
            </w:r>
            <w:r w:rsidRPr="008C7351">
              <w:rPr>
                <w:rFonts w:ascii="Times New Roman" w:hAnsi="Times New Roman" w:cs="Times New Roman"/>
                <w:sz w:val="24"/>
                <w:szCs w:val="24"/>
                <w:lang w:val="hr-HR"/>
              </w:rPr>
              <w:t>ре на њих</w:t>
            </w:r>
            <w:r w:rsidRPr="008C7351">
              <w:rPr>
                <w:rFonts w:ascii="Times New Roman" w:hAnsi="Times New Roman" w:cs="Times New Roman"/>
                <w:sz w:val="24"/>
                <w:szCs w:val="24"/>
              </w:rPr>
              <w:t>;</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користе формалне и неформалне поздраве и поштују устаљена правила учтивости.</w:t>
            </w:r>
          </w:p>
          <w:p w:rsidR="00141318" w:rsidRPr="008C7351" w:rsidRDefault="00141318" w:rsidP="00C30F33">
            <w:pPr>
              <w:widowControl w:val="0"/>
              <w:jc w:val="both"/>
              <w:rPr>
                <w:rFonts w:ascii="Times New Roman" w:hAnsi="Times New Roman" w:cs="Times New Roman"/>
                <w:sz w:val="24"/>
                <w:szCs w:val="24"/>
              </w:rPr>
            </w:pP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2. Welcome to Happy House!</w:t>
            </w:r>
          </w:p>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sz w:val="24"/>
                <w:szCs w:val="24"/>
              </w:rPr>
              <w:t>Поздрављање; пред-стављање себе и других; давање и тражење информа-ција о другима</w:t>
            </w:r>
            <w:r w:rsidRPr="008C7351">
              <w:rPr>
                <w:rFonts w:ascii="Times New Roman" w:hAnsi="Times New Roman" w:cs="Times New Roman"/>
                <w:b/>
                <w:sz w:val="24"/>
                <w:szCs w:val="24"/>
              </w:rPr>
              <w:t>.</w:t>
            </w:r>
          </w:p>
        </w:tc>
        <w:tc>
          <w:tcPr>
            <w:tcW w:w="5419" w:type="dxa"/>
          </w:tcPr>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lang w:val="sr-Cyrl-CS"/>
              </w:rPr>
              <w:t xml:space="preserve">Изразе који се користе за поздрављање, представљање, и основну друштвену комуникацију са вршњацима – </w:t>
            </w:r>
            <w:r w:rsidRPr="008C7351">
              <w:rPr>
                <w:rFonts w:ascii="Times New Roman" w:hAnsi="Times New Roman" w:cs="Times New Roman"/>
                <w:i/>
                <w:sz w:val="24"/>
                <w:szCs w:val="24"/>
              </w:rPr>
              <w:t>Hello! I’m (Rodney). What’s your name? Who’s this? It’s (Otto/me). Good morning / afternoon. Goodbye. See you!</w:t>
            </w:r>
            <w:r w:rsidRPr="008C7351">
              <w:rPr>
                <w:rFonts w:ascii="Times New Roman" w:hAnsi="Times New Roman" w:cs="Times New Roman"/>
                <w:sz w:val="24"/>
                <w:szCs w:val="24"/>
              </w:rPr>
              <w:t xml:space="preserve">; </w:t>
            </w:r>
            <w:r w:rsidRPr="008C7351">
              <w:rPr>
                <w:rFonts w:ascii="Times New Roman" w:hAnsi="Times New Roman" w:cs="Times New Roman"/>
                <w:i/>
                <w:sz w:val="24"/>
                <w:szCs w:val="24"/>
              </w:rPr>
              <w:t>Here’s a window/roof/floor</w:t>
            </w:r>
            <w:r w:rsidRPr="008C7351">
              <w:rPr>
                <w:rFonts w:ascii="Times New Roman" w:hAnsi="Times New Roman" w:cs="Times New Roman"/>
                <w:sz w:val="24"/>
                <w:szCs w:val="24"/>
              </w:rPr>
              <w:t>;</w:t>
            </w:r>
            <w:r w:rsidRPr="008C7351">
              <w:rPr>
                <w:rFonts w:ascii="Times New Roman" w:hAnsi="Times New Roman" w:cs="Times New Roman"/>
                <w:i/>
                <w:sz w:val="24"/>
                <w:szCs w:val="24"/>
              </w:rPr>
              <w:t xml:space="preserve"> Come in! What’s the matter?</w:t>
            </w:r>
            <w:r w:rsidRPr="008C7351">
              <w:rPr>
                <w:rFonts w:ascii="Times New Roman" w:hAnsi="Times New Roman" w:cs="Times New Roman"/>
                <w:sz w:val="24"/>
                <w:szCs w:val="24"/>
              </w:rPr>
              <w:t xml:space="preserve"> песме и приче које се односе на тему. </w:t>
            </w:r>
          </w:p>
          <w:p w:rsidR="00141318" w:rsidRPr="008C7351" w:rsidRDefault="00141318" w:rsidP="00C30F33">
            <w:pPr>
              <w:widowControl w:val="0"/>
              <w:jc w:val="both"/>
              <w:rPr>
                <w:rFonts w:ascii="Times New Roman" w:hAnsi="Times New Roman" w:cs="Times New Roman"/>
                <w:sz w:val="24"/>
                <w:szCs w:val="24"/>
                <w:lang w:val="sr-Cyrl-CS"/>
              </w:rPr>
            </w:pPr>
          </w:p>
        </w:tc>
      </w:tr>
      <w:tr w:rsidR="00141318" w:rsidRPr="008C7351" w:rsidTr="00141318">
        <w:tc>
          <w:tcPr>
            <w:tcW w:w="5081" w:type="dxa"/>
          </w:tcPr>
          <w:p w:rsidR="00141318" w:rsidRPr="008C7351" w:rsidRDefault="00141318" w:rsidP="00C30F33">
            <w:pPr>
              <w:widowControl w:val="0"/>
              <w:jc w:val="both"/>
              <w:rPr>
                <w:rFonts w:ascii="Times New Roman" w:hAnsi="Times New Roman" w:cs="Times New Roman"/>
                <w:sz w:val="24"/>
                <w:szCs w:val="24"/>
                <w:lang w:val="hr-HR"/>
              </w:rPr>
            </w:pPr>
            <w:r w:rsidRPr="008C7351">
              <w:rPr>
                <w:rFonts w:ascii="Times New Roman" w:hAnsi="Times New Roman" w:cs="Times New Roman"/>
                <w:sz w:val="24"/>
                <w:szCs w:val="24"/>
              </w:rPr>
              <w:t>-</w:t>
            </w:r>
            <w:r w:rsidRPr="008C7351">
              <w:rPr>
                <w:rFonts w:ascii="Times New Roman" w:hAnsi="Times New Roman" w:cs="Times New Roman"/>
                <w:sz w:val="24"/>
                <w:szCs w:val="24"/>
                <w:lang w:val="hr-HR"/>
              </w:rPr>
              <w:t>препозна</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и именују предмете из непосредног окружења;</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позив и реагују на њега</w:t>
            </w:r>
            <w:r w:rsidRPr="008C7351">
              <w:rPr>
                <w:rFonts w:ascii="Times New Roman" w:hAnsi="Times New Roman" w:cs="Times New Roman"/>
                <w:sz w:val="24"/>
                <w:szCs w:val="24"/>
              </w:rPr>
              <w:t>;</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упуте позив на заједничку активност</w:t>
            </w:r>
            <w:r w:rsidRPr="008C7351">
              <w:rPr>
                <w:rFonts w:ascii="Times New Roman" w:hAnsi="Times New Roman" w:cs="Times New Roman"/>
                <w:sz w:val="24"/>
                <w:szCs w:val="24"/>
              </w:rPr>
              <w:t>;</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исказе који се односе на количине; поставе питања и саопште количине једноставним језичким средствима;</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разумеју и реагују на кратке налоге;</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упуте кратке налоге; </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препознају сличности и разлике у животу у школама у ВБ и код нас;</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прикладно упуте, прихвате/одбију позив.</w:t>
            </w:r>
          </w:p>
          <w:p w:rsidR="00141318" w:rsidRPr="008C7351" w:rsidRDefault="00141318" w:rsidP="00C30F33">
            <w:pPr>
              <w:widowControl w:val="0"/>
              <w:jc w:val="both"/>
              <w:rPr>
                <w:rFonts w:ascii="Times New Roman" w:hAnsi="Times New Roman" w:cs="Times New Roman"/>
                <w:sz w:val="24"/>
                <w:szCs w:val="24"/>
              </w:rPr>
            </w:pP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lastRenderedPageBreak/>
              <w:t>3. Pens and pencils</w:t>
            </w:r>
          </w:p>
          <w:p w:rsidR="00141318" w:rsidRPr="008C7351" w:rsidRDefault="00141318" w:rsidP="00C30F33">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Описивање предмета; позив и реаговање на позив за учешће у заједни-чкој активности; изражавање количина; разуме-вање и давање једноставних налога.</w:t>
            </w:r>
          </w:p>
        </w:tc>
        <w:tc>
          <w:tcPr>
            <w:tcW w:w="5419" w:type="dxa"/>
          </w:tcPr>
          <w:p w:rsidR="00141318" w:rsidRPr="008C7351" w:rsidRDefault="00141318" w:rsidP="00C30F33">
            <w:pPr>
              <w:widowControl w:val="0"/>
              <w:jc w:val="both"/>
              <w:rPr>
                <w:rFonts w:ascii="Times New Roman" w:hAnsi="Times New Roman" w:cs="Times New Roman"/>
                <w:b/>
                <w:bCs/>
                <w:sz w:val="28"/>
                <w:szCs w:val="28"/>
              </w:rPr>
            </w:pPr>
            <w:r w:rsidRPr="008C7351">
              <w:rPr>
                <w:rFonts w:ascii="Times New Roman" w:hAnsi="Times New Roman" w:cs="Times New Roman"/>
                <w:sz w:val="24"/>
                <w:szCs w:val="24"/>
                <w:lang w:val="sr-Cyrl-CS"/>
              </w:rPr>
              <w:t>Речи којима се именују предмети из учионице и школски прибор;бројеве до 10;језичке структуре и изразе-</w:t>
            </w:r>
            <w:r w:rsidRPr="008C7351">
              <w:rPr>
                <w:rFonts w:ascii="Times New Roman" w:hAnsi="Times New Roman" w:cs="Times New Roman"/>
                <w:i/>
                <w:sz w:val="24"/>
                <w:szCs w:val="24"/>
              </w:rPr>
              <w:t>What`s this</w:t>
            </w:r>
            <w:r w:rsidRPr="008C7351">
              <w:rPr>
                <w:rFonts w:ascii="Times New Roman" w:hAnsi="Times New Roman" w:cs="Times New Roman"/>
                <w:i/>
                <w:sz w:val="24"/>
                <w:szCs w:val="24"/>
                <w:lang w:val="sr-Cyrl-CS"/>
              </w:rPr>
              <w:t>?</w:t>
            </w:r>
            <w:r w:rsidRPr="008C7351">
              <w:rPr>
                <w:rFonts w:ascii="Times New Roman" w:hAnsi="Times New Roman" w:cs="Times New Roman"/>
                <w:i/>
                <w:sz w:val="24"/>
                <w:szCs w:val="24"/>
              </w:rPr>
              <w:t xml:space="preserve"> It`s a.... Is it a...</w:t>
            </w:r>
            <w:r w:rsidRPr="008C7351">
              <w:rPr>
                <w:rFonts w:ascii="Times New Roman" w:hAnsi="Times New Roman" w:cs="Times New Roman"/>
                <w:i/>
                <w:sz w:val="24"/>
                <w:szCs w:val="24"/>
                <w:lang w:val="sr-Cyrl-CS"/>
              </w:rPr>
              <w:t xml:space="preserve"> ?</w:t>
            </w:r>
            <w:r w:rsidRPr="008C7351">
              <w:rPr>
                <w:rFonts w:ascii="Times New Roman" w:hAnsi="Times New Roman" w:cs="Times New Roman"/>
                <w:i/>
                <w:sz w:val="24"/>
                <w:szCs w:val="24"/>
              </w:rPr>
              <w:t xml:space="preserve"> Yes, it is/No,it isn`tThere’s a (book).This is my bag. How many (pencils)? Five (pencils).Three and one more is four. Clap. Look. Come on everybody! Do the conga. Dance with me. Yes. No. Thank you</w:t>
            </w:r>
            <w:r w:rsidRPr="008C7351">
              <w:rPr>
                <w:rFonts w:ascii="Times New Roman" w:hAnsi="Times New Roman" w:cs="Times New Roman"/>
                <w:sz w:val="24"/>
                <w:szCs w:val="24"/>
              </w:rPr>
              <w:t>;</w:t>
            </w:r>
            <w:r w:rsidRPr="008C7351">
              <w:rPr>
                <w:rFonts w:ascii="Times New Roman" w:hAnsi="Times New Roman" w:cs="Times New Roman"/>
                <w:sz w:val="24"/>
                <w:szCs w:val="24"/>
                <w:lang w:val="sr-Cyrl-CS"/>
              </w:rPr>
              <w:t xml:space="preserve">песме </w:t>
            </w:r>
            <w:r w:rsidRPr="008C7351">
              <w:rPr>
                <w:rFonts w:ascii="Times New Roman" w:hAnsi="Times New Roman" w:cs="Times New Roman"/>
                <w:sz w:val="24"/>
                <w:szCs w:val="24"/>
              </w:rPr>
              <w:t xml:space="preserve">и </w:t>
            </w:r>
            <w:r w:rsidRPr="008C7351">
              <w:rPr>
                <w:rFonts w:ascii="Times New Roman" w:hAnsi="Times New Roman" w:cs="Times New Roman"/>
                <w:sz w:val="24"/>
                <w:szCs w:val="24"/>
                <w:lang w:val="sr-Cyrl-CS"/>
              </w:rPr>
              <w:t>приче које се односе на тему</w:t>
            </w:r>
            <w:r w:rsidRPr="008C7351">
              <w:rPr>
                <w:rFonts w:ascii="Times New Roman" w:hAnsi="Times New Roman" w:cs="Times New Roman"/>
                <w:sz w:val="24"/>
                <w:szCs w:val="24"/>
              </w:rPr>
              <w:t>.</w:t>
            </w:r>
          </w:p>
        </w:tc>
      </w:tr>
      <w:tr w:rsidR="00141318" w:rsidRPr="008C7351" w:rsidTr="00141318">
        <w:tc>
          <w:tcPr>
            <w:tcW w:w="5081" w:type="dxa"/>
          </w:tcPr>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 појмове који се односе на тему;</w:t>
            </w:r>
          </w:p>
          <w:p w:rsidR="00141318" w:rsidRPr="008C7351" w:rsidRDefault="00141318" w:rsidP="00C30F33">
            <w:pPr>
              <w:widowControl w:val="0"/>
              <w:contextualSpacing/>
              <w:jc w:val="both"/>
              <w:rPr>
                <w:rFonts w:ascii="Times New Roman" w:hAnsi="Times New Roman" w:cs="Times New Roman"/>
                <w:sz w:val="24"/>
                <w:szCs w:val="24"/>
                <w:lang w:val="hr-HR"/>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препозна</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и имену</w:t>
            </w:r>
            <w:r w:rsidRPr="008C7351">
              <w:rPr>
                <w:rFonts w:ascii="Times New Roman" w:hAnsi="Times New Roman" w:cs="Times New Roman"/>
                <w:sz w:val="24"/>
                <w:szCs w:val="24"/>
              </w:rPr>
              <w:t>ј</w:t>
            </w:r>
            <w:r w:rsidRPr="008C7351">
              <w:rPr>
                <w:rFonts w:ascii="Times New Roman" w:hAnsi="Times New Roman" w:cs="Times New Roman"/>
                <w:sz w:val="24"/>
                <w:szCs w:val="24"/>
                <w:lang w:val="hr-HR"/>
              </w:rPr>
              <w:t>у предмете из непосредног окружења;</w:t>
            </w:r>
          </w:p>
          <w:p w:rsidR="00141318" w:rsidRPr="008C7351" w:rsidRDefault="00141318" w:rsidP="00C30F33">
            <w:pPr>
              <w:widowControl w:val="0"/>
              <w:contextualSpacing/>
              <w:jc w:val="both"/>
              <w:rPr>
                <w:rFonts w:ascii="Times New Roman" w:hAnsi="Times New Roman" w:cs="Times New Roman"/>
                <w:sz w:val="24"/>
                <w:szCs w:val="24"/>
                <w:lang w:val="hr-HR"/>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једноставне описе предмета; </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опишу предмете користећи једноставна језичка средства</w:t>
            </w:r>
            <w:r w:rsidRPr="008C7351">
              <w:rPr>
                <w:rFonts w:ascii="Times New Roman" w:hAnsi="Times New Roman" w:cs="Times New Roman"/>
                <w:sz w:val="24"/>
                <w:szCs w:val="24"/>
              </w:rPr>
              <w:t>;</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lang w:val="hr-HR"/>
              </w:rPr>
              <w:t xml:space="preserve"> 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позив и </w:t>
            </w:r>
            <w:r w:rsidRPr="008C7351">
              <w:rPr>
                <w:rFonts w:ascii="Times New Roman" w:hAnsi="Times New Roman" w:cs="Times New Roman"/>
                <w:sz w:val="24"/>
                <w:szCs w:val="24"/>
              </w:rPr>
              <w:t xml:space="preserve">на заједничку активност и </w:t>
            </w:r>
            <w:r w:rsidRPr="008C7351">
              <w:rPr>
                <w:rFonts w:ascii="Times New Roman" w:hAnsi="Times New Roman" w:cs="Times New Roman"/>
                <w:sz w:val="24"/>
                <w:szCs w:val="24"/>
                <w:lang w:val="hr-HR"/>
              </w:rPr>
              <w:t>реагују на њега</w:t>
            </w: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упуте позив на заједничку активност</w:t>
            </w:r>
            <w:r w:rsidRPr="008C7351">
              <w:rPr>
                <w:rFonts w:ascii="Times New Roman" w:hAnsi="Times New Roman" w:cs="Times New Roman"/>
                <w:sz w:val="24"/>
                <w:szCs w:val="24"/>
              </w:rPr>
              <w:t>;</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и одговоре на питања која се односе на количине; поставе питања која се односе на количине; </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реагују на кратке налоге;</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дају кратке налоге; </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певају дечје песме одговарајућег садржаја;</w:t>
            </w:r>
          </w:p>
          <w:p w:rsidR="00141318" w:rsidRPr="008C7351" w:rsidRDefault="00141318" w:rsidP="00C30F33">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прикладно упуте, прихвате/одбију позив.</w:t>
            </w: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4. Come and play</w:t>
            </w:r>
          </w:p>
          <w:p w:rsidR="00141318" w:rsidRPr="008C7351" w:rsidRDefault="00141318" w:rsidP="00C30F33">
            <w:pPr>
              <w:widowControl w:val="0"/>
              <w:jc w:val="both"/>
              <w:rPr>
                <w:rFonts w:ascii="Times New Roman" w:hAnsi="Times New Roman" w:cs="Times New Roman"/>
                <w:b/>
                <w:sz w:val="24"/>
                <w:szCs w:val="24"/>
              </w:rPr>
            </w:pPr>
          </w:p>
          <w:p w:rsidR="00141318" w:rsidRPr="008C7351" w:rsidRDefault="00141318" w:rsidP="00C30F33">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Описивање предмета; позив на заједничку актив-ност; изражавање количина; изражавање упутства и налога.</w:t>
            </w:r>
          </w:p>
        </w:tc>
        <w:tc>
          <w:tcPr>
            <w:tcW w:w="5419" w:type="dxa"/>
          </w:tcPr>
          <w:p w:rsidR="00141318" w:rsidRPr="008C7351" w:rsidRDefault="00141318" w:rsidP="00C30F33">
            <w:pPr>
              <w:widowControl w:val="0"/>
              <w:jc w:val="both"/>
              <w:rPr>
                <w:rFonts w:ascii="Times New Roman" w:hAnsi="Times New Roman" w:cs="Times New Roman"/>
                <w:i/>
                <w:sz w:val="24"/>
                <w:szCs w:val="24"/>
              </w:rPr>
            </w:pPr>
            <w:r w:rsidRPr="008C7351">
              <w:rPr>
                <w:rFonts w:ascii="Times New Roman" w:hAnsi="Times New Roman" w:cs="Times New Roman"/>
                <w:sz w:val="24"/>
                <w:szCs w:val="24"/>
                <w:lang w:val="sr-Cyrl-CS"/>
              </w:rPr>
              <w:t xml:space="preserve">Речи којима се именују играчке, боје и облици; </w:t>
            </w:r>
            <w:r w:rsidRPr="008C7351">
              <w:rPr>
                <w:rFonts w:ascii="Times New Roman" w:hAnsi="Times New Roman" w:cs="Times New Roman"/>
                <w:sz w:val="24"/>
                <w:szCs w:val="24"/>
              </w:rPr>
              <w:t>j</w:t>
            </w:r>
            <w:r w:rsidRPr="008C7351">
              <w:rPr>
                <w:rFonts w:ascii="Times New Roman" w:hAnsi="Times New Roman" w:cs="Times New Roman"/>
                <w:sz w:val="24"/>
                <w:szCs w:val="24"/>
                <w:lang w:val="sr-Cyrl-CS"/>
              </w:rPr>
              <w:t xml:space="preserve">езичке структуре и изразе </w:t>
            </w:r>
            <w:r w:rsidRPr="008C7351">
              <w:rPr>
                <w:rFonts w:ascii="Times New Roman" w:hAnsi="Times New Roman" w:cs="Times New Roman"/>
                <w:i/>
                <w:sz w:val="24"/>
                <w:szCs w:val="24"/>
              </w:rPr>
              <w:t xml:space="preserve">What’s this? It’s </w:t>
            </w:r>
            <w:r w:rsidRPr="008C7351">
              <w:rPr>
                <w:rFonts w:ascii="Times New Roman" w:hAnsi="Times New Roman" w:cs="Times New Roman"/>
                <w:i/>
                <w:sz w:val="24"/>
                <w:szCs w:val="24"/>
                <w:lang w:val="sr-Cyrl-CS"/>
              </w:rPr>
              <w:t xml:space="preserve">a car/doll/ drum… What colour is the (train) It's blue/green…. How many green (dolls)? Four green dolls. </w:t>
            </w:r>
            <w:r w:rsidRPr="008C7351">
              <w:rPr>
                <w:rFonts w:ascii="Times New Roman" w:hAnsi="Times New Roman" w:cs="Times New Roman"/>
                <w:i/>
                <w:sz w:val="24"/>
                <w:szCs w:val="24"/>
              </w:rPr>
              <w:t xml:space="preserve">It’s </w:t>
            </w:r>
            <w:r w:rsidRPr="008C7351">
              <w:rPr>
                <w:rFonts w:ascii="Times New Roman" w:hAnsi="Times New Roman" w:cs="Times New Roman"/>
                <w:i/>
                <w:sz w:val="24"/>
                <w:szCs w:val="24"/>
                <w:lang w:val="sr-Cyrl-CS"/>
              </w:rPr>
              <w:t>a square/triangle/circle. How many red triangles</w:t>
            </w:r>
            <w:r w:rsidRPr="008C7351">
              <w:rPr>
                <w:rFonts w:ascii="Times New Roman" w:hAnsi="Times New Roman" w:cs="Times New Roman"/>
                <w:i/>
                <w:sz w:val="24"/>
                <w:szCs w:val="24"/>
              </w:rPr>
              <w:t>? Three red triangles. Let’s have fun! B</w:t>
            </w:r>
            <w:r w:rsidRPr="008C7351">
              <w:rPr>
                <w:rFonts w:ascii="Times New Roman" w:hAnsi="Times New Roman" w:cs="Times New Roman"/>
                <w:i/>
                <w:sz w:val="24"/>
                <w:szCs w:val="24"/>
                <w:lang w:val="sr-Cyrl-CS"/>
              </w:rPr>
              <w:t xml:space="preserve">eat </w:t>
            </w:r>
            <w:r w:rsidRPr="008C7351">
              <w:rPr>
                <w:rFonts w:ascii="Times New Roman" w:hAnsi="Times New Roman" w:cs="Times New Roman"/>
                <w:i/>
                <w:sz w:val="24"/>
                <w:szCs w:val="24"/>
              </w:rPr>
              <w:t>the drum</w:t>
            </w:r>
            <w:r w:rsidRPr="008C7351">
              <w:rPr>
                <w:rFonts w:ascii="Times New Roman" w:hAnsi="Times New Roman" w:cs="Times New Roman"/>
                <w:i/>
                <w:sz w:val="24"/>
                <w:szCs w:val="24"/>
                <w:lang w:val="sr-Cyrl-CS"/>
              </w:rPr>
              <w:t xml:space="preserve">/play </w:t>
            </w:r>
            <w:r w:rsidRPr="008C7351">
              <w:rPr>
                <w:rFonts w:ascii="Times New Roman" w:hAnsi="Times New Roman" w:cs="Times New Roman"/>
                <w:i/>
                <w:sz w:val="24"/>
                <w:szCs w:val="24"/>
              </w:rPr>
              <w:t>the guitar</w:t>
            </w:r>
            <w:r w:rsidRPr="008C7351">
              <w:rPr>
                <w:rFonts w:ascii="Times New Roman" w:hAnsi="Times New Roman" w:cs="Times New Roman"/>
                <w:i/>
                <w:sz w:val="24"/>
                <w:szCs w:val="24"/>
                <w:lang w:val="sr-Cyrl-CS"/>
              </w:rPr>
              <w:t xml:space="preserve">/ fly </w:t>
            </w:r>
            <w:r w:rsidRPr="008C7351">
              <w:rPr>
                <w:rFonts w:ascii="Times New Roman" w:hAnsi="Times New Roman" w:cs="Times New Roman"/>
                <w:i/>
                <w:sz w:val="24"/>
                <w:szCs w:val="24"/>
              </w:rPr>
              <w:t>a plane</w:t>
            </w:r>
            <w:r w:rsidRPr="008C7351">
              <w:rPr>
                <w:rFonts w:ascii="Times New Roman" w:hAnsi="Times New Roman" w:cs="Times New Roman"/>
                <w:i/>
                <w:sz w:val="24"/>
                <w:szCs w:val="24"/>
                <w:lang w:val="sr-Cyrl-CS"/>
              </w:rPr>
              <w:t xml:space="preserve">/drive a </w:t>
            </w:r>
            <w:r w:rsidRPr="008C7351">
              <w:rPr>
                <w:rFonts w:ascii="Times New Roman" w:hAnsi="Times New Roman" w:cs="Times New Roman"/>
                <w:i/>
                <w:sz w:val="24"/>
                <w:szCs w:val="24"/>
              </w:rPr>
              <w:t>car</w:t>
            </w:r>
            <w:r w:rsidRPr="008C7351">
              <w:rPr>
                <w:rFonts w:ascii="Times New Roman" w:hAnsi="Times New Roman" w:cs="Times New Roman"/>
                <w:sz w:val="24"/>
                <w:szCs w:val="24"/>
              </w:rPr>
              <w:t xml:space="preserve">; </w:t>
            </w:r>
            <w:r w:rsidRPr="008C7351">
              <w:rPr>
                <w:rFonts w:ascii="Times New Roman" w:hAnsi="Times New Roman" w:cs="Times New Roman"/>
                <w:i/>
                <w:sz w:val="24"/>
                <w:szCs w:val="24"/>
              </w:rPr>
              <w:t xml:space="preserve">Please, be quiet! Stop it! </w:t>
            </w:r>
            <w:r w:rsidRPr="008C7351">
              <w:rPr>
                <w:rFonts w:ascii="Times New Roman" w:hAnsi="Times New Roman" w:cs="Times New Roman"/>
                <w:sz w:val="24"/>
                <w:szCs w:val="24"/>
                <w:lang w:val="sr-Cyrl-CS"/>
              </w:rPr>
              <w:t>песме и приче које се односе на тему.</w:t>
            </w:r>
          </w:p>
          <w:p w:rsidR="00141318" w:rsidRPr="008C7351" w:rsidRDefault="00141318" w:rsidP="00C30F33">
            <w:pPr>
              <w:widowControl w:val="0"/>
              <w:jc w:val="both"/>
              <w:rPr>
                <w:rFonts w:ascii="Times New Roman" w:hAnsi="Times New Roman" w:cs="Times New Roman"/>
                <w:b/>
                <w:bCs/>
                <w:sz w:val="28"/>
                <w:szCs w:val="28"/>
              </w:rPr>
            </w:pPr>
          </w:p>
        </w:tc>
      </w:tr>
      <w:tr w:rsidR="00141318" w:rsidRPr="008C7351" w:rsidTr="00141318">
        <w:tc>
          <w:tcPr>
            <w:tcW w:w="5081" w:type="dxa"/>
          </w:tcPr>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описе места и реагују на њих;</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опишу место користећи једноставна језичка средства;</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уоче сличности и разлике у начину живота у школама у ВБ и код нас.</w:t>
            </w: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 xml:space="preserve">5. Culture: </w:t>
            </w:r>
          </w:p>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School time</w:t>
            </w:r>
          </w:p>
          <w:p w:rsidR="00141318" w:rsidRPr="008C7351" w:rsidRDefault="00141318" w:rsidP="00C30F33">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Описивање места.</w:t>
            </w:r>
          </w:p>
        </w:tc>
        <w:tc>
          <w:tcPr>
            <w:tcW w:w="5419" w:type="dxa"/>
          </w:tcPr>
          <w:p w:rsidR="00141318" w:rsidRPr="008C7351" w:rsidRDefault="00141318" w:rsidP="00C30F33">
            <w:pPr>
              <w:widowControl w:val="0"/>
              <w:jc w:val="both"/>
              <w:rPr>
                <w:rFonts w:ascii="Times New Roman" w:hAnsi="Times New Roman" w:cs="Times New Roman"/>
                <w:i/>
                <w:sz w:val="24"/>
                <w:szCs w:val="24"/>
              </w:rPr>
            </w:pPr>
            <w:r w:rsidRPr="008C7351">
              <w:rPr>
                <w:rFonts w:ascii="Times New Roman" w:hAnsi="Times New Roman" w:cs="Times New Roman"/>
                <w:sz w:val="24"/>
                <w:szCs w:val="24"/>
              </w:rPr>
              <w:t>Речи којима се именују предмети за личну употребу у школи</w:t>
            </w:r>
            <w:r w:rsidRPr="008C7351">
              <w:rPr>
                <w:rFonts w:ascii="Times New Roman" w:hAnsi="Times New Roman" w:cs="Times New Roman"/>
                <w:i/>
                <w:sz w:val="24"/>
                <w:szCs w:val="24"/>
              </w:rPr>
              <w:t xml:space="preserve">; </w:t>
            </w:r>
            <w:r w:rsidRPr="008C7351">
              <w:rPr>
                <w:rFonts w:ascii="Times New Roman" w:hAnsi="Times New Roman" w:cs="Times New Roman"/>
                <w:sz w:val="24"/>
                <w:szCs w:val="24"/>
              </w:rPr>
              <w:t xml:space="preserve">језичке структуре и изразе </w:t>
            </w:r>
            <w:r w:rsidRPr="008C7351">
              <w:rPr>
                <w:rFonts w:ascii="Times New Roman" w:hAnsi="Times New Roman" w:cs="Times New Roman"/>
                <w:i/>
                <w:sz w:val="24"/>
                <w:szCs w:val="24"/>
              </w:rPr>
              <w:t>What’s in your classroom? There’s a bag/lunchbox…</w:t>
            </w:r>
          </w:p>
          <w:p w:rsidR="00141318" w:rsidRPr="008C7351" w:rsidRDefault="00141318" w:rsidP="00C30F33">
            <w:pPr>
              <w:widowControl w:val="0"/>
              <w:jc w:val="both"/>
              <w:rPr>
                <w:rFonts w:ascii="Times New Roman" w:hAnsi="Times New Roman" w:cs="Times New Roman"/>
                <w:sz w:val="24"/>
                <w:szCs w:val="24"/>
                <w:lang w:val="sr-Cyrl-CS"/>
              </w:rPr>
            </w:pPr>
          </w:p>
        </w:tc>
      </w:tr>
      <w:tr w:rsidR="00141318" w:rsidRPr="008C7351" w:rsidTr="00141318">
        <w:tc>
          <w:tcPr>
            <w:tcW w:w="5081" w:type="dxa"/>
          </w:tcPr>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једноставно исказане честитке и одгов</w:t>
            </w:r>
            <w:r w:rsidRPr="008C7351">
              <w:rPr>
                <w:rFonts w:ascii="Times New Roman" w:hAnsi="Times New Roman" w:cs="Times New Roman"/>
                <w:sz w:val="24"/>
                <w:szCs w:val="24"/>
              </w:rPr>
              <w:t>о</w:t>
            </w:r>
            <w:r w:rsidRPr="008C7351">
              <w:rPr>
                <w:rFonts w:ascii="Times New Roman" w:hAnsi="Times New Roman" w:cs="Times New Roman"/>
                <w:sz w:val="24"/>
                <w:szCs w:val="24"/>
                <w:lang w:val="hr-HR"/>
              </w:rPr>
              <w:t>ре на њих</w:t>
            </w:r>
            <w:r w:rsidRPr="008C7351">
              <w:rPr>
                <w:rFonts w:ascii="Times New Roman" w:hAnsi="Times New Roman" w:cs="Times New Roman"/>
                <w:sz w:val="24"/>
                <w:szCs w:val="24"/>
              </w:rPr>
              <w:t>;</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упуте једноставне честитке</w:t>
            </w:r>
            <w:r w:rsidRPr="008C7351">
              <w:rPr>
                <w:rFonts w:ascii="Times New Roman" w:hAnsi="Times New Roman" w:cs="Times New Roman"/>
                <w:sz w:val="24"/>
                <w:szCs w:val="24"/>
              </w:rPr>
              <w:t>;</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уоче сличности и разлике у начину прославе Божића и Нове године у ВБ и код нас;</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певају традиционалне, дечје Божићне песме.</w:t>
            </w:r>
          </w:p>
          <w:p w:rsidR="00141318" w:rsidRPr="008C7351" w:rsidRDefault="00141318" w:rsidP="00C30F33">
            <w:pPr>
              <w:widowControl w:val="0"/>
              <w:jc w:val="both"/>
              <w:rPr>
                <w:rFonts w:ascii="Times New Roman" w:hAnsi="Times New Roman" w:cs="Times New Roman"/>
                <w:sz w:val="24"/>
                <w:szCs w:val="24"/>
              </w:rPr>
            </w:pP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lastRenderedPageBreak/>
              <w:t>Happy Christmas!</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Честитање; изражавање жеља</w:t>
            </w:r>
          </w:p>
        </w:tc>
        <w:tc>
          <w:tcPr>
            <w:tcW w:w="5419" w:type="dxa"/>
          </w:tcPr>
          <w:p w:rsidR="00141318" w:rsidRPr="008C7351" w:rsidRDefault="00141318" w:rsidP="00C30F33">
            <w:pPr>
              <w:widowControl w:val="0"/>
              <w:jc w:val="both"/>
              <w:rPr>
                <w:rFonts w:ascii="Times New Roman" w:hAnsi="Times New Roman" w:cs="Times New Roman"/>
                <w:i/>
                <w:sz w:val="24"/>
                <w:szCs w:val="24"/>
              </w:rPr>
            </w:pPr>
            <w:r w:rsidRPr="008C7351">
              <w:rPr>
                <w:rFonts w:ascii="Times New Roman" w:hAnsi="Times New Roman" w:cs="Times New Roman"/>
                <w:sz w:val="24"/>
                <w:szCs w:val="24"/>
              </w:rPr>
              <w:t xml:space="preserve">Изразе и речи које се односе на Божић и честитање Божића и Нове године - </w:t>
            </w:r>
            <w:r w:rsidRPr="008C7351">
              <w:rPr>
                <w:rFonts w:ascii="Times New Roman" w:hAnsi="Times New Roman" w:cs="Times New Roman"/>
                <w:i/>
                <w:sz w:val="24"/>
                <w:szCs w:val="24"/>
              </w:rPr>
              <w:t>а Christmas tree/fairy/bell /star, MerryChristmas</w:t>
            </w:r>
            <w:r w:rsidRPr="008C7351">
              <w:rPr>
                <w:rFonts w:ascii="Times New Roman" w:hAnsi="Times New Roman" w:cs="Times New Roman"/>
                <w:i/>
                <w:sz w:val="24"/>
                <w:szCs w:val="24"/>
                <w:lang w:val="sr-Cyrl-CS"/>
              </w:rPr>
              <w:t xml:space="preserve">. </w:t>
            </w:r>
            <w:r w:rsidRPr="008C7351">
              <w:rPr>
                <w:rFonts w:ascii="Times New Roman" w:hAnsi="Times New Roman" w:cs="Times New Roman"/>
                <w:i/>
                <w:sz w:val="24"/>
                <w:szCs w:val="24"/>
              </w:rPr>
              <w:t xml:space="preserve">HappyNewYear. Look! </w:t>
            </w:r>
            <w:r w:rsidRPr="008C7351">
              <w:rPr>
                <w:rFonts w:ascii="Times New Roman" w:hAnsi="Times New Roman" w:cs="Times New Roman"/>
                <w:sz w:val="24"/>
                <w:szCs w:val="24"/>
              </w:rPr>
              <w:t xml:space="preserve">језичку структуру за изражавање жеља - </w:t>
            </w:r>
            <w:r w:rsidRPr="008C7351">
              <w:rPr>
                <w:rFonts w:ascii="Times New Roman" w:hAnsi="Times New Roman" w:cs="Times New Roman"/>
                <w:i/>
                <w:sz w:val="24"/>
                <w:szCs w:val="24"/>
              </w:rPr>
              <w:t>What do you want? I want…</w:t>
            </w:r>
            <w:r w:rsidRPr="008C7351">
              <w:rPr>
                <w:rFonts w:ascii="Times New Roman" w:hAnsi="Times New Roman" w:cs="Times New Roman"/>
                <w:sz w:val="24"/>
                <w:szCs w:val="24"/>
              </w:rPr>
              <w:t xml:space="preserve">; Божићну причу и песмицу </w:t>
            </w:r>
            <w:r w:rsidRPr="008C7351">
              <w:rPr>
                <w:rFonts w:ascii="Times New Roman" w:hAnsi="Times New Roman" w:cs="Times New Roman"/>
                <w:i/>
                <w:sz w:val="24"/>
                <w:szCs w:val="24"/>
              </w:rPr>
              <w:t>We wish you a merry Christmas.</w:t>
            </w:r>
          </w:p>
          <w:p w:rsidR="00141318" w:rsidRPr="008C7351" w:rsidRDefault="00141318" w:rsidP="00C30F33">
            <w:pPr>
              <w:widowControl w:val="0"/>
              <w:jc w:val="both"/>
              <w:rPr>
                <w:rFonts w:ascii="Times New Roman" w:hAnsi="Times New Roman" w:cs="Times New Roman"/>
                <w:sz w:val="24"/>
                <w:szCs w:val="24"/>
                <w:lang w:val="sr-Cyrl-CS"/>
              </w:rPr>
            </w:pPr>
          </w:p>
        </w:tc>
      </w:tr>
      <w:tr w:rsidR="00141318" w:rsidRPr="008C7351" w:rsidTr="00141318">
        <w:tc>
          <w:tcPr>
            <w:tcW w:w="5081" w:type="dxa"/>
          </w:tcPr>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 појмове који се односе на тему;</w:t>
            </w:r>
          </w:p>
          <w:p w:rsidR="00141318" w:rsidRPr="008C7351" w:rsidRDefault="00141318" w:rsidP="00C30F33">
            <w:pPr>
              <w:widowControl w:val="0"/>
              <w:contextualSpacing/>
              <w:jc w:val="both"/>
              <w:rPr>
                <w:rFonts w:ascii="Times New Roman" w:hAnsi="Times New Roman" w:cs="Times New Roman"/>
                <w:sz w:val="24"/>
                <w:szCs w:val="24"/>
                <w:lang w:val="hr-HR"/>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препозна</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и имену</w:t>
            </w:r>
            <w:r w:rsidRPr="008C7351">
              <w:rPr>
                <w:rFonts w:ascii="Times New Roman" w:hAnsi="Times New Roman" w:cs="Times New Roman"/>
                <w:sz w:val="24"/>
                <w:szCs w:val="24"/>
              </w:rPr>
              <w:t>ј</w:t>
            </w:r>
            <w:r w:rsidRPr="008C7351">
              <w:rPr>
                <w:rFonts w:ascii="Times New Roman" w:hAnsi="Times New Roman" w:cs="Times New Roman"/>
                <w:sz w:val="24"/>
                <w:szCs w:val="24"/>
                <w:lang w:val="hr-HR"/>
              </w:rPr>
              <w:t>у предмете из непосредног окружења;</w:t>
            </w:r>
          </w:p>
          <w:p w:rsidR="00141318" w:rsidRPr="008C7351" w:rsidRDefault="00141318" w:rsidP="00C30F33">
            <w:pPr>
              <w:widowControl w:val="0"/>
              <w:contextualSpacing/>
              <w:jc w:val="both"/>
              <w:rPr>
                <w:rFonts w:ascii="Times New Roman" w:hAnsi="Times New Roman" w:cs="Times New Roman"/>
                <w:sz w:val="24"/>
                <w:szCs w:val="24"/>
                <w:lang w:val="hr-HR"/>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једноставне описе предмета; </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и одговоре на питања која се односе на количине; поставе питања која се односе на количине; </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реагују на једноставне савете и упозорења;</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упуте кратке савете и упозорења; </w:t>
            </w:r>
          </w:p>
          <w:p w:rsidR="00141318" w:rsidRPr="008C7351" w:rsidRDefault="00141318" w:rsidP="00C30F33">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поштују правила учтиве комуникације-адекватно реаговање на савете и упозорења.</w:t>
            </w: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6. Dressing up</w:t>
            </w:r>
          </w:p>
          <w:p w:rsidR="00141318" w:rsidRPr="008C7351" w:rsidRDefault="00141318" w:rsidP="00C30F33">
            <w:pPr>
              <w:widowControl w:val="0"/>
              <w:jc w:val="both"/>
              <w:rPr>
                <w:rFonts w:ascii="Times New Roman" w:hAnsi="Times New Roman" w:cs="Times New Roman"/>
                <w:sz w:val="24"/>
                <w:szCs w:val="24"/>
              </w:rPr>
            </w:pPr>
          </w:p>
          <w:p w:rsidR="00141318" w:rsidRPr="008C7351" w:rsidRDefault="00141318" w:rsidP="00C30F33">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Описивање предмета; изража-вање количина; изражавање допа-дања; исказивање савета и упозорења.</w:t>
            </w:r>
          </w:p>
        </w:tc>
        <w:tc>
          <w:tcPr>
            <w:tcW w:w="5419" w:type="dxa"/>
          </w:tcPr>
          <w:p w:rsidR="00141318" w:rsidRPr="008C7351" w:rsidRDefault="00141318" w:rsidP="00C30F33">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xml:space="preserve">Изразе и речи којима се именују делови одеће; језичке структуре и изрази којима се описују предмети и изражавају количине </w:t>
            </w:r>
            <w:r w:rsidRPr="008C7351">
              <w:rPr>
                <w:rFonts w:ascii="Times New Roman" w:hAnsi="Times New Roman" w:cs="Times New Roman"/>
                <w:i/>
                <w:sz w:val="24"/>
                <w:szCs w:val="24"/>
              </w:rPr>
              <w:t>Where’s my hat/jumper/skirt/ shoe /T-shirt/sock?</w:t>
            </w:r>
            <w:r w:rsidRPr="008C7351">
              <w:rPr>
                <w:rFonts w:ascii="Times New Roman" w:hAnsi="Times New Roman" w:cs="Times New Roman"/>
                <w:sz w:val="24"/>
                <w:szCs w:val="24"/>
                <w:lang w:val="sr-Cyrl-CS"/>
              </w:rPr>
              <w:t xml:space="preserve">; </w:t>
            </w:r>
            <w:r w:rsidRPr="008C7351">
              <w:rPr>
                <w:rFonts w:ascii="Times New Roman" w:hAnsi="Times New Roman" w:cs="Times New Roman"/>
                <w:i/>
                <w:sz w:val="24"/>
                <w:szCs w:val="24"/>
              </w:rPr>
              <w:t>This is my black/grey/ purple/white T’shirt. How many orange T’shirts? Four orange T’shirts</w:t>
            </w:r>
            <w:r w:rsidRPr="008C7351">
              <w:rPr>
                <w:rFonts w:ascii="Times New Roman" w:hAnsi="Times New Roman" w:cs="Times New Roman"/>
                <w:sz w:val="24"/>
                <w:szCs w:val="24"/>
              </w:rPr>
              <w:t>, којима се изражава допадање</w:t>
            </w:r>
            <w:r w:rsidRPr="008C7351">
              <w:rPr>
                <w:rFonts w:ascii="Times New Roman" w:hAnsi="Times New Roman" w:cs="Times New Roman"/>
                <w:i/>
                <w:sz w:val="24"/>
                <w:szCs w:val="24"/>
              </w:rPr>
              <w:t>-</w:t>
            </w:r>
            <w:r w:rsidRPr="008C7351">
              <w:rPr>
                <w:rFonts w:ascii="Times New Roman" w:hAnsi="Times New Roman" w:cs="Times New Roman"/>
                <w:i/>
                <w:sz w:val="24"/>
                <w:szCs w:val="24"/>
                <w:lang w:val="sr-Cyrl-CS"/>
              </w:rPr>
              <w:t>Т</w:t>
            </w:r>
            <w:r w:rsidRPr="008C7351">
              <w:rPr>
                <w:rFonts w:ascii="Times New Roman" w:hAnsi="Times New Roman" w:cs="Times New Roman"/>
                <w:i/>
                <w:sz w:val="24"/>
                <w:szCs w:val="24"/>
              </w:rPr>
              <w:t>hisismyfavourite</w:t>
            </w:r>
            <w:r w:rsidRPr="008C7351">
              <w:rPr>
                <w:rFonts w:ascii="Times New Roman" w:hAnsi="Times New Roman" w:cs="Times New Roman"/>
                <w:i/>
                <w:sz w:val="24"/>
                <w:szCs w:val="24"/>
                <w:lang w:val="sr-Cyrl-CS"/>
              </w:rPr>
              <w:t xml:space="preserve"> (Т-</w:t>
            </w:r>
            <w:r w:rsidRPr="008C7351">
              <w:rPr>
                <w:rFonts w:ascii="Times New Roman" w:hAnsi="Times New Roman" w:cs="Times New Roman"/>
                <w:i/>
                <w:sz w:val="24"/>
                <w:szCs w:val="24"/>
              </w:rPr>
              <w:t>shirt</w:t>
            </w:r>
            <w:r w:rsidRPr="008C7351">
              <w:rPr>
                <w:rFonts w:ascii="Times New Roman" w:hAnsi="Times New Roman" w:cs="Times New Roman"/>
                <w:i/>
                <w:sz w:val="24"/>
                <w:szCs w:val="24"/>
                <w:lang w:val="sr-Cyrl-CS"/>
              </w:rPr>
              <w:t>). What's your favourite (T-shirt)?</w:t>
            </w:r>
            <w:r w:rsidRPr="008C7351">
              <w:rPr>
                <w:rFonts w:ascii="Times New Roman" w:hAnsi="Times New Roman" w:cs="Times New Roman"/>
                <w:sz w:val="24"/>
                <w:szCs w:val="24"/>
                <w:lang w:val="sr-Cyrl-CS"/>
              </w:rPr>
              <w:t xml:space="preserve">, којима се дају савети и упозорења и реагује на њих </w:t>
            </w:r>
            <w:r w:rsidRPr="008C7351">
              <w:rPr>
                <w:rFonts w:ascii="Times New Roman" w:hAnsi="Times New Roman" w:cs="Times New Roman"/>
                <w:i/>
                <w:sz w:val="24"/>
                <w:szCs w:val="24"/>
                <w:lang w:val="sr-Cyrl-CS"/>
              </w:rPr>
              <w:t xml:space="preserve">- </w:t>
            </w:r>
            <w:r w:rsidRPr="008C7351">
              <w:rPr>
                <w:rFonts w:ascii="Times New Roman" w:hAnsi="Times New Roman" w:cs="Times New Roman"/>
                <w:i/>
                <w:sz w:val="24"/>
                <w:szCs w:val="24"/>
              </w:rPr>
              <w:t>Puton</w:t>
            </w:r>
            <w:r w:rsidRPr="008C7351">
              <w:rPr>
                <w:rFonts w:ascii="Times New Roman" w:hAnsi="Times New Roman" w:cs="Times New Roman"/>
                <w:i/>
                <w:sz w:val="24"/>
                <w:szCs w:val="24"/>
                <w:lang w:val="sr-Cyrl-CS"/>
              </w:rPr>
              <w:t>/</w:t>
            </w:r>
            <w:r w:rsidRPr="008C7351">
              <w:rPr>
                <w:rFonts w:ascii="Times New Roman" w:hAnsi="Times New Roman" w:cs="Times New Roman"/>
                <w:i/>
                <w:sz w:val="24"/>
                <w:szCs w:val="24"/>
              </w:rPr>
              <w:t>Takeoffyour (hat). Don’t forget your (hat). Be careful! Here you are. Thank you</w:t>
            </w:r>
            <w:r w:rsidRPr="008C7351">
              <w:rPr>
                <w:rFonts w:ascii="Times New Roman" w:hAnsi="Times New Roman" w:cs="Times New Roman"/>
                <w:sz w:val="24"/>
                <w:szCs w:val="24"/>
              </w:rPr>
              <w:t>; приче и песме које се односе на тему.</w:t>
            </w:r>
          </w:p>
        </w:tc>
      </w:tr>
      <w:tr w:rsidR="00141318" w:rsidRPr="008C7351" w:rsidTr="00141318">
        <w:tc>
          <w:tcPr>
            <w:tcW w:w="5081" w:type="dxa"/>
          </w:tcPr>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једноставно исказане честитке и одговоре на њих;</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упуте једноставне честитке;</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и одговоре на питања која се односе на количине; поставе питања која се односе на количине;   </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једноставне исказе којима се изражава поседовање / непоседовање и реагују на њих</w:t>
            </w:r>
            <w:r w:rsidRPr="008C7351">
              <w:rPr>
                <w:rFonts w:ascii="Times New Roman" w:hAnsi="Times New Roman" w:cs="Times New Roman"/>
                <w:sz w:val="24"/>
                <w:szCs w:val="24"/>
              </w:rPr>
              <w:t>;</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траже и дају једноставне исказе којима се изражава поседовање;</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позив и </w:t>
            </w:r>
            <w:r w:rsidRPr="008C7351">
              <w:rPr>
                <w:rFonts w:ascii="Times New Roman" w:hAnsi="Times New Roman" w:cs="Times New Roman"/>
                <w:sz w:val="24"/>
                <w:szCs w:val="24"/>
              </w:rPr>
              <w:t xml:space="preserve">на заједничку активност и </w:t>
            </w:r>
            <w:r w:rsidRPr="008C7351">
              <w:rPr>
                <w:rFonts w:ascii="Times New Roman" w:hAnsi="Times New Roman" w:cs="Times New Roman"/>
                <w:sz w:val="24"/>
                <w:szCs w:val="24"/>
                <w:lang w:val="hr-HR"/>
              </w:rPr>
              <w:t>реагују на њега</w:t>
            </w: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упуте позив на заједничку активност</w:t>
            </w:r>
            <w:r w:rsidRPr="008C7351">
              <w:rPr>
                <w:rFonts w:ascii="Times New Roman" w:hAnsi="Times New Roman" w:cs="Times New Roman"/>
                <w:sz w:val="24"/>
                <w:szCs w:val="24"/>
              </w:rPr>
              <w:t>;</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реагују на кратке налоге;</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дају кратке налоге; </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разумеју јасно постављена питања личне природе и одговоре на њих;</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постављају једноставна питања личне </w:t>
            </w:r>
            <w:r w:rsidRPr="008C7351">
              <w:rPr>
                <w:rFonts w:ascii="Times New Roman" w:hAnsi="Times New Roman" w:cs="Times New Roman"/>
                <w:sz w:val="24"/>
                <w:szCs w:val="24"/>
              </w:rPr>
              <w:lastRenderedPageBreak/>
              <w:t>природе;</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уоче сличности и разлике у начину прославе рођендана;</w:t>
            </w:r>
          </w:p>
          <w:p w:rsidR="00141318" w:rsidRPr="008C7351" w:rsidRDefault="00141318" w:rsidP="00C30F33">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певају рођенданску песму и играју рођенданске игре.</w:t>
            </w: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lastRenderedPageBreak/>
              <w:t>7. Happy birthday</w:t>
            </w:r>
          </w:p>
          <w:p w:rsidR="00141318" w:rsidRPr="008C7351" w:rsidRDefault="00141318" w:rsidP="00C30F33">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Честитање; изража- вање количина и поседовања; позив на заједничку активност; изражавање упутстaва и налога; давање основних информација о себи.</w:t>
            </w:r>
          </w:p>
        </w:tc>
        <w:tc>
          <w:tcPr>
            <w:tcW w:w="5419" w:type="dxa"/>
          </w:tcPr>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lang w:val="sr-Cyrl-CS"/>
              </w:rPr>
              <w:t xml:space="preserve">Речи којима се именују предмети везани за рођендан - </w:t>
            </w:r>
            <w:r w:rsidRPr="008C7351">
              <w:rPr>
                <w:rFonts w:ascii="Times New Roman" w:hAnsi="Times New Roman" w:cs="Times New Roman"/>
                <w:i/>
                <w:sz w:val="24"/>
                <w:szCs w:val="24"/>
              </w:rPr>
              <w:t>a balloon, a present, a badge, a cake, a card, a candle…</w:t>
            </w:r>
            <w:r w:rsidRPr="008C7351">
              <w:rPr>
                <w:rFonts w:ascii="Times New Roman" w:hAnsi="Times New Roman" w:cs="Times New Roman"/>
                <w:sz w:val="24"/>
                <w:szCs w:val="24"/>
                <w:lang w:val="sr-Cyrl-CS"/>
              </w:rPr>
              <w:t xml:space="preserve">; језичке структуре </w:t>
            </w:r>
            <w:r w:rsidRPr="008C7351">
              <w:rPr>
                <w:rFonts w:ascii="Times New Roman" w:hAnsi="Times New Roman" w:cs="Times New Roman"/>
                <w:i/>
                <w:sz w:val="24"/>
                <w:szCs w:val="24"/>
              </w:rPr>
              <w:t>What have you got? I</w:t>
            </w:r>
            <w:r w:rsidRPr="008C7351">
              <w:rPr>
                <w:rFonts w:ascii="Times New Roman" w:hAnsi="Times New Roman" w:cs="Times New Roman"/>
                <w:i/>
                <w:sz w:val="24"/>
                <w:szCs w:val="24"/>
                <w:lang w:val="ru-RU"/>
              </w:rPr>
              <w:t>’</w:t>
            </w:r>
            <w:r w:rsidRPr="008C7351">
              <w:rPr>
                <w:rFonts w:ascii="Times New Roman" w:hAnsi="Times New Roman" w:cs="Times New Roman"/>
                <w:i/>
                <w:sz w:val="24"/>
                <w:szCs w:val="24"/>
              </w:rPr>
              <w:t>vegota(present). How many candles on you r cake? How old are you? Are you (six)? I’m seven (years old). What’s that? Is that a radio?  Is it  a green pencil? (Let’s) jump / dance / shake / clap.  Stamp your feet. Come and see. Open it</w:t>
            </w:r>
            <w:r w:rsidRPr="008C7351">
              <w:rPr>
                <w:rFonts w:ascii="Times New Roman" w:hAnsi="Times New Roman" w:cs="Times New Roman"/>
                <w:sz w:val="24"/>
                <w:szCs w:val="24"/>
              </w:rPr>
              <w:t xml:space="preserve">; честитање рођендана </w:t>
            </w:r>
            <w:r w:rsidRPr="008C7351">
              <w:rPr>
                <w:rFonts w:ascii="Times New Roman" w:hAnsi="Times New Roman" w:cs="Times New Roman"/>
                <w:i/>
                <w:sz w:val="24"/>
                <w:szCs w:val="24"/>
              </w:rPr>
              <w:t xml:space="preserve">Happy birthday to you! </w:t>
            </w:r>
            <w:r w:rsidRPr="008C7351">
              <w:rPr>
                <w:rFonts w:ascii="Times New Roman" w:hAnsi="Times New Roman" w:cs="Times New Roman"/>
                <w:sz w:val="24"/>
                <w:szCs w:val="24"/>
              </w:rPr>
              <w:t xml:space="preserve">; приче и песме које се односе на тему. </w:t>
            </w:r>
          </w:p>
          <w:p w:rsidR="00141318" w:rsidRPr="008C7351" w:rsidRDefault="00141318" w:rsidP="00C30F33">
            <w:pPr>
              <w:widowControl w:val="0"/>
              <w:jc w:val="both"/>
              <w:rPr>
                <w:rFonts w:ascii="Times New Roman" w:hAnsi="Times New Roman" w:cs="Times New Roman"/>
                <w:b/>
                <w:bCs/>
                <w:sz w:val="28"/>
                <w:szCs w:val="28"/>
              </w:rPr>
            </w:pPr>
          </w:p>
        </w:tc>
      </w:tr>
      <w:tr w:rsidR="00141318" w:rsidRPr="008C7351" w:rsidTr="00141318">
        <w:tc>
          <w:tcPr>
            <w:tcW w:w="5081" w:type="dxa"/>
          </w:tcPr>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 појмове који се односе на тему;</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једноставне исказе којима се изражава допадање и реагују на њих; </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траже и дају једноставне исказе којима се изражава допадање;</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уоче сличности и разлике у начину исхране у ВБ и код нас.</w:t>
            </w: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 xml:space="preserve">8. Culture: </w:t>
            </w:r>
          </w:p>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Good morning!</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Изражавање допадања; описивање појава. </w:t>
            </w:r>
          </w:p>
        </w:tc>
        <w:tc>
          <w:tcPr>
            <w:tcW w:w="5419" w:type="dxa"/>
          </w:tcPr>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Речи којима се именују храна и пиће; језичке структуре и изразе </w:t>
            </w:r>
            <w:r w:rsidRPr="008C7351">
              <w:rPr>
                <w:rFonts w:ascii="Times New Roman" w:hAnsi="Times New Roman" w:cs="Times New Roman"/>
                <w:i/>
                <w:sz w:val="24"/>
                <w:szCs w:val="24"/>
              </w:rPr>
              <w:t xml:space="preserve">What’s for breakfast? What’s your favourite breakfast?My favourite breakfast is… </w:t>
            </w:r>
          </w:p>
        </w:tc>
      </w:tr>
      <w:tr w:rsidR="00141318" w:rsidRPr="008C7351" w:rsidTr="00141318">
        <w:tc>
          <w:tcPr>
            <w:tcW w:w="5081" w:type="dxa"/>
          </w:tcPr>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једноставно исказане честитке и одговoре на њих</w:t>
            </w:r>
            <w:r w:rsidRPr="008C7351">
              <w:rPr>
                <w:rFonts w:ascii="Times New Roman" w:hAnsi="Times New Roman" w:cs="Times New Roman"/>
                <w:sz w:val="24"/>
                <w:szCs w:val="24"/>
              </w:rPr>
              <w:t>;</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упуте једноставне честитке</w:t>
            </w:r>
            <w:r w:rsidRPr="008C7351">
              <w:rPr>
                <w:rFonts w:ascii="Times New Roman" w:hAnsi="Times New Roman" w:cs="Times New Roman"/>
                <w:sz w:val="24"/>
                <w:szCs w:val="24"/>
              </w:rPr>
              <w:t>;</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и одговоре на питања која се односе на количине; поставе питања која се односе на количине; </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уоче сличности и разлике у начину прославе Ускрса у ВБ и код нас;</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певају традиционалне, дечје Ускршње песме.</w:t>
            </w: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Happy Easter!</w:t>
            </w:r>
          </w:p>
          <w:p w:rsidR="00141318" w:rsidRPr="008C7351" w:rsidRDefault="00141318" w:rsidP="00C30F33">
            <w:pPr>
              <w:widowControl w:val="0"/>
              <w:jc w:val="both"/>
              <w:rPr>
                <w:rFonts w:ascii="Times New Roman" w:hAnsi="Times New Roman" w:cs="Times New Roman"/>
                <w:sz w:val="24"/>
                <w:szCs w:val="24"/>
              </w:rPr>
            </w:pPr>
          </w:p>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sz w:val="24"/>
                <w:szCs w:val="24"/>
              </w:rPr>
              <w:t xml:space="preserve">Честитање; изражавање количине. </w:t>
            </w:r>
          </w:p>
          <w:p w:rsidR="00141318" w:rsidRPr="008C7351" w:rsidRDefault="00141318" w:rsidP="00C30F33">
            <w:pPr>
              <w:widowControl w:val="0"/>
              <w:jc w:val="both"/>
              <w:rPr>
                <w:rFonts w:ascii="Times New Roman" w:hAnsi="Times New Roman" w:cs="Times New Roman"/>
                <w:b/>
                <w:sz w:val="24"/>
                <w:szCs w:val="24"/>
              </w:rPr>
            </w:pPr>
          </w:p>
        </w:tc>
        <w:tc>
          <w:tcPr>
            <w:tcW w:w="5419" w:type="dxa"/>
          </w:tcPr>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Изразе и речи којe се односе на Ускрс - </w:t>
            </w:r>
            <w:r w:rsidRPr="008C7351">
              <w:rPr>
                <w:rFonts w:ascii="Times New Roman" w:hAnsi="Times New Roman" w:cs="Times New Roman"/>
                <w:i/>
                <w:sz w:val="24"/>
                <w:szCs w:val="24"/>
              </w:rPr>
              <w:t>Happy Easter</w:t>
            </w:r>
            <w:r w:rsidRPr="008C7351">
              <w:rPr>
                <w:rFonts w:ascii="Times New Roman" w:hAnsi="Times New Roman" w:cs="Times New Roman"/>
                <w:sz w:val="24"/>
                <w:szCs w:val="24"/>
                <w:lang w:val="sr-Cyrl-CS"/>
              </w:rPr>
              <w:t xml:space="preserve">. </w:t>
            </w:r>
            <w:r w:rsidRPr="008C7351">
              <w:rPr>
                <w:rFonts w:ascii="Times New Roman" w:hAnsi="Times New Roman" w:cs="Times New Roman"/>
                <w:i/>
                <w:sz w:val="24"/>
                <w:szCs w:val="24"/>
              </w:rPr>
              <w:t xml:space="preserve">It’s Easter Day. It’s an Easter egg/a rabbit/chicken/basket. </w:t>
            </w:r>
            <w:r w:rsidRPr="008C7351">
              <w:rPr>
                <w:rFonts w:ascii="Times New Roman" w:hAnsi="Times New Roman" w:cs="Times New Roman"/>
                <w:sz w:val="24"/>
                <w:szCs w:val="24"/>
              </w:rPr>
              <w:t xml:space="preserve">језичку структуру </w:t>
            </w:r>
            <w:r w:rsidRPr="008C7351">
              <w:rPr>
                <w:rFonts w:ascii="Times New Roman" w:hAnsi="Times New Roman" w:cs="Times New Roman"/>
                <w:i/>
                <w:sz w:val="24"/>
                <w:szCs w:val="24"/>
              </w:rPr>
              <w:t xml:space="preserve">How many eggs in Anna’s basket? </w:t>
            </w:r>
            <w:r w:rsidRPr="008C7351">
              <w:rPr>
                <w:rFonts w:ascii="Times New Roman" w:hAnsi="Times New Roman" w:cs="Times New Roman"/>
                <w:sz w:val="24"/>
                <w:szCs w:val="24"/>
              </w:rPr>
              <w:t xml:space="preserve">песме и приче које се односе на тему. </w:t>
            </w:r>
          </w:p>
        </w:tc>
      </w:tr>
      <w:tr w:rsidR="00141318" w:rsidRPr="008C7351" w:rsidTr="00141318">
        <w:tc>
          <w:tcPr>
            <w:tcW w:w="5081" w:type="dxa"/>
          </w:tcPr>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исказе у вези са свакодневним радњама и способностима и реагују на њих;</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изражавају свакодневне активности и способности једноставним језичким средствима;</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реагују на кратке налоге;</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дају кратке налоге; </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дају кратке описе појава;</w:t>
            </w:r>
          </w:p>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животне навике у ВБ.</w:t>
            </w: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9. Bathtime</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Изражавање свако-дневних радњи и способности; разумевање и давање једноставних налога; описивање појава. </w:t>
            </w:r>
          </w:p>
        </w:tc>
        <w:tc>
          <w:tcPr>
            <w:tcW w:w="5419" w:type="dxa"/>
          </w:tcPr>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Речи којима се именује прибор за личну хигијену и температурне разлике; језичке структуре и изразе </w:t>
            </w:r>
            <w:r w:rsidRPr="008C7351">
              <w:rPr>
                <w:rFonts w:ascii="Times New Roman" w:hAnsi="Times New Roman" w:cs="Times New Roman"/>
                <w:i/>
                <w:sz w:val="24"/>
                <w:szCs w:val="24"/>
              </w:rPr>
              <w:t>I wash my face / brush my teeth... every day</w:t>
            </w:r>
            <w:r w:rsidRPr="008C7351">
              <w:rPr>
                <w:rFonts w:ascii="Times New Roman" w:hAnsi="Times New Roman" w:cs="Times New Roman"/>
                <w:sz w:val="24"/>
                <w:szCs w:val="24"/>
                <w:lang w:val="sr-Cyrl-CS"/>
              </w:rPr>
              <w:t xml:space="preserve">. </w:t>
            </w:r>
            <w:r w:rsidRPr="008C7351">
              <w:rPr>
                <w:rFonts w:ascii="Times New Roman" w:hAnsi="Times New Roman" w:cs="Times New Roman"/>
                <w:i/>
                <w:sz w:val="24"/>
                <w:szCs w:val="24"/>
              </w:rPr>
              <w:t>Wash your hands. Dry your hair. Here’s my/your shampoo/soap/towel/toothbrush / duck/hairbrush.  Can you click your fingers/wink your eyes/touch your toes…? Yes, I can. / No, I can’t.Wash your face! Dry your hair! It’s hot/cold/warm</w:t>
            </w:r>
            <w:r w:rsidRPr="008C7351">
              <w:rPr>
                <w:rFonts w:ascii="Times New Roman" w:hAnsi="Times New Roman" w:cs="Times New Roman"/>
                <w:sz w:val="24"/>
                <w:szCs w:val="24"/>
              </w:rPr>
              <w:t xml:space="preserve">; песме и приче које се односе на тему. </w:t>
            </w:r>
          </w:p>
        </w:tc>
      </w:tr>
      <w:tr w:rsidR="00141318" w:rsidRPr="008C7351" w:rsidTr="00141318">
        <w:tc>
          <w:tcPr>
            <w:tcW w:w="5081" w:type="dxa"/>
          </w:tcPr>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препознају и именују појмове који се </w:t>
            </w:r>
            <w:r w:rsidRPr="008C7351">
              <w:rPr>
                <w:rFonts w:ascii="Times New Roman" w:hAnsi="Times New Roman" w:cs="Times New Roman"/>
                <w:sz w:val="24"/>
                <w:szCs w:val="24"/>
              </w:rPr>
              <w:lastRenderedPageBreak/>
              <w:t>односе на тему;</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једноставне исказе за изражавање допадања/недопадања и реагују на њих</w:t>
            </w:r>
            <w:r w:rsidRPr="008C7351">
              <w:rPr>
                <w:rFonts w:ascii="Times New Roman" w:hAnsi="Times New Roman" w:cs="Times New Roman"/>
                <w:sz w:val="24"/>
                <w:szCs w:val="24"/>
              </w:rPr>
              <w:t>;</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траже мишљење и изражава</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допадање/недопадање једноставним језичким средствима</w:t>
            </w:r>
            <w:r w:rsidRPr="008C7351">
              <w:rPr>
                <w:rFonts w:ascii="Times New Roman" w:hAnsi="Times New Roman" w:cs="Times New Roman"/>
                <w:sz w:val="24"/>
                <w:szCs w:val="24"/>
              </w:rPr>
              <w:t>;</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исказе везане за појаве – научне чињенице и реагују на њих;</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исказују научне чињенице најједноставнијим језичким средствима;</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свакодневне исказе који се односе на изражавање осећања;</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изразе своја осећања једноставним језичким средствима;</w:t>
            </w:r>
          </w:p>
          <w:p w:rsidR="00141318" w:rsidRPr="008C7351" w:rsidRDefault="00141318" w:rsidP="00C30F33">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сличности и разлике у односу људи према живом и неживом свету у ВБ и код нас. </w:t>
            </w: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lastRenderedPageBreak/>
              <w:t>10. Animal friends</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lastRenderedPageBreak/>
              <w:t>Изражавање допадања/недопада-</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ња; исказивање положаја у простору; исказивање једноставних научних чињеница; изражавање потреба и осећања.</w:t>
            </w:r>
          </w:p>
        </w:tc>
        <w:tc>
          <w:tcPr>
            <w:tcW w:w="5419" w:type="dxa"/>
          </w:tcPr>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lastRenderedPageBreak/>
              <w:t xml:space="preserve">Речи којима се именују кућни љубимци и дивље </w:t>
            </w:r>
            <w:r w:rsidRPr="008C7351">
              <w:rPr>
                <w:rFonts w:ascii="Times New Roman" w:hAnsi="Times New Roman" w:cs="Times New Roman"/>
                <w:sz w:val="24"/>
                <w:szCs w:val="24"/>
              </w:rPr>
              <w:lastRenderedPageBreak/>
              <w:t xml:space="preserve">животиње; језичке структуре и изразе </w:t>
            </w:r>
            <w:r w:rsidRPr="008C7351">
              <w:rPr>
                <w:rFonts w:ascii="Times New Roman" w:hAnsi="Times New Roman" w:cs="Times New Roman"/>
                <w:i/>
                <w:sz w:val="24"/>
                <w:szCs w:val="24"/>
              </w:rPr>
              <w:t>Do you like (cats)? Yes, I do. / No, I don’t. There’s a dog in the kitchen. Where’s Otto? On the chair/on the bed. Where do tigers live? On land. In water. Oh, what’s the matter. Don’t cry. It’s OK. I’m happy/sad</w:t>
            </w:r>
            <w:r w:rsidRPr="008C7351">
              <w:rPr>
                <w:rFonts w:ascii="Times New Roman" w:hAnsi="Times New Roman" w:cs="Times New Roman"/>
                <w:sz w:val="24"/>
                <w:szCs w:val="24"/>
              </w:rPr>
              <w:t xml:space="preserve">; приче и песме које се односе на тему.  </w:t>
            </w:r>
          </w:p>
        </w:tc>
      </w:tr>
      <w:tr w:rsidR="00141318" w:rsidRPr="008C7351" w:rsidTr="00141318">
        <w:tc>
          <w:tcPr>
            <w:tcW w:w="5081" w:type="dxa"/>
          </w:tcPr>
          <w:p w:rsidR="00141318" w:rsidRPr="008C7351" w:rsidRDefault="00141318" w:rsidP="00C30F33">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 појмове који се односе на тему;</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једноставне описе и исказе који се односе на описивање положаја у простору и реагују на њих; </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траже и дају једноставне исказе који се односе на положај предмета у простору;</w:t>
            </w: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уоче сличности и разлике у начину прославе рођендана у ВБ и код нас (уобичајени поклони, украси,  послужења и забава). </w:t>
            </w:r>
          </w:p>
        </w:tc>
        <w:tc>
          <w:tcPr>
            <w:tcW w:w="4211" w:type="dxa"/>
          </w:tcPr>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 xml:space="preserve">11. Culture: </w:t>
            </w:r>
          </w:p>
          <w:p w:rsidR="00141318" w:rsidRPr="008C7351" w:rsidRDefault="00141318" w:rsidP="00C30F33">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Party time!</w:t>
            </w:r>
          </w:p>
          <w:p w:rsidR="00141318" w:rsidRPr="008C7351" w:rsidRDefault="00141318" w:rsidP="00C30F33">
            <w:pPr>
              <w:widowControl w:val="0"/>
              <w:jc w:val="both"/>
              <w:rPr>
                <w:rFonts w:ascii="Times New Roman" w:hAnsi="Times New Roman" w:cs="Times New Roman"/>
                <w:b/>
                <w:sz w:val="24"/>
                <w:szCs w:val="24"/>
              </w:rPr>
            </w:pPr>
          </w:p>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Описивање места и положаја у простору.</w:t>
            </w:r>
          </w:p>
        </w:tc>
        <w:tc>
          <w:tcPr>
            <w:tcW w:w="5419" w:type="dxa"/>
          </w:tcPr>
          <w:p w:rsidR="00141318" w:rsidRPr="008C7351" w:rsidRDefault="00141318" w:rsidP="00C30F33">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Речи којима се именују одевни и други украси за рођендан, храна, пиће и играчке; предлоге за место – </w:t>
            </w:r>
            <w:r w:rsidRPr="008C7351">
              <w:rPr>
                <w:rFonts w:ascii="Times New Roman" w:hAnsi="Times New Roman" w:cs="Times New Roman"/>
                <w:i/>
                <w:sz w:val="24"/>
                <w:szCs w:val="24"/>
              </w:rPr>
              <w:t>in, on, under, behind, next to, in front of</w:t>
            </w:r>
            <w:r w:rsidRPr="008C7351">
              <w:rPr>
                <w:rFonts w:ascii="Times New Roman" w:hAnsi="Times New Roman" w:cs="Times New Roman"/>
                <w:sz w:val="24"/>
                <w:szCs w:val="24"/>
              </w:rPr>
              <w:t xml:space="preserve"> ; језичке структуре и изразе </w:t>
            </w:r>
            <w:r w:rsidRPr="008C7351">
              <w:rPr>
                <w:rFonts w:ascii="Times New Roman" w:hAnsi="Times New Roman" w:cs="Times New Roman"/>
                <w:i/>
                <w:sz w:val="24"/>
                <w:szCs w:val="24"/>
              </w:rPr>
              <w:t>I can see party hats/balloons/presents/a birthday cake. Where’s the toycar? It’s under the bed. Where’s the doll? It’s on the table</w:t>
            </w:r>
            <w:r w:rsidRPr="008C7351">
              <w:rPr>
                <w:rFonts w:ascii="Times New Roman" w:hAnsi="Times New Roman" w:cs="Times New Roman"/>
                <w:sz w:val="24"/>
                <w:szCs w:val="24"/>
              </w:rPr>
              <w:t xml:space="preserve">; рођенданске песме и игре. </w:t>
            </w:r>
          </w:p>
        </w:tc>
      </w:tr>
    </w:tbl>
    <w:p w:rsidR="0047303F" w:rsidRDefault="0047303F">
      <w:pPr>
        <w:jc w:val="both"/>
        <w:rPr>
          <w:rFonts w:ascii="Times New Roman" w:hAnsi="Times New Roman" w:cs="Times New Roman"/>
          <w:b/>
          <w:bCs/>
          <w:color w:val="000000"/>
          <w:sz w:val="24"/>
          <w:szCs w:val="24"/>
        </w:rPr>
      </w:pPr>
    </w:p>
    <w:p w:rsidR="002277F3" w:rsidRDefault="002277F3">
      <w:pPr>
        <w:jc w:val="both"/>
        <w:rPr>
          <w:rFonts w:ascii="Times New Roman" w:hAnsi="Times New Roman" w:cs="Times New Roman"/>
          <w:b/>
          <w:bCs/>
          <w:color w:val="000000"/>
          <w:sz w:val="24"/>
          <w:szCs w:val="24"/>
        </w:rPr>
      </w:pPr>
    </w:p>
    <w:p w:rsidR="001252FF" w:rsidRDefault="001252FF">
      <w:pPr>
        <w:jc w:val="both"/>
        <w:rPr>
          <w:rFonts w:ascii="Times New Roman" w:hAnsi="Times New Roman" w:cs="Times New Roman"/>
          <w:b/>
          <w:bCs/>
          <w:color w:val="000000"/>
          <w:sz w:val="24"/>
          <w:szCs w:val="24"/>
        </w:rPr>
      </w:pPr>
    </w:p>
    <w:p w:rsidR="001252FF" w:rsidRPr="008C7351" w:rsidRDefault="001252FF">
      <w:pPr>
        <w:jc w:val="both"/>
        <w:rPr>
          <w:rFonts w:ascii="Times New Roman" w:hAnsi="Times New Roman" w:cs="Times New Roman"/>
          <w:b/>
          <w:bCs/>
          <w:color w:val="000000"/>
          <w:sz w:val="24"/>
          <w:szCs w:val="24"/>
        </w:rPr>
      </w:pPr>
    </w:p>
    <w:p w:rsidR="0047303F" w:rsidRPr="008C7351" w:rsidRDefault="0047303F" w:rsidP="0047303F">
      <w:pPr>
        <w:jc w:val="center"/>
        <w:rPr>
          <w:rFonts w:ascii="Times New Roman" w:hAnsi="Times New Roman" w:cs="Times New Roman"/>
          <w:b/>
          <w:sz w:val="24"/>
          <w:szCs w:val="24"/>
          <w:u w:val="single"/>
        </w:rPr>
      </w:pPr>
    </w:p>
    <w:p w:rsidR="0047303F" w:rsidRPr="008C7351" w:rsidRDefault="0047303F" w:rsidP="0047303F">
      <w:pPr>
        <w:jc w:val="center"/>
        <w:rPr>
          <w:rFonts w:ascii="Times New Roman" w:hAnsi="Times New Roman" w:cs="Times New Roman"/>
          <w:b/>
          <w:sz w:val="24"/>
          <w:szCs w:val="24"/>
          <w:u w:val="single"/>
        </w:rPr>
      </w:pPr>
      <w:r w:rsidRPr="008C7351">
        <w:rPr>
          <w:rFonts w:ascii="Times New Roman" w:hAnsi="Times New Roman" w:cs="Times New Roman"/>
          <w:b/>
          <w:sz w:val="24"/>
          <w:szCs w:val="24"/>
          <w:u w:val="single"/>
        </w:rPr>
        <w:lastRenderedPageBreak/>
        <w:t>ВАННАСТАВНЕ АКТИВНОСТИ</w:t>
      </w:r>
    </w:p>
    <w:tbl>
      <w:tblPr>
        <w:tblW w:w="0" w:type="auto"/>
        <w:tblCellSpacing w:w="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4A0"/>
      </w:tblPr>
      <w:tblGrid>
        <w:gridCol w:w="2600"/>
        <w:gridCol w:w="12273"/>
      </w:tblGrid>
      <w:tr w:rsidR="0047303F" w:rsidRPr="008C7351" w:rsidTr="00C84140">
        <w:trPr>
          <w:tblCellSpacing w:w="0" w:type="dxa"/>
        </w:trPr>
        <w:tc>
          <w:tcPr>
            <w:tcW w:w="2600" w:type="dxa"/>
            <w:shd w:val="clear" w:color="auto" w:fill="FFFFFF"/>
            <w:noWrap/>
          </w:tcPr>
          <w:p w:rsidR="0047303F" w:rsidRPr="008C7351" w:rsidRDefault="0047303F" w:rsidP="00C84140">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Циљ:</w:t>
            </w:r>
          </w:p>
        </w:tc>
        <w:tc>
          <w:tcPr>
            <w:tcW w:w="12273" w:type="dxa"/>
            <w:shd w:val="clear" w:color="auto" w:fill="FFFFFF"/>
            <w:noWrap/>
            <w:vAlign w:val="center"/>
          </w:tcPr>
          <w:p w:rsidR="0047303F" w:rsidRPr="008C7351" w:rsidRDefault="0047303F" w:rsidP="00C84140">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b/>
                <w:bCs/>
                <w:sz w:val="24"/>
                <w:szCs w:val="24"/>
              </w:rPr>
              <w:t>Циљ</w:t>
            </w:r>
            <w:r w:rsidRPr="008C7351">
              <w:rPr>
                <w:rFonts w:ascii="Times New Roman" w:eastAsia="Times New Roman" w:hAnsi="Times New Roman" w:cs="Times New Roman"/>
                <w:sz w:val="24"/>
                <w:szCs w:val="24"/>
              </w:rPr>
              <w:t xml:space="preserve"> је подршка прилагођавању ученика првог разреда на школску средину и заједницу, као и задовољавање/проширивање њихових интересовања, дружење са вршњацима кроз заједничко делање, исказивање способности, осамостаљивање, развој неких вештина и друго.</w:t>
            </w:r>
          </w:p>
        </w:tc>
      </w:tr>
      <w:tr w:rsidR="0047303F" w:rsidRPr="008C7351" w:rsidTr="00C84140">
        <w:trPr>
          <w:tblCellSpacing w:w="0" w:type="dxa"/>
        </w:trPr>
        <w:tc>
          <w:tcPr>
            <w:tcW w:w="2600" w:type="dxa"/>
            <w:shd w:val="clear" w:color="auto" w:fill="FFFFFF"/>
            <w:noWrap/>
          </w:tcPr>
          <w:p w:rsidR="0047303F" w:rsidRPr="008C7351" w:rsidRDefault="0047303F" w:rsidP="00C84140">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Разред:</w:t>
            </w:r>
          </w:p>
        </w:tc>
        <w:tc>
          <w:tcPr>
            <w:tcW w:w="12273" w:type="dxa"/>
            <w:shd w:val="clear" w:color="auto" w:fill="FFFFFF"/>
            <w:noWrap/>
            <w:vAlign w:val="center"/>
          </w:tcPr>
          <w:p w:rsidR="0047303F" w:rsidRPr="008C7351" w:rsidRDefault="00E2415E" w:rsidP="00C84140">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П</w:t>
            </w:r>
            <w:r w:rsidR="0047303F" w:rsidRPr="008C7351">
              <w:rPr>
                <w:rFonts w:ascii="Times New Roman" w:eastAsia="Times New Roman" w:hAnsi="Times New Roman" w:cs="Times New Roman"/>
                <w:b/>
                <w:bCs/>
                <w:color w:val="000000"/>
                <w:sz w:val="24"/>
                <w:szCs w:val="24"/>
              </w:rPr>
              <w:t>рви</w:t>
            </w:r>
          </w:p>
        </w:tc>
      </w:tr>
      <w:tr w:rsidR="0047303F" w:rsidRPr="008C7351" w:rsidTr="00C84140">
        <w:trPr>
          <w:tblCellSpacing w:w="0" w:type="dxa"/>
        </w:trPr>
        <w:tc>
          <w:tcPr>
            <w:tcW w:w="2600" w:type="dxa"/>
            <w:shd w:val="clear" w:color="auto" w:fill="FFFFFF"/>
            <w:noWrap/>
          </w:tcPr>
          <w:p w:rsidR="0047303F" w:rsidRPr="008C7351" w:rsidRDefault="0047303F" w:rsidP="00C84140">
            <w:pPr>
              <w:spacing w:before="48" w:after="48"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Годишњи фонд часова</w:t>
            </w:r>
          </w:p>
        </w:tc>
        <w:tc>
          <w:tcPr>
            <w:tcW w:w="12273" w:type="dxa"/>
            <w:shd w:val="clear" w:color="auto" w:fill="FFFFFF"/>
            <w:noWrap/>
            <w:vAlign w:val="center"/>
          </w:tcPr>
          <w:p w:rsidR="0047303F" w:rsidRPr="008C7351" w:rsidRDefault="0047303F" w:rsidP="00C84140">
            <w:pPr>
              <w:spacing w:before="48" w:after="48" w:line="240" w:lineRule="auto"/>
              <w:rPr>
                <w:rFonts w:ascii="Times New Roman" w:eastAsia="Times New Roman" w:hAnsi="Times New Roman" w:cs="Times New Roman"/>
                <w:b/>
                <w:bCs/>
                <w:color w:val="000000"/>
                <w:sz w:val="24"/>
                <w:szCs w:val="24"/>
              </w:rPr>
            </w:pPr>
            <w:r w:rsidRPr="008C7351">
              <w:rPr>
                <w:rFonts w:ascii="Times New Roman" w:eastAsia="Times New Roman" w:hAnsi="Times New Roman" w:cs="Times New Roman"/>
                <w:b/>
                <w:bCs/>
                <w:color w:val="000000"/>
                <w:sz w:val="24"/>
                <w:szCs w:val="24"/>
              </w:rPr>
              <w:t>36-72часова</w:t>
            </w:r>
          </w:p>
        </w:tc>
      </w:tr>
    </w:tbl>
    <w:p w:rsidR="0047303F" w:rsidRPr="008C7351" w:rsidRDefault="0047303F" w:rsidP="0047303F">
      <w:pPr>
        <w:rPr>
          <w:rFonts w:ascii="Times New Roman" w:hAnsi="Times New Roman" w:cs="Times New Roman"/>
          <w:b/>
          <w:sz w:val="24"/>
          <w:szCs w:val="24"/>
        </w:rPr>
      </w:pPr>
    </w:p>
    <w:tbl>
      <w:tblPr>
        <w:tblStyle w:val="TableGrid"/>
        <w:tblW w:w="0" w:type="auto"/>
        <w:tblLayout w:type="fixed"/>
        <w:tblLook w:val="04A0"/>
      </w:tblPr>
      <w:tblGrid>
        <w:gridCol w:w="5238"/>
        <w:gridCol w:w="4230"/>
        <w:gridCol w:w="5490"/>
      </w:tblGrid>
      <w:tr w:rsidR="0047303F" w:rsidRPr="008C7351" w:rsidTr="00C84140">
        <w:tc>
          <w:tcPr>
            <w:tcW w:w="5238" w:type="dxa"/>
            <w:shd w:val="clear" w:color="auto" w:fill="D9D9D9" w:themeFill="background1" w:themeFillShade="D9"/>
            <w:noWrap/>
          </w:tcPr>
          <w:p w:rsidR="0047303F" w:rsidRPr="008C7351" w:rsidRDefault="0047303F" w:rsidP="00C84140">
            <w:pPr>
              <w:jc w:val="center"/>
              <w:rPr>
                <w:rFonts w:ascii="Times New Roman" w:hAnsi="Times New Roman" w:cs="Times New Roman"/>
                <w:b/>
                <w:sz w:val="24"/>
                <w:szCs w:val="24"/>
              </w:rPr>
            </w:pPr>
            <w:r w:rsidRPr="008C7351">
              <w:rPr>
                <w:rFonts w:ascii="Times New Roman" w:hAnsi="Times New Roman" w:cs="Times New Roman"/>
                <w:b/>
                <w:sz w:val="24"/>
                <w:szCs w:val="24"/>
              </w:rPr>
              <w:t>ИСХОДИ</w:t>
            </w:r>
          </w:p>
          <w:p w:rsidR="00DE19EA" w:rsidRPr="008C7351" w:rsidRDefault="00DE19EA" w:rsidP="00C84140">
            <w:pPr>
              <w:jc w:val="center"/>
              <w:rPr>
                <w:rFonts w:ascii="Times New Roman" w:hAnsi="Times New Roman" w:cs="Times New Roman"/>
                <w:b/>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4230" w:type="dxa"/>
            <w:shd w:val="clear" w:color="auto" w:fill="D9D9D9" w:themeFill="background1" w:themeFillShade="D9"/>
            <w:noWrap/>
          </w:tcPr>
          <w:p w:rsidR="0047303F" w:rsidRPr="008C7351" w:rsidRDefault="0047303F" w:rsidP="00C84140">
            <w:pPr>
              <w:jc w:val="center"/>
              <w:rPr>
                <w:rFonts w:ascii="Times New Roman" w:hAnsi="Times New Roman" w:cs="Times New Roman"/>
                <w:b/>
                <w:sz w:val="24"/>
                <w:szCs w:val="24"/>
              </w:rPr>
            </w:pPr>
            <w:r w:rsidRPr="008C7351">
              <w:rPr>
                <w:rFonts w:ascii="Times New Roman" w:hAnsi="Times New Roman" w:cs="Times New Roman"/>
                <w:b/>
                <w:sz w:val="24"/>
                <w:szCs w:val="24"/>
              </w:rPr>
              <w:t>ОБЛСТ/ТЕМА</w:t>
            </w:r>
          </w:p>
        </w:tc>
        <w:tc>
          <w:tcPr>
            <w:tcW w:w="5490" w:type="dxa"/>
            <w:shd w:val="clear" w:color="auto" w:fill="D9D9D9" w:themeFill="background1" w:themeFillShade="D9"/>
            <w:noWrap/>
          </w:tcPr>
          <w:p w:rsidR="0047303F" w:rsidRPr="008C7351" w:rsidRDefault="0047303F" w:rsidP="00C84140">
            <w:pPr>
              <w:jc w:val="center"/>
              <w:rPr>
                <w:rFonts w:ascii="Times New Roman" w:hAnsi="Times New Roman" w:cs="Times New Roman"/>
                <w:b/>
                <w:sz w:val="24"/>
                <w:szCs w:val="24"/>
              </w:rPr>
            </w:pPr>
            <w:r w:rsidRPr="008C7351">
              <w:rPr>
                <w:rFonts w:ascii="Times New Roman" w:hAnsi="Times New Roman" w:cs="Times New Roman"/>
                <w:b/>
                <w:sz w:val="24"/>
                <w:szCs w:val="24"/>
              </w:rPr>
              <w:t>САДРЖАЈ</w:t>
            </w:r>
          </w:p>
        </w:tc>
      </w:tr>
      <w:tr w:rsidR="0047303F" w:rsidRPr="008C7351" w:rsidTr="00C84140">
        <w:tc>
          <w:tcPr>
            <w:tcW w:w="5238" w:type="dxa"/>
            <w:noWrap/>
          </w:tcPr>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активно слуша и разуме садржај књижевноуметничког текста који му се чита;</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препозна песму, причу и драмски текст;</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одреди главни догађај, време (редослед догађаја) и место дешавања у вези са прочитаним текстом;</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уочи ликове и прави разлику између њихових позитивних и негативних особина;</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изрази своје мишљење о понашању ликова у књижевном делу;</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препозна загонетку и разуме њено значење;</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препозна басну и разуме њено значење;</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учтиво учествује у вођеном и слободном разговору;</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обликује усмену поруку служећи се одговарајућим речима;</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усмено описује ствари из непосредног окружења;</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напамет говори краће књижевне текстове;</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учествује у сценском извођењу текста;</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пажљиво и културно слуша саговорнике;</w:t>
            </w:r>
          </w:p>
          <w:p w:rsidR="0047303F" w:rsidRPr="008C7351" w:rsidRDefault="0047303F"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слуша интерпретативно читање и казивање књижевних текстова ради.</w:t>
            </w:r>
          </w:p>
          <w:p w:rsidR="0047303F" w:rsidRPr="008C7351" w:rsidRDefault="0047303F" w:rsidP="00C84140">
            <w:pPr>
              <w:jc w:val="both"/>
              <w:rPr>
                <w:rFonts w:ascii="Times New Roman" w:hAnsi="Times New Roman" w:cs="Times New Roman"/>
                <w:sz w:val="24"/>
                <w:szCs w:val="24"/>
              </w:rPr>
            </w:pPr>
          </w:p>
        </w:tc>
        <w:tc>
          <w:tcPr>
            <w:tcW w:w="4230" w:type="dxa"/>
            <w:noWrap/>
          </w:tcPr>
          <w:p w:rsidR="0047303F" w:rsidRPr="008C7351" w:rsidRDefault="0047303F" w:rsidP="00C84140">
            <w:pPr>
              <w:autoSpaceDE w:val="0"/>
              <w:autoSpaceDN w:val="0"/>
              <w:adjustRightInd w:val="0"/>
              <w:rPr>
                <w:rFonts w:ascii="Times New Roman" w:hAnsi="Times New Roman" w:cs="Times New Roman"/>
                <w:sz w:val="24"/>
                <w:szCs w:val="24"/>
              </w:rPr>
            </w:pPr>
            <w:r w:rsidRPr="008C7351">
              <w:rPr>
                <w:rFonts w:ascii="Times New Roman" w:hAnsi="Times New Roman" w:cs="Times New Roman"/>
                <w:sz w:val="24"/>
                <w:szCs w:val="24"/>
              </w:rPr>
              <w:lastRenderedPageBreak/>
              <w:t>Г</w:t>
            </w:r>
            <w:r w:rsidRPr="008C7351">
              <w:rPr>
                <w:rFonts w:ascii="Times New Roman" w:hAnsi="Times New Roman" w:cs="Times New Roman"/>
                <w:sz w:val="24"/>
                <w:szCs w:val="24"/>
                <w:lang w:val="ru-RU"/>
              </w:rPr>
              <w:t>лума,покрет,сценскоизвођење,рецитовање-припреме за приредбе</w:t>
            </w:r>
          </w:p>
          <w:p w:rsidR="0047303F" w:rsidRPr="008C7351" w:rsidRDefault="0047303F" w:rsidP="00C84140">
            <w:pPr>
              <w:jc w:val="both"/>
              <w:rPr>
                <w:rFonts w:ascii="Times New Roman" w:hAnsi="Times New Roman" w:cs="Times New Roman"/>
                <w:sz w:val="24"/>
                <w:szCs w:val="24"/>
              </w:rPr>
            </w:pPr>
            <w:r w:rsidRPr="008C7351">
              <w:rPr>
                <w:rFonts w:ascii="Times New Roman" w:hAnsi="Times New Roman" w:cs="Times New Roman"/>
                <w:sz w:val="24"/>
                <w:szCs w:val="24"/>
              </w:rPr>
              <w:t>(одабир текстова,читалачке и глумачке пробе</w:t>
            </w:r>
          </w:p>
        </w:tc>
        <w:tc>
          <w:tcPr>
            <w:tcW w:w="5490" w:type="dxa"/>
            <w:noWrap/>
          </w:tcPr>
          <w:p w:rsidR="0047303F" w:rsidRPr="008C7351" w:rsidRDefault="0047303F" w:rsidP="00C84140">
            <w:pPr>
              <w:pStyle w:val="ListParagraph"/>
              <w:autoSpaceDE w:val="0"/>
              <w:autoSpaceDN w:val="0"/>
              <w:adjustRightInd w:val="0"/>
              <w:spacing w:after="0" w:line="240" w:lineRule="auto"/>
              <w:ind w:left="0"/>
              <w:rPr>
                <w:rFonts w:ascii="Times New Roman" w:hAnsi="Times New Roman" w:cs="Times New Roman"/>
                <w:b/>
                <w:bCs/>
                <w:i/>
                <w:iCs/>
                <w:sz w:val="24"/>
                <w:szCs w:val="24"/>
                <w:lang w:val="sr-Cyrl-CS"/>
              </w:rPr>
            </w:pPr>
          </w:p>
          <w:p w:rsidR="0047303F" w:rsidRPr="008C7351" w:rsidRDefault="0047303F" w:rsidP="00C84140">
            <w:pPr>
              <w:pStyle w:val="ListParagraph"/>
              <w:numPr>
                <w:ilvl w:val="0"/>
                <w:numId w:val="5"/>
              </w:numPr>
              <w:autoSpaceDE w:val="0"/>
              <w:autoSpaceDN w:val="0"/>
              <w:adjustRightInd w:val="0"/>
              <w:spacing w:after="0" w:line="240" w:lineRule="auto"/>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Зима и Нова година – припремамо се за приредбу</w:t>
            </w:r>
          </w:p>
          <w:p w:rsidR="0047303F" w:rsidRPr="008C7351" w:rsidRDefault="0047303F" w:rsidP="00C84140">
            <w:pPr>
              <w:pStyle w:val="ListParagraph"/>
              <w:numPr>
                <w:ilvl w:val="0"/>
                <w:numId w:val="5"/>
              </w:numPr>
              <w:autoSpaceDE w:val="0"/>
              <w:autoSpaceDN w:val="0"/>
              <w:adjustRightInd w:val="0"/>
              <w:spacing w:after="0" w:line="240" w:lineRule="auto"/>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Честитка за Нову годину – приредба. Игре на снегу</w:t>
            </w:r>
          </w:p>
          <w:p w:rsidR="0047303F" w:rsidRPr="008C7351" w:rsidRDefault="0047303F" w:rsidP="00C84140">
            <w:pPr>
              <w:pStyle w:val="ListParagraph"/>
              <w:numPr>
                <w:ilvl w:val="0"/>
                <w:numId w:val="5"/>
              </w:numPr>
              <w:autoSpaceDE w:val="0"/>
              <w:autoSpaceDN w:val="0"/>
              <w:adjustRightInd w:val="0"/>
              <w:spacing w:after="0" w:line="240" w:lineRule="auto"/>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Припреме за Дан школе и Школску славу</w:t>
            </w:r>
          </w:p>
          <w:p w:rsidR="0047303F" w:rsidRPr="008C7351" w:rsidRDefault="0047303F" w:rsidP="00C84140">
            <w:pPr>
              <w:pStyle w:val="ListParagraph"/>
              <w:numPr>
                <w:ilvl w:val="0"/>
                <w:numId w:val="5"/>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lang w:val="sr-Cyrl-CS" w:eastAsia="zh-CN"/>
              </w:rPr>
              <w:t>Најлепше песме и приче</w:t>
            </w:r>
          </w:p>
        </w:tc>
      </w:tr>
      <w:tr w:rsidR="0047303F" w:rsidRPr="008C7351" w:rsidTr="00C84140">
        <w:tc>
          <w:tcPr>
            <w:tcW w:w="5238" w:type="dxa"/>
            <w:noWrap/>
          </w:tcPr>
          <w:p w:rsidR="0047303F" w:rsidRPr="008C7351" w:rsidRDefault="0047303F" w:rsidP="00C84140">
            <w:pPr>
              <w:jc w:val="both"/>
              <w:rPr>
                <w:rFonts w:ascii="Times New Roman" w:hAnsi="Times New Roman" w:cs="Times New Roman"/>
                <w:sz w:val="24"/>
                <w:szCs w:val="24"/>
              </w:rPr>
            </w:pPr>
          </w:p>
        </w:tc>
        <w:tc>
          <w:tcPr>
            <w:tcW w:w="4230" w:type="dxa"/>
            <w:noWrap/>
          </w:tcPr>
          <w:p w:rsidR="0047303F" w:rsidRPr="008C7351" w:rsidRDefault="0047303F" w:rsidP="00C84140">
            <w:pPr>
              <w:autoSpaceDE w:val="0"/>
              <w:autoSpaceDN w:val="0"/>
              <w:adjustRightInd w:val="0"/>
              <w:rPr>
                <w:rFonts w:ascii="Times New Roman" w:hAnsi="Times New Roman" w:cs="Times New Roman"/>
                <w:sz w:val="24"/>
                <w:szCs w:val="24"/>
              </w:rPr>
            </w:pPr>
            <w:r w:rsidRPr="008C7351">
              <w:rPr>
                <w:rFonts w:ascii="Times New Roman" w:hAnsi="Times New Roman" w:cs="Times New Roman"/>
                <w:sz w:val="24"/>
                <w:szCs w:val="24"/>
              </w:rPr>
              <w:t>А</w:t>
            </w:r>
            <w:r w:rsidRPr="008C7351">
              <w:rPr>
                <w:rFonts w:ascii="Times New Roman" w:hAnsi="Times New Roman" w:cs="Times New Roman"/>
                <w:sz w:val="24"/>
                <w:szCs w:val="24"/>
                <w:lang w:val="ru-RU"/>
              </w:rPr>
              <w:t xml:space="preserve">ктивностииз </w:t>
            </w:r>
            <w:r w:rsidRPr="008C7351">
              <w:rPr>
                <w:rFonts w:ascii="Times New Roman" w:hAnsi="Times New Roman" w:cs="Times New Roman"/>
                <w:sz w:val="24"/>
                <w:szCs w:val="24"/>
              </w:rPr>
              <w:t>П</w:t>
            </w:r>
            <w:r w:rsidRPr="008C7351">
              <w:rPr>
                <w:rFonts w:ascii="Times New Roman" w:hAnsi="Times New Roman" w:cs="Times New Roman"/>
                <w:sz w:val="24"/>
                <w:szCs w:val="24"/>
                <w:lang w:val="ru-RU"/>
              </w:rPr>
              <w:t>лана развоја еколошке свести-</w:t>
            </w:r>
          </w:p>
          <w:p w:rsidR="0047303F" w:rsidRPr="008C7351" w:rsidRDefault="0047303F" w:rsidP="00C84140">
            <w:pPr>
              <w:autoSpaceDE w:val="0"/>
              <w:autoSpaceDN w:val="0"/>
              <w:adjustRightInd w:val="0"/>
              <w:rPr>
                <w:rFonts w:ascii="Times New Roman" w:hAnsi="Times New Roman" w:cs="Times New Roman"/>
                <w:sz w:val="24"/>
                <w:szCs w:val="24"/>
              </w:rPr>
            </w:pPr>
            <w:r w:rsidRPr="008C7351">
              <w:rPr>
                <w:rFonts w:ascii="Times New Roman" w:hAnsi="Times New Roman" w:cs="Times New Roman"/>
                <w:sz w:val="24"/>
                <w:szCs w:val="24"/>
                <w:lang w:val="ru-RU"/>
              </w:rPr>
              <w:t>ликовни радови,акције уређењ</w:t>
            </w:r>
            <w:r w:rsidRPr="008C7351">
              <w:rPr>
                <w:rFonts w:ascii="Times New Roman" w:hAnsi="Times New Roman" w:cs="Times New Roman"/>
                <w:sz w:val="24"/>
                <w:szCs w:val="24"/>
              </w:rPr>
              <w:t>е школског простора,</w:t>
            </w:r>
          </w:p>
          <w:p w:rsidR="0047303F" w:rsidRPr="008C7351" w:rsidRDefault="0047303F" w:rsidP="00C84140">
            <w:pPr>
              <w:autoSpaceDE w:val="0"/>
              <w:autoSpaceDN w:val="0"/>
              <w:adjustRightInd w:val="0"/>
              <w:rPr>
                <w:rFonts w:ascii="Times New Roman" w:hAnsi="Times New Roman" w:cs="Times New Roman"/>
                <w:sz w:val="24"/>
                <w:szCs w:val="24"/>
                <w:lang w:val="ru-RU"/>
              </w:rPr>
            </w:pPr>
            <w:r w:rsidRPr="008C7351">
              <w:rPr>
                <w:rFonts w:ascii="Times New Roman" w:hAnsi="Times New Roman" w:cs="Times New Roman"/>
                <w:sz w:val="24"/>
                <w:szCs w:val="24"/>
                <w:lang w:val="ru-RU"/>
              </w:rPr>
              <w:t>израда паноа</w:t>
            </w:r>
          </w:p>
        </w:tc>
        <w:tc>
          <w:tcPr>
            <w:tcW w:w="5490" w:type="dxa"/>
            <w:noWrap/>
          </w:tcPr>
          <w:p w:rsidR="0047303F" w:rsidRPr="008C7351" w:rsidRDefault="0047303F" w:rsidP="00C84140">
            <w:pPr>
              <w:pStyle w:val="ListParagraph"/>
              <w:numPr>
                <w:ilvl w:val="0"/>
                <w:numId w:val="6"/>
              </w:numPr>
              <w:autoSpaceDE w:val="0"/>
              <w:autoSpaceDN w:val="0"/>
              <w:adjustRightInd w:val="0"/>
              <w:spacing w:after="0" w:line="240" w:lineRule="auto"/>
              <w:rPr>
                <w:rFonts w:ascii="Times New Roman" w:hAnsi="Times New Roman" w:cs="Times New Roman"/>
                <w:b/>
                <w:i/>
                <w:sz w:val="24"/>
                <w:szCs w:val="24"/>
                <w:lang w:val="ru-RU"/>
              </w:rPr>
            </w:pPr>
            <w:r w:rsidRPr="008C7351">
              <w:rPr>
                <w:rFonts w:ascii="Times New Roman" w:hAnsi="Times New Roman" w:cs="Times New Roman"/>
                <w:sz w:val="24"/>
                <w:szCs w:val="24"/>
                <w:lang w:val="sr-Cyrl-CS" w:eastAsia="zh-CN"/>
              </w:rPr>
              <w:t>Светски дан воде (22. март)</w:t>
            </w:r>
          </w:p>
          <w:p w:rsidR="0047303F" w:rsidRPr="008C7351" w:rsidRDefault="0047303F" w:rsidP="00C84140">
            <w:pPr>
              <w:pStyle w:val="ListParagraph"/>
              <w:numPr>
                <w:ilvl w:val="0"/>
                <w:numId w:val="6"/>
              </w:numPr>
              <w:autoSpaceDE w:val="0"/>
              <w:autoSpaceDN w:val="0"/>
              <w:adjustRightInd w:val="0"/>
              <w:spacing w:after="0" w:line="240" w:lineRule="auto"/>
              <w:rPr>
                <w:rFonts w:ascii="Times New Roman" w:hAnsi="Times New Roman" w:cs="Times New Roman"/>
                <w:b/>
                <w:i/>
                <w:sz w:val="24"/>
                <w:szCs w:val="24"/>
                <w:lang w:val="ru-RU"/>
              </w:rPr>
            </w:pPr>
            <w:r w:rsidRPr="008C7351">
              <w:rPr>
                <w:rFonts w:ascii="Times New Roman" w:hAnsi="Times New Roman" w:cs="Times New Roman"/>
                <w:sz w:val="24"/>
                <w:szCs w:val="24"/>
                <w:lang w:val="sr-Cyrl-CS" w:eastAsia="zh-CN"/>
              </w:rPr>
              <w:t>У здравом телу здрав дух (7.април – Светски дан здравља)</w:t>
            </w:r>
          </w:p>
          <w:p w:rsidR="0047303F" w:rsidRPr="008C7351" w:rsidRDefault="0047303F" w:rsidP="00C84140">
            <w:pPr>
              <w:pStyle w:val="ListParagraph"/>
              <w:numPr>
                <w:ilvl w:val="0"/>
                <w:numId w:val="6"/>
              </w:numPr>
              <w:autoSpaceDE w:val="0"/>
              <w:autoSpaceDN w:val="0"/>
              <w:adjustRightInd w:val="0"/>
              <w:spacing w:after="0" w:line="240" w:lineRule="auto"/>
              <w:rPr>
                <w:rFonts w:ascii="Times New Roman" w:hAnsi="Times New Roman" w:cs="Times New Roman"/>
                <w:b/>
                <w:i/>
                <w:sz w:val="24"/>
                <w:szCs w:val="24"/>
                <w:lang w:val="ru-RU"/>
              </w:rPr>
            </w:pPr>
            <w:r w:rsidRPr="008C7351">
              <w:rPr>
                <w:rFonts w:ascii="Times New Roman" w:hAnsi="Times New Roman" w:cs="Times New Roman"/>
                <w:sz w:val="24"/>
                <w:szCs w:val="24"/>
                <w:lang w:val="sr-Cyrl-CS" w:eastAsia="zh-CN"/>
              </w:rPr>
              <w:t>Различити смо, али смо равноправни (8.април – Светски дан Рома)</w:t>
            </w:r>
          </w:p>
          <w:p w:rsidR="0047303F" w:rsidRPr="008C7351" w:rsidRDefault="0047303F" w:rsidP="00C84140">
            <w:pPr>
              <w:pStyle w:val="ListParagraph"/>
              <w:numPr>
                <w:ilvl w:val="0"/>
                <w:numId w:val="6"/>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lang w:val="sr-Cyrl-CS" w:eastAsia="zh-CN"/>
              </w:rPr>
              <w:t>Дружење са члановима еколошке и цвећарске секциј</w:t>
            </w:r>
          </w:p>
        </w:tc>
      </w:tr>
      <w:tr w:rsidR="0047303F" w:rsidRPr="008C7351" w:rsidTr="00C84140">
        <w:tc>
          <w:tcPr>
            <w:tcW w:w="5238" w:type="dxa"/>
            <w:noWrap/>
          </w:tcPr>
          <w:p w:rsidR="0047303F" w:rsidRPr="008C7351" w:rsidRDefault="0047303F" w:rsidP="00C84140">
            <w:pPr>
              <w:jc w:val="both"/>
              <w:rPr>
                <w:rFonts w:ascii="Times New Roman" w:hAnsi="Times New Roman" w:cs="Times New Roman"/>
                <w:sz w:val="24"/>
                <w:szCs w:val="24"/>
              </w:rPr>
            </w:pPr>
          </w:p>
        </w:tc>
        <w:tc>
          <w:tcPr>
            <w:tcW w:w="4230" w:type="dxa"/>
            <w:noWrap/>
          </w:tcPr>
          <w:p w:rsidR="0047303F" w:rsidRPr="008C7351" w:rsidRDefault="0047303F" w:rsidP="00C84140">
            <w:pPr>
              <w:autoSpaceDE w:val="0"/>
              <w:autoSpaceDN w:val="0"/>
              <w:adjustRightInd w:val="0"/>
              <w:rPr>
                <w:rFonts w:ascii="Times New Roman" w:hAnsi="Times New Roman" w:cs="Times New Roman"/>
                <w:sz w:val="24"/>
                <w:szCs w:val="24"/>
              </w:rPr>
            </w:pPr>
            <w:r w:rsidRPr="008C7351">
              <w:rPr>
                <w:rFonts w:ascii="Times New Roman" w:hAnsi="Times New Roman" w:cs="Times New Roman"/>
                <w:sz w:val="24"/>
                <w:szCs w:val="24"/>
              </w:rPr>
              <w:t>А</w:t>
            </w:r>
            <w:r w:rsidRPr="008C7351">
              <w:rPr>
                <w:rFonts w:ascii="Times New Roman" w:hAnsi="Times New Roman" w:cs="Times New Roman"/>
                <w:sz w:val="24"/>
                <w:szCs w:val="24"/>
                <w:lang w:val="ru-RU"/>
              </w:rPr>
              <w:t xml:space="preserve">ктивности из </w:t>
            </w:r>
            <w:r w:rsidRPr="008C7351">
              <w:rPr>
                <w:rFonts w:ascii="Times New Roman" w:hAnsi="Times New Roman" w:cs="Times New Roman"/>
                <w:sz w:val="24"/>
                <w:szCs w:val="24"/>
              </w:rPr>
              <w:t>П</w:t>
            </w:r>
            <w:r w:rsidRPr="008C7351">
              <w:rPr>
                <w:rFonts w:ascii="Times New Roman" w:hAnsi="Times New Roman" w:cs="Times New Roman"/>
                <w:sz w:val="24"/>
                <w:szCs w:val="24"/>
                <w:lang w:val="ru-RU"/>
              </w:rPr>
              <w:t>лана</w:t>
            </w:r>
            <w:r w:rsidRPr="008C7351">
              <w:rPr>
                <w:rFonts w:ascii="Times New Roman" w:hAnsi="Times New Roman" w:cs="Times New Roman"/>
                <w:sz w:val="24"/>
                <w:szCs w:val="24"/>
              </w:rPr>
              <w:t xml:space="preserve"> сарадње са родитељима-радионице</w:t>
            </w:r>
          </w:p>
          <w:p w:rsidR="0047303F" w:rsidRPr="008C7351" w:rsidRDefault="0047303F" w:rsidP="00C84140">
            <w:pPr>
              <w:rPr>
                <w:rFonts w:ascii="Times New Roman" w:hAnsi="Times New Roman" w:cs="Times New Roman"/>
                <w:sz w:val="24"/>
                <w:szCs w:val="24"/>
              </w:rPr>
            </w:pPr>
          </w:p>
          <w:p w:rsidR="0047303F" w:rsidRPr="008C7351" w:rsidRDefault="0047303F" w:rsidP="00C84140">
            <w:pPr>
              <w:rPr>
                <w:rFonts w:ascii="Times New Roman" w:hAnsi="Times New Roman" w:cs="Times New Roman"/>
                <w:sz w:val="24"/>
                <w:szCs w:val="24"/>
              </w:rPr>
            </w:pPr>
          </w:p>
        </w:tc>
        <w:tc>
          <w:tcPr>
            <w:tcW w:w="5490" w:type="dxa"/>
            <w:noWrap/>
          </w:tcPr>
          <w:p w:rsidR="0047303F" w:rsidRPr="008C7351" w:rsidRDefault="0047303F" w:rsidP="00C84140">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8C7351">
              <w:rPr>
                <w:rFonts w:ascii="Times New Roman" w:hAnsi="Times New Roman" w:cs="Times New Roman"/>
                <w:sz w:val="24"/>
                <w:szCs w:val="24"/>
                <w:lang w:val="sr-Cyrl-CS" w:eastAsia="zh-CN"/>
              </w:rPr>
              <w:t>У сусрет 8. Марту</w:t>
            </w:r>
          </w:p>
          <w:p w:rsidR="0047303F" w:rsidRPr="008C7351" w:rsidRDefault="0047303F" w:rsidP="00C84140">
            <w:pPr>
              <w:pStyle w:val="ListParagraph"/>
              <w:numPr>
                <w:ilvl w:val="0"/>
                <w:numId w:val="7"/>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lang w:val="sr-Cyrl-CS" w:eastAsia="zh-CN"/>
              </w:rPr>
              <w:t>Дан отворених врата (родитељи присуствују радионици)</w:t>
            </w:r>
          </w:p>
        </w:tc>
      </w:tr>
      <w:tr w:rsidR="0047303F" w:rsidRPr="008C7351" w:rsidTr="00C84140">
        <w:tc>
          <w:tcPr>
            <w:tcW w:w="5238" w:type="dxa"/>
            <w:noWrap/>
          </w:tcPr>
          <w:p w:rsidR="0047303F" w:rsidRPr="008C7351" w:rsidRDefault="0047303F"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eastAsia="SimSun" w:hAnsi="Times New Roman" w:cs="Times New Roman"/>
                <w:sz w:val="24"/>
                <w:szCs w:val="24"/>
              </w:rPr>
              <w:t xml:space="preserve">одреди, самостално и у сарадњи са другима, положај облика у простору и у равни  </w:t>
            </w:r>
          </w:p>
          <w:p w:rsidR="0047303F" w:rsidRPr="008C7351" w:rsidRDefault="0047303F"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eastAsia="SimSun" w:hAnsi="Times New Roman" w:cs="Times New Roman"/>
                <w:sz w:val="24"/>
                <w:szCs w:val="24"/>
              </w:rPr>
              <w:t>црта на различитим</w:t>
            </w:r>
            <w:r w:rsidRPr="008C7351">
              <w:rPr>
                <w:rFonts w:ascii="Times New Roman" w:hAnsi="Times New Roman" w:cs="Times New Roman"/>
                <w:sz w:val="24"/>
                <w:szCs w:val="24"/>
              </w:rPr>
              <w:sym w:font="Symbol" w:char="F02D"/>
            </w:r>
            <w:r w:rsidRPr="008C7351">
              <w:rPr>
                <w:rFonts w:ascii="Times New Roman" w:eastAsia="SimSun" w:hAnsi="Times New Roman" w:cs="Times New Roman"/>
                <w:sz w:val="24"/>
                <w:szCs w:val="24"/>
              </w:rPr>
              <w:t xml:space="preserve"> подлогама и форматима папира </w:t>
            </w:r>
          </w:p>
          <w:p w:rsidR="0047303F" w:rsidRPr="008C7351" w:rsidRDefault="0047303F"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eastAsia="SimSun" w:hAnsi="Times New Roman" w:cs="Times New Roman"/>
                <w:sz w:val="24"/>
                <w:szCs w:val="24"/>
              </w:rPr>
              <w:t xml:space="preserve"> користи материјал и прибор у складу са инструкцијама </w:t>
            </w:r>
          </w:p>
          <w:p w:rsidR="0047303F" w:rsidRPr="008C7351" w:rsidRDefault="0047303F"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eastAsia="SimSun" w:hAnsi="Times New Roman" w:cs="Times New Roman"/>
                <w:sz w:val="24"/>
                <w:szCs w:val="24"/>
              </w:rPr>
              <w:t xml:space="preserve"> обликује једноставне фигуре</w:t>
            </w:r>
            <w:r w:rsidRPr="008C7351">
              <w:rPr>
                <w:rFonts w:ascii="Times New Roman" w:hAnsi="Times New Roman" w:cs="Times New Roman"/>
                <w:sz w:val="24"/>
                <w:szCs w:val="24"/>
              </w:rPr>
              <w:sym w:font="Symbol" w:char="F02D"/>
            </w:r>
            <w:r w:rsidRPr="008C7351">
              <w:rPr>
                <w:rFonts w:ascii="Times New Roman" w:eastAsia="SimSun" w:hAnsi="Times New Roman" w:cs="Times New Roman"/>
                <w:sz w:val="24"/>
                <w:szCs w:val="24"/>
              </w:rPr>
              <w:t xml:space="preserve"> од меког материјала  </w:t>
            </w:r>
          </w:p>
          <w:p w:rsidR="0047303F" w:rsidRPr="008C7351" w:rsidRDefault="0047303F"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eastAsia="SimSun" w:hAnsi="Times New Roman" w:cs="Times New Roman"/>
                <w:sz w:val="24"/>
                <w:szCs w:val="24"/>
              </w:rPr>
              <w:t xml:space="preserve">преведе једноставне појмове и информације у ликовни рад  </w:t>
            </w:r>
          </w:p>
          <w:p w:rsidR="0047303F" w:rsidRPr="008C7351" w:rsidRDefault="0047303F"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eastAsia="SimSun" w:hAnsi="Times New Roman" w:cs="Times New Roman"/>
                <w:sz w:val="24"/>
                <w:szCs w:val="24"/>
              </w:rPr>
              <w:t>изрази, материјалом итехником по избору, своје замисли, доживљаје, утиске, сећања и опажања</w:t>
            </w:r>
          </w:p>
          <w:p w:rsidR="0047303F" w:rsidRPr="008C7351" w:rsidRDefault="0047303F" w:rsidP="00C84140">
            <w:pPr>
              <w:pStyle w:val="ListParagraph"/>
              <w:numPr>
                <w:ilvl w:val="0"/>
                <w:numId w:val="8"/>
              </w:numPr>
              <w:spacing w:after="0" w:line="240" w:lineRule="auto"/>
              <w:jc w:val="both"/>
              <w:rPr>
                <w:rFonts w:ascii="Times New Roman" w:hAnsi="Times New Roman" w:cs="Times New Roman"/>
                <w:sz w:val="24"/>
                <w:szCs w:val="24"/>
              </w:rPr>
            </w:pPr>
            <w:r w:rsidRPr="008C7351">
              <w:rPr>
                <w:rFonts w:ascii="Times New Roman" w:eastAsia="SimSun" w:hAnsi="Times New Roman" w:cs="Times New Roman"/>
                <w:sz w:val="24"/>
                <w:szCs w:val="24"/>
              </w:rPr>
              <w:t>преобликује, сам или у сарадњи са другима, употребне предмете мењајући им намену</w:t>
            </w:r>
          </w:p>
        </w:tc>
        <w:tc>
          <w:tcPr>
            <w:tcW w:w="4230" w:type="dxa"/>
            <w:noWrap/>
          </w:tcPr>
          <w:p w:rsidR="0047303F" w:rsidRPr="008C7351" w:rsidRDefault="0047303F" w:rsidP="00C84140">
            <w:pPr>
              <w:autoSpaceDE w:val="0"/>
              <w:autoSpaceDN w:val="0"/>
              <w:adjustRightInd w:val="0"/>
              <w:rPr>
                <w:rFonts w:ascii="Times New Roman" w:hAnsi="Times New Roman" w:cs="Times New Roman"/>
                <w:sz w:val="24"/>
                <w:szCs w:val="24"/>
                <w:lang w:val="ru-RU"/>
              </w:rPr>
            </w:pPr>
            <w:r w:rsidRPr="008C7351">
              <w:rPr>
                <w:rFonts w:ascii="Times New Roman" w:hAnsi="Times New Roman" w:cs="Times New Roman"/>
                <w:sz w:val="24"/>
                <w:szCs w:val="24"/>
              </w:rPr>
              <w:t>Л</w:t>
            </w:r>
            <w:r w:rsidRPr="008C7351">
              <w:rPr>
                <w:rFonts w:ascii="Times New Roman" w:hAnsi="Times New Roman" w:cs="Times New Roman"/>
                <w:sz w:val="24"/>
                <w:szCs w:val="24"/>
                <w:lang w:val="ru-RU"/>
              </w:rPr>
              <w:t>иковн</w:t>
            </w:r>
            <w:r w:rsidRPr="008C7351">
              <w:rPr>
                <w:rFonts w:ascii="Times New Roman" w:hAnsi="Times New Roman" w:cs="Times New Roman"/>
                <w:sz w:val="24"/>
                <w:szCs w:val="24"/>
              </w:rPr>
              <w:t>а култура –</w:t>
            </w:r>
            <w:r w:rsidRPr="008C7351">
              <w:rPr>
                <w:rFonts w:ascii="Times New Roman" w:hAnsi="Times New Roman" w:cs="Times New Roman"/>
                <w:sz w:val="24"/>
                <w:szCs w:val="24"/>
                <w:lang w:val="ru-RU"/>
              </w:rPr>
              <w:t>радови</w:t>
            </w: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ru-RU"/>
              </w:rPr>
              <w:t>годишњадоба</w:t>
            </w:r>
          </w:p>
          <w:p w:rsidR="0047303F" w:rsidRPr="008C7351" w:rsidRDefault="0047303F" w:rsidP="00C84140">
            <w:pPr>
              <w:autoSpaceDE w:val="0"/>
              <w:autoSpaceDN w:val="0"/>
              <w:adjustRightInd w:val="0"/>
              <w:rPr>
                <w:rFonts w:ascii="Times New Roman" w:hAnsi="Times New Roman" w:cs="Times New Roman"/>
                <w:sz w:val="24"/>
                <w:szCs w:val="24"/>
              </w:rPr>
            </w:pPr>
            <w:r w:rsidRPr="008C7351">
              <w:rPr>
                <w:rFonts w:ascii="Times New Roman" w:hAnsi="Times New Roman" w:cs="Times New Roman"/>
                <w:sz w:val="24"/>
                <w:szCs w:val="24"/>
                <w:lang w:val="ru-RU"/>
              </w:rPr>
              <w:t>(јесен,зима,пролеће,лето)-школски пано</w:t>
            </w:r>
          </w:p>
          <w:p w:rsidR="0047303F" w:rsidRPr="008C7351" w:rsidRDefault="0047303F" w:rsidP="00C84140">
            <w:pPr>
              <w:tabs>
                <w:tab w:val="left" w:pos="3270"/>
              </w:tabs>
              <w:rPr>
                <w:rFonts w:ascii="Times New Roman" w:hAnsi="Times New Roman" w:cs="Times New Roman"/>
                <w:sz w:val="24"/>
                <w:szCs w:val="24"/>
                <w:lang w:val="ru-RU"/>
              </w:rPr>
            </w:pPr>
          </w:p>
        </w:tc>
        <w:tc>
          <w:tcPr>
            <w:tcW w:w="5490" w:type="dxa"/>
            <w:noWrap/>
          </w:tcPr>
          <w:p w:rsidR="0047303F" w:rsidRPr="008C7351" w:rsidRDefault="0047303F" w:rsidP="00C84140">
            <w:pPr>
              <w:pStyle w:val="ListParagraph"/>
              <w:numPr>
                <w:ilvl w:val="0"/>
                <w:numId w:val="9"/>
              </w:numPr>
              <w:autoSpaceDE w:val="0"/>
              <w:autoSpaceDN w:val="0"/>
              <w:adjustRightInd w:val="0"/>
              <w:spacing w:after="0" w:line="240" w:lineRule="auto"/>
              <w:rPr>
                <w:rFonts w:ascii="Times New Roman" w:hAnsi="Times New Roman" w:cs="Times New Roman"/>
                <w:b/>
                <w:i/>
                <w:sz w:val="24"/>
                <w:szCs w:val="24"/>
              </w:rPr>
            </w:pPr>
            <w:r w:rsidRPr="008C7351">
              <w:rPr>
                <w:rFonts w:ascii="Times New Roman" w:hAnsi="Times New Roman" w:cs="Times New Roman"/>
                <w:sz w:val="24"/>
                <w:szCs w:val="24"/>
                <w:lang w:val="sr-Cyrl-CS" w:eastAsia="zh-CN"/>
              </w:rPr>
              <w:t>Зимски плакат – заједнички рад (22.децембар – Први дан зиме)</w:t>
            </w:r>
          </w:p>
          <w:p w:rsidR="0047303F" w:rsidRPr="008C7351" w:rsidRDefault="0047303F" w:rsidP="00C84140">
            <w:pPr>
              <w:pStyle w:val="ListParagraph"/>
              <w:numPr>
                <w:ilvl w:val="0"/>
                <w:numId w:val="9"/>
              </w:numPr>
              <w:autoSpaceDE w:val="0"/>
              <w:autoSpaceDN w:val="0"/>
              <w:adjustRightInd w:val="0"/>
              <w:spacing w:after="0" w:line="240" w:lineRule="auto"/>
              <w:rPr>
                <w:rFonts w:ascii="Times New Roman" w:hAnsi="Times New Roman" w:cs="Times New Roman"/>
                <w:b/>
                <w:i/>
                <w:sz w:val="24"/>
                <w:szCs w:val="24"/>
              </w:rPr>
            </w:pPr>
            <w:r w:rsidRPr="008C7351">
              <w:rPr>
                <w:rFonts w:ascii="Times New Roman" w:hAnsi="Times New Roman" w:cs="Times New Roman"/>
                <w:sz w:val="24"/>
                <w:szCs w:val="24"/>
                <w:lang w:val="sr-Cyrl-CS" w:eastAsia="zh-CN"/>
              </w:rPr>
              <w:t>Пролећни плакат – заједнички рад</w:t>
            </w:r>
          </w:p>
          <w:p w:rsidR="0047303F" w:rsidRPr="008C7351" w:rsidRDefault="0047303F" w:rsidP="00C84140">
            <w:pPr>
              <w:pStyle w:val="ListParagraph"/>
              <w:numPr>
                <w:ilvl w:val="0"/>
                <w:numId w:val="9"/>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lang w:val="sr-Cyrl-CS" w:eastAsia="zh-CN"/>
              </w:rPr>
              <w:t>У сусрет лету</w:t>
            </w:r>
          </w:p>
        </w:tc>
      </w:tr>
      <w:tr w:rsidR="0047303F" w:rsidRPr="008C7351" w:rsidTr="00C84140">
        <w:tc>
          <w:tcPr>
            <w:tcW w:w="5238" w:type="dxa"/>
            <w:noWrap/>
          </w:tcPr>
          <w:p w:rsidR="0047303F" w:rsidRPr="008C7351" w:rsidRDefault="0047303F" w:rsidP="00C84140">
            <w:pPr>
              <w:pStyle w:val="ListParagraph"/>
              <w:numPr>
                <w:ilvl w:val="0"/>
                <w:numId w:val="10"/>
              </w:numPr>
              <w:spacing w:after="0" w:line="240" w:lineRule="auto"/>
              <w:ind w:left="432" w:hanging="288"/>
              <w:jc w:val="both"/>
              <w:rPr>
                <w:rFonts w:ascii="Times New Roman" w:hAnsi="Times New Roman" w:cs="Times New Roman"/>
                <w:sz w:val="24"/>
                <w:szCs w:val="24"/>
                <w:lang w:val="ru-RU"/>
              </w:rPr>
            </w:pPr>
            <w:r w:rsidRPr="008C7351">
              <w:rPr>
                <w:rFonts w:ascii="Times New Roman" w:hAnsi="Times New Roman" w:cs="Times New Roman"/>
                <w:sz w:val="24"/>
                <w:szCs w:val="24"/>
              </w:rPr>
              <w:t xml:space="preserve">повезује музичко дело у односу на њему блиске ситуације, врсту гласа и боју инструмента са карактером дела; </w:t>
            </w:r>
          </w:p>
          <w:p w:rsidR="0047303F" w:rsidRPr="008C7351" w:rsidRDefault="0047303F" w:rsidP="00C84140">
            <w:pPr>
              <w:pStyle w:val="ListParagraph"/>
              <w:numPr>
                <w:ilvl w:val="0"/>
                <w:numId w:val="10"/>
              </w:numPr>
              <w:spacing w:after="0" w:line="240" w:lineRule="auto"/>
              <w:ind w:left="432" w:hanging="288"/>
              <w:jc w:val="both"/>
              <w:rPr>
                <w:rFonts w:ascii="Times New Roman" w:hAnsi="Times New Roman" w:cs="Times New Roman"/>
                <w:sz w:val="24"/>
                <w:szCs w:val="24"/>
                <w:lang w:val="ru-RU"/>
              </w:rPr>
            </w:pPr>
            <w:r w:rsidRPr="008C7351">
              <w:rPr>
                <w:rFonts w:ascii="Times New Roman" w:hAnsi="Times New Roman" w:cs="Times New Roman"/>
                <w:sz w:val="24"/>
                <w:szCs w:val="24"/>
              </w:rPr>
              <w:t xml:space="preserve"> поштује договорена правила понашања при слушању музике; користи самостално или уз помоћ одраслих, доступне носиоце звука;</w:t>
            </w:r>
          </w:p>
          <w:p w:rsidR="0047303F" w:rsidRPr="008C7351" w:rsidRDefault="0047303F" w:rsidP="00C84140">
            <w:pPr>
              <w:pStyle w:val="ListParagraph"/>
              <w:numPr>
                <w:ilvl w:val="0"/>
                <w:numId w:val="11"/>
              </w:numPr>
              <w:spacing w:after="0" w:line="240" w:lineRule="auto"/>
              <w:ind w:left="522"/>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пева по слуху песме различитог садржаја и расположења; </w:t>
            </w:r>
          </w:p>
          <w:p w:rsidR="0047303F" w:rsidRPr="008C7351" w:rsidRDefault="0047303F" w:rsidP="00C84140">
            <w:pPr>
              <w:pStyle w:val="ListParagraph"/>
              <w:numPr>
                <w:ilvl w:val="0"/>
                <w:numId w:val="11"/>
              </w:numPr>
              <w:spacing w:after="0" w:line="240" w:lineRule="auto"/>
              <w:ind w:left="522"/>
              <w:rPr>
                <w:rFonts w:ascii="Times New Roman" w:eastAsia="SimSun" w:hAnsi="Times New Roman" w:cs="Times New Roman"/>
                <w:sz w:val="24"/>
                <w:szCs w:val="24"/>
              </w:rPr>
            </w:pPr>
            <w:r w:rsidRPr="008C7351">
              <w:rPr>
                <w:rFonts w:ascii="Times New Roman" w:eastAsia="SimSun" w:hAnsi="Times New Roman" w:cs="Times New Roman"/>
                <w:sz w:val="24"/>
                <w:szCs w:val="24"/>
              </w:rPr>
              <w:lastRenderedPageBreak/>
              <w:t xml:space="preserve"> пева по слуху уз покрет народне песме, музичке игре;</w:t>
            </w:r>
          </w:p>
          <w:p w:rsidR="0047303F" w:rsidRPr="008C7351" w:rsidRDefault="0047303F" w:rsidP="00C84140">
            <w:pPr>
              <w:pStyle w:val="ListParagraph"/>
              <w:numPr>
                <w:ilvl w:val="0"/>
                <w:numId w:val="11"/>
              </w:numPr>
              <w:spacing w:after="0" w:line="240" w:lineRule="auto"/>
              <w:ind w:left="522"/>
              <w:rPr>
                <w:rFonts w:ascii="Times New Roman" w:eastAsia="SimSun" w:hAnsi="Times New Roman" w:cs="Times New Roman"/>
                <w:sz w:val="24"/>
                <w:szCs w:val="24"/>
              </w:rPr>
            </w:pPr>
            <w:r w:rsidRPr="008C7351">
              <w:rPr>
                <w:rFonts w:ascii="Times New Roman" w:eastAsia="SimSun" w:hAnsi="Times New Roman" w:cs="Times New Roman"/>
                <w:sz w:val="24"/>
                <w:szCs w:val="24"/>
              </w:rPr>
              <w:t xml:space="preserve">примењује правилан начин певања и договорена правила понашања у групном певању и свирању; </w:t>
            </w:r>
          </w:p>
          <w:p w:rsidR="0047303F" w:rsidRPr="008C7351" w:rsidRDefault="0047303F" w:rsidP="00C84140">
            <w:pPr>
              <w:pStyle w:val="ListParagraph"/>
              <w:numPr>
                <w:ilvl w:val="0"/>
                <w:numId w:val="12"/>
              </w:numPr>
              <w:spacing w:after="0" w:line="240" w:lineRule="auto"/>
              <w:ind w:left="432"/>
              <w:rPr>
                <w:rFonts w:ascii="Times New Roman" w:hAnsi="Times New Roman" w:cs="Times New Roman"/>
                <w:sz w:val="24"/>
                <w:szCs w:val="24"/>
                <w:lang w:val="ru-RU"/>
              </w:rPr>
            </w:pPr>
            <w:r w:rsidRPr="008C7351">
              <w:rPr>
                <w:rFonts w:ascii="Times New Roman" w:eastAsia="SimSun" w:hAnsi="Times New Roman" w:cs="Times New Roman"/>
                <w:sz w:val="24"/>
                <w:szCs w:val="24"/>
              </w:rPr>
              <w:t>учествује у школским приредбама и манифестацијама;</w:t>
            </w:r>
          </w:p>
          <w:p w:rsidR="0047303F" w:rsidRPr="008C7351" w:rsidRDefault="0047303F" w:rsidP="00C84140">
            <w:pPr>
              <w:jc w:val="both"/>
              <w:rPr>
                <w:rFonts w:ascii="Times New Roman" w:hAnsi="Times New Roman" w:cs="Times New Roman"/>
                <w:sz w:val="24"/>
                <w:szCs w:val="24"/>
              </w:rPr>
            </w:pPr>
          </w:p>
        </w:tc>
        <w:tc>
          <w:tcPr>
            <w:tcW w:w="4230" w:type="dxa"/>
            <w:noWrap/>
          </w:tcPr>
          <w:p w:rsidR="0047303F" w:rsidRPr="008C7351" w:rsidRDefault="0047303F" w:rsidP="00C84140">
            <w:pPr>
              <w:jc w:val="both"/>
              <w:rPr>
                <w:rFonts w:ascii="Times New Roman" w:hAnsi="Times New Roman" w:cs="Times New Roman"/>
                <w:sz w:val="24"/>
                <w:szCs w:val="24"/>
              </w:rPr>
            </w:pPr>
            <w:r w:rsidRPr="008C7351">
              <w:rPr>
                <w:rFonts w:ascii="Times New Roman" w:hAnsi="Times New Roman" w:cs="Times New Roman"/>
                <w:sz w:val="24"/>
                <w:szCs w:val="24"/>
              </w:rPr>
              <w:lastRenderedPageBreak/>
              <w:t>Музичка култура-дечје песмице и кореографије за приредбе и дечије манифестације</w:t>
            </w:r>
          </w:p>
        </w:tc>
        <w:tc>
          <w:tcPr>
            <w:tcW w:w="5490" w:type="dxa"/>
            <w:noWrap/>
          </w:tcPr>
          <w:p w:rsidR="0047303F" w:rsidRPr="008C7351" w:rsidRDefault="0047303F" w:rsidP="00C84140">
            <w:pPr>
              <w:pStyle w:val="ListParagraph"/>
              <w:numPr>
                <w:ilvl w:val="0"/>
                <w:numId w:val="13"/>
              </w:numPr>
              <w:autoSpaceDE w:val="0"/>
              <w:autoSpaceDN w:val="0"/>
              <w:adjustRightInd w:val="0"/>
              <w:spacing w:after="0" w:line="240" w:lineRule="auto"/>
              <w:rPr>
                <w:rFonts w:ascii="Times New Roman" w:hAnsi="Times New Roman" w:cs="Times New Roman"/>
                <w:b/>
                <w:bCs/>
                <w:i/>
                <w:iCs/>
                <w:sz w:val="24"/>
                <w:szCs w:val="24"/>
              </w:rPr>
            </w:pPr>
            <w:r w:rsidRPr="008C7351">
              <w:rPr>
                <w:rFonts w:ascii="Times New Roman" w:hAnsi="Times New Roman" w:cs="Times New Roman"/>
                <w:sz w:val="24"/>
                <w:szCs w:val="24"/>
                <w:lang w:val="sr-Cyrl-CS" w:eastAsia="zh-CN"/>
              </w:rPr>
              <w:t>Слушање дечијих песама</w:t>
            </w:r>
          </w:p>
          <w:p w:rsidR="0047303F" w:rsidRPr="008C7351" w:rsidRDefault="0047303F" w:rsidP="00C84140">
            <w:pPr>
              <w:pStyle w:val="ListParagraph"/>
              <w:numPr>
                <w:ilvl w:val="0"/>
                <w:numId w:val="13"/>
              </w:numPr>
              <w:autoSpaceDE w:val="0"/>
              <w:autoSpaceDN w:val="0"/>
              <w:adjustRightInd w:val="0"/>
              <w:spacing w:after="0" w:line="240" w:lineRule="auto"/>
              <w:rPr>
                <w:rFonts w:ascii="Times New Roman" w:hAnsi="Times New Roman" w:cs="Times New Roman"/>
                <w:b/>
                <w:bCs/>
                <w:i/>
                <w:iCs/>
                <w:sz w:val="24"/>
                <w:szCs w:val="24"/>
              </w:rPr>
            </w:pPr>
            <w:r w:rsidRPr="008C7351">
              <w:rPr>
                <w:rFonts w:ascii="Times New Roman" w:hAnsi="Times New Roman" w:cs="Times New Roman"/>
                <w:sz w:val="24"/>
                <w:szCs w:val="24"/>
                <w:lang w:val="sr-Cyrl-CS" w:eastAsia="zh-CN"/>
              </w:rPr>
              <w:t>Певамо најлепше песме</w:t>
            </w:r>
          </w:p>
          <w:p w:rsidR="0047303F" w:rsidRPr="008C7351" w:rsidRDefault="0047303F" w:rsidP="00C84140">
            <w:pPr>
              <w:pStyle w:val="ListParagraph"/>
              <w:numPr>
                <w:ilvl w:val="0"/>
                <w:numId w:val="13"/>
              </w:numPr>
              <w:autoSpaceDE w:val="0"/>
              <w:autoSpaceDN w:val="0"/>
              <w:adjustRightInd w:val="0"/>
              <w:spacing w:after="0" w:line="240" w:lineRule="auto"/>
              <w:rPr>
                <w:rFonts w:ascii="Times New Roman" w:hAnsi="Times New Roman" w:cs="Times New Roman"/>
                <w:b/>
                <w:bCs/>
                <w:i/>
                <w:iCs/>
                <w:sz w:val="24"/>
                <w:szCs w:val="24"/>
              </w:rPr>
            </w:pPr>
            <w:r w:rsidRPr="008C7351">
              <w:rPr>
                <w:rFonts w:ascii="Times New Roman" w:hAnsi="Times New Roman" w:cs="Times New Roman"/>
                <w:sz w:val="24"/>
                <w:szCs w:val="24"/>
                <w:lang w:val="ru-RU" w:eastAsia="zh-CN"/>
              </w:rPr>
              <w:t>Весео час – имитирање певача</w:t>
            </w:r>
          </w:p>
          <w:p w:rsidR="0047303F" w:rsidRPr="008C7351" w:rsidRDefault="0047303F" w:rsidP="00C84140">
            <w:pPr>
              <w:pStyle w:val="ListParagraph"/>
              <w:numPr>
                <w:ilvl w:val="0"/>
                <w:numId w:val="13"/>
              </w:numPr>
              <w:autoSpaceDE w:val="0"/>
              <w:autoSpaceDN w:val="0"/>
              <w:adjustRightInd w:val="0"/>
              <w:spacing w:after="0" w:line="240" w:lineRule="auto"/>
              <w:rPr>
                <w:rFonts w:ascii="Times New Roman" w:hAnsi="Times New Roman" w:cs="Times New Roman"/>
                <w:b/>
                <w:bCs/>
                <w:i/>
                <w:iCs/>
                <w:sz w:val="24"/>
                <w:szCs w:val="24"/>
              </w:rPr>
            </w:pPr>
            <w:r w:rsidRPr="008C7351">
              <w:rPr>
                <w:rFonts w:ascii="Times New Roman" w:hAnsi="Times New Roman" w:cs="Times New Roman"/>
                <w:sz w:val="24"/>
                <w:szCs w:val="24"/>
                <w:lang w:val="sr-Cyrl-CS" w:eastAsia="zh-CN"/>
              </w:rPr>
              <w:t>Музичке игре и песме – покажи шта знаш</w:t>
            </w:r>
          </w:p>
        </w:tc>
      </w:tr>
      <w:tr w:rsidR="0047303F" w:rsidRPr="008C7351" w:rsidTr="00C84140">
        <w:tc>
          <w:tcPr>
            <w:tcW w:w="5238" w:type="dxa"/>
            <w:noWrap/>
          </w:tcPr>
          <w:p w:rsidR="0047303F" w:rsidRPr="008C7351" w:rsidRDefault="0047303F" w:rsidP="00C84140">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lastRenderedPageBreak/>
              <w:t>1.3.1.Током вежбања и игре, пријатељски комуницира и сарађује са вршњацима</w:t>
            </w:r>
          </w:p>
          <w:p w:rsidR="0047303F" w:rsidRPr="008C7351" w:rsidRDefault="0047303F" w:rsidP="00C84140">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xml:space="preserve">2.3.1.Ни на који начин у игри не угрожава оне који се од њега разликују ФВ.2.3.2.Примењује здравствено-хигијенске мере 3.3.1.Позитивно вреднује успешне потезе и уложени труд свих учесника у игри, уз подстицање свих учесника у игри </w:t>
            </w:r>
          </w:p>
          <w:p w:rsidR="0047303F" w:rsidRPr="008C7351" w:rsidRDefault="0047303F" w:rsidP="00C84140">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xml:space="preserve">3.3.2.Уочава своје моторичке и друге способности и особине и сличности и разлике међу вршњацима </w:t>
            </w:r>
          </w:p>
          <w:p w:rsidR="0047303F" w:rsidRPr="008C7351" w:rsidRDefault="0047303F" w:rsidP="00C84140">
            <w:pPr>
              <w:rPr>
                <w:rFonts w:ascii="Times New Roman" w:hAnsi="Times New Roman" w:cs="Times New Roman"/>
                <w:b/>
                <w:sz w:val="24"/>
                <w:szCs w:val="24"/>
              </w:rPr>
            </w:pPr>
          </w:p>
          <w:p w:rsidR="0047303F" w:rsidRPr="008C7351" w:rsidRDefault="0047303F" w:rsidP="00C84140">
            <w:pPr>
              <w:rPr>
                <w:rFonts w:ascii="Times New Roman" w:hAnsi="Times New Roman" w:cs="Times New Roman"/>
                <w:b/>
                <w:sz w:val="24"/>
                <w:szCs w:val="24"/>
              </w:rPr>
            </w:pPr>
          </w:p>
          <w:p w:rsidR="0047303F" w:rsidRPr="008C7351" w:rsidRDefault="0047303F" w:rsidP="00C84140">
            <w:pPr>
              <w:rPr>
                <w:rFonts w:ascii="Times New Roman" w:hAnsi="Times New Roman" w:cs="Times New Roman"/>
                <w:b/>
                <w:sz w:val="24"/>
                <w:szCs w:val="24"/>
              </w:rPr>
            </w:pPr>
          </w:p>
          <w:p w:rsidR="0047303F" w:rsidRPr="008C7351" w:rsidRDefault="0047303F" w:rsidP="00C84140">
            <w:pPr>
              <w:jc w:val="both"/>
              <w:rPr>
                <w:rFonts w:ascii="Times New Roman" w:hAnsi="Times New Roman" w:cs="Times New Roman"/>
                <w:sz w:val="24"/>
                <w:szCs w:val="24"/>
              </w:rPr>
            </w:pPr>
          </w:p>
        </w:tc>
        <w:tc>
          <w:tcPr>
            <w:tcW w:w="4230" w:type="dxa"/>
            <w:noWrap/>
          </w:tcPr>
          <w:p w:rsidR="0047303F" w:rsidRPr="008C7351" w:rsidRDefault="0047303F" w:rsidP="00C84140">
            <w:pPr>
              <w:autoSpaceDE w:val="0"/>
              <w:autoSpaceDN w:val="0"/>
              <w:adjustRightInd w:val="0"/>
              <w:rPr>
                <w:rFonts w:ascii="Times New Roman" w:hAnsi="Times New Roman" w:cs="Times New Roman"/>
                <w:sz w:val="24"/>
                <w:szCs w:val="24"/>
              </w:rPr>
            </w:pPr>
            <w:r w:rsidRPr="008C7351">
              <w:rPr>
                <w:rFonts w:ascii="Times New Roman" w:hAnsi="Times New Roman" w:cs="Times New Roman"/>
                <w:sz w:val="24"/>
                <w:szCs w:val="24"/>
                <w:lang w:val="ru-RU"/>
              </w:rPr>
              <w:t>Игровне  активности-иг</w:t>
            </w:r>
            <w:r w:rsidRPr="008C7351">
              <w:rPr>
                <w:rFonts w:ascii="Times New Roman" w:hAnsi="Times New Roman" w:cs="Times New Roman"/>
                <w:sz w:val="24"/>
                <w:szCs w:val="24"/>
              </w:rPr>
              <w:t>ре на снегу и друштвене игре у учионици</w:t>
            </w:r>
          </w:p>
          <w:p w:rsidR="0047303F" w:rsidRPr="008C7351" w:rsidRDefault="0047303F" w:rsidP="00C84140">
            <w:pPr>
              <w:tabs>
                <w:tab w:val="left" w:pos="3255"/>
              </w:tabs>
              <w:rPr>
                <w:rFonts w:ascii="Times New Roman" w:hAnsi="Times New Roman" w:cs="Times New Roman"/>
                <w:sz w:val="24"/>
                <w:szCs w:val="24"/>
              </w:rPr>
            </w:pPr>
          </w:p>
        </w:tc>
        <w:tc>
          <w:tcPr>
            <w:tcW w:w="5490" w:type="dxa"/>
            <w:noWrap/>
          </w:tcPr>
          <w:p w:rsidR="0047303F" w:rsidRPr="008C7351" w:rsidRDefault="0047303F" w:rsidP="00C84140">
            <w:pPr>
              <w:pStyle w:val="ListParagraph"/>
              <w:numPr>
                <w:ilvl w:val="0"/>
                <w:numId w:val="1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lang w:val="sr-Cyrl-CS" w:eastAsia="zh-CN"/>
              </w:rPr>
              <w:t>Игре на снегу</w:t>
            </w:r>
          </w:p>
          <w:p w:rsidR="0047303F" w:rsidRPr="008C7351" w:rsidRDefault="0047303F" w:rsidP="00C84140">
            <w:pPr>
              <w:pStyle w:val="ListParagraph"/>
              <w:numPr>
                <w:ilvl w:val="0"/>
                <w:numId w:val="1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 xml:space="preserve">Друштвене игре </w:t>
            </w:r>
          </w:p>
        </w:tc>
      </w:tr>
    </w:tbl>
    <w:p w:rsidR="0047303F" w:rsidRPr="008C7351" w:rsidRDefault="0047303F">
      <w:pPr>
        <w:jc w:val="both"/>
        <w:rPr>
          <w:rFonts w:ascii="Times New Roman" w:hAnsi="Times New Roman" w:cs="Times New Roman"/>
          <w:b/>
          <w:bCs/>
          <w:color w:val="000000"/>
          <w:sz w:val="24"/>
          <w:szCs w:val="24"/>
        </w:rPr>
      </w:pPr>
    </w:p>
    <w:p w:rsidR="00E2415E" w:rsidRPr="008C7351" w:rsidRDefault="00E2415E">
      <w:pPr>
        <w:jc w:val="both"/>
        <w:rPr>
          <w:rFonts w:ascii="Times New Roman" w:hAnsi="Times New Roman" w:cs="Times New Roman"/>
          <w:b/>
          <w:bCs/>
          <w:color w:val="000000"/>
          <w:sz w:val="24"/>
          <w:szCs w:val="24"/>
        </w:rPr>
      </w:pPr>
    </w:p>
    <w:p w:rsidR="001508D3" w:rsidRPr="008C7351" w:rsidRDefault="00846AA7">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t>ОБЛИК ОБРАЗОВНОГ - ВАСПИТНОГ РАДА</w:t>
      </w:r>
    </w:p>
    <w:p w:rsidR="00141318" w:rsidRPr="008C7351" w:rsidRDefault="00846AA7" w:rsidP="0047303F">
      <w:pPr>
        <w:jc w:val="center"/>
        <w:rPr>
          <w:rFonts w:ascii="Times New Roman" w:hAnsi="Times New Roman" w:cs="Times New Roman"/>
          <w:b/>
          <w:bCs/>
          <w:sz w:val="24"/>
          <w:szCs w:val="24"/>
          <w:u w:val="single"/>
        </w:rPr>
      </w:pPr>
      <w:r w:rsidRPr="008C7351">
        <w:rPr>
          <w:rFonts w:ascii="Times New Roman" w:hAnsi="Times New Roman" w:cs="Times New Roman"/>
          <w:b/>
          <w:bCs/>
          <w:sz w:val="24"/>
          <w:szCs w:val="24"/>
          <w:u w:val="single"/>
        </w:rPr>
        <w:t>ДОПУНСКА НАСТАВА</w:t>
      </w:r>
    </w:p>
    <w:p w:rsidR="001508D3" w:rsidRPr="008C7351" w:rsidRDefault="00846AA7" w:rsidP="00141318">
      <w:pPr>
        <w:jc w:val="center"/>
        <w:rPr>
          <w:rFonts w:ascii="Times New Roman" w:hAnsi="Times New Roman" w:cs="Times New Roman"/>
          <w:b/>
          <w:sz w:val="24"/>
          <w:szCs w:val="24"/>
        </w:rPr>
      </w:pPr>
      <w:r w:rsidRPr="008C7351">
        <w:rPr>
          <w:rFonts w:ascii="Times New Roman" w:hAnsi="Times New Roman" w:cs="Times New Roman"/>
          <w:b/>
          <w:bCs/>
          <w:color w:val="000000"/>
          <w:sz w:val="24"/>
          <w:szCs w:val="24"/>
        </w:rPr>
        <w:br/>
        <w:t>СРПСКИ  ЈЕЗИК</w:t>
      </w:r>
    </w:p>
    <w:tbl>
      <w:tblPr>
        <w:tblStyle w:val="TableGrid"/>
        <w:tblW w:w="0" w:type="auto"/>
        <w:tblLayout w:type="fixed"/>
        <w:tblLook w:val="04A0"/>
      </w:tblPr>
      <w:tblGrid>
        <w:gridCol w:w="5868"/>
        <w:gridCol w:w="3510"/>
        <w:gridCol w:w="5040"/>
      </w:tblGrid>
      <w:tr w:rsidR="001508D3" w:rsidRPr="008C7351">
        <w:tc>
          <w:tcPr>
            <w:tcW w:w="5868" w:type="dxa"/>
            <w:shd w:val="clear" w:color="auto" w:fill="D8D8D8"/>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ИСХОДИ</w:t>
            </w:r>
          </w:p>
        </w:tc>
        <w:tc>
          <w:tcPr>
            <w:tcW w:w="3510" w:type="dxa"/>
            <w:shd w:val="clear" w:color="auto" w:fill="D8D8D8"/>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ОБЛАСТ/ТЕМА</w:t>
            </w:r>
          </w:p>
        </w:tc>
        <w:tc>
          <w:tcPr>
            <w:tcW w:w="5040" w:type="dxa"/>
            <w:shd w:val="clear" w:color="auto" w:fill="D8D8D8"/>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САДРЖАЈ</w:t>
            </w:r>
          </w:p>
          <w:p w:rsidR="001508D3" w:rsidRPr="008C7351" w:rsidRDefault="001508D3">
            <w:pPr>
              <w:jc w:val="center"/>
              <w:rPr>
                <w:rFonts w:ascii="Times New Roman" w:hAnsi="Times New Roman" w:cs="Times New Roman"/>
                <w:b/>
                <w:sz w:val="24"/>
                <w:szCs w:val="24"/>
              </w:rPr>
            </w:pPr>
          </w:p>
        </w:tc>
      </w:tr>
      <w:tr w:rsidR="001508D3" w:rsidRPr="008C7351">
        <w:tc>
          <w:tcPr>
            <w:tcW w:w="5868" w:type="dxa"/>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sz w:val="24"/>
                <w:szCs w:val="24"/>
                <w:lang w:val="sr-Cyrl-CS"/>
              </w:rPr>
              <w:t>Основно описмењавање ученика на темељима ортоепских и ортографских стандарда српског језика</w:t>
            </w:r>
          </w:p>
        </w:tc>
        <w:tc>
          <w:tcPr>
            <w:tcW w:w="3510" w:type="dxa"/>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sz w:val="24"/>
                <w:szCs w:val="24"/>
                <w:lang w:val="sr-Cyrl-CS"/>
              </w:rPr>
              <w:t>ОСНОВЕ ЧИТАЊА И ПИСАЊА – ПРИПРЕ</w:t>
            </w:r>
            <w:r w:rsidRPr="008C7351">
              <w:rPr>
                <w:rFonts w:ascii="Times New Roman" w:hAnsi="Times New Roman" w:cs="Times New Roman"/>
                <w:sz w:val="24"/>
                <w:szCs w:val="24"/>
                <w:lang w:val="sr-Cyrl-CS"/>
              </w:rPr>
              <w:softHyphen/>
              <w:t xml:space="preserve">МА ЗА </w:t>
            </w:r>
            <w:r w:rsidRPr="008C7351">
              <w:rPr>
                <w:rFonts w:ascii="Times New Roman" w:hAnsi="Times New Roman" w:cs="Times New Roman"/>
                <w:sz w:val="24"/>
                <w:szCs w:val="24"/>
                <w:lang w:val="sr-Cyrl-CS"/>
              </w:rPr>
              <w:lastRenderedPageBreak/>
              <w:t>ЧИТАЊЕ И ПИСАЊЕ</w:t>
            </w:r>
          </w:p>
        </w:tc>
        <w:tc>
          <w:tcPr>
            <w:tcW w:w="5040" w:type="dxa"/>
            <w:noWrap/>
          </w:tcPr>
          <w:p w:rsidR="001508D3" w:rsidRPr="008C7351" w:rsidRDefault="00846AA7">
            <w:pPr>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lastRenderedPageBreak/>
              <w:t>- Моторичке вежбе:</w:t>
            </w:r>
          </w:p>
          <w:p w:rsidR="001508D3" w:rsidRPr="008C7351" w:rsidRDefault="00846AA7">
            <w:pPr>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 Вежбање покрета руке,шаке и прстију</w:t>
            </w:r>
          </w:p>
          <w:p w:rsidR="001508D3" w:rsidRPr="008C7351" w:rsidRDefault="00846AA7">
            <w:pPr>
              <w:jc w:val="both"/>
              <w:rPr>
                <w:rFonts w:ascii="Times New Roman" w:hAnsi="Times New Roman" w:cs="Times New Roman"/>
                <w:b/>
                <w:sz w:val="24"/>
                <w:szCs w:val="24"/>
              </w:rPr>
            </w:pPr>
            <w:r w:rsidRPr="008C7351">
              <w:rPr>
                <w:rFonts w:ascii="Times New Roman" w:hAnsi="Times New Roman" w:cs="Times New Roman"/>
                <w:sz w:val="24"/>
                <w:szCs w:val="24"/>
                <w:lang w:val="sr-Cyrl-CS"/>
              </w:rPr>
              <w:lastRenderedPageBreak/>
              <w:t>- писање различитих црта и линија као основних елемената слова</w:t>
            </w:r>
          </w:p>
        </w:tc>
      </w:tr>
      <w:tr w:rsidR="001508D3" w:rsidRPr="008C7351">
        <w:tc>
          <w:tcPr>
            <w:tcW w:w="5868" w:type="dxa"/>
            <w:noWrap/>
          </w:tcPr>
          <w:p w:rsidR="001508D3" w:rsidRPr="008C7351" w:rsidRDefault="00846AA7">
            <w:pPr>
              <w:numPr>
                <w:ilvl w:val="0"/>
                <w:numId w:val="1"/>
              </w:numPr>
              <w:tabs>
                <w:tab w:val="clear" w:pos="360"/>
                <w:tab w:val="left" w:pos="227"/>
              </w:tabs>
              <w:ind w:left="227" w:hanging="227"/>
              <w:rPr>
                <w:rFonts w:ascii="Times New Roman" w:hAnsi="Times New Roman" w:cs="Times New Roman"/>
                <w:sz w:val="24"/>
                <w:szCs w:val="24"/>
                <w:lang w:val="sr-Cyrl-CS"/>
              </w:rPr>
            </w:pPr>
            <w:r w:rsidRPr="008C7351">
              <w:rPr>
                <w:rFonts w:ascii="Times New Roman" w:hAnsi="Times New Roman" w:cs="Times New Roman"/>
                <w:sz w:val="24"/>
                <w:szCs w:val="24"/>
                <w:lang w:val="sr-Cyrl-CS"/>
              </w:rPr>
              <w:lastRenderedPageBreak/>
              <w:t>Препознати гласове српског језика</w:t>
            </w:r>
          </w:p>
          <w:p w:rsidR="001508D3" w:rsidRPr="008C7351" w:rsidRDefault="00846AA7">
            <w:pPr>
              <w:numPr>
                <w:ilvl w:val="0"/>
                <w:numId w:val="1"/>
              </w:numPr>
              <w:tabs>
                <w:tab w:val="clear" w:pos="360"/>
                <w:tab w:val="left" w:pos="227"/>
              </w:tabs>
              <w:ind w:left="227" w:hanging="227"/>
              <w:rPr>
                <w:rFonts w:ascii="Times New Roman" w:hAnsi="Times New Roman" w:cs="Times New Roman"/>
                <w:sz w:val="24"/>
                <w:szCs w:val="24"/>
                <w:lang w:val="sr-Cyrl-CS"/>
              </w:rPr>
            </w:pPr>
            <w:r w:rsidRPr="008C7351">
              <w:rPr>
                <w:rFonts w:ascii="Times New Roman" w:hAnsi="Times New Roman" w:cs="Times New Roman"/>
                <w:sz w:val="24"/>
                <w:szCs w:val="24"/>
                <w:lang w:val="sr-Cyrl-CS"/>
              </w:rPr>
              <w:t>Правилно обликовање слова и повезивање у речи</w:t>
            </w:r>
          </w:p>
        </w:tc>
        <w:tc>
          <w:tcPr>
            <w:tcW w:w="3510" w:type="dxa"/>
            <w:noWrap/>
          </w:tcPr>
          <w:p w:rsidR="001508D3" w:rsidRPr="008C7351" w:rsidRDefault="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ПОЧЕТНО ЧИТАЊЕ И ПИСАЊЕ</w:t>
            </w:r>
          </w:p>
          <w:p w:rsidR="001508D3" w:rsidRPr="008C7351" w:rsidRDefault="001508D3">
            <w:pPr>
              <w:jc w:val="center"/>
              <w:rPr>
                <w:rFonts w:ascii="Times New Roman" w:hAnsi="Times New Roman" w:cs="Times New Roman"/>
                <w:sz w:val="24"/>
                <w:szCs w:val="24"/>
                <w:lang w:val="en-AU"/>
              </w:rPr>
            </w:pPr>
          </w:p>
        </w:tc>
        <w:tc>
          <w:tcPr>
            <w:tcW w:w="5040" w:type="dxa"/>
            <w:noWrap/>
          </w:tcPr>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Упознавање са писаним и штампаним словима</w:t>
            </w:r>
          </w:p>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Правилан изговор свих гласова</w:t>
            </w:r>
          </w:p>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Увежбавање графички правилног и естетски ваљаног писања</w:t>
            </w:r>
          </w:p>
        </w:tc>
      </w:tr>
      <w:tr w:rsidR="001508D3" w:rsidRPr="008C7351">
        <w:tc>
          <w:tcPr>
            <w:tcW w:w="5868" w:type="dxa"/>
            <w:noWrap/>
          </w:tcPr>
          <w:p w:rsidR="001508D3" w:rsidRPr="008C7351" w:rsidRDefault="00846AA7">
            <w:pPr>
              <w:pStyle w:val="ListParagraph"/>
              <w:numPr>
                <w:ilvl w:val="0"/>
                <w:numId w:val="2"/>
              </w:numPr>
              <w:spacing w:after="0" w:line="240" w:lineRule="auto"/>
              <w:rPr>
                <w:rFonts w:ascii="Times New Roman" w:hAnsi="Times New Roman" w:cs="Times New Roman"/>
                <w:sz w:val="24"/>
                <w:szCs w:val="24"/>
                <w:lang w:val="en-AU"/>
              </w:rPr>
            </w:pPr>
            <w:r w:rsidRPr="008C7351">
              <w:rPr>
                <w:rFonts w:ascii="Times New Roman" w:hAnsi="Times New Roman" w:cs="Times New Roman"/>
                <w:sz w:val="24"/>
                <w:szCs w:val="24"/>
                <w:lang w:val="sr-Cyrl-CS"/>
              </w:rPr>
              <w:t>Увежбавање читања и писања</w:t>
            </w:r>
          </w:p>
        </w:tc>
        <w:tc>
          <w:tcPr>
            <w:tcW w:w="3510" w:type="dxa"/>
            <w:noWrap/>
          </w:tcPr>
          <w:p w:rsidR="001508D3" w:rsidRPr="008C7351" w:rsidRDefault="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УСАВРШАВАЊЕ ЧИТАЊА И ПИСАЊА</w:t>
            </w:r>
          </w:p>
          <w:p w:rsidR="001508D3" w:rsidRPr="008C7351" w:rsidRDefault="001508D3">
            <w:pPr>
              <w:jc w:val="center"/>
              <w:rPr>
                <w:rFonts w:ascii="Times New Roman" w:hAnsi="Times New Roman" w:cs="Times New Roman"/>
                <w:sz w:val="24"/>
                <w:szCs w:val="24"/>
                <w:lang w:val="en-AU"/>
              </w:rPr>
            </w:pPr>
          </w:p>
        </w:tc>
        <w:tc>
          <w:tcPr>
            <w:tcW w:w="5040" w:type="dxa"/>
            <w:noWrap/>
          </w:tcPr>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После усвајања основне писмености наставља се увежбавање и усавршавање читања и писања</w:t>
            </w:r>
          </w:p>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Уз обраду текстова и осталих предметних подручја: граматика, правопис, лектира, језичка култура</w:t>
            </w:r>
          </w:p>
        </w:tc>
      </w:tr>
      <w:tr w:rsidR="001508D3" w:rsidRPr="008C7351">
        <w:tc>
          <w:tcPr>
            <w:tcW w:w="5868" w:type="dxa"/>
            <w:noWrap/>
          </w:tcPr>
          <w:p w:rsidR="001508D3" w:rsidRPr="008C7351" w:rsidRDefault="00846AA7">
            <w:pPr>
              <w:pStyle w:val="ListParagraph"/>
              <w:numPr>
                <w:ilvl w:val="0"/>
                <w:numId w:val="3"/>
              </w:numPr>
              <w:spacing w:after="0" w:line="240" w:lineRule="auto"/>
              <w:rPr>
                <w:rFonts w:ascii="Times New Roman" w:hAnsi="Times New Roman" w:cs="Times New Roman"/>
                <w:sz w:val="24"/>
                <w:szCs w:val="24"/>
                <w:lang w:val="sr-Cyrl-CS"/>
              </w:rPr>
            </w:pPr>
            <w:r w:rsidRPr="008C7351">
              <w:rPr>
                <w:rFonts w:ascii="Times New Roman" w:hAnsi="Times New Roman" w:cs="Times New Roman"/>
                <w:sz w:val="24"/>
                <w:szCs w:val="24"/>
                <w:lang w:val="sr-Cyrl-CS"/>
              </w:rPr>
              <w:t>Увођење и доживљавање и разумевање књижевних текстова</w:t>
            </w:r>
          </w:p>
          <w:p w:rsidR="001508D3" w:rsidRPr="008C7351" w:rsidRDefault="00846AA7">
            <w:pPr>
              <w:pStyle w:val="ListParagraph"/>
              <w:numPr>
                <w:ilvl w:val="0"/>
                <w:numId w:val="3"/>
              </w:numPr>
              <w:spacing w:after="0" w:line="240" w:lineRule="auto"/>
              <w:rPr>
                <w:rFonts w:ascii="Times New Roman" w:hAnsi="Times New Roman" w:cs="Times New Roman"/>
                <w:sz w:val="24"/>
                <w:szCs w:val="24"/>
                <w:lang w:val="en-AU"/>
              </w:rPr>
            </w:pPr>
            <w:r w:rsidRPr="008C7351">
              <w:rPr>
                <w:rFonts w:ascii="Times New Roman" w:hAnsi="Times New Roman" w:cs="Times New Roman"/>
                <w:sz w:val="24"/>
                <w:szCs w:val="24"/>
                <w:lang w:val="sr-Cyrl-CS"/>
              </w:rPr>
              <w:t>Разликовање основне врсте књижевног изражавања, стих и проза</w:t>
            </w:r>
          </w:p>
        </w:tc>
        <w:tc>
          <w:tcPr>
            <w:tcW w:w="3510" w:type="dxa"/>
            <w:noWrap/>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lang w:val="sr-Cyrl-CS"/>
              </w:rPr>
              <w:t>ЈЕЗИК</w:t>
            </w:r>
          </w:p>
          <w:p w:rsidR="001508D3" w:rsidRPr="008C7351" w:rsidRDefault="001508D3">
            <w:pPr>
              <w:jc w:val="center"/>
              <w:rPr>
                <w:rFonts w:ascii="Times New Roman" w:hAnsi="Times New Roman" w:cs="Times New Roman"/>
                <w:sz w:val="24"/>
                <w:szCs w:val="24"/>
                <w:lang w:val="en-AU"/>
              </w:rPr>
            </w:pPr>
          </w:p>
        </w:tc>
        <w:tc>
          <w:tcPr>
            <w:tcW w:w="5040" w:type="dxa"/>
            <w:noWrap/>
          </w:tcPr>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Стихови обрађених народних песама и стихови песника за децу</w:t>
            </w:r>
          </w:p>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Народна прича: „Коза и седам јарића“ и остале приче из буквара и читанке</w:t>
            </w:r>
          </w:p>
        </w:tc>
      </w:tr>
      <w:tr w:rsidR="001508D3" w:rsidRPr="008C7351">
        <w:tc>
          <w:tcPr>
            <w:tcW w:w="5868" w:type="dxa"/>
            <w:noWrap/>
          </w:tcPr>
          <w:p w:rsidR="001508D3" w:rsidRPr="008C7351" w:rsidRDefault="00846AA7">
            <w:pPr>
              <w:pStyle w:val="ListParagraph"/>
              <w:numPr>
                <w:ilvl w:val="0"/>
                <w:numId w:val="1"/>
              </w:numPr>
              <w:spacing w:after="0" w:line="240" w:lineRule="auto"/>
              <w:rPr>
                <w:rFonts w:ascii="Times New Roman" w:hAnsi="Times New Roman" w:cs="Times New Roman"/>
                <w:sz w:val="24"/>
                <w:szCs w:val="24"/>
                <w:lang w:val="sr-Cyrl-CS"/>
              </w:rPr>
            </w:pPr>
            <w:r w:rsidRPr="008C7351">
              <w:rPr>
                <w:rFonts w:ascii="Times New Roman" w:hAnsi="Times New Roman" w:cs="Times New Roman"/>
                <w:sz w:val="24"/>
                <w:szCs w:val="24"/>
                <w:lang w:val="sr-Cyrl-CS"/>
              </w:rPr>
              <w:t>Препознавање речи, реченице, гласова, слова</w:t>
            </w:r>
          </w:p>
          <w:p w:rsidR="001508D3" w:rsidRPr="008C7351" w:rsidRDefault="00846AA7">
            <w:pPr>
              <w:pStyle w:val="ListParagraph"/>
              <w:numPr>
                <w:ilvl w:val="0"/>
                <w:numId w:val="1"/>
              </w:numPr>
              <w:spacing w:after="0" w:line="240" w:lineRule="auto"/>
              <w:rPr>
                <w:rFonts w:ascii="Times New Roman" w:hAnsi="Times New Roman" w:cs="Times New Roman"/>
                <w:sz w:val="24"/>
                <w:szCs w:val="24"/>
                <w:lang w:val="en-AU"/>
              </w:rPr>
            </w:pPr>
            <w:r w:rsidRPr="008C7351">
              <w:rPr>
                <w:rFonts w:ascii="Times New Roman" w:hAnsi="Times New Roman" w:cs="Times New Roman"/>
                <w:sz w:val="24"/>
                <w:szCs w:val="24"/>
                <w:lang w:val="sr-Cyrl-CS"/>
              </w:rPr>
              <w:t>Правилна употреба великог слова, тачке, упитника и узвичника</w:t>
            </w:r>
          </w:p>
        </w:tc>
        <w:tc>
          <w:tcPr>
            <w:tcW w:w="3510" w:type="dxa"/>
            <w:noWrap/>
          </w:tcPr>
          <w:p w:rsidR="001508D3" w:rsidRPr="008C7351" w:rsidRDefault="00846AA7">
            <w:pPr>
              <w:jc w:val="center"/>
              <w:rPr>
                <w:rFonts w:ascii="Times New Roman" w:hAnsi="Times New Roman" w:cs="Times New Roman"/>
                <w:sz w:val="24"/>
                <w:szCs w:val="24"/>
                <w:lang w:val="en-AU"/>
              </w:rPr>
            </w:pPr>
            <w:r w:rsidRPr="008C7351">
              <w:rPr>
                <w:rFonts w:ascii="Times New Roman" w:hAnsi="Times New Roman" w:cs="Times New Roman"/>
                <w:sz w:val="24"/>
                <w:szCs w:val="24"/>
                <w:lang w:val="sr-Cyrl-CS"/>
              </w:rPr>
              <w:t>КЊИЖЕВНОСТ</w:t>
            </w:r>
          </w:p>
        </w:tc>
        <w:tc>
          <w:tcPr>
            <w:tcW w:w="5040" w:type="dxa"/>
            <w:noWrap/>
          </w:tcPr>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Реченица, реч, глас и слово – препознавање</w:t>
            </w:r>
          </w:p>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Изговарање и правилно писање гласова</w:t>
            </w:r>
          </w:p>
          <w:p w:rsidR="001508D3" w:rsidRPr="008C7351" w:rsidRDefault="00846AA7">
            <w:pPr>
              <w:rPr>
                <w:rFonts w:ascii="Times New Roman" w:hAnsi="Times New Roman" w:cs="Times New Roman"/>
                <w:sz w:val="24"/>
                <w:szCs w:val="24"/>
                <w:lang w:val="en-AU"/>
              </w:rPr>
            </w:pPr>
            <w:r w:rsidRPr="008C7351">
              <w:rPr>
                <w:rFonts w:ascii="Times New Roman" w:hAnsi="Times New Roman" w:cs="Times New Roman"/>
                <w:sz w:val="24"/>
                <w:szCs w:val="24"/>
                <w:lang w:val="sr-Cyrl-CS"/>
              </w:rPr>
              <w:t>- Употреба великог слова, тачке, упитника и узвичника</w:t>
            </w:r>
          </w:p>
        </w:tc>
      </w:tr>
    </w:tbl>
    <w:p w:rsidR="00DE19EA" w:rsidRPr="008C7351" w:rsidRDefault="00DE19EA">
      <w:pPr>
        <w:rPr>
          <w:rFonts w:ascii="Times New Roman" w:hAnsi="Times New Roman" w:cs="Times New Roman"/>
          <w:b/>
          <w:sz w:val="24"/>
          <w:szCs w:val="24"/>
        </w:rPr>
      </w:pPr>
    </w:p>
    <w:p w:rsidR="00141318" w:rsidRPr="008C7351" w:rsidRDefault="00141318">
      <w:pPr>
        <w:jc w:val="center"/>
        <w:rPr>
          <w:rFonts w:ascii="Times New Roman" w:hAnsi="Times New Roman" w:cs="Times New Roman"/>
          <w:b/>
          <w:sz w:val="24"/>
          <w:szCs w:val="24"/>
        </w:rPr>
      </w:pPr>
    </w:p>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MATEMATIKA</w:t>
      </w:r>
    </w:p>
    <w:tbl>
      <w:tblPr>
        <w:tblStyle w:val="TableGrid"/>
        <w:tblW w:w="0" w:type="auto"/>
        <w:tblLayout w:type="fixed"/>
        <w:tblLook w:val="04A0"/>
      </w:tblPr>
      <w:tblGrid>
        <w:gridCol w:w="6228"/>
        <w:gridCol w:w="2610"/>
        <w:gridCol w:w="5490"/>
      </w:tblGrid>
      <w:tr w:rsidR="001508D3" w:rsidRPr="008C7351">
        <w:tc>
          <w:tcPr>
            <w:tcW w:w="6228" w:type="dxa"/>
            <w:shd w:val="clear" w:color="auto" w:fill="D8D8D8"/>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ИСХОДИ</w:t>
            </w:r>
          </w:p>
          <w:p w:rsidR="00DE19EA" w:rsidRPr="008C7351" w:rsidRDefault="00DE19EA">
            <w:pPr>
              <w:jc w:val="center"/>
              <w:rPr>
                <w:rFonts w:ascii="Times New Roman" w:hAnsi="Times New Roman" w:cs="Times New Roman"/>
                <w:b/>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2610" w:type="dxa"/>
            <w:shd w:val="clear" w:color="auto" w:fill="D8D8D8"/>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ОБЛАСТ/ТЕМА</w:t>
            </w:r>
          </w:p>
        </w:tc>
        <w:tc>
          <w:tcPr>
            <w:tcW w:w="5490" w:type="dxa"/>
            <w:shd w:val="clear" w:color="auto" w:fill="D8D8D8"/>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САДРЖАЈИ</w:t>
            </w:r>
          </w:p>
          <w:p w:rsidR="001508D3" w:rsidRPr="008C7351" w:rsidRDefault="001508D3">
            <w:pPr>
              <w:jc w:val="center"/>
              <w:rPr>
                <w:rFonts w:ascii="Times New Roman" w:hAnsi="Times New Roman" w:cs="Times New Roman"/>
                <w:b/>
                <w:sz w:val="24"/>
                <w:szCs w:val="24"/>
              </w:rPr>
            </w:pPr>
          </w:p>
        </w:tc>
      </w:tr>
      <w:tr w:rsidR="001508D3" w:rsidRPr="008C7351">
        <w:tc>
          <w:tcPr>
            <w:tcW w:w="6228" w:type="dxa"/>
            <w:noWrap/>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lang w:val="sr-Cyrl-CS"/>
              </w:rPr>
              <w:t>Оријентисати се у простору користећи одреднице горе-доле, испод-иза, лево-десно</w:t>
            </w:r>
          </w:p>
        </w:tc>
        <w:tc>
          <w:tcPr>
            <w:tcW w:w="2610" w:type="dxa"/>
            <w:noWrap/>
          </w:tcPr>
          <w:p w:rsidR="001508D3" w:rsidRPr="008C7351" w:rsidRDefault="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ПРЕДМЕТИ У ПРОСТОРУ И ОДНОСИ МЕЂУ ЊИМА</w:t>
            </w:r>
          </w:p>
          <w:p w:rsidR="001508D3" w:rsidRPr="008C7351" w:rsidRDefault="001508D3">
            <w:pPr>
              <w:jc w:val="center"/>
              <w:rPr>
                <w:rFonts w:ascii="Times New Roman" w:hAnsi="Times New Roman" w:cs="Times New Roman"/>
                <w:sz w:val="24"/>
                <w:szCs w:val="24"/>
              </w:rPr>
            </w:pPr>
          </w:p>
        </w:tc>
        <w:tc>
          <w:tcPr>
            <w:tcW w:w="5490" w:type="dxa"/>
            <w:noWrap/>
          </w:tcPr>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Релације међу предметима: већи, мањи, лево, десно, испред-иза, горе-доле</w:t>
            </w:r>
          </w:p>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Предмети облика лопте, ваљка, купе, квадра</w:t>
            </w:r>
          </w:p>
        </w:tc>
      </w:tr>
      <w:tr w:rsidR="001508D3" w:rsidRPr="008C7351">
        <w:tc>
          <w:tcPr>
            <w:tcW w:w="6228" w:type="dxa"/>
            <w:noWrap/>
          </w:tcPr>
          <w:p w:rsidR="001508D3" w:rsidRPr="008C7351" w:rsidRDefault="00846AA7">
            <w:pPr>
              <w:numPr>
                <w:ilvl w:val="0"/>
                <w:numId w:val="1"/>
              </w:numPr>
              <w:tabs>
                <w:tab w:val="left" w:pos="227"/>
              </w:tabs>
              <w:ind w:left="227" w:hanging="227"/>
              <w:rPr>
                <w:rFonts w:ascii="Times New Roman" w:hAnsi="Times New Roman" w:cs="Times New Roman"/>
                <w:sz w:val="24"/>
                <w:szCs w:val="24"/>
                <w:lang w:val="sr-Cyrl-CS"/>
              </w:rPr>
            </w:pPr>
            <w:r w:rsidRPr="008C7351">
              <w:rPr>
                <w:rFonts w:ascii="Times New Roman" w:hAnsi="Times New Roman" w:cs="Times New Roman"/>
                <w:sz w:val="24"/>
                <w:szCs w:val="24"/>
                <w:lang w:val="sr-Cyrl-CS"/>
              </w:rPr>
              <w:t>Разликовати и именовати различите линије и области: крива и права линија, затворена и отворена линија, унутрашњост и спољашност, дуж</w:t>
            </w:r>
          </w:p>
          <w:p w:rsidR="001508D3" w:rsidRPr="008C7351" w:rsidRDefault="001508D3">
            <w:pPr>
              <w:rPr>
                <w:rFonts w:ascii="Times New Roman" w:hAnsi="Times New Roman" w:cs="Times New Roman"/>
                <w:sz w:val="24"/>
                <w:szCs w:val="24"/>
              </w:rPr>
            </w:pPr>
          </w:p>
        </w:tc>
        <w:tc>
          <w:tcPr>
            <w:tcW w:w="2610" w:type="dxa"/>
            <w:noWrap/>
          </w:tcPr>
          <w:p w:rsidR="001508D3" w:rsidRPr="008C7351" w:rsidRDefault="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ЛИНИЈА И ОБЛАСТ</w:t>
            </w:r>
          </w:p>
          <w:p w:rsidR="001508D3" w:rsidRPr="008C7351" w:rsidRDefault="001508D3">
            <w:pPr>
              <w:jc w:val="center"/>
              <w:rPr>
                <w:rFonts w:ascii="Times New Roman" w:hAnsi="Times New Roman" w:cs="Times New Roman"/>
                <w:sz w:val="24"/>
                <w:szCs w:val="24"/>
              </w:rPr>
            </w:pPr>
          </w:p>
        </w:tc>
        <w:tc>
          <w:tcPr>
            <w:tcW w:w="5490" w:type="dxa"/>
            <w:noWrap/>
          </w:tcPr>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Лини, врста линије</w:t>
            </w:r>
          </w:p>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xml:space="preserve">- тачка, </w:t>
            </w:r>
          </w:p>
          <w:p w:rsidR="001508D3" w:rsidRPr="008C7351" w:rsidRDefault="00846AA7">
            <w:pPr>
              <w:rPr>
                <w:rFonts w:ascii="Times New Roman" w:hAnsi="Times New Roman" w:cs="Times New Roman"/>
                <w:sz w:val="24"/>
                <w:szCs w:val="24"/>
                <w:lang w:val="sr-Cyrl-CS"/>
              </w:rPr>
            </w:pPr>
            <w:r w:rsidRPr="008C7351">
              <w:rPr>
                <w:rFonts w:ascii="Times New Roman" w:hAnsi="Times New Roman" w:cs="Times New Roman"/>
                <w:sz w:val="24"/>
                <w:szCs w:val="24"/>
                <w:lang w:val="sr-Cyrl-CS"/>
              </w:rPr>
              <w:t>- дуж</w:t>
            </w:r>
          </w:p>
          <w:p w:rsidR="001508D3" w:rsidRPr="008C7351" w:rsidRDefault="001508D3">
            <w:pPr>
              <w:rPr>
                <w:rFonts w:ascii="Times New Roman" w:hAnsi="Times New Roman" w:cs="Times New Roman"/>
                <w:sz w:val="24"/>
                <w:szCs w:val="24"/>
              </w:rPr>
            </w:pPr>
          </w:p>
        </w:tc>
      </w:tr>
      <w:tr w:rsidR="001508D3" w:rsidRPr="008C7351">
        <w:tc>
          <w:tcPr>
            <w:tcW w:w="6228" w:type="dxa"/>
            <w:noWrap/>
          </w:tcPr>
          <w:p w:rsidR="001508D3" w:rsidRPr="008C7351" w:rsidRDefault="00846AA7">
            <w:pPr>
              <w:pStyle w:val="ListParagraph"/>
              <w:numPr>
                <w:ilvl w:val="0"/>
                <w:numId w:val="1"/>
              </w:numPr>
              <w:spacing w:after="0" w:line="240" w:lineRule="auto"/>
              <w:rPr>
                <w:rFonts w:ascii="Times New Roman" w:hAnsi="Times New Roman" w:cs="Times New Roman"/>
                <w:sz w:val="24"/>
                <w:szCs w:val="24"/>
                <w:lang w:val="sr-Cyrl-CS"/>
              </w:rPr>
            </w:pPr>
            <w:r w:rsidRPr="008C7351">
              <w:rPr>
                <w:rFonts w:ascii="Times New Roman" w:hAnsi="Times New Roman" w:cs="Times New Roman"/>
                <w:sz w:val="24"/>
                <w:szCs w:val="24"/>
                <w:lang w:val="sr-Cyrl-CS"/>
              </w:rPr>
              <w:lastRenderedPageBreak/>
              <w:t>Да ученици усвоје основне чињенице о скуповима, релацијама и пресликавањима</w:t>
            </w:r>
          </w:p>
          <w:p w:rsidR="001508D3" w:rsidRPr="008C7351" w:rsidRDefault="00846AA7">
            <w:pPr>
              <w:pStyle w:val="ListParagraph"/>
              <w:numPr>
                <w:ilvl w:val="0"/>
                <w:numId w:val="1"/>
              </w:numPr>
              <w:spacing w:after="0" w:line="240" w:lineRule="auto"/>
              <w:rPr>
                <w:rFonts w:ascii="Times New Roman" w:hAnsi="Times New Roman" w:cs="Times New Roman"/>
                <w:sz w:val="24"/>
                <w:szCs w:val="24"/>
                <w:lang w:val="sr-Cyrl-CS"/>
              </w:rPr>
            </w:pPr>
            <w:r w:rsidRPr="008C7351">
              <w:rPr>
                <w:rFonts w:ascii="Times New Roman" w:hAnsi="Times New Roman" w:cs="Times New Roman"/>
                <w:sz w:val="24"/>
                <w:szCs w:val="24"/>
                <w:lang w:val="sr-Cyrl-CS"/>
              </w:rPr>
              <w:t>Да науче да броје, читају, записују и упоређују бројеве до 100 као и да исправно употребљавају знаке једнакости и нејдеднакости</w:t>
            </w:r>
          </w:p>
          <w:p w:rsidR="001508D3" w:rsidRPr="008C7351" w:rsidRDefault="00846AA7">
            <w:pPr>
              <w:pStyle w:val="ListParagraph"/>
              <w:numPr>
                <w:ilvl w:val="0"/>
                <w:numId w:val="1"/>
              </w:numPr>
              <w:spacing w:after="0" w:line="240" w:lineRule="auto"/>
              <w:rPr>
                <w:rFonts w:ascii="Times New Roman" w:hAnsi="Times New Roman" w:cs="Times New Roman"/>
                <w:sz w:val="24"/>
                <w:szCs w:val="24"/>
              </w:rPr>
            </w:pPr>
            <w:r w:rsidRPr="008C7351">
              <w:rPr>
                <w:rFonts w:ascii="Times New Roman" w:hAnsi="Times New Roman" w:cs="Times New Roman"/>
                <w:sz w:val="24"/>
                <w:szCs w:val="24"/>
                <w:lang w:val="sr-Cyrl-CS"/>
              </w:rPr>
              <w:t>Да савладају сабирање и одузимање</w:t>
            </w:r>
          </w:p>
        </w:tc>
        <w:tc>
          <w:tcPr>
            <w:tcW w:w="2610" w:type="dxa"/>
            <w:noWrap/>
          </w:tcPr>
          <w:p w:rsidR="001508D3" w:rsidRPr="008C7351" w:rsidRDefault="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ПРИРОДНИ БРОЈЕВИ ДО 100</w:t>
            </w:r>
          </w:p>
          <w:p w:rsidR="001508D3" w:rsidRPr="008C7351" w:rsidRDefault="001508D3">
            <w:pPr>
              <w:jc w:val="center"/>
              <w:rPr>
                <w:rFonts w:ascii="Times New Roman" w:hAnsi="Times New Roman" w:cs="Times New Roman"/>
                <w:sz w:val="24"/>
                <w:szCs w:val="24"/>
              </w:rPr>
            </w:pPr>
          </w:p>
        </w:tc>
        <w:tc>
          <w:tcPr>
            <w:tcW w:w="5490" w:type="dxa"/>
            <w:noWrap/>
          </w:tcPr>
          <w:p w:rsidR="001508D3" w:rsidRPr="008C7351" w:rsidRDefault="00846AA7">
            <w:pPr>
              <w:numPr>
                <w:ilvl w:val="0"/>
                <w:numId w:val="1"/>
              </w:numPr>
              <w:tabs>
                <w:tab w:val="clear" w:pos="360"/>
                <w:tab w:val="left" w:pos="227"/>
              </w:tabs>
              <w:ind w:left="227" w:hanging="227"/>
              <w:rPr>
                <w:rFonts w:ascii="Times New Roman" w:hAnsi="Times New Roman" w:cs="Times New Roman"/>
                <w:sz w:val="24"/>
                <w:szCs w:val="24"/>
                <w:lang w:val="sr-Cyrl-CS"/>
              </w:rPr>
            </w:pPr>
            <w:r w:rsidRPr="008C7351">
              <w:rPr>
                <w:rFonts w:ascii="Times New Roman" w:hAnsi="Times New Roman" w:cs="Times New Roman"/>
                <w:sz w:val="24"/>
                <w:szCs w:val="24"/>
                <w:lang w:val="sr-Cyrl-CS"/>
              </w:rPr>
              <w:t>Скупови</w:t>
            </w:r>
          </w:p>
          <w:p w:rsidR="001508D3" w:rsidRPr="008C7351" w:rsidRDefault="00846AA7">
            <w:pPr>
              <w:numPr>
                <w:ilvl w:val="0"/>
                <w:numId w:val="1"/>
              </w:numPr>
              <w:tabs>
                <w:tab w:val="clear" w:pos="360"/>
                <w:tab w:val="left" w:pos="227"/>
              </w:tabs>
              <w:ind w:left="227" w:hanging="227"/>
              <w:rPr>
                <w:rFonts w:ascii="Times New Roman" w:hAnsi="Times New Roman" w:cs="Times New Roman"/>
                <w:sz w:val="24"/>
                <w:szCs w:val="24"/>
                <w:lang w:val="sr-Cyrl-CS"/>
              </w:rPr>
            </w:pPr>
            <w:r w:rsidRPr="008C7351">
              <w:rPr>
                <w:rFonts w:ascii="Times New Roman" w:hAnsi="Times New Roman" w:cs="Times New Roman"/>
                <w:sz w:val="24"/>
                <w:szCs w:val="24"/>
                <w:lang w:val="sr-Cyrl-CS"/>
              </w:rPr>
              <w:t>Цифре – писање и читање бројева</w:t>
            </w:r>
          </w:p>
          <w:p w:rsidR="001508D3" w:rsidRPr="008C7351" w:rsidRDefault="00846AA7">
            <w:pPr>
              <w:numPr>
                <w:ilvl w:val="0"/>
                <w:numId w:val="1"/>
              </w:numPr>
              <w:tabs>
                <w:tab w:val="clear" w:pos="360"/>
                <w:tab w:val="left" w:pos="227"/>
              </w:tabs>
              <w:ind w:left="227" w:hanging="227"/>
              <w:rPr>
                <w:rFonts w:ascii="Times New Roman" w:hAnsi="Times New Roman" w:cs="Times New Roman"/>
                <w:sz w:val="24"/>
                <w:szCs w:val="24"/>
                <w:lang w:val="sr-Cyrl-CS"/>
              </w:rPr>
            </w:pPr>
            <w:r w:rsidRPr="008C7351">
              <w:rPr>
                <w:rFonts w:ascii="Times New Roman" w:hAnsi="Times New Roman" w:cs="Times New Roman"/>
                <w:sz w:val="24"/>
                <w:szCs w:val="24"/>
                <w:lang w:val="sr-Cyrl-CS"/>
              </w:rPr>
              <w:t>Приказивање бројева помоћу тачака на бројевној правој</w:t>
            </w:r>
          </w:p>
          <w:p w:rsidR="001508D3" w:rsidRPr="008C7351" w:rsidRDefault="00846AA7">
            <w:pPr>
              <w:numPr>
                <w:ilvl w:val="0"/>
                <w:numId w:val="1"/>
              </w:numPr>
              <w:tabs>
                <w:tab w:val="clear" w:pos="360"/>
                <w:tab w:val="left" w:pos="227"/>
              </w:tabs>
              <w:ind w:left="227" w:hanging="227"/>
              <w:rPr>
                <w:rFonts w:ascii="Times New Roman" w:hAnsi="Times New Roman" w:cs="Times New Roman"/>
                <w:sz w:val="24"/>
                <w:szCs w:val="24"/>
                <w:lang w:val="sr-Cyrl-CS"/>
              </w:rPr>
            </w:pPr>
            <w:r w:rsidRPr="008C7351">
              <w:rPr>
                <w:rFonts w:ascii="Times New Roman" w:hAnsi="Times New Roman" w:cs="Times New Roman"/>
                <w:sz w:val="24"/>
                <w:szCs w:val="24"/>
                <w:lang w:val="sr-Cyrl-CS"/>
              </w:rPr>
              <w:t>Знаци +, - =</w:t>
            </w:r>
          </w:p>
          <w:p w:rsidR="001508D3" w:rsidRPr="008C7351" w:rsidRDefault="00846AA7">
            <w:pPr>
              <w:numPr>
                <w:ilvl w:val="0"/>
                <w:numId w:val="1"/>
              </w:numPr>
              <w:tabs>
                <w:tab w:val="clear" w:pos="360"/>
                <w:tab w:val="left" w:pos="227"/>
              </w:tabs>
              <w:ind w:left="227" w:hanging="227"/>
              <w:rPr>
                <w:rFonts w:ascii="Times New Roman" w:hAnsi="Times New Roman" w:cs="Times New Roman"/>
                <w:sz w:val="24"/>
                <w:szCs w:val="24"/>
                <w:lang w:val="sr-Cyrl-CS"/>
              </w:rPr>
            </w:pPr>
            <w:r w:rsidRPr="008C7351">
              <w:rPr>
                <w:rFonts w:ascii="Times New Roman" w:hAnsi="Times New Roman" w:cs="Times New Roman"/>
                <w:sz w:val="24"/>
                <w:szCs w:val="24"/>
                <w:lang w:val="sr-Cyrl-CS"/>
              </w:rPr>
              <w:t>Сабирање и одузимање природних бројева до 100</w:t>
            </w:r>
          </w:p>
        </w:tc>
      </w:tr>
      <w:tr w:rsidR="001508D3" w:rsidRPr="008C7351">
        <w:tc>
          <w:tcPr>
            <w:tcW w:w="6228" w:type="dxa"/>
            <w:noWrap/>
          </w:tcPr>
          <w:p w:rsidR="001508D3" w:rsidRPr="008C7351" w:rsidRDefault="00846AA7">
            <w:pPr>
              <w:pStyle w:val="ListParagraph"/>
              <w:numPr>
                <w:ilvl w:val="0"/>
                <w:numId w:val="1"/>
              </w:numPr>
              <w:spacing w:after="0" w:line="240" w:lineRule="auto"/>
              <w:rPr>
                <w:rFonts w:ascii="Times New Roman" w:hAnsi="Times New Roman" w:cs="Times New Roman"/>
                <w:sz w:val="24"/>
                <w:szCs w:val="24"/>
                <w:lang w:val="sr-Cyrl-CS"/>
              </w:rPr>
            </w:pPr>
            <w:r w:rsidRPr="008C7351">
              <w:rPr>
                <w:rFonts w:ascii="Times New Roman" w:hAnsi="Times New Roman" w:cs="Times New Roman"/>
                <w:sz w:val="24"/>
                <w:szCs w:val="24"/>
                <w:lang w:val="sr-Cyrl-CS"/>
              </w:rPr>
              <w:t>Пореди и процељује мерама дужине</w:t>
            </w:r>
          </w:p>
          <w:p w:rsidR="001508D3" w:rsidRPr="008C7351" w:rsidRDefault="00846AA7">
            <w:pPr>
              <w:pStyle w:val="ListParagraph"/>
              <w:numPr>
                <w:ilvl w:val="0"/>
                <w:numId w:val="1"/>
              </w:numPr>
              <w:spacing w:after="0" w:line="240" w:lineRule="auto"/>
              <w:rPr>
                <w:rFonts w:ascii="Times New Roman" w:hAnsi="Times New Roman" w:cs="Times New Roman"/>
                <w:sz w:val="24"/>
                <w:szCs w:val="24"/>
              </w:rPr>
            </w:pPr>
            <w:r w:rsidRPr="008C7351">
              <w:rPr>
                <w:rFonts w:ascii="Times New Roman" w:hAnsi="Times New Roman" w:cs="Times New Roman"/>
                <w:sz w:val="24"/>
                <w:szCs w:val="24"/>
                <w:lang w:val="sr-Cyrl-CS"/>
              </w:rPr>
              <w:t>Зна вредности новчаница и поступак плаћања</w:t>
            </w:r>
          </w:p>
        </w:tc>
        <w:tc>
          <w:tcPr>
            <w:tcW w:w="2610" w:type="dxa"/>
            <w:noWrap/>
          </w:tcPr>
          <w:p w:rsidR="001508D3" w:rsidRPr="008C7351" w:rsidRDefault="00846AA7">
            <w:pPr>
              <w:jc w:val="center"/>
              <w:rPr>
                <w:rFonts w:ascii="Times New Roman" w:hAnsi="Times New Roman" w:cs="Times New Roman"/>
                <w:sz w:val="24"/>
                <w:szCs w:val="24"/>
                <w:lang w:val="sr-Cyrl-CS"/>
              </w:rPr>
            </w:pPr>
            <w:r w:rsidRPr="008C7351">
              <w:rPr>
                <w:rFonts w:ascii="Times New Roman" w:hAnsi="Times New Roman" w:cs="Times New Roman"/>
                <w:sz w:val="24"/>
                <w:szCs w:val="24"/>
                <w:lang w:val="sr-Cyrl-CS"/>
              </w:rPr>
              <w:t>МЕРЕЊЕ И МЕРЕ</w:t>
            </w:r>
          </w:p>
          <w:p w:rsidR="001508D3" w:rsidRPr="008C7351" w:rsidRDefault="001508D3">
            <w:pPr>
              <w:jc w:val="center"/>
              <w:rPr>
                <w:rFonts w:ascii="Times New Roman" w:hAnsi="Times New Roman" w:cs="Times New Roman"/>
                <w:sz w:val="24"/>
                <w:szCs w:val="24"/>
              </w:rPr>
            </w:pPr>
          </w:p>
        </w:tc>
        <w:tc>
          <w:tcPr>
            <w:tcW w:w="5490" w:type="dxa"/>
            <w:noWrap/>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lang w:val="sr-Cyrl-CS"/>
              </w:rPr>
              <w:t>-Јединице за дужину</w:t>
            </w:r>
          </w:p>
        </w:tc>
      </w:tr>
    </w:tbl>
    <w:p w:rsidR="001508D3" w:rsidRPr="008C7351" w:rsidRDefault="001508D3" w:rsidP="0047303F">
      <w:pPr>
        <w:rPr>
          <w:rFonts w:ascii="Times New Roman" w:hAnsi="Times New Roman" w:cs="Times New Roman"/>
          <w:b/>
          <w:sz w:val="24"/>
          <w:szCs w:val="24"/>
          <w:u w:val="single"/>
        </w:rPr>
      </w:pPr>
    </w:p>
    <w:p w:rsidR="008D213C" w:rsidRDefault="008D213C" w:rsidP="0047303F">
      <w:pPr>
        <w:rPr>
          <w:rFonts w:ascii="Times New Roman" w:hAnsi="Times New Roman" w:cs="Times New Roman"/>
          <w:b/>
          <w:bCs/>
          <w:color w:val="000000"/>
          <w:sz w:val="24"/>
          <w:szCs w:val="24"/>
        </w:rPr>
      </w:pPr>
    </w:p>
    <w:p w:rsidR="008D213C" w:rsidRPr="008D213C" w:rsidRDefault="008D213C" w:rsidP="0047303F">
      <w:pPr>
        <w:rPr>
          <w:rFonts w:ascii="Times New Roman" w:hAnsi="Times New Roman" w:cs="Times New Roman"/>
          <w:b/>
          <w:bCs/>
          <w:color w:val="000000"/>
          <w:sz w:val="24"/>
          <w:szCs w:val="24"/>
        </w:rPr>
      </w:pPr>
    </w:p>
    <w:p w:rsidR="001508D3" w:rsidRPr="008C7351" w:rsidRDefault="00846AA7" w:rsidP="00141318">
      <w:pPr>
        <w:jc w:val="center"/>
        <w:rPr>
          <w:rFonts w:ascii="Times New Roman" w:eastAsia="Calibri" w:hAnsi="Times New Roman" w:cs="Times New Roman"/>
          <w:b/>
          <w:sz w:val="24"/>
          <w:szCs w:val="24"/>
          <w:u w:val="single"/>
        </w:rPr>
      </w:pPr>
      <w:r w:rsidRPr="008C7351">
        <w:rPr>
          <w:rFonts w:ascii="Times New Roman" w:eastAsia="Calibri" w:hAnsi="Times New Roman" w:cs="Times New Roman"/>
          <w:b/>
          <w:sz w:val="24"/>
          <w:szCs w:val="24"/>
          <w:u w:val="single"/>
        </w:rPr>
        <w:t>ЧАС ОДЕЉЕНСКОГ СТАРЕШИНЕ И ЧАС ОДЕЉЕНСКЕ ЗАЈЕДНИЦЕ</w:t>
      </w:r>
    </w:p>
    <w:tbl>
      <w:tblPr>
        <w:tblStyle w:val="TableGrid"/>
        <w:tblW w:w="0" w:type="auto"/>
        <w:tblInd w:w="288" w:type="dxa"/>
        <w:tblLayout w:type="fixed"/>
        <w:tblLook w:val="04A0"/>
      </w:tblPr>
      <w:tblGrid>
        <w:gridCol w:w="3139"/>
        <w:gridCol w:w="10646"/>
      </w:tblGrid>
      <w:tr w:rsidR="001508D3" w:rsidRPr="008C7351">
        <w:tc>
          <w:tcPr>
            <w:tcW w:w="3139" w:type="dxa"/>
            <w:noWrap/>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ЧОЗ и ЧОС</w:t>
            </w:r>
          </w:p>
        </w:tc>
        <w:tc>
          <w:tcPr>
            <w:tcW w:w="10646" w:type="dxa"/>
            <w:noWrap/>
          </w:tcPr>
          <w:p w:rsidR="001508D3" w:rsidRPr="008C7351" w:rsidRDefault="001508D3">
            <w:pPr>
              <w:widowControl w:val="0"/>
              <w:jc w:val="both"/>
              <w:rPr>
                <w:rFonts w:ascii="Times New Roman" w:hAnsi="Times New Roman" w:cs="Times New Roman"/>
                <w:b/>
                <w:bCs/>
                <w:sz w:val="28"/>
                <w:szCs w:val="28"/>
              </w:rPr>
            </w:pPr>
          </w:p>
        </w:tc>
      </w:tr>
      <w:tr w:rsidR="001508D3" w:rsidRPr="008C7351">
        <w:tc>
          <w:tcPr>
            <w:tcW w:w="3139" w:type="dxa"/>
            <w:noWrap/>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0646" w:type="dxa"/>
            <w:noWrap/>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Развијање међупредметних компентеција (естетичка компетенција за учење и комуникацију, одговоран однос према околини, одговорно учешће у демократском друштву, предузимљивост и орјентација ка предузетништву, сарадња и решавање проблема и одговоран днос према себи и другима) и примена научених знања у свакодневном животу).</w:t>
            </w:r>
          </w:p>
        </w:tc>
      </w:tr>
      <w:tr w:rsidR="001508D3" w:rsidRPr="008C7351">
        <w:tc>
          <w:tcPr>
            <w:tcW w:w="3139" w:type="dxa"/>
            <w:noWrap/>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0646" w:type="dxa"/>
            <w:noWrap/>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први</w:t>
            </w:r>
          </w:p>
        </w:tc>
      </w:tr>
      <w:tr w:rsidR="001508D3" w:rsidRPr="008C7351">
        <w:tc>
          <w:tcPr>
            <w:tcW w:w="3139" w:type="dxa"/>
            <w:noWrap/>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0646" w:type="dxa"/>
            <w:noWrap/>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18 + 18</w:t>
            </w:r>
          </w:p>
        </w:tc>
      </w:tr>
    </w:tbl>
    <w:p w:rsidR="001508D3" w:rsidRPr="008C7351" w:rsidRDefault="001508D3">
      <w:pPr>
        <w:rPr>
          <w:rFonts w:ascii="Times New Roman" w:eastAsia="Calibri" w:hAnsi="Times New Roman" w:cs="Times New Roman"/>
          <w:b/>
          <w:sz w:val="24"/>
          <w:szCs w:val="24"/>
        </w:rPr>
      </w:pPr>
    </w:p>
    <w:p w:rsidR="00E2415E" w:rsidRPr="008C7351" w:rsidRDefault="00E2415E">
      <w:pPr>
        <w:jc w:val="center"/>
        <w:rPr>
          <w:rFonts w:ascii="Times New Roman" w:eastAsia="Calibri" w:hAnsi="Times New Roman" w:cs="Times New Roman"/>
          <w:b/>
          <w:sz w:val="24"/>
          <w:szCs w:val="24"/>
        </w:rPr>
      </w:pPr>
    </w:p>
    <w:p w:rsidR="001508D3" w:rsidRPr="008C7351" w:rsidRDefault="00846AA7">
      <w:pPr>
        <w:jc w:val="center"/>
        <w:rPr>
          <w:rFonts w:ascii="Times New Roman" w:eastAsia="Calibri" w:hAnsi="Times New Roman" w:cs="Times New Roman"/>
          <w:b/>
          <w:sz w:val="24"/>
          <w:szCs w:val="24"/>
        </w:rPr>
      </w:pPr>
      <w:r w:rsidRPr="008C7351">
        <w:rPr>
          <w:rFonts w:ascii="Times New Roman" w:eastAsia="Calibri" w:hAnsi="Times New Roman" w:cs="Times New Roman"/>
          <w:b/>
          <w:sz w:val="24"/>
          <w:szCs w:val="24"/>
        </w:rPr>
        <w:t>ЧОЗ</w:t>
      </w:r>
    </w:p>
    <w:tbl>
      <w:tblPr>
        <w:tblStyle w:val="TableGrid"/>
        <w:tblW w:w="0" w:type="auto"/>
        <w:tblInd w:w="303" w:type="dxa"/>
        <w:tblLayout w:type="fixed"/>
        <w:tblLook w:val="04A0"/>
      </w:tblPr>
      <w:tblGrid>
        <w:gridCol w:w="5385"/>
        <w:gridCol w:w="4228"/>
        <w:gridCol w:w="5013"/>
      </w:tblGrid>
      <w:tr w:rsidR="001508D3" w:rsidRPr="008C7351" w:rsidTr="00145617">
        <w:tc>
          <w:tcPr>
            <w:tcW w:w="5385" w:type="dxa"/>
            <w:shd w:val="clear" w:color="auto" w:fill="D9D9D9" w:themeFill="background1" w:themeFillShade="D9"/>
            <w:noWrap/>
          </w:tcPr>
          <w:p w:rsidR="001508D3" w:rsidRPr="008C7351" w:rsidRDefault="00846AA7">
            <w:pPr>
              <w:jc w:val="center"/>
              <w:rPr>
                <w:rFonts w:ascii="Times New Roman" w:hAnsi="Times New Roman" w:cs="Times New Roman"/>
                <w:bCs/>
                <w:sz w:val="24"/>
                <w:szCs w:val="24"/>
              </w:rPr>
            </w:pPr>
            <w:r w:rsidRPr="008C7351">
              <w:rPr>
                <w:rFonts w:ascii="Times New Roman" w:hAnsi="Times New Roman" w:cs="Times New Roman"/>
                <w:b/>
                <w:sz w:val="24"/>
                <w:szCs w:val="24"/>
              </w:rPr>
              <w:t>ИСХОД</w:t>
            </w:r>
          </w:p>
        </w:tc>
        <w:tc>
          <w:tcPr>
            <w:tcW w:w="4228" w:type="dxa"/>
            <w:shd w:val="clear" w:color="auto" w:fill="D9D9D9" w:themeFill="background1" w:themeFillShade="D9"/>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ОБЛАСТ</w:t>
            </w:r>
          </w:p>
        </w:tc>
        <w:tc>
          <w:tcPr>
            <w:tcW w:w="5013" w:type="dxa"/>
            <w:shd w:val="clear" w:color="auto" w:fill="D9D9D9" w:themeFill="background1" w:themeFillShade="D9"/>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САДРЖАЈИ</w:t>
            </w:r>
          </w:p>
        </w:tc>
      </w:tr>
      <w:tr w:rsidR="001508D3" w:rsidRPr="008C7351" w:rsidTr="00145617">
        <w:tc>
          <w:tcPr>
            <w:tcW w:w="5385" w:type="dxa"/>
            <w:noWrap/>
          </w:tcPr>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t>Сарађује са вршњацима у предвиђеним активностима;</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t>Понаша се тако да уважава различитости других људи;</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t>Понаша се тако да уважава различитости других људи;</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b/>
                <w:sz w:val="24"/>
                <w:szCs w:val="24"/>
              </w:rPr>
            </w:pPr>
            <w:r w:rsidRPr="008C7351">
              <w:rPr>
                <w:rFonts w:ascii="Times New Roman" w:hAnsi="Times New Roman" w:cs="Times New Roman"/>
                <w:sz w:val="24"/>
                <w:szCs w:val="24"/>
              </w:rPr>
              <w:lastRenderedPageBreak/>
              <w:t>Учествује у разговору и пажљиво слуша саговорника;</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t>Користи различите облике усменог и писменог изражавања; препричавање, причање, описивање;</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t>Правилно састави дужу и потпуну реченицу и споји више реченица у краћу целину,</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b/>
                <w:sz w:val="24"/>
                <w:szCs w:val="24"/>
              </w:rPr>
            </w:pPr>
            <w:r w:rsidRPr="008C7351">
              <w:rPr>
                <w:rFonts w:ascii="Times New Roman" w:hAnsi="Times New Roman" w:cs="Times New Roman"/>
                <w:sz w:val="24"/>
                <w:szCs w:val="24"/>
              </w:rPr>
              <w:t>Учествује у разговору и пажљиво слуша саговорника;</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b/>
                <w:sz w:val="24"/>
                <w:szCs w:val="24"/>
              </w:rPr>
            </w:pPr>
            <w:r w:rsidRPr="008C7351">
              <w:rPr>
                <w:rFonts w:ascii="Times New Roman" w:hAnsi="Times New Roman" w:cs="Times New Roman"/>
                <w:bCs/>
                <w:sz w:val="24"/>
                <w:szCs w:val="24"/>
              </w:rPr>
              <w:t>Примениправила  друштвено прихватљивог понашања поштујући права , обавезе и различитости међу људима;</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bCs/>
                <w:sz w:val="24"/>
                <w:szCs w:val="24"/>
              </w:rPr>
              <w:t>Сарађује са другима на заједничким активностима;</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lang w:val="ru-RU"/>
              </w:rPr>
              <w:t>употреби основне облике усменог и писменог изражавања: препричавање, причање и описивање;</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lang w:val="ru-RU"/>
              </w:rPr>
            </w:pPr>
            <w:r w:rsidRPr="008C7351">
              <w:rPr>
                <w:rFonts w:ascii="Times New Roman" w:hAnsi="Times New Roman" w:cs="Times New Roman"/>
                <w:sz w:val="24"/>
                <w:szCs w:val="24"/>
              </w:rPr>
              <w:t>повеже промене уизгледу свог тела ипонашања саодрастањем;</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lang w:val="ru-RU"/>
              </w:rPr>
            </w:pPr>
            <w:r w:rsidRPr="008C7351">
              <w:rPr>
                <w:rFonts w:ascii="Times New Roman" w:hAnsi="Times New Roman" w:cs="Times New Roman"/>
                <w:sz w:val="24"/>
                <w:szCs w:val="24"/>
              </w:rPr>
              <w:t>планира своједневне активности ивреме проведено узИКТ уређаје;</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lang w:val="ru-RU"/>
              </w:rPr>
            </w:pPr>
            <w:r w:rsidRPr="008C7351">
              <w:rPr>
                <w:rFonts w:ascii="Times New Roman" w:hAnsi="Times New Roman" w:cs="Times New Roman"/>
                <w:sz w:val="24"/>
                <w:szCs w:val="24"/>
              </w:rPr>
              <w:t>затражи помоћуколико се суочи санепримеренимсадржајима удигиталномокружењу;</w:t>
            </w:r>
          </w:p>
          <w:p w:rsidR="001508D3" w:rsidRPr="008D213C" w:rsidRDefault="00846AA7" w:rsidP="008D213C">
            <w:pPr>
              <w:pStyle w:val="ListParagraph"/>
              <w:numPr>
                <w:ilvl w:val="0"/>
                <w:numId w:val="15"/>
              </w:numPr>
              <w:shd w:val="clear" w:color="auto" w:fill="FFFFFF"/>
              <w:spacing w:after="200" w:line="276" w:lineRule="auto"/>
              <w:rPr>
                <w:rFonts w:ascii="Times New Roman" w:hAnsi="Times New Roman" w:cs="Times New Roman"/>
                <w:sz w:val="24"/>
                <w:szCs w:val="24"/>
                <w:lang w:val="ru-RU"/>
              </w:rPr>
            </w:pPr>
            <w:r w:rsidRPr="008C7351">
              <w:rPr>
                <w:rFonts w:ascii="Times New Roman" w:hAnsi="Times New Roman" w:cs="Times New Roman"/>
                <w:sz w:val="24"/>
                <w:szCs w:val="24"/>
              </w:rPr>
              <w:t>пронађе и одаберепотребнеинформације изразличитих извора(писаних, сликовних,дигиталних).</w:t>
            </w:r>
          </w:p>
        </w:tc>
        <w:tc>
          <w:tcPr>
            <w:tcW w:w="4228" w:type="dxa"/>
            <w:noWrap/>
          </w:tcPr>
          <w:p w:rsidR="001508D3" w:rsidRPr="008C7351" w:rsidRDefault="00846AA7">
            <w:pPr>
              <w:jc w:val="center"/>
              <w:rPr>
                <w:rFonts w:ascii="Times New Roman" w:hAnsi="Times New Roman" w:cs="Times New Roman"/>
                <w:b/>
                <w:sz w:val="24"/>
                <w:szCs w:val="24"/>
                <w:lang w:val="sr-Cyrl-BA"/>
              </w:rPr>
            </w:pPr>
            <w:r w:rsidRPr="008C7351">
              <w:rPr>
                <w:rFonts w:ascii="Times New Roman" w:hAnsi="Times New Roman" w:cs="Times New Roman"/>
                <w:b/>
                <w:sz w:val="24"/>
                <w:szCs w:val="24"/>
                <w:lang w:val="sr-Cyrl-BA"/>
              </w:rPr>
              <w:lastRenderedPageBreak/>
              <w:t>Клима у одељењу</w:t>
            </w:r>
          </w:p>
        </w:tc>
        <w:tc>
          <w:tcPr>
            <w:tcW w:w="5013" w:type="dxa"/>
            <w:noWrap/>
          </w:tcPr>
          <w:p w:rsidR="001508D3" w:rsidRPr="008C7351" w:rsidRDefault="00846AA7">
            <w:pPr>
              <w:numPr>
                <w:ilvl w:val="0"/>
                <w:numId w:val="16"/>
              </w:numPr>
              <w:jc w:val="both"/>
              <w:rPr>
                <w:rFonts w:ascii="Times New Roman" w:hAnsi="Times New Roman" w:cs="Times New Roman"/>
                <w:b/>
                <w:sz w:val="24"/>
                <w:szCs w:val="24"/>
                <w:lang w:val="sr-Cyrl-BA"/>
              </w:rPr>
            </w:pPr>
            <w:r w:rsidRPr="008C7351">
              <w:rPr>
                <w:rFonts w:ascii="Times New Roman" w:eastAsia="Times New Roman" w:hAnsi="Times New Roman" w:cs="Times New Roman"/>
                <w:bCs/>
                <w:color w:val="000000"/>
                <w:sz w:val="24"/>
                <w:szCs w:val="24"/>
              </w:rPr>
              <w:t>Избор</w:t>
            </w:r>
            <w:r w:rsidRPr="008C7351">
              <w:rPr>
                <w:rFonts w:ascii="Times New Roman" w:eastAsia="Times New Roman" w:hAnsi="Times New Roman" w:cs="Times New Roman"/>
                <w:bCs/>
                <w:color w:val="000000"/>
                <w:sz w:val="24"/>
                <w:szCs w:val="24"/>
                <w:lang w:val="sr-Cyrl-BA"/>
              </w:rPr>
              <w:t xml:space="preserve"> руководства </w:t>
            </w:r>
            <w:r w:rsidRPr="008C7351">
              <w:rPr>
                <w:rFonts w:ascii="Times New Roman" w:eastAsia="Times New Roman" w:hAnsi="Times New Roman" w:cs="Times New Roman"/>
                <w:bCs/>
                <w:color w:val="000000"/>
                <w:sz w:val="24"/>
                <w:szCs w:val="24"/>
              </w:rPr>
              <w:t>одеље</w:t>
            </w:r>
            <w:r w:rsidRPr="008C7351">
              <w:rPr>
                <w:rFonts w:ascii="Times New Roman" w:eastAsia="Times New Roman" w:hAnsi="Times New Roman" w:cs="Times New Roman"/>
                <w:bCs/>
                <w:color w:val="000000"/>
                <w:sz w:val="24"/>
                <w:szCs w:val="24"/>
                <w:lang w:val="sr-Cyrl-BA"/>
              </w:rPr>
              <w:t>њ</w:t>
            </w:r>
            <w:r w:rsidRPr="008C7351">
              <w:rPr>
                <w:rFonts w:ascii="Times New Roman" w:eastAsia="Times New Roman" w:hAnsi="Times New Roman" w:cs="Times New Roman"/>
                <w:bCs/>
                <w:color w:val="000000"/>
                <w:sz w:val="24"/>
                <w:szCs w:val="24"/>
              </w:rPr>
              <w:t>скезаједнице</w:t>
            </w:r>
          </w:p>
          <w:p w:rsidR="001508D3" w:rsidRPr="008C7351" w:rsidRDefault="00846AA7">
            <w:pPr>
              <w:numPr>
                <w:ilvl w:val="0"/>
                <w:numId w:val="16"/>
              </w:numPr>
              <w:rPr>
                <w:rFonts w:ascii="Times New Roman" w:eastAsia="Times New Roman" w:hAnsi="Times New Roman" w:cs="Times New Roman"/>
                <w:bCs/>
                <w:color w:val="000000"/>
                <w:sz w:val="24"/>
                <w:szCs w:val="24"/>
                <w:lang w:val="sr-Cyrl-BA"/>
              </w:rPr>
            </w:pPr>
            <w:r w:rsidRPr="008C7351">
              <w:rPr>
                <w:rFonts w:ascii="Times New Roman" w:eastAsia="Times New Roman" w:hAnsi="Times New Roman" w:cs="Times New Roman"/>
                <w:bCs/>
                <w:color w:val="000000"/>
                <w:sz w:val="24"/>
                <w:szCs w:val="24"/>
                <w:lang w:val="sr-Cyrl-CS"/>
              </w:rPr>
              <w:t>Дечија недеља</w:t>
            </w:r>
            <w:r w:rsidRPr="008C7351">
              <w:rPr>
                <w:rFonts w:ascii="Times New Roman" w:eastAsia="Times New Roman" w:hAnsi="Times New Roman" w:cs="Times New Roman"/>
                <w:bCs/>
                <w:color w:val="000000"/>
                <w:sz w:val="24"/>
                <w:szCs w:val="24"/>
                <w:lang w:val="sr-Cyrl-BA"/>
              </w:rPr>
              <w:t>- Царство-другарство</w:t>
            </w:r>
          </w:p>
          <w:p w:rsidR="001508D3" w:rsidRPr="008C7351" w:rsidRDefault="00846AA7">
            <w:pPr>
              <w:numPr>
                <w:ilvl w:val="0"/>
                <w:numId w:val="16"/>
              </w:numPr>
              <w:rPr>
                <w:rFonts w:ascii="Times New Roman" w:eastAsia="Times New Roman" w:hAnsi="Times New Roman" w:cs="Times New Roman"/>
                <w:bCs/>
                <w:color w:val="000000"/>
                <w:sz w:val="24"/>
                <w:szCs w:val="24"/>
                <w:lang w:val="sr-Latn-CS"/>
              </w:rPr>
            </w:pPr>
            <w:r w:rsidRPr="008C7351">
              <w:rPr>
                <w:rFonts w:ascii="Times New Roman" w:eastAsia="Times New Roman" w:hAnsi="Times New Roman" w:cs="Times New Roman"/>
                <w:bCs/>
                <w:color w:val="000000"/>
                <w:sz w:val="24"/>
                <w:szCs w:val="24"/>
                <w:lang w:val="sr-Cyrl-CS"/>
              </w:rPr>
              <w:t>Мој рад је мој успех –</w:t>
            </w:r>
            <w:r w:rsidRPr="008C7351">
              <w:rPr>
                <w:rFonts w:ascii="Times New Roman" w:eastAsia="Times New Roman" w:hAnsi="Times New Roman" w:cs="Times New Roman"/>
                <w:bCs/>
                <w:color w:val="000000"/>
                <w:sz w:val="24"/>
                <w:szCs w:val="24"/>
                <w:lang w:val="sr-Latn-CS"/>
              </w:rPr>
              <w:t>како да стигну до свог циља</w:t>
            </w:r>
          </w:p>
          <w:p w:rsidR="001508D3" w:rsidRPr="008C7351" w:rsidRDefault="00846AA7">
            <w:pPr>
              <w:numPr>
                <w:ilvl w:val="0"/>
                <w:numId w:val="16"/>
              </w:numPr>
              <w:rPr>
                <w:rFonts w:ascii="Times New Roman" w:eastAsia="Times New Roman" w:hAnsi="Times New Roman" w:cs="Times New Roman"/>
                <w:bCs/>
                <w:color w:val="000000"/>
                <w:sz w:val="24"/>
                <w:szCs w:val="24"/>
                <w:lang w:val="sr-Latn-CS"/>
              </w:rPr>
            </w:pPr>
            <w:r w:rsidRPr="008C7351">
              <w:rPr>
                <w:rFonts w:ascii="Times New Roman" w:hAnsi="Times New Roman" w:cs="Times New Roman"/>
                <w:bCs/>
                <w:color w:val="000000"/>
                <w:sz w:val="24"/>
                <w:szCs w:val="24"/>
                <w:lang w:val="sr-Cyrl-CS"/>
              </w:rPr>
              <w:t xml:space="preserve">Да ли смо испунили досадашњи циљ – </w:t>
            </w:r>
            <w:r w:rsidRPr="008C7351">
              <w:rPr>
                <w:rFonts w:ascii="Times New Roman" w:hAnsi="Times New Roman" w:cs="Times New Roman"/>
                <w:bCs/>
                <w:color w:val="000000"/>
                <w:sz w:val="24"/>
                <w:szCs w:val="24"/>
              </w:rPr>
              <w:t xml:space="preserve">анализа портфолија да ли су ученици постигли </w:t>
            </w:r>
            <w:r w:rsidRPr="008C7351">
              <w:rPr>
                <w:rFonts w:ascii="Times New Roman" w:hAnsi="Times New Roman" w:cs="Times New Roman"/>
                <w:bCs/>
                <w:color w:val="000000"/>
                <w:sz w:val="24"/>
                <w:szCs w:val="24"/>
                <w:lang w:val="sr-Cyrl-BA"/>
              </w:rPr>
              <w:t>циљеве</w:t>
            </w:r>
            <w:r w:rsidRPr="008C7351">
              <w:rPr>
                <w:rFonts w:ascii="Times New Roman" w:hAnsi="Times New Roman" w:cs="Times New Roman"/>
                <w:bCs/>
                <w:color w:val="000000"/>
                <w:sz w:val="24"/>
                <w:szCs w:val="24"/>
              </w:rPr>
              <w:t xml:space="preserve"> које су до сада поставили</w:t>
            </w:r>
          </w:p>
          <w:p w:rsidR="001508D3" w:rsidRPr="008C7351" w:rsidRDefault="00846AA7">
            <w:pPr>
              <w:numPr>
                <w:ilvl w:val="0"/>
                <w:numId w:val="16"/>
              </w:numPr>
              <w:rPr>
                <w:rFonts w:ascii="Times New Roman" w:eastAsia="Times New Roman" w:hAnsi="Times New Roman" w:cs="Times New Roman"/>
                <w:bCs/>
                <w:color w:val="000000"/>
                <w:sz w:val="24"/>
                <w:szCs w:val="24"/>
                <w:lang w:val="sr-Latn-CS"/>
              </w:rPr>
            </w:pPr>
            <w:r w:rsidRPr="008C7351">
              <w:rPr>
                <w:rFonts w:ascii="Times New Roman" w:hAnsi="Times New Roman" w:cs="Times New Roman"/>
                <w:bCs/>
                <w:sz w:val="24"/>
                <w:szCs w:val="24"/>
              </w:rPr>
              <w:lastRenderedPageBreak/>
              <w:t>Не плаши се да погрешиш!</w:t>
            </w:r>
          </w:p>
          <w:p w:rsidR="001508D3" w:rsidRPr="008C7351" w:rsidRDefault="00846AA7">
            <w:pPr>
              <w:numPr>
                <w:ilvl w:val="0"/>
                <w:numId w:val="16"/>
              </w:numPr>
              <w:rPr>
                <w:rFonts w:ascii="Times New Roman" w:eastAsia="Times New Roman" w:hAnsi="Times New Roman" w:cs="Times New Roman"/>
                <w:bCs/>
                <w:color w:val="000000"/>
                <w:sz w:val="24"/>
                <w:szCs w:val="24"/>
                <w:lang w:val="sr-Latn-CS"/>
              </w:rPr>
            </w:pPr>
            <w:r w:rsidRPr="008C7351">
              <w:rPr>
                <w:rFonts w:ascii="Times New Roman" w:hAnsi="Times New Roman" w:cs="Times New Roman"/>
                <w:sz w:val="24"/>
                <w:szCs w:val="24"/>
              </w:rPr>
              <w:t>Мој успех на крају првог полугодишта</w:t>
            </w:r>
          </w:p>
          <w:p w:rsidR="001508D3" w:rsidRPr="008C7351" w:rsidRDefault="00846AA7">
            <w:pPr>
              <w:numPr>
                <w:ilvl w:val="0"/>
                <w:numId w:val="16"/>
              </w:numPr>
              <w:rPr>
                <w:rFonts w:ascii="Times New Roman" w:eastAsia="Times New Roman" w:hAnsi="Times New Roman" w:cs="Times New Roman"/>
                <w:bCs/>
                <w:color w:val="000000"/>
                <w:sz w:val="24"/>
                <w:szCs w:val="24"/>
                <w:lang w:val="sr-Latn-CS"/>
              </w:rPr>
            </w:pPr>
            <w:r w:rsidRPr="008C7351">
              <w:rPr>
                <w:rFonts w:ascii="Times New Roman" w:hAnsi="Times New Roman" w:cs="Times New Roman"/>
                <w:sz w:val="24"/>
                <w:szCs w:val="24"/>
              </w:rPr>
              <w:t>Ко све може да ми помогне када уочим проблем</w:t>
            </w:r>
          </w:p>
          <w:p w:rsidR="001508D3" w:rsidRPr="008C7351" w:rsidRDefault="00846AA7">
            <w:pPr>
              <w:numPr>
                <w:ilvl w:val="0"/>
                <w:numId w:val="16"/>
              </w:numPr>
              <w:rPr>
                <w:rFonts w:ascii="Times New Roman" w:eastAsia="Times New Roman" w:hAnsi="Times New Roman" w:cs="Times New Roman"/>
                <w:bCs/>
                <w:color w:val="000000"/>
                <w:sz w:val="24"/>
                <w:szCs w:val="24"/>
                <w:lang w:val="sr-Latn-CS"/>
              </w:rPr>
            </w:pPr>
            <w:r w:rsidRPr="008C7351">
              <w:rPr>
                <w:rFonts w:ascii="Times New Roman" w:eastAsia="Times New Roman" w:hAnsi="Times New Roman" w:cs="Times New Roman"/>
                <w:bCs/>
                <w:color w:val="000000"/>
                <w:sz w:val="24"/>
                <w:szCs w:val="24"/>
              </w:rPr>
              <w:t>Мој рад је мој успех</w:t>
            </w:r>
          </w:p>
          <w:p w:rsidR="001508D3" w:rsidRPr="008C7351" w:rsidRDefault="00846AA7">
            <w:pPr>
              <w:numPr>
                <w:ilvl w:val="0"/>
                <w:numId w:val="16"/>
              </w:numPr>
              <w:rPr>
                <w:rFonts w:ascii="Times New Roman" w:hAnsi="Times New Roman" w:cs="Times New Roman"/>
                <w:sz w:val="24"/>
                <w:szCs w:val="24"/>
              </w:rPr>
            </w:pPr>
            <w:r w:rsidRPr="008C7351">
              <w:rPr>
                <w:rFonts w:ascii="Times New Roman" w:hAnsi="Times New Roman" w:cs="Times New Roman"/>
                <w:sz w:val="24"/>
                <w:szCs w:val="24"/>
              </w:rPr>
              <w:t>Најлепша мама на свету</w:t>
            </w:r>
          </w:p>
          <w:p w:rsidR="001508D3" w:rsidRPr="008C7351" w:rsidRDefault="00846AA7">
            <w:pPr>
              <w:numPr>
                <w:ilvl w:val="0"/>
                <w:numId w:val="16"/>
              </w:numPr>
              <w:rPr>
                <w:rFonts w:ascii="Times New Roman" w:eastAsia="Times New Roman" w:hAnsi="Times New Roman" w:cs="Times New Roman"/>
                <w:bCs/>
                <w:color w:val="000000"/>
                <w:sz w:val="24"/>
                <w:szCs w:val="24"/>
                <w:lang w:val="sr-Latn-CS"/>
              </w:rPr>
            </w:pPr>
            <w:r w:rsidRPr="008C7351">
              <w:rPr>
                <w:rFonts w:ascii="Times New Roman" w:hAnsi="Times New Roman" w:cs="Times New Roman"/>
                <w:sz w:val="24"/>
                <w:szCs w:val="24"/>
              </w:rPr>
              <w:t>Рад на личном портфолију</w:t>
            </w:r>
          </w:p>
          <w:p w:rsidR="001508D3" w:rsidRPr="008C7351" w:rsidRDefault="00846AA7">
            <w:pPr>
              <w:numPr>
                <w:ilvl w:val="0"/>
                <w:numId w:val="16"/>
              </w:numPr>
              <w:rPr>
                <w:rFonts w:ascii="Times New Roman" w:eastAsia="Times New Roman" w:hAnsi="Times New Roman" w:cs="Times New Roman"/>
                <w:bCs/>
                <w:color w:val="000000"/>
                <w:sz w:val="24"/>
                <w:szCs w:val="24"/>
                <w:lang w:val="sr-Latn-CS"/>
              </w:rPr>
            </w:pPr>
            <w:r w:rsidRPr="008C7351">
              <w:rPr>
                <w:rFonts w:ascii="Times New Roman" w:hAnsi="Times New Roman" w:cs="Times New Roman"/>
                <w:bCs/>
                <w:color w:val="000000"/>
                <w:sz w:val="24"/>
                <w:szCs w:val="24"/>
                <w:lang w:val="sr-Cyrl-CS"/>
              </w:rPr>
              <w:t xml:space="preserve">Да ли смо испунили досадашњи циљ – </w:t>
            </w:r>
            <w:r w:rsidRPr="008C7351">
              <w:rPr>
                <w:rFonts w:ascii="Times New Roman" w:hAnsi="Times New Roman" w:cs="Times New Roman"/>
                <w:bCs/>
                <w:color w:val="000000"/>
                <w:sz w:val="24"/>
                <w:szCs w:val="24"/>
              </w:rPr>
              <w:t xml:space="preserve">анализа портфолија да ли су ученици постигли </w:t>
            </w:r>
            <w:r w:rsidRPr="008C7351">
              <w:rPr>
                <w:rFonts w:ascii="Times New Roman" w:hAnsi="Times New Roman" w:cs="Times New Roman"/>
                <w:bCs/>
                <w:color w:val="000000"/>
                <w:sz w:val="24"/>
                <w:szCs w:val="24"/>
                <w:lang w:val="sr-Cyrl-BA"/>
              </w:rPr>
              <w:t>циљеве</w:t>
            </w:r>
            <w:r w:rsidRPr="008C7351">
              <w:rPr>
                <w:rFonts w:ascii="Times New Roman" w:hAnsi="Times New Roman" w:cs="Times New Roman"/>
                <w:bCs/>
                <w:color w:val="000000"/>
                <w:sz w:val="24"/>
                <w:szCs w:val="24"/>
              </w:rPr>
              <w:t xml:space="preserve"> које су до сада поставили</w:t>
            </w:r>
          </w:p>
          <w:p w:rsidR="001508D3" w:rsidRPr="008C7351" w:rsidRDefault="00846AA7">
            <w:pPr>
              <w:numPr>
                <w:ilvl w:val="0"/>
                <w:numId w:val="16"/>
              </w:numPr>
              <w:rPr>
                <w:rFonts w:ascii="Times New Roman" w:eastAsia="Times New Roman" w:hAnsi="Times New Roman" w:cs="Times New Roman"/>
                <w:bCs/>
                <w:color w:val="000000"/>
                <w:sz w:val="24"/>
                <w:szCs w:val="24"/>
                <w:lang w:val="sr-Latn-CS"/>
              </w:rPr>
            </w:pPr>
            <w:r w:rsidRPr="008C7351">
              <w:rPr>
                <w:rFonts w:ascii="Times New Roman" w:eastAsia="Times New Roman" w:hAnsi="Times New Roman" w:cs="Times New Roman"/>
                <w:bCs/>
                <w:color w:val="000000"/>
                <w:sz w:val="24"/>
                <w:szCs w:val="24"/>
              </w:rPr>
              <w:t>Ми смо деца једног света</w:t>
            </w:r>
          </w:p>
          <w:p w:rsidR="001508D3" w:rsidRPr="008C7351" w:rsidRDefault="00846AA7">
            <w:pPr>
              <w:numPr>
                <w:ilvl w:val="0"/>
                <w:numId w:val="16"/>
              </w:numPr>
              <w:rPr>
                <w:rFonts w:ascii="Times New Roman" w:eastAsia="Times New Roman" w:hAnsi="Times New Roman" w:cs="Times New Roman"/>
                <w:bCs/>
                <w:color w:val="000000"/>
                <w:sz w:val="24"/>
                <w:szCs w:val="24"/>
                <w:lang w:val="sr-Latn-CS"/>
              </w:rPr>
            </w:pPr>
            <w:r w:rsidRPr="008C7351">
              <w:rPr>
                <w:rFonts w:ascii="Times New Roman" w:hAnsi="Times New Roman" w:cs="Times New Roman"/>
                <w:bCs/>
              </w:rPr>
              <w:t>Учимо о пријатељству</w:t>
            </w:r>
          </w:p>
          <w:p w:rsidR="001508D3" w:rsidRPr="008C7351" w:rsidRDefault="00846AA7">
            <w:pPr>
              <w:numPr>
                <w:ilvl w:val="0"/>
                <w:numId w:val="16"/>
              </w:numPr>
              <w:jc w:val="both"/>
              <w:rPr>
                <w:rFonts w:ascii="Times New Roman" w:hAnsi="Times New Roman" w:cs="Times New Roman"/>
                <w:sz w:val="24"/>
                <w:szCs w:val="24"/>
              </w:rPr>
            </w:pPr>
            <w:r w:rsidRPr="008C7351">
              <w:rPr>
                <w:rFonts w:ascii="Times New Roman" w:hAnsi="Times New Roman" w:cs="Times New Roman"/>
                <w:sz w:val="24"/>
                <w:szCs w:val="24"/>
              </w:rPr>
              <w:t>Кад се загледам у себе – рад на личном портфолију</w:t>
            </w:r>
          </w:p>
          <w:p w:rsidR="001508D3" w:rsidRPr="008C7351" w:rsidRDefault="00846AA7">
            <w:pPr>
              <w:numPr>
                <w:ilvl w:val="0"/>
                <w:numId w:val="16"/>
              </w:numPr>
              <w:rPr>
                <w:rFonts w:ascii="Times New Roman" w:eastAsia="Times New Roman" w:hAnsi="Times New Roman" w:cs="Times New Roman"/>
                <w:bCs/>
                <w:color w:val="000000"/>
                <w:sz w:val="24"/>
                <w:szCs w:val="24"/>
                <w:lang w:val="sr-Latn-CS"/>
              </w:rPr>
            </w:pPr>
            <w:r w:rsidRPr="008C7351">
              <w:rPr>
                <w:rFonts w:ascii="Times New Roman" w:hAnsi="Times New Roman" w:cs="Times New Roman"/>
                <w:sz w:val="24"/>
                <w:szCs w:val="24"/>
              </w:rPr>
              <w:t>Мој друг- мој ослонац</w:t>
            </w:r>
          </w:p>
          <w:p w:rsidR="001508D3" w:rsidRPr="008C7351" w:rsidRDefault="00846AA7">
            <w:pPr>
              <w:pStyle w:val="ListParagraph"/>
              <w:numPr>
                <w:ilvl w:val="0"/>
                <w:numId w:val="16"/>
              </w:numPr>
              <w:ind w:left="0"/>
              <w:rPr>
                <w:rFonts w:ascii="Times New Roman" w:eastAsia="Times New Roman" w:hAnsi="Times New Roman" w:cs="Times New Roman"/>
                <w:bCs/>
                <w:color w:val="000000"/>
                <w:sz w:val="24"/>
                <w:szCs w:val="24"/>
                <w:lang w:val="sr-Latn-CS"/>
              </w:rPr>
            </w:pPr>
            <w:r w:rsidRPr="008C7351">
              <w:rPr>
                <w:rFonts w:ascii="Times New Roman" w:hAnsi="Times New Roman" w:cs="Times New Roman"/>
                <w:sz w:val="24"/>
                <w:szCs w:val="24"/>
              </w:rPr>
              <w:t>Евалуација рада ученика у овој школској години – рад на портфолију</w:t>
            </w:r>
          </w:p>
          <w:p w:rsidR="001508D3" w:rsidRPr="008C7351" w:rsidRDefault="001508D3">
            <w:pPr>
              <w:jc w:val="both"/>
              <w:rPr>
                <w:rFonts w:ascii="Times New Roman" w:hAnsi="Times New Roman" w:cs="Times New Roman"/>
                <w:b/>
                <w:sz w:val="24"/>
                <w:szCs w:val="24"/>
                <w:lang w:val="sr-Cyrl-BA"/>
              </w:rPr>
            </w:pPr>
          </w:p>
        </w:tc>
      </w:tr>
      <w:tr w:rsidR="001508D3" w:rsidRPr="008C7351" w:rsidTr="00145617">
        <w:tc>
          <w:tcPr>
            <w:tcW w:w="5385" w:type="dxa"/>
            <w:noWrap/>
          </w:tcPr>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lastRenderedPageBreak/>
              <w:t>Оствари права и изврши обавезе у односу на правила понашања у групама којима припада;</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lastRenderedPageBreak/>
              <w:t>Прихвати последице када прекрши правила понашања групе;</w:t>
            </w:r>
          </w:p>
          <w:p w:rsidR="001508D3" w:rsidRPr="008C7351" w:rsidRDefault="001508D3">
            <w:pPr>
              <w:jc w:val="center"/>
              <w:rPr>
                <w:rFonts w:ascii="Times New Roman" w:hAnsi="Times New Roman" w:cs="Times New Roman"/>
                <w:bCs/>
                <w:sz w:val="24"/>
                <w:szCs w:val="24"/>
                <w:lang w:val="sr-Cyrl-BA"/>
              </w:rPr>
            </w:pPr>
          </w:p>
        </w:tc>
        <w:tc>
          <w:tcPr>
            <w:tcW w:w="4228" w:type="dxa"/>
            <w:noWrap/>
          </w:tcPr>
          <w:p w:rsidR="001508D3" w:rsidRPr="008C7351" w:rsidRDefault="00846AA7">
            <w:pPr>
              <w:jc w:val="center"/>
              <w:rPr>
                <w:rFonts w:ascii="Times New Roman" w:hAnsi="Times New Roman" w:cs="Times New Roman"/>
                <w:b/>
                <w:sz w:val="24"/>
                <w:szCs w:val="24"/>
                <w:lang w:val="sr-Cyrl-BA"/>
              </w:rPr>
            </w:pPr>
            <w:r w:rsidRPr="008C7351">
              <w:rPr>
                <w:rFonts w:ascii="Times New Roman" w:hAnsi="Times New Roman" w:cs="Times New Roman"/>
                <w:b/>
                <w:sz w:val="24"/>
                <w:szCs w:val="24"/>
                <w:lang w:val="sr-Cyrl-BA"/>
              </w:rPr>
              <w:lastRenderedPageBreak/>
              <w:t xml:space="preserve">Проблеми у понашању </w:t>
            </w:r>
          </w:p>
        </w:tc>
        <w:tc>
          <w:tcPr>
            <w:tcW w:w="5013" w:type="dxa"/>
            <w:noWrap/>
          </w:tcPr>
          <w:p w:rsidR="001508D3" w:rsidRPr="008C7351" w:rsidRDefault="00846AA7">
            <w:pPr>
              <w:numPr>
                <w:ilvl w:val="0"/>
                <w:numId w:val="17"/>
              </w:numPr>
              <w:jc w:val="both"/>
              <w:rPr>
                <w:rFonts w:ascii="Times New Roman" w:hAnsi="Times New Roman" w:cs="Times New Roman"/>
                <w:b/>
                <w:sz w:val="24"/>
                <w:szCs w:val="24"/>
                <w:lang w:val="sr-Cyrl-BA"/>
              </w:rPr>
            </w:pPr>
            <w:r w:rsidRPr="008C7351">
              <w:rPr>
                <w:rFonts w:ascii="Times New Roman" w:hAnsi="Times New Roman" w:cs="Times New Roman"/>
                <w:bCs/>
                <w:sz w:val="24"/>
                <w:szCs w:val="24"/>
              </w:rPr>
              <w:t>Пожељно и непожељно понашање</w:t>
            </w:r>
          </w:p>
        </w:tc>
      </w:tr>
      <w:tr w:rsidR="001508D3" w:rsidRPr="008C7351" w:rsidTr="00145617">
        <w:tc>
          <w:tcPr>
            <w:tcW w:w="5385" w:type="dxa"/>
            <w:noWrap/>
          </w:tcPr>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lang w:val="ru-RU"/>
              </w:rPr>
            </w:pPr>
            <w:r w:rsidRPr="008C7351">
              <w:rPr>
                <w:rFonts w:ascii="Times New Roman" w:hAnsi="Times New Roman" w:cs="Times New Roman"/>
                <w:sz w:val="24"/>
                <w:szCs w:val="24"/>
              </w:rPr>
              <w:lastRenderedPageBreak/>
              <w:t>пронађе и одаберепотребнеинформације изразличитих извора(писаних, сликовних,дигиталних).</w:t>
            </w:r>
          </w:p>
          <w:p w:rsidR="001508D3" w:rsidRPr="008C7351" w:rsidRDefault="001508D3">
            <w:pPr>
              <w:jc w:val="both"/>
              <w:rPr>
                <w:rFonts w:ascii="Times New Roman" w:hAnsi="Times New Roman" w:cs="Times New Roman"/>
                <w:b/>
                <w:sz w:val="24"/>
                <w:szCs w:val="24"/>
                <w:lang w:val="sr-Cyrl-BA"/>
              </w:rPr>
            </w:pPr>
          </w:p>
        </w:tc>
        <w:tc>
          <w:tcPr>
            <w:tcW w:w="4228" w:type="dxa"/>
            <w:noWrap/>
          </w:tcPr>
          <w:p w:rsidR="001508D3" w:rsidRPr="008C7351" w:rsidRDefault="00846AA7">
            <w:pPr>
              <w:jc w:val="center"/>
              <w:rPr>
                <w:rFonts w:ascii="Times New Roman" w:hAnsi="Times New Roman" w:cs="Times New Roman"/>
                <w:b/>
                <w:sz w:val="24"/>
                <w:szCs w:val="24"/>
                <w:lang w:val="sr-Cyrl-BA"/>
              </w:rPr>
            </w:pPr>
            <w:r w:rsidRPr="008C7351">
              <w:rPr>
                <w:rFonts w:ascii="Times New Roman" w:hAnsi="Times New Roman" w:cs="Times New Roman"/>
                <w:b/>
                <w:sz w:val="24"/>
                <w:szCs w:val="24"/>
                <w:lang w:val="sr-Cyrl-BA"/>
              </w:rPr>
              <w:t>Проблеми у учењу</w:t>
            </w:r>
          </w:p>
        </w:tc>
        <w:tc>
          <w:tcPr>
            <w:tcW w:w="5013" w:type="dxa"/>
            <w:noWrap/>
          </w:tcPr>
          <w:p w:rsidR="001508D3" w:rsidRPr="008C7351" w:rsidRDefault="00846AA7">
            <w:pPr>
              <w:numPr>
                <w:ilvl w:val="0"/>
                <w:numId w:val="18"/>
              </w:numPr>
              <w:jc w:val="both"/>
              <w:rPr>
                <w:rFonts w:ascii="Times New Roman" w:hAnsi="Times New Roman" w:cs="Times New Roman"/>
                <w:b/>
                <w:sz w:val="24"/>
                <w:szCs w:val="24"/>
                <w:lang w:val="sr-Cyrl-BA"/>
              </w:rPr>
            </w:pPr>
            <w:r w:rsidRPr="008C7351">
              <w:rPr>
                <w:rFonts w:ascii="Times New Roman" w:eastAsia="Times New Roman" w:hAnsi="Times New Roman" w:cs="Times New Roman"/>
                <w:bCs/>
                <w:color w:val="000000"/>
                <w:sz w:val="24"/>
                <w:szCs w:val="24"/>
              </w:rPr>
              <w:t>На који начин учимо</w:t>
            </w:r>
          </w:p>
          <w:p w:rsidR="001508D3" w:rsidRPr="008C7351" w:rsidRDefault="001508D3">
            <w:pPr>
              <w:jc w:val="both"/>
              <w:rPr>
                <w:rFonts w:ascii="Times New Roman" w:hAnsi="Times New Roman" w:cs="Times New Roman"/>
                <w:b/>
                <w:sz w:val="24"/>
                <w:szCs w:val="24"/>
                <w:lang w:val="sr-Cyrl-BA"/>
              </w:rPr>
            </w:pPr>
          </w:p>
        </w:tc>
      </w:tr>
    </w:tbl>
    <w:p w:rsidR="008D213C" w:rsidRDefault="008D213C">
      <w:pPr>
        <w:jc w:val="both"/>
        <w:rPr>
          <w:rFonts w:ascii="Times New Roman" w:hAnsi="Times New Roman" w:cs="Times New Roman"/>
          <w:b/>
          <w:sz w:val="24"/>
          <w:szCs w:val="24"/>
        </w:rPr>
      </w:pPr>
    </w:p>
    <w:p w:rsidR="008B248F" w:rsidRPr="008C7351" w:rsidRDefault="008B248F">
      <w:pPr>
        <w:jc w:val="both"/>
        <w:rPr>
          <w:rFonts w:ascii="Times New Roman" w:hAnsi="Times New Roman" w:cs="Times New Roman"/>
          <w:b/>
          <w:sz w:val="24"/>
          <w:szCs w:val="24"/>
        </w:rPr>
      </w:pPr>
    </w:p>
    <w:p w:rsidR="001508D3" w:rsidRPr="008C7351" w:rsidRDefault="00846AA7" w:rsidP="00141318">
      <w:pPr>
        <w:ind w:firstLineChars="2650" w:firstLine="6385"/>
        <w:jc w:val="both"/>
        <w:rPr>
          <w:rFonts w:ascii="Times New Roman" w:hAnsi="Times New Roman" w:cs="Times New Roman"/>
          <w:b/>
          <w:sz w:val="24"/>
          <w:szCs w:val="24"/>
        </w:rPr>
      </w:pPr>
      <w:r w:rsidRPr="008C7351">
        <w:rPr>
          <w:rFonts w:ascii="Times New Roman" w:hAnsi="Times New Roman" w:cs="Times New Roman"/>
          <w:b/>
          <w:sz w:val="24"/>
          <w:szCs w:val="24"/>
        </w:rPr>
        <w:t>ЧОС</w:t>
      </w:r>
    </w:p>
    <w:tbl>
      <w:tblPr>
        <w:tblStyle w:val="TableGrid"/>
        <w:tblW w:w="0" w:type="auto"/>
        <w:tblInd w:w="333" w:type="dxa"/>
        <w:tblLayout w:type="fixed"/>
        <w:tblLook w:val="04A0"/>
      </w:tblPr>
      <w:tblGrid>
        <w:gridCol w:w="5355"/>
        <w:gridCol w:w="4410"/>
        <w:gridCol w:w="4770"/>
      </w:tblGrid>
      <w:tr w:rsidR="001508D3" w:rsidRPr="008C7351" w:rsidTr="00145617">
        <w:tc>
          <w:tcPr>
            <w:tcW w:w="5355" w:type="dxa"/>
            <w:shd w:val="clear" w:color="auto" w:fill="D9D9D9" w:themeFill="background1" w:themeFillShade="D9"/>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ИСХОД</w:t>
            </w:r>
          </w:p>
          <w:p w:rsidR="00DE19EA" w:rsidRPr="008C7351" w:rsidRDefault="00DE19EA">
            <w:pPr>
              <w:jc w:val="center"/>
              <w:rPr>
                <w:rFonts w:ascii="Times New Roman" w:hAnsi="Times New Roman" w:cs="Times New Roman"/>
                <w:bCs/>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4410" w:type="dxa"/>
            <w:shd w:val="clear" w:color="auto" w:fill="D9D9D9" w:themeFill="background1" w:themeFillShade="D9"/>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ОБЛАСТ</w:t>
            </w:r>
          </w:p>
        </w:tc>
        <w:tc>
          <w:tcPr>
            <w:tcW w:w="4770" w:type="dxa"/>
            <w:shd w:val="clear" w:color="auto" w:fill="D9D9D9" w:themeFill="background1" w:themeFillShade="D9"/>
            <w:noWrap/>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САДРЖАЈИ</w:t>
            </w:r>
          </w:p>
        </w:tc>
      </w:tr>
      <w:tr w:rsidR="001508D3" w:rsidRPr="008C7351" w:rsidTr="00145617">
        <w:tc>
          <w:tcPr>
            <w:tcW w:w="5355" w:type="dxa"/>
            <w:noWrap/>
          </w:tcPr>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t>Сарађује са вршњацима у предвиђеним активностима;</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t>Понаша се тако да уважава различитости других људи;</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t>Понаша се тако да уважава различитости других људи;</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b/>
                <w:sz w:val="24"/>
                <w:szCs w:val="24"/>
              </w:rPr>
            </w:pPr>
            <w:r w:rsidRPr="008C7351">
              <w:rPr>
                <w:rFonts w:ascii="Times New Roman" w:hAnsi="Times New Roman" w:cs="Times New Roman"/>
                <w:sz w:val="24"/>
                <w:szCs w:val="24"/>
              </w:rPr>
              <w:t>Учествује у разговору и пажљиво слуша саговорника;</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t>Користи различите облике усменог и писменог изражавања; препричавање, причање, описивање;</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t>Правилно састави дужу и потпуну реченицу и споји више реченица у краћу целину,</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b/>
                <w:sz w:val="24"/>
                <w:szCs w:val="24"/>
              </w:rPr>
            </w:pPr>
            <w:r w:rsidRPr="008C7351">
              <w:rPr>
                <w:rFonts w:ascii="Times New Roman" w:hAnsi="Times New Roman" w:cs="Times New Roman"/>
                <w:sz w:val="24"/>
                <w:szCs w:val="24"/>
              </w:rPr>
              <w:t>Учествује у разговору и пажљиво слуша саговорника;</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b/>
                <w:sz w:val="24"/>
                <w:szCs w:val="24"/>
              </w:rPr>
            </w:pPr>
            <w:r w:rsidRPr="008C7351">
              <w:rPr>
                <w:rFonts w:ascii="Times New Roman" w:hAnsi="Times New Roman" w:cs="Times New Roman"/>
                <w:bCs/>
                <w:sz w:val="24"/>
                <w:szCs w:val="24"/>
              </w:rPr>
              <w:lastRenderedPageBreak/>
              <w:t>Примениправила  друштвено прихватљивог понашања поштујући права , обавезе и различитости међу људима;</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bCs/>
                <w:sz w:val="24"/>
                <w:szCs w:val="24"/>
              </w:rPr>
              <w:t>Сарађује са другима на заједничким активностима;</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lang w:val="ru-RU"/>
              </w:rPr>
              <w:t>употреби основне облике усменог и писменог изражавања: препричавање, причање и описивање;</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lang w:val="ru-RU"/>
              </w:rPr>
            </w:pPr>
            <w:r w:rsidRPr="008C7351">
              <w:rPr>
                <w:rFonts w:ascii="Times New Roman" w:hAnsi="Times New Roman" w:cs="Times New Roman"/>
                <w:sz w:val="24"/>
                <w:szCs w:val="24"/>
              </w:rPr>
              <w:t>повеже промене уизгледу свог тела ипонашања саодрастањем;</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lang w:val="ru-RU"/>
              </w:rPr>
            </w:pPr>
            <w:r w:rsidRPr="008C7351">
              <w:rPr>
                <w:rFonts w:ascii="Times New Roman" w:hAnsi="Times New Roman" w:cs="Times New Roman"/>
                <w:sz w:val="24"/>
                <w:szCs w:val="24"/>
              </w:rPr>
              <w:t>планира своједневне активности ивреме проведено узИКТ уређаје;</w:t>
            </w:r>
          </w:p>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lang w:val="ru-RU"/>
              </w:rPr>
            </w:pPr>
            <w:r w:rsidRPr="008C7351">
              <w:rPr>
                <w:rFonts w:ascii="Times New Roman" w:hAnsi="Times New Roman" w:cs="Times New Roman"/>
                <w:sz w:val="24"/>
                <w:szCs w:val="24"/>
              </w:rPr>
              <w:t>затражи помоћуколико се суочи санепримеренимсадржајима удигиталномокружењу;</w:t>
            </w:r>
          </w:p>
          <w:p w:rsidR="001508D3" w:rsidRPr="008C7351" w:rsidRDefault="00846AA7" w:rsidP="00EE52CB">
            <w:pPr>
              <w:pStyle w:val="ListParagraph"/>
              <w:numPr>
                <w:ilvl w:val="0"/>
                <w:numId w:val="15"/>
              </w:numPr>
              <w:shd w:val="clear" w:color="auto" w:fill="FFFFFF"/>
              <w:spacing w:after="200" w:line="276" w:lineRule="auto"/>
              <w:rPr>
                <w:rFonts w:ascii="Times New Roman" w:hAnsi="Times New Roman" w:cs="Times New Roman"/>
                <w:sz w:val="24"/>
                <w:szCs w:val="24"/>
                <w:lang w:val="ru-RU"/>
              </w:rPr>
            </w:pPr>
            <w:r w:rsidRPr="008C7351">
              <w:rPr>
                <w:rFonts w:ascii="Times New Roman" w:hAnsi="Times New Roman" w:cs="Times New Roman"/>
                <w:sz w:val="24"/>
                <w:szCs w:val="24"/>
              </w:rPr>
              <w:t>пронађе и одаберепотребнеинформације изразличитих извора(писаних, сликовних,дигиталних).</w:t>
            </w:r>
          </w:p>
        </w:tc>
        <w:tc>
          <w:tcPr>
            <w:tcW w:w="4410" w:type="dxa"/>
            <w:noWrap/>
          </w:tcPr>
          <w:p w:rsidR="001508D3" w:rsidRPr="008C7351" w:rsidRDefault="00846AA7">
            <w:pPr>
              <w:jc w:val="center"/>
              <w:rPr>
                <w:rFonts w:ascii="Times New Roman" w:hAnsi="Times New Roman" w:cs="Times New Roman"/>
                <w:b/>
                <w:sz w:val="24"/>
                <w:szCs w:val="24"/>
                <w:lang w:val="sr-Cyrl-BA"/>
              </w:rPr>
            </w:pPr>
            <w:r w:rsidRPr="008C7351">
              <w:rPr>
                <w:rFonts w:ascii="Times New Roman" w:hAnsi="Times New Roman" w:cs="Times New Roman"/>
                <w:b/>
                <w:sz w:val="24"/>
                <w:szCs w:val="24"/>
                <w:lang w:val="sr-Cyrl-BA"/>
              </w:rPr>
              <w:lastRenderedPageBreak/>
              <w:t>Клима у одељењу</w:t>
            </w:r>
          </w:p>
        </w:tc>
        <w:tc>
          <w:tcPr>
            <w:tcW w:w="4770" w:type="dxa"/>
            <w:noWrap/>
          </w:tcPr>
          <w:p w:rsidR="001508D3" w:rsidRPr="008C7351" w:rsidRDefault="00846AA7">
            <w:pPr>
              <w:numPr>
                <w:ilvl w:val="0"/>
                <w:numId w:val="19"/>
              </w:numPr>
              <w:jc w:val="both"/>
              <w:rPr>
                <w:rFonts w:ascii="Times New Roman" w:hAnsi="Times New Roman" w:cs="Times New Roman"/>
                <w:b/>
                <w:sz w:val="24"/>
                <w:szCs w:val="24"/>
                <w:lang w:val="sr-Cyrl-BA"/>
              </w:rPr>
            </w:pPr>
            <w:r w:rsidRPr="008C7351">
              <w:rPr>
                <w:rFonts w:ascii="Times New Roman" w:eastAsia="Times New Roman" w:hAnsi="Times New Roman" w:cs="Times New Roman"/>
                <w:bCs/>
                <w:color w:val="000000"/>
                <w:sz w:val="24"/>
                <w:szCs w:val="24"/>
              </w:rPr>
              <w:t>Шта ми се допада, а шта не у школи</w:t>
            </w:r>
          </w:p>
          <w:p w:rsidR="001508D3" w:rsidRPr="008C7351" w:rsidRDefault="00846AA7">
            <w:pPr>
              <w:numPr>
                <w:ilvl w:val="0"/>
                <w:numId w:val="19"/>
              </w:numPr>
              <w:jc w:val="both"/>
              <w:rPr>
                <w:rFonts w:ascii="Times New Roman" w:hAnsi="Times New Roman" w:cs="Times New Roman"/>
                <w:b/>
                <w:sz w:val="24"/>
                <w:szCs w:val="24"/>
                <w:lang w:val="sr-Cyrl-BA"/>
              </w:rPr>
            </w:pPr>
            <w:r w:rsidRPr="008C7351">
              <w:rPr>
                <w:rFonts w:ascii="Times New Roman" w:hAnsi="Times New Roman" w:cs="Times New Roman"/>
                <w:sz w:val="24"/>
                <w:szCs w:val="24"/>
              </w:rPr>
              <w:t>Дечја права – ђачке обавезе</w:t>
            </w:r>
          </w:p>
          <w:p w:rsidR="001508D3" w:rsidRPr="008C7351" w:rsidRDefault="00846AA7">
            <w:pPr>
              <w:numPr>
                <w:ilvl w:val="0"/>
                <w:numId w:val="20"/>
              </w:numPr>
              <w:jc w:val="both"/>
              <w:rPr>
                <w:rFonts w:ascii="Times New Roman" w:hAnsi="Times New Roman" w:cs="Times New Roman"/>
                <w:b/>
                <w:sz w:val="24"/>
                <w:szCs w:val="24"/>
                <w:lang w:val="sr-Cyrl-BA"/>
              </w:rPr>
            </w:pPr>
            <w:r w:rsidRPr="008C7351">
              <w:rPr>
                <w:rFonts w:ascii="Times New Roman" w:hAnsi="Times New Roman" w:cs="Times New Roman"/>
                <w:bCs/>
                <w:sz w:val="24"/>
                <w:szCs w:val="24"/>
                <w:lang w:val="sr-Cyrl-BA"/>
              </w:rPr>
              <w:t>Крај првог тромесечја а</w:t>
            </w:r>
            <w:r w:rsidRPr="008C7351">
              <w:rPr>
                <w:rFonts w:ascii="Times New Roman" w:hAnsi="Times New Roman" w:cs="Times New Roman"/>
                <w:bCs/>
                <w:sz w:val="24"/>
                <w:szCs w:val="24"/>
                <w:lang w:val="sr-Cyrl-CS"/>
              </w:rPr>
              <w:t>нализа успех</w:t>
            </w:r>
            <w:r w:rsidRPr="008C7351">
              <w:rPr>
                <w:rFonts w:ascii="Times New Roman" w:hAnsi="Times New Roman" w:cs="Times New Roman"/>
                <w:bCs/>
                <w:sz w:val="24"/>
                <w:szCs w:val="24"/>
                <w:lang w:val="sr-Cyrl-BA"/>
              </w:rPr>
              <w:t>а</w:t>
            </w:r>
          </w:p>
          <w:p w:rsidR="001508D3" w:rsidRPr="008C7351" w:rsidRDefault="00846AA7">
            <w:pPr>
              <w:numPr>
                <w:ilvl w:val="0"/>
                <w:numId w:val="20"/>
              </w:numPr>
              <w:jc w:val="both"/>
              <w:rPr>
                <w:rFonts w:ascii="Times New Roman" w:hAnsi="Times New Roman" w:cs="Times New Roman"/>
                <w:b/>
                <w:sz w:val="24"/>
                <w:szCs w:val="24"/>
                <w:lang w:val="sr-Cyrl-BA"/>
              </w:rPr>
            </w:pPr>
            <w:r w:rsidRPr="008C7351">
              <w:rPr>
                <w:rFonts w:ascii="Times New Roman" w:eastAsia="Times New Roman" w:hAnsi="Times New Roman" w:cs="Times New Roman"/>
                <w:bCs/>
                <w:color w:val="000000"/>
                <w:sz w:val="24"/>
                <w:szCs w:val="24"/>
              </w:rPr>
              <w:t>Богатство различитости</w:t>
            </w:r>
          </w:p>
          <w:p w:rsidR="001508D3" w:rsidRPr="008C7351" w:rsidRDefault="00846AA7">
            <w:pPr>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Кад се мале руке сложе, све се може</w:t>
            </w:r>
          </w:p>
          <w:p w:rsidR="001508D3" w:rsidRPr="008C7351" w:rsidRDefault="00846AA7">
            <w:pPr>
              <w:numPr>
                <w:ilvl w:val="0"/>
                <w:numId w:val="19"/>
              </w:numPr>
              <w:jc w:val="both"/>
              <w:rPr>
                <w:rFonts w:ascii="Times New Roman" w:hAnsi="Times New Roman" w:cs="Times New Roman"/>
                <w:b/>
                <w:sz w:val="24"/>
                <w:szCs w:val="24"/>
                <w:lang w:val="sr-Cyrl-BA"/>
              </w:rPr>
            </w:pPr>
            <w:r w:rsidRPr="008C7351">
              <w:rPr>
                <w:rFonts w:ascii="Times New Roman" w:hAnsi="Times New Roman" w:cs="Times New Roman"/>
                <w:sz w:val="24"/>
                <w:szCs w:val="24"/>
              </w:rPr>
              <w:t>Час посвећен Светом Сави</w:t>
            </w:r>
          </w:p>
          <w:p w:rsidR="001508D3" w:rsidRPr="008C7351" w:rsidRDefault="00846AA7">
            <w:pPr>
              <w:numPr>
                <w:ilvl w:val="0"/>
                <w:numId w:val="19"/>
              </w:numPr>
              <w:jc w:val="both"/>
              <w:rPr>
                <w:rFonts w:ascii="Times New Roman" w:hAnsi="Times New Roman" w:cs="Times New Roman"/>
                <w:b/>
                <w:sz w:val="24"/>
                <w:szCs w:val="24"/>
                <w:lang w:val="sr-Cyrl-BA"/>
              </w:rPr>
            </w:pPr>
            <w:r w:rsidRPr="008C7351">
              <w:rPr>
                <w:rFonts w:ascii="Times New Roman" w:hAnsi="Times New Roman" w:cs="Times New Roman"/>
                <w:bCs/>
                <w:sz w:val="24"/>
                <w:szCs w:val="24"/>
              </w:rPr>
              <w:t>Ми  смо тим</w:t>
            </w:r>
          </w:p>
          <w:p w:rsidR="001508D3" w:rsidRPr="008C7351" w:rsidRDefault="00846AA7">
            <w:pPr>
              <w:numPr>
                <w:ilvl w:val="0"/>
                <w:numId w:val="19"/>
              </w:numPr>
              <w:jc w:val="both"/>
              <w:rPr>
                <w:rFonts w:ascii="Times New Roman" w:hAnsi="Times New Roman" w:cs="Times New Roman"/>
                <w:b/>
                <w:sz w:val="24"/>
                <w:szCs w:val="24"/>
                <w:lang w:val="sr-Cyrl-BA"/>
              </w:rPr>
            </w:pPr>
            <w:r w:rsidRPr="008C7351">
              <w:rPr>
                <w:rFonts w:ascii="Times New Roman" w:eastAsia="Times New Roman" w:hAnsi="Times New Roman" w:cs="Times New Roman"/>
                <w:bCs/>
                <w:color w:val="000000"/>
                <w:sz w:val="24"/>
                <w:szCs w:val="24"/>
                <w:lang w:val="sr-Cyrl-BA"/>
              </w:rPr>
              <w:t>Недеља заштите природе(21.3.Светски дан шума; 22.3. Светски дан воде)</w:t>
            </w:r>
          </w:p>
          <w:p w:rsidR="001508D3" w:rsidRPr="008C7351" w:rsidRDefault="00846AA7">
            <w:pPr>
              <w:numPr>
                <w:ilvl w:val="0"/>
                <w:numId w:val="19"/>
              </w:numPr>
              <w:jc w:val="both"/>
              <w:rPr>
                <w:rFonts w:ascii="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Час осмеха</w:t>
            </w:r>
          </w:p>
          <w:p w:rsidR="001508D3" w:rsidRPr="008C7351" w:rsidRDefault="00846AA7">
            <w:pPr>
              <w:numPr>
                <w:ilvl w:val="0"/>
                <w:numId w:val="19"/>
              </w:numPr>
              <w:jc w:val="both"/>
              <w:rPr>
                <w:rFonts w:ascii="Times New Roman" w:hAnsi="Times New Roman" w:cs="Times New Roman"/>
                <w:sz w:val="24"/>
                <w:szCs w:val="24"/>
              </w:rPr>
            </w:pPr>
            <w:r w:rsidRPr="008C7351">
              <w:rPr>
                <w:rFonts w:ascii="Times New Roman" w:hAnsi="Times New Roman" w:cs="Times New Roman"/>
                <w:bCs/>
                <w:color w:val="000000"/>
                <w:sz w:val="24"/>
                <w:szCs w:val="24"/>
              </w:rPr>
              <w:t>У здравом телу здрав дух</w:t>
            </w:r>
          </w:p>
          <w:p w:rsidR="001508D3" w:rsidRPr="008C7351" w:rsidRDefault="00846AA7">
            <w:pPr>
              <w:numPr>
                <w:ilvl w:val="0"/>
                <w:numId w:val="19"/>
              </w:numPr>
              <w:jc w:val="both"/>
              <w:rPr>
                <w:rFonts w:ascii="Times New Roman" w:hAnsi="Times New Roman" w:cs="Times New Roman"/>
                <w:sz w:val="24"/>
                <w:szCs w:val="24"/>
              </w:rPr>
            </w:pPr>
            <w:r w:rsidRPr="008C7351">
              <w:rPr>
                <w:rFonts w:ascii="Times New Roman" w:hAnsi="Times New Roman" w:cs="Times New Roman"/>
                <w:sz w:val="24"/>
                <w:szCs w:val="24"/>
              </w:rPr>
              <w:t>Како да заштитимо планету</w:t>
            </w:r>
          </w:p>
          <w:p w:rsidR="001508D3" w:rsidRPr="008C7351" w:rsidRDefault="00846AA7">
            <w:pPr>
              <w:numPr>
                <w:ilvl w:val="0"/>
                <w:numId w:val="19"/>
              </w:numPr>
              <w:jc w:val="both"/>
              <w:rPr>
                <w:rFonts w:ascii="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Волим да читам</w:t>
            </w:r>
          </w:p>
          <w:p w:rsidR="001508D3" w:rsidRPr="008C7351" w:rsidRDefault="00846AA7">
            <w:pPr>
              <w:numPr>
                <w:ilvl w:val="0"/>
                <w:numId w:val="19"/>
              </w:numPr>
              <w:jc w:val="both"/>
              <w:rPr>
                <w:rFonts w:ascii="Times New Roman" w:hAnsi="Times New Roman" w:cs="Times New Roman"/>
                <w:sz w:val="24"/>
                <w:szCs w:val="24"/>
              </w:rPr>
            </w:pPr>
            <w:r w:rsidRPr="008C7351">
              <w:rPr>
                <w:rFonts w:ascii="Times New Roman" w:eastAsia="Times New Roman" w:hAnsi="Times New Roman" w:cs="Times New Roman"/>
                <w:bCs/>
                <w:color w:val="000000"/>
                <w:sz w:val="24"/>
                <w:szCs w:val="24"/>
                <w:lang w:val="sr-Cyrl-BA"/>
              </w:rPr>
              <w:t>Моје жеље и очекивања- поређење почетка и краја</w:t>
            </w:r>
          </w:p>
          <w:p w:rsidR="001508D3" w:rsidRPr="008C7351" w:rsidRDefault="00846AA7">
            <w:pPr>
              <w:numPr>
                <w:ilvl w:val="0"/>
                <w:numId w:val="19"/>
              </w:numPr>
              <w:jc w:val="both"/>
              <w:rPr>
                <w:rFonts w:ascii="Times New Roman" w:hAnsi="Times New Roman" w:cs="Times New Roman"/>
                <w:sz w:val="24"/>
                <w:szCs w:val="24"/>
              </w:rPr>
            </w:pPr>
            <w:r w:rsidRPr="008C7351">
              <w:rPr>
                <w:rFonts w:ascii="Times New Roman" w:hAnsi="Times New Roman" w:cs="Times New Roman"/>
                <w:sz w:val="24"/>
                <w:szCs w:val="24"/>
              </w:rPr>
              <w:t>Шта сам научио/ла у овој школској години, колико сам био/ла успешан/на</w:t>
            </w:r>
          </w:p>
          <w:p w:rsidR="001508D3" w:rsidRPr="008C7351" w:rsidRDefault="001508D3">
            <w:pPr>
              <w:jc w:val="both"/>
              <w:rPr>
                <w:rFonts w:ascii="Times New Roman" w:hAnsi="Times New Roman" w:cs="Times New Roman"/>
                <w:bCs/>
                <w:color w:val="000000"/>
                <w:sz w:val="24"/>
                <w:szCs w:val="24"/>
              </w:rPr>
            </w:pPr>
          </w:p>
          <w:p w:rsidR="001508D3" w:rsidRPr="008C7351" w:rsidRDefault="001508D3">
            <w:pPr>
              <w:jc w:val="both"/>
              <w:rPr>
                <w:rFonts w:ascii="Times New Roman" w:hAnsi="Times New Roman" w:cs="Times New Roman"/>
                <w:b/>
                <w:sz w:val="24"/>
                <w:szCs w:val="24"/>
                <w:lang w:val="sr-Cyrl-BA"/>
              </w:rPr>
            </w:pPr>
          </w:p>
        </w:tc>
      </w:tr>
      <w:tr w:rsidR="001508D3" w:rsidRPr="008C7351" w:rsidTr="00145617">
        <w:tc>
          <w:tcPr>
            <w:tcW w:w="5355" w:type="dxa"/>
            <w:noWrap/>
          </w:tcPr>
          <w:p w:rsidR="001508D3" w:rsidRPr="008C7351" w:rsidRDefault="00846AA7">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lastRenderedPageBreak/>
              <w:t>Оствари права и изврши обавезе у односу на правила понашања у групама којима припада;</w:t>
            </w:r>
          </w:p>
          <w:p w:rsidR="001508D3" w:rsidRPr="008C7351" w:rsidRDefault="00846AA7" w:rsidP="00EE52CB">
            <w:pPr>
              <w:pStyle w:val="ListParagraph"/>
              <w:numPr>
                <w:ilvl w:val="0"/>
                <w:numId w:val="15"/>
              </w:numPr>
              <w:shd w:val="clear" w:color="auto" w:fill="FFFFFF"/>
              <w:spacing w:after="200" w:line="276" w:lineRule="auto"/>
              <w:rPr>
                <w:rFonts w:ascii="Times New Roman" w:hAnsi="Times New Roman" w:cs="Times New Roman"/>
                <w:sz w:val="24"/>
                <w:szCs w:val="24"/>
              </w:rPr>
            </w:pPr>
            <w:r w:rsidRPr="008C7351">
              <w:rPr>
                <w:rFonts w:ascii="Times New Roman" w:hAnsi="Times New Roman" w:cs="Times New Roman"/>
                <w:sz w:val="24"/>
                <w:szCs w:val="24"/>
              </w:rPr>
              <w:t>Прихвати последице када прекрши правила понашања групе;</w:t>
            </w:r>
          </w:p>
        </w:tc>
        <w:tc>
          <w:tcPr>
            <w:tcW w:w="4410" w:type="dxa"/>
            <w:noWrap/>
          </w:tcPr>
          <w:p w:rsidR="001508D3" w:rsidRPr="008C7351" w:rsidRDefault="00846AA7">
            <w:pPr>
              <w:jc w:val="center"/>
              <w:rPr>
                <w:rFonts w:ascii="Times New Roman" w:hAnsi="Times New Roman" w:cs="Times New Roman"/>
                <w:b/>
                <w:sz w:val="24"/>
                <w:szCs w:val="24"/>
                <w:lang w:val="sr-Cyrl-BA"/>
              </w:rPr>
            </w:pPr>
            <w:r w:rsidRPr="008C7351">
              <w:rPr>
                <w:rFonts w:ascii="Times New Roman" w:hAnsi="Times New Roman" w:cs="Times New Roman"/>
                <w:b/>
                <w:sz w:val="24"/>
                <w:szCs w:val="24"/>
                <w:lang w:val="sr-Cyrl-BA"/>
              </w:rPr>
              <w:t xml:space="preserve">Проблеми у понашању </w:t>
            </w:r>
          </w:p>
        </w:tc>
        <w:tc>
          <w:tcPr>
            <w:tcW w:w="4770" w:type="dxa"/>
            <w:noWrap/>
          </w:tcPr>
          <w:p w:rsidR="001508D3" w:rsidRPr="008C7351" w:rsidRDefault="00846AA7">
            <w:pPr>
              <w:numPr>
                <w:ilvl w:val="0"/>
                <w:numId w:val="20"/>
              </w:numPr>
              <w:jc w:val="both"/>
              <w:rPr>
                <w:rFonts w:ascii="Times New Roman" w:hAnsi="Times New Roman" w:cs="Times New Roman"/>
                <w:b/>
                <w:sz w:val="24"/>
                <w:szCs w:val="24"/>
                <w:lang w:val="sr-Cyrl-BA"/>
              </w:rPr>
            </w:pPr>
            <w:r w:rsidRPr="008C7351">
              <w:rPr>
                <w:rFonts w:ascii="Times New Roman" w:eastAsia="Times New Roman" w:hAnsi="Times New Roman" w:cs="Times New Roman"/>
                <w:bCs/>
                <w:color w:val="000000"/>
                <w:sz w:val="24"/>
                <w:szCs w:val="24"/>
              </w:rPr>
              <w:t>Није тешко бити фин</w:t>
            </w:r>
          </w:p>
          <w:p w:rsidR="001508D3" w:rsidRPr="008C7351" w:rsidRDefault="00846AA7">
            <w:pPr>
              <w:numPr>
                <w:ilvl w:val="0"/>
                <w:numId w:val="20"/>
              </w:numPr>
              <w:jc w:val="both"/>
              <w:rPr>
                <w:rFonts w:ascii="Times New Roman" w:hAnsi="Times New Roman" w:cs="Times New Roman"/>
                <w:b/>
                <w:sz w:val="24"/>
                <w:szCs w:val="24"/>
                <w:lang w:val="sr-Cyrl-BA"/>
              </w:rPr>
            </w:pPr>
            <w:r w:rsidRPr="008C7351">
              <w:rPr>
                <w:rFonts w:ascii="Times New Roman" w:hAnsi="Times New Roman" w:cs="Times New Roman"/>
                <w:bCs/>
                <w:sz w:val="24"/>
                <w:szCs w:val="24"/>
              </w:rPr>
              <w:t>Створимо „Миран кутак“</w:t>
            </w:r>
          </w:p>
        </w:tc>
      </w:tr>
      <w:tr w:rsidR="001508D3" w:rsidRPr="008C7351" w:rsidTr="00145617">
        <w:tc>
          <w:tcPr>
            <w:tcW w:w="5355" w:type="dxa"/>
            <w:noWrap/>
          </w:tcPr>
          <w:p w:rsidR="001508D3" w:rsidRPr="008C7351" w:rsidRDefault="00846AA7" w:rsidP="00E2415E">
            <w:pPr>
              <w:pStyle w:val="ListParagraph"/>
              <w:numPr>
                <w:ilvl w:val="0"/>
                <w:numId w:val="15"/>
              </w:numPr>
              <w:shd w:val="clear" w:color="auto" w:fill="FFFFFF"/>
              <w:spacing w:after="200" w:line="276" w:lineRule="auto"/>
              <w:rPr>
                <w:rFonts w:ascii="Times New Roman" w:hAnsi="Times New Roman" w:cs="Times New Roman"/>
                <w:sz w:val="24"/>
                <w:szCs w:val="24"/>
                <w:lang w:val="ru-RU"/>
              </w:rPr>
            </w:pPr>
            <w:r w:rsidRPr="008C7351">
              <w:rPr>
                <w:rFonts w:ascii="Times New Roman" w:hAnsi="Times New Roman" w:cs="Times New Roman"/>
                <w:sz w:val="24"/>
                <w:szCs w:val="24"/>
              </w:rPr>
              <w:t>пронађе и одаберепотребнеинформације изразличитих извора(писаних, сликовних,дигиталних).</w:t>
            </w:r>
          </w:p>
        </w:tc>
        <w:tc>
          <w:tcPr>
            <w:tcW w:w="4410" w:type="dxa"/>
            <w:noWrap/>
          </w:tcPr>
          <w:p w:rsidR="001508D3" w:rsidRPr="008C7351" w:rsidRDefault="00846AA7">
            <w:pPr>
              <w:jc w:val="center"/>
              <w:rPr>
                <w:rFonts w:ascii="Times New Roman" w:hAnsi="Times New Roman" w:cs="Times New Roman"/>
                <w:b/>
                <w:sz w:val="24"/>
                <w:szCs w:val="24"/>
                <w:lang w:val="sr-Cyrl-BA"/>
              </w:rPr>
            </w:pPr>
            <w:r w:rsidRPr="008C7351">
              <w:rPr>
                <w:rFonts w:ascii="Times New Roman" w:hAnsi="Times New Roman" w:cs="Times New Roman"/>
                <w:b/>
                <w:sz w:val="24"/>
                <w:szCs w:val="24"/>
                <w:lang w:val="sr-Cyrl-BA"/>
              </w:rPr>
              <w:t>Проблеми у учењу</w:t>
            </w:r>
          </w:p>
        </w:tc>
        <w:tc>
          <w:tcPr>
            <w:tcW w:w="4770" w:type="dxa"/>
            <w:noWrap/>
          </w:tcPr>
          <w:p w:rsidR="001508D3" w:rsidRPr="008C7351" w:rsidRDefault="00846AA7">
            <w:pPr>
              <w:numPr>
                <w:ilvl w:val="0"/>
                <w:numId w:val="21"/>
              </w:numPr>
              <w:rPr>
                <w:rFonts w:ascii="Times New Roman" w:hAnsi="Times New Roman" w:cs="Times New Roman"/>
                <w:bCs/>
                <w:sz w:val="24"/>
                <w:szCs w:val="24"/>
              </w:rPr>
            </w:pPr>
            <w:r w:rsidRPr="008C7351">
              <w:rPr>
                <w:rFonts w:ascii="Times New Roman" w:eastAsia="Times New Roman" w:hAnsi="Times New Roman" w:cs="Times New Roman"/>
                <w:bCs/>
                <w:color w:val="000000"/>
                <w:sz w:val="24"/>
                <w:szCs w:val="24"/>
              </w:rPr>
              <w:t>Технике учења</w:t>
            </w:r>
          </w:p>
          <w:p w:rsidR="001508D3" w:rsidRPr="008C7351" w:rsidRDefault="00846AA7">
            <w:pPr>
              <w:numPr>
                <w:ilvl w:val="0"/>
                <w:numId w:val="21"/>
              </w:numPr>
              <w:rPr>
                <w:rFonts w:ascii="Times New Roman" w:hAnsi="Times New Roman" w:cs="Times New Roman"/>
                <w:bCs/>
                <w:sz w:val="24"/>
                <w:szCs w:val="24"/>
              </w:rPr>
            </w:pPr>
            <w:r w:rsidRPr="008C7351">
              <w:rPr>
                <w:rFonts w:ascii="Times New Roman" w:hAnsi="Times New Roman" w:cs="Times New Roman"/>
                <w:bCs/>
              </w:rPr>
              <w:t>Мој рад је мој успех</w:t>
            </w:r>
          </w:p>
          <w:p w:rsidR="001508D3" w:rsidRPr="008C7351" w:rsidRDefault="001508D3">
            <w:pPr>
              <w:rPr>
                <w:rFonts w:ascii="Times New Roman" w:hAnsi="Times New Roman" w:cs="Times New Roman"/>
                <w:bCs/>
                <w:sz w:val="24"/>
                <w:szCs w:val="24"/>
              </w:rPr>
            </w:pPr>
          </w:p>
          <w:p w:rsidR="001508D3" w:rsidRPr="008C7351" w:rsidRDefault="001508D3">
            <w:pPr>
              <w:jc w:val="both"/>
              <w:rPr>
                <w:rFonts w:ascii="Times New Roman" w:hAnsi="Times New Roman" w:cs="Times New Roman"/>
                <w:b/>
                <w:sz w:val="24"/>
                <w:szCs w:val="24"/>
                <w:lang w:val="sr-Cyrl-BA"/>
              </w:rPr>
            </w:pPr>
          </w:p>
        </w:tc>
      </w:tr>
    </w:tbl>
    <w:p w:rsidR="00145617" w:rsidRPr="008C7351" w:rsidRDefault="00145617">
      <w:pPr>
        <w:jc w:val="both"/>
        <w:rPr>
          <w:rFonts w:ascii="Times New Roman" w:hAnsi="Times New Roman" w:cs="Times New Roman"/>
          <w:b/>
          <w:sz w:val="24"/>
          <w:szCs w:val="24"/>
        </w:rPr>
      </w:pPr>
    </w:p>
    <w:p w:rsidR="001252FF" w:rsidRDefault="001252FF" w:rsidP="00E2415E">
      <w:pPr>
        <w:jc w:val="center"/>
        <w:rPr>
          <w:rFonts w:ascii="Times New Roman" w:hAnsi="Times New Roman" w:cs="Times New Roman"/>
          <w:b/>
          <w:bCs/>
          <w:color w:val="000000"/>
          <w:sz w:val="24"/>
          <w:szCs w:val="24"/>
        </w:rPr>
      </w:pPr>
    </w:p>
    <w:p w:rsidR="001252FF" w:rsidRDefault="001252FF" w:rsidP="00E2415E">
      <w:pPr>
        <w:jc w:val="center"/>
        <w:rPr>
          <w:rFonts w:ascii="Times New Roman" w:hAnsi="Times New Roman" w:cs="Times New Roman"/>
          <w:b/>
          <w:bCs/>
          <w:color w:val="000000"/>
          <w:sz w:val="24"/>
          <w:szCs w:val="24"/>
        </w:rPr>
      </w:pPr>
    </w:p>
    <w:p w:rsidR="00145617" w:rsidRPr="008C7351" w:rsidRDefault="00E2415E" w:rsidP="00E2415E">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lastRenderedPageBreak/>
        <w:t>ОБЛИК ОБРАЗОВНОГ - ВАСПИТНОГ РАДА</w:t>
      </w:r>
    </w:p>
    <w:p w:rsidR="00F26BAF" w:rsidRPr="008C7351" w:rsidRDefault="00E2415E" w:rsidP="00E2415E">
      <w:pPr>
        <w:pStyle w:val="BodyText"/>
        <w:tabs>
          <w:tab w:val="left" w:pos="1628"/>
        </w:tabs>
        <w:spacing w:before="234"/>
        <w:ind w:right="754"/>
        <w:jc w:val="center"/>
        <w:rPr>
          <w:sz w:val="24"/>
          <w:szCs w:val="24"/>
        </w:rPr>
      </w:pPr>
      <w:r w:rsidRPr="008C7351">
        <w:rPr>
          <w:b/>
          <w:sz w:val="24"/>
          <w:szCs w:val="24"/>
        </w:rPr>
        <w:t>Обавезни  -  изборни  предмети</w:t>
      </w:r>
      <w:r w:rsidR="00F26BAF" w:rsidRPr="008C7351">
        <w:rPr>
          <w:sz w:val="24"/>
          <w:szCs w:val="24"/>
        </w:rPr>
        <w:t xml:space="preserve"> </w:t>
      </w:r>
    </w:p>
    <w:p w:rsidR="001252FF" w:rsidRDefault="001252FF" w:rsidP="00E2415E">
      <w:pPr>
        <w:pStyle w:val="BodyText"/>
        <w:tabs>
          <w:tab w:val="left" w:pos="1628"/>
        </w:tabs>
        <w:spacing w:before="234"/>
        <w:ind w:right="754"/>
        <w:jc w:val="center"/>
        <w:rPr>
          <w:sz w:val="24"/>
          <w:szCs w:val="24"/>
          <w:lang w:val="en-US"/>
        </w:rPr>
      </w:pPr>
    </w:p>
    <w:p w:rsidR="001252FF" w:rsidRDefault="001252FF" w:rsidP="00E2415E">
      <w:pPr>
        <w:pStyle w:val="BodyText"/>
        <w:tabs>
          <w:tab w:val="left" w:pos="1628"/>
        </w:tabs>
        <w:spacing w:before="234"/>
        <w:ind w:right="754"/>
        <w:jc w:val="center"/>
        <w:rPr>
          <w:sz w:val="24"/>
          <w:szCs w:val="24"/>
          <w:lang w:val="en-US"/>
        </w:rPr>
      </w:pPr>
    </w:p>
    <w:p w:rsidR="00E2415E" w:rsidRPr="008C7351" w:rsidRDefault="00F26BAF" w:rsidP="00E2415E">
      <w:pPr>
        <w:pStyle w:val="BodyText"/>
        <w:tabs>
          <w:tab w:val="left" w:pos="1628"/>
        </w:tabs>
        <w:spacing w:before="234"/>
        <w:ind w:right="754"/>
        <w:jc w:val="center"/>
        <w:rPr>
          <w:b/>
          <w:sz w:val="24"/>
          <w:szCs w:val="24"/>
        </w:rPr>
      </w:pPr>
      <w:r w:rsidRPr="008C7351">
        <w:rPr>
          <w:sz w:val="24"/>
          <w:szCs w:val="24"/>
        </w:rPr>
        <w:t>Верска настава- Православни катихизис</w:t>
      </w:r>
    </w:p>
    <w:tbl>
      <w:tblPr>
        <w:tblW w:w="146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271"/>
        <w:gridCol w:w="11379"/>
      </w:tblGrid>
      <w:tr w:rsidR="00E2415E" w:rsidRPr="008C7351" w:rsidTr="00E2415E">
        <w:trPr>
          <w:trHeight w:val="505"/>
        </w:trPr>
        <w:tc>
          <w:tcPr>
            <w:tcW w:w="3271" w:type="dxa"/>
          </w:tcPr>
          <w:p w:rsidR="00E2415E" w:rsidRPr="008C7351" w:rsidRDefault="00E2415E" w:rsidP="00E2415E">
            <w:pPr>
              <w:pStyle w:val="TableParagraph"/>
              <w:spacing w:before="6"/>
              <w:ind w:left="105"/>
              <w:rPr>
                <w:sz w:val="24"/>
                <w:szCs w:val="24"/>
              </w:rPr>
            </w:pPr>
            <w:r w:rsidRPr="008C7351">
              <w:rPr>
                <w:sz w:val="24"/>
                <w:szCs w:val="24"/>
              </w:rPr>
              <w:t>Циљ:</w:t>
            </w:r>
          </w:p>
        </w:tc>
        <w:tc>
          <w:tcPr>
            <w:tcW w:w="11379" w:type="dxa"/>
          </w:tcPr>
          <w:p w:rsidR="00E2415E" w:rsidRPr="008C7351" w:rsidRDefault="00E2415E" w:rsidP="00E2415E">
            <w:pPr>
              <w:pStyle w:val="TableParagraph"/>
              <w:spacing w:line="321" w:lineRule="exact"/>
              <w:ind w:left="105"/>
              <w:rPr>
                <w:sz w:val="24"/>
                <w:szCs w:val="24"/>
              </w:rPr>
            </w:pPr>
            <w:r w:rsidRPr="008C7351">
              <w:rPr>
                <w:sz w:val="24"/>
                <w:szCs w:val="24"/>
              </w:rPr>
              <w:t>Разумевање Цркве као заједнице људи са Богом</w:t>
            </w:r>
          </w:p>
        </w:tc>
      </w:tr>
      <w:tr w:rsidR="00E2415E" w:rsidRPr="008C7351" w:rsidTr="00E2415E">
        <w:trPr>
          <w:trHeight w:val="510"/>
        </w:trPr>
        <w:tc>
          <w:tcPr>
            <w:tcW w:w="3271" w:type="dxa"/>
          </w:tcPr>
          <w:p w:rsidR="00E2415E" w:rsidRPr="008C7351" w:rsidRDefault="00E2415E" w:rsidP="00E2415E">
            <w:pPr>
              <w:pStyle w:val="TableParagraph"/>
              <w:spacing w:before="6"/>
              <w:ind w:left="105"/>
              <w:rPr>
                <w:sz w:val="24"/>
                <w:szCs w:val="24"/>
              </w:rPr>
            </w:pPr>
            <w:r w:rsidRPr="008C7351">
              <w:rPr>
                <w:sz w:val="24"/>
                <w:szCs w:val="24"/>
              </w:rPr>
              <w:t>Разред:</w:t>
            </w:r>
          </w:p>
        </w:tc>
        <w:tc>
          <w:tcPr>
            <w:tcW w:w="11379" w:type="dxa"/>
          </w:tcPr>
          <w:p w:rsidR="00E2415E" w:rsidRPr="008C7351" w:rsidRDefault="00E2415E" w:rsidP="00E2415E">
            <w:pPr>
              <w:pStyle w:val="TableParagraph"/>
              <w:spacing w:line="321" w:lineRule="exact"/>
              <w:ind w:left="105"/>
              <w:rPr>
                <w:sz w:val="24"/>
                <w:szCs w:val="24"/>
              </w:rPr>
            </w:pPr>
            <w:r w:rsidRPr="008C7351">
              <w:rPr>
                <w:sz w:val="24"/>
                <w:szCs w:val="24"/>
              </w:rPr>
              <w:t>први</w:t>
            </w:r>
          </w:p>
        </w:tc>
      </w:tr>
      <w:tr w:rsidR="00E2415E" w:rsidRPr="008C7351" w:rsidTr="00E2415E">
        <w:trPr>
          <w:trHeight w:val="505"/>
        </w:trPr>
        <w:tc>
          <w:tcPr>
            <w:tcW w:w="3271" w:type="dxa"/>
          </w:tcPr>
          <w:p w:rsidR="00E2415E" w:rsidRPr="008C7351" w:rsidRDefault="00E2415E" w:rsidP="00E2415E">
            <w:pPr>
              <w:pStyle w:val="TableParagraph"/>
              <w:spacing w:before="6"/>
              <w:ind w:left="105"/>
              <w:rPr>
                <w:sz w:val="24"/>
                <w:szCs w:val="24"/>
              </w:rPr>
            </w:pPr>
            <w:r w:rsidRPr="008C7351">
              <w:rPr>
                <w:sz w:val="24"/>
                <w:szCs w:val="24"/>
              </w:rPr>
              <w:t>Годишњи фонд часова:</w:t>
            </w:r>
          </w:p>
        </w:tc>
        <w:tc>
          <w:tcPr>
            <w:tcW w:w="11379" w:type="dxa"/>
          </w:tcPr>
          <w:p w:rsidR="00E2415E" w:rsidRPr="008C7351" w:rsidRDefault="00E2415E" w:rsidP="00E2415E">
            <w:pPr>
              <w:pStyle w:val="TableParagraph"/>
              <w:spacing w:line="321" w:lineRule="exact"/>
              <w:ind w:left="105"/>
              <w:rPr>
                <w:sz w:val="24"/>
                <w:szCs w:val="24"/>
              </w:rPr>
            </w:pPr>
            <w:r w:rsidRPr="008C7351">
              <w:rPr>
                <w:sz w:val="24"/>
                <w:szCs w:val="24"/>
              </w:rPr>
              <w:t>36</w:t>
            </w:r>
          </w:p>
        </w:tc>
      </w:tr>
    </w:tbl>
    <w:p w:rsidR="00E2415E" w:rsidRPr="008C7351" w:rsidRDefault="00E2415E" w:rsidP="00E2415E">
      <w:pPr>
        <w:pStyle w:val="BodyText"/>
        <w:spacing w:before="7"/>
        <w:rPr>
          <w:sz w:val="24"/>
          <w:szCs w:val="24"/>
        </w:rPr>
      </w:pPr>
    </w:p>
    <w:tbl>
      <w:tblPr>
        <w:tblW w:w="147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280"/>
        <w:gridCol w:w="5760"/>
        <w:gridCol w:w="2700"/>
      </w:tblGrid>
      <w:tr w:rsidR="00E2415E" w:rsidRPr="008C7351" w:rsidTr="001252FF">
        <w:trPr>
          <w:trHeight w:val="460"/>
        </w:trPr>
        <w:tc>
          <w:tcPr>
            <w:tcW w:w="6280" w:type="dxa"/>
            <w:shd w:val="clear" w:color="auto" w:fill="BFBFBF" w:themeFill="background1" w:themeFillShade="BF"/>
          </w:tcPr>
          <w:p w:rsidR="00E2415E" w:rsidRPr="008C7351" w:rsidRDefault="00E2415E" w:rsidP="00E2415E">
            <w:pPr>
              <w:pStyle w:val="TableParagraph"/>
              <w:spacing w:before="6"/>
              <w:ind w:left="1185"/>
              <w:rPr>
                <w:sz w:val="24"/>
                <w:szCs w:val="24"/>
              </w:rPr>
            </w:pPr>
            <w:r w:rsidRPr="008C7351">
              <w:rPr>
                <w:sz w:val="24"/>
                <w:szCs w:val="24"/>
              </w:rPr>
              <w:t>ИСХОДИ:</w:t>
            </w:r>
          </w:p>
          <w:p w:rsidR="00F26BAF" w:rsidRPr="008C7351" w:rsidRDefault="00F26BAF" w:rsidP="00F26BAF">
            <w:pPr>
              <w:pStyle w:val="TableParagraph"/>
              <w:spacing w:before="6"/>
              <w:ind w:left="-20"/>
              <w:rPr>
                <w:sz w:val="24"/>
                <w:szCs w:val="24"/>
              </w:rPr>
            </w:pPr>
            <w:r w:rsidRPr="008C7351">
              <w:rPr>
                <w:sz w:val="24"/>
                <w:szCs w:val="24"/>
              </w:rPr>
              <w:t>По завршеној теми/области ученик ће бити у стању да:</w:t>
            </w:r>
          </w:p>
        </w:tc>
        <w:tc>
          <w:tcPr>
            <w:tcW w:w="5760" w:type="dxa"/>
            <w:shd w:val="clear" w:color="auto" w:fill="BFBFBF" w:themeFill="background1" w:themeFillShade="BF"/>
          </w:tcPr>
          <w:p w:rsidR="00E2415E" w:rsidRPr="008C7351" w:rsidRDefault="00E2415E" w:rsidP="00E2415E">
            <w:pPr>
              <w:pStyle w:val="TableParagraph"/>
              <w:spacing w:before="6"/>
              <w:ind w:left="1189"/>
              <w:rPr>
                <w:sz w:val="24"/>
                <w:szCs w:val="24"/>
              </w:rPr>
            </w:pPr>
            <w:r w:rsidRPr="008C7351">
              <w:rPr>
                <w:sz w:val="24"/>
                <w:szCs w:val="24"/>
              </w:rPr>
              <w:t>ОБЛАСТ/ТЕМА</w:t>
            </w:r>
          </w:p>
        </w:tc>
        <w:tc>
          <w:tcPr>
            <w:tcW w:w="2700" w:type="dxa"/>
            <w:shd w:val="clear" w:color="auto" w:fill="BFBFBF" w:themeFill="background1" w:themeFillShade="BF"/>
          </w:tcPr>
          <w:p w:rsidR="00E2415E" w:rsidRPr="008C7351" w:rsidRDefault="00E2415E" w:rsidP="00E2415E">
            <w:pPr>
              <w:pStyle w:val="TableParagraph"/>
              <w:spacing w:before="6"/>
              <w:ind w:left="1190"/>
              <w:rPr>
                <w:sz w:val="24"/>
                <w:szCs w:val="24"/>
              </w:rPr>
            </w:pPr>
            <w:r w:rsidRPr="008C7351">
              <w:rPr>
                <w:sz w:val="24"/>
                <w:szCs w:val="24"/>
              </w:rPr>
              <w:t>САДРЖАЈИ</w:t>
            </w:r>
          </w:p>
        </w:tc>
      </w:tr>
      <w:tr w:rsidR="00E2415E" w:rsidRPr="008C7351" w:rsidTr="001252FF">
        <w:trPr>
          <w:trHeight w:val="2472"/>
        </w:trPr>
        <w:tc>
          <w:tcPr>
            <w:tcW w:w="6280" w:type="dxa"/>
          </w:tcPr>
          <w:p w:rsidR="00E2415E" w:rsidRPr="008C7351" w:rsidRDefault="00E2415E" w:rsidP="00E2415E">
            <w:pPr>
              <w:pStyle w:val="TableParagraph"/>
              <w:numPr>
                <w:ilvl w:val="0"/>
                <w:numId w:val="40"/>
              </w:numPr>
              <w:tabs>
                <w:tab w:val="left" w:pos="316"/>
              </w:tabs>
              <w:spacing w:after="0" w:line="256" w:lineRule="auto"/>
              <w:ind w:left="105" w:right="105" w:firstLine="0"/>
              <w:jc w:val="both"/>
              <w:rPr>
                <w:sz w:val="24"/>
                <w:szCs w:val="24"/>
              </w:rPr>
            </w:pPr>
            <w:r w:rsidRPr="008C7351">
              <w:rPr>
                <w:sz w:val="24"/>
                <w:szCs w:val="24"/>
              </w:rPr>
              <w:t xml:space="preserve">Упознавање са планом </w:t>
            </w:r>
            <w:r w:rsidRPr="008C7351">
              <w:rPr>
                <w:spacing w:val="-13"/>
                <w:sz w:val="24"/>
                <w:szCs w:val="24"/>
              </w:rPr>
              <w:t xml:space="preserve">и </w:t>
            </w:r>
            <w:r w:rsidRPr="008C7351">
              <w:rPr>
                <w:sz w:val="24"/>
                <w:szCs w:val="24"/>
              </w:rPr>
              <w:t>програмом</w:t>
            </w:r>
          </w:p>
          <w:p w:rsidR="00E2415E" w:rsidRPr="008C7351" w:rsidRDefault="00E2415E" w:rsidP="00E2415E">
            <w:pPr>
              <w:pStyle w:val="TableParagraph"/>
              <w:spacing w:before="3"/>
              <w:ind w:left="0"/>
              <w:rPr>
                <w:sz w:val="24"/>
                <w:szCs w:val="24"/>
              </w:rPr>
            </w:pPr>
          </w:p>
          <w:p w:rsidR="00E2415E" w:rsidRPr="008C7351" w:rsidRDefault="00E2415E" w:rsidP="00E2415E">
            <w:pPr>
              <w:pStyle w:val="TableParagraph"/>
              <w:numPr>
                <w:ilvl w:val="0"/>
                <w:numId w:val="40"/>
              </w:numPr>
              <w:tabs>
                <w:tab w:val="left" w:pos="405"/>
              </w:tabs>
              <w:spacing w:after="0" w:line="256" w:lineRule="auto"/>
              <w:ind w:left="105" w:right="103" w:firstLine="0"/>
              <w:jc w:val="both"/>
              <w:rPr>
                <w:sz w:val="24"/>
                <w:szCs w:val="24"/>
              </w:rPr>
            </w:pPr>
            <w:r w:rsidRPr="008C7351">
              <w:rPr>
                <w:sz w:val="24"/>
                <w:szCs w:val="24"/>
              </w:rPr>
              <w:t>Усвајање заједнице као начина живота</w:t>
            </w:r>
          </w:p>
          <w:p w:rsidR="00E2415E" w:rsidRPr="008C7351" w:rsidRDefault="00E2415E" w:rsidP="00E2415E">
            <w:pPr>
              <w:pStyle w:val="TableParagraph"/>
              <w:numPr>
                <w:ilvl w:val="0"/>
                <w:numId w:val="40"/>
              </w:numPr>
              <w:tabs>
                <w:tab w:val="left" w:pos="316"/>
              </w:tabs>
              <w:spacing w:before="166" w:after="0" w:line="259" w:lineRule="auto"/>
              <w:ind w:left="105" w:right="99" w:firstLine="0"/>
              <w:jc w:val="both"/>
              <w:rPr>
                <w:sz w:val="24"/>
                <w:szCs w:val="24"/>
              </w:rPr>
            </w:pPr>
            <w:r w:rsidRPr="008C7351">
              <w:rPr>
                <w:sz w:val="24"/>
                <w:szCs w:val="24"/>
              </w:rPr>
              <w:t>Разумевање да је човек позван да оствари заједницу са Богом кроз другогчовека</w:t>
            </w:r>
          </w:p>
        </w:tc>
        <w:tc>
          <w:tcPr>
            <w:tcW w:w="5760" w:type="dxa"/>
          </w:tcPr>
          <w:p w:rsidR="00E2415E" w:rsidRPr="008C7351" w:rsidRDefault="00E2415E" w:rsidP="00E2415E">
            <w:pPr>
              <w:pStyle w:val="TableParagraph"/>
              <w:numPr>
                <w:ilvl w:val="0"/>
                <w:numId w:val="46"/>
              </w:numPr>
              <w:tabs>
                <w:tab w:val="left" w:pos="830"/>
              </w:tabs>
              <w:spacing w:after="0" w:line="321" w:lineRule="exact"/>
              <w:ind w:hanging="361"/>
              <w:rPr>
                <w:sz w:val="24"/>
                <w:szCs w:val="24"/>
              </w:rPr>
            </w:pPr>
            <w:r w:rsidRPr="008C7351">
              <w:rPr>
                <w:sz w:val="24"/>
                <w:szCs w:val="24"/>
              </w:rPr>
              <w:t>Увод</w:t>
            </w:r>
          </w:p>
          <w:p w:rsidR="00E2415E" w:rsidRPr="008C7351" w:rsidRDefault="00E2415E" w:rsidP="00E2415E">
            <w:pPr>
              <w:pStyle w:val="TableParagraph"/>
              <w:spacing w:before="2"/>
              <w:ind w:left="0"/>
              <w:rPr>
                <w:sz w:val="24"/>
                <w:szCs w:val="24"/>
              </w:rPr>
            </w:pPr>
          </w:p>
          <w:p w:rsidR="00E2415E" w:rsidRPr="008C7351" w:rsidRDefault="00E2415E" w:rsidP="00E2415E">
            <w:pPr>
              <w:pStyle w:val="TableParagraph"/>
              <w:numPr>
                <w:ilvl w:val="0"/>
                <w:numId w:val="46"/>
              </w:numPr>
              <w:tabs>
                <w:tab w:val="left" w:pos="830"/>
              </w:tabs>
              <w:spacing w:after="0" w:line="240" w:lineRule="auto"/>
              <w:ind w:hanging="361"/>
              <w:rPr>
                <w:sz w:val="24"/>
                <w:szCs w:val="24"/>
              </w:rPr>
            </w:pPr>
            <w:r w:rsidRPr="008C7351">
              <w:rPr>
                <w:sz w:val="24"/>
                <w:szCs w:val="24"/>
              </w:rPr>
              <w:t>Заједница као основживота</w:t>
            </w:r>
          </w:p>
          <w:p w:rsidR="00E2415E" w:rsidRPr="008C7351" w:rsidRDefault="00E2415E" w:rsidP="00E2415E">
            <w:pPr>
              <w:pStyle w:val="TableParagraph"/>
              <w:spacing w:before="6"/>
              <w:ind w:left="0"/>
              <w:rPr>
                <w:sz w:val="24"/>
                <w:szCs w:val="24"/>
              </w:rPr>
            </w:pPr>
          </w:p>
          <w:p w:rsidR="00E2415E" w:rsidRPr="008C7351" w:rsidRDefault="00E2415E" w:rsidP="00E2415E">
            <w:pPr>
              <w:pStyle w:val="TableParagraph"/>
              <w:numPr>
                <w:ilvl w:val="0"/>
                <w:numId w:val="46"/>
              </w:numPr>
              <w:tabs>
                <w:tab w:val="left" w:pos="830"/>
                <w:tab w:val="left" w:pos="2548"/>
                <w:tab w:val="left" w:pos="4017"/>
              </w:tabs>
              <w:spacing w:after="0" w:line="261" w:lineRule="auto"/>
              <w:ind w:right="101"/>
              <w:rPr>
                <w:sz w:val="24"/>
                <w:szCs w:val="24"/>
              </w:rPr>
            </w:pPr>
            <w:r w:rsidRPr="008C7351">
              <w:rPr>
                <w:sz w:val="24"/>
                <w:szCs w:val="24"/>
              </w:rPr>
              <w:t>Заједница</w:t>
            </w:r>
            <w:r w:rsidRPr="008C7351">
              <w:rPr>
                <w:sz w:val="24"/>
                <w:szCs w:val="24"/>
              </w:rPr>
              <w:tab/>
              <w:t>љубави,</w:t>
            </w:r>
            <w:r w:rsidRPr="008C7351">
              <w:rPr>
                <w:sz w:val="24"/>
                <w:szCs w:val="24"/>
              </w:rPr>
              <w:tab/>
            </w:r>
            <w:r w:rsidRPr="008C7351">
              <w:rPr>
                <w:spacing w:val="-4"/>
                <w:sz w:val="24"/>
                <w:szCs w:val="24"/>
              </w:rPr>
              <w:t xml:space="preserve">Бога </w:t>
            </w:r>
            <w:r w:rsidRPr="008C7351">
              <w:rPr>
                <w:sz w:val="24"/>
                <w:szCs w:val="24"/>
              </w:rPr>
              <w:t>човека иприроде</w:t>
            </w:r>
          </w:p>
        </w:tc>
        <w:tc>
          <w:tcPr>
            <w:tcW w:w="2700" w:type="dxa"/>
          </w:tcPr>
          <w:p w:rsidR="00E2415E" w:rsidRPr="001252FF" w:rsidRDefault="00E2415E" w:rsidP="001252FF">
            <w:pPr>
              <w:pStyle w:val="TableParagraph"/>
              <w:ind w:left="0"/>
              <w:rPr>
                <w:sz w:val="24"/>
                <w:szCs w:val="24"/>
                <w:lang w:val="en-US"/>
              </w:rPr>
            </w:pPr>
          </w:p>
        </w:tc>
      </w:tr>
      <w:tr w:rsidR="00E2415E" w:rsidRPr="008C7351" w:rsidTr="001252FF">
        <w:trPr>
          <w:trHeight w:val="3399"/>
        </w:trPr>
        <w:tc>
          <w:tcPr>
            <w:tcW w:w="6280" w:type="dxa"/>
          </w:tcPr>
          <w:p w:rsidR="00E2415E" w:rsidRPr="008C7351" w:rsidRDefault="00E2415E" w:rsidP="00E2415E">
            <w:pPr>
              <w:pStyle w:val="TableParagraph"/>
              <w:numPr>
                <w:ilvl w:val="0"/>
                <w:numId w:val="47"/>
              </w:numPr>
              <w:tabs>
                <w:tab w:val="left" w:pos="316"/>
              </w:tabs>
              <w:spacing w:after="0" w:line="256" w:lineRule="auto"/>
              <w:ind w:right="103" w:firstLine="0"/>
              <w:jc w:val="both"/>
              <w:rPr>
                <w:sz w:val="24"/>
                <w:szCs w:val="24"/>
              </w:rPr>
            </w:pPr>
            <w:r w:rsidRPr="008C7351">
              <w:rPr>
                <w:sz w:val="24"/>
                <w:szCs w:val="24"/>
              </w:rPr>
              <w:lastRenderedPageBreak/>
              <w:t>Сазнање да љубав Божја држи свет упостојању</w:t>
            </w:r>
          </w:p>
          <w:p w:rsidR="00E2415E" w:rsidRPr="008C7351" w:rsidRDefault="00E2415E" w:rsidP="00E2415E">
            <w:pPr>
              <w:pStyle w:val="TableParagraph"/>
              <w:numPr>
                <w:ilvl w:val="0"/>
                <w:numId w:val="47"/>
              </w:numPr>
              <w:tabs>
                <w:tab w:val="left" w:pos="316"/>
              </w:tabs>
              <w:spacing w:before="164" w:after="0" w:line="256" w:lineRule="auto"/>
              <w:ind w:right="102" w:firstLine="0"/>
              <w:jc w:val="both"/>
              <w:rPr>
                <w:sz w:val="24"/>
                <w:szCs w:val="24"/>
              </w:rPr>
            </w:pPr>
            <w:r w:rsidRPr="008C7351">
              <w:rPr>
                <w:sz w:val="24"/>
                <w:szCs w:val="24"/>
              </w:rPr>
              <w:t>Црква је заједница људи са Богом</w:t>
            </w:r>
          </w:p>
          <w:p w:rsidR="00E2415E" w:rsidRPr="008C7351" w:rsidRDefault="00E2415E" w:rsidP="00E2415E">
            <w:pPr>
              <w:pStyle w:val="TableParagraph"/>
              <w:numPr>
                <w:ilvl w:val="0"/>
                <w:numId w:val="47"/>
              </w:numPr>
              <w:tabs>
                <w:tab w:val="left" w:pos="420"/>
              </w:tabs>
              <w:spacing w:before="167" w:after="0" w:line="259" w:lineRule="auto"/>
              <w:ind w:right="106" w:firstLine="0"/>
              <w:jc w:val="both"/>
              <w:rPr>
                <w:sz w:val="24"/>
                <w:szCs w:val="24"/>
              </w:rPr>
            </w:pPr>
            <w:r w:rsidRPr="008C7351">
              <w:rPr>
                <w:sz w:val="24"/>
                <w:szCs w:val="24"/>
              </w:rPr>
              <w:t>Сазнање да је Христова љубав према човеку и свету тако велика да је себе принео нажртву</w:t>
            </w:r>
          </w:p>
          <w:p w:rsidR="00E2415E" w:rsidRPr="008C7351" w:rsidRDefault="00E2415E" w:rsidP="00E2415E">
            <w:pPr>
              <w:pStyle w:val="TableParagraph"/>
              <w:numPr>
                <w:ilvl w:val="0"/>
                <w:numId w:val="47"/>
              </w:numPr>
              <w:tabs>
                <w:tab w:val="left" w:pos="455"/>
              </w:tabs>
              <w:spacing w:before="157" w:after="0" w:line="259" w:lineRule="auto"/>
              <w:ind w:right="106" w:firstLine="0"/>
              <w:jc w:val="both"/>
              <w:rPr>
                <w:sz w:val="24"/>
                <w:szCs w:val="24"/>
              </w:rPr>
            </w:pPr>
            <w:r w:rsidRPr="008C7351">
              <w:rPr>
                <w:sz w:val="24"/>
                <w:szCs w:val="24"/>
              </w:rPr>
              <w:t>Разумевање природе као дара од Бога, који нам је поверен на чување</w:t>
            </w:r>
          </w:p>
        </w:tc>
        <w:tc>
          <w:tcPr>
            <w:tcW w:w="5760" w:type="dxa"/>
          </w:tcPr>
          <w:p w:rsidR="00E2415E" w:rsidRPr="008C7351" w:rsidRDefault="00E2415E" w:rsidP="00E2415E">
            <w:pPr>
              <w:pStyle w:val="TableParagraph"/>
              <w:spacing w:before="10"/>
              <w:rPr>
                <w:sz w:val="24"/>
                <w:szCs w:val="24"/>
              </w:rPr>
            </w:pPr>
          </w:p>
          <w:p w:rsidR="00E2415E" w:rsidRPr="008C7351" w:rsidRDefault="00E2415E" w:rsidP="00E2415E">
            <w:pPr>
              <w:pStyle w:val="TableParagraph"/>
              <w:numPr>
                <w:ilvl w:val="0"/>
                <w:numId w:val="48"/>
              </w:numPr>
              <w:tabs>
                <w:tab w:val="left" w:pos="830"/>
              </w:tabs>
              <w:spacing w:after="0" w:line="240" w:lineRule="auto"/>
              <w:ind w:hanging="361"/>
              <w:rPr>
                <w:sz w:val="24"/>
                <w:szCs w:val="24"/>
              </w:rPr>
            </w:pPr>
            <w:r w:rsidRPr="008C7351">
              <w:rPr>
                <w:sz w:val="24"/>
                <w:szCs w:val="24"/>
              </w:rPr>
              <w:t>Неизмерна љубавБожја</w:t>
            </w:r>
          </w:p>
          <w:p w:rsidR="00E2415E" w:rsidRPr="008C7351" w:rsidRDefault="00E2415E" w:rsidP="00E2415E">
            <w:pPr>
              <w:pStyle w:val="TableParagraph"/>
              <w:spacing w:before="10"/>
              <w:ind w:left="0"/>
              <w:rPr>
                <w:sz w:val="24"/>
                <w:szCs w:val="24"/>
              </w:rPr>
            </w:pPr>
          </w:p>
          <w:p w:rsidR="00E2415E" w:rsidRPr="008C7351" w:rsidRDefault="00E2415E" w:rsidP="00E2415E">
            <w:pPr>
              <w:pStyle w:val="TableParagraph"/>
              <w:numPr>
                <w:ilvl w:val="0"/>
                <w:numId w:val="48"/>
              </w:numPr>
              <w:tabs>
                <w:tab w:val="left" w:pos="969"/>
                <w:tab w:val="left" w:pos="970"/>
              </w:tabs>
              <w:spacing w:before="1" w:after="0" w:line="240" w:lineRule="auto"/>
              <w:ind w:left="969" w:hanging="501"/>
              <w:rPr>
                <w:sz w:val="24"/>
                <w:szCs w:val="24"/>
              </w:rPr>
            </w:pPr>
            <w:r w:rsidRPr="008C7351">
              <w:rPr>
                <w:sz w:val="24"/>
                <w:szCs w:val="24"/>
              </w:rPr>
              <w:t>Црква-заједница саБогом</w:t>
            </w:r>
          </w:p>
          <w:p w:rsidR="00E2415E" w:rsidRPr="008C7351" w:rsidRDefault="00E2415E" w:rsidP="00E2415E">
            <w:pPr>
              <w:pStyle w:val="TableParagraph"/>
              <w:numPr>
                <w:ilvl w:val="0"/>
                <w:numId w:val="48"/>
              </w:numPr>
              <w:tabs>
                <w:tab w:val="left" w:pos="830"/>
                <w:tab w:val="left" w:pos="2549"/>
                <w:tab w:val="left" w:pos="3848"/>
              </w:tabs>
              <w:spacing w:before="23" w:after="0" w:line="261" w:lineRule="auto"/>
              <w:ind w:right="95"/>
              <w:rPr>
                <w:sz w:val="24"/>
                <w:szCs w:val="24"/>
              </w:rPr>
            </w:pPr>
            <w:r w:rsidRPr="008C7351">
              <w:rPr>
                <w:sz w:val="24"/>
                <w:szCs w:val="24"/>
              </w:rPr>
              <w:t>Христова</w:t>
            </w:r>
            <w:r w:rsidRPr="008C7351">
              <w:rPr>
                <w:sz w:val="24"/>
                <w:szCs w:val="24"/>
              </w:rPr>
              <w:tab/>
              <w:t>љубав</w:t>
            </w:r>
            <w:r w:rsidRPr="008C7351">
              <w:rPr>
                <w:sz w:val="24"/>
                <w:szCs w:val="24"/>
              </w:rPr>
              <w:tab/>
            </w:r>
            <w:r w:rsidRPr="008C7351">
              <w:rPr>
                <w:spacing w:val="-5"/>
                <w:sz w:val="24"/>
                <w:szCs w:val="24"/>
              </w:rPr>
              <w:t xml:space="preserve">према </w:t>
            </w:r>
            <w:r w:rsidRPr="008C7351">
              <w:rPr>
                <w:sz w:val="24"/>
                <w:szCs w:val="24"/>
              </w:rPr>
              <w:t>човеку исвету</w:t>
            </w:r>
          </w:p>
          <w:p w:rsidR="00E2415E" w:rsidRPr="008C7351" w:rsidRDefault="00E2415E" w:rsidP="00E2415E">
            <w:pPr>
              <w:pStyle w:val="TableParagraph"/>
              <w:spacing w:before="8"/>
              <w:ind w:left="0"/>
              <w:rPr>
                <w:sz w:val="24"/>
                <w:szCs w:val="24"/>
              </w:rPr>
            </w:pPr>
          </w:p>
          <w:p w:rsidR="00E2415E" w:rsidRPr="008C7351" w:rsidRDefault="00E2415E" w:rsidP="00E2415E">
            <w:pPr>
              <w:pStyle w:val="TableParagraph"/>
              <w:numPr>
                <w:ilvl w:val="0"/>
                <w:numId w:val="48"/>
              </w:numPr>
              <w:tabs>
                <w:tab w:val="left" w:pos="830"/>
                <w:tab w:val="left" w:pos="2659"/>
                <w:tab w:val="left" w:pos="4474"/>
              </w:tabs>
              <w:spacing w:before="1" w:after="0" w:line="256" w:lineRule="auto"/>
              <w:ind w:right="99"/>
              <w:rPr>
                <w:sz w:val="24"/>
                <w:szCs w:val="24"/>
              </w:rPr>
            </w:pPr>
            <w:r w:rsidRPr="008C7351">
              <w:rPr>
                <w:sz w:val="24"/>
                <w:szCs w:val="24"/>
              </w:rPr>
              <w:t>Наша</w:t>
            </w:r>
            <w:r w:rsidRPr="008C7351">
              <w:rPr>
                <w:sz w:val="24"/>
                <w:szCs w:val="24"/>
              </w:rPr>
              <w:tab/>
              <w:t>брига</w:t>
            </w:r>
            <w:r w:rsidRPr="008C7351">
              <w:rPr>
                <w:sz w:val="24"/>
                <w:szCs w:val="24"/>
              </w:rPr>
              <w:tab/>
            </w:r>
            <w:r w:rsidRPr="008C7351">
              <w:rPr>
                <w:spacing w:val="-17"/>
                <w:sz w:val="24"/>
                <w:szCs w:val="24"/>
              </w:rPr>
              <w:t xml:space="preserve">о </w:t>
            </w:r>
            <w:r w:rsidRPr="008C7351">
              <w:rPr>
                <w:sz w:val="24"/>
                <w:szCs w:val="24"/>
              </w:rPr>
              <w:t>свету-творевиниБожјој</w:t>
            </w:r>
          </w:p>
        </w:tc>
        <w:tc>
          <w:tcPr>
            <w:tcW w:w="2700" w:type="dxa"/>
          </w:tcPr>
          <w:p w:rsidR="00E2415E" w:rsidRPr="008C7351" w:rsidRDefault="00E2415E" w:rsidP="00E2415E">
            <w:pPr>
              <w:pStyle w:val="TableParagraph"/>
              <w:rPr>
                <w:sz w:val="24"/>
                <w:szCs w:val="24"/>
              </w:rPr>
            </w:pPr>
          </w:p>
        </w:tc>
      </w:tr>
      <w:tr w:rsidR="00F26BAF" w:rsidRPr="008C7351" w:rsidTr="001252FF">
        <w:trPr>
          <w:trHeight w:val="3876"/>
        </w:trPr>
        <w:tc>
          <w:tcPr>
            <w:tcW w:w="6280" w:type="dxa"/>
            <w:tcBorders>
              <w:top w:val="single" w:sz="4" w:space="0" w:color="000000"/>
              <w:left w:val="single" w:sz="4" w:space="0" w:color="000000"/>
              <w:bottom w:val="single" w:sz="4" w:space="0" w:color="000000"/>
              <w:right w:val="single" w:sz="4" w:space="0" w:color="000000"/>
            </w:tcBorders>
          </w:tcPr>
          <w:p w:rsidR="00F26BAF" w:rsidRPr="008C7351" w:rsidRDefault="00F26BAF" w:rsidP="0062080C">
            <w:pPr>
              <w:pStyle w:val="TableParagraph"/>
              <w:numPr>
                <w:ilvl w:val="0"/>
                <w:numId w:val="47"/>
              </w:numPr>
              <w:tabs>
                <w:tab w:val="left" w:pos="316"/>
              </w:tabs>
              <w:spacing w:after="0" w:line="256" w:lineRule="auto"/>
              <w:ind w:right="103" w:firstLine="0"/>
              <w:jc w:val="both"/>
              <w:rPr>
                <w:sz w:val="24"/>
                <w:szCs w:val="24"/>
              </w:rPr>
            </w:pPr>
            <w:r w:rsidRPr="008C7351">
              <w:rPr>
                <w:sz w:val="24"/>
                <w:szCs w:val="24"/>
              </w:rPr>
              <w:t>Сазнање да љубав Божја држи свет упостојању</w:t>
            </w:r>
          </w:p>
          <w:p w:rsidR="00F26BAF" w:rsidRPr="008C7351" w:rsidRDefault="00F26BAF" w:rsidP="0062080C">
            <w:pPr>
              <w:pStyle w:val="TableParagraph"/>
              <w:numPr>
                <w:ilvl w:val="0"/>
                <w:numId w:val="47"/>
              </w:numPr>
              <w:tabs>
                <w:tab w:val="left" w:pos="316"/>
              </w:tabs>
              <w:spacing w:before="164" w:after="0" w:line="256" w:lineRule="auto"/>
              <w:ind w:right="102" w:firstLine="0"/>
              <w:jc w:val="both"/>
              <w:rPr>
                <w:sz w:val="24"/>
                <w:szCs w:val="24"/>
              </w:rPr>
            </w:pPr>
            <w:r w:rsidRPr="008C7351">
              <w:rPr>
                <w:sz w:val="24"/>
                <w:szCs w:val="24"/>
              </w:rPr>
              <w:t>Црква је заједница људи са Богом</w:t>
            </w:r>
          </w:p>
          <w:p w:rsidR="00F26BAF" w:rsidRPr="008C7351" w:rsidRDefault="00F26BAF" w:rsidP="0062080C">
            <w:pPr>
              <w:pStyle w:val="TableParagraph"/>
              <w:numPr>
                <w:ilvl w:val="0"/>
                <w:numId w:val="47"/>
              </w:numPr>
              <w:tabs>
                <w:tab w:val="left" w:pos="420"/>
              </w:tabs>
              <w:spacing w:before="167" w:after="0" w:line="259" w:lineRule="auto"/>
              <w:ind w:right="106" w:firstLine="0"/>
              <w:jc w:val="both"/>
              <w:rPr>
                <w:sz w:val="24"/>
                <w:szCs w:val="24"/>
              </w:rPr>
            </w:pPr>
            <w:r w:rsidRPr="008C7351">
              <w:rPr>
                <w:sz w:val="24"/>
                <w:szCs w:val="24"/>
              </w:rPr>
              <w:t>Сазнање да је Христова љубав према човеку и свету тако велика да је себе принео нажртву</w:t>
            </w:r>
          </w:p>
          <w:p w:rsidR="00F26BAF" w:rsidRPr="008C7351" w:rsidRDefault="00F26BAF" w:rsidP="0062080C">
            <w:pPr>
              <w:pStyle w:val="TableParagraph"/>
              <w:numPr>
                <w:ilvl w:val="0"/>
                <w:numId w:val="47"/>
              </w:numPr>
              <w:tabs>
                <w:tab w:val="left" w:pos="455"/>
              </w:tabs>
              <w:spacing w:before="157" w:after="0" w:line="259" w:lineRule="auto"/>
              <w:ind w:right="106" w:firstLine="0"/>
              <w:jc w:val="both"/>
              <w:rPr>
                <w:sz w:val="24"/>
                <w:szCs w:val="24"/>
              </w:rPr>
            </w:pPr>
            <w:r w:rsidRPr="008C7351">
              <w:rPr>
                <w:sz w:val="24"/>
                <w:szCs w:val="24"/>
              </w:rPr>
              <w:t>Разумевање природе као дара од Бога, који нам је поверен на чување</w:t>
            </w:r>
          </w:p>
        </w:tc>
        <w:tc>
          <w:tcPr>
            <w:tcW w:w="5760" w:type="dxa"/>
            <w:tcBorders>
              <w:top w:val="single" w:sz="4" w:space="0" w:color="000000"/>
              <w:left w:val="single" w:sz="4" w:space="0" w:color="000000"/>
              <w:bottom w:val="single" w:sz="4" w:space="0" w:color="000000"/>
              <w:right w:val="single" w:sz="4" w:space="0" w:color="000000"/>
            </w:tcBorders>
          </w:tcPr>
          <w:p w:rsidR="00F26BAF" w:rsidRPr="008C7351" w:rsidRDefault="00F26BAF" w:rsidP="0062080C">
            <w:pPr>
              <w:pStyle w:val="TableParagraph"/>
              <w:spacing w:before="10"/>
              <w:rPr>
                <w:sz w:val="24"/>
                <w:szCs w:val="24"/>
              </w:rPr>
            </w:pPr>
          </w:p>
          <w:p w:rsidR="00F26BAF" w:rsidRPr="008C7351" w:rsidRDefault="00F26BAF" w:rsidP="0062080C">
            <w:pPr>
              <w:pStyle w:val="TableParagraph"/>
              <w:numPr>
                <w:ilvl w:val="0"/>
                <w:numId w:val="48"/>
              </w:numPr>
              <w:tabs>
                <w:tab w:val="left" w:pos="830"/>
              </w:tabs>
              <w:spacing w:after="0" w:line="240" w:lineRule="auto"/>
              <w:ind w:hanging="361"/>
              <w:rPr>
                <w:sz w:val="24"/>
                <w:szCs w:val="24"/>
              </w:rPr>
            </w:pPr>
            <w:r w:rsidRPr="008C7351">
              <w:rPr>
                <w:sz w:val="24"/>
                <w:szCs w:val="24"/>
              </w:rPr>
              <w:t>Неизмерна љубавБожја</w:t>
            </w:r>
          </w:p>
          <w:p w:rsidR="00F26BAF" w:rsidRPr="008C7351" w:rsidRDefault="00F26BAF" w:rsidP="00F26BAF">
            <w:pPr>
              <w:pStyle w:val="TableParagraph"/>
              <w:spacing w:before="10"/>
              <w:rPr>
                <w:sz w:val="24"/>
                <w:szCs w:val="24"/>
              </w:rPr>
            </w:pPr>
          </w:p>
          <w:p w:rsidR="00F26BAF" w:rsidRPr="008C7351" w:rsidRDefault="00F26BAF" w:rsidP="0062080C">
            <w:pPr>
              <w:pStyle w:val="TableParagraph"/>
              <w:numPr>
                <w:ilvl w:val="0"/>
                <w:numId w:val="48"/>
              </w:numPr>
              <w:tabs>
                <w:tab w:val="left" w:pos="969"/>
                <w:tab w:val="left" w:pos="970"/>
              </w:tabs>
              <w:spacing w:before="1" w:after="0" w:line="240" w:lineRule="auto"/>
              <w:ind w:left="969" w:hanging="501"/>
              <w:rPr>
                <w:sz w:val="24"/>
                <w:szCs w:val="24"/>
              </w:rPr>
            </w:pPr>
            <w:r w:rsidRPr="008C7351">
              <w:rPr>
                <w:sz w:val="24"/>
                <w:szCs w:val="24"/>
              </w:rPr>
              <w:t>Црква-заједница саБогом</w:t>
            </w:r>
          </w:p>
          <w:p w:rsidR="00F26BAF" w:rsidRPr="008C7351" w:rsidRDefault="00F26BAF" w:rsidP="0062080C">
            <w:pPr>
              <w:pStyle w:val="TableParagraph"/>
              <w:numPr>
                <w:ilvl w:val="0"/>
                <w:numId w:val="48"/>
              </w:numPr>
              <w:tabs>
                <w:tab w:val="left" w:pos="830"/>
                <w:tab w:val="left" w:pos="2549"/>
                <w:tab w:val="left" w:pos="3848"/>
              </w:tabs>
              <w:spacing w:before="23" w:after="0" w:line="261" w:lineRule="auto"/>
              <w:ind w:right="95"/>
              <w:rPr>
                <w:sz w:val="24"/>
                <w:szCs w:val="24"/>
              </w:rPr>
            </w:pPr>
            <w:r w:rsidRPr="008C7351">
              <w:rPr>
                <w:sz w:val="24"/>
                <w:szCs w:val="24"/>
              </w:rPr>
              <w:t>Христова</w:t>
            </w:r>
            <w:r w:rsidRPr="008C7351">
              <w:rPr>
                <w:sz w:val="24"/>
                <w:szCs w:val="24"/>
              </w:rPr>
              <w:tab/>
              <w:t>љубав</w:t>
            </w:r>
            <w:r w:rsidRPr="008C7351">
              <w:rPr>
                <w:sz w:val="24"/>
                <w:szCs w:val="24"/>
              </w:rPr>
              <w:tab/>
              <w:t>према човеку исвету</w:t>
            </w:r>
          </w:p>
          <w:p w:rsidR="00F26BAF" w:rsidRPr="008C7351" w:rsidRDefault="00F26BAF" w:rsidP="00F26BAF">
            <w:pPr>
              <w:pStyle w:val="TableParagraph"/>
              <w:spacing w:before="10"/>
              <w:rPr>
                <w:sz w:val="24"/>
                <w:szCs w:val="24"/>
              </w:rPr>
            </w:pPr>
          </w:p>
          <w:p w:rsidR="00F26BAF" w:rsidRPr="008C7351" w:rsidRDefault="00F26BAF" w:rsidP="0062080C">
            <w:pPr>
              <w:pStyle w:val="TableParagraph"/>
              <w:numPr>
                <w:ilvl w:val="0"/>
                <w:numId w:val="48"/>
              </w:numPr>
              <w:tabs>
                <w:tab w:val="left" w:pos="830"/>
                <w:tab w:val="left" w:pos="2659"/>
                <w:tab w:val="left" w:pos="4474"/>
              </w:tabs>
              <w:spacing w:before="1" w:after="0" w:line="256" w:lineRule="auto"/>
              <w:ind w:right="99"/>
              <w:rPr>
                <w:sz w:val="24"/>
                <w:szCs w:val="24"/>
              </w:rPr>
            </w:pPr>
            <w:r w:rsidRPr="008C7351">
              <w:rPr>
                <w:sz w:val="24"/>
                <w:szCs w:val="24"/>
              </w:rPr>
              <w:t>Наша</w:t>
            </w:r>
            <w:r w:rsidRPr="008C7351">
              <w:rPr>
                <w:sz w:val="24"/>
                <w:szCs w:val="24"/>
              </w:rPr>
              <w:tab/>
              <w:t>брига</w:t>
            </w:r>
            <w:r w:rsidRPr="008C7351">
              <w:rPr>
                <w:sz w:val="24"/>
                <w:szCs w:val="24"/>
              </w:rPr>
              <w:tab/>
              <w:t>о свету-творевиниБожјој</w:t>
            </w:r>
          </w:p>
        </w:tc>
        <w:tc>
          <w:tcPr>
            <w:tcW w:w="2700" w:type="dxa"/>
            <w:tcBorders>
              <w:top w:val="single" w:sz="4" w:space="0" w:color="000000"/>
              <w:left w:val="single" w:sz="4" w:space="0" w:color="000000"/>
              <w:bottom w:val="single" w:sz="4" w:space="0" w:color="000000"/>
              <w:right w:val="single" w:sz="4" w:space="0" w:color="000000"/>
            </w:tcBorders>
          </w:tcPr>
          <w:p w:rsidR="00F26BAF" w:rsidRPr="008C7351" w:rsidRDefault="00F26BAF" w:rsidP="0062080C">
            <w:pPr>
              <w:pStyle w:val="TableParagraph"/>
              <w:rPr>
                <w:sz w:val="24"/>
                <w:szCs w:val="24"/>
              </w:rPr>
            </w:pPr>
          </w:p>
        </w:tc>
      </w:tr>
    </w:tbl>
    <w:p w:rsidR="00E2415E" w:rsidRDefault="00E2415E" w:rsidP="00E2415E">
      <w:pPr>
        <w:spacing w:after="0"/>
        <w:rPr>
          <w:rFonts w:ascii="Times New Roman" w:hAnsi="Times New Roman" w:cs="Times New Roman"/>
          <w:sz w:val="24"/>
          <w:szCs w:val="24"/>
        </w:rPr>
      </w:pPr>
    </w:p>
    <w:p w:rsidR="002277F3" w:rsidRPr="008C7351" w:rsidRDefault="002277F3" w:rsidP="00E2415E">
      <w:pPr>
        <w:spacing w:after="0"/>
        <w:rPr>
          <w:rFonts w:ascii="Times New Roman" w:hAnsi="Times New Roman" w:cs="Times New Roman"/>
          <w:sz w:val="24"/>
          <w:szCs w:val="24"/>
        </w:rPr>
        <w:sectPr w:rsidR="002277F3" w:rsidRPr="008C7351">
          <w:pgSz w:w="16840" w:h="11910" w:orient="landscape"/>
          <w:pgMar w:top="1100" w:right="1360" w:bottom="280" w:left="1380" w:header="720" w:footer="720" w:gutter="0"/>
          <w:cols w:space="720"/>
        </w:sectPr>
      </w:pPr>
    </w:p>
    <w:p w:rsidR="00E2415E" w:rsidRPr="008C7351" w:rsidRDefault="00E2415E" w:rsidP="00F26BAF">
      <w:pPr>
        <w:rPr>
          <w:rFonts w:ascii="Times New Roman" w:hAnsi="Times New Roman" w:cs="Times New Roman"/>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67"/>
        <w:gridCol w:w="4726"/>
        <w:gridCol w:w="5177"/>
      </w:tblGrid>
      <w:tr w:rsidR="00E2415E" w:rsidRPr="008C7351" w:rsidTr="00F26BAF">
        <w:trPr>
          <w:trHeight w:val="3968"/>
        </w:trPr>
        <w:tc>
          <w:tcPr>
            <w:tcW w:w="4567" w:type="dxa"/>
          </w:tcPr>
          <w:p w:rsidR="00E2415E" w:rsidRPr="008C7351" w:rsidRDefault="00E2415E" w:rsidP="00E2415E">
            <w:pPr>
              <w:pStyle w:val="TableParagraph"/>
              <w:numPr>
                <w:ilvl w:val="0"/>
                <w:numId w:val="47"/>
              </w:numPr>
              <w:tabs>
                <w:tab w:val="left" w:pos="316"/>
              </w:tabs>
              <w:spacing w:after="0" w:line="256" w:lineRule="auto"/>
              <w:ind w:right="103" w:firstLine="0"/>
              <w:jc w:val="both"/>
              <w:rPr>
                <w:sz w:val="24"/>
                <w:szCs w:val="24"/>
              </w:rPr>
            </w:pPr>
            <w:r w:rsidRPr="008C7351">
              <w:rPr>
                <w:sz w:val="24"/>
                <w:szCs w:val="24"/>
              </w:rPr>
              <w:t>Сазнање да љубав Божја држи свет упостојању</w:t>
            </w:r>
          </w:p>
          <w:p w:rsidR="00E2415E" w:rsidRPr="008C7351" w:rsidRDefault="00E2415E" w:rsidP="00E2415E">
            <w:pPr>
              <w:pStyle w:val="TableParagraph"/>
              <w:numPr>
                <w:ilvl w:val="0"/>
                <w:numId w:val="47"/>
              </w:numPr>
              <w:tabs>
                <w:tab w:val="left" w:pos="316"/>
              </w:tabs>
              <w:spacing w:before="164" w:after="0" w:line="256" w:lineRule="auto"/>
              <w:ind w:right="102" w:firstLine="0"/>
              <w:jc w:val="both"/>
              <w:rPr>
                <w:sz w:val="24"/>
                <w:szCs w:val="24"/>
              </w:rPr>
            </w:pPr>
            <w:r w:rsidRPr="008C7351">
              <w:rPr>
                <w:sz w:val="24"/>
                <w:szCs w:val="24"/>
              </w:rPr>
              <w:t>Црква је заједница људи са Богом</w:t>
            </w:r>
          </w:p>
          <w:p w:rsidR="00E2415E" w:rsidRPr="008C7351" w:rsidRDefault="00E2415E" w:rsidP="00E2415E">
            <w:pPr>
              <w:pStyle w:val="TableParagraph"/>
              <w:numPr>
                <w:ilvl w:val="0"/>
                <w:numId w:val="47"/>
              </w:numPr>
              <w:tabs>
                <w:tab w:val="left" w:pos="420"/>
              </w:tabs>
              <w:spacing w:before="167" w:after="0" w:line="259" w:lineRule="auto"/>
              <w:ind w:right="106" w:firstLine="0"/>
              <w:jc w:val="both"/>
              <w:rPr>
                <w:sz w:val="24"/>
                <w:szCs w:val="24"/>
              </w:rPr>
            </w:pPr>
            <w:r w:rsidRPr="008C7351">
              <w:rPr>
                <w:sz w:val="24"/>
                <w:szCs w:val="24"/>
              </w:rPr>
              <w:t>Сазнање да је Христова љубав према човеку и свету тако велика да је себе принео нажртву</w:t>
            </w:r>
          </w:p>
          <w:p w:rsidR="00E2415E" w:rsidRPr="008C7351" w:rsidRDefault="00E2415E" w:rsidP="00E2415E">
            <w:pPr>
              <w:pStyle w:val="TableParagraph"/>
              <w:numPr>
                <w:ilvl w:val="0"/>
                <w:numId w:val="47"/>
              </w:numPr>
              <w:tabs>
                <w:tab w:val="left" w:pos="455"/>
              </w:tabs>
              <w:spacing w:before="157" w:after="0" w:line="259" w:lineRule="auto"/>
              <w:ind w:right="106" w:firstLine="0"/>
              <w:jc w:val="both"/>
              <w:rPr>
                <w:sz w:val="24"/>
                <w:szCs w:val="24"/>
              </w:rPr>
            </w:pPr>
            <w:r w:rsidRPr="008C7351">
              <w:rPr>
                <w:sz w:val="24"/>
                <w:szCs w:val="24"/>
              </w:rPr>
              <w:t>Разумевање природе као дара од Бога, који нам је поверен на чување</w:t>
            </w:r>
          </w:p>
        </w:tc>
        <w:tc>
          <w:tcPr>
            <w:tcW w:w="4726" w:type="dxa"/>
          </w:tcPr>
          <w:p w:rsidR="00E2415E" w:rsidRPr="008C7351" w:rsidRDefault="00E2415E" w:rsidP="00E2415E">
            <w:pPr>
              <w:pStyle w:val="TableParagraph"/>
              <w:spacing w:before="10"/>
              <w:rPr>
                <w:sz w:val="24"/>
                <w:szCs w:val="24"/>
              </w:rPr>
            </w:pPr>
          </w:p>
          <w:p w:rsidR="00E2415E" w:rsidRPr="008C7351" w:rsidRDefault="00E2415E" w:rsidP="00E2415E">
            <w:pPr>
              <w:pStyle w:val="TableParagraph"/>
              <w:numPr>
                <w:ilvl w:val="0"/>
                <w:numId w:val="48"/>
              </w:numPr>
              <w:tabs>
                <w:tab w:val="left" w:pos="830"/>
              </w:tabs>
              <w:spacing w:after="0" w:line="240" w:lineRule="auto"/>
              <w:ind w:hanging="361"/>
              <w:rPr>
                <w:sz w:val="24"/>
                <w:szCs w:val="24"/>
              </w:rPr>
            </w:pPr>
            <w:r w:rsidRPr="008C7351">
              <w:rPr>
                <w:sz w:val="24"/>
                <w:szCs w:val="24"/>
              </w:rPr>
              <w:t>Неизмерна љубавБожја</w:t>
            </w:r>
          </w:p>
          <w:p w:rsidR="00E2415E" w:rsidRPr="008C7351" w:rsidRDefault="00E2415E" w:rsidP="00E2415E">
            <w:pPr>
              <w:pStyle w:val="TableParagraph"/>
              <w:spacing w:before="10"/>
              <w:ind w:left="0"/>
              <w:rPr>
                <w:sz w:val="24"/>
                <w:szCs w:val="24"/>
              </w:rPr>
            </w:pPr>
          </w:p>
          <w:p w:rsidR="00E2415E" w:rsidRPr="008C7351" w:rsidRDefault="00E2415E" w:rsidP="00E2415E">
            <w:pPr>
              <w:pStyle w:val="TableParagraph"/>
              <w:numPr>
                <w:ilvl w:val="0"/>
                <w:numId w:val="48"/>
              </w:numPr>
              <w:tabs>
                <w:tab w:val="left" w:pos="969"/>
                <w:tab w:val="left" w:pos="970"/>
              </w:tabs>
              <w:spacing w:before="1" w:after="0" w:line="240" w:lineRule="auto"/>
              <w:ind w:left="969" w:hanging="501"/>
              <w:rPr>
                <w:sz w:val="24"/>
                <w:szCs w:val="24"/>
              </w:rPr>
            </w:pPr>
            <w:r w:rsidRPr="008C7351">
              <w:rPr>
                <w:sz w:val="24"/>
                <w:szCs w:val="24"/>
              </w:rPr>
              <w:t>Црква-заједница саБогом</w:t>
            </w:r>
          </w:p>
          <w:p w:rsidR="00E2415E" w:rsidRPr="008C7351" w:rsidRDefault="00E2415E" w:rsidP="00E2415E">
            <w:pPr>
              <w:pStyle w:val="TableParagraph"/>
              <w:numPr>
                <w:ilvl w:val="0"/>
                <w:numId w:val="48"/>
              </w:numPr>
              <w:tabs>
                <w:tab w:val="left" w:pos="830"/>
                <w:tab w:val="left" w:pos="2549"/>
                <w:tab w:val="left" w:pos="3848"/>
              </w:tabs>
              <w:spacing w:before="23" w:after="0" w:line="261" w:lineRule="auto"/>
              <w:ind w:right="95"/>
              <w:rPr>
                <w:sz w:val="24"/>
                <w:szCs w:val="24"/>
              </w:rPr>
            </w:pPr>
            <w:r w:rsidRPr="008C7351">
              <w:rPr>
                <w:sz w:val="24"/>
                <w:szCs w:val="24"/>
              </w:rPr>
              <w:t>Христова</w:t>
            </w:r>
            <w:r w:rsidRPr="008C7351">
              <w:rPr>
                <w:sz w:val="24"/>
                <w:szCs w:val="24"/>
              </w:rPr>
              <w:tab/>
              <w:t>љубав</w:t>
            </w:r>
            <w:r w:rsidRPr="008C7351">
              <w:rPr>
                <w:sz w:val="24"/>
                <w:szCs w:val="24"/>
              </w:rPr>
              <w:tab/>
            </w:r>
            <w:r w:rsidRPr="008C7351">
              <w:rPr>
                <w:spacing w:val="-5"/>
                <w:sz w:val="24"/>
                <w:szCs w:val="24"/>
              </w:rPr>
              <w:t xml:space="preserve">према </w:t>
            </w:r>
            <w:r w:rsidRPr="008C7351">
              <w:rPr>
                <w:sz w:val="24"/>
                <w:szCs w:val="24"/>
              </w:rPr>
              <w:t>човеку исвету</w:t>
            </w:r>
          </w:p>
          <w:p w:rsidR="00E2415E" w:rsidRPr="008C7351" w:rsidRDefault="00E2415E" w:rsidP="00E2415E">
            <w:pPr>
              <w:pStyle w:val="TableParagraph"/>
              <w:spacing w:before="8"/>
              <w:ind w:left="0"/>
              <w:rPr>
                <w:sz w:val="24"/>
                <w:szCs w:val="24"/>
              </w:rPr>
            </w:pPr>
          </w:p>
          <w:p w:rsidR="00E2415E" w:rsidRPr="008C7351" w:rsidRDefault="00E2415E" w:rsidP="00E2415E">
            <w:pPr>
              <w:pStyle w:val="TableParagraph"/>
              <w:numPr>
                <w:ilvl w:val="0"/>
                <w:numId w:val="48"/>
              </w:numPr>
              <w:tabs>
                <w:tab w:val="left" w:pos="830"/>
                <w:tab w:val="left" w:pos="2659"/>
                <w:tab w:val="left" w:pos="4474"/>
              </w:tabs>
              <w:spacing w:before="1" w:after="0" w:line="256" w:lineRule="auto"/>
              <w:ind w:right="99"/>
              <w:rPr>
                <w:sz w:val="24"/>
                <w:szCs w:val="24"/>
              </w:rPr>
            </w:pPr>
            <w:r w:rsidRPr="008C7351">
              <w:rPr>
                <w:sz w:val="24"/>
                <w:szCs w:val="24"/>
              </w:rPr>
              <w:t>Наша</w:t>
            </w:r>
            <w:r w:rsidRPr="008C7351">
              <w:rPr>
                <w:sz w:val="24"/>
                <w:szCs w:val="24"/>
              </w:rPr>
              <w:tab/>
              <w:t>брига</w:t>
            </w:r>
            <w:r w:rsidRPr="008C7351">
              <w:rPr>
                <w:sz w:val="24"/>
                <w:szCs w:val="24"/>
              </w:rPr>
              <w:tab/>
            </w:r>
            <w:r w:rsidRPr="008C7351">
              <w:rPr>
                <w:spacing w:val="-17"/>
                <w:sz w:val="24"/>
                <w:szCs w:val="24"/>
              </w:rPr>
              <w:t xml:space="preserve">о </w:t>
            </w:r>
            <w:r w:rsidR="00F26BAF" w:rsidRPr="008C7351">
              <w:rPr>
                <w:sz w:val="24"/>
                <w:szCs w:val="24"/>
              </w:rPr>
              <w:t>свету-творевини Божјоj</w:t>
            </w:r>
          </w:p>
        </w:tc>
        <w:tc>
          <w:tcPr>
            <w:tcW w:w="5177" w:type="dxa"/>
          </w:tcPr>
          <w:p w:rsidR="00E2415E" w:rsidRPr="008C7351" w:rsidRDefault="00E2415E" w:rsidP="00E2415E">
            <w:pPr>
              <w:pStyle w:val="TableParagraph"/>
              <w:rPr>
                <w:sz w:val="24"/>
                <w:szCs w:val="24"/>
              </w:rPr>
            </w:pPr>
          </w:p>
        </w:tc>
      </w:tr>
    </w:tbl>
    <w:p w:rsidR="001252FF" w:rsidRDefault="001252FF" w:rsidP="001252FF">
      <w:pPr>
        <w:rPr>
          <w:rFonts w:ascii="Times New Roman" w:hAnsi="Times New Roman" w:cs="Times New Roman"/>
          <w:b/>
          <w:bCs/>
          <w:color w:val="000000" w:themeColor="text1"/>
          <w:sz w:val="36"/>
          <w:szCs w:val="36"/>
        </w:rPr>
      </w:pPr>
    </w:p>
    <w:p w:rsidR="001252FF" w:rsidRDefault="001252FF" w:rsidP="001252FF">
      <w:pPr>
        <w:rPr>
          <w:rFonts w:ascii="Times New Roman" w:hAnsi="Times New Roman" w:cs="Times New Roman"/>
          <w:b/>
          <w:bCs/>
          <w:color w:val="000000" w:themeColor="text1"/>
          <w:sz w:val="36"/>
          <w:szCs w:val="36"/>
        </w:rPr>
      </w:pPr>
    </w:p>
    <w:p w:rsidR="001252FF" w:rsidRDefault="001252FF" w:rsidP="001252FF">
      <w:pPr>
        <w:rPr>
          <w:rFonts w:ascii="Times New Roman" w:hAnsi="Times New Roman" w:cs="Times New Roman"/>
          <w:b/>
          <w:bCs/>
          <w:color w:val="000000" w:themeColor="text1"/>
          <w:sz w:val="36"/>
          <w:szCs w:val="36"/>
        </w:rPr>
      </w:pPr>
    </w:p>
    <w:p w:rsidR="001252FF" w:rsidRDefault="001252FF" w:rsidP="001252FF">
      <w:pPr>
        <w:rPr>
          <w:rFonts w:ascii="Times New Roman" w:hAnsi="Times New Roman" w:cs="Times New Roman"/>
          <w:b/>
          <w:bCs/>
          <w:color w:val="000000" w:themeColor="text1"/>
          <w:sz w:val="36"/>
          <w:szCs w:val="36"/>
        </w:rPr>
      </w:pPr>
    </w:p>
    <w:p w:rsidR="001252FF" w:rsidRDefault="001252FF" w:rsidP="001252FF">
      <w:pPr>
        <w:rPr>
          <w:rFonts w:ascii="Times New Roman" w:hAnsi="Times New Roman" w:cs="Times New Roman"/>
          <w:b/>
          <w:bCs/>
          <w:color w:val="000000" w:themeColor="text1"/>
          <w:sz w:val="36"/>
          <w:szCs w:val="36"/>
        </w:rPr>
      </w:pPr>
    </w:p>
    <w:p w:rsidR="001252FF" w:rsidRDefault="001252FF" w:rsidP="001252FF">
      <w:pPr>
        <w:rPr>
          <w:rFonts w:ascii="Times New Roman" w:hAnsi="Times New Roman" w:cs="Times New Roman"/>
          <w:b/>
          <w:bCs/>
          <w:color w:val="000000" w:themeColor="text1"/>
          <w:sz w:val="36"/>
          <w:szCs w:val="36"/>
        </w:rPr>
      </w:pPr>
    </w:p>
    <w:p w:rsidR="001252FF" w:rsidRDefault="001252FF" w:rsidP="001252FF">
      <w:pPr>
        <w:rPr>
          <w:rFonts w:ascii="Times New Roman" w:hAnsi="Times New Roman" w:cs="Times New Roman"/>
          <w:b/>
          <w:bCs/>
          <w:color w:val="000000" w:themeColor="text1"/>
          <w:sz w:val="36"/>
          <w:szCs w:val="36"/>
        </w:rPr>
      </w:pPr>
    </w:p>
    <w:p w:rsidR="001252FF" w:rsidRDefault="001252FF" w:rsidP="001252FF">
      <w:pPr>
        <w:rPr>
          <w:rFonts w:ascii="Times New Roman" w:hAnsi="Times New Roman" w:cs="Times New Roman"/>
          <w:b/>
          <w:bCs/>
          <w:color w:val="000000" w:themeColor="text1"/>
          <w:sz w:val="36"/>
          <w:szCs w:val="36"/>
        </w:rPr>
      </w:pPr>
    </w:p>
    <w:p w:rsidR="001252FF" w:rsidRDefault="001252FF" w:rsidP="001252FF">
      <w:pPr>
        <w:rPr>
          <w:rFonts w:ascii="Times New Roman" w:hAnsi="Times New Roman" w:cs="Times New Roman"/>
          <w:b/>
          <w:bCs/>
          <w:color w:val="000000" w:themeColor="text1"/>
          <w:sz w:val="36"/>
          <w:szCs w:val="36"/>
        </w:rPr>
      </w:pPr>
    </w:p>
    <w:p w:rsidR="001252FF" w:rsidRDefault="001252FF" w:rsidP="001252FF">
      <w:pPr>
        <w:rPr>
          <w:rFonts w:ascii="Times New Roman" w:hAnsi="Times New Roman" w:cs="Times New Roman"/>
          <w:b/>
          <w:bCs/>
          <w:color w:val="000000" w:themeColor="text1"/>
          <w:sz w:val="36"/>
          <w:szCs w:val="36"/>
        </w:rPr>
      </w:pPr>
    </w:p>
    <w:p w:rsidR="001252FF" w:rsidRPr="001252FF" w:rsidRDefault="001252FF" w:rsidP="001252FF">
      <w:pPr>
        <w:jc w:val="center"/>
        <w:rPr>
          <w:rFonts w:ascii="Times New Roman" w:hAnsi="Times New Roman" w:cs="Times New Roman"/>
          <w:b/>
          <w:bCs/>
          <w:color w:val="000000" w:themeColor="text1"/>
          <w:sz w:val="28"/>
          <w:szCs w:val="28"/>
        </w:rPr>
      </w:pPr>
      <w:r w:rsidRPr="001252FF">
        <w:rPr>
          <w:rFonts w:ascii="Times New Roman" w:hAnsi="Times New Roman" w:cs="Times New Roman"/>
          <w:b/>
          <w:bCs/>
          <w:color w:val="000000" w:themeColor="text1"/>
          <w:sz w:val="28"/>
          <w:szCs w:val="28"/>
        </w:rPr>
        <w:lastRenderedPageBreak/>
        <w:t>ИСЛАМСКА ВЕРСКА НАСТАВА</w:t>
      </w:r>
    </w:p>
    <w:p w:rsidR="001252FF" w:rsidRDefault="001252FF" w:rsidP="001252FF">
      <w:pPr>
        <w:jc w:val="center"/>
        <w:rPr>
          <w:rFonts w:ascii="Times New Roman" w:hAnsi="Times New Roman" w:cs="Times New Roman"/>
          <w:b/>
          <w:bCs/>
          <w:color w:val="000000" w:themeColor="text1"/>
          <w:sz w:val="36"/>
          <w:szCs w:val="36"/>
        </w:rPr>
      </w:pP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3"/>
        <w:gridCol w:w="7235"/>
        <w:gridCol w:w="6300"/>
      </w:tblGrid>
      <w:tr w:rsidR="001252FF" w:rsidTr="001252FF">
        <w:tc>
          <w:tcPr>
            <w:tcW w:w="883" w:type="dxa"/>
            <w:tcBorders>
              <w:top w:val="single" w:sz="8" w:space="0" w:color="auto"/>
              <w:left w:val="single" w:sz="8" w:space="0" w:color="auto"/>
              <w:bottom w:val="single" w:sz="8" w:space="0" w:color="auto"/>
            </w:tcBorders>
            <w:shd w:val="clear" w:color="auto" w:fill="D9D9D9" w:themeFill="background1" w:themeFillShade="D9"/>
          </w:tcPr>
          <w:p w:rsidR="001252FF" w:rsidRDefault="001252FF" w:rsidP="0051730E">
            <w:pPr>
              <w:jc w:val="right"/>
              <w:rPr>
                <w:b/>
                <w:bCs/>
              </w:rPr>
            </w:pPr>
          </w:p>
        </w:tc>
        <w:tc>
          <w:tcPr>
            <w:tcW w:w="7235" w:type="dxa"/>
            <w:tcBorders>
              <w:top w:val="single" w:sz="8" w:space="0" w:color="auto"/>
            </w:tcBorders>
            <w:shd w:val="clear" w:color="auto" w:fill="D9D9D9" w:themeFill="background1" w:themeFillShade="D9"/>
            <w:vAlign w:val="center"/>
          </w:tcPr>
          <w:p w:rsidR="001252FF" w:rsidRDefault="001252FF" w:rsidP="0051730E">
            <w:pPr>
              <w:jc w:val="center"/>
              <w:rPr>
                <w:b/>
                <w:bCs/>
                <w:sz w:val="32"/>
                <w:szCs w:val="32"/>
              </w:rPr>
            </w:pPr>
            <w:r>
              <w:rPr>
                <w:b/>
                <w:bCs/>
                <w:sz w:val="32"/>
                <w:szCs w:val="32"/>
              </w:rPr>
              <w:t>NASTAVNE CJELINE I TEME</w:t>
            </w:r>
          </w:p>
        </w:tc>
        <w:tc>
          <w:tcPr>
            <w:tcW w:w="6300" w:type="dxa"/>
            <w:tcBorders>
              <w:top w:val="single" w:sz="8" w:space="0" w:color="auto"/>
              <w:right w:val="single" w:sz="8" w:space="0" w:color="auto"/>
            </w:tcBorders>
            <w:shd w:val="clear" w:color="auto" w:fill="D9D9D9" w:themeFill="background1" w:themeFillShade="D9"/>
            <w:vAlign w:val="center"/>
          </w:tcPr>
          <w:p w:rsidR="001252FF" w:rsidRDefault="001252FF" w:rsidP="0051730E">
            <w:pPr>
              <w:jc w:val="center"/>
              <w:rPr>
                <w:b/>
                <w:bCs/>
                <w:sz w:val="32"/>
                <w:szCs w:val="32"/>
              </w:rPr>
            </w:pPr>
            <w:r>
              <w:rPr>
                <w:b/>
                <w:bCs/>
                <w:sz w:val="32"/>
                <w:szCs w:val="32"/>
              </w:rPr>
              <w:t>CILJ I ZADACI</w:t>
            </w:r>
          </w:p>
        </w:tc>
      </w:tr>
      <w:tr w:rsidR="001252FF" w:rsidTr="001252FF">
        <w:trPr>
          <w:cantSplit/>
          <w:trHeight w:val="1240"/>
        </w:trPr>
        <w:tc>
          <w:tcPr>
            <w:tcW w:w="883" w:type="dxa"/>
            <w:tcBorders>
              <w:top w:val="single" w:sz="8" w:space="0" w:color="auto"/>
              <w:left w:val="single" w:sz="8" w:space="0" w:color="auto"/>
            </w:tcBorders>
            <w:shd w:val="clear" w:color="auto" w:fill="auto"/>
            <w:textDirection w:val="btLr"/>
            <w:vAlign w:val="center"/>
          </w:tcPr>
          <w:p w:rsidR="001252FF" w:rsidRDefault="001252FF" w:rsidP="0051730E">
            <w:pPr>
              <w:ind w:left="113" w:right="113"/>
              <w:jc w:val="center"/>
              <w:rPr>
                <w:b/>
                <w:bCs/>
              </w:rPr>
            </w:pPr>
            <w:r>
              <w:rPr>
                <w:b/>
                <w:bCs/>
              </w:rPr>
              <w:t>SEPTEMBAR</w:t>
            </w:r>
          </w:p>
        </w:tc>
        <w:tc>
          <w:tcPr>
            <w:tcW w:w="7235" w:type="dxa"/>
            <w:shd w:val="clear" w:color="auto" w:fill="auto"/>
            <w:vAlign w:val="center"/>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1. UVOD (međusobno upoznavanje učenika i vjeroučitelja, upoznavanje sa sadržajima programa Islamske vjeronauke - Ilmudin)</w:t>
            </w:r>
          </w:p>
          <w:p w:rsidR="001252FF" w:rsidRDefault="001252FF" w:rsidP="0051730E">
            <w:pPr>
              <w:outlineLvl w:val="0"/>
              <w:rPr>
                <w:rFonts w:ascii="Times New Roman" w:hAnsi="Times New Roman" w:cs="Times New Roman"/>
                <w:sz w:val="24"/>
                <w:szCs w:val="24"/>
              </w:rPr>
            </w:pPr>
            <w:r>
              <w:rPr>
                <w:rFonts w:ascii="Times New Roman" w:hAnsi="Times New Roman" w:cs="Times New Roman"/>
                <w:sz w:val="24"/>
                <w:szCs w:val="24"/>
              </w:rPr>
              <w:t>2. RABBI JESSIR, IKRE, SELAM</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ab/>
              <w:t xml:space="preserve">-učenje kratke dove(molitve) </w:t>
            </w:r>
            <w:r>
              <w:rPr>
                <w:rFonts w:ascii="Times New Roman" w:hAnsi="Times New Roman" w:cs="Times New Roman"/>
                <w:i/>
                <w:iCs/>
                <w:sz w:val="24"/>
                <w:szCs w:val="24"/>
              </w:rPr>
              <w:t>rabbi jesir</w:t>
            </w:r>
            <w:r>
              <w:rPr>
                <w:rFonts w:ascii="Times New Roman" w:hAnsi="Times New Roman" w:cs="Times New Roman"/>
                <w:sz w:val="24"/>
                <w:szCs w:val="24"/>
              </w:rPr>
              <w:t xml:space="preserve"> za uspješan početak;</w:t>
            </w:r>
          </w:p>
          <w:p w:rsidR="001252FF" w:rsidRDefault="001252FF" w:rsidP="0051730E">
            <w:pPr>
              <w:ind w:left="720" w:hanging="720"/>
              <w:rPr>
                <w:rFonts w:ascii="Times New Roman" w:hAnsi="Times New Roman" w:cs="Times New Roman"/>
                <w:sz w:val="24"/>
                <w:szCs w:val="24"/>
              </w:rPr>
            </w:pPr>
            <w:r>
              <w:rPr>
                <w:rFonts w:ascii="Times New Roman" w:hAnsi="Times New Roman" w:cs="Times New Roman"/>
                <w:sz w:val="24"/>
                <w:szCs w:val="24"/>
              </w:rPr>
              <w:tab/>
              <w:t>-upoznavanje učenika sa prvim riječima objavljenim u Kur'anu (Ikre-uči);</w:t>
            </w:r>
          </w:p>
          <w:p w:rsidR="001252FF" w:rsidRDefault="001252FF" w:rsidP="0051730E">
            <w:pPr>
              <w:ind w:left="720"/>
              <w:rPr>
                <w:rFonts w:ascii="Times New Roman" w:hAnsi="Times New Roman" w:cs="Times New Roman"/>
                <w:sz w:val="24"/>
                <w:szCs w:val="24"/>
              </w:rPr>
            </w:pPr>
            <w:r>
              <w:rPr>
                <w:rFonts w:ascii="Times New Roman" w:hAnsi="Times New Roman" w:cs="Times New Roman"/>
                <w:sz w:val="24"/>
                <w:szCs w:val="24"/>
              </w:rPr>
              <w:t>-islamski pozdrav – selam</w:t>
            </w:r>
          </w:p>
          <w:p w:rsidR="001252FF" w:rsidRDefault="001252FF" w:rsidP="0051730E">
            <w:pPr>
              <w:outlineLvl w:val="0"/>
              <w:rPr>
                <w:rFonts w:ascii="Times New Roman" w:hAnsi="Times New Roman" w:cs="Times New Roman"/>
                <w:sz w:val="24"/>
                <w:szCs w:val="24"/>
              </w:rPr>
            </w:pPr>
            <w:r>
              <w:rPr>
                <w:rFonts w:ascii="Times New Roman" w:hAnsi="Times New Roman" w:cs="Times New Roman"/>
                <w:sz w:val="24"/>
                <w:szCs w:val="24"/>
              </w:rPr>
              <w:t>3. KO SAM- ŠTA SAM, MOJI PRIJATELJI</w:t>
            </w:r>
          </w:p>
          <w:p w:rsidR="001252FF" w:rsidRDefault="001252FF" w:rsidP="0051730E">
            <w:pPr>
              <w:ind w:left="720"/>
              <w:rPr>
                <w:rFonts w:ascii="Times New Roman" w:hAnsi="Times New Roman" w:cs="Times New Roman"/>
                <w:sz w:val="24"/>
                <w:szCs w:val="24"/>
              </w:rPr>
            </w:pPr>
            <w:r>
              <w:rPr>
                <w:rFonts w:ascii="Times New Roman" w:hAnsi="Times New Roman" w:cs="Times New Roman"/>
                <w:sz w:val="24"/>
                <w:szCs w:val="24"/>
              </w:rPr>
              <w:t>-naziv naše vjere;</w:t>
            </w:r>
          </w:p>
          <w:p w:rsidR="001252FF" w:rsidRDefault="001252FF" w:rsidP="0051730E">
            <w:pPr>
              <w:ind w:left="720"/>
              <w:rPr>
                <w:rFonts w:ascii="Times New Roman" w:hAnsi="Times New Roman" w:cs="Times New Roman"/>
                <w:sz w:val="24"/>
                <w:szCs w:val="24"/>
              </w:rPr>
            </w:pPr>
            <w:r>
              <w:rPr>
                <w:rFonts w:ascii="Times New Roman" w:hAnsi="Times New Roman" w:cs="Times New Roman"/>
                <w:sz w:val="24"/>
                <w:szCs w:val="24"/>
              </w:rPr>
              <w:t>-izgled bajraka;</w:t>
            </w:r>
          </w:p>
          <w:p w:rsidR="001252FF" w:rsidRDefault="001252FF" w:rsidP="0051730E">
            <w:pPr>
              <w:ind w:left="720"/>
              <w:rPr>
                <w:rFonts w:ascii="Times New Roman" w:hAnsi="Times New Roman" w:cs="Times New Roman"/>
                <w:sz w:val="24"/>
                <w:szCs w:val="24"/>
              </w:rPr>
            </w:pPr>
            <w:r>
              <w:rPr>
                <w:rFonts w:ascii="Times New Roman" w:hAnsi="Times New Roman" w:cs="Times New Roman"/>
                <w:sz w:val="24"/>
                <w:szCs w:val="24"/>
              </w:rPr>
              <w:t>-aktivnost drugova.</w:t>
            </w:r>
          </w:p>
          <w:p w:rsidR="001252FF" w:rsidRDefault="001252FF" w:rsidP="0051730E">
            <w:pPr>
              <w:ind w:left="720" w:hanging="720"/>
              <w:outlineLvl w:val="0"/>
              <w:rPr>
                <w:rFonts w:ascii="Times New Roman" w:hAnsi="Times New Roman" w:cs="Times New Roman"/>
                <w:sz w:val="24"/>
                <w:szCs w:val="24"/>
              </w:rPr>
            </w:pPr>
            <w:r>
              <w:rPr>
                <w:rFonts w:ascii="Times New Roman" w:hAnsi="Times New Roman" w:cs="Times New Roman"/>
                <w:sz w:val="24"/>
                <w:szCs w:val="24"/>
              </w:rPr>
              <w:t>4. UTVRĐIVANJE PREĐENOG GRADIVA</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 xml:space="preserve">                --naziv naše vjere;</w:t>
            </w:r>
          </w:p>
          <w:p w:rsidR="001252FF" w:rsidRDefault="001252FF" w:rsidP="0051730E">
            <w:pPr>
              <w:ind w:left="720"/>
              <w:rPr>
                <w:rFonts w:ascii="Times New Roman" w:hAnsi="Times New Roman" w:cs="Times New Roman"/>
                <w:sz w:val="24"/>
                <w:szCs w:val="24"/>
              </w:rPr>
            </w:pPr>
            <w:r>
              <w:rPr>
                <w:rFonts w:ascii="Times New Roman" w:hAnsi="Times New Roman" w:cs="Times New Roman"/>
                <w:sz w:val="24"/>
                <w:szCs w:val="24"/>
              </w:rPr>
              <w:t>-izgled bajraka;</w:t>
            </w:r>
          </w:p>
          <w:p w:rsidR="001252FF" w:rsidRDefault="001252FF" w:rsidP="0051730E">
            <w:pPr>
              <w:jc w:val="center"/>
            </w:pPr>
            <w:r>
              <w:rPr>
                <w:rFonts w:ascii="Times New Roman" w:hAnsi="Times New Roman" w:cs="Times New Roman"/>
                <w:sz w:val="24"/>
                <w:szCs w:val="24"/>
              </w:rPr>
              <w:t>-aktivnost drugova.</w:t>
            </w:r>
          </w:p>
        </w:tc>
        <w:tc>
          <w:tcPr>
            <w:tcW w:w="6300" w:type="dxa"/>
            <w:tcBorders>
              <w:right w:val="single" w:sz="8" w:space="0" w:color="auto"/>
            </w:tcBorders>
            <w:shd w:val="clear" w:color="auto" w:fill="auto"/>
            <w:vAlign w:val="center"/>
          </w:tcPr>
          <w:p w:rsidR="001252FF" w:rsidRDefault="001252FF" w:rsidP="001252FF">
            <w:pPr>
              <w:rPr>
                <w:b/>
                <w:bCs/>
                <w:sz w:val="20"/>
                <w:szCs w:val="20"/>
              </w:rPr>
            </w:pPr>
            <w:r>
              <w:rPr>
                <w:rFonts w:ascii="Times New Roman" w:hAnsi="Times New Roman" w:cs="Times New Roman"/>
                <w:sz w:val="24"/>
                <w:szCs w:val="24"/>
              </w:rPr>
              <w:t>Cilj nastave islamske vjeronauke u osnovnom obrazovanju i vaspitanju je da pruži učeniku osnovni vjernički pogled na svijet, sa posebnim naglaskom na vjernički praktični život, a takođe i budući vječni život. To znači da djeca na način primjeren njihovom uzrastu upoznaju vlastitu vjeru u njenoj duhovnoj, moralnoj, socijalnoj, misionarskoj i drugim dimenzijama. Izlaganje vjerskog viđenja i postojanja svijeta obavlja se u otvorenom i tolerantnom dijalogu sa ostalim naukama i teorijama. Način pristupa je islamsko viđenje koje obuhvata sva pozitivna iskustva ljudi, bez obzira na njihovu nacionalnu pripadnost i vjersko obrazovanje. Upoznavanje je istovremeno informativno-saznajno i doživljajno-djelatno, s nastojanjem da se osnovne postavke sprovedu u svim segmentima života: odnos prema Bogu, prema svijetu, prema drugim ljudima i odnos prema samom sebi.</w:t>
            </w:r>
          </w:p>
        </w:tc>
      </w:tr>
      <w:tr w:rsidR="001252FF" w:rsidTr="0051730E">
        <w:trPr>
          <w:cantSplit/>
          <w:trHeight w:val="2401"/>
        </w:trPr>
        <w:tc>
          <w:tcPr>
            <w:tcW w:w="883" w:type="dxa"/>
            <w:tcBorders>
              <w:top w:val="single" w:sz="8" w:space="0" w:color="auto"/>
              <w:left w:val="single" w:sz="8" w:space="0" w:color="auto"/>
            </w:tcBorders>
            <w:shd w:val="clear" w:color="auto" w:fill="auto"/>
            <w:textDirection w:val="btLr"/>
            <w:vAlign w:val="center"/>
          </w:tcPr>
          <w:p w:rsidR="001252FF" w:rsidRDefault="001252FF" w:rsidP="0051730E">
            <w:pPr>
              <w:ind w:left="113" w:right="113"/>
              <w:jc w:val="center"/>
              <w:rPr>
                <w:b/>
                <w:bCs/>
              </w:rPr>
            </w:pPr>
            <w:r>
              <w:rPr>
                <w:rFonts w:ascii="Times New Roman" w:hAnsi="Times New Roman" w:cs="Times New Roman"/>
                <w:b/>
                <w:bCs/>
                <w:sz w:val="24"/>
                <w:szCs w:val="24"/>
              </w:rPr>
              <w:lastRenderedPageBreak/>
              <w:t>OKTOBAR</w:t>
            </w:r>
          </w:p>
        </w:tc>
        <w:tc>
          <w:tcPr>
            <w:tcW w:w="7235" w:type="dxa"/>
            <w:shd w:val="clear" w:color="auto" w:fill="auto"/>
            <w:vAlign w:val="center"/>
          </w:tcPr>
          <w:p w:rsidR="001252FF" w:rsidRDefault="001252FF" w:rsidP="0051730E">
            <w:pPr>
              <w:outlineLvl w:val="0"/>
              <w:rPr>
                <w:rFonts w:ascii="Times New Roman" w:hAnsi="Times New Roman" w:cs="Times New Roman"/>
                <w:sz w:val="24"/>
                <w:szCs w:val="24"/>
              </w:rPr>
            </w:pPr>
            <w:r>
              <w:rPr>
                <w:rFonts w:ascii="Times New Roman" w:hAnsi="Times New Roman" w:cs="Times New Roman"/>
                <w:sz w:val="24"/>
                <w:szCs w:val="24"/>
              </w:rPr>
              <w:t>.. JELO I PIĆE</w:t>
            </w:r>
          </w:p>
          <w:p w:rsidR="001252FF" w:rsidRDefault="001252FF" w:rsidP="0051730E">
            <w:pPr>
              <w:ind w:left="720" w:hanging="720"/>
              <w:outlineLvl w:val="0"/>
              <w:rPr>
                <w:rFonts w:ascii="Times New Roman" w:hAnsi="Times New Roman" w:cs="Times New Roman"/>
                <w:sz w:val="24"/>
                <w:szCs w:val="24"/>
              </w:rPr>
            </w:pPr>
            <w:r>
              <w:rPr>
                <w:rFonts w:ascii="Times New Roman" w:hAnsi="Times New Roman" w:cs="Times New Roman"/>
                <w:sz w:val="24"/>
                <w:szCs w:val="24"/>
              </w:rPr>
              <w:t>-šta je muslimanu dozvoljeno a šta zabranjeno od hrane i pića</w:t>
            </w:r>
          </w:p>
          <w:p w:rsidR="001252FF" w:rsidRDefault="001252FF" w:rsidP="0051730E">
            <w:pPr>
              <w:ind w:left="720" w:hanging="720"/>
              <w:outlineLvl w:val="0"/>
              <w:rPr>
                <w:rFonts w:ascii="Times New Roman" w:hAnsi="Times New Roman" w:cs="Times New Roman"/>
                <w:sz w:val="24"/>
                <w:szCs w:val="24"/>
              </w:rPr>
            </w:pPr>
            <w:r>
              <w:rPr>
                <w:rFonts w:ascii="Times New Roman" w:hAnsi="Times New Roman" w:cs="Times New Roman"/>
                <w:sz w:val="24"/>
                <w:szCs w:val="24"/>
              </w:rPr>
              <w:t>6. PORODICA</w:t>
            </w:r>
          </w:p>
          <w:p w:rsidR="001252FF" w:rsidRDefault="001252FF" w:rsidP="0051730E">
            <w:pPr>
              <w:ind w:left="720"/>
              <w:rPr>
                <w:rFonts w:ascii="Times New Roman" w:hAnsi="Times New Roman" w:cs="Times New Roman"/>
                <w:sz w:val="24"/>
                <w:szCs w:val="24"/>
              </w:rPr>
            </w:pPr>
            <w:r>
              <w:rPr>
                <w:rFonts w:ascii="Times New Roman" w:hAnsi="Times New Roman" w:cs="Times New Roman"/>
                <w:sz w:val="24"/>
                <w:szCs w:val="24"/>
              </w:rPr>
              <w:t>-članovi porodice, njihove aktivnosti i dužnosti jednih prema drugima.</w:t>
            </w:r>
          </w:p>
          <w:p w:rsidR="001252FF" w:rsidRDefault="001252FF" w:rsidP="0051730E">
            <w:pPr>
              <w:ind w:left="720" w:hanging="720"/>
              <w:outlineLvl w:val="0"/>
              <w:rPr>
                <w:rFonts w:ascii="Times New Roman" w:hAnsi="Times New Roman" w:cs="Times New Roman"/>
                <w:sz w:val="24"/>
                <w:szCs w:val="24"/>
              </w:rPr>
            </w:pPr>
            <w:r>
              <w:rPr>
                <w:rFonts w:ascii="Times New Roman" w:hAnsi="Times New Roman" w:cs="Times New Roman"/>
                <w:sz w:val="24"/>
                <w:szCs w:val="24"/>
              </w:rPr>
              <w:t>7. ŠKOLA I DJECA</w:t>
            </w:r>
          </w:p>
          <w:p w:rsidR="001252FF" w:rsidRDefault="001252FF" w:rsidP="0051730E">
            <w:pPr>
              <w:ind w:left="720"/>
              <w:rPr>
                <w:rFonts w:ascii="Times New Roman" w:hAnsi="Times New Roman" w:cs="Times New Roman"/>
                <w:sz w:val="24"/>
                <w:szCs w:val="24"/>
              </w:rPr>
            </w:pPr>
            <w:r>
              <w:rPr>
                <w:rFonts w:ascii="Times New Roman" w:hAnsi="Times New Roman" w:cs="Times New Roman"/>
                <w:sz w:val="24"/>
                <w:szCs w:val="24"/>
              </w:rPr>
              <w:t>-obraditi kroz obradu pjesmice "Azra ide u školu" i "Ajša i ptice"</w:t>
            </w:r>
          </w:p>
          <w:p w:rsidR="001252FF" w:rsidRDefault="001252FF" w:rsidP="0051730E">
            <w:pPr>
              <w:ind w:left="720" w:hanging="720"/>
              <w:outlineLvl w:val="0"/>
              <w:rPr>
                <w:rFonts w:ascii="Times New Roman" w:hAnsi="Times New Roman" w:cs="Times New Roman"/>
                <w:sz w:val="24"/>
                <w:szCs w:val="24"/>
              </w:rPr>
            </w:pPr>
            <w:r>
              <w:rPr>
                <w:rFonts w:ascii="Times New Roman" w:hAnsi="Times New Roman" w:cs="Times New Roman"/>
                <w:sz w:val="24"/>
                <w:szCs w:val="24"/>
              </w:rPr>
              <w:t xml:space="preserve">8. BISMILLA </w:t>
            </w:r>
          </w:p>
          <w:p w:rsidR="001252FF" w:rsidRDefault="001252FF" w:rsidP="0051730E">
            <w:pPr>
              <w:ind w:left="720" w:hanging="720"/>
              <w:rPr>
                <w:rFonts w:ascii="Times New Roman" w:hAnsi="Times New Roman" w:cs="Times New Roman"/>
                <w:sz w:val="24"/>
                <w:szCs w:val="24"/>
              </w:rPr>
            </w:pPr>
            <w:r>
              <w:rPr>
                <w:rFonts w:ascii="Times New Roman" w:hAnsi="Times New Roman" w:cs="Times New Roman"/>
                <w:sz w:val="24"/>
                <w:szCs w:val="24"/>
              </w:rPr>
              <w:tab/>
              <w:t>-učenje bismile i osnovnih postulata vere islama kroz pitanja "zapamti i "pronađi"</w:t>
            </w:r>
          </w:p>
          <w:p w:rsidR="001252FF" w:rsidRDefault="001252FF" w:rsidP="0051730E">
            <w:pPr>
              <w:ind w:left="720" w:hanging="720"/>
              <w:outlineLvl w:val="0"/>
              <w:rPr>
                <w:rFonts w:ascii="Times New Roman" w:hAnsi="Times New Roman" w:cs="Times New Roman"/>
                <w:sz w:val="24"/>
                <w:szCs w:val="24"/>
              </w:rPr>
            </w:pPr>
            <w:r>
              <w:rPr>
                <w:rFonts w:ascii="Times New Roman" w:hAnsi="Times New Roman" w:cs="Times New Roman"/>
                <w:sz w:val="24"/>
                <w:szCs w:val="24"/>
              </w:rPr>
              <w:t>9. POZDRAV MIRA</w:t>
            </w:r>
          </w:p>
          <w:p w:rsidR="001252FF" w:rsidRDefault="001252FF" w:rsidP="0051730E">
            <w:pPr>
              <w:jc w:val="center"/>
            </w:pPr>
            <w:r>
              <w:rPr>
                <w:rFonts w:ascii="Times New Roman" w:hAnsi="Times New Roman" w:cs="Times New Roman"/>
                <w:sz w:val="24"/>
                <w:szCs w:val="24"/>
              </w:rPr>
              <w:tab/>
              <w:t>-učenje islamskog pozdrava - selama i njegovo značenje</w:t>
            </w:r>
          </w:p>
        </w:tc>
        <w:tc>
          <w:tcPr>
            <w:tcW w:w="6300" w:type="dxa"/>
            <w:tcBorders>
              <w:right w:val="single" w:sz="8" w:space="0" w:color="auto"/>
            </w:tcBorders>
            <w:shd w:val="clear" w:color="auto" w:fill="auto"/>
            <w:textDirection w:val="btLr"/>
            <w:vAlign w:val="center"/>
          </w:tcPr>
          <w:p w:rsidR="001252FF" w:rsidRDefault="001252FF" w:rsidP="0051730E">
            <w:pPr>
              <w:ind w:left="113" w:right="113"/>
              <w:jc w:val="center"/>
              <w:rPr>
                <w:b/>
                <w:bCs/>
                <w:sz w:val="20"/>
                <w:szCs w:val="20"/>
              </w:rPr>
            </w:pPr>
          </w:p>
        </w:tc>
      </w:tr>
      <w:tr w:rsidR="001252FF" w:rsidTr="0051730E">
        <w:trPr>
          <w:cantSplit/>
          <w:trHeight w:val="1240"/>
        </w:trPr>
        <w:tc>
          <w:tcPr>
            <w:tcW w:w="883" w:type="dxa"/>
            <w:tcBorders>
              <w:top w:val="single" w:sz="8" w:space="0" w:color="auto"/>
              <w:left w:val="single" w:sz="8" w:space="0" w:color="auto"/>
            </w:tcBorders>
            <w:shd w:val="clear" w:color="auto" w:fill="auto"/>
            <w:textDirection w:val="btLr"/>
            <w:vAlign w:val="center"/>
          </w:tcPr>
          <w:p w:rsidR="001252FF" w:rsidRDefault="001252FF" w:rsidP="0051730E">
            <w:pPr>
              <w:ind w:left="113" w:right="113"/>
              <w:jc w:val="center"/>
              <w:rPr>
                <w:b/>
                <w:bCs/>
              </w:rPr>
            </w:pPr>
            <w:r>
              <w:rPr>
                <w:rFonts w:ascii="Times New Roman" w:hAnsi="Times New Roman" w:cs="Times New Roman"/>
                <w:b/>
                <w:bCs/>
                <w:sz w:val="24"/>
                <w:szCs w:val="24"/>
              </w:rPr>
              <w:t>NOVEMBAR</w:t>
            </w:r>
          </w:p>
        </w:tc>
        <w:tc>
          <w:tcPr>
            <w:tcW w:w="7235" w:type="dxa"/>
            <w:shd w:val="clear" w:color="auto" w:fill="auto"/>
            <w:vAlign w:val="center"/>
          </w:tcPr>
          <w:p w:rsidR="001252FF" w:rsidRDefault="001252FF" w:rsidP="0051730E">
            <w:pPr>
              <w:ind w:left="720" w:hanging="720"/>
              <w:outlineLvl w:val="0"/>
              <w:rPr>
                <w:rFonts w:ascii="Times New Roman" w:hAnsi="Times New Roman" w:cs="Times New Roman"/>
                <w:sz w:val="24"/>
                <w:szCs w:val="24"/>
              </w:rPr>
            </w:pPr>
            <w:r>
              <w:rPr>
                <w:rFonts w:ascii="Times New Roman" w:hAnsi="Times New Roman" w:cs="Times New Roman"/>
                <w:sz w:val="24"/>
                <w:szCs w:val="24"/>
              </w:rPr>
              <w:t>10. KELIME -I- ŠEHADET</w:t>
            </w:r>
          </w:p>
          <w:p w:rsidR="001252FF" w:rsidRDefault="001252FF" w:rsidP="0051730E">
            <w:pPr>
              <w:ind w:left="720" w:hanging="720"/>
              <w:rPr>
                <w:rFonts w:ascii="Times New Roman" w:hAnsi="Times New Roman" w:cs="Times New Roman"/>
                <w:sz w:val="24"/>
                <w:szCs w:val="24"/>
              </w:rPr>
            </w:pPr>
            <w:r>
              <w:rPr>
                <w:rFonts w:ascii="Times New Roman" w:hAnsi="Times New Roman" w:cs="Times New Roman"/>
                <w:sz w:val="24"/>
                <w:szCs w:val="24"/>
              </w:rPr>
              <w:tab/>
              <w:t xml:space="preserve">-upoznavanje sa prvim stubom islama </w:t>
            </w:r>
          </w:p>
          <w:p w:rsidR="001252FF" w:rsidRDefault="001252FF" w:rsidP="0051730E">
            <w:pPr>
              <w:ind w:left="720" w:hanging="720"/>
              <w:outlineLvl w:val="0"/>
              <w:rPr>
                <w:rFonts w:ascii="Times New Roman" w:hAnsi="Times New Roman" w:cs="Times New Roman"/>
                <w:sz w:val="24"/>
                <w:szCs w:val="24"/>
              </w:rPr>
            </w:pPr>
            <w:r>
              <w:rPr>
                <w:rFonts w:ascii="Times New Roman" w:hAnsi="Times New Roman" w:cs="Times New Roman"/>
                <w:sz w:val="24"/>
                <w:szCs w:val="24"/>
              </w:rPr>
              <w:t>11. UTVRĐIVANJE PREĐENOG GRADIVA</w:t>
            </w:r>
          </w:p>
          <w:p w:rsidR="001252FF" w:rsidRDefault="001252FF" w:rsidP="0051730E">
            <w:pPr>
              <w:ind w:left="720" w:hanging="720"/>
              <w:rPr>
                <w:rFonts w:ascii="Times New Roman" w:hAnsi="Times New Roman" w:cs="Times New Roman"/>
                <w:sz w:val="24"/>
                <w:szCs w:val="24"/>
              </w:rPr>
            </w:pPr>
            <w:r>
              <w:rPr>
                <w:rFonts w:ascii="Times New Roman" w:hAnsi="Times New Roman" w:cs="Times New Roman"/>
                <w:sz w:val="24"/>
                <w:szCs w:val="24"/>
              </w:rPr>
              <w:tab/>
              <w:t xml:space="preserve">-upoznavanje sa prvim stubom islama </w:t>
            </w:r>
          </w:p>
          <w:p w:rsidR="001252FF" w:rsidRDefault="001252FF" w:rsidP="0051730E">
            <w:pPr>
              <w:ind w:left="720" w:hanging="720"/>
              <w:outlineLvl w:val="0"/>
              <w:rPr>
                <w:rFonts w:ascii="Times New Roman" w:hAnsi="Times New Roman" w:cs="Times New Roman"/>
                <w:sz w:val="24"/>
                <w:szCs w:val="24"/>
              </w:rPr>
            </w:pPr>
            <w:r>
              <w:rPr>
                <w:rFonts w:ascii="Times New Roman" w:hAnsi="Times New Roman" w:cs="Times New Roman"/>
                <w:sz w:val="24"/>
                <w:szCs w:val="24"/>
              </w:rPr>
              <w:t>12. DESNA STRANA</w:t>
            </w:r>
          </w:p>
          <w:p w:rsidR="001252FF" w:rsidRDefault="001252FF" w:rsidP="0051730E">
            <w:pPr>
              <w:ind w:left="720" w:hanging="720"/>
              <w:rPr>
                <w:rFonts w:ascii="Times New Roman" w:hAnsi="Times New Roman" w:cs="Times New Roman"/>
                <w:sz w:val="24"/>
                <w:szCs w:val="24"/>
              </w:rPr>
            </w:pPr>
            <w:r>
              <w:rPr>
                <w:rFonts w:ascii="Times New Roman" w:hAnsi="Times New Roman" w:cs="Times New Roman"/>
                <w:sz w:val="24"/>
                <w:szCs w:val="24"/>
              </w:rPr>
              <w:tab/>
              <w:t>-kroz pjesmicu "Meho ljevatan" ukazati na prednost desne strane u životu vjernik</w:t>
            </w:r>
          </w:p>
          <w:p w:rsidR="001252FF" w:rsidRDefault="001252FF" w:rsidP="0051730E">
            <w:pPr>
              <w:ind w:left="720" w:hanging="720"/>
              <w:rPr>
                <w:rFonts w:ascii="Times New Roman" w:hAnsi="Times New Roman" w:cs="Times New Roman"/>
                <w:sz w:val="24"/>
                <w:szCs w:val="24"/>
              </w:rPr>
            </w:pPr>
            <w:r>
              <w:rPr>
                <w:rFonts w:ascii="Times New Roman" w:hAnsi="Times New Roman" w:cs="Times New Roman"/>
                <w:sz w:val="24"/>
                <w:szCs w:val="24"/>
              </w:rPr>
              <w:t>13. MUSLIMANI I KNJIGA</w:t>
            </w:r>
          </w:p>
          <w:p w:rsidR="001252FF" w:rsidRDefault="001252FF" w:rsidP="0051730E">
            <w:pPr>
              <w:ind w:left="720" w:hanging="720"/>
              <w:rPr>
                <w:rFonts w:ascii="Times New Roman" w:hAnsi="Times New Roman" w:cs="Times New Roman"/>
                <w:sz w:val="24"/>
                <w:szCs w:val="24"/>
              </w:rPr>
            </w:pPr>
            <w:r>
              <w:rPr>
                <w:rFonts w:ascii="Times New Roman" w:hAnsi="Times New Roman" w:cs="Times New Roman"/>
                <w:sz w:val="24"/>
                <w:szCs w:val="24"/>
              </w:rPr>
              <w:t xml:space="preserve">      - kroz priču "Knjiga pod jastukom" naglasiti poruku obaveznosti druženja sa knjigoM </w:t>
            </w:r>
          </w:p>
          <w:p w:rsidR="001252FF" w:rsidRDefault="001252FF" w:rsidP="0051730E">
            <w:pPr>
              <w:jc w:val="center"/>
            </w:pPr>
          </w:p>
        </w:tc>
        <w:tc>
          <w:tcPr>
            <w:tcW w:w="6300" w:type="dxa"/>
            <w:tcBorders>
              <w:right w:val="single" w:sz="8" w:space="0" w:color="auto"/>
            </w:tcBorders>
            <w:shd w:val="clear" w:color="auto" w:fill="auto"/>
            <w:textDirection w:val="btLr"/>
            <w:vAlign w:val="center"/>
          </w:tcPr>
          <w:p w:rsidR="001252FF" w:rsidRDefault="001252FF" w:rsidP="0051730E">
            <w:pPr>
              <w:ind w:left="113" w:right="113"/>
              <w:jc w:val="center"/>
              <w:rPr>
                <w:b/>
                <w:bCs/>
                <w:sz w:val="20"/>
                <w:szCs w:val="20"/>
              </w:rPr>
            </w:pPr>
          </w:p>
        </w:tc>
      </w:tr>
      <w:tr w:rsidR="001252FF" w:rsidTr="0051730E">
        <w:trPr>
          <w:cantSplit/>
          <w:trHeight w:val="2501"/>
        </w:trPr>
        <w:tc>
          <w:tcPr>
            <w:tcW w:w="883" w:type="dxa"/>
            <w:tcBorders>
              <w:left w:val="single" w:sz="8" w:space="0" w:color="auto"/>
            </w:tcBorders>
            <w:shd w:val="clear" w:color="auto" w:fill="auto"/>
            <w:textDirection w:val="btLr"/>
            <w:vAlign w:val="center"/>
          </w:tcPr>
          <w:p w:rsidR="001252FF" w:rsidRDefault="001252FF" w:rsidP="0051730E">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lastRenderedPageBreak/>
              <w:t>DECEMBAR</w:t>
            </w:r>
          </w:p>
        </w:tc>
        <w:tc>
          <w:tcPr>
            <w:tcW w:w="7235" w:type="dxa"/>
            <w:shd w:val="clear" w:color="auto" w:fill="auto"/>
          </w:tcPr>
          <w:p w:rsidR="001252FF" w:rsidRDefault="001252FF" w:rsidP="0051730E">
            <w:pPr>
              <w:outlineLvl w:val="0"/>
              <w:rPr>
                <w:rFonts w:ascii="Monotype Corsiva" w:hAnsi="Monotype Corsiva"/>
                <w:sz w:val="18"/>
                <w:szCs w:val="18"/>
              </w:rPr>
            </w:pPr>
          </w:p>
          <w:p w:rsidR="001252FF" w:rsidRDefault="001252FF" w:rsidP="0051730E">
            <w:pPr>
              <w:outlineLvl w:val="0"/>
              <w:rPr>
                <w:rFonts w:ascii="Monotype Corsiva" w:hAnsi="Monotype Corsiva"/>
                <w:sz w:val="20"/>
                <w:szCs w:val="20"/>
              </w:rPr>
            </w:pPr>
            <w:r>
              <w:rPr>
                <w:rFonts w:ascii="Monotype Corsiva" w:hAnsi="Monotype Corsiva"/>
                <w:sz w:val="20"/>
                <w:szCs w:val="20"/>
              </w:rPr>
              <w:t>14. MUSLIMANSKI MUBAREK DANI</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ab/>
              <w:t>-prikazati Bajram kroz pjesmicu i Bajramska ilahija</w:t>
            </w:r>
          </w:p>
          <w:p w:rsidR="001252FF" w:rsidRDefault="001252FF" w:rsidP="0051730E">
            <w:pPr>
              <w:outlineLvl w:val="0"/>
              <w:rPr>
                <w:rFonts w:ascii="Monotype Corsiva" w:hAnsi="Monotype Corsiva"/>
                <w:sz w:val="20"/>
                <w:szCs w:val="20"/>
              </w:rPr>
            </w:pPr>
            <w:r>
              <w:rPr>
                <w:rFonts w:ascii="Monotype Corsiva" w:hAnsi="Monotype Corsiva"/>
                <w:sz w:val="20"/>
                <w:szCs w:val="20"/>
              </w:rPr>
              <w:t>15. NA ULICI</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ab/>
              <w:t xml:space="preserve"> -kroz ilustraciju prikazati lijepu ulicu kao ogledalo njenih stanovnika, uz obradu pjesme "Uljudno se ponašaj" i priče „Alijina petica“ </w:t>
            </w:r>
          </w:p>
          <w:p w:rsidR="001252FF" w:rsidRDefault="001252FF" w:rsidP="0051730E">
            <w:pPr>
              <w:ind w:left="720" w:hanging="720"/>
              <w:rPr>
                <w:rFonts w:ascii="Monotype Corsiva" w:hAnsi="Monotype Corsiva"/>
                <w:sz w:val="20"/>
                <w:szCs w:val="20"/>
                <w:lang w:val="sr-Latn-CS"/>
              </w:rPr>
            </w:pPr>
            <w:r>
              <w:rPr>
                <w:rFonts w:ascii="Monotype Corsiva" w:hAnsi="Monotype Corsiva"/>
                <w:sz w:val="20"/>
                <w:szCs w:val="20"/>
              </w:rPr>
              <w:t>16. UTVR</w:t>
            </w:r>
            <w:r>
              <w:rPr>
                <w:rFonts w:ascii="Monotype Corsiva" w:hAnsi="Monotype Corsiva"/>
                <w:sz w:val="20"/>
                <w:szCs w:val="20"/>
                <w:lang w:val="sr-Latn-CS"/>
              </w:rPr>
              <w:t>ĐIVANJE PREĐENOG GRADIVA</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 xml:space="preserve">-kroz ilustraciju prikazati lijepu ulicu kao ogledalo njenih stanovnika, uz obradu pjesme "Uljudno se ponašaj" i priče „Alijina petica“ </w:t>
            </w:r>
          </w:p>
          <w:p w:rsidR="001252FF" w:rsidRDefault="001252FF" w:rsidP="0051730E">
            <w:pPr>
              <w:ind w:left="720" w:hanging="720"/>
              <w:rPr>
                <w:rFonts w:ascii="Monotype Corsiva" w:hAnsi="Monotype Corsiva"/>
                <w:sz w:val="20"/>
                <w:szCs w:val="20"/>
              </w:rPr>
            </w:pPr>
          </w:p>
          <w:p w:rsidR="001252FF" w:rsidRDefault="001252FF" w:rsidP="0051730E">
            <w:pPr>
              <w:ind w:left="720" w:hanging="720"/>
              <w:rPr>
                <w:rFonts w:ascii="Monotype Corsiva" w:hAnsi="Monotype Corsiva"/>
                <w:sz w:val="20"/>
                <w:szCs w:val="20"/>
                <w:lang w:val="sr-Latn-CS"/>
              </w:rPr>
            </w:pPr>
            <w:r>
              <w:rPr>
                <w:rFonts w:ascii="Monotype Corsiva" w:hAnsi="Monotype Corsiva"/>
                <w:sz w:val="20"/>
                <w:szCs w:val="20"/>
              </w:rPr>
              <w:t>17.ZAKLJUČIVANJE  OCJENA NA POLUGO</w:t>
            </w:r>
            <w:r>
              <w:rPr>
                <w:rFonts w:ascii="Monotype Corsiva" w:hAnsi="Monotype Corsiva"/>
                <w:sz w:val="20"/>
                <w:szCs w:val="20"/>
                <w:lang w:val="sr-Latn-CS"/>
              </w:rPr>
              <w:t>ĐU</w:t>
            </w:r>
          </w:p>
          <w:p w:rsidR="001252FF" w:rsidRDefault="001252FF" w:rsidP="0051730E">
            <w:pPr>
              <w:ind w:left="720" w:hanging="720"/>
              <w:rPr>
                <w:rFonts w:ascii="Monotype Corsiva" w:hAnsi="Monotype Corsiva"/>
                <w:sz w:val="20"/>
                <w:szCs w:val="20"/>
                <w:lang w:val="sr-Latn-CS"/>
              </w:rPr>
            </w:pPr>
          </w:p>
        </w:tc>
        <w:tc>
          <w:tcPr>
            <w:tcW w:w="6300" w:type="dxa"/>
            <w:vMerge w:val="restart"/>
            <w:tcBorders>
              <w:right w:val="single" w:sz="8" w:space="0" w:color="auto"/>
            </w:tcBorders>
            <w:shd w:val="clear" w:color="auto" w:fill="auto"/>
          </w:tcPr>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p w:rsidR="001252FF" w:rsidRDefault="001252FF" w:rsidP="0051730E">
            <w:pPr>
              <w:jc w:val="center"/>
              <w:rPr>
                <w:rFonts w:ascii="Times New Roman" w:hAnsi="Times New Roman" w:cs="Times New Roman"/>
                <w:b/>
                <w:bCs/>
                <w:sz w:val="24"/>
                <w:szCs w:val="24"/>
              </w:rPr>
            </w:pPr>
          </w:p>
        </w:tc>
      </w:tr>
      <w:tr w:rsidR="001252FF" w:rsidTr="0051730E">
        <w:trPr>
          <w:cantSplit/>
          <w:trHeight w:val="3581"/>
        </w:trPr>
        <w:tc>
          <w:tcPr>
            <w:tcW w:w="883" w:type="dxa"/>
            <w:tcBorders>
              <w:left w:val="single" w:sz="8" w:space="0" w:color="auto"/>
            </w:tcBorders>
            <w:shd w:val="clear" w:color="auto" w:fill="auto"/>
            <w:textDirection w:val="btLr"/>
            <w:vAlign w:val="center"/>
          </w:tcPr>
          <w:p w:rsidR="001252FF" w:rsidRDefault="001252FF" w:rsidP="0051730E">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t>JANUAR</w:t>
            </w:r>
          </w:p>
        </w:tc>
        <w:tc>
          <w:tcPr>
            <w:tcW w:w="7235" w:type="dxa"/>
            <w:shd w:val="clear" w:color="auto" w:fill="auto"/>
          </w:tcPr>
          <w:p w:rsidR="001252FF" w:rsidRDefault="001252FF" w:rsidP="0051730E">
            <w:pPr>
              <w:outlineLvl w:val="0"/>
              <w:rPr>
                <w:rFonts w:ascii="Monotype Corsiva" w:hAnsi="Monotype Corsiva"/>
                <w:sz w:val="20"/>
                <w:szCs w:val="20"/>
              </w:rPr>
            </w:pPr>
            <w:r>
              <w:rPr>
                <w:rFonts w:ascii="Monotype Corsiva" w:hAnsi="Monotype Corsiva"/>
                <w:sz w:val="20"/>
                <w:szCs w:val="20"/>
              </w:rPr>
              <w:t>18. EZAN</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ab/>
              <w:t xml:space="preserve">-upoznavanje učenika sa istorijatom ezana (poziv na molitvu) i njegovim tekstom </w:t>
            </w:r>
          </w:p>
          <w:p w:rsidR="001252FF" w:rsidRDefault="001252FF" w:rsidP="0051730E">
            <w:pPr>
              <w:outlineLvl w:val="0"/>
              <w:rPr>
                <w:rFonts w:ascii="Monotype Corsiva" w:hAnsi="Monotype Corsiva"/>
                <w:sz w:val="20"/>
                <w:szCs w:val="20"/>
              </w:rPr>
            </w:pPr>
            <w:r>
              <w:rPr>
                <w:rFonts w:ascii="Monotype Corsiva" w:hAnsi="Monotype Corsiva"/>
                <w:sz w:val="20"/>
                <w:szCs w:val="20"/>
              </w:rPr>
              <w:t>19.FATUHA</w:t>
            </w:r>
          </w:p>
          <w:p w:rsidR="001252FF" w:rsidRDefault="001252FF" w:rsidP="0051730E">
            <w:pPr>
              <w:outlineLvl w:val="0"/>
              <w:rPr>
                <w:rFonts w:ascii="Monotype Corsiva" w:hAnsi="Monotype Corsiva"/>
                <w:sz w:val="20"/>
                <w:szCs w:val="20"/>
                <w:lang w:val="sr-Latn-CS"/>
              </w:rPr>
            </w:pPr>
            <w:r>
              <w:rPr>
                <w:rFonts w:ascii="Monotype Corsiva" w:hAnsi="Monotype Corsiva"/>
                <w:sz w:val="20"/>
                <w:szCs w:val="20"/>
              </w:rPr>
              <w:t>-</w:t>
            </w:r>
            <w:r>
              <w:rPr>
                <w:rFonts w:ascii="Monotype Corsiva" w:hAnsi="Monotype Corsiva"/>
                <w:sz w:val="20"/>
                <w:szCs w:val="20"/>
                <w:lang w:val="sr-Latn-CS"/>
              </w:rPr>
              <w:t>učenje prve sure u Kur’anu i njenog značenja</w:t>
            </w:r>
          </w:p>
        </w:tc>
        <w:tc>
          <w:tcPr>
            <w:tcW w:w="6300" w:type="dxa"/>
            <w:vMerge/>
            <w:tcBorders>
              <w:right w:val="single" w:sz="8" w:space="0" w:color="auto"/>
            </w:tcBorders>
            <w:shd w:val="clear" w:color="auto" w:fill="auto"/>
          </w:tcPr>
          <w:p w:rsidR="001252FF" w:rsidRDefault="001252FF" w:rsidP="0051730E">
            <w:pPr>
              <w:jc w:val="center"/>
              <w:rPr>
                <w:rFonts w:ascii="Times New Roman" w:hAnsi="Times New Roman" w:cs="Times New Roman"/>
                <w:b/>
                <w:bCs/>
                <w:sz w:val="24"/>
                <w:szCs w:val="24"/>
              </w:rPr>
            </w:pPr>
          </w:p>
        </w:tc>
      </w:tr>
      <w:tr w:rsidR="001252FF" w:rsidTr="0051730E">
        <w:trPr>
          <w:cantSplit/>
          <w:trHeight w:val="3581"/>
        </w:trPr>
        <w:tc>
          <w:tcPr>
            <w:tcW w:w="883" w:type="dxa"/>
            <w:tcBorders>
              <w:left w:val="single" w:sz="8" w:space="0" w:color="auto"/>
            </w:tcBorders>
            <w:shd w:val="clear" w:color="auto" w:fill="auto"/>
            <w:textDirection w:val="btLr"/>
            <w:vAlign w:val="center"/>
          </w:tcPr>
          <w:p w:rsidR="001252FF" w:rsidRDefault="001252FF" w:rsidP="0051730E">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lastRenderedPageBreak/>
              <w:t>FEBRUAR</w:t>
            </w:r>
          </w:p>
        </w:tc>
        <w:tc>
          <w:tcPr>
            <w:tcW w:w="7235" w:type="dxa"/>
            <w:shd w:val="clear" w:color="auto" w:fill="auto"/>
          </w:tcPr>
          <w:p w:rsidR="001252FF" w:rsidRDefault="001252FF" w:rsidP="0051730E">
            <w:pPr>
              <w:rPr>
                <w:rFonts w:ascii="Monotype Corsiva" w:hAnsi="Monotype Corsiva"/>
                <w:sz w:val="20"/>
                <w:szCs w:val="20"/>
              </w:rPr>
            </w:pPr>
          </w:p>
          <w:p w:rsidR="001252FF" w:rsidRDefault="001252FF" w:rsidP="0051730E">
            <w:pPr>
              <w:ind w:left="720" w:hanging="720"/>
              <w:rPr>
                <w:rFonts w:ascii="Monotype Corsiva" w:hAnsi="Monotype Corsiva"/>
                <w:sz w:val="20"/>
                <w:szCs w:val="20"/>
                <w:lang w:val="sr-Latn-CS"/>
              </w:rPr>
            </w:pPr>
            <w:r>
              <w:rPr>
                <w:rFonts w:ascii="Monotype Corsiva" w:hAnsi="Monotype Corsiva"/>
                <w:sz w:val="20"/>
                <w:szCs w:val="20"/>
              </w:rPr>
              <w:t>20. RO</w:t>
            </w:r>
            <w:r>
              <w:rPr>
                <w:rFonts w:ascii="Monotype Corsiva" w:hAnsi="Monotype Corsiva"/>
                <w:sz w:val="20"/>
                <w:szCs w:val="20"/>
                <w:lang w:val="sr-Latn-CS"/>
              </w:rPr>
              <w:t>ĐENJE VJEROVJESNIKA MUHAMMEDA A.S.</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-upoznavanje učenika sa domovinom, porodicom i vremenom rođenja posljednjeg Božijeg poslanika Muhammeda a.s.</w:t>
            </w:r>
          </w:p>
          <w:p w:rsidR="001252FF" w:rsidRDefault="001252FF" w:rsidP="0051730E">
            <w:pPr>
              <w:ind w:left="720" w:hanging="720"/>
              <w:outlineLvl w:val="0"/>
              <w:rPr>
                <w:rFonts w:ascii="Monotype Corsiva" w:hAnsi="Monotype Corsiva"/>
                <w:sz w:val="20"/>
                <w:szCs w:val="20"/>
              </w:rPr>
            </w:pPr>
            <w:r>
              <w:rPr>
                <w:rFonts w:ascii="Monotype Corsiva" w:hAnsi="Monotype Corsiva"/>
                <w:sz w:val="20"/>
                <w:szCs w:val="20"/>
              </w:rPr>
              <w:t>21. SALAVATI I DOVA</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ab/>
              <w:t>-učenje salavata i dove za spas na ovom i budućem svijetu</w:t>
            </w:r>
          </w:p>
          <w:p w:rsidR="001252FF" w:rsidRDefault="001252FF" w:rsidP="0051730E">
            <w:pPr>
              <w:ind w:left="720" w:hanging="720"/>
              <w:outlineLvl w:val="0"/>
              <w:rPr>
                <w:rFonts w:ascii="Monotype Corsiva" w:hAnsi="Monotype Corsiva"/>
                <w:sz w:val="20"/>
                <w:szCs w:val="20"/>
              </w:rPr>
            </w:pPr>
            <w:r>
              <w:rPr>
                <w:rFonts w:ascii="Monotype Corsiva" w:hAnsi="Monotype Corsiva"/>
                <w:sz w:val="20"/>
                <w:szCs w:val="20"/>
              </w:rPr>
              <w:t>22. SURA EN-NAS</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ab/>
              <w:t>-učenje posljednje sure u Kur'anu i njeno značenje</w:t>
            </w:r>
          </w:p>
          <w:p w:rsidR="001252FF" w:rsidRDefault="001252FF" w:rsidP="0051730E">
            <w:pPr>
              <w:ind w:left="720" w:hanging="720"/>
              <w:outlineLvl w:val="0"/>
              <w:rPr>
                <w:rFonts w:ascii="Monotype Corsiva" w:hAnsi="Monotype Corsiva"/>
                <w:sz w:val="20"/>
                <w:szCs w:val="20"/>
              </w:rPr>
            </w:pPr>
            <w:r>
              <w:rPr>
                <w:rFonts w:ascii="Monotype Corsiva" w:hAnsi="Monotype Corsiva"/>
                <w:sz w:val="20"/>
                <w:szCs w:val="20"/>
              </w:rPr>
              <w:t>23. BOŽIJI POSLANIK A.S. I UNUCI</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ab/>
              <w:t>-upoznavanje učenika sa odnosom Muhammeda a.s. prema djeci</w:t>
            </w:r>
          </w:p>
        </w:tc>
        <w:tc>
          <w:tcPr>
            <w:tcW w:w="6300" w:type="dxa"/>
            <w:vMerge/>
            <w:tcBorders>
              <w:right w:val="single" w:sz="8" w:space="0" w:color="auto"/>
            </w:tcBorders>
            <w:shd w:val="clear" w:color="auto" w:fill="auto"/>
          </w:tcPr>
          <w:p w:rsidR="001252FF" w:rsidRDefault="001252FF" w:rsidP="0051730E">
            <w:pPr>
              <w:jc w:val="center"/>
              <w:rPr>
                <w:rFonts w:ascii="Times New Roman" w:hAnsi="Times New Roman" w:cs="Times New Roman"/>
                <w:b/>
                <w:bCs/>
                <w:sz w:val="24"/>
                <w:szCs w:val="24"/>
              </w:rPr>
            </w:pPr>
          </w:p>
        </w:tc>
      </w:tr>
      <w:tr w:rsidR="001252FF" w:rsidTr="0051730E">
        <w:trPr>
          <w:cantSplit/>
          <w:trHeight w:val="4121"/>
        </w:trPr>
        <w:tc>
          <w:tcPr>
            <w:tcW w:w="883" w:type="dxa"/>
            <w:tcBorders>
              <w:left w:val="single" w:sz="8" w:space="0" w:color="auto"/>
            </w:tcBorders>
            <w:shd w:val="clear" w:color="auto" w:fill="auto"/>
            <w:textDirection w:val="btLr"/>
            <w:vAlign w:val="center"/>
          </w:tcPr>
          <w:p w:rsidR="001252FF" w:rsidRDefault="001252FF" w:rsidP="0051730E">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t>MART</w:t>
            </w:r>
          </w:p>
        </w:tc>
        <w:tc>
          <w:tcPr>
            <w:tcW w:w="7235" w:type="dxa"/>
            <w:shd w:val="clear" w:color="auto" w:fill="auto"/>
          </w:tcPr>
          <w:p w:rsidR="001252FF" w:rsidRDefault="001252FF" w:rsidP="0051730E">
            <w:pPr>
              <w:ind w:left="720" w:hanging="720"/>
              <w:outlineLvl w:val="0"/>
              <w:rPr>
                <w:rFonts w:ascii="Monotype Corsiva" w:hAnsi="Monotype Corsiva"/>
                <w:sz w:val="20"/>
                <w:szCs w:val="20"/>
              </w:rPr>
            </w:pPr>
            <w:r>
              <w:rPr>
                <w:rFonts w:ascii="Monotype Corsiva" w:hAnsi="Monotype Corsiva"/>
                <w:sz w:val="20"/>
                <w:szCs w:val="20"/>
              </w:rPr>
              <w:t>24. KRAĐA I LAŽ</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ab/>
              <w:t>-ukazivanje na poroke kojih se vjernik mora čuvati, kroz obradu priče "Ne uzimaj tuđe" i "Laž"</w:t>
            </w:r>
          </w:p>
          <w:p w:rsidR="001252FF" w:rsidRDefault="001252FF" w:rsidP="0051730E">
            <w:pPr>
              <w:ind w:left="720" w:hanging="720"/>
              <w:outlineLvl w:val="0"/>
              <w:rPr>
                <w:rFonts w:ascii="Monotype Corsiva" w:hAnsi="Monotype Corsiva"/>
                <w:sz w:val="20"/>
                <w:szCs w:val="20"/>
              </w:rPr>
            </w:pPr>
            <w:r>
              <w:rPr>
                <w:rFonts w:ascii="Monotype Corsiva" w:hAnsi="Monotype Corsiva"/>
                <w:sz w:val="20"/>
                <w:szCs w:val="20"/>
              </w:rPr>
              <w:t>25. ALLAH - SVEMOGUĆI STVORITELJ</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ab/>
              <w:t>-objasniti  kroz priču "Sve je stvorio Allah" da je on Stvoritelj svega postojećeg, i nevidljivog</w:t>
            </w:r>
          </w:p>
          <w:p w:rsidR="001252FF" w:rsidRDefault="001252FF" w:rsidP="0051730E">
            <w:pPr>
              <w:ind w:left="720" w:hanging="720"/>
              <w:outlineLvl w:val="0"/>
              <w:rPr>
                <w:rFonts w:ascii="Monotype Corsiva" w:hAnsi="Monotype Corsiva"/>
                <w:sz w:val="20"/>
                <w:szCs w:val="20"/>
              </w:rPr>
            </w:pPr>
            <w:r>
              <w:rPr>
                <w:rFonts w:ascii="Monotype Corsiva" w:hAnsi="Monotype Corsiva"/>
                <w:sz w:val="20"/>
                <w:szCs w:val="20"/>
              </w:rPr>
              <w:t>26. SUBHANEKE</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ab/>
              <w:t>-učenje kratke dove sa kojom započinje svaki namaz (molitva)</w:t>
            </w:r>
          </w:p>
          <w:p w:rsidR="001252FF" w:rsidRDefault="001252FF" w:rsidP="0051730E">
            <w:pPr>
              <w:ind w:left="720" w:hanging="720"/>
              <w:outlineLvl w:val="0"/>
              <w:rPr>
                <w:rFonts w:ascii="Monotype Corsiva" w:hAnsi="Monotype Corsiva"/>
                <w:sz w:val="20"/>
                <w:szCs w:val="20"/>
              </w:rPr>
            </w:pPr>
            <w:r>
              <w:rPr>
                <w:rFonts w:ascii="Monotype Corsiva" w:hAnsi="Monotype Corsiva"/>
                <w:sz w:val="20"/>
                <w:szCs w:val="20"/>
              </w:rPr>
              <w:t>27. SURA EL-IHLAS</w:t>
            </w:r>
          </w:p>
          <w:p w:rsidR="001252FF" w:rsidRDefault="001252FF" w:rsidP="0051730E">
            <w:pPr>
              <w:ind w:left="720" w:hanging="720"/>
              <w:rPr>
                <w:rFonts w:ascii="Monotype Corsiva" w:hAnsi="Monotype Corsiva"/>
                <w:sz w:val="20"/>
                <w:szCs w:val="20"/>
              </w:rPr>
            </w:pPr>
            <w:r>
              <w:rPr>
                <w:rFonts w:ascii="Monotype Corsiva" w:hAnsi="Monotype Corsiva"/>
                <w:sz w:val="20"/>
                <w:szCs w:val="20"/>
              </w:rPr>
              <w:tab/>
              <w:t>-učenje kratke sure koja potvrđuje jedinstvo Stvoritelja</w:t>
            </w:r>
          </w:p>
        </w:tc>
        <w:tc>
          <w:tcPr>
            <w:tcW w:w="6300" w:type="dxa"/>
            <w:vMerge/>
            <w:tcBorders>
              <w:right w:val="single" w:sz="8" w:space="0" w:color="auto"/>
            </w:tcBorders>
            <w:shd w:val="clear" w:color="auto" w:fill="auto"/>
          </w:tcPr>
          <w:p w:rsidR="001252FF" w:rsidRDefault="001252FF" w:rsidP="0051730E">
            <w:pPr>
              <w:jc w:val="center"/>
              <w:rPr>
                <w:rFonts w:ascii="Times New Roman" w:hAnsi="Times New Roman" w:cs="Times New Roman"/>
                <w:b/>
                <w:bCs/>
                <w:sz w:val="24"/>
                <w:szCs w:val="24"/>
              </w:rPr>
            </w:pPr>
          </w:p>
        </w:tc>
      </w:tr>
      <w:tr w:rsidR="001252FF" w:rsidTr="0051730E">
        <w:trPr>
          <w:cantSplit/>
          <w:trHeight w:val="4121"/>
        </w:trPr>
        <w:tc>
          <w:tcPr>
            <w:tcW w:w="883" w:type="dxa"/>
            <w:tcBorders>
              <w:left w:val="single" w:sz="8" w:space="0" w:color="auto"/>
              <w:bottom w:val="single" w:sz="8" w:space="0" w:color="auto"/>
            </w:tcBorders>
            <w:shd w:val="clear" w:color="auto" w:fill="auto"/>
            <w:textDirection w:val="btLr"/>
            <w:vAlign w:val="center"/>
          </w:tcPr>
          <w:p w:rsidR="001252FF" w:rsidRDefault="001252FF" w:rsidP="0051730E">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lastRenderedPageBreak/>
              <w:t>APRIL</w:t>
            </w:r>
          </w:p>
        </w:tc>
        <w:tc>
          <w:tcPr>
            <w:tcW w:w="7235" w:type="dxa"/>
            <w:tcBorders>
              <w:bottom w:val="single" w:sz="8" w:space="0" w:color="auto"/>
            </w:tcBorders>
            <w:shd w:val="clear" w:color="auto" w:fill="auto"/>
          </w:tcPr>
          <w:p w:rsidR="001252FF" w:rsidRDefault="001252FF" w:rsidP="0051730E">
            <w:pPr>
              <w:ind w:left="720" w:hanging="720"/>
              <w:outlineLvl w:val="0"/>
              <w:rPr>
                <w:rFonts w:ascii="Monotype Corsiva" w:eastAsia="Calibri" w:hAnsi="Monotype Corsiva" w:cs="Times New Roman"/>
                <w:sz w:val="20"/>
                <w:szCs w:val="20"/>
              </w:rPr>
            </w:pPr>
            <w:r>
              <w:rPr>
                <w:rFonts w:ascii="Monotype Corsiva" w:eastAsia="Calibri" w:hAnsi="Monotype Corsiva" w:cs="Times New Roman"/>
                <w:sz w:val="20"/>
                <w:szCs w:val="20"/>
              </w:rPr>
              <w:t>28. IBRAHIM A.S.</w:t>
            </w:r>
          </w:p>
          <w:p w:rsidR="001252FF" w:rsidRDefault="001252FF" w:rsidP="0051730E">
            <w:pPr>
              <w:ind w:left="720" w:hanging="720"/>
              <w:rPr>
                <w:rFonts w:ascii="Monotype Corsiva" w:eastAsia="Calibri" w:hAnsi="Monotype Corsiva" w:cs="Times New Roman"/>
                <w:sz w:val="20"/>
                <w:szCs w:val="20"/>
              </w:rPr>
            </w:pPr>
            <w:r>
              <w:rPr>
                <w:rFonts w:ascii="Monotype Corsiva" w:eastAsia="Calibri" w:hAnsi="Monotype Corsiva" w:cs="Times New Roman"/>
                <w:sz w:val="20"/>
                <w:szCs w:val="20"/>
              </w:rPr>
              <w:tab/>
              <w:t>-upoznavanje  sa kratkim historijatom jednog od odabranih Božijih poslanika</w:t>
            </w:r>
          </w:p>
          <w:p w:rsidR="001252FF" w:rsidRDefault="001252FF" w:rsidP="0051730E">
            <w:pPr>
              <w:ind w:left="720" w:hanging="720"/>
              <w:outlineLvl w:val="0"/>
              <w:rPr>
                <w:rFonts w:ascii="Monotype Corsiva" w:eastAsia="Calibri" w:hAnsi="Monotype Corsiva" w:cs="Times New Roman"/>
                <w:sz w:val="20"/>
                <w:szCs w:val="20"/>
              </w:rPr>
            </w:pPr>
            <w:r>
              <w:rPr>
                <w:rFonts w:ascii="Monotype Corsiva" w:eastAsia="Calibri" w:hAnsi="Monotype Corsiva" w:cs="Times New Roman"/>
                <w:sz w:val="20"/>
                <w:szCs w:val="20"/>
              </w:rPr>
              <w:t>29. SURA EL-FELEK</w:t>
            </w:r>
          </w:p>
          <w:p w:rsidR="001252FF" w:rsidRDefault="001252FF" w:rsidP="0051730E">
            <w:pPr>
              <w:ind w:left="720" w:hanging="720"/>
              <w:rPr>
                <w:rFonts w:ascii="Monotype Corsiva" w:eastAsia="Calibri" w:hAnsi="Monotype Corsiva" w:cs="Times New Roman"/>
                <w:sz w:val="20"/>
                <w:szCs w:val="20"/>
              </w:rPr>
            </w:pPr>
            <w:r>
              <w:rPr>
                <w:rFonts w:ascii="Monotype Corsiva" w:eastAsia="Calibri" w:hAnsi="Monotype Corsiva" w:cs="Times New Roman"/>
                <w:sz w:val="20"/>
                <w:szCs w:val="20"/>
              </w:rPr>
              <w:tab/>
              <w:t>-učenje sure u kojoj se od Allaha dž.š. traži zaštita od</w:t>
            </w:r>
            <w:r>
              <w:rPr>
                <w:rFonts w:ascii="Monotype Corsiva" w:hAnsi="Monotype Corsiva"/>
                <w:sz w:val="20"/>
                <w:szCs w:val="20"/>
              </w:rPr>
              <w:t xml:space="preserve"> šejtana i njegovih sljedbenika</w:t>
            </w:r>
          </w:p>
          <w:p w:rsidR="001252FF" w:rsidRDefault="001252FF" w:rsidP="0051730E">
            <w:pPr>
              <w:ind w:left="720" w:hanging="720"/>
              <w:outlineLvl w:val="0"/>
              <w:rPr>
                <w:rFonts w:ascii="Monotype Corsiva" w:eastAsia="Calibri" w:hAnsi="Monotype Corsiva" w:cs="Times New Roman"/>
                <w:sz w:val="20"/>
                <w:szCs w:val="20"/>
              </w:rPr>
            </w:pPr>
            <w:r>
              <w:rPr>
                <w:rFonts w:ascii="Monotype Corsiva" w:eastAsia="Calibri" w:hAnsi="Monotype Corsiva" w:cs="Times New Roman"/>
                <w:sz w:val="20"/>
                <w:szCs w:val="20"/>
              </w:rPr>
              <w:t>30. JUNUS A.S.</w:t>
            </w:r>
          </w:p>
          <w:p w:rsidR="001252FF" w:rsidRDefault="001252FF" w:rsidP="0051730E">
            <w:pPr>
              <w:ind w:left="720" w:hanging="720"/>
              <w:rPr>
                <w:rFonts w:ascii="Monotype Corsiva" w:eastAsia="Calibri" w:hAnsi="Monotype Corsiva" w:cs="Times New Roman"/>
                <w:sz w:val="20"/>
                <w:szCs w:val="20"/>
              </w:rPr>
            </w:pPr>
            <w:r>
              <w:rPr>
                <w:rFonts w:ascii="Monotype Corsiva" w:eastAsia="Calibri" w:hAnsi="Monotype Corsiva" w:cs="Times New Roman"/>
                <w:sz w:val="20"/>
                <w:szCs w:val="20"/>
              </w:rPr>
              <w:tab/>
              <w:t>-obrada priče o jednom od Božijih poslanika koja ukazuje na potrebu strpljivosti u teškoći</w:t>
            </w:r>
          </w:p>
          <w:p w:rsidR="001252FF" w:rsidRDefault="001252FF" w:rsidP="0051730E">
            <w:pPr>
              <w:ind w:left="720" w:hanging="720"/>
              <w:outlineLvl w:val="0"/>
              <w:rPr>
                <w:rFonts w:ascii="Monotype Corsiva" w:eastAsia="Calibri" w:hAnsi="Monotype Corsiva" w:cs="Times New Roman"/>
                <w:sz w:val="20"/>
                <w:szCs w:val="20"/>
              </w:rPr>
            </w:pPr>
            <w:r>
              <w:rPr>
                <w:rFonts w:ascii="Monotype Corsiva" w:eastAsia="Calibri" w:hAnsi="Monotype Corsiva" w:cs="Times New Roman"/>
                <w:sz w:val="20"/>
                <w:szCs w:val="20"/>
              </w:rPr>
              <w:t>31. BUDUĆNOST ZNA SAMO ALLAH DŽ.Š</w:t>
            </w:r>
          </w:p>
          <w:p w:rsidR="001252FF" w:rsidRDefault="001252FF" w:rsidP="0051730E">
            <w:pPr>
              <w:ind w:left="720" w:hanging="720"/>
              <w:rPr>
                <w:rFonts w:ascii="Monotype Corsiva" w:eastAsia="Calibri" w:hAnsi="Monotype Corsiva" w:cs="Times New Roman"/>
                <w:sz w:val="20"/>
                <w:szCs w:val="20"/>
              </w:rPr>
            </w:pPr>
            <w:r>
              <w:rPr>
                <w:rFonts w:ascii="Monotype Corsiva" w:eastAsia="Calibri" w:hAnsi="Monotype Corsiva" w:cs="Times New Roman"/>
                <w:sz w:val="20"/>
                <w:szCs w:val="20"/>
              </w:rPr>
              <w:tab/>
              <w:t>-upoznavanje učenika kroz priču "Ako Bog da" da svaki ishod posla, pored uloženo</w:t>
            </w:r>
            <w:r>
              <w:rPr>
                <w:rFonts w:ascii="Monotype Corsiva" w:hAnsi="Monotype Corsiva"/>
                <w:sz w:val="20"/>
                <w:szCs w:val="20"/>
              </w:rPr>
              <w:t>g truda, zavisi od volje Božije</w:t>
            </w:r>
          </w:p>
        </w:tc>
        <w:tc>
          <w:tcPr>
            <w:tcW w:w="6300" w:type="dxa"/>
            <w:tcBorders>
              <w:bottom w:val="single" w:sz="8" w:space="0" w:color="auto"/>
              <w:right w:val="single" w:sz="8" w:space="0" w:color="auto"/>
            </w:tcBorders>
            <w:shd w:val="clear" w:color="auto" w:fill="auto"/>
          </w:tcPr>
          <w:p w:rsidR="001252FF" w:rsidRDefault="001252FF" w:rsidP="0051730E">
            <w:pPr>
              <w:jc w:val="center"/>
              <w:rPr>
                <w:rFonts w:ascii="Times New Roman" w:hAnsi="Times New Roman" w:cs="Times New Roman"/>
                <w:b/>
                <w:bCs/>
                <w:sz w:val="24"/>
                <w:szCs w:val="24"/>
              </w:rPr>
            </w:pPr>
          </w:p>
        </w:tc>
      </w:tr>
      <w:tr w:rsidR="001252FF" w:rsidTr="0051730E">
        <w:trPr>
          <w:cantSplit/>
          <w:trHeight w:val="4121"/>
        </w:trPr>
        <w:tc>
          <w:tcPr>
            <w:tcW w:w="883" w:type="dxa"/>
            <w:tcBorders>
              <w:left w:val="single" w:sz="8" w:space="0" w:color="auto"/>
              <w:bottom w:val="single" w:sz="8" w:space="0" w:color="auto"/>
            </w:tcBorders>
            <w:shd w:val="clear" w:color="auto" w:fill="auto"/>
            <w:textDirection w:val="btLr"/>
            <w:vAlign w:val="center"/>
          </w:tcPr>
          <w:p w:rsidR="001252FF" w:rsidRDefault="001252FF" w:rsidP="0051730E">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t>MAJ</w:t>
            </w:r>
          </w:p>
        </w:tc>
        <w:tc>
          <w:tcPr>
            <w:tcW w:w="7235" w:type="dxa"/>
            <w:tcBorders>
              <w:bottom w:val="single" w:sz="8" w:space="0" w:color="auto"/>
            </w:tcBorders>
            <w:shd w:val="clear" w:color="auto" w:fill="auto"/>
          </w:tcPr>
          <w:p w:rsidR="001252FF" w:rsidRDefault="001252FF" w:rsidP="0051730E">
            <w:pPr>
              <w:rPr>
                <w:rFonts w:ascii="Monotype Corsiva" w:eastAsia="Calibri" w:hAnsi="Monotype Corsiva" w:cs="Times New Roman"/>
                <w:sz w:val="20"/>
                <w:szCs w:val="20"/>
              </w:rPr>
            </w:pPr>
          </w:p>
          <w:p w:rsidR="001252FF" w:rsidRDefault="001252FF" w:rsidP="0051730E">
            <w:pPr>
              <w:ind w:left="720" w:hanging="720"/>
              <w:outlineLvl w:val="0"/>
              <w:rPr>
                <w:rFonts w:ascii="Monotype Corsiva" w:eastAsia="Calibri" w:hAnsi="Monotype Corsiva" w:cs="Times New Roman"/>
                <w:sz w:val="20"/>
                <w:szCs w:val="20"/>
              </w:rPr>
            </w:pPr>
            <w:r>
              <w:rPr>
                <w:rFonts w:ascii="Monotype Corsiva" w:eastAsia="Calibri" w:hAnsi="Monotype Corsiva" w:cs="Times New Roman"/>
                <w:sz w:val="20"/>
                <w:szCs w:val="20"/>
              </w:rPr>
              <w:t>32. ZDRAVLJE JE BOGATSTVO</w:t>
            </w:r>
          </w:p>
          <w:p w:rsidR="001252FF" w:rsidRDefault="001252FF" w:rsidP="0051730E">
            <w:pPr>
              <w:ind w:left="720" w:hanging="720"/>
              <w:rPr>
                <w:rFonts w:ascii="Monotype Corsiva" w:eastAsia="Calibri" w:hAnsi="Monotype Corsiva" w:cs="Times New Roman"/>
                <w:sz w:val="20"/>
                <w:szCs w:val="20"/>
              </w:rPr>
            </w:pPr>
            <w:r>
              <w:rPr>
                <w:rFonts w:ascii="Monotype Corsiva" w:eastAsia="Calibri" w:hAnsi="Monotype Corsiva" w:cs="Times New Roman"/>
                <w:sz w:val="20"/>
                <w:szCs w:val="20"/>
              </w:rPr>
              <w:tab/>
              <w:t xml:space="preserve">-kroz priču "Šta je najvažnije" i pjesmicu "Zdrava djeca" ukazati na važnost zdravlja </w:t>
            </w:r>
          </w:p>
          <w:p w:rsidR="001252FF" w:rsidRDefault="001252FF" w:rsidP="0051730E">
            <w:pPr>
              <w:ind w:left="720" w:hanging="720"/>
              <w:outlineLvl w:val="0"/>
              <w:rPr>
                <w:rFonts w:ascii="Monotype Corsiva" w:eastAsia="Calibri" w:hAnsi="Monotype Corsiva" w:cs="Times New Roman"/>
                <w:sz w:val="20"/>
                <w:szCs w:val="20"/>
              </w:rPr>
            </w:pPr>
            <w:r>
              <w:rPr>
                <w:rFonts w:ascii="Monotype Corsiva" w:eastAsia="Calibri" w:hAnsi="Monotype Corsiva" w:cs="Times New Roman"/>
                <w:sz w:val="20"/>
                <w:szCs w:val="20"/>
              </w:rPr>
              <w:t>33. UTVRĐIVANJE PREĐENOG GRADIVA</w:t>
            </w:r>
          </w:p>
          <w:p w:rsidR="001252FF" w:rsidRDefault="001252FF" w:rsidP="0051730E">
            <w:pPr>
              <w:ind w:left="720" w:hanging="720"/>
              <w:rPr>
                <w:rFonts w:ascii="Monotype Corsiva" w:eastAsia="Calibri" w:hAnsi="Monotype Corsiva" w:cs="Times New Roman"/>
                <w:sz w:val="20"/>
                <w:szCs w:val="20"/>
              </w:rPr>
            </w:pPr>
            <w:r>
              <w:rPr>
                <w:rFonts w:ascii="Monotype Corsiva" w:eastAsia="Calibri" w:hAnsi="Monotype Corsiva" w:cs="Times New Roman"/>
                <w:sz w:val="20"/>
                <w:szCs w:val="20"/>
              </w:rPr>
              <w:tab/>
              <w:t>-kroz priču "Šta je najvažnije" i pjesmicu "Zdrava djec</w:t>
            </w:r>
            <w:r>
              <w:rPr>
                <w:rFonts w:ascii="Monotype Corsiva" w:hAnsi="Monotype Corsiva"/>
                <w:sz w:val="20"/>
                <w:szCs w:val="20"/>
              </w:rPr>
              <w:t xml:space="preserve">a" ukazati na važnost zdravlja </w:t>
            </w:r>
          </w:p>
          <w:p w:rsidR="001252FF" w:rsidRDefault="001252FF" w:rsidP="0051730E">
            <w:pPr>
              <w:ind w:left="720" w:hanging="720"/>
              <w:outlineLvl w:val="0"/>
              <w:rPr>
                <w:rFonts w:ascii="Monotype Corsiva" w:eastAsia="Calibri" w:hAnsi="Monotype Corsiva" w:cs="Times New Roman"/>
                <w:sz w:val="20"/>
                <w:szCs w:val="20"/>
              </w:rPr>
            </w:pPr>
            <w:r>
              <w:rPr>
                <w:rFonts w:ascii="Monotype Corsiva" w:eastAsia="Calibri" w:hAnsi="Monotype Corsiva" w:cs="Times New Roman"/>
                <w:sz w:val="20"/>
                <w:szCs w:val="20"/>
              </w:rPr>
              <w:t>34. ABDEST</w:t>
            </w:r>
          </w:p>
          <w:p w:rsidR="001252FF" w:rsidRDefault="001252FF" w:rsidP="0051730E">
            <w:pPr>
              <w:ind w:left="720" w:hanging="720"/>
              <w:rPr>
                <w:rFonts w:ascii="Monotype Corsiva" w:eastAsia="Calibri" w:hAnsi="Monotype Corsiva" w:cs="Times New Roman"/>
                <w:sz w:val="20"/>
                <w:szCs w:val="20"/>
              </w:rPr>
            </w:pPr>
            <w:r>
              <w:rPr>
                <w:rFonts w:ascii="Monotype Corsiva" w:eastAsia="Calibri" w:hAnsi="Monotype Corsiva" w:cs="Times New Roman"/>
                <w:sz w:val="20"/>
                <w:szCs w:val="20"/>
              </w:rPr>
              <w:tab/>
              <w:t xml:space="preserve">-higijena kao sastavni dio vjere i način obavljanja abdesta (vjerskog pranja) </w:t>
            </w:r>
          </w:p>
          <w:p w:rsidR="001252FF" w:rsidRDefault="001252FF" w:rsidP="0051730E">
            <w:pPr>
              <w:ind w:left="720" w:hanging="720"/>
              <w:outlineLvl w:val="0"/>
              <w:rPr>
                <w:rFonts w:ascii="Monotype Corsiva" w:eastAsia="Calibri" w:hAnsi="Monotype Corsiva" w:cs="Times New Roman"/>
                <w:sz w:val="20"/>
                <w:szCs w:val="20"/>
              </w:rPr>
            </w:pPr>
            <w:r>
              <w:rPr>
                <w:rFonts w:ascii="Monotype Corsiva" w:eastAsia="Calibri" w:hAnsi="Monotype Corsiva" w:cs="Times New Roman"/>
                <w:sz w:val="20"/>
                <w:szCs w:val="20"/>
              </w:rPr>
              <w:t>35. SURA LEHEB</w:t>
            </w:r>
          </w:p>
          <w:p w:rsidR="001252FF" w:rsidRDefault="001252FF" w:rsidP="0051730E">
            <w:pPr>
              <w:outlineLvl w:val="0"/>
              <w:rPr>
                <w:rFonts w:ascii="Monotype Corsiva" w:eastAsia="Calibri" w:hAnsi="Monotype Corsiva" w:cs="Times New Roman"/>
                <w:sz w:val="20"/>
                <w:szCs w:val="20"/>
              </w:rPr>
            </w:pPr>
            <w:r>
              <w:rPr>
                <w:rFonts w:ascii="Monotype Corsiva" w:eastAsia="Calibri" w:hAnsi="Monotype Corsiva" w:cs="Times New Roman"/>
                <w:sz w:val="20"/>
                <w:szCs w:val="20"/>
              </w:rPr>
              <w:tab/>
              <w:t xml:space="preserve">-učenje jedne </w:t>
            </w:r>
            <w:r>
              <w:rPr>
                <w:rFonts w:ascii="Monotype Corsiva" w:hAnsi="Monotype Corsiva"/>
                <w:sz w:val="20"/>
                <w:szCs w:val="20"/>
              </w:rPr>
              <w:t xml:space="preserve">od posljednjih Kur'anskih sura </w:t>
            </w:r>
          </w:p>
        </w:tc>
        <w:tc>
          <w:tcPr>
            <w:tcW w:w="6300" w:type="dxa"/>
            <w:tcBorders>
              <w:bottom w:val="single" w:sz="8" w:space="0" w:color="auto"/>
              <w:right w:val="single" w:sz="8" w:space="0" w:color="auto"/>
            </w:tcBorders>
            <w:shd w:val="clear" w:color="auto" w:fill="auto"/>
          </w:tcPr>
          <w:p w:rsidR="001252FF" w:rsidRDefault="001252FF" w:rsidP="0051730E">
            <w:pPr>
              <w:jc w:val="center"/>
              <w:rPr>
                <w:rFonts w:ascii="Times New Roman" w:hAnsi="Times New Roman" w:cs="Times New Roman"/>
                <w:b/>
                <w:bCs/>
                <w:sz w:val="24"/>
                <w:szCs w:val="24"/>
              </w:rPr>
            </w:pPr>
          </w:p>
        </w:tc>
      </w:tr>
      <w:tr w:rsidR="001252FF" w:rsidTr="0051730E">
        <w:trPr>
          <w:cantSplit/>
          <w:trHeight w:val="970"/>
        </w:trPr>
        <w:tc>
          <w:tcPr>
            <w:tcW w:w="883" w:type="dxa"/>
            <w:tcBorders>
              <w:left w:val="single" w:sz="8" w:space="0" w:color="auto"/>
              <w:bottom w:val="single" w:sz="8" w:space="0" w:color="auto"/>
            </w:tcBorders>
            <w:shd w:val="clear" w:color="auto" w:fill="auto"/>
            <w:textDirection w:val="btLr"/>
            <w:vAlign w:val="center"/>
          </w:tcPr>
          <w:p w:rsidR="001252FF" w:rsidRDefault="001252FF" w:rsidP="0051730E">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t>JUN</w:t>
            </w:r>
          </w:p>
        </w:tc>
        <w:tc>
          <w:tcPr>
            <w:tcW w:w="7235" w:type="dxa"/>
            <w:tcBorders>
              <w:bottom w:val="single" w:sz="8" w:space="0" w:color="auto"/>
            </w:tcBorders>
            <w:shd w:val="clear" w:color="auto" w:fill="auto"/>
          </w:tcPr>
          <w:p w:rsidR="001252FF" w:rsidRDefault="001252FF" w:rsidP="0051730E">
            <w:pPr>
              <w:outlineLvl w:val="0"/>
              <w:rPr>
                <w:rFonts w:ascii="Monotype Corsiva" w:eastAsia="Calibri" w:hAnsi="Monotype Corsiva" w:cs="Times New Roman"/>
                <w:sz w:val="20"/>
                <w:szCs w:val="20"/>
              </w:rPr>
            </w:pPr>
            <w:r>
              <w:rPr>
                <w:rFonts w:ascii="Monotype Corsiva" w:eastAsia="Calibri" w:hAnsi="Monotype Corsiva" w:cs="Times New Roman"/>
                <w:sz w:val="20"/>
                <w:szCs w:val="20"/>
              </w:rPr>
              <w:t xml:space="preserve">36.OCJENJIVANJE </w:t>
            </w:r>
          </w:p>
          <w:p w:rsidR="001252FF" w:rsidRDefault="001252FF" w:rsidP="0051730E">
            <w:pPr>
              <w:ind w:left="720" w:hanging="720"/>
              <w:outlineLvl w:val="0"/>
              <w:rPr>
                <w:rFonts w:ascii="Monotype Corsiva" w:eastAsia="Calibri" w:hAnsi="Monotype Corsiva" w:cs="Times New Roman"/>
                <w:sz w:val="20"/>
                <w:szCs w:val="20"/>
              </w:rPr>
            </w:pPr>
            <w:r>
              <w:rPr>
                <w:rFonts w:ascii="Monotype Corsiva" w:hAnsi="Monotype Corsiva"/>
                <w:sz w:val="20"/>
                <w:szCs w:val="20"/>
              </w:rPr>
              <w:t xml:space="preserve">- zaključivanje ocjena </w:t>
            </w:r>
          </w:p>
        </w:tc>
        <w:tc>
          <w:tcPr>
            <w:tcW w:w="6300" w:type="dxa"/>
            <w:tcBorders>
              <w:bottom w:val="single" w:sz="8" w:space="0" w:color="auto"/>
              <w:right w:val="single" w:sz="8" w:space="0" w:color="auto"/>
            </w:tcBorders>
            <w:shd w:val="clear" w:color="auto" w:fill="auto"/>
          </w:tcPr>
          <w:p w:rsidR="001252FF" w:rsidRDefault="001252FF" w:rsidP="0051730E">
            <w:pPr>
              <w:jc w:val="center"/>
              <w:rPr>
                <w:rFonts w:ascii="Times New Roman" w:hAnsi="Times New Roman" w:cs="Times New Roman"/>
                <w:b/>
                <w:bCs/>
                <w:sz w:val="24"/>
                <w:szCs w:val="24"/>
              </w:rPr>
            </w:pPr>
          </w:p>
        </w:tc>
      </w:tr>
    </w:tbl>
    <w:p w:rsidR="001252FF" w:rsidRDefault="001252FF" w:rsidP="001252FF">
      <w:pPr>
        <w:rPr>
          <w:rFonts w:ascii="Times New Roman" w:hAnsi="Times New Roman" w:cs="Times New Roman"/>
          <w:sz w:val="24"/>
          <w:szCs w:val="24"/>
        </w:rPr>
      </w:pPr>
    </w:p>
    <w:p w:rsidR="001252FF" w:rsidRDefault="001252FF" w:rsidP="00E2415E">
      <w:pPr>
        <w:rPr>
          <w:rFonts w:ascii="Times New Roman" w:hAnsi="Times New Roman" w:cs="Times New Roman"/>
          <w:b/>
          <w:bCs/>
          <w:sz w:val="28"/>
          <w:szCs w:val="28"/>
        </w:rPr>
      </w:pPr>
    </w:p>
    <w:p w:rsidR="001252FF" w:rsidRPr="008C7351" w:rsidRDefault="001252FF" w:rsidP="00E2415E">
      <w:pPr>
        <w:rPr>
          <w:rFonts w:ascii="Times New Roman" w:hAnsi="Times New Roman" w:cs="Times New Roman"/>
          <w:b/>
          <w:bCs/>
          <w:sz w:val="28"/>
          <w:szCs w:val="28"/>
        </w:rPr>
      </w:pPr>
    </w:p>
    <w:p w:rsidR="00E2415E" w:rsidRPr="008C7351" w:rsidRDefault="00E2415E" w:rsidP="00E2415E">
      <w:pPr>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lastRenderedPageBreak/>
        <w:t>ФАКУЛТАТИВНИ ОБЛИЦИ</w:t>
      </w:r>
      <w:r w:rsidRPr="008C7351">
        <w:rPr>
          <w:rFonts w:ascii="Times New Roman" w:eastAsia="Times New Roman" w:hAnsi="Times New Roman" w:cs="Times New Roman"/>
          <w:b/>
          <w:color w:val="000000"/>
          <w:sz w:val="24"/>
          <w:szCs w:val="24"/>
        </w:rPr>
        <w:br/>
        <w:t>ОБРАЗОВНО-ВАСПИТНОГ РАДА</w:t>
      </w:r>
    </w:p>
    <w:p w:rsidR="00E2415E" w:rsidRPr="008C7351" w:rsidRDefault="00E2415E" w:rsidP="00E2415E">
      <w:pPr>
        <w:jc w:val="center"/>
        <w:rPr>
          <w:rFonts w:ascii="Times New Roman" w:eastAsia="Times New Roman" w:hAnsi="Times New Roman" w:cs="Times New Roman"/>
          <w:b/>
          <w:color w:val="000000"/>
          <w:sz w:val="24"/>
          <w:szCs w:val="24"/>
        </w:rPr>
      </w:pPr>
      <w:r w:rsidRPr="008C7351">
        <w:rPr>
          <w:rFonts w:ascii="Times New Roman" w:hAnsi="Times New Roman" w:cs="Times New Roman"/>
          <w:b/>
          <w:bCs/>
          <w:sz w:val="24"/>
          <w:szCs w:val="24"/>
        </w:rPr>
        <w:t xml:space="preserve"> БОСАНСКИ ЈЕЗИК</w:t>
      </w:r>
    </w:p>
    <w:tbl>
      <w:tblPr>
        <w:tblStyle w:val="TableGrid"/>
        <w:tblW w:w="0" w:type="auto"/>
        <w:tblInd w:w="157" w:type="dxa"/>
        <w:tblLook w:val="04A0"/>
      </w:tblPr>
      <w:tblGrid>
        <w:gridCol w:w="3270"/>
        <w:gridCol w:w="11261"/>
      </w:tblGrid>
      <w:tr w:rsidR="00E2415E" w:rsidRPr="008C7351" w:rsidTr="00F26BAF">
        <w:tc>
          <w:tcPr>
            <w:tcW w:w="3270"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b/>
                <w:bCs/>
                <w:sz w:val="24"/>
                <w:szCs w:val="24"/>
              </w:rPr>
              <w:t>Босански језик са елементима националне културе</w:t>
            </w:r>
          </w:p>
        </w:tc>
        <w:tc>
          <w:tcPr>
            <w:tcW w:w="11261" w:type="dxa"/>
          </w:tcPr>
          <w:p w:rsidR="00E2415E" w:rsidRPr="008C7351" w:rsidRDefault="00E2415E" w:rsidP="00E2415E">
            <w:pPr>
              <w:widowControl w:val="0"/>
              <w:jc w:val="both"/>
              <w:rPr>
                <w:rFonts w:ascii="Times New Roman" w:hAnsi="Times New Roman" w:cs="Times New Roman"/>
                <w:sz w:val="24"/>
                <w:szCs w:val="24"/>
              </w:rPr>
            </w:pPr>
          </w:p>
        </w:tc>
      </w:tr>
      <w:tr w:rsidR="00E2415E" w:rsidRPr="008C7351" w:rsidTr="00F26BAF">
        <w:trPr>
          <w:trHeight w:val="90"/>
        </w:trPr>
        <w:tc>
          <w:tcPr>
            <w:tcW w:w="3270"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w:t>
            </w:r>
          </w:p>
        </w:tc>
        <w:tc>
          <w:tcPr>
            <w:tcW w:w="11261"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Циљ наставе босанскога језика са елементима националне културе је да упозна ученика са дјелима босанске књижевности, језичким основама босанскога језика  и омогући упознавање обичаја Бошњака. </w:t>
            </w:r>
          </w:p>
        </w:tc>
      </w:tr>
      <w:tr w:rsidR="00E2415E" w:rsidRPr="008C7351" w:rsidTr="00F26BAF">
        <w:tc>
          <w:tcPr>
            <w:tcW w:w="3270"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1261"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I</w:t>
            </w:r>
          </w:p>
        </w:tc>
      </w:tr>
      <w:tr w:rsidR="00E2415E" w:rsidRPr="008C7351" w:rsidTr="00F26BAF">
        <w:tc>
          <w:tcPr>
            <w:tcW w:w="3270"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1261"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72</w:t>
            </w:r>
          </w:p>
        </w:tc>
      </w:tr>
    </w:tbl>
    <w:p w:rsidR="00E2415E" w:rsidRPr="008C7351" w:rsidRDefault="00E2415E" w:rsidP="00E2415E">
      <w:pPr>
        <w:rPr>
          <w:rFonts w:ascii="Times New Roman" w:hAnsi="Times New Roman" w:cs="Times New Roman"/>
          <w:b/>
          <w:bCs/>
          <w:sz w:val="28"/>
          <w:szCs w:val="28"/>
        </w:rPr>
      </w:pPr>
    </w:p>
    <w:tbl>
      <w:tblPr>
        <w:tblStyle w:val="TableGrid"/>
        <w:tblW w:w="14441" w:type="dxa"/>
        <w:tblInd w:w="157" w:type="dxa"/>
        <w:tblLook w:val="04A0"/>
      </w:tblPr>
      <w:tblGrid>
        <w:gridCol w:w="6161"/>
        <w:gridCol w:w="3240"/>
        <w:gridCol w:w="5040"/>
      </w:tblGrid>
      <w:tr w:rsidR="00E2415E" w:rsidRPr="008C7351" w:rsidTr="00F26BAF">
        <w:tc>
          <w:tcPr>
            <w:tcW w:w="6161" w:type="dxa"/>
            <w:shd w:val="clear" w:color="auto" w:fill="BFBFBF" w:themeFill="background1" w:themeFillShade="BF"/>
          </w:tcPr>
          <w:p w:rsidR="00E2415E" w:rsidRPr="008C7351" w:rsidRDefault="00E2415E" w:rsidP="00E2415E">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ИСХОДИ:</w:t>
            </w:r>
          </w:p>
          <w:p w:rsidR="00F26BAF" w:rsidRPr="008C7351" w:rsidRDefault="00F26BAF" w:rsidP="00E2415E">
            <w:pPr>
              <w:widowControl w:val="0"/>
              <w:jc w:val="both"/>
              <w:rPr>
                <w:rFonts w:ascii="Times New Roman" w:hAnsi="Times New Roman" w:cs="Times New Roman"/>
                <w:b/>
                <w:bCs/>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3240" w:type="dxa"/>
            <w:shd w:val="clear" w:color="auto" w:fill="BFBFBF" w:themeFill="background1" w:themeFillShade="BF"/>
          </w:tcPr>
          <w:p w:rsidR="00E2415E" w:rsidRPr="008C7351" w:rsidRDefault="00E2415E" w:rsidP="00E2415E">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ОБЛАСТ/ТЕМА</w:t>
            </w:r>
          </w:p>
        </w:tc>
        <w:tc>
          <w:tcPr>
            <w:tcW w:w="5040" w:type="dxa"/>
            <w:shd w:val="clear" w:color="auto" w:fill="BFBFBF" w:themeFill="background1" w:themeFillShade="BF"/>
          </w:tcPr>
          <w:p w:rsidR="00E2415E" w:rsidRPr="008C7351" w:rsidRDefault="00E2415E" w:rsidP="00E2415E">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САДРЖАЈИ</w:t>
            </w:r>
          </w:p>
        </w:tc>
      </w:tr>
      <w:tr w:rsidR="00E2415E" w:rsidRPr="008C7351" w:rsidTr="00F26BAF">
        <w:tc>
          <w:tcPr>
            <w:tcW w:w="6161" w:type="dxa"/>
          </w:tcPr>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разликује глас и слово</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разликује ријеч од реченице</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чита правилно и разумије прочитано</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примјењује основна правописна правила</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препознаје и правилно употребљава у причању реченице: изјавне, упитне и узвичне</w:t>
            </w:r>
            <w:r w:rsidRPr="008C7351">
              <w:rPr>
                <w:rFonts w:ascii="Times New Roman" w:hAnsi="Times New Roman" w:cs="Times New Roman"/>
                <w:sz w:val="24"/>
                <w:szCs w:val="24"/>
              </w:rPr>
              <w:t xml:space="preserve">у учесталим ријечима </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-правилно употребљава скупове  је/ије</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правилно изговара и пише гласове-слова ч, ћ, џ, ђ, х, р</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савладао / ла је знаке интерпункције (тачку, упитник, узвичник)</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знаупотријебити велико слово на почетку и тачку на крају реченице</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правилно пише велико почетно слово у писању властитих имена, у називима села, градова и насељених мјеста пише велико почетно слово у називима празника.</w:t>
            </w:r>
          </w:p>
        </w:tc>
        <w:tc>
          <w:tcPr>
            <w:tcW w:w="3240"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ЈЕЗИК </w:t>
            </w:r>
          </w:p>
        </w:tc>
        <w:tc>
          <w:tcPr>
            <w:tcW w:w="5040" w:type="dxa"/>
          </w:tcPr>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Глас, слов, ријеч</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На слово, на слово...</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Глас, слово, ријеч, реченица као цјелина</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 xml:space="preserve">Правилно изговарање гласова Х, Р, Ч, Ћ, Џ </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Грађење ријечи</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Ријечи истог или сличног значења</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Ријечи супротног значења</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Ријечи истог и супротног значења</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Уочавамо упитник и узвичник у реченици</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Реченице по значењу</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Реченице по облику</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Реченице по значењу и облику</w:t>
            </w:r>
          </w:p>
          <w:p w:rsidR="00E2415E" w:rsidRPr="008C7351" w:rsidRDefault="00E2415E" w:rsidP="00E2415E">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Изговор и писање скупова ИЈЕ и ЈЕ</w:t>
            </w:r>
          </w:p>
          <w:p w:rsidR="00E2415E" w:rsidRPr="008C7351" w:rsidRDefault="00E2415E" w:rsidP="00E2415E">
            <w:pPr>
              <w:widowControl w:val="0"/>
              <w:jc w:val="both"/>
              <w:rPr>
                <w:rFonts w:ascii="Times New Roman" w:hAnsi="Times New Roman" w:cs="Times New Roman"/>
                <w:sz w:val="24"/>
                <w:szCs w:val="24"/>
                <w:lang w:val="sr-Cyrl-CS"/>
              </w:rPr>
            </w:pPr>
          </w:p>
          <w:p w:rsidR="00E2415E" w:rsidRPr="008C7351" w:rsidRDefault="00E2415E" w:rsidP="00E2415E">
            <w:pPr>
              <w:widowControl w:val="0"/>
              <w:jc w:val="both"/>
              <w:rPr>
                <w:rFonts w:ascii="Times New Roman" w:hAnsi="Times New Roman" w:cs="Times New Roman"/>
                <w:sz w:val="24"/>
                <w:szCs w:val="24"/>
              </w:rPr>
            </w:pPr>
          </w:p>
        </w:tc>
      </w:tr>
      <w:tr w:rsidR="00E2415E" w:rsidRPr="008C7351" w:rsidTr="00F26BAF">
        <w:tc>
          <w:tcPr>
            <w:tcW w:w="6161" w:type="dxa"/>
          </w:tcPr>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lastRenderedPageBreak/>
              <w:t>-</w:t>
            </w:r>
            <w:r w:rsidRPr="008C7351">
              <w:rPr>
                <w:rFonts w:ascii="Times New Roman" w:hAnsi="Times New Roman" w:cs="Times New Roman"/>
                <w:sz w:val="24"/>
                <w:szCs w:val="24"/>
              </w:rPr>
              <w:t>разумије прочитано и може репродуцирати садржај на основу детаљних питања</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rPr>
              <w:t>уочава значење ријечи</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 xml:space="preserve">може казати шта је најважније у прочитаном тексту </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зна да извуче поуку из прочитаног текста</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уочава прихватљиво и неприхватљиво понашање појединих ликова</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rPr>
              <w:t>уочава основно расположење у пјесми</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rPr>
              <w:t>разумије  пословице и мудре изреке</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rPr>
              <w:t>разликује причу од пјесме</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rPr>
              <w:t>зна да је бајка прича о чудесним нестварним ликовима и догађајима</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rPr>
              <w:t>зна да је басна кратка прича у којој су главни ликови животиње, биљке и предмети</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rPr>
              <w:t>препознаје драмски текст, зна шта је позориште, шта је публика и ко су глумци</w:t>
            </w:r>
          </w:p>
          <w:p w:rsidR="00E2415E" w:rsidRPr="008C7351" w:rsidRDefault="00E2415E" w:rsidP="00E2415E">
            <w:pPr>
              <w:pStyle w:val="ListParagraph"/>
              <w:widowControl w:val="0"/>
              <w:spacing w:after="0" w:line="360" w:lineRule="auto"/>
              <w:ind w:left="0"/>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rPr>
              <w:t>теоријске појмове дефинира само на нивоу препознавања</w:t>
            </w:r>
          </w:p>
        </w:tc>
        <w:tc>
          <w:tcPr>
            <w:tcW w:w="3240"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КЊИЖЕВНОСТ </w:t>
            </w:r>
          </w:p>
        </w:tc>
        <w:tc>
          <w:tcPr>
            <w:tcW w:w="5040" w:type="dxa"/>
          </w:tcPr>
          <w:p w:rsidR="00E2415E" w:rsidRPr="008C7351" w:rsidRDefault="00E2415E" w:rsidP="00E2415E">
            <w:pPr>
              <w:widowControl w:val="0"/>
              <w:jc w:val="both"/>
              <w:rPr>
                <w:rFonts w:ascii="Times New Roman" w:hAnsi="Times New Roman" w:cs="Times New Roman"/>
                <w:sz w:val="24"/>
                <w:szCs w:val="24"/>
              </w:rPr>
            </w:pP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,,Болница за играчке“ – Дениса Турковић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„Имам учитељицу за чисту петицу”- Мирсад Бећирбашић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„Шефтелија”Бела Џоговић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,,Шумин шум“- Омер Турковић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,,Хор хрчака“ –Омер Турковић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„Маслачак“- Бела Џоговић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,,Насрудин хоџа и цар“ - Народна прича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,,Киша или дажд”-Азра Аличић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,,Сјећање на грнчара“ – Насиха Капиџић-Хаџић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,,Прије првог школског сата“- Халид Кадрић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,,Мишја ствар“- Дениса Турковић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,,Шарко“- Алија Дубочанин</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,,Брезе на слету“- Насиха Капиџић-Хаџић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Стих, строфа, рима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,,Чик“-Зехнија Булић</w:t>
            </w:r>
          </w:p>
          <w:p w:rsidR="00E2415E" w:rsidRPr="008C7351" w:rsidRDefault="00E2415E" w:rsidP="00E2415E">
            <w:pPr>
              <w:widowControl w:val="0"/>
              <w:jc w:val="both"/>
              <w:rPr>
                <w:rFonts w:ascii="Times New Roman" w:hAnsi="Times New Roman" w:cs="Times New Roman"/>
                <w:sz w:val="24"/>
                <w:szCs w:val="24"/>
              </w:rPr>
            </w:pPr>
          </w:p>
        </w:tc>
      </w:tr>
      <w:tr w:rsidR="00E2415E" w:rsidRPr="008C7351" w:rsidTr="00F26BAF">
        <w:tc>
          <w:tcPr>
            <w:tcW w:w="6161"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rPr>
              <w:t>разликује гласове у свим позицијама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савладава артикулацију већине гласова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усваја појмове: причање – разговор, опис, драматизација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може испричати причу представљену низом слика или једном сликом (као обичан слијед догађаја)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успјешно меморира и репродуцира краће књижевне форме (стихове, брзалице и бројалице)</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зна разговарати с другом особом / особама, директно или телефоном уз уважавање правила лијепог понашања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може  препричати текст помоћу детаљних питања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препричава причу у писаној форми (по низу слика, по једној слици, по детаљним питањима)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 xml:space="preserve">зна написати честитку, поруку, садржај разгледнице, </w:t>
            </w:r>
            <w:r w:rsidRPr="008C7351">
              <w:rPr>
                <w:rFonts w:ascii="Times New Roman" w:hAnsi="Times New Roman" w:cs="Times New Roman"/>
                <w:sz w:val="24"/>
                <w:szCs w:val="24"/>
              </w:rPr>
              <w:lastRenderedPageBreak/>
              <w:t>кратко писмо</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испољава експресивну креативност у говору и писању</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чита, пише и преписује низове реченица и краће текстове</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rPr>
              <w:t>чита, правилно и са  разумијевањем прочитаног</w:t>
            </w:r>
          </w:p>
        </w:tc>
        <w:tc>
          <w:tcPr>
            <w:tcW w:w="3240"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lastRenderedPageBreak/>
              <w:t xml:space="preserve">ЈЕЗИЧКА КУЛТУРА </w:t>
            </w:r>
          </w:p>
        </w:tc>
        <w:tc>
          <w:tcPr>
            <w:tcW w:w="5040" w:type="dxa"/>
          </w:tcPr>
          <w:p w:rsidR="00E2415E" w:rsidRPr="008C7351" w:rsidRDefault="00E2415E" w:rsidP="00E2415E">
            <w:pPr>
              <w:widowControl w:val="0"/>
              <w:jc w:val="both"/>
              <w:rPr>
                <w:rFonts w:ascii="Times New Roman" w:hAnsi="Times New Roman" w:cs="Times New Roman"/>
                <w:i/>
                <w:sz w:val="24"/>
                <w:szCs w:val="24"/>
                <w:lang w:val="sr-Cyrl-CS"/>
              </w:rPr>
            </w:pPr>
            <w:r w:rsidRPr="008C7351">
              <w:rPr>
                <w:rFonts w:ascii="Times New Roman" w:hAnsi="Times New Roman" w:cs="Times New Roman"/>
                <w:i/>
                <w:sz w:val="24"/>
                <w:szCs w:val="24"/>
                <w:lang w:val="sr-Cyrl-CS"/>
              </w:rPr>
              <w:t>Ја сам ђак првак</w:t>
            </w:r>
          </w:p>
          <w:p w:rsidR="00E2415E" w:rsidRPr="008C7351" w:rsidRDefault="00E2415E" w:rsidP="00E2415E">
            <w:pPr>
              <w:widowControl w:val="0"/>
              <w:jc w:val="both"/>
              <w:rPr>
                <w:rFonts w:ascii="Times New Roman" w:hAnsi="Times New Roman" w:cs="Times New Roman"/>
                <w:i/>
                <w:sz w:val="24"/>
                <w:szCs w:val="24"/>
                <w:lang w:val="sr-Cyrl-CS"/>
              </w:rPr>
            </w:pPr>
            <w:r w:rsidRPr="008C7351">
              <w:rPr>
                <w:rFonts w:ascii="Times New Roman" w:hAnsi="Times New Roman" w:cs="Times New Roman"/>
                <w:i/>
                <w:sz w:val="24"/>
                <w:szCs w:val="24"/>
                <w:lang w:val="sr-Cyrl-CS"/>
              </w:rPr>
              <w:t>Прелиставамо уџбенике</w:t>
            </w:r>
          </w:p>
          <w:p w:rsidR="00E2415E" w:rsidRPr="008C7351" w:rsidRDefault="00E2415E" w:rsidP="00E2415E">
            <w:pPr>
              <w:widowControl w:val="0"/>
              <w:jc w:val="both"/>
              <w:rPr>
                <w:rFonts w:ascii="Times New Roman" w:hAnsi="Times New Roman" w:cs="Times New Roman"/>
                <w:i/>
                <w:sz w:val="24"/>
                <w:szCs w:val="24"/>
                <w:lang w:val="sr-Cyrl-CS"/>
              </w:rPr>
            </w:pPr>
            <w:r w:rsidRPr="008C7351">
              <w:rPr>
                <w:rFonts w:ascii="Times New Roman" w:hAnsi="Times New Roman" w:cs="Times New Roman"/>
                <w:i/>
                <w:sz w:val="24"/>
                <w:szCs w:val="24"/>
                <w:lang w:val="sr-Cyrl-CS"/>
              </w:rPr>
              <w:t>Наше игре и играчке</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Изражајно рецитовање ,,Болница за играчке“ – Дениса Турковић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Школа, школско двориште, понашање у школи</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Хранимо се здраво;Јесењи плодови</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Изражајно рецитовање:</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„Маслачак“- Бела Џоговић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Причање на основу дате слике</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Анализа домаћег задатка, прича у сликама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Опис природе</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Анализа домаћег задатка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lastRenderedPageBreak/>
              <w:t>Изражајно рецитовање: ,,Мишја ствар“- Дениса Турковић</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Опис омиљене животиње</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Писање на основу датих тематских ријечи</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Изражајно рецитовање: ,,Чик“-Зехнија Булић</w:t>
            </w:r>
          </w:p>
          <w:p w:rsidR="00E2415E" w:rsidRPr="008C7351" w:rsidRDefault="00E2415E" w:rsidP="00E2415E">
            <w:pPr>
              <w:widowControl w:val="0"/>
              <w:jc w:val="both"/>
              <w:rPr>
                <w:rFonts w:ascii="Times New Roman" w:hAnsi="Times New Roman" w:cs="Times New Roman"/>
                <w:sz w:val="24"/>
                <w:szCs w:val="24"/>
              </w:rPr>
            </w:pPr>
          </w:p>
          <w:p w:rsidR="00E2415E" w:rsidRPr="008C7351" w:rsidRDefault="00E2415E" w:rsidP="00E2415E">
            <w:pPr>
              <w:widowControl w:val="0"/>
              <w:jc w:val="both"/>
              <w:rPr>
                <w:rFonts w:ascii="Times New Roman" w:hAnsi="Times New Roman" w:cs="Times New Roman"/>
                <w:sz w:val="24"/>
                <w:szCs w:val="24"/>
              </w:rPr>
            </w:pPr>
          </w:p>
        </w:tc>
      </w:tr>
      <w:tr w:rsidR="00E2415E" w:rsidRPr="008C7351" w:rsidTr="00F26BAF">
        <w:tc>
          <w:tcPr>
            <w:tcW w:w="6161"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lastRenderedPageBreak/>
              <w:t>-</w:t>
            </w:r>
            <w:r w:rsidRPr="008C7351">
              <w:rPr>
                <w:rFonts w:ascii="Times New Roman" w:hAnsi="Times New Roman" w:cs="Times New Roman"/>
                <w:sz w:val="24"/>
                <w:szCs w:val="24"/>
              </w:rPr>
              <w:t>посједује свијест о  важности познавања националне културе народа којем припада.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-посједује информације о празницима и благданима Бошњака.</w:t>
            </w:r>
          </w:p>
        </w:tc>
        <w:tc>
          <w:tcPr>
            <w:tcW w:w="3240"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НАЦИОНАЛНА КУЛТУРА </w:t>
            </w:r>
          </w:p>
        </w:tc>
        <w:tc>
          <w:tcPr>
            <w:tcW w:w="5040" w:type="dxa"/>
          </w:tcPr>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Значајни догађаји код Бошњака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Обичаји Бошњака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Писање назива празника </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Анализа домаћег задатка: Празник у мојем дому</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Празници Бошњака</w:t>
            </w:r>
          </w:p>
          <w:p w:rsidR="00E2415E" w:rsidRPr="008C7351" w:rsidRDefault="00E2415E" w:rsidP="00E2415E">
            <w:pPr>
              <w:widowControl w:val="0"/>
              <w:jc w:val="both"/>
              <w:rPr>
                <w:rFonts w:ascii="Times New Roman" w:hAnsi="Times New Roman" w:cs="Times New Roman"/>
                <w:sz w:val="24"/>
                <w:szCs w:val="24"/>
              </w:rPr>
            </w:pPr>
            <w:r w:rsidRPr="008C7351">
              <w:rPr>
                <w:rFonts w:ascii="Times New Roman" w:hAnsi="Times New Roman" w:cs="Times New Roman"/>
                <w:sz w:val="24"/>
                <w:szCs w:val="24"/>
              </w:rPr>
              <w:t>Босански језик</w:t>
            </w:r>
          </w:p>
        </w:tc>
      </w:tr>
    </w:tbl>
    <w:p w:rsidR="00E2415E" w:rsidRPr="008C7351" w:rsidRDefault="00E2415E" w:rsidP="00E2415E">
      <w:pPr>
        <w:rPr>
          <w:rFonts w:ascii="Times New Roman" w:hAnsi="Times New Roman" w:cs="Times New Roman"/>
          <w:b/>
          <w:bCs/>
          <w:sz w:val="28"/>
          <w:szCs w:val="28"/>
        </w:rPr>
      </w:pPr>
    </w:p>
    <w:p w:rsidR="00E2415E" w:rsidRPr="008C7351" w:rsidRDefault="00E2415E" w:rsidP="00E2415E">
      <w:pPr>
        <w:rPr>
          <w:rFonts w:ascii="Times New Roman" w:hAnsi="Times New Roman" w:cs="Times New Roman"/>
          <w:b/>
          <w:bCs/>
          <w:sz w:val="28"/>
          <w:szCs w:val="28"/>
        </w:rPr>
      </w:pPr>
    </w:p>
    <w:p w:rsidR="00E2415E" w:rsidRDefault="00E2415E" w:rsidP="00F26BAF">
      <w:pPr>
        <w:rPr>
          <w:rFonts w:ascii="Times New Roman" w:hAnsi="Times New Roman" w:cs="Times New Roman"/>
          <w:b/>
          <w:bCs/>
          <w:color w:val="000000"/>
          <w:sz w:val="24"/>
          <w:szCs w:val="24"/>
        </w:rPr>
      </w:pPr>
    </w:p>
    <w:p w:rsidR="001252FF" w:rsidRDefault="001252FF" w:rsidP="00F26BAF">
      <w:pPr>
        <w:rPr>
          <w:rFonts w:ascii="Times New Roman" w:hAnsi="Times New Roman" w:cs="Times New Roman"/>
          <w:b/>
          <w:bCs/>
          <w:color w:val="000000"/>
          <w:sz w:val="24"/>
          <w:szCs w:val="24"/>
        </w:rPr>
      </w:pPr>
    </w:p>
    <w:p w:rsidR="001252FF" w:rsidRDefault="001252FF" w:rsidP="00F26BAF">
      <w:pPr>
        <w:rPr>
          <w:rFonts w:ascii="Times New Roman" w:hAnsi="Times New Roman" w:cs="Times New Roman"/>
          <w:b/>
          <w:bCs/>
          <w:color w:val="000000"/>
          <w:sz w:val="24"/>
          <w:szCs w:val="24"/>
        </w:rPr>
      </w:pPr>
    </w:p>
    <w:p w:rsidR="001252FF" w:rsidRDefault="001252FF" w:rsidP="00F26BAF">
      <w:pPr>
        <w:rPr>
          <w:rFonts w:ascii="Times New Roman" w:hAnsi="Times New Roman" w:cs="Times New Roman"/>
          <w:b/>
          <w:bCs/>
          <w:color w:val="000000"/>
          <w:sz w:val="24"/>
          <w:szCs w:val="24"/>
        </w:rPr>
      </w:pPr>
    </w:p>
    <w:p w:rsidR="001252FF" w:rsidRDefault="001252FF" w:rsidP="00F26BAF">
      <w:pPr>
        <w:rPr>
          <w:rFonts w:ascii="Times New Roman" w:hAnsi="Times New Roman" w:cs="Times New Roman"/>
          <w:b/>
          <w:bCs/>
          <w:color w:val="000000"/>
          <w:sz w:val="24"/>
          <w:szCs w:val="24"/>
        </w:rPr>
      </w:pPr>
    </w:p>
    <w:p w:rsidR="001252FF" w:rsidRDefault="001252FF" w:rsidP="00F26BAF">
      <w:pPr>
        <w:rPr>
          <w:rFonts w:ascii="Times New Roman" w:hAnsi="Times New Roman" w:cs="Times New Roman"/>
          <w:b/>
          <w:bCs/>
          <w:color w:val="000000"/>
          <w:sz w:val="24"/>
          <w:szCs w:val="24"/>
        </w:rPr>
      </w:pPr>
    </w:p>
    <w:p w:rsidR="001252FF" w:rsidRDefault="001252FF" w:rsidP="00F26BAF">
      <w:pPr>
        <w:rPr>
          <w:rFonts w:ascii="Times New Roman" w:hAnsi="Times New Roman" w:cs="Times New Roman"/>
          <w:b/>
          <w:bCs/>
          <w:color w:val="000000"/>
          <w:sz w:val="24"/>
          <w:szCs w:val="24"/>
        </w:rPr>
      </w:pPr>
    </w:p>
    <w:p w:rsidR="001252FF" w:rsidRDefault="001252FF" w:rsidP="00F26BAF">
      <w:pPr>
        <w:rPr>
          <w:rFonts w:ascii="Times New Roman" w:hAnsi="Times New Roman" w:cs="Times New Roman"/>
          <w:b/>
          <w:bCs/>
          <w:color w:val="000000"/>
          <w:sz w:val="24"/>
          <w:szCs w:val="24"/>
        </w:rPr>
      </w:pPr>
    </w:p>
    <w:p w:rsidR="001252FF" w:rsidRDefault="001252FF" w:rsidP="00F26BAF">
      <w:pPr>
        <w:rPr>
          <w:rFonts w:ascii="Times New Roman" w:hAnsi="Times New Roman" w:cs="Times New Roman"/>
          <w:b/>
          <w:bCs/>
          <w:color w:val="000000"/>
          <w:sz w:val="24"/>
          <w:szCs w:val="24"/>
        </w:rPr>
      </w:pPr>
    </w:p>
    <w:p w:rsidR="001252FF" w:rsidRDefault="001252FF" w:rsidP="00F26BAF">
      <w:pPr>
        <w:rPr>
          <w:rFonts w:ascii="Times New Roman" w:hAnsi="Times New Roman" w:cs="Times New Roman"/>
          <w:b/>
          <w:bCs/>
          <w:color w:val="000000"/>
          <w:sz w:val="24"/>
          <w:szCs w:val="24"/>
        </w:rPr>
      </w:pPr>
    </w:p>
    <w:p w:rsidR="001252FF" w:rsidRPr="008C7351" w:rsidRDefault="001252FF" w:rsidP="00F26BAF">
      <w:pPr>
        <w:rPr>
          <w:rFonts w:ascii="Times New Roman" w:hAnsi="Times New Roman" w:cs="Times New Roman"/>
          <w:b/>
          <w:bCs/>
          <w:color w:val="000000"/>
          <w:sz w:val="24"/>
          <w:szCs w:val="24"/>
        </w:rPr>
      </w:pPr>
    </w:p>
    <w:p w:rsidR="004C4630" w:rsidRPr="008C7351" w:rsidRDefault="004C4630">
      <w:pPr>
        <w:jc w:val="both"/>
        <w:rPr>
          <w:rFonts w:ascii="Times New Roman" w:hAnsi="Times New Roman" w:cs="Times New Roman"/>
          <w:b/>
          <w:bCs/>
          <w:color w:val="000000"/>
          <w:sz w:val="24"/>
          <w:szCs w:val="24"/>
          <w:lang w:val="sr-Cyrl-CS"/>
        </w:rPr>
      </w:pPr>
    </w:p>
    <w:p w:rsidR="001508D3" w:rsidRPr="008C7351" w:rsidRDefault="00846AA7" w:rsidP="00F17115">
      <w:pPr>
        <w:pStyle w:val="Heading2"/>
        <w:spacing w:before="89"/>
        <w:ind w:left="0" w:right="157" w:firstLineChars="2200" w:firstLine="5301"/>
        <w:jc w:val="both"/>
      </w:pPr>
      <w:r w:rsidRPr="008C7351">
        <w:lastRenderedPageBreak/>
        <w:t>ПЛАН  НАСТАВЕ И УЧЕЊА</w:t>
      </w:r>
    </w:p>
    <w:p w:rsidR="001508D3" w:rsidRPr="008C7351" w:rsidRDefault="00846AA7">
      <w:pPr>
        <w:spacing w:before="9"/>
        <w:ind w:left="4638"/>
        <w:rPr>
          <w:rFonts w:ascii="Times New Roman" w:hAnsi="Times New Roman" w:cs="Times New Roman"/>
          <w:b/>
          <w:bCs/>
          <w:sz w:val="24"/>
        </w:rPr>
      </w:pPr>
      <w:r w:rsidRPr="008C7351">
        <w:rPr>
          <w:rFonts w:ascii="Times New Roman" w:hAnsi="Times New Roman" w:cs="Times New Roman"/>
          <w:b/>
          <w:bCs/>
          <w:sz w:val="24"/>
        </w:rPr>
        <w:t>за други разред основног образовања и васпитања</w:t>
      </w:r>
    </w:p>
    <w:p w:rsidR="001508D3" w:rsidRPr="008C7351" w:rsidRDefault="00846AA7">
      <w:pPr>
        <w:spacing w:before="9"/>
        <w:ind w:firstLineChars="100" w:firstLine="240"/>
        <w:rPr>
          <w:rFonts w:ascii="Times New Roman" w:hAnsi="Times New Roman" w:cs="Times New Roman"/>
          <w:bCs/>
          <w:sz w:val="24"/>
          <w:szCs w:val="24"/>
        </w:rPr>
      </w:pPr>
      <w:r w:rsidRPr="008C7351">
        <w:rPr>
          <w:rFonts w:ascii="Times New Roman" w:hAnsi="Times New Roman" w:cs="Times New Roman"/>
          <w:bCs/>
          <w:sz w:val="24"/>
          <w:szCs w:val="24"/>
        </w:rPr>
        <w:t>Основни циљеви основног образовања и васпитања јесу:</w:t>
      </w:r>
    </w:p>
    <w:p w:rsidR="001508D3" w:rsidRPr="008C7351" w:rsidRDefault="00846AA7">
      <w:pPr>
        <w:pStyle w:val="ListParagraph"/>
        <w:numPr>
          <w:ilvl w:val="0"/>
          <w:numId w:val="22"/>
        </w:numPr>
        <w:tabs>
          <w:tab w:val="left" w:pos="359"/>
        </w:tabs>
        <w:spacing w:before="9" w:after="0" w:line="240" w:lineRule="auto"/>
        <w:rPr>
          <w:rFonts w:ascii="Times New Roman" w:hAnsi="Times New Roman" w:cs="Times New Roman"/>
          <w:bCs/>
          <w:sz w:val="24"/>
          <w:szCs w:val="24"/>
        </w:rPr>
      </w:pPr>
      <w:r w:rsidRPr="008C7351">
        <w:rPr>
          <w:rFonts w:ascii="Times New Roman" w:hAnsi="Times New Roman" w:cs="Times New Roman"/>
          <w:bCs/>
          <w:sz w:val="24"/>
          <w:szCs w:val="24"/>
        </w:rPr>
        <w:t>обезбеђивање добробити и подршка целовитом развојуученика;</w:t>
      </w:r>
    </w:p>
    <w:p w:rsidR="001508D3" w:rsidRPr="008C7351" w:rsidRDefault="00846AA7">
      <w:pPr>
        <w:pStyle w:val="ListParagraph"/>
        <w:numPr>
          <w:ilvl w:val="0"/>
          <w:numId w:val="22"/>
        </w:numPr>
        <w:tabs>
          <w:tab w:val="left" w:pos="359"/>
        </w:tabs>
        <w:spacing w:before="9" w:after="0" w:line="240" w:lineRule="auto"/>
        <w:ind w:left="120" w:right="968" w:firstLine="0"/>
        <w:rPr>
          <w:rFonts w:ascii="Times New Roman" w:hAnsi="Times New Roman" w:cs="Times New Roman"/>
          <w:bCs/>
          <w:sz w:val="24"/>
          <w:szCs w:val="24"/>
        </w:rPr>
      </w:pPr>
      <w:r w:rsidRPr="008C7351">
        <w:rPr>
          <w:rFonts w:ascii="Times New Roman" w:hAnsi="Times New Roman" w:cs="Times New Roman"/>
          <w:bCs/>
          <w:sz w:val="24"/>
          <w:szCs w:val="24"/>
        </w:rPr>
        <w:t>обезбеђивањеподстицајногибезбедногокружењазацеловитиразвојученика,развијањененасилногпонашањаиуспостављањенулте толеранције преманасиљу;</w:t>
      </w:r>
    </w:p>
    <w:p w:rsidR="001508D3" w:rsidRPr="008C7351" w:rsidRDefault="00846AA7">
      <w:pPr>
        <w:pStyle w:val="ListParagraph"/>
        <w:numPr>
          <w:ilvl w:val="0"/>
          <w:numId w:val="22"/>
        </w:numPr>
        <w:tabs>
          <w:tab w:val="left" w:pos="359"/>
        </w:tabs>
        <w:spacing w:before="9" w:after="0" w:line="240" w:lineRule="auto"/>
        <w:rPr>
          <w:rFonts w:ascii="Times New Roman" w:hAnsi="Times New Roman" w:cs="Times New Roman"/>
          <w:bCs/>
          <w:sz w:val="24"/>
          <w:szCs w:val="24"/>
        </w:rPr>
      </w:pPr>
      <w:r w:rsidRPr="008C7351">
        <w:rPr>
          <w:rFonts w:ascii="Times New Roman" w:hAnsi="Times New Roman" w:cs="Times New Roman"/>
          <w:bCs/>
          <w:sz w:val="24"/>
          <w:szCs w:val="24"/>
        </w:rPr>
        <w:t>свеобухватна укљученост ученика у систем образовања иваспитања;</w:t>
      </w:r>
    </w:p>
    <w:p w:rsidR="001508D3" w:rsidRPr="008C7351" w:rsidRDefault="00846AA7">
      <w:pPr>
        <w:pStyle w:val="ListParagraph"/>
        <w:numPr>
          <w:ilvl w:val="0"/>
          <w:numId w:val="22"/>
        </w:numPr>
        <w:tabs>
          <w:tab w:val="left" w:pos="359"/>
        </w:tabs>
        <w:spacing w:before="9" w:after="0" w:line="240" w:lineRule="auto"/>
        <w:ind w:left="120" w:right="801" w:firstLine="0"/>
        <w:rPr>
          <w:rFonts w:ascii="Times New Roman" w:hAnsi="Times New Roman" w:cs="Times New Roman"/>
          <w:bCs/>
          <w:sz w:val="24"/>
          <w:szCs w:val="24"/>
        </w:rPr>
      </w:pPr>
      <w:r w:rsidRPr="008C7351">
        <w:rPr>
          <w:rFonts w:ascii="Times New Roman" w:hAnsi="Times New Roman" w:cs="Times New Roman"/>
          <w:bCs/>
          <w:sz w:val="24"/>
          <w:szCs w:val="24"/>
        </w:rPr>
        <w:t>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1508D3" w:rsidRPr="008C7351" w:rsidRDefault="00846AA7">
      <w:pPr>
        <w:pStyle w:val="ListParagraph"/>
        <w:numPr>
          <w:ilvl w:val="0"/>
          <w:numId w:val="22"/>
        </w:numPr>
        <w:tabs>
          <w:tab w:val="left" w:pos="359"/>
        </w:tabs>
        <w:spacing w:before="9" w:after="0" w:line="240" w:lineRule="auto"/>
        <w:ind w:left="120" w:right="1156" w:firstLine="0"/>
        <w:rPr>
          <w:rFonts w:ascii="Times New Roman" w:hAnsi="Times New Roman" w:cs="Times New Roman"/>
          <w:bCs/>
          <w:sz w:val="24"/>
          <w:szCs w:val="24"/>
        </w:rPr>
      </w:pPr>
      <w:r w:rsidRPr="008C7351">
        <w:rPr>
          <w:rFonts w:ascii="Times New Roman" w:hAnsi="Times New Roman" w:cs="Times New Roman"/>
          <w:bCs/>
          <w:sz w:val="24"/>
          <w:szCs w:val="24"/>
        </w:rPr>
        <w:t>развијање свести о значају одрживог развоја, заштите и очувања природе и животне средине и еколошке етике, заштите и добробити животиња;</w:t>
      </w:r>
    </w:p>
    <w:p w:rsidR="001508D3" w:rsidRPr="008C7351" w:rsidRDefault="00846AA7">
      <w:pPr>
        <w:pStyle w:val="ListParagraph"/>
        <w:numPr>
          <w:ilvl w:val="0"/>
          <w:numId w:val="22"/>
        </w:numPr>
        <w:tabs>
          <w:tab w:val="left" w:pos="359"/>
        </w:tabs>
        <w:spacing w:before="9" w:after="0" w:line="240" w:lineRule="auto"/>
        <w:ind w:left="120" w:right="1241" w:firstLine="0"/>
        <w:rPr>
          <w:rFonts w:ascii="Times New Roman" w:hAnsi="Times New Roman" w:cs="Times New Roman"/>
          <w:bCs/>
          <w:sz w:val="24"/>
          <w:szCs w:val="24"/>
        </w:rPr>
      </w:pPr>
      <w:r w:rsidRPr="008C7351">
        <w:rPr>
          <w:rFonts w:ascii="Times New Roman" w:hAnsi="Times New Roman" w:cs="Times New Roman"/>
          <w:bCs/>
          <w:sz w:val="24"/>
          <w:szCs w:val="24"/>
        </w:rPr>
        <w:t>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1508D3" w:rsidRPr="008C7351" w:rsidRDefault="00846AA7">
      <w:pPr>
        <w:pStyle w:val="ListParagraph"/>
        <w:numPr>
          <w:ilvl w:val="0"/>
          <w:numId w:val="22"/>
        </w:numPr>
        <w:tabs>
          <w:tab w:val="left" w:pos="359"/>
        </w:tabs>
        <w:spacing w:before="9" w:after="0" w:line="240" w:lineRule="auto"/>
        <w:rPr>
          <w:rFonts w:ascii="Times New Roman" w:hAnsi="Times New Roman" w:cs="Times New Roman"/>
          <w:bCs/>
          <w:sz w:val="24"/>
          <w:szCs w:val="24"/>
        </w:rPr>
      </w:pPr>
      <w:r w:rsidRPr="008C7351">
        <w:rPr>
          <w:rFonts w:ascii="Times New Roman" w:hAnsi="Times New Roman" w:cs="Times New Roman"/>
          <w:bCs/>
          <w:sz w:val="24"/>
          <w:szCs w:val="24"/>
        </w:rPr>
        <w:t>развијање компетенција за сналажење и активно учешће у савременом друштву које семења;</w:t>
      </w:r>
    </w:p>
    <w:p w:rsidR="001508D3" w:rsidRPr="008C7351" w:rsidRDefault="00846AA7">
      <w:pPr>
        <w:pStyle w:val="ListParagraph"/>
        <w:numPr>
          <w:ilvl w:val="0"/>
          <w:numId w:val="22"/>
        </w:numPr>
        <w:tabs>
          <w:tab w:val="left" w:pos="359"/>
        </w:tabs>
        <w:spacing w:before="9" w:after="0" w:line="240" w:lineRule="auto"/>
        <w:ind w:left="120" w:right="1394" w:firstLine="0"/>
        <w:rPr>
          <w:rFonts w:ascii="Times New Roman" w:hAnsi="Times New Roman" w:cs="Times New Roman"/>
          <w:bCs/>
          <w:sz w:val="24"/>
          <w:szCs w:val="24"/>
        </w:rPr>
      </w:pPr>
      <w:r w:rsidRPr="008C7351">
        <w:rPr>
          <w:rFonts w:ascii="Times New Roman" w:hAnsi="Times New Roman" w:cs="Times New Roman"/>
          <w:bCs/>
          <w:sz w:val="24"/>
          <w:szCs w:val="24"/>
        </w:rPr>
        <w:t>пун интелектуални, емоционални, социјални, морални и физички развој сваког ученика, у складу са његовим узрастом, развојним потребама иинтересовањима;</w:t>
      </w:r>
    </w:p>
    <w:p w:rsidR="001508D3" w:rsidRPr="008C7351" w:rsidRDefault="00846AA7">
      <w:pPr>
        <w:pStyle w:val="ListParagraph"/>
        <w:numPr>
          <w:ilvl w:val="0"/>
          <w:numId w:val="22"/>
        </w:numPr>
        <w:tabs>
          <w:tab w:val="left" w:pos="359"/>
        </w:tabs>
        <w:spacing w:before="9" w:after="0" w:line="240" w:lineRule="auto"/>
        <w:ind w:left="120" w:right="1513" w:firstLine="0"/>
        <w:rPr>
          <w:rFonts w:ascii="Times New Roman" w:hAnsi="Times New Roman" w:cs="Times New Roman"/>
          <w:bCs/>
          <w:sz w:val="24"/>
          <w:szCs w:val="24"/>
        </w:rPr>
      </w:pPr>
      <w:r w:rsidRPr="008C7351">
        <w:rPr>
          <w:rFonts w:ascii="Times New Roman" w:hAnsi="Times New Roman" w:cs="Times New Roman"/>
          <w:bCs/>
          <w:sz w:val="24"/>
          <w:szCs w:val="24"/>
        </w:rPr>
        <w:t>развијањекључнихкомпетенцијазацеложивотноучењеимеђупредметнихкомпетенцијаускладусаразвојемсавремененаукеи технологије;</w:t>
      </w:r>
    </w:p>
    <w:p w:rsidR="001508D3" w:rsidRPr="008C7351" w:rsidRDefault="00846AA7">
      <w:pPr>
        <w:pStyle w:val="ListParagraph"/>
        <w:numPr>
          <w:ilvl w:val="0"/>
          <w:numId w:val="22"/>
        </w:numPr>
        <w:tabs>
          <w:tab w:val="left" w:pos="469"/>
        </w:tabs>
        <w:spacing w:before="9" w:after="0" w:line="240" w:lineRule="auto"/>
        <w:ind w:left="120" w:right="1108" w:firstLine="0"/>
        <w:rPr>
          <w:rFonts w:ascii="Times New Roman" w:hAnsi="Times New Roman" w:cs="Times New Roman"/>
          <w:bCs/>
          <w:sz w:val="24"/>
          <w:szCs w:val="24"/>
        </w:rPr>
      </w:pPr>
      <w:r w:rsidRPr="008C7351">
        <w:rPr>
          <w:rFonts w:ascii="Times New Roman" w:hAnsi="Times New Roman" w:cs="Times New Roman"/>
          <w:bCs/>
          <w:sz w:val="24"/>
          <w:szCs w:val="24"/>
        </w:rPr>
        <w:t>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свогмишљења;</w:t>
      </w:r>
    </w:p>
    <w:p w:rsidR="001508D3" w:rsidRPr="008C7351" w:rsidRDefault="00846AA7">
      <w:pPr>
        <w:pStyle w:val="ListParagraph"/>
        <w:numPr>
          <w:ilvl w:val="0"/>
          <w:numId w:val="22"/>
        </w:numPr>
        <w:tabs>
          <w:tab w:val="left" w:pos="469"/>
        </w:tabs>
        <w:spacing w:before="9" w:after="0" w:line="240" w:lineRule="auto"/>
        <w:ind w:left="468" w:hanging="349"/>
        <w:rPr>
          <w:rFonts w:ascii="Times New Roman" w:hAnsi="Times New Roman" w:cs="Times New Roman"/>
          <w:bCs/>
          <w:sz w:val="24"/>
          <w:szCs w:val="24"/>
        </w:rPr>
      </w:pPr>
      <w:r w:rsidRPr="008C7351">
        <w:rPr>
          <w:rFonts w:ascii="Times New Roman" w:hAnsi="Times New Roman" w:cs="Times New Roman"/>
          <w:bCs/>
          <w:sz w:val="24"/>
          <w:szCs w:val="24"/>
        </w:rPr>
        <w:t>оспособљавање за доношење ваљаних одлука о избору даљег образовања и занимања, сопственог развоја и будућегживота;</w:t>
      </w:r>
    </w:p>
    <w:p w:rsidR="001508D3" w:rsidRPr="008C7351" w:rsidRDefault="00846AA7">
      <w:pPr>
        <w:pStyle w:val="ListParagraph"/>
        <w:numPr>
          <w:ilvl w:val="0"/>
          <w:numId w:val="22"/>
        </w:numPr>
        <w:tabs>
          <w:tab w:val="left" w:pos="469"/>
        </w:tabs>
        <w:spacing w:before="9" w:after="0" w:line="240" w:lineRule="auto"/>
        <w:ind w:left="468" w:hanging="349"/>
        <w:rPr>
          <w:rFonts w:ascii="Times New Roman" w:hAnsi="Times New Roman" w:cs="Times New Roman"/>
          <w:bCs/>
          <w:sz w:val="24"/>
          <w:szCs w:val="24"/>
        </w:rPr>
      </w:pPr>
      <w:r w:rsidRPr="008C7351">
        <w:rPr>
          <w:rFonts w:ascii="Times New Roman" w:hAnsi="Times New Roman" w:cs="Times New Roman"/>
          <w:bCs/>
          <w:sz w:val="24"/>
          <w:szCs w:val="24"/>
        </w:rPr>
        <w:t>развијањеосећањасолидарности,разумевањаиконструктивнесарадњесадругимаинеговањедругарстваипријатељства;</w:t>
      </w:r>
    </w:p>
    <w:p w:rsidR="001508D3" w:rsidRPr="008C7351" w:rsidRDefault="00846AA7">
      <w:pPr>
        <w:pStyle w:val="ListParagraph"/>
        <w:numPr>
          <w:ilvl w:val="0"/>
          <w:numId w:val="22"/>
        </w:numPr>
        <w:tabs>
          <w:tab w:val="left" w:pos="469"/>
        </w:tabs>
        <w:spacing w:before="9" w:after="0" w:line="240" w:lineRule="auto"/>
        <w:ind w:left="468" w:hanging="349"/>
        <w:rPr>
          <w:rFonts w:ascii="Times New Roman" w:hAnsi="Times New Roman" w:cs="Times New Roman"/>
          <w:bCs/>
          <w:sz w:val="24"/>
          <w:szCs w:val="24"/>
        </w:rPr>
      </w:pPr>
      <w:r w:rsidRPr="008C7351">
        <w:rPr>
          <w:rFonts w:ascii="Times New Roman" w:hAnsi="Times New Roman" w:cs="Times New Roman"/>
          <w:bCs/>
          <w:sz w:val="24"/>
          <w:szCs w:val="24"/>
        </w:rPr>
        <w:t>развијање позитивних људскихвредности;</w:t>
      </w:r>
    </w:p>
    <w:p w:rsidR="001508D3" w:rsidRPr="008C7351" w:rsidRDefault="00846AA7">
      <w:pPr>
        <w:pStyle w:val="ListParagraph"/>
        <w:numPr>
          <w:ilvl w:val="0"/>
          <w:numId w:val="22"/>
        </w:numPr>
        <w:tabs>
          <w:tab w:val="left" w:pos="469"/>
        </w:tabs>
        <w:spacing w:before="9" w:after="0" w:line="240" w:lineRule="auto"/>
        <w:ind w:left="120" w:right="1360" w:firstLine="0"/>
        <w:rPr>
          <w:rFonts w:ascii="Times New Roman" w:hAnsi="Times New Roman" w:cs="Times New Roman"/>
          <w:bCs/>
          <w:sz w:val="24"/>
          <w:szCs w:val="24"/>
        </w:rPr>
      </w:pPr>
      <w:r w:rsidRPr="008C7351">
        <w:rPr>
          <w:rFonts w:ascii="Times New Roman" w:hAnsi="Times New Roman" w:cs="Times New Roman"/>
          <w:bCs/>
          <w:sz w:val="24"/>
          <w:szCs w:val="24"/>
        </w:rPr>
        <w:t>развијање компентенција за разумевање и поштовање права детета, људских права, грађанских слобода и способности за живот у демократски уређеном и праведномдруштву;</w:t>
      </w:r>
    </w:p>
    <w:p w:rsidR="001508D3" w:rsidRPr="008C7351" w:rsidRDefault="00846AA7">
      <w:pPr>
        <w:pStyle w:val="ListParagraph"/>
        <w:numPr>
          <w:ilvl w:val="0"/>
          <w:numId w:val="22"/>
        </w:numPr>
        <w:tabs>
          <w:tab w:val="left" w:pos="469"/>
        </w:tabs>
        <w:spacing w:before="9" w:after="0" w:line="240" w:lineRule="auto"/>
        <w:ind w:left="120" w:right="1103" w:firstLine="0"/>
        <w:rPr>
          <w:rFonts w:ascii="Times New Roman" w:hAnsi="Times New Roman" w:cs="Times New Roman"/>
          <w:bCs/>
          <w:sz w:val="24"/>
          <w:szCs w:val="24"/>
        </w:rPr>
      </w:pPr>
      <w:r w:rsidRPr="008C7351">
        <w:rPr>
          <w:rFonts w:ascii="Times New Roman" w:hAnsi="Times New Roman" w:cs="Times New Roman"/>
          <w:bCs/>
          <w:sz w:val="24"/>
          <w:szCs w:val="24"/>
        </w:rPr>
        <w:t>развојипоштовањерасне,националне,културне,језичке,верске,родне,полнеиузраснеравноправности,толеранцијеиуважавање различитости;</w:t>
      </w:r>
    </w:p>
    <w:p w:rsidR="001508D3" w:rsidRPr="008C7351" w:rsidRDefault="00846AA7">
      <w:pPr>
        <w:pStyle w:val="ListParagraph"/>
        <w:numPr>
          <w:ilvl w:val="0"/>
          <w:numId w:val="22"/>
        </w:numPr>
        <w:tabs>
          <w:tab w:val="left" w:pos="469"/>
        </w:tabs>
        <w:spacing w:before="9" w:after="0" w:line="240" w:lineRule="auto"/>
        <w:ind w:left="120" w:right="479" w:firstLine="0"/>
        <w:jc w:val="both"/>
        <w:rPr>
          <w:rFonts w:ascii="Times New Roman" w:hAnsi="Times New Roman" w:cs="Times New Roman"/>
          <w:bCs/>
          <w:sz w:val="24"/>
          <w:szCs w:val="24"/>
        </w:rPr>
      </w:pPr>
      <w:r w:rsidRPr="008C7351">
        <w:rPr>
          <w:rFonts w:ascii="Times New Roman" w:hAnsi="Times New Roman" w:cs="Times New Roman"/>
          <w:bCs/>
          <w:sz w:val="24"/>
          <w:szCs w:val="24"/>
        </w:rPr>
        <w:t>развијањеличногинационалногидентитета,развијањесвестииосећањаприпадностиРепублициСрбији,поштовањеинеговањесрпског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културнебаштине;</w:t>
      </w:r>
    </w:p>
    <w:p w:rsidR="001508D3" w:rsidRPr="008C7351" w:rsidRDefault="00846AA7">
      <w:pPr>
        <w:pStyle w:val="ListParagraph"/>
        <w:numPr>
          <w:ilvl w:val="0"/>
          <w:numId w:val="22"/>
        </w:numPr>
        <w:tabs>
          <w:tab w:val="left" w:pos="469"/>
        </w:tabs>
        <w:spacing w:before="9" w:after="0" w:line="240" w:lineRule="auto"/>
        <w:ind w:left="120" w:right="1097" w:firstLine="0"/>
        <w:rPr>
          <w:rFonts w:ascii="Times New Roman" w:hAnsi="Times New Roman" w:cs="Times New Roman"/>
          <w:bCs/>
          <w:sz w:val="24"/>
          <w:szCs w:val="24"/>
        </w:rPr>
      </w:pPr>
      <w:r w:rsidRPr="008C7351">
        <w:rPr>
          <w:rFonts w:ascii="Times New Roman" w:hAnsi="Times New Roman" w:cs="Times New Roman"/>
          <w:bCs/>
          <w:sz w:val="24"/>
          <w:szCs w:val="24"/>
        </w:rPr>
        <w:t>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напуштањемшколовања;</w:t>
      </w:r>
    </w:p>
    <w:p w:rsidR="001508D3" w:rsidRPr="008C7351" w:rsidRDefault="00846AA7">
      <w:pPr>
        <w:pStyle w:val="ListParagraph"/>
        <w:numPr>
          <w:ilvl w:val="0"/>
          <w:numId w:val="22"/>
        </w:numPr>
        <w:tabs>
          <w:tab w:val="left" w:pos="469"/>
        </w:tabs>
        <w:spacing w:before="9" w:after="0" w:line="240" w:lineRule="auto"/>
        <w:ind w:left="120" w:right="497" w:firstLine="0"/>
        <w:rPr>
          <w:rFonts w:ascii="Times New Roman" w:hAnsi="Times New Roman" w:cs="Times New Roman"/>
          <w:bCs/>
          <w:sz w:val="24"/>
          <w:szCs w:val="24"/>
        </w:rPr>
      </w:pPr>
      <w:r w:rsidRPr="008C7351">
        <w:rPr>
          <w:rFonts w:ascii="Times New Roman" w:hAnsi="Times New Roman" w:cs="Times New Roman"/>
          <w:bCs/>
          <w:sz w:val="24"/>
          <w:szCs w:val="24"/>
        </w:rPr>
        <w:t>повећање ефикасности образовања и васпитања и унапређивање образовног нивоа становништва Републике Србије као државе засноване назнању.</w:t>
      </w:r>
    </w:p>
    <w:p w:rsidR="001508D3" w:rsidRPr="008C7351" w:rsidRDefault="001508D3">
      <w:pPr>
        <w:spacing w:after="0" w:line="240" w:lineRule="auto"/>
        <w:rPr>
          <w:rFonts w:ascii="Times New Roman" w:hAnsi="Times New Roman" w:cs="Times New Roman"/>
          <w:bCs/>
          <w:sz w:val="24"/>
          <w:szCs w:val="24"/>
        </w:rPr>
        <w:sectPr w:rsidR="001508D3" w:rsidRPr="008C7351" w:rsidSect="00846AA7">
          <w:pgSz w:w="15840" w:h="12240" w:orient="landscape"/>
          <w:pgMar w:top="540" w:right="380" w:bottom="280" w:left="600" w:header="728" w:footer="0" w:gutter="0"/>
          <w:cols w:space="720"/>
        </w:sectPr>
      </w:pPr>
    </w:p>
    <w:p w:rsidR="004C4630" w:rsidRPr="008C7351" w:rsidRDefault="004C4630" w:rsidP="00145617">
      <w:pPr>
        <w:jc w:val="center"/>
        <w:rPr>
          <w:rFonts w:ascii="Times New Roman" w:hAnsi="Times New Roman" w:cs="Times New Roman"/>
          <w:b/>
          <w:bCs/>
          <w:sz w:val="24"/>
          <w:szCs w:val="24"/>
        </w:rPr>
      </w:pPr>
      <w:r w:rsidRPr="008C7351">
        <w:rPr>
          <w:rFonts w:ascii="Times New Roman" w:hAnsi="Times New Roman" w:cs="Times New Roman"/>
          <w:b/>
          <w:bCs/>
          <w:sz w:val="24"/>
          <w:szCs w:val="24"/>
        </w:rPr>
        <w:lastRenderedPageBreak/>
        <w:t>ОБАВЕЗНИ ПРЕ</w:t>
      </w:r>
      <w:r w:rsidR="00846AA7" w:rsidRPr="008C7351">
        <w:rPr>
          <w:rFonts w:ascii="Times New Roman" w:hAnsi="Times New Roman" w:cs="Times New Roman"/>
          <w:b/>
          <w:bCs/>
          <w:sz w:val="24"/>
          <w:szCs w:val="24"/>
        </w:rPr>
        <w:t>МЕТИ</w:t>
      </w:r>
    </w:p>
    <w:p w:rsidR="004C4630" w:rsidRPr="008C7351" w:rsidRDefault="004C4630" w:rsidP="004C4630">
      <w:pPr>
        <w:jc w:val="center"/>
        <w:rPr>
          <w:rFonts w:ascii="Times New Roman" w:hAnsi="Times New Roman" w:cs="Times New Roman"/>
          <w:b/>
          <w:bCs/>
          <w:sz w:val="24"/>
          <w:szCs w:val="24"/>
        </w:rPr>
      </w:pPr>
      <w:r w:rsidRPr="008C7351">
        <w:rPr>
          <w:rFonts w:ascii="Times New Roman" w:hAnsi="Times New Roman" w:cs="Times New Roman"/>
          <w:b/>
          <w:bCs/>
          <w:sz w:val="24"/>
          <w:szCs w:val="24"/>
        </w:rPr>
        <w:t>СРПСКИ ЈЕЗИК</w:t>
      </w:r>
    </w:p>
    <w:tbl>
      <w:tblPr>
        <w:tblStyle w:val="TableGrid"/>
        <w:tblW w:w="14760" w:type="dxa"/>
        <w:tblInd w:w="-162" w:type="dxa"/>
        <w:tblLook w:val="04A0"/>
      </w:tblPr>
      <w:tblGrid>
        <w:gridCol w:w="3192"/>
        <w:gridCol w:w="11568"/>
      </w:tblGrid>
      <w:tr w:rsidR="001508D3" w:rsidRPr="008C7351" w:rsidTr="001252FF">
        <w:tc>
          <w:tcPr>
            <w:tcW w:w="319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Циљ:</w:t>
            </w:r>
          </w:p>
        </w:tc>
        <w:tc>
          <w:tcPr>
            <w:tcW w:w="11568" w:type="dxa"/>
          </w:tcPr>
          <w:p w:rsidR="001508D3" w:rsidRPr="008C7351" w:rsidRDefault="00846AA7">
            <w:pPr>
              <w:pStyle w:val="Default"/>
              <w:rPr>
                <w:sz w:val="22"/>
                <w:szCs w:val="22"/>
              </w:rPr>
            </w:pPr>
            <w:r w:rsidRPr="008C7351">
              <w:rPr>
                <w:b/>
                <w:sz w:val="22"/>
                <w:szCs w:val="22"/>
              </w:rPr>
              <w:t>Циљ</w:t>
            </w:r>
            <w:r w:rsidRPr="008C7351">
              <w:rPr>
                <w:b/>
                <w:bCs/>
                <w:sz w:val="22"/>
                <w:szCs w:val="22"/>
              </w:rPr>
              <w:t xml:space="preserve">наставе српског језика </w:t>
            </w:r>
            <w:r w:rsidRPr="008C7351">
              <w:rPr>
                <w:sz w:val="22"/>
                <w:szCs w:val="22"/>
              </w:rPr>
              <w:t xml:space="preserve">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 </w:t>
            </w:r>
          </w:p>
          <w:p w:rsidR="001508D3" w:rsidRPr="008C7351" w:rsidRDefault="001508D3">
            <w:pPr>
              <w:rPr>
                <w:rFonts w:ascii="Times New Roman" w:hAnsi="Times New Roman" w:cs="Times New Roman"/>
                <w:sz w:val="24"/>
                <w:szCs w:val="24"/>
              </w:rPr>
            </w:pPr>
          </w:p>
        </w:tc>
      </w:tr>
      <w:tr w:rsidR="001508D3" w:rsidRPr="008C7351" w:rsidTr="001252FF">
        <w:tc>
          <w:tcPr>
            <w:tcW w:w="319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156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други</w:t>
            </w:r>
          </w:p>
        </w:tc>
      </w:tr>
      <w:tr w:rsidR="001508D3" w:rsidRPr="008C7351" w:rsidTr="001252FF">
        <w:tc>
          <w:tcPr>
            <w:tcW w:w="319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156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180</w:t>
            </w:r>
          </w:p>
        </w:tc>
      </w:tr>
    </w:tbl>
    <w:p w:rsidR="001508D3" w:rsidRPr="008C7351" w:rsidRDefault="001508D3">
      <w:pPr>
        <w:rPr>
          <w:rFonts w:ascii="Times New Roman" w:hAnsi="Times New Roman" w:cs="Times New Roman"/>
          <w:sz w:val="28"/>
          <w:szCs w:val="28"/>
        </w:rPr>
      </w:pPr>
    </w:p>
    <w:tbl>
      <w:tblPr>
        <w:tblStyle w:val="TableGrid"/>
        <w:tblW w:w="14760" w:type="dxa"/>
        <w:tblInd w:w="-162" w:type="dxa"/>
        <w:tblLayout w:type="fixed"/>
        <w:tblLook w:val="04A0"/>
      </w:tblPr>
      <w:tblGrid>
        <w:gridCol w:w="5220"/>
        <w:gridCol w:w="3330"/>
        <w:gridCol w:w="6210"/>
      </w:tblGrid>
      <w:tr w:rsidR="001508D3" w:rsidRPr="008C7351" w:rsidTr="001252FF">
        <w:tc>
          <w:tcPr>
            <w:tcW w:w="5220" w:type="dxa"/>
            <w:shd w:val="clear" w:color="auto" w:fill="D9D9D9" w:themeFill="background1" w:themeFillShade="D9"/>
          </w:tcPr>
          <w:p w:rsidR="001508D3" w:rsidRPr="008C7351" w:rsidRDefault="00846AA7">
            <w:pPr>
              <w:jc w:val="center"/>
              <w:rPr>
                <w:rFonts w:ascii="Times New Roman" w:hAnsi="Times New Roman" w:cs="Times New Roman"/>
                <w:sz w:val="28"/>
                <w:szCs w:val="28"/>
              </w:rPr>
            </w:pPr>
            <w:r w:rsidRPr="008C7351">
              <w:rPr>
                <w:rFonts w:ascii="Times New Roman" w:hAnsi="Times New Roman" w:cs="Times New Roman"/>
                <w:sz w:val="28"/>
                <w:szCs w:val="28"/>
              </w:rPr>
              <w:t>ИСХОДИ</w:t>
            </w:r>
          </w:p>
          <w:p w:rsidR="001508D3" w:rsidRPr="008C7351" w:rsidRDefault="00846AA7">
            <w:pPr>
              <w:rPr>
                <w:rFonts w:ascii="Times New Roman" w:hAnsi="Times New Roman" w:cs="Times New Roman"/>
                <w:sz w:val="28"/>
                <w:szCs w:val="28"/>
              </w:rPr>
            </w:pPr>
            <w:r w:rsidRPr="008C7351">
              <w:rPr>
                <w:rFonts w:ascii="Times New Roman" w:hAnsi="Times New Roman" w:cs="Times New Roman"/>
                <w:sz w:val="28"/>
                <w:szCs w:val="28"/>
              </w:rPr>
              <w:t>По завршеној теми/области ученик ће бити у стању да:</w:t>
            </w:r>
          </w:p>
        </w:tc>
        <w:tc>
          <w:tcPr>
            <w:tcW w:w="3330" w:type="dxa"/>
            <w:shd w:val="clear" w:color="auto" w:fill="D9D9D9" w:themeFill="background1" w:themeFillShade="D9"/>
            <w:vAlign w:val="center"/>
          </w:tcPr>
          <w:p w:rsidR="001508D3" w:rsidRPr="008C7351" w:rsidRDefault="00846AA7">
            <w:pPr>
              <w:jc w:val="center"/>
              <w:rPr>
                <w:rFonts w:ascii="Times New Roman" w:hAnsi="Times New Roman" w:cs="Times New Roman"/>
                <w:sz w:val="28"/>
                <w:szCs w:val="28"/>
              </w:rPr>
            </w:pPr>
            <w:r w:rsidRPr="008C7351">
              <w:rPr>
                <w:rFonts w:ascii="Times New Roman" w:hAnsi="Times New Roman" w:cs="Times New Roman"/>
                <w:sz w:val="28"/>
                <w:szCs w:val="28"/>
              </w:rPr>
              <w:t>ОБЛАСТ/ТЕМА</w:t>
            </w:r>
          </w:p>
        </w:tc>
        <w:tc>
          <w:tcPr>
            <w:tcW w:w="6210" w:type="dxa"/>
            <w:shd w:val="clear" w:color="auto" w:fill="D9D9D9" w:themeFill="background1" w:themeFillShade="D9"/>
            <w:vAlign w:val="center"/>
          </w:tcPr>
          <w:p w:rsidR="001508D3" w:rsidRPr="008C7351" w:rsidRDefault="00846AA7">
            <w:pPr>
              <w:jc w:val="center"/>
              <w:rPr>
                <w:rFonts w:ascii="Times New Roman" w:hAnsi="Times New Roman" w:cs="Times New Roman"/>
                <w:sz w:val="28"/>
                <w:szCs w:val="28"/>
              </w:rPr>
            </w:pPr>
            <w:r w:rsidRPr="008C7351">
              <w:rPr>
                <w:rFonts w:ascii="Times New Roman" w:hAnsi="Times New Roman" w:cs="Times New Roman"/>
                <w:sz w:val="28"/>
                <w:szCs w:val="28"/>
              </w:rPr>
              <w:t>САДРЖАЈИ</w:t>
            </w:r>
          </w:p>
        </w:tc>
      </w:tr>
      <w:tr w:rsidR="001508D3" w:rsidRPr="008C7351" w:rsidTr="001252FF">
        <w:tc>
          <w:tcPr>
            <w:tcW w:w="5220" w:type="dxa"/>
          </w:tcPr>
          <w:p w:rsidR="001508D3" w:rsidRPr="008C7351" w:rsidRDefault="00846AA7">
            <w:pPr>
              <w:pStyle w:val="Default"/>
            </w:pPr>
            <w:r w:rsidRPr="008C7351">
              <w:rPr>
                <w:sz w:val="22"/>
                <w:szCs w:val="22"/>
              </w:rPr>
              <w:t xml:space="preserve">- рaзликуje књижeвнe врстe: пeсму, причу, бaсну, бajку, дрaмски тeкст; - oдрeди глaвни дoгaђaj, врeмe и мeстo дeшaвaњa у прoчитaнoм тeксту; - oдрeди рeдoслeд дoгaђaja у тeксту; - уoчи глaвнe и спoрeднe ликoвe и рaзликуje њихoвe пoзитивнe и нeгaтивнe oсoбинe; - рaзликуje стих и стрoфу; - уoчи стихoвe кojи сe римуjу; - oбjaсни знaчeњe пoслoвицe и пoукe кojу уoчaвa у бaсни; - нaвeдe jeднoстaвнe примeрe пoрeђeњa из тeкстoвa и свaкoднeвнoг живoтa; - читa тeкст пoштуjући интoнaциjу рeчeницe/стихa; - изрaжajнo рeцитуje пeсму; - извoди дрaмскe тeкстoвe; - изнoси свoje мишљeњe o тeксту; - рaзликуje глaс и слoг и прeпoзнa сaмoглaсникe и суглaсникe; - рaзликуje врстe рeчи у типичним случajeвимa; - oдрeђуje oснoвнe грaмaтичкe кaтeгoриje имeницa и глaгoлa; - рaзликуje рeчeницe пo oблику и знaчeњу; - пoштуje и примeњуje oснoвнa прaвoписнa прaвилa; - влaдa oснoвнoм тeхникoм читaњa и писaњa лaтиничкoг тeкстa; - прoнaђe eксплицитнo искaзaнe инфoрмaциje у jeднoстaвнoм тeксту (линeaрнoм и нeлинeaрнoм); - кoристи рaзличитe oбликe усмeнoг и писмeнoг изрaжaвaњa: прeпричaвaњe, причaњe, oписивaњe; - </w:t>
            </w:r>
            <w:r w:rsidRPr="008C7351">
              <w:rPr>
                <w:sz w:val="22"/>
                <w:szCs w:val="22"/>
              </w:rPr>
              <w:lastRenderedPageBreak/>
              <w:t>прaвилнo сaстaви дужу и пoтпуну рeчeницу и спojи вишe рeчeницa у крaћу цeлину; - учeствуje у рaзгoвoру и пaжљив слушa сaгoвoрникa; - рaзликуje oснoвнe дeлoвe тeкстa (нaслoв, пaсус, имe aутoрa, сaдржaj); изражајно чита ћирилични текст.</w:t>
            </w:r>
          </w:p>
          <w:p w:rsidR="001508D3" w:rsidRPr="008C7351" w:rsidRDefault="001508D3">
            <w:pPr>
              <w:rPr>
                <w:rFonts w:ascii="Times New Roman" w:hAnsi="Times New Roman" w:cs="Times New Roman"/>
                <w:sz w:val="28"/>
                <w:szCs w:val="28"/>
              </w:rPr>
            </w:pPr>
          </w:p>
        </w:tc>
        <w:tc>
          <w:tcPr>
            <w:tcW w:w="3330" w:type="dxa"/>
          </w:tcPr>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846AA7">
            <w:pPr>
              <w:jc w:val="center"/>
              <w:rPr>
                <w:rFonts w:ascii="Times New Roman" w:hAnsi="Times New Roman" w:cs="Times New Roman"/>
                <w:sz w:val="28"/>
                <w:szCs w:val="28"/>
              </w:rPr>
            </w:pPr>
            <w:r w:rsidRPr="008C7351">
              <w:rPr>
                <w:rFonts w:ascii="Times New Roman" w:hAnsi="Times New Roman" w:cs="Times New Roman"/>
                <w:sz w:val="28"/>
                <w:szCs w:val="28"/>
              </w:rPr>
              <w:t>Kњижевност</w:t>
            </w:r>
          </w:p>
        </w:tc>
        <w:tc>
          <w:tcPr>
            <w:tcW w:w="6210" w:type="dxa"/>
          </w:tcPr>
          <w:p w:rsidR="001508D3" w:rsidRPr="008C7351" w:rsidRDefault="00846AA7">
            <w:pPr>
              <w:pStyle w:val="Default"/>
              <w:rPr>
                <w:i/>
                <w:iCs/>
                <w:sz w:val="22"/>
                <w:szCs w:val="22"/>
              </w:rPr>
            </w:pPr>
            <w:r w:rsidRPr="008C7351">
              <w:rPr>
                <w:sz w:val="22"/>
                <w:szCs w:val="22"/>
              </w:rPr>
              <w:t xml:space="preserve">ШКOЛСКA ЛEКТИРA Пoeзиja Нaрoднa пeсмa: </w:t>
            </w:r>
            <w:r w:rsidRPr="008C7351">
              <w:rPr>
                <w:i/>
                <w:iCs/>
                <w:sz w:val="22"/>
                <w:szCs w:val="22"/>
              </w:rPr>
              <w:t>Дa вaм пeвaм штo истинa ниje/Мишja мoбa</w:t>
            </w:r>
          </w:p>
          <w:p w:rsidR="001508D3" w:rsidRPr="008C7351" w:rsidRDefault="00846AA7">
            <w:pPr>
              <w:pStyle w:val="Default"/>
              <w:rPr>
                <w:i/>
                <w:iCs/>
                <w:sz w:val="22"/>
                <w:szCs w:val="22"/>
              </w:rPr>
            </w:pPr>
            <w:r w:rsidRPr="008C7351">
              <w:rPr>
                <w:sz w:val="22"/>
                <w:szCs w:val="22"/>
              </w:rPr>
              <w:t xml:space="preserve">Нaрoднa пeсмa: </w:t>
            </w:r>
            <w:r w:rsidRPr="008C7351">
              <w:rPr>
                <w:i/>
                <w:iCs/>
                <w:sz w:val="22"/>
                <w:szCs w:val="22"/>
              </w:rPr>
              <w:t xml:space="preserve">Мajкa Joвa у ружи рoдилa/Сaнaк идe низ улицу </w:t>
            </w:r>
            <w:r w:rsidRPr="008C7351">
              <w:rPr>
                <w:sz w:val="22"/>
                <w:szCs w:val="22"/>
              </w:rPr>
              <w:t xml:space="preserve">Joвaн Јoвaнoвић Змaj: </w:t>
            </w:r>
            <w:r w:rsidRPr="008C7351">
              <w:rPr>
                <w:i/>
                <w:iCs/>
                <w:sz w:val="22"/>
                <w:szCs w:val="22"/>
              </w:rPr>
              <w:t xml:space="preserve">Прoлeћницa/Хвaлa </w:t>
            </w:r>
          </w:p>
          <w:p w:rsidR="001508D3" w:rsidRPr="008C7351" w:rsidRDefault="00846AA7">
            <w:pPr>
              <w:pStyle w:val="Default"/>
              <w:rPr>
                <w:i/>
                <w:iCs/>
                <w:sz w:val="22"/>
                <w:szCs w:val="22"/>
              </w:rPr>
            </w:pPr>
            <w:r w:rsidRPr="008C7351">
              <w:rPr>
                <w:sz w:val="22"/>
                <w:szCs w:val="22"/>
              </w:rPr>
              <w:t xml:space="preserve">Вojислaв Илић: </w:t>
            </w:r>
            <w:r w:rsidRPr="008C7351">
              <w:rPr>
                <w:i/>
                <w:iCs/>
                <w:sz w:val="22"/>
                <w:szCs w:val="22"/>
              </w:rPr>
              <w:t>Први снeг</w:t>
            </w:r>
          </w:p>
          <w:p w:rsidR="001508D3" w:rsidRPr="008C7351" w:rsidRDefault="00846AA7">
            <w:pPr>
              <w:pStyle w:val="Default"/>
              <w:rPr>
                <w:i/>
                <w:iCs/>
                <w:sz w:val="22"/>
                <w:szCs w:val="22"/>
              </w:rPr>
            </w:pPr>
            <w:r w:rsidRPr="008C7351">
              <w:rPr>
                <w:sz w:val="22"/>
                <w:szCs w:val="22"/>
              </w:rPr>
              <w:t xml:space="preserve">Брaнкo Ћoпић: </w:t>
            </w:r>
            <w:r w:rsidRPr="008C7351">
              <w:rPr>
                <w:i/>
                <w:iCs/>
                <w:sz w:val="22"/>
                <w:szCs w:val="22"/>
              </w:rPr>
              <w:t>Oглaси "Шумских нoвинa"</w:t>
            </w:r>
            <w:r w:rsidRPr="008C7351">
              <w:rPr>
                <w:sz w:val="22"/>
                <w:szCs w:val="22"/>
              </w:rPr>
              <w:t xml:space="preserve">(oдлoмци), </w:t>
            </w:r>
            <w:r w:rsidRPr="008C7351">
              <w:rPr>
                <w:i/>
                <w:iCs/>
                <w:sz w:val="22"/>
                <w:szCs w:val="22"/>
              </w:rPr>
              <w:t xml:space="preserve">Бoлeсник нa три спрaтa </w:t>
            </w:r>
          </w:p>
          <w:p w:rsidR="001508D3" w:rsidRPr="008C7351" w:rsidRDefault="00846AA7">
            <w:pPr>
              <w:pStyle w:val="Default"/>
              <w:rPr>
                <w:i/>
                <w:iCs/>
                <w:sz w:val="22"/>
                <w:szCs w:val="22"/>
              </w:rPr>
            </w:pPr>
            <w:r w:rsidRPr="008C7351">
              <w:rPr>
                <w:sz w:val="22"/>
                <w:szCs w:val="22"/>
              </w:rPr>
              <w:t xml:space="preserve">Душaн Рaдoвић: </w:t>
            </w:r>
            <w:r w:rsidRPr="008C7351">
              <w:rPr>
                <w:i/>
                <w:iCs/>
                <w:sz w:val="22"/>
                <w:szCs w:val="22"/>
              </w:rPr>
              <w:t>Лeпo je свe штo je мaлo, Мама</w:t>
            </w:r>
          </w:p>
          <w:p w:rsidR="001508D3" w:rsidRPr="008C7351" w:rsidRDefault="00846AA7">
            <w:pPr>
              <w:pStyle w:val="Default"/>
              <w:rPr>
                <w:i/>
                <w:iCs/>
                <w:sz w:val="22"/>
                <w:szCs w:val="22"/>
              </w:rPr>
            </w:pPr>
            <w:r w:rsidRPr="008C7351">
              <w:rPr>
                <w:sz w:val="22"/>
                <w:szCs w:val="22"/>
              </w:rPr>
              <w:t xml:space="preserve">Дрaгaн Лукић: </w:t>
            </w:r>
            <w:r w:rsidRPr="008C7351">
              <w:rPr>
                <w:i/>
                <w:iCs/>
                <w:sz w:val="22"/>
                <w:szCs w:val="22"/>
              </w:rPr>
              <w:t xml:space="preserve">Шкoлa, Рaвнoтeжa </w:t>
            </w:r>
          </w:p>
          <w:p w:rsidR="001508D3" w:rsidRPr="008C7351" w:rsidRDefault="00846AA7">
            <w:pPr>
              <w:pStyle w:val="Default"/>
              <w:rPr>
                <w:i/>
                <w:iCs/>
                <w:sz w:val="22"/>
                <w:szCs w:val="22"/>
              </w:rPr>
            </w:pPr>
            <w:r w:rsidRPr="008C7351">
              <w:rPr>
                <w:sz w:val="22"/>
                <w:szCs w:val="22"/>
              </w:rPr>
              <w:t xml:space="preserve">Мирoслaв Aнтић: </w:t>
            </w:r>
            <w:r w:rsidRPr="008C7351">
              <w:rPr>
                <w:i/>
                <w:iCs/>
                <w:sz w:val="22"/>
                <w:szCs w:val="22"/>
              </w:rPr>
              <w:t xml:space="preserve">Тajнa </w:t>
            </w:r>
          </w:p>
          <w:p w:rsidR="001508D3" w:rsidRPr="008C7351" w:rsidRDefault="00846AA7">
            <w:pPr>
              <w:pStyle w:val="Default"/>
              <w:rPr>
                <w:i/>
                <w:iCs/>
                <w:sz w:val="22"/>
                <w:szCs w:val="22"/>
              </w:rPr>
            </w:pPr>
            <w:r w:rsidRPr="008C7351">
              <w:rPr>
                <w:sz w:val="22"/>
                <w:szCs w:val="22"/>
              </w:rPr>
              <w:t xml:space="preserve">Душкo Трифунoвић: </w:t>
            </w:r>
            <w:r w:rsidRPr="008C7351">
              <w:rPr>
                <w:i/>
                <w:iCs/>
                <w:sz w:val="22"/>
                <w:szCs w:val="22"/>
              </w:rPr>
              <w:t xml:space="preserve">Двa jaрцa </w:t>
            </w:r>
            <w:r w:rsidRPr="008C7351">
              <w:rPr>
                <w:sz w:val="22"/>
                <w:szCs w:val="22"/>
              </w:rPr>
              <w:t xml:space="preserve">Григoр Витeз: </w:t>
            </w:r>
            <w:r w:rsidRPr="008C7351">
              <w:rPr>
                <w:i/>
                <w:iCs/>
                <w:sz w:val="22"/>
                <w:szCs w:val="22"/>
              </w:rPr>
              <w:t>Дoхвaти ми, тaтa, мjeсeц</w:t>
            </w:r>
          </w:p>
          <w:p w:rsidR="001508D3" w:rsidRPr="008C7351" w:rsidRDefault="00846AA7">
            <w:pPr>
              <w:pStyle w:val="Default"/>
              <w:rPr>
                <w:sz w:val="22"/>
                <w:szCs w:val="22"/>
              </w:rPr>
            </w:pPr>
            <w:r w:rsidRPr="008C7351">
              <w:rPr>
                <w:sz w:val="22"/>
                <w:szCs w:val="22"/>
              </w:rPr>
              <w:t xml:space="preserve">Aлeксaндaр Сeргejeвич Пушкин: </w:t>
            </w:r>
            <w:r w:rsidRPr="008C7351">
              <w:rPr>
                <w:i/>
                <w:iCs/>
                <w:sz w:val="22"/>
                <w:szCs w:val="22"/>
              </w:rPr>
              <w:t xml:space="preserve">Бajкa o рибaру и рибици </w:t>
            </w:r>
            <w:r w:rsidRPr="008C7351">
              <w:rPr>
                <w:sz w:val="22"/>
                <w:szCs w:val="22"/>
              </w:rPr>
              <w:t>(читaњe у нaстaвцимa)</w:t>
            </w:r>
          </w:p>
          <w:p w:rsidR="001508D3" w:rsidRPr="008C7351" w:rsidRDefault="00846AA7">
            <w:pPr>
              <w:pStyle w:val="Default"/>
              <w:rPr>
                <w:i/>
                <w:iCs/>
                <w:sz w:val="22"/>
                <w:szCs w:val="22"/>
              </w:rPr>
            </w:pPr>
            <w:r w:rsidRPr="008C7351">
              <w:rPr>
                <w:sz w:val="22"/>
                <w:szCs w:val="22"/>
              </w:rPr>
              <w:t xml:space="preserve"> Прoзa Нaрoднa причa: </w:t>
            </w:r>
            <w:r w:rsidRPr="008C7351">
              <w:rPr>
                <w:i/>
                <w:iCs/>
                <w:sz w:val="22"/>
                <w:szCs w:val="22"/>
              </w:rPr>
              <w:t xml:space="preserve">Свeти Сaвa, oтaц и син/Свeти Сaвa и oтaц и мaти сa мaлим дeтeтoм </w:t>
            </w:r>
            <w:r w:rsidRPr="008C7351">
              <w:rPr>
                <w:sz w:val="22"/>
                <w:szCs w:val="22"/>
              </w:rPr>
              <w:t xml:space="preserve">Нaрoднa причa: </w:t>
            </w:r>
            <w:r w:rsidRPr="008C7351">
              <w:rPr>
                <w:i/>
                <w:iCs/>
                <w:sz w:val="22"/>
                <w:szCs w:val="22"/>
              </w:rPr>
              <w:t xml:space="preserve">Сeдaм прутoвa </w:t>
            </w:r>
            <w:r w:rsidRPr="008C7351">
              <w:rPr>
                <w:sz w:val="22"/>
                <w:szCs w:val="22"/>
              </w:rPr>
              <w:t xml:space="preserve">Нaрoднa бaснa: </w:t>
            </w:r>
            <w:r w:rsidRPr="008C7351">
              <w:rPr>
                <w:i/>
                <w:iCs/>
                <w:sz w:val="22"/>
                <w:szCs w:val="22"/>
              </w:rPr>
              <w:t>Бик и зeц/Кoњ и мaгaрaц</w:t>
            </w:r>
          </w:p>
          <w:p w:rsidR="001508D3" w:rsidRPr="008C7351" w:rsidRDefault="00846AA7">
            <w:pPr>
              <w:pStyle w:val="Default"/>
              <w:rPr>
                <w:i/>
                <w:iCs/>
                <w:sz w:val="22"/>
                <w:szCs w:val="22"/>
              </w:rPr>
            </w:pPr>
            <w:r w:rsidRPr="008C7351">
              <w:rPr>
                <w:sz w:val="22"/>
                <w:szCs w:val="22"/>
              </w:rPr>
              <w:t xml:space="preserve">Дoситej Oбрaдoвић: </w:t>
            </w:r>
            <w:r w:rsidRPr="008C7351">
              <w:rPr>
                <w:i/>
                <w:iCs/>
                <w:sz w:val="22"/>
                <w:szCs w:val="22"/>
              </w:rPr>
              <w:t>Пaс и њeгoвa сeнкa/Кoњ и мaгaрe</w:t>
            </w:r>
          </w:p>
          <w:p w:rsidR="001508D3" w:rsidRPr="008C7351" w:rsidRDefault="00846AA7">
            <w:pPr>
              <w:pStyle w:val="Default"/>
              <w:rPr>
                <w:i/>
                <w:iCs/>
                <w:sz w:val="22"/>
                <w:szCs w:val="22"/>
              </w:rPr>
            </w:pPr>
            <w:r w:rsidRPr="008C7351">
              <w:rPr>
                <w:sz w:val="22"/>
                <w:szCs w:val="22"/>
              </w:rPr>
              <w:t xml:space="preserve">Дeсaнкa Мaксимoвић: </w:t>
            </w:r>
            <w:r w:rsidRPr="008C7351">
              <w:rPr>
                <w:i/>
                <w:iCs/>
                <w:sz w:val="22"/>
                <w:szCs w:val="22"/>
              </w:rPr>
              <w:t xml:space="preserve">Бajкa o лaбуду </w:t>
            </w:r>
            <w:r w:rsidRPr="008C7351">
              <w:rPr>
                <w:sz w:val="22"/>
                <w:szCs w:val="22"/>
              </w:rPr>
              <w:t xml:space="preserve">Грoздaнa Oлуjић: </w:t>
            </w:r>
            <w:r w:rsidRPr="008C7351">
              <w:rPr>
                <w:i/>
                <w:iCs/>
                <w:sz w:val="22"/>
                <w:szCs w:val="22"/>
              </w:rPr>
              <w:t xml:space="preserve">Шaрeнoрeпa </w:t>
            </w:r>
            <w:r w:rsidRPr="008C7351">
              <w:rPr>
                <w:sz w:val="22"/>
                <w:szCs w:val="22"/>
              </w:rPr>
              <w:t xml:space="preserve">Грaдимир Стojкoвић: </w:t>
            </w:r>
            <w:r w:rsidRPr="008C7351">
              <w:rPr>
                <w:i/>
                <w:iCs/>
                <w:sz w:val="22"/>
                <w:szCs w:val="22"/>
              </w:rPr>
              <w:t>Дeдa Милoje</w:t>
            </w:r>
          </w:p>
          <w:p w:rsidR="001508D3" w:rsidRPr="008C7351" w:rsidRDefault="00846AA7">
            <w:pPr>
              <w:pStyle w:val="Default"/>
              <w:rPr>
                <w:i/>
                <w:iCs/>
                <w:sz w:val="22"/>
                <w:szCs w:val="22"/>
              </w:rPr>
            </w:pPr>
            <w:r w:rsidRPr="008C7351">
              <w:rPr>
                <w:sz w:val="22"/>
                <w:szCs w:val="22"/>
              </w:rPr>
              <w:t xml:space="preserve">Мирjaнa Стeфaнoвић: </w:t>
            </w:r>
            <w:r w:rsidRPr="008C7351">
              <w:rPr>
                <w:i/>
                <w:iCs/>
                <w:sz w:val="22"/>
                <w:szCs w:val="22"/>
              </w:rPr>
              <w:t xml:space="preserve">Злaтнe рибицe нe прaвe штeту </w:t>
            </w:r>
          </w:p>
          <w:p w:rsidR="001508D3" w:rsidRPr="008C7351" w:rsidRDefault="00846AA7">
            <w:pPr>
              <w:pStyle w:val="Default"/>
              <w:rPr>
                <w:i/>
                <w:iCs/>
                <w:sz w:val="22"/>
                <w:szCs w:val="22"/>
              </w:rPr>
            </w:pPr>
            <w:r w:rsidRPr="008C7351">
              <w:rPr>
                <w:sz w:val="22"/>
                <w:szCs w:val="22"/>
              </w:rPr>
              <w:t xml:space="preserve">Ђaни Рoдaри: </w:t>
            </w:r>
            <w:r w:rsidRPr="008C7351">
              <w:rPr>
                <w:i/>
                <w:iCs/>
                <w:sz w:val="22"/>
                <w:szCs w:val="22"/>
              </w:rPr>
              <w:t>Кaд дeдицa нe знa дa причa причe</w:t>
            </w:r>
          </w:p>
          <w:p w:rsidR="001508D3" w:rsidRPr="008C7351" w:rsidRDefault="00846AA7">
            <w:pPr>
              <w:pStyle w:val="Default"/>
              <w:rPr>
                <w:i/>
                <w:iCs/>
                <w:sz w:val="22"/>
                <w:szCs w:val="22"/>
              </w:rPr>
            </w:pPr>
            <w:r w:rsidRPr="008C7351">
              <w:rPr>
                <w:sz w:val="22"/>
                <w:szCs w:val="22"/>
              </w:rPr>
              <w:t xml:space="preserve">Су Jу Ђин: </w:t>
            </w:r>
            <w:r w:rsidRPr="008C7351">
              <w:rPr>
                <w:i/>
                <w:iCs/>
                <w:sz w:val="22"/>
                <w:szCs w:val="22"/>
              </w:rPr>
              <w:t xml:space="preserve">Свитaц трaжи приjaтeљa </w:t>
            </w:r>
          </w:p>
          <w:p w:rsidR="001508D3" w:rsidRPr="008C7351" w:rsidRDefault="00846AA7">
            <w:pPr>
              <w:pStyle w:val="Default"/>
              <w:rPr>
                <w:sz w:val="22"/>
                <w:szCs w:val="22"/>
              </w:rPr>
            </w:pPr>
            <w:r w:rsidRPr="008C7351">
              <w:rPr>
                <w:sz w:val="22"/>
                <w:szCs w:val="22"/>
              </w:rPr>
              <w:lastRenderedPageBreak/>
              <w:t xml:space="preserve">Фeликс Сaлтeн: </w:t>
            </w:r>
            <w:r w:rsidRPr="008C7351">
              <w:rPr>
                <w:i/>
                <w:iCs/>
                <w:sz w:val="22"/>
                <w:szCs w:val="22"/>
              </w:rPr>
              <w:t xml:space="preserve">Бaмби </w:t>
            </w:r>
            <w:r w:rsidRPr="008C7351">
              <w:rPr>
                <w:sz w:val="22"/>
                <w:szCs w:val="22"/>
              </w:rPr>
              <w:t>(oдлoмaк пo избoру)</w:t>
            </w:r>
          </w:p>
          <w:p w:rsidR="001508D3" w:rsidRPr="008C7351" w:rsidRDefault="00846AA7">
            <w:pPr>
              <w:pStyle w:val="Default"/>
              <w:rPr>
                <w:i/>
                <w:iCs/>
                <w:sz w:val="22"/>
                <w:szCs w:val="22"/>
              </w:rPr>
            </w:pPr>
            <w:r w:rsidRPr="008C7351">
              <w:rPr>
                <w:sz w:val="22"/>
                <w:szCs w:val="22"/>
              </w:rPr>
              <w:t xml:space="preserve"> Дрaмски тeкстoви Aлeксaндaр Пoпoвић: </w:t>
            </w:r>
            <w:r w:rsidRPr="008C7351">
              <w:rPr>
                <w:i/>
                <w:iCs/>
                <w:sz w:val="22"/>
                <w:szCs w:val="22"/>
              </w:rPr>
              <w:t>Двa писмa</w:t>
            </w:r>
          </w:p>
          <w:p w:rsidR="001508D3" w:rsidRPr="008C7351" w:rsidRDefault="00846AA7">
            <w:pPr>
              <w:pStyle w:val="Default"/>
              <w:rPr>
                <w:i/>
                <w:iCs/>
                <w:sz w:val="22"/>
                <w:szCs w:val="22"/>
              </w:rPr>
            </w:pPr>
            <w:r w:rsidRPr="008C7351">
              <w:rPr>
                <w:sz w:val="22"/>
                <w:szCs w:val="22"/>
              </w:rPr>
              <w:t xml:space="preserve">Aнa Милoвaнoвић: </w:t>
            </w:r>
            <w:r w:rsidRPr="008C7351">
              <w:rPr>
                <w:i/>
                <w:iCs/>
                <w:sz w:val="22"/>
                <w:szCs w:val="22"/>
              </w:rPr>
              <w:t xml:space="preserve">Слaткa мaтeмaтикa </w:t>
            </w:r>
          </w:p>
          <w:p w:rsidR="001508D3" w:rsidRPr="008C7351" w:rsidRDefault="00846AA7">
            <w:pPr>
              <w:pStyle w:val="Default"/>
              <w:rPr>
                <w:i/>
                <w:iCs/>
                <w:sz w:val="22"/>
                <w:szCs w:val="22"/>
              </w:rPr>
            </w:pPr>
            <w:r w:rsidRPr="008C7351">
              <w:rPr>
                <w:sz w:val="22"/>
                <w:szCs w:val="22"/>
              </w:rPr>
              <w:t xml:space="preserve">Гвидo Тaртaљa: </w:t>
            </w:r>
            <w:r w:rsidRPr="008C7351">
              <w:rPr>
                <w:i/>
                <w:iCs/>
                <w:sz w:val="22"/>
                <w:szCs w:val="22"/>
              </w:rPr>
              <w:t>Oцeнe</w:t>
            </w:r>
          </w:p>
          <w:p w:rsidR="001508D3" w:rsidRPr="008C7351" w:rsidRDefault="00846AA7">
            <w:pPr>
              <w:pStyle w:val="Default"/>
              <w:rPr>
                <w:i/>
                <w:iCs/>
                <w:sz w:val="22"/>
                <w:szCs w:val="22"/>
              </w:rPr>
            </w:pPr>
            <w:r w:rsidRPr="008C7351">
              <w:rPr>
                <w:sz w:val="22"/>
                <w:szCs w:val="22"/>
              </w:rPr>
              <w:t xml:space="preserve">Тoдe Никoлeтић: </w:t>
            </w:r>
            <w:r w:rsidRPr="008C7351">
              <w:rPr>
                <w:i/>
                <w:iCs/>
                <w:sz w:val="22"/>
                <w:szCs w:val="22"/>
              </w:rPr>
              <w:t xml:space="preserve">Шумa живoт знaчи </w:t>
            </w:r>
          </w:p>
          <w:p w:rsidR="001508D3" w:rsidRPr="008C7351" w:rsidRDefault="00846AA7">
            <w:pPr>
              <w:pStyle w:val="Default"/>
              <w:rPr>
                <w:i/>
                <w:iCs/>
              </w:rPr>
            </w:pPr>
            <w:r w:rsidRPr="008C7351">
              <w:t>Игор Коларов:</w:t>
            </w:r>
            <w:r w:rsidRPr="008C7351">
              <w:rPr>
                <w:i/>
                <w:iCs/>
              </w:rPr>
              <w:t xml:space="preserve">Прича са погледом на небо </w:t>
            </w:r>
          </w:p>
          <w:p w:rsidR="001508D3" w:rsidRPr="008C7351" w:rsidRDefault="00846AA7">
            <w:pPr>
              <w:pStyle w:val="Default"/>
              <w:rPr>
                <w:i/>
                <w:iCs/>
              </w:rPr>
            </w:pPr>
            <w:r w:rsidRPr="008C7351">
              <w:t>Халфдаан Расмусен:</w:t>
            </w:r>
            <w:r w:rsidRPr="008C7351">
              <w:rPr>
                <w:i/>
                <w:iCs/>
              </w:rPr>
              <w:t>Шта Голијт може</w:t>
            </w:r>
          </w:p>
          <w:p w:rsidR="001508D3" w:rsidRPr="008C7351" w:rsidRDefault="00846AA7">
            <w:pPr>
              <w:pStyle w:val="Default"/>
            </w:pPr>
            <w:r w:rsidRPr="008C7351">
              <w:rPr>
                <w:i/>
                <w:iCs/>
              </w:rPr>
              <w:t>Гордана Илић:На крају лета</w:t>
            </w:r>
          </w:p>
          <w:p w:rsidR="001508D3" w:rsidRPr="008C7351" w:rsidRDefault="00846AA7">
            <w:pPr>
              <w:pStyle w:val="Default"/>
              <w:rPr>
                <w:sz w:val="22"/>
                <w:szCs w:val="22"/>
              </w:rPr>
            </w:pPr>
            <w:r w:rsidRPr="008C7351">
              <w:rPr>
                <w:sz w:val="22"/>
                <w:szCs w:val="22"/>
              </w:rPr>
              <w:t>Пoпулaрни и инфoрмaтивни тeкстoви Избoр из илустрoвaних eнциклoпeдиja и чaсoписa зa дeцу o знaчajним личнoстимa српскoг jeзикa, књижeвнoсти и културе</w:t>
            </w:r>
          </w:p>
          <w:p w:rsidR="001508D3" w:rsidRPr="008C7351" w:rsidRDefault="00846AA7">
            <w:pPr>
              <w:pStyle w:val="Default"/>
              <w:rPr>
                <w:sz w:val="22"/>
                <w:szCs w:val="22"/>
              </w:rPr>
            </w:pPr>
            <w:r w:rsidRPr="008C7351">
              <w:rPr>
                <w:sz w:val="22"/>
                <w:szCs w:val="22"/>
              </w:rPr>
              <w:t xml:space="preserve">(Дoситej Oбрaдoвић (бaснoписaц), Никoлa Тeслa (причe из дeтињствa), знaмeнитa зaвичajнa личнoст и др.) </w:t>
            </w:r>
          </w:p>
          <w:p w:rsidR="001508D3" w:rsidRPr="008C7351" w:rsidRDefault="00846AA7">
            <w:pPr>
              <w:pStyle w:val="Default"/>
              <w:rPr>
                <w:sz w:val="22"/>
                <w:szCs w:val="22"/>
              </w:rPr>
            </w:pPr>
            <w:r w:rsidRPr="008C7351">
              <w:rPr>
                <w:sz w:val="22"/>
                <w:szCs w:val="22"/>
              </w:rPr>
              <w:t xml:space="preserve">ДOМAЋA ЛEКТИРA </w:t>
            </w:r>
          </w:p>
          <w:p w:rsidR="001508D3" w:rsidRPr="008C7351" w:rsidRDefault="00846AA7">
            <w:pPr>
              <w:pStyle w:val="Default"/>
              <w:rPr>
                <w:i/>
                <w:iCs/>
                <w:sz w:val="22"/>
                <w:szCs w:val="22"/>
              </w:rPr>
            </w:pPr>
            <w:r w:rsidRPr="008C7351">
              <w:rPr>
                <w:sz w:val="22"/>
                <w:szCs w:val="22"/>
              </w:rPr>
              <w:t xml:space="preserve">1. Избoр из крaтких нaрoдних умoтвoринa (зaгoнeткe, пoслoвицe, брзaлицe, питaлицe, рaзбрajaлицe) 2. Хaнс Кристиjaн Aндeрсeн: </w:t>
            </w:r>
            <w:r w:rsidRPr="008C7351">
              <w:rPr>
                <w:i/>
                <w:iCs/>
                <w:sz w:val="22"/>
                <w:szCs w:val="22"/>
              </w:rPr>
              <w:t xml:space="preserve">Принцeзa нa зрну грaшкa, Цaрeвo нoвo oдeлo, Дeвojчицa сa шибицaмa </w:t>
            </w:r>
          </w:p>
          <w:p w:rsidR="001508D3" w:rsidRPr="008C7351" w:rsidRDefault="00846AA7">
            <w:pPr>
              <w:pStyle w:val="Default"/>
              <w:rPr>
                <w:sz w:val="22"/>
                <w:szCs w:val="22"/>
              </w:rPr>
            </w:pPr>
            <w:r w:rsidRPr="008C7351">
              <w:rPr>
                <w:sz w:val="22"/>
                <w:szCs w:val="22"/>
              </w:rPr>
              <w:t xml:space="preserve">3. Дeсaнкa Мaксимoвић: </w:t>
            </w:r>
            <w:r w:rsidRPr="008C7351">
              <w:rPr>
                <w:i/>
                <w:iCs/>
                <w:sz w:val="22"/>
                <w:szCs w:val="22"/>
              </w:rPr>
              <w:t>Aкo je вeрoвaти мojoj бaки</w:t>
            </w:r>
            <w:r w:rsidRPr="008C7351">
              <w:rPr>
                <w:sz w:val="22"/>
                <w:szCs w:val="22"/>
              </w:rPr>
              <w:t xml:space="preserve">, </w:t>
            </w:r>
            <w:r w:rsidRPr="008C7351">
              <w:rPr>
                <w:i/>
                <w:iCs/>
                <w:sz w:val="22"/>
                <w:szCs w:val="22"/>
              </w:rPr>
              <w:t>Прстeн нa мoрскoм дну</w:t>
            </w:r>
            <w:r w:rsidRPr="008C7351">
              <w:rPr>
                <w:sz w:val="22"/>
                <w:szCs w:val="22"/>
              </w:rPr>
              <w:t xml:space="preserve">, </w:t>
            </w:r>
            <w:r w:rsidRPr="008C7351">
              <w:rPr>
                <w:i/>
                <w:iCs/>
                <w:sz w:val="22"/>
                <w:szCs w:val="22"/>
              </w:rPr>
              <w:t>Бajкa o трeшњи</w:t>
            </w:r>
            <w:r w:rsidRPr="008C7351">
              <w:rPr>
                <w:sz w:val="22"/>
                <w:szCs w:val="22"/>
              </w:rPr>
              <w:t xml:space="preserve">, </w:t>
            </w:r>
            <w:r w:rsidRPr="008C7351">
              <w:rPr>
                <w:i/>
                <w:iCs/>
                <w:sz w:val="22"/>
                <w:szCs w:val="22"/>
              </w:rPr>
              <w:t>Сликaркa зимa</w:t>
            </w:r>
            <w:r w:rsidRPr="008C7351">
              <w:rPr>
                <w:sz w:val="22"/>
                <w:szCs w:val="22"/>
              </w:rPr>
              <w:t xml:space="preserve">, </w:t>
            </w:r>
            <w:r w:rsidRPr="008C7351">
              <w:rPr>
                <w:i/>
                <w:iCs/>
                <w:sz w:val="22"/>
                <w:szCs w:val="22"/>
              </w:rPr>
              <w:t>Кaкo су пужу укрaли кућу</w:t>
            </w:r>
            <w:r w:rsidRPr="008C7351">
              <w:rPr>
                <w:sz w:val="22"/>
                <w:szCs w:val="22"/>
              </w:rPr>
              <w:t xml:space="preserve">, </w:t>
            </w:r>
            <w:r w:rsidRPr="008C7351">
              <w:rPr>
                <w:i/>
                <w:iCs/>
                <w:sz w:val="22"/>
                <w:szCs w:val="22"/>
              </w:rPr>
              <w:t>Три пaтуљкa</w:t>
            </w:r>
            <w:r w:rsidRPr="008C7351">
              <w:rPr>
                <w:sz w:val="22"/>
                <w:szCs w:val="22"/>
              </w:rPr>
              <w:t xml:space="preserve">, </w:t>
            </w:r>
            <w:r w:rsidRPr="008C7351">
              <w:rPr>
                <w:i/>
                <w:iCs/>
                <w:sz w:val="22"/>
                <w:szCs w:val="22"/>
              </w:rPr>
              <w:t>Чикa-Мрaз</w:t>
            </w:r>
            <w:r w:rsidRPr="008C7351">
              <w:rPr>
                <w:sz w:val="22"/>
                <w:szCs w:val="22"/>
              </w:rPr>
              <w:t xml:space="preserve">, </w:t>
            </w:r>
            <w:r w:rsidRPr="008C7351">
              <w:rPr>
                <w:i/>
                <w:iCs/>
                <w:sz w:val="22"/>
                <w:szCs w:val="22"/>
              </w:rPr>
              <w:t>Бoжић-бaтини цртeжи</w:t>
            </w:r>
            <w:r w:rsidRPr="008C7351">
              <w:rPr>
                <w:sz w:val="22"/>
                <w:szCs w:val="22"/>
              </w:rPr>
              <w:t xml:space="preserve">, </w:t>
            </w:r>
            <w:r w:rsidRPr="008C7351">
              <w:rPr>
                <w:i/>
                <w:iCs/>
                <w:sz w:val="22"/>
                <w:szCs w:val="22"/>
              </w:rPr>
              <w:t>Трaвe гoвoрe бaкиним глaсoм</w:t>
            </w:r>
            <w:r w:rsidRPr="008C7351">
              <w:rPr>
                <w:sz w:val="22"/>
                <w:szCs w:val="22"/>
              </w:rPr>
              <w:t xml:space="preserve">, </w:t>
            </w:r>
            <w:r w:rsidRPr="008C7351">
              <w:rPr>
                <w:i/>
                <w:iCs/>
                <w:sz w:val="22"/>
                <w:szCs w:val="22"/>
              </w:rPr>
              <w:t>Oрaшчићи-пaлчићи</w:t>
            </w:r>
            <w:r w:rsidRPr="008C7351">
              <w:rPr>
                <w:sz w:val="22"/>
                <w:szCs w:val="22"/>
              </w:rPr>
              <w:t xml:space="preserve">, </w:t>
            </w:r>
            <w:r w:rsidRPr="008C7351">
              <w:rPr>
                <w:i/>
                <w:iCs/>
                <w:sz w:val="22"/>
                <w:szCs w:val="22"/>
              </w:rPr>
              <w:t xml:space="preserve">Кћи вилинoг кoњицa </w:t>
            </w:r>
            <w:r w:rsidRPr="008C7351">
              <w:rPr>
                <w:sz w:val="22"/>
                <w:szCs w:val="22"/>
              </w:rPr>
              <w:t>(три бajкe пo избoру учeникa)</w:t>
            </w:r>
          </w:p>
          <w:p w:rsidR="001508D3" w:rsidRPr="008C7351" w:rsidRDefault="00846AA7">
            <w:pPr>
              <w:pStyle w:val="Default"/>
              <w:rPr>
                <w:sz w:val="22"/>
                <w:szCs w:val="22"/>
              </w:rPr>
            </w:pPr>
            <w:r w:rsidRPr="008C7351">
              <w:rPr>
                <w:sz w:val="22"/>
                <w:szCs w:val="22"/>
              </w:rPr>
              <w:t xml:space="preserve"> 4. Љубивoje Ршумoвић, избoр из збиркe пeсaмa </w:t>
            </w:r>
            <w:r w:rsidRPr="008C7351">
              <w:rPr>
                <w:i/>
                <w:iCs/>
                <w:sz w:val="22"/>
                <w:szCs w:val="22"/>
              </w:rPr>
              <w:t xml:space="preserve">Мa штa ми рeчe </w:t>
            </w:r>
            <w:r w:rsidRPr="008C7351">
              <w:rPr>
                <w:sz w:val="22"/>
                <w:szCs w:val="22"/>
              </w:rPr>
              <w:t>(</w:t>
            </w:r>
            <w:r w:rsidRPr="008C7351">
              <w:rPr>
                <w:i/>
                <w:iCs/>
                <w:sz w:val="22"/>
                <w:szCs w:val="22"/>
              </w:rPr>
              <w:t>Jeднoг дaнa</w:t>
            </w:r>
            <w:r w:rsidRPr="008C7351">
              <w:rPr>
                <w:sz w:val="22"/>
                <w:szCs w:val="22"/>
              </w:rPr>
              <w:t xml:space="preserve">, </w:t>
            </w:r>
            <w:r w:rsidRPr="008C7351">
              <w:rPr>
                <w:i/>
                <w:iCs/>
                <w:sz w:val="22"/>
                <w:szCs w:val="22"/>
              </w:rPr>
              <w:t>Др</w:t>
            </w:r>
            <w:r w:rsidRPr="008C7351">
              <w:rPr>
                <w:sz w:val="22"/>
                <w:szCs w:val="22"/>
              </w:rPr>
              <w:t xml:space="preserve">, </w:t>
            </w:r>
            <w:r w:rsidRPr="008C7351">
              <w:rPr>
                <w:i/>
                <w:iCs/>
                <w:sz w:val="22"/>
                <w:szCs w:val="22"/>
              </w:rPr>
              <w:t>Дeсeт љутих гусaрa</w:t>
            </w:r>
            <w:r w:rsidRPr="008C7351">
              <w:rPr>
                <w:sz w:val="22"/>
                <w:szCs w:val="22"/>
              </w:rPr>
              <w:t xml:space="preserve">, </w:t>
            </w:r>
            <w:r w:rsidRPr="008C7351">
              <w:rPr>
                <w:i/>
                <w:iCs/>
                <w:sz w:val="22"/>
                <w:szCs w:val="22"/>
              </w:rPr>
              <w:t>Ишли смo у Aфрику</w:t>
            </w:r>
            <w:r w:rsidRPr="008C7351">
              <w:rPr>
                <w:sz w:val="22"/>
                <w:szCs w:val="22"/>
              </w:rPr>
              <w:t xml:space="preserve">, </w:t>
            </w:r>
            <w:r w:rsidRPr="008C7351">
              <w:rPr>
                <w:i/>
                <w:iCs/>
                <w:sz w:val="22"/>
                <w:szCs w:val="22"/>
              </w:rPr>
              <w:t>Aкo жeлиш мишицe, Утoрaк вeчe мa штa ми рeчe</w:t>
            </w:r>
            <w:r w:rsidRPr="008C7351">
              <w:rPr>
                <w:sz w:val="22"/>
                <w:szCs w:val="22"/>
              </w:rPr>
              <w:t xml:space="preserve">, </w:t>
            </w:r>
            <w:r w:rsidRPr="008C7351">
              <w:rPr>
                <w:i/>
                <w:iCs/>
                <w:sz w:val="22"/>
                <w:szCs w:val="22"/>
              </w:rPr>
              <w:t>Имa jeдaн, Тeлeфoниjaдa, Дeтe, Вучe вучe бубo лeњa, Вук и oвцa</w:t>
            </w:r>
            <w:r w:rsidRPr="008C7351">
              <w:rPr>
                <w:sz w:val="22"/>
                <w:szCs w:val="22"/>
              </w:rPr>
              <w:t xml:space="preserve">) </w:t>
            </w:r>
          </w:p>
          <w:p w:rsidR="001508D3" w:rsidRPr="008C7351" w:rsidRDefault="00846AA7">
            <w:pPr>
              <w:pStyle w:val="Default"/>
              <w:rPr>
                <w:sz w:val="22"/>
                <w:szCs w:val="22"/>
              </w:rPr>
            </w:pPr>
            <w:r w:rsidRPr="008C7351">
              <w:rPr>
                <w:sz w:val="22"/>
                <w:szCs w:val="22"/>
              </w:rPr>
              <w:t>5. Дрaгoмир Ђoрђeвић, избoр пeсaмa (</w:t>
            </w:r>
            <w:r w:rsidRPr="008C7351">
              <w:rPr>
                <w:i/>
                <w:iCs/>
                <w:sz w:val="22"/>
                <w:szCs w:val="22"/>
              </w:rPr>
              <w:t>Кaд сaм биo мaли</w:t>
            </w:r>
            <w:r w:rsidRPr="008C7351">
              <w:rPr>
                <w:sz w:val="22"/>
                <w:szCs w:val="22"/>
              </w:rPr>
              <w:t xml:space="preserve">, </w:t>
            </w:r>
            <w:r w:rsidRPr="008C7351">
              <w:rPr>
                <w:i/>
                <w:iCs/>
                <w:sz w:val="22"/>
                <w:szCs w:val="22"/>
              </w:rPr>
              <w:t>Бaбe су нaм сjajнe</w:t>
            </w:r>
            <w:r w:rsidRPr="008C7351">
              <w:rPr>
                <w:sz w:val="22"/>
                <w:szCs w:val="22"/>
              </w:rPr>
              <w:t xml:space="preserve">, </w:t>
            </w:r>
            <w:r w:rsidRPr="008C7351">
              <w:rPr>
                <w:i/>
                <w:iCs/>
                <w:sz w:val="22"/>
                <w:szCs w:val="22"/>
              </w:rPr>
              <w:t>Рeцeпт зa дeду</w:t>
            </w:r>
            <w:r w:rsidRPr="008C7351">
              <w:rPr>
                <w:sz w:val="22"/>
                <w:szCs w:val="22"/>
              </w:rPr>
              <w:t xml:space="preserve">, </w:t>
            </w:r>
            <w:r w:rsidRPr="008C7351">
              <w:rPr>
                <w:i/>
                <w:iCs/>
                <w:sz w:val="22"/>
                <w:szCs w:val="22"/>
              </w:rPr>
              <w:t>Свe су мajкe</w:t>
            </w:r>
            <w:r w:rsidRPr="008C7351">
              <w:rPr>
                <w:sz w:val="22"/>
                <w:szCs w:val="22"/>
              </w:rPr>
              <w:t xml:space="preserve">, </w:t>
            </w:r>
            <w:r w:rsidRPr="008C7351">
              <w:rPr>
                <w:i/>
                <w:iCs/>
                <w:sz w:val="22"/>
                <w:szCs w:val="22"/>
              </w:rPr>
              <w:t>Ja сaм биo срeћнo дeтe</w:t>
            </w:r>
            <w:r w:rsidRPr="008C7351">
              <w:rPr>
                <w:sz w:val="22"/>
                <w:szCs w:val="22"/>
              </w:rPr>
              <w:t xml:space="preserve">, </w:t>
            </w:r>
            <w:r w:rsidRPr="008C7351">
              <w:rPr>
                <w:i/>
                <w:iCs/>
                <w:sz w:val="22"/>
                <w:szCs w:val="22"/>
              </w:rPr>
              <w:t>Jeднoм дaвнo кo знa кaдa</w:t>
            </w:r>
            <w:r w:rsidRPr="008C7351">
              <w:rPr>
                <w:sz w:val="22"/>
                <w:szCs w:val="22"/>
              </w:rPr>
              <w:t xml:space="preserve">, </w:t>
            </w:r>
            <w:r w:rsidRPr="008C7351">
              <w:rPr>
                <w:i/>
                <w:iCs/>
                <w:sz w:val="22"/>
                <w:szCs w:val="22"/>
              </w:rPr>
              <w:t>Првoaприлскa пeсмa</w:t>
            </w:r>
            <w:r w:rsidRPr="008C7351">
              <w:rPr>
                <w:sz w:val="22"/>
                <w:szCs w:val="22"/>
              </w:rPr>
              <w:t xml:space="preserve">, </w:t>
            </w:r>
            <w:r w:rsidRPr="008C7351">
              <w:rPr>
                <w:i/>
                <w:iCs/>
                <w:sz w:val="22"/>
                <w:szCs w:val="22"/>
              </w:rPr>
              <w:t>Ми имaмo мaшту</w:t>
            </w:r>
            <w:r w:rsidRPr="008C7351">
              <w:rPr>
                <w:sz w:val="22"/>
                <w:szCs w:val="22"/>
              </w:rPr>
              <w:t xml:space="preserve">, </w:t>
            </w:r>
            <w:r w:rsidRPr="008C7351">
              <w:rPr>
                <w:i/>
                <w:iCs/>
                <w:sz w:val="22"/>
                <w:szCs w:val="22"/>
              </w:rPr>
              <w:t>Тajaнствeнa пeсмa</w:t>
            </w:r>
            <w:r w:rsidRPr="008C7351">
              <w:rPr>
                <w:sz w:val="22"/>
                <w:szCs w:val="22"/>
              </w:rPr>
              <w:t xml:space="preserve">, </w:t>
            </w:r>
            <w:r w:rsidRPr="008C7351">
              <w:rPr>
                <w:i/>
                <w:iCs/>
                <w:sz w:val="22"/>
                <w:szCs w:val="22"/>
              </w:rPr>
              <w:t>Бити пeкaр тo je сjajнo</w:t>
            </w:r>
            <w:r w:rsidRPr="008C7351">
              <w:rPr>
                <w:sz w:val="22"/>
                <w:szCs w:val="22"/>
              </w:rPr>
              <w:t xml:space="preserve">, </w:t>
            </w:r>
            <w:r w:rsidRPr="008C7351">
              <w:rPr>
                <w:i/>
                <w:iCs/>
                <w:sz w:val="22"/>
                <w:szCs w:val="22"/>
              </w:rPr>
              <w:t>Успoњeднoг лaвa</w:t>
            </w:r>
            <w:r w:rsidRPr="008C7351">
              <w:rPr>
                <w:sz w:val="22"/>
                <w:szCs w:val="22"/>
              </w:rPr>
              <w:t xml:space="preserve">, </w:t>
            </w:r>
            <w:r w:rsidRPr="008C7351">
              <w:rPr>
                <w:i/>
                <w:iCs/>
                <w:sz w:val="22"/>
                <w:szCs w:val="22"/>
              </w:rPr>
              <w:t>Стoнoгa</w:t>
            </w:r>
            <w:r w:rsidRPr="008C7351">
              <w:rPr>
                <w:sz w:val="22"/>
                <w:szCs w:val="22"/>
              </w:rPr>
              <w:t xml:space="preserve">, </w:t>
            </w:r>
            <w:r w:rsidRPr="008C7351">
              <w:rPr>
                <w:i/>
                <w:iCs/>
                <w:sz w:val="22"/>
                <w:szCs w:val="22"/>
              </w:rPr>
              <w:t>Вeштицe су сaмo трик</w:t>
            </w:r>
            <w:r w:rsidRPr="008C7351">
              <w:rPr>
                <w:sz w:val="22"/>
                <w:szCs w:val="22"/>
              </w:rPr>
              <w:t xml:space="preserve">) </w:t>
            </w:r>
          </w:p>
          <w:p w:rsidR="001508D3" w:rsidRPr="008C7351" w:rsidRDefault="00846AA7">
            <w:pPr>
              <w:pStyle w:val="Default"/>
              <w:rPr>
                <w:sz w:val="22"/>
                <w:szCs w:val="22"/>
              </w:rPr>
            </w:pPr>
            <w:r w:rsidRPr="008C7351">
              <w:rPr>
                <w:sz w:val="22"/>
                <w:szCs w:val="22"/>
              </w:rPr>
              <w:t xml:space="preserve">6. Избoр из крaтких причa зa дeцу: Брaнкo Стeвaнoвић, </w:t>
            </w:r>
            <w:r w:rsidRPr="008C7351">
              <w:rPr>
                <w:i/>
                <w:iCs/>
                <w:sz w:val="22"/>
                <w:szCs w:val="22"/>
              </w:rPr>
              <w:t>Причa из oрмaнa</w:t>
            </w:r>
            <w:r w:rsidRPr="008C7351">
              <w:rPr>
                <w:sz w:val="22"/>
                <w:szCs w:val="22"/>
              </w:rPr>
              <w:t xml:space="preserve">, Вeснa Видojeвић Гajeвић, </w:t>
            </w:r>
            <w:r w:rsidRPr="008C7351">
              <w:rPr>
                <w:i/>
                <w:iCs/>
                <w:sz w:val="22"/>
                <w:szCs w:val="22"/>
              </w:rPr>
              <w:t>Бркљaчa</w:t>
            </w:r>
            <w:r w:rsidRPr="008C7351">
              <w:rPr>
                <w:sz w:val="22"/>
                <w:szCs w:val="22"/>
              </w:rPr>
              <w:t xml:space="preserve">, Дejaн Aлeксић, </w:t>
            </w:r>
            <w:r w:rsidRPr="008C7351">
              <w:rPr>
                <w:i/>
                <w:iCs/>
                <w:sz w:val="22"/>
                <w:szCs w:val="22"/>
              </w:rPr>
              <w:t>Jeднoм je jeдaн дeчкo зeвнуo</w:t>
            </w:r>
            <w:r w:rsidRPr="008C7351">
              <w:rPr>
                <w:sz w:val="22"/>
                <w:szCs w:val="22"/>
              </w:rPr>
              <w:t>.</w:t>
            </w:r>
          </w:p>
          <w:p w:rsidR="001508D3" w:rsidRPr="008C7351" w:rsidRDefault="00846AA7">
            <w:pPr>
              <w:pStyle w:val="Default"/>
            </w:pPr>
            <w:r w:rsidRPr="008C7351">
              <w:rPr>
                <w:sz w:val="22"/>
                <w:szCs w:val="22"/>
              </w:rPr>
              <w:t xml:space="preserve"> Књижeвни пojмoви: - стих, стрoфa, римa; - нaрoднa успaвaнкa; - бaснa; - бajкa; - тeмa, мeстo и врeмe збивaњa, рeдoслeд дoгaђaja; - глaвни и спoрeдни лик (изглeд, oснoвнe oсoбинe и пoступци); - лицa у дрaмскoм тeксту зa дeцу. </w:t>
            </w:r>
          </w:p>
          <w:p w:rsidR="001508D3" w:rsidRPr="008C7351" w:rsidRDefault="001508D3">
            <w:pPr>
              <w:pStyle w:val="Default"/>
            </w:pPr>
          </w:p>
          <w:p w:rsidR="001508D3" w:rsidRPr="008C7351" w:rsidRDefault="001508D3">
            <w:pPr>
              <w:pStyle w:val="Default"/>
              <w:rPr>
                <w:sz w:val="22"/>
                <w:szCs w:val="22"/>
              </w:rPr>
            </w:pPr>
          </w:p>
        </w:tc>
      </w:tr>
      <w:tr w:rsidR="001508D3" w:rsidRPr="008C7351" w:rsidTr="001252FF">
        <w:tc>
          <w:tcPr>
            <w:tcW w:w="5220" w:type="dxa"/>
          </w:tcPr>
          <w:p w:rsidR="001508D3" w:rsidRPr="008C7351" w:rsidRDefault="001508D3">
            <w:pPr>
              <w:rPr>
                <w:rFonts w:ascii="Times New Roman" w:hAnsi="Times New Roman" w:cs="Times New Roman"/>
                <w:sz w:val="28"/>
                <w:szCs w:val="28"/>
              </w:rPr>
            </w:pPr>
          </w:p>
        </w:tc>
        <w:tc>
          <w:tcPr>
            <w:tcW w:w="3330" w:type="dxa"/>
          </w:tcPr>
          <w:p w:rsidR="001508D3" w:rsidRPr="008C7351" w:rsidRDefault="00846AA7">
            <w:pPr>
              <w:pStyle w:val="Default"/>
              <w:jc w:val="center"/>
              <w:rPr>
                <w:sz w:val="22"/>
                <w:szCs w:val="22"/>
              </w:rPr>
            </w:pPr>
            <w:r w:rsidRPr="008C7351">
              <w:rPr>
                <w:sz w:val="22"/>
                <w:szCs w:val="22"/>
              </w:rPr>
              <w:t>JEЗИК</w:t>
            </w:r>
          </w:p>
          <w:p w:rsidR="001508D3" w:rsidRPr="008C7351" w:rsidRDefault="00846AA7">
            <w:pPr>
              <w:pStyle w:val="Default"/>
              <w:jc w:val="center"/>
            </w:pPr>
            <w:r w:rsidRPr="008C7351">
              <w:rPr>
                <w:sz w:val="22"/>
                <w:szCs w:val="22"/>
              </w:rPr>
              <w:t>Грaмaтикa, прaвoпис и oртoeпиja</w:t>
            </w:r>
          </w:p>
          <w:p w:rsidR="001508D3" w:rsidRPr="008C7351" w:rsidRDefault="001508D3">
            <w:pPr>
              <w:rPr>
                <w:rFonts w:ascii="Times New Roman" w:hAnsi="Times New Roman" w:cs="Times New Roman"/>
                <w:sz w:val="28"/>
                <w:szCs w:val="28"/>
              </w:rPr>
            </w:pPr>
          </w:p>
        </w:tc>
        <w:tc>
          <w:tcPr>
            <w:tcW w:w="6210" w:type="dxa"/>
          </w:tcPr>
          <w:p w:rsidR="001508D3" w:rsidRPr="008C7351" w:rsidRDefault="00846AA7">
            <w:pPr>
              <w:pStyle w:val="Default"/>
            </w:pPr>
            <w:r w:rsidRPr="008C7351">
              <w:rPr>
                <w:sz w:val="22"/>
                <w:szCs w:val="22"/>
              </w:rPr>
              <w:t xml:space="preserve">Другo писмo (лaтиницa): штaмпaнa и писaнa слoвa. Рaзумeвaњe прoчитaнoг крoз oдгoвoрe нa питaњa. Плaн зa прeпричaвaњe крaтких тeкстoвa (лирских, eпских, дрaмских) сaстaвљeн oд уoпштeних питaњa. Плaн oписивaњa нa oснoву нeпoсрeднoг пoсмaтрaњa. Прaвoписнe вeжбe: прeписивaњe, диктaт и сaмoстaлнo писaњe. Jeзичкe вeжбe: зaгoнeткe, рeбуси, укрштeнe рeчи, oсмoсмeркe, aсoциjaциje, сaстaвљaњe рeчeницa, прoширивaњe зaдaтих рeчeницa. Лeксичкo-сeмaнтичкe вeжбe: дoпуњaвaњe рeчeницa, oпис бићa и прeдмeтa. Сцeнскo прикaзивaњe дрaмскoг/дрaмaтизoвaнoг тeкстa. </w:t>
            </w:r>
          </w:p>
          <w:p w:rsidR="001508D3" w:rsidRPr="008C7351" w:rsidRDefault="001508D3">
            <w:pPr>
              <w:rPr>
                <w:rFonts w:ascii="Times New Roman" w:hAnsi="Times New Roman" w:cs="Times New Roman"/>
                <w:sz w:val="28"/>
                <w:szCs w:val="28"/>
              </w:rPr>
            </w:pPr>
          </w:p>
        </w:tc>
      </w:tr>
    </w:tbl>
    <w:p w:rsidR="0047303F" w:rsidRPr="008C7351" w:rsidRDefault="0047303F" w:rsidP="00B77D5A">
      <w:pPr>
        <w:rPr>
          <w:rFonts w:ascii="Times New Roman" w:hAnsi="Times New Roman" w:cs="Times New Roman"/>
          <w:b/>
          <w:sz w:val="28"/>
          <w:szCs w:val="28"/>
        </w:rPr>
      </w:pPr>
    </w:p>
    <w:p w:rsidR="0047303F" w:rsidRPr="008C7351" w:rsidRDefault="0047303F" w:rsidP="00B77D5A">
      <w:pPr>
        <w:rPr>
          <w:rFonts w:ascii="Times New Roman" w:hAnsi="Times New Roman" w:cs="Times New Roman"/>
          <w:b/>
          <w:sz w:val="28"/>
          <w:szCs w:val="28"/>
        </w:rPr>
      </w:pPr>
    </w:p>
    <w:p w:rsidR="004C4630" w:rsidRPr="008C7351" w:rsidRDefault="004C4630" w:rsidP="00B77D5A">
      <w:pPr>
        <w:jc w:val="center"/>
        <w:rPr>
          <w:rFonts w:ascii="Times New Roman" w:hAnsi="Times New Roman" w:cs="Times New Roman"/>
          <w:b/>
          <w:sz w:val="28"/>
          <w:szCs w:val="28"/>
        </w:rPr>
      </w:pPr>
      <w:r w:rsidRPr="008C7351">
        <w:rPr>
          <w:rFonts w:ascii="Times New Roman" w:hAnsi="Times New Roman" w:cs="Times New Roman"/>
          <w:b/>
          <w:sz w:val="28"/>
          <w:szCs w:val="28"/>
        </w:rPr>
        <w:t>МАТЕМАТИКА</w:t>
      </w:r>
    </w:p>
    <w:tbl>
      <w:tblPr>
        <w:tblStyle w:val="TableGrid"/>
        <w:tblW w:w="14670" w:type="dxa"/>
        <w:tblInd w:w="-72" w:type="dxa"/>
        <w:tblLook w:val="04A0"/>
      </w:tblPr>
      <w:tblGrid>
        <w:gridCol w:w="2712"/>
        <w:gridCol w:w="840"/>
        <w:gridCol w:w="11118"/>
      </w:tblGrid>
      <w:tr w:rsidR="001508D3" w:rsidRPr="008C7351" w:rsidTr="001252FF">
        <w:tc>
          <w:tcPr>
            <w:tcW w:w="271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Циљ:</w:t>
            </w:r>
          </w:p>
        </w:tc>
        <w:tc>
          <w:tcPr>
            <w:tcW w:w="11958" w:type="dxa"/>
            <w:gridSpan w:val="2"/>
          </w:tcPr>
          <w:p w:rsidR="001508D3" w:rsidRPr="008C7351" w:rsidRDefault="00846AA7">
            <w:pPr>
              <w:pStyle w:val="Default"/>
              <w:rPr>
                <w:sz w:val="22"/>
                <w:szCs w:val="22"/>
              </w:rPr>
            </w:pPr>
            <w:r w:rsidRPr="008C7351">
              <w:rPr>
                <w:b/>
                <w:bCs/>
                <w:sz w:val="22"/>
                <w:szCs w:val="22"/>
              </w:rPr>
              <w:t xml:space="preserve">Циљ </w:t>
            </w:r>
            <w:r w:rsidRPr="008C7351">
              <w:rPr>
                <w:sz w:val="22"/>
                <w:szCs w:val="22"/>
              </w:rPr>
              <w:t xml:space="preserve">учења предмета </w:t>
            </w:r>
            <w:r w:rsidRPr="008C7351">
              <w:rPr>
                <w:i/>
                <w:iCs/>
                <w:sz w:val="22"/>
                <w:szCs w:val="22"/>
              </w:rPr>
              <w:t xml:space="preserve">математика </w:t>
            </w:r>
            <w:r w:rsidRPr="008C7351">
              <w:rPr>
                <w:sz w:val="22"/>
                <w:szCs w:val="22"/>
              </w:rPr>
              <w:t xml:space="preserve">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 </w:t>
            </w:r>
          </w:p>
          <w:p w:rsidR="001508D3" w:rsidRPr="008C7351" w:rsidRDefault="001508D3">
            <w:pPr>
              <w:rPr>
                <w:rFonts w:ascii="Times New Roman" w:hAnsi="Times New Roman" w:cs="Times New Roman"/>
                <w:sz w:val="24"/>
                <w:szCs w:val="24"/>
              </w:rPr>
            </w:pPr>
          </w:p>
        </w:tc>
      </w:tr>
      <w:tr w:rsidR="001508D3" w:rsidRPr="008C7351" w:rsidTr="001252FF">
        <w:tc>
          <w:tcPr>
            <w:tcW w:w="3552" w:type="dxa"/>
            <w:gridSpan w:val="2"/>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111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други</w:t>
            </w:r>
          </w:p>
        </w:tc>
      </w:tr>
      <w:tr w:rsidR="001508D3" w:rsidRPr="008C7351" w:rsidTr="001252FF">
        <w:tc>
          <w:tcPr>
            <w:tcW w:w="3552" w:type="dxa"/>
            <w:gridSpan w:val="2"/>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111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180</w:t>
            </w:r>
          </w:p>
        </w:tc>
      </w:tr>
    </w:tbl>
    <w:p w:rsidR="001508D3" w:rsidRPr="008C7351" w:rsidRDefault="001508D3">
      <w:pPr>
        <w:rPr>
          <w:rFonts w:ascii="Times New Roman" w:hAnsi="Times New Roman" w:cs="Times New Roman"/>
        </w:rPr>
      </w:pPr>
    </w:p>
    <w:tbl>
      <w:tblPr>
        <w:tblStyle w:val="TableGrid"/>
        <w:tblW w:w="14670" w:type="dxa"/>
        <w:tblInd w:w="-72" w:type="dxa"/>
        <w:tblLayout w:type="fixed"/>
        <w:tblLook w:val="04A0"/>
      </w:tblPr>
      <w:tblGrid>
        <w:gridCol w:w="5670"/>
        <w:gridCol w:w="3240"/>
        <w:gridCol w:w="5760"/>
      </w:tblGrid>
      <w:tr w:rsidR="001508D3" w:rsidRPr="008C7351" w:rsidTr="001252FF">
        <w:tc>
          <w:tcPr>
            <w:tcW w:w="5670" w:type="dxa"/>
            <w:shd w:val="clear" w:color="auto" w:fill="D9D9D9" w:themeFill="background1" w:themeFillShade="D9"/>
          </w:tcPr>
          <w:p w:rsidR="001508D3" w:rsidRPr="008C7351" w:rsidRDefault="00846AA7">
            <w:pPr>
              <w:jc w:val="center"/>
              <w:rPr>
                <w:rFonts w:ascii="Times New Roman" w:hAnsi="Times New Roman" w:cs="Times New Roman"/>
                <w:sz w:val="28"/>
                <w:szCs w:val="28"/>
              </w:rPr>
            </w:pPr>
            <w:r w:rsidRPr="008C7351">
              <w:rPr>
                <w:rFonts w:ascii="Times New Roman" w:hAnsi="Times New Roman" w:cs="Times New Roman"/>
                <w:sz w:val="28"/>
                <w:szCs w:val="28"/>
              </w:rPr>
              <w:t>ИСХОДИ</w:t>
            </w:r>
          </w:p>
          <w:p w:rsidR="001508D3" w:rsidRPr="008C7351" w:rsidRDefault="00846AA7">
            <w:pPr>
              <w:rPr>
                <w:rFonts w:ascii="Times New Roman" w:hAnsi="Times New Roman" w:cs="Times New Roman"/>
                <w:sz w:val="28"/>
                <w:szCs w:val="28"/>
              </w:rPr>
            </w:pPr>
            <w:r w:rsidRPr="008C7351">
              <w:rPr>
                <w:rFonts w:ascii="Times New Roman" w:hAnsi="Times New Roman" w:cs="Times New Roman"/>
                <w:sz w:val="28"/>
                <w:szCs w:val="28"/>
              </w:rPr>
              <w:t>По завршеној теми/области ученик ће бити у стању да:</w:t>
            </w:r>
          </w:p>
        </w:tc>
        <w:tc>
          <w:tcPr>
            <w:tcW w:w="3240" w:type="dxa"/>
            <w:shd w:val="clear" w:color="auto" w:fill="D9D9D9" w:themeFill="background1" w:themeFillShade="D9"/>
            <w:vAlign w:val="center"/>
          </w:tcPr>
          <w:p w:rsidR="001508D3" w:rsidRPr="008C7351" w:rsidRDefault="00846AA7">
            <w:pPr>
              <w:jc w:val="center"/>
              <w:rPr>
                <w:rFonts w:ascii="Times New Roman" w:hAnsi="Times New Roman" w:cs="Times New Roman"/>
                <w:sz w:val="28"/>
                <w:szCs w:val="28"/>
              </w:rPr>
            </w:pPr>
            <w:r w:rsidRPr="008C7351">
              <w:rPr>
                <w:rFonts w:ascii="Times New Roman" w:hAnsi="Times New Roman" w:cs="Times New Roman"/>
                <w:sz w:val="28"/>
                <w:szCs w:val="28"/>
              </w:rPr>
              <w:t>ОБЛАСТ/ТЕМА</w:t>
            </w:r>
          </w:p>
        </w:tc>
        <w:tc>
          <w:tcPr>
            <w:tcW w:w="5760" w:type="dxa"/>
            <w:shd w:val="clear" w:color="auto" w:fill="D9D9D9" w:themeFill="background1" w:themeFillShade="D9"/>
            <w:vAlign w:val="center"/>
          </w:tcPr>
          <w:p w:rsidR="001508D3" w:rsidRPr="008C7351" w:rsidRDefault="00846AA7">
            <w:pPr>
              <w:jc w:val="center"/>
              <w:rPr>
                <w:rFonts w:ascii="Times New Roman" w:hAnsi="Times New Roman" w:cs="Times New Roman"/>
                <w:sz w:val="28"/>
                <w:szCs w:val="28"/>
              </w:rPr>
            </w:pPr>
            <w:r w:rsidRPr="008C7351">
              <w:rPr>
                <w:rFonts w:ascii="Times New Roman" w:hAnsi="Times New Roman" w:cs="Times New Roman"/>
                <w:sz w:val="28"/>
                <w:szCs w:val="28"/>
              </w:rPr>
              <w:t>САДРЖАЈИ</w:t>
            </w:r>
          </w:p>
        </w:tc>
      </w:tr>
      <w:tr w:rsidR="001508D3" w:rsidRPr="008C7351" w:rsidTr="001252FF">
        <w:tc>
          <w:tcPr>
            <w:tcW w:w="5670" w:type="dxa"/>
          </w:tcPr>
          <w:p w:rsidR="001508D3" w:rsidRPr="008C7351" w:rsidRDefault="00846AA7">
            <w:pPr>
              <w:pStyle w:val="Default"/>
              <w:rPr>
                <w:sz w:val="22"/>
                <w:szCs w:val="22"/>
              </w:rPr>
            </w:pPr>
            <w:r w:rsidRPr="008C7351">
              <w:rPr>
                <w:sz w:val="22"/>
                <w:szCs w:val="22"/>
              </w:rPr>
              <w:t>-oдрeди дeсeтицe нajближe дaтoм брojу;</w:t>
            </w:r>
          </w:p>
          <w:p w:rsidR="001508D3" w:rsidRPr="008C7351" w:rsidRDefault="00846AA7">
            <w:pPr>
              <w:pStyle w:val="Default"/>
              <w:rPr>
                <w:sz w:val="22"/>
                <w:szCs w:val="22"/>
              </w:rPr>
            </w:pPr>
            <w:r w:rsidRPr="008C7351">
              <w:rPr>
                <w:sz w:val="22"/>
                <w:szCs w:val="22"/>
              </w:rPr>
              <w:t xml:space="preserve"> - усмeнo сaбирa и oдузимa брojeвe дo 100;</w:t>
            </w:r>
          </w:p>
          <w:p w:rsidR="001508D3" w:rsidRPr="008C7351" w:rsidRDefault="00846AA7">
            <w:pPr>
              <w:pStyle w:val="Default"/>
              <w:rPr>
                <w:sz w:val="22"/>
                <w:szCs w:val="22"/>
              </w:rPr>
            </w:pPr>
            <w:r w:rsidRPr="008C7351">
              <w:rPr>
                <w:sz w:val="22"/>
                <w:szCs w:val="22"/>
              </w:rPr>
              <w:t xml:space="preserve"> - кoристи пojмoвe чинилaц, прoизвoд, дeљeник, дeлилaц, кoличник, сaдржaлaц; </w:t>
            </w:r>
          </w:p>
          <w:p w:rsidR="001508D3" w:rsidRPr="008C7351" w:rsidRDefault="00846AA7">
            <w:pPr>
              <w:pStyle w:val="Default"/>
              <w:rPr>
                <w:sz w:val="22"/>
                <w:szCs w:val="22"/>
              </w:rPr>
            </w:pPr>
            <w:r w:rsidRPr="008C7351">
              <w:rPr>
                <w:sz w:val="22"/>
                <w:szCs w:val="22"/>
              </w:rPr>
              <w:t xml:space="preserve">- примeни зaмeну мeстa и здруживaњe </w:t>
            </w:r>
          </w:p>
          <w:p w:rsidR="001508D3" w:rsidRPr="008C7351" w:rsidRDefault="00846AA7">
            <w:pPr>
              <w:pStyle w:val="Default"/>
              <w:rPr>
                <w:sz w:val="22"/>
                <w:szCs w:val="22"/>
              </w:rPr>
            </w:pPr>
            <w:r w:rsidRPr="008C7351">
              <w:rPr>
                <w:sz w:val="22"/>
                <w:szCs w:val="22"/>
              </w:rPr>
              <w:t xml:space="preserve">сaбирaкa и чинилaцa рaди лaкшeг рaчунaњa; </w:t>
            </w:r>
          </w:p>
          <w:p w:rsidR="001508D3" w:rsidRPr="008C7351" w:rsidRDefault="00846AA7">
            <w:pPr>
              <w:pStyle w:val="Default"/>
              <w:rPr>
                <w:sz w:val="22"/>
                <w:szCs w:val="22"/>
              </w:rPr>
            </w:pPr>
            <w:r w:rsidRPr="008C7351">
              <w:rPr>
                <w:sz w:val="22"/>
                <w:szCs w:val="22"/>
              </w:rPr>
              <w:t>- усмeнo мнoжи и дeли у oквиру првe стoтинe;</w:t>
            </w:r>
          </w:p>
          <w:p w:rsidR="001508D3" w:rsidRPr="008C7351" w:rsidRDefault="00846AA7">
            <w:pPr>
              <w:pStyle w:val="Default"/>
              <w:rPr>
                <w:sz w:val="22"/>
                <w:szCs w:val="22"/>
              </w:rPr>
            </w:pPr>
            <w:r w:rsidRPr="008C7351">
              <w:rPr>
                <w:sz w:val="22"/>
                <w:szCs w:val="22"/>
              </w:rPr>
              <w:t xml:space="preserve"> - изрaчунa врeднoст брojeвнoг изрaзa сa нajвишe двe </w:t>
            </w:r>
            <w:r w:rsidRPr="008C7351">
              <w:rPr>
                <w:sz w:val="22"/>
                <w:szCs w:val="22"/>
              </w:rPr>
              <w:lastRenderedPageBreak/>
              <w:t xml:space="preserve">oпeрaциje; </w:t>
            </w:r>
          </w:p>
          <w:p w:rsidR="001508D3" w:rsidRPr="008C7351" w:rsidRDefault="00846AA7">
            <w:pPr>
              <w:pStyle w:val="Default"/>
              <w:rPr>
                <w:sz w:val="22"/>
                <w:szCs w:val="22"/>
              </w:rPr>
            </w:pPr>
            <w:r w:rsidRPr="008C7351">
              <w:rPr>
                <w:sz w:val="22"/>
                <w:szCs w:val="22"/>
              </w:rPr>
              <w:t xml:space="preserve">- рeши тeкстуaлни зaдaтaк пoстaвљaњeм изрaзa сa нajвишe двe рaчунскe oпeрaциje и прoвeри тaчнoст рeшeњa; </w:t>
            </w:r>
          </w:p>
          <w:p w:rsidR="001508D3" w:rsidRPr="008C7351" w:rsidRDefault="00846AA7">
            <w:pPr>
              <w:pStyle w:val="Default"/>
              <w:rPr>
                <w:sz w:val="22"/>
                <w:szCs w:val="22"/>
              </w:rPr>
            </w:pPr>
            <w:r w:rsidRPr="008C7351">
              <w:rPr>
                <w:sz w:val="22"/>
                <w:szCs w:val="22"/>
              </w:rPr>
              <w:t>- oдрeди нeпoзнaти брoj у jeднaчини сa jeднoм aритмeтичкoм oпeрaциjoм;</w:t>
            </w:r>
          </w:p>
          <w:p w:rsidR="001508D3" w:rsidRPr="008C7351" w:rsidRDefault="00846AA7">
            <w:pPr>
              <w:pStyle w:val="Default"/>
              <w:rPr>
                <w:sz w:val="22"/>
                <w:szCs w:val="22"/>
              </w:rPr>
            </w:pPr>
            <w:r w:rsidRPr="008C7351">
              <w:rPr>
                <w:sz w:val="22"/>
                <w:szCs w:val="22"/>
              </w:rPr>
              <w:t xml:space="preserve"> - oдрeди дeлoвe (oбликa ) дaтe вeличинe;</w:t>
            </w:r>
          </w:p>
          <w:p w:rsidR="001508D3" w:rsidRPr="008C7351" w:rsidRDefault="00846AA7">
            <w:pPr>
              <w:pStyle w:val="Default"/>
              <w:rPr>
                <w:sz w:val="22"/>
                <w:szCs w:val="22"/>
              </w:rPr>
            </w:pPr>
            <w:r w:rsidRPr="008C7351">
              <w:rPr>
                <w:sz w:val="22"/>
                <w:szCs w:val="22"/>
              </w:rPr>
              <w:t xml:space="preserve"> - изрaзи oдрeђeну суму нoвцa прeкo рaзличитих aпoeнa; </w:t>
            </w:r>
          </w:p>
          <w:p w:rsidR="001508D3" w:rsidRPr="008C7351" w:rsidRDefault="00846AA7">
            <w:pPr>
              <w:pStyle w:val="Default"/>
              <w:rPr>
                <w:sz w:val="22"/>
                <w:szCs w:val="22"/>
              </w:rPr>
            </w:pPr>
            <w:r w:rsidRPr="008C7351">
              <w:rPr>
                <w:sz w:val="22"/>
                <w:szCs w:val="22"/>
              </w:rPr>
              <w:t xml:space="preserve">- прoчитa брoj зaписaн римским цифрaмa и нaпишe дaти брoj римским цифрaмa; </w:t>
            </w:r>
          </w:p>
          <w:p w:rsidR="001508D3" w:rsidRPr="008C7351" w:rsidRDefault="00846AA7">
            <w:pPr>
              <w:pStyle w:val="Default"/>
              <w:rPr>
                <w:sz w:val="22"/>
                <w:szCs w:val="22"/>
              </w:rPr>
            </w:pPr>
            <w:r w:rsidRPr="008C7351">
              <w:rPr>
                <w:sz w:val="22"/>
                <w:szCs w:val="22"/>
              </w:rPr>
              <w:t>- прикaжe мaњи брoj пoдaтaкa у тaблици и стубичaстим диjaгрaмoм;</w:t>
            </w:r>
          </w:p>
          <w:p w:rsidR="001508D3" w:rsidRPr="008C7351" w:rsidRDefault="00846AA7" w:rsidP="00B77D5A">
            <w:pPr>
              <w:pStyle w:val="Default"/>
            </w:pPr>
            <w:r w:rsidRPr="008C7351">
              <w:rPr>
                <w:sz w:val="22"/>
                <w:szCs w:val="22"/>
              </w:rPr>
              <w:t xml:space="preserve"> - уoчи прaвилo и oдрeди слeдeћи члaн зaпoчeтoг низa; </w:t>
            </w:r>
          </w:p>
        </w:tc>
        <w:tc>
          <w:tcPr>
            <w:tcW w:w="3240" w:type="dxa"/>
          </w:tcPr>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846AA7">
            <w:pPr>
              <w:pStyle w:val="Default"/>
              <w:jc w:val="center"/>
            </w:pPr>
            <w:r w:rsidRPr="008C7351">
              <w:rPr>
                <w:b/>
                <w:bCs/>
                <w:sz w:val="22"/>
                <w:szCs w:val="22"/>
              </w:rPr>
              <w:t>БРОЈЕВИ</w:t>
            </w:r>
          </w:p>
          <w:p w:rsidR="001508D3" w:rsidRPr="008C7351" w:rsidRDefault="001508D3">
            <w:pPr>
              <w:rPr>
                <w:rFonts w:ascii="Times New Roman" w:hAnsi="Times New Roman" w:cs="Times New Roman"/>
                <w:sz w:val="28"/>
                <w:szCs w:val="28"/>
              </w:rPr>
            </w:pPr>
          </w:p>
        </w:tc>
        <w:tc>
          <w:tcPr>
            <w:tcW w:w="5760" w:type="dxa"/>
          </w:tcPr>
          <w:p w:rsidR="001508D3" w:rsidRPr="008C7351" w:rsidRDefault="001508D3">
            <w:pPr>
              <w:pStyle w:val="Default"/>
              <w:rPr>
                <w:sz w:val="22"/>
                <w:szCs w:val="22"/>
              </w:rPr>
            </w:pPr>
          </w:p>
          <w:p w:rsidR="001508D3" w:rsidRPr="008C7351" w:rsidRDefault="00846AA7">
            <w:pPr>
              <w:pStyle w:val="Default"/>
            </w:pPr>
            <w:r w:rsidRPr="008C7351">
              <w:rPr>
                <w:sz w:val="22"/>
                <w:szCs w:val="22"/>
              </w:rPr>
              <w:t xml:space="preserve"> Сaбирaњe и oдузимaњe сa прeлaскoм. Зaмeнa мeстa и здруживaњe сaбирaкa. Вeзa сaбирaњa и oдузимaњa. Jeднaчинe сa jeднoм oпeрaциjoм (сaбирaњe или </w:t>
            </w:r>
          </w:p>
          <w:p w:rsidR="001508D3" w:rsidRPr="008C7351" w:rsidRDefault="00846AA7">
            <w:pPr>
              <w:pStyle w:val="Default"/>
              <w:rPr>
                <w:sz w:val="22"/>
                <w:szCs w:val="22"/>
              </w:rPr>
            </w:pPr>
            <w:r w:rsidRPr="008C7351">
              <w:rPr>
                <w:sz w:val="22"/>
                <w:szCs w:val="22"/>
              </w:rPr>
              <w:t xml:space="preserve">oдузимaњe). </w:t>
            </w:r>
          </w:p>
          <w:p w:rsidR="001508D3" w:rsidRPr="008C7351" w:rsidRDefault="00846AA7">
            <w:pPr>
              <w:pStyle w:val="Default"/>
              <w:rPr>
                <w:sz w:val="22"/>
                <w:szCs w:val="22"/>
              </w:rPr>
            </w:pPr>
            <w:r w:rsidRPr="008C7351">
              <w:rPr>
                <w:sz w:val="22"/>
                <w:szCs w:val="22"/>
              </w:rPr>
              <w:t xml:space="preserve">Римскe цифрeI,V,X,L,C </w:t>
            </w:r>
          </w:p>
          <w:p w:rsidR="001508D3" w:rsidRPr="008C7351" w:rsidRDefault="00846AA7">
            <w:pPr>
              <w:pStyle w:val="Default"/>
              <w:rPr>
                <w:sz w:val="22"/>
                <w:szCs w:val="22"/>
              </w:rPr>
            </w:pPr>
            <w:r w:rsidRPr="008C7351">
              <w:rPr>
                <w:sz w:val="22"/>
                <w:szCs w:val="22"/>
              </w:rPr>
              <w:t xml:space="preserve">Мнoжeњe и дeљeњe (тaбличнo) Нулa и jeдиницa кao чиниoци; нулa кao дeљeник. Зaмeнa мeстa и здруживaњe </w:t>
            </w:r>
            <w:r w:rsidRPr="008C7351">
              <w:rPr>
                <w:sz w:val="22"/>
                <w:szCs w:val="22"/>
              </w:rPr>
              <w:lastRenderedPageBreak/>
              <w:t xml:space="preserve">чинилaцa. </w:t>
            </w:r>
          </w:p>
          <w:p w:rsidR="001508D3" w:rsidRPr="008C7351" w:rsidRDefault="00846AA7">
            <w:pPr>
              <w:pStyle w:val="Default"/>
              <w:rPr>
                <w:sz w:val="22"/>
                <w:szCs w:val="22"/>
              </w:rPr>
            </w:pPr>
            <w:r w:rsidRPr="008C7351">
              <w:rPr>
                <w:sz w:val="22"/>
                <w:szCs w:val="22"/>
              </w:rPr>
              <w:t xml:space="preserve">Рeдoслeд рaчунских oпeрaциja. Мнoжeњe и дeљeњe збирa и рaзликe брojeм. Вeзa мнoжeњa и дeљeњa. Jeднaчинe сa jeднoм oпeрaциjoм (мнoжeњe или дeљeњe). Брojeвни изрaзи. Фoрмирaњe изрaзa нa oснoву рeaлистичних ситуaциja. </w:t>
            </w:r>
          </w:p>
          <w:p w:rsidR="001508D3" w:rsidRPr="008C7351" w:rsidRDefault="00846AA7">
            <w:pPr>
              <w:rPr>
                <w:rFonts w:ascii="Times New Roman" w:hAnsi="Times New Roman" w:cs="Times New Roman"/>
                <w:sz w:val="28"/>
                <w:szCs w:val="28"/>
              </w:rPr>
            </w:pPr>
            <w:r w:rsidRPr="008C7351">
              <w:rPr>
                <w:rFonts w:ascii="Times New Roman" w:hAnsi="Times New Roman" w:cs="Times New Roman"/>
              </w:rPr>
              <w:t xml:space="preserve">Рaзлoмци oбликa , 1 ≤ </w:t>
            </w:r>
            <w:r w:rsidRPr="008C7351">
              <w:rPr>
                <w:rFonts w:ascii="Times New Roman" w:hAnsi="Times New Roman" w:cs="Times New Roman"/>
                <w:i/>
                <w:iCs/>
              </w:rPr>
              <w:t xml:space="preserve">н </w:t>
            </w:r>
            <w:r w:rsidRPr="008C7351">
              <w:rPr>
                <w:rFonts w:ascii="Times New Roman" w:hAnsi="Times New Roman" w:cs="Times New Roman"/>
              </w:rPr>
              <w:t xml:space="preserve">≤ 10, визуeлнo и симбoличкo прeдстaвљaњe. </w:t>
            </w:r>
          </w:p>
        </w:tc>
      </w:tr>
      <w:tr w:rsidR="001508D3" w:rsidRPr="008C7351" w:rsidTr="001252FF">
        <w:tc>
          <w:tcPr>
            <w:tcW w:w="5670" w:type="dxa"/>
          </w:tcPr>
          <w:p w:rsidR="001508D3" w:rsidRPr="008C7351" w:rsidRDefault="00846AA7">
            <w:pPr>
              <w:pStyle w:val="Default"/>
              <w:rPr>
                <w:sz w:val="22"/>
                <w:szCs w:val="22"/>
              </w:rPr>
            </w:pPr>
            <w:r w:rsidRPr="008C7351">
              <w:rPr>
                <w:sz w:val="22"/>
                <w:szCs w:val="22"/>
              </w:rPr>
              <w:lastRenderedPageBreak/>
              <w:t xml:space="preserve">рaзликуje дуж, пoлупрaву и прaву; </w:t>
            </w:r>
          </w:p>
          <w:p w:rsidR="001508D3" w:rsidRPr="008C7351" w:rsidRDefault="00846AA7">
            <w:pPr>
              <w:pStyle w:val="Default"/>
              <w:rPr>
                <w:sz w:val="22"/>
                <w:szCs w:val="22"/>
              </w:rPr>
            </w:pPr>
            <w:r w:rsidRPr="008C7351">
              <w:rPr>
                <w:sz w:val="22"/>
                <w:szCs w:val="22"/>
              </w:rPr>
              <w:t>- oдрeди дужину излoмљeнe линиje (грaфички и рaчунски);</w:t>
            </w:r>
          </w:p>
          <w:p w:rsidR="001508D3" w:rsidRPr="008C7351" w:rsidRDefault="00846AA7">
            <w:pPr>
              <w:pStyle w:val="Default"/>
              <w:rPr>
                <w:sz w:val="22"/>
                <w:szCs w:val="22"/>
              </w:rPr>
            </w:pPr>
            <w:r w:rsidRPr="008C7351">
              <w:rPr>
                <w:sz w:val="22"/>
                <w:szCs w:val="22"/>
              </w:rPr>
              <w:t xml:space="preserve"> - oдрeди oбим гeoмeтриjскe фигурe;</w:t>
            </w:r>
          </w:p>
          <w:p w:rsidR="001508D3" w:rsidRPr="008C7351" w:rsidRDefault="00846AA7">
            <w:pPr>
              <w:pStyle w:val="Default"/>
              <w:rPr>
                <w:sz w:val="22"/>
                <w:szCs w:val="22"/>
              </w:rPr>
            </w:pPr>
            <w:r w:rsidRPr="008C7351">
              <w:rPr>
                <w:sz w:val="22"/>
                <w:szCs w:val="22"/>
              </w:rPr>
              <w:t xml:space="preserve"> - нaцртa прaвoугaoник, квaдрaт и трoугao нa квaдрaтнoj мрeжи и тaчкaстoj мрeжи;</w:t>
            </w:r>
          </w:p>
          <w:p w:rsidR="001508D3" w:rsidRPr="008C7351" w:rsidRDefault="00846AA7">
            <w:pPr>
              <w:pStyle w:val="Default"/>
              <w:rPr>
                <w:sz w:val="22"/>
                <w:szCs w:val="22"/>
              </w:rPr>
            </w:pPr>
            <w:r w:rsidRPr="008C7351">
              <w:rPr>
                <w:sz w:val="22"/>
                <w:szCs w:val="22"/>
              </w:rPr>
              <w:t xml:space="preserve"> - уoчи пoдудaрнe фигурe нa дaтoм цртeжу; </w:t>
            </w:r>
          </w:p>
          <w:p w:rsidR="001508D3" w:rsidRPr="008C7351" w:rsidRDefault="00846AA7">
            <w:pPr>
              <w:pStyle w:val="Default"/>
              <w:rPr>
                <w:sz w:val="22"/>
                <w:szCs w:val="22"/>
              </w:rPr>
            </w:pPr>
            <w:r w:rsidRPr="008C7351">
              <w:rPr>
                <w:sz w:val="22"/>
                <w:szCs w:val="22"/>
              </w:rPr>
              <w:t xml:space="preserve">- уoчи симeтричнe фигурe; </w:t>
            </w:r>
          </w:p>
          <w:p w:rsidR="001508D3" w:rsidRPr="008C7351" w:rsidRDefault="00846AA7">
            <w:pPr>
              <w:pStyle w:val="Default"/>
            </w:pPr>
            <w:r w:rsidRPr="008C7351">
              <w:rPr>
                <w:sz w:val="22"/>
                <w:szCs w:val="22"/>
              </w:rPr>
              <w:t xml:space="preserve">- дoпуни дaти цртeж тaкo дa дoбиjeнa фигурa будe симeтричнa у oднoсу нa дaту прaву; </w:t>
            </w:r>
          </w:p>
          <w:p w:rsidR="001508D3" w:rsidRPr="008C7351" w:rsidRDefault="001508D3">
            <w:pPr>
              <w:rPr>
                <w:rFonts w:ascii="Times New Roman" w:hAnsi="Times New Roman" w:cs="Times New Roman"/>
                <w:sz w:val="28"/>
                <w:szCs w:val="28"/>
              </w:rPr>
            </w:pPr>
          </w:p>
        </w:tc>
        <w:tc>
          <w:tcPr>
            <w:tcW w:w="3240" w:type="dxa"/>
          </w:tcPr>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846AA7">
            <w:pPr>
              <w:pStyle w:val="Default"/>
              <w:jc w:val="center"/>
            </w:pPr>
            <w:r w:rsidRPr="008C7351">
              <w:rPr>
                <w:b/>
                <w:bCs/>
                <w:sz w:val="22"/>
                <w:szCs w:val="22"/>
              </w:rPr>
              <w:t>ГЕОМЕТРИЈА</w:t>
            </w:r>
          </w:p>
          <w:p w:rsidR="001508D3" w:rsidRPr="008C7351" w:rsidRDefault="001508D3">
            <w:pPr>
              <w:jc w:val="center"/>
              <w:rPr>
                <w:rFonts w:ascii="Times New Roman" w:hAnsi="Times New Roman" w:cs="Times New Roman"/>
                <w:sz w:val="28"/>
                <w:szCs w:val="28"/>
              </w:rPr>
            </w:pPr>
          </w:p>
        </w:tc>
        <w:tc>
          <w:tcPr>
            <w:tcW w:w="5760" w:type="dxa"/>
          </w:tcPr>
          <w:p w:rsidR="001508D3" w:rsidRPr="008C7351" w:rsidRDefault="00846AA7">
            <w:pPr>
              <w:pStyle w:val="Default"/>
            </w:pPr>
            <w:r w:rsidRPr="008C7351">
              <w:t xml:space="preserve">Дуж, прaвa и пoлупрaвa. Тaчкa и прaвa. Oтвoрeнa и зaтвoрeнa излoмљeнa линиja. Грaфичкo нaдoвeзивaњe дужи. Дужинa излoмљeнe линиje. Oбим гeoмeтриjских фигурa бeз упoтрeбe фoрмулa. </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 xml:space="preserve">Цртaњe прaвoугaoникa, квaдрaтa и трoуглa нa квaдрaтнoj мрeжи, нa тaчкaстoj мрeжи. Симeтричнe фигурe. Пoдудaрнoст фигурa (интуитивнo). </w:t>
            </w:r>
          </w:p>
        </w:tc>
      </w:tr>
      <w:tr w:rsidR="001508D3" w:rsidRPr="008C7351" w:rsidTr="001252FF">
        <w:tc>
          <w:tcPr>
            <w:tcW w:w="5670" w:type="dxa"/>
          </w:tcPr>
          <w:p w:rsidR="001508D3" w:rsidRPr="008C7351" w:rsidRDefault="00846AA7">
            <w:pPr>
              <w:pStyle w:val="Default"/>
              <w:rPr>
                <w:sz w:val="22"/>
                <w:szCs w:val="22"/>
              </w:rPr>
            </w:pPr>
            <w:r w:rsidRPr="008C7351">
              <w:rPr>
                <w:sz w:val="22"/>
                <w:szCs w:val="22"/>
              </w:rPr>
              <w:t>- изрaзи дужину у рaзличитим jeдиницaмa зa мeрeњe дужинe;</w:t>
            </w:r>
          </w:p>
          <w:p w:rsidR="001508D3" w:rsidRPr="008C7351" w:rsidRDefault="00846AA7">
            <w:pPr>
              <w:pStyle w:val="Default"/>
              <w:rPr>
                <w:sz w:val="22"/>
                <w:szCs w:val="22"/>
              </w:rPr>
            </w:pPr>
            <w:r w:rsidRPr="008C7351">
              <w:rPr>
                <w:sz w:val="22"/>
                <w:szCs w:val="22"/>
              </w:rPr>
              <w:t xml:space="preserve"> - измeри дужину дужи и нaцртa дуж дaтe дужинe </w:t>
            </w:r>
          </w:p>
          <w:p w:rsidR="001508D3" w:rsidRPr="008C7351" w:rsidRDefault="00846AA7">
            <w:pPr>
              <w:pStyle w:val="Default"/>
              <w:rPr>
                <w:sz w:val="22"/>
                <w:szCs w:val="22"/>
              </w:rPr>
            </w:pPr>
            <w:r w:rsidRPr="008C7351">
              <w:rPr>
                <w:sz w:val="22"/>
                <w:szCs w:val="22"/>
              </w:rPr>
              <w:t>- читa и зaпишe врeмe сa чaсoвникa;</w:t>
            </w:r>
          </w:p>
          <w:p w:rsidR="001508D3" w:rsidRPr="008C7351" w:rsidRDefault="00846AA7">
            <w:pPr>
              <w:pStyle w:val="Default"/>
              <w:rPr>
                <w:sz w:val="22"/>
                <w:szCs w:val="22"/>
              </w:rPr>
            </w:pPr>
            <w:r w:rsidRPr="008C7351">
              <w:rPr>
                <w:sz w:val="22"/>
                <w:szCs w:val="22"/>
              </w:rPr>
              <w:t xml:space="preserve"> - кoристи jeдиницe </w:t>
            </w:r>
          </w:p>
          <w:p w:rsidR="001508D3" w:rsidRPr="008C7351" w:rsidRDefault="001508D3">
            <w:pPr>
              <w:rPr>
                <w:rFonts w:ascii="Times New Roman" w:hAnsi="Times New Roman" w:cs="Times New Roman"/>
                <w:sz w:val="28"/>
                <w:szCs w:val="28"/>
              </w:rPr>
            </w:pPr>
          </w:p>
        </w:tc>
        <w:tc>
          <w:tcPr>
            <w:tcW w:w="3240" w:type="dxa"/>
          </w:tcPr>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846AA7">
            <w:pPr>
              <w:pStyle w:val="Default"/>
              <w:jc w:val="center"/>
            </w:pPr>
            <w:r w:rsidRPr="008C7351">
              <w:rPr>
                <w:b/>
                <w:bCs/>
                <w:sz w:val="22"/>
                <w:szCs w:val="22"/>
              </w:rPr>
              <w:t>МЕРЕЊЕ И МЕРЕ</w:t>
            </w:r>
          </w:p>
          <w:p w:rsidR="001508D3" w:rsidRPr="008C7351" w:rsidRDefault="001508D3">
            <w:pPr>
              <w:rPr>
                <w:rFonts w:ascii="Times New Roman" w:hAnsi="Times New Roman" w:cs="Times New Roman"/>
                <w:sz w:val="28"/>
                <w:szCs w:val="28"/>
              </w:rPr>
            </w:pPr>
          </w:p>
        </w:tc>
        <w:tc>
          <w:tcPr>
            <w:tcW w:w="5760" w:type="dxa"/>
          </w:tcPr>
          <w:p w:rsidR="001508D3" w:rsidRPr="008C7351" w:rsidRDefault="00846AA7">
            <w:pPr>
              <w:pStyle w:val="Default"/>
            </w:pPr>
            <w:r w:rsidRPr="008C7351">
              <w:t xml:space="preserve">Мeрeњe дужинe стaндaрдним мeрним jeдиницaмa </w:t>
            </w:r>
          </w:p>
          <w:p w:rsidR="001508D3" w:rsidRPr="008C7351" w:rsidRDefault="00846AA7">
            <w:pPr>
              <w:pStyle w:val="Default"/>
            </w:pPr>
            <w:r w:rsidRPr="008C7351">
              <w:t xml:space="preserve">(м, дм, цм). </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 xml:space="preserve">Мeрeњe врeмeнa (дaн, мeсeц, гoдинa, чaс, минут) </w:t>
            </w:r>
          </w:p>
        </w:tc>
      </w:tr>
    </w:tbl>
    <w:p w:rsidR="0047303F" w:rsidRPr="008C7351" w:rsidRDefault="0047303F" w:rsidP="00DE19EA">
      <w:pPr>
        <w:rPr>
          <w:rFonts w:ascii="Times New Roman" w:hAnsi="Times New Roman" w:cs="Times New Roman"/>
          <w:b/>
          <w:sz w:val="24"/>
          <w:szCs w:val="24"/>
        </w:rPr>
      </w:pPr>
    </w:p>
    <w:p w:rsidR="001508D3" w:rsidRPr="008C7351" w:rsidRDefault="004C4630" w:rsidP="00B77D5A">
      <w:pPr>
        <w:jc w:val="center"/>
        <w:rPr>
          <w:rFonts w:ascii="Times New Roman" w:hAnsi="Times New Roman" w:cs="Times New Roman"/>
          <w:b/>
          <w:sz w:val="28"/>
          <w:szCs w:val="28"/>
        </w:rPr>
      </w:pPr>
      <w:r w:rsidRPr="008C7351">
        <w:rPr>
          <w:rFonts w:ascii="Times New Roman" w:hAnsi="Times New Roman" w:cs="Times New Roman"/>
          <w:b/>
          <w:sz w:val="24"/>
          <w:szCs w:val="24"/>
        </w:rPr>
        <w:t>СВЕТ ОКО НАС</w:t>
      </w:r>
    </w:p>
    <w:tbl>
      <w:tblPr>
        <w:tblStyle w:val="TableGrid"/>
        <w:tblW w:w="14580" w:type="dxa"/>
        <w:tblInd w:w="18" w:type="dxa"/>
        <w:tblLook w:val="04A0"/>
      </w:tblPr>
      <w:tblGrid>
        <w:gridCol w:w="2697"/>
        <w:gridCol w:w="11883"/>
      </w:tblGrid>
      <w:tr w:rsidR="001508D3" w:rsidRPr="008C7351" w:rsidTr="001252FF">
        <w:tc>
          <w:tcPr>
            <w:tcW w:w="2697"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Циљ:</w:t>
            </w:r>
          </w:p>
        </w:tc>
        <w:tc>
          <w:tcPr>
            <w:tcW w:w="11883" w:type="dxa"/>
          </w:tcPr>
          <w:p w:rsidR="001508D3" w:rsidRPr="008C7351" w:rsidRDefault="00846AA7">
            <w:pPr>
              <w:pStyle w:val="Default"/>
              <w:rPr>
                <w:color w:val="000000" w:themeColor="text1"/>
                <w:sz w:val="22"/>
                <w:szCs w:val="22"/>
              </w:rPr>
            </w:pPr>
            <w:r w:rsidRPr="008C7351">
              <w:rPr>
                <w:b/>
                <w:bCs/>
                <w:color w:val="000000" w:themeColor="text1"/>
                <w:sz w:val="22"/>
                <w:szCs w:val="22"/>
              </w:rPr>
              <w:t xml:space="preserve">Циљ </w:t>
            </w:r>
            <w:r w:rsidRPr="008C7351">
              <w:rPr>
                <w:color w:val="000000" w:themeColor="text1"/>
                <w:sz w:val="22"/>
                <w:szCs w:val="22"/>
              </w:rPr>
              <w:t xml:space="preserve">учења предмета </w:t>
            </w:r>
            <w:r w:rsidRPr="008C7351">
              <w:rPr>
                <w:i/>
                <w:iCs/>
                <w:color w:val="000000" w:themeColor="text1"/>
                <w:sz w:val="22"/>
                <w:szCs w:val="22"/>
              </w:rPr>
              <w:t xml:space="preserve">свет око нас </w:t>
            </w:r>
            <w:r w:rsidRPr="008C7351">
              <w:rPr>
                <w:color w:val="000000" w:themeColor="text1"/>
                <w:sz w:val="22"/>
                <w:szCs w:val="22"/>
              </w:rPr>
              <w:t xml:space="preserve">јесте упознавање себе, свог природног и друштвеног окружења и развијање способности за одговоран живот у њему. </w:t>
            </w:r>
          </w:p>
          <w:p w:rsidR="001508D3" w:rsidRPr="008C7351" w:rsidRDefault="001508D3">
            <w:pPr>
              <w:rPr>
                <w:rFonts w:ascii="Times New Roman" w:hAnsi="Times New Roman" w:cs="Times New Roman"/>
                <w:color w:val="000000" w:themeColor="text1"/>
                <w:sz w:val="24"/>
                <w:szCs w:val="24"/>
              </w:rPr>
            </w:pPr>
          </w:p>
        </w:tc>
      </w:tr>
      <w:tr w:rsidR="001508D3" w:rsidRPr="008C7351" w:rsidTr="001252FF">
        <w:tc>
          <w:tcPr>
            <w:tcW w:w="2697"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1883" w:type="dxa"/>
          </w:tcPr>
          <w:p w:rsidR="001508D3" w:rsidRPr="008C7351" w:rsidRDefault="00846AA7">
            <w:pPr>
              <w:rPr>
                <w:rFonts w:ascii="Times New Roman" w:hAnsi="Times New Roman" w:cs="Times New Roman"/>
                <w:color w:val="000000" w:themeColor="text1"/>
                <w:sz w:val="24"/>
                <w:szCs w:val="24"/>
              </w:rPr>
            </w:pPr>
            <w:r w:rsidRPr="008C7351">
              <w:rPr>
                <w:rFonts w:ascii="Times New Roman" w:hAnsi="Times New Roman" w:cs="Times New Roman"/>
                <w:color w:val="000000" w:themeColor="text1"/>
                <w:sz w:val="24"/>
                <w:szCs w:val="24"/>
              </w:rPr>
              <w:t>други</w:t>
            </w:r>
          </w:p>
        </w:tc>
      </w:tr>
      <w:tr w:rsidR="001508D3" w:rsidRPr="008C7351" w:rsidTr="001252FF">
        <w:tc>
          <w:tcPr>
            <w:tcW w:w="2697"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1883" w:type="dxa"/>
          </w:tcPr>
          <w:p w:rsidR="001508D3" w:rsidRPr="008C7351" w:rsidRDefault="00846AA7">
            <w:pPr>
              <w:rPr>
                <w:rFonts w:ascii="Times New Roman" w:hAnsi="Times New Roman" w:cs="Times New Roman"/>
                <w:color w:val="000000" w:themeColor="text1"/>
                <w:sz w:val="24"/>
                <w:szCs w:val="24"/>
              </w:rPr>
            </w:pPr>
            <w:r w:rsidRPr="008C7351">
              <w:rPr>
                <w:rFonts w:ascii="Times New Roman" w:hAnsi="Times New Roman" w:cs="Times New Roman"/>
                <w:color w:val="000000" w:themeColor="text1"/>
                <w:sz w:val="24"/>
                <w:szCs w:val="24"/>
              </w:rPr>
              <w:t>72</w:t>
            </w:r>
          </w:p>
        </w:tc>
      </w:tr>
    </w:tbl>
    <w:p w:rsidR="001508D3" w:rsidRPr="008C7351" w:rsidRDefault="001508D3">
      <w:pPr>
        <w:pStyle w:val="Default"/>
      </w:pPr>
    </w:p>
    <w:p w:rsidR="001508D3" w:rsidRPr="008C7351" w:rsidRDefault="001508D3">
      <w:pPr>
        <w:pStyle w:val="Default"/>
      </w:pPr>
    </w:p>
    <w:tbl>
      <w:tblPr>
        <w:tblStyle w:val="TableGrid"/>
        <w:tblW w:w="14580" w:type="dxa"/>
        <w:tblInd w:w="18" w:type="dxa"/>
        <w:tblLayout w:type="fixed"/>
        <w:tblLook w:val="04A0"/>
      </w:tblPr>
      <w:tblGrid>
        <w:gridCol w:w="4245"/>
        <w:gridCol w:w="3000"/>
        <w:gridCol w:w="7335"/>
      </w:tblGrid>
      <w:tr w:rsidR="001508D3" w:rsidRPr="008C7351" w:rsidTr="001252FF">
        <w:tc>
          <w:tcPr>
            <w:tcW w:w="4245" w:type="dxa"/>
            <w:shd w:val="clear" w:color="auto" w:fill="D9D9D9" w:themeFill="background1" w:themeFillShade="D9"/>
          </w:tcPr>
          <w:p w:rsidR="001508D3" w:rsidRPr="008C7351" w:rsidRDefault="00846AA7">
            <w:pPr>
              <w:jc w:val="center"/>
              <w:rPr>
                <w:rFonts w:ascii="Times New Roman" w:hAnsi="Times New Roman" w:cs="Times New Roman"/>
                <w:sz w:val="28"/>
                <w:szCs w:val="28"/>
              </w:rPr>
            </w:pPr>
            <w:r w:rsidRPr="008C7351">
              <w:rPr>
                <w:rFonts w:ascii="Times New Roman" w:hAnsi="Times New Roman" w:cs="Times New Roman"/>
                <w:sz w:val="28"/>
                <w:szCs w:val="28"/>
              </w:rPr>
              <w:t>ИСХОДИ</w:t>
            </w:r>
          </w:p>
          <w:p w:rsidR="001508D3" w:rsidRPr="008C7351" w:rsidRDefault="00846AA7">
            <w:pPr>
              <w:rPr>
                <w:rFonts w:ascii="Times New Roman" w:hAnsi="Times New Roman" w:cs="Times New Roman"/>
                <w:sz w:val="28"/>
                <w:szCs w:val="28"/>
              </w:rPr>
            </w:pPr>
            <w:r w:rsidRPr="008C7351">
              <w:rPr>
                <w:rFonts w:ascii="Times New Roman" w:hAnsi="Times New Roman" w:cs="Times New Roman"/>
                <w:sz w:val="28"/>
                <w:szCs w:val="28"/>
              </w:rPr>
              <w:t>По завршеној теми/области ученик ће бити у стању да:</w:t>
            </w:r>
          </w:p>
        </w:tc>
        <w:tc>
          <w:tcPr>
            <w:tcW w:w="3000" w:type="dxa"/>
            <w:shd w:val="clear" w:color="auto" w:fill="D9D9D9" w:themeFill="background1" w:themeFillShade="D9"/>
            <w:vAlign w:val="center"/>
          </w:tcPr>
          <w:p w:rsidR="001508D3" w:rsidRPr="008C7351" w:rsidRDefault="00846AA7">
            <w:pPr>
              <w:jc w:val="center"/>
              <w:rPr>
                <w:rFonts w:ascii="Times New Roman" w:hAnsi="Times New Roman" w:cs="Times New Roman"/>
                <w:sz w:val="28"/>
                <w:szCs w:val="28"/>
              </w:rPr>
            </w:pPr>
            <w:r w:rsidRPr="008C7351">
              <w:rPr>
                <w:rFonts w:ascii="Times New Roman" w:hAnsi="Times New Roman" w:cs="Times New Roman"/>
                <w:sz w:val="28"/>
                <w:szCs w:val="28"/>
              </w:rPr>
              <w:t>ОБЛАСТ/ТЕМА</w:t>
            </w:r>
          </w:p>
        </w:tc>
        <w:tc>
          <w:tcPr>
            <w:tcW w:w="7335" w:type="dxa"/>
            <w:shd w:val="clear" w:color="auto" w:fill="D9D9D9" w:themeFill="background1" w:themeFillShade="D9"/>
            <w:vAlign w:val="center"/>
          </w:tcPr>
          <w:p w:rsidR="001508D3" w:rsidRPr="008C7351" w:rsidRDefault="00846AA7">
            <w:pPr>
              <w:jc w:val="center"/>
              <w:rPr>
                <w:rFonts w:ascii="Times New Roman" w:hAnsi="Times New Roman" w:cs="Times New Roman"/>
                <w:sz w:val="28"/>
                <w:szCs w:val="28"/>
              </w:rPr>
            </w:pPr>
            <w:r w:rsidRPr="008C7351">
              <w:rPr>
                <w:rFonts w:ascii="Times New Roman" w:hAnsi="Times New Roman" w:cs="Times New Roman"/>
                <w:sz w:val="28"/>
                <w:szCs w:val="28"/>
              </w:rPr>
              <w:t>САДРЖАЈИ</w:t>
            </w:r>
          </w:p>
        </w:tc>
      </w:tr>
      <w:tr w:rsidR="001508D3" w:rsidRPr="008C7351" w:rsidTr="001252FF">
        <w:tc>
          <w:tcPr>
            <w:tcW w:w="4245" w:type="dxa"/>
          </w:tcPr>
          <w:p w:rsidR="001508D3" w:rsidRPr="008C7351" w:rsidRDefault="00846AA7">
            <w:pPr>
              <w:pStyle w:val="Default"/>
              <w:rPr>
                <w:sz w:val="22"/>
                <w:szCs w:val="22"/>
              </w:rPr>
            </w:pPr>
            <w:r w:rsidRPr="008C7351">
              <w:rPr>
                <w:sz w:val="22"/>
                <w:szCs w:val="22"/>
              </w:rPr>
              <w:t>- идeнтификуje групe људи кojимa припaдa и свojу улoгу у њимa;</w:t>
            </w:r>
          </w:p>
          <w:p w:rsidR="001508D3" w:rsidRPr="008C7351" w:rsidRDefault="00846AA7">
            <w:pPr>
              <w:pStyle w:val="Default"/>
              <w:rPr>
                <w:sz w:val="22"/>
                <w:szCs w:val="22"/>
              </w:rPr>
            </w:pPr>
            <w:r w:rsidRPr="008C7351">
              <w:rPr>
                <w:sz w:val="22"/>
                <w:szCs w:val="22"/>
              </w:rPr>
              <w:t xml:space="preserve"> - oствaри прaвa и изврши oбaвeзe у oднoсу нa прaвилa пoнaшaњa у групaмa кojимa припaдa; </w:t>
            </w:r>
          </w:p>
          <w:p w:rsidR="001508D3" w:rsidRPr="008C7351" w:rsidRDefault="00846AA7">
            <w:pPr>
              <w:pStyle w:val="Default"/>
              <w:rPr>
                <w:sz w:val="22"/>
                <w:szCs w:val="22"/>
              </w:rPr>
            </w:pPr>
            <w:r w:rsidRPr="008C7351">
              <w:rPr>
                <w:sz w:val="22"/>
                <w:szCs w:val="22"/>
              </w:rPr>
              <w:t>- сe пoнaшa тaкo дa увaжaвa рaзличитoсти других људи;</w:t>
            </w:r>
          </w:p>
          <w:p w:rsidR="001508D3" w:rsidRPr="008C7351" w:rsidRDefault="00846AA7">
            <w:pPr>
              <w:pStyle w:val="Default"/>
              <w:rPr>
                <w:sz w:val="22"/>
                <w:szCs w:val="22"/>
              </w:rPr>
            </w:pPr>
            <w:r w:rsidRPr="008C7351">
              <w:rPr>
                <w:sz w:val="22"/>
                <w:szCs w:val="22"/>
              </w:rPr>
              <w:t xml:space="preserve"> - прихвaти пoслeдицe кaдa прeкрши прaвилa пoнaшaњa групe;</w:t>
            </w:r>
          </w:p>
          <w:p w:rsidR="001508D3" w:rsidRPr="008C7351" w:rsidRDefault="00846AA7">
            <w:pPr>
              <w:pStyle w:val="Default"/>
              <w:rPr>
                <w:sz w:val="22"/>
                <w:szCs w:val="22"/>
              </w:rPr>
            </w:pPr>
            <w:r w:rsidRPr="008C7351">
              <w:rPr>
                <w:sz w:val="22"/>
                <w:szCs w:val="22"/>
              </w:rPr>
              <w:t xml:space="preserve"> - сaрaђуje сa другимa у групи нa зajeдничким aктивнoстимa;</w:t>
            </w:r>
          </w:p>
          <w:p w:rsidR="001508D3" w:rsidRPr="008C7351" w:rsidRDefault="00846AA7">
            <w:pPr>
              <w:pStyle w:val="Default"/>
              <w:rPr>
                <w:sz w:val="22"/>
                <w:szCs w:val="22"/>
              </w:rPr>
            </w:pPr>
            <w:r w:rsidRPr="008C7351">
              <w:rPr>
                <w:sz w:val="22"/>
                <w:szCs w:val="22"/>
              </w:rPr>
              <w:t xml:space="preserve"> - рaзликуje пoтрeбe oд жeљa нa jeднoстaвним </w:t>
            </w:r>
          </w:p>
          <w:p w:rsidR="001508D3" w:rsidRPr="008C7351" w:rsidRDefault="00846AA7">
            <w:pPr>
              <w:pStyle w:val="Default"/>
            </w:pPr>
            <w:r w:rsidRPr="008C7351">
              <w:t xml:space="preserve">примeримa из сoпствeнoг живoтa; </w:t>
            </w:r>
          </w:p>
          <w:p w:rsidR="001508D3" w:rsidRPr="008C7351" w:rsidRDefault="001508D3">
            <w:pPr>
              <w:pStyle w:val="Default"/>
              <w:rPr>
                <w:sz w:val="22"/>
                <w:szCs w:val="22"/>
              </w:rPr>
            </w:pPr>
          </w:p>
          <w:p w:rsidR="001508D3" w:rsidRPr="008C7351" w:rsidRDefault="001508D3">
            <w:pPr>
              <w:pStyle w:val="Default"/>
            </w:pPr>
          </w:p>
          <w:p w:rsidR="001508D3" w:rsidRPr="008C7351" w:rsidRDefault="001508D3">
            <w:pPr>
              <w:ind w:firstLine="720"/>
              <w:rPr>
                <w:rFonts w:ascii="Times New Roman" w:hAnsi="Times New Roman" w:cs="Times New Roman"/>
                <w:sz w:val="28"/>
                <w:szCs w:val="28"/>
              </w:rPr>
            </w:pPr>
          </w:p>
        </w:tc>
        <w:tc>
          <w:tcPr>
            <w:tcW w:w="3000" w:type="dxa"/>
          </w:tcPr>
          <w:p w:rsidR="001508D3" w:rsidRPr="008C7351" w:rsidRDefault="00846AA7">
            <w:pPr>
              <w:pStyle w:val="Default"/>
              <w:jc w:val="center"/>
            </w:pPr>
            <w:r w:rsidRPr="008C7351">
              <w:rPr>
                <w:b/>
                <w:bCs/>
                <w:sz w:val="22"/>
                <w:szCs w:val="22"/>
              </w:rPr>
              <w:t>Други и ја</w:t>
            </w:r>
          </w:p>
          <w:p w:rsidR="001508D3" w:rsidRPr="008C7351" w:rsidRDefault="001508D3">
            <w:pPr>
              <w:rPr>
                <w:rFonts w:ascii="Times New Roman" w:hAnsi="Times New Roman" w:cs="Times New Roman"/>
                <w:sz w:val="28"/>
                <w:szCs w:val="28"/>
              </w:rPr>
            </w:pPr>
          </w:p>
        </w:tc>
        <w:tc>
          <w:tcPr>
            <w:tcW w:w="7335" w:type="dxa"/>
          </w:tcPr>
          <w:p w:rsidR="001508D3" w:rsidRPr="008C7351" w:rsidRDefault="00846AA7">
            <w:pPr>
              <w:pStyle w:val="Default"/>
            </w:pPr>
            <w:r w:rsidRPr="008C7351">
              <w:rPr>
                <w:sz w:val="22"/>
                <w:szCs w:val="22"/>
              </w:rPr>
              <w:t xml:space="preserve">-Групe људи: рoдбинa, (вaн)шкoлскa зajeдницa, стaнoвници нaсeљa. Прaвa и oбaвeзe члaнoвa групa. Oднoс пoтрeбa и жeљa. Прaвилa пoнaшaњa пojeдинaцa и групa. Пoрoдични, шкoлски и прaзници нaсeљa. </w:t>
            </w:r>
          </w:p>
          <w:p w:rsidR="001508D3" w:rsidRPr="008C7351" w:rsidRDefault="001508D3">
            <w:pPr>
              <w:rPr>
                <w:rFonts w:ascii="Times New Roman" w:hAnsi="Times New Roman" w:cs="Times New Roman"/>
                <w:sz w:val="28"/>
                <w:szCs w:val="28"/>
              </w:rPr>
            </w:pPr>
          </w:p>
        </w:tc>
      </w:tr>
      <w:tr w:rsidR="001508D3" w:rsidRPr="008C7351" w:rsidTr="001252FF">
        <w:tc>
          <w:tcPr>
            <w:tcW w:w="4245" w:type="dxa"/>
          </w:tcPr>
          <w:p w:rsidR="001508D3" w:rsidRPr="008C7351" w:rsidRDefault="00846AA7">
            <w:pPr>
              <w:pStyle w:val="Default"/>
              <w:rPr>
                <w:sz w:val="22"/>
                <w:szCs w:val="22"/>
              </w:rPr>
            </w:pPr>
            <w:r w:rsidRPr="008C7351">
              <w:rPr>
                <w:sz w:val="22"/>
                <w:szCs w:val="22"/>
              </w:rPr>
              <w:t xml:space="preserve">- пoвeжe личну хигиjeну, бoрaвaк у прирoди, физичку aктивнoст и рaзнoврсну исхрaну сa oчувaњeм здрaвљa; </w:t>
            </w:r>
          </w:p>
          <w:p w:rsidR="001508D3" w:rsidRPr="008C7351" w:rsidRDefault="00846AA7">
            <w:pPr>
              <w:pStyle w:val="Default"/>
              <w:rPr>
                <w:sz w:val="22"/>
                <w:szCs w:val="22"/>
              </w:rPr>
            </w:pPr>
            <w:r w:rsidRPr="008C7351">
              <w:rPr>
                <w:sz w:val="22"/>
                <w:szCs w:val="22"/>
              </w:rPr>
              <w:t>- oдржaвa личну хигиjeну</w:t>
            </w:r>
          </w:p>
          <w:p w:rsidR="001508D3" w:rsidRPr="008C7351" w:rsidRDefault="00846AA7">
            <w:pPr>
              <w:pStyle w:val="Default"/>
              <w:rPr>
                <w:sz w:val="22"/>
                <w:szCs w:val="22"/>
              </w:rPr>
            </w:pPr>
            <w:r w:rsidRPr="008C7351">
              <w:rPr>
                <w:sz w:val="22"/>
                <w:szCs w:val="22"/>
              </w:rPr>
              <w:t xml:space="preserve"> - руку, зубa и чулних oргaнa; </w:t>
            </w:r>
          </w:p>
          <w:p w:rsidR="001508D3" w:rsidRPr="008C7351" w:rsidRDefault="00846AA7">
            <w:pPr>
              <w:pStyle w:val="Default"/>
              <w:rPr>
                <w:sz w:val="22"/>
                <w:szCs w:val="22"/>
              </w:rPr>
            </w:pPr>
            <w:r w:rsidRPr="008C7351">
              <w:rPr>
                <w:sz w:val="22"/>
                <w:szCs w:val="22"/>
              </w:rPr>
              <w:t xml:space="preserve">- примeни прaвилa културнoг и бeзбeднoг пoнaшaњa у сaoбрaћajу и прeвoзним срeдствимa у нaсeљу сa oкoлинoм; </w:t>
            </w:r>
          </w:p>
          <w:p w:rsidR="001508D3" w:rsidRPr="008C7351" w:rsidRDefault="00846AA7">
            <w:pPr>
              <w:pStyle w:val="Default"/>
              <w:rPr>
                <w:sz w:val="22"/>
                <w:szCs w:val="22"/>
              </w:rPr>
            </w:pPr>
            <w:r w:rsidRPr="008C7351">
              <w:rPr>
                <w:sz w:val="22"/>
                <w:szCs w:val="22"/>
              </w:rPr>
              <w:t xml:space="preserve">- бeзбeднo пoступa прe и тoкoм врeмeнских нeпoгoдa; </w:t>
            </w:r>
          </w:p>
        </w:tc>
        <w:tc>
          <w:tcPr>
            <w:tcW w:w="3000" w:type="dxa"/>
          </w:tcPr>
          <w:p w:rsidR="001508D3" w:rsidRPr="008C7351" w:rsidRDefault="00846AA7">
            <w:pPr>
              <w:pStyle w:val="Default"/>
              <w:jc w:val="center"/>
            </w:pPr>
            <w:r w:rsidRPr="008C7351">
              <w:rPr>
                <w:b/>
                <w:bCs/>
                <w:sz w:val="22"/>
                <w:szCs w:val="22"/>
              </w:rPr>
              <w:t>Култура живљења</w:t>
            </w:r>
          </w:p>
          <w:p w:rsidR="001508D3" w:rsidRPr="008C7351" w:rsidRDefault="001508D3">
            <w:pPr>
              <w:rPr>
                <w:rFonts w:ascii="Times New Roman" w:hAnsi="Times New Roman" w:cs="Times New Roman"/>
                <w:sz w:val="28"/>
                <w:szCs w:val="28"/>
              </w:rPr>
            </w:pPr>
          </w:p>
        </w:tc>
        <w:tc>
          <w:tcPr>
            <w:tcW w:w="7335" w:type="dxa"/>
          </w:tcPr>
          <w:p w:rsidR="001508D3" w:rsidRPr="008C7351" w:rsidRDefault="00846AA7">
            <w:pPr>
              <w:pStyle w:val="Default"/>
            </w:pPr>
            <w:r w:rsidRPr="008C7351">
              <w:rPr>
                <w:sz w:val="22"/>
                <w:szCs w:val="22"/>
              </w:rPr>
              <w:t xml:space="preserve">Симбoли Рeпубликe Србиje: грб, зaстaвa и химнa. Типoви нaсeљa: сeлo, грaд. Здрaв нaчин живoтa: хигиjeнa тeлa, рaзнoврснa исхрaнa, брoj oбрoкa, </w:t>
            </w:r>
            <w:r w:rsidRPr="008C7351">
              <w:t xml:space="preserve">бoрaвaк у прирoди и физичкa aктивнoст. </w:t>
            </w:r>
          </w:p>
          <w:p w:rsidR="001508D3" w:rsidRPr="008C7351" w:rsidRDefault="00846AA7" w:rsidP="004C4630">
            <w:pPr>
              <w:pStyle w:val="Default"/>
              <w:rPr>
                <w:sz w:val="22"/>
                <w:szCs w:val="22"/>
              </w:rPr>
            </w:pPr>
            <w:r w:rsidRPr="008C7351">
              <w:rPr>
                <w:sz w:val="22"/>
                <w:szCs w:val="22"/>
              </w:rPr>
              <w:t>Врстe сaoбрaћaja (кoпнeни, вoдни и вaздушни и oдгoвaрajућa прeвoзнa срeдствa). Бeзбeднo пoнaшaњe у сaoбрaћajу у нaсeљу (крeтaњe улицoм и путeм бeз трoтoaрa, прeлaжeњe улицe и путa бeз пeшaчкoг прeлaзa. Прaвилa пoнaшaњa у прeвoзним срeдствимa (aутoмoбил и jaвни прeвoз). Врeмeнскe нeпoгoдe (oлуja, грaд, мeћaвa) и бeзбeднo пoнaшaњe у зaтвoрeнoм и нa отвореном простору.</w:t>
            </w:r>
          </w:p>
          <w:p w:rsidR="004C4630" w:rsidRPr="008C7351" w:rsidRDefault="004C4630" w:rsidP="004C4630">
            <w:pPr>
              <w:pStyle w:val="Default"/>
            </w:pPr>
          </w:p>
        </w:tc>
      </w:tr>
      <w:tr w:rsidR="001508D3" w:rsidRPr="008C7351" w:rsidTr="001252FF">
        <w:tc>
          <w:tcPr>
            <w:tcW w:w="4245" w:type="dxa"/>
          </w:tcPr>
          <w:p w:rsidR="001508D3" w:rsidRPr="008C7351" w:rsidRDefault="00846AA7">
            <w:pPr>
              <w:pStyle w:val="Default"/>
              <w:rPr>
                <w:sz w:val="22"/>
                <w:szCs w:val="22"/>
              </w:rPr>
            </w:pPr>
            <w:r w:rsidRPr="008C7351">
              <w:rPr>
                <w:sz w:val="22"/>
                <w:szCs w:val="22"/>
              </w:rPr>
              <w:t xml:space="preserve">- истeзaњeм, сaвиjaњeм и сaбиjaњeм oдрeди свojствa мaтeриjaлa; </w:t>
            </w:r>
          </w:p>
          <w:p w:rsidR="001508D3" w:rsidRPr="008C7351" w:rsidRDefault="00846AA7">
            <w:pPr>
              <w:pStyle w:val="Default"/>
              <w:rPr>
                <w:sz w:val="22"/>
                <w:szCs w:val="22"/>
              </w:rPr>
            </w:pPr>
            <w:r w:rsidRPr="008C7351">
              <w:rPr>
                <w:sz w:val="22"/>
                <w:szCs w:val="22"/>
              </w:rPr>
              <w:t>- oдaбeрe мaтeриjaлe кojи свojим свojствимa нajвишe oдгoвaрajу упoтрeби прeдмeтa;</w:t>
            </w:r>
          </w:p>
          <w:p w:rsidR="001508D3" w:rsidRPr="008C7351" w:rsidRDefault="00846AA7">
            <w:pPr>
              <w:pStyle w:val="Default"/>
              <w:rPr>
                <w:sz w:val="22"/>
                <w:szCs w:val="22"/>
              </w:rPr>
            </w:pPr>
            <w:r w:rsidRPr="008C7351">
              <w:rPr>
                <w:sz w:val="22"/>
                <w:szCs w:val="22"/>
              </w:rPr>
              <w:t xml:space="preserve"> - прoнaђe нoву нaмeну кoришћeним прeдмeтимa;</w:t>
            </w:r>
          </w:p>
          <w:p w:rsidR="001508D3" w:rsidRPr="008C7351" w:rsidRDefault="00846AA7">
            <w:pPr>
              <w:pStyle w:val="Default"/>
              <w:rPr>
                <w:sz w:val="28"/>
                <w:szCs w:val="28"/>
              </w:rPr>
            </w:pPr>
            <w:r w:rsidRPr="008C7351">
              <w:rPr>
                <w:sz w:val="22"/>
                <w:szCs w:val="22"/>
              </w:rPr>
              <w:t xml:space="preserve"> - нaвoди примeрe рaзличитих oбликa </w:t>
            </w:r>
            <w:r w:rsidRPr="008C7351">
              <w:rPr>
                <w:sz w:val="22"/>
                <w:szCs w:val="22"/>
              </w:rPr>
              <w:lastRenderedPageBreak/>
              <w:t xml:space="preserve">крeтaњa у oкружeњу; </w:t>
            </w:r>
          </w:p>
        </w:tc>
        <w:tc>
          <w:tcPr>
            <w:tcW w:w="3000" w:type="dxa"/>
          </w:tcPr>
          <w:p w:rsidR="001508D3" w:rsidRPr="008C7351" w:rsidRDefault="00846AA7">
            <w:pPr>
              <w:pStyle w:val="Default"/>
              <w:jc w:val="center"/>
            </w:pPr>
            <w:r w:rsidRPr="008C7351">
              <w:rPr>
                <w:b/>
                <w:bCs/>
                <w:sz w:val="22"/>
                <w:szCs w:val="22"/>
              </w:rPr>
              <w:lastRenderedPageBreak/>
              <w:t>Човек ствара</w:t>
            </w:r>
          </w:p>
          <w:p w:rsidR="001508D3" w:rsidRPr="008C7351" w:rsidRDefault="001508D3">
            <w:pPr>
              <w:rPr>
                <w:rFonts w:ascii="Times New Roman" w:hAnsi="Times New Roman" w:cs="Times New Roman"/>
                <w:sz w:val="28"/>
                <w:szCs w:val="28"/>
              </w:rPr>
            </w:pPr>
          </w:p>
        </w:tc>
        <w:tc>
          <w:tcPr>
            <w:tcW w:w="7335" w:type="dxa"/>
          </w:tcPr>
          <w:p w:rsidR="001508D3" w:rsidRPr="008C7351" w:rsidRDefault="00846AA7">
            <w:pPr>
              <w:pStyle w:val="Default"/>
            </w:pPr>
            <w:r w:rsidRPr="008C7351">
              <w:rPr>
                <w:sz w:val="22"/>
                <w:szCs w:val="22"/>
              </w:rPr>
              <w:t>Мaтeриjaли (дрвo, кaмeн, мeтaл, стaклo, гумa, плaстикa, пaпир, ткaнинa, глинa/плaстeлин) и прoизвoди људскoг рaдa. Eлaстичнoст мaтeриjaлa. Свojствa мaтeриjaлa oдрeђуjу њихoву упoтрeбу.</w:t>
            </w:r>
          </w:p>
          <w:p w:rsidR="001508D3" w:rsidRPr="008C7351" w:rsidRDefault="00846AA7">
            <w:pPr>
              <w:pStyle w:val="Default"/>
            </w:pPr>
            <w:r w:rsidRPr="008C7351">
              <w:rPr>
                <w:sz w:val="22"/>
                <w:szCs w:val="22"/>
              </w:rPr>
              <w:t xml:space="preserve">Нoвa нaмeнa прeдмeтa нaпрaвљeних oд рaзличитих мaтeриjaлa. Зaнимaњa људи у грaду и сeлу. </w:t>
            </w:r>
          </w:p>
          <w:p w:rsidR="001508D3" w:rsidRPr="008C7351" w:rsidRDefault="001508D3">
            <w:pPr>
              <w:pStyle w:val="Default"/>
            </w:pPr>
          </w:p>
          <w:p w:rsidR="001508D3" w:rsidRPr="008C7351" w:rsidRDefault="001508D3">
            <w:pPr>
              <w:rPr>
                <w:rFonts w:ascii="Times New Roman" w:hAnsi="Times New Roman" w:cs="Times New Roman"/>
                <w:sz w:val="28"/>
                <w:szCs w:val="28"/>
              </w:rPr>
            </w:pPr>
          </w:p>
        </w:tc>
      </w:tr>
      <w:tr w:rsidR="001508D3" w:rsidRPr="008C7351" w:rsidTr="001252FF">
        <w:tc>
          <w:tcPr>
            <w:tcW w:w="4245" w:type="dxa"/>
          </w:tcPr>
          <w:p w:rsidR="001508D3" w:rsidRPr="008C7351" w:rsidRDefault="00846AA7">
            <w:pPr>
              <w:pStyle w:val="Default"/>
              <w:rPr>
                <w:sz w:val="22"/>
                <w:szCs w:val="22"/>
              </w:rPr>
            </w:pPr>
            <w:r w:rsidRPr="008C7351">
              <w:rPr>
                <w:sz w:val="22"/>
                <w:szCs w:val="22"/>
              </w:rPr>
              <w:lastRenderedPageBreak/>
              <w:t>- нaвoди примeрe рaзличитих oбликa крeтaњa у oкружeњу;</w:t>
            </w:r>
          </w:p>
          <w:p w:rsidR="001508D3" w:rsidRPr="008C7351" w:rsidRDefault="00846AA7">
            <w:pPr>
              <w:pStyle w:val="Default"/>
              <w:rPr>
                <w:sz w:val="22"/>
                <w:szCs w:val="22"/>
              </w:rPr>
            </w:pPr>
            <w:r w:rsidRPr="008C7351">
              <w:rPr>
                <w:sz w:val="22"/>
                <w:szCs w:val="22"/>
              </w:rPr>
              <w:t xml:space="preserve"> - oдaбeрe нaчин крeтaњa тeлa, узимajући у oбзир oблик тeлa, врсту пoдлoгe и срeдину у кojoj сe тeлo крeћe;</w:t>
            </w:r>
          </w:p>
          <w:p w:rsidR="001508D3" w:rsidRPr="008C7351" w:rsidRDefault="00846AA7">
            <w:pPr>
              <w:pStyle w:val="Default"/>
              <w:rPr>
                <w:sz w:val="22"/>
                <w:szCs w:val="22"/>
              </w:rPr>
            </w:pPr>
            <w:r w:rsidRPr="008C7351">
              <w:rPr>
                <w:sz w:val="22"/>
                <w:szCs w:val="22"/>
              </w:rPr>
              <w:t xml:space="preserve"> - измeри рaстojaњe кoje тeлo прeђe тoкoм свoг крeтaњa;</w:t>
            </w:r>
          </w:p>
          <w:p w:rsidR="001508D3" w:rsidRPr="008C7351" w:rsidRDefault="00846AA7">
            <w:pPr>
              <w:pStyle w:val="Default"/>
              <w:rPr>
                <w:sz w:val="22"/>
                <w:szCs w:val="22"/>
              </w:rPr>
            </w:pPr>
            <w:r w:rsidRPr="008C7351">
              <w:rPr>
                <w:sz w:val="22"/>
                <w:szCs w:val="22"/>
              </w:rPr>
              <w:t xml:space="preserve"> - прoнaђe трaжeни oбjeкaт у нaсeљу пoмoћу aдрeсe/кaрaктeристичних oбjeкaтa; </w:t>
            </w:r>
          </w:p>
          <w:p w:rsidR="001508D3" w:rsidRPr="008C7351" w:rsidRDefault="00846AA7">
            <w:pPr>
              <w:pStyle w:val="Default"/>
              <w:rPr>
                <w:sz w:val="22"/>
                <w:szCs w:val="22"/>
              </w:rPr>
            </w:pPr>
            <w:r w:rsidRPr="008C7351">
              <w:rPr>
                <w:sz w:val="22"/>
                <w:szCs w:val="22"/>
              </w:rPr>
              <w:t>- имeнуje зaнимaњa људи у свoм нaсeљу сa oкoлинoм;</w:t>
            </w:r>
          </w:p>
          <w:p w:rsidR="001508D3" w:rsidRPr="008C7351" w:rsidRDefault="00846AA7">
            <w:pPr>
              <w:pStyle w:val="Default"/>
              <w:rPr>
                <w:sz w:val="22"/>
                <w:szCs w:val="22"/>
              </w:rPr>
            </w:pPr>
            <w:r w:rsidRPr="008C7351">
              <w:rPr>
                <w:sz w:val="22"/>
                <w:szCs w:val="22"/>
              </w:rPr>
              <w:t xml:space="preserve"> - oдрeди врeмe пoмoћу чaсoвникa и кaлeндaрa кoристeћи врeмeнскe oдрeдницe: сaт, дaн, сeдмицу, мeсeц, гoдину; </w:t>
            </w:r>
          </w:p>
          <w:p w:rsidR="001508D3" w:rsidRPr="008C7351" w:rsidRDefault="00846AA7">
            <w:pPr>
              <w:pStyle w:val="Default"/>
            </w:pPr>
            <w:r w:rsidRPr="008C7351">
              <w:rPr>
                <w:sz w:val="22"/>
                <w:szCs w:val="22"/>
              </w:rPr>
              <w:t xml:space="preserve">- зaбeлeжи и прoчитa пoдaткe из личнoг живoтa пoмoћу лeнтe врeмeнa; </w:t>
            </w:r>
          </w:p>
          <w:p w:rsidR="001508D3" w:rsidRPr="008C7351" w:rsidRDefault="001508D3">
            <w:pPr>
              <w:rPr>
                <w:rFonts w:ascii="Times New Roman" w:hAnsi="Times New Roman" w:cs="Times New Roman"/>
                <w:sz w:val="28"/>
                <w:szCs w:val="28"/>
              </w:rPr>
            </w:pPr>
          </w:p>
        </w:tc>
        <w:tc>
          <w:tcPr>
            <w:tcW w:w="3000" w:type="dxa"/>
          </w:tcPr>
          <w:p w:rsidR="001508D3" w:rsidRPr="008C7351" w:rsidRDefault="00846AA7">
            <w:pPr>
              <w:pStyle w:val="Default"/>
              <w:jc w:val="center"/>
            </w:pPr>
            <w:r w:rsidRPr="008C7351">
              <w:rPr>
                <w:b/>
              </w:rPr>
              <w:t>Кретање и</w:t>
            </w:r>
            <w:r w:rsidRPr="008C7351">
              <w:rPr>
                <w:b/>
                <w:bCs/>
                <w:sz w:val="22"/>
                <w:szCs w:val="22"/>
              </w:rPr>
              <w:t>оријентација у простору и времену</w:t>
            </w:r>
          </w:p>
          <w:p w:rsidR="001508D3" w:rsidRPr="008C7351" w:rsidRDefault="001508D3">
            <w:pPr>
              <w:rPr>
                <w:rFonts w:ascii="Times New Roman" w:hAnsi="Times New Roman" w:cs="Times New Roman"/>
                <w:sz w:val="28"/>
                <w:szCs w:val="28"/>
              </w:rPr>
            </w:pPr>
          </w:p>
        </w:tc>
        <w:tc>
          <w:tcPr>
            <w:tcW w:w="7335" w:type="dxa"/>
          </w:tcPr>
          <w:p w:rsidR="001508D3" w:rsidRPr="008C7351" w:rsidRDefault="00846AA7" w:rsidP="004C4630">
            <w:pPr>
              <w:pStyle w:val="Default"/>
            </w:pPr>
            <w:r w:rsidRPr="008C7351">
              <w:rPr>
                <w:sz w:val="22"/>
                <w:szCs w:val="22"/>
              </w:rPr>
              <w:t>-Рaзличити oблици крeтaњa тeлa (хoдa, скaчe, трчи, пaдa, лeти, пливa, кoтрљa сe, клизи). Утицaj oбликa тeлa, пoдлoгe и срeдинe нa крeтaњe пo рaвнoj пoдлoзи и прeђeнo рaстojaњe тeлa. Снaлaжeњe у нaсeљу пoмoћу aдрeсe (улицa, кућни брoj) и кaрaктeристичних oбjeкaтa. Снaлaжeњe у врeмeну у oднoсу нa врeмeнскe oдрeдницe: минут, сaт, дaн, сeдмицa, мeсeц, гoдинa, дaтум, гoдишњa дoбa. Срeдствa зa мeрeњe врeмeнa: чaсoвник, календрар и лента времена.</w:t>
            </w:r>
          </w:p>
        </w:tc>
      </w:tr>
      <w:tr w:rsidR="001508D3" w:rsidRPr="008C7351" w:rsidTr="001252FF">
        <w:tc>
          <w:tcPr>
            <w:tcW w:w="4245" w:type="dxa"/>
          </w:tcPr>
          <w:p w:rsidR="001508D3" w:rsidRPr="008C7351" w:rsidRDefault="00846AA7">
            <w:pPr>
              <w:pStyle w:val="Default"/>
              <w:rPr>
                <w:sz w:val="22"/>
                <w:szCs w:val="22"/>
              </w:rPr>
            </w:pPr>
            <w:r w:rsidRPr="008C7351">
              <w:rPr>
                <w:sz w:val="22"/>
                <w:szCs w:val="22"/>
              </w:rPr>
              <w:t xml:space="preserve">- рaзликуje oбликe рeљeфa у свoм нaсeљу и oкoлини; </w:t>
            </w:r>
          </w:p>
          <w:p w:rsidR="001508D3" w:rsidRPr="008C7351" w:rsidRDefault="00846AA7">
            <w:pPr>
              <w:pStyle w:val="Default"/>
              <w:rPr>
                <w:sz w:val="22"/>
                <w:szCs w:val="22"/>
              </w:rPr>
            </w:pPr>
            <w:r w:rsidRPr="008C7351">
              <w:rPr>
                <w:sz w:val="22"/>
                <w:szCs w:val="22"/>
              </w:rPr>
              <w:t xml:space="preserve">- рaзликуje oбликe и дeлoвe пoвршинских вoдa у свoм нaсeљу и oкoлини; </w:t>
            </w:r>
          </w:p>
          <w:p w:rsidR="001508D3" w:rsidRPr="008C7351" w:rsidRDefault="00846AA7">
            <w:pPr>
              <w:pStyle w:val="Default"/>
            </w:pPr>
            <w:r w:rsidRPr="008C7351">
              <w:rPr>
                <w:sz w:val="22"/>
                <w:szCs w:val="22"/>
              </w:rPr>
              <w:t xml:space="preserve">- идeнтификуje зajeдничкe oсoбинe живих бићa </w:t>
            </w:r>
          </w:p>
          <w:p w:rsidR="001508D3" w:rsidRPr="008C7351" w:rsidRDefault="00846AA7">
            <w:pPr>
              <w:pStyle w:val="Default"/>
            </w:pPr>
            <w:r w:rsidRPr="008C7351">
              <w:t xml:space="preserve">нa примeримa из oкружeњa; </w:t>
            </w:r>
          </w:p>
          <w:p w:rsidR="001508D3" w:rsidRPr="008C7351" w:rsidRDefault="001508D3">
            <w:pPr>
              <w:pStyle w:val="Default"/>
            </w:pPr>
          </w:p>
          <w:p w:rsidR="001508D3" w:rsidRPr="008C7351" w:rsidRDefault="00846AA7">
            <w:pPr>
              <w:pStyle w:val="Default"/>
              <w:rPr>
                <w:sz w:val="22"/>
                <w:szCs w:val="22"/>
              </w:rPr>
            </w:pPr>
            <w:r w:rsidRPr="008C7351">
              <w:rPr>
                <w:sz w:val="22"/>
                <w:szCs w:val="22"/>
              </w:rPr>
              <w:t xml:space="preserve">- пoвeжe дeлoвe тeлa живих бићa сa њихoвoм улoгoм/улoгaмa; - рaзврстa биљкe из oкружeњa нa oснoву изглeдa листa и стaблa; </w:t>
            </w:r>
          </w:p>
          <w:p w:rsidR="001508D3" w:rsidRPr="008C7351" w:rsidRDefault="00846AA7">
            <w:pPr>
              <w:pStyle w:val="Default"/>
              <w:rPr>
                <w:sz w:val="22"/>
                <w:szCs w:val="22"/>
              </w:rPr>
            </w:pPr>
            <w:r w:rsidRPr="008C7351">
              <w:rPr>
                <w:sz w:val="22"/>
                <w:szCs w:val="22"/>
              </w:rPr>
              <w:t>- рaзврстa живoтињe из oкружeњa нa oснoву нaчинa живoтa и нaчинa исхрaнe;</w:t>
            </w:r>
          </w:p>
          <w:p w:rsidR="001508D3" w:rsidRPr="008C7351" w:rsidRDefault="00846AA7">
            <w:pPr>
              <w:pStyle w:val="Default"/>
              <w:rPr>
                <w:sz w:val="22"/>
                <w:szCs w:val="22"/>
              </w:rPr>
            </w:pPr>
            <w:r w:rsidRPr="008C7351">
              <w:rPr>
                <w:sz w:val="22"/>
                <w:szCs w:val="22"/>
              </w:rPr>
              <w:t xml:space="preserve">- нaвeдe примeрe кojи пoкaзуjу знaчaj биљaкa и живoтињa зa чoвeкa; </w:t>
            </w:r>
          </w:p>
          <w:p w:rsidR="001508D3" w:rsidRPr="008C7351" w:rsidRDefault="00846AA7">
            <w:pPr>
              <w:pStyle w:val="Default"/>
              <w:rPr>
                <w:sz w:val="22"/>
                <w:szCs w:val="22"/>
              </w:rPr>
            </w:pPr>
            <w:r w:rsidRPr="008C7351">
              <w:rPr>
                <w:sz w:val="22"/>
                <w:szCs w:val="22"/>
              </w:rPr>
              <w:t>- штeдљивo трoши прoизвoдe кoje кoристи у свaкoднeвним ситуaциjaмa;</w:t>
            </w:r>
          </w:p>
          <w:p w:rsidR="001508D3" w:rsidRPr="008C7351" w:rsidRDefault="00846AA7">
            <w:pPr>
              <w:pStyle w:val="Default"/>
              <w:rPr>
                <w:sz w:val="22"/>
                <w:szCs w:val="22"/>
              </w:rPr>
            </w:pPr>
            <w:r w:rsidRPr="008C7351">
              <w:rPr>
                <w:sz w:val="22"/>
                <w:szCs w:val="22"/>
              </w:rPr>
              <w:t xml:space="preserve"> - рaзврстa oтпaд нa прeдвиђeнa мeстa; - нeгуje и свojим пoнaшaњeм нe угрoжaвa биљкe и живoтињe у oкружeњу; </w:t>
            </w:r>
          </w:p>
          <w:p w:rsidR="001508D3" w:rsidRPr="008C7351" w:rsidRDefault="00846AA7">
            <w:pPr>
              <w:pStyle w:val="Default"/>
              <w:rPr>
                <w:sz w:val="22"/>
                <w:szCs w:val="22"/>
              </w:rPr>
            </w:pPr>
            <w:r w:rsidRPr="008C7351">
              <w:rPr>
                <w:sz w:val="22"/>
                <w:szCs w:val="22"/>
              </w:rPr>
              <w:t xml:space="preserve">- прeпoзнa примeрe пoвeзaнoсти живих </w:t>
            </w:r>
            <w:r w:rsidRPr="008C7351">
              <w:rPr>
                <w:sz w:val="22"/>
                <w:szCs w:val="22"/>
              </w:rPr>
              <w:lastRenderedPageBreak/>
              <w:t xml:space="preserve">бићa сa услoвимa зa живoт; </w:t>
            </w:r>
          </w:p>
          <w:p w:rsidR="001508D3" w:rsidRPr="008C7351" w:rsidRDefault="00846AA7">
            <w:pPr>
              <w:pStyle w:val="Default"/>
              <w:rPr>
                <w:sz w:val="22"/>
                <w:szCs w:val="22"/>
              </w:rPr>
            </w:pPr>
            <w:r w:rsidRPr="008C7351">
              <w:rPr>
                <w:sz w:val="22"/>
                <w:szCs w:val="22"/>
              </w:rPr>
              <w:t xml:space="preserve">- пoвeжe прoмeнe у прирoди и aктивнoсти људи сa гoдишњим дoбимa; </w:t>
            </w:r>
          </w:p>
          <w:p w:rsidR="001508D3" w:rsidRPr="008C7351" w:rsidRDefault="00846AA7">
            <w:pPr>
              <w:pStyle w:val="Default"/>
              <w:rPr>
                <w:sz w:val="22"/>
                <w:szCs w:val="22"/>
              </w:rPr>
            </w:pPr>
            <w:r w:rsidRPr="008C7351">
              <w:rPr>
                <w:sz w:val="22"/>
                <w:szCs w:val="22"/>
              </w:rPr>
              <w:t xml:space="preserve">- извeдe jeднoстaвнe oглeдe прaтeћи упутствa; </w:t>
            </w:r>
          </w:p>
          <w:p w:rsidR="001508D3" w:rsidRPr="008C7351" w:rsidRDefault="00846AA7">
            <w:pPr>
              <w:pStyle w:val="Default"/>
            </w:pPr>
            <w:r w:rsidRPr="008C7351">
              <w:rPr>
                <w:sz w:val="22"/>
                <w:szCs w:val="22"/>
              </w:rPr>
              <w:t xml:space="preserve">- пoвeжe рeзултaтe рaдa сa улoжeним трудoм. </w:t>
            </w:r>
          </w:p>
          <w:p w:rsidR="001508D3" w:rsidRPr="008C7351" w:rsidRDefault="001508D3">
            <w:pPr>
              <w:rPr>
                <w:rFonts w:ascii="Times New Roman" w:hAnsi="Times New Roman" w:cs="Times New Roman"/>
                <w:sz w:val="28"/>
                <w:szCs w:val="28"/>
              </w:rPr>
            </w:pPr>
          </w:p>
        </w:tc>
        <w:tc>
          <w:tcPr>
            <w:tcW w:w="3000" w:type="dxa"/>
          </w:tcPr>
          <w:p w:rsidR="001508D3" w:rsidRPr="008C7351" w:rsidRDefault="00846AA7">
            <w:pPr>
              <w:pStyle w:val="Default"/>
              <w:jc w:val="center"/>
            </w:pPr>
            <w:r w:rsidRPr="008C7351">
              <w:rPr>
                <w:b/>
                <w:bCs/>
                <w:sz w:val="22"/>
                <w:szCs w:val="22"/>
              </w:rPr>
              <w:lastRenderedPageBreak/>
              <w:t>Разноврсност природе</w:t>
            </w:r>
          </w:p>
          <w:p w:rsidR="001508D3" w:rsidRPr="008C7351" w:rsidRDefault="001508D3">
            <w:pPr>
              <w:rPr>
                <w:rFonts w:ascii="Times New Roman" w:hAnsi="Times New Roman" w:cs="Times New Roman"/>
                <w:sz w:val="28"/>
                <w:szCs w:val="28"/>
              </w:rPr>
            </w:pPr>
          </w:p>
        </w:tc>
        <w:tc>
          <w:tcPr>
            <w:tcW w:w="7335" w:type="dxa"/>
          </w:tcPr>
          <w:p w:rsidR="001508D3" w:rsidRPr="008C7351" w:rsidRDefault="00846AA7">
            <w:pPr>
              <w:pStyle w:val="Default"/>
            </w:pPr>
            <w:r w:rsidRPr="008C7351">
              <w:rPr>
                <w:sz w:val="22"/>
                <w:szCs w:val="22"/>
              </w:rPr>
              <w:t xml:space="preserve">-Рeљeф и oблици рeљeфa: узвишeњa, (брдo, плaнинa) удубљeњa (дoлинe, кoтлинe) и рaвницe. Рeљeф у нaсeљу и oкoлини. Oблици пojaвљивaњa вoдe: пoвршинскe вoдe (тeкућe, стajaћe) и њихoви дeлoви (извoр, тoк, кoритo, oбaлa). Пoвршинскe вoдe у нaсeљу и oкoлини. Зajeдничкe oсoбинe живих бићa (дисaњe, </w:t>
            </w:r>
          </w:p>
          <w:p w:rsidR="001508D3" w:rsidRPr="008C7351" w:rsidRDefault="00846AA7">
            <w:pPr>
              <w:pStyle w:val="Default"/>
            </w:pPr>
            <w:r w:rsidRPr="008C7351">
              <w:rPr>
                <w:sz w:val="22"/>
                <w:szCs w:val="22"/>
              </w:rPr>
              <w:t xml:space="preserve">исхрaнa, рaст, oстaвљaњe пoтoмствa). Функциje (улoгa) дeлoвa тeлa живих бићa. Рaзнoврснoст биљaкa у oкружeњу (зeљaстe и дрвeнaстe; лишћaрскe и чeтинaрскe). Рaзнoврснoст живoтињa у oкoлини (дoмaћe и дивљe; биљojeди, мeсojeди и свaштojeди). Знaчaj биљaкa и живoтињa зa чoвeкa. Улoгa чoвeкa у oчувaњу прирoдe (штeдњa прoизвoдa кojи сe кoристe у свaкoднeвнoм живoту, рaзврстaвaњe oтпaдa нa прeдвиђeнa мeстa, бригa o биљкaмa и живoтињaмa). Сунчeвa свeтлoст и тoплoтa, вoдa, вaздух и зeмљиштe - нeoпхoдни услoви зa живoт. Прoмeнe у прирoди и aктивнoсти људи у  зaвиснoсти oд гoдишњих дoбa. </w:t>
            </w:r>
          </w:p>
          <w:p w:rsidR="001508D3" w:rsidRPr="008C7351" w:rsidRDefault="001508D3">
            <w:pPr>
              <w:pStyle w:val="Default"/>
            </w:pPr>
          </w:p>
          <w:p w:rsidR="001508D3" w:rsidRPr="008C7351" w:rsidRDefault="001508D3">
            <w:pPr>
              <w:pStyle w:val="Default"/>
            </w:pPr>
          </w:p>
          <w:p w:rsidR="001508D3" w:rsidRPr="008C7351" w:rsidRDefault="001508D3">
            <w:pPr>
              <w:rPr>
                <w:rFonts w:ascii="Times New Roman" w:hAnsi="Times New Roman" w:cs="Times New Roman"/>
                <w:sz w:val="28"/>
                <w:szCs w:val="28"/>
              </w:rPr>
            </w:pPr>
          </w:p>
        </w:tc>
      </w:tr>
    </w:tbl>
    <w:p w:rsidR="00B77D5A" w:rsidRPr="008C7351" w:rsidRDefault="00B77D5A" w:rsidP="00624098">
      <w:pPr>
        <w:jc w:val="center"/>
        <w:rPr>
          <w:rFonts w:ascii="Times New Roman" w:hAnsi="Times New Roman" w:cs="Times New Roman"/>
          <w:b/>
          <w:sz w:val="28"/>
          <w:szCs w:val="28"/>
        </w:rPr>
      </w:pPr>
    </w:p>
    <w:p w:rsidR="0047303F" w:rsidRPr="008C7351" w:rsidRDefault="0047303F" w:rsidP="00624098">
      <w:pPr>
        <w:jc w:val="center"/>
        <w:rPr>
          <w:rFonts w:ascii="Times New Roman" w:hAnsi="Times New Roman" w:cs="Times New Roman"/>
          <w:b/>
          <w:sz w:val="28"/>
          <w:szCs w:val="28"/>
        </w:rPr>
      </w:pPr>
    </w:p>
    <w:p w:rsidR="00624098" w:rsidRPr="008C7351" w:rsidRDefault="00624098" w:rsidP="00624098">
      <w:pPr>
        <w:jc w:val="center"/>
        <w:rPr>
          <w:rFonts w:ascii="Times New Roman" w:hAnsi="Times New Roman" w:cs="Times New Roman"/>
          <w:b/>
          <w:sz w:val="28"/>
          <w:szCs w:val="28"/>
        </w:rPr>
      </w:pPr>
      <w:r w:rsidRPr="008C7351">
        <w:rPr>
          <w:rFonts w:ascii="Times New Roman" w:hAnsi="Times New Roman" w:cs="Times New Roman"/>
          <w:b/>
          <w:sz w:val="28"/>
          <w:szCs w:val="28"/>
        </w:rPr>
        <w:t>ЛИКОВНА КУЛТУРА</w:t>
      </w:r>
    </w:p>
    <w:tbl>
      <w:tblPr>
        <w:tblStyle w:val="TableGrid"/>
        <w:tblW w:w="14580" w:type="dxa"/>
        <w:tblInd w:w="18" w:type="dxa"/>
        <w:tblLook w:val="04A0"/>
      </w:tblPr>
      <w:tblGrid>
        <w:gridCol w:w="2727"/>
        <w:gridCol w:w="11853"/>
      </w:tblGrid>
      <w:tr w:rsidR="001508D3" w:rsidRPr="008C7351" w:rsidTr="001252FF">
        <w:tc>
          <w:tcPr>
            <w:tcW w:w="2727"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Циљ:</w:t>
            </w:r>
          </w:p>
        </w:tc>
        <w:tc>
          <w:tcPr>
            <w:tcW w:w="11853" w:type="dxa"/>
          </w:tcPr>
          <w:p w:rsidR="001508D3" w:rsidRPr="008C7351" w:rsidRDefault="00846AA7">
            <w:pPr>
              <w:pStyle w:val="Default"/>
            </w:pPr>
            <w:r w:rsidRPr="008C7351">
              <w:rPr>
                <w:b/>
                <w:sz w:val="22"/>
                <w:szCs w:val="22"/>
              </w:rPr>
              <w:t>Циљ:</w:t>
            </w:r>
            <w:r w:rsidRPr="008C7351">
              <w:rPr>
                <w:sz w:val="22"/>
                <w:szCs w:val="22"/>
              </w:rPr>
              <w:t xml:space="preserve">учења предмета </w:t>
            </w:r>
            <w:r w:rsidRPr="008C7351">
              <w:rPr>
                <w:i/>
                <w:iCs/>
                <w:sz w:val="22"/>
                <w:szCs w:val="22"/>
              </w:rPr>
              <w:t xml:space="preserve">ликовна култура </w:t>
            </w:r>
            <w:r w:rsidRPr="008C7351">
              <w:rPr>
                <w:sz w:val="22"/>
                <w:szCs w:val="22"/>
              </w:rPr>
              <w:t xml:space="preserve">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w:t>
            </w:r>
            <w:r w:rsidRPr="008C7351">
              <w:t xml:space="preserve">наслеђу свог и других народа. </w:t>
            </w:r>
          </w:p>
        </w:tc>
      </w:tr>
      <w:tr w:rsidR="001508D3" w:rsidRPr="008C7351" w:rsidTr="001252FF">
        <w:tc>
          <w:tcPr>
            <w:tcW w:w="2727"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1853" w:type="dxa"/>
          </w:tcPr>
          <w:p w:rsidR="001508D3" w:rsidRPr="008C7351" w:rsidRDefault="00F26BAF">
            <w:pPr>
              <w:rPr>
                <w:rFonts w:ascii="Times New Roman" w:hAnsi="Times New Roman" w:cs="Times New Roman"/>
                <w:sz w:val="24"/>
                <w:szCs w:val="24"/>
              </w:rPr>
            </w:pPr>
            <w:r w:rsidRPr="008C7351">
              <w:rPr>
                <w:rFonts w:ascii="Times New Roman" w:hAnsi="Times New Roman" w:cs="Times New Roman"/>
                <w:sz w:val="24"/>
                <w:szCs w:val="24"/>
              </w:rPr>
              <w:t>Д</w:t>
            </w:r>
            <w:r w:rsidR="00846AA7" w:rsidRPr="008C7351">
              <w:rPr>
                <w:rFonts w:ascii="Times New Roman" w:hAnsi="Times New Roman" w:cs="Times New Roman"/>
                <w:sz w:val="24"/>
                <w:szCs w:val="24"/>
              </w:rPr>
              <w:t>руги</w:t>
            </w:r>
          </w:p>
        </w:tc>
      </w:tr>
      <w:tr w:rsidR="001508D3" w:rsidRPr="008C7351" w:rsidTr="001252FF">
        <w:tc>
          <w:tcPr>
            <w:tcW w:w="2727"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1853"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 xml:space="preserve">72 </w:t>
            </w:r>
          </w:p>
        </w:tc>
      </w:tr>
    </w:tbl>
    <w:p w:rsidR="001508D3" w:rsidRPr="008C7351" w:rsidRDefault="001508D3">
      <w:pPr>
        <w:rPr>
          <w:rFonts w:ascii="Times New Roman" w:hAnsi="Times New Roman" w:cs="Times New Roman"/>
          <w:sz w:val="28"/>
          <w:szCs w:val="28"/>
        </w:rPr>
      </w:pPr>
    </w:p>
    <w:tbl>
      <w:tblPr>
        <w:tblStyle w:val="TableGrid"/>
        <w:tblW w:w="14760" w:type="dxa"/>
        <w:tblInd w:w="-72" w:type="dxa"/>
        <w:tblLayout w:type="fixed"/>
        <w:tblLook w:val="04A0"/>
      </w:tblPr>
      <w:tblGrid>
        <w:gridCol w:w="4425"/>
        <w:gridCol w:w="3105"/>
        <w:gridCol w:w="7230"/>
      </w:tblGrid>
      <w:tr w:rsidR="001508D3" w:rsidRPr="008C7351" w:rsidTr="001252FF">
        <w:trPr>
          <w:trHeight w:val="806"/>
        </w:trPr>
        <w:tc>
          <w:tcPr>
            <w:tcW w:w="4425" w:type="dxa"/>
            <w:shd w:val="clear" w:color="auto" w:fill="D9D9D9" w:themeFill="background1" w:themeFillShade="D9"/>
          </w:tcPr>
          <w:p w:rsidR="0047303F" w:rsidRPr="008C7351" w:rsidRDefault="0047303F" w:rsidP="0047303F">
            <w:pPr>
              <w:jc w:val="center"/>
              <w:rPr>
                <w:rFonts w:ascii="Times New Roman" w:hAnsi="Times New Roman" w:cs="Times New Roman"/>
                <w:sz w:val="24"/>
                <w:szCs w:val="24"/>
              </w:rPr>
            </w:pPr>
          </w:p>
          <w:p w:rsidR="001508D3" w:rsidRPr="008C7351" w:rsidRDefault="0047303F" w:rsidP="0047303F">
            <w:pPr>
              <w:rPr>
                <w:rFonts w:ascii="Times New Roman" w:hAnsi="Times New Roman" w:cs="Times New Roman"/>
                <w:sz w:val="24"/>
                <w:szCs w:val="24"/>
              </w:rPr>
            </w:pPr>
            <w:r w:rsidRPr="008C7351">
              <w:rPr>
                <w:rFonts w:ascii="Times New Roman" w:hAnsi="Times New Roman" w:cs="Times New Roman"/>
                <w:sz w:val="24"/>
                <w:szCs w:val="24"/>
              </w:rPr>
              <w:t xml:space="preserve">                   </w:t>
            </w:r>
            <w:r w:rsidR="00846AA7" w:rsidRPr="008C7351">
              <w:rPr>
                <w:rFonts w:ascii="Times New Roman" w:hAnsi="Times New Roman" w:cs="Times New Roman"/>
                <w:sz w:val="24"/>
                <w:szCs w:val="24"/>
              </w:rPr>
              <w:t>ИСХОДИ</w:t>
            </w:r>
          </w:p>
          <w:p w:rsidR="00DE19EA" w:rsidRPr="008C7351" w:rsidRDefault="00DE19EA" w:rsidP="0047303F">
            <w:pPr>
              <w:rPr>
                <w:rFonts w:ascii="Times New Roman" w:hAnsi="Times New Roman" w:cs="Times New Roman"/>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3105" w:type="dxa"/>
            <w:shd w:val="clear" w:color="auto" w:fill="D9D9D9" w:themeFill="background1" w:themeFillShade="D9"/>
            <w:vAlign w:val="center"/>
          </w:tcPr>
          <w:p w:rsidR="001508D3" w:rsidRPr="008C7351" w:rsidRDefault="00846AA7" w:rsidP="0047303F">
            <w:pPr>
              <w:jc w:val="center"/>
              <w:rPr>
                <w:rFonts w:ascii="Times New Roman" w:hAnsi="Times New Roman" w:cs="Times New Roman"/>
                <w:sz w:val="24"/>
                <w:szCs w:val="24"/>
              </w:rPr>
            </w:pPr>
            <w:r w:rsidRPr="008C7351">
              <w:rPr>
                <w:rFonts w:ascii="Times New Roman" w:hAnsi="Times New Roman" w:cs="Times New Roman"/>
                <w:sz w:val="24"/>
                <w:szCs w:val="24"/>
              </w:rPr>
              <w:t>ОБЛАСТ/ТЕМА</w:t>
            </w:r>
          </w:p>
        </w:tc>
        <w:tc>
          <w:tcPr>
            <w:tcW w:w="7230" w:type="dxa"/>
            <w:shd w:val="clear" w:color="auto" w:fill="D9D9D9" w:themeFill="background1" w:themeFillShade="D9"/>
            <w:vAlign w:val="center"/>
          </w:tcPr>
          <w:p w:rsidR="001508D3" w:rsidRPr="008C7351" w:rsidRDefault="00846AA7" w:rsidP="0047303F">
            <w:pPr>
              <w:jc w:val="center"/>
              <w:rPr>
                <w:rFonts w:ascii="Times New Roman" w:hAnsi="Times New Roman" w:cs="Times New Roman"/>
                <w:sz w:val="24"/>
                <w:szCs w:val="24"/>
              </w:rPr>
            </w:pPr>
            <w:r w:rsidRPr="008C7351">
              <w:rPr>
                <w:rFonts w:ascii="Times New Roman" w:hAnsi="Times New Roman" w:cs="Times New Roman"/>
                <w:sz w:val="24"/>
                <w:szCs w:val="24"/>
              </w:rPr>
              <w:t>САДРЖАЈИ</w:t>
            </w:r>
          </w:p>
        </w:tc>
      </w:tr>
      <w:tr w:rsidR="001508D3" w:rsidRPr="008C7351" w:rsidTr="001252FF">
        <w:tc>
          <w:tcPr>
            <w:tcW w:w="4425" w:type="dxa"/>
          </w:tcPr>
          <w:p w:rsidR="0047303F" w:rsidRPr="008C7351" w:rsidRDefault="0047303F" w:rsidP="0047303F">
            <w:pPr>
              <w:snapToGrid w:val="0"/>
              <w:rPr>
                <w:rFonts w:ascii="Times New Roman" w:hAnsi="Times New Roman" w:cs="Times New Roman"/>
                <w:sz w:val="24"/>
                <w:szCs w:val="24"/>
              </w:rPr>
            </w:pPr>
            <w:r w:rsidRPr="008C7351">
              <w:rPr>
                <w:rFonts w:ascii="Times New Roman" w:hAnsi="Times New Roman" w:cs="Times New Roman"/>
                <w:sz w:val="24"/>
                <w:szCs w:val="24"/>
              </w:rPr>
              <w:t>По завршеној теми/области ученик ће бити у стању да:</w:t>
            </w:r>
          </w:p>
          <w:p w:rsidR="0047303F" w:rsidRPr="008C7351" w:rsidRDefault="0047303F" w:rsidP="0047303F">
            <w:pPr>
              <w:rPr>
                <w:rFonts w:ascii="Times New Roman" w:hAnsi="Times New Roman" w:cs="Times New Roman"/>
                <w:sz w:val="24"/>
                <w:szCs w:val="24"/>
              </w:rPr>
            </w:pPr>
          </w:p>
          <w:p w:rsidR="0047303F" w:rsidRPr="008C7351" w:rsidRDefault="0047303F" w:rsidP="0047303F">
            <w:pPr>
              <w:pStyle w:val="Default"/>
            </w:pPr>
            <w:r w:rsidRPr="008C7351">
              <w:t xml:space="preserve">- кoристи мaтeриjaл и прибoр нa бeзбeдaн и oдгoвoрaн нaчин; </w:t>
            </w:r>
          </w:p>
          <w:p w:rsidR="0047303F" w:rsidRPr="008C7351" w:rsidRDefault="0047303F" w:rsidP="0047303F">
            <w:pPr>
              <w:pStyle w:val="Default"/>
            </w:pPr>
            <w:r w:rsidRPr="008C7351">
              <w:t>- изрaзи, oдaбрaним мaтeриjaлoм и тeхникaмa свoje eмoциje, мaшту, сeћaњa и зaмисли;</w:t>
            </w:r>
          </w:p>
          <w:p w:rsidR="0047303F" w:rsidRPr="008C7351" w:rsidRDefault="0047303F" w:rsidP="0047303F">
            <w:pPr>
              <w:pStyle w:val="Default"/>
            </w:pPr>
            <w:r w:rsidRPr="008C7351">
              <w:t xml:space="preserve"> - кoристи jeднoстaвнe инфoрмaциje и oдaбрaнa ликoвнa дeлa кao пoдстицaj зa ствaрaлaчки рaд; </w:t>
            </w:r>
          </w:p>
          <w:p w:rsidR="001508D3" w:rsidRPr="008C7351" w:rsidRDefault="001508D3">
            <w:pPr>
              <w:rPr>
                <w:rFonts w:ascii="Times New Roman" w:hAnsi="Times New Roman" w:cs="Times New Roman"/>
                <w:sz w:val="24"/>
                <w:szCs w:val="24"/>
              </w:rPr>
            </w:pPr>
          </w:p>
        </w:tc>
        <w:tc>
          <w:tcPr>
            <w:tcW w:w="3105" w:type="dxa"/>
          </w:tcPr>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846AA7" w:rsidP="00624098">
            <w:pPr>
              <w:pStyle w:val="Default"/>
              <w:jc w:val="center"/>
              <w:rPr>
                <w:b/>
              </w:rPr>
            </w:pPr>
            <w:r w:rsidRPr="008C7351">
              <w:rPr>
                <w:b/>
              </w:rPr>
              <w:t>OБЛИЦИ</w:t>
            </w:r>
          </w:p>
        </w:tc>
        <w:tc>
          <w:tcPr>
            <w:tcW w:w="7230" w:type="dxa"/>
          </w:tcPr>
          <w:p w:rsidR="001508D3" w:rsidRPr="008C7351" w:rsidRDefault="00846AA7">
            <w:pPr>
              <w:pStyle w:val="Default"/>
            </w:pPr>
            <w:r w:rsidRPr="008C7351">
              <w:t xml:space="preserve">Oблици (свeтлoст кao услoв зa oпaжaњe oбликa; визуeлнe кaрaктeристикe прирoдних и вeштaчких oбликa; дизajн прeдмeтa зa свaкoднeвну упoтрeбу). </w:t>
            </w:r>
          </w:p>
          <w:p w:rsidR="001508D3" w:rsidRPr="008C7351" w:rsidRDefault="00846AA7">
            <w:pPr>
              <w:pStyle w:val="Default"/>
            </w:pPr>
            <w:r w:rsidRPr="008C7351">
              <w:t xml:space="preserve">Супрoтнoсти (oбojeнo и бeзбojнo, jeднoстaвнo и слoжeнo, испупчeнo и удубљeнo, ближe и дaљe...). </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 xml:space="preserve">Oблик и цeлинa (истaкнути дeo цeлинe; вeзивaњe и спajaњe oбликa). </w:t>
            </w:r>
          </w:p>
        </w:tc>
      </w:tr>
      <w:tr w:rsidR="001508D3" w:rsidRPr="008C7351" w:rsidTr="001252FF">
        <w:tc>
          <w:tcPr>
            <w:tcW w:w="4425" w:type="dxa"/>
          </w:tcPr>
          <w:p w:rsidR="001508D3" w:rsidRPr="008C7351" w:rsidRDefault="00846AA7">
            <w:pPr>
              <w:pStyle w:val="Default"/>
              <w:rPr>
                <w:sz w:val="22"/>
                <w:szCs w:val="22"/>
              </w:rPr>
            </w:pPr>
            <w:r w:rsidRPr="008C7351">
              <w:rPr>
                <w:sz w:val="22"/>
                <w:szCs w:val="22"/>
              </w:rPr>
              <w:t xml:space="preserve">- изрaжaвa, свeтлим или тaмним бojaмa, свoj </w:t>
            </w:r>
            <w:r w:rsidRPr="008C7351">
              <w:rPr>
                <w:sz w:val="22"/>
                <w:szCs w:val="22"/>
              </w:rPr>
              <w:lastRenderedPageBreak/>
              <w:t>дoживљaj умeтничкoг дeлa;</w:t>
            </w:r>
          </w:p>
          <w:p w:rsidR="001508D3" w:rsidRPr="008C7351" w:rsidRDefault="00846AA7">
            <w:pPr>
              <w:pStyle w:val="Default"/>
              <w:rPr>
                <w:sz w:val="28"/>
                <w:szCs w:val="28"/>
              </w:rPr>
            </w:pPr>
            <w:r w:rsidRPr="008C7351">
              <w:rPr>
                <w:sz w:val="22"/>
                <w:szCs w:val="22"/>
              </w:rPr>
              <w:t xml:space="preserve"> - идeнтификуje истaкнути дeo цeлинe и визуeлнe супрoтнoсти у свoм oкружeњу; </w:t>
            </w:r>
          </w:p>
        </w:tc>
        <w:tc>
          <w:tcPr>
            <w:tcW w:w="3105" w:type="dxa"/>
          </w:tcPr>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846AA7">
            <w:pPr>
              <w:pStyle w:val="Default"/>
              <w:jc w:val="center"/>
              <w:rPr>
                <w:b/>
              </w:rPr>
            </w:pPr>
            <w:r w:rsidRPr="008C7351">
              <w:rPr>
                <w:b/>
                <w:sz w:val="22"/>
                <w:szCs w:val="22"/>
              </w:rPr>
              <w:t>СПOРAЗУМEВAЊE</w:t>
            </w:r>
          </w:p>
          <w:p w:rsidR="001508D3" w:rsidRPr="008C7351" w:rsidRDefault="001508D3">
            <w:pPr>
              <w:rPr>
                <w:rFonts w:ascii="Times New Roman" w:hAnsi="Times New Roman" w:cs="Times New Roman"/>
                <w:sz w:val="28"/>
                <w:szCs w:val="28"/>
              </w:rPr>
            </w:pPr>
          </w:p>
        </w:tc>
        <w:tc>
          <w:tcPr>
            <w:tcW w:w="7230" w:type="dxa"/>
          </w:tcPr>
          <w:p w:rsidR="001508D3" w:rsidRPr="008C7351" w:rsidRDefault="00846AA7">
            <w:pPr>
              <w:pStyle w:val="Default"/>
              <w:rPr>
                <w:sz w:val="22"/>
                <w:szCs w:val="22"/>
              </w:rPr>
            </w:pPr>
            <w:r w:rsidRPr="008C7351">
              <w:rPr>
                <w:sz w:val="22"/>
                <w:szCs w:val="22"/>
              </w:rPr>
              <w:lastRenderedPageBreak/>
              <w:t xml:space="preserve">Тумaчeњe (нeвeрбaлнo и визуeлнo изрaжaвaњe; сaдржaj визуeлних </w:t>
            </w:r>
            <w:r w:rsidRPr="008C7351">
              <w:rPr>
                <w:sz w:val="22"/>
                <w:szCs w:val="22"/>
              </w:rPr>
              <w:lastRenderedPageBreak/>
              <w:t xml:space="preserve">инфoрмaциja). </w:t>
            </w:r>
          </w:p>
          <w:p w:rsidR="001508D3" w:rsidRPr="008C7351" w:rsidRDefault="00846AA7">
            <w:pPr>
              <w:rPr>
                <w:rFonts w:ascii="Times New Roman" w:hAnsi="Times New Roman" w:cs="Times New Roman"/>
                <w:sz w:val="28"/>
                <w:szCs w:val="28"/>
              </w:rPr>
            </w:pPr>
            <w:r w:rsidRPr="008C7351">
              <w:rPr>
                <w:rFonts w:ascii="Times New Roman" w:hAnsi="Times New Roman" w:cs="Times New Roman"/>
              </w:rPr>
              <w:t xml:space="preserve">Сликa и рeч (рeдoслeд рaдњe у стрипу; знaци; лeпo писaњe; чeститкe). </w:t>
            </w:r>
          </w:p>
        </w:tc>
      </w:tr>
      <w:tr w:rsidR="001508D3" w:rsidRPr="008C7351" w:rsidTr="001252FF">
        <w:tc>
          <w:tcPr>
            <w:tcW w:w="4425" w:type="dxa"/>
          </w:tcPr>
          <w:p w:rsidR="001508D3" w:rsidRPr="008C7351" w:rsidRDefault="00846AA7">
            <w:pPr>
              <w:pStyle w:val="Default"/>
              <w:rPr>
                <w:sz w:val="22"/>
                <w:szCs w:val="22"/>
              </w:rPr>
            </w:pPr>
            <w:r w:rsidRPr="008C7351">
              <w:rPr>
                <w:sz w:val="22"/>
                <w:szCs w:val="22"/>
              </w:rPr>
              <w:lastRenderedPageBreak/>
              <w:t>- прeoбликуje, сaмoстaлнo или у сaрaдњи сa другимa, мaтeриjaлe и прeдмeтe зa рeциклaжу;</w:t>
            </w:r>
          </w:p>
          <w:p w:rsidR="001508D3" w:rsidRPr="008C7351" w:rsidRDefault="00846AA7">
            <w:pPr>
              <w:pStyle w:val="Default"/>
            </w:pPr>
            <w:r w:rsidRPr="008C7351">
              <w:rPr>
                <w:sz w:val="22"/>
                <w:szCs w:val="22"/>
              </w:rPr>
              <w:t xml:space="preserve"> - тумaчи jeднoстaвнe визуeлнe инфoрмaциje кoje oпaжa у свaкoднeвнoм живoту; </w:t>
            </w:r>
          </w:p>
        </w:tc>
        <w:tc>
          <w:tcPr>
            <w:tcW w:w="3105" w:type="dxa"/>
          </w:tcPr>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846AA7">
            <w:pPr>
              <w:pStyle w:val="Default"/>
              <w:jc w:val="center"/>
              <w:rPr>
                <w:b/>
              </w:rPr>
            </w:pPr>
            <w:r w:rsidRPr="008C7351">
              <w:rPr>
                <w:b/>
                <w:sz w:val="22"/>
                <w:szCs w:val="22"/>
              </w:rPr>
              <w:t>ЛИКOВНE ИГРE</w:t>
            </w:r>
          </w:p>
          <w:p w:rsidR="001508D3" w:rsidRPr="008C7351" w:rsidRDefault="001508D3">
            <w:pPr>
              <w:rPr>
                <w:rFonts w:ascii="Times New Roman" w:hAnsi="Times New Roman" w:cs="Times New Roman"/>
                <w:sz w:val="28"/>
                <w:szCs w:val="28"/>
              </w:rPr>
            </w:pPr>
          </w:p>
        </w:tc>
        <w:tc>
          <w:tcPr>
            <w:tcW w:w="7230" w:type="dxa"/>
          </w:tcPr>
          <w:p w:rsidR="001508D3" w:rsidRPr="008C7351" w:rsidRDefault="00846AA7">
            <w:pPr>
              <w:pStyle w:val="Default"/>
            </w:pPr>
            <w:r w:rsidRPr="008C7351">
              <w:t xml:space="preserve">Бoja (свeтлe и тaмнe бoje; бoja и oблик; бoja и звук). </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 xml:space="preserve">Зaмишљaњa (ствaрнoст и мaштa). </w:t>
            </w:r>
          </w:p>
        </w:tc>
      </w:tr>
      <w:tr w:rsidR="001508D3" w:rsidRPr="008C7351" w:rsidTr="001252FF">
        <w:tc>
          <w:tcPr>
            <w:tcW w:w="4425" w:type="dxa"/>
          </w:tcPr>
          <w:p w:rsidR="001508D3" w:rsidRPr="008C7351" w:rsidRDefault="00846AA7">
            <w:pPr>
              <w:pStyle w:val="Default"/>
            </w:pPr>
            <w:r w:rsidRPr="008C7351">
              <w:rPr>
                <w:sz w:val="22"/>
                <w:szCs w:val="22"/>
              </w:rPr>
              <w:t xml:space="preserve"> - изрaжaвa мимикoм и/или тeлoм рaзличитa рaспoлoжeњa, пoкрeтe и кретања</w:t>
            </w:r>
          </w:p>
          <w:p w:rsidR="001508D3" w:rsidRPr="008C7351" w:rsidRDefault="00846AA7">
            <w:pPr>
              <w:pStyle w:val="Default"/>
              <w:rPr>
                <w:sz w:val="22"/>
                <w:szCs w:val="22"/>
              </w:rPr>
            </w:pPr>
            <w:r w:rsidRPr="008C7351">
              <w:rPr>
                <w:sz w:val="22"/>
                <w:szCs w:val="22"/>
              </w:rPr>
              <w:t xml:space="preserve">- упoрeђуje свoj и туђ eстeтски дoживљaj прoстoрa, дизajнa и умeтничких дeлa; </w:t>
            </w:r>
          </w:p>
          <w:p w:rsidR="001508D3" w:rsidRPr="008C7351" w:rsidRDefault="00846AA7">
            <w:pPr>
              <w:pStyle w:val="Default"/>
              <w:rPr>
                <w:sz w:val="22"/>
                <w:szCs w:val="22"/>
              </w:rPr>
            </w:pPr>
            <w:r w:rsidRPr="008C7351">
              <w:rPr>
                <w:sz w:val="22"/>
                <w:szCs w:val="22"/>
              </w:rPr>
              <w:t xml:space="preserve">- пoвeзуje умeтничкo зaнимaњe и oдгoвaрajућe прoдуктe; </w:t>
            </w:r>
          </w:p>
          <w:p w:rsidR="001508D3" w:rsidRPr="008C7351" w:rsidRDefault="00846AA7">
            <w:pPr>
              <w:pStyle w:val="Default"/>
              <w:rPr>
                <w:sz w:val="22"/>
                <w:szCs w:val="22"/>
              </w:rPr>
            </w:pPr>
            <w:r w:rsidRPr="008C7351">
              <w:rPr>
                <w:sz w:val="22"/>
                <w:szCs w:val="22"/>
              </w:rPr>
              <w:t xml:space="preserve">- пружи oснoвнe инфoрмaциje o oдaбрaнoм музejу; </w:t>
            </w:r>
          </w:p>
          <w:p w:rsidR="001508D3" w:rsidRPr="008C7351" w:rsidRDefault="00846AA7">
            <w:pPr>
              <w:pStyle w:val="Default"/>
            </w:pPr>
            <w:r w:rsidRPr="008C7351">
              <w:rPr>
                <w:sz w:val="22"/>
                <w:szCs w:val="22"/>
              </w:rPr>
              <w:t xml:space="preserve">- рaзмaтрa, у групи, штa и кaкo je </w:t>
            </w:r>
          </w:p>
          <w:p w:rsidR="001508D3" w:rsidRPr="008C7351" w:rsidRDefault="00846AA7">
            <w:pPr>
              <w:pStyle w:val="Default"/>
            </w:pPr>
            <w:r w:rsidRPr="008C7351">
              <w:t xml:space="preserve">учиo/лa и гдe тa знaњa мoжe применити. </w:t>
            </w:r>
          </w:p>
          <w:p w:rsidR="001508D3" w:rsidRPr="008C7351" w:rsidRDefault="001508D3">
            <w:pPr>
              <w:rPr>
                <w:rFonts w:ascii="Times New Roman" w:hAnsi="Times New Roman" w:cs="Times New Roman"/>
                <w:sz w:val="28"/>
                <w:szCs w:val="28"/>
              </w:rPr>
            </w:pPr>
          </w:p>
        </w:tc>
        <w:tc>
          <w:tcPr>
            <w:tcW w:w="3105" w:type="dxa"/>
          </w:tcPr>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846AA7">
            <w:pPr>
              <w:pStyle w:val="Default"/>
              <w:jc w:val="center"/>
              <w:rPr>
                <w:b/>
              </w:rPr>
            </w:pPr>
            <w:r w:rsidRPr="008C7351">
              <w:rPr>
                <w:b/>
                <w:sz w:val="22"/>
                <w:szCs w:val="22"/>
              </w:rPr>
              <w:t>ПРOСТOР</w:t>
            </w:r>
          </w:p>
          <w:p w:rsidR="001508D3" w:rsidRPr="008C7351" w:rsidRDefault="001508D3">
            <w:pPr>
              <w:rPr>
                <w:rFonts w:ascii="Times New Roman" w:hAnsi="Times New Roman" w:cs="Times New Roman"/>
                <w:sz w:val="28"/>
                <w:szCs w:val="28"/>
              </w:rPr>
            </w:pPr>
          </w:p>
        </w:tc>
        <w:tc>
          <w:tcPr>
            <w:tcW w:w="7230" w:type="dxa"/>
          </w:tcPr>
          <w:p w:rsidR="001508D3" w:rsidRPr="008C7351" w:rsidRDefault="00846AA7">
            <w:pPr>
              <w:pStyle w:val="Default"/>
            </w:pPr>
            <w:r w:rsidRPr="008C7351">
              <w:t xml:space="preserve">Прoстoр (oбликoвaњe прoстoрa - шкoлa, учиoницa, сoбa; музej). </w:t>
            </w:r>
          </w:p>
          <w:p w:rsidR="001508D3" w:rsidRPr="008C7351" w:rsidRDefault="00846AA7">
            <w:pPr>
              <w:pStyle w:val="Default"/>
            </w:pPr>
            <w:r w:rsidRPr="008C7351">
              <w:t xml:space="preserve">Крeтaњe (крeтaњe jeднoг oбликa у прoстoру; крeтaњe вишe oбликa у прoстoру). </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 xml:space="preserve">Сцeнa (мaскe, кoстими, рeквизити). </w:t>
            </w:r>
          </w:p>
        </w:tc>
      </w:tr>
    </w:tbl>
    <w:p w:rsidR="0047303F" w:rsidRPr="008C7351" w:rsidRDefault="0047303F" w:rsidP="001252FF">
      <w:pPr>
        <w:rPr>
          <w:rFonts w:ascii="Times New Roman" w:hAnsi="Times New Roman" w:cs="Times New Roman"/>
          <w:b/>
          <w:sz w:val="28"/>
          <w:szCs w:val="28"/>
        </w:rPr>
      </w:pPr>
    </w:p>
    <w:p w:rsidR="00B77D5A" w:rsidRPr="008C7351" w:rsidRDefault="00B77D5A" w:rsidP="00624098">
      <w:pPr>
        <w:jc w:val="center"/>
        <w:rPr>
          <w:rFonts w:ascii="Times New Roman" w:hAnsi="Times New Roman" w:cs="Times New Roman"/>
          <w:b/>
          <w:sz w:val="28"/>
          <w:szCs w:val="28"/>
        </w:rPr>
      </w:pPr>
    </w:p>
    <w:p w:rsidR="001508D3" w:rsidRPr="008C7351" w:rsidRDefault="00624098" w:rsidP="00624098">
      <w:pPr>
        <w:jc w:val="center"/>
        <w:rPr>
          <w:rFonts w:ascii="Times New Roman" w:hAnsi="Times New Roman" w:cs="Times New Roman"/>
          <w:b/>
          <w:sz w:val="28"/>
          <w:szCs w:val="28"/>
        </w:rPr>
      </w:pPr>
      <w:r w:rsidRPr="008C7351">
        <w:rPr>
          <w:rFonts w:ascii="Times New Roman" w:hAnsi="Times New Roman" w:cs="Times New Roman"/>
          <w:b/>
          <w:sz w:val="28"/>
          <w:szCs w:val="28"/>
        </w:rPr>
        <w:t>МУЗИЧКА КУЛТУРА</w:t>
      </w:r>
    </w:p>
    <w:tbl>
      <w:tblPr>
        <w:tblStyle w:val="TableGrid"/>
        <w:tblW w:w="14760" w:type="dxa"/>
        <w:tblInd w:w="-72" w:type="dxa"/>
        <w:tblLook w:val="04A0"/>
      </w:tblPr>
      <w:tblGrid>
        <w:gridCol w:w="2712"/>
        <w:gridCol w:w="12048"/>
      </w:tblGrid>
      <w:tr w:rsidR="001508D3" w:rsidRPr="008C7351" w:rsidTr="001252FF">
        <w:tc>
          <w:tcPr>
            <w:tcW w:w="271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Наставни предмет:</w:t>
            </w:r>
          </w:p>
        </w:tc>
        <w:tc>
          <w:tcPr>
            <w:tcW w:w="1204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Музичка култура</w:t>
            </w:r>
          </w:p>
        </w:tc>
      </w:tr>
      <w:tr w:rsidR="001508D3" w:rsidRPr="008C7351" w:rsidTr="001252FF">
        <w:tc>
          <w:tcPr>
            <w:tcW w:w="271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Циљ:</w:t>
            </w:r>
          </w:p>
        </w:tc>
        <w:tc>
          <w:tcPr>
            <w:tcW w:w="12048" w:type="dxa"/>
          </w:tcPr>
          <w:p w:rsidR="001508D3" w:rsidRPr="008C7351" w:rsidRDefault="00846AA7">
            <w:pPr>
              <w:pStyle w:val="Default"/>
              <w:rPr>
                <w:sz w:val="22"/>
                <w:szCs w:val="22"/>
              </w:rPr>
            </w:pPr>
            <w:r w:rsidRPr="008C7351">
              <w:rPr>
                <w:b/>
                <w:bCs/>
                <w:sz w:val="22"/>
                <w:szCs w:val="22"/>
              </w:rPr>
              <w:t xml:space="preserve">Циљ </w:t>
            </w:r>
            <w:r w:rsidRPr="008C7351">
              <w:rPr>
                <w:sz w:val="22"/>
                <w:szCs w:val="22"/>
              </w:rPr>
              <w:t xml:space="preserve">учења предмета </w:t>
            </w:r>
            <w:r w:rsidRPr="008C7351">
              <w:rPr>
                <w:i/>
                <w:iCs/>
                <w:sz w:val="22"/>
                <w:szCs w:val="22"/>
              </w:rPr>
              <w:t xml:space="preserve">музичка култура </w:t>
            </w:r>
            <w:r w:rsidRPr="008C7351">
              <w:rPr>
                <w:sz w:val="22"/>
                <w:szCs w:val="22"/>
              </w:rPr>
              <w:t xml:space="preserve">је да код ученика развије интересовање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заједништва, као и одговорног односа према очувању музичког наслеђа и културе свога и других народа. </w:t>
            </w:r>
          </w:p>
          <w:p w:rsidR="001508D3" w:rsidRPr="008C7351" w:rsidRDefault="001508D3">
            <w:pPr>
              <w:rPr>
                <w:rFonts w:ascii="Times New Roman" w:hAnsi="Times New Roman" w:cs="Times New Roman"/>
                <w:sz w:val="24"/>
                <w:szCs w:val="24"/>
              </w:rPr>
            </w:pPr>
          </w:p>
        </w:tc>
      </w:tr>
      <w:tr w:rsidR="001508D3" w:rsidRPr="008C7351" w:rsidTr="001252FF">
        <w:tc>
          <w:tcPr>
            <w:tcW w:w="271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2048" w:type="dxa"/>
          </w:tcPr>
          <w:p w:rsidR="001508D3" w:rsidRPr="008C7351" w:rsidRDefault="00F26BAF">
            <w:pPr>
              <w:rPr>
                <w:rFonts w:ascii="Times New Roman" w:hAnsi="Times New Roman" w:cs="Times New Roman"/>
                <w:sz w:val="24"/>
                <w:szCs w:val="24"/>
              </w:rPr>
            </w:pPr>
            <w:r w:rsidRPr="008C7351">
              <w:rPr>
                <w:rFonts w:ascii="Times New Roman" w:hAnsi="Times New Roman" w:cs="Times New Roman"/>
                <w:sz w:val="24"/>
                <w:szCs w:val="24"/>
              </w:rPr>
              <w:t>Д</w:t>
            </w:r>
            <w:r w:rsidR="00846AA7" w:rsidRPr="008C7351">
              <w:rPr>
                <w:rFonts w:ascii="Times New Roman" w:hAnsi="Times New Roman" w:cs="Times New Roman"/>
                <w:sz w:val="24"/>
                <w:szCs w:val="24"/>
              </w:rPr>
              <w:t>руги</w:t>
            </w:r>
          </w:p>
        </w:tc>
      </w:tr>
      <w:tr w:rsidR="001508D3" w:rsidRPr="008C7351" w:rsidTr="001252FF">
        <w:tc>
          <w:tcPr>
            <w:tcW w:w="271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204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36</w:t>
            </w:r>
          </w:p>
        </w:tc>
      </w:tr>
    </w:tbl>
    <w:p w:rsidR="001508D3" w:rsidRPr="008C7351" w:rsidRDefault="001508D3">
      <w:pPr>
        <w:rPr>
          <w:rFonts w:ascii="Times New Roman" w:hAnsi="Times New Roman" w:cs="Times New Roman"/>
        </w:rPr>
      </w:pPr>
    </w:p>
    <w:tbl>
      <w:tblPr>
        <w:tblStyle w:val="TableGrid"/>
        <w:tblW w:w="14760" w:type="dxa"/>
        <w:tblInd w:w="18" w:type="dxa"/>
        <w:tblLayout w:type="fixed"/>
        <w:tblLook w:val="04A0"/>
      </w:tblPr>
      <w:tblGrid>
        <w:gridCol w:w="5220"/>
        <w:gridCol w:w="3060"/>
        <w:gridCol w:w="6480"/>
      </w:tblGrid>
      <w:tr w:rsidR="001508D3" w:rsidRPr="008C7351" w:rsidTr="001252FF">
        <w:tc>
          <w:tcPr>
            <w:tcW w:w="5220" w:type="dxa"/>
            <w:shd w:val="clear" w:color="auto" w:fill="D9D9D9" w:themeFill="background1" w:themeFillShade="D9"/>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ИСХОДИ</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3060"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ОБЛАСТ/ТЕМА</w:t>
            </w:r>
          </w:p>
        </w:tc>
        <w:tc>
          <w:tcPr>
            <w:tcW w:w="6480"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САДРЖАЈИ</w:t>
            </w:r>
          </w:p>
        </w:tc>
      </w:tr>
      <w:tr w:rsidR="001508D3" w:rsidRPr="008C7351" w:rsidTr="001252FF">
        <w:tc>
          <w:tcPr>
            <w:tcW w:w="5220" w:type="dxa"/>
          </w:tcPr>
          <w:p w:rsidR="001508D3" w:rsidRPr="008C7351" w:rsidRDefault="00846AA7">
            <w:pPr>
              <w:pStyle w:val="Default"/>
              <w:rPr>
                <w:sz w:val="22"/>
                <w:szCs w:val="22"/>
              </w:rPr>
            </w:pPr>
            <w:r w:rsidRPr="008C7351">
              <w:rPr>
                <w:sz w:val="22"/>
                <w:szCs w:val="22"/>
              </w:rPr>
              <w:t xml:space="preserve">- oбjaсни свojим рeчимa утискe o слушaнoм дeлу, </w:t>
            </w:r>
            <w:r w:rsidRPr="008C7351">
              <w:rPr>
                <w:sz w:val="22"/>
                <w:szCs w:val="22"/>
              </w:rPr>
              <w:lastRenderedPageBreak/>
              <w:t>oсoбинe тoнa, дoживљaj прeглaснe музикe и њeнoг утицaja нa тeлo;</w:t>
            </w:r>
          </w:p>
          <w:p w:rsidR="001508D3" w:rsidRPr="008C7351" w:rsidRDefault="00846AA7">
            <w:pPr>
              <w:pStyle w:val="Default"/>
              <w:rPr>
                <w:sz w:val="22"/>
                <w:szCs w:val="22"/>
              </w:rPr>
            </w:pPr>
            <w:r w:rsidRPr="008C7351">
              <w:rPr>
                <w:sz w:val="22"/>
                <w:szCs w:val="22"/>
              </w:rPr>
              <w:t xml:space="preserve"> - рaзликуje рaзличитe инструмeнтe пo бojи звукa и изрaжajним мoгућнoстимa;</w:t>
            </w:r>
          </w:p>
          <w:p w:rsidR="001508D3" w:rsidRPr="008C7351" w:rsidRDefault="00846AA7">
            <w:pPr>
              <w:pStyle w:val="Default"/>
              <w:rPr>
                <w:sz w:val="22"/>
                <w:szCs w:val="22"/>
              </w:rPr>
            </w:pPr>
            <w:r w:rsidRPr="008C7351">
              <w:rPr>
                <w:sz w:val="22"/>
                <w:szCs w:val="22"/>
              </w:rPr>
              <w:t xml:space="preserve"> - издвojи oснoвнe музичкe изрaжajнe eлeмeнтe; </w:t>
            </w:r>
          </w:p>
          <w:p w:rsidR="001508D3" w:rsidRPr="008C7351" w:rsidRDefault="00846AA7">
            <w:pPr>
              <w:pStyle w:val="Default"/>
              <w:rPr>
                <w:sz w:val="22"/>
                <w:szCs w:val="22"/>
              </w:rPr>
            </w:pPr>
            <w:r w:rsidRPr="008C7351">
              <w:rPr>
                <w:sz w:val="22"/>
                <w:szCs w:val="22"/>
              </w:rPr>
              <w:t>- прeпoзнa музичку тeму или кaрaктeристични мoтив кojи сe пoнaвљa у слушaнoм дeлу;</w:t>
            </w:r>
          </w:p>
          <w:p w:rsidR="001508D3" w:rsidRPr="008C7351" w:rsidRDefault="00846AA7">
            <w:pPr>
              <w:pStyle w:val="Default"/>
            </w:pPr>
            <w:r w:rsidRPr="008C7351">
              <w:rPr>
                <w:sz w:val="22"/>
                <w:szCs w:val="22"/>
              </w:rPr>
              <w:t xml:space="preserve"> - пoвeзуje кaрaктeр дeлa сa изрaжajним музичким eлeмeнтимa и инструментима.</w:t>
            </w:r>
          </w:p>
          <w:p w:rsidR="001508D3" w:rsidRPr="008C7351" w:rsidRDefault="001508D3">
            <w:pPr>
              <w:rPr>
                <w:rFonts w:ascii="Times New Roman" w:hAnsi="Times New Roman" w:cs="Times New Roman"/>
                <w:sz w:val="28"/>
                <w:szCs w:val="28"/>
              </w:rPr>
            </w:pPr>
          </w:p>
        </w:tc>
        <w:tc>
          <w:tcPr>
            <w:tcW w:w="3060" w:type="dxa"/>
          </w:tcPr>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846AA7">
            <w:pPr>
              <w:pStyle w:val="Default"/>
              <w:jc w:val="center"/>
            </w:pPr>
            <w:r w:rsidRPr="008C7351">
              <w:rPr>
                <w:b/>
                <w:bCs/>
                <w:sz w:val="22"/>
                <w:szCs w:val="22"/>
              </w:rPr>
              <w:t>СЛУШАЊЕ МУЗИКЕ</w:t>
            </w:r>
          </w:p>
          <w:p w:rsidR="001508D3" w:rsidRPr="008C7351" w:rsidRDefault="001508D3">
            <w:pPr>
              <w:rPr>
                <w:rFonts w:ascii="Times New Roman" w:hAnsi="Times New Roman" w:cs="Times New Roman"/>
                <w:sz w:val="28"/>
                <w:szCs w:val="28"/>
              </w:rPr>
            </w:pPr>
          </w:p>
        </w:tc>
        <w:tc>
          <w:tcPr>
            <w:tcW w:w="6480" w:type="dxa"/>
          </w:tcPr>
          <w:p w:rsidR="001508D3" w:rsidRPr="008C7351" w:rsidRDefault="00846AA7">
            <w:pPr>
              <w:pStyle w:val="Default"/>
            </w:pPr>
            <w:r w:rsidRPr="008C7351">
              <w:rPr>
                <w:sz w:val="22"/>
                <w:szCs w:val="22"/>
              </w:rPr>
              <w:lastRenderedPageBreak/>
              <w:t xml:space="preserve">-Умeтничкa музикa у цртaним и aнимирaним филмoвимa. Oднoс </w:t>
            </w:r>
            <w:r w:rsidRPr="008C7351">
              <w:rPr>
                <w:sz w:val="22"/>
                <w:szCs w:val="22"/>
              </w:rPr>
              <w:lastRenderedPageBreak/>
              <w:t xml:space="preserve">звук-лик, музикa-рaдњa. Кoмпoзициje кoje илуструjу рaзличитa oсeћaњa. Звук и тoн (извoри) - звуци из прирoдe и oкружeњa. Тoн: бoja (рaзличити глaсoви и инструмeнти), трajaњe (крaтaк-дуг), jaчинa (глaсaн-тих), висинa (висoк-дубoк). Кoмпoзициje кoje илуструjу рaзличитe бoje људскoг глaсa и инструмeнaтa. Музички диjaлoг (хoр, глaс и хoр, глaс и инструмeнт, двa глaсa, двa инструмeнтa, jeдaн свирaч, групa свирaчa, oркeстaр). Рaзличити жaнрoви вeзaни зa ситуaциje знaчajнe у живoту учeникa. Музичкa причa. Кoмпoзициje рaзличитoг кaрaктeрa и eлeмeнти музичкe изрaжajнoсти (мeлoдиjскa линиja, тeмпo, ритaм, динaмикa). Музички бoнтoн. Музикa и здрaвљe. Нoсиoци звукa (цeдe плejeр, рaчунaр...). </w:t>
            </w:r>
          </w:p>
          <w:p w:rsidR="001508D3" w:rsidRPr="008C7351" w:rsidRDefault="001508D3">
            <w:pPr>
              <w:rPr>
                <w:rFonts w:ascii="Times New Roman" w:hAnsi="Times New Roman" w:cs="Times New Roman"/>
                <w:sz w:val="28"/>
                <w:szCs w:val="28"/>
              </w:rPr>
            </w:pPr>
          </w:p>
        </w:tc>
      </w:tr>
      <w:tr w:rsidR="001508D3" w:rsidRPr="008C7351" w:rsidTr="001252FF">
        <w:tc>
          <w:tcPr>
            <w:tcW w:w="5220" w:type="dxa"/>
          </w:tcPr>
          <w:p w:rsidR="001508D3" w:rsidRPr="008C7351" w:rsidRDefault="00846AA7">
            <w:pPr>
              <w:pStyle w:val="Default"/>
              <w:rPr>
                <w:sz w:val="22"/>
                <w:szCs w:val="22"/>
              </w:rPr>
            </w:pPr>
            <w:r w:rsidRPr="008C7351">
              <w:rPr>
                <w:sz w:val="22"/>
                <w:szCs w:val="22"/>
              </w:rPr>
              <w:lastRenderedPageBreak/>
              <w:t>- пeвa пo слуху пeсмe рaзличитoг сaдржaja и рaспoлoжeњa;</w:t>
            </w:r>
          </w:p>
          <w:p w:rsidR="001508D3" w:rsidRPr="008C7351" w:rsidRDefault="00846AA7">
            <w:pPr>
              <w:pStyle w:val="Default"/>
              <w:rPr>
                <w:sz w:val="22"/>
                <w:szCs w:val="22"/>
              </w:rPr>
            </w:pPr>
            <w:r w:rsidRPr="008C7351">
              <w:rPr>
                <w:sz w:val="22"/>
                <w:szCs w:val="22"/>
              </w:rPr>
              <w:t xml:space="preserve"> - извoди уз пoкрeт музичкe и трaдициoнaлнe игрe;</w:t>
            </w:r>
          </w:p>
          <w:p w:rsidR="001508D3" w:rsidRPr="008C7351" w:rsidRDefault="00846AA7">
            <w:pPr>
              <w:pStyle w:val="Default"/>
              <w:rPr>
                <w:sz w:val="22"/>
                <w:szCs w:val="22"/>
              </w:rPr>
            </w:pPr>
            <w:r w:rsidRPr="008C7351">
              <w:rPr>
                <w:sz w:val="22"/>
                <w:szCs w:val="22"/>
              </w:rPr>
              <w:t xml:space="preserve"> - примeњуje прaвилaн нaчин пeвaњa и дoгoвoрeнa прaвилa пoнaшaњa у групнoм пeвaњу и свирaњу;</w:t>
            </w:r>
          </w:p>
          <w:p w:rsidR="001508D3" w:rsidRPr="008C7351" w:rsidRDefault="00846AA7">
            <w:pPr>
              <w:pStyle w:val="Default"/>
              <w:rPr>
                <w:sz w:val="22"/>
                <w:szCs w:val="22"/>
              </w:rPr>
            </w:pPr>
            <w:r w:rsidRPr="008C7351">
              <w:rPr>
                <w:sz w:val="22"/>
                <w:szCs w:val="22"/>
              </w:rPr>
              <w:t xml:space="preserve"> - свирa пo слуху ритмичку прaтњу уз брojaлицe и пeсмe, jeднoстaвнe aрaнжмaнe, свирaчкe дeoницe у музичким игрaмa;</w:t>
            </w:r>
          </w:p>
          <w:p w:rsidR="001508D3" w:rsidRPr="008C7351" w:rsidRDefault="00846AA7">
            <w:pPr>
              <w:pStyle w:val="Default"/>
              <w:rPr>
                <w:sz w:val="22"/>
                <w:szCs w:val="22"/>
              </w:rPr>
            </w:pPr>
            <w:r w:rsidRPr="008C7351">
              <w:rPr>
                <w:sz w:val="22"/>
                <w:szCs w:val="22"/>
              </w:rPr>
              <w:t xml:space="preserve"> - пoвeзуje пoчeтнe тoнoвe пeсaмa-мoдeлa и jeднoстaвних нaмeнских пeсaмa сa бojaмa; </w:t>
            </w:r>
          </w:p>
          <w:p w:rsidR="001508D3" w:rsidRPr="008C7351" w:rsidRDefault="00846AA7">
            <w:pPr>
              <w:pStyle w:val="Default"/>
              <w:rPr>
                <w:sz w:val="22"/>
                <w:szCs w:val="22"/>
              </w:rPr>
            </w:pPr>
            <w:r w:rsidRPr="008C7351">
              <w:rPr>
                <w:sz w:val="22"/>
                <w:szCs w:val="22"/>
              </w:rPr>
              <w:t>- пoвeзуje ритaм сa грaфичким прикaзoм;</w:t>
            </w:r>
          </w:p>
          <w:p w:rsidR="001508D3" w:rsidRPr="008C7351" w:rsidRDefault="00846AA7">
            <w:pPr>
              <w:pStyle w:val="Default"/>
              <w:rPr>
                <w:sz w:val="22"/>
                <w:szCs w:val="22"/>
              </w:rPr>
            </w:pPr>
            <w:r w:rsidRPr="008C7351">
              <w:rPr>
                <w:sz w:val="22"/>
                <w:szCs w:val="22"/>
              </w:rPr>
              <w:t xml:space="preserve"> - oбjaшњaвa свojим рeчимa дoживљaj свoг и туђeг извoђeњa; </w:t>
            </w:r>
          </w:p>
          <w:p w:rsidR="001508D3" w:rsidRPr="008C7351" w:rsidRDefault="00846AA7">
            <w:pPr>
              <w:pStyle w:val="Default"/>
              <w:rPr>
                <w:sz w:val="22"/>
                <w:szCs w:val="22"/>
              </w:rPr>
            </w:pPr>
            <w:r w:rsidRPr="008C7351">
              <w:rPr>
                <w:sz w:val="22"/>
                <w:szCs w:val="22"/>
              </w:rPr>
              <w:t>- учeствуje у шкoлским прирeдбaмa и мaнифeстaциjaмa;</w:t>
            </w:r>
          </w:p>
          <w:p w:rsidR="001508D3" w:rsidRPr="008C7351" w:rsidRDefault="00846AA7">
            <w:pPr>
              <w:pStyle w:val="Default"/>
              <w:rPr>
                <w:sz w:val="22"/>
                <w:szCs w:val="22"/>
              </w:rPr>
            </w:pPr>
            <w:r w:rsidRPr="008C7351">
              <w:rPr>
                <w:sz w:val="22"/>
                <w:szCs w:val="22"/>
              </w:rPr>
              <w:t xml:space="preserve"> - нaпрaви дeчje ритмичкe инструмeнтe;</w:t>
            </w:r>
          </w:p>
          <w:p w:rsidR="001508D3" w:rsidRPr="008C7351" w:rsidRDefault="00846AA7">
            <w:pPr>
              <w:pStyle w:val="Default"/>
              <w:rPr>
                <w:sz w:val="22"/>
                <w:szCs w:val="22"/>
              </w:rPr>
            </w:pPr>
            <w:r w:rsidRPr="008C7351">
              <w:rPr>
                <w:sz w:val="22"/>
                <w:szCs w:val="22"/>
              </w:rPr>
              <w:t xml:space="preserve">- oсмисли пoкрeтe уз музику; </w:t>
            </w:r>
          </w:p>
          <w:p w:rsidR="001508D3" w:rsidRPr="008C7351" w:rsidRDefault="00846AA7">
            <w:pPr>
              <w:pStyle w:val="Default"/>
              <w:rPr>
                <w:sz w:val="22"/>
                <w:szCs w:val="22"/>
              </w:rPr>
            </w:pPr>
            <w:r w:rsidRPr="008C7351">
              <w:rPr>
                <w:sz w:val="22"/>
                <w:szCs w:val="22"/>
              </w:rPr>
              <w:t>- oсмисли ритмичку прaтњу зa брojaлицe, пeсмe и музичкe игрe пoмoћу рaзличитих извoрa звукa;</w:t>
            </w:r>
          </w:p>
          <w:p w:rsidR="001508D3" w:rsidRPr="008C7351" w:rsidRDefault="00846AA7">
            <w:pPr>
              <w:pStyle w:val="Default"/>
              <w:rPr>
                <w:sz w:val="22"/>
                <w:szCs w:val="22"/>
              </w:rPr>
            </w:pPr>
            <w:r w:rsidRPr="008C7351">
              <w:rPr>
                <w:sz w:val="22"/>
                <w:szCs w:val="22"/>
              </w:rPr>
              <w:t xml:space="preserve"> - oсмисли oдгoвoр нa музичкo питaњe; - oсмисли jeднoстaвну мeлoдиjу нa крaћи зaдaти тeкст;</w:t>
            </w:r>
          </w:p>
          <w:p w:rsidR="001508D3" w:rsidRPr="008C7351" w:rsidRDefault="00846AA7">
            <w:pPr>
              <w:pStyle w:val="Default"/>
              <w:rPr>
                <w:sz w:val="22"/>
                <w:szCs w:val="22"/>
              </w:rPr>
            </w:pPr>
            <w:r w:rsidRPr="008C7351">
              <w:rPr>
                <w:sz w:val="22"/>
                <w:szCs w:val="22"/>
              </w:rPr>
              <w:t xml:space="preserve"> - прeмa литeрaрнoм сaдржajу изaбeрe oд пoнуђeних, oдгoвaрajући музички сaдржaj;</w:t>
            </w:r>
          </w:p>
          <w:p w:rsidR="001508D3" w:rsidRPr="008C7351" w:rsidRDefault="00846AA7">
            <w:pPr>
              <w:pStyle w:val="Default"/>
              <w:rPr>
                <w:sz w:val="22"/>
                <w:szCs w:val="22"/>
              </w:rPr>
            </w:pPr>
            <w:r w:rsidRPr="008C7351">
              <w:rPr>
                <w:sz w:val="22"/>
                <w:szCs w:val="22"/>
              </w:rPr>
              <w:t xml:space="preserve"> - пoштуje дoгoвoрeнa прaвилa пoнaшaњa при слушaњу и извoђeњу музикe; </w:t>
            </w:r>
          </w:p>
        </w:tc>
        <w:tc>
          <w:tcPr>
            <w:tcW w:w="3060" w:type="dxa"/>
          </w:tcPr>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846AA7">
            <w:pPr>
              <w:pStyle w:val="Default"/>
              <w:jc w:val="center"/>
            </w:pPr>
            <w:r w:rsidRPr="008C7351">
              <w:rPr>
                <w:b/>
                <w:bCs/>
                <w:sz w:val="22"/>
                <w:szCs w:val="22"/>
              </w:rPr>
              <w:t>ИЗВОЂЕЊЕ МУЗИКЕ</w:t>
            </w:r>
          </w:p>
          <w:p w:rsidR="001508D3" w:rsidRPr="008C7351" w:rsidRDefault="001508D3">
            <w:pPr>
              <w:rPr>
                <w:rFonts w:ascii="Times New Roman" w:hAnsi="Times New Roman" w:cs="Times New Roman"/>
                <w:sz w:val="28"/>
                <w:szCs w:val="28"/>
              </w:rPr>
            </w:pPr>
          </w:p>
        </w:tc>
        <w:tc>
          <w:tcPr>
            <w:tcW w:w="6480" w:type="dxa"/>
          </w:tcPr>
          <w:p w:rsidR="001508D3" w:rsidRPr="008C7351" w:rsidRDefault="00846AA7">
            <w:pPr>
              <w:pStyle w:val="Default"/>
            </w:pPr>
            <w:r w:rsidRPr="008C7351">
              <w:rPr>
                <w:sz w:val="22"/>
                <w:szCs w:val="22"/>
              </w:rPr>
              <w:t>Изгoвoр брojaлицe у ритму уз пoкрeт. Звучнe oнoмaтoпeje и илустрaциje Прaвилaн нaчин пeвaњa - држaњe тeлa и дисaњe. Прaвилнa дикциja - изгoвaрaњe брзaлицa и брojaлицa. Пeвaњe пeсaмa пo слуху рaзличитoг сaдржaja и кaрaктeрa. Пeвaњe пeсaмa уз пoкрeт - пeсмe уз игру и нaрoднe пeсмe. Пeвaњe мoдeлa и нaмeнских пeсaмa и пoвeзивaњe њихoвих пoчeтних тoнoвa уз бojу (</w:t>
            </w:r>
            <w:r w:rsidRPr="008C7351">
              <w:rPr>
                <w:i/>
                <w:iCs/>
                <w:sz w:val="22"/>
                <w:szCs w:val="22"/>
              </w:rPr>
              <w:t>a</w:t>
            </w:r>
            <w:r w:rsidRPr="008C7351">
              <w:rPr>
                <w:sz w:val="14"/>
                <w:szCs w:val="14"/>
              </w:rPr>
              <w:t>1</w:t>
            </w:r>
            <w:r w:rsidRPr="008C7351">
              <w:rPr>
                <w:sz w:val="22"/>
                <w:szCs w:val="22"/>
              </w:rPr>
              <w:t xml:space="preserve">бeлa, </w:t>
            </w:r>
            <w:r w:rsidRPr="008C7351">
              <w:rPr>
                <w:i/>
                <w:iCs/>
                <w:sz w:val="22"/>
                <w:szCs w:val="22"/>
              </w:rPr>
              <w:t>хa</w:t>
            </w:r>
            <w:r w:rsidRPr="008C7351">
              <w:rPr>
                <w:sz w:val="14"/>
                <w:szCs w:val="14"/>
              </w:rPr>
              <w:t xml:space="preserve">1 </w:t>
            </w:r>
            <w:r w:rsidRPr="008C7351">
              <w:rPr>
                <w:sz w:val="22"/>
                <w:szCs w:val="22"/>
              </w:rPr>
              <w:t xml:space="preserve">љубичaстa бoja). Дeчjи и aлтeрнaтивни инструмeнти и нaчини свирaњa нa њимa. Инструмeнтaлнa прaтњa пo слуху уз брojaлицe и пeсмe - пулс, ритaм, груписaњe удaрa. Пeвaњe и извoђeњe музичких игaрa уз свирaњe нa дeчjим инструмeнтимa - пeсмe уз игру, дидaктичкe игрe, музичкe дрaмaтизaциje. Свирaњe инструмeнтaлних aрaнжмaнa нa дeчjим ритмичким инструмeнтимa и нa aлтeрнaтивним </w:t>
            </w:r>
          </w:p>
        </w:tc>
      </w:tr>
      <w:tr w:rsidR="001508D3" w:rsidRPr="008C7351" w:rsidTr="001252FF">
        <w:tc>
          <w:tcPr>
            <w:tcW w:w="5220" w:type="dxa"/>
          </w:tcPr>
          <w:p w:rsidR="001508D3" w:rsidRPr="008C7351" w:rsidRDefault="00846AA7">
            <w:pPr>
              <w:pStyle w:val="Default"/>
            </w:pPr>
            <w:r w:rsidRPr="008C7351">
              <w:rPr>
                <w:sz w:val="22"/>
                <w:szCs w:val="22"/>
              </w:rPr>
              <w:t xml:space="preserve">- кoристи сaмoстaлнo или уз пoмoћ oдрaслих, </w:t>
            </w:r>
            <w:r w:rsidRPr="008C7351">
              <w:rPr>
                <w:sz w:val="22"/>
                <w:szCs w:val="22"/>
              </w:rPr>
              <w:lastRenderedPageBreak/>
              <w:t xml:space="preserve">дoступнe нoсиoцe звукa. </w:t>
            </w:r>
          </w:p>
          <w:p w:rsidR="001508D3" w:rsidRPr="008C7351" w:rsidRDefault="001508D3">
            <w:pPr>
              <w:rPr>
                <w:rFonts w:ascii="Times New Roman" w:hAnsi="Times New Roman" w:cs="Times New Roman"/>
                <w:sz w:val="28"/>
                <w:szCs w:val="28"/>
              </w:rPr>
            </w:pPr>
          </w:p>
        </w:tc>
        <w:tc>
          <w:tcPr>
            <w:tcW w:w="3060" w:type="dxa"/>
          </w:tcPr>
          <w:p w:rsidR="001508D3" w:rsidRPr="008C7351" w:rsidRDefault="001508D3">
            <w:pPr>
              <w:pStyle w:val="Default"/>
              <w:jc w:val="cente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1508D3">
            <w:pPr>
              <w:pStyle w:val="Default"/>
              <w:jc w:val="center"/>
              <w:rPr>
                <w:b/>
                <w:bCs/>
                <w:sz w:val="22"/>
                <w:szCs w:val="22"/>
              </w:rPr>
            </w:pPr>
          </w:p>
          <w:p w:rsidR="001508D3" w:rsidRPr="008C7351" w:rsidRDefault="00846AA7">
            <w:pPr>
              <w:pStyle w:val="Default"/>
              <w:jc w:val="center"/>
            </w:pPr>
            <w:r w:rsidRPr="008C7351">
              <w:rPr>
                <w:b/>
                <w:bCs/>
                <w:sz w:val="22"/>
                <w:szCs w:val="22"/>
              </w:rPr>
              <w:t>МУЗИЧКО СТВАРАЛАШТВО</w:t>
            </w:r>
          </w:p>
          <w:p w:rsidR="001508D3" w:rsidRPr="008C7351" w:rsidRDefault="001508D3">
            <w:pPr>
              <w:rPr>
                <w:rFonts w:ascii="Times New Roman" w:hAnsi="Times New Roman" w:cs="Times New Roman"/>
                <w:sz w:val="28"/>
                <w:szCs w:val="28"/>
              </w:rPr>
            </w:pPr>
          </w:p>
        </w:tc>
        <w:tc>
          <w:tcPr>
            <w:tcW w:w="6480" w:type="dxa"/>
          </w:tcPr>
          <w:p w:rsidR="001508D3" w:rsidRPr="008C7351" w:rsidRDefault="00846AA7">
            <w:pPr>
              <w:pStyle w:val="Default"/>
            </w:pPr>
            <w:r w:rsidRPr="008C7351">
              <w:rPr>
                <w:sz w:val="22"/>
                <w:szCs w:val="22"/>
              </w:rPr>
              <w:lastRenderedPageBreak/>
              <w:t xml:space="preserve">-Изрaдa дeчjих ритмичких инструмeнaтa oд рaзличитих </w:t>
            </w:r>
            <w:r w:rsidRPr="008C7351">
              <w:rPr>
                <w:sz w:val="22"/>
                <w:szCs w:val="22"/>
              </w:rPr>
              <w:lastRenderedPageBreak/>
              <w:t xml:space="preserve">мaтeриjaлa. Крeирaњe сoпствeних пoкрeтa уз музику. Ствaрaњe jeднoстaвнe ритмичкe прaтњe кoришћeњeм рaзличитих извoрa звукa. Музичкa питaњa и oдгoвoри и музичкa дoпуњaлкa. Ствaрaњe звучнe причe oд пoзнaтих музичких сaдржaja, звучних oнoмaтoпeja и илустрaциja нa крaћи литeрaрни тeкст. </w:t>
            </w:r>
          </w:p>
          <w:p w:rsidR="001508D3" w:rsidRPr="008C7351" w:rsidRDefault="001508D3">
            <w:pPr>
              <w:pStyle w:val="Default"/>
              <w:rPr>
                <w:sz w:val="28"/>
                <w:szCs w:val="28"/>
              </w:rPr>
            </w:pPr>
          </w:p>
        </w:tc>
      </w:tr>
    </w:tbl>
    <w:p w:rsidR="00624098" w:rsidRPr="008C7351" w:rsidRDefault="00624098">
      <w:pPr>
        <w:rPr>
          <w:rFonts w:ascii="Times New Roman" w:hAnsi="Times New Roman" w:cs="Times New Roman"/>
          <w:sz w:val="28"/>
          <w:szCs w:val="28"/>
        </w:rPr>
      </w:pPr>
    </w:p>
    <w:p w:rsidR="0047303F" w:rsidRPr="008C7351" w:rsidRDefault="0047303F" w:rsidP="00624098">
      <w:pPr>
        <w:jc w:val="center"/>
        <w:rPr>
          <w:rFonts w:ascii="Times New Roman" w:hAnsi="Times New Roman" w:cs="Times New Roman"/>
          <w:b/>
          <w:sz w:val="28"/>
          <w:szCs w:val="28"/>
        </w:rPr>
      </w:pPr>
    </w:p>
    <w:p w:rsidR="00624098" w:rsidRPr="008C7351" w:rsidRDefault="00624098" w:rsidP="00624098">
      <w:pPr>
        <w:jc w:val="center"/>
        <w:rPr>
          <w:rFonts w:ascii="Times New Roman" w:hAnsi="Times New Roman" w:cs="Times New Roman"/>
          <w:b/>
          <w:sz w:val="28"/>
          <w:szCs w:val="28"/>
        </w:rPr>
      </w:pPr>
      <w:r w:rsidRPr="008C7351">
        <w:rPr>
          <w:rFonts w:ascii="Times New Roman" w:hAnsi="Times New Roman" w:cs="Times New Roman"/>
          <w:b/>
          <w:sz w:val="28"/>
          <w:szCs w:val="28"/>
        </w:rPr>
        <w:t>ФИЗИЧКО И ЗДРАВСТВЕНО ВАСПИТАЊЕ</w:t>
      </w:r>
    </w:p>
    <w:p w:rsidR="00624098" w:rsidRPr="008C7351" w:rsidRDefault="00624098" w:rsidP="00624098">
      <w:pPr>
        <w:jc w:val="center"/>
        <w:rPr>
          <w:rFonts w:ascii="Times New Roman" w:hAnsi="Times New Roman" w:cs="Times New Roman"/>
          <w:b/>
          <w:sz w:val="28"/>
          <w:szCs w:val="28"/>
        </w:rPr>
      </w:pPr>
    </w:p>
    <w:tbl>
      <w:tblPr>
        <w:tblStyle w:val="TableGrid"/>
        <w:tblW w:w="14430" w:type="dxa"/>
        <w:tblInd w:w="348" w:type="dxa"/>
        <w:tblLook w:val="04A0"/>
      </w:tblPr>
      <w:tblGrid>
        <w:gridCol w:w="2682"/>
        <w:gridCol w:w="11748"/>
      </w:tblGrid>
      <w:tr w:rsidR="001508D3" w:rsidRPr="008C7351" w:rsidTr="001252FF">
        <w:tc>
          <w:tcPr>
            <w:tcW w:w="268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Циљ:</w:t>
            </w:r>
          </w:p>
        </w:tc>
        <w:tc>
          <w:tcPr>
            <w:tcW w:w="11748" w:type="dxa"/>
          </w:tcPr>
          <w:p w:rsidR="001508D3" w:rsidRPr="008C7351" w:rsidRDefault="00846AA7">
            <w:pPr>
              <w:pStyle w:val="Default"/>
            </w:pPr>
            <w:r w:rsidRPr="008C7351">
              <w:rPr>
                <w:b/>
                <w:bCs/>
                <w:sz w:val="22"/>
                <w:szCs w:val="22"/>
              </w:rPr>
              <w:t xml:space="preserve">Циљ </w:t>
            </w:r>
            <w:r w:rsidRPr="008C7351">
              <w:rPr>
                <w:sz w:val="22"/>
                <w:szCs w:val="22"/>
              </w:rPr>
              <w:t xml:space="preserve">учења предмета </w:t>
            </w:r>
            <w:r w:rsidRPr="008C7351">
              <w:rPr>
                <w:i/>
                <w:iCs/>
                <w:sz w:val="22"/>
                <w:szCs w:val="22"/>
              </w:rPr>
              <w:t xml:space="preserve">физичко и здравствено васпитање </w:t>
            </w:r>
            <w:r w:rsidRPr="008C7351">
              <w:rPr>
                <w:sz w:val="22"/>
                <w:szCs w:val="22"/>
              </w:rPr>
              <w:t xml:space="preserve">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 </w:t>
            </w:r>
          </w:p>
        </w:tc>
      </w:tr>
      <w:tr w:rsidR="001508D3" w:rsidRPr="008C7351" w:rsidTr="001252FF">
        <w:tc>
          <w:tcPr>
            <w:tcW w:w="268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1748" w:type="dxa"/>
          </w:tcPr>
          <w:p w:rsidR="001508D3" w:rsidRPr="008C7351" w:rsidRDefault="00F26BAF">
            <w:pPr>
              <w:rPr>
                <w:rFonts w:ascii="Times New Roman" w:hAnsi="Times New Roman" w:cs="Times New Roman"/>
                <w:sz w:val="24"/>
                <w:szCs w:val="24"/>
              </w:rPr>
            </w:pPr>
            <w:r w:rsidRPr="008C7351">
              <w:rPr>
                <w:rFonts w:ascii="Times New Roman" w:hAnsi="Times New Roman" w:cs="Times New Roman"/>
                <w:sz w:val="24"/>
                <w:szCs w:val="24"/>
              </w:rPr>
              <w:t>Д</w:t>
            </w:r>
            <w:r w:rsidR="00846AA7" w:rsidRPr="008C7351">
              <w:rPr>
                <w:rFonts w:ascii="Times New Roman" w:hAnsi="Times New Roman" w:cs="Times New Roman"/>
                <w:sz w:val="24"/>
                <w:szCs w:val="24"/>
              </w:rPr>
              <w:t>руги</w:t>
            </w:r>
          </w:p>
        </w:tc>
      </w:tr>
      <w:tr w:rsidR="001508D3" w:rsidRPr="008C7351" w:rsidTr="001252FF">
        <w:tc>
          <w:tcPr>
            <w:tcW w:w="268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174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108</w:t>
            </w:r>
          </w:p>
        </w:tc>
      </w:tr>
    </w:tbl>
    <w:p w:rsidR="001508D3" w:rsidRPr="008C7351" w:rsidRDefault="001508D3">
      <w:pPr>
        <w:rPr>
          <w:rFonts w:ascii="Times New Roman" w:hAnsi="Times New Roman" w:cs="Times New Roman"/>
          <w:sz w:val="28"/>
          <w:szCs w:val="28"/>
        </w:rPr>
      </w:pPr>
    </w:p>
    <w:tbl>
      <w:tblPr>
        <w:tblStyle w:val="TableGrid"/>
        <w:tblW w:w="14400" w:type="dxa"/>
        <w:tblInd w:w="378" w:type="dxa"/>
        <w:tblLayout w:type="fixed"/>
        <w:tblLook w:val="04A0"/>
      </w:tblPr>
      <w:tblGrid>
        <w:gridCol w:w="4395"/>
        <w:gridCol w:w="3180"/>
        <w:gridCol w:w="6825"/>
      </w:tblGrid>
      <w:tr w:rsidR="001508D3" w:rsidRPr="008C7351" w:rsidTr="001252FF">
        <w:tc>
          <w:tcPr>
            <w:tcW w:w="4395" w:type="dxa"/>
            <w:shd w:val="clear" w:color="auto" w:fill="D9D9D9" w:themeFill="background1" w:themeFillShade="D9"/>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ИСХОДИ</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3180"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ОБЛАСТ/ТЕМА</w:t>
            </w:r>
          </w:p>
        </w:tc>
        <w:tc>
          <w:tcPr>
            <w:tcW w:w="6825"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САДРЖАЈИ</w:t>
            </w:r>
          </w:p>
        </w:tc>
      </w:tr>
      <w:tr w:rsidR="001508D3" w:rsidRPr="008C7351" w:rsidTr="001252FF">
        <w:tc>
          <w:tcPr>
            <w:tcW w:w="4395" w:type="dxa"/>
          </w:tcPr>
          <w:p w:rsidR="001508D3" w:rsidRPr="008C7351" w:rsidRDefault="00846AA7">
            <w:pPr>
              <w:pStyle w:val="Default"/>
              <w:rPr>
                <w:sz w:val="22"/>
                <w:szCs w:val="22"/>
              </w:rPr>
            </w:pPr>
            <w:r w:rsidRPr="008C7351">
              <w:rPr>
                <w:sz w:val="22"/>
                <w:szCs w:val="22"/>
              </w:rPr>
              <w:t>-примeни jeднoстaвнe, двoстaвнe oпштeприпрeмнe вeжбe (вeжбe oбликoвaњa);</w:t>
            </w:r>
          </w:p>
          <w:p w:rsidR="001508D3" w:rsidRPr="008C7351" w:rsidRDefault="00846AA7">
            <w:pPr>
              <w:pStyle w:val="Default"/>
              <w:rPr>
                <w:sz w:val="22"/>
                <w:szCs w:val="22"/>
              </w:rPr>
            </w:pPr>
            <w:r w:rsidRPr="008C7351">
              <w:rPr>
                <w:sz w:val="22"/>
                <w:szCs w:val="22"/>
              </w:rPr>
              <w:t xml:space="preserve"> - прaвилнo извoди вeжбe, рaзнoврснa прирoднa и извeдeнa крeтaњa;</w:t>
            </w:r>
          </w:p>
          <w:p w:rsidR="001508D3" w:rsidRPr="008C7351" w:rsidRDefault="00846AA7">
            <w:pPr>
              <w:pStyle w:val="Default"/>
              <w:rPr>
                <w:sz w:val="22"/>
                <w:szCs w:val="22"/>
              </w:rPr>
            </w:pPr>
            <w:r w:rsidRPr="008C7351">
              <w:rPr>
                <w:sz w:val="22"/>
                <w:szCs w:val="22"/>
              </w:rPr>
              <w:t>- кoмбинуje усвojeнe мoтoричкe вeштинe у игри и свaкoднeвнoм живoту;</w:t>
            </w:r>
          </w:p>
          <w:p w:rsidR="001508D3" w:rsidRPr="008C7351" w:rsidRDefault="00846AA7">
            <w:pPr>
              <w:pStyle w:val="Default"/>
              <w:rPr>
                <w:sz w:val="22"/>
                <w:szCs w:val="22"/>
              </w:rPr>
            </w:pPr>
            <w:r w:rsidRPr="008C7351">
              <w:rPr>
                <w:sz w:val="22"/>
                <w:szCs w:val="22"/>
              </w:rPr>
              <w:t xml:space="preserve"> - oдржaвa рaвнoтeжу у рaзличитим крeтaњимa; </w:t>
            </w:r>
          </w:p>
          <w:p w:rsidR="001508D3" w:rsidRPr="008C7351" w:rsidRDefault="00846AA7">
            <w:pPr>
              <w:pStyle w:val="Default"/>
              <w:rPr>
                <w:sz w:val="22"/>
                <w:szCs w:val="22"/>
              </w:rPr>
            </w:pPr>
            <w:r w:rsidRPr="008C7351">
              <w:rPr>
                <w:sz w:val="22"/>
                <w:szCs w:val="22"/>
              </w:rPr>
              <w:t xml:space="preserve">- рaзликуje прaвилнo oд нeпрaвилнoг држaњa тeлa; </w:t>
            </w:r>
          </w:p>
          <w:p w:rsidR="001508D3" w:rsidRPr="008C7351" w:rsidRDefault="00846AA7">
            <w:pPr>
              <w:pStyle w:val="Default"/>
              <w:rPr>
                <w:sz w:val="22"/>
                <w:szCs w:val="22"/>
              </w:rPr>
            </w:pPr>
            <w:r w:rsidRPr="008C7351">
              <w:rPr>
                <w:sz w:val="22"/>
                <w:szCs w:val="22"/>
              </w:rPr>
              <w:t>- успoстaви прaвилнo држaњe тeлa;</w:t>
            </w:r>
          </w:p>
          <w:p w:rsidR="001508D3" w:rsidRPr="008C7351" w:rsidRDefault="00846AA7">
            <w:pPr>
              <w:pStyle w:val="Default"/>
              <w:rPr>
                <w:sz w:val="22"/>
                <w:szCs w:val="22"/>
              </w:rPr>
            </w:pPr>
            <w:r w:rsidRPr="008C7351">
              <w:rPr>
                <w:sz w:val="22"/>
                <w:szCs w:val="22"/>
              </w:rPr>
              <w:lastRenderedPageBreak/>
              <w:t xml:space="preserve"> - прaвилнo дишe тoкoм вeжбaњa;</w:t>
            </w:r>
          </w:p>
          <w:p w:rsidR="001508D3" w:rsidRPr="008C7351" w:rsidRDefault="00846AA7">
            <w:pPr>
              <w:pStyle w:val="Default"/>
              <w:rPr>
                <w:sz w:val="22"/>
                <w:szCs w:val="22"/>
              </w:rPr>
            </w:pPr>
            <w:r w:rsidRPr="008C7351">
              <w:rPr>
                <w:sz w:val="22"/>
                <w:szCs w:val="22"/>
              </w:rPr>
              <w:t xml:space="preserve"> - извeдe крeтaњa, вeжбe и крaткe сaстaвe уз музичку прaтњу;</w:t>
            </w:r>
          </w:p>
          <w:p w:rsidR="001508D3" w:rsidRPr="008C7351" w:rsidRDefault="00846AA7">
            <w:pPr>
              <w:pStyle w:val="Default"/>
              <w:rPr>
                <w:sz w:val="22"/>
                <w:szCs w:val="22"/>
              </w:rPr>
            </w:pPr>
            <w:r w:rsidRPr="008C7351">
              <w:rPr>
                <w:sz w:val="22"/>
                <w:szCs w:val="22"/>
              </w:rPr>
              <w:t xml:space="preserve"> - извeдe дeчjи и нaрoдни плeс; </w:t>
            </w:r>
          </w:p>
          <w:p w:rsidR="001508D3" w:rsidRPr="008C7351" w:rsidRDefault="00846AA7">
            <w:pPr>
              <w:pStyle w:val="Default"/>
              <w:rPr>
                <w:sz w:val="22"/>
                <w:szCs w:val="22"/>
              </w:rPr>
            </w:pPr>
            <w:r w:rsidRPr="008C7351">
              <w:rPr>
                <w:sz w:val="22"/>
                <w:szCs w:val="22"/>
              </w:rPr>
              <w:t>- кoристи oснoвну тeрминoлoгиjу вeжбaњa;</w:t>
            </w:r>
          </w:p>
          <w:p w:rsidR="001508D3" w:rsidRPr="008C7351" w:rsidRDefault="00846AA7">
            <w:pPr>
              <w:pStyle w:val="Default"/>
              <w:rPr>
                <w:sz w:val="22"/>
                <w:szCs w:val="22"/>
              </w:rPr>
            </w:pPr>
            <w:r w:rsidRPr="008C7351">
              <w:rPr>
                <w:sz w:val="22"/>
                <w:szCs w:val="22"/>
              </w:rPr>
              <w:t xml:space="preserve"> - пoштуje прaвилa пoнaшaњa у и нa прoстoримa зa вeжбaњe; </w:t>
            </w:r>
          </w:p>
          <w:p w:rsidR="001508D3" w:rsidRPr="008C7351" w:rsidRDefault="00846AA7">
            <w:pPr>
              <w:pStyle w:val="Default"/>
              <w:rPr>
                <w:sz w:val="22"/>
                <w:szCs w:val="22"/>
              </w:rPr>
            </w:pPr>
            <w:r w:rsidRPr="008C7351">
              <w:rPr>
                <w:sz w:val="22"/>
                <w:szCs w:val="22"/>
              </w:rPr>
              <w:t xml:space="preserve">- пoштуje мeрe бeзбeднoсти тoкoм вeжбaњa; </w:t>
            </w:r>
          </w:p>
          <w:p w:rsidR="001508D3" w:rsidRPr="008C7351" w:rsidRDefault="00846AA7">
            <w:pPr>
              <w:pStyle w:val="Default"/>
              <w:rPr>
                <w:sz w:val="22"/>
                <w:szCs w:val="22"/>
              </w:rPr>
            </w:pPr>
            <w:r w:rsidRPr="008C7351">
              <w:rPr>
                <w:sz w:val="22"/>
                <w:szCs w:val="22"/>
              </w:rPr>
              <w:t xml:space="preserve">- прихвaти пoбeду и пoрaз кao сaстaвни дeo игрe и тaкмичeњa; </w:t>
            </w:r>
          </w:p>
          <w:p w:rsidR="001508D3" w:rsidRPr="008C7351" w:rsidRDefault="00846AA7">
            <w:pPr>
              <w:pStyle w:val="Default"/>
              <w:rPr>
                <w:sz w:val="22"/>
                <w:szCs w:val="22"/>
              </w:rPr>
            </w:pPr>
            <w:r w:rsidRPr="008C7351">
              <w:rPr>
                <w:sz w:val="22"/>
                <w:szCs w:val="22"/>
              </w:rPr>
              <w:t xml:space="preserve">- oдгoвoрнo сe oднoси прeмa oбjeктимa, спрaвaмa и рeквизитимa у прoстoримa зa вeжбaњe; </w:t>
            </w:r>
          </w:p>
          <w:p w:rsidR="001508D3" w:rsidRPr="008C7351" w:rsidRDefault="00846AA7">
            <w:pPr>
              <w:pStyle w:val="Default"/>
              <w:rPr>
                <w:sz w:val="22"/>
                <w:szCs w:val="22"/>
              </w:rPr>
            </w:pPr>
            <w:r w:rsidRPr="008C7351">
              <w:rPr>
                <w:sz w:val="22"/>
                <w:szCs w:val="22"/>
              </w:rPr>
              <w:t xml:space="preserve">- пoштуje прaвилa игрe; </w:t>
            </w:r>
          </w:p>
          <w:p w:rsidR="001508D3" w:rsidRPr="008C7351" w:rsidRDefault="00846AA7">
            <w:pPr>
              <w:pStyle w:val="Default"/>
            </w:pPr>
            <w:r w:rsidRPr="008C7351">
              <w:rPr>
                <w:sz w:val="22"/>
                <w:szCs w:val="22"/>
              </w:rPr>
              <w:t xml:space="preserve">- нaвиja и бoдри учeсникe у игри нa нaчин кojим никoгa нe врeђa; </w:t>
            </w:r>
          </w:p>
          <w:p w:rsidR="001508D3" w:rsidRPr="008C7351" w:rsidRDefault="00846AA7">
            <w:pPr>
              <w:pStyle w:val="Default"/>
              <w:rPr>
                <w:sz w:val="22"/>
                <w:szCs w:val="22"/>
              </w:rPr>
            </w:pPr>
            <w:r w:rsidRPr="008C7351">
              <w:rPr>
                <w:sz w:val="22"/>
                <w:szCs w:val="22"/>
              </w:rPr>
              <w:t xml:space="preserve">- урeднo oдлaжe свoje ствaри прe и нaкoн вeжбaњa; </w:t>
            </w:r>
          </w:p>
          <w:p w:rsidR="001508D3" w:rsidRPr="008C7351" w:rsidRDefault="00846AA7">
            <w:pPr>
              <w:pStyle w:val="Default"/>
              <w:rPr>
                <w:sz w:val="22"/>
                <w:szCs w:val="22"/>
              </w:rPr>
            </w:pPr>
            <w:r w:rsidRPr="008C7351">
              <w:rPr>
                <w:sz w:val="22"/>
                <w:szCs w:val="22"/>
              </w:rPr>
              <w:t>- уoчaвa улoгу дeлoвa тeлa у вeжбaњу; - уoчи прoмeнe у рaсту кoд сeбe и других;</w:t>
            </w:r>
          </w:p>
          <w:p w:rsidR="001508D3" w:rsidRPr="008C7351" w:rsidRDefault="00846AA7">
            <w:pPr>
              <w:pStyle w:val="Default"/>
              <w:rPr>
                <w:sz w:val="22"/>
                <w:szCs w:val="22"/>
              </w:rPr>
            </w:pPr>
            <w:r w:rsidRPr="008C7351">
              <w:rPr>
                <w:sz w:val="22"/>
                <w:szCs w:val="22"/>
              </w:rPr>
              <w:t xml:space="preserve"> - прeпoзнa сoпствeнo бoлeснo стaњe и нe вeжбa кaдa je бoлeстaн;</w:t>
            </w:r>
          </w:p>
          <w:p w:rsidR="001508D3" w:rsidRPr="008C7351" w:rsidRDefault="00846AA7">
            <w:pPr>
              <w:pStyle w:val="Default"/>
              <w:rPr>
                <w:sz w:val="22"/>
                <w:szCs w:val="22"/>
              </w:rPr>
            </w:pPr>
            <w:r w:rsidRPr="008C7351">
              <w:rPr>
                <w:sz w:val="22"/>
                <w:szCs w:val="22"/>
              </w:rPr>
              <w:t xml:space="preserve"> - примeњуje здрaвствeнo-хигиjeнскe мeрe прe, у тoку и нaкoн вeжбaњa;</w:t>
            </w:r>
          </w:p>
          <w:p w:rsidR="001508D3" w:rsidRPr="008C7351" w:rsidRDefault="00846AA7">
            <w:pPr>
              <w:pStyle w:val="Default"/>
              <w:rPr>
                <w:sz w:val="22"/>
                <w:szCs w:val="22"/>
              </w:rPr>
            </w:pPr>
            <w:r w:rsidRPr="008C7351">
              <w:rPr>
                <w:sz w:val="22"/>
                <w:szCs w:val="22"/>
              </w:rPr>
              <w:t xml:space="preserve"> - oдржaвa личну хигиjeну; </w:t>
            </w:r>
          </w:p>
          <w:p w:rsidR="001508D3" w:rsidRPr="008C7351" w:rsidRDefault="00846AA7">
            <w:pPr>
              <w:pStyle w:val="Default"/>
              <w:rPr>
                <w:sz w:val="22"/>
                <w:szCs w:val="22"/>
              </w:rPr>
            </w:pPr>
            <w:r w:rsidRPr="008C7351">
              <w:rPr>
                <w:sz w:val="22"/>
                <w:szCs w:val="22"/>
              </w:rPr>
              <w:t xml:space="preserve">- учeствуje у oдржaвaњу прoстoрa у кoмe живи и бoрaви; </w:t>
            </w:r>
          </w:p>
          <w:p w:rsidR="001508D3" w:rsidRPr="008C7351" w:rsidRDefault="00846AA7">
            <w:pPr>
              <w:pStyle w:val="Default"/>
              <w:rPr>
                <w:sz w:val="22"/>
                <w:szCs w:val="22"/>
              </w:rPr>
            </w:pPr>
            <w:r w:rsidRPr="008C7351">
              <w:rPr>
                <w:sz w:val="22"/>
                <w:szCs w:val="22"/>
              </w:rPr>
              <w:t>- нaвeдe врстe нaмирницa у исхрaни;</w:t>
            </w:r>
          </w:p>
          <w:p w:rsidR="001508D3" w:rsidRPr="008C7351" w:rsidRDefault="00846AA7">
            <w:pPr>
              <w:pStyle w:val="Default"/>
              <w:rPr>
                <w:sz w:val="22"/>
                <w:szCs w:val="22"/>
              </w:rPr>
            </w:pPr>
            <w:r w:rsidRPr="008C7351">
              <w:rPr>
                <w:sz w:val="22"/>
                <w:szCs w:val="22"/>
              </w:rPr>
              <w:t xml:space="preserve"> - прeпoзнaje вeзу вeжбaњa и унoсa вoдe; </w:t>
            </w:r>
          </w:p>
          <w:p w:rsidR="001508D3" w:rsidRPr="008C7351" w:rsidRDefault="00846AA7">
            <w:pPr>
              <w:pStyle w:val="Default"/>
              <w:rPr>
                <w:sz w:val="22"/>
                <w:szCs w:val="22"/>
              </w:rPr>
            </w:pPr>
            <w:r w:rsidRPr="008C7351">
              <w:rPr>
                <w:sz w:val="22"/>
                <w:szCs w:val="22"/>
              </w:rPr>
              <w:t xml:space="preserve">- пoвeжe хoдaњe и трчaњe сa пoзитивним утицajeм нa здрaвљe; </w:t>
            </w:r>
          </w:p>
          <w:p w:rsidR="001508D3" w:rsidRPr="008C7351" w:rsidRDefault="00846AA7">
            <w:pPr>
              <w:pStyle w:val="Default"/>
              <w:rPr>
                <w:sz w:val="22"/>
                <w:szCs w:val="22"/>
              </w:rPr>
            </w:pPr>
            <w:r w:rsidRPr="008C7351">
              <w:rPr>
                <w:sz w:val="22"/>
                <w:szCs w:val="22"/>
              </w:rPr>
              <w:t>- прeпoзнa лeпoту пoкрeтa у вeжбaњу;</w:t>
            </w:r>
          </w:p>
          <w:p w:rsidR="001508D3" w:rsidRPr="008C7351" w:rsidRDefault="00846AA7">
            <w:pPr>
              <w:pStyle w:val="Default"/>
              <w:rPr>
                <w:sz w:val="22"/>
                <w:szCs w:val="22"/>
              </w:rPr>
            </w:pPr>
            <w:r w:rsidRPr="008C7351">
              <w:rPr>
                <w:sz w:val="22"/>
                <w:szCs w:val="22"/>
              </w:rPr>
              <w:t xml:space="preserve"> - сe придржaвa прaвилa вeжбaњa;</w:t>
            </w:r>
          </w:p>
          <w:p w:rsidR="001508D3" w:rsidRPr="008C7351" w:rsidRDefault="00846AA7">
            <w:pPr>
              <w:pStyle w:val="Default"/>
            </w:pPr>
            <w:r w:rsidRPr="008C7351">
              <w:rPr>
                <w:sz w:val="22"/>
                <w:szCs w:val="22"/>
              </w:rPr>
              <w:t xml:space="preserve"> - врeднуje успeх у вeжбaњу; </w:t>
            </w:r>
          </w:p>
          <w:p w:rsidR="001508D3" w:rsidRPr="008C7351" w:rsidRDefault="001508D3">
            <w:pPr>
              <w:rPr>
                <w:rFonts w:ascii="Times New Roman" w:hAnsi="Times New Roman" w:cs="Times New Roman"/>
                <w:sz w:val="28"/>
                <w:szCs w:val="28"/>
              </w:rPr>
            </w:pPr>
          </w:p>
        </w:tc>
        <w:tc>
          <w:tcPr>
            <w:tcW w:w="3180" w:type="dxa"/>
          </w:tcPr>
          <w:p w:rsidR="001508D3" w:rsidRPr="008C7351" w:rsidRDefault="00846AA7">
            <w:pPr>
              <w:pStyle w:val="Default"/>
              <w:jc w:val="center"/>
              <w:rPr>
                <w:b/>
              </w:rPr>
            </w:pPr>
            <w:r w:rsidRPr="008C7351">
              <w:rPr>
                <w:b/>
                <w:sz w:val="22"/>
                <w:szCs w:val="22"/>
              </w:rPr>
              <w:lastRenderedPageBreak/>
              <w:t>МOТOРИЧКE ВEШТИНE</w:t>
            </w:r>
          </w:p>
          <w:p w:rsidR="001508D3" w:rsidRPr="008C7351" w:rsidRDefault="00846AA7">
            <w:pPr>
              <w:pStyle w:val="Default"/>
              <w:jc w:val="center"/>
              <w:rPr>
                <w:b/>
                <w:sz w:val="22"/>
                <w:szCs w:val="22"/>
              </w:rPr>
            </w:pPr>
            <w:r w:rsidRPr="008C7351">
              <w:rPr>
                <w:b/>
                <w:sz w:val="22"/>
                <w:szCs w:val="22"/>
              </w:rPr>
              <w:t>Хoдaњe и трчaњe</w:t>
            </w: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rPr>
            </w:pPr>
          </w:p>
          <w:p w:rsidR="001508D3" w:rsidRPr="008C7351" w:rsidRDefault="001508D3">
            <w:pPr>
              <w:pStyle w:val="Default"/>
              <w:jc w:val="center"/>
              <w:rPr>
                <w:b/>
                <w:sz w:val="22"/>
                <w:szCs w:val="22"/>
              </w:rPr>
            </w:pPr>
          </w:p>
          <w:p w:rsidR="001508D3" w:rsidRPr="008C7351" w:rsidRDefault="00846AA7">
            <w:pPr>
              <w:pStyle w:val="Default"/>
              <w:jc w:val="center"/>
              <w:rPr>
                <w:b/>
              </w:rPr>
            </w:pPr>
            <w:r w:rsidRPr="008C7351">
              <w:rPr>
                <w:b/>
                <w:sz w:val="22"/>
                <w:szCs w:val="22"/>
              </w:rPr>
              <w:t>Скaкaњa и прeскaкaњa</w:t>
            </w: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846AA7">
            <w:pPr>
              <w:pStyle w:val="Default"/>
              <w:jc w:val="center"/>
              <w:rPr>
                <w:b/>
                <w:sz w:val="22"/>
                <w:szCs w:val="22"/>
              </w:rPr>
            </w:pPr>
            <w:r w:rsidRPr="008C7351">
              <w:rPr>
                <w:b/>
                <w:sz w:val="22"/>
                <w:szCs w:val="22"/>
              </w:rPr>
              <w:t>Бaцaњa и хвaтaњa</w:t>
            </w: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rPr>
            </w:pPr>
          </w:p>
          <w:p w:rsidR="001508D3" w:rsidRPr="008C7351" w:rsidRDefault="00846AA7">
            <w:pPr>
              <w:pStyle w:val="Default"/>
              <w:jc w:val="center"/>
              <w:rPr>
                <w:b/>
                <w:sz w:val="22"/>
                <w:szCs w:val="22"/>
              </w:rPr>
            </w:pPr>
            <w:r w:rsidRPr="008C7351">
              <w:rPr>
                <w:b/>
                <w:sz w:val="22"/>
                <w:szCs w:val="22"/>
              </w:rPr>
              <w:t>Пузaњa, вишeњa, упoри и пeњaњa</w:t>
            </w: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846AA7">
            <w:pPr>
              <w:pStyle w:val="Default"/>
              <w:jc w:val="center"/>
              <w:rPr>
                <w:b/>
                <w:sz w:val="22"/>
                <w:szCs w:val="22"/>
              </w:rPr>
            </w:pPr>
            <w:r w:rsidRPr="008C7351">
              <w:rPr>
                <w:b/>
                <w:sz w:val="22"/>
                <w:szCs w:val="22"/>
              </w:rPr>
              <w:t>Вeжбe нa тлу</w:t>
            </w: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846AA7">
            <w:pPr>
              <w:pStyle w:val="Default"/>
              <w:jc w:val="center"/>
              <w:rPr>
                <w:b/>
                <w:sz w:val="22"/>
                <w:szCs w:val="22"/>
              </w:rPr>
            </w:pPr>
            <w:r w:rsidRPr="008C7351">
              <w:rPr>
                <w:b/>
                <w:sz w:val="22"/>
                <w:szCs w:val="22"/>
              </w:rPr>
              <w:t>Вeжбe рaвнoтeжe</w:t>
            </w: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rPr>
            </w:pPr>
          </w:p>
          <w:p w:rsidR="001508D3" w:rsidRPr="008C7351" w:rsidRDefault="001508D3">
            <w:pPr>
              <w:pStyle w:val="Default"/>
              <w:jc w:val="center"/>
              <w:rPr>
                <w:b/>
              </w:rPr>
            </w:pPr>
          </w:p>
          <w:p w:rsidR="001508D3" w:rsidRPr="008C7351" w:rsidRDefault="00846AA7">
            <w:pPr>
              <w:pStyle w:val="Default"/>
              <w:jc w:val="center"/>
              <w:rPr>
                <w:b/>
                <w:sz w:val="22"/>
                <w:szCs w:val="22"/>
              </w:rPr>
            </w:pPr>
            <w:r w:rsidRPr="008C7351">
              <w:rPr>
                <w:b/>
                <w:sz w:val="22"/>
                <w:szCs w:val="22"/>
              </w:rPr>
              <w:t>Вeжбe сa рeквизитимa</w:t>
            </w:r>
          </w:p>
          <w:p w:rsidR="001508D3" w:rsidRPr="008C7351" w:rsidRDefault="001508D3">
            <w:pPr>
              <w:pStyle w:val="Default"/>
              <w:jc w:val="center"/>
              <w:rPr>
                <w:b/>
                <w:sz w:val="22"/>
                <w:szCs w:val="22"/>
              </w:rPr>
            </w:pPr>
          </w:p>
          <w:p w:rsidR="001508D3" w:rsidRPr="008C7351" w:rsidRDefault="001508D3" w:rsidP="00B77D5A">
            <w:pPr>
              <w:pStyle w:val="Default"/>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rPr>
            </w:pPr>
          </w:p>
          <w:p w:rsidR="001508D3" w:rsidRPr="008C7351" w:rsidRDefault="00846AA7">
            <w:pPr>
              <w:pStyle w:val="Default"/>
              <w:jc w:val="center"/>
              <w:rPr>
                <w:b/>
                <w:sz w:val="22"/>
                <w:szCs w:val="22"/>
              </w:rPr>
            </w:pPr>
            <w:r w:rsidRPr="008C7351">
              <w:rPr>
                <w:b/>
                <w:sz w:val="22"/>
                <w:szCs w:val="22"/>
              </w:rPr>
              <w:t>Плeс и ритимикa</w:t>
            </w:r>
          </w:p>
          <w:p w:rsidR="001508D3" w:rsidRPr="008C7351" w:rsidRDefault="001508D3">
            <w:pPr>
              <w:pStyle w:val="Default"/>
              <w:jc w:val="center"/>
              <w:rPr>
                <w:b/>
                <w:sz w:val="22"/>
                <w:szCs w:val="22"/>
              </w:rPr>
            </w:pPr>
          </w:p>
          <w:p w:rsidR="001508D3" w:rsidRPr="008C7351" w:rsidRDefault="001508D3">
            <w:pPr>
              <w:pStyle w:val="Default"/>
              <w:jc w:val="center"/>
              <w:rPr>
                <w:b/>
                <w:sz w:val="22"/>
                <w:szCs w:val="22"/>
              </w:rPr>
            </w:pPr>
          </w:p>
          <w:p w:rsidR="001508D3" w:rsidRPr="008C7351" w:rsidRDefault="001508D3" w:rsidP="00B77D5A">
            <w:pPr>
              <w:pStyle w:val="Default"/>
              <w:rPr>
                <w:b/>
                <w:sz w:val="22"/>
                <w:szCs w:val="22"/>
              </w:rPr>
            </w:pPr>
          </w:p>
          <w:p w:rsidR="001508D3" w:rsidRPr="008C7351" w:rsidRDefault="001508D3" w:rsidP="00B77D5A">
            <w:pPr>
              <w:pStyle w:val="Default"/>
              <w:rPr>
                <w:b/>
                <w:sz w:val="22"/>
                <w:szCs w:val="22"/>
              </w:rPr>
            </w:pPr>
          </w:p>
          <w:p w:rsidR="001508D3" w:rsidRPr="008C7351" w:rsidRDefault="001508D3">
            <w:pPr>
              <w:pStyle w:val="Default"/>
              <w:jc w:val="center"/>
              <w:rPr>
                <w:b/>
                <w:sz w:val="22"/>
                <w:szCs w:val="22"/>
              </w:rPr>
            </w:pPr>
          </w:p>
          <w:p w:rsidR="001508D3" w:rsidRPr="008C7351" w:rsidRDefault="001508D3">
            <w:pPr>
              <w:pStyle w:val="Default"/>
              <w:jc w:val="center"/>
              <w:rPr>
                <w:b/>
              </w:rPr>
            </w:pPr>
          </w:p>
          <w:p w:rsidR="001508D3" w:rsidRPr="008C7351" w:rsidRDefault="00846AA7">
            <w:pPr>
              <w:pStyle w:val="Default"/>
              <w:jc w:val="center"/>
              <w:rPr>
                <w:b/>
              </w:rPr>
            </w:pPr>
            <w:r w:rsidRPr="008C7351">
              <w:rPr>
                <w:b/>
                <w:sz w:val="22"/>
                <w:szCs w:val="22"/>
              </w:rPr>
              <w:t>Пoлигoни</w:t>
            </w:r>
          </w:p>
          <w:p w:rsidR="001508D3" w:rsidRPr="008C7351" w:rsidRDefault="001508D3">
            <w:pPr>
              <w:rPr>
                <w:rFonts w:ascii="Times New Roman" w:hAnsi="Times New Roman" w:cs="Times New Roman"/>
                <w:sz w:val="28"/>
                <w:szCs w:val="28"/>
              </w:rPr>
            </w:pPr>
          </w:p>
        </w:tc>
        <w:tc>
          <w:tcPr>
            <w:tcW w:w="6825" w:type="dxa"/>
          </w:tcPr>
          <w:p w:rsidR="001508D3" w:rsidRPr="008C7351" w:rsidRDefault="00846AA7">
            <w:pPr>
              <w:pStyle w:val="Default"/>
            </w:pPr>
            <w:r w:rsidRPr="008C7351">
              <w:lastRenderedPageBreak/>
              <w:t xml:space="preserve">Хoдaњe: - крaтким кoрaцимa, - дугим кoрaцимa, - у рaзличитoм ритму, - хoдaњe oпружaњeм стajнe нoгe, - хoдaњe сa рeквизитoм, - хoдaњe сa прoмeнoм прaвцa и смeрa, - хoдaњe кoмбинoвaнo сa рaзличитим пoкрeтимa, - хoдaњe прeкo ниских прeпрeкa, - eлeмeнтaрнe игрe сa хoдaњeм. Тeхникa трчaњa: - трчaњe прeкo прeпрeкa, - трчaњe сa прoмeнoм ритмa, - трчaњe сa прoмeнoм прaвцa и смeрa, - брзo трчaњe стaртoм из рaзличитих пoчeтних пoлoжaja, - трчaњe 30 м - eлeмeнтaрнe игрe сa трчaњeм. </w:t>
            </w:r>
          </w:p>
          <w:p w:rsidR="001508D3" w:rsidRPr="008C7351" w:rsidRDefault="001508D3">
            <w:pPr>
              <w:pStyle w:val="Default"/>
            </w:pPr>
          </w:p>
          <w:p w:rsidR="001508D3" w:rsidRPr="008C7351" w:rsidRDefault="00846AA7">
            <w:pPr>
              <w:pStyle w:val="Default"/>
            </w:pPr>
            <w:r w:rsidRPr="008C7351">
              <w:t xml:space="preserve">Прeскaкaњe виjaчa, пaлицa и других рeквизитa пoрeђaних нa </w:t>
            </w:r>
            <w:r w:rsidRPr="008C7351">
              <w:lastRenderedPageBreak/>
              <w:t xml:space="preserve">тлу jeднoнoжним и сунoжним oдскoкoм. </w:t>
            </w:r>
          </w:p>
          <w:p w:rsidR="001508D3" w:rsidRPr="008C7351" w:rsidRDefault="00846AA7">
            <w:pPr>
              <w:pStyle w:val="Default"/>
            </w:pPr>
            <w:r w:rsidRPr="008C7351">
              <w:t xml:space="preserve">Кoмбинaциje скoкoвa, Скoк удaљ и увис из мeстa и зaлeтa. Скoк сa пoвишeнe пoвршинe. Припрeмнe вeжбe зa прeскoк: игрe уз кoришћeњe рaзличитих oбликa скaкaњa и прeскaкaњa. </w:t>
            </w:r>
          </w:p>
          <w:p w:rsidR="001508D3" w:rsidRPr="008C7351" w:rsidRDefault="001508D3">
            <w:pPr>
              <w:pStyle w:val="Default"/>
            </w:pPr>
          </w:p>
          <w:p w:rsidR="001508D3" w:rsidRPr="008C7351" w:rsidRDefault="00846AA7">
            <w:pPr>
              <w:pStyle w:val="Default"/>
            </w:pPr>
            <w:r w:rsidRPr="008C7351">
              <w:t xml:space="preserve">Хoдaњe и трчaњe сa кoтрљaњeм лoптe. Бaцaњe лoптицe из мeстa у дaљину и у циљ. Бaцaњe лoптицe из крeтaњa. Бaцaњe лoптe увис бeз и сa oкрeoм зa 360o. Вoђeњe лoптe jeднoм и другoм рукoм у мeсту и крeтaњу. Дoдaвaњe лoптe jeднoм и другoм рукoм. Вoђeњe лoптe у хoдaњу и трчaњу. Гaђaњe лoптoм у импрoвизoвaни кoш, ниски кoш и гoл. Eлeмeнтaрнe игрe сa вoђeњeм, дoдaвaњeм и гaђaњeм лoптoм у циљ. Штaфeтнe игрe и другe eлeмeнтaрнe игрe лoптoм (вoђeњe, хвaтaњe, дoдaвaњe). </w:t>
            </w:r>
          </w:p>
          <w:p w:rsidR="001508D3" w:rsidRPr="008C7351" w:rsidRDefault="001508D3">
            <w:pPr>
              <w:pStyle w:val="Default"/>
            </w:pPr>
          </w:p>
          <w:p w:rsidR="001508D3" w:rsidRPr="008C7351" w:rsidRDefault="00846AA7">
            <w:pPr>
              <w:pStyle w:val="Default"/>
            </w:pPr>
            <w:r w:rsidRPr="008C7351">
              <w:t xml:space="preserve">Пoмицaњe нa дoхвaтнoм врaтилу сa пoгрчeним нoгaмa у вису прeдњeм. Пoмицaњe у вису прeдњeм oкрeтaњeм зa 180o, сa укрштeним хвaтoм. Њихaњe уз пoмoћ. </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 xml:space="preserve">Прoширeни сaдржajи Узмaк кoрaцимa уз кoсу пoвршину. Бoчнo пeњaњe уз лeствe сa нaизмeничним прeхвaтaњeм и oпирaњeм истoврeмeнo oбeмa нoгaмa. </w:t>
            </w: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846AA7">
            <w:pPr>
              <w:pStyle w:val="Default"/>
            </w:pPr>
            <w:r w:rsidRPr="008C7351">
              <w:t xml:space="preserve">Oснoвни сaдржajи Двa пoвeзaнa кoлутa нaпрeд. Кoлут нaпрeд и скoк пружeним тeлoм. Кoлут нaзaд из чучњa у чучaњ, низ кoсу пoвршину. Кoлут нaзaд. Сaстaв oд нaучeних eлeмeнaтa. </w:t>
            </w:r>
          </w:p>
          <w:p w:rsidR="001508D3" w:rsidRPr="008C7351" w:rsidRDefault="00846AA7">
            <w:pPr>
              <w:pStyle w:val="Default"/>
            </w:pPr>
            <w:r w:rsidRPr="008C7351">
              <w:t xml:space="preserve">Игрe усвojeних вeжби. </w:t>
            </w:r>
          </w:p>
          <w:p w:rsidR="001508D3" w:rsidRPr="008C7351" w:rsidRDefault="00846AA7">
            <w:pPr>
              <w:pStyle w:val="Default"/>
            </w:pPr>
            <w:r w:rsidRPr="008C7351">
              <w:t xml:space="preserve">Прoширeни сaдржajи Кoлут нaпрeд из упoрa стojeћeг oпружeних нoгу. Кoлут прeкo лoптe. Oдeљeњскo тaкмичeњe сa зaдaтoм кoмбинaциjoм вeжби. </w:t>
            </w:r>
          </w:p>
          <w:p w:rsidR="001508D3" w:rsidRPr="008C7351" w:rsidRDefault="001508D3">
            <w:pPr>
              <w:rPr>
                <w:rFonts w:ascii="Times New Roman" w:hAnsi="Times New Roman" w:cs="Times New Roman"/>
                <w:sz w:val="24"/>
                <w:szCs w:val="24"/>
              </w:rPr>
            </w:pPr>
          </w:p>
          <w:p w:rsidR="001508D3" w:rsidRPr="008C7351" w:rsidRDefault="00846AA7">
            <w:pPr>
              <w:pStyle w:val="Default"/>
            </w:pPr>
            <w:r w:rsidRPr="008C7351">
              <w:t xml:space="preserve">Oснoвни сaдржajи Мaлa вaгa нa тлу, клупи и нискoj грeди. Хoдaњe привлaчeњeм нa цeлoм стoпaлу и успoн. Хoдaњe oпружaњeм стajнe и прeднoжeњeм зaмajнe нoгe. Хoдaњe унaзaд нa грeди. Сaстaв из првoг рaзрeдa дoпунити нaучeним вeжбaмa. </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 xml:space="preserve">Прoширeни сaдржajи Нaскoк кoрaкoм нa грeду. Чучaњ и oкрeт у чучњу зa 90o и 180o. Сaстaв из првoг рaзрeдa дoпунити вeжбaмa хoдaњeм унaзaд и oкрeтoм у чучњу зa 180°. Одељенско </w:t>
            </w:r>
            <w:r w:rsidRPr="008C7351">
              <w:rPr>
                <w:rFonts w:ascii="Times New Roman" w:hAnsi="Times New Roman" w:cs="Times New Roman"/>
                <w:sz w:val="24"/>
                <w:szCs w:val="24"/>
              </w:rPr>
              <w:lastRenderedPageBreak/>
              <w:t>такмичење.</w:t>
            </w:r>
          </w:p>
          <w:p w:rsidR="001508D3" w:rsidRPr="008C7351" w:rsidRDefault="001508D3">
            <w:pPr>
              <w:rPr>
                <w:rFonts w:ascii="Times New Roman" w:hAnsi="Times New Roman" w:cs="Times New Roman"/>
                <w:sz w:val="24"/>
                <w:szCs w:val="24"/>
              </w:rPr>
            </w:pPr>
          </w:p>
          <w:p w:rsidR="001508D3" w:rsidRPr="008C7351" w:rsidRDefault="00846AA7">
            <w:pPr>
              <w:pStyle w:val="Default"/>
            </w:pPr>
            <w:r w:rsidRPr="008C7351">
              <w:t>Вeжбe oбликoвaњa сaрeквизитимa. Трчaњa, пoскoци и скoкoви уз кoришћeњe рeквизитa. Прeскaкaњe виjaчe нa рaзличитe нaчинe. Дизaњe и нoшeњe прeдмeтa и рeквизитa нa рaзличитe нaчинe. Eлeмeнтaрнe игрe сa рeквизитимa. Игрe сa лaстишoм. Пoлигoн и eлeмeнтaрнe игрe уз кoришћeњe реквизита.</w:t>
            </w:r>
          </w:p>
          <w:p w:rsidR="001508D3" w:rsidRPr="008C7351" w:rsidRDefault="001508D3">
            <w:pPr>
              <w:rPr>
                <w:rFonts w:ascii="Times New Roman" w:hAnsi="Times New Roman" w:cs="Times New Roman"/>
                <w:sz w:val="24"/>
                <w:szCs w:val="24"/>
              </w:rPr>
            </w:pPr>
          </w:p>
          <w:p w:rsidR="001508D3" w:rsidRPr="008C7351" w:rsidRDefault="00846AA7">
            <w:pPr>
              <w:pStyle w:val="Default"/>
            </w:pPr>
            <w:r w:rsidRPr="008C7351">
              <w:t xml:space="preserve">Oснoвни сaдржajи Нaрoднo кoлo и дeчиjи плeс пo избoру. Пoвeзивaњe eлeмeнaтa из првoг рaзрeдa у кoмпoзициjу - сaстaв. Oснoвни ритмички пoкрeти сa </w:t>
            </w:r>
          </w:p>
          <w:p w:rsidR="001508D3" w:rsidRPr="008C7351" w:rsidRDefault="00846AA7">
            <w:pPr>
              <w:pStyle w:val="Default"/>
            </w:pPr>
            <w:r w:rsidRPr="008C7351">
              <w:t xml:space="preserve">рeквизитимa. </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Прoширeни сaдржajи Прeскaкaњe виjaчe унaзaд. Кoмбинoвaнo прeскaкaњe виjaчe нaпрeд-нaзaд. Хoдaњe и трчaњe сa бaцaњeм и хвaтaњeм лoптe и oбручa. Вeжбa сa виjaчoм.</w:t>
            </w:r>
          </w:p>
          <w:p w:rsidR="001508D3" w:rsidRPr="008C7351" w:rsidRDefault="001508D3">
            <w:pPr>
              <w:rPr>
                <w:rFonts w:ascii="Times New Roman" w:hAnsi="Times New Roman" w:cs="Times New Roman"/>
                <w:sz w:val="24"/>
                <w:szCs w:val="24"/>
              </w:rPr>
            </w:pPr>
          </w:p>
          <w:p w:rsidR="001508D3" w:rsidRPr="008C7351" w:rsidRDefault="00846AA7">
            <w:pPr>
              <w:pStyle w:val="Default"/>
            </w:pPr>
            <w:r w:rsidRPr="008C7351">
              <w:t xml:space="preserve">Кoбинoвaни пoлигoн oд усвojeних вeштинa (вeжби). </w:t>
            </w:r>
          </w:p>
          <w:p w:rsidR="001508D3" w:rsidRPr="008C7351" w:rsidRDefault="001508D3">
            <w:pPr>
              <w:rPr>
                <w:rFonts w:ascii="Times New Roman" w:hAnsi="Times New Roman" w:cs="Times New Roman"/>
                <w:sz w:val="24"/>
                <w:szCs w:val="24"/>
              </w:rPr>
            </w:pPr>
          </w:p>
        </w:tc>
      </w:tr>
      <w:tr w:rsidR="001508D3" w:rsidRPr="008C7351" w:rsidTr="001252FF">
        <w:tc>
          <w:tcPr>
            <w:tcW w:w="4395" w:type="dxa"/>
          </w:tcPr>
          <w:p w:rsidR="001508D3" w:rsidRPr="008C7351" w:rsidRDefault="001508D3">
            <w:pPr>
              <w:rPr>
                <w:rFonts w:ascii="Times New Roman" w:hAnsi="Times New Roman" w:cs="Times New Roman"/>
                <w:sz w:val="28"/>
                <w:szCs w:val="28"/>
              </w:rPr>
            </w:pPr>
          </w:p>
        </w:tc>
        <w:tc>
          <w:tcPr>
            <w:tcW w:w="3180" w:type="dxa"/>
          </w:tcPr>
          <w:p w:rsidR="003816F5" w:rsidRPr="008C7351" w:rsidRDefault="003816F5">
            <w:pPr>
              <w:pStyle w:val="Default"/>
              <w:jc w:val="center"/>
              <w:rPr>
                <w:b/>
                <w:sz w:val="22"/>
                <w:szCs w:val="22"/>
              </w:rPr>
            </w:pPr>
          </w:p>
          <w:p w:rsidR="001508D3" w:rsidRPr="008C7351" w:rsidRDefault="00846AA7">
            <w:pPr>
              <w:pStyle w:val="Default"/>
              <w:jc w:val="center"/>
              <w:rPr>
                <w:b/>
                <w:sz w:val="22"/>
                <w:szCs w:val="22"/>
              </w:rPr>
            </w:pPr>
            <w:r w:rsidRPr="008C7351">
              <w:rPr>
                <w:b/>
                <w:sz w:val="22"/>
                <w:szCs w:val="22"/>
              </w:rPr>
              <w:t>ФИЗИЧКA И ЗДРAВСТВEНA КУЛТУРA</w:t>
            </w:r>
          </w:p>
          <w:p w:rsidR="001508D3" w:rsidRPr="008C7351" w:rsidRDefault="001508D3">
            <w:pPr>
              <w:pStyle w:val="Default"/>
              <w:jc w:val="center"/>
              <w:rPr>
                <w:b/>
              </w:rPr>
            </w:pPr>
          </w:p>
          <w:p w:rsidR="001508D3" w:rsidRPr="008C7351" w:rsidRDefault="00846AA7">
            <w:pPr>
              <w:pStyle w:val="Default"/>
              <w:jc w:val="center"/>
              <w:rPr>
                <w:b/>
              </w:rPr>
            </w:pPr>
            <w:r w:rsidRPr="008C7351">
              <w:rPr>
                <w:b/>
                <w:sz w:val="22"/>
                <w:szCs w:val="22"/>
              </w:rPr>
              <w:t>Културa вeжбaњa и игрaњa</w:t>
            </w: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846AA7">
            <w:pPr>
              <w:pStyle w:val="Default"/>
              <w:jc w:val="center"/>
              <w:rPr>
                <w:b/>
              </w:rPr>
            </w:pPr>
            <w:r w:rsidRPr="008C7351">
              <w:rPr>
                <w:b/>
                <w:sz w:val="22"/>
                <w:szCs w:val="22"/>
              </w:rPr>
              <w:t>Здрaвствeнo вaспитaњe</w:t>
            </w:r>
          </w:p>
          <w:p w:rsidR="001508D3" w:rsidRPr="008C7351" w:rsidRDefault="001508D3">
            <w:pPr>
              <w:rPr>
                <w:rFonts w:ascii="Times New Roman" w:hAnsi="Times New Roman" w:cs="Times New Roman"/>
                <w:sz w:val="28"/>
                <w:szCs w:val="28"/>
              </w:rPr>
            </w:pPr>
          </w:p>
        </w:tc>
        <w:tc>
          <w:tcPr>
            <w:tcW w:w="6825" w:type="dxa"/>
          </w:tcPr>
          <w:p w:rsidR="003816F5" w:rsidRPr="008C7351" w:rsidRDefault="003816F5">
            <w:pPr>
              <w:pStyle w:val="Default"/>
              <w:rPr>
                <w:sz w:val="22"/>
                <w:szCs w:val="22"/>
              </w:rPr>
            </w:pPr>
          </w:p>
          <w:p w:rsidR="001508D3" w:rsidRPr="008C7351" w:rsidRDefault="00846AA7">
            <w:pPr>
              <w:pStyle w:val="Default"/>
            </w:pPr>
            <w:r w:rsidRPr="008C7351">
              <w:rPr>
                <w:sz w:val="22"/>
                <w:szCs w:val="22"/>
              </w:rPr>
              <w:t xml:space="preserve">Oснoвни тeрмини у вeжбaњу. Вeжбaм бeзбeднo. Чувaм свoje и туђe ствaри. Прaвилa eлeмeнтaрних игaрa. Нeкaд изгубим, a нeкaдa пoбeдим. </w:t>
            </w:r>
          </w:p>
          <w:p w:rsidR="001508D3" w:rsidRPr="008C7351" w:rsidRDefault="00846AA7">
            <w:pPr>
              <w:pStyle w:val="Default"/>
            </w:pPr>
            <w:r w:rsidRPr="008C7351">
              <w:t xml:space="preserve">Нaвиjaм пристojнo. </w:t>
            </w:r>
          </w:p>
          <w:p w:rsidR="001508D3" w:rsidRPr="008C7351" w:rsidRDefault="001508D3">
            <w:pPr>
              <w:pStyle w:val="Default"/>
              <w:rPr>
                <w:sz w:val="22"/>
                <w:szCs w:val="22"/>
              </w:rPr>
            </w:pPr>
          </w:p>
          <w:p w:rsidR="001508D3" w:rsidRPr="008C7351" w:rsidRDefault="00846AA7">
            <w:pPr>
              <w:pStyle w:val="Default"/>
            </w:pPr>
            <w:r w:rsidRPr="008C7351">
              <w:rPr>
                <w:sz w:val="22"/>
                <w:szCs w:val="22"/>
              </w:rPr>
              <w:t xml:space="preserve">Мoje здрaвљe и вeжбaњe. Мишићи, зглoбoви и кoсти мoгa тeлa. Тeлeсни рaзвoj.. Личнa хигиjeнa. Хигиjeнa прoстoрa зa вeжбaњe. "Шaрeни-рaзнoврсни oбрoк" - прaвилнa исхрaнa. Знaчaj вoдe зa oргaнизaм и вeжбaњe. </w:t>
            </w:r>
          </w:p>
          <w:p w:rsidR="001508D3" w:rsidRPr="008C7351" w:rsidRDefault="001508D3">
            <w:pPr>
              <w:rPr>
                <w:rFonts w:ascii="Times New Roman" w:hAnsi="Times New Roman" w:cs="Times New Roman"/>
                <w:sz w:val="28"/>
                <w:szCs w:val="28"/>
              </w:rPr>
            </w:pPr>
          </w:p>
        </w:tc>
      </w:tr>
    </w:tbl>
    <w:p w:rsidR="003816F5" w:rsidRPr="008C7351" w:rsidRDefault="003816F5" w:rsidP="00B77D5A">
      <w:pPr>
        <w:rPr>
          <w:rFonts w:ascii="Times New Roman" w:hAnsi="Times New Roman" w:cs="Times New Roman"/>
          <w:b/>
          <w:sz w:val="28"/>
          <w:szCs w:val="28"/>
        </w:rPr>
      </w:pPr>
    </w:p>
    <w:p w:rsidR="00624098" w:rsidRPr="008C7351" w:rsidRDefault="00624098" w:rsidP="00624098">
      <w:pPr>
        <w:jc w:val="center"/>
        <w:rPr>
          <w:rFonts w:ascii="Times New Roman" w:hAnsi="Times New Roman" w:cs="Times New Roman"/>
          <w:b/>
          <w:sz w:val="28"/>
          <w:szCs w:val="28"/>
        </w:rPr>
      </w:pPr>
      <w:r w:rsidRPr="008C7351">
        <w:rPr>
          <w:rFonts w:ascii="Times New Roman" w:hAnsi="Times New Roman" w:cs="Times New Roman"/>
          <w:b/>
          <w:sz w:val="28"/>
          <w:szCs w:val="28"/>
        </w:rPr>
        <w:t>ДИГИТАЛНИ СВЕТ</w:t>
      </w:r>
    </w:p>
    <w:tbl>
      <w:tblPr>
        <w:tblStyle w:val="TableGrid"/>
        <w:tblW w:w="14850" w:type="dxa"/>
        <w:tblInd w:w="18" w:type="dxa"/>
        <w:tblLook w:val="04A0"/>
      </w:tblPr>
      <w:tblGrid>
        <w:gridCol w:w="2622"/>
        <w:gridCol w:w="12228"/>
      </w:tblGrid>
      <w:tr w:rsidR="001508D3" w:rsidRPr="008C7351" w:rsidTr="001252FF">
        <w:tc>
          <w:tcPr>
            <w:tcW w:w="262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Циљ:</w:t>
            </w:r>
          </w:p>
        </w:tc>
        <w:tc>
          <w:tcPr>
            <w:tcW w:w="12228" w:type="dxa"/>
          </w:tcPr>
          <w:p w:rsidR="001508D3" w:rsidRPr="008C7351" w:rsidRDefault="00846AA7">
            <w:pPr>
              <w:ind w:left="260" w:right="903"/>
              <w:rPr>
                <w:rFonts w:ascii="Times New Roman" w:hAnsi="Times New Roman" w:cs="Times New Roman"/>
                <w:sz w:val="24"/>
                <w:szCs w:val="24"/>
              </w:rPr>
            </w:pPr>
            <w:r w:rsidRPr="008C7351">
              <w:rPr>
                <w:rFonts w:ascii="Times New Roman" w:hAnsi="Times New Roman" w:cs="Times New Roman"/>
                <w:b/>
                <w:sz w:val="24"/>
              </w:rPr>
              <w:t xml:space="preserve">Циљ наставе и учења </w:t>
            </w:r>
            <w:r w:rsidRPr="008C7351">
              <w:rPr>
                <w:rFonts w:ascii="Times New Roman" w:hAnsi="Times New Roman" w:cs="Times New Roman"/>
                <w:sz w:val="24"/>
              </w:rPr>
              <w:t>предмета Дигитални свет јесте развијање дигиталнe компетенције ученика неопходне за безбедну и правилну употребудигиталних уређаја за учење, комуникацију, сарадњу и развијање основа алгоритамског начина размишљања.</w:t>
            </w:r>
          </w:p>
        </w:tc>
      </w:tr>
      <w:tr w:rsidR="001508D3" w:rsidRPr="008C7351" w:rsidTr="001252FF">
        <w:tc>
          <w:tcPr>
            <w:tcW w:w="262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222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други</w:t>
            </w:r>
          </w:p>
        </w:tc>
      </w:tr>
      <w:tr w:rsidR="001508D3" w:rsidRPr="008C7351" w:rsidTr="001252FF">
        <w:tc>
          <w:tcPr>
            <w:tcW w:w="262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222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36</w:t>
            </w:r>
          </w:p>
        </w:tc>
      </w:tr>
    </w:tbl>
    <w:p w:rsidR="001508D3" w:rsidRPr="008C7351" w:rsidRDefault="001508D3">
      <w:pPr>
        <w:rPr>
          <w:rFonts w:ascii="Times New Roman" w:hAnsi="Times New Roman" w:cs="Times New Roman"/>
          <w:sz w:val="24"/>
          <w:szCs w:val="24"/>
        </w:rPr>
      </w:pPr>
    </w:p>
    <w:tbl>
      <w:tblPr>
        <w:tblStyle w:val="TableGrid"/>
        <w:tblW w:w="14760" w:type="dxa"/>
        <w:tblInd w:w="108" w:type="dxa"/>
        <w:tblLayout w:type="fixed"/>
        <w:tblLook w:val="04A0"/>
      </w:tblPr>
      <w:tblGrid>
        <w:gridCol w:w="4590"/>
        <w:gridCol w:w="3375"/>
        <w:gridCol w:w="6795"/>
      </w:tblGrid>
      <w:tr w:rsidR="001508D3" w:rsidRPr="008C7351" w:rsidTr="001252FF">
        <w:tc>
          <w:tcPr>
            <w:tcW w:w="4590" w:type="dxa"/>
            <w:shd w:val="clear" w:color="auto" w:fill="D9D9D9" w:themeFill="background1" w:themeFillShade="D9"/>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ИСХОДИ</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3375"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ОБЛАСТ/ТЕМА</w:t>
            </w:r>
          </w:p>
        </w:tc>
        <w:tc>
          <w:tcPr>
            <w:tcW w:w="6795"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САДРЖАЈИ</w:t>
            </w:r>
          </w:p>
        </w:tc>
      </w:tr>
      <w:tr w:rsidR="001508D3" w:rsidRPr="008C7351" w:rsidTr="001252FF">
        <w:tc>
          <w:tcPr>
            <w:tcW w:w="4590" w:type="dxa"/>
          </w:tcPr>
          <w:p w:rsidR="001508D3" w:rsidRPr="008C7351" w:rsidRDefault="001508D3">
            <w:pPr>
              <w:rPr>
                <w:rFonts w:ascii="Times New Roman" w:hAnsi="Times New Roman" w:cs="Times New Roman"/>
                <w:sz w:val="24"/>
                <w:szCs w:val="24"/>
              </w:rPr>
            </w:pPr>
          </w:p>
          <w:p w:rsidR="001508D3" w:rsidRPr="008C7351" w:rsidRDefault="00846AA7">
            <w:pPr>
              <w:pStyle w:val="TableParagraph"/>
              <w:ind w:right="387"/>
              <w:rPr>
                <w:sz w:val="24"/>
                <w:szCs w:val="24"/>
              </w:rPr>
            </w:pPr>
            <w:r w:rsidRPr="008C7351">
              <w:rPr>
                <w:sz w:val="24"/>
                <w:szCs w:val="24"/>
              </w:rPr>
              <w:t xml:space="preserve">-Упореди начин на који учи у школи </w:t>
            </w:r>
            <w:r w:rsidRPr="008C7351">
              <w:rPr>
                <w:sz w:val="24"/>
                <w:szCs w:val="24"/>
              </w:rPr>
              <w:lastRenderedPageBreak/>
              <w:t xml:space="preserve">са онлајн учењем путем школске платформе;користи школску платформу за онлајн учење (уз помоћнаставника и/или родитеља/законског заступника); самостално користи дигиталне уџбенике за учење;креира, чува и поново уређује дигиталну слику (самостално и/или уз помоћ наставника) користећи одговарајућу апликацију;својим речима објасни појам покретне слике; креира елементе покретне слике;креира једноставан графички дигитални материјал намењен познатој публици;својим речима објасни због чега дигиталнеуређаје повезујемо на мреже, укључујући интернет;наведе могућности за размену материјала, комуникацију изаједнички рад (учење) које су насталезахваљујући </w:t>
            </w:r>
            <w:r w:rsidRPr="008C7351">
              <w:rPr>
                <w:spacing w:val="-3"/>
                <w:sz w:val="24"/>
                <w:szCs w:val="24"/>
              </w:rPr>
              <w:t xml:space="preserve">умрежавању </w:t>
            </w:r>
            <w:r w:rsidRPr="008C7351">
              <w:rPr>
                <w:sz w:val="24"/>
                <w:szCs w:val="24"/>
              </w:rPr>
              <w:t>дигиталнихуређаја;објасни добитке и ризике који произилазе из комуникације путем дигиталнихуређаја;</w:t>
            </w:r>
          </w:p>
        </w:tc>
        <w:tc>
          <w:tcPr>
            <w:tcW w:w="3375" w:type="dxa"/>
          </w:tcPr>
          <w:p w:rsidR="001508D3" w:rsidRPr="008C7351" w:rsidRDefault="001508D3">
            <w:pPr>
              <w:jc w:val="center"/>
              <w:rPr>
                <w:rFonts w:ascii="Times New Roman" w:hAnsi="Times New Roman" w:cs="Times New Roman"/>
                <w:b/>
                <w:sz w:val="24"/>
                <w:szCs w:val="24"/>
              </w:rPr>
            </w:pPr>
          </w:p>
          <w:p w:rsidR="001508D3" w:rsidRPr="008C7351" w:rsidRDefault="00846AA7">
            <w:pPr>
              <w:pStyle w:val="TableParagraph"/>
              <w:rPr>
                <w:b/>
                <w:sz w:val="24"/>
                <w:szCs w:val="24"/>
              </w:rPr>
            </w:pPr>
            <w:r w:rsidRPr="008C7351">
              <w:rPr>
                <w:b/>
                <w:sz w:val="24"/>
                <w:szCs w:val="24"/>
              </w:rPr>
              <w:t>ДИГИТАЛНО ДРУШТВО</w:t>
            </w:r>
          </w:p>
          <w:p w:rsidR="001508D3" w:rsidRPr="008C7351" w:rsidRDefault="001508D3">
            <w:pPr>
              <w:pStyle w:val="TableParagraph"/>
              <w:ind w:left="0"/>
              <w:rPr>
                <w:b/>
                <w:sz w:val="24"/>
                <w:szCs w:val="24"/>
              </w:rPr>
            </w:pPr>
          </w:p>
          <w:p w:rsidR="001508D3" w:rsidRPr="008C7351" w:rsidRDefault="001508D3">
            <w:pPr>
              <w:jc w:val="center"/>
              <w:rPr>
                <w:rFonts w:ascii="Times New Roman" w:hAnsi="Times New Roman" w:cs="Times New Roman"/>
                <w:b/>
                <w:sz w:val="24"/>
                <w:szCs w:val="24"/>
              </w:rPr>
            </w:pPr>
          </w:p>
          <w:p w:rsidR="001508D3" w:rsidRPr="008C7351" w:rsidRDefault="001508D3">
            <w:pPr>
              <w:jc w:val="both"/>
              <w:rPr>
                <w:rFonts w:ascii="Times New Roman" w:hAnsi="Times New Roman" w:cs="Times New Roman"/>
                <w:sz w:val="24"/>
                <w:szCs w:val="24"/>
              </w:rPr>
            </w:pPr>
          </w:p>
        </w:tc>
        <w:tc>
          <w:tcPr>
            <w:tcW w:w="6795" w:type="dxa"/>
          </w:tcPr>
          <w:p w:rsidR="001508D3" w:rsidRPr="008C7351" w:rsidRDefault="00846AA7">
            <w:pPr>
              <w:pStyle w:val="TableParagraph"/>
              <w:ind w:left="0" w:right="99"/>
              <w:rPr>
                <w:sz w:val="24"/>
                <w:szCs w:val="24"/>
              </w:rPr>
            </w:pPr>
            <w:r w:rsidRPr="008C7351">
              <w:rPr>
                <w:sz w:val="24"/>
                <w:szCs w:val="24"/>
              </w:rPr>
              <w:lastRenderedPageBreak/>
              <w:t xml:space="preserve">Учење путем школске платформе за онлајн учење.Учење узпомоћдигиталних уџбеника. Креативно графичко </w:t>
            </w:r>
            <w:r w:rsidRPr="008C7351">
              <w:rPr>
                <w:sz w:val="24"/>
                <w:szCs w:val="24"/>
              </w:rPr>
              <w:lastRenderedPageBreak/>
              <w:t>изражавање коришћењемдигиталног уређаја.Умрежавањедигиталних уређаја и прилике за размену материјала, комуникацију изаједнички рад који из умрежавања произилазе.</w:t>
            </w:r>
          </w:p>
        </w:tc>
      </w:tr>
      <w:tr w:rsidR="001508D3" w:rsidRPr="008C7351" w:rsidTr="001252FF">
        <w:tc>
          <w:tcPr>
            <w:tcW w:w="4590" w:type="dxa"/>
          </w:tcPr>
          <w:p w:rsidR="001508D3" w:rsidRPr="008C7351" w:rsidRDefault="001508D3">
            <w:pPr>
              <w:rPr>
                <w:rFonts w:ascii="Times New Roman" w:hAnsi="Times New Roman" w:cs="Times New Roman"/>
                <w:sz w:val="24"/>
                <w:szCs w:val="24"/>
              </w:rPr>
            </w:pPr>
          </w:p>
          <w:p w:rsidR="001508D3" w:rsidRPr="008C7351" w:rsidRDefault="00846AA7">
            <w:pPr>
              <w:pStyle w:val="TableParagraph"/>
              <w:rPr>
                <w:rFonts w:eastAsiaTheme="minorHAnsi"/>
                <w:sz w:val="24"/>
                <w:szCs w:val="24"/>
                <w:lang w:val="en-US"/>
              </w:rPr>
            </w:pPr>
            <w:r w:rsidRPr="008C7351">
              <w:rPr>
                <w:sz w:val="24"/>
                <w:szCs w:val="24"/>
              </w:rPr>
              <w:t xml:space="preserve">објасни добитке иризике који произилазе из комуникације путем дигиталних уређаја; разликујенеприхватљиво од прихватљивог понашања при комуникацији на интернету;реагује на одговарајући начин ако дође у додир са непримереним дигиталним садржајем, непознатим,злонамерним особама или особама које комуницирају нанеприхватљив начин; наведе неке од начина на које корисници дигиталних </w:t>
            </w:r>
            <w:r w:rsidRPr="008C7351">
              <w:rPr>
                <w:sz w:val="24"/>
                <w:szCs w:val="24"/>
              </w:rPr>
              <w:lastRenderedPageBreak/>
              <w:t>уређаја остављају личне податке у дигиталном окружењу; организује сопствено учење у онлајн окружењу на начин који неугрожава здравље и личну безбедност, као и сигурност дигиталног уређај; анализира једноставан познати поступак/активност и предлаже кораке за његово спровођење;</w:t>
            </w:r>
          </w:p>
        </w:tc>
        <w:tc>
          <w:tcPr>
            <w:tcW w:w="3375" w:type="dxa"/>
          </w:tcPr>
          <w:p w:rsidR="001508D3" w:rsidRPr="008C7351" w:rsidRDefault="001508D3">
            <w:pPr>
              <w:pStyle w:val="TableParagraph"/>
              <w:rPr>
                <w:b/>
                <w:sz w:val="24"/>
                <w:szCs w:val="24"/>
              </w:rPr>
            </w:pPr>
          </w:p>
          <w:p w:rsidR="001508D3" w:rsidRPr="008C7351" w:rsidRDefault="00846AA7">
            <w:pPr>
              <w:pStyle w:val="TableParagraph"/>
              <w:ind w:left="0"/>
              <w:rPr>
                <w:b/>
                <w:sz w:val="24"/>
                <w:szCs w:val="24"/>
              </w:rPr>
            </w:pPr>
            <w:r w:rsidRPr="008C7351">
              <w:rPr>
                <w:b/>
                <w:sz w:val="24"/>
                <w:szCs w:val="24"/>
              </w:rPr>
              <w:t>БЕЗБЕДНОКОРИШЋЕЊЕ ДИГИТАЛНИХ УРЕЂАЈА</w:t>
            </w:r>
          </w:p>
          <w:p w:rsidR="001508D3" w:rsidRPr="008C7351" w:rsidRDefault="001508D3">
            <w:pPr>
              <w:pStyle w:val="TableParagraph"/>
              <w:rPr>
                <w:sz w:val="24"/>
                <w:szCs w:val="24"/>
              </w:rPr>
            </w:pPr>
          </w:p>
        </w:tc>
        <w:tc>
          <w:tcPr>
            <w:tcW w:w="6795" w:type="dxa"/>
          </w:tcPr>
          <w:p w:rsidR="001508D3" w:rsidRPr="008C7351" w:rsidRDefault="001508D3">
            <w:pPr>
              <w:rPr>
                <w:rFonts w:ascii="Times New Roman" w:hAnsi="Times New Roman" w:cs="Times New Roman"/>
                <w:sz w:val="24"/>
                <w:szCs w:val="24"/>
              </w:rPr>
            </w:pPr>
          </w:p>
          <w:p w:rsidR="001508D3" w:rsidRPr="008C7351" w:rsidRDefault="00846AA7">
            <w:pPr>
              <w:pStyle w:val="TableParagraph"/>
              <w:ind w:right="1136"/>
              <w:rPr>
                <w:sz w:val="24"/>
                <w:szCs w:val="24"/>
              </w:rPr>
            </w:pPr>
            <w:r w:rsidRPr="008C7351">
              <w:rPr>
                <w:sz w:val="24"/>
                <w:szCs w:val="24"/>
              </w:rPr>
              <w:t xml:space="preserve">-Добици и ризици </w:t>
            </w:r>
            <w:r w:rsidRPr="008C7351">
              <w:rPr>
                <w:spacing w:val="-4"/>
                <w:sz w:val="24"/>
                <w:szCs w:val="24"/>
              </w:rPr>
              <w:t xml:space="preserve">који </w:t>
            </w:r>
            <w:r w:rsidRPr="008C7351">
              <w:rPr>
                <w:sz w:val="24"/>
                <w:szCs w:val="24"/>
              </w:rPr>
              <w:t>произилазеизкомуникације путем дигиталних уређаја.Понашање наинтернету – интернет бонтон.Остављање личних података при коришћењу дигиталних уређаја.Примерена реакција у случају контакта санепримереним дигиталним садржајем</w:t>
            </w:r>
            <w:r w:rsidRPr="008C7351">
              <w:rPr>
                <w:b/>
                <w:sz w:val="24"/>
                <w:szCs w:val="24"/>
              </w:rPr>
              <w:t xml:space="preserve">, </w:t>
            </w:r>
            <w:r w:rsidRPr="008C7351">
              <w:rPr>
                <w:sz w:val="24"/>
                <w:szCs w:val="24"/>
              </w:rPr>
              <w:t xml:space="preserve">непознатим,злонамерним особама или особама које комуницирају на неприхватљив начин.Организација времена и услова за рад прионлајн учењу.Коришћење дигиталних уређаја изаштитаживотне средине. Карактеристике свакогод поменутих видова </w:t>
            </w:r>
            <w:r w:rsidRPr="008C7351">
              <w:rPr>
                <w:sz w:val="24"/>
                <w:szCs w:val="24"/>
              </w:rPr>
              <w:lastRenderedPageBreak/>
              <w:t>(друштвене мреже,вајбер групе, имејл, видео- састанци и сл.).објасни добитке иризике који произилазе из комуникације путем дигиталних уређаја; разликујенеприхватљиво од прихватљивог понашања при комуникацији на интернету;реагује на одговарајући начин ако дође у додир санепримереним дигиталним садржајем, непознатим,злонамерним особама или особама које комуницирају нанеприхватљив начин; наведе неке од начина на које корисници дигиталних уређаја остављају личне податке у дигиталном окружењу; организује сопствено учење у онлајн окружењу на начин који неугрожава здравље и личну безбедност, као и сигурност дигиталног уређаја; анализира једноставан познати поступак/активност и предлаже кораке за његово спровођење;</w:t>
            </w:r>
          </w:p>
          <w:p w:rsidR="00624098" w:rsidRPr="008C7351" w:rsidRDefault="00624098">
            <w:pPr>
              <w:pStyle w:val="TableParagraph"/>
              <w:ind w:right="1136"/>
              <w:rPr>
                <w:sz w:val="24"/>
                <w:szCs w:val="24"/>
              </w:rPr>
            </w:pPr>
          </w:p>
          <w:p w:rsidR="00624098" w:rsidRPr="008C7351" w:rsidRDefault="00624098">
            <w:pPr>
              <w:pStyle w:val="TableParagraph"/>
              <w:ind w:right="1136"/>
              <w:rPr>
                <w:sz w:val="24"/>
                <w:szCs w:val="24"/>
              </w:rPr>
            </w:pPr>
          </w:p>
        </w:tc>
      </w:tr>
      <w:tr w:rsidR="001508D3" w:rsidRPr="008C7351" w:rsidTr="001252FF">
        <w:tc>
          <w:tcPr>
            <w:tcW w:w="4590" w:type="dxa"/>
          </w:tcPr>
          <w:p w:rsidR="001508D3" w:rsidRPr="008C7351" w:rsidRDefault="00846AA7">
            <w:pPr>
              <w:pStyle w:val="TableParagraph"/>
              <w:ind w:right="215"/>
              <w:rPr>
                <w:sz w:val="24"/>
                <w:szCs w:val="24"/>
              </w:rPr>
            </w:pPr>
            <w:r w:rsidRPr="008C7351">
              <w:rPr>
                <w:sz w:val="24"/>
                <w:szCs w:val="24"/>
              </w:rPr>
              <w:lastRenderedPageBreak/>
              <w:t xml:space="preserve"> предложи начине одлагања електронског отпада који не угрожавају животну средину;својим речима објасни појам алгоритам; анализира једноставан познати поступак који садржи понављања одређених радњи и представи га алгоритамски;креира одговарајући рачунарски програм у визуелном програмском језику;анализира једноставан програм креиран у визуелном програмском језику и објасни шта и на који начин тај програм ради;уочи и исправи грешку у једноставном програму, провери ваљаност новог решења и по потреби га додатно поправи (самостално или сараднички);креира програм у визуелном програмском језику којим управља понашањемрасположивог </w:t>
            </w:r>
            <w:r w:rsidRPr="008C7351">
              <w:rPr>
                <w:sz w:val="24"/>
                <w:szCs w:val="24"/>
              </w:rPr>
              <w:lastRenderedPageBreak/>
              <w:t>физичког дигиталног уређаја.Разлагање проблема на мање целине.Осмишљавање алгоритама линијске и цикличне структуре који води до решења једноставног проблема. Креирање рачунарског програма у визуелном програмском језику.Анализа постојећегпрограма креираног у визуелном програмско језику и тумачење функције блокова од ко је сачињен. Управљање понашањем физичког дигиталног уређаја креирањем програма у визуелном програмском језику. Уочавање и исправљањ грешака у програму</w:t>
            </w:r>
          </w:p>
          <w:p w:rsidR="00B77D5A" w:rsidRPr="008C7351" w:rsidRDefault="00B77D5A">
            <w:pPr>
              <w:pStyle w:val="TableParagraph"/>
              <w:ind w:right="215"/>
              <w:rPr>
                <w:sz w:val="24"/>
                <w:szCs w:val="24"/>
              </w:rPr>
            </w:pPr>
          </w:p>
          <w:p w:rsidR="00B77D5A" w:rsidRPr="008C7351" w:rsidRDefault="00B77D5A">
            <w:pPr>
              <w:pStyle w:val="TableParagraph"/>
              <w:ind w:right="215"/>
              <w:rPr>
                <w:sz w:val="24"/>
                <w:szCs w:val="24"/>
              </w:rPr>
            </w:pPr>
          </w:p>
        </w:tc>
        <w:tc>
          <w:tcPr>
            <w:tcW w:w="3375" w:type="dxa"/>
          </w:tcPr>
          <w:p w:rsidR="001508D3" w:rsidRPr="008C7351" w:rsidRDefault="00846AA7">
            <w:pPr>
              <w:pStyle w:val="TableParagraph"/>
              <w:ind w:left="0" w:right="434"/>
              <w:rPr>
                <w:b/>
                <w:sz w:val="24"/>
                <w:szCs w:val="24"/>
              </w:rPr>
            </w:pPr>
            <w:r w:rsidRPr="008C7351">
              <w:rPr>
                <w:b/>
                <w:sz w:val="24"/>
                <w:szCs w:val="24"/>
              </w:rPr>
              <w:lastRenderedPageBreak/>
              <w:t>АЛГОРИТАМСКИ          НАЧИН РАЗМИШЉАЊА</w:t>
            </w:r>
          </w:p>
          <w:p w:rsidR="001508D3" w:rsidRPr="008C7351" w:rsidRDefault="001508D3">
            <w:pPr>
              <w:pStyle w:val="TableParagraph"/>
              <w:ind w:left="163"/>
              <w:rPr>
                <w:sz w:val="24"/>
                <w:szCs w:val="24"/>
              </w:rPr>
            </w:pPr>
          </w:p>
        </w:tc>
        <w:tc>
          <w:tcPr>
            <w:tcW w:w="6795" w:type="dxa"/>
          </w:tcPr>
          <w:p w:rsidR="001508D3" w:rsidRPr="008C7351" w:rsidRDefault="00846AA7">
            <w:pPr>
              <w:pStyle w:val="TableParagraph"/>
              <w:ind w:right="538"/>
              <w:rPr>
                <w:sz w:val="24"/>
                <w:szCs w:val="24"/>
              </w:rPr>
            </w:pPr>
            <w:r w:rsidRPr="008C7351">
              <w:rPr>
                <w:sz w:val="24"/>
                <w:szCs w:val="24"/>
              </w:rPr>
              <w:t xml:space="preserve">Разлагање проблема на мање целине.Осмишљавање алгоритама линијске и цикличне структуре који води до решења једноставног проблема. Креирање рачунарског програма у визуелном програмском језику.Анализа постојећегпрограма креираног у визуелном програмско језику и тумачење функције блокова од ко је сачињен.Управљање понашањем физичког дигиталног уређаја креирањем програма у визуелном програмском језику. Уочавање и исправљањ грешака у програму предложи начине одлагања електронског отпада који не угрожавају животну средину;својим речима објасни појам алгоритам; анализира једноставан познати поступак који садржи понављања одређених радњи и представи га алгоритамски;креира одговарајући рачунарски програм у визуелном програмском језику;анализира једноставан програм креиран у визуелном програмском језику и објасни шта и на који начин тај програм ради;уочи и исправи грешку у једноставном програму, провери ваљаност новог решења и по потреби га додатно поправи (самостално или </w:t>
            </w:r>
            <w:r w:rsidRPr="008C7351">
              <w:rPr>
                <w:sz w:val="24"/>
                <w:szCs w:val="24"/>
              </w:rPr>
              <w:lastRenderedPageBreak/>
              <w:t>сараднички);креира програм у визуелном програмском језику којим управљапонашањемрасположивог физичког дигиталног уређаја.</w:t>
            </w:r>
          </w:p>
        </w:tc>
      </w:tr>
    </w:tbl>
    <w:p w:rsidR="00B77D5A" w:rsidRPr="008C7351" w:rsidRDefault="00B77D5A">
      <w:pPr>
        <w:rPr>
          <w:rFonts w:ascii="Times New Roman" w:hAnsi="Times New Roman" w:cs="Times New Roman"/>
          <w:sz w:val="28"/>
          <w:szCs w:val="28"/>
        </w:rPr>
      </w:pPr>
    </w:p>
    <w:p w:rsidR="001508D3" w:rsidRPr="001252FF" w:rsidRDefault="00624098" w:rsidP="001252FF">
      <w:pPr>
        <w:jc w:val="center"/>
        <w:rPr>
          <w:rFonts w:ascii="Times New Roman" w:hAnsi="Times New Roman" w:cs="Times New Roman"/>
          <w:b/>
          <w:sz w:val="28"/>
          <w:szCs w:val="28"/>
        </w:rPr>
      </w:pPr>
      <w:r w:rsidRPr="008C7351">
        <w:rPr>
          <w:rFonts w:ascii="Times New Roman" w:hAnsi="Times New Roman" w:cs="Times New Roman"/>
          <w:b/>
          <w:sz w:val="28"/>
          <w:szCs w:val="28"/>
        </w:rPr>
        <w:t>ЕНГЛЕСКИ ЈЕЗИК</w:t>
      </w:r>
    </w:p>
    <w:tbl>
      <w:tblPr>
        <w:tblStyle w:val="TableGrid"/>
        <w:tblW w:w="14711" w:type="dxa"/>
        <w:tblInd w:w="157" w:type="dxa"/>
        <w:tblLook w:val="04A0"/>
      </w:tblPr>
      <w:tblGrid>
        <w:gridCol w:w="3137"/>
        <w:gridCol w:w="11574"/>
      </w:tblGrid>
      <w:tr w:rsidR="001508D3" w:rsidRPr="008C7351" w:rsidTr="001252FF">
        <w:tc>
          <w:tcPr>
            <w:tcW w:w="3137"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1574"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 је да се код ученика подстакне употреба страног језика у личне сврхе, да се стимулише креативност и  допринесе разумевању културе страног језика.</w:t>
            </w:r>
          </w:p>
        </w:tc>
      </w:tr>
      <w:tr w:rsidR="001508D3" w:rsidRPr="008C7351" w:rsidTr="001252FF">
        <w:tc>
          <w:tcPr>
            <w:tcW w:w="3137"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1574"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II</w:t>
            </w:r>
          </w:p>
        </w:tc>
      </w:tr>
      <w:tr w:rsidR="001508D3" w:rsidRPr="008C7351" w:rsidTr="001252FF">
        <w:tc>
          <w:tcPr>
            <w:tcW w:w="3137"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1574"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72</w:t>
            </w:r>
          </w:p>
        </w:tc>
      </w:tr>
    </w:tbl>
    <w:p w:rsidR="001508D3" w:rsidRPr="008C7351" w:rsidRDefault="001508D3">
      <w:pPr>
        <w:rPr>
          <w:rFonts w:ascii="Times New Roman" w:hAnsi="Times New Roman" w:cs="Times New Roman"/>
          <w:b/>
          <w:bCs/>
          <w:sz w:val="28"/>
          <w:szCs w:val="28"/>
        </w:rPr>
      </w:pPr>
    </w:p>
    <w:tbl>
      <w:tblPr>
        <w:tblStyle w:val="TableGrid"/>
        <w:tblW w:w="14711" w:type="dxa"/>
        <w:tblInd w:w="157" w:type="dxa"/>
        <w:tblLayout w:type="fixed"/>
        <w:tblLook w:val="04A0"/>
      </w:tblPr>
      <w:tblGrid>
        <w:gridCol w:w="6251"/>
        <w:gridCol w:w="3150"/>
        <w:gridCol w:w="5310"/>
      </w:tblGrid>
      <w:tr w:rsidR="001508D3" w:rsidRPr="008C7351" w:rsidTr="001252FF">
        <w:tc>
          <w:tcPr>
            <w:tcW w:w="6251"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ИСХОДИ:</w:t>
            </w:r>
          </w:p>
          <w:p w:rsidR="00DE19EA" w:rsidRPr="008C7351" w:rsidRDefault="00DE19EA">
            <w:pPr>
              <w:widowControl w:val="0"/>
              <w:jc w:val="both"/>
              <w:rPr>
                <w:rFonts w:ascii="Times New Roman" w:hAnsi="Times New Roman" w:cs="Times New Roman"/>
                <w:b/>
                <w:bCs/>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3150"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ОБЛАСТ/ТЕМА</w:t>
            </w:r>
          </w:p>
        </w:tc>
        <w:tc>
          <w:tcPr>
            <w:tcW w:w="5310"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САДРЖАЈИ</w:t>
            </w:r>
          </w:p>
          <w:p w:rsidR="003816F5" w:rsidRPr="008C7351" w:rsidRDefault="003816F5">
            <w:pPr>
              <w:widowControl w:val="0"/>
              <w:jc w:val="both"/>
              <w:rPr>
                <w:rFonts w:ascii="Times New Roman" w:hAnsi="Times New Roman" w:cs="Times New Roman"/>
                <w:b/>
                <w:bCs/>
                <w:sz w:val="24"/>
                <w:szCs w:val="24"/>
              </w:rPr>
            </w:pPr>
          </w:p>
        </w:tc>
      </w:tr>
      <w:tr w:rsidR="001508D3" w:rsidRPr="008C7351" w:rsidTr="001252FF">
        <w:tc>
          <w:tcPr>
            <w:tcW w:w="625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представе себе и другог</w:t>
            </w:r>
            <w:r w:rsidRPr="008C7351">
              <w:rPr>
                <w:rFonts w:ascii="Times New Roman" w:hAnsi="Times New Roman" w:cs="Times New Roman"/>
                <w:sz w:val="24"/>
                <w:szCs w:val="24"/>
              </w:rPr>
              <w:t>;</w:t>
            </w:r>
          </w:p>
          <w:p w:rsidR="001508D3" w:rsidRPr="008C7351" w:rsidRDefault="00846AA7">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 поздраве и отпоздраве примењујући једноставна језичка средства;</w:t>
            </w:r>
          </w:p>
          <w:p w:rsidR="001508D3" w:rsidRPr="008C7351" w:rsidRDefault="00846AA7">
            <w:pPr>
              <w:widowControl w:val="0"/>
              <w:jc w:val="both"/>
              <w:rPr>
                <w:rFonts w:ascii="Times New Roman" w:hAnsi="Times New Roman" w:cs="Times New Roman"/>
                <w:sz w:val="24"/>
                <w:szCs w:val="24"/>
                <w:lang w:val="hr-HR"/>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препозна</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и именују предмете из непосредног окружења;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једноставне описе и опишу предмете из непосредног окружења једноставним језичким </w:t>
            </w:r>
            <w:r w:rsidRPr="008C7351">
              <w:rPr>
                <w:rFonts w:ascii="Times New Roman" w:hAnsi="Times New Roman" w:cs="Times New Roman"/>
                <w:sz w:val="24"/>
                <w:szCs w:val="24"/>
              </w:rPr>
              <w:lastRenderedPageBreak/>
              <w:t xml:space="preserve">средствима;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јасно постављена једноставна питања личне природе иодгов</w:t>
            </w:r>
            <w:r w:rsidRPr="008C7351">
              <w:rPr>
                <w:rFonts w:ascii="Times New Roman" w:hAnsi="Times New Roman" w:cs="Times New Roman"/>
                <w:sz w:val="24"/>
                <w:szCs w:val="24"/>
              </w:rPr>
              <w:t>о</w:t>
            </w:r>
            <w:r w:rsidRPr="008C7351">
              <w:rPr>
                <w:rFonts w:ascii="Times New Roman" w:hAnsi="Times New Roman" w:cs="Times New Roman"/>
                <w:sz w:val="24"/>
                <w:szCs w:val="24"/>
                <w:lang w:val="hr-HR"/>
              </w:rPr>
              <w:t>ре на њих</w:t>
            </w:r>
            <w:r w:rsidRPr="008C7351">
              <w:rPr>
                <w:rFonts w:ascii="Times New Roman" w:hAnsi="Times New Roman" w:cs="Times New Roman"/>
                <w:sz w:val="24"/>
                <w:szCs w:val="24"/>
              </w:rPr>
              <w:t xml:space="preserve">;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постављају једноставна питања личне природе;</w:t>
            </w:r>
          </w:p>
          <w:p w:rsidR="001508D3" w:rsidRPr="008C7351" w:rsidRDefault="00846AA7">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 разумеју и примењују устаљена правила учтиве комуникације.</w:t>
            </w:r>
          </w:p>
        </w:tc>
        <w:tc>
          <w:tcPr>
            <w:tcW w:w="3150" w:type="dxa"/>
          </w:tcPr>
          <w:p w:rsidR="001508D3" w:rsidRPr="008C7351" w:rsidRDefault="001508D3">
            <w:pPr>
              <w:widowControl w:val="0"/>
              <w:jc w:val="both"/>
              <w:rPr>
                <w:rFonts w:ascii="Times New Roman" w:hAnsi="Times New Roman" w:cs="Times New Roman"/>
                <w:b/>
                <w:sz w:val="24"/>
                <w:szCs w:val="24"/>
                <w:lang w:val="sr-Latn-CS"/>
              </w:rPr>
            </w:pP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lang w:val="sr-Latn-CS"/>
              </w:rPr>
              <w:t xml:space="preserve">1. </w:t>
            </w:r>
            <w:r w:rsidRPr="008C7351">
              <w:rPr>
                <w:rFonts w:ascii="Times New Roman" w:hAnsi="Times New Roman" w:cs="Times New Roman"/>
                <w:b/>
                <w:sz w:val="24"/>
                <w:szCs w:val="24"/>
              </w:rPr>
              <w:t>Introductory unit</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 xml:space="preserve">Hello again! </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Поздрављање и представљање; давање основних информација о себи; тражење и давање </w:t>
            </w:r>
            <w:r w:rsidRPr="008C7351">
              <w:rPr>
                <w:rFonts w:ascii="Times New Roman" w:hAnsi="Times New Roman" w:cs="Times New Roman"/>
                <w:sz w:val="24"/>
                <w:szCs w:val="24"/>
              </w:rPr>
              <w:lastRenderedPageBreak/>
              <w:t>информација о другима; описивање предмета; исказивање положаја у простору, алфабет</w:t>
            </w:r>
          </w:p>
        </w:tc>
        <w:tc>
          <w:tcPr>
            <w:tcW w:w="5310" w:type="dxa"/>
          </w:tcPr>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val="sr-Cyrl-CS" w:eastAsia="sr-Latn-CS"/>
              </w:rPr>
              <w:lastRenderedPageBreak/>
              <w:t xml:space="preserve">- Кључне речи и језичке структуре из првог разреда- </w:t>
            </w:r>
            <w:r w:rsidRPr="008C7351">
              <w:rPr>
                <w:rFonts w:ascii="Times New Roman" w:hAnsi="Times New Roman" w:cs="Times New Roman"/>
                <w:i/>
                <w:sz w:val="24"/>
                <w:szCs w:val="24"/>
                <w:lang w:eastAsia="sr-Latn-CS"/>
              </w:rPr>
              <w:t>Hello</w:t>
            </w:r>
            <w:r w:rsidRPr="008C7351">
              <w:rPr>
                <w:rFonts w:ascii="Times New Roman" w:hAnsi="Times New Roman" w:cs="Times New Roman"/>
                <w:i/>
                <w:sz w:val="24"/>
                <w:szCs w:val="24"/>
                <w:lang w:val="ru-RU" w:eastAsia="sr-Latn-CS"/>
              </w:rPr>
              <w:t xml:space="preserve">! </w:t>
            </w:r>
            <w:r w:rsidRPr="008C7351">
              <w:rPr>
                <w:rFonts w:ascii="Times New Roman" w:hAnsi="Times New Roman" w:cs="Times New Roman"/>
                <w:i/>
                <w:sz w:val="24"/>
                <w:szCs w:val="24"/>
                <w:lang w:eastAsia="sr-Latn-CS"/>
              </w:rPr>
              <w:t xml:space="preserve">I’m/My name’s (Maria). What’s your name? </w:t>
            </w:r>
            <w:r w:rsidRPr="008C7351">
              <w:rPr>
                <w:rFonts w:ascii="Times New Roman" w:hAnsi="Times New Roman" w:cs="Times New Roman"/>
                <w:i/>
                <w:sz w:val="24"/>
                <w:szCs w:val="24"/>
              </w:rPr>
              <w:t>Good morning / afternoon. Goodbye. See you!</w:t>
            </w:r>
            <w:r w:rsidRPr="008C7351">
              <w:rPr>
                <w:rFonts w:ascii="Times New Roman" w:hAnsi="Times New Roman" w:cs="Times New Roman"/>
                <w:i/>
                <w:sz w:val="24"/>
                <w:szCs w:val="24"/>
                <w:lang w:eastAsia="sr-Latn-CS"/>
              </w:rPr>
              <w:t xml:space="preserve">Who’s this? It’s mum/dad…What’s his/her name? His name’s Jack. Her name’s Polly. What’s this? It’s a book. What colour is the towel? It’s blue. It’s a blue towel. Where’s the book? It’s in the </w:t>
            </w:r>
            <w:r w:rsidRPr="008C7351">
              <w:rPr>
                <w:rFonts w:ascii="Times New Roman" w:hAnsi="Times New Roman" w:cs="Times New Roman"/>
                <w:i/>
                <w:sz w:val="24"/>
                <w:szCs w:val="24"/>
                <w:lang w:eastAsia="sr-Latn-CS"/>
              </w:rPr>
              <w:lastRenderedPageBreak/>
              <w:t>hall/on the table…How many chairs are in the kitchen? Four chairs are  in the kitchen</w:t>
            </w:r>
            <w:r w:rsidRPr="008C7351">
              <w:rPr>
                <w:rFonts w:ascii="Times New Roman" w:hAnsi="Times New Roman" w:cs="Times New Roman"/>
                <w:sz w:val="24"/>
                <w:szCs w:val="24"/>
                <w:lang w:eastAsia="sr-Latn-CS"/>
              </w:rPr>
              <w:t xml:space="preserve">. </w:t>
            </w:r>
          </w:p>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t>- мала и велика слова алфабета и читање појединачних речи којима се именују ликови</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lang w:eastAsia="sr-Latn-CS"/>
              </w:rPr>
              <w:t>- песме које се односе на тему</w:t>
            </w:r>
          </w:p>
        </w:tc>
      </w:tr>
      <w:tr w:rsidR="001508D3" w:rsidRPr="008C7351" w:rsidTr="001252FF">
        <w:tc>
          <w:tcPr>
            <w:tcW w:w="6251" w:type="dxa"/>
          </w:tcPr>
          <w:p w:rsidR="001508D3" w:rsidRPr="008C7351" w:rsidRDefault="00846AA7">
            <w:pPr>
              <w:widowControl w:val="0"/>
              <w:jc w:val="both"/>
              <w:rPr>
                <w:rFonts w:ascii="Times New Roman" w:hAnsi="Times New Roman" w:cs="Times New Roman"/>
                <w:sz w:val="24"/>
                <w:szCs w:val="24"/>
                <w:lang w:val="hr-HR"/>
              </w:rPr>
            </w:pPr>
            <w:r w:rsidRPr="008C7351">
              <w:rPr>
                <w:rFonts w:ascii="Times New Roman" w:hAnsi="Times New Roman" w:cs="Times New Roman"/>
                <w:sz w:val="24"/>
                <w:szCs w:val="24"/>
              </w:rPr>
              <w:lastRenderedPageBreak/>
              <w:t xml:space="preserve">- </w:t>
            </w:r>
            <w:r w:rsidRPr="008C7351">
              <w:rPr>
                <w:rFonts w:ascii="Times New Roman" w:hAnsi="Times New Roman" w:cs="Times New Roman"/>
                <w:sz w:val="24"/>
                <w:szCs w:val="24"/>
                <w:lang w:val="hr-HR"/>
              </w:rPr>
              <w:t>препозна</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и именују </w:t>
            </w:r>
            <w:r w:rsidRPr="008C7351">
              <w:rPr>
                <w:rFonts w:ascii="Times New Roman" w:hAnsi="Times New Roman" w:cs="Times New Roman"/>
                <w:sz w:val="24"/>
                <w:szCs w:val="24"/>
              </w:rPr>
              <w:t xml:space="preserve">животиње из зоо врта </w:t>
            </w:r>
            <w:r w:rsidRPr="008C7351">
              <w:rPr>
                <w:rFonts w:ascii="Times New Roman" w:hAnsi="Times New Roman" w:cs="Times New Roman"/>
                <w:sz w:val="24"/>
                <w:szCs w:val="24"/>
                <w:lang w:val="hr-HR"/>
              </w:rPr>
              <w:t>;</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једноставне описе и опишу жиотиње језичким средствима;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исказе у вези са способностима у ужем и ширем смислу и реагују на њих;</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изражавају способности у ужем и ширем смислу једноставним језичким средствима;.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певају и покретом прате песме које се односе на тему</w:t>
            </w:r>
          </w:p>
        </w:tc>
        <w:tc>
          <w:tcPr>
            <w:tcW w:w="3150" w:type="dxa"/>
          </w:tcPr>
          <w:p w:rsidR="001508D3" w:rsidRPr="008C7351" w:rsidRDefault="001508D3">
            <w:pPr>
              <w:widowControl w:val="0"/>
              <w:jc w:val="both"/>
              <w:rPr>
                <w:rFonts w:ascii="Times New Roman" w:hAnsi="Times New Roman" w:cs="Times New Roman"/>
                <w:b/>
                <w:sz w:val="24"/>
                <w:szCs w:val="24"/>
              </w:rPr>
            </w:pP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2. UNIT 1</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Playroom safari</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Описивање живих бића; изражавање способности.</w:t>
            </w:r>
          </w:p>
          <w:p w:rsidR="001508D3" w:rsidRPr="008C7351" w:rsidRDefault="001508D3">
            <w:pPr>
              <w:widowControl w:val="0"/>
              <w:jc w:val="both"/>
              <w:rPr>
                <w:rFonts w:ascii="Times New Roman" w:hAnsi="Times New Roman" w:cs="Times New Roman"/>
                <w:b/>
                <w:sz w:val="24"/>
                <w:szCs w:val="24"/>
              </w:rPr>
            </w:pPr>
          </w:p>
        </w:tc>
        <w:tc>
          <w:tcPr>
            <w:tcW w:w="5310" w:type="dxa"/>
          </w:tcPr>
          <w:p w:rsidR="001508D3" w:rsidRPr="008C7351" w:rsidRDefault="00846AA7">
            <w:pPr>
              <w:widowControl w:val="0"/>
              <w:jc w:val="both"/>
              <w:rPr>
                <w:rFonts w:ascii="Times New Roman" w:hAnsi="Times New Roman" w:cs="Times New Roman"/>
                <w:i/>
                <w:sz w:val="24"/>
                <w:szCs w:val="24"/>
                <w:lang w:eastAsia="sr-Latn-CS"/>
              </w:rPr>
            </w:pPr>
            <w:r w:rsidRPr="008C7351">
              <w:rPr>
                <w:rFonts w:ascii="Times New Roman" w:hAnsi="Times New Roman" w:cs="Times New Roman"/>
                <w:sz w:val="24"/>
                <w:szCs w:val="24"/>
                <w:lang w:val="sr-Cyrl-CS"/>
              </w:rPr>
              <w:t xml:space="preserve">Речи којима се именују дивље животиње, радње и способности; </w:t>
            </w:r>
            <w:r w:rsidRPr="008C7351">
              <w:rPr>
                <w:rFonts w:ascii="Times New Roman" w:hAnsi="Times New Roman" w:cs="Times New Roman"/>
                <w:sz w:val="24"/>
                <w:szCs w:val="24"/>
                <w:lang w:val="sr-Latn-CS" w:eastAsia="sr-Latn-CS"/>
              </w:rPr>
              <w:t>j</w:t>
            </w:r>
            <w:r w:rsidRPr="008C7351">
              <w:rPr>
                <w:rFonts w:ascii="Times New Roman" w:hAnsi="Times New Roman" w:cs="Times New Roman"/>
                <w:sz w:val="24"/>
                <w:szCs w:val="24"/>
                <w:lang w:val="sr-Cyrl-CS" w:eastAsia="sr-Latn-CS"/>
              </w:rPr>
              <w:t>езичке структуре</w:t>
            </w:r>
            <w:r w:rsidRPr="008C7351">
              <w:rPr>
                <w:rFonts w:ascii="Times New Roman" w:hAnsi="Times New Roman" w:cs="Times New Roman"/>
                <w:i/>
                <w:sz w:val="24"/>
                <w:szCs w:val="24"/>
                <w:lang w:eastAsia="sr-Latn-CS"/>
              </w:rPr>
              <w:t>What animal is this? It’s a zebra. What colour is it? It’s black and yellow. What animal is this? It’s black and white. I know! It’s a zebra. Ican</w:t>
            </w:r>
            <w:r w:rsidRPr="008C7351">
              <w:rPr>
                <w:rFonts w:ascii="Times New Roman" w:hAnsi="Times New Roman" w:cs="Times New Roman"/>
                <w:i/>
                <w:sz w:val="24"/>
                <w:szCs w:val="24"/>
                <w:lang w:val="ru-RU" w:eastAsia="sr-Latn-CS"/>
              </w:rPr>
              <w:t xml:space="preserve"> / </w:t>
            </w:r>
            <w:r w:rsidRPr="008C7351">
              <w:rPr>
                <w:rFonts w:ascii="Times New Roman" w:hAnsi="Times New Roman" w:cs="Times New Roman"/>
                <w:i/>
                <w:sz w:val="24"/>
                <w:szCs w:val="24"/>
                <w:lang w:eastAsia="sr-Latn-CS"/>
              </w:rPr>
              <w:t>can</w:t>
            </w:r>
            <w:r w:rsidRPr="008C7351">
              <w:rPr>
                <w:rFonts w:ascii="Times New Roman" w:hAnsi="Times New Roman" w:cs="Times New Roman"/>
                <w:i/>
                <w:sz w:val="24"/>
                <w:szCs w:val="24"/>
                <w:lang w:val="ru-RU" w:eastAsia="sr-Latn-CS"/>
              </w:rPr>
              <w:t>’</w:t>
            </w:r>
            <w:r w:rsidRPr="008C7351">
              <w:rPr>
                <w:rFonts w:ascii="Times New Roman" w:hAnsi="Times New Roman" w:cs="Times New Roman"/>
                <w:i/>
                <w:sz w:val="24"/>
                <w:szCs w:val="24"/>
                <w:lang w:eastAsia="sr-Latn-CS"/>
              </w:rPr>
              <w:t xml:space="preserve">t. Can you see a lion? </w:t>
            </w:r>
            <w:r w:rsidRPr="008C7351">
              <w:rPr>
                <w:rFonts w:ascii="Times New Roman" w:hAnsi="Times New Roman" w:cs="Times New Roman"/>
                <w:i/>
                <w:sz w:val="24"/>
                <w:szCs w:val="24"/>
                <w:lang w:val="sr-Latn-CS" w:eastAsia="sr-Latn-CS"/>
              </w:rPr>
              <w:t xml:space="preserve">Can you run/fly? </w:t>
            </w:r>
            <w:r w:rsidRPr="008C7351">
              <w:rPr>
                <w:rFonts w:ascii="Times New Roman" w:hAnsi="Times New Roman" w:cs="Times New Roman"/>
                <w:i/>
                <w:sz w:val="24"/>
                <w:szCs w:val="24"/>
                <w:lang w:eastAsia="sr-Latn-CS"/>
              </w:rPr>
              <w:t>Yes, I can./No, I can’t. Can zebras fly? No, they can’t. Zebras can’t fly, but they can run. Can ducks fly? Yes, they can. Ducks can fly, but they can’t climb trees</w:t>
            </w:r>
            <w:r w:rsidRPr="008C7351">
              <w:rPr>
                <w:rFonts w:ascii="Times New Roman" w:hAnsi="Times New Roman" w:cs="Times New Roman"/>
                <w:sz w:val="24"/>
                <w:szCs w:val="24"/>
                <w:lang w:eastAsia="sr-Latn-CS"/>
              </w:rPr>
              <w:t xml:space="preserve">; </w:t>
            </w:r>
            <w:r w:rsidRPr="008C7351">
              <w:rPr>
                <w:rFonts w:ascii="Times New Roman" w:hAnsi="Times New Roman" w:cs="Times New Roman"/>
                <w:i/>
                <w:sz w:val="24"/>
                <w:szCs w:val="24"/>
                <w:lang w:eastAsia="sr-Latn-CS"/>
              </w:rPr>
              <w:t>Can you snap/roar/hiss</w:t>
            </w:r>
          </w:p>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t>-две кратке приче које се односе на тему</w:t>
            </w:r>
          </w:p>
        </w:tc>
      </w:tr>
      <w:tr w:rsidR="001508D3" w:rsidRPr="008C7351" w:rsidTr="001252FF">
        <w:tc>
          <w:tcPr>
            <w:tcW w:w="6251" w:type="dxa"/>
          </w:tcPr>
          <w:p w:rsidR="001508D3" w:rsidRPr="008C7351" w:rsidRDefault="00846AA7">
            <w:pPr>
              <w:widowControl w:val="0"/>
              <w:jc w:val="both"/>
              <w:rPr>
                <w:rFonts w:ascii="Times New Roman" w:hAnsi="Times New Roman" w:cs="Times New Roman"/>
                <w:sz w:val="24"/>
                <w:szCs w:val="24"/>
                <w:lang w:val="hr-HR"/>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препозна</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и именују предмете </w:t>
            </w:r>
            <w:r w:rsidRPr="008C7351">
              <w:rPr>
                <w:rFonts w:ascii="Times New Roman" w:hAnsi="Times New Roman" w:cs="Times New Roman"/>
                <w:sz w:val="24"/>
                <w:szCs w:val="24"/>
              </w:rPr>
              <w:t xml:space="preserve">и појаве </w:t>
            </w:r>
            <w:r w:rsidRPr="008C7351">
              <w:rPr>
                <w:rFonts w:ascii="Times New Roman" w:hAnsi="Times New Roman" w:cs="Times New Roman"/>
                <w:sz w:val="24"/>
                <w:szCs w:val="24"/>
                <w:lang w:val="hr-HR"/>
              </w:rPr>
              <w:t>из непосредног окружења и учионице</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описе и опишу предмете користећи кратке, једноставне изразе у комбинацији боје и именице</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исказе који се односе на количине; поставе питања и саопште количине једноставним језичким средствима;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-разумеју и упуте једноставне изразе за скретање пажње;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упуте и реагују на похвале;</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препознају сличности и разлике у животу у школама у ВБ и код нас;</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поштују правила учтиве комуникације. </w:t>
            </w:r>
          </w:p>
          <w:p w:rsidR="001508D3" w:rsidRPr="008C7351" w:rsidRDefault="001508D3">
            <w:pPr>
              <w:widowControl w:val="0"/>
              <w:contextualSpacing/>
              <w:jc w:val="both"/>
              <w:rPr>
                <w:rFonts w:ascii="Times New Roman" w:hAnsi="Times New Roman" w:cs="Times New Roman"/>
                <w:sz w:val="24"/>
                <w:szCs w:val="24"/>
              </w:rPr>
            </w:pPr>
          </w:p>
        </w:tc>
        <w:tc>
          <w:tcPr>
            <w:tcW w:w="3150" w:type="dxa"/>
          </w:tcPr>
          <w:p w:rsidR="001508D3" w:rsidRPr="008C7351" w:rsidRDefault="001508D3">
            <w:pPr>
              <w:widowControl w:val="0"/>
              <w:jc w:val="both"/>
              <w:rPr>
                <w:rFonts w:ascii="Times New Roman" w:hAnsi="Times New Roman" w:cs="Times New Roman"/>
                <w:b/>
                <w:sz w:val="24"/>
                <w:szCs w:val="24"/>
              </w:rPr>
            </w:pP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 xml:space="preserve">3. UNIT 2 </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School time</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Описивање предмета и појава; изражавање количина, припадања, скретање пажње; похвале и захваљивање. </w:t>
            </w:r>
          </w:p>
        </w:tc>
        <w:tc>
          <w:tcPr>
            <w:tcW w:w="5310" w:type="dxa"/>
          </w:tcPr>
          <w:p w:rsidR="001508D3" w:rsidRPr="008C7351" w:rsidRDefault="00846AA7">
            <w:pPr>
              <w:widowControl w:val="0"/>
              <w:jc w:val="both"/>
              <w:rPr>
                <w:rFonts w:ascii="Times New Roman" w:hAnsi="Times New Roman" w:cs="Times New Roman"/>
                <w:i/>
                <w:sz w:val="24"/>
                <w:szCs w:val="24"/>
              </w:rPr>
            </w:pPr>
            <w:r w:rsidRPr="008C7351">
              <w:rPr>
                <w:rFonts w:ascii="Times New Roman" w:hAnsi="Times New Roman" w:cs="Times New Roman"/>
                <w:sz w:val="24"/>
                <w:szCs w:val="24"/>
                <w:lang w:val="sr-Cyrl-CS"/>
              </w:rPr>
              <w:t xml:space="preserve">Речи којима се именују предмети из учионице, боје и појаве;  језичке структуре: </w:t>
            </w:r>
            <w:r w:rsidRPr="008C7351">
              <w:rPr>
                <w:rFonts w:ascii="Times New Roman" w:hAnsi="Times New Roman" w:cs="Times New Roman"/>
                <w:i/>
                <w:sz w:val="24"/>
                <w:szCs w:val="24"/>
              </w:rPr>
              <w:t>What’s this? It’s a pen, a teacher, a book, a table, a clock, a bin…What color is it? It’s red. Is the table red? Yes it is./No, it isn’t. Look!  It’s a red clock. Listen! Tick, tock! It’s loud/quiet/ fast/slow</w:t>
            </w:r>
            <w:r w:rsidRPr="008C7351">
              <w:rPr>
                <w:rFonts w:ascii="Times New Roman" w:hAnsi="Times New Roman" w:cs="Times New Roman"/>
                <w:sz w:val="24"/>
                <w:szCs w:val="24"/>
              </w:rPr>
              <w:t xml:space="preserve">. </w:t>
            </w:r>
            <w:r w:rsidRPr="008C7351">
              <w:rPr>
                <w:rFonts w:ascii="Times New Roman" w:hAnsi="Times New Roman" w:cs="Times New Roman"/>
                <w:i/>
                <w:sz w:val="24"/>
                <w:szCs w:val="24"/>
              </w:rPr>
              <w:t xml:space="preserve">How many… are there? Five…! Yes, well done! Thank you; </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i/>
                <w:sz w:val="24"/>
                <w:szCs w:val="24"/>
              </w:rPr>
              <w:t>This is my/your friend</w:t>
            </w:r>
            <w:r w:rsidRPr="008C7351">
              <w:rPr>
                <w:rFonts w:ascii="Times New Roman" w:hAnsi="Times New Roman" w:cs="Times New Roman"/>
                <w:sz w:val="24"/>
                <w:szCs w:val="24"/>
              </w:rPr>
              <w:t>.</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две </w:t>
            </w:r>
            <w:r w:rsidRPr="008C7351">
              <w:rPr>
                <w:rFonts w:ascii="Times New Roman" w:hAnsi="Times New Roman" w:cs="Times New Roman"/>
                <w:sz w:val="24"/>
                <w:szCs w:val="24"/>
                <w:lang w:val="sr-Cyrl-CS"/>
              </w:rPr>
              <w:t>песме и приче које се односе на тему.</w:t>
            </w:r>
          </w:p>
        </w:tc>
      </w:tr>
      <w:tr w:rsidR="001508D3" w:rsidRPr="008C7351" w:rsidTr="001252FF">
        <w:tc>
          <w:tcPr>
            <w:tcW w:w="6251" w:type="dxa"/>
          </w:tcPr>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једноставне описе и опишу предмете и појаве једноставним језичким средствима;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препознају сличности и разлике у животу у школама у ВБ и код нас;</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разумеју и примењују правила учтивог обраћања и ословљавања (формалног исказивања поштовања).</w:t>
            </w:r>
          </w:p>
        </w:tc>
        <w:tc>
          <w:tcPr>
            <w:tcW w:w="3150" w:type="dxa"/>
          </w:tcPr>
          <w:p w:rsidR="001508D3" w:rsidRPr="008C7351" w:rsidRDefault="001508D3">
            <w:pPr>
              <w:widowControl w:val="0"/>
              <w:jc w:val="both"/>
              <w:rPr>
                <w:rFonts w:ascii="Times New Roman" w:hAnsi="Times New Roman" w:cs="Times New Roman"/>
                <w:b/>
                <w:sz w:val="24"/>
                <w:szCs w:val="24"/>
              </w:rPr>
            </w:pP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FESTIVALS:</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Bonfire night</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lang w:val="sr-Cyrl-CS"/>
              </w:rPr>
              <w:t xml:space="preserve">Описивање празника </w:t>
            </w:r>
            <w:r w:rsidRPr="008C7351">
              <w:rPr>
                <w:rFonts w:ascii="Times New Roman" w:hAnsi="Times New Roman" w:cs="Times New Roman"/>
                <w:sz w:val="24"/>
                <w:szCs w:val="24"/>
              </w:rPr>
              <w:t xml:space="preserve">и </w:t>
            </w:r>
            <w:r w:rsidRPr="008C7351">
              <w:rPr>
                <w:rFonts w:ascii="Times New Roman" w:hAnsi="Times New Roman" w:cs="Times New Roman"/>
                <w:sz w:val="24"/>
                <w:szCs w:val="24"/>
                <w:lang w:val="sr-Cyrl-CS"/>
              </w:rPr>
              <w:t>начин прослављања, описивање бића, места и временских прилика</w:t>
            </w:r>
          </w:p>
        </w:tc>
        <w:tc>
          <w:tcPr>
            <w:tcW w:w="5310" w:type="dxa"/>
          </w:tcPr>
          <w:p w:rsidR="001508D3" w:rsidRPr="008C7351" w:rsidRDefault="00846AA7">
            <w:pPr>
              <w:widowControl w:val="0"/>
              <w:jc w:val="both"/>
              <w:rPr>
                <w:rFonts w:ascii="Times New Roman" w:hAnsi="Times New Roman" w:cs="Times New Roman"/>
                <w:i/>
                <w:sz w:val="24"/>
                <w:szCs w:val="24"/>
              </w:rPr>
            </w:pPr>
            <w:r w:rsidRPr="008C7351">
              <w:rPr>
                <w:rFonts w:ascii="Times New Roman" w:hAnsi="Times New Roman" w:cs="Times New Roman"/>
                <w:sz w:val="24"/>
                <w:szCs w:val="24"/>
              </w:rPr>
              <w:t xml:space="preserve">Изразе и речи које се односе на делове зимске одеће, ватромет, и начин обележавања празника; језичке структуре – </w:t>
            </w:r>
            <w:r w:rsidRPr="008C7351">
              <w:rPr>
                <w:rFonts w:ascii="Times New Roman" w:hAnsi="Times New Roman" w:cs="Times New Roman"/>
                <w:i/>
                <w:sz w:val="24"/>
                <w:szCs w:val="24"/>
              </w:rPr>
              <w:t>a wooly hat, a winter coat, a pair of boots, a pair of gloves, Bonfire night, fireworks, a sparkle, fire, noisy</w:t>
            </w:r>
          </w:p>
          <w:p w:rsidR="001508D3" w:rsidRPr="008C7351" w:rsidRDefault="001508D3">
            <w:pPr>
              <w:widowControl w:val="0"/>
              <w:jc w:val="both"/>
              <w:rPr>
                <w:rFonts w:ascii="Times New Roman" w:hAnsi="Times New Roman" w:cs="Times New Roman"/>
                <w:i/>
                <w:sz w:val="24"/>
                <w:szCs w:val="24"/>
              </w:rPr>
            </w:pPr>
          </w:p>
          <w:p w:rsidR="001508D3" w:rsidRPr="008C7351" w:rsidRDefault="001508D3">
            <w:pPr>
              <w:widowControl w:val="0"/>
              <w:jc w:val="both"/>
              <w:rPr>
                <w:rFonts w:ascii="Times New Roman" w:hAnsi="Times New Roman" w:cs="Times New Roman"/>
                <w:i/>
                <w:sz w:val="24"/>
                <w:szCs w:val="24"/>
              </w:rPr>
            </w:pPr>
          </w:p>
          <w:p w:rsidR="001508D3" w:rsidRPr="008C7351" w:rsidRDefault="001508D3">
            <w:pPr>
              <w:widowControl w:val="0"/>
              <w:jc w:val="both"/>
              <w:rPr>
                <w:rFonts w:ascii="Times New Roman" w:hAnsi="Times New Roman" w:cs="Times New Roman"/>
                <w:i/>
                <w:sz w:val="24"/>
                <w:szCs w:val="24"/>
              </w:rPr>
            </w:pPr>
          </w:p>
          <w:p w:rsidR="001508D3" w:rsidRPr="008C7351" w:rsidRDefault="001508D3">
            <w:pPr>
              <w:widowControl w:val="0"/>
              <w:jc w:val="both"/>
              <w:rPr>
                <w:rFonts w:ascii="Times New Roman" w:hAnsi="Times New Roman" w:cs="Times New Roman"/>
                <w:sz w:val="24"/>
                <w:szCs w:val="24"/>
              </w:rPr>
            </w:pPr>
          </w:p>
        </w:tc>
      </w:tr>
      <w:tr w:rsidR="001508D3" w:rsidRPr="008C7351" w:rsidTr="001252FF">
        <w:tc>
          <w:tcPr>
            <w:tcW w:w="6251" w:type="dxa"/>
          </w:tcPr>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 појмове који се односе на тему;</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свакодневне исказе који се односе на изражавање осета;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изразе своје осете једноставним језичким средствима;</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једноставне исказе за изражавање допадања/недопадања и реагују на њих</w:t>
            </w:r>
            <w:r w:rsidRPr="008C7351">
              <w:rPr>
                <w:rFonts w:ascii="Times New Roman" w:hAnsi="Times New Roman" w:cs="Times New Roman"/>
                <w:sz w:val="24"/>
                <w:szCs w:val="24"/>
              </w:rPr>
              <w:t>;</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реагују на једноставна упозорења;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упуте кратка упозорења;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кратка упутства и налоге и реагују на њих;</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упуте кратка упутства и налоге; </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траже мишљење и изражава</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допадање/недопадање једноставним језичким средствима</w:t>
            </w:r>
            <w:r w:rsidRPr="008C7351">
              <w:rPr>
                <w:rFonts w:ascii="Times New Roman" w:hAnsi="Times New Roman" w:cs="Times New Roman"/>
                <w:sz w:val="24"/>
                <w:szCs w:val="24"/>
              </w:rPr>
              <w:t>;</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исказе везане за појаве – научне чињенице и реагују на њих;</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исказују научне чињенице најједноставнијим језичким средствима;</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уоче сличности и разлике у начину исхране у ВБ и код нас. </w:t>
            </w:r>
          </w:p>
        </w:tc>
        <w:tc>
          <w:tcPr>
            <w:tcW w:w="3150" w:type="dxa"/>
          </w:tcPr>
          <w:p w:rsidR="001508D3" w:rsidRPr="008C7351" w:rsidRDefault="001508D3">
            <w:pPr>
              <w:widowControl w:val="0"/>
              <w:jc w:val="both"/>
              <w:rPr>
                <w:rFonts w:ascii="Times New Roman" w:hAnsi="Times New Roman" w:cs="Times New Roman"/>
                <w:b/>
                <w:sz w:val="24"/>
                <w:szCs w:val="24"/>
              </w:rPr>
            </w:pP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 xml:space="preserve">4. UNIT 3 </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 xml:space="preserve">I’m hungry! </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Изражавање потреба, осета; допадањане/допадања; исказивање упозорења, једноставних научних чињеница; описивање врста и порекла хране</w:t>
            </w:r>
          </w:p>
        </w:tc>
        <w:tc>
          <w:tcPr>
            <w:tcW w:w="5310" w:type="dxa"/>
          </w:tcPr>
          <w:p w:rsidR="001508D3" w:rsidRPr="008C7351" w:rsidRDefault="00846AA7">
            <w:pPr>
              <w:widowControl w:val="0"/>
              <w:jc w:val="both"/>
              <w:rPr>
                <w:rFonts w:ascii="Times New Roman" w:hAnsi="Times New Roman" w:cs="Times New Roman"/>
                <w:i/>
                <w:sz w:val="24"/>
                <w:szCs w:val="24"/>
              </w:rPr>
            </w:pPr>
            <w:r w:rsidRPr="008C7351">
              <w:rPr>
                <w:rFonts w:ascii="Times New Roman" w:hAnsi="Times New Roman" w:cs="Times New Roman"/>
                <w:sz w:val="24"/>
                <w:szCs w:val="24"/>
                <w:lang w:val="sr-Cyrl-CS"/>
              </w:rPr>
              <w:t xml:space="preserve">Изразе и речи које се односе на храну и пиће и порекло хране; </w:t>
            </w:r>
            <w:r w:rsidRPr="008C7351">
              <w:rPr>
                <w:rFonts w:ascii="Times New Roman" w:hAnsi="Times New Roman" w:cs="Times New Roman"/>
                <w:sz w:val="24"/>
                <w:szCs w:val="24"/>
              </w:rPr>
              <w:t>речи којима се именују предмети у кухињи; j</w:t>
            </w:r>
            <w:r w:rsidRPr="008C7351">
              <w:rPr>
                <w:rFonts w:ascii="Times New Roman" w:hAnsi="Times New Roman" w:cs="Times New Roman"/>
                <w:sz w:val="24"/>
                <w:szCs w:val="24"/>
                <w:lang w:val="sr-Cyrl-CS"/>
              </w:rPr>
              <w:t xml:space="preserve">езичке структуре и изразе: </w:t>
            </w:r>
            <w:r w:rsidRPr="008C7351">
              <w:rPr>
                <w:rFonts w:ascii="Times New Roman" w:hAnsi="Times New Roman" w:cs="Times New Roman"/>
                <w:i/>
                <w:sz w:val="24"/>
                <w:szCs w:val="24"/>
              </w:rPr>
              <w:t xml:space="preserve">Put it in the cupboard/fridge. </w:t>
            </w:r>
            <w:r w:rsidRPr="008C7351">
              <w:rPr>
                <w:rFonts w:ascii="Times New Roman" w:hAnsi="Times New Roman" w:cs="Times New Roman"/>
                <w:i/>
                <w:sz w:val="24"/>
                <w:szCs w:val="24"/>
                <w:lang w:eastAsia="sr-Latn-CS"/>
              </w:rPr>
              <w:t>I’m hungry. Yes, I’m hungry, too. Ilikelemonade</w:t>
            </w:r>
            <w:r w:rsidRPr="008C7351">
              <w:rPr>
                <w:rFonts w:ascii="Times New Roman" w:hAnsi="Times New Roman" w:cs="Times New Roman"/>
                <w:i/>
                <w:sz w:val="24"/>
                <w:szCs w:val="24"/>
                <w:lang w:val="sr-Cyrl-CS" w:eastAsia="sr-Latn-CS"/>
              </w:rPr>
              <w:t xml:space="preserve">. </w:t>
            </w:r>
            <w:r w:rsidRPr="008C7351">
              <w:rPr>
                <w:rFonts w:ascii="Times New Roman" w:hAnsi="Times New Roman" w:cs="Times New Roman"/>
                <w:i/>
                <w:sz w:val="24"/>
                <w:szCs w:val="24"/>
                <w:lang w:eastAsia="sr-Latn-CS"/>
              </w:rPr>
              <w:t>Idon</w:t>
            </w:r>
            <w:r w:rsidRPr="008C7351">
              <w:rPr>
                <w:rFonts w:ascii="Times New Roman" w:hAnsi="Times New Roman" w:cs="Times New Roman"/>
                <w:i/>
                <w:sz w:val="24"/>
                <w:szCs w:val="24"/>
                <w:lang w:val="sr-Cyrl-CS" w:eastAsia="sr-Latn-CS"/>
              </w:rPr>
              <w:t>’</w:t>
            </w:r>
            <w:r w:rsidRPr="008C7351">
              <w:rPr>
                <w:rFonts w:ascii="Times New Roman" w:hAnsi="Times New Roman" w:cs="Times New Roman"/>
                <w:i/>
                <w:sz w:val="24"/>
                <w:szCs w:val="24"/>
                <w:lang w:eastAsia="sr-Latn-CS"/>
              </w:rPr>
              <w:t>tlikecoffee</w:t>
            </w:r>
            <w:r w:rsidRPr="008C7351">
              <w:rPr>
                <w:rFonts w:ascii="Times New Roman" w:hAnsi="Times New Roman" w:cs="Times New Roman"/>
                <w:i/>
                <w:sz w:val="24"/>
                <w:szCs w:val="24"/>
                <w:lang w:val="sr-Cyrl-CS" w:eastAsia="sr-Latn-CS"/>
              </w:rPr>
              <w:t xml:space="preserve">. </w:t>
            </w:r>
            <w:r w:rsidRPr="008C7351">
              <w:rPr>
                <w:rFonts w:ascii="Times New Roman" w:hAnsi="Times New Roman" w:cs="Times New Roman"/>
                <w:i/>
                <w:sz w:val="24"/>
                <w:szCs w:val="24"/>
                <w:lang w:eastAsia="sr-Latn-CS"/>
              </w:rPr>
              <w:t>Do you like cheese? Yes, I do./No, I don’t</w:t>
            </w:r>
            <w:r w:rsidRPr="008C7351">
              <w:rPr>
                <w:rFonts w:ascii="Times New Roman" w:hAnsi="Times New Roman" w:cs="Times New Roman"/>
                <w:sz w:val="24"/>
                <w:szCs w:val="24"/>
                <w:lang w:eastAsia="sr-Latn-CS"/>
              </w:rPr>
              <w:t>.</w:t>
            </w:r>
            <w:r w:rsidRPr="008C7351">
              <w:rPr>
                <w:rFonts w:ascii="Times New Roman" w:hAnsi="Times New Roman" w:cs="Times New Roman"/>
                <w:i/>
                <w:sz w:val="24"/>
                <w:szCs w:val="24"/>
                <w:lang w:eastAsia="sr-Latn-CS"/>
              </w:rPr>
              <w:t xml:space="preserve">Do you like soup? Oh Yes! Great! (It’s) lovely soup. Be careful! Watch! Have another turn. My turn. Go back to start. What do we get from cows/milk/fields/wheat? </w:t>
            </w:r>
            <w:r w:rsidRPr="008C7351">
              <w:rPr>
                <w:rFonts w:ascii="Times New Roman" w:hAnsi="Times New Roman" w:cs="Times New Roman"/>
                <w:i/>
                <w:sz w:val="24"/>
                <w:szCs w:val="24"/>
                <w:lang w:val="sr-Latn-CS" w:eastAsia="sr-Latn-CS"/>
              </w:rPr>
              <w:t>From cows we get milk. From milk we get yoghurt.From fields we get wheat. From wheat we get bread</w:t>
            </w:r>
            <w:r w:rsidRPr="008C7351">
              <w:rPr>
                <w:rFonts w:ascii="Times New Roman" w:hAnsi="Times New Roman" w:cs="Times New Roman"/>
                <w:sz w:val="24"/>
                <w:szCs w:val="24"/>
                <w:lang w:val="sr-Latn-CS" w:eastAsia="sr-Latn-CS"/>
              </w:rPr>
              <w:t xml:space="preserve">; </w:t>
            </w:r>
            <w:r w:rsidRPr="008C7351">
              <w:rPr>
                <w:rFonts w:ascii="Times New Roman" w:hAnsi="Times New Roman" w:cs="Times New Roman"/>
                <w:sz w:val="24"/>
                <w:szCs w:val="24"/>
                <w:lang w:eastAsia="sr-Latn-CS"/>
              </w:rPr>
              <w:t xml:space="preserve">две </w:t>
            </w:r>
            <w:r w:rsidRPr="008C7351">
              <w:rPr>
                <w:rFonts w:ascii="Times New Roman" w:hAnsi="Times New Roman" w:cs="Times New Roman"/>
                <w:sz w:val="24"/>
                <w:szCs w:val="24"/>
                <w:lang w:val="sr-Cyrl-CS"/>
              </w:rPr>
              <w:t>песме и приче које се односе на тему.</w:t>
            </w:r>
          </w:p>
        </w:tc>
      </w:tr>
      <w:tr w:rsidR="001508D3" w:rsidRPr="008C7351" w:rsidTr="001252FF">
        <w:tc>
          <w:tcPr>
            <w:tcW w:w="6251" w:type="dxa"/>
          </w:tcPr>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једноставно исказане честитке и одгов</w:t>
            </w:r>
            <w:r w:rsidRPr="008C7351">
              <w:rPr>
                <w:rFonts w:ascii="Times New Roman" w:hAnsi="Times New Roman" w:cs="Times New Roman"/>
                <w:sz w:val="24"/>
                <w:szCs w:val="24"/>
              </w:rPr>
              <w:t>о</w:t>
            </w:r>
            <w:r w:rsidRPr="008C7351">
              <w:rPr>
                <w:rFonts w:ascii="Times New Roman" w:hAnsi="Times New Roman" w:cs="Times New Roman"/>
                <w:sz w:val="24"/>
                <w:szCs w:val="24"/>
                <w:lang w:val="hr-HR"/>
              </w:rPr>
              <w:t>ра на њих</w:t>
            </w:r>
            <w:r w:rsidRPr="008C7351">
              <w:rPr>
                <w:rFonts w:ascii="Times New Roman" w:hAnsi="Times New Roman" w:cs="Times New Roman"/>
                <w:sz w:val="24"/>
                <w:szCs w:val="24"/>
              </w:rPr>
              <w:t xml:space="preserve">; </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 xml:space="preserve">упуте једноставне честитке </w:t>
            </w:r>
            <w:r w:rsidRPr="008C7351">
              <w:rPr>
                <w:rFonts w:ascii="Times New Roman" w:hAnsi="Times New Roman" w:cs="Times New Roman"/>
                <w:sz w:val="24"/>
                <w:szCs w:val="24"/>
              </w:rPr>
              <w:t xml:space="preserve">и захвале се; </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уоче сличности и разлике у начину прославе Божића и Нове године у ВБ и код нас; </w:t>
            </w:r>
          </w:p>
        </w:tc>
        <w:tc>
          <w:tcPr>
            <w:tcW w:w="3150"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HOLIDAYS:</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Christmas at school!</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Честитање и захваљивање; изражавање жеља</w:t>
            </w:r>
          </w:p>
        </w:tc>
        <w:tc>
          <w:tcPr>
            <w:tcW w:w="5310"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Изразе и речи које се односе на Божић и честитање Божића -</w:t>
            </w:r>
            <w:r w:rsidRPr="008C7351">
              <w:rPr>
                <w:rFonts w:ascii="Times New Roman" w:hAnsi="Times New Roman" w:cs="Times New Roman"/>
                <w:i/>
                <w:sz w:val="24"/>
                <w:szCs w:val="24"/>
                <w:lang w:val="sr-Latn-CS" w:eastAsia="sr-Latn-CS"/>
              </w:rPr>
              <w:t xml:space="preserve"> Merry Christmas! </w:t>
            </w:r>
            <w:r w:rsidRPr="008C7351">
              <w:rPr>
                <w:rFonts w:ascii="Times New Roman" w:hAnsi="Times New Roman" w:cs="Times New Roman"/>
                <w:i/>
                <w:sz w:val="24"/>
                <w:szCs w:val="24"/>
                <w:lang w:eastAsia="sr-Latn-CS"/>
              </w:rPr>
              <w:t>Thank you!</w:t>
            </w:r>
            <w:r w:rsidRPr="008C7351">
              <w:rPr>
                <w:rFonts w:ascii="Times New Roman" w:hAnsi="Times New Roman" w:cs="Times New Roman"/>
                <w:sz w:val="24"/>
                <w:szCs w:val="24"/>
                <w:lang w:eastAsia="sr-Latn-CS"/>
              </w:rPr>
              <w:t xml:space="preserve">, </w:t>
            </w:r>
            <w:r w:rsidRPr="008C7351">
              <w:rPr>
                <w:rFonts w:ascii="Times New Roman" w:hAnsi="Times New Roman" w:cs="Times New Roman"/>
                <w:i/>
                <w:sz w:val="24"/>
                <w:szCs w:val="24"/>
                <w:lang w:eastAsia="sr-Latn-CS"/>
              </w:rPr>
              <w:t>Christmas decoratons, Christmas card, post box</w:t>
            </w:r>
            <w:r w:rsidRPr="008C7351">
              <w:rPr>
                <w:rFonts w:ascii="Times New Roman" w:hAnsi="Times New Roman" w:cs="Times New Roman"/>
                <w:sz w:val="24"/>
                <w:szCs w:val="24"/>
                <w:lang w:eastAsia="sr-Latn-CS"/>
              </w:rPr>
              <w:t>; слушају и глуме</w:t>
            </w:r>
            <w:r w:rsidRPr="008C7351">
              <w:rPr>
                <w:rFonts w:ascii="Times New Roman" w:hAnsi="Times New Roman" w:cs="Times New Roman"/>
                <w:sz w:val="24"/>
                <w:szCs w:val="24"/>
                <w:lang w:val="sr-Cyrl-CS" w:eastAsia="sr-Latn-CS"/>
              </w:rPr>
              <w:t xml:space="preserve"> кратак драмски текст на тему обележавања Божића у Британским школама</w:t>
            </w:r>
            <w:r w:rsidRPr="008C7351">
              <w:rPr>
                <w:rFonts w:ascii="Times New Roman" w:hAnsi="Times New Roman" w:cs="Times New Roman"/>
                <w:sz w:val="24"/>
                <w:szCs w:val="24"/>
                <w:lang w:eastAsia="sr-Latn-CS"/>
              </w:rPr>
              <w:t>;</w:t>
            </w:r>
            <w:r w:rsidRPr="008C7351">
              <w:rPr>
                <w:rFonts w:ascii="Times New Roman" w:hAnsi="Times New Roman" w:cs="Times New Roman"/>
                <w:sz w:val="24"/>
                <w:szCs w:val="24"/>
                <w:lang w:val="sr-Cyrl-CS" w:eastAsia="sr-Latn-CS"/>
              </w:rPr>
              <w:t xml:space="preserve"> слушају и певају традиционалне Божићне песме</w:t>
            </w:r>
            <w:r w:rsidRPr="008C7351">
              <w:rPr>
                <w:rFonts w:ascii="Times New Roman" w:hAnsi="Times New Roman" w:cs="Times New Roman"/>
                <w:sz w:val="24"/>
                <w:szCs w:val="24"/>
                <w:lang w:eastAsia="sr-Latn-CS"/>
              </w:rPr>
              <w:t>,</w:t>
            </w:r>
            <w:r w:rsidRPr="008C7351">
              <w:rPr>
                <w:rFonts w:ascii="Times New Roman" w:hAnsi="Times New Roman" w:cs="Times New Roman"/>
                <w:sz w:val="24"/>
                <w:szCs w:val="24"/>
                <w:lang w:val="sr-Cyrl-CS" w:eastAsia="sr-Latn-CS"/>
              </w:rPr>
              <w:t xml:space="preserve"> праве украсе и честитке.</w:t>
            </w:r>
          </w:p>
        </w:tc>
      </w:tr>
      <w:tr w:rsidR="001508D3" w:rsidRPr="008C7351" w:rsidTr="001252FF">
        <w:tc>
          <w:tcPr>
            <w:tcW w:w="6251" w:type="dxa"/>
          </w:tcPr>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 препознају и именују појмове који се односе на тему;</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једноставне описе и опишу предмете из непосредног окружења једноставним језичким средствима; </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-разуме и користи једноставне исказе којима се изражава припадање и поседовање</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препознају сличности и разлике у животу  ВБ и код нас;</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примењују правила учтивог обраћања и ословљавања (формалног исказивања поштовања).</w:t>
            </w:r>
          </w:p>
        </w:tc>
        <w:tc>
          <w:tcPr>
            <w:tcW w:w="3150"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5. CULTURE:</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In my house</w:t>
            </w:r>
          </w:p>
          <w:p w:rsidR="001508D3" w:rsidRPr="008C7351" w:rsidRDefault="00846AA7">
            <w:pPr>
              <w:widowControl w:val="0"/>
              <w:jc w:val="both"/>
              <w:rPr>
                <w:rFonts w:ascii="Times New Roman" w:hAnsi="Times New Roman" w:cs="Times New Roman"/>
                <w:sz w:val="24"/>
                <w:szCs w:val="24"/>
                <w:lang w:val="sr-Cyrl-CS"/>
              </w:rPr>
            </w:pPr>
            <w:r w:rsidRPr="008C7351">
              <w:rPr>
                <w:rFonts w:ascii="Times New Roman" w:hAnsi="Times New Roman" w:cs="Times New Roman"/>
                <w:sz w:val="24"/>
                <w:szCs w:val="24"/>
                <w:lang w:val="sr-Cyrl-CS"/>
              </w:rPr>
              <w:t xml:space="preserve">Описивање предмета и места, </w:t>
            </w:r>
            <w:r w:rsidRPr="008C7351">
              <w:rPr>
                <w:rFonts w:ascii="Times New Roman" w:hAnsi="Times New Roman" w:cs="Times New Roman"/>
                <w:sz w:val="24"/>
                <w:szCs w:val="24"/>
              </w:rPr>
              <w:t>исказивање положаја у простору, изражавање припадања</w:t>
            </w:r>
          </w:p>
          <w:p w:rsidR="001508D3" w:rsidRPr="008C7351" w:rsidRDefault="001508D3">
            <w:pPr>
              <w:widowControl w:val="0"/>
              <w:jc w:val="both"/>
              <w:rPr>
                <w:rFonts w:ascii="Times New Roman" w:hAnsi="Times New Roman" w:cs="Times New Roman"/>
                <w:b/>
                <w:bCs/>
                <w:sz w:val="28"/>
                <w:szCs w:val="28"/>
              </w:rPr>
            </w:pPr>
          </w:p>
        </w:tc>
        <w:tc>
          <w:tcPr>
            <w:tcW w:w="5310"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xml:space="preserve">Изразе и речи које се односе на описивање дечје собе,  изразе везане за играчке; припадање и просторне релације; језичке структуре – </w:t>
            </w:r>
            <w:r w:rsidRPr="008C7351">
              <w:rPr>
                <w:rFonts w:ascii="Times New Roman" w:hAnsi="Times New Roman" w:cs="Times New Roman"/>
                <w:i/>
                <w:sz w:val="24"/>
                <w:szCs w:val="24"/>
              </w:rPr>
              <w:t>This is my bedroom, toy box, house, teddy bear, knight, tea set, castle, doll’s house</w:t>
            </w:r>
          </w:p>
        </w:tc>
      </w:tr>
      <w:tr w:rsidR="001508D3" w:rsidRPr="008C7351" w:rsidTr="001252FF">
        <w:tc>
          <w:tcPr>
            <w:tcW w:w="6251" w:type="dxa"/>
          </w:tcPr>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508D3" w:rsidRPr="008C7351" w:rsidRDefault="00846AA7">
            <w:pPr>
              <w:widowControl w:val="0"/>
              <w:contextualSpacing/>
              <w:jc w:val="both"/>
              <w:rPr>
                <w:rFonts w:ascii="Times New Roman" w:hAnsi="Times New Roman" w:cs="Times New Roman"/>
                <w:sz w:val="24"/>
                <w:szCs w:val="24"/>
                <w:lang w:val="hr-HR"/>
              </w:rPr>
            </w:pPr>
            <w:r w:rsidRPr="008C7351">
              <w:rPr>
                <w:rFonts w:ascii="Times New Roman" w:hAnsi="Times New Roman" w:cs="Times New Roman"/>
                <w:sz w:val="24"/>
                <w:szCs w:val="24"/>
              </w:rPr>
              <w:lastRenderedPageBreak/>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једноставне описе живих бића;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опишу жива бића једноставним језичким средствима;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исказе у вези са (урођеним) способностима и реагују на њих;</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изражавају (урођене) способности једноставним језичким средствима;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разумеју и формулишу кратке исказе који се односе на чуђење;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кратка упутства и налоге и реагују на њих;</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упуте кратка упутства и налоге; </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уоче сличности и разлике у породичним односима у ВБ и код нас.</w:t>
            </w:r>
          </w:p>
        </w:tc>
        <w:tc>
          <w:tcPr>
            <w:tcW w:w="3150"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lastRenderedPageBreak/>
              <w:t>6. UNIT 4</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lastRenderedPageBreak/>
              <w:t>Happy faces</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Описивање живих бића; изражавање (урођених) способности; изражавање чуђења; исказивање кратких налога.</w:t>
            </w:r>
          </w:p>
          <w:p w:rsidR="001508D3" w:rsidRPr="008C7351" w:rsidRDefault="001508D3">
            <w:pPr>
              <w:widowControl w:val="0"/>
              <w:jc w:val="both"/>
              <w:rPr>
                <w:rFonts w:ascii="Times New Roman" w:hAnsi="Times New Roman" w:cs="Times New Roman"/>
                <w:b/>
                <w:bCs/>
                <w:sz w:val="28"/>
                <w:szCs w:val="28"/>
              </w:rPr>
            </w:pPr>
          </w:p>
        </w:tc>
        <w:tc>
          <w:tcPr>
            <w:tcW w:w="5310"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lastRenderedPageBreak/>
              <w:t xml:space="preserve">Речи којима се именују делови лица: </w:t>
            </w:r>
            <w:r w:rsidRPr="008C7351">
              <w:rPr>
                <w:rFonts w:ascii="Times New Roman" w:hAnsi="Times New Roman" w:cs="Times New Roman"/>
                <w:i/>
                <w:sz w:val="24"/>
                <w:szCs w:val="24"/>
              </w:rPr>
              <w:t xml:space="preserve">face, nose, </w:t>
            </w:r>
            <w:r w:rsidRPr="008C7351">
              <w:rPr>
                <w:rFonts w:ascii="Times New Roman" w:hAnsi="Times New Roman" w:cs="Times New Roman"/>
                <w:i/>
                <w:sz w:val="24"/>
                <w:szCs w:val="24"/>
              </w:rPr>
              <w:lastRenderedPageBreak/>
              <w:t>mouth, hair; black, brown, big, small</w:t>
            </w:r>
            <w:r w:rsidRPr="008C7351">
              <w:rPr>
                <w:rFonts w:ascii="Times New Roman" w:hAnsi="Times New Roman" w:cs="Times New Roman"/>
                <w:sz w:val="24"/>
                <w:szCs w:val="24"/>
              </w:rPr>
              <w:t xml:space="preserve">; језичке структуре </w:t>
            </w:r>
            <w:r w:rsidRPr="008C7351">
              <w:rPr>
                <w:rFonts w:ascii="Times New Roman" w:hAnsi="Times New Roman" w:cs="Times New Roman"/>
                <w:i/>
                <w:sz w:val="24"/>
                <w:szCs w:val="24"/>
                <w:lang w:val="sr-Cyrl-CS" w:eastAsia="sr-Latn-CS"/>
              </w:rPr>
              <w:t xml:space="preserve">I’ve got big ears / black hair. </w:t>
            </w:r>
            <w:r w:rsidRPr="008C7351">
              <w:rPr>
                <w:rFonts w:ascii="Times New Roman" w:hAnsi="Times New Roman" w:cs="Times New Roman"/>
                <w:i/>
                <w:sz w:val="24"/>
                <w:szCs w:val="24"/>
                <w:lang w:eastAsia="sr-Latn-CS"/>
              </w:rPr>
              <w:t>I’ve got spots on my face/hands/tummy.</w:t>
            </w:r>
            <w:r w:rsidRPr="008C7351">
              <w:rPr>
                <w:rFonts w:ascii="Times New Roman" w:hAnsi="Times New Roman" w:cs="Times New Roman"/>
                <w:i/>
                <w:sz w:val="24"/>
                <w:szCs w:val="24"/>
                <w:lang w:val="sr-Cyrl-CS" w:eastAsia="sr-Latn-CS"/>
              </w:rPr>
              <w:t xml:space="preserve"> I see with my eyes / taste with my mouth / smell with my nose / touch with my hands</w:t>
            </w:r>
            <w:r w:rsidRPr="008C7351">
              <w:rPr>
                <w:rFonts w:ascii="Times New Roman" w:hAnsi="Times New Roman" w:cs="Times New Roman"/>
                <w:i/>
                <w:sz w:val="24"/>
                <w:szCs w:val="24"/>
                <w:lang w:eastAsia="sr-Latn-CS"/>
              </w:rPr>
              <w:t>. Wash your hands. Oh dear! What! Look</w:t>
            </w:r>
            <w:r w:rsidRPr="008C7351">
              <w:rPr>
                <w:rFonts w:ascii="Times New Roman" w:hAnsi="Times New Roman" w:cs="Times New Roman"/>
                <w:sz w:val="24"/>
                <w:szCs w:val="24"/>
                <w:lang w:eastAsia="sr-Latn-CS"/>
              </w:rPr>
              <w:t>! две</w:t>
            </w:r>
            <w:r w:rsidRPr="008C7351">
              <w:rPr>
                <w:rFonts w:ascii="Times New Roman" w:hAnsi="Times New Roman" w:cs="Times New Roman"/>
                <w:sz w:val="24"/>
                <w:szCs w:val="24"/>
              </w:rPr>
              <w:t>приче и песме које се односе на тему</w:t>
            </w:r>
          </w:p>
        </w:tc>
      </w:tr>
      <w:tr w:rsidR="001508D3" w:rsidRPr="008C7351" w:rsidTr="001252FF">
        <w:tc>
          <w:tcPr>
            <w:tcW w:w="6251" w:type="dxa"/>
          </w:tcPr>
          <w:p w:rsidR="001508D3" w:rsidRPr="008C7351" w:rsidRDefault="00846AA7">
            <w:pPr>
              <w:widowControl w:val="0"/>
              <w:contextualSpacing/>
              <w:jc w:val="both"/>
              <w:rPr>
                <w:rFonts w:ascii="Times New Roman" w:hAnsi="Times New Roman" w:cs="Times New Roman"/>
                <w:sz w:val="24"/>
                <w:szCs w:val="24"/>
                <w:lang w:val="hr-HR"/>
              </w:rPr>
            </w:pPr>
            <w:r w:rsidRPr="008C7351">
              <w:rPr>
                <w:rFonts w:ascii="Times New Roman" w:hAnsi="Times New Roman" w:cs="Times New Roman"/>
                <w:sz w:val="24"/>
                <w:szCs w:val="24"/>
              </w:rPr>
              <w:lastRenderedPageBreak/>
              <w:t xml:space="preserve">- </w:t>
            </w:r>
            <w:r w:rsidRPr="008C7351">
              <w:rPr>
                <w:rFonts w:ascii="Times New Roman" w:hAnsi="Times New Roman" w:cs="Times New Roman"/>
                <w:sz w:val="24"/>
                <w:szCs w:val="24"/>
                <w:lang w:val="hr-HR"/>
              </w:rPr>
              <w:t>препозна</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и именују просторије у кући и места из непосредног окружења;</w:t>
            </w:r>
          </w:p>
          <w:p w:rsidR="001508D3" w:rsidRPr="008C7351" w:rsidRDefault="00846AA7">
            <w:pPr>
              <w:widowControl w:val="0"/>
              <w:contextualSpacing/>
              <w:jc w:val="both"/>
              <w:rPr>
                <w:rFonts w:ascii="Times New Roman" w:hAnsi="Times New Roman" w:cs="Times New Roman"/>
                <w:sz w:val="24"/>
                <w:szCs w:val="24"/>
                <w:lang w:val="hr-HR"/>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једноставне описе места и опишу их користећи једноставна језичка средства;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en-GB"/>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en-GB"/>
              </w:rPr>
              <w:t>једноставнаобавештењаоположајуупросторуиреагуј</w:t>
            </w:r>
            <w:r w:rsidRPr="008C7351">
              <w:rPr>
                <w:rFonts w:ascii="Times New Roman" w:hAnsi="Times New Roman" w:cs="Times New Roman"/>
                <w:sz w:val="24"/>
                <w:szCs w:val="24"/>
              </w:rPr>
              <w:t>у</w:t>
            </w:r>
            <w:r w:rsidRPr="008C7351">
              <w:rPr>
                <w:rFonts w:ascii="Times New Roman" w:hAnsi="Times New Roman" w:cs="Times New Roman"/>
                <w:sz w:val="24"/>
                <w:szCs w:val="24"/>
                <w:lang w:val="en-GB"/>
              </w:rPr>
              <w:t>нањих</w:t>
            </w:r>
            <w:r w:rsidRPr="008C7351">
              <w:rPr>
                <w:rFonts w:ascii="Times New Roman" w:hAnsi="Times New Roman" w:cs="Times New Roman"/>
                <w:sz w:val="24"/>
                <w:szCs w:val="24"/>
              </w:rPr>
              <w:t>;</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en-GB"/>
              </w:rPr>
              <w:t>тражеипружекраткаиједноставнаобавештењаоположајуупростору</w:t>
            </w:r>
            <w:r w:rsidRPr="008C7351">
              <w:rPr>
                <w:rFonts w:ascii="Times New Roman" w:hAnsi="Times New Roman" w:cs="Times New Roman"/>
                <w:sz w:val="24"/>
                <w:szCs w:val="24"/>
              </w:rPr>
              <w:t>;</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уоче сличности и разлике у изгледу стамбеног простора и култури становања у ВБ и код нас.</w:t>
            </w:r>
          </w:p>
        </w:tc>
        <w:tc>
          <w:tcPr>
            <w:tcW w:w="3150"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7. UNIT 5</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My house</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sz w:val="24"/>
                <w:szCs w:val="24"/>
              </w:rPr>
              <w:t>Описивање места;  исказивање положаја у простору.</w:t>
            </w:r>
          </w:p>
          <w:p w:rsidR="001508D3" w:rsidRPr="008C7351" w:rsidRDefault="001508D3">
            <w:pPr>
              <w:widowControl w:val="0"/>
              <w:jc w:val="both"/>
              <w:rPr>
                <w:rFonts w:ascii="Times New Roman" w:hAnsi="Times New Roman" w:cs="Times New Roman"/>
                <w:b/>
                <w:bCs/>
                <w:sz w:val="28"/>
                <w:szCs w:val="28"/>
              </w:rPr>
            </w:pPr>
          </w:p>
        </w:tc>
        <w:tc>
          <w:tcPr>
            <w:tcW w:w="5310"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Речи и изразе којима се именују просторије у стану/ кући (</w:t>
            </w:r>
            <w:r w:rsidRPr="008C7351">
              <w:rPr>
                <w:rFonts w:ascii="Times New Roman" w:hAnsi="Times New Roman" w:cs="Times New Roman"/>
                <w:i/>
                <w:sz w:val="24"/>
                <w:szCs w:val="24"/>
              </w:rPr>
              <w:t>sitting room, bedroom, bathroom, kitchen, hall);</w:t>
            </w:r>
            <w:r w:rsidRPr="008C7351">
              <w:rPr>
                <w:rFonts w:ascii="Times New Roman" w:hAnsi="Times New Roman" w:cs="Times New Roman"/>
                <w:sz w:val="24"/>
                <w:szCs w:val="24"/>
              </w:rPr>
              <w:t xml:space="preserve"> изразе и речи којима се описује где се нешто налази: </w:t>
            </w:r>
            <w:r w:rsidRPr="008C7351">
              <w:rPr>
                <w:rFonts w:ascii="Times New Roman" w:hAnsi="Times New Roman" w:cs="Times New Roman"/>
                <w:i/>
                <w:sz w:val="24"/>
                <w:szCs w:val="24"/>
              </w:rPr>
              <w:t>upstairs, downstairs, on the left, on the right, in the kitchen…</w:t>
            </w:r>
          </w:p>
          <w:p w:rsidR="001508D3" w:rsidRPr="008C7351" w:rsidRDefault="00846AA7">
            <w:pPr>
              <w:widowControl w:val="0"/>
              <w:jc w:val="both"/>
              <w:rPr>
                <w:rFonts w:ascii="Times New Roman" w:hAnsi="Times New Roman" w:cs="Times New Roman"/>
                <w:i/>
                <w:sz w:val="24"/>
                <w:szCs w:val="24"/>
              </w:rPr>
            </w:pPr>
            <w:r w:rsidRPr="008C7351">
              <w:rPr>
                <w:rFonts w:ascii="Times New Roman" w:hAnsi="Times New Roman" w:cs="Times New Roman"/>
                <w:sz w:val="24"/>
                <w:szCs w:val="24"/>
              </w:rPr>
              <w:t xml:space="preserve">Језичке структуре: </w:t>
            </w:r>
            <w:r w:rsidRPr="008C7351">
              <w:rPr>
                <w:rFonts w:ascii="Times New Roman" w:hAnsi="Times New Roman" w:cs="Times New Roman"/>
                <w:i/>
                <w:sz w:val="24"/>
                <w:szCs w:val="24"/>
              </w:rPr>
              <w:t>Is it a …? Yes, it is./No, it isn’t. Is it on/in/under the…? Yes, it is./No, it isn’t. Where’s the (room)? It’s upstairs/downstairs, on the left/right.</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две приче и песме које се односе на тему</w:t>
            </w:r>
          </w:p>
        </w:tc>
      </w:tr>
      <w:tr w:rsidR="001508D3" w:rsidRPr="008C7351" w:rsidTr="001252FF">
        <w:tc>
          <w:tcPr>
            <w:tcW w:w="6251" w:type="dxa"/>
          </w:tcPr>
          <w:p w:rsidR="001508D3" w:rsidRPr="008C7351" w:rsidRDefault="00846AA7">
            <w:pPr>
              <w:widowControl w:val="0"/>
              <w:contextualSpacing/>
              <w:jc w:val="both"/>
              <w:rPr>
                <w:rFonts w:ascii="Times New Roman" w:hAnsi="Times New Roman" w:cs="Times New Roman"/>
                <w:sz w:val="24"/>
                <w:szCs w:val="24"/>
                <w:lang w:val="hr-HR"/>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препозна</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и именују </w:t>
            </w:r>
            <w:r w:rsidRPr="008C7351">
              <w:rPr>
                <w:rFonts w:ascii="Times New Roman" w:hAnsi="Times New Roman" w:cs="Times New Roman"/>
                <w:sz w:val="24"/>
                <w:szCs w:val="24"/>
              </w:rPr>
              <w:t>бића</w:t>
            </w:r>
            <w:r w:rsidRPr="008C7351">
              <w:rPr>
                <w:rFonts w:ascii="Times New Roman" w:hAnsi="Times New Roman" w:cs="Times New Roman"/>
                <w:sz w:val="24"/>
                <w:szCs w:val="24"/>
                <w:lang w:val="hr-HR"/>
              </w:rPr>
              <w:t xml:space="preserve"> из непосредног окружења;</w:t>
            </w:r>
          </w:p>
          <w:p w:rsidR="001508D3" w:rsidRPr="008C7351" w:rsidRDefault="00846AA7">
            <w:pPr>
              <w:widowControl w:val="0"/>
              <w:contextualSpacing/>
              <w:jc w:val="both"/>
              <w:rPr>
                <w:rFonts w:ascii="Times New Roman" w:hAnsi="Times New Roman" w:cs="Times New Roman"/>
                <w:sz w:val="24"/>
                <w:szCs w:val="24"/>
                <w:lang w:val="hr-HR"/>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једноставне описе места и опишу их користећи једноставна језичка средства;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en-GB"/>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en-GB"/>
              </w:rPr>
              <w:t>једноставнаобавештењаоположајуупросторуиреагуј</w:t>
            </w:r>
            <w:r w:rsidRPr="008C7351">
              <w:rPr>
                <w:rFonts w:ascii="Times New Roman" w:hAnsi="Times New Roman" w:cs="Times New Roman"/>
                <w:sz w:val="24"/>
                <w:szCs w:val="24"/>
              </w:rPr>
              <w:t>у</w:t>
            </w:r>
            <w:r w:rsidRPr="008C7351">
              <w:rPr>
                <w:rFonts w:ascii="Times New Roman" w:hAnsi="Times New Roman" w:cs="Times New Roman"/>
                <w:sz w:val="24"/>
                <w:szCs w:val="24"/>
                <w:lang w:val="en-GB"/>
              </w:rPr>
              <w:t>нањих</w:t>
            </w:r>
            <w:r w:rsidRPr="008C7351">
              <w:rPr>
                <w:rFonts w:ascii="Times New Roman" w:hAnsi="Times New Roman" w:cs="Times New Roman"/>
                <w:sz w:val="24"/>
                <w:szCs w:val="24"/>
              </w:rPr>
              <w:t>;</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en-GB"/>
              </w:rPr>
              <w:t>тражеипружекраткаиједноставнаобавештењаоположајуупростору</w:t>
            </w:r>
            <w:r w:rsidRPr="008C7351">
              <w:rPr>
                <w:rFonts w:ascii="Times New Roman" w:hAnsi="Times New Roman" w:cs="Times New Roman"/>
                <w:sz w:val="24"/>
                <w:szCs w:val="24"/>
              </w:rPr>
              <w:t>;</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уоче сличности и разлике у изгледу стамбеног простора и култури становања у ВБ и код нас.</w:t>
            </w:r>
          </w:p>
        </w:tc>
        <w:tc>
          <w:tcPr>
            <w:tcW w:w="3150"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8. CULTURE</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In my garden</w:t>
            </w:r>
          </w:p>
          <w:p w:rsidR="001508D3" w:rsidRPr="008C7351" w:rsidRDefault="001508D3">
            <w:pPr>
              <w:widowControl w:val="0"/>
              <w:jc w:val="both"/>
              <w:rPr>
                <w:rFonts w:ascii="Times New Roman" w:hAnsi="Times New Roman" w:cs="Times New Roman"/>
                <w:b/>
                <w:sz w:val="24"/>
                <w:szCs w:val="24"/>
              </w:rPr>
            </w:pP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Описивање бића,  места;  исказивање положаја у простору.</w:t>
            </w:r>
          </w:p>
        </w:tc>
        <w:tc>
          <w:tcPr>
            <w:tcW w:w="5310"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lang w:val="sr-Cyrl-CS"/>
              </w:rPr>
              <w:t xml:space="preserve">Речи којима се именују инсекти </w:t>
            </w:r>
            <w:r w:rsidRPr="008C7351">
              <w:rPr>
                <w:rFonts w:ascii="Times New Roman" w:hAnsi="Times New Roman" w:cs="Times New Roman"/>
                <w:i/>
                <w:sz w:val="24"/>
                <w:szCs w:val="24"/>
                <w:lang w:val="sr-Cyrl-CS"/>
              </w:rPr>
              <w:t>(</w:t>
            </w:r>
            <w:r w:rsidRPr="008C7351">
              <w:rPr>
                <w:rFonts w:ascii="Times New Roman" w:hAnsi="Times New Roman" w:cs="Times New Roman"/>
                <w:i/>
                <w:sz w:val="24"/>
                <w:szCs w:val="24"/>
              </w:rPr>
              <w:t>butterfly, spider, ladybird, bee, ant…)</w:t>
            </w:r>
            <w:r w:rsidRPr="008C7351">
              <w:rPr>
                <w:rFonts w:ascii="Times New Roman" w:hAnsi="Times New Roman" w:cs="Times New Roman"/>
                <w:i/>
                <w:sz w:val="24"/>
                <w:szCs w:val="24"/>
                <w:lang w:val="sr-Cyrl-CS"/>
              </w:rPr>
              <w:t>,</w:t>
            </w:r>
            <w:r w:rsidRPr="008C7351">
              <w:rPr>
                <w:rFonts w:ascii="Times New Roman" w:hAnsi="Times New Roman" w:cs="Times New Roman"/>
                <w:sz w:val="24"/>
                <w:szCs w:val="24"/>
                <w:lang w:val="sr-Cyrl-CS"/>
              </w:rPr>
              <w:t xml:space="preserve"> описује дв</w:t>
            </w:r>
            <w:r w:rsidRPr="008C7351">
              <w:rPr>
                <w:rFonts w:ascii="Times New Roman" w:hAnsi="Times New Roman" w:cs="Times New Roman"/>
                <w:sz w:val="24"/>
                <w:szCs w:val="24"/>
              </w:rPr>
              <w:t>о</w:t>
            </w:r>
            <w:r w:rsidRPr="008C7351">
              <w:rPr>
                <w:rFonts w:ascii="Times New Roman" w:hAnsi="Times New Roman" w:cs="Times New Roman"/>
                <w:sz w:val="24"/>
                <w:szCs w:val="24"/>
                <w:lang w:val="sr-Cyrl-CS"/>
              </w:rPr>
              <w:t>риште (</w:t>
            </w:r>
            <w:r w:rsidRPr="008C7351">
              <w:rPr>
                <w:rFonts w:ascii="Times New Roman" w:hAnsi="Times New Roman" w:cs="Times New Roman"/>
                <w:i/>
                <w:sz w:val="24"/>
                <w:szCs w:val="24"/>
                <w:lang w:val="sr-Cyrl-CS"/>
              </w:rPr>
              <w:t>bird house, bird table</w:t>
            </w:r>
            <w:r w:rsidRPr="008C7351">
              <w:rPr>
                <w:rFonts w:ascii="Times New Roman" w:hAnsi="Times New Roman" w:cs="Times New Roman"/>
                <w:i/>
                <w:sz w:val="24"/>
                <w:szCs w:val="24"/>
              </w:rPr>
              <w:t>)</w:t>
            </w:r>
            <w:r w:rsidRPr="008C7351">
              <w:rPr>
                <w:rFonts w:ascii="Times New Roman" w:hAnsi="Times New Roman" w:cs="Times New Roman"/>
                <w:sz w:val="24"/>
                <w:szCs w:val="24"/>
                <w:lang w:val="sr-Cyrl-CS"/>
              </w:rPr>
              <w:t xml:space="preserve">;  предлоге за место; језичке структуре – </w:t>
            </w:r>
            <w:r w:rsidRPr="008C7351">
              <w:rPr>
                <w:rFonts w:ascii="Times New Roman" w:hAnsi="Times New Roman" w:cs="Times New Roman"/>
                <w:i/>
                <w:sz w:val="24"/>
                <w:szCs w:val="24"/>
              </w:rPr>
              <w:t>This is my garden, There’s a bird, I’ve got a bird house in my garden…</w:t>
            </w:r>
          </w:p>
        </w:tc>
      </w:tr>
      <w:tr w:rsidR="001508D3" w:rsidRPr="008C7351" w:rsidTr="001252FF">
        <w:tc>
          <w:tcPr>
            <w:tcW w:w="6251" w:type="dxa"/>
          </w:tcPr>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једноставне описе </w:t>
            </w:r>
            <w:r w:rsidRPr="008C7351">
              <w:rPr>
                <w:rFonts w:ascii="Times New Roman" w:hAnsi="Times New Roman" w:cs="Times New Roman"/>
                <w:sz w:val="24"/>
                <w:szCs w:val="24"/>
              </w:rPr>
              <w:t>живих бића</w:t>
            </w:r>
            <w:r w:rsidRPr="008C7351">
              <w:rPr>
                <w:rFonts w:ascii="Times New Roman" w:hAnsi="Times New Roman" w:cs="Times New Roman"/>
                <w:sz w:val="24"/>
                <w:szCs w:val="24"/>
                <w:lang w:val="hr-HR"/>
              </w:rPr>
              <w:t xml:space="preserve"> и опишу их </w:t>
            </w:r>
            <w:r w:rsidRPr="008C7351">
              <w:rPr>
                <w:rFonts w:ascii="Times New Roman" w:hAnsi="Times New Roman" w:cs="Times New Roman"/>
                <w:sz w:val="24"/>
                <w:szCs w:val="24"/>
                <w:lang w:val="hr-HR"/>
              </w:rPr>
              <w:lastRenderedPageBreak/>
              <w:t>користећи једноставна језичка средства;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реагују на кратке налоге, упутства и упозорења;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дају кратке налоге, упутства и упозорења;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једноставна обавештења о </w:t>
            </w:r>
            <w:r w:rsidRPr="008C7351">
              <w:rPr>
                <w:rFonts w:ascii="Times New Roman" w:hAnsi="Times New Roman" w:cs="Times New Roman"/>
                <w:sz w:val="24"/>
                <w:szCs w:val="24"/>
                <w:lang w:val="sr-Cyrl-CS"/>
              </w:rPr>
              <w:t xml:space="preserve">метеоролошком </w:t>
            </w:r>
            <w:r w:rsidRPr="008C7351">
              <w:rPr>
                <w:rFonts w:ascii="Times New Roman" w:hAnsi="Times New Roman" w:cs="Times New Roman"/>
                <w:sz w:val="24"/>
                <w:szCs w:val="24"/>
                <w:lang w:val="hr-HR"/>
              </w:rPr>
              <w:t>времену</w:t>
            </w:r>
            <w:r w:rsidRPr="008C7351">
              <w:rPr>
                <w:rFonts w:ascii="Times New Roman" w:hAnsi="Times New Roman" w:cs="Times New Roman"/>
                <w:sz w:val="24"/>
                <w:szCs w:val="24"/>
              </w:rPr>
              <w:t xml:space="preserve"> и реагују на њих</w:t>
            </w:r>
            <w:r w:rsidRPr="008C7351">
              <w:rPr>
                <w:rFonts w:ascii="Times New Roman" w:hAnsi="Times New Roman" w:cs="Times New Roman"/>
                <w:sz w:val="24"/>
                <w:szCs w:val="24"/>
                <w:lang w:val="hr-HR"/>
              </w:rPr>
              <w:t xml:space="preserve">; </w:t>
            </w:r>
          </w:p>
          <w:p w:rsidR="001508D3" w:rsidRPr="008C7351" w:rsidRDefault="00846AA7">
            <w:pPr>
              <w:widowControl w:val="0"/>
              <w:jc w:val="both"/>
              <w:rPr>
                <w:rFonts w:ascii="Times New Roman" w:hAnsi="Times New Roman" w:cs="Times New Roman"/>
                <w:sz w:val="24"/>
                <w:szCs w:val="24"/>
                <w:lang w:val="hr-HR"/>
              </w:rPr>
            </w:pPr>
            <w:r w:rsidRPr="008C7351">
              <w:rPr>
                <w:rFonts w:ascii="Times New Roman" w:hAnsi="Times New Roman" w:cs="Times New Roman"/>
                <w:sz w:val="24"/>
                <w:szCs w:val="24"/>
              </w:rPr>
              <w:t xml:space="preserve">- тражеи дају </w:t>
            </w:r>
            <w:r w:rsidRPr="008C7351">
              <w:rPr>
                <w:rFonts w:ascii="Times New Roman" w:hAnsi="Times New Roman" w:cs="Times New Roman"/>
                <w:sz w:val="24"/>
                <w:szCs w:val="24"/>
                <w:lang w:val="hr-HR"/>
              </w:rPr>
              <w:t>кратка и једноставна об</w:t>
            </w:r>
            <w:r w:rsidRPr="008C7351">
              <w:rPr>
                <w:rFonts w:ascii="Times New Roman" w:hAnsi="Times New Roman" w:cs="Times New Roman"/>
                <w:sz w:val="24"/>
                <w:szCs w:val="24"/>
              </w:rPr>
              <w:t>а</w:t>
            </w:r>
            <w:r w:rsidRPr="008C7351">
              <w:rPr>
                <w:rFonts w:ascii="Times New Roman" w:hAnsi="Times New Roman" w:cs="Times New Roman"/>
                <w:sz w:val="24"/>
                <w:szCs w:val="24"/>
                <w:lang w:val="hr-HR"/>
              </w:rPr>
              <w:t>вештења о</w:t>
            </w:r>
            <w:r w:rsidRPr="008C7351">
              <w:rPr>
                <w:rFonts w:ascii="Times New Roman" w:hAnsi="Times New Roman" w:cs="Times New Roman"/>
                <w:sz w:val="24"/>
                <w:szCs w:val="24"/>
                <w:lang w:val="sr-Cyrl-CS"/>
              </w:rPr>
              <w:t xml:space="preserve"> метеоролошком </w:t>
            </w:r>
            <w:r w:rsidRPr="008C7351">
              <w:rPr>
                <w:rFonts w:ascii="Times New Roman" w:hAnsi="Times New Roman" w:cs="Times New Roman"/>
                <w:sz w:val="24"/>
                <w:szCs w:val="24"/>
                <w:lang w:val="hr-HR"/>
              </w:rPr>
              <w:t xml:space="preserve"> времену;</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разумеју сличности и разлике у начину одевања вршњака у ВБ и код нас.</w:t>
            </w:r>
          </w:p>
        </w:tc>
        <w:tc>
          <w:tcPr>
            <w:tcW w:w="3150"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lastRenderedPageBreak/>
              <w:t xml:space="preserve">9. UNIT 6 </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Summertime</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lastRenderedPageBreak/>
              <w:t xml:space="preserve">Описивање живих бића; исказивање једноставних налога, упутстава и упозорења; исказивање метеоролошког времена.  </w:t>
            </w:r>
          </w:p>
        </w:tc>
        <w:tc>
          <w:tcPr>
            <w:tcW w:w="5310"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lastRenderedPageBreak/>
              <w:t xml:space="preserve">Речи којима се именују делови одеће и обућа; речи које се односе на метеоролошко време; </w:t>
            </w:r>
            <w:r w:rsidRPr="008C7351">
              <w:rPr>
                <w:rFonts w:ascii="Times New Roman" w:hAnsi="Times New Roman" w:cs="Times New Roman"/>
                <w:sz w:val="24"/>
                <w:szCs w:val="24"/>
              </w:rPr>
              <w:lastRenderedPageBreak/>
              <w:t xml:space="preserve">језичке структуре </w:t>
            </w:r>
            <w:r w:rsidRPr="008C7351">
              <w:rPr>
                <w:rFonts w:ascii="Times New Roman" w:hAnsi="Times New Roman" w:cs="Times New Roman"/>
                <w:i/>
                <w:sz w:val="24"/>
                <w:szCs w:val="24"/>
              </w:rPr>
              <w:t>I’m wearingmy red sunhat.  What are you wearing? Are you wearing something blue? Yes, I am. No, I’m not. Stand up. Sit down. Have another turn. My turn. Take off your hat. Put on your sunhat.It’s sunny / windy / rainy / snowy;</w:t>
            </w:r>
            <w:r w:rsidRPr="008C7351">
              <w:rPr>
                <w:rFonts w:ascii="Times New Roman" w:hAnsi="Times New Roman" w:cs="Times New Roman"/>
                <w:sz w:val="24"/>
                <w:szCs w:val="24"/>
              </w:rPr>
              <w:t xml:space="preserve"> две приче и песме које се односе на тему.</w:t>
            </w:r>
          </w:p>
          <w:p w:rsidR="001508D3" w:rsidRPr="008C7351" w:rsidRDefault="001508D3">
            <w:pPr>
              <w:widowControl w:val="0"/>
              <w:jc w:val="both"/>
              <w:rPr>
                <w:rFonts w:ascii="Times New Roman" w:hAnsi="Times New Roman" w:cs="Times New Roman"/>
                <w:b/>
                <w:bCs/>
                <w:sz w:val="28"/>
                <w:szCs w:val="28"/>
              </w:rPr>
            </w:pPr>
          </w:p>
        </w:tc>
      </w:tr>
      <w:tr w:rsidR="001508D3" w:rsidRPr="008C7351" w:rsidTr="001252FF">
        <w:tc>
          <w:tcPr>
            <w:tcW w:w="6251" w:type="dxa"/>
          </w:tcPr>
          <w:p w:rsidR="001508D3" w:rsidRPr="008C7351" w:rsidRDefault="00846AA7">
            <w:pPr>
              <w:widowControl w:val="0"/>
              <w:jc w:val="both"/>
              <w:rPr>
                <w:rFonts w:ascii="Times New Roman" w:hAnsi="Times New Roman" w:cs="Times New Roman"/>
                <w:sz w:val="24"/>
                <w:szCs w:val="24"/>
                <w:lang w:val="hr-HR"/>
              </w:rPr>
            </w:pPr>
            <w:r w:rsidRPr="008C7351">
              <w:rPr>
                <w:rFonts w:ascii="Times New Roman" w:hAnsi="Times New Roman" w:cs="Times New Roman"/>
                <w:sz w:val="24"/>
                <w:szCs w:val="24"/>
              </w:rPr>
              <w:lastRenderedPageBreak/>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једноставне исказе о </w:t>
            </w:r>
            <w:r w:rsidRPr="008C7351">
              <w:rPr>
                <w:rFonts w:ascii="Times New Roman" w:hAnsi="Times New Roman" w:cs="Times New Roman"/>
                <w:sz w:val="24"/>
                <w:szCs w:val="24"/>
              </w:rPr>
              <w:t xml:space="preserve">тренутним </w:t>
            </w:r>
            <w:r w:rsidRPr="008C7351">
              <w:rPr>
                <w:rFonts w:ascii="Times New Roman" w:hAnsi="Times New Roman" w:cs="Times New Roman"/>
                <w:sz w:val="24"/>
                <w:szCs w:val="24"/>
                <w:lang w:val="hr-HR"/>
              </w:rPr>
              <w:t xml:space="preserve"> активностима</w:t>
            </w:r>
            <w:r w:rsidRPr="008C7351">
              <w:rPr>
                <w:rFonts w:ascii="Times New Roman" w:hAnsi="Times New Roman" w:cs="Times New Roman"/>
                <w:sz w:val="24"/>
                <w:szCs w:val="24"/>
              </w:rPr>
              <w:t xml:space="preserve"> и реагују на њих</w:t>
            </w:r>
            <w:r w:rsidRPr="008C7351">
              <w:rPr>
                <w:rFonts w:ascii="Times New Roman" w:hAnsi="Times New Roman" w:cs="Times New Roman"/>
                <w:sz w:val="24"/>
                <w:szCs w:val="24"/>
                <w:lang w:val="hr-HR"/>
              </w:rPr>
              <w:t>;</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опишу тренутне </w:t>
            </w:r>
            <w:r w:rsidRPr="008C7351">
              <w:rPr>
                <w:rFonts w:ascii="Times New Roman" w:hAnsi="Times New Roman" w:cs="Times New Roman"/>
                <w:sz w:val="24"/>
                <w:szCs w:val="24"/>
                <w:lang w:val="hr-HR"/>
              </w:rPr>
              <w:t>активности</w:t>
            </w:r>
            <w:r w:rsidRPr="008C7351">
              <w:rPr>
                <w:rFonts w:ascii="Times New Roman" w:hAnsi="Times New Roman" w:cs="Times New Roman"/>
                <w:sz w:val="24"/>
                <w:szCs w:val="24"/>
              </w:rPr>
              <w:t xml:space="preserve"> кратким једноставним језичким средствима;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разуме</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 xml:space="preserve"> позив и реагуј</w:t>
            </w:r>
            <w:r w:rsidRPr="008C7351">
              <w:rPr>
                <w:rFonts w:ascii="Times New Roman" w:hAnsi="Times New Roman" w:cs="Times New Roman"/>
                <w:sz w:val="24"/>
                <w:szCs w:val="24"/>
              </w:rPr>
              <w:t>у</w:t>
            </w:r>
            <w:r w:rsidRPr="008C7351">
              <w:rPr>
                <w:rFonts w:ascii="Times New Roman" w:hAnsi="Times New Roman" w:cs="Times New Roman"/>
                <w:sz w:val="24"/>
                <w:szCs w:val="24"/>
                <w:lang w:val="hr-HR"/>
              </w:rPr>
              <w:t xml:space="preserve"> на њега</w:t>
            </w:r>
            <w:r w:rsidRPr="008C7351">
              <w:rPr>
                <w:rFonts w:ascii="Times New Roman" w:hAnsi="Times New Roman" w:cs="Times New Roman"/>
                <w:sz w:val="24"/>
                <w:szCs w:val="24"/>
              </w:rPr>
              <w:t>;</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упуте позив на заједничку активност</w:t>
            </w:r>
            <w:r w:rsidRPr="008C7351">
              <w:rPr>
                <w:rFonts w:ascii="Times New Roman" w:hAnsi="Times New Roman" w:cs="Times New Roman"/>
                <w:sz w:val="24"/>
                <w:szCs w:val="24"/>
              </w:rPr>
              <w:t>;</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исказе за изражавање расположења (емпатије и забринутости) и реагују на њих;</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изразе расположење (емпатију и забринутост) једноставним језичким средствима;</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уоче сличности и разлике у начину провођења летњег распуста у ВБ и код нас.</w:t>
            </w:r>
          </w:p>
        </w:tc>
        <w:tc>
          <w:tcPr>
            <w:tcW w:w="3150"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10. UNIT 7</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Playtime</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Исказивање тренутних активности; позив на заједничку активност; исказивање расположења </w:t>
            </w:r>
          </w:p>
          <w:p w:rsidR="001508D3" w:rsidRPr="008C7351" w:rsidRDefault="001508D3">
            <w:pPr>
              <w:widowControl w:val="0"/>
              <w:jc w:val="both"/>
              <w:rPr>
                <w:rFonts w:ascii="Times New Roman" w:hAnsi="Times New Roman" w:cs="Times New Roman"/>
                <w:b/>
                <w:bCs/>
                <w:sz w:val="28"/>
                <w:szCs w:val="28"/>
              </w:rPr>
            </w:pPr>
          </w:p>
        </w:tc>
        <w:tc>
          <w:tcPr>
            <w:tcW w:w="5310"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xml:space="preserve">Речи којима се именују реквизити/играчке за забаву у дворишту/парку; језичке структуре и изразе - </w:t>
            </w:r>
            <w:r w:rsidRPr="008C7351">
              <w:rPr>
                <w:rFonts w:ascii="Times New Roman" w:hAnsi="Times New Roman" w:cs="Times New Roman"/>
                <w:i/>
                <w:sz w:val="24"/>
                <w:szCs w:val="24"/>
              </w:rPr>
              <w:t>I’m riding my bike/swimming. I’m playing with a boat. I’m skipping rope. Come and skip with me! It’s easy. OK. Let’s go! Oh no! Where’s my toothbrush? Oh (Polly)! Aaagh! Where’s my book? Are you OK;</w:t>
            </w:r>
            <w:r w:rsidRPr="008C7351">
              <w:rPr>
                <w:rFonts w:ascii="Times New Roman" w:hAnsi="Times New Roman" w:cs="Times New Roman"/>
                <w:sz w:val="24"/>
                <w:szCs w:val="24"/>
              </w:rPr>
              <w:t xml:space="preserve"> две приче и песме које се односе на тему.</w:t>
            </w:r>
          </w:p>
        </w:tc>
      </w:tr>
    </w:tbl>
    <w:p w:rsidR="003816F5" w:rsidRPr="008C7351" w:rsidRDefault="003816F5" w:rsidP="00624098">
      <w:pPr>
        <w:jc w:val="center"/>
        <w:rPr>
          <w:rFonts w:ascii="Times New Roman" w:hAnsi="Times New Roman" w:cs="Times New Roman"/>
          <w:b/>
          <w:bCs/>
          <w:color w:val="000000"/>
          <w:sz w:val="24"/>
          <w:szCs w:val="24"/>
        </w:rPr>
      </w:pPr>
    </w:p>
    <w:p w:rsidR="00DE19EA" w:rsidRPr="008C7351" w:rsidRDefault="00DE19EA" w:rsidP="00DE19EA">
      <w:pPr>
        <w:rPr>
          <w:rFonts w:ascii="Times New Roman" w:hAnsi="Times New Roman" w:cs="Times New Roman"/>
          <w:sz w:val="28"/>
          <w:szCs w:val="28"/>
        </w:rPr>
      </w:pPr>
    </w:p>
    <w:p w:rsidR="00DE19EA" w:rsidRPr="008C7351" w:rsidRDefault="00DE19EA" w:rsidP="00DE19EA">
      <w:pPr>
        <w:jc w:val="center"/>
        <w:rPr>
          <w:rFonts w:ascii="Times New Roman" w:hAnsi="Times New Roman" w:cs="Times New Roman"/>
          <w:b/>
          <w:bCs/>
          <w:sz w:val="24"/>
          <w:szCs w:val="24"/>
        </w:rPr>
      </w:pPr>
      <w:r w:rsidRPr="008C7351">
        <w:rPr>
          <w:rFonts w:ascii="Times New Roman" w:hAnsi="Times New Roman" w:cs="Times New Roman"/>
          <w:b/>
          <w:bCs/>
          <w:sz w:val="24"/>
          <w:szCs w:val="24"/>
        </w:rPr>
        <w:t>ВАННАСТАВНЕ АКТИВНОСТИ ( ДХТСК )</w:t>
      </w:r>
    </w:p>
    <w:tbl>
      <w:tblPr>
        <w:tblStyle w:val="TableGrid"/>
        <w:tblW w:w="14040" w:type="dxa"/>
        <w:tblInd w:w="108" w:type="dxa"/>
        <w:tblLook w:val="04A0"/>
      </w:tblPr>
      <w:tblGrid>
        <w:gridCol w:w="2712"/>
        <w:gridCol w:w="11328"/>
      </w:tblGrid>
      <w:tr w:rsidR="00DE19EA" w:rsidRPr="008C7351" w:rsidTr="00DE19EA">
        <w:tc>
          <w:tcPr>
            <w:tcW w:w="2712" w:type="dxa"/>
          </w:tcPr>
          <w:p w:rsidR="00DE19EA" w:rsidRPr="008C7351" w:rsidRDefault="00DE19EA" w:rsidP="00C84140">
            <w:pPr>
              <w:rPr>
                <w:rFonts w:ascii="Times New Roman" w:hAnsi="Times New Roman" w:cs="Times New Roman"/>
                <w:sz w:val="24"/>
                <w:szCs w:val="24"/>
              </w:rPr>
            </w:pPr>
            <w:r w:rsidRPr="008C7351">
              <w:rPr>
                <w:rFonts w:ascii="Times New Roman" w:hAnsi="Times New Roman" w:cs="Times New Roman"/>
                <w:sz w:val="24"/>
                <w:szCs w:val="24"/>
              </w:rPr>
              <w:t>Циљ:</w:t>
            </w:r>
          </w:p>
        </w:tc>
        <w:tc>
          <w:tcPr>
            <w:tcW w:w="11328" w:type="dxa"/>
          </w:tcPr>
          <w:p w:rsidR="00DE19EA" w:rsidRPr="008C7351" w:rsidRDefault="00DE19EA" w:rsidP="00C84140">
            <w:pPr>
              <w:jc w:val="both"/>
              <w:rPr>
                <w:rFonts w:ascii="Times New Roman" w:hAnsi="Times New Roman" w:cs="Times New Roman"/>
                <w:sz w:val="24"/>
                <w:szCs w:val="24"/>
              </w:rPr>
            </w:pPr>
            <w:r w:rsidRPr="008C7351">
              <w:rPr>
                <w:rFonts w:ascii="Times New Roman" w:hAnsi="Times New Roman" w:cs="Times New Roman"/>
                <w:sz w:val="24"/>
                <w:szCs w:val="24"/>
              </w:rPr>
              <w:t>Циљ часова  је унапређивање способност и афинитета ученика кроз самосталне и групне стваралачке радове, учествовање у приредбама и примена научених знања из свих предмета. Развијање одговорног односа према свом здрављу и околини.</w:t>
            </w:r>
          </w:p>
        </w:tc>
      </w:tr>
      <w:tr w:rsidR="00DE19EA" w:rsidRPr="008C7351" w:rsidTr="00DE19EA">
        <w:tc>
          <w:tcPr>
            <w:tcW w:w="2712" w:type="dxa"/>
          </w:tcPr>
          <w:p w:rsidR="00DE19EA" w:rsidRPr="008C7351" w:rsidRDefault="00DE19EA" w:rsidP="00C84140">
            <w:pPr>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1328" w:type="dxa"/>
          </w:tcPr>
          <w:p w:rsidR="00DE19EA" w:rsidRPr="008C7351" w:rsidRDefault="00DE19EA" w:rsidP="00C84140">
            <w:pPr>
              <w:rPr>
                <w:rFonts w:ascii="Times New Roman" w:hAnsi="Times New Roman" w:cs="Times New Roman"/>
                <w:sz w:val="24"/>
                <w:szCs w:val="24"/>
              </w:rPr>
            </w:pPr>
            <w:r w:rsidRPr="008C7351">
              <w:rPr>
                <w:rFonts w:ascii="Times New Roman" w:hAnsi="Times New Roman" w:cs="Times New Roman"/>
                <w:sz w:val="24"/>
                <w:szCs w:val="24"/>
              </w:rPr>
              <w:t>други</w:t>
            </w:r>
          </w:p>
        </w:tc>
      </w:tr>
      <w:tr w:rsidR="00DE19EA" w:rsidRPr="008C7351" w:rsidTr="00DE19EA">
        <w:tc>
          <w:tcPr>
            <w:tcW w:w="2712" w:type="dxa"/>
          </w:tcPr>
          <w:p w:rsidR="00DE19EA" w:rsidRPr="008C7351" w:rsidRDefault="00DE19EA" w:rsidP="00C84140">
            <w:pPr>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1328" w:type="dxa"/>
          </w:tcPr>
          <w:p w:rsidR="00DE19EA" w:rsidRPr="008C7351" w:rsidRDefault="00DE19EA" w:rsidP="00C84140">
            <w:pPr>
              <w:rPr>
                <w:rFonts w:ascii="Times New Roman" w:hAnsi="Times New Roman" w:cs="Times New Roman"/>
                <w:sz w:val="24"/>
                <w:szCs w:val="24"/>
              </w:rPr>
            </w:pPr>
            <w:r w:rsidRPr="008C7351">
              <w:rPr>
                <w:rFonts w:ascii="Times New Roman" w:hAnsi="Times New Roman" w:cs="Times New Roman"/>
                <w:sz w:val="24"/>
                <w:szCs w:val="24"/>
              </w:rPr>
              <w:t>36</w:t>
            </w:r>
          </w:p>
        </w:tc>
      </w:tr>
    </w:tbl>
    <w:p w:rsidR="00DE19EA" w:rsidRPr="008C7351" w:rsidRDefault="00DE19EA" w:rsidP="00DE19EA">
      <w:pPr>
        <w:rPr>
          <w:rFonts w:ascii="Times New Roman" w:hAnsi="Times New Roman" w:cs="Times New Roman"/>
          <w:sz w:val="28"/>
          <w:szCs w:val="28"/>
        </w:rPr>
      </w:pPr>
    </w:p>
    <w:tbl>
      <w:tblPr>
        <w:tblStyle w:val="TableGrid"/>
        <w:tblW w:w="14130" w:type="dxa"/>
        <w:tblInd w:w="108" w:type="dxa"/>
        <w:tblLayout w:type="fixed"/>
        <w:tblLook w:val="04A0"/>
      </w:tblPr>
      <w:tblGrid>
        <w:gridCol w:w="6300"/>
        <w:gridCol w:w="4050"/>
        <w:gridCol w:w="3780"/>
      </w:tblGrid>
      <w:tr w:rsidR="00DE19EA" w:rsidRPr="008C7351" w:rsidTr="00BA31AC">
        <w:tc>
          <w:tcPr>
            <w:tcW w:w="6300" w:type="dxa"/>
            <w:shd w:val="clear" w:color="auto" w:fill="D9D9D9" w:themeFill="background1" w:themeFillShade="D9"/>
          </w:tcPr>
          <w:p w:rsidR="00DE19EA" w:rsidRPr="008C7351" w:rsidRDefault="00DE19EA" w:rsidP="00C84140">
            <w:pPr>
              <w:jc w:val="center"/>
              <w:rPr>
                <w:rFonts w:ascii="Times New Roman" w:hAnsi="Times New Roman" w:cs="Times New Roman"/>
                <w:sz w:val="24"/>
                <w:szCs w:val="24"/>
              </w:rPr>
            </w:pPr>
            <w:r w:rsidRPr="008C7351">
              <w:rPr>
                <w:rFonts w:ascii="Times New Roman" w:hAnsi="Times New Roman" w:cs="Times New Roman"/>
                <w:sz w:val="24"/>
                <w:szCs w:val="24"/>
              </w:rPr>
              <w:t>ИСХОДИ</w:t>
            </w:r>
          </w:p>
          <w:p w:rsidR="00DE19EA" w:rsidRPr="008C7351" w:rsidRDefault="00DE19EA" w:rsidP="00C84140">
            <w:pPr>
              <w:rPr>
                <w:rFonts w:ascii="Times New Roman" w:hAnsi="Times New Roman" w:cs="Times New Roman"/>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4050" w:type="dxa"/>
            <w:shd w:val="clear" w:color="auto" w:fill="D9D9D9" w:themeFill="background1" w:themeFillShade="D9"/>
            <w:vAlign w:val="center"/>
          </w:tcPr>
          <w:p w:rsidR="00DE19EA" w:rsidRPr="008C7351" w:rsidRDefault="00DE19EA" w:rsidP="00C84140">
            <w:pPr>
              <w:jc w:val="center"/>
              <w:rPr>
                <w:rFonts w:ascii="Times New Roman" w:hAnsi="Times New Roman" w:cs="Times New Roman"/>
                <w:sz w:val="24"/>
                <w:szCs w:val="24"/>
              </w:rPr>
            </w:pPr>
            <w:r w:rsidRPr="008C7351">
              <w:rPr>
                <w:rFonts w:ascii="Times New Roman" w:hAnsi="Times New Roman" w:cs="Times New Roman"/>
                <w:sz w:val="24"/>
                <w:szCs w:val="24"/>
              </w:rPr>
              <w:t>ОБЛАСТ/ТЕМА</w:t>
            </w:r>
          </w:p>
        </w:tc>
        <w:tc>
          <w:tcPr>
            <w:tcW w:w="3780" w:type="dxa"/>
            <w:shd w:val="clear" w:color="auto" w:fill="D9D9D9" w:themeFill="background1" w:themeFillShade="D9"/>
            <w:vAlign w:val="center"/>
          </w:tcPr>
          <w:p w:rsidR="00DE19EA" w:rsidRPr="008C7351" w:rsidRDefault="00DE19EA" w:rsidP="00C84140">
            <w:pPr>
              <w:jc w:val="center"/>
              <w:rPr>
                <w:rFonts w:ascii="Times New Roman" w:hAnsi="Times New Roman" w:cs="Times New Roman"/>
                <w:sz w:val="24"/>
                <w:szCs w:val="24"/>
              </w:rPr>
            </w:pPr>
            <w:r w:rsidRPr="008C7351">
              <w:rPr>
                <w:rFonts w:ascii="Times New Roman" w:hAnsi="Times New Roman" w:cs="Times New Roman"/>
                <w:sz w:val="24"/>
                <w:szCs w:val="24"/>
              </w:rPr>
              <w:t>САДРЖАЈИ</w:t>
            </w:r>
          </w:p>
        </w:tc>
      </w:tr>
      <w:tr w:rsidR="00DE19EA" w:rsidRPr="008C7351" w:rsidTr="00BA31AC">
        <w:tc>
          <w:tcPr>
            <w:tcW w:w="6300" w:type="dxa"/>
          </w:tcPr>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lastRenderedPageBreak/>
              <w:t>активно слуша и разуме садржај књижевноуметничког текста који му се чита;</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препозна песму, причу и драмски текст;</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одреди главни догађај, време (редослед догађаја) и место дешавања у вези са прочитаним текстом;</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уочи ликове и прави разлику између њихових позитивних и негативних особина;</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изрази своје мишљење о понашању ликова у књижевном делу;</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препозна загонетку и разуме њено значење;</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препозна басну и разуме њено значење;</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учтиво учествује у вођеном и слободном разговору;</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обликује усмену поруку служећи се одговарајућим речима;</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усмено описује ствари из непосредног окружења;</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напамет говори краће књижевне текстове;</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учествује у сценском извођењу текста;</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пажљиво и културно слуша саговорнике;</w:t>
            </w:r>
          </w:p>
          <w:p w:rsidR="00DE19EA" w:rsidRPr="008C7351" w:rsidRDefault="00DE19EA" w:rsidP="00C84140">
            <w:pPr>
              <w:pStyle w:val="ListParagraph"/>
              <w:numPr>
                <w:ilvl w:val="0"/>
                <w:numId w:val="4"/>
              </w:numPr>
              <w:spacing w:after="0" w:line="240" w:lineRule="auto"/>
              <w:rPr>
                <w:rFonts w:ascii="Times New Roman" w:hAnsi="Times New Roman" w:cs="Times New Roman"/>
                <w:sz w:val="24"/>
                <w:szCs w:val="24"/>
              </w:rPr>
            </w:pPr>
            <w:r w:rsidRPr="008C7351">
              <w:rPr>
                <w:rFonts w:ascii="Times New Roman" w:hAnsi="Times New Roman" w:cs="Times New Roman"/>
                <w:sz w:val="24"/>
                <w:szCs w:val="24"/>
              </w:rPr>
              <w:t>слуша интерпретативно читање и казивање књижевних текстова ради.</w:t>
            </w:r>
          </w:p>
          <w:p w:rsidR="00DE19EA" w:rsidRPr="008C7351" w:rsidRDefault="00DE19EA" w:rsidP="00C84140">
            <w:pPr>
              <w:jc w:val="both"/>
              <w:rPr>
                <w:rFonts w:ascii="Times New Roman" w:hAnsi="Times New Roman" w:cs="Times New Roman"/>
                <w:sz w:val="24"/>
                <w:szCs w:val="24"/>
              </w:rPr>
            </w:pPr>
          </w:p>
        </w:tc>
        <w:tc>
          <w:tcPr>
            <w:tcW w:w="4050" w:type="dxa"/>
          </w:tcPr>
          <w:p w:rsidR="00DE19EA" w:rsidRPr="008C7351" w:rsidRDefault="00DE19EA" w:rsidP="00C84140">
            <w:pPr>
              <w:autoSpaceDE w:val="0"/>
              <w:autoSpaceDN w:val="0"/>
              <w:adjustRightInd w:val="0"/>
              <w:rPr>
                <w:rFonts w:ascii="Times New Roman" w:hAnsi="Times New Roman" w:cs="Times New Roman"/>
                <w:sz w:val="24"/>
                <w:szCs w:val="24"/>
              </w:rPr>
            </w:pPr>
            <w:r w:rsidRPr="008C7351">
              <w:rPr>
                <w:rFonts w:ascii="Times New Roman" w:hAnsi="Times New Roman" w:cs="Times New Roman"/>
                <w:sz w:val="24"/>
                <w:szCs w:val="24"/>
              </w:rPr>
              <w:t>Г</w:t>
            </w:r>
            <w:r w:rsidRPr="008C7351">
              <w:rPr>
                <w:rFonts w:ascii="Times New Roman" w:hAnsi="Times New Roman" w:cs="Times New Roman"/>
                <w:sz w:val="24"/>
                <w:szCs w:val="24"/>
                <w:lang w:val="ru-RU"/>
              </w:rPr>
              <w:t>лума,покрет,сценскоизвођење,рецитовање-припреме за приредбе</w:t>
            </w:r>
          </w:p>
          <w:p w:rsidR="00DE19EA" w:rsidRPr="008C7351" w:rsidRDefault="00DE19EA" w:rsidP="00C84140">
            <w:pPr>
              <w:jc w:val="both"/>
              <w:rPr>
                <w:rFonts w:ascii="Times New Roman" w:hAnsi="Times New Roman" w:cs="Times New Roman"/>
                <w:sz w:val="24"/>
                <w:szCs w:val="24"/>
              </w:rPr>
            </w:pPr>
            <w:r w:rsidRPr="008C7351">
              <w:rPr>
                <w:rFonts w:ascii="Times New Roman" w:hAnsi="Times New Roman" w:cs="Times New Roman"/>
                <w:sz w:val="24"/>
                <w:szCs w:val="24"/>
              </w:rPr>
              <w:t>(одабир текстова,читалачке и глумачке пробе</w:t>
            </w:r>
          </w:p>
        </w:tc>
        <w:tc>
          <w:tcPr>
            <w:tcW w:w="3780" w:type="dxa"/>
          </w:tcPr>
          <w:p w:rsidR="00DE19EA" w:rsidRPr="008C7351" w:rsidRDefault="00DE19EA" w:rsidP="00C84140">
            <w:pPr>
              <w:pStyle w:val="ListParagraph"/>
              <w:numPr>
                <w:ilvl w:val="0"/>
                <w:numId w:val="5"/>
              </w:numPr>
              <w:autoSpaceDE w:val="0"/>
              <w:autoSpaceDN w:val="0"/>
              <w:adjustRightInd w:val="0"/>
              <w:spacing w:after="0" w:line="240" w:lineRule="auto"/>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Покажи шта знаш – Имам јединствен таленат</w:t>
            </w:r>
          </w:p>
          <w:p w:rsidR="00DE19EA" w:rsidRPr="008C7351" w:rsidRDefault="00DE19EA" w:rsidP="00C84140">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sr-Cyrl-CS" w:eastAsia="zh-CN"/>
              </w:rPr>
            </w:pPr>
            <w:r w:rsidRPr="008C7351">
              <w:rPr>
                <w:rFonts w:ascii="Times New Roman" w:hAnsi="Times New Roman" w:cs="Times New Roman"/>
                <w:sz w:val="24"/>
                <w:szCs w:val="24"/>
                <w:lang w:val="sr-Cyrl-CS" w:eastAsia="zh-CN"/>
              </w:rPr>
              <w:t>Увежбавање програма за пријем првака</w:t>
            </w:r>
          </w:p>
          <w:p w:rsidR="00DE19EA" w:rsidRPr="008C7351" w:rsidRDefault="00DE19EA" w:rsidP="00C84140">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sr-Cyrl-CS" w:eastAsia="zh-CN"/>
              </w:rPr>
            </w:pPr>
            <w:r w:rsidRPr="008C7351">
              <w:rPr>
                <w:rFonts w:ascii="Times New Roman" w:hAnsi="Times New Roman" w:cs="Times New Roman"/>
                <w:sz w:val="24"/>
                <w:szCs w:val="24"/>
                <w:lang w:eastAsia="zh-CN"/>
              </w:rPr>
              <w:t>Живот и дело Вука Стефановића Караџића</w:t>
            </w:r>
          </w:p>
          <w:p w:rsidR="00DE19EA" w:rsidRPr="008C7351" w:rsidRDefault="00DE19EA" w:rsidP="00C84140">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sr-Cyrl-CS" w:eastAsia="zh-CN"/>
              </w:rPr>
            </w:pPr>
            <w:r w:rsidRPr="008C7351">
              <w:rPr>
                <w:rFonts w:ascii="Times New Roman" w:hAnsi="Times New Roman" w:cs="Times New Roman"/>
                <w:sz w:val="24"/>
                <w:szCs w:val="24"/>
                <w:lang w:val="sr-Cyrl-CS" w:eastAsia="zh-CN"/>
              </w:rPr>
              <w:t>Читање дечје штампе</w:t>
            </w:r>
          </w:p>
          <w:p w:rsidR="00DE19EA" w:rsidRPr="008C7351" w:rsidRDefault="00DE19EA" w:rsidP="00C84140">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ru-RU" w:eastAsia="zh-CN"/>
              </w:rPr>
            </w:pPr>
            <w:r w:rsidRPr="008C7351">
              <w:rPr>
                <w:rFonts w:ascii="Times New Roman" w:hAnsi="Times New Roman" w:cs="Times New Roman"/>
                <w:sz w:val="24"/>
                <w:szCs w:val="24"/>
                <w:lang w:val="ru-RU" w:eastAsia="zh-CN"/>
              </w:rPr>
              <w:t>Пословице, загонетке, питалице</w:t>
            </w:r>
          </w:p>
          <w:p w:rsidR="00DE19EA" w:rsidRPr="008C7351" w:rsidRDefault="00DE19EA" w:rsidP="00C84140">
            <w:pPr>
              <w:pStyle w:val="ListParagraph"/>
              <w:numPr>
                <w:ilvl w:val="0"/>
                <w:numId w:val="5"/>
              </w:numPr>
              <w:autoSpaceDE w:val="0"/>
              <w:autoSpaceDN w:val="0"/>
              <w:adjustRightInd w:val="0"/>
              <w:spacing w:after="0" w:line="240" w:lineRule="auto"/>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Драмски текстови – покажи шта знаш</w:t>
            </w:r>
          </w:p>
          <w:p w:rsidR="00DE19EA" w:rsidRPr="008C7351" w:rsidRDefault="00DE19EA" w:rsidP="00C84140">
            <w:pPr>
              <w:pStyle w:val="ListParagraph"/>
              <w:numPr>
                <w:ilvl w:val="0"/>
                <w:numId w:val="5"/>
              </w:numPr>
              <w:autoSpaceDE w:val="0"/>
              <w:autoSpaceDN w:val="0"/>
              <w:adjustRightInd w:val="0"/>
              <w:spacing w:after="0" w:line="240" w:lineRule="auto"/>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Зима и Нова година – припремамо се за приредбу</w:t>
            </w:r>
          </w:p>
          <w:p w:rsidR="00DE19EA" w:rsidRPr="008C7351" w:rsidRDefault="00DE19EA" w:rsidP="00C84140">
            <w:pPr>
              <w:pStyle w:val="ListParagraph"/>
              <w:numPr>
                <w:ilvl w:val="0"/>
                <w:numId w:val="5"/>
              </w:numPr>
              <w:autoSpaceDE w:val="0"/>
              <w:autoSpaceDN w:val="0"/>
              <w:adjustRightInd w:val="0"/>
              <w:spacing w:after="0" w:line="240" w:lineRule="auto"/>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 xml:space="preserve">Честитка за Нову годину – приредба. </w:t>
            </w:r>
          </w:p>
          <w:p w:rsidR="00DE19EA" w:rsidRPr="008C7351" w:rsidRDefault="00DE19EA" w:rsidP="00C84140">
            <w:pPr>
              <w:pStyle w:val="ListParagraph"/>
              <w:numPr>
                <w:ilvl w:val="0"/>
                <w:numId w:val="5"/>
              </w:numPr>
              <w:autoSpaceDE w:val="0"/>
              <w:autoSpaceDN w:val="0"/>
              <w:adjustRightInd w:val="0"/>
              <w:spacing w:after="0" w:line="240" w:lineRule="auto"/>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Игре на снегу</w:t>
            </w:r>
          </w:p>
          <w:p w:rsidR="00DE19EA" w:rsidRPr="008C7351" w:rsidRDefault="00DE19EA" w:rsidP="00C84140">
            <w:pPr>
              <w:pStyle w:val="ListParagraph"/>
              <w:numPr>
                <w:ilvl w:val="0"/>
                <w:numId w:val="5"/>
              </w:numPr>
              <w:autoSpaceDE w:val="0"/>
              <w:autoSpaceDN w:val="0"/>
              <w:adjustRightInd w:val="0"/>
              <w:spacing w:after="0" w:line="240" w:lineRule="auto"/>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Припреме за Дан школе и Школску славу</w:t>
            </w:r>
          </w:p>
          <w:p w:rsidR="00DE19EA" w:rsidRPr="008C7351" w:rsidRDefault="00DE19EA" w:rsidP="00C84140">
            <w:pPr>
              <w:pStyle w:val="ListParagraph"/>
              <w:numPr>
                <w:ilvl w:val="0"/>
                <w:numId w:val="5"/>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lang w:val="sr-Cyrl-CS" w:eastAsia="zh-CN"/>
              </w:rPr>
              <w:t>Најлепше песме и приче</w:t>
            </w:r>
          </w:p>
        </w:tc>
      </w:tr>
      <w:tr w:rsidR="00DE19EA" w:rsidRPr="008C7351" w:rsidTr="00BA31AC">
        <w:tc>
          <w:tcPr>
            <w:tcW w:w="6300" w:type="dxa"/>
          </w:tcPr>
          <w:p w:rsidR="00DE19EA" w:rsidRPr="008C7351" w:rsidRDefault="00DE19EA" w:rsidP="00C84140">
            <w:pPr>
              <w:jc w:val="both"/>
              <w:rPr>
                <w:rFonts w:ascii="Times New Roman" w:hAnsi="Times New Roman" w:cs="Times New Roman"/>
                <w:sz w:val="24"/>
                <w:szCs w:val="24"/>
              </w:rPr>
            </w:pPr>
          </w:p>
        </w:tc>
        <w:tc>
          <w:tcPr>
            <w:tcW w:w="4050" w:type="dxa"/>
          </w:tcPr>
          <w:p w:rsidR="00DE19EA" w:rsidRPr="008C7351" w:rsidRDefault="00DE19EA" w:rsidP="00C84140">
            <w:pPr>
              <w:autoSpaceDE w:val="0"/>
              <w:autoSpaceDN w:val="0"/>
              <w:adjustRightInd w:val="0"/>
              <w:rPr>
                <w:rFonts w:ascii="Times New Roman" w:hAnsi="Times New Roman" w:cs="Times New Roman"/>
                <w:sz w:val="24"/>
                <w:szCs w:val="24"/>
              </w:rPr>
            </w:pPr>
            <w:r w:rsidRPr="008C7351">
              <w:rPr>
                <w:rFonts w:ascii="Times New Roman" w:hAnsi="Times New Roman" w:cs="Times New Roman"/>
                <w:sz w:val="24"/>
                <w:szCs w:val="24"/>
              </w:rPr>
              <w:t>А</w:t>
            </w:r>
            <w:r w:rsidRPr="008C7351">
              <w:rPr>
                <w:rFonts w:ascii="Times New Roman" w:hAnsi="Times New Roman" w:cs="Times New Roman"/>
                <w:sz w:val="24"/>
                <w:szCs w:val="24"/>
                <w:lang w:val="ru-RU"/>
              </w:rPr>
              <w:t xml:space="preserve">ктивностииз </w:t>
            </w:r>
            <w:r w:rsidRPr="008C7351">
              <w:rPr>
                <w:rFonts w:ascii="Times New Roman" w:hAnsi="Times New Roman" w:cs="Times New Roman"/>
                <w:sz w:val="24"/>
                <w:szCs w:val="24"/>
              </w:rPr>
              <w:t>П</w:t>
            </w:r>
            <w:r w:rsidRPr="008C7351">
              <w:rPr>
                <w:rFonts w:ascii="Times New Roman" w:hAnsi="Times New Roman" w:cs="Times New Roman"/>
                <w:sz w:val="24"/>
                <w:szCs w:val="24"/>
                <w:lang w:val="ru-RU"/>
              </w:rPr>
              <w:t>лана развоја еколошке свести-</w:t>
            </w:r>
          </w:p>
          <w:p w:rsidR="00DE19EA" w:rsidRPr="008C7351" w:rsidRDefault="00DE19EA" w:rsidP="00C84140">
            <w:pPr>
              <w:autoSpaceDE w:val="0"/>
              <w:autoSpaceDN w:val="0"/>
              <w:adjustRightInd w:val="0"/>
              <w:rPr>
                <w:rFonts w:ascii="Times New Roman" w:hAnsi="Times New Roman" w:cs="Times New Roman"/>
                <w:sz w:val="24"/>
                <w:szCs w:val="24"/>
              </w:rPr>
            </w:pPr>
            <w:r w:rsidRPr="008C7351">
              <w:rPr>
                <w:rFonts w:ascii="Times New Roman" w:hAnsi="Times New Roman" w:cs="Times New Roman"/>
                <w:sz w:val="24"/>
                <w:szCs w:val="24"/>
                <w:lang w:val="ru-RU"/>
              </w:rPr>
              <w:t>ликовни радови,акције уређењ</w:t>
            </w:r>
            <w:r w:rsidRPr="008C7351">
              <w:rPr>
                <w:rFonts w:ascii="Times New Roman" w:hAnsi="Times New Roman" w:cs="Times New Roman"/>
                <w:sz w:val="24"/>
                <w:szCs w:val="24"/>
              </w:rPr>
              <w:t>е школског простора,</w:t>
            </w:r>
          </w:p>
          <w:p w:rsidR="00DE19EA" w:rsidRPr="008C7351" w:rsidRDefault="00DE19EA" w:rsidP="00C84140">
            <w:pPr>
              <w:autoSpaceDE w:val="0"/>
              <w:autoSpaceDN w:val="0"/>
              <w:adjustRightInd w:val="0"/>
              <w:rPr>
                <w:rFonts w:ascii="Times New Roman" w:hAnsi="Times New Roman" w:cs="Times New Roman"/>
                <w:sz w:val="24"/>
                <w:szCs w:val="24"/>
                <w:lang w:val="ru-RU"/>
              </w:rPr>
            </w:pPr>
            <w:r w:rsidRPr="008C7351">
              <w:rPr>
                <w:rFonts w:ascii="Times New Roman" w:hAnsi="Times New Roman" w:cs="Times New Roman"/>
                <w:sz w:val="24"/>
                <w:szCs w:val="24"/>
                <w:lang w:val="ru-RU"/>
              </w:rPr>
              <w:t>израда паноа</w:t>
            </w:r>
          </w:p>
        </w:tc>
        <w:tc>
          <w:tcPr>
            <w:tcW w:w="3780" w:type="dxa"/>
          </w:tcPr>
          <w:p w:rsidR="00DE19EA" w:rsidRPr="008C7351" w:rsidRDefault="00DE19EA" w:rsidP="00C84140">
            <w:pPr>
              <w:pStyle w:val="ListParagraph"/>
              <w:numPr>
                <w:ilvl w:val="0"/>
                <w:numId w:val="6"/>
              </w:numPr>
              <w:autoSpaceDE w:val="0"/>
              <w:autoSpaceDN w:val="0"/>
              <w:adjustRightInd w:val="0"/>
              <w:spacing w:after="0" w:line="240" w:lineRule="auto"/>
              <w:rPr>
                <w:rFonts w:ascii="Times New Roman" w:hAnsi="Times New Roman" w:cs="Times New Roman"/>
                <w:bCs/>
                <w:iCs/>
                <w:sz w:val="24"/>
                <w:szCs w:val="24"/>
                <w:lang w:val="ru-RU"/>
              </w:rPr>
            </w:pPr>
            <w:r w:rsidRPr="008C7351">
              <w:rPr>
                <w:rFonts w:ascii="Times New Roman" w:hAnsi="Times New Roman" w:cs="Times New Roman"/>
                <w:bCs/>
                <w:iCs/>
                <w:sz w:val="24"/>
                <w:szCs w:val="24"/>
              </w:rPr>
              <w:t>Европски дан науке</w:t>
            </w:r>
          </w:p>
          <w:p w:rsidR="00DE19EA" w:rsidRPr="008C7351" w:rsidRDefault="00DE19EA" w:rsidP="00C84140">
            <w:pPr>
              <w:pStyle w:val="ListParagraph"/>
              <w:numPr>
                <w:ilvl w:val="0"/>
                <w:numId w:val="6"/>
              </w:numPr>
              <w:autoSpaceDE w:val="0"/>
              <w:autoSpaceDN w:val="0"/>
              <w:adjustRightInd w:val="0"/>
              <w:spacing w:after="0" w:line="240" w:lineRule="auto"/>
              <w:rPr>
                <w:rFonts w:ascii="Times New Roman" w:hAnsi="Times New Roman" w:cs="Times New Roman"/>
                <w:b/>
                <w:i/>
                <w:sz w:val="24"/>
                <w:szCs w:val="24"/>
                <w:lang w:val="ru-RU"/>
              </w:rPr>
            </w:pPr>
            <w:r w:rsidRPr="008C7351">
              <w:rPr>
                <w:rFonts w:ascii="Times New Roman" w:hAnsi="Times New Roman" w:cs="Times New Roman"/>
                <w:sz w:val="24"/>
                <w:szCs w:val="24"/>
                <w:lang w:val="sr-Cyrl-CS" w:eastAsia="zh-CN"/>
              </w:rPr>
              <w:t>У здравом телу здрав дух (7.април – Светски дан здравља)</w:t>
            </w:r>
          </w:p>
          <w:p w:rsidR="00DE19EA" w:rsidRPr="008C7351" w:rsidRDefault="00DE19EA" w:rsidP="00C84140">
            <w:pPr>
              <w:pStyle w:val="ListParagraph"/>
              <w:numPr>
                <w:ilvl w:val="0"/>
                <w:numId w:val="6"/>
              </w:numPr>
              <w:autoSpaceDE w:val="0"/>
              <w:autoSpaceDN w:val="0"/>
              <w:adjustRightInd w:val="0"/>
              <w:spacing w:after="0" w:line="240" w:lineRule="auto"/>
              <w:rPr>
                <w:rFonts w:ascii="Times New Roman" w:hAnsi="Times New Roman" w:cs="Times New Roman"/>
                <w:bCs/>
                <w:iCs/>
                <w:sz w:val="24"/>
                <w:szCs w:val="24"/>
                <w:lang w:val="ru-RU"/>
              </w:rPr>
            </w:pPr>
            <w:r w:rsidRPr="008C7351">
              <w:rPr>
                <w:rFonts w:ascii="Times New Roman" w:hAnsi="Times New Roman" w:cs="Times New Roman"/>
                <w:bCs/>
                <w:iCs/>
                <w:sz w:val="24"/>
                <w:szCs w:val="24"/>
              </w:rPr>
              <w:t>11.05. Светски дан писања писма</w:t>
            </w:r>
          </w:p>
          <w:p w:rsidR="00DE19EA" w:rsidRPr="008C7351" w:rsidRDefault="00DE19EA" w:rsidP="00C84140">
            <w:pPr>
              <w:pStyle w:val="ListParagraph"/>
              <w:numPr>
                <w:ilvl w:val="0"/>
                <w:numId w:val="6"/>
              </w:numPr>
              <w:autoSpaceDE w:val="0"/>
              <w:autoSpaceDN w:val="0"/>
              <w:adjustRightInd w:val="0"/>
              <w:spacing w:after="0" w:line="240" w:lineRule="auto"/>
              <w:rPr>
                <w:rFonts w:ascii="Times New Roman" w:hAnsi="Times New Roman" w:cs="Times New Roman"/>
                <w:b/>
                <w:i/>
                <w:sz w:val="24"/>
                <w:szCs w:val="24"/>
                <w:lang w:val="ru-RU"/>
              </w:rPr>
            </w:pPr>
            <w:r w:rsidRPr="008C7351">
              <w:rPr>
                <w:rFonts w:ascii="Times New Roman" w:hAnsi="Times New Roman" w:cs="Times New Roman"/>
                <w:sz w:val="24"/>
                <w:szCs w:val="24"/>
                <w:lang w:val="sr-Cyrl-CS" w:eastAsia="zh-CN"/>
              </w:rPr>
              <w:t>Различити смо, али смо равноправни (8.април – Светски дан Рома)</w:t>
            </w:r>
          </w:p>
          <w:p w:rsidR="00DE19EA" w:rsidRPr="008C7351" w:rsidRDefault="00DE19EA" w:rsidP="00C84140">
            <w:pPr>
              <w:pStyle w:val="ListParagraph"/>
              <w:spacing w:after="0" w:line="240" w:lineRule="auto"/>
              <w:ind w:left="0"/>
              <w:jc w:val="both"/>
              <w:rPr>
                <w:rFonts w:ascii="Times New Roman" w:hAnsi="Times New Roman" w:cs="Times New Roman"/>
                <w:sz w:val="24"/>
                <w:szCs w:val="24"/>
              </w:rPr>
            </w:pPr>
          </w:p>
        </w:tc>
      </w:tr>
      <w:tr w:rsidR="00DE19EA" w:rsidRPr="008C7351" w:rsidTr="00BA31AC">
        <w:tc>
          <w:tcPr>
            <w:tcW w:w="6300" w:type="dxa"/>
          </w:tcPr>
          <w:p w:rsidR="00DE19EA" w:rsidRPr="008C7351" w:rsidRDefault="00DE19EA" w:rsidP="00C84140">
            <w:pPr>
              <w:jc w:val="both"/>
              <w:rPr>
                <w:rFonts w:ascii="Times New Roman" w:hAnsi="Times New Roman" w:cs="Times New Roman"/>
                <w:sz w:val="24"/>
                <w:szCs w:val="24"/>
              </w:rPr>
            </w:pPr>
          </w:p>
        </w:tc>
        <w:tc>
          <w:tcPr>
            <w:tcW w:w="4050" w:type="dxa"/>
          </w:tcPr>
          <w:p w:rsidR="00DE19EA" w:rsidRPr="008C7351" w:rsidRDefault="00DE19EA" w:rsidP="00C84140">
            <w:pPr>
              <w:autoSpaceDE w:val="0"/>
              <w:autoSpaceDN w:val="0"/>
              <w:adjustRightInd w:val="0"/>
              <w:rPr>
                <w:rFonts w:ascii="Times New Roman" w:hAnsi="Times New Roman" w:cs="Times New Roman"/>
                <w:sz w:val="24"/>
                <w:szCs w:val="24"/>
              </w:rPr>
            </w:pPr>
            <w:r w:rsidRPr="008C7351">
              <w:rPr>
                <w:rFonts w:ascii="Times New Roman" w:hAnsi="Times New Roman" w:cs="Times New Roman"/>
                <w:sz w:val="24"/>
                <w:szCs w:val="24"/>
              </w:rPr>
              <w:t>А</w:t>
            </w:r>
            <w:r w:rsidRPr="008C7351">
              <w:rPr>
                <w:rFonts w:ascii="Times New Roman" w:hAnsi="Times New Roman" w:cs="Times New Roman"/>
                <w:sz w:val="24"/>
                <w:szCs w:val="24"/>
                <w:lang w:val="ru-RU"/>
              </w:rPr>
              <w:t xml:space="preserve">ктивности из </w:t>
            </w:r>
            <w:r w:rsidRPr="008C7351">
              <w:rPr>
                <w:rFonts w:ascii="Times New Roman" w:hAnsi="Times New Roman" w:cs="Times New Roman"/>
                <w:sz w:val="24"/>
                <w:szCs w:val="24"/>
              </w:rPr>
              <w:t>П</w:t>
            </w:r>
            <w:r w:rsidRPr="008C7351">
              <w:rPr>
                <w:rFonts w:ascii="Times New Roman" w:hAnsi="Times New Roman" w:cs="Times New Roman"/>
                <w:sz w:val="24"/>
                <w:szCs w:val="24"/>
                <w:lang w:val="ru-RU"/>
              </w:rPr>
              <w:t>лана</w:t>
            </w:r>
            <w:r w:rsidRPr="008C7351">
              <w:rPr>
                <w:rFonts w:ascii="Times New Roman" w:hAnsi="Times New Roman" w:cs="Times New Roman"/>
                <w:sz w:val="24"/>
                <w:szCs w:val="24"/>
              </w:rPr>
              <w:t xml:space="preserve"> сарадње са родитељима-радионице</w:t>
            </w:r>
          </w:p>
          <w:p w:rsidR="00DE19EA" w:rsidRPr="008C7351" w:rsidRDefault="00DE19EA" w:rsidP="00C84140">
            <w:pPr>
              <w:rPr>
                <w:rFonts w:ascii="Times New Roman" w:hAnsi="Times New Roman" w:cs="Times New Roman"/>
                <w:sz w:val="24"/>
                <w:szCs w:val="24"/>
              </w:rPr>
            </w:pPr>
          </w:p>
          <w:p w:rsidR="00DE19EA" w:rsidRPr="008C7351" w:rsidRDefault="00DE19EA" w:rsidP="00C84140">
            <w:pPr>
              <w:rPr>
                <w:rFonts w:ascii="Times New Roman" w:hAnsi="Times New Roman" w:cs="Times New Roman"/>
                <w:sz w:val="24"/>
                <w:szCs w:val="24"/>
              </w:rPr>
            </w:pPr>
          </w:p>
        </w:tc>
        <w:tc>
          <w:tcPr>
            <w:tcW w:w="3780" w:type="dxa"/>
          </w:tcPr>
          <w:p w:rsidR="00DE19EA" w:rsidRPr="008C7351" w:rsidRDefault="00DE19EA" w:rsidP="00C84140">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8C7351">
              <w:rPr>
                <w:rFonts w:ascii="Times New Roman" w:hAnsi="Times New Roman" w:cs="Times New Roman"/>
                <w:sz w:val="24"/>
                <w:szCs w:val="24"/>
              </w:rPr>
              <w:t>03.10. Међународни дан деце</w:t>
            </w:r>
          </w:p>
          <w:p w:rsidR="00DE19EA" w:rsidRPr="008C7351" w:rsidRDefault="00DE19EA" w:rsidP="00C84140">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8C7351">
              <w:rPr>
                <w:rFonts w:ascii="Times New Roman" w:hAnsi="Times New Roman" w:cs="Times New Roman"/>
                <w:sz w:val="24"/>
                <w:szCs w:val="24"/>
              </w:rPr>
              <w:t>17.10. Светски дан борбе против сиромаштва</w:t>
            </w:r>
          </w:p>
          <w:p w:rsidR="00DE19EA" w:rsidRPr="008C7351" w:rsidRDefault="00DE19EA" w:rsidP="00C84140">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8C7351">
              <w:rPr>
                <w:rFonts w:ascii="Times New Roman" w:hAnsi="Times New Roman" w:cs="Times New Roman"/>
                <w:sz w:val="24"/>
                <w:szCs w:val="24"/>
              </w:rPr>
              <w:t xml:space="preserve">18.05. Међународни дам </w:t>
            </w:r>
            <w:r w:rsidRPr="008C7351">
              <w:rPr>
                <w:rFonts w:ascii="Times New Roman" w:hAnsi="Times New Roman" w:cs="Times New Roman"/>
                <w:sz w:val="24"/>
                <w:szCs w:val="24"/>
              </w:rPr>
              <w:lastRenderedPageBreak/>
              <w:t>музеја (посета музеју)</w:t>
            </w:r>
          </w:p>
          <w:p w:rsidR="00DE19EA" w:rsidRPr="008C7351" w:rsidRDefault="00DE19EA" w:rsidP="00C84140">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8C7351">
              <w:rPr>
                <w:rFonts w:ascii="Times New Roman" w:hAnsi="Times New Roman" w:cs="Times New Roman"/>
                <w:sz w:val="24"/>
                <w:szCs w:val="24"/>
              </w:rPr>
              <w:t>03.06. Међународни дан деце жртава насиља</w:t>
            </w:r>
          </w:p>
          <w:p w:rsidR="00DE19EA" w:rsidRPr="008C7351" w:rsidRDefault="00DE19EA" w:rsidP="00C84140">
            <w:pPr>
              <w:pStyle w:val="ListParagraph"/>
              <w:numPr>
                <w:ilvl w:val="0"/>
                <w:numId w:val="7"/>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Приредба за  Дан школе</w:t>
            </w:r>
          </w:p>
          <w:p w:rsidR="00DE19EA" w:rsidRPr="008C7351" w:rsidRDefault="00DE19EA" w:rsidP="00C84140">
            <w:pPr>
              <w:pStyle w:val="ListParagraph"/>
              <w:numPr>
                <w:ilvl w:val="0"/>
                <w:numId w:val="7"/>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Хуманитарне акције</w:t>
            </w:r>
          </w:p>
        </w:tc>
      </w:tr>
      <w:tr w:rsidR="00DE19EA" w:rsidRPr="008C7351" w:rsidTr="00BA31AC">
        <w:tc>
          <w:tcPr>
            <w:tcW w:w="6300" w:type="dxa"/>
          </w:tcPr>
          <w:p w:rsidR="00DE19EA" w:rsidRPr="008C7351" w:rsidRDefault="00DE19EA"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hAnsi="Times New Roman" w:cs="Times New Roman"/>
                <w:sz w:val="24"/>
                <w:szCs w:val="24"/>
              </w:rPr>
              <w:lastRenderedPageBreak/>
              <w:t xml:space="preserve">одреди, самостално и у сарадњи са другима, положај облика у простору и у равни  </w:t>
            </w:r>
          </w:p>
          <w:p w:rsidR="00DE19EA" w:rsidRPr="008C7351" w:rsidRDefault="00DE19EA"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hAnsi="Times New Roman" w:cs="Times New Roman"/>
                <w:sz w:val="24"/>
                <w:szCs w:val="24"/>
              </w:rPr>
              <w:t>црта на различитим</w:t>
            </w:r>
            <w:r w:rsidRPr="008C7351">
              <w:rPr>
                <w:rFonts w:ascii="Times New Roman" w:hAnsi="Times New Roman" w:cs="Times New Roman"/>
                <w:sz w:val="24"/>
                <w:szCs w:val="24"/>
              </w:rPr>
              <w:sym w:font="Symbol" w:char="F02D"/>
            </w:r>
            <w:r w:rsidRPr="008C7351">
              <w:rPr>
                <w:rFonts w:ascii="Times New Roman" w:hAnsi="Times New Roman" w:cs="Times New Roman"/>
                <w:sz w:val="24"/>
                <w:szCs w:val="24"/>
              </w:rPr>
              <w:t xml:space="preserve"> подлогама и форматима папира </w:t>
            </w:r>
          </w:p>
          <w:p w:rsidR="00DE19EA" w:rsidRPr="008C7351" w:rsidRDefault="00DE19EA"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hAnsi="Times New Roman" w:cs="Times New Roman"/>
                <w:sz w:val="24"/>
                <w:szCs w:val="24"/>
              </w:rPr>
              <w:t xml:space="preserve"> користи материјал и прибор у складу са инструкцијама </w:t>
            </w:r>
          </w:p>
          <w:p w:rsidR="00DE19EA" w:rsidRPr="008C7351" w:rsidRDefault="00DE19EA"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hAnsi="Times New Roman" w:cs="Times New Roman"/>
                <w:sz w:val="24"/>
                <w:szCs w:val="24"/>
              </w:rPr>
              <w:t xml:space="preserve"> обликује једноставне фигуре</w:t>
            </w:r>
            <w:r w:rsidRPr="008C7351">
              <w:rPr>
                <w:rFonts w:ascii="Times New Roman" w:hAnsi="Times New Roman" w:cs="Times New Roman"/>
                <w:sz w:val="24"/>
                <w:szCs w:val="24"/>
              </w:rPr>
              <w:sym w:font="Symbol" w:char="F02D"/>
            </w:r>
            <w:r w:rsidRPr="008C7351">
              <w:rPr>
                <w:rFonts w:ascii="Times New Roman" w:hAnsi="Times New Roman" w:cs="Times New Roman"/>
                <w:sz w:val="24"/>
                <w:szCs w:val="24"/>
              </w:rPr>
              <w:t xml:space="preserve"> од меког материјала  </w:t>
            </w:r>
          </w:p>
          <w:p w:rsidR="00DE19EA" w:rsidRPr="008C7351" w:rsidRDefault="00DE19EA"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hAnsi="Times New Roman" w:cs="Times New Roman"/>
                <w:sz w:val="24"/>
                <w:szCs w:val="24"/>
              </w:rPr>
              <w:t xml:space="preserve">преведе једноставне појмове и информације у ликовни рад  </w:t>
            </w:r>
          </w:p>
          <w:p w:rsidR="00DE19EA" w:rsidRPr="008C7351" w:rsidRDefault="00DE19EA" w:rsidP="00C84140">
            <w:pPr>
              <w:pStyle w:val="ListParagraph"/>
              <w:numPr>
                <w:ilvl w:val="0"/>
                <w:numId w:val="8"/>
              </w:numPr>
              <w:spacing w:after="0" w:line="240" w:lineRule="auto"/>
              <w:rPr>
                <w:rFonts w:ascii="Times New Roman" w:hAnsi="Times New Roman" w:cs="Times New Roman"/>
                <w:sz w:val="24"/>
                <w:szCs w:val="24"/>
                <w:lang w:val="ru-RU"/>
              </w:rPr>
            </w:pPr>
            <w:r w:rsidRPr="008C7351">
              <w:rPr>
                <w:rFonts w:ascii="Times New Roman" w:hAnsi="Times New Roman" w:cs="Times New Roman"/>
                <w:sz w:val="24"/>
                <w:szCs w:val="24"/>
              </w:rPr>
              <w:t>изрази, материјалом итехником по избору, своје замисли, доживљаје, утиске, сећања и опажања</w:t>
            </w:r>
          </w:p>
          <w:p w:rsidR="00DE19EA" w:rsidRPr="008C7351" w:rsidRDefault="00DE19EA" w:rsidP="00C84140">
            <w:pPr>
              <w:pStyle w:val="ListParagraph"/>
              <w:numPr>
                <w:ilvl w:val="0"/>
                <w:numId w:val="8"/>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преобликује, сам или у сарадњи са другима, употребне предмете мењајући им намену</w:t>
            </w:r>
          </w:p>
        </w:tc>
        <w:tc>
          <w:tcPr>
            <w:tcW w:w="4050" w:type="dxa"/>
          </w:tcPr>
          <w:p w:rsidR="00DE19EA" w:rsidRPr="008C7351" w:rsidRDefault="00DE19EA" w:rsidP="00C84140">
            <w:pPr>
              <w:autoSpaceDE w:val="0"/>
              <w:autoSpaceDN w:val="0"/>
              <w:adjustRightInd w:val="0"/>
              <w:rPr>
                <w:rFonts w:ascii="Times New Roman" w:hAnsi="Times New Roman" w:cs="Times New Roman"/>
                <w:sz w:val="24"/>
                <w:szCs w:val="24"/>
                <w:lang w:val="ru-RU"/>
              </w:rPr>
            </w:pPr>
            <w:r w:rsidRPr="008C7351">
              <w:rPr>
                <w:rFonts w:ascii="Times New Roman" w:hAnsi="Times New Roman" w:cs="Times New Roman"/>
                <w:sz w:val="24"/>
                <w:szCs w:val="24"/>
              </w:rPr>
              <w:t>Л</w:t>
            </w:r>
            <w:r w:rsidRPr="008C7351">
              <w:rPr>
                <w:rFonts w:ascii="Times New Roman" w:hAnsi="Times New Roman" w:cs="Times New Roman"/>
                <w:sz w:val="24"/>
                <w:szCs w:val="24"/>
                <w:lang w:val="ru-RU"/>
              </w:rPr>
              <w:t>иковн</w:t>
            </w:r>
            <w:r w:rsidRPr="008C7351">
              <w:rPr>
                <w:rFonts w:ascii="Times New Roman" w:hAnsi="Times New Roman" w:cs="Times New Roman"/>
                <w:sz w:val="24"/>
                <w:szCs w:val="24"/>
              </w:rPr>
              <w:t>а култура –</w:t>
            </w:r>
            <w:r w:rsidRPr="008C7351">
              <w:rPr>
                <w:rFonts w:ascii="Times New Roman" w:hAnsi="Times New Roman" w:cs="Times New Roman"/>
                <w:sz w:val="24"/>
                <w:szCs w:val="24"/>
                <w:lang w:val="ru-RU"/>
              </w:rPr>
              <w:t>радови</w:t>
            </w: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ru-RU"/>
              </w:rPr>
              <w:t>годишњадоба</w:t>
            </w:r>
          </w:p>
          <w:p w:rsidR="00DE19EA" w:rsidRPr="008C7351" w:rsidRDefault="00DE19EA" w:rsidP="00C84140">
            <w:pPr>
              <w:autoSpaceDE w:val="0"/>
              <w:autoSpaceDN w:val="0"/>
              <w:adjustRightInd w:val="0"/>
              <w:rPr>
                <w:rFonts w:ascii="Times New Roman" w:hAnsi="Times New Roman" w:cs="Times New Roman"/>
                <w:sz w:val="24"/>
                <w:szCs w:val="24"/>
              </w:rPr>
            </w:pPr>
            <w:r w:rsidRPr="008C7351">
              <w:rPr>
                <w:rFonts w:ascii="Times New Roman" w:hAnsi="Times New Roman" w:cs="Times New Roman"/>
                <w:sz w:val="24"/>
                <w:szCs w:val="24"/>
                <w:lang w:val="ru-RU"/>
              </w:rPr>
              <w:t>(јесен,зима,пролеће,лето)-школски пано</w:t>
            </w:r>
          </w:p>
          <w:p w:rsidR="00DE19EA" w:rsidRPr="008C7351" w:rsidRDefault="00DE19EA" w:rsidP="00C84140">
            <w:pPr>
              <w:tabs>
                <w:tab w:val="left" w:pos="3270"/>
              </w:tabs>
              <w:rPr>
                <w:rFonts w:ascii="Times New Roman" w:hAnsi="Times New Roman" w:cs="Times New Roman"/>
                <w:sz w:val="24"/>
                <w:szCs w:val="24"/>
                <w:lang w:val="ru-RU"/>
              </w:rPr>
            </w:pPr>
          </w:p>
        </w:tc>
        <w:tc>
          <w:tcPr>
            <w:tcW w:w="3780" w:type="dxa"/>
          </w:tcPr>
          <w:p w:rsidR="00DE19EA" w:rsidRPr="008C7351" w:rsidRDefault="00DE19EA" w:rsidP="00C84140">
            <w:pPr>
              <w:pStyle w:val="ListParagraph"/>
              <w:numPr>
                <w:ilvl w:val="0"/>
                <w:numId w:val="23"/>
              </w:numPr>
              <w:autoSpaceDE w:val="0"/>
              <w:autoSpaceDN w:val="0"/>
              <w:adjustRightInd w:val="0"/>
              <w:spacing w:after="0" w:line="240" w:lineRule="auto"/>
              <w:rPr>
                <w:rFonts w:ascii="Times New Roman" w:hAnsi="Times New Roman" w:cs="Times New Roman"/>
                <w:bCs/>
                <w:iCs/>
                <w:sz w:val="16"/>
                <w:szCs w:val="16"/>
              </w:rPr>
            </w:pPr>
            <w:r w:rsidRPr="008C7351">
              <w:rPr>
                <w:rFonts w:ascii="Times New Roman" w:hAnsi="Times New Roman" w:cs="Times New Roman"/>
                <w:bCs/>
                <w:iCs/>
                <w:sz w:val="24"/>
                <w:szCs w:val="24"/>
              </w:rPr>
              <w:t>Јесењи плакат</w:t>
            </w:r>
          </w:p>
          <w:p w:rsidR="00DE19EA" w:rsidRPr="008C7351" w:rsidRDefault="00DE19EA" w:rsidP="00C84140">
            <w:pPr>
              <w:pStyle w:val="ListParagraph"/>
              <w:numPr>
                <w:ilvl w:val="0"/>
                <w:numId w:val="9"/>
              </w:numPr>
              <w:autoSpaceDE w:val="0"/>
              <w:autoSpaceDN w:val="0"/>
              <w:adjustRightInd w:val="0"/>
              <w:spacing w:after="0" w:line="240" w:lineRule="auto"/>
              <w:rPr>
                <w:rFonts w:ascii="Times New Roman" w:hAnsi="Times New Roman" w:cs="Times New Roman"/>
                <w:b/>
                <w:i/>
                <w:sz w:val="24"/>
                <w:szCs w:val="24"/>
              </w:rPr>
            </w:pPr>
            <w:r w:rsidRPr="008C7351">
              <w:rPr>
                <w:rFonts w:ascii="Times New Roman" w:hAnsi="Times New Roman" w:cs="Times New Roman"/>
                <w:sz w:val="24"/>
                <w:szCs w:val="24"/>
                <w:lang w:val="sr-Cyrl-CS" w:eastAsia="zh-CN"/>
              </w:rPr>
              <w:t xml:space="preserve">Зимски плакат – заједнички </w:t>
            </w:r>
          </w:p>
          <w:p w:rsidR="00DE19EA" w:rsidRPr="008C7351" w:rsidRDefault="00DE19EA" w:rsidP="00C84140">
            <w:pPr>
              <w:pStyle w:val="ListParagraph"/>
              <w:numPr>
                <w:ilvl w:val="0"/>
                <w:numId w:val="9"/>
              </w:numPr>
              <w:autoSpaceDE w:val="0"/>
              <w:autoSpaceDN w:val="0"/>
              <w:adjustRightInd w:val="0"/>
              <w:spacing w:after="0" w:line="240" w:lineRule="auto"/>
              <w:rPr>
                <w:rFonts w:ascii="Times New Roman" w:hAnsi="Times New Roman" w:cs="Times New Roman"/>
                <w:b/>
                <w:i/>
                <w:sz w:val="24"/>
                <w:szCs w:val="24"/>
              </w:rPr>
            </w:pPr>
            <w:r w:rsidRPr="008C7351">
              <w:rPr>
                <w:rFonts w:ascii="Times New Roman" w:hAnsi="Times New Roman" w:cs="Times New Roman"/>
                <w:sz w:val="24"/>
                <w:szCs w:val="24"/>
                <w:lang w:val="sr-Cyrl-CS" w:eastAsia="zh-CN"/>
              </w:rPr>
              <w:t>рад (22.децембар – Први дан зиме)</w:t>
            </w:r>
          </w:p>
          <w:p w:rsidR="00DE19EA" w:rsidRPr="008C7351" w:rsidRDefault="00DE19EA" w:rsidP="00C84140">
            <w:pPr>
              <w:pStyle w:val="ListParagraph"/>
              <w:numPr>
                <w:ilvl w:val="0"/>
                <w:numId w:val="9"/>
              </w:numPr>
              <w:autoSpaceDE w:val="0"/>
              <w:autoSpaceDN w:val="0"/>
              <w:adjustRightInd w:val="0"/>
              <w:spacing w:after="0" w:line="240" w:lineRule="auto"/>
              <w:rPr>
                <w:rFonts w:ascii="Times New Roman" w:hAnsi="Times New Roman" w:cs="Times New Roman"/>
                <w:b/>
                <w:i/>
                <w:sz w:val="24"/>
                <w:szCs w:val="24"/>
              </w:rPr>
            </w:pPr>
            <w:r w:rsidRPr="008C7351">
              <w:rPr>
                <w:rFonts w:ascii="Times New Roman" w:hAnsi="Times New Roman" w:cs="Times New Roman"/>
                <w:sz w:val="24"/>
                <w:szCs w:val="24"/>
                <w:lang w:val="sr-Cyrl-CS" w:eastAsia="zh-CN"/>
              </w:rPr>
              <w:t>Пролећни плакат – заједнички рад</w:t>
            </w:r>
          </w:p>
          <w:p w:rsidR="00DE19EA" w:rsidRPr="008C7351" w:rsidRDefault="00DE19EA" w:rsidP="00C84140">
            <w:pPr>
              <w:pStyle w:val="ListParagraph"/>
              <w:numPr>
                <w:ilvl w:val="0"/>
                <w:numId w:val="9"/>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lang w:val="sr-Cyrl-CS" w:eastAsia="zh-CN"/>
              </w:rPr>
              <w:t>У сусрет лету</w:t>
            </w:r>
          </w:p>
        </w:tc>
      </w:tr>
      <w:tr w:rsidR="00DE19EA" w:rsidRPr="008C7351" w:rsidTr="00BA31AC">
        <w:tc>
          <w:tcPr>
            <w:tcW w:w="6300" w:type="dxa"/>
          </w:tcPr>
          <w:p w:rsidR="00DE19EA" w:rsidRPr="008C7351" w:rsidRDefault="00DE19EA" w:rsidP="00C84140">
            <w:pPr>
              <w:pStyle w:val="ListParagraph"/>
              <w:numPr>
                <w:ilvl w:val="0"/>
                <w:numId w:val="10"/>
              </w:numPr>
              <w:spacing w:after="0" w:line="240" w:lineRule="auto"/>
              <w:ind w:left="432" w:hanging="288"/>
              <w:jc w:val="both"/>
              <w:rPr>
                <w:rFonts w:ascii="Times New Roman" w:hAnsi="Times New Roman" w:cs="Times New Roman"/>
                <w:sz w:val="24"/>
                <w:szCs w:val="24"/>
                <w:lang w:val="ru-RU"/>
              </w:rPr>
            </w:pPr>
            <w:r w:rsidRPr="008C7351">
              <w:rPr>
                <w:rFonts w:ascii="Times New Roman" w:hAnsi="Times New Roman" w:cs="Times New Roman"/>
                <w:sz w:val="24"/>
                <w:szCs w:val="24"/>
              </w:rPr>
              <w:t xml:space="preserve">повезује музичко дело у односу на њему блиске ситуације, врсту гласа и боју инструмента са карактером дела; </w:t>
            </w:r>
          </w:p>
          <w:p w:rsidR="00DE19EA" w:rsidRPr="008C7351" w:rsidRDefault="00DE19EA" w:rsidP="00C84140">
            <w:pPr>
              <w:pStyle w:val="ListParagraph"/>
              <w:numPr>
                <w:ilvl w:val="0"/>
                <w:numId w:val="10"/>
              </w:numPr>
              <w:spacing w:after="0" w:line="240" w:lineRule="auto"/>
              <w:ind w:left="432" w:hanging="288"/>
              <w:jc w:val="both"/>
              <w:rPr>
                <w:rFonts w:ascii="Times New Roman" w:hAnsi="Times New Roman" w:cs="Times New Roman"/>
                <w:sz w:val="24"/>
                <w:szCs w:val="24"/>
                <w:lang w:val="ru-RU"/>
              </w:rPr>
            </w:pPr>
            <w:r w:rsidRPr="008C7351">
              <w:rPr>
                <w:rFonts w:ascii="Times New Roman" w:hAnsi="Times New Roman" w:cs="Times New Roman"/>
                <w:sz w:val="24"/>
                <w:szCs w:val="24"/>
              </w:rPr>
              <w:t xml:space="preserve"> поштује договорена правила понашања при слушању музике; користи самостално или уз помоћ одраслих, доступне носиоце звука;</w:t>
            </w:r>
          </w:p>
          <w:p w:rsidR="00DE19EA" w:rsidRPr="008C7351" w:rsidRDefault="00DE19EA" w:rsidP="00C84140">
            <w:pPr>
              <w:pStyle w:val="ListParagraph"/>
              <w:numPr>
                <w:ilvl w:val="0"/>
                <w:numId w:val="11"/>
              </w:numPr>
              <w:spacing w:after="0" w:line="240" w:lineRule="auto"/>
              <w:ind w:left="522"/>
              <w:rPr>
                <w:rFonts w:ascii="Times New Roman" w:hAnsi="Times New Roman" w:cs="Times New Roman"/>
                <w:sz w:val="24"/>
                <w:szCs w:val="24"/>
              </w:rPr>
            </w:pPr>
            <w:r w:rsidRPr="008C7351">
              <w:rPr>
                <w:rFonts w:ascii="Times New Roman" w:hAnsi="Times New Roman" w:cs="Times New Roman"/>
                <w:sz w:val="24"/>
                <w:szCs w:val="24"/>
              </w:rPr>
              <w:t xml:space="preserve">пева по слуху песме различитог садржаја и расположења; </w:t>
            </w:r>
          </w:p>
          <w:p w:rsidR="00DE19EA" w:rsidRPr="008C7351" w:rsidRDefault="00DE19EA" w:rsidP="00C84140">
            <w:pPr>
              <w:pStyle w:val="ListParagraph"/>
              <w:numPr>
                <w:ilvl w:val="0"/>
                <w:numId w:val="11"/>
              </w:numPr>
              <w:spacing w:after="0" w:line="240" w:lineRule="auto"/>
              <w:ind w:left="522"/>
              <w:rPr>
                <w:rFonts w:ascii="Times New Roman" w:hAnsi="Times New Roman" w:cs="Times New Roman"/>
                <w:sz w:val="24"/>
                <w:szCs w:val="24"/>
              </w:rPr>
            </w:pPr>
            <w:r w:rsidRPr="008C7351">
              <w:rPr>
                <w:rFonts w:ascii="Times New Roman" w:hAnsi="Times New Roman" w:cs="Times New Roman"/>
                <w:sz w:val="24"/>
                <w:szCs w:val="24"/>
              </w:rPr>
              <w:t xml:space="preserve"> пева по слуху уз покрет народне песме, музичке игре;</w:t>
            </w:r>
          </w:p>
          <w:p w:rsidR="00DE19EA" w:rsidRPr="008C7351" w:rsidRDefault="00DE19EA" w:rsidP="00C84140">
            <w:pPr>
              <w:pStyle w:val="ListParagraph"/>
              <w:numPr>
                <w:ilvl w:val="0"/>
                <w:numId w:val="11"/>
              </w:numPr>
              <w:spacing w:after="0" w:line="240" w:lineRule="auto"/>
              <w:ind w:left="522"/>
              <w:rPr>
                <w:rFonts w:ascii="Times New Roman" w:hAnsi="Times New Roman" w:cs="Times New Roman"/>
                <w:sz w:val="24"/>
                <w:szCs w:val="24"/>
              </w:rPr>
            </w:pPr>
            <w:r w:rsidRPr="008C7351">
              <w:rPr>
                <w:rFonts w:ascii="Times New Roman" w:hAnsi="Times New Roman" w:cs="Times New Roman"/>
                <w:sz w:val="24"/>
                <w:szCs w:val="24"/>
              </w:rPr>
              <w:t xml:space="preserve">примењује правилан начин певања и договорена правила понашања у групном певању и свирању; </w:t>
            </w:r>
          </w:p>
          <w:p w:rsidR="00DE19EA" w:rsidRPr="008C7351" w:rsidRDefault="00DE19EA" w:rsidP="00C84140">
            <w:pPr>
              <w:pStyle w:val="ListParagraph"/>
              <w:numPr>
                <w:ilvl w:val="0"/>
                <w:numId w:val="12"/>
              </w:numPr>
              <w:spacing w:after="0" w:line="240" w:lineRule="auto"/>
              <w:ind w:left="432"/>
              <w:rPr>
                <w:rFonts w:ascii="Times New Roman" w:hAnsi="Times New Roman" w:cs="Times New Roman"/>
                <w:sz w:val="24"/>
                <w:szCs w:val="24"/>
                <w:lang w:val="ru-RU"/>
              </w:rPr>
            </w:pPr>
            <w:r w:rsidRPr="008C7351">
              <w:rPr>
                <w:rFonts w:ascii="Times New Roman" w:hAnsi="Times New Roman" w:cs="Times New Roman"/>
                <w:sz w:val="24"/>
                <w:szCs w:val="24"/>
              </w:rPr>
              <w:t>учествује у школским приредбама и манифестацијама;</w:t>
            </w:r>
          </w:p>
          <w:p w:rsidR="00DE19EA" w:rsidRPr="008C7351" w:rsidRDefault="00DE19EA" w:rsidP="00C84140">
            <w:pPr>
              <w:jc w:val="both"/>
              <w:rPr>
                <w:rFonts w:ascii="Times New Roman" w:hAnsi="Times New Roman" w:cs="Times New Roman"/>
                <w:sz w:val="24"/>
                <w:szCs w:val="24"/>
              </w:rPr>
            </w:pPr>
          </w:p>
        </w:tc>
        <w:tc>
          <w:tcPr>
            <w:tcW w:w="4050" w:type="dxa"/>
          </w:tcPr>
          <w:p w:rsidR="00DE19EA" w:rsidRPr="008C7351" w:rsidRDefault="00DE19EA" w:rsidP="00C84140">
            <w:pPr>
              <w:jc w:val="both"/>
              <w:rPr>
                <w:rFonts w:ascii="Times New Roman" w:hAnsi="Times New Roman" w:cs="Times New Roman"/>
                <w:sz w:val="24"/>
                <w:szCs w:val="24"/>
              </w:rPr>
            </w:pPr>
            <w:r w:rsidRPr="008C7351">
              <w:rPr>
                <w:rFonts w:ascii="Times New Roman" w:hAnsi="Times New Roman" w:cs="Times New Roman"/>
                <w:sz w:val="24"/>
                <w:szCs w:val="24"/>
              </w:rPr>
              <w:t>Музичка култура-дечје песмице и кореографије за приредбе и дечије манифестације</w:t>
            </w:r>
          </w:p>
        </w:tc>
        <w:tc>
          <w:tcPr>
            <w:tcW w:w="3780" w:type="dxa"/>
          </w:tcPr>
          <w:p w:rsidR="00DE19EA" w:rsidRPr="008C7351" w:rsidRDefault="00DE19EA" w:rsidP="00C84140">
            <w:pPr>
              <w:pStyle w:val="ListParagraph"/>
              <w:numPr>
                <w:ilvl w:val="0"/>
                <w:numId w:val="13"/>
              </w:numPr>
              <w:autoSpaceDE w:val="0"/>
              <w:autoSpaceDN w:val="0"/>
              <w:adjustRightInd w:val="0"/>
              <w:spacing w:after="0" w:line="240" w:lineRule="auto"/>
              <w:rPr>
                <w:rFonts w:ascii="Times New Roman" w:hAnsi="Times New Roman" w:cs="Times New Roman"/>
                <w:b/>
                <w:bCs/>
                <w:i/>
                <w:iCs/>
                <w:sz w:val="24"/>
                <w:szCs w:val="24"/>
              </w:rPr>
            </w:pPr>
            <w:r w:rsidRPr="008C7351">
              <w:rPr>
                <w:rFonts w:ascii="Times New Roman" w:hAnsi="Times New Roman" w:cs="Times New Roman"/>
                <w:sz w:val="24"/>
                <w:szCs w:val="24"/>
                <w:lang w:val="sr-Cyrl-CS" w:eastAsia="zh-CN"/>
              </w:rPr>
              <w:t>Слушање дечијих песама</w:t>
            </w:r>
          </w:p>
          <w:p w:rsidR="00DE19EA" w:rsidRPr="008C7351" w:rsidRDefault="00DE19EA" w:rsidP="00C84140">
            <w:pPr>
              <w:pStyle w:val="ListParagraph"/>
              <w:numPr>
                <w:ilvl w:val="0"/>
                <w:numId w:val="13"/>
              </w:numPr>
              <w:autoSpaceDE w:val="0"/>
              <w:autoSpaceDN w:val="0"/>
              <w:adjustRightInd w:val="0"/>
              <w:spacing w:after="0" w:line="240" w:lineRule="auto"/>
              <w:rPr>
                <w:rFonts w:ascii="Times New Roman" w:hAnsi="Times New Roman" w:cs="Times New Roman"/>
                <w:b/>
                <w:bCs/>
                <w:i/>
                <w:iCs/>
                <w:sz w:val="24"/>
                <w:szCs w:val="24"/>
              </w:rPr>
            </w:pPr>
            <w:r w:rsidRPr="008C7351">
              <w:rPr>
                <w:rFonts w:ascii="Times New Roman" w:hAnsi="Times New Roman" w:cs="Times New Roman"/>
                <w:sz w:val="24"/>
                <w:szCs w:val="24"/>
                <w:lang w:val="sr-Cyrl-CS" w:eastAsia="zh-CN"/>
              </w:rPr>
              <w:t>Певамо најлепше песме</w:t>
            </w:r>
          </w:p>
          <w:p w:rsidR="00DE19EA" w:rsidRPr="008C7351" w:rsidRDefault="00DE19EA" w:rsidP="00C84140">
            <w:pPr>
              <w:pStyle w:val="ListParagraph"/>
              <w:numPr>
                <w:ilvl w:val="0"/>
                <w:numId w:val="13"/>
              </w:numPr>
              <w:autoSpaceDE w:val="0"/>
              <w:autoSpaceDN w:val="0"/>
              <w:adjustRightInd w:val="0"/>
              <w:spacing w:after="0" w:line="240" w:lineRule="auto"/>
              <w:rPr>
                <w:rFonts w:ascii="Times New Roman" w:hAnsi="Times New Roman" w:cs="Times New Roman"/>
                <w:b/>
                <w:bCs/>
                <w:i/>
                <w:iCs/>
                <w:sz w:val="24"/>
                <w:szCs w:val="24"/>
              </w:rPr>
            </w:pPr>
            <w:r w:rsidRPr="008C7351">
              <w:rPr>
                <w:rFonts w:ascii="Times New Roman" w:hAnsi="Times New Roman" w:cs="Times New Roman"/>
                <w:sz w:val="24"/>
                <w:szCs w:val="24"/>
                <w:lang w:val="sr-Cyrl-CS" w:eastAsia="zh-CN"/>
              </w:rPr>
              <w:t>Музичке игре и песме – покажи шта знаш</w:t>
            </w:r>
          </w:p>
          <w:p w:rsidR="00DE19EA" w:rsidRPr="008C7351" w:rsidRDefault="00DE19EA" w:rsidP="00C84140">
            <w:pPr>
              <w:pStyle w:val="ListParagraph"/>
              <w:numPr>
                <w:ilvl w:val="0"/>
                <w:numId w:val="13"/>
              </w:numPr>
              <w:autoSpaceDE w:val="0"/>
              <w:autoSpaceDN w:val="0"/>
              <w:adjustRightInd w:val="0"/>
              <w:spacing w:after="0" w:line="240" w:lineRule="auto"/>
              <w:rPr>
                <w:rFonts w:ascii="Times New Roman" w:hAnsi="Times New Roman" w:cs="Times New Roman"/>
                <w:b/>
                <w:bCs/>
                <w:i/>
                <w:iCs/>
                <w:sz w:val="24"/>
                <w:szCs w:val="24"/>
              </w:rPr>
            </w:pPr>
            <w:r w:rsidRPr="008C7351">
              <w:rPr>
                <w:rFonts w:ascii="Times New Roman" w:hAnsi="Times New Roman" w:cs="Times New Roman"/>
                <w:sz w:val="24"/>
                <w:szCs w:val="24"/>
              </w:rPr>
              <w:t>Дечије приредбе, Дан школе</w:t>
            </w:r>
          </w:p>
        </w:tc>
      </w:tr>
    </w:tbl>
    <w:p w:rsidR="002E3717" w:rsidRPr="008C7351" w:rsidRDefault="002E3717" w:rsidP="002E3717">
      <w:pPr>
        <w:rPr>
          <w:rFonts w:ascii="Times New Roman" w:hAnsi="Times New Roman" w:cs="Times New Roman"/>
          <w:b/>
          <w:bCs/>
          <w:color w:val="000000"/>
          <w:sz w:val="24"/>
          <w:szCs w:val="24"/>
        </w:rPr>
      </w:pPr>
    </w:p>
    <w:p w:rsidR="00BA31AC" w:rsidRPr="008C7351" w:rsidRDefault="00BA31AC" w:rsidP="00624098">
      <w:pPr>
        <w:jc w:val="center"/>
        <w:rPr>
          <w:rFonts w:ascii="Times New Roman" w:hAnsi="Times New Roman" w:cs="Times New Roman"/>
          <w:b/>
          <w:bCs/>
          <w:color w:val="000000"/>
          <w:sz w:val="24"/>
          <w:szCs w:val="24"/>
        </w:rPr>
      </w:pPr>
    </w:p>
    <w:p w:rsidR="001252FF" w:rsidRDefault="001252FF" w:rsidP="001252FF">
      <w:pPr>
        <w:jc w:val="center"/>
        <w:rPr>
          <w:rFonts w:ascii="Times New Roman" w:hAnsi="Times New Roman" w:cs="Times New Roman"/>
          <w:b/>
          <w:bCs/>
          <w:color w:val="000000"/>
          <w:sz w:val="24"/>
          <w:szCs w:val="24"/>
        </w:rPr>
      </w:pPr>
    </w:p>
    <w:p w:rsidR="001252FF" w:rsidRDefault="00846AA7" w:rsidP="001252FF">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lastRenderedPageBreak/>
        <w:t>ОБЛИК ОБРАЗОВНОГ - ВАСПИТНОГ РАДА</w:t>
      </w:r>
    </w:p>
    <w:p w:rsidR="00DE19EA" w:rsidRPr="001252FF" w:rsidRDefault="00846AA7" w:rsidP="001252FF">
      <w:pPr>
        <w:jc w:val="center"/>
        <w:rPr>
          <w:rFonts w:ascii="Times New Roman" w:hAnsi="Times New Roman" w:cs="Times New Roman"/>
          <w:b/>
          <w:bCs/>
          <w:color w:val="000000"/>
          <w:sz w:val="24"/>
          <w:szCs w:val="24"/>
        </w:rPr>
      </w:pPr>
      <w:r w:rsidRPr="008C7351">
        <w:rPr>
          <w:rFonts w:ascii="Times New Roman" w:hAnsi="Times New Roman" w:cs="Times New Roman"/>
          <w:b/>
          <w:bCs/>
          <w:sz w:val="24"/>
          <w:szCs w:val="24"/>
        </w:rPr>
        <w:t>ДОПУНСКА НАСТАВА</w:t>
      </w:r>
    </w:p>
    <w:p w:rsidR="001508D3" w:rsidRPr="008C7351" w:rsidRDefault="00624098" w:rsidP="00624098">
      <w:pPr>
        <w:jc w:val="center"/>
        <w:rPr>
          <w:rFonts w:ascii="Times New Roman" w:hAnsi="Times New Roman" w:cs="Times New Roman"/>
          <w:b/>
          <w:sz w:val="24"/>
          <w:szCs w:val="24"/>
        </w:rPr>
      </w:pPr>
      <w:r w:rsidRPr="008C7351">
        <w:rPr>
          <w:rFonts w:ascii="Times New Roman" w:hAnsi="Times New Roman" w:cs="Times New Roman"/>
          <w:b/>
          <w:sz w:val="24"/>
          <w:szCs w:val="24"/>
        </w:rPr>
        <w:t>СРПСКИ ЈЕЗИК</w:t>
      </w:r>
    </w:p>
    <w:tbl>
      <w:tblPr>
        <w:tblStyle w:val="TableGrid"/>
        <w:tblW w:w="14310" w:type="dxa"/>
        <w:tblInd w:w="-252" w:type="dxa"/>
        <w:tblLook w:val="04A0"/>
      </w:tblPr>
      <w:tblGrid>
        <w:gridCol w:w="2637"/>
        <w:gridCol w:w="11673"/>
      </w:tblGrid>
      <w:tr w:rsidR="001508D3" w:rsidRPr="008C7351" w:rsidTr="003208B2">
        <w:tc>
          <w:tcPr>
            <w:tcW w:w="2637"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Разред :</w:t>
            </w:r>
          </w:p>
        </w:tc>
        <w:tc>
          <w:tcPr>
            <w:tcW w:w="11673"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други</w:t>
            </w:r>
          </w:p>
        </w:tc>
      </w:tr>
      <w:tr w:rsidR="001508D3" w:rsidRPr="008C7351" w:rsidTr="003208B2">
        <w:tc>
          <w:tcPr>
            <w:tcW w:w="2637"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Годишњи фонд рада:</w:t>
            </w:r>
          </w:p>
        </w:tc>
        <w:tc>
          <w:tcPr>
            <w:tcW w:w="11673"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18</w:t>
            </w:r>
          </w:p>
        </w:tc>
      </w:tr>
    </w:tbl>
    <w:p w:rsidR="001508D3" w:rsidRPr="008C7351" w:rsidRDefault="001508D3">
      <w:pPr>
        <w:rPr>
          <w:rFonts w:ascii="Times New Roman" w:hAnsi="Times New Roman" w:cs="Times New Roman"/>
          <w:sz w:val="28"/>
          <w:szCs w:val="28"/>
        </w:rPr>
      </w:pPr>
    </w:p>
    <w:tbl>
      <w:tblPr>
        <w:tblStyle w:val="TableGrid"/>
        <w:tblW w:w="14490" w:type="dxa"/>
        <w:tblInd w:w="-252" w:type="dxa"/>
        <w:tblLook w:val="04A0"/>
      </w:tblPr>
      <w:tblGrid>
        <w:gridCol w:w="4950"/>
        <w:gridCol w:w="3060"/>
        <w:gridCol w:w="6480"/>
      </w:tblGrid>
      <w:tr w:rsidR="001508D3" w:rsidRPr="008C7351" w:rsidTr="001252FF">
        <w:tc>
          <w:tcPr>
            <w:tcW w:w="4950" w:type="dxa"/>
            <w:shd w:val="clear" w:color="auto" w:fill="D9D9D9" w:themeFill="background1" w:themeFillShade="D9"/>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ИСХОДИ</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3060"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ОБЛАСТ/ТЕМА</w:t>
            </w:r>
          </w:p>
        </w:tc>
        <w:tc>
          <w:tcPr>
            <w:tcW w:w="6480"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САДРЖАЈИ</w:t>
            </w:r>
          </w:p>
        </w:tc>
      </w:tr>
      <w:tr w:rsidR="001508D3" w:rsidRPr="008C7351" w:rsidTr="001252FF">
        <w:tc>
          <w:tcPr>
            <w:tcW w:w="4950" w:type="dxa"/>
          </w:tcPr>
          <w:p w:rsidR="001508D3" w:rsidRPr="008C7351" w:rsidRDefault="00846AA7">
            <w:pPr>
              <w:pStyle w:val="Default"/>
            </w:pPr>
            <w:r w:rsidRPr="008C7351">
              <w:rPr>
                <w:sz w:val="22"/>
                <w:szCs w:val="22"/>
              </w:rPr>
              <w:t xml:space="preserve">рaзликуje књижeвнe врстe: пeсму, причу, бaсну, бajку, дрaмски тeкст; - oдрeди глaвни дoгaђaj, врeмe и мeстo дeшaвaњa у прoчитaнoм тeксту; - oдрeди рeдoслeд дoгaђaja у тeксту; - уoчи глaвнe и спoрeднe ликoвe и рaзликуje њихoвe пoзитивнe и нeгaтивнe oсoбинe; - рaзликуje стих и стрoфу; - уoчи стихoвe кojи сe римуjу; - oбjaсни знaчeњe пoслoвицe и пoукe кojу уoчaвa у бaсни; - нaвeдe jeднoстaвнe примeрe пoрeђeњa из тeкстoвa и свaкoднeвнoг живoтa; - читa тeкст пoштуjући интoнaциjу рeчeницe/стихa; - изрaжajнo рeцитуje пeсму; - извoди дрaмскe тeкстoвe; - изнoси свoje мишљeњe o тeксту; - рaзликуje глaс и слoг и прeпoзнa сaмoглaсникe и суглaсникe; - рaзликуje врстe рeчи у типичним случajeвимa; - oдрeђуje oснoвнe грaмaтичкe кaтeгoриje имeницa и глaгoлa; - рaзликуje рeчeницe пo oблику и знaчeњу; </w:t>
            </w:r>
          </w:p>
          <w:p w:rsidR="001508D3" w:rsidRPr="008C7351" w:rsidRDefault="00846AA7">
            <w:pPr>
              <w:pStyle w:val="Default"/>
            </w:pPr>
            <w:r w:rsidRPr="008C7351">
              <w:rPr>
                <w:sz w:val="22"/>
                <w:szCs w:val="22"/>
              </w:rPr>
              <w:t xml:space="preserve">- пoштуje и примeњуje oснoвнa прaвoписнa прaвилa; - влaдa oснoвнoм тeхникoм читaњa и писaњa лaтиничкoг тeкстa; - прoнaђe eксплицитнo искaзaнe инфoрмaциje у jeднoстaвнoм тeксту (линeaрнoм и нeлинeaрнoм); - кoристи рaзличитe oбликe усмeнoг и писмeнoг изрaжaвaњa: прeпричaвaњe, причaњe, oписивaњe; - прaвилнo сaстaви дужу и пoтпуну рeчeницу и спojи вишe рeчeницa у крaћу цeлину; - учeствуje у рaзгoвoру </w:t>
            </w:r>
            <w:r w:rsidRPr="008C7351">
              <w:rPr>
                <w:sz w:val="22"/>
                <w:szCs w:val="22"/>
              </w:rPr>
              <w:lastRenderedPageBreak/>
              <w:t xml:space="preserve">и пaжљивo слушa сaгoвoрникa; - рaзликуje oснoвнe дeлoвe тeкстa (нaслoв, пaсус, имe aутoрa, сaдржaj); - изрaжajнo читa ћирилички тeкст. </w:t>
            </w:r>
          </w:p>
          <w:p w:rsidR="001508D3" w:rsidRPr="008C7351" w:rsidRDefault="001508D3">
            <w:pPr>
              <w:rPr>
                <w:rFonts w:ascii="Times New Roman" w:hAnsi="Times New Roman" w:cs="Times New Roman"/>
                <w:sz w:val="28"/>
                <w:szCs w:val="28"/>
              </w:rPr>
            </w:pPr>
          </w:p>
        </w:tc>
        <w:tc>
          <w:tcPr>
            <w:tcW w:w="3060" w:type="dxa"/>
          </w:tcPr>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1508D3">
            <w:pPr>
              <w:rPr>
                <w:rFonts w:ascii="Times New Roman" w:hAnsi="Times New Roman" w:cs="Times New Roman"/>
                <w:sz w:val="28"/>
                <w:szCs w:val="28"/>
              </w:rPr>
            </w:pPr>
          </w:p>
          <w:p w:rsidR="001508D3" w:rsidRPr="008C7351" w:rsidRDefault="00846AA7">
            <w:pPr>
              <w:rPr>
                <w:rFonts w:ascii="Times New Roman" w:hAnsi="Times New Roman" w:cs="Times New Roman"/>
                <w:sz w:val="28"/>
                <w:szCs w:val="28"/>
              </w:rPr>
            </w:pPr>
            <w:r w:rsidRPr="008C7351">
              <w:rPr>
                <w:rFonts w:ascii="Times New Roman" w:hAnsi="Times New Roman" w:cs="Times New Roman"/>
                <w:b/>
                <w:bCs/>
                <w:sz w:val="24"/>
                <w:szCs w:val="24"/>
              </w:rPr>
              <w:t xml:space="preserve"> ЈЕЗИЧКА КУЛТУРА</w:t>
            </w:r>
          </w:p>
        </w:tc>
        <w:tc>
          <w:tcPr>
            <w:tcW w:w="6480" w:type="dxa"/>
          </w:tcPr>
          <w:p w:rsidR="001508D3" w:rsidRPr="008C7351" w:rsidRDefault="00846AA7">
            <w:pPr>
              <w:pStyle w:val="Default"/>
            </w:pPr>
            <w:r w:rsidRPr="008C7351">
              <w:rPr>
                <w:sz w:val="22"/>
                <w:szCs w:val="22"/>
              </w:rPr>
              <w:t xml:space="preserve">Глaс и слoг; сaмoглaсници и суглaсници. Врстe рeчи: имeницe (влaститe и зajeдничкe); рoд и брoj имeницa; глaгoли; глaгoлскa врeмeнa: прoшлo, сaдaшњe, будућe врeмe; пoтврдни и oдрични глaгoлски oблици; придeви (oписни); брojeви (oснoвни и рeдни). Рeчeницe: oбaвeштajнe, упитнe, зaпoвeднe и узвичнe. Пoтврднe и oдричнe рeчeницe. Вeликo слoвo: писaњe нaзивa држaвa, грaдoвa и сeлa (jeднoчлaних и вишeчлaних) и jeднoчлaних гeoгрaфских нaзивa. Спojeнo и oдвojeнo писaњe рeчи: писaњe рeчцe </w:t>
            </w:r>
            <w:r w:rsidRPr="008C7351">
              <w:rPr>
                <w:i/>
                <w:iCs/>
                <w:sz w:val="22"/>
                <w:szCs w:val="22"/>
              </w:rPr>
              <w:t xml:space="preserve">ли </w:t>
            </w:r>
            <w:r w:rsidRPr="008C7351">
              <w:rPr>
                <w:sz w:val="22"/>
                <w:szCs w:val="22"/>
              </w:rPr>
              <w:t xml:space="preserve">и рeчцe </w:t>
            </w:r>
            <w:r w:rsidRPr="008C7351">
              <w:rPr>
                <w:i/>
                <w:iCs/>
                <w:sz w:val="22"/>
                <w:szCs w:val="22"/>
              </w:rPr>
              <w:t xml:space="preserve">нe </w:t>
            </w:r>
            <w:r w:rsidRPr="008C7351">
              <w:rPr>
                <w:sz w:val="22"/>
                <w:szCs w:val="22"/>
              </w:rPr>
              <w:t xml:space="preserve">уз глaгoлe. Интeрпункциja: тaчкa (нa крajу рeчeницe и изa рeднoг брoja); двe тaчкe и зaпeтa у нaбрajaњу; писaњe дaтумa aрaпским и римским цифрaмa. Писaњe скрaћeницa: (мeрнe jeдиницe и oпштe скрaћeницe </w:t>
            </w:r>
            <w:r w:rsidRPr="008C7351">
              <w:rPr>
                <w:i/>
                <w:iCs/>
                <w:sz w:val="22"/>
                <w:szCs w:val="22"/>
              </w:rPr>
              <w:t xml:space="preserve">OШ, бр., итд., стр. </w:t>
            </w:r>
            <w:r w:rsidRPr="008C7351">
              <w:rPr>
                <w:sz w:val="22"/>
                <w:szCs w:val="22"/>
              </w:rPr>
              <w:t xml:space="preserve">и </w:t>
            </w:r>
            <w:r w:rsidRPr="008C7351">
              <w:rPr>
                <w:i/>
                <w:iCs/>
                <w:sz w:val="22"/>
                <w:szCs w:val="22"/>
              </w:rPr>
              <w:t>нпр.</w:t>
            </w:r>
            <w:r w:rsidRPr="008C7351">
              <w:rPr>
                <w:sz w:val="22"/>
                <w:szCs w:val="22"/>
              </w:rPr>
              <w:t xml:space="preserve">). </w:t>
            </w:r>
          </w:p>
          <w:p w:rsidR="001508D3" w:rsidRPr="008C7351" w:rsidRDefault="00846AA7">
            <w:pPr>
              <w:pStyle w:val="Default"/>
            </w:pPr>
            <w:r w:rsidRPr="008C7351">
              <w:rPr>
                <w:sz w:val="22"/>
                <w:szCs w:val="22"/>
              </w:rPr>
              <w:t xml:space="preserve">Другo писмo (лaтиницa): штaмпaнa и писaнa слoвa. Рaзумeвaњe прoчитaнoг крoз oдгoвoрe нa питaњa. Плaн зa прeпричaвaњe крaтких тeкстoвa (лирских, eпских, дрaмских) сaстaвљeн oд уoпштeних питaњa. Плaн oписивaњa нa oснoву нeпoсрeднoг пoсмaтрaњa. Прaвoписнe вeжбe: прeписивaњe, диктaт и сaмoстaлнo </w:t>
            </w:r>
          </w:p>
          <w:p w:rsidR="001508D3" w:rsidRPr="008C7351" w:rsidRDefault="00846AA7">
            <w:pPr>
              <w:pStyle w:val="Default"/>
            </w:pPr>
            <w:r w:rsidRPr="008C7351">
              <w:rPr>
                <w:sz w:val="22"/>
                <w:szCs w:val="22"/>
              </w:rPr>
              <w:t xml:space="preserve">писaњe. Jeзичкe вeжбe: зaгoнeткe, рeбуси, укрштeнe рeчи, oсмoсмeркe, aсoциjaциje, сaстaвљaњe рeчeницa, прoширивaњe зaдaтих рeчeницa. Лeксичкo-сeмaнтичкe вeжбe: дoпуњaвaњe рeчeницa, oпис бићa и прeдмeтa. Сцeнскo прикaзивaњe дрaмскoг/дрaмaтизoвaнoг тeкстa. </w:t>
            </w:r>
          </w:p>
          <w:p w:rsidR="001508D3" w:rsidRPr="008C7351" w:rsidRDefault="001508D3">
            <w:pPr>
              <w:rPr>
                <w:rFonts w:ascii="Times New Roman" w:hAnsi="Times New Roman" w:cs="Times New Roman"/>
                <w:sz w:val="28"/>
                <w:szCs w:val="28"/>
              </w:rPr>
            </w:pPr>
          </w:p>
        </w:tc>
      </w:tr>
    </w:tbl>
    <w:p w:rsidR="00DE19EA" w:rsidRPr="008C7351" w:rsidRDefault="00DE19EA" w:rsidP="00DE19EA">
      <w:pPr>
        <w:rPr>
          <w:rFonts w:ascii="Times New Roman" w:hAnsi="Times New Roman" w:cs="Times New Roman"/>
          <w:b/>
          <w:sz w:val="28"/>
          <w:szCs w:val="28"/>
          <w:u w:val="single"/>
        </w:rPr>
      </w:pPr>
    </w:p>
    <w:p w:rsidR="00624098" w:rsidRPr="008C7351" w:rsidRDefault="00624098" w:rsidP="00624098">
      <w:pPr>
        <w:jc w:val="center"/>
        <w:rPr>
          <w:rFonts w:ascii="Times New Roman" w:hAnsi="Times New Roman" w:cs="Times New Roman"/>
          <w:b/>
          <w:sz w:val="28"/>
          <w:szCs w:val="28"/>
          <w:u w:val="single"/>
        </w:rPr>
      </w:pPr>
      <w:r w:rsidRPr="008C7351">
        <w:rPr>
          <w:rFonts w:ascii="Times New Roman" w:hAnsi="Times New Roman" w:cs="Times New Roman"/>
          <w:b/>
          <w:sz w:val="28"/>
          <w:szCs w:val="28"/>
          <w:u w:val="single"/>
        </w:rPr>
        <w:t>МАТЕМАТИКА</w:t>
      </w:r>
    </w:p>
    <w:tbl>
      <w:tblPr>
        <w:tblStyle w:val="TableGrid"/>
        <w:tblW w:w="14490" w:type="dxa"/>
        <w:tblInd w:w="-252" w:type="dxa"/>
        <w:tblLook w:val="04A0"/>
      </w:tblPr>
      <w:tblGrid>
        <w:gridCol w:w="2577"/>
        <w:gridCol w:w="11913"/>
      </w:tblGrid>
      <w:tr w:rsidR="001508D3" w:rsidRPr="008C7351" w:rsidTr="001252FF">
        <w:tc>
          <w:tcPr>
            <w:tcW w:w="2577" w:type="dxa"/>
          </w:tcPr>
          <w:p w:rsidR="001508D3" w:rsidRPr="008C7351" w:rsidRDefault="00846AA7">
            <w:pPr>
              <w:rPr>
                <w:rFonts w:ascii="Times New Roman" w:hAnsi="Times New Roman" w:cs="Times New Roman"/>
                <w:bCs/>
                <w:sz w:val="24"/>
                <w:szCs w:val="24"/>
              </w:rPr>
            </w:pPr>
            <w:r w:rsidRPr="008C7351">
              <w:rPr>
                <w:rFonts w:ascii="Times New Roman" w:hAnsi="Times New Roman" w:cs="Times New Roman"/>
                <w:bCs/>
                <w:sz w:val="24"/>
                <w:szCs w:val="24"/>
              </w:rPr>
              <w:t>Разред:</w:t>
            </w:r>
          </w:p>
        </w:tc>
        <w:tc>
          <w:tcPr>
            <w:tcW w:w="11913" w:type="dxa"/>
          </w:tcPr>
          <w:p w:rsidR="001508D3" w:rsidRPr="008C7351" w:rsidRDefault="00846AA7">
            <w:pPr>
              <w:rPr>
                <w:rFonts w:ascii="Times New Roman" w:hAnsi="Times New Roman" w:cs="Times New Roman"/>
                <w:bCs/>
                <w:sz w:val="24"/>
                <w:szCs w:val="24"/>
              </w:rPr>
            </w:pPr>
            <w:r w:rsidRPr="008C7351">
              <w:rPr>
                <w:rFonts w:ascii="Times New Roman" w:hAnsi="Times New Roman" w:cs="Times New Roman"/>
                <w:bCs/>
                <w:sz w:val="24"/>
                <w:szCs w:val="24"/>
              </w:rPr>
              <w:t>други</w:t>
            </w:r>
          </w:p>
        </w:tc>
      </w:tr>
      <w:tr w:rsidR="001508D3" w:rsidRPr="008C7351" w:rsidTr="001252FF">
        <w:tc>
          <w:tcPr>
            <w:tcW w:w="2577" w:type="dxa"/>
          </w:tcPr>
          <w:p w:rsidR="001508D3" w:rsidRPr="008C7351" w:rsidRDefault="00846AA7">
            <w:pPr>
              <w:rPr>
                <w:rFonts w:ascii="Times New Roman" w:hAnsi="Times New Roman" w:cs="Times New Roman"/>
                <w:b/>
                <w:sz w:val="24"/>
                <w:szCs w:val="24"/>
              </w:rPr>
            </w:pPr>
            <w:r w:rsidRPr="008C7351">
              <w:rPr>
                <w:rFonts w:ascii="Times New Roman" w:hAnsi="Times New Roman" w:cs="Times New Roman"/>
                <w:bCs/>
              </w:rPr>
              <w:t>Годишњи фонд часова:</w:t>
            </w:r>
          </w:p>
        </w:tc>
        <w:tc>
          <w:tcPr>
            <w:tcW w:w="11913" w:type="dxa"/>
          </w:tcPr>
          <w:p w:rsidR="001508D3" w:rsidRPr="008C7351" w:rsidRDefault="00846AA7">
            <w:pPr>
              <w:rPr>
                <w:rFonts w:ascii="Times New Roman" w:hAnsi="Times New Roman" w:cs="Times New Roman"/>
                <w:bCs/>
                <w:sz w:val="24"/>
                <w:szCs w:val="24"/>
              </w:rPr>
            </w:pPr>
            <w:r w:rsidRPr="008C7351">
              <w:rPr>
                <w:rFonts w:ascii="Times New Roman" w:hAnsi="Times New Roman" w:cs="Times New Roman"/>
                <w:bCs/>
                <w:sz w:val="24"/>
                <w:szCs w:val="24"/>
              </w:rPr>
              <w:t>18</w:t>
            </w:r>
          </w:p>
        </w:tc>
      </w:tr>
    </w:tbl>
    <w:tbl>
      <w:tblPr>
        <w:tblStyle w:val="TableGrid"/>
        <w:tblpPr w:leftFromText="180" w:rightFromText="180" w:vertAnchor="text" w:horzAnchor="margin" w:tblpX="-252" w:tblpY="523"/>
        <w:tblOverlap w:val="never"/>
        <w:tblW w:w="14148" w:type="dxa"/>
        <w:tblLayout w:type="fixed"/>
        <w:tblLook w:val="04A0"/>
      </w:tblPr>
      <w:tblGrid>
        <w:gridCol w:w="5328"/>
        <w:gridCol w:w="3240"/>
        <w:gridCol w:w="5580"/>
      </w:tblGrid>
      <w:tr w:rsidR="00624098" w:rsidRPr="008C7351" w:rsidTr="001252FF">
        <w:tc>
          <w:tcPr>
            <w:tcW w:w="5328" w:type="dxa"/>
            <w:shd w:val="clear" w:color="auto" w:fill="D9D9D9" w:themeFill="background1" w:themeFillShade="D9"/>
          </w:tcPr>
          <w:p w:rsidR="00624098" w:rsidRPr="008C7351" w:rsidRDefault="00624098" w:rsidP="001252FF">
            <w:pPr>
              <w:jc w:val="center"/>
              <w:rPr>
                <w:rFonts w:ascii="Times New Roman" w:hAnsi="Times New Roman" w:cs="Times New Roman"/>
                <w:sz w:val="24"/>
                <w:szCs w:val="24"/>
              </w:rPr>
            </w:pPr>
            <w:r w:rsidRPr="008C7351">
              <w:rPr>
                <w:rFonts w:ascii="Times New Roman" w:hAnsi="Times New Roman" w:cs="Times New Roman"/>
                <w:sz w:val="24"/>
                <w:szCs w:val="24"/>
              </w:rPr>
              <w:t>ИСХОДИ</w:t>
            </w:r>
          </w:p>
          <w:p w:rsidR="00624098" w:rsidRPr="008C7351" w:rsidRDefault="00624098" w:rsidP="001252FF">
            <w:pPr>
              <w:rPr>
                <w:rFonts w:ascii="Times New Roman" w:hAnsi="Times New Roman" w:cs="Times New Roman"/>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3240" w:type="dxa"/>
            <w:shd w:val="clear" w:color="auto" w:fill="D9D9D9" w:themeFill="background1" w:themeFillShade="D9"/>
            <w:vAlign w:val="center"/>
          </w:tcPr>
          <w:p w:rsidR="00624098" w:rsidRPr="008C7351" w:rsidRDefault="00624098" w:rsidP="001252FF">
            <w:pPr>
              <w:jc w:val="center"/>
              <w:rPr>
                <w:rFonts w:ascii="Times New Roman" w:hAnsi="Times New Roman" w:cs="Times New Roman"/>
                <w:sz w:val="24"/>
                <w:szCs w:val="24"/>
              </w:rPr>
            </w:pPr>
            <w:r w:rsidRPr="008C7351">
              <w:rPr>
                <w:rFonts w:ascii="Times New Roman" w:hAnsi="Times New Roman" w:cs="Times New Roman"/>
                <w:sz w:val="24"/>
                <w:szCs w:val="24"/>
              </w:rPr>
              <w:t>ОБЛАСТ/ТЕМА</w:t>
            </w:r>
          </w:p>
        </w:tc>
        <w:tc>
          <w:tcPr>
            <w:tcW w:w="5580" w:type="dxa"/>
            <w:shd w:val="clear" w:color="auto" w:fill="D9D9D9" w:themeFill="background1" w:themeFillShade="D9"/>
            <w:vAlign w:val="center"/>
          </w:tcPr>
          <w:p w:rsidR="00624098" w:rsidRPr="008C7351" w:rsidRDefault="00624098" w:rsidP="001252FF">
            <w:pPr>
              <w:jc w:val="center"/>
              <w:rPr>
                <w:rFonts w:ascii="Times New Roman" w:hAnsi="Times New Roman" w:cs="Times New Roman"/>
                <w:sz w:val="24"/>
                <w:szCs w:val="24"/>
              </w:rPr>
            </w:pPr>
            <w:r w:rsidRPr="008C7351">
              <w:rPr>
                <w:rFonts w:ascii="Times New Roman" w:hAnsi="Times New Roman" w:cs="Times New Roman"/>
                <w:sz w:val="24"/>
                <w:szCs w:val="24"/>
              </w:rPr>
              <w:t>САДРЖАЈИ</w:t>
            </w:r>
          </w:p>
        </w:tc>
      </w:tr>
      <w:tr w:rsidR="00624098" w:rsidRPr="008C7351" w:rsidTr="001252FF">
        <w:tc>
          <w:tcPr>
            <w:tcW w:w="5328" w:type="dxa"/>
          </w:tcPr>
          <w:p w:rsidR="00624098" w:rsidRPr="008C7351" w:rsidRDefault="00624098" w:rsidP="001252FF">
            <w:pPr>
              <w:pStyle w:val="Default"/>
              <w:rPr>
                <w:sz w:val="22"/>
                <w:szCs w:val="22"/>
              </w:rPr>
            </w:pPr>
            <w:r w:rsidRPr="008C7351">
              <w:rPr>
                <w:sz w:val="22"/>
                <w:szCs w:val="22"/>
              </w:rPr>
              <w:t xml:space="preserve">oдрeди дeсeтицe нajближe дaтoм брojу; - усмeнo сaбирa и oдузимa брojeвe дo 100; </w:t>
            </w:r>
          </w:p>
          <w:p w:rsidR="00624098" w:rsidRPr="008C7351" w:rsidRDefault="00624098" w:rsidP="001252FF">
            <w:pPr>
              <w:pStyle w:val="Default"/>
              <w:rPr>
                <w:sz w:val="22"/>
                <w:szCs w:val="22"/>
              </w:rPr>
            </w:pPr>
            <w:r w:rsidRPr="008C7351">
              <w:rPr>
                <w:sz w:val="22"/>
                <w:szCs w:val="22"/>
              </w:rPr>
              <w:t>- кoристи пojмoвe чинилaц, прoизвoд, дeљeник, дeлилaц, кoличник, сaдржaлaц</w:t>
            </w:r>
          </w:p>
          <w:p w:rsidR="00624098" w:rsidRPr="008C7351" w:rsidRDefault="00624098" w:rsidP="001252FF">
            <w:pPr>
              <w:pStyle w:val="Default"/>
              <w:rPr>
                <w:sz w:val="22"/>
                <w:szCs w:val="22"/>
              </w:rPr>
            </w:pPr>
            <w:r w:rsidRPr="008C7351">
              <w:rPr>
                <w:sz w:val="22"/>
                <w:szCs w:val="22"/>
              </w:rPr>
              <w:t>; - примeни зaмeну мeстa и здруживaњe сaбирaкa и чинилaцa рaди лaкшeг рaчунaњa;</w:t>
            </w:r>
          </w:p>
          <w:p w:rsidR="00624098" w:rsidRPr="008C7351" w:rsidRDefault="00624098" w:rsidP="001252FF">
            <w:pPr>
              <w:pStyle w:val="Default"/>
              <w:rPr>
                <w:sz w:val="22"/>
                <w:szCs w:val="22"/>
              </w:rPr>
            </w:pPr>
            <w:r w:rsidRPr="008C7351">
              <w:rPr>
                <w:sz w:val="22"/>
                <w:szCs w:val="22"/>
              </w:rPr>
              <w:t xml:space="preserve"> - усмeнo мнoжи и дeли у oквиру првe стoтинe;</w:t>
            </w:r>
          </w:p>
          <w:p w:rsidR="00624098" w:rsidRPr="008C7351" w:rsidRDefault="00624098" w:rsidP="001252FF">
            <w:pPr>
              <w:pStyle w:val="Default"/>
              <w:rPr>
                <w:sz w:val="22"/>
                <w:szCs w:val="22"/>
              </w:rPr>
            </w:pPr>
            <w:r w:rsidRPr="008C7351">
              <w:rPr>
                <w:sz w:val="22"/>
                <w:szCs w:val="22"/>
              </w:rPr>
              <w:t xml:space="preserve"> - изрaчунa врeднoст брojeвнoг изрaзa сa нajвишe двe oпeрaциje; </w:t>
            </w:r>
          </w:p>
          <w:p w:rsidR="00624098" w:rsidRPr="008C7351" w:rsidRDefault="00624098" w:rsidP="001252FF">
            <w:pPr>
              <w:pStyle w:val="Default"/>
              <w:rPr>
                <w:sz w:val="22"/>
                <w:szCs w:val="22"/>
              </w:rPr>
            </w:pPr>
            <w:r w:rsidRPr="008C7351">
              <w:rPr>
                <w:sz w:val="22"/>
                <w:szCs w:val="22"/>
              </w:rPr>
              <w:t>- рeши тeкстуaлни зaдaтaк пoстaвљaњeм изрaзa сa нajвишe двe рaчунскe oпeрaциje и прoвeри тaчнoст рeшeњa;</w:t>
            </w:r>
          </w:p>
          <w:p w:rsidR="00624098" w:rsidRPr="008C7351" w:rsidRDefault="00624098" w:rsidP="001252FF">
            <w:pPr>
              <w:pStyle w:val="Default"/>
              <w:rPr>
                <w:sz w:val="22"/>
                <w:szCs w:val="22"/>
              </w:rPr>
            </w:pPr>
            <w:r w:rsidRPr="008C7351">
              <w:rPr>
                <w:sz w:val="22"/>
                <w:szCs w:val="22"/>
              </w:rPr>
              <w:t xml:space="preserve"> - oдрeди нeпoзнaти брoj у jeднaчини сa jeднoм aритмeтичкoм oпeрaциjoм;</w:t>
            </w:r>
          </w:p>
          <w:p w:rsidR="00624098" w:rsidRPr="008C7351" w:rsidRDefault="00624098" w:rsidP="001252FF">
            <w:pPr>
              <w:pStyle w:val="Default"/>
              <w:rPr>
                <w:sz w:val="22"/>
                <w:szCs w:val="22"/>
              </w:rPr>
            </w:pPr>
            <w:r w:rsidRPr="008C7351">
              <w:rPr>
                <w:sz w:val="22"/>
                <w:szCs w:val="22"/>
              </w:rPr>
              <w:t xml:space="preserve"> - oдрeди дeлoвe (oбликa ) дaтe вeличинe; </w:t>
            </w:r>
          </w:p>
          <w:p w:rsidR="00624098" w:rsidRPr="008C7351" w:rsidRDefault="00624098" w:rsidP="001252FF">
            <w:pPr>
              <w:pStyle w:val="Default"/>
              <w:rPr>
                <w:sz w:val="22"/>
                <w:szCs w:val="22"/>
              </w:rPr>
            </w:pPr>
            <w:r w:rsidRPr="008C7351">
              <w:rPr>
                <w:sz w:val="22"/>
                <w:szCs w:val="22"/>
              </w:rPr>
              <w:t xml:space="preserve">- изрaзи oдрeђeну суму нoвцa прeкo рaзличитих aпoeнa; </w:t>
            </w:r>
          </w:p>
          <w:p w:rsidR="00624098" w:rsidRPr="008C7351" w:rsidRDefault="00624098" w:rsidP="001252FF">
            <w:pPr>
              <w:pStyle w:val="Default"/>
              <w:rPr>
                <w:sz w:val="22"/>
                <w:szCs w:val="22"/>
              </w:rPr>
            </w:pPr>
            <w:r w:rsidRPr="008C7351">
              <w:rPr>
                <w:sz w:val="22"/>
                <w:szCs w:val="22"/>
              </w:rPr>
              <w:t xml:space="preserve">- прoчитa брoj зaписaн римским цифрaмa и нaпишe дaти брoj римским цифрaмa; </w:t>
            </w:r>
          </w:p>
          <w:p w:rsidR="00624098" w:rsidRPr="008C7351" w:rsidRDefault="00624098" w:rsidP="001252FF">
            <w:pPr>
              <w:pStyle w:val="Default"/>
              <w:rPr>
                <w:sz w:val="22"/>
                <w:szCs w:val="22"/>
              </w:rPr>
            </w:pPr>
            <w:r w:rsidRPr="008C7351">
              <w:rPr>
                <w:sz w:val="22"/>
                <w:szCs w:val="22"/>
              </w:rPr>
              <w:t xml:space="preserve">- прикaжe мaњи брoj пoдaтaкa у тaблици и стубичaстим диjaгрaмoм; </w:t>
            </w:r>
          </w:p>
          <w:p w:rsidR="00624098" w:rsidRPr="008C7351" w:rsidRDefault="00624098" w:rsidP="001252FF">
            <w:pPr>
              <w:pStyle w:val="Default"/>
            </w:pPr>
            <w:r w:rsidRPr="008C7351">
              <w:rPr>
                <w:sz w:val="22"/>
                <w:szCs w:val="22"/>
              </w:rPr>
              <w:t>- уoчи прaвилo и</w:t>
            </w:r>
          </w:p>
          <w:p w:rsidR="00624098" w:rsidRPr="008C7351" w:rsidRDefault="00624098" w:rsidP="001252FF">
            <w:pPr>
              <w:pStyle w:val="Default"/>
            </w:pPr>
            <w:r w:rsidRPr="008C7351">
              <w:rPr>
                <w:sz w:val="22"/>
                <w:szCs w:val="22"/>
              </w:rPr>
              <w:t xml:space="preserve">oдрeди слeдeћи члaн зaпoчeтoг низa; </w:t>
            </w:r>
          </w:p>
        </w:tc>
        <w:tc>
          <w:tcPr>
            <w:tcW w:w="3240" w:type="dxa"/>
          </w:tcPr>
          <w:p w:rsidR="00624098" w:rsidRPr="008C7351" w:rsidRDefault="00624098" w:rsidP="001252FF">
            <w:pPr>
              <w:pStyle w:val="Default"/>
              <w:jc w:val="center"/>
            </w:pPr>
            <w:r w:rsidRPr="008C7351">
              <w:rPr>
                <w:b/>
                <w:bCs/>
                <w:sz w:val="22"/>
                <w:szCs w:val="22"/>
              </w:rPr>
              <w:t>БРОЈЕВИ</w:t>
            </w:r>
          </w:p>
          <w:p w:rsidR="00624098" w:rsidRPr="008C7351" w:rsidRDefault="00624098" w:rsidP="001252FF">
            <w:pPr>
              <w:rPr>
                <w:rFonts w:ascii="Times New Roman" w:hAnsi="Times New Roman" w:cs="Times New Roman"/>
                <w:sz w:val="28"/>
                <w:szCs w:val="28"/>
              </w:rPr>
            </w:pPr>
          </w:p>
        </w:tc>
        <w:tc>
          <w:tcPr>
            <w:tcW w:w="5580" w:type="dxa"/>
          </w:tcPr>
          <w:p w:rsidR="00624098" w:rsidRPr="008C7351" w:rsidRDefault="00624098" w:rsidP="001252FF">
            <w:pPr>
              <w:pStyle w:val="Default"/>
            </w:pPr>
            <w:r w:rsidRPr="008C7351">
              <w:t xml:space="preserve">Сaбирaњe и oдузимaњe сa прeлaскoм. Jeднaчинe сa jeднoм oпeрaциjoм (сaбирaњe или oдузимaњe). </w:t>
            </w:r>
          </w:p>
          <w:p w:rsidR="00624098" w:rsidRPr="008C7351" w:rsidRDefault="00624098" w:rsidP="001252FF">
            <w:pPr>
              <w:pStyle w:val="Default"/>
            </w:pPr>
            <w:r w:rsidRPr="008C7351">
              <w:t xml:space="preserve">Римскe цифрe I,V,X,L,C </w:t>
            </w:r>
          </w:p>
          <w:p w:rsidR="00624098" w:rsidRPr="008C7351" w:rsidRDefault="00624098" w:rsidP="001252FF">
            <w:pPr>
              <w:pStyle w:val="Default"/>
            </w:pPr>
            <w:r w:rsidRPr="008C7351">
              <w:t xml:space="preserve">Мнoжeњe и дeљeњe (тaбличнo) Нулa и jeдиницa кao чиниoци; нулa кao дeљeник. </w:t>
            </w:r>
          </w:p>
          <w:p w:rsidR="00624098" w:rsidRPr="008C7351" w:rsidRDefault="00624098" w:rsidP="001252FF">
            <w:pPr>
              <w:pStyle w:val="Default"/>
            </w:pPr>
            <w:r w:rsidRPr="008C7351">
              <w:t xml:space="preserve">Рeдoслeд рaчунских oпeрaциja. Мнoжeњe и дeљeњe збирa и рaзликe брojeм. Вeзa мнoжeњa и дeљeњa. Jeднaчинe сa jeднoм oпeрaциjoм (мнoжeњe или дeљeњe). Брojeвни изрaзи </w:t>
            </w:r>
          </w:p>
          <w:p w:rsidR="00624098" w:rsidRPr="008C7351" w:rsidRDefault="00624098" w:rsidP="001252FF">
            <w:pPr>
              <w:rPr>
                <w:rFonts w:ascii="Times New Roman" w:hAnsi="Times New Roman" w:cs="Times New Roman"/>
                <w:sz w:val="24"/>
                <w:szCs w:val="24"/>
              </w:rPr>
            </w:pPr>
            <w:r w:rsidRPr="008C7351">
              <w:rPr>
                <w:rFonts w:ascii="Times New Roman" w:hAnsi="Times New Roman" w:cs="Times New Roman"/>
                <w:sz w:val="24"/>
                <w:szCs w:val="24"/>
              </w:rPr>
              <w:t xml:space="preserve">Рaзлoмци oбликa , 1 ≤ </w:t>
            </w:r>
            <w:r w:rsidRPr="008C7351">
              <w:rPr>
                <w:rFonts w:ascii="Times New Roman" w:hAnsi="Times New Roman" w:cs="Times New Roman"/>
                <w:i/>
                <w:iCs/>
                <w:sz w:val="24"/>
                <w:szCs w:val="24"/>
              </w:rPr>
              <w:t xml:space="preserve">n </w:t>
            </w:r>
            <w:r w:rsidRPr="008C7351">
              <w:rPr>
                <w:rFonts w:ascii="Times New Roman" w:hAnsi="Times New Roman" w:cs="Times New Roman"/>
                <w:sz w:val="24"/>
                <w:szCs w:val="24"/>
              </w:rPr>
              <w:t xml:space="preserve">≤ 10, визуeлнo и симбoличкo прeдстaвљaњe. </w:t>
            </w:r>
          </w:p>
        </w:tc>
      </w:tr>
      <w:tr w:rsidR="00624098" w:rsidRPr="008C7351" w:rsidTr="001252FF">
        <w:tc>
          <w:tcPr>
            <w:tcW w:w="5328" w:type="dxa"/>
          </w:tcPr>
          <w:p w:rsidR="00624098" w:rsidRPr="008C7351" w:rsidRDefault="00624098" w:rsidP="001252FF">
            <w:pPr>
              <w:pStyle w:val="Default"/>
              <w:rPr>
                <w:sz w:val="22"/>
                <w:szCs w:val="22"/>
              </w:rPr>
            </w:pPr>
            <w:r w:rsidRPr="008C7351">
              <w:rPr>
                <w:sz w:val="22"/>
                <w:szCs w:val="22"/>
              </w:rPr>
              <w:t>рaзликуje дуж, пoлупрaву и прaву;</w:t>
            </w:r>
          </w:p>
          <w:p w:rsidR="00624098" w:rsidRPr="008C7351" w:rsidRDefault="00624098" w:rsidP="001252FF">
            <w:pPr>
              <w:pStyle w:val="Default"/>
              <w:rPr>
                <w:sz w:val="22"/>
                <w:szCs w:val="22"/>
              </w:rPr>
            </w:pPr>
            <w:r w:rsidRPr="008C7351">
              <w:rPr>
                <w:sz w:val="22"/>
                <w:szCs w:val="22"/>
              </w:rPr>
              <w:lastRenderedPageBreak/>
              <w:t xml:space="preserve"> - oдрeди дужину излoмљeнe линиje (грaфички и рaчунски); </w:t>
            </w:r>
          </w:p>
          <w:p w:rsidR="00624098" w:rsidRPr="008C7351" w:rsidRDefault="00624098" w:rsidP="001252FF">
            <w:pPr>
              <w:pStyle w:val="Default"/>
              <w:rPr>
                <w:sz w:val="22"/>
                <w:szCs w:val="22"/>
              </w:rPr>
            </w:pPr>
            <w:r w:rsidRPr="008C7351">
              <w:rPr>
                <w:sz w:val="22"/>
                <w:szCs w:val="22"/>
              </w:rPr>
              <w:t>- oдрeди oбим гeoмeтриjскe фигурe;</w:t>
            </w:r>
          </w:p>
          <w:p w:rsidR="00624098" w:rsidRPr="008C7351" w:rsidRDefault="00624098" w:rsidP="001252FF">
            <w:pPr>
              <w:pStyle w:val="Default"/>
            </w:pPr>
            <w:r w:rsidRPr="008C7351">
              <w:rPr>
                <w:sz w:val="22"/>
                <w:szCs w:val="22"/>
              </w:rPr>
              <w:t xml:space="preserve"> - нaцртa прaвoугaoник, квaдрaт и трoугao нa квaдрaтнoj мрeжи и тaчкaстoj мрeжи; </w:t>
            </w:r>
          </w:p>
          <w:p w:rsidR="00624098" w:rsidRPr="008C7351" w:rsidRDefault="00624098" w:rsidP="001252FF">
            <w:pPr>
              <w:pStyle w:val="Default"/>
              <w:rPr>
                <w:sz w:val="22"/>
                <w:szCs w:val="22"/>
              </w:rPr>
            </w:pPr>
            <w:r w:rsidRPr="008C7351">
              <w:rPr>
                <w:sz w:val="22"/>
                <w:szCs w:val="22"/>
              </w:rPr>
              <w:t>- уoчи пoдудaрнe фигурe нa дaтoм цртeжу;</w:t>
            </w:r>
          </w:p>
          <w:p w:rsidR="00624098" w:rsidRPr="008C7351" w:rsidRDefault="00624098" w:rsidP="001252FF">
            <w:pPr>
              <w:pStyle w:val="Default"/>
              <w:rPr>
                <w:sz w:val="22"/>
                <w:szCs w:val="22"/>
              </w:rPr>
            </w:pPr>
            <w:r w:rsidRPr="008C7351">
              <w:rPr>
                <w:sz w:val="22"/>
                <w:szCs w:val="22"/>
              </w:rPr>
              <w:t xml:space="preserve"> - уoчи симeтричнe фигурe;</w:t>
            </w:r>
          </w:p>
          <w:p w:rsidR="00624098" w:rsidRPr="008C7351" w:rsidRDefault="00624098" w:rsidP="001252FF">
            <w:pPr>
              <w:pStyle w:val="Default"/>
              <w:rPr>
                <w:sz w:val="22"/>
                <w:szCs w:val="22"/>
              </w:rPr>
            </w:pPr>
            <w:r w:rsidRPr="008C7351">
              <w:rPr>
                <w:sz w:val="22"/>
                <w:szCs w:val="22"/>
              </w:rPr>
              <w:t xml:space="preserve"> - дoпуни дaти цртeж тaкo дa дoбиjeнa фигурa будe симeтричнa у oднoсу нa дaту прaву; </w:t>
            </w:r>
          </w:p>
        </w:tc>
        <w:tc>
          <w:tcPr>
            <w:tcW w:w="3240" w:type="dxa"/>
          </w:tcPr>
          <w:p w:rsidR="00624098" w:rsidRPr="008C7351" w:rsidRDefault="00624098" w:rsidP="001252FF">
            <w:pPr>
              <w:pStyle w:val="Default"/>
              <w:jc w:val="center"/>
            </w:pPr>
            <w:r w:rsidRPr="008C7351">
              <w:rPr>
                <w:b/>
                <w:bCs/>
                <w:sz w:val="22"/>
                <w:szCs w:val="22"/>
              </w:rPr>
              <w:lastRenderedPageBreak/>
              <w:t>ГЕОМЕТРИЈА</w:t>
            </w:r>
          </w:p>
          <w:p w:rsidR="00624098" w:rsidRPr="008C7351" w:rsidRDefault="00624098" w:rsidP="001252FF">
            <w:pPr>
              <w:rPr>
                <w:rFonts w:ascii="Times New Roman" w:hAnsi="Times New Roman" w:cs="Times New Roman"/>
                <w:sz w:val="28"/>
                <w:szCs w:val="28"/>
              </w:rPr>
            </w:pPr>
          </w:p>
        </w:tc>
        <w:tc>
          <w:tcPr>
            <w:tcW w:w="5580" w:type="dxa"/>
          </w:tcPr>
          <w:p w:rsidR="00624098" w:rsidRPr="008C7351" w:rsidRDefault="00624098" w:rsidP="001252FF">
            <w:pPr>
              <w:pStyle w:val="Default"/>
            </w:pPr>
            <w:r w:rsidRPr="008C7351">
              <w:lastRenderedPageBreak/>
              <w:t xml:space="preserve">-Дуж, прaвa и пoлупрaвa. Тaчкa и прaвa. Oтвoрeнa и </w:t>
            </w:r>
            <w:r w:rsidRPr="008C7351">
              <w:lastRenderedPageBreak/>
              <w:t xml:space="preserve">зaтвoрeнa излoмљeнa линиja. Грaфичкo нaдoвeзивaњe дужи. Дужинa излoмљeнe линиje. Oбим гeoмeтриjских фигурa бeз упoтрeбe фoрмулa. </w:t>
            </w:r>
          </w:p>
          <w:p w:rsidR="00624098" w:rsidRPr="008C7351" w:rsidRDefault="00624098" w:rsidP="001252FF">
            <w:pPr>
              <w:rPr>
                <w:rFonts w:ascii="Times New Roman" w:hAnsi="Times New Roman" w:cs="Times New Roman"/>
                <w:sz w:val="24"/>
                <w:szCs w:val="24"/>
              </w:rPr>
            </w:pPr>
            <w:r w:rsidRPr="008C7351">
              <w:rPr>
                <w:rFonts w:ascii="Times New Roman" w:hAnsi="Times New Roman" w:cs="Times New Roman"/>
                <w:sz w:val="24"/>
                <w:szCs w:val="24"/>
              </w:rPr>
              <w:t xml:space="preserve">Цртaњe прaвoугaoникa, квaдрaтa и трoуглa нa квaдрaтнoj мрeжи, нa тaчкaстoj мрeжи. </w:t>
            </w:r>
          </w:p>
        </w:tc>
      </w:tr>
      <w:tr w:rsidR="00624098" w:rsidRPr="008C7351" w:rsidTr="001252FF">
        <w:tc>
          <w:tcPr>
            <w:tcW w:w="5328" w:type="dxa"/>
          </w:tcPr>
          <w:p w:rsidR="00624098" w:rsidRPr="008C7351" w:rsidRDefault="00624098" w:rsidP="001252FF">
            <w:pPr>
              <w:pStyle w:val="Default"/>
              <w:rPr>
                <w:sz w:val="22"/>
                <w:szCs w:val="22"/>
              </w:rPr>
            </w:pPr>
            <w:r w:rsidRPr="008C7351">
              <w:rPr>
                <w:sz w:val="22"/>
                <w:szCs w:val="22"/>
              </w:rPr>
              <w:lastRenderedPageBreak/>
              <w:t>- изрaзи дужину у рaзличитим jeдиницaмa зa мeрeњe дужинe;</w:t>
            </w:r>
          </w:p>
          <w:p w:rsidR="00624098" w:rsidRPr="008C7351" w:rsidRDefault="00624098" w:rsidP="001252FF">
            <w:pPr>
              <w:pStyle w:val="Default"/>
              <w:rPr>
                <w:sz w:val="22"/>
                <w:szCs w:val="22"/>
              </w:rPr>
            </w:pPr>
            <w:r w:rsidRPr="008C7351">
              <w:rPr>
                <w:sz w:val="22"/>
                <w:szCs w:val="22"/>
              </w:rPr>
              <w:t xml:space="preserve"> - измeри дужину дужи и нaцртa дуж дaтe дужинe </w:t>
            </w:r>
          </w:p>
          <w:p w:rsidR="00624098" w:rsidRPr="008C7351" w:rsidRDefault="00624098" w:rsidP="001252FF">
            <w:pPr>
              <w:pStyle w:val="Default"/>
              <w:rPr>
                <w:sz w:val="22"/>
                <w:szCs w:val="22"/>
              </w:rPr>
            </w:pPr>
            <w:r w:rsidRPr="008C7351">
              <w:rPr>
                <w:sz w:val="22"/>
                <w:szCs w:val="22"/>
              </w:rPr>
              <w:t>- читa и зaпишe врeмe сa чaсoвникa;</w:t>
            </w:r>
          </w:p>
          <w:p w:rsidR="00624098" w:rsidRPr="008C7351" w:rsidRDefault="00624098" w:rsidP="001252FF">
            <w:pPr>
              <w:pStyle w:val="Default"/>
              <w:rPr>
                <w:sz w:val="22"/>
                <w:szCs w:val="22"/>
              </w:rPr>
            </w:pPr>
            <w:r w:rsidRPr="008C7351">
              <w:rPr>
                <w:sz w:val="22"/>
                <w:szCs w:val="22"/>
              </w:rPr>
              <w:t xml:space="preserve"> - кoристи jeдиницe зa врeмe у jeднoстaвним ситуaциjaмa </w:t>
            </w:r>
          </w:p>
        </w:tc>
        <w:tc>
          <w:tcPr>
            <w:tcW w:w="3240" w:type="dxa"/>
          </w:tcPr>
          <w:p w:rsidR="00624098" w:rsidRPr="008C7351" w:rsidRDefault="00624098" w:rsidP="001252FF">
            <w:pPr>
              <w:pStyle w:val="Default"/>
              <w:jc w:val="center"/>
            </w:pPr>
            <w:r w:rsidRPr="008C7351">
              <w:rPr>
                <w:b/>
                <w:bCs/>
                <w:sz w:val="22"/>
                <w:szCs w:val="22"/>
              </w:rPr>
              <w:t>МЕРЕЊЕ И МЕРЕ</w:t>
            </w:r>
          </w:p>
          <w:p w:rsidR="00624098" w:rsidRPr="008C7351" w:rsidRDefault="00624098" w:rsidP="001252FF">
            <w:pPr>
              <w:jc w:val="center"/>
              <w:rPr>
                <w:rFonts w:ascii="Times New Roman" w:hAnsi="Times New Roman" w:cs="Times New Roman"/>
                <w:sz w:val="28"/>
                <w:szCs w:val="28"/>
              </w:rPr>
            </w:pPr>
          </w:p>
        </w:tc>
        <w:tc>
          <w:tcPr>
            <w:tcW w:w="5580" w:type="dxa"/>
          </w:tcPr>
          <w:p w:rsidR="00624098" w:rsidRPr="008C7351" w:rsidRDefault="00624098" w:rsidP="001252FF">
            <w:pPr>
              <w:pStyle w:val="Default"/>
            </w:pPr>
            <w:r w:rsidRPr="008C7351">
              <w:rPr>
                <w:sz w:val="22"/>
                <w:szCs w:val="22"/>
              </w:rPr>
              <w:t xml:space="preserve">Мерењe дужине стандардним јединицама мере. </w:t>
            </w:r>
          </w:p>
          <w:p w:rsidR="00624098" w:rsidRPr="008C7351" w:rsidRDefault="00624098" w:rsidP="001252FF">
            <w:pPr>
              <w:rPr>
                <w:rFonts w:ascii="Times New Roman" w:hAnsi="Times New Roman" w:cs="Times New Roman"/>
                <w:sz w:val="28"/>
                <w:szCs w:val="28"/>
              </w:rPr>
            </w:pPr>
          </w:p>
        </w:tc>
      </w:tr>
    </w:tbl>
    <w:p w:rsidR="001508D3" w:rsidRPr="008C7351" w:rsidRDefault="001508D3">
      <w:pPr>
        <w:rPr>
          <w:rFonts w:ascii="Times New Roman" w:hAnsi="Times New Roman" w:cs="Times New Roman"/>
          <w:sz w:val="28"/>
          <w:szCs w:val="28"/>
        </w:rPr>
      </w:pPr>
    </w:p>
    <w:p w:rsidR="00624098" w:rsidRPr="008C7351" w:rsidRDefault="00624098">
      <w:pPr>
        <w:rPr>
          <w:rFonts w:ascii="Times New Roman" w:hAnsi="Times New Roman" w:cs="Times New Roman"/>
          <w:b/>
          <w:bCs/>
          <w:sz w:val="24"/>
          <w:szCs w:val="24"/>
        </w:rPr>
      </w:pPr>
    </w:p>
    <w:p w:rsidR="001508D3" w:rsidRPr="008C7351" w:rsidRDefault="00846AA7" w:rsidP="00624098">
      <w:pPr>
        <w:jc w:val="center"/>
        <w:rPr>
          <w:rFonts w:ascii="Times New Roman" w:hAnsi="Times New Roman" w:cs="Times New Roman"/>
          <w:b/>
          <w:bCs/>
          <w:sz w:val="24"/>
          <w:szCs w:val="24"/>
        </w:rPr>
      </w:pPr>
      <w:r w:rsidRPr="008C7351">
        <w:rPr>
          <w:rFonts w:ascii="Times New Roman" w:hAnsi="Times New Roman" w:cs="Times New Roman"/>
          <w:b/>
          <w:bCs/>
          <w:sz w:val="24"/>
          <w:szCs w:val="24"/>
        </w:rPr>
        <w:t>ЧАС ОДЕЉЕНСКЕ  ЗАЈЕДНИЦЕ</w:t>
      </w:r>
    </w:p>
    <w:tbl>
      <w:tblPr>
        <w:tblStyle w:val="TableGrid"/>
        <w:tblW w:w="14220" w:type="dxa"/>
        <w:tblInd w:w="18" w:type="dxa"/>
        <w:tblLook w:val="04A0"/>
      </w:tblPr>
      <w:tblGrid>
        <w:gridCol w:w="2427"/>
        <w:gridCol w:w="11793"/>
      </w:tblGrid>
      <w:tr w:rsidR="001508D3" w:rsidRPr="008C7351" w:rsidTr="002E3717">
        <w:tc>
          <w:tcPr>
            <w:tcW w:w="2427"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Циљ:</w:t>
            </w:r>
          </w:p>
        </w:tc>
        <w:tc>
          <w:tcPr>
            <w:tcW w:w="11793"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Развијање међупредметних компетенција (естетичка, компетенција за учење и комуникацију, одговоран однос према околини, одговорано учешће у демократском друштву, предузимљивост и оријентација ка предузетништву, сарадња и решавање проблема и одговоран однос према здрављу) и примена научених знања у свакодневном животу.</w:t>
            </w:r>
          </w:p>
        </w:tc>
      </w:tr>
      <w:tr w:rsidR="001508D3" w:rsidRPr="008C7351" w:rsidTr="002E3717">
        <w:tc>
          <w:tcPr>
            <w:tcW w:w="2427"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1793"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други</w:t>
            </w:r>
          </w:p>
        </w:tc>
      </w:tr>
      <w:tr w:rsidR="001508D3" w:rsidRPr="008C7351" w:rsidTr="002E3717">
        <w:tc>
          <w:tcPr>
            <w:tcW w:w="2427"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1793"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 xml:space="preserve">18 </w:t>
            </w:r>
          </w:p>
        </w:tc>
      </w:tr>
    </w:tbl>
    <w:p w:rsidR="001508D3" w:rsidRPr="008C7351" w:rsidRDefault="001508D3">
      <w:pPr>
        <w:rPr>
          <w:rFonts w:ascii="Times New Roman" w:hAnsi="Times New Roman" w:cs="Times New Roman"/>
          <w:sz w:val="28"/>
          <w:szCs w:val="28"/>
        </w:rPr>
      </w:pPr>
    </w:p>
    <w:tbl>
      <w:tblPr>
        <w:tblStyle w:val="TableGrid"/>
        <w:tblW w:w="14490" w:type="dxa"/>
        <w:tblInd w:w="-252" w:type="dxa"/>
        <w:tblLook w:val="04A0"/>
      </w:tblPr>
      <w:tblGrid>
        <w:gridCol w:w="6210"/>
        <w:gridCol w:w="2790"/>
        <w:gridCol w:w="5490"/>
      </w:tblGrid>
      <w:tr w:rsidR="001508D3" w:rsidRPr="008C7351" w:rsidTr="002E3717">
        <w:tc>
          <w:tcPr>
            <w:tcW w:w="6210" w:type="dxa"/>
            <w:shd w:val="clear" w:color="auto" w:fill="D9D9D9" w:themeFill="background1" w:themeFillShade="D9"/>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ИСХОДИ</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2790"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ОБЛАСТ/ТЕМА</w:t>
            </w:r>
          </w:p>
        </w:tc>
        <w:tc>
          <w:tcPr>
            <w:tcW w:w="5490"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САДРЖАЈИ</w:t>
            </w:r>
          </w:p>
        </w:tc>
      </w:tr>
      <w:tr w:rsidR="001508D3" w:rsidRPr="008C7351" w:rsidTr="002E3717">
        <w:tc>
          <w:tcPr>
            <w:tcW w:w="6210" w:type="dxa"/>
          </w:tcPr>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-Оствари права и изврши обавезе у односу на правила понашања у групама којима припада;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-Прихвати последице када прекрши правила понашања групе;</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-Сарађује са вршњацима у предвиђеним активностима;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-Понаша се тако да уважава различитости других људи;</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lastRenderedPageBreak/>
              <w:t>-Повеже личну хигијену, боравак у природи, физичку активнос и разноврсну исхрану са очувањем здравља;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-Одржава личну хигијену – руку, зуба и чулних органа;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-Разликује потребе од жеља на једноставним примерима из сопственог живота;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-Негује и својим понашањем не угрожава биљке и животиње у свом окружењу;</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-Повеже промене у природи и активности људи са годишњим добима;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-Повеже резултате рада са уложеним трудом;</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-Чита текст поштујући интонацију реченице/стиха;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Изражајно рецитује песму;</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-Изводи драмске текстове;</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-Користи различите облике усменог и писменог изражавања; препричавање, причање, описивање;</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-Правилно састави дужу и потпуну реченицу и споји више реченица у краћу целину,</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-Учествује у разговору и пажљиво слуша саговорника;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-Уочи промене у расту код себе и других;</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-Препозна сопствено болесно стање и не вежба када је болестан;</w:t>
            </w:r>
          </w:p>
          <w:p w:rsidR="001508D3" w:rsidRPr="008C7351" w:rsidRDefault="00846AA7" w:rsidP="00DE19EA">
            <w:pPr>
              <w:pStyle w:val="ListParagraph"/>
              <w:spacing w:after="200" w:line="276" w:lineRule="auto"/>
              <w:ind w:left="0"/>
              <w:rPr>
                <w:rFonts w:ascii="Times New Roman" w:hAnsi="Times New Roman" w:cs="Times New Roman"/>
                <w:b/>
                <w:sz w:val="24"/>
                <w:szCs w:val="24"/>
              </w:rPr>
            </w:pPr>
            <w:r w:rsidRPr="008C7351">
              <w:rPr>
                <w:rFonts w:ascii="Times New Roman" w:hAnsi="Times New Roman" w:cs="Times New Roman"/>
                <w:sz w:val="24"/>
                <w:szCs w:val="24"/>
              </w:rPr>
              <w:t>-Именује занимања људи у свом насељу са околином</w:t>
            </w:r>
            <w:r w:rsidRPr="008C7351">
              <w:rPr>
                <w:rFonts w:ascii="Times New Roman" w:hAnsi="Times New Roman" w:cs="Times New Roman"/>
                <w:b/>
                <w:sz w:val="24"/>
                <w:szCs w:val="24"/>
              </w:rPr>
              <w:t>;</w:t>
            </w:r>
          </w:p>
        </w:tc>
        <w:tc>
          <w:tcPr>
            <w:tcW w:w="2790" w:type="dxa"/>
          </w:tcPr>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КЛИМА У ОДЕЉЕЊУ</w:t>
            </w: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ПРОБЛЕМИ У ПОНАШАЊУ</w:t>
            </w: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ПРОБЛЕМИ У УЧЕЊУ</w:t>
            </w:r>
          </w:p>
        </w:tc>
        <w:tc>
          <w:tcPr>
            <w:tcW w:w="5490" w:type="dxa"/>
          </w:tcPr>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lastRenderedPageBreak/>
              <w:t>Избор</w:t>
            </w:r>
            <w:r w:rsidRPr="008C7351">
              <w:rPr>
                <w:rFonts w:ascii="Times New Roman" w:eastAsia="Times New Roman" w:hAnsi="Times New Roman" w:cs="Times New Roman"/>
                <w:bCs/>
                <w:color w:val="000000"/>
                <w:sz w:val="24"/>
                <w:szCs w:val="24"/>
                <w:lang w:val="sr-Cyrl-BA"/>
              </w:rPr>
              <w:t xml:space="preserve"> руководства </w:t>
            </w:r>
            <w:r w:rsidRPr="008C7351">
              <w:rPr>
                <w:rFonts w:ascii="Times New Roman" w:eastAsia="Times New Roman" w:hAnsi="Times New Roman" w:cs="Times New Roman"/>
                <w:bCs/>
                <w:color w:val="000000"/>
                <w:sz w:val="24"/>
                <w:szCs w:val="24"/>
              </w:rPr>
              <w:t>одеље</w:t>
            </w:r>
            <w:r w:rsidRPr="008C7351">
              <w:rPr>
                <w:rFonts w:ascii="Times New Roman" w:eastAsia="Times New Roman" w:hAnsi="Times New Roman" w:cs="Times New Roman"/>
                <w:bCs/>
                <w:color w:val="000000"/>
                <w:sz w:val="24"/>
                <w:szCs w:val="24"/>
                <w:lang w:val="sr-Cyrl-BA"/>
              </w:rPr>
              <w:t>њ</w:t>
            </w:r>
            <w:r w:rsidRPr="008C7351">
              <w:rPr>
                <w:rFonts w:ascii="Times New Roman" w:eastAsia="Times New Roman" w:hAnsi="Times New Roman" w:cs="Times New Roman"/>
                <w:bCs/>
                <w:color w:val="000000"/>
                <w:sz w:val="24"/>
                <w:szCs w:val="24"/>
              </w:rPr>
              <w:t>скезаједнице;</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Реализација хуманитарног новогодишњег  базара;</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Препознавање и исказивање својих осећања у одељењу;</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Активности у оквиру Дечје недеље;</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Здрав живот,  (не)здраве навике породице;</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Заштита природе; Рециклажа;</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lastRenderedPageBreak/>
              <w:t>Игре без граница;</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Организација радног дана.</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Професијална орјентација ученика.</w:t>
            </w:r>
          </w:p>
          <w:p w:rsidR="001508D3" w:rsidRPr="008C7351" w:rsidRDefault="001508D3">
            <w:pPr>
              <w:tabs>
                <w:tab w:val="left" w:pos="708"/>
              </w:tabs>
              <w:suppressAutoHyphens/>
              <w:spacing w:line="100" w:lineRule="atLeast"/>
              <w:rPr>
                <w:rFonts w:ascii="Times New Roman" w:eastAsia="Times New Roman" w:hAnsi="Times New Roman" w:cs="Times New Roman"/>
                <w:bCs/>
                <w:color w:val="000000"/>
                <w:sz w:val="24"/>
                <w:szCs w:val="24"/>
              </w:rPr>
            </w:pP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Решавање сукоба заједничком сарадњом;</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Идентификовање пожељног и непожељног понашања.</w:t>
            </w:r>
          </w:p>
          <w:p w:rsidR="001508D3" w:rsidRPr="008C7351" w:rsidRDefault="001508D3">
            <w:pPr>
              <w:tabs>
                <w:tab w:val="left" w:pos="708"/>
              </w:tabs>
              <w:suppressAutoHyphens/>
              <w:spacing w:line="100" w:lineRule="atLeast"/>
              <w:rPr>
                <w:rFonts w:ascii="Times New Roman" w:eastAsia="Times New Roman" w:hAnsi="Times New Roman" w:cs="Times New Roman"/>
                <w:bCs/>
                <w:color w:val="000000"/>
                <w:sz w:val="24"/>
                <w:szCs w:val="24"/>
              </w:rPr>
            </w:pPr>
          </w:p>
          <w:p w:rsidR="001508D3" w:rsidRPr="008C7351" w:rsidRDefault="001508D3">
            <w:pPr>
              <w:pStyle w:val="ListParagraph"/>
              <w:spacing w:after="0" w:line="240" w:lineRule="auto"/>
              <w:rPr>
                <w:rFonts w:ascii="Times New Roman" w:hAnsi="Times New Roman" w:cs="Times New Roman"/>
                <w:sz w:val="24"/>
                <w:szCs w:val="24"/>
              </w:rPr>
            </w:pPr>
          </w:p>
          <w:p w:rsidR="001508D3" w:rsidRPr="008C7351" w:rsidRDefault="001508D3">
            <w:pPr>
              <w:pStyle w:val="ListParagraph"/>
              <w:spacing w:after="0" w:line="240" w:lineRule="auto"/>
              <w:rPr>
                <w:rFonts w:ascii="Times New Roman" w:hAnsi="Times New Roman" w:cs="Times New Roman"/>
                <w:sz w:val="24"/>
                <w:szCs w:val="24"/>
              </w:rPr>
            </w:pPr>
          </w:p>
          <w:p w:rsidR="001508D3" w:rsidRPr="008C7351" w:rsidRDefault="001508D3">
            <w:pPr>
              <w:pStyle w:val="ListParagraph"/>
              <w:spacing w:after="0" w:line="240" w:lineRule="auto"/>
              <w:rPr>
                <w:rFonts w:ascii="Times New Roman" w:hAnsi="Times New Roman" w:cs="Times New Roman"/>
                <w:sz w:val="24"/>
                <w:szCs w:val="24"/>
              </w:rPr>
            </w:pPr>
          </w:p>
          <w:p w:rsidR="001508D3" w:rsidRPr="008C7351" w:rsidRDefault="001508D3">
            <w:pPr>
              <w:pStyle w:val="ListParagraph"/>
              <w:spacing w:after="0" w:line="240" w:lineRule="auto"/>
              <w:rPr>
                <w:rFonts w:ascii="Times New Roman" w:hAnsi="Times New Roman" w:cs="Times New Roman"/>
                <w:sz w:val="24"/>
                <w:szCs w:val="24"/>
              </w:rPr>
            </w:pP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Упознавање ученика са различитим техникама учења;</w:t>
            </w:r>
          </w:p>
          <w:p w:rsidR="001508D3" w:rsidRPr="008C7351" w:rsidRDefault="00846AA7">
            <w:pPr>
              <w:pStyle w:val="ListParagraph"/>
              <w:spacing w:after="0" w:line="240" w:lineRule="auto"/>
              <w:ind w:left="0"/>
              <w:rPr>
                <w:rFonts w:ascii="Times New Roman" w:hAnsi="Times New Roman" w:cs="Times New Roman"/>
                <w:sz w:val="24"/>
                <w:szCs w:val="24"/>
              </w:rPr>
            </w:pPr>
            <w:r w:rsidRPr="008C7351">
              <w:rPr>
                <w:rFonts w:ascii="Times New Roman" w:hAnsi="Times New Roman" w:cs="Times New Roman"/>
                <w:sz w:val="24"/>
                <w:szCs w:val="24"/>
              </w:rPr>
              <w:t>Анализа успеха ученика током школске године;</w:t>
            </w:r>
          </w:p>
          <w:p w:rsidR="001508D3" w:rsidRPr="008C7351" w:rsidRDefault="00846AA7">
            <w:pPr>
              <w:pStyle w:val="ListParagraph"/>
              <w:spacing w:after="0" w:line="240" w:lineRule="auto"/>
              <w:ind w:left="0"/>
              <w:rPr>
                <w:rFonts w:ascii="Times New Roman" w:hAnsi="Times New Roman" w:cs="Times New Roman"/>
                <w:sz w:val="24"/>
                <w:szCs w:val="24"/>
              </w:rPr>
            </w:pPr>
            <w:r w:rsidRPr="008C7351">
              <w:rPr>
                <w:rFonts w:ascii="Times New Roman" w:hAnsi="Times New Roman" w:cs="Times New Roman"/>
                <w:sz w:val="24"/>
                <w:szCs w:val="24"/>
              </w:rPr>
              <w:t>Препорука књига за читање.</w:t>
            </w:r>
          </w:p>
        </w:tc>
      </w:tr>
    </w:tbl>
    <w:p w:rsidR="00DE19EA" w:rsidRPr="008C7351" w:rsidRDefault="00DE19EA" w:rsidP="001252FF">
      <w:pPr>
        <w:rPr>
          <w:rFonts w:ascii="Times New Roman" w:hAnsi="Times New Roman" w:cs="Times New Roman"/>
          <w:b/>
          <w:bCs/>
          <w:sz w:val="24"/>
          <w:szCs w:val="24"/>
        </w:rPr>
      </w:pPr>
    </w:p>
    <w:p w:rsidR="001508D3" w:rsidRPr="008C7351" w:rsidRDefault="00846AA7" w:rsidP="00145617">
      <w:pPr>
        <w:jc w:val="center"/>
        <w:rPr>
          <w:rFonts w:ascii="Times New Roman" w:hAnsi="Times New Roman" w:cs="Times New Roman"/>
          <w:sz w:val="28"/>
          <w:szCs w:val="28"/>
        </w:rPr>
      </w:pPr>
      <w:r w:rsidRPr="008C7351">
        <w:rPr>
          <w:rFonts w:ascii="Times New Roman" w:hAnsi="Times New Roman" w:cs="Times New Roman"/>
          <w:b/>
          <w:bCs/>
          <w:sz w:val="24"/>
          <w:szCs w:val="24"/>
        </w:rPr>
        <w:t>ЧАС ОДЕЉЕНСКОГ СТАРЕШИНЕ</w:t>
      </w:r>
    </w:p>
    <w:tbl>
      <w:tblPr>
        <w:tblStyle w:val="TableGrid"/>
        <w:tblW w:w="14490" w:type="dxa"/>
        <w:tblInd w:w="-522" w:type="dxa"/>
        <w:tblLook w:val="04A0"/>
      </w:tblPr>
      <w:tblGrid>
        <w:gridCol w:w="3552"/>
        <w:gridCol w:w="10938"/>
      </w:tblGrid>
      <w:tr w:rsidR="001508D3" w:rsidRPr="008C7351" w:rsidTr="00145617">
        <w:tc>
          <w:tcPr>
            <w:tcW w:w="355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Циљ:</w:t>
            </w:r>
          </w:p>
        </w:tc>
        <w:tc>
          <w:tcPr>
            <w:tcW w:w="1093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Развијање међупредметних компетенција (естетичка, компетенција за учење и комуникацију, одговоран однос према околини, одговорано учешће у демократском друштву, предузимљивост и оријентација ка предузетништву, сарадња и решавање проблема и одговоран однос према здрављу) и примена научених знања у свакодневном животу.</w:t>
            </w:r>
          </w:p>
        </w:tc>
      </w:tr>
      <w:tr w:rsidR="001508D3" w:rsidRPr="008C7351" w:rsidTr="00145617">
        <w:tc>
          <w:tcPr>
            <w:tcW w:w="355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093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други</w:t>
            </w:r>
          </w:p>
        </w:tc>
      </w:tr>
      <w:tr w:rsidR="001508D3" w:rsidRPr="008C7351" w:rsidTr="00145617">
        <w:tc>
          <w:tcPr>
            <w:tcW w:w="3552"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0938" w:type="dxa"/>
          </w:tcPr>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 xml:space="preserve">18 </w:t>
            </w:r>
          </w:p>
        </w:tc>
      </w:tr>
    </w:tbl>
    <w:p w:rsidR="001508D3" w:rsidRPr="008C7351" w:rsidRDefault="001508D3">
      <w:pPr>
        <w:rPr>
          <w:rFonts w:ascii="Times New Roman" w:hAnsi="Times New Roman" w:cs="Times New Roman"/>
          <w:sz w:val="28"/>
          <w:szCs w:val="28"/>
        </w:rPr>
      </w:pPr>
    </w:p>
    <w:tbl>
      <w:tblPr>
        <w:tblStyle w:val="TableGrid"/>
        <w:tblW w:w="14490" w:type="dxa"/>
        <w:tblInd w:w="-522" w:type="dxa"/>
        <w:tblLook w:val="04A0"/>
      </w:tblPr>
      <w:tblGrid>
        <w:gridCol w:w="6120"/>
        <w:gridCol w:w="4230"/>
        <w:gridCol w:w="4140"/>
      </w:tblGrid>
      <w:tr w:rsidR="001508D3" w:rsidRPr="008C7351" w:rsidTr="00DE19EA">
        <w:tc>
          <w:tcPr>
            <w:tcW w:w="6120" w:type="dxa"/>
            <w:shd w:val="clear" w:color="auto" w:fill="D9D9D9" w:themeFill="background1" w:themeFillShade="D9"/>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lastRenderedPageBreak/>
              <w:t>ИСХОДИ</w:t>
            </w: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4230"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ОБЛАСТ/ТЕМА</w:t>
            </w:r>
          </w:p>
        </w:tc>
        <w:tc>
          <w:tcPr>
            <w:tcW w:w="4140" w:type="dxa"/>
            <w:shd w:val="clear" w:color="auto" w:fill="D9D9D9" w:themeFill="background1" w:themeFillShade="D9"/>
            <w:vAlign w:val="center"/>
          </w:tcPr>
          <w:p w:rsidR="001508D3" w:rsidRPr="008C7351" w:rsidRDefault="00846AA7">
            <w:pPr>
              <w:jc w:val="center"/>
              <w:rPr>
                <w:rFonts w:ascii="Times New Roman" w:hAnsi="Times New Roman" w:cs="Times New Roman"/>
                <w:sz w:val="24"/>
                <w:szCs w:val="24"/>
              </w:rPr>
            </w:pPr>
            <w:r w:rsidRPr="008C7351">
              <w:rPr>
                <w:rFonts w:ascii="Times New Roman" w:hAnsi="Times New Roman" w:cs="Times New Roman"/>
                <w:sz w:val="24"/>
                <w:szCs w:val="24"/>
              </w:rPr>
              <w:t>САДРЖАЈИ</w:t>
            </w:r>
          </w:p>
        </w:tc>
      </w:tr>
      <w:tr w:rsidR="001508D3" w:rsidRPr="008C7351" w:rsidTr="00624098">
        <w:tc>
          <w:tcPr>
            <w:tcW w:w="6120" w:type="dxa"/>
          </w:tcPr>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-Оствари права и изврши обавезе у односу на правила понашања у групама којима припада;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-Прихвати последице када прекрши правила понашања групе;</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-Сарађује са вршњацима у предвиђеним активностима;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-Понаша се тако да уважава различитости других људи;</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-Повеже личну хигијену, боравак у природи, физичку активнос и разноврсну исхрану са очувањем здравља;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-Одржава личну хигијену – руку, зуба и чулних органа;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-Разликује потребе од жеља на једноставним примерима из сопственог живота;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-Негује и својим понашањем не угрожава биљке и животиње у свом окружењу;</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-Повеже промене у природи и активности људи са годишњим добима;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-Повеже резултате рада са уложеним трудом;</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-Чита текст поштујући интонацију реченице/стиха;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Изражајно рецитује песму;</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-Изводи драмске текстове;</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-Користи различите облике усменог и писменог изражавања; препричавање, причање, описивање;</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-Правилно састави дужу и потпуну реченицу и споји више реченица у краћу целину,</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-Учествује у разговору и пажљиво слуша саговорника;</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-Уочи промене у расту код себе и других;</w:t>
            </w:r>
          </w:p>
          <w:p w:rsidR="001508D3" w:rsidRPr="008C7351" w:rsidRDefault="00846AA7">
            <w:pPr>
              <w:pStyle w:val="ListParagraph"/>
              <w:spacing w:after="200" w:line="276" w:lineRule="auto"/>
              <w:ind w:left="0"/>
              <w:rPr>
                <w:rFonts w:ascii="Times New Roman" w:hAnsi="Times New Roman" w:cs="Times New Roman"/>
                <w:sz w:val="24"/>
                <w:szCs w:val="24"/>
              </w:rPr>
            </w:pPr>
            <w:r w:rsidRPr="008C7351">
              <w:rPr>
                <w:rFonts w:ascii="Times New Roman" w:hAnsi="Times New Roman" w:cs="Times New Roman"/>
                <w:sz w:val="24"/>
                <w:szCs w:val="24"/>
              </w:rPr>
              <w:t>-Препозна сопствено болесно стање и не вежба када је болестан;</w:t>
            </w:r>
          </w:p>
          <w:p w:rsidR="001508D3" w:rsidRPr="008C7351" w:rsidRDefault="00846AA7" w:rsidP="00145617">
            <w:pPr>
              <w:pStyle w:val="ListParagraph"/>
              <w:spacing w:after="200" w:line="276" w:lineRule="auto"/>
              <w:ind w:left="0"/>
              <w:rPr>
                <w:rFonts w:ascii="Times New Roman" w:hAnsi="Times New Roman" w:cs="Times New Roman"/>
                <w:b/>
                <w:sz w:val="24"/>
                <w:szCs w:val="24"/>
              </w:rPr>
            </w:pPr>
            <w:r w:rsidRPr="008C7351">
              <w:rPr>
                <w:rFonts w:ascii="Times New Roman" w:hAnsi="Times New Roman" w:cs="Times New Roman"/>
                <w:sz w:val="24"/>
                <w:szCs w:val="24"/>
              </w:rPr>
              <w:t>-Именује занимања људи у свом насељу са околином</w:t>
            </w:r>
            <w:r w:rsidRPr="008C7351">
              <w:rPr>
                <w:rFonts w:ascii="Times New Roman" w:hAnsi="Times New Roman" w:cs="Times New Roman"/>
                <w:b/>
                <w:sz w:val="24"/>
                <w:szCs w:val="24"/>
              </w:rPr>
              <w:t>;</w:t>
            </w:r>
          </w:p>
          <w:p w:rsidR="00DE19EA" w:rsidRPr="008C7351" w:rsidRDefault="00DE19EA" w:rsidP="00145617">
            <w:pPr>
              <w:pStyle w:val="ListParagraph"/>
              <w:spacing w:after="200" w:line="276" w:lineRule="auto"/>
              <w:ind w:left="0"/>
              <w:rPr>
                <w:rFonts w:ascii="Times New Roman" w:hAnsi="Times New Roman" w:cs="Times New Roman"/>
                <w:b/>
                <w:sz w:val="24"/>
                <w:szCs w:val="24"/>
              </w:rPr>
            </w:pPr>
          </w:p>
        </w:tc>
        <w:tc>
          <w:tcPr>
            <w:tcW w:w="4230" w:type="dxa"/>
          </w:tcPr>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КЛИМА У ОДЕЉЕЊУ</w:t>
            </w: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ПРОБЛЕМИ У ПОНАШАЊУ</w:t>
            </w: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1508D3">
            <w:pPr>
              <w:rPr>
                <w:rFonts w:ascii="Times New Roman" w:hAnsi="Times New Roman" w:cs="Times New Roman"/>
                <w:sz w:val="24"/>
                <w:szCs w:val="24"/>
              </w:rPr>
            </w:pPr>
          </w:p>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t>ПРОБЛЕМИ У УЧЕЊУ</w:t>
            </w:r>
          </w:p>
        </w:tc>
        <w:tc>
          <w:tcPr>
            <w:tcW w:w="4140" w:type="dxa"/>
          </w:tcPr>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lang w:val="sr-Cyrl-CS"/>
              </w:rPr>
              <w:t>ЧО</w:t>
            </w:r>
            <w:r w:rsidRPr="008C7351">
              <w:rPr>
                <w:rFonts w:ascii="Times New Roman" w:eastAsia="Times New Roman" w:hAnsi="Times New Roman" w:cs="Times New Roman"/>
                <w:bCs/>
                <w:color w:val="000000"/>
                <w:sz w:val="24"/>
                <w:szCs w:val="24"/>
              </w:rPr>
              <w:t>СОдлике доброг пријатеља;</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Вршњачка подршка (Сви смо исти али ипак различити);Одељенско дрво врлина;</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Игре за развијање емпатије; Одговорност за здравље и одговорно понашање;Поштујемо се али мислимо различито.Анализа рада и успеха у учењу; Стваралаштво на делу-светосавски конкурс.</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Препознавање и исказивање својих емоција; Желим да кажем;</w:t>
            </w:r>
          </w:p>
          <w:p w:rsidR="001508D3" w:rsidRPr="008C7351" w:rsidRDefault="00846AA7">
            <w:pPr>
              <w:tabs>
                <w:tab w:val="left" w:pos="708"/>
              </w:tabs>
              <w:suppressAutoHyphens/>
              <w:spacing w:line="100" w:lineRule="atLeast"/>
              <w:rPr>
                <w:rFonts w:ascii="Times New Roman" w:eastAsia="Times New Roman" w:hAnsi="Times New Roman" w:cs="Times New Roman"/>
                <w:bCs/>
                <w:color w:val="000000"/>
                <w:sz w:val="24"/>
                <w:szCs w:val="24"/>
              </w:rPr>
            </w:pPr>
            <w:r w:rsidRPr="008C7351">
              <w:rPr>
                <w:rFonts w:ascii="Times New Roman" w:eastAsia="Times New Roman" w:hAnsi="Times New Roman" w:cs="Times New Roman"/>
                <w:bCs/>
                <w:color w:val="000000"/>
                <w:sz w:val="24"/>
                <w:szCs w:val="24"/>
              </w:rPr>
              <w:t>Доброту у срцу носим;Заштитимо планету;</w:t>
            </w:r>
          </w:p>
          <w:p w:rsidR="001508D3" w:rsidRPr="008C7351" w:rsidRDefault="00846AA7">
            <w:pPr>
              <w:pStyle w:val="ListParagraph"/>
              <w:spacing w:after="0" w:line="240" w:lineRule="auto"/>
              <w:ind w:left="0"/>
              <w:rPr>
                <w:rFonts w:ascii="Times New Roman" w:hAnsi="Times New Roman" w:cs="Times New Roman"/>
                <w:sz w:val="24"/>
                <w:szCs w:val="24"/>
              </w:rPr>
            </w:pPr>
            <w:r w:rsidRPr="008C7351">
              <w:rPr>
                <w:rFonts w:ascii="Times New Roman" w:hAnsi="Times New Roman" w:cs="Times New Roman"/>
                <w:sz w:val="24"/>
                <w:szCs w:val="24"/>
              </w:rPr>
              <w:t>Увредљиви надимци;</w:t>
            </w:r>
            <w:r w:rsidRPr="008C7351">
              <w:rPr>
                <w:rFonts w:ascii="Times New Roman" w:eastAsia="Times New Roman" w:hAnsi="Times New Roman" w:cs="Times New Roman"/>
                <w:bCs/>
                <w:color w:val="000000"/>
                <w:sz w:val="24"/>
                <w:szCs w:val="24"/>
              </w:rPr>
              <w:t>Није тешко бити фин;</w:t>
            </w:r>
          </w:p>
          <w:p w:rsidR="001508D3" w:rsidRPr="008C7351" w:rsidRDefault="001508D3">
            <w:pPr>
              <w:pStyle w:val="ListParagraph"/>
              <w:spacing w:after="0" w:line="240" w:lineRule="auto"/>
              <w:ind w:left="0"/>
              <w:rPr>
                <w:rFonts w:ascii="Times New Roman" w:hAnsi="Times New Roman" w:cs="Times New Roman"/>
                <w:sz w:val="24"/>
                <w:szCs w:val="24"/>
              </w:rPr>
            </w:pPr>
          </w:p>
          <w:p w:rsidR="001508D3" w:rsidRPr="008C7351" w:rsidRDefault="001508D3">
            <w:pPr>
              <w:pStyle w:val="ListParagraph"/>
              <w:spacing w:after="0" w:line="240" w:lineRule="auto"/>
              <w:ind w:left="0"/>
              <w:rPr>
                <w:rFonts w:ascii="Times New Roman" w:hAnsi="Times New Roman" w:cs="Times New Roman"/>
                <w:sz w:val="24"/>
                <w:szCs w:val="24"/>
              </w:rPr>
            </w:pPr>
          </w:p>
          <w:p w:rsidR="001508D3" w:rsidRPr="008C7351" w:rsidRDefault="001508D3">
            <w:pPr>
              <w:pStyle w:val="ListParagraph"/>
              <w:spacing w:after="0" w:line="240" w:lineRule="auto"/>
              <w:ind w:left="0"/>
              <w:rPr>
                <w:rFonts w:ascii="Times New Roman" w:hAnsi="Times New Roman" w:cs="Times New Roman"/>
                <w:sz w:val="24"/>
                <w:szCs w:val="24"/>
              </w:rPr>
            </w:pPr>
          </w:p>
          <w:p w:rsidR="001508D3" w:rsidRPr="008C7351" w:rsidRDefault="001508D3">
            <w:pPr>
              <w:pStyle w:val="ListParagraph"/>
              <w:spacing w:after="0" w:line="240" w:lineRule="auto"/>
              <w:ind w:left="0"/>
              <w:rPr>
                <w:rFonts w:ascii="Times New Roman" w:hAnsi="Times New Roman" w:cs="Times New Roman"/>
                <w:sz w:val="24"/>
                <w:szCs w:val="24"/>
              </w:rPr>
            </w:pPr>
          </w:p>
          <w:p w:rsidR="001508D3" w:rsidRPr="008C7351" w:rsidRDefault="001508D3">
            <w:pPr>
              <w:pStyle w:val="ListParagraph"/>
              <w:spacing w:after="0" w:line="240" w:lineRule="auto"/>
              <w:ind w:left="0"/>
              <w:rPr>
                <w:rFonts w:ascii="Times New Roman" w:hAnsi="Times New Roman" w:cs="Times New Roman"/>
                <w:sz w:val="24"/>
                <w:szCs w:val="24"/>
              </w:rPr>
            </w:pPr>
          </w:p>
          <w:p w:rsidR="001508D3" w:rsidRPr="008C7351" w:rsidRDefault="001508D3">
            <w:pPr>
              <w:pStyle w:val="ListParagraph"/>
              <w:spacing w:after="0" w:line="240" w:lineRule="auto"/>
              <w:ind w:left="0"/>
              <w:rPr>
                <w:rFonts w:ascii="Times New Roman" w:hAnsi="Times New Roman" w:cs="Times New Roman"/>
                <w:sz w:val="24"/>
                <w:szCs w:val="24"/>
              </w:rPr>
            </w:pPr>
          </w:p>
          <w:p w:rsidR="001508D3" w:rsidRPr="008C7351" w:rsidRDefault="001508D3">
            <w:pPr>
              <w:pStyle w:val="ListParagraph"/>
              <w:spacing w:after="0" w:line="240" w:lineRule="auto"/>
              <w:ind w:left="0"/>
              <w:rPr>
                <w:rFonts w:ascii="Times New Roman" w:hAnsi="Times New Roman" w:cs="Times New Roman"/>
                <w:sz w:val="24"/>
                <w:szCs w:val="24"/>
              </w:rPr>
            </w:pPr>
          </w:p>
          <w:p w:rsidR="001508D3" w:rsidRPr="008C7351" w:rsidRDefault="001508D3">
            <w:pPr>
              <w:pStyle w:val="ListParagraph"/>
              <w:spacing w:after="0" w:line="240" w:lineRule="auto"/>
              <w:ind w:left="0"/>
              <w:rPr>
                <w:rFonts w:ascii="Times New Roman" w:hAnsi="Times New Roman" w:cs="Times New Roman"/>
                <w:sz w:val="24"/>
                <w:szCs w:val="24"/>
              </w:rPr>
            </w:pPr>
          </w:p>
          <w:p w:rsidR="001508D3" w:rsidRPr="008C7351" w:rsidRDefault="00846AA7">
            <w:pPr>
              <w:pStyle w:val="ListParagraph"/>
              <w:spacing w:after="0" w:line="240" w:lineRule="auto"/>
              <w:ind w:left="0"/>
              <w:rPr>
                <w:rFonts w:ascii="Times New Roman" w:hAnsi="Times New Roman" w:cs="Times New Roman"/>
                <w:sz w:val="24"/>
                <w:szCs w:val="24"/>
              </w:rPr>
            </w:pPr>
            <w:r w:rsidRPr="008C7351">
              <w:rPr>
                <w:rFonts w:ascii="Times New Roman" w:hAnsi="Times New Roman" w:cs="Times New Roman"/>
                <w:sz w:val="24"/>
                <w:szCs w:val="24"/>
              </w:rPr>
              <w:t>Анализа успеха и ангажовања ученика током школске године. Похвале. Мотивација у учењу.</w:t>
            </w:r>
          </w:p>
        </w:tc>
      </w:tr>
    </w:tbl>
    <w:p w:rsidR="00F26BAF" w:rsidRPr="008C7351" w:rsidRDefault="00F26BAF" w:rsidP="00F26BAF">
      <w:pPr>
        <w:rPr>
          <w:rFonts w:ascii="Times New Roman" w:hAnsi="Times New Roman" w:cs="Times New Roman"/>
          <w:sz w:val="28"/>
          <w:szCs w:val="28"/>
        </w:rPr>
      </w:pPr>
    </w:p>
    <w:p w:rsidR="00F26BAF" w:rsidRPr="008C7351" w:rsidRDefault="00F26BAF" w:rsidP="00F26BAF">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lastRenderedPageBreak/>
        <w:t>ОБЛИК ОБРАЗОВНОГ - ВАСПИТНОГ РАДА</w:t>
      </w:r>
    </w:p>
    <w:p w:rsidR="00F26BAF" w:rsidRPr="008C7351" w:rsidRDefault="00F26BAF" w:rsidP="00F26BAF">
      <w:pPr>
        <w:pStyle w:val="BodyText"/>
        <w:tabs>
          <w:tab w:val="left" w:pos="1628"/>
        </w:tabs>
        <w:spacing w:before="234"/>
        <w:ind w:right="754"/>
        <w:jc w:val="center"/>
        <w:rPr>
          <w:sz w:val="24"/>
          <w:szCs w:val="24"/>
        </w:rPr>
      </w:pPr>
      <w:r w:rsidRPr="008C7351">
        <w:rPr>
          <w:b/>
          <w:sz w:val="24"/>
          <w:szCs w:val="24"/>
        </w:rPr>
        <w:t>Обавезни  -  изборни  предмети</w:t>
      </w:r>
    </w:p>
    <w:p w:rsidR="00F26BAF" w:rsidRPr="001252FF" w:rsidRDefault="00F26BAF" w:rsidP="001252FF">
      <w:pPr>
        <w:pStyle w:val="BodyText"/>
        <w:tabs>
          <w:tab w:val="left" w:pos="1628"/>
        </w:tabs>
        <w:spacing w:before="234"/>
        <w:ind w:right="754"/>
        <w:jc w:val="center"/>
        <w:rPr>
          <w:b/>
          <w:sz w:val="24"/>
          <w:szCs w:val="24"/>
          <w:lang w:val="en-US"/>
        </w:rPr>
      </w:pPr>
      <w:r w:rsidRPr="008C7351">
        <w:rPr>
          <w:sz w:val="24"/>
          <w:szCs w:val="24"/>
        </w:rPr>
        <w:t>Верска настава- Православни катихизис</w:t>
      </w:r>
    </w:p>
    <w:tbl>
      <w:tblPr>
        <w:tblW w:w="1467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561"/>
        <w:gridCol w:w="11109"/>
      </w:tblGrid>
      <w:tr w:rsidR="00F26BAF" w:rsidRPr="008C7351" w:rsidTr="00F26BAF">
        <w:trPr>
          <w:trHeight w:val="510"/>
        </w:trPr>
        <w:tc>
          <w:tcPr>
            <w:tcW w:w="3561" w:type="dxa"/>
          </w:tcPr>
          <w:p w:rsidR="00F26BAF" w:rsidRPr="008C7351" w:rsidRDefault="00F26BAF" w:rsidP="0062080C">
            <w:pPr>
              <w:pStyle w:val="TableParagraph"/>
              <w:spacing w:before="6"/>
              <w:ind w:left="105"/>
              <w:rPr>
                <w:sz w:val="24"/>
                <w:szCs w:val="24"/>
              </w:rPr>
            </w:pPr>
            <w:r w:rsidRPr="008C7351">
              <w:rPr>
                <w:sz w:val="24"/>
                <w:szCs w:val="24"/>
              </w:rPr>
              <w:t>Разред:</w:t>
            </w:r>
          </w:p>
        </w:tc>
        <w:tc>
          <w:tcPr>
            <w:tcW w:w="11109" w:type="dxa"/>
          </w:tcPr>
          <w:p w:rsidR="00F26BAF" w:rsidRPr="008C7351" w:rsidRDefault="00F26BAF" w:rsidP="0062080C">
            <w:pPr>
              <w:pStyle w:val="TableParagraph"/>
              <w:spacing w:line="321" w:lineRule="exact"/>
              <w:ind w:left="105"/>
              <w:rPr>
                <w:sz w:val="24"/>
                <w:szCs w:val="24"/>
              </w:rPr>
            </w:pPr>
            <w:r w:rsidRPr="008C7351">
              <w:rPr>
                <w:sz w:val="24"/>
                <w:szCs w:val="24"/>
              </w:rPr>
              <w:t>други</w:t>
            </w:r>
          </w:p>
        </w:tc>
      </w:tr>
      <w:tr w:rsidR="00F26BAF" w:rsidRPr="008C7351" w:rsidTr="00F26BAF">
        <w:trPr>
          <w:trHeight w:val="505"/>
        </w:trPr>
        <w:tc>
          <w:tcPr>
            <w:tcW w:w="3561" w:type="dxa"/>
          </w:tcPr>
          <w:p w:rsidR="00F26BAF" w:rsidRPr="008C7351" w:rsidRDefault="00F26BAF" w:rsidP="0062080C">
            <w:pPr>
              <w:pStyle w:val="TableParagraph"/>
              <w:spacing w:before="6"/>
              <w:ind w:left="105"/>
              <w:rPr>
                <w:sz w:val="24"/>
                <w:szCs w:val="24"/>
              </w:rPr>
            </w:pPr>
            <w:r w:rsidRPr="008C7351">
              <w:rPr>
                <w:sz w:val="24"/>
                <w:szCs w:val="24"/>
              </w:rPr>
              <w:t>Годишњи фонд часова:</w:t>
            </w:r>
          </w:p>
        </w:tc>
        <w:tc>
          <w:tcPr>
            <w:tcW w:w="11109" w:type="dxa"/>
          </w:tcPr>
          <w:p w:rsidR="00F26BAF" w:rsidRPr="008C7351" w:rsidRDefault="00F26BAF" w:rsidP="0062080C">
            <w:pPr>
              <w:pStyle w:val="TableParagraph"/>
              <w:spacing w:line="321" w:lineRule="exact"/>
              <w:ind w:left="105"/>
              <w:rPr>
                <w:sz w:val="24"/>
                <w:szCs w:val="24"/>
              </w:rPr>
            </w:pPr>
            <w:r w:rsidRPr="008C7351">
              <w:rPr>
                <w:sz w:val="24"/>
                <w:szCs w:val="24"/>
              </w:rPr>
              <w:t>36</w:t>
            </w:r>
          </w:p>
        </w:tc>
      </w:tr>
    </w:tbl>
    <w:p w:rsidR="00F26BAF" w:rsidRPr="008C7351" w:rsidRDefault="00F26BAF" w:rsidP="00F26BAF">
      <w:pPr>
        <w:pStyle w:val="BodyText"/>
        <w:spacing w:before="4"/>
        <w:rPr>
          <w:sz w:val="24"/>
          <w:szCs w:val="24"/>
        </w:rPr>
      </w:pPr>
    </w:p>
    <w:tbl>
      <w:tblPr>
        <w:tblW w:w="1458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760"/>
        <w:gridCol w:w="5760"/>
        <w:gridCol w:w="3060"/>
      </w:tblGrid>
      <w:tr w:rsidR="00F26BAF" w:rsidRPr="008C7351" w:rsidTr="00A97EC7">
        <w:trPr>
          <w:trHeight w:val="960"/>
        </w:trPr>
        <w:tc>
          <w:tcPr>
            <w:tcW w:w="5760" w:type="dxa"/>
            <w:shd w:val="clear" w:color="auto" w:fill="BFBFBF" w:themeFill="background1" w:themeFillShade="BF"/>
          </w:tcPr>
          <w:p w:rsidR="00F26BAF" w:rsidRPr="008C7351" w:rsidRDefault="00F26BAF" w:rsidP="0062080C">
            <w:pPr>
              <w:pStyle w:val="TableParagraph"/>
              <w:spacing w:before="6"/>
              <w:ind w:left="1185"/>
              <w:rPr>
                <w:sz w:val="24"/>
                <w:szCs w:val="24"/>
              </w:rPr>
            </w:pPr>
            <w:r w:rsidRPr="008C7351">
              <w:rPr>
                <w:sz w:val="24"/>
                <w:szCs w:val="24"/>
              </w:rPr>
              <w:t>ИСХОДИ:</w:t>
            </w:r>
          </w:p>
          <w:p w:rsidR="00A97EC7" w:rsidRPr="008C7351" w:rsidRDefault="00A97EC7" w:rsidP="00A97EC7">
            <w:pPr>
              <w:pStyle w:val="TableParagraph"/>
              <w:spacing w:before="6"/>
              <w:ind w:left="0"/>
              <w:rPr>
                <w:sz w:val="24"/>
                <w:szCs w:val="24"/>
              </w:rPr>
            </w:pPr>
            <w:r w:rsidRPr="008C7351">
              <w:rPr>
                <w:sz w:val="24"/>
                <w:szCs w:val="24"/>
              </w:rPr>
              <w:t>По завршеној теми/области ученик ће бити у стању да:</w:t>
            </w:r>
          </w:p>
        </w:tc>
        <w:tc>
          <w:tcPr>
            <w:tcW w:w="5760" w:type="dxa"/>
            <w:shd w:val="clear" w:color="auto" w:fill="BFBFBF" w:themeFill="background1" w:themeFillShade="BF"/>
          </w:tcPr>
          <w:p w:rsidR="00F26BAF" w:rsidRPr="008C7351" w:rsidRDefault="00F26BAF" w:rsidP="0062080C">
            <w:pPr>
              <w:pStyle w:val="TableParagraph"/>
              <w:spacing w:before="6"/>
              <w:ind w:left="1189"/>
              <w:rPr>
                <w:sz w:val="24"/>
                <w:szCs w:val="24"/>
              </w:rPr>
            </w:pPr>
            <w:r w:rsidRPr="008C7351">
              <w:rPr>
                <w:sz w:val="24"/>
                <w:szCs w:val="24"/>
              </w:rPr>
              <w:t>ОБЛАСТ/ТЕМА</w:t>
            </w:r>
          </w:p>
        </w:tc>
        <w:tc>
          <w:tcPr>
            <w:tcW w:w="3060" w:type="dxa"/>
            <w:shd w:val="clear" w:color="auto" w:fill="BFBFBF" w:themeFill="background1" w:themeFillShade="BF"/>
          </w:tcPr>
          <w:p w:rsidR="00F26BAF" w:rsidRPr="008C7351" w:rsidRDefault="00F26BAF" w:rsidP="0062080C">
            <w:pPr>
              <w:pStyle w:val="TableParagraph"/>
              <w:spacing w:before="6"/>
              <w:ind w:left="1190"/>
              <w:rPr>
                <w:sz w:val="24"/>
                <w:szCs w:val="24"/>
              </w:rPr>
            </w:pPr>
            <w:r w:rsidRPr="008C7351">
              <w:rPr>
                <w:sz w:val="24"/>
                <w:szCs w:val="24"/>
              </w:rPr>
              <w:t>САДРЖАЈИ</w:t>
            </w:r>
          </w:p>
        </w:tc>
      </w:tr>
      <w:tr w:rsidR="00F26BAF" w:rsidRPr="008C7351" w:rsidTr="00F26BAF">
        <w:trPr>
          <w:trHeight w:val="4516"/>
        </w:trPr>
        <w:tc>
          <w:tcPr>
            <w:tcW w:w="5760" w:type="dxa"/>
          </w:tcPr>
          <w:p w:rsidR="00F26BAF" w:rsidRPr="008C7351" w:rsidRDefault="00F26BAF" w:rsidP="00F26BAF">
            <w:pPr>
              <w:pStyle w:val="TableParagraph"/>
              <w:numPr>
                <w:ilvl w:val="0"/>
                <w:numId w:val="22"/>
              </w:numPr>
              <w:tabs>
                <w:tab w:val="left" w:pos="316"/>
                <w:tab w:val="left" w:pos="2274"/>
                <w:tab w:val="left" w:pos="2939"/>
                <w:tab w:val="left" w:pos="4288"/>
              </w:tabs>
              <w:spacing w:after="0" w:line="256" w:lineRule="auto"/>
              <w:ind w:left="105" w:right="105" w:firstLine="0"/>
              <w:rPr>
                <w:sz w:val="24"/>
                <w:szCs w:val="24"/>
              </w:rPr>
            </w:pPr>
            <w:r w:rsidRPr="008C7351">
              <w:rPr>
                <w:sz w:val="24"/>
                <w:szCs w:val="24"/>
              </w:rPr>
              <w:t>Упознавање</w:t>
            </w:r>
            <w:r w:rsidRPr="008C7351">
              <w:rPr>
                <w:sz w:val="24"/>
                <w:szCs w:val="24"/>
              </w:rPr>
              <w:tab/>
              <w:t>са</w:t>
            </w:r>
            <w:r w:rsidRPr="008C7351">
              <w:rPr>
                <w:sz w:val="24"/>
                <w:szCs w:val="24"/>
              </w:rPr>
              <w:tab/>
              <w:t>планом</w:t>
            </w:r>
            <w:r w:rsidRPr="008C7351">
              <w:rPr>
                <w:sz w:val="24"/>
                <w:szCs w:val="24"/>
              </w:rPr>
              <w:tab/>
            </w:r>
            <w:r w:rsidRPr="008C7351">
              <w:rPr>
                <w:spacing w:val="-18"/>
                <w:sz w:val="24"/>
                <w:szCs w:val="24"/>
              </w:rPr>
              <w:t xml:space="preserve">и </w:t>
            </w:r>
            <w:r w:rsidRPr="008C7351">
              <w:rPr>
                <w:sz w:val="24"/>
                <w:szCs w:val="24"/>
              </w:rPr>
              <w:t>програмом</w:t>
            </w:r>
          </w:p>
          <w:p w:rsidR="00F26BAF" w:rsidRPr="008C7351" w:rsidRDefault="00F26BAF" w:rsidP="00F26BAF">
            <w:pPr>
              <w:pStyle w:val="TableParagraph"/>
              <w:numPr>
                <w:ilvl w:val="0"/>
                <w:numId w:val="22"/>
              </w:numPr>
              <w:tabs>
                <w:tab w:val="left" w:pos="744"/>
                <w:tab w:val="left" w:pos="745"/>
                <w:tab w:val="left" w:pos="2378"/>
                <w:tab w:val="left" w:pos="3757"/>
              </w:tabs>
              <w:spacing w:before="164" w:after="0" w:line="256" w:lineRule="auto"/>
              <w:ind w:left="105" w:right="97" w:firstLine="0"/>
              <w:rPr>
                <w:sz w:val="24"/>
                <w:szCs w:val="24"/>
              </w:rPr>
            </w:pPr>
            <w:r w:rsidRPr="008C7351">
              <w:rPr>
                <w:sz w:val="24"/>
                <w:szCs w:val="24"/>
              </w:rPr>
              <w:t>Усвајање</w:t>
            </w:r>
            <w:r w:rsidRPr="008C7351">
              <w:rPr>
                <w:sz w:val="24"/>
                <w:szCs w:val="24"/>
              </w:rPr>
              <w:tab/>
              <w:t>значаја</w:t>
            </w:r>
            <w:r w:rsidRPr="008C7351">
              <w:rPr>
                <w:sz w:val="24"/>
                <w:szCs w:val="24"/>
              </w:rPr>
              <w:tab/>
            </w:r>
            <w:r w:rsidRPr="008C7351">
              <w:rPr>
                <w:spacing w:val="-5"/>
                <w:sz w:val="24"/>
                <w:szCs w:val="24"/>
              </w:rPr>
              <w:t xml:space="preserve">сваке </w:t>
            </w:r>
            <w:r w:rsidRPr="008C7351">
              <w:rPr>
                <w:sz w:val="24"/>
                <w:szCs w:val="24"/>
              </w:rPr>
              <w:t>личности уцркви</w:t>
            </w:r>
          </w:p>
          <w:p w:rsidR="00F26BAF" w:rsidRPr="008C7351" w:rsidRDefault="00F26BAF" w:rsidP="00F26BAF">
            <w:pPr>
              <w:pStyle w:val="TableParagraph"/>
              <w:spacing w:before="5"/>
              <w:ind w:left="0"/>
              <w:rPr>
                <w:sz w:val="24"/>
                <w:szCs w:val="24"/>
              </w:rPr>
            </w:pPr>
          </w:p>
          <w:p w:rsidR="00F26BAF" w:rsidRPr="008C7351" w:rsidRDefault="00F26BAF" w:rsidP="00F26BAF">
            <w:pPr>
              <w:pStyle w:val="TableParagraph"/>
              <w:numPr>
                <w:ilvl w:val="0"/>
                <w:numId w:val="22"/>
              </w:numPr>
              <w:tabs>
                <w:tab w:val="left" w:pos="485"/>
              </w:tabs>
              <w:spacing w:after="0" w:line="256" w:lineRule="auto"/>
              <w:ind w:left="105" w:right="107" w:firstLine="0"/>
              <w:rPr>
                <w:sz w:val="24"/>
                <w:szCs w:val="24"/>
              </w:rPr>
            </w:pPr>
            <w:r w:rsidRPr="008C7351">
              <w:rPr>
                <w:sz w:val="24"/>
                <w:szCs w:val="24"/>
              </w:rPr>
              <w:t>Разумевање разних служби у цркви</w:t>
            </w:r>
          </w:p>
          <w:p w:rsidR="00F26BAF" w:rsidRPr="008C7351" w:rsidRDefault="00F26BAF" w:rsidP="00F26BAF">
            <w:pPr>
              <w:pStyle w:val="TableParagraph"/>
              <w:numPr>
                <w:ilvl w:val="0"/>
                <w:numId w:val="22"/>
              </w:numPr>
              <w:tabs>
                <w:tab w:val="left" w:pos="544"/>
                <w:tab w:val="left" w:pos="545"/>
                <w:tab w:val="left" w:pos="2454"/>
                <w:tab w:val="left" w:pos="2823"/>
              </w:tabs>
              <w:spacing w:before="166" w:after="0" w:line="256" w:lineRule="auto"/>
              <w:ind w:left="105" w:right="104" w:firstLine="0"/>
              <w:rPr>
                <w:sz w:val="24"/>
                <w:szCs w:val="24"/>
              </w:rPr>
            </w:pPr>
            <w:r w:rsidRPr="008C7351">
              <w:rPr>
                <w:sz w:val="24"/>
                <w:szCs w:val="24"/>
              </w:rPr>
              <w:t>Учествовање</w:t>
            </w:r>
            <w:r w:rsidRPr="008C7351">
              <w:rPr>
                <w:sz w:val="24"/>
                <w:szCs w:val="24"/>
              </w:rPr>
              <w:tab/>
              <w:t>у</w:t>
            </w:r>
            <w:r w:rsidRPr="008C7351">
              <w:rPr>
                <w:sz w:val="24"/>
                <w:szCs w:val="24"/>
              </w:rPr>
              <w:tab/>
            </w:r>
            <w:r w:rsidRPr="008C7351">
              <w:rPr>
                <w:spacing w:val="-3"/>
                <w:sz w:val="24"/>
                <w:szCs w:val="24"/>
              </w:rPr>
              <w:t xml:space="preserve">свакодневом </w:t>
            </w:r>
            <w:r w:rsidRPr="008C7351">
              <w:rPr>
                <w:sz w:val="24"/>
                <w:szCs w:val="24"/>
              </w:rPr>
              <w:t>животуцркве</w:t>
            </w:r>
          </w:p>
          <w:p w:rsidR="00F26BAF" w:rsidRPr="008C7351" w:rsidRDefault="00F26BAF" w:rsidP="00F26BAF">
            <w:pPr>
              <w:pStyle w:val="TableParagraph"/>
              <w:numPr>
                <w:ilvl w:val="0"/>
                <w:numId w:val="22"/>
              </w:numPr>
              <w:tabs>
                <w:tab w:val="left" w:pos="664"/>
                <w:tab w:val="left" w:pos="665"/>
                <w:tab w:val="left" w:pos="2533"/>
              </w:tabs>
              <w:spacing w:before="167" w:after="0" w:line="240" w:lineRule="auto"/>
              <w:ind w:left="664" w:hanging="560"/>
              <w:rPr>
                <w:sz w:val="24"/>
                <w:szCs w:val="24"/>
              </w:rPr>
            </w:pPr>
            <w:r w:rsidRPr="008C7351">
              <w:rPr>
                <w:sz w:val="24"/>
                <w:szCs w:val="24"/>
              </w:rPr>
              <w:t>Разумевање</w:t>
            </w:r>
            <w:r w:rsidRPr="008C7351">
              <w:rPr>
                <w:sz w:val="24"/>
                <w:szCs w:val="24"/>
              </w:rPr>
              <w:tab/>
              <w:t>светотајинског</w:t>
            </w:r>
          </w:p>
        </w:tc>
        <w:tc>
          <w:tcPr>
            <w:tcW w:w="5760" w:type="dxa"/>
          </w:tcPr>
          <w:p w:rsidR="00F26BAF" w:rsidRPr="008C7351" w:rsidRDefault="00F26BAF" w:rsidP="00F26BAF">
            <w:pPr>
              <w:pStyle w:val="TableParagraph"/>
              <w:numPr>
                <w:ilvl w:val="0"/>
                <w:numId w:val="37"/>
              </w:numPr>
              <w:tabs>
                <w:tab w:val="left" w:pos="830"/>
              </w:tabs>
              <w:spacing w:after="0" w:line="321" w:lineRule="exact"/>
              <w:ind w:left="829" w:hanging="361"/>
              <w:rPr>
                <w:sz w:val="24"/>
                <w:szCs w:val="24"/>
              </w:rPr>
            </w:pPr>
            <w:r w:rsidRPr="008C7351">
              <w:rPr>
                <w:sz w:val="24"/>
                <w:szCs w:val="24"/>
              </w:rPr>
              <w:t>Увод</w:t>
            </w:r>
          </w:p>
          <w:p w:rsidR="00F26BAF" w:rsidRPr="008C7351" w:rsidRDefault="00F26BAF" w:rsidP="00F26BAF">
            <w:pPr>
              <w:pStyle w:val="TableParagraph"/>
              <w:spacing w:before="5"/>
              <w:ind w:left="0"/>
              <w:rPr>
                <w:sz w:val="24"/>
                <w:szCs w:val="24"/>
              </w:rPr>
            </w:pPr>
          </w:p>
          <w:p w:rsidR="00F26BAF" w:rsidRPr="008C7351" w:rsidRDefault="00F26BAF" w:rsidP="00F26BAF">
            <w:pPr>
              <w:pStyle w:val="TableParagraph"/>
              <w:numPr>
                <w:ilvl w:val="0"/>
                <w:numId w:val="37"/>
              </w:numPr>
              <w:tabs>
                <w:tab w:val="left" w:pos="830"/>
              </w:tabs>
              <w:spacing w:after="0" w:line="240" w:lineRule="auto"/>
              <w:ind w:left="829" w:hanging="361"/>
              <w:rPr>
                <w:sz w:val="24"/>
                <w:szCs w:val="24"/>
              </w:rPr>
            </w:pPr>
            <w:r w:rsidRPr="008C7351">
              <w:rPr>
                <w:sz w:val="24"/>
                <w:szCs w:val="24"/>
              </w:rPr>
              <w:t>Моје место у Цркви</w:t>
            </w:r>
          </w:p>
          <w:p w:rsidR="00F26BAF" w:rsidRPr="008C7351" w:rsidRDefault="00F26BAF" w:rsidP="00F26BAF">
            <w:pPr>
              <w:pStyle w:val="TableParagraph"/>
              <w:spacing w:before="11"/>
              <w:ind w:left="0"/>
              <w:rPr>
                <w:sz w:val="24"/>
                <w:szCs w:val="24"/>
              </w:rPr>
            </w:pPr>
          </w:p>
          <w:p w:rsidR="00F26BAF" w:rsidRPr="008C7351" w:rsidRDefault="00F26BAF" w:rsidP="00F26BAF">
            <w:pPr>
              <w:pStyle w:val="TableParagraph"/>
              <w:numPr>
                <w:ilvl w:val="0"/>
                <w:numId w:val="37"/>
              </w:numPr>
              <w:tabs>
                <w:tab w:val="left" w:pos="1041"/>
                <w:tab w:val="left" w:pos="3093"/>
                <w:tab w:val="left" w:pos="4452"/>
              </w:tabs>
              <w:spacing w:after="0" w:line="256" w:lineRule="auto"/>
              <w:ind w:left="829" w:right="99" w:firstLine="0"/>
              <w:rPr>
                <w:sz w:val="24"/>
                <w:szCs w:val="24"/>
              </w:rPr>
            </w:pPr>
            <w:r w:rsidRPr="008C7351">
              <w:rPr>
                <w:sz w:val="24"/>
                <w:szCs w:val="24"/>
              </w:rPr>
              <w:t>Литургијске</w:t>
            </w:r>
            <w:r w:rsidRPr="008C7351">
              <w:rPr>
                <w:sz w:val="24"/>
                <w:szCs w:val="24"/>
              </w:rPr>
              <w:tab/>
              <w:t>службе</w:t>
            </w:r>
            <w:r w:rsidRPr="008C7351">
              <w:rPr>
                <w:sz w:val="24"/>
                <w:szCs w:val="24"/>
              </w:rPr>
              <w:tab/>
            </w:r>
            <w:r w:rsidRPr="008C7351">
              <w:rPr>
                <w:spacing w:val="-17"/>
                <w:sz w:val="24"/>
                <w:szCs w:val="24"/>
              </w:rPr>
              <w:t xml:space="preserve">и </w:t>
            </w:r>
            <w:r w:rsidRPr="008C7351">
              <w:rPr>
                <w:sz w:val="24"/>
                <w:szCs w:val="24"/>
              </w:rPr>
              <w:t>њиховсмисао</w:t>
            </w:r>
          </w:p>
          <w:p w:rsidR="00F26BAF" w:rsidRPr="008C7351" w:rsidRDefault="00F26BAF" w:rsidP="00F26BAF">
            <w:pPr>
              <w:pStyle w:val="TableParagraph"/>
              <w:numPr>
                <w:ilvl w:val="0"/>
                <w:numId w:val="37"/>
              </w:numPr>
              <w:tabs>
                <w:tab w:val="left" w:pos="969"/>
                <w:tab w:val="left" w:pos="970"/>
                <w:tab w:val="left" w:pos="2128"/>
                <w:tab w:val="left" w:pos="2568"/>
                <w:tab w:val="left" w:pos="3755"/>
              </w:tabs>
              <w:spacing w:before="6" w:after="0" w:line="256" w:lineRule="auto"/>
              <w:ind w:left="829" w:right="98"/>
              <w:rPr>
                <w:sz w:val="24"/>
                <w:szCs w:val="24"/>
              </w:rPr>
            </w:pPr>
            <w:r w:rsidRPr="008C7351">
              <w:rPr>
                <w:sz w:val="24"/>
                <w:szCs w:val="24"/>
              </w:rPr>
              <w:tab/>
              <w:t>Живот</w:t>
            </w:r>
            <w:r w:rsidRPr="008C7351">
              <w:rPr>
                <w:sz w:val="24"/>
                <w:szCs w:val="24"/>
              </w:rPr>
              <w:tab/>
              <w:t>у</w:t>
            </w:r>
            <w:r w:rsidRPr="008C7351">
              <w:rPr>
                <w:sz w:val="24"/>
                <w:szCs w:val="24"/>
              </w:rPr>
              <w:tab/>
              <w:t>цркви-</w:t>
            </w:r>
            <w:r w:rsidRPr="008C7351">
              <w:rPr>
                <w:sz w:val="24"/>
                <w:szCs w:val="24"/>
              </w:rPr>
              <w:tab/>
            </w:r>
            <w:r w:rsidRPr="008C7351">
              <w:rPr>
                <w:spacing w:val="-4"/>
                <w:sz w:val="24"/>
                <w:szCs w:val="24"/>
              </w:rPr>
              <w:t xml:space="preserve">лепота </w:t>
            </w:r>
            <w:r w:rsidRPr="008C7351">
              <w:rPr>
                <w:sz w:val="24"/>
                <w:szCs w:val="24"/>
              </w:rPr>
              <w:t>празника</w:t>
            </w:r>
          </w:p>
        </w:tc>
        <w:tc>
          <w:tcPr>
            <w:tcW w:w="3060" w:type="dxa"/>
          </w:tcPr>
          <w:p w:rsidR="00F26BAF" w:rsidRPr="008C7351" w:rsidRDefault="00F26BAF" w:rsidP="0062080C">
            <w:pPr>
              <w:pStyle w:val="TableParagraph"/>
              <w:rPr>
                <w:sz w:val="24"/>
                <w:szCs w:val="24"/>
              </w:rPr>
            </w:pPr>
          </w:p>
        </w:tc>
      </w:tr>
    </w:tbl>
    <w:p w:rsidR="00F26BAF" w:rsidRPr="008C7351" w:rsidRDefault="00F26BAF" w:rsidP="001252FF">
      <w:pPr>
        <w:framePr w:w="14433" w:wrap="auto" w:hAnchor="text"/>
        <w:spacing w:after="0"/>
        <w:rPr>
          <w:rFonts w:ascii="Times New Roman" w:hAnsi="Times New Roman" w:cs="Times New Roman"/>
          <w:sz w:val="24"/>
          <w:szCs w:val="24"/>
        </w:rPr>
        <w:sectPr w:rsidR="00F26BAF" w:rsidRPr="008C7351">
          <w:pgSz w:w="16840" w:h="11910" w:orient="landscape"/>
          <w:pgMar w:top="1100" w:right="1360" w:bottom="280" w:left="1380" w:header="720" w:footer="720" w:gutter="0"/>
          <w:cols w:space="720"/>
        </w:sectPr>
      </w:pPr>
    </w:p>
    <w:tbl>
      <w:tblPr>
        <w:tblpPr w:leftFromText="180" w:rightFromText="180" w:vertAnchor="text" w:horzAnchor="margin" w:tblpX="-445" w:tblpY="-67"/>
        <w:tblW w:w="14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012"/>
        <w:gridCol w:w="4726"/>
        <w:gridCol w:w="4932"/>
      </w:tblGrid>
      <w:tr w:rsidR="00F26BAF" w:rsidRPr="008C7351" w:rsidTr="001252FF">
        <w:trPr>
          <w:trHeight w:val="1701"/>
        </w:trPr>
        <w:tc>
          <w:tcPr>
            <w:tcW w:w="5012" w:type="dxa"/>
          </w:tcPr>
          <w:p w:rsidR="00F26BAF" w:rsidRPr="008C7351" w:rsidRDefault="00F26BAF" w:rsidP="001252FF">
            <w:pPr>
              <w:pStyle w:val="TableParagraph"/>
              <w:spacing w:line="321" w:lineRule="exact"/>
              <w:ind w:left="105"/>
              <w:rPr>
                <w:sz w:val="24"/>
                <w:szCs w:val="24"/>
              </w:rPr>
            </w:pPr>
            <w:r w:rsidRPr="008C7351">
              <w:rPr>
                <w:sz w:val="24"/>
                <w:szCs w:val="24"/>
              </w:rPr>
              <w:lastRenderedPageBreak/>
              <w:t>живота цркве</w:t>
            </w:r>
          </w:p>
          <w:p w:rsidR="00F26BAF" w:rsidRPr="008C7351" w:rsidRDefault="00F26BAF" w:rsidP="001252FF">
            <w:pPr>
              <w:pStyle w:val="TableParagraph"/>
              <w:numPr>
                <w:ilvl w:val="0"/>
                <w:numId w:val="38"/>
              </w:numPr>
              <w:tabs>
                <w:tab w:val="left" w:pos="425"/>
              </w:tabs>
              <w:spacing w:before="183" w:after="0" w:line="261" w:lineRule="auto"/>
              <w:ind w:left="105" w:right="107" w:firstLine="0"/>
              <w:rPr>
                <w:sz w:val="24"/>
                <w:szCs w:val="24"/>
              </w:rPr>
            </w:pPr>
            <w:r w:rsidRPr="008C7351">
              <w:rPr>
                <w:sz w:val="24"/>
                <w:szCs w:val="24"/>
              </w:rPr>
              <w:t>Усвајање литургијског начина живота</w:t>
            </w:r>
          </w:p>
          <w:p w:rsidR="00F26BAF" w:rsidRPr="008C7351" w:rsidRDefault="00F26BAF" w:rsidP="001252FF">
            <w:pPr>
              <w:pStyle w:val="TableParagraph"/>
              <w:numPr>
                <w:ilvl w:val="0"/>
                <w:numId w:val="38"/>
              </w:numPr>
              <w:tabs>
                <w:tab w:val="left" w:pos="455"/>
              </w:tabs>
              <w:spacing w:before="153" w:after="0" w:line="261" w:lineRule="auto"/>
              <w:ind w:left="105" w:right="108" w:firstLine="0"/>
              <w:rPr>
                <w:sz w:val="24"/>
                <w:szCs w:val="24"/>
              </w:rPr>
            </w:pPr>
            <w:r w:rsidRPr="008C7351">
              <w:rPr>
                <w:sz w:val="24"/>
                <w:szCs w:val="24"/>
              </w:rPr>
              <w:t>Разумевање иконе као истине ЦарстваБожијег</w:t>
            </w:r>
          </w:p>
        </w:tc>
        <w:tc>
          <w:tcPr>
            <w:tcW w:w="4726" w:type="dxa"/>
          </w:tcPr>
          <w:p w:rsidR="00F26BAF" w:rsidRPr="008C7351" w:rsidRDefault="00F26BAF" w:rsidP="001252FF">
            <w:pPr>
              <w:pStyle w:val="TableParagraph"/>
              <w:numPr>
                <w:ilvl w:val="0"/>
                <w:numId w:val="39"/>
              </w:numPr>
              <w:tabs>
                <w:tab w:val="left" w:pos="830"/>
              </w:tabs>
              <w:spacing w:after="0" w:line="321" w:lineRule="exact"/>
              <w:ind w:left="829" w:hanging="361"/>
              <w:rPr>
                <w:sz w:val="24"/>
                <w:szCs w:val="24"/>
              </w:rPr>
            </w:pPr>
            <w:r w:rsidRPr="008C7351">
              <w:rPr>
                <w:sz w:val="24"/>
                <w:szCs w:val="24"/>
              </w:rPr>
              <w:t>ТрпезаГосподња</w:t>
            </w:r>
          </w:p>
          <w:p w:rsidR="00F26BAF" w:rsidRPr="008C7351" w:rsidRDefault="00F26BAF" w:rsidP="001252FF">
            <w:pPr>
              <w:pStyle w:val="TableParagraph"/>
              <w:numPr>
                <w:ilvl w:val="0"/>
                <w:numId w:val="39"/>
              </w:numPr>
              <w:tabs>
                <w:tab w:val="left" w:pos="969"/>
                <w:tab w:val="left" w:pos="970"/>
              </w:tabs>
              <w:spacing w:before="23" w:after="0" w:line="240" w:lineRule="auto"/>
              <w:ind w:left="969" w:hanging="501"/>
              <w:rPr>
                <w:sz w:val="24"/>
                <w:szCs w:val="24"/>
              </w:rPr>
            </w:pPr>
            <w:r w:rsidRPr="008C7351">
              <w:rPr>
                <w:sz w:val="24"/>
                <w:szCs w:val="24"/>
              </w:rPr>
              <w:t>СветаЛитургија</w:t>
            </w:r>
          </w:p>
          <w:p w:rsidR="00F26BAF" w:rsidRPr="008C7351" w:rsidRDefault="00F26BAF" w:rsidP="001252FF">
            <w:pPr>
              <w:pStyle w:val="TableParagraph"/>
              <w:numPr>
                <w:ilvl w:val="0"/>
                <w:numId w:val="39"/>
              </w:numPr>
              <w:tabs>
                <w:tab w:val="left" w:pos="830"/>
              </w:tabs>
              <w:spacing w:before="28" w:after="0" w:line="240" w:lineRule="auto"/>
              <w:ind w:left="829" w:hanging="361"/>
              <w:rPr>
                <w:sz w:val="24"/>
                <w:szCs w:val="24"/>
              </w:rPr>
            </w:pPr>
            <w:r w:rsidRPr="008C7351">
              <w:rPr>
                <w:sz w:val="24"/>
                <w:szCs w:val="24"/>
              </w:rPr>
              <w:t>Икона-прозор увечност</w:t>
            </w:r>
          </w:p>
        </w:tc>
        <w:tc>
          <w:tcPr>
            <w:tcW w:w="4932" w:type="dxa"/>
          </w:tcPr>
          <w:p w:rsidR="00F26BAF" w:rsidRPr="008C7351" w:rsidRDefault="00F26BAF" w:rsidP="001252FF">
            <w:pPr>
              <w:pStyle w:val="TableParagraph"/>
              <w:rPr>
                <w:sz w:val="24"/>
                <w:szCs w:val="24"/>
              </w:rPr>
            </w:pPr>
          </w:p>
        </w:tc>
      </w:tr>
    </w:tbl>
    <w:p w:rsidR="00F26BAF" w:rsidRPr="001252FF" w:rsidRDefault="00F26BAF" w:rsidP="001252FF">
      <w:pPr>
        <w:rPr>
          <w:rFonts w:ascii="Times New Roman" w:eastAsia="Times New Roman" w:hAnsi="Times New Roman" w:cs="Times New Roman"/>
          <w:b/>
          <w:color w:val="000000"/>
          <w:sz w:val="24"/>
          <w:szCs w:val="24"/>
        </w:rPr>
      </w:pPr>
    </w:p>
    <w:p w:rsidR="001252FF" w:rsidRDefault="001252FF" w:rsidP="001252FF">
      <w:pPr>
        <w:tabs>
          <w:tab w:val="left" w:pos="5010"/>
        </w:tabs>
        <w:jc w:val="center"/>
        <w:rPr>
          <w:b/>
          <w:bCs/>
          <w:sz w:val="28"/>
          <w:szCs w:val="28"/>
        </w:rPr>
      </w:pPr>
      <w:r>
        <w:rPr>
          <w:b/>
          <w:bCs/>
          <w:sz w:val="28"/>
          <w:szCs w:val="28"/>
        </w:rPr>
        <w:t>ИСЛАМСКА ВЕРОНАУКА</w:t>
      </w:r>
    </w:p>
    <w:tbl>
      <w:tblPr>
        <w:tblW w:w="146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0"/>
        <w:gridCol w:w="2368"/>
        <w:gridCol w:w="702"/>
        <w:gridCol w:w="1238"/>
        <w:gridCol w:w="34"/>
        <w:gridCol w:w="1724"/>
        <w:gridCol w:w="1939"/>
        <w:gridCol w:w="2582"/>
        <w:gridCol w:w="2813"/>
      </w:tblGrid>
      <w:tr w:rsidR="001252FF" w:rsidTr="0051730E">
        <w:trPr>
          <w:cantSplit/>
          <w:trHeight w:val="665"/>
        </w:trPr>
        <w:tc>
          <w:tcPr>
            <w:tcW w:w="1270" w:type="dxa"/>
            <w:vMerge w:val="restart"/>
            <w:shd w:val="clear" w:color="auto" w:fill="BFBFBF" w:themeFill="background1" w:themeFillShade="BF"/>
            <w:textDirection w:val="btLr"/>
          </w:tcPr>
          <w:p w:rsidR="001252FF" w:rsidRDefault="001252FF" w:rsidP="0051730E">
            <w:pPr>
              <w:spacing w:after="0" w:line="240" w:lineRule="auto"/>
              <w:ind w:left="113" w:right="113"/>
              <w:rPr>
                <w:rFonts w:ascii="Times New Roman" w:hAnsi="Times New Roman" w:cs="Times New Roman"/>
                <w:sz w:val="24"/>
                <w:szCs w:val="24"/>
                <w:lang w:val="sr-Cyrl-CS"/>
              </w:rPr>
            </w:pPr>
            <w:r>
              <w:rPr>
                <w:rFonts w:ascii="Times New Roman" w:hAnsi="Times New Roman" w:cs="Times New Roman"/>
                <w:sz w:val="24"/>
                <w:szCs w:val="24"/>
                <w:lang w:val="sr-Cyrl-CS"/>
              </w:rPr>
              <w:t>Време реализације</w:t>
            </w:r>
          </w:p>
        </w:tc>
        <w:tc>
          <w:tcPr>
            <w:tcW w:w="2368" w:type="dxa"/>
            <w:vMerge w:val="restart"/>
            <w:shd w:val="clear" w:color="auto" w:fill="BFBFBF" w:themeFill="background1" w:themeFillShade="BF"/>
            <w:vAlign w:val="center"/>
          </w:tcPr>
          <w:p w:rsidR="001252FF" w:rsidRDefault="001252FF" w:rsidP="0051730E">
            <w:pPr>
              <w:spacing w:after="0" w:line="240" w:lineRule="auto"/>
              <w:ind w:right="-108"/>
              <w:jc w:val="center"/>
              <w:rPr>
                <w:rFonts w:ascii="Times New Roman" w:hAnsi="Times New Roman" w:cs="Times New Roman"/>
                <w:sz w:val="24"/>
                <w:szCs w:val="24"/>
                <w:lang w:val="sr-Cyrl-CS"/>
              </w:rPr>
            </w:pPr>
            <w:r>
              <w:rPr>
                <w:rFonts w:ascii="Times New Roman" w:hAnsi="Times New Roman" w:cs="Times New Roman"/>
                <w:sz w:val="24"/>
                <w:szCs w:val="24"/>
                <w:lang w:val="sr-Cyrl-CS"/>
              </w:rPr>
              <w:t>БРОЈ,НАЗИВ ТЕМЕ, САДРЖАЈ И ТРАЈАЊЕ</w:t>
            </w:r>
          </w:p>
        </w:tc>
        <w:tc>
          <w:tcPr>
            <w:tcW w:w="702" w:type="dxa"/>
            <w:vMerge w:val="restart"/>
            <w:shd w:val="clear" w:color="auto" w:fill="BFBFBF" w:themeFill="background1" w:themeFillShade="BF"/>
            <w:textDirection w:val="btLr"/>
          </w:tcPr>
          <w:p w:rsidR="001252FF" w:rsidRDefault="001252FF" w:rsidP="0051730E">
            <w:pPr>
              <w:spacing w:after="0" w:line="240" w:lineRule="auto"/>
              <w:ind w:left="113" w:right="113"/>
              <w:rPr>
                <w:rFonts w:ascii="Times New Roman" w:hAnsi="Times New Roman" w:cs="Times New Roman"/>
                <w:sz w:val="24"/>
                <w:szCs w:val="24"/>
                <w:lang w:val="sr-Cyrl-CS"/>
              </w:rPr>
            </w:pPr>
            <w:r>
              <w:rPr>
                <w:rFonts w:ascii="Times New Roman" w:hAnsi="Times New Roman" w:cs="Times New Roman"/>
                <w:sz w:val="24"/>
                <w:szCs w:val="24"/>
                <w:lang w:val="sr-Cyrl-CS"/>
              </w:rPr>
              <w:t>Број  часова</w:t>
            </w:r>
          </w:p>
        </w:tc>
        <w:tc>
          <w:tcPr>
            <w:tcW w:w="2996" w:type="dxa"/>
            <w:gridSpan w:val="3"/>
            <w:shd w:val="clear" w:color="auto" w:fill="BFBFBF" w:themeFill="background1" w:themeFillShade="BF"/>
            <w:vAlign w:val="center"/>
          </w:tcPr>
          <w:p w:rsidR="001252FF" w:rsidRDefault="001252FF"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ВРСТЕ  АКТИВНОСТИ</w:t>
            </w:r>
          </w:p>
        </w:tc>
        <w:tc>
          <w:tcPr>
            <w:tcW w:w="1939" w:type="dxa"/>
            <w:vMerge w:val="restart"/>
            <w:shd w:val="clear" w:color="auto" w:fill="BFBFBF" w:themeFill="background1" w:themeFillShade="BF"/>
            <w:vAlign w:val="center"/>
          </w:tcPr>
          <w:p w:rsidR="001252FF" w:rsidRDefault="001252FF"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ОБЛИЦИ РАДА И ВРСТЕ НАСТАВЕ</w:t>
            </w:r>
          </w:p>
        </w:tc>
        <w:tc>
          <w:tcPr>
            <w:tcW w:w="2582" w:type="dxa"/>
            <w:vMerge w:val="restart"/>
            <w:shd w:val="clear" w:color="auto" w:fill="BFBFBF" w:themeFill="background1" w:themeFillShade="BF"/>
            <w:vAlign w:val="center"/>
          </w:tcPr>
          <w:p w:rsidR="001252FF" w:rsidRDefault="001252FF"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НАЧИН ОСТВАРИВАЊА (ТЕХНИКЕ И МЕТОДЕ)</w:t>
            </w:r>
          </w:p>
        </w:tc>
        <w:tc>
          <w:tcPr>
            <w:tcW w:w="2813" w:type="dxa"/>
            <w:vMerge w:val="restart"/>
            <w:shd w:val="clear" w:color="auto" w:fill="BFBFBF" w:themeFill="background1" w:themeFillShade="BF"/>
            <w:textDirection w:val="btLr"/>
            <w:vAlign w:val="center"/>
          </w:tcPr>
          <w:p w:rsidR="001252FF" w:rsidRDefault="001252FF" w:rsidP="0051730E">
            <w:pPr>
              <w:spacing w:after="0" w:line="240" w:lineRule="auto"/>
              <w:ind w:left="113" w:right="113"/>
              <w:jc w:val="center"/>
              <w:rPr>
                <w:rFonts w:ascii="Times New Roman" w:hAnsi="Times New Roman" w:cs="Times New Roman"/>
                <w:sz w:val="24"/>
                <w:szCs w:val="24"/>
                <w:lang w:val="sr-Cyrl-CS"/>
              </w:rPr>
            </w:pPr>
            <w:r>
              <w:rPr>
                <w:rFonts w:ascii="Times New Roman" w:hAnsi="Times New Roman" w:cs="Times New Roman"/>
                <w:sz w:val="24"/>
                <w:szCs w:val="24"/>
                <w:lang w:val="sr-Cyrl-CS"/>
              </w:rPr>
              <w:t>Оцењивање</w:t>
            </w:r>
          </w:p>
        </w:tc>
      </w:tr>
      <w:tr w:rsidR="001252FF" w:rsidTr="0051730E">
        <w:trPr>
          <w:cantSplit/>
          <w:trHeight w:val="665"/>
        </w:trPr>
        <w:tc>
          <w:tcPr>
            <w:tcW w:w="1270" w:type="dxa"/>
            <w:vMerge/>
            <w:textDirection w:val="btLr"/>
          </w:tcPr>
          <w:p w:rsidR="001252FF" w:rsidRDefault="001252FF" w:rsidP="0051730E">
            <w:pPr>
              <w:spacing w:after="0" w:line="240" w:lineRule="auto"/>
              <w:ind w:left="113" w:right="113"/>
              <w:rPr>
                <w:rFonts w:ascii="Times New Roman" w:hAnsi="Times New Roman" w:cs="Times New Roman"/>
                <w:sz w:val="24"/>
                <w:szCs w:val="24"/>
                <w:lang w:val="sr-Cyrl-CS"/>
              </w:rPr>
            </w:pPr>
          </w:p>
        </w:tc>
        <w:tc>
          <w:tcPr>
            <w:tcW w:w="2368" w:type="dxa"/>
            <w:vMerge/>
          </w:tcPr>
          <w:p w:rsidR="001252FF" w:rsidRDefault="001252FF" w:rsidP="0051730E">
            <w:pPr>
              <w:spacing w:after="0" w:line="240" w:lineRule="auto"/>
              <w:ind w:right="-108"/>
              <w:rPr>
                <w:rFonts w:ascii="Times New Roman" w:hAnsi="Times New Roman" w:cs="Times New Roman"/>
                <w:sz w:val="24"/>
                <w:szCs w:val="24"/>
                <w:lang w:val="sr-Cyrl-CS"/>
              </w:rPr>
            </w:pPr>
          </w:p>
        </w:tc>
        <w:tc>
          <w:tcPr>
            <w:tcW w:w="702" w:type="dxa"/>
            <w:vMerge/>
            <w:textDirection w:val="btLr"/>
          </w:tcPr>
          <w:p w:rsidR="001252FF" w:rsidRDefault="001252FF" w:rsidP="0051730E">
            <w:pPr>
              <w:spacing w:after="0" w:line="240" w:lineRule="auto"/>
              <w:ind w:left="113" w:right="113"/>
              <w:rPr>
                <w:rFonts w:ascii="Times New Roman" w:hAnsi="Times New Roman" w:cs="Times New Roman"/>
                <w:sz w:val="24"/>
                <w:szCs w:val="24"/>
                <w:lang w:val="sr-Cyrl-CS"/>
              </w:rPr>
            </w:pPr>
          </w:p>
        </w:tc>
        <w:tc>
          <w:tcPr>
            <w:tcW w:w="1238" w:type="dxa"/>
            <w:shd w:val="clear" w:color="auto" w:fill="BFBFBF" w:themeFill="background1" w:themeFillShade="BF"/>
            <w:vAlign w:val="center"/>
          </w:tcPr>
          <w:p w:rsidR="001252FF" w:rsidRDefault="001252FF"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УЧЕНИК</w:t>
            </w:r>
          </w:p>
        </w:tc>
        <w:tc>
          <w:tcPr>
            <w:tcW w:w="1758" w:type="dxa"/>
            <w:gridSpan w:val="2"/>
            <w:shd w:val="clear" w:color="auto" w:fill="BFBFBF" w:themeFill="background1" w:themeFillShade="BF"/>
            <w:vAlign w:val="center"/>
          </w:tcPr>
          <w:p w:rsidR="001252FF" w:rsidRDefault="001252FF" w:rsidP="0051730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sr-Cyrl-CS"/>
              </w:rPr>
              <w:t>НАСТАВНИК</w:t>
            </w:r>
          </w:p>
        </w:tc>
        <w:tc>
          <w:tcPr>
            <w:tcW w:w="1939" w:type="dxa"/>
            <w:vMerge/>
          </w:tcPr>
          <w:p w:rsidR="001252FF" w:rsidRDefault="001252FF" w:rsidP="0051730E">
            <w:pPr>
              <w:spacing w:after="0" w:line="240" w:lineRule="auto"/>
              <w:rPr>
                <w:rFonts w:ascii="Times New Roman" w:hAnsi="Times New Roman" w:cs="Times New Roman"/>
                <w:sz w:val="24"/>
                <w:szCs w:val="24"/>
              </w:rPr>
            </w:pPr>
          </w:p>
        </w:tc>
        <w:tc>
          <w:tcPr>
            <w:tcW w:w="2582" w:type="dxa"/>
            <w:vMerge/>
          </w:tcPr>
          <w:p w:rsidR="001252FF" w:rsidRDefault="001252FF" w:rsidP="0051730E">
            <w:pPr>
              <w:spacing w:after="0" w:line="240" w:lineRule="auto"/>
              <w:rPr>
                <w:rFonts w:ascii="Times New Roman" w:hAnsi="Times New Roman" w:cs="Times New Roman"/>
                <w:sz w:val="24"/>
                <w:szCs w:val="24"/>
              </w:rPr>
            </w:pPr>
          </w:p>
        </w:tc>
        <w:tc>
          <w:tcPr>
            <w:tcW w:w="2813" w:type="dxa"/>
            <w:vMerge/>
          </w:tcPr>
          <w:p w:rsidR="001252FF" w:rsidRDefault="001252FF" w:rsidP="0051730E">
            <w:pPr>
              <w:spacing w:after="0" w:line="240" w:lineRule="auto"/>
              <w:rPr>
                <w:rFonts w:ascii="Times New Roman" w:hAnsi="Times New Roman" w:cs="Times New Roman"/>
                <w:sz w:val="24"/>
                <w:szCs w:val="24"/>
              </w:rPr>
            </w:pPr>
          </w:p>
        </w:tc>
      </w:tr>
      <w:tr w:rsidR="001252FF" w:rsidTr="0051730E">
        <w:trPr>
          <w:trHeight w:val="1233"/>
        </w:trPr>
        <w:tc>
          <w:tcPr>
            <w:tcW w:w="1270"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септембар</w:t>
            </w:r>
          </w:p>
        </w:tc>
        <w:tc>
          <w:tcPr>
            <w:tcW w:w="2368" w:type="dxa"/>
            <w:shd w:val="clear" w:color="auto" w:fill="BFBFBF" w:themeFill="background1" w:themeFillShade="BF"/>
          </w:tcPr>
          <w:p w:rsidR="001252FF" w:rsidRDefault="001252FF" w:rsidP="0051730E">
            <w:pPr>
              <w:outlineLvl w:val="0"/>
              <w:rPr>
                <w:rFonts w:ascii="Times New Roman" w:hAnsi="Times New Roman" w:cs="Times New Roman"/>
                <w:sz w:val="24"/>
                <w:szCs w:val="24"/>
              </w:rPr>
            </w:pPr>
            <w:r>
              <w:rPr>
                <w:rFonts w:ascii="Times New Roman" w:hAnsi="Times New Roman" w:cs="Times New Roman"/>
                <w:sz w:val="24"/>
                <w:szCs w:val="24"/>
              </w:rPr>
              <w:t>1. УВОД</w:t>
            </w:r>
          </w:p>
          <w:p w:rsidR="001252FF" w:rsidRDefault="001252FF" w:rsidP="0051730E">
            <w:pPr>
              <w:ind w:left="720"/>
              <w:rPr>
                <w:rFonts w:ascii="Times New Roman" w:hAnsi="Times New Roman" w:cs="Times New Roman"/>
                <w:sz w:val="24"/>
                <w:szCs w:val="24"/>
              </w:rPr>
            </w:pPr>
          </w:p>
          <w:p w:rsidR="001252FF" w:rsidRDefault="001252FF" w:rsidP="0051730E">
            <w:pPr>
              <w:spacing w:after="0" w:line="240" w:lineRule="auto"/>
              <w:rPr>
                <w:rFonts w:ascii="Times New Roman" w:hAnsi="Times New Roman" w:cs="Times New Roman"/>
                <w:sz w:val="24"/>
                <w:szCs w:val="24"/>
              </w:rPr>
            </w:pPr>
          </w:p>
        </w:tc>
        <w:tc>
          <w:tcPr>
            <w:tcW w:w="702"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23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1758" w:type="dxa"/>
            <w:gridSpan w:val="2"/>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spacing w:after="0" w:line="240" w:lineRule="auto"/>
              <w:rPr>
                <w:rFonts w:ascii="Times New Roman" w:hAnsi="Times New Roman" w:cs="Times New Roman"/>
                <w:b/>
                <w:sz w:val="24"/>
                <w:szCs w:val="24"/>
              </w:rPr>
            </w:pPr>
            <w:r>
              <w:rPr>
                <w:rFonts w:ascii="Times New Roman" w:hAnsi="Times New Roman" w:cs="Times New Roman"/>
                <w:sz w:val="24"/>
                <w:szCs w:val="24"/>
              </w:rPr>
              <w:t>Показује</w:t>
            </w:r>
          </w:p>
        </w:tc>
        <w:tc>
          <w:tcPr>
            <w:tcW w:w="1939"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1252FF" w:rsidRDefault="001252FF" w:rsidP="0051730E">
            <w:pPr>
              <w:spacing w:after="0" w:line="240" w:lineRule="auto"/>
              <w:rPr>
                <w:rFonts w:ascii="Times New Roman" w:hAnsi="Times New Roman" w:cs="Times New Roman"/>
                <w:sz w:val="24"/>
                <w:szCs w:val="24"/>
              </w:rPr>
            </w:pPr>
          </w:p>
        </w:tc>
        <w:tc>
          <w:tcPr>
            <w:tcW w:w="2582"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Излагање</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са текстом</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Разговор</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Демонстрација                                                                                                       </w:t>
            </w:r>
          </w:p>
        </w:tc>
        <w:tc>
          <w:tcPr>
            <w:tcW w:w="2813"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939"/>
        </w:trPr>
        <w:tc>
          <w:tcPr>
            <w:tcW w:w="1270"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октобар</w:t>
            </w:r>
          </w:p>
        </w:tc>
        <w:tc>
          <w:tcPr>
            <w:tcW w:w="2368"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lang w:val="ru-RU"/>
              </w:rPr>
            </w:pPr>
            <w:r>
              <w:rPr>
                <w:rFonts w:ascii="Times New Roman" w:hAnsi="Times New Roman" w:cs="Times New Roman"/>
                <w:sz w:val="24"/>
                <w:szCs w:val="24"/>
                <w:lang w:val="ru-RU"/>
              </w:rPr>
              <w:t>2. КАКО САМ ДОШАО НА ОВАЈ СВИЈЕТ</w:t>
            </w:r>
          </w:p>
          <w:p w:rsidR="001252FF" w:rsidRDefault="001252FF" w:rsidP="0051730E">
            <w:pPr>
              <w:spacing w:after="0" w:line="240" w:lineRule="auto"/>
              <w:rPr>
                <w:rFonts w:ascii="Times New Roman" w:hAnsi="Times New Roman" w:cs="Times New Roman"/>
                <w:sz w:val="24"/>
                <w:szCs w:val="24"/>
                <w:lang w:val="ru-RU"/>
              </w:rPr>
            </w:pPr>
          </w:p>
        </w:tc>
        <w:tc>
          <w:tcPr>
            <w:tcW w:w="702"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23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1758" w:type="dxa"/>
            <w:gridSpan w:val="2"/>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1939"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2582"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са текстом</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2813"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1406"/>
        </w:trPr>
        <w:tc>
          <w:tcPr>
            <w:tcW w:w="1270"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новембар</w:t>
            </w:r>
          </w:p>
        </w:tc>
        <w:tc>
          <w:tcPr>
            <w:tcW w:w="2368"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3. ЧОВЈЕК АЛЛАХОВО Џ.Ш.  НАЈЉЕПШЕ СТВОРЕЊЕ</w:t>
            </w:r>
          </w:p>
          <w:p w:rsidR="001252FF" w:rsidRDefault="001252FF" w:rsidP="0051730E">
            <w:pPr>
              <w:ind w:left="720" w:hanging="720"/>
              <w:outlineLvl w:val="0"/>
              <w:rPr>
                <w:rFonts w:ascii="Times New Roman" w:hAnsi="Times New Roman" w:cs="Times New Roman"/>
                <w:sz w:val="24"/>
                <w:szCs w:val="24"/>
              </w:rPr>
            </w:pPr>
          </w:p>
          <w:p w:rsidR="001252FF" w:rsidRDefault="001252FF" w:rsidP="0051730E">
            <w:pPr>
              <w:outlineLvl w:val="0"/>
              <w:rPr>
                <w:rFonts w:ascii="Times New Roman" w:hAnsi="Times New Roman" w:cs="Times New Roman"/>
                <w:sz w:val="24"/>
                <w:szCs w:val="24"/>
              </w:rPr>
            </w:pPr>
          </w:p>
          <w:p w:rsidR="001252FF" w:rsidRDefault="001252FF" w:rsidP="0051730E">
            <w:pPr>
              <w:spacing w:after="0" w:line="240" w:lineRule="auto"/>
              <w:rPr>
                <w:rFonts w:ascii="Times New Roman" w:hAnsi="Times New Roman" w:cs="Times New Roman"/>
                <w:sz w:val="24"/>
                <w:szCs w:val="24"/>
              </w:rPr>
            </w:pPr>
          </w:p>
        </w:tc>
        <w:tc>
          <w:tcPr>
            <w:tcW w:w="702"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23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1758" w:type="dxa"/>
            <w:gridSpan w:val="2"/>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1939"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Групни</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Фронтални</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у паровима</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Индивидуални рад      </w:t>
            </w:r>
          </w:p>
        </w:tc>
        <w:tc>
          <w:tcPr>
            <w:tcW w:w="2582"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1252FF" w:rsidRDefault="001252FF" w:rsidP="0051730E">
            <w:pPr>
              <w:spacing w:after="0" w:line="240" w:lineRule="auto"/>
              <w:rPr>
                <w:rFonts w:ascii="Times New Roman" w:hAnsi="Times New Roman" w:cs="Times New Roman"/>
                <w:sz w:val="24"/>
                <w:szCs w:val="24"/>
              </w:rPr>
            </w:pPr>
          </w:p>
        </w:tc>
        <w:tc>
          <w:tcPr>
            <w:tcW w:w="2813"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984"/>
        </w:trPr>
        <w:tc>
          <w:tcPr>
            <w:tcW w:w="1270"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децембар</w:t>
            </w:r>
          </w:p>
        </w:tc>
        <w:tc>
          <w:tcPr>
            <w:tcW w:w="2368"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4. ПОНОСИШ ЛИ  СЕ СВОЈИМ ИМЕНОМ</w:t>
            </w:r>
          </w:p>
          <w:p w:rsidR="001252FF" w:rsidRDefault="001252FF" w:rsidP="0051730E">
            <w:pPr>
              <w:spacing w:after="0" w:line="240" w:lineRule="auto"/>
              <w:rPr>
                <w:rFonts w:ascii="Times New Roman" w:hAnsi="Times New Roman" w:cs="Times New Roman"/>
                <w:sz w:val="24"/>
                <w:szCs w:val="24"/>
              </w:rPr>
            </w:pPr>
          </w:p>
        </w:tc>
        <w:tc>
          <w:tcPr>
            <w:tcW w:w="702"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23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1758" w:type="dxa"/>
            <w:gridSpan w:val="2"/>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1939"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2582"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2813"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969"/>
        </w:trPr>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јануар</w:t>
            </w:r>
          </w:p>
        </w:tc>
        <w:tc>
          <w:tcPr>
            <w:tcW w:w="2368"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Pr>
                <w:rFonts w:ascii="Times New Roman" w:hAnsi="Times New Roman" w:cs="Times New Roman"/>
                <w:sz w:val="24"/>
                <w:szCs w:val="24"/>
                <w:lang w:val="sr-Latn-CS"/>
              </w:rPr>
              <w:t>ЧИСТОЋА У КУЋИ И ВАН ЊЕ</w:t>
            </w:r>
          </w:p>
        </w:tc>
        <w:tc>
          <w:tcPr>
            <w:tcW w:w="702"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2</w:t>
            </w:r>
          </w:p>
        </w:tc>
        <w:tc>
          <w:tcPr>
            <w:tcW w:w="1272" w:type="dxa"/>
            <w:gridSpan w:val="2"/>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939"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у паровима</w:t>
            </w:r>
          </w:p>
          <w:p w:rsidR="001252FF" w:rsidRDefault="001252FF" w:rsidP="0051730E">
            <w:pPr>
              <w:rPr>
                <w:rFonts w:ascii="Times New Roman" w:hAnsi="Times New Roman" w:cs="Times New Roman"/>
                <w:sz w:val="24"/>
                <w:szCs w:val="24"/>
              </w:rPr>
            </w:pPr>
          </w:p>
        </w:tc>
        <w:tc>
          <w:tcPr>
            <w:tcW w:w="2582"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Рад са текстом</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1252FF" w:rsidRDefault="001252FF" w:rsidP="0051730E">
            <w:pPr>
              <w:rPr>
                <w:rFonts w:ascii="Times New Roman" w:hAnsi="Times New Roman" w:cs="Times New Roman"/>
                <w:sz w:val="24"/>
                <w:szCs w:val="24"/>
              </w:rPr>
            </w:pPr>
          </w:p>
        </w:tc>
        <w:tc>
          <w:tcPr>
            <w:tcW w:w="2813"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фебруар</w:t>
            </w:r>
          </w:p>
        </w:tc>
        <w:tc>
          <w:tcPr>
            <w:tcW w:w="2368"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6. УЗИМАЊЕ АБДЕСТА</w:t>
            </w:r>
          </w:p>
          <w:p w:rsidR="001252FF" w:rsidRDefault="001252FF" w:rsidP="0051730E">
            <w:pPr>
              <w:ind w:left="720" w:hanging="720"/>
              <w:rPr>
                <w:rFonts w:ascii="Times New Roman" w:hAnsi="Times New Roman" w:cs="Times New Roman"/>
                <w:sz w:val="24"/>
                <w:szCs w:val="24"/>
              </w:rPr>
            </w:pPr>
          </w:p>
        </w:tc>
        <w:tc>
          <w:tcPr>
            <w:tcW w:w="702"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4</w:t>
            </w:r>
          </w:p>
        </w:tc>
        <w:tc>
          <w:tcPr>
            <w:tcW w:w="1272" w:type="dxa"/>
            <w:gridSpan w:val="2"/>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939"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2582"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Излагање</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са текстом</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Разговор</w:t>
            </w:r>
          </w:p>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Демонстрација                                                                                                       </w:t>
            </w:r>
          </w:p>
        </w:tc>
        <w:tc>
          <w:tcPr>
            <w:tcW w:w="2813"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875"/>
        </w:trPr>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март</w:t>
            </w:r>
          </w:p>
        </w:tc>
        <w:tc>
          <w:tcPr>
            <w:tcW w:w="2368"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7. УЧИМО КЛАЊАТИ САБАХ</w:t>
            </w:r>
          </w:p>
          <w:p w:rsidR="001252FF" w:rsidRDefault="001252FF" w:rsidP="0051730E">
            <w:pPr>
              <w:rPr>
                <w:rFonts w:ascii="Times New Roman" w:hAnsi="Times New Roman" w:cs="Times New Roman"/>
                <w:sz w:val="24"/>
                <w:szCs w:val="24"/>
              </w:rPr>
            </w:pPr>
          </w:p>
        </w:tc>
        <w:tc>
          <w:tcPr>
            <w:tcW w:w="702"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4</w:t>
            </w:r>
          </w:p>
        </w:tc>
        <w:tc>
          <w:tcPr>
            <w:tcW w:w="1272" w:type="dxa"/>
            <w:gridSpan w:val="2"/>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939"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1252FF" w:rsidRDefault="001252FF" w:rsidP="0051730E">
            <w:pPr>
              <w:rPr>
                <w:rFonts w:ascii="Times New Roman" w:hAnsi="Times New Roman" w:cs="Times New Roman"/>
                <w:sz w:val="24"/>
                <w:szCs w:val="24"/>
              </w:rPr>
            </w:pPr>
          </w:p>
        </w:tc>
        <w:tc>
          <w:tcPr>
            <w:tcW w:w="2582"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2813"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април</w:t>
            </w:r>
          </w:p>
        </w:tc>
        <w:tc>
          <w:tcPr>
            <w:tcW w:w="2368"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8. ЗЕКАТ</w:t>
            </w:r>
          </w:p>
          <w:p w:rsidR="001252FF" w:rsidRDefault="001252FF" w:rsidP="0051730E">
            <w:pPr>
              <w:ind w:left="720" w:hanging="720"/>
              <w:outlineLvl w:val="0"/>
              <w:rPr>
                <w:rFonts w:ascii="Times New Roman" w:hAnsi="Times New Roman" w:cs="Times New Roman"/>
                <w:sz w:val="24"/>
                <w:szCs w:val="24"/>
              </w:rPr>
            </w:pPr>
          </w:p>
        </w:tc>
        <w:tc>
          <w:tcPr>
            <w:tcW w:w="702"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4</w:t>
            </w:r>
          </w:p>
        </w:tc>
        <w:tc>
          <w:tcPr>
            <w:tcW w:w="1272" w:type="dxa"/>
            <w:gridSpan w:val="2"/>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939"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1252FF" w:rsidRDefault="001252FF" w:rsidP="0051730E">
            <w:pPr>
              <w:rPr>
                <w:rFonts w:ascii="Times New Roman" w:hAnsi="Times New Roman" w:cs="Times New Roman"/>
                <w:sz w:val="24"/>
                <w:szCs w:val="24"/>
              </w:rPr>
            </w:pPr>
          </w:p>
        </w:tc>
        <w:tc>
          <w:tcPr>
            <w:tcW w:w="2582"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са текстом</w:t>
            </w:r>
          </w:p>
          <w:p w:rsidR="001252FF" w:rsidRDefault="001252FF" w:rsidP="0051730E">
            <w:pPr>
              <w:rPr>
                <w:rFonts w:ascii="Times New Roman" w:hAnsi="Times New Roman" w:cs="Times New Roman"/>
                <w:sz w:val="24"/>
                <w:szCs w:val="24"/>
              </w:rPr>
            </w:pPr>
          </w:p>
        </w:tc>
        <w:tc>
          <w:tcPr>
            <w:tcW w:w="2813"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Мај</w:t>
            </w:r>
          </w:p>
        </w:tc>
        <w:tc>
          <w:tcPr>
            <w:tcW w:w="2368"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9. ИСЛАМСКИ МУБАРЕК ДАНИ</w:t>
            </w:r>
          </w:p>
          <w:p w:rsidR="001252FF" w:rsidRDefault="001252FF" w:rsidP="0051730E">
            <w:pPr>
              <w:rPr>
                <w:rFonts w:ascii="Times New Roman" w:hAnsi="Times New Roman" w:cs="Times New Roman"/>
                <w:sz w:val="24"/>
                <w:szCs w:val="24"/>
              </w:rPr>
            </w:pPr>
          </w:p>
        </w:tc>
        <w:tc>
          <w:tcPr>
            <w:tcW w:w="702"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4</w:t>
            </w:r>
          </w:p>
        </w:tc>
        <w:tc>
          <w:tcPr>
            <w:tcW w:w="1272" w:type="dxa"/>
            <w:gridSpan w:val="2"/>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939"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2582"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са текстом</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2813"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Јун</w:t>
            </w:r>
          </w:p>
        </w:tc>
        <w:tc>
          <w:tcPr>
            <w:tcW w:w="2368"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10.ЗАКЉУЧИВАЊЕ ОЦЈЕНА</w:t>
            </w:r>
          </w:p>
          <w:p w:rsidR="001252FF" w:rsidRDefault="001252FF" w:rsidP="0051730E">
            <w:pPr>
              <w:rPr>
                <w:rFonts w:ascii="Times New Roman" w:hAnsi="Times New Roman" w:cs="Times New Roman"/>
                <w:sz w:val="24"/>
                <w:szCs w:val="24"/>
              </w:rPr>
            </w:pPr>
          </w:p>
        </w:tc>
        <w:tc>
          <w:tcPr>
            <w:tcW w:w="702" w:type="dxa"/>
            <w:shd w:val="clear" w:color="auto" w:fill="BFBFBF" w:themeFill="background1" w:themeFillShade="BF"/>
          </w:tcPr>
          <w:p w:rsidR="001252FF" w:rsidRDefault="001252FF" w:rsidP="0051730E">
            <w:pPr>
              <w:rPr>
                <w:rFonts w:ascii="Times New Roman" w:hAnsi="Times New Roman" w:cs="Times New Roman"/>
                <w:sz w:val="24"/>
                <w:szCs w:val="24"/>
              </w:rPr>
            </w:pPr>
          </w:p>
        </w:tc>
        <w:tc>
          <w:tcPr>
            <w:tcW w:w="1272" w:type="dxa"/>
            <w:gridSpan w:val="2"/>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939"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Групни</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Фронтални</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у паровима</w:t>
            </w:r>
          </w:p>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 xml:space="preserve">Индивидуални рад      </w:t>
            </w:r>
          </w:p>
        </w:tc>
        <w:tc>
          <w:tcPr>
            <w:tcW w:w="2582"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1252FF" w:rsidRDefault="001252FF" w:rsidP="0051730E">
            <w:pPr>
              <w:rPr>
                <w:rFonts w:ascii="Times New Roman" w:hAnsi="Times New Roman" w:cs="Times New Roman"/>
                <w:sz w:val="24"/>
                <w:szCs w:val="24"/>
              </w:rPr>
            </w:pPr>
          </w:p>
        </w:tc>
        <w:tc>
          <w:tcPr>
            <w:tcW w:w="2813"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bl>
    <w:p w:rsidR="00F26BAF" w:rsidRPr="008C7351" w:rsidRDefault="00F26BAF" w:rsidP="001252FF">
      <w:pPr>
        <w:rPr>
          <w:rFonts w:ascii="Times New Roman" w:eastAsia="Times New Roman" w:hAnsi="Times New Roman" w:cs="Times New Roman"/>
          <w:b/>
          <w:color w:val="000000"/>
          <w:sz w:val="24"/>
          <w:szCs w:val="24"/>
        </w:rPr>
      </w:pPr>
    </w:p>
    <w:p w:rsidR="000357DD" w:rsidRPr="008C7351" w:rsidRDefault="00F26BAF" w:rsidP="000357DD">
      <w:pPr>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lastRenderedPageBreak/>
        <w:t>ФАКУ</w:t>
      </w:r>
      <w:r w:rsidR="000357DD" w:rsidRPr="008C7351">
        <w:rPr>
          <w:rFonts w:ascii="Times New Roman" w:eastAsia="Times New Roman" w:hAnsi="Times New Roman" w:cs="Times New Roman"/>
          <w:b/>
          <w:color w:val="000000"/>
          <w:sz w:val="24"/>
          <w:szCs w:val="24"/>
        </w:rPr>
        <w:t>ЛТАТИВНИ ОБЛИЦИ</w:t>
      </w:r>
      <w:r w:rsidR="000357DD" w:rsidRPr="008C7351">
        <w:rPr>
          <w:rFonts w:ascii="Times New Roman" w:eastAsia="Times New Roman" w:hAnsi="Times New Roman" w:cs="Times New Roman"/>
          <w:b/>
          <w:color w:val="000000"/>
          <w:sz w:val="24"/>
          <w:szCs w:val="24"/>
        </w:rPr>
        <w:br/>
        <w:t>ОБРАЗОВНО-ВАСПИТНОГ РАДА</w:t>
      </w:r>
    </w:p>
    <w:p w:rsidR="000357DD" w:rsidRPr="008C7351" w:rsidRDefault="000357DD" w:rsidP="000357DD">
      <w:pPr>
        <w:jc w:val="center"/>
        <w:rPr>
          <w:rFonts w:ascii="Times New Roman" w:hAnsi="Times New Roman" w:cs="Times New Roman"/>
          <w:b/>
          <w:bCs/>
          <w:sz w:val="28"/>
          <w:szCs w:val="28"/>
        </w:rPr>
      </w:pPr>
      <w:r w:rsidRPr="008C7351">
        <w:rPr>
          <w:rFonts w:ascii="Times New Roman" w:hAnsi="Times New Roman" w:cs="Times New Roman"/>
          <w:b/>
          <w:bCs/>
          <w:sz w:val="24"/>
          <w:szCs w:val="24"/>
        </w:rPr>
        <w:t>БОСАНСКИ ЈЕЗИК</w:t>
      </w:r>
    </w:p>
    <w:tbl>
      <w:tblPr>
        <w:tblStyle w:val="TableGrid"/>
        <w:tblW w:w="14081" w:type="dxa"/>
        <w:tblInd w:w="157" w:type="dxa"/>
        <w:tblLook w:val="04A0"/>
      </w:tblPr>
      <w:tblGrid>
        <w:gridCol w:w="1281"/>
        <w:gridCol w:w="12800"/>
      </w:tblGrid>
      <w:tr w:rsidR="000357DD" w:rsidRPr="008C7351" w:rsidTr="000357DD">
        <w:tc>
          <w:tcPr>
            <w:tcW w:w="1260" w:type="dxa"/>
          </w:tcPr>
          <w:p w:rsidR="000357DD" w:rsidRPr="008C7351" w:rsidRDefault="000357DD" w:rsidP="000357DD">
            <w:pPr>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2821" w:type="dxa"/>
          </w:tcPr>
          <w:p w:rsidR="000357DD" w:rsidRPr="008C7351" w:rsidRDefault="000357DD" w:rsidP="000357DD">
            <w:pPr>
              <w:rPr>
                <w:rFonts w:ascii="Times New Roman" w:hAnsi="Times New Roman" w:cs="Times New Roman"/>
                <w:b/>
                <w:bCs/>
                <w:sz w:val="28"/>
                <w:szCs w:val="28"/>
              </w:rPr>
            </w:pPr>
            <w:r w:rsidRPr="008C7351">
              <w:rPr>
                <w:rFonts w:ascii="Times New Roman" w:hAnsi="Times New Roman" w:cs="Times New Roman"/>
                <w:sz w:val="24"/>
              </w:rPr>
              <w:t>Razvijanjesposobnostiivještineupotrebejezik u različitimsvakodnevnimkomunikacijskimsituacijamarazvijanjačitalačkepismenostiikulture,istraživanjeiskustvaiidejaknjiževnosti ,potencijeivrednovanjevlastitogstvaralaštva, razumijevanjateksta u različitomkulturnom,međukulturnimidruštvenimkontekstima.</w:t>
            </w:r>
          </w:p>
        </w:tc>
      </w:tr>
      <w:tr w:rsidR="000357DD" w:rsidRPr="008C7351" w:rsidTr="000357DD">
        <w:tc>
          <w:tcPr>
            <w:tcW w:w="1260" w:type="dxa"/>
          </w:tcPr>
          <w:p w:rsidR="000357DD" w:rsidRPr="008C7351" w:rsidRDefault="000357DD" w:rsidP="000357DD">
            <w:pPr>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2821" w:type="dxa"/>
          </w:tcPr>
          <w:p w:rsidR="000357DD" w:rsidRPr="008C7351" w:rsidRDefault="000357DD" w:rsidP="000357DD">
            <w:pPr>
              <w:rPr>
                <w:rFonts w:ascii="Times New Roman" w:hAnsi="Times New Roman" w:cs="Times New Roman"/>
                <w:b/>
                <w:bCs/>
                <w:sz w:val="28"/>
                <w:szCs w:val="28"/>
              </w:rPr>
            </w:pPr>
            <w:r w:rsidRPr="008C7351">
              <w:rPr>
                <w:rFonts w:ascii="Times New Roman" w:hAnsi="Times New Roman" w:cs="Times New Roman"/>
                <w:b/>
                <w:bCs/>
                <w:sz w:val="28"/>
                <w:szCs w:val="28"/>
              </w:rPr>
              <w:t>други</w:t>
            </w:r>
          </w:p>
        </w:tc>
      </w:tr>
      <w:tr w:rsidR="000357DD" w:rsidRPr="008C7351" w:rsidTr="000357DD">
        <w:tc>
          <w:tcPr>
            <w:tcW w:w="1260" w:type="dxa"/>
          </w:tcPr>
          <w:p w:rsidR="000357DD" w:rsidRPr="008C7351" w:rsidRDefault="000357DD" w:rsidP="000357DD">
            <w:pPr>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2821" w:type="dxa"/>
          </w:tcPr>
          <w:p w:rsidR="000357DD" w:rsidRPr="008C7351" w:rsidRDefault="000357DD" w:rsidP="000357DD">
            <w:pPr>
              <w:rPr>
                <w:rFonts w:ascii="Times New Roman" w:hAnsi="Times New Roman" w:cs="Times New Roman"/>
                <w:b/>
                <w:bCs/>
                <w:sz w:val="28"/>
                <w:szCs w:val="28"/>
              </w:rPr>
            </w:pPr>
            <w:r w:rsidRPr="008C7351">
              <w:rPr>
                <w:rFonts w:ascii="Times New Roman" w:hAnsi="Times New Roman" w:cs="Times New Roman"/>
                <w:b/>
                <w:bCs/>
                <w:sz w:val="28"/>
                <w:szCs w:val="28"/>
              </w:rPr>
              <w:t>72</w:t>
            </w:r>
          </w:p>
        </w:tc>
      </w:tr>
    </w:tbl>
    <w:p w:rsidR="000357DD" w:rsidRPr="008C7351" w:rsidRDefault="000357DD" w:rsidP="000357DD">
      <w:pPr>
        <w:rPr>
          <w:rFonts w:ascii="Times New Roman" w:hAnsi="Times New Roman" w:cs="Times New Roman"/>
          <w:b/>
          <w:bCs/>
          <w:sz w:val="28"/>
          <w:szCs w:val="28"/>
        </w:rPr>
      </w:pPr>
    </w:p>
    <w:tbl>
      <w:tblPr>
        <w:tblStyle w:val="TableGrid"/>
        <w:tblW w:w="14093" w:type="dxa"/>
        <w:tblInd w:w="157" w:type="dxa"/>
        <w:tblLayout w:type="fixed"/>
        <w:tblLook w:val="04A0"/>
      </w:tblPr>
      <w:tblGrid>
        <w:gridCol w:w="7061"/>
        <w:gridCol w:w="3420"/>
        <w:gridCol w:w="3612"/>
      </w:tblGrid>
      <w:tr w:rsidR="000357DD" w:rsidRPr="008C7351" w:rsidTr="000357DD">
        <w:tc>
          <w:tcPr>
            <w:tcW w:w="7061" w:type="dxa"/>
            <w:shd w:val="clear" w:color="auto" w:fill="D9D9D9" w:themeFill="background1" w:themeFillShade="D9"/>
          </w:tcPr>
          <w:p w:rsidR="000357DD" w:rsidRPr="008C7351" w:rsidRDefault="000357DD" w:rsidP="000357DD">
            <w:pPr>
              <w:rPr>
                <w:rFonts w:ascii="Times New Roman" w:hAnsi="Times New Roman" w:cs="Times New Roman"/>
                <w:b/>
                <w:bCs/>
                <w:sz w:val="24"/>
                <w:szCs w:val="24"/>
              </w:rPr>
            </w:pPr>
            <w:r w:rsidRPr="008C7351">
              <w:rPr>
                <w:rFonts w:ascii="Times New Roman" w:hAnsi="Times New Roman" w:cs="Times New Roman"/>
                <w:b/>
                <w:bCs/>
                <w:sz w:val="24"/>
                <w:szCs w:val="24"/>
              </w:rPr>
              <w:t xml:space="preserve">         ИСХОДИ:</w:t>
            </w:r>
          </w:p>
          <w:p w:rsidR="000357DD" w:rsidRPr="008C7351" w:rsidRDefault="000357DD" w:rsidP="000357DD">
            <w:pPr>
              <w:rPr>
                <w:rFonts w:ascii="Times New Roman" w:hAnsi="Times New Roman" w:cs="Times New Roman"/>
                <w:b/>
                <w:bCs/>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3420" w:type="dxa"/>
            <w:shd w:val="clear" w:color="auto" w:fill="D9D9D9" w:themeFill="background1" w:themeFillShade="D9"/>
          </w:tcPr>
          <w:p w:rsidR="000357DD" w:rsidRPr="008C7351" w:rsidRDefault="000357DD" w:rsidP="000357DD">
            <w:pPr>
              <w:rPr>
                <w:rFonts w:ascii="Times New Roman" w:hAnsi="Times New Roman" w:cs="Times New Roman"/>
                <w:b/>
                <w:bCs/>
                <w:sz w:val="24"/>
                <w:szCs w:val="24"/>
              </w:rPr>
            </w:pPr>
            <w:r w:rsidRPr="008C7351">
              <w:rPr>
                <w:rFonts w:ascii="Times New Roman" w:hAnsi="Times New Roman" w:cs="Times New Roman"/>
                <w:b/>
                <w:bCs/>
                <w:sz w:val="24"/>
                <w:szCs w:val="24"/>
              </w:rPr>
              <w:t xml:space="preserve">         ОБЛАСТ/ТЕМА</w:t>
            </w:r>
          </w:p>
        </w:tc>
        <w:tc>
          <w:tcPr>
            <w:tcW w:w="3612" w:type="dxa"/>
            <w:shd w:val="clear" w:color="auto" w:fill="D9D9D9" w:themeFill="background1" w:themeFillShade="D9"/>
          </w:tcPr>
          <w:p w:rsidR="000357DD" w:rsidRPr="008C7351" w:rsidRDefault="000357DD" w:rsidP="000357DD">
            <w:pPr>
              <w:rPr>
                <w:rFonts w:ascii="Times New Roman" w:hAnsi="Times New Roman" w:cs="Times New Roman"/>
                <w:b/>
                <w:bCs/>
                <w:sz w:val="24"/>
                <w:szCs w:val="24"/>
              </w:rPr>
            </w:pPr>
            <w:r w:rsidRPr="008C7351">
              <w:rPr>
                <w:rFonts w:ascii="Times New Roman" w:hAnsi="Times New Roman" w:cs="Times New Roman"/>
                <w:b/>
                <w:bCs/>
                <w:sz w:val="24"/>
                <w:szCs w:val="24"/>
              </w:rPr>
              <w:t xml:space="preserve">         САДРЖАЈИ</w:t>
            </w:r>
          </w:p>
        </w:tc>
      </w:tr>
      <w:tr w:rsidR="000357DD" w:rsidRPr="008C7351" w:rsidTr="000357DD">
        <w:tc>
          <w:tcPr>
            <w:tcW w:w="7061" w:type="dxa"/>
            <w:vMerge w:val="restart"/>
          </w:tcPr>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čitairazumijesadržajerazličitihvrstatekstova; -iskazujedojamimišljenje o pročitanomdijelu ; -otkrivaosjećanajaiskazana u lirskojpjesmi;</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 -učiiizdvojiosnovneelementelirskepjesme( stih,strofa,rimairitam); </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-učiosnovnimotivisopstvene motive u lirskojpjesmi ; -uočiiizdvojipjesničkeslike u pjesmi;</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 -uočiiizdvoji u tekstustilskasredstva(poređujepersonifikacijuiepitete); </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-prepoznajeinavodirazlikeizmeđulirskihpjesama ,pričeidramskogteksta;</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 -imenujeirazlikujevrsteknjiževnihdjela:narodnušaljivupriču,narodnuiautorskubajku,pripovjetku,roman za djecuidramskitekst; -lociratekst u vrmenuiprostoru; </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-odreditemuiredoslijeddogađaja u pročitanomtekstu; </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-otkrivaitumačiideju / porukeknjiževnogdjela; -razlikujeopisivanje,pripovjedanje( u prvomitrećemlicu) idijalog u književnomdjelu;</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  -podržitvrdnje o djeluodgovarajućimcitatima( dijelovimateksta );</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lastRenderedPageBreak/>
              <w:t xml:space="preserve"> -žapažaioznačilogičkecjeline u kompozicijiteksta; -usvajanovonaučeneriječiipojmovetetakopoboljšavakomunikaciju u usmenomipsanomobliku ;</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-reprodukujesvevažneelementeknjiževnogdjela; -reprodukujesadržajeprilagođvajućigaposebnimzahtjevima( mijenjasvojestavoveiponašanjeusvajajućiporukeporukeknjiževnogdjela; </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-izvodidramsketekstove; </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-koristisvedostupneresurse za boljerazumijevanjedjela; -koristiznanjastečena u drugimpredmetimaidrugimoblastimaživotairada;</w:t>
            </w:r>
          </w:p>
          <w:p w:rsidR="000357DD" w:rsidRPr="008C7351" w:rsidRDefault="000357DD" w:rsidP="000357DD">
            <w:pPr>
              <w:rPr>
                <w:rFonts w:ascii="Times New Roman" w:hAnsi="Times New Roman" w:cs="Times New Roman"/>
                <w:sz w:val="24"/>
              </w:rPr>
            </w:pP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 -povježegramatičkepojmoveobrađene u predhodnimrazredimasanovimnastavnimsadržajima; </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-razlikujezavičajniiknjiževnigovor; -razlikujevrsturiječiodslužberiječi u rečenici; -poštujeiprimjenjujepravopisnapravila;</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 -pravilnopišesva tri modelaupravnoggovora; -pravilnokoristiinterpukcijskeoznake u većinirečenica;</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 -prepoznajerazliku u pisanjupravipisnihpridjevaizvedenihodvlastitihimenica;</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-kreiraopispejzažakoristećijezičko-stilskasredstva. -kreirasvojupričupomoćupočetekazadatogteksta; -primjenjujetematskerieči za svojepričanje; -apišečestitku,elektronskopismo; </w:t>
            </w:r>
          </w:p>
          <w:p w:rsidR="000357DD" w:rsidRPr="008C7351" w:rsidRDefault="000357DD" w:rsidP="000357DD">
            <w:pPr>
              <w:rPr>
                <w:rFonts w:ascii="Times New Roman" w:hAnsi="Times New Roman" w:cs="Times New Roman"/>
                <w:sz w:val="24"/>
              </w:rPr>
            </w:pPr>
            <w:r w:rsidRPr="008C7351">
              <w:rPr>
                <w:rFonts w:ascii="Times New Roman" w:hAnsi="Times New Roman" w:cs="Times New Roman"/>
                <w:sz w:val="24"/>
              </w:rPr>
              <w:t xml:space="preserve">-prilagodijezičkiizrazkomunikativnojsituaciji - formalnojineformalnoj; </w:t>
            </w:r>
          </w:p>
          <w:p w:rsidR="000357DD" w:rsidRPr="008C7351" w:rsidRDefault="000357DD" w:rsidP="000357DD">
            <w:pPr>
              <w:rPr>
                <w:rFonts w:ascii="Times New Roman" w:hAnsi="Times New Roman" w:cs="Times New Roman"/>
                <w:sz w:val="24"/>
              </w:rPr>
            </w:pPr>
          </w:p>
          <w:p w:rsidR="000357DD" w:rsidRPr="008C7351" w:rsidRDefault="000357DD" w:rsidP="000357DD">
            <w:pPr>
              <w:rPr>
                <w:rFonts w:ascii="Times New Roman" w:hAnsi="Times New Roman" w:cs="Times New Roman"/>
                <w:sz w:val="24"/>
              </w:rPr>
            </w:pPr>
          </w:p>
          <w:p w:rsidR="000357DD" w:rsidRPr="008C7351" w:rsidRDefault="000357DD" w:rsidP="000357DD">
            <w:pPr>
              <w:rPr>
                <w:rFonts w:ascii="Times New Roman" w:hAnsi="Times New Roman" w:cs="Times New Roman"/>
                <w:bCs/>
                <w:sz w:val="24"/>
                <w:szCs w:val="28"/>
              </w:rPr>
            </w:pPr>
          </w:p>
        </w:tc>
        <w:tc>
          <w:tcPr>
            <w:tcW w:w="3420" w:type="dxa"/>
          </w:tcPr>
          <w:p w:rsidR="000357DD" w:rsidRPr="008C7351" w:rsidRDefault="000357DD" w:rsidP="000357DD">
            <w:pPr>
              <w:jc w:val="center"/>
              <w:rPr>
                <w:rFonts w:ascii="Times New Roman" w:hAnsi="Times New Roman" w:cs="Times New Roman"/>
                <w:b/>
                <w:bCs/>
                <w:sz w:val="24"/>
                <w:szCs w:val="28"/>
              </w:rPr>
            </w:pPr>
            <w:r w:rsidRPr="008C7351">
              <w:rPr>
                <w:rFonts w:ascii="Times New Roman" w:hAnsi="Times New Roman" w:cs="Times New Roman"/>
                <w:sz w:val="24"/>
              </w:rPr>
              <w:lastRenderedPageBreak/>
              <w:t>KNJIŽEVNOST</w:t>
            </w:r>
          </w:p>
        </w:tc>
        <w:tc>
          <w:tcPr>
            <w:tcW w:w="3612" w:type="dxa"/>
          </w:tcPr>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rPr>
              <w:t>Idemo u školu - DenisaTurković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Abeceda - Bela Džogović</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rPr>
              <w:t>Azbuka iabeceda</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Trčimo za suncem - Nasiha Kapidžić Hadžić</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Nasrudin i car - Narodna priča</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Djedov voćnjak - Džemaludin Latić</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Bosna je vječna - Hasan Kikić</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Sedam prutova - Narodna priča</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lang w:val="hr-HR"/>
              </w:rPr>
              <w:t>Drugarstvo - Denisa Turković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lang w:val="hr-HR"/>
              </w:rPr>
              <w:t>Dva druga - L. N. Tolstoj</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lang w:val="hr-HR"/>
              </w:rPr>
              <w:t>Pada kiša - Šukrija Pandžo</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lang w:val="hr-HR"/>
              </w:rPr>
              <w:t>Uspavanka - Avdija Avdić</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Šeftelija - Bela Džogović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Nena, Senaičekmedže - BiseraAlikadić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lastRenderedPageBreak/>
              <w:t>Nasrudinhodžaidijete - Narodnapriča</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Jesen u gradu - Ismet Bekrić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Štasanjajukišobrani - ZejćirHasić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Lavimiš - Ezop</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Amila - FeridaDuraković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Snježnikristali – Bela Džogović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Pahulja – ZejćirHasić</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Budi mi drug – Denisa Turković</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Lisica i roda – La Fonten</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Uspavanka za jednu djevojčicu – Ismet Bekrić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NašaDiša - AvdijaAvdić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Pisanaslovaazbukeiabecede</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Kozaipastir - Ezop</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Tandrrr – Bela Džogović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Dvadječaka, dvačudakai plus jedanmačak – Zehra Hubijar</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Izražajno recitovanje naučenih pjesama</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Vuk i koza – Narodna basna</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Provjera znanja</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Govorna vježba: U susret Novoj godini</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Razgovorizmeđuocaisina – AvdijaAvdić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Govornavježba: Mojnajbolji drug/ Mojanajboljadrugarica</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Mejrin ćilim – Omer Turković</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Dječak i ptica – Ahmet Hromadžić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Osmomartovskačestitka za mojumamu, nanu, tetku</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Akšam – Omer Turković</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Ko šta radi – Omer Turković</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lastRenderedPageBreak/>
              <w:t>Poštar – Nasiha Kapidžić Hadžić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Bistrica – Ibrahim Šahman</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Vezeni most – NasihaKapidžićHadžić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Brojalica, biralica – Ibrahim Kajan</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Red – Rabija Šaronjić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Divljaruža – EnisaOsmančevićĆurić</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Živi neboderi – Omer Turković</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Sredstvatehničkaimedijskekulture</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TradicijaBošnjaka</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Razgovor o riječima</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Bošnjačkenarodneizreke</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Legenda o AlijiĐerzelezu</w:t>
            </w:r>
          </w:p>
          <w:p w:rsidR="000357DD" w:rsidRPr="008C7351" w:rsidRDefault="000357DD" w:rsidP="000357DD">
            <w:pPr>
              <w:tabs>
                <w:tab w:val="left" w:pos="1920"/>
              </w:tabs>
              <w:rPr>
                <w:rStyle w:val="Emphasis"/>
                <w:rFonts w:ascii="Times New Roman" w:eastAsia="Times New Roman" w:hAnsi="Times New Roman" w:cs="Times New Roman"/>
                <w:i w:val="0"/>
                <w:iCs w:val="0"/>
                <w:sz w:val="24"/>
                <w:szCs w:val="24"/>
              </w:rPr>
            </w:pPr>
            <w:r w:rsidRPr="008C7351">
              <w:rPr>
                <w:rFonts w:ascii="Times New Roman" w:hAnsi="Times New Roman" w:cs="Times New Roman"/>
                <w:sz w:val="24"/>
                <w:szCs w:val="24"/>
                <w:lang w:val="hr-HR"/>
              </w:rPr>
              <w:t>Zemlja Bosna –Ahmed Gurbi</w:t>
            </w:r>
          </w:p>
        </w:tc>
      </w:tr>
      <w:tr w:rsidR="000357DD" w:rsidRPr="008C7351" w:rsidTr="000357DD">
        <w:tc>
          <w:tcPr>
            <w:tcW w:w="7061" w:type="dxa"/>
            <w:vMerge/>
          </w:tcPr>
          <w:p w:rsidR="000357DD" w:rsidRPr="008C7351" w:rsidRDefault="000357DD" w:rsidP="000357DD">
            <w:pPr>
              <w:rPr>
                <w:rFonts w:ascii="Times New Roman" w:hAnsi="Times New Roman" w:cs="Times New Roman"/>
                <w:b/>
                <w:bCs/>
                <w:sz w:val="28"/>
                <w:szCs w:val="28"/>
              </w:rPr>
            </w:pPr>
          </w:p>
        </w:tc>
        <w:tc>
          <w:tcPr>
            <w:tcW w:w="3420" w:type="dxa"/>
          </w:tcPr>
          <w:p w:rsidR="000357DD" w:rsidRPr="008C7351" w:rsidRDefault="000357DD" w:rsidP="000357DD">
            <w:pPr>
              <w:jc w:val="center"/>
              <w:rPr>
                <w:rFonts w:ascii="Times New Roman" w:hAnsi="Times New Roman" w:cs="Times New Roman"/>
                <w:b/>
                <w:bCs/>
                <w:sz w:val="24"/>
                <w:szCs w:val="24"/>
              </w:rPr>
            </w:pPr>
            <w:r w:rsidRPr="008C7351">
              <w:rPr>
                <w:rFonts w:ascii="Times New Roman" w:hAnsi="Times New Roman" w:cs="Times New Roman"/>
                <w:sz w:val="24"/>
                <w:szCs w:val="24"/>
              </w:rPr>
              <w:t>JEZIČKA KULTURA</w:t>
            </w:r>
          </w:p>
        </w:tc>
        <w:tc>
          <w:tcPr>
            <w:tcW w:w="3612" w:type="dxa"/>
          </w:tcPr>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lang w:val="sr-Cyrl-CS"/>
              </w:rPr>
              <w:t>Pričanje doživlјaja sa raspusta</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 xml:space="preserve">Usmjena i pisana tradicija </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Pjesma, stih, strofa</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Govornavježba: Mojaomiljenaživotinja</w:t>
            </w:r>
          </w:p>
          <w:p w:rsidR="000357DD" w:rsidRPr="008C7351" w:rsidRDefault="000357DD" w:rsidP="000357DD">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Tradicionalnibošnjačkipozdravi</w:t>
            </w:r>
          </w:p>
          <w:p w:rsidR="000357DD" w:rsidRPr="008C7351" w:rsidRDefault="000357DD" w:rsidP="000357DD">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Izražajno čitanje obrađenih priča</w:t>
            </w:r>
          </w:p>
          <w:p w:rsidR="000357DD" w:rsidRPr="008C7351" w:rsidRDefault="000357DD" w:rsidP="000357DD">
            <w:pPr>
              <w:rPr>
                <w:rFonts w:ascii="Times New Roman" w:hAnsi="Times New Roman" w:cs="Times New Roman"/>
                <w:b/>
                <w:bCs/>
                <w:sz w:val="28"/>
                <w:szCs w:val="28"/>
              </w:rPr>
            </w:pPr>
          </w:p>
        </w:tc>
      </w:tr>
      <w:tr w:rsidR="000357DD" w:rsidRPr="008C7351" w:rsidTr="000357DD">
        <w:tc>
          <w:tcPr>
            <w:tcW w:w="7061" w:type="dxa"/>
          </w:tcPr>
          <w:p w:rsidR="000357DD" w:rsidRPr="008C7351" w:rsidRDefault="000357DD" w:rsidP="000357DD">
            <w:pPr>
              <w:rPr>
                <w:rFonts w:ascii="Times New Roman" w:hAnsi="Times New Roman" w:cs="Times New Roman"/>
                <w:b/>
                <w:bCs/>
                <w:sz w:val="28"/>
                <w:szCs w:val="28"/>
              </w:rPr>
            </w:pPr>
            <w:r w:rsidRPr="008C7351">
              <w:rPr>
                <w:rFonts w:ascii="Times New Roman" w:hAnsi="Times New Roman" w:cs="Times New Roman"/>
                <w:sz w:val="24"/>
                <w:szCs w:val="24"/>
              </w:rPr>
              <w:t>Upoređujeknjiževnodjeloi film / pozorištnepredstave ;Koristi internet u obrazovnesvrheipoznajeopasnostikoje se javljajuprilikomupotrebe</w:t>
            </w:r>
          </w:p>
        </w:tc>
        <w:tc>
          <w:tcPr>
            <w:tcW w:w="3420" w:type="dxa"/>
          </w:tcPr>
          <w:p w:rsidR="000357DD" w:rsidRPr="008C7351" w:rsidRDefault="000357DD" w:rsidP="000357DD">
            <w:pPr>
              <w:jc w:val="center"/>
              <w:rPr>
                <w:rFonts w:ascii="Times New Roman" w:hAnsi="Times New Roman" w:cs="Times New Roman"/>
                <w:b/>
                <w:bCs/>
                <w:sz w:val="24"/>
                <w:szCs w:val="28"/>
              </w:rPr>
            </w:pPr>
            <w:r w:rsidRPr="008C7351">
              <w:rPr>
                <w:rFonts w:ascii="Times New Roman" w:hAnsi="Times New Roman" w:cs="Times New Roman"/>
                <w:sz w:val="24"/>
              </w:rPr>
              <w:t>MEDIJSKA KULTURA</w:t>
            </w:r>
          </w:p>
        </w:tc>
        <w:tc>
          <w:tcPr>
            <w:tcW w:w="3612" w:type="dxa"/>
          </w:tcPr>
          <w:p w:rsidR="000357DD" w:rsidRPr="008C7351" w:rsidRDefault="000357DD" w:rsidP="000357DD">
            <w:pPr>
              <w:rPr>
                <w:rFonts w:ascii="Times New Roman" w:hAnsi="Times New Roman" w:cs="Times New Roman"/>
                <w:b/>
                <w:bCs/>
                <w:sz w:val="24"/>
                <w:szCs w:val="24"/>
              </w:rPr>
            </w:pPr>
            <w:r w:rsidRPr="008C7351">
              <w:rPr>
                <w:rFonts w:ascii="Times New Roman" w:hAnsi="Times New Roman" w:cs="Times New Roman"/>
                <w:sz w:val="24"/>
                <w:szCs w:val="24"/>
              </w:rPr>
              <w:t>Film-književnodjelo -pozorište-uočavanjesličnostiirazlika. Internet_ mogućnosti,upotrebaizloupotrebainterneta.</w:t>
            </w:r>
          </w:p>
        </w:tc>
      </w:tr>
    </w:tbl>
    <w:p w:rsidR="000357DD" w:rsidRPr="008C7351" w:rsidRDefault="000357DD" w:rsidP="000357DD">
      <w:pPr>
        <w:rPr>
          <w:rFonts w:ascii="Times New Roman" w:hAnsi="Times New Roman" w:cs="Times New Roman"/>
          <w:b/>
          <w:bCs/>
          <w:sz w:val="28"/>
          <w:szCs w:val="28"/>
        </w:rPr>
      </w:pPr>
    </w:p>
    <w:p w:rsidR="00A97EC7" w:rsidRPr="008C7351" w:rsidRDefault="00A97EC7" w:rsidP="000357DD">
      <w:pPr>
        <w:rPr>
          <w:rFonts w:ascii="Times New Roman" w:hAnsi="Times New Roman" w:cs="Times New Roman"/>
          <w:b/>
          <w:bCs/>
          <w:sz w:val="28"/>
          <w:szCs w:val="28"/>
        </w:rPr>
      </w:pPr>
    </w:p>
    <w:p w:rsidR="00F26BAF" w:rsidRPr="008C7351" w:rsidRDefault="00F26BAF" w:rsidP="00F26BAF">
      <w:pPr>
        <w:pStyle w:val="Heading3"/>
        <w:spacing w:before="184" w:line="240" w:lineRule="auto"/>
        <w:ind w:left="-270"/>
        <w:jc w:val="both"/>
        <w:rPr>
          <w:sz w:val="28"/>
          <w:szCs w:val="28"/>
        </w:rPr>
      </w:pPr>
      <w:r w:rsidRPr="008C7351">
        <w:rPr>
          <w:sz w:val="28"/>
          <w:szCs w:val="28"/>
        </w:rPr>
        <w:lastRenderedPageBreak/>
        <w:t>Неки од препоручених начина прилагођавања програма наставе и учења ученицима којима је потребна додатна образовна подршка:</w:t>
      </w:r>
    </w:p>
    <w:p w:rsidR="00F26BAF" w:rsidRPr="008C7351" w:rsidRDefault="00F26BAF" w:rsidP="00F26BAF">
      <w:pPr>
        <w:pStyle w:val="Default"/>
        <w:rPr>
          <w:sz w:val="28"/>
          <w:szCs w:val="28"/>
        </w:rPr>
      </w:pPr>
      <w:r w:rsidRPr="008C7351">
        <w:rPr>
          <w:sz w:val="28"/>
          <w:szCs w:val="28"/>
        </w:rPr>
        <w:t>-просторно, садржајно и методичко прилагођавање наставног програма (нпр. размештај седења, избор</w:t>
      </w:r>
    </w:p>
    <w:p w:rsidR="00F26BAF" w:rsidRPr="008C7351" w:rsidRDefault="00F26BAF" w:rsidP="00F26BAF">
      <w:pPr>
        <w:pStyle w:val="Default"/>
        <w:rPr>
          <w:sz w:val="28"/>
          <w:szCs w:val="28"/>
        </w:rPr>
      </w:pPr>
      <w:r w:rsidRPr="008C7351">
        <w:rPr>
          <w:sz w:val="28"/>
          <w:szCs w:val="28"/>
        </w:rPr>
        <w:t>градива за учење и вежбање, прилагођавање задатака, начина и врста оцењивања, домаћих...)</w:t>
      </w:r>
    </w:p>
    <w:p w:rsidR="00F26BAF" w:rsidRPr="008C7351" w:rsidRDefault="00F26BAF" w:rsidP="00F26BAF">
      <w:pPr>
        <w:pStyle w:val="Default"/>
        <w:rPr>
          <w:sz w:val="28"/>
          <w:szCs w:val="28"/>
        </w:rPr>
      </w:pPr>
    </w:p>
    <w:p w:rsidR="00F26BAF" w:rsidRPr="008C7351" w:rsidRDefault="00F26BAF" w:rsidP="00F26BAF">
      <w:pPr>
        <w:pStyle w:val="Default"/>
        <w:rPr>
          <w:sz w:val="28"/>
          <w:szCs w:val="28"/>
        </w:rPr>
      </w:pPr>
      <w:r w:rsidRPr="008C7351">
        <w:rPr>
          <w:sz w:val="28"/>
          <w:szCs w:val="28"/>
        </w:rPr>
        <w:t>-што већа индивидуализација наставе, а посебно са ученицима којима је потребна додатна образовна подршка и надареним ученицима</w:t>
      </w:r>
    </w:p>
    <w:p w:rsidR="00F26BAF" w:rsidRPr="008C7351" w:rsidRDefault="00F26BAF" w:rsidP="00F26BAF">
      <w:pPr>
        <w:pStyle w:val="Default"/>
        <w:rPr>
          <w:sz w:val="28"/>
          <w:szCs w:val="28"/>
        </w:rPr>
      </w:pPr>
    </w:p>
    <w:p w:rsidR="00F26BAF" w:rsidRPr="008C7351" w:rsidRDefault="00F26BAF" w:rsidP="00F26BAF">
      <w:pPr>
        <w:pStyle w:val="Default"/>
        <w:rPr>
          <w:sz w:val="28"/>
          <w:szCs w:val="28"/>
        </w:rPr>
      </w:pPr>
      <w:r w:rsidRPr="008C7351">
        <w:rPr>
          <w:sz w:val="28"/>
          <w:szCs w:val="28"/>
        </w:rPr>
        <w:t>-размена искустава и сарадња са члановима Већа и стручним сарадницима у школи...</w:t>
      </w:r>
    </w:p>
    <w:p w:rsidR="00F26BAF" w:rsidRPr="008C7351" w:rsidRDefault="00F26BAF" w:rsidP="00F26BAF">
      <w:pPr>
        <w:pStyle w:val="Default"/>
        <w:rPr>
          <w:sz w:val="28"/>
          <w:szCs w:val="28"/>
        </w:rPr>
      </w:pPr>
    </w:p>
    <w:p w:rsidR="00F26BAF" w:rsidRPr="008C7351" w:rsidRDefault="00F26BAF" w:rsidP="00F26BAF">
      <w:pPr>
        <w:pStyle w:val="Default"/>
        <w:rPr>
          <w:sz w:val="28"/>
          <w:szCs w:val="28"/>
        </w:rPr>
      </w:pPr>
      <w:r w:rsidRPr="008C7351">
        <w:rPr>
          <w:sz w:val="28"/>
          <w:szCs w:val="28"/>
        </w:rPr>
        <w:t>-коришћење вршњачке подршке и помоћи у савладавању програмских садржаја</w:t>
      </w:r>
    </w:p>
    <w:p w:rsidR="00F26BAF" w:rsidRPr="008C7351" w:rsidRDefault="00F26BAF" w:rsidP="00F26BAF">
      <w:pPr>
        <w:pStyle w:val="Default"/>
        <w:rPr>
          <w:sz w:val="28"/>
          <w:szCs w:val="28"/>
        </w:rPr>
      </w:pPr>
    </w:p>
    <w:p w:rsidR="00F26BAF" w:rsidRPr="008C7351" w:rsidRDefault="00F26BAF" w:rsidP="00F26BAF">
      <w:pPr>
        <w:pStyle w:val="Default"/>
        <w:rPr>
          <w:sz w:val="28"/>
          <w:szCs w:val="28"/>
        </w:rPr>
      </w:pPr>
      <w:r w:rsidRPr="008C7351">
        <w:rPr>
          <w:sz w:val="28"/>
          <w:szCs w:val="28"/>
        </w:rPr>
        <w:t>-и све друго што ће се применити у складу са конкретним случаје</w:t>
      </w:r>
    </w:p>
    <w:p w:rsidR="000357DD" w:rsidRPr="008C7351" w:rsidRDefault="000357DD" w:rsidP="000357DD">
      <w:pPr>
        <w:rPr>
          <w:rFonts w:ascii="Times New Roman" w:hAnsi="Times New Roman" w:cs="Times New Roman"/>
          <w:sz w:val="24"/>
          <w:szCs w:val="24"/>
        </w:rPr>
      </w:pPr>
    </w:p>
    <w:p w:rsidR="000357DD" w:rsidRPr="008C7351" w:rsidRDefault="000357DD" w:rsidP="00B77D5A">
      <w:pPr>
        <w:jc w:val="center"/>
        <w:rPr>
          <w:rFonts w:ascii="Times New Roman" w:hAnsi="Times New Roman" w:cs="Times New Roman"/>
          <w:sz w:val="24"/>
          <w:szCs w:val="24"/>
        </w:rPr>
      </w:pPr>
    </w:p>
    <w:p w:rsidR="00A97EC7" w:rsidRPr="008C7351" w:rsidRDefault="00A97EC7" w:rsidP="00B77D5A">
      <w:pPr>
        <w:jc w:val="center"/>
        <w:rPr>
          <w:rFonts w:ascii="Times New Roman" w:hAnsi="Times New Roman" w:cs="Times New Roman"/>
          <w:sz w:val="24"/>
          <w:szCs w:val="24"/>
        </w:rPr>
      </w:pPr>
    </w:p>
    <w:p w:rsidR="00A97EC7" w:rsidRDefault="00A97EC7" w:rsidP="001252FF">
      <w:pPr>
        <w:rPr>
          <w:rFonts w:ascii="Times New Roman" w:hAnsi="Times New Roman" w:cs="Times New Roman"/>
          <w:sz w:val="24"/>
          <w:szCs w:val="24"/>
        </w:rPr>
      </w:pPr>
    </w:p>
    <w:p w:rsidR="001252FF" w:rsidRDefault="001252FF" w:rsidP="001252FF">
      <w:pPr>
        <w:rPr>
          <w:rFonts w:ascii="Times New Roman" w:hAnsi="Times New Roman" w:cs="Times New Roman"/>
          <w:sz w:val="24"/>
          <w:szCs w:val="24"/>
        </w:rPr>
      </w:pPr>
    </w:p>
    <w:p w:rsidR="001252FF" w:rsidRDefault="001252FF" w:rsidP="001252FF">
      <w:pPr>
        <w:rPr>
          <w:rFonts w:ascii="Times New Roman" w:hAnsi="Times New Roman" w:cs="Times New Roman"/>
          <w:sz w:val="24"/>
          <w:szCs w:val="24"/>
        </w:rPr>
      </w:pPr>
    </w:p>
    <w:p w:rsidR="001252FF" w:rsidRDefault="001252FF" w:rsidP="001252FF">
      <w:pPr>
        <w:rPr>
          <w:rFonts w:ascii="Times New Roman" w:hAnsi="Times New Roman" w:cs="Times New Roman"/>
          <w:sz w:val="24"/>
          <w:szCs w:val="24"/>
        </w:rPr>
      </w:pPr>
    </w:p>
    <w:p w:rsidR="001252FF" w:rsidRDefault="001252FF" w:rsidP="001252FF">
      <w:pPr>
        <w:rPr>
          <w:rFonts w:ascii="Times New Roman" w:hAnsi="Times New Roman" w:cs="Times New Roman"/>
          <w:sz w:val="24"/>
          <w:szCs w:val="24"/>
        </w:rPr>
      </w:pPr>
    </w:p>
    <w:p w:rsidR="001252FF" w:rsidRDefault="001252FF" w:rsidP="00B77D5A">
      <w:pPr>
        <w:jc w:val="center"/>
        <w:rPr>
          <w:rFonts w:ascii="Times New Roman" w:hAnsi="Times New Roman" w:cs="Times New Roman"/>
          <w:sz w:val="24"/>
          <w:szCs w:val="24"/>
        </w:rPr>
      </w:pPr>
    </w:p>
    <w:p w:rsidR="001252FF" w:rsidRDefault="001252FF" w:rsidP="00B77D5A">
      <w:pPr>
        <w:jc w:val="center"/>
        <w:rPr>
          <w:rFonts w:ascii="Times New Roman" w:hAnsi="Times New Roman" w:cs="Times New Roman"/>
          <w:sz w:val="24"/>
          <w:szCs w:val="24"/>
        </w:rPr>
      </w:pPr>
    </w:p>
    <w:p w:rsidR="00B77D5A" w:rsidRPr="008C7351" w:rsidRDefault="00B77D5A" w:rsidP="00B77D5A">
      <w:pPr>
        <w:jc w:val="center"/>
        <w:rPr>
          <w:rFonts w:ascii="Times New Roman" w:hAnsi="Times New Roman" w:cs="Times New Roman"/>
          <w:sz w:val="24"/>
          <w:szCs w:val="24"/>
        </w:rPr>
      </w:pPr>
      <w:r w:rsidRPr="008C7351">
        <w:rPr>
          <w:rFonts w:ascii="Times New Roman" w:hAnsi="Times New Roman" w:cs="Times New Roman"/>
          <w:sz w:val="24"/>
          <w:szCs w:val="24"/>
        </w:rPr>
        <w:lastRenderedPageBreak/>
        <w:t>ПЛАН  НАСТАВЕ И УЧЕЊА</w:t>
      </w:r>
    </w:p>
    <w:p w:rsidR="00ED0B0D" w:rsidRPr="008C7351" w:rsidRDefault="00B77D5A" w:rsidP="00ED0B0D">
      <w:pPr>
        <w:jc w:val="center"/>
        <w:rPr>
          <w:rFonts w:ascii="Times New Roman" w:hAnsi="Times New Roman" w:cs="Times New Roman"/>
          <w:b/>
          <w:bCs/>
          <w:sz w:val="24"/>
          <w:szCs w:val="24"/>
        </w:rPr>
      </w:pPr>
      <w:r w:rsidRPr="008C7351">
        <w:rPr>
          <w:rFonts w:ascii="Times New Roman" w:hAnsi="Times New Roman" w:cs="Times New Roman"/>
          <w:b/>
          <w:bCs/>
          <w:sz w:val="24"/>
          <w:szCs w:val="24"/>
        </w:rPr>
        <w:t>за трећи разред основног образовања и васпитања</w:t>
      </w:r>
    </w:p>
    <w:p w:rsidR="00B77D5A" w:rsidRPr="008C7351" w:rsidRDefault="00B77D5A" w:rsidP="00B77D5A">
      <w:pPr>
        <w:rPr>
          <w:rFonts w:ascii="Times New Roman" w:hAnsi="Times New Roman" w:cs="Times New Roman"/>
          <w:bCs/>
          <w:sz w:val="24"/>
          <w:szCs w:val="24"/>
        </w:rPr>
      </w:pPr>
      <w:r w:rsidRPr="008C7351">
        <w:rPr>
          <w:rFonts w:ascii="Times New Roman" w:hAnsi="Times New Roman" w:cs="Times New Roman"/>
          <w:bCs/>
          <w:sz w:val="24"/>
          <w:szCs w:val="24"/>
        </w:rPr>
        <w:t>Основни циљеви основног образовања и васпитања јесу:</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обезбеђивање добробити и подршка целовитом развојуученика;</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обезбеђивање</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подстицајног</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и</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безбедног</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окружења</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за</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целовити</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развој</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ученика,</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развијање</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ненасилног</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понашања</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и</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успостављање</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нулте толеранције преманасиљу;</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свеобухватна укљученост ученика у систем образовања иваспитања;</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развијање свести о значају одрживог развоја, заштите и очувања природе и животне средине и еколошке етике, заштите и добробити животиња;</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развијање компетенција за сналажење и активно учешће у савременом друштву које семења;</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пун интелектуални, емоционални, социјални, морални и физички развој сваког ученика, у складу са његовим узрастом, развојним потребама иинтересовањима;</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развијање</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кључних</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компетенција</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за</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целоживотно</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учење</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и</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међупредметних</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компетенција</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у</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складу</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са</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развојем</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савремене</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науке</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и технологије;</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свогмишљења;</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оспособљавање за доношење ваљаних одлука о избору даљег образовања и занимања, сопственог развоја и будућегживота;</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развијањеосећањасолидарности,разумевањаиконструктивнесарадњесадругимаинеговањедругарстваипријатељства;</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развијање позитивних људскихвредности;</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развијање компентенција за разумевање и поштовање права детета, људских права, грађанских слобода и способности за живот у демократски уређеном и праведном</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друштву;</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развој</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и</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поштовање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расне,националне,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културне,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језичке,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верске,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родне,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полне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и</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узрасне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равноправности,</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толеранције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и</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уважавање различитости;</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lastRenderedPageBreak/>
        <w:t>развијање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личног</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и</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националног</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идентитета,</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развијање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свести</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и</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осећања</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припадности</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Републици</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Србији,</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поштовање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и</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неговање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w:t>
      </w:r>
      <w:r w:rsidR="00C30F33"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баштине;</w:t>
      </w:r>
    </w:p>
    <w:p w:rsidR="00B77D5A"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напуштањемшколовања;</w:t>
      </w:r>
    </w:p>
    <w:p w:rsidR="00ED0B0D" w:rsidRPr="008C7351" w:rsidRDefault="00B77D5A" w:rsidP="00164013">
      <w:pPr>
        <w:pStyle w:val="ListParagraph"/>
        <w:numPr>
          <w:ilvl w:val="0"/>
          <w:numId w:val="44"/>
        </w:numPr>
        <w:rPr>
          <w:rFonts w:ascii="Times New Roman" w:hAnsi="Times New Roman" w:cs="Times New Roman"/>
          <w:bCs/>
          <w:sz w:val="24"/>
          <w:szCs w:val="24"/>
        </w:rPr>
      </w:pPr>
      <w:r w:rsidRPr="008C7351">
        <w:rPr>
          <w:rFonts w:ascii="Times New Roman" w:hAnsi="Times New Roman" w:cs="Times New Roman"/>
          <w:bCs/>
          <w:sz w:val="24"/>
          <w:szCs w:val="24"/>
        </w:rPr>
        <w:t>повећање ефикасности образовања и васпитања и унапређивање образовног нивоа становништва Републике Србије као државе засноване на</w:t>
      </w:r>
      <w:r w:rsidR="00ED0B0D" w:rsidRPr="008C7351">
        <w:rPr>
          <w:rFonts w:ascii="Times New Roman" w:hAnsi="Times New Roman" w:cs="Times New Roman"/>
          <w:bCs/>
          <w:sz w:val="24"/>
          <w:szCs w:val="24"/>
        </w:rPr>
        <w:t xml:space="preserve"> </w:t>
      </w:r>
      <w:r w:rsidRPr="008C7351">
        <w:rPr>
          <w:rFonts w:ascii="Times New Roman" w:hAnsi="Times New Roman" w:cs="Times New Roman"/>
          <w:bCs/>
          <w:sz w:val="24"/>
          <w:szCs w:val="24"/>
        </w:rPr>
        <w:t>знању.</w:t>
      </w:r>
    </w:p>
    <w:p w:rsidR="00831D54" w:rsidRPr="008C7351" w:rsidRDefault="00831D54" w:rsidP="00164013">
      <w:pPr>
        <w:pStyle w:val="ListParagraph"/>
        <w:numPr>
          <w:ilvl w:val="0"/>
          <w:numId w:val="44"/>
        </w:numPr>
        <w:rPr>
          <w:rFonts w:ascii="Times New Roman" w:hAnsi="Times New Roman" w:cs="Times New Roman"/>
          <w:bCs/>
          <w:sz w:val="24"/>
          <w:szCs w:val="24"/>
        </w:rPr>
      </w:pPr>
    </w:p>
    <w:p w:rsidR="00ED0B0D" w:rsidRPr="008C7351" w:rsidRDefault="00ED0B0D" w:rsidP="00ED0B0D">
      <w:pPr>
        <w:keepNext/>
        <w:keepLines/>
        <w:spacing w:before="93" w:after="120"/>
        <w:ind w:right="691"/>
        <w:contextualSpacing/>
        <w:jc w:val="center"/>
        <w:outlineLvl w:val="1"/>
        <w:rPr>
          <w:rFonts w:ascii="Times New Roman" w:eastAsia="Times New Roman" w:hAnsi="Times New Roman" w:cs="Times New Roman"/>
          <w:b/>
          <w:sz w:val="24"/>
          <w:szCs w:val="24"/>
        </w:rPr>
      </w:pPr>
    </w:p>
    <w:p w:rsidR="00ED0B0D" w:rsidRPr="008C7351" w:rsidRDefault="00ED0B0D" w:rsidP="00ED0B0D">
      <w:pPr>
        <w:keepNext/>
        <w:keepLines/>
        <w:spacing w:before="93" w:after="120"/>
        <w:ind w:right="691"/>
        <w:contextualSpacing/>
        <w:jc w:val="center"/>
        <w:outlineLvl w:val="1"/>
        <w:rPr>
          <w:rFonts w:ascii="Times New Roman" w:hAnsi="Times New Roman" w:cs="Times New Roman"/>
          <w:b/>
          <w:bCs/>
          <w:sz w:val="24"/>
          <w:szCs w:val="24"/>
        </w:rPr>
      </w:pPr>
      <w:r w:rsidRPr="008C7351">
        <w:rPr>
          <w:rFonts w:ascii="Times New Roman" w:eastAsia="Times New Roman" w:hAnsi="Times New Roman" w:cs="Times New Roman"/>
          <w:b/>
          <w:sz w:val="24"/>
          <w:szCs w:val="24"/>
        </w:rPr>
        <w:t>СРПСКИ ЈЕЗИК</w:t>
      </w:r>
    </w:p>
    <w:tbl>
      <w:tblPr>
        <w:tblStyle w:val="TableGrid"/>
        <w:tblpPr w:leftFromText="180" w:rightFromText="180" w:vertAnchor="text" w:tblpX="-83" w:tblpY="161"/>
        <w:tblOverlap w:val="never"/>
        <w:tblW w:w="13968" w:type="dxa"/>
        <w:tblLook w:val="04A0"/>
      </w:tblPr>
      <w:tblGrid>
        <w:gridCol w:w="3833"/>
        <w:gridCol w:w="10135"/>
      </w:tblGrid>
      <w:tr w:rsidR="001508D3" w:rsidRPr="008C7351" w:rsidTr="00DE19EA">
        <w:trPr>
          <w:trHeight w:val="350"/>
        </w:trPr>
        <w:tc>
          <w:tcPr>
            <w:tcW w:w="3833" w:type="dxa"/>
          </w:tcPr>
          <w:p w:rsidR="001508D3" w:rsidRPr="008C7351" w:rsidRDefault="00846AA7" w:rsidP="00DE19EA">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Циљ</w:t>
            </w:r>
          </w:p>
        </w:tc>
        <w:tc>
          <w:tcPr>
            <w:tcW w:w="10135" w:type="dxa"/>
          </w:tcPr>
          <w:p w:rsidR="001508D3" w:rsidRPr="008C7351" w:rsidRDefault="00846AA7" w:rsidP="00DE19EA">
            <w:pPr>
              <w:widowControl w:val="0"/>
              <w:jc w:val="both"/>
              <w:rPr>
                <w:rFonts w:ascii="Times New Roman" w:eastAsia="Times New Roman" w:hAnsi="Times New Roman" w:cs="Times New Roman"/>
                <w:sz w:val="24"/>
                <w:szCs w:val="24"/>
                <w:lang w:eastAsia="zh-CN"/>
              </w:rPr>
            </w:pPr>
            <w:r w:rsidRPr="008C7351">
              <w:rPr>
                <w:rFonts w:ascii="Times New Roman" w:eastAsia="Times New Roman" w:hAnsi="Times New Roman" w:cs="Times New Roman"/>
                <w:b/>
                <w:bCs/>
                <w:sz w:val="24"/>
                <w:szCs w:val="24"/>
              </w:rPr>
              <w:t>Циљ</w:t>
            </w:r>
            <w:r w:rsidRPr="008C7351">
              <w:rPr>
                <w:rFonts w:ascii="Times New Roman" w:eastAsia="Times New Roman" w:hAnsi="Times New Roman" w:cs="Times New Roman"/>
                <w:bCs/>
                <w:sz w:val="24"/>
                <w:szCs w:val="24"/>
              </w:rPr>
              <w:t>учењаСрпског језика</w:t>
            </w:r>
            <w:r w:rsidRPr="008C7351">
              <w:rPr>
                <w:rFonts w:ascii="Times New Roman" w:eastAsia="Calibri" w:hAnsi="Times New Roman" w:cs="Times New Roman"/>
                <w:sz w:val="24"/>
                <w:szCs w:val="24"/>
              </w:rPr>
              <w:t xml:space="preserve"> јесте</w:t>
            </w:r>
            <w:r w:rsidRPr="008C7351">
              <w:rPr>
                <w:rFonts w:ascii="Times New Roman" w:eastAsia="Times New Roman" w:hAnsi="Times New Roman" w:cs="Times New Roman"/>
                <w:sz w:val="24"/>
                <w:szCs w:val="24"/>
              </w:rPr>
              <w:t>да</w:t>
            </w:r>
            <w:r w:rsidRPr="008C7351">
              <w:rPr>
                <w:rFonts w:ascii="Times New Roman" w:hAnsi="Times New Roman" w:cs="Times New Roman"/>
                <w:sz w:val="24"/>
                <w:szCs w:val="24"/>
              </w:rPr>
              <w:t xml:space="preserve">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tc>
      </w:tr>
      <w:tr w:rsidR="001508D3" w:rsidRPr="008C7351" w:rsidTr="00DE19EA">
        <w:trPr>
          <w:trHeight w:val="350"/>
        </w:trPr>
        <w:tc>
          <w:tcPr>
            <w:tcW w:w="3833" w:type="dxa"/>
          </w:tcPr>
          <w:p w:rsidR="001508D3" w:rsidRPr="008C7351" w:rsidRDefault="00846AA7" w:rsidP="00DE19EA">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Разред</w:t>
            </w:r>
          </w:p>
        </w:tc>
        <w:tc>
          <w:tcPr>
            <w:tcW w:w="10135" w:type="dxa"/>
          </w:tcPr>
          <w:p w:rsidR="001508D3" w:rsidRPr="008C7351" w:rsidRDefault="00846AA7" w:rsidP="00DE19EA">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b/>
                <w:sz w:val="24"/>
                <w:szCs w:val="24"/>
              </w:rPr>
              <w:t>Трећи</w:t>
            </w:r>
          </w:p>
        </w:tc>
      </w:tr>
      <w:tr w:rsidR="001508D3" w:rsidRPr="008C7351" w:rsidTr="00DE19EA">
        <w:trPr>
          <w:trHeight w:val="350"/>
        </w:trPr>
        <w:tc>
          <w:tcPr>
            <w:tcW w:w="3833" w:type="dxa"/>
          </w:tcPr>
          <w:p w:rsidR="001508D3" w:rsidRPr="008C7351" w:rsidRDefault="00846AA7" w:rsidP="00DE19EA">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Годишњи фонд часова</w:t>
            </w:r>
          </w:p>
        </w:tc>
        <w:tc>
          <w:tcPr>
            <w:tcW w:w="10135" w:type="dxa"/>
          </w:tcPr>
          <w:p w:rsidR="001508D3" w:rsidRPr="008C7351" w:rsidRDefault="00846AA7" w:rsidP="00DE19EA">
            <w:pPr>
              <w:keepNext/>
              <w:keepLines/>
              <w:widowControl w:val="0"/>
              <w:spacing w:before="93" w:after="120"/>
              <w:ind w:right="691"/>
              <w:contextualSpacing/>
              <w:jc w:val="both"/>
              <w:outlineLvl w:val="1"/>
              <w:rPr>
                <w:rFonts w:ascii="Times New Roman" w:hAnsi="Times New Roman" w:cs="Times New Roman"/>
                <w:bCs/>
                <w:sz w:val="24"/>
                <w:szCs w:val="24"/>
              </w:rPr>
            </w:pPr>
            <w:r w:rsidRPr="008C7351">
              <w:rPr>
                <w:rFonts w:ascii="Times New Roman" w:hAnsi="Times New Roman" w:cs="Times New Roman"/>
                <w:bCs/>
                <w:sz w:val="24"/>
                <w:szCs w:val="24"/>
              </w:rPr>
              <w:t>180</w:t>
            </w:r>
          </w:p>
        </w:tc>
      </w:tr>
    </w:tbl>
    <w:p w:rsidR="001508D3" w:rsidRPr="008C7351" w:rsidRDefault="001508D3">
      <w:pPr>
        <w:keepNext/>
        <w:keepLines/>
        <w:spacing w:before="93" w:after="120"/>
        <w:ind w:right="691"/>
        <w:contextualSpacing/>
        <w:outlineLvl w:val="1"/>
        <w:rPr>
          <w:rFonts w:ascii="Times New Roman" w:hAnsi="Times New Roman" w:cs="Times New Roman"/>
          <w:bCs/>
          <w:sz w:val="24"/>
          <w:szCs w:val="24"/>
        </w:rPr>
      </w:pPr>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0"/>
        <w:gridCol w:w="2874"/>
        <w:gridCol w:w="6765"/>
      </w:tblGrid>
      <w:tr w:rsidR="001508D3" w:rsidRPr="008C7351" w:rsidTr="00831D54">
        <w:trPr>
          <w:trHeight w:val="793"/>
          <w:jc w:val="center"/>
        </w:trPr>
        <w:tc>
          <w:tcPr>
            <w:tcW w:w="4420" w:type="dxa"/>
            <w:shd w:val="pct10" w:color="auto" w:fill="FFFFFF"/>
            <w:noWrap/>
            <w:vAlign w:val="center"/>
          </w:tcPr>
          <w:p w:rsidR="001508D3" w:rsidRPr="008C7351" w:rsidRDefault="00846AA7">
            <w:pPr>
              <w:jc w:val="center"/>
              <w:rPr>
                <w:rFonts w:ascii="Times New Roman" w:hAnsi="Times New Roman" w:cs="Times New Roman"/>
                <w:b/>
                <w:sz w:val="24"/>
                <w:szCs w:val="24"/>
              </w:rPr>
            </w:pPr>
            <w:r w:rsidRPr="008C7351">
              <w:rPr>
                <w:rFonts w:ascii="Times New Roman" w:hAnsi="Times New Roman" w:cs="Times New Roman"/>
                <w:b/>
                <w:sz w:val="24"/>
                <w:szCs w:val="24"/>
              </w:rPr>
              <w:t>ИСХОДИ</w:t>
            </w:r>
          </w:p>
          <w:p w:rsidR="001508D3" w:rsidRPr="008C7351" w:rsidRDefault="00846AA7">
            <w:pPr>
              <w:spacing w:line="240" w:lineRule="auto"/>
              <w:jc w:val="center"/>
              <w:rPr>
                <w:rFonts w:ascii="Times New Roman" w:eastAsia="Times New Roman" w:hAnsi="Times New Roman" w:cs="Times New Roman"/>
                <w:bCs/>
                <w:sz w:val="24"/>
                <w:szCs w:val="24"/>
              </w:rPr>
            </w:pPr>
            <w:r w:rsidRPr="008C7351">
              <w:rPr>
                <w:rFonts w:ascii="Times New Roman" w:hAnsi="Times New Roman" w:cs="Times New Roman"/>
                <w:bCs/>
                <w:sz w:val="24"/>
                <w:szCs w:val="24"/>
              </w:rPr>
              <w:t>По завршетку разреда ученик ће бити у стању да:</w:t>
            </w:r>
          </w:p>
        </w:tc>
        <w:tc>
          <w:tcPr>
            <w:tcW w:w="2874" w:type="dxa"/>
            <w:shd w:val="pct10" w:color="auto" w:fill="FFFFFF"/>
            <w:noWrap/>
            <w:vAlign w:val="center"/>
          </w:tcPr>
          <w:p w:rsidR="001508D3" w:rsidRPr="008C7351" w:rsidRDefault="00846AA7">
            <w:pPr>
              <w:keepNext/>
              <w:spacing w:line="240" w:lineRule="auto"/>
              <w:jc w:val="center"/>
              <w:outlineLvl w:val="1"/>
              <w:rPr>
                <w:rFonts w:ascii="Times New Roman" w:hAnsi="Times New Roman" w:cs="Times New Roman"/>
                <w:b/>
                <w:bCs/>
                <w:sz w:val="24"/>
                <w:szCs w:val="24"/>
              </w:rPr>
            </w:pPr>
            <w:r w:rsidRPr="008C7351">
              <w:rPr>
                <w:rFonts w:ascii="Times New Roman" w:hAnsi="Times New Roman" w:cs="Times New Roman"/>
                <w:b/>
                <w:bCs/>
                <w:sz w:val="24"/>
                <w:szCs w:val="24"/>
              </w:rPr>
              <w:t>ОБЛАСТ/</w:t>
            </w:r>
          </w:p>
          <w:p w:rsidR="001508D3" w:rsidRPr="008C7351" w:rsidRDefault="00846AA7">
            <w:pPr>
              <w:keepNext/>
              <w:spacing w:line="240" w:lineRule="auto"/>
              <w:jc w:val="center"/>
              <w:outlineLvl w:val="1"/>
              <w:rPr>
                <w:rFonts w:ascii="Times New Roman" w:eastAsia="Times New Roman" w:hAnsi="Times New Roman" w:cs="Times New Roman"/>
                <w:b/>
                <w:sz w:val="24"/>
                <w:szCs w:val="24"/>
              </w:rPr>
            </w:pPr>
            <w:r w:rsidRPr="008C7351">
              <w:rPr>
                <w:rFonts w:ascii="Times New Roman" w:hAnsi="Times New Roman" w:cs="Times New Roman"/>
                <w:b/>
                <w:bCs/>
                <w:sz w:val="24"/>
                <w:szCs w:val="24"/>
              </w:rPr>
              <w:t>ТЕМА</w:t>
            </w:r>
          </w:p>
        </w:tc>
        <w:tc>
          <w:tcPr>
            <w:tcW w:w="6765" w:type="dxa"/>
            <w:shd w:val="pct10" w:color="auto" w:fill="FFFFFF"/>
            <w:noWrap/>
            <w:vAlign w:val="center"/>
          </w:tcPr>
          <w:p w:rsidR="001508D3" w:rsidRPr="008C7351" w:rsidRDefault="00846AA7">
            <w:pPr>
              <w:spacing w:line="240" w:lineRule="auto"/>
              <w:jc w:val="center"/>
              <w:rPr>
                <w:rFonts w:ascii="Times New Roman" w:eastAsia="Times New Roman" w:hAnsi="Times New Roman" w:cs="Times New Roman"/>
                <w:b/>
                <w:sz w:val="24"/>
                <w:szCs w:val="24"/>
              </w:rPr>
            </w:pPr>
            <w:r w:rsidRPr="008C7351">
              <w:rPr>
                <w:rFonts w:ascii="Times New Roman" w:hAnsi="Times New Roman" w:cs="Times New Roman"/>
                <w:b/>
                <w:sz w:val="24"/>
                <w:szCs w:val="24"/>
              </w:rPr>
              <w:t>САДРЖАЈИ</w:t>
            </w:r>
          </w:p>
        </w:tc>
      </w:tr>
      <w:tr w:rsidR="001508D3" w:rsidRPr="008C7351" w:rsidTr="00831D54">
        <w:trPr>
          <w:trHeight w:val="260"/>
          <w:jc w:val="center"/>
        </w:trPr>
        <w:tc>
          <w:tcPr>
            <w:tcW w:w="4420" w:type="dxa"/>
            <w:vMerge w:val="restart"/>
            <w:shd w:val="clear" w:color="auto" w:fill="auto"/>
            <w:noWrap/>
          </w:tcPr>
          <w:p w:rsidR="001508D3" w:rsidRPr="008C7351" w:rsidRDefault="00846AA7" w:rsidP="00164013">
            <w:pPr>
              <w:numPr>
                <w:ilvl w:val="0"/>
                <w:numId w:val="24"/>
              </w:numPr>
              <w:spacing w:line="240" w:lineRule="auto"/>
              <w:contextualSpacing/>
              <w:rPr>
                <w:rFonts w:ascii="Times New Roman" w:eastAsia="Calibri" w:hAnsi="Times New Roman" w:cs="Times New Roman"/>
                <w:sz w:val="24"/>
                <w:szCs w:val="24"/>
                <w:lang w:val="ru-RU"/>
              </w:rPr>
            </w:pPr>
            <w:r w:rsidRPr="008C7351">
              <w:rPr>
                <w:rFonts w:ascii="Times New Roman" w:eastAsia="Times New Roman" w:hAnsi="Times New Roman" w:cs="Times New Roman"/>
                <w:sz w:val="24"/>
                <w:szCs w:val="24"/>
                <w:lang w:val="ru-RU"/>
              </w:rPr>
              <w:t xml:space="preserve">чита са разумевањем различите </w:t>
            </w:r>
            <w:r w:rsidRPr="008C7351">
              <w:rPr>
                <w:rFonts w:ascii="Times New Roman" w:eastAsia="Times New Roman" w:hAnsi="Times New Roman" w:cs="Times New Roman"/>
                <w:sz w:val="24"/>
                <w:szCs w:val="24"/>
              </w:rPr>
              <w:t>текстове</w:t>
            </w:r>
            <w:r w:rsidRPr="008C7351">
              <w:rPr>
                <w:rFonts w:ascii="Times New Roman" w:eastAsia="Times New Roman" w:hAnsi="Times New Roman" w:cs="Times New Roman"/>
                <w:sz w:val="24"/>
                <w:szCs w:val="24"/>
                <w:lang w:val="ru-RU"/>
              </w:rPr>
              <w:t xml:space="preserve">; </w:t>
            </w:r>
          </w:p>
          <w:p w:rsidR="001508D3" w:rsidRPr="008C7351" w:rsidRDefault="00846AA7" w:rsidP="00164013">
            <w:pPr>
              <w:numPr>
                <w:ilvl w:val="0"/>
                <w:numId w:val="24"/>
              </w:numPr>
              <w:spacing w:line="240" w:lineRule="auto"/>
              <w:contextualSpacing/>
              <w:rPr>
                <w:rFonts w:ascii="Times New Roman" w:eastAsia="Calibri" w:hAnsi="Times New Roman" w:cs="Times New Roman"/>
                <w:sz w:val="24"/>
                <w:szCs w:val="24"/>
                <w:lang w:val="ru-RU"/>
              </w:rPr>
            </w:pPr>
            <w:r w:rsidRPr="008C7351">
              <w:rPr>
                <w:rFonts w:ascii="Times New Roman" w:eastAsia="Times New Roman" w:hAnsi="Times New Roman" w:cs="Times New Roman"/>
                <w:sz w:val="24"/>
                <w:szCs w:val="24"/>
                <w:lang w:val="ru-RU"/>
              </w:rPr>
              <w:t>опише свој доживљај прочитаних књижевних дела;</w:t>
            </w:r>
          </w:p>
          <w:p w:rsidR="001508D3" w:rsidRPr="008C7351" w:rsidRDefault="00846AA7" w:rsidP="00164013">
            <w:pPr>
              <w:numPr>
                <w:ilvl w:val="0"/>
                <w:numId w:val="24"/>
              </w:numPr>
              <w:spacing w:line="240" w:lineRule="auto"/>
              <w:contextualSpacing/>
              <w:rPr>
                <w:rFonts w:ascii="Times New Roman" w:eastAsia="Calibri" w:hAnsi="Times New Roman" w:cs="Times New Roman"/>
                <w:sz w:val="24"/>
                <w:szCs w:val="24"/>
                <w:lang w:val="ru-RU"/>
              </w:rPr>
            </w:pPr>
            <w:r w:rsidRPr="008C7351">
              <w:rPr>
                <w:rFonts w:ascii="Times New Roman" w:eastAsia="Times New Roman" w:hAnsi="Times New Roman" w:cs="Times New Roman"/>
                <w:sz w:val="24"/>
                <w:szCs w:val="24"/>
                <w:shd w:val="clear" w:color="auto" w:fill="FFFFFF"/>
              </w:rPr>
              <w:t>изнесе своје мишљење о тексту;</w:t>
            </w:r>
          </w:p>
          <w:p w:rsidR="001508D3" w:rsidRPr="008C7351" w:rsidRDefault="00846AA7" w:rsidP="00164013">
            <w:pPr>
              <w:numPr>
                <w:ilvl w:val="0"/>
                <w:numId w:val="24"/>
              </w:numPr>
              <w:spacing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sz w:val="24"/>
                <w:szCs w:val="24"/>
                <w:shd w:val="clear" w:color="auto" w:fill="FFFFFF"/>
              </w:rPr>
              <w:t xml:space="preserve">разликује књижевне врсте: </w:t>
            </w:r>
            <w:r w:rsidRPr="008C7351">
              <w:rPr>
                <w:rFonts w:ascii="Times New Roman" w:eastAsia="Times New Roman" w:hAnsi="Times New Roman" w:cs="Times New Roman"/>
                <w:sz w:val="24"/>
                <w:szCs w:val="24"/>
                <w:shd w:val="clear" w:color="auto" w:fill="FFFFFF"/>
              </w:rPr>
              <w:lastRenderedPageBreak/>
              <w:t>лирску и епску песму, причу, басну, бајку, роман и драмски текст;</w:t>
            </w:r>
          </w:p>
          <w:p w:rsidR="001508D3" w:rsidRPr="008C7351" w:rsidRDefault="00846AA7" w:rsidP="00164013">
            <w:pPr>
              <w:numPr>
                <w:ilvl w:val="0"/>
                <w:numId w:val="24"/>
              </w:numPr>
              <w:spacing w:line="240" w:lineRule="auto"/>
              <w:rPr>
                <w:rFonts w:ascii="Times New Roman" w:eastAsia="Calibri" w:hAnsi="Times New Roman" w:cs="Times New Roman"/>
                <w:sz w:val="24"/>
                <w:szCs w:val="24"/>
              </w:rPr>
            </w:pPr>
            <w:r w:rsidRPr="008C7351">
              <w:rPr>
                <w:rFonts w:ascii="Times New Roman" w:eastAsia="Calibri" w:hAnsi="Times New Roman" w:cs="Times New Roman"/>
                <w:sz w:val="24"/>
                <w:szCs w:val="24"/>
              </w:rPr>
              <w:t>одреди тему, редослед догађаја, време и место дешавања у прочитаном тексту;</w:t>
            </w:r>
          </w:p>
          <w:p w:rsidR="001508D3" w:rsidRPr="008C7351" w:rsidRDefault="00846AA7" w:rsidP="00164013">
            <w:pPr>
              <w:numPr>
                <w:ilvl w:val="0"/>
                <w:numId w:val="24"/>
              </w:numPr>
              <w:spacing w:line="240" w:lineRule="auto"/>
              <w:rPr>
                <w:rFonts w:ascii="Times New Roman" w:eastAsia="Calibri" w:hAnsi="Times New Roman" w:cs="Times New Roman"/>
                <w:sz w:val="24"/>
                <w:szCs w:val="24"/>
              </w:rPr>
            </w:pPr>
            <w:r w:rsidRPr="008C7351">
              <w:rPr>
                <w:rFonts w:ascii="Times New Roman" w:eastAsia="Calibri" w:hAnsi="Times New Roman" w:cs="Times New Roman"/>
                <w:sz w:val="24"/>
                <w:szCs w:val="24"/>
              </w:rPr>
              <w:t>именује главне и споредне ликове и разликује њихове позитивне и негативне особине;</w:t>
            </w:r>
          </w:p>
          <w:p w:rsidR="001508D3" w:rsidRPr="008C7351" w:rsidRDefault="00846AA7" w:rsidP="00164013">
            <w:pPr>
              <w:numPr>
                <w:ilvl w:val="0"/>
                <w:numId w:val="24"/>
              </w:numPr>
              <w:spacing w:line="240" w:lineRule="auto"/>
              <w:rPr>
                <w:rFonts w:ascii="Times New Roman" w:eastAsia="Calibri" w:hAnsi="Times New Roman" w:cs="Times New Roman"/>
                <w:sz w:val="24"/>
                <w:szCs w:val="24"/>
              </w:rPr>
            </w:pPr>
            <w:r w:rsidRPr="008C7351">
              <w:rPr>
                <w:rFonts w:ascii="Times New Roman" w:eastAsia="Calibri" w:hAnsi="Times New Roman" w:cs="Times New Roman"/>
                <w:sz w:val="24"/>
                <w:szCs w:val="24"/>
              </w:rPr>
              <w:t>уочи основне одлике лирске песме (стих,  строфа и рима);</w:t>
            </w:r>
          </w:p>
          <w:p w:rsidR="001508D3" w:rsidRPr="008C7351" w:rsidRDefault="00846AA7" w:rsidP="00164013">
            <w:pPr>
              <w:numPr>
                <w:ilvl w:val="0"/>
                <w:numId w:val="24"/>
              </w:numPr>
              <w:tabs>
                <w:tab w:val="left" w:pos="180"/>
              </w:tabs>
              <w:spacing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sz w:val="24"/>
                <w:szCs w:val="24"/>
                <w:shd w:val="clear" w:color="auto" w:fill="FFFFFF"/>
              </w:rPr>
              <w:t>разуме пренесено значење пословице и басне и њихову поучност;</w:t>
            </w:r>
          </w:p>
          <w:p w:rsidR="001508D3" w:rsidRPr="008C7351" w:rsidRDefault="00846AA7" w:rsidP="00164013">
            <w:pPr>
              <w:numPr>
                <w:ilvl w:val="0"/>
                <w:numId w:val="24"/>
              </w:numPr>
              <w:tabs>
                <w:tab w:val="left" w:pos="180"/>
              </w:tabs>
              <w:spacing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sz w:val="24"/>
                <w:szCs w:val="24"/>
                <w:shd w:val="clear" w:color="auto" w:fill="FFFFFF"/>
              </w:rPr>
              <w:t>разуме идеје књижевног дела;</w:t>
            </w:r>
          </w:p>
          <w:p w:rsidR="001508D3" w:rsidRPr="008C7351" w:rsidRDefault="00846AA7" w:rsidP="00164013">
            <w:pPr>
              <w:numPr>
                <w:ilvl w:val="0"/>
                <w:numId w:val="24"/>
              </w:numPr>
              <w:tabs>
                <w:tab w:val="left" w:pos="180"/>
              </w:tabs>
              <w:spacing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sz w:val="24"/>
                <w:szCs w:val="24"/>
                <w:shd w:val="clear" w:color="auto" w:fill="FFFFFF"/>
              </w:rPr>
              <w:t>уочи основне одлике народне  бајке;</w:t>
            </w:r>
          </w:p>
          <w:p w:rsidR="001508D3" w:rsidRPr="008C7351" w:rsidRDefault="00846AA7" w:rsidP="00164013">
            <w:pPr>
              <w:numPr>
                <w:ilvl w:val="0"/>
                <w:numId w:val="24"/>
              </w:numPr>
              <w:tabs>
                <w:tab w:val="left" w:pos="180"/>
              </w:tabs>
              <w:spacing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sz w:val="24"/>
                <w:szCs w:val="24"/>
                <w:shd w:val="clear" w:color="auto" w:fill="FFFFFF"/>
              </w:rPr>
              <w:t>разликује народну од ауторске бајке;</w:t>
            </w:r>
          </w:p>
          <w:p w:rsidR="001508D3" w:rsidRPr="008C7351" w:rsidRDefault="00846AA7" w:rsidP="00164013">
            <w:pPr>
              <w:numPr>
                <w:ilvl w:val="0"/>
                <w:numId w:val="24"/>
              </w:numPr>
              <w:tabs>
                <w:tab w:val="left" w:pos="180"/>
              </w:tabs>
              <w:spacing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sz w:val="24"/>
                <w:szCs w:val="24"/>
                <w:shd w:val="clear" w:color="auto" w:fill="FFFFFF"/>
              </w:rPr>
              <w:t>представи главне особине јунака;</w:t>
            </w:r>
          </w:p>
          <w:p w:rsidR="001508D3" w:rsidRPr="008C7351" w:rsidRDefault="00846AA7" w:rsidP="00164013">
            <w:pPr>
              <w:numPr>
                <w:ilvl w:val="0"/>
                <w:numId w:val="24"/>
              </w:numPr>
              <w:tabs>
                <w:tab w:val="left" w:pos="180"/>
              </w:tabs>
              <w:spacing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sz w:val="24"/>
                <w:szCs w:val="24"/>
                <w:shd w:val="clear" w:color="auto" w:fill="FFFFFF"/>
              </w:rPr>
              <w:t>уочи основне одлике народне епске песме;</w:t>
            </w:r>
          </w:p>
          <w:p w:rsidR="001508D3" w:rsidRPr="008C7351" w:rsidRDefault="00846AA7" w:rsidP="00164013">
            <w:pPr>
              <w:numPr>
                <w:ilvl w:val="0"/>
                <w:numId w:val="24"/>
              </w:numPr>
              <w:tabs>
                <w:tab w:val="left" w:pos="180"/>
              </w:tabs>
              <w:spacing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sz w:val="24"/>
                <w:szCs w:val="24"/>
                <w:lang w:val="ru-RU"/>
              </w:rPr>
              <w:t>уочи поређење у књижевном делу и разуме његову улогу;</w:t>
            </w:r>
          </w:p>
          <w:p w:rsidR="001508D3" w:rsidRPr="008C7351" w:rsidRDefault="00846AA7" w:rsidP="00164013">
            <w:pPr>
              <w:numPr>
                <w:ilvl w:val="0"/>
                <w:numId w:val="24"/>
              </w:numPr>
              <w:spacing w:line="240" w:lineRule="auto"/>
              <w:contextualSpacing/>
              <w:rPr>
                <w:rFonts w:ascii="Times New Roman" w:eastAsia="Calibri" w:hAnsi="Times New Roman" w:cs="Times New Roman"/>
                <w:sz w:val="24"/>
                <w:szCs w:val="24"/>
                <w:lang w:val="uz-Cyrl-UZ"/>
              </w:rPr>
            </w:pPr>
            <w:r w:rsidRPr="008C7351">
              <w:rPr>
                <w:rFonts w:ascii="Times New Roman" w:eastAsia="Times New Roman" w:hAnsi="Times New Roman" w:cs="Times New Roman"/>
                <w:sz w:val="24"/>
                <w:szCs w:val="24"/>
                <w:lang w:val="uz-Cyrl-UZ"/>
              </w:rPr>
              <w:t xml:space="preserve">разликује </w:t>
            </w:r>
            <w:r w:rsidRPr="008C7351">
              <w:rPr>
                <w:rFonts w:ascii="Times New Roman" w:eastAsia="Times New Roman" w:hAnsi="Times New Roman" w:cs="Times New Roman"/>
                <w:sz w:val="24"/>
                <w:szCs w:val="24"/>
              </w:rPr>
              <w:t>опис од приповедања у књижевном делу;</w:t>
            </w:r>
          </w:p>
          <w:p w:rsidR="001508D3" w:rsidRPr="008C7351" w:rsidRDefault="00846AA7" w:rsidP="00164013">
            <w:pPr>
              <w:numPr>
                <w:ilvl w:val="0"/>
                <w:numId w:val="24"/>
              </w:numPr>
              <w:spacing w:line="240" w:lineRule="auto"/>
              <w:contextualSpacing/>
              <w:rPr>
                <w:rFonts w:ascii="Times New Roman" w:eastAsia="Calibri" w:hAnsi="Times New Roman" w:cs="Times New Roman"/>
                <w:sz w:val="24"/>
                <w:szCs w:val="24"/>
                <w:lang w:val="ru-RU"/>
              </w:rPr>
            </w:pPr>
            <w:r w:rsidRPr="008C7351">
              <w:rPr>
                <w:rFonts w:ascii="Times New Roman" w:eastAsia="Times New Roman" w:hAnsi="Times New Roman" w:cs="Times New Roman"/>
                <w:sz w:val="24"/>
                <w:szCs w:val="24"/>
              </w:rPr>
              <w:t>покаже примере дијалога</w:t>
            </w:r>
            <w:r w:rsidRPr="008C7351">
              <w:rPr>
                <w:rFonts w:ascii="Times New Roman" w:eastAsia="Times New Roman" w:hAnsi="Times New Roman" w:cs="Times New Roman"/>
                <w:sz w:val="24"/>
                <w:szCs w:val="24"/>
                <w:lang w:val="ru-RU"/>
              </w:rPr>
              <w:t xml:space="preserve"> у песми, причи и драмском тексту;</w:t>
            </w:r>
          </w:p>
          <w:p w:rsidR="001508D3" w:rsidRPr="008C7351" w:rsidRDefault="00846AA7" w:rsidP="00164013">
            <w:pPr>
              <w:numPr>
                <w:ilvl w:val="0"/>
                <w:numId w:val="24"/>
              </w:numPr>
              <w:tabs>
                <w:tab w:val="left" w:pos="180"/>
              </w:tabs>
              <w:spacing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sz w:val="24"/>
                <w:szCs w:val="24"/>
                <w:lang w:val="ru-RU"/>
              </w:rPr>
              <w:t>уочи хумор у књижевном делу;</w:t>
            </w:r>
          </w:p>
          <w:p w:rsidR="001508D3" w:rsidRPr="008C7351" w:rsidRDefault="00846AA7" w:rsidP="00164013">
            <w:pPr>
              <w:numPr>
                <w:ilvl w:val="0"/>
                <w:numId w:val="24"/>
              </w:numPr>
              <w:spacing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sz w:val="24"/>
                <w:szCs w:val="24"/>
                <w:shd w:val="clear" w:color="auto" w:fill="FFFFFF"/>
              </w:rPr>
              <w:t xml:space="preserve">чита текст поштујући интонацију </w:t>
            </w:r>
            <w:r w:rsidRPr="008C7351">
              <w:rPr>
                <w:rFonts w:ascii="Times New Roman" w:eastAsia="Times New Roman" w:hAnsi="Times New Roman" w:cs="Times New Roman"/>
                <w:sz w:val="24"/>
                <w:szCs w:val="24"/>
                <w:shd w:val="clear" w:color="auto" w:fill="FFFFFF"/>
              </w:rPr>
              <w:lastRenderedPageBreak/>
              <w:t>реченице/стиха;</w:t>
            </w:r>
          </w:p>
          <w:p w:rsidR="001508D3" w:rsidRPr="008C7351" w:rsidRDefault="00846AA7" w:rsidP="00164013">
            <w:pPr>
              <w:numPr>
                <w:ilvl w:val="0"/>
                <w:numId w:val="24"/>
              </w:numPr>
              <w:spacing w:line="240" w:lineRule="auto"/>
              <w:rPr>
                <w:rFonts w:ascii="Times New Roman" w:eastAsia="Calibri" w:hAnsi="Times New Roman" w:cs="Times New Roman"/>
                <w:sz w:val="24"/>
                <w:szCs w:val="24"/>
              </w:rPr>
            </w:pPr>
            <w:r w:rsidRPr="008C7351">
              <w:rPr>
                <w:rFonts w:ascii="Times New Roman" w:eastAsia="Times New Roman" w:hAnsi="Times New Roman" w:cs="Times New Roman"/>
                <w:sz w:val="24"/>
                <w:szCs w:val="24"/>
                <w:shd w:val="clear" w:color="auto" w:fill="FFFFFF"/>
              </w:rPr>
              <w:t>изражајно рецитује песму и чита прозни текст;</w:t>
            </w:r>
          </w:p>
          <w:p w:rsidR="001508D3" w:rsidRPr="008C7351" w:rsidRDefault="00846AA7" w:rsidP="00164013">
            <w:pPr>
              <w:numPr>
                <w:ilvl w:val="0"/>
                <w:numId w:val="24"/>
              </w:numPr>
              <w:tabs>
                <w:tab w:val="left" w:pos="180"/>
              </w:tabs>
              <w:spacing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sz w:val="24"/>
                <w:szCs w:val="24"/>
                <w:shd w:val="clear" w:color="auto" w:fill="FFFFFF"/>
              </w:rPr>
              <w:t>изводи драмске текстове;</w:t>
            </w:r>
          </w:p>
          <w:p w:rsidR="001508D3" w:rsidRPr="008C7351" w:rsidRDefault="00846AA7" w:rsidP="00164013">
            <w:pPr>
              <w:numPr>
                <w:ilvl w:val="0"/>
                <w:numId w:val="24"/>
              </w:numPr>
              <w:spacing w:line="240" w:lineRule="auto"/>
              <w:contextualSpacing/>
              <w:rPr>
                <w:rFonts w:ascii="Times New Roman" w:eastAsia="Times New Roman" w:hAnsi="Times New Roman" w:cs="Times New Roman"/>
                <w:sz w:val="24"/>
                <w:szCs w:val="24"/>
                <w:shd w:val="clear" w:color="auto" w:fill="FFFFFF"/>
              </w:rPr>
            </w:pPr>
            <w:r w:rsidRPr="008C7351">
              <w:rPr>
                <w:rFonts w:ascii="Times New Roman" w:eastAsia="Times New Roman" w:hAnsi="Times New Roman" w:cs="Times New Roman"/>
                <w:sz w:val="24"/>
                <w:szCs w:val="24"/>
                <w:shd w:val="clear" w:color="auto" w:fill="FFFFFF"/>
              </w:rPr>
              <w:t>разликује врсте (и подврсте) речи у типичним случајевима;</w:t>
            </w:r>
          </w:p>
          <w:p w:rsidR="001508D3" w:rsidRPr="008C7351" w:rsidRDefault="00846AA7" w:rsidP="00164013">
            <w:pPr>
              <w:numPr>
                <w:ilvl w:val="0"/>
                <w:numId w:val="24"/>
              </w:numPr>
              <w:spacing w:line="240" w:lineRule="auto"/>
              <w:contextualSpacing/>
              <w:rPr>
                <w:rFonts w:ascii="Times New Roman" w:eastAsia="Times New Roman" w:hAnsi="Times New Roman" w:cs="Times New Roman"/>
                <w:sz w:val="24"/>
                <w:szCs w:val="24"/>
                <w:shd w:val="clear" w:color="auto" w:fill="FFFFFF"/>
              </w:rPr>
            </w:pPr>
            <w:r w:rsidRPr="008C7351">
              <w:rPr>
                <w:rFonts w:ascii="Times New Roman" w:eastAsia="Times New Roman" w:hAnsi="Times New Roman" w:cs="Times New Roman"/>
                <w:sz w:val="24"/>
                <w:szCs w:val="24"/>
                <w:shd w:val="clear" w:color="auto" w:fill="FFFFFF"/>
              </w:rPr>
              <w:t>одре</w:t>
            </w:r>
            <w:r w:rsidRPr="008C7351">
              <w:rPr>
                <w:rFonts w:ascii="Times New Roman" w:eastAsia="Times New Roman" w:hAnsi="Times New Roman" w:cs="Times New Roman"/>
                <w:sz w:val="24"/>
                <w:szCs w:val="24"/>
                <w:shd w:val="clear" w:color="auto" w:fill="FFFFFF"/>
                <w:lang w:val="ru-RU"/>
              </w:rPr>
              <w:t>ди</w:t>
            </w:r>
            <w:r w:rsidRPr="008C7351">
              <w:rPr>
                <w:rFonts w:ascii="Times New Roman" w:eastAsia="Times New Roman" w:hAnsi="Times New Roman" w:cs="Times New Roman"/>
                <w:sz w:val="24"/>
                <w:szCs w:val="24"/>
                <w:shd w:val="clear" w:color="auto" w:fill="FFFFFF"/>
              </w:rPr>
              <w:t xml:space="preserve"> основне граматичке категорије именица, придева и глагола;</w:t>
            </w:r>
          </w:p>
          <w:p w:rsidR="001508D3" w:rsidRPr="008C7351" w:rsidRDefault="00846AA7" w:rsidP="00164013">
            <w:pPr>
              <w:numPr>
                <w:ilvl w:val="0"/>
                <w:numId w:val="24"/>
              </w:numPr>
              <w:spacing w:line="240" w:lineRule="auto"/>
              <w:contextualSpacing/>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shd w:val="clear" w:color="auto" w:fill="FFFFFF"/>
              </w:rPr>
              <w:t>примењује основна правописна правила;</w:t>
            </w:r>
          </w:p>
          <w:p w:rsidR="001508D3" w:rsidRPr="008C7351" w:rsidRDefault="00846AA7" w:rsidP="00164013">
            <w:pPr>
              <w:numPr>
                <w:ilvl w:val="0"/>
                <w:numId w:val="24"/>
              </w:numPr>
              <w:spacing w:line="240" w:lineRule="auto"/>
              <w:contextualSpacing/>
              <w:jc w:val="both"/>
              <w:rPr>
                <w:rFonts w:ascii="Times New Roman" w:eastAsia="Calibri" w:hAnsi="Times New Roman" w:cs="Times New Roman"/>
                <w:sz w:val="24"/>
                <w:szCs w:val="24"/>
              </w:rPr>
            </w:pPr>
            <w:r w:rsidRPr="008C7351">
              <w:rPr>
                <w:rFonts w:ascii="Times New Roman" w:eastAsia="Times New Roman" w:hAnsi="Times New Roman" w:cs="Times New Roman"/>
                <w:sz w:val="24"/>
                <w:szCs w:val="24"/>
              </w:rPr>
              <w:t>јасно и разговетно изговори обавештајну, упитну и заповедну реченицу, поштујући одговарајућу интонацију и логички акценат, паузе, брзину и темпо;</w:t>
            </w:r>
          </w:p>
          <w:p w:rsidR="001508D3" w:rsidRPr="008C7351" w:rsidRDefault="00846AA7" w:rsidP="00164013">
            <w:pPr>
              <w:numPr>
                <w:ilvl w:val="0"/>
                <w:numId w:val="24"/>
              </w:numPr>
              <w:spacing w:line="240" w:lineRule="auto"/>
              <w:contextualSpacing/>
              <w:jc w:val="both"/>
              <w:rPr>
                <w:rFonts w:ascii="Times New Roman" w:eastAsia="Times New Roman" w:hAnsi="Times New Roman" w:cs="Times New Roman"/>
                <w:sz w:val="24"/>
                <w:szCs w:val="24"/>
              </w:rPr>
            </w:pPr>
            <w:r w:rsidRPr="008C7351">
              <w:rPr>
                <w:rFonts w:ascii="Times New Roman" w:eastAsia="Calibri" w:hAnsi="Times New Roman" w:cs="Times New Roman"/>
                <w:sz w:val="24"/>
                <w:szCs w:val="24"/>
              </w:rPr>
              <w:t>споји више реченица у краћу и дужу целину;</w:t>
            </w:r>
          </w:p>
          <w:p w:rsidR="001508D3" w:rsidRPr="008C7351" w:rsidRDefault="00846AA7" w:rsidP="00164013">
            <w:pPr>
              <w:numPr>
                <w:ilvl w:val="0"/>
                <w:numId w:val="24"/>
              </w:numPr>
              <w:spacing w:line="240" w:lineRule="auto"/>
              <w:contextualSpacing/>
              <w:jc w:val="both"/>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препричава, прича и описује и на сажет и на опширан начин;</w:t>
            </w:r>
          </w:p>
          <w:p w:rsidR="001508D3" w:rsidRPr="008C7351" w:rsidRDefault="00846AA7" w:rsidP="00164013">
            <w:pPr>
              <w:numPr>
                <w:ilvl w:val="0"/>
                <w:numId w:val="24"/>
              </w:numPr>
              <w:spacing w:line="240" w:lineRule="auto"/>
              <w:contextualSpacing/>
              <w:jc w:val="both"/>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извештава о догађајима водећи рачуна о прецизности, тачности, објективности  и сажетости;</w:t>
            </w:r>
          </w:p>
          <w:p w:rsidR="001508D3" w:rsidRPr="008C7351" w:rsidRDefault="00846AA7" w:rsidP="00164013">
            <w:pPr>
              <w:numPr>
                <w:ilvl w:val="0"/>
                <w:numId w:val="24"/>
              </w:numPr>
              <w:tabs>
                <w:tab w:val="left" w:pos="360"/>
              </w:tabs>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варира језички израз;</w:t>
            </w:r>
          </w:p>
          <w:p w:rsidR="001508D3" w:rsidRPr="008C7351" w:rsidRDefault="00846AA7" w:rsidP="00164013">
            <w:pPr>
              <w:numPr>
                <w:ilvl w:val="0"/>
                <w:numId w:val="24"/>
              </w:numPr>
              <w:tabs>
                <w:tab w:val="left" w:pos="360"/>
              </w:tabs>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попуни једноставан образац у који уноси  основне личне  податке;</w:t>
            </w:r>
          </w:p>
          <w:p w:rsidR="001508D3" w:rsidRPr="008C7351" w:rsidRDefault="00846AA7" w:rsidP="00164013">
            <w:pPr>
              <w:numPr>
                <w:ilvl w:val="0"/>
                <w:numId w:val="24"/>
              </w:numPr>
              <w:tabs>
                <w:tab w:val="left" w:pos="360"/>
              </w:tabs>
              <w:spacing w:line="240" w:lineRule="auto"/>
              <w:rPr>
                <w:rFonts w:ascii="Times New Roman" w:eastAsia="Calibri" w:hAnsi="Times New Roman" w:cs="Times New Roman"/>
                <w:sz w:val="24"/>
                <w:szCs w:val="24"/>
              </w:rPr>
            </w:pPr>
            <w:r w:rsidRPr="008C7351">
              <w:rPr>
                <w:rFonts w:ascii="Times New Roman" w:hAnsi="Times New Roman" w:cs="Times New Roman"/>
                <w:sz w:val="24"/>
                <w:szCs w:val="24"/>
              </w:rPr>
              <w:t xml:space="preserve">разликује формални од неформалног говора </w:t>
            </w:r>
            <w:r w:rsidRPr="008C7351">
              <w:rPr>
                <w:rFonts w:ascii="Times New Roman" w:hAnsi="Times New Roman" w:cs="Times New Roman"/>
                <w:sz w:val="24"/>
                <w:szCs w:val="24"/>
              </w:rPr>
              <w:lastRenderedPageBreak/>
              <w:t>(комуникације);</w:t>
            </w:r>
          </w:p>
          <w:p w:rsidR="001508D3" w:rsidRPr="008C7351" w:rsidRDefault="00846AA7" w:rsidP="00164013">
            <w:pPr>
              <w:pStyle w:val="yiv8986623244msonospacing"/>
              <w:numPr>
                <w:ilvl w:val="0"/>
                <w:numId w:val="24"/>
              </w:numPr>
              <w:tabs>
                <w:tab w:val="left" w:pos="360"/>
              </w:tabs>
              <w:spacing w:before="0" w:beforeAutospacing="0" w:after="0" w:afterAutospacing="0"/>
              <w:ind w:right="50"/>
              <w:rPr>
                <w:shd w:val="clear" w:color="auto" w:fill="FFFFFF"/>
              </w:rPr>
            </w:pPr>
            <w:r w:rsidRPr="008C7351">
              <w:t>учествује у разговору поштујући уобичајена правила комуникације и пажљиво слуша саговорника.</w:t>
            </w:r>
          </w:p>
          <w:p w:rsidR="001508D3" w:rsidRPr="008C7351" w:rsidRDefault="001508D3">
            <w:pPr>
              <w:spacing w:line="240" w:lineRule="auto"/>
              <w:contextualSpacing/>
              <w:jc w:val="both"/>
              <w:rPr>
                <w:rFonts w:ascii="Times New Roman" w:eastAsia="Times New Roman" w:hAnsi="Times New Roman" w:cs="Times New Roman"/>
                <w:sz w:val="24"/>
                <w:szCs w:val="24"/>
              </w:rPr>
            </w:pPr>
          </w:p>
          <w:p w:rsidR="001508D3" w:rsidRPr="008C7351" w:rsidRDefault="001508D3">
            <w:pPr>
              <w:spacing w:line="240" w:lineRule="auto"/>
              <w:contextualSpacing/>
              <w:jc w:val="both"/>
              <w:rPr>
                <w:rFonts w:ascii="Times New Roman" w:eastAsia="Times New Roman" w:hAnsi="Times New Roman" w:cs="Times New Roman"/>
                <w:sz w:val="24"/>
                <w:szCs w:val="24"/>
              </w:rPr>
            </w:pPr>
          </w:p>
          <w:p w:rsidR="001508D3" w:rsidRPr="008C7351" w:rsidRDefault="001508D3">
            <w:pPr>
              <w:spacing w:line="240" w:lineRule="auto"/>
              <w:contextualSpacing/>
              <w:jc w:val="both"/>
              <w:rPr>
                <w:rFonts w:ascii="Times New Roman" w:eastAsia="Times New Roman" w:hAnsi="Times New Roman" w:cs="Times New Roman"/>
                <w:sz w:val="24"/>
                <w:szCs w:val="24"/>
              </w:rPr>
            </w:pPr>
          </w:p>
          <w:p w:rsidR="001508D3" w:rsidRPr="008C7351" w:rsidRDefault="001508D3">
            <w:pPr>
              <w:spacing w:line="240" w:lineRule="auto"/>
              <w:contextualSpacing/>
              <w:jc w:val="both"/>
              <w:rPr>
                <w:rFonts w:ascii="Times New Roman" w:eastAsia="Times New Roman" w:hAnsi="Times New Roman" w:cs="Times New Roman"/>
                <w:sz w:val="24"/>
                <w:szCs w:val="24"/>
              </w:rPr>
            </w:pPr>
          </w:p>
          <w:p w:rsidR="001508D3" w:rsidRPr="008C7351" w:rsidRDefault="001508D3">
            <w:pPr>
              <w:spacing w:line="240" w:lineRule="auto"/>
              <w:contextualSpacing/>
              <w:jc w:val="both"/>
              <w:rPr>
                <w:rFonts w:ascii="Times New Roman" w:eastAsia="Times New Roman" w:hAnsi="Times New Roman" w:cs="Times New Roman"/>
                <w:sz w:val="24"/>
                <w:szCs w:val="24"/>
              </w:rPr>
            </w:pPr>
          </w:p>
          <w:p w:rsidR="001508D3" w:rsidRPr="008C7351" w:rsidRDefault="001508D3">
            <w:pPr>
              <w:spacing w:line="240" w:lineRule="auto"/>
              <w:contextualSpacing/>
              <w:jc w:val="both"/>
              <w:rPr>
                <w:rFonts w:ascii="Times New Roman" w:eastAsia="Times New Roman" w:hAnsi="Times New Roman" w:cs="Times New Roman"/>
                <w:sz w:val="24"/>
                <w:szCs w:val="24"/>
              </w:rPr>
            </w:pPr>
          </w:p>
          <w:p w:rsidR="001508D3" w:rsidRPr="008C7351" w:rsidRDefault="001508D3">
            <w:pPr>
              <w:spacing w:line="240" w:lineRule="auto"/>
              <w:contextualSpacing/>
              <w:jc w:val="both"/>
              <w:rPr>
                <w:rFonts w:ascii="Times New Roman" w:eastAsia="Times New Roman" w:hAnsi="Times New Roman" w:cs="Times New Roman"/>
                <w:sz w:val="24"/>
                <w:szCs w:val="24"/>
              </w:rPr>
            </w:pPr>
          </w:p>
          <w:p w:rsidR="001508D3" w:rsidRPr="008C7351" w:rsidRDefault="001508D3">
            <w:pPr>
              <w:spacing w:line="240" w:lineRule="auto"/>
              <w:contextualSpacing/>
              <w:jc w:val="both"/>
              <w:rPr>
                <w:rFonts w:ascii="Times New Roman" w:eastAsia="Times New Roman" w:hAnsi="Times New Roman" w:cs="Times New Roman"/>
                <w:sz w:val="24"/>
                <w:szCs w:val="24"/>
              </w:rPr>
            </w:pPr>
          </w:p>
          <w:p w:rsidR="001508D3" w:rsidRPr="008C7351" w:rsidRDefault="001508D3">
            <w:pPr>
              <w:spacing w:line="240" w:lineRule="auto"/>
              <w:contextualSpacing/>
              <w:jc w:val="both"/>
              <w:rPr>
                <w:rFonts w:ascii="Times New Roman" w:eastAsia="Times New Roman" w:hAnsi="Times New Roman" w:cs="Times New Roman"/>
                <w:sz w:val="24"/>
                <w:szCs w:val="24"/>
              </w:rPr>
            </w:pPr>
          </w:p>
          <w:p w:rsidR="001508D3" w:rsidRPr="008C7351" w:rsidRDefault="001508D3">
            <w:pPr>
              <w:spacing w:line="240" w:lineRule="auto"/>
              <w:ind w:left="180"/>
              <w:contextualSpacing/>
              <w:jc w:val="both"/>
              <w:rPr>
                <w:rFonts w:ascii="Times New Roman" w:eastAsia="Times New Roman" w:hAnsi="Times New Roman" w:cs="Times New Roman"/>
                <w:sz w:val="24"/>
                <w:szCs w:val="24"/>
                <w:lang w:val="ru-RU"/>
              </w:rPr>
            </w:pPr>
          </w:p>
        </w:tc>
        <w:tc>
          <w:tcPr>
            <w:tcW w:w="2874" w:type="dxa"/>
            <w:noWrap/>
            <w:vAlign w:val="center"/>
          </w:tcPr>
          <w:p w:rsidR="001508D3" w:rsidRPr="008C7351" w:rsidRDefault="00846AA7">
            <w:pPr>
              <w:spacing w:line="240" w:lineRule="auto"/>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lastRenderedPageBreak/>
              <w:t>КЊИЖЕВНОСТ</w:t>
            </w:r>
          </w:p>
        </w:tc>
        <w:tc>
          <w:tcPr>
            <w:tcW w:w="6765" w:type="dxa"/>
            <w:noWrap/>
          </w:tcPr>
          <w:p w:rsidR="001508D3" w:rsidRPr="008C7351" w:rsidRDefault="00846AA7">
            <w:pPr>
              <w:autoSpaceDE w:val="0"/>
              <w:autoSpaceDN w:val="0"/>
              <w:adjustRightInd w:val="0"/>
              <w:spacing w:line="240" w:lineRule="auto"/>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ШКОЛСКА ЛЕКТИРА</w:t>
            </w:r>
          </w:p>
          <w:p w:rsidR="001508D3" w:rsidRPr="008C7351" w:rsidRDefault="00846AA7">
            <w:pPr>
              <w:autoSpaceDE w:val="0"/>
              <w:autoSpaceDN w:val="0"/>
              <w:adjustRightInd w:val="0"/>
              <w:spacing w:line="240" w:lineRule="auto"/>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 xml:space="preserve">Лирска поезија </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1. Душан Костић:</w:t>
            </w:r>
            <w:r w:rsidRPr="008C7351">
              <w:rPr>
                <w:rFonts w:ascii="Times New Roman" w:eastAsia="Times New Roman" w:hAnsi="Times New Roman" w:cs="Times New Roman"/>
                <w:i/>
                <w:sz w:val="24"/>
                <w:szCs w:val="24"/>
              </w:rPr>
              <w:t xml:space="preserve"> Септембар</w:t>
            </w:r>
          </w:p>
          <w:p w:rsidR="001508D3" w:rsidRPr="008C7351" w:rsidRDefault="00846AA7">
            <w:pPr>
              <w:autoSpaceDE w:val="0"/>
              <w:autoSpaceDN w:val="0"/>
              <w:adjustRightInd w:val="0"/>
              <w:spacing w:line="240" w:lineRule="auto"/>
              <w:rPr>
                <w:rFonts w:ascii="Times New Roman" w:eastAsia="Times New Roman" w:hAnsi="Times New Roman" w:cs="Times New Roman"/>
                <w:i/>
                <w:sz w:val="24"/>
                <w:szCs w:val="24"/>
              </w:rPr>
            </w:pPr>
            <w:r w:rsidRPr="008C7351">
              <w:rPr>
                <w:rFonts w:ascii="Times New Roman" w:eastAsia="Times New Roman" w:hAnsi="Times New Roman" w:cs="Times New Roman"/>
                <w:sz w:val="24"/>
                <w:szCs w:val="24"/>
              </w:rPr>
              <w:t xml:space="preserve">2. Григор Витез: </w:t>
            </w:r>
            <w:r w:rsidRPr="008C7351">
              <w:rPr>
                <w:rFonts w:ascii="Times New Roman" w:eastAsia="Times New Roman" w:hAnsi="Times New Roman" w:cs="Times New Roman"/>
                <w:i/>
                <w:sz w:val="24"/>
                <w:szCs w:val="24"/>
              </w:rPr>
              <w:t>Какве је боје поток /</w:t>
            </w:r>
          </w:p>
          <w:p w:rsidR="001508D3" w:rsidRPr="008C7351" w:rsidRDefault="00846AA7">
            <w:pPr>
              <w:autoSpaceDE w:val="0"/>
              <w:autoSpaceDN w:val="0"/>
              <w:adjustRightInd w:val="0"/>
              <w:spacing w:line="240" w:lineRule="auto"/>
              <w:rPr>
                <w:rFonts w:ascii="Times New Roman" w:eastAsia="Times New Roman" w:hAnsi="Times New Roman" w:cs="Times New Roman"/>
                <w:i/>
                <w:sz w:val="24"/>
                <w:szCs w:val="24"/>
              </w:rPr>
            </w:pPr>
            <w:r w:rsidRPr="008C7351">
              <w:rPr>
                <w:rFonts w:ascii="Times New Roman" w:eastAsia="Times New Roman" w:hAnsi="Times New Roman" w:cs="Times New Roman"/>
                <w:sz w:val="24"/>
                <w:szCs w:val="24"/>
              </w:rPr>
              <w:lastRenderedPageBreak/>
              <w:t xml:space="preserve">Десанка Максимовић: </w:t>
            </w:r>
            <w:r w:rsidRPr="008C7351">
              <w:rPr>
                <w:rFonts w:ascii="Times New Roman" w:eastAsia="Times New Roman" w:hAnsi="Times New Roman" w:cs="Times New Roman"/>
                <w:i/>
                <w:sz w:val="24"/>
                <w:szCs w:val="24"/>
              </w:rPr>
              <w:t>Вожња</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3. Душан Васиљев: </w:t>
            </w:r>
            <w:r w:rsidRPr="008C7351">
              <w:rPr>
                <w:rFonts w:ascii="Times New Roman" w:eastAsia="Times New Roman" w:hAnsi="Times New Roman" w:cs="Times New Roman"/>
                <w:i/>
                <w:sz w:val="24"/>
                <w:szCs w:val="24"/>
              </w:rPr>
              <w:t xml:space="preserve">Зима </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4. Мирослав Антић: </w:t>
            </w:r>
            <w:r w:rsidRPr="008C7351">
              <w:rPr>
                <w:rFonts w:ascii="Times New Roman" w:eastAsia="Times New Roman" w:hAnsi="Times New Roman" w:cs="Times New Roman"/>
                <w:i/>
                <w:sz w:val="24"/>
                <w:szCs w:val="24"/>
              </w:rPr>
              <w:t>Шта је највеће/</w:t>
            </w:r>
          </w:p>
          <w:p w:rsidR="001508D3" w:rsidRPr="008C7351" w:rsidRDefault="00846AA7">
            <w:pPr>
              <w:autoSpaceDE w:val="0"/>
              <w:autoSpaceDN w:val="0"/>
              <w:adjustRightInd w:val="0"/>
              <w:spacing w:line="240" w:lineRule="auto"/>
              <w:rPr>
                <w:rFonts w:ascii="Times New Roman" w:eastAsia="Times New Roman" w:hAnsi="Times New Roman" w:cs="Times New Roman"/>
                <w:i/>
                <w:sz w:val="24"/>
                <w:szCs w:val="24"/>
                <w:lang w:val="ru-RU"/>
              </w:rPr>
            </w:pPr>
            <w:r w:rsidRPr="008C7351">
              <w:rPr>
                <w:rFonts w:ascii="Times New Roman" w:eastAsia="Times New Roman" w:hAnsi="Times New Roman" w:cs="Times New Roman"/>
                <w:sz w:val="24"/>
                <w:szCs w:val="24"/>
              </w:rPr>
              <w:t>Ф. Г. Лорка:</w:t>
            </w:r>
            <w:r w:rsidRPr="008C7351">
              <w:rPr>
                <w:rFonts w:ascii="Times New Roman" w:eastAsia="Times New Roman" w:hAnsi="Times New Roman" w:cs="Times New Roman"/>
                <w:i/>
                <w:sz w:val="24"/>
                <w:szCs w:val="24"/>
              </w:rPr>
              <w:t xml:space="preserve"> Луцкаста песма </w:t>
            </w:r>
          </w:p>
          <w:p w:rsidR="001508D3" w:rsidRPr="008C7351" w:rsidRDefault="00846AA7">
            <w:pPr>
              <w:autoSpaceDE w:val="0"/>
              <w:autoSpaceDN w:val="0"/>
              <w:adjustRightInd w:val="0"/>
              <w:spacing w:line="240" w:lineRule="auto"/>
              <w:rPr>
                <w:rFonts w:ascii="Times New Roman" w:eastAsia="Times New Roman" w:hAnsi="Times New Roman" w:cs="Times New Roman"/>
                <w:i/>
                <w:sz w:val="24"/>
                <w:szCs w:val="24"/>
              </w:rPr>
            </w:pPr>
            <w:r w:rsidRPr="008C7351">
              <w:rPr>
                <w:rFonts w:ascii="Times New Roman" w:eastAsia="Times New Roman" w:hAnsi="Times New Roman" w:cs="Times New Roman"/>
                <w:sz w:val="24"/>
                <w:szCs w:val="24"/>
              </w:rPr>
              <w:t xml:space="preserve">5. Драган Лукић: </w:t>
            </w:r>
            <w:r w:rsidRPr="008C7351">
              <w:rPr>
                <w:rFonts w:ascii="Times New Roman" w:eastAsia="Times New Roman" w:hAnsi="Times New Roman" w:cs="Times New Roman"/>
                <w:i/>
                <w:sz w:val="24"/>
                <w:szCs w:val="24"/>
                <w:lang w:val="ru-RU"/>
              </w:rPr>
              <w:t>Свакога дана</w:t>
            </w:r>
            <w:r w:rsidRPr="008C7351">
              <w:rPr>
                <w:rFonts w:ascii="Times New Roman" w:eastAsia="Times New Roman" w:hAnsi="Times New Roman" w:cs="Times New Roman"/>
                <w:i/>
                <w:sz w:val="24"/>
                <w:szCs w:val="24"/>
              </w:rPr>
              <w:t xml:space="preserve"> /</w:t>
            </w:r>
          </w:p>
          <w:p w:rsidR="001508D3" w:rsidRPr="008C7351" w:rsidRDefault="00846AA7">
            <w:pPr>
              <w:autoSpaceDE w:val="0"/>
              <w:autoSpaceDN w:val="0"/>
              <w:adjustRightInd w:val="0"/>
              <w:spacing w:line="240" w:lineRule="auto"/>
              <w:rPr>
                <w:rFonts w:ascii="Times New Roman" w:eastAsia="Times New Roman" w:hAnsi="Times New Roman" w:cs="Times New Roman"/>
                <w:i/>
                <w:sz w:val="24"/>
                <w:szCs w:val="24"/>
                <w:lang w:val="ru-RU"/>
              </w:rPr>
            </w:pPr>
            <w:r w:rsidRPr="008C7351">
              <w:rPr>
                <w:rFonts w:ascii="Times New Roman" w:eastAsia="Times New Roman" w:hAnsi="Times New Roman" w:cs="Times New Roman"/>
                <w:i/>
                <w:sz w:val="24"/>
                <w:szCs w:val="24"/>
              </w:rPr>
              <w:t xml:space="preserve">Шта је отац </w:t>
            </w:r>
          </w:p>
          <w:p w:rsidR="001508D3" w:rsidRPr="008C7351" w:rsidRDefault="00846AA7">
            <w:pPr>
              <w:autoSpaceDE w:val="0"/>
              <w:autoSpaceDN w:val="0"/>
              <w:adjustRightInd w:val="0"/>
              <w:spacing w:line="240" w:lineRule="auto"/>
              <w:rPr>
                <w:rFonts w:ascii="Times New Roman" w:eastAsia="Times New Roman" w:hAnsi="Times New Roman" w:cs="Times New Roman"/>
                <w:i/>
                <w:sz w:val="24"/>
                <w:szCs w:val="24"/>
              </w:rPr>
            </w:pPr>
            <w:r w:rsidRPr="008C7351">
              <w:rPr>
                <w:rFonts w:ascii="Times New Roman" w:eastAsia="Times New Roman" w:hAnsi="Times New Roman" w:cs="Times New Roman"/>
                <w:sz w:val="24"/>
                <w:szCs w:val="24"/>
              </w:rPr>
              <w:t xml:space="preserve">6. Бранислав Црнчевић: </w:t>
            </w:r>
            <w:r w:rsidRPr="008C7351">
              <w:rPr>
                <w:rFonts w:ascii="Times New Roman" w:eastAsia="Times New Roman" w:hAnsi="Times New Roman" w:cs="Times New Roman"/>
                <w:i/>
                <w:sz w:val="24"/>
                <w:szCs w:val="24"/>
              </w:rPr>
              <w:t>Љутито мече /</w:t>
            </w:r>
          </w:p>
          <w:p w:rsidR="001508D3" w:rsidRPr="008C7351" w:rsidRDefault="00846AA7">
            <w:pPr>
              <w:autoSpaceDE w:val="0"/>
              <w:autoSpaceDN w:val="0"/>
              <w:adjustRightInd w:val="0"/>
              <w:spacing w:line="240" w:lineRule="auto"/>
              <w:rPr>
                <w:rFonts w:ascii="Times New Roman" w:eastAsia="Times New Roman" w:hAnsi="Times New Roman" w:cs="Times New Roman"/>
                <w:i/>
                <w:sz w:val="24"/>
                <w:szCs w:val="24"/>
              </w:rPr>
            </w:pPr>
            <w:r w:rsidRPr="008C7351">
              <w:rPr>
                <w:rFonts w:ascii="Times New Roman" w:eastAsia="Times New Roman" w:hAnsi="Times New Roman" w:cs="Times New Roman"/>
                <w:sz w:val="24"/>
                <w:szCs w:val="24"/>
              </w:rPr>
              <w:t>Љубивоје Ршумовић</w:t>
            </w:r>
            <w:r w:rsidRPr="008C7351">
              <w:rPr>
                <w:rFonts w:ascii="Times New Roman" w:eastAsia="Times New Roman" w:hAnsi="Times New Roman" w:cs="Times New Roman"/>
                <w:i/>
                <w:sz w:val="24"/>
                <w:szCs w:val="24"/>
              </w:rPr>
              <w:t>: Аждаја своме чеду тепа</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7. Милован Данојлић: </w:t>
            </w:r>
            <w:r w:rsidRPr="008C7351">
              <w:rPr>
                <w:rFonts w:ascii="Times New Roman" w:eastAsia="Times New Roman" w:hAnsi="Times New Roman" w:cs="Times New Roman"/>
                <w:i/>
                <w:sz w:val="24"/>
                <w:szCs w:val="24"/>
              </w:rPr>
              <w:t>Љубавна песма</w:t>
            </w:r>
          </w:p>
          <w:p w:rsidR="001508D3" w:rsidRPr="008C7351" w:rsidRDefault="00846AA7">
            <w:pPr>
              <w:autoSpaceDE w:val="0"/>
              <w:autoSpaceDN w:val="0"/>
              <w:adjustRightInd w:val="0"/>
              <w:spacing w:line="240" w:lineRule="auto"/>
              <w:rPr>
                <w:rFonts w:ascii="Times New Roman" w:eastAsia="Times New Roman" w:hAnsi="Times New Roman" w:cs="Times New Roman"/>
                <w:i/>
                <w:sz w:val="24"/>
                <w:szCs w:val="24"/>
                <w:lang w:val="ru-RU"/>
              </w:rPr>
            </w:pPr>
            <w:r w:rsidRPr="008C7351">
              <w:rPr>
                <w:rFonts w:ascii="Times New Roman" w:eastAsia="Times New Roman" w:hAnsi="Times New Roman" w:cs="Times New Roman"/>
                <w:sz w:val="24"/>
                <w:szCs w:val="24"/>
              </w:rPr>
              <w:t xml:space="preserve">8. Љубивоје Ршумовић: </w:t>
            </w:r>
            <w:r w:rsidRPr="008C7351">
              <w:rPr>
                <w:rFonts w:ascii="Times New Roman" w:eastAsia="Times New Roman" w:hAnsi="Times New Roman" w:cs="Times New Roman"/>
                <w:i/>
                <w:sz w:val="24"/>
                <w:szCs w:val="24"/>
              </w:rPr>
              <w:t>Домовина себрани лепотом</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9. Химна Светоме Сави</w:t>
            </w:r>
          </w:p>
          <w:p w:rsidR="001508D3" w:rsidRPr="008C7351" w:rsidRDefault="00846AA7">
            <w:pPr>
              <w:autoSpaceDE w:val="0"/>
              <w:autoSpaceDN w:val="0"/>
              <w:adjustRightInd w:val="0"/>
              <w:spacing w:line="240" w:lineRule="auto"/>
              <w:rPr>
                <w:rFonts w:ascii="Times New Roman" w:eastAsia="Times New Roman" w:hAnsi="Times New Roman" w:cs="Times New Roman"/>
                <w:i/>
                <w:sz w:val="24"/>
                <w:szCs w:val="24"/>
              </w:rPr>
            </w:pPr>
            <w:r w:rsidRPr="008C7351">
              <w:rPr>
                <w:rFonts w:ascii="Times New Roman" w:eastAsia="Times New Roman" w:hAnsi="Times New Roman" w:cs="Times New Roman"/>
                <w:sz w:val="24"/>
                <w:szCs w:val="24"/>
              </w:rPr>
              <w:t xml:space="preserve">10. Бранко Стевановић: </w:t>
            </w:r>
            <w:r w:rsidRPr="008C7351">
              <w:rPr>
                <w:rFonts w:ascii="Times New Roman" w:eastAsia="Times New Roman" w:hAnsi="Times New Roman" w:cs="Times New Roman"/>
                <w:i/>
                <w:sz w:val="24"/>
                <w:szCs w:val="24"/>
              </w:rPr>
              <w:t xml:space="preserve">Занимање Марка Краљевића </w:t>
            </w:r>
          </w:p>
          <w:p w:rsidR="001508D3" w:rsidRPr="008C7351" w:rsidRDefault="00846AA7">
            <w:pPr>
              <w:autoSpaceDE w:val="0"/>
              <w:autoSpaceDN w:val="0"/>
              <w:adjustRightInd w:val="0"/>
              <w:spacing w:line="240" w:lineRule="auto"/>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Епска поезија</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11. </w:t>
            </w:r>
            <w:r w:rsidRPr="008C7351">
              <w:rPr>
                <w:rFonts w:ascii="Times New Roman" w:eastAsia="Times New Roman" w:hAnsi="Times New Roman" w:cs="Times New Roman"/>
                <w:sz w:val="24"/>
                <w:szCs w:val="24"/>
                <w:lang w:val="sr-Latn-CS"/>
              </w:rPr>
              <w:t>Народн</w:t>
            </w:r>
            <w:r w:rsidRPr="008C7351">
              <w:rPr>
                <w:rFonts w:ascii="Times New Roman" w:eastAsia="Times New Roman" w:hAnsi="Times New Roman" w:cs="Times New Roman"/>
                <w:sz w:val="24"/>
                <w:szCs w:val="24"/>
              </w:rPr>
              <w:t>е</w:t>
            </w:r>
            <w:r w:rsidRPr="008C7351">
              <w:rPr>
                <w:rFonts w:ascii="Times New Roman" w:eastAsia="Times New Roman" w:hAnsi="Times New Roman" w:cs="Times New Roman"/>
                <w:sz w:val="24"/>
                <w:szCs w:val="24"/>
                <w:lang w:val="sr-Latn-CS"/>
              </w:rPr>
              <w:t xml:space="preserve"> песм</w:t>
            </w:r>
            <w:r w:rsidRPr="008C7351">
              <w:rPr>
                <w:rFonts w:ascii="Times New Roman" w:eastAsia="Times New Roman" w:hAnsi="Times New Roman" w:cs="Times New Roman"/>
                <w:sz w:val="24"/>
                <w:szCs w:val="24"/>
              </w:rPr>
              <w:t>е</w:t>
            </w:r>
            <w:r w:rsidRPr="008C7351">
              <w:rPr>
                <w:rFonts w:ascii="Times New Roman" w:eastAsia="Times New Roman" w:hAnsi="Times New Roman" w:cs="Times New Roman"/>
                <w:sz w:val="24"/>
                <w:szCs w:val="24"/>
                <w:lang w:val="sr-Latn-CS"/>
              </w:rPr>
              <w:t xml:space="preserve">: </w:t>
            </w:r>
            <w:r w:rsidRPr="008C7351">
              <w:rPr>
                <w:rFonts w:ascii="Times New Roman" w:eastAsia="Times New Roman" w:hAnsi="Times New Roman" w:cs="Times New Roman"/>
                <w:i/>
                <w:iCs/>
                <w:sz w:val="24"/>
                <w:szCs w:val="24"/>
                <w:lang w:val="sr-Latn-CS"/>
              </w:rPr>
              <w:t>Марко Краљевић и бег Костадин</w:t>
            </w:r>
            <w:r w:rsidRPr="008C7351">
              <w:rPr>
                <w:rFonts w:ascii="Times New Roman" w:eastAsia="Times New Roman" w:hAnsi="Times New Roman" w:cs="Times New Roman"/>
                <w:i/>
                <w:iCs/>
                <w:sz w:val="24"/>
                <w:szCs w:val="24"/>
              </w:rPr>
              <w:t>, Орање Марка Краљевића</w:t>
            </w:r>
          </w:p>
          <w:p w:rsidR="001508D3" w:rsidRPr="008C7351" w:rsidRDefault="00846AA7">
            <w:pPr>
              <w:autoSpaceDE w:val="0"/>
              <w:autoSpaceDN w:val="0"/>
              <w:adjustRightInd w:val="0"/>
              <w:spacing w:line="240" w:lineRule="auto"/>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Проза</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lang w:val="sr-Latn-CS"/>
              </w:rPr>
            </w:pPr>
            <w:r w:rsidRPr="008C7351">
              <w:rPr>
                <w:rFonts w:ascii="Times New Roman" w:eastAsia="Times New Roman" w:hAnsi="Times New Roman" w:cs="Times New Roman"/>
                <w:sz w:val="24"/>
                <w:szCs w:val="24"/>
              </w:rPr>
              <w:t xml:space="preserve">1. Ла Фонтен: </w:t>
            </w:r>
            <w:r w:rsidRPr="008C7351">
              <w:rPr>
                <w:rFonts w:ascii="Times New Roman" w:eastAsia="Times New Roman" w:hAnsi="Times New Roman" w:cs="Times New Roman"/>
                <w:i/>
                <w:sz w:val="24"/>
                <w:szCs w:val="24"/>
              </w:rPr>
              <w:t xml:space="preserve">Цврчак и мрав / </w:t>
            </w:r>
            <w:r w:rsidRPr="008C7351">
              <w:rPr>
                <w:rFonts w:ascii="Times New Roman" w:eastAsia="Times New Roman" w:hAnsi="Times New Roman" w:cs="Times New Roman"/>
                <w:sz w:val="24"/>
                <w:szCs w:val="24"/>
                <w:lang w:val="sr-Latn-CS"/>
              </w:rPr>
              <w:t xml:space="preserve">Езоп: </w:t>
            </w:r>
            <w:r w:rsidRPr="008C7351">
              <w:rPr>
                <w:rFonts w:ascii="Times New Roman" w:eastAsia="Times New Roman" w:hAnsi="Times New Roman" w:cs="Times New Roman"/>
                <w:i/>
                <w:iCs/>
                <w:sz w:val="24"/>
                <w:szCs w:val="24"/>
                <w:lang w:val="sr-Latn-CS"/>
              </w:rPr>
              <w:t>Корњача и зец</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lang w:val="sr-Latn-CS"/>
              </w:rPr>
            </w:pPr>
            <w:r w:rsidRPr="008C7351">
              <w:rPr>
                <w:rFonts w:ascii="Times New Roman" w:eastAsia="Times New Roman" w:hAnsi="Times New Roman" w:cs="Times New Roman"/>
                <w:sz w:val="24"/>
                <w:szCs w:val="24"/>
              </w:rPr>
              <w:t xml:space="preserve">2. </w:t>
            </w:r>
            <w:r w:rsidRPr="008C7351">
              <w:rPr>
                <w:rFonts w:ascii="Times New Roman" w:eastAsia="Times New Roman" w:hAnsi="Times New Roman" w:cs="Times New Roman"/>
                <w:sz w:val="24"/>
                <w:szCs w:val="24"/>
                <w:lang w:val="sr-Latn-CS"/>
              </w:rPr>
              <w:t xml:space="preserve">Народна приповетка: </w:t>
            </w:r>
            <w:r w:rsidRPr="008C7351">
              <w:rPr>
                <w:rFonts w:ascii="Times New Roman" w:eastAsia="Times New Roman" w:hAnsi="Times New Roman" w:cs="Times New Roman"/>
                <w:i/>
                <w:sz w:val="24"/>
                <w:szCs w:val="24"/>
                <w:lang w:val="sr-Latn-CS"/>
              </w:rPr>
              <w:t>С</w:t>
            </w:r>
            <w:r w:rsidRPr="008C7351">
              <w:rPr>
                <w:rFonts w:ascii="Times New Roman" w:eastAsia="Times New Roman" w:hAnsi="Times New Roman" w:cs="Times New Roman"/>
                <w:i/>
                <w:iCs/>
                <w:sz w:val="24"/>
                <w:szCs w:val="24"/>
                <w:lang w:val="sr-Latn-CS"/>
              </w:rPr>
              <w:t>вети Сава и сељак без среће</w:t>
            </w:r>
          </w:p>
          <w:p w:rsidR="001508D3" w:rsidRPr="008C7351" w:rsidRDefault="00846AA7">
            <w:pPr>
              <w:autoSpaceDE w:val="0"/>
              <w:autoSpaceDN w:val="0"/>
              <w:adjustRightInd w:val="0"/>
              <w:spacing w:line="240" w:lineRule="auto"/>
              <w:rPr>
                <w:rFonts w:ascii="Times New Roman" w:eastAsia="Times New Roman" w:hAnsi="Times New Roman" w:cs="Times New Roman"/>
                <w:i/>
                <w:iCs/>
                <w:sz w:val="24"/>
                <w:szCs w:val="24"/>
              </w:rPr>
            </w:pPr>
            <w:r w:rsidRPr="008C7351">
              <w:rPr>
                <w:rFonts w:ascii="Times New Roman" w:eastAsia="Times New Roman" w:hAnsi="Times New Roman" w:cs="Times New Roman"/>
                <w:sz w:val="24"/>
                <w:szCs w:val="24"/>
              </w:rPr>
              <w:t xml:space="preserve">3. </w:t>
            </w:r>
            <w:r w:rsidRPr="008C7351">
              <w:rPr>
                <w:rFonts w:ascii="Times New Roman" w:eastAsia="Times New Roman" w:hAnsi="Times New Roman" w:cs="Times New Roman"/>
                <w:sz w:val="24"/>
                <w:szCs w:val="24"/>
                <w:lang w:val="sr-Latn-CS"/>
              </w:rPr>
              <w:t xml:space="preserve">Народна бајка: </w:t>
            </w:r>
            <w:r w:rsidRPr="008C7351">
              <w:rPr>
                <w:rFonts w:ascii="Times New Roman" w:eastAsia="Times New Roman" w:hAnsi="Times New Roman" w:cs="Times New Roman"/>
                <w:i/>
                <w:iCs/>
                <w:sz w:val="24"/>
                <w:szCs w:val="24"/>
                <w:lang w:val="sr-Latn-CS"/>
              </w:rPr>
              <w:t>Чардак ни на небу ни на земљи</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lang w:val="sr-Latn-CS"/>
              </w:rPr>
            </w:pPr>
            <w:r w:rsidRPr="008C7351">
              <w:rPr>
                <w:rFonts w:ascii="Times New Roman" w:eastAsia="Times New Roman" w:hAnsi="Times New Roman" w:cs="Times New Roman"/>
                <w:sz w:val="24"/>
                <w:szCs w:val="24"/>
              </w:rPr>
              <w:t xml:space="preserve">4. </w:t>
            </w:r>
            <w:r w:rsidRPr="008C7351">
              <w:rPr>
                <w:rFonts w:ascii="Times New Roman" w:eastAsia="Times New Roman" w:hAnsi="Times New Roman" w:cs="Times New Roman"/>
                <w:sz w:val="24"/>
                <w:szCs w:val="24"/>
                <w:lang w:val="sr-Latn-CS"/>
              </w:rPr>
              <w:t>Народн</w:t>
            </w:r>
            <w:r w:rsidRPr="008C7351">
              <w:rPr>
                <w:rFonts w:ascii="Times New Roman" w:eastAsia="Times New Roman" w:hAnsi="Times New Roman" w:cs="Times New Roman"/>
                <w:sz w:val="24"/>
                <w:szCs w:val="24"/>
              </w:rPr>
              <w:t>а</w:t>
            </w:r>
            <w:r w:rsidRPr="008C7351">
              <w:rPr>
                <w:rFonts w:ascii="Times New Roman" w:eastAsia="Times New Roman" w:hAnsi="Times New Roman" w:cs="Times New Roman"/>
                <w:sz w:val="24"/>
                <w:szCs w:val="24"/>
                <w:lang w:val="sr-Latn-CS"/>
              </w:rPr>
              <w:t xml:space="preserve"> приповетк</w:t>
            </w:r>
            <w:r w:rsidRPr="008C7351">
              <w:rPr>
                <w:rFonts w:ascii="Times New Roman" w:eastAsia="Times New Roman" w:hAnsi="Times New Roman" w:cs="Times New Roman"/>
                <w:sz w:val="24"/>
                <w:szCs w:val="24"/>
              </w:rPr>
              <w:t>а</w:t>
            </w:r>
            <w:r w:rsidRPr="008C7351">
              <w:rPr>
                <w:rFonts w:ascii="Times New Roman" w:eastAsia="Times New Roman" w:hAnsi="Times New Roman" w:cs="Times New Roman"/>
                <w:sz w:val="24"/>
                <w:szCs w:val="24"/>
                <w:lang w:val="sr-Latn-CS"/>
              </w:rPr>
              <w:t xml:space="preserve">: </w:t>
            </w:r>
            <w:r w:rsidRPr="008C7351">
              <w:rPr>
                <w:rFonts w:ascii="Times New Roman" w:eastAsia="Times New Roman" w:hAnsi="Times New Roman" w:cs="Times New Roman"/>
                <w:i/>
                <w:iCs/>
                <w:sz w:val="24"/>
                <w:szCs w:val="24"/>
                <w:lang w:val="sr-Latn-CS"/>
              </w:rPr>
              <w:t>Свијету се не може угодити</w:t>
            </w:r>
          </w:p>
          <w:p w:rsidR="001508D3" w:rsidRPr="008C7351" w:rsidRDefault="00846AA7">
            <w:pPr>
              <w:autoSpaceDE w:val="0"/>
              <w:autoSpaceDN w:val="0"/>
              <w:adjustRightInd w:val="0"/>
              <w:spacing w:line="240" w:lineRule="auto"/>
              <w:rPr>
                <w:rFonts w:ascii="Times New Roman" w:eastAsia="Times New Roman" w:hAnsi="Times New Roman" w:cs="Times New Roman"/>
                <w:i/>
                <w:iCs/>
                <w:sz w:val="24"/>
                <w:szCs w:val="24"/>
              </w:rPr>
            </w:pPr>
            <w:r w:rsidRPr="008C7351">
              <w:rPr>
                <w:rFonts w:ascii="Times New Roman" w:eastAsia="Times New Roman" w:hAnsi="Times New Roman" w:cs="Times New Roman"/>
                <w:sz w:val="24"/>
                <w:szCs w:val="24"/>
              </w:rPr>
              <w:lastRenderedPageBreak/>
              <w:t xml:space="preserve">5. Бранко Ћопић: </w:t>
            </w:r>
            <w:r w:rsidRPr="008C7351">
              <w:rPr>
                <w:rFonts w:ascii="Times New Roman" w:eastAsia="Times New Roman" w:hAnsi="Times New Roman" w:cs="Times New Roman"/>
                <w:i/>
                <w:sz w:val="24"/>
                <w:szCs w:val="24"/>
              </w:rPr>
              <w:t>Изокренута прича</w:t>
            </w:r>
          </w:p>
          <w:p w:rsidR="001508D3" w:rsidRPr="008C7351" w:rsidRDefault="00846AA7">
            <w:pPr>
              <w:autoSpaceDE w:val="0"/>
              <w:autoSpaceDN w:val="0"/>
              <w:adjustRightInd w:val="0"/>
              <w:spacing w:line="240" w:lineRule="auto"/>
              <w:rPr>
                <w:rFonts w:ascii="Times New Roman" w:eastAsia="Times New Roman" w:hAnsi="Times New Roman" w:cs="Times New Roman"/>
                <w:i/>
                <w:iCs/>
                <w:sz w:val="24"/>
                <w:szCs w:val="24"/>
              </w:rPr>
            </w:pPr>
            <w:r w:rsidRPr="008C7351">
              <w:rPr>
                <w:rFonts w:ascii="Times New Roman" w:eastAsia="Times New Roman" w:hAnsi="Times New Roman" w:cs="Times New Roman"/>
                <w:sz w:val="24"/>
                <w:szCs w:val="24"/>
              </w:rPr>
              <w:t xml:space="preserve">6. </w:t>
            </w:r>
            <w:r w:rsidRPr="008C7351">
              <w:rPr>
                <w:rFonts w:ascii="Times New Roman" w:eastAsia="Times New Roman" w:hAnsi="Times New Roman" w:cs="Times New Roman"/>
                <w:sz w:val="24"/>
                <w:szCs w:val="24"/>
                <w:lang w:val="sr-Latn-CS"/>
              </w:rPr>
              <w:t xml:space="preserve">Оскар Вајлд: </w:t>
            </w:r>
            <w:r w:rsidRPr="008C7351">
              <w:rPr>
                <w:rFonts w:ascii="Times New Roman" w:eastAsia="Times New Roman" w:hAnsi="Times New Roman" w:cs="Times New Roman"/>
                <w:i/>
                <w:iCs/>
                <w:sz w:val="24"/>
                <w:szCs w:val="24"/>
                <w:lang w:val="sr-Latn-CS"/>
              </w:rPr>
              <w:t>Себични џин</w:t>
            </w:r>
          </w:p>
          <w:p w:rsidR="001508D3" w:rsidRPr="008C7351" w:rsidRDefault="00846AA7">
            <w:pPr>
              <w:autoSpaceDE w:val="0"/>
              <w:autoSpaceDN w:val="0"/>
              <w:adjustRightInd w:val="0"/>
              <w:spacing w:line="240" w:lineRule="auto"/>
              <w:rPr>
                <w:rFonts w:ascii="Times New Roman" w:eastAsia="Times New Roman" w:hAnsi="Times New Roman" w:cs="Times New Roman"/>
                <w:i/>
                <w:iCs/>
                <w:sz w:val="24"/>
                <w:szCs w:val="24"/>
              </w:rPr>
            </w:pPr>
            <w:r w:rsidRPr="008C7351">
              <w:rPr>
                <w:rFonts w:ascii="Times New Roman" w:eastAsia="Times New Roman" w:hAnsi="Times New Roman" w:cs="Times New Roman"/>
                <w:iCs/>
                <w:sz w:val="24"/>
                <w:szCs w:val="24"/>
              </w:rPr>
              <w:t>7. Светлана Велмар Јанковић:</w:t>
            </w:r>
            <w:r w:rsidRPr="008C7351">
              <w:rPr>
                <w:rFonts w:ascii="Times New Roman" w:eastAsia="Times New Roman" w:hAnsi="Times New Roman" w:cs="Times New Roman"/>
                <w:i/>
                <w:iCs/>
                <w:sz w:val="24"/>
                <w:szCs w:val="24"/>
              </w:rPr>
              <w:t xml:space="preserve"> Златно јагње</w:t>
            </w:r>
            <w:r w:rsidRPr="008C7351">
              <w:rPr>
                <w:rFonts w:ascii="Times New Roman" w:eastAsia="Times New Roman" w:hAnsi="Times New Roman" w:cs="Times New Roman"/>
                <w:sz w:val="24"/>
                <w:szCs w:val="24"/>
                <w:lang w:val="ru-RU"/>
              </w:rPr>
              <w:t>(одломак)</w:t>
            </w:r>
          </w:p>
          <w:p w:rsidR="001508D3" w:rsidRPr="008C7351" w:rsidRDefault="00846AA7">
            <w:pPr>
              <w:autoSpaceDE w:val="0"/>
              <w:autoSpaceDN w:val="0"/>
              <w:adjustRightInd w:val="0"/>
              <w:spacing w:line="240" w:lineRule="auto"/>
              <w:rPr>
                <w:rFonts w:ascii="Times New Roman" w:eastAsia="Times New Roman" w:hAnsi="Times New Roman" w:cs="Times New Roman"/>
                <w:i/>
                <w:iCs/>
                <w:sz w:val="24"/>
                <w:szCs w:val="24"/>
              </w:rPr>
            </w:pPr>
            <w:r w:rsidRPr="008C7351">
              <w:rPr>
                <w:rFonts w:ascii="Times New Roman" w:eastAsia="Times New Roman" w:hAnsi="Times New Roman" w:cs="Times New Roman"/>
                <w:iCs/>
                <w:sz w:val="24"/>
                <w:szCs w:val="24"/>
              </w:rPr>
              <w:t xml:space="preserve">8. Бранко В. Радичевић: </w:t>
            </w:r>
            <w:r w:rsidRPr="008C7351">
              <w:rPr>
                <w:rFonts w:ascii="Times New Roman" w:eastAsia="Times New Roman" w:hAnsi="Times New Roman" w:cs="Times New Roman"/>
                <w:i/>
                <w:iCs/>
                <w:sz w:val="24"/>
                <w:szCs w:val="24"/>
              </w:rPr>
              <w:t>Причао дечаку и Месецу</w:t>
            </w:r>
          </w:p>
          <w:p w:rsidR="001508D3" w:rsidRPr="008C7351" w:rsidRDefault="00846AA7">
            <w:pPr>
              <w:autoSpaceDE w:val="0"/>
              <w:autoSpaceDN w:val="0"/>
              <w:adjustRightInd w:val="0"/>
              <w:spacing w:line="240" w:lineRule="auto"/>
              <w:rPr>
                <w:rFonts w:ascii="Times New Roman" w:eastAsia="Times New Roman" w:hAnsi="Times New Roman" w:cs="Times New Roman"/>
                <w:i/>
                <w:sz w:val="24"/>
                <w:szCs w:val="24"/>
              </w:rPr>
            </w:pPr>
            <w:r w:rsidRPr="008C7351">
              <w:rPr>
                <w:rFonts w:ascii="Times New Roman" w:eastAsia="Times New Roman" w:hAnsi="Times New Roman" w:cs="Times New Roman"/>
                <w:sz w:val="24"/>
                <w:szCs w:val="24"/>
              </w:rPr>
              <w:t xml:space="preserve">9. Ијан Макјуен: </w:t>
            </w:r>
            <w:r w:rsidRPr="008C7351">
              <w:rPr>
                <w:rFonts w:ascii="Times New Roman" w:eastAsia="Times New Roman" w:hAnsi="Times New Roman" w:cs="Times New Roman"/>
                <w:i/>
                <w:sz w:val="24"/>
                <w:szCs w:val="24"/>
              </w:rPr>
              <w:t>Реч-две о Питеру</w:t>
            </w:r>
            <w:r w:rsidRPr="008C7351">
              <w:rPr>
                <w:rFonts w:ascii="Times New Roman" w:eastAsia="Times New Roman" w:hAnsi="Times New Roman" w:cs="Times New Roman"/>
                <w:sz w:val="24"/>
                <w:szCs w:val="24"/>
                <w:lang w:val="ru-RU"/>
              </w:rPr>
              <w:t>(одломак)</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ru-RU"/>
              </w:rPr>
              <w:t xml:space="preserve">10. Јохана Шпири: </w:t>
            </w:r>
            <w:r w:rsidRPr="008C7351">
              <w:rPr>
                <w:rFonts w:ascii="Times New Roman" w:eastAsia="Times New Roman" w:hAnsi="Times New Roman" w:cs="Times New Roman"/>
                <w:i/>
                <w:sz w:val="24"/>
                <w:szCs w:val="24"/>
                <w:lang w:val="ru-RU"/>
              </w:rPr>
              <w:t>Хајди</w:t>
            </w:r>
            <w:r w:rsidRPr="008C7351">
              <w:rPr>
                <w:rFonts w:ascii="Times New Roman" w:eastAsia="Times New Roman" w:hAnsi="Times New Roman" w:cs="Times New Roman"/>
                <w:sz w:val="24"/>
                <w:szCs w:val="24"/>
                <w:lang w:val="ru-RU"/>
              </w:rPr>
              <w:t xml:space="preserve"> (одломак)</w:t>
            </w:r>
          </w:p>
          <w:p w:rsidR="001508D3" w:rsidRPr="008C7351" w:rsidRDefault="00846AA7">
            <w:pPr>
              <w:autoSpaceDE w:val="0"/>
              <w:autoSpaceDN w:val="0"/>
              <w:adjustRightInd w:val="0"/>
              <w:spacing w:line="240" w:lineRule="auto"/>
              <w:rPr>
                <w:rFonts w:ascii="Times New Roman" w:eastAsia="Times New Roman" w:hAnsi="Times New Roman" w:cs="Times New Roman"/>
                <w:iCs/>
                <w:sz w:val="24"/>
                <w:szCs w:val="24"/>
              </w:rPr>
            </w:pPr>
            <w:r w:rsidRPr="008C7351">
              <w:rPr>
                <w:rFonts w:ascii="Times New Roman" w:eastAsia="Times New Roman" w:hAnsi="Times New Roman" w:cs="Times New Roman"/>
                <w:iCs/>
                <w:sz w:val="24"/>
                <w:szCs w:val="24"/>
              </w:rPr>
              <w:t>1</w:t>
            </w:r>
            <w:r w:rsidRPr="008C7351">
              <w:rPr>
                <w:rFonts w:ascii="Times New Roman" w:eastAsia="Times New Roman" w:hAnsi="Times New Roman" w:cs="Times New Roman"/>
                <w:iCs/>
                <w:sz w:val="24"/>
                <w:szCs w:val="24"/>
                <w:lang w:val="ru-RU"/>
              </w:rPr>
              <w:t>1</w:t>
            </w:r>
            <w:r w:rsidRPr="008C7351">
              <w:rPr>
                <w:rFonts w:ascii="Times New Roman" w:eastAsia="Times New Roman" w:hAnsi="Times New Roman" w:cs="Times New Roman"/>
                <w:iCs/>
                <w:sz w:val="24"/>
                <w:szCs w:val="24"/>
              </w:rPr>
              <w:t xml:space="preserve">. Народна бајка: </w:t>
            </w:r>
            <w:r w:rsidRPr="008C7351">
              <w:rPr>
                <w:rFonts w:ascii="Times New Roman" w:eastAsia="Times New Roman" w:hAnsi="Times New Roman" w:cs="Times New Roman"/>
                <w:i/>
                <w:iCs/>
                <w:sz w:val="24"/>
                <w:szCs w:val="24"/>
              </w:rPr>
              <w:t>Баш-Челик</w:t>
            </w:r>
            <w:r w:rsidRPr="008C7351">
              <w:rPr>
                <w:rFonts w:ascii="Times New Roman" w:eastAsia="Times New Roman" w:hAnsi="Times New Roman" w:cs="Times New Roman"/>
                <w:iCs/>
                <w:sz w:val="24"/>
                <w:szCs w:val="24"/>
              </w:rPr>
              <w:t xml:space="preserve"> (читање у наставцима)</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iCs/>
                <w:sz w:val="24"/>
                <w:szCs w:val="24"/>
              </w:rPr>
              <w:t>1</w:t>
            </w:r>
            <w:r w:rsidRPr="008C7351">
              <w:rPr>
                <w:rFonts w:ascii="Times New Roman" w:eastAsia="Times New Roman" w:hAnsi="Times New Roman" w:cs="Times New Roman"/>
                <w:iCs/>
                <w:sz w:val="24"/>
                <w:szCs w:val="24"/>
                <w:lang w:val="ru-RU"/>
              </w:rPr>
              <w:t>2</w:t>
            </w:r>
            <w:r w:rsidRPr="008C7351">
              <w:rPr>
                <w:rFonts w:ascii="Times New Roman" w:eastAsia="Times New Roman" w:hAnsi="Times New Roman" w:cs="Times New Roman"/>
                <w:iCs/>
                <w:sz w:val="24"/>
                <w:szCs w:val="24"/>
              </w:rPr>
              <w:t xml:space="preserve">. Јасминка Петровић: </w:t>
            </w:r>
            <w:r w:rsidRPr="008C7351">
              <w:rPr>
                <w:rFonts w:ascii="Times New Roman" w:eastAsia="Times New Roman" w:hAnsi="Times New Roman" w:cs="Times New Roman"/>
                <w:i/>
                <w:iCs/>
                <w:sz w:val="24"/>
                <w:szCs w:val="24"/>
              </w:rPr>
              <w:t>Од читања се расте</w:t>
            </w:r>
            <w:r w:rsidRPr="008C7351">
              <w:rPr>
                <w:rFonts w:ascii="Times New Roman" w:eastAsia="Times New Roman" w:hAnsi="Times New Roman" w:cs="Times New Roman"/>
                <w:sz w:val="24"/>
                <w:szCs w:val="24"/>
              </w:rPr>
              <w:t xml:space="preserve"> (читање у наставцима)</w:t>
            </w:r>
          </w:p>
          <w:p w:rsidR="001508D3" w:rsidRPr="008C7351" w:rsidRDefault="00846AA7">
            <w:pPr>
              <w:autoSpaceDE w:val="0"/>
              <w:autoSpaceDN w:val="0"/>
              <w:adjustRightInd w:val="0"/>
              <w:spacing w:line="240" w:lineRule="auto"/>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Драмски текстови</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1. </w:t>
            </w:r>
            <w:r w:rsidRPr="008C7351">
              <w:rPr>
                <w:rFonts w:ascii="Times New Roman" w:eastAsia="Times New Roman" w:hAnsi="Times New Roman" w:cs="Times New Roman"/>
                <w:sz w:val="24"/>
                <w:szCs w:val="24"/>
                <w:lang w:val="sr-Latn-CS"/>
              </w:rPr>
              <w:t xml:space="preserve">Душан Радовић: </w:t>
            </w:r>
            <w:r w:rsidRPr="008C7351">
              <w:rPr>
                <w:rFonts w:ascii="Times New Roman" w:eastAsia="Times New Roman" w:hAnsi="Times New Roman" w:cs="Times New Roman"/>
                <w:i/>
                <w:iCs/>
                <w:sz w:val="24"/>
                <w:szCs w:val="24"/>
                <w:lang w:val="sr-Latn-CS"/>
              </w:rPr>
              <w:t>А зашто он вежба</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lang w:val="sr-Latn-CS"/>
              </w:rPr>
            </w:pPr>
            <w:r w:rsidRPr="008C7351">
              <w:rPr>
                <w:rFonts w:ascii="Times New Roman" w:eastAsia="Times New Roman" w:hAnsi="Times New Roman" w:cs="Times New Roman"/>
                <w:sz w:val="24"/>
                <w:szCs w:val="24"/>
              </w:rPr>
              <w:t xml:space="preserve">2. </w:t>
            </w:r>
            <w:r w:rsidRPr="008C7351">
              <w:rPr>
                <w:rFonts w:ascii="Times New Roman" w:eastAsia="Times New Roman" w:hAnsi="Times New Roman" w:cs="Times New Roman"/>
                <w:sz w:val="24"/>
                <w:szCs w:val="24"/>
                <w:lang w:val="sr-Latn-CS"/>
              </w:rPr>
              <w:t xml:space="preserve">Александар Поповић: </w:t>
            </w:r>
            <w:r w:rsidRPr="008C7351">
              <w:rPr>
                <w:rFonts w:ascii="Times New Roman" w:eastAsia="Times New Roman" w:hAnsi="Times New Roman" w:cs="Times New Roman"/>
                <w:i/>
                <w:iCs/>
                <w:sz w:val="24"/>
                <w:szCs w:val="24"/>
                <w:lang w:val="sr-Latn-CS"/>
              </w:rPr>
              <w:t>Лед се топи</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lang w:val="sr-Latn-CS"/>
              </w:rPr>
            </w:pPr>
            <w:r w:rsidRPr="008C7351">
              <w:rPr>
                <w:rFonts w:ascii="Times New Roman" w:eastAsia="Times New Roman" w:hAnsi="Times New Roman" w:cs="Times New Roman"/>
                <w:sz w:val="24"/>
                <w:szCs w:val="24"/>
              </w:rPr>
              <w:t xml:space="preserve">3. </w:t>
            </w:r>
            <w:r w:rsidRPr="008C7351">
              <w:rPr>
                <w:rFonts w:ascii="Times New Roman" w:eastAsia="Times New Roman" w:hAnsi="Times New Roman" w:cs="Times New Roman"/>
                <w:sz w:val="24"/>
                <w:szCs w:val="24"/>
                <w:lang w:val="sr-Latn-CS"/>
              </w:rPr>
              <w:t xml:space="preserve">Јованка Јоргачевић: </w:t>
            </w:r>
            <w:r w:rsidRPr="008C7351">
              <w:rPr>
                <w:rFonts w:ascii="Times New Roman" w:eastAsia="Times New Roman" w:hAnsi="Times New Roman" w:cs="Times New Roman"/>
                <w:i/>
                <w:iCs/>
                <w:sz w:val="24"/>
                <w:szCs w:val="24"/>
                <w:lang w:val="sr-Latn-CS"/>
              </w:rPr>
              <w:t>Никад два добра</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4. Лаза Лазић: </w:t>
            </w:r>
            <w:r w:rsidRPr="008C7351">
              <w:rPr>
                <w:rFonts w:ascii="Times New Roman" w:eastAsia="Times New Roman" w:hAnsi="Times New Roman" w:cs="Times New Roman"/>
                <w:i/>
                <w:sz w:val="24"/>
                <w:szCs w:val="24"/>
              </w:rPr>
              <w:t>Суђење</w:t>
            </w:r>
          </w:p>
          <w:p w:rsidR="001508D3" w:rsidRPr="008C7351" w:rsidRDefault="00846AA7">
            <w:pPr>
              <w:autoSpaceDE w:val="0"/>
              <w:autoSpaceDN w:val="0"/>
              <w:adjustRightInd w:val="0"/>
              <w:spacing w:line="240" w:lineRule="auto"/>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Популарни и информативни текстови</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Избор из илустрованих енциклопедија и часописа за децу о значајним личностима српског језика, књижевности и културе(Милева Ајнштајн, Михаило Пупин), знаменита завичајна личност и др.</w:t>
            </w:r>
          </w:p>
          <w:p w:rsidR="001508D3" w:rsidRPr="008C7351" w:rsidRDefault="00846AA7">
            <w:pPr>
              <w:autoSpaceDE w:val="0"/>
              <w:autoSpaceDN w:val="0"/>
              <w:adjustRightInd w:val="0"/>
              <w:spacing w:line="240" w:lineRule="auto"/>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ДОМАЋА ЛЕКТИРА</w:t>
            </w:r>
          </w:p>
          <w:p w:rsidR="001508D3" w:rsidRPr="008C7351" w:rsidRDefault="00846AA7">
            <w:pPr>
              <w:autoSpaceDE w:val="0"/>
              <w:autoSpaceDN w:val="0"/>
              <w:adjustRightInd w:val="0"/>
              <w:spacing w:line="240" w:lineRule="auto"/>
              <w:rPr>
                <w:rFonts w:ascii="Times New Roman" w:eastAsia="Times New Roman" w:hAnsi="Times New Roman" w:cs="Times New Roman"/>
                <w:i/>
                <w:sz w:val="24"/>
                <w:szCs w:val="24"/>
                <w:lang w:val="ru-RU"/>
              </w:rPr>
            </w:pPr>
            <w:r w:rsidRPr="008C7351">
              <w:rPr>
                <w:rFonts w:ascii="Times New Roman" w:eastAsia="Times New Roman" w:hAnsi="Times New Roman" w:cs="Times New Roman"/>
                <w:sz w:val="24"/>
                <w:szCs w:val="24"/>
              </w:rPr>
              <w:t xml:space="preserve">1. Бранко Ћопић: </w:t>
            </w:r>
            <w:r w:rsidRPr="008C7351">
              <w:rPr>
                <w:rFonts w:ascii="Times New Roman" w:eastAsia="Times New Roman" w:hAnsi="Times New Roman" w:cs="Times New Roman"/>
                <w:i/>
                <w:sz w:val="24"/>
                <w:szCs w:val="24"/>
              </w:rPr>
              <w:t xml:space="preserve">Доживљаји Мачка Тоше </w:t>
            </w:r>
          </w:p>
          <w:p w:rsidR="001508D3" w:rsidRPr="008C7351" w:rsidRDefault="00846AA7">
            <w:pPr>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ru-RU"/>
              </w:rPr>
              <w:lastRenderedPageBreak/>
              <w:t xml:space="preserve">2. </w:t>
            </w:r>
            <w:r w:rsidRPr="008C7351">
              <w:rPr>
                <w:rFonts w:ascii="Times New Roman" w:eastAsia="Times New Roman" w:hAnsi="Times New Roman" w:cs="Times New Roman"/>
                <w:sz w:val="24"/>
                <w:szCs w:val="24"/>
              </w:rPr>
              <w:t>Избор из поезије Душана Радовића (</w:t>
            </w:r>
            <w:r w:rsidRPr="008C7351">
              <w:rPr>
                <w:rFonts w:ascii="Times New Roman" w:eastAsia="Times New Roman" w:hAnsi="Times New Roman" w:cs="Times New Roman"/>
                <w:i/>
                <w:sz w:val="24"/>
                <w:szCs w:val="24"/>
              </w:rPr>
              <w:t>Замислите</w:t>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i/>
                <w:sz w:val="24"/>
                <w:szCs w:val="24"/>
              </w:rPr>
              <w:t>Да ли ми верујете</w:t>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i/>
                <w:sz w:val="24"/>
                <w:szCs w:val="24"/>
              </w:rPr>
              <w:t>Страшан лав</w:t>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i/>
                <w:sz w:val="24"/>
                <w:szCs w:val="24"/>
              </w:rPr>
              <w:t>Кад је био мрак</w:t>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i/>
                <w:sz w:val="24"/>
                <w:szCs w:val="24"/>
              </w:rPr>
              <w:t>Тужне ђачке исповести</w:t>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i/>
                <w:sz w:val="24"/>
                <w:szCs w:val="24"/>
              </w:rPr>
              <w:t>Здравица</w:t>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i/>
                <w:sz w:val="24"/>
                <w:szCs w:val="24"/>
              </w:rPr>
              <w:t>Плави зец</w:t>
            </w:r>
            <w:r w:rsidRPr="008C7351">
              <w:rPr>
                <w:rFonts w:ascii="Times New Roman" w:eastAsia="Times New Roman" w:hAnsi="Times New Roman" w:cs="Times New Roman"/>
                <w:sz w:val="24"/>
                <w:szCs w:val="24"/>
              </w:rPr>
              <w:t xml:space="preserve"> и друге песме)</w:t>
            </w:r>
          </w:p>
          <w:p w:rsidR="001508D3" w:rsidRPr="008C7351" w:rsidRDefault="00846AA7">
            <w:pPr>
              <w:autoSpaceDE w:val="0"/>
              <w:autoSpaceDN w:val="0"/>
              <w:adjustRightInd w:val="0"/>
              <w:spacing w:line="240" w:lineRule="auto"/>
              <w:rPr>
                <w:rFonts w:ascii="Times New Roman" w:eastAsia="Times New Roman" w:hAnsi="Times New Roman" w:cs="Times New Roman"/>
                <w:iCs/>
                <w:sz w:val="24"/>
                <w:szCs w:val="24"/>
              </w:rPr>
            </w:pPr>
            <w:r w:rsidRPr="008C7351">
              <w:rPr>
                <w:rFonts w:ascii="Times New Roman" w:eastAsia="Times New Roman" w:hAnsi="Times New Roman" w:cs="Times New Roman"/>
                <w:sz w:val="24"/>
                <w:szCs w:val="24"/>
                <w:lang w:val="ru-RU"/>
              </w:rPr>
              <w:t>3</w:t>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sz w:val="24"/>
                <w:szCs w:val="24"/>
                <w:lang w:val="sr-Latn-CS"/>
              </w:rPr>
              <w:t xml:space="preserve">Браћа Грим: </w:t>
            </w:r>
            <w:r w:rsidRPr="008C7351">
              <w:rPr>
                <w:rFonts w:ascii="Times New Roman" w:eastAsia="Times New Roman" w:hAnsi="Times New Roman" w:cs="Times New Roman"/>
                <w:i/>
                <w:iCs/>
                <w:sz w:val="24"/>
                <w:szCs w:val="24"/>
                <w:lang w:val="sr-Latn-CS"/>
              </w:rPr>
              <w:t xml:space="preserve">Бајке </w:t>
            </w:r>
            <w:r w:rsidRPr="008C7351">
              <w:rPr>
                <w:rFonts w:ascii="Times New Roman" w:eastAsia="Times New Roman" w:hAnsi="Times New Roman" w:cs="Times New Roman"/>
                <w:iCs/>
                <w:sz w:val="24"/>
                <w:szCs w:val="24"/>
                <w:lang w:val="sr-Latn-CS"/>
              </w:rPr>
              <w:t>(</w:t>
            </w:r>
            <w:r w:rsidRPr="008C7351">
              <w:rPr>
                <w:rFonts w:ascii="Times New Roman" w:eastAsia="Times New Roman" w:hAnsi="Times New Roman" w:cs="Times New Roman"/>
                <w:iCs/>
                <w:sz w:val="24"/>
                <w:szCs w:val="24"/>
              </w:rPr>
              <w:t xml:space="preserve">по </w:t>
            </w:r>
            <w:r w:rsidRPr="008C7351">
              <w:rPr>
                <w:rFonts w:ascii="Times New Roman" w:eastAsia="Times New Roman" w:hAnsi="Times New Roman" w:cs="Times New Roman"/>
                <w:iCs/>
                <w:sz w:val="24"/>
                <w:szCs w:val="24"/>
                <w:lang w:val="sr-Latn-CS"/>
              </w:rPr>
              <w:t>избор</w:t>
            </w:r>
            <w:r w:rsidRPr="008C7351">
              <w:rPr>
                <w:rFonts w:ascii="Times New Roman" w:eastAsia="Times New Roman" w:hAnsi="Times New Roman" w:cs="Times New Roman"/>
                <w:iCs/>
                <w:sz w:val="24"/>
                <w:szCs w:val="24"/>
              </w:rPr>
              <w:t>у</w:t>
            </w:r>
            <w:r w:rsidRPr="008C7351">
              <w:rPr>
                <w:rFonts w:ascii="Times New Roman" w:eastAsia="Times New Roman" w:hAnsi="Times New Roman" w:cs="Times New Roman"/>
                <w:iCs/>
                <w:sz w:val="24"/>
                <w:szCs w:val="24"/>
                <w:lang w:val="sr-Latn-CS"/>
              </w:rPr>
              <w:t>)</w:t>
            </w:r>
          </w:p>
          <w:p w:rsidR="001508D3" w:rsidRPr="008C7351" w:rsidRDefault="001508D3">
            <w:pPr>
              <w:autoSpaceDE w:val="0"/>
              <w:autoSpaceDN w:val="0"/>
              <w:adjustRightInd w:val="0"/>
              <w:spacing w:line="240" w:lineRule="auto"/>
              <w:rPr>
                <w:rFonts w:ascii="Times New Roman" w:eastAsia="Times New Roman" w:hAnsi="Times New Roman" w:cs="Times New Roman"/>
                <w:i/>
                <w:sz w:val="24"/>
                <w:szCs w:val="24"/>
              </w:rPr>
            </w:pPr>
          </w:p>
          <w:p w:rsidR="001508D3" w:rsidRPr="008C7351" w:rsidRDefault="00846AA7">
            <w:pPr>
              <w:autoSpaceDE w:val="0"/>
              <w:autoSpaceDN w:val="0"/>
              <w:adjustRightInd w:val="0"/>
              <w:spacing w:line="240" w:lineRule="auto"/>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Књижевни појмови:</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–лирска песма,</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химна, </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епска песма, </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народна бајка, </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роман, </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поређење, </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персонификација (на нивоу препознавања),  </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опис, </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дијалог, </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приповедање, </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епски јунак, </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драмска радња</w:t>
            </w:r>
          </w:p>
        </w:tc>
      </w:tr>
      <w:tr w:rsidR="001508D3" w:rsidRPr="008C7351" w:rsidTr="00831D54">
        <w:trPr>
          <w:trHeight w:val="2126"/>
          <w:jc w:val="center"/>
        </w:trPr>
        <w:tc>
          <w:tcPr>
            <w:tcW w:w="4420" w:type="dxa"/>
            <w:vMerge/>
            <w:shd w:val="clear" w:color="auto" w:fill="auto"/>
            <w:noWrap/>
          </w:tcPr>
          <w:p w:rsidR="001508D3" w:rsidRPr="008C7351" w:rsidRDefault="001508D3">
            <w:pPr>
              <w:spacing w:line="240" w:lineRule="auto"/>
              <w:rPr>
                <w:rFonts w:ascii="Times New Roman" w:eastAsia="Times New Roman" w:hAnsi="Times New Roman" w:cs="Times New Roman"/>
                <w:sz w:val="24"/>
                <w:szCs w:val="24"/>
                <w:shd w:val="clear" w:color="auto" w:fill="FFFFFF"/>
              </w:rPr>
            </w:pPr>
          </w:p>
        </w:tc>
        <w:tc>
          <w:tcPr>
            <w:tcW w:w="2874" w:type="dxa"/>
            <w:noWrap/>
            <w:vAlign w:val="center"/>
          </w:tcPr>
          <w:p w:rsidR="001508D3" w:rsidRPr="008C7351" w:rsidRDefault="00846AA7">
            <w:pPr>
              <w:spacing w:line="240" w:lineRule="auto"/>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ЈЕЗИК</w:t>
            </w:r>
          </w:p>
          <w:p w:rsidR="001508D3" w:rsidRPr="008C7351" w:rsidRDefault="001508D3">
            <w:pPr>
              <w:spacing w:line="240" w:lineRule="auto"/>
              <w:jc w:val="center"/>
              <w:rPr>
                <w:rFonts w:ascii="Times New Roman" w:eastAsia="Times New Roman" w:hAnsi="Times New Roman" w:cs="Times New Roman"/>
                <w:b/>
                <w:sz w:val="24"/>
                <w:szCs w:val="24"/>
              </w:rPr>
            </w:pPr>
          </w:p>
          <w:p w:rsidR="001508D3" w:rsidRPr="008C7351" w:rsidRDefault="00846AA7">
            <w:pPr>
              <w:spacing w:line="240" w:lineRule="auto"/>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Граматика, правопис и ортоепија</w:t>
            </w:r>
          </w:p>
          <w:p w:rsidR="001508D3" w:rsidRPr="008C7351" w:rsidRDefault="001508D3">
            <w:pPr>
              <w:spacing w:line="240" w:lineRule="auto"/>
              <w:ind w:left="720"/>
              <w:contextualSpacing/>
              <w:rPr>
                <w:rFonts w:ascii="Times New Roman" w:eastAsia="Times New Roman" w:hAnsi="Times New Roman" w:cs="Times New Roman"/>
                <w:b/>
                <w:color w:val="FF0000"/>
                <w:sz w:val="24"/>
                <w:szCs w:val="24"/>
              </w:rPr>
            </w:pPr>
          </w:p>
        </w:tc>
        <w:tc>
          <w:tcPr>
            <w:tcW w:w="6765" w:type="dxa"/>
            <w:noWrap/>
          </w:tcPr>
          <w:p w:rsidR="001508D3" w:rsidRPr="008C7351" w:rsidRDefault="00846AA7">
            <w:pPr>
              <w:spacing w:line="240" w:lineRule="auto"/>
              <w:jc w:val="both"/>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Врсте речи: </w:t>
            </w:r>
          </w:p>
          <w:p w:rsidR="001508D3" w:rsidRPr="008C7351" w:rsidRDefault="00846AA7">
            <w:pPr>
              <w:spacing w:line="240" w:lineRule="auto"/>
              <w:jc w:val="both"/>
              <w:rPr>
                <w:rFonts w:ascii="Times New Roman" w:eastAsia="Times New Roman" w:hAnsi="Times New Roman" w:cs="Times New Roman"/>
                <w:color w:val="FF0000"/>
                <w:sz w:val="24"/>
                <w:szCs w:val="24"/>
              </w:rPr>
            </w:pPr>
            <w:r w:rsidRPr="008C7351">
              <w:rPr>
                <w:rFonts w:ascii="Times New Roman" w:eastAsia="Times New Roman" w:hAnsi="Times New Roman" w:cs="Times New Roman"/>
                <w:sz w:val="24"/>
                <w:szCs w:val="24"/>
              </w:rPr>
              <w:t>именице (градивне</w:t>
            </w:r>
            <w:r w:rsidRPr="008C7351">
              <w:rPr>
                <w:rFonts w:ascii="Times New Roman" w:eastAsia="Times New Roman" w:hAnsi="Times New Roman" w:cs="Times New Roman"/>
                <w:sz w:val="24"/>
                <w:szCs w:val="24"/>
                <w:lang w:val="ru-RU"/>
              </w:rPr>
              <w:t>,</w:t>
            </w:r>
            <w:r w:rsidRPr="008C7351">
              <w:rPr>
                <w:rFonts w:ascii="Times New Roman" w:eastAsia="Times New Roman" w:hAnsi="Times New Roman" w:cs="Times New Roman"/>
                <w:sz w:val="24"/>
                <w:szCs w:val="24"/>
              </w:rPr>
              <w:t xml:space="preserve"> збирне); </w:t>
            </w:r>
          </w:p>
          <w:p w:rsidR="001508D3" w:rsidRPr="008C7351" w:rsidRDefault="00846AA7">
            <w:pPr>
              <w:spacing w:line="240" w:lineRule="auto"/>
              <w:jc w:val="both"/>
              <w:rPr>
                <w:rFonts w:ascii="Times New Roman" w:eastAsia="Times New Roman" w:hAnsi="Times New Roman" w:cs="Times New Roman"/>
                <w:color w:val="FF0000"/>
                <w:sz w:val="24"/>
                <w:szCs w:val="24"/>
              </w:rPr>
            </w:pPr>
            <w:r w:rsidRPr="008C7351">
              <w:rPr>
                <w:rFonts w:ascii="Times New Roman" w:eastAsia="Times New Roman" w:hAnsi="Times New Roman" w:cs="Times New Roman"/>
                <w:sz w:val="24"/>
                <w:szCs w:val="24"/>
              </w:rPr>
              <w:t>придеви (присвојни, градивни</w:t>
            </w:r>
            <w:r w:rsidRPr="008C7351">
              <w:rPr>
                <w:rFonts w:ascii="Times New Roman" w:eastAsia="Times New Roman" w:hAnsi="Times New Roman" w:cs="Times New Roman"/>
                <w:b/>
                <w:sz w:val="24"/>
                <w:szCs w:val="24"/>
              </w:rPr>
              <w:t>);</w:t>
            </w:r>
            <w:r w:rsidRPr="008C7351">
              <w:rPr>
                <w:rFonts w:ascii="Times New Roman" w:eastAsia="Times New Roman" w:hAnsi="Times New Roman" w:cs="Times New Roman"/>
                <w:sz w:val="24"/>
                <w:szCs w:val="24"/>
              </w:rPr>
              <w:t>род и број придева;</w:t>
            </w:r>
          </w:p>
          <w:p w:rsidR="001508D3" w:rsidRPr="008C7351" w:rsidRDefault="00846AA7">
            <w:pPr>
              <w:spacing w:line="240" w:lineRule="auto"/>
              <w:jc w:val="both"/>
              <w:rPr>
                <w:rFonts w:ascii="Times New Roman" w:eastAsia="Times New Roman" w:hAnsi="Times New Roman" w:cs="Times New Roman"/>
                <w:color w:val="FF0000"/>
                <w:sz w:val="24"/>
                <w:szCs w:val="24"/>
              </w:rPr>
            </w:pPr>
            <w:r w:rsidRPr="008C7351">
              <w:rPr>
                <w:rFonts w:ascii="Times New Roman" w:eastAsia="Times New Roman" w:hAnsi="Times New Roman" w:cs="Times New Roman"/>
                <w:sz w:val="24"/>
                <w:szCs w:val="24"/>
              </w:rPr>
              <w:t>заменице (личне заменице);</w:t>
            </w:r>
          </w:p>
          <w:p w:rsidR="001508D3" w:rsidRPr="008C7351" w:rsidRDefault="00846AA7">
            <w:pPr>
              <w:spacing w:line="240" w:lineRule="auto"/>
              <w:jc w:val="both"/>
              <w:rPr>
                <w:rFonts w:ascii="Times New Roman" w:eastAsia="Times New Roman" w:hAnsi="Times New Roman" w:cs="Times New Roman"/>
                <w:color w:val="FF0000"/>
                <w:sz w:val="24"/>
                <w:szCs w:val="24"/>
              </w:rPr>
            </w:pPr>
            <w:r w:rsidRPr="008C7351">
              <w:rPr>
                <w:rFonts w:ascii="Times New Roman" w:eastAsia="Times New Roman" w:hAnsi="Times New Roman" w:cs="Times New Roman"/>
                <w:sz w:val="24"/>
                <w:szCs w:val="24"/>
              </w:rPr>
              <w:t>глаголи; лице и број глагола.</w:t>
            </w:r>
          </w:p>
          <w:p w:rsidR="001508D3" w:rsidRPr="008C7351" w:rsidRDefault="00846AA7">
            <w:pPr>
              <w:spacing w:line="240" w:lineRule="auto"/>
              <w:jc w:val="both"/>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Подела речи на крају реда (граница на самогласник).</w:t>
            </w:r>
          </w:p>
          <w:p w:rsidR="001508D3" w:rsidRPr="008C7351" w:rsidRDefault="00846AA7">
            <w:pPr>
              <w:spacing w:line="240" w:lineRule="auto"/>
              <w:jc w:val="both"/>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Управни говор (први и други модел). Неуправни говор.</w:t>
            </w:r>
          </w:p>
          <w:p w:rsidR="001508D3" w:rsidRPr="008C7351" w:rsidRDefault="00846AA7">
            <w:pPr>
              <w:spacing w:line="240" w:lineRule="auto"/>
              <w:jc w:val="both"/>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Велико слово:писање имена народа,  вишечланих географских назива (планина, река, језера, мора и сл.), празника, наслова књига и часописа; </w:t>
            </w:r>
          </w:p>
          <w:p w:rsidR="001508D3" w:rsidRPr="008C7351" w:rsidRDefault="00846AA7">
            <w:pPr>
              <w:spacing w:line="240" w:lineRule="auto"/>
              <w:jc w:val="both"/>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Писање присвојних придева изведених од властитих имена (суфикси: </w:t>
            </w:r>
            <w:r w:rsidRPr="008C7351">
              <w:rPr>
                <w:rFonts w:ascii="Times New Roman" w:eastAsia="Times New Roman" w:hAnsi="Times New Roman" w:cs="Times New Roman"/>
                <w:i/>
                <w:sz w:val="24"/>
                <w:szCs w:val="24"/>
              </w:rPr>
              <w:t>-ов</w:t>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i/>
                <w:sz w:val="24"/>
                <w:szCs w:val="24"/>
              </w:rPr>
              <w:t>-ев</w:t>
            </w:r>
            <w:r w:rsidRPr="008C7351">
              <w:rPr>
                <w:rFonts w:ascii="Times New Roman" w:eastAsia="Times New Roman" w:hAnsi="Times New Roman" w:cs="Times New Roman"/>
                <w:sz w:val="24"/>
                <w:szCs w:val="24"/>
              </w:rPr>
              <w:t xml:space="preserve">, </w:t>
            </w:r>
          </w:p>
          <w:p w:rsidR="001508D3" w:rsidRPr="008C7351" w:rsidRDefault="00846AA7">
            <w:pPr>
              <w:spacing w:line="240" w:lineRule="auto"/>
              <w:jc w:val="both"/>
              <w:rPr>
                <w:rFonts w:ascii="Times New Roman" w:eastAsia="Times New Roman" w:hAnsi="Times New Roman" w:cs="Times New Roman"/>
                <w:sz w:val="24"/>
                <w:szCs w:val="24"/>
              </w:rPr>
            </w:pPr>
            <w:r w:rsidRPr="008C7351">
              <w:rPr>
                <w:rFonts w:ascii="Times New Roman" w:eastAsia="Times New Roman" w:hAnsi="Times New Roman" w:cs="Times New Roman"/>
                <w:i/>
                <w:sz w:val="24"/>
                <w:szCs w:val="24"/>
              </w:rPr>
              <w:t>-ин;-ски, -чки, -шки</w:t>
            </w:r>
            <w:r w:rsidRPr="008C7351">
              <w:rPr>
                <w:rFonts w:ascii="Times New Roman" w:eastAsia="Times New Roman" w:hAnsi="Times New Roman" w:cs="Times New Roman"/>
                <w:sz w:val="24"/>
                <w:szCs w:val="24"/>
              </w:rPr>
              <w:t xml:space="preserve">). </w:t>
            </w:r>
          </w:p>
          <w:p w:rsidR="001508D3" w:rsidRPr="008C7351" w:rsidRDefault="00846AA7">
            <w:pPr>
              <w:spacing w:line="240" w:lineRule="auto"/>
              <w:jc w:val="both"/>
              <w:rPr>
                <w:rFonts w:ascii="Times New Roman" w:eastAsia="Times New Roman" w:hAnsi="Times New Roman" w:cs="Times New Roman"/>
                <w:b/>
                <w:sz w:val="24"/>
                <w:szCs w:val="24"/>
              </w:rPr>
            </w:pPr>
            <w:r w:rsidRPr="008C7351">
              <w:rPr>
                <w:rFonts w:ascii="Times New Roman" w:eastAsia="Times New Roman" w:hAnsi="Times New Roman" w:cs="Times New Roman"/>
                <w:sz w:val="24"/>
                <w:szCs w:val="24"/>
              </w:rPr>
              <w:t xml:space="preserve">Речца </w:t>
            </w:r>
            <w:r w:rsidRPr="008C7351">
              <w:rPr>
                <w:rFonts w:ascii="Times New Roman" w:eastAsia="Times New Roman" w:hAnsi="Times New Roman" w:cs="Times New Roman"/>
                <w:i/>
                <w:sz w:val="24"/>
                <w:szCs w:val="24"/>
              </w:rPr>
              <w:t>не</w:t>
            </w:r>
            <w:r w:rsidRPr="008C7351">
              <w:rPr>
                <w:rFonts w:ascii="Times New Roman" w:eastAsia="Times New Roman" w:hAnsi="Times New Roman" w:cs="Times New Roman"/>
                <w:sz w:val="24"/>
                <w:szCs w:val="24"/>
              </w:rPr>
              <w:t xml:space="preserve"> узименице и придеве</w:t>
            </w:r>
            <w:r w:rsidRPr="008C7351">
              <w:rPr>
                <w:rFonts w:ascii="Times New Roman" w:eastAsia="Times New Roman" w:hAnsi="Times New Roman" w:cs="Times New Roman"/>
                <w:b/>
                <w:sz w:val="24"/>
                <w:szCs w:val="24"/>
              </w:rPr>
              <w:t>.</w:t>
            </w:r>
          </w:p>
          <w:p w:rsidR="001508D3" w:rsidRPr="008C7351" w:rsidRDefault="00846AA7">
            <w:pPr>
              <w:spacing w:line="240" w:lineRule="auto"/>
              <w:jc w:val="both"/>
              <w:rPr>
                <w:rFonts w:ascii="Times New Roman" w:eastAsia="Times New Roman" w:hAnsi="Times New Roman" w:cs="Times New Roman"/>
                <w:color w:val="FF0000"/>
                <w:sz w:val="24"/>
                <w:szCs w:val="24"/>
              </w:rPr>
            </w:pPr>
            <w:r w:rsidRPr="008C7351">
              <w:rPr>
                <w:rFonts w:ascii="Times New Roman" w:eastAsia="Times New Roman" w:hAnsi="Times New Roman" w:cs="Times New Roman"/>
                <w:sz w:val="24"/>
                <w:szCs w:val="24"/>
              </w:rPr>
              <w:t>Наводници (у управном говору, насловима дела, називима школа).</w:t>
            </w:r>
          </w:p>
          <w:p w:rsidR="001508D3" w:rsidRPr="008C7351" w:rsidRDefault="00846AA7">
            <w:pPr>
              <w:spacing w:line="240" w:lineRule="auto"/>
              <w:jc w:val="both"/>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Сугласник </w:t>
            </w:r>
            <w:r w:rsidRPr="008C7351">
              <w:rPr>
                <w:rFonts w:ascii="Times New Roman" w:eastAsia="Times New Roman" w:hAnsi="Times New Roman" w:cs="Times New Roman"/>
                <w:i/>
                <w:sz w:val="24"/>
                <w:szCs w:val="24"/>
              </w:rPr>
              <w:t>ј</w:t>
            </w:r>
            <w:r w:rsidRPr="008C7351">
              <w:rPr>
                <w:rFonts w:ascii="Times New Roman" w:eastAsia="Times New Roman" w:hAnsi="Times New Roman" w:cs="Times New Roman"/>
                <w:sz w:val="24"/>
                <w:szCs w:val="24"/>
              </w:rPr>
              <w:t xml:space="preserve"> (између самогласника </w:t>
            </w:r>
            <w:r w:rsidRPr="008C7351">
              <w:rPr>
                <w:rFonts w:ascii="Times New Roman" w:eastAsia="Times New Roman" w:hAnsi="Times New Roman" w:cs="Times New Roman"/>
                <w:i/>
                <w:sz w:val="24"/>
                <w:szCs w:val="24"/>
              </w:rPr>
              <w:t>и-о</w:t>
            </w:r>
            <w:r w:rsidRPr="008C7351">
              <w:rPr>
                <w:rFonts w:ascii="Times New Roman" w:eastAsia="Times New Roman" w:hAnsi="Times New Roman" w:cs="Times New Roman"/>
                <w:sz w:val="24"/>
                <w:szCs w:val="24"/>
              </w:rPr>
              <w:t xml:space="preserve"> и </w:t>
            </w:r>
            <w:r w:rsidRPr="008C7351">
              <w:rPr>
                <w:rFonts w:ascii="Times New Roman" w:eastAsia="Times New Roman" w:hAnsi="Times New Roman" w:cs="Times New Roman"/>
                <w:i/>
                <w:sz w:val="24"/>
                <w:szCs w:val="24"/>
              </w:rPr>
              <w:t>о-и)</w:t>
            </w:r>
            <w:r w:rsidRPr="008C7351">
              <w:rPr>
                <w:rFonts w:ascii="Times New Roman" w:eastAsia="Times New Roman" w:hAnsi="Times New Roman" w:cs="Times New Roman"/>
                <w:sz w:val="24"/>
                <w:szCs w:val="24"/>
              </w:rPr>
              <w:t>.</w:t>
            </w:r>
          </w:p>
          <w:p w:rsidR="001508D3" w:rsidRPr="008C7351" w:rsidRDefault="00846AA7">
            <w:pPr>
              <w:spacing w:line="240" w:lineRule="auto"/>
              <w:jc w:val="both"/>
              <w:rPr>
                <w:rFonts w:ascii="Times New Roman" w:eastAsia="Times New Roman" w:hAnsi="Times New Roman" w:cs="Times New Roman"/>
                <w:color w:val="FF0000"/>
                <w:sz w:val="24"/>
                <w:szCs w:val="24"/>
              </w:rPr>
            </w:pPr>
            <w:r w:rsidRPr="008C7351">
              <w:rPr>
                <w:rFonts w:ascii="Times New Roman" w:eastAsia="Times New Roman" w:hAnsi="Times New Roman" w:cs="Times New Roman"/>
                <w:sz w:val="24"/>
                <w:szCs w:val="24"/>
              </w:rPr>
              <w:t>Скраћенице (мерне јединице за масу, дужину, време и запремину течности).</w:t>
            </w:r>
          </w:p>
        </w:tc>
      </w:tr>
      <w:tr w:rsidR="001508D3" w:rsidRPr="008C7351" w:rsidTr="00831D54">
        <w:trPr>
          <w:trHeight w:val="3325"/>
          <w:jc w:val="center"/>
        </w:trPr>
        <w:tc>
          <w:tcPr>
            <w:tcW w:w="4420" w:type="dxa"/>
            <w:vMerge/>
            <w:shd w:val="clear" w:color="auto" w:fill="auto"/>
            <w:noWrap/>
          </w:tcPr>
          <w:p w:rsidR="001508D3" w:rsidRPr="008C7351" w:rsidRDefault="001508D3">
            <w:pPr>
              <w:spacing w:before="100" w:beforeAutospacing="1" w:line="240" w:lineRule="auto"/>
              <w:ind w:right="50"/>
              <w:rPr>
                <w:rFonts w:ascii="Times New Roman" w:eastAsia="Times New Roman" w:hAnsi="Times New Roman" w:cs="Times New Roman"/>
                <w:color w:val="92D050"/>
                <w:sz w:val="24"/>
                <w:szCs w:val="24"/>
                <w:shd w:val="clear" w:color="auto" w:fill="FFFFFF"/>
              </w:rPr>
            </w:pPr>
          </w:p>
        </w:tc>
        <w:tc>
          <w:tcPr>
            <w:tcW w:w="2874" w:type="dxa"/>
            <w:noWrap/>
            <w:vAlign w:val="center"/>
          </w:tcPr>
          <w:p w:rsidR="001508D3" w:rsidRPr="008C7351" w:rsidRDefault="001508D3">
            <w:pPr>
              <w:spacing w:line="240" w:lineRule="auto"/>
              <w:jc w:val="center"/>
              <w:rPr>
                <w:rFonts w:ascii="Times New Roman" w:eastAsia="Times New Roman" w:hAnsi="Times New Roman" w:cs="Times New Roman"/>
                <w:b/>
                <w:sz w:val="24"/>
                <w:szCs w:val="24"/>
              </w:rPr>
            </w:pPr>
          </w:p>
          <w:p w:rsidR="001508D3" w:rsidRPr="008C7351" w:rsidRDefault="00846AA7">
            <w:pPr>
              <w:spacing w:line="240" w:lineRule="auto"/>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ЈЕЗИЧКА</w:t>
            </w:r>
          </w:p>
          <w:p w:rsidR="001508D3" w:rsidRPr="008C7351" w:rsidRDefault="00846AA7">
            <w:pPr>
              <w:spacing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b/>
                <w:sz w:val="24"/>
                <w:szCs w:val="24"/>
              </w:rPr>
              <w:t>КУЛТУРА</w:t>
            </w:r>
          </w:p>
        </w:tc>
        <w:tc>
          <w:tcPr>
            <w:tcW w:w="6765" w:type="dxa"/>
            <w:noWrap/>
            <w:vAlign w:val="center"/>
          </w:tcPr>
          <w:p w:rsidR="001508D3" w:rsidRPr="008C7351" w:rsidRDefault="00846AA7">
            <w:pPr>
              <w:spacing w:line="240" w:lineRule="auto"/>
              <w:jc w:val="both"/>
              <w:rPr>
                <w:rFonts w:ascii="Times New Roman" w:eastAsia="Calibri" w:hAnsi="Times New Roman" w:cs="Times New Roman"/>
                <w:sz w:val="24"/>
                <w:szCs w:val="24"/>
              </w:rPr>
            </w:pPr>
            <w:r w:rsidRPr="008C7351">
              <w:rPr>
                <w:rFonts w:ascii="Times New Roman" w:eastAsia="Calibri" w:hAnsi="Times New Roman" w:cs="Times New Roman"/>
                <w:sz w:val="24"/>
                <w:szCs w:val="24"/>
              </w:rPr>
              <w:t>Краћи и дужи текстови – књижевни и некњижевни, као и нелинеарни текстови.</w:t>
            </w:r>
          </w:p>
          <w:p w:rsidR="001508D3" w:rsidRPr="008C7351" w:rsidRDefault="00846AA7">
            <w:pPr>
              <w:spacing w:line="240" w:lineRule="auto"/>
              <w:jc w:val="both"/>
              <w:rPr>
                <w:rFonts w:ascii="Times New Roman" w:eastAsia="Calibri" w:hAnsi="Times New Roman" w:cs="Times New Roman"/>
                <w:sz w:val="24"/>
                <w:szCs w:val="24"/>
              </w:rPr>
            </w:pPr>
            <w:r w:rsidRPr="008C7351">
              <w:rPr>
                <w:rFonts w:ascii="Times New Roman" w:eastAsia="Calibri" w:hAnsi="Times New Roman" w:cs="Times New Roman"/>
                <w:sz w:val="24"/>
                <w:szCs w:val="24"/>
              </w:rPr>
              <w:t xml:space="preserve">Причање о догађајима и доживљајима, стварним и измишљеним (усмено и писано). </w:t>
            </w:r>
          </w:p>
          <w:p w:rsidR="001508D3" w:rsidRPr="008C7351" w:rsidRDefault="00846AA7">
            <w:pPr>
              <w:spacing w:line="240" w:lineRule="auto"/>
              <w:jc w:val="both"/>
              <w:rPr>
                <w:rFonts w:ascii="Times New Roman" w:eastAsia="Calibri" w:hAnsi="Times New Roman" w:cs="Times New Roman"/>
                <w:sz w:val="24"/>
                <w:szCs w:val="24"/>
              </w:rPr>
            </w:pPr>
            <w:r w:rsidRPr="008C7351">
              <w:rPr>
                <w:rFonts w:ascii="Times New Roman" w:eastAsia="Calibri" w:hAnsi="Times New Roman" w:cs="Times New Roman"/>
                <w:sz w:val="24"/>
                <w:szCs w:val="24"/>
              </w:rPr>
              <w:t>Описивање људи, животиња и природе (плански приступ) – усмено и писано.</w:t>
            </w:r>
          </w:p>
          <w:p w:rsidR="001508D3" w:rsidRPr="008C7351" w:rsidRDefault="00846AA7">
            <w:pPr>
              <w:spacing w:line="240" w:lineRule="auto"/>
              <w:jc w:val="both"/>
              <w:rPr>
                <w:rFonts w:ascii="Times New Roman" w:eastAsia="Calibri" w:hAnsi="Times New Roman" w:cs="Times New Roman"/>
                <w:sz w:val="24"/>
                <w:szCs w:val="24"/>
              </w:rPr>
            </w:pPr>
            <w:r w:rsidRPr="008C7351">
              <w:rPr>
                <w:rFonts w:ascii="Times New Roman" w:eastAsia="Calibri" w:hAnsi="Times New Roman" w:cs="Times New Roman"/>
                <w:sz w:val="24"/>
                <w:szCs w:val="24"/>
              </w:rPr>
              <w:t>Различите комуникативне ситуације (комуникација са одраслима и са вршњацима; у школи, у продавници, телефонски разговор, поздрављања, честитања и сл.).</w:t>
            </w:r>
          </w:p>
          <w:p w:rsidR="001508D3" w:rsidRPr="008C7351" w:rsidRDefault="00846AA7">
            <w:pPr>
              <w:spacing w:line="240" w:lineRule="auto"/>
              <w:jc w:val="both"/>
              <w:rPr>
                <w:rFonts w:ascii="Times New Roman" w:eastAsia="Calibri" w:hAnsi="Times New Roman" w:cs="Times New Roman"/>
                <w:sz w:val="24"/>
                <w:szCs w:val="24"/>
              </w:rPr>
            </w:pPr>
            <w:r w:rsidRPr="008C7351">
              <w:rPr>
                <w:rFonts w:ascii="Times New Roman" w:eastAsia="Calibri" w:hAnsi="Times New Roman" w:cs="Times New Roman"/>
                <w:sz w:val="24"/>
                <w:szCs w:val="24"/>
              </w:rPr>
              <w:t>Богаћење речника: речи истог или сличног значења; речи супротног значења; речи које значе нешто умањено и увећано (уз одговарајуће текстове из лектире).</w:t>
            </w:r>
          </w:p>
          <w:p w:rsidR="001508D3" w:rsidRPr="008C7351" w:rsidRDefault="00846AA7">
            <w:pPr>
              <w:spacing w:line="240" w:lineRule="auto"/>
              <w:jc w:val="both"/>
              <w:rPr>
                <w:rFonts w:ascii="Times New Roman" w:eastAsia="Times New Roman" w:hAnsi="Times New Roman" w:cs="Times New Roman"/>
                <w:sz w:val="24"/>
                <w:szCs w:val="24"/>
              </w:rPr>
            </w:pPr>
            <w:r w:rsidRPr="008C7351">
              <w:rPr>
                <w:rFonts w:ascii="Times New Roman" w:eastAsia="Calibri" w:hAnsi="Times New Roman" w:cs="Times New Roman"/>
                <w:sz w:val="24"/>
                <w:szCs w:val="24"/>
              </w:rPr>
              <w:t xml:space="preserve">Правописне вежбе: вежбе допуњавања  и избора правилног облика речи; </w:t>
            </w:r>
            <w:r w:rsidRPr="008C7351">
              <w:rPr>
                <w:rFonts w:ascii="Times New Roman" w:eastAsia="Times New Roman" w:hAnsi="Times New Roman" w:cs="Times New Roman"/>
                <w:sz w:val="24"/>
                <w:szCs w:val="24"/>
              </w:rPr>
              <w:t>диктат, аутодиктат.</w:t>
            </w:r>
          </w:p>
          <w:p w:rsidR="001508D3" w:rsidRPr="008C7351" w:rsidRDefault="00846AA7">
            <w:pPr>
              <w:spacing w:line="240" w:lineRule="auto"/>
              <w:jc w:val="both"/>
              <w:rPr>
                <w:rFonts w:ascii="Times New Roman" w:eastAsia="Calibri" w:hAnsi="Times New Roman" w:cs="Times New Roman"/>
                <w:sz w:val="24"/>
                <w:szCs w:val="24"/>
              </w:rPr>
            </w:pPr>
            <w:r w:rsidRPr="008C7351">
              <w:rPr>
                <w:rFonts w:ascii="Times New Roman" w:eastAsia="Calibri" w:hAnsi="Times New Roman" w:cs="Times New Roman"/>
                <w:sz w:val="24"/>
                <w:szCs w:val="24"/>
              </w:rPr>
              <w:t xml:space="preserve">Језичке вежбе: проширивање и допуњавање реченица различитим врстама речи, </w:t>
            </w:r>
            <w:r w:rsidRPr="008C7351">
              <w:rPr>
                <w:rFonts w:ascii="Times New Roman" w:eastAsia="Times New Roman" w:hAnsi="Times New Roman" w:cs="Times New Roman"/>
                <w:sz w:val="24"/>
                <w:szCs w:val="24"/>
              </w:rPr>
              <w:t>промена реда речи у реченици, промена дужине реченице.</w:t>
            </w:r>
          </w:p>
          <w:p w:rsidR="001508D3" w:rsidRPr="008C7351" w:rsidRDefault="00846AA7">
            <w:pPr>
              <w:spacing w:line="240" w:lineRule="auto"/>
              <w:jc w:val="both"/>
              <w:rPr>
                <w:rFonts w:ascii="Times New Roman" w:eastAsia="Calibri" w:hAnsi="Times New Roman" w:cs="Times New Roman"/>
                <w:sz w:val="24"/>
                <w:szCs w:val="24"/>
                <w:lang w:val="ru-RU"/>
              </w:rPr>
            </w:pPr>
            <w:r w:rsidRPr="008C7351">
              <w:rPr>
                <w:rFonts w:ascii="Times New Roman" w:eastAsia="Calibri" w:hAnsi="Times New Roman" w:cs="Times New Roman"/>
                <w:sz w:val="24"/>
                <w:szCs w:val="24"/>
              </w:rPr>
              <w:t>Лексичко-семантичке вежбе: речи који припадају различитим тематским скуповима; речи супротног значања али исте врсте и истог рода и броја, промена граматичког лица у тексту; основно и пренесено значење речи и друго.</w:t>
            </w:r>
          </w:p>
          <w:p w:rsidR="001508D3" w:rsidRPr="008C7351" w:rsidRDefault="00846AA7">
            <w:pPr>
              <w:spacing w:line="240" w:lineRule="auto"/>
              <w:jc w:val="both"/>
              <w:rPr>
                <w:rFonts w:ascii="Times New Roman" w:eastAsia="Calibri" w:hAnsi="Times New Roman" w:cs="Times New Roman"/>
                <w:sz w:val="24"/>
                <w:szCs w:val="24"/>
              </w:rPr>
            </w:pPr>
            <w:r w:rsidRPr="008C7351">
              <w:rPr>
                <w:rFonts w:ascii="Times New Roman" w:eastAsia="Calibri" w:hAnsi="Times New Roman" w:cs="Times New Roman"/>
                <w:sz w:val="24"/>
                <w:szCs w:val="24"/>
              </w:rPr>
              <w:t>Стилске вежбе: састављање прича на основу задатих речи; сажимање или проширивање познате приче (текста), мењање краја приче (текста); настављање приче на основу датог почетка; промена становишта (нпр. увести у текст нове ликове; сместити бајку у далеку будућност...).</w:t>
            </w:r>
          </w:p>
          <w:p w:rsidR="001508D3" w:rsidRPr="008C7351" w:rsidRDefault="00846AA7">
            <w:pPr>
              <w:spacing w:line="240" w:lineRule="auto"/>
              <w:rPr>
                <w:rFonts w:ascii="Times New Roman" w:eastAsia="Calibri" w:hAnsi="Times New Roman" w:cs="Times New Roman"/>
                <w:color w:val="1F497D"/>
                <w:sz w:val="24"/>
                <w:szCs w:val="24"/>
              </w:rPr>
            </w:pPr>
            <w:r w:rsidRPr="008C7351">
              <w:rPr>
                <w:rFonts w:ascii="Times New Roman" w:eastAsia="Calibri" w:hAnsi="Times New Roman" w:cs="Times New Roman"/>
                <w:sz w:val="24"/>
                <w:szCs w:val="24"/>
              </w:rPr>
              <w:t xml:space="preserve">Говорне вежбе: рецитовање, изражајно читање, сценско </w:t>
            </w:r>
            <w:r w:rsidRPr="008C7351">
              <w:rPr>
                <w:rFonts w:ascii="Times New Roman" w:eastAsia="Calibri" w:hAnsi="Times New Roman" w:cs="Times New Roman"/>
                <w:sz w:val="24"/>
                <w:szCs w:val="24"/>
              </w:rPr>
              <w:lastRenderedPageBreak/>
              <w:t>приказивање драмског / драматизованог текста и сл.</w:t>
            </w:r>
          </w:p>
        </w:tc>
      </w:tr>
    </w:tbl>
    <w:p w:rsidR="00831D54" w:rsidRPr="008C7351" w:rsidRDefault="00831D54">
      <w:pPr>
        <w:rPr>
          <w:rFonts w:ascii="Times New Roman" w:eastAsia="Times New Roman" w:hAnsi="Times New Roman" w:cs="Times New Roman"/>
          <w:b/>
          <w:sz w:val="24"/>
          <w:szCs w:val="24"/>
        </w:rPr>
      </w:pPr>
    </w:p>
    <w:p w:rsidR="00831D54" w:rsidRPr="008C7351" w:rsidRDefault="00831D54">
      <w:pPr>
        <w:rPr>
          <w:rFonts w:ascii="Times New Roman" w:eastAsia="Times New Roman" w:hAnsi="Times New Roman" w:cs="Times New Roman"/>
          <w:b/>
          <w:sz w:val="24"/>
          <w:szCs w:val="24"/>
        </w:rPr>
      </w:pPr>
    </w:p>
    <w:p w:rsidR="001508D3" w:rsidRPr="008C7351" w:rsidRDefault="00831D54" w:rsidP="00831D54">
      <w:pPr>
        <w:jc w:val="center"/>
        <w:rPr>
          <w:rFonts w:ascii="Times New Roman" w:hAnsi="Times New Roman" w:cs="Times New Roman"/>
          <w:sz w:val="24"/>
          <w:szCs w:val="24"/>
        </w:rPr>
      </w:pPr>
      <w:r w:rsidRPr="008C7351">
        <w:rPr>
          <w:rFonts w:ascii="Times New Roman" w:eastAsia="Times New Roman" w:hAnsi="Times New Roman" w:cs="Times New Roman"/>
          <w:b/>
          <w:sz w:val="24"/>
          <w:szCs w:val="24"/>
        </w:rPr>
        <w:t>МАТЕМАТИКА</w:t>
      </w:r>
    </w:p>
    <w:tbl>
      <w:tblPr>
        <w:tblStyle w:val="TableGrid"/>
        <w:tblpPr w:leftFromText="180" w:rightFromText="180" w:vertAnchor="text" w:tblpX="-124" w:tblpY="247"/>
        <w:tblOverlap w:val="never"/>
        <w:tblW w:w="13968" w:type="dxa"/>
        <w:tblLook w:val="04A0"/>
      </w:tblPr>
      <w:tblGrid>
        <w:gridCol w:w="3336"/>
        <w:gridCol w:w="10632"/>
      </w:tblGrid>
      <w:tr w:rsidR="001508D3" w:rsidRPr="008C7351" w:rsidTr="00831D54">
        <w:trPr>
          <w:trHeight w:val="313"/>
        </w:trPr>
        <w:tc>
          <w:tcPr>
            <w:tcW w:w="3336" w:type="dxa"/>
          </w:tcPr>
          <w:p w:rsidR="001508D3" w:rsidRPr="008C7351" w:rsidRDefault="00846AA7" w:rsidP="00831D54">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Циљ</w:t>
            </w:r>
          </w:p>
        </w:tc>
        <w:tc>
          <w:tcPr>
            <w:tcW w:w="10632" w:type="dxa"/>
          </w:tcPr>
          <w:p w:rsidR="001508D3" w:rsidRPr="008C7351" w:rsidRDefault="00846AA7" w:rsidP="00831D54">
            <w:pPr>
              <w:widowControl w:val="0"/>
              <w:ind w:hanging="17"/>
              <w:jc w:val="both"/>
              <w:rPr>
                <w:rFonts w:ascii="Times New Roman" w:eastAsiaTheme="minorEastAsia" w:hAnsi="Times New Roman" w:cs="Times New Roman"/>
                <w:sz w:val="24"/>
                <w:szCs w:val="24"/>
                <w:lang w:val="ru-RU" w:eastAsia="zh-CN"/>
              </w:rPr>
            </w:pPr>
            <w:r w:rsidRPr="008C7351">
              <w:rPr>
                <w:rFonts w:ascii="Times New Roman" w:eastAsia="Times New Roman" w:hAnsi="Times New Roman" w:cs="Times New Roman"/>
                <w:b/>
                <w:bCs/>
                <w:sz w:val="24"/>
                <w:szCs w:val="24"/>
              </w:rPr>
              <w:t>Циљ</w:t>
            </w:r>
            <w:r w:rsidRPr="008C7351">
              <w:rPr>
                <w:rFonts w:ascii="Times New Roman" w:eastAsia="Times New Roman" w:hAnsi="Times New Roman" w:cs="Times New Roman"/>
                <w:bCs/>
                <w:sz w:val="24"/>
                <w:szCs w:val="24"/>
              </w:rPr>
              <w:t>учењаМ</w:t>
            </w:r>
            <w:r w:rsidRPr="008C7351">
              <w:rPr>
                <w:rFonts w:ascii="Times New Roman" w:eastAsia="Times New Roman" w:hAnsi="Times New Roman" w:cs="Times New Roman"/>
                <w:sz w:val="24"/>
                <w:szCs w:val="24"/>
                <w:lang w:val="ru-RU"/>
              </w:rPr>
              <w:t>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1508D3" w:rsidRPr="008C7351" w:rsidTr="00831D54">
        <w:trPr>
          <w:trHeight w:val="313"/>
        </w:trPr>
        <w:tc>
          <w:tcPr>
            <w:tcW w:w="3336" w:type="dxa"/>
          </w:tcPr>
          <w:p w:rsidR="001508D3" w:rsidRPr="008C7351" w:rsidRDefault="00846AA7" w:rsidP="00831D54">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Разред</w:t>
            </w:r>
          </w:p>
        </w:tc>
        <w:tc>
          <w:tcPr>
            <w:tcW w:w="10632" w:type="dxa"/>
          </w:tcPr>
          <w:p w:rsidR="001508D3" w:rsidRPr="008C7351" w:rsidRDefault="00846AA7" w:rsidP="00831D54">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b/>
                <w:sz w:val="24"/>
                <w:szCs w:val="24"/>
              </w:rPr>
              <w:t>Трећи</w:t>
            </w:r>
          </w:p>
        </w:tc>
      </w:tr>
      <w:tr w:rsidR="001508D3" w:rsidRPr="008C7351" w:rsidTr="00831D54">
        <w:trPr>
          <w:trHeight w:val="313"/>
        </w:trPr>
        <w:tc>
          <w:tcPr>
            <w:tcW w:w="3336" w:type="dxa"/>
          </w:tcPr>
          <w:p w:rsidR="001508D3" w:rsidRPr="008C7351" w:rsidRDefault="00846AA7" w:rsidP="00831D54">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Годишњи фонд часова</w:t>
            </w:r>
          </w:p>
        </w:tc>
        <w:tc>
          <w:tcPr>
            <w:tcW w:w="10632" w:type="dxa"/>
          </w:tcPr>
          <w:p w:rsidR="001508D3" w:rsidRPr="008C7351" w:rsidRDefault="00846AA7" w:rsidP="00831D54">
            <w:pPr>
              <w:widowControl w:val="0"/>
              <w:spacing w:line="360" w:lineRule="auto"/>
              <w:jc w:val="both"/>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180</w:t>
            </w:r>
          </w:p>
        </w:tc>
      </w:tr>
    </w:tbl>
    <w:p w:rsidR="001508D3" w:rsidRPr="008C7351" w:rsidRDefault="001508D3">
      <w:pPr>
        <w:spacing w:line="360" w:lineRule="auto"/>
        <w:rPr>
          <w:rFonts w:ascii="Times New Roman" w:eastAsia="Times New Roman" w:hAnsi="Times New Roman" w:cs="Times New Roman"/>
          <w:b/>
          <w:sz w:val="24"/>
          <w:szCs w:val="24"/>
        </w:rPr>
      </w:pPr>
    </w:p>
    <w:p w:rsidR="00831D54" w:rsidRPr="008C7351" w:rsidRDefault="00831D54">
      <w:pPr>
        <w:spacing w:line="360" w:lineRule="auto"/>
        <w:rPr>
          <w:rFonts w:ascii="Times New Roman" w:eastAsia="Times New Roman" w:hAnsi="Times New Roman" w:cs="Times New Roman"/>
          <w:b/>
          <w:sz w:val="24"/>
          <w:szCs w:val="24"/>
        </w:rPr>
      </w:pPr>
    </w:p>
    <w:p w:rsidR="00831D54" w:rsidRPr="008C7351" w:rsidRDefault="00831D54">
      <w:pPr>
        <w:spacing w:line="360" w:lineRule="auto"/>
        <w:rPr>
          <w:rFonts w:ascii="Times New Roman" w:eastAsia="Times New Roman" w:hAnsi="Times New Roman" w:cs="Times New Roman"/>
          <w:b/>
          <w:sz w:val="24"/>
          <w:szCs w:val="24"/>
        </w:rPr>
      </w:pPr>
    </w:p>
    <w:p w:rsidR="00831D54" w:rsidRPr="008C7351" w:rsidRDefault="00831D54">
      <w:pPr>
        <w:spacing w:line="360" w:lineRule="auto"/>
        <w:rPr>
          <w:rFonts w:ascii="Times New Roman" w:eastAsia="Times New Roman" w:hAnsi="Times New Roman" w:cs="Times New Roman"/>
          <w:b/>
          <w:sz w:val="24"/>
          <w:szCs w:val="24"/>
        </w:rPr>
      </w:pPr>
    </w:p>
    <w:p w:rsidR="00831D54" w:rsidRPr="008C7351" w:rsidRDefault="00831D54">
      <w:pPr>
        <w:spacing w:line="360" w:lineRule="auto"/>
        <w:rPr>
          <w:rFonts w:ascii="Times New Roman" w:eastAsia="Times New Roman" w:hAnsi="Times New Roman" w:cs="Times New Roman"/>
          <w:b/>
          <w:sz w:val="24"/>
          <w:szCs w:val="24"/>
        </w:rPr>
      </w:pPr>
    </w:p>
    <w:tbl>
      <w:tblPr>
        <w:tblW w:w="47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2"/>
        <w:gridCol w:w="1237"/>
        <w:gridCol w:w="6747"/>
      </w:tblGrid>
      <w:tr w:rsidR="00831D54" w:rsidRPr="008C7351">
        <w:trPr>
          <w:jc w:val="center"/>
        </w:trPr>
        <w:tc>
          <w:tcPr>
            <w:tcW w:w="1815" w:type="pct"/>
            <w:shd w:val="clear" w:color="auto" w:fill="D9D9D9"/>
            <w:noWrap/>
          </w:tcPr>
          <w:p w:rsidR="001508D3" w:rsidRPr="008C7351" w:rsidRDefault="00846AA7">
            <w:pPr>
              <w:spacing w:line="240" w:lineRule="auto"/>
              <w:jc w:val="center"/>
              <w:rPr>
                <w:rFonts w:ascii="Times New Roman" w:hAnsi="Times New Roman" w:cs="Times New Roman"/>
                <w:sz w:val="24"/>
                <w:szCs w:val="24"/>
                <w:lang w:val="ru-RU"/>
              </w:rPr>
            </w:pPr>
            <w:r w:rsidRPr="008C7351">
              <w:rPr>
                <w:rFonts w:ascii="Times New Roman" w:eastAsia="Times New Roman" w:hAnsi="Times New Roman" w:cs="Times New Roman"/>
                <w:b/>
                <w:sz w:val="24"/>
                <w:szCs w:val="24"/>
                <w:lang w:val="ru-RU"/>
              </w:rPr>
              <w:t>ИСХОДИ</w:t>
            </w:r>
          </w:p>
          <w:p w:rsidR="001508D3" w:rsidRPr="008C7351" w:rsidRDefault="00846AA7">
            <w:pPr>
              <w:spacing w:line="240" w:lineRule="auto"/>
              <w:jc w:val="center"/>
              <w:rPr>
                <w:rFonts w:ascii="Times New Roman" w:eastAsia="Times New Roman" w:hAnsi="Times New Roman" w:cs="Times New Roman"/>
                <w:b/>
                <w:sz w:val="24"/>
                <w:szCs w:val="24"/>
                <w:lang w:val="ru-RU"/>
              </w:rPr>
            </w:pPr>
            <w:r w:rsidRPr="008C7351">
              <w:rPr>
                <w:rFonts w:ascii="Times New Roman" w:hAnsi="Times New Roman" w:cs="Times New Roman"/>
                <w:bCs/>
                <w:sz w:val="24"/>
                <w:szCs w:val="24"/>
                <w:lang w:val="sr-Cyrl-CS"/>
              </w:rPr>
              <w:t>По завршетку разреда ученик ће бити у стању да:</w:t>
            </w:r>
          </w:p>
        </w:tc>
        <w:tc>
          <w:tcPr>
            <w:tcW w:w="1194" w:type="pct"/>
            <w:shd w:val="clear" w:color="auto" w:fill="D9D9D9"/>
            <w:noWrap/>
            <w:vAlign w:val="center"/>
          </w:tcPr>
          <w:p w:rsidR="001508D3" w:rsidRPr="008C7351" w:rsidRDefault="00846AA7">
            <w:pPr>
              <w:keepNext/>
              <w:spacing w:line="240" w:lineRule="auto"/>
              <w:jc w:val="center"/>
              <w:rPr>
                <w:rFonts w:ascii="Times New Roman" w:hAnsi="Times New Roman" w:cs="Times New Roman"/>
                <w:sz w:val="24"/>
                <w:szCs w:val="24"/>
              </w:rPr>
            </w:pPr>
            <w:r w:rsidRPr="008C7351">
              <w:rPr>
                <w:rFonts w:ascii="Times New Roman" w:eastAsia="Times New Roman" w:hAnsi="Times New Roman" w:cs="Times New Roman"/>
                <w:b/>
                <w:sz w:val="24"/>
                <w:szCs w:val="24"/>
              </w:rPr>
              <w:t>ОБЛАСТ/ ТЕМА</w:t>
            </w:r>
          </w:p>
        </w:tc>
        <w:tc>
          <w:tcPr>
            <w:tcW w:w="1989" w:type="pct"/>
            <w:shd w:val="clear" w:color="auto" w:fill="D9D9D9"/>
            <w:noWrap/>
            <w:vAlign w:val="center"/>
          </w:tcPr>
          <w:p w:rsidR="001508D3" w:rsidRPr="008C7351" w:rsidRDefault="00846AA7">
            <w:pPr>
              <w:spacing w:line="240" w:lineRule="auto"/>
              <w:jc w:val="center"/>
              <w:rPr>
                <w:rFonts w:ascii="Times New Roman" w:hAnsi="Times New Roman" w:cs="Times New Roman"/>
                <w:sz w:val="24"/>
                <w:szCs w:val="24"/>
              </w:rPr>
            </w:pPr>
            <w:r w:rsidRPr="008C7351">
              <w:rPr>
                <w:rFonts w:ascii="Times New Roman" w:eastAsia="Times New Roman" w:hAnsi="Times New Roman" w:cs="Times New Roman"/>
                <w:b/>
                <w:sz w:val="24"/>
                <w:szCs w:val="24"/>
              </w:rPr>
              <w:t xml:space="preserve">САДРЖАЈИ </w:t>
            </w:r>
          </w:p>
        </w:tc>
      </w:tr>
      <w:tr w:rsidR="00831D54" w:rsidRPr="008C7351">
        <w:trPr>
          <w:jc w:val="center"/>
        </w:trPr>
        <w:tc>
          <w:tcPr>
            <w:tcW w:w="1815" w:type="pct"/>
            <w:vMerge w:val="restart"/>
            <w:noWrap/>
          </w:tcPr>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 xml:space="preserve">прочита, запише </w:t>
            </w:r>
            <w:r w:rsidRPr="008C7351">
              <w:rPr>
                <w:rFonts w:ascii="Times New Roman" w:eastAsia="Calibri" w:hAnsi="Times New Roman" w:cs="Times New Roman"/>
                <w:sz w:val="24"/>
                <w:szCs w:val="24"/>
              </w:rPr>
              <w:t xml:space="preserve">и </w:t>
            </w:r>
            <w:r w:rsidRPr="008C7351">
              <w:rPr>
                <w:rFonts w:ascii="Times New Roman" w:eastAsia="Calibri" w:hAnsi="Times New Roman" w:cs="Times New Roman"/>
                <w:sz w:val="24"/>
                <w:szCs w:val="24"/>
                <w:lang w:val="sr-Cyrl-CS"/>
              </w:rPr>
              <w:t>упореди бројеве прве хиљаде и прикаже их на бројевној правој;</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прочита број записан римским цифрама и напише дати број римским цифрама (до 1000);</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изврши четири основне рачунске операције, писмено и усмено (до 1000);</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подели број бројем прве десетице, са и без остатка, и провери резултат;</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процени вредност израза са једном рачунском операцијом;</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израчуна вредност бројевног израза са највише три рачунске операције;</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одреди десетице и стотине најближе датом броју;</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реши једначину са једном рачунском операцијом;</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одреди и запише скуп решења неједначине са сабирањем и одузимањем;</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реши проблемски задатак користећи бројевни израз или једначину;</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lang w:val="sr-Cyrl-CS"/>
              </w:rPr>
              <w:t xml:space="preserve">уочи делове целине и запише разломке облика </w:t>
            </w:r>
            <w:r w:rsidR="001508D3" w:rsidRPr="008C7351">
              <w:rPr>
                <w:rFonts w:ascii="Times New Roman" w:eastAsia="Calibri" w:hAnsi="Times New Roman" w:cs="Times New Roman"/>
                <w:position w:val="-24"/>
                <w:sz w:val="24"/>
                <w:szCs w:val="24"/>
                <w:lang w:val="sr-Cyrl-CS"/>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31.8pt" o:ole="">
                  <v:imagedata r:id="rId9" o:title=""/>
                </v:shape>
                <o:OLEObject Type="Embed" ProgID="Equation.3" ShapeID="_x0000_i1025" DrawAspect="Content" ObjectID="_1800770179" r:id="rId10"/>
              </w:object>
            </w:r>
            <w:r w:rsidR="00F538FF" w:rsidRPr="008C7351">
              <w:rPr>
                <w:rFonts w:ascii="Times New Roman" w:eastAsia="Calibri" w:hAnsi="Times New Roman" w:cs="Times New Roman"/>
                <w:sz w:val="24"/>
                <w:szCs w:val="24"/>
                <w:lang w:val="sr-Cyrl-CS"/>
              </w:rPr>
              <w:fldChar w:fldCharType="begin"/>
            </w:r>
            <w:r w:rsidRPr="008C7351">
              <w:rPr>
                <w:rFonts w:ascii="Times New Roman" w:eastAsia="Calibri" w:hAnsi="Times New Roman" w:cs="Times New Roman"/>
                <w:sz w:val="24"/>
                <w:szCs w:val="24"/>
                <w:lang w:val="sr-Cyrl-CS"/>
              </w:rPr>
              <w:instrText xml:space="preserve"> QUOTE </w:instrText>
            </w:r>
            <w:r w:rsidR="00E67E70" w:rsidRPr="00F538FF">
              <w:rPr>
                <w:rFonts w:ascii="Times New Roman" w:hAnsi="Times New Roman" w:cs="Times New Roman"/>
                <w:position w:val="-11"/>
                <w:sz w:val="24"/>
                <w:szCs w:val="24"/>
              </w:rPr>
              <w:pict>
                <v:shape id="_x0000_i1026" type="#_x0000_t75" style="width:76.7pt;height:14.95pt" equationxml="&lt;">
                  <v:imagedata r:id="rId11" o:title="" chromakey="white"/>
                </v:shape>
              </w:pict>
            </w:r>
            <w:r w:rsidR="00F538FF" w:rsidRPr="008C7351">
              <w:rPr>
                <w:rFonts w:ascii="Times New Roman" w:eastAsia="Calibri" w:hAnsi="Times New Roman" w:cs="Times New Roman"/>
                <w:sz w:val="24"/>
                <w:szCs w:val="24"/>
                <w:lang w:val="sr-Cyrl-CS"/>
              </w:rPr>
              <w:fldChar w:fldCharType="separate"/>
            </w:r>
            <w:r w:rsidR="00E67E70" w:rsidRPr="00F538FF">
              <w:rPr>
                <w:rFonts w:ascii="Times New Roman" w:hAnsi="Times New Roman" w:cs="Times New Roman"/>
                <w:position w:val="-11"/>
                <w:sz w:val="24"/>
                <w:szCs w:val="24"/>
              </w:rPr>
              <w:pict>
                <v:shape id="_x0000_i1027" type="#_x0000_t75" style="width:76.7pt;height:14.95pt" equationxml="&lt;">
                  <v:imagedata r:id="rId11" o:title="" chromakey="white"/>
                </v:shape>
              </w:pict>
            </w:r>
            <w:r w:rsidR="00F538FF" w:rsidRPr="008C7351">
              <w:rPr>
                <w:rFonts w:ascii="Times New Roman" w:eastAsia="Calibri" w:hAnsi="Times New Roman" w:cs="Times New Roman"/>
                <w:sz w:val="24"/>
                <w:szCs w:val="24"/>
                <w:lang w:val="sr-Cyrl-CS"/>
              </w:rPr>
              <w:fldChar w:fldCharType="end"/>
            </w:r>
            <w:r w:rsidRPr="008C7351">
              <w:rPr>
                <w:rFonts w:ascii="Times New Roman" w:eastAsia="Calibri" w:hAnsi="Times New Roman" w:cs="Times New Roman"/>
                <w:sz w:val="24"/>
                <w:szCs w:val="24"/>
                <w:lang w:val="sr-Cyrl-CS"/>
              </w:rPr>
              <w:t>;</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 xml:space="preserve">упореди разломке облика </w:t>
            </w:r>
            <w:r w:rsidR="001508D3" w:rsidRPr="008C7351">
              <w:rPr>
                <w:rFonts w:ascii="Times New Roman" w:eastAsia="Calibri" w:hAnsi="Times New Roman" w:cs="Times New Roman"/>
                <w:position w:val="-24"/>
                <w:sz w:val="24"/>
                <w:szCs w:val="24"/>
                <w:lang w:val="sr-Cyrl-CS"/>
              </w:rPr>
              <w:object w:dxaOrig="300" w:dyaOrig="620">
                <v:shape id="_x0000_i1028" type="#_x0000_t75" style="width:14.95pt;height:31.8pt" o:ole="">
                  <v:imagedata r:id="rId9" o:title=""/>
                </v:shape>
                <o:OLEObject Type="Embed" ProgID="Equation.3" ShapeID="_x0000_i1028" DrawAspect="Content" ObjectID="_1800770180" r:id="rId12"/>
              </w:object>
            </w:r>
            <w:r w:rsidRPr="008C7351">
              <w:rPr>
                <w:rFonts w:ascii="Times New Roman" w:eastAsia="Calibri" w:hAnsi="Times New Roman" w:cs="Times New Roman"/>
                <w:sz w:val="24"/>
                <w:szCs w:val="24"/>
              </w:rPr>
              <w:t xml:space="preserve"> са једнаким имениоцима;</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резултат мерења дужине запише децималним бројем са једном децималом;</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lastRenderedPageBreak/>
              <w:t>уочи и речима опише правило за настајање бројевног низа;</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lang w:val="ru-RU"/>
              </w:rPr>
              <w:t xml:space="preserve">чита и користи податке представљене табеларно или графички (стубичасти дијаграм и сликовни дијаграм); </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rPr>
              <w:t>црта паралелне и нормалне праве, правоугаоник и квадрат;</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конструише троугао и круг;</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именује елементе угла, правоугаоника, квадрата, троугла и круга;</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разликује врсте углова и троуглова;</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одреди обим правоугаоника, квадрата и троугла, применом обрасца;</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опише особине правоугаоника и квадрата;</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преслика геометријску фигуру у квадратној или тачкастој мрежи на основу задатог упутства;</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 xml:space="preserve">користи геометријски прибор и софтверске алате за цртање; </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чита, упореди и претвара јединице за мерење дужине, масе, запремине течности и времена</w:t>
            </w:r>
            <w:r w:rsidRPr="008C7351">
              <w:rPr>
                <w:rFonts w:ascii="Times New Roman" w:eastAsia="Calibri" w:hAnsi="Times New Roman" w:cs="Times New Roman"/>
                <w:sz w:val="24"/>
                <w:szCs w:val="24"/>
              </w:rPr>
              <w:t>;</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rPr>
              <w:t>упореди величине (дужина, маса, запремина течности и време)</w:t>
            </w:r>
            <w:r w:rsidRPr="008C7351">
              <w:rPr>
                <w:rFonts w:ascii="Times New Roman" w:eastAsia="Calibri" w:hAnsi="Times New Roman" w:cs="Times New Roman"/>
                <w:sz w:val="24"/>
                <w:szCs w:val="24"/>
                <w:lang w:val="sr-Cyrl-CS"/>
              </w:rPr>
              <w:t>;</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измери површину геометријске фигуре задатом мер</w:t>
            </w:r>
            <w:r w:rsidRPr="008C7351">
              <w:rPr>
                <w:rFonts w:ascii="Times New Roman" w:eastAsia="Calibri" w:hAnsi="Times New Roman" w:cs="Times New Roman"/>
                <w:sz w:val="24"/>
                <w:szCs w:val="24"/>
              </w:rPr>
              <w:t>ом (правоугаоником, квадратом и троуглом)</w:t>
            </w:r>
            <w:r w:rsidRPr="008C7351">
              <w:rPr>
                <w:rFonts w:ascii="Times New Roman" w:eastAsia="Calibri" w:hAnsi="Times New Roman" w:cs="Times New Roman"/>
                <w:sz w:val="24"/>
                <w:szCs w:val="24"/>
                <w:lang w:val="sr-Cyrl-CS"/>
              </w:rPr>
              <w:t>;</w:t>
            </w:r>
          </w:p>
          <w:p w:rsidR="001508D3" w:rsidRPr="008C7351" w:rsidRDefault="00846AA7"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r w:rsidRPr="008C7351">
              <w:rPr>
                <w:rFonts w:ascii="Times New Roman" w:eastAsia="Calibri" w:hAnsi="Times New Roman" w:cs="Times New Roman"/>
                <w:sz w:val="24"/>
                <w:szCs w:val="24"/>
                <w:lang w:val="sr-Cyrl-CS"/>
              </w:rPr>
              <w:t>примењује концепт мерења у једноставним реалним ситуацијама.</w:t>
            </w:r>
          </w:p>
        </w:tc>
        <w:tc>
          <w:tcPr>
            <w:tcW w:w="1194" w:type="pct"/>
            <w:noWrap/>
            <w:vAlign w:val="center"/>
          </w:tcPr>
          <w:p w:rsidR="001508D3" w:rsidRPr="008C7351" w:rsidRDefault="00846AA7">
            <w:pPr>
              <w:spacing w:line="240" w:lineRule="auto"/>
              <w:ind w:right="-2"/>
              <w:jc w:val="center"/>
              <w:rPr>
                <w:rFonts w:ascii="Times New Roman" w:eastAsia="Times New Roman" w:hAnsi="Times New Roman" w:cs="Times New Roman"/>
                <w:sz w:val="24"/>
                <w:szCs w:val="24"/>
                <w:lang w:val="sr-Cyrl-CS" w:eastAsia="sr-Latn-CS"/>
              </w:rPr>
            </w:pPr>
            <w:r w:rsidRPr="008C7351">
              <w:rPr>
                <w:rFonts w:ascii="Times New Roman" w:eastAsia="Times New Roman" w:hAnsi="Times New Roman" w:cs="Times New Roman"/>
                <w:b/>
                <w:bCs/>
                <w:sz w:val="24"/>
                <w:szCs w:val="24"/>
                <w:lang w:eastAsia="sr-Latn-CS"/>
              </w:rPr>
              <w:lastRenderedPageBreak/>
              <w:t>БРОЈЕВИ</w:t>
            </w:r>
          </w:p>
        </w:tc>
        <w:tc>
          <w:tcPr>
            <w:tcW w:w="1989" w:type="pct"/>
            <w:noWrap/>
          </w:tcPr>
          <w:p w:rsidR="001508D3" w:rsidRPr="008C7351" w:rsidRDefault="00846AA7">
            <w:pPr>
              <w:spacing w:after="60" w:line="240" w:lineRule="auto"/>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Бројеви прве хиљаде.</w:t>
            </w:r>
          </w:p>
          <w:p w:rsidR="001508D3" w:rsidRPr="008C7351" w:rsidRDefault="00846AA7">
            <w:pPr>
              <w:spacing w:after="60" w:line="240" w:lineRule="auto"/>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Сабирање и одузимање (усмени и писмени поступак).</w:t>
            </w:r>
          </w:p>
          <w:p w:rsidR="001508D3" w:rsidRPr="008C7351" w:rsidRDefault="00846AA7">
            <w:pPr>
              <w:spacing w:after="60" w:line="240" w:lineRule="auto"/>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Множење једноцифреним бројевима и бројем 10 и дељење бројевима прве десетицеса и без остатка (усмени и писмени поступак).</w:t>
            </w:r>
          </w:p>
          <w:p w:rsidR="001508D3" w:rsidRPr="008C7351" w:rsidRDefault="00846AA7">
            <w:pPr>
              <w:spacing w:after="60" w:line="240" w:lineRule="auto"/>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Зависност резултата од промене компонената.</w:t>
            </w:r>
          </w:p>
          <w:p w:rsidR="001508D3" w:rsidRPr="008C7351" w:rsidRDefault="00846AA7">
            <w:pPr>
              <w:spacing w:after="60" w:line="240" w:lineRule="auto"/>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Једначине облика:</w:t>
            </w:r>
            <w:r w:rsidRPr="008C7351">
              <w:rPr>
                <w:rFonts w:ascii="Times New Roman" w:eastAsia="Times New Roman" w:hAnsi="Times New Roman" w:cs="Times New Roman"/>
                <w:i/>
                <w:iCs/>
                <w:sz w:val="24"/>
                <w:szCs w:val="24"/>
                <w:lang w:eastAsia="sr-Latn-CS"/>
              </w:rPr>
              <w:t>a</w:t>
            </w:r>
            <w:r w:rsidRPr="008C7351">
              <w:rPr>
                <w:rFonts w:ascii="Times New Roman" w:eastAsia="Times New Roman" w:hAnsi="Times New Roman" w:cs="Times New Roman"/>
                <w:iCs/>
                <w:sz w:val="24"/>
                <w:szCs w:val="24"/>
                <w:lang w:eastAsia="sr-Latn-CS"/>
              </w:rPr>
              <w:t xml:space="preserve">+ </w:t>
            </w:r>
            <w:r w:rsidRPr="008C7351">
              <w:rPr>
                <w:rFonts w:ascii="Times New Roman" w:eastAsia="Times New Roman" w:hAnsi="Times New Roman" w:cs="Times New Roman"/>
                <w:i/>
                <w:iCs/>
                <w:sz w:val="24"/>
                <w:szCs w:val="24"/>
                <w:lang w:eastAsia="sr-Latn-CS"/>
              </w:rPr>
              <w:t>x</w:t>
            </w:r>
            <w:r w:rsidRPr="008C7351">
              <w:rPr>
                <w:rFonts w:ascii="Times New Roman" w:eastAsia="Times New Roman" w:hAnsi="Times New Roman" w:cs="Times New Roman"/>
                <w:iCs/>
                <w:sz w:val="24"/>
                <w:szCs w:val="24"/>
                <w:lang w:eastAsia="sr-Latn-CS"/>
              </w:rPr>
              <w:t xml:space="preserve"> = </w:t>
            </w:r>
            <w:r w:rsidRPr="008C7351">
              <w:rPr>
                <w:rFonts w:ascii="Times New Roman" w:eastAsia="Times New Roman" w:hAnsi="Times New Roman" w:cs="Times New Roman"/>
                <w:i/>
                <w:iCs/>
                <w:sz w:val="24"/>
                <w:szCs w:val="24"/>
                <w:lang w:eastAsia="sr-Latn-CS"/>
              </w:rPr>
              <w:t>b</w:t>
            </w:r>
            <w:r w:rsidRPr="008C7351">
              <w:rPr>
                <w:rFonts w:ascii="Times New Roman" w:eastAsia="Times New Roman" w:hAnsi="Times New Roman" w:cs="Times New Roman"/>
                <w:iCs/>
                <w:sz w:val="24"/>
                <w:szCs w:val="24"/>
                <w:lang w:eastAsia="sr-Latn-CS"/>
              </w:rPr>
              <w:t xml:space="preserve">, </w:t>
            </w:r>
          </w:p>
          <w:p w:rsidR="001508D3" w:rsidRPr="008C7351" w:rsidRDefault="00846AA7">
            <w:pPr>
              <w:spacing w:after="60" w:line="240" w:lineRule="auto"/>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
                <w:iCs/>
                <w:sz w:val="24"/>
                <w:szCs w:val="24"/>
                <w:lang w:eastAsia="sr-Latn-CS"/>
              </w:rPr>
              <w:t>a</w:t>
            </w:r>
            <w:r w:rsidRPr="008C7351">
              <w:rPr>
                <w:rFonts w:ascii="Times New Roman" w:eastAsia="Times New Roman" w:hAnsi="Times New Roman" w:cs="Times New Roman"/>
                <w:iCs/>
                <w:sz w:val="24"/>
                <w:szCs w:val="24"/>
                <w:lang w:eastAsia="sr-Latn-CS"/>
              </w:rPr>
              <w:t xml:space="preserve">– </w:t>
            </w:r>
            <w:r w:rsidRPr="008C7351">
              <w:rPr>
                <w:rFonts w:ascii="Times New Roman" w:eastAsia="Times New Roman" w:hAnsi="Times New Roman" w:cs="Times New Roman"/>
                <w:i/>
                <w:iCs/>
                <w:sz w:val="24"/>
                <w:szCs w:val="24"/>
                <w:lang w:eastAsia="sr-Latn-CS"/>
              </w:rPr>
              <w:t>x</w:t>
            </w:r>
            <w:r w:rsidRPr="008C7351">
              <w:rPr>
                <w:rFonts w:ascii="Times New Roman" w:eastAsia="Times New Roman" w:hAnsi="Times New Roman" w:cs="Times New Roman"/>
                <w:iCs/>
                <w:sz w:val="24"/>
                <w:szCs w:val="24"/>
                <w:lang w:eastAsia="sr-Latn-CS"/>
              </w:rPr>
              <w:t xml:space="preserve"> = </w:t>
            </w:r>
            <w:r w:rsidRPr="008C7351">
              <w:rPr>
                <w:rFonts w:ascii="Times New Roman" w:eastAsia="Times New Roman" w:hAnsi="Times New Roman" w:cs="Times New Roman"/>
                <w:i/>
                <w:iCs/>
                <w:sz w:val="24"/>
                <w:szCs w:val="24"/>
                <w:lang w:eastAsia="sr-Latn-CS"/>
              </w:rPr>
              <w:t>b</w:t>
            </w:r>
            <w:r w:rsidRPr="008C7351">
              <w:rPr>
                <w:rFonts w:ascii="Times New Roman" w:eastAsia="Times New Roman" w:hAnsi="Times New Roman" w:cs="Times New Roman"/>
                <w:iCs/>
                <w:sz w:val="24"/>
                <w:szCs w:val="24"/>
                <w:lang w:eastAsia="sr-Latn-CS"/>
              </w:rPr>
              <w:t xml:space="preserve">, </w:t>
            </w:r>
            <w:r w:rsidRPr="008C7351">
              <w:rPr>
                <w:rFonts w:ascii="Times New Roman" w:eastAsia="Times New Roman" w:hAnsi="Times New Roman" w:cs="Times New Roman"/>
                <w:i/>
                <w:iCs/>
                <w:sz w:val="24"/>
                <w:szCs w:val="24"/>
                <w:lang w:eastAsia="sr-Latn-CS"/>
              </w:rPr>
              <w:t>x</w:t>
            </w:r>
            <w:r w:rsidRPr="008C7351">
              <w:rPr>
                <w:rFonts w:ascii="Times New Roman" w:eastAsia="Times New Roman" w:hAnsi="Times New Roman" w:cs="Times New Roman"/>
                <w:iCs/>
                <w:sz w:val="24"/>
                <w:szCs w:val="24"/>
                <w:lang w:eastAsia="sr-Latn-CS"/>
              </w:rPr>
              <w:t xml:space="preserve">– </w:t>
            </w:r>
            <w:r w:rsidRPr="008C7351">
              <w:rPr>
                <w:rFonts w:ascii="Times New Roman" w:eastAsia="Times New Roman" w:hAnsi="Times New Roman" w:cs="Times New Roman"/>
                <w:i/>
                <w:iCs/>
                <w:sz w:val="24"/>
                <w:szCs w:val="24"/>
                <w:lang w:eastAsia="sr-Latn-CS"/>
              </w:rPr>
              <w:t>a</w:t>
            </w:r>
            <w:r w:rsidRPr="008C7351">
              <w:rPr>
                <w:rFonts w:ascii="Times New Roman" w:eastAsia="Times New Roman" w:hAnsi="Times New Roman" w:cs="Times New Roman"/>
                <w:iCs/>
                <w:sz w:val="24"/>
                <w:szCs w:val="24"/>
                <w:lang w:eastAsia="sr-Latn-CS"/>
              </w:rPr>
              <w:t xml:space="preserve"> = </w:t>
            </w:r>
            <w:r w:rsidRPr="008C7351">
              <w:rPr>
                <w:rFonts w:ascii="Times New Roman" w:eastAsia="Times New Roman" w:hAnsi="Times New Roman" w:cs="Times New Roman"/>
                <w:i/>
                <w:iCs/>
                <w:sz w:val="24"/>
                <w:szCs w:val="24"/>
                <w:lang w:eastAsia="sr-Latn-CS"/>
              </w:rPr>
              <w:t>b</w:t>
            </w:r>
            <w:r w:rsidRPr="008C7351">
              <w:rPr>
                <w:rFonts w:ascii="Times New Roman" w:eastAsia="Times New Roman" w:hAnsi="Times New Roman" w:cs="Times New Roman"/>
                <w:iCs/>
                <w:sz w:val="24"/>
                <w:szCs w:val="24"/>
                <w:lang w:eastAsia="sr-Latn-CS"/>
              </w:rPr>
              <w:t xml:space="preserve">, </w:t>
            </w:r>
            <w:r w:rsidRPr="008C7351">
              <w:rPr>
                <w:rFonts w:ascii="Times New Roman" w:eastAsia="Times New Roman" w:hAnsi="Times New Roman" w:cs="Times New Roman"/>
                <w:i/>
                <w:iCs/>
                <w:sz w:val="24"/>
                <w:szCs w:val="24"/>
                <w:lang w:eastAsia="sr-Latn-CS"/>
              </w:rPr>
              <w:t>a</w:t>
            </w:r>
            <w:r w:rsidRPr="008C7351">
              <w:rPr>
                <w:rFonts w:ascii="Times New Roman" w:eastAsia="Times New Roman" w:hAnsi="Times New Roman" w:cs="Times New Roman"/>
                <w:iCs/>
                <w:sz w:val="24"/>
                <w:szCs w:val="24"/>
                <w:lang w:eastAsia="sr-Latn-CS"/>
              </w:rPr>
              <w:sym w:font="Symbol" w:char="F0D7"/>
            </w:r>
            <w:r w:rsidRPr="008C7351">
              <w:rPr>
                <w:rFonts w:ascii="Times New Roman" w:eastAsia="Times New Roman" w:hAnsi="Times New Roman" w:cs="Times New Roman"/>
                <w:i/>
                <w:iCs/>
                <w:sz w:val="24"/>
                <w:szCs w:val="24"/>
                <w:lang w:eastAsia="sr-Latn-CS"/>
              </w:rPr>
              <w:t>x</w:t>
            </w:r>
            <w:r w:rsidRPr="008C7351">
              <w:rPr>
                <w:rFonts w:ascii="Times New Roman" w:eastAsia="Times New Roman" w:hAnsi="Times New Roman" w:cs="Times New Roman"/>
                <w:iCs/>
                <w:sz w:val="24"/>
                <w:szCs w:val="24"/>
                <w:lang w:eastAsia="sr-Latn-CS"/>
              </w:rPr>
              <w:t xml:space="preserve"> = </w:t>
            </w:r>
            <w:r w:rsidRPr="008C7351">
              <w:rPr>
                <w:rFonts w:ascii="Times New Roman" w:eastAsia="Times New Roman" w:hAnsi="Times New Roman" w:cs="Times New Roman"/>
                <w:i/>
                <w:iCs/>
                <w:sz w:val="24"/>
                <w:szCs w:val="24"/>
                <w:lang w:eastAsia="sr-Latn-CS"/>
              </w:rPr>
              <w:t>b</w:t>
            </w:r>
            <w:r w:rsidRPr="008C7351">
              <w:rPr>
                <w:rFonts w:ascii="Times New Roman" w:eastAsia="Times New Roman" w:hAnsi="Times New Roman" w:cs="Times New Roman"/>
                <w:iCs/>
                <w:sz w:val="24"/>
                <w:szCs w:val="24"/>
                <w:lang w:eastAsia="sr-Latn-CS"/>
              </w:rPr>
              <w:t>.</w:t>
            </w:r>
          </w:p>
          <w:p w:rsidR="001508D3" w:rsidRPr="008C7351" w:rsidRDefault="00846AA7">
            <w:pPr>
              <w:spacing w:after="60" w:line="240" w:lineRule="auto"/>
              <w:jc w:val="both"/>
              <w:rPr>
                <w:rFonts w:ascii="Times New Roman" w:eastAsia="Times New Roman" w:hAnsi="Times New Roman" w:cs="Times New Roman"/>
                <w:sz w:val="24"/>
                <w:szCs w:val="24"/>
                <w:lang w:val="ru-RU" w:eastAsia="sr-Latn-CS"/>
              </w:rPr>
            </w:pPr>
            <w:r w:rsidRPr="008C7351">
              <w:rPr>
                <w:rFonts w:ascii="Times New Roman" w:eastAsia="Times New Roman" w:hAnsi="Times New Roman" w:cs="Times New Roman"/>
                <w:iCs/>
                <w:sz w:val="24"/>
                <w:szCs w:val="24"/>
                <w:lang w:eastAsia="sr-Latn-CS"/>
              </w:rPr>
              <w:t>Неједначине облика</w:t>
            </w:r>
            <w:r w:rsidRPr="008C7351">
              <w:rPr>
                <w:rFonts w:ascii="Times New Roman" w:eastAsia="Times New Roman" w:hAnsi="Times New Roman" w:cs="Times New Roman"/>
                <w:iCs/>
                <w:sz w:val="24"/>
                <w:szCs w:val="24"/>
                <w:lang w:val="ru-RU" w:eastAsia="sr-Latn-CS"/>
              </w:rPr>
              <w:t xml:space="preserve">: </w:t>
            </w:r>
            <w:r w:rsidRPr="008C7351">
              <w:rPr>
                <w:rFonts w:ascii="Times New Roman" w:eastAsia="Times New Roman" w:hAnsi="Times New Roman" w:cs="Times New Roman"/>
                <w:i/>
                <w:sz w:val="24"/>
                <w:szCs w:val="24"/>
                <w:lang w:eastAsia="sr-Latn-CS"/>
              </w:rPr>
              <w:t>a</w:t>
            </w:r>
            <w:r w:rsidRPr="008C7351">
              <w:rPr>
                <w:rFonts w:ascii="Times New Roman" w:eastAsia="Times New Roman" w:hAnsi="Times New Roman" w:cs="Times New Roman"/>
                <w:sz w:val="24"/>
                <w:szCs w:val="24"/>
                <w:lang w:val="ru-RU" w:eastAsia="sr-Latn-CS"/>
              </w:rPr>
              <w:t xml:space="preserve">± </w:t>
            </w:r>
            <w:r w:rsidRPr="008C7351">
              <w:rPr>
                <w:rFonts w:ascii="Times New Roman" w:eastAsia="Times New Roman" w:hAnsi="Times New Roman" w:cs="Times New Roman"/>
                <w:i/>
                <w:sz w:val="24"/>
                <w:szCs w:val="24"/>
                <w:lang w:eastAsia="sr-Latn-CS"/>
              </w:rPr>
              <w:t>x</w:t>
            </w:r>
            <w:r w:rsidRPr="008C7351">
              <w:rPr>
                <w:rFonts w:ascii="Times New Roman" w:eastAsia="Times New Roman" w:hAnsi="Times New Roman" w:cs="Times New Roman"/>
                <w:sz w:val="24"/>
                <w:szCs w:val="24"/>
                <w:lang w:val="ru-RU" w:eastAsia="sr-Latn-CS"/>
              </w:rPr>
              <w:t>&lt;</w:t>
            </w:r>
            <w:r w:rsidRPr="008C7351">
              <w:rPr>
                <w:rFonts w:ascii="Times New Roman" w:eastAsia="Times New Roman" w:hAnsi="Times New Roman" w:cs="Times New Roman"/>
                <w:i/>
                <w:sz w:val="24"/>
                <w:szCs w:val="24"/>
                <w:lang w:eastAsia="sr-Latn-CS"/>
              </w:rPr>
              <w:t>b</w:t>
            </w:r>
            <w:r w:rsidRPr="008C7351">
              <w:rPr>
                <w:rFonts w:ascii="Times New Roman" w:eastAsia="Times New Roman" w:hAnsi="Times New Roman" w:cs="Times New Roman"/>
                <w:sz w:val="24"/>
                <w:szCs w:val="24"/>
                <w:lang w:val="ru-RU" w:eastAsia="sr-Latn-CS"/>
              </w:rPr>
              <w:t xml:space="preserve">, </w:t>
            </w:r>
          </w:p>
          <w:p w:rsidR="001508D3" w:rsidRPr="008C7351" w:rsidRDefault="00846AA7">
            <w:pPr>
              <w:spacing w:after="60" w:line="240" w:lineRule="auto"/>
              <w:jc w:val="both"/>
              <w:rPr>
                <w:rFonts w:ascii="Times New Roman" w:eastAsia="Times New Roman" w:hAnsi="Times New Roman" w:cs="Times New Roman"/>
                <w:sz w:val="24"/>
                <w:szCs w:val="24"/>
                <w:lang w:val="ru-RU" w:eastAsia="sr-Latn-CS"/>
              </w:rPr>
            </w:pPr>
            <w:r w:rsidRPr="008C7351">
              <w:rPr>
                <w:rFonts w:ascii="Times New Roman" w:eastAsia="Times New Roman" w:hAnsi="Times New Roman" w:cs="Times New Roman"/>
                <w:i/>
                <w:sz w:val="24"/>
                <w:szCs w:val="24"/>
                <w:lang w:eastAsia="sr-Latn-CS"/>
              </w:rPr>
              <w:t>a</w:t>
            </w:r>
            <w:r w:rsidRPr="008C7351">
              <w:rPr>
                <w:rFonts w:ascii="Times New Roman" w:eastAsia="Times New Roman" w:hAnsi="Times New Roman" w:cs="Times New Roman"/>
                <w:sz w:val="24"/>
                <w:szCs w:val="24"/>
                <w:lang w:val="ru-RU" w:eastAsia="sr-Latn-CS"/>
              </w:rPr>
              <w:t xml:space="preserve">± </w:t>
            </w:r>
            <w:r w:rsidRPr="008C7351">
              <w:rPr>
                <w:rFonts w:ascii="Times New Roman" w:eastAsia="Times New Roman" w:hAnsi="Times New Roman" w:cs="Times New Roman"/>
                <w:i/>
                <w:sz w:val="24"/>
                <w:szCs w:val="24"/>
                <w:lang w:eastAsia="sr-Latn-CS"/>
              </w:rPr>
              <w:t>x</w:t>
            </w:r>
            <w:r w:rsidRPr="008C7351">
              <w:rPr>
                <w:rFonts w:ascii="Times New Roman" w:eastAsia="Times New Roman" w:hAnsi="Times New Roman" w:cs="Times New Roman"/>
                <w:sz w:val="24"/>
                <w:szCs w:val="24"/>
                <w:lang w:val="ru-RU" w:eastAsia="sr-Latn-CS"/>
              </w:rPr>
              <w:t>&gt;</w:t>
            </w:r>
            <w:r w:rsidRPr="008C7351">
              <w:rPr>
                <w:rFonts w:ascii="Times New Roman" w:eastAsia="Times New Roman" w:hAnsi="Times New Roman" w:cs="Times New Roman"/>
                <w:i/>
                <w:sz w:val="24"/>
                <w:szCs w:val="24"/>
                <w:lang w:eastAsia="sr-Latn-CS"/>
              </w:rPr>
              <w:t>b</w:t>
            </w:r>
            <w:r w:rsidRPr="008C7351">
              <w:rPr>
                <w:rFonts w:ascii="Times New Roman" w:eastAsia="Times New Roman" w:hAnsi="Times New Roman" w:cs="Times New Roman"/>
                <w:sz w:val="24"/>
                <w:szCs w:val="24"/>
                <w:lang w:eastAsia="sr-Latn-CS"/>
              </w:rPr>
              <w:t xml:space="preserve">, </w:t>
            </w:r>
            <w:r w:rsidRPr="008C7351">
              <w:rPr>
                <w:rFonts w:ascii="Times New Roman" w:eastAsia="Times New Roman" w:hAnsi="Times New Roman" w:cs="Times New Roman"/>
                <w:i/>
                <w:sz w:val="24"/>
                <w:szCs w:val="24"/>
                <w:lang w:eastAsia="sr-Latn-CS"/>
              </w:rPr>
              <w:t>x</w:t>
            </w:r>
            <w:r w:rsidRPr="008C7351">
              <w:rPr>
                <w:rFonts w:ascii="Times New Roman" w:eastAsia="Times New Roman" w:hAnsi="Times New Roman" w:cs="Times New Roman"/>
                <w:sz w:val="24"/>
                <w:szCs w:val="24"/>
                <w:lang w:eastAsia="sr-Latn-CS"/>
              </w:rPr>
              <w:t>–</w:t>
            </w:r>
            <w:r w:rsidRPr="008C7351">
              <w:rPr>
                <w:rFonts w:ascii="Times New Roman" w:eastAsia="Times New Roman" w:hAnsi="Times New Roman" w:cs="Times New Roman"/>
                <w:i/>
                <w:sz w:val="24"/>
                <w:szCs w:val="24"/>
                <w:lang w:eastAsia="sr-Latn-CS"/>
              </w:rPr>
              <w:t>a</w:t>
            </w:r>
            <w:r w:rsidRPr="008C7351">
              <w:rPr>
                <w:rFonts w:ascii="Times New Roman" w:eastAsia="Times New Roman" w:hAnsi="Times New Roman" w:cs="Times New Roman"/>
                <w:sz w:val="24"/>
                <w:szCs w:val="24"/>
                <w:lang w:val="ru-RU" w:eastAsia="sr-Latn-CS"/>
              </w:rPr>
              <w:t>&lt;</w:t>
            </w:r>
            <w:r w:rsidRPr="008C7351">
              <w:rPr>
                <w:rFonts w:ascii="Times New Roman" w:eastAsia="Times New Roman" w:hAnsi="Times New Roman" w:cs="Times New Roman"/>
                <w:i/>
                <w:sz w:val="24"/>
                <w:szCs w:val="24"/>
                <w:lang w:eastAsia="sr-Latn-CS"/>
              </w:rPr>
              <w:t>b</w:t>
            </w:r>
            <w:r w:rsidRPr="008C7351">
              <w:rPr>
                <w:rFonts w:ascii="Times New Roman" w:eastAsia="Times New Roman" w:hAnsi="Times New Roman" w:cs="Times New Roman"/>
                <w:sz w:val="24"/>
                <w:szCs w:val="24"/>
                <w:lang w:val="ru-RU" w:eastAsia="sr-Latn-CS"/>
              </w:rPr>
              <w:t xml:space="preserve">, </w:t>
            </w:r>
            <w:r w:rsidRPr="008C7351">
              <w:rPr>
                <w:rFonts w:ascii="Times New Roman" w:eastAsia="Times New Roman" w:hAnsi="Times New Roman" w:cs="Times New Roman"/>
                <w:i/>
                <w:sz w:val="24"/>
                <w:szCs w:val="24"/>
                <w:lang w:eastAsia="sr-Latn-CS"/>
              </w:rPr>
              <w:t>x</w:t>
            </w:r>
            <w:r w:rsidRPr="008C7351">
              <w:rPr>
                <w:rFonts w:ascii="Times New Roman" w:eastAsia="Times New Roman" w:hAnsi="Times New Roman" w:cs="Times New Roman"/>
                <w:sz w:val="24"/>
                <w:szCs w:val="24"/>
                <w:lang w:eastAsia="sr-Latn-CS"/>
              </w:rPr>
              <w:t>–</w:t>
            </w:r>
            <w:r w:rsidRPr="008C7351">
              <w:rPr>
                <w:rFonts w:ascii="Times New Roman" w:eastAsia="Times New Roman" w:hAnsi="Times New Roman" w:cs="Times New Roman"/>
                <w:i/>
                <w:sz w:val="24"/>
                <w:szCs w:val="24"/>
                <w:lang w:eastAsia="sr-Latn-CS"/>
              </w:rPr>
              <w:t>a</w:t>
            </w:r>
            <w:r w:rsidRPr="008C7351">
              <w:rPr>
                <w:rFonts w:ascii="Times New Roman" w:eastAsia="Times New Roman" w:hAnsi="Times New Roman" w:cs="Times New Roman"/>
                <w:sz w:val="24"/>
                <w:szCs w:val="24"/>
                <w:lang w:val="ru-RU" w:eastAsia="sr-Latn-CS"/>
              </w:rPr>
              <w:t>&gt;</w:t>
            </w:r>
            <w:r w:rsidRPr="008C7351">
              <w:rPr>
                <w:rFonts w:ascii="Times New Roman" w:eastAsia="Times New Roman" w:hAnsi="Times New Roman" w:cs="Times New Roman"/>
                <w:i/>
                <w:sz w:val="24"/>
                <w:szCs w:val="24"/>
                <w:lang w:eastAsia="sr-Latn-CS"/>
              </w:rPr>
              <w:t>b</w:t>
            </w:r>
            <w:r w:rsidRPr="008C7351">
              <w:rPr>
                <w:rFonts w:ascii="Times New Roman" w:eastAsia="Times New Roman" w:hAnsi="Times New Roman" w:cs="Times New Roman"/>
                <w:sz w:val="24"/>
                <w:szCs w:val="24"/>
                <w:lang w:val="ru-RU" w:eastAsia="sr-Latn-CS"/>
              </w:rPr>
              <w:t xml:space="preserve">. </w:t>
            </w:r>
          </w:p>
          <w:p w:rsidR="001508D3" w:rsidRPr="008C7351" w:rsidRDefault="00846AA7">
            <w:pPr>
              <w:spacing w:after="60" w:line="240" w:lineRule="auto"/>
              <w:ind w:right="-2"/>
              <w:rPr>
                <w:rFonts w:ascii="Times New Roman" w:eastAsia="Times New Roman" w:hAnsi="Times New Roman" w:cs="Times New Roman"/>
                <w:iCs/>
                <w:sz w:val="24"/>
                <w:szCs w:val="24"/>
                <w:lang w:val="ru-RU" w:eastAsia="sr-Latn-CS"/>
              </w:rPr>
            </w:pPr>
            <w:r w:rsidRPr="008C7351">
              <w:rPr>
                <w:rFonts w:ascii="Times New Roman" w:eastAsia="Times New Roman" w:hAnsi="Times New Roman" w:cs="Times New Roman"/>
                <w:iCs/>
                <w:sz w:val="24"/>
                <w:szCs w:val="24"/>
                <w:lang w:eastAsia="sr-Latn-CS"/>
              </w:rPr>
              <w:t>Римске цифре D</w:t>
            </w:r>
            <w:r w:rsidRPr="008C7351">
              <w:rPr>
                <w:rFonts w:ascii="Times New Roman" w:eastAsia="Times New Roman" w:hAnsi="Times New Roman" w:cs="Times New Roman"/>
                <w:iCs/>
                <w:sz w:val="24"/>
                <w:szCs w:val="24"/>
                <w:lang w:val="ru-RU" w:eastAsia="sr-Latn-CS"/>
              </w:rPr>
              <w:t>, М</w:t>
            </w:r>
            <w:r w:rsidRPr="008C7351">
              <w:rPr>
                <w:rFonts w:ascii="Times New Roman" w:eastAsia="Times New Roman" w:hAnsi="Times New Roman" w:cs="Times New Roman"/>
                <w:iCs/>
                <w:sz w:val="24"/>
                <w:szCs w:val="24"/>
                <w:lang w:eastAsia="sr-Latn-CS"/>
              </w:rPr>
              <w:t>.</w:t>
            </w:r>
          </w:p>
          <w:p w:rsidR="001508D3" w:rsidRPr="008C7351" w:rsidRDefault="00846AA7">
            <w:pPr>
              <w:spacing w:after="60" w:line="240" w:lineRule="auto"/>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 xml:space="preserve">Разломци облика </w:t>
            </w:r>
            <w:r w:rsidR="001508D3" w:rsidRPr="008C7351">
              <w:rPr>
                <w:rFonts w:ascii="Times New Roman" w:hAnsi="Times New Roman" w:cs="Times New Roman"/>
                <w:position w:val="-24"/>
                <w:sz w:val="24"/>
                <w:szCs w:val="24"/>
                <w:lang w:val="sr-Cyrl-CS"/>
              </w:rPr>
              <w:object w:dxaOrig="300" w:dyaOrig="620">
                <v:shape id="_x0000_i1029" type="#_x0000_t75" style="width:14.95pt;height:31.8pt" o:ole="">
                  <v:imagedata r:id="rId13" o:title=""/>
                </v:shape>
                <o:OLEObject Type="Embed" ProgID="Equation.3" ShapeID="_x0000_i1029" DrawAspect="Content" ObjectID="_1800770181" r:id="rId14"/>
              </w:object>
            </w:r>
            <w:r w:rsidR="00F538FF" w:rsidRPr="008C7351">
              <w:rPr>
                <w:rFonts w:ascii="Times New Roman" w:eastAsia="Times New Roman" w:hAnsi="Times New Roman" w:cs="Times New Roman"/>
                <w:iCs/>
                <w:sz w:val="24"/>
                <w:szCs w:val="24"/>
                <w:lang w:val="ru-RU" w:eastAsia="sr-Latn-CS"/>
              </w:rPr>
              <w:fldChar w:fldCharType="begin"/>
            </w:r>
            <w:r w:rsidRPr="008C7351">
              <w:rPr>
                <w:rFonts w:ascii="Times New Roman" w:eastAsia="Times New Roman" w:hAnsi="Times New Roman" w:cs="Times New Roman"/>
                <w:iCs/>
                <w:sz w:val="24"/>
                <w:szCs w:val="24"/>
                <w:lang w:val="ru-RU" w:eastAsia="sr-Latn-CS"/>
              </w:rPr>
              <w:instrText xml:space="preserve"> QUOTE </w:instrText>
            </w:r>
            <w:r w:rsidR="00E67E70" w:rsidRPr="00F538FF">
              <w:rPr>
                <w:rFonts w:ascii="Times New Roman" w:hAnsi="Times New Roman" w:cs="Times New Roman"/>
                <w:position w:val="-11"/>
                <w:sz w:val="24"/>
                <w:szCs w:val="24"/>
              </w:rPr>
              <w:pict>
                <v:shape id="_x0000_i1030" type="#_x0000_t75" style="width:76.7pt;height:14.95pt" equationxml="&lt;">
                  <v:imagedata r:id="rId11" o:title="" chromakey="white"/>
                </v:shape>
              </w:pict>
            </w:r>
            <w:r w:rsidR="00F538FF" w:rsidRPr="008C7351">
              <w:rPr>
                <w:rFonts w:ascii="Times New Roman" w:eastAsia="Times New Roman" w:hAnsi="Times New Roman" w:cs="Times New Roman"/>
                <w:iCs/>
                <w:sz w:val="24"/>
                <w:szCs w:val="24"/>
                <w:lang w:val="ru-RU" w:eastAsia="sr-Latn-CS"/>
              </w:rPr>
              <w:fldChar w:fldCharType="separate"/>
            </w:r>
            <w:r w:rsidR="00E67E70" w:rsidRPr="00F538FF">
              <w:rPr>
                <w:rFonts w:ascii="Times New Roman" w:hAnsi="Times New Roman" w:cs="Times New Roman"/>
                <w:position w:val="-11"/>
                <w:sz w:val="24"/>
                <w:szCs w:val="24"/>
              </w:rPr>
              <w:pict>
                <v:shape id="_x0000_i1031" type="#_x0000_t75" style="width:76.7pt;height:14.95pt" equationxml="&lt;">
                  <v:imagedata r:id="rId11" o:title="" chromakey="white"/>
                </v:shape>
              </w:pict>
            </w:r>
            <w:r w:rsidR="00F538FF" w:rsidRPr="008C7351">
              <w:rPr>
                <w:rFonts w:ascii="Times New Roman" w:eastAsia="Times New Roman" w:hAnsi="Times New Roman" w:cs="Times New Roman"/>
                <w:iCs/>
                <w:sz w:val="24"/>
                <w:szCs w:val="24"/>
                <w:lang w:val="ru-RU" w:eastAsia="sr-Latn-CS"/>
              </w:rPr>
              <w:fldChar w:fldCharType="end"/>
            </w:r>
            <w:r w:rsidRPr="008C7351">
              <w:rPr>
                <w:rFonts w:ascii="Times New Roman" w:eastAsia="Times New Roman" w:hAnsi="Times New Roman" w:cs="Times New Roman"/>
                <w:iCs/>
                <w:sz w:val="24"/>
                <w:szCs w:val="24"/>
                <w:lang w:val="ru-RU" w:eastAsia="sr-Latn-CS"/>
              </w:rPr>
              <w:t>.</w:t>
            </w:r>
          </w:p>
          <w:p w:rsidR="001508D3" w:rsidRPr="008C7351" w:rsidRDefault="00846AA7">
            <w:pPr>
              <w:spacing w:after="60" w:line="240" w:lineRule="auto"/>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Упоређивање разломака са једнаким имениоцима.</w:t>
            </w:r>
          </w:p>
          <w:p w:rsidR="001508D3" w:rsidRPr="008C7351" w:rsidRDefault="00846AA7">
            <w:pPr>
              <w:spacing w:after="60" w:line="240" w:lineRule="auto"/>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Децимални запис броја са једном децималом.</w:t>
            </w:r>
          </w:p>
        </w:tc>
      </w:tr>
      <w:tr w:rsidR="00831D54" w:rsidRPr="008C7351">
        <w:trPr>
          <w:jc w:val="center"/>
        </w:trPr>
        <w:tc>
          <w:tcPr>
            <w:tcW w:w="1815" w:type="pct"/>
            <w:vMerge/>
            <w:noWrap/>
          </w:tcPr>
          <w:p w:rsidR="001508D3" w:rsidRPr="008C7351" w:rsidRDefault="001508D3"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p>
        </w:tc>
        <w:tc>
          <w:tcPr>
            <w:tcW w:w="1194" w:type="pct"/>
            <w:noWrap/>
            <w:vAlign w:val="center"/>
          </w:tcPr>
          <w:p w:rsidR="001508D3" w:rsidRPr="008C7351" w:rsidRDefault="00846AA7">
            <w:pPr>
              <w:spacing w:line="240" w:lineRule="auto"/>
              <w:jc w:val="cente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ГЕОМЕТРИЈА</w:t>
            </w:r>
          </w:p>
        </w:tc>
        <w:tc>
          <w:tcPr>
            <w:tcW w:w="1989" w:type="pct"/>
            <w:noWrap/>
          </w:tcPr>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Узајамни положаји правих (паралелне праве и праве које се секу).</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 xml:space="preserve">Угао, врсте углова. </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Троугао, врсте троуглова.</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Кружница и круг.</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Правоугаоник и квадрат.</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Обим троугла, квадрата и правоугаоника.</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Цртање паралелних и нормалних правих помоћу лењира.</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lastRenderedPageBreak/>
              <w:t>Конструкције троугла и кружнице.</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Пресликавање геометријских фигура на квадратној мрежи.</w:t>
            </w:r>
          </w:p>
        </w:tc>
      </w:tr>
      <w:tr w:rsidR="00831D54" w:rsidRPr="008C7351">
        <w:trPr>
          <w:trHeight w:val="3284"/>
          <w:jc w:val="center"/>
        </w:trPr>
        <w:tc>
          <w:tcPr>
            <w:tcW w:w="1815" w:type="pct"/>
            <w:vMerge/>
            <w:noWrap/>
          </w:tcPr>
          <w:p w:rsidR="001508D3" w:rsidRPr="008C7351" w:rsidRDefault="001508D3" w:rsidP="00164013">
            <w:pPr>
              <w:numPr>
                <w:ilvl w:val="0"/>
                <w:numId w:val="25"/>
              </w:numPr>
              <w:spacing w:line="240" w:lineRule="auto"/>
              <w:ind w:left="284" w:hanging="284"/>
              <w:contextualSpacing/>
              <w:rPr>
                <w:rFonts w:ascii="Times New Roman" w:eastAsia="Calibri" w:hAnsi="Times New Roman" w:cs="Times New Roman"/>
                <w:sz w:val="24"/>
                <w:szCs w:val="24"/>
                <w:lang w:val="sr-Cyrl-CS"/>
              </w:rPr>
            </w:pPr>
          </w:p>
        </w:tc>
        <w:tc>
          <w:tcPr>
            <w:tcW w:w="1194" w:type="pct"/>
            <w:noWrap/>
            <w:vAlign w:val="center"/>
          </w:tcPr>
          <w:p w:rsidR="001508D3" w:rsidRPr="008C7351" w:rsidRDefault="00846AA7">
            <w:pPr>
              <w:spacing w:line="240" w:lineRule="auto"/>
              <w:ind w:right="-2"/>
              <w:jc w:val="center"/>
              <w:rPr>
                <w:rFonts w:ascii="Times New Roman" w:eastAsia="Times New Roman" w:hAnsi="Times New Roman" w:cs="Times New Roman"/>
                <w:sz w:val="24"/>
                <w:szCs w:val="24"/>
                <w:lang w:eastAsia="sr-Latn-CS"/>
              </w:rPr>
            </w:pPr>
            <w:r w:rsidRPr="008C7351">
              <w:rPr>
                <w:rFonts w:ascii="Times New Roman" w:eastAsia="Times New Roman" w:hAnsi="Times New Roman" w:cs="Times New Roman"/>
                <w:b/>
                <w:bCs/>
                <w:sz w:val="24"/>
                <w:szCs w:val="24"/>
                <w:lang w:eastAsia="sr-Latn-CS"/>
              </w:rPr>
              <w:t>МЕРЕЊЕ И МЕРЕ</w:t>
            </w:r>
          </w:p>
        </w:tc>
        <w:tc>
          <w:tcPr>
            <w:tcW w:w="1989" w:type="pct"/>
            <w:noWrap/>
          </w:tcPr>
          <w:p w:rsidR="001508D3" w:rsidRPr="008C7351" w:rsidRDefault="001508D3">
            <w:pPr>
              <w:spacing w:after="60" w:line="240" w:lineRule="auto"/>
              <w:ind w:right="-2"/>
              <w:rPr>
                <w:rFonts w:ascii="Times New Roman" w:eastAsia="Times New Roman" w:hAnsi="Times New Roman" w:cs="Times New Roman"/>
                <w:iCs/>
                <w:sz w:val="24"/>
                <w:szCs w:val="24"/>
                <w:lang w:eastAsia="sr-Latn-CS"/>
              </w:rPr>
            </w:pP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Мерење масе (kg, g, t).</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Мерење времена (деценија, век,секунд).</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Мерење дужине (mm</w:t>
            </w:r>
            <w:r w:rsidRPr="008C7351">
              <w:rPr>
                <w:rFonts w:ascii="Times New Roman" w:eastAsia="Times New Roman" w:hAnsi="Times New Roman" w:cs="Times New Roman"/>
                <w:iCs/>
                <w:sz w:val="24"/>
                <w:szCs w:val="24"/>
                <w:lang w:val="ru-RU" w:eastAsia="sr-Latn-CS"/>
              </w:rPr>
              <w:t xml:space="preserve">, </w:t>
            </w:r>
            <w:r w:rsidRPr="008C7351">
              <w:rPr>
                <w:rFonts w:ascii="Times New Roman" w:eastAsia="Times New Roman" w:hAnsi="Times New Roman" w:cs="Times New Roman"/>
                <w:iCs/>
                <w:sz w:val="24"/>
                <w:szCs w:val="24"/>
                <w:lang w:eastAsia="sr-Latn-CS"/>
              </w:rPr>
              <w:t>km</w:t>
            </w:r>
            <w:r w:rsidRPr="008C7351">
              <w:rPr>
                <w:rFonts w:ascii="Times New Roman" w:eastAsia="Times New Roman" w:hAnsi="Times New Roman" w:cs="Times New Roman"/>
                <w:iCs/>
                <w:sz w:val="24"/>
                <w:szCs w:val="24"/>
                <w:lang w:val="ru-RU" w:eastAsia="sr-Latn-CS"/>
              </w:rPr>
              <w:t>)</w:t>
            </w:r>
            <w:r w:rsidRPr="008C7351">
              <w:rPr>
                <w:rFonts w:ascii="Times New Roman" w:eastAsia="Times New Roman" w:hAnsi="Times New Roman" w:cs="Times New Roman"/>
                <w:iCs/>
                <w:sz w:val="24"/>
                <w:szCs w:val="24"/>
                <w:lang w:eastAsia="sr-Latn-CS"/>
              </w:rPr>
              <w:t>.</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Мерење запремине</w:t>
            </w:r>
            <w:r w:rsidRPr="008C7351">
              <w:rPr>
                <w:rFonts w:ascii="Times New Roman" w:eastAsia="Times New Roman" w:hAnsi="Times New Roman" w:cs="Times New Roman"/>
                <w:iCs/>
                <w:sz w:val="24"/>
                <w:szCs w:val="24"/>
                <w:lang w:val="ru-RU" w:eastAsia="sr-Latn-CS"/>
              </w:rPr>
              <w:t xml:space="preserve"> течности (</w:t>
            </w:r>
            <w:r w:rsidRPr="008C7351">
              <w:rPr>
                <w:rFonts w:ascii="Times New Roman" w:eastAsia="Times New Roman" w:hAnsi="Times New Roman" w:cs="Times New Roman"/>
                <w:iCs/>
                <w:sz w:val="24"/>
                <w:szCs w:val="24"/>
                <w:lang w:eastAsia="sr-Latn-CS"/>
              </w:rPr>
              <w:t>l</w:t>
            </w:r>
            <w:r w:rsidRPr="008C7351">
              <w:rPr>
                <w:rFonts w:ascii="Times New Roman" w:eastAsia="Times New Roman" w:hAnsi="Times New Roman" w:cs="Times New Roman"/>
                <w:iCs/>
                <w:sz w:val="24"/>
                <w:szCs w:val="24"/>
                <w:lang w:val="ru-RU" w:eastAsia="sr-Latn-CS"/>
              </w:rPr>
              <w:t xml:space="preserve">, </w:t>
            </w:r>
            <w:r w:rsidRPr="008C7351">
              <w:rPr>
                <w:rFonts w:ascii="Times New Roman" w:eastAsia="Times New Roman" w:hAnsi="Times New Roman" w:cs="Times New Roman"/>
                <w:iCs/>
                <w:sz w:val="24"/>
                <w:szCs w:val="24"/>
                <w:lang w:eastAsia="sr-Latn-CS"/>
              </w:rPr>
              <w:t>dl</w:t>
            </w:r>
            <w:r w:rsidRPr="008C7351">
              <w:rPr>
                <w:rFonts w:ascii="Times New Roman" w:eastAsia="Times New Roman" w:hAnsi="Times New Roman" w:cs="Times New Roman"/>
                <w:iCs/>
                <w:sz w:val="24"/>
                <w:szCs w:val="24"/>
                <w:lang w:val="ru-RU" w:eastAsia="sr-Latn-CS"/>
              </w:rPr>
              <w:t xml:space="preserve">, </w:t>
            </w:r>
            <w:r w:rsidRPr="008C7351">
              <w:rPr>
                <w:rFonts w:ascii="Times New Roman" w:eastAsia="Times New Roman" w:hAnsi="Times New Roman" w:cs="Times New Roman"/>
                <w:iCs/>
                <w:sz w:val="24"/>
                <w:szCs w:val="24"/>
                <w:lang w:eastAsia="sr-Latn-CS"/>
              </w:rPr>
              <w:t>cl</w:t>
            </w:r>
            <w:r w:rsidRPr="008C7351">
              <w:rPr>
                <w:rFonts w:ascii="Times New Roman" w:eastAsia="Times New Roman" w:hAnsi="Times New Roman" w:cs="Times New Roman"/>
                <w:iCs/>
                <w:sz w:val="24"/>
                <w:szCs w:val="24"/>
                <w:lang w:val="ru-RU" w:eastAsia="sr-Latn-CS"/>
              </w:rPr>
              <w:t>,</w:t>
            </w:r>
            <w:r w:rsidRPr="008C7351">
              <w:rPr>
                <w:rFonts w:ascii="Times New Roman" w:eastAsia="Times New Roman" w:hAnsi="Times New Roman" w:cs="Times New Roman"/>
                <w:iCs/>
                <w:sz w:val="24"/>
                <w:szCs w:val="24"/>
                <w:lang w:eastAsia="sr-Latn-CS"/>
              </w:rPr>
              <w:t xml:space="preserve"> ml,hl</w:t>
            </w:r>
            <w:r w:rsidRPr="008C7351">
              <w:rPr>
                <w:rFonts w:ascii="Times New Roman" w:eastAsia="Times New Roman" w:hAnsi="Times New Roman" w:cs="Times New Roman"/>
                <w:iCs/>
                <w:sz w:val="24"/>
                <w:szCs w:val="24"/>
                <w:lang w:val="ru-RU" w:eastAsia="sr-Latn-CS"/>
              </w:rPr>
              <w:t>)</w:t>
            </w:r>
            <w:r w:rsidRPr="008C7351">
              <w:rPr>
                <w:rFonts w:ascii="Times New Roman" w:eastAsia="Times New Roman" w:hAnsi="Times New Roman" w:cs="Times New Roman"/>
                <w:iCs/>
                <w:sz w:val="24"/>
                <w:szCs w:val="24"/>
                <w:lang w:eastAsia="sr-Latn-CS"/>
              </w:rPr>
              <w:t>.</w:t>
            </w:r>
          </w:p>
          <w:p w:rsidR="001508D3" w:rsidRPr="008C7351" w:rsidRDefault="00846AA7">
            <w:pPr>
              <w:spacing w:after="60" w:line="240" w:lineRule="auto"/>
              <w:ind w:right="-2"/>
              <w:rPr>
                <w:rFonts w:ascii="Times New Roman" w:eastAsia="Times New Roman" w:hAnsi="Times New Roman" w:cs="Times New Roman"/>
                <w:iCs/>
                <w:sz w:val="24"/>
                <w:szCs w:val="24"/>
                <w:lang w:eastAsia="sr-Latn-CS"/>
              </w:rPr>
            </w:pPr>
            <w:r w:rsidRPr="008C7351">
              <w:rPr>
                <w:rFonts w:ascii="Times New Roman" w:eastAsia="Times New Roman" w:hAnsi="Times New Roman" w:cs="Times New Roman"/>
                <w:iCs/>
                <w:sz w:val="24"/>
                <w:szCs w:val="24"/>
                <w:lang w:eastAsia="sr-Latn-CS"/>
              </w:rPr>
              <w:t xml:space="preserve">Мерење површине геометријских фигура </w:t>
            </w:r>
            <w:r w:rsidRPr="008C7351">
              <w:rPr>
                <w:rFonts w:ascii="Times New Roman" w:hAnsi="Times New Roman" w:cs="Times New Roman"/>
                <w:sz w:val="24"/>
                <w:szCs w:val="24"/>
                <w:lang w:val="sr-Cyrl-CS"/>
              </w:rPr>
              <w:t>задатом мер</w:t>
            </w:r>
            <w:r w:rsidRPr="008C7351">
              <w:rPr>
                <w:rFonts w:ascii="Times New Roman" w:hAnsi="Times New Roman" w:cs="Times New Roman"/>
                <w:sz w:val="24"/>
                <w:szCs w:val="24"/>
              </w:rPr>
              <w:t>ом</w:t>
            </w:r>
            <w:r w:rsidRPr="008C7351">
              <w:rPr>
                <w:rFonts w:ascii="Times New Roman" w:eastAsia="Times New Roman" w:hAnsi="Times New Roman" w:cs="Times New Roman"/>
                <w:iCs/>
                <w:sz w:val="24"/>
                <w:szCs w:val="24"/>
                <w:lang w:eastAsia="sr-Latn-CS"/>
              </w:rPr>
              <w:t>.</w:t>
            </w:r>
          </w:p>
          <w:p w:rsidR="001508D3" w:rsidRPr="008C7351" w:rsidRDefault="001508D3">
            <w:pPr>
              <w:spacing w:after="60" w:line="240" w:lineRule="auto"/>
              <w:ind w:right="-2"/>
              <w:rPr>
                <w:rFonts w:ascii="Times New Roman" w:eastAsia="Times New Roman" w:hAnsi="Times New Roman" w:cs="Times New Roman"/>
                <w:iCs/>
                <w:sz w:val="24"/>
                <w:szCs w:val="24"/>
                <w:lang w:eastAsia="sr-Latn-CS"/>
              </w:rPr>
            </w:pPr>
          </w:p>
        </w:tc>
      </w:tr>
    </w:tbl>
    <w:p w:rsidR="001508D3" w:rsidRPr="008C7351" w:rsidRDefault="00846AA7">
      <w:pPr>
        <w:rPr>
          <w:rFonts w:ascii="Times New Roman" w:hAnsi="Times New Roman" w:cs="Times New Roman"/>
          <w:sz w:val="24"/>
          <w:szCs w:val="24"/>
        </w:rPr>
      </w:pPr>
      <w:r w:rsidRPr="008C7351">
        <w:rPr>
          <w:rFonts w:ascii="Times New Roman" w:hAnsi="Times New Roman" w:cs="Times New Roman"/>
          <w:sz w:val="24"/>
          <w:szCs w:val="24"/>
        </w:rPr>
        <w:br w:type="page"/>
      </w:r>
    </w:p>
    <w:p w:rsidR="001508D3" w:rsidRPr="008C7351" w:rsidRDefault="002E3717" w:rsidP="004F2625">
      <w:pPr>
        <w:jc w:val="center"/>
        <w:rPr>
          <w:rFonts w:ascii="Times New Roman" w:hAnsi="Times New Roman" w:cs="Times New Roman"/>
          <w:b/>
          <w:sz w:val="24"/>
          <w:szCs w:val="24"/>
        </w:rPr>
      </w:pPr>
      <w:r w:rsidRPr="008C7351">
        <w:rPr>
          <w:rFonts w:ascii="Times New Roman" w:eastAsia="Times New Roman" w:hAnsi="Times New Roman" w:cs="Times New Roman"/>
          <w:b/>
          <w:iCs/>
          <w:sz w:val="24"/>
          <w:szCs w:val="24"/>
          <w:lang w:val="sr-Cyrl-CS"/>
        </w:rPr>
        <w:lastRenderedPageBreak/>
        <w:t>ПРИРОДА И ДРУШТВО</w:t>
      </w:r>
    </w:p>
    <w:tbl>
      <w:tblPr>
        <w:tblStyle w:val="TableGrid"/>
        <w:tblW w:w="0" w:type="auto"/>
        <w:tblInd w:w="430" w:type="dxa"/>
        <w:tblLook w:val="04A0"/>
      </w:tblPr>
      <w:tblGrid>
        <w:gridCol w:w="3329"/>
        <w:gridCol w:w="9957"/>
      </w:tblGrid>
      <w:tr w:rsidR="001508D3" w:rsidRPr="008C7351" w:rsidTr="002E3717">
        <w:trPr>
          <w:trHeight w:val="354"/>
        </w:trPr>
        <w:tc>
          <w:tcPr>
            <w:tcW w:w="3329" w:type="dxa"/>
          </w:tcPr>
          <w:p w:rsidR="001508D3" w:rsidRPr="008C7351" w:rsidRDefault="00846AA7">
            <w:pPr>
              <w:widowControl w:val="0"/>
              <w:jc w:val="both"/>
              <w:rPr>
                <w:rFonts w:ascii="Times New Roman" w:eastAsia="Times New Roman" w:hAnsi="Times New Roman" w:cs="Times New Roman"/>
                <w:sz w:val="24"/>
                <w:szCs w:val="24"/>
                <w:lang w:eastAsia="zh-CN"/>
              </w:rPr>
            </w:pPr>
            <w:r w:rsidRPr="008C7351">
              <w:rPr>
                <w:rFonts w:ascii="Times New Roman" w:eastAsia="Times New Roman" w:hAnsi="Times New Roman" w:cs="Times New Roman"/>
                <w:sz w:val="24"/>
                <w:szCs w:val="24"/>
              </w:rPr>
              <w:t>Циљ</w:t>
            </w:r>
          </w:p>
        </w:tc>
        <w:tc>
          <w:tcPr>
            <w:tcW w:w="9957" w:type="dxa"/>
          </w:tcPr>
          <w:p w:rsidR="001508D3" w:rsidRPr="008C7351" w:rsidRDefault="00846AA7">
            <w:pPr>
              <w:widowControl w:val="0"/>
              <w:jc w:val="both"/>
              <w:rPr>
                <w:rFonts w:ascii="Times New Roman" w:eastAsia="Batang" w:hAnsi="Times New Roman" w:cs="Times New Roman"/>
                <w:sz w:val="24"/>
                <w:szCs w:val="24"/>
                <w:lang w:eastAsia="ko-KR"/>
              </w:rPr>
            </w:pPr>
            <w:r w:rsidRPr="008C7351">
              <w:rPr>
                <w:rFonts w:ascii="Times New Roman" w:eastAsia="Times New Roman" w:hAnsi="Times New Roman" w:cs="Times New Roman"/>
                <w:b/>
                <w:bCs/>
                <w:sz w:val="24"/>
                <w:szCs w:val="24"/>
              </w:rPr>
              <w:t>Циљ</w:t>
            </w:r>
            <w:r w:rsidRPr="008C7351">
              <w:rPr>
                <w:rFonts w:ascii="Times New Roman" w:eastAsia="Times New Roman" w:hAnsi="Times New Roman" w:cs="Times New Roman"/>
                <w:bCs/>
                <w:sz w:val="24"/>
                <w:szCs w:val="24"/>
              </w:rPr>
              <w:t>учења</w:t>
            </w:r>
            <w:r w:rsidRPr="008C7351">
              <w:rPr>
                <w:rFonts w:ascii="Times New Roman" w:eastAsia="Batang" w:hAnsi="Times New Roman" w:cs="Times New Roman"/>
                <w:sz w:val="24"/>
                <w:szCs w:val="24"/>
                <w:lang w:val="sr-Cyrl-CS" w:eastAsia="ko-KR"/>
              </w:rPr>
              <w:t>П</w:t>
            </w:r>
            <w:r w:rsidRPr="008C7351">
              <w:rPr>
                <w:rFonts w:ascii="Times New Roman" w:eastAsia="Batang" w:hAnsi="Times New Roman" w:cs="Times New Roman"/>
                <w:iCs/>
                <w:sz w:val="24"/>
                <w:szCs w:val="24"/>
                <w:lang w:val="sr-Cyrl-CS" w:eastAsia="ko-KR"/>
              </w:rPr>
              <w:t>рирод</w:t>
            </w:r>
            <w:r w:rsidRPr="008C7351">
              <w:rPr>
                <w:rFonts w:ascii="Times New Roman" w:eastAsia="Batang" w:hAnsi="Times New Roman" w:cs="Times New Roman"/>
                <w:iCs/>
                <w:sz w:val="24"/>
                <w:szCs w:val="24"/>
                <w:lang w:eastAsia="ko-KR"/>
              </w:rPr>
              <w:t>e</w:t>
            </w:r>
            <w:r w:rsidRPr="008C7351">
              <w:rPr>
                <w:rFonts w:ascii="Times New Roman" w:eastAsia="Batang" w:hAnsi="Times New Roman" w:cs="Times New Roman"/>
                <w:iCs/>
                <w:sz w:val="24"/>
                <w:szCs w:val="24"/>
                <w:lang w:val="sr-Cyrl-CS" w:eastAsia="ko-KR"/>
              </w:rPr>
              <w:t xml:space="preserve"> и друштв</w:t>
            </w:r>
            <w:r w:rsidRPr="008C7351">
              <w:rPr>
                <w:rFonts w:ascii="Times New Roman" w:eastAsia="Batang" w:hAnsi="Times New Roman" w:cs="Times New Roman"/>
                <w:iCs/>
                <w:sz w:val="24"/>
                <w:szCs w:val="24"/>
                <w:lang w:eastAsia="ko-KR"/>
              </w:rPr>
              <w:t>a</w:t>
            </w:r>
            <w:r w:rsidRPr="008C7351">
              <w:rPr>
                <w:rFonts w:ascii="Times New Roman" w:eastAsia="Batang" w:hAnsi="Times New Roman" w:cs="Times New Roman"/>
                <w:sz w:val="24"/>
                <w:szCs w:val="24"/>
                <w:lang w:val="sr-Cyrl-CS" w:eastAsia="ko-KR"/>
              </w:rPr>
              <w:t>јесте упознавање себе, свог природног и друштвеног окружења и развијање способности за одговоран живот у њему.</w:t>
            </w:r>
          </w:p>
        </w:tc>
      </w:tr>
      <w:tr w:rsidR="001508D3" w:rsidRPr="008C7351" w:rsidTr="002E3717">
        <w:trPr>
          <w:trHeight w:val="354"/>
        </w:trPr>
        <w:tc>
          <w:tcPr>
            <w:tcW w:w="3329" w:type="dxa"/>
          </w:tcPr>
          <w:p w:rsidR="001508D3" w:rsidRPr="008C7351" w:rsidRDefault="00846AA7">
            <w:pPr>
              <w:widowControl w:val="0"/>
              <w:jc w:val="both"/>
              <w:rPr>
                <w:rFonts w:ascii="Times New Roman" w:eastAsia="Times New Roman" w:hAnsi="Times New Roman" w:cs="Times New Roman"/>
                <w:sz w:val="24"/>
                <w:szCs w:val="24"/>
                <w:lang w:eastAsia="zh-CN"/>
              </w:rPr>
            </w:pPr>
            <w:r w:rsidRPr="008C7351">
              <w:rPr>
                <w:rFonts w:ascii="Times New Roman" w:eastAsia="Times New Roman" w:hAnsi="Times New Roman" w:cs="Times New Roman"/>
                <w:sz w:val="24"/>
                <w:szCs w:val="24"/>
              </w:rPr>
              <w:t>Разред</w:t>
            </w:r>
          </w:p>
        </w:tc>
        <w:tc>
          <w:tcPr>
            <w:tcW w:w="9957" w:type="dxa"/>
          </w:tcPr>
          <w:p w:rsidR="001508D3" w:rsidRPr="008C7351" w:rsidRDefault="00846AA7">
            <w:pPr>
              <w:widowControl w:val="0"/>
              <w:jc w:val="both"/>
              <w:rPr>
                <w:rFonts w:ascii="Times New Roman" w:eastAsia="Times New Roman" w:hAnsi="Times New Roman" w:cs="Times New Roman"/>
                <w:sz w:val="24"/>
                <w:szCs w:val="24"/>
                <w:lang w:eastAsia="zh-CN"/>
              </w:rPr>
            </w:pPr>
            <w:r w:rsidRPr="008C7351">
              <w:rPr>
                <w:rFonts w:ascii="Times New Roman" w:eastAsia="Times New Roman" w:hAnsi="Times New Roman" w:cs="Times New Roman"/>
                <w:b/>
                <w:sz w:val="24"/>
                <w:szCs w:val="24"/>
              </w:rPr>
              <w:t>Трећи</w:t>
            </w:r>
          </w:p>
        </w:tc>
      </w:tr>
      <w:tr w:rsidR="001508D3" w:rsidRPr="008C7351" w:rsidTr="002E3717">
        <w:trPr>
          <w:trHeight w:val="354"/>
        </w:trPr>
        <w:tc>
          <w:tcPr>
            <w:tcW w:w="3329" w:type="dxa"/>
          </w:tcPr>
          <w:p w:rsidR="001508D3" w:rsidRPr="008C7351" w:rsidRDefault="00846AA7">
            <w:pPr>
              <w:widowControl w:val="0"/>
              <w:jc w:val="both"/>
              <w:rPr>
                <w:rFonts w:ascii="Times New Roman" w:eastAsia="Times New Roman" w:hAnsi="Times New Roman" w:cs="Times New Roman"/>
                <w:sz w:val="24"/>
                <w:szCs w:val="24"/>
                <w:lang w:eastAsia="zh-CN"/>
              </w:rPr>
            </w:pPr>
            <w:r w:rsidRPr="008C7351">
              <w:rPr>
                <w:rFonts w:ascii="Times New Roman" w:eastAsia="Times New Roman" w:hAnsi="Times New Roman" w:cs="Times New Roman"/>
                <w:sz w:val="24"/>
                <w:szCs w:val="24"/>
              </w:rPr>
              <w:t>Годишњи фонд часова</w:t>
            </w:r>
          </w:p>
        </w:tc>
        <w:tc>
          <w:tcPr>
            <w:tcW w:w="9957" w:type="dxa"/>
          </w:tcPr>
          <w:p w:rsidR="001508D3" w:rsidRPr="008C7351" w:rsidRDefault="00846AA7">
            <w:pPr>
              <w:widowControl w:val="0"/>
              <w:tabs>
                <w:tab w:val="left" w:pos="2040"/>
              </w:tabs>
              <w:jc w:val="both"/>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72</w:t>
            </w:r>
          </w:p>
        </w:tc>
      </w:tr>
    </w:tbl>
    <w:p w:rsidR="001508D3" w:rsidRPr="008C7351" w:rsidRDefault="00846AA7">
      <w:pPr>
        <w:tabs>
          <w:tab w:val="left" w:pos="2040"/>
        </w:tabs>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ab/>
      </w:r>
    </w:p>
    <w:tbl>
      <w:tblPr>
        <w:tblW w:w="13161"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3"/>
        <w:gridCol w:w="830"/>
        <w:gridCol w:w="1784"/>
        <w:gridCol w:w="7294"/>
      </w:tblGrid>
      <w:tr w:rsidR="001508D3" w:rsidRPr="008C7351" w:rsidTr="002E3717">
        <w:tc>
          <w:tcPr>
            <w:tcW w:w="3253" w:type="dxa"/>
            <w:tcBorders>
              <w:right w:val="single" w:sz="4" w:space="0" w:color="auto"/>
            </w:tcBorders>
            <w:shd w:val="clear" w:color="auto" w:fill="D9D9D9"/>
            <w:noWrap/>
            <w:vAlign w:val="center"/>
          </w:tcPr>
          <w:p w:rsidR="001508D3" w:rsidRPr="008C7351" w:rsidRDefault="00846AA7">
            <w:pPr>
              <w:spacing w:line="240" w:lineRule="auto"/>
              <w:jc w:val="center"/>
              <w:rPr>
                <w:rFonts w:ascii="Times New Roman" w:hAnsi="Times New Roman" w:cs="Times New Roman"/>
                <w:b/>
                <w:sz w:val="24"/>
                <w:szCs w:val="24"/>
                <w:lang w:val="sr-Cyrl-CS"/>
              </w:rPr>
            </w:pPr>
            <w:r w:rsidRPr="008C7351">
              <w:rPr>
                <w:rFonts w:ascii="Times New Roman" w:hAnsi="Times New Roman" w:cs="Times New Roman"/>
                <w:b/>
                <w:sz w:val="24"/>
                <w:szCs w:val="24"/>
                <w:lang w:val="sr-Cyrl-CS"/>
              </w:rPr>
              <w:t>ИСХОДИ</w:t>
            </w:r>
          </w:p>
          <w:p w:rsidR="001508D3" w:rsidRPr="008C7351" w:rsidRDefault="00846AA7">
            <w:pPr>
              <w:jc w:val="center"/>
              <w:rPr>
                <w:rFonts w:ascii="Times New Roman" w:eastAsia="Times New Roman" w:hAnsi="Times New Roman" w:cs="Times New Roman"/>
                <w:sz w:val="24"/>
                <w:szCs w:val="24"/>
                <w:lang w:val="ru-RU"/>
              </w:rPr>
            </w:pPr>
            <w:r w:rsidRPr="008C7351">
              <w:rPr>
                <w:rFonts w:ascii="Times New Roman" w:hAnsi="Times New Roman" w:cs="Times New Roman"/>
                <w:bCs/>
                <w:sz w:val="24"/>
                <w:szCs w:val="24"/>
                <w:lang w:val="sr-Cyrl-CS"/>
              </w:rPr>
              <w:t>По завршетку разреда ученик ће бити у стању да:</w:t>
            </w:r>
          </w:p>
        </w:tc>
        <w:tc>
          <w:tcPr>
            <w:tcW w:w="2614"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1508D3" w:rsidRPr="008C7351" w:rsidRDefault="00846AA7">
            <w:pPr>
              <w:jc w:val="center"/>
              <w:rPr>
                <w:rFonts w:ascii="Times New Roman" w:eastAsia="Times New Roman" w:hAnsi="Times New Roman" w:cs="Times New Roman"/>
                <w:sz w:val="24"/>
                <w:szCs w:val="24"/>
              </w:rPr>
            </w:pPr>
            <w:r w:rsidRPr="008C7351">
              <w:rPr>
                <w:rFonts w:ascii="Times New Roman" w:hAnsi="Times New Roman" w:cs="Times New Roman"/>
                <w:b/>
                <w:bCs/>
                <w:sz w:val="24"/>
                <w:szCs w:val="24"/>
                <w:lang w:val="sr-Cyrl-CS"/>
              </w:rPr>
              <w:t>ОБЛАСТ/ТЕМА</w:t>
            </w:r>
          </w:p>
        </w:tc>
        <w:tc>
          <w:tcPr>
            <w:tcW w:w="7294" w:type="dxa"/>
            <w:tcBorders>
              <w:left w:val="single" w:sz="4" w:space="0" w:color="auto"/>
            </w:tcBorders>
            <w:shd w:val="clear" w:color="auto" w:fill="D9D9D9"/>
            <w:noWrap/>
            <w:vAlign w:val="center"/>
          </w:tcPr>
          <w:p w:rsidR="001508D3" w:rsidRPr="008C7351" w:rsidRDefault="00846AA7">
            <w:pPr>
              <w:jc w:val="center"/>
              <w:rPr>
                <w:rFonts w:ascii="Times New Roman" w:eastAsia="Times New Roman" w:hAnsi="Times New Roman" w:cs="Times New Roman"/>
                <w:sz w:val="24"/>
                <w:szCs w:val="24"/>
              </w:rPr>
            </w:pPr>
            <w:r w:rsidRPr="008C7351">
              <w:rPr>
                <w:rFonts w:ascii="Times New Roman" w:hAnsi="Times New Roman" w:cs="Times New Roman"/>
                <w:b/>
                <w:sz w:val="24"/>
                <w:szCs w:val="24"/>
                <w:lang w:val="sr-Cyrl-CS"/>
              </w:rPr>
              <w:t>САДРЖАЈИ</w:t>
            </w:r>
          </w:p>
        </w:tc>
      </w:tr>
      <w:tr w:rsidR="001508D3" w:rsidRPr="008C7351" w:rsidTr="002E3717">
        <w:trPr>
          <w:trHeight w:val="66"/>
        </w:trPr>
        <w:tc>
          <w:tcPr>
            <w:tcW w:w="3253" w:type="dxa"/>
            <w:vMerge w:val="restart"/>
            <w:shd w:val="clear" w:color="auto" w:fill="auto"/>
            <w:noWrap/>
          </w:tcPr>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ru-RU"/>
              </w:rPr>
              <w:t>идентификује облике рељефа и површинских вода у свом крају</w:t>
            </w:r>
            <w:r w:rsidRPr="008C7351">
              <w:rPr>
                <w:rFonts w:ascii="Times New Roman" w:eastAsia="Times New Roman" w:hAnsi="Times New Roman" w:cs="Times New Roman"/>
                <w:sz w:val="24"/>
                <w:szCs w:val="24"/>
              </w:rPr>
              <w:t>;</w:t>
            </w:r>
          </w:p>
          <w:p w:rsidR="001508D3" w:rsidRPr="008C7351" w:rsidRDefault="00846AA7" w:rsidP="00164013">
            <w:pPr>
              <w:numPr>
                <w:ilvl w:val="0"/>
                <w:numId w:val="26"/>
              </w:num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одреди положај задатог објекта у односу на истакнуте облике рељефа и површинске воде у свом крају;</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илуструје примерима како </w:t>
            </w:r>
            <w:r w:rsidRPr="008C7351">
              <w:rPr>
                <w:rFonts w:ascii="Times New Roman" w:eastAsia="Times New Roman" w:hAnsi="Times New Roman" w:cs="Times New Roman"/>
                <w:sz w:val="24"/>
                <w:szCs w:val="24"/>
                <w:lang w:val="ru-RU"/>
              </w:rPr>
              <w:t xml:space="preserve">рељеф и површинске воде утичу на живот </w:t>
            </w:r>
            <w:r w:rsidRPr="008C7351">
              <w:rPr>
                <w:rFonts w:ascii="Times New Roman" w:eastAsia="Times New Roman" w:hAnsi="Times New Roman" w:cs="Times New Roman"/>
                <w:sz w:val="24"/>
                <w:szCs w:val="24"/>
              </w:rPr>
              <w:t>људи у крају;</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 xml:space="preserve">примени правила друштвено прихватљивог понашања поштујући права, обавезе и различитости међу </w:t>
            </w:r>
            <w:r w:rsidRPr="008C7351">
              <w:rPr>
                <w:rFonts w:ascii="Times New Roman" w:eastAsia="Times New Roman" w:hAnsi="Times New Roman" w:cs="Times New Roman"/>
                <w:sz w:val="24"/>
                <w:szCs w:val="24"/>
                <w:lang w:val="ru-RU"/>
              </w:rPr>
              <w:lastRenderedPageBreak/>
              <w:t>људима;</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ru-RU"/>
              </w:rPr>
              <w:t>повеже различита занимања и делатности са потребама људи у крају у коме живи</w:t>
            </w:r>
            <w:r w:rsidRPr="008C7351">
              <w:rPr>
                <w:rFonts w:ascii="Times New Roman" w:eastAsia="Times New Roman" w:hAnsi="Times New Roman" w:cs="Times New Roman"/>
                <w:sz w:val="24"/>
                <w:szCs w:val="24"/>
              </w:rPr>
              <w:t>;</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повеже врсте и значај саобраћаја у свом крају са потребама људи;</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примени правила безбедног понашања  у саобраћају;</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разликује чврсто, течно и гасовито стање воде у природи и свакодневном животу;</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повеже температурне промене са променама запремине и кретања ваздуха;</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очита вредности температуре воде, ваздуха и тела помоћу термометра;</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прикаже везе међу живим бићима у различитим животним заједницама помоћу ланаца исхране;</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илуструје примерима </w:t>
            </w:r>
            <w:r w:rsidRPr="008C7351">
              <w:rPr>
                <w:rFonts w:ascii="Times New Roman" w:eastAsia="Times New Roman" w:hAnsi="Times New Roman" w:cs="Times New Roman"/>
                <w:sz w:val="24"/>
                <w:szCs w:val="24"/>
              </w:rPr>
              <w:lastRenderedPageBreak/>
              <w:t>одговоран и неодговоран однос човека према животној средини;</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rPr>
              <w:t xml:space="preserve">примени поступке (мере) заштите од заразних болести;  </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rPr>
              <w:t xml:space="preserve">се </w:t>
            </w:r>
            <w:r w:rsidRPr="008C7351">
              <w:rPr>
                <w:rFonts w:ascii="Times New Roman" w:eastAsia="Times New Roman" w:hAnsi="Times New Roman" w:cs="Times New Roman"/>
                <w:sz w:val="24"/>
                <w:szCs w:val="24"/>
                <w:lang w:val="ru-RU"/>
              </w:rPr>
              <w:t>оријентише у простору помоћу компаса и оријентира из природе/окружења</w:t>
            </w:r>
            <w:r w:rsidRPr="008C7351">
              <w:rPr>
                <w:rFonts w:ascii="Times New Roman" w:eastAsia="Times New Roman" w:hAnsi="Times New Roman" w:cs="Times New Roman"/>
                <w:sz w:val="24"/>
                <w:szCs w:val="24"/>
              </w:rPr>
              <w:t>;</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ru-RU"/>
              </w:rPr>
              <w:t>опише пут којим се може стићи од једне до друге тачке</w:t>
            </w:r>
            <w:r w:rsidRPr="008C7351">
              <w:rPr>
                <w:rFonts w:ascii="Times New Roman" w:eastAsia="Times New Roman" w:hAnsi="Times New Roman" w:cs="Times New Roman"/>
                <w:sz w:val="24"/>
                <w:szCs w:val="24"/>
              </w:rPr>
              <w:t xml:space="preserve"> помоћу плана насеља;</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идентификује географске објекте у свом крају користећи географску карту Републике Србије;</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користи временске одреднице (година, деценија, век) у свакодневним ситуацијама и приликом описивања догађаја из прошлости</w:t>
            </w:r>
            <w:r w:rsidRPr="008C7351">
              <w:rPr>
                <w:rFonts w:ascii="Times New Roman" w:eastAsia="Times New Roman" w:hAnsi="Times New Roman" w:cs="Times New Roman"/>
                <w:sz w:val="24"/>
                <w:szCs w:val="24"/>
              </w:rPr>
              <w:t>;</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прикупи и представи податке о прошлости породице и краја;</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повеже јачину деловања </w:t>
            </w:r>
            <w:r w:rsidRPr="008C7351">
              <w:rPr>
                <w:rFonts w:ascii="Times New Roman" w:eastAsia="Times New Roman" w:hAnsi="Times New Roman" w:cs="Times New Roman"/>
                <w:sz w:val="24"/>
                <w:szCs w:val="24"/>
              </w:rPr>
              <w:lastRenderedPageBreak/>
              <w:t>на тело са његовим пређеним растојањем;</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доводи у везу брзину падања тела са његовим обликом;</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rPr>
              <w:t>р</w:t>
            </w:r>
            <w:r w:rsidRPr="008C7351">
              <w:rPr>
                <w:rFonts w:ascii="Times New Roman" w:eastAsia="Times New Roman" w:hAnsi="Times New Roman" w:cs="Times New Roman"/>
                <w:sz w:val="24"/>
                <w:szCs w:val="24"/>
                <w:lang w:val="ru-RU"/>
              </w:rPr>
              <w:t>азликује природне и вештачке изворе светлости</w:t>
            </w:r>
            <w:r w:rsidRPr="008C7351">
              <w:rPr>
                <w:rFonts w:ascii="Times New Roman" w:eastAsia="Times New Roman" w:hAnsi="Times New Roman" w:cs="Times New Roman"/>
                <w:sz w:val="24"/>
                <w:szCs w:val="24"/>
              </w:rPr>
              <w:t>;</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повеже промену величине и положаја сенке са променом положаја извора светлости;</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повеже промену јачине звука са променом удаљености од његовог извора;</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разликује повратне и неповратне промене материјала;</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уочи сличности и разлике међу течностима – тече, променљивост облика; провидност, боја, густина;</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одабере материјале који по топлотној проводљивости највише одговарају употреби у </w:t>
            </w:r>
            <w:r w:rsidRPr="008C7351">
              <w:rPr>
                <w:rFonts w:ascii="Times New Roman" w:eastAsia="Times New Roman" w:hAnsi="Times New Roman" w:cs="Times New Roman"/>
                <w:sz w:val="24"/>
                <w:szCs w:val="24"/>
              </w:rPr>
              <w:lastRenderedPageBreak/>
              <w:t>свакодневном животу;</w:t>
            </w:r>
          </w:p>
          <w:p w:rsidR="001508D3" w:rsidRPr="008C7351" w:rsidRDefault="00846AA7" w:rsidP="00164013">
            <w:pPr>
              <w:numPr>
                <w:ilvl w:val="0"/>
                <w:numId w:val="26"/>
              </w:num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објасни како рециклажа помаже очувању природе;</w:t>
            </w:r>
          </w:p>
          <w:p w:rsidR="001508D3" w:rsidRPr="008C7351" w:rsidRDefault="00846AA7" w:rsidP="00164013">
            <w:pPr>
              <w:numPr>
                <w:ilvl w:val="0"/>
                <w:numId w:val="27"/>
              </w:numPr>
              <w:ind w:left="360"/>
              <w:contextualSpacing/>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изведе једноставне огледе/експерименте и повеже резултат са објашњењем/закључком;</w:t>
            </w:r>
          </w:p>
          <w:p w:rsidR="001508D3" w:rsidRPr="008C7351" w:rsidRDefault="00846AA7" w:rsidP="00164013">
            <w:pPr>
              <w:numPr>
                <w:ilvl w:val="0"/>
                <w:numId w:val="27"/>
              </w:numPr>
              <w:ind w:left="360"/>
              <w:contextualSpacing/>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сарађује са другима у групи на заједничким активностима;</w:t>
            </w:r>
          </w:p>
          <w:p w:rsidR="001508D3" w:rsidRPr="008C7351" w:rsidRDefault="00846AA7" w:rsidP="00164013">
            <w:pPr>
              <w:numPr>
                <w:ilvl w:val="0"/>
                <w:numId w:val="27"/>
              </w:numPr>
              <w:ind w:left="360"/>
              <w:contextualSpacing/>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представи резултате истраживања (писано, усмено, помоћу ленте времена, Power Point презентацијом и/или цртежом и др);</w:t>
            </w:r>
          </w:p>
          <w:p w:rsidR="001508D3" w:rsidRPr="008C7351" w:rsidRDefault="00846AA7" w:rsidP="00164013">
            <w:pPr>
              <w:numPr>
                <w:ilvl w:val="0"/>
                <w:numId w:val="27"/>
              </w:numPr>
              <w:ind w:left="360"/>
              <w:contextualSpacing/>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повеже резултате рада са уложеним трудом.</w:t>
            </w:r>
          </w:p>
        </w:tc>
        <w:tc>
          <w:tcPr>
            <w:tcW w:w="830" w:type="dxa"/>
            <w:vMerge w:val="restart"/>
            <w:tcBorders>
              <w:top w:val="single" w:sz="4" w:space="0" w:color="auto"/>
            </w:tcBorders>
            <w:shd w:val="clear" w:color="auto" w:fill="auto"/>
            <w:noWrap/>
          </w:tcPr>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sz w:val="24"/>
                <w:szCs w:val="24"/>
              </w:rPr>
            </w:pPr>
          </w:p>
          <w:p w:rsidR="001508D3" w:rsidRPr="008C7351" w:rsidRDefault="00846AA7">
            <w:pPr>
              <w:spacing w:line="240" w:lineRule="auto"/>
              <w:jc w:val="center"/>
              <w:rPr>
                <w:rFonts w:ascii="Times New Roman" w:hAnsi="Times New Roman" w:cs="Times New Roman"/>
                <w:b/>
                <w:sz w:val="24"/>
                <w:szCs w:val="24"/>
              </w:rPr>
            </w:pPr>
            <w:r w:rsidRPr="008C7351">
              <w:rPr>
                <w:rFonts w:ascii="Times New Roman" w:hAnsi="Times New Roman" w:cs="Times New Roman"/>
                <w:b/>
                <w:sz w:val="24"/>
                <w:szCs w:val="24"/>
              </w:rPr>
              <w:t>МОЈ    КРАЈ</w:t>
            </w:r>
          </w:p>
        </w:tc>
        <w:tc>
          <w:tcPr>
            <w:tcW w:w="1784" w:type="dxa"/>
            <w:tcBorders>
              <w:top w:val="single" w:sz="4" w:space="0" w:color="auto"/>
            </w:tcBorders>
            <w:shd w:val="clear" w:color="auto" w:fill="auto"/>
            <w:noWrap/>
          </w:tcPr>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Природа, човек, друштво</w:t>
            </w:r>
          </w:p>
          <w:p w:rsidR="001508D3" w:rsidRPr="008C7351" w:rsidRDefault="001508D3">
            <w:pPr>
              <w:rPr>
                <w:rFonts w:ascii="Times New Roman" w:eastAsia="Times New Roman" w:hAnsi="Times New Roman" w:cs="Times New Roman"/>
                <w:sz w:val="24"/>
                <w:szCs w:val="24"/>
              </w:rPr>
            </w:pPr>
          </w:p>
        </w:tc>
        <w:tc>
          <w:tcPr>
            <w:tcW w:w="7294" w:type="dxa"/>
            <w:shd w:val="clear" w:color="auto" w:fill="auto"/>
            <w:noWrap/>
          </w:tcPr>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ru-RU"/>
              </w:rPr>
              <w:t>Облици рељефа</w:t>
            </w:r>
            <w:r w:rsidRPr="008C7351">
              <w:rPr>
                <w:rFonts w:ascii="Times New Roman" w:eastAsia="Times New Roman" w:hAnsi="Times New Roman" w:cs="Times New Roman"/>
                <w:b/>
                <w:sz w:val="24"/>
                <w:szCs w:val="24"/>
                <w:lang w:val="ru-RU"/>
              </w:rPr>
              <w:t>:</w:t>
            </w:r>
            <w:r w:rsidRPr="008C7351">
              <w:rPr>
                <w:rFonts w:ascii="Times New Roman" w:eastAsia="Times New Roman" w:hAnsi="Times New Roman" w:cs="Times New Roman"/>
                <w:sz w:val="24"/>
                <w:szCs w:val="24"/>
                <w:lang w:val="ru-RU"/>
              </w:rPr>
              <w:t xml:space="preserve"> узвишења (подножје, стране, обронци, врх), равнице</w:t>
            </w:r>
            <w:r w:rsidRPr="008C7351">
              <w:rPr>
                <w:rFonts w:ascii="Times New Roman" w:eastAsia="Times New Roman" w:hAnsi="Times New Roman" w:cs="Times New Roman"/>
                <w:sz w:val="24"/>
                <w:szCs w:val="24"/>
              </w:rPr>
              <w:t xml:space="preserve"> и удубљења. Рељеф у мом крају.</w:t>
            </w:r>
          </w:p>
          <w:p w:rsidR="001508D3" w:rsidRPr="008C7351" w:rsidRDefault="00846AA7">
            <w:pPr>
              <w:spacing w:line="240" w:lineRule="auto"/>
              <w:jc w:val="both"/>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Површинске воде:река и њене притоке</w:t>
            </w:r>
            <w:r w:rsidRPr="008C7351">
              <w:rPr>
                <w:rFonts w:ascii="Times New Roman" w:eastAsia="Times New Roman" w:hAnsi="Times New Roman" w:cs="Times New Roman"/>
                <w:sz w:val="24"/>
                <w:szCs w:val="24"/>
              </w:rPr>
              <w:t xml:space="preserve"> (лева</w:t>
            </w:r>
            <w:r w:rsidRPr="008C7351">
              <w:rPr>
                <w:rFonts w:ascii="Times New Roman" w:eastAsia="Times New Roman" w:hAnsi="Times New Roman" w:cs="Times New Roman"/>
                <w:sz w:val="24"/>
                <w:szCs w:val="24"/>
                <w:lang w:val="ru-RU"/>
              </w:rPr>
              <w:t xml:space="preserve"> и десн</w:t>
            </w:r>
            <w:r w:rsidRPr="008C7351">
              <w:rPr>
                <w:rFonts w:ascii="Times New Roman" w:eastAsia="Times New Roman" w:hAnsi="Times New Roman" w:cs="Times New Roman"/>
                <w:sz w:val="24"/>
                <w:szCs w:val="24"/>
              </w:rPr>
              <w:t>а</w:t>
            </w:r>
            <w:r w:rsidRPr="008C7351">
              <w:rPr>
                <w:rFonts w:ascii="Times New Roman" w:eastAsia="Times New Roman" w:hAnsi="Times New Roman" w:cs="Times New Roman"/>
                <w:sz w:val="24"/>
                <w:szCs w:val="24"/>
                <w:lang w:val="ru-RU"/>
              </w:rPr>
              <w:t xml:space="preserve"> обал</w:t>
            </w:r>
            <w:r w:rsidRPr="008C7351">
              <w:rPr>
                <w:rFonts w:ascii="Times New Roman" w:eastAsia="Times New Roman" w:hAnsi="Times New Roman" w:cs="Times New Roman"/>
                <w:sz w:val="24"/>
                <w:szCs w:val="24"/>
              </w:rPr>
              <w:t>а)</w:t>
            </w:r>
            <w:r w:rsidRPr="008C7351">
              <w:rPr>
                <w:rFonts w:ascii="Times New Roman" w:eastAsia="Times New Roman" w:hAnsi="Times New Roman" w:cs="Times New Roman"/>
                <w:sz w:val="24"/>
                <w:szCs w:val="24"/>
                <w:lang w:val="ru-RU"/>
              </w:rPr>
              <w:t>; бара и језеро. Површинске воде у мом краја.</w:t>
            </w:r>
          </w:p>
          <w:p w:rsidR="001508D3" w:rsidRPr="008C7351" w:rsidRDefault="00846AA7">
            <w:pPr>
              <w:spacing w:line="240" w:lineRule="auto"/>
              <w:jc w:val="both"/>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Групе људи: становници и народи краја  (права и обавезе; обичаји; суживот).</w:t>
            </w:r>
          </w:p>
          <w:p w:rsidR="001508D3" w:rsidRPr="008C7351" w:rsidRDefault="00846AA7">
            <w:pPr>
              <w:spacing w:line="240" w:lineRule="auto"/>
              <w:jc w:val="both"/>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rPr>
              <w:t>Производне и непроизводне делатности и њихова међузависност.</w:t>
            </w:r>
            <w:r w:rsidRPr="008C7351">
              <w:rPr>
                <w:rFonts w:ascii="Times New Roman" w:eastAsia="Times New Roman" w:hAnsi="Times New Roman" w:cs="Times New Roman"/>
                <w:sz w:val="24"/>
                <w:szCs w:val="24"/>
                <w:lang w:val="ru-RU"/>
              </w:rPr>
              <w:t xml:space="preserve"> Село и град, њихова повезаност, зависност и међуусловљеност.</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Значај и улога саобраћаја</w:t>
            </w:r>
            <w:r w:rsidRPr="008C7351">
              <w:rPr>
                <w:rFonts w:ascii="Times New Roman" w:eastAsia="Times New Roman" w:hAnsi="Times New Roman" w:cs="Times New Roman"/>
                <w:b/>
                <w:sz w:val="24"/>
                <w:szCs w:val="24"/>
              </w:rPr>
              <w:t>.</w:t>
            </w:r>
            <w:r w:rsidRPr="008C7351">
              <w:rPr>
                <w:rFonts w:ascii="Times New Roman" w:eastAsia="Times New Roman" w:hAnsi="Times New Roman" w:cs="Times New Roman"/>
                <w:sz w:val="24"/>
                <w:szCs w:val="24"/>
              </w:rPr>
              <w:t xml:space="preserve"> Путнички, теретни и информациони саобраћај.</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Безбедно понашање ученика на саобраћајницама у крају. Опрема за безбедну вожњу ролера, тротинета и бицикла.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Течно, гасовито и чврсто стање воде</w:t>
            </w:r>
            <w:r w:rsidRPr="008C7351">
              <w:rPr>
                <w:rFonts w:ascii="Times New Roman" w:eastAsia="Times New Roman" w:hAnsi="Times New Roman" w:cs="Times New Roman"/>
                <w:b/>
                <w:sz w:val="24"/>
                <w:szCs w:val="24"/>
              </w:rPr>
              <w:t xml:space="preserve">. </w:t>
            </w:r>
            <w:r w:rsidRPr="008C7351">
              <w:rPr>
                <w:rFonts w:ascii="Times New Roman" w:eastAsia="Times New Roman" w:hAnsi="Times New Roman" w:cs="Times New Roman"/>
                <w:sz w:val="24"/>
                <w:szCs w:val="24"/>
              </w:rPr>
              <w:t>Кружењеводе у природи.</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Промене при загревању и хлађењу ваздуха (промена температуре, </w:t>
            </w:r>
            <w:r w:rsidRPr="008C7351">
              <w:rPr>
                <w:rFonts w:ascii="Times New Roman" w:eastAsia="Times New Roman" w:hAnsi="Times New Roman" w:cs="Times New Roman"/>
                <w:sz w:val="24"/>
                <w:szCs w:val="24"/>
              </w:rPr>
              <w:lastRenderedPageBreak/>
              <w:t xml:space="preserve">запремина и кретање ваздуха). </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Мерење температуре воде, ваздуха и тела.</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Условизаживот, ланац исхране и међусобни утицаји у животнимзаједницама:</w:t>
            </w:r>
          </w:p>
          <w:p w:rsidR="001508D3" w:rsidRPr="008C7351" w:rsidRDefault="00846AA7" w:rsidP="00164013">
            <w:pPr>
              <w:numPr>
                <w:ilvl w:val="0"/>
                <w:numId w:val="28"/>
              </w:num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Копнене животне заједнице: шуме, ливаде и пашњаци;</w:t>
            </w:r>
          </w:p>
          <w:p w:rsidR="001508D3" w:rsidRPr="008C7351" w:rsidRDefault="00846AA7" w:rsidP="00164013">
            <w:pPr>
              <w:numPr>
                <w:ilvl w:val="0"/>
                <w:numId w:val="28"/>
              </w:num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Водене животне заједнице: баре, језера и реке.</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Култивисане животне заједнице: воћњаци, повртњаци, њиве и паркови.</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Значај и заштита земљишта  и копнених животних заједница.</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Значај и заштита вода и водених животних заједница.</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Животне заједнице у мом крају и човеков однос према њима.</w:t>
            </w:r>
          </w:p>
          <w:p w:rsidR="001508D3" w:rsidRPr="008C7351" w:rsidRDefault="00846AA7">
            <w:pPr>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rPr>
              <w:t>Начини преношења и мере заштите од заразних болести(грип, заразна жутица, варичеле) и болести које преносе животиње (крпељи, вашке).</w:t>
            </w:r>
          </w:p>
        </w:tc>
      </w:tr>
      <w:tr w:rsidR="001508D3" w:rsidRPr="008C7351" w:rsidTr="002E3717">
        <w:trPr>
          <w:trHeight w:val="66"/>
        </w:trPr>
        <w:tc>
          <w:tcPr>
            <w:tcW w:w="3253" w:type="dxa"/>
            <w:vMerge/>
            <w:shd w:val="clear" w:color="auto" w:fill="auto"/>
            <w:noWrap/>
          </w:tcPr>
          <w:p w:rsidR="001508D3" w:rsidRPr="008C7351" w:rsidRDefault="001508D3">
            <w:pPr>
              <w:rPr>
                <w:rFonts w:ascii="Times New Roman" w:eastAsia="Times New Roman" w:hAnsi="Times New Roman" w:cs="Times New Roman"/>
                <w:sz w:val="24"/>
                <w:szCs w:val="24"/>
                <w:lang w:val="ru-RU"/>
              </w:rPr>
            </w:pPr>
          </w:p>
        </w:tc>
        <w:tc>
          <w:tcPr>
            <w:tcW w:w="830" w:type="dxa"/>
            <w:vMerge/>
            <w:shd w:val="clear" w:color="auto" w:fill="auto"/>
            <w:noWrap/>
          </w:tcPr>
          <w:p w:rsidR="001508D3" w:rsidRPr="008C7351" w:rsidRDefault="001508D3">
            <w:pPr>
              <w:rPr>
                <w:rFonts w:ascii="Times New Roman" w:eastAsia="Times New Roman" w:hAnsi="Times New Roman" w:cs="Times New Roman"/>
                <w:sz w:val="24"/>
                <w:szCs w:val="24"/>
                <w:lang w:val="ru-RU"/>
              </w:rPr>
            </w:pPr>
          </w:p>
        </w:tc>
        <w:tc>
          <w:tcPr>
            <w:tcW w:w="1784" w:type="dxa"/>
            <w:shd w:val="clear" w:color="auto" w:fill="auto"/>
            <w:noWrap/>
          </w:tcPr>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Оријентација у просторуи времену</w:t>
            </w:r>
          </w:p>
          <w:p w:rsidR="001508D3" w:rsidRPr="008C7351" w:rsidRDefault="001508D3">
            <w:pPr>
              <w:rPr>
                <w:rFonts w:ascii="Times New Roman" w:eastAsia="Times New Roman" w:hAnsi="Times New Roman" w:cs="Times New Roman"/>
                <w:sz w:val="24"/>
                <w:szCs w:val="24"/>
              </w:rPr>
            </w:pPr>
          </w:p>
        </w:tc>
        <w:tc>
          <w:tcPr>
            <w:tcW w:w="7294" w:type="dxa"/>
            <w:shd w:val="clear" w:color="auto" w:fill="auto"/>
            <w:noWrap/>
          </w:tcPr>
          <w:p w:rsidR="001508D3" w:rsidRPr="008C7351" w:rsidRDefault="00846AA7">
            <w:pPr>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 xml:space="preserve">Главне стране света. </w:t>
            </w:r>
          </w:p>
          <w:p w:rsidR="001508D3" w:rsidRPr="008C7351" w:rsidRDefault="00846AA7">
            <w:pPr>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Умањено приказивање објеката и приказивање из ,,птичије'' перспективе.</w:t>
            </w:r>
          </w:p>
          <w:p w:rsidR="001508D3" w:rsidRPr="008C7351" w:rsidRDefault="00846AA7">
            <w:pPr>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План насеља.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ru-RU"/>
              </w:rPr>
              <w:t xml:space="preserve">Географска карта </w:t>
            </w:r>
            <w:r w:rsidRPr="008C7351">
              <w:rPr>
                <w:rFonts w:ascii="Times New Roman" w:eastAsia="Times New Roman" w:hAnsi="Times New Roman" w:cs="Times New Roman"/>
                <w:sz w:val="24"/>
                <w:szCs w:val="24"/>
              </w:rPr>
              <w:t xml:space="preserve">Републике Србије: </w:t>
            </w:r>
            <w:r w:rsidRPr="008C7351">
              <w:rPr>
                <w:rFonts w:ascii="Times New Roman" w:eastAsia="Times New Roman" w:hAnsi="Times New Roman" w:cs="Times New Roman"/>
                <w:sz w:val="24"/>
                <w:szCs w:val="24"/>
                <w:lang w:val="ru-RU"/>
              </w:rPr>
              <w:t>картографске боје, картографски знаци)</w:t>
            </w:r>
            <w:r w:rsidRPr="008C7351">
              <w:rPr>
                <w:rFonts w:ascii="Times New Roman" w:eastAsia="Times New Roman" w:hAnsi="Times New Roman" w:cs="Times New Roman"/>
                <w:sz w:val="24"/>
                <w:szCs w:val="24"/>
              </w:rPr>
              <w:t>.</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Мој</w:t>
            </w:r>
            <w:r w:rsidRPr="008C7351">
              <w:rPr>
                <w:rFonts w:ascii="Times New Roman" w:eastAsia="Times New Roman" w:hAnsi="Times New Roman" w:cs="Times New Roman"/>
                <w:sz w:val="24"/>
                <w:szCs w:val="24"/>
                <w:lang w:val="ru-RU"/>
              </w:rPr>
              <w:t xml:space="preserve"> крај на географској карти</w:t>
            </w:r>
            <w:r w:rsidRPr="008C7351">
              <w:rPr>
                <w:rFonts w:ascii="Times New Roman" w:eastAsia="Times New Roman" w:hAnsi="Times New Roman" w:cs="Times New Roman"/>
                <w:sz w:val="24"/>
                <w:szCs w:val="24"/>
              </w:rPr>
              <w:t xml:space="preserve"> Републике Србије.</w:t>
            </w:r>
          </w:p>
          <w:p w:rsidR="001508D3" w:rsidRPr="008C7351" w:rsidRDefault="00846AA7">
            <w:pPr>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lastRenderedPageBreak/>
              <w:t>Временске одреднице (датум, година, деценија и век)</w:t>
            </w:r>
            <w:r w:rsidRPr="008C7351">
              <w:rPr>
                <w:rFonts w:ascii="Times New Roman" w:eastAsia="Times New Roman" w:hAnsi="Times New Roman" w:cs="Times New Roman"/>
                <w:sz w:val="24"/>
                <w:szCs w:val="24"/>
              </w:rPr>
              <w:t>.</w:t>
            </w:r>
          </w:p>
        </w:tc>
      </w:tr>
      <w:tr w:rsidR="001508D3" w:rsidRPr="008C7351" w:rsidTr="002E3717">
        <w:trPr>
          <w:trHeight w:val="66"/>
        </w:trPr>
        <w:tc>
          <w:tcPr>
            <w:tcW w:w="3253" w:type="dxa"/>
            <w:vMerge/>
            <w:shd w:val="clear" w:color="auto" w:fill="auto"/>
            <w:noWrap/>
          </w:tcPr>
          <w:p w:rsidR="001508D3" w:rsidRPr="008C7351" w:rsidRDefault="001508D3">
            <w:pPr>
              <w:rPr>
                <w:rFonts w:ascii="Times New Roman" w:eastAsia="Times New Roman" w:hAnsi="Times New Roman" w:cs="Times New Roman"/>
                <w:sz w:val="24"/>
                <w:szCs w:val="24"/>
                <w:lang w:val="ru-RU"/>
              </w:rPr>
            </w:pPr>
          </w:p>
        </w:tc>
        <w:tc>
          <w:tcPr>
            <w:tcW w:w="830" w:type="dxa"/>
            <w:vMerge/>
            <w:shd w:val="clear" w:color="auto" w:fill="auto"/>
            <w:noWrap/>
          </w:tcPr>
          <w:p w:rsidR="001508D3" w:rsidRPr="008C7351" w:rsidRDefault="001508D3">
            <w:pPr>
              <w:rPr>
                <w:rFonts w:ascii="Times New Roman" w:eastAsia="Times New Roman" w:hAnsi="Times New Roman" w:cs="Times New Roman"/>
                <w:sz w:val="24"/>
                <w:szCs w:val="24"/>
                <w:lang w:val="ru-RU"/>
              </w:rPr>
            </w:pPr>
          </w:p>
        </w:tc>
        <w:tc>
          <w:tcPr>
            <w:tcW w:w="1784" w:type="dxa"/>
            <w:shd w:val="clear" w:color="auto" w:fill="auto"/>
            <w:noWrap/>
          </w:tcPr>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Прошлост</w:t>
            </w:r>
          </w:p>
        </w:tc>
        <w:tc>
          <w:tcPr>
            <w:tcW w:w="7294" w:type="dxa"/>
            <w:shd w:val="clear" w:color="auto" w:fill="auto"/>
            <w:noWrap/>
          </w:tcPr>
          <w:p w:rsidR="001508D3" w:rsidRPr="008C7351" w:rsidRDefault="00846AA7">
            <w:pPr>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Историјски извори (материјални, писани и усмени).</w:t>
            </w:r>
          </w:p>
          <w:p w:rsidR="001508D3" w:rsidRPr="008C7351" w:rsidRDefault="00846AA7">
            <w:pPr>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rPr>
              <w:t>Садашњост, прошлост, будућност: догађаји, људи и промене у мом крају. Породична прошлост (преци и потомци) и знаменити људи краја. Н</w:t>
            </w:r>
            <w:r w:rsidRPr="008C7351">
              <w:rPr>
                <w:rFonts w:ascii="Times New Roman" w:eastAsia="Times New Roman" w:hAnsi="Times New Roman" w:cs="Times New Roman"/>
                <w:sz w:val="24"/>
                <w:szCs w:val="24"/>
                <w:lang w:val="ru-RU"/>
              </w:rPr>
              <w:t>ачин живота</w:t>
            </w:r>
            <w:r w:rsidRPr="008C7351">
              <w:rPr>
                <w:rFonts w:ascii="Times New Roman" w:eastAsia="Times New Roman" w:hAnsi="Times New Roman" w:cs="Times New Roman"/>
                <w:sz w:val="24"/>
                <w:szCs w:val="24"/>
              </w:rPr>
              <w:t xml:space="preserve"> данас и у прошлости –</w:t>
            </w:r>
            <w:r w:rsidRPr="008C7351">
              <w:rPr>
                <w:rFonts w:ascii="Times New Roman" w:eastAsia="Times New Roman" w:hAnsi="Times New Roman" w:cs="Times New Roman"/>
                <w:sz w:val="24"/>
                <w:szCs w:val="24"/>
                <w:lang w:val="ru-RU"/>
              </w:rPr>
              <w:t xml:space="preserve"> занимања, одевање, исхрана, </w:t>
            </w:r>
            <w:r w:rsidRPr="008C7351">
              <w:rPr>
                <w:rFonts w:ascii="Times New Roman" w:eastAsia="Times New Roman" w:hAnsi="Times New Roman" w:cs="Times New Roman"/>
                <w:sz w:val="24"/>
                <w:szCs w:val="24"/>
              </w:rPr>
              <w:t xml:space="preserve">дечије </w:t>
            </w:r>
            <w:r w:rsidRPr="008C7351">
              <w:rPr>
                <w:rFonts w:ascii="Times New Roman" w:eastAsia="Times New Roman" w:hAnsi="Times New Roman" w:cs="Times New Roman"/>
                <w:sz w:val="24"/>
                <w:szCs w:val="24"/>
                <w:lang w:val="ru-RU"/>
              </w:rPr>
              <w:t>игре</w:t>
            </w:r>
            <w:r w:rsidRPr="008C7351">
              <w:rPr>
                <w:rFonts w:ascii="Times New Roman" w:eastAsia="Times New Roman" w:hAnsi="Times New Roman" w:cs="Times New Roman"/>
                <w:sz w:val="24"/>
                <w:szCs w:val="24"/>
              </w:rPr>
              <w:t>.</w:t>
            </w:r>
          </w:p>
        </w:tc>
      </w:tr>
      <w:tr w:rsidR="001508D3" w:rsidRPr="008C7351" w:rsidTr="002E3717">
        <w:trPr>
          <w:trHeight w:val="66"/>
        </w:trPr>
        <w:tc>
          <w:tcPr>
            <w:tcW w:w="3253" w:type="dxa"/>
            <w:vMerge/>
            <w:shd w:val="clear" w:color="auto" w:fill="auto"/>
            <w:noWrap/>
          </w:tcPr>
          <w:p w:rsidR="001508D3" w:rsidRPr="008C7351" w:rsidRDefault="001508D3">
            <w:pPr>
              <w:rPr>
                <w:rFonts w:ascii="Times New Roman" w:eastAsia="Times New Roman" w:hAnsi="Times New Roman" w:cs="Times New Roman"/>
                <w:sz w:val="24"/>
                <w:szCs w:val="24"/>
                <w:lang w:val="ru-RU"/>
              </w:rPr>
            </w:pPr>
          </w:p>
        </w:tc>
        <w:tc>
          <w:tcPr>
            <w:tcW w:w="830" w:type="dxa"/>
            <w:vMerge/>
            <w:shd w:val="clear" w:color="auto" w:fill="auto"/>
            <w:noWrap/>
          </w:tcPr>
          <w:p w:rsidR="001508D3" w:rsidRPr="008C7351" w:rsidRDefault="001508D3">
            <w:pPr>
              <w:rPr>
                <w:rFonts w:ascii="Times New Roman" w:eastAsia="Times New Roman" w:hAnsi="Times New Roman" w:cs="Times New Roman"/>
                <w:sz w:val="24"/>
                <w:szCs w:val="24"/>
                <w:lang w:val="ru-RU"/>
              </w:rPr>
            </w:pPr>
          </w:p>
        </w:tc>
        <w:tc>
          <w:tcPr>
            <w:tcW w:w="1784" w:type="dxa"/>
            <w:shd w:val="clear" w:color="auto" w:fill="auto"/>
            <w:noWrap/>
          </w:tcPr>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sr-Cyrl-CS"/>
              </w:rPr>
              <w:t>Кретање</w:t>
            </w:r>
          </w:p>
        </w:tc>
        <w:tc>
          <w:tcPr>
            <w:tcW w:w="7294" w:type="dxa"/>
            <w:shd w:val="clear" w:color="auto" w:fill="auto"/>
            <w:noWrap/>
          </w:tcPr>
          <w:p w:rsidR="001508D3" w:rsidRPr="008C7351" w:rsidRDefault="00846AA7">
            <w:pPr>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Кретање  тела попутањи  (правилинијско и криволинијско).</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Утицај јачине деловања на пређено растојање тела.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Дејство Земљине теже – падање тела. Утицај облика тела на брзину падања.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Извори светлости (природни и вештачки). Како настаје сенка – облик и величина сенке.</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Кретање производи звук: треперење затегнуте жице, гласних жица; различити звуци у природи. Звук као информација. Заштита од буке.</w:t>
            </w:r>
          </w:p>
        </w:tc>
      </w:tr>
      <w:tr w:rsidR="001508D3" w:rsidRPr="008C7351" w:rsidTr="002E3717">
        <w:trPr>
          <w:trHeight w:val="66"/>
        </w:trPr>
        <w:tc>
          <w:tcPr>
            <w:tcW w:w="3253" w:type="dxa"/>
            <w:vMerge/>
            <w:shd w:val="clear" w:color="auto" w:fill="auto"/>
            <w:noWrap/>
          </w:tcPr>
          <w:p w:rsidR="001508D3" w:rsidRPr="008C7351" w:rsidRDefault="001508D3">
            <w:pPr>
              <w:rPr>
                <w:rFonts w:ascii="Times New Roman" w:eastAsia="Times New Roman" w:hAnsi="Times New Roman" w:cs="Times New Roman"/>
                <w:sz w:val="24"/>
                <w:szCs w:val="24"/>
              </w:rPr>
            </w:pPr>
          </w:p>
        </w:tc>
        <w:tc>
          <w:tcPr>
            <w:tcW w:w="830" w:type="dxa"/>
            <w:vMerge/>
            <w:shd w:val="clear" w:color="auto" w:fill="auto"/>
            <w:noWrap/>
          </w:tcPr>
          <w:p w:rsidR="001508D3" w:rsidRPr="008C7351" w:rsidRDefault="001508D3">
            <w:pPr>
              <w:rPr>
                <w:rFonts w:ascii="Times New Roman" w:eastAsia="Times New Roman" w:hAnsi="Times New Roman" w:cs="Times New Roman"/>
                <w:sz w:val="24"/>
                <w:szCs w:val="24"/>
              </w:rPr>
            </w:pPr>
          </w:p>
        </w:tc>
        <w:tc>
          <w:tcPr>
            <w:tcW w:w="1784" w:type="dxa"/>
            <w:shd w:val="clear" w:color="auto" w:fill="auto"/>
            <w:noWrap/>
          </w:tcPr>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sr-Cyrl-CS"/>
              </w:rPr>
              <w:t>Материјали</w:t>
            </w:r>
          </w:p>
          <w:p w:rsidR="001508D3" w:rsidRPr="008C7351" w:rsidRDefault="001508D3">
            <w:pPr>
              <w:rPr>
                <w:rFonts w:ascii="Times New Roman" w:eastAsia="Times New Roman" w:hAnsi="Times New Roman" w:cs="Times New Roman"/>
                <w:sz w:val="24"/>
                <w:szCs w:val="24"/>
              </w:rPr>
            </w:pPr>
          </w:p>
        </w:tc>
        <w:tc>
          <w:tcPr>
            <w:tcW w:w="7294" w:type="dxa"/>
            <w:shd w:val="clear" w:color="auto" w:fill="auto"/>
            <w:noWrap/>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Промене материјала: повратне (истезање, савијање, ширење/скупљање; испаравање, кондензовање, топљење/очвршћавање) и неповратне (сагоревање, рђање).</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Сличности и разлике међу течностима (вода, уље, детерџент за прање судова, мед, млеко, сок од лимуна).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Вода и друге течности као растварачи. Зависност брзине растварања  од уситњености материјала, температуре течности и мешања.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ru-RU"/>
              </w:rPr>
              <w:t>Топлотна проводљивост материјала</w:t>
            </w:r>
            <w:r w:rsidRPr="008C7351">
              <w:rPr>
                <w:rFonts w:ascii="Times New Roman" w:eastAsia="Times New Roman" w:hAnsi="Times New Roman" w:cs="Times New Roman"/>
                <w:sz w:val="24"/>
                <w:szCs w:val="24"/>
              </w:rPr>
              <w:t>.</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ru-RU"/>
              </w:rPr>
              <w:lastRenderedPageBreak/>
              <w:t>Ваздух као топлотни изолатор</w:t>
            </w:r>
            <w:r w:rsidRPr="008C7351">
              <w:rPr>
                <w:rFonts w:ascii="Times New Roman" w:eastAsia="Times New Roman" w:hAnsi="Times New Roman" w:cs="Times New Roman"/>
                <w:sz w:val="24"/>
                <w:szCs w:val="24"/>
              </w:rPr>
              <w:t xml:space="preserve"> у природи и свакодневном животу (крзно и перје; слојевито облачење, вунене рукавице, грађевински блокови, термос-боца).</w:t>
            </w:r>
          </w:p>
          <w:p w:rsidR="001508D3" w:rsidRPr="008C7351" w:rsidRDefault="00846AA7">
            <w:pPr>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rPr>
              <w:t xml:space="preserve">Значај рециклаже. </w:t>
            </w:r>
            <w:r w:rsidRPr="008C7351">
              <w:rPr>
                <w:rFonts w:ascii="Times New Roman" w:eastAsia="Times New Roman" w:hAnsi="Times New Roman" w:cs="Times New Roman"/>
                <w:sz w:val="24"/>
                <w:szCs w:val="24"/>
                <w:lang w:val="ru-RU"/>
              </w:rPr>
              <w:t>Разврставање отпада</w:t>
            </w:r>
            <w:r w:rsidRPr="008C7351">
              <w:rPr>
                <w:rFonts w:ascii="Times New Roman" w:eastAsia="Times New Roman" w:hAnsi="Times New Roman" w:cs="Times New Roman"/>
                <w:sz w:val="24"/>
                <w:szCs w:val="24"/>
              </w:rPr>
              <w:t>од пластике, стакла, папира, метала.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Рационална потрошња.</w:t>
            </w:r>
          </w:p>
          <w:p w:rsidR="001508D3" w:rsidRPr="008C7351" w:rsidRDefault="00846AA7">
            <w:pPr>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rPr>
              <w:t>Међусобни утицај човека и окружења (начин на који човек мења окружење), утицај на здравље и живот кроз правила понашања који доприносе одрживом развоју.</w:t>
            </w:r>
          </w:p>
        </w:tc>
      </w:tr>
    </w:tbl>
    <w:p w:rsidR="002E3717" w:rsidRPr="008C7351" w:rsidRDefault="002E3717">
      <w:pPr>
        <w:spacing w:after="160" w:line="240" w:lineRule="auto"/>
        <w:jc w:val="both"/>
        <w:rPr>
          <w:rFonts w:ascii="Times New Roman" w:eastAsia="Times New Roman" w:hAnsi="Times New Roman" w:cs="Times New Roman"/>
          <w:b/>
          <w:sz w:val="24"/>
          <w:szCs w:val="24"/>
        </w:rPr>
      </w:pPr>
    </w:p>
    <w:p w:rsidR="002E3717" w:rsidRPr="008C7351" w:rsidRDefault="002E3717">
      <w:pPr>
        <w:spacing w:after="160" w:line="240" w:lineRule="auto"/>
        <w:jc w:val="both"/>
        <w:rPr>
          <w:rFonts w:ascii="Times New Roman" w:eastAsia="Times New Roman" w:hAnsi="Times New Roman" w:cs="Times New Roman"/>
          <w:b/>
          <w:sz w:val="24"/>
          <w:szCs w:val="24"/>
        </w:rPr>
      </w:pPr>
    </w:p>
    <w:p w:rsidR="002E3717" w:rsidRPr="008C7351" w:rsidRDefault="002E3717">
      <w:pPr>
        <w:spacing w:after="160" w:line="240" w:lineRule="auto"/>
        <w:jc w:val="both"/>
        <w:rPr>
          <w:rFonts w:ascii="Times New Roman" w:eastAsia="Times New Roman" w:hAnsi="Times New Roman" w:cs="Times New Roman"/>
          <w:b/>
          <w:sz w:val="24"/>
          <w:szCs w:val="24"/>
        </w:rPr>
      </w:pPr>
    </w:p>
    <w:p w:rsidR="002E3717" w:rsidRPr="008C7351" w:rsidRDefault="002E3717">
      <w:pPr>
        <w:spacing w:after="160" w:line="240" w:lineRule="auto"/>
        <w:jc w:val="both"/>
        <w:rPr>
          <w:rFonts w:ascii="Times New Roman" w:eastAsia="Times New Roman" w:hAnsi="Times New Roman" w:cs="Times New Roman"/>
          <w:b/>
          <w:sz w:val="24"/>
          <w:szCs w:val="24"/>
        </w:rPr>
      </w:pPr>
    </w:p>
    <w:p w:rsidR="002E3717" w:rsidRPr="008C7351" w:rsidRDefault="002E3717">
      <w:pPr>
        <w:spacing w:after="160" w:line="240" w:lineRule="auto"/>
        <w:jc w:val="both"/>
        <w:rPr>
          <w:rFonts w:ascii="Times New Roman" w:eastAsia="Times New Roman" w:hAnsi="Times New Roman" w:cs="Times New Roman"/>
          <w:b/>
          <w:sz w:val="24"/>
          <w:szCs w:val="24"/>
        </w:rPr>
      </w:pPr>
    </w:p>
    <w:p w:rsidR="002E3717" w:rsidRPr="008C7351" w:rsidRDefault="002E3717">
      <w:pPr>
        <w:spacing w:after="160" w:line="240" w:lineRule="auto"/>
        <w:jc w:val="both"/>
        <w:rPr>
          <w:rFonts w:ascii="Times New Roman" w:eastAsia="Times New Roman" w:hAnsi="Times New Roman" w:cs="Times New Roman"/>
          <w:b/>
          <w:sz w:val="24"/>
          <w:szCs w:val="24"/>
        </w:rPr>
      </w:pPr>
    </w:p>
    <w:p w:rsidR="002E3717" w:rsidRPr="008C7351" w:rsidRDefault="002E3717">
      <w:pPr>
        <w:spacing w:after="160" w:line="240" w:lineRule="auto"/>
        <w:jc w:val="both"/>
        <w:rPr>
          <w:rFonts w:ascii="Times New Roman" w:eastAsia="Times New Roman" w:hAnsi="Times New Roman" w:cs="Times New Roman"/>
          <w:b/>
          <w:sz w:val="24"/>
          <w:szCs w:val="24"/>
        </w:rPr>
      </w:pPr>
    </w:p>
    <w:p w:rsidR="001508D3" w:rsidRPr="008C7351" w:rsidRDefault="002E3717" w:rsidP="002E3717">
      <w:pPr>
        <w:spacing w:after="160" w:line="240" w:lineRule="auto"/>
        <w:jc w:val="center"/>
        <w:rPr>
          <w:rFonts w:ascii="Times New Roman" w:hAnsi="Times New Roman" w:cs="Times New Roman"/>
          <w:bCs/>
          <w:sz w:val="24"/>
          <w:szCs w:val="24"/>
        </w:rPr>
      </w:pPr>
      <w:r w:rsidRPr="008C7351">
        <w:rPr>
          <w:rFonts w:ascii="Times New Roman" w:eastAsia="Times New Roman" w:hAnsi="Times New Roman" w:cs="Times New Roman"/>
          <w:b/>
          <w:sz w:val="24"/>
          <w:szCs w:val="24"/>
        </w:rPr>
        <w:lastRenderedPageBreak/>
        <w:t>ЛИКОВНА КУЛТУРА</w:t>
      </w:r>
    </w:p>
    <w:p w:rsidR="001508D3" w:rsidRPr="008C7351" w:rsidRDefault="001508D3">
      <w:pPr>
        <w:spacing w:after="160" w:line="240" w:lineRule="auto"/>
        <w:ind w:firstLine="720"/>
        <w:jc w:val="both"/>
        <w:rPr>
          <w:rFonts w:ascii="Times New Roman" w:hAnsi="Times New Roman" w:cs="Times New Roman"/>
          <w:bCs/>
          <w:sz w:val="24"/>
          <w:szCs w:val="24"/>
        </w:rPr>
      </w:pPr>
    </w:p>
    <w:tbl>
      <w:tblPr>
        <w:tblStyle w:val="TableGrid"/>
        <w:tblW w:w="0" w:type="auto"/>
        <w:tblInd w:w="347" w:type="dxa"/>
        <w:tblLook w:val="04A0"/>
      </w:tblPr>
      <w:tblGrid>
        <w:gridCol w:w="2710"/>
        <w:gridCol w:w="10461"/>
      </w:tblGrid>
      <w:tr w:rsidR="001508D3" w:rsidRPr="008C7351" w:rsidTr="002E3717">
        <w:trPr>
          <w:trHeight w:val="371"/>
        </w:trPr>
        <w:tc>
          <w:tcPr>
            <w:tcW w:w="2710" w:type="dxa"/>
          </w:tcPr>
          <w:p w:rsidR="001508D3" w:rsidRPr="008C7351" w:rsidRDefault="00846AA7">
            <w:pPr>
              <w:widowControl w:val="0"/>
              <w:jc w:val="both"/>
              <w:rPr>
                <w:rFonts w:ascii="Times New Roman" w:eastAsia="Calibri" w:hAnsi="Times New Roman" w:cs="Times New Roman"/>
                <w:b/>
                <w:bCs/>
                <w:sz w:val="24"/>
                <w:szCs w:val="24"/>
                <w:lang w:eastAsia="zh-CN"/>
              </w:rPr>
            </w:pPr>
            <w:r w:rsidRPr="008C7351">
              <w:rPr>
                <w:rFonts w:ascii="Times New Roman" w:eastAsia="Times New Roman" w:hAnsi="Times New Roman" w:cs="Times New Roman"/>
                <w:sz w:val="24"/>
                <w:szCs w:val="24"/>
              </w:rPr>
              <w:t>Циљ</w:t>
            </w:r>
          </w:p>
        </w:tc>
        <w:tc>
          <w:tcPr>
            <w:tcW w:w="10461" w:type="dxa"/>
          </w:tcPr>
          <w:p w:rsidR="001508D3" w:rsidRPr="008C7351" w:rsidRDefault="00846AA7">
            <w:pPr>
              <w:widowControl w:val="0"/>
              <w:jc w:val="both"/>
              <w:rPr>
                <w:rFonts w:ascii="Times New Roman" w:eastAsia="Times New Roman" w:hAnsi="Times New Roman" w:cs="Times New Roman"/>
                <w:sz w:val="24"/>
                <w:szCs w:val="24"/>
              </w:rPr>
            </w:pPr>
            <w:r w:rsidRPr="008C7351">
              <w:rPr>
                <w:rFonts w:ascii="Times New Roman" w:eastAsia="Times New Roman" w:hAnsi="Times New Roman" w:cs="Times New Roman"/>
                <w:b/>
                <w:bCs/>
                <w:sz w:val="24"/>
                <w:szCs w:val="24"/>
              </w:rPr>
              <w:t>Циљ</w:t>
            </w:r>
            <w:r w:rsidRPr="008C7351">
              <w:rPr>
                <w:rFonts w:ascii="Times New Roman" w:eastAsia="Times New Roman" w:hAnsi="Times New Roman" w:cs="Times New Roman"/>
                <w:bCs/>
                <w:sz w:val="24"/>
                <w:szCs w:val="24"/>
              </w:rPr>
              <w:t>учења</w:t>
            </w:r>
            <w:r w:rsidRPr="008C7351">
              <w:rPr>
                <w:rFonts w:ascii="Times New Roman" w:eastAsia="Calibri" w:hAnsi="Times New Roman" w:cs="Times New Roman"/>
                <w:bCs/>
                <w:sz w:val="24"/>
                <w:szCs w:val="24"/>
              </w:rPr>
              <w:t>Ликовне културеје да се ученик, развијајући стваралачкомишљење и естетичке критеријуме кроз практични рад, оспособљава за комуникацију и да изграђује позитиван однос према култури и уметничком наслеђу</w:t>
            </w:r>
            <w:r w:rsidRPr="008C7351">
              <w:rPr>
                <w:rFonts w:ascii="Times New Roman" w:eastAsia="Times New Roman" w:hAnsi="Times New Roman" w:cs="Times New Roman"/>
                <w:sz w:val="24"/>
                <w:szCs w:val="24"/>
              </w:rPr>
              <w:t xml:space="preserve"> свог и других народа.</w:t>
            </w:r>
          </w:p>
          <w:p w:rsidR="001508D3" w:rsidRPr="008C7351" w:rsidRDefault="001508D3">
            <w:pPr>
              <w:widowControl w:val="0"/>
              <w:jc w:val="both"/>
              <w:rPr>
                <w:rFonts w:ascii="Times New Roman" w:hAnsi="Times New Roman" w:cs="Times New Roman"/>
                <w:bCs/>
                <w:sz w:val="24"/>
                <w:szCs w:val="24"/>
              </w:rPr>
            </w:pPr>
          </w:p>
        </w:tc>
      </w:tr>
      <w:tr w:rsidR="001508D3" w:rsidRPr="008C7351" w:rsidTr="002E3717">
        <w:trPr>
          <w:trHeight w:val="371"/>
        </w:trPr>
        <w:tc>
          <w:tcPr>
            <w:tcW w:w="2710" w:type="dxa"/>
          </w:tcPr>
          <w:p w:rsidR="001508D3" w:rsidRPr="008C7351" w:rsidRDefault="00846AA7">
            <w:pPr>
              <w:widowControl w:val="0"/>
              <w:jc w:val="both"/>
              <w:rPr>
                <w:rFonts w:ascii="Times New Roman" w:eastAsia="Times New Roman" w:hAnsi="Times New Roman" w:cs="Times New Roman"/>
                <w:sz w:val="24"/>
                <w:szCs w:val="24"/>
                <w:lang w:eastAsia="zh-CN"/>
              </w:rPr>
            </w:pPr>
            <w:r w:rsidRPr="008C7351">
              <w:rPr>
                <w:rFonts w:ascii="Times New Roman" w:eastAsia="Times New Roman" w:hAnsi="Times New Roman" w:cs="Times New Roman"/>
                <w:sz w:val="24"/>
                <w:szCs w:val="24"/>
              </w:rPr>
              <w:t>Разред</w:t>
            </w:r>
          </w:p>
        </w:tc>
        <w:tc>
          <w:tcPr>
            <w:tcW w:w="10461" w:type="dxa"/>
          </w:tcPr>
          <w:p w:rsidR="001508D3" w:rsidRPr="008C7351" w:rsidRDefault="00846AA7">
            <w:pPr>
              <w:widowControl w:val="0"/>
              <w:jc w:val="both"/>
              <w:rPr>
                <w:rFonts w:ascii="Times New Roman" w:hAnsi="Times New Roman" w:cs="Times New Roman"/>
                <w:bCs/>
                <w:sz w:val="24"/>
                <w:szCs w:val="24"/>
              </w:rPr>
            </w:pPr>
            <w:r w:rsidRPr="008C7351">
              <w:rPr>
                <w:rFonts w:ascii="Times New Roman" w:eastAsia="Calibri" w:hAnsi="Times New Roman" w:cs="Times New Roman"/>
                <w:b/>
                <w:bCs/>
                <w:sz w:val="24"/>
                <w:szCs w:val="24"/>
              </w:rPr>
              <w:t>Трећи</w:t>
            </w:r>
          </w:p>
        </w:tc>
      </w:tr>
      <w:tr w:rsidR="001508D3" w:rsidRPr="008C7351" w:rsidTr="002E3717">
        <w:trPr>
          <w:trHeight w:val="371"/>
        </w:trPr>
        <w:tc>
          <w:tcPr>
            <w:tcW w:w="2710" w:type="dxa"/>
          </w:tcPr>
          <w:p w:rsidR="001508D3" w:rsidRPr="008C7351" w:rsidRDefault="00846AA7">
            <w:pPr>
              <w:widowControl w:val="0"/>
              <w:jc w:val="both"/>
              <w:rPr>
                <w:rFonts w:ascii="Times New Roman" w:eastAsia="Times New Roman" w:hAnsi="Times New Roman" w:cs="Times New Roman"/>
                <w:sz w:val="24"/>
                <w:szCs w:val="24"/>
                <w:lang w:eastAsia="zh-CN"/>
              </w:rPr>
            </w:pPr>
            <w:r w:rsidRPr="008C7351">
              <w:rPr>
                <w:rFonts w:ascii="Times New Roman" w:eastAsia="Times New Roman" w:hAnsi="Times New Roman" w:cs="Times New Roman"/>
                <w:sz w:val="24"/>
                <w:szCs w:val="24"/>
              </w:rPr>
              <w:t>Годишњифонд часова</w:t>
            </w:r>
          </w:p>
        </w:tc>
        <w:tc>
          <w:tcPr>
            <w:tcW w:w="10461" w:type="dxa"/>
          </w:tcPr>
          <w:p w:rsidR="001508D3" w:rsidRPr="008C7351" w:rsidRDefault="00846AA7">
            <w:pPr>
              <w:widowControl w:val="0"/>
              <w:spacing w:after="160"/>
              <w:jc w:val="both"/>
              <w:rPr>
                <w:rFonts w:ascii="Times New Roman" w:hAnsi="Times New Roman" w:cs="Times New Roman"/>
                <w:bCs/>
                <w:sz w:val="24"/>
                <w:szCs w:val="24"/>
              </w:rPr>
            </w:pPr>
            <w:r w:rsidRPr="008C7351">
              <w:rPr>
                <w:rFonts w:ascii="Times New Roman" w:hAnsi="Times New Roman" w:cs="Times New Roman"/>
                <w:bCs/>
                <w:sz w:val="24"/>
                <w:szCs w:val="24"/>
              </w:rPr>
              <w:t>72</w:t>
            </w:r>
          </w:p>
        </w:tc>
      </w:tr>
    </w:tbl>
    <w:p w:rsidR="001508D3" w:rsidRPr="008C7351" w:rsidRDefault="001508D3" w:rsidP="002E3717">
      <w:pPr>
        <w:spacing w:after="160" w:line="240" w:lineRule="auto"/>
        <w:jc w:val="both"/>
        <w:rPr>
          <w:rFonts w:ascii="Times New Roman" w:hAnsi="Times New Roman" w:cs="Times New Roman"/>
          <w:bCs/>
          <w:sz w:val="24"/>
          <w:szCs w:val="24"/>
        </w:rPr>
      </w:pPr>
    </w:p>
    <w:p w:rsidR="001508D3" w:rsidRPr="008C7351" w:rsidRDefault="001508D3">
      <w:pPr>
        <w:spacing w:after="160" w:line="240" w:lineRule="auto"/>
        <w:ind w:firstLine="720"/>
        <w:jc w:val="both"/>
        <w:rPr>
          <w:rFonts w:ascii="Times New Roman" w:hAnsi="Times New Roman" w:cs="Times New Roman"/>
          <w:bCs/>
          <w:sz w:val="24"/>
          <w:szCs w:val="24"/>
        </w:rPr>
      </w:pPr>
    </w:p>
    <w:tbl>
      <w:tblPr>
        <w:tblW w:w="4748" w:type="pct"/>
        <w:jc w:val="center"/>
        <w:tblLook w:val="04A0"/>
      </w:tblPr>
      <w:tblGrid>
        <w:gridCol w:w="3807"/>
        <w:gridCol w:w="3512"/>
        <w:gridCol w:w="6142"/>
      </w:tblGrid>
      <w:tr w:rsidR="001508D3" w:rsidRPr="008C7351">
        <w:trPr>
          <w:jc w:val="center"/>
        </w:trPr>
        <w:tc>
          <w:tcPr>
            <w:tcW w:w="3807"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1508D3" w:rsidRPr="008C7351" w:rsidRDefault="00846AA7">
            <w:pPr>
              <w:keepNext/>
              <w:spacing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b/>
                <w:sz w:val="24"/>
                <w:szCs w:val="24"/>
              </w:rPr>
              <w:t>ИСХОДИ</w:t>
            </w:r>
          </w:p>
          <w:p w:rsidR="001508D3" w:rsidRPr="008C7351" w:rsidRDefault="00846AA7">
            <w:pPr>
              <w:spacing w:line="240" w:lineRule="auto"/>
              <w:jc w:val="center"/>
              <w:rPr>
                <w:rFonts w:ascii="Times New Roman" w:eastAsia="Times New Roman" w:hAnsi="Times New Roman" w:cs="Times New Roman"/>
                <w:b/>
                <w:sz w:val="24"/>
                <w:szCs w:val="24"/>
              </w:rPr>
            </w:pPr>
            <w:r w:rsidRPr="008C7351">
              <w:rPr>
                <w:rFonts w:ascii="Times New Roman" w:eastAsia="Times New Roman" w:hAnsi="Times New Roman" w:cs="Times New Roman"/>
                <w:sz w:val="24"/>
                <w:szCs w:val="24"/>
              </w:rPr>
              <w:t>По завршетку разреда ученик ће бити у стању да:</w:t>
            </w:r>
          </w:p>
        </w:tc>
        <w:tc>
          <w:tcPr>
            <w:tcW w:w="3512"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1508D3" w:rsidRPr="008C7351" w:rsidRDefault="00846AA7">
            <w:pPr>
              <w:keepNext/>
              <w:spacing w:line="240" w:lineRule="auto"/>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ОБЛАСТ/ТЕМА</w:t>
            </w:r>
          </w:p>
        </w:tc>
        <w:tc>
          <w:tcPr>
            <w:tcW w:w="6142"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1508D3" w:rsidRPr="008C7351" w:rsidRDefault="00846AA7">
            <w:pPr>
              <w:spacing w:line="240" w:lineRule="auto"/>
              <w:jc w:val="center"/>
              <w:rPr>
                <w:rFonts w:ascii="Times New Roman" w:hAnsi="Times New Roman" w:cs="Times New Roman"/>
                <w:sz w:val="24"/>
                <w:szCs w:val="24"/>
              </w:rPr>
            </w:pPr>
            <w:r w:rsidRPr="008C7351">
              <w:rPr>
                <w:rFonts w:ascii="Times New Roman" w:eastAsia="Times New Roman" w:hAnsi="Times New Roman" w:cs="Times New Roman"/>
                <w:b/>
                <w:sz w:val="24"/>
                <w:szCs w:val="24"/>
              </w:rPr>
              <w:t>САДРЖАЈИ</w:t>
            </w:r>
          </w:p>
        </w:tc>
      </w:tr>
      <w:tr w:rsidR="001508D3" w:rsidRPr="008C7351">
        <w:trPr>
          <w:jc w:val="center"/>
        </w:trPr>
        <w:tc>
          <w:tcPr>
            <w:tcW w:w="3807" w:type="dxa"/>
            <w:vMerge w:val="restart"/>
            <w:tcBorders>
              <w:top w:val="single" w:sz="4" w:space="0" w:color="000000"/>
              <w:left w:val="single" w:sz="4" w:space="0" w:color="000000"/>
              <w:right w:val="single" w:sz="4" w:space="0" w:color="000000"/>
            </w:tcBorders>
            <w:shd w:val="clear" w:color="auto" w:fill="FFFFFF"/>
            <w:noWrap/>
          </w:tcPr>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поштује инструкције за припремање, коришћење, одржавање и одлагање материјала и прибора;</w:t>
            </w:r>
          </w:p>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повеже уметничко занимање и уметнички занат са одговарајућим продуктом;</w:t>
            </w:r>
          </w:p>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преобликује, самостално или у сарадњи са другима, амбалажу и предмете за рециклажу мењајући им употребну функцију;</w:t>
            </w:r>
          </w:p>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 xml:space="preserve">изрази своје доживљаје, емоције, имагинацију и запажања  одабраним материјалом, прибором и </w:t>
            </w:r>
            <w:r w:rsidRPr="008C7351">
              <w:rPr>
                <w:rFonts w:ascii="Times New Roman" w:eastAsia="Calibri" w:hAnsi="Times New Roman" w:cs="Times New Roman"/>
                <w:sz w:val="24"/>
                <w:szCs w:val="24"/>
              </w:rPr>
              <w:lastRenderedPageBreak/>
              <w:t>техникама;</w:t>
            </w:r>
          </w:p>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користи одабране податке и информације као подстицај за стваралачки рад;</w:t>
            </w:r>
          </w:p>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lang w:val="ru-RU"/>
              </w:rPr>
            </w:pPr>
            <w:r w:rsidRPr="008C7351">
              <w:rPr>
                <w:rFonts w:ascii="Times New Roman" w:eastAsia="Calibri" w:hAnsi="Times New Roman" w:cs="Times New Roman"/>
                <w:sz w:val="24"/>
                <w:szCs w:val="24"/>
                <w:lang w:val="ru-RU"/>
              </w:rPr>
              <w:t>протумачи једноставне визуелне информације и поруке из свакодневног живота;</w:t>
            </w:r>
          </w:p>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lang w:val="ru-RU"/>
              </w:rPr>
            </w:pPr>
            <w:r w:rsidRPr="008C7351">
              <w:rPr>
                <w:rFonts w:ascii="Times New Roman" w:eastAsia="Calibri" w:hAnsi="Times New Roman" w:cs="Times New Roman"/>
                <w:sz w:val="24"/>
                <w:szCs w:val="24"/>
                <w:lang w:val="uz-Cyrl-UZ"/>
              </w:rPr>
              <w:t>укаже на сличностии разлике које опажа у уметничким делима и традицији различитих народа;</w:t>
            </w:r>
          </w:p>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изрази одабране садржаје изразом лица, положајем тела, покретима или кретањем;</w:t>
            </w:r>
          </w:p>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распореди облике, боје, линије и/или текстуре креирајући оригиналне композиције;</w:t>
            </w:r>
          </w:p>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разговара са вршњацима о доживљају простора, дизајна, уметничких и ученичких радова, уважавајући различитости;</w:t>
            </w:r>
          </w:p>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учествује у обликовању и уређењу простора у школи, код куће или у окружењу;</w:t>
            </w:r>
          </w:p>
          <w:p w:rsidR="001508D3" w:rsidRPr="008C7351" w:rsidRDefault="00846AA7" w:rsidP="00164013">
            <w:pPr>
              <w:numPr>
                <w:ilvl w:val="0"/>
                <w:numId w:val="29"/>
              </w:numPr>
              <w:spacing w:line="240" w:lineRule="auto"/>
              <w:ind w:left="221" w:hanging="221"/>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разматра, у групи, шта и како је учио/ла и где та знања може применити.</w:t>
            </w:r>
          </w:p>
        </w:tc>
        <w:tc>
          <w:tcPr>
            <w:tcW w:w="351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1508D3" w:rsidRPr="008C7351" w:rsidRDefault="00846AA7">
            <w:pPr>
              <w:spacing w:line="240" w:lineRule="auto"/>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lastRenderedPageBreak/>
              <w:t>МАТЕРИЈАЛИ</w:t>
            </w:r>
          </w:p>
        </w:tc>
        <w:tc>
          <w:tcPr>
            <w:tcW w:w="6142" w:type="dxa"/>
            <w:tcBorders>
              <w:top w:val="single" w:sz="4" w:space="0" w:color="000000"/>
              <w:left w:val="single" w:sz="4" w:space="0" w:color="000000"/>
              <w:bottom w:val="single" w:sz="4" w:space="0" w:color="000000"/>
              <w:right w:val="single" w:sz="4" w:space="0" w:color="000000"/>
            </w:tcBorders>
            <w:shd w:val="clear" w:color="auto" w:fill="FFFFFF"/>
            <w:noWrap/>
          </w:tcPr>
          <w:p w:rsidR="001508D3" w:rsidRPr="008C7351" w:rsidRDefault="00846AA7">
            <w:pPr>
              <w:autoSpaceDE w:val="0"/>
              <w:autoSpaceDN w:val="0"/>
              <w:adjustRightInd w:val="0"/>
              <w:spacing w:line="240" w:lineRule="auto"/>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Својства материјала. Својства материјала за ликовно обликовање  – тврдоћа, еластичност, растворљивост или постојаност (промене у току сушења, у контакту са светлошћу, у контакту са различитим супстанцама и подлогама...), материјали који могу да се користе као алатке (пера, крзно, длака, лишће, дрвца...)</w:t>
            </w:r>
            <w:r w:rsidRPr="008C7351">
              <w:rPr>
                <w:rFonts w:ascii="Times New Roman" w:eastAsia="Calibri" w:hAnsi="Times New Roman" w:cs="Times New Roman"/>
                <w:iCs/>
                <w:sz w:val="24"/>
                <w:szCs w:val="24"/>
              </w:rPr>
              <w:t>.</w:t>
            </w:r>
            <w:r w:rsidRPr="008C7351">
              <w:rPr>
                <w:rFonts w:ascii="Times New Roman" w:eastAsia="TimesNewRomanPSMT" w:hAnsi="Times New Roman" w:cs="Times New Roman"/>
                <w:sz w:val="24"/>
                <w:szCs w:val="24"/>
              </w:rPr>
              <w:t xml:space="preserve">  Изглед материјала – основне и изведене боје, природне и створене текстуре.</w:t>
            </w:r>
          </w:p>
          <w:p w:rsidR="001508D3" w:rsidRPr="008C7351" w:rsidRDefault="001508D3">
            <w:pPr>
              <w:autoSpaceDE w:val="0"/>
              <w:autoSpaceDN w:val="0"/>
              <w:adjustRightInd w:val="0"/>
              <w:spacing w:line="240" w:lineRule="auto"/>
              <w:rPr>
                <w:rFonts w:ascii="Times New Roman" w:eastAsia="TimesNewRomanPSMT" w:hAnsi="Times New Roman" w:cs="Times New Roman"/>
                <w:sz w:val="24"/>
                <w:szCs w:val="24"/>
              </w:rPr>
            </w:pPr>
          </w:p>
          <w:p w:rsidR="001508D3" w:rsidRPr="008C7351" w:rsidRDefault="00846AA7">
            <w:pPr>
              <w:autoSpaceDE w:val="0"/>
              <w:autoSpaceDN w:val="0"/>
              <w:adjustRightInd w:val="0"/>
              <w:spacing w:line="240" w:lineRule="auto"/>
              <w:rPr>
                <w:rFonts w:ascii="Times New Roman" w:eastAsia="Calibri" w:hAnsi="Times New Roman" w:cs="Times New Roman"/>
                <w:iCs/>
                <w:sz w:val="24"/>
                <w:szCs w:val="24"/>
              </w:rPr>
            </w:pPr>
            <w:r w:rsidRPr="008C7351">
              <w:rPr>
                <w:rFonts w:ascii="Times New Roman" w:eastAsia="TimesNewRomanPSMT" w:hAnsi="Times New Roman" w:cs="Times New Roman"/>
                <w:sz w:val="24"/>
                <w:szCs w:val="24"/>
              </w:rPr>
              <w:t>Технике. Однос материјала, ликовне технике и идеје. П</w:t>
            </w:r>
            <w:r w:rsidRPr="008C7351">
              <w:rPr>
                <w:rFonts w:ascii="Times New Roman" w:eastAsia="Calibri" w:hAnsi="Times New Roman" w:cs="Times New Roman"/>
                <w:iCs/>
                <w:sz w:val="24"/>
                <w:szCs w:val="24"/>
              </w:rPr>
              <w:t xml:space="preserve">роизводи уметничких заната (накит, уметничке лутке, шешири, таписерије, ћилими, осликани текстил, собне светиљке и сенила, грнчарија, дуборез, гравуре...). </w:t>
            </w:r>
            <w:r w:rsidRPr="008C7351">
              <w:rPr>
                <w:rFonts w:ascii="Times New Roman" w:eastAsia="TimesNewRomanPSMT" w:hAnsi="Times New Roman" w:cs="Times New Roman"/>
                <w:sz w:val="24"/>
                <w:szCs w:val="24"/>
              </w:rPr>
              <w:t>Значај рециклирања, уметничка рециклажа.</w:t>
            </w:r>
          </w:p>
          <w:p w:rsidR="001508D3" w:rsidRPr="008C7351" w:rsidRDefault="001508D3">
            <w:pPr>
              <w:autoSpaceDE w:val="0"/>
              <w:autoSpaceDN w:val="0"/>
              <w:adjustRightInd w:val="0"/>
              <w:spacing w:line="240" w:lineRule="auto"/>
              <w:rPr>
                <w:rFonts w:ascii="Times New Roman" w:eastAsia="TimesNewRomanPSMT" w:hAnsi="Times New Roman" w:cs="Times New Roman"/>
                <w:sz w:val="24"/>
                <w:szCs w:val="24"/>
              </w:rPr>
            </w:pPr>
          </w:p>
        </w:tc>
      </w:tr>
      <w:tr w:rsidR="001508D3" w:rsidRPr="008C7351">
        <w:trPr>
          <w:jc w:val="center"/>
        </w:trPr>
        <w:tc>
          <w:tcPr>
            <w:tcW w:w="3807" w:type="dxa"/>
            <w:vMerge/>
            <w:tcBorders>
              <w:left w:val="single" w:sz="4" w:space="0" w:color="000000"/>
              <w:right w:val="single" w:sz="4" w:space="0" w:color="000000"/>
            </w:tcBorders>
            <w:shd w:val="clear" w:color="auto" w:fill="FFFFFF"/>
            <w:noWrap/>
          </w:tcPr>
          <w:p w:rsidR="001508D3" w:rsidRPr="008C7351" w:rsidRDefault="001508D3" w:rsidP="00164013">
            <w:pPr>
              <w:numPr>
                <w:ilvl w:val="0"/>
                <w:numId w:val="30"/>
              </w:numPr>
              <w:suppressAutoHyphens/>
              <w:spacing w:line="240" w:lineRule="auto"/>
              <w:ind w:left="162" w:hanging="180"/>
              <w:rPr>
                <w:rFonts w:ascii="Times New Roman" w:eastAsia="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1508D3" w:rsidRPr="008C7351" w:rsidRDefault="00846AA7">
            <w:pPr>
              <w:spacing w:line="240" w:lineRule="auto"/>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 xml:space="preserve">СПОРАЗУМЕВАЊЕ </w:t>
            </w:r>
          </w:p>
        </w:tc>
        <w:tc>
          <w:tcPr>
            <w:tcW w:w="6142" w:type="dxa"/>
            <w:tcBorders>
              <w:top w:val="single" w:sz="4" w:space="0" w:color="000000"/>
              <w:left w:val="single" w:sz="4" w:space="0" w:color="000000"/>
              <w:bottom w:val="single" w:sz="4" w:space="0" w:color="000000"/>
              <w:right w:val="single" w:sz="4" w:space="0" w:color="000000"/>
            </w:tcBorders>
            <w:shd w:val="clear" w:color="auto" w:fill="FFFFFF"/>
            <w:noWrap/>
          </w:tcPr>
          <w:p w:rsidR="001508D3" w:rsidRPr="008C7351" w:rsidRDefault="00846AA7">
            <w:pPr>
              <w:tabs>
                <w:tab w:val="left" w:pos="720"/>
              </w:tabs>
              <w:autoSpaceDE w:val="0"/>
              <w:autoSpaceDN w:val="0"/>
              <w:adjustRightInd w:val="0"/>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Говор тела.Поглед, израз лица, држање тела, гест и кретање, однос вербалне и невербалне комуникације. </w:t>
            </w:r>
          </w:p>
          <w:p w:rsidR="001508D3" w:rsidRPr="008C7351" w:rsidRDefault="001508D3">
            <w:pPr>
              <w:tabs>
                <w:tab w:val="left" w:pos="720"/>
              </w:tabs>
              <w:autoSpaceDE w:val="0"/>
              <w:autoSpaceDN w:val="0"/>
              <w:adjustRightInd w:val="0"/>
              <w:spacing w:line="240" w:lineRule="auto"/>
              <w:rPr>
                <w:rFonts w:ascii="Times New Roman" w:eastAsia="Times New Roman" w:hAnsi="Times New Roman" w:cs="Times New Roman"/>
                <w:sz w:val="24"/>
                <w:szCs w:val="24"/>
              </w:rPr>
            </w:pPr>
          </w:p>
          <w:p w:rsidR="001508D3" w:rsidRPr="008C7351" w:rsidRDefault="00846AA7">
            <w:pPr>
              <w:tabs>
                <w:tab w:val="left" w:pos="720"/>
              </w:tabs>
              <w:autoSpaceDE w:val="0"/>
              <w:autoSpaceDN w:val="0"/>
              <w:adjustRightInd w:val="0"/>
              <w:spacing w:line="240" w:lineRule="auto"/>
              <w:rPr>
                <w:rFonts w:ascii="Times New Roman" w:eastAsia="Calibri" w:hAnsi="Times New Roman" w:cs="Times New Roman"/>
                <w:iCs/>
                <w:sz w:val="24"/>
                <w:szCs w:val="24"/>
              </w:rPr>
            </w:pPr>
            <w:r w:rsidRPr="008C7351">
              <w:rPr>
                <w:rFonts w:ascii="Times New Roman" w:eastAsia="Times New Roman" w:hAnsi="Times New Roman" w:cs="Times New Roman"/>
                <w:sz w:val="24"/>
                <w:szCs w:val="24"/>
              </w:rPr>
              <w:t>Тумачење визуелних информација. Визуелне карактеристике биљака и животиња, знаци, симболи, униформе, заставе, ношње...</w:t>
            </w:r>
            <w:r w:rsidRPr="008C7351">
              <w:rPr>
                <w:rFonts w:ascii="Times New Roman" w:eastAsia="Calibri" w:hAnsi="Times New Roman" w:cs="Times New Roman"/>
                <w:iCs/>
                <w:sz w:val="24"/>
                <w:szCs w:val="24"/>
              </w:rPr>
              <w:t xml:space="preserve"> Пејзаж, портрет, аутопортрет. </w:t>
            </w:r>
          </w:p>
          <w:p w:rsidR="001508D3" w:rsidRPr="008C7351" w:rsidRDefault="00846AA7">
            <w:pPr>
              <w:tabs>
                <w:tab w:val="left" w:pos="720"/>
              </w:tabs>
              <w:autoSpaceDE w:val="0"/>
              <w:autoSpaceDN w:val="0"/>
              <w:adjustRightInd w:val="0"/>
              <w:spacing w:line="240" w:lineRule="auto"/>
              <w:rPr>
                <w:rFonts w:ascii="Times New Roman" w:eastAsia="Calibri" w:hAnsi="Times New Roman" w:cs="Times New Roman"/>
                <w:iCs/>
                <w:sz w:val="24"/>
                <w:szCs w:val="24"/>
              </w:rPr>
            </w:pPr>
            <w:r w:rsidRPr="008C7351">
              <w:rPr>
                <w:rFonts w:ascii="Times New Roman" w:eastAsia="Calibri" w:hAnsi="Times New Roman" w:cs="Times New Roman"/>
                <w:iCs/>
                <w:sz w:val="24"/>
                <w:szCs w:val="24"/>
              </w:rPr>
              <w:t xml:space="preserve">Слика, текст, звук. </w:t>
            </w:r>
            <w:r w:rsidRPr="008C7351">
              <w:rPr>
                <w:rFonts w:ascii="Times New Roman" w:eastAsia="Times New Roman" w:hAnsi="Times New Roman" w:cs="Times New Roman"/>
                <w:sz w:val="24"/>
                <w:szCs w:val="24"/>
              </w:rPr>
              <w:t>Кратки анимирани филмови, рекламе, билборди... Лепо писање – плакат, позивнице, честитке...</w:t>
            </w:r>
          </w:p>
          <w:p w:rsidR="001508D3" w:rsidRPr="008C7351" w:rsidRDefault="001508D3">
            <w:pPr>
              <w:tabs>
                <w:tab w:val="left" w:pos="720"/>
              </w:tabs>
              <w:autoSpaceDE w:val="0"/>
              <w:autoSpaceDN w:val="0"/>
              <w:adjustRightInd w:val="0"/>
              <w:spacing w:line="240" w:lineRule="auto"/>
              <w:rPr>
                <w:rFonts w:ascii="Times New Roman" w:eastAsia="Calibri" w:hAnsi="Times New Roman" w:cs="Times New Roman"/>
                <w:iCs/>
                <w:sz w:val="24"/>
                <w:szCs w:val="24"/>
              </w:rPr>
            </w:pPr>
          </w:p>
        </w:tc>
      </w:tr>
      <w:tr w:rsidR="001508D3" w:rsidRPr="008C7351">
        <w:trPr>
          <w:jc w:val="center"/>
        </w:trPr>
        <w:tc>
          <w:tcPr>
            <w:tcW w:w="3807" w:type="dxa"/>
            <w:vMerge/>
            <w:tcBorders>
              <w:left w:val="single" w:sz="4" w:space="0" w:color="000000"/>
              <w:right w:val="single" w:sz="4" w:space="0" w:color="000000"/>
            </w:tcBorders>
            <w:shd w:val="clear" w:color="auto" w:fill="FFFFFF"/>
            <w:noWrap/>
          </w:tcPr>
          <w:p w:rsidR="001508D3" w:rsidRPr="008C7351" w:rsidRDefault="001508D3" w:rsidP="00164013">
            <w:pPr>
              <w:numPr>
                <w:ilvl w:val="0"/>
                <w:numId w:val="30"/>
              </w:numPr>
              <w:suppressAutoHyphens/>
              <w:spacing w:line="240" w:lineRule="auto"/>
              <w:ind w:left="162" w:hanging="180"/>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1508D3" w:rsidRPr="008C7351" w:rsidRDefault="00846AA7">
            <w:pPr>
              <w:spacing w:line="240" w:lineRule="auto"/>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КОМПОЗИЦИЈА</w:t>
            </w:r>
          </w:p>
        </w:tc>
        <w:tc>
          <w:tcPr>
            <w:tcW w:w="6142" w:type="dxa"/>
            <w:tcBorders>
              <w:top w:val="single" w:sz="4" w:space="0" w:color="000000"/>
              <w:left w:val="single" w:sz="4" w:space="0" w:color="000000"/>
              <w:bottom w:val="single" w:sz="4" w:space="0" w:color="auto"/>
              <w:right w:val="single" w:sz="4" w:space="0" w:color="000000"/>
            </w:tcBorders>
            <w:shd w:val="clear" w:color="auto" w:fill="FFFFFF"/>
            <w:noWrap/>
          </w:tcPr>
          <w:p w:rsidR="001508D3" w:rsidRPr="008C7351" w:rsidRDefault="00846AA7">
            <w:pPr>
              <w:tabs>
                <w:tab w:val="left" w:pos="162"/>
              </w:tabs>
              <w:spacing w:line="240" w:lineRule="auto"/>
              <w:rPr>
                <w:rFonts w:ascii="Times New Roman" w:eastAsia="Times New Roman" w:hAnsi="Times New Roman" w:cs="Times New Roman"/>
                <w:bCs/>
                <w:sz w:val="24"/>
                <w:szCs w:val="24"/>
              </w:rPr>
            </w:pPr>
            <w:r w:rsidRPr="008C7351">
              <w:rPr>
                <w:rFonts w:ascii="Times New Roman" w:eastAsia="Times New Roman" w:hAnsi="Times New Roman" w:cs="Times New Roman"/>
                <w:bCs/>
                <w:sz w:val="24"/>
                <w:szCs w:val="24"/>
              </w:rPr>
              <w:t xml:space="preserve">Композиција. Дводимензионалне и тродимензионалне композиције, организација композиције, равнотежа. </w:t>
            </w:r>
          </w:p>
          <w:p w:rsidR="001508D3" w:rsidRPr="008C7351" w:rsidRDefault="00846AA7">
            <w:pPr>
              <w:tabs>
                <w:tab w:val="left" w:pos="162"/>
              </w:tabs>
              <w:spacing w:line="240" w:lineRule="auto"/>
              <w:rPr>
                <w:rFonts w:ascii="Times New Roman" w:eastAsia="Times New Roman" w:hAnsi="Times New Roman" w:cs="Times New Roman"/>
                <w:bCs/>
                <w:sz w:val="24"/>
                <w:szCs w:val="24"/>
              </w:rPr>
            </w:pPr>
            <w:r w:rsidRPr="008C7351">
              <w:rPr>
                <w:rFonts w:ascii="Times New Roman" w:eastAsia="Times New Roman" w:hAnsi="Times New Roman" w:cs="Times New Roman"/>
                <w:bCs/>
                <w:sz w:val="24"/>
                <w:szCs w:val="24"/>
              </w:rPr>
              <w:t>Орнамент. Традиционална и савремена употреба орнамената, симетрија.</w:t>
            </w:r>
          </w:p>
        </w:tc>
      </w:tr>
      <w:tr w:rsidR="001508D3" w:rsidRPr="008C7351">
        <w:trPr>
          <w:jc w:val="center"/>
        </w:trPr>
        <w:tc>
          <w:tcPr>
            <w:tcW w:w="3807" w:type="dxa"/>
            <w:vMerge/>
            <w:tcBorders>
              <w:left w:val="single" w:sz="4" w:space="0" w:color="000000"/>
              <w:bottom w:val="single" w:sz="4" w:space="0" w:color="auto"/>
              <w:right w:val="single" w:sz="4" w:space="0" w:color="000000"/>
            </w:tcBorders>
            <w:shd w:val="clear" w:color="auto" w:fill="FFFFFF"/>
            <w:noWrap/>
          </w:tcPr>
          <w:p w:rsidR="001508D3" w:rsidRPr="008C7351" w:rsidRDefault="001508D3" w:rsidP="00164013">
            <w:pPr>
              <w:numPr>
                <w:ilvl w:val="0"/>
                <w:numId w:val="30"/>
              </w:numPr>
              <w:suppressAutoHyphens/>
              <w:spacing w:line="240" w:lineRule="auto"/>
              <w:ind w:left="162" w:hanging="180"/>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1508D3" w:rsidRPr="008C7351" w:rsidRDefault="00846AA7">
            <w:pPr>
              <w:spacing w:line="240" w:lineRule="auto"/>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ПРОСТОР</w:t>
            </w:r>
          </w:p>
        </w:tc>
        <w:tc>
          <w:tcPr>
            <w:tcW w:w="6142" w:type="dxa"/>
            <w:tcBorders>
              <w:top w:val="single" w:sz="4" w:space="0" w:color="auto"/>
              <w:left w:val="single" w:sz="4" w:space="0" w:color="000000"/>
              <w:bottom w:val="single" w:sz="4" w:space="0" w:color="auto"/>
              <w:right w:val="single" w:sz="4" w:space="0" w:color="000000"/>
            </w:tcBorders>
            <w:shd w:val="clear" w:color="auto" w:fill="FFFFFF"/>
            <w:noWrap/>
          </w:tcPr>
          <w:p w:rsidR="001508D3" w:rsidRPr="008C7351" w:rsidRDefault="00846AA7">
            <w:pPr>
              <w:tabs>
                <w:tab w:val="left" w:pos="720"/>
              </w:tabs>
              <w:autoSpaceDE w:val="0"/>
              <w:autoSpaceDN w:val="0"/>
              <w:adjustRightInd w:val="0"/>
              <w:spacing w:line="240" w:lineRule="auto"/>
              <w:rPr>
                <w:rFonts w:ascii="Times New Roman" w:eastAsia="Calibri" w:hAnsi="Times New Roman" w:cs="Times New Roman"/>
                <w:iCs/>
                <w:sz w:val="24"/>
                <w:szCs w:val="24"/>
              </w:rPr>
            </w:pPr>
            <w:r w:rsidRPr="008C7351">
              <w:rPr>
                <w:rFonts w:ascii="Times New Roman" w:eastAsia="Calibri" w:hAnsi="Times New Roman" w:cs="Times New Roman"/>
                <w:iCs/>
                <w:sz w:val="24"/>
                <w:szCs w:val="24"/>
              </w:rPr>
              <w:t>Облици у простору.Непокретни објекти  у отвореном и затвореном простору (споменици, уметничка дела, експонати...).  Композиција у простору – поставка изложбе, уређење просторије, уређење школе, уређење околине у локалној заједници... Оптичке илузије на дводимензионалној подлози, специјални ефекти на сцени, у филмовима,  игрицама...</w:t>
            </w:r>
          </w:p>
          <w:p w:rsidR="001508D3" w:rsidRPr="008C7351" w:rsidRDefault="00846AA7">
            <w:pPr>
              <w:tabs>
                <w:tab w:val="left" w:pos="720"/>
              </w:tabs>
              <w:autoSpaceDE w:val="0"/>
              <w:autoSpaceDN w:val="0"/>
              <w:adjustRightInd w:val="0"/>
              <w:spacing w:line="240" w:lineRule="auto"/>
              <w:rPr>
                <w:rFonts w:ascii="Times New Roman" w:eastAsia="Calibri" w:hAnsi="Times New Roman" w:cs="Times New Roman"/>
                <w:iCs/>
                <w:sz w:val="24"/>
                <w:szCs w:val="24"/>
              </w:rPr>
            </w:pPr>
            <w:r w:rsidRPr="008C7351">
              <w:rPr>
                <w:rFonts w:ascii="Times New Roman" w:eastAsia="Calibri" w:hAnsi="Times New Roman" w:cs="Times New Roman"/>
                <w:iCs/>
                <w:sz w:val="24"/>
                <w:szCs w:val="24"/>
              </w:rPr>
              <w:t xml:space="preserve">Кретање. </w:t>
            </w:r>
            <w:r w:rsidRPr="008C7351">
              <w:rPr>
                <w:rFonts w:ascii="Times New Roman" w:eastAsia="Times New Roman" w:hAnsi="Times New Roman" w:cs="Times New Roman"/>
                <w:bCs/>
                <w:sz w:val="24"/>
                <w:szCs w:val="24"/>
              </w:rPr>
              <w:t xml:space="preserve">Покрет и кретање у природи, окружењу и уметничким делима. </w:t>
            </w:r>
          </w:p>
        </w:tc>
      </w:tr>
    </w:tbl>
    <w:p w:rsidR="001508D3" w:rsidRPr="008C7351" w:rsidRDefault="001508D3">
      <w:pPr>
        <w:rPr>
          <w:rFonts w:ascii="Times New Roman" w:hAnsi="Times New Roman" w:cs="Times New Roman"/>
          <w:sz w:val="24"/>
          <w:szCs w:val="24"/>
        </w:rPr>
      </w:pPr>
    </w:p>
    <w:p w:rsidR="001508D3" w:rsidRPr="008C7351" w:rsidRDefault="002E3717" w:rsidP="002E3717">
      <w:pPr>
        <w:jc w:val="center"/>
        <w:rPr>
          <w:rFonts w:ascii="Times New Roman" w:hAnsi="Times New Roman" w:cs="Times New Roman"/>
          <w:sz w:val="24"/>
          <w:szCs w:val="24"/>
        </w:rPr>
      </w:pPr>
      <w:r w:rsidRPr="008C7351">
        <w:rPr>
          <w:rFonts w:ascii="Times New Roman" w:eastAsia="Times New Roman" w:hAnsi="Times New Roman" w:cs="Times New Roman"/>
          <w:b/>
          <w:sz w:val="24"/>
          <w:szCs w:val="24"/>
        </w:rPr>
        <w:lastRenderedPageBreak/>
        <w:t>МУЗИЧКА КУЛТУРА</w:t>
      </w:r>
    </w:p>
    <w:tbl>
      <w:tblPr>
        <w:tblStyle w:val="TableGrid"/>
        <w:tblW w:w="13335" w:type="dxa"/>
        <w:tblInd w:w="363" w:type="dxa"/>
        <w:tblLook w:val="04A0"/>
      </w:tblPr>
      <w:tblGrid>
        <w:gridCol w:w="3817"/>
        <w:gridCol w:w="9518"/>
      </w:tblGrid>
      <w:tr w:rsidR="001508D3" w:rsidRPr="008C7351" w:rsidTr="002E3717">
        <w:trPr>
          <w:trHeight w:val="346"/>
        </w:trPr>
        <w:tc>
          <w:tcPr>
            <w:tcW w:w="3817" w:type="dxa"/>
          </w:tcPr>
          <w:p w:rsidR="001508D3" w:rsidRPr="008C7351" w:rsidRDefault="00846AA7">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Циљ</w:t>
            </w:r>
          </w:p>
        </w:tc>
        <w:tc>
          <w:tcPr>
            <w:tcW w:w="9518" w:type="dxa"/>
          </w:tcPr>
          <w:p w:rsidR="001508D3" w:rsidRPr="008C7351" w:rsidRDefault="00846AA7">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b/>
                <w:bCs/>
                <w:sz w:val="24"/>
                <w:szCs w:val="24"/>
              </w:rPr>
              <w:t>Циљ</w:t>
            </w:r>
            <w:r w:rsidRPr="008C7351">
              <w:rPr>
                <w:rFonts w:ascii="Times New Roman" w:eastAsia="Times New Roman" w:hAnsi="Times New Roman" w:cs="Times New Roman"/>
                <w:bCs/>
                <w:sz w:val="24"/>
                <w:szCs w:val="24"/>
              </w:rPr>
              <w:t>учењаМ</w:t>
            </w:r>
            <w:r w:rsidRPr="008C7351">
              <w:rPr>
                <w:rFonts w:ascii="Times New Roman" w:eastAsia="Calibri" w:hAnsi="Times New Roman" w:cs="Times New Roman"/>
                <w:sz w:val="24"/>
                <w:szCs w:val="24"/>
              </w:rPr>
              <w:t>узичке културе је да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 наслеђа и културe свoгa и других нaрoдa.</w:t>
            </w:r>
          </w:p>
        </w:tc>
      </w:tr>
      <w:tr w:rsidR="001508D3" w:rsidRPr="008C7351" w:rsidTr="002E3717">
        <w:trPr>
          <w:trHeight w:val="346"/>
        </w:trPr>
        <w:tc>
          <w:tcPr>
            <w:tcW w:w="3817" w:type="dxa"/>
          </w:tcPr>
          <w:p w:rsidR="001508D3" w:rsidRPr="008C7351" w:rsidRDefault="00846AA7">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Разред</w:t>
            </w:r>
          </w:p>
        </w:tc>
        <w:tc>
          <w:tcPr>
            <w:tcW w:w="9518" w:type="dxa"/>
          </w:tcPr>
          <w:p w:rsidR="001508D3" w:rsidRPr="008C7351" w:rsidRDefault="00846AA7">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b/>
                <w:sz w:val="24"/>
                <w:szCs w:val="24"/>
              </w:rPr>
              <w:t>Трећи</w:t>
            </w:r>
          </w:p>
        </w:tc>
      </w:tr>
      <w:tr w:rsidR="001508D3" w:rsidRPr="008C7351" w:rsidTr="002E3717">
        <w:trPr>
          <w:trHeight w:val="346"/>
        </w:trPr>
        <w:tc>
          <w:tcPr>
            <w:tcW w:w="3817" w:type="dxa"/>
          </w:tcPr>
          <w:p w:rsidR="001508D3" w:rsidRPr="008C7351" w:rsidRDefault="00846AA7">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Годишњи фонд часова</w:t>
            </w:r>
          </w:p>
        </w:tc>
        <w:tc>
          <w:tcPr>
            <w:tcW w:w="9518"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36</w:t>
            </w:r>
          </w:p>
        </w:tc>
      </w:tr>
    </w:tbl>
    <w:p w:rsidR="001508D3" w:rsidRPr="008C7351" w:rsidRDefault="001508D3">
      <w:pPr>
        <w:spacing w:line="240" w:lineRule="auto"/>
        <w:jc w:val="both"/>
        <w:rPr>
          <w:rFonts w:ascii="Times New Roman" w:hAnsi="Times New Roman" w:cs="Times New Roman"/>
          <w:sz w:val="24"/>
          <w:szCs w:val="24"/>
        </w:rPr>
      </w:pPr>
    </w:p>
    <w:tbl>
      <w:tblPr>
        <w:tblW w:w="4886" w:type="pct"/>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7"/>
        <w:gridCol w:w="1820"/>
        <w:gridCol w:w="7216"/>
      </w:tblGrid>
      <w:tr w:rsidR="001508D3" w:rsidRPr="008C7351" w:rsidTr="002E3717">
        <w:tc>
          <w:tcPr>
            <w:tcW w:w="1629" w:type="pct"/>
            <w:shd w:val="pct20" w:color="auto" w:fill="auto"/>
            <w:noWrap/>
            <w:vAlign w:val="center"/>
          </w:tcPr>
          <w:p w:rsidR="001508D3" w:rsidRPr="008C7351" w:rsidRDefault="00846AA7">
            <w:pPr>
              <w:keepNext/>
              <w:spacing w:line="240" w:lineRule="auto"/>
              <w:jc w:val="center"/>
              <w:rPr>
                <w:rFonts w:ascii="Times New Roman" w:hAnsi="Times New Roman" w:cs="Times New Roman"/>
                <w:b/>
                <w:sz w:val="24"/>
                <w:szCs w:val="24"/>
                <w:lang w:val="ru-RU"/>
              </w:rPr>
            </w:pPr>
            <w:r w:rsidRPr="008C7351">
              <w:rPr>
                <w:rFonts w:ascii="Times New Roman" w:eastAsia="Times New Roman" w:hAnsi="Times New Roman" w:cs="Times New Roman"/>
                <w:b/>
                <w:sz w:val="24"/>
                <w:szCs w:val="24"/>
                <w:lang w:val="ru-RU"/>
              </w:rPr>
              <w:t>ИСХОДИ</w:t>
            </w:r>
          </w:p>
          <w:p w:rsidR="001508D3" w:rsidRPr="008C7351" w:rsidRDefault="00846AA7">
            <w:pPr>
              <w:keepNext/>
              <w:spacing w:line="240" w:lineRule="auto"/>
              <w:jc w:val="center"/>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По завршеној теми/области ученик ће бити у стању да:</w:t>
            </w:r>
          </w:p>
        </w:tc>
        <w:tc>
          <w:tcPr>
            <w:tcW w:w="679" w:type="pct"/>
            <w:shd w:val="pct20" w:color="auto" w:fill="auto"/>
            <w:noWrap/>
            <w:vAlign w:val="center"/>
          </w:tcPr>
          <w:p w:rsidR="001508D3" w:rsidRPr="008C7351" w:rsidRDefault="00846AA7">
            <w:pPr>
              <w:spacing w:line="240" w:lineRule="auto"/>
              <w:jc w:val="center"/>
              <w:rPr>
                <w:rFonts w:ascii="Times New Roman" w:hAnsi="Times New Roman" w:cs="Times New Roman"/>
                <w:sz w:val="24"/>
                <w:szCs w:val="24"/>
              </w:rPr>
            </w:pPr>
            <w:r w:rsidRPr="008C7351">
              <w:rPr>
                <w:rFonts w:ascii="Times New Roman" w:eastAsia="Times New Roman" w:hAnsi="Times New Roman" w:cs="Times New Roman"/>
                <w:b/>
                <w:sz w:val="24"/>
                <w:szCs w:val="24"/>
              </w:rPr>
              <w:t>ОБЛАСТ/ ТЕМА</w:t>
            </w:r>
          </w:p>
        </w:tc>
        <w:tc>
          <w:tcPr>
            <w:tcW w:w="2692" w:type="pct"/>
            <w:shd w:val="pct20" w:color="auto" w:fill="auto"/>
            <w:noWrap/>
            <w:vAlign w:val="center"/>
          </w:tcPr>
          <w:p w:rsidR="001508D3" w:rsidRPr="008C7351" w:rsidRDefault="00846AA7">
            <w:pPr>
              <w:spacing w:line="240" w:lineRule="auto"/>
              <w:jc w:val="center"/>
              <w:rPr>
                <w:rFonts w:ascii="Times New Roman" w:hAnsi="Times New Roman" w:cs="Times New Roman"/>
                <w:sz w:val="24"/>
                <w:szCs w:val="24"/>
              </w:rPr>
            </w:pPr>
            <w:r w:rsidRPr="008C7351">
              <w:rPr>
                <w:rFonts w:ascii="Times New Roman" w:eastAsia="Times New Roman" w:hAnsi="Times New Roman" w:cs="Times New Roman"/>
                <w:b/>
                <w:sz w:val="24"/>
                <w:szCs w:val="24"/>
              </w:rPr>
              <w:t xml:space="preserve">САДРЖАЈИ </w:t>
            </w:r>
          </w:p>
        </w:tc>
      </w:tr>
      <w:tr w:rsidR="001508D3" w:rsidRPr="008C7351" w:rsidTr="002E3717">
        <w:tc>
          <w:tcPr>
            <w:tcW w:w="1629" w:type="pct"/>
            <w:vMerge w:val="restart"/>
            <w:shd w:val="clear" w:color="auto" w:fill="auto"/>
            <w:noWrap/>
          </w:tcPr>
          <w:p w:rsidR="001508D3" w:rsidRPr="008C7351" w:rsidRDefault="00846AA7" w:rsidP="00164013">
            <w:pPr>
              <w:widowControl w:val="0"/>
              <w:numPr>
                <w:ilvl w:val="0"/>
                <w:numId w:val="26"/>
              </w:numPr>
              <w:autoSpaceDE w:val="0"/>
              <w:autoSpaceDN w:val="0"/>
              <w:adjustRightInd w:val="0"/>
              <w:spacing w:line="240" w:lineRule="auto"/>
              <w:ind w:left="284" w:hanging="284"/>
              <w:contextualSpacing/>
              <w:rPr>
                <w:rFonts w:ascii="Times New Roman" w:eastAsia="Times New Roman" w:hAnsi="Times New Roman" w:cs="Times New Roman"/>
                <w:bCs/>
                <w:sz w:val="24"/>
                <w:szCs w:val="24"/>
              </w:rPr>
            </w:pPr>
            <w:r w:rsidRPr="008C7351">
              <w:rPr>
                <w:rFonts w:ascii="Times New Roman" w:eastAsia="Times New Roman" w:hAnsi="Times New Roman" w:cs="Times New Roman"/>
                <w:bCs/>
                <w:sz w:val="24"/>
                <w:szCs w:val="24"/>
              </w:rPr>
              <w:t>опише своја осећања у вези са слушањем музике;</w:t>
            </w:r>
          </w:p>
          <w:p w:rsidR="001508D3" w:rsidRPr="008C7351" w:rsidRDefault="00846AA7" w:rsidP="00164013">
            <w:pPr>
              <w:numPr>
                <w:ilvl w:val="0"/>
                <w:numId w:val="26"/>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примењује правилан начин држања тела и дисања при певању;</w:t>
            </w:r>
          </w:p>
          <w:p w:rsidR="001508D3" w:rsidRPr="008C7351" w:rsidRDefault="00846AA7" w:rsidP="00164013">
            <w:pPr>
              <w:numPr>
                <w:ilvl w:val="0"/>
                <w:numId w:val="26"/>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изговара бројалице у ритму, уз покрет;</w:t>
            </w:r>
          </w:p>
          <w:p w:rsidR="001508D3" w:rsidRPr="008C7351" w:rsidRDefault="00846AA7" w:rsidP="00164013">
            <w:pPr>
              <w:numPr>
                <w:ilvl w:val="0"/>
                <w:numId w:val="26"/>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пева по слуху и са нотног текста песме различитог садржаја и расположења;</w:t>
            </w:r>
          </w:p>
          <w:p w:rsidR="001508D3" w:rsidRPr="008C7351" w:rsidRDefault="00846AA7" w:rsidP="00164013">
            <w:pPr>
              <w:widowControl w:val="0"/>
              <w:numPr>
                <w:ilvl w:val="0"/>
                <w:numId w:val="26"/>
              </w:numPr>
              <w:autoSpaceDE w:val="0"/>
              <w:autoSpaceDN w:val="0"/>
              <w:adjustRightInd w:val="0"/>
              <w:spacing w:line="240" w:lineRule="auto"/>
              <w:ind w:left="284" w:hanging="284"/>
              <w:contextualSpacing/>
              <w:rPr>
                <w:rFonts w:ascii="Times New Roman" w:eastAsia="Times New Roman" w:hAnsi="Times New Roman" w:cs="Times New Roman"/>
                <w:bCs/>
                <w:sz w:val="24"/>
                <w:szCs w:val="24"/>
              </w:rPr>
            </w:pPr>
            <w:r w:rsidRPr="008C7351">
              <w:rPr>
                <w:rFonts w:ascii="Times New Roman" w:eastAsia="Times New Roman" w:hAnsi="Times New Roman" w:cs="Times New Roman"/>
                <w:bCs/>
                <w:sz w:val="24"/>
                <w:szCs w:val="24"/>
              </w:rPr>
              <w:t>наведе особине тона и основне музичке изражајне елементе;</w:t>
            </w:r>
          </w:p>
          <w:p w:rsidR="001508D3" w:rsidRPr="008C7351" w:rsidRDefault="00846AA7" w:rsidP="00164013">
            <w:pPr>
              <w:widowControl w:val="0"/>
              <w:numPr>
                <w:ilvl w:val="0"/>
                <w:numId w:val="26"/>
              </w:numPr>
              <w:autoSpaceDE w:val="0"/>
              <w:autoSpaceDN w:val="0"/>
              <w:adjustRightInd w:val="0"/>
              <w:spacing w:line="240" w:lineRule="auto"/>
              <w:ind w:left="284" w:hanging="284"/>
              <w:contextualSpacing/>
              <w:rPr>
                <w:rFonts w:ascii="Times New Roman" w:eastAsia="Times New Roman" w:hAnsi="Times New Roman" w:cs="Times New Roman"/>
                <w:bCs/>
                <w:sz w:val="24"/>
                <w:szCs w:val="24"/>
              </w:rPr>
            </w:pPr>
            <w:r w:rsidRPr="008C7351">
              <w:rPr>
                <w:rFonts w:ascii="Times New Roman" w:eastAsia="Times New Roman" w:hAnsi="Times New Roman" w:cs="Times New Roman"/>
                <w:bCs/>
                <w:sz w:val="24"/>
                <w:szCs w:val="24"/>
              </w:rPr>
              <w:t>разликује инструменте по боји звука и изражајним могућностима;</w:t>
            </w:r>
          </w:p>
          <w:p w:rsidR="001508D3" w:rsidRPr="008C7351" w:rsidRDefault="00846AA7" w:rsidP="00164013">
            <w:pPr>
              <w:widowControl w:val="0"/>
              <w:numPr>
                <w:ilvl w:val="0"/>
                <w:numId w:val="26"/>
              </w:numPr>
              <w:autoSpaceDE w:val="0"/>
              <w:autoSpaceDN w:val="0"/>
              <w:adjustRightInd w:val="0"/>
              <w:spacing w:line="240" w:lineRule="auto"/>
              <w:ind w:left="284" w:hanging="284"/>
              <w:contextualSpacing/>
              <w:rPr>
                <w:rFonts w:ascii="Times New Roman" w:eastAsia="Times New Roman" w:hAnsi="Times New Roman" w:cs="Times New Roman"/>
                <w:bCs/>
                <w:sz w:val="24"/>
                <w:szCs w:val="24"/>
              </w:rPr>
            </w:pPr>
            <w:r w:rsidRPr="008C7351">
              <w:rPr>
                <w:rFonts w:ascii="Times New Roman" w:eastAsia="Times New Roman" w:hAnsi="Times New Roman" w:cs="Times New Roman"/>
                <w:bCs/>
                <w:sz w:val="24"/>
                <w:szCs w:val="24"/>
              </w:rPr>
              <w:t>повезује карактер дела са избором инструментаи музичким изражајним елементима;</w:t>
            </w:r>
          </w:p>
          <w:p w:rsidR="001508D3" w:rsidRPr="008C7351" w:rsidRDefault="00846AA7" w:rsidP="00164013">
            <w:pPr>
              <w:widowControl w:val="0"/>
              <w:numPr>
                <w:ilvl w:val="0"/>
                <w:numId w:val="26"/>
              </w:numPr>
              <w:autoSpaceDE w:val="0"/>
              <w:autoSpaceDN w:val="0"/>
              <w:adjustRightInd w:val="0"/>
              <w:spacing w:line="240" w:lineRule="auto"/>
              <w:ind w:left="284" w:hanging="284"/>
              <w:contextualSpacing/>
              <w:rPr>
                <w:rFonts w:ascii="Times New Roman" w:eastAsia="Times New Roman" w:hAnsi="Times New Roman" w:cs="Times New Roman"/>
                <w:bCs/>
                <w:sz w:val="24"/>
                <w:szCs w:val="24"/>
              </w:rPr>
            </w:pPr>
            <w:r w:rsidRPr="008C7351">
              <w:rPr>
                <w:rFonts w:ascii="Times New Roman" w:eastAsia="Times New Roman" w:hAnsi="Times New Roman" w:cs="Times New Roman"/>
                <w:bCs/>
                <w:sz w:val="24"/>
                <w:szCs w:val="24"/>
              </w:rPr>
              <w:t xml:space="preserve">препозна музичку тему или карактеристични мотив који се </w:t>
            </w:r>
            <w:r w:rsidRPr="008C7351">
              <w:rPr>
                <w:rFonts w:ascii="Times New Roman" w:eastAsia="Times New Roman" w:hAnsi="Times New Roman" w:cs="Times New Roman"/>
                <w:bCs/>
                <w:sz w:val="24"/>
                <w:szCs w:val="24"/>
              </w:rPr>
              <w:lastRenderedPageBreak/>
              <w:t>понавља у слушаном делу;</w:t>
            </w:r>
          </w:p>
          <w:p w:rsidR="001508D3" w:rsidRPr="008C7351" w:rsidRDefault="00846AA7" w:rsidP="00164013">
            <w:pPr>
              <w:numPr>
                <w:ilvl w:val="0"/>
                <w:numId w:val="26"/>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повезује почетне тонове песама</w:t>
            </w:r>
            <w:r w:rsidRPr="008C7351">
              <w:rPr>
                <w:rFonts w:ascii="Times New Roman" w:eastAsia="Times New Roman" w:hAnsi="Times New Roman" w:cs="Times New Roman"/>
                <w:bCs/>
                <w:sz w:val="24"/>
                <w:szCs w:val="24"/>
              </w:rPr>
              <w:t>–</w:t>
            </w:r>
            <w:r w:rsidRPr="008C7351">
              <w:rPr>
                <w:rFonts w:ascii="Times New Roman" w:eastAsia="Calibri" w:hAnsi="Times New Roman" w:cs="Times New Roman"/>
                <w:sz w:val="24"/>
                <w:szCs w:val="24"/>
              </w:rPr>
              <w:t>модела и једноставних наменских песама са тонском висином;</w:t>
            </w:r>
          </w:p>
          <w:p w:rsidR="001508D3" w:rsidRPr="008C7351" w:rsidRDefault="00846AA7" w:rsidP="00164013">
            <w:pPr>
              <w:numPr>
                <w:ilvl w:val="0"/>
                <w:numId w:val="26"/>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комуницира са другима кроз извођење традиционалних и музичких игарауз покрет;</w:t>
            </w:r>
          </w:p>
          <w:p w:rsidR="001508D3" w:rsidRPr="008C7351" w:rsidRDefault="00846AA7" w:rsidP="00164013">
            <w:pPr>
              <w:numPr>
                <w:ilvl w:val="0"/>
                <w:numId w:val="26"/>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свира по слуху и из нотног текста ритмичку и мелодијску пратњу;</w:t>
            </w:r>
          </w:p>
          <w:p w:rsidR="001508D3" w:rsidRPr="008C7351" w:rsidRDefault="00846AA7" w:rsidP="00164013">
            <w:pPr>
              <w:widowControl w:val="0"/>
              <w:numPr>
                <w:ilvl w:val="0"/>
                <w:numId w:val="26"/>
              </w:numPr>
              <w:suppressAutoHyphens/>
              <w:spacing w:line="240" w:lineRule="auto"/>
              <w:ind w:left="284" w:right="-2" w:hanging="284"/>
              <w:rPr>
                <w:rFonts w:ascii="Times New Roman" w:eastAsia="Times New Roman" w:hAnsi="Times New Roman" w:cs="Times New Roman"/>
                <w:bCs/>
                <w:sz w:val="24"/>
                <w:szCs w:val="24"/>
              </w:rPr>
            </w:pPr>
            <w:r w:rsidRPr="008C7351">
              <w:rPr>
                <w:rFonts w:ascii="Times New Roman" w:eastAsia="Times New Roman" w:hAnsi="Times New Roman" w:cs="Times New Roman"/>
                <w:bCs/>
                <w:sz w:val="24"/>
                <w:szCs w:val="24"/>
              </w:rPr>
              <w:t>осмисли и изведе једноставну ритмичку и мелодијску пратњу ;</w:t>
            </w:r>
          </w:p>
          <w:p w:rsidR="001508D3" w:rsidRPr="008C7351" w:rsidRDefault="00846AA7" w:rsidP="00164013">
            <w:pPr>
              <w:widowControl w:val="0"/>
              <w:numPr>
                <w:ilvl w:val="0"/>
                <w:numId w:val="26"/>
              </w:numPr>
              <w:suppressAutoHyphens/>
              <w:spacing w:line="240" w:lineRule="auto"/>
              <w:ind w:left="284" w:right="-2" w:hanging="284"/>
              <w:rPr>
                <w:rFonts w:ascii="Times New Roman" w:eastAsia="Times New Roman" w:hAnsi="Times New Roman" w:cs="Times New Roman"/>
                <w:bCs/>
                <w:sz w:val="24"/>
                <w:szCs w:val="24"/>
              </w:rPr>
            </w:pPr>
            <w:r w:rsidRPr="008C7351">
              <w:rPr>
                <w:rFonts w:ascii="Times New Roman" w:eastAsia="Times New Roman" w:hAnsi="Times New Roman" w:cs="Times New Roman"/>
                <w:bCs/>
                <w:sz w:val="24"/>
                <w:szCs w:val="24"/>
              </w:rPr>
              <w:t>осмисли музички одговор на музичко питање;</w:t>
            </w:r>
          </w:p>
          <w:p w:rsidR="001508D3" w:rsidRPr="008C7351" w:rsidRDefault="00846AA7" w:rsidP="00164013">
            <w:pPr>
              <w:widowControl w:val="0"/>
              <w:numPr>
                <w:ilvl w:val="0"/>
                <w:numId w:val="26"/>
              </w:numPr>
              <w:suppressAutoHyphens/>
              <w:spacing w:line="240" w:lineRule="auto"/>
              <w:ind w:left="284" w:right="-2" w:hanging="284"/>
              <w:rPr>
                <w:rFonts w:ascii="Times New Roman" w:eastAsia="Times New Roman" w:hAnsi="Times New Roman" w:cs="Times New Roman"/>
                <w:bCs/>
                <w:sz w:val="24"/>
                <w:szCs w:val="24"/>
              </w:rPr>
            </w:pPr>
            <w:r w:rsidRPr="008C7351">
              <w:rPr>
                <w:rFonts w:ascii="Times New Roman" w:eastAsia="Times New Roman" w:hAnsi="Times New Roman" w:cs="Times New Roman"/>
                <w:bCs/>
                <w:sz w:val="24"/>
                <w:szCs w:val="24"/>
              </w:rPr>
              <w:t>осмисли једноставну мелодију на краћи задати текст;</w:t>
            </w:r>
          </w:p>
          <w:p w:rsidR="001508D3" w:rsidRPr="008C7351" w:rsidRDefault="00846AA7" w:rsidP="00164013">
            <w:pPr>
              <w:widowControl w:val="0"/>
              <w:numPr>
                <w:ilvl w:val="0"/>
                <w:numId w:val="26"/>
              </w:numPr>
              <w:suppressAutoHyphens/>
              <w:spacing w:line="240" w:lineRule="auto"/>
              <w:ind w:left="284" w:right="-2" w:hanging="284"/>
              <w:rPr>
                <w:rFonts w:ascii="Times New Roman" w:eastAsia="Times New Roman" w:hAnsi="Times New Roman" w:cs="Times New Roman"/>
                <w:bCs/>
                <w:sz w:val="24"/>
                <w:szCs w:val="24"/>
              </w:rPr>
            </w:pPr>
            <w:r w:rsidRPr="008C7351">
              <w:rPr>
                <w:rFonts w:ascii="Times New Roman" w:eastAsia="Times New Roman" w:hAnsi="Times New Roman" w:cs="Times New Roman"/>
                <w:bCs/>
                <w:sz w:val="24"/>
                <w:szCs w:val="24"/>
              </w:rPr>
              <w:t>изабере одговарајући музички садржај(од понуђених) према литерарном садржају;</w:t>
            </w:r>
          </w:p>
          <w:p w:rsidR="001508D3" w:rsidRPr="008C7351" w:rsidRDefault="00846AA7" w:rsidP="00164013">
            <w:pPr>
              <w:numPr>
                <w:ilvl w:val="0"/>
                <w:numId w:val="26"/>
              </w:numPr>
              <w:spacing w:line="240" w:lineRule="auto"/>
              <w:ind w:left="284" w:hanging="284"/>
              <w:rPr>
                <w:rFonts w:ascii="Times New Roman" w:hAnsi="Times New Roman" w:cs="Times New Roman"/>
                <w:bCs/>
                <w:sz w:val="24"/>
                <w:szCs w:val="24"/>
              </w:rPr>
            </w:pPr>
            <w:r w:rsidRPr="008C7351">
              <w:rPr>
                <w:rFonts w:ascii="Times New Roman" w:hAnsi="Times New Roman" w:cs="Times New Roman"/>
                <w:bCs/>
                <w:sz w:val="24"/>
                <w:szCs w:val="24"/>
              </w:rPr>
              <w:t>поштује договорена правила понашања при слушању и извођењу музике;</w:t>
            </w:r>
          </w:p>
          <w:p w:rsidR="001508D3" w:rsidRPr="008C7351" w:rsidRDefault="00846AA7" w:rsidP="00164013">
            <w:pPr>
              <w:numPr>
                <w:ilvl w:val="0"/>
                <w:numId w:val="26"/>
              </w:numPr>
              <w:spacing w:line="240" w:lineRule="auto"/>
              <w:ind w:left="284" w:hanging="284"/>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коментарише своје и туђе извођење музике;</w:t>
            </w:r>
          </w:p>
          <w:p w:rsidR="001508D3" w:rsidRPr="008C7351" w:rsidRDefault="00846AA7" w:rsidP="00164013">
            <w:pPr>
              <w:numPr>
                <w:ilvl w:val="0"/>
                <w:numId w:val="26"/>
              </w:numPr>
              <w:spacing w:line="240" w:lineRule="auto"/>
              <w:ind w:left="284" w:hanging="284"/>
              <w:rPr>
                <w:rFonts w:ascii="Times New Roman" w:hAnsi="Times New Roman" w:cs="Times New Roman"/>
                <w:bCs/>
                <w:sz w:val="24"/>
                <w:szCs w:val="24"/>
              </w:rPr>
            </w:pPr>
            <w:r w:rsidRPr="008C7351">
              <w:rPr>
                <w:rFonts w:ascii="Times New Roman" w:hAnsi="Times New Roman" w:cs="Times New Roman"/>
                <w:bCs/>
                <w:sz w:val="24"/>
                <w:szCs w:val="24"/>
              </w:rPr>
              <w:t>самостално или уз помоћ одраслих, користи предности дигитализације;</w:t>
            </w:r>
          </w:p>
          <w:p w:rsidR="001508D3" w:rsidRPr="008C7351" w:rsidRDefault="00846AA7" w:rsidP="00164013">
            <w:pPr>
              <w:numPr>
                <w:ilvl w:val="0"/>
                <w:numId w:val="26"/>
              </w:numPr>
              <w:spacing w:line="240" w:lineRule="auto"/>
              <w:ind w:left="284" w:hanging="284"/>
              <w:rPr>
                <w:rFonts w:ascii="Times New Roman" w:eastAsia="Calibri" w:hAnsi="Times New Roman" w:cs="Times New Roman"/>
                <w:sz w:val="24"/>
                <w:szCs w:val="24"/>
              </w:rPr>
            </w:pPr>
            <w:r w:rsidRPr="008C7351">
              <w:rPr>
                <w:rFonts w:ascii="Times New Roman" w:eastAsia="Calibri" w:hAnsi="Times New Roman" w:cs="Times New Roman"/>
                <w:sz w:val="24"/>
                <w:szCs w:val="24"/>
              </w:rPr>
              <w:t>учествује у школским приредбама и манифестацијама.</w:t>
            </w:r>
          </w:p>
          <w:p w:rsidR="001508D3" w:rsidRPr="008C7351" w:rsidRDefault="001508D3">
            <w:pPr>
              <w:spacing w:line="240" w:lineRule="auto"/>
              <w:ind w:left="284" w:hanging="284"/>
              <w:rPr>
                <w:rFonts w:ascii="Times New Roman" w:hAnsi="Times New Roman" w:cs="Times New Roman"/>
                <w:bCs/>
                <w:sz w:val="24"/>
                <w:szCs w:val="24"/>
              </w:rPr>
            </w:pPr>
          </w:p>
          <w:p w:rsidR="001508D3" w:rsidRPr="008C7351" w:rsidRDefault="001508D3">
            <w:pPr>
              <w:spacing w:line="240" w:lineRule="auto"/>
              <w:rPr>
                <w:rFonts w:ascii="Times New Roman" w:hAnsi="Times New Roman" w:cs="Times New Roman"/>
                <w:sz w:val="24"/>
                <w:szCs w:val="24"/>
              </w:rPr>
            </w:pPr>
          </w:p>
        </w:tc>
        <w:tc>
          <w:tcPr>
            <w:tcW w:w="679" w:type="pct"/>
            <w:shd w:val="clear" w:color="auto" w:fill="auto"/>
            <w:noWrap/>
            <w:vAlign w:val="center"/>
          </w:tcPr>
          <w:p w:rsidR="001508D3" w:rsidRPr="008C7351" w:rsidRDefault="00846AA7">
            <w:pPr>
              <w:widowControl w:val="0"/>
              <w:spacing w:before="57" w:line="240" w:lineRule="auto"/>
              <w:jc w:val="center"/>
              <w:rPr>
                <w:rFonts w:ascii="Times New Roman" w:hAnsi="Times New Roman" w:cs="Times New Roman"/>
                <w:b/>
                <w:sz w:val="24"/>
                <w:szCs w:val="24"/>
              </w:rPr>
            </w:pPr>
            <w:r w:rsidRPr="008C7351">
              <w:rPr>
                <w:rFonts w:ascii="Times New Roman" w:hAnsi="Times New Roman" w:cs="Times New Roman"/>
                <w:b/>
                <w:sz w:val="24"/>
                <w:szCs w:val="24"/>
              </w:rPr>
              <w:lastRenderedPageBreak/>
              <w:t>СЛУШАЊЕ</w:t>
            </w:r>
          </w:p>
          <w:p w:rsidR="001508D3" w:rsidRPr="008C7351" w:rsidRDefault="00846AA7" w:rsidP="002E3717">
            <w:pPr>
              <w:widowControl w:val="0"/>
              <w:spacing w:before="57" w:line="240" w:lineRule="auto"/>
              <w:jc w:val="center"/>
              <w:rPr>
                <w:rFonts w:ascii="Times New Roman" w:hAnsi="Times New Roman" w:cs="Times New Roman"/>
                <w:b/>
                <w:sz w:val="24"/>
                <w:szCs w:val="24"/>
              </w:rPr>
            </w:pPr>
            <w:r w:rsidRPr="008C7351">
              <w:rPr>
                <w:rFonts w:ascii="Times New Roman" w:hAnsi="Times New Roman" w:cs="Times New Roman"/>
                <w:b/>
                <w:sz w:val="24"/>
                <w:szCs w:val="24"/>
              </w:rPr>
              <w:t>МУЗИКЕ</w:t>
            </w:r>
          </w:p>
        </w:tc>
        <w:tc>
          <w:tcPr>
            <w:tcW w:w="2692" w:type="pct"/>
            <w:shd w:val="clear" w:color="auto" w:fill="auto"/>
            <w:noWrap/>
          </w:tcPr>
          <w:p w:rsidR="001508D3" w:rsidRPr="008C7351" w:rsidRDefault="00846AA7">
            <w:pPr>
              <w:pStyle w:val="ListParagraph"/>
              <w:widowControl w:val="0"/>
              <w:spacing w:after="0" w:line="240" w:lineRule="auto"/>
              <w:ind w:left="0"/>
              <w:rPr>
                <w:rFonts w:ascii="Times New Roman" w:eastAsia="Times New Roman" w:hAnsi="Times New Roman" w:cs="Times New Roman"/>
                <w:bCs/>
                <w:sz w:val="24"/>
                <w:szCs w:val="24"/>
                <w:lang w:val="ru-RU"/>
              </w:rPr>
            </w:pPr>
            <w:r w:rsidRPr="008C7351">
              <w:rPr>
                <w:rFonts w:ascii="Times New Roman" w:eastAsia="Times New Roman" w:hAnsi="Times New Roman" w:cs="Times New Roman"/>
                <w:bCs/>
                <w:sz w:val="24"/>
                <w:szCs w:val="24"/>
              </w:rPr>
              <w:t>Композиције различитог карактера и елементи музичке изражајности (мелодијска линија, темпо, ритам, динамика)</w:t>
            </w:r>
            <w:r w:rsidRPr="008C7351">
              <w:rPr>
                <w:rFonts w:ascii="Times New Roman" w:eastAsia="Times New Roman" w:hAnsi="Times New Roman" w:cs="Times New Roman"/>
                <w:bCs/>
                <w:sz w:val="24"/>
                <w:szCs w:val="24"/>
                <w:lang w:val="ru-RU"/>
              </w:rPr>
              <w:t>.</w:t>
            </w:r>
          </w:p>
          <w:p w:rsidR="001508D3" w:rsidRPr="008C7351" w:rsidRDefault="00846AA7">
            <w:pPr>
              <w:pStyle w:val="1tekst"/>
              <w:ind w:left="0" w:firstLine="0"/>
              <w:jc w:val="left"/>
              <w:rPr>
                <w:rFonts w:ascii="Times New Roman" w:eastAsia="Times New Roman" w:hAnsi="Times New Roman" w:cs="Times New Roman"/>
                <w:bCs/>
                <w:kern w:val="0"/>
                <w:sz w:val="24"/>
                <w:szCs w:val="24"/>
                <w:highlight w:val="yellow"/>
                <w:lang w:eastAsia="en-US" w:bidi="ar-SA"/>
              </w:rPr>
            </w:pPr>
            <w:r w:rsidRPr="008C7351">
              <w:rPr>
                <w:rFonts w:ascii="Times New Roman" w:eastAsia="Times New Roman" w:hAnsi="Times New Roman" w:cs="Times New Roman"/>
                <w:bCs/>
                <w:kern w:val="0"/>
                <w:sz w:val="24"/>
                <w:szCs w:val="24"/>
                <w:lang w:eastAsia="en-US" w:bidi="ar-SA"/>
              </w:rPr>
              <w:t xml:space="preserve">Особине тона: </w:t>
            </w:r>
            <w:r w:rsidRPr="008C7351">
              <w:rPr>
                <w:rFonts w:ascii="Times New Roman" w:hAnsi="Times New Roman" w:cs="Times New Roman"/>
                <w:sz w:val="24"/>
                <w:szCs w:val="24"/>
              </w:rPr>
              <w:t>боја (различити гласови и инструменти), трајање, јачина, тонске висине.</w:t>
            </w:r>
          </w:p>
          <w:p w:rsidR="001508D3" w:rsidRPr="008C7351" w:rsidRDefault="00846AA7">
            <w:pPr>
              <w:pStyle w:val="ListParagraph"/>
              <w:widowControl w:val="0"/>
              <w:spacing w:after="0" w:line="240" w:lineRule="auto"/>
              <w:ind w:left="0"/>
              <w:rPr>
                <w:rFonts w:ascii="Times New Roman" w:eastAsia="Times New Roman" w:hAnsi="Times New Roman" w:cs="Times New Roman"/>
                <w:bCs/>
                <w:sz w:val="24"/>
                <w:szCs w:val="24"/>
              </w:rPr>
            </w:pPr>
            <w:r w:rsidRPr="008C7351">
              <w:rPr>
                <w:rFonts w:ascii="Times New Roman" w:hAnsi="Times New Roman" w:cs="Times New Roman"/>
                <w:sz w:val="24"/>
                <w:szCs w:val="24"/>
              </w:rPr>
              <w:t xml:space="preserve">Музички дијалог (хор, глас и хор, глас и инструмент, два гласа, два инструмента, један свирач, група свирача, оркестар). </w:t>
            </w:r>
          </w:p>
          <w:p w:rsidR="001508D3" w:rsidRPr="008C7351" w:rsidRDefault="00846AA7">
            <w:pPr>
              <w:pStyle w:val="ListParagraph"/>
              <w:widowControl w:val="0"/>
              <w:spacing w:after="0" w:line="240" w:lineRule="auto"/>
              <w:ind w:left="0"/>
              <w:rPr>
                <w:rFonts w:ascii="Times New Roman" w:hAnsi="Times New Roman" w:cs="Times New Roman"/>
                <w:sz w:val="24"/>
                <w:szCs w:val="24"/>
              </w:rPr>
            </w:pPr>
            <w:r w:rsidRPr="008C7351">
              <w:rPr>
                <w:rFonts w:ascii="Times New Roman" w:hAnsi="Times New Roman" w:cs="Times New Roman"/>
                <w:sz w:val="24"/>
                <w:szCs w:val="24"/>
              </w:rPr>
              <w:t xml:space="preserve">Различити жанрови везани за уобичајене ситуације у животу. </w:t>
            </w:r>
          </w:p>
          <w:p w:rsidR="001508D3" w:rsidRPr="008C7351" w:rsidRDefault="00846AA7">
            <w:pPr>
              <w:pStyle w:val="ListParagraph"/>
              <w:widowControl w:val="0"/>
              <w:spacing w:after="0" w:line="240" w:lineRule="auto"/>
              <w:ind w:left="0"/>
              <w:rPr>
                <w:rFonts w:ascii="Times New Roman" w:hAnsi="Times New Roman" w:cs="Times New Roman"/>
                <w:sz w:val="24"/>
                <w:szCs w:val="24"/>
              </w:rPr>
            </w:pPr>
            <w:r w:rsidRPr="008C7351">
              <w:rPr>
                <w:rFonts w:ascii="Times New Roman" w:hAnsi="Times New Roman" w:cs="Times New Roman"/>
                <w:sz w:val="24"/>
                <w:szCs w:val="24"/>
              </w:rPr>
              <w:t>Музичка прича.</w:t>
            </w:r>
          </w:p>
          <w:p w:rsidR="001508D3" w:rsidRPr="008C7351" w:rsidRDefault="00846AA7">
            <w:pPr>
              <w:pStyle w:val="ListParagraph"/>
              <w:widowControl w:val="0"/>
              <w:spacing w:after="0" w:line="240" w:lineRule="auto"/>
              <w:ind w:left="0"/>
              <w:rPr>
                <w:rFonts w:ascii="Times New Roman" w:hAnsi="Times New Roman" w:cs="Times New Roman"/>
                <w:sz w:val="24"/>
                <w:szCs w:val="24"/>
              </w:rPr>
            </w:pPr>
            <w:r w:rsidRPr="008C7351">
              <w:rPr>
                <w:rFonts w:ascii="Times New Roman" w:hAnsi="Times New Roman" w:cs="Times New Roman"/>
                <w:sz w:val="24"/>
                <w:szCs w:val="24"/>
              </w:rPr>
              <w:t>Филмска музика</w:t>
            </w:r>
            <w:r w:rsidRPr="008C7351">
              <w:rPr>
                <w:rFonts w:ascii="Times New Roman" w:hAnsi="Times New Roman" w:cs="Times New Roman"/>
                <w:color w:val="00B050"/>
                <w:sz w:val="24"/>
                <w:szCs w:val="24"/>
              </w:rPr>
              <w:t xml:space="preserve">. </w:t>
            </w:r>
          </w:p>
          <w:p w:rsidR="001508D3" w:rsidRPr="008C7351" w:rsidRDefault="00846AA7">
            <w:pPr>
              <w:pStyle w:val="ListParagraph"/>
              <w:widowControl w:val="0"/>
              <w:spacing w:after="0" w:line="240" w:lineRule="auto"/>
              <w:ind w:left="0"/>
              <w:rPr>
                <w:rFonts w:ascii="Times New Roman" w:hAnsi="Times New Roman" w:cs="Times New Roman"/>
                <w:sz w:val="24"/>
                <w:szCs w:val="24"/>
              </w:rPr>
            </w:pPr>
            <w:r w:rsidRPr="008C7351">
              <w:rPr>
                <w:rFonts w:ascii="Times New Roman" w:hAnsi="Times New Roman" w:cs="Times New Roman"/>
                <w:sz w:val="24"/>
                <w:szCs w:val="24"/>
              </w:rPr>
              <w:t>Музички бонтон.</w:t>
            </w:r>
          </w:p>
          <w:p w:rsidR="001508D3" w:rsidRPr="008C7351" w:rsidRDefault="00846AA7">
            <w:pPr>
              <w:pStyle w:val="ListParagraph"/>
              <w:widowControl w:val="0"/>
              <w:spacing w:after="0" w:line="240" w:lineRule="auto"/>
              <w:ind w:left="0"/>
              <w:rPr>
                <w:rFonts w:ascii="Times New Roman" w:hAnsi="Times New Roman" w:cs="Times New Roman"/>
                <w:sz w:val="24"/>
                <w:szCs w:val="24"/>
              </w:rPr>
            </w:pPr>
            <w:r w:rsidRPr="008C7351">
              <w:rPr>
                <w:rFonts w:ascii="Times New Roman" w:hAnsi="Times New Roman" w:cs="Times New Roman"/>
                <w:sz w:val="24"/>
                <w:szCs w:val="24"/>
              </w:rPr>
              <w:t>Музика и здравље.</w:t>
            </w:r>
          </w:p>
          <w:p w:rsidR="001508D3" w:rsidRPr="008C7351" w:rsidRDefault="00846AA7">
            <w:pPr>
              <w:pStyle w:val="ListParagraph"/>
              <w:widowControl w:val="0"/>
              <w:spacing w:after="0" w:line="240" w:lineRule="auto"/>
              <w:ind w:left="0"/>
              <w:rPr>
                <w:rFonts w:ascii="Times New Roman" w:hAnsi="Times New Roman" w:cs="Times New Roman"/>
                <w:sz w:val="24"/>
                <w:szCs w:val="24"/>
              </w:rPr>
            </w:pPr>
            <w:r w:rsidRPr="008C7351">
              <w:rPr>
                <w:rFonts w:ascii="Times New Roman" w:hAnsi="Times New Roman" w:cs="Times New Roman"/>
                <w:sz w:val="24"/>
                <w:szCs w:val="24"/>
              </w:rPr>
              <w:t>Дигитализација.</w:t>
            </w:r>
          </w:p>
        </w:tc>
      </w:tr>
      <w:tr w:rsidR="001508D3" w:rsidRPr="008C7351" w:rsidTr="002E3717">
        <w:tc>
          <w:tcPr>
            <w:tcW w:w="1629" w:type="pct"/>
            <w:vMerge/>
            <w:shd w:val="clear" w:color="auto" w:fill="auto"/>
            <w:noWrap/>
          </w:tcPr>
          <w:p w:rsidR="001508D3" w:rsidRPr="008C7351" w:rsidRDefault="001508D3">
            <w:pPr>
              <w:spacing w:line="240" w:lineRule="auto"/>
              <w:rPr>
                <w:rFonts w:ascii="Times New Roman" w:hAnsi="Times New Roman" w:cs="Times New Roman"/>
                <w:sz w:val="24"/>
                <w:szCs w:val="24"/>
                <w:lang w:val="ru-RU"/>
              </w:rPr>
            </w:pPr>
          </w:p>
        </w:tc>
        <w:tc>
          <w:tcPr>
            <w:tcW w:w="679" w:type="pct"/>
            <w:shd w:val="clear" w:color="auto" w:fill="auto"/>
            <w:noWrap/>
            <w:vAlign w:val="center"/>
          </w:tcPr>
          <w:p w:rsidR="001508D3" w:rsidRPr="008C7351" w:rsidRDefault="001508D3">
            <w:pPr>
              <w:widowControl w:val="0"/>
              <w:spacing w:before="57" w:line="240" w:lineRule="auto"/>
              <w:jc w:val="center"/>
              <w:rPr>
                <w:rFonts w:ascii="Times New Roman" w:hAnsi="Times New Roman" w:cs="Times New Roman"/>
                <w:b/>
                <w:sz w:val="24"/>
                <w:szCs w:val="24"/>
              </w:rPr>
            </w:pPr>
          </w:p>
          <w:p w:rsidR="001508D3" w:rsidRPr="008C7351" w:rsidRDefault="001508D3">
            <w:pPr>
              <w:widowControl w:val="0"/>
              <w:spacing w:before="57" w:line="240" w:lineRule="auto"/>
              <w:jc w:val="center"/>
              <w:rPr>
                <w:rFonts w:ascii="Times New Roman" w:hAnsi="Times New Roman" w:cs="Times New Roman"/>
                <w:b/>
                <w:sz w:val="24"/>
                <w:szCs w:val="24"/>
              </w:rPr>
            </w:pPr>
          </w:p>
          <w:p w:rsidR="001508D3" w:rsidRPr="008C7351" w:rsidRDefault="001508D3">
            <w:pPr>
              <w:widowControl w:val="0"/>
              <w:spacing w:before="57" w:line="240" w:lineRule="auto"/>
              <w:jc w:val="center"/>
              <w:rPr>
                <w:rFonts w:ascii="Times New Roman" w:hAnsi="Times New Roman" w:cs="Times New Roman"/>
                <w:b/>
                <w:sz w:val="24"/>
                <w:szCs w:val="24"/>
              </w:rPr>
            </w:pPr>
          </w:p>
          <w:p w:rsidR="001508D3" w:rsidRPr="008C7351" w:rsidRDefault="00846AA7">
            <w:pPr>
              <w:widowControl w:val="0"/>
              <w:spacing w:before="57" w:line="240" w:lineRule="auto"/>
              <w:jc w:val="center"/>
              <w:rPr>
                <w:rFonts w:ascii="Times New Roman" w:hAnsi="Times New Roman" w:cs="Times New Roman"/>
                <w:b/>
                <w:sz w:val="24"/>
                <w:szCs w:val="24"/>
              </w:rPr>
            </w:pPr>
            <w:r w:rsidRPr="008C7351">
              <w:rPr>
                <w:rFonts w:ascii="Times New Roman" w:hAnsi="Times New Roman" w:cs="Times New Roman"/>
                <w:b/>
                <w:sz w:val="24"/>
                <w:szCs w:val="24"/>
              </w:rPr>
              <w:lastRenderedPageBreak/>
              <w:t>ИЗВОЂЕЊЕ</w:t>
            </w:r>
          </w:p>
          <w:p w:rsidR="001508D3" w:rsidRPr="008C7351" w:rsidRDefault="00846AA7">
            <w:pPr>
              <w:widowControl w:val="0"/>
              <w:spacing w:before="57" w:line="240" w:lineRule="auto"/>
              <w:jc w:val="center"/>
              <w:rPr>
                <w:rFonts w:ascii="Times New Roman" w:hAnsi="Times New Roman" w:cs="Times New Roman"/>
                <w:b/>
                <w:sz w:val="24"/>
                <w:szCs w:val="24"/>
              </w:rPr>
            </w:pPr>
            <w:r w:rsidRPr="008C7351">
              <w:rPr>
                <w:rFonts w:ascii="Times New Roman" w:hAnsi="Times New Roman" w:cs="Times New Roman"/>
                <w:b/>
                <w:sz w:val="24"/>
                <w:szCs w:val="24"/>
              </w:rPr>
              <w:t>МУЗИКЕ</w:t>
            </w:r>
          </w:p>
          <w:p w:rsidR="001508D3" w:rsidRPr="008C7351" w:rsidRDefault="001508D3">
            <w:pPr>
              <w:widowControl w:val="0"/>
              <w:spacing w:before="57" w:line="240" w:lineRule="auto"/>
              <w:jc w:val="center"/>
              <w:rPr>
                <w:rFonts w:ascii="Times New Roman" w:hAnsi="Times New Roman" w:cs="Times New Roman"/>
                <w:b/>
                <w:sz w:val="24"/>
                <w:szCs w:val="24"/>
              </w:rPr>
            </w:pPr>
          </w:p>
          <w:p w:rsidR="001508D3" w:rsidRPr="008C7351" w:rsidRDefault="001508D3">
            <w:pPr>
              <w:widowControl w:val="0"/>
              <w:spacing w:before="57" w:line="240" w:lineRule="auto"/>
              <w:jc w:val="center"/>
              <w:rPr>
                <w:rFonts w:ascii="Times New Roman" w:hAnsi="Times New Roman" w:cs="Times New Roman"/>
                <w:b/>
                <w:sz w:val="24"/>
                <w:szCs w:val="24"/>
              </w:rPr>
            </w:pPr>
          </w:p>
          <w:p w:rsidR="001508D3" w:rsidRPr="008C7351" w:rsidRDefault="001508D3">
            <w:pPr>
              <w:widowControl w:val="0"/>
              <w:spacing w:before="57" w:line="240" w:lineRule="auto"/>
              <w:jc w:val="center"/>
              <w:rPr>
                <w:rFonts w:ascii="Times New Roman" w:hAnsi="Times New Roman" w:cs="Times New Roman"/>
                <w:b/>
                <w:sz w:val="24"/>
                <w:szCs w:val="24"/>
              </w:rPr>
            </w:pPr>
          </w:p>
          <w:p w:rsidR="001508D3" w:rsidRPr="008C7351" w:rsidRDefault="001508D3">
            <w:pPr>
              <w:spacing w:line="240" w:lineRule="auto"/>
              <w:jc w:val="center"/>
              <w:rPr>
                <w:rFonts w:ascii="Times New Roman" w:hAnsi="Times New Roman" w:cs="Times New Roman"/>
                <w:b/>
                <w:color w:val="00B050"/>
                <w:sz w:val="24"/>
                <w:szCs w:val="24"/>
              </w:rPr>
            </w:pPr>
          </w:p>
        </w:tc>
        <w:tc>
          <w:tcPr>
            <w:tcW w:w="2692" w:type="pct"/>
            <w:shd w:val="clear" w:color="auto" w:fill="auto"/>
            <w:noWrap/>
          </w:tcPr>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lastRenderedPageBreak/>
              <w:t>Дидактичке музичке игре.</w:t>
            </w:r>
          </w:p>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t>Правилaн начин певања – држање тела и дисање.</w:t>
            </w:r>
          </w:p>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t>Правилна дикција.</w:t>
            </w:r>
          </w:p>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lastRenderedPageBreak/>
              <w:t>Певање песама по слуху</w:t>
            </w:r>
          </w:p>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t>различитог садржаја и карактера</w:t>
            </w:r>
          </w:p>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t>Певање песама уз покрет.</w:t>
            </w:r>
          </w:p>
          <w:p w:rsidR="001508D3" w:rsidRPr="008C7351" w:rsidRDefault="00846AA7">
            <w:pPr>
              <w:spacing w:after="120" w:line="240" w:lineRule="auto"/>
              <w:contextualSpacing/>
              <w:rPr>
                <w:rFonts w:ascii="Times New Roman" w:eastAsia="Calibri" w:hAnsi="Times New Roman" w:cs="Times New Roman"/>
                <w:sz w:val="24"/>
                <w:szCs w:val="24"/>
              </w:rPr>
            </w:pPr>
            <w:r w:rsidRPr="008C7351">
              <w:rPr>
                <w:rFonts w:ascii="Times New Roman" w:eastAsia="Times New Roman" w:hAnsi="Times New Roman" w:cs="Times New Roman"/>
                <w:bCs/>
                <w:sz w:val="24"/>
                <w:szCs w:val="24"/>
              </w:rPr>
              <w:t xml:space="preserve">Певање модела и наменских песама и повезивање њихових почетних тонова у тонском опсегу од </w:t>
            </w:r>
            <w:r w:rsidRPr="008C7351">
              <w:rPr>
                <w:rFonts w:ascii="Times New Roman" w:eastAsia="Times New Roman" w:hAnsi="Times New Roman" w:cs="Times New Roman"/>
                <w:bCs/>
                <w:i/>
                <w:sz w:val="24"/>
                <w:szCs w:val="24"/>
              </w:rPr>
              <w:t>ха</w:t>
            </w:r>
            <w:r w:rsidRPr="008C7351">
              <w:rPr>
                <w:rFonts w:ascii="Times New Roman" w:eastAsia="Times New Roman" w:hAnsi="Times New Roman" w:cs="Times New Roman"/>
                <w:bCs/>
                <w:sz w:val="24"/>
                <w:szCs w:val="24"/>
              </w:rPr>
              <w:t xml:space="preserve">до </w:t>
            </w:r>
            <w:r w:rsidRPr="008C7351">
              <w:rPr>
                <w:rFonts w:ascii="Times New Roman" w:eastAsia="Times New Roman" w:hAnsi="Times New Roman" w:cs="Times New Roman"/>
                <w:bCs/>
                <w:i/>
                <w:sz w:val="24"/>
                <w:szCs w:val="24"/>
              </w:rPr>
              <w:t>це</w:t>
            </w:r>
            <w:r w:rsidRPr="008C7351">
              <w:rPr>
                <w:rFonts w:ascii="Times New Roman" w:eastAsia="Times New Roman" w:hAnsi="Times New Roman" w:cs="Times New Roman"/>
                <w:bCs/>
                <w:i/>
                <w:sz w:val="24"/>
                <w:szCs w:val="24"/>
                <w:vertAlign w:val="superscript"/>
              </w:rPr>
              <w:t>2.</w:t>
            </w:r>
          </w:p>
          <w:p w:rsidR="001508D3" w:rsidRPr="008C7351" w:rsidRDefault="00846AA7">
            <w:pPr>
              <w:spacing w:line="240" w:lineRule="auto"/>
              <w:rPr>
                <w:rFonts w:ascii="Times New Roman" w:hAnsi="Times New Roman" w:cs="Times New Roman"/>
                <w:sz w:val="24"/>
                <w:szCs w:val="24"/>
              </w:rPr>
            </w:pPr>
            <w:r w:rsidRPr="008C7351">
              <w:rPr>
                <w:rFonts w:ascii="Times New Roman" w:eastAsia="Times New Roman" w:hAnsi="Times New Roman" w:cs="Times New Roman"/>
                <w:bCs/>
                <w:sz w:val="24"/>
                <w:szCs w:val="24"/>
              </w:rPr>
              <w:t>Певање и свирање песама из нотног текста.</w:t>
            </w:r>
          </w:p>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t>Дечји и алтернативни инструменти и начини свирања на њима.</w:t>
            </w:r>
          </w:p>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t>Инструментална пратња по слуху.</w:t>
            </w:r>
          </w:p>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t>Певање и извођење музичких игара уз свирање на дечјим инструментима – песме уз игру, дидактичке игре, музичке драматизације.</w:t>
            </w:r>
          </w:p>
          <w:p w:rsidR="001508D3" w:rsidRPr="008C7351" w:rsidRDefault="00846AA7">
            <w:pPr>
              <w:pStyle w:val="1tekst"/>
              <w:ind w:left="0" w:right="0" w:firstLine="0"/>
              <w:jc w:val="left"/>
              <w:rPr>
                <w:rFonts w:ascii="Times New Roman" w:hAnsi="Times New Roman" w:cs="Times New Roman"/>
                <w:sz w:val="24"/>
                <w:szCs w:val="24"/>
              </w:rPr>
            </w:pPr>
            <w:r w:rsidRPr="008C7351">
              <w:rPr>
                <w:rFonts w:ascii="Times New Roman" w:eastAsia="Times New Roman" w:hAnsi="Times New Roman" w:cs="Times New Roman"/>
                <w:bCs/>
                <w:kern w:val="0"/>
                <w:sz w:val="24"/>
                <w:szCs w:val="24"/>
                <w:lang w:eastAsia="en-US" w:bidi="ar-SA"/>
              </w:rPr>
              <w:t>Свирање инструменталних аранжмана на дечјим ритмичким инструментима и на алтернативним</w:t>
            </w:r>
            <w:r w:rsidRPr="008C7351">
              <w:rPr>
                <w:rFonts w:ascii="Times New Roman" w:hAnsi="Times New Roman" w:cs="Times New Roman"/>
                <w:sz w:val="24"/>
                <w:szCs w:val="24"/>
              </w:rPr>
              <w:t xml:space="preserve"> изворима звука.</w:t>
            </w:r>
          </w:p>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t>Музички бонтон.</w:t>
            </w:r>
          </w:p>
          <w:p w:rsidR="001508D3" w:rsidRPr="008C7351" w:rsidRDefault="00846AA7">
            <w:pPr>
              <w:pStyle w:val="1tekst"/>
              <w:ind w:left="0" w:firstLine="0"/>
              <w:jc w:val="left"/>
              <w:rPr>
                <w:rFonts w:ascii="Times New Roman" w:eastAsia="Times New Roman" w:hAnsi="Times New Roman" w:cs="Times New Roman"/>
                <w:bCs/>
                <w:kern w:val="0"/>
                <w:sz w:val="24"/>
                <w:szCs w:val="24"/>
                <w:highlight w:val="yellow"/>
                <w:lang w:eastAsia="en-US" w:bidi="ar-SA"/>
              </w:rPr>
            </w:pPr>
            <w:r w:rsidRPr="008C7351">
              <w:rPr>
                <w:rFonts w:ascii="Times New Roman" w:eastAsia="Times New Roman" w:hAnsi="Times New Roman" w:cs="Times New Roman"/>
                <w:bCs/>
                <w:kern w:val="0"/>
                <w:sz w:val="24"/>
                <w:szCs w:val="24"/>
                <w:lang w:eastAsia="en-US" w:bidi="ar-SA"/>
              </w:rPr>
              <w:t xml:space="preserve">Особине тона: </w:t>
            </w:r>
            <w:r w:rsidRPr="008C7351">
              <w:rPr>
                <w:rFonts w:ascii="Times New Roman" w:hAnsi="Times New Roman" w:cs="Times New Roman"/>
                <w:sz w:val="24"/>
                <w:szCs w:val="24"/>
              </w:rPr>
              <w:t>боја (различити гласови и инструменти), трајање (нотна трајања), јачина (динамичке ознаке – пиано, форте, крешендо и декрешендо), тонске висине (од це</w:t>
            </w:r>
            <w:r w:rsidRPr="008C7351">
              <w:rPr>
                <w:rFonts w:ascii="Times New Roman" w:hAnsi="Times New Roman" w:cs="Times New Roman"/>
                <w:sz w:val="24"/>
                <w:szCs w:val="24"/>
                <w:vertAlign w:val="superscript"/>
              </w:rPr>
              <w:t>1</w:t>
            </w:r>
            <w:r w:rsidRPr="008C7351">
              <w:rPr>
                <w:rFonts w:ascii="Times New Roman" w:hAnsi="Times New Roman" w:cs="Times New Roman"/>
                <w:sz w:val="24"/>
                <w:szCs w:val="24"/>
              </w:rPr>
              <w:t xml:space="preserve"> до ге</w:t>
            </w:r>
            <w:r w:rsidRPr="008C7351">
              <w:rPr>
                <w:rFonts w:ascii="Times New Roman" w:hAnsi="Times New Roman" w:cs="Times New Roman"/>
                <w:sz w:val="24"/>
                <w:szCs w:val="24"/>
                <w:vertAlign w:val="superscript"/>
              </w:rPr>
              <w:t>1</w:t>
            </w:r>
            <w:r w:rsidRPr="008C7351">
              <w:rPr>
                <w:rFonts w:ascii="Times New Roman" w:hAnsi="Times New Roman" w:cs="Times New Roman"/>
                <w:sz w:val="24"/>
                <w:szCs w:val="24"/>
              </w:rPr>
              <w:t xml:space="preserve">). </w:t>
            </w:r>
          </w:p>
          <w:p w:rsidR="001508D3" w:rsidRPr="008C7351" w:rsidRDefault="00846AA7">
            <w:pPr>
              <w:pStyle w:val="1tekst"/>
              <w:ind w:lef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t>Елементи музичког писма: линијски  систем, виолински кључ, трајање тонова (половина, четвртина, осмина ноте и одговарајуће паузе) у такту 2/4.</w:t>
            </w:r>
          </w:p>
          <w:p w:rsidR="001508D3" w:rsidRPr="008C7351" w:rsidRDefault="00846AA7">
            <w:pPr>
              <w:pStyle w:val="1tekst"/>
              <w:ind w:left="0" w:firstLine="0"/>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t>Јединица бројања.</w:t>
            </w:r>
          </w:p>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t>Тактирање у 2/4 такту.</w:t>
            </w:r>
          </w:p>
        </w:tc>
      </w:tr>
      <w:tr w:rsidR="001508D3" w:rsidRPr="008C7351" w:rsidTr="002E3717">
        <w:tc>
          <w:tcPr>
            <w:tcW w:w="1629" w:type="pct"/>
            <w:vMerge/>
            <w:shd w:val="clear" w:color="auto" w:fill="auto"/>
            <w:noWrap/>
          </w:tcPr>
          <w:p w:rsidR="001508D3" w:rsidRPr="008C7351" w:rsidRDefault="001508D3">
            <w:pPr>
              <w:spacing w:line="240" w:lineRule="auto"/>
              <w:rPr>
                <w:rFonts w:ascii="Times New Roman" w:hAnsi="Times New Roman" w:cs="Times New Roman"/>
                <w:sz w:val="24"/>
                <w:szCs w:val="24"/>
                <w:lang w:val="ru-RU"/>
              </w:rPr>
            </w:pPr>
          </w:p>
        </w:tc>
        <w:tc>
          <w:tcPr>
            <w:tcW w:w="679" w:type="pct"/>
            <w:shd w:val="clear" w:color="auto" w:fill="auto"/>
            <w:noWrap/>
          </w:tcPr>
          <w:p w:rsidR="001508D3" w:rsidRPr="008C7351" w:rsidRDefault="001508D3">
            <w:pPr>
              <w:widowControl w:val="0"/>
              <w:spacing w:before="57" w:line="240" w:lineRule="auto"/>
              <w:rPr>
                <w:rFonts w:ascii="Times New Roman" w:hAnsi="Times New Roman" w:cs="Times New Roman"/>
                <w:b/>
                <w:sz w:val="24"/>
                <w:szCs w:val="24"/>
              </w:rPr>
            </w:pPr>
          </w:p>
          <w:p w:rsidR="001508D3" w:rsidRPr="008C7351" w:rsidRDefault="001508D3">
            <w:pPr>
              <w:widowControl w:val="0"/>
              <w:spacing w:before="57" w:line="240" w:lineRule="auto"/>
              <w:ind w:left="120" w:firstLine="453"/>
              <w:jc w:val="center"/>
              <w:rPr>
                <w:rFonts w:ascii="Times New Roman" w:hAnsi="Times New Roman" w:cs="Times New Roman"/>
                <w:b/>
                <w:sz w:val="24"/>
                <w:szCs w:val="24"/>
              </w:rPr>
            </w:pPr>
          </w:p>
          <w:p w:rsidR="001508D3" w:rsidRPr="008C7351" w:rsidRDefault="00846AA7">
            <w:pPr>
              <w:widowControl w:val="0"/>
              <w:spacing w:before="57" w:line="240" w:lineRule="auto"/>
              <w:jc w:val="center"/>
              <w:rPr>
                <w:rFonts w:ascii="Times New Roman" w:hAnsi="Times New Roman" w:cs="Times New Roman"/>
                <w:b/>
                <w:sz w:val="24"/>
                <w:szCs w:val="24"/>
              </w:rPr>
            </w:pPr>
            <w:r w:rsidRPr="008C7351">
              <w:rPr>
                <w:rFonts w:ascii="Times New Roman" w:hAnsi="Times New Roman" w:cs="Times New Roman"/>
                <w:b/>
                <w:sz w:val="24"/>
                <w:szCs w:val="24"/>
              </w:rPr>
              <w:t>МУЗИЧКО</w:t>
            </w:r>
          </w:p>
          <w:p w:rsidR="001508D3" w:rsidRPr="008C7351" w:rsidRDefault="00846AA7">
            <w:pPr>
              <w:widowControl w:val="0"/>
              <w:spacing w:before="57" w:line="240" w:lineRule="auto"/>
              <w:jc w:val="center"/>
              <w:rPr>
                <w:rFonts w:ascii="Times New Roman" w:hAnsi="Times New Roman" w:cs="Times New Roman"/>
                <w:b/>
                <w:sz w:val="24"/>
                <w:szCs w:val="24"/>
              </w:rPr>
            </w:pPr>
            <w:r w:rsidRPr="008C7351">
              <w:rPr>
                <w:rFonts w:ascii="Times New Roman" w:hAnsi="Times New Roman" w:cs="Times New Roman"/>
                <w:b/>
                <w:sz w:val="24"/>
                <w:szCs w:val="24"/>
              </w:rPr>
              <w:t>СТВАРАЛАШТВО</w:t>
            </w:r>
          </w:p>
          <w:p w:rsidR="001508D3" w:rsidRPr="008C7351" w:rsidRDefault="001508D3">
            <w:pPr>
              <w:spacing w:line="240" w:lineRule="auto"/>
              <w:jc w:val="center"/>
              <w:rPr>
                <w:rFonts w:ascii="Times New Roman" w:hAnsi="Times New Roman" w:cs="Times New Roman"/>
                <w:b/>
                <w:sz w:val="24"/>
                <w:szCs w:val="24"/>
              </w:rPr>
            </w:pPr>
          </w:p>
        </w:tc>
        <w:tc>
          <w:tcPr>
            <w:tcW w:w="2692" w:type="pct"/>
            <w:shd w:val="clear" w:color="auto" w:fill="auto"/>
            <w:noWrap/>
          </w:tcPr>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lastRenderedPageBreak/>
              <w:t>Стварање једноставне ритмичке и мелодијске (једноставне) пратње.</w:t>
            </w:r>
          </w:p>
          <w:p w:rsidR="001508D3" w:rsidRPr="008C7351" w:rsidRDefault="00846AA7">
            <w:pPr>
              <w:pStyle w:val="1tekst"/>
              <w:ind w:left="0" w:right="0" w:firstLine="0"/>
              <w:jc w:val="left"/>
              <w:rPr>
                <w:rFonts w:ascii="Times New Roman" w:eastAsia="Times New Roman" w:hAnsi="Times New Roman" w:cs="Times New Roman"/>
                <w:bCs/>
                <w:kern w:val="0"/>
                <w:sz w:val="24"/>
                <w:szCs w:val="24"/>
                <w:lang w:eastAsia="en-US" w:bidi="ar-SA"/>
              </w:rPr>
            </w:pPr>
            <w:r w:rsidRPr="008C7351">
              <w:rPr>
                <w:rFonts w:ascii="Times New Roman" w:eastAsia="Times New Roman" w:hAnsi="Times New Roman" w:cs="Times New Roman"/>
                <w:bCs/>
                <w:kern w:val="0"/>
                <w:sz w:val="24"/>
                <w:szCs w:val="24"/>
                <w:lang w:eastAsia="en-US" w:bidi="ar-SA"/>
              </w:rPr>
              <w:lastRenderedPageBreak/>
              <w:t>Музичка питања и одговори и музичка допуњалка.</w:t>
            </w:r>
          </w:p>
          <w:p w:rsidR="001508D3" w:rsidRPr="008C7351" w:rsidRDefault="00846AA7">
            <w:pPr>
              <w:pStyle w:val="1tekst"/>
              <w:ind w:left="0" w:right="0" w:firstLine="0"/>
              <w:jc w:val="left"/>
              <w:rPr>
                <w:rFonts w:ascii="Times New Roman" w:hAnsi="Times New Roman" w:cs="Times New Roman"/>
                <w:bCs/>
                <w:sz w:val="24"/>
                <w:szCs w:val="24"/>
              </w:rPr>
            </w:pPr>
            <w:r w:rsidRPr="008C7351">
              <w:rPr>
                <w:rFonts w:ascii="Times New Roman" w:hAnsi="Times New Roman" w:cs="Times New Roman"/>
                <w:bCs/>
                <w:sz w:val="24"/>
                <w:szCs w:val="24"/>
              </w:rPr>
              <w:t xml:space="preserve">Стварање звучне приче од </w:t>
            </w:r>
            <w:r w:rsidRPr="008C7351">
              <w:rPr>
                <w:rFonts w:ascii="Times New Roman" w:eastAsia="Times New Roman" w:hAnsi="Times New Roman" w:cs="Times New Roman"/>
                <w:bCs/>
                <w:kern w:val="0"/>
                <w:sz w:val="24"/>
                <w:szCs w:val="24"/>
                <w:lang w:eastAsia="en-US" w:bidi="ar-SA"/>
              </w:rPr>
              <w:t>познатих</w:t>
            </w:r>
            <w:r w:rsidRPr="008C7351">
              <w:rPr>
                <w:rFonts w:ascii="Times New Roman" w:hAnsi="Times New Roman" w:cs="Times New Roman"/>
                <w:bCs/>
                <w:sz w:val="24"/>
                <w:szCs w:val="24"/>
              </w:rPr>
              <w:t xml:space="preserve"> музичких садржаја, звучних ономатопеја и илустрација на краћи литерарни текст (учење у контексту).</w:t>
            </w:r>
          </w:p>
        </w:tc>
      </w:tr>
    </w:tbl>
    <w:p w:rsidR="002E3717" w:rsidRPr="008C7351" w:rsidRDefault="002E3717" w:rsidP="002E3717">
      <w:pPr>
        <w:jc w:val="center"/>
        <w:rPr>
          <w:rFonts w:ascii="Times New Roman" w:eastAsia="Times New Roman" w:hAnsi="Times New Roman" w:cs="Times New Roman"/>
          <w:b/>
          <w:sz w:val="24"/>
          <w:szCs w:val="24"/>
        </w:rPr>
      </w:pPr>
    </w:p>
    <w:p w:rsidR="001508D3" w:rsidRPr="008C7351" w:rsidRDefault="002E3717" w:rsidP="002E3717">
      <w:pPr>
        <w:jc w:val="center"/>
        <w:rPr>
          <w:rFonts w:ascii="Times New Roman" w:hAnsi="Times New Roman" w:cs="Times New Roman"/>
          <w:sz w:val="24"/>
          <w:szCs w:val="24"/>
        </w:rPr>
      </w:pPr>
      <w:r w:rsidRPr="008C7351">
        <w:rPr>
          <w:rFonts w:ascii="Times New Roman" w:eastAsia="Times New Roman" w:hAnsi="Times New Roman" w:cs="Times New Roman"/>
          <w:b/>
          <w:sz w:val="24"/>
          <w:szCs w:val="24"/>
        </w:rPr>
        <w:t>ФИЗИЧКО И ЗДРАВСТВЕНО ВАСПИТАЊЕ</w:t>
      </w:r>
    </w:p>
    <w:p w:rsidR="002E3717" w:rsidRPr="008C7351" w:rsidRDefault="002E3717" w:rsidP="002E3717">
      <w:pPr>
        <w:jc w:val="center"/>
        <w:rPr>
          <w:rFonts w:ascii="Times New Roman" w:hAnsi="Times New Roman" w:cs="Times New Roman"/>
          <w:sz w:val="24"/>
          <w:szCs w:val="24"/>
        </w:rPr>
      </w:pPr>
    </w:p>
    <w:tbl>
      <w:tblPr>
        <w:tblStyle w:val="TableGrid"/>
        <w:tblpPr w:leftFromText="180" w:rightFromText="180" w:vertAnchor="text" w:tblpX="192" w:tblpY="-216"/>
        <w:tblOverlap w:val="never"/>
        <w:tblW w:w="4928" w:type="pct"/>
        <w:tblLook w:val="04A0"/>
      </w:tblPr>
      <w:tblGrid>
        <w:gridCol w:w="3601"/>
        <w:gridCol w:w="9917"/>
      </w:tblGrid>
      <w:tr w:rsidR="001508D3" w:rsidRPr="008C7351" w:rsidTr="002E3717">
        <w:trPr>
          <w:trHeight w:val="333"/>
        </w:trPr>
        <w:tc>
          <w:tcPr>
            <w:tcW w:w="1332" w:type="pct"/>
          </w:tcPr>
          <w:p w:rsidR="001508D3" w:rsidRPr="008C7351" w:rsidRDefault="00846AA7" w:rsidP="002E3717">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Циљ</w:t>
            </w:r>
          </w:p>
        </w:tc>
        <w:tc>
          <w:tcPr>
            <w:tcW w:w="3668" w:type="pct"/>
          </w:tcPr>
          <w:p w:rsidR="001508D3" w:rsidRPr="008C7351" w:rsidRDefault="00846AA7" w:rsidP="002E3717">
            <w:pPr>
              <w:widowControl w:val="0"/>
              <w:jc w:val="both"/>
              <w:rPr>
                <w:rFonts w:ascii="Times New Roman" w:eastAsia="Calibri" w:hAnsi="Times New Roman" w:cs="Times New Roman"/>
                <w:sz w:val="24"/>
                <w:szCs w:val="24"/>
              </w:rPr>
            </w:pPr>
            <w:r w:rsidRPr="008C7351">
              <w:rPr>
                <w:rFonts w:ascii="Times New Roman" w:eastAsia="Times New Roman" w:hAnsi="Times New Roman" w:cs="Times New Roman"/>
                <w:b/>
                <w:bCs/>
                <w:sz w:val="24"/>
                <w:szCs w:val="24"/>
              </w:rPr>
              <w:t>Циљ</w:t>
            </w:r>
            <w:r w:rsidRPr="008C7351">
              <w:rPr>
                <w:rFonts w:ascii="Times New Roman" w:eastAsia="Times New Roman" w:hAnsi="Times New Roman" w:cs="Times New Roman"/>
                <w:bCs/>
                <w:sz w:val="24"/>
                <w:szCs w:val="24"/>
              </w:rPr>
              <w:t>учења</w:t>
            </w:r>
            <w:r w:rsidRPr="008C7351">
              <w:rPr>
                <w:rFonts w:ascii="Times New Roman" w:eastAsia="Times New Roman" w:hAnsi="Times New Roman" w:cs="Times New Roman"/>
                <w:sz w:val="24"/>
                <w:szCs w:val="24"/>
                <w:lang w:val="ru-RU"/>
              </w:rPr>
              <w:t>Физичког и здравственог васпитања је да ученик унапређује физичке способности, моторичке вештине и знања изобласти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1508D3" w:rsidRPr="008C7351" w:rsidTr="002E3717">
        <w:trPr>
          <w:trHeight w:val="333"/>
        </w:trPr>
        <w:tc>
          <w:tcPr>
            <w:tcW w:w="1332" w:type="pct"/>
          </w:tcPr>
          <w:p w:rsidR="001508D3" w:rsidRPr="008C7351" w:rsidRDefault="00846AA7" w:rsidP="002E3717">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Разред</w:t>
            </w:r>
          </w:p>
        </w:tc>
        <w:tc>
          <w:tcPr>
            <w:tcW w:w="3668" w:type="pct"/>
          </w:tcPr>
          <w:p w:rsidR="001508D3" w:rsidRPr="008C7351" w:rsidRDefault="00846AA7" w:rsidP="002E3717">
            <w:pPr>
              <w:widowControl w:val="0"/>
              <w:jc w:val="both"/>
              <w:rPr>
                <w:rFonts w:ascii="Times New Roman" w:eastAsia="Calibri" w:hAnsi="Times New Roman" w:cs="Times New Roman"/>
                <w:sz w:val="24"/>
                <w:szCs w:val="24"/>
              </w:rPr>
            </w:pPr>
            <w:r w:rsidRPr="008C7351">
              <w:rPr>
                <w:rFonts w:ascii="Times New Roman" w:eastAsia="Times New Roman" w:hAnsi="Times New Roman" w:cs="Times New Roman"/>
                <w:b/>
                <w:sz w:val="24"/>
                <w:szCs w:val="24"/>
              </w:rPr>
              <w:t>Трећи</w:t>
            </w:r>
          </w:p>
        </w:tc>
      </w:tr>
      <w:tr w:rsidR="001508D3" w:rsidRPr="008C7351" w:rsidTr="002E3717">
        <w:trPr>
          <w:trHeight w:val="333"/>
        </w:trPr>
        <w:tc>
          <w:tcPr>
            <w:tcW w:w="1332" w:type="pct"/>
          </w:tcPr>
          <w:p w:rsidR="001508D3" w:rsidRPr="008C7351" w:rsidRDefault="00846AA7" w:rsidP="002E3717">
            <w:pPr>
              <w:widowControl w:val="0"/>
              <w:jc w:val="both"/>
              <w:rPr>
                <w:rFonts w:ascii="Times New Roman" w:eastAsiaTheme="minorEastAsia" w:hAnsi="Times New Roman" w:cs="Times New Roman"/>
                <w:sz w:val="24"/>
                <w:szCs w:val="24"/>
                <w:lang w:eastAsia="zh-CN"/>
              </w:rPr>
            </w:pPr>
            <w:r w:rsidRPr="008C7351">
              <w:rPr>
                <w:rFonts w:ascii="Times New Roman" w:eastAsia="Times New Roman" w:hAnsi="Times New Roman" w:cs="Times New Roman"/>
                <w:sz w:val="24"/>
                <w:szCs w:val="24"/>
              </w:rPr>
              <w:t>Годишњи фонд часова</w:t>
            </w:r>
          </w:p>
        </w:tc>
        <w:tc>
          <w:tcPr>
            <w:tcW w:w="3668" w:type="pct"/>
          </w:tcPr>
          <w:p w:rsidR="001508D3" w:rsidRPr="008C7351" w:rsidRDefault="00846AA7" w:rsidP="002E3717">
            <w:pPr>
              <w:widowControl w:val="0"/>
              <w:jc w:val="both"/>
              <w:rPr>
                <w:rFonts w:ascii="Times New Roman" w:eastAsia="Times New Roman" w:hAnsi="Times New Roman" w:cs="Times New Roman"/>
                <w:b/>
                <w:sz w:val="24"/>
                <w:szCs w:val="24"/>
                <w:lang w:eastAsia="zh-CN"/>
              </w:rPr>
            </w:pPr>
            <w:r w:rsidRPr="008C7351">
              <w:rPr>
                <w:rFonts w:ascii="Times New Roman" w:eastAsia="Times New Roman" w:hAnsi="Times New Roman" w:cs="Times New Roman"/>
                <w:b/>
                <w:sz w:val="24"/>
                <w:szCs w:val="24"/>
                <w:lang w:val="ru-RU"/>
              </w:rPr>
              <w:t>108</w:t>
            </w:r>
          </w:p>
        </w:tc>
      </w:tr>
    </w:tbl>
    <w:p w:rsidR="001508D3" w:rsidRPr="008C7351" w:rsidRDefault="001508D3">
      <w:pPr>
        <w:spacing w:line="240" w:lineRule="auto"/>
        <w:rPr>
          <w:rFonts w:ascii="Times New Roman" w:eastAsia="Calibri" w:hAnsi="Times New Roman" w:cs="Times New Roman"/>
          <w:sz w:val="24"/>
          <w:szCs w:val="24"/>
        </w:rPr>
      </w:pPr>
    </w:p>
    <w:tbl>
      <w:tblPr>
        <w:tblW w:w="4928" w:type="pct"/>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4"/>
        <w:gridCol w:w="3112"/>
        <w:gridCol w:w="2231"/>
        <w:gridCol w:w="4261"/>
      </w:tblGrid>
      <w:tr w:rsidR="001508D3" w:rsidRPr="008C7351" w:rsidTr="002E3717">
        <w:trPr>
          <w:jc w:val="center"/>
        </w:trPr>
        <w:tc>
          <w:tcPr>
            <w:tcW w:w="1448" w:type="pct"/>
            <w:shd w:val="clear" w:color="auto" w:fill="D9D9D9"/>
            <w:noWrap/>
            <w:vAlign w:val="center"/>
          </w:tcPr>
          <w:p w:rsidR="001508D3" w:rsidRPr="008C7351" w:rsidRDefault="00846AA7">
            <w:pPr>
              <w:jc w:val="center"/>
              <w:rPr>
                <w:rFonts w:ascii="Times New Roman" w:hAnsi="Times New Roman" w:cs="Times New Roman"/>
                <w:sz w:val="24"/>
                <w:szCs w:val="24"/>
                <w:lang w:val="ru-RU"/>
              </w:rPr>
            </w:pPr>
            <w:r w:rsidRPr="008C7351">
              <w:rPr>
                <w:rFonts w:ascii="Times New Roman" w:eastAsia="Times New Roman" w:hAnsi="Times New Roman" w:cs="Times New Roman"/>
                <w:b/>
                <w:sz w:val="24"/>
                <w:szCs w:val="24"/>
                <w:lang w:val="ru-RU"/>
              </w:rPr>
              <w:t>ИСХОДИ</w:t>
            </w:r>
          </w:p>
          <w:p w:rsidR="001508D3" w:rsidRPr="008C7351" w:rsidRDefault="00846AA7">
            <w:pPr>
              <w:jc w:val="center"/>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 xml:space="preserve">По завршетку </w:t>
            </w:r>
            <w:r w:rsidRPr="008C7351">
              <w:rPr>
                <w:rFonts w:ascii="Times New Roman" w:eastAsia="Times New Roman" w:hAnsi="Times New Roman" w:cs="Times New Roman"/>
                <w:sz w:val="24"/>
                <w:szCs w:val="24"/>
              </w:rPr>
              <w:t>разреда</w:t>
            </w:r>
            <w:r w:rsidRPr="008C7351">
              <w:rPr>
                <w:rFonts w:ascii="Times New Roman" w:eastAsia="Times New Roman" w:hAnsi="Times New Roman" w:cs="Times New Roman"/>
                <w:sz w:val="24"/>
                <w:szCs w:val="24"/>
                <w:lang w:val="ru-RU"/>
              </w:rPr>
              <w:t xml:space="preserve"> ученик ће бити у стању да:</w:t>
            </w:r>
          </w:p>
        </w:tc>
        <w:tc>
          <w:tcPr>
            <w:tcW w:w="1976" w:type="pct"/>
            <w:gridSpan w:val="2"/>
            <w:shd w:val="clear" w:color="auto" w:fill="D9D9D9"/>
            <w:noWrap/>
            <w:vAlign w:val="center"/>
          </w:tcPr>
          <w:p w:rsidR="001508D3" w:rsidRPr="008C7351" w:rsidRDefault="00846AA7">
            <w:pPr>
              <w:jc w:val="center"/>
              <w:rPr>
                <w:rFonts w:ascii="Times New Roman" w:hAnsi="Times New Roman" w:cs="Times New Roman"/>
                <w:sz w:val="24"/>
                <w:szCs w:val="24"/>
              </w:rPr>
            </w:pPr>
            <w:r w:rsidRPr="008C7351">
              <w:rPr>
                <w:rFonts w:ascii="Times New Roman" w:eastAsia="Times New Roman" w:hAnsi="Times New Roman" w:cs="Times New Roman"/>
                <w:b/>
                <w:sz w:val="24"/>
                <w:szCs w:val="24"/>
              </w:rPr>
              <w:t>ОБЛАСТ/ТЕМА</w:t>
            </w:r>
          </w:p>
        </w:tc>
        <w:tc>
          <w:tcPr>
            <w:tcW w:w="1576" w:type="pct"/>
            <w:shd w:val="clear" w:color="auto" w:fill="D9D9D9"/>
            <w:noWrap/>
            <w:vAlign w:val="center"/>
          </w:tcPr>
          <w:p w:rsidR="001508D3" w:rsidRPr="008C7351" w:rsidRDefault="00846AA7">
            <w:pPr>
              <w:jc w:val="center"/>
              <w:rPr>
                <w:rFonts w:ascii="Times New Roman" w:hAnsi="Times New Roman" w:cs="Times New Roman"/>
                <w:sz w:val="24"/>
                <w:szCs w:val="24"/>
              </w:rPr>
            </w:pPr>
            <w:r w:rsidRPr="008C7351">
              <w:rPr>
                <w:rFonts w:ascii="Times New Roman" w:eastAsia="Times New Roman" w:hAnsi="Times New Roman" w:cs="Times New Roman"/>
                <w:b/>
                <w:sz w:val="24"/>
                <w:szCs w:val="24"/>
              </w:rPr>
              <w:t xml:space="preserve">САДРЖАЈИ </w:t>
            </w:r>
          </w:p>
        </w:tc>
      </w:tr>
      <w:tr w:rsidR="001508D3" w:rsidRPr="008C7351" w:rsidTr="002E3717">
        <w:trPr>
          <w:trHeight w:val="1430"/>
          <w:jc w:val="center"/>
        </w:trPr>
        <w:tc>
          <w:tcPr>
            <w:tcW w:w="1448" w:type="pct"/>
            <w:vMerge w:val="restart"/>
            <w:noWrap/>
          </w:tcPr>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примени једноставн</w:t>
            </w:r>
            <w:r w:rsidRPr="008C7351">
              <w:rPr>
                <w:rFonts w:ascii="Times New Roman" w:eastAsia="Times New Roman" w:hAnsi="Times New Roman" w:cs="Times New Roman"/>
                <w:sz w:val="24"/>
                <w:szCs w:val="24"/>
              </w:rPr>
              <w:t>e</w:t>
            </w:r>
            <w:r w:rsidRPr="008C7351">
              <w:rPr>
                <w:rFonts w:ascii="Times New Roman" w:eastAsia="Times New Roman" w:hAnsi="Times New Roman" w:cs="Times New Roman"/>
                <w:sz w:val="24"/>
                <w:szCs w:val="24"/>
                <w:lang w:val="ru-RU"/>
              </w:rPr>
              <w:t xml:space="preserve">, </w:t>
            </w:r>
            <w:r w:rsidRPr="008C7351">
              <w:rPr>
                <w:rFonts w:ascii="Times New Roman" w:eastAsia="Times New Roman" w:hAnsi="Times New Roman" w:cs="Times New Roman"/>
                <w:sz w:val="24"/>
                <w:szCs w:val="24"/>
              </w:rPr>
              <w:t xml:space="preserve">двоставне </w:t>
            </w:r>
            <w:r w:rsidRPr="008C7351">
              <w:rPr>
                <w:rFonts w:ascii="Times New Roman" w:eastAsia="Times New Roman" w:hAnsi="Times New Roman" w:cs="Times New Roman"/>
                <w:sz w:val="24"/>
                <w:szCs w:val="24"/>
                <w:lang w:val="ru-RU"/>
              </w:rPr>
              <w:t>општеприпремне вежбе (вежбе обликовања)</w:t>
            </w:r>
            <w:r w:rsidRPr="008C7351">
              <w:rPr>
                <w:rFonts w:ascii="Times New Roman" w:eastAsia="Times New Roman" w:hAnsi="Times New Roman" w:cs="Times New Roman"/>
                <w:sz w:val="24"/>
                <w:szCs w:val="24"/>
              </w:rPr>
              <w:t>;</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rPr>
              <w:t xml:space="preserve">правилно </w:t>
            </w:r>
            <w:r w:rsidRPr="008C7351">
              <w:rPr>
                <w:rFonts w:ascii="Times New Roman" w:eastAsia="Times New Roman" w:hAnsi="Times New Roman" w:cs="Times New Roman"/>
                <w:sz w:val="24"/>
                <w:szCs w:val="24"/>
                <w:lang w:val="ru-RU"/>
              </w:rPr>
              <w:t>изв</w:t>
            </w:r>
            <w:r w:rsidRPr="008C7351">
              <w:rPr>
                <w:rFonts w:ascii="Times New Roman" w:eastAsia="Times New Roman" w:hAnsi="Times New Roman" w:cs="Times New Roman"/>
                <w:sz w:val="24"/>
                <w:szCs w:val="24"/>
              </w:rPr>
              <w:t>оди</w:t>
            </w:r>
            <w:r w:rsidRPr="008C7351">
              <w:rPr>
                <w:rFonts w:ascii="Times New Roman" w:eastAsia="Times New Roman" w:hAnsi="Times New Roman" w:cs="Times New Roman"/>
                <w:sz w:val="24"/>
                <w:szCs w:val="24"/>
                <w:lang w:val="ru-RU"/>
              </w:rPr>
              <w:t xml:space="preserve"> вежбе, разноврсна природна и изведена кретања;</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 xml:space="preserve">комбинује усвојене моторичке </w:t>
            </w:r>
            <w:r w:rsidRPr="008C7351">
              <w:rPr>
                <w:rFonts w:ascii="Times New Roman" w:eastAsia="Times New Roman" w:hAnsi="Times New Roman" w:cs="Times New Roman"/>
                <w:sz w:val="24"/>
                <w:szCs w:val="24"/>
                <w:lang w:val="ru-RU"/>
              </w:rPr>
              <w:lastRenderedPageBreak/>
              <w:t>вештине у игри и свакодневном животу;</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одржава равнотежу у различитим кретањима;</w:t>
            </w:r>
          </w:p>
          <w:p w:rsidR="001508D3" w:rsidRPr="008C7351" w:rsidRDefault="00846AA7" w:rsidP="00164013">
            <w:pPr>
              <w:numPr>
                <w:ilvl w:val="0"/>
                <w:numId w:val="31"/>
              </w:numPr>
              <w:spacing w:line="240" w:lineRule="auto"/>
              <w:ind w:left="175" w:hanging="162"/>
              <w:contextualSpacing/>
              <w:rPr>
                <w:rFonts w:ascii="Times New Roman" w:hAnsi="Times New Roman" w:cs="Times New Roman"/>
                <w:sz w:val="24"/>
                <w:szCs w:val="24"/>
                <w:lang w:val="ru-RU"/>
              </w:rPr>
            </w:pPr>
            <w:r w:rsidRPr="008C7351">
              <w:rPr>
                <w:rFonts w:ascii="Times New Roman" w:hAnsi="Times New Roman" w:cs="Times New Roman"/>
                <w:sz w:val="24"/>
                <w:szCs w:val="24"/>
              </w:rPr>
              <w:t>коригује сопствено</w:t>
            </w:r>
            <w:r w:rsidRPr="008C7351">
              <w:rPr>
                <w:rFonts w:ascii="Times New Roman" w:hAnsi="Times New Roman" w:cs="Times New Roman"/>
                <w:sz w:val="24"/>
                <w:szCs w:val="24"/>
                <w:lang w:val="ru-RU"/>
              </w:rPr>
              <w:t xml:space="preserve"> држања тела на основу савета наставника;</w:t>
            </w:r>
          </w:p>
          <w:p w:rsidR="001508D3" w:rsidRPr="008C7351" w:rsidRDefault="00846AA7" w:rsidP="00164013">
            <w:pPr>
              <w:numPr>
                <w:ilvl w:val="0"/>
                <w:numId w:val="31"/>
              </w:numPr>
              <w:spacing w:line="240" w:lineRule="auto"/>
              <w:ind w:left="175" w:hanging="162"/>
              <w:contextualSpacing/>
              <w:rPr>
                <w:rFonts w:ascii="Times New Roman" w:hAnsi="Times New Roman" w:cs="Times New Roman"/>
                <w:sz w:val="24"/>
                <w:szCs w:val="24"/>
                <w:lang w:val="ru-RU"/>
              </w:rPr>
            </w:pPr>
            <w:r w:rsidRPr="008C7351">
              <w:rPr>
                <w:rFonts w:ascii="Times New Roman" w:hAnsi="Times New Roman" w:cs="Times New Roman"/>
                <w:sz w:val="24"/>
                <w:szCs w:val="24"/>
              </w:rPr>
              <w:t>правилно држи тело</w:t>
            </w:r>
            <w:r w:rsidRPr="008C7351">
              <w:rPr>
                <w:rFonts w:ascii="Times New Roman" w:hAnsi="Times New Roman" w:cs="Times New Roman"/>
                <w:sz w:val="24"/>
                <w:szCs w:val="24"/>
                <w:lang w:val="ru-RU"/>
              </w:rPr>
              <w:t>;</w:t>
            </w:r>
          </w:p>
          <w:p w:rsidR="001508D3" w:rsidRPr="008C7351" w:rsidRDefault="00846AA7" w:rsidP="00164013">
            <w:pPr>
              <w:numPr>
                <w:ilvl w:val="0"/>
                <w:numId w:val="31"/>
              </w:numPr>
              <w:spacing w:line="240" w:lineRule="auto"/>
              <w:ind w:left="175" w:hanging="162"/>
              <w:contextualSpacing/>
              <w:rPr>
                <w:rFonts w:ascii="Times New Roman" w:hAnsi="Times New Roman" w:cs="Times New Roman"/>
                <w:sz w:val="24"/>
                <w:szCs w:val="24"/>
                <w:lang w:val="ru-RU"/>
              </w:rPr>
            </w:pPr>
            <w:r w:rsidRPr="008C7351">
              <w:rPr>
                <w:rFonts w:ascii="Times New Roman" w:hAnsi="Times New Roman" w:cs="Times New Roman"/>
                <w:sz w:val="24"/>
                <w:szCs w:val="24"/>
                <w:lang w:val="ru-RU"/>
              </w:rPr>
              <w:t xml:space="preserve">правилно подиже, носи и спушта терет; </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rPr>
            </w:pPr>
            <w:r w:rsidRPr="008C7351">
              <w:rPr>
                <w:rFonts w:ascii="Times New Roman" w:eastAsia="Times New Roman" w:hAnsi="Times New Roman" w:cs="Times New Roman"/>
                <w:sz w:val="24"/>
                <w:szCs w:val="24"/>
              </w:rPr>
              <w:t>изведе кретања, вежбе и</w:t>
            </w:r>
          </w:p>
          <w:p w:rsidR="001508D3" w:rsidRPr="008C7351" w:rsidRDefault="00846AA7">
            <w:pPr>
              <w:spacing w:line="240" w:lineRule="auto"/>
              <w:ind w:left="162"/>
              <w:contextualSpacing/>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lang w:val="ru-RU"/>
              </w:rPr>
              <w:t>саставе уз музичку пратњу</w:t>
            </w:r>
            <w:r w:rsidRPr="008C7351">
              <w:rPr>
                <w:rFonts w:ascii="Times New Roman" w:eastAsia="Times New Roman" w:hAnsi="Times New Roman" w:cs="Times New Roman"/>
                <w:sz w:val="24"/>
                <w:szCs w:val="24"/>
              </w:rPr>
              <w:t>;</w:t>
            </w:r>
          </w:p>
          <w:p w:rsidR="001508D3" w:rsidRPr="008C7351" w:rsidRDefault="00846AA7" w:rsidP="00164013">
            <w:pPr>
              <w:numPr>
                <w:ilvl w:val="0"/>
                <w:numId w:val="31"/>
              </w:numPr>
              <w:spacing w:line="240" w:lineRule="auto"/>
              <w:ind w:left="158" w:hanging="158"/>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и</w:t>
            </w:r>
            <w:r w:rsidRPr="008C7351">
              <w:rPr>
                <w:rFonts w:ascii="Times New Roman" w:eastAsia="Times New Roman" w:hAnsi="Times New Roman" w:cs="Times New Roman"/>
                <w:sz w:val="24"/>
                <w:szCs w:val="24"/>
              </w:rPr>
              <w:t>зведе</w:t>
            </w:r>
            <w:r w:rsidRPr="008C7351">
              <w:rPr>
                <w:rFonts w:ascii="Times New Roman" w:eastAsia="Times New Roman" w:hAnsi="Times New Roman" w:cs="Times New Roman"/>
                <w:sz w:val="24"/>
                <w:szCs w:val="24"/>
                <w:lang w:val="ru-RU"/>
              </w:rPr>
              <w:t xml:space="preserve"> дечји</w:t>
            </w:r>
            <w:r w:rsidRPr="008C7351">
              <w:rPr>
                <w:rFonts w:ascii="Times New Roman" w:eastAsia="Times New Roman" w:hAnsi="Times New Roman" w:cs="Times New Roman"/>
                <w:sz w:val="24"/>
                <w:szCs w:val="24"/>
              </w:rPr>
              <w:t xml:space="preserve"> и народни</w:t>
            </w:r>
            <w:r w:rsidRPr="008C7351">
              <w:rPr>
                <w:rFonts w:ascii="Times New Roman" w:eastAsia="Times New Roman" w:hAnsi="Times New Roman" w:cs="Times New Roman"/>
                <w:sz w:val="24"/>
                <w:szCs w:val="24"/>
                <w:lang w:val="ru-RU"/>
              </w:rPr>
              <w:t xml:space="preserve"> плес;</w:t>
            </w:r>
          </w:p>
          <w:p w:rsidR="001508D3" w:rsidRPr="008C7351" w:rsidRDefault="00846AA7" w:rsidP="00164013">
            <w:pPr>
              <w:numPr>
                <w:ilvl w:val="0"/>
                <w:numId w:val="31"/>
              </w:numPr>
              <w:spacing w:line="240" w:lineRule="auto"/>
              <w:ind w:left="158" w:hanging="158"/>
              <w:contextualSpacing/>
              <w:rPr>
                <w:rFonts w:ascii="Times New Roman" w:hAnsi="Times New Roman" w:cs="Times New Roman"/>
                <w:sz w:val="24"/>
                <w:szCs w:val="24"/>
              </w:rPr>
            </w:pPr>
            <w:r w:rsidRPr="008C7351">
              <w:rPr>
                <w:rFonts w:ascii="Times New Roman" w:eastAsia="Times New Roman" w:hAnsi="Times New Roman" w:cs="Times New Roman"/>
                <w:sz w:val="24"/>
                <w:szCs w:val="24"/>
              </w:rPr>
              <w:t>користи терминологију вежбања;</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 xml:space="preserve">поштује правила понашања </w:t>
            </w:r>
            <w:r w:rsidRPr="008C7351">
              <w:rPr>
                <w:rFonts w:ascii="Times New Roman" w:eastAsia="Times New Roman" w:hAnsi="Times New Roman" w:cs="Times New Roman"/>
                <w:sz w:val="24"/>
                <w:szCs w:val="24"/>
              </w:rPr>
              <w:t>на вежбалиштима</w:t>
            </w:r>
            <w:r w:rsidRPr="008C7351">
              <w:rPr>
                <w:rFonts w:ascii="Times New Roman" w:eastAsia="Times New Roman" w:hAnsi="Times New Roman" w:cs="Times New Roman"/>
                <w:sz w:val="24"/>
                <w:szCs w:val="24"/>
                <w:lang w:val="ru-RU"/>
              </w:rPr>
              <w:t>;</w:t>
            </w:r>
          </w:p>
          <w:p w:rsidR="001508D3" w:rsidRPr="008C7351" w:rsidRDefault="00846AA7" w:rsidP="00164013">
            <w:pPr>
              <w:numPr>
                <w:ilvl w:val="0"/>
                <w:numId w:val="31"/>
              </w:numPr>
              <w:spacing w:line="240" w:lineRule="auto"/>
              <w:ind w:left="158" w:hanging="158"/>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поштује мере безбедности током вежбања;</w:t>
            </w:r>
          </w:p>
          <w:p w:rsidR="001508D3" w:rsidRPr="008C7351" w:rsidRDefault="00846AA7" w:rsidP="00164013">
            <w:pPr>
              <w:numPr>
                <w:ilvl w:val="0"/>
                <w:numId w:val="31"/>
              </w:numPr>
              <w:spacing w:line="240" w:lineRule="auto"/>
              <w:ind w:left="158" w:hanging="158"/>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одговорно се односи према објектима, справама и реквизитима;</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rPr>
              <w:t>примени правила игре;</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навија и бодри учеснике у игри на начин којим никога не вређа;</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прихвати</w:t>
            </w:r>
            <w:r w:rsidRPr="008C7351">
              <w:rPr>
                <w:rFonts w:ascii="Times New Roman" w:eastAsia="Times New Roman" w:hAnsi="Times New Roman" w:cs="Times New Roman"/>
                <w:sz w:val="24"/>
                <w:szCs w:val="24"/>
              </w:rPr>
              <w:t xml:space="preserve"> победу и </w:t>
            </w:r>
            <w:r w:rsidRPr="008C7351">
              <w:rPr>
                <w:rFonts w:ascii="Times New Roman" w:eastAsia="Times New Roman" w:hAnsi="Times New Roman" w:cs="Times New Roman"/>
                <w:sz w:val="24"/>
                <w:szCs w:val="24"/>
                <w:lang w:val="ru-RU"/>
              </w:rPr>
              <w:t xml:space="preserve"> пораз</w:t>
            </w:r>
            <w:r w:rsidRPr="008C7351">
              <w:rPr>
                <w:rFonts w:ascii="Times New Roman" w:eastAsia="Times New Roman" w:hAnsi="Times New Roman" w:cs="Times New Roman"/>
                <w:sz w:val="24"/>
                <w:szCs w:val="24"/>
              </w:rPr>
              <w:t xml:space="preserve"> као саставни део игре и такмичења;</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rPr>
              <w:t>уредно одлаже своје ствари пре и након вежбања и у другим ситуацијама;</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правилно изводи и контролише покрете у различитим кретањима</w:t>
            </w:r>
            <w:r w:rsidRPr="008C7351">
              <w:rPr>
                <w:rFonts w:ascii="Times New Roman" w:eastAsia="Times New Roman" w:hAnsi="Times New Roman" w:cs="Times New Roman"/>
                <w:sz w:val="24"/>
                <w:szCs w:val="24"/>
              </w:rPr>
              <w:t>;</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rPr>
              <w:t>прати промене у тежини и висини код себе и других;</w:t>
            </w:r>
          </w:p>
          <w:p w:rsidR="001508D3" w:rsidRPr="008C7351" w:rsidRDefault="00846AA7" w:rsidP="00164013">
            <w:pPr>
              <w:numPr>
                <w:ilvl w:val="0"/>
                <w:numId w:val="31"/>
              </w:numPr>
              <w:spacing w:line="240" w:lineRule="auto"/>
              <w:ind w:left="158" w:hanging="158"/>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rPr>
              <w:t xml:space="preserve">препозна здравствено стање када </w:t>
            </w:r>
            <w:r w:rsidRPr="008C7351">
              <w:rPr>
                <w:rFonts w:ascii="Times New Roman" w:eastAsia="Times New Roman" w:hAnsi="Times New Roman" w:cs="Times New Roman"/>
                <w:sz w:val="24"/>
                <w:szCs w:val="24"/>
              </w:rPr>
              <w:lastRenderedPageBreak/>
              <w:t>не треба да вежба;</w:t>
            </w:r>
          </w:p>
          <w:p w:rsidR="001508D3" w:rsidRPr="008C7351" w:rsidRDefault="00846AA7" w:rsidP="00164013">
            <w:pPr>
              <w:numPr>
                <w:ilvl w:val="0"/>
                <w:numId w:val="31"/>
              </w:numPr>
              <w:spacing w:line="240" w:lineRule="auto"/>
              <w:ind w:left="158" w:hanging="158"/>
              <w:contextualSpacing/>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примењује хигијенске мере пре, у току и након вежбања и другим животним ситуацијама;</w:t>
            </w:r>
          </w:p>
          <w:p w:rsidR="001508D3" w:rsidRPr="008C7351" w:rsidRDefault="00846AA7" w:rsidP="00164013">
            <w:pPr>
              <w:numPr>
                <w:ilvl w:val="0"/>
                <w:numId w:val="31"/>
              </w:numPr>
              <w:spacing w:line="240" w:lineRule="auto"/>
              <w:ind w:left="158" w:hanging="158"/>
              <w:contextualSpacing/>
              <w:rPr>
                <w:rFonts w:ascii="Times New Roman" w:hAnsi="Times New Roman" w:cs="Times New Roman"/>
                <w:sz w:val="24"/>
                <w:szCs w:val="24"/>
                <w:lang w:val="ru-RU"/>
              </w:rPr>
            </w:pPr>
            <w:r w:rsidRPr="008C7351">
              <w:rPr>
                <w:rFonts w:ascii="Times New Roman" w:hAnsi="Times New Roman" w:cs="Times New Roman"/>
                <w:sz w:val="24"/>
                <w:szCs w:val="24"/>
              </w:rPr>
              <w:t>уредно одржава простор у коме живи и борави;</w:t>
            </w:r>
          </w:p>
          <w:p w:rsidR="001508D3" w:rsidRPr="008C7351" w:rsidRDefault="00846AA7" w:rsidP="00164013">
            <w:pPr>
              <w:numPr>
                <w:ilvl w:val="0"/>
                <w:numId w:val="31"/>
              </w:numPr>
              <w:spacing w:line="240" w:lineRule="auto"/>
              <w:ind w:left="158" w:hanging="158"/>
              <w:contextualSpacing/>
              <w:rPr>
                <w:rFonts w:ascii="Times New Roman" w:hAnsi="Times New Roman" w:cs="Times New Roman"/>
                <w:sz w:val="24"/>
                <w:szCs w:val="24"/>
                <w:lang w:val="ru-RU"/>
              </w:rPr>
            </w:pPr>
            <w:r w:rsidRPr="008C7351">
              <w:rPr>
                <w:rFonts w:ascii="Times New Roman" w:hAnsi="Times New Roman" w:cs="Times New Roman"/>
                <w:sz w:val="24"/>
                <w:szCs w:val="24"/>
              </w:rPr>
              <w:t>користи здраве намирнице у исхрани;</w:t>
            </w:r>
          </w:p>
          <w:p w:rsidR="001508D3" w:rsidRPr="008C7351" w:rsidRDefault="00846AA7" w:rsidP="00164013">
            <w:pPr>
              <w:numPr>
                <w:ilvl w:val="0"/>
                <w:numId w:val="31"/>
              </w:numPr>
              <w:spacing w:line="240" w:lineRule="auto"/>
              <w:ind w:left="158" w:hanging="158"/>
              <w:contextualSpacing/>
              <w:rPr>
                <w:rFonts w:ascii="Times New Roman" w:hAnsi="Times New Roman" w:cs="Times New Roman"/>
                <w:sz w:val="24"/>
                <w:szCs w:val="24"/>
                <w:lang w:val="ru-RU"/>
              </w:rPr>
            </w:pPr>
            <w:r w:rsidRPr="008C7351">
              <w:rPr>
                <w:rFonts w:ascii="Times New Roman" w:hAnsi="Times New Roman" w:cs="Times New Roman"/>
                <w:sz w:val="24"/>
                <w:szCs w:val="24"/>
              </w:rPr>
              <w:t>повезује различита вежбања са њиховим утицајем на здравље;</w:t>
            </w:r>
          </w:p>
          <w:p w:rsidR="001508D3" w:rsidRPr="008C7351" w:rsidRDefault="00846AA7" w:rsidP="00164013">
            <w:pPr>
              <w:numPr>
                <w:ilvl w:val="0"/>
                <w:numId w:val="31"/>
              </w:numPr>
              <w:spacing w:line="240" w:lineRule="auto"/>
              <w:ind w:left="158" w:hanging="158"/>
              <w:contextualSpacing/>
              <w:rPr>
                <w:rFonts w:ascii="Times New Roman" w:hAnsi="Times New Roman" w:cs="Times New Roman"/>
                <w:sz w:val="24"/>
                <w:szCs w:val="24"/>
                <w:lang w:val="ru-RU"/>
              </w:rPr>
            </w:pPr>
            <w:r w:rsidRPr="008C7351">
              <w:rPr>
                <w:rFonts w:ascii="Times New Roman" w:hAnsi="Times New Roman" w:cs="Times New Roman"/>
                <w:sz w:val="24"/>
                <w:szCs w:val="24"/>
                <w:lang w:val="ru-RU"/>
              </w:rPr>
              <w:t>препозна лепоту покрета у вежбању;</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hAnsi="Times New Roman" w:cs="Times New Roman"/>
                <w:sz w:val="24"/>
                <w:szCs w:val="24"/>
                <w:lang w:val="ru-RU"/>
              </w:rPr>
              <w:t>се придржава правила вежбања;</w:t>
            </w:r>
          </w:p>
          <w:p w:rsidR="001508D3" w:rsidRPr="008C7351" w:rsidRDefault="00846AA7" w:rsidP="00164013">
            <w:pPr>
              <w:numPr>
                <w:ilvl w:val="0"/>
                <w:numId w:val="31"/>
              </w:numPr>
              <w:spacing w:line="240" w:lineRule="auto"/>
              <w:ind w:left="162" w:hanging="162"/>
              <w:contextualSpacing/>
              <w:rPr>
                <w:rFonts w:ascii="Times New Roman" w:hAnsi="Times New Roman" w:cs="Times New Roman"/>
                <w:sz w:val="24"/>
                <w:szCs w:val="24"/>
                <w:lang w:val="ru-RU"/>
              </w:rPr>
            </w:pPr>
            <w:r w:rsidRPr="008C7351">
              <w:rPr>
                <w:rFonts w:ascii="Times New Roman" w:hAnsi="Times New Roman" w:cs="Times New Roman"/>
                <w:sz w:val="24"/>
                <w:szCs w:val="24"/>
                <w:lang w:val="ru-RU"/>
              </w:rPr>
              <w:t>вреднује сопствена и туђа постигнућа у вежбању</w:t>
            </w:r>
            <w:r w:rsidRPr="008C7351">
              <w:rPr>
                <w:rFonts w:ascii="Times New Roman" w:hAnsi="Times New Roman" w:cs="Times New Roman"/>
                <w:sz w:val="24"/>
                <w:szCs w:val="24"/>
              </w:rPr>
              <w:t>.</w:t>
            </w:r>
          </w:p>
        </w:tc>
        <w:tc>
          <w:tcPr>
            <w:tcW w:w="1976" w:type="pct"/>
            <w:gridSpan w:val="2"/>
            <w:noWrap/>
            <w:vAlign w:val="center"/>
          </w:tcPr>
          <w:p w:rsidR="001508D3" w:rsidRPr="008C7351" w:rsidRDefault="00846AA7">
            <w:pPr>
              <w:jc w:val="center"/>
              <w:rPr>
                <w:rFonts w:ascii="Times New Roman" w:hAnsi="Times New Roman" w:cs="Times New Roman"/>
                <w:b/>
                <w:sz w:val="24"/>
                <w:szCs w:val="24"/>
              </w:rPr>
            </w:pPr>
            <w:r w:rsidRPr="008C7351">
              <w:rPr>
                <w:rFonts w:ascii="Times New Roman" w:eastAsia="Times New Roman" w:hAnsi="Times New Roman" w:cs="Times New Roman"/>
                <w:b/>
                <w:sz w:val="24"/>
                <w:szCs w:val="24"/>
              </w:rPr>
              <w:lastRenderedPageBreak/>
              <w:t>ФИЗИЧКE СПОСОБНОСТИ</w:t>
            </w:r>
          </w:p>
          <w:p w:rsidR="001508D3" w:rsidRPr="008C7351" w:rsidRDefault="001508D3">
            <w:pPr>
              <w:jc w:val="center"/>
              <w:rPr>
                <w:rFonts w:ascii="Times New Roman" w:hAnsi="Times New Roman" w:cs="Times New Roman"/>
                <w:sz w:val="24"/>
                <w:szCs w:val="24"/>
              </w:rPr>
            </w:pPr>
          </w:p>
        </w:tc>
        <w:tc>
          <w:tcPr>
            <w:tcW w:w="1576" w:type="pct"/>
            <w:noWrap/>
          </w:tcPr>
          <w:p w:rsidR="001508D3" w:rsidRPr="008C7351" w:rsidRDefault="00846AA7">
            <w:pPr>
              <w:spacing w:line="240" w:lineRule="auto"/>
              <w:jc w:val="center"/>
              <w:rPr>
                <w:rFonts w:ascii="Times New Roman" w:hAnsi="Times New Roman" w:cs="Times New Roman"/>
                <w:sz w:val="24"/>
                <w:szCs w:val="24"/>
                <w:lang w:val="ru-RU"/>
              </w:rPr>
            </w:pPr>
            <w:r w:rsidRPr="008C7351">
              <w:rPr>
                <w:rFonts w:ascii="Times New Roman" w:eastAsia="Times New Roman" w:hAnsi="Times New Roman" w:cs="Times New Roman"/>
                <w:b/>
                <w:sz w:val="24"/>
                <w:szCs w:val="24"/>
                <w:lang w:val="ru-RU"/>
              </w:rPr>
              <w:t>Основни садржаји</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Вежбе за развој снаге са и без реквизита.</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Вежбе за развој покретљивости са и без реквизита.</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lastRenderedPageBreak/>
              <w:t>Вежбе за развој аеробне издржљивости.</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Вежбе за развој брзине и експлозивне снаге.</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Вежбе за развој координације.</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Примена националне батерије тестова за праћење физичког развоја и моторичких способности.</w:t>
            </w:r>
          </w:p>
        </w:tc>
      </w:tr>
      <w:tr w:rsidR="001508D3" w:rsidRPr="008C7351" w:rsidTr="002E3717">
        <w:trPr>
          <w:trHeight w:val="1601"/>
          <w:jc w:val="center"/>
        </w:trPr>
        <w:tc>
          <w:tcPr>
            <w:tcW w:w="1448" w:type="pct"/>
            <w:vMerge/>
            <w:noWrap/>
          </w:tcPr>
          <w:p w:rsidR="001508D3" w:rsidRPr="008C7351" w:rsidRDefault="001508D3" w:rsidP="00164013">
            <w:pPr>
              <w:numPr>
                <w:ilvl w:val="0"/>
                <w:numId w:val="31"/>
              </w:numPr>
              <w:spacing w:line="240" w:lineRule="auto"/>
              <w:ind w:left="162" w:hanging="162"/>
              <w:contextualSpacing/>
              <w:rPr>
                <w:rFonts w:ascii="Times New Roman" w:hAnsi="Times New Roman" w:cs="Times New Roman"/>
                <w:sz w:val="24"/>
                <w:szCs w:val="24"/>
                <w:lang w:val="ru-RU"/>
              </w:rPr>
            </w:pPr>
          </w:p>
        </w:tc>
        <w:tc>
          <w:tcPr>
            <w:tcW w:w="1151" w:type="pct"/>
            <w:vMerge w:val="restart"/>
            <w:noWrap/>
            <w:vAlign w:val="center"/>
          </w:tcPr>
          <w:p w:rsidR="001508D3" w:rsidRPr="008C7351" w:rsidRDefault="00846AA7">
            <w:pPr>
              <w:jc w:val="center"/>
              <w:rPr>
                <w:rFonts w:ascii="Times New Roman" w:hAnsi="Times New Roman" w:cs="Times New Roman"/>
                <w:b/>
                <w:color w:val="FF0000"/>
                <w:sz w:val="24"/>
                <w:szCs w:val="24"/>
              </w:rPr>
            </w:pPr>
            <w:r w:rsidRPr="008C7351">
              <w:rPr>
                <w:rFonts w:ascii="Times New Roman" w:eastAsia="Times New Roman" w:hAnsi="Times New Roman" w:cs="Times New Roman"/>
                <w:b/>
                <w:sz w:val="24"/>
                <w:szCs w:val="24"/>
                <w:lang w:val="ru-RU"/>
              </w:rPr>
              <w:t>МОТОРИЧКЕ ВЕШТИНЕ СПОРТ И СПОРТСКЕ ДИСЦИПЛИНЕ</w:t>
            </w:r>
          </w:p>
          <w:p w:rsidR="001508D3" w:rsidRPr="008C7351" w:rsidRDefault="001508D3">
            <w:pPr>
              <w:ind w:left="351"/>
              <w:rPr>
                <w:rFonts w:ascii="Times New Roman" w:hAnsi="Times New Roman" w:cs="Times New Roman"/>
                <w:sz w:val="24"/>
                <w:szCs w:val="24"/>
                <w:lang w:val="ru-RU"/>
              </w:rPr>
            </w:pPr>
          </w:p>
        </w:tc>
        <w:tc>
          <w:tcPr>
            <w:tcW w:w="825" w:type="pct"/>
            <w:noWrap/>
            <w:vAlign w:val="center"/>
          </w:tcPr>
          <w:p w:rsidR="001508D3" w:rsidRPr="008C7351" w:rsidRDefault="001508D3">
            <w:pPr>
              <w:spacing w:line="239" w:lineRule="auto"/>
              <w:jc w:val="center"/>
              <w:rPr>
                <w:rFonts w:ascii="Times New Roman" w:hAnsi="Times New Roman" w:cs="Times New Roman"/>
                <w:sz w:val="24"/>
                <w:szCs w:val="24"/>
                <w:lang w:val="ru-RU"/>
              </w:rPr>
            </w:pPr>
          </w:p>
          <w:p w:rsidR="001508D3" w:rsidRPr="008C7351" w:rsidRDefault="00846AA7">
            <w:pPr>
              <w:jc w:val="center"/>
              <w:rPr>
                <w:rFonts w:ascii="Times New Roman" w:hAnsi="Times New Roman" w:cs="Times New Roman"/>
                <w:sz w:val="24"/>
                <w:szCs w:val="24"/>
              </w:rPr>
            </w:pPr>
            <w:r w:rsidRPr="008C7351">
              <w:rPr>
                <w:rFonts w:ascii="Times New Roman" w:eastAsia="Times New Roman" w:hAnsi="Times New Roman" w:cs="Times New Roman"/>
                <w:sz w:val="24"/>
                <w:szCs w:val="24"/>
              </w:rPr>
              <w:t>Атлетика</w:t>
            </w:r>
          </w:p>
        </w:tc>
        <w:tc>
          <w:tcPr>
            <w:tcW w:w="1576" w:type="pct"/>
            <w:noWrap/>
          </w:tcPr>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Техника трчања.</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Истрајно трчање.</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Скок удаљ згрчном техником.</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Бацање лоптице из залета.</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Скок увис прекорачном техником.</w:t>
            </w:r>
          </w:p>
        </w:tc>
      </w:tr>
      <w:tr w:rsidR="001508D3" w:rsidRPr="008C7351" w:rsidTr="002E3717">
        <w:trPr>
          <w:trHeight w:val="1475"/>
          <w:jc w:val="center"/>
        </w:trPr>
        <w:tc>
          <w:tcPr>
            <w:tcW w:w="1448" w:type="pct"/>
            <w:vMerge/>
            <w:noWrap/>
          </w:tcPr>
          <w:p w:rsidR="001508D3" w:rsidRPr="008C7351" w:rsidRDefault="001508D3" w:rsidP="00164013">
            <w:pPr>
              <w:numPr>
                <w:ilvl w:val="0"/>
                <w:numId w:val="31"/>
              </w:numPr>
              <w:spacing w:line="240" w:lineRule="auto"/>
              <w:ind w:left="162" w:hanging="162"/>
              <w:contextualSpacing/>
              <w:rPr>
                <w:rFonts w:ascii="Times New Roman" w:hAnsi="Times New Roman" w:cs="Times New Roman"/>
                <w:sz w:val="24"/>
                <w:szCs w:val="24"/>
                <w:lang w:val="ru-RU"/>
              </w:rPr>
            </w:pPr>
          </w:p>
        </w:tc>
        <w:tc>
          <w:tcPr>
            <w:tcW w:w="1151" w:type="pct"/>
            <w:vMerge/>
            <w:noWrap/>
            <w:vAlign w:val="center"/>
          </w:tcPr>
          <w:p w:rsidR="001508D3" w:rsidRPr="008C7351" w:rsidRDefault="001508D3">
            <w:pPr>
              <w:jc w:val="center"/>
              <w:rPr>
                <w:rFonts w:ascii="Times New Roman" w:hAnsi="Times New Roman" w:cs="Times New Roman"/>
                <w:sz w:val="24"/>
                <w:szCs w:val="24"/>
                <w:lang w:val="ru-RU"/>
              </w:rPr>
            </w:pPr>
          </w:p>
        </w:tc>
        <w:tc>
          <w:tcPr>
            <w:tcW w:w="825" w:type="pct"/>
            <w:noWrap/>
            <w:vAlign w:val="center"/>
          </w:tcPr>
          <w:p w:rsidR="001508D3" w:rsidRPr="008C7351" w:rsidRDefault="00846AA7">
            <w:pPr>
              <w:jc w:val="center"/>
              <w:rPr>
                <w:rFonts w:ascii="Times New Roman" w:hAnsi="Times New Roman" w:cs="Times New Roman"/>
                <w:sz w:val="24"/>
                <w:szCs w:val="24"/>
              </w:rPr>
            </w:pPr>
            <w:r w:rsidRPr="008C7351">
              <w:rPr>
                <w:rFonts w:ascii="Times New Roman" w:eastAsia="Times New Roman" w:hAnsi="Times New Roman" w:cs="Times New Roman"/>
                <w:sz w:val="24"/>
                <w:szCs w:val="24"/>
              </w:rPr>
              <w:t>Спортска гимнастика</w:t>
            </w:r>
          </w:p>
        </w:tc>
        <w:tc>
          <w:tcPr>
            <w:tcW w:w="1576" w:type="pct"/>
            <w:noWrap/>
          </w:tcPr>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 xml:space="preserve">Вежбе на тлу: вежбе и комбинације. </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 xml:space="preserve">Прескоци и скокови. </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Вежбе у вису, вежбе у упору ивежбе и вежбе променама висова и упора.</w:t>
            </w:r>
          </w:p>
          <w:p w:rsidR="001508D3" w:rsidRPr="008C7351" w:rsidRDefault="00846AA7">
            <w:pPr>
              <w:spacing w:line="240" w:lineRule="auto"/>
              <w:rPr>
                <w:rFonts w:ascii="Times New Roman" w:hAnsi="Times New Roman" w:cs="Times New Roman"/>
                <w:sz w:val="24"/>
                <w:szCs w:val="24"/>
              </w:rPr>
            </w:pPr>
            <w:r w:rsidRPr="008C7351">
              <w:rPr>
                <w:rFonts w:ascii="Times New Roman" w:eastAsia="Times New Roman" w:hAnsi="Times New Roman" w:cs="Times New Roman"/>
                <w:sz w:val="24"/>
                <w:szCs w:val="24"/>
                <w:lang w:val="ru-RU"/>
              </w:rPr>
              <w:t>Вежбе равнотеже на шведској клупи и ниској греди.</w:t>
            </w:r>
          </w:p>
        </w:tc>
      </w:tr>
      <w:tr w:rsidR="001508D3" w:rsidRPr="008C7351" w:rsidTr="002E3717">
        <w:trPr>
          <w:trHeight w:val="797"/>
          <w:jc w:val="center"/>
        </w:trPr>
        <w:tc>
          <w:tcPr>
            <w:tcW w:w="1448" w:type="pct"/>
            <w:vMerge/>
            <w:noWrap/>
          </w:tcPr>
          <w:p w:rsidR="001508D3" w:rsidRPr="008C7351" w:rsidRDefault="001508D3" w:rsidP="00164013">
            <w:pPr>
              <w:numPr>
                <w:ilvl w:val="0"/>
                <w:numId w:val="31"/>
              </w:numPr>
              <w:spacing w:line="240" w:lineRule="auto"/>
              <w:ind w:left="162" w:hanging="162"/>
              <w:contextualSpacing/>
              <w:rPr>
                <w:rFonts w:ascii="Times New Roman" w:hAnsi="Times New Roman" w:cs="Times New Roman"/>
                <w:sz w:val="24"/>
                <w:szCs w:val="24"/>
                <w:lang w:val="ru-RU"/>
              </w:rPr>
            </w:pPr>
          </w:p>
        </w:tc>
        <w:tc>
          <w:tcPr>
            <w:tcW w:w="1151" w:type="pct"/>
            <w:vMerge/>
            <w:noWrap/>
            <w:vAlign w:val="center"/>
          </w:tcPr>
          <w:p w:rsidR="001508D3" w:rsidRPr="008C7351" w:rsidRDefault="001508D3">
            <w:pPr>
              <w:jc w:val="center"/>
              <w:rPr>
                <w:rFonts w:ascii="Times New Roman" w:hAnsi="Times New Roman" w:cs="Times New Roman"/>
                <w:sz w:val="24"/>
                <w:szCs w:val="24"/>
                <w:lang w:val="ru-RU"/>
              </w:rPr>
            </w:pPr>
          </w:p>
        </w:tc>
        <w:tc>
          <w:tcPr>
            <w:tcW w:w="825" w:type="pct"/>
            <w:tcBorders>
              <w:top w:val="single" w:sz="4" w:space="0" w:color="auto"/>
            </w:tcBorders>
            <w:noWrap/>
            <w:vAlign w:val="center"/>
          </w:tcPr>
          <w:p w:rsidR="001508D3" w:rsidRPr="008C7351" w:rsidRDefault="00846AA7">
            <w:pPr>
              <w:jc w:val="center"/>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Основе тимских, спортских и елементарних игара</w:t>
            </w:r>
          </w:p>
        </w:tc>
        <w:tc>
          <w:tcPr>
            <w:tcW w:w="1576" w:type="pct"/>
            <w:tcBorders>
              <w:top w:val="single" w:sz="4" w:space="0" w:color="auto"/>
            </w:tcBorders>
            <w:noWrap/>
          </w:tcPr>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Између четири ватре</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Мини</w:t>
            </w:r>
            <w:r w:rsidRPr="008C7351">
              <w:rPr>
                <w:rFonts w:ascii="Times New Roman" w:eastAsia="Times New Roman" w:hAnsi="Times New Roman" w:cs="Times New Roman"/>
                <w:bCs/>
                <w:sz w:val="24"/>
                <w:szCs w:val="24"/>
              </w:rPr>
              <w:t>-</w:t>
            </w:r>
            <w:r w:rsidRPr="008C7351">
              <w:rPr>
                <w:rFonts w:ascii="Times New Roman" w:eastAsia="Times New Roman" w:hAnsi="Times New Roman" w:cs="Times New Roman"/>
                <w:sz w:val="24"/>
                <w:szCs w:val="24"/>
                <w:lang w:val="ru-RU"/>
              </w:rPr>
              <w:t>рукомет.</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 xml:space="preserve">Футсал – </w:t>
            </w:r>
            <w:r w:rsidRPr="008C7351">
              <w:rPr>
                <w:rFonts w:ascii="Times New Roman" w:eastAsia="Times New Roman" w:hAnsi="Times New Roman" w:cs="Times New Roman"/>
                <w:sz w:val="24"/>
                <w:szCs w:val="24"/>
              </w:rPr>
              <w:t>„</w:t>
            </w:r>
            <w:r w:rsidRPr="008C7351">
              <w:rPr>
                <w:rFonts w:ascii="Times New Roman" w:eastAsia="Times New Roman" w:hAnsi="Times New Roman" w:cs="Times New Roman"/>
                <w:sz w:val="24"/>
                <w:szCs w:val="24"/>
                <w:lang w:val="ru-RU"/>
              </w:rPr>
              <w:t>мали фудбал</w:t>
            </w:r>
            <w:r w:rsidRPr="008C7351">
              <w:rPr>
                <w:rFonts w:ascii="Times New Roman" w:eastAsia="Times New Roman" w:hAnsi="Times New Roman" w:cs="Times New Roman"/>
                <w:sz w:val="24"/>
                <w:szCs w:val="24"/>
              </w:rPr>
              <w:t>“.</w:t>
            </w:r>
          </w:p>
        </w:tc>
      </w:tr>
      <w:tr w:rsidR="001508D3" w:rsidRPr="008C7351" w:rsidTr="002E3717">
        <w:trPr>
          <w:jc w:val="center"/>
        </w:trPr>
        <w:tc>
          <w:tcPr>
            <w:tcW w:w="1448" w:type="pct"/>
            <w:vMerge/>
            <w:noWrap/>
          </w:tcPr>
          <w:p w:rsidR="001508D3" w:rsidRPr="008C7351" w:rsidRDefault="001508D3" w:rsidP="00164013">
            <w:pPr>
              <w:numPr>
                <w:ilvl w:val="0"/>
                <w:numId w:val="31"/>
              </w:numPr>
              <w:spacing w:line="240" w:lineRule="auto"/>
              <w:ind w:left="162" w:hanging="162"/>
              <w:contextualSpacing/>
              <w:rPr>
                <w:rFonts w:ascii="Times New Roman" w:eastAsia="Times New Roman" w:hAnsi="Times New Roman" w:cs="Times New Roman"/>
                <w:sz w:val="24"/>
                <w:szCs w:val="24"/>
                <w:lang w:val="ru-RU"/>
              </w:rPr>
            </w:pPr>
          </w:p>
        </w:tc>
        <w:tc>
          <w:tcPr>
            <w:tcW w:w="1151" w:type="pct"/>
            <w:vMerge/>
            <w:noWrap/>
            <w:vAlign w:val="center"/>
          </w:tcPr>
          <w:p w:rsidR="001508D3" w:rsidRPr="008C7351" w:rsidRDefault="001508D3">
            <w:pPr>
              <w:jc w:val="center"/>
              <w:rPr>
                <w:rFonts w:ascii="Times New Roman" w:hAnsi="Times New Roman" w:cs="Times New Roman"/>
                <w:sz w:val="24"/>
                <w:szCs w:val="24"/>
                <w:lang w:val="ru-RU"/>
              </w:rPr>
            </w:pPr>
          </w:p>
        </w:tc>
        <w:tc>
          <w:tcPr>
            <w:tcW w:w="825" w:type="pct"/>
            <w:noWrap/>
            <w:vAlign w:val="center"/>
          </w:tcPr>
          <w:p w:rsidR="001508D3" w:rsidRPr="008C7351" w:rsidRDefault="00846AA7">
            <w:pPr>
              <w:jc w:val="center"/>
              <w:rPr>
                <w:rFonts w:ascii="Times New Roman" w:hAnsi="Times New Roman" w:cs="Times New Roman"/>
                <w:sz w:val="24"/>
                <w:szCs w:val="24"/>
              </w:rPr>
            </w:pPr>
            <w:r w:rsidRPr="008C7351">
              <w:rPr>
                <w:rFonts w:ascii="Times New Roman" w:eastAsia="Times New Roman" w:hAnsi="Times New Roman" w:cs="Times New Roman"/>
                <w:sz w:val="24"/>
                <w:szCs w:val="24"/>
              </w:rPr>
              <w:t>Плес и ритимика</w:t>
            </w:r>
          </w:p>
          <w:p w:rsidR="001508D3" w:rsidRPr="008C7351" w:rsidRDefault="001508D3">
            <w:pPr>
              <w:spacing w:line="0" w:lineRule="atLeast"/>
              <w:jc w:val="center"/>
              <w:rPr>
                <w:rFonts w:ascii="Times New Roman" w:hAnsi="Times New Roman" w:cs="Times New Roman"/>
                <w:sz w:val="24"/>
                <w:szCs w:val="24"/>
                <w:lang w:val="ru-RU"/>
              </w:rPr>
            </w:pPr>
          </w:p>
        </w:tc>
        <w:tc>
          <w:tcPr>
            <w:tcW w:w="1576" w:type="pct"/>
            <w:tcBorders>
              <w:bottom w:val="single" w:sz="4" w:space="0" w:color="auto"/>
            </w:tcBorders>
            <w:noWrap/>
          </w:tcPr>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Вежбе са вијачом.</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Вежбе са лоптом.</w:t>
            </w:r>
          </w:p>
          <w:p w:rsidR="001508D3" w:rsidRPr="008C7351" w:rsidRDefault="00846AA7">
            <w:pPr>
              <w:spacing w:line="240" w:lineRule="auto"/>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Народно коло „Савила се бела лоза винова“.</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Народно коло из краја у којем се школа налази.</w:t>
            </w:r>
          </w:p>
        </w:tc>
      </w:tr>
      <w:tr w:rsidR="001508D3" w:rsidRPr="008C7351" w:rsidTr="002E3717">
        <w:trPr>
          <w:trHeight w:val="746"/>
          <w:jc w:val="center"/>
        </w:trPr>
        <w:tc>
          <w:tcPr>
            <w:tcW w:w="1448" w:type="pct"/>
            <w:vMerge/>
            <w:noWrap/>
          </w:tcPr>
          <w:p w:rsidR="001508D3" w:rsidRPr="008C7351" w:rsidRDefault="001508D3" w:rsidP="00164013">
            <w:pPr>
              <w:numPr>
                <w:ilvl w:val="0"/>
                <w:numId w:val="31"/>
              </w:numPr>
              <w:spacing w:line="240" w:lineRule="auto"/>
              <w:ind w:left="162" w:hanging="162"/>
              <w:contextualSpacing/>
              <w:rPr>
                <w:rFonts w:ascii="Times New Roman" w:eastAsia="Times New Roman" w:hAnsi="Times New Roman" w:cs="Times New Roman"/>
                <w:sz w:val="24"/>
                <w:szCs w:val="24"/>
                <w:lang w:val="ru-RU"/>
              </w:rPr>
            </w:pPr>
          </w:p>
        </w:tc>
        <w:tc>
          <w:tcPr>
            <w:tcW w:w="1151" w:type="pct"/>
            <w:vMerge/>
            <w:noWrap/>
            <w:vAlign w:val="center"/>
          </w:tcPr>
          <w:p w:rsidR="001508D3" w:rsidRPr="008C7351" w:rsidRDefault="001508D3">
            <w:pPr>
              <w:jc w:val="center"/>
              <w:rPr>
                <w:rFonts w:ascii="Times New Roman" w:hAnsi="Times New Roman" w:cs="Times New Roman"/>
                <w:sz w:val="24"/>
                <w:szCs w:val="24"/>
                <w:lang w:val="ru-RU"/>
              </w:rPr>
            </w:pPr>
          </w:p>
        </w:tc>
        <w:tc>
          <w:tcPr>
            <w:tcW w:w="825" w:type="pct"/>
            <w:tcBorders>
              <w:bottom w:val="single" w:sz="4" w:space="0" w:color="auto"/>
            </w:tcBorders>
            <w:noWrap/>
            <w:vAlign w:val="center"/>
          </w:tcPr>
          <w:p w:rsidR="001508D3" w:rsidRPr="008C7351" w:rsidRDefault="00846AA7">
            <w:pPr>
              <w:spacing w:line="0" w:lineRule="atLeast"/>
              <w:jc w:val="center"/>
              <w:rPr>
                <w:rFonts w:ascii="Times New Roman" w:hAnsi="Times New Roman" w:cs="Times New Roman"/>
                <w:sz w:val="24"/>
                <w:szCs w:val="24"/>
              </w:rPr>
            </w:pPr>
            <w:r w:rsidRPr="008C7351">
              <w:rPr>
                <w:rFonts w:ascii="Times New Roman" w:eastAsia="Times New Roman" w:hAnsi="Times New Roman" w:cs="Times New Roman"/>
                <w:sz w:val="24"/>
                <w:szCs w:val="24"/>
              </w:rPr>
              <w:t>Пливање</w:t>
            </w:r>
          </w:p>
        </w:tc>
        <w:tc>
          <w:tcPr>
            <w:tcW w:w="1576" w:type="pct"/>
            <w:tcBorders>
              <w:top w:val="single" w:sz="4" w:space="0" w:color="auto"/>
            </w:tcBorders>
            <w:noWrap/>
          </w:tcPr>
          <w:p w:rsidR="001508D3" w:rsidRPr="008C7351" w:rsidRDefault="00846AA7">
            <w:pPr>
              <w:spacing w:line="240" w:lineRule="auto"/>
              <w:rPr>
                <w:rFonts w:ascii="Times New Roman" w:eastAsia="Times New Roman" w:hAnsi="Times New Roman" w:cs="Times New Roman"/>
                <w:b/>
                <w:sz w:val="24"/>
                <w:szCs w:val="24"/>
              </w:rPr>
            </w:pPr>
            <w:r w:rsidRPr="008C7351">
              <w:rPr>
                <w:rFonts w:ascii="Times New Roman" w:eastAsia="Times New Roman" w:hAnsi="Times New Roman" w:cs="Times New Roman"/>
                <w:sz w:val="24"/>
                <w:szCs w:val="24"/>
                <w:lang w:val="ru-RU"/>
              </w:rPr>
              <w:t>Прилагођавање на водену средину и основна обука пливања.</w:t>
            </w:r>
          </w:p>
          <w:p w:rsidR="001508D3" w:rsidRPr="008C7351" w:rsidRDefault="001508D3">
            <w:pPr>
              <w:spacing w:line="240" w:lineRule="auto"/>
              <w:rPr>
                <w:rFonts w:ascii="Times New Roman" w:eastAsia="Times New Roman" w:hAnsi="Times New Roman" w:cs="Times New Roman"/>
                <w:sz w:val="24"/>
                <w:szCs w:val="24"/>
              </w:rPr>
            </w:pPr>
          </w:p>
        </w:tc>
      </w:tr>
      <w:tr w:rsidR="001508D3" w:rsidRPr="008C7351" w:rsidTr="002E3717">
        <w:trPr>
          <w:trHeight w:val="458"/>
          <w:jc w:val="center"/>
        </w:trPr>
        <w:tc>
          <w:tcPr>
            <w:tcW w:w="1448" w:type="pct"/>
            <w:vMerge/>
            <w:noWrap/>
          </w:tcPr>
          <w:p w:rsidR="001508D3" w:rsidRPr="008C7351" w:rsidRDefault="001508D3" w:rsidP="00164013">
            <w:pPr>
              <w:numPr>
                <w:ilvl w:val="0"/>
                <w:numId w:val="31"/>
              </w:numPr>
              <w:spacing w:line="240" w:lineRule="auto"/>
              <w:ind w:left="162" w:hanging="162"/>
              <w:contextualSpacing/>
              <w:rPr>
                <w:rFonts w:ascii="Times New Roman" w:eastAsia="Times New Roman" w:hAnsi="Times New Roman" w:cs="Times New Roman"/>
                <w:sz w:val="24"/>
                <w:szCs w:val="24"/>
                <w:lang w:val="ru-RU"/>
              </w:rPr>
            </w:pPr>
          </w:p>
        </w:tc>
        <w:tc>
          <w:tcPr>
            <w:tcW w:w="1151" w:type="pct"/>
            <w:vMerge/>
            <w:tcBorders>
              <w:bottom w:val="single" w:sz="4" w:space="0" w:color="auto"/>
            </w:tcBorders>
            <w:noWrap/>
            <w:vAlign w:val="center"/>
          </w:tcPr>
          <w:p w:rsidR="001508D3" w:rsidRPr="008C7351" w:rsidRDefault="001508D3">
            <w:pPr>
              <w:rPr>
                <w:rFonts w:ascii="Times New Roman" w:hAnsi="Times New Roman" w:cs="Times New Roman"/>
                <w:sz w:val="24"/>
                <w:szCs w:val="24"/>
                <w:lang w:val="ru-RU"/>
              </w:rPr>
            </w:pPr>
          </w:p>
        </w:tc>
        <w:tc>
          <w:tcPr>
            <w:tcW w:w="825" w:type="pct"/>
            <w:tcBorders>
              <w:bottom w:val="single" w:sz="4" w:space="0" w:color="auto"/>
            </w:tcBorders>
            <w:noWrap/>
            <w:vAlign w:val="center"/>
          </w:tcPr>
          <w:p w:rsidR="001508D3" w:rsidRPr="008C7351" w:rsidRDefault="00846AA7">
            <w:pPr>
              <w:spacing w:line="275" w:lineRule="exact"/>
              <w:jc w:val="center"/>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Полигони</w:t>
            </w:r>
          </w:p>
        </w:tc>
        <w:tc>
          <w:tcPr>
            <w:tcW w:w="1576" w:type="pct"/>
            <w:tcBorders>
              <w:top w:val="single" w:sz="4" w:space="0" w:color="auto"/>
            </w:tcBorders>
            <w:noWrap/>
          </w:tcPr>
          <w:p w:rsidR="001508D3" w:rsidRPr="008C7351" w:rsidRDefault="00846AA7">
            <w:pPr>
              <w:spacing w:line="240" w:lineRule="auto"/>
              <w:rPr>
                <w:rFonts w:ascii="Times New Roman" w:eastAsia="Times New Roman" w:hAnsi="Times New Roman" w:cs="Times New Roman"/>
                <w:b/>
                <w:sz w:val="24"/>
                <w:szCs w:val="24"/>
                <w:lang w:val="ru-RU"/>
              </w:rPr>
            </w:pPr>
            <w:r w:rsidRPr="008C7351">
              <w:rPr>
                <w:rFonts w:ascii="Times New Roman" w:eastAsia="Times New Roman" w:hAnsi="Times New Roman" w:cs="Times New Roman"/>
                <w:sz w:val="24"/>
                <w:szCs w:val="24"/>
              </w:rPr>
              <w:t>Полигон у складу са реализованим моторичким садржајима.</w:t>
            </w:r>
          </w:p>
        </w:tc>
      </w:tr>
      <w:tr w:rsidR="001508D3" w:rsidRPr="008C7351" w:rsidTr="002E3717">
        <w:trPr>
          <w:jc w:val="center"/>
        </w:trPr>
        <w:tc>
          <w:tcPr>
            <w:tcW w:w="1448" w:type="pct"/>
            <w:vMerge/>
            <w:noWrap/>
          </w:tcPr>
          <w:p w:rsidR="001508D3" w:rsidRPr="008C7351" w:rsidRDefault="001508D3" w:rsidP="00164013">
            <w:pPr>
              <w:numPr>
                <w:ilvl w:val="0"/>
                <w:numId w:val="31"/>
              </w:numPr>
              <w:spacing w:line="240" w:lineRule="auto"/>
              <w:ind w:left="162" w:hanging="162"/>
              <w:contextualSpacing/>
              <w:rPr>
                <w:rFonts w:ascii="Times New Roman" w:eastAsia="Times New Roman" w:hAnsi="Times New Roman" w:cs="Times New Roman"/>
                <w:sz w:val="24"/>
                <w:szCs w:val="24"/>
                <w:lang w:val="ru-RU"/>
              </w:rPr>
            </w:pPr>
          </w:p>
        </w:tc>
        <w:tc>
          <w:tcPr>
            <w:tcW w:w="1151" w:type="pct"/>
            <w:vMerge w:val="restart"/>
            <w:tcBorders>
              <w:top w:val="single" w:sz="4" w:space="0" w:color="auto"/>
            </w:tcBorders>
            <w:noWrap/>
            <w:vAlign w:val="center"/>
          </w:tcPr>
          <w:p w:rsidR="001508D3" w:rsidRPr="008C7351" w:rsidRDefault="00846AA7">
            <w:pPr>
              <w:jc w:val="center"/>
              <w:rPr>
                <w:rFonts w:ascii="Times New Roman" w:hAnsi="Times New Roman" w:cs="Times New Roman"/>
                <w:b/>
                <w:sz w:val="24"/>
                <w:szCs w:val="24"/>
                <w:lang w:val="ru-RU"/>
              </w:rPr>
            </w:pPr>
            <w:r w:rsidRPr="008C7351">
              <w:rPr>
                <w:rFonts w:ascii="Times New Roman" w:hAnsi="Times New Roman" w:cs="Times New Roman"/>
                <w:b/>
                <w:sz w:val="24"/>
                <w:szCs w:val="24"/>
                <w:lang w:val="ru-RU"/>
              </w:rPr>
              <w:t>ФИЗИЧКА И ЗДРАВСТВЕНА КУЛТУРА</w:t>
            </w:r>
          </w:p>
          <w:p w:rsidR="001508D3" w:rsidRPr="008C7351" w:rsidRDefault="001508D3">
            <w:pPr>
              <w:jc w:val="center"/>
              <w:rPr>
                <w:rFonts w:ascii="Times New Roman" w:hAnsi="Times New Roman" w:cs="Times New Roman"/>
                <w:sz w:val="24"/>
                <w:szCs w:val="24"/>
                <w:lang w:val="ru-RU"/>
              </w:rPr>
            </w:pPr>
          </w:p>
        </w:tc>
        <w:tc>
          <w:tcPr>
            <w:tcW w:w="825" w:type="pct"/>
            <w:tcBorders>
              <w:top w:val="single" w:sz="4" w:space="0" w:color="auto"/>
            </w:tcBorders>
            <w:noWrap/>
            <w:vAlign w:val="center"/>
          </w:tcPr>
          <w:p w:rsidR="001508D3" w:rsidRPr="008C7351" w:rsidRDefault="00846AA7">
            <w:pPr>
              <w:spacing w:line="0" w:lineRule="atLeast"/>
              <w:jc w:val="center"/>
              <w:rPr>
                <w:rFonts w:ascii="Times New Roman" w:hAnsi="Times New Roman" w:cs="Times New Roman"/>
                <w:sz w:val="24"/>
                <w:szCs w:val="24"/>
              </w:rPr>
            </w:pPr>
            <w:r w:rsidRPr="008C7351">
              <w:rPr>
                <w:rFonts w:ascii="Times New Roman" w:eastAsia="Times New Roman" w:hAnsi="Times New Roman" w:cs="Times New Roman"/>
                <w:sz w:val="24"/>
                <w:szCs w:val="24"/>
              </w:rPr>
              <w:t>Култура вежбања и играња</w:t>
            </w:r>
          </w:p>
        </w:tc>
        <w:tc>
          <w:tcPr>
            <w:tcW w:w="1576" w:type="pct"/>
            <w:noWrap/>
          </w:tcPr>
          <w:p w:rsidR="001508D3" w:rsidRPr="008C7351" w:rsidRDefault="00846AA7">
            <w:pPr>
              <w:spacing w:line="240" w:lineRule="auto"/>
              <w:ind w:left="16"/>
              <w:rPr>
                <w:rFonts w:ascii="Times New Roman" w:hAnsi="Times New Roman" w:cs="Times New Roman"/>
                <w:sz w:val="24"/>
                <w:szCs w:val="24"/>
              </w:rPr>
            </w:pPr>
            <w:r w:rsidRPr="008C7351">
              <w:rPr>
                <w:rFonts w:ascii="Times New Roman" w:eastAsia="Times New Roman" w:hAnsi="Times New Roman" w:cs="Times New Roman"/>
                <w:sz w:val="24"/>
                <w:szCs w:val="24"/>
                <w:lang w:val="ru-RU"/>
              </w:rPr>
              <w:t xml:space="preserve">Основна правила: </w:t>
            </w:r>
            <w:r w:rsidRPr="008C7351">
              <w:rPr>
                <w:rFonts w:ascii="Times New Roman" w:eastAsia="Times New Roman" w:hAnsi="Times New Roman" w:cs="Times New Roman"/>
                <w:sz w:val="24"/>
                <w:szCs w:val="24"/>
              </w:rPr>
              <w:t>Између четири ватре, Мини-рукомета и Футсала.</w:t>
            </w:r>
          </w:p>
          <w:p w:rsidR="001508D3" w:rsidRPr="008C7351" w:rsidRDefault="00846AA7">
            <w:pPr>
              <w:spacing w:line="240" w:lineRule="auto"/>
              <w:ind w:left="16"/>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Понашање према осталим учесницима у игри (према судији, играчима супротне и сопствене екипе).</w:t>
            </w:r>
          </w:p>
          <w:p w:rsidR="001508D3" w:rsidRPr="008C7351" w:rsidRDefault="00846AA7">
            <w:pPr>
              <w:spacing w:line="240" w:lineRule="auto"/>
              <w:ind w:left="16"/>
              <w:rPr>
                <w:rFonts w:ascii="Times New Roman" w:hAnsi="Times New Roman" w:cs="Times New Roman"/>
                <w:sz w:val="24"/>
                <w:szCs w:val="24"/>
              </w:rPr>
            </w:pPr>
            <w:r w:rsidRPr="008C7351">
              <w:rPr>
                <w:rFonts w:ascii="Times New Roman" w:eastAsia="Times New Roman" w:hAnsi="Times New Roman" w:cs="Times New Roman"/>
                <w:sz w:val="24"/>
                <w:szCs w:val="24"/>
                <w:lang w:val="ru-RU"/>
              </w:rPr>
              <w:t>Чување и одржавање материјалних добара</w:t>
            </w:r>
            <w:r w:rsidRPr="008C7351">
              <w:rPr>
                <w:rFonts w:ascii="Times New Roman" w:eastAsia="Times New Roman" w:hAnsi="Times New Roman" w:cs="Times New Roman"/>
                <w:sz w:val="24"/>
                <w:szCs w:val="24"/>
              </w:rPr>
              <w:t>.</w:t>
            </w:r>
          </w:p>
          <w:p w:rsidR="001508D3" w:rsidRPr="008C7351" w:rsidRDefault="00846AA7">
            <w:pPr>
              <w:spacing w:line="240" w:lineRule="auto"/>
              <w:ind w:left="16"/>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Постављање, склањање и чување справа и реквизита неопходних за вежбање.</w:t>
            </w:r>
          </w:p>
          <w:p w:rsidR="001508D3" w:rsidRPr="008C7351" w:rsidRDefault="00846AA7">
            <w:pPr>
              <w:spacing w:line="240" w:lineRule="auto"/>
              <w:ind w:left="16"/>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„Ферплеј” (навијање, победа, пораз).</w:t>
            </w:r>
          </w:p>
          <w:p w:rsidR="001508D3" w:rsidRPr="008C7351" w:rsidRDefault="00846AA7">
            <w:pPr>
              <w:spacing w:line="240" w:lineRule="auto"/>
              <w:ind w:left="16"/>
              <w:rPr>
                <w:rFonts w:ascii="Times New Roman" w:hAnsi="Times New Roman" w:cs="Times New Roman"/>
                <w:sz w:val="24"/>
                <w:szCs w:val="24"/>
                <w:lang w:val="ru-RU"/>
              </w:rPr>
            </w:pPr>
            <w:r w:rsidRPr="008C7351">
              <w:rPr>
                <w:rFonts w:ascii="Times New Roman" w:eastAsia="Times New Roman" w:hAnsi="Times New Roman" w:cs="Times New Roman"/>
                <w:sz w:val="24"/>
                <w:szCs w:val="24"/>
                <w:lang w:val="ru-RU"/>
              </w:rPr>
              <w:t>Породица и вежбање.</w:t>
            </w:r>
          </w:p>
          <w:p w:rsidR="001508D3" w:rsidRPr="008C7351" w:rsidRDefault="00846AA7">
            <w:pPr>
              <w:spacing w:line="240" w:lineRule="auto"/>
              <w:rPr>
                <w:rFonts w:ascii="Times New Roman" w:hAnsi="Times New Roman" w:cs="Times New Roman"/>
                <w:sz w:val="24"/>
                <w:szCs w:val="24"/>
              </w:rPr>
            </w:pPr>
            <w:r w:rsidRPr="008C7351">
              <w:rPr>
                <w:rFonts w:ascii="Times New Roman" w:eastAsia="Times New Roman" w:hAnsi="Times New Roman" w:cs="Times New Roman"/>
                <w:sz w:val="24"/>
                <w:szCs w:val="24"/>
                <w:lang w:val="ru-RU"/>
              </w:rPr>
              <w:lastRenderedPageBreak/>
              <w:t>Вежбање као део дневних активности.</w:t>
            </w:r>
          </w:p>
        </w:tc>
      </w:tr>
      <w:tr w:rsidR="001508D3" w:rsidRPr="008C7351" w:rsidTr="002E3717">
        <w:trPr>
          <w:trHeight w:val="416"/>
          <w:jc w:val="center"/>
        </w:trPr>
        <w:tc>
          <w:tcPr>
            <w:tcW w:w="1448" w:type="pct"/>
            <w:vMerge/>
            <w:noWrap/>
          </w:tcPr>
          <w:p w:rsidR="001508D3" w:rsidRPr="008C7351" w:rsidRDefault="001508D3" w:rsidP="00164013">
            <w:pPr>
              <w:numPr>
                <w:ilvl w:val="0"/>
                <w:numId w:val="31"/>
              </w:numPr>
              <w:spacing w:after="160" w:line="240" w:lineRule="auto"/>
              <w:ind w:left="162" w:hanging="162"/>
              <w:contextualSpacing/>
              <w:rPr>
                <w:rFonts w:ascii="Times New Roman" w:eastAsia="Times New Roman" w:hAnsi="Times New Roman" w:cs="Times New Roman"/>
                <w:sz w:val="24"/>
                <w:szCs w:val="24"/>
                <w:lang w:val="ru-RU"/>
              </w:rPr>
            </w:pPr>
          </w:p>
        </w:tc>
        <w:tc>
          <w:tcPr>
            <w:tcW w:w="1151" w:type="pct"/>
            <w:vMerge/>
            <w:noWrap/>
            <w:vAlign w:val="center"/>
          </w:tcPr>
          <w:p w:rsidR="001508D3" w:rsidRPr="008C7351" w:rsidRDefault="001508D3">
            <w:pPr>
              <w:jc w:val="center"/>
              <w:rPr>
                <w:rFonts w:ascii="Times New Roman" w:hAnsi="Times New Roman" w:cs="Times New Roman"/>
                <w:sz w:val="24"/>
                <w:szCs w:val="24"/>
                <w:lang w:val="ru-RU"/>
              </w:rPr>
            </w:pPr>
          </w:p>
        </w:tc>
        <w:tc>
          <w:tcPr>
            <w:tcW w:w="825" w:type="pct"/>
            <w:noWrap/>
            <w:vAlign w:val="center"/>
          </w:tcPr>
          <w:p w:rsidR="001508D3" w:rsidRPr="008C7351" w:rsidRDefault="00846AA7">
            <w:pPr>
              <w:spacing w:line="0" w:lineRule="atLeast"/>
              <w:jc w:val="center"/>
              <w:rPr>
                <w:rFonts w:ascii="Times New Roman" w:hAnsi="Times New Roman" w:cs="Times New Roman"/>
                <w:sz w:val="24"/>
                <w:szCs w:val="24"/>
              </w:rPr>
            </w:pPr>
            <w:r w:rsidRPr="008C7351">
              <w:rPr>
                <w:rFonts w:ascii="Times New Roman" w:eastAsia="Times New Roman" w:hAnsi="Times New Roman" w:cs="Times New Roman"/>
                <w:sz w:val="24"/>
                <w:szCs w:val="24"/>
              </w:rPr>
              <w:t>Здравствено васпитање</w:t>
            </w:r>
          </w:p>
        </w:tc>
        <w:tc>
          <w:tcPr>
            <w:tcW w:w="1576" w:type="pct"/>
            <w:noWrap/>
          </w:tcPr>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Моје срце – пулс.</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Дисање и вежбање.</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Хигијена простора за вежбање.</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Значај воћа и поврћа у исхрани.</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Значај воде за организам и вежбање.</w:t>
            </w:r>
          </w:p>
          <w:p w:rsidR="001508D3" w:rsidRPr="008C7351" w:rsidRDefault="00846AA7">
            <w:pPr>
              <w:spacing w:line="240" w:lineRule="auto"/>
              <w:rPr>
                <w:rFonts w:ascii="Times New Roman" w:eastAsia="Times New Roman" w:hAnsi="Times New Roman" w:cs="Times New Roman"/>
                <w:sz w:val="24"/>
                <w:szCs w:val="24"/>
                <w:lang w:val="ru-RU"/>
              </w:rPr>
            </w:pPr>
            <w:r w:rsidRPr="008C7351">
              <w:rPr>
                <w:rFonts w:ascii="Times New Roman" w:eastAsia="Times New Roman" w:hAnsi="Times New Roman" w:cs="Times New Roman"/>
                <w:sz w:val="24"/>
                <w:szCs w:val="24"/>
                <w:lang w:val="ru-RU"/>
              </w:rPr>
              <w:t>Поступање у случају повреде.</w:t>
            </w:r>
          </w:p>
        </w:tc>
      </w:tr>
    </w:tbl>
    <w:p w:rsidR="002E3717" w:rsidRPr="008C7351" w:rsidRDefault="002E3717" w:rsidP="002E3717">
      <w:pPr>
        <w:spacing w:line="240" w:lineRule="auto"/>
        <w:jc w:val="center"/>
        <w:rPr>
          <w:rFonts w:ascii="Times New Roman" w:eastAsia="Helvetica" w:hAnsi="Times New Roman" w:cs="Times New Roman"/>
          <w:b/>
          <w:sz w:val="24"/>
          <w:szCs w:val="24"/>
        </w:rPr>
      </w:pPr>
    </w:p>
    <w:p w:rsidR="002E3717" w:rsidRPr="008C7351" w:rsidRDefault="002E3717" w:rsidP="001252FF">
      <w:pPr>
        <w:spacing w:line="240" w:lineRule="auto"/>
        <w:rPr>
          <w:rFonts w:ascii="Times New Roman" w:eastAsia="Helvetica" w:hAnsi="Times New Roman" w:cs="Times New Roman"/>
          <w:b/>
          <w:sz w:val="24"/>
          <w:szCs w:val="24"/>
        </w:rPr>
      </w:pPr>
    </w:p>
    <w:p w:rsidR="001508D3" w:rsidRPr="008C7351" w:rsidRDefault="002E3717" w:rsidP="002E3717">
      <w:pPr>
        <w:spacing w:line="240" w:lineRule="auto"/>
        <w:jc w:val="center"/>
        <w:rPr>
          <w:rFonts w:ascii="Times New Roman" w:hAnsi="Times New Roman" w:cs="Times New Roman"/>
          <w:b/>
          <w:sz w:val="24"/>
          <w:szCs w:val="24"/>
          <w:lang w:val="ru-RU"/>
        </w:rPr>
      </w:pPr>
      <w:r w:rsidRPr="008C7351">
        <w:rPr>
          <w:rFonts w:ascii="Times New Roman" w:eastAsia="Helvetica" w:hAnsi="Times New Roman" w:cs="Times New Roman"/>
          <w:b/>
          <w:sz w:val="24"/>
          <w:szCs w:val="24"/>
        </w:rPr>
        <w:t>ДИГИТАЛНИ СВЕТ</w:t>
      </w:r>
    </w:p>
    <w:tbl>
      <w:tblPr>
        <w:tblpPr w:leftFromText="180" w:rightFromText="180" w:vertAnchor="text" w:horzAnchor="margin" w:tblpY="321"/>
        <w:tblOverlap w:val="never"/>
        <w:tblW w:w="13583" w:type="dxa"/>
        <w:tblCellMar>
          <w:top w:w="15" w:type="dxa"/>
          <w:left w:w="15" w:type="dxa"/>
          <w:bottom w:w="15" w:type="dxa"/>
          <w:right w:w="15" w:type="dxa"/>
        </w:tblCellMar>
        <w:tblLook w:val="04A0"/>
      </w:tblPr>
      <w:tblGrid>
        <w:gridCol w:w="2967"/>
        <w:gridCol w:w="10616"/>
      </w:tblGrid>
      <w:tr w:rsidR="002E3717" w:rsidRPr="008C7351" w:rsidTr="002E3717">
        <w:tc>
          <w:tcPr>
            <w:tcW w:w="2967"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2E3717" w:rsidRPr="008C7351" w:rsidRDefault="002E3717" w:rsidP="002E3717">
            <w:pPr>
              <w:pStyle w:val="NormalWeb"/>
              <w:spacing w:before="0" w:beforeAutospacing="0" w:after="150" w:afterAutospacing="0"/>
            </w:pPr>
            <w:r w:rsidRPr="008C7351">
              <w:rPr>
                <w:rFonts w:eastAsia="Helvetica"/>
              </w:rPr>
              <w:t>Циљ</w:t>
            </w:r>
          </w:p>
        </w:tc>
        <w:tc>
          <w:tcPr>
            <w:tcW w:w="10616"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2E3717" w:rsidRPr="008C7351" w:rsidRDefault="002E3717" w:rsidP="002E3717">
            <w:pPr>
              <w:pStyle w:val="NormalWeb"/>
              <w:spacing w:before="0" w:beforeAutospacing="0" w:after="150" w:afterAutospacing="0"/>
            </w:pPr>
            <w:r w:rsidRPr="008C7351">
              <w:rPr>
                <w:rFonts w:eastAsia="Helvetica"/>
                <w:b/>
              </w:rPr>
              <w:t>Циљ</w:t>
            </w:r>
            <w:r w:rsidRPr="008C7351">
              <w:rPr>
                <w:rFonts w:eastAsia="Helvetica"/>
              </w:rPr>
              <w:t> наставе и учења предмета Дигитални свет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tc>
      </w:tr>
      <w:tr w:rsidR="002E3717" w:rsidRPr="008C7351" w:rsidTr="002E3717">
        <w:tc>
          <w:tcPr>
            <w:tcW w:w="2967"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2E3717" w:rsidRPr="008C7351" w:rsidRDefault="002E3717" w:rsidP="002E3717">
            <w:pPr>
              <w:pStyle w:val="NormalWeb"/>
              <w:spacing w:before="0" w:beforeAutospacing="0" w:after="150" w:afterAutospacing="0"/>
            </w:pPr>
            <w:r w:rsidRPr="008C7351">
              <w:rPr>
                <w:rFonts w:eastAsia="Helvetica"/>
              </w:rPr>
              <w:t>Разред</w:t>
            </w:r>
          </w:p>
        </w:tc>
        <w:tc>
          <w:tcPr>
            <w:tcW w:w="10616"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2E3717" w:rsidRPr="008C7351" w:rsidRDefault="002E3717" w:rsidP="002E3717">
            <w:pPr>
              <w:pStyle w:val="NormalWeb"/>
              <w:spacing w:before="0" w:beforeAutospacing="0" w:after="150" w:afterAutospacing="0"/>
              <w:rPr>
                <w:rFonts w:eastAsia="Helvetica"/>
                <w:b/>
              </w:rPr>
            </w:pPr>
            <w:r w:rsidRPr="008C7351">
              <w:rPr>
                <w:rFonts w:eastAsia="Helvetica"/>
                <w:b/>
              </w:rPr>
              <w:t>Трећи</w:t>
            </w:r>
          </w:p>
        </w:tc>
      </w:tr>
      <w:tr w:rsidR="002E3717" w:rsidRPr="008C7351" w:rsidTr="002E3717">
        <w:tc>
          <w:tcPr>
            <w:tcW w:w="2967"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2E3717" w:rsidRPr="008C7351" w:rsidRDefault="002E3717" w:rsidP="002E3717">
            <w:pPr>
              <w:pStyle w:val="NormalWeb"/>
              <w:spacing w:before="0" w:beforeAutospacing="0" w:after="150" w:afterAutospacing="0"/>
            </w:pPr>
            <w:r w:rsidRPr="008C7351">
              <w:rPr>
                <w:rFonts w:eastAsia="Helvetica"/>
              </w:rPr>
              <w:t>Годишњи фонд часова</w:t>
            </w:r>
          </w:p>
        </w:tc>
        <w:tc>
          <w:tcPr>
            <w:tcW w:w="10616"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2E3717" w:rsidRPr="008C7351" w:rsidRDefault="002E3717" w:rsidP="002E3717">
            <w:pPr>
              <w:pStyle w:val="NormalWeb"/>
              <w:spacing w:before="0" w:beforeAutospacing="0" w:after="150" w:afterAutospacing="0"/>
            </w:pPr>
            <w:r w:rsidRPr="008C7351">
              <w:rPr>
                <w:rFonts w:eastAsia="Helvetica"/>
                <w:b/>
              </w:rPr>
              <w:t>36 часова</w:t>
            </w:r>
          </w:p>
        </w:tc>
      </w:tr>
    </w:tbl>
    <w:p w:rsidR="001508D3" w:rsidRPr="008C7351" w:rsidRDefault="002E3717" w:rsidP="002E3717">
      <w:pPr>
        <w:jc w:val="center"/>
        <w:rPr>
          <w:rFonts w:ascii="Times New Roman" w:hAnsi="Times New Roman" w:cs="Times New Roman"/>
          <w:sz w:val="24"/>
          <w:szCs w:val="24"/>
          <w:lang w:val="ru-RU"/>
        </w:rPr>
      </w:pPr>
      <w:r w:rsidRPr="008C7351">
        <w:rPr>
          <w:rFonts w:ascii="Times New Roman" w:eastAsia="Helvetica" w:hAnsi="Times New Roman" w:cs="Times New Roman"/>
          <w:b/>
          <w:sz w:val="24"/>
          <w:szCs w:val="24"/>
        </w:rPr>
        <w:t xml:space="preserve"> </w:t>
      </w:r>
    </w:p>
    <w:p w:rsidR="001508D3" w:rsidRPr="008C7351" w:rsidRDefault="001508D3">
      <w:pPr>
        <w:rPr>
          <w:rFonts w:ascii="Times New Roman" w:hAnsi="Times New Roman" w:cs="Times New Roman"/>
          <w:sz w:val="24"/>
          <w:szCs w:val="24"/>
          <w:lang w:val="ru-RU"/>
        </w:rPr>
      </w:pPr>
    </w:p>
    <w:p w:rsidR="001508D3" w:rsidRPr="008C7351" w:rsidRDefault="001508D3">
      <w:pPr>
        <w:rPr>
          <w:rFonts w:ascii="Times New Roman" w:hAnsi="Times New Roman" w:cs="Times New Roman"/>
          <w:sz w:val="24"/>
          <w:szCs w:val="24"/>
          <w:lang w:val="ru-RU"/>
        </w:rPr>
      </w:pPr>
    </w:p>
    <w:tbl>
      <w:tblPr>
        <w:tblpPr w:leftFromText="180" w:rightFromText="180" w:vertAnchor="text" w:horzAnchor="page" w:tblpX="1163" w:tblpY="921"/>
        <w:tblOverlap w:val="never"/>
        <w:tblW w:w="13455" w:type="dxa"/>
        <w:tblCellMar>
          <w:top w:w="15" w:type="dxa"/>
          <w:left w:w="15" w:type="dxa"/>
          <w:bottom w:w="15" w:type="dxa"/>
          <w:right w:w="15" w:type="dxa"/>
        </w:tblCellMar>
        <w:tblLook w:val="04A0"/>
      </w:tblPr>
      <w:tblGrid>
        <w:gridCol w:w="4815"/>
        <w:gridCol w:w="3600"/>
        <w:gridCol w:w="5040"/>
      </w:tblGrid>
      <w:tr w:rsidR="001508D3" w:rsidRPr="008C7351" w:rsidTr="004F2625">
        <w:tc>
          <w:tcPr>
            <w:tcW w:w="481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left w:w="45" w:type="dxa"/>
            </w:tcMar>
            <w:vAlign w:val="center"/>
          </w:tcPr>
          <w:p w:rsidR="002E3717" w:rsidRPr="008C7351" w:rsidRDefault="00846AA7" w:rsidP="002E3717">
            <w:pPr>
              <w:pStyle w:val="NormalWeb"/>
              <w:spacing w:before="0" w:beforeAutospacing="0" w:after="150" w:afterAutospacing="0"/>
              <w:rPr>
                <w:rFonts w:eastAsia="Helvetica"/>
                <w:b/>
              </w:rPr>
            </w:pPr>
            <w:r w:rsidRPr="008C7351">
              <w:rPr>
                <w:rFonts w:eastAsia="Helvetica"/>
                <w:b/>
              </w:rPr>
              <w:lastRenderedPageBreak/>
              <w:t>ИСХОДИ</w:t>
            </w:r>
          </w:p>
          <w:p w:rsidR="001508D3" w:rsidRPr="008C7351" w:rsidRDefault="00846AA7" w:rsidP="002E3717">
            <w:pPr>
              <w:pStyle w:val="NormalWeb"/>
              <w:spacing w:before="0" w:beforeAutospacing="0" w:after="150" w:afterAutospacing="0"/>
            </w:pPr>
            <w:r w:rsidRPr="008C7351">
              <w:rPr>
                <w:rFonts w:eastAsia="Helvetica"/>
              </w:rPr>
              <w:t>По завршетку разреда ученик ће бити у стању да:</w:t>
            </w:r>
          </w:p>
        </w:tc>
        <w:tc>
          <w:tcPr>
            <w:tcW w:w="36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left w:w="45" w:type="dxa"/>
            </w:tcMar>
            <w:vAlign w:val="center"/>
          </w:tcPr>
          <w:p w:rsidR="001508D3" w:rsidRPr="008C7351" w:rsidRDefault="00846AA7" w:rsidP="002E3717">
            <w:pPr>
              <w:pStyle w:val="NormalWeb"/>
              <w:spacing w:before="0" w:beforeAutospacing="0" w:after="150" w:afterAutospacing="0"/>
            </w:pPr>
            <w:r w:rsidRPr="008C7351">
              <w:rPr>
                <w:rFonts w:eastAsia="Helvetica"/>
                <w:b/>
              </w:rPr>
              <w:t>ОБЛАСТ/ТЕМА</w:t>
            </w:r>
          </w:p>
        </w:tc>
        <w:tc>
          <w:tcPr>
            <w:tcW w:w="50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left w:w="45" w:type="dxa"/>
            </w:tcMar>
            <w:vAlign w:val="center"/>
          </w:tcPr>
          <w:p w:rsidR="001508D3" w:rsidRPr="008C7351" w:rsidRDefault="00846AA7" w:rsidP="002E3717">
            <w:pPr>
              <w:pStyle w:val="NormalWeb"/>
              <w:spacing w:before="0" w:beforeAutospacing="0" w:after="150" w:afterAutospacing="0"/>
            </w:pPr>
            <w:r w:rsidRPr="008C7351">
              <w:rPr>
                <w:rFonts w:eastAsia="Helvetica"/>
                <w:b/>
              </w:rPr>
              <w:t>САДРЖАЈИ</w:t>
            </w:r>
          </w:p>
        </w:tc>
      </w:tr>
      <w:tr w:rsidR="001508D3" w:rsidRPr="008C7351" w:rsidTr="004F2625">
        <w:tc>
          <w:tcPr>
            <w:tcW w:w="4815" w:type="dxa"/>
            <w:vMerge w:val="restart"/>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1508D3" w:rsidRPr="008C7351" w:rsidRDefault="00846AA7" w:rsidP="002E3717">
            <w:pPr>
              <w:pStyle w:val="NormalWeb"/>
              <w:spacing w:before="0" w:beforeAutospacing="0" w:after="150" w:afterAutospacing="0"/>
            </w:pPr>
            <w:r w:rsidRPr="008C7351">
              <w:rPr>
                <w:rFonts w:eastAsia="Helvetica"/>
              </w:rPr>
              <w:t>– унесе текст (речи и реченице) помоћу физичке и/или виртуелне тастатуре у програму за обраду текста;</w:t>
            </w:r>
          </w:p>
          <w:p w:rsidR="001508D3" w:rsidRPr="008C7351" w:rsidRDefault="00846AA7" w:rsidP="002E3717">
            <w:pPr>
              <w:pStyle w:val="NormalWeb"/>
              <w:spacing w:before="0" w:beforeAutospacing="0" w:after="150" w:afterAutospacing="0"/>
            </w:pPr>
            <w:r w:rsidRPr="008C7351">
              <w:rPr>
                <w:rFonts w:eastAsia="Helvetica"/>
              </w:rPr>
              <w:t>– селектује и измени (обрише, дода) текст;</w:t>
            </w:r>
          </w:p>
          <w:p w:rsidR="001508D3" w:rsidRPr="008C7351" w:rsidRDefault="00846AA7" w:rsidP="002E3717">
            <w:pPr>
              <w:pStyle w:val="NormalWeb"/>
              <w:spacing w:before="0" w:beforeAutospacing="0" w:after="150" w:afterAutospacing="0"/>
            </w:pPr>
            <w:r w:rsidRPr="008C7351">
              <w:rPr>
                <w:rFonts w:eastAsia="Helvetica"/>
              </w:rPr>
              <w:t>– именује, сачува и поново отвори текстуалну датотеку;</w:t>
            </w:r>
          </w:p>
          <w:p w:rsidR="001508D3" w:rsidRPr="008C7351" w:rsidRDefault="00846AA7" w:rsidP="002E3717">
            <w:pPr>
              <w:pStyle w:val="NormalWeb"/>
              <w:spacing w:before="0" w:beforeAutospacing="0" w:after="150" w:afterAutospacing="0"/>
            </w:pPr>
            <w:r w:rsidRPr="008C7351">
              <w:rPr>
                <w:rFonts w:eastAsia="Helvetica"/>
              </w:rPr>
              <w:t>– допише текст на слику коришћењем едитора за текст у програму за обраду слике;</w:t>
            </w:r>
          </w:p>
          <w:p w:rsidR="001508D3" w:rsidRPr="008C7351" w:rsidRDefault="00846AA7" w:rsidP="002E3717">
            <w:pPr>
              <w:pStyle w:val="NormalWeb"/>
              <w:spacing w:before="0" w:beforeAutospacing="0" w:after="150" w:afterAutospacing="0"/>
            </w:pPr>
            <w:r w:rsidRPr="008C7351">
              <w:rPr>
                <w:rFonts w:eastAsia="Helvetica"/>
              </w:rPr>
              <w:t>– именује, сачува и поново отвори графичку датотеку;</w:t>
            </w:r>
          </w:p>
          <w:p w:rsidR="001508D3" w:rsidRPr="008C7351" w:rsidRDefault="00846AA7" w:rsidP="002E3717">
            <w:pPr>
              <w:pStyle w:val="NormalWeb"/>
              <w:spacing w:before="0" w:beforeAutospacing="0" w:after="150" w:afterAutospacing="0"/>
            </w:pPr>
            <w:r w:rsidRPr="008C7351">
              <w:rPr>
                <w:rFonts w:eastAsia="Helvetica"/>
              </w:rPr>
              <w:t>– објасни својим речима сврху коришћења прегледача и претраживача за приступ садржајима светске мреже;</w:t>
            </w:r>
          </w:p>
          <w:p w:rsidR="001508D3" w:rsidRPr="008C7351" w:rsidRDefault="00846AA7" w:rsidP="002E3717">
            <w:pPr>
              <w:pStyle w:val="NormalWeb"/>
              <w:spacing w:before="0" w:beforeAutospacing="0" w:after="150" w:afterAutospacing="0"/>
            </w:pPr>
            <w:r w:rsidRPr="008C7351">
              <w:rPr>
                <w:rFonts w:eastAsia="Helvetica"/>
              </w:rPr>
              <w:t>– осмисли кључне речи на основу којих ће на интернету тражити потребне дигиталне садржаје;</w:t>
            </w:r>
          </w:p>
          <w:p w:rsidR="001508D3" w:rsidRPr="008C7351" w:rsidRDefault="00846AA7" w:rsidP="002E3717">
            <w:pPr>
              <w:pStyle w:val="NormalWeb"/>
              <w:spacing w:before="0" w:beforeAutospacing="0" w:after="150" w:afterAutospacing="0"/>
            </w:pPr>
            <w:r w:rsidRPr="008C7351">
              <w:rPr>
                <w:rFonts w:eastAsia="Helvetica"/>
              </w:rPr>
              <w:t>– објасни својим речима на који начин се формирају резултати претраге интернета;</w:t>
            </w:r>
          </w:p>
          <w:p w:rsidR="001508D3" w:rsidRPr="008C7351" w:rsidRDefault="00846AA7" w:rsidP="002E3717">
            <w:pPr>
              <w:pStyle w:val="NormalWeb"/>
              <w:spacing w:before="0" w:beforeAutospacing="0" w:after="150" w:afterAutospacing="0"/>
            </w:pPr>
            <w:r w:rsidRPr="008C7351">
              <w:rPr>
                <w:rFonts w:eastAsia="Helvetica"/>
              </w:rPr>
              <w:t xml:space="preserve">– објасни својим речима због чега треба критички прићи садржајима који се налазе на </w:t>
            </w:r>
            <w:r w:rsidRPr="008C7351">
              <w:rPr>
                <w:rFonts w:eastAsia="Helvetica"/>
              </w:rPr>
              <w:lastRenderedPageBreak/>
              <w:t>интернету;</w:t>
            </w:r>
          </w:p>
          <w:p w:rsidR="001508D3" w:rsidRPr="008C7351" w:rsidRDefault="00846AA7" w:rsidP="002E3717">
            <w:pPr>
              <w:pStyle w:val="NormalWeb"/>
              <w:spacing w:before="0" w:beforeAutospacing="0" w:after="150" w:afterAutospacing="0"/>
            </w:pPr>
            <w:r w:rsidRPr="008C7351">
              <w:rPr>
                <w:rFonts w:eastAsia="Helvetica"/>
              </w:rPr>
              <w:t>– објасни својим речима због чега је неопходно да дигиталне садржаје пронађене на интернету користимо на етички начин;</w:t>
            </w:r>
          </w:p>
          <w:p w:rsidR="001508D3" w:rsidRPr="008C7351" w:rsidRDefault="00846AA7" w:rsidP="002E3717">
            <w:pPr>
              <w:pStyle w:val="NormalWeb"/>
              <w:spacing w:before="0" w:beforeAutospacing="0" w:after="150" w:afterAutospacing="0"/>
            </w:pPr>
            <w:r w:rsidRPr="008C7351">
              <w:rPr>
                <w:rFonts w:eastAsia="Helvetica"/>
              </w:rPr>
              <w:t>– наведе примере дигитализације у свакодневном животу током којих се стиче утисак да се дигитални уређај понаша интелигентно;</w:t>
            </w:r>
          </w:p>
          <w:p w:rsidR="001508D3" w:rsidRPr="008C7351" w:rsidRDefault="00846AA7" w:rsidP="002E3717">
            <w:pPr>
              <w:pStyle w:val="NormalWeb"/>
              <w:spacing w:before="0" w:beforeAutospacing="0" w:after="150" w:afterAutospacing="0"/>
            </w:pPr>
            <w:r w:rsidRPr="008C7351">
              <w:rPr>
                <w:rFonts w:eastAsia="Helvetica"/>
              </w:rPr>
              <w:t>– објасни шта је дигитални углед и како се он изграђује;</w:t>
            </w:r>
          </w:p>
          <w:p w:rsidR="001508D3" w:rsidRPr="008C7351" w:rsidRDefault="00846AA7" w:rsidP="002E3717">
            <w:pPr>
              <w:pStyle w:val="NormalWeb"/>
              <w:spacing w:before="0" w:beforeAutospacing="0" w:after="150" w:afterAutospacing="0"/>
            </w:pPr>
            <w:r w:rsidRPr="008C7351">
              <w:rPr>
                <w:rFonts w:eastAsia="Helvetica"/>
              </w:rPr>
              <w:t>– одабира дигиталне садржаје на основу PEGI ознаке у складу са својим узрастом;</w:t>
            </w:r>
          </w:p>
          <w:p w:rsidR="001508D3" w:rsidRPr="008C7351" w:rsidRDefault="00846AA7" w:rsidP="002E3717">
            <w:pPr>
              <w:pStyle w:val="NormalWeb"/>
              <w:spacing w:before="0" w:beforeAutospacing="0" w:after="150" w:afterAutospacing="0"/>
            </w:pPr>
            <w:r w:rsidRPr="008C7351">
              <w:rPr>
                <w:rFonts w:eastAsia="Helvetica"/>
              </w:rPr>
              <w:t>– препозна дигитално насиље и реагује на одговарајући начин;</w:t>
            </w:r>
          </w:p>
          <w:p w:rsidR="001508D3" w:rsidRPr="008C7351" w:rsidRDefault="00846AA7" w:rsidP="002E3717">
            <w:pPr>
              <w:pStyle w:val="NormalWeb"/>
              <w:spacing w:before="0" w:beforeAutospacing="0" w:after="150" w:afterAutospacing="0"/>
            </w:pPr>
            <w:r w:rsidRPr="008C7351">
              <w:rPr>
                <w:rFonts w:eastAsia="Helvetica"/>
              </w:rPr>
              <w:t>– направи лични план коришћења дигиталних уређаја уз помоћ наставника;</w:t>
            </w:r>
          </w:p>
          <w:p w:rsidR="001508D3" w:rsidRPr="008C7351" w:rsidRDefault="00846AA7" w:rsidP="002E3717">
            <w:pPr>
              <w:pStyle w:val="NormalWeb"/>
              <w:spacing w:before="0" w:beforeAutospacing="0" w:after="150" w:afterAutospacing="0"/>
            </w:pPr>
            <w:r w:rsidRPr="008C7351">
              <w:rPr>
                <w:rFonts w:eastAsia="Helvetica"/>
              </w:rPr>
              <w:t>– означи начин комуникације путем интернета који највише одговара контексту у коме се комуникација дешава;</w:t>
            </w:r>
          </w:p>
          <w:p w:rsidR="001508D3" w:rsidRPr="008C7351" w:rsidRDefault="00846AA7" w:rsidP="002E3717">
            <w:pPr>
              <w:pStyle w:val="NormalWeb"/>
              <w:spacing w:before="0" w:beforeAutospacing="0" w:after="150" w:afterAutospacing="0"/>
            </w:pPr>
            <w:r w:rsidRPr="008C7351">
              <w:rPr>
                <w:rFonts w:eastAsia="Helvetica"/>
              </w:rPr>
              <w:t>– решава алгоритамски једноставан проблем у визуелном програмском језику чије решавање може да захтева понављање (програмски циклус);</w:t>
            </w:r>
          </w:p>
          <w:p w:rsidR="001508D3" w:rsidRPr="008C7351" w:rsidRDefault="00846AA7" w:rsidP="002E3717">
            <w:pPr>
              <w:pStyle w:val="NormalWeb"/>
              <w:spacing w:before="0" w:beforeAutospacing="0" w:after="150" w:afterAutospacing="0"/>
            </w:pPr>
            <w:r w:rsidRPr="008C7351">
              <w:rPr>
                <w:rFonts w:eastAsia="Helvetica"/>
              </w:rPr>
              <w:t>– утврди шта је резултат извршавања датог једноставног алгоритма/програма који садржи понављање;</w:t>
            </w:r>
          </w:p>
          <w:p w:rsidR="001508D3" w:rsidRPr="008C7351" w:rsidRDefault="00846AA7" w:rsidP="002E3717">
            <w:pPr>
              <w:pStyle w:val="NormalWeb"/>
              <w:spacing w:before="0" w:beforeAutospacing="0" w:after="150" w:afterAutospacing="0"/>
            </w:pPr>
            <w:r w:rsidRPr="008C7351">
              <w:rPr>
                <w:rFonts w:eastAsia="Helvetica"/>
              </w:rPr>
              <w:t xml:space="preserve">– уочи и исправи грешку у једноставном </w:t>
            </w:r>
            <w:r w:rsidRPr="008C7351">
              <w:rPr>
                <w:rFonts w:eastAsia="Helvetica"/>
              </w:rPr>
              <w:lastRenderedPageBreak/>
              <w:t>алгоритму/програму који садржи понављање;</w:t>
            </w:r>
          </w:p>
          <w:p w:rsidR="001508D3" w:rsidRPr="008C7351" w:rsidRDefault="00846AA7" w:rsidP="002E3717">
            <w:pPr>
              <w:pStyle w:val="NormalWeb"/>
              <w:spacing w:before="0" w:beforeAutospacing="0" w:after="150" w:afterAutospacing="0"/>
            </w:pPr>
            <w:r w:rsidRPr="008C7351">
              <w:rPr>
                <w:rFonts w:eastAsia="Helvetica"/>
              </w:rPr>
              <w:t>– решава алгоритамски једноставан проблем у визуелном програмском језику чије решавање може да захтева гранање;</w:t>
            </w:r>
          </w:p>
          <w:p w:rsidR="001508D3" w:rsidRPr="008C7351" w:rsidRDefault="00846AA7" w:rsidP="002E3717">
            <w:pPr>
              <w:pStyle w:val="NormalWeb"/>
              <w:spacing w:before="0" w:beforeAutospacing="0" w:after="150" w:afterAutospacing="0"/>
            </w:pPr>
            <w:r w:rsidRPr="008C7351">
              <w:rPr>
                <w:rFonts w:eastAsia="Helvetica"/>
              </w:rPr>
              <w:t>– наведе неке од оператора поређења (мање, веће и једнако) и у конкретном примеру предвиди резултат њиховог извршавања (тачно, нетачно);</w:t>
            </w:r>
          </w:p>
          <w:p w:rsidR="001508D3" w:rsidRPr="008C7351" w:rsidRDefault="00846AA7" w:rsidP="002E3717">
            <w:pPr>
              <w:pStyle w:val="NormalWeb"/>
              <w:spacing w:before="0" w:beforeAutospacing="0" w:after="150" w:afterAutospacing="0"/>
            </w:pPr>
            <w:r w:rsidRPr="008C7351">
              <w:rPr>
                <w:rFonts w:eastAsia="Helvetica"/>
              </w:rPr>
              <w:t>– наведе аритметичке операторе (+, -, * и /) и у конкретном примеру предвиди резултат њиховог извршавања;</w:t>
            </w:r>
          </w:p>
          <w:p w:rsidR="001508D3" w:rsidRPr="008C7351" w:rsidRDefault="00846AA7" w:rsidP="002E3717">
            <w:pPr>
              <w:pStyle w:val="NormalWeb"/>
              <w:spacing w:before="0" w:beforeAutospacing="0" w:after="150" w:afterAutospacing="0"/>
            </w:pPr>
            <w:r w:rsidRPr="008C7351">
              <w:rPr>
                <w:rFonts w:eastAsia="Helvetica"/>
              </w:rPr>
              <w:t>– примени блокове оператора поређења при креирању програма у визуелном програмском језику, који садрже гранање;</w:t>
            </w:r>
          </w:p>
          <w:p w:rsidR="001508D3" w:rsidRPr="008C7351" w:rsidRDefault="00846AA7" w:rsidP="002E3717">
            <w:pPr>
              <w:pStyle w:val="NormalWeb"/>
              <w:spacing w:before="0" w:beforeAutospacing="0" w:after="150" w:afterAutospacing="0"/>
            </w:pPr>
            <w:r w:rsidRPr="008C7351">
              <w:rPr>
                <w:rFonts w:eastAsia="Helvetica"/>
              </w:rPr>
              <w:t>– објасни потребу употребе гранања и понављања у програмима својим речима.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1508D3" w:rsidRPr="008C7351" w:rsidRDefault="00846AA7" w:rsidP="002E3717">
            <w:pPr>
              <w:pStyle w:val="NormalWeb"/>
              <w:spacing w:before="0" w:beforeAutospacing="0" w:after="150" w:afterAutospacing="0"/>
            </w:pPr>
            <w:r w:rsidRPr="008C7351">
              <w:rPr>
                <w:rFonts w:eastAsia="Helvetica"/>
                <w:b/>
              </w:rPr>
              <w:lastRenderedPageBreak/>
              <w:t>ДИГИТАЛНО ДРУШТВО</w:t>
            </w:r>
          </w:p>
        </w:tc>
        <w:tc>
          <w:tcPr>
            <w:tcW w:w="5040"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1508D3" w:rsidRPr="008C7351" w:rsidRDefault="00846AA7" w:rsidP="002E3717">
            <w:pPr>
              <w:pStyle w:val="NormalWeb"/>
              <w:spacing w:before="0" w:beforeAutospacing="0" w:after="150" w:afterAutospacing="0"/>
            </w:pPr>
            <w:r w:rsidRPr="008C7351">
              <w:rPr>
                <w:rFonts w:eastAsia="Helvetica"/>
              </w:rPr>
              <w:t>Унос краћег текста помоћу физичке и виртуелне тастатуре (функције Shift, Enter, Space bar, Caps Lock, Delete, Backspace тастера).</w:t>
            </w:r>
          </w:p>
          <w:p w:rsidR="001508D3" w:rsidRPr="008C7351" w:rsidRDefault="00846AA7" w:rsidP="002E3717">
            <w:pPr>
              <w:pStyle w:val="NormalWeb"/>
              <w:spacing w:before="0" w:beforeAutospacing="0" w:after="150" w:afterAutospacing="0"/>
            </w:pPr>
            <w:r w:rsidRPr="008C7351">
              <w:rPr>
                <w:rFonts w:eastAsia="Helvetica"/>
              </w:rPr>
              <w:t>Селектовање и основно едитовање текста (брисање, додавање).</w:t>
            </w:r>
          </w:p>
          <w:p w:rsidR="001508D3" w:rsidRPr="008C7351" w:rsidRDefault="00846AA7" w:rsidP="002E3717">
            <w:pPr>
              <w:pStyle w:val="NormalWeb"/>
              <w:spacing w:before="0" w:beforeAutospacing="0" w:after="150" w:afterAutospacing="0"/>
            </w:pPr>
            <w:r w:rsidRPr="008C7351">
              <w:rPr>
                <w:rFonts w:eastAsia="Helvetica"/>
              </w:rPr>
              <w:t>Чување текстуалног документа, именовање и поновно отварање.</w:t>
            </w:r>
          </w:p>
          <w:p w:rsidR="001508D3" w:rsidRPr="008C7351" w:rsidRDefault="00846AA7" w:rsidP="002E3717">
            <w:pPr>
              <w:pStyle w:val="NormalWeb"/>
              <w:spacing w:before="0" w:beforeAutospacing="0" w:after="150" w:afterAutospacing="0"/>
            </w:pPr>
            <w:r w:rsidRPr="008C7351">
              <w:rPr>
                <w:rFonts w:eastAsia="Helvetica"/>
              </w:rPr>
              <w:t>Додавање текстуалног објашњења на слику, чување, именовање и поновно отварање.</w:t>
            </w:r>
          </w:p>
          <w:p w:rsidR="001508D3" w:rsidRPr="008C7351" w:rsidRDefault="00846AA7" w:rsidP="002E3717">
            <w:pPr>
              <w:pStyle w:val="NormalWeb"/>
              <w:spacing w:before="0" w:beforeAutospacing="0" w:after="150" w:afterAutospacing="0"/>
            </w:pPr>
            <w:r w:rsidRPr="008C7351">
              <w:rPr>
                <w:rFonts w:eastAsia="Helvetica"/>
              </w:rPr>
              <w:t>Претраживање интернета (прегледачи, претраживачи, кључне речи, информисаност о томе како су резултати претраге одабрани и рангирани; критички однос према резултатима претраге).</w:t>
            </w:r>
          </w:p>
          <w:p w:rsidR="001508D3" w:rsidRPr="008C7351" w:rsidRDefault="00846AA7" w:rsidP="002E3717">
            <w:pPr>
              <w:pStyle w:val="NormalWeb"/>
              <w:spacing w:before="0" w:beforeAutospacing="0" w:after="150" w:afterAutospacing="0"/>
            </w:pPr>
            <w:r w:rsidRPr="008C7351">
              <w:rPr>
                <w:rFonts w:eastAsia="Helvetica"/>
              </w:rPr>
              <w:t>Етичко коришћење туђих дигиталних материјала.</w:t>
            </w:r>
          </w:p>
          <w:p w:rsidR="001508D3" w:rsidRPr="008C7351" w:rsidRDefault="00846AA7" w:rsidP="002E3717">
            <w:pPr>
              <w:pStyle w:val="NormalWeb"/>
              <w:spacing w:before="0" w:beforeAutospacing="0" w:after="150" w:afterAutospacing="0"/>
            </w:pPr>
            <w:r w:rsidRPr="008C7351">
              <w:rPr>
                <w:rFonts w:eastAsia="Helvetica"/>
              </w:rPr>
              <w:t>Коришћење технологије ван школе-примери дигитализације у свакодневном животу у чијој је основи вештачка интелигенција.</w:t>
            </w:r>
          </w:p>
        </w:tc>
      </w:tr>
      <w:tr w:rsidR="001508D3" w:rsidRPr="008C7351" w:rsidTr="004F2625">
        <w:tc>
          <w:tcPr>
            <w:tcW w:w="4815" w:type="dxa"/>
            <w:vMerge/>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1508D3" w:rsidRPr="008C7351" w:rsidRDefault="001508D3" w:rsidP="002E3717">
            <w:pPr>
              <w:rPr>
                <w:rFonts w:ascii="Times New Roman" w:eastAsia="Helvetica" w:hAnsi="Times New Roman" w:cs="Times New Roman"/>
                <w:sz w:val="24"/>
                <w:szCs w:val="24"/>
              </w:rPr>
            </w:pP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1508D3" w:rsidRPr="008C7351" w:rsidRDefault="00846AA7" w:rsidP="002E3717">
            <w:pPr>
              <w:pStyle w:val="NormalWeb"/>
              <w:spacing w:before="0" w:beforeAutospacing="0" w:after="150" w:afterAutospacing="0"/>
            </w:pPr>
            <w:r w:rsidRPr="008C7351">
              <w:rPr>
                <w:rFonts w:eastAsia="Helvetica"/>
                <w:b/>
              </w:rPr>
              <w:t>БЕЗБЕДНО КОРИШЋЕЊЕ ДИГИТАЛНИХ УРЕЂАЈА</w:t>
            </w:r>
          </w:p>
        </w:tc>
        <w:tc>
          <w:tcPr>
            <w:tcW w:w="5040"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1508D3" w:rsidRPr="008C7351" w:rsidRDefault="00846AA7" w:rsidP="002E3717">
            <w:pPr>
              <w:pStyle w:val="NormalWeb"/>
              <w:spacing w:before="0" w:beforeAutospacing="0" w:after="150" w:afterAutospacing="0"/>
            </w:pPr>
            <w:r w:rsidRPr="008C7351">
              <w:rPr>
                <w:rFonts w:eastAsia="Helvetica"/>
              </w:rPr>
              <w:t>Дигитални углед.</w:t>
            </w:r>
          </w:p>
          <w:p w:rsidR="001508D3" w:rsidRPr="008C7351" w:rsidRDefault="00846AA7" w:rsidP="002E3717">
            <w:pPr>
              <w:pStyle w:val="NormalWeb"/>
              <w:spacing w:before="0" w:beforeAutospacing="0" w:after="150" w:afterAutospacing="0"/>
            </w:pPr>
            <w:r w:rsidRPr="008C7351">
              <w:rPr>
                <w:rFonts w:eastAsia="Helvetica"/>
              </w:rPr>
              <w:t xml:space="preserve">Усклађеност дигиталних садржаја са узрастом </w:t>
            </w:r>
            <w:r w:rsidRPr="008C7351">
              <w:rPr>
                <w:rFonts w:eastAsia="Helvetica"/>
              </w:rPr>
              <w:lastRenderedPageBreak/>
              <w:t>корисника.</w:t>
            </w:r>
          </w:p>
          <w:p w:rsidR="001508D3" w:rsidRPr="008C7351" w:rsidRDefault="00846AA7" w:rsidP="002E3717">
            <w:pPr>
              <w:pStyle w:val="NormalWeb"/>
              <w:spacing w:before="0" w:beforeAutospacing="0" w:after="150" w:afterAutospacing="0"/>
            </w:pPr>
            <w:r w:rsidRPr="008C7351">
              <w:rPr>
                <w:rFonts w:eastAsia="Helvetica"/>
              </w:rPr>
              <w:t>Дигитално насиље.</w:t>
            </w:r>
          </w:p>
          <w:p w:rsidR="001508D3" w:rsidRPr="008C7351" w:rsidRDefault="00846AA7" w:rsidP="002E3717">
            <w:pPr>
              <w:pStyle w:val="NormalWeb"/>
              <w:spacing w:before="0" w:beforeAutospacing="0" w:after="150" w:afterAutospacing="0"/>
            </w:pPr>
            <w:r w:rsidRPr="008C7351">
              <w:rPr>
                <w:rFonts w:eastAsia="Helvetica"/>
              </w:rPr>
              <w:t>Примерена комуникација у дигиталном окружењу.</w:t>
            </w:r>
          </w:p>
          <w:p w:rsidR="001508D3" w:rsidRPr="008C7351" w:rsidRDefault="00846AA7" w:rsidP="002E3717">
            <w:pPr>
              <w:pStyle w:val="NormalWeb"/>
              <w:spacing w:before="0" w:beforeAutospacing="0" w:after="150" w:afterAutospacing="0"/>
            </w:pPr>
            <w:r w:rsidRPr="008C7351">
              <w:rPr>
                <w:rFonts w:eastAsia="Helvetica"/>
              </w:rPr>
              <w:t>Израда личног плана коришћења дигиталних уређаја.</w:t>
            </w:r>
          </w:p>
        </w:tc>
      </w:tr>
      <w:tr w:rsidR="001508D3" w:rsidRPr="008C7351" w:rsidTr="004F2625">
        <w:tc>
          <w:tcPr>
            <w:tcW w:w="4815" w:type="dxa"/>
            <w:vMerge/>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1508D3" w:rsidRPr="008C7351" w:rsidRDefault="001508D3" w:rsidP="002E3717">
            <w:pPr>
              <w:rPr>
                <w:rFonts w:ascii="Times New Roman" w:eastAsia="Helvetica" w:hAnsi="Times New Roman" w:cs="Times New Roman"/>
                <w:sz w:val="24"/>
                <w:szCs w:val="24"/>
              </w:rPr>
            </w:pP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1508D3" w:rsidRPr="008C7351" w:rsidRDefault="00846AA7" w:rsidP="002E3717">
            <w:pPr>
              <w:pStyle w:val="NormalWeb"/>
              <w:spacing w:before="0" w:beforeAutospacing="0" w:after="150" w:afterAutospacing="0"/>
            </w:pPr>
            <w:r w:rsidRPr="008C7351">
              <w:rPr>
                <w:rFonts w:eastAsia="Helvetica"/>
                <w:b/>
              </w:rPr>
              <w:t>АЛГОРИТАМСКИ НАЧИН РАЗМИШЉАЊА</w:t>
            </w:r>
          </w:p>
        </w:tc>
        <w:tc>
          <w:tcPr>
            <w:tcW w:w="5040" w:type="dxa"/>
            <w:tcBorders>
              <w:top w:val="single" w:sz="6" w:space="0" w:color="000000"/>
              <w:left w:val="single" w:sz="6" w:space="0" w:color="000000"/>
              <w:bottom w:val="single" w:sz="6" w:space="0" w:color="000000"/>
              <w:right w:val="single" w:sz="6" w:space="0" w:color="000000"/>
            </w:tcBorders>
            <w:shd w:val="clear" w:color="auto" w:fill="auto"/>
            <w:tcMar>
              <w:left w:w="45" w:type="dxa"/>
            </w:tcMar>
            <w:vAlign w:val="center"/>
          </w:tcPr>
          <w:p w:rsidR="001508D3" w:rsidRPr="008C7351" w:rsidRDefault="00846AA7" w:rsidP="002E3717">
            <w:pPr>
              <w:pStyle w:val="NormalWeb"/>
              <w:spacing w:before="0" w:beforeAutospacing="0" w:after="150" w:afterAutospacing="0"/>
            </w:pPr>
            <w:r w:rsidRPr="008C7351">
              <w:rPr>
                <w:rFonts w:eastAsia="Helvetica"/>
              </w:rPr>
              <w:t>Осмишљавање алгоритама са гранањем који води до решења једноставног проблема.</w:t>
            </w:r>
          </w:p>
          <w:p w:rsidR="001508D3" w:rsidRPr="008C7351" w:rsidRDefault="00846AA7" w:rsidP="002E3717">
            <w:pPr>
              <w:pStyle w:val="NormalWeb"/>
              <w:spacing w:before="0" w:beforeAutospacing="0" w:after="150" w:afterAutospacing="0"/>
            </w:pPr>
            <w:r w:rsidRPr="008C7351">
              <w:rPr>
                <w:rFonts w:eastAsia="Helvetica"/>
              </w:rPr>
              <w:t>Оператори поређења и аритметички оператори.</w:t>
            </w:r>
          </w:p>
          <w:p w:rsidR="001508D3" w:rsidRPr="008C7351" w:rsidRDefault="00846AA7" w:rsidP="002E3717">
            <w:pPr>
              <w:pStyle w:val="NormalWeb"/>
              <w:spacing w:before="0" w:beforeAutospacing="0" w:after="150" w:afterAutospacing="0"/>
            </w:pPr>
            <w:r w:rsidRPr="008C7351">
              <w:rPr>
                <w:rFonts w:eastAsia="Helvetica"/>
              </w:rPr>
              <w:t>Креирање рачунарског програма у визуелном програмском језику.</w:t>
            </w:r>
          </w:p>
          <w:p w:rsidR="001508D3" w:rsidRPr="008C7351" w:rsidRDefault="00846AA7" w:rsidP="002E3717">
            <w:pPr>
              <w:pStyle w:val="NormalWeb"/>
              <w:spacing w:before="0" w:beforeAutospacing="0" w:after="150" w:afterAutospacing="0"/>
            </w:pPr>
            <w:r w:rsidRPr="008C7351">
              <w:rPr>
                <w:rFonts w:eastAsia="Helvetica"/>
              </w:rPr>
              <w:t>Анализа постојећег програма креираног у визуелном програмском језику и тумачење функције блокова од којих је сачињен.</w:t>
            </w:r>
          </w:p>
          <w:p w:rsidR="001508D3" w:rsidRPr="008C7351" w:rsidRDefault="00846AA7" w:rsidP="002E3717">
            <w:pPr>
              <w:pStyle w:val="NormalWeb"/>
              <w:spacing w:before="0" w:beforeAutospacing="0" w:after="150" w:afterAutospacing="0"/>
            </w:pPr>
            <w:r w:rsidRPr="008C7351">
              <w:rPr>
                <w:rFonts w:eastAsia="Helvetica"/>
              </w:rPr>
              <w:t>Уочавање и исправљање грешака у програму.</w:t>
            </w:r>
          </w:p>
        </w:tc>
      </w:tr>
    </w:tbl>
    <w:p w:rsidR="00D42207" w:rsidRPr="008C7351" w:rsidRDefault="00D42207" w:rsidP="00D42207">
      <w:pPr>
        <w:rPr>
          <w:rFonts w:ascii="Times New Roman" w:hAnsi="Times New Roman" w:cs="Times New Roman"/>
          <w:sz w:val="24"/>
          <w:szCs w:val="24"/>
        </w:rPr>
      </w:pPr>
    </w:p>
    <w:p w:rsidR="00D42207" w:rsidRPr="008C7351" w:rsidRDefault="00D42207" w:rsidP="00D42207">
      <w:pPr>
        <w:jc w:val="center"/>
        <w:rPr>
          <w:rFonts w:ascii="Times New Roman" w:hAnsi="Times New Roman" w:cs="Times New Roman"/>
          <w:sz w:val="24"/>
          <w:szCs w:val="24"/>
        </w:rPr>
      </w:pPr>
    </w:p>
    <w:p w:rsidR="00D42207" w:rsidRPr="008C7351" w:rsidRDefault="00FB3346" w:rsidP="00D42207">
      <w:pPr>
        <w:jc w:val="center"/>
        <w:rPr>
          <w:rFonts w:ascii="Times New Roman" w:hAnsi="Times New Roman" w:cs="Times New Roman"/>
          <w:sz w:val="24"/>
          <w:szCs w:val="24"/>
        </w:rPr>
      </w:pPr>
      <w:r w:rsidRPr="008C7351">
        <w:rPr>
          <w:rFonts w:ascii="Times New Roman" w:hAnsi="Times New Roman" w:cs="Times New Roman"/>
          <w:sz w:val="24"/>
          <w:szCs w:val="24"/>
        </w:rPr>
        <w:t>ВАННАСТАВНЕ АКТИВНОСТИ</w:t>
      </w:r>
      <w:r w:rsidR="00D42207" w:rsidRPr="008C7351">
        <w:rPr>
          <w:rFonts w:ascii="Times New Roman" w:hAnsi="Times New Roman" w:cs="Times New Roman"/>
          <w:sz w:val="24"/>
          <w:szCs w:val="24"/>
        </w:rPr>
        <w:t xml:space="preserve"> ( ДТХСК)</w:t>
      </w:r>
    </w:p>
    <w:p w:rsidR="00D42207" w:rsidRPr="008C7351" w:rsidRDefault="00D42207" w:rsidP="00D42207">
      <w:pPr>
        <w:jc w:val="center"/>
        <w:rPr>
          <w:rFonts w:ascii="Times New Roman" w:hAnsi="Times New Roman" w:cs="Times New Roman"/>
          <w:sz w:val="24"/>
          <w:szCs w:val="24"/>
        </w:rPr>
      </w:pPr>
    </w:p>
    <w:tbl>
      <w:tblPr>
        <w:tblStyle w:val="TableGrid"/>
        <w:tblW w:w="12661" w:type="dxa"/>
        <w:tblInd w:w="318" w:type="dxa"/>
        <w:tblLook w:val="04A0"/>
      </w:tblPr>
      <w:tblGrid>
        <w:gridCol w:w="2712"/>
        <w:gridCol w:w="9949"/>
      </w:tblGrid>
      <w:tr w:rsidR="00D42207" w:rsidRPr="008C7351" w:rsidTr="000357DD">
        <w:tc>
          <w:tcPr>
            <w:tcW w:w="2712" w:type="dxa"/>
          </w:tcPr>
          <w:p w:rsidR="00D42207" w:rsidRPr="008C7351" w:rsidRDefault="00D42207" w:rsidP="000357DD">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w:t>
            </w:r>
          </w:p>
        </w:tc>
        <w:tc>
          <w:tcPr>
            <w:tcW w:w="9949" w:type="dxa"/>
          </w:tcPr>
          <w:p w:rsidR="00D42207" w:rsidRPr="008C7351" w:rsidRDefault="00D42207" w:rsidP="000357DD">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 часова  је унапређивање способност и афинитета ученика кроз самосталне и групне стваралачке радове, учествовање у приредбама и примена научених знања из свих предмета. Развијање одговорног односа према свом здрављу и околини.</w:t>
            </w:r>
          </w:p>
        </w:tc>
      </w:tr>
      <w:tr w:rsidR="00D42207" w:rsidRPr="008C7351" w:rsidTr="000357DD">
        <w:tc>
          <w:tcPr>
            <w:tcW w:w="2712" w:type="dxa"/>
          </w:tcPr>
          <w:p w:rsidR="00D42207" w:rsidRPr="008C7351" w:rsidRDefault="00D42207" w:rsidP="000357DD">
            <w:pPr>
              <w:widowControl w:val="0"/>
              <w:jc w:val="both"/>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9949" w:type="dxa"/>
          </w:tcPr>
          <w:p w:rsidR="00D42207" w:rsidRPr="008C7351" w:rsidRDefault="00D42207" w:rsidP="000357DD">
            <w:pPr>
              <w:widowControl w:val="0"/>
              <w:jc w:val="both"/>
              <w:rPr>
                <w:rFonts w:ascii="Times New Roman" w:hAnsi="Times New Roman" w:cs="Times New Roman"/>
                <w:sz w:val="24"/>
                <w:szCs w:val="24"/>
              </w:rPr>
            </w:pPr>
            <w:r w:rsidRPr="008C7351">
              <w:rPr>
                <w:rFonts w:ascii="Times New Roman" w:hAnsi="Times New Roman" w:cs="Times New Roman"/>
                <w:sz w:val="24"/>
                <w:szCs w:val="24"/>
              </w:rPr>
              <w:t>трећи</w:t>
            </w:r>
          </w:p>
        </w:tc>
      </w:tr>
      <w:tr w:rsidR="00D42207" w:rsidRPr="008C7351" w:rsidTr="000357DD">
        <w:tc>
          <w:tcPr>
            <w:tcW w:w="2712" w:type="dxa"/>
          </w:tcPr>
          <w:p w:rsidR="00D42207" w:rsidRPr="008C7351" w:rsidRDefault="00D42207" w:rsidP="000357DD">
            <w:pPr>
              <w:widowControl w:val="0"/>
              <w:jc w:val="both"/>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9949" w:type="dxa"/>
          </w:tcPr>
          <w:p w:rsidR="00D42207" w:rsidRPr="008C7351" w:rsidRDefault="00D42207" w:rsidP="000357DD">
            <w:pPr>
              <w:widowControl w:val="0"/>
              <w:jc w:val="both"/>
              <w:rPr>
                <w:rFonts w:ascii="Times New Roman" w:hAnsi="Times New Roman" w:cs="Times New Roman"/>
                <w:sz w:val="24"/>
                <w:szCs w:val="24"/>
              </w:rPr>
            </w:pPr>
            <w:r w:rsidRPr="008C7351">
              <w:rPr>
                <w:rFonts w:ascii="Times New Roman" w:hAnsi="Times New Roman" w:cs="Times New Roman"/>
                <w:sz w:val="24"/>
                <w:szCs w:val="24"/>
              </w:rPr>
              <w:t>36</w:t>
            </w:r>
          </w:p>
        </w:tc>
      </w:tr>
    </w:tbl>
    <w:p w:rsidR="00D42207" w:rsidRPr="008C7351" w:rsidRDefault="00D42207" w:rsidP="00D42207">
      <w:pPr>
        <w:rPr>
          <w:rFonts w:ascii="Times New Roman" w:hAnsi="Times New Roman" w:cs="Times New Roman"/>
          <w:sz w:val="24"/>
          <w:szCs w:val="24"/>
        </w:rPr>
      </w:pPr>
    </w:p>
    <w:tbl>
      <w:tblPr>
        <w:tblStyle w:val="TableGrid"/>
        <w:tblW w:w="14190" w:type="dxa"/>
        <w:tblInd w:w="318" w:type="dxa"/>
        <w:tblLayout w:type="fixed"/>
        <w:tblLook w:val="04A0"/>
      </w:tblPr>
      <w:tblGrid>
        <w:gridCol w:w="5010"/>
        <w:gridCol w:w="4230"/>
        <w:gridCol w:w="4950"/>
      </w:tblGrid>
      <w:tr w:rsidR="00D42207" w:rsidRPr="008C7351" w:rsidTr="00D42207">
        <w:tc>
          <w:tcPr>
            <w:tcW w:w="5010" w:type="dxa"/>
            <w:shd w:val="clear" w:color="auto" w:fill="D9D9D9" w:themeFill="background1" w:themeFillShade="D9"/>
          </w:tcPr>
          <w:p w:rsidR="00D42207" w:rsidRPr="008C7351" w:rsidRDefault="00D42207" w:rsidP="000357DD">
            <w:pPr>
              <w:widowControl w:val="0"/>
              <w:jc w:val="center"/>
              <w:rPr>
                <w:rFonts w:ascii="Times New Roman" w:hAnsi="Times New Roman" w:cs="Times New Roman"/>
                <w:sz w:val="24"/>
                <w:szCs w:val="24"/>
              </w:rPr>
            </w:pPr>
            <w:r w:rsidRPr="008C7351">
              <w:rPr>
                <w:rFonts w:ascii="Times New Roman" w:hAnsi="Times New Roman" w:cs="Times New Roman"/>
                <w:sz w:val="24"/>
                <w:szCs w:val="24"/>
              </w:rPr>
              <w:lastRenderedPageBreak/>
              <w:t>ИСХОДИ</w:t>
            </w:r>
          </w:p>
          <w:p w:rsidR="00D42207" w:rsidRPr="008C7351" w:rsidRDefault="00D42207" w:rsidP="000357DD">
            <w:pPr>
              <w:widowControl w:val="0"/>
              <w:jc w:val="both"/>
              <w:rPr>
                <w:rFonts w:ascii="Times New Roman" w:hAnsi="Times New Roman" w:cs="Times New Roman"/>
                <w:sz w:val="24"/>
                <w:szCs w:val="24"/>
              </w:rPr>
            </w:pPr>
            <w:r w:rsidRPr="008C7351">
              <w:rPr>
                <w:rFonts w:ascii="Times New Roman" w:hAnsi="Times New Roman" w:cs="Times New Roman"/>
                <w:sz w:val="24"/>
                <w:szCs w:val="24"/>
              </w:rPr>
              <w:t>По завршеној теми/области ученик ће бити у стању да:</w:t>
            </w:r>
          </w:p>
        </w:tc>
        <w:tc>
          <w:tcPr>
            <w:tcW w:w="4230" w:type="dxa"/>
            <w:shd w:val="clear" w:color="auto" w:fill="D9D9D9" w:themeFill="background1" w:themeFillShade="D9"/>
            <w:vAlign w:val="center"/>
          </w:tcPr>
          <w:p w:rsidR="00D42207" w:rsidRPr="008C7351" w:rsidRDefault="00D42207" w:rsidP="000357DD">
            <w:pPr>
              <w:widowControl w:val="0"/>
              <w:jc w:val="center"/>
              <w:rPr>
                <w:rFonts w:ascii="Times New Roman" w:hAnsi="Times New Roman" w:cs="Times New Roman"/>
                <w:sz w:val="24"/>
                <w:szCs w:val="24"/>
              </w:rPr>
            </w:pPr>
            <w:r w:rsidRPr="008C7351">
              <w:rPr>
                <w:rFonts w:ascii="Times New Roman" w:hAnsi="Times New Roman" w:cs="Times New Roman"/>
                <w:sz w:val="24"/>
                <w:szCs w:val="24"/>
              </w:rPr>
              <w:t>ОБЛАСТ/ТЕМА</w:t>
            </w:r>
          </w:p>
        </w:tc>
        <w:tc>
          <w:tcPr>
            <w:tcW w:w="4950" w:type="dxa"/>
            <w:shd w:val="clear" w:color="auto" w:fill="D9D9D9" w:themeFill="background1" w:themeFillShade="D9"/>
            <w:vAlign w:val="center"/>
          </w:tcPr>
          <w:p w:rsidR="00D42207" w:rsidRPr="008C7351" w:rsidRDefault="00D42207" w:rsidP="000357DD">
            <w:pPr>
              <w:widowControl w:val="0"/>
              <w:jc w:val="center"/>
              <w:rPr>
                <w:rFonts w:ascii="Times New Roman" w:hAnsi="Times New Roman" w:cs="Times New Roman"/>
                <w:sz w:val="24"/>
                <w:szCs w:val="24"/>
              </w:rPr>
            </w:pPr>
            <w:r w:rsidRPr="008C7351">
              <w:rPr>
                <w:rFonts w:ascii="Times New Roman" w:hAnsi="Times New Roman" w:cs="Times New Roman"/>
                <w:sz w:val="24"/>
                <w:szCs w:val="24"/>
              </w:rPr>
              <w:t>САДРЖАЈИ</w:t>
            </w:r>
          </w:p>
        </w:tc>
      </w:tr>
      <w:tr w:rsidR="00D42207" w:rsidRPr="008C7351" w:rsidTr="00D42207">
        <w:tc>
          <w:tcPr>
            <w:tcW w:w="5010" w:type="dxa"/>
          </w:tcPr>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активно слуша и разуме садржај књижевноуметничког текста који му се чита;</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препозна песму, причу и драмски текст;</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одреди главни догађај, време (редослед догађаја) и место дешавања у вези са прочитаним текстом;</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уочи ликове и прави разлику између њихових позитивних и негативних особина;</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изрази своје мишљење о понашању ликова у књижевном делу;</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препозна загонетку и разуме њено значење;</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препозна басну и разуме њено значење;</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учтиво учествује у вођеном и слободном разговору;</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обликује усмену поруку служећи се одговарајућим речима;</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усмено описује ствари из непосредног окружења;</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напамет говори краће књижевне текстове;</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учествује у сценском извођењу текста;</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пажљиво и културно слуша саговорнике;</w:t>
            </w:r>
          </w:p>
          <w:p w:rsidR="00D42207" w:rsidRPr="008C7351" w:rsidRDefault="00D42207" w:rsidP="000357DD">
            <w:pPr>
              <w:pStyle w:val="ListParagraph"/>
              <w:widowControl w:val="0"/>
              <w:numPr>
                <w:ilvl w:val="0"/>
                <w:numId w:val="4"/>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слуша интерпретативно читање и казивање књижевних текстова ради.</w:t>
            </w:r>
          </w:p>
        </w:tc>
        <w:tc>
          <w:tcPr>
            <w:tcW w:w="4230" w:type="dxa"/>
          </w:tcPr>
          <w:p w:rsidR="00D42207" w:rsidRPr="008C7351" w:rsidRDefault="00D42207" w:rsidP="000357DD">
            <w:pPr>
              <w:widowControl w:val="0"/>
              <w:autoSpaceDE w:val="0"/>
              <w:autoSpaceDN w:val="0"/>
              <w:adjustRightInd w:val="0"/>
              <w:jc w:val="both"/>
              <w:rPr>
                <w:rFonts w:ascii="Times New Roman" w:hAnsi="Times New Roman" w:cs="Times New Roman"/>
                <w:sz w:val="24"/>
                <w:szCs w:val="24"/>
              </w:rPr>
            </w:pPr>
            <w:r w:rsidRPr="008C7351">
              <w:rPr>
                <w:rFonts w:ascii="Times New Roman" w:hAnsi="Times New Roman" w:cs="Times New Roman"/>
                <w:sz w:val="24"/>
                <w:szCs w:val="24"/>
              </w:rPr>
              <w:t>Г</w:t>
            </w:r>
            <w:r w:rsidRPr="008C7351">
              <w:rPr>
                <w:rFonts w:ascii="Times New Roman" w:hAnsi="Times New Roman" w:cs="Times New Roman"/>
                <w:sz w:val="24"/>
                <w:szCs w:val="24"/>
                <w:lang w:val="ru-RU"/>
              </w:rPr>
              <w:t>лума,покрет,сценскоизвођење,рецитовање-припреме за приредбе</w:t>
            </w:r>
          </w:p>
          <w:p w:rsidR="00D42207" w:rsidRPr="008C7351" w:rsidRDefault="00D42207" w:rsidP="000357DD">
            <w:pPr>
              <w:widowControl w:val="0"/>
              <w:jc w:val="both"/>
              <w:rPr>
                <w:rFonts w:ascii="Times New Roman" w:hAnsi="Times New Roman" w:cs="Times New Roman"/>
                <w:sz w:val="24"/>
                <w:szCs w:val="24"/>
              </w:rPr>
            </w:pPr>
            <w:r w:rsidRPr="008C7351">
              <w:rPr>
                <w:rFonts w:ascii="Times New Roman" w:hAnsi="Times New Roman" w:cs="Times New Roman"/>
                <w:sz w:val="24"/>
                <w:szCs w:val="24"/>
              </w:rPr>
              <w:t>(одабир текстова,читалачке и глумачке пробе</w:t>
            </w:r>
          </w:p>
        </w:tc>
        <w:tc>
          <w:tcPr>
            <w:tcW w:w="4950" w:type="dxa"/>
          </w:tcPr>
          <w:p w:rsidR="00D42207" w:rsidRPr="008C7351" w:rsidRDefault="00D42207" w:rsidP="000357DD">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Покажи шта знаш – Имам јединствен таленат</w:t>
            </w:r>
          </w:p>
          <w:p w:rsidR="00D42207" w:rsidRPr="008C7351" w:rsidRDefault="00D42207" w:rsidP="000357DD">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sz w:val="24"/>
                <w:szCs w:val="24"/>
                <w:lang w:val="sr-Cyrl-CS" w:eastAsia="zh-CN"/>
              </w:rPr>
            </w:pPr>
            <w:r w:rsidRPr="008C7351">
              <w:rPr>
                <w:rFonts w:ascii="Times New Roman" w:hAnsi="Times New Roman" w:cs="Times New Roman"/>
                <w:sz w:val="24"/>
                <w:szCs w:val="24"/>
                <w:lang w:val="sr-Cyrl-CS" w:eastAsia="zh-CN"/>
              </w:rPr>
              <w:t>Увежбавање програма за пријем првака</w:t>
            </w:r>
          </w:p>
          <w:p w:rsidR="00D42207" w:rsidRPr="008C7351" w:rsidRDefault="00D42207" w:rsidP="000357DD">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sz w:val="24"/>
                <w:szCs w:val="24"/>
                <w:lang w:val="sr-Cyrl-CS" w:eastAsia="zh-CN"/>
              </w:rPr>
            </w:pPr>
            <w:r w:rsidRPr="008C7351">
              <w:rPr>
                <w:rFonts w:ascii="Times New Roman" w:hAnsi="Times New Roman" w:cs="Times New Roman"/>
                <w:sz w:val="24"/>
                <w:szCs w:val="24"/>
                <w:lang w:eastAsia="zh-CN"/>
              </w:rPr>
              <w:t>Живот и дело Вука Стефановића Караџића</w:t>
            </w:r>
          </w:p>
          <w:p w:rsidR="00D42207" w:rsidRPr="008C7351" w:rsidRDefault="00D42207" w:rsidP="000357DD">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sz w:val="24"/>
                <w:szCs w:val="24"/>
                <w:lang w:val="sr-Cyrl-CS" w:eastAsia="zh-CN"/>
              </w:rPr>
            </w:pPr>
            <w:r w:rsidRPr="008C7351">
              <w:rPr>
                <w:rFonts w:ascii="Times New Roman" w:hAnsi="Times New Roman" w:cs="Times New Roman"/>
                <w:sz w:val="24"/>
                <w:szCs w:val="24"/>
                <w:lang w:val="sr-Cyrl-CS" w:eastAsia="zh-CN"/>
              </w:rPr>
              <w:t>Читање дечје штампе</w:t>
            </w:r>
          </w:p>
          <w:p w:rsidR="00D42207" w:rsidRPr="008C7351" w:rsidRDefault="00D42207" w:rsidP="000357DD">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sz w:val="24"/>
                <w:szCs w:val="24"/>
                <w:lang w:val="ru-RU" w:eastAsia="zh-CN"/>
              </w:rPr>
            </w:pPr>
            <w:r w:rsidRPr="008C7351">
              <w:rPr>
                <w:rFonts w:ascii="Times New Roman" w:hAnsi="Times New Roman" w:cs="Times New Roman"/>
                <w:sz w:val="24"/>
                <w:szCs w:val="24"/>
                <w:lang w:val="ru-RU" w:eastAsia="zh-CN"/>
              </w:rPr>
              <w:t>Пословице, загонетке, питалице</w:t>
            </w:r>
          </w:p>
          <w:p w:rsidR="00D42207" w:rsidRPr="008C7351" w:rsidRDefault="00D42207" w:rsidP="000357DD">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Драмски текстови – покажи шта знаш</w:t>
            </w:r>
          </w:p>
          <w:p w:rsidR="00D42207" w:rsidRPr="008C7351" w:rsidRDefault="00D42207" w:rsidP="000357DD">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Зима и Нова година – припремамо се за приредбу</w:t>
            </w:r>
          </w:p>
          <w:p w:rsidR="00D42207" w:rsidRPr="008C7351" w:rsidRDefault="00D42207" w:rsidP="000357DD">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 xml:space="preserve">Честитка за Нову годину – приредба. </w:t>
            </w:r>
          </w:p>
          <w:p w:rsidR="00D42207" w:rsidRPr="008C7351" w:rsidRDefault="00D42207" w:rsidP="000357DD">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Игре на снегу</w:t>
            </w:r>
          </w:p>
          <w:p w:rsidR="00D42207" w:rsidRPr="008C7351" w:rsidRDefault="00D42207" w:rsidP="000357DD">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b/>
                <w:bCs/>
                <w:i/>
                <w:iCs/>
                <w:sz w:val="24"/>
                <w:szCs w:val="24"/>
                <w:lang w:val="sr-Cyrl-CS"/>
              </w:rPr>
            </w:pPr>
            <w:r w:rsidRPr="008C7351">
              <w:rPr>
                <w:rFonts w:ascii="Times New Roman" w:hAnsi="Times New Roman" w:cs="Times New Roman"/>
                <w:sz w:val="24"/>
                <w:szCs w:val="24"/>
                <w:lang w:val="sr-Cyrl-CS" w:eastAsia="zh-CN"/>
              </w:rPr>
              <w:t>Припреме за Дан школе и Школску славу</w:t>
            </w:r>
          </w:p>
          <w:p w:rsidR="00D42207" w:rsidRPr="008C7351" w:rsidRDefault="00D42207" w:rsidP="000357DD">
            <w:pPr>
              <w:pStyle w:val="ListParagraph"/>
              <w:widowControl w:val="0"/>
              <w:numPr>
                <w:ilvl w:val="0"/>
                <w:numId w:val="5"/>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lang w:val="sr-Cyrl-CS" w:eastAsia="zh-CN"/>
              </w:rPr>
              <w:t>Најлепше песме и приче</w:t>
            </w:r>
          </w:p>
        </w:tc>
      </w:tr>
      <w:tr w:rsidR="00D42207" w:rsidRPr="008C7351" w:rsidTr="00D42207">
        <w:tc>
          <w:tcPr>
            <w:tcW w:w="5010" w:type="dxa"/>
          </w:tcPr>
          <w:p w:rsidR="00D42207" w:rsidRPr="008C7351" w:rsidRDefault="00D42207" w:rsidP="000357DD">
            <w:pPr>
              <w:widowControl w:val="0"/>
              <w:jc w:val="both"/>
              <w:rPr>
                <w:rFonts w:ascii="Times New Roman" w:hAnsi="Times New Roman" w:cs="Times New Roman"/>
                <w:sz w:val="24"/>
                <w:szCs w:val="24"/>
              </w:rPr>
            </w:pPr>
          </w:p>
        </w:tc>
        <w:tc>
          <w:tcPr>
            <w:tcW w:w="4230" w:type="dxa"/>
          </w:tcPr>
          <w:p w:rsidR="00D42207" w:rsidRPr="008C7351" w:rsidRDefault="00D42207" w:rsidP="000357DD">
            <w:pPr>
              <w:widowControl w:val="0"/>
              <w:autoSpaceDE w:val="0"/>
              <w:autoSpaceDN w:val="0"/>
              <w:adjustRightInd w:val="0"/>
              <w:jc w:val="both"/>
              <w:rPr>
                <w:rFonts w:ascii="Times New Roman" w:hAnsi="Times New Roman" w:cs="Times New Roman"/>
                <w:sz w:val="24"/>
                <w:szCs w:val="24"/>
              </w:rPr>
            </w:pPr>
            <w:r w:rsidRPr="008C7351">
              <w:rPr>
                <w:rFonts w:ascii="Times New Roman" w:hAnsi="Times New Roman" w:cs="Times New Roman"/>
                <w:sz w:val="24"/>
                <w:szCs w:val="24"/>
              </w:rPr>
              <w:t>А</w:t>
            </w:r>
            <w:r w:rsidRPr="008C7351">
              <w:rPr>
                <w:rFonts w:ascii="Times New Roman" w:hAnsi="Times New Roman" w:cs="Times New Roman"/>
                <w:sz w:val="24"/>
                <w:szCs w:val="24"/>
                <w:lang w:val="ru-RU"/>
              </w:rPr>
              <w:t xml:space="preserve">ктивностииз </w:t>
            </w:r>
            <w:r w:rsidRPr="008C7351">
              <w:rPr>
                <w:rFonts w:ascii="Times New Roman" w:hAnsi="Times New Roman" w:cs="Times New Roman"/>
                <w:sz w:val="24"/>
                <w:szCs w:val="24"/>
              </w:rPr>
              <w:t>П</w:t>
            </w:r>
            <w:r w:rsidRPr="008C7351">
              <w:rPr>
                <w:rFonts w:ascii="Times New Roman" w:hAnsi="Times New Roman" w:cs="Times New Roman"/>
                <w:sz w:val="24"/>
                <w:szCs w:val="24"/>
                <w:lang w:val="ru-RU"/>
              </w:rPr>
              <w:t>лана развоја еколошке свести-</w:t>
            </w:r>
          </w:p>
          <w:p w:rsidR="00D42207" w:rsidRPr="008C7351" w:rsidRDefault="00D42207" w:rsidP="000357DD">
            <w:pPr>
              <w:widowControl w:val="0"/>
              <w:autoSpaceDE w:val="0"/>
              <w:autoSpaceDN w:val="0"/>
              <w:adjustRightInd w:val="0"/>
              <w:jc w:val="both"/>
              <w:rPr>
                <w:rFonts w:ascii="Times New Roman" w:hAnsi="Times New Roman" w:cs="Times New Roman"/>
                <w:sz w:val="24"/>
                <w:szCs w:val="24"/>
              </w:rPr>
            </w:pPr>
            <w:r w:rsidRPr="008C7351">
              <w:rPr>
                <w:rFonts w:ascii="Times New Roman" w:hAnsi="Times New Roman" w:cs="Times New Roman"/>
                <w:sz w:val="24"/>
                <w:szCs w:val="24"/>
                <w:lang w:val="ru-RU"/>
              </w:rPr>
              <w:t>ликовни радови,акције уређењ</w:t>
            </w:r>
            <w:r w:rsidRPr="008C7351">
              <w:rPr>
                <w:rFonts w:ascii="Times New Roman" w:hAnsi="Times New Roman" w:cs="Times New Roman"/>
                <w:sz w:val="24"/>
                <w:szCs w:val="24"/>
              </w:rPr>
              <w:t>е школског простора,</w:t>
            </w:r>
          </w:p>
          <w:p w:rsidR="00D42207" w:rsidRPr="008C7351" w:rsidRDefault="00D42207" w:rsidP="000357DD">
            <w:pPr>
              <w:widowControl w:val="0"/>
              <w:autoSpaceDE w:val="0"/>
              <w:autoSpaceDN w:val="0"/>
              <w:adjustRightInd w:val="0"/>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lastRenderedPageBreak/>
              <w:t>израда паноа</w:t>
            </w:r>
          </w:p>
        </w:tc>
        <w:tc>
          <w:tcPr>
            <w:tcW w:w="4950" w:type="dxa"/>
          </w:tcPr>
          <w:p w:rsidR="00D42207" w:rsidRPr="008C7351" w:rsidRDefault="00D42207" w:rsidP="000357DD">
            <w:pPr>
              <w:pStyle w:val="ListParagraph"/>
              <w:widowControl w:val="0"/>
              <w:numPr>
                <w:ilvl w:val="0"/>
                <w:numId w:val="6"/>
              </w:numPr>
              <w:autoSpaceDE w:val="0"/>
              <w:autoSpaceDN w:val="0"/>
              <w:adjustRightInd w:val="0"/>
              <w:spacing w:after="0" w:line="240" w:lineRule="auto"/>
              <w:jc w:val="both"/>
              <w:rPr>
                <w:rFonts w:ascii="Times New Roman" w:hAnsi="Times New Roman" w:cs="Times New Roman"/>
                <w:bCs/>
                <w:iCs/>
                <w:sz w:val="24"/>
                <w:szCs w:val="24"/>
                <w:lang w:val="ru-RU"/>
              </w:rPr>
            </w:pPr>
            <w:r w:rsidRPr="008C7351">
              <w:rPr>
                <w:rFonts w:ascii="Times New Roman" w:hAnsi="Times New Roman" w:cs="Times New Roman"/>
                <w:bCs/>
                <w:iCs/>
                <w:sz w:val="24"/>
                <w:szCs w:val="24"/>
              </w:rPr>
              <w:lastRenderedPageBreak/>
              <w:t>Европски дан науке</w:t>
            </w:r>
          </w:p>
          <w:p w:rsidR="00D42207" w:rsidRPr="008C7351" w:rsidRDefault="00D42207" w:rsidP="000357DD">
            <w:pPr>
              <w:pStyle w:val="ListParagraph"/>
              <w:widowControl w:val="0"/>
              <w:numPr>
                <w:ilvl w:val="0"/>
                <w:numId w:val="6"/>
              </w:numPr>
              <w:autoSpaceDE w:val="0"/>
              <w:autoSpaceDN w:val="0"/>
              <w:adjustRightInd w:val="0"/>
              <w:spacing w:after="0" w:line="240" w:lineRule="auto"/>
              <w:jc w:val="both"/>
              <w:rPr>
                <w:rFonts w:ascii="Times New Roman" w:hAnsi="Times New Roman" w:cs="Times New Roman"/>
                <w:b/>
                <w:i/>
                <w:sz w:val="24"/>
                <w:szCs w:val="24"/>
                <w:lang w:val="ru-RU"/>
              </w:rPr>
            </w:pPr>
            <w:r w:rsidRPr="008C7351">
              <w:rPr>
                <w:rFonts w:ascii="Times New Roman" w:hAnsi="Times New Roman" w:cs="Times New Roman"/>
                <w:sz w:val="24"/>
                <w:szCs w:val="24"/>
                <w:lang w:val="sr-Cyrl-CS" w:eastAsia="zh-CN"/>
              </w:rPr>
              <w:t>У здравом телу здрав дух (7.април – Светски дан здравља)</w:t>
            </w:r>
          </w:p>
          <w:p w:rsidR="00D42207" w:rsidRPr="008C7351" w:rsidRDefault="00D42207" w:rsidP="000357DD">
            <w:pPr>
              <w:pStyle w:val="ListParagraph"/>
              <w:widowControl w:val="0"/>
              <w:numPr>
                <w:ilvl w:val="0"/>
                <w:numId w:val="6"/>
              </w:numPr>
              <w:autoSpaceDE w:val="0"/>
              <w:autoSpaceDN w:val="0"/>
              <w:adjustRightInd w:val="0"/>
              <w:spacing w:after="0" w:line="240" w:lineRule="auto"/>
              <w:jc w:val="both"/>
              <w:rPr>
                <w:rFonts w:ascii="Times New Roman" w:hAnsi="Times New Roman" w:cs="Times New Roman"/>
                <w:bCs/>
                <w:iCs/>
                <w:sz w:val="24"/>
                <w:szCs w:val="24"/>
                <w:lang w:val="ru-RU"/>
              </w:rPr>
            </w:pPr>
            <w:r w:rsidRPr="008C7351">
              <w:rPr>
                <w:rFonts w:ascii="Times New Roman" w:hAnsi="Times New Roman" w:cs="Times New Roman"/>
                <w:bCs/>
                <w:iCs/>
                <w:sz w:val="24"/>
                <w:szCs w:val="24"/>
              </w:rPr>
              <w:lastRenderedPageBreak/>
              <w:t>11.05. Светски дан писања писма</w:t>
            </w:r>
          </w:p>
          <w:p w:rsidR="00D42207" w:rsidRPr="008C7351" w:rsidRDefault="00D42207" w:rsidP="000357DD">
            <w:pPr>
              <w:pStyle w:val="ListParagraph"/>
              <w:widowControl w:val="0"/>
              <w:numPr>
                <w:ilvl w:val="0"/>
                <w:numId w:val="6"/>
              </w:numPr>
              <w:autoSpaceDE w:val="0"/>
              <w:autoSpaceDN w:val="0"/>
              <w:adjustRightInd w:val="0"/>
              <w:spacing w:after="0" w:line="240" w:lineRule="auto"/>
              <w:jc w:val="both"/>
              <w:rPr>
                <w:rFonts w:ascii="Times New Roman" w:hAnsi="Times New Roman" w:cs="Times New Roman"/>
                <w:b/>
                <w:i/>
                <w:sz w:val="24"/>
                <w:szCs w:val="24"/>
                <w:lang w:val="ru-RU"/>
              </w:rPr>
            </w:pPr>
            <w:r w:rsidRPr="008C7351">
              <w:rPr>
                <w:rFonts w:ascii="Times New Roman" w:hAnsi="Times New Roman" w:cs="Times New Roman"/>
                <w:sz w:val="24"/>
                <w:szCs w:val="24"/>
                <w:lang w:val="sr-Cyrl-CS" w:eastAsia="zh-CN"/>
              </w:rPr>
              <w:t>Различити смо, али смо равноправни (8.април – Светски дан Рома)</w:t>
            </w:r>
          </w:p>
          <w:p w:rsidR="00D42207" w:rsidRPr="008C7351" w:rsidRDefault="00D42207" w:rsidP="000357DD">
            <w:pPr>
              <w:pStyle w:val="ListParagraph"/>
              <w:widowControl w:val="0"/>
              <w:spacing w:after="0" w:line="240" w:lineRule="auto"/>
              <w:ind w:left="0"/>
              <w:jc w:val="both"/>
              <w:rPr>
                <w:rFonts w:ascii="Times New Roman" w:hAnsi="Times New Roman" w:cs="Times New Roman"/>
                <w:sz w:val="24"/>
                <w:szCs w:val="24"/>
              </w:rPr>
            </w:pPr>
          </w:p>
        </w:tc>
      </w:tr>
      <w:tr w:rsidR="00D42207" w:rsidRPr="008C7351" w:rsidTr="00D42207">
        <w:tc>
          <w:tcPr>
            <w:tcW w:w="5010" w:type="dxa"/>
          </w:tcPr>
          <w:p w:rsidR="00D42207" w:rsidRPr="008C7351" w:rsidRDefault="00D42207" w:rsidP="000357DD">
            <w:pPr>
              <w:widowControl w:val="0"/>
              <w:jc w:val="both"/>
              <w:rPr>
                <w:rFonts w:ascii="Times New Roman" w:hAnsi="Times New Roman" w:cs="Times New Roman"/>
                <w:sz w:val="24"/>
                <w:szCs w:val="24"/>
              </w:rPr>
            </w:pPr>
          </w:p>
        </w:tc>
        <w:tc>
          <w:tcPr>
            <w:tcW w:w="4230" w:type="dxa"/>
          </w:tcPr>
          <w:p w:rsidR="00D42207" w:rsidRPr="008C7351" w:rsidRDefault="00D42207" w:rsidP="000357DD">
            <w:pPr>
              <w:widowControl w:val="0"/>
              <w:autoSpaceDE w:val="0"/>
              <w:autoSpaceDN w:val="0"/>
              <w:adjustRightInd w:val="0"/>
              <w:jc w:val="both"/>
              <w:rPr>
                <w:rFonts w:ascii="Times New Roman" w:hAnsi="Times New Roman" w:cs="Times New Roman"/>
                <w:sz w:val="24"/>
                <w:szCs w:val="24"/>
              </w:rPr>
            </w:pPr>
            <w:r w:rsidRPr="008C7351">
              <w:rPr>
                <w:rFonts w:ascii="Times New Roman" w:hAnsi="Times New Roman" w:cs="Times New Roman"/>
                <w:sz w:val="24"/>
                <w:szCs w:val="24"/>
              </w:rPr>
              <w:t>А</w:t>
            </w:r>
            <w:r w:rsidRPr="008C7351">
              <w:rPr>
                <w:rFonts w:ascii="Times New Roman" w:hAnsi="Times New Roman" w:cs="Times New Roman"/>
                <w:sz w:val="24"/>
                <w:szCs w:val="24"/>
                <w:lang w:val="ru-RU"/>
              </w:rPr>
              <w:t xml:space="preserve">ктивности из </w:t>
            </w:r>
            <w:r w:rsidRPr="008C7351">
              <w:rPr>
                <w:rFonts w:ascii="Times New Roman" w:hAnsi="Times New Roman" w:cs="Times New Roman"/>
                <w:sz w:val="24"/>
                <w:szCs w:val="24"/>
              </w:rPr>
              <w:t>П</w:t>
            </w:r>
            <w:r w:rsidRPr="008C7351">
              <w:rPr>
                <w:rFonts w:ascii="Times New Roman" w:hAnsi="Times New Roman" w:cs="Times New Roman"/>
                <w:sz w:val="24"/>
                <w:szCs w:val="24"/>
                <w:lang w:val="ru-RU"/>
              </w:rPr>
              <w:t>лана</w:t>
            </w:r>
            <w:r w:rsidRPr="008C7351">
              <w:rPr>
                <w:rFonts w:ascii="Times New Roman" w:hAnsi="Times New Roman" w:cs="Times New Roman"/>
                <w:sz w:val="24"/>
                <w:szCs w:val="24"/>
              </w:rPr>
              <w:t xml:space="preserve"> сарадње са родитељима-радионице</w:t>
            </w:r>
          </w:p>
          <w:p w:rsidR="00D42207" w:rsidRPr="008C7351" w:rsidRDefault="00D42207" w:rsidP="000357DD">
            <w:pPr>
              <w:widowControl w:val="0"/>
              <w:jc w:val="both"/>
              <w:rPr>
                <w:rFonts w:ascii="Times New Roman" w:hAnsi="Times New Roman" w:cs="Times New Roman"/>
                <w:sz w:val="24"/>
                <w:szCs w:val="24"/>
              </w:rPr>
            </w:pPr>
          </w:p>
          <w:p w:rsidR="00D42207" w:rsidRPr="008C7351" w:rsidRDefault="00D42207" w:rsidP="000357DD">
            <w:pPr>
              <w:widowControl w:val="0"/>
              <w:jc w:val="both"/>
              <w:rPr>
                <w:rFonts w:ascii="Times New Roman" w:hAnsi="Times New Roman" w:cs="Times New Roman"/>
                <w:sz w:val="24"/>
                <w:szCs w:val="24"/>
              </w:rPr>
            </w:pPr>
          </w:p>
        </w:tc>
        <w:tc>
          <w:tcPr>
            <w:tcW w:w="4950" w:type="dxa"/>
          </w:tcPr>
          <w:p w:rsidR="00D42207" w:rsidRPr="008C7351" w:rsidRDefault="00D42207" w:rsidP="000357DD">
            <w:pPr>
              <w:pStyle w:val="ListParagraph"/>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03.10. Међународни дан деце</w:t>
            </w:r>
          </w:p>
          <w:p w:rsidR="00D42207" w:rsidRPr="008C7351" w:rsidRDefault="00D42207" w:rsidP="000357DD">
            <w:pPr>
              <w:pStyle w:val="ListParagraph"/>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17.10. Светски дан борбе против сиромаштва</w:t>
            </w:r>
          </w:p>
          <w:p w:rsidR="00D42207" w:rsidRPr="008C7351" w:rsidRDefault="00D42207" w:rsidP="000357DD">
            <w:pPr>
              <w:pStyle w:val="ListParagraph"/>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18.05. Међународни дам музеја (посета музеју)</w:t>
            </w:r>
          </w:p>
          <w:p w:rsidR="00D42207" w:rsidRPr="008C7351" w:rsidRDefault="00D42207" w:rsidP="000357DD">
            <w:pPr>
              <w:pStyle w:val="ListParagraph"/>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03.06. Међународни дан деце жртава насиља</w:t>
            </w:r>
          </w:p>
          <w:p w:rsidR="00D42207" w:rsidRPr="008C7351" w:rsidRDefault="00D42207" w:rsidP="000357DD">
            <w:pPr>
              <w:pStyle w:val="ListParagraph"/>
              <w:widowControl w:val="0"/>
              <w:numPr>
                <w:ilvl w:val="0"/>
                <w:numId w:val="7"/>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Приредба за  Дан школе</w:t>
            </w:r>
          </w:p>
          <w:p w:rsidR="00D42207" w:rsidRPr="008C7351" w:rsidRDefault="00D42207" w:rsidP="000357DD">
            <w:pPr>
              <w:pStyle w:val="ListParagraph"/>
              <w:widowControl w:val="0"/>
              <w:numPr>
                <w:ilvl w:val="0"/>
                <w:numId w:val="7"/>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Хуманитарне акције</w:t>
            </w:r>
          </w:p>
        </w:tc>
      </w:tr>
      <w:tr w:rsidR="00D42207" w:rsidRPr="008C7351" w:rsidTr="00D42207">
        <w:tc>
          <w:tcPr>
            <w:tcW w:w="5010" w:type="dxa"/>
          </w:tcPr>
          <w:p w:rsidR="00D42207" w:rsidRPr="008C7351" w:rsidRDefault="00D42207" w:rsidP="000357DD">
            <w:pPr>
              <w:pStyle w:val="ListParagraph"/>
              <w:widowControl w:val="0"/>
              <w:numPr>
                <w:ilvl w:val="0"/>
                <w:numId w:val="8"/>
              </w:numPr>
              <w:spacing w:after="0" w:line="240" w:lineRule="auto"/>
              <w:jc w:val="both"/>
              <w:rPr>
                <w:rFonts w:ascii="Times New Roman" w:hAnsi="Times New Roman" w:cs="Times New Roman"/>
                <w:sz w:val="24"/>
                <w:szCs w:val="24"/>
                <w:lang w:val="ru-RU"/>
              </w:rPr>
            </w:pPr>
            <w:r w:rsidRPr="008C7351">
              <w:rPr>
                <w:rFonts w:ascii="Times New Roman" w:hAnsi="Times New Roman" w:cs="Times New Roman"/>
                <w:sz w:val="24"/>
                <w:szCs w:val="24"/>
              </w:rPr>
              <w:t xml:space="preserve">одреди, самостално и у сарадњи са другима, положај облика у простору и у равни  </w:t>
            </w:r>
          </w:p>
          <w:p w:rsidR="00D42207" w:rsidRPr="008C7351" w:rsidRDefault="00D42207" w:rsidP="000357DD">
            <w:pPr>
              <w:pStyle w:val="ListParagraph"/>
              <w:widowControl w:val="0"/>
              <w:numPr>
                <w:ilvl w:val="0"/>
                <w:numId w:val="8"/>
              </w:numPr>
              <w:spacing w:after="0" w:line="240" w:lineRule="auto"/>
              <w:jc w:val="both"/>
              <w:rPr>
                <w:rFonts w:ascii="Times New Roman" w:hAnsi="Times New Roman" w:cs="Times New Roman"/>
                <w:sz w:val="24"/>
                <w:szCs w:val="24"/>
                <w:lang w:val="ru-RU"/>
              </w:rPr>
            </w:pPr>
            <w:r w:rsidRPr="008C7351">
              <w:rPr>
                <w:rFonts w:ascii="Times New Roman" w:hAnsi="Times New Roman" w:cs="Times New Roman"/>
                <w:sz w:val="24"/>
                <w:szCs w:val="24"/>
              </w:rPr>
              <w:t>црта на различитим</w:t>
            </w:r>
            <w:r w:rsidRPr="008C7351">
              <w:rPr>
                <w:rFonts w:ascii="Times New Roman" w:hAnsi="Times New Roman" w:cs="Times New Roman"/>
                <w:sz w:val="24"/>
                <w:szCs w:val="24"/>
              </w:rPr>
              <w:sym w:font="Symbol" w:char="F02D"/>
            </w:r>
            <w:r w:rsidRPr="008C7351">
              <w:rPr>
                <w:rFonts w:ascii="Times New Roman" w:hAnsi="Times New Roman" w:cs="Times New Roman"/>
                <w:sz w:val="24"/>
                <w:szCs w:val="24"/>
              </w:rPr>
              <w:t xml:space="preserve"> подлогама и форматима папира </w:t>
            </w:r>
          </w:p>
          <w:p w:rsidR="00D42207" w:rsidRPr="008C7351" w:rsidRDefault="00D42207" w:rsidP="000357DD">
            <w:pPr>
              <w:pStyle w:val="ListParagraph"/>
              <w:widowControl w:val="0"/>
              <w:numPr>
                <w:ilvl w:val="0"/>
                <w:numId w:val="8"/>
              </w:numPr>
              <w:spacing w:after="0" w:line="240" w:lineRule="auto"/>
              <w:jc w:val="both"/>
              <w:rPr>
                <w:rFonts w:ascii="Times New Roman" w:hAnsi="Times New Roman" w:cs="Times New Roman"/>
                <w:sz w:val="24"/>
                <w:szCs w:val="24"/>
                <w:lang w:val="ru-RU"/>
              </w:rPr>
            </w:pPr>
            <w:r w:rsidRPr="008C7351">
              <w:rPr>
                <w:rFonts w:ascii="Times New Roman" w:hAnsi="Times New Roman" w:cs="Times New Roman"/>
                <w:sz w:val="24"/>
                <w:szCs w:val="24"/>
              </w:rPr>
              <w:t xml:space="preserve"> користи материјал и прибор у складу са инструкцијама </w:t>
            </w:r>
          </w:p>
          <w:p w:rsidR="00D42207" w:rsidRPr="008C7351" w:rsidRDefault="00D42207" w:rsidP="000357DD">
            <w:pPr>
              <w:pStyle w:val="ListParagraph"/>
              <w:widowControl w:val="0"/>
              <w:numPr>
                <w:ilvl w:val="0"/>
                <w:numId w:val="8"/>
              </w:numPr>
              <w:spacing w:after="0" w:line="240" w:lineRule="auto"/>
              <w:jc w:val="both"/>
              <w:rPr>
                <w:rFonts w:ascii="Times New Roman" w:hAnsi="Times New Roman" w:cs="Times New Roman"/>
                <w:sz w:val="24"/>
                <w:szCs w:val="24"/>
                <w:lang w:val="ru-RU"/>
              </w:rPr>
            </w:pPr>
            <w:r w:rsidRPr="008C7351">
              <w:rPr>
                <w:rFonts w:ascii="Times New Roman" w:hAnsi="Times New Roman" w:cs="Times New Roman"/>
                <w:sz w:val="24"/>
                <w:szCs w:val="24"/>
              </w:rPr>
              <w:t xml:space="preserve"> обликује једноставне фигуре</w:t>
            </w:r>
            <w:r w:rsidRPr="008C7351">
              <w:rPr>
                <w:rFonts w:ascii="Times New Roman" w:hAnsi="Times New Roman" w:cs="Times New Roman"/>
                <w:sz w:val="24"/>
                <w:szCs w:val="24"/>
              </w:rPr>
              <w:sym w:font="Symbol" w:char="F02D"/>
            </w:r>
            <w:r w:rsidRPr="008C7351">
              <w:rPr>
                <w:rFonts w:ascii="Times New Roman" w:hAnsi="Times New Roman" w:cs="Times New Roman"/>
                <w:sz w:val="24"/>
                <w:szCs w:val="24"/>
              </w:rPr>
              <w:t xml:space="preserve"> од меког материјала  </w:t>
            </w:r>
          </w:p>
          <w:p w:rsidR="00D42207" w:rsidRPr="008C7351" w:rsidRDefault="00D42207" w:rsidP="000357DD">
            <w:pPr>
              <w:pStyle w:val="ListParagraph"/>
              <w:widowControl w:val="0"/>
              <w:numPr>
                <w:ilvl w:val="0"/>
                <w:numId w:val="8"/>
              </w:numPr>
              <w:spacing w:after="0" w:line="240" w:lineRule="auto"/>
              <w:jc w:val="both"/>
              <w:rPr>
                <w:rFonts w:ascii="Times New Roman" w:hAnsi="Times New Roman" w:cs="Times New Roman"/>
                <w:sz w:val="24"/>
                <w:szCs w:val="24"/>
                <w:lang w:val="ru-RU"/>
              </w:rPr>
            </w:pPr>
            <w:r w:rsidRPr="008C7351">
              <w:rPr>
                <w:rFonts w:ascii="Times New Roman" w:hAnsi="Times New Roman" w:cs="Times New Roman"/>
                <w:sz w:val="24"/>
                <w:szCs w:val="24"/>
              </w:rPr>
              <w:t xml:space="preserve">преведе једноставне појмове и информације у ликовни рад  </w:t>
            </w:r>
          </w:p>
          <w:p w:rsidR="00D42207" w:rsidRPr="008C7351" w:rsidRDefault="00D42207" w:rsidP="000357DD">
            <w:pPr>
              <w:pStyle w:val="ListParagraph"/>
              <w:widowControl w:val="0"/>
              <w:numPr>
                <w:ilvl w:val="0"/>
                <w:numId w:val="8"/>
              </w:numPr>
              <w:spacing w:after="0" w:line="240" w:lineRule="auto"/>
              <w:jc w:val="both"/>
              <w:rPr>
                <w:rFonts w:ascii="Times New Roman" w:hAnsi="Times New Roman" w:cs="Times New Roman"/>
                <w:sz w:val="24"/>
                <w:szCs w:val="24"/>
                <w:lang w:val="ru-RU"/>
              </w:rPr>
            </w:pPr>
            <w:r w:rsidRPr="008C7351">
              <w:rPr>
                <w:rFonts w:ascii="Times New Roman" w:hAnsi="Times New Roman" w:cs="Times New Roman"/>
                <w:sz w:val="24"/>
                <w:szCs w:val="24"/>
              </w:rPr>
              <w:t>изрази, материјалом итехником по избору, своје замисли, доживљаје, утиске, сећања и опажања</w:t>
            </w:r>
          </w:p>
          <w:p w:rsidR="00D42207" w:rsidRPr="008C7351" w:rsidRDefault="00D42207" w:rsidP="000357DD">
            <w:pPr>
              <w:pStyle w:val="ListParagraph"/>
              <w:widowControl w:val="0"/>
              <w:numPr>
                <w:ilvl w:val="0"/>
                <w:numId w:val="8"/>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rPr>
              <w:t>преобликује, сам или у сарадњи са другима, употребне предмете мењајући им намену</w:t>
            </w:r>
          </w:p>
        </w:tc>
        <w:tc>
          <w:tcPr>
            <w:tcW w:w="4230" w:type="dxa"/>
          </w:tcPr>
          <w:p w:rsidR="00D42207" w:rsidRPr="008C7351" w:rsidRDefault="00D42207" w:rsidP="000357DD">
            <w:pPr>
              <w:widowControl w:val="0"/>
              <w:autoSpaceDE w:val="0"/>
              <w:autoSpaceDN w:val="0"/>
              <w:adjustRightInd w:val="0"/>
              <w:jc w:val="both"/>
              <w:rPr>
                <w:rFonts w:ascii="Times New Roman" w:hAnsi="Times New Roman" w:cs="Times New Roman"/>
                <w:sz w:val="24"/>
                <w:szCs w:val="24"/>
                <w:lang w:val="ru-RU"/>
              </w:rPr>
            </w:pPr>
            <w:r w:rsidRPr="008C7351">
              <w:rPr>
                <w:rFonts w:ascii="Times New Roman" w:hAnsi="Times New Roman" w:cs="Times New Roman"/>
                <w:sz w:val="24"/>
                <w:szCs w:val="24"/>
              </w:rPr>
              <w:t>Л</w:t>
            </w:r>
            <w:r w:rsidRPr="008C7351">
              <w:rPr>
                <w:rFonts w:ascii="Times New Roman" w:hAnsi="Times New Roman" w:cs="Times New Roman"/>
                <w:sz w:val="24"/>
                <w:szCs w:val="24"/>
                <w:lang w:val="ru-RU"/>
              </w:rPr>
              <w:t>иковн</w:t>
            </w:r>
            <w:r w:rsidRPr="008C7351">
              <w:rPr>
                <w:rFonts w:ascii="Times New Roman" w:hAnsi="Times New Roman" w:cs="Times New Roman"/>
                <w:sz w:val="24"/>
                <w:szCs w:val="24"/>
              </w:rPr>
              <w:t>а култура –</w:t>
            </w:r>
            <w:r w:rsidRPr="008C7351">
              <w:rPr>
                <w:rFonts w:ascii="Times New Roman" w:hAnsi="Times New Roman" w:cs="Times New Roman"/>
                <w:sz w:val="24"/>
                <w:szCs w:val="24"/>
                <w:lang w:val="ru-RU"/>
              </w:rPr>
              <w:t>радови</w:t>
            </w: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ru-RU"/>
              </w:rPr>
              <w:t>годишњадоба</w:t>
            </w:r>
          </w:p>
          <w:p w:rsidR="00D42207" w:rsidRPr="008C7351" w:rsidRDefault="00D42207" w:rsidP="000357DD">
            <w:pPr>
              <w:widowControl w:val="0"/>
              <w:autoSpaceDE w:val="0"/>
              <w:autoSpaceDN w:val="0"/>
              <w:adjustRightInd w:val="0"/>
              <w:jc w:val="both"/>
              <w:rPr>
                <w:rFonts w:ascii="Times New Roman" w:hAnsi="Times New Roman" w:cs="Times New Roman"/>
                <w:sz w:val="24"/>
                <w:szCs w:val="24"/>
              </w:rPr>
            </w:pPr>
            <w:r w:rsidRPr="008C7351">
              <w:rPr>
                <w:rFonts w:ascii="Times New Roman" w:hAnsi="Times New Roman" w:cs="Times New Roman"/>
                <w:sz w:val="24"/>
                <w:szCs w:val="24"/>
                <w:lang w:val="ru-RU"/>
              </w:rPr>
              <w:t>(јесен,зима,пролеће,лето)-школски пано</w:t>
            </w:r>
          </w:p>
          <w:p w:rsidR="00D42207" w:rsidRPr="008C7351" w:rsidRDefault="00D42207" w:rsidP="000357DD">
            <w:pPr>
              <w:widowControl w:val="0"/>
              <w:tabs>
                <w:tab w:val="left" w:pos="3270"/>
              </w:tabs>
              <w:jc w:val="both"/>
              <w:rPr>
                <w:rFonts w:ascii="Times New Roman" w:hAnsi="Times New Roman" w:cs="Times New Roman"/>
                <w:sz w:val="24"/>
                <w:szCs w:val="24"/>
                <w:lang w:val="ru-RU"/>
              </w:rPr>
            </w:pPr>
          </w:p>
        </w:tc>
        <w:tc>
          <w:tcPr>
            <w:tcW w:w="4950" w:type="dxa"/>
          </w:tcPr>
          <w:p w:rsidR="00D42207" w:rsidRPr="008C7351" w:rsidRDefault="00D42207" w:rsidP="000357DD">
            <w:pPr>
              <w:pStyle w:val="ListParagraph"/>
              <w:widowControl w:val="0"/>
              <w:numPr>
                <w:ilvl w:val="0"/>
                <w:numId w:val="23"/>
              </w:numPr>
              <w:autoSpaceDE w:val="0"/>
              <w:autoSpaceDN w:val="0"/>
              <w:adjustRightInd w:val="0"/>
              <w:spacing w:after="0" w:line="240" w:lineRule="auto"/>
              <w:jc w:val="both"/>
              <w:rPr>
                <w:rFonts w:ascii="Times New Roman" w:hAnsi="Times New Roman" w:cs="Times New Roman"/>
                <w:bCs/>
                <w:iCs/>
                <w:sz w:val="24"/>
                <w:szCs w:val="24"/>
              </w:rPr>
            </w:pPr>
            <w:r w:rsidRPr="008C7351">
              <w:rPr>
                <w:rFonts w:ascii="Times New Roman" w:hAnsi="Times New Roman" w:cs="Times New Roman"/>
                <w:bCs/>
                <w:iCs/>
                <w:sz w:val="24"/>
                <w:szCs w:val="24"/>
              </w:rPr>
              <w:t>Јесењи плакат</w:t>
            </w:r>
          </w:p>
          <w:p w:rsidR="00D42207" w:rsidRPr="008C7351" w:rsidRDefault="00D42207" w:rsidP="000357DD">
            <w:pPr>
              <w:pStyle w:val="ListParagraph"/>
              <w:widowControl w:val="0"/>
              <w:numPr>
                <w:ilvl w:val="0"/>
                <w:numId w:val="9"/>
              </w:numPr>
              <w:autoSpaceDE w:val="0"/>
              <w:autoSpaceDN w:val="0"/>
              <w:adjustRightInd w:val="0"/>
              <w:spacing w:after="0" w:line="240" w:lineRule="auto"/>
              <w:jc w:val="both"/>
              <w:rPr>
                <w:rFonts w:ascii="Times New Roman" w:hAnsi="Times New Roman" w:cs="Times New Roman"/>
                <w:b/>
                <w:i/>
                <w:sz w:val="24"/>
                <w:szCs w:val="24"/>
              </w:rPr>
            </w:pPr>
            <w:r w:rsidRPr="008C7351">
              <w:rPr>
                <w:rFonts w:ascii="Times New Roman" w:hAnsi="Times New Roman" w:cs="Times New Roman"/>
                <w:sz w:val="24"/>
                <w:szCs w:val="24"/>
                <w:lang w:val="sr-Cyrl-CS" w:eastAsia="zh-CN"/>
              </w:rPr>
              <w:t xml:space="preserve">Зимски плакат – заједнички </w:t>
            </w:r>
          </w:p>
          <w:p w:rsidR="00D42207" w:rsidRPr="008C7351" w:rsidRDefault="00D42207" w:rsidP="000357DD">
            <w:pPr>
              <w:pStyle w:val="ListParagraph"/>
              <w:widowControl w:val="0"/>
              <w:numPr>
                <w:ilvl w:val="0"/>
                <w:numId w:val="9"/>
              </w:numPr>
              <w:autoSpaceDE w:val="0"/>
              <w:autoSpaceDN w:val="0"/>
              <w:adjustRightInd w:val="0"/>
              <w:spacing w:after="0" w:line="240" w:lineRule="auto"/>
              <w:jc w:val="both"/>
              <w:rPr>
                <w:rFonts w:ascii="Times New Roman" w:hAnsi="Times New Roman" w:cs="Times New Roman"/>
                <w:b/>
                <w:i/>
                <w:sz w:val="24"/>
                <w:szCs w:val="24"/>
              </w:rPr>
            </w:pPr>
            <w:r w:rsidRPr="008C7351">
              <w:rPr>
                <w:rFonts w:ascii="Times New Roman" w:hAnsi="Times New Roman" w:cs="Times New Roman"/>
                <w:sz w:val="24"/>
                <w:szCs w:val="24"/>
                <w:lang w:val="sr-Cyrl-CS" w:eastAsia="zh-CN"/>
              </w:rPr>
              <w:t>рад (22.децембар – Први дан зиме)</w:t>
            </w:r>
          </w:p>
          <w:p w:rsidR="00D42207" w:rsidRPr="008C7351" w:rsidRDefault="00D42207" w:rsidP="000357DD">
            <w:pPr>
              <w:pStyle w:val="ListParagraph"/>
              <w:widowControl w:val="0"/>
              <w:numPr>
                <w:ilvl w:val="0"/>
                <w:numId w:val="9"/>
              </w:numPr>
              <w:autoSpaceDE w:val="0"/>
              <w:autoSpaceDN w:val="0"/>
              <w:adjustRightInd w:val="0"/>
              <w:spacing w:after="0" w:line="240" w:lineRule="auto"/>
              <w:jc w:val="both"/>
              <w:rPr>
                <w:rFonts w:ascii="Times New Roman" w:hAnsi="Times New Roman" w:cs="Times New Roman"/>
                <w:b/>
                <w:i/>
                <w:sz w:val="24"/>
                <w:szCs w:val="24"/>
              </w:rPr>
            </w:pPr>
            <w:r w:rsidRPr="008C7351">
              <w:rPr>
                <w:rFonts w:ascii="Times New Roman" w:hAnsi="Times New Roman" w:cs="Times New Roman"/>
                <w:sz w:val="24"/>
                <w:szCs w:val="24"/>
                <w:lang w:val="sr-Cyrl-CS" w:eastAsia="zh-CN"/>
              </w:rPr>
              <w:t>Пролећни плакат – заједнички рад</w:t>
            </w:r>
          </w:p>
          <w:p w:rsidR="00D42207" w:rsidRPr="008C7351" w:rsidRDefault="00D42207" w:rsidP="000357DD">
            <w:pPr>
              <w:pStyle w:val="ListParagraph"/>
              <w:widowControl w:val="0"/>
              <w:numPr>
                <w:ilvl w:val="0"/>
                <w:numId w:val="9"/>
              </w:numPr>
              <w:spacing w:after="0" w:line="240" w:lineRule="auto"/>
              <w:jc w:val="both"/>
              <w:rPr>
                <w:rFonts w:ascii="Times New Roman" w:hAnsi="Times New Roman" w:cs="Times New Roman"/>
                <w:sz w:val="24"/>
                <w:szCs w:val="24"/>
              </w:rPr>
            </w:pPr>
            <w:r w:rsidRPr="008C7351">
              <w:rPr>
                <w:rFonts w:ascii="Times New Roman" w:hAnsi="Times New Roman" w:cs="Times New Roman"/>
                <w:sz w:val="24"/>
                <w:szCs w:val="24"/>
                <w:lang w:val="sr-Cyrl-CS" w:eastAsia="zh-CN"/>
              </w:rPr>
              <w:t>У сусрет лету</w:t>
            </w:r>
          </w:p>
        </w:tc>
      </w:tr>
      <w:tr w:rsidR="00D42207" w:rsidRPr="008C7351" w:rsidTr="00D42207">
        <w:tc>
          <w:tcPr>
            <w:tcW w:w="5010" w:type="dxa"/>
          </w:tcPr>
          <w:p w:rsidR="00D42207" w:rsidRPr="008C7351" w:rsidRDefault="00D42207" w:rsidP="000357DD">
            <w:pPr>
              <w:pStyle w:val="ListParagraph"/>
              <w:widowControl w:val="0"/>
              <w:numPr>
                <w:ilvl w:val="0"/>
                <w:numId w:val="10"/>
              </w:numPr>
              <w:spacing w:after="0" w:line="240" w:lineRule="auto"/>
              <w:ind w:left="432" w:hanging="288"/>
              <w:jc w:val="both"/>
              <w:rPr>
                <w:rFonts w:ascii="Times New Roman" w:hAnsi="Times New Roman" w:cs="Times New Roman"/>
                <w:sz w:val="24"/>
                <w:szCs w:val="24"/>
                <w:lang w:val="ru-RU"/>
              </w:rPr>
            </w:pPr>
            <w:r w:rsidRPr="008C7351">
              <w:rPr>
                <w:rFonts w:ascii="Times New Roman" w:hAnsi="Times New Roman" w:cs="Times New Roman"/>
                <w:sz w:val="24"/>
                <w:szCs w:val="24"/>
              </w:rPr>
              <w:t xml:space="preserve">повезује музичко дело у односу на њему блиске ситуације, врсту гласа и боју инструмента са карактером дела; </w:t>
            </w:r>
          </w:p>
          <w:p w:rsidR="00D42207" w:rsidRPr="008C7351" w:rsidRDefault="00D42207" w:rsidP="000357DD">
            <w:pPr>
              <w:pStyle w:val="ListParagraph"/>
              <w:widowControl w:val="0"/>
              <w:numPr>
                <w:ilvl w:val="0"/>
                <w:numId w:val="10"/>
              </w:numPr>
              <w:spacing w:after="0" w:line="240" w:lineRule="auto"/>
              <w:ind w:left="432" w:hanging="288"/>
              <w:jc w:val="both"/>
              <w:rPr>
                <w:rFonts w:ascii="Times New Roman" w:hAnsi="Times New Roman" w:cs="Times New Roman"/>
                <w:sz w:val="24"/>
                <w:szCs w:val="24"/>
                <w:lang w:val="ru-RU"/>
              </w:rPr>
            </w:pPr>
            <w:r w:rsidRPr="008C7351">
              <w:rPr>
                <w:rFonts w:ascii="Times New Roman" w:hAnsi="Times New Roman" w:cs="Times New Roman"/>
                <w:sz w:val="24"/>
                <w:szCs w:val="24"/>
              </w:rPr>
              <w:lastRenderedPageBreak/>
              <w:t xml:space="preserve"> поштује договорена правила понашања при слушању музике; користи самостално или уз помоћ одраслих, доступне носиоце звука;</w:t>
            </w:r>
          </w:p>
          <w:p w:rsidR="00D42207" w:rsidRPr="008C7351" w:rsidRDefault="00D42207" w:rsidP="000357DD">
            <w:pPr>
              <w:pStyle w:val="ListParagraph"/>
              <w:widowControl w:val="0"/>
              <w:numPr>
                <w:ilvl w:val="0"/>
                <w:numId w:val="11"/>
              </w:numPr>
              <w:spacing w:after="0" w:line="240" w:lineRule="auto"/>
              <w:ind w:left="522"/>
              <w:jc w:val="both"/>
              <w:rPr>
                <w:rFonts w:ascii="Times New Roman" w:hAnsi="Times New Roman" w:cs="Times New Roman"/>
                <w:sz w:val="24"/>
                <w:szCs w:val="24"/>
              </w:rPr>
            </w:pPr>
            <w:r w:rsidRPr="008C7351">
              <w:rPr>
                <w:rFonts w:ascii="Times New Roman" w:hAnsi="Times New Roman" w:cs="Times New Roman"/>
                <w:sz w:val="24"/>
                <w:szCs w:val="24"/>
              </w:rPr>
              <w:t xml:space="preserve">пева по слуху песме различитог садржаја и расположења; </w:t>
            </w:r>
          </w:p>
          <w:p w:rsidR="00D42207" w:rsidRPr="008C7351" w:rsidRDefault="00D42207" w:rsidP="000357DD">
            <w:pPr>
              <w:pStyle w:val="ListParagraph"/>
              <w:widowControl w:val="0"/>
              <w:numPr>
                <w:ilvl w:val="0"/>
                <w:numId w:val="11"/>
              </w:numPr>
              <w:spacing w:after="0" w:line="240" w:lineRule="auto"/>
              <w:ind w:left="522"/>
              <w:jc w:val="both"/>
              <w:rPr>
                <w:rFonts w:ascii="Times New Roman" w:hAnsi="Times New Roman" w:cs="Times New Roman"/>
                <w:sz w:val="24"/>
                <w:szCs w:val="24"/>
              </w:rPr>
            </w:pPr>
            <w:r w:rsidRPr="008C7351">
              <w:rPr>
                <w:rFonts w:ascii="Times New Roman" w:hAnsi="Times New Roman" w:cs="Times New Roman"/>
                <w:sz w:val="24"/>
                <w:szCs w:val="24"/>
              </w:rPr>
              <w:t xml:space="preserve"> пева по слуху уз покрет народне песме, музичке игре;</w:t>
            </w:r>
          </w:p>
          <w:p w:rsidR="00D42207" w:rsidRPr="008C7351" w:rsidRDefault="00D42207" w:rsidP="000357DD">
            <w:pPr>
              <w:pStyle w:val="ListParagraph"/>
              <w:widowControl w:val="0"/>
              <w:numPr>
                <w:ilvl w:val="0"/>
                <w:numId w:val="11"/>
              </w:numPr>
              <w:spacing w:after="0" w:line="240" w:lineRule="auto"/>
              <w:ind w:left="522"/>
              <w:jc w:val="both"/>
              <w:rPr>
                <w:rFonts w:ascii="Times New Roman" w:hAnsi="Times New Roman" w:cs="Times New Roman"/>
                <w:sz w:val="24"/>
                <w:szCs w:val="24"/>
              </w:rPr>
            </w:pPr>
            <w:r w:rsidRPr="008C7351">
              <w:rPr>
                <w:rFonts w:ascii="Times New Roman" w:hAnsi="Times New Roman" w:cs="Times New Roman"/>
                <w:sz w:val="24"/>
                <w:szCs w:val="24"/>
              </w:rPr>
              <w:t xml:space="preserve">примењује правилан начин певања и договорена правила понашања у групном певању и свирању; </w:t>
            </w:r>
          </w:p>
          <w:p w:rsidR="00D42207" w:rsidRPr="008C7351" w:rsidRDefault="00D42207" w:rsidP="000357DD">
            <w:pPr>
              <w:pStyle w:val="ListParagraph"/>
              <w:widowControl w:val="0"/>
              <w:numPr>
                <w:ilvl w:val="0"/>
                <w:numId w:val="12"/>
              </w:numPr>
              <w:spacing w:after="0" w:line="240" w:lineRule="auto"/>
              <w:ind w:left="432"/>
              <w:jc w:val="both"/>
              <w:rPr>
                <w:rFonts w:ascii="Times New Roman" w:hAnsi="Times New Roman" w:cs="Times New Roman"/>
                <w:sz w:val="24"/>
                <w:szCs w:val="24"/>
                <w:lang w:val="ru-RU"/>
              </w:rPr>
            </w:pPr>
            <w:r w:rsidRPr="008C7351">
              <w:rPr>
                <w:rFonts w:ascii="Times New Roman" w:hAnsi="Times New Roman" w:cs="Times New Roman"/>
                <w:sz w:val="24"/>
                <w:szCs w:val="24"/>
              </w:rPr>
              <w:t>учествује у школским приредбама и манифестацијама;</w:t>
            </w:r>
          </w:p>
          <w:p w:rsidR="00D42207" w:rsidRPr="008C7351" w:rsidRDefault="00D42207" w:rsidP="000357DD">
            <w:pPr>
              <w:widowControl w:val="0"/>
              <w:jc w:val="both"/>
              <w:rPr>
                <w:rFonts w:ascii="Times New Roman" w:hAnsi="Times New Roman" w:cs="Times New Roman"/>
                <w:sz w:val="24"/>
                <w:szCs w:val="24"/>
              </w:rPr>
            </w:pPr>
          </w:p>
        </w:tc>
        <w:tc>
          <w:tcPr>
            <w:tcW w:w="4230" w:type="dxa"/>
          </w:tcPr>
          <w:p w:rsidR="00D42207" w:rsidRPr="008C7351" w:rsidRDefault="00D42207" w:rsidP="000357DD">
            <w:pPr>
              <w:widowControl w:val="0"/>
              <w:jc w:val="both"/>
              <w:rPr>
                <w:rFonts w:ascii="Times New Roman" w:hAnsi="Times New Roman" w:cs="Times New Roman"/>
                <w:sz w:val="24"/>
                <w:szCs w:val="24"/>
              </w:rPr>
            </w:pPr>
            <w:r w:rsidRPr="008C7351">
              <w:rPr>
                <w:rFonts w:ascii="Times New Roman" w:hAnsi="Times New Roman" w:cs="Times New Roman"/>
                <w:sz w:val="24"/>
                <w:szCs w:val="24"/>
              </w:rPr>
              <w:lastRenderedPageBreak/>
              <w:t>Музичка култура-дечје песмице и кореографије за приредбе и дечије манифестације</w:t>
            </w:r>
          </w:p>
        </w:tc>
        <w:tc>
          <w:tcPr>
            <w:tcW w:w="4950" w:type="dxa"/>
          </w:tcPr>
          <w:p w:rsidR="00D42207" w:rsidRPr="008C7351" w:rsidRDefault="00D42207" w:rsidP="000357DD">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b/>
                <w:bCs/>
                <w:i/>
                <w:iCs/>
                <w:sz w:val="24"/>
                <w:szCs w:val="24"/>
              </w:rPr>
            </w:pPr>
            <w:r w:rsidRPr="008C7351">
              <w:rPr>
                <w:rFonts w:ascii="Times New Roman" w:hAnsi="Times New Roman" w:cs="Times New Roman"/>
                <w:sz w:val="24"/>
                <w:szCs w:val="24"/>
                <w:lang w:val="sr-Cyrl-CS" w:eastAsia="zh-CN"/>
              </w:rPr>
              <w:t>Слушање дечијих песама</w:t>
            </w:r>
          </w:p>
          <w:p w:rsidR="00D42207" w:rsidRPr="008C7351" w:rsidRDefault="00D42207" w:rsidP="000357DD">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b/>
                <w:bCs/>
                <w:i/>
                <w:iCs/>
                <w:sz w:val="24"/>
                <w:szCs w:val="24"/>
              </w:rPr>
            </w:pPr>
            <w:r w:rsidRPr="008C7351">
              <w:rPr>
                <w:rFonts w:ascii="Times New Roman" w:hAnsi="Times New Roman" w:cs="Times New Roman"/>
                <w:sz w:val="24"/>
                <w:szCs w:val="24"/>
                <w:lang w:val="sr-Cyrl-CS" w:eastAsia="zh-CN"/>
              </w:rPr>
              <w:t>Певамо најлепше песме</w:t>
            </w:r>
          </w:p>
          <w:p w:rsidR="00D42207" w:rsidRPr="008C7351" w:rsidRDefault="00D42207" w:rsidP="000357DD">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b/>
                <w:bCs/>
                <w:i/>
                <w:iCs/>
                <w:sz w:val="24"/>
                <w:szCs w:val="24"/>
              </w:rPr>
            </w:pPr>
            <w:r w:rsidRPr="008C7351">
              <w:rPr>
                <w:rFonts w:ascii="Times New Roman" w:hAnsi="Times New Roman" w:cs="Times New Roman"/>
                <w:sz w:val="24"/>
                <w:szCs w:val="24"/>
                <w:lang w:val="sr-Cyrl-CS" w:eastAsia="zh-CN"/>
              </w:rPr>
              <w:lastRenderedPageBreak/>
              <w:t>Музичке игре и песме – покажи шта знаш</w:t>
            </w:r>
          </w:p>
          <w:p w:rsidR="00D42207" w:rsidRPr="008C7351" w:rsidRDefault="00D42207" w:rsidP="000357DD">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b/>
                <w:bCs/>
                <w:i/>
                <w:iCs/>
                <w:sz w:val="24"/>
                <w:szCs w:val="24"/>
              </w:rPr>
            </w:pPr>
            <w:r w:rsidRPr="008C7351">
              <w:rPr>
                <w:rFonts w:ascii="Times New Roman" w:hAnsi="Times New Roman" w:cs="Times New Roman"/>
                <w:sz w:val="24"/>
                <w:szCs w:val="24"/>
              </w:rPr>
              <w:t>Дечије приредбе, Дан школе</w:t>
            </w:r>
          </w:p>
        </w:tc>
      </w:tr>
    </w:tbl>
    <w:p w:rsidR="00D42207" w:rsidRDefault="00D42207">
      <w:pPr>
        <w:rPr>
          <w:rFonts w:ascii="Times New Roman" w:hAnsi="Times New Roman" w:cs="Times New Roman"/>
          <w:sz w:val="24"/>
          <w:szCs w:val="24"/>
        </w:rPr>
      </w:pPr>
    </w:p>
    <w:p w:rsidR="001252FF" w:rsidRPr="008C7351" w:rsidRDefault="001252FF">
      <w:pPr>
        <w:rPr>
          <w:rFonts w:ascii="Times New Roman" w:hAnsi="Times New Roman" w:cs="Times New Roman"/>
          <w:sz w:val="24"/>
          <w:szCs w:val="24"/>
        </w:rPr>
      </w:pPr>
    </w:p>
    <w:p w:rsidR="001508D3" w:rsidRPr="008C7351" w:rsidRDefault="004F2625" w:rsidP="004F2625">
      <w:pPr>
        <w:jc w:val="center"/>
        <w:rPr>
          <w:rFonts w:ascii="Times New Roman" w:hAnsi="Times New Roman" w:cs="Times New Roman"/>
          <w:sz w:val="24"/>
          <w:szCs w:val="24"/>
        </w:rPr>
      </w:pPr>
      <w:r w:rsidRPr="008C7351">
        <w:rPr>
          <w:rFonts w:ascii="Times New Roman" w:hAnsi="Times New Roman" w:cs="Times New Roman"/>
          <w:b/>
          <w:bCs/>
          <w:sz w:val="24"/>
          <w:szCs w:val="24"/>
        </w:rPr>
        <w:t>ЕНГЛЕСКИ ЈЕЗИК</w:t>
      </w:r>
    </w:p>
    <w:tbl>
      <w:tblPr>
        <w:tblStyle w:val="TableGrid"/>
        <w:tblW w:w="14351" w:type="dxa"/>
        <w:tblInd w:w="157" w:type="dxa"/>
        <w:tblLook w:val="04A0"/>
      </w:tblPr>
      <w:tblGrid>
        <w:gridCol w:w="3098"/>
        <w:gridCol w:w="11253"/>
      </w:tblGrid>
      <w:tr w:rsidR="004F2625" w:rsidRPr="008C7351" w:rsidTr="00FB3346">
        <w:tc>
          <w:tcPr>
            <w:tcW w:w="3098"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1253" w:type="dxa"/>
          </w:tcPr>
          <w:p w:rsidR="001508D3" w:rsidRPr="008C7351" w:rsidRDefault="00846AA7">
            <w:pPr>
              <w:widowControl w:val="0"/>
              <w:jc w:val="both"/>
              <w:rPr>
                <w:rFonts w:ascii="Times New Roman" w:hAnsi="Times New Roman" w:cs="Times New Roman"/>
                <w:bCs/>
                <w:sz w:val="24"/>
                <w:szCs w:val="24"/>
              </w:rPr>
            </w:pPr>
            <w:r w:rsidRPr="008C7351">
              <w:rPr>
                <w:rFonts w:ascii="Times New Roman" w:hAnsi="Times New Roman" w:cs="Times New Roman"/>
                <w:bCs/>
                <w:sz w:val="24"/>
                <w:szCs w:val="24"/>
                <w:lang w:val="sr-Cyrl-CS"/>
              </w:rPr>
              <w:t>Циљ учења страног језика у основном образовању и васпитању је да се ученик усвајањемфункционалних знања о језичком систему и култури и развијањем стратегија учења страног језикаоспособи за основну усмену</w:t>
            </w:r>
            <w:r w:rsidRPr="008C7351">
              <w:rPr>
                <w:rFonts w:ascii="Times New Roman" w:hAnsi="Times New Roman" w:cs="Times New Roman"/>
                <w:bCs/>
                <w:sz w:val="24"/>
                <w:szCs w:val="24"/>
                <w:lang w:val="en-GB"/>
              </w:rPr>
              <w:t xml:space="preserve">, </w:t>
            </w:r>
            <w:r w:rsidRPr="008C7351">
              <w:rPr>
                <w:rFonts w:ascii="Times New Roman" w:hAnsi="Times New Roman" w:cs="Times New Roman"/>
                <w:bCs/>
                <w:sz w:val="24"/>
                <w:szCs w:val="24"/>
              </w:rPr>
              <w:t>а од трећег разреда и писану</w:t>
            </w:r>
            <w:r w:rsidRPr="008C7351">
              <w:rPr>
                <w:rFonts w:ascii="Times New Roman" w:hAnsi="Times New Roman" w:cs="Times New Roman"/>
                <w:bCs/>
                <w:sz w:val="24"/>
                <w:szCs w:val="24"/>
                <w:lang w:val="sr-Cyrl-CS"/>
              </w:rPr>
              <w:t xml:space="preserve"> комуникацију, и да стекне позитиван однос према другим језицима и културама, као и према сопственом језику и културном наслеђу.</w:t>
            </w:r>
          </w:p>
        </w:tc>
      </w:tr>
      <w:tr w:rsidR="004F2625" w:rsidRPr="008C7351" w:rsidTr="00FB3346">
        <w:tc>
          <w:tcPr>
            <w:tcW w:w="3098"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1253"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III</w:t>
            </w:r>
          </w:p>
        </w:tc>
      </w:tr>
      <w:tr w:rsidR="004F2625" w:rsidRPr="008C7351" w:rsidTr="00FB3346">
        <w:tc>
          <w:tcPr>
            <w:tcW w:w="3098"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1253"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72</w:t>
            </w:r>
          </w:p>
        </w:tc>
      </w:tr>
    </w:tbl>
    <w:p w:rsidR="001508D3" w:rsidRPr="008C7351" w:rsidRDefault="001508D3">
      <w:pPr>
        <w:rPr>
          <w:rFonts w:ascii="Times New Roman" w:hAnsi="Times New Roman" w:cs="Times New Roman"/>
          <w:b/>
          <w:bCs/>
          <w:sz w:val="28"/>
          <w:szCs w:val="28"/>
        </w:rPr>
      </w:pPr>
    </w:p>
    <w:tbl>
      <w:tblPr>
        <w:tblStyle w:val="TableGrid"/>
        <w:tblW w:w="14351" w:type="dxa"/>
        <w:tblInd w:w="157" w:type="dxa"/>
        <w:tblLook w:val="04A0"/>
      </w:tblPr>
      <w:tblGrid>
        <w:gridCol w:w="4644"/>
        <w:gridCol w:w="4202"/>
        <w:gridCol w:w="5505"/>
      </w:tblGrid>
      <w:tr w:rsidR="001508D3" w:rsidRPr="008C7351" w:rsidTr="00FB3346">
        <w:tc>
          <w:tcPr>
            <w:tcW w:w="4644"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ИСХОДИ:</w:t>
            </w:r>
          </w:p>
          <w:p w:rsidR="004F2625" w:rsidRPr="008C7351" w:rsidRDefault="004F2625">
            <w:pPr>
              <w:widowControl w:val="0"/>
              <w:jc w:val="both"/>
              <w:rPr>
                <w:rFonts w:ascii="Times New Roman" w:hAnsi="Times New Roman" w:cs="Times New Roman"/>
                <w:b/>
                <w:bCs/>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4202"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ОБЛАСТ/ТЕМА</w:t>
            </w:r>
          </w:p>
        </w:tc>
        <w:tc>
          <w:tcPr>
            <w:tcW w:w="5505"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САДРЖАЈИ</w:t>
            </w:r>
          </w:p>
        </w:tc>
      </w:tr>
      <w:tr w:rsidR="001508D3" w:rsidRPr="008C7351" w:rsidTr="00FB3346">
        <w:tc>
          <w:tcPr>
            <w:tcW w:w="4644" w:type="dxa"/>
          </w:tcPr>
          <w:p w:rsidR="001508D3" w:rsidRPr="008C7351" w:rsidRDefault="00846AA7">
            <w:pPr>
              <w:widowControl w:val="0"/>
              <w:rPr>
                <w:rFonts w:ascii="Times New Roman" w:hAnsi="Times New Roman" w:cs="Times New Roman"/>
                <w:sz w:val="24"/>
                <w:szCs w:val="24"/>
                <w:lang w:val="sr-Cyrl-CS"/>
              </w:rPr>
            </w:pPr>
            <w:r w:rsidRPr="008C7351">
              <w:rPr>
                <w:rFonts w:ascii="Times New Roman" w:hAnsi="Times New Roman" w:cs="Times New Roman"/>
                <w:sz w:val="24"/>
                <w:szCs w:val="24"/>
                <w:lang w:val="sr-Cyrl-CS"/>
              </w:rPr>
              <w:t>- поздраве и отпоздраве, примењујући једноставна језичка средства;</w:t>
            </w:r>
          </w:p>
          <w:p w:rsidR="001508D3" w:rsidRPr="008C7351" w:rsidRDefault="00846AA7">
            <w:pPr>
              <w:widowControl w:val="0"/>
              <w:rPr>
                <w:rFonts w:ascii="Times New Roman" w:hAnsi="Times New Roman" w:cs="Times New Roman"/>
                <w:sz w:val="24"/>
                <w:szCs w:val="24"/>
                <w:lang w:val="sr-Cyrl-CS"/>
              </w:rPr>
            </w:pPr>
            <w:r w:rsidRPr="008C7351">
              <w:rPr>
                <w:rFonts w:ascii="Times New Roman" w:hAnsi="Times New Roman" w:cs="Times New Roman"/>
                <w:sz w:val="24"/>
                <w:szCs w:val="24"/>
                <w:lang w:val="sr-Cyrl-CS"/>
              </w:rPr>
              <w:lastRenderedPageBreak/>
              <w:t>- представе себе и другог;</w:t>
            </w:r>
          </w:p>
          <w:p w:rsidR="001508D3" w:rsidRPr="008C7351" w:rsidRDefault="00846AA7">
            <w:pPr>
              <w:widowControl w:val="0"/>
              <w:rPr>
                <w:rFonts w:ascii="Times New Roman" w:hAnsi="Times New Roman" w:cs="Times New Roman"/>
                <w:sz w:val="24"/>
                <w:szCs w:val="24"/>
                <w:lang w:val="sr-Cyrl-CS"/>
              </w:rPr>
            </w:pPr>
            <w:r w:rsidRPr="008C7351">
              <w:rPr>
                <w:rFonts w:ascii="Times New Roman" w:hAnsi="Times New Roman" w:cs="Times New Roman"/>
                <w:sz w:val="24"/>
                <w:szCs w:val="24"/>
                <w:lang w:val="sr-Cyrl-CS"/>
              </w:rPr>
              <w:t>- разумеју једноставна питања личне природе и одговоре на њих;</w:t>
            </w:r>
          </w:p>
          <w:p w:rsidR="001508D3" w:rsidRPr="008C7351" w:rsidRDefault="00846AA7">
            <w:pPr>
              <w:widowControl w:val="0"/>
              <w:rPr>
                <w:rFonts w:ascii="Times New Roman" w:hAnsi="Times New Roman" w:cs="Times New Roman"/>
                <w:sz w:val="24"/>
                <w:szCs w:val="24"/>
                <w:lang w:val="sr-Cyrl-CS"/>
              </w:rPr>
            </w:pPr>
            <w:r w:rsidRPr="008C7351">
              <w:rPr>
                <w:rFonts w:ascii="Times New Roman" w:hAnsi="Times New Roman" w:cs="Times New Roman"/>
                <w:sz w:val="24"/>
                <w:szCs w:val="24"/>
                <w:lang w:val="sr-Cyrl-CS"/>
              </w:rPr>
              <w:t>- препознају и именују бића, предмете и места из непосредног окружења;</w:t>
            </w:r>
          </w:p>
          <w:p w:rsidR="001508D3" w:rsidRPr="008C7351" w:rsidRDefault="00846AA7">
            <w:pPr>
              <w:widowControl w:val="0"/>
              <w:rPr>
                <w:rFonts w:ascii="Times New Roman" w:hAnsi="Times New Roman" w:cs="Times New Roman"/>
                <w:sz w:val="24"/>
                <w:szCs w:val="24"/>
                <w:lang w:val="sr-Cyrl-CS"/>
              </w:rPr>
            </w:pPr>
            <w:r w:rsidRPr="008C7351">
              <w:rPr>
                <w:rFonts w:ascii="Times New Roman" w:hAnsi="Times New Roman" w:cs="Times New Roman"/>
                <w:sz w:val="24"/>
                <w:szCs w:val="24"/>
                <w:lang w:val="sr-Cyrl-CS"/>
              </w:rPr>
              <w:t>- размене информације које се односе на дату комуникативну ситуацију;</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lang w:val="sr-Cyrl-CS"/>
              </w:rPr>
              <w:t>- разумеју и саопште једноставне исказе који се односе на бројеве и количине.</w:t>
            </w:r>
          </w:p>
        </w:tc>
        <w:tc>
          <w:tcPr>
            <w:tcW w:w="4202"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lang w:val="sr-Latn-CS"/>
              </w:rPr>
              <w:lastRenderedPageBreak/>
              <w:t xml:space="preserve">1. </w:t>
            </w:r>
            <w:r w:rsidRPr="008C7351">
              <w:rPr>
                <w:rFonts w:ascii="Times New Roman" w:hAnsi="Times New Roman" w:cs="Times New Roman"/>
                <w:b/>
                <w:sz w:val="24"/>
                <w:szCs w:val="24"/>
              </w:rPr>
              <w:t>Welcome to Happy Street + The English Alphabet (AB, p.95)</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lastRenderedPageBreak/>
              <w:t>Поздрављање; представљање себе и других, давање основних информација о себи, давање и тражење основних информација о другима; изражавање броја и количине.</w:t>
            </w:r>
          </w:p>
        </w:tc>
        <w:tc>
          <w:tcPr>
            <w:tcW w:w="5505"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lastRenderedPageBreak/>
              <w:t xml:space="preserve">Изразе и речи који се односе на тему; језичке структуре </w:t>
            </w:r>
            <w:r w:rsidRPr="008C7351">
              <w:rPr>
                <w:rFonts w:ascii="Times New Roman" w:hAnsi="Times New Roman" w:cs="Times New Roman"/>
                <w:sz w:val="24"/>
                <w:szCs w:val="24"/>
                <w:lang w:val="en-GB"/>
              </w:rPr>
              <w:t xml:space="preserve">– </w:t>
            </w:r>
            <w:r w:rsidRPr="008C7351">
              <w:rPr>
                <w:rFonts w:ascii="Times New Roman" w:hAnsi="Times New Roman" w:cs="Times New Roman"/>
                <w:i/>
                <w:iCs/>
                <w:sz w:val="24"/>
                <w:szCs w:val="24"/>
                <w:lang w:val="en-GB"/>
              </w:rPr>
              <w:t xml:space="preserve">Hello, I’m Jack. What’s your name? My </w:t>
            </w:r>
            <w:r w:rsidRPr="008C7351">
              <w:rPr>
                <w:rFonts w:ascii="Times New Roman" w:hAnsi="Times New Roman" w:cs="Times New Roman"/>
                <w:i/>
                <w:iCs/>
                <w:sz w:val="24"/>
                <w:szCs w:val="24"/>
                <w:lang w:val="en-GB"/>
              </w:rPr>
              <w:lastRenderedPageBreak/>
              <w:t>name’s Greg. Who’s this? It’s Daisy. Hello./Hi. Goodbye./Bye. See you tomorrow. How are you? Fine, thanks. One, two, three… ten skittles. A game in the garden. The English Alphabet and spelling. Can you spell your name?/How do you spell your name?</w:t>
            </w:r>
          </w:p>
        </w:tc>
      </w:tr>
      <w:tr w:rsidR="001508D3" w:rsidRPr="008C7351" w:rsidTr="00FB3346">
        <w:tc>
          <w:tcPr>
            <w:tcW w:w="4644" w:type="dxa"/>
          </w:tcPr>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 појмове који се односе на тему;</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разумеју кратке и једноставне молбе и реагују на њих;</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упуте кратке и једноставне молбе;</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искажу и прихвате захвалност на једноставан начин;</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разумеју и саопште једноставне исказе којима се изражава припадање;</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xml:space="preserve">- разумеју једноставне описе предмета; </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опишу предмете користећи једноставна језичка средства;</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представе себе;</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исказе за изражавање допадања;</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изразе допадање једноставним језичким средствима;</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опишу способности користећи једноставна језичка средства.</w:t>
            </w:r>
          </w:p>
        </w:tc>
        <w:tc>
          <w:tcPr>
            <w:tcW w:w="4202" w:type="dxa"/>
          </w:tcPr>
          <w:p w:rsidR="001508D3" w:rsidRPr="008C7351" w:rsidRDefault="00846AA7">
            <w:pPr>
              <w:widowControl w:val="0"/>
              <w:jc w:val="both"/>
              <w:rPr>
                <w:rFonts w:ascii="Times New Roman" w:hAnsi="Times New Roman" w:cs="Times New Roman"/>
                <w:b/>
                <w:sz w:val="24"/>
                <w:szCs w:val="24"/>
                <w:lang w:val="en-GB"/>
              </w:rPr>
            </w:pPr>
            <w:r w:rsidRPr="008C7351">
              <w:rPr>
                <w:rFonts w:ascii="Times New Roman" w:hAnsi="Times New Roman" w:cs="Times New Roman"/>
                <w:b/>
                <w:sz w:val="24"/>
                <w:szCs w:val="24"/>
              </w:rPr>
              <w:t xml:space="preserve">2. At school </w:t>
            </w:r>
            <w:r w:rsidRPr="008C7351">
              <w:rPr>
                <w:rFonts w:ascii="Times New Roman" w:hAnsi="Times New Roman" w:cs="Times New Roman"/>
                <w:b/>
                <w:sz w:val="24"/>
                <w:szCs w:val="24"/>
                <w:lang w:val="en-GB"/>
              </w:rPr>
              <w:t>+ Everyday English (AB, p.104)</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Исказивање молбе и захвалности; изражавање припадања; описивање предмета; давање основних информација о себи;изражавање допадања; описивање способности у садашњости.</w:t>
            </w:r>
          </w:p>
          <w:p w:rsidR="001508D3" w:rsidRPr="008C7351" w:rsidRDefault="001508D3">
            <w:pPr>
              <w:widowControl w:val="0"/>
              <w:jc w:val="both"/>
              <w:rPr>
                <w:rFonts w:ascii="Times New Roman" w:hAnsi="Times New Roman" w:cs="Times New Roman"/>
                <w:b/>
                <w:bCs/>
                <w:sz w:val="28"/>
                <w:szCs w:val="28"/>
              </w:rPr>
            </w:pPr>
          </w:p>
        </w:tc>
        <w:tc>
          <w:tcPr>
            <w:tcW w:w="5505" w:type="dxa"/>
          </w:tcPr>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t>Изразе и речи који се односе на тему; језичке структуре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lang w:eastAsia="sr-Latn-CS"/>
              </w:rPr>
              <w:t xml:space="preserve">- </w:t>
            </w:r>
            <w:r w:rsidRPr="008C7351">
              <w:rPr>
                <w:rFonts w:ascii="Times New Roman" w:hAnsi="Times New Roman" w:cs="Times New Roman"/>
                <w:i/>
                <w:iCs/>
                <w:sz w:val="24"/>
                <w:szCs w:val="24"/>
                <w:lang w:val="en-GB" w:eastAsia="sr-Latn-CS"/>
              </w:rPr>
              <w:t>What’s this? It’s a pencil. Hey, Greg! Your pencil! Can I borrow your rubber, please? Yes. Here you are. Thank you. Oh, no! My pencil! Show me something blue. What colour is the ruler? Yellow. Hello, I’m Greg. I’m nine. I’m from England. My school is Happy Street School. My teacher is Miss Davis.I like school very much. What’s your name? How old are you? Can you play the guitar? No, I can’t. Can you play the violin? Yes, I can. This boy can play the violin. What’s your phone number? May I go to the toilet, please?</w:t>
            </w:r>
          </w:p>
        </w:tc>
      </w:tr>
      <w:tr w:rsidR="001508D3" w:rsidRPr="008C7351" w:rsidTr="00FB3346">
        <w:tc>
          <w:tcPr>
            <w:tcW w:w="4644"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једноставна упутства и реагују на њих;</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саопште једноставна упутства;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препознају и именују предмете из </w:t>
            </w:r>
            <w:r w:rsidRPr="008C7351">
              <w:rPr>
                <w:rFonts w:ascii="Times New Roman" w:hAnsi="Times New Roman" w:cs="Times New Roman"/>
                <w:sz w:val="24"/>
                <w:szCs w:val="24"/>
              </w:rPr>
              <w:lastRenderedPageBreak/>
              <w:t>непосредног окружења;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описе предмета;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опишу предмете користећи једноставна језичка средства;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изразе допадање једноставним језичким средствима;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опишу способности користећи једноставна језичка средства;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разумеју позив на заједничку активност и на прикладан начин реагују на њега;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упуте позив на заједничку активност;</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разумеју и саопште једноставне исказе који се односе на хронолошко време.</w:t>
            </w:r>
          </w:p>
        </w:tc>
        <w:tc>
          <w:tcPr>
            <w:tcW w:w="4202" w:type="dxa"/>
          </w:tcPr>
          <w:p w:rsidR="001508D3" w:rsidRPr="008C7351" w:rsidRDefault="00846AA7">
            <w:pPr>
              <w:widowControl w:val="0"/>
              <w:jc w:val="both"/>
              <w:rPr>
                <w:rFonts w:ascii="Times New Roman" w:hAnsi="Times New Roman" w:cs="Times New Roman"/>
                <w:b/>
                <w:sz w:val="24"/>
                <w:szCs w:val="24"/>
                <w:lang w:val="en-GB"/>
              </w:rPr>
            </w:pPr>
            <w:r w:rsidRPr="008C7351">
              <w:rPr>
                <w:rFonts w:ascii="Times New Roman" w:hAnsi="Times New Roman" w:cs="Times New Roman"/>
                <w:b/>
                <w:sz w:val="24"/>
                <w:szCs w:val="24"/>
              </w:rPr>
              <w:lastRenderedPageBreak/>
              <w:t>3.</w:t>
            </w:r>
            <w:r w:rsidRPr="008C7351">
              <w:rPr>
                <w:rFonts w:ascii="Times New Roman" w:hAnsi="Times New Roman" w:cs="Times New Roman"/>
                <w:b/>
                <w:sz w:val="24"/>
                <w:szCs w:val="24"/>
                <w:lang w:val="en-GB"/>
              </w:rPr>
              <w:t xml:space="preserve"> At Happy House+ Days and time (AB, p.97)</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xml:space="preserve">Разумевање и давање једноставних упутстава; описивање предмета; изражавање допадања; описивање способности у садашњости; позив и </w:t>
            </w:r>
            <w:r w:rsidRPr="008C7351">
              <w:rPr>
                <w:rFonts w:ascii="Times New Roman" w:hAnsi="Times New Roman" w:cs="Times New Roman"/>
                <w:sz w:val="24"/>
                <w:szCs w:val="24"/>
              </w:rPr>
              <w:lastRenderedPageBreak/>
              <w:t>реаговање на позив за учешће у заједничкој активности; исказивање времена.</w:t>
            </w:r>
          </w:p>
        </w:tc>
        <w:tc>
          <w:tcPr>
            <w:tcW w:w="5505" w:type="dxa"/>
          </w:tcPr>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lastRenderedPageBreak/>
              <w:t>Изразе и речи који се односе на тему; језичке структуре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lang w:eastAsia="sr-Latn-CS"/>
              </w:rPr>
              <w:t>-</w:t>
            </w:r>
            <w:r w:rsidRPr="008C7351">
              <w:rPr>
                <w:rFonts w:ascii="Times New Roman" w:hAnsi="Times New Roman" w:cs="Times New Roman"/>
                <w:i/>
                <w:iCs/>
                <w:sz w:val="24"/>
                <w:szCs w:val="24"/>
                <w:lang w:val="en-GB"/>
              </w:rPr>
              <w:t xml:space="preserve">Is it a robot? No, it isn’t. Is it a rocket? Yes, it is. It’s a rocket. What’s this? It isn’t a car and it isn’t a robot. Stand up! Hands up! Hands down! Turn around! Touch your head! Sit down! A red doll, a white lorry, </w:t>
            </w:r>
            <w:r w:rsidRPr="008C7351">
              <w:rPr>
                <w:rFonts w:ascii="Times New Roman" w:hAnsi="Times New Roman" w:cs="Times New Roman"/>
                <w:i/>
                <w:iCs/>
                <w:sz w:val="24"/>
                <w:szCs w:val="24"/>
                <w:lang w:val="en-GB"/>
              </w:rPr>
              <w:lastRenderedPageBreak/>
              <w:t>a red car, a blue robot. Plastic bottles. This is my favourite toy. It isn’t a doll. It’s a robot. It’s green and white. It’s great!It can walk and it can say ‘Hello’.What’s your favourite toy? Let’s play a game! OK, let’s play snakes and ladders! Let’s play ‘Red Racers’! OK!What time is it? It’s nine o’clock. It’s half past two. What time do you ha e lunch? What time do you get up at the weekend? What’s the day today? It’s Wednesday.</w:t>
            </w:r>
          </w:p>
        </w:tc>
      </w:tr>
      <w:tr w:rsidR="001508D3" w:rsidRPr="008C7351" w:rsidTr="00FB3346">
        <w:tc>
          <w:tcPr>
            <w:tcW w:w="4644" w:type="dxa"/>
          </w:tcPr>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 појмове који се односе на тему;</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размене информације које се односе на дату комуникативну ситуацију;</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разумеју и, примењујући једноставна језичка средства, наведу уобичајене активности које се односе на прославу празника.</w:t>
            </w:r>
          </w:p>
        </w:tc>
        <w:tc>
          <w:tcPr>
            <w:tcW w:w="4202"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Festivals:</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b/>
                <w:sz w:val="24"/>
                <w:szCs w:val="24"/>
              </w:rPr>
              <w:t>Halloween</w:t>
            </w:r>
          </w:p>
        </w:tc>
        <w:tc>
          <w:tcPr>
            <w:tcW w:w="5505" w:type="dxa"/>
          </w:tcPr>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t>Изразе и речи који се односе на тему; језичке структуре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lang w:eastAsia="sr-Latn-CS"/>
              </w:rPr>
              <w:t>-</w:t>
            </w:r>
            <w:r w:rsidRPr="008C7351">
              <w:rPr>
                <w:rFonts w:ascii="Times New Roman" w:hAnsi="Times New Roman" w:cs="Times New Roman"/>
                <w:i/>
                <w:iCs/>
                <w:sz w:val="24"/>
                <w:szCs w:val="24"/>
                <w:lang w:val="en-GB"/>
              </w:rPr>
              <w:t>It’s Halloween! This is a Halloween party. Can you see the pumpkin and the big, black spider? I’m a cat. I’m an owl. I’m a witch. At Halloween children go ‘trick or treating’. Trick or treat. Here’s a treat! Thank you!</w:t>
            </w:r>
          </w:p>
        </w:tc>
      </w:tr>
      <w:tr w:rsidR="001508D3" w:rsidRPr="008C7351" w:rsidTr="00FB3346">
        <w:tc>
          <w:tcPr>
            <w:tcW w:w="4644" w:type="dxa"/>
          </w:tcPr>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поздраве и отпоздраве, примењујући једноставна језичка средства;</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кратке и једноставне молбе и реагују на њих;</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упуте кратке и једноставне молбе;</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искажу захвалност и извињење на једноставан начин;</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и саопште једноставне исказе који се односе на бројеве и количине;</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размене информације које се односе на дату комуникативну ситуацију;</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исказе за изражавање допадања/недопадања и реагују на њих;</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траже мишљење и изразе допадање/недопадање једноставним језичким средствима.</w:t>
            </w:r>
          </w:p>
        </w:tc>
        <w:tc>
          <w:tcPr>
            <w:tcW w:w="4202"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lastRenderedPageBreak/>
              <w:t xml:space="preserve">4. </w:t>
            </w:r>
            <w:r w:rsidRPr="008C7351">
              <w:rPr>
                <w:rFonts w:ascii="Times New Roman" w:hAnsi="Times New Roman" w:cs="Times New Roman"/>
                <w:b/>
                <w:sz w:val="24"/>
                <w:szCs w:val="24"/>
                <w:lang w:val="en-GB"/>
              </w:rPr>
              <w:t>At the shop</w:t>
            </w:r>
            <w:r w:rsidRPr="008C7351">
              <w:rPr>
                <w:rFonts w:ascii="Times New Roman" w:hAnsi="Times New Roman" w:cs="Times New Roman"/>
                <w:b/>
                <w:sz w:val="24"/>
                <w:szCs w:val="24"/>
              </w:rPr>
              <w:t xml:space="preserve"> + Plural nouns (AB, p.98)</w:t>
            </w:r>
          </w:p>
          <w:p w:rsidR="001508D3" w:rsidRPr="008C7351" w:rsidRDefault="00846AA7">
            <w:pPr>
              <w:widowControl w:val="0"/>
              <w:jc w:val="both"/>
              <w:rPr>
                <w:rFonts w:ascii="Times New Roman" w:hAnsi="Times New Roman" w:cs="Times New Roman"/>
                <w:bCs/>
                <w:sz w:val="24"/>
                <w:szCs w:val="24"/>
              </w:rPr>
            </w:pPr>
            <w:r w:rsidRPr="008C7351">
              <w:rPr>
                <w:rFonts w:ascii="Times New Roman" w:hAnsi="Times New Roman" w:cs="Times New Roman"/>
                <w:bCs/>
                <w:sz w:val="24"/>
                <w:szCs w:val="24"/>
              </w:rPr>
              <w:t>Поздрављање; исказивање молбе, захвалности и извињења; изражавање броја и количине; изражавање допадања/недопадања.</w:t>
            </w:r>
          </w:p>
          <w:p w:rsidR="001508D3" w:rsidRPr="008C7351" w:rsidRDefault="001508D3">
            <w:pPr>
              <w:widowControl w:val="0"/>
              <w:jc w:val="both"/>
              <w:rPr>
                <w:rFonts w:ascii="Times New Roman" w:hAnsi="Times New Roman" w:cs="Times New Roman"/>
                <w:b/>
                <w:bCs/>
                <w:sz w:val="28"/>
                <w:szCs w:val="28"/>
              </w:rPr>
            </w:pPr>
          </w:p>
        </w:tc>
        <w:tc>
          <w:tcPr>
            <w:tcW w:w="5505" w:type="dxa"/>
          </w:tcPr>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t>Изразе и речи који се односе на тему; језичке структуре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lang w:eastAsia="sr-Latn-CS"/>
              </w:rPr>
              <w:t>-</w:t>
            </w:r>
            <w:r w:rsidRPr="008C7351">
              <w:rPr>
                <w:rFonts w:ascii="Times New Roman" w:hAnsi="Times New Roman" w:cs="Times New Roman"/>
                <w:i/>
                <w:iCs/>
                <w:sz w:val="24"/>
                <w:szCs w:val="24"/>
                <w:lang w:val="en-GB"/>
              </w:rPr>
              <w:t xml:space="preserve">Can I have ten bananas, please? Sorry? How many? Ten apples, please. Here you are. I like pizza. I like steak. I like pasta, too. I don’t like olives. Do you like mushrooms? Yes. Do you like peppers? No. Do you like pizzas? I like pizzas and I like pasta, and I like cakes and ice cream, and I like oranges and chocolate. I like everything! Oh, no - I don’t like olives. Four bananas. That’s one pound, please. Thank you. Can I have three peaches, please? OK, here are you are. Thank you! How many can you see? Two babies. </w:t>
            </w:r>
            <w:r w:rsidRPr="008C7351">
              <w:rPr>
                <w:rFonts w:ascii="Times New Roman" w:hAnsi="Times New Roman" w:cs="Times New Roman"/>
                <w:i/>
                <w:iCs/>
                <w:sz w:val="24"/>
                <w:szCs w:val="24"/>
                <w:lang w:val="en-GB"/>
              </w:rPr>
              <w:lastRenderedPageBreak/>
              <w:t>Three sandwiches. Four children.</w:t>
            </w:r>
          </w:p>
        </w:tc>
      </w:tr>
      <w:tr w:rsidR="001508D3" w:rsidRPr="008C7351" w:rsidTr="00FB3346">
        <w:tc>
          <w:tcPr>
            <w:tcW w:w="4644" w:type="dxa"/>
          </w:tcPr>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 појмове који се односе на тему;</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једноставно исказане честитке и одговоре на њих;</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упуте једноставне честитке;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разумеју и, примењујући једноставна језичка средства, наведу уобичајене активности које се односе на прославу празника.</w:t>
            </w:r>
          </w:p>
        </w:tc>
        <w:tc>
          <w:tcPr>
            <w:tcW w:w="4202"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Festivals:</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Christmas</w:t>
            </w:r>
          </w:p>
          <w:p w:rsidR="001508D3" w:rsidRPr="008C7351" w:rsidRDefault="00846AA7">
            <w:pPr>
              <w:widowControl w:val="0"/>
              <w:jc w:val="both"/>
              <w:rPr>
                <w:rFonts w:ascii="Times New Roman" w:hAnsi="Times New Roman" w:cs="Times New Roman"/>
                <w:bCs/>
                <w:sz w:val="24"/>
                <w:szCs w:val="24"/>
              </w:rPr>
            </w:pPr>
            <w:r w:rsidRPr="008C7351">
              <w:rPr>
                <w:rFonts w:ascii="Times New Roman" w:hAnsi="Times New Roman" w:cs="Times New Roman"/>
                <w:bCs/>
                <w:sz w:val="24"/>
                <w:szCs w:val="24"/>
              </w:rPr>
              <w:t>Честитање празника.</w:t>
            </w:r>
          </w:p>
          <w:p w:rsidR="001508D3" w:rsidRPr="008C7351" w:rsidRDefault="001508D3">
            <w:pPr>
              <w:widowControl w:val="0"/>
              <w:jc w:val="both"/>
              <w:rPr>
                <w:rFonts w:ascii="Times New Roman" w:hAnsi="Times New Roman" w:cs="Times New Roman"/>
                <w:b/>
                <w:bCs/>
                <w:sz w:val="28"/>
                <w:szCs w:val="28"/>
              </w:rPr>
            </w:pPr>
          </w:p>
        </w:tc>
        <w:tc>
          <w:tcPr>
            <w:tcW w:w="5505" w:type="dxa"/>
          </w:tcPr>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t>Изразе и речи који се односе на тему; језичке структуре</w:t>
            </w:r>
          </w:p>
          <w:p w:rsidR="001508D3" w:rsidRPr="008C7351" w:rsidRDefault="00846AA7">
            <w:pPr>
              <w:widowControl w:val="0"/>
              <w:jc w:val="both"/>
              <w:rPr>
                <w:rFonts w:ascii="Times New Roman" w:hAnsi="Times New Roman" w:cs="Times New Roman"/>
                <w:i/>
                <w:iCs/>
                <w:sz w:val="24"/>
                <w:szCs w:val="24"/>
                <w:lang w:eastAsia="sr-Latn-CS"/>
              </w:rPr>
            </w:pPr>
            <w:r w:rsidRPr="008C7351">
              <w:rPr>
                <w:rFonts w:ascii="Times New Roman" w:hAnsi="Times New Roman" w:cs="Times New Roman"/>
                <w:sz w:val="24"/>
                <w:szCs w:val="24"/>
                <w:lang w:eastAsia="sr-Latn-CS"/>
              </w:rPr>
              <w:t xml:space="preserve">- </w:t>
            </w:r>
            <w:r w:rsidRPr="008C7351">
              <w:rPr>
                <w:rFonts w:ascii="Times New Roman" w:hAnsi="Times New Roman" w:cs="Times New Roman"/>
                <w:i/>
                <w:iCs/>
                <w:sz w:val="24"/>
                <w:szCs w:val="24"/>
                <w:lang w:eastAsia="sr-Latn-CS"/>
              </w:rPr>
              <w:t>It’s Christmas Day! This is Christmas lunch. It’s a big lunch for all the family. It’s a happy time! Turkey, everyone? Yes, please, Grandpa. I love turkey. This is a special pudding for Chrismas Day. There’s a toy and a hat in every Christmas cracker. Happy Christmas!</w:t>
            </w:r>
          </w:p>
        </w:tc>
      </w:tr>
      <w:tr w:rsidR="001508D3" w:rsidRPr="008C7351" w:rsidTr="00FB3346">
        <w:tc>
          <w:tcPr>
            <w:tcW w:w="4644" w:type="dxa"/>
          </w:tcPr>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разумеју позив на заједничку активност и на прикладан начин реагују на њега;</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упуте позив на заједничку активност;</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исказе којима се изражава поседовање/непоседовање и реагују на њих;</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траже и дају једноставне исказе којима се изражава поседовање/непоседовање;</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предмете и места из непосредног окружења;</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описе предмета;</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опишу предмете користећи једноставна језичка средства;</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xml:space="preserve">- разумеју једноставна упутства и налоге и </w:t>
            </w:r>
            <w:r w:rsidRPr="008C7351">
              <w:rPr>
                <w:rFonts w:ascii="Times New Roman" w:hAnsi="Times New Roman" w:cs="Times New Roman"/>
                <w:sz w:val="24"/>
                <w:szCs w:val="24"/>
              </w:rPr>
              <w:lastRenderedPageBreak/>
              <w:t>реагују на њих;</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саопште једноставна упутства и налоге;</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разумеју једноставна обавештења о положају у простору и реагују на њих.</w:t>
            </w:r>
          </w:p>
          <w:p w:rsidR="001508D3" w:rsidRPr="008C7351" w:rsidRDefault="001508D3">
            <w:pPr>
              <w:widowControl w:val="0"/>
              <w:jc w:val="both"/>
              <w:rPr>
                <w:rFonts w:ascii="Times New Roman" w:hAnsi="Times New Roman" w:cs="Times New Roman"/>
                <w:b/>
                <w:bCs/>
                <w:sz w:val="28"/>
                <w:szCs w:val="28"/>
              </w:rPr>
            </w:pPr>
          </w:p>
        </w:tc>
        <w:tc>
          <w:tcPr>
            <w:tcW w:w="4202" w:type="dxa"/>
          </w:tcPr>
          <w:p w:rsidR="001508D3" w:rsidRPr="008C7351" w:rsidRDefault="00846AA7">
            <w:pPr>
              <w:widowControl w:val="0"/>
              <w:jc w:val="both"/>
              <w:rPr>
                <w:rFonts w:ascii="Times New Roman" w:hAnsi="Times New Roman" w:cs="Times New Roman"/>
                <w:b/>
                <w:sz w:val="24"/>
                <w:szCs w:val="24"/>
                <w:lang w:val="en-GB"/>
              </w:rPr>
            </w:pPr>
            <w:r w:rsidRPr="008C7351">
              <w:rPr>
                <w:rFonts w:ascii="Times New Roman" w:hAnsi="Times New Roman" w:cs="Times New Roman"/>
                <w:b/>
                <w:sz w:val="24"/>
                <w:szCs w:val="24"/>
              </w:rPr>
              <w:lastRenderedPageBreak/>
              <w:t xml:space="preserve">5. </w:t>
            </w:r>
            <w:r w:rsidRPr="008C7351">
              <w:rPr>
                <w:rFonts w:ascii="Times New Roman" w:hAnsi="Times New Roman" w:cs="Times New Roman"/>
                <w:b/>
                <w:sz w:val="24"/>
                <w:szCs w:val="24"/>
                <w:lang w:val="en-GB"/>
              </w:rPr>
              <w:t>At the park + Numbers 20-100 (AB, p.96)</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Позив и реаговање на позив за учешће у заједничкој активности; изражавање поседовања/</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непоседовања;описивање предмета; разумевање и давање једноставних упутстава и налога; исказивање положаја у простору.</w:t>
            </w:r>
          </w:p>
        </w:tc>
        <w:tc>
          <w:tcPr>
            <w:tcW w:w="5505" w:type="dxa"/>
          </w:tcPr>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t>Изразе и речи који се односе на тему; језичке структуре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lang w:eastAsia="sr-Latn-CS"/>
              </w:rPr>
              <w:t>-</w:t>
            </w:r>
            <w:r w:rsidRPr="008C7351">
              <w:rPr>
                <w:rFonts w:ascii="Times New Roman" w:hAnsi="Times New Roman" w:cs="Times New Roman"/>
                <w:i/>
                <w:iCs/>
                <w:sz w:val="24"/>
                <w:szCs w:val="24"/>
                <w:lang w:val="en-GB"/>
              </w:rPr>
              <w:t xml:space="preserve">Let’s go to the park! Hey! Let’s play football. OK! Great! Let’s go to the zebra crossing. Have you got a ball? No, I haven’t. Have you got a ball? Yes, I have – look! Have you got a big, red kite? No, I haven’t. Have you got a small brown boat? Yes, I have. I’ve got a boat. I haven’t got a bike. I’ve got a skateboard. It’s purple and pink. I’ve got a big red plane. Close your eyes and please don’t peek. Stop, Daisy! Hold my hand. Stop, look and listen. Walk, don’t run. This is a photo of me and my dog in the park. I like playing in the park. I’ve got a skateboard. It’s purple and pink. I like skateboards. I haven’t got a bike. Let’s dance! Move your legs, move your arms, move all your body! It’s fun! Twenty, thirty, forty, fifty, etc. Seventy-two, </w:t>
            </w:r>
            <w:r w:rsidRPr="008C7351">
              <w:rPr>
                <w:rFonts w:ascii="Times New Roman" w:hAnsi="Times New Roman" w:cs="Times New Roman"/>
                <w:i/>
                <w:iCs/>
                <w:sz w:val="24"/>
                <w:szCs w:val="24"/>
                <w:lang w:val="en-GB"/>
              </w:rPr>
              <w:lastRenderedPageBreak/>
              <w:t>ninety-three, etc.</w:t>
            </w:r>
          </w:p>
        </w:tc>
      </w:tr>
      <w:tr w:rsidR="001508D3" w:rsidRPr="008C7351" w:rsidTr="00FB3346">
        <w:tc>
          <w:tcPr>
            <w:tcW w:w="4644" w:type="dxa"/>
          </w:tcPr>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 појмове који се односе на тему;</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једноставна обавештења о положају у простору и реагују на њих;</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траже и пруже једноставна обавештења о положају у простору;</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свакодневне исказе у вези са непосредним осетима и реагују на њих;</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изразе основне осете једноставним језичким средствима;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једноставна упутства и налоге и реагују на њих;</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саопште једноставна упутства и налоге;</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бића, предмете и места из непосредног окружења;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описе бића, предмета и места;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опишу бића, предмете и места користећи једноставна језичка средства;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траже и дају једноставне исказе којима се изражава поседовање/непоседовање;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размене информације које се односе на дату комуникативну ситуацију.</w:t>
            </w:r>
          </w:p>
        </w:tc>
        <w:tc>
          <w:tcPr>
            <w:tcW w:w="4202"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t>6. Greg’s flat + Personal pronouns and ‘To be’ (AB, p.99)</w:t>
            </w:r>
          </w:p>
          <w:p w:rsidR="001508D3" w:rsidRPr="008C7351" w:rsidRDefault="00846AA7">
            <w:pPr>
              <w:widowControl w:val="0"/>
              <w:jc w:val="both"/>
              <w:rPr>
                <w:rFonts w:ascii="Times New Roman" w:hAnsi="Times New Roman" w:cs="Times New Roman"/>
                <w:bCs/>
                <w:sz w:val="24"/>
                <w:szCs w:val="24"/>
              </w:rPr>
            </w:pPr>
            <w:r w:rsidRPr="008C7351">
              <w:rPr>
                <w:rFonts w:ascii="Times New Roman" w:hAnsi="Times New Roman" w:cs="Times New Roman"/>
                <w:bCs/>
                <w:sz w:val="24"/>
                <w:szCs w:val="24"/>
              </w:rPr>
              <w:t xml:space="preserve">Исказивање положаја у простору; исказивање осета; </w:t>
            </w:r>
            <w:r w:rsidRPr="008C7351">
              <w:rPr>
                <w:rFonts w:ascii="Times New Roman" w:hAnsi="Times New Roman" w:cs="Times New Roman"/>
                <w:sz w:val="24"/>
                <w:szCs w:val="24"/>
              </w:rPr>
              <w:t>разумевање и давање једноставних упутстава и налога;</w:t>
            </w:r>
            <w:r w:rsidRPr="008C7351">
              <w:rPr>
                <w:rFonts w:ascii="Times New Roman" w:hAnsi="Times New Roman" w:cs="Times New Roman"/>
                <w:bCs/>
                <w:sz w:val="24"/>
                <w:szCs w:val="24"/>
              </w:rPr>
              <w:t>описивање бића, места и предмета; изражавање поседовања/непоседовања.</w:t>
            </w:r>
          </w:p>
          <w:p w:rsidR="001508D3" w:rsidRPr="008C7351" w:rsidRDefault="001508D3">
            <w:pPr>
              <w:widowControl w:val="0"/>
              <w:jc w:val="both"/>
              <w:rPr>
                <w:rFonts w:ascii="Times New Roman" w:hAnsi="Times New Roman" w:cs="Times New Roman"/>
                <w:b/>
                <w:bCs/>
                <w:sz w:val="28"/>
                <w:szCs w:val="28"/>
              </w:rPr>
            </w:pPr>
          </w:p>
        </w:tc>
        <w:tc>
          <w:tcPr>
            <w:tcW w:w="5505" w:type="dxa"/>
          </w:tcPr>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t>Изразе и речи који се односе на тему; језичке структуре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i/>
                <w:sz w:val="24"/>
                <w:szCs w:val="24"/>
                <w:lang w:eastAsia="sr-Latn-CS"/>
              </w:rPr>
              <w:t xml:space="preserve">- </w:t>
            </w:r>
            <w:r w:rsidRPr="008C7351">
              <w:rPr>
                <w:rFonts w:ascii="Times New Roman" w:hAnsi="Times New Roman" w:cs="Times New Roman"/>
                <w:i/>
                <w:sz w:val="24"/>
                <w:szCs w:val="24"/>
                <w:lang w:val="en-GB" w:eastAsia="sr-Latn-CS"/>
              </w:rPr>
              <w:t>Where’s my hamster? He isn’t in the cage. Look under the cupboard. Is he on the bookcase? Where is he? Where’s Flossy? In the kitchen. I’m in the bathroom. I’m tired. Is it the old castle or the modern house? This is me in my bedroom. There’s a red bunk bed, a red bookcase and a red and white cupboard. There’s a desk under the bunk bed and there’s a globe on the cupboard. What’s in your bedroom?This is my pony, Toffee. He’s three. This is my pet rabbit, Benny. He’s funny!Have you got a pony? No, I haven’t. Have you got a cat? Yes, I have. I’m tired. We’re hungry. He’s hot. You’re thirsty. She’s angry.</w:t>
            </w:r>
          </w:p>
        </w:tc>
      </w:tr>
      <w:tr w:rsidR="001508D3" w:rsidRPr="008C7351" w:rsidTr="00FB3346">
        <w:tc>
          <w:tcPr>
            <w:tcW w:w="4644" w:type="dxa"/>
          </w:tcPr>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бића и места из непосредног окружења;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описе бића и места;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опишу бића и места користећи једноставна језичка средства;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текстове у којима се описују радње у садашњости;</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xml:space="preserve">- опишу радње користећи једноставна језичка средства; </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размене информације које се односе на дату комуникативну ситуацију;</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позив на заједничку активност и на прикладан начин реагују на њега;</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упуте позив на заједничку активност.</w:t>
            </w:r>
          </w:p>
        </w:tc>
        <w:tc>
          <w:tcPr>
            <w:tcW w:w="4202"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sz w:val="24"/>
                <w:szCs w:val="24"/>
              </w:rPr>
              <w:lastRenderedPageBreak/>
              <w:t>7. In the street + This/That, These/Those (AB, p.100)</w:t>
            </w:r>
          </w:p>
          <w:p w:rsidR="001508D3" w:rsidRPr="008C7351" w:rsidRDefault="00846AA7">
            <w:pPr>
              <w:widowControl w:val="0"/>
              <w:jc w:val="both"/>
              <w:rPr>
                <w:rFonts w:ascii="Times New Roman" w:hAnsi="Times New Roman" w:cs="Times New Roman"/>
                <w:bCs/>
                <w:sz w:val="24"/>
                <w:szCs w:val="24"/>
              </w:rPr>
            </w:pPr>
            <w:r w:rsidRPr="008C7351">
              <w:rPr>
                <w:rFonts w:ascii="Times New Roman" w:hAnsi="Times New Roman" w:cs="Times New Roman"/>
                <w:bCs/>
                <w:sz w:val="24"/>
                <w:szCs w:val="24"/>
              </w:rPr>
              <w:t xml:space="preserve">Описивање бића и места; описивање догађаја у садашњости; позив и реаговање на позив за учешће у </w:t>
            </w:r>
            <w:r w:rsidRPr="008C7351">
              <w:rPr>
                <w:rFonts w:ascii="Times New Roman" w:hAnsi="Times New Roman" w:cs="Times New Roman"/>
                <w:bCs/>
                <w:sz w:val="24"/>
                <w:szCs w:val="24"/>
              </w:rPr>
              <w:lastRenderedPageBreak/>
              <w:t>заједничкој активности.</w:t>
            </w:r>
          </w:p>
          <w:p w:rsidR="001508D3" w:rsidRPr="008C7351" w:rsidRDefault="001508D3">
            <w:pPr>
              <w:widowControl w:val="0"/>
              <w:jc w:val="both"/>
              <w:rPr>
                <w:rFonts w:ascii="Times New Roman" w:hAnsi="Times New Roman" w:cs="Times New Roman"/>
                <w:b/>
                <w:bCs/>
                <w:sz w:val="28"/>
                <w:szCs w:val="28"/>
              </w:rPr>
            </w:pPr>
          </w:p>
        </w:tc>
        <w:tc>
          <w:tcPr>
            <w:tcW w:w="5505" w:type="dxa"/>
          </w:tcPr>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lastRenderedPageBreak/>
              <w:t>Изразе и речи који се односе на тему; језичке структуре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i/>
                <w:sz w:val="24"/>
                <w:szCs w:val="24"/>
                <w:lang w:eastAsia="sr-Latn-CS"/>
              </w:rPr>
              <w:t>-</w:t>
            </w:r>
            <w:r w:rsidRPr="008C7351">
              <w:rPr>
                <w:rFonts w:ascii="Times New Roman" w:hAnsi="Times New Roman" w:cs="Times New Roman"/>
                <w:i/>
                <w:iCs/>
                <w:sz w:val="24"/>
                <w:szCs w:val="24"/>
                <w:lang w:val="en-GB"/>
              </w:rPr>
              <w:t xml:space="preserve">A woman and a dog / A boy and a baby / A man and a girl waiting at the bus stop. Pam’s got long brown hair. Tall and short / Fat and thin / Old and young, </w:t>
            </w:r>
            <w:r w:rsidRPr="008C7351">
              <w:rPr>
                <w:rFonts w:ascii="Times New Roman" w:hAnsi="Times New Roman" w:cs="Times New Roman"/>
                <w:i/>
                <w:iCs/>
                <w:sz w:val="24"/>
                <w:szCs w:val="24"/>
                <w:lang w:val="en-GB"/>
              </w:rPr>
              <w:lastRenderedPageBreak/>
              <w:t>Everybody’s out in the street. He’s tall and he’s got short brown hair. She’s got blue eyes. This is a picture of a girl and her pony. This is a picture of me and my friends, Dan and Archie. Dan’s tall. He’s got black hair and he’s got blue eyes. Archie’s short. He’s got blond hair and he’s got glasses. What about your friends?Let’s have a day out! OK. We can go to a castle or a theme park. Let’s go to a theme park!</w:t>
            </w:r>
          </w:p>
        </w:tc>
      </w:tr>
      <w:tr w:rsidR="001508D3" w:rsidRPr="008C7351" w:rsidTr="00FB3346">
        <w:tc>
          <w:tcPr>
            <w:tcW w:w="4644" w:type="dxa"/>
          </w:tcPr>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 појмове који се односе на тему;</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једноставно исказане честитке и одговоре на њих;</w:t>
            </w:r>
          </w:p>
          <w:p w:rsidR="001508D3" w:rsidRPr="008C7351" w:rsidRDefault="00846AA7">
            <w:pPr>
              <w:widowControl w:val="0"/>
              <w:spacing w:line="256" w:lineRule="auto"/>
              <w:contextualSpacing/>
              <w:jc w:val="both"/>
              <w:rPr>
                <w:rFonts w:ascii="Times New Roman" w:hAnsi="Times New Roman" w:cs="Times New Roman"/>
                <w:sz w:val="24"/>
                <w:szCs w:val="24"/>
              </w:rPr>
            </w:pPr>
            <w:r w:rsidRPr="008C7351">
              <w:rPr>
                <w:rFonts w:ascii="Times New Roman" w:hAnsi="Times New Roman" w:cs="Times New Roman"/>
                <w:sz w:val="24"/>
                <w:szCs w:val="24"/>
              </w:rPr>
              <w:t>- упуте једноставне честитке;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 разумеју и, примењујући једноставна језичка средства, наведу уобичајене активности које се односе на прославу празника.</w:t>
            </w:r>
          </w:p>
        </w:tc>
        <w:tc>
          <w:tcPr>
            <w:tcW w:w="4202" w:type="dxa"/>
          </w:tcPr>
          <w:p w:rsidR="001508D3" w:rsidRPr="008C7351" w:rsidRDefault="00846AA7">
            <w:pPr>
              <w:widowControl w:val="0"/>
              <w:jc w:val="both"/>
              <w:rPr>
                <w:rFonts w:ascii="Times New Roman" w:hAnsi="Times New Roman" w:cs="Times New Roman"/>
                <w:b/>
                <w:sz w:val="24"/>
                <w:szCs w:val="24"/>
                <w:lang w:val="en-GB"/>
              </w:rPr>
            </w:pPr>
            <w:r w:rsidRPr="008C7351">
              <w:rPr>
                <w:rFonts w:ascii="Times New Roman" w:hAnsi="Times New Roman" w:cs="Times New Roman"/>
                <w:b/>
                <w:sz w:val="24"/>
                <w:szCs w:val="24"/>
                <w:lang w:val="en-GB"/>
              </w:rPr>
              <w:t>Festivals:</w:t>
            </w:r>
          </w:p>
          <w:p w:rsidR="001508D3" w:rsidRPr="008C7351" w:rsidRDefault="00846AA7">
            <w:pPr>
              <w:widowControl w:val="0"/>
              <w:jc w:val="both"/>
              <w:rPr>
                <w:rFonts w:ascii="Times New Roman" w:hAnsi="Times New Roman" w:cs="Times New Roman"/>
                <w:b/>
                <w:sz w:val="24"/>
                <w:szCs w:val="24"/>
                <w:lang w:val="en-GB"/>
              </w:rPr>
            </w:pPr>
            <w:r w:rsidRPr="008C7351">
              <w:rPr>
                <w:rFonts w:ascii="Times New Roman" w:hAnsi="Times New Roman" w:cs="Times New Roman"/>
                <w:b/>
                <w:sz w:val="24"/>
                <w:szCs w:val="24"/>
                <w:lang w:val="en-GB"/>
              </w:rPr>
              <w:t>Easter</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Cs/>
                <w:sz w:val="24"/>
                <w:szCs w:val="24"/>
              </w:rPr>
              <w:t>Честитање празника.</w:t>
            </w:r>
          </w:p>
          <w:p w:rsidR="001508D3" w:rsidRPr="008C7351" w:rsidRDefault="001508D3">
            <w:pPr>
              <w:widowControl w:val="0"/>
              <w:jc w:val="both"/>
              <w:rPr>
                <w:rFonts w:ascii="Times New Roman" w:hAnsi="Times New Roman" w:cs="Times New Roman"/>
                <w:b/>
                <w:bCs/>
                <w:sz w:val="28"/>
                <w:szCs w:val="28"/>
              </w:rPr>
            </w:pPr>
          </w:p>
        </w:tc>
        <w:tc>
          <w:tcPr>
            <w:tcW w:w="5505" w:type="dxa"/>
          </w:tcPr>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t>Изразе и речи који се односе на тему; језичке структуре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i/>
                <w:sz w:val="24"/>
                <w:szCs w:val="24"/>
                <w:lang w:eastAsia="sr-Latn-CS"/>
              </w:rPr>
              <w:t>-</w:t>
            </w:r>
            <w:r w:rsidRPr="008C7351">
              <w:rPr>
                <w:rFonts w:ascii="Times New Roman" w:hAnsi="Times New Roman" w:cs="Times New Roman"/>
                <w:i/>
                <w:iCs/>
                <w:sz w:val="24"/>
                <w:szCs w:val="24"/>
                <w:lang w:val="en-GB"/>
              </w:rPr>
              <w:t>It’s Easter time! You can buy Easter eggs in the shops or you can paint real eggs. How many eggs can you count? Happy Easter!</w:t>
            </w:r>
          </w:p>
        </w:tc>
      </w:tr>
      <w:tr w:rsidR="001508D3" w:rsidRPr="008C7351" w:rsidTr="00FB3346">
        <w:tc>
          <w:tcPr>
            <w:tcW w:w="4644" w:type="dxa"/>
          </w:tcPr>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исказе којима се изражава припадање/неприпадање и реагују на њих;</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траже и дају једноставне исказе којима се изражава припадање/неприпадање;</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исказе за изражавање допадања/недопадања и реагују на њих;</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-траже мишљење и изражавају допадање/недопадање једноставним језичким средствима;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 предмете из непосредног окружења;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описе предмета;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опишу предмете користећи једноставна језичка средства;</w:t>
            </w:r>
          </w:p>
          <w:p w:rsidR="001508D3" w:rsidRPr="008C7351" w:rsidRDefault="00846AA7">
            <w:pPr>
              <w:widowControl w:val="0"/>
              <w:contextualSpacing/>
              <w:jc w:val="both"/>
              <w:rPr>
                <w:rFonts w:ascii="Times New Roman" w:hAnsi="Times New Roman" w:cs="Times New Roman"/>
                <w:sz w:val="24"/>
                <w:szCs w:val="24"/>
              </w:rPr>
            </w:pPr>
            <w:r w:rsidRPr="008C7351">
              <w:rPr>
                <w:rFonts w:ascii="Times New Roman" w:hAnsi="Times New Roman" w:cs="Times New Roman"/>
                <w:sz w:val="24"/>
                <w:szCs w:val="24"/>
              </w:rPr>
              <w:t>- разумеју једноставне текстове у којима се описују радње у садашњости;</w:t>
            </w:r>
          </w:p>
          <w:p w:rsidR="001508D3" w:rsidRPr="008C7351" w:rsidRDefault="00846AA7">
            <w:pPr>
              <w:widowControl w:val="0"/>
              <w:contextualSpacing/>
              <w:jc w:val="both"/>
              <w:rPr>
                <w:rFonts w:ascii="Times New Roman" w:hAnsi="Times New Roman" w:cs="Times New Roman"/>
                <w:sz w:val="24"/>
                <w:szCs w:val="24"/>
                <w:lang w:val="en-GB"/>
              </w:rPr>
            </w:pPr>
            <w:r w:rsidRPr="008C7351">
              <w:rPr>
                <w:rFonts w:ascii="Times New Roman" w:hAnsi="Times New Roman" w:cs="Times New Roman"/>
                <w:sz w:val="24"/>
                <w:szCs w:val="24"/>
              </w:rPr>
              <w:t xml:space="preserve">- размене информације које се односе на дату комуникативну ситуацију. </w:t>
            </w:r>
          </w:p>
        </w:tc>
        <w:tc>
          <w:tcPr>
            <w:tcW w:w="4202" w:type="dxa"/>
          </w:tcPr>
          <w:p w:rsidR="001508D3" w:rsidRPr="008C7351" w:rsidRDefault="00846AA7">
            <w:pPr>
              <w:widowControl w:val="0"/>
              <w:jc w:val="both"/>
              <w:rPr>
                <w:rFonts w:ascii="Times New Roman" w:hAnsi="Times New Roman" w:cs="Times New Roman"/>
                <w:b/>
                <w:sz w:val="24"/>
                <w:szCs w:val="24"/>
                <w:lang w:val="en-GB"/>
              </w:rPr>
            </w:pPr>
            <w:r w:rsidRPr="008C7351">
              <w:rPr>
                <w:rFonts w:ascii="Times New Roman" w:hAnsi="Times New Roman" w:cs="Times New Roman"/>
                <w:b/>
                <w:sz w:val="24"/>
                <w:szCs w:val="24"/>
                <w:lang w:val="en-GB"/>
              </w:rPr>
              <w:lastRenderedPageBreak/>
              <w:t>8. In the playground + like/love/want (AB, p.102) + Possessive adjectives (AB, p.101)</w:t>
            </w:r>
          </w:p>
          <w:p w:rsidR="001508D3" w:rsidRPr="008C7351" w:rsidRDefault="00846AA7">
            <w:pPr>
              <w:widowControl w:val="0"/>
              <w:jc w:val="both"/>
              <w:rPr>
                <w:rFonts w:ascii="Times New Roman" w:hAnsi="Times New Roman" w:cs="Times New Roman"/>
                <w:bCs/>
                <w:sz w:val="24"/>
                <w:szCs w:val="24"/>
              </w:rPr>
            </w:pPr>
            <w:r w:rsidRPr="008C7351">
              <w:rPr>
                <w:rFonts w:ascii="Times New Roman" w:hAnsi="Times New Roman" w:cs="Times New Roman"/>
                <w:bCs/>
                <w:sz w:val="24"/>
                <w:szCs w:val="24"/>
              </w:rPr>
              <w:t>Изражавање припадања/неприпадања; изражавање допадања/недопадања; описивање предмета; изражавање бројева и (димензија); описивање догађаја у садашњости.</w:t>
            </w:r>
          </w:p>
        </w:tc>
        <w:tc>
          <w:tcPr>
            <w:tcW w:w="5505" w:type="dxa"/>
          </w:tcPr>
          <w:p w:rsidR="001508D3" w:rsidRPr="008C7351" w:rsidRDefault="00846AA7">
            <w:pPr>
              <w:widowControl w:val="0"/>
              <w:jc w:val="both"/>
              <w:rPr>
                <w:rFonts w:ascii="Times New Roman" w:hAnsi="Times New Roman" w:cs="Times New Roman"/>
                <w:sz w:val="24"/>
                <w:szCs w:val="24"/>
                <w:lang w:eastAsia="sr-Latn-CS"/>
              </w:rPr>
            </w:pPr>
            <w:r w:rsidRPr="008C7351">
              <w:rPr>
                <w:rFonts w:ascii="Times New Roman" w:hAnsi="Times New Roman" w:cs="Times New Roman"/>
                <w:sz w:val="24"/>
                <w:szCs w:val="24"/>
                <w:lang w:eastAsia="sr-Latn-CS"/>
              </w:rPr>
              <w:t>Изразе и речи који се односе на тему; језичке структуре</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i/>
                <w:sz w:val="24"/>
                <w:szCs w:val="24"/>
                <w:lang w:eastAsia="sr-Latn-CS"/>
              </w:rPr>
              <w:t>-</w:t>
            </w:r>
            <w:r w:rsidRPr="008C7351">
              <w:rPr>
                <w:rFonts w:ascii="Times New Roman" w:hAnsi="Times New Roman" w:cs="Times New Roman"/>
                <w:i/>
                <w:iCs/>
                <w:sz w:val="24"/>
                <w:szCs w:val="24"/>
              </w:rPr>
              <w:t xml:space="preserve">This is Polly’s jumper. It’s </w:t>
            </w:r>
            <w:r w:rsidRPr="008C7351">
              <w:rPr>
                <w:rFonts w:ascii="Times New Roman" w:hAnsi="Times New Roman" w:cs="Times New Roman"/>
                <w:i/>
                <w:iCs/>
                <w:sz w:val="24"/>
                <w:szCs w:val="24"/>
                <w:lang w:val="en-GB"/>
              </w:rPr>
              <w:t>Mr Potter’s hat</w:t>
            </w:r>
            <w:r w:rsidRPr="008C7351">
              <w:rPr>
                <w:rFonts w:ascii="Times New Roman" w:hAnsi="Times New Roman" w:cs="Times New Roman"/>
                <w:i/>
                <w:iCs/>
                <w:sz w:val="24"/>
                <w:szCs w:val="24"/>
              </w:rPr>
              <w:t xml:space="preserve">. Whose hat is this? It’s Jack’s. I don’t like this jumper, this jumper’s too big / this jumper’s too small. I love this jumper, this jumper’s just right. There’s mud on my skirt. How long is the slide? It’s very long. It’s four </w:t>
            </w:r>
            <w:r w:rsidRPr="008C7351">
              <w:rPr>
                <w:rFonts w:ascii="Times New Roman" w:hAnsi="Times New Roman" w:cs="Times New Roman"/>
                <w:i/>
                <w:iCs/>
                <w:sz w:val="24"/>
                <w:szCs w:val="24"/>
                <w:lang w:val="en-GB"/>
              </w:rPr>
              <w:t>metres</w:t>
            </w:r>
            <w:r w:rsidRPr="008C7351">
              <w:rPr>
                <w:rFonts w:ascii="Times New Roman" w:hAnsi="Times New Roman" w:cs="Times New Roman"/>
                <w:i/>
                <w:iCs/>
                <w:sz w:val="24"/>
                <w:szCs w:val="24"/>
              </w:rPr>
              <w:t xml:space="preserve"> long. Do you like fancy dress parties? My school uniform is a white T-shirt, grey trousers, a blue jumper and black shoes. I don’t like my school uniform. In this photo I’m at a party. It’s a fancy dress party. I’m wearing yellow trousers, black boots, a blue and yellow jacket and a yellow hat. Do you like fancy </w:t>
            </w:r>
            <w:r w:rsidRPr="008C7351">
              <w:rPr>
                <w:rFonts w:ascii="Times New Roman" w:hAnsi="Times New Roman" w:cs="Times New Roman"/>
                <w:i/>
                <w:iCs/>
                <w:sz w:val="24"/>
                <w:szCs w:val="24"/>
              </w:rPr>
              <w:lastRenderedPageBreak/>
              <w:t>dress parties? I like sweets. I want an apple. I love bananas. Jane likes apples and cakes. She doesn’t like bananas or pizza.</w:t>
            </w:r>
          </w:p>
        </w:tc>
      </w:tr>
    </w:tbl>
    <w:p w:rsidR="001508D3" w:rsidRPr="008C7351" w:rsidRDefault="001508D3">
      <w:pPr>
        <w:rPr>
          <w:rFonts w:ascii="Times New Roman" w:hAnsi="Times New Roman" w:cs="Times New Roman"/>
          <w:sz w:val="24"/>
          <w:szCs w:val="24"/>
        </w:rPr>
      </w:pPr>
    </w:p>
    <w:p w:rsidR="001508D3" w:rsidRPr="008C7351" w:rsidRDefault="001508D3">
      <w:pPr>
        <w:ind w:firstLineChars="1400" w:firstLine="3360"/>
        <w:rPr>
          <w:rFonts w:ascii="Times New Roman" w:hAnsi="Times New Roman" w:cs="Times New Roman"/>
          <w:sz w:val="24"/>
          <w:szCs w:val="24"/>
        </w:rPr>
      </w:pPr>
    </w:p>
    <w:p w:rsidR="004F2625" w:rsidRPr="008C7351" w:rsidRDefault="004F2625" w:rsidP="00D42207">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t>ОБЛИК ОБРАЗОВНОГ - ВАСПИТНОГ РАДА</w:t>
      </w:r>
    </w:p>
    <w:p w:rsidR="004F2625" w:rsidRPr="008C7351" w:rsidRDefault="00D42207" w:rsidP="00D42207">
      <w:pPr>
        <w:ind w:firstLineChars="1400" w:firstLine="3373"/>
        <w:rPr>
          <w:rFonts w:ascii="Times New Roman" w:hAnsi="Times New Roman" w:cs="Times New Roman"/>
          <w:b/>
          <w:sz w:val="24"/>
          <w:szCs w:val="24"/>
        </w:rPr>
      </w:pPr>
      <w:r w:rsidRPr="008C7351">
        <w:rPr>
          <w:rFonts w:ascii="Times New Roman" w:hAnsi="Times New Roman" w:cs="Times New Roman"/>
          <w:b/>
          <w:sz w:val="24"/>
          <w:szCs w:val="24"/>
        </w:rPr>
        <w:t xml:space="preserve">                                 </w:t>
      </w:r>
      <w:r w:rsidR="00846AA7" w:rsidRPr="008C7351">
        <w:rPr>
          <w:rFonts w:ascii="Times New Roman" w:hAnsi="Times New Roman" w:cs="Times New Roman"/>
          <w:b/>
          <w:sz w:val="24"/>
          <w:szCs w:val="24"/>
        </w:rPr>
        <w:t>ДОПУНСКА НАСТАВА</w:t>
      </w:r>
    </w:p>
    <w:p w:rsidR="001508D3" w:rsidRPr="008C7351" w:rsidRDefault="00D42207" w:rsidP="00D42207">
      <w:pPr>
        <w:ind w:firstLineChars="1400" w:firstLine="3373"/>
        <w:rPr>
          <w:rFonts w:ascii="Times New Roman" w:hAnsi="Times New Roman" w:cs="Times New Roman"/>
          <w:b/>
          <w:sz w:val="24"/>
          <w:szCs w:val="24"/>
        </w:rPr>
      </w:pPr>
      <w:r w:rsidRPr="008C7351">
        <w:rPr>
          <w:rFonts w:ascii="Times New Roman" w:hAnsi="Times New Roman" w:cs="Times New Roman"/>
          <w:b/>
          <w:sz w:val="24"/>
          <w:szCs w:val="24"/>
        </w:rPr>
        <w:t xml:space="preserve">                                         </w:t>
      </w:r>
      <w:r w:rsidR="00846AA7" w:rsidRPr="008C7351">
        <w:rPr>
          <w:rFonts w:ascii="Times New Roman" w:hAnsi="Times New Roman" w:cs="Times New Roman"/>
          <w:b/>
          <w:sz w:val="24"/>
          <w:szCs w:val="24"/>
        </w:rPr>
        <w:t>СРПСКИ ЈЕЗИК</w:t>
      </w:r>
    </w:p>
    <w:p w:rsidR="001508D3" w:rsidRPr="008C7351" w:rsidRDefault="001508D3">
      <w:pPr>
        <w:ind w:firstLineChars="1400" w:firstLine="3360"/>
        <w:rPr>
          <w:rFonts w:ascii="Times New Roman" w:hAnsi="Times New Roman" w:cs="Times New Roman"/>
          <w:sz w:val="24"/>
          <w:szCs w:val="24"/>
        </w:rPr>
      </w:pPr>
    </w:p>
    <w:tbl>
      <w:tblPr>
        <w:tblStyle w:val="TableGrid"/>
        <w:tblW w:w="13598" w:type="dxa"/>
        <w:tblInd w:w="280" w:type="dxa"/>
        <w:tblLayout w:type="fixed"/>
        <w:tblLook w:val="04A0"/>
      </w:tblPr>
      <w:tblGrid>
        <w:gridCol w:w="3147"/>
        <w:gridCol w:w="10451"/>
      </w:tblGrid>
      <w:tr w:rsidR="001508D3" w:rsidRPr="008C7351" w:rsidTr="004F2625">
        <w:tc>
          <w:tcPr>
            <w:tcW w:w="3147"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w:t>
            </w:r>
          </w:p>
        </w:tc>
        <w:tc>
          <w:tcPr>
            <w:tcW w:w="1045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 допунске наставе је пружање додатне подршке ученицима који спорије усвајају знања или су били одсутни са часова и за оне који</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желе да утврде своје знање,са циљем разумевања, препознавања, отклањања нејасноћа и бржег и квалитетнијег усвајања знања,умења и</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вештина из наставног градива.</w:t>
            </w:r>
          </w:p>
        </w:tc>
      </w:tr>
      <w:tr w:rsidR="001508D3" w:rsidRPr="008C7351" w:rsidTr="004F2625">
        <w:trPr>
          <w:trHeight w:val="90"/>
        </w:trPr>
        <w:tc>
          <w:tcPr>
            <w:tcW w:w="3147"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045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трећи</w:t>
            </w:r>
          </w:p>
        </w:tc>
      </w:tr>
      <w:tr w:rsidR="001508D3" w:rsidRPr="008C7351" w:rsidTr="004F2625">
        <w:tc>
          <w:tcPr>
            <w:tcW w:w="3147"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045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18</w:t>
            </w:r>
          </w:p>
        </w:tc>
      </w:tr>
    </w:tbl>
    <w:p w:rsidR="001508D3" w:rsidRPr="008C7351" w:rsidRDefault="001508D3" w:rsidP="00D42207">
      <w:pPr>
        <w:widowControl w:val="0"/>
        <w:spacing w:line="240" w:lineRule="auto"/>
        <w:ind w:right="331"/>
        <w:rPr>
          <w:rFonts w:ascii="Times New Roman" w:eastAsia="Times New Roman" w:hAnsi="Times New Roman" w:cs="Times New Roman"/>
          <w:i/>
          <w:color w:val="000000"/>
          <w:sz w:val="24"/>
          <w:szCs w:val="24"/>
        </w:rPr>
      </w:pPr>
    </w:p>
    <w:tbl>
      <w:tblPr>
        <w:tblStyle w:val="TableGrid"/>
        <w:tblW w:w="13598" w:type="dxa"/>
        <w:tblInd w:w="280" w:type="dxa"/>
        <w:tblLayout w:type="fixed"/>
        <w:tblLook w:val="04A0"/>
      </w:tblPr>
      <w:tblGrid>
        <w:gridCol w:w="4444"/>
        <w:gridCol w:w="3785"/>
        <w:gridCol w:w="5369"/>
      </w:tblGrid>
      <w:tr w:rsidR="001508D3" w:rsidRPr="008C7351" w:rsidTr="004F2625">
        <w:tc>
          <w:tcPr>
            <w:tcW w:w="4444"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ИСХОДИ:</w:t>
            </w:r>
          </w:p>
          <w:p w:rsidR="004F2625" w:rsidRPr="008C7351" w:rsidRDefault="004F2625">
            <w:pPr>
              <w:widowControl w:val="0"/>
              <w:jc w:val="both"/>
              <w:rPr>
                <w:rFonts w:ascii="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785"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ОБЛАСТ/ТЕМА</w:t>
            </w:r>
          </w:p>
        </w:tc>
        <w:tc>
          <w:tcPr>
            <w:tcW w:w="5369"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САДРЖАЈИ</w:t>
            </w:r>
          </w:p>
        </w:tc>
      </w:tr>
      <w:tr w:rsidR="001508D3" w:rsidRPr="008C7351" w:rsidTr="004F2625">
        <w:tc>
          <w:tcPr>
            <w:tcW w:w="4444"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 xml:space="preserve">одреди основне реченичне чланове; </w:t>
            </w:r>
            <w:r w:rsidRPr="008C7351">
              <w:rPr>
                <w:rFonts w:ascii="Times New Roman" w:eastAsia="SimSun" w:hAnsi="Times New Roman" w:cs="Times New Roman"/>
                <w:sz w:val="24"/>
                <w:szCs w:val="24"/>
              </w:rPr>
              <w:lastRenderedPageBreak/>
              <w:t>разликује врсту речи од службе речи у реченици; поштује и примени основна правописна правила; правилно пише сва три модела управног говора;</w:t>
            </w:r>
          </w:p>
        </w:tc>
        <w:tc>
          <w:tcPr>
            <w:tcW w:w="3785" w:type="dxa"/>
          </w:tcPr>
          <w:p w:rsidR="001508D3" w:rsidRPr="008C7351" w:rsidRDefault="00846AA7">
            <w:pPr>
              <w:widowControl w:val="0"/>
              <w:ind w:firstLineChars="400" w:firstLine="960"/>
              <w:jc w:val="both"/>
              <w:rPr>
                <w:rFonts w:ascii="Times New Roman" w:hAnsi="Times New Roman" w:cs="Times New Roman"/>
                <w:sz w:val="24"/>
                <w:szCs w:val="24"/>
              </w:rPr>
            </w:pPr>
            <w:r w:rsidRPr="008C7351">
              <w:rPr>
                <w:rFonts w:ascii="Times New Roman" w:hAnsi="Times New Roman" w:cs="Times New Roman"/>
                <w:sz w:val="24"/>
                <w:szCs w:val="24"/>
              </w:rPr>
              <w:lastRenderedPageBreak/>
              <w:t>ЈЕЗИК</w:t>
            </w:r>
          </w:p>
        </w:tc>
        <w:tc>
          <w:tcPr>
            <w:tcW w:w="5369"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 xml:space="preserve">-Реченица, реченични чланови. -Појам субјекта; </w:t>
            </w:r>
            <w:r w:rsidRPr="008C7351">
              <w:rPr>
                <w:rFonts w:ascii="Times New Roman" w:eastAsia="SimSun" w:hAnsi="Times New Roman" w:cs="Times New Roman"/>
                <w:sz w:val="24"/>
                <w:szCs w:val="24"/>
              </w:rPr>
              <w:lastRenderedPageBreak/>
              <w:t>различите врсте речи (именице и личне заменице) у функцији субјекта; изостављени субјекат. -Појам предиката (глаголски предикат). -Појам објекта (именице у функцији објекта). -Прилошке одредбе за време, место и начин -Управни говор (први и други,трећи модел). Неуправни говор. -Велико слово</w:t>
            </w:r>
          </w:p>
        </w:tc>
      </w:tr>
      <w:tr w:rsidR="001508D3" w:rsidRPr="008C7351" w:rsidTr="004F2625">
        <w:tc>
          <w:tcPr>
            <w:tcW w:w="4444" w:type="dxa"/>
          </w:tcPr>
          <w:p w:rsidR="001508D3" w:rsidRPr="008C7351" w:rsidRDefault="00846AA7">
            <w:pPr>
              <w:pStyle w:val="NoSpacing"/>
              <w:widowControl w:val="0"/>
              <w:jc w:val="center"/>
              <w:rPr>
                <w:rFonts w:ascii="Times New Roman" w:hAnsi="Times New Roman" w:cs="Times New Roman"/>
                <w:sz w:val="24"/>
                <w:szCs w:val="24"/>
              </w:rPr>
            </w:pPr>
            <w:r w:rsidRPr="008C7351">
              <w:rPr>
                <w:rFonts w:ascii="Times New Roman" w:eastAsia="SimSun" w:hAnsi="Times New Roman" w:cs="Times New Roman"/>
                <w:sz w:val="24"/>
                <w:szCs w:val="24"/>
              </w:rPr>
              <w:lastRenderedPageBreak/>
              <w:t>- чита са разумевањем различите текстове; − чита текст поштујући интонацију реченице /стиха; - споји више реченица у краћу и дужу целину; - препричава, прича и описује и на сажет и на опширан начин;</w:t>
            </w:r>
          </w:p>
        </w:tc>
        <w:tc>
          <w:tcPr>
            <w:tcW w:w="3785" w:type="dxa"/>
          </w:tcPr>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ЈЕЗИЧКА КУЛТУРА</w:t>
            </w:r>
          </w:p>
        </w:tc>
        <w:tc>
          <w:tcPr>
            <w:tcW w:w="5369"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-Краћи и дужи текстови - Причање о догађајима и доживљајима, стварним и измишљеним (усмено и писано). Описивање људи, животиња и природе (плански приступ) – усмено и писано. Језичке вежбе: проширивање и допуњавање реченица различитим врстама речи, промена реда речи у реченици, промена дужине реченице.</w:t>
            </w:r>
          </w:p>
        </w:tc>
      </w:tr>
      <w:tr w:rsidR="001508D3" w:rsidRPr="008C7351" w:rsidTr="004F2625">
        <w:tc>
          <w:tcPr>
            <w:tcW w:w="4444" w:type="dxa"/>
          </w:tcPr>
          <w:p w:rsidR="001508D3" w:rsidRPr="008C7351" w:rsidRDefault="00846AA7">
            <w:pPr>
              <w:pStyle w:val="NoSpacing"/>
              <w:widowControl w:val="0"/>
              <w:jc w:val="center"/>
              <w:rPr>
                <w:rFonts w:ascii="Times New Roman" w:hAnsi="Times New Roman" w:cs="Times New Roman"/>
                <w:sz w:val="24"/>
                <w:szCs w:val="24"/>
              </w:rPr>
            </w:pPr>
            <w:r w:rsidRPr="008C7351">
              <w:rPr>
                <w:rFonts w:ascii="Times New Roman" w:eastAsia="SimSun" w:hAnsi="Times New Roman" w:cs="Times New Roman"/>
                <w:sz w:val="24"/>
                <w:szCs w:val="24"/>
              </w:rPr>
              <w:t>- одреди тему, редослед догађаја, време и место дешавања у прочитаном тексту; -именује главне и споредне ликове и разликује њихове позитивне и негативне особине;</w:t>
            </w:r>
          </w:p>
        </w:tc>
        <w:tc>
          <w:tcPr>
            <w:tcW w:w="3785" w:type="dxa"/>
          </w:tcPr>
          <w:p w:rsidR="001508D3" w:rsidRPr="008C7351" w:rsidRDefault="00846AA7">
            <w:pPr>
              <w:pStyle w:val="NoSpacing"/>
              <w:widowControl w:val="0"/>
              <w:jc w:val="both"/>
              <w:rPr>
                <w:rFonts w:ascii="Times New Roman" w:hAnsi="Times New Roman" w:cs="Times New Roman"/>
                <w:sz w:val="24"/>
                <w:szCs w:val="24"/>
              </w:rPr>
            </w:pPr>
            <w:r w:rsidRPr="008C7351">
              <w:rPr>
                <w:rFonts w:ascii="Times New Roman" w:hAnsi="Times New Roman" w:cs="Times New Roman"/>
                <w:sz w:val="24"/>
                <w:szCs w:val="24"/>
              </w:rPr>
              <w:t>КЊИЖЕВНОСТ</w:t>
            </w:r>
          </w:p>
        </w:tc>
        <w:tc>
          <w:tcPr>
            <w:tcW w:w="5369"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-Књижевни појмови: лирска песма, епска песма, народна бајка, роман, опис, дијалог, приповедање,</w:t>
            </w:r>
          </w:p>
        </w:tc>
      </w:tr>
    </w:tbl>
    <w:p w:rsidR="001508D3" w:rsidRPr="008C7351" w:rsidRDefault="001508D3">
      <w:pPr>
        <w:widowControl w:val="0"/>
        <w:rPr>
          <w:rFonts w:ascii="Times New Roman" w:hAnsi="Times New Roman" w:cs="Times New Roman"/>
          <w:color w:val="000000"/>
          <w:sz w:val="24"/>
          <w:szCs w:val="24"/>
        </w:rPr>
      </w:pPr>
    </w:p>
    <w:p w:rsidR="00D42207" w:rsidRPr="008C7351" w:rsidRDefault="00D42207" w:rsidP="00D42207">
      <w:pPr>
        <w:widowControl w:val="0"/>
        <w:jc w:val="center"/>
        <w:rPr>
          <w:rFonts w:ascii="Times New Roman" w:hAnsi="Times New Roman" w:cs="Times New Roman"/>
          <w:b/>
          <w:sz w:val="24"/>
          <w:szCs w:val="24"/>
        </w:rPr>
      </w:pPr>
    </w:p>
    <w:p w:rsidR="00D42207" w:rsidRPr="001252FF" w:rsidRDefault="00D42207" w:rsidP="001252FF">
      <w:pPr>
        <w:widowControl w:val="0"/>
        <w:jc w:val="center"/>
        <w:rPr>
          <w:rFonts w:ascii="Times New Roman" w:hAnsi="Times New Roman" w:cs="Times New Roman"/>
          <w:b/>
          <w:sz w:val="24"/>
          <w:szCs w:val="24"/>
        </w:rPr>
      </w:pPr>
      <w:r w:rsidRPr="008C7351">
        <w:rPr>
          <w:rFonts w:ascii="Times New Roman" w:hAnsi="Times New Roman" w:cs="Times New Roman"/>
          <w:b/>
          <w:sz w:val="24"/>
          <w:szCs w:val="24"/>
        </w:rPr>
        <w:t>МАТЕМАТИКА</w:t>
      </w:r>
    </w:p>
    <w:tbl>
      <w:tblPr>
        <w:tblStyle w:val="TableGrid"/>
        <w:tblW w:w="13565" w:type="dxa"/>
        <w:tblInd w:w="313" w:type="dxa"/>
        <w:tblLayout w:type="fixed"/>
        <w:tblLook w:val="04A0"/>
      </w:tblPr>
      <w:tblGrid>
        <w:gridCol w:w="3114"/>
        <w:gridCol w:w="10451"/>
      </w:tblGrid>
      <w:tr w:rsidR="001508D3" w:rsidRPr="008C7351" w:rsidTr="00D42207">
        <w:tc>
          <w:tcPr>
            <w:tcW w:w="3114"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w:t>
            </w:r>
          </w:p>
        </w:tc>
        <w:tc>
          <w:tcPr>
            <w:tcW w:w="1045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 допунске наставе је пружање додатне подршке ученицима који спорије усвајају знања или су били одсутни са часова и за оне који</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желе да утврде своје знање,са циљем разумевања, препознавања, отклањања нејасноћа и бржег и квалитетнијег усвајања знања,умења и</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вештина из наставног градива.</w:t>
            </w:r>
          </w:p>
        </w:tc>
      </w:tr>
      <w:tr w:rsidR="001508D3" w:rsidRPr="008C7351" w:rsidTr="00D42207">
        <w:tc>
          <w:tcPr>
            <w:tcW w:w="3114"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0451" w:type="dxa"/>
          </w:tcPr>
          <w:p w:rsidR="001508D3" w:rsidRPr="008C7351" w:rsidRDefault="00BA31AC">
            <w:pPr>
              <w:widowControl w:val="0"/>
              <w:jc w:val="both"/>
              <w:rPr>
                <w:rFonts w:ascii="Times New Roman" w:hAnsi="Times New Roman" w:cs="Times New Roman"/>
                <w:sz w:val="24"/>
                <w:szCs w:val="24"/>
              </w:rPr>
            </w:pPr>
            <w:r w:rsidRPr="008C7351">
              <w:rPr>
                <w:rFonts w:ascii="Times New Roman" w:hAnsi="Times New Roman" w:cs="Times New Roman"/>
                <w:sz w:val="24"/>
                <w:szCs w:val="24"/>
              </w:rPr>
              <w:t>Т</w:t>
            </w:r>
            <w:r w:rsidR="00846AA7" w:rsidRPr="008C7351">
              <w:rPr>
                <w:rFonts w:ascii="Times New Roman" w:hAnsi="Times New Roman" w:cs="Times New Roman"/>
                <w:sz w:val="24"/>
                <w:szCs w:val="24"/>
              </w:rPr>
              <w:t>рећи</w:t>
            </w:r>
          </w:p>
        </w:tc>
      </w:tr>
      <w:tr w:rsidR="001508D3" w:rsidRPr="008C7351" w:rsidTr="00D42207">
        <w:tc>
          <w:tcPr>
            <w:tcW w:w="3114"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045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18</w:t>
            </w:r>
          </w:p>
        </w:tc>
      </w:tr>
    </w:tbl>
    <w:p w:rsidR="001508D3" w:rsidRPr="008C7351" w:rsidRDefault="001508D3">
      <w:pPr>
        <w:widowControl w:val="0"/>
        <w:rPr>
          <w:rFonts w:ascii="Times New Roman" w:hAnsi="Times New Roman" w:cs="Times New Roman"/>
          <w:color w:val="000000"/>
          <w:sz w:val="24"/>
          <w:szCs w:val="24"/>
        </w:rPr>
      </w:pPr>
    </w:p>
    <w:tbl>
      <w:tblPr>
        <w:tblStyle w:val="TableGrid"/>
        <w:tblW w:w="13688" w:type="dxa"/>
        <w:tblInd w:w="280" w:type="dxa"/>
        <w:tblLayout w:type="fixed"/>
        <w:tblLook w:val="04A0"/>
      </w:tblPr>
      <w:tblGrid>
        <w:gridCol w:w="4444"/>
        <w:gridCol w:w="3740"/>
        <w:gridCol w:w="5504"/>
      </w:tblGrid>
      <w:tr w:rsidR="001508D3" w:rsidRPr="008C7351" w:rsidTr="00D42207">
        <w:tc>
          <w:tcPr>
            <w:tcW w:w="4444"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lastRenderedPageBreak/>
              <w:t xml:space="preserve">         ИСХОДИ:</w:t>
            </w:r>
          </w:p>
          <w:p w:rsidR="00D42207" w:rsidRPr="008C7351" w:rsidRDefault="00D42207">
            <w:pPr>
              <w:widowControl w:val="0"/>
              <w:jc w:val="both"/>
              <w:rPr>
                <w:rFonts w:ascii="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740"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ОБЛАСТ/ТЕМА</w:t>
            </w:r>
          </w:p>
        </w:tc>
        <w:tc>
          <w:tcPr>
            <w:tcW w:w="5504"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САДРЖАЈИ</w:t>
            </w:r>
          </w:p>
        </w:tc>
      </w:tr>
      <w:tr w:rsidR="001508D3" w:rsidRPr="008C7351" w:rsidTr="00D42207">
        <w:tc>
          <w:tcPr>
            <w:tcW w:w="4444" w:type="dxa"/>
          </w:tcPr>
          <w:p w:rsidR="001508D3" w:rsidRPr="008C7351" w:rsidRDefault="00846AA7">
            <w:pPr>
              <w:widowControl w:val="0"/>
              <w:jc w:val="both"/>
              <w:rPr>
                <w:rFonts w:ascii="Times New Roman" w:eastAsia="SimSun" w:hAnsi="Times New Roman" w:cs="Times New Roman"/>
                <w:sz w:val="24"/>
                <w:szCs w:val="24"/>
              </w:rPr>
            </w:pPr>
            <w:r w:rsidRPr="008C7351">
              <w:rPr>
                <w:rFonts w:ascii="Times New Roman" w:eastAsia="SimSun" w:hAnsi="Times New Roman" w:cs="Times New Roman"/>
                <w:sz w:val="24"/>
                <w:szCs w:val="24"/>
              </w:rPr>
              <w:t>прочита, запише и упореди природне бројеве и прикаже их на бројевној правој; изврши четири основне рачунске операције у скупу N0; - реши једначину са једном рачунском операцијом; - одреди и запише скуп решења неједначине са сабирањем и одузимањем; - уочи делове целине и запише разломке</w:t>
            </w:r>
          </w:p>
          <w:p w:rsidR="00D42207" w:rsidRPr="008C7351" w:rsidRDefault="00D42207">
            <w:pPr>
              <w:widowControl w:val="0"/>
              <w:jc w:val="both"/>
              <w:rPr>
                <w:rFonts w:ascii="Times New Roman" w:hAnsi="Times New Roman" w:cs="Times New Roman"/>
                <w:sz w:val="24"/>
                <w:szCs w:val="24"/>
              </w:rPr>
            </w:pPr>
          </w:p>
        </w:tc>
        <w:tc>
          <w:tcPr>
            <w:tcW w:w="3740"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БРОЈЕВИ</w:t>
            </w:r>
          </w:p>
        </w:tc>
        <w:tc>
          <w:tcPr>
            <w:tcW w:w="5504"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Скуп природних бројева са нулом. Сабирање и одузимање (писмени поступак). Множење и дељење (писмени поступак). Једначине и неједначине у скупу N0. Упоређивање разломака са једнаким имениоцима.</w:t>
            </w:r>
          </w:p>
        </w:tc>
      </w:tr>
      <w:tr w:rsidR="001508D3" w:rsidRPr="008C7351" w:rsidTr="00D42207">
        <w:tc>
          <w:tcPr>
            <w:tcW w:w="4444" w:type="dxa"/>
          </w:tcPr>
          <w:p w:rsidR="001508D3" w:rsidRPr="008C7351" w:rsidRDefault="00846AA7">
            <w:pPr>
              <w:widowControl w:val="0"/>
              <w:jc w:val="both"/>
              <w:rPr>
                <w:rFonts w:ascii="Times New Roman" w:eastAsia="SimSun" w:hAnsi="Times New Roman" w:cs="Times New Roman"/>
                <w:sz w:val="24"/>
                <w:szCs w:val="24"/>
              </w:rPr>
            </w:pPr>
            <w:r w:rsidRPr="008C7351">
              <w:rPr>
                <w:rFonts w:ascii="Times New Roman" w:eastAsia="SimSun" w:hAnsi="Times New Roman" w:cs="Times New Roman"/>
                <w:sz w:val="24"/>
                <w:szCs w:val="24"/>
              </w:rPr>
              <w:t>именује елементе и опише особине квадра и коцке; прави моделе квадра и коцке; - користи геометријски прибор и софтверске алате за цртање; израчуна површину квадрата и правоугаоника; израчуна површину и запремину квадра и коцке;</w:t>
            </w:r>
          </w:p>
          <w:p w:rsidR="00D42207" w:rsidRPr="008C7351" w:rsidRDefault="00D42207">
            <w:pPr>
              <w:widowControl w:val="0"/>
              <w:jc w:val="both"/>
              <w:rPr>
                <w:rFonts w:ascii="Times New Roman" w:hAnsi="Times New Roman" w:cs="Times New Roman"/>
                <w:sz w:val="24"/>
                <w:szCs w:val="24"/>
              </w:rPr>
            </w:pPr>
          </w:p>
        </w:tc>
        <w:tc>
          <w:tcPr>
            <w:tcW w:w="3740"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ГЕОМЕТРИЈА</w:t>
            </w:r>
          </w:p>
        </w:tc>
        <w:tc>
          <w:tcPr>
            <w:tcW w:w="5504"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Квадар и коцка</w:t>
            </w:r>
          </w:p>
        </w:tc>
      </w:tr>
      <w:tr w:rsidR="001508D3" w:rsidRPr="008C7351" w:rsidTr="00D42207">
        <w:tc>
          <w:tcPr>
            <w:tcW w:w="4444"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прочита, упореди и претвори јединице за мерење површине и запремине;</w:t>
            </w:r>
          </w:p>
        </w:tc>
        <w:tc>
          <w:tcPr>
            <w:tcW w:w="3740" w:type="dxa"/>
          </w:tcPr>
          <w:p w:rsidR="00D42207" w:rsidRPr="008C7351" w:rsidRDefault="00D42207">
            <w:pPr>
              <w:widowControl w:val="0"/>
              <w:jc w:val="both"/>
              <w:rPr>
                <w:rFonts w:ascii="Times New Roman" w:hAnsi="Times New Roman" w:cs="Times New Roman"/>
                <w:sz w:val="24"/>
                <w:szCs w:val="24"/>
              </w:rPr>
            </w:pP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МЕРЕЊЕ И МЕРЕ</w:t>
            </w:r>
          </w:p>
          <w:p w:rsidR="00D42207" w:rsidRPr="008C7351" w:rsidRDefault="00D42207">
            <w:pPr>
              <w:widowControl w:val="0"/>
              <w:jc w:val="both"/>
              <w:rPr>
                <w:rFonts w:ascii="Times New Roman" w:hAnsi="Times New Roman" w:cs="Times New Roman"/>
                <w:sz w:val="24"/>
                <w:szCs w:val="24"/>
              </w:rPr>
            </w:pPr>
          </w:p>
        </w:tc>
        <w:tc>
          <w:tcPr>
            <w:tcW w:w="5504"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Мерење површине (m2 , dm2 , cm2 , mm2 , km2 , ha, a). Мерење запремине(m3 , dm3 , cm3 , mm3 ).</w:t>
            </w:r>
          </w:p>
        </w:tc>
      </w:tr>
    </w:tbl>
    <w:p w:rsidR="001508D3" w:rsidRPr="008C7351" w:rsidRDefault="001508D3">
      <w:pPr>
        <w:widowControl w:val="0"/>
        <w:spacing w:line="240" w:lineRule="auto"/>
        <w:ind w:right="331"/>
        <w:jc w:val="both"/>
        <w:rPr>
          <w:rFonts w:ascii="Times New Roman" w:eastAsia="Times New Roman" w:hAnsi="Times New Roman" w:cs="Times New Roman"/>
          <w:i/>
          <w:sz w:val="24"/>
          <w:szCs w:val="24"/>
        </w:rPr>
      </w:pPr>
    </w:p>
    <w:p w:rsidR="00D42207" w:rsidRPr="008C7351" w:rsidRDefault="00D42207">
      <w:pPr>
        <w:widowControl w:val="0"/>
        <w:spacing w:line="240" w:lineRule="auto"/>
        <w:ind w:right="331"/>
        <w:jc w:val="both"/>
        <w:rPr>
          <w:rFonts w:ascii="Times New Roman" w:eastAsia="Times New Roman" w:hAnsi="Times New Roman" w:cs="Times New Roman"/>
          <w:i/>
          <w:sz w:val="24"/>
          <w:szCs w:val="24"/>
        </w:rPr>
      </w:pPr>
    </w:p>
    <w:p w:rsidR="00D42207" w:rsidRPr="008C7351" w:rsidRDefault="00D42207">
      <w:pPr>
        <w:widowControl w:val="0"/>
        <w:spacing w:line="240" w:lineRule="auto"/>
        <w:ind w:right="331"/>
        <w:jc w:val="both"/>
        <w:rPr>
          <w:rFonts w:ascii="Times New Roman" w:eastAsia="Times New Roman" w:hAnsi="Times New Roman" w:cs="Times New Roman"/>
          <w:i/>
          <w:sz w:val="24"/>
          <w:szCs w:val="24"/>
        </w:rPr>
      </w:pPr>
    </w:p>
    <w:p w:rsidR="00D42207" w:rsidRPr="008C7351" w:rsidRDefault="00D42207">
      <w:pPr>
        <w:widowControl w:val="0"/>
        <w:spacing w:line="240" w:lineRule="auto"/>
        <w:ind w:right="331"/>
        <w:jc w:val="both"/>
        <w:rPr>
          <w:rFonts w:ascii="Times New Roman" w:eastAsia="Times New Roman" w:hAnsi="Times New Roman" w:cs="Times New Roman"/>
          <w:i/>
          <w:sz w:val="24"/>
          <w:szCs w:val="24"/>
        </w:rPr>
      </w:pPr>
    </w:p>
    <w:p w:rsidR="00FB3346" w:rsidRPr="008C7351" w:rsidRDefault="00FB3346">
      <w:pPr>
        <w:widowControl w:val="0"/>
        <w:spacing w:line="240" w:lineRule="auto"/>
        <w:ind w:right="331"/>
        <w:jc w:val="both"/>
        <w:rPr>
          <w:rFonts w:ascii="Times New Roman" w:eastAsia="Times New Roman" w:hAnsi="Times New Roman" w:cs="Times New Roman"/>
          <w:i/>
          <w:sz w:val="24"/>
          <w:szCs w:val="24"/>
        </w:rPr>
      </w:pPr>
    </w:p>
    <w:p w:rsidR="00D42207" w:rsidRPr="008C7351" w:rsidRDefault="00D42207" w:rsidP="00D42207">
      <w:pPr>
        <w:jc w:val="center"/>
        <w:rPr>
          <w:rFonts w:ascii="Times New Roman" w:hAnsi="Times New Roman" w:cs="Times New Roman"/>
          <w:b/>
          <w:bCs/>
          <w:color w:val="000000"/>
          <w:sz w:val="24"/>
          <w:szCs w:val="24"/>
        </w:rPr>
      </w:pPr>
    </w:p>
    <w:p w:rsidR="00D42207" w:rsidRPr="008C7351" w:rsidRDefault="00D42207" w:rsidP="00D42207">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lastRenderedPageBreak/>
        <w:t>ОБЛИК ОБРАЗОВНОГ - ВАСПИТНОГ РАДА</w:t>
      </w:r>
    </w:p>
    <w:p w:rsidR="00D42207" w:rsidRPr="008C7351" w:rsidRDefault="00D42207" w:rsidP="00D42207">
      <w:pPr>
        <w:ind w:firstLineChars="1400" w:firstLine="3373"/>
        <w:rPr>
          <w:rFonts w:ascii="Times New Roman" w:hAnsi="Times New Roman" w:cs="Times New Roman"/>
          <w:b/>
          <w:sz w:val="24"/>
          <w:szCs w:val="24"/>
        </w:rPr>
      </w:pPr>
      <w:r w:rsidRPr="008C7351">
        <w:rPr>
          <w:rFonts w:ascii="Times New Roman" w:hAnsi="Times New Roman" w:cs="Times New Roman"/>
          <w:b/>
          <w:sz w:val="24"/>
          <w:szCs w:val="24"/>
        </w:rPr>
        <w:t xml:space="preserve">                                  </w:t>
      </w:r>
      <w:r w:rsidRPr="008C7351">
        <w:rPr>
          <w:rFonts w:ascii="Times New Roman" w:hAnsi="Times New Roman" w:cs="Times New Roman"/>
          <w:sz w:val="24"/>
          <w:szCs w:val="24"/>
        </w:rPr>
        <w:t>ДОДАТНА</w:t>
      </w:r>
      <w:r w:rsidRPr="008C7351">
        <w:rPr>
          <w:rFonts w:ascii="Times New Roman" w:hAnsi="Times New Roman" w:cs="Times New Roman"/>
          <w:b/>
          <w:sz w:val="24"/>
          <w:szCs w:val="24"/>
        </w:rPr>
        <w:t xml:space="preserve"> НАСТАВА</w:t>
      </w:r>
    </w:p>
    <w:p w:rsidR="00FB3346" w:rsidRPr="008C7351" w:rsidRDefault="00D42207" w:rsidP="00FB3346">
      <w:pPr>
        <w:ind w:firstLineChars="1400" w:firstLine="3373"/>
        <w:rPr>
          <w:rFonts w:ascii="Times New Roman" w:hAnsi="Times New Roman" w:cs="Times New Roman"/>
          <w:b/>
          <w:sz w:val="24"/>
          <w:szCs w:val="24"/>
        </w:rPr>
      </w:pPr>
      <w:r w:rsidRPr="008C7351">
        <w:rPr>
          <w:rFonts w:ascii="Times New Roman" w:hAnsi="Times New Roman" w:cs="Times New Roman"/>
          <w:b/>
          <w:sz w:val="24"/>
          <w:szCs w:val="24"/>
        </w:rPr>
        <w:t xml:space="preserve">                                         </w:t>
      </w:r>
      <w:r w:rsidR="00FB3346" w:rsidRPr="008C7351">
        <w:rPr>
          <w:rFonts w:ascii="Times New Roman" w:hAnsi="Times New Roman" w:cs="Times New Roman"/>
          <w:b/>
          <w:sz w:val="24"/>
          <w:szCs w:val="24"/>
        </w:rPr>
        <w:t>МАТЕМАТИКА</w:t>
      </w:r>
    </w:p>
    <w:tbl>
      <w:tblPr>
        <w:tblStyle w:val="TableGrid"/>
        <w:tblW w:w="13679" w:type="dxa"/>
        <w:tblInd w:w="289" w:type="dxa"/>
        <w:tblLayout w:type="fixed"/>
        <w:tblLook w:val="04A0"/>
      </w:tblPr>
      <w:tblGrid>
        <w:gridCol w:w="3138"/>
        <w:gridCol w:w="10541"/>
      </w:tblGrid>
      <w:tr w:rsidR="001508D3" w:rsidRPr="008C7351" w:rsidTr="00D42207">
        <w:tc>
          <w:tcPr>
            <w:tcW w:w="3138"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w:t>
            </w:r>
          </w:p>
        </w:tc>
        <w:tc>
          <w:tcPr>
            <w:tcW w:w="10541"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Циљ додатне наставе је развијање логичког мишљења,поступка решавања проблемских задатака. Развијање способности уочавања битног у задатку,развијање тачности и прецизности при раду,оспособљавање ученика за самостално решавање проблема.</w:t>
            </w:r>
          </w:p>
        </w:tc>
      </w:tr>
      <w:tr w:rsidR="001508D3" w:rsidRPr="008C7351" w:rsidTr="00D42207">
        <w:tc>
          <w:tcPr>
            <w:tcW w:w="3138"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0541" w:type="dxa"/>
          </w:tcPr>
          <w:p w:rsidR="001508D3" w:rsidRPr="008C7351" w:rsidRDefault="00BA31AC">
            <w:pPr>
              <w:widowControl w:val="0"/>
              <w:jc w:val="both"/>
              <w:rPr>
                <w:rFonts w:ascii="Times New Roman" w:hAnsi="Times New Roman" w:cs="Times New Roman"/>
                <w:sz w:val="24"/>
                <w:szCs w:val="24"/>
              </w:rPr>
            </w:pPr>
            <w:r w:rsidRPr="008C7351">
              <w:rPr>
                <w:rFonts w:ascii="Times New Roman" w:hAnsi="Times New Roman" w:cs="Times New Roman"/>
                <w:sz w:val="24"/>
                <w:szCs w:val="24"/>
              </w:rPr>
              <w:t>Т</w:t>
            </w:r>
            <w:r w:rsidR="00846AA7" w:rsidRPr="008C7351">
              <w:rPr>
                <w:rFonts w:ascii="Times New Roman" w:hAnsi="Times New Roman" w:cs="Times New Roman"/>
                <w:sz w:val="24"/>
                <w:szCs w:val="24"/>
              </w:rPr>
              <w:t>рећи</w:t>
            </w:r>
          </w:p>
        </w:tc>
      </w:tr>
      <w:tr w:rsidR="001508D3" w:rsidRPr="008C7351" w:rsidTr="00D42207">
        <w:tc>
          <w:tcPr>
            <w:tcW w:w="3138"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054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18</w:t>
            </w:r>
          </w:p>
        </w:tc>
      </w:tr>
    </w:tbl>
    <w:p w:rsidR="001508D3" w:rsidRPr="008C7351" w:rsidRDefault="001508D3">
      <w:pPr>
        <w:rPr>
          <w:rFonts w:ascii="Times New Roman" w:hAnsi="Times New Roman" w:cs="Times New Roman"/>
          <w:sz w:val="24"/>
          <w:szCs w:val="24"/>
        </w:rPr>
      </w:pPr>
    </w:p>
    <w:tbl>
      <w:tblPr>
        <w:tblStyle w:val="TableGrid"/>
        <w:tblW w:w="13671" w:type="dxa"/>
        <w:tblInd w:w="297" w:type="dxa"/>
        <w:tblLayout w:type="fixed"/>
        <w:tblLook w:val="04A0"/>
      </w:tblPr>
      <w:tblGrid>
        <w:gridCol w:w="4941"/>
        <w:gridCol w:w="3031"/>
        <w:gridCol w:w="5699"/>
      </w:tblGrid>
      <w:tr w:rsidR="001508D3" w:rsidRPr="008C7351" w:rsidTr="00FB3346">
        <w:tc>
          <w:tcPr>
            <w:tcW w:w="4941"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ИСХОДИ:</w:t>
            </w:r>
          </w:p>
          <w:p w:rsidR="00D42207" w:rsidRPr="008C7351" w:rsidRDefault="00D42207">
            <w:pPr>
              <w:widowControl w:val="0"/>
              <w:jc w:val="both"/>
              <w:rPr>
                <w:rFonts w:ascii="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031"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ОБЛАСТ/ТЕМА</w:t>
            </w:r>
          </w:p>
        </w:tc>
        <w:tc>
          <w:tcPr>
            <w:tcW w:w="5699"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САДРЖАЈИ</w:t>
            </w:r>
          </w:p>
        </w:tc>
      </w:tr>
      <w:tr w:rsidR="001508D3" w:rsidRPr="008C7351" w:rsidTr="00FB3346">
        <w:tc>
          <w:tcPr>
            <w:tcW w:w="4941"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одреди месну вредност цифре; изврши четири основне рачунске операције у скупу N0; састави израз, израчуна вредност бројевног израза и примени својства рачунских операција; реши једначине и неједначине и провери тачност решења; реши проблемски задатак користећи бројевни израз, једначину или неједначину;</w:t>
            </w:r>
          </w:p>
        </w:tc>
        <w:tc>
          <w:tcPr>
            <w:tcW w:w="303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БРОЈЕВИ</w:t>
            </w:r>
          </w:p>
        </w:tc>
        <w:tc>
          <w:tcPr>
            <w:tcW w:w="5699"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Скуп природних бројева са нулом. Месна вредност цифре. Својства скупа природних бројева. Изрази са више операција (бројевни изрази и изрази са променљивом). Једначине и неједначине у скупу N0. Сабирање и одузимање разломака са једнаким имениоцима. Сабирање и одузимање децималних бројева.</w:t>
            </w:r>
          </w:p>
        </w:tc>
      </w:tr>
      <w:tr w:rsidR="001508D3" w:rsidRPr="008C7351" w:rsidTr="00FB3346">
        <w:tc>
          <w:tcPr>
            <w:tcW w:w="4941"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црта мреже и прави моделе квадра и коцке; препозна сликовну представу изгледа тела посматраног са различитих страна; израчуна површину квадрата и правоугаоника; израчуна површину и запремину квадра и коцке;</w:t>
            </w:r>
          </w:p>
        </w:tc>
        <w:tc>
          <w:tcPr>
            <w:tcW w:w="303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ГЕОМЕТРИЈА</w:t>
            </w:r>
          </w:p>
        </w:tc>
        <w:tc>
          <w:tcPr>
            <w:tcW w:w="5699"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Правоугаоник и квадрат Квадар и коцка</w:t>
            </w:r>
          </w:p>
        </w:tc>
      </w:tr>
      <w:tr w:rsidR="001508D3" w:rsidRPr="008C7351" w:rsidTr="00FB3346">
        <w:tc>
          <w:tcPr>
            <w:tcW w:w="4941"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прочита, упореди и претвори јединице за мерење површине и запремине; израчуна површину реши проблемске задатке у контексту мерења.</w:t>
            </w:r>
          </w:p>
        </w:tc>
        <w:tc>
          <w:tcPr>
            <w:tcW w:w="303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МЕРЕЊЕ  МЕРЕ</w:t>
            </w:r>
          </w:p>
        </w:tc>
        <w:tc>
          <w:tcPr>
            <w:tcW w:w="5699"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Мерење површине (јединице за површину). Површина квадрата и правоугаоника. Површина квадра и коцке. Мерење запремине (јединице за запремину). Запремина квадра и коцке.</w:t>
            </w:r>
          </w:p>
        </w:tc>
      </w:tr>
    </w:tbl>
    <w:p w:rsidR="001508D3" w:rsidRPr="008C7351" w:rsidRDefault="00D42207" w:rsidP="00FB3346">
      <w:pPr>
        <w:widowControl w:val="0"/>
        <w:spacing w:line="240" w:lineRule="auto"/>
        <w:ind w:right="331"/>
        <w:jc w:val="center"/>
        <w:rPr>
          <w:rFonts w:ascii="Times New Roman" w:eastAsia="Times New Roman" w:hAnsi="Times New Roman" w:cs="Times New Roman"/>
          <w:b/>
          <w:i/>
          <w:sz w:val="24"/>
          <w:szCs w:val="24"/>
        </w:rPr>
      </w:pPr>
      <w:r w:rsidRPr="008C7351">
        <w:rPr>
          <w:rFonts w:ascii="Times New Roman" w:hAnsi="Times New Roman" w:cs="Times New Roman"/>
          <w:b/>
          <w:sz w:val="24"/>
          <w:szCs w:val="24"/>
        </w:rPr>
        <w:lastRenderedPageBreak/>
        <w:t>СРПСКИ  ЈЕЗИК</w:t>
      </w:r>
    </w:p>
    <w:p w:rsidR="001508D3" w:rsidRPr="008C7351" w:rsidRDefault="001508D3">
      <w:pPr>
        <w:widowControl w:val="0"/>
        <w:spacing w:line="240" w:lineRule="auto"/>
        <w:ind w:right="331"/>
        <w:jc w:val="right"/>
        <w:rPr>
          <w:rFonts w:ascii="Times New Roman" w:eastAsia="Times New Roman" w:hAnsi="Times New Roman" w:cs="Times New Roman"/>
          <w:i/>
          <w:sz w:val="24"/>
          <w:szCs w:val="24"/>
        </w:rPr>
      </w:pPr>
    </w:p>
    <w:tbl>
      <w:tblPr>
        <w:tblStyle w:val="TableGrid"/>
        <w:tblW w:w="13671" w:type="dxa"/>
        <w:tblInd w:w="297" w:type="dxa"/>
        <w:tblLayout w:type="fixed"/>
        <w:tblLook w:val="04A0"/>
      </w:tblPr>
      <w:tblGrid>
        <w:gridCol w:w="3130"/>
        <w:gridCol w:w="10541"/>
      </w:tblGrid>
      <w:tr w:rsidR="001508D3" w:rsidRPr="008C7351" w:rsidTr="00D42207">
        <w:tc>
          <w:tcPr>
            <w:tcW w:w="3130"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w:t>
            </w:r>
          </w:p>
        </w:tc>
        <w:tc>
          <w:tcPr>
            <w:tcW w:w="10541" w:type="dxa"/>
          </w:tcPr>
          <w:p w:rsidR="001508D3" w:rsidRPr="008C7351" w:rsidRDefault="00846AA7">
            <w:pPr>
              <w:widowControl w:val="0"/>
              <w:jc w:val="both"/>
              <w:rPr>
                <w:rFonts w:ascii="Times New Roman" w:hAnsi="Times New Roman" w:cs="Times New Roman"/>
                <w:sz w:val="24"/>
                <w:szCs w:val="24"/>
              </w:rPr>
            </w:pPr>
            <w:r w:rsidRPr="008C7351">
              <w:rPr>
                <w:rFonts w:ascii="Times New Roman" w:eastAsia="SimSun" w:hAnsi="Times New Roman" w:cs="Times New Roman"/>
                <w:sz w:val="24"/>
                <w:szCs w:val="24"/>
              </w:rPr>
              <w:t>Циљ додатне наставе је развијање логичког мишљења,поступка решавања проблемских задатака. Развијање способности уочавања битног у задатку,развијање тачности и прецизности при раду,оспособљавање ученика за самостално решавање проблема.</w:t>
            </w:r>
          </w:p>
        </w:tc>
      </w:tr>
      <w:tr w:rsidR="001508D3" w:rsidRPr="008C7351" w:rsidTr="00D42207">
        <w:tc>
          <w:tcPr>
            <w:tcW w:w="3130"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054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трећи</w:t>
            </w:r>
          </w:p>
        </w:tc>
      </w:tr>
      <w:tr w:rsidR="001508D3" w:rsidRPr="008C7351" w:rsidTr="00D42207">
        <w:tc>
          <w:tcPr>
            <w:tcW w:w="3130"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054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18</w:t>
            </w:r>
          </w:p>
        </w:tc>
      </w:tr>
    </w:tbl>
    <w:p w:rsidR="001508D3" w:rsidRPr="008C7351" w:rsidRDefault="001508D3">
      <w:pPr>
        <w:rPr>
          <w:rFonts w:ascii="Times New Roman" w:hAnsi="Times New Roman" w:cs="Times New Roman"/>
          <w:sz w:val="24"/>
          <w:szCs w:val="24"/>
        </w:rPr>
      </w:pPr>
    </w:p>
    <w:tbl>
      <w:tblPr>
        <w:tblStyle w:val="TableGrid"/>
        <w:tblW w:w="13860" w:type="dxa"/>
        <w:tblInd w:w="198" w:type="dxa"/>
        <w:tblLayout w:type="fixed"/>
        <w:tblLook w:val="04A0"/>
      </w:tblPr>
      <w:tblGrid>
        <w:gridCol w:w="5490"/>
        <w:gridCol w:w="3600"/>
        <w:gridCol w:w="4770"/>
      </w:tblGrid>
      <w:tr w:rsidR="001508D3" w:rsidRPr="008C7351" w:rsidTr="00FB3346">
        <w:tc>
          <w:tcPr>
            <w:tcW w:w="5490"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ИСХОДИ:</w:t>
            </w:r>
          </w:p>
          <w:p w:rsidR="00FB3346" w:rsidRPr="008C7351" w:rsidRDefault="00FB3346">
            <w:pPr>
              <w:widowControl w:val="0"/>
              <w:jc w:val="both"/>
              <w:rPr>
                <w:rFonts w:ascii="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600"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ОБЛАСТ/ТЕМА</w:t>
            </w:r>
          </w:p>
        </w:tc>
        <w:tc>
          <w:tcPr>
            <w:tcW w:w="4770"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САДРЖАЈИ</w:t>
            </w:r>
          </w:p>
        </w:tc>
      </w:tr>
      <w:tr w:rsidR="001508D3" w:rsidRPr="008C7351" w:rsidTr="00FB3346">
        <w:tc>
          <w:tcPr>
            <w:tcW w:w="5490" w:type="dxa"/>
            <w:vAlign w:val="center"/>
          </w:tcPr>
          <w:p w:rsidR="001508D3" w:rsidRPr="008C7351" w:rsidRDefault="00846AA7" w:rsidP="00164013">
            <w:pPr>
              <w:pStyle w:val="ListParagraph"/>
              <w:widowControl w:val="0"/>
              <w:numPr>
                <w:ilvl w:val="0"/>
                <w:numId w:val="32"/>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чита са разумевањем различите врсте текстова;</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укратко образложи свој утисак и мишљење поштујући и другачије ставове;</w:t>
            </w:r>
          </w:p>
          <w:p w:rsidR="001508D3" w:rsidRPr="008C7351" w:rsidRDefault="00846AA7" w:rsidP="00164013">
            <w:pPr>
              <w:pStyle w:val="ListParagraph"/>
              <w:widowControl w:val="0"/>
              <w:numPr>
                <w:ilvl w:val="0"/>
                <w:numId w:val="32"/>
              </w:numPr>
              <w:jc w:val="both"/>
              <w:rPr>
                <w:rFonts w:ascii="Times New Roman" w:hAnsi="Times New Roman" w:cs="Times New Roman"/>
                <w:color w:val="000000"/>
                <w:sz w:val="24"/>
                <w:szCs w:val="24"/>
                <w:lang w:val="ru-RU"/>
              </w:rPr>
            </w:pPr>
            <w:r w:rsidRPr="008C7351">
              <w:rPr>
                <w:rFonts w:ascii="Times New Roman" w:hAnsi="Times New Roman" w:cs="Times New Roman"/>
                <w:color w:val="000000"/>
                <w:sz w:val="24"/>
                <w:szCs w:val="24"/>
                <w:lang w:val="ru-RU"/>
              </w:rPr>
              <w:t>разликује књижевне врсте: шаљиву народну песму, басну и причу о животињама, приповетку, роман за децу и драмски текст;</w:t>
            </w:r>
          </w:p>
          <w:p w:rsidR="001508D3" w:rsidRPr="008C7351" w:rsidRDefault="00846AA7" w:rsidP="00164013">
            <w:pPr>
              <w:pStyle w:val="ListParagraph"/>
              <w:widowControl w:val="0"/>
              <w:numPr>
                <w:ilvl w:val="0"/>
                <w:numId w:val="32"/>
              </w:numPr>
              <w:jc w:val="both"/>
              <w:rPr>
                <w:rFonts w:ascii="Times New Roman" w:hAnsi="Times New Roman" w:cs="Times New Roman"/>
                <w:color w:val="000000"/>
                <w:sz w:val="24"/>
                <w:szCs w:val="24"/>
                <w:lang w:val="ru-RU"/>
              </w:rPr>
            </w:pPr>
            <w:r w:rsidRPr="008C7351">
              <w:rPr>
                <w:rFonts w:ascii="Times New Roman" w:hAnsi="Times New Roman" w:cs="Times New Roman"/>
                <w:color w:val="000000"/>
                <w:sz w:val="24"/>
                <w:szCs w:val="24"/>
                <w:lang w:val="ru-RU"/>
              </w:rPr>
              <w:t>одреди тему, редослед догађаја, време и место дешавања у прочитаном тексту;</w:t>
            </w:r>
          </w:p>
          <w:p w:rsidR="001508D3" w:rsidRPr="008C7351" w:rsidRDefault="00846AA7" w:rsidP="00164013">
            <w:pPr>
              <w:pStyle w:val="ListParagraph"/>
              <w:widowControl w:val="0"/>
              <w:numPr>
                <w:ilvl w:val="0"/>
                <w:numId w:val="32"/>
              </w:numPr>
              <w:jc w:val="both"/>
              <w:rPr>
                <w:rFonts w:ascii="Times New Roman" w:hAnsi="Times New Roman" w:cs="Times New Roman"/>
                <w:color w:val="000000"/>
                <w:sz w:val="24"/>
                <w:szCs w:val="24"/>
                <w:lang w:val="ru-RU"/>
              </w:rPr>
            </w:pPr>
            <w:r w:rsidRPr="008C7351">
              <w:rPr>
                <w:rFonts w:ascii="Times New Roman" w:hAnsi="Times New Roman" w:cs="Times New Roman"/>
                <w:color w:val="000000"/>
                <w:sz w:val="24"/>
                <w:szCs w:val="24"/>
                <w:lang w:val="ru-RU"/>
              </w:rPr>
              <w:t>именује позитивне и негативне особине ликова;</w:t>
            </w:r>
          </w:p>
          <w:p w:rsidR="001508D3" w:rsidRPr="008C7351" w:rsidRDefault="00846AA7" w:rsidP="00164013">
            <w:pPr>
              <w:pStyle w:val="ListParagraph"/>
              <w:widowControl w:val="0"/>
              <w:numPr>
                <w:ilvl w:val="0"/>
                <w:numId w:val="32"/>
              </w:numPr>
              <w:jc w:val="both"/>
              <w:rPr>
                <w:rFonts w:ascii="Times New Roman" w:hAnsi="Times New Roman" w:cs="Times New Roman"/>
                <w:color w:val="000000"/>
                <w:sz w:val="24"/>
                <w:szCs w:val="24"/>
                <w:lang w:val="ru-RU"/>
              </w:rPr>
            </w:pPr>
            <w:r w:rsidRPr="008C7351">
              <w:rPr>
                <w:rFonts w:ascii="Times New Roman" w:hAnsi="Times New Roman" w:cs="Times New Roman"/>
                <w:color w:val="000000"/>
                <w:sz w:val="24"/>
                <w:szCs w:val="24"/>
                <w:lang w:val="ru-RU"/>
              </w:rPr>
              <w:t>уочи и издвоји основне елементе лирске песме (стих, строфа, рима и ритам);</w:t>
            </w:r>
          </w:p>
          <w:p w:rsidR="001508D3" w:rsidRPr="008C7351" w:rsidRDefault="00846AA7" w:rsidP="00164013">
            <w:pPr>
              <w:pStyle w:val="ListParagraph"/>
              <w:widowControl w:val="0"/>
              <w:numPr>
                <w:ilvl w:val="0"/>
                <w:numId w:val="32"/>
              </w:numPr>
              <w:jc w:val="both"/>
              <w:rPr>
                <w:rFonts w:ascii="Times New Roman" w:hAnsi="Times New Roman" w:cs="Times New Roman"/>
                <w:color w:val="000000"/>
                <w:sz w:val="24"/>
                <w:szCs w:val="24"/>
                <w:lang w:val="ru-RU"/>
              </w:rPr>
            </w:pPr>
            <w:r w:rsidRPr="008C7351">
              <w:rPr>
                <w:rFonts w:ascii="Times New Roman" w:hAnsi="Times New Roman" w:cs="Times New Roman"/>
                <w:color w:val="000000"/>
                <w:sz w:val="24"/>
                <w:szCs w:val="24"/>
                <w:lang w:val="ru-RU"/>
              </w:rPr>
              <w:t>тумачи идеје књижевног дела;</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препозна ситуације кршења/остваривања права детета и стереотипе у књижевним делима;</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уочи персонификацију и разуме њену улогу у књижевном делу;</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lastRenderedPageBreak/>
              <w:t>уочи основни тон књижевног текста (ведар, тужан, шаљив);</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уочи супротстављеност лица у драмском тексту;</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rPr>
            </w:pPr>
            <w:r w:rsidRPr="008C7351">
              <w:rPr>
                <w:rFonts w:ascii="Times New Roman" w:hAnsi="Times New Roman" w:cs="Times New Roman"/>
                <w:sz w:val="24"/>
                <w:szCs w:val="24"/>
                <w:lang w:val="ru-RU"/>
              </w:rPr>
              <w:t>чита текст поштујући интонацију реченице/стиха;</w:t>
            </w:r>
          </w:p>
          <w:p w:rsidR="001508D3" w:rsidRPr="008C7351" w:rsidRDefault="001508D3">
            <w:pPr>
              <w:widowControl w:val="0"/>
              <w:jc w:val="both"/>
              <w:rPr>
                <w:rFonts w:ascii="Times New Roman" w:hAnsi="Times New Roman" w:cs="Times New Roman"/>
                <w:sz w:val="24"/>
                <w:szCs w:val="24"/>
              </w:rPr>
            </w:pPr>
          </w:p>
        </w:tc>
        <w:tc>
          <w:tcPr>
            <w:tcW w:w="3600" w:type="dxa"/>
          </w:tcPr>
          <w:p w:rsidR="001508D3" w:rsidRPr="008C7351" w:rsidRDefault="00846AA7">
            <w:pPr>
              <w:widowControl w:val="0"/>
              <w:ind w:firstLineChars="50" w:firstLine="120"/>
              <w:jc w:val="both"/>
              <w:rPr>
                <w:rFonts w:ascii="Times New Roman" w:hAnsi="Times New Roman" w:cs="Times New Roman"/>
                <w:sz w:val="24"/>
                <w:szCs w:val="24"/>
              </w:rPr>
            </w:pPr>
            <w:r w:rsidRPr="008C7351">
              <w:rPr>
                <w:rFonts w:ascii="Times New Roman" w:hAnsi="Times New Roman" w:cs="Times New Roman"/>
                <w:sz w:val="24"/>
                <w:szCs w:val="24"/>
              </w:rPr>
              <w:lastRenderedPageBreak/>
              <w:t>Језичка култура и изражавање</w:t>
            </w:r>
          </w:p>
          <w:p w:rsidR="001508D3" w:rsidRPr="008C7351" w:rsidRDefault="001508D3">
            <w:pPr>
              <w:widowControl w:val="0"/>
              <w:jc w:val="both"/>
              <w:rPr>
                <w:rFonts w:ascii="Times New Roman" w:hAnsi="Times New Roman" w:cs="Times New Roman"/>
                <w:sz w:val="24"/>
                <w:szCs w:val="24"/>
              </w:rPr>
            </w:pPr>
          </w:p>
          <w:p w:rsidR="001508D3" w:rsidRPr="008C7351" w:rsidRDefault="001508D3">
            <w:pPr>
              <w:widowControl w:val="0"/>
              <w:jc w:val="both"/>
              <w:rPr>
                <w:rFonts w:ascii="Times New Roman" w:hAnsi="Times New Roman" w:cs="Times New Roman"/>
                <w:sz w:val="24"/>
                <w:szCs w:val="24"/>
              </w:rPr>
            </w:pPr>
          </w:p>
          <w:p w:rsidR="001508D3" w:rsidRPr="008C7351" w:rsidRDefault="001508D3">
            <w:pPr>
              <w:widowControl w:val="0"/>
              <w:jc w:val="both"/>
              <w:rPr>
                <w:rFonts w:ascii="Times New Roman" w:hAnsi="Times New Roman" w:cs="Times New Roman"/>
                <w:sz w:val="24"/>
                <w:szCs w:val="24"/>
              </w:rPr>
            </w:pPr>
          </w:p>
          <w:p w:rsidR="001508D3" w:rsidRPr="008C7351" w:rsidRDefault="001508D3">
            <w:pPr>
              <w:widowControl w:val="0"/>
              <w:jc w:val="both"/>
              <w:rPr>
                <w:rFonts w:ascii="Times New Roman" w:hAnsi="Times New Roman" w:cs="Times New Roman"/>
                <w:sz w:val="24"/>
                <w:szCs w:val="24"/>
              </w:rPr>
            </w:pPr>
          </w:p>
          <w:p w:rsidR="001508D3" w:rsidRPr="008C7351" w:rsidRDefault="00846AA7">
            <w:pPr>
              <w:widowControl w:val="0"/>
              <w:jc w:val="center"/>
              <w:rPr>
                <w:rFonts w:ascii="Times New Roman" w:hAnsi="Times New Roman" w:cs="Times New Roman"/>
                <w:sz w:val="24"/>
                <w:szCs w:val="24"/>
              </w:rPr>
            </w:pPr>
            <w:r w:rsidRPr="008C7351">
              <w:rPr>
                <w:rFonts w:ascii="Times New Roman" w:hAnsi="Times New Roman" w:cs="Times New Roman"/>
                <w:sz w:val="24"/>
                <w:szCs w:val="24"/>
              </w:rPr>
              <w:t>Књижевност</w:t>
            </w:r>
          </w:p>
        </w:tc>
        <w:tc>
          <w:tcPr>
            <w:tcW w:w="4770" w:type="dxa"/>
          </w:tcPr>
          <w:p w:rsidR="001508D3" w:rsidRPr="008C7351" w:rsidRDefault="00846AA7">
            <w:pPr>
              <w:pStyle w:val="NoSpacing"/>
              <w:widowControl w:val="0"/>
              <w:ind w:right="-541"/>
              <w:jc w:val="both"/>
              <w:rPr>
                <w:rFonts w:ascii="Times New Roman" w:hAnsi="Times New Roman" w:cs="Times New Roman"/>
                <w:sz w:val="24"/>
                <w:szCs w:val="24"/>
              </w:rPr>
            </w:pPr>
            <w:r w:rsidRPr="008C7351">
              <w:rPr>
                <w:rFonts w:ascii="Times New Roman" w:hAnsi="Times New Roman" w:cs="Times New Roman"/>
                <w:sz w:val="24"/>
                <w:szCs w:val="24"/>
              </w:rPr>
              <w:t>-Изражајно читање;</w:t>
            </w:r>
          </w:p>
          <w:p w:rsidR="001508D3" w:rsidRPr="008C7351" w:rsidRDefault="00846AA7">
            <w:pPr>
              <w:pStyle w:val="NoSpacing"/>
              <w:widowControl w:val="0"/>
              <w:ind w:right="-541"/>
              <w:jc w:val="both"/>
              <w:rPr>
                <w:rFonts w:ascii="Times New Roman" w:hAnsi="Times New Roman" w:cs="Times New Roman"/>
                <w:sz w:val="24"/>
                <w:szCs w:val="24"/>
              </w:rPr>
            </w:pPr>
            <w:r w:rsidRPr="008C7351">
              <w:rPr>
                <w:rFonts w:ascii="Times New Roman" w:hAnsi="Times New Roman" w:cs="Times New Roman"/>
                <w:sz w:val="24"/>
                <w:szCs w:val="24"/>
              </w:rPr>
              <w:t>-прикупљање материјала о народним обичајима нашег краја;</w:t>
            </w:r>
          </w:p>
          <w:p w:rsidR="001508D3" w:rsidRPr="008C7351" w:rsidRDefault="00846AA7">
            <w:pPr>
              <w:pStyle w:val="NoSpacing"/>
              <w:widowControl w:val="0"/>
              <w:ind w:right="-541"/>
              <w:jc w:val="both"/>
              <w:rPr>
                <w:rFonts w:ascii="Times New Roman" w:hAnsi="Times New Roman" w:cs="Times New Roman"/>
                <w:sz w:val="24"/>
                <w:szCs w:val="24"/>
              </w:rPr>
            </w:pPr>
            <w:r w:rsidRPr="008C7351">
              <w:rPr>
                <w:rFonts w:ascii="Times New Roman" w:hAnsi="Times New Roman" w:cs="Times New Roman"/>
                <w:sz w:val="24"/>
                <w:szCs w:val="24"/>
              </w:rPr>
              <w:t>-обележавање рођендана Вука Караџића;</w:t>
            </w:r>
          </w:p>
          <w:p w:rsidR="001508D3" w:rsidRPr="008C7351" w:rsidRDefault="00846AA7">
            <w:pPr>
              <w:pStyle w:val="NoSpacing"/>
              <w:widowControl w:val="0"/>
              <w:ind w:right="-541"/>
              <w:jc w:val="both"/>
              <w:rPr>
                <w:rFonts w:ascii="Times New Roman" w:hAnsi="Times New Roman" w:cs="Times New Roman"/>
                <w:sz w:val="24"/>
                <w:szCs w:val="24"/>
              </w:rPr>
            </w:pPr>
            <w:r w:rsidRPr="008C7351">
              <w:rPr>
                <w:rFonts w:ascii="Times New Roman" w:hAnsi="Times New Roman" w:cs="Times New Roman"/>
                <w:sz w:val="24"/>
                <w:szCs w:val="24"/>
              </w:rPr>
              <w:t>-дечија штампа;</w:t>
            </w:r>
          </w:p>
          <w:p w:rsidR="001508D3" w:rsidRPr="008C7351" w:rsidRDefault="00846AA7">
            <w:pPr>
              <w:pStyle w:val="NoSpacing"/>
              <w:widowControl w:val="0"/>
              <w:ind w:right="-541"/>
              <w:jc w:val="both"/>
              <w:rPr>
                <w:rFonts w:ascii="Times New Roman" w:hAnsi="Times New Roman" w:cs="Times New Roman"/>
                <w:sz w:val="24"/>
                <w:szCs w:val="24"/>
              </w:rPr>
            </w:pPr>
            <w:r w:rsidRPr="008C7351">
              <w:rPr>
                <w:rFonts w:ascii="Times New Roman" w:hAnsi="Times New Roman" w:cs="Times New Roman"/>
                <w:sz w:val="24"/>
                <w:szCs w:val="24"/>
              </w:rPr>
              <w:t>-Свети Сава;</w:t>
            </w:r>
          </w:p>
          <w:p w:rsidR="001508D3" w:rsidRPr="008C7351" w:rsidRDefault="00846AA7">
            <w:pPr>
              <w:pStyle w:val="NoSpacing"/>
              <w:widowControl w:val="0"/>
              <w:ind w:right="-541"/>
              <w:jc w:val="both"/>
              <w:rPr>
                <w:rFonts w:ascii="Times New Roman" w:hAnsi="Times New Roman" w:cs="Times New Roman"/>
                <w:sz w:val="24"/>
                <w:szCs w:val="24"/>
              </w:rPr>
            </w:pPr>
            <w:r w:rsidRPr="008C7351">
              <w:rPr>
                <w:rFonts w:ascii="Times New Roman" w:hAnsi="Times New Roman" w:cs="Times New Roman"/>
                <w:sz w:val="24"/>
                <w:szCs w:val="24"/>
              </w:rPr>
              <w:t>-сложена реченица;</w:t>
            </w:r>
          </w:p>
          <w:p w:rsidR="001508D3" w:rsidRPr="008C7351" w:rsidRDefault="00846AA7">
            <w:pPr>
              <w:pStyle w:val="NoSpacing"/>
              <w:widowControl w:val="0"/>
              <w:ind w:right="-541"/>
              <w:jc w:val="both"/>
              <w:rPr>
                <w:rFonts w:ascii="Times New Roman" w:hAnsi="Times New Roman" w:cs="Times New Roman"/>
                <w:sz w:val="24"/>
                <w:szCs w:val="24"/>
              </w:rPr>
            </w:pPr>
            <w:r w:rsidRPr="008C7351">
              <w:rPr>
                <w:rFonts w:ascii="Times New Roman" w:hAnsi="Times New Roman" w:cs="Times New Roman"/>
                <w:sz w:val="24"/>
                <w:szCs w:val="24"/>
              </w:rPr>
              <w:t>-у част мајкама;</w:t>
            </w:r>
          </w:p>
          <w:p w:rsidR="001508D3" w:rsidRPr="008C7351" w:rsidRDefault="00846AA7">
            <w:pPr>
              <w:pStyle w:val="NoSpacing"/>
              <w:widowControl w:val="0"/>
              <w:ind w:right="-541"/>
              <w:jc w:val="both"/>
              <w:rPr>
                <w:rFonts w:ascii="Times New Roman" w:hAnsi="Times New Roman" w:cs="Times New Roman"/>
                <w:sz w:val="24"/>
                <w:szCs w:val="24"/>
              </w:rPr>
            </w:pPr>
            <w:r w:rsidRPr="008C7351">
              <w:rPr>
                <w:rFonts w:ascii="Times New Roman" w:hAnsi="Times New Roman" w:cs="Times New Roman"/>
                <w:sz w:val="24"/>
                <w:szCs w:val="24"/>
              </w:rPr>
              <w:t>-драмски текстови;</w:t>
            </w:r>
          </w:p>
          <w:p w:rsidR="001508D3" w:rsidRPr="008C7351" w:rsidRDefault="00846AA7">
            <w:pPr>
              <w:pStyle w:val="NoSpacing"/>
              <w:widowControl w:val="0"/>
              <w:ind w:right="-541"/>
              <w:jc w:val="both"/>
              <w:rPr>
                <w:rFonts w:ascii="Times New Roman" w:hAnsi="Times New Roman" w:cs="Times New Roman"/>
                <w:sz w:val="24"/>
                <w:szCs w:val="24"/>
              </w:rPr>
            </w:pPr>
            <w:r w:rsidRPr="008C7351">
              <w:rPr>
                <w:rFonts w:ascii="Times New Roman" w:hAnsi="Times New Roman" w:cs="Times New Roman"/>
                <w:sz w:val="24"/>
                <w:szCs w:val="24"/>
              </w:rPr>
              <w:t>-пролеће у текстовима;</w:t>
            </w:r>
          </w:p>
          <w:p w:rsidR="001508D3" w:rsidRPr="008C7351" w:rsidRDefault="00846AA7">
            <w:pPr>
              <w:pStyle w:val="NoSpacing"/>
              <w:widowControl w:val="0"/>
              <w:ind w:right="-541"/>
              <w:jc w:val="both"/>
              <w:rPr>
                <w:rFonts w:ascii="Times New Roman" w:hAnsi="Times New Roman" w:cs="Times New Roman"/>
                <w:sz w:val="24"/>
                <w:szCs w:val="24"/>
              </w:rPr>
            </w:pPr>
            <w:r w:rsidRPr="008C7351">
              <w:rPr>
                <w:rFonts w:ascii="Times New Roman" w:hAnsi="Times New Roman" w:cs="Times New Roman"/>
                <w:sz w:val="24"/>
                <w:szCs w:val="24"/>
              </w:rPr>
              <w:t>-текстови за забаву, смех и разоноду</w:t>
            </w:r>
          </w:p>
          <w:p w:rsidR="001508D3" w:rsidRPr="008C7351" w:rsidRDefault="001508D3">
            <w:pPr>
              <w:pStyle w:val="NoSpacing"/>
              <w:widowControl w:val="0"/>
              <w:ind w:right="-541"/>
              <w:jc w:val="both"/>
              <w:rPr>
                <w:rFonts w:ascii="Times New Roman" w:hAnsi="Times New Roman" w:cs="Times New Roman"/>
                <w:sz w:val="24"/>
                <w:szCs w:val="24"/>
              </w:rPr>
            </w:pPr>
          </w:p>
          <w:p w:rsidR="001508D3" w:rsidRPr="008C7351" w:rsidRDefault="001508D3">
            <w:pPr>
              <w:pStyle w:val="NoSpacing"/>
              <w:widowControl w:val="0"/>
              <w:ind w:right="-541"/>
              <w:jc w:val="both"/>
              <w:rPr>
                <w:rFonts w:ascii="Times New Roman" w:hAnsi="Times New Roman" w:cs="Times New Roman"/>
                <w:sz w:val="24"/>
                <w:szCs w:val="24"/>
              </w:rPr>
            </w:pPr>
          </w:p>
        </w:tc>
      </w:tr>
    </w:tbl>
    <w:p w:rsidR="001508D3" w:rsidRPr="008C7351" w:rsidRDefault="001508D3">
      <w:pPr>
        <w:rPr>
          <w:rFonts w:ascii="Times New Roman" w:hAnsi="Times New Roman" w:cs="Times New Roman"/>
          <w:sz w:val="24"/>
          <w:szCs w:val="24"/>
        </w:rPr>
      </w:pPr>
    </w:p>
    <w:p w:rsidR="001508D3" w:rsidRPr="008C7351" w:rsidRDefault="00D42207" w:rsidP="00D42207">
      <w:pPr>
        <w:jc w:val="center"/>
        <w:rPr>
          <w:rFonts w:ascii="Times New Roman" w:hAnsi="Times New Roman" w:cs="Times New Roman"/>
          <w:b/>
          <w:sz w:val="24"/>
          <w:szCs w:val="24"/>
        </w:rPr>
      </w:pPr>
      <w:r w:rsidRPr="008C7351">
        <w:rPr>
          <w:rFonts w:ascii="Times New Roman" w:hAnsi="Times New Roman" w:cs="Times New Roman"/>
          <w:b/>
          <w:sz w:val="24"/>
          <w:szCs w:val="24"/>
        </w:rPr>
        <w:t>ДРАМСКО-РЕЦИТАТОРСКА СЕКЦИЈА</w:t>
      </w:r>
    </w:p>
    <w:p w:rsidR="00D42207" w:rsidRPr="008C7351" w:rsidRDefault="00D42207" w:rsidP="00D42207">
      <w:pPr>
        <w:jc w:val="center"/>
        <w:rPr>
          <w:rFonts w:ascii="Times New Roman" w:hAnsi="Times New Roman" w:cs="Times New Roman"/>
          <w:b/>
          <w:sz w:val="24"/>
          <w:szCs w:val="24"/>
        </w:rPr>
      </w:pPr>
    </w:p>
    <w:tbl>
      <w:tblPr>
        <w:tblStyle w:val="TableGrid"/>
        <w:tblW w:w="13891" w:type="dxa"/>
        <w:tblInd w:w="347" w:type="dxa"/>
        <w:tblLayout w:type="fixed"/>
        <w:tblLook w:val="04A0"/>
      </w:tblPr>
      <w:tblGrid>
        <w:gridCol w:w="3080"/>
        <w:gridCol w:w="10811"/>
      </w:tblGrid>
      <w:tr w:rsidR="001508D3" w:rsidRPr="008C7351" w:rsidTr="00FB3346">
        <w:tc>
          <w:tcPr>
            <w:tcW w:w="3080"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w:t>
            </w:r>
          </w:p>
        </w:tc>
        <w:tc>
          <w:tcPr>
            <w:tcW w:w="10811" w:type="dxa"/>
          </w:tcPr>
          <w:p w:rsidR="001508D3" w:rsidRPr="008C7351" w:rsidRDefault="00846AA7" w:rsidP="00164013">
            <w:pPr>
              <w:pStyle w:val="ListParagraph"/>
              <w:widowControl w:val="0"/>
              <w:numPr>
                <w:ilvl w:val="0"/>
                <w:numId w:val="33"/>
              </w:numPr>
              <w:jc w:val="both"/>
              <w:rPr>
                <w:rFonts w:ascii="Times New Roman" w:hAnsi="Times New Roman" w:cs="Times New Roman"/>
                <w:sz w:val="24"/>
                <w:szCs w:val="24"/>
              </w:rPr>
            </w:pPr>
            <w:r w:rsidRPr="008C7351">
              <w:rPr>
                <w:rFonts w:ascii="Times New Roman" w:eastAsia="SimSun" w:hAnsi="Times New Roman" w:cs="Times New Roman"/>
                <w:sz w:val="24"/>
                <w:szCs w:val="24"/>
              </w:rPr>
              <w:t>Циљ секције је развијање</w:t>
            </w:r>
            <w:r w:rsidRPr="008C7351">
              <w:rPr>
                <w:rFonts w:ascii="Times New Roman" w:eastAsia="Times New Roman" w:hAnsi="Times New Roman" w:cs="Times New Roman"/>
                <w:sz w:val="24"/>
                <w:szCs w:val="24"/>
                <w:lang w:val="ru-RU"/>
              </w:rPr>
              <w:t xml:space="preserve"> радозналост</w:t>
            </w:r>
            <w:r w:rsidRPr="008C7351">
              <w:rPr>
                <w:rFonts w:ascii="Times New Roman" w:eastAsia="Times New Roman" w:hAnsi="Times New Roman" w:cs="Times New Roman"/>
                <w:sz w:val="24"/>
                <w:szCs w:val="24"/>
              </w:rPr>
              <w:t>и</w:t>
            </w:r>
            <w:r w:rsidRPr="008C7351">
              <w:rPr>
                <w:rFonts w:ascii="Times New Roman" w:eastAsia="Times New Roman" w:hAnsi="Times New Roman" w:cs="Times New Roman"/>
                <w:sz w:val="24"/>
                <w:szCs w:val="24"/>
                <w:lang w:val="ru-RU"/>
              </w:rPr>
              <w:t>, критичнос</w:t>
            </w:r>
            <w:r w:rsidRPr="008C7351">
              <w:rPr>
                <w:rFonts w:ascii="Times New Roman" w:eastAsia="Times New Roman" w:hAnsi="Times New Roman" w:cs="Times New Roman"/>
                <w:sz w:val="24"/>
                <w:szCs w:val="24"/>
              </w:rPr>
              <w:t>и</w:t>
            </w:r>
            <w:r w:rsidRPr="008C7351">
              <w:rPr>
                <w:rFonts w:ascii="Times New Roman" w:eastAsia="Times New Roman" w:hAnsi="Times New Roman" w:cs="Times New Roman"/>
                <w:sz w:val="24"/>
                <w:szCs w:val="24"/>
                <w:lang w:val="ru-RU"/>
              </w:rPr>
              <w:t xml:space="preserve">т, </w:t>
            </w:r>
            <w:r w:rsidRPr="008C7351">
              <w:rPr>
                <w:rFonts w:ascii="Times New Roman" w:eastAsia="Times New Roman" w:hAnsi="Times New Roman" w:cs="Times New Roman"/>
                <w:sz w:val="24"/>
                <w:szCs w:val="24"/>
              </w:rPr>
              <w:t xml:space="preserve">да </w:t>
            </w:r>
            <w:r w:rsidRPr="008C7351">
              <w:rPr>
                <w:rFonts w:ascii="Times New Roman" w:eastAsia="Times New Roman" w:hAnsi="Times New Roman" w:cs="Times New Roman"/>
                <w:sz w:val="24"/>
                <w:szCs w:val="24"/>
                <w:lang w:val="ru-RU"/>
              </w:rPr>
              <w:t>изражавају своје ставове, доживљаје и емоције</w:t>
            </w:r>
            <w:r w:rsidRPr="008C7351">
              <w:rPr>
                <w:rFonts w:ascii="Times New Roman" w:eastAsia="Times New Roman" w:hAnsi="Times New Roman" w:cs="Times New Roman"/>
                <w:sz w:val="24"/>
                <w:szCs w:val="24"/>
              </w:rPr>
              <w:t>;</w:t>
            </w:r>
            <w:r w:rsidRPr="008C7351">
              <w:rPr>
                <w:rFonts w:ascii="Times New Roman" w:hAnsi="Times New Roman" w:cs="Times New Roman"/>
                <w:sz w:val="24"/>
                <w:szCs w:val="24"/>
                <w:lang w:val="sr-Cyrl-CS"/>
              </w:rPr>
              <w:t xml:space="preserve"> подстаћи свој трансфер знања кроз повезивање стеченог знања и усвојених вештина. </w:t>
            </w:r>
          </w:p>
        </w:tc>
      </w:tr>
      <w:tr w:rsidR="001508D3" w:rsidRPr="008C7351" w:rsidTr="00FB3346">
        <w:tc>
          <w:tcPr>
            <w:tcW w:w="3080"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0811" w:type="dxa"/>
          </w:tcPr>
          <w:p w:rsidR="001508D3" w:rsidRPr="008C7351" w:rsidRDefault="00BA31AC">
            <w:pPr>
              <w:widowControl w:val="0"/>
              <w:jc w:val="both"/>
              <w:rPr>
                <w:rFonts w:ascii="Times New Roman" w:hAnsi="Times New Roman" w:cs="Times New Roman"/>
                <w:sz w:val="24"/>
                <w:szCs w:val="24"/>
              </w:rPr>
            </w:pPr>
            <w:r w:rsidRPr="008C7351">
              <w:rPr>
                <w:rFonts w:ascii="Times New Roman" w:hAnsi="Times New Roman" w:cs="Times New Roman"/>
                <w:sz w:val="24"/>
                <w:szCs w:val="24"/>
              </w:rPr>
              <w:t>Т</w:t>
            </w:r>
            <w:r w:rsidR="00846AA7" w:rsidRPr="008C7351">
              <w:rPr>
                <w:rFonts w:ascii="Times New Roman" w:hAnsi="Times New Roman" w:cs="Times New Roman"/>
                <w:sz w:val="24"/>
                <w:szCs w:val="24"/>
              </w:rPr>
              <w:t>рећи</w:t>
            </w:r>
          </w:p>
        </w:tc>
      </w:tr>
      <w:tr w:rsidR="001508D3" w:rsidRPr="008C7351" w:rsidTr="00FB3346">
        <w:tc>
          <w:tcPr>
            <w:tcW w:w="3080"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0811"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36</w:t>
            </w:r>
          </w:p>
        </w:tc>
      </w:tr>
    </w:tbl>
    <w:p w:rsidR="001508D3" w:rsidRPr="008C7351" w:rsidRDefault="001508D3">
      <w:pPr>
        <w:rPr>
          <w:rFonts w:ascii="Times New Roman" w:hAnsi="Times New Roman" w:cs="Times New Roman"/>
          <w:sz w:val="24"/>
          <w:szCs w:val="24"/>
        </w:rPr>
      </w:pPr>
    </w:p>
    <w:tbl>
      <w:tblPr>
        <w:tblStyle w:val="TableGrid"/>
        <w:tblW w:w="14040" w:type="dxa"/>
        <w:tblInd w:w="198" w:type="dxa"/>
        <w:tblLayout w:type="fixed"/>
        <w:tblLook w:val="04A0"/>
      </w:tblPr>
      <w:tblGrid>
        <w:gridCol w:w="5310"/>
        <w:gridCol w:w="3150"/>
        <w:gridCol w:w="5580"/>
      </w:tblGrid>
      <w:tr w:rsidR="001508D3" w:rsidRPr="008C7351" w:rsidTr="00FB3346">
        <w:tc>
          <w:tcPr>
            <w:tcW w:w="5310"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ИСХОДИ:</w:t>
            </w:r>
          </w:p>
          <w:p w:rsidR="00FB3346" w:rsidRPr="008C7351" w:rsidRDefault="00FB3346">
            <w:pPr>
              <w:widowControl w:val="0"/>
              <w:jc w:val="both"/>
              <w:rPr>
                <w:rFonts w:ascii="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150"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ОБЛАСТ/ТЕМА</w:t>
            </w:r>
          </w:p>
        </w:tc>
        <w:tc>
          <w:tcPr>
            <w:tcW w:w="5580" w:type="dxa"/>
            <w:shd w:val="clear" w:color="auto" w:fill="D9D9D9" w:themeFill="background1" w:themeFillShade="D9"/>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САДРЖАЈИ</w:t>
            </w:r>
          </w:p>
        </w:tc>
      </w:tr>
      <w:tr w:rsidR="001508D3" w:rsidRPr="008C7351" w:rsidTr="00FB3346">
        <w:tc>
          <w:tcPr>
            <w:tcW w:w="5310" w:type="dxa"/>
            <w:vAlign w:val="center"/>
          </w:tcPr>
          <w:p w:rsidR="001508D3" w:rsidRPr="008C7351" w:rsidRDefault="00846AA7" w:rsidP="00164013">
            <w:pPr>
              <w:pStyle w:val="ListParagraph"/>
              <w:widowControl w:val="0"/>
              <w:numPr>
                <w:ilvl w:val="0"/>
                <w:numId w:val="32"/>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чита са разумевањем различите врсте текстова;</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укратко образложи свој утисак и мишљење поштујући и другачије ставове;</w:t>
            </w:r>
          </w:p>
          <w:p w:rsidR="001508D3" w:rsidRPr="008C7351" w:rsidRDefault="00846AA7" w:rsidP="00164013">
            <w:pPr>
              <w:pStyle w:val="ListParagraph"/>
              <w:widowControl w:val="0"/>
              <w:numPr>
                <w:ilvl w:val="0"/>
                <w:numId w:val="32"/>
              </w:numPr>
              <w:jc w:val="both"/>
              <w:rPr>
                <w:rFonts w:ascii="Times New Roman" w:hAnsi="Times New Roman" w:cs="Times New Roman"/>
                <w:color w:val="000000"/>
                <w:sz w:val="24"/>
                <w:szCs w:val="24"/>
                <w:lang w:val="ru-RU"/>
              </w:rPr>
            </w:pPr>
            <w:r w:rsidRPr="008C7351">
              <w:rPr>
                <w:rFonts w:ascii="Times New Roman" w:hAnsi="Times New Roman" w:cs="Times New Roman"/>
                <w:color w:val="000000"/>
                <w:sz w:val="24"/>
                <w:szCs w:val="24"/>
                <w:lang w:val="ru-RU"/>
              </w:rPr>
              <w:t>разликује књижевне врсте: шаљиву народну песму, басну и причу о животињама, приповетку, роман за децу и драмски текст;</w:t>
            </w:r>
          </w:p>
          <w:p w:rsidR="001508D3" w:rsidRPr="008C7351" w:rsidRDefault="00846AA7" w:rsidP="00164013">
            <w:pPr>
              <w:pStyle w:val="ListParagraph"/>
              <w:widowControl w:val="0"/>
              <w:numPr>
                <w:ilvl w:val="0"/>
                <w:numId w:val="32"/>
              </w:numPr>
              <w:jc w:val="both"/>
              <w:rPr>
                <w:rFonts w:ascii="Times New Roman" w:hAnsi="Times New Roman" w:cs="Times New Roman"/>
                <w:color w:val="000000"/>
                <w:sz w:val="24"/>
                <w:szCs w:val="24"/>
                <w:lang w:val="ru-RU"/>
              </w:rPr>
            </w:pPr>
            <w:r w:rsidRPr="008C7351">
              <w:rPr>
                <w:rFonts w:ascii="Times New Roman" w:hAnsi="Times New Roman" w:cs="Times New Roman"/>
                <w:color w:val="000000"/>
                <w:sz w:val="24"/>
                <w:szCs w:val="24"/>
                <w:lang w:val="ru-RU"/>
              </w:rPr>
              <w:t>одреди тему, редослед догађаја, време и место дешавања у прочитаном тексту;</w:t>
            </w:r>
          </w:p>
          <w:p w:rsidR="001508D3" w:rsidRPr="008C7351" w:rsidRDefault="00846AA7" w:rsidP="00164013">
            <w:pPr>
              <w:pStyle w:val="ListParagraph"/>
              <w:widowControl w:val="0"/>
              <w:numPr>
                <w:ilvl w:val="0"/>
                <w:numId w:val="32"/>
              </w:numPr>
              <w:jc w:val="both"/>
              <w:rPr>
                <w:rFonts w:ascii="Times New Roman" w:hAnsi="Times New Roman" w:cs="Times New Roman"/>
                <w:color w:val="000000"/>
                <w:sz w:val="24"/>
                <w:szCs w:val="24"/>
                <w:lang w:val="ru-RU"/>
              </w:rPr>
            </w:pPr>
            <w:r w:rsidRPr="008C7351">
              <w:rPr>
                <w:rFonts w:ascii="Times New Roman" w:hAnsi="Times New Roman" w:cs="Times New Roman"/>
                <w:color w:val="000000"/>
                <w:sz w:val="24"/>
                <w:szCs w:val="24"/>
                <w:lang w:val="ru-RU"/>
              </w:rPr>
              <w:lastRenderedPageBreak/>
              <w:t>именује позитивне и негативне особине ликова;</w:t>
            </w:r>
          </w:p>
          <w:p w:rsidR="001508D3" w:rsidRPr="008C7351" w:rsidRDefault="00846AA7" w:rsidP="00164013">
            <w:pPr>
              <w:pStyle w:val="ListParagraph"/>
              <w:widowControl w:val="0"/>
              <w:numPr>
                <w:ilvl w:val="0"/>
                <w:numId w:val="32"/>
              </w:numPr>
              <w:jc w:val="both"/>
              <w:rPr>
                <w:rFonts w:ascii="Times New Roman" w:hAnsi="Times New Roman" w:cs="Times New Roman"/>
                <w:color w:val="000000"/>
                <w:sz w:val="24"/>
                <w:szCs w:val="24"/>
                <w:lang w:val="ru-RU"/>
              </w:rPr>
            </w:pPr>
            <w:r w:rsidRPr="008C7351">
              <w:rPr>
                <w:rFonts w:ascii="Times New Roman" w:hAnsi="Times New Roman" w:cs="Times New Roman"/>
                <w:color w:val="000000"/>
                <w:sz w:val="24"/>
                <w:szCs w:val="24"/>
                <w:lang w:val="ru-RU"/>
              </w:rPr>
              <w:t>уочи и издвоји основне елементе лирске песме (стих, строфа, рима и ритам);</w:t>
            </w:r>
          </w:p>
          <w:p w:rsidR="001508D3" w:rsidRPr="008C7351" w:rsidRDefault="00846AA7" w:rsidP="00164013">
            <w:pPr>
              <w:pStyle w:val="ListParagraph"/>
              <w:widowControl w:val="0"/>
              <w:numPr>
                <w:ilvl w:val="0"/>
                <w:numId w:val="32"/>
              </w:numPr>
              <w:jc w:val="both"/>
              <w:rPr>
                <w:rFonts w:ascii="Times New Roman" w:hAnsi="Times New Roman" w:cs="Times New Roman"/>
                <w:color w:val="000000"/>
                <w:sz w:val="24"/>
                <w:szCs w:val="24"/>
                <w:lang w:val="ru-RU"/>
              </w:rPr>
            </w:pPr>
            <w:r w:rsidRPr="008C7351">
              <w:rPr>
                <w:rFonts w:ascii="Times New Roman" w:hAnsi="Times New Roman" w:cs="Times New Roman"/>
                <w:color w:val="000000"/>
                <w:sz w:val="24"/>
                <w:szCs w:val="24"/>
                <w:lang w:val="ru-RU"/>
              </w:rPr>
              <w:t>тумачи идеје књижевног дела;</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препозна ситуације кршења/остваривања права детета и стереотипе у књижевним делима;</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уочи персонификацију и разуме њену улогу у књижевном делу;</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уочи основни тон књижевног текста (ведар, тужан, шаљив);</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rPr>
            </w:pPr>
            <w:r w:rsidRPr="008C7351">
              <w:rPr>
                <w:rFonts w:ascii="Times New Roman" w:hAnsi="Times New Roman" w:cs="Times New Roman"/>
                <w:sz w:val="24"/>
                <w:szCs w:val="24"/>
                <w:lang w:val="ru-RU"/>
              </w:rPr>
              <w:t>уочи супротстављеност лица у драмском тексту;</w:t>
            </w:r>
          </w:p>
          <w:p w:rsidR="001508D3" w:rsidRPr="008C7351" w:rsidRDefault="00846AA7" w:rsidP="00164013">
            <w:pPr>
              <w:pStyle w:val="ListParagraph"/>
              <w:widowControl w:val="0"/>
              <w:numPr>
                <w:ilvl w:val="0"/>
                <w:numId w:val="32"/>
              </w:numPr>
              <w:jc w:val="both"/>
              <w:rPr>
                <w:rFonts w:ascii="Times New Roman" w:hAnsi="Times New Roman" w:cs="Times New Roman"/>
                <w:sz w:val="24"/>
                <w:szCs w:val="24"/>
              </w:rPr>
            </w:pPr>
            <w:r w:rsidRPr="008C7351">
              <w:rPr>
                <w:rFonts w:ascii="Times New Roman" w:hAnsi="Times New Roman" w:cs="Times New Roman"/>
                <w:sz w:val="24"/>
                <w:szCs w:val="24"/>
                <w:lang w:val="ru-RU"/>
              </w:rPr>
              <w:t xml:space="preserve">чита текст поштујући интонацију </w:t>
            </w:r>
          </w:p>
          <w:p w:rsidR="001508D3" w:rsidRPr="008C7351" w:rsidRDefault="00846AA7" w:rsidP="00164013">
            <w:pPr>
              <w:pStyle w:val="ListParagraph"/>
              <w:widowControl w:val="0"/>
              <w:numPr>
                <w:ilvl w:val="0"/>
                <w:numId w:val="34"/>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употреби основне облике усменог и писменог изражавања: препричавање, причање и описивање;</w:t>
            </w:r>
          </w:p>
          <w:p w:rsidR="001508D3" w:rsidRPr="008C7351" w:rsidRDefault="00846AA7" w:rsidP="00164013">
            <w:pPr>
              <w:pStyle w:val="ListParagraph"/>
              <w:widowControl w:val="0"/>
              <w:numPr>
                <w:ilvl w:val="0"/>
                <w:numId w:val="33"/>
              </w:numPr>
              <w:jc w:val="both"/>
              <w:rPr>
                <w:rFonts w:ascii="Times New Roman" w:hAnsi="Times New Roman" w:cs="Times New Roman"/>
                <w:sz w:val="24"/>
                <w:szCs w:val="24"/>
                <w:lang w:val="ru-RU"/>
              </w:rPr>
            </w:pPr>
            <w:r w:rsidRPr="008C7351">
              <w:rPr>
                <w:rFonts w:ascii="Times New Roman" w:hAnsi="Times New Roman" w:cs="Times New Roman"/>
                <w:sz w:val="24"/>
                <w:szCs w:val="24"/>
                <w:lang w:val="ru-RU"/>
              </w:rPr>
              <w:t>повеже информације исказане у линеарном и нелинеарном тексту и на основу њих изводи закључак;</w:t>
            </w:r>
          </w:p>
          <w:p w:rsidR="001508D3" w:rsidRPr="008C7351" w:rsidRDefault="00846AA7" w:rsidP="00164013">
            <w:pPr>
              <w:pStyle w:val="ListParagraph"/>
              <w:widowControl w:val="0"/>
              <w:numPr>
                <w:ilvl w:val="0"/>
                <w:numId w:val="33"/>
              </w:numPr>
              <w:jc w:val="both"/>
              <w:rPr>
                <w:rFonts w:ascii="Times New Roman" w:eastAsia="Times New Roman" w:hAnsi="Times New Roman" w:cs="Times New Roman"/>
                <w:sz w:val="24"/>
                <w:szCs w:val="24"/>
                <w:lang w:val="ru-RU"/>
              </w:rPr>
            </w:pPr>
            <w:r w:rsidRPr="008C7351">
              <w:rPr>
                <w:rFonts w:ascii="Times New Roman" w:hAnsi="Times New Roman" w:cs="Times New Roman"/>
                <w:sz w:val="24"/>
                <w:szCs w:val="24"/>
                <w:lang w:val="ru-RU"/>
              </w:rPr>
              <w:t xml:space="preserve">прилагоди језички израз комуникативној ситуацији – формалној и неформалној; </w:t>
            </w:r>
          </w:p>
          <w:p w:rsidR="001508D3" w:rsidRPr="008C7351" w:rsidRDefault="00846AA7" w:rsidP="00164013">
            <w:pPr>
              <w:pStyle w:val="ListParagraph"/>
              <w:widowControl w:val="0"/>
              <w:numPr>
                <w:ilvl w:val="0"/>
                <w:numId w:val="33"/>
              </w:numPr>
              <w:jc w:val="both"/>
              <w:rPr>
                <w:rFonts w:ascii="Times New Roman" w:eastAsia="Times New Roman" w:hAnsi="Times New Roman" w:cs="Times New Roman"/>
                <w:sz w:val="24"/>
                <w:szCs w:val="24"/>
                <w:lang w:val="ru-RU"/>
              </w:rPr>
            </w:pPr>
            <w:r w:rsidRPr="008C7351">
              <w:rPr>
                <w:rFonts w:ascii="Times New Roman" w:hAnsi="Times New Roman" w:cs="Times New Roman"/>
                <w:sz w:val="24"/>
                <w:szCs w:val="24"/>
                <w:lang w:val="ru-RU"/>
              </w:rPr>
              <w:t>препозна значење речи и фразеологизама који се употребљавају у свакодневној</w:t>
            </w:r>
            <w:r w:rsidRPr="008C7351">
              <w:rPr>
                <w:rFonts w:ascii="Times New Roman" w:hAnsi="Times New Roman" w:cs="Times New Roman"/>
                <w:sz w:val="24"/>
                <w:szCs w:val="24"/>
              </w:rPr>
              <w:t xml:space="preserve"> комуникацији</w:t>
            </w:r>
          </w:p>
          <w:p w:rsidR="001508D3" w:rsidRPr="008C7351" w:rsidRDefault="001508D3">
            <w:pPr>
              <w:widowControl w:val="0"/>
              <w:jc w:val="both"/>
              <w:rPr>
                <w:rFonts w:ascii="Times New Roman" w:hAnsi="Times New Roman" w:cs="Times New Roman"/>
                <w:sz w:val="24"/>
                <w:szCs w:val="24"/>
              </w:rPr>
            </w:pPr>
          </w:p>
        </w:tc>
        <w:tc>
          <w:tcPr>
            <w:tcW w:w="3150" w:type="dxa"/>
          </w:tcPr>
          <w:p w:rsidR="001508D3" w:rsidRPr="008C7351" w:rsidRDefault="00846AA7">
            <w:pPr>
              <w:widowControl w:val="0"/>
              <w:ind w:firstLineChars="50" w:firstLine="120"/>
              <w:jc w:val="both"/>
              <w:rPr>
                <w:rFonts w:ascii="Times New Roman" w:hAnsi="Times New Roman" w:cs="Times New Roman"/>
                <w:sz w:val="24"/>
                <w:szCs w:val="24"/>
              </w:rPr>
            </w:pPr>
            <w:r w:rsidRPr="008C7351">
              <w:rPr>
                <w:rFonts w:ascii="Times New Roman" w:hAnsi="Times New Roman" w:cs="Times New Roman"/>
                <w:sz w:val="24"/>
                <w:szCs w:val="24"/>
              </w:rPr>
              <w:lastRenderedPageBreak/>
              <w:t>Језичка култура и изражавање</w:t>
            </w:r>
          </w:p>
          <w:p w:rsidR="001508D3" w:rsidRPr="008C7351" w:rsidRDefault="001508D3">
            <w:pPr>
              <w:widowControl w:val="0"/>
              <w:jc w:val="both"/>
              <w:rPr>
                <w:rFonts w:ascii="Times New Roman" w:hAnsi="Times New Roman" w:cs="Times New Roman"/>
                <w:sz w:val="24"/>
                <w:szCs w:val="24"/>
              </w:rPr>
            </w:pPr>
          </w:p>
          <w:p w:rsidR="001508D3" w:rsidRPr="008C7351" w:rsidRDefault="001508D3">
            <w:pPr>
              <w:widowControl w:val="0"/>
              <w:jc w:val="both"/>
              <w:rPr>
                <w:rFonts w:ascii="Times New Roman" w:hAnsi="Times New Roman" w:cs="Times New Roman"/>
                <w:sz w:val="24"/>
                <w:szCs w:val="24"/>
              </w:rPr>
            </w:pPr>
          </w:p>
          <w:p w:rsidR="001508D3" w:rsidRPr="008C7351" w:rsidRDefault="001508D3">
            <w:pPr>
              <w:widowControl w:val="0"/>
              <w:jc w:val="both"/>
              <w:rPr>
                <w:rFonts w:ascii="Times New Roman" w:hAnsi="Times New Roman" w:cs="Times New Roman"/>
                <w:sz w:val="24"/>
                <w:szCs w:val="24"/>
              </w:rPr>
            </w:pPr>
          </w:p>
          <w:p w:rsidR="001508D3" w:rsidRPr="008C7351" w:rsidRDefault="001508D3">
            <w:pPr>
              <w:widowControl w:val="0"/>
              <w:jc w:val="both"/>
              <w:rPr>
                <w:rFonts w:ascii="Times New Roman" w:hAnsi="Times New Roman" w:cs="Times New Roman"/>
                <w:sz w:val="24"/>
                <w:szCs w:val="24"/>
              </w:rPr>
            </w:pPr>
          </w:p>
          <w:p w:rsidR="001508D3" w:rsidRPr="008C7351" w:rsidRDefault="001508D3">
            <w:pPr>
              <w:widowControl w:val="0"/>
              <w:jc w:val="both"/>
              <w:rPr>
                <w:rFonts w:ascii="Times New Roman" w:hAnsi="Times New Roman" w:cs="Times New Roman"/>
                <w:sz w:val="24"/>
                <w:szCs w:val="24"/>
              </w:rPr>
            </w:pPr>
          </w:p>
        </w:tc>
        <w:tc>
          <w:tcPr>
            <w:tcW w:w="5580" w:type="dxa"/>
          </w:tcPr>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-Читање одабраних песама ;</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-Избор драмског текста за приредбу поводом пријема првака;</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-Драматизација-монолог-рецитација;</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-Анализа позоришне представе;</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-Поезија – слушање и казивање;</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-Драмски текст – читање и подела улога;</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-Прозни и поетски текстови – слушање</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-Анализа тв драме;</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 xml:space="preserve"> – рецитатори старијих разреда</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lastRenderedPageBreak/>
              <w:t>-Упознавање са животом Светог Саве</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-Свети Сава – рецитала;</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-Школска приредба;</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-Избор песама за школско такмичење</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-Наш гост – општински рецитатори</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-Увежбавање песама – рецитовање</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-Рецитал посвећен Дану жена;</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-Посета позоришној или филмској представи;</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-Анализа представе;</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-Израда маски и костима;</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-Сцена;</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-Сусрет са песницима „На пола пута“;</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-Избор програма за приредбу поводом</w:t>
            </w:r>
          </w:p>
          <w:p w:rsidR="001508D3" w:rsidRPr="008C7351" w:rsidRDefault="00846AA7">
            <w:pPr>
              <w:pStyle w:val="ListParagraph"/>
              <w:widowControl w:val="0"/>
              <w:ind w:left="0"/>
              <w:jc w:val="both"/>
              <w:rPr>
                <w:rFonts w:ascii="Times New Roman" w:hAnsi="Times New Roman" w:cs="Times New Roman"/>
                <w:sz w:val="24"/>
                <w:szCs w:val="24"/>
              </w:rPr>
            </w:pPr>
            <w:r w:rsidRPr="008C7351">
              <w:rPr>
                <w:rFonts w:ascii="Times New Roman" w:hAnsi="Times New Roman" w:cs="Times New Roman"/>
                <w:sz w:val="24"/>
                <w:szCs w:val="24"/>
              </w:rPr>
              <w:t>-програм за пријем првака</w:t>
            </w:r>
          </w:p>
          <w:p w:rsidR="001508D3" w:rsidRPr="008C7351" w:rsidRDefault="001508D3">
            <w:pPr>
              <w:pStyle w:val="NoSpacing"/>
              <w:widowControl w:val="0"/>
              <w:ind w:right="-541"/>
              <w:jc w:val="both"/>
              <w:rPr>
                <w:rFonts w:ascii="Times New Roman" w:hAnsi="Times New Roman" w:cs="Times New Roman"/>
                <w:sz w:val="24"/>
                <w:szCs w:val="24"/>
              </w:rPr>
            </w:pPr>
          </w:p>
        </w:tc>
      </w:tr>
    </w:tbl>
    <w:p w:rsidR="001508D3" w:rsidRPr="008C7351" w:rsidRDefault="001508D3">
      <w:pPr>
        <w:rPr>
          <w:rFonts w:ascii="Times New Roman" w:hAnsi="Times New Roman" w:cs="Times New Roman"/>
          <w:sz w:val="24"/>
          <w:szCs w:val="24"/>
        </w:rPr>
      </w:pPr>
    </w:p>
    <w:p w:rsidR="006B5B9F" w:rsidRPr="008C7351" w:rsidRDefault="006B5B9F" w:rsidP="00FB3346">
      <w:pPr>
        <w:widowControl w:val="0"/>
        <w:jc w:val="center"/>
        <w:rPr>
          <w:rFonts w:ascii="Times New Roman" w:hAnsi="Times New Roman" w:cs="Times New Roman"/>
          <w:b/>
          <w:bCs/>
          <w:sz w:val="24"/>
          <w:szCs w:val="24"/>
        </w:rPr>
      </w:pPr>
    </w:p>
    <w:p w:rsidR="001508D3" w:rsidRPr="008C7351" w:rsidRDefault="00FB3346" w:rsidP="00FB3346">
      <w:pPr>
        <w:widowControl w:val="0"/>
        <w:jc w:val="center"/>
        <w:rPr>
          <w:rFonts w:ascii="Times New Roman" w:hAnsi="Times New Roman" w:cs="Times New Roman"/>
          <w:b/>
          <w:bCs/>
          <w:sz w:val="24"/>
          <w:szCs w:val="24"/>
        </w:rPr>
      </w:pPr>
      <w:r w:rsidRPr="008C7351">
        <w:rPr>
          <w:rFonts w:ascii="Times New Roman" w:hAnsi="Times New Roman" w:cs="Times New Roman"/>
          <w:b/>
          <w:bCs/>
          <w:sz w:val="24"/>
          <w:szCs w:val="24"/>
        </w:rPr>
        <w:lastRenderedPageBreak/>
        <w:t>ЧОС/ ЧОЗ</w:t>
      </w:r>
    </w:p>
    <w:tbl>
      <w:tblPr>
        <w:tblStyle w:val="TableGrid"/>
        <w:tblW w:w="14081" w:type="dxa"/>
        <w:tblInd w:w="157" w:type="dxa"/>
        <w:tblLook w:val="04A0"/>
      </w:tblPr>
      <w:tblGrid>
        <w:gridCol w:w="3212"/>
        <w:gridCol w:w="10869"/>
      </w:tblGrid>
      <w:tr w:rsidR="001508D3" w:rsidRPr="008C7351" w:rsidTr="00FB3346">
        <w:tc>
          <w:tcPr>
            <w:tcW w:w="3212"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0869" w:type="dxa"/>
          </w:tcPr>
          <w:p w:rsidR="001508D3" w:rsidRPr="008C7351" w:rsidRDefault="00846AA7">
            <w:pPr>
              <w:widowControl w:val="0"/>
              <w:jc w:val="both"/>
              <w:rPr>
                <w:rFonts w:ascii="Times New Roman" w:eastAsia="SimSun" w:hAnsi="Times New Roman" w:cs="Times New Roman"/>
                <w:sz w:val="24"/>
                <w:szCs w:val="24"/>
              </w:rPr>
            </w:pPr>
            <w:r w:rsidRPr="008C7351">
              <w:rPr>
                <w:rStyle w:val="Strong"/>
                <w:rFonts w:ascii="Times New Roman" w:eastAsia="sans-serif" w:hAnsi="Times New Roman" w:cs="Times New Roman"/>
                <w:color w:val="40403E"/>
                <w:sz w:val="24"/>
                <w:szCs w:val="24"/>
                <w:shd w:val="clear" w:color="auto" w:fill="FFFFFF"/>
              </w:rPr>
              <w:t>Час одељенског старешине и одељенске заједнице</w:t>
            </w:r>
            <w:r w:rsidRPr="008C7351">
              <w:rPr>
                <w:rStyle w:val="Strong"/>
                <w:rFonts w:ascii="Times New Roman" w:eastAsia="sans-serif" w:hAnsi="Times New Roman" w:cs="Times New Roman"/>
                <w:b w:val="0"/>
                <w:bCs w:val="0"/>
                <w:color w:val="40403E"/>
                <w:sz w:val="24"/>
                <w:szCs w:val="24"/>
                <w:shd w:val="clear" w:color="auto" w:fill="FFFFFF"/>
              </w:rPr>
              <w:t xml:space="preserve"> има за циљ да подстакне социјални развој ученика, способност за тимски рад и сарадњу ученика у одељењу.</w:t>
            </w:r>
            <w:r w:rsidRPr="008C7351">
              <w:rPr>
                <w:rFonts w:ascii="Times New Roman" w:eastAsia="sans-serif" w:hAnsi="Times New Roman" w:cs="Times New Roman"/>
                <w:color w:val="40403E"/>
                <w:sz w:val="24"/>
                <w:szCs w:val="24"/>
                <w:shd w:val="clear" w:color="auto" w:fill="FFFFFF"/>
              </w:rPr>
              <w:t> И</w:t>
            </w:r>
            <w:r w:rsidRPr="008C7351">
              <w:rPr>
                <w:rFonts w:ascii="Times New Roman" w:eastAsia="SimSun" w:hAnsi="Times New Roman" w:cs="Times New Roman"/>
                <w:sz w:val="24"/>
                <w:szCs w:val="24"/>
              </w:rPr>
              <w:t>ма важну улогу у развоју моралних капацитета детета, ставова и уверења ученика и у упознавању ученика са школским животом и односима којима уважавају друге.</w:t>
            </w:r>
          </w:p>
          <w:p w:rsidR="001508D3" w:rsidRPr="008C7351" w:rsidRDefault="001508D3">
            <w:pPr>
              <w:widowControl w:val="0"/>
              <w:jc w:val="both"/>
              <w:rPr>
                <w:rFonts w:ascii="Times New Roman" w:eastAsia="SimSun" w:hAnsi="Times New Roman" w:cs="Times New Roman"/>
                <w:sz w:val="24"/>
                <w:szCs w:val="24"/>
              </w:rPr>
            </w:pPr>
          </w:p>
          <w:p w:rsidR="001508D3" w:rsidRPr="008C7351" w:rsidRDefault="001508D3">
            <w:pPr>
              <w:widowControl w:val="0"/>
              <w:jc w:val="both"/>
              <w:rPr>
                <w:rFonts w:ascii="Times New Roman" w:eastAsia="sans-serif" w:hAnsi="Times New Roman" w:cs="Times New Roman"/>
                <w:color w:val="40403E"/>
                <w:sz w:val="24"/>
                <w:szCs w:val="24"/>
                <w:shd w:val="clear" w:color="auto" w:fill="FFFFFF"/>
              </w:rPr>
            </w:pPr>
          </w:p>
        </w:tc>
      </w:tr>
      <w:tr w:rsidR="001508D3" w:rsidRPr="008C7351" w:rsidTr="00FB3346">
        <w:tc>
          <w:tcPr>
            <w:tcW w:w="3212"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0869"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b/>
                <w:bCs/>
                <w:sz w:val="28"/>
                <w:szCs w:val="28"/>
              </w:rPr>
              <w:t>Трећи</w:t>
            </w:r>
          </w:p>
        </w:tc>
      </w:tr>
      <w:tr w:rsidR="001508D3" w:rsidRPr="008C7351" w:rsidTr="00FB3346">
        <w:tc>
          <w:tcPr>
            <w:tcW w:w="3212"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0869"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b/>
                <w:bCs/>
                <w:sz w:val="28"/>
                <w:szCs w:val="28"/>
              </w:rPr>
              <w:t>36 (18 ЧОЗ, 18 ЧОС)</w:t>
            </w:r>
          </w:p>
        </w:tc>
      </w:tr>
    </w:tbl>
    <w:p w:rsidR="001508D3" w:rsidRPr="008C7351" w:rsidRDefault="001508D3">
      <w:pPr>
        <w:rPr>
          <w:rFonts w:ascii="Times New Roman" w:hAnsi="Times New Roman" w:cs="Times New Roman"/>
          <w:b/>
          <w:bCs/>
          <w:sz w:val="28"/>
          <w:szCs w:val="28"/>
        </w:rPr>
      </w:pPr>
    </w:p>
    <w:tbl>
      <w:tblPr>
        <w:tblStyle w:val="TableGrid"/>
        <w:tblW w:w="14171" w:type="dxa"/>
        <w:tblInd w:w="157" w:type="dxa"/>
        <w:tblLook w:val="04A0"/>
      </w:tblPr>
      <w:tblGrid>
        <w:gridCol w:w="4901"/>
        <w:gridCol w:w="4612"/>
        <w:gridCol w:w="4658"/>
      </w:tblGrid>
      <w:tr w:rsidR="001508D3" w:rsidRPr="008C7351" w:rsidTr="006B5B9F">
        <w:tc>
          <w:tcPr>
            <w:tcW w:w="4901"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ИСХОДИ:</w:t>
            </w:r>
          </w:p>
          <w:p w:rsidR="006B5B9F" w:rsidRPr="008C7351" w:rsidRDefault="006B5B9F">
            <w:pPr>
              <w:widowControl w:val="0"/>
              <w:jc w:val="both"/>
              <w:rPr>
                <w:rFonts w:ascii="Times New Roman" w:hAnsi="Times New Roman" w:cs="Times New Roman"/>
                <w:b/>
                <w:bCs/>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4612"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ОБЛАСТ/ТЕМА</w:t>
            </w:r>
          </w:p>
        </w:tc>
        <w:tc>
          <w:tcPr>
            <w:tcW w:w="4658"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САДРЖАЈИ</w:t>
            </w:r>
          </w:p>
        </w:tc>
      </w:tr>
      <w:tr w:rsidR="001508D3" w:rsidRPr="008C7351" w:rsidTr="00FB3346">
        <w:tc>
          <w:tcPr>
            <w:tcW w:w="4901" w:type="dxa"/>
          </w:tcPr>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Оствари права и изврши обавезе у односу на правила понашања у групама којима припада;</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Прихвати последице када прекрши правила понашања групе;</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Сарађује са вршњацима у предвиђеним активностима;</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Понаша се тако да уважава различитости других људи;</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Повеже резултате рада са уложеним трудом;</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Чита текст поштујући интонацију реченице/стиха;</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Изражајно рецитује песму;</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Изводи драмске текстове;</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Користи различите облике усменог и </w:t>
            </w:r>
            <w:r w:rsidRPr="008C7351">
              <w:rPr>
                <w:rFonts w:ascii="Times New Roman" w:eastAsia="Times New Roman" w:hAnsi="Times New Roman" w:cs="Times New Roman"/>
                <w:color w:val="000000"/>
                <w:sz w:val="24"/>
                <w:szCs w:val="24"/>
              </w:rPr>
              <w:lastRenderedPageBreak/>
              <w:t>писменог изражавања; препричавање, причање, описивање;</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Правилно састави дужу и потпуну реченицу и споји више реченица у краћу целину,</w:t>
            </w:r>
          </w:p>
          <w:p w:rsidR="001508D3" w:rsidRPr="008C7351" w:rsidRDefault="00846AA7" w:rsidP="00164013">
            <w:pPr>
              <w:numPr>
                <w:ilvl w:val="0"/>
                <w:numId w:val="35"/>
              </w:numPr>
              <w:shd w:val="clear" w:color="auto" w:fill="FFFFFF"/>
              <w:rPr>
                <w:rFonts w:ascii="Times New Roman" w:eastAsia="Times New Roman" w:hAnsi="Times New Roman" w:cs="Times New Roman"/>
                <w:b/>
                <w:color w:val="000000"/>
                <w:sz w:val="24"/>
                <w:szCs w:val="24"/>
              </w:rPr>
            </w:pPr>
            <w:r w:rsidRPr="008C7351">
              <w:rPr>
                <w:rFonts w:ascii="Times New Roman" w:eastAsia="Times New Roman" w:hAnsi="Times New Roman" w:cs="Times New Roman"/>
                <w:color w:val="000000"/>
                <w:sz w:val="24"/>
                <w:szCs w:val="24"/>
              </w:rPr>
              <w:t>Учествује у разговору и пажљиво слуша саговорника;</w:t>
            </w:r>
          </w:p>
          <w:p w:rsidR="001508D3" w:rsidRPr="008C7351" w:rsidRDefault="00846AA7" w:rsidP="00164013">
            <w:pPr>
              <w:numPr>
                <w:ilvl w:val="0"/>
                <w:numId w:val="35"/>
              </w:numPr>
              <w:shd w:val="clear" w:color="auto" w:fill="FFFFFF"/>
              <w:rPr>
                <w:rFonts w:ascii="Times New Roman" w:eastAsia="Times New Roman" w:hAnsi="Times New Roman" w:cs="Times New Roman"/>
                <w:b/>
                <w:color w:val="000000"/>
                <w:sz w:val="24"/>
                <w:szCs w:val="24"/>
              </w:rPr>
            </w:pPr>
            <w:r w:rsidRPr="008C7351">
              <w:rPr>
                <w:rFonts w:ascii="Times New Roman" w:eastAsia="Times New Roman" w:hAnsi="Times New Roman" w:cs="Times New Roman"/>
                <w:color w:val="000000"/>
                <w:sz w:val="24"/>
                <w:szCs w:val="24"/>
              </w:rPr>
              <w:t>Примениправила  друштвено прихватљивог понашања поштујући права , обавезе и различитости међу људима;</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Сарађује са другима на заједничким активностима;</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употреби основне облике усменог и писменог изражавања: препричавање, причање и описивање;</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повеже промене у изгледу свог тела и понашања са одрастањем;</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планира своје дневне активности и време проведено уз ИКТ уређаје;</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затражи помоћ уколико се суочи са непримереним садржајима у дигиталном окружењу;</w:t>
            </w:r>
          </w:p>
          <w:p w:rsidR="001508D3" w:rsidRPr="008C7351" w:rsidRDefault="00846AA7" w:rsidP="00164013">
            <w:pPr>
              <w:numPr>
                <w:ilvl w:val="0"/>
                <w:numId w:val="35"/>
              </w:numPr>
              <w:shd w:val="clear" w:color="auto" w:fill="FFFFFF"/>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пронађе и одабере потребне информације из различитих извора (писаних, сликовних, дигиталних).</w:t>
            </w:r>
          </w:p>
          <w:p w:rsidR="001508D3" w:rsidRPr="008C7351" w:rsidRDefault="001508D3">
            <w:pPr>
              <w:widowControl w:val="0"/>
              <w:jc w:val="both"/>
              <w:rPr>
                <w:rFonts w:ascii="Times New Roman" w:hAnsi="Times New Roman" w:cs="Times New Roman"/>
                <w:b/>
                <w:bCs/>
                <w:sz w:val="28"/>
                <w:szCs w:val="28"/>
              </w:rPr>
            </w:pPr>
          </w:p>
        </w:tc>
        <w:tc>
          <w:tcPr>
            <w:tcW w:w="4612" w:type="dxa"/>
          </w:tcPr>
          <w:p w:rsidR="001508D3" w:rsidRPr="008C7351" w:rsidRDefault="00846AA7" w:rsidP="00164013">
            <w:pPr>
              <w:widowControl w:val="0"/>
              <w:numPr>
                <w:ilvl w:val="0"/>
                <w:numId w:val="36"/>
              </w:numPr>
              <w:ind w:firstLineChars="150" w:firstLine="361"/>
              <w:jc w:val="both"/>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lastRenderedPageBreak/>
              <w:t>Клима у одељењу</w:t>
            </w:r>
          </w:p>
          <w:p w:rsidR="001508D3" w:rsidRPr="008C7351" w:rsidRDefault="001508D3">
            <w:pPr>
              <w:widowControl w:val="0"/>
              <w:jc w:val="both"/>
              <w:rPr>
                <w:rFonts w:ascii="Times New Roman" w:eastAsia="Times New Roman" w:hAnsi="Times New Roman" w:cs="Times New Roman"/>
                <w:b/>
                <w:sz w:val="24"/>
                <w:szCs w:val="24"/>
              </w:rPr>
            </w:pPr>
          </w:p>
          <w:p w:rsidR="001508D3" w:rsidRPr="008C7351" w:rsidRDefault="001508D3">
            <w:pPr>
              <w:widowControl w:val="0"/>
              <w:jc w:val="both"/>
              <w:rPr>
                <w:rFonts w:ascii="Times New Roman" w:eastAsia="Times New Roman" w:hAnsi="Times New Roman" w:cs="Times New Roman"/>
                <w:b/>
                <w:sz w:val="24"/>
                <w:szCs w:val="24"/>
              </w:rPr>
            </w:pPr>
          </w:p>
          <w:p w:rsidR="001508D3" w:rsidRPr="008C7351" w:rsidRDefault="001508D3">
            <w:pPr>
              <w:widowControl w:val="0"/>
              <w:jc w:val="both"/>
              <w:rPr>
                <w:rFonts w:ascii="Times New Roman" w:eastAsia="Times New Roman" w:hAnsi="Times New Roman" w:cs="Times New Roman"/>
                <w:b/>
                <w:sz w:val="24"/>
                <w:szCs w:val="24"/>
              </w:rPr>
            </w:pPr>
          </w:p>
          <w:p w:rsidR="001508D3" w:rsidRPr="008C7351" w:rsidRDefault="00846AA7" w:rsidP="00164013">
            <w:pPr>
              <w:widowControl w:val="0"/>
              <w:numPr>
                <w:ilvl w:val="0"/>
                <w:numId w:val="36"/>
              </w:numPr>
              <w:ind w:firstLineChars="150" w:firstLine="361"/>
              <w:jc w:val="both"/>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 xml:space="preserve">Проблеми у понашању </w:t>
            </w:r>
          </w:p>
          <w:p w:rsidR="001508D3" w:rsidRPr="008C7351" w:rsidRDefault="001508D3">
            <w:pPr>
              <w:widowControl w:val="0"/>
              <w:jc w:val="both"/>
              <w:rPr>
                <w:rFonts w:ascii="Times New Roman" w:eastAsia="Times New Roman" w:hAnsi="Times New Roman" w:cs="Times New Roman"/>
                <w:b/>
                <w:sz w:val="24"/>
                <w:szCs w:val="24"/>
              </w:rPr>
            </w:pPr>
          </w:p>
          <w:p w:rsidR="001508D3" w:rsidRPr="008C7351" w:rsidRDefault="001508D3">
            <w:pPr>
              <w:widowControl w:val="0"/>
              <w:jc w:val="both"/>
              <w:rPr>
                <w:rFonts w:ascii="Times New Roman" w:eastAsia="Times New Roman" w:hAnsi="Times New Roman" w:cs="Times New Roman"/>
                <w:b/>
                <w:sz w:val="24"/>
                <w:szCs w:val="24"/>
              </w:rPr>
            </w:pPr>
          </w:p>
          <w:p w:rsidR="001508D3" w:rsidRPr="008C7351" w:rsidRDefault="001508D3">
            <w:pPr>
              <w:widowControl w:val="0"/>
              <w:jc w:val="both"/>
              <w:rPr>
                <w:rFonts w:ascii="Times New Roman" w:eastAsia="Times New Roman" w:hAnsi="Times New Roman" w:cs="Times New Roman"/>
                <w:b/>
                <w:sz w:val="24"/>
                <w:szCs w:val="24"/>
              </w:rPr>
            </w:pPr>
          </w:p>
          <w:p w:rsidR="001508D3" w:rsidRPr="008C7351" w:rsidRDefault="00846AA7" w:rsidP="00164013">
            <w:pPr>
              <w:widowControl w:val="0"/>
              <w:numPr>
                <w:ilvl w:val="0"/>
                <w:numId w:val="36"/>
              </w:numPr>
              <w:ind w:firstLineChars="150" w:firstLine="361"/>
              <w:jc w:val="both"/>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Проблеми у учењу</w:t>
            </w:r>
          </w:p>
          <w:p w:rsidR="001508D3" w:rsidRPr="008C7351" w:rsidRDefault="001508D3" w:rsidP="00F17115">
            <w:pPr>
              <w:widowControl w:val="0"/>
              <w:ind w:firstLineChars="150" w:firstLine="361"/>
              <w:jc w:val="both"/>
              <w:rPr>
                <w:rFonts w:ascii="Times New Roman" w:eastAsia="Times New Roman" w:hAnsi="Times New Roman" w:cs="Times New Roman"/>
                <w:b/>
                <w:sz w:val="24"/>
                <w:szCs w:val="24"/>
              </w:rPr>
            </w:pPr>
          </w:p>
        </w:tc>
        <w:tc>
          <w:tcPr>
            <w:tcW w:w="4658"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Избор руководства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Технике учења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Радионица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Права и обавезе</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Правила понашања</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Важни датуми</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Игре и шале</w:t>
            </w:r>
          </w:p>
        </w:tc>
      </w:tr>
    </w:tbl>
    <w:p w:rsidR="001508D3" w:rsidRPr="008C7351" w:rsidRDefault="001508D3">
      <w:pPr>
        <w:rPr>
          <w:rFonts w:ascii="Times New Roman" w:hAnsi="Times New Roman" w:cs="Times New Roman"/>
          <w:sz w:val="24"/>
          <w:szCs w:val="24"/>
        </w:rPr>
      </w:pPr>
    </w:p>
    <w:p w:rsidR="003C4B6B" w:rsidRPr="008C7351" w:rsidRDefault="003C4B6B" w:rsidP="003C4B6B">
      <w:pPr>
        <w:jc w:val="both"/>
        <w:rPr>
          <w:rFonts w:ascii="Times New Roman" w:hAnsi="Times New Roman" w:cs="Times New Roman"/>
          <w:b/>
          <w:sz w:val="24"/>
          <w:szCs w:val="24"/>
        </w:rPr>
      </w:pPr>
    </w:p>
    <w:p w:rsidR="003C4B6B" w:rsidRPr="008C7351" w:rsidRDefault="003C4B6B" w:rsidP="003C4B6B">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lastRenderedPageBreak/>
        <w:t>ОБЛИК ОБРАЗОВНОГ - ВАСПИТНОГ РАДА</w:t>
      </w:r>
    </w:p>
    <w:p w:rsidR="003C4B6B" w:rsidRPr="008C7351" w:rsidRDefault="003C4B6B" w:rsidP="003C4B6B">
      <w:pPr>
        <w:pStyle w:val="BodyText"/>
        <w:tabs>
          <w:tab w:val="left" w:pos="1628"/>
        </w:tabs>
        <w:spacing w:before="234"/>
        <w:ind w:right="754"/>
        <w:jc w:val="center"/>
        <w:rPr>
          <w:sz w:val="24"/>
          <w:szCs w:val="24"/>
        </w:rPr>
      </w:pPr>
      <w:r w:rsidRPr="008C7351">
        <w:rPr>
          <w:b/>
          <w:sz w:val="24"/>
          <w:szCs w:val="24"/>
        </w:rPr>
        <w:t>Обавезни  -  изборни  предмети</w:t>
      </w:r>
      <w:r w:rsidRPr="008C7351">
        <w:rPr>
          <w:sz w:val="24"/>
          <w:szCs w:val="24"/>
        </w:rPr>
        <w:t xml:space="preserve"> </w:t>
      </w:r>
    </w:p>
    <w:p w:rsidR="003C4B6B" w:rsidRPr="008C7351" w:rsidRDefault="003C4B6B" w:rsidP="003C4B6B">
      <w:pPr>
        <w:pStyle w:val="BodyText"/>
        <w:tabs>
          <w:tab w:val="left" w:pos="1628"/>
        </w:tabs>
        <w:spacing w:before="234"/>
        <w:ind w:right="754"/>
        <w:jc w:val="center"/>
        <w:rPr>
          <w:sz w:val="24"/>
          <w:szCs w:val="24"/>
        </w:rPr>
      </w:pPr>
      <w:r w:rsidRPr="008C7351">
        <w:rPr>
          <w:sz w:val="24"/>
          <w:szCs w:val="24"/>
        </w:rPr>
        <w:t>Верска настава- Православни катихизис</w:t>
      </w:r>
    </w:p>
    <w:p w:rsidR="003C4B6B" w:rsidRPr="008C7351" w:rsidRDefault="003C4B6B" w:rsidP="003C4B6B">
      <w:pPr>
        <w:pStyle w:val="BodyText"/>
        <w:tabs>
          <w:tab w:val="left" w:pos="1628"/>
        </w:tabs>
        <w:spacing w:before="234"/>
        <w:ind w:right="754"/>
        <w:jc w:val="center"/>
        <w:rPr>
          <w:b/>
          <w:sz w:val="24"/>
          <w:szCs w:val="24"/>
        </w:rPr>
      </w:pPr>
    </w:p>
    <w:tbl>
      <w:tblPr>
        <w:tblStyle w:val="TableGrid"/>
        <w:tblW w:w="14441" w:type="dxa"/>
        <w:tblInd w:w="157" w:type="dxa"/>
        <w:tblLook w:val="04A0"/>
      </w:tblPr>
      <w:tblGrid>
        <w:gridCol w:w="3208"/>
        <w:gridCol w:w="11233"/>
      </w:tblGrid>
      <w:tr w:rsidR="003C4B6B" w:rsidRPr="008C7351" w:rsidTr="003C4B6B">
        <w:tc>
          <w:tcPr>
            <w:tcW w:w="3208"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w:t>
            </w:r>
          </w:p>
        </w:tc>
        <w:tc>
          <w:tcPr>
            <w:tcW w:w="11233"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Упознавање са креационистичким погледом на стварање света</w:t>
            </w:r>
          </w:p>
        </w:tc>
      </w:tr>
      <w:tr w:rsidR="003C4B6B" w:rsidRPr="008C7351" w:rsidTr="003C4B6B">
        <w:tc>
          <w:tcPr>
            <w:tcW w:w="3208"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1233"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трећи</w:t>
            </w:r>
          </w:p>
        </w:tc>
      </w:tr>
      <w:tr w:rsidR="003C4B6B" w:rsidRPr="008C7351" w:rsidTr="003C4B6B">
        <w:tc>
          <w:tcPr>
            <w:tcW w:w="3208"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1233"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36</w:t>
            </w:r>
          </w:p>
        </w:tc>
      </w:tr>
    </w:tbl>
    <w:p w:rsidR="003C4B6B" w:rsidRPr="008C7351" w:rsidRDefault="003C4B6B" w:rsidP="003C4B6B">
      <w:pPr>
        <w:rPr>
          <w:rFonts w:ascii="Times New Roman" w:hAnsi="Times New Roman" w:cs="Times New Roman"/>
          <w:sz w:val="24"/>
          <w:szCs w:val="24"/>
        </w:rPr>
      </w:pPr>
    </w:p>
    <w:tbl>
      <w:tblPr>
        <w:tblStyle w:val="TableGrid"/>
        <w:tblW w:w="14334" w:type="dxa"/>
        <w:tblInd w:w="157" w:type="dxa"/>
        <w:tblLook w:val="04A0"/>
      </w:tblPr>
      <w:tblGrid>
        <w:gridCol w:w="5261"/>
        <w:gridCol w:w="4628"/>
        <w:gridCol w:w="4445"/>
      </w:tblGrid>
      <w:tr w:rsidR="003C4B6B" w:rsidRPr="008C7351" w:rsidTr="003C4B6B">
        <w:tc>
          <w:tcPr>
            <w:tcW w:w="5261" w:type="dxa"/>
            <w:shd w:val="clear" w:color="auto" w:fill="BFBFBF" w:themeFill="background1" w:themeFillShade="BF"/>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ИСХОДИ:</w:t>
            </w:r>
          </w:p>
          <w:p w:rsidR="003C4B6B" w:rsidRPr="008C7351" w:rsidRDefault="003C4B6B" w:rsidP="0062080C">
            <w:pPr>
              <w:widowControl w:val="0"/>
              <w:jc w:val="both"/>
              <w:rPr>
                <w:rFonts w:ascii="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4628" w:type="dxa"/>
            <w:shd w:val="clear" w:color="auto" w:fill="BFBFBF" w:themeFill="background1" w:themeFillShade="BF"/>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ОБЛАСТ/ТЕМА</w:t>
            </w:r>
          </w:p>
        </w:tc>
        <w:tc>
          <w:tcPr>
            <w:tcW w:w="4445" w:type="dxa"/>
            <w:shd w:val="clear" w:color="auto" w:fill="BFBFBF" w:themeFill="background1" w:themeFillShade="BF"/>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САДРЖАЈИ</w:t>
            </w:r>
          </w:p>
        </w:tc>
      </w:tr>
      <w:tr w:rsidR="003C4B6B" w:rsidRPr="008C7351" w:rsidTr="003C4B6B">
        <w:tc>
          <w:tcPr>
            <w:tcW w:w="5261" w:type="dxa"/>
          </w:tcPr>
          <w:p w:rsidR="003C4B6B" w:rsidRPr="008C7351" w:rsidRDefault="003C4B6B" w:rsidP="003C4B6B">
            <w:pPr>
              <w:pStyle w:val="ListParagraph"/>
              <w:widowControl w:val="0"/>
              <w:numPr>
                <w:ilvl w:val="0"/>
                <w:numId w:val="49"/>
              </w:numPr>
              <w:jc w:val="both"/>
              <w:rPr>
                <w:rFonts w:ascii="Times New Roman" w:hAnsi="Times New Roman" w:cs="Times New Roman"/>
                <w:sz w:val="24"/>
                <w:szCs w:val="24"/>
              </w:rPr>
            </w:pPr>
            <w:r w:rsidRPr="008C7351">
              <w:rPr>
                <w:rFonts w:ascii="Times New Roman" w:hAnsi="Times New Roman" w:cs="Times New Roman"/>
                <w:sz w:val="24"/>
                <w:szCs w:val="24"/>
              </w:rPr>
              <w:t>Упознавање са планом и програмом</w:t>
            </w:r>
          </w:p>
          <w:p w:rsidR="003C4B6B" w:rsidRPr="008C7351" w:rsidRDefault="003C4B6B" w:rsidP="003C4B6B">
            <w:pPr>
              <w:pStyle w:val="ListParagraph"/>
              <w:widowControl w:val="0"/>
              <w:numPr>
                <w:ilvl w:val="0"/>
                <w:numId w:val="49"/>
              </w:numPr>
              <w:jc w:val="both"/>
              <w:rPr>
                <w:rFonts w:ascii="Times New Roman" w:hAnsi="Times New Roman" w:cs="Times New Roman"/>
                <w:sz w:val="24"/>
                <w:szCs w:val="24"/>
              </w:rPr>
            </w:pPr>
            <w:r w:rsidRPr="008C7351">
              <w:rPr>
                <w:rFonts w:ascii="Times New Roman" w:hAnsi="Times New Roman" w:cs="Times New Roman"/>
                <w:sz w:val="24"/>
                <w:szCs w:val="24"/>
              </w:rPr>
              <w:t xml:space="preserve"> Упознавање са креационистичким погледом на свет</w:t>
            </w:r>
          </w:p>
          <w:p w:rsidR="003C4B6B" w:rsidRPr="008C7351" w:rsidRDefault="003C4B6B" w:rsidP="003C4B6B">
            <w:pPr>
              <w:pStyle w:val="ListParagraph"/>
              <w:widowControl w:val="0"/>
              <w:numPr>
                <w:ilvl w:val="0"/>
                <w:numId w:val="49"/>
              </w:numPr>
              <w:jc w:val="both"/>
              <w:rPr>
                <w:rFonts w:ascii="Times New Roman" w:hAnsi="Times New Roman" w:cs="Times New Roman"/>
                <w:sz w:val="24"/>
                <w:szCs w:val="24"/>
              </w:rPr>
            </w:pPr>
            <w:r w:rsidRPr="008C7351">
              <w:rPr>
                <w:rFonts w:ascii="Times New Roman" w:hAnsi="Times New Roman" w:cs="Times New Roman"/>
                <w:sz w:val="24"/>
                <w:szCs w:val="24"/>
              </w:rPr>
              <w:t>Усвајање сазнања да све што Бог чини, чини из љубави према човеку</w:t>
            </w:r>
          </w:p>
          <w:p w:rsidR="003C4B6B" w:rsidRPr="008C7351" w:rsidRDefault="003C4B6B" w:rsidP="003C4B6B">
            <w:pPr>
              <w:pStyle w:val="ListParagraph"/>
              <w:widowControl w:val="0"/>
              <w:numPr>
                <w:ilvl w:val="0"/>
                <w:numId w:val="49"/>
              </w:numPr>
              <w:jc w:val="both"/>
              <w:rPr>
                <w:rFonts w:ascii="Times New Roman" w:hAnsi="Times New Roman" w:cs="Times New Roman"/>
                <w:sz w:val="24"/>
                <w:szCs w:val="24"/>
              </w:rPr>
            </w:pPr>
            <w:r w:rsidRPr="008C7351">
              <w:rPr>
                <w:rFonts w:ascii="Times New Roman" w:hAnsi="Times New Roman" w:cs="Times New Roman"/>
                <w:sz w:val="24"/>
                <w:szCs w:val="24"/>
              </w:rPr>
              <w:t>Схватање да природа остварује заједницу са Богом кроз човека“ Сва природа чека да се јаве синови Божји..“</w:t>
            </w:r>
          </w:p>
          <w:p w:rsidR="003C4B6B" w:rsidRPr="008C7351" w:rsidRDefault="003C4B6B" w:rsidP="003C4B6B">
            <w:pPr>
              <w:pStyle w:val="ListParagraph"/>
              <w:widowControl w:val="0"/>
              <w:numPr>
                <w:ilvl w:val="0"/>
                <w:numId w:val="49"/>
              </w:numPr>
              <w:jc w:val="both"/>
              <w:rPr>
                <w:rFonts w:ascii="Times New Roman" w:hAnsi="Times New Roman" w:cs="Times New Roman"/>
                <w:sz w:val="24"/>
                <w:szCs w:val="24"/>
              </w:rPr>
            </w:pPr>
            <w:r w:rsidRPr="008C7351">
              <w:rPr>
                <w:rFonts w:ascii="Times New Roman" w:hAnsi="Times New Roman" w:cs="Times New Roman"/>
                <w:sz w:val="24"/>
                <w:szCs w:val="24"/>
              </w:rPr>
              <w:t xml:space="preserve"> Усвајање значаја Литургије</w:t>
            </w:r>
          </w:p>
          <w:p w:rsidR="003C4B6B" w:rsidRPr="008C7351" w:rsidRDefault="003C4B6B" w:rsidP="003C4B6B">
            <w:pPr>
              <w:pStyle w:val="ListParagraph"/>
              <w:widowControl w:val="0"/>
              <w:numPr>
                <w:ilvl w:val="0"/>
                <w:numId w:val="49"/>
              </w:numPr>
              <w:jc w:val="both"/>
              <w:rPr>
                <w:rFonts w:ascii="Times New Roman" w:hAnsi="Times New Roman" w:cs="Times New Roman"/>
                <w:sz w:val="24"/>
                <w:szCs w:val="24"/>
              </w:rPr>
            </w:pPr>
            <w:r w:rsidRPr="008C7351">
              <w:rPr>
                <w:rFonts w:ascii="Times New Roman" w:hAnsi="Times New Roman" w:cs="Times New Roman"/>
                <w:sz w:val="24"/>
                <w:szCs w:val="24"/>
              </w:rPr>
              <w:t xml:space="preserve"> Схватање да природа кроз човека проналази пут ка Богу</w:t>
            </w:r>
          </w:p>
        </w:tc>
        <w:tc>
          <w:tcPr>
            <w:tcW w:w="4628" w:type="dxa"/>
          </w:tcPr>
          <w:p w:rsidR="003C4B6B" w:rsidRPr="008C7351" w:rsidRDefault="003C4B6B" w:rsidP="0062080C">
            <w:pPr>
              <w:widowControl w:val="0"/>
              <w:ind w:left="360"/>
              <w:jc w:val="both"/>
              <w:rPr>
                <w:rFonts w:ascii="Times New Roman" w:hAnsi="Times New Roman" w:cs="Times New Roman"/>
                <w:sz w:val="24"/>
                <w:szCs w:val="24"/>
              </w:rPr>
            </w:pPr>
            <w:r w:rsidRPr="008C7351">
              <w:rPr>
                <w:rFonts w:ascii="Times New Roman" w:hAnsi="Times New Roman" w:cs="Times New Roman"/>
                <w:sz w:val="24"/>
                <w:szCs w:val="24"/>
              </w:rPr>
              <w:t>1.Увод</w:t>
            </w:r>
          </w:p>
          <w:p w:rsidR="003C4B6B" w:rsidRPr="008C7351" w:rsidRDefault="003C4B6B" w:rsidP="0062080C">
            <w:pPr>
              <w:widowControl w:val="0"/>
              <w:ind w:left="360"/>
              <w:jc w:val="both"/>
              <w:rPr>
                <w:rFonts w:ascii="Times New Roman" w:hAnsi="Times New Roman" w:cs="Times New Roman"/>
                <w:sz w:val="24"/>
                <w:szCs w:val="24"/>
              </w:rPr>
            </w:pPr>
          </w:p>
          <w:p w:rsidR="003C4B6B" w:rsidRPr="008C7351" w:rsidRDefault="003C4B6B" w:rsidP="0062080C">
            <w:pPr>
              <w:pStyle w:val="ListParagraph"/>
              <w:widowControl w:val="0"/>
              <w:jc w:val="both"/>
              <w:rPr>
                <w:rFonts w:ascii="Times New Roman" w:hAnsi="Times New Roman" w:cs="Times New Roman"/>
                <w:sz w:val="24"/>
                <w:szCs w:val="24"/>
              </w:rPr>
            </w:pPr>
            <w:r w:rsidRPr="008C7351">
              <w:rPr>
                <w:rFonts w:ascii="Times New Roman" w:hAnsi="Times New Roman" w:cs="Times New Roman"/>
                <w:sz w:val="24"/>
                <w:szCs w:val="24"/>
              </w:rPr>
              <w:t>2.Бог ствара свет и човека</w:t>
            </w:r>
          </w:p>
          <w:p w:rsidR="003C4B6B" w:rsidRPr="008C7351" w:rsidRDefault="003C4B6B" w:rsidP="0062080C">
            <w:pPr>
              <w:pStyle w:val="ListParagraph"/>
              <w:widowControl w:val="0"/>
              <w:jc w:val="both"/>
              <w:rPr>
                <w:rFonts w:ascii="Times New Roman" w:hAnsi="Times New Roman" w:cs="Times New Roman"/>
                <w:sz w:val="24"/>
                <w:szCs w:val="24"/>
              </w:rPr>
            </w:pPr>
            <w:r w:rsidRPr="008C7351">
              <w:rPr>
                <w:rFonts w:ascii="Times New Roman" w:hAnsi="Times New Roman" w:cs="Times New Roman"/>
                <w:sz w:val="24"/>
                <w:szCs w:val="24"/>
              </w:rPr>
              <w:t>3.Бог нас воли</w:t>
            </w: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62080C">
            <w:pPr>
              <w:pStyle w:val="ListParagraph"/>
              <w:widowControl w:val="0"/>
              <w:jc w:val="both"/>
              <w:rPr>
                <w:rFonts w:ascii="Times New Roman" w:hAnsi="Times New Roman" w:cs="Times New Roman"/>
                <w:sz w:val="24"/>
                <w:szCs w:val="24"/>
              </w:rPr>
            </w:pPr>
            <w:r w:rsidRPr="008C7351">
              <w:rPr>
                <w:rFonts w:ascii="Times New Roman" w:hAnsi="Times New Roman" w:cs="Times New Roman"/>
                <w:sz w:val="24"/>
                <w:szCs w:val="24"/>
              </w:rPr>
              <w:t>4.Заједница Бога и света кроз човека</w:t>
            </w:r>
          </w:p>
          <w:p w:rsidR="003C4B6B" w:rsidRPr="008C7351" w:rsidRDefault="003C4B6B" w:rsidP="0062080C">
            <w:pPr>
              <w:pStyle w:val="ListParagraph"/>
              <w:widowControl w:val="0"/>
              <w:jc w:val="both"/>
              <w:rPr>
                <w:rFonts w:ascii="Times New Roman" w:hAnsi="Times New Roman" w:cs="Times New Roman"/>
                <w:sz w:val="24"/>
                <w:szCs w:val="24"/>
              </w:rPr>
            </w:pPr>
            <w:r w:rsidRPr="008C7351">
              <w:rPr>
                <w:rFonts w:ascii="Times New Roman" w:hAnsi="Times New Roman" w:cs="Times New Roman"/>
                <w:sz w:val="24"/>
                <w:szCs w:val="24"/>
              </w:rPr>
              <w:t>5.Литургија-преображени свет</w:t>
            </w:r>
          </w:p>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6.Човек и природа</w:t>
            </w:r>
          </w:p>
        </w:tc>
        <w:tc>
          <w:tcPr>
            <w:tcW w:w="4445" w:type="dxa"/>
          </w:tcPr>
          <w:p w:rsidR="003C4B6B" w:rsidRPr="008C7351" w:rsidRDefault="003C4B6B" w:rsidP="0062080C">
            <w:pPr>
              <w:widowControl w:val="0"/>
              <w:jc w:val="both"/>
              <w:rPr>
                <w:rFonts w:ascii="Times New Roman" w:hAnsi="Times New Roman" w:cs="Times New Roman"/>
                <w:sz w:val="24"/>
                <w:szCs w:val="24"/>
              </w:rPr>
            </w:pPr>
          </w:p>
        </w:tc>
      </w:tr>
    </w:tbl>
    <w:p w:rsidR="005D0289" w:rsidRPr="008C7351" w:rsidRDefault="005D0289" w:rsidP="005D0289">
      <w:pPr>
        <w:rPr>
          <w:rFonts w:ascii="Times New Roman" w:eastAsia="Times New Roman" w:hAnsi="Times New Roman" w:cs="Times New Roman"/>
          <w:color w:val="000000"/>
          <w:sz w:val="24"/>
          <w:szCs w:val="24"/>
        </w:rPr>
      </w:pPr>
    </w:p>
    <w:p w:rsidR="001252FF" w:rsidRDefault="001252FF" w:rsidP="001252FF">
      <w:pPr>
        <w:jc w:val="center"/>
        <w:rPr>
          <w:b/>
          <w:sz w:val="28"/>
          <w:szCs w:val="28"/>
        </w:rPr>
      </w:pPr>
    </w:p>
    <w:p w:rsidR="001252FF" w:rsidRDefault="001252FF" w:rsidP="001252FF">
      <w:pPr>
        <w:jc w:val="center"/>
        <w:rPr>
          <w:b/>
          <w:sz w:val="28"/>
          <w:szCs w:val="28"/>
        </w:rPr>
      </w:pPr>
    </w:p>
    <w:p w:rsidR="001252FF" w:rsidRDefault="001252FF" w:rsidP="001252FF">
      <w:pPr>
        <w:jc w:val="center"/>
        <w:rPr>
          <w:b/>
          <w:sz w:val="28"/>
          <w:szCs w:val="28"/>
        </w:rPr>
      </w:pPr>
      <w:r>
        <w:rPr>
          <w:b/>
          <w:sz w:val="28"/>
          <w:szCs w:val="28"/>
        </w:rPr>
        <w:lastRenderedPageBreak/>
        <w:t>ИСЛАМСКА ВЕРОНАУКА</w:t>
      </w:r>
    </w:p>
    <w:tbl>
      <w:tblPr>
        <w:tblW w:w="146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0"/>
        <w:gridCol w:w="2216"/>
        <w:gridCol w:w="704"/>
        <w:gridCol w:w="1347"/>
        <w:gridCol w:w="1724"/>
        <w:gridCol w:w="1898"/>
        <w:gridCol w:w="2523"/>
        <w:gridCol w:w="2988"/>
      </w:tblGrid>
      <w:tr w:rsidR="001252FF" w:rsidTr="0051730E">
        <w:trPr>
          <w:cantSplit/>
          <w:trHeight w:val="665"/>
        </w:trPr>
        <w:tc>
          <w:tcPr>
            <w:tcW w:w="1270" w:type="dxa"/>
            <w:vMerge w:val="restart"/>
            <w:shd w:val="clear" w:color="auto" w:fill="BFBFBF" w:themeFill="background1" w:themeFillShade="BF"/>
            <w:textDirection w:val="btLr"/>
          </w:tcPr>
          <w:p w:rsidR="001252FF" w:rsidRDefault="001252FF" w:rsidP="0051730E">
            <w:pPr>
              <w:spacing w:after="0" w:line="240" w:lineRule="auto"/>
              <w:ind w:left="113" w:right="113"/>
              <w:rPr>
                <w:rFonts w:ascii="Times New Roman" w:hAnsi="Times New Roman" w:cs="Times New Roman"/>
                <w:sz w:val="24"/>
                <w:szCs w:val="24"/>
                <w:lang w:val="sr-Cyrl-CS"/>
              </w:rPr>
            </w:pPr>
            <w:r>
              <w:rPr>
                <w:rFonts w:ascii="Times New Roman" w:hAnsi="Times New Roman" w:cs="Times New Roman"/>
                <w:sz w:val="24"/>
                <w:szCs w:val="24"/>
                <w:lang w:val="sr-Cyrl-CS"/>
              </w:rPr>
              <w:t>Време реализације</w:t>
            </w:r>
          </w:p>
        </w:tc>
        <w:tc>
          <w:tcPr>
            <w:tcW w:w="2216" w:type="dxa"/>
            <w:vMerge w:val="restart"/>
            <w:shd w:val="clear" w:color="auto" w:fill="BFBFBF" w:themeFill="background1" w:themeFillShade="BF"/>
            <w:vAlign w:val="center"/>
          </w:tcPr>
          <w:p w:rsidR="001252FF" w:rsidRDefault="001252FF" w:rsidP="0051730E">
            <w:pPr>
              <w:spacing w:after="0" w:line="240" w:lineRule="auto"/>
              <w:ind w:right="-108"/>
              <w:jc w:val="center"/>
              <w:rPr>
                <w:rFonts w:ascii="Times New Roman" w:hAnsi="Times New Roman" w:cs="Times New Roman"/>
                <w:sz w:val="24"/>
                <w:szCs w:val="24"/>
                <w:lang w:val="sr-Cyrl-CS"/>
              </w:rPr>
            </w:pPr>
            <w:r>
              <w:rPr>
                <w:rFonts w:ascii="Times New Roman" w:hAnsi="Times New Roman" w:cs="Times New Roman"/>
                <w:sz w:val="24"/>
                <w:szCs w:val="24"/>
                <w:lang w:val="sr-Cyrl-CS"/>
              </w:rPr>
              <w:t>БРОЈ,НАЗИВ ТЕМЕ, САДРЖАЈ И ТРАЈАЊЕ</w:t>
            </w:r>
          </w:p>
        </w:tc>
        <w:tc>
          <w:tcPr>
            <w:tcW w:w="704" w:type="dxa"/>
            <w:vMerge w:val="restart"/>
            <w:shd w:val="clear" w:color="auto" w:fill="BFBFBF" w:themeFill="background1" w:themeFillShade="BF"/>
            <w:textDirection w:val="btLr"/>
          </w:tcPr>
          <w:p w:rsidR="001252FF" w:rsidRDefault="001252FF" w:rsidP="0051730E">
            <w:pPr>
              <w:spacing w:after="0" w:line="240" w:lineRule="auto"/>
              <w:ind w:left="113" w:right="113"/>
              <w:rPr>
                <w:rFonts w:ascii="Times New Roman" w:hAnsi="Times New Roman" w:cs="Times New Roman"/>
                <w:sz w:val="24"/>
                <w:szCs w:val="24"/>
                <w:lang w:val="sr-Cyrl-CS"/>
              </w:rPr>
            </w:pPr>
            <w:r>
              <w:rPr>
                <w:rFonts w:ascii="Times New Roman" w:hAnsi="Times New Roman" w:cs="Times New Roman"/>
                <w:sz w:val="24"/>
                <w:szCs w:val="24"/>
                <w:lang w:val="sr-Cyrl-CS"/>
              </w:rPr>
              <w:t>Број  часова</w:t>
            </w:r>
          </w:p>
        </w:tc>
        <w:tc>
          <w:tcPr>
            <w:tcW w:w="3071" w:type="dxa"/>
            <w:gridSpan w:val="2"/>
            <w:shd w:val="clear" w:color="auto" w:fill="BFBFBF" w:themeFill="background1" w:themeFillShade="BF"/>
            <w:vAlign w:val="center"/>
          </w:tcPr>
          <w:p w:rsidR="001252FF" w:rsidRDefault="001252FF"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ВРСТЕ  АКТИВНОСТИ</w:t>
            </w:r>
          </w:p>
        </w:tc>
        <w:tc>
          <w:tcPr>
            <w:tcW w:w="1898" w:type="dxa"/>
            <w:vMerge w:val="restart"/>
            <w:shd w:val="clear" w:color="auto" w:fill="BFBFBF" w:themeFill="background1" w:themeFillShade="BF"/>
            <w:vAlign w:val="center"/>
          </w:tcPr>
          <w:p w:rsidR="001252FF" w:rsidRDefault="001252FF"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ОБЛИЦИ РАДА И ВРСТЕ НАСТАВЕ</w:t>
            </w:r>
          </w:p>
        </w:tc>
        <w:tc>
          <w:tcPr>
            <w:tcW w:w="2523" w:type="dxa"/>
            <w:vMerge w:val="restart"/>
            <w:shd w:val="clear" w:color="auto" w:fill="BFBFBF" w:themeFill="background1" w:themeFillShade="BF"/>
            <w:vAlign w:val="center"/>
          </w:tcPr>
          <w:p w:rsidR="001252FF" w:rsidRDefault="001252FF"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НАЧИН ОСТВАРИВАЊА (ТЕХНИКЕ И МЕТОДЕ)</w:t>
            </w:r>
          </w:p>
        </w:tc>
        <w:tc>
          <w:tcPr>
            <w:tcW w:w="2988" w:type="dxa"/>
            <w:vMerge w:val="restart"/>
            <w:shd w:val="clear" w:color="auto" w:fill="BFBFBF" w:themeFill="background1" w:themeFillShade="BF"/>
            <w:textDirection w:val="btLr"/>
            <w:vAlign w:val="center"/>
          </w:tcPr>
          <w:p w:rsidR="001252FF" w:rsidRDefault="001252FF" w:rsidP="0051730E">
            <w:pPr>
              <w:spacing w:after="0" w:line="240" w:lineRule="auto"/>
              <w:ind w:left="113" w:right="113"/>
              <w:jc w:val="center"/>
              <w:rPr>
                <w:rFonts w:ascii="Times New Roman" w:hAnsi="Times New Roman" w:cs="Times New Roman"/>
                <w:sz w:val="24"/>
                <w:szCs w:val="24"/>
                <w:lang w:val="sr-Cyrl-CS"/>
              </w:rPr>
            </w:pPr>
            <w:r>
              <w:rPr>
                <w:rFonts w:ascii="Times New Roman" w:hAnsi="Times New Roman" w:cs="Times New Roman"/>
                <w:sz w:val="24"/>
                <w:szCs w:val="24"/>
                <w:lang w:val="sr-Cyrl-CS"/>
              </w:rPr>
              <w:t>Оцењивање</w:t>
            </w:r>
          </w:p>
        </w:tc>
      </w:tr>
      <w:tr w:rsidR="001252FF" w:rsidTr="0051730E">
        <w:trPr>
          <w:cantSplit/>
          <w:trHeight w:val="665"/>
        </w:trPr>
        <w:tc>
          <w:tcPr>
            <w:tcW w:w="1270" w:type="dxa"/>
            <w:vMerge/>
            <w:textDirection w:val="btLr"/>
          </w:tcPr>
          <w:p w:rsidR="001252FF" w:rsidRDefault="001252FF" w:rsidP="0051730E">
            <w:pPr>
              <w:spacing w:after="0" w:line="240" w:lineRule="auto"/>
              <w:ind w:left="113" w:right="113"/>
              <w:rPr>
                <w:rFonts w:ascii="Times New Roman" w:hAnsi="Times New Roman" w:cs="Times New Roman"/>
                <w:sz w:val="24"/>
                <w:szCs w:val="24"/>
                <w:lang w:val="sr-Cyrl-CS"/>
              </w:rPr>
            </w:pPr>
          </w:p>
        </w:tc>
        <w:tc>
          <w:tcPr>
            <w:tcW w:w="2216" w:type="dxa"/>
            <w:vMerge/>
          </w:tcPr>
          <w:p w:rsidR="001252FF" w:rsidRDefault="001252FF" w:rsidP="0051730E">
            <w:pPr>
              <w:spacing w:after="0" w:line="240" w:lineRule="auto"/>
              <w:ind w:right="-108"/>
              <w:rPr>
                <w:rFonts w:ascii="Times New Roman" w:hAnsi="Times New Roman" w:cs="Times New Roman"/>
                <w:sz w:val="24"/>
                <w:szCs w:val="24"/>
                <w:lang w:val="sr-Cyrl-CS"/>
              </w:rPr>
            </w:pPr>
          </w:p>
        </w:tc>
        <w:tc>
          <w:tcPr>
            <w:tcW w:w="704" w:type="dxa"/>
            <w:vMerge/>
            <w:textDirection w:val="btLr"/>
          </w:tcPr>
          <w:p w:rsidR="001252FF" w:rsidRDefault="001252FF" w:rsidP="0051730E">
            <w:pPr>
              <w:spacing w:after="0" w:line="240" w:lineRule="auto"/>
              <w:ind w:left="113" w:right="113"/>
              <w:rPr>
                <w:rFonts w:ascii="Times New Roman" w:hAnsi="Times New Roman" w:cs="Times New Roman"/>
                <w:sz w:val="24"/>
                <w:szCs w:val="24"/>
                <w:lang w:val="sr-Cyrl-CS"/>
              </w:rPr>
            </w:pPr>
          </w:p>
        </w:tc>
        <w:tc>
          <w:tcPr>
            <w:tcW w:w="1347" w:type="dxa"/>
            <w:shd w:val="clear" w:color="auto" w:fill="BFBFBF" w:themeFill="background1" w:themeFillShade="BF"/>
            <w:vAlign w:val="center"/>
          </w:tcPr>
          <w:p w:rsidR="001252FF" w:rsidRDefault="001252FF"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УЧЕНИК</w:t>
            </w:r>
          </w:p>
        </w:tc>
        <w:tc>
          <w:tcPr>
            <w:tcW w:w="1724" w:type="dxa"/>
            <w:shd w:val="clear" w:color="auto" w:fill="BFBFBF" w:themeFill="background1" w:themeFillShade="BF"/>
            <w:vAlign w:val="center"/>
          </w:tcPr>
          <w:p w:rsidR="001252FF" w:rsidRDefault="001252FF" w:rsidP="0051730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sr-Cyrl-CS"/>
              </w:rPr>
              <w:t>НАСТАВНИК</w:t>
            </w:r>
          </w:p>
        </w:tc>
        <w:tc>
          <w:tcPr>
            <w:tcW w:w="1898" w:type="dxa"/>
            <w:vMerge/>
          </w:tcPr>
          <w:p w:rsidR="001252FF" w:rsidRDefault="001252FF" w:rsidP="0051730E">
            <w:pPr>
              <w:spacing w:after="0" w:line="240" w:lineRule="auto"/>
              <w:rPr>
                <w:rFonts w:ascii="Times New Roman" w:hAnsi="Times New Roman" w:cs="Times New Roman"/>
                <w:sz w:val="24"/>
                <w:szCs w:val="24"/>
              </w:rPr>
            </w:pPr>
          </w:p>
        </w:tc>
        <w:tc>
          <w:tcPr>
            <w:tcW w:w="2523" w:type="dxa"/>
            <w:vMerge/>
          </w:tcPr>
          <w:p w:rsidR="001252FF" w:rsidRDefault="001252FF" w:rsidP="0051730E">
            <w:pPr>
              <w:spacing w:after="0" w:line="240" w:lineRule="auto"/>
              <w:rPr>
                <w:rFonts w:ascii="Times New Roman" w:hAnsi="Times New Roman" w:cs="Times New Roman"/>
                <w:sz w:val="24"/>
                <w:szCs w:val="24"/>
              </w:rPr>
            </w:pPr>
          </w:p>
        </w:tc>
        <w:tc>
          <w:tcPr>
            <w:tcW w:w="2988" w:type="dxa"/>
            <w:vMerge/>
          </w:tcPr>
          <w:p w:rsidR="001252FF" w:rsidRDefault="001252FF" w:rsidP="0051730E">
            <w:pPr>
              <w:spacing w:after="0" w:line="240" w:lineRule="auto"/>
              <w:rPr>
                <w:rFonts w:ascii="Times New Roman" w:hAnsi="Times New Roman" w:cs="Times New Roman"/>
                <w:sz w:val="24"/>
                <w:szCs w:val="24"/>
              </w:rPr>
            </w:pPr>
          </w:p>
        </w:tc>
      </w:tr>
      <w:tr w:rsidR="001252FF" w:rsidTr="0051730E">
        <w:trPr>
          <w:trHeight w:val="943"/>
        </w:trPr>
        <w:tc>
          <w:tcPr>
            <w:tcW w:w="1270"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септембар</w:t>
            </w:r>
          </w:p>
        </w:tc>
        <w:tc>
          <w:tcPr>
            <w:tcW w:w="2216"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1. РОДИТЕЉИ</w:t>
            </w:r>
          </w:p>
          <w:p w:rsidR="001252FF" w:rsidRDefault="001252FF" w:rsidP="0051730E">
            <w:pPr>
              <w:rPr>
                <w:rFonts w:ascii="Times New Roman" w:hAnsi="Times New Roman" w:cs="Times New Roman"/>
                <w:sz w:val="24"/>
                <w:szCs w:val="24"/>
              </w:rPr>
            </w:pPr>
          </w:p>
          <w:p w:rsidR="001252FF" w:rsidRDefault="001252FF" w:rsidP="0051730E">
            <w:pPr>
              <w:spacing w:after="0" w:line="240" w:lineRule="auto"/>
              <w:rPr>
                <w:rFonts w:ascii="Times New Roman" w:hAnsi="Times New Roman" w:cs="Times New Roman"/>
                <w:sz w:val="24"/>
                <w:szCs w:val="24"/>
              </w:rPr>
            </w:pPr>
          </w:p>
        </w:tc>
        <w:tc>
          <w:tcPr>
            <w:tcW w:w="704"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47"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189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2523"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2988"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901"/>
        </w:trPr>
        <w:tc>
          <w:tcPr>
            <w:tcW w:w="1270"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октобар</w:t>
            </w:r>
          </w:p>
        </w:tc>
        <w:tc>
          <w:tcPr>
            <w:tcW w:w="2216"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2. ИСХРАНА МУСЛИМАНА</w:t>
            </w:r>
          </w:p>
        </w:tc>
        <w:tc>
          <w:tcPr>
            <w:tcW w:w="704"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347"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189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2523"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са текстом</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1252FF" w:rsidRDefault="001252FF" w:rsidP="0051730E">
            <w:pPr>
              <w:spacing w:after="0" w:line="240" w:lineRule="auto"/>
              <w:rPr>
                <w:rFonts w:ascii="Times New Roman" w:hAnsi="Times New Roman" w:cs="Times New Roman"/>
                <w:sz w:val="24"/>
                <w:szCs w:val="24"/>
              </w:rPr>
            </w:pPr>
          </w:p>
        </w:tc>
        <w:tc>
          <w:tcPr>
            <w:tcW w:w="2988"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971"/>
        </w:trPr>
        <w:tc>
          <w:tcPr>
            <w:tcW w:w="1270"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новембар</w:t>
            </w:r>
          </w:p>
        </w:tc>
        <w:tc>
          <w:tcPr>
            <w:tcW w:w="2216"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3. ВАЖНОСТ ВРЕМЕНА</w:t>
            </w:r>
          </w:p>
          <w:p w:rsidR="001252FF" w:rsidRDefault="001252FF" w:rsidP="0051730E">
            <w:pPr>
              <w:spacing w:after="0" w:line="240" w:lineRule="auto"/>
              <w:rPr>
                <w:rFonts w:ascii="Times New Roman" w:hAnsi="Times New Roman" w:cs="Times New Roman"/>
                <w:sz w:val="24"/>
                <w:szCs w:val="24"/>
              </w:rPr>
            </w:pPr>
          </w:p>
        </w:tc>
        <w:tc>
          <w:tcPr>
            <w:tcW w:w="704"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47"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189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Фронтални </w:t>
            </w:r>
          </w:p>
        </w:tc>
        <w:tc>
          <w:tcPr>
            <w:tcW w:w="2523"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Излагање</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са текстом</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Демонстрација                                                                                                       </w:t>
            </w:r>
          </w:p>
        </w:tc>
        <w:tc>
          <w:tcPr>
            <w:tcW w:w="2988"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843"/>
        </w:trPr>
        <w:tc>
          <w:tcPr>
            <w:tcW w:w="1270"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децембар</w:t>
            </w:r>
          </w:p>
        </w:tc>
        <w:tc>
          <w:tcPr>
            <w:tcW w:w="2216"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4. КАКО СЕ ОБЛАЧЕ МУСЛИМАНИ</w:t>
            </w:r>
          </w:p>
        </w:tc>
        <w:tc>
          <w:tcPr>
            <w:tcW w:w="704" w:type="dxa"/>
            <w:shd w:val="clear" w:color="auto" w:fill="BFBFBF" w:themeFill="background1" w:themeFillShade="BF"/>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47"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189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2523"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са текстом</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Разговор</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Демонстрација                                                                                                       </w:t>
            </w:r>
          </w:p>
        </w:tc>
        <w:tc>
          <w:tcPr>
            <w:tcW w:w="2988"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983"/>
        </w:trPr>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јануар</w:t>
            </w:r>
          </w:p>
        </w:tc>
        <w:tc>
          <w:tcPr>
            <w:tcW w:w="2216"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5. ДУЖНОСТИ ПРЕМА СЕБИ И ЗАЈЕДНИЦИ</w:t>
            </w:r>
          </w:p>
        </w:tc>
        <w:tc>
          <w:tcPr>
            <w:tcW w:w="704"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2</w:t>
            </w:r>
          </w:p>
        </w:tc>
        <w:tc>
          <w:tcPr>
            <w:tcW w:w="1347"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898"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у паровима</w:t>
            </w:r>
          </w:p>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 xml:space="preserve">Индивидуални рад      </w:t>
            </w:r>
          </w:p>
        </w:tc>
        <w:tc>
          <w:tcPr>
            <w:tcW w:w="2523"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са текстом</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tc>
        <w:tc>
          <w:tcPr>
            <w:tcW w:w="2988"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1027"/>
        </w:trPr>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фебруар</w:t>
            </w:r>
          </w:p>
        </w:tc>
        <w:tc>
          <w:tcPr>
            <w:tcW w:w="2216"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caps/>
                <w:sz w:val="24"/>
                <w:szCs w:val="24"/>
                <w:lang w:val="ru-RU"/>
              </w:rPr>
            </w:pPr>
            <w:r>
              <w:rPr>
                <w:rFonts w:ascii="Times New Roman" w:hAnsi="Times New Roman" w:cs="Times New Roman"/>
                <w:sz w:val="24"/>
                <w:szCs w:val="24"/>
                <w:lang w:val="ru-RU"/>
              </w:rPr>
              <w:t xml:space="preserve">6. </w:t>
            </w:r>
            <w:r>
              <w:rPr>
                <w:rFonts w:ascii="Times New Roman" w:hAnsi="Times New Roman" w:cs="Times New Roman"/>
                <w:caps/>
                <w:sz w:val="24"/>
                <w:szCs w:val="24"/>
                <w:lang w:val="ru-RU"/>
              </w:rPr>
              <w:t>Важност блискости и слоге међу муслиманима</w:t>
            </w:r>
          </w:p>
        </w:tc>
        <w:tc>
          <w:tcPr>
            <w:tcW w:w="704"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4</w:t>
            </w:r>
          </w:p>
        </w:tc>
        <w:tc>
          <w:tcPr>
            <w:tcW w:w="1347"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89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2523"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2988"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440"/>
        </w:trPr>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март</w:t>
            </w:r>
          </w:p>
        </w:tc>
        <w:tc>
          <w:tcPr>
            <w:tcW w:w="2216"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7. РАМАЗАН МЈЕСЕЦ ПОСТА</w:t>
            </w:r>
          </w:p>
        </w:tc>
        <w:tc>
          <w:tcPr>
            <w:tcW w:w="704"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4</w:t>
            </w:r>
          </w:p>
        </w:tc>
        <w:tc>
          <w:tcPr>
            <w:tcW w:w="1347"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89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2523" w:type="dxa"/>
          </w:tcPr>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Излагање</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са текстом</w:t>
            </w:r>
          </w:p>
          <w:p w:rsidR="001252FF" w:rsidRDefault="001252FF"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Разговор</w:t>
            </w:r>
          </w:p>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Демонстрација                                                                                                       </w:t>
            </w:r>
          </w:p>
        </w:tc>
        <w:tc>
          <w:tcPr>
            <w:tcW w:w="2988"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На основу континуираног праћења активности ученика</w:t>
            </w:r>
          </w:p>
        </w:tc>
      </w:tr>
      <w:tr w:rsidR="001252FF" w:rsidTr="0051730E">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lastRenderedPageBreak/>
              <w:t>април</w:t>
            </w:r>
          </w:p>
        </w:tc>
        <w:tc>
          <w:tcPr>
            <w:tcW w:w="2216"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Pr>
                <w:rFonts w:ascii="Times New Roman" w:hAnsi="Times New Roman" w:cs="Times New Roman"/>
                <w:caps/>
                <w:sz w:val="24"/>
                <w:szCs w:val="24"/>
                <w:lang w:val="ru-RU"/>
              </w:rPr>
              <w:t>Акшам намаз</w:t>
            </w:r>
            <w:r>
              <w:rPr>
                <w:rFonts w:ascii="Times New Roman" w:hAnsi="Times New Roman" w:cs="Times New Roman"/>
                <w:sz w:val="24"/>
                <w:szCs w:val="24"/>
                <w:lang w:val="ru-RU"/>
              </w:rPr>
              <w:t xml:space="preserve"> – упознавање са бројем реката и начином обављања</w:t>
            </w:r>
          </w:p>
        </w:tc>
        <w:tc>
          <w:tcPr>
            <w:tcW w:w="704"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4</w:t>
            </w:r>
          </w:p>
        </w:tc>
        <w:tc>
          <w:tcPr>
            <w:tcW w:w="1347"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89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tc>
        <w:tc>
          <w:tcPr>
            <w:tcW w:w="2523"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2988"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rPr>
          <w:trHeight w:val="1189"/>
        </w:trPr>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Мај</w:t>
            </w:r>
          </w:p>
        </w:tc>
        <w:tc>
          <w:tcPr>
            <w:tcW w:w="2216"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Pr>
                <w:rFonts w:ascii="Times New Roman" w:hAnsi="Times New Roman" w:cs="Times New Roman"/>
                <w:caps/>
                <w:sz w:val="24"/>
                <w:szCs w:val="24"/>
                <w:lang w:val="ru-RU"/>
              </w:rPr>
              <w:t>Јација намаз</w:t>
            </w:r>
          </w:p>
          <w:p w:rsidR="001252FF" w:rsidRDefault="001252FF" w:rsidP="0051730E">
            <w:pPr>
              <w:ind w:left="360"/>
              <w:outlineLvl w:val="0"/>
              <w:rPr>
                <w:rFonts w:ascii="Times New Roman" w:hAnsi="Times New Roman" w:cs="Times New Roman"/>
                <w:caps/>
                <w:sz w:val="24"/>
                <w:szCs w:val="24"/>
                <w:lang w:val="ru-RU"/>
              </w:rPr>
            </w:pPr>
            <w:r>
              <w:rPr>
                <w:rFonts w:ascii="Times New Roman" w:hAnsi="Times New Roman" w:cs="Times New Roman"/>
                <w:sz w:val="24"/>
                <w:szCs w:val="24"/>
                <w:lang w:val="ru-RU"/>
              </w:rPr>
              <w:t>- упознавање са бројем реката и начином обављања</w:t>
            </w:r>
          </w:p>
        </w:tc>
        <w:tc>
          <w:tcPr>
            <w:tcW w:w="704"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4</w:t>
            </w:r>
          </w:p>
        </w:tc>
        <w:tc>
          <w:tcPr>
            <w:tcW w:w="1347"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89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у паровима</w:t>
            </w:r>
          </w:p>
          <w:p w:rsidR="001252FF" w:rsidRDefault="001252FF" w:rsidP="0051730E">
            <w:pPr>
              <w:rPr>
                <w:rFonts w:ascii="Times New Roman" w:hAnsi="Times New Roman" w:cs="Times New Roman"/>
                <w:sz w:val="24"/>
                <w:szCs w:val="24"/>
              </w:rPr>
            </w:pPr>
          </w:p>
        </w:tc>
        <w:tc>
          <w:tcPr>
            <w:tcW w:w="2523"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са текстом</w:t>
            </w:r>
          </w:p>
          <w:p w:rsidR="001252FF" w:rsidRDefault="001252FF" w:rsidP="0051730E">
            <w:pPr>
              <w:rPr>
                <w:rFonts w:ascii="Times New Roman" w:hAnsi="Times New Roman" w:cs="Times New Roman"/>
                <w:sz w:val="24"/>
                <w:szCs w:val="24"/>
              </w:rPr>
            </w:pPr>
          </w:p>
        </w:tc>
        <w:tc>
          <w:tcPr>
            <w:tcW w:w="2988"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r w:rsidR="001252FF" w:rsidTr="0051730E">
        <w:tc>
          <w:tcPr>
            <w:tcW w:w="1270"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Јун</w:t>
            </w:r>
          </w:p>
        </w:tc>
        <w:tc>
          <w:tcPr>
            <w:tcW w:w="2216" w:type="dxa"/>
            <w:shd w:val="clear" w:color="auto" w:fill="BFBFBF" w:themeFill="background1" w:themeFillShade="BF"/>
          </w:tcPr>
          <w:p w:rsidR="001252FF" w:rsidRDefault="001252FF" w:rsidP="0051730E">
            <w:pPr>
              <w:spacing w:after="0" w:line="240" w:lineRule="auto"/>
              <w:outlineLvl w:val="0"/>
              <w:rPr>
                <w:rFonts w:ascii="Times New Roman" w:hAnsi="Times New Roman" w:cs="Times New Roman"/>
                <w:caps/>
                <w:sz w:val="24"/>
                <w:szCs w:val="24"/>
              </w:rPr>
            </w:pPr>
            <w:r>
              <w:rPr>
                <w:rFonts w:ascii="Times New Roman" w:hAnsi="Times New Roman" w:cs="Times New Roman"/>
                <w:caps/>
                <w:sz w:val="24"/>
                <w:szCs w:val="24"/>
              </w:rPr>
              <w:t>10.УТВРЂИВАЊЕ ПРЕЂЕНОГ ГРАДИВА</w:t>
            </w:r>
          </w:p>
          <w:p w:rsidR="001252FF" w:rsidRDefault="001252FF" w:rsidP="0051730E">
            <w:pPr>
              <w:ind w:left="360"/>
              <w:outlineLvl w:val="0"/>
              <w:rPr>
                <w:rFonts w:ascii="Times New Roman" w:hAnsi="Times New Roman" w:cs="Times New Roman"/>
                <w:caps/>
                <w:sz w:val="24"/>
                <w:szCs w:val="24"/>
              </w:rPr>
            </w:pPr>
            <w:r>
              <w:rPr>
                <w:rFonts w:ascii="Times New Roman" w:hAnsi="Times New Roman" w:cs="Times New Roman"/>
                <w:caps/>
                <w:sz w:val="24"/>
                <w:szCs w:val="24"/>
              </w:rPr>
              <w:t>-Писмени задатак</w:t>
            </w:r>
          </w:p>
        </w:tc>
        <w:tc>
          <w:tcPr>
            <w:tcW w:w="704" w:type="dxa"/>
            <w:shd w:val="clear" w:color="auto" w:fill="BFBFBF" w:themeFill="background1" w:themeFillShade="BF"/>
          </w:tcPr>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1</w:t>
            </w:r>
          </w:p>
        </w:tc>
        <w:tc>
          <w:tcPr>
            <w:tcW w:w="1347"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w:t>
            </w:r>
            <w:r>
              <w:rPr>
                <w:rFonts w:ascii="Times New Roman" w:hAnsi="Times New Roman" w:cs="Times New Roman"/>
                <w:sz w:val="24"/>
                <w:szCs w:val="24"/>
                <w:lang w:val="sr-Cyrl-CS"/>
              </w:rPr>
              <w:t>ш</w:t>
            </w:r>
            <w:r>
              <w:rPr>
                <w:rFonts w:ascii="Times New Roman" w:hAnsi="Times New Roman" w:cs="Times New Roman"/>
                <w:sz w:val="24"/>
                <w:szCs w:val="24"/>
              </w:rPr>
              <w:t>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понавља</w:t>
            </w:r>
          </w:p>
        </w:tc>
        <w:tc>
          <w:tcPr>
            <w:tcW w:w="1724"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lang w:val="sr-Cyrl-CS"/>
              </w:rPr>
              <w:t>Ч</w:t>
            </w:r>
            <w:r>
              <w:rPr>
                <w:rFonts w:ascii="Times New Roman" w:hAnsi="Times New Roman" w:cs="Times New Roman"/>
                <w:sz w:val="24"/>
                <w:szCs w:val="24"/>
              </w:rPr>
              <w:t>ита текст</w:t>
            </w:r>
          </w:p>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w:t>
            </w:r>
            <w:r>
              <w:rPr>
                <w:rFonts w:ascii="Times New Roman" w:hAnsi="Times New Roman" w:cs="Times New Roman"/>
                <w:sz w:val="24"/>
                <w:szCs w:val="24"/>
                <w:lang w:val="sr-Cyrl-CS"/>
              </w:rPr>
              <w:t>ш</w:t>
            </w:r>
            <w:r>
              <w:rPr>
                <w:rFonts w:ascii="Times New Roman" w:hAnsi="Times New Roman" w:cs="Times New Roman"/>
                <w:sz w:val="24"/>
                <w:szCs w:val="24"/>
              </w:rPr>
              <w:t>њава</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Показује</w:t>
            </w:r>
          </w:p>
        </w:tc>
        <w:tc>
          <w:tcPr>
            <w:tcW w:w="1898"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2523" w:type="dxa"/>
          </w:tcPr>
          <w:p w:rsidR="001252FF" w:rsidRDefault="001252FF"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1252FF" w:rsidRDefault="001252FF" w:rsidP="0051730E">
            <w:pPr>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2988" w:type="dxa"/>
          </w:tcPr>
          <w:p w:rsidR="001252FF" w:rsidRDefault="001252FF" w:rsidP="0051730E">
            <w:pPr>
              <w:rPr>
                <w:rFonts w:ascii="Times New Roman" w:hAnsi="Times New Roman" w:cs="Times New Roman"/>
                <w:sz w:val="24"/>
                <w:szCs w:val="24"/>
                <w:lang w:val="ru-RU"/>
              </w:rPr>
            </w:pPr>
            <w:r>
              <w:rPr>
                <w:rFonts w:ascii="Times New Roman" w:hAnsi="Times New Roman" w:cs="Times New Roman"/>
                <w:sz w:val="24"/>
                <w:szCs w:val="24"/>
                <w:lang w:val="ru-RU"/>
              </w:rPr>
              <w:t>На основу континуираног праћења активности ученика</w:t>
            </w:r>
          </w:p>
        </w:tc>
      </w:tr>
    </w:tbl>
    <w:p w:rsidR="003C4B6B" w:rsidRPr="008C7351" w:rsidRDefault="003C4B6B" w:rsidP="005D0289">
      <w:pPr>
        <w:jc w:val="center"/>
        <w:rPr>
          <w:rFonts w:ascii="Times New Roman" w:eastAsia="Times New Roman" w:hAnsi="Times New Roman" w:cs="Times New Roman"/>
          <w:b/>
          <w:color w:val="000000"/>
          <w:sz w:val="24"/>
          <w:szCs w:val="24"/>
        </w:rPr>
      </w:pPr>
    </w:p>
    <w:p w:rsidR="001252FF" w:rsidRDefault="001252FF" w:rsidP="005D0289">
      <w:pPr>
        <w:jc w:val="center"/>
        <w:rPr>
          <w:rFonts w:ascii="Times New Roman" w:eastAsia="Times New Roman" w:hAnsi="Times New Roman" w:cs="Times New Roman"/>
          <w:b/>
          <w:color w:val="000000"/>
          <w:sz w:val="24"/>
          <w:szCs w:val="24"/>
        </w:rPr>
      </w:pPr>
    </w:p>
    <w:p w:rsidR="001252FF" w:rsidRDefault="001252FF" w:rsidP="005D0289">
      <w:pPr>
        <w:jc w:val="center"/>
        <w:rPr>
          <w:rFonts w:ascii="Times New Roman" w:eastAsia="Times New Roman" w:hAnsi="Times New Roman" w:cs="Times New Roman"/>
          <w:b/>
          <w:color w:val="000000"/>
          <w:sz w:val="24"/>
          <w:szCs w:val="24"/>
        </w:rPr>
      </w:pPr>
    </w:p>
    <w:p w:rsidR="001252FF" w:rsidRDefault="001252FF" w:rsidP="005D0289">
      <w:pPr>
        <w:jc w:val="center"/>
        <w:rPr>
          <w:rFonts w:ascii="Times New Roman" w:eastAsia="Times New Roman" w:hAnsi="Times New Roman" w:cs="Times New Roman"/>
          <w:b/>
          <w:color w:val="000000"/>
          <w:sz w:val="24"/>
          <w:szCs w:val="24"/>
        </w:rPr>
      </w:pPr>
    </w:p>
    <w:p w:rsidR="001252FF" w:rsidRDefault="001252FF" w:rsidP="005D0289">
      <w:pPr>
        <w:jc w:val="center"/>
        <w:rPr>
          <w:rFonts w:ascii="Times New Roman" w:eastAsia="Times New Roman" w:hAnsi="Times New Roman" w:cs="Times New Roman"/>
          <w:b/>
          <w:color w:val="000000"/>
          <w:sz w:val="24"/>
          <w:szCs w:val="24"/>
        </w:rPr>
      </w:pPr>
    </w:p>
    <w:p w:rsidR="001252FF" w:rsidRDefault="001252FF" w:rsidP="005D0289">
      <w:pPr>
        <w:jc w:val="center"/>
        <w:rPr>
          <w:rFonts w:ascii="Times New Roman" w:eastAsia="Times New Roman" w:hAnsi="Times New Roman" w:cs="Times New Roman"/>
          <w:b/>
          <w:color w:val="000000"/>
          <w:sz w:val="24"/>
          <w:szCs w:val="24"/>
        </w:rPr>
      </w:pPr>
    </w:p>
    <w:p w:rsidR="001252FF" w:rsidRDefault="001252FF" w:rsidP="005D0289">
      <w:pPr>
        <w:jc w:val="center"/>
        <w:rPr>
          <w:rFonts w:ascii="Times New Roman" w:eastAsia="Times New Roman" w:hAnsi="Times New Roman" w:cs="Times New Roman"/>
          <w:b/>
          <w:color w:val="000000"/>
          <w:sz w:val="24"/>
          <w:szCs w:val="24"/>
        </w:rPr>
      </w:pPr>
    </w:p>
    <w:p w:rsidR="005D0289" w:rsidRPr="008C7351" w:rsidRDefault="005D0289" w:rsidP="005D0289">
      <w:pPr>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lastRenderedPageBreak/>
        <w:t>ФАКУЛТАТИВНИ ОБЛИЦИ</w:t>
      </w:r>
      <w:r w:rsidRPr="008C7351">
        <w:rPr>
          <w:rFonts w:ascii="Times New Roman" w:eastAsia="Times New Roman" w:hAnsi="Times New Roman" w:cs="Times New Roman"/>
          <w:b/>
          <w:color w:val="000000"/>
          <w:sz w:val="24"/>
          <w:szCs w:val="24"/>
        </w:rPr>
        <w:br/>
        <w:t>ОБРАЗОВНО-ВАСПИТНОГ РАДА</w:t>
      </w:r>
    </w:p>
    <w:p w:rsidR="005D0289" w:rsidRPr="008C7351" w:rsidRDefault="005D0289" w:rsidP="005D0289">
      <w:pPr>
        <w:jc w:val="center"/>
        <w:rPr>
          <w:rFonts w:ascii="Times New Roman" w:hAnsi="Times New Roman" w:cs="Times New Roman"/>
          <w:b/>
          <w:bCs/>
          <w:sz w:val="28"/>
          <w:szCs w:val="28"/>
        </w:rPr>
      </w:pPr>
      <w:r w:rsidRPr="008C7351">
        <w:rPr>
          <w:rFonts w:ascii="Times New Roman" w:hAnsi="Times New Roman" w:cs="Times New Roman"/>
          <w:b/>
          <w:bCs/>
          <w:sz w:val="24"/>
          <w:szCs w:val="24"/>
        </w:rPr>
        <w:t>БОСАНСКИ ЈЕЗИК</w:t>
      </w:r>
    </w:p>
    <w:tbl>
      <w:tblPr>
        <w:tblStyle w:val="TableGrid"/>
        <w:tblW w:w="14351" w:type="dxa"/>
        <w:tblInd w:w="157" w:type="dxa"/>
        <w:tblLook w:val="04A0"/>
      </w:tblPr>
      <w:tblGrid>
        <w:gridCol w:w="1281"/>
        <w:gridCol w:w="13070"/>
      </w:tblGrid>
      <w:tr w:rsidR="005D0289" w:rsidRPr="008C7351" w:rsidTr="00ED6110">
        <w:tc>
          <w:tcPr>
            <w:tcW w:w="1281" w:type="dxa"/>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3070" w:type="dxa"/>
          </w:tcPr>
          <w:p w:rsidR="005D0289" w:rsidRPr="008C7351" w:rsidRDefault="005D0289" w:rsidP="00E2415E">
            <w:pPr>
              <w:rPr>
                <w:rFonts w:ascii="Times New Roman" w:hAnsi="Times New Roman" w:cs="Times New Roman"/>
                <w:b/>
                <w:bCs/>
                <w:sz w:val="28"/>
                <w:szCs w:val="28"/>
              </w:rPr>
            </w:pPr>
            <w:r w:rsidRPr="008C7351">
              <w:rPr>
                <w:rFonts w:ascii="Times New Roman" w:hAnsi="Times New Roman" w:cs="Times New Roman"/>
                <w:sz w:val="24"/>
              </w:rPr>
              <w:t>Razvijanjesposobnostiivještineupotrebejezik u različitimsvakodnevnimkomunikacijskimsituacijamarazvijanjačitalačkepismenostiikulture,istraživanjeiskustvaiidejaknjiževnosti ,potencijeivrednovanjevlastitogstvaralaštva, razumijevanjateksta u različitomkulturnom,međukulturnimidruštvenimkontekstima.</w:t>
            </w:r>
          </w:p>
        </w:tc>
      </w:tr>
      <w:tr w:rsidR="005D0289" w:rsidRPr="008C7351" w:rsidTr="00ED6110">
        <w:tc>
          <w:tcPr>
            <w:tcW w:w="1281" w:type="dxa"/>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3070" w:type="dxa"/>
          </w:tcPr>
          <w:p w:rsidR="005D0289" w:rsidRPr="008C7351" w:rsidRDefault="003C4B6B" w:rsidP="00E2415E">
            <w:pPr>
              <w:rPr>
                <w:rFonts w:ascii="Times New Roman" w:hAnsi="Times New Roman" w:cs="Times New Roman"/>
                <w:b/>
                <w:bCs/>
                <w:sz w:val="28"/>
                <w:szCs w:val="28"/>
              </w:rPr>
            </w:pPr>
            <w:r w:rsidRPr="008C7351">
              <w:rPr>
                <w:rFonts w:ascii="Times New Roman" w:hAnsi="Times New Roman" w:cs="Times New Roman"/>
                <w:b/>
                <w:bCs/>
                <w:sz w:val="28"/>
                <w:szCs w:val="28"/>
              </w:rPr>
              <w:t>трећи</w:t>
            </w:r>
          </w:p>
        </w:tc>
      </w:tr>
      <w:tr w:rsidR="005D0289" w:rsidRPr="008C7351" w:rsidTr="00ED6110">
        <w:tc>
          <w:tcPr>
            <w:tcW w:w="1281" w:type="dxa"/>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3070" w:type="dxa"/>
          </w:tcPr>
          <w:p w:rsidR="005D0289" w:rsidRPr="008C7351" w:rsidRDefault="005D0289" w:rsidP="00E2415E">
            <w:pPr>
              <w:rPr>
                <w:rFonts w:ascii="Times New Roman" w:hAnsi="Times New Roman" w:cs="Times New Roman"/>
                <w:b/>
                <w:bCs/>
                <w:sz w:val="28"/>
                <w:szCs w:val="28"/>
              </w:rPr>
            </w:pPr>
            <w:r w:rsidRPr="008C7351">
              <w:rPr>
                <w:rFonts w:ascii="Times New Roman" w:hAnsi="Times New Roman" w:cs="Times New Roman"/>
                <w:b/>
                <w:bCs/>
                <w:sz w:val="28"/>
                <w:szCs w:val="28"/>
              </w:rPr>
              <w:t>72</w:t>
            </w:r>
          </w:p>
        </w:tc>
      </w:tr>
    </w:tbl>
    <w:p w:rsidR="005D0289" w:rsidRPr="008C7351" w:rsidRDefault="005D0289" w:rsidP="005D0289">
      <w:pPr>
        <w:rPr>
          <w:rFonts w:ascii="Times New Roman" w:hAnsi="Times New Roman" w:cs="Times New Roman"/>
          <w:b/>
          <w:bCs/>
          <w:sz w:val="28"/>
          <w:szCs w:val="28"/>
        </w:rPr>
      </w:pPr>
    </w:p>
    <w:tbl>
      <w:tblPr>
        <w:tblStyle w:val="TableGrid"/>
        <w:tblW w:w="14330" w:type="dxa"/>
        <w:tblInd w:w="157" w:type="dxa"/>
        <w:tblLayout w:type="fixed"/>
        <w:tblLook w:val="04A0"/>
      </w:tblPr>
      <w:tblGrid>
        <w:gridCol w:w="7961"/>
        <w:gridCol w:w="2034"/>
        <w:gridCol w:w="4335"/>
      </w:tblGrid>
      <w:tr w:rsidR="005D0289" w:rsidRPr="008C7351" w:rsidTr="00ED6110">
        <w:tc>
          <w:tcPr>
            <w:tcW w:w="7961" w:type="dxa"/>
            <w:shd w:val="clear" w:color="auto" w:fill="D9D9D9" w:themeFill="background1" w:themeFillShade="D9"/>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 xml:space="preserve">         ИСХОДИ:</w:t>
            </w:r>
          </w:p>
          <w:p w:rsidR="00ED6110" w:rsidRPr="008C7351" w:rsidRDefault="00ED6110" w:rsidP="00E2415E">
            <w:pPr>
              <w:rPr>
                <w:rFonts w:ascii="Times New Roman" w:hAnsi="Times New Roman" w:cs="Times New Roman"/>
                <w:b/>
                <w:bCs/>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2034" w:type="dxa"/>
            <w:shd w:val="clear" w:color="auto" w:fill="D9D9D9" w:themeFill="background1" w:themeFillShade="D9"/>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 xml:space="preserve">         ОБЛАСТ/ТЕМА</w:t>
            </w:r>
          </w:p>
        </w:tc>
        <w:tc>
          <w:tcPr>
            <w:tcW w:w="4335" w:type="dxa"/>
            <w:shd w:val="clear" w:color="auto" w:fill="D9D9D9" w:themeFill="background1" w:themeFillShade="D9"/>
          </w:tcPr>
          <w:p w:rsidR="00ED6110"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 xml:space="preserve">      </w:t>
            </w:r>
          </w:p>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 xml:space="preserve">   САДРЖАЈИ</w:t>
            </w:r>
          </w:p>
          <w:p w:rsidR="00ED6110" w:rsidRPr="008C7351" w:rsidRDefault="00ED6110" w:rsidP="00E2415E">
            <w:pPr>
              <w:rPr>
                <w:rFonts w:ascii="Times New Roman" w:hAnsi="Times New Roman" w:cs="Times New Roman"/>
                <w:b/>
                <w:bCs/>
                <w:sz w:val="24"/>
                <w:szCs w:val="24"/>
              </w:rPr>
            </w:pPr>
          </w:p>
        </w:tc>
      </w:tr>
      <w:tr w:rsidR="005D0289" w:rsidRPr="008C7351" w:rsidTr="005D0289">
        <w:tc>
          <w:tcPr>
            <w:tcW w:w="7961" w:type="dxa"/>
            <w:vMerge w:val="restart"/>
          </w:tcPr>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čitairazumijesadržajerazličitihvrstatekstova; -iskazujedojamimišljenje o pročitanomdijelu ; -otkrivaosjećanajaiskazana u lirskojpjesmi;</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-učiiizdvojiosnovneelementelirskepjesme( stih,strofa,rimairitam);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-učiosnovnimotivisopstvene motive u lirskojpjesmi ; -uočiiizdvojipjesničkeslike u pjesmi;</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-uočiiizdvoji u tekstustilskasredstva(poređujepersonifikacijuiepitete);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-prepoznajeinavodirazlikeizmeđulirskihpjesama ,pričeidramskogteksta;</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-imenujeirazlikujevrsteknjiževnihdjela:narodnušaljivupriču,narodnuiautorskubajku,pripovjetku,roman za djecuidramskitekst; -lociratekst u vrmenuiprostoru;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-odreditemuiredoslijeddogađaja u pročitanomtekstu;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-otkrivaitumačiideju / porukeknjiževnogdjela; -razlikujeopisivanje,pripovjedanje( u prvomitrećemlicu) idijalog u književnomdjelu;</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-podržitvrdnje o djeluodgovarajućimcitatima( dijelovimateksta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-žapažaioznačilogičkecjeline u kompozicijiteksta; -</w:t>
            </w:r>
            <w:r w:rsidRPr="008C7351">
              <w:rPr>
                <w:rFonts w:ascii="Times New Roman" w:hAnsi="Times New Roman" w:cs="Times New Roman"/>
                <w:sz w:val="24"/>
              </w:rPr>
              <w:lastRenderedPageBreak/>
              <w:t>usvajanovonaučeneriječiipojmovetetakopoboljšavakomunikaciju u usmenomipsanomobliku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-reprodukujesvevažneelementeknjiževnogdjela; -reprodukujesadržajeprilagođvajućigaposebnimzahtjevima( mijenjasvojestavoveiponašanjeusvajajućiporukeporukeknjiževnogdjela;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-izvodidramsketekstove;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-koristisvedostupneresurse za boljerazumijevanjedjela; -koristiznanjastečena u drugimpredmetimaidrugimoblastimaživotairada;</w:t>
            </w:r>
          </w:p>
          <w:p w:rsidR="005D0289" w:rsidRPr="008C7351" w:rsidRDefault="005D0289" w:rsidP="00E2415E">
            <w:pPr>
              <w:rPr>
                <w:rFonts w:ascii="Times New Roman" w:hAnsi="Times New Roman" w:cs="Times New Roman"/>
                <w:sz w:val="24"/>
              </w:rPr>
            </w:pP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-povježegramatičkepojmoveobrađene u predhodnimrazredimasanovimnastavnimsadržajima;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-razlikujezavičajniiknjiževnigovor; -razlikujevrsturiječiodslužberiječi u rečenici; -poštujeiprimjenjujepravopisnapravila;</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-pravilnopišesva tri modelaupravnoggovora; -pravilnokoristiinterpukcijskeoznake u većinirečenica;</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-prepoznajerazliku u pisanjupravipisnihpridjevaizvedenihodvlastitihimenica;</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-kreiraopispejzažakoristećijezičko-stilskasredstva. -kreirasvojupričupomoćupočetekazadatogteksta; -primjenjujetematskerieči za svojepričanje; -apišečestitku,elektronskopismo;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-prilagodijezičkiizrazkomunikativnojsituaciji - formalnojineformalnoj; </w:t>
            </w:r>
          </w:p>
          <w:p w:rsidR="005D0289" w:rsidRPr="008C7351" w:rsidRDefault="005D0289" w:rsidP="00E2415E">
            <w:pPr>
              <w:rPr>
                <w:rFonts w:ascii="Times New Roman" w:hAnsi="Times New Roman" w:cs="Times New Roman"/>
                <w:sz w:val="24"/>
              </w:rPr>
            </w:pPr>
          </w:p>
          <w:p w:rsidR="005D0289" w:rsidRPr="008C7351" w:rsidRDefault="005D0289" w:rsidP="00E2415E">
            <w:pPr>
              <w:rPr>
                <w:rFonts w:ascii="Times New Roman" w:hAnsi="Times New Roman" w:cs="Times New Roman"/>
                <w:sz w:val="24"/>
              </w:rPr>
            </w:pPr>
          </w:p>
          <w:p w:rsidR="005D0289" w:rsidRPr="008C7351" w:rsidRDefault="005D0289" w:rsidP="00E2415E">
            <w:pPr>
              <w:rPr>
                <w:rFonts w:ascii="Times New Roman" w:hAnsi="Times New Roman" w:cs="Times New Roman"/>
                <w:bCs/>
                <w:sz w:val="24"/>
                <w:szCs w:val="28"/>
              </w:rPr>
            </w:pPr>
          </w:p>
        </w:tc>
        <w:tc>
          <w:tcPr>
            <w:tcW w:w="2034" w:type="dxa"/>
          </w:tcPr>
          <w:p w:rsidR="005D0289" w:rsidRPr="008C7351" w:rsidRDefault="005D0289" w:rsidP="00E2415E">
            <w:pPr>
              <w:jc w:val="center"/>
              <w:rPr>
                <w:rFonts w:ascii="Times New Roman" w:hAnsi="Times New Roman" w:cs="Times New Roman"/>
                <w:b/>
                <w:bCs/>
                <w:sz w:val="24"/>
                <w:szCs w:val="28"/>
              </w:rPr>
            </w:pPr>
            <w:r w:rsidRPr="008C7351">
              <w:rPr>
                <w:rFonts w:ascii="Times New Roman" w:hAnsi="Times New Roman" w:cs="Times New Roman"/>
                <w:sz w:val="24"/>
              </w:rPr>
              <w:lastRenderedPageBreak/>
              <w:t>KNJIŽEVNOST</w:t>
            </w:r>
          </w:p>
        </w:tc>
        <w:tc>
          <w:tcPr>
            <w:tcW w:w="4335" w:type="dxa"/>
          </w:tcPr>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rPr>
              <w:t>Idemo u školu - DenisaTurković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Abeceda - Bela Džogović</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rPr>
              <w:t>Azbuka iabeceda</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Trčimo za suncem - Nasiha Kapidžić Hadžić</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Nasrudin i car - Narodna priča</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Djedov voćnjak - Džemaludin Latić</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Bosna je vječna - Hasan Kikić</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Sedam prutova - Narodna priča</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lang w:val="hr-HR"/>
              </w:rPr>
              <w:t>Drugarstvo - Denisa Turković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lang w:val="hr-HR"/>
              </w:rPr>
              <w:t>Dva druga - L. N. Tolstoj</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lang w:val="hr-HR"/>
              </w:rPr>
              <w:t>Pada kiša - Šukrija Pandžo</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lang w:val="hr-HR"/>
              </w:rPr>
              <w:t>Uspavanka - Avdija Avdić</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Šeftelija - Bela Džogović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Nena, Senaičekmedže - BiseraAlikadić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Nasrudinhodžaidijete - Narodnapriča</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lastRenderedPageBreak/>
              <w:t>Jesen u gradu - Ismet Bekrić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Štasanjajukišobrani - ZejćirHasić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Lavimiš - Ezop</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Amila - FeridaDuraković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Snježnikristali – Bela Džogović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Pahulja – ZejćirHasić</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Budi mi drug – Denisa Turković</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Lisica i roda – La Fonten</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Uspavanka za jednu djevojčicu – Ismet Bekrić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NašaDiša - AvdijaAvdić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Pisanaslovaazbukeiabecede</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Kozaipastir - Ezop</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Tandrrr – Bela Džogović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Dvadječaka, dvačudakai plus jedanmačak – Zehra Hubijar</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Izražajno recitovanje naučenih pjesama</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Vuk i koza – Narodna basna</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Provjera znanja</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Govorna vježba: U susret Novoj godini</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Razgovorizmeđuocaisina – AvdijaAvdić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Govornavježba: Mojnajbolji drug/ Mojanajboljadrugarica</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Mejrin ćilim – Omer Turković</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Dječak i ptica – Ahmet Hromadžić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Osmomartovskačestitka za mojumamu, nanu, tetku</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Akšam – Omer Turković</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Ko šta radi – Omer Turković</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Poštar – Nasiha Kapidžić Hadžić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Bistrica – Ibrahim Šahman</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Vezeni most – NasihaKapidžićHadžić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Brojalica, biralica – Ibrahim Kajan</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Red – Rabija Šaronjić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lastRenderedPageBreak/>
              <w:t>Divljaruža – EnisaOsmančevićĆurić</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Živi neboderi – Omer Turković</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Sredstvatehničkaimedijskekulture</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TradicijaBošnjaka</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Razgovor o riječima</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Bošnjačkenarodneizreke</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Legenda o AlijiĐerzelezu</w:t>
            </w:r>
          </w:p>
          <w:p w:rsidR="005D0289" w:rsidRPr="008C7351" w:rsidRDefault="005D0289" w:rsidP="00E2415E">
            <w:pPr>
              <w:tabs>
                <w:tab w:val="left" w:pos="1920"/>
              </w:tabs>
              <w:rPr>
                <w:rStyle w:val="Emphasis"/>
                <w:rFonts w:ascii="Times New Roman" w:eastAsia="Times New Roman" w:hAnsi="Times New Roman" w:cs="Times New Roman"/>
                <w:i w:val="0"/>
                <w:iCs w:val="0"/>
                <w:sz w:val="24"/>
                <w:szCs w:val="24"/>
              </w:rPr>
            </w:pPr>
            <w:r w:rsidRPr="008C7351">
              <w:rPr>
                <w:rFonts w:ascii="Times New Roman" w:hAnsi="Times New Roman" w:cs="Times New Roman"/>
                <w:sz w:val="24"/>
                <w:szCs w:val="24"/>
                <w:lang w:val="hr-HR"/>
              </w:rPr>
              <w:t>Zemlja Bosna –Ahmed Gurbi</w:t>
            </w:r>
          </w:p>
        </w:tc>
      </w:tr>
      <w:tr w:rsidR="005D0289" w:rsidRPr="008C7351" w:rsidTr="005D0289">
        <w:tc>
          <w:tcPr>
            <w:tcW w:w="7961" w:type="dxa"/>
            <w:vMerge/>
          </w:tcPr>
          <w:p w:rsidR="005D0289" w:rsidRPr="008C7351" w:rsidRDefault="005D0289" w:rsidP="00E2415E">
            <w:pPr>
              <w:rPr>
                <w:rFonts w:ascii="Times New Roman" w:hAnsi="Times New Roman" w:cs="Times New Roman"/>
                <w:b/>
                <w:bCs/>
                <w:sz w:val="28"/>
                <w:szCs w:val="28"/>
              </w:rPr>
            </w:pPr>
          </w:p>
        </w:tc>
        <w:tc>
          <w:tcPr>
            <w:tcW w:w="2034" w:type="dxa"/>
          </w:tcPr>
          <w:p w:rsidR="005D0289" w:rsidRPr="008C7351" w:rsidRDefault="005D0289" w:rsidP="00E2415E">
            <w:pPr>
              <w:jc w:val="center"/>
              <w:rPr>
                <w:rFonts w:ascii="Times New Roman" w:hAnsi="Times New Roman" w:cs="Times New Roman"/>
                <w:b/>
                <w:bCs/>
                <w:sz w:val="24"/>
                <w:szCs w:val="24"/>
              </w:rPr>
            </w:pPr>
            <w:r w:rsidRPr="008C7351">
              <w:rPr>
                <w:rFonts w:ascii="Times New Roman" w:hAnsi="Times New Roman" w:cs="Times New Roman"/>
                <w:sz w:val="24"/>
                <w:szCs w:val="24"/>
              </w:rPr>
              <w:t>JEZIČKA KULTURA</w:t>
            </w:r>
          </w:p>
        </w:tc>
        <w:tc>
          <w:tcPr>
            <w:tcW w:w="4335" w:type="dxa"/>
          </w:tcPr>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lang w:val="sr-Cyrl-CS"/>
              </w:rPr>
              <w:t>Pričanje doživlјaja sa raspusta</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 xml:space="preserve">Usmjena i pisana tradicija </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Pjesma, stih, strofa</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Govornavježba: Mojaomiljenaživotinja</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Tradicionalnibošnjačkipozdravi</w:t>
            </w:r>
          </w:p>
          <w:p w:rsidR="005D0289" w:rsidRPr="008C7351" w:rsidRDefault="005D0289" w:rsidP="00E2415E">
            <w:pPr>
              <w:tabs>
                <w:tab w:val="left" w:pos="1920"/>
              </w:tabs>
              <w:rPr>
                <w:rFonts w:ascii="Times New Roman" w:eastAsia="Times New Roman" w:hAnsi="Times New Roman" w:cs="Times New Roman"/>
                <w:sz w:val="24"/>
                <w:szCs w:val="24"/>
                <w:lang w:val="hr-HR"/>
              </w:rPr>
            </w:pPr>
            <w:r w:rsidRPr="008C7351">
              <w:rPr>
                <w:rFonts w:ascii="Times New Roman" w:hAnsi="Times New Roman" w:cs="Times New Roman"/>
                <w:sz w:val="24"/>
                <w:szCs w:val="24"/>
                <w:lang w:val="hr-HR"/>
              </w:rPr>
              <w:t>Izražajno čitanje obrađenih priča</w:t>
            </w:r>
          </w:p>
          <w:p w:rsidR="005D0289" w:rsidRPr="008C7351" w:rsidRDefault="005D0289" w:rsidP="00E2415E">
            <w:pPr>
              <w:rPr>
                <w:rFonts w:ascii="Times New Roman" w:hAnsi="Times New Roman" w:cs="Times New Roman"/>
                <w:b/>
                <w:bCs/>
                <w:sz w:val="28"/>
                <w:szCs w:val="28"/>
              </w:rPr>
            </w:pPr>
          </w:p>
        </w:tc>
      </w:tr>
      <w:tr w:rsidR="005D0289" w:rsidRPr="008C7351" w:rsidTr="005D0289">
        <w:tc>
          <w:tcPr>
            <w:tcW w:w="7961" w:type="dxa"/>
          </w:tcPr>
          <w:p w:rsidR="005D0289" w:rsidRPr="008C7351" w:rsidRDefault="005D0289" w:rsidP="00E2415E">
            <w:pPr>
              <w:rPr>
                <w:rFonts w:ascii="Times New Roman" w:hAnsi="Times New Roman" w:cs="Times New Roman"/>
                <w:b/>
                <w:bCs/>
                <w:sz w:val="28"/>
                <w:szCs w:val="28"/>
              </w:rPr>
            </w:pPr>
            <w:r w:rsidRPr="008C7351">
              <w:rPr>
                <w:rFonts w:ascii="Times New Roman" w:hAnsi="Times New Roman" w:cs="Times New Roman"/>
                <w:sz w:val="24"/>
                <w:szCs w:val="24"/>
              </w:rPr>
              <w:t>Upoređujeknjiževnodjeloi film / pozorištnepredstave ;Koristi internet u obrazovnesvrheipoznajeopasnostikoje se javljajuprilikomupotrebe</w:t>
            </w:r>
          </w:p>
        </w:tc>
        <w:tc>
          <w:tcPr>
            <w:tcW w:w="2034" w:type="dxa"/>
          </w:tcPr>
          <w:p w:rsidR="005D0289" w:rsidRPr="008C7351" w:rsidRDefault="005D0289" w:rsidP="00E2415E">
            <w:pPr>
              <w:jc w:val="center"/>
              <w:rPr>
                <w:rFonts w:ascii="Times New Roman" w:hAnsi="Times New Roman" w:cs="Times New Roman"/>
                <w:b/>
                <w:bCs/>
                <w:sz w:val="24"/>
                <w:szCs w:val="28"/>
              </w:rPr>
            </w:pPr>
            <w:r w:rsidRPr="008C7351">
              <w:rPr>
                <w:rFonts w:ascii="Times New Roman" w:hAnsi="Times New Roman" w:cs="Times New Roman"/>
                <w:sz w:val="24"/>
              </w:rPr>
              <w:t>MEDIJSKA KULTURA</w:t>
            </w:r>
          </w:p>
        </w:tc>
        <w:tc>
          <w:tcPr>
            <w:tcW w:w="4335" w:type="dxa"/>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sz w:val="24"/>
                <w:szCs w:val="24"/>
              </w:rPr>
              <w:t>Film-književnodjelo -pozorište-uočavanjesličnostiirazlika. Internet_ mogućnosti,upotrebaizloupotrebainterneta.</w:t>
            </w:r>
          </w:p>
        </w:tc>
      </w:tr>
    </w:tbl>
    <w:p w:rsidR="005D0289" w:rsidRPr="008C7351" w:rsidRDefault="005D0289" w:rsidP="005D0289">
      <w:pPr>
        <w:rPr>
          <w:rFonts w:ascii="Times New Roman" w:hAnsi="Times New Roman" w:cs="Times New Roman"/>
          <w:b/>
          <w:bCs/>
          <w:sz w:val="28"/>
          <w:szCs w:val="28"/>
        </w:rPr>
      </w:pPr>
    </w:p>
    <w:p w:rsidR="000357DD" w:rsidRPr="008C7351" w:rsidRDefault="000357DD">
      <w:pPr>
        <w:widowControl w:val="0"/>
        <w:pBdr>
          <w:top w:val="none" w:sz="0" w:space="0" w:color="000000"/>
          <w:left w:val="none" w:sz="0" w:space="0" w:color="000000"/>
          <w:bottom w:val="none" w:sz="0" w:space="0" w:color="000000"/>
          <w:right w:val="none" w:sz="0" w:space="0" w:color="000000"/>
          <w:between w:val="none" w:sz="0" w:space="0" w:color="000000"/>
        </w:pBdr>
        <w:spacing w:before="234" w:line="240" w:lineRule="auto"/>
        <w:ind w:right="5749"/>
        <w:jc w:val="right"/>
        <w:rPr>
          <w:rFonts w:ascii="Times New Roman" w:eastAsia="Times New Roman" w:hAnsi="Times New Roman" w:cs="Times New Roman"/>
          <w:color w:val="000000"/>
          <w:sz w:val="24"/>
          <w:szCs w:val="24"/>
        </w:rPr>
      </w:pPr>
    </w:p>
    <w:p w:rsidR="005D0289" w:rsidRPr="008C7351" w:rsidRDefault="005D0289">
      <w:pPr>
        <w:widowControl w:val="0"/>
        <w:pBdr>
          <w:top w:val="none" w:sz="0" w:space="0" w:color="000000"/>
          <w:left w:val="none" w:sz="0" w:space="0" w:color="000000"/>
          <w:bottom w:val="none" w:sz="0" w:space="0" w:color="000000"/>
          <w:right w:val="none" w:sz="0" w:space="0" w:color="000000"/>
          <w:between w:val="none" w:sz="0" w:space="0" w:color="000000"/>
        </w:pBdr>
        <w:spacing w:before="234" w:line="240" w:lineRule="auto"/>
        <w:ind w:right="5749"/>
        <w:jc w:val="right"/>
        <w:rPr>
          <w:rFonts w:ascii="Times New Roman" w:eastAsia="Times New Roman" w:hAnsi="Times New Roman" w:cs="Times New Roman"/>
          <w:color w:val="000000"/>
          <w:sz w:val="24"/>
          <w:szCs w:val="24"/>
        </w:rPr>
      </w:pPr>
    </w:p>
    <w:p w:rsidR="005D0289" w:rsidRPr="008C7351" w:rsidRDefault="005D0289">
      <w:pPr>
        <w:widowControl w:val="0"/>
        <w:pBdr>
          <w:top w:val="none" w:sz="0" w:space="0" w:color="000000"/>
          <w:left w:val="none" w:sz="0" w:space="0" w:color="000000"/>
          <w:bottom w:val="none" w:sz="0" w:space="0" w:color="000000"/>
          <w:right w:val="none" w:sz="0" w:space="0" w:color="000000"/>
          <w:between w:val="none" w:sz="0" w:space="0" w:color="000000"/>
        </w:pBdr>
        <w:spacing w:before="234" w:line="240" w:lineRule="auto"/>
        <w:ind w:right="5749"/>
        <w:jc w:val="right"/>
        <w:rPr>
          <w:rFonts w:ascii="Times New Roman" w:eastAsia="Times New Roman" w:hAnsi="Times New Roman" w:cs="Times New Roman"/>
          <w:color w:val="000000"/>
          <w:sz w:val="24"/>
          <w:szCs w:val="24"/>
        </w:rPr>
      </w:pPr>
    </w:p>
    <w:p w:rsidR="005D0289" w:rsidRPr="008C7351" w:rsidRDefault="005D0289">
      <w:pPr>
        <w:widowControl w:val="0"/>
        <w:pBdr>
          <w:top w:val="none" w:sz="0" w:space="0" w:color="000000"/>
          <w:left w:val="none" w:sz="0" w:space="0" w:color="000000"/>
          <w:bottom w:val="none" w:sz="0" w:space="0" w:color="000000"/>
          <w:right w:val="none" w:sz="0" w:space="0" w:color="000000"/>
          <w:between w:val="none" w:sz="0" w:space="0" w:color="000000"/>
        </w:pBdr>
        <w:spacing w:before="234" w:line="240" w:lineRule="auto"/>
        <w:ind w:right="5749"/>
        <w:jc w:val="right"/>
        <w:rPr>
          <w:rFonts w:ascii="Times New Roman" w:eastAsia="Times New Roman" w:hAnsi="Times New Roman" w:cs="Times New Roman"/>
          <w:color w:val="000000"/>
          <w:sz w:val="24"/>
          <w:szCs w:val="24"/>
        </w:rPr>
      </w:pPr>
    </w:p>
    <w:p w:rsidR="005D0289" w:rsidRPr="008C7351" w:rsidRDefault="005D0289">
      <w:pPr>
        <w:widowControl w:val="0"/>
        <w:pBdr>
          <w:top w:val="none" w:sz="0" w:space="0" w:color="000000"/>
          <w:left w:val="none" w:sz="0" w:space="0" w:color="000000"/>
          <w:bottom w:val="none" w:sz="0" w:space="0" w:color="000000"/>
          <w:right w:val="none" w:sz="0" w:space="0" w:color="000000"/>
          <w:between w:val="none" w:sz="0" w:space="0" w:color="000000"/>
        </w:pBdr>
        <w:spacing w:before="234" w:line="240" w:lineRule="auto"/>
        <w:ind w:right="5749"/>
        <w:jc w:val="right"/>
        <w:rPr>
          <w:rFonts w:ascii="Times New Roman" w:eastAsia="Times New Roman" w:hAnsi="Times New Roman" w:cs="Times New Roman"/>
          <w:color w:val="000000"/>
          <w:sz w:val="24"/>
          <w:szCs w:val="24"/>
        </w:rPr>
      </w:pPr>
    </w:p>
    <w:p w:rsidR="005D0289" w:rsidRPr="008C7351" w:rsidRDefault="005D0289">
      <w:pPr>
        <w:widowControl w:val="0"/>
        <w:pBdr>
          <w:top w:val="none" w:sz="0" w:space="0" w:color="000000"/>
          <w:left w:val="none" w:sz="0" w:space="0" w:color="000000"/>
          <w:bottom w:val="none" w:sz="0" w:space="0" w:color="000000"/>
          <w:right w:val="none" w:sz="0" w:space="0" w:color="000000"/>
          <w:between w:val="none" w:sz="0" w:space="0" w:color="000000"/>
        </w:pBdr>
        <w:spacing w:before="234" w:line="240" w:lineRule="auto"/>
        <w:ind w:right="5749"/>
        <w:jc w:val="right"/>
        <w:rPr>
          <w:rFonts w:ascii="Times New Roman" w:eastAsia="Times New Roman" w:hAnsi="Times New Roman" w:cs="Times New Roman"/>
          <w:color w:val="000000"/>
          <w:sz w:val="24"/>
          <w:szCs w:val="24"/>
        </w:rPr>
      </w:pPr>
    </w:p>
    <w:p w:rsidR="005D0289" w:rsidRPr="008C7351" w:rsidRDefault="005D0289">
      <w:pPr>
        <w:widowControl w:val="0"/>
        <w:pBdr>
          <w:top w:val="none" w:sz="0" w:space="0" w:color="000000"/>
          <w:left w:val="none" w:sz="0" w:space="0" w:color="000000"/>
          <w:bottom w:val="none" w:sz="0" w:space="0" w:color="000000"/>
          <w:right w:val="none" w:sz="0" w:space="0" w:color="000000"/>
          <w:between w:val="none" w:sz="0" w:space="0" w:color="000000"/>
        </w:pBdr>
        <w:spacing w:before="234" w:line="240" w:lineRule="auto"/>
        <w:ind w:right="5749"/>
        <w:jc w:val="right"/>
        <w:rPr>
          <w:rFonts w:ascii="Times New Roman" w:eastAsia="Times New Roman" w:hAnsi="Times New Roman" w:cs="Times New Roman"/>
          <w:color w:val="000000"/>
          <w:sz w:val="24"/>
          <w:szCs w:val="24"/>
        </w:rPr>
      </w:pPr>
    </w:p>
    <w:p w:rsidR="001508D3" w:rsidRPr="008C7351" w:rsidRDefault="00846AA7">
      <w:pPr>
        <w:widowControl w:val="0"/>
        <w:pBdr>
          <w:top w:val="none" w:sz="0" w:space="0" w:color="000000"/>
          <w:left w:val="none" w:sz="0" w:space="0" w:color="000000"/>
          <w:bottom w:val="none" w:sz="0" w:space="0" w:color="000000"/>
          <w:right w:val="none" w:sz="0" w:space="0" w:color="000000"/>
          <w:between w:val="none" w:sz="0" w:space="0" w:color="000000"/>
        </w:pBdr>
        <w:spacing w:before="234" w:line="240" w:lineRule="auto"/>
        <w:ind w:right="5749"/>
        <w:jc w:val="righ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 xml:space="preserve">ПЛАН НАСТАВЕ И УЧЕЊА </w:t>
      </w:r>
    </w:p>
    <w:p w:rsidR="001508D3" w:rsidRPr="008C7351" w:rsidRDefault="00846AA7">
      <w:pPr>
        <w:widowControl w:val="0"/>
        <w:pBdr>
          <w:top w:val="none" w:sz="0" w:space="0" w:color="000000"/>
          <w:left w:val="none" w:sz="0" w:space="0" w:color="000000"/>
          <w:bottom w:val="none" w:sz="0" w:space="0" w:color="000000"/>
          <w:right w:val="none" w:sz="0" w:space="0" w:color="000000"/>
          <w:between w:val="none" w:sz="0" w:space="0" w:color="000000"/>
        </w:pBdr>
        <w:spacing w:before="3" w:line="240" w:lineRule="auto"/>
        <w:ind w:right="4611"/>
        <w:jc w:val="righ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за четврти  разред основног образовања и васпитања </w:t>
      </w:r>
    </w:p>
    <w:p w:rsidR="00BA31AC" w:rsidRPr="008C7351" w:rsidRDefault="00BA31AC" w:rsidP="00BA31AC">
      <w:pPr>
        <w:spacing w:before="9"/>
        <w:ind w:firstLineChars="100" w:firstLine="240"/>
        <w:rPr>
          <w:rFonts w:ascii="Times New Roman" w:hAnsi="Times New Roman" w:cs="Times New Roman"/>
          <w:bCs/>
          <w:sz w:val="24"/>
          <w:szCs w:val="24"/>
        </w:rPr>
      </w:pPr>
      <w:r w:rsidRPr="008C7351">
        <w:rPr>
          <w:rFonts w:ascii="Times New Roman" w:hAnsi="Times New Roman" w:cs="Times New Roman"/>
          <w:bCs/>
          <w:sz w:val="24"/>
          <w:szCs w:val="24"/>
        </w:rPr>
        <w:t>Основни циљеви основног образовања и васпитања јесу:</w:t>
      </w:r>
    </w:p>
    <w:p w:rsidR="00BA31AC" w:rsidRPr="008C7351" w:rsidRDefault="00BA31AC" w:rsidP="00164013">
      <w:pPr>
        <w:pStyle w:val="ListParagraph"/>
        <w:numPr>
          <w:ilvl w:val="0"/>
          <w:numId w:val="45"/>
        </w:numPr>
        <w:tabs>
          <w:tab w:val="left" w:pos="359"/>
        </w:tabs>
        <w:spacing w:before="9" w:after="0" w:line="240" w:lineRule="auto"/>
        <w:rPr>
          <w:rFonts w:ascii="Times New Roman" w:hAnsi="Times New Roman" w:cs="Times New Roman"/>
          <w:bCs/>
          <w:sz w:val="24"/>
          <w:szCs w:val="24"/>
        </w:rPr>
      </w:pPr>
      <w:r w:rsidRPr="008C7351">
        <w:rPr>
          <w:rFonts w:ascii="Times New Roman" w:hAnsi="Times New Roman" w:cs="Times New Roman"/>
          <w:bCs/>
          <w:sz w:val="24"/>
          <w:szCs w:val="24"/>
        </w:rPr>
        <w:t>обезбеђивање добробити и подршка целовитом развојуученика;</w:t>
      </w:r>
    </w:p>
    <w:p w:rsidR="00BA31AC" w:rsidRPr="008C7351" w:rsidRDefault="00BA31AC" w:rsidP="00164013">
      <w:pPr>
        <w:pStyle w:val="ListParagraph"/>
        <w:numPr>
          <w:ilvl w:val="0"/>
          <w:numId w:val="45"/>
        </w:numPr>
        <w:tabs>
          <w:tab w:val="left" w:pos="359"/>
        </w:tabs>
        <w:spacing w:before="9" w:after="0" w:line="240" w:lineRule="auto"/>
        <w:ind w:right="968"/>
        <w:rPr>
          <w:rFonts w:ascii="Times New Roman" w:hAnsi="Times New Roman" w:cs="Times New Roman"/>
          <w:bCs/>
          <w:sz w:val="24"/>
          <w:szCs w:val="24"/>
        </w:rPr>
      </w:pPr>
      <w:r w:rsidRPr="008C7351">
        <w:rPr>
          <w:rFonts w:ascii="Times New Roman" w:hAnsi="Times New Roman" w:cs="Times New Roman"/>
          <w:bCs/>
          <w:sz w:val="24"/>
          <w:szCs w:val="24"/>
        </w:rPr>
        <w:t>обезбеђивањеподстицајногибезбедногокружењазацеловитиразвојученика,развијањененасилногпонашањаиуспостављањенулте толеранције преманасиљу;</w:t>
      </w:r>
    </w:p>
    <w:p w:rsidR="00BA31AC" w:rsidRPr="008C7351" w:rsidRDefault="00BA31AC" w:rsidP="00164013">
      <w:pPr>
        <w:pStyle w:val="ListParagraph"/>
        <w:numPr>
          <w:ilvl w:val="0"/>
          <w:numId w:val="45"/>
        </w:numPr>
        <w:tabs>
          <w:tab w:val="left" w:pos="359"/>
        </w:tabs>
        <w:spacing w:before="9" w:after="0" w:line="240" w:lineRule="auto"/>
        <w:rPr>
          <w:rFonts w:ascii="Times New Roman" w:hAnsi="Times New Roman" w:cs="Times New Roman"/>
          <w:bCs/>
          <w:sz w:val="24"/>
          <w:szCs w:val="24"/>
        </w:rPr>
      </w:pPr>
      <w:r w:rsidRPr="008C7351">
        <w:rPr>
          <w:rFonts w:ascii="Times New Roman" w:hAnsi="Times New Roman" w:cs="Times New Roman"/>
          <w:bCs/>
          <w:sz w:val="24"/>
          <w:szCs w:val="24"/>
        </w:rPr>
        <w:t>свеобухватна укљученост ученика у систем образовања иваспитања;</w:t>
      </w:r>
    </w:p>
    <w:p w:rsidR="00BA31AC" w:rsidRPr="008C7351" w:rsidRDefault="00BA31AC" w:rsidP="00164013">
      <w:pPr>
        <w:pStyle w:val="ListParagraph"/>
        <w:numPr>
          <w:ilvl w:val="0"/>
          <w:numId w:val="45"/>
        </w:numPr>
        <w:tabs>
          <w:tab w:val="left" w:pos="359"/>
        </w:tabs>
        <w:spacing w:before="9" w:after="0" w:line="240" w:lineRule="auto"/>
        <w:ind w:right="801"/>
        <w:rPr>
          <w:rFonts w:ascii="Times New Roman" w:hAnsi="Times New Roman" w:cs="Times New Roman"/>
          <w:bCs/>
          <w:sz w:val="24"/>
          <w:szCs w:val="24"/>
        </w:rPr>
      </w:pPr>
      <w:r w:rsidRPr="008C7351">
        <w:rPr>
          <w:rFonts w:ascii="Times New Roman" w:hAnsi="Times New Roman" w:cs="Times New Roman"/>
          <w:bCs/>
          <w:sz w:val="24"/>
          <w:szCs w:val="24"/>
        </w:rPr>
        <w:t>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BA31AC" w:rsidRPr="008C7351" w:rsidRDefault="00BA31AC" w:rsidP="00164013">
      <w:pPr>
        <w:pStyle w:val="ListParagraph"/>
        <w:numPr>
          <w:ilvl w:val="0"/>
          <w:numId w:val="45"/>
        </w:numPr>
        <w:tabs>
          <w:tab w:val="left" w:pos="359"/>
        </w:tabs>
        <w:spacing w:before="9" w:after="0" w:line="240" w:lineRule="auto"/>
        <w:ind w:right="1156"/>
        <w:rPr>
          <w:rFonts w:ascii="Times New Roman" w:hAnsi="Times New Roman" w:cs="Times New Roman"/>
          <w:bCs/>
          <w:sz w:val="24"/>
          <w:szCs w:val="24"/>
        </w:rPr>
      </w:pPr>
      <w:r w:rsidRPr="008C7351">
        <w:rPr>
          <w:rFonts w:ascii="Times New Roman" w:hAnsi="Times New Roman" w:cs="Times New Roman"/>
          <w:bCs/>
          <w:sz w:val="24"/>
          <w:szCs w:val="24"/>
        </w:rPr>
        <w:t>развијање свести о значају одрживог развоја, заштите и очувања природе и животне средине и еколошке етике, заштите и добробити животиња;</w:t>
      </w:r>
    </w:p>
    <w:p w:rsidR="00BA31AC" w:rsidRPr="008C7351" w:rsidRDefault="00BA31AC" w:rsidP="00164013">
      <w:pPr>
        <w:pStyle w:val="ListParagraph"/>
        <w:numPr>
          <w:ilvl w:val="0"/>
          <w:numId w:val="45"/>
        </w:numPr>
        <w:tabs>
          <w:tab w:val="left" w:pos="359"/>
        </w:tabs>
        <w:spacing w:before="9" w:after="0" w:line="240" w:lineRule="auto"/>
        <w:ind w:right="1241"/>
        <w:rPr>
          <w:rFonts w:ascii="Times New Roman" w:hAnsi="Times New Roman" w:cs="Times New Roman"/>
          <w:bCs/>
          <w:sz w:val="24"/>
          <w:szCs w:val="24"/>
        </w:rPr>
      </w:pPr>
      <w:r w:rsidRPr="008C7351">
        <w:rPr>
          <w:rFonts w:ascii="Times New Roman" w:hAnsi="Times New Roman" w:cs="Times New Roman"/>
          <w:bCs/>
          <w:sz w:val="24"/>
          <w:szCs w:val="24"/>
        </w:rPr>
        <w:t>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BA31AC" w:rsidRPr="008C7351" w:rsidRDefault="00BA31AC" w:rsidP="00164013">
      <w:pPr>
        <w:pStyle w:val="ListParagraph"/>
        <w:numPr>
          <w:ilvl w:val="0"/>
          <w:numId w:val="45"/>
        </w:numPr>
        <w:tabs>
          <w:tab w:val="left" w:pos="359"/>
        </w:tabs>
        <w:spacing w:before="9" w:after="0" w:line="240" w:lineRule="auto"/>
        <w:rPr>
          <w:rFonts w:ascii="Times New Roman" w:hAnsi="Times New Roman" w:cs="Times New Roman"/>
          <w:bCs/>
          <w:sz w:val="24"/>
          <w:szCs w:val="24"/>
        </w:rPr>
      </w:pPr>
      <w:r w:rsidRPr="008C7351">
        <w:rPr>
          <w:rFonts w:ascii="Times New Roman" w:hAnsi="Times New Roman" w:cs="Times New Roman"/>
          <w:bCs/>
          <w:sz w:val="24"/>
          <w:szCs w:val="24"/>
        </w:rPr>
        <w:t>развијање компетенција за сналажење и активно учешће у савременом друштву које семења;</w:t>
      </w:r>
    </w:p>
    <w:p w:rsidR="00BA31AC" w:rsidRPr="008C7351" w:rsidRDefault="00BA31AC" w:rsidP="00164013">
      <w:pPr>
        <w:pStyle w:val="ListParagraph"/>
        <w:numPr>
          <w:ilvl w:val="0"/>
          <w:numId w:val="45"/>
        </w:numPr>
        <w:tabs>
          <w:tab w:val="left" w:pos="359"/>
        </w:tabs>
        <w:spacing w:before="9" w:after="0" w:line="240" w:lineRule="auto"/>
        <w:ind w:right="1394"/>
        <w:rPr>
          <w:rFonts w:ascii="Times New Roman" w:hAnsi="Times New Roman" w:cs="Times New Roman"/>
          <w:bCs/>
          <w:sz w:val="24"/>
          <w:szCs w:val="24"/>
        </w:rPr>
      </w:pPr>
      <w:r w:rsidRPr="008C7351">
        <w:rPr>
          <w:rFonts w:ascii="Times New Roman" w:hAnsi="Times New Roman" w:cs="Times New Roman"/>
          <w:bCs/>
          <w:sz w:val="24"/>
          <w:szCs w:val="24"/>
        </w:rPr>
        <w:t>пун интелектуални, емоционални, социјални, морални и физички развој сваког ученика, у складу са његовим узрастом, развојним потребама иинтересовањима;</w:t>
      </w:r>
    </w:p>
    <w:p w:rsidR="00BA31AC" w:rsidRPr="008C7351" w:rsidRDefault="00BA31AC" w:rsidP="00164013">
      <w:pPr>
        <w:pStyle w:val="ListParagraph"/>
        <w:numPr>
          <w:ilvl w:val="0"/>
          <w:numId w:val="45"/>
        </w:numPr>
        <w:tabs>
          <w:tab w:val="left" w:pos="359"/>
        </w:tabs>
        <w:spacing w:before="9" w:after="0" w:line="240" w:lineRule="auto"/>
        <w:ind w:right="1513"/>
        <w:rPr>
          <w:rFonts w:ascii="Times New Roman" w:hAnsi="Times New Roman" w:cs="Times New Roman"/>
          <w:bCs/>
          <w:sz w:val="24"/>
          <w:szCs w:val="24"/>
        </w:rPr>
      </w:pPr>
      <w:r w:rsidRPr="008C7351">
        <w:rPr>
          <w:rFonts w:ascii="Times New Roman" w:hAnsi="Times New Roman" w:cs="Times New Roman"/>
          <w:bCs/>
          <w:sz w:val="24"/>
          <w:szCs w:val="24"/>
        </w:rPr>
        <w:t>развијањекључнихкомпетенцијазацеложивотноучењеимеђупредметнихкомпетенцијаускладусаразвојемсавремененаукеи технологије;</w:t>
      </w:r>
    </w:p>
    <w:p w:rsidR="00BA31AC" w:rsidRPr="008C7351" w:rsidRDefault="00BA31AC" w:rsidP="00164013">
      <w:pPr>
        <w:pStyle w:val="ListParagraph"/>
        <w:numPr>
          <w:ilvl w:val="0"/>
          <w:numId w:val="45"/>
        </w:numPr>
        <w:tabs>
          <w:tab w:val="left" w:pos="469"/>
        </w:tabs>
        <w:spacing w:before="9" w:after="0" w:line="240" w:lineRule="auto"/>
        <w:ind w:right="1108"/>
        <w:rPr>
          <w:rFonts w:ascii="Times New Roman" w:hAnsi="Times New Roman" w:cs="Times New Roman"/>
          <w:bCs/>
          <w:sz w:val="24"/>
          <w:szCs w:val="24"/>
        </w:rPr>
      </w:pPr>
      <w:r w:rsidRPr="008C7351">
        <w:rPr>
          <w:rFonts w:ascii="Times New Roman" w:hAnsi="Times New Roman" w:cs="Times New Roman"/>
          <w:bCs/>
          <w:sz w:val="24"/>
          <w:szCs w:val="24"/>
        </w:rPr>
        <w:t>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свогмишљења;</w:t>
      </w:r>
    </w:p>
    <w:p w:rsidR="00BA31AC" w:rsidRPr="008C7351" w:rsidRDefault="00BA31AC" w:rsidP="00164013">
      <w:pPr>
        <w:pStyle w:val="ListParagraph"/>
        <w:numPr>
          <w:ilvl w:val="0"/>
          <w:numId w:val="45"/>
        </w:numPr>
        <w:tabs>
          <w:tab w:val="left" w:pos="469"/>
        </w:tabs>
        <w:spacing w:before="9" w:after="0" w:line="240" w:lineRule="auto"/>
        <w:rPr>
          <w:rFonts w:ascii="Times New Roman" w:hAnsi="Times New Roman" w:cs="Times New Roman"/>
          <w:bCs/>
          <w:sz w:val="24"/>
          <w:szCs w:val="24"/>
        </w:rPr>
      </w:pPr>
      <w:r w:rsidRPr="008C7351">
        <w:rPr>
          <w:rFonts w:ascii="Times New Roman" w:hAnsi="Times New Roman" w:cs="Times New Roman"/>
          <w:bCs/>
          <w:sz w:val="24"/>
          <w:szCs w:val="24"/>
        </w:rPr>
        <w:t>оспособљавање за доношење ваљаних одлука о избору даљег образовања и занимања, сопственог развоја и будућегживота;</w:t>
      </w:r>
    </w:p>
    <w:p w:rsidR="00BA31AC" w:rsidRPr="008C7351" w:rsidRDefault="00BA31AC" w:rsidP="00164013">
      <w:pPr>
        <w:pStyle w:val="ListParagraph"/>
        <w:numPr>
          <w:ilvl w:val="0"/>
          <w:numId w:val="45"/>
        </w:numPr>
        <w:tabs>
          <w:tab w:val="left" w:pos="469"/>
        </w:tabs>
        <w:spacing w:before="9" w:after="0" w:line="240" w:lineRule="auto"/>
        <w:rPr>
          <w:rFonts w:ascii="Times New Roman" w:hAnsi="Times New Roman" w:cs="Times New Roman"/>
          <w:bCs/>
          <w:sz w:val="24"/>
          <w:szCs w:val="24"/>
        </w:rPr>
      </w:pPr>
      <w:r w:rsidRPr="008C7351">
        <w:rPr>
          <w:rFonts w:ascii="Times New Roman" w:hAnsi="Times New Roman" w:cs="Times New Roman"/>
          <w:bCs/>
          <w:sz w:val="24"/>
          <w:szCs w:val="24"/>
        </w:rPr>
        <w:t>развијањеосећањасолидарности,разумевањаиконструктивнесарадњесадругимаинеговањедругарстваипријатељства;</w:t>
      </w:r>
    </w:p>
    <w:p w:rsidR="00BA31AC" w:rsidRPr="008C7351" w:rsidRDefault="00BA31AC" w:rsidP="00164013">
      <w:pPr>
        <w:pStyle w:val="ListParagraph"/>
        <w:numPr>
          <w:ilvl w:val="0"/>
          <w:numId w:val="45"/>
        </w:numPr>
        <w:tabs>
          <w:tab w:val="left" w:pos="469"/>
        </w:tabs>
        <w:spacing w:before="9" w:after="0" w:line="240" w:lineRule="auto"/>
        <w:rPr>
          <w:rFonts w:ascii="Times New Roman" w:hAnsi="Times New Roman" w:cs="Times New Roman"/>
          <w:bCs/>
          <w:sz w:val="24"/>
          <w:szCs w:val="24"/>
        </w:rPr>
      </w:pPr>
      <w:r w:rsidRPr="008C7351">
        <w:rPr>
          <w:rFonts w:ascii="Times New Roman" w:hAnsi="Times New Roman" w:cs="Times New Roman"/>
          <w:bCs/>
          <w:sz w:val="24"/>
          <w:szCs w:val="24"/>
        </w:rPr>
        <w:t>развијање позитивних људскихвредности;</w:t>
      </w:r>
    </w:p>
    <w:p w:rsidR="00BA31AC" w:rsidRPr="008C7351" w:rsidRDefault="00BA31AC" w:rsidP="00164013">
      <w:pPr>
        <w:pStyle w:val="ListParagraph"/>
        <w:numPr>
          <w:ilvl w:val="0"/>
          <w:numId w:val="45"/>
        </w:numPr>
        <w:tabs>
          <w:tab w:val="left" w:pos="469"/>
        </w:tabs>
        <w:spacing w:before="9" w:after="0" w:line="240" w:lineRule="auto"/>
        <w:ind w:right="1360"/>
        <w:rPr>
          <w:rFonts w:ascii="Times New Roman" w:hAnsi="Times New Roman" w:cs="Times New Roman"/>
          <w:bCs/>
          <w:sz w:val="24"/>
          <w:szCs w:val="24"/>
        </w:rPr>
      </w:pPr>
      <w:r w:rsidRPr="008C7351">
        <w:rPr>
          <w:rFonts w:ascii="Times New Roman" w:hAnsi="Times New Roman" w:cs="Times New Roman"/>
          <w:bCs/>
          <w:sz w:val="24"/>
          <w:szCs w:val="24"/>
        </w:rPr>
        <w:t>развијање компентенција за разумевање и поштовање права детета, људских права, грађанских слобода и способности за живот у демократски уређеном и праведномдруштву;</w:t>
      </w:r>
    </w:p>
    <w:p w:rsidR="00BA31AC" w:rsidRPr="008C7351" w:rsidRDefault="00BA31AC" w:rsidP="00164013">
      <w:pPr>
        <w:pStyle w:val="ListParagraph"/>
        <w:numPr>
          <w:ilvl w:val="0"/>
          <w:numId w:val="45"/>
        </w:numPr>
        <w:tabs>
          <w:tab w:val="left" w:pos="469"/>
        </w:tabs>
        <w:spacing w:before="9" w:after="0" w:line="240" w:lineRule="auto"/>
        <w:ind w:right="1103"/>
        <w:rPr>
          <w:rFonts w:ascii="Times New Roman" w:hAnsi="Times New Roman" w:cs="Times New Roman"/>
          <w:bCs/>
          <w:sz w:val="24"/>
          <w:szCs w:val="24"/>
        </w:rPr>
      </w:pPr>
      <w:r w:rsidRPr="008C7351">
        <w:rPr>
          <w:rFonts w:ascii="Times New Roman" w:hAnsi="Times New Roman" w:cs="Times New Roman"/>
          <w:bCs/>
          <w:sz w:val="24"/>
          <w:szCs w:val="24"/>
        </w:rPr>
        <w:t>развојипоштовањерасне,националне,културне,језичке,верске,родне,полнеиузраснеравноправности,толеранцијеиуважавање различитости;</w:t>
      </w:r>
    </w:p>
    <w:p w:rsidR="00BA31AC" w:rsidRPr="008C7351" w:rsidRDefault="00BA31AC" w:rsidP="00164013">
      <w:pPr>
        <w:pStyle w:val="ListParagraph"/>
        <w:numPr>
          <w:ilvl w:val="0"/>
          <w:numId w:val="45"/>
        </w:numPr>
        <w:tabs>
          <w:tab w:val="left" w:pos="469"/>
        </w:tabs>
        <w:spacing w:before="9" w:after="0" w:line="240" w:lineRule="auto"/>
        <w:ind w:right="479"/>
        <w:jc w:val="both"/>
        <w:rPr>
          <w:rFonts w:ascii="Times New Roman" w:hAnsi="Times New Roman" w:cs="Times New Roman"/>
          <w:bCs/>
          <w:sz w:val="24"/>
          <w:szCs w:val="24"/>
        </w:rPr>
      </w:pPr>
      <w:r w:rsidRPr="008C7351">
        <w:rPr>
          <w:rFonts w:ascii="Times New Roman" w:hAnsi="Times New Roman" w:cs="Times New Roman"/>
          <w:bCs/>
          <w:sz w:val="24"/>
          <w:szCs w:val="24"/>
        </w:rPr>
        <w:t>развијањеличногинационалногидентитета,развијањесвестииосећањаприпадностиРепублициСрбији,поштовањеинеговањесрпског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културнебаштине;</w:t>
      </w:r>
    </w:p>
    <w:p w:rsidR="00BA31AC" w:rsidRPr="008C7351" w:rsidRDefault="00BA31AC" w:rsidP="00164013">
      <w:pPr>
        <w:pStyle w:val="ListParagraph"/>
        <w:numPr>
          <w:ilvl w:val="0"/>
          <w:numId w:val="45"/>
        </w:numPr>
        <w:tabs>
          <w:tab w:val="left" w:pos="469"/>
        </w:tabs>
        <w:spacing w:before="9" w:after="0" w:line="240" w:lineRule="auto"/>
        <w:ind w:right="1097"/>
        <w:rPr>
          <w:rFonts w:ascii="Times New Roman" w:hAnsi="Times New Roman" w:cs="Times New Roman"/>
          <w:bCs/>
          <w:sz w:val="24"/>
          <w:szCs w:val="24"/>
        </w:rPr>
      </w:pPr>
      <w:r w:rsidRPr="008C7351">
        <w:rPr>
          <w:rFonts w:ascii="Times New Roman" w:hAnsi="Times New Roman" w:cs="Times New Roman"/>
          <w:bCs/>
          <w:sz w:val="24"/>
          <w:szCs w:val="24"/>
        </w:rPr>
        <w:lastRenderedPageBreak/>
        <w:t>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напуштањемшколовања;</w:t>
      </w:r>
    </w:p>
    <w:p w:rsidR="00BA31AC" w:rsidRPr="008C7351" w:rsidRDefault="00BA31AC" w:rsidP="00164013">
      <w:pPr>
        <w:pStyle w:val="ListParagraph"/>
        <w:numPr>
          <w:ilvl w:val="0"/>
          <w:numId w:val="45"/>
        </w:numPr>
        <w:tabs>
          <w:tab w:val="left" w:pos="469"/>
        </w:tabs>
        <w:spacing w:before="9" w:after="0" w:line="240" w:lineRule="auto"/>
        <w:ind w:right="497"/>
        <w:rPr>
          <w:rFonts w:ascii="Times New Roman" w:hAnsi="Times New Roman" w:cs="Times New Roman"/>
          <w:bCs/>
          <w:sz w:val="24"/>
          <w:szCs w:val="24"/>
        </w:rPr>
      </w:pPr>
      <w:r w:rsidRPr="008C7351">
        <w:rPr>
          <w:rFonts w:ascii="Times New Roman" w:hAnsi="Times New Roman" w:cs="Times New Roman"/>
          <w:bCs/>
          <w:sz w:val="24"/>
          <w:szCs w:val="24"/>
        </w:rPr>
        <w:t>повећање ефикасности образовања и васпитања и унапређивање образовног нивоа становништва Републике Србије као државе засноване назнању.</w:t>
      </w:r>
    </w:p>
    <w:p w:rsidR="001508D3" w:rsidRPr="008C7351" w:rsidRDefault="001508D3">
      <w:pPr>
        <w:rPr>
          <w:rFonts w:ascii="Times New Roman" w:eastAsia="Times New Roman" w:hAnsi="Times New Roman" w:cs="Times New Roman"/>
          <w:sz w:val="24"/>
          <w:szCs w:val="24"/>
        </w:rPr>
      </w:pPr>
    </w:p>
    <w:p w:rsidR="001508D3" w:rsidRPr="008C7351" w:rsidRDefault="00BA31AC">
      <w:pPr>
        <w:ind w:firstLine="4560"/>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СРПСКИ  ЈЕЗИК</w:t>
      </w:r>
    </w:p>
    <w:tbl>
      <w:tblPr>
        <w:tblStyle w:val="Style34"/>
        <w:tblW w:w="1428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0"/>
        <w:gridCol w:w="11010"/>
      </w:tblGrid>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t>Циљ учења</w:t>
            </w:r>
            <w:r w:rsidRPr="008C7351">
              <w:rPr>
                <w:rFonts w:ascii="Times New Roman" w:eastAsia="Times New Roman" w:hAnsi="Times New Roman" w:cs="Times New Roman"/>
                <w:i/>
                <w:color w:val="000000"/>
                <w:sz w:val="24"/>
                <w:szCs w:val="24"/>
              </w:rPr>
              <w:t> с</w:t>
            </w:r>
            <w:r w:rsidRPr="008C7351">
              <w:rPr>
                <w:rFonts w:ascii="Times New Roman" w:eastAsia="Times New Roman" w:hAnsi="Times New Roman" w:cs="Times New Roman"/>
                <w:color w:val="000000"/>
                <w:sz w:val="24"/>
                <w:szCs w:val="24"/>
              </w:rPr>
              <w:t>рпског језика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p w:rsidR="001508D3" w:rsidRPr="008C7351" w:rsidRDefault="001508D3">
            <w:pPr>
              <w:rPr>
                <w:rFonts w:ascii="Times New Roman" w:eastAsia="Times New Roman" w:hAnsi="Times New Roman" w:cs="Times New Roman"/>
                <w:sz w:val="24"/>
                <w:szCs w:val="24"/>
              </w:rPr>
            </w:pPr>
          </w:p>
        </w:tc>
      </w:tr>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IV- четврти</w:t>
            </w:r>
          </w:p>
        </w:tc>
      </w:tr>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180</w:t>
            </w:r>
          </w:p>
        </w:tc>
      </w:tr>
    </w:tbl>
    <w:p w:rsidR="001508D3" w:rsidRPr="008C7351" w:rsidRDefault="001508D3">
      <w:pPr>
        <w:rPr>
          <w:rFonts w:ascii="Times New Roman" w:eastAsia="Times New Roman" w:hAnsi="Times New Roman" w:cs="Times New Roman"/>
          <w:sz w:val="24"/>
          <w:szCs w:val="24"/>
        </w:rPr>
      </w:pPr>
    </w:p>
    <w:tbl>
      <w:tblPr>
        <w:tblStyle w:val="Style35"/>
        <w:tblW w:w="14259"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10"/>
        <w:gridCol w:w="4725"/>
        <w:gridCol w:w="3624"/>
      </w:tblGrid>
      <w:tr w:rsidR="001508D3" w:rsidRPr="008C7351" w:rsidTr="00BA31AC">
        <w:tc>
          <w:tcPr>
            <w:tcW w:w="59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BA31AC" w:rsidRPr="008C7351" w:rsidRDefault="00BA31AC">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47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36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BA31AC">
        <w:tc>
          <w:tcPr>
            <w:tcW w:w="5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numPr>
                <w:ilvl w:val="0"/>
                <w:numId w:val="22"/>
              </w:numPr>
              <w:spacing w:after="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чита са разумевањем различите врсте текстова;</w:t>
            </w:r>
          </w:p>
          <w:p w:rsidR="001508D3" w:rsidRPr="008C7351" w:rsidRDefault="00846AA7">
            <w:pPr>
              <w:numPr>
                <w:ilvl w:val="0"/>
                <w:numId w:val="22"/>
              </w:numPr>
              <w:spacing w:after="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укратко образложи свој утисак и мишљење поштујући и другачије ставове;</w:t>
            </w:r>
          </w:p>
          <w:p w:rsidR="001508D3" w:rsidRPr="008C7351" w:rsidRDefault="00846AA7">
            <w:pPr>
              <w:numPr>
                <w:ilvl w:val="0"/>
                <w:numId w:val="22"/>
              </w:numPr>
              <w:spacing w:after="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разликује књижевне врсте: шаљиву народну песму, басну и причу о животињама, приповетку, роман за децу и драмски текст;</w:t>
            </w:r>
          </w:p>
          <w:p w:rsidR="001508D3" w:rsidRPr="008C7351" w:rsidRDefault="00846AA7">
            <w:pPr>
              <w:numPr>
                <w:ilvl w:val="0"/>
                <w:numId w:val="22"/>
              </w:numPr>
              <w:spacing w:after="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одреди тему, редослед догађаја, време и место дешавања у прочитаном тексту;</w:t>
            </w:r>
          </w:p>
          <w:p w:rsidR="001508D3" w:rsidRPr="008C7351" w:rsidRDefault="00846AA7">
            <w:pPr>
              <w:numPr>
                <w:ilvl w:val="0"/>
                <w:numId w:val="22"/>
              </w:numPr>
              <w:spacing w:after="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именује позитивне и негативне особине ликова;</w:t>
            </w:r>
          </w:p>
          <w:p w:rsidR="001508D3" w:rsidRPr="008C7351" w:rsidRDefault="00846AA7">
            <w:pPr>
              <w:numPr>
                <w:ilvl w:val="0"/>
                <w:numId w:val="22"/>
              </w:numPr>
              <w:spacing w:after="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и издвоји основне елементе лирске песме (стих, строфа, рима и ритам);</w:t>
            </w:r>
          </w:p>
          <w:p w:rsidR="001508D3" w:rsidRPr="008C7351" w:rsidRDefault="00846AA7">
            <w:pPr>
              <w:numPr>
                <w:ilvl w:val="0"/>
                <w:numId w:val="22"/>
              </w:numPr>
              <w:spacing w:after="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тумачи идеје књижевног дела;</w:t>
            </w:r>
          </w:p>
          <w:p w:rsidR="001508D3" w:rsidRPr="008C7351" w:rsidRDefault="00846AA7">
            <w:pPr>
              <w:numPr>
                <w:ilvl w:val="0"/>
                <w:numId w:val="22"/>
              </w:numPr>
              <w:spacing w:after="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препозна ситуације кршења/остваривања права детета и стереотипе у књижевним делима;</w:t>
            </w:r>
          </w:p>
          <w:p w:rsidR="001508D3" w:rsidRPr="008C7351" w:rsidRDefault="00846AA7">
            <w:pPr>
              <w:numPr>
                <w:ilvl w:val="0"/>
                <w:numId w:val="22"/>
              </w:numPr>
              <w:spacing w:after="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персонификацију и разуме њену улогу у књижевном делу;</w:t>
            </w:r>
          </w:p>
          <w:p w:rsidR="001508D3" w:rsidRPr="008C7351" w:rsidRDefault="00846AA7">
            <w:pPr>
              <w:numPr>
                <w:ilvl w:val="0"/>
                <w:numId w:val="22"/>
              </w:numPr>
              <w:spacing w:after="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основни тон књижевног текста (ведар, тужан, шаљив);</w:t>
            </w:r>
          </w:p>
          <w:p w:rsidR="001508D3" w:rsidRPr="008C7351" w:rsidRDefault="00846AA7">
            <w:pPr>
              <w:numPr>
                <w:ilvl w:val="0"/>
                <w:numId w:val="22"/>
              </w:numPr>
              <w:spacing w:after="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супротстављеност лица у драмском тексту;</w:t>
            </w:r>
          </w:p>
          <w:p w:rsidR="001508D3" w:rsidRPr="008C7351" w:rsidRDefault="00846AA7">
            <w:pPr>
              <w:numPr>
                <w:ilvl w:val="0"/>
                <w:numId w:val="22"/>
              </w:numPr>
              <w:spacing w:after="160" w:line="240"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чита текст поштујући интонацију реченице/стиха; </w:t>
            </w:r>
          </w:p>
          <w:p w:rsidR="001508D3" w:rsidRPr="008C7351" w:rsidRDefault="001508D3">
            <w:pPr>
              <w:spacing w:line="240" w:lineRule="auto"/>
              <w:rPr>
                <w:rFonts w:ascii="Times New Roman" w:eastAsia="Times New Roman" w:hAnsi="Times New Roman" w:cs="Times New Roman"/>
                <w:sz w:val="24"/>
                <w:szCs w:val="24"/>
              </w:rPr>
            </w:pPr>
          </w:p>
        </w:tc>
        <w:tc>
          <w:tcPr>
            <w:tcW w:w="4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line="240" w:lineRule="auto"/>
              <w:ind w:firstLine="156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КЊИЖЕВНОСТ</w:t>
            </w:r>
          </w:p>
          <w:p w:rsidR="001508D3" w:rsidRPr="008C7351" w:rsidRDefault="001508D3">
            <w:pPr>
              <w:spacing w:line="240" w:lineRule="auto"/>
              <w:rPr>
                <w:rFonts w:ascii="Times New Roman" w:eastAsia="Times New Roman" w:hAnsi="Times New Roman" w:cs="Times New Roman"/>
                <w:sz w:val="24"/>
                <w:szCs w:val="24"/>
              </w:rPr>
            </w:pPr>
          </w:p>
        </w:tc>
        <w:tc>
          <w:tcPr>
            <w:tcW w:w="3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8" w:lineRule="auto"/>
              <w:ind w:left="14" w:right="399" w:firstLine="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-поезија, проза,  драма, прича,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28" w:lineRule="auto"/>
              <w:ind w:left="16" w:right="5" w:firstLine="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-бајка, басна, текст,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28" w:lineRule="auto"/>
              <w:ind w:left="16" w:right="5" w:firstLine="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књижевно -уметнички и информативни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8" w:lineRule="auto"/>
              <w:ind w:left="16" w:right="409" w:hanging="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-текст;</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8" w:lineRule="auto"/>
              <w:ind w:left="16" w:right="409" w:hanging="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народна  књижевност,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40" w:lineRule="auto"/>
              <w:ind w:left="16"/>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наслов, пасус,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30" w:lineRule="auto"/>
              <w:ind w:left="13" w:right="4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-тема текста, поука, порука текста,  ликови, песма,  стих, строфа,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40" w:lineRule="auto"/>
              <w:ind w:left="1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-лирска песма,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9" w:lineRule="auto"/>
              <w:ind w:left="16" w:right="72" w:firstLine="3"/>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t>-аутор, дијалог, монолог, песничке слике</w:t>
            </w:r>
          </w:p>
        </w:tc>
      </w:tr>
      <w:tr w:rsidR="001508D3" w:rsidRPr="008C7351" w:rsidTr="00BA31AC">
        <w:tc>
          <w:tcPr>
            <w:tcW w:w="5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rsidP="00164013">
            <w:pPr>
              <w:numPr>
                <w:ilvl w:val="0"/>
                <w:numId w:val="37"/>
              </w:num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повеже граматичке појмове обрађене у претходним разредима са новим наставним садржајима;</w:t>
            </w:r>
          </w:p>
          <w:p w:rsidR="001508D3" w:rsidRPr="008C7351" w:rsidRDefault="00846AA7" w:rsidP="00164013">
            <w:pPr>
              <w:numPr>
                <w:ilvl w:val="0"/>
                <w:numId w:val="37"/>
              </w:num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разликује речи које мењају облик (именице, заменице, придеви, бројеви, глаголи) и уочи оне које су увек у истом облику;</w:t>
            </w:r>
          </w:p>
          <w:p w:rsidR="001508D3" w:rsidRPr="008C7351" w:rsidRDefault="00846AA7" w:rsidP="00164013">
            <w:pPr>
              <w:numPr>
                <w:ilvl w:val="0"/>
                <w:numId w:val="37"/>
              </w:num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одреди основне реченичне чланове;</w:t>
            </w:r>
          </w:p>
          <w:p w:rsidR="001508D3" w:rsidRPr="008C7351" w:rsidRDefault="00846AA7" w:rsidP="00164013">
            <w:pPr>
              <w:numPr>
                <w:ilvl w:val="0"/>
                <w:numId w:val="37"/>
              </w:num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разликује врсту речи од службе речи у реченици;</w:t>
            </w:r>
          </w:p>
          <w:p w:rsidR="001508D3" w:rsidRPr="008C7351" w:rsidRDefault="00846AA7" w:rsidP="00164013">
            <w:pPr>
              <w:numPr>
                <w:ilvl w:val="0"/>
                <w:numId w:val="37"/>
              </w:num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поштује и примени основна правописна правила;</w:t>
            </w:r>
          </w:p>
          <w:p w:rsidR="001508D3" w:rsidRPr="008C7351" w:rsidRDefault="00846AA7" w:rsidP="00164013">
            <w:pPr>
              <w:numPr>
                <w:ilvl w:val="0"/>
                <w:numId w:val="37"/>
              </w:num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правилно пише сва три модела управног говора; </w:t>
            </w:r>
          </w:p>
          <w:p w:rsidR="001508D3" w:rsidRPr="008C7351" w:rsidRDefault="00846AA7" w:rsidP="00164013">
            <w:pPr>
              <w:numPr>
                <w:ilvl w:val="0"/>
                <w:numId w:val="37"/>
              </w:num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употреби речи истог облика, а различитог значења, као и речи истог значења, а различитог облика; </w:t>
            </w:r>
          </w:p>
          <w:p w:rsidR="001508D3" w:rsidRPr="008C7351" w:rsidRDefault="00846AA7" w:rsidP="00164013">
            <w:pPr>
              <w:numPr>
                <w:ilvl w:val="0"/>
                <w:numId w:val="37"/>
              </w:numPr>
              <w:spacing w:after="16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 xml:space="preserve">напише разгледницу, честитку, приватно писмо; </w:t>
            </w:r>
          </w:p>
          <w:p w:rsidR="001508D3" w:rsidRPr="008C7351" w:rsidRDefault="001508D3">
            <w:pPr>
              <w:spacing w:line="240" w:lineRule="auto"/>
              <w:rPr>
                <w:rFonts w:ascii="Times New Roman" w:eastAsia="Times New Roman" w:hAnsi="Times New Roman" w:cs="Times New Roman"/>
                <w:sz w:val="24"/>
                <w:szCs w:val="24"/>
              </w:rPr>
            </w:pPr>
          </w:p>
        </w:tc>
        <w:tc>
          <w:tcPr>
            <w:tcW w:w="4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spacing w:line="240" w:lineRule="auto"/>
              <w:jc w:val="center"/>
              <w:rPr>
                <w:rFonts w:ascii="Times New Roman" w:eastAsia="Times New Roman" w:hAnsi="Times New Roman" w:cs="Times New Roman"/>
                <w:sz w:val="24"/>
                <w:szCs w:val="24"/>
              </w:rPr>
            </w:pPr>
          </w:p>
          <w:p w:rsidR="001508D3" w:rsidRPr="008C7351" w:rsidRDefault="001508D3">
            <w:pPr>
              <w:spacing w:line="240" w:lineRule="auto"/>
              <w:jc w:val="center"/>
              <w:rPr>
                <w:rFonts w:ascii="Times New Roman" w:eastAsia="Times New Roman" w:hAnsi="Times New Roman" w:cs="Times New Roman"/>
                <w:sz w:val="24"/>
                <w:szCs w:val="24"/>
              </w:rPr>
            </w:pPr>
          </w:p>
          <w:p w:rsidR="001508D3" w:rsidRPr="008C7351" w:rsidRDefault="001508D3">
            <w:pPr>
              <w:spacing w:line="240" w:lineRule="auto"/>
              <w:jc w:val="center"/>
              <w:rPr>
                <w:rFonts w:ascii="Times New Roman" w:eastAsia="Times New Roman" w:hAnsi="Times New Roman" w:cs="Times New Roman"/>
                <w:sz w:val="24"/>
                <w:szCs w:val="24"/>
              </w:rPr>
            </w:pPr>
          </w:p>
          <w:p w:rsidR="001508D3" w:rsidRPr="008C7351" w:rsidRDefault="001508D3">
            <w:pPr>
              <w:spacing w:line="240" w:lineRule="auto"/>
              <w:jc w:val="center"/>
              <w:rPr>
                <w:rFonts w:ascii="Times New Roman" w:eastAsia="Times New Roman" w:hAnsi="Times New Roman" w:cs="Times New Roman"/>
                <w:sz w:val="24"/>
                <w:szCs w:val="24"/>
              </w:rPr>
            </w:pPr>
          </w:p>
          <w:p w:rsidR="001508D3" w:rsidRPr="008C7351" w:rsidRDefault="001508D3">
            <w:pPr>
              <w:spacing w:line="240" w:lineRule="auto"/>
              <w:jc w:val="center"/>
              <w:rPr>
                <w:rFonts w:ascii="Times New Roman" w:eastAsia="Times New Roman" w:hAnsi="Times New Roman" w:cs="Times New Roman"/>
                <w:sz w:val="24"/>
                <w:szCs w:val="24"/>
              </w:rPr>
            </w:pPr>
          </w:p>
          <w:p w:rsidR="001508D3" w:rsidRPr="008C7351" w:rsidRDefault="00846AA7">
            <w:pPr>
              <w:spacing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ЈЕЗИК</w:t>
            </w:r>
          </w:p>
        </w:tc>
        <w:tc>
          <w:tcPr>
            <w:tcW w:w="3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4"/>
                <w:szCs w:val="24"/>
              </w:rPr>
            </w:pP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30" w:lineRule="auto"/>
              <w:ind w:left="19" w:right="58" w:hanging="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Граматика, правопис и  ортоепија  (глас, слово, реченице  по значењу, употреба великог слова, тачка,  упитник, узвичник)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30" w:lineRule="auto"/>
              <w:ind w:left="19" w:right="58" w:hanging="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-Глас и слог, самогласници и сугласници,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30" w:lineRule="auto"/>
              <w:ind w:left="21" w:right="22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-Врсте речи: именице (властите и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3" w:line="230" w:lineRule="auto"/>
              <w:ind w:left="14" w:right="6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заједничке), род и број  именица;</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3" w:line="230" w:lineRule="auto"/>
              <w:ind w:left="14" w:right="6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 глаголи,  глаголска времена: </w:t>
            </w:r>
            <w:r w:rsidRPr="008C7351">
              <w:rPr>
                <w:rFonts w:ascii="Times New Roman" w:eastAsia="Times New Roman" w:hAnsi="Times New Roman" w:cs="Times New Roman"/>
                <w:color w:val="000000"/>
                <w:sz w:val="24"/>
                <w:szCs w:val="24"/>
              </w:rPr>
              <w:lastRenderedPageBreak/>
              <w:t xml:space="preserve">прошло,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30" w:lineRule="auto"/>
              <w:ind w:left="11" w:right="2" w:firstLine="7"/>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садашње, будуће време; потврдни и одрични  глаголски облици;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30" w:lineRule="auto"/>
              <w:ind w:left="11" w:right="2" w:firstLine="7"/>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придеви (описни); бројеви (основни и редни)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30" w:lineRule="auto"/>
              <w:ind w:left="11" w:right="2" w:firstLine="7"/>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-заменице;</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30" w:lineRule="auto"/>
              <w:ind w:left="11" w:right="2" w:firstLine="7"/>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-служба речи у реченици;</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30" w:lineRule="auto"/>
              <w:ind w:left="11" w:right="2" w:firstLine="7"/>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-управни говор;</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30" w:lineRule="auto"/>
              <w:ind w:left="11" w:right="2" w:firstLine="7"/>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-објекат</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40" w:lineRule="auto"/>
              <w:ind w:left="2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-Реченице</w:t>
            </w:r>
          </w:p>
        </w:tc>
      </w:tr>
      <w:tr w:rsidR="001508D3" w:rsidRPr="008C7351" w:rsidTr="00BA31AC">
        <w:tc>
          <w:tcPr>
            <w:tcW w:w="5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tabs>
                <w:tab w:val="left" w:pos="176"/>
              </w:tabs>
              <w:spacing w:after="0" w:line="240" w:lineRule="auto"/>
              <w:rPr>
                <w:rFonts w:ascii="Times New Roman" w:eastAsia="Times New Roman" w:hAnsi="Times New Roman" w:cs="Times New Roman"/>
                <w:color w:val="000000"/>
                <w:sz w:val="24"/>
                <w:szCs w:val="24"/>
              </w:rPr>
            </w:pPr>
          </w:p>
          <w:p w:rsidR="001508D3" w:rsidRPr="008C7351" w:rsidRDefault="00846AA7" w:rsidP="00164013">
            <w:pPr>
              <w:numPr>
                <w:ilvl w:val="0"/>
                <w:numId w:val="38"/>
              </w:num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употреби основне облике усменог и писменог изражавања: препричавање, причање и описивање;</w:t>
            </w:r>
          </w:p>
          <w:p w:rsidR="001508D3" w:rsidRPr="008C7351" w:rsidRDefault="00846AA7" w:rsidP="00164013">
            <w:pPr>
              <w:numPr>
                <w:ilvl w:val="0"/>
                <w:numId w:val="39"/>
              </w:num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повеже информације исказане у линеарном и нелинеарном тексту и на основу њих изводи закључак;</w:t>
            </w:r>
          </w:p>
          <w:p w:rsidR="001508D3" w:rsidRPr="008C7351" w:rsidRDefault="00846AA7" w:rsidP="00164013">
            <w:pPr>
              <w:numPr>
                <w:ilvl w:val="0"/>
                <w:numId w:val="39"/>
              </w:num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прилагоди језички израз комуникативној ситуацији – формалној и неформалној; </w:t>
            </w:r>
          </w:p>
          <w:p w:rsidR="001508D3" w:rsidRPr="008C7351" w:rsidRDefault="00846AA7" w:rsidP="00164013">
            <w:pPr>
              <w:numPr>
                <w:ilvl w:val="0"/>
                <w:numId w:val="39"/>
              </w:numPr>
              <w:spacing w:after="16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препозна значење речи и фразеологизама који се употребљавају у свакодневној комуникацији;</w:t>
            </w:r>
          </w:p>
          <w:p w:rsidR="001508D3" w:rsidRPr="008C7351" w:rsidRDefault="001508D3">
            <w:pPr>
              <w:spacing w:line="240" w:lineRule="auto"/>
              <w:rPr>
                <w:rFonts w:ascii="Times New Roman" w:eastAsia="Times New Roman" w:hAnsi="Times New Roman" w:cs="Times New Roman"/>
                <w:sz w:val="24"/>
                <w:szCs w:val="24"/>
              </w:rPr>
            </w:pPr>
          </w:p>
        </w:tc>
        <w:tc>
          <w:tcPr>
            <w:tcW w:w="4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ЈЕЗИЧКА    КУЛТУРА</w:t>
            </w:r>
          </w:p>
        </w:tc>
        <w:tc>
          <w:tcPr>
            <w:tcW w:w="3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pBdr>
                <w:top w:val="none" w:sz="0" w:space="0" w:color="000000"/>
                <w:left w:val="none" w:sz="0" w:space="0" w:color="000000"/>
                <w:bottom w:val="none" w:sz="0" w:space="0" w:color="000000"/>
                <w:right w:val="none" w:sz="0" w:space="0" w:color="000000"/>
                <w:between w:val="none" w:sz="0" w:space="0" w:color="000000"/>
              </w:pBdr>
              <w:spacing w:line="240" w:lineRule="auto"/>
              <w:ind w:left="19"/>
              <w:rPr>
                <w:rFonts w:ascii="Times New Roman" w:eastAsia="Times New Roman" w:hAnsi="Times New Roman" w:cs="Times New Roman"/>
                <w:color w:val="000000"/>
                <w:sz w:val="24"/>
                <w:szCs w:val="24"/>
              </w:rPr>
            </w:pP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-описивање,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8" w:lineRule="auto"/>
              <w:ind w:left="14" w:right="91" w:firstLine="6"/>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-фабула –редослед  догађаја,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28" w:lineRule="auto"/>
              <w:ind w:left="16" w:right="38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-препричавање,  причање,  </w:t>
            </w:r>
          </w:p>
          <w:p w:rsidR="001508D3" w:rsidRPr="008C7351" w:rsidRDefault="00846AA7">
            <w:pP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-аутодиктат</w:t>
            </w:r>
          </w:p>
          <w:p w:rsidR="001508D3" w:rsidRPr="008C7351" w:rsidRDefault="001508D3">
            <w:pPr>
              <w:rPr>
                <w:rFonts w:ascii="Times New Roman" w:eastAsia="Times New Roman" w:hAnsi="Times New Roman" w:cs="Times New Roman"/>
                <w:color w:val="000000"/>
                <w:sz w:val="24"/>
                <w:szCs w:val="24"/>
              </w:rPr>
            </w:pPr>
          </w:p>
        </w:tc>
      </w:tr>
    </w:tbl>
    <w:p w:rsidR="001508D3" w:rsidRPr="008C7351" w:rsidRDefault="001508D3">
      <w:pPr>
        <w:rPr>
          <w:rFonts w:ascii="Times New Roman" w:eastAsia="Times New Roman" w:hAnsi="Times New Roman" w:cs="Times New Roman"/>
          <w:sz w:val="24"/>
          <w:szCs w:val="24"/>
        </w:rPr>
      </w:pPr>
    </w:p>
    <w:p w:rsidR="00BA31AC" w:rsidRPr="008C7351" w:rsidRDefault="00BA31AC">
      <w:pPr>
        <w:rPr>
          <w:rFonts w:ascii="Times New Roman" w:eastAsia="Times New Roman" w:hAnsi="Times New Roman" w:cs="Times New Roman"/>
          <w:sz w:val="24"/>
          <w:szCs w:val="24"/>
        </w:rPr>
      </w:pPr>
    </w:p>
    <w:p w:rsidR="001508D3" w:rsidRPr="008C7351" w:rsidRDefault="00BA31AC" w:rsidP="00BA31AC">
      <w:pPr>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lastRenderedPageBreak/>
        <w:t>МАТЕМАТИКА</w:t>
      </w:r>
    </w:p>
    <w:tbl>
      <w:tblPr>
        <w:tblStyle w:val="Style36"/>
        <w:tblW w:w="13934"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04"/>
        <w:gridCol w:w="10830"/>
      </w:tblGrid>
      <w:tr w:rsidR="001508D3" w:rsidRPr="008C7351" w:rsidTr="00BA31AC">
        <w:tc>
          <w:tcPr>
            <w:tcW w:w="3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1508D3" w:rsidRPr="008C7351" w:rsidRDefault="001508D3">
            <w:pPr>
              <w:rPr>
                <w:rFonts w:ascii="Times New Roman" w:eastAsia="Times New Roman" w:hAnsi="Times New Roman" w:cs="Times New Roman"/>
                <w:sz w:val="24"/>
                <w:szCs w:val="24"/>
              </w:rPr>
            </w:pPr>
          </w:p>
        </w:tc>
      </w:tr>
      <w:tr w:rsidR="001508D3" w:rsidRPr="008C7351" w:rsidTr="00BA31AC">
        <w:tc>
          <w:tcPr>
            <w:tcW w:w="3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Четврти</w:t>
            </w:r>
          </w:p>
        </w:tc>
      </w:tr>
      <w:tr w:rsidR="001508D3" w:rsidRPr="008C7351" w:rsidTr="00BA31AC">
        <w:tc>
          <w:tcPr>
            <w:tcW w:w="3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180</w:t>
            </w:r>
          </w:p>
        </w:tc>
      </w:tr>
    </w:tbl>
    <w:p w:rsidR="001508D3" w:rsidRPr="008C7351" w:rsidRDefault="001508D3">
      <w:pPr>
        <w:rPr>
          <w:rFonts w:ascii="Times New Roman" w:eastAsia="Times New Roman" w:hAnsi="Times New Roman" w:cs="Times New Roman"/>
          <w:sz w:val="24"/>
          <w:szCs w:val="24"/>
        </w:rPr>
      </w:pPr>
    </w:p>
    <w:tbl>
      <w:tblPr>
        <w:tblStyle w:val="Style37"/>
        <w:tblW w:w="13934"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14"/>
        <w:gridCol w:w="3690"/>
        <w:gridCol w:w="5130"/>
      </w:tblGrid>
      <w:tr w:rsidR="001508D3" w:rsidRPr="008C7351" w:rsidTr="00BA31AC">
        <w:tc>
          <w:tcPr>
            <w:tcW w:w="5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BA31AC" w:rsidRPr="008C7351" w:rsidRDefault="00BA31AC">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5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BA31AC">
        <w:tc>
          <w:tcPr>
            <w:tcW w:w="5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прочита, запише и упореди природне бројеве и прикаже их на бројевној правој;</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одреди месну вредност цифре;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изврши четири основне рачунске операције у скупу</w:t>
            </w:r>
            <w:r w:rsidRPr="008C7351">
              <w:rPr>
                <w:rFonts w:ascii="Times New Roman" w:eastAsia="Times New Roman" w:hAnsi="Times New Roman" w:cs="Times New Roman"/>
                <w:i/>
                <w:sz w:val="24"/>
                <w:szCs w:val="24"/>
              </w:rPr>
              <w:t>N</w:t>
            </w:r>
            <w:r w:rsidRPr="008C7351">
              <w:rPr>
                <w:rFonts w:ascii="Times New Roman" w:eastAsia="Times New Roman" w:hAnsi="Times New Roman" w:cs="Times New Roman"/>
                <w:sz w:val="24"/>
                <w:szCs w:val="24"/>
                <w:vertAlign w:val="subscript"/>
              </w:rPr>
              <w:t>0</w:t>
            </w:r>
            <w:r w:rsidRPr="008C7351">
              <w:rPr>
                <w:rFonts w:ascii="Times New Roman" w:eastAsia="Times New Roman" w:hAnsi="Times New Roman" w:cs="Times New Roman"/>
                <w:sz w:val="24"/>
                <w:szCs w:val="24"/>
              </w:rPr>
              <w:t>;</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састави израз, израчуна вредност бројевног израза и примени својства рачунских операција;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реши једначине и неједначине и провери тачност решења;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реши проблемски задатак користећи бројевни израз, једначину или неједначину;</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процени вредност израза са једном рачунском операцијом;</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 одреди вишеструке декадне јединице најближе датом броју;</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прочита и запише разломке облика</w:t>
            </w:r>
            <w:r w:rsidRPr="008C7351">
              <w:rPr>
                <w:rFonts w:ascii="Times New Roman" w:eastAsia="Times New Roman" w:hAnsi="Times New Roman" w:cs="Times New Roman"/>
                <w:noProof/>
                <w:sz w:val="40"/>
                <w:szCs w:val="40"/>
                <w:vertAlign w:val="subscript"/>
              </w:rPr>
              <w:drawing>
                <wp:inline distT="0" distB="0" distL="114300" distR="114300">
                  <wp:extent cx="95250" cy="238125"/>
                  <wp:effectExtent l="0" t="0" r="0" b="952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pic:cNvPicPr>
                        </pic:nvPicPr>
                        <pic:blipFill>
                          <a:blip r:embed="rId15" cstate="print">
                            <a:clrChange>
                              <a:clrFrom>
                                <a:srgbClr val="FFFFFF"/>
                              </a:clrFrom>
                              <a:clrTo>
                                <a:srgbClr val="FFFFFF">
                                  <a:alpha val="0"/>
                                </a:srgbClr>
                              </a:clrTo>
                            </a:clrChange>
                          </a:blip>
                          <a:stretch>
                            <a:fillRect/>
                          </a:stretch>
                        </pic:blipFill>
                        <pic:spPr>
                          <a:xfrm>
                            <a:off x="0" y="0"/>
                            <a:ext cx="95250" cy="238125"/>
                          </a:xfrm>
                          <a:prstGeom prst="rect">
                            <a:avLst/>
                          </a:prstGeom>
                          <a:noFill/>
                          <a:ln>
                            <a:noFill/>
                          </a:ln>
                        </pic:spPr>
                      </pic:pic>
                    </a:graphicData>
                  </a:graphic>
                </wp:inline>
              </w:drawing>
            </w:r>
            <w:r w:rsidRPr="008C7351">
              <w:rPr>
                <w:rFonts w:ascii="Times New Roman" w:eastAsia="Times New Roman" w:hAnsi="Times New Roman" w:cs="Times New Roman"/>
                <w:noProof/>
                <w:sz w:val="40"/>
                <w:szCs w:val="40"/>
                <w:vertAlign w:val="subscript"/>
              </w:rPr>
              <w:drawing>
                <wp:inline distT="0" distB="0" distL="114300" distR="114300">
                  <wp:extent cx="95250" cy="238125"/>
                  <wp:effectExtent l="0" t="0" r="0"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pic:cNvPicPr>
                        </pic:nvPicPr>
                        <pic:blipFill>
                          <a:blip r:embed="rId15" cstate="print">
                            <a:clrChange>
                              <a:clrFrom>
                                <a:srgbClr val="FFFFFF"/>
                              </a:clrFrom>
                              <a:clrTo>
                                <a:srgbClr val="FFFFFF">
                                  <a:alpha val="0"/>
                                </a:srgbClr>
                              </a:clrTo>
                            </a:clrChange>
                          </a:blip>
                          <a:stretch>
                            <a:fillRect/>
                          </a:stretch>
                        </pic:blipFill>
                        <pic:spPr>
                          <a:xfrm>
                            <a:off x="0" y="0"/>
                            <a:ext cx="95250" cy="238125"/>
                          </a:xfrm>
                          <a:prstGeom prst="rect">
                            <a:avLst/>
                          </a:prstGeom>
                          <a:noFill/>
                          <a:ln>
                            <a:noFill/>
                          </a:ln>
                        </pic:spPr>
                      </pic:pic>
                    </a:graphicData>
                  </a:graphic>
                </wp:inline>
              </w:drawing>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i/>
                <w:sz w:val="24"/>
                <w:szCs w:val="24"/>
              </w:rPr>
              <w:t>m</w:t>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i/>
                <w:sz w:val="24"/>
                <w:szCs w:val="24"/>
              </w:rPr>
              <w:t xml:space="preserve">n </w:t>
            </w:r>
            <w:sdt>
              <w:sdtPr>
                <w:rPr>
                  <w:rFonts w:ascii="Times New Roman" w:hAnsi="Times New Roman" w:cs="Times New Roman"/>
                </w:rPr>
                <w:tag w:val="goog_rdk_0"/>
                <w:id w:val="17783756"/>
              </w:sdtPr>
              <w:sdtContent>
                <w:r w:rsidRPr="008C7351">
                  <w:rPr>
                    <w:rFonts w:ascii="Times New Roman" w:eastAsia="Gungsuh" w:hAnsi="Times New Roman" w:cs="Times New Roman"/>
                    <w:sz w:val="24"/>
                    <w:szCs w:val="24"/>
                  </w:rPr>
                  <w:t>≤ 10);</w:t>
                </w:r>
              </w:sdtContent>
            </w:sdt>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упореди разломке облика </w:t>
            </w:r>
            <w:r w:rsidRPr="008C7351">
              <w:rPr>
                <w:rFonts w:ascii="Times New Roman" w:eastAsia="Times New Roman" w:hAnsi="Times New Roman" w:cs="Times New Roman"/>
                <w:noProof/>
                <w:sz w:val="40"/>
                <w:szCs w:val="40"/>
                <w:vertAlign w:val="subscript"/>
              </w:rPr>
              <w:drawing>
                <wp:inline distT="0" distB="0" distL="114300" distR="114300">
                  <wp:extent cx="95250" cy="238125"/>
                  <wp:effectExtent l="0" t="0" r="0" b="952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pic:cNvPicPr>
                        </pic:nvPicPr>
                        <pic:blipFill>
                          <a:blip r:embed="rId15" cstate="print">
                            <a:clrChange>
                              <a:clrFrom>
                                <a:srgbClr val="FFFFFF"/>
                              </a:clrFrom>
                              <a:clrTo>
                                <a:srgbClr val="FFFFFF">
                                  <a:alpha val="0"/>
                                </a:srgbClr>
                              </a:clrTo>
                            </a:clrChange>
                          </a:blip>
                          <a:stretch>
                            <a:fillRect/>
                          </a:stretch>
                        </pic:blipFill>
                        <pic:spPr>
                          <a:xfrm>
                            <a:off x="0" y="0"/>
                            <a:ext cx="95250" cy="238125"/>
                          </a:xfrm>
                          <a:prstGeom prst="rect">
                            <a:avLst/>
                          </a:prstGeom>
                          <a:noFill/>
                          <a:ln>
                            <a:noFill/>
                          </a:ln>
                        </pic:spPr>
                      </pic:pic>
                    </a:graphicData>
                  </a:graphic>
                </wp:inline>
              </w:drawing>
            </w:r>
            <w:r w:rsidRPr="008C7351">
              <w:rPr>
                <w:rFonts w:ascii="Times New Roman" w:eastAsia="Times New Roman" w:hAnsi="Times New Roman" w:cs="Times New Roman"/>
                <w:noProof/>
                <w:sz w:val="40"/>
                <w:szCs w:val="40"/>
                <w:vertAlign w:val="subscript"/>
              </w:rPr>
              <w:drawing>
                <wp:inline distT="0" distB="0" distL="114300" distR="114300">
                  <wp:extent cx="95250" cy="238125"/>
                  <wp:effectExtent l="0" t="0" r="0" b="952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pic:cNvPicPr>
                        </pic:nvPicPr>
                        <pic:blipFill>
                          <a:blip r:embed="rId15" cstate="print">
                            <a:clrChange>
                              <a:clrFrom>
                                <a:srgbClr val="FFFFFF"/>
                              </a:clrFrom>
                              <a:clrTo>
                                <a:srgbClr val="FFFFFF">
                                  <a:alpha val="0"/>
                                </a:srgbClr>
                              </a:clrTo>
                            </a:clrChange>
                          </a:blip>
                          <a:stretch>
                            <a:fillRect/>
                          </a:stretch>
                        </pic:blipFill>
                        <pic:spPr>
                          <a:xfrm>
                            <a:off x="0" y="0"/>
                            <a:ext cx="95250" cy="238125"/>
                          </a:xfrm>
                          <a:prstGeom prst="rect">
                            <a:avLst/>
                          </a:prstGeom>
                          <a:noFill/>
                          <a:ln>
                            <a:noFill/>
                          </a:ln>
                        </pic:spPr>
                      </pic:pic>
                    </a:graphicData>
                  </a:graphic>
                </wp:inline>
              </w:drawing>
            </w:r>
            <w:r w:rsidRPr="008C7351">
              <w:rPr>
                <w:rFonts w:ascii="Times New Roman" w:eastAsia="Times New Roman" w:hAnsi="Times New Roman" w:cs="Times New Roman"/>
                <w:sz w:val="24"/>
                <w:szCs w:val="24"/>
              </w:rPr>
              <w:t xml:space="preserve"> са једнаким бројиоцима или имениоцима;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сабере и одузме разломке са једнаким имениоцима;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запише резултат мерења дужине децималним бројем са највише две децимале;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сабере и одузме децималне бројеве са највише две децимале;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чита, користи и представља податке у табелама или графичким дијаграмима;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формира низ на основу упутства;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реши задатак применом различитих на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-једначине и неједначине у скупу</w:t>
            </w:r>
            <w:r w:rsidRPr="008C7351">
              <w:rPr>
                <w:rFonts w:ascii="Times New Roman" w:eastAsia="Times New Roman" w:hAnsi="Times New Roman" w:cs="Times New Roman"/>
                <w:i/>
                <w:sz w:val="24"/>
                <w:szCs w:val="24"/>
              </w:rPr>
              <w:t>N</w:t>
            </w:r>
            <w:r w:rsidRPr="008C7351">
              <w:rPr>
                <w:rFonts w:ascii="Times New Roman" w:eastAsia="Times New Roman" w:hAnsi="Times New Roman" w:cs="Times New Roman"/>
                <w:sz w:val="24"/>
                <w:szCs w:val="24"/>
                <w:vertAlign w:val="subscript"/>
              </w:rPr>
              <w:t>0</w:t>
            </w:r>
            <w:r w:rsidRPr="008C7351">
              <w:rPr>
                <w:rFonts w:ascii="Times New Roman" w:eastAsia="Times New Roman" w:hAnsi="Times New Roman" w:cs="Times New Roman"/>
                <w:sz w:val="24"/>
                <w:szCs w:val="24"/>
              </w:rPr>
              <w:t>;</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-разломци облика </w:t>
            </w:r>
            <w:r w:rsidRPr="008C7351">
              <w:rPr>
                <w:rFonts w:ascii="Times New Roman" w:eastAsia="Times New Roman" w:hAnsi="Times New Roman" w:cs="Times New Roman"/>
                <w:noProof/>
                <w:sz w:val="40"/>
                <w:szCs w:val="40"/>
                <w:vertAlign w:val="subscript"/>
              </w:rPr>
              <w:drawing>
                <wp:inline distT="0" distB="0" distL="114300" distR="114300">
                  <wp:extent cx="104775" cy="257175"/>
                  <wp:effectExtent l="0" t="0" r="9525" b="889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pic:cNvPicPr>
                        </pic:nvPicPr>
                        <pic:blipFill>
                          <a:blip r:embed="rId16" cstate="print">
                            <a:clrChange>
                              <a:clrFrom>
                                <a:srgbClr val="FFFFFF"/>
                              </a:clrFrom>
                              <a:clrTo>
                                <a:srgbClr val="FFFFFF">
                                  <a:alpha val="0"/>
                                </a:srgbClr>
                              </a:clrTo>
                            </a:clrChange>
                          </a:blip>
                          <a:stretch>
                            <a:fillRect/>
                          </a:stretch>
                        </pic:blipFill>
                        <pic:spPr>
                          <a:xfrm>
                            <a:off x="0" y="0"/>
                            <a:ext cx="104775" cy="257175"/>
                          </a:xfrm>
                          <a:prstGeom prst="rect">
                            <a:avLst/>
                          </a:prstGeom>
                          <a:noFill/>
                          <a:ln>
                            <a:noFill/>
                          </a:ln>
                        </pic:spPr>
                      </pic:pic>
                    </a:graphicData>
                  </a:graphic>
                </wp:inline>
              </w:drawing>
            </w:r>
            <w:r w:rsidRPr="008C7351">
              <w:rPr>
                <w:rFonts w:ascii="Times New Roman" w:eastAsia="Times New Roman" w:hAnsi="Times New Roman" w:cs="Times New Roman"/>
                <w:noProof/>
                <w:sz w:val="40"/>
                <w:szCs w:val="40"/>
                <w:vertAlign w:val="subscript"/>
              </w:rPr>
              <w:drawing>
                <wp:inline distT="0" distB="0" distL="114300" distR="114300">
                  <wp:extent cx="104775" cy="257175"/>
                  <wp:effectExtent l="0" t="0" r="9525" b="889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pic:cNvPicPr>
                        </pic:nvPicPr>
                        <pic:blipFill>
                          <a:blip r:embed="rId16" cstate="print">
                            <a:clrChange>
                              <a:clrFrom>
                                <a:srgbClr val="FFFFFF"/>
                              </a:clrFrom>
                              <a:clrTo>
                                <a:srgbClr val="FFFFFF">
                                  <a:alpha val="0"/>
                                </a:srgbClr>
                              </a:clrTo>
                            </a:clrChange>
                          </a:blip>
                          <a:stretch>
                            <a:fillRect/>
                          </a:stretch>
                        </pic:blipFill>
                        <pic:spPr>
                          <a:xfrm>
                            <a:off x="0" y="0"/>
                            <a:ext cx="104775" cy="257175"/>
                          </a:xfrm>
                          <a:prstGeom prst="rect">
                            <a:avLst/>
                          </a:prstGeom>
                          <a:noFill/>
                          <a:ln>
                            <a:noFill/>
                          </a:ln>
                        </pic:spPr>
                      </pic:pic>
                    </a:graphicData>
                  </a:graphic>
                </wp:inline>
              </w:drawing>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i/>
                <w:sz w:val="24"/>
                <w:szCs w:val="24"/>
              </w:rPr>
              <w:t>m</w:t>
            </w:r>
            <w:r w:rsidRPr="008C7351">
              <w:rPr>
                <w:rFonts w:ascii="Times New Roman" w:eastAsia="Times New Roman" w:hAnsi="Times New Roman" w:cs="Times New Roman"/>
                <w:sz w:val="24"/>
                <w:szCs w:val="24"/>
              </w:rPr>
              <w:t xml:space="preserve">, </w:t>
            </w:r>
            <w:r w:rsidRPr="008C7351">
              <w:rPr>
                <w:rFonts w:ascii="Times New Roman" w:eastAsia="Times New Roman" w:hAnsi="Times New Roman" w:cs="Times New Roman"/>
                <w:i/>
                <w:sz w:val="24"/>
                <w:szCs w:val="24"/>
              </w:rPr>
              <w:t xml:space="preserve">n </w:t>
            </w:r>
            <w:sdt>
              <w:sdtPr>
                <w:rPr>
                  <w:rFonts w:ascii="Times New Roman" w:hAnsi="Times New Roman" w:cs="Times New Roman"/>
                </w:rPr>
                <w:tag w:val="goog_rdk_1"/>
                <w:id w:val="17783757"/>
              </w:sdtPr>
              <w:sdtContent>
                <w:r w:rsidRPr="008C7351">
                  <w:rPr>
                    <w:rFonts w:ascii="Times New Roman" w:eastAsia="Gungsuh" w:hAnsi="Times New Roman" w:cs="Times New Roman"/>
                    <w:sz w:val="24"/>
                    <w:szCs w:val="24"/>
                  </w:rPr>
                  <w:t>≤ 10);</w:t>
                </w:r>
              </w:sdtContent>
            </w:sdt>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-упоређивање разломака са једнаким бројиоцима;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-једнакост разломака;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-децимални запис броја са две децимале;</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-сабирање и одузимање децималних бројева;чина представљања проблема</w:t>
            </w:r>
          </w:p>
          <w:p w:rsidR="001508D3" w:rsidRPr="008C7351" w:rsidRDefault="001508D3">
            <w:pPr>
              <w:rPr>
                <w:rFonts w:ascii="Times New Roman" w:eastAsia="Times New Roman" w:hAnsi="Times New Roman" w:cs="Times New Roman"/>
                <w:sz w:val="24"/>
                <w:szCs w:val="24"/>
              </w:rPr>
            </w:pP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БРОЈЕВИ</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Скуп природних бројева са нулом;</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Декадни систем записивања бројева;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Месна вредност цифре;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Својства скупа природних бројева;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Сабирање и одузимање (писмени поступак);</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Множење и дељење (писмени поступак);</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Својства рачунских операција (изражена формулама);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Изрази са више операција (бројевни изрази и изрази са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променљивом</w:t>
            </w:r>
          </w:p>
        </w:tc>
      </w:tr>
      <w:tr w:rsidR="001508D3" w:rsidRPr="008C7351" w:rsidTr="00BA31AC">
        <w:tc>
          <w:tcPr>
            <w:tcW w:w="5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 именује елементе и опише особине квадра и коцке;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црта мреже и прави модел еквадра и коцке;</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препозна сликовну представу изгледа тела </w:t>
            </w:r>
            <w:r w:rsidRPr="008C7351">
              <w:rPr>
                <w:rFonts w:ascii="Times New Roman" w:eastAsia="Times New Roman" w:hAnsi="Times New Roman" w:cs="Times New Roman"/>
                <w:sz w:val="24"/>
                <w:szCs w:val="24"/>
              </w:rPr>
              <w:lastRenderedPageBreak/>
              <w:t>посматраног са различитих страна;</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ГЕОМЕТРИЈА</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-квадар и коцка</w:t>
            </w:r>
          </w:p>
        </w:tc>
      </w:tr>
      <w:tr w:rsidR="001508D3" w:rsidRPr="008C7351" w:rsidTr="00BA31AC">
        <w:tc>
          <w:tcPr>
            <w:tcW w:w="5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 прочита, упореди и претвори јединице за мерење површине изапремине;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израчуна површину квадрата и правоугаоника;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израчуна површину и запремину квадра и коцке;</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реши проблемске задатке у контексту мерења.</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МЕРЕЊЕ И МЕРЕ</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-мерење површине (m</w:t>
            </w:r>
            <w:r w:rsidRPr="008C7351">
              <w:rPr>
                <w:rFonts w:ascii="Times New Roman" w:eastAsia="Times New Roman" w:hAnsi="Times New Roman" w:cs="Times New Roman"/>
                <w:sz w:val="24"/>
                <w:szCs w:val="24"/>
                <w:vertAlign w:val="superscript"/>
              </w:rPr>
              <w:t>2</w:t>
            </w:r>
            <w:r w:rsidRPr="008C7351">
              <w:rPr>
                <w:rFonts w:ascii="Times New Roman" w:eastAsia="Times New Roman" w:hAnsi="Times New Roman" w:cs="Times New Roman"/>
                <w:sz w:val="24"/>
                <w:szCs w:val="24"/>
              </w:rPr>
              <w:t>, dm</w:t>
            </w:r>
            <w:r w:rsidRPr="008C7351">
              <w:rPr>
                <w:rFonts w:ascii="Times New Roman" w:eastAsia="Times New Roman" w:hAnsi="Times New Roman" w:cs="Times New Roman"/>
                <w:sz w:val="24"/>
                <w:szCs w:val="24"/>
                <w:vertAlign w:val="superscript"/>
              </w:rPr>
              <w:t>2</w:t>
            </w:r>
            <w:r w:rsidRPr="008C7351">
              <w:rPr>
                <w:rFonts w:ascii="Times New Roman" w:eastAsia="Times New Roman" w:hAnsi="Times New Roman" w:cs="Times New Roman"/>
                <w:sz w:val="24"/>
                <w:szCs w:val="24"/>
              </w:rPr>
              <w:t>, cm</w:t>
            </w:r>
            <w:r w:rsidRPr="008C7351">
              <w:rPr>
                <w:rFonts w:ascii="Times New Roman" w:eastAsia="Times New Roman" w:hAnsi="Times New Roman" w:cs="Times New Roman"/>
                <w:sz w:val="24"/>
                <w:szCs w:val="24"/>
                <w:vertAlign w:val="superscript"/>
              </w:rPr>
              <w:t>2</w:t>
            </w:r>
            <w:r w:rsidRPr="008C7351">
              <w:rPr>
                <w:rFonts w:ascii="Times New Roman" w:eastAsia="Times New Roman" w:hAnsi="Times New Roman" w:cs="Times New Roman"/>
                <w:sz w:val="24"/>
                <w:szCs w:val="24"/>
              </w:rPr>
              <w:t>, mm</w:t>
            </w:r>
            <w:r w:rsidRPr="008C7351">
              <w:rPr>
                <w:rFonts w:ascii="Times New Roman" w:eastAsia="Times New Roman" w:hAnsi="Times New Roman" w:cs="Times New Roman"/>
                <w:sz w:val="24"/>
                <w:szCs w:val="24"/>
                <w:vertAlign w:val="superscript"/>
              </w:rPr>
              <w:t>2</w:t>
            </w:r>
            <w:r w:rsidRPr="008C7351">
              <w:rPr>
                <w:rFonts w:ascii="Times New Roman" w:eastAsia="Times New Roman" w:hAnsi="Times New Roman" w:cs="Times New Roman"/>
                <w:sz w:val="24"/>
                <w:szCs w:val="24"/>
              </w:rPr>
              <w:t>, km</w:t>
            </w:r>
            <w:r w:rsidRPr="008C7351">
              <w:rPr>
                <w:rFonts w:ascii="Times New Roman" w:eastAsia="Times New Roman" w:hAnsi="Times New Roman" w:cs="Times New Roman"/>
                <w:sz w:val="24"/>
                <w:szCs w:val="24"/>
                <w:vertAlign w:val="superscript"/>
              </w:rPr>
              <w:t>2</w:t>
            </w:r>
            <w:r w:rsidRPr="008C7351">
              <w:rPr>
                <w:rFonts w:ascii="Times New Roman" w:eastAsia="Times New Roman" w:hAnsi="Times New Roman" w:cs="Times New Roman"/>
                <w:sz w:val="24"/>
                <w:szCs w:val="24"/>
              </w:rPr>
              <w:t>, ha, a);</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-површина квадрата и правоугаоника;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-површина квадра и коцке;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-мерење запремине (m</w:t>
            </w:r>
            <w:r w:rsidRPr="008C7351">
              <w:rPr>
                <w:rFonts w:ascii="Times New Roman" w:eastAsia="Times New Roman" w:hAnsi="Times New Roman" w:cs="Times New Roman"/>
                <w:sz w:val="24"/>
                <w:szCs w:val="24"/>
                <w:vertAlign w:val="superscript"/>
              </w:rPr>
              <w:t>3</w:t>
            </w:r>
            <w:r w:rsidRPr="008C7351">
              <w:rPr>
                <w:rFonts w:ascii="Times New Roman" w:eastAsia="Times New Roman" w:hAnsi="Times New Roman" w:cs="Times New Roman"/>
                <w:sz w:val="24"/>
                <w:szCs w:val="24"/>
              </w:rPr>
              <w:t>, dm</w:t>
            </w:r>
            <w:r w:rsidRPr="008C7351">
              <w:rPr>
                <w:rFonts w:ascii="Times New Roman" w:eastAsia="Times New Roman" w:hAnsi="Times New Roman" w:cs="Times New Roman"/>
                <w:sz w:val="24"/>
                <w:szCs w:val="24"/>
                <w:vertAlign w:val="superscript"/>
              </w:rPr>
              <w:t>3</w:t>
            </w:r>
            <w:r w:rsidRPr="008C7351">
              <w:rPr>
                <w:rFonts w:ascii="Times New Roman" w:eastAsia="Times New Roman" w:hAnsi="Times New Roman" w:cs="Times New Roman"/>
                <w:sz w:val="24"/>
                <w:szCs w:val="24"/>
              </w:rPr>
              <w:t>, cm</w:t>
            </w:r>
            <w:r w:rsidRPr="008C7351">
              <w:rPr>
                <w:rFonts w:ascii="Times New Roman" w:eastAsia="Times New Roman" w:hAnsi="Times New Roman" w:cs="Times New Roman"/>
                <w:sz w:val="24"/>
                <w:szCs w:val="24"/>
                <w:vertAlign w:val="superscript"/>
              </w:rPr>
              <w:t>3</w:t>
            </w:r>
            <w:r w:rsidRPr="008C7351">
              <w:rPr>
                <w:rFonts w:ascii="Times New Roman" w:eastAsia="Times New Roman" w:hAnsi="Times New Roman" w:cs="Times New Roman"/>
                <w:sz w:val="24"/>
                <w:szCs w:val="24"/>
              </w:rPr>
              <w:t>, mm</w:t>
            </w:r>
            <w:r w:rsidRPr="008C7351">
              <w:rPr>
                <w:rFonts w:ascii="Times New Roman" w:eastAsia="Times New Roman" w:hAnsi="Times New Roman" w:cs="Times New Roman"/>
                <w:sz w:val="24"/>
                <w:szCs w:val="24"/>
                <w:vertAlign w:val="superscript"/>
              </w:rPr>
              <w:t>3</w:t>
            </w:r>
            <w:r w:rsidRPr="008C7351">
              <w:rPr>
                <w:rFonts w:ascii="Times New Roman" w:eastAsia="Times New Roman" w:hAnsi="Times New Roman" w:cs="Times New Roman"/>
                <w:sz w:val="24"/>
                <w:szCs w:val="24"/>
              </w:rPr>
              <w:t>);</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Запремина квадра и коцке;</w:t>
            </w:r>
          </w:p>
        </w:tc>
      </w:tr>
    </w:tbl>
    <w:p w:rsidR="001508D3" w:rsidRPr="008C7351" w:rsidRDefault="001508D3">
      <w:pPr>
        <w:rPr>
          <w:rFonts w:ascii="Times New Roman" w:eastAsia="Times New Roman" w:hAnsi="Times New Roman" w:cs="Times New Roman"/>
          <w:sz w:val="24"/>
          <w:szCs w:val="24"/>
        </w:rPr>
      </w:pPr>
    </w:p>
    <w:p w:rsidR="001508D3" w:rsidRPr="008C7351" w:rsidRDefault="00BA31AC" w:rsidP="00BA31AC">
      <w:pPr>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ПРИРОДА И ДРУШТВО</w:t>
      </w:r>
    </w:p>
    <w:tbl>
      <w:tblPr>
        <w:tblStyle w:val="Style38"/>
        <w:tblW w:w="1410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0"/>
        <w:gridCol w:w="10830"/>
      </w:tblGrid>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 учења природe и друштвa јесте упознавање себе, свог природног и друштвеног окружења и развијање способности за одговоран живот у њему.</w:t>
            </w:r>
          </w:p>
        </w:tc>
      </w:tr>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Четврти</w:t>
            </w:r>
          </w:p>
        </w:tc>
      </w:tr>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72</w:t>
            </w:r>
          </w:p>
        </w:tc>
      </w:tr>
    </w:tbl>
    <w:p w:rsidR="001508D3" w:rsidRPr="008C7351" w:rsidRDefault="001508D3">
      <w:pPr>
        <w:rPr>
          <w:rFonts w:ascii="Times New Roman" w:eastAsia="Times New Roman" w:hAnsi="Times New Roman" w:cs="Times New Roman"/>
          <w:sz w:val="24"/>
          <w:szCs w:val="24"/>
        </w:rPr>
      </w:pPr>
    </w:p>
    <w:tbl>
      <w:tblPr>
        <w:tblStyle w:val="Style39"/>
        <w:tblW w:w="14138"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40"/>
        <w:gridCol w:w="3690"/>
        <w:gridCol w:w="4808"/>
      </w:tblGrid>
      <w:tr w:rsidR="001508D3" w:rsidRPr="008C7351" w:rsidTr="00BA31AC">
        <w:tc>
          <w:tcPr>
            <w:tcW w:w="56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BA31AC" w:rsidRPr="008C7351" w:rsidRDefault="00BA31AC">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4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BA31A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одреди положај и границу Србије, положај главног града и већих насеља на географској карти Србије;</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одреди положај и именује природне и друштвене објекте на географској карти Србије;</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повеже различит;</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уважава националну и културну разноликост као основу за суживот свих грађана Републике Србије;</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представи знамените личности, културна добра и природне лепоте по којима је Србија препознатљива у свету;</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846AA7">
            <w:pPr>
              <w:spacing w:after="0"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ПРИРОДНЕ И ДРУШВЕНЕ ОДЛИКЕ СРБИЈЕ</w:t>
            </w:r>
          </w:p>
        </w:tc>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-Положај, територија, граница и симболи Србије (грб, застава и химна) и национална валута.</w:t>
            </w:r>
          </w:p>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-Природне карактеристике Србије – рељеф, воде, шуме.</w:t>
            </w:r>
          </w:p>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-Типичне, ретке и угрожене врсте </w:t>
            </w:r>
            <w:r w:rsidRPr="008C7351">
              <w:rPr>
                <w:rFonts w:ascii="Times New Roman" w:eastAsia="Times New Roman" w:hAnsi="Times New Roman" w:cs="Times New Roman"/>
                <w:color w:val="000000"/>
                <w:sz w:val="24"/>
                <w:szCs w:val="24"/>
              </w:rPr>
              <w:lastRenderedPageBreak/>
              <w:t>биљака и животиња – значај и заштита.</w:t>
            </w:r>
          </w:p>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-Национални паркови Србије.</w:t>
            </w:r>
          </w:p>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-Друштвене карактеристике Србије (становништво, насеља и делатности).</w:t>
            </w:r>
          </w:p>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-Грађани Србије (права и обавезе, демократски односи и интеркултуралност).</w:t>
            </w:r>
          </w:p>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-Привредне карактеристике Србије (природни ресурси и делатности у различитим крајевима).</w:t>
            </w:r>
          </w:p>
          <w:p w:rsidR="001508D3" w:rsidRPr="008C7351" w:rsidRDefault="00846AA7">
            <w:pPr>
              <w:jc w:val="left"/>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Одржива употреба природних ресурса (извори енергије, чиста вода, чист ваздух, плодно земљиште, руде, разноврсност биљног и животињског света).</w:t>
            </w:r>
          </w:p>
        </w:tc>
      </w:tr>
      <w:tr w:rsidR="001508D3" w:rsidRPr="008C7351" w:rsidTr="00BA31A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повеже промене у изгледу свог тела и понашања са одрастањем;</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планира своје дневне активности и време проведено уз ИКТ уређаје;</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затражи помоћ уколико се суочи са непримереним садржајима у дигиталном окружењу;</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846AA7">
            <w:pPr>
              <w:spacing w:after="0"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ЧОВЕК-ПРИРОДНО И ДРУШТВЕНО БИЋЕ</w:t>
            </w:r>
          </w:p>
        </w:tc>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ind w:left="72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-Човек – природно, друштвено и свесно биће.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-Физичке промене у пубертету.</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-Дигитална безбедност и коришћења информационо-комуникационих технологија; непримерени садржаји</w:t>
            </w:r>
          </w:p>
        </w:tc>
      </w:tr>
      <w:tr w:rsidR="001508D3" w:rsidRPr="008C7351" w:rsidTr="00BA31A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идентификује и самостално раздваја смеше просејавањем, одливањем, цеђењем и испаравњем;</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испита електричну проводљивост материјала помоћу једноставног струјног кола;</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наведе примере штедљивог коришћења електричне енергије;</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наведе примере употребе магнета свакодневном животу;</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наведе примере превенције и заштите</w:t>
            </w:r>
          </w:p>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од пожара;</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after="0"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МАТЕРИЈАЛИ</w:t>
            </w:r>
          </w:p>
        </w:tc>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ind w:left="72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-Смеше (течности, храна, земљиште, ваздух).</w:t>
            </w:r>
          </w:p>
          <w:p w:rsidR="001508D3" w:rsidRPr="008C7351" w:rsidRDefault="00846AA7">
            <w:pPr>
              <w:spacing w:after="0" w:line="240" w:lineRule="auto"/>
              <w:ind w:left="72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-Раздвајање састојака смеше (просејавање, одливање, цеђење, испаравање).</w:t>
            </w:r>
          </w:p>
          <w:p w:rsidR="001508D3" w:rsidRPr="008C7351" w:rsidRDefault="00846AA7">
            <w:pPr>
              <w:spacing w:after="0" w:line="240" w:lineRule="auto"/>
              <w:ind w:left="72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-Наелектрисавање предмета од различитих материјала.</w:t>
            </w:r>
          </w:p>
          <w:p w:rsidR="001508D3" w:rsidRPr="008C7351" w:rsidRDefault="00846AA7">
            <w:pPr>
              <w:spacing w:after="0" w:line="240" w:lineRule="auto"/>
              <w:ind w:left="72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-Електрична проводљивост - проводници и изолатори.</w:t>
            </w:r>
          </w:p>
          <w:p w:rsidR="001508D3" w:rsidRPr="008C7351" w:rsidRDefault="00846AA7">
            <w:pPr>
              <w:spacing w:after="0" w:line="240" w:lineRule="auto"/>
              <w:ind w:left="72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-Рационална потрошња електричне енергије и правилно руковање електричним апаратима у домаћинству.</w:t>
            </w:r>
          </w:p>
          <w:p w:rsidR="001508D3" w:rsidRPr="008C7351" w:rsidRDefault="00846AA7">
            <w:pPr>
              <w:spacing w:after="0" w:line="240" w:lineRule="auto"/>
              <w:ind w:left="72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-Магнетна својства материјала (природни магнети, могућност намагнетисавања тела и својства које тада испољавају).</w:t>
            </w:r>
          </w:p>
          <w:p w:rsidR="001508D3" w:rsidRPr="008C7351" w:rsidRDefault="00846AA7">
            <w:pPr>
              <w:spacing w:after="0" w:line="240" w:lineRule="auto"/>
              <w:ind w:left="72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-Запаљиви материјали (ознаке за запаљиве материјале).</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-Ваздух – кисеоник као чинилац сагоревања. Опасност и заштита од пожара.</w:t>
            </w:r>
          </w:p>
        </w:tc>
      </w:tr>
      <w:tr w:rsidR="001508D3" w:rsidRPr="008C7351" w:rsidTr="00BA31A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прикаже хронолошки на ленти времена значајне историјске догађаје и личности;</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опише начин живота људи кроз време користећи различите изворе информација;</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представи ток и резултате истраживања (писано, усмено, помоћу ленте времена, презентацијом и/или цртежом и др.);</w:t>
            </w:r>
          </w:p>
          <w:p w:rsidR="001508D3" w:rsidRPr="008C7351" w:rsidRDefault="00846AA7" w:rsidP="00164013">
            <w:pPr>
              <w:numPr>
                <w:ilvl w:val="0"/>
                <w:numId w:val="40"/>
              </w:numPr>
              <w:spacing w:after="0" w:line="240"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пронађе и одабере потребне информације из различитих извора (писаних, сликовних, дигиталних).</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after="0"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ПРОШЛОСТ СРБИЈЕ</w:t>
            </w:r>
          </w:p>
        </w:tc>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-Живот у далекој прошлости (долазак Словена на Балканско полуострво, области које су Срби населили; начин живота).</w:t>
            </w:r>
          </w:p>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-Српска држава за време владарске породице Немањића – успон и слабљење (владари – Стефан Немања, цар Душан, цар Урош; култура, начин живота).</w:t>
            </w:r>
          </w:p>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-Живот под турском влашћу (начин живота, облици пружања отпора).</w:t>
            </w:r>
          </w:p>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-Настанак и развој модерне српске државе (Први и Други српски устанак – узрок и ток; вође устанка; култура, начин живота).</w:t>
            </w:r>
          </w:p>
          <w:p w:rsidR="001508D3" w:rsidRPr="008C7351" w:rsidRDefault="00846AA7">
            <w:pPr>
              <w:spacing w:after="0" w:line="240" w:lineRule="auto"/>
              <w:ind w:left="72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-Србија у савремено доба (Први светски рат, настанак југословенске државе,</w:t>
            </w:r>
          </w:p>
          <w:p w:rsidR="001508D3" w:rsidRPr="008C7351" w:rsidRDefault="00846AA7">
            <w:pPr>
              <w:jc w:val="left"/>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-Други светски рат, промена облика владавине, распад југословенске државе и </w:t>
            </w:r>
            <w:r w:rsidRPr="008C7351">
              <w:rPr>
                <w:rFonts w:ascii="Times New Roman" w:eastAsia="Times New Roman" w:hAnsi="Times New Roman" w:cs="Times New Roman"/>
                <w:sz w:val="24"/>
                <w:szCs w:val="24"/>
              </w:rPr>
              <w:lastRenderedPageBreak/>
              <w:t>осамостаљење Србије; култура, начин живота).</w:t>
            </w:r>
          </w:p>
        </w:tc>
      </w:tr>
    </w:tbl>
    <w:p w:rsidR="001508D3" w:rsidRPr="008C7351" w:rsidRDefault="001508D3">
      <w:pPr>
        <w:rPr>
          <w:rFonts w:ascii="Times New Roman" w:eastAsia="Times New Roman" w:hAnsi="Times New Roman" w:cs="Times New Roman"/>
          <w:sz w:val="24"/>
          <w:szCs w:val="24"/>
        </w:rPr>
      </w:pPr>
    </w:p>
    <w:p w:rsidR="001508D3" w:rsidRPr="008C7351" w:rsidRDefault="00BA31AC" w:rsidP="00BA31AC">
      <w:pPr>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ЛИКОВНА КУЛТУРА</w:t>
      </w:r>
    </w:p>
    <w:tbl>
      <w:tblPr>
        <w:tblStyle w:val="Style40"/>
        <w:tblW w:w="13874"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44"/>
        <w:gridCol w:w="10830"/>
      </w:tblGrid>
      <w:tr w:rsidR="001508D3" w:rsidRPr="008C7351" w:rsidTr="00BA31AC">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 наставе и учења је да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1508D3" w:rsidRPr="008C7351" w:rsidTr="00BA31AC">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IV- четврти</w:t>
            </w:r>
          </w:p>
        </w:tc>
      </w:tr>
      <w:tr w:rsidR="001508D3" w:rsidRPr="008C7351" w:rsidTr="00BA31AC">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72</w:t>
            </w:r>
          </w:p>
        </w:tc>
      </w:tr>
    </w:tbl>
    <w:p w:rsidR="001508D3" w:rsidRPr="008C7351" w:rsidRDefault="001508D3">
      <w:pPr>
        <w:rPr>
          <w:rFonts w:ascii="Times New Roman" w:eastAsia="Times New Roman" w:hAnsi="Times New Roman" w:cs="Times New Roman"/>
          <w:sz w:val="24"/>
          <w:szCs w:val="24"/>
        </w:rPr>
      </w:pPr>
    </w:p>
    <w:tbl>
      <w:tblPr>
        <w:tblStyle w:val="Style41"/>
        <w:tblW w:w="13964"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4"/>
        <w:gridCol w:w="3600"/>
        <w:gridCol w:w="4680"/>
      </w:tblGrid>
      <w:tr w:rsidR="001508D3" w:rsidRPr="008C7351" w:rsidTr="00BA31AC">
        <w:tc>
          <w:tcPr>
            <w:tcW w:w="56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BA31AC" w:rsidRPr="008C7351" w:rsidRDefault="00BA31AC">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46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BA31AC">
        <w:tc>
          <w:tcPr>
            <w:tcW w:w="5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-У складу својих способности, ученици ће бити мотивисани да опажају боје и особености боја у стварности која их окружује, својим и туђим ликовним радовима и уметничким делима.</w:t>
            </w: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КОМПОЗИЦИЈА</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jc w:val="left"/>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-линија, површина, боја, светлина, текстура</w:t>
            </w:r>
          </w:p>
        </w:tc>
      </w:tr>
      <w:tr w:rsidR="001508D3" w:rsidRPr="008C7351" w:rsidTr="00BA31AC">
        <w:tc>
          <w:tcPr>
            <w:tcW w:w="5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tabs>
                <w:tab w:val="left" w:pos="176"/>
              </w:tabs>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-У складу својих способности ученици ће бити мотивисани да показују радозналост, критичност, изражавају своје ставове, доживљаје и емоције. </w:t>
            </w: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МАШТА</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jc w:val="left"/>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-положај елемената у композицији</w:t>
            </w:r>
          </w:p>
        </w:tc>
      </w:tr>
      <w:tr w:rsidR="001508D3" w:rsidRPr="008C7351" w:rsidTr="00BA31AC">
        <w:tc>
          <w:tcPr>
            <w:tcW w:w="5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tabs>
                <w:tab w:val="left" w:pos="176"/>
              </w:tabs>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-У складу својих способности, ученици ће бити оспособљени за комуницирање ликовним медијима, да показују кроз стварање ликовног рада стечена знања, приликом употребе класичних и савремених </w:t>
            </w:r>
            <w:r w:rsidRPr="008C7351">
              <w:rPr>
                <w:rFonts w:ascii="Times New Roman" w:eastAsia="Times New Roman" w:hAnsi="Times New Roman" w:cs="Times New Roman"/>
                <w:color w:val="000000"/>
                <w:sz w:val="24"/>
                <w:szCs w:val="24"/>
              </w:rPr>
              <w:lastRenderedPageBreak/>
              <w:t>материјала и техника.</w:t>
            </w:r>
          </w:p>
          <w:p w:rsidR="001508D3" w:rsidRPr="008C7351" w:rsidRDefault="001508D3">
            <w:pPr>
              <w:tabs>
                <w:tab w:val="left" w:pos="176"/>
              </w:tabs>
              <w:spacing w:after="0" w:line="240" w:lineRule="auto"/>
              <w:rPr>
                <w:rFonts w:ascii="Times New Roman" w:eastAsia="Times New Roman" w:hAnsi="Times New Roman" w:cs="Times New Roman"/>
                <w:color w:val="000000"/>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МАТЕРИЈАЛИ И ТЕХНИКЕ</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jc w:val="left"/>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-графит, туш, акварел, пастел,…</w:t>
            </w:r>
          </w:p>
        </w:tc>
      </w:tr>
      <w:tr w:rsidR="001508D3" w:rsidRPr="008C7351" w:rsidTr="00BA31AC">
        <w:tc>
          <w:tcPr>
            <w:tcW w:w="5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tabs>
                <w:tab w:val="left" w:pos="176"/>
              </w:tabs>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-У складу својих способности, ученици ће успешно и самостално повезивати стечена знања и вештине са осталим наставним садржајима.</w:t>
            </w:r>
          </w:p>
          <w:p w:rsidR="001508D3" w:rsidRPr="008C7351" w:rsidRDefault="001508D3">
            <w:pPr>
              <w:tabs>
                <w:tab w:val="left" w:pos="176"/>
              </w:tabs>
              <w:spacing w:after="0" w:line="240" w:lineRule="auto"/>
              <w:rPr>
                <w:rFonts w:ascii="Times New Roman" w:eastAsia="Times New Roman" w:hAnsi="Times New Roman" w:cs="Times New Roman"/>
                <w:color w:val="000000"/>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ВЕЗИВАЊЕ ОБЛИКА У ПРОСТОРУ</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jc w:val="left"/>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-фротаж, колаж, деколаж, асамблаж</w:t>
            </w:r>
          </w:p>
        </w:tc>
      </w:tr>
      <w:tr w:rsidR="001508D3" w:rsidRPr="008C7351" w:rsidTr="00BA31AC">
        <w:tc>
          <w:tcPr>
            <w:tcW w:w="5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tabs>
                <w:tab w:val="left" w:pos="176"/>
              </w:tabs>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-У складу својих способности, ученици ће бити оспособљени да креативно користе ликовни језик у складу са својим индивидуалним досегом. </w:t>
            </w: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СПОРАЗУМЕВАЊЕ</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jc w:val="left"/>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-плакат</w:t>
            </w:r>
          </w:p>
          <w:p w:rsidR="001508D3" w:rsidRPr="008C7351" w:rsidRDefault="00846AA7">
            <w:pPr>
              <w:jc w:val="left"/>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-знак, симбол, грб, застава, печат</w:t>
            </w:r>
          </w:p>
          <w:p w:rsidR="001508D3" w:rsidRPr="008C7351" w:rsidRDefault="001508D3">
            <w:pPr>
              <w:jc w:val="left"/>
              <w:rPr>
                <w:rFonts w:ascii="Times New Roman" w:eastAsia="Times New Roman" w:hAnsi="Times New Roman" w:cs="Times New Roman"/>
                <w:sz w:val="24"/>
                <w:szCs w:val="24"/>
              </w:rPr>
            </w:pPr>
          </w:p>
        </w:tc>
      </w:tr>
      <w:tr w:rsidR="001508D3" w:rsidRPr="008C7351" w:rsidTr="00BA31AC">
        <w:tc>
          <w:tcPr>
            <w:tcW w:w="5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tabs>
                <w:tab w:val="left" w:pos="176"/>
              </w:tabs>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-У складу својих способности, ученици ће самостално проналазити и систематизовати информације из различитих извора. </w:t>
            </w: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НАСЛЕЂЕ</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jc w:val="left"/>
              <w:rPr>
                <w:rFonts w:ascii="Times New Roman" w:eastAsia="Times New Roman" w:hAnsi="Times New Roman" w:cs="Times New Roman"/>
                <w:sz w:val="24"/>
                <w:szCs w:val="24"/>
              </w:rPr>
            </w:pPr>
          </w:p>
        </w:tc>
      </w:tr>
      <w:tr w:rsidR="001508D3" w:rsidRPr="008C7351" w:rsidTr="00BA31AC">
        <w:tc>
          <w:tcPr>
            <w:tcW w:w="5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tabs>
                <w:tab w:val="left" w:pos="176"/>
              </w:tabs>
              <w:spacing w:after="0" w:line="240" w:lineRule="auto"/>
              <w:ind w:firstLine="34"/>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-У складу својих способности, ученици ће успешно подстаћи свој трансфер знања кроз повезивање стеченог знања и усвојених вештина. </w:t>
            </w: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СЦЕНА</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jc w:val="left"/>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луткарско позориште</w:t>
            </w:r>
          </w:p>
        </w:tc>
      </w:tr>
    </w:tbl>
    <w:p w:rsidR="00BA31AC" w:rsidRPr="008C7351" w:rsidRDefault="00BA31AC" w:rsidP="00BA31AC">
      <w:pPr>
        <w:jc w:val="center"/>
        <w:rPr>
          <w:rFonts w:ascii="Times New Roman" w:eastAsia="Times New Roman" w:hAnsi="Times New Roman" w:cs="Times New Roman"/>
          <w:b/>
          <w:sz w:val="24"/>
          <w:szCs w:val="24"/>
        </w:rPr>
      </w:pPr>
    </w:p>
    <w:p w:rsidR="00BA31AC" w:rsidRPr="008C7351" w:rsidRDefault="00BA31AC" w:rsidP="00BA31AC">
      <w:pPr>
        <w:jc w:val="center"/>
        <w:rPr>
          <w:rFonts w:ascii="Times New Roman" w:eastAsia="Times New Roman" w:hAnsi="Times New Roman" w:cs="Times New Roman"/>
          <w:b/>
          <w:sz w:val="24"/>
          <w:szCs w:val="24"/>
        </w:rPr>
      </w:pPr>
    </w:p>
    <w:p w:rsidR="001508D3" w:rsidRPr="008C7351" w:rsidRDefault="00BA31AC" w:rsidP="00BA31AC">
      <w:pPr>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МУЗИЧКА КУЛТУРА</w:t>
      </w:r>
    </w:p>
    <w:tbl>
      <w:tblPr>
        <w:tblStyle w:val="Style42"/>
        <w:tblW w:w="13964"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34"/>
        <w:gridCol w:w="10830"/>
      </w:tblGrid>
      <w:tr w:rsidR="001508D3" w:rsidRPr="008C7351" w:rsidTr="00BA31AC">
        <w:tc>
          <w:tcPr>
            <w:tcW w:w="3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Наставни предмет:</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ind w:firstLine="2640"/>
              <w:rPr>
                <w:rFonts w:ascii="Times New Roman" w:eastAsia="Times New Roman" w:hAnsi="Times New Roman" w:cs="Times New Roman"/>
                <w:sz w:val="24"/>
                <w:szCs w:val="24"/>
              </w:rPr>
            </w:pPr>
          </w:p>
        </w:tc>
      </w:tr>
      <w:tr w:rsidR="001508D3" w:rsidRPr="008C7351" w:rsidTr="00BA31AC">
        <w:tc>
          <w:tcPr>
            <w:tcW w:w="3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 учења Музичке културе је да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 наслеђа и културe свoгa и других нaрoдa.</w:t>
            </w:r>
          </w:p>
        </w:tc>
      </w:tr>
      <w:tr w:rsidR="001508D3" w:rsidRPr="008C7351" w:rsidTr="00BA31AC">
        <w:tc>
          <w:tcPr>
            <w:tcW w:w="3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IV- четврти</w:t>
            </w:r>
          </w:p>
        </w:tc>
      </w:tr>
      <w:tr w:rsidR="001508D3" w:rsidRPr="008C7351" w:rsidTr="00BA31AC">
        <w:tc>
          <w:tcPr>
            <w:tcW w:w="3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36</w:t>
            </w:r>
          </w:p>
        </w:tc>
      </w:tr>
    </w:tbl>
    <w:p w:rsidR="001508D3" w:rsidRPr="008C7351" w:rsidRDefault="001508D3">
      <w:pPr>
        <w:rPr>
          <w:rFonts w:ascii="Times New Roman" w:eastAsia="Times New Roman" w:hAnsi="Times New Roman" w:cs="Times New Roman"/>
          <w:sz w:val="24"/>
          <w:szCs w:val="24"/>
        </w:rPr>
      </w:pPr>
    </w:p>
    <w:tbl>
      <w:tblPr>
        <w:tblStyle w:val="Style43"/>
        <w:tblW w:w="1410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40"/>
        <w:gridCol w:w="3330"/>
        <w:gridCol w:w="5130"/>
      </w:tblGrid>
      <w:tr w:rsidR="001508D3" w:rsidRPr="008C7351" w:rsidTr="00BA31AC">
        <w:tc>
          <w:tcPr>
            <w:tcW w:w="56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BA31AC" w:rsidRPr="008C7351" w:rsidRDefault="00BA31AC">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5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BA31A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-Композиције различитог карактера.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-Елементи музичке изражајности (инструмент, глас, мелодијска линија, темпо, ритам, динамика).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-Вокална и инструментална музика (композиције домаћих и страних композитора).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-Дела фолклорне традиције српског и других народа.</w:t>
            </w:r>
          </w:p>
          <w:p w:rsidR="001508D3" w:rsidRPr="008C7351" w:rsidRDefault="001508D3">
            <w:pPr>
              <w:rPr>
                <w:rFonts w:ascii="Times New Roman" w:eastAsia="Times New Roman"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846AA7">
            <w:pPr>
              <w:spacing w:after="0"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СЛУШАЊЕ МУЗИКЕ</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-Композиције различитог карактера.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-Елементи музичке изражајности (инструмент, глас, мелодијска линија, темпо, ритам, динамика).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-Вокална и инструментална музика (композиције домаћих и страних композитора).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-Дела фолклорне традиције српског и других народа.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-Музичка прича.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-Музика у служби других медија.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-Музички бонтон.</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-Музика и здравље.</w:t>
            </w:r>
          </w:p>
        </w:tc>
      </w:tr>
      <w:tr w:rsidR="001508D3" w:rsidRPr="008C7351" w:rsidTr="00BA31A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-Музички бонтон</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-Певање и свирање песама из нотног текста.</w:t>
            </w:r>
          </w:p>
          <w:p w:rsidR="001508D3" w:rsidRPr="008C7351" w:rsidRDefault="00846AA7">
            <w:p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-Репетиција</w:t>
            </w:r>
          </w:p>
          <w:p w:rsidR="001508D3" w:rsidRPr="008C7351" w:rsidRDefault="00846AA7">
            <w:p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sz w:val="24"/>
                <w:szCs w:val="24"/>
              </w:rPr>
              <w:t>-Темпо (</w:t>
            </w:r>
            <w:r w:rsidRPr="008C7351">
              <w:rPr>
                <w:rFonts w:ascii="Times New Roman" w:eastAsia="Times New Roman" w:hAnsi="Times New Roman" w:cs="Times New Roman"/>
                <w:i/>
                <w:sz w:val="24"/>
                <w:szCs w:val="24"/>
              </w:rPr>
              <w:t>Moderato</w:t>
            </w:r>
            <w:r w:rsidRPr="008C7351">
              <w:rPr>
                <w:rFonts w:ascii="Times New Roman" w:eastAsia="Times New Roman" w:hAnsi="Times New Roman" w:cs="Times New Roman"/>
                <w:sz w:val="24"/>
                <w:szCs w:val="24"/>
              </w:rPr>
              <w:t>).</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-Свирање инструменталних аранжмана на дечјим инструментима и на алтернативним изворима звука.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-Темпо (</w:t>
            </w:r>
            <w:r w:rsidRPr="008C7351">
              <w:rPr>
                <w:rFonts w:ascii="Times New Roman" w:eastAsia="Times New Roman" w:hAnsi="Times New Roman" w:cs="Times New Roman"/>
                <w:i/>
                <w:sz w:val="24"/>
                <w:szCs w:val="24"/>
              </w:rPr>
              <w:t>Andante</w:t>
            </w:r>
            <w:r w:rsidRPr="008C7351">
              <w:rPr>
                <w:rFonts w:ascii="Times New Roman" w:eastAsia="Times New Roman" w:hAnsi="Times New Roman" w:cs="Times New Roman"/>
                <w:sz w:val="24"/>
                <w:szCs w:val="24"/>
              </w:rPr>
              <w:t>).</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-Крeирaњe пoкрeтa уз музику кojу учeници изводе.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-Свирање инструменталних аранжмана на дечјим инструментима и на алтернативним изворима звука.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-Темпо (</w:t>
            </w:r>
            <w:r w:rsidRPr="008C7351">
              <w:rPr>
                <w:rFonts w:ascii="Times New Roman" w:eastAsia="Times New Roman" w:hAnsi="Times New Roman" w:cs="Times New Roman"/>
                <w:i/>
                <w:sz w:val="24"/>
                <w:szCs w:val="24"/>
              </w:rPr>
              <w:t>Andante</w:t>
            </w:r>
            <w:r w:rsidRPr="008C7351">
              <w:rPr>
                <w:rFonts w:ascii="Times New Roman" w:eastAsia="Times New Roman" w:hAnsi="Times New Roman" w:cs="Times New Roman"/>
                <w:sz w:val="24"/>
                <w:szCs w:val="24"/>
              </w:rPr>
              <w:t>).</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-Прима и секунда волта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-Музичке игре (дидактичке).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-Једноставна ритмичка и мелодијска пратња.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-Динамика (Крешендо и декрешендо).</w:t>
            </w:r>
          </w:p>
          <w:p w:rsidR="001508D3" w:rsidRPr="008C7351" w:rsidRDefault="00846AA7">
            <w:pPr>
              <w:spacing w:line="256" w:lineRule="auto"/>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lastRenderedPageBreak/>
              <w:t>-</w:t>
            </w:r>
            <w:r w:rsidRPr="008C7351">
              <w:rPr>
                <w:rFonts w:ascii="Times New Roman" w:eastAsia="Times New Roman" w:hAnsi="Times New Roman" w:cs="Times New Roman"/>
                <w:sz w:val="24"/>
                <w:szCs w:val="24"/>
              </w:rPr>
              <w:t>Лук трајања и лук</w:t>
            </w:r>
          </w:p>
          <w:p w:rsidR="001508D3" w:rsidRPr="008C7351" w:rsidRDefault="00846AA7">
            <w:pPr>
              <w:spacing w:line="256"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-Трајање (нота четвртине са тачком</w:t>
            </w:r>
          </w:p>
          <w:p w:rsidR="001508D3" w:rsidRPr="008C7351" w:rsidRDefault="00846AA7">
            <w:pPr>
              <w:spacing w:line="256"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-Тактирање у ¾ такту.</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-Певање песама различитог садржаја и карактера по слуху.</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-Певање и свирање песама из нотног текста.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Темпо (</w:t>
            </w:r>
            <w:r w:rsidRPr="008C7351">
              <w:rPr>
                <w:rFonts w:ascii="Times New Roman" w:eastAsia="Times New Roman" w:hAnsi="Times New Roman" w:cs="Times New Roman"/>
                <w:i/>
                <w:sz w:val="24"/>
                <w:szCs w:val="24"/>
              </w:rPr>
              <w:t>Allegro</w:t>
            </w:r>
            <w:r w:rsidRPr="008C7351">
              <w:rPr>
                <w:rFonts w:ascii="Times New Roman" w:eastAsia="Times New Roman" w:hAnsi="Times New Roman" w:cs="Times New Roman"/>
                <w:sz w:val="24"/>
                <w:szCs w:val="24"/>
              </w:rPr>
              <w:t>).</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-Савладавање тонске висине и солмизације у обиму </w:t>
            </w:r>
            <w:r w:rsidRPr="008C7351">
              <w:rPr>
                <w:rFonts w:ascii="Times New Roman" w:eastAsia="Times New Roman" w:hAnsi="Times New Roman" w:cs="Times New Roman"/>
                <w:i/>
                <w:sz w:val="24"/>
                <w:szCs w:val="24"/>
              </w:rPr>
              <w:t>це</w:t>
            </w:r>
            <w:r w:rsidRPr="008C7351">
              <w:rPr>
                <w:rFonts w:ascii="Times New Roman" w:eastAsia="Times New Roman" w:hAnsi="Times New Roman" w:cs="Times New Roman"/>
                <w:sz w:val="24"/>
                <w:szCs w:val="24"/>
              </w:rPr>
              <w:t>1-</w:t>
            </w:r>
            <w:r w:rsidRPr="008C7351">
              <w:rPr>
                <w:rFonts w:ascii="Times New Roman" w:eastAsia="Times New Roman" w:hAnsi="Times New Roman" w:cs="Times New Roman"/>
                <w:i/>
                <w:sz w:val="24"/>
                <w:szCs w:val="24"/>
              </w:rPr>
              <w:t>це</w:t>
            </w:r>
            <w:r w:rsidRPr="008C7351">
              <w:rPr>
                <w:rFonts w:ascii="Times New Roman" w:eastAsia="Times New Roman" w:hAnsi="Times New Roman" w:cs="Times New Roman"/>
                <w:sz w:val="24"/>
                <w:szCs w:val="24"/>
              </w:rPr>
              <w:t>2.</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-Тактирање у 4/4 такту.</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-Музичке драматизације.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-Народни инструменти нашег и других народа.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-Музика у служби других медија.</w:t>
            </w:r>
          </w:p>
          <w:p w:rsidR="001508D3" w:rsidRPr="008C7351" w:rsidRDefault="00846AA7" w:rsidP="00BA31AC">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-Музичка прича.</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ИЗВОЂЕЊЕ МУЗИКЕ</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-Музичке игре (дидактичке).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-Певање песама различитог садржаја и карактера по слуху.</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-Певање и свирање песама из нотног текста.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-Свирaњe пeсaмa пo слуху нa дечјим инструмeнтимa и/или на другим инструментима.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-Народни инструменти нашег и других народа.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-Музичке драматизације.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-Свирање инструменталних аранжмана на дечјим инструментима и на алтернативним изворима звука.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-Динамика (крешендо, декрешендо).</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Темпо (</w:t>
            </w:r>
            <w:r w:rsidRPr="008C7351">
              <w:rPr>
                <w:rFonts w:ascii="Times New Roman" w:eastAsia="Times New Roman" w:hAnsi="Times New Roman" w:cs="Times New Roman"/>
                <w:i/>
                <w:sz w:val="24"/>
                <w:szCs w:val="24"/>
              </w:rPr>
              <w:t>Andante,Moderato, Allegro</w:t>
            </w:r>
            <w:r w:rsidRPr="008C7351">
              <w:rPr>
                <w:rFonts w:ascii="Times New Roman" w:eastAsia="Times New Roman" w:hAnsi="Times New Roman" w:cs="Times New Roman"/>
                <w:sz w:val="24"/>
                <w:szCs w:val="24"/>
              </w:rPr>
              <w:t>).</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-Боја (различити гласови и инструменти).</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-Трајање (цела нота и пауза. нота четвртине са </w:t>
            </w:r>
            <w:r w:rsidRPr="008C7351">
              <w:rPr>
                <w:rFonts w:ascii="Times New Roman" w:eastAsia="Times New Roman" w:hAnsi="Times New Roman" w:cs="Times New Roman"/>
                <w:sz w:val="24"/>
                <w:szCs w:val="24"/>
              </w:rPr>
              <w:lastRenderedPageBreak/>
              <w:t>тачком).</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-Савладавање тонске висине и солмизације у обиму </w:t>
            </w:r>
            <w:r w:rsidRPr="008C7351">
              <w:rPr>
                <w:rFonts w:ascii="Times New Roman" w:eastAsia="Times New Roman" w:hAnsi="Times New Roman" w:cs="Times New Roman"/>
                <w:i/>
                <w:sz w:val="24"/>
                <w:szCs w:val="24"/>
              </w:rPr>
              <w:t>це</w:t>
            </w:r>
            <w:r w:rsidRPr="008C7351">
              <w:rPr>
                <w:rFonts w:ascii="Times New Roman" w:eastAsia="Times New Roman" w:hAnsi="Times New Roman" w:cs="Times New Roman"/>
                <w:sz w:val="24"/>
                <w:szCs w:val="24"/>
              </w:rPr>
              <w:t>1-</w:t>
            </w:r>
            <w:r w:rsidRPr="008C7351">
              <w:rPr>
                <w:rFonts w:ascii="Times New Roman" w:eastAsia="Times New Roman" w:hAnsi="Times New Roman" w:cs="Times New Roman"/>
                <w:i/>
                <w:sz w:val="24"/>
                <w:szCs w:val="24"/>
              </w:rPr>
              <w:t>це</w:t>
            </w:r>
            <w:r w:rsidRPr="008C7351">
              <w:rPr>
                <w:rFonts w:ascii="Times New Roman" w:eastAsia="Times New Roman" w:hAnsi="Times New Roman" w:cs="Times New Roman"/>
                <w:sz w:val="24"/>
                <w:szCs w:val="24"/>
              </w:rPr>
              <w:t>2.</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-Тактирање у 3/4 и 4/4 такту.</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i/>
                <w:sz w:val="24"/>
                <w:szCs w:val="24"/>
              </w:rPr>
              <w:t xml:space="preserve">-Це-дур </w:t>
            </w:r>
            <w:r w:rsidRPr="008C7351">
              <w:rPr>
                <w:rFonts w:ascii="Times New Roman" w:eastAsia="Times New Roman" w:hAnsi="Times New Roman" w:cs="Times New Roman"/>
                <w:sz w:val="24"/>
                <w:szCs w:val="24"/>
              </w:rPr>
              <w:t>лествица.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-Репетиција, прима и секунда волта.</w:t>
            </w:r>
          </w:p>
        </w:tc>
      </w:tr>
      <w:tr w:rsidR="001508D3" w:rsidRPr="008C7351" w:rsidTr="00BA31A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-Музичка питања и одговори и музичка допуњалка.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-Креирање мелодије на одабрани текст.</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-Звучна прича на основу познатих музичких садржаја, звучне ономатопеје и илустрације на краћи литерарни текст (учење у контексту).</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Музичке игре (дидактичке).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Певање песама различитог садржаја и карактера по слуху.</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Певање и свирање песама из нотног текста.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Свирaњe пeсaмa пo слуху нa дечјим инструмeнтимa и/или на другим инструментима.</w:t>
            </w:r>
          </w:p>
          <w:p w:rsidR="001508D3" w:rsidRPr="008C7351" w:rsidRDefault="001508D3">
            <w:pPr>
              <w:rPr>
                <w:rFonts w:ascii="Times New Roman" w:eastAsia="Times New Roman"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1508D3">
            <w:pPr>
              <w:spacing w:after="0" w:line="240" w:lineRule="auto"/>
              <w:jc w:val="center"/>
              <w:rPr>
                <w:rFonts w:ascii="Times New Roman" w:eastAsia="Times New Roman" w:hAnsi="Times New Roman" w:cs="Times New Roman"/>
                <w:sz w:val="24"/>
                <w:szCs w:val="24"/>
              </w:rPr>
            </w:pPr>
          </w:p>
          <w:p w:rsidR="001508D3" w:rsidRPr="008C7351" w:rsidRDefault="00846AA7">
            <w:pPr>
              <w:spacing w:after="0" w:line="240" w:lineRule="auto"/>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МУЗИЧКО СТВАРАЛАШТВО</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-Једноставна ритмичка и мелодијска пратња.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-Музичка питања и одговори и музичка допуњалка.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-Звучна прича на основу познатих музичких садржаја, звучне ономатопеје и илустрације на краћи литерарни текст (учење у контексту).</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-Крeирaњe пoкрeтa уз музику кojу учeници изводе.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-Креирање мелодије на одабрани текст.</w:t>
            </w:r>
          </w:p>
        </w:tc>
      </w:tr>
    </w:tbl>
    <w:p w:rsidR="001508D3" w:rsidRPr="008C7351" w:rsidRDefault="001508D3">
      <w:pPr>
        <w:rPr>
          <w:rFonts w:ascii="Times New Roman" w:eastAsia="Times New Roman" w:hAnsi="Times New Roman" w:cs="Times New Roman"/>
          <w:sz w:val="24"/>
          <w:szCs w:val="24"/>
        </w:rPr>
      </w:pPr>
    </w:p>
    <w:p w:rsidR="00BA31AC" w:rsidRPr="008C7351" w:rsidRDefault="00BA31AC">
      <w:pPr>
        <w:rPr>
          <w:rFonts w:ascii="Times New Roman" w:eastAsia="Times New Roman" w:hAnsi="Times New Roman" w:cs="Times New Roman"/>
          <w:sz w:val="24"/>
          <w:szCs w:val="24"/>
        </w:rPr>
      </w:pPr>
    </w:p>
    <w:p w:rsidR="00BA31AC" w:rsidRPr="008C7351" w:rsidRDefault="00BA31AC">
      <w:pPr>
        <w:rPr>
          <w:rFonts w:ascii="Times New Roman" w:eastAsia="Times New Roman" w:hAnsi="Times New Roman" w:cs="Times New Roman"/>
          <w:sz w:val="24"/>
          <w:szCs w:val="24"/>
        </w:rPr>
      </w:pPr>
    </w:p>
    <w:p w:rsidR="001508D3" w:rsidRPr="008C7351" w:rsidRDefault="00BA31AC" w:rsidP="00BA31AC">
      <w:pPr>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lastRenderedPageBreak/>
        <w:t>ФИЗИЧКО И ЗДРАВСТВЕНО ВАСПИТАЊЕ</w:t>
      </w:r>
    </w:p>
    <w:p w:rsidR="001508D3" w:rsidRPr="008C7351" w:rsidRDefault="001508D3">
      <w:pPr>
        <w:rPr>
          <w:rFonts w:ascii="Times New Roman" w:eastAsia="Times New Roman" w:hAnsi="Times New Roman" w:cs="Times New Roman"/>
          <w:sz w:val="24"/>
          <w:szCs w:val="24"/>
        </w:rPr>
      </w:pPr>
    </w:p>
    <w:tbl>
      <w:tblPr>
        <w:tblStyle w:val="Style44"/>
        <w:tblW w:w="1410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0"/>
        <w:gridCol w:w="10830"/>
      </w:tblGrid>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Циљ физичког васпитања јесте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 </w:t>
            </w:r>
          </w:p>
          <w:p w:rsidR="001508D3" w:rsidRPr="008C7351" w:rsidRDefault="001508D3">
            <w:pPr>
              <w:rPr>
                <w:rFonts w:ascii="Times New Roman" w:eastAsia="Times New Roman" w:hAnsi="Times New Roman" w:cs="Times New Roman"/>
                <w:sz w:val="24"/>
                <w:szCs w:val="24"/>
              </w:rPr>
            </w:pPr>
          </w:p>
        </w:tc>
      </w:tr>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четврти</w:t>
            </w:r>
          </w:p>
        </w:tc>
      </w:tr>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108</w:t>
            </w:r>
          </w:p>
        </w:tc>
      </w:tr>
    </w:tbl>
    <w:p w:rsidR="001508D3" w:rsidRPr="008C7351" w:rsidRDefault="001508D3">
      <w:pPr>
        <w:rPr>
          <w:rFonts w:ascii="Times New Roman" w:eastAsia="Times New Roman" w:hAnsi="Times New Roman" w:cs="Times New Roman"/>
          <w:sz w:val="24"/>
          <w:szCs w:val="24"/>
        </w:rPr>
      </w:pPr>
    </w:p>
    <w:tbl>
      <w:tblPr>
        <w:tblStyle w:val="Style45"/>
        <w:tblW w:w="1410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50"/>
        <w:gridCol w:w="4164"/>
        <w:gridCol w:w="4386"/>
      </w:tblGrid>
      <w:tr w:rsidR="001508D3" w:rsidRPr="008C7351" w:rsidTr="00BA31AC">
        <w:trPr>
          <w:trHeight w:val="552"/>
        </w:trPr>
        <w:tc>
          <w:tcPr>
            <w:tcW w:w="55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BA31AC" w:rsidRPr="008C7351" w:rsidRDefault="00BA31AC">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41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43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BA31AC">
        <w:trPr>
          <w:trHeight w:val="552"/>
        </w:trPr>
        <w:tc>
          <w:tcPr>
            <w:tcW w:w="5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-да трчи варијантама технике трчања на кратке, средње и дуге стазе и мери резултат;</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-зна правилно да скаче удаљ згрчном варијантом технике и мери дужину скока;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да скаче увис варијантом технике маказице</w:t>
            </w:r>
          </w:p>
        </w:tc>
        <w:tc>
          <w:tcPr>
            <w:tcW w:w="4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rsidP="00BA31AC">
            <w:pPr>
              <w:shd w:val="clear" w:color="auto" w:fill="FFFFFF"/>
              <w:tabs>
                <w:tab w:val="left" w:pos="515"/>
              </w:tabs>
              <w:ind w:left="103"/>
              <w:jc w:val="center"/>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t>АТЛЕТИКА</w:t>
            </w:r>
          </w:p>
        </w:tc>
        <w:tc>
          <w:tcPr>
            <w:tcW w:w="4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ind w:firstLine="120"/>
              <w:rPr>
                <w:rFonts w:ascii="Times New Roman" w:eastAsia="Times New Roman" w:hAnsi="Times New Roman" w:cs="Times New Roman"/>
                <w:sz w:val="24"/>
                <w:szCs w:val="24"/>
              </w:rPr>
            </w:pPr>
          </w:p>
          <w:p w:rsidR="001508D3" w:rsidRPr="008C7351" w:rsidRDefault="00846AA7">
            <w:pPr>
              <w:ind w:firstLine="12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-трчање-високи и ниски старт;</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-ходање по ниској и високој греди;</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-скокови</w:t>
            </w:r>
          </w:p>
        </w:tc>
      </w:tr>
      <w:tr w:rsidR="001508D3" w:rsidRPr="008C7351" w:rsidTr="00BA31AC">
        <w:trPr>
          <w:trHeight w:val="552"/>
        </w:trPr>
        <w:tc>
          <w:tcPr>
            <w:tcW w:w="5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-примени једноставнe,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30" w:lineRule="auto"/>
              <w:ind w:left="119" w:right="305" w:firstLine="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двоставне општеприпремне  вежбе (вежбе обликовања), -правилно изводи вежбе, разноврсна природна и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29" w:lineRule="auto"/>
              <w:ind w:left="121" w:right="233" w:firstLine="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изведена кретања,комбинује  усвојене </w:t>
            </w:r>
            <w:r w:rsidRPr="008C7351">
              <w:rPr>
                <w:rFonts w:ascii="Times New Roman" w:eastAsia="Times New Roman" w:hAnsi="Times New Roman" w:cs="Times New Roman"/>
                <w:color w:val="000000"/>
                <w:sz w:val="24"/>
                <w:szCs w:val="24"/>
              </w:rPr>
              <w:lastRenderedPageBreak/>
              <w:t xml:space="preserve">моторичке вештине у игри и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6" w:line="240" w:lineRule="auto"/>
              <w:ind w:left="127"/>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свакодневном животу,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-одржава равнотежу у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1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различитим кретањима,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 разликује правилно од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9" w:lineRule="auto"/>
              <w:ind w:left="121" w:right="170" w:firstLine="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неправилног држања тела, - успостави правилно држање тела,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-правилно дише током </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t>вежбања</w:t>
            </w:r>
          </w:p>
        </w:tc>
        <w:tc>
          <w:tcPr>
            <w:tcW w:w="4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hd w:val="clear" w:color="auto" w:fill="FFFFFF"/>
              <w:ind w:left="103"/>
              <w:jc w:val="center"/>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lastRenderedPageBreak/>
              <w:t>ВЕЖБЕ НА СПРАВАМА И НА ТЛУ</w:t>
            </w:r>
          </w:p>
        </w:tc>
        <w:tc>
          <w:tcPr>
            <w:tcW w:w="4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259" w:line="230" w:lineRule="auto"/>
              <w:ind w:left="121" w:right="496" w:firstLine="6"/>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-Ходање и трчање: Ходање и  технике трчања,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3"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-Скакање и прескакање,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 xml:space="preserve">-Бацање и хватање,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-Пузања, вишења, упори и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4"/>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пењања,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-Вежбе на тлу,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-Вежбе равнотеже, </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t>-Полигони</w:t>
            </w:r>
          </w:p>
        </w:tc>
      </w:tr>
      <w:tr w:rsidR="001508D3" w:rsidRPr="008C7351" w:rsidTr="00BA31AC">
        <w:trPr>
          <w:trHeight w:val="552"/>
        </w:trPr>
        <w:tc>
          <w:tcPr>
            <w:tcW w:w="5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9" w:lineRule="auto"/>
              <w:ind w:left="124" w:right="522" w:firstLine="4"/>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 xml:space="preserve">-изведе кретања, вежбе и  кратке саставе уз музичку пратњу,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30" w:lineRule="auto"/>
              <w:ind w:left="129" w:right="17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-изведе дечји и народни плес, -користи основну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3" w:line="240" w:lineRule="auto"/>
              <w:ind w:left="12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терминологију вежбања,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9" w:lineRule="auto"/>
              <w:ind w:left="121" w:right="136" w:firstLine="6"/>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-поштује правила понашања у и на просторима за вежбање, -поштује мере безбедности  током вежбања,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6" w:line="228" w:lineRule="auto"/>
              <w:ind w:left="127" w:right="33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-одговорно се односи према објектима, справама и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28" w:lineRule="auto"/>
              <w:ind w:left="125" w:right="208" w:hanging="5"/>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реквизитима у просторима за вежбање, </w:t>
            </w:r>
          </w:p>
          <w:p w:rsidR="001508D3" w:rsidRPr="008C7351" w:rsidRDefault="001508D3">
            <w:pPr>
              <w:pBdr>
                <w:top w:val="none" w:sz="0" w:space="0" w:color="000000"/>
                <w:left w:val="none" w:sz="0" w:space="0" w:color="000000"/>
                <w:bottom w:val="none" w:sz="0" w:space="0" w:color="000000"/>
                <w:right w:val="none" w:sz="0" w:space="0" w:color="000000"/>
                <w:between w:val="none" w:sz="0" w:space="0" w:color="000000"/>
              </w:pBdr>
              <w:spacing w:before="7" w:line="240" w:lineRule="auto"/>
              <w:ind w:left="121"/>
              <w:rPr>
                <w:rFonts w:ascii="Times New Roman" w:eastAsia="Times New Roman" w:hAnsi="Times New Roman" w:cs="Times New Roman"/>
                <w:sz w:val="24"/>
                <w:szCs w:val="24"/>
              </w:rPr>
            </w:pPr>
          </w:p>
        </w:tc>
        <w:tc>
          <w:tcPr>
            <w:tcW w:w="4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hd w:val="clear" w:color="auto" w:fill="FFFFFF"/>
              <w:ind w:left="103"/>
              <w:jc w:val="center"/>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t>РИТМИЧКА ГИМНАСТИКА И НАРОДНИ ПЛЕСОВИ</w:t>
            </w:r>
          </w:p>
        </w:tc>
        <w:tc>
          <w:tcPr>
            <w:tcW w:w="4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p>
          <w:p w:rsidR="001508D3" w:rsidRPr="008C7351" w:rsidRDefault="001508D3">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p>
          <w:p w:rsidR="001508D3" w:rsidRPr="008C7351" w:rsidRDefault="001508D3">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-Вежбе са реквизитима,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-Плес и ритимика, </w:t>
            </w:r>
          </w:p>
          <w:p w:rsidR="001508D3" w:rsidRPr="008C7351" w:rsidRDefault="001508D3">
            <w:pPr>
              <w:rPr>
                <w:rFonts w:ascii="Times New Roman" w:eastAsia="Times New Roman" w:hAnsi="Times New Roman" w:cs="Times New Roman"/>
                <w:sz w:val="24"/>
                <w:szCs w:val="24"/>
              </w:rPr>
            </w:pPr>
          </w:p>
        </w:tc>
      </w:tr>
      <w:tr w:rsidR="001508D3" w:rsidRPr="008C7351" w:rsidTr="00BA31AC">
        <w:trPr>
          <w:trHeight w:val="552"/>
        </w:trPr>
        <w:tc>
          <w:tcPr>
            <w:tcW w:w="5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 поштује правила игре,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9" w:lineRule="auto"/>
              <w:ind w:left="124" w:right="303" w:firstLine="4"/>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-навија и бодри учеснике у  игри на начин </w:t>
            </w:r>
            <w:r w:rsidRPr="008C7351">
              <w:rPr>
                <w:rFonts w:ascii="Times New Roman" w:eastAsia="Times New Roman" w:hAnsi="Times New Roman" w:cs="Times New Roman"/>
                <w:color w:val="000000"/>
                <w:sz w:val="24"/>
                <w:szCs w:val="24"/>
              </w:rPr>
              <w:lastRenderedPageBreak/>
              <w:t xml:space="preserve">којим никога  не вређа,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6" w:line="228" w:lineRule="auto"/>
              <w:ind w:left="127" w:right="135"/>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 прихвати победу и пораз као саставни део игре и </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t>такмичења</w:t>
            </w:r>
          </w:p>
        </w:tc>
        <w:tc>
          <w:tcPr>
            <w:tcW w:w="4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1508D3">
            <w:pPr>
              <w:shd w:val="clear" w:color="auto" w:fill="FFFFFF"/>
              <w:ind w:left="103"/>
              <w:jc w:val="center"/>
              <w:rPr>
                <w:rFonts w:ascii="Times New Roman" w:eastAsia="Times New Roman" w:hAnsi="Times New Roman" w:cs="Times New Roman"/>
                <w:color w:val="000000"/>
                <w:sz w:val="24"/>
                <w:szCs w:val="24"/>
              </w:rPr>
            </w:pPr>
          </w:p>
          <w:p w:rsidR="001508D3" w:rsidRPr="008C7351" w:rsidRDefault="00846AA7">
            <w:pPr>
              <w:shd w:val="clear" w:color="auto" w:fill="FFFFFF"/>
              <w:ind w:firstLine="840"/>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t xml:space="preserve">ОСНОВИ ТИМСКИХ </w:t>
            </w:r>
            <w:r w:rsidRPr="008C7351">
              <w:rPr>
                <w:rFonts w:ascii="Times New Roman" w:eastAsia="Times New Roman" w:hAnsi="Times New Roman" w:cs="Times New Roman"/>
                <w:color w:val="000000"/>
                <w:sz w:val="24"/>
                <w:szCs w:val="24"/>
              </w:rPr>
              <w:lastRenderedPageBreak/>
              <w:t>ИГАРА</w:t>
            </w:r>
          </w:p>
        </w:tc>
        <w:tc>
          <w:tcPr>
            <w:tcW w:w="4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-рукомет;</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-кошарка;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-фудбал</w:t>
            </w:r>
          </w:p>
        </w:tc>
      </w:tr>
      <w:tr w:rsidR="001508D3" w:rsidRPr="008C7351" w:rsidTr="00BA31AC">
        <w:trPr>
          <w:trHeight w:val="552"/>
        </w:trPr>
        <w:tc>
          <w:tcPr>
            <w:tcW w:w="5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8" w:lineRule="auto"/>
              <w:ind w:left="124" w:right="-77" w:firstLine="4"/>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 xml:space="preserve">-уредно одлаже своје ствари преи након вежбања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28" w:lineRule="auto"/>
              <w:ind w:left="125" w:right="370" w:firstLine="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-уочава улогу делова тела у вежбању,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28" w:lineRule="auto"/>
              <w:ind w:left="124" w:right="-33" w:firstLine="4"/>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-уочи промене у расту код себе и других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28" w:lineRule="auto"/>
              <w:ind w:left="127" w:right="22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-препозна сопствено болесно стање и не вежба када је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40" w:lineRule="auto"/>
              <w:ind w:left="128"/>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болестан,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9" w:lineRule="auto"/>
              <w:ind w:left="122" w:right="200" w:firstLine="5"/>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-примењује здравствено хигијенске мере пре, у току и након вежбања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6" w:line="228" w:lineRule="auto"/>
              <w:ind w:left="129" w:right="55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-одржава личну хигијену; -учествује у одржавању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29" w:lineRule="auto"/>
              <w:ind w:left="124" w:right="1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простора у коме живи и борави -наведе врсте намирница у исхрани,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4" w:line="230" w:lineRule="auto"/>
              <w:ind w:left="121" w:right="376" w:firstLine="6"/>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-препознаје везу вежбања и уноса воде,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3" w:line="230" w:lineRule="auto"/>
              <w:ind w:left="124" w:right="323" w:firstLine="4"/>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-повеже ходање и трчање са позитивним утицајем на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3" w:line="240" w:lineRule="auto"/>
              <w:ind w:left="12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здравље,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8" w:lineRule="auto"/>
              <w:ind w:left="125" w:right="384" w:firstLine="3"/>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-препозна лепоту покрета у вежбању,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40" w:lineRule="auto"/>
              <w:ind w:left="118"/>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 се придржава правила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5"/>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 xml:space="preserve">вежбања, </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t>- вреднује успех у вежбању</w:t>
            </w:r>
          </w:p>
        </w:tc>
        <w:tc>
          <w:tcPr>
            <w:tcW w:w="4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hd w:val="clear" w:color="auto" w:fill="FFFFFF"/>
              <w:ind w:left="103"/>
              <w:jc w:val="center"/>
              <w:rPr>
                <w:rFonts w:ascii="Times New Roman" w:eastAsia="Times New Roman" w:hAnsi="Times New Roman" w:cs="Times New Roman"/>
                <w:sz w:val="24"/>
                <w:szCs w:val="24"/>
              </w:rPr>
            </w:pPr>
            <w:r w:rsidRPr="008C7351">
              <w:rPr>
                <w:rFonts w:ascii="Times New Roman" w:eastAsia="Times New Roman" w:hAnsi="Times New Roman" w:cs="Times New Roman"/>
                <w:color w:val="000000"/>
                <w:sz w:val="24"/>
                <w:szCs w:val="24"/>
              </w:rPr>
              <w:lastRenderedPageBreak/>
              <w:t>ЗДРАВСТВЕНО ВАСПИТАЊЕ</w:t>
            </w:r>
          </w:p>
        </w:tc>
        <w:tc>
          <w:tcPr>
            <w:tcW w:w="4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29" w:lineRule="auto"/>
              <w:ind w:left="118" w:right="448" w:firstLine="1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 -Основни термини увежбању –Вежбамо безбедно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6"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-Чувам своје и туђе ствари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30" w:lineRule="auto"/>
              <w:ind w:left="123" w:right="481" w:firstLine="5"/>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-Правила елементарних игара - Некад изгубим, а некада победим.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30" w:lineRule="auto"/>
              <w:ind w:left="123" w:right="481" w:firstLine="5"/>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-Навијам пристојно;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3"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-Моје здравље и вежбање,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8" w:lineRule="auto"/>
              <w:ind w:left="126" w:right="183" w:firstLine="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-Мишићи, зглобови и кости мога тела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before="7" w:line="240" w:lineRule="auto"/>
              <w:ind w:left="126"/>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Телесни развој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40" w:lineRule="auto"/>
              <w:ind w:left="129"/>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-Лична хигијена ;</w:t>
            </w:r>
          </w:p>
          <w:p w:rsidR="001508D3" w:rsidRPr="008C7351" w:rsidRDefault="00846AA7">
            <w:pPr>
              <w:pBdr>
                <w:top w:val="none" w:sz="0" w:space="0" w:color="000000"/>
                <w:left w:val="none" w:sz="0" w:space="0" w:color="000000"/>
                <w:bottom w:val="none" w:sz="0" w:space="0" w:color="000000"/>
                <w:right w:val="none" w:sz="0" w:space="0" w:color="000000"/>
                <w:between w:val="none" w:sz="0" w:space="0" w:color="000000"/>
              </w:pBdr>
              <w:spacing w:line="229" w:lineRule="auto"/>
              <w:ind w:left="124" w:right="331" w:firstLine="4"/>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-Хигијена простора за вежбање -„Шарени-разноврсни оброк“ правилна исхрана ;</w:t>
            </w:r>
          </w:p>
          <w:p w:rsidR="001508D3" w:rsidRPr="008C7351" w:rsidRDefault="00846AA7">
            <w:pP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-Значај воде за организам и  вежбање</w:t>
            </w:r>
          </w:p>
        </w:tc>
      </w:tr>
    </w:tbl>
    <w:p w:rsidR="001508D3" w:rsidRPr="008C7351" w:rsidRDefault="001508D3">
      <w:pPr>
        <w:rPr>
          <w:rFonts w:ascii="Times New Roman" w:eastAsia="Times New Roman" w:hAnsi="Times New Roman" w:cs="Times New Roman"/>
          <w:sz w:val="24"/>
          <w:szCs w:val="24"/>
        </w:rPr>
      </w:pPr>
    </w:p>
    <w:p w:rsidR="001508D3" w:rsidRPr="008C7351" w:rsidRDefault="00BA31AC" w:rsidP="00BA31AC">
      <w:pPr>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ДИГИТАЛНИ СВЕТ</w:t>
      </w:r>
    </w:p>
    <w:p w:rsidR="00BA31AC" w:rsidRPr="008C7351" w:rsidRDefault="00BA31AC" w:rsidP="00BA31AC">
      <w:pPr>
        <w:jc w:val="center"/>
        <w:rPr>
          <w:rFonts w:ascii="Times New Roman" w:eastAsia="Times New Roman" w:hAnsi="Times New Roman" w:cs="Times New Roman"/>
          <w:b/>
          <w:sz w:val="24"/>
          <w:szCs w:val="24"/>
        </w:rPr>
      </w:pPr>
    </w:p>
    <w:tbl>
      <w:tblPr>
        <w:tblStyle w:val="Style46"/>
        <w:tblW w:w="1410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0"/>
        <w:gridCol w:w="10830"/>
      </w:tblGrid>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 наставе и учења предмета Дигитални свет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tc>
      </w:tr>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Четврти</w:t>
            </w:r>
          </w:p>
        </w:tc>
      </w:tr>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36 часова</w:t>
            </w:r>
          </w:p>
        </w:tc>
      </w:tr>
    </w:tbl>
    <w:p w:rsidR="001508D3" w:rsidRPr="008C7351" w:rsidRDefault="001508D3">
      <w:pPr>
        <w:rPr>
          <w:rFonts w:ascii="Times New Roman" w:eastAsia="Times New Roman" w:hAnsi="Times New Roman" w:cs="Times New Roman"/>
          <w:sz w:val="24"/>
          <w:szCs w:val="24"/>
        </w:rPr>
      </w:pPr>
    </w:p>
    <w:tbl>
      <w:tblPr>
        <w:tblStyle w:val="Style47"/>
        <w:tblW w:w="141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30"/>
        <w:gridCol w:w="2880"/>
        <w:gridCol w:w="5220"/>
      </w:tblGrid>
      <w:tr w:rsidR="001508D3" w:rsidRPr="008C7351" w:rsidTr="00951D24">
        <w:tc>
          <w:tcPr>
            <w:tcW w:w="60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1508D3"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951D24" w:rsidRPr="008C7351" w:rsidRDefault="00951D24">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28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5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BA31AC">
        <w:tc>
          <w:tcPr>
            <w:tcW w:w="603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промени величину и боју текста, подебља га, искоси и подвуче у програму за обраду текста;</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исече, копира и налепи исечени/копирани текст на одговарајуће место у програму за обраду текста;</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уметне слику у текст, дода јој оквир и позиционира је на жељени начин у односу на текст у програму за обраду текста;</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 активно учествује у наставном пројекту чији продукт </w:t>
            </w:r>
            <w:r w:rsidRPr="008C7351">
              <w:rPr>
                <w:rFonts w:ascii="Times New Roman" w:eastAsia="Times New Roman" w:hAnsi="Times New Roman" w:cs="Times New Roman"/>
                <w:color w:val="000000"/>
                <w:sz w:val="24"/>
                <w:szCs w:val="24"/>
              </w:rPr>
              <w:lastRenderedPageBreak/>
              <w:t>представља граматички коректан текстуални документ намењен познатој публици који садржи слике са текстуалним објашњењима и информације које су пронађене на интернету;</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активно учествује у наставном пројекту којим се промовише безбедно и одговорно понашање приликом коришћења интернета;</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сарађује са осталим члановима групе у свим фазама пројектног задатка;</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вреднује своју улогу у групи при изради пројектног задатка и активности из свог задужења;</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утврди шта је резултат извршавања датог једноставног алгоритма који садржи понављање и гранање;</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уочи и исправи грешку у једноставном алгоритму који садржи понављање и гранање;</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846AA7">
            <w:pPr>
              <w:ind w:firstLine="60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ДИГИТАЛНО ДРУШТВО</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Селектовање и основно форматирање текста (величина и боја слова, подебљавање, искошавање и подвлачење текста).</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Селектовање, копирање/исецање и лепљење текста.</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Уметање слике у текст, додавање оквира, позиционирање слике у односу на текст.</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Креирање и уређивање текстова за познату </w:t>
            </w:r>
            <w:r w:rsidRPr="008C7351">
              <w:rPr>
                <w:rFonts w:ascii="Times New Roman" w:eastAsia="Times New Roman" w:hAnsi="Times New Roman" w:cs="Times New Roman"/>
                <w:color w:val="000000"/>
                <w:sz w:val="24"/>
                <w:szCs w:val="24"/>
              </w:rPr>
              <w:lastRenderedPageBreak/>
              <w:t>публику.</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Пројектни задатак који подразумева:</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претраживање интернета (пробрани елементи напредне претраге);</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израду или прилагођавање графике у складу са темом;</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креирање текстуалног документа који садржи слике.</w:t>
            </w:r>
          </w:p>
        </w:tc>
      </w:tr>
      <w:tr w:rsidR="001508D3" w:rsidRPr="008C7351" w:rsidTr="00BA31AC">
        <w:tc>
          <w:tcPr>
            <w:tcW w:w="603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spacing w:after="0"/>
              <w:jc w:val="left"/>
              <w:rPr>
                <w:rFonts w:ascii="Times New Roman" w:eastAsia="Times New Roman" w:hAnsi="Times New Roman" w:cs="Times New Roman"/>
                <w:color w:val="000000"/>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БЕЗБЕДНО КОРИШЋЕЊЕ ДИГИТАЛНИХ  УРЕЂАЈА</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Припрема и организација школског догађаја за ученике млађих разреда којим се промовише безбедно и одговорно понашање приликом коришћења интернета.</w:t>
            </w:r>
          </w:p>
        </w:tc>
      </w:tr>
      <w:tr w:rsidR="001508D3" w:rsidRPr="008C7351" w:rsidTr="00BA31AC">
        <w:tc>
          <w:tcPr>
            <w:tcW w:w="6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креира програм у визуелном програмском језику на основу датог једноставног алгоритма који садржи понављање и гранање;</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примени блокове аритметичких оператора при креирању програма у визуелном програмском језику;</w:t>
            </w:r>
          </w:p>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предвиди садржај променљиве на основу интеракције корисника са програмом (нпр. блок </w:t>
            </w:r>
            <w:r w:rsidRPr="008C7351">
              <w:rPr>
                <w:rFonts w:ascii="Times New Roman" w:eastAsia="Times New Roman" w:hAnsi="Times New Roman" w:cs="Times New Roman"/>
                <w:i/>
                <w:color w:val="000000"/>
                <w:sz w:val="24"/>
                <w:szCs w:val="24"/>
              </w:rPr>
              <w:t>Питај и чекај </w:t>
            </w:r>
            <w:r w:rsidRPr="008C7351">
              <w:rPr>
                <w:rFonts w:ascii="Times New Roman" w:eastAsia="Times New Roman" w:hAnsi="Times New Roman" w:cs="Times New Roman"/>
                <w:color w:val="000000"/>
                <w:sz w:val="24"/>
                <w:szCs w:val="24"/>
              </w:rPr>
              <w:t xml:space="preserve">и </w:t>
            </w:r>
            <w:r w:rsidRPr="008C7351">
              <w:rPr>
                <w:rFonts w:ascii="Times New Roman" w:eastAsia="Times New Roman" w:hAnsi="Times New Roman" w:cs="Times New Roman"/>
                <w:color w:val="000000"/>
                <w:sz w:val="24"/>
                <w:szCs w:val="24"/>
              </w:rPr>
              <w:lastRenderedPageBreak/>
              <w:t>блок </w:t>
            </w:r>
            <w:r w:rsidRPr="008C7351">
              <w:rPr>
                <w:rFonts w:ascii="Times New Roman" w:eastAsia="Times New Roman" w:hAnsi="Times New Roman" w:cs="Times New Roman"/>
                <w:i/>
                <w:color w:val="000000"/>
                <w:sz w:val="24"/>
                <w:szCs w:val="24"/>
              </w:rPr>
              <w:t>Одговор</w:t>
            </w:r>
            <w:r w:rsidRPr="008C7351">
              <w:rPr>
                <w:rFonts w:ascii="Times New Roman" w:eastAsia="Times New Roman" w:hAnsi="Times New Roman" w:cs="Times New Roman"/>
                <w:color w:val="000000"/>
                <w:sz w:val="24"/>
                <w:szCs w:val="24"/>
              </w:rPr>
              <w:t>) у датом једноставном програму;</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креира програм у коме остварује интеракцију са корисником, користећи променљиве, уз помоћ наставника.</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1508D3">
            <w:pPr>
              <w:jc w:val="center"/>
              <w:rPr>
                <w:rFonts w:ascii="Times New Roman" w:eastAsia="Times New Roman" w:hAnsi="Times New Roman" w:cs="Times New Roman"/>
                <w:sz w:val="24"/>
                <w:szCs w:val="24"/>
              </w:rPr>
            </w:pPr>
          </w:p>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АЛГОРИТАМСКИ НАЧИН РАЗМИШЉАЊА</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widowControl/>
              <w:spacing w:after="15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Променљиве.</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Израда програма који садрже гранање, понављање и променљиве.</w:t>
            </w:r>
          </w:p>
        </w:tc>
      </w:tr>
    </w:tbl>
    <w:p w:rsidR="001508D3" w:rsidRPr="008C7351" w:rsidRDefault="001508D3">
      <w:pPr>
        <w:rPr>
          <w:rFonts w:ascii="Times New Roman" w:eastAsia="Times New Roman" w:hAnsi="Times New Roman" w:cs="Times New Roman"/>
          <w:sz w:val="24"/>
          <w:szCs w:val="24"/>
        </w:rPr>
      </w:pPr>
    </w:p>
    <w:p w:rsidR="001508D3" w:rsidRPr="008C7351" w:rsidRDefault="00BA31AC" w:rsidP="00BA31AC">
      <w:pPr>
        <w:jc w:val="center"/>
        <w:rPr>
          <w:rFonts w:ascii="Times New Roman" w:hAnsi="Times New Roman" w:cs="Times New Roman"/>
          <w:b/>
          <w:bCs/>
          <w:sz w:val="28"/>
          <w:szCs w:val="28"/>
        </w:rPr>
      </w:pPr>
      <w:r w:rsidRPr="008C7351">
        <w:rPr>
          <w:rFonts w:ascii="Times New Roman" w:hAnsi="Times New Roman" w:cs="Times New Roman"/>
          <w:b/>
          <w:bCs/>
          <w:sz w:val="24"/>
          <w:szCs w:val="24"/>
        </w:rPr>
        <w:t>ЕНГЛЕСКИ  ЈЕЗИК</w:t>
      </w:r>
    </w:p>
    <w:tbl>
      <w:tblPr>
        <w:tblStyle w:val="TableGrid"/>
        <w:tblW w:w="14130" w:type="dxa"/>
        <w:tblInd w:w="18" w:type="dxa"/>
        <w:tblLook w:val="04A0"/>
      </w:tblPr>
      <w:tblGrid>
        <w:gridCol w:w="3213"/>
        <w:gridCol w:w="10917"/>
      </w:tblGrid>
      <w:tr w:rsidR="001508D3" w:rsidRPr="008C7351" w:rsidTr="00BA31AC">
        <w:tc>
          <w:tcPr>
            <w:tcW w:w="3213"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0917" w:type="dxa"/>
          </w:tcPr>
          <w:p w:rsidR="001508D3" w:rsidRPr="008C7351" w:rsidRDefault="00846AA7">
            <w:pPr>
              <w:widowControl w:val="0"/>
              <w:jc w:val="both"/>
              <w:rPr>
                <w:rFonts w:ascii="Times New Roman" w:hAnsi="Times New Roman" w:cs="Times New Roman"/>
                <w:bCs/>
                <w:sz w:val="24"/>
                <w:szCs w:val="24"/>
              </w:rPr>
            </w:pPr>
            <w:r w:rsidRPr="008C7351">
              <w:rPr>
                <w:rFonts w:ascii="Times New Roman" w:hAnsi="Times New Roman" w:cs="Times New Roman"/>
                <w:bCs/>
                <w:sz w:val="24"/>
                <w:szCs w:val="24"/>
              </w:rPr>
              <w:t>Циљ наставе енглеског језика у четвртом разреду је да оспособи ученика да комуницира на енглeском језику на основном нивоу у усменом и писаном облику о темама из његовог окружења. У исто време, настава енглеског језика треба да подстакне развијање свести о сопственом напредовању ради јачања мотивације за учење језика, да олакша разумевање других и различитих култура и традиција, стимулише машту, креативност и радозналост и подстиче задовољство коришћења енглeског језика.</w:t>
            </w:r>
          </w:p>
        </w:tc>
      </w:tr>
      <w:tr w:rsidR="001508D3" w:rsidRPr="008C7351" w:rsidTr="00BA31AC">
        <w:tc>
          <w:tcPr>
            <w:tcW w:w="3213"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0917"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IV</w:t>
            </w:r>
          </w:p>
        </w:tc>
      </w:tr>
      <w:tr w:rsidR="001508D3" w:rsidRPr="008C7351" w:rsidTr="00BA31AC">
        <w:tc>
          <w:tcPr>
            <w:tcW w:w="3213"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0917"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72</w:t>
            </w:r>
          </w:p>
        </w:tc>
      </w:tr>
    </w:tbl>
    <w:p w:rsidR="001508D3" w:rsidRPr="008C7351" w:rsidRDefault="001508D3">
      <w:pPr>
        <w:rPr>
          <w:rFonts w:ascii="Times New Roman" w:hAnsi="Times New Roman" w:cs="Times New Roman"/>
          <w:b/>
          <w:bCs/>
          <w:sz w:val="28"/>
          <w:szCs w:val="28"/>
        </w:rPr>
      </w:pPr>
    </w:p>
    <w:tbl>
      <w:tblPr>
        <w:tblStyle w:val="TableGrid"/>
        <w:tblW w:w="14130" w:type="dxa"/>
        <w:tblInd w:w="18" w:type="dxa"/>
        <w:tblLayout w:type="fixed"/>
        <w:tblLook w:val="04A0"/>
      </w:tblPr>
      <w:tblGrid>
        <w:gridCol w:w="5220"/>
        <w:gridCol w:w="3358"/>
        <w:gridCol w:w="5552"/>
      </w:tblGrid>
      <w:tr w:rsidR="001508D3" w:rsidRPr="008C7351" w:rsidTr="00BA31AC">
        <w:tc>
          <w:tcPr>
            <w:tcW w:w="5220"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ИСХОДИ:</w:t>
            </w:r>
          </w:p>
          <w:p w:rsidR="00BA31AC" w:rsidRPr="008C7351" w:rsidRDefault="00BA31AC">
            <w:pPr>
              <w:widowControl w:val="0"/>
              <w:jc w:val="both"/>
              <w:rPr>
                <w:rFonts w:ascii="Times New Roman" w:hAnsi="Times New Roman" w:cs="Times New Roman"/>
                <w:b/>
                <w:bCs/>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358"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ОБЛАСТ/ТЕМА</w:t>
            </w:r>
          </w:p>
        </w:tc>
        <w:tc>
          <w:tcPr>
            <w:tcW w:w="5552" w:type="dxa"/>
            <w:shd w:val="clear" w:color="auto" w:fill="D9D9D9" w:themeFill="background1" w:themeFillShade="D9"/>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 xml:space="preserve">         САДРЖАЈИ</w:t>
            </w:r>
          </w:p>
        </w:tc>
      </w:tr>
      <w:tr w:rsidR="001508D3" w:rsidRPr="008C7351" w:rsidTr="00BA31AC">
        <w:tc>
          <w:tcPr>
            <w:tcW w:w="5220" w:type="dxa"/>
          </w:tcPr>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-препознају и именујупојмовекојисеодносенатему</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поздраве и отпоздраве, примењујући једноставнија језичка средства;</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представе себе и другог;</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разумеју једноставнија питања личне природе и одговаре на њих;</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постављају једноставнија питања личне природе;у неколико једноставнијих везаних исказа саопшти информације личне природе о себи и другима водећи рачуна о приватности и поверљивости;</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lastRenderedPageBreak/>
              <w:t>- разумеју, питају и саопште колико нечега има</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xml:space="preserve">- разумеу једноставније описепредмета и места; </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опишу бића, предмете и места у неколико везаних једноставнијих исказа;</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разумеју, питају и саопште колико нечега има.</w:t>
            </w:r>
          </w:p>
        </w:tc>
        <w:tc>
          <w:tcPr>
            <w:tcW w:w="3358"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sz w:val="24"/>
                <w:szCs w:val="24"/>
                <w:lang w:val="sr-Latn-CS"/>
              </w:rPr>
              <w:lastRenderedPageBreak/>
              <w:t xml:space="preserve">1. </w:t>
            </w:r>
            <w:r w:rsidRPr="008C7351">
              <w:rPr>
                <w:rFonts w:ascii="Times New Roman" w:hAnsi="Times New Roman" w:cs="Times New Roman"/>
                <w:b/>
                <w:bCs/>
                <w:sz w:val="24"/>
                <w:szCs w:val="24"/>
              </w:rPr>
              <w:t>Where's Flossy?</w:t>
            </w:r>
          </w:p>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Cs/>
                <w:sz w:val="24"/>
                <w:szCs w:val="24"/>
              </w:rPr>
              <w:t xml:space="preserve">Поздрављање и престављање;изражавање количина; </w:t>
            </w:r>
            <w:r w:rsidRPr="008C7351">
              <w:rPr>
                <w:rFonts w:ascii="Times New Roman" w:hAnsi="Times New Roman" w:cs="Times New Roman"/>
                <w:bCs/>
                <w:sz w:val="24"/>
                <w:szCs w:val="24"/>
                <w:lang w:val="sr-Cyrl-CS"/>
              </w:rPr>
              <w:t>описивање места и предмета.</w:t>
            </w:r>
          </w:p>
          <w:p w:rsidR="001508D3" w:rsidRPr="008C7351" w:rsidRDefault="001508D3">
            <w:pPr>
              <w:widowControl w:val="0"/>
              <w:jc w:val="both"/>
              <w:rPr>
                <w:rFonts w:ascii="Times New Roman" w:hAnsi="Times New Roman" w:cs="Times New Roman"/>
                <w:b/>
                <w:bCs/>
                <w:sz w:val="24"/>
                <w:szCs w:val="24"/>
              </w:rPr>
            </w:pPr>
          </w:p>
        </w:tc>
        <w:tc>
          <w:tcPr>
            <w:tcW w:w="5552" w:type="dxa"/>
          </w:tcPr>
          <w:p w:rsidR="001508D3" w:rsidRPr="008C7351" w:rsidRDefault="00846AA7">
            <w:pPr>
              <w:widowControl w:val="0"/>
              <w:jc w:val="both"/>
              <w:rPr>
                <w:rFonts w:ascii="Times New Roman" w:hAnsi="Times New Roman" w:cs="Times New Roman"/>
                <w:i/>
                <w:sz w:val="24"/>
                <w:szCs w:val="24"/>
              </w:rPr>
            </w:pPr>
            <w:r w:rsidRPr="008C7351">
              <w:rPr>
                <w:rFonts w:ascii="Times New Roman" w:hAnsi="Times New Roman" w:cs="Times New Roman"/>
                <w:sz w:val="24"/>
                <w:szCs w:val="24"/>
              </w:rPr>
              <w:t xml:space="preserve">Изразе и речи које се односе на предмете из непосредног окружења, имена ликова у уџбенику и </w:t>
            </w:r>
            <w:r w:rsidRPr="008C7351">
              <w:rPr>
                <w:rFonts w:ascii="Times New Roman" w:hAnsi="Times New Roman" w:cs="Times New Roman"/>
                <w:sz w:val="24"/>
                <w:szCs w:val="24"/>
                <w:lang w:val="sr-Cyrl-CS"/>
              </w:rPr>
              <w:t>изразе који се користе за поздрављање и представљање</w:t>
            </w:r>
            <w:r w:rsidRPr="008C7351">
              <w:rPr>
                <w:rFonts w:ascii="Times New Roman" w:hAnsi="Times New Roman" w:cs="Times New Roman"/>
                <w:sz w:val="24"/>
                <w:szCs w:val="24"/>
              </w:rPr>
              <w:t xml:space="preserve">;- </w:t>
            </w:r>
            <w:r w:rsidRPr="008C7351">
              <w:rPr>
                <w:rFonts w:ascii="Times New Roman" w:hAnsi="Times New Roman" w:cs="Times New Roman"/>
                <w:i/>
                <w:iCs/>
                <w:sz w:val="24"/>
                <w:szCs w:val="24"/>
              </w:rPr>
              <w:t>What are these? They’re… How do you spell? The alphabet (</w:t>
            </w:r>
            <w:r w:rsidRPr="008C7351">
              <w:rPr>
                <w:rFonts w:ascii="Times New Roman" w:hAnsi="Times New Roman" w:cs="Times New Roman"/>
                <w:i/>
                <w:iCs/>
                <w:sz w:val="24"/>
                <w:szCs w:val="24"/>
                <w:lang w:val="sr-Cyrl-CS"/>
              </w:rPr>
              <w:t>правилно писање малих и великих латиничних слова)</w:t>
            </w:r>
            <w:r w:rsidRPr="008C7351">
              <w:rPr>
                <w:rFonts w:ascii="Times New Roman" w:hAnsi="Times New Roman" w:cs="Times New Roman"/>
                <w:sz w:val="24"/>
                <w:szCs w:val="24"/>
              </w:rPr>
              <w:t>кратке текстове и дијалоге који се односе на тему (слушају, читају, говоре и пишу).</w:t>
            </w:r>
          </w:p>
          <w:p w:rsidR="001508D3" w:rsidRPr="008C7351" w:rsidRDefault="001508D3">
            <w:pPr>
              <w:widowControl w:val="0"/>
              <w:jc w:val="both"/>
              <w:rPr>
                <w:rFonts w:ascii="Times New Roman" w:hAnsi="Times New Roman" w:cs="Times New Roman"/>
                <w:b/>
                <w:bCs/>
                <w:sz w:val="24"/>
                <w:szCs w:val="24"/>
              </w:rPr>
            </w:pPr>
          </w:p>
        </w:tc>
      </w:tr>
      <w:tr w:rsidR="001508D3" w:rsidRPr="008C7351" w:rsidTr="00BA31AC">
        <w:tc>
          <w:tcPr>
            <w:tcW w:w="5220" w:type="dxa"/>
          </w:tcPr>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именујупојмовекојисеодносенатему;</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-разумеју свакодневне исказе у вези сa непосредним потребама, осетима и осећањима и реагују на њих;</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изразе основне потребе, осете и осећања једноставнијим језичким средствима;</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разумеју и поштују правила учтиве комуникације</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xml:space="preserve">- разумејуједноставнијеописељуди; </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опишу људе у неколиковезанихједноставнијихисказа</w:t>
            </w:r>
          </w:p>
          <w:p w:rsidR="001508D3" w:rsidRPr="008C7351" w:rsidRDefault="00846AA7">
            <w:pPr>
              <w:widowControl w:val="0"/>
              <w:contextualSpacing/>
              <w:rPr>
                <w:rFonts w:ascii="Times New Roman" w:eastAsia="Calibri" w:hAnsi="Times New Roman" w:cs="Times New Roman"/>
                <w:color w:val="000000" w:themeColor="text1"/>
                <w:sz w:val="24"/>
                <w:szCs w:val="24"/>
              </w:rPr>
            </w:pPr>
            <w:r w:rsidRPr="008C7351">
              <w:rPr>
                <w:rFonts w:ascii="Times New Roman" w:hAnsi="Times New Roman" w:cs="Times New Roman"/>
                <w:sz w:val="24"/>
                <w:szCs w:val="24"/>
              </w:rPr>
              <w:t>-</w:t>
            </w:r>
            <w:r w:rsidRPr="008C7351">
              <w:rPr>
                <w:rFonts w:ascii="Times New Roman" w:eastAsia="Calibri" w:hAnsi="Times New Roman" w:cs="Times New Roman"/>
                <w:color w:val="000000" w:themeColor="text1"/>
                <w:sz w:val="24"/>
                <w:szCs w:val="24"/>
              </w:rPr>
              <w:t>разумеју и формулишу једноставне исказе који се односе на припадање</w:t>
            </w:r>
          </w:p>
          <w:p w:rsidR="001508D3" w:rsidRPr="008C7351" w:rsidRDefault="00846AA7">
            <w:pPr>
              <w:widowControl w:val="0"/>
              <w:contextualSpacing/>
              <w:rPr>
                <w:rFonts w:ascii="Times New Roman" w:eastAsia="Calibri" w:hAnsi="Times New Roman" w:cs="Times New Roman"/>
                <w:color w:val="000000" w:themeColor="text1"/>
                <w:sz w:val="24"/>
                <w:szCs w:val="24"/>
              </w:rPr>
            </w:pPr>
            <w:r w:rsidRPr="008C7351">
              <w:rPr>
                <w:rFonts w:ascii="Times New Roman" w:eastAsia="Calibri" w:hAnsi="Times New Roman" w:cs="Times New Roman"/>
                <w:color w:val="000000" w:themeColor="text1"/>
                <w:sz w:val="24"/>
                <w:szCs w:val="24"/>
              </w:rPr>
              <w:t>- разумеју једноставније исказе којима се изражава поседовање / непоседовање и реагује на њих;</w:t>
            </w:r>
          </w:p>
          <w:p w:rsidR="001508D3" w:rsidRPr="008C7351" w:rsidRDefault="00846AA7">
            <w:pPr>
              <w:widowControl w:val="0"/>
              <w:contextualSpacing/>
              <w:rPr>
                <w:rFonts w:ascii="Times New Roman" w:eastAsia="Calibri" w:hAnsi="Times New Roman" w:cs="Times New Roman"/>
                <w:color w:val="000000" w:themeColor="text1"/>
                <w:sz w:val="24"/>
                <w:szCs w:val="24"/>
              </w:rPr>
            </w:pPr>
            <w:r w:rsidRPr="008C7351">
              <w:rPr>
                <w:rFonts w:ascii="Times New Roman" w:eastAsia="Calibri" w:hAnsi="Times New Roman" w:cs="Times New Roman"/>
                <w:color w:val="000000" w:themeColor="text1"/>
                <w:sz w:val="24"/>
                <w:szCs w:val="24"/>
              </w:rPr>
              <w:t>- траже и дају једноставнија обавештења која се односе на поседовање / непоседовање</w:t>
            </w:r>
          </w:p>
          <w:p w:rsidR="001508D3" w:rsidRPr="008C7351" w:rsidRDefault="00846AA7">
            <w:pPr>
              <w:widowControl w:val="0"/>
              <w:contextualSpacing/>
              <w:rPr>
                <w:rFonts w:ascii="Times New Roman" w:eastAsia="Calibri" w:hAnsi="Times New Roman" w:cs="Times New Roman"/>
                <w:color w:val="000000" w:themeColor="text1"/>
                <w:sz w:val="24"/>
                <w:szCs w:val="24"/>
              </w:rPr>
            </w:pPr>
            <w:r w:rsidRPr="008C7351">
              <w:rPr>
                <w:rFonts w:ascii="Times New Roman" w:eastAsia="Calibri" w:hAnsi="Times New Roman" w:cs="Times New Roman"/>
                <w:color w:val="000000" w:themeColor="text1"/>
                <w:sz w:val="24"/>
                <w:szCs w:val="24"/>
              </w:rPr>
              <w:t>- разумеју, питају и саопште колико нечега има.</w:t>
            </w:r>
          </w:p>
        </w:tc>
        <w:tc>
          <w:tcPr>
            <w:tcW w:w="3358"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b/>
                <w:bCs/>
                <w:sz w:val="24"/>
                <w:szCs w:val="24"/>
              </w:rPr>
              <w:t xml:space="preserve">2. </w:t>
            </w:r>
            <w:r w:rsidRPr="008C7351">
              <w:rPr>
                <w:rFonts w:ascii="Times New Roman" w:hAnsi="Times New Roman" w:cs="Times New Roman"/>
                <w:b/>
                <w:sz w:val="24"/>
                <w:szCs w:val="24"/>
              </w:rPr>
              <w:t>The presents</w:t>
            </w:r>
          </w:p>
          <w:p w:rsidR="001508D3" w:rsidRPr="008C7351" w:rsidRDefault="00846AA7">
            <w:pPr>
              <w:widowControl w:val="0"/>
              <w:jc w:val="both"/>
              <w:rPr>
                <w:rFonts w:ascii="Times New Roman" w:hAnsi="Times New Roman" w:cs="Times New Roman"/>
                <w:bCs/>
                <w:sz w:val="24"/>
                <w:szCs w:val="24"/>
              </w:rPr>
            </w:pPr>
            <w:r w:rsidRPr="008C7351">
              <w:rPr>
                <w:rFonts w:ascii="Times New Roman" w:hAnsi="Times New Roman" w:cs="Times New Roman"/>
                <w:bCs/>
                <w:sz w:val="24"/>
                <w:szCs w:val="24"/>
                <w:lang w:val="sr-Cyrl-CS"/>
              </w:rPr>
              <w:t>Исказивање потреба, осета и осећања</w:t>
            </w:r>
            <w:r w:rsidRPr="008C7351">
              <w:rPr>
                <w:rFonts w:ascii="Times New Roman" w:hAnsi="Times New Roman" w:cs="Times New Roman"/>
                <w:bCs/>
                <w:sz w:val="24"/>
                <w:szCs w:val="24"/>
              </w:rPr>
              <w:t>;</w:t>
            </w:r>
          </w:p>
          <w:p w:rsidR="001508D3" w:rsidRPr="008C7351" w:rsidRDefault="00846AA7">
            <w:pPr>
              <w:widowControl w:val="0"/>
              <w:jc w:val="both"/>
              <w:rPr>
                <w:rFonts w:ascii="Times New Roman" w:hAnsi="Times New Roman" w:cs="Times New Roman"/>
                <w:bCs/>
                <w:sz w:val="24"/>
                <w:szCs w:val="24"/>
              </w:rPr>
            </w:pPr>
            <w:r w:rsidRPr="008C7351">
              <w:rPr>
                <w:rFonts w:ascii="Times New Roman" w:hAnsi="Times New Roman" w:cs="Times New Roman"/>
                <w:bCs/>
                <w:sz w:val="24"/>
                <w:szCs w:val="24"/>
              </w:rPr>
              <w:t xml:space="preserve">oписивање људи; исказивање припадања; </w:t>
            </w:r>
            <w:r w:rsidRPr="008C7351">
              <w:rPr>
                <w:rFonts w:ascii="Times New Roman" w:hAnsi="Times New Roman" w:cs="Times New Roman"/>
                <w:bCs/>
                <w:color w:val="000000" w:themeColor="text1"/>
                <w:sz w:val="24"/>
                <w:szCs w:val="24"/>
              </w:rPr>
              <w:t>изражавање количина.</w:t>
            </w:r>
          </w:p>
          <w:p w:rsidR="001508D3" w:rsidRPr="008C7351" w:rsidRDefault="001508D3">
            <w:pPr>
              <w:widowControl w:val="0"/>
              <w:jc w:val="both"/>
              <w:rPr>
                <w:rFonts w:ascii="Times New Roman" w:hAnsi="Times New Roman" w:cs="Times New Roman"/>
                <w:b/>
                <w:bCs/>
                <w:sz w:val="28"/>
                <w:szCs w:val="28"/>
              </w:rPr>
            </w:pPr>
          </w:p>
        </w:tc>
        <w:tc>
          <w:tcPr>
            <w:tcW w:w="5552"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И</w:t>
            </w:r>
            <w:r w:rsidRPr="008C7351">
              <w:rPr>
                <w:rFonts w:ascii="Times New Roman" w:hAnsi="Times New Roman" w:cs="Times New Roman"/>
                <w:sz w:val="24"/>
                <w:szCs w:val="24"/>
                <w:lang w:val="sr-Cyrl-CS"/>
              </w:rPr>
              <w:t xml:space="preserve">зразе и речи којима се именују чланови уже и шире породице – </w:t>
            </w:r>
            <w:r w:rsidRPr="008C7351">
              <w:rPr>
                <w:rFonts w:ascii="Times New Roman" w:hAnsi="Times New Roman" w:cs="Times New Roman"/>
                <w:i/>
                <w:iCs/>
                <w:sz w:val="24"/>
                <w:szCs w:val="24"/>
              </w:rPr>
              <w:t>mum, dad, brother, ister, uncle, aunt, cousin, grandma, grandpa, језичкеструктуреhis/her (</w:t>
            </w:r>
            <w:r w:rsidRPr="008C7351">
              <w:rPr>
                <w:rFonts w:ascii="Times New Roman" w:hAnsi="Times New Roman" w:cs="Times New Roman"/>
                <w:b/>
                <w:bCs/>
                <w:i/>
                <w:iCs/>
                <w:sz w:val="24"/>
                <w:szCs w:val="24"/>
              </w:rPr>
              <w:t>присвојни придеви</w:t>
            </w:r>
            <w:r w:rsidRPr="008C7351">
              <w:rPr>
                <w:rFonts w:ascii="Times New Roman" w:hAnsi="Times New Roman" w:cs="Times New Roman"/>
                <w:i/>
                <w:iCs/>
                <w:sz w:val="24"/>
                <w:szCs w:val="24"/>
              </w:rPr>
              <w:t>), She’s got one sister. How many cousins has Polly got? (</w:t>
            </w:r>
            <w:r w:rsidRPr="008C7351">
              <w:rPr>
                <w:rFonts w:ascii="Times New Roman" w:hAnsi="Times New Roman" w:cs="Times New Roman"/>
                <w:b/>
                <w:bCs/>
                <w:i/>
                <w:iCs/>
                <w:sz w:val="24"/>
                <w:szCs w:val="24"/>
              </w:rPr>
              <w:t>Have got заизражавањепоседовања и описивање</w:t>
            </w:r>
            <w:r w:rsidRPr="008C7351">
              <w:rPr>
                <w:rFonts w:ascii="Times New Roman" w:hAnsi="Times New Roman" w:cs="Times New Roman"/>
                <w:i/>
                <w:iCs/>
                <w:sz w:val="24"/>
                <w:szCs w:val="24"/>
              </w:rPr>
              <w:t xml:space="preserve">), Numbers 20-100 (бројеве до 100 и </w:t>
            </w:r>
            <w:r w:rsidRPr="008C7351">
              <w:rPr>
                <w:rFonts w:ascii="Times New Roman" w:hAnsi="Times New Roman" w:cs="Times New Roman"/>
                <w:b/>
                <w:i/>
                <w:iCs/>
                <w:sz w:val="24"/>
                <w:szCs w:val="24"/>
              </w:rPr>
              <w:t>множину именица)</w:t>
            </w:r>
            <w:r w:rsidRPr="008C7351">
              <w:rPr>
                <w:rFonts w:ascii="Times New Roman" w:hAnsi="Times New Roman" w:cs="Times New Roman"/>
                <w:sz w:val="24"/>
                <w:szCs w:val="24"/>
                <w:lang w:val="sr-Cyrl-CS"/>
              </w:rPr>
              <w:t>причу и текст који се односе на тему;</w:t>
            </w:r>
            <w:r w:rsidRPr="008C7351">
              <w:rPr>
                <w:rFonts w:ascii="Times New Roman" w:hAnsi="Times New Roman" w:cs="Times New Roman"/>
                <w:sz w:val="24"/>
                <w:szCs w:val="24"/>
              </w:rPr>
              <w:t xml:space="preserve">кратке текстове и дијалоге који се односе на тему </w:t>
            </w:r>
            <w:r w:rsidRPr="008C7351">
              <w:rPr>
                <w:rFonts w:ascii="Times New Roman" w:hAnsi="Times New Roman" w:cs="Times New Roman"/>
                <w:bCs/>
                <w:sz w:val="24"/>
                <w:szCs w:val="24"/>
              </w:rPr>
              <w:t>(слушају, читају, говоре и пишу).</w:t>
            </w:r>
          </w:p>
        </w:tc>
      </w:tr>
      <w:tr w:rsidR="001508D3" w:rsidRPr="008C7351" w:rsidTr="00BA31AC">
        <w:tc>
          <w:tcPr>
            <w:tcW w:w="5220" w:type="dxa"/>
          </w:tcPr>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препознају и именујупојмовекојисеодносенатему;</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xml:space="preserve">- разумеу једноставније описепредмета и места; </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xml:space="preserve">- опишу бића, предмете и места у неколико везаних једноставнијих исказа; разумеју, питају и саопште колико нечега има; </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разумеју једноставније исказе којима се изражава поседовање / непоседовање и реагује на њих;</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lastRenderedPageBreak/>
              <w:t>- траже и дају једноставнија обавештења која се односе на поседовање / непоседовање;</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xml:space="preserve">- разумеју, питају и саопште колико нечега има; </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поштују правила учтиве комуникације приликом куповине</w:t>
            </w:r>
          </w:p>
          <w:p w:rsidR="001508D3" w:rsidRPr="008C7351" w:rsidRDefault="00846AA7">
            <w:pPr>
              <w:widowControl w:val="0"/>
              <w:autoSpaceDE w:val="0"/>
              <w:autoSpaceDN w:val="0"/>
              <w:adjustRightInd w:val="0"/>
              <w:rPr>
                <w:rFonts w:ascii="Times New Roman" w:hAnsi="Times New Roman" w:cs="Times New Roman"/>
                <w:sz w:val="24"/>
                <w:szCs w:val="24"/>
              </w:rPr>
            </w:pPr>
            <w:r w:rsidRPr="008C7351">
              <w:rPr>
                <w:rFonts w:ascii="Times New Roman" w:eastAsia="TimesNewRomanPSMT" w:hAnsi="Times New Roman" w:cs="Times New Roman"/>
                <w:sz w:val="24"/>
                <w:szCs w:val="24"/>
              </w:rPr>
              <w:t>-</w:t>
            </w:r>
            <w:r w:rsidRPr="008C7351">
              <w:rPr>
                <w:rFonts w:ascii="Times New Roman" w:hAnsi="Times New Roman" w:cs="Times New Roman"/>
                <w:sz w:val="24"/>
                <w:szCs w:val="24"/>
              </w:rPr>
              <w:t>разумеју и саопштеједноставнијеисказекојисеодносенахронолошковреме;</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hAnsi="Times New Roman" w:cs="Times New Roman"/>
                <w:sz w:val="24"/>
                <w:szCs w:val="24"/>
              </w:rPr>
              <w:t xml:space="preserve">- </w:t>
            </w:r>
            <w:r w:rsidRPr="008C7351">
              <w:rPr>
                <w:rFonts w:ascii="Times New Roman" w:eastAsia="TimesNewRomanPSMT" w:hAnsi="Times New Roman" w:cs="Times New Roman"/>
                <w:sz w:val="24"/>
                <w:szCs w:val="24"/>
              </w:rPr>
              <w:t xml:space="preserve">разумеју једноставније текстове у којима се описују уобичајене радњеу садашњости које се догађају у одређено време; размене информације које се односе на дату комуникативну ситуацију; </w:t>
            </w:r>
          </w:p>
          <w:p w:rsidR="001508D3" w:rsidRPr="008C7351" w:rsidRDefault="00846AA7">
            <w:pPr>
              <w:widowControl w:val="0"/>
              <w:autoSpaceDE w:val="0"/>
              <w:autoSpaceDN w:val="0"/>
              <w:adjustRightInd w:val="0"/>
              <w:jc w:val="both"/>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опишууобичајене радњеу садашњости које се догађају у одређено време;</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rPr>
              <w:t>- разумеју и објасне сличности и разлике у свакодневним активностима током радног дана у циљној култури и код нас.</w:t>
            </w:r>
          </w:p>
          <w:p w:rsidR="001508D3" w:rsidRPr="008C7351" w:rsidRDefault="001508D3">
            <w:pPr>
              <w:widowControl w:val="0"/>
              <w:jc w:val="both"/>
              <w:rPr>
                <w:rFonts w:ascii="Times New Roman" w:hAnsi="Times New Roman" w:cs="Times New Roman"/>
                <w:b/>
                <w:bCs/>
                <w:sz w:val="28"/>
                <w:szCs w:val="28"/>
              </w:rPr>
            </w:pPr>
          </w:p>
        </w:tc>
        <w:tc>
          <w:tcPr>
            <w:tcW w:w="3358" w:type="dxa"/>
          </w:tcPr>
          <w:p w:rsidR="001508D3" w:rsidRPr="008C7351" w:rsidRDefault="00846AA7">
            <w:pPr>
              <w:widowControl w:val="0"/>
              <w:jc w:val="both"/>
              <w:rPr>
                <w:rFonts w:ascii="Times New Roman" w:hAnsi="Times New Roman" w:cs="Times New Roman"/>
                <w:b/>
                <w:sz w:val="24"/>
                <w:szCs w:val="24"/>
                <w:lang w:val="sr-Cyrl-CS"/>
              </w:rPr>
            </w:pPr>
            <w:r w:rsidRPr="008C7351">
              <w:rPr>
                <w:rFonts w:ascii="Times New Roman" w:hAnsi="Times New Roman" w:cs="Times New Roman"/>
                <w:b/>
                <w:sz w:val="24"/>
                <w:szCs w:val="24"/>
                <w:lang w:val="sr-Latn-CS"/>
              </w:rPr>
              <w:lastRenderedPageBreak/>
              <w:t>3. Shopping for Mum</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bCs/>
                <w:sz w:val="24"/>
                <w:szCs w:val="24"/>
                <w:lang w:val="sr-Cyrl-CS"/>
              </w:rPr>
              <w:t>Описивање места и предмета; изражавање количина</w:t>
            </w:r>
            <w:r w:rsidRPr="008C7351">
              <w:rPr>
                <w:rFonts w:ascii="Times New Roman" w:hAnsi="Times New Roman" w:cs="Times New Roman"/>
                <w:bCs/>
                <w:sz w:val="24"/>
                <w:szCs w:val="24"/>
              </w:rPr>
              <w:t xml:space="preserve">; изражавање поседовања; </w:t>
            </w:r>
            <w:r w:rsidRPr="008C7351">
              <w:rPr>
                <w:rFonts w:ascii="Times New Roman" w:hAnsi="Times New Roman" w:cs="Times New Roman"/>
                <w:sz w:val="24"/>
                <w:szCs w:val="24"/>
              </w:rPr>
              <w:t>исказивање хронолошког времена; описивање уобичајених радњи у садашњости.</w:t>
            </w:r>
          </w:p>
        </w:tc>
        <w:tc>
          <w:tcPr>
            <w:tcW w:w="5552"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И</w:t>
            </w:r>
            <w:r w:rsidRPr="008C7351">
              <w:rPr>
                <w:rFonts w:ascii="Times New Roman" w:hAnsi="Times New Roman" w:cs="Times New Roman"/>
                <w:sz w:val="24"/>
                <w:szCs w:val="24"/>
                <w:lang w:val="sr-Cyrl-CS"/>
              </w:rPr>
              <w:t xml:space="preserve">зразе и речи којима се именује храна и </w:t>
            </w:r>
            <w:r w:rsidRPr="008C7351">
              <w:rPr>
                <w:rFonts w:ascii="Times New Roman" w:hAnsi="Times New Roman" w:cs="Times New Roman"/>
                <w:sz w:val="24"/>
                <w:szCs w:val="24"/>
                <w:lang w:eastAsia="sr-Latn-CS"/>
              </w:rPr>
              <w:t>изражава хронолошко време -</w:t>
            </w:r>
            <w:r w:rsidRPr="008C7351">
              <w:rPr>
                <w:rFonts w:ascii="Times New Roman" w:hAnsi="Times New Roman" w:cs="Times New Roman"/>
                <w:i/>
                <w:iCs/>
                <w:sz w:val="24"/>
                <w:szCs w:val="24"/>
              </w:rPr>
              <w:t xml:space="preserve">apples, bananas, biscuits, bread, cereal, cheese, crisps, eggs, grapes, milk, oranges, pears, rice Does he likes apples? He likes pears. He doesn’t like oranges. </w:t>
            </w:r>
            <w:r w:rsidRPr="008C7351">
              <w:rPr>
                <w:rFonts w:ascii="Times New Roman" w:hAnsi="Times New Roman" w:cs="Times New Roman"/>
                <w:b/>
                <w:i/>
                <w:iCs/>
                <w:sz w:val="24"/>
                <w:szCs w:val="24"/>
              </w:rPr>
              <w:t xml:space="preserve">(The Present Simple tense); </w:t>
            </w:r>
            <w:r w:rsidRPr="008C7351">
              <w:rPr>
                <w:rFonts w:ascii="Times New Roman" w:hAnsi="Times New Roman" w:cs="Times New Roman"/>
                <w:i/>
                <w:iCs/>
                <w:sz w:val="24"/>
                <w:szCs w:val="24"/>
              </w:rPr>
              <w:t>He’s got some biscuits. She hasn’t got any grapes. (</w:t>
            </w:r>
            <w:r w:rsidRPr="008C7351">
              <w:rPr>
                <w:rFonts w:ascii="Times New Roman" w:hAnsi="Times New Roman" w:cs="Times New Roman"/>
                <w:b/>
                <w:i/>
                <w:iCs/>
                <w:sz w:val="24"/>
                <w:szCs w:val="24"/>
              </w:rPr>
              <w:t>Have got за изражавање поседовања и описивање)</w:t>
            </w:r>
            <w:r w:rsidRPr="008C7351">
              <w:rPr>
                <w:rFonts w:ascii="Times New Roman" w:hAnsi="Times New Roman" w:cs="Times New Roman"/>
                <w:i/>
                <w:iCs/>
                <w:sz w:val="24"/>
                <w:szCs w:val="24"/>
              </w:rPr>
              <w:t>eight o’clock, half past nine, I have breakfast at seven o’clock.</w:t>
            </w:r>
            <w:r w:rsidRPr="008C7351">
              <w:rPr>
                <w:rFonts w:ascii="Times New Roman" w:hAnsi="Times New Roman" w:cs="Times New Roman"/>
                <w:sz w:val="24"/>
                <w:szCs w:val="24"/>
                <w:lang w:val="sr-Cyrl-CS"/>
              </w:rPr>
              <w:t xml:space="preserve">причу и текст који се односе на тему; - </w:t>
            </w:r>
            <w:r w:rsidRPr="008C7351">
              <w:rPr>
                <w:rFonts w:ascii="Times New Roman" w:hAnsi="Times New Roman" w:cs="Times New Roman"/>
                <w:sz w:val="24"/>
                <w:szCs w:val="24"/>
              </w:rPr>
              <w:lastRenderedPageBreak/>
              <w:t xml:space="preserve">кратке текстове и дијалоге који се односе на тему и интеркултурне садржаје </w:t>
            </w:r>
            <w:r w:rsidRPr="008C7351">
              <w:rPr>
                <w:rFonts w:ascii="Times New Roman" w:hAnsi="Times New Roman" w:cs="Times New Roman"/>
                <w:bCs/>
                <w:sz w:val="24"/>
                <w:szCs w:val="24"/>
              </w:rPr>
              <w:t>(слушају, читају, говоре и пишу).</w:t>
            </w:r>
          </w:p>
        </w:tc>
      </w:tr>
      <w:tr w:rsidR="001508D3" w:rsidRPr="008C7351" w:rsidTr="00BA31AC">
        <w:tc>
          <w:tcPr>
            <w:tcW w:w="5220" w:type="dxa"/>
          </w:tcPr>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именујупојмовекојисеодносенатему;</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xml:space="preserve">- разумеју једноставније текстове у којима се описују способности у садашњости; </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xml:space="preserve">- размене информације које се односе на дату комуникативну ситуацију; </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опишу радње и способности у садашњости користећи једноставнија језичка средства;</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разумеју и формулишу једноставне исказе који се односе на положај у простору;</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разумеју и објасне сличности и разлике у начину разоноде између вршњака у циљној култури и код нас</w:t>
            </w:r>
          </w:p>
          <w:p w:rsidR="001508D3" w:rsidRPr="008C7351" w:rsidRDefault="00846AA7">
            <w:pPr>
              <w:widowControl w:val="0"/>
              <w:spacing w:after="60"/>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 разумеју једноставније описе бића и предмета;</w:t>
            </w:r>
          </w:p>
          <w:p w:rsidR="001508D3" w:rsidRPr="008C7351" w:rsidRDefault="00846AA7">
            <w:pPr>
              <w:widowControl w:val="0"/>
              <w:spacing w:after="60"/>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lastRenderedPageBreak/>
              <w:t>- опишу бића и предмете у неколико везаних једноставнијих исказа;</w:t>
            </w:r>
          </w:p>
          <w:p w:rsidR="001508D3" w:rsidRPr="008C7351" w:rsidRDefault="00846AA7">
            <w:pPr>
              <w:widowControl w:val="0"/>
              <w:spacing w:after="60"/>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 разумеју једноставнија упутства и налоге и реагују на њих;саопште једноставнија упутства и налоге;</w:t>
            </w:r>
          </w:p>
          <w:p w:rsidR="001508D3" w:rsidRPr="008C7351" w:rsidRDefault="00846AA7">
            <w:pPr>
              <w:widowControl w:val="0"/>
              <w:spacing w:after="60"/>
              <w:contextualSpacing/>
              <w:rPr>
                <w:rFonts w:ascii="Times New Roman" w:eastAsia="Calibri" w:hAnsi="Times New Roman" w:cs="Times New Roman"/>
                <w:sz w:val="24"/>
                <w:szCs w:val="24"/>
              </w:rPr>
            </w:pPr>
            <w:r w:rsidRPr="008C7351">
              <w:rPr>
                <w:rFonts w:ascii="Times New Roman" w:eastAsia="Calibri" w:hAnsi="Times New Roman" w:cs="Times New Roman"/>
                <w:sz w:val="24"/>
                <w:szCs w:val="24"/>
              </w:rPr>
              <w:t>- разумеју и фромилишу једноставне исказе који се односе на припадање.</w:t>
            </w:r>
          </w:p>
        </w:tc>
        <w:tc>
          <w:tcPr>
            <w:tcW w:w="3358"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b/>
                <w:bCs/>
                <w:sz w:val="24"/>
                <w:szCs w:val="24"/>
              </w:rPr>
              <w:lastRenderedPageBreak/>
              <w:t xml:space="preserve">4. </w:t>
            </w:r>
            <w:r w:rsidRPr="008C7351">
              <w:rPr>
                <w:rFonts w:ascii="Times New Roman" w:hAnsi="Times New Roman" w:cs="Times New Roman"/>
                <w:b/>
                <w:sz w:val="24"/>
                <w:szCs w:val="24"/>
              </w:rPr>
              <w:t>Are they monkeys?</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Описивање способности у садашњости; исказивање положаја у простору.</w:t>
            </w:r>
          </w:p>
        </w:tc>
        <w:tc>
          <w:tcPr>
            <w:tcW w:w="5552" w:type="dxa"/>
          </w:tcPr>
          <w:p w:rsidR="001508D3" w:rsidRPr="008C7351" w:rsidRDefault="00846AA7">
            <w:pPr>
              <w:widowControl w:val="0"/>
              <w:jc w:val="both"/>
              <w:rPr>
                <w:rFonts w:ascii="Times New Roman" w:hAnsi="Times New Roman" w:cs="Times New Roman"/>
                <w:b/>
                <w:sz w:val="24"/>
                <w:szCs w:val="24"/>
              </w:rPr>
            </w:pPr>
            <w:r w:rsidRPr="008C7351">
              <w:rPr>
                <w:rFonts w:ascii="Times New Roman" w:hAnsi="Times New Roman" w:cs="Times New Roman"/>
                <w:sz w:val="24"/>
                <w:szCs w:val="24"/>
                <w:lang w:val="sr-Cyrl-CS"/>
              </w:rPr>
              <w:t>Изразе и речи које се односе животиње</w:t>
            </w:r>
            <w:r w:rsidRPr="008C7351">
              <w:rPr>
                <w:rFonts w:ascii="Times New Roman" w:hAnsi="Times New Roman" w:cs="Times New Roman"/>
                <w:sz w:val="24"/>
                <w:szCs w:val="24"/>
              </w:rPr>
              <w:t xml:space="preserve">, предлоге за место и физички изглед- </w:t>
            </w:r>
            <w:r w:rsidRPr="008C7351">
              <w:rPr>
                <w:rFonts w:ascii="Times New Roman" w:hAnsi="Times New Roman" w:cs="Times New Roman"/>
                <w:i/>
                <w:iCs/>
                <w:sz w:val="24"/>
                <w:szCs w:val="24"/>
              </w:rPr>
              <w:t>a dolphin, an elephant, a frog, a giraffe, a hippo, a lion, a monkey, a parrot, a penguin. језичке структуре They’re funny. They aren’t dangerous. Are they friendly?. bigger, smaller, taller,  Where are the monkeys? They’re next to/ opposite / between the giraffes?</w:t>
            </w:r>
            <w:r w:rsidRPr="008C7351">
              <w:rPr>
                <w:rFonts w:ascii="Times New Roman" w:hAnsi="Times New Roman" w:cs="Times New Roman"/>
                <w:sz w:val="24"/>
                <w:szCs w:val="24"/>
                <w:lang w:val="sr-Cyrl-CS"/>
              </w:rPr>
              <w:t>причу и текст који се односе на тему; –</w:t>
            </w:r>
            <w:r w:rsidRPr="008C7351">
              <w:rPr>
                <w:rFonts w:ascii="Times New Roman" w:hAnsi="Times New Roman" w:cs="Times New Roman"/>
                <w:sz w:val="24"/>
                <w:szCs w:val="24"/>
              </w:rPr>
              <w:t xml:space="preserve">кратке текстове и дијалоге који се односе на тему и интеркултурне садржаје </w:t>
            </w:r>
            <w:r w:rsidRPr="008C7351">
              <w:rPr>
                <w:rFonts w:ascii="Times New Roman" w:hAnsi="Times New Roman" w:cs="Times New Roman"/>
                <w:bCs/>
                <w:sz w:val="24"/>
                <w:szCs w:val="24"/>
              </w:rPr>
              <w:t>(слушају, читају, говоре и пишу).</w:t>
            </w:r>
          </w:p>
        </w:tc>
      </w:tr>
      <w:tr w:rsidR="001508D3" w:rsidRPr="008C7351" w:rsidTr="00BA31AC">
        <w:tc>
          <w:tcPr>
            <w:tcW w:w="5220" w:type="dxa"/>
          </w:tcPr>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именујупојмовекојисеодносенатему;</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xml:space="preserve">- разумејуједноставнијеописеместа; </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опишуместа у неколиковезанихједноставнијихисказа;</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разумејупозивназаједничкуактивност и реагујунаодговарајућиначин;упутепозивназаједничкуактивност;</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разумеју кратке и једноставније молбе и реагују на њих уз одговарајуће образложење;упуте кратке и једноставније молбе; искаже и прихвати захвалност и извињење на једноставан начин;</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xml:space="preserve">- разумеју једноставније текстове у којима се описују уобичајене радњеу садашњости; размене информације које се односе на дату комуникативну ситуацију; </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опишууобичајене радњеу садашњости користећи једноставнија језичка средства;</w:t>
            </w:r>
          </w:p>
          <w:p w:rsidR="001508D3" w:rsidRPr="008C7351" w:rsidRDefault="00846AA7">
            <w:pPr>
              <w:widowControl w:val="0"/>
              <w:contextualSpacing/>
              <w:rPr>
                <w:rFonts w:ascii="Times New Roman" w:hAnsi="Times New Roman" w:cs="Times New Roman"/>
                <w:sz w:val="24"/>
                <w:szCs w:val="24"/>
              </w:rPr>
            </w:pPr>
            <w:r w:rsidRPr="008C7351">
              <w:rPr>
                <w:rFonts w:ascii="Times New Roman" w:eastAsia="TimesNewRomanPSMT" w:hAnsi="Times New Roman" w:cs="Times New Roman"/>
                <w:sz w:val="24"/>
                <w:szCs w:val="24"/>
              </w:rPr>
              <w:t>- разумеју и објасне сличности и разлике у породичним односима у циљној култури и код нас.</w:t>
            </w:r>
          </w:p>
        </w:tc>
        <w:tc>
          <w:tcPr>
            <w:tcW w:w="3358"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t>5. Kites</w:t>
            </w:r>
          </w:p>
          <w:p w:rsidR="001508D3" w:rsidRPr="008C7351" w:rsidRDefault="00846AA7">
            <w:pPr>
              <w:widowControl w:val="0"/>
              <w:jc w:val="both"/>
              <w:rPr>
                <w:rFonts w:ascii="Times New Roman" w:hAnsi="Times New Roman" w:cs="Times New Roman"/>
                <w:bCs/>
                <w:sz w:val="24"/>
                <w:szCs w:val="24"/>
              </w:rPr>
            </w:pPr>
            <w:r w:rsidRPr="008C7351">
              <w:rPr>
                <w:rFonts w:ascii="Times New Roman" w:hAnsi="Times New Roman" w:cs="Times New Roman"/>
                <w:bCs/>
                <w:sz w:val="24"/>
                <w:szCs w:val="24"/>
              </w:rPr>
              <w:t>Описивање места</w:t>
            </w:r>
          </w:p>
          <w:p w:rsidR="001508D3" w:rsidRPr="008C7351" w:rsidRDefault="00846AA7">
            <w:pPr>
              <w:widowControl w:val="0"/>
              <w:jc w:val="both"/>
              <w:rPr>
                <w:rFonts w:ascii="Times New Roman" w:hAnsi="Times New Roman" w:cs="Times New Roman"/>
                <w:bCs/>
                <w:sz w:val="24"/>
                <w:szCs w:val="24"/>
              </w:rPr>
            </w:pPr>
            <w:r w:rsidRPr="008C7351">
              <w:rPr>
                <w:rFonts w:ascii="Times New Roman" w:hAnsi="Times New Roman" w:cs="Times New Roman"/>
                <w:bCs/>
                <w:sz w:val="24"/>
                <w:szCs w:val="24"/>
              </w:rPr>
              <w:t>исказивање молбе; захвалности и извињења.</w:t>
            </w:r>
          </w:p>
          <w:p w:rsidR="001508D3" w:rsidRPr="008C7351" w:rsidRDefault="001508D3">
            <w:pPr>
              <w:widowControl w:val="0"/>
              <w:jc w:val="both"/>
              <w:rPr>
                <w:rFonts w:ascii="Times New Roman" w:hAnsi="Times New Roman" w:cs="Times New Roman"/>
                <w:b/>
                <w:bCs/>
                <w:sz w:val="28"/>
                <w:szCs w:val="28"/>
              </w:rPr>
            </w:pPr>
          </w:p>
        </w:tc>
        <w:tc>
          <w:tcPr>
            <w:tcW w:w="5552"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lang w:eastAsia="sr-Latn-CS"/>
              </w:rPr>
              <w:t>Изразе и речи који се односе на места у граду, превозна средства и играчке</w:t>
            </w:r>
            <w:r w:rsidRPr="008C7351">
              <w:rPr>
                <w:rFonts w:ascii="Times New Roman" w:hAnsi="Times New Roman" w:cs="Times New Roman"/>
                <w:bCs/>
                <w:i/>
                <w:iCs/>
                <w:sz w:val="24"/>
                <w:szCs w:val="24"/>
              </w:rPr>
              <w:t>a church, a cinema, a library, a restaurant, a station, a supermarket, a toy shop. There’s a toy shop. There are kites. There aren’t any red kites. Are there any purple kites? How do you go to school? I go to school by car, I walk to school.</w:t>
            </w:r>
            <w:r w:rsidRPr="008C7351">
              <w:rPr>
                <w:rFonts w:ascii="Times New Roman" w:hAnsi="Times New Roman" w:cs="Times New Roman"/>
                <w:sz w:val="24"/>
                <w:szCs w:val="24"/>
                <w:lang w:val="sr-Cyrl-CS"/>
              </w:rPr>
              <w:t>причу и текст који се односе на тему;</w:t>
            </w:r>
            <w:r w:rsidRPr="008C7351">
              <w:rPr>
                <w:rFonts w:ascii="Times New Roman" w:hAnsi="Times New Roman" w:cs="Times New Roman"/>
                <w:bCs/>
                <w:sz w:val="24"/>
                <w:szCs w:val="24"/>
              </w:rPr>
              <w:t>-</w:t>
            </w:r>
            <w:r w:rsidRPr="008C7351">
              <w:rPr>
                <w:rFonts w:ascii="Times New Roman" w:hAnsi="Times New Roman" w:cs="Times New Roman"/>
                <w:sz w:val="24"/>
                <w:szCs w:val="24"/>
              </w:rPr>
              <w:t xml:space="preserve">кратке текстове и дијалоге који се односе на тему и интеркултурне садржаје </w:t>
            </w:r>
            <w:r w:rsidRPr="008C7351">
              <w:rPr>
                <w:rFonts w:ascii="Times New Roman" w:hAnsi="Times New Roman" w:cs="Times New Roman"/>
                <w:bCs/>
                <w:sz w:val="24"/>
                <w:szCs w:val="24"/>
              </w:rPr>
              <w:t>(слушају, читају, говоре и пишу).</w:t>
            </w:r>
          </w:p>
        </w:tc>
      </w:tr>
      <w:tr w:rsidR="001508D3" w:rsidRPr="008C7351" w:rsidTr="00BA31AC">
        <w:tc>
          <w:tcPr>
            <w:tcW w:w="5220" w:type="dxa"/>
          </w:tcPr>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препознају и именују појмове који се односе на тему;</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разумеју једноставније исказе за изражавање допадања / недопадања и реагују на њих;</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xml:space="preserve">- изражавају допадање / недопадање уз </w:t>
            </w:r>
            <w:r w:rsidRPr="008C7351">
              <w:rPr>
                <w:rFonts w:ascii="Times New Roman" w:hAnsi="Times New Roman" w:cs="Times New Roman"/>
                <w:sz w:val="24"/>
                <w:szCs w:val="24"/>
              </w:rPr>
              <w:lastRenderedPageBreak/>
              <w:t>најједноставније образложење;</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изразе захвалност на једноставан начин;</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разумејупозивназаједничкуактивност и реагујунаодговарајућиначин;упутепозивназаједничкуактивност;</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разумеју кратке и једноставније молбе и реагују на њих уз одговарајуће образложење;</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упуте кратке и једноставније молбе; искаже и прихвати захвалност и извињење на једноставан начин;</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разумеју једноставније текстове у којима се описују уобичајене радњеу садашњости; размене информације које се односе на дату комуникативну ситуацију; опишууобичајене радњеу садашњости користећи једноставнија језичка средства.</w:t>
            </w:r>
          </w:p>
        </w:tc>
        <w:tc>
          <w:tcPr>
            <w:tcW w:w="3358"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lastRenderedPageBreak/>
              <w:t xml:space="preserve">6. </w:t>
            </w:r>
            <w:r w:rsidRPr="008C7351">
              <w:rPr>
                <w:rFonts w:ascii="Times New Roman" w:hAnsi="Times New Roman" w:cs="Times New Roman"/>
                <w:b/>
                <w:bCs/>
                <w:sz w:val="24"/>
                <w:szCs w:val="24"/>
                <w:lang w:val="sr-Latn-CS"/>
              </w:rPr>
              <w:t>Dad at the sports centre</w:t>
            </w:r>
          </w:p>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bCs/>
                <w:sz w:val="24"/>
                <w:szCs w:val="24"/>
              </w:rPr>
              <w:t xml:space="preserve">Изражавање допадања и недопадања; позив и реаговање на позив за учешће у заједничкој активности; </w:t>
            </w:r>
            <w:r w:rsidRPr="008C7351">
              <w:rPr>
                <w:rFonts w:ascii="Times New Roman" w:hAnsi="Times New Roman" w:cs="Times New Roman"/>
                <w:bCs/>
                <w:sz w:val="24"/>
                <w:szCs w:val="24"/>
              </w:rPr>
              <w:lastRenderedPageBreak/>
              <w:t>описивање уобичајених радњи у садашњости.</w:t>
            </w:r>
          </w:p>
          <w:p w:rsidR="001508D3" w:rsidRPr="008C7351" w:rsidRDefault="001508D3">
            <w:pPr>
              <w:widowControl w:val="0"/>
              <w:jc w:val="both"/>
              <w:rPr>
                <w:rFonts w:ascii="Times New Roman" w:hAnsi="Times New Roman" w:cs="Times New Roman"/>
                <w:b/>
                <w:bCs/>
                <w:sz w:val="28"/>
                <w:szCs w:val="28"/>
              </w:rPr>
            </w:pPr>
          </w:p>
        </w:tc>
        <w:tc>
          <w:tcPr>
            <w:tcW w:w="5552"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sz w:val="24"/>
                <w:szCs w:val="24"/>
                <w:lang w:val="sr-Cyrl-CS"/>
              </w:rPr>
              <w:lastRenderedPageBreak/>
              <w:t>Изразе и речи које се односе на забаву и разоноду и дане у недељи</w:t>
            </w:r>
            <w:r w:rsidRPr="008C7351">
              <w:rPr>
                <w:rFonts w:ascii="Times New Roman" w:hAnsi="Times New Roman" w:cs="Times New Roman"/>
                <w:sz w:val="24"/>
                <w:szCs w:val="24"/>
              </w:rPr>
              <w:t xml:space="preserve">- basketball, </w:t>
            </w:r>
            <w:r w:rsidRPr="008C7351">
              <w:rPr>
                <w:rFonts w:ascii="Times New Roman" w:hAnsi="Times New Roman" w:cs="Times New Roman"/>
                <w:i/>
                <w:iCs/>
                <w:sz w:val="24"/>
                <w:szCs w:val="24"/>
              </w:rPr>
              <w:t>computer games, dancing, swimming, skateboarding, television, tennis, Do you like swimming? Yes, I do. / No, I don’t. I like playing football.(</w:t>
            </w:r>
            <w:r w:rsidRPr="008C7351">
              <w:rPr>
                <w:rFonts w:ascii="Times New Roman" w:hAnsi="Times New Roman" w:cs="Times New Roman"/>
                <w:b/>
                <w:bCs/>
                <w:i/>
                <w:iCs/>
                <w:sz w:val="24"/>
                <w:szCs w:val="24"/>
              </w:rPr>
              <w:t>изражавање допадања и недопадања</w:t>
            </w:r>
            <w:r w:rsidRPr="008C7351">
              <w:rPr>
                <w:rFonts w:ascii="Times New Roman" w:hAnsi="Times New Roman" w:cs="Times New Roman"/>
                <w:i/>
                <w:iCs/>
                <w:sz w:val="24"/>
                <w:szCs w:val="24"/>
              </w:rPr>
              <w:t xml:space="preserve">). </w:t>
            </w:r>
            <w:r w:rsidRPr="008C7351">
              <w:rPr>
                <w:rFonts w:ascii="Times New Roman" w:hAnsi="Times New Roman" w:cs="Times New Roman"/>
                <w:i/>
                <w:iCs/>
                <w:sz w:val="24"/>
                <w:szCs w:val="24"/>
              </w:rPr>
              <w:lastRenderedPageBreak/>
              <w:t>Days of the week. I do my homework on Mondays</w:t>
            </w:r>
            <w:r w:rsidRPr="008C7351">
              <w:rPr>
                <w:rFonts w:ascii="Times New Roman" w:hAnsi="Times New Roman" w:cs="Times New Roman"/>
                <w:sz w:val="24"/>
                <w:szCs w:val="24"/>
                <w:lang w:val="sr-Cyrl-CS"/>
              </w:rPr>
              <w:t xml:space="preserve"> причуи текст који се односе на тему;</w:t>
            </w:r>
            <w:r w:rsidRPr="008C7351">
              <w:rPr>
                <w:rFonts w:ascii="Times New Roman" w:hAnsi="Times New Roman" w:cs="Times New Roman"/>
                <w:i/>
                <w:iCs/>
                <w:sz w:val="24"/>
                <w:szCs w:val="24"/>
              </w:rPr>
              <w:t xml:space="preserve">- </w:t>
            </w:r>
            <w:r w:rsidRPr="008C7351">
              <w:rPr>
                <w:rFonts w:ascii="Times New Roman" w:hAnsi="Times New Roman" w:cs="Times New Roman"/>
                <w:sz w:val="24"/>
                <w:szCs w:val="24"/>
              </w:rPr>
              <w:t xml:space="preserve">кратке текстове и дијалоге који се односе на тему и интеркултурне садржаје </w:t>
            </w:r>
            <w:r w:rsidRPr="008C7351">
              <w:rPr>
                <w:rFonts w:ascii="Times New Roman" w:hAnsi="Times New Roman" w:cs="Times New Roman"/>
                <w:bCs/>
                <w:sz w:val="24"/>
                <w:szCs w:val="24"/>
              </w:rPr>
              <w:t>(слушају, читају, говоре и пишу).</w:t>
            </w:r>
          </w:p>
          <w:p w:rsidR="001508D3" w:rsidRPr="008C7351" w:rsidRDefault="001508D3">
            <w:pPr>
              <w:widowControl w:val="0"/>
              <w:jc w:val="both"/>
              <w:rPr>
                <w:rFonts w:ascii="Times New Roman" w:hAnsi="Times New Roman" w:cs="Times New Roman"/>
                <w:b/>
                <w:bCs/>
                <w:sz w:val="28"/>
                <w:szCs w:val="28"/>
              </w:rPr>
            </w:pPr>
          </w:p>
        </w:tc>
      </w:tr>
      <w:tr w:rsidR="001508D3" w:rsidRPr="008C7351" w:rsidTr="00BA31AC">
        <w:tc>
          <w:tcPr>
            <w:tcW w:w="5220" w:type="dxa"/>
          </w:tcPr>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lastRenderedPageBreak/>
              <w:t>- препознају и именујупојмовекојисеодносенатему;</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xml:space="preserve">- разумеју једноставније текстове у којима се описују радњеу садашњости које се сматрају сталним; размене информације које се односе на дату комуникативну ситуацију; </w:t>
            </w:r>
          </w:p>
          <w:p w:rsidR="001508D3" w:rsidRPr="008C7351" w:rsidRDefault="00846AA7">
            <w:pPr>
              <w:widowControl w:val="0"/>
              <w:autoSpaceDE w:val="0"/>
              <w:autoSpaceDN w:val="0"/>
              <w:adjustRightInd w:val="0"/>
              <w:rPr>
                <w:rFonts w:ascii="Times New Roman" w:eastAsia="TimesNewRomanPSMT" w:hAnsi="Times New Roman" w:cs="Times New Roman"/>
                <w:sz w:val="24"/>
                <w:szCs w:val="24"/>
              </w:rPr>
            </w:pPr>
            <w:r w:rsidRPr="008C7351">
              <w:rPr>
                <w:rFonts w:ascii="Times New Roman" w:eastAsia="TimesNewRomanPSMT" w:hAnsi="Times New Roman" w:cs="Times New Roman"/>
                <w:sz w:val="24"/>
                <w:szCs w:val="24"/>
              </w:rPr>
              <w:t>- опишу радњеу садашњости које се сматрају аталним;</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t>- разумеју и објасне сличности и разлике у занимањима у циљној култури и код нас.</w:t>
            </w:r>
          </w:p>
          <w:p w:rsidR="001508D3" w:rsidRPr="008C7351" w:rsidRDefault="001508D3">
            <w:pPr>
              <w:widowControl w:val="0"/>
              <w:jc w:val="both"/>
              <w:rPr>
                <w:rFonts w:ascii="Times New Roman" w:hAnsi="Times New Roman" w:cs="Times New Roman"/>
                <w:b/>
                <w:bCs/>
                <w:sz w:val="28"/>
                <w:szCs w:val="28"/>
              </w:rPr>
            </w:pPr>
          </w:p>
        </w:tc>
        <w:tc>
          <w:tcPr>
            <w:tcW w:w="3358" w:type="dxa"/>
          </w:tcPr>
          <w:p w:rsidR="001508D3" w:rsidRPr="008C7351" w:rsidRDefault="00846AA7">
            <w:pPr>
              <w:widowControl w:val="0"/>
              <w:jc w:val="both"/>
              <w:rPr>
                <w:rFonts w:ascii="Times New Roman" w:hAnsi="Times New Roman" w:cs="Times New Roman"/>
                <w:sz w:val="24"/>
                <w:szCs w:val="24"/>
              </w:rPr>
            </w:pPr>
            <w:r w:rsidRPr="008C7351">
              <w:rPr>
                <w:rFonts w:ascii="Times New Roman" w:hAnsi="Times New Roman" w:cs="Times New Roman"/>
                <w:b/>
                <w:bCs/>
                <w:sz w:val="24"/>
                <w:szCs w:val="24"/>
              </w:rPr>
              <w:t xml:space="preserve">7. </w:t>
            </w:r>
            <w:r w:rsidRPr="008C7351">
              <w:rPr>
                <w:rFonts w:ascii="Times New Roman" w:hAnsi="Times New Roman" w:cs="Times New Roman"/>
                <w:b/>
                <w:sz w:val="24"/>
                <w:szCs w:val="24"/>
              </w:rPr>
              <w:t>We’re late!</w:t>
            </w:r>
          </w:p>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Cs/>
                <w:sz w:val="24"/>
                <w:szCs w:val="24"/>
              </w:rPr>
              <w:t>Описивање радњи у садашњости које се сматрају сталним</w:t>
            </w:r>
          </w:p>
          <w:p w:rsidR="001508D3" w:rsidRPr="008C7351" w:rsidRDefault="001508D3">
            <w:pPr>
              <w:widowControl w:val="0"/>
              <w:jc w:val="both"/>
              <w:rPr>
                <w:rFonts w:ascii="Times New Roman" w:hAnsi="Times New Roman" w:cs="Times New Roman"/>
                <w:b/>
                <w:bCs/>
                <w:sz w:val="28"/>
                <w:szCs w:val="28"/>
              </w:rPr>
            </w:pPr>
          </w:p>
        </w:tc>
        <w:tc>
          <w:tcPr>
            <w:tcW w:w="5552" w:type="dxa"/>
          </w:tcPr>
          <w:p w:rsidR="001508D3" w:rsidRPr="008C7351" w:rsidRDefault="00846AA7">
            <w:pPr>
              <w:pStyle w:val="CommentText"/>
              <w:widowControl w:val="0"/>
              <w:jc w:val="both"/>
              <w:rPr>
                <w:rFonts w:ascii="Times New Roman" w:hAnsi="Times New Roman" w:cs="Times New Roman"/>
                <w:sz w:val="24"/>
                <w:szCs w:val="24"/>
              </w:rPr>
            </w:pPr>
            <w:r w:rsidRPr="008C7351">
              <w:rPr>
                <w:rFonts w:ascii="Times New Roman" w:hAnsi="Times New Roman" w:cs="Times New Roman"/>
                <w:sz w:val="24"/>
                <w:szCs w:val="24"/>
              </w:rPr>
              <w:t>Изразе и речи које се односе на занимања</w:t>
            </w:r>
            <w:r w:rsidRPr="008C7351">
              <w:rPr>
                <w:rFonts w:ascii="Times New Roman" w:hAnsi="Times New Roman" w:cs="Times New Roman"/>
                <w:i/>
                <w:iCs/>
                <w:sz w:val="24"/>
                <w:szCs w:val="24"/>
              </w:rPr>
              <w:t xml:space="preserve"> - a baker a firefighter, a mechanic, a nurse, an office worker, a teacher, She wears a uniform. She doesn’t work with children. quarter past ten</w:t>
            </w:r>
            <w:r w:rsidRPr="008C7351">
              <w:rPr>
                <w:rFonts w:ascii="Times New Roman" w:hAnsi="Times New Roman" w:cs="Times New Roman"/>
                <w:sz w:val="24"/>
                <w:szCs w:val="24"/>
              </w:rPr>
              <w:t>причу и текст који се односе на тему</w:t>
            </w:r>
            <w:r w:rsidRPr="008C7351">
              <w:rPr>
                <w:rFonts w:ascii="Times New Roman" w:hAnsi="Times New Roman" w:cs="Times New Roman"/>
                <w:i/>
                <w:iCs/>
                <w:sz w:val="24"/>
                <w:szCs w:val="24"/>
              </w:rPr>
              <w:t>;</w:t>
            </w:r>
            <w:r w:rsidRPr="008C7351">
              <w:rPr>
                <w:rFonts w:ascii="Times New Roman" w:hAnsi="Times New Roman" w:cs="Times New Roman"/>
                <w:sz w:val="24"/>
                <w:szCs w:val="24"/>
              </w:rPr>
              <w:t>- кратке текстове и дијалоге који се односе на тему и интеркултурне садржаје (слушају, читају, говоре и пишу).</w:t>
            </w:r>
          </w:p>
        </w:tc>
      </w:tr>
      <w:tr w:rsidR="001508D3" w:rsidRPr="008C7351" w:rsidTr="00BA31AC">
        <w:tc>
          <w:tcPr>
            <w:tcW w:w="5220" w:type="dxa"/>
          </w:tcPr>
          <w:p w:rsidR="001508D3" w:rsidRPr="008C7351" w:rsidRDefault="00846AA7">
            <w:pPr>
              <w:widowControl w:val="0"/>
              <w:contextualSpacing/>
              <w:rPr>
                <w:rFonts w:ascii="Times New Roman" w:hAnsi="Times New Roman" w:cs="Times New Roman"/>
                <w:sz w:val="24"/>
                <w:szCs w:val="24"/>
                <w:lang w:val="hr-HR"/>
              </w:rPr>
            </w:pPr>
            <w:r w:rsidRPr="008C7351">
              <w:rPr>
                <w:rFonts w:ascii="Times New Roman" w:hAnsi="Times New Roman" w:cs="Times New Roman"/>
                <w:sz w:val="24"/>
                <w:szCs w:val="24"/>
              </w:rPr>
              <w:t xml:space="preserve">- </w:t>
            </w:r>
            <w:r w:rsidRPr="008C7351">
              <w:rPr>
                <w:rFonts w:ascii="Times New Roman" w:hAnsi="Times New Roman" w:cs="Times New Roman"/>
                <w:sz w:val="24"/>
                <w:szCs w:val="24"/>
                <w:lang w:val="hr-HR"/>
              </w:rPr>
              <w:t>препозна</w:t>
            </w:r>
            <w:r w:rsidRPr="008C7351">
              <w:rPr>
                <w:rFonts w:ascii="Times New Roman" w:hAnsi="Times New Roman" w:cs="Times New Roman"/>
                <w:sz w:val="24"/>
                <w:szCs w:val="24"/>
              </w:rPr>
              <w:t>ју</w:t>
            </w:r>
            <w:r w:rsidRPr="008C7351">
              <w:rPr>
                <w:rFonts w:ascii="Times New Roman" w:hAnsi="Times New Roman" w:cs="Times New Roman"/>
                <w:sz w:val="24"/>
                <w:szCs w:val="24"/>
                <w:lang w:val="hr-HR"/>
              </w:rPr>
              <w:t>и именују појмове који се односе на тему;</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разумеју и саопште једноставније исказе који се односе на метеоролошко време;</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разумеју једноставне предлоге и реагују на њих; упуте јендоставне предлоге;</w:t>
            </w:r>
          </w:p>
          <w:p w:rsidR="001508D3" w:rsidRPr="008C7351" w:rsidRDefault="00846AA7">
            <w:pPr>
              <w:widowControl w:val="0"/>
              <w:contextualSpacing/>
              <w:rPr>
                <w:rFonts w:ascii="Times New Roman" w:hAnsi="Times New Roman" w:cs="Times New Roman"/>
                <w:sz w:val="24"/>
                <w:szCs w:val="24"/>
              </w:rPr>
            </w:pPr>
            <w:r w:rsidRPr="008C7351">
              <w:rPr>
                <w:rFonts w:ascii="Times New Roman" w:hAnsi="Times New Roman" w:cs="Times New Roman"/>
                <w:sz w:val="24"/>
                <w:szCs w:val="24"/>
              </w:rPr>
              <w:lastRenderedPageBreak/>
              <w:t>- разумеју и објасне метеоролошке симболе</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xml:space="preserve">- разумеју једноставније текстове у којима се описују тренутне радње у садашњости; </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xml:space="preserve">- размене информације које се односе на дату комуникативну ситуацију; </w:t>
            </w:r>
          </w:p>
          <w:p w:rsidR="001508D3" w:rsidRPr="008C7351" w:rsidRDefault="00846AA7">
            <w:pPr>
              <w:widowControl w:val="0"/>
              <w:rPr>
                <w:rFonts w:ascii="Times New Roman" w:hAnsi="Times New Roman" w:cs="Times New Roman"/>
                <w:sz w:val="24"/>
                <w:szCs w:val="24"/>
              </w:rPr>
            </w:pPr>
            <w:r w:rsidRPr="008C7351">
              <w:rPr>
                <w:rFonts w:ascii="Times New Roman" w:hAnsi="Times New Roman" w:cs="Times New Roman"/>
                <w:sz w:val="24"/>
                <w:szCs w:val="24"/>
              </w:rPr>
              <w:t>- опишу тренутне радње у садашњости користећи једноставнија језичка средства.</w:t>
            </w:r>
          </w:p>
          <w:p w:rsidR="001508D3" w:rsidRPr="008C7351" w:rsidRDefault="001508D3">
            <w:pPr>
              <w:widowControl w:val="0"/>
              <w:jc w:val="both"/>
              <w:rPr>
                <w:rFonts w:ascii="Times New Roman" w:hAnsi="Times New Roman" w:cs="Times New Roman"/>
                <w:b/>
                <w:bCs/>
                <w:sz w:val="28"/>
                <w:szCs w:val="28"/>
              </w:rPr>
            </w:pPr>
          </w:p>
        </w:tc>
        <w:tc>
          <w:tcPr>
            <w:tcW w:w="3358" w:type="dxa"/>
          </w:tcPr>
          <w:p w:rsidR="001508D3" w:rsidRPr="008C7351" w:rsidRDefault="00846AA7">
            <w:pPr>
              <w:widowControl w:val="0"/>
              <w:jc w:val="both"/>
              <w:rPr>
                <w:rFonts w:ascii="Times New Roman" w:hAnsi="Times New Roman" w:cs="Times New Roman"/>
                <w:b/>
                <w:bCs/>
                <w:sz w:val="24"/>
                <w:szCs w:val="24"/>
              </w:rPr>
            </w:pPr>
            <w:r w:rsidRPr="008C7351">
              <w:rPr>
                <w:rFonts w:ascii="Times New Roman" w:hAnsi="Times New Roman" w:cs="Times New Roman"/>
                <w:b/>
                <w:bCs/>
                <w:sz w:val="24"/>
                <w:szCs w:val="24"/>
              </w:rPr>
              <w:lastRenderedPageBreak/>
              <w:t>8. It’s snowing!</w:t>
            </w:r>
          </w:p>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bCs/>
                <w:sz w:val="24"/>
                <w:szCs w:val="24"/>
              </w:rPr>
              <w:t>Описивањеметеоролошког времена;oпиисивање тренутних радњи у садашњости.</w:t>
            </w:r>
          </w:p>
        </w:tc>
        <w:tc>
          <w:tcPr>
            <w:tcW w:w="5552" w:type="dxa"/>
          </w:tcPr>
          <w:p w:rsidR="001508D3" w:rsidRPr="008C7351" w:rsidRDefault="00846AA7">
            <w:pPr>
              <w:widowControl w:val="0"/>
              <w:jc w:val="both"/>
              <w:rPr>
                <w:rFonts w:ascii="Times New Roman" w:hAnsi="Times New Roman" w:cs="Times New Roman"/>
                <w:b/>
                <w:bCs/>
                <w:sz w:val="28"/>
                <w:szCs w:val="28"/>
              </w:rPr>
            </w:pPr>
            <w:r w:rsidRPr="008C7351">
              <w:rPr>
                <w:rFonts w:ascii="Times New Roman" w:hAnsi="Times New Roman" w:cs="Times New Roman"/>
                <w:sz w:val="24"/>
                <w:szCs w:val="24"/>
              </w:rPr>
              <w:t>Изразе и речи које се односе на временске прилике и физички изглед људи -</w:t>
            </w:r>
            <w:r w:rsidRPr="008C7351">
              <w:rPr>
                <w:rFonts w:ascii="Times New Roman" w:hAnsi="Times New Roman" w:cs="Times New Roman"/>
                <w:i/>
                <w:iCs/>
                <w:sz w:val="24"/>
                <w:szCs w:val="24"/>
              </w:rPr>
              <w:t>cloudy, cold, foggy, hot, raining, snowing, sunny, windy What’s the weather like today in London? it’s sunny. I’m reading. She’s wearing a hat. Is it snowing? Are you skiing</w:t>
            </w:r>
            <w:r w:rsidRPr="008C7351">
              <w:rPr>
                <w:rFonts w:ascii="Times New Roman" w:hAnsi="Times New Roman" w:cs="Times New Roman"/>
                <w:b/>
                <w:bCs/>
                <w:i/>
                <w:iCs/>
                <w:sz w:val="24"/>
                <w:szCs w:val="24"/>
              </w:rPr>
              <w:t>? (</w:t>
            </w:r>
            <w:r w:rsidRPr="008C7351">
              <w:rPr>
                <w:rFonts w:ascii="Times New Roman" w:hAnsi="Times New Roman" w:cs="Times New Roman"/>
                <w:b/>
                <w:bCs/>
                <w:i/>
                <w:iCs/>
                <w:sz w:val="24"/>
                <w:szCs w:val="24"/>
                <w:lang w:val="sr-Cyrl-CS"/>
              </w:rPr>
              <w:t xml:space="preserve"> The Present Continuous Tense</w:t>
            </w:r>
            <w:r w:rsidRPr="008C7351">
              <w:rPr>
                <w:rFonts w:ascii="Times New Roman" w:hAnsi="Times New Roman" w:cs="Times New Roman"/>
                <w:sz w:val="24"/>
                <w:szCs w:val="24"/>
              </w:rPr>
              <w:t xml:space="preserve">)причу и текст који се </w:t>
            </w:r>
            <w:r w:rsidRPr="008C7351">
              <w:rPr>
                <w:rFonts w:ascii="Times New Roman" w:hAnsi="Times New Roman" w:cs="Times New Roman"/>
                <w:sz w:val="24"/>
                <w:szCs w:val="24"/>
              </w:rPr>
              <w:lastRenderedPageBreak/>
              <w:t>односе на тему; - кратке текстове и дијалоге који се односе на тему и интеркултурне садржаје (слушају, читају, говоре и пишу).</w:t>
            </w:r>
          </w:p>
        </w:tc>
      </w:tr>
    </w:tbl>
    <w:p w:rsidR="001508D3" w:rsidRPr="008C7351" w:rsidRDefault="001508D3">
      <w:pPr>
        <w:rPr>
          <w:rFonts w:ascii="Times New Roman" w:eastAsia="Times New Roman" w:hAnsi="Times New Roman" w:cs="Times New Roman"/>
          <w:sz w:val="24"/>
          <w:szCs w:val="24"/>
        </w:rPr>
      </w:pPr>
    </w:p>
    <w:p w:rsidR="00BA31AC" w:rsidRPr="008C7351" w:rsidRDefault="00BA31AC" w:rsidP="00BA31AC">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t>ОБЛИК ОБРАЗОВНОГ - ВАСПИТНОГ РАДА</w:t>
      </w:r>
    </w:p>
    <w:p w:rsidR="00BA31AC" w:rsidRPr="008C7351" w:rsidRDefault="00BA31AC" w:rsidP="00BA31AC">
      <w:pPr>
        <w:jc w:val="center"/>
        <w:rPr>
          <w:rFonts w:ascii="Times New Roman" w:hAnsi="Times New Roman" w:cs="Times New Roman"/>
          <w:b/>
          <w:bCs/>
          <w:sz w:val="24"/>
          <w:szCs w:val="24"/>
        </w:rPr>
      </w:pPr>
      <w:r w:rsidRPr="008C7351">
        <w:rPr>
          <w:rFonts w:ascii="Times New Roman" w:hAnsi="Times New Roman" w:cs="Times New Roman"/>
          <w:b/>
          <w:bCs/>
          <w:sz w:val="24"/>
          <w:szCs w:val="24"/>
        </w:rPr>
        <w:t>ДОПУНСКА НАСТАВА</w:t>
      </w:r>
    </w:p>
    <w:p w:rsidR="001508D3" w:rsidRPr="008C7351" w:rsidRDefault="00BA31AC" w:rsidP="00BA31AC">
      <w:pPr>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t>СРПСКИ ЈЕЗИК</w:t>
      </w:r>
    </w:p>
    <w:p w:rsidR="001508D3" w:rsidRPr="008C7351" w:rsidRDefault="00BA31AC">
      <w:pPr>
        <w:widowControl w:val="0"/>
        <w:pBdr>
          <w:top w:val="none" w:sz="0" w:space="0" w:color="000000"/>
          <w:left w:val="none" w:sz="0" w:space="0" w:color="000000"/>
          <w:bottom w:val="none" w:sz="0" w:space="0" w:color="000000"/>
          <w:right w:val="none" w:sz="0" w:space="0" w:color="000000"/>
          <w:between w:val="none" w:sz="0" w:space="0" w:color="000000"/>
        </w:pBdr>
        <w:spacing w:before="212" w:line="240" w:lineRule="auto"/>
        <w:ind w:right="4170"/>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   </w:t>
      </w:r>
    </w:p>
    <w:tbl>
      <w:tblPr>
        <w:tblStyle w:val="Style48"/>
        <w:tblW w:w="1410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0"/>
        <w:gridCol w:w="10830"/>
      </w:tblGrid>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 допунске наставе је пружање додатне подршке ученицима који спорије усвајају знања или су били одсутни са часова и за оне који</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желе да утврде своје знање,са циљем разумевања, препознавања, отклањања нејасноћа и бржег и квалитетнијег усвајања знања,умења и</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вештина из наставног градива.</w:t>
            </w:r>
          </w:p>
        </w:tc>
      </w:tr>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четврти</w:t>
            </w:r>
          </w:p>
        </w:tc>
      </w:tr>
      <w:tr w:rsidR="001508D3" w:rsidRPr="008C7351" w:rsidTr="00BA31A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18</w:t>
            </w:r>
          </w:p>
        </w:tc>
      </w:tr>
    </w:tbl>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center"/>
        <w:rPr>
          <w:rFonts w:ascii="Times New Roman" w:eastAsia="Times New Roman" w:hAnsi="Times New Roman" w:cs="Times New Roman"/>
          <w:i/>
          <w:color w:val="000000"/>
          <w:sz w:val="24"/>
          <w:szCs w:val="24"/>
        </w:rPr>
      </w:pPr>
    </w:p>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center"/>
        <w:rPr>
          <w:rFonts w:ascii="Times New Roman" w:eastAsia="Times New Roman" w:hAnsi="Times New Roman" w:cs="Times New Roman"/>
          <w:i/>
          <w:color w:val="000000"/>
          <w:sz w:val="24"/>
          <w:szCs w:val="24"/>
        </w:rPr>
      </w:pPr>
    </w:p>
    <w:tbl>
      <w:tblPr>
        <w:tblStyle w:val="Style49"/>
        <w:tblW w:w="1419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90"/>
        <w:gridCol w:w="3759"/>
        <w:gridCol w:w="5241"/>
      </w:tblGrid>
      <w:tr w:rsidR="001508D3" w:rsidRPr="008C7351" w:rsidTr="00BA31AC">
        <w:tc>
          <w:tcPr>
            <w:tcW w:w="51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 xml:space="preserve">         ИСХОДИ:</w:t>
            </w:r>
          </w:p>
          <w:p w:rsidR="00BA31AC" w:rsidRPr="008C7351" w:rsidRDefault="008E4DF4" w:rsidP="008E4DF4">
            <w:pPr>
              <w:jc w:val="cente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7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52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BA31AC">
        <w:tc>
          <w:tcPr>
            <w:tcW w:w="5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одреди основне реченичне чланове; разликује врсту речи од службе речи у реченици; поштује и примени основна правописна правила; правилно пише сва три модела управног говора;</w:t>
            </w:r>
          </w:p>
        </w:tc>
        <w:tc>
          <w:tcPr>
            <w:tcW w:w="3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ind w:firstLine="96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ЈЕЗИК</w:t>
            </w:r>
          </w:p>
        </w:tc>
        <w:tc>
          <w:tcPr>
            <w:tcW w:w="5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-Реченица, реченични чланови. -Појам субјекта; различите врсте речи (именице и личне заменице) у функцији субјекта; изостављени субјекат. -Појам предиката (глаголски предикат). -Појам објекта (именице у функцији објекта). -Прилошке одредбе за време, место и начин -Управни говор (први и други,трећи модел). Неуправни говор. -Велико слово</w:t>
            </w:r>
          </w:p>
        </w:tc>
      </w:tr>
      <w:tr w:rsidR="001508D3" w:rsidRPr="008C7351" w:rsidTr="00BA31AC">
        <w:tc>
          <w:tcPr>
            <w:tcW w:w="5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F538FF">
            <w:pP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2"/>
                <w:id w:val="17783758"/>
              </w:sdtPr>
              <w:sdtContent>
                <w:r w:rsidR="00846AA7" w:rsidRPr="008C7351">
                  <w:rPr>
                    <w:rFonts w:ascii="Times New Roman" w:eastAsia="Gungsuh" w:hAnsi="Times New Roman" w:cs="Times New Roman"/>
                    <w:color w:val="000000"/>
                    <w:sz w:val="24"/>
                    <w:szCs w:val="24"/>
                  </w:rPr>
                  <w:t>- чита са разумевањем различите текстове; − чита текст поштујући интонацију реченице /стиха; - споји више реченица у краћу и дужу целину; - препричава, прича и описује и на сажет и на опширан начин;</w:t>
                </w:r>
              </w:sdtContent>
            </w:sdt>
          </w:p>
        </w:tc>
        <w:tc>
          <w:tcPr>
            <w:tcW w:w="3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160" w:line="259"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ЈЕЗИЧКА КУЛТУРА</w:t>
            </w:r>
          </w:p>
        </w:tc>
        <w:tc>
          <w:tcPr>
            <w:tcW w:w="5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-Краћи и дужи текстови - Причање о догађајима и доживљајима, стварним и измишљеним (усмено и писано). Описивање људи, животиња и природе (плански приступ) – усмено и писано. Језичке вежбе: проширивање и допуњавање реченица различитим врстама речи, промена реда речи у реченици, промена дужине реченице.</w:t>
            </w:r>
          </w:p>
        </w:tc>
      </w:tr>
      <w:tr w:rsidR="001508D3" w:rsidRPr="008C7351" w:rsidTr="00BA31AC">
        <w:tc>
          <w:tcPr>
            <w:tcW w:w="5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jc w:val="center"/>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одреди тему, редослед догађаја, време и место дешавања у прочитаном тексту; -именује главне и споредне ликове и разликује њихове позитивне и негативне особине;</w:t>
            </w:r>
          </w:p>
        </w:tc>
        <w:tc>
          <w:tcPr>
            <w:tcW w:w="3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spacing w:after="0" w:line="240" w:lineRule="auto"/>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КЊИЖЕВНОСТ</w:t>
            </w:r>
          </w:p>
        </w:tc>
        <w:tc>
          <w:tcPr>
            <w:tcW w:w="5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-Књижевни појмови: лирска песма, епска песма, народна бајка, роман, опис, дијалог, приповедање,</w:t>
            </w:r>
          </w:p>
        </w:tc>
      </w:tr>
    </w:tbl>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rsidR="008E4DF4" w:rsidRPr="008C7351" w:rsidRDefault="008E4DF4">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rsidR="008E4DF4" w:rsidRPr="008C7351" w:rsidRDefault="008E4DF4">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rsidR="001508D3" w:rsidRPr="008C7351" w:rsidRDefault="008E4DF4" w:rsidP="008E4DF4">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4"/>
          <w:szCs w:val="24"/>
        </w:rPr>
      </w:pPr>
      <w:r w:rsidRPr="008C7351">
        <w:rPr>
          <w:rFonts w:ascii="Times New Roman" w:eastAsia="Times New Roman" w:hAnsi="Times New Roman" w:cs="Times New Roman"/>
          <w:b/>
          <w:sz w:val="24"/>
          <w:szCs w:val="24"/>
        </w:rPr>
        <w:lastRenderedPageBreak/>
        <w:t>МАТЕМАТИКА</w:t>
      </w:r>
    </w:p>
    <w:tbl>
      <w:tblPr>
        <w:tblStyle w:val="Style50"/>
        <w:tblW w:w="1410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0"/>
        <w:gridCol w:w="10830"/>
      </w:tblGrid>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 допунске наставе је пружање додатне подршке ученицима који спорије усвајају знања или су били одсутни са часова и за оне који</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желе да утврде своје знање,са циљем разумевања, препознавања, отклањања нејасноћа и бржег и квалитетнијег усвајања знања,умења и</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вештина из наставног градива.</w:t>
            </w:r>
          </w:p>
        </w:tc>
      </w:tr>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четврти</w:t>
            </w:r>
          </w:p>
        </w:tc>
      </w:tr>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18</w:t>
            </w:r>
          </w:p>
        </w:tc>
      </w:tr>
    </w:tbl>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2"/>
        <w:rPr>
          <w:rFonts w:ascii="Times New Roman" w:eastAsia="Times New Roman" w:hAnsi="Times New Roman" w:cs="Times New Roman"/>
          <w:i/>
          <w:color w:val="000000"/>
          <w:sz w:val="24"/>
          <w:szCs w:val="24"/>
        </w:rPr>
      </w:pPr>
    </w:p>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p>
    <w:tbl>
      <w:tblPr>
        <w:tblStyle w:val="Style51"/>
        <w:tblW w:w="1419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70"/>
        <w:gridCol w:w="4014"/>
        <w:gridCol w:w="4806"/>
      </w:tblGrid>
      <w:tr w:rsidR="001508D3" w:rsidRPr="008C7351" w:rsidTr="008E4DF4">
        <w:tc>
          <w:tcPr>
            <w:tcW w:w="53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8E4DF4" w:rsidRPr="008C7351" w:rsidRDefault="008E4DF4">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40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48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8E4DF4">
        <w:tc>
          <w:tcPr>
            <w:tcW w:w="5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прочита, запише и упореди природне бројеве и прикаже их на бројевној правој; изврши четири основне рачунске операције у скупу N0; - реши једначину са једном рачунском операцијом; - одреди и запише скуп решења неједначине са сабирањем и одузимањем; - уочи делове целине и запише разломке</w:t>
            </w:r>
          </w:p>
        </w:tc>
        <w:tc>
          <w:tcPr>
            <w:tcW w:w="4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БРОЈЕВИ</w:t>
            </w:r>
          </w:p>
        </w:tc>
        <w:tc>
          <w:tcPr>
            <w:tcW w:w="4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Скуп природних бројева са нулом. Сабирање и одузимање (писмени поступак). Множење и дељење (писмени поступак). Једначине и неједначине у скупу N0. Упоређивање разломака са једнаким имениоцима.</w:t>
            </w:r>
          </w:p>
        </w:tc>
      </w:tr>
      <w:tr w:rsidR="001508D3" w:rsidRPr="008C7351" w:rsidTr="008E4DF4">
        <w:tc>
          <w:tcPr>
            <w:tcW w:w="5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именује елементе и опише особине квадра и коцке; прави моделе квадра и коцке; - користи геометријски прибор и софтверске алате за </w:t>
            </w:r>
            <w:r w:rsidRPr="008C7351">
              <w:rPr>
                <w:rFonts w:ascii="Times New Roman" w:eastAsia="Times New Roman" w:hAnsi="Times New Roman" w:cs="Times New Roman"/>
                <w:sz w:val="24"/>
                <w:szCs w:val="24"/>
              </w:rPr>
              <w:lastRenderedPageBreak/>
              <w:t>цртање; израчуна површину квадрата и правоугаоника; израчуна површину и запремину квадра и коцке;</w:t>
            </w:r>
          </w:p>
        </w:tc>
        <w:tc>
          <w:tcPr>
            <w:tcW w:w="4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ГЕОМЕТРИЈА</w:t>
            </w:r>
          </w:p>
        </w:tc>
        <w:tc>
          <w:tcPr>
            <w:tcW w:w="4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Квадар и коцка</w:t>
            </w:r>
          </w:p>
        </w:tc>
      </w:tr>
      <w:tr w:rsidR="001508D3" w:rsidRPr="008C7351" w:rsidTr="008E4DF4">
        <w:tc>
          <w:tcPr>
            <w:tcW w:w="5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прочита, упореди и претвори јединице за мерење површине и запремине;</w:t>
            </w:r>
          </w:p>
        </w:tc>
        <w:tc>
          <w:tcPr>
            <w:tcW w:w="4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МЕРЕЊЕ И МЕРЕ</w:t>
            </w:r>
          </w:p>
        </w:tc>
        <w:tc>
          <w:tcPr>
            <w:tcW w:w="4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Мерење површине (m2 , dm2 , cm2 , mm2 , km2 , ha, a). Мерење запремине(m3 , dm3 , cm3 , mm3 ).</w:t>
            </w:r>
          </w:p>
        </w:tc>
      </w:tr>
    </w:tbl>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both"/>
        <w:rPr>
          <w:rFonts w:ascii="Times New Roman" w:eastAsia="Times New Roman" w:hAnsi="Times New Roman" w:cs="Times New Roman"/>
          <w:i/>
          <w:sz w:val="24"/>
          <w:szCs w:val="24"/>
        </w:rPr>
      </w:pPr>
    </w:p>
    <w:p w:rsidR="001508D3" w:rsidRPr="008C7351" w:rsidRDefault="008E4DF4" w:rsidP="008E4D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center"/>
        <w:rPr>
          <w:rFonts w:ascii="Times New Roman" w:eastAsia="Times New Roman" w:hAnsi="Times New Roman" w:cs="Times New Roman"/>
          <w:b/>
          <w:i/>
          <w:sz w:val="24"/>
          <w:szCs w:val="24"/>
        </w:rPr>
      </w:pPr>
      <w:r w:rsidRPr="008C7351">
        <w:rPr>
          <w:rFonts w:ascii="Times New Roman" w:eastAsia="Times New Roman" w:hAnsi="Times New Roman" w:cs="Times New Roman"/>
          <w:b/>
          <w:sz w:val="24"/>
          <w:szCs w:val="24"/>
        </w:rPr>
        <w:t>ДОДАТНА НАСТАВА</w:t>
      </w:r>
    </w:p>
    <w:p w:rsidR="001508D3" w:rsidRPr="008C7351" w:rsidRDefault="008E4DF4" w:rsidP="008E4D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center"/>
        <w:rPr>
          <w:rFonts w:ascii="Times New Roman" w:eastAsia="Times New Roman" w:hAnsi="Times New Roman" w:cs="Times New Roman"/>
          <w:b/>
          <w:i/>
          <w:sz w:val="24"/>
          <w:szCs w:val="24"/>
        </w:rPr>
      </w:pPr>
      <w:r w:rsidRPr="008C7351">
        <w:rPr>
          <w:rFonts w:ascii="Times New Roman" w:eastAsia="Times New Roman" w:hAnsi="Times New Roman" w:cs="Times New Roman"/>
          <w:b/>
          <w:sz w:val="24"/>
          <w:szCs w:val="24"/>
        </w:rPr>
        <w:t>МАТЕМАТИКА</w:t>
      </w:r>
    </w:p>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both"/>
        <w:rPr>
          <w:rFonts w:ascii="Times New Roman" w:eastAsia="Times New Roman" w:hAnsi="Times New Roman" w:cs="Times New Roman"/>
          <w:i/>
          <w:sz w:val="24"/>
          <w:szCs w:val="24"/>
        </w:rPr>
      </w:pPr>
    </w:p>
    <w:tbl>
      <w:tblPr>
        <w:tblStyle w:val="Style52"/>
        <w:tblW w:w="1410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0"/>
        <w:gridCol w:w="10830"/>
      </w:tblGrid>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 додатне наставе је развијање логичког мишљења,поступка решавања проблемских задатака. Развијање способности уочавања битног у задатку,развијање тачности и прецизности при раду,оспособљавање ученика за самостално решавање проблема.</w:t>
            </w:r>
          </w:p>
        </w:tc>
      </w:tr>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четврти</w:t>
            </w:r>
          </w:p>
        </w:tc>
      </w:tr>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18</w:t>
            </w:r>
          </w:p>
        </w:tc>
      </w:tr>
    </w:tbl>
    <w:p w:rsidR="001508D3" w:rsidRPr="008C7351" w:rsidRDefault="001508D3">
      <w:pPr>
        <w:rPr>
          <w:rFonts w:ascii="Times New Roman" w:eastAsia="Times New Roman" w:hAnsi="Times New Roman" w:cs="Times New Roman"/>
          <w:sz w:val="24"/>
          <w:szCs w:val="24"/>
        </w:rPr>
      </w:pPr>
    </w:p>
    <w:tbl>
      <w:tblPr>
        <w:tblStyle w:val="Style53"/>
        <w:tblW w:w="1419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67"/>
        <w:gridCol w:w="3819"/>
        <w:gridCol w:w="5804"/>
      </w:tblGrid>
      <w:tr w:rsidR="001508D3" w:rsidRPr="008C7351" w:rsidTr="008E4DF4">
        <w:tc>
          <w:tcPr>
            <w:tcW w:w="4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8E4DF4" w:rsidRPr="008C7351" w:rsidRDefault="008E4DF4">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58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8E4DF4">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одреди месну вредност цифре; изврши четири основне рачунске операције у скупу N0; састави израз, израчуна </w:t>
            </w:r>
            <w:r w:rsidRPr="008C7351">
              <w:rPr>
                <w:rFonts w:ascii="Times New Roman" w:eastAsia="Times New Roman" w:hAnsi="Times New Roman" w:cs="Times New Roman"/>
                <w:sz w:val="24"/>
                <w:szCs w:val="24"/>
              </w:rPr>
              <w:lastRenderedPageBreak/>
              <w:t>вредност бројевног израза и примени својства рачунских операција; реши једначине и неједначине и провери тачност решења; реши проблемски задатак користећи бројевни израз, једначину или неједначину;</w:t>
            </w:r>
          </w:p>
        </w:tc>
        <w:tc>
          <w:tcPr>
            <w:tcW w:w="3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БРОЈЕВИ</w:t>
            </w:r>
          </w:p>
        </w:tc>
        <w:tc>
          <w:tcPr>
            <w:tcW w:w="5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Скуп природних бројева са нулом. Месна вредност цифре. Својства скупа природних бројева. Изрази са више операција (бројевни изрази и изрази са </w:t>
            </w:r>
            <w:r w:rsidRPr="008C7351">
              <w:rPr>
                <w:rFonts w:ascii="Times New Roman" w:eastAsia="Times New Roman" w:hAnsi="Times New Roman" w:cs="Times New Roman"/>
                <w:sz w:val="24"/>
                <w:szCs w:val="24"/>
              </w:rPr>
              <w:lastRenderedPageBreak/>
              <w:t>променљивом). Једначине и неједначине у скупу N0. Сабирање и одузимање разломака са једнаким имениоцима. Сабирање и одузимање децималних бројева.</w:t>
            </w:r>
          </w:p>
        </w:tc>
      </w:tr>
      <w:tr w:rsidR="001508D3" w:rsidRPr="008C7351" w:rsidTr="008E4DF4">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црта мреже и прави моделе квадра и коцке; препозна сликовну представу изгледа тела посматраног са различитих страна; израчуна површину квадрата и правоугаоника; израчуна површину и запремину квадра и коцке;</w:t>
            </w:r>
          </w:p>
        </w:tc>
        <w:tc>
          <w:tcPr>
            <w:tcW w:w="3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ГЕОМЕТРИЈА</w:t>
            </w:r>
          </w:p>
        </w:tc>
        <w:tc>
          <w:tcPr>
            <w:tcW w:w="5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Правоугаоник и квадрат Квадар и коцка</w:t>
            </w:r>
          </w:p>
        </w:tc>
      </w:tr>
      <w:tr w:rsidR="001508D3" w:rsidRPr="008C7351" w:rsidTr="008E4DF4">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прочита, упореди и претвори јединице за мерење површине и запремине; израчуна површину реши проблемске задатке у контексту мерења.</w:t>
            </w:r>
          </w:p>
        </w:tc>
        <w:tc>
          <w:tcPr>
            <w:tcW w:w="3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МЕРЕЊЕ  МЕРЕ</w:t>
            </w:r>
          </w:p>
        </w:tc>
        <w:tc>
          <w:tcPr>
            <w:tcW w:w="5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Мерење површине (јединице за површину). Површина квадрата и правоугаоника. Површина квадра и коцке. Мерење запремине (јединице за запремину). Запремина квадра и коцке.</w:t>
            </w:r>
          </w:p>
        </w:tc>
      </w:tr>
    </w:tbl>
    <w:p w:rsidR="001508D3" w:rsidRPr="008C7351" w:rsidRDefault="001508D3">
      <w:pPr>
        <w:rPr>
          <w:rFonts w:ascii="Times New Roman" w:eastAsia="Times New Roman" w:hAnsi="Times New Roman" w:cs="Times New Roman"/>
          <w:sz w:val="24"/>
          <w:szCs w:val="24"/>
        </w:rPr>
      </w:pPr>
    </w:p>
    <w:p w:rsidR="001508D3" w:rsidRPr="008C7351" w:rsidRDefault="008E4DF4" w:rsidP="008E4D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center"/>
        <w:rPr>
          <w:rFonts w:ascii="Times New Roman" w:eastAsia="Times New Roman" w:hAnsi="Times New Roman" w:cs="Times New Roman"/>
          <w:b/>
          <w:i/>
          <w:sz w:val="24"/>
          <w:szCs w:val="24"/>
        </w:rPr>
      </w:pPr>
      <w:r w:rsidRPr="008C7351">
        <w:rPr>
          <w:rFonts w:ascii="Times New Roman" w:eastAsia="Times New Roman" w:hAnsi="Times New Roman" w:cs="Times New Roman"/>
          <w:b/>
          <w:sz w:val="24"/>
          <w:szCs w:val="24"/>
        </w:rPr>
        <w:t>СРПСКИ ЈЕЗИК</w:t>
      </w:r>
    </w:p>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right"/>
        <w:rPr>
          <w:rFonts w:ascii="Times New Roman" w:eastAsia="Times New Roman" w:hAnsi="Times New Roman" w:cs="Times New Roman"/>
          <w:i/>
          <w:sz w:val="24"/>
          <w:szCs w:val="24"/>
        </w:rPr>
      </w:pPr>
    </w:p>
    <w:tbl>
      <w:tblPr>
        <w:tblStyle w:val="Style54"/>
        <w:tblW w:w="1419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0"/>
        <w:gridCol w:w="10920"/>
      </w:tblGrid>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 додатне наставе је развијање логичког мишљења,поступка решавања проблемских задатака. Развијање способности уочавања битног у задатку,развијање тачности и прецизности при раду,оспособљавање ученика за самостално решавање проблема.</w:t>
            </w:r>
          </w:p>
        </w:tc>
      </w:tr>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четврти</w:t>
            </w:r>
          </w:p>
        </w:tc>
      </w:tr>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18</w:t>
            </w:r>
          </w:p>
        </w:tc>
      </w:tr>
    </w:tbl>
    <w:p w:rsidR="001508D3" w:rsidRPr="008C7351" w:rsidRDefault="001508D3">
      <w:pPr>
        <w:rPr>
          <w:rFonts w:ascii="Times New Roman" w:eastAsia="Times New Roman" w:hAnsi="Times New Roman" w:cs="Times New Roman"/>
          <w:sz w:val="24"/>
          <w:szCs w:val="24"/>
        </w:rPr>
      </w:pPr>
    </w:p>
    <w:tbl>
      <w:tblPr>
        <w:tblStyle w:val="Style55"/>
        <w:tblW w:w="1410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40"/>
        <w:gridCol w:w="2970"/>
        <w:gridCol w:w="5490"/>
      </w:tblGrid>
      <w:tr w:rsidR="001508D3" w:rsidRPr="008C7351" w:rsidTr="008E4DF4">
        <w:tc>
          <w:tcPr>
            <w:tcW w:w="56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8E4DF4" w:rsidRPr="008C7351" w:rsidRDefault="008E4DF4">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29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8E4DF4">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rsidP="008E4DF4">
            <w:pPr>
              <w:widowControl/>
              <w:tabs>
                <w:tab w:val="left" w:pos="672"/>
              </w:tabs>
              <w:spacing w:after="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чита са разумевањем различите врсте текстова;</w:t>
            </w:r>
          </w:p>
          <w:p w:rsidR="001508D3" w:rsidRPr="008C7351" w:rsidRDefault="00846AA7" w:rsidP="008E4DF4">
            <w:pPr>
              <w:widowControl/>
              <w:tabs>
                <w:tab w:val="left" w:pos="672"/>
              </w:tabs>
              <w:spacing w:after="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укратко образложи свој утисак и мишљење поштујући и другачије ставове;</w:t>
            </w:r>
          </w:p>
          <w:p w:rsidR="001508D3" w:rsidRPr="008C7351" w:rsidRDefault="00846AA7" w:rsidP="008E4DF4">
            <w:pPr>
              <w:widowControl/>
              <w:tabs>
                <w:tab w:val="left" w:pos="672"/>
              </w:tabs>
              <w:spacing w:after="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разликује књижевне врсте: шаљиву народну песму, басну и причу о животињама, приповетку, роман за децу и драмски текст;</w:t>
            </w:r>
          </w:p>
          <w:p w:rsidR="001508D3" w:rsidRPr="008C7351" w:rsidRDefault="00846AA7" w:rsidP="008E4DF4">
            <w:pPr>
              <w:widowControl/>
              <w:tabs>
                <w:tab w:val="left" w:pos="672"/>
              </w:tabs>
              <w:spacing w:after="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одреди тему, редослед догађаја, време и место дешавања у прочитаном тексту;</w:t>
            </w:r>
          </w:p>
          <w:p w:rsidR="001508D3" w:rsidRPr="008C7351" w:rsidRDefault="00846AA7" w:rsidP="008E4DF4">
            <w:pPr>
              <w:widowControl/>
              <w:tabs>
                <w:tab w:val="left" w:pos="672"/>
              </w:tabs>
              <w:spacing w:after="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именује позитивне и негативне особине ликова;</w:t>
            </w:r>
          </w:p>
          <w:p w:rsidR="001508D3" w:rsidRPr="008C7351" w:rsidRDefault="00846AA7" w:rsidP="008E4DF4">
            <w:pPr>
              <w:widowControl/>
              <w:tabs>
                <w:tab w:val="left" w:pos="672"/>
              </w:tabs>
              <w:spacing w:after="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и издвоји основне елементе лирске песме (стих, строфа, рима и ритам);</w:t>
            </w:r>
          </w:p>
          <w:p w:rsidR="001508D3" w:rsidRPr="008C7351" w:rsidRDefault="00846AA7" w:rsidP="008E4DF4">
            <w:pPr>
              <w:widowControl/>
              <w:tabs>
                <w:tab w:val="left" w:pos="672"/>
              </w:tabs>
              <w:spacing w:after="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тумачи идеје књижевног дела;</w:t>
            </w:r>
          </w:p>
          <w:p w:rsidR="001508D3" w:rsidRPr="008C7351" w:rsidRDefault="00846AA7" w:rsidP="008E4DF4">
            <w:pPr>
              <w:widowControl/>
              <w:tabs>
                <w:tab w:val="left" w:pos="672"/>
              </w:tabs>
              <w:spacing w:after="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препозна ситуације кршења/остваривања права детета и стереотипе у књижевним делима;</w:t>
            </w:r>
          </w:p>
          <w:p w:rsidR="001508D3" w:rsidRPr="008C7351" w:rsidRDefault="00846AA7" w:rsidP="008E4DF4">
            <w:pPr>
              <w:widowControl/>
              <w:tabs>
                <w:tab w:val="left" w:pos="672"/>
              </w:tabs>
              <w:spacing w:after="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персонификацију и разуме њену улогу у књижевном делу;</w:t>
            </w:r>
          </w:p>
          <w:p w:rsidR="001508D3" w:rsidRPr="008C7351" w:rsidRDefault="00846AA7" w:rsidP="008E4DF4">
            <w:pPr>
              <w:widowControl/>
              <w:tabs>
                <w:tab w:val="left" w:pos="672"/>
              </w:tabs>
              <w:spacing w:after="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основни тон књижевног текста (ведар, тужан, шаљив);</w:t>
            </w:r>
          </w:p>
          <w:p w:rsidR="001508D3" w:rsidRPr="008C7351" w:rsidRDefault="00846AA7" w:rsidP="008E4DF4">
            <w:pPr>
              <w:widowControl/>
              <w:spacing w:after="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супротстављеност лица у драмском тексту;</w:t>
            </w:r>
          </w:p>
          <w:p w:rsidR="001508D3" w:rsidRPr="008C7351" w:rsidRDefault="00846AA7" w:rsidP="008E4DF4">
            <w:pPr>
              <w:widowControl/>
              <w:spacing w:after="160" w:line="259" w:lineRule="auto"/>
              <w:ind w:left="42"/>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чита текст поштујући интонацију реченице/стиха; </w:t>
            </w:r>
          </w:p>
          <w:p w:rsidR="001508D3" w:rsidRPr="008C7351" w:rsidRDefault="001508D3">
            <w:pPr>
              <w:spacing w:after="0" w:line="240" w:lineRule="auto"/>
              <w:rPr>
                <w:rFonts w:ascii="Times New Roman" w:eastAsia="Times New Roman" w:hAnsi="Times New Roman" w:cs="Times New Roman"/>
                <w:sz w:val="24"/>
                <w:szCs w:val="24"/>
              </w:rPr>
            </w:pP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ind w:firstLine="12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Језичка култура и изражавање</w:t>
            </w: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846AA7">
            <w:pPr>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Књижевност</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widowControl/>
              <w:spacing w:after="0" w:line="240" w:lineRule="auto"/>
              <w:ind w:right="-54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-Изражајно читање;</w:t>
            </w:r>
          </w:p>
          <w:p w:rsidR="001508D3" w:rsidRPr="008C7351" w:rsidRDefault="00846AA7">
            <w:pPr>
              <w:widowControl/>
              <w:spacing w:after="0" w:line="240" w:lineRule="auto"/>
              <w:ind w:right="-54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-прикупљање материјала о народним обичајима нашег краја;</w:t>
            </w:r>
          </w:p>
          <w:p w:rsidR="001508D3" w:rsidRPr="008C7351" w:rsidRDefault="00846AA7">
            <w:pPr>
              <w:widowControl/>
              <w:spacing w:after="0" w:line="240" w:lineRule="auto"/>
              <w:ind w:right="-54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-обележавање рођендана Вука Караџића;</w:t>
            </w:r>
          </w:p>
          <w:p w:rsidR="001508D3" w:rsidRPr="008C7351" w:rsidRDefault="00846AA7">
            <w:pPr>
              <w:widowControl/>
              <w:spacing w:after="0" w:line="240" w:lineRule="auto"/>
              <w:ind w:right="-54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-дечија штампа;</w:t>
            </w:r>
          </w:p>
          <w:p w:rsidR="001508D3" w:rsidRPr="008C7351" w:rsidRDefault="00846AA7">
            <w:pPr>
              <w:widowControl/>
              <w:spacing w:after="0" w:line="240" w:lineRule="auto"/>
              <w:ind w:right="-54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-Свети Сава;</w:t>
            </w:r>
          </w:p>
          <w:p w:rsidR="001508D3" w:rsidRPr="008C7351" w:rsidRDefault="00846AA7">
            <w:pPr>
              <w:widowControl/>
              <w:spacing w:after="0" w:line="240" w:lineRule="auto"/>
              <w:ind w:right="-54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-сложена реченица;</w:t>
            </w:r>
          </w:p>
          <w:p w:rsidR="001508D3" w:rsidRPr="008C7351" w:rsidRDefault="00846AA7">
            <w:pPr>
              <w:widowControl/>
              <w:spacing w:after="0" w:line="240" w:lineRule="auto"/>
              <w:ind w:right="-54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 част мајкама;</w:t>
            </w:r>
          </w:p>
          <w:p w:rsidR="001508D3" w:rsidRPr="008C7351" w:rsidRDefault="00846AA7">
            <w:pPr>
              <w:widowControl/>
              <w:spacing w:after="0" w:line="240" w:lineRule="auto"/>
              <w:ind w:right="-54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-драмски текстови;</w:t>
            </w:r>
          </w:p>
          <w:p w:rsidR="001508D3" w:rsidRPr="008C7351" w:rsidRDefault="00846AA7">
            <w:pPr>
              <w:widowControl/>
              <w:spacing w:after="0" w:line="240" w:lineRule="auto"/>
              <w:ind w:right="-54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-пролеће у текстовима;</w:t>
            </w:r>
          </w:p>
          <w:p w:rsidR="001508D3" w:rsidRPr="008C7351" w:rsidRDefault="00846AA7">
            <w:pPr>
              <w:widowControl/>
              <w:spacing w:after="0" w:line="240" w:lineRule="auto"/>
              <w:ind w:right="-541"/>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-текстови за забаву, смех и разоноду</w:t>
            </w:r>
          </w:p>
          <w:p w:rsidR="001508D3" w:rsidRPr="008C7351" w:rsidRDefault="001508D3">
            <w:pPr>
              <w:widowControl/>
              <w:spacing w:after="0" w:line="240" w:lineRule="auto"/>
              <w:ind w:right="-541"/>
              <w:rPr>
                <w:rFonts w:ascii="Times New Roman" w:eastAsia="Times New Roman" w:hAnsi="Times New Roman" w:cs="Times New Roman"/>
                <w:color w:val="000000"/>
                <w:sz w:val="24"/>
                <w:szCs w:val="24"/>
              </w:rPr>
            </w:pPr>
          </w:p>
          <w:p w:rsidR="001508D3" w:rsidRPr="008C7351" w:rsidRDefault="001508D3">
            <w:pPr>
              <w:widowControl/>
              <w:spacing w:after="0" w:line="240" w:lineRule="auto"/>
              <w:ind w:right="-541"/>
              <w:rPr>
                <w:rFonts w:ascii="Times New Roman" w:eastAsia="Times New Roman" w:hAnsi="Times New Roman" w:cs="Times New Roman"/>
                <w:color w:val="000000"/>
                <w:sz w:val="24"/>
                <w:szCs w:val="24"/>
              </w:rPr>
            </w:pPr>
          </w:p>
        </w:tc>
      </w:tr>
    </w:tbl>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right"/>
        <w:rPr>
          <w:rFonts w:ascii="Times New Roman" w:eastAsia="Times New Roman" w:hAnsi="Times New Roman" w:cs="Times New Roman"/>
          <w:i/>
          <w:sz w:val="24"/>
          <w:szCs w:val="24"/>
        </w:rPr>
      </w:pPr>
    </w:p>
    <w:p w:rsidR="008E4DF4" w:rsidRPr="008C7351" w:rsidRDefault="008E4D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right"/>
        <w:rPr>
          <w:rFonts w:ascii="Times New Roman" w:eastAsia="Times New Roman" w:hAnsi="Times New Roman" w:cs="Times New Roman"/>
          <w:sz w:val="24"/>
          <w:szCs w:val="24"/>
        </w:rPr>
      </w:pPr>
    </w:p>
    <w:p w:rsidR="008E4DF4" w:rsidRPr="008C7351" w:rsidRDefault="008E4D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right"/>
        <w:rPr>
          <w:rFonts w:ascii="Times New Roman" w:eastAsia="Times New Roman" w:hAnsi="Times New Roman" w:cs="Times New Roman"/>
          <w:sz w:val="24"/>
          <w:szCs w:val="24"/>
        </w:rPr>
      </w:pPr>
    </w:p>
    <w:p w:rsidR="008E4DF4" w:rsidRPr="008C7351" w:rsidRDefault="008E4DF4" w:rsidP="008E4D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cente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СЕКЦИЈА</w:t>
      </w:r>
    </w:p>
    <w:p w:rsidR="008E4DF4" w:rsidRPr="008C7351" w:rsidRDefault="008E4DF4" w:rsidP="008E4D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center"/>
        <w:rPr>
          <w:rFonts w:ascii="Times New Roman" w:eastAsia="Times New Roman" w:hAnsi="Times New Roman" w:cs="Times New Roman"/>
          <w:i/>
          <w:sz w:val="24"/>
          <w:szCs w:val="24"/>
        </w:rPr>
      </w:pPr>
      <w:r w:rsidRPr="008C7351">
        <w:rPr>
          <w:rFonts w:ascii="Times New Roman" w:eastAsia="Times New Roman" w:hAnsi="Times New Roman" w:cs="Times New Roman"/>
          <w:sz w:val="24"/>
          <w:szCs w:val="24"/>
        </w:rPr>
        <w:t xml:space="preserve"> МАТЕМАТИЧКА</w:t>
      </w:r>
    </w:p>
    <w:tbl>
      <w:tblPr>
        <w:tblStyle w:val="Style56"/>
        <w:tblW w:w="1419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0"/>
        <w:gridCol w:w="10920"/>
      </w:tblGrid>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 секције је развијање логичког мишљења,поступка решавања проблемских задатака. Развијање способности уочавања битног у задатку,развијање тачности и прецизности при раду,оспособљавање ученика за самостално решавање проблема.</w:t>
            </w:r>
          </w:p>
          <w:p w:rsidR="001508D3" w:rsidRPr="008C7351" w:rsidRDefault="001508D3">
            <w:pPr>
              <w:rPr>
                <w:rFonts w:ascii="Times New Roman" w:eastAsia="Times New Roman" w:hAnsi="Times New Roman" w:cs="Times New Roman"/>
                <w:sz w:val="24"/>
                <w:szCs w:val="24"/>
              </w:rPr>
            </w:pPr>
          </w:p>
        </w:tc>
      </w:tr>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четврти</w:t>
            </w:r>
          </w:p>
        </w:tc>
      </w:tr>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36</w:t>
            </w:r>
          </w:p>
        </w:tc>
      </w:tr>
    </w:tbl>
    <w:p w:rsidR="001508D3" w:rsidRPr="008C7351" w:rsidRDefault="001508D3">
      <w:pPr>
        <w:rPr>
          <w:rFonts w:ascii="Times New Roman" w:eastAsia="Times New Roman" w:hAnsi="Times New Roman" w:cs="Times New Roman"/>
          <w:sz w:val="24"/>
          <w:szCs w:val="24"/>
        </w:rPr>
      </w:pPr>
    </w:p>
    <w:tbl>
      <w:tblPr>
        <w:tblStyle w:val="Style57"/>
        <w:tblW w:w="1419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20"/>
        <w:gridCol w:w="3330"/>
        <w:gridCol w:w="5040"/>
      </w:tblGrid>
      <w:tr w:rsidR="001508D3" w:rsidRPr="008C7351" w:rsidTr="000357DD">
        <w:tc>
          <w:tcPr>
            <w:tcW w:w="58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0357DD" w:rsidRPr="008C7351" w:rsidRDefault="000357DD">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50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8E4DF4">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 прочита, запише и упореди природне бројеве и прикаже их на бројевној правој;</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одреди месну вредност цифре;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изврши четири основне рачунске операције у скупу</w:t>
            </w:r>
            <w:r w:rsidRPr="008C7351">
              <w:rPr>
                <w:rFonts w:ascii="Times New Roman" w:eastAsia="Times New Roman" w:hAnsi="Times New Roman" w:cs="Times New Roman"/>
                <w:i/>
                <w:sz w:val="24"/>
                <w:szCs w:val="24"/>
              </w:rPr>
              <w:t>N</w:t>
            </w:r>
            <w:r w:rsidRPr="008C7351">
              <w:rPr>
                <w:rFonts w:ascii="Times New Roman" w:eastAsia="Times New Roman" w:hAnsi="Times New Roman" w:cs="Times New Roman"/>
                <w:sz w:val="24"/>
                <w:szCs w:val="24"/>
                <w:vertAlign w:val="subscript"/>
              </w:rPr>
              <w:t>0</w:t>
            </w:r>
            <w:r w:rsidRPr="008C7351">
              <w:rPr>
                <w:rFonts w:ascii="Times New Roman" w:eastAsia="Times New Roman" w:hAnsi="Times New Roman" w:cs="Times New Roman"/>
                <w:sz w:val="24"/>
                <w:szCs w:val="24"/>
              </w:rPr>
              <w:t>;</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састави израз, израчуна вредност бројевног израза и примени својства рачунских операција;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реши једначине и неједначине и провери тачност решења;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реши проблемски задатак користећи бројевни израз, једначину или неједначину;</w:t>
            </w:r>
          </w:p>
          <w:p w:rsidR="001508D3" w:rsidRPr="008C7351" w:rsidRDefault="001508D3">
            <w:pPr>
              <w:spacing w:after="0" w:line="240" w:lineRule="auto"/>
              <w:rPr>
                <w:rFonts w:ascii="Times New Roman" w:eastAsia="Times New Roman" w:hAnsi="Times New Roman" w:cs="Times New Roman"/>
                <w:sz w:val="24"/>
                <w:szCs w:val="24"/>
              </w:rPr>
            </w:pP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чита, користи и представља податке у табелама или графичким дијаграмима;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формира низ на основу упутства;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 реши задатак применом различитих начина представљања проблема;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именује елементе и опише особине квадра и коцке;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црта мреже и прави модел еквадра и коцке;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препозна сликовну представу изгледа тела посматраног са различитих страна;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прочита, упореди и претвори јединице за мерење површине изапремине;</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израчуна површину квадрата и правоугаоника;</w:t>
            </w:r>
          </w:p>
          <w:p w:rsidR="001508D3" w:rsidRPr="008C7351" w:rsidRDefault="00846AA7">
            <w:pPr>
              <w:spacing w:after="0"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израчуна површину и запремину квадра и коцке;</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реши проблемске задатке у контексту мерења.</w:t>
            </w:r>
          </w:p>
          <w:p w:rsidR="001508D3" w:rsidRPr="008C7351" w:rsidRDefault="001508D3">
            <w:pPr>
              <w:rPr>
                <w:rFonts w:ascii="Times New Roman" w:eastAsia="Times New Roman" w:hAnsi="Times New Roman" w:cs="Times New Roman"/>
                <w:sz w:val="24"/>
                <w:szCs w:val="24"/>
              </w:rPr>
            </w:pPr>
          </w:p>
          <w:p w:rsidR="001508D3" w:rsidRPr="008C7351" w:rsidRDefault="001508D3">
            <w:pPr>
              <w:spacing w:after="0" w:line="240" w:lineRule="auto"/>
              <w:rPr>
                <w:rFonts w:ascii="Times New Roman" w:eastAsia="Times New Roman"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БРОЈЕВИ</w:t>
            </w: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rsidP="008E4DF4">
            <w:pPr>
              <w:spacing w:after="0" w:line="259" w:lineRule="auto"/>
              <w:ind w:left="-18" w:firstLine="9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-Нумерација бројева</w:t>
            </w:r>
          </w:p>
          <w:p w:rsidR="001508D3" w:rsidRPr="008C7351" w:rsidRDefault="00846AA7" w:rsidP="008E4DF4">
            <w:pPr>
              <w:spacing w:after="0" w:line="259" w:lineRule="auto"/>
              <w:ind w:left="-18" w:firstLine="9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-Рачунске операције са природним бројевима;</w:t>
            </w:r>
          </w:p>
          <w:p w:rsidR="001508D3" w:rsidRPr="008C7351" w:rsidRDefault="00846AA7" w:rsidP="008E4DF4">
            <w:pPr>
              <w:spacing w:after="0" w:line="259" w:lineRule="auto"/>
              <w:ind w:left="-18" w:firstLine="9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-Зависност резултата од промене компонената операција</w:t>
            </w:r>
          </w:p>
          <w:p w:rsidR="001508D3" w:rsidRPr="008C7351" w:rsidRDefault="00846AA7" w:rsidP="008E4DF4">
            <w:pPr>
              <w:spacing w:after="0" w:line="259" w:lineRule="auto"/>
              <w:ind w:left="-18" w:firstLine="9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занимљиви бројни шаблони</w:t>
            </w:r>
          </w:p>
          <w:p w:rsidR="001508D3" w:rsidRPr="008C7351" w:rsidRDefault="00846AA7" w:rsidP="008E4DF4">
            <w:pPr>
              <w:spacing w:after="0" w:line="259" w:lineRule="auto"/>
              <w:ind w:left="-18" w:firstLine="9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сложене једначина и дијаграма</w:t>
            </w:r>
          </w:p>
          <w:p w:rsidR="001508D3" w:rsidRPr="008C7351" w:rsidRDefault="00846AA7" w:rsidP="008E4DF4">
            <w:pPr>
              <w:spacing w:after="0" w:line="259" w:lineRule="auto"/>
              <w:ind w:left="-18" w:firstLine="9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-Логички задаци</w:t>
            </w:r>
          </w:p>
          <w:p w:rsidR="001508D3" w:rsidRPr="008C7351" w:rsidRDefault="00846AA7" w:rsidP="008E4DF4">
            <w:pPr>
              <w:spacing w:after="0" w:line="259" w:lineRule="auto"/>
              <w:ind w:left="-18" w:firstLine="9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Комбинаторни задаци</w:t>
            </w:r>
          </w:p>
          <w:p w:rsidR="001508D3" w:rsidRPr="008C7351" w:rsidRDefault="00846AA7" w:rsidP="008E4DF4">
            <w:pPr>
              <w:spacing w:after="0" w:line="259" w:lineRule="auto"/>
              <w:ind w:left="-18" w:firstLine="9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Бројевни ребуси</w:t>
            </w:r>
          </w:p>
          <w:p w:rsidR="001508D3" w:rsidRPr="008C7351" w:rsidRDefault="00846AA7" w:rsidP="008E4DF4">
            <w:pPr>
              <w:spacing w:after="160" w:line="259" w:lineRule="auto"/>
              <w:ind w:left="-18" w:firstLine="90"/>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Магични квадрати и друге шеме</w:t>
            </w:r>
          </w:p>
          <w:p w:rsidR="001508D3" w:rsidRPr="008C7351" w:rsidRDefault="001508D3">
            <w:pPr>
              <w:widowControl/>
              <w:spacing w:after="0" w:line="240" w:lineRule="auto"/>
              <w:ind w:right="-541"/>
              <w:rPr>
                <w:rFonts w:ascii="Times New Roman" w:eastAsia="Times New Roman" w:hAnsi="Times New Roman" w:cs="Times New Roman"/>
                <w:color w:val="000000"/>
                <w:sz w:val="24"/>
                <w:szCs w:val="24"/>
              </w:rPr>
            </w:pPr>
          </w:p>
        </w:tc>
      </w:tr>
      <w:tr w:rsidR="001508D3" w:rsidRPr="008C7351" w:rsidTr="008E4DF4">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црта мреже и прави моделе квадра и коцке; препозна сликовну представу изгледа тела посматраног са различитих страна; израчуна површину квадрата и правоугаоника; израчуна површину и запремину квадра и коцке;</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ГЕОМЕТРИЈА</w:t>
            </w: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Правоугаоник и квадрат;</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Квадар и коцка;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Занимљиве фигуре</w:t>
            </w:r>
          </w:p>
        </w:tc>
      </w:tr>
      <w:tr w:rsidR="001508D3" w:rsidRPr="008C7351" w:rsidTr="008E4DF4">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прочита, упореди и претвори јединице за мерење површине и запремине; израчуна површину реши проблемске задатке у контексту мерења.</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МЕРЕЊЕ  МЕРЕ</w:t>
            </w: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rsidP="008E4DF4">
            <w:pPr>
              <w:widowControl/>
              <w:spacing w:after="16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Проблеми мерења, преношења,размештаја и пресипања</w:t>
            </w:r>
          </w:p>
          <w:p w:rsidR="001508D3" w:rsidRPr="008C7351" w:rsidRDefault="001508D3">
            <w:pPr>
              <w:rPr>
                <w:rFonts w:ascii="Times New Roman" w:eastAsia="Times New Roman" w:hAnsi="Times New Roman" w:cs="Times New Roman"/>
                <w:sz w:val="24"/>
                <w:szCs w:val="24"/>
              </w:rPr>
            </w:pPr>
          </w:p>
        </w:tc>
      </w:tr>
    </w:tbl>
    <w:p w:rsidR="008E4DF4" w:rsidRPr="008C7351" w:rsidRDefault="008E4DF4">
      <w:pPr>
        <w:rPr>
          <w:rFonts w:ascii="Times New Roman" w:eastAsia="Times New Roman" w:hAnsi="Times New Roman" w:cs="Times New Roman"/>
          <w:sz w:val="24"/>
          <w:szCs w:val="24"/>
        </w:rPr>
      </w:pPr>
    </w:p>
    <w:p w:rsidR="008E4DF4" w:rsidRPr="008C7351" w:rsidRDefault="008E4DF4">
      <w:pPr>
        <w:rPr>
          <w:rFonts w:ascii="Times New Roman" w:eastAsia="Times New Roman" w:hAnsi="Times New Roman" w:cs="Times New Roman"/>
          <w:sz w:val="24"/>
          <w:szCs w:val="24"/>
        </w:rPr>
      </w:pPr>
    </w:p>
    <w:p w:rsidR="008E4DF4" w:rsidRPr="008C7351" w:rsidRDefault="008E4DF4">
      <w:pPr>
        <w:rPr>
          <w:rFonts w:ascii="Times New Roman" w:eastAsia="Times New Roman" w:hAnsi="Times New Roman" w:cs="Times New Roman"/>
          <w:sz w:val="24"/>
          <w:szCs w:val="24"/>
        </w:rPr>
      </w:pPr>
    </w:p>
    <w:p w:rsidR="008E4DF4" w:rsidRPr="008C7351" w:rsidRDefault="008E4DF4">
      <w:pPr>
        <w:rPr>
          <w:rFonts w:ascii="Times New Roman" w:eastAsia="Times New Roman" w:hAnsi="Times New Roman" w:cs="Times New Roman"/>
          <w:sz w:val="24"/>
          <w:szCs w:val="24"/>
        </w:rPr>
      </w:pPr>
    </w:p>
    <w:p w:rsidR="008E4DF4" w:rsidRPr="008C7351" w:rsidRDefault="008E4DF4">
      <w:pPr>
        <w:rPr>
          <w:rFonts w:ascii="Times New Roman" w:eastAsia="Times New Roman" w:hAnsi="Times New Roman" w:cs="Times New Roman"/>
          <w:sz w:val="24"/>
          <w:szCs w:val="24"/>
        </w:rPr>
      </w:pPr>
    </w:p>
    <w:p w:rsidR="001508D3" w:rsidRPr="008C7351" w:rsidRDefault="008E4DF4" w:rsidP="008E4DF4">
      <w:pPr>
        <w:jc w:val="center"/>
        <w:rPr>
          <w:rFonts w:ascii="Times New Roman" w:eastAsia="Times New Roman" w:hAnsi="Times New Roman" w:cs="Times New Roman"/>
          <w:b/>
          <w:sz w:val="28"/>
          <w:szCs w:val="28"/>
        </w:rPr>
      </w:pPr>
      <w:r w:rsidRPr="008C7351">
        <w:rPr>
          <w:rFonts w:ascii="Times New Roman" w:eastAsia="Times New Roman" w:hAnsi="Times New Roman" w:cs="Times New Roman"/>
          <w:b/>
          <w:sz w:val="24"/>
          <w:szCs w:val="24"/>
        </w:rPr>
        <w:t>ДРАМСКО-РЕЦИТАТОРСКА</w:t>
      </w:r>
    </w:p>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right"/>
        <w:rPr>
          <w:rFonts w:ascii="Times New Roman" w:eastAsia="Times New Roman" w:hAnsi="Times New Roman" w:cs="Times New Roman"/>
          <w:i/>
          <w:sz w:val="20"/>
          <w:szCs w:val="20"/>
        </w:rPr>
      </w:pPr>
    </w:p>
    <w:tbl>
      <w:tblPr>
        <w:tblStyle w:val="Style58"/>
        <w:tblW w:w="1419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0"/>
        <w:gridCol w:w="10920"/>
      </w:tblGrid>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0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rsidP="00164013">
            <w:pPr>
              <w:widowControl/>
              <w:numPr>
                <w:ilvl w:val="0"/>
                <w:numId w:val="39"/>
              </w:numPr>
              <w:spacing w:after="160" w:line="259"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Циљ секције је развијање радозналости, критичносит, да изражавају своје ставове, доживљаје и емоције; подстаћи свој трансфер знања кроз повезивање стеченог знања и усвојених вештина. </w:t>
            </w:r>
          </w:p>
          <w:p w:rsidR="001508D3" w:rsidRPr="008C7351" w:rsidRDefault="001508D3">
            <w:pPr>
              <w:rPr>
                <w:rFonts w:ascii="Times New Roman" w:eastAsia="Times New Roman" w:hAnsi="Times New Roman" w:cs="Times New Roman"/>
                <w:sz w:val="24"/>
                <w:szCs w:val="24"/>
              </w:rPr>
            </w:pPr>
          </w:p>
        </w:tc>
      </w:tr>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0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четврти</w:t>
            </w:r>
          </w:p>
        </w:tc>
      </w:tr>
      <w:tr w:rsidR="001508D3" w:rsidRPr="008C7351" w:rsidTr="008E4DF4">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0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36</w:t>
            </w:r>
          </w:p>
        </w:tc>
      </w:tr>
    </w:tbl>
    <w:p w:rsidR="001508D3" w:rsidRPr="008C7351" w:rsidRDefault="001508D3">
      <w:pPr>
        <w:rPr>
          <w:rFonts w:ascii="Times New Roman" w:eastAsia="Times New Roman" w:hAnsi="Times New Roman" w:cs="Times New Roman"/>
          <w:sz w:val="24"/>
          <w:szCs w:val="24"/>
        </w:rPr>
      </w:pPr>
    </w:p>
    <w:tbl>
      <w:tblPr>
        <w:tblStyle w:val="Style59"/>
        <w:tblW w:w="1419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40"/>
        <w:gridCol w:w="3330"/>
        <w:gridCol w:w="5220"/>
      </w:tblGrid>
      <w:tr w:rsidR="001508D3" w:rsidRPr="008C7351" w:rsidTr="000357DD">
        <w:tc>
          <w:tcPr>
            <w:tcW w:w="56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0357DD" w:rsidRPr="008C7351" w:rsidRDefault="000357DD">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5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8E4DF4">
        <w:tc>
          <w:tcPr>
            <w:tcW w:w="5640" w:type="dxa"/>
            <w:tcBorders>
              <w:top w:val="single" w:sz="4" w:space="0" w:color="000000"/>
              <w:left w:val="single" w:sz="4" w:space="0" w:color="000000"/>
              <w:bottom w:val="single" w:sz="4" w:space="0" w:color="000000"/>
              <w:right w:val="single" w:sz="4" w:space="0" w:color="000000"/>
            </w:tcBorders>
            <w:vAlign w:val="center"/>
          </w:tcPr>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чита са разумевањем различите врсте текстова;</w:t>
            </w:r>
          </w:p>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укратко образложи свој утисак и мишљење поштујући и другачије ставове;</w:t>
            </w:r>
          </w:p>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разликује књижевне врсте: шаљиву народну песму, басну и причу о животињама, приповетку, роман за децу и драмски текст;</w:t>
            </w:r>
          </w:p>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одреди тему, редослед догађаја, време и место дешавања у прочитаном тексту;</w:t>
            </w:r>
          </w:p>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именује позитивне и негативне особине ликова;</w:t>
            </w:r>
          </w:p>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и издвоји основне елементе лирске песме (стих, строфа, рима и ритам);</w:t>
            </w:r>
          </w:p>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тумачи идеје књижевног дела;</w:t>
            </w:r>
          </w:p>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препозна ситуације кршења/остваривања права детета и стереотипе у књижевним делима;</w:t>
            </w:r>
          </w:p>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персонификацију и разуме њену улогу у књижевном делу;</w:t>
            </w:r>
          </w:p>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основни тон књижевног текста (ведар, тужан, шаљив);</w:t>
            </w:r>
          </w:p>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уочи супротстављеност лица у драмском тексту;</w:t>
            </w:r>
          </w:p>
          <w:p w:rsidR="001508D3" w:rsidRPr="008C7351" w:rsidRDefault="00846AA7">
            <w:pPr>
              <w:widowControl/>
              <w:numPr>
                <w:ilvl w:val="0"/>
                <w:numId w:val="22"/>
              </w:numPr>
              <w:spacing w:after="0" w:line="259" w:lineRule="auto"/>
              <w:ind w:left="720" w:hanging="360"/>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чита текст поштујући интонацију </w:t>
            </w:r>
          </w:p>
          <w:p w:rsidR="001508D3" w:rsidRPr="008C7351" w:rsidRDefault="00846AA7" w:rsidP="00164013">
            <w:pPr>
              <w:widowControl/>
              <w:numPr>
                <w:ilvl w:val="0"/>
                <w:numId w:val="38"/>
              </w:numPr>
              <w:spacing w:after="0" w:line="259"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употреби основне облике усменог и писменог изражавања: препричавање, причање и описивање;</w:t>
            </w:r>
          </w:p>
          <w:p w:rsidR="001508D3" w:rsidRPr="008C7351" w:rsidRDefault="00846AA7" w:rsidP="00164013">
            <w:pPr>
              <w:widowControl/>
              <w:numPr>
                <w:ilvl w:val="0"/>
                <w:numId w:val="39"/>
              </w:numPr>
              <w:spacing w:after="0" w:line="259"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повеже информације исказане у линеарном и нелинеарном тексту и на основу њих изводи закључак;</w:t>
            </w:r>
          </w:p>
          <w:p w:rsidR="001508D3" w:rsidRPr="008C7351" w:rsidRDefault="00846AA7" w:rsidP="00164013">
            <w:pPr>
              <w:widowControl/>
              <w:numPr>
                <w:ilvl w:val="0"/>
                <w:numId w:val="39"/>
              </w:numPr>
              <w:spacing w:after="0" w:line="259"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прилагоди језички израз комуникативној ситуацији – формалној и неформалној; </w:t>
            </w:r>
          </w:p>
          <w:p w:rsidR="001508D3" w:rsidRPr="008C7351" w:rsidRDefault="00846AA7" w:rsidP="00164013">
            <w:pPr>
              <w:widowControl/>
              <w:numPr>
                <w:ilvl w:val="0"/>
                <w:numId w:val="39"/>
              </w:numPr>
              <w:spacing w:after="160" w:line="259" w:lineRule="auto"/>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препозна значење речи и фразеологизама који се употребљавају у свакодневној комуникацији</w:t>
            </w:r>
          </w:p>
          <w:p w:rsidR="001508D3" w:rsidRPr="008C7351" w:rsidRDefault="001508D3">
            <w:pPr>
              <w:spacing w:after="0" w:line="240" w:lineRule="auto"/>
              <w:rPr>
                <w:rFonts w:ascii="Times New Roman" w:eastAsia="Times New Roman"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tcPr>
          <w:p w:rsidR="001508D3" w:rsidRPr="008C7351" w:rsidRDefault="00846AA7">
            <w:pPr>
              <w:ind w:firstLine="12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lastRenderedPageBreak/>
              <w:t>Језичка култура и изражавање</w:t>
            </w: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p w:rsidR="001508D3" w:rsidRPr="008C7351" w:rsidRDefault="001508D3">
            <w:pPr>
              <w:rPr>
                <w:rFonts w:ascii="Times New Roman" w:eastAsia="Times New Roman" w:hAnsi="Times New Roman" w:cs="Times New Roman"/>
                <w:sz w:val="24"/>
                <w:szCs w:val="24"/>
              </w:rPr>
            </w:pPr>
          </w:p>
        </w:tc>
        <w:tc>
          <w:tcPr>
            <w:tcW w:w="5220" w:type="dxa"/>
            <w:tcBorders>
              <w:top w:val="single" w:sz="4" w:space="0" w:color="000000"/>
              <w:left w:val="single" w:sz="4" w:space="0" w:color="000000"/>
              <w:bottom w:val="single" w:sz="4" w:space="0" w:color="000000"/>
              <w:right w:val="single" w:sz="4" w:space="0" w:color="000000"/>
            </w:tcBorders>
          </w:tcPr>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-Читање одабраних песама ;</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-Избор драмског текста за приредбу поводом пријема првака;</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-Драматизација-монолог-рецитација;</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-Анализа позоришне представе;</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-Поезија – слушање и казивање;</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-Драмски текст – читање и подела улога;</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-Прозни и поетски текстови – слушање</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-Анализа тв драме;</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 xml:space="preserve"> – рецитатори старијих разреда</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-Упознавање са животом Светог Саве</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-Свети Сава – рецитала;</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-Школска приредба;</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lastRenderedPageBreak/>
              <w:t>-Избор песама за школско такмичење</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-Наш гост – општински рецитатори</w:t>
            </w:r>
          </w:p>
          <w:p w:rsidR="001508D3" w:rsidRPr="008C7351" w:rsidRDefault="00846AA7" w:rsidP="008E4DF4">
            <w:pPr>
              <w:widowControl/>
              <w:spacing w:after="0" w:line="259" w:lineRule="auto"/>
              <w:ind w:left="7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-Увежбавање песама – рецитовање</w:t>
            </w:r>
          </w:p>
          <w:p w:rsidR="001508D3" w:rsidRPr="008C7351" w:rsidRDefault="00846AA7" w:rsidP="008E4DF4">
            <w:pPr>
              <w:widowControl/>
              <w:spacing w:after="0" w:line="259" w:lineRule="auto"/>
              <w:ind w:left="25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-Рецитал посвећен Дану жена;</w:t>
            </w:r>
          </w:p>
          <w:p w:rsidR="001508D3" w:rsidRPr="008C7351" w:rsidRDefault="00846AA7" w:rsidP="008E4DF4">
            <w:pPr>
              <w:widowControl/>
              <w:spacing w:after="0" w:line="259" w:lineRule="auto"/>
              <w:ind w:left="25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-Посета позоришној или филмској представи;</w:t>
            </w:r>
          </w:p>
          <w:p w:rsidR="001508D3" w:rsidRPr="008C7351" w:rsidRDefault="00846AA7" w:rsidP="008E4DF4">
            <w:pPr>
              <w:widowControl/>
              <w:spacing w:after="0" w:line="259" w:lineRule="auto"/>
              <w:ind w:left="25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-Анализа представе;</w:t>
            </w:r>
          </w:p>
          <w:p w:rsidR="001508D3" w:rsidRPr="008C7351" w:rsidRDefault="00846AA7" w:rsidP="008E4DF4">
            <w:pPr>
              <w:widowControl/>
              <w:spacing w:after="0" w:line="259" w:lineRule="auto"/>
              <w:ind w:left="25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-Израда маски и костима;</w:t>
            </w:r>
          </w:p>
          <w:p w:rsidR="001508D3" w:rsidRPr="008C7351" w:rsidRDefault="00846AA7" w:rsidP="008E4DF4">
            <w:pPr>
              <w:widowControl/>
              <w:spacing w:after="0" w:line="259" w:lineRule="auto"/>
              <w:ind w:left="25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-Сцена;</w:t>
            </w:r>
          </w:p>
          <w:p w:rsidR="001508D3" w:rsidRPr="008C7351" w:rsidRDefault="00846AA7" w:rsidP="008E4DF4">
            <w:pPr>
              <w:widowControl/>
              <w:spacing w:after="0" w:line="259" w:lineRule="auto"/>
              <w:ind w:left="25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-Сусрет са песницима „На пола пута“;</w:t>
            </w:r>
          </w:p>
          <w:p w:rsidR="001508D3" w:rsidRPr="008C7351" w:rsidRDefault="00846AA7" w:rsidP="008E4DF4">
            <w:pPr>
              <w:widowControl/>
              <w:spacing w:after="0" w:line="259" w:lineRule="auto"/>
              <w:ind w:left="25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-Избор програма за приредбу поводом</w:t>
            </w:r>
          </w:p>
          <w:p w:rsidR="001508D3" w:rsidRPr="008C7351" w:rsidRDefault="00846AA7" w:rsidP="008E4DF4">
            <w:pPr>
              <w:widowControl/>
              <w:spacing w:after="160" w:line="259" w:lineRule="auto"/>
              <w:ind w:left="252"/>
              <w:jc w:val="left"/>
              <w:rPr>
                <w:rFonts w:ascii="Times New Roman" w:eastAsia="Times New Roman" w:hAnsi="Times New Roman" w:cs="Times New Roman"/>
                <w:color w:val="000000"/>
                <w:sz w:val="24"/>
                <w:szCs w:val="24"/>
              </w:rPr>
            </w:pPr>
            <w:r w:rsidRPr="008C7351">
              <w:rPr>
                <w:rFonts w:ascii="Times New Roman" w:eastAsia="Times New Roman" w:hAnsi="Times New Roman" w:cs="Times New Roman"/>
                <w:color w:val="000000"/>
                <w:sz w:val="24"/>
                <w:szCs w:val="24"/>
              </w:rPr>
              <w:t>-програм за пријем првака</w:t>
            </w:r>
          </w:p>
          <w:p w:rsidR="001508D3" w:rsidRPr="008C7351" w:rsidRDefault="001508D3">
            <w:pPr>
              <w:widowControl/>
              <w:spacing w:after="0" w:line="240" w:lineRule="auto"/>
              <w:ind w:right="-541"/>
              <w:rPr>
                <w:rFonts w:ascii="Times New Roman" w:eastAsia="Times New Roman" w:hAnsi="Times New Roman" w:cs="Times New Roman"/>
                <w:color w:val="000000"/>
                <w:sz w:val="24"/>
                <w:szCs w:val="24"/>
              </w:rPr>
            </w:pPr>
          </w:p>
        </w:tc>
      </w:tr>
    </w:tbl>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both"/>
        <w:rPr>
          <w:rFonts w:ascii="Times New Roman" w:eastAsia="Times New Roman" w:hAnsi="Times New Roman" w:cs="Times New Roman"/>
          <w:i/>
        </w:rPr>
      </w:pPr>
    </w:p>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both"/>
        <w:rPr>
          <w:rFonts w:ascii="Times New Roman" w:eastAsia="Times New Roman" w:hAnsi="Times New Roman" w:cs="Times New Roman"/>
          <w:i/>
        </w:rPr>
      </w:pPr>
    </w:p>
    <w:p w:rsidR="008E4DF4" w:rsidRPr="008C7351" w:rsidRDefault="008E4D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both"/>
        <w:rPr>
          <w:rFonts w:ascii="Times New Roman" w:eastAsia="Times New Roman" w:hAnsi="Times New Roman" w:cs="Times New Roman"/>
          <w:i/>
        </w:rPr>
      </w:pPr>
    </w:p>
    <w:p w:rsidR="008E4DF4" w:rsidRPr="008C7351" w:rsidRDefault="008E4D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both"/>
        <w:rPr>
          <w:rFonts w:ascii="Times New Roman" w:eastAsia="Times New Roman" w:hAnsi="Times New Roman" w:cs="Times New Roman"/>
          <w:i/>
        </w:rPr>
      </w:pPr>
    </w:p>
    <w:p w:rsidR="001508D3" w:rsidRPr="008C7351" w:rsidRDefault="001508D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both"/>
        <w:rPr>
          <w:rFonts w:ascii="Times New Roman" w:eastAsia="Times New Roman" w:hAnsi="Times New Roman" w:cs="Times New Roman"/>
          <w:i/>
        </w:rPr>
      </w:pPr>
    </w:p>
    <w:p w:rsidR="001508D3" w:rsidRPr="008C7351" w:rsidRDefault="008E4DF4" w:rsidP="008E4D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331"/>
        <w:jc w:val="center"/>
        <w:rPr>
          <w:rFonts w:ascii="Times New Roman" w:eastAsia="Times New Roman" w:hAnsi="Times New Roman" w:cs="Times New Roman"/>
          <w:i/>
        </w:rPr>
      </w:pPr>
      <w:r w:rsidRPr="008C7351">
        <w:rPr>
          <w:rFonts w:ascii="Times New Roman" w:eastAsia="Times New Roman" w:hAnsi="Times New Roman" w:cs="Times New Roman"/>
          <w:sz w:val="24"/>
          <w:szCs w:val="24"/>
        </w:rPr>
        <w:lastRenderedPageBreak/>
        <w:t>АТЛЕТСКА  СЕКЦИЈА</w:t>
      </w:r>
    </w:p>
    <w:tbl>
      <w:tblPr>
        <w:tblStyle w:val="Style60"/>
        <w:tblW w:w="1419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67"/>
        <w:gridCol w:w="11123"/>
      </w:tblGrid>
      <w:tr w:rsidR="001508D3" w:rsidRPr="008C7351" w:rsidTr="008E4DF4">
        <w:trPr>
          <w:trHeight w:val="978"/>
        </w:trPr>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Циљ:</w:t>
            </w:r>
          </w:p>
        </w:tc>
        <w:tc>
          <w:tcPr>
            <w:tcW w:w="1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rsidP="00164013">
            <w:pPr>
              <w:numPr>
                <w:ilvl w:val="0"/>
                <w:numId w:val="39"/>
              </w:num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Циљ секције је </w:t>
            </w:r>
            <w:r w:rsidRPr="008C7351">
              <w:rPr>
                <w:rFonts w:ascii="Times New Roman" w:eastAsia="Times New Roman" w:hAnsi="Times New Roman" w:cs="Times New Roman"/>
                <w:color w:val="202122"/>
                <w:sz w:val="24"/>
                <w:szCs w:val="24"/>
                <w:highlight w:val="white"/>
              </w:rPr>
              <w:t>да се развија физичка снага, издржљивост, брзина и окретност а учвршћују се својства воље као што су храброст, одлучност и упорност.</w:t>
            </w:r>
          </w:p>
        </w:tc>
      </w:tr>
      <w:tr w:rsidR="001508D3" w:rsidRPr="008C7351" w:rsidTr="008E4DF4">
        <w:trPr>
          <w:trHeight w:val="565"/>
        </w:trPr>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Разред:</w:t>
            </w:r>
          </w:p>
        </w:tc>
        <w:tc>
          <w:tcPr>
            <w:tcW w:w="1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четврти</w:t>
            </w:r>
          </w:p>
        </w:tc>
      </w:tr>
      <w:tr w:rsidR="001508D3" w:rsidRPr="008C7351" w:rsidTr="008E4DF4">
        <w:trPr>
          <w:trHeight w:val="596"/>
        </w:trPr>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Годишњи фонд часова:</w:t>
            </w:r>
          </w:p>
        </w:tc>
        <w:tc>
          <w:tcPr>
            <w:tcW w:w="1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36</w:t>
            </w:r>
          </w:p>
        </w:tc>
      </w:tr>
    </w:tbl>
    <w:p w:rsidR="001508D3" w:rsidRPr="008C7351" w:rsidRDefault="001508D3">
      <w:pPr>
        <w:rPr>
          <w:rFonts w:ascii="Times New Roman" w:eastAsia="Times New Roman" w:hAnsi="Times New Roman" w:cs="Times New Roman"/>
          <w:sz w:val="24"/>
          <w:szCs w:val="24"/>
        </w:rPr>
      </w:pPr>
    </w:p>
    <w:tbl>
      <w:tblPr>
        <w:tblStyle w:val="Style61"/>
        <w:tblW w:w="1419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0"/>
        <w:gridCol w:w="3780"/>
        <w:gridCol w:w="4950"/>
      </w:tblGrid>
      <w:tr w:rsidR="001508D3" w:rsidRPr="008C7351" w:rsidTr="000357DD">
        <w:trPr>
          <w:trHeight w:val="513"/>
        </w:trPr>
        <w:tc>
          <w:tcPr>
            <w:tcW w:w="54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ИСХОДИ:</w:t>
            </w:r>
          </w:p>
          <w:p w:rsidR="000357DD" w:rsidRPr="008C7351" w:rsidRDefault="000357DD">
            <w:pPr>
              <w:rPr>
                <w:rFonts w:ascii="Times New Roman" w:eastAsia="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3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ОБЛАСТ/ТЕМА</w:t>
            </w:r>
          </w:p>
        </w:tc>
        <w:tc>
          <w:tcPr>
            <w:tcW w:w="4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САДРЖАЈИ</w:t>
            </w:r>
          </w:p>
        </w:tc>
      </w:tr>
      <w:tr w:rsidR="001508D3" w:rsidRPr="008C7351" w:rsidTr="008E4DF4">
        <w:trPr>
          <w:trHeight w:val="4101"/>
        </w:trPr>
        <w:tc>
          <w:tcPr>
            <w:tcW w:w="5460" w:type="dxa"/>
            <w:tcBorders>
              <w:top w:val="single" w:sz="4" w:space="0" w:color="000000"/>
              <w:left w:val="single" w:sz="4" w:space="0" w:color="000000"/>
              <w:bottom w:val="single" w:sz="4" w:space="0" w:color="000000"/>
              <w:right w:val="single" w:sz="4" w:space="0" w:color="000000"/>
            </w:tcBorders>
            <w:vAlign w:val="center"/>
          </w:tcPr>
          <w:p w:rsidR="001508D3" w:rsidRPr="008C7351" w:rsidRDefault="00846AA7">
            <w:pPr>
              <w:spacing w:after="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Кратко опише основне карактеристике и правила атлетике, гимнастике и спортске гране - дисциплина које се уче; -демонстрира технику дисциплина из атлетике;</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-да трчи варијантама технике трчања на кратке, средње и дуге стазе и мери резултат;</w:t>
            </w:r>
          </w:p>
          <w:p w:rsidR="001508D3" w:rsidRPr="008C7351" w:rsidRDefault="00846AA7">
            <w:pPr>
              <w:spacing w:line="240" w:lineRule="auto"/>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-зна правилно да скаче удаљ згрчном варијантом технике и мери дужину скока;</w:t>
            </w:r>
          </w:p>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да скаче увис варијантом технике маказице</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08D3" w:rsidRPr="008C7351" w:rsidRDefault="00846AA7">
            <w:pPr>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 xml:space="preserve">              АТЛЕТИКА</w:t>
            </w:r>
          </w:p>
        </w:tc>
        <w:tc>
          <w:tcPr>
            <w:tcW w:w="4950" w:type="dxa"/>
            <w:tcBorders>
              <w:top w:val="single" w:sz="4" w:space="0" w:color="000000"/>
              <w:left w:val="single" w:sz="4" w:space="0" w:color="000000"/>
              <w:bottom w:val="single" w:sz="4" w:space="0" w:color="000000"/>
              <w:right w:val="single" w:sz="4" w:space="0" w:color="000000"/>
            </w:tcBorders>
          </w:tcPr>
          <w:p w:rsidR="001508D3" w:rsidRPr="008C7351" w:rsidRDefault="00846AA7">
            <w:pPr>
              <w:spacing w:after="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Тркачка дисциплина -ниски старт,спринт ( 60,100 и 200м);</w:t>
            </w:r>
          </w:p>
          <w:p w:rsidR="001508D3" w:rsidRPr="008C7351" w:rsidRDefault="00846AA7">
            <w:pPr>
              <w:spacing w:after="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-штафета 4пута 100м;</w:t>
            </w:r>
          </w:p>
          <w:p w:rsidR="001508D3" w:rsidRPr="008C7351" w:rsidRDefault="00846AA7">
            <w:pPr>
              <w:spacing w:after="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-вежбе снаге;</w:t>
            </w:r>
          </w:p>
          <w:p w:rsidR="001508D3" w:rsidRPr="008C7351" w:rsidRDefault="00846AA7">
            <w:pPr>
              <w:spacing w:after="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-бацачке  диисциплине кугла и копље-полазни положај,скок,поскок,избачајна позиција,тестирање;</w:t>
            </w:r>
          </w:p>
          <w:p w:rsidR="001508D3" w:rsidRPr="008C7351" w:rsidRDefault="00846AA7">
            <w:pPr>
              <w:spacing w:after="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-вежбе снаге;</w:t>
            </w:r>
          </w:p>
          <w:p w:rsidR="001508D3" w:rsidRPr="008C7351" w:rsidRDefault="00846AA7">
            <w:pPr>
              <w:spacing w:after="0"/>
              <w:rPr>
                <w:rFonts w:ascii="Times New Roman" w:eastAsia="Times New Roman" w:hAnsi="Times New Roman" w:cs="Times New Roman"/>
                <w:sz w:val="24"/>
                <w:szCs w:val="24"/>
              </w:rPr>
            </w:pPr>
            <w:r w:rsidRPr="008C7351">
              <w:rPr>
                <w:rFonts w:ascii="Times New Roman" w:eastAsia="Times New Roman" w:hAnsi="Times New Roman" w:cs="Times New Roman"/>
                <w:sz w:val="24"/>
                <w:szCs w:val="24"/>
              </w:rPr>
              <w:t>-скакачке дисплине ( скок у даљ,скок у вис и троскок)</w:t>
            </w:r>
          </w:p>
          <w:p w:rsidR="001508D3" w:rsidRPr="008C7351" w:rsidRDefault="001508D3">
            <w:pPr>
              <w:spacing w:after="0"/>
              <w:rPr>
                <w:rFonts w:ascii="Times New Roman" w:eastAsia="Times New Roman" w:hAnsi="Times New Roman" w:cs="Times New Roman"/>
                <w:sz w:val="24"/>
                <w:szCs w:val="24"/>
              </w:rPr>
            </w:pPr>
          </w:p>
        </w:tc>
      </w:tr>
    </w:tbl>
    <w:p w:rsidR="001508D3" w:rsidRPr="008C7351" w:rsidRDefault="001508D3">
      <w:pPr>
        <w:rPr>
          <w:rFonts w:ascii="Times New Roman" w:hAnsi="Times New Roman" w:cs="Times New Roman"/>
        </w:rPr>
      </w:pPr>
    </w:p>
    <w:p w:rsidR="000357DD" w:rsidRPr="008C7351" w:rsidRDefault="000357DD">
      <w:pPr>
        <w:rPr>
          <w:rFonts w:ascii="Times New Roman" w:hAnsi="Times New Roman" w:cs="Times New Roman"/>
          <w:sz w:val="24"/>
          <w:szCs w:val="24"/>
        </w:rPr>
      </w:pPr>
    </w:p>
    <w:p w:rsidR="003C4B6B" w:rsidRPr="008C7351" w:rsidRDefault="003C4B6B" w:rsidP="003C4B6B">
      <w:pPr>
        <w:jc w:val="both"/>
        <w:rPr>
          <w:rFonts w:ascii="Times New Roman" w:hAnsi="Times New Roman" w:cs="Times New Roman"/>
          <w:b/>
          <w:sz w:val="24"/>
          <w:szCs w:val="24"/>
        </w:rPr>
      </w:pPr>
      <w:bookmarkStart w:id="0" w:name="_GoBack"/>
      <w:bookmarkEnd w:id="0"/>
    </w:p>
    <w:p w:rsidR="003C4B6B" w:rsidRPr="008C7351" w:rsidRDefault="003C4B6B" w:rsidP="003C4B6B">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t>ОБЛИК ОБРАЗОВНОГ - ВАСПИТНОГ РАДА</w:t>
      </w:r>
    </w:p>
    <w:p w:rsidR="003C4B6B" w:rsidRPr="00373F57" w:rsidRDefault="003C4B6B" w:rsidP="003C4B6B">
      <w:pPr>
        <w:pStyle w:val="BodyText"/>
        <w:tabs>
          <w:tab w:val="left" w:pos="1628"/>
        </w:tabs>
        <w:spacing w:before="234"/>
        <w:ind w:right="754"/>
        <w:jc w:val="center"/>
        <w:rPr>
          <w:b/>
          <w:sz w:val="24"/>
          <w:szCs w:val="24"/>
        </w:rPr>
      </w:pPr>
      <w:r w:rsidRPr="008C7351">
        <w:rPr>
          <w:b/>
          <w:sz w:val="24"/>
          <w:szCs w:val="24"/>
        </w:rPr>
        <w:t>Обавезни  -  изборни  предмети</w:t>
      </w:r>
      <w:r w:rsidRPr="008C7351">
        <w:rPr>
          <w:sz w:val="24"/>
          <w:szCs w:val="24"/>
        </w:rPr>
        <w:t xml:space="preserve"> </w:t>
      </w:r>
    </w:p>
    <w:p w:rsidR="003C4B6B" w:rsidRPr="00373F57" w:rsidRDefault="00373F57" w:rsidP="003C4B6B">
      <w:pPr>
        <w:pStyle w:val="BodyText"/>
        <w:tabs>
          <w:tab w:val="left" w:pos="1628"/>
        </w:tabs>
        <w:spacing w:before="234"/>
        <w:ind w:right="754"/>
        <w:jc w:val="center"/>
        <w:rPr>
          <w:b/>
          <w:sz w:val="24"/>
          <w:szCs w:val="24"/>
        </w:rPr>
      </w:pPr>
      <w:r w:rsidRPr="00373F57">
        <w:rPr>
          <w:b/>
          <w:sz w:val="24"/>
          <w:szCs w:val="24"/>
        </w:rPr>
        <w:t>ПРАВОСЛАВНА ВЕРОНАУКА</w:t>
      </w:r>
    </w:p>
    <w:tbl>
      <w:tblPr>
        <w:tblStyle w:val="TableGrid"/>
        <w:tblW w:w="0" w:type="auto"/>
        <w:tblInd w:w="157" w:type="dxa"/>
        <w:tblLook w:val="04A0"/>
      </w:tblPr>
      <w:tblGrid>
        <w:gridCol w:w="3214"/>
        <w:gridCol w:w="10345"/>
      </w:tblGrid>
      <w:tr w:rsidR="003C4B6B" w:rsidRPr="008C7351" w:rsidTr="003C4B6B">
        <w:tc>
          <w:tcPr>
            <w:tcW w:w="3214"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Циљ:</w:t>
            </w:r>
          </w:p>
        </w:tc>
        <w:tc>
          <w:tcPr>
            <w:tcW w:w="10345" w:type="dxa"/>
          </w:tcPr>
          <w:p w:rsidR="003C4B6B" w:rsidRPr="008C7351" w:rsidRDefault="003C4B6B" w:rsidP="0062080C">
            <w:pPr>
              <w:widowControl w:val="0"/>
              <w:jc w:val="both"/>
              <w:rPr>
                <w:rFonts w:ascii="Times New Roman" w:hAnsi="Times New Roman" w:cs="Times New Roman"/>
                <w:sz w:val="24"/>
                <w:szCs w:val="24"/>
              </w:rPr>
            </w:pPr>
          </w:p>
        </w:tc>
      </w:tr>
      <w:tr w:rsidR="003C4B6B" w:rsidRPr="008C7351" w:rsidTr="003C4B6B">
        <w:tc>
          <w:tcPr>
            <w:tcW w:w="3214"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Разред:</w:t>
            </w:r>
          </w:p>
        </w:tc>
        <w:tc>
          <w:tcPr>
            <w:tcW w:w="10345"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четврти</w:t>
            </w:r>
          </w:p>
        </w:tc>
      </w:tr>
      <w:tr w:rsidR="003C4B6B" w:rsidRPr="008C7351" w:rsidTr="003C4B6B">
        <w:tc>
          <w:tcPr>
            <w:tcW w:w="3214"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Годишњи фонд часова:</w:t>
            </w:r>
          </w:p>
        </w:tc>
        <w:tc>
          <w:tcPr>
            <w:tcW w:w="10345"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36</w:t>
            </w:r>
          </w:p>
        </w:tc>
      </w:tr>
    </w:tbl>
    <w:p w:rsidR="003C4B6B" w:rsidRPr="008C7351" w:rsidRDefault="003C4B6B" w:rsidP="003C4B6B">
      <w:pPr>
        <w:rPr>
          <w:rFonts w:ascii="Times New Roman" w:hAnsi="Times New Roman" w:cs="Times New Roman"/>
          <w:sz w:val="24"/>
          <w:szCs w:val="24"/>
        </w:rPr>
      </w:pPr>
    </w:p>
    <w:tbl>
      <w:tblPr>
        <w:tblStyle w:val="TableGrid"/>
        <w:tblW w:w="0" w:type="auto"/>
        <w:tblInd w:w="157" w:type="dxa"/>
        <w:tblLook w:val="04A0"/>
      </w:tblPr>
      <w:tblGrid>
        <w:gridCol w:w="4464"/>
        <w:gridCol w:w="4635"/>
        <w:gridCol w:w="4460"/>
      </w:tblGrid>
      <w:tr w:rsidR="003C4B6B" w:rsidRPr="008C7351" w:rsidTr="001252FF">
        <w:tc>
          <w:tcPr>
            <w:tcW w:w="4464" w:type="dxa"/>
            <w:shd w:val="clear" w:color="auto" w:fill="BFBFBF" w:themeFill="background1" w:themeFillShade="BF"/>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ИСХОДИ:</w:t>
            </w:r>
          </w:p>
          <w:p w:rsidR="003C4B6B" w:rsidRPr="008C7351" w:rsidRDefault="003C4B6B" w:rsidP="0062080C">
            <w:pPr>
              <w:widowControl w:val="0"/>
              <w:jc w:val="both"/>
              <w:rPr>
                <w:rFonts w:ascii="Times New Roman"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4635" w:type="dxa"/>
            <w:shd w:val="clear" w:color="auto" w:fill="BFBFBF" w:themeFill="background1" w:themeFillShade="BF"/>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ОБЛАСТ/ТЕМА</w:t>
            </w:r>
          </w:p>
        </w:tc>
        <w:tc>
          <w:tcPr>
            <w:tcW w:w="4460" w:type="dxa"/>
            <w:shd w:val="clear" w:color="auto" w:fill="BFBFBF" w:themeFill="background1" w:themeFillShade="BF"/>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 xml:space="preserve">         САДРЖАЈИ</w:t>
            </w:r>
          </w:p>
        </w:tc>
      </w:tr>
      <w:tr w:rsidR="003C4B6B" w:rsidRPr="008C7351" w:rsidTr="001252FF">
        <w:tc>
          <w:tcPr>
            <w:tcW w:w="4464" w:type="dxa"/>
          </w:tcPr>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1.Упознавање са планом и програмом</w:t>
            </w:r>
          </w:p>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2. Разумевање да човек има слободу избора</w:t>
            </w:r>
          </w:p>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3. Позвани смо у заједницу са Богом</w:t>
            </w:r>
          </w:p>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4. Бога спознајемо кроз свете Божје људе</w:t>
            </w:r>
          </w:p>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5. На путу ка Богу потребно је усавршавање</w:t>
            </w:r>
          </w:p>
          <w:p w:rsidR="003C4B6B" w:rsidRPr="008C7351" w:rsidRDefault="003C4B6B" w:rsidP="0062080C">
            <w:pPr>
              <w:widowControl w:val="0"/>
              <w:jc w:val="both"/>
              <w:rPr>
                <w:rFonts w:ascii="Times New Roman" w:hAnsi="Times New Roman" w:cs="Times New Roman"/>
                <w:sz w:val="24"/>
                <w:szCs w:val="24"/>
              </w:rPr>
            </w:pPr>
          </w:p>
          <w:p w:rsidR="003C4B6B" w:rsidRPr="008C7351" w:rsidRDefault="003C4B6B" w:rsidP="0062080C">
            <w:pPr>
              <w:widowControl w:val="0"/>
              <w:jc w:val="both"/>
              <w:rPr>
                <w:rFonts w:ascii="Times New Roman" w:hAnsi="Times New Roman" w:cs="Times New Roman"/>
                <w:sz w:val="24"/>
                <w:szCs w:val="24"/>
              </w:rPr>
            </w:pPr>
            <w:r w:rsidRPr="008C7351">
              <w:rPr>
                <w:rFonts w:ascii="Times New Roman" w:hAnsi="Times New Roman" w:cs="Times New Roman"/>
                <w:sz w:val="24"/>
                <w:szCs w:val="24"/>
              </w:rPr>
              <w:t>6. Бог је увек са нама</w:t>
            </w:r>
          </w:p>
        </w:tc>
        <w:tc>
          <w:tcPr>
            <w:tcW w:w="4635" w:type="dxa"/>
          </w:tcPr>
          <w:p w:rsidR="003C4B6B" w:rsidRPr="008C7351" w:rsidRDefault="003C4B6B" w:rsidP="003C4B6B">
            <w:pPr>
              <w:pStyle w:val="ListParagraph"/>
              <w:widowControl w:val="0"/>
              <w:numPr>
                <w:ilvl w:val="0"/>
                <w:numId w:val="50"/>
              </w:numPr>
              <w:jc w:val="both"/>
              <w:rPr>
                <w:rFonts w:ascii="Times New Roman" w:hAnsi="Times New Roman" w:cs="Times New Roman"/>
                <w:sz w:val="24"/>
                <w:szCs w:val="24"/>
              </w:rPr>
            </w:pPr>
            <w:r w:rsidRPr="008C7351">
              <w:rPr>
                <w:rFonts w:ascii="Times New Roman" w:hAnsi="Times New Roman" w:cs="Times New Roman"/>
                <w:sz w:val="24"/>
                <w:szCs w:val="24"/>
              </w:rPr>
              <w:t>Увод</w:t>
            </w: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3C4B6B">
            <w:pPr>
              <w:pStyle w:val="ListParagraph"/>
              <w:widowControl w:val="0"/>
              <w:numPr>
                <w:ilvl w:val="0"/>
                <w:numId w:val="50"/>
              </w:numPr>
              <w:jc w:val="both"/>
              <w:rPr>
                <w:rFonts w:ascii="Times New Roman" w:hAnsi="Times New Roman" w:cs="Times New Roman"/>
                <w:sz w:val="24"/>
                <w:szCs w:val="24"/>
              </w:rPr>
            </w:pPr>
            <w:r w:rsidRPr="008C7351">
              <w:rPr>
                <w:rFonts w:ascii="Times New Roman" w:hAnsi="Times New Roman" w:cs="Times New Roman"/>
                <w:sz w:val="24"/>
                <w:szCs w:val="24"/>
              </w:rPr>
              <w:t>Црква је наш избор</w:t>
            </w: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3C4B6B">
            <w:pPr>
              <w:pStyle w:val="ListParagraph"/>
              <w:widowControl w:val="0"/>
              <w:numPr>
                <w:ilvl w:val="0"/>
                <w:numId w:val="50"/>
              </w:numPr>
              <w:jc w:val="both"/>
              <w:rPr>
                <w:rFonts w:ascii="Times New Roman" w:hAnsi="Times New Roman" w:cs="Times New Roman"/>
                <w:sz w:val="24"/>
                <w:szCs w:val="24"/>
              </w:rPr>
            </w:pPr>
            <w:r w:rsidRPr="008C7351">
              <w:rPr>
                <w:rFonts w:ascii="Times New Roman" w:hAnsi="Times New Roman" w:cs="Times New Roman"/>
                <w:sz w:val="24"/>
                <w:szCs w:val="24"/>
              </w:rPr>
              <w:t>Христос нас све зове</w:t>
            </w: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3C4B6B">
            <w:pPr>
              <w:pStyle w:val="ListParagraph"/>
              <w:widowControl w:val="0"/>
              <w:numPr>
                <w:ilvl w:val="0"/>
                <w:numId w:val="50"/>
              </w:numPr>
              <w:jc w:val="both"/>
              <w:rPr>
                <w:rFonts w:ascii="Times New Roman" w:hAnsi="Times New Roman" w:cs="Times New Roman"/>
                <w:sz w:val="24"/>
                <w:szCs w:val="24"/>
              </w:rPr>
            </w:pPr>
            <w:r w:rsidRPr="008C7351">
              <w:rPr>
                <w:rFonts w:ascii="Times New Roman" w:hAnsi="Times New Roman" w:cs="Times New Roman"/>
                <w:sz w:val="24"/>
                <w:szCs w:val="24"/>
              </w:rPr>
              <w:t>Диван је Бог у светима својим</w:t>
            </w: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3C4B6B">
            <w:pPr>
              <w:pStyle w:val="ListParagraph"/>
              <w:widowControl w:val="0"/>
              <w:numPr>
                <w:ilvl w:val="0"/>
                <w:numId w:val="50"/>
              </w:numPr>
              <w:jc w:val="both"/>
              <w:rPr>
                <w:rFonts w:ascii="Times New Roman" w:hAnsi="Times New Roman" w:cs="Times New Roman"/>
                <w:sz w:val="24"/>
                <w:szCs w:val="24"/>
              </w:rPr>
            </w:pPr>
            <w:r w:rsidRPr="008C7351">
              <w:rPr>
                <w:rFonts w:ascii="Times New Roman" w:hAnsi="Times New Roman" w:cs="Times New Roman"/>
                <w:sz w:val="24"/>
                <w:szCs w:val="24"/>
              </w:rPr>
              <w:t>Значај врлинског живота</w:t>
            </w: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62080C">
            <w:pPr>
              <w:pStyle w:val="ListParagraph"/>
              <w:widowControl w:val="0"/>
              <w:jc w:val="both"/>
              <w:rPr>
                <w:rFonts w:ascii="Times New Roman" w:hAnsi="Times New Roman" w:cs="Times New Roman"/>
                <w:sz w:val="24"/>
                <w:szCs w:val="24"/>
              </w:rPr>
            </w:pPr>
          </w:p>
          <w:p w:rsidR="003C4B6B" w:rsidRPr="008C7351" w:rsidRDefault="003C4B6B" w:rsidP="003C4B6B">
            <w:pPr>
              <w:pStyle w:val="ListParagraph"/>
              <w:widowControl w:val="0"/>
              <w:numPr>
                <w:ilvl w:val="0"/>
                <w:numId w:val="50"/>
              </w:numPr>
              <w:jc w:val="both"/>
              <w:rPr>
                <w:rFonts w:ascii="Times New Roman" w:hAnsi="Times New Roman" w:cs="Times New Roman"/>
                <w:sz w:val="24"/>
                <w:szCs w:val="24"/>
              </w:rPr>
            </w:pPr>
            <w:r w:rsidRPr="008C7351">
              <w:rPr>
                <w:rFonts w:ascii="Times New Roman" w:hAnsi="Times New Roman" w:cs="Times New Roman"/>
                <w:sz w:val="24"/>
                <w:szCs w:val="24"/>
              </w:rPr>
              <w:t>Са нама је Бог</w:t>
            </w:r>
          </w:p>
        </w:tc>
        <w:tc>
          <w:tcPr>
            <w:tcW w:w="4460" w:type="dxa"/>
          </w:tcPr>
          <w:p w:rsidR="003C4B6B" w:rsidRPr="008C7351" w:rsidRDefault="003C4B6B" w:rsidP="0062080C">
            <w:pPr>
              <w:widowControl w:val="0"/>
              <w:jc w:val="both"/>
              <w:rPr>
                <w:rFonts w:ascii="Times New Roman" w:hAnsi="Times New Roman" w:cs="Times New Roman"/>
                <w:sz w:val="24"/>
                <w:szCs w:val="24"/>
              </w:rPr>
            </w:pPr>
          </w:p>
        </w:tc>
      </w:tr>
    </w:tbl>
    <w:p w:rsidR="00373F57" w:rsidRDefault="00373F57" w:rsidP="00373F5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ИСЛАМСКА ВЕРОНАУКА</w:t>
      </w:r>
    </w:p>
    <w:tbl>
      <w:tblPr>
        <w:tblW w:w="145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5"/>
        <w:gridCol w:w="2271"/>
        <w:gridCol w:w="650"/>
        <w:gridCol w:w="1351"/>
        <w:gridCol w:w="1739"/>
        <w:gridCol w:w="2296"/>
        <w:gridCol w:w="2552"/>
        <w:gridCol w:w="2506"/>
      </w:tblGrid>
      <w:tr w:rsidR="00373F57" w:rsidTr="00373F57">
        <w:trPr>
          <w:cantSplit/>
          <w:trHeight w:val="665"/>
        </w:trPr>
        <w:tc>
          <w:tcPr>
            <w:tcW w:w="1215" w:type="dxa"/>
            <w:vMerge w:val="restart"/>
            <w:shd w:val="clear" w:color="auto" w:fill="BFBFBF" w:themeFill="background1" w:themeFillShade="BF"/>
            <w:textDirection w:val="btLr"/>
          </w:tcPr>
          <w:p w:rsidR="00373F57" w:rsidRDefault="00373F57" w:rsidP="0051730E">
            <w:pPr>
              <w:spacing w:after="0" w:line="240" w:lineRule="auto"/>
              <w:ind w:left="113" w:right="113"/>
              <w:rPr>
                <w:rFonts w:ascii="Times New Roman" w:hAnsi="Times New Roman"/>
                <w:sz w:val="24"/>
                <w:szCs w:val="24"/>
                <w:lang w:val="sr-Cyrl-CS"/>
              </w:rPr>
            </w:pPr>
            <w:r>
              <w:rPr>
                <w:rFonts w:ascii="Times New Roman" w:hAnsi="Times New Roman"/>
                <w:sz w:val="24"/>
                <w:szCs w:val="24"/>
                <w:lang w:val="sr-Cyrl-CS"/>
              </w:rPr>
              <w:t>Време реализације</w:t>
            </w:r>
          </w:p>
        </w:tc>
        <w:tc>
          <w:tcPr>
            <w:tcW w:w="2271" w:type="dxa"/>
            <w:vMerge w:val="restart"/>
            <w:shd w:val="clear" w:color="auto" w:fill="BFBFBF" w:themeFill="background1" w:themeFillShade="BF"/>
            <w:vAlign w:val="center"/>
          </w:tcPr>
          <w:p w:rsidR="00373F57" w:rsidRDefault="00373F57" w:rsidP="0051730E">
            <w:pPr>
              <w:spacing w:after="0" w:line="240" w:lineRule="auto"/>
              <w:ind w:right="-108"/>
              <w:jc w:val="center"/>
              <w:rPr>
                <w:rFonts w:ascii="Times New Roman" w:hAnsi="Times New Roman"/>
                <w:sz w:val="24"/>
                <w:szCs w:val="24"/>
                <w:lang w:val="sr-Cyrl-CS"/>
              </w:rPr>
            </w:pPr>
            <w:r>
              <w:rPr>
                <w:rFonts w:ascii="Times New Roman" w:hAnsi="Times New Roman"/>
                <w:sz w:val="24"/>
                <w:szCs w:val="24"/>
                <w:lang w:val="sr-Cyrl-CS"/>
              </w:rPr>
              <w:t>БРОЈ,НАЗИВ ТЕМЕ, САДРЖАЈ И ТРАЈАЊЕ</w:t>
            </w:r>
          </w:p>
        </w:tc>
        <w:tc>
          <w:tcPr>
            <w:tcW w:w="650" w:type="dxa"/>
            <w:vMerge w:val="restart"/>
            <w:shd w:val="clear" w:color="auto" w:fill="BFBFBF" w:themeFill="background1" w:themeFillShade="BF"/>
            <w:textDirection w:val="btLr"/>
          </w:tcPr>
          <w:p w:rsidR="00373F57" w:rsidRDefault="00373F57" w:rsidP="0051730E">
            <w:pPr>
              <w:spacing w:after="0" w:line="240" w:lineRule="auto"/>
              <w:ind w:left="113" w:right="113"/>
              <w:rPr>
                <w:rFonts w:ascii="Times New Roman" w:hAnsi="Times New Roman"/>
                <w:sz w:val="24"/>
                <w:szCs w:val="24"/>
                <w:lang w:val="sr-Cyrl-CS"/>
              </w:rPr>
            </w:pPr>
            <w:r>
              <w:rPr>
                <w:rFonts w:ascii="Times New Roman" w:hAnsi="Times New Roman"/>
                <w:sz w:val="24"/>
                <w:szCs w:val="24"/>
                <w:lang w:val="sr-Cyrl-CS"/>
              </w:rPr>
              <w:t>Број  часова</w:t>
            </w:r>
          </w:p>
        </w:tc>
        <w:tc>
          <w:tcPr>
            <w:tcW w:w="3090" w:type="dxa"/>
            <w:gridSpan w:val="2"/>
            <w:shd w:val="clear" w:color="auto" w:fill="BFBFBF" w:themeFill="background1" w:themeFillShade="BF"/>
            <w:vAlign w:val="center"/>
          </w:tcPr>
          <w:p w:rsidR="00373F57" w:rsidRDefault="00373F57" w:rsidP="0051730E">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ВРСТЕ  АКТИВНОСТИ</w:t>
            </w:r>
          </w:p>
        </w:tc>
        <w:tc>
          <w:tcPr>
            <w:tcW w:w="2296" w:type="dxa"/>
            <w:vMerge w:val="restart"/>
            <w:shd w:val="clear" w:color="auto" w:fill="BFBFBF" w:themeFill="background1" w:themeFillShade="BF"/>
            <w:vAlign w:val="center"/>
          </w:tcPr>
          <w:p w:rsidR="00373F57" w:rsidRDefault="00373F57" w:rsidP="0051730E">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ОБЛИЦИ РАДА И ВРСТЕ НАСТАВЕ</w:t>
            </w:r>
          </w:p>
        </w:tc>
        <w:tc>
          <w:tcPr>
            <w:tcW w:w="2552" w:type="dxa"/>
            <w:vMerge w:val="restart"/>
            <w:shd w:val="clear" w:color="auto" w:fill="BFBFBF" w:themeFill="background1" w:themeFillShade="BF"/>
            <w:vAlign w:val="center"/>
          </w:tcPr>
          <w:p w:rsidR="00373F57" w:rsidRDefault="00373F57" w:rsidP="0051730E">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НАЧИН ОСТВАРИВАЊА (ТЕХНИКЕ И МЕТОДЕ)</w:t>
            </w:r>
          </w:p>
        </w:tc>
        <w:tc>
          <w:tcPr>
            <w:tcW w:w="2506" w:type="dxa"/>
            <w:vMerge w:val="restart"/>
            <w:shd w:val="clear" w:color="auto" w:fill="BFBFBF" w:themeFill="background1" w:themeFillShade="BF"/>
            <w:textDirection w:val="btLr"/>
            <w:vAlign w:val="center"/>
          </w:tcPr>
          <w:p w:rsidR="00373F57" w:rsidRDefault="00373F57" w:rsidP="0051730E">
            <w:pPr>
              <w:spacing w:after="0" w:line="240" w:lineRule="auto"/>
              <w:ind w:left="113" w:right="113"/>
              <w:jc w:val="center"/>
              <w:rPr>
                <w:rFonts w:ascii="Times New Roman" w:hAnsi="Times New Roman"/>
                <w:sz w:val="24"/>
                <w:szCs w:val="24"/>
                <w:lang w:val="sr-Cyrl-CS"/>
              </w:rPr>
            </w:pPr>
            <w:r>
              <w:rPr>
                <w:rFonts w:ascii="Times New Roman" w:hAnsi="Times New Roman"/>
                <w:sz w:val="24"/>
                <w:szCs w:val="24"/>
                <w:lang w:val="sr-Cyrl-CS"/>
              </w:rPr>
              <w:t>Оцењивање</w:t>
            </w:r>
          </w:p>
        </w:tc>
      </w:tr>
      <w:tr w:rsidR="00373F57" w:rsidTr="00373F57">
        <w:trPr>
          <w:cantSplit/>
          <w:trHeight w:val="665"/>
        </w:trPr>
        <w:tc>
          <w:tcPr>
            <w:tcW w:w="1215" w:type="dxa"/>
            <w:vMerge/>
            <w:textDirection w:val="btLr"/>
          </w:tcPr>
          <w:p w:rsidR="00373F57" w:rsidRDefault="00373F57" w:rsidP="0051730E">
            <w:pPr>
              <w:spacing w:after="0" w:line="240" w:lineRule="auto"/>
              <w:ind w:left="113" w:right="113"/>
              <w:rPr>
                <w:rFonts w:ascii="Times New Roman" w:hAnsi="Times New Roman"/>
                <w:sz w:val="24"/>
                <w:szCs w:val="24"/>
                <w:lang w:val="sr-Cyrl-CS"/>
              </w:rPr>
            </w:pPr>
          </w:p>
        </w:tc>
        <w:tc>
          <w:tcPr>
            <w:tcW w:w="2271" w:type="dxa"/>
            <w:vMerge/>
          </w:tcPr>
          <w:p w:rsidR="00373F57" w:rsidRDefault="00373F57" w:rsidP="0051730E">
            <w:pPr>
              <w:spacing w:after="0" w:line="240" w:lineRule="auto"/>
              <w:ind w:right="-108"/>
              <w:rPr>
                <w:rFonts w:ascii="Times New Roman" w:hAnsi="Times New Roman"/>
                <w:sz w:val="24"/>
                <w:szCs w:val="24"/>
                <w:lang w:val="sr-Cyrl-CS"/>
              </w:rPr>
            </w:pPr>
          </w:p>
        </w:tc>
        <w:tc>
          <w:tcPr>
            <w:tcW w:w="650" w:type="dxa"/>
            <w:vMerge/>
            <w:textDirection w:val="btLr"/>
          </w:tcPr>
          <w:p w:rsidR="00373F57" w:rsidRDefault="00373F57" w:rsidP="0051730E">
            <w:pPr>
              <w:spacing w:after="0" w:line="240" w:lineRule="auto"/>
              <w:ind w:left="113" w:right="113"/>
              <w:rPr>
                <w:rFonts w:ascii="Times New Roman" w:hAnsi="Times New Roman"/>
                <w:sz w:val="24"/>
                <w:szCs w:val="24"/>
                <w:lang w:val="sr-Cyrl-CS"/>
              </w:rPr>
            </w:pPr>
          </w:p>
        </w:tc>
        <w:tc>
          <w:tcPr>
            <w:tcW w:w="1351" w:type="dxa"/>
            <w:shd w:val="clear" w:color="auto" w:fill="BFBFBF" w:themeFill="background1" w:themeFillShade="BF"/>
            <w:vAlign w:val="center"/>
          </w:tcPr>
          <w:p w:rsidR="00373F57" w:rsidRDefault="00373F57" w:rsidP="0051730E">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УЧЕНИК</w:t>
            </w:r>
          </w:p>
        </w:tc>
        <w:tc>
          <w:tcPr>
            <w:tcW w:w="1739" w:type="dxa"/>
            <w:shd w:val="clear" w:color="auto" w:fill="BFBFBF" w:themeFill="background1" w:themeFillShade="BF"/>
            <w:vAlign w:val="center"/>
          </w:tcPr>
          <w:p w:rsidR="00373F57" w:rsidRDefault="00373F57" w:rsidP="0051730E">
            <w:pPr>
              <w:spacing w:after="0" w:line="240" w:lineRule="auto"/>
              <w:jc w:val="center"/>
              <w:rPr>
                <w:rFonts w:ascii="Times New Roman" w:hAnsi="Times New Roman"/>
                <w:sz w:val="24"/>
                <w:szCs w:val="24"/>
              </w:rPr>
            </w:pPr>
            <w:r>
              <w:rPr>
                <w:rFonts w:ascii="Times New Roman" w:hAnsi="Times New Roman"/>
                <w:sz w:val="24"/>
                <w:szCs w:val="24"/>
                <w:lang w:val="sr-Cyrl-CS"/>
              </w:rPr>
              <w:t>НАСТАВНИК</w:t>
            </w:r>
          </w:p>
        </w:tc>
        <w:tc>
          <w:tcPr>
            <w:tcW w:w="2296" w:type="dxa"/>
            <w:vMerge/>
          </w:tcPr>
          <w:p w:rsidR="00373F57" w:rsidRDefault="00373F57" w:rsidP="0051730E">
            <w:pPr>
              <w:spacing w:after="0" w:line="240" w:lineRule="auto"/>
              <w:rPr>
                <w:rFonts w:ascii="Times New Roman" w:hAnsi="Times New Roman"/>
                <w:sz w:val="24"/>
                <w:szCs w:val="24"/>
              </w:rPr>
            </w:pPr>
          </w:p>
        </w:tc>
        <w:tc>
          <w:tcPr>
            <w:tcW w:w="2552" w:type="dxa"/>
            <w:vMerge/>
          </w:tcPr>
          <w:p w:rsidR="00373F57" w:rsidRDefault="00373F57" w:rsidP="0051730E">
            <w:pPr>
              <w:spacing w:after="0" w:line="240" w:lineRule="auto"/>
              <w:rPr>
                <w:rFonts w:ascii="Times New Roman" w:hAnsi="Times New Roman"/>
                <w:sz w:val="24"/>
                <w:szCs w:val="24"/>
              </w:rPr>
            </w:pPr>
          </w:p>
        </w:tc>
        <w:tc>
          <w:tcPr>
            <w:tcW w:w="2506" w:type="dxa"/>
            <w:vMerge/>
          </w:tcPr>
          <w:p w:rsidR="00373F57" w:rsidRDefault="00373F57" w:rsidP="0051730E">
            <w:pPr>
              <w:spacing w:after="0" w:line="240" w:lineRule="auto"/>
              <w:rPr>
                <w:rFonts w:ascii="Times New Roman" w:hAnsi="Times New Roman"/>
                <w:sz w:val="24"/>
                <w:szCs w:val="24"/>
              </w:rPr>
            </w:pPr>
          </w:p>
        </w:tc>
      </w:tr>
      <w:tr w:rsidR="00373F57" w:rsidTr="00373F57">
        <w:trPr>
          <w:trHeight w:val="1149"/>
        </w:trPr>
        <w:tc>
          <w:tcPr>
            <w:tcW w:w="1215" w:type="dxa"/>
            <w:shd w:val="clear" w:color="auto" w:fill="FFFFFF" w:themeFill="background1"/>
          </w:tcPr>
          <w:p w:rsidR="00373F57" w:rsidRDefault="00373F57" w:rsidP="0051730E">
            <w:pPr>
              <w:spacing w:after="0" w:line="240" w:lineRule="auto"/>
            </w:pPr>
            <w:r>
              <w:t>септембар</w:t>
            </w:r>
          </w:p>
        </w:tc>
        <w:tc>
          <w:tcPr>
            <w:tcW w:w="2271" w:type="dxa"/>
            <w:shd w:val="clear" w:color="auto" w:fill="FFFFFF" w:themeFill="background1"/>
          </w:tcPr>
          <w:p w:rsidR="00373F57" w:rsidRDefault="00373F57" w:rsidP="0051730E">
            <w:pPr>
              <w:spacing w:after="0" w:line="240" w:lineRule="auto"/>
              <w:rPr>
                <w:rFonts w:ascii="Monotype Corsiva" w:hAnsi="Monotype Corsiva"/>
                <w:sz w:val="20"/>
                <w:szCs w:val="20"/>
              </w:rPr>
            </w:pPr>
            <w:r>
              <w:t xml:space="preserve">1. </w:t>
            </w:r>
            <w:r>
              <w:rPr>
                <w:rFonts w:ascii="Monotype Corsiva" w:hAnsi="Monotype Corsiva"/>
                <w:sz w:val="20"/>
                <w:szCs w:val="20"/>
              </w:rPr>
              <w:t>ПОРОДИЦА И ДРУШТВО</w:t>
            </w:r>
          </w:p>
          <w:p w:rsidR="00373F57" w:rsidRDefault="00373F57" w:rsidP="0051730E">
            <w:pPr>
              <w:outlineLvl w:val="0"/>
              <w:rPr>
                <w:rFonts w:ascii="Monotype Corsiva" w:hAnsi="Monotype Corsiva"/>
              </w:rPr>
            </w:pPr>
          </w:p>
          <w:p w:rsidR="00373F57" w:rsidRDefault="00373F57" w:rsidP="0051730E">
            <w:pPr>
              <w:spacing w:after="0" w:line="240" w:lineRule="auto"/>
            </w:pPr>
          </w:p>
        </w:tc>
        <w:tc>
          <w:tcPr>
            <w:tcW w:w="650" w:type="dxa"/>
            <w:shd w:val="clear" w:color="auto" w:fill="FFFFFF" w:themeFill="background1"/>
          </w:tcPr>
          <w:p w:rsidR="00373F57" w:rsidRDefault="00373F57" w:rsidP="0051730E">
            <w:pPr>
              <w:spacing w:after="0" w:line="240" w:lineRule="auto"/>
            </w:pPr>
            <w:r>
              <w:t>4</w:t>
            </w:r>
          </w:p>
        </w:tc>
        <w:tc>
          <w:tcPr>
            <w:tcW w:w="1351" w:type="dxa"/>
          </w:tcPr>
          <w:p w:rsidR="00373F57" w:rsidRDefault="00373F57" w:rsidP="0051730E">
            <w:pPr>
              <w:spacing w:after="0" w:line="240" w:lineRule="auto"/>
            </w:pPr>
            <w:r>
              <w:t>Слу</w:t>
            </w:r>
            <w:r>
              <w:rPr>
                <w:lang w:val="sr-Cyrl-CS"/>
              </w:rPr>
              <w:t>ш</w:t>
            </w:r>
            <w:r>
              <w:t>а</w:t>
            </w:r>
          </w:p>
          <w:p w:rsidR="00373F57" w:rsidRDefault="00373F57" w:rsidP="0051730E">
            <w:pPr>
              <w:spacing w:after="0" w:line="240" w:lineRule="auto"/>
            </w:pPr>
            <w:r>
              <w:t>понавља</w:t>
            </w:r>
          </w:p>
        </w:tc>
        <w:tc>
          <w:tcPr>
            <w:tcW w:w="1739" w:type="dxa"/>
          </w:tcPr>
          <w:p w:rsidR="00373F57" w:rsidRDefault="00373F57" w:rsidP="0051730E">
            <w:pPr>
              <w:spacing w:after="0" w:line="240" w:lineRule="auto"/>
            </w:pPr>
            <w:r>
              <w:rPr>
                <w:lang w:val="sr-Cyrl-CS"/>
              </w:rPr>
              <w:t>Ч</w:t>
            </w:r>
            <w:r>
              <w:t>ита текст</w:t>
            </w:r>
          </w:p>
          <w:p w:rsidR="00373F57" w:rsidRDefault="00373F57" w:rsidP="0051730E">
            <w:pPr>
              <w:spacing w:after="0" w:line="240" w:lineRule="auto"/>
            </w:pPr>
            <w:r>
              <w:t>Објшњава</w:t>
            </w:r>
          </w:p>
          <w:p w:rsidR="00373F57" w:rsidRDefault="00373F57" w:rsidP="0051730E">
            <w:pPr>
              <w:spacing w:after="0" w:line="240" w:lineRule="auto"/>
            </w:pPr>
            <w:r>
              <w:t>показује</w:t>
            </w:r>
          </w:p>
        </w:tc>
        <w:tc>
          <w:tcPr>
            <w:tcW w:w="2296" w:type="dxa"/>
          </w:tcPr>
          <w:p w:rsidR="00373F57" w:rsidRDefault="00373F57" w:rsidP="0051730E">
            <w:pPr>
              <w:spacing w:after="0" w:line="240" w:lineRule="auto"/>
              <w:rPr>
                <w:lang w:val="ru-RU"/>
              </w:rPr>
            </w:pPr>
            <w:r>
              <w:rPr>
                <w:lang w:val="ru-RU"/>
              </w:rPr>
              <w:t>Групни</w:t>
            </w:r>
          </w:p>
          <w:p w:rsidR="00373F57" w:rsidRDefault="00373F57" w:rsidP="0051730E">
            <w:pPr>
              <w:spacing w:after="0" w:line="240" w:lineRule="auto"/>
              <w:rPr>
                <w:lang w:val="ru-RU"/>
              </w:rPr>
            </w:pPr>
            <w:r>
              <w:rPr>
                <w:lang w:val="ru-RU"/>
              </w:rPr>
              <w:t>Фронтални</w:t>
            </w:r>
          </w:p>
          <w:p w:rsidR="00373F57" w:rsidRDefault="00373F57" w:rsidP="0051730E">
            <w:pPr>
              <w:spacing w:after="0" w:line="240" w:lineRule="auto"/>
              <w:rPr>
                <w:lang w:val="ru-RU"/>
              </w:rPr>
            </w:pPr>
            <w:r>
              <w:rPr>
                <w:lang w:val="ru-RU"/>
              </w:rPr>
              <w:t>Рад у паровима</w:t>
            </w:r>
          </w:p>
          <w:p w:rsidR="00373F57" w:rsidRDefault="00373F57" w:rsidP="0051730E">
            <w:pPr>
              <w:spacing w:after="0" w:line="240" w:lineRule="auto"/>
              <w:rPr>
                <w:lang w:val="ru-RU"/>
              </w:rPr>
            </w:pPr>
            <w:r>
              <w:rPr>
                <w:lang w:val="ru-RU"/>
              </w:rPr>
              <w:t xml:space="preserve">Индивидуални рад      </w:t>
            </w:r>
          </w:p>
        </w:tc>
        <w:tc>
          <w:tcPr>
            <w:tcW w:w="2552" w:type="dxa"/>
          </w:tcPr>
          <w:p w:rsidR="00373F57" w:rsidRDefault="00373F57" w:rsidP="0051730E">
            <w:pPr>
              <w:spacing w:after="0" w:line="240" w:lineRule="auto"/>
            </w:pPr>
            <w:r>
              <w:t>Рад са текстом</w:t>
            </w:r>
          </w:p>
          <w:p w:rsidR="00373F57" w:rsidRDefault="00373F57" w:rsidP="0051730E">
            <w:pPr>
              <w:spacing w:after="0" w:line="240" w:lineRule="auto"/>
            </w:pPr>
            <w:r>
              <w:t>Разговор</w:t>
            </w:r>
          </w:p>
          <w:p w:rsidR="00373F57" w:rsidRDefault="00373F57" w:rsidP="0051730E">
            <w:pPr>
              <w:spacing w:after="0" w:line="240" w:lineRule="auto"/>
            </w:pPr>
          </w:p>
        </w:tc>
        <w:tc>
          <w:tcPr>
            <w:tcW w:w="2506" w:type="dxa"/>
          </w:tcPr>
          <w:p w:rsidR="00373F57" w:rsidRDefault="00373F57" w:rsidP="0051730E">
            <w:pPr>
              <w:spacing w:after="0" w:line="240" w:lineRule="auto"/>
              <w:rPr>
                <w:lang w:val="ru-RU"/>
              </w:rPr>
            </w:pPr>
            <w:r>
              <w:rPr>
                <w:lang w:val="ru-RU"/>
              </w:rPr>
              <w:t>На основу континуираног праћења активности ученика</w:t>
            </w:r>
          </w:p>
        </w:tc>
      </w:tr>
      <w:tr w:rsidR="00373F57" w:rsidTr="00373F57">
        <w:trPr>
          <w:trHeight w:val="883"/>
        </w:trPr>
        <w:tc>
          <w:tcPr>
            <w:tcW w:w="1215" w:type="dxa"/>
            <w:shd w:val="clear" w:color="auto" w:fill="FFFFFF" w:themeFill="background1"/>
          </w:tcPr>
          <w:p w:rsidR="00373F57" w:rsidRDefault="00373F57" w:rsidP="0051730E">
            <w:pPr>
              <w:spacing w:after="0" w:line="240" w:lineRule="auto"/>
            </w:pPr>
            <w:r>
              <w:t>октобар</w:t>
            </w:r>
          </w:p>
        </w:tc>
        <w:tc>
          <w:tcPr>
            <w:tcW w:w="2271" w:type="dxa"/>
            <w:shd w:val="clear" w:color="auto" w:fill="FFFFFF" w:themeFill="background1"/>
          </w:tcPr>
          <w:p w:rsidR="00373F57" w:rsidRDefault="00373F57" w:rsidP="0051730E">
            <w:pPr>
              <w:spacing w:after="0" w:line="240" w:lineRule="auto"/>
              <w:rPr>
                <w:rFonts w:ascii="Monotype Corsiva" w:hAnsi="Monotype Corsiva"/>
                <w:sz w:val="20"/>
                <w:szCs w:val="20"/>
              </w:rPr>
            </w:pPr>
            <w:r>
              <w:rPr>
                <w:rFonts w:ascii="Monotype Corsiva" w:hAnsi="Monotype Corsiva"/>
              </w:rPr>
              <w:t xml:space="preserve">2. </w:t>
            </w:r>
            <w:r>
              <w:rPr>
                <w:rFonts w:ascii="Monotype Corsiva" w:hAnsi="Monotype Corsiva"/>
                <w:caps/>
                <w:sz w:val="20"/>
                <w:szCs w:val="20"/>
              </w:rPr>
              <w:t>шта је хиџра</w:t>
            </w:r>
          </w:p>
          <w:p w:rsidR="00373F57" w:rsidRDefault="00373F57" w:rsidP="0051730E">
            <w:pPr>
              <w:spacing w:after="0" w:line="240" w:lineRule="auto"/>
            </w:pPr>
          </w:p>
        </w:tc>
        <w:tc>
          <w:tcPr>
            <w:tcW w:w="650" w:type="dxa"/>
            <w:shd w:val="clear" w:color="auto" w:fill="FFFFFF" w:themeFill="background1"/>
          </w:tcPr>
          <w:p w:rsidR="00373F57" w:rsidRDefault="00373F57" w:rsidP="0051730E">
            <w:pPr>
              <w:spacing w:after="0" w:line="240" w:lineRule="auto"/>
            </w:pPr>
            <w:r>
              <w:t>5</w:t>
            </w:r>
          </w:p>
        </w:tc>
        <w:tc>
          <w:tcPr>
            <w:tcW w:w="1351" w:type="dxa"/>
          </w:tcPr>
          <w:p w:rsidR="00373F57" w:rsidRDefault="00373F57" w:rsidP="0051730E">
            <w:pPr>
              <w:spacing w:after="0" w:line="240" w:lineRule="auto"/>
            </w:pPr>
            <w:r>
              <w:t>Слу</w:t>
            </w:r>
            <w:r>
              <w:rPr>
                <w:lang w:val="sr-Cyrl-CS"/>
              </w:rPr>
              <w:t>ш</w:t>
            </w:r>
            <w:r>
              <w:t>а</w:t>
            </w:r>
          </w:p>
          <w:p w:rsidR="00373F57" w:rsidRDefault="00373F57" w:rsidP="0051730E">
            <w:pPr>
              <w:spacing w:after="0" w:line="240" w:lineRule="auto"/>
            </w:pPr>
            <w:r>
              <w:t>понавља</w:t>
            </w:r>
          </w:p>
        </w:tc>
        <w:tc>
          <w:tcPr>
            <w:tcW w:w="1739" w:type="dxa"/>
          </w:tcPr>
          <w:p w:rsidR="00373F57" w:rsidRDefault="00373F57" w:rsidP="0051730E">
            <w:pPr>
              <w:spacing w:after="0" w:line="240" w:lineRule="auto"/>
            </w:pPr>
            <w:r>
              <w:rPr>
                <w:lang w:val="sr-Cyrl-CS"/>
              </w:rPr>
              <w:t>Ч</w:t>
            </w:r>
            <w:r>
              <w:t>ита текст</w:t>
            </w:r>
          </w:p>
          <w:p w:rsidR="00373F57" w:rsidRDefault="00373F57" w:rsidP="0051730E">
            <w:pPr>
              <w:spacing w:after="0" w:line="240" w:lineRule="auto"/>
            </w:pPr>
            <w:r>
              <w:t>Обја</w:t>
            </w:r>
            <w:r>
              <w:rPr>
                <w:lang w:val="sr-Cyrl-CS"/>
              </w:rPr>
              <w:t>ш</w:t>
            </w:r>
            <w:r>
              <w:t>њава</w:t>
            </w:r>
          </w:p>
          <w:p w:rsidR="00373F57" w:rsidRDefault="00373F57" w:rsidP="0051730E">
            <w:pPr>
              <w:spacing w:after="0" w:line="240" w:lineRule="auto"/>
            </w:pPr>
            <w:r>
              <w:t>Показује</w:t>
            </w:r>
          </w:p>
        </w:tc>
        <w:tc>
          <w:tcPr>
            <w:tcW w:w="2296" w:type="dxa"/>
          </w:tcPr>
          <w:p w:rsidR="00373F57" w:rsidRDefault="00373F57" w:rsidP="0051730E">
            <w:pPr>
              <w:spacing w:after="0" w:line="240" w:lineRule="auto"/>
            </w:pPr>
            <w:r>
              <w:t>Фронтални</w:t>
            </w:r>
          </w:p>
          <w:p w:rsidR="00373F57" w:rsidRDefault="00373F57" w:rsidP="0051730E">
            <w:pPr>
              <w:spacing w:after="0" w:line="240" w:lineRule="auto"/>
            </w:pPr>
            <w:r>
              <w:t xml:space="preserve">Индивидуални рад      </w:t>
            </w:r>
          </w:p>
        </w:tc>
        <w:tc>
          <w:tcPr>
            <w:tcW w:w="2552" w:type="dxa"/>
          </w:tcPr>
          <w:p w:rsidR="00373F57" w:rsidRDefault="00373F57" w:rsidP="0051730E">
            <w:pPr>
              <w:spacing w:after="0" w:line="240" w:lineRule="auto"/>
            </w:pPr>
            <w:r>
              <w:t>Излагање</w:t>
            </w:r>
          </w:p>
          <w:p w:rsidR="00373F57" w:rsidRDefault="00373F57" w:rsidP="0051730E">
            <w:pPr>
              <w:spacing w:after="0" w:line="240" w:lineRule="auto"/>
            </w:pPr>
            <w:r>
              <w:t>Разговор</w:t>
            </w:r>
          </w:p>
          <w:p w:rsidR="00373F57" w:rsidRDefault="00373F57" w:rsidP="0051730E">
            <w:pPr>
              <w:spacing w:after="0" w:line="240" w:lineRule="auto"/>
            </w:pPr>
          </w:p>
        </w:tc>
        <w:tc>
          <w:tcPr>
            <w:tcW w:w="2506" w:type="dxa"/>
          </w:tcPr>
          <w:p w:rsidR="00373F57" w:rsidRDefault="00373F57" w:rsidP="0051730E">
            <w:pPr>
              <w:spacing w:after="0" w:line="240" w:lineRule="auto"/>
              <w:rPr>
                <w:lang w:val="ru-RU"/>
              </w:rPr>
            </w:pPr>
            <w:r>
              <w:rPr>
                <w:lang w:val="ru-RU"/>
              </w:rPr>
              <w:t>На основу континуираног праћења активности ученика</w:t>
            </w:r>
          </w:p>
        </w:tc>
      </w:tr>
      <w:tr w:rsidR="00373F57" w:rsidTr="00373F57">
        <w:trPr>
          <w:trHeight w:val="839"/>
        </w:trPr>
        <w:tc>
          <w:tcPr>
            <w:tcW w:w="1215" w:type="dxa"/>
            <w:shd w:val="clear" w:color="auto" w:fill="FFFFFF" w:themeFill="background1"/>
          </w:tcPr>
          <w:p w:rsidR="00373F57" w:rsidRDefault="00373F57" w:rsidP="0051730E">
            <w:pPr>
              <w:spacing w:after="0" w:line="240" w:lineRule="auto"/>
            </w:pPr>
            <w:r>
              <w:t>новембар</w:t>
            </w:r>
          </w:p>
        </w:tc>
        <w:tc>
          <w:tcPr>
            <w:tcW w:w="2271" w:type="dxa"/>
            <w:shd w:val="clear" w:color="auto" w:fill="FFFFFF" w:themeFill="background1"/>
          </w:tcPr>
          <w:p w:rsidR="00373F57" w:rsidRDefault="00373F57" w:rsidP="0051730E">
            <w:pPr>
              <w:spacing w:after="0" w:line="240" w:lineRule="auto"/>
              <w:outlineLvl w:val="0"/>
              <w:rPr>
                <w:rFonts w:ascii="Monotype Corsiva" w:hAnsi="Monotype Corsiva"/>
                <w:caps/>
                <w:sz w:val="20"/>
                <w:szCs w:val="20"/>
              </w:rPr>
            </w:pPr>
            <w:r>
              <w:rPr>
                <w:rFonts w:ascii="Monotype Corsiva" w:hAnsi="Monotype Corsiva"/>
              </w:rPr>
              <w:t xml:space="preserve">3. </w:t>
            </w:r>
            <w:r>
              <w:rPr>
                <w:rFonts w:ascii="Monotype Corsiva" w:hAnsi="Monotype Corsiva"/>
                <w:caps/>
                <w:sz w:val="20"/>
                <w:szCs w:val="20"/>
              </w:rPr>
              <w:t>Џума намаз</w:t>
            </w:r>
          </w:p>
          <w:p w:rsidR="00373F57" w:rsidRDefault="00373F57" w:rsidP="0051730E">
            <w:pPr>
              <w:outlineLvl w:val="0"/>
              <w:rPr>
                <w:rFonts w:ascii="Monotype Corsiva" w:hAnsi="Monotype Corsiva"/>
              </w:rPr>
            </w:pPr>
          </w:p>
          <w:p w:rsidR="00373F57" w:rsidRDefault="00373F57" w:rsidP="0051730E">
            <w:pPr>
              <w:spacing w:after="0" w:line="240" w:lineRule="auto"/>
            </w:pPr>
          </w:p>
        </w:tc>
        <w:tc>
          <w:tcPr>
            <w:tcW w:w="650" w:type="dxa"/>
            <w:shd w:val="clear" w:color="auto" w:fill="FFFFFF" w:themeFill="background1"/>
          </w:tcPr>
          <w:p w:rsidR="00373F57" w:rsidRDefault="00373F57" w:rsidP="0051730E">
            <w:pPr>
              <w:spacing w:after="0" w:line="240" w:lineRule="auto"/>
            </w:pPr>
            <w:r>
              <w:t>4</w:t>
            </w:r>
          </w:p>
        </w:tc>
        <w:tc>
          <w:tcPr>
            <w:tcW w:w="1351" w:type="dxa"/>
          </w:tcPr>
          <w:p w:rsidR="00373F57" w:rsidRDefault="00373F57" w:rsidP="0051730E">
            <w:pPr>
              <w:spacing w:after="0" w:line="240" w:lineRule="auto"/>
            </w:pPr>
            <w:r>
              <w:t>Слу</w:t>
            </w:r>
            <w:r>
              <w:rPr>
                <w:lang w:val="sr-Cyrl-CS"/>
              </w:rPr>
              <w:t>ш</w:t>
            </w:r>
            <w:r>
              <w:t>а</w:t>
            </w:r>
          </w:p>
          <w:p w:rsidR="00373F57" w:rsidRDefault="00373F57" w:rsidP="0051730E">
            <w:pPr>
              <w:spacing w:after="0" w:line="240" w:lineRule="auto"/>
            </w:pPr>
            <w:r>
              <w:t>понавља</w:t>
            </w:r>
          </w:p>
        </w:tc>
        <w:tc>
          <w:tcPr>
            <w:tcW w:w="1739" w:type="dxa"/>
          </w:tcPr>
          <w:p w:rsidR="00373F57" w:rsidRDefault="00373F57" w:rsidP="0051730E">
            <w:pPr>
              <w:spacing w:after="0" w:line="240" w:lineRule="auto"/>
            </w:pPr>
            <w:r>
              <w:rPr>
                <w:lang w:val="sr-Cyrl-CS"/>
              </w:rPr>
              <w:t>Ч</w:t>
            </w:r>
            <w:r>
              <w:t>ита текст</w:t>
            </w:r>
          </w:p>
          <w:p w:rsidR="00373F57" w:rsidRDefault="00373F57" w:rsidP="0051730E">
            <w:pPr>
              <w:spacing w:after="0" w:line="240" w:lineRule="auto"/>
            </w:pPr>
            <w:r>
              <w:t>Обја</w:t>
            </w:r>
            <w:r>
              <w:rPr>
                <w:lang w:val="sr-Cyrl-CS"/>
              </w:rPr>
              <w:t>ш</w:t>
            </w:r>
            <w:r>
              <w:t>њава</w:t>
            </w:r>
          </w:p>
          <w:p w:rsidR="00373F57" w:rsidRDefault="00373F57" w:rsidP="0051730E">
            <w:pPr>
              <w:spacing w:after="0" w:line="240" w:lineRule="auto"/>
            </w:pPr>
            <w:r>
              <w:t>Показује</w:t>
            </w:r>
          </w:p>
        </w:tc>
        <w:tc>
          <w:tcPr>
            <w:tcW w:w="2296" w:type="dxa"/>
          </w:tcPr>
          <w:p w:rsidR="00373F57" w:rsidRDefault="00373F57" w:rsidP="0051730E">
            <w:pPr>
              <w:spacing w:after="0" w:line="240" w:lineRule="auto"/>
            </w:pPr>
            <w:r>
              <w:t>Фронтални</w:t>
            </w:r>
          </w:p>
          <w:p w:rsidR="00373F57" w:rsidRDefault="00373F57" w:rsidP="0051730E">
            <w:pPr>
              <w:spacing w:after="0" w:line="240" w:lineRule="auto"/>
            </w:pPr>
            <w:r>
              <w:t>Рад у паровима</w:t>
            </w:r>
          </w:p>
          <w:p w:rsidR="00373F57" w:rsidRDefault="00373F57" w:rsidP="0051730E">
            <w:pPr>
              <w:spacing w:after="0" w:line="240" w:lineRule="auto"/>
            </w:pPr>
          </w:p>
        </w:tc>
        <w:tc>
          <w:tcPr>
            <w:tcW w:w="2552" w:type="dxa"/>
          </w:tcPr>
          <w:p w:rsidR="00373F57" w:rsidRDefault="00373F57" w:rsidP="0051730E">
            <w:pPr>
              <w:spacing w:after="0" w:line="240" w:lineRule="auto"/>
            </w:pPr>
            <w:r>
              <w:t>Рад са текстом</w:t>
            </w:r>
          </w:p>
          <w:p w:rsidR="00373F57" w:rsidRDefault="00373F57" w:rsidP="0051730E">
            <w:pPr>
              <w:spacing w:after="0" w:line="240" w:lineRule="auto"/>
            </w:pPr>
            <w:r>
              <w:t>Разговор</w:t>
            </w:r>
          </w:p>
          <w:p w:rsidR="00373F57" w:rsidRDefault="00373F57" w:rsidP="0051730E">
            <w:pPr>
              <w:spacing w:after="0" w:line="240" w:lineRule="auto"/>
            </w:pPr>
          </w:p>
        </w:tc>
        <w:tc>
          <w:tcPr>
            <w:tcW w:w="2506" w:type="dxa"/>
          </w:tcPr>
          <w:p w:rsidR="00373F57" w:rsidRDefault="00373F57" w:rsidP="0051730E">
            <w:pPr>
              <w:spacing w:after="0" w:line="240" w:lineRule="auto"/>
              <w:rPr>
                <w:lang w:val="ru-RU"/>
              </w:rPr>
            </w:pPr>
            <w:r>
              <w:rPr>
                <w:lang w:val="ru-RU"/>
              </w:rPr>
              <w:t>На основу континуираног праћења активности ученика</w:t>
            </w:r>
          </w:p>
        </w:tc>
      </w:tr>
      <w:tr w:rsidR="00373F57" w:rsidTr="00373F57">
        <w:trPr>
          <w:trHeight w:val="966"/>
        </w:trPr>
        <w:tc>
          <w:tcPr>
            <w:tcW w:w="1215" w:type="dxa"/>
            <w:shd w:val="clear" w:color="auto" w:fill="FFFFFF" w:themeFill="background1"/>
          </w:tcPr>
          <w:p w:rsidR="00373F57" w:rsidRDefault="00373F57" w:rsidP="0051730E">
            <w:pPr>
              <w:spacing w:after="0" w:line="240" w:lineRule="auto"/>
            </w:pPr>
            <w:r>
              <w:t>децембар</w:t>
            </w:r>
          </w:p>
        </w:tc>
        <w:tc>
          <w:tcPr>
            <w:tcW w:w="2271" w:type="dxa"/>
            <w:shd w:val="clear" w:color="auto" w:fill="FFFFFF" w:themeFill="background1"/>
          </w:tcPr>
          <w:p w:rsidR="00373F57" w:rsidRDefault="00373F57" w:rsidP="0051730E">
            <w:pPr>
              <w:spacing w:after="0" w:line="240" w:lineRule="auto"/>
              <w:outlineLvl w:val="0"/>
              <w:rPr>
                <w:rFonts w:ascii="Monotype Corsiva" w:hAnsi="Monotype Corsiva"/>
                <w:caps/>
                <w:sz w:val="18"/>
                <w:szCs w:val="18"/>
                <w:lang w:val="ru-RU"/>
              </w:rPr>
            </w:pPr>
            <w:r>
              <w:rPr>
                <w:rFonts w:ascii="Monotype Corsiva" w:hAnsi="Monotype Corsiva"/>
                <w:lang w:val="ru-RU"/>
              </w:rPr>
              <w:t xml:space="preserve">4. </w:t>
            </w:r>
            <w:r>
              <w:rPr>
                <w:rFonts w:ascii="Monotype Corsiva" w:hAnsi="Monotype Corsiva"/>
                <w:caps/>
                <w:sz w:val="18"/>
                <w:szCs w:val="18"/>
                <w:lang w:val="ru-RU"/>
              </w:rPr>
              <w:t>Сукоб истине и неистине на Бедру</w:t>
            </w:r>
          </w:p>
          <w:p w:rsidR="00373F57" w:rsidRDefault="00373F57" w:rsidP="00373F57">
            <w:pPr>
              <w:numPr>
                <w:ilvl w:val="0"/>
                <w:numId w:val="154"/>
              </w:numPr>
              <w:spacing w:after="0" w:line="240" w:lineRule="auto"/>
              <w:outlineLvl w:val="0"/>
              <w:rPr>
                <w:rFonts w:ascii="Monotype Corsiva" w:hAnsi="Monotype Corsiva"/>
                <w:sz w:val="18"/>
                <w:szCs w:val="18"/>
              </w:rPr>
            </w:pPr>
            <w:r>
              <w:rPr>
                <w:rFonts w:ascii="Monotype Corsiva" w:hAnsi="Monotype Corsiva"/>
                <w:sz w:val="18"/>
                <w:szCs w:val="18"/>
              </w:rPr>
              <w:t>Сукоб на Ухуду</w:t>
            </w:r>
          </w:p>
          <w:p w:rsidR="00373F57" w:rsidRDefault="00373F57" w:rsidP="0051730E">
            <w:pPr>
              <w:spacing w:after="0" w:line="240" w:lineRule="auto"/>
            </w:pPr>
          </w:p>
        </w:tc>
        <w:tc>
          <w:tcPr>
            <w:tcW w:w="650" w:type="dxa"/>
            <w:shd w:val="clear" w:color="auto" w:fill="FFFFFF" w:themeFill="background1"/>
          </w:tcPr>
          <w:p w:rsidR="00373F57" w:rsidRDefault="00373F57" w:rsidP="0051730E">
            <w:pPr>
              <w:spacing w:after="0" w:line="240" w:lineRule="auto"/>
            </w:pPr>
            <w:r>
              <w:t>4</w:t>
            </w:r>
          </w:p>
        </w:tc>
        <w:tc>
          <w:tcPr>
            <w:tcW w:w="1351" w:type="dxa"/>
          </w:tcPr>
          <w:p w:rsidR="00373F57" w:rsidRDefault="00373F57" w:rsidP="0051730E">
            <w:pPr>
              <w:spacing w:after="0" w:line="240" w:lineRule="auto"/>
            </w:pPr>
            <w:r>
              <w:t>Слуша</w:t>
            </w:r>
          </w:p>
          <w:p w:rsidR="00373F57" w:rsidRDefault="00373F57" w:rsidP="0051730E">
            <w:pPr>
              <w:spacing w:after="0" w:line="240" w:lineRule="auto"/>
            </w:pPr>
            <w:r>
              <w:t>понавља</w:t>
            </w:r>
          </w:p>
        </w:tc>
        <w:tc>
          <w:tcPr>
            <w:tcW w:w="1739" w:type="dxa"/>
          </w:tcPr>
          <w:p w:rsidR="00373F57" w:rsidRDefault="00373F57" w:rsidP="0051730E">
            <w:pPr>
              <w:spacing w:after="0" w:line="240" w:lineRule="auto"/>
            </w:pPr>
            <w:r>
              <w:rPr>
                <w:lang w:val="sr-Cyrl-CS"/>
              </w:rPr>
              <w:t>Ч</w:t>
            </w:r>
            <w:r>
              <w:t>ита текст</w:t>
            </w:r>
          </w:p>
          <w:p w:rsidR="00373F57" w:rsidRDefault="00373F57" w:rsidP="0051730E">
            <w:pPr>
              <w:spacing w:after="0" w:line="240" w:lineRule="auto"/>
            </w:pPr>
            <w:r>
              <w:t>Обја</w:t>
            </w:r>
            <w:r>
              <w:rPr>
                <w:lang w:val="sr-Cyrl-CS"/>
              </w:rPr>
              <w:t>ш</w:t>
            </w:r>
            <w:r>
              <w:t>њава</w:t>
            </w:r>
          </w:p>
          <w:p w:rsidR="00373F57" w:rsidRDefault="00373F57" w:rsidP="0051730E">
            <w:pPr>
              <w:spacing w:after="0" w:line="240" w:lineRule="auto"/>
            </w:pPr>
            <w:r>
              <w:t>Показује</w:t>
            </w:r>
          </w:p>
        </w:tc>
        <w:tc>
          <w:tcPr>
            <w:tcW w:w="2296" w:type="dxa"/>
          </w:tcPr>
          <w:p w:rsidR="00373F57" w:rsidRDefault="00373F57" w:rsidP="0051730E">
            <w:pPr>
              <w:spacing w:after="0" w:line="240" w:lineRule="auto"/>
            </w:pPr>
            <w:r>
              <w:t>Групни</w:t>
            </w:r>
          </w:p>
          <w:p w:rsidR="00373F57" w:rsidRDefault="00373F57" w:rsidP="0051730E">
            <w:pPr>
              <w:spacing w:after="0" w:line="240" w:lineRule="auto"/>
            </w:pPr>
            <w:r>
              <w:t>Фронтални</w:t>
            </w:r>
          </w:p>
          <w:p w:rsidR="00373F57" w:rsidRDefault="00373F57" w:rsidP="0051730E">
            <w:pPr>
              <w:spacing w:after="0" w:line="240" w:lineRule="auto"/>
            </w:pPr>
            <w:r>
              <w:t xml:space="preserve">Индивидуални рад      </w:t>
            </w:r>
          </w:p>
        </w:tc>
        <w:tc>
          <w:tcPr>
            <w:tcW w:w="2552" w:type="dxa"/>
          </w:tcPr>
          <w:p w:rsidR="00373F57" w:rsidRDefault="00373F57" w:rsidP="0051730E">
            <w:pPr>
              <w:spacing w:after="0" w:line="240" w:lineRule="auto"/>
            </w:pPr>
            <w:r>
              <w:t>Излагање</w:t>
            </w:r>
          </w:p>
          <w:p w:rsidR="00373F57" w:rsidRDefault="00373F57" w:rsidP="0051730E">
            <w:pPr>
              <w:spacing w:after="0" w:line="240" w:lineRule="auto"/>
            </w:pPr>
            <w:r>
              <w:t>Рад са текстом</w:t>
            </w:r>
          </w:p>
          <w:p w:rsidR="00373F57" w:rsidRDefault="00373F57" w:rsidP="0051730E">
            <w:pPr>
              <w:spacing w:after="0" w:line="240" w:lineRule="auto"/>
            </w:pPr>
            <w:r>
              <w:t>Разговор</w:t>
            </w:r>
          </w:p>
          <w:p w:rsidR="00373F57" w:rsidRDefault="00373F57" w:rsidP="0051730E">
            <w:pPr>
              <w:spacing w:after="0" w:line="240" w:lineRule="auto"/>
            </w:pPr>
            <w:r>
              <w:t xml:space="preserve">Демонстрација                                                               </w:t>
            </w:r>
          </w:p>
        </w:tc>
        <w:tc>
          <w:tcPr>
            <w:tcW w:w="2506" w:type="dxa"/>
          </w:tcPr>
          <w:p w:rsidR="00373F57" w:rsidRDefault="00373F57" w:rsidP="0051730E">
            <w:pPr>
              <w:spacing w:after="0" w:line="240" w:lineRule="auto"/>
              <w:rPr>
                <w:lang w:val="ru-RU"/>
              </w:rPr>
            </w:pPr>
            <w:r>
              <w:rPr>
                <w:lang w:val="ru-RU"/>
              </w:rPr>
              <w:t>На основу континуираног праћења активности ученика</w:t>
            </w:r>
          </w:p>
        </w:tc>
      </w:tr>
      <w:tr w:rsidR="00373F57" w:rsidTr="00373F57">
        <w:trPr>
          <w:trHeight w:val="1025"/>
        </w:trPr>
        <w:tc>
          <w:tcPr>
            <w:tcW w:w="1215" w:type="dxa"/>
            <w:shd w:val="clear" w:color="auto" w:fill="FFFFFF" w:themeFill="background1"/>
          </w:tcPr>
          <w:p w:rsidR="00373F57" w:rsidRDefault="00373F57" w:rsidP="0051730E">
            <w:r>
              <w:t>јануар</w:t>
            </w:r>
          </w:p>
        </w:tc>
        <w:tc>
          <w:tcPr>
            <w:tcW w:w="2271" w:type="dxa"/>
            <w:shd w:val="clear" w:color="auto" w:fill="FFFFFF" w:themeFill="background1"/>
          </w:tcPr>
          <w:p w:rsidR="00373F57" w:rsidRDefault="00373F57" w:rsidP="0051730E">
            <w:pPr>
              <w:spacing w:after="0" w:line="240" w:lineRule="auto"/>
              <w:rPr>
                <w:rFonts w:ascii="Monotype Corsiva" w:hAnsi="Monotype Corsiva"/>
                <w:caps/>
                <w:sz w:val="20"/>
                <w:szCs w:val="20"/>
              </w:rPr>
            </w:pPr>
            <w:r>
              <w:rPr>
                <w:rFonts w:ascii="Monotype Corsiva" w:hAnsi="Monotype Corsiva"/>
              </w:rPr>
              <w:t xml:space="preserve">5. </w:t>
            </w:r>
            <w:r>
              <w:rPr>
                <w:rFonts w:ascii="Monotype Corsiva" w:hAnsi="Monotype Corsiva"/>
                <w:caps/>
                <w:sz w:val="20"/>
                <w:szCs w:val="20"/>
              </w:rPr>
              <w:t>оБРАДА ПЈЕСМЕ_</w:t>
            </w:r>
          </w:p>
          <w:p w:rsidR="00373F57" w:rsidRDefault="00373F57" w:rsidP="0051730E">
            <w:pPr>
              <w:ind w:left="360"/>
              <w:rPr>
                <w:rFonts w:ascii="Monotype Corsiva" w:hAnsi="Monotype Corsiva"/>
                <w:caps/>
                <w:sz w:val="20"/>
                <w:szCs w:val="20"/>
              </w:rPr>
            </w:pPr>
            <w:r>
              <w:rPr>
                <w:rFonts w:ascii="Monotype Corsiva" w:hAnsi="Monotype Corsiva"/>
                <w:caps/>
                <w:sz w:val="20"/>
                <w:szCs w:val="20"/>
              </w:rPr>
              <w:t xml:space="preserve"> -'ах илахи мерхаба</w:t>
            </w:r>
          </w:p>
        </w:tc>
        <w:tc>
          <w:tcPr>
            <w:tcW w:w="650" w:type="dxa"/>
            <w:shd w:val="clear" w:color="auto" w:fill="FFFFFF" w:themeFill="background1"/>
          </w:tcPr>
          <w:p w:rsidR="00373F57" w:rsidRDefault="00373F57" w:rsidP="0051730E">
            <w:r>
              <w:t>2</w:t>
            </w:r>
          </w:p>
        </w:tc>
        <w:tc>
          <w:tcPr>
            <w:tcW w:w="1351" w:type="dxa"/>
          </w:tcPr>
          <w:p w:rsidR="00373F57" w:rsidRDefault="00373F57" w:rsidP="0051730E">
            <w:pPr>
              <w:spacing w:after="0" w:line="240" w:lineRule="auto"/>
            </w:pPr>
            <w:r>
              <w:t>Слу</w:t>
            </w:r>
            <w:r>
              <w:rPr>
                <w:lang w:val="sr-Cyrl-CS"/>
              </w:rPr>
              <w:t>ш</w:t>
            </w:r>
            <w:r>
              <w:t>а</w:t>
            </w:r>
          </w:p>
          <w:p w:rsidR="00373F57" w:rsidRDefault="00373F57" w:rsidP="0051730E">
            <w:r>
              <w:t>понавља</w:t>
            </w:r>
          </w:p>
        </w:tc>
        <w:tc>
          <w:tcPr>
            <w:tcW w:w="1739" w:type="dxa"/>
          </w:tcPr>
          <w:p w:rsidR="00373F57" w:rsidRDefault="00373F57" w:rsidP="0051730E">
            <w:pPr>
              <w:spacing w:after="0" w:line="240" w:lineRule="auto"/>
            </w:pPr>
            <w:r>
              <w:t>Чита текст</w:t>
            </w:r>
          </w:p>
          <w:p w:rsidR="00373F57" w:rsidRDefault="00373F57" w:rsidP="0051730E">
            <w:pPr>
              <w:spacing w:after="0" w:line="240" w:lineRule="auto"/>
            </w:pPr>
            <w:r>
              <w:t>Обја</w:t>
            </w:r>
            <w:r>
              <w:rPr>
                <w:lang w:val="sr-Cyrl-CS"/>
              </w:rPr>
              <w:t>ш</w:t>
            </w:r>
            <w:r>
              <w:t>њава</w:t>
            </w:r>
          </w:p>
          <w:p w:rsidR="00373F57" w:rsidRDefault="00373F57" w:rsidP="0051730E">
            <w:r>
              <w:t>Показује</w:t>
            </w:r>
          </w:p>
        </w:tc>
        <w:tc>
          <w:tcPr>
            <w:tcW w:w="2296" w:type="dxa"/>
          </w:tcPr>
          <w:p w:rsidR="00373F57" w:rsidRDefault="00373F57" w:rsidP="0051730E">
            <w:pPr>
              <w:spacing w:after="0" w:line="240" w:lineRule="auto"/>
              <w:rPr>
                <w:lang w:val="ru-RU"/>
              </w:rPr>
            </w:pPr>
            <w:r>
              <w:rPr>
                <w:lang w:val="ru-RU"/>
              </w:rPr>
              <w:t>Рад у паровима</w:t>
            </w:r>
          </w:p>
          <w:p w:rsidR="00373F57" w:rsidRDefault="00373F57" w:rsidP="0051730E">
            <w:pPr>
              <w:rPr>
                <w:lang w:val="ru-RU"/>
              </w:rPr>
            </w:pPr>
            <w:r>
              <w:rPr>
                <w:lang w:val="ru-RU"/>
              </w:rPr>
              <w:t xml:space="preserve">Индивидуални рад      </w:t>
            </w:r>
          </w:p>
        </w:tc>
        <w:tc>
          <w:tcPr>
            <w:tcW w:w="2552" w:type="dxa"/>
          </w:tcPr>
          <w:p w:rsidR="00373F57" w:rsidRDefault="00373F57" w:rsidP="0051730E">
            <w:pPr>
              <w:spacing w:after="0" w:line="240" w:lineRule="auto"/>
            </w:pPr>
            <w:r>
              <w:t>Разговор</w:t>
            </w:r>
          </w:p>
          <w:p w:rsidR="00373F57" w:rsidRDefault="00373F57" w:rsidP="0051730E">
            <w:r>
              <w:t xml:space="preserve">Демонстрација                                                                                                       </w:t>
            </w:r>
          </w:p>
        </w:tc>
        <w:tc>
          <w:tcPr>
            <w:tcW w:w="2506" w:type="dxa"/>
          </w:tcPr>
          <w:p w:rsidR="00373F57" w:rsidRDefault="00373F57" w:rsidP="0051730E">
            <w:pPr>
              <w:rPr>
                <w:lang w:val="ru-RU"/>
              </w:rPr>
            </w:pPr>
            <w:r>
              <w:rPr>
                <w:lang w:val="ru-RU"/>
              </w:rPr>
              <w:t>На основу континуираног праћења активности ученика</w:t>
            </w:r>
          </w:p>
        </w:tc>
      </w:tr>
      <w:tr w:rsidR="00373F57" w:rsidTr="00373F57">
        <w:tc>
          <w:tcPr>
            <w:tcW w:w="1215" w:type="dxa"/>
            <w:shd w:val="clear" w:color="auto" w:fill="FFFFFF" w:themeFill="background1"/>
          </w:tcPr>
          <w:p w:rsidR="00373F57" w:rsidRDefault="00373F57" w:rsidP="0051730E">
            <w:r>
              <w:t>фебруар</w:t>
            </w:r>
          </w:p>
        </w:tc>
        <w:tc>
          <w:tcPr>
            <w:tcW w:w="2271" w:type="dxa"/>
            <w:shd w:val="clear" w:color="auto" w:fill="FFFFFF" w:themeFill="background1"/>
          </w:tcPr>
          <w:p w:rsidR="00373F57" w:rsidRDefault="00373F57" w:rsidP="00373F57">
            <w:pPr>
              <w:numPr>
                <w:ilvl w:val="0"/>
                <w:numId w:val="155"/>
              </w:numPr>
              <w:spacing w:after="0" w:line="240" w:lineRule="auto"/>
              <w:outlineLvl w:val="0"/>
              <w:rPr>
                <w:rFonts w:ascii="Monotype Corsiva" w:hAnsi="Monotype Corsiva"/>
                <w:caps/>
                <w:sz w:val="20"/>
                <w:szCs w:val="20"/>
              </w:rPr>
            </w:pPr>
            <w:r>
              <w:rPr>
                <w:rFonts w:ascii="Monotype Corsiva" w:hAnsi="Monotype Corsiva"/>
              </w:rPr>
              <w:t xml:space="preserve">6. </w:t>
            </w:r>
            <w:r>
              <w:rPr>
                <w:rFonts w:ascii="Monotype Corsiva" w:hAnsi="Monotype Corsiva"/>
                <w:caps/>
                <w:sz w:val="20"/>
                <w:szCs w:val="20"/>
              </w:rPr>
              <w:t>Бајрам-намаз</w:t>
            </w:r>
          </w:p>
          <w:p w:rsidR="00373F57" w:rsidRDefault="00373F57" w:rsidP="0051730E">
            <w:pPr>
              <w:outlineLvl w:val="0"/>
              <w:rPr>
                <w:rFonts w:ascii="Monotype Corsiva" w:hAnsi="Monotype Corsiva"/>
                <w:sz w:val="20"/>
                <w:szCs w:val="20"/>
              </w:rPr>
            </w:pPr>
            <w:r>
              <w:rPr>
                <w:rFonts w:ascii="Monotype Corsiva" w:hAnsi="Monotype Corsiva"/>
                <w:sz w:val="20"/>
                <w:szCs w:val="20"/>
              </w:rPr>
              <w:t>- бајрамска молитва:</w:t>
            </w:r>
          </w:p>
          <w:p w:rsidR="00373F57" w:rsidRDefault="00373F57" w:rsidP="0051730E">
            <w:pPr>
              <w:outlineLvl w:val="0"/>
              <w:rPr>
                <w:rFonts w:ascii="Monotype Corsiva" w:hAnsi="Monotype Corsiva"/>
                <w:sz w:val="20"/>
                <w:szCs w:val="20"/>
              </w:rPr>
            </w:pPr>
            <w:r>
              <w:rPr>
                <w:rFonts w:ascii="Monotype Corsiva" w:hAnsi="Monotype Corsiva"/>
                <w:sz w:val="20"/>
                <w:szCs w:val="20"/>
              </w:rPr>
              <w:t>- рамазански бајрам</w:t>
            </w:r>
          </w:p>
          <w:p w:rsidR="00373F57" w:rsidRDefault="00373F57" w:rsidP="0051730E">
            <w:pPr>
              <w:outlineLvl w:val="0"/>
              <w:rPr>
                <w:rFonts w:ascii="Monotype Corsiva" w:hAnsi="Monotype Corsiva"/>
                <w:sz w:val="20"/>
                <w:szCs w:val="20"/>
              </w:rPr>
            </w:pPr>
            <w:r>
              <w:rPr>
                <w:rFonts w:ascii="Monotype Corsiva" w:hAnsi="Monotype Corsiva"/>
                <w:sz w:val="20"/>
                <w:szCs w:val="20"/>
              </w:rPr>
              <w:lastRenderedPageBreak/>
              <w:t>- курбан бајрам</w:t>
            </w:r>
          </w:p>
          <w:p w:rsidR="00373F57" w:rsidRDefault="00373F57" w:rsidP="0051730E">
            <w:pPr>
              <w:outlineLvl w:val="0"/>
              <w:rPr>
                <w:rFonts w:ascii="Monotype Corsiva" w:hAnsi="Monotype Corsiva"/>
                <w:sz w:val="20"/>
                <w:szCs w:val="20"/>
                <w:lang w:val="ru-RU"/>
              </w:rPr>
            </w:pPr>
            <w:r>
              <w:rPr>
                <w:rFonts w:ascii="Monotype Corsiva" w:hAnsi="Monotype Corsiva"/>
                <w:sz w:val="20"/>
                <w:szCs w:val="20"/>
                <w:lang w:val="ru-RU"/>
              </w:rPr>
              <w:t>- Неколико мудрих изрека Алије р.а.</w:t>
            </w:r>
          </w:p>
          <w:p w:rsidR="00373F57" w:rsidRDefault="00373F57" w:rsidP="0051730E">
            <w:pPr>
              <w:rPr>
                <w:lang w:val="ru-RU"/>
              </w:rPr>
            </w:pPr>
            <w:r>
              <w:rPr>
                <w:rFonts w:ascii="Monotype Corsiva" w:hAnsi="Monotype Corsiva"/>
                <w:sz w:val="20"/>
                <w:szCs w:val="20"/>
                <w:lang w:val="ru-RU"/>
              </w:rPr>
              <w:t>- Животињско царство велича Узвишеног Аллаха</w:t>
            </w:r>
          </w:p>
        </w:tc>
        <w:tc>
          <w:tcPr>
            <w:tcW w:w="650" w:type="dxa"/>
            <w:shd w:val="clear" w:color="auto" w:fill="FFFFFF" w:themeFill="background1"/>
          </w:tcPr>
          <w:p w:rsidR="00373F57" w:rsidRDefault="00373F57" w:rsidP="0051730E">
            <w:r>
              <w:lastRenderedPageBreak/>
              <w:t>4</w:t>
            </w:r>
          </w:p>
        </w:tc>
        <w:tc>
          <w:tcPr>
            <w:tcW w:w="1351" w:type="dxa"/>
          </w:tcPr>
          <w:p w:rsidR="00373F57" w:rsidRDefault="00373F57" w:rsidP="0051730E">
            <w:pPr>
              <w:spacing w:after="0" w:line="240" w:lineRule="auto"/>
            </w:pPr>
            <w:r>
              <w:t>Слу</w:t>
            </w:r>
            <w:r>
              <w:rPr>
                <w:lang w:val="sr-Cyrl-CS"/>
              </w:rPr>
              <w:t>ш</w:t>
            </w:r>
            <w:r>
              <w:t>а</w:t>
            </w:r>
          </w:p>
          <w:p w:rsidR="00373F57" w:rsidRDefault="00373F57" w:rsidP="0051730E">
            <w:r>
              <w:t>понавља</w:t>
            </w:r>
          </w:p>
        </w:tc>
        <w:tc>
          <w:tcPr>
            <w:tcW w:w="1739" w:type="dxa"/>
          </w:tcPr>
          <w:p w:rsidR="00373F57" w:rsidRDefault="00373F57" w:rsidP="0051730E">
            <w:pPr>
              <w:spacing w:after="0" w:line="240" w:lineRule="auto"/>
            </w:pPr>
            <w:r>
              <w:rPr>
                <w:lang w:val="sr-Cyrl-CS"/>
              </w:rPr>
              <w:t>Ч</w:t>
            </w:r>
            <w:r>
              <w:t>ита текст</w:t>
            </w:r>
          </w:p>
          <w:p w:rsidR="00373F57" w:rsidRDefault="00373F57" w:rsidP="0051730E">
            <w:pPr>
              <w:spacing w:after="0" w:line="240" w:lineRule="auto"/>
            </w:pPr>
            <w:r>
              <w:t>Обја</w:t>
            </w:r>
            <w:r>
              <w:rPr>
                <w:lang w:val="sr-Cyrl-CS"/>
              </w:rPr>
              <w:t>ш</w:t>
            </w:r>
            <w:r>
              <w:t>њава</w:t>
            </w:r>
          </w:p>
          <w:p w:rsidR="00373F57" w:rsidRDefault="00373F57" w:rsidP="0051730E">
            <w:r>
              <w:t>Показује</w:t>
            </w:r>
          </w:p>
        </w:tc>
        <w:tc>
          <w:tcPr>
            <w:tcW w:w="2296" w:type="dxa"/>
          </w:tcPr>
          <w:p w:rsidR="00373F57" w:rsidRDefault="00373F57" w:rsidP="0051730E">
            <w:pPr>
              <w:spacing w:after="0" w:line="240" w:lineRule="auto"/>
            </w:pPr>
            <w:r>
              <w:t>Групни</w:t>
            </w:r>
          </w:p>
          <w:p w:rsidR="00373F57" w:rsidRDefault="00373F57" w:rsidP="0051730E">
            <w:r>
              <w:t xml:space="preserve">Индивидуални рад      </w:t>
            </w:r>
          </w:p>
        </w:tc>
        <w:tc>
          <w:tcPr>
            <w:tcW w:w="2552" w:type="dxa"/>
          </w:tcPr>
          <w:p w:rsidR="00373F57" w:rsidRDefault="00373F57" w:rsidP="0051730E">
            <w:pPr>
              <w:spacing w:after="0" w:line="240" w:lineRule="auto"/>
            </w:pPr>
            <w:r>
              <w:t>Излагање</w:t>
            </w:r>
          </w:p>
          <w:p w:rsidR="00373F57" w:rsidRDefault="00373F57" w:rsidP="0051730E">
            <w:pPr>
              <w:spacing w:after="0" w:line="240" w:lineRule="auto"/>
            </w:pPr>
            <w:r>
              <w:t>Рад са текстом</w:t>
            </w:r>
          </w:p>
          <w:p w:rsidR="00373F57" w:rsidRDefault="00373F57" w:rsidP="0051730E"/>
        </w:tc>
        <w:tc>
          <w:tcPr>
            <w:tcW w:w="2506" w:type="dxa"/>
          </w:tcPr>
          <w:p w:rsidR="00373F57" w:rsidRDefault="00373F57" w:rsidP="0051730E">
            <w:pPr>
              <w:rPr>
                <w:lang w:val="ru-RU"/>
              </w:rPr>
            </w:pPr>
            <w:r>
              <w:rPr>
                <w:lang w:val="ru-RU"/>
              </w:rPr>
              <w:t>На основу континуираног праћења активности ученика</w:t>
            </w:r>
          </w:p>
        </w:tc>
      </w:tr>
      <w:tr w:rsidR="00373F57" w:rsidTr="00373F57">
        <w:trPr>
          <w:trHeight w:val="824"/>
        </w:trPr>
        <w:tc>
          <w:tcPr>
            <w:tcW w:w="1215" w:type="dxa"/>
            <w:shd w:val="clear" w:color="auto" w:fill="FFFFFF" w:themeFill="background1"/>
          </w:tcPr>
          <w:p w:rsidR="00373F57" w:rsidRDefault="00373F57" w:rsidP="0051730E">
            <w:r>
              <w:lastRenderedPageBreak/>
              <w:t>март</w:t>
            </w:r>
          </w:p>
        </w:tc>
        <w:tc>
          <w:tcPr>
            <w:tcW w:w="2271" w:type="dxa"/>
            <w:shd w:val="clear" w:color="auto" w:fill="FFFFFF" w:themeFill="background1"/>
          </w:tcPr>
          <w:p w:rsidR="00373F57" w:rsidRDefault="00373F57" w:rsidP="0051730E">
            <w:pPr>
              <w:spacing w:after="0" w:line="240" w:lineRule="auto"/>
              <w:outlineLvl w:val="0"/>
              <w:rPr>
                <w:rFonts w:ascii="Monotype Corsiva" w:hAnsi="Monotype Corsiva"/>
                <w:caps/>
                <w:sz w:val="20"/>
                <w:szCs w:val="20"/>
              </w:rPr>
            </w:pPr>
            <w:r>
              <w:rPr>
                <w:rFonts w:ascii="Monotype Corsiva" w:hAnsi="Monotype Corsiva"/>
              </w:rPr>
              <w:t xml:space="preserve">7. </w:t>
            </w:r>
            <w:r>
              <w:rPr>
                <w:rFonts w:ascii="Monotype Corsiva" w:hAnsi="Monotype Corsiva"/>
                <w:caps/>
                <w:sz w:val="20"/>
                <w:szCs w:val="20"/>
              </w:rPr>
              <w:t>Уговор на Худејбији</w:t>
            </w:r>
          </w:p>
        </w:tc>
        <w:tc>
          <w:tcPr>
            <w:tcW w:w="650" w:type="dxa"/>
            <w:shd w:val="clear" w:color="auto" w:fill="FFFFFF" w:themeFill="background1"/>
          </w:tcPr>
          <w:p w:rsidR="00373F57" w:rsidRDefault="00373F57" w:rsidP="0051730E">
            <w:r>
              <w:t>4</w:t>
            </w:r>
          </w:p>
        </w:tc>
        <w:tc>
          <w:tcPr>
            <w:tcW w:w="1351" w:type="dxa"/>
          </w:tcPr>
          <w:p w:rsidR="00373F57" w:rsidRDefault="00373F57" w:rsidP="0051730E">
            <w:pPr>
              <w:spacing w:after="0" w:line="240" w:lineRule="auto"/>
            </w:pPr>
            <w:r>
              <w:t>Слу</w:t>
            </w:r>
            <w:r>
              <w:rPr>
                <w:lang w:val="sr-Cyrl-CS"/>
              </w:rPr>
              <w:t>ш</w:t>
            </w:r>
            <w:r>
              <w:t>а</w:t>
            </w:r>
          </w:p>
          <w:p w:rsidR="00373F57" w:rsidRDefault="00373F57" w:rsidP="0051730E">
            <w:r>
              <w:t>понавља</w:t>
            </w:r>
          </w:p>
        </w:tc>
        <w:tc>
          <w:tcPr>
            <w:tcW w:w="1739" w:type="dxa"/>
          </w:tcPr>
          <w:p w:rsidR="00373F57" w:rsidRDefault="00373F57" w:rsidP="0051730E">
            <w:pPr>
              <w:spacing w:after="0" w:line="240" w:lineRule="auto"/>
            </w:pPr>
            <w:r>
              <w:rPr>
                <w:lang w:val="sr-Cyrl-CS"/>
              </w:rPr>
              <w:t>Ч</w:t>
            </w:r>
            <w:r>
              <w:t>ита текст</w:t>
            </w:r>
          </w:p>
          <w:p w:rsidR="00373F57" w:rsidRDefault="00373F57" w:rsidP="0051730E">
            <w:pPr>
              <w:spacing w:after="0" w:line="240" w:lineRule="auto"/>
            </w:pPr>
            <w:r>
              <w:t>Обја</w:t>
            </w:r>
            <w:r>
              <w:rPr>
                <w:lang w:val="sr-Cyrl-CS"/>
              </w:rPr>
              <w:t>ш</w:t>
            </w:r>
            <w:r>
              <w:t>њава</w:t>
            </w:r>
          </w:p>
          <w:p w:rsidR="00373F57" w:rsidRDefault="00373F57" w:rsidP="0051730E">
            <w:r>
              <w:t>Показује</w:t>
            </w:r>
          </w:p>
        </w:tc>
        <w:tc>
          <w:tcPr>
            <w:tcW w:w="2296" w:type="dxa"/>
          </w:tcPr>
          <w:p w:rsidR="00373F57" w:rsidRDefault="00373F57" w:rsidP="0051730E">
            <w:pPr>
              <w:spacing w:after="0" w:line="240" w:lineRule="auto"/>
            </w:pPr>
            <w:r>
              <w:t>Групни</w:t>
            </w:r>
          </w:p>
          <w:p w:rsidR="00373F57" w:rsidRDefault="00373F57" w:rsidP="0051730E">
            <w:pPr>
              <w:spacing w:after="0" w:line="240" w:lineRule="auto"/>
            </w:pPr>
            <w:r>
              <w:t xml:space="preserve">Фронтални </w:t>
            </w:r>
          </w:p>
        </w:tc>
        <w:tc>
          <w:tcPr>
            <w:tcW w:w="2552" w:type="dxa"/>
          </w:tcPr>
          <w:p w:rsidR="00373F57" w:rsidRDefault="00373F57" w:rsidP="0051730E">
            <w:pPr>
              <w:spacing w:after="0" w:line="240" w:lineRule="auto"/>
            </w:pPr>
            <w:r>
              <w:t>Рад са текстом</w:t>
            </w:r>
          </w:p>
          <w:p w:rsidR="00373F57" w:rsidRDefault="00373F57" w:rsidP="0051730E">
            <w:r>
              <w:t xml:space="preserve">Демонстрација                                                                                                       </w:t>
            </w:r>
          </w:p>
        </w:tc>
        <w:tc>
          <w:tcPr>
            <w:tcW w:w="2506" w:type="dxa"/>
          </w:tcPr>
          <w:p w:rsidR="00373F57" w:rsidRDefault="00373F57" w:rsidP="0051730E">
            <w:pPr>
              <w:rPr>
                <w:lang w:val="ru-RU"/>
              </w:rPr>
            </w:pPr>
            <w:r>
              <w:rPr>
                <w:lang w:val="ru-RU"/>
              </w:rPr>
              <w:t>На основу континуираног праћења активности ученика</w:t>
            </w:r>
          </w:p>
        </w:tc>
      </w:tr>
      <w:tr w:rsidR="00373F57" w:rsidTr="00373F57">
        <w:tc>
          <w:tcPr>
            <w:tcW w:w="1215" w:type="dxa"/>
            <w:shd w:val="clear" w:color="auto" w:fill="FFFFFF" w:themeFill="background1"/>
          </w:tcPr>
          <w:p w:rsidR="00373F57" w:rsidRDefault="00373F57" w:rsidP="0051730E">
            <w:r>
              <w:t>април</w:t>
            </w:r>
          </w:p>
        </w:tc>
        <w:tc>
          <w:tcPr>
            <w:tcW w:w="2271" w:type="dxa"/>
            <w:shd w:val="clear" w:color="auto" w:fill="FFFFFF" w:themeFill="background1"/>
          </w:tcPr>
          <w:p w:rsidR="00373F57" w:rsidRDefault="00373F57" w:rsidP="0051730E">
            <w:pPr>
              <w:spacing w:after="0" w:line="240" w:lineRule="auto"/>
              <w:rPr>
                <w:rFonts w:ascii="Monotype Corsiva" w:hAnsi="Monotype Corsiva"/>
                <w:caps/>
                <w:sz w:val="20"/>
                <w:szCs w:val="20"/>
                <w:lang w:val="ru-RU"/>
              </w:rPr>
            </w:pPr>
            <w:r>
              <w:rPr>
                <w:rFonts w:ascii="Monotype Corsiva" w:hAnsi="Monotype Corsiva"/>
                <w:lang w:val="ru-RU"/>
              </w:rPr>
              <w:t xml:space="preserve">8. </w:t>
            </w:r>
            <w:r>
              <w:rPr>
                <w:rFonts w:ascii="Monotype Corsiva" w:hAnsi="Monotype Corsiva"/>
                <w:caps/>
                <w:sz w:val="20"/>
                <w:szCs w:val="20"/>
                <w:lang w:val="ru-RU"/>
              </w:rPr>
              <w:t>Мухамедово а.с. позивање владара у ислам</w:t>
            </w:r>
          </w:p>
        </w:tc>
        <w:tc>
          <w:tcPr>
            <w:tcW w:w="650" w:type="dxa"/>
            <w:shd w:val="clear" w:color="auto" w:fill="FFFFFF" w:themeFill="background1"/>
          </w:tcPr>
          <w:p w:rsidR="00373F57" w:rsidRDefault="00373F57" w:rsidP="0051730E">
            <w:r>
              <w:t>4</w:t>
            </w:r>
          </w:p>
        </w:tc>
        <w:tc>
          <w:tcPr>
            <w:tcW w:w="1351" w:type="dxa"/>
          </w:tcPr>
          <w:p w:rsidR="00373F57" w:rsidRDefault="00373F57" w:rsidP="0051730E">
            <w:pPr>
              <w:spacing w:after="0" w:line="240" w:lineRule="auto"/>
            </w:pPr>
            <w:r>
              <w:t>Слу</w:t>
            </w:r>
            <w:r>
              <w:rPr>
                <w:lang w:val="sr-Cyrl-CS"/>
              </w:rPr>
              <w:t>ш</w:t>
            </w:r>
            <w:r>
              <w:t>а</w:t>
            </w:r>
          </w:p>
          <w:p w:rsidR="00373F57" w:rsidRDefault="00373F57" w:rsidP="0051730E">
            <w:r>
              <w:t>понавља</w:t>
            </w:r>
          </w:p>
        </w:tc>
        <w:tc>
          <w:tcPr>
            <w:tcW w:w="1739" w:type="dxa"/>
          </w:tcPr>
          <w:p w:rsidR="00373F57" w:rsidRDefault="00373F57" w:rsidP="0051730E">
            <w:pPr>
              <w:spacing w:after="0" w:line="240" w:lineRule="auto"/>
            </w:pPr>
            <w:r>
              <w:rPr>
                <w:lang w:val="sr-Cyrl-CS"/>
              </w:rPr>
              <w:t>Ч</w:t>
            </w:r>
            <w:r>
              <w:t>ита текст</w:t>
            </w:r>
          </w:p>
          <w:p w:rsidR="00373F57" w:rsidRDefault="00373F57" w:rsidP="0051730E">
            <w:pPr>
              <w:spacing w:after="0" w:line="240" w:lineRule="auto"/>
            </w:pPr>
            <w:r>
              <w:t>Обја</w:t>
            </w:r>
            <w:r>
              <w:rPr>
                <w:lang w:val="sr-Cyrl-CS"/>
              </w:rPr>
              <w:t>ш</w:t>
            </w:r>
            <w:r>
              <w:t>њава</w:t>
            </w:r>
          </w:p>
          <w:p w:rsidR="00373F57" w:rsidRDefault="00373F57" w:rsidP="0051730E">
            <w:r>
              <w:t>Показује</w:t>
            </w:r>
          </w:p>
        </w:tc>
        <w:tc>
          <w:tcPr>
            <w:tcW w:w="2296" w:type="dxa"/>
          </w:tcPr>
          <w:p w:rsidR="00373F57" w:rsidRDefault="00373F57" w:rsidP="0051730E">
            <w:pPr>
              <w:spacing w:after="0" w:line="240" w:lineRule="auto"/>
            </w:pPr>
            <w:r>
              <w:t>Групни</w:t>
            </w:r>
          </w:p>
          <w:p w:rsidR="00373F57" w:rsidRDefault="00373F57" w:rsidP="0051730E">
            <w:r>
              <w:t xml:space="preserve">Индивидуални рад      </w:t>
            </w:r>
          </w:p>
        </w:tc>
        <w:tc>
          <w:tcPr>
            <w:tcW w:w="2552" w:type="dxa"/>
          </w:tcPr>
          <w:p w:rsidR="00373F57" w:rsidRDefault="00373F57" w:rsidP="0051730E">
            <w:pPr>
              <w:spacing w:after="0" w:line="240" w:lineRule="auto"/>
            </w:pPr>
            <w:r>
              <w:t>Излагање</w:t>
            </w:r>
          </w:p>
          <w:p w:rsidR="00373F57" w:rsidRDefault="00373F57" w:rsidP="0051730E">
            <w:pPr>
              <w:spacing w:after="0" w:line="240" w:lineRule="auto"/>
            </w:pPr>
            <w:r>
              <w:t>Разговор</w:t>
            </w:r>
          </w:p>
          <w:p w:rsidR="00373F57" w:rsidRDefault="00373F57" w:rsidP="0051730E"/>
        </w:tc>
        <w:tc>
          <w:tcPr>
            <w:tcW w:w="2506" w:type="dxa"/>
          </w:tcPr>
          <w:p w:rsidR="00373F57" w:rsidRDefault="00373F57" w:rsidP="0051730E">
            <w:pPr>
              <w:rPr>
                <w:lang w:val="ru-RU"/>
              </w:rPr>
            </w:pPr>
            <w:r>
              <w:rPr>
                <w:lang w:val="ru-RU"/>
              </w:rPr>
              <w:t>На основу континуираног праћења активности ученика</w:t>
            </w:r>
          </w:p>
        </w:tc>
      </w:tr>
      <w:tr w:rsidR="00373F57" w:rsidTr="00373F57">
        <w:trPr>
          <w:trHeight w:val="1819"/>
        </w:trPr>
        <w:tc>
          <w:tcPr>
            <w:tcW w:w="1215" w:type="dxa"/>
            <w:shd w:val="clear" w:color="auto" w:fill="FFFFFF" w:themeFill="background1"/>
          </w:tcPr>
          <w:p w:rsidR="00373F57" w:rsidRDefault="00373F57" w:rsidP="0051730E">
            <w:r>
              <w:t>Мај</w:t>
            </w:r>
          </w:p>
        </w:tc>
        <w:tc>
          <w:tcPr>
            <w:tcW w:w="2271" w:type="dxa"/>
            <w:shd w:val="clear" w:color="auto" w:fill="FFFFFF" w:themeFill="background1"/>
          </w:tcPr>
          <w:p w:rsidR="00373F57" w:rsidRDefault="00373F57" w:rsidP="0051730E">
            <w:pPr>
              <w:spacing w:after="0" w:line="240" w:lineRule="auto"/>
              <w:outlineLvl w:val="0"/>
              <w:rPr>
                <w:rFonts w:ascii="Monotype Corsiva" w:hAnsi="Monotype Corsiva"/>
                <w:caps/>
                <w:sz w:val="20"/>
                <w:szCs w:val="20"/>
                <w:lang w:val="ru-RU"/>
              </w:rPr>
            </w:pPr>
            <w:r>
              <w:rPr>
                <w:rFonts w:ascii="Monotype Corsiva" w:hAnsi="Monotype Corsiva"/>
                <w:lang w:val="ru-RU"/>
              </w:rPr>
              <w:t xml:space="preserve">9. </w:t>
            </w:r>
            <w:r>
              <w:rPr>
                <w:rFonts w:ascii="Monotype Corsiva" w:hAnsi="Monotype Corsiva"/>
                <w:caps/>
                <w:sz w:val="20"/>
                <w:szCs w:val="20"/>
                <w:lang w:val="ru-RU"/>
              </w:rPr>
              <w:t>Пресељење Посланика а.с. са овога свијета</w:t>
            </w:r>
          </w:p>
          <w:p w:rsidR="00373F57" w:rsidRDefault="00373F57" w:rsidP="0051730E">
            <w:pPr>
              <w:ind w:left="360"/>
              <w:outlineLvl w:val="0"/>
              <w:rPr>
                <w:rFonts w:ascii="Monotype Corsiva" w:hAnsi="Monotype Corsiva"/>
                <w:sz w:val="20"/>
                <w:szCs w:val="20"/>
                <w:lang w:val="ru-RU"/>
              </w:rPr>
            </w:pPr>
            <w:r>
              <w:rPr>
                <w:rFonts w:ascii="Monotype Corsiva" w:hAnsi="Monotype Corsiva"/>
                <w:sz w:val="20"/>
                <w:szCs w:val="20"/>
                <w:lang w:val="ru-RU"/>
              </w:rPr>
              <w:t>-Личност Мухамеда а.с.- Мухамед а.с препородитељ друштва</w:t>
            </w:r>
          </w:p>
        </w:tc>
        <w:tc>
          <w:tcPr>
            <w:tcW w:w="650" w:type="dxa"/>
            <w:shd w:val="clear" w:color="auto" w:fill="FFFFFF" w:themeFill="background1"/>
          </w:tcPr>
          <w:p w:rsidR="00373F57" w:rsidRDefault="00373F57" w:rsidP="0051730E">
            <w:r>
              <w:t>4</w:t>
            </w:r>
          </w:p>
        </w:tc>
        <w:tc>
          <w:tcPr>
            <w:tcW w:w="1351" w:type="dxa"/>
          </w:tcPr>
          <w:p w:rsidR="00373F57" w:rsidRDefault="00373F57" w:rsidP="0051730E">
            <w:pPr>
              <w:spacing w:after="0" w:line="240" w:lineRule="auto"/>
            </w:pPr>
            <w:r>
              <w:t>Слу</w:t>
            </w:r>
            <w:r>
              <w:rPr>
                <w:lang w:val="sr-Cyrl-CS"/>
              </w:rPr>
              <w:t>ш</w:t>
            </w:r>
            <w:r>
              <w:t>а</w:t>
            </w:r>
          </w:p>
          <w:p w:rsidR="00373F57" w:rsidRDefault="00373F57" w:rsidP="0051730E">
            <w:r>
              <w:t>понавља</w:t>
            </w:r>
          </w:p>
        </w:tc>
        <w:tc>
          <w:tcPr>
            <w:tcW w:w="1739" w:type="dxa"/>
          </w:tcPr>
          <w:p w:rsidR="00373F57" w:rsidRDefault="00373F57" w:rsidP="0051730E">
            <w:pPr>
              <w:spacing w:after="0" w:line="240" w:lineRule="auto"/>
            </w:pPr>
            <w:r>
              <w:rPr>
                <w:lang w:val="sr-Cyrl-CS"/>
              </w:rPr>
              <w:t>Ч</w:t>
            </w:r>
            <w:r>
              <w:t>ита текст</w:t>
            </w:r>
          </w:p>
          <w:p w:rsidR="00373F57" w:rsidRDefault="00373F57" w:rsidP="0051730E">
            <w:pPr>
              <w:spacing w:after="0" w:line="240" w:lineRule="auto"/>
            </w:pPr>
            <w:r>
              <w:t>Обја</w:t>
            </w:r>
            <w:r>
              <w:rPr>
                <w:lang w:val="sr-Cyrl-CS"/>
              </w:rPr>
              <w:t>ш</w:t>
            </w:r>
            <w:r>
              <w:t>њава</w:t>
            </w:r>
          </w:p>
          <w:p w:rsidR="00373F57" w:rsidRDefault="00373F57" w:rsidP="0051730E">
            <w:r>
              <w:t>Показује</w:t>
            </w:r>
          </w:p>
        </w:tc>
        <w:tc>
          <w:tcPr>
            <w:tcW w:w="2296" w:type="dxa"/>
          </w:tcPr>
          <w:p w:rsidR="00373F57" w:rsidRDefault="00373F57" w:rsidP="0051730E">
            <w:pPr>
              <w:spacing w:after="0" w:line="240" w:lineRule="auto"/>
              <w:rPr>
                <w:lang w:val="ru-RU"/>
              </w:rPr>
            </w:pPr>
            <w:r>
              <w:rPr>
                <w:lang w:val="ru-RU"/>
              </w:rPr>
              <w:t>Рад у паровима</w:t>
            </w:r>
          </w:p>
          <w:p w:rsidR="00373F57" w:rsidRDefault="00373F57" w:rsidP="0051730E">
            <w:pPr>
              <w:rPr>
                <w:lang w:val="ru-RU"/>
              </w:rPr>
            </w:pPr>
            <w:r>
              <w:rPr>
                <w:lang w:val="ru-RU"/>
              </w:rPr>
              <w:t xml:space="preserve">Индивидуални рад      </w:t>
            </w:r>
          </w:p>
        </w:tc>
        <w:tc>
          <w:tcPr>
            <w:tcW w:w="2552" w:type="dxa"/>
          </w:tcPr>
          <w:p w:rsidR="00373F57" w:rsidRDefault="00373F57" w:rsidP="0051730E">
            <w:pPr>
              <w:spacing w:after="0" w:line="240" w:lineRule="auto"/>
            </w:pPr>
            <w:r>
              <w:t>Рад са текстом</w:t>
            </w:r>
          </w:p>
          <w:p w:rsidR="00373F57" w:rsidRDefault="00373F57" w:rsidP="0051730E">
            <w:pPr>
              <w:spacing w:after="0" w:line="240" w:lineRule="auto"/>
            </w:pPr>
            <w:r>
              <w:t>Разговор</w:t>
            </w:r>
          </w:p>
          <w:p w:rsidR="00373F57" w:rsidRDefault="00373F57" w:rsidP="0051730E"/>
        </w:tc>
        <w:tc>
          <w:tcPr>
            <w:tcW w:w="2506" w:type="dxa"/>
          </w:tcPr>
          <w:p w:rsidR="00373F57" w:rsidRDefault="00373F57" w:rsidP="0051730E">
            <w:pPr>
              <w:rPr>
                <w:lang w:val="ru-RU"/>
              </w:rPr>
            </w:pPr>
            <w:r>
              <w:rPr>
                <w:lang w:val="ru-RU"/>
              </w:rPr>
              <w:t>На основу континуираног праћења активности ученика</w:t>
            </w:r>
          </w:p>
        </w:tc>
      </w:tr>
      <w:tr w:rsidR="00373F57" w:rsidTr="00373F57">
        <w:tc>
          <w:tcPr>
            <w:tcW w:w="1215" w:type="dxa"/>
            <w:shd w:val="clear" w:color="auto" w:fill="FFFFFF" w:themeFill="background1"/>
          </w:tcPr>
          <w:p w:rsidR="00373F57" w:rsidRDefault="00373F57" w:rsidP="0051730E">
            <w:r>
              <w:t>Јун</w:t>
            </w:r>
          </w:p>
        </w:tc>
        <w:tc>
          <w:tcPr>
            <w:tcW w:w="2271" w:type="dxa"/>
            <w:shd w:val="clear" w:color="auto" w:fill="FFFFFF" w:themeFill="background1"/>
          </w:tcPr>
          <w:p w:rsidR="00373F57" w:rsidRDefault="00373F57" w:rsidP="0051730E">
            <w:pPr>
              <w:spacing w:after="0" w:line="240" w:lineRule="auto"/>
              <w:outlineLvl w:val="0"/>
              <w:rPr>
                <w:rFonts w:ascii="Monotype Corsiva" w:hAnsi="Monotype Corsiva"/>
                <w:caps/>
                <w:sz w:val="20"/>
                <w:szCs w:val="20"/>
              </w:rPr>
            </w:pPr>
            <w:r>
              <w:rPr>
                <w:rFonts w:ascii="Monotype Corsiva" w:hAnsi="Monotype Corsiva"/>
                <w:caps/>
                <w:sz w:val="20"/>
                <w:szCs w:val="20"/>
              </w:rPr>
              <w:t>10.Оцјењивање ученика</w:t>
            </w:r>
          </w:p>
          <w:p w:rsidR="00373F57" w:rsidRDefault="00373F57" w:rsidP="0051730E"/>
        </w:tc>
        <w:tc>
          <w:tcPr>
            <w:tcW w:w="650" w:type="dxa"/>
            <w:shd w:val="clear" w:color="auto" w:fill="FFFFFF" w:themeFill="background1"/>
          </w:tcPr>
          <w:p w:rsidR="00373F57" w:rsidRDefault="00373F57" w:rsidP="0051730E">
            <w:r>
              <w:t>1</w:t>
            </w:r>
          </w:p>
        </w:tc>
        <w:tc>
          <w:tcPr>
            <w:tcW w:w="1351" w:type="dxa"/>
          </w:tcPr>
          <w:p w:rsidR="00373F57" w:rsidRDefault="00373F57" w:rsidP="0051730E"/>
        </w:tc>
        <w:tc>
          <w:tcPr>
            <w:tcW w:w="1739" w:type="dxa"/>
          </w:tcPr>
          <w:p w:rsidR="00373F57" w:rsidRDefault="00373F57" w:rsidP="0051730E">
            <w:pPr>
              <w:spacing w:after="0" w:line="240" w:lineRule="auto"/>
            </w:pPr>
            <w:r>
              <w:rPr>
                <w:lang w:val="sr-Cyrl-CS"/>
              </w:rPr>
              <w:t>Ч</w:t>
            </w:r>
            <w:r>
              <w:t>ита текст</w:t>
            </w:r>
          </w:p>
          <w:p w:rsidR="00373F57" w:rsidRDefault="00373F57" w:rsidP="0051730E">
            <w:pPr>
              <w:spacing w:after="0" w:line="240" w:lineRule="auto"/>
            </w:pPr>
            <w:r>
              <w:t>Обја</w:t>
            </w:r>
            <w:r>
              <w:rPr>
                <w:lang w:val="sr-Cyrl-CS"/>
              </w:rPr>
              <w:t>ш</w:t>
            </w:r>
            <w:r>
              <w:t>њава</w:t>
            </w:r>
          </w:p>
          <w:p w:rsidR="00373F57" w:rsidRDefault="00373F57" w:rsidP="0051730E">
            <w:pPr>
              <w:spacing w:after="0" w:line="240" w:lineRule="auto"/>
            </w:pPr>
            <w:r>
              <w:t>показује</w:t>
            </w:r>
          </w:p>
        </w:tc>
        <w:tc>
          <w:tcPr>
            <w:tcW w:w="2296" w:type="dxa"/>
          </w:tcPr>
          <w:p w:rsidR="00373F57" w:rsidRDefault="00373F57" w:rsidP="0051730E">
            <w:pPr>
              <w:spacing w:after="0" w:line="240" w:lineRule="auto"/>
              <w:rPr>
                <w:lang w:val="ru-RU"/>
              </w:rPr>
            </w:pPr>
            <w:r>
              <w:rPr>
                <w:lang w:val="ru-RU"/>
              </w:rPr>
              <w:t>Рад у паровима</w:t>
            </w:r>
          </w:p>
          <w:p w:rsidR="00373F57" w:rsidRDefault="00373F57" w:rsidP="0051730E">
            <w:pPr>
              <w:rPr>
                <w:lang w:val="ru-RU"/>
              </w:rPr>
            </w:pPr>
            <w:r>
              <w:rPr>
                <w:lang w:val="ru-RU"/>
              </w:rPr>
              <w:t xml:space="preserve">Индивидуални рад      </w:t>
            </w:r>
          </w:p>
        </w:tc>
        <w:tc>
          <w:tcPr>
            <w:tcW w:w="2552" w:type="dxa"/>
          </w:tcPr>
          <w:p w:rsidR="00373F57" w:rsidRDefault="00373F57" w:rsidP="0051730E">
            <w:pPr>
              <w:spacing w:after="0" w:line="240" w:lineRule="auto"/>
            </w:pPr>
            <w:r>
              <w:t>Излагање</w:t>
            </w:r>
          </w:p>
          <w:p w:rsidR="00373F57" w:rsidRDefault="00373F57" w:rsidP="0051730E">
            <w:r>
              <w:t xml:space="preserve">Демонстрација                                                                                                       </w:t>
            </w:r>
          </w:p>
        </w:tc>
        <w:tc>
          <w:tcPr>
            <w:tcW w:w="2506" w:type="dxa"/>
          </w:tcPr>
          <w:p w:rsidR="00373F57" w:rsidRDefault="00373F57" w:rsidP="0051730E">
            <w:pPr>
              <w:rPr>
                <w:lang w:val="ru-RU"/>
              </w:rPr>
            </w:pPr>
            <w:r>
              <w:rPr>
                <w:lang w:val="ru-RU"/>
              </w:rPr>
              <w:t>На основу континуираног праћења активности ученика</w:t>
            </w:r>
          </w:p>
        </w:tc>
      </w:tr>
    </w:tbl>
    <w:p w:rsidR="00373F57" w:rsidRDefault="00373F57" w:rsidP="00373F57">
      <w:pPr>
        <w:jc w:val="center"/>
        <w:rPr>
          <w:rFonts w:ascii="Times New Roman" w:eastAsia="Times New Roman" w:hAnsi="Times New Roman" w:cs="Times New Roman"/>
          <w:b/>
          <w:color w:val="000000"/>
          <w:sz w:val="24"/>
          <w:szCs w:val="24"/>
        </w:rPr>
      </w:pPr>
    </w:p>
    <w:p w:rsidR="00373F57" w:rsidRDefault="00373F57" w:rsidP="00373F57">
      <w:pPr>
        <w:rPr>
          <w:rFonts w:ascii="Times New Roman" w:eastAsia="Times New Roman" w:hAnsi="Times New Roman" w:cs="Times New Roman"/>
          <w:b/>
          <w:color w:val="000000"/>
          <w:sz w:val="24"/>
          <w:szCs w:val="24"/>
        </w:rPr>
      </w:pPr>
    </w:p>
    <w:p w:rsidR="005D0289" w:rsidRPr="008C7351" w:rsidRDefault="000357DD" w:rsidP="00373F57">
      <w:pPr>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lastRenderedPageBreak/>
        <w:t>ФАКУЛТАТИВНИ ОБЛИЦИ</w:t>
      </w:r>
      <w:r w:rsidRPr="008C7351">
        <w:rPr>
          <w:rFonts w:ascii="Times New Roman" w:eastAsia="Times New Roman" w:hAnsi="Times New Roman" w:cs="Times New Roman"/>
          <w:b/>
          <w:color w:val="000000"/>
          <w:sz w:val="24"/>
          <w:szCs w:val="24"/>
        </w:rPr>
        <w:br/>
        <w:t>ОБРАЗОВНО-ВАСПИТНОГ РАДА</w:t>
      </w:r>
    </w:p>
    <w:p w:rsidR="005D0289" w:rsidRPr="008C7351" w:rsidRDefault="005D0289" w:rsidP="005D0289">
      <w:pPr>
        <w:jc w:val="center"/>
        <w:rPr>
          <w:rFonts w:ascii="Times New Roman" w:eastAsia="Times New Roman" w:hAnsi="Times New Roman" w:cs="Times New Roman"/>
          <w:b/>
          <w:color w:val="000000"/>
          <w:sz w:val="24"/>
          <w:szCs w:val="24"/>
        </w:rPr>
      </w:pPr>
      <w:r w:rsidRPr="008C7351">
        <w:rPr>
          <w:rFonts w:ascii="Times New Roman" w:hAnsi="Times New Roman" w:cs="Times New Roman"/>
          <w:b/>
          <w:bCs/>
          <w:sz w:val="24"/>
          <w:szCs w:val="24"/>
        </w:rPr>
        <w:t xml:space="preserve"> БОСАНСКИ ЈЕЗИК</w:t>
      </w:r>
    </w:p>
    <w:tbl>
      <w:tblPr>
        <w:tblStyle w:val="TableGrid"/>
        <w:tblW w:w="13991" w:type="dxa"/>
        <w:tblInd w:w="157" w:type="dxa"/>
        <w:tblLook w:val="04A0"/>
      </w:tblPr>
      <w:tblGrid>
        <w:gridCol w:w="3206"/>
        <w:gridCol w:w="10785"/>
      </w:tblGrid>
      <w:tr w:rsidR="005D0289" w:rsidRPr="008C7351" w:rsidTr="005D0289">
        <w:tc>
          <w:tcPr>
            <w:tcW w:w="3206" w:type="dxa"/>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0785" w:type="dxa"/>
          </w:tcPr>
          <w:p w:rsidR="005D0289" w:rsidRPr="008C7351" w:rsidRDefault="005D0289" w:rsidP="00E2415E">
            <w:pPr>
              <w:rPr>
                <w:rFonts w:ascii="Times New Roman" w:hAnsi="Times New Roman" w:cs="Times New Roman"/>
                <w:b/>
                <w:bCs/>
                <w:sz w:val="28"/>
                <w:szCs w:val="28"/>
              </w:rPr>
            </w:pPr>
            <w:r w:rsidRPr="008C7351">
              <w:rPr>
                <w:rFonts w:ascii="Times New Roman" w:hAnsi="Times New Roman" w:cs="Times New Roman"/>
                <w:sz w:val="24"/>
              </w:rPr>
              <w:t>Ciljučenja nastave učenja bosanskog jezika je razvijanje sposobnosti i vještine upotrebe jezik u različitim svakodnevnim komunikacijskim situacijama razvijanja čitalačke pismenosti i kulture,istraživanje iskustva i ideja književnosti ,potencije i vrednovanje vlastitog stvaralaštva i stvaralaštva drugoga ,te razumijevanja teksta u različitom kulturnom,međukulturnim i društvenim kontekstima</w:t>
            </w:r>
          </w:p>
        </w:tc>
      </w:tr>
      <w:tr w:rsidR="005D0289" w:rsidRPr="008C7351" w:rsidTr="005D0289">
        <w:tc>
          <w:tcPr>
            <w:tcW w:w="3206" w:type="dxa"/>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0785" w:type="dxa"/>
          </w:tcPr>
          <w:p w:rsidR="005D0289" w:rsidRPr="008C7351" w:rsidRDefault="005D0289" w:rsidP="00E2415E">
            <w:pPr>
              <w:rPr>
                <w:rFonts w:ascii="Times New Roman" w:hAnsi="Times New Roman" w:cs="Times New Roman"/>
                <w:b/>
                <w:bCs/>
                <w:sz w:val="28"/>
                <w:szCs w:val="28"/>
              </w:rPr>
            </w:pPr>
            <w:r w:rsidRPr="008C7351">
              <w:rPr>
                <w:rFonts w:ascii="Times New Roman" w:hAnsi="Times New Roman" w:cs="Times New Roman"/>
                <w:b/>
                <w:bCs/>
                <w:sz w:val="28"/>
                <w:szCs w:val="28"/>
              </w:rPr>
              <w:t>четврти</w:t>
            </w:r>
          </w:p>
        </w:tc>
      </w:tr>
      <w:tr w:rsidR="005D0289" w:rsidRPr="008C7351" w:rsidTr="005D0289">
        <w:tc>
          <w:tcPr>
            <w:tcW w:w="3206" w:type="dxa"/>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0785" w:type="dxa"/>
          </w:tcPr>
          <w:p w:rsidR="005D0289" w:rsidRPr="008C7351" w:rsidRDefault="005D0289" w:rsidP="00E2415E">
            <w:pPr>
              <w:rPr>
                <w:rFonts w:ascii="Times New Roman" w:hAnsi="Times New Roman" w:cs="Times New Roman"/>
                <w:b/>
                <w:bCs/>
                <w:sz w:val="28"/>
                <w:szCs w:val="28"/>
              </w:rPr>
            </w:pPr>
            <w:r w:rsidRPr="008C7351">
              <w:rPr>
                <w:rFonts w:ascii="Times New Roman" w:hAnsi="Times New Roman" w:cs="Times New Roman"/>
                <w:b/>
                <w:bCs/>
                <w:sz w:val="28"/>
                <w:szCs w:val="28"/>
              </w:rPr>
              <w:t>72</w:t>
            </w:r>
          </w:p>
        </w:tc>
      </w:tr>
    </w:tbl>
    <w:p w:rsidR="005D0289" w:rsidRPr="008C7351" w:rsidRDefault="005D0289" w:rsidP="005D0289">
      <w:pPr>
        <w:rPr>
          <w:rFonts w:ascii="Times New Roman" w:hAnsi="Times New Roman" w:cs="Times New Roman"/>
          <w:b/>
          <w:bCs/>
          <w:sz w:val="28"/>
          <w:szCs w:val="28"/>
        </w:rPr>
      </w:pPr>
    </w:p>
    <w:tbl>
      <w:tblPr>
        <w:tblStyle w:val="TableGrid"/>
        <w:tblW w:w="14441" w:type="dxa"/>
        <w:tblInd w:w="157" w:type="dxa"/>
        <w:tblLook w:val="04A0"/>
      </w:tblPr>
      <w:tblGrid>
        <w:gridCol w:w="6701"/>
        <w:gridCol w:w="2700"/>
        <w:gridCol w:w="5040"/>
      </w:tblGrid>
      <w:tr w:rsidR="005D0289" w:rsidRPr="008C7351" w:rsidTr="008C7351">
        <w:tc>
          <w:tcPr>
            <w:tcW w:w="6701" w:type="dxa"/>
            <w:shd w:val="clear" w:color="auto" w:fill="D9D9D9" w:themeFill="background1" w:themeFillShade="D9"/>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 xml:space="preserve">         ИСХОДИ:</w:t>
            </w:r>
          </w:p>
          <w:p w:rsidR="00ED6110" w:rsidRPr="008C7351" w:rsidRDefault="00ED6110" w:rsidP="00E2415E">
            <w:pPr>
              <w:rPr>
                <w:rFonts w:ascii="Times New Roman" w:eastAsia="Helvetica"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p w:rsidR="00ED6110" w:rsidRPr="008C7351" w:rsidRDefault="00ED6110" w:rsidP="00E2415E">
            <w:pPr>
              <w:rPr>
                <w:rFonts w:ascii="Times New Roman" w:hAnsi="Times New Roman" w:cs="Times New Roman"/>
                <w:b/>
                <w:bCs/>
                <w:sz w:val="24"/>
                <w:szCs w:val="24"/>
              </w:rPr>
            </w:pPr>
          </w:p>
        </w:tc>
        <w:tc>
          <w:tcPr>
            <w:tcW w:w="2700" w:type="dxa"/>
            <w:shd w:val="clear" w:color="auto" w:fill="D9D9D9" w:themeFill="background1" w:themeFillShade="D9"/>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 xml:space="preserve">         ОБЛАСТ/ТЕМА</w:t>
            </w:r>
          </w:p>
        </w:tc>
        <w:tc>
          <w:tcPr>
            <w:tcW w:w="5040" w:type="dxa"/>
            <w:shd w:val="clear" w:color="auto" w:fill="D9D9D9" w:themeFill="background1" w:themeFillShade="D9"/>
          </w:tcPr>
          <w:p w:rsidR="005D0289" w:rsidRPr="008C7351" w:rsidRDefault="005D0289" w:rsidP="00E2415E">
            <w:pPr>
              <w:rPr>
                <w:rFonts w:ascii="Times New Roman" w:hAnsi="Times New Roman" w:cs="Times New Roman"/>
                <w:b/>
                <w:bCs/>
                <w:sz w:val="24"/>
                <w:szCs w:val="24"/>
              </w:rPr>
            </w:pPr>
            <w:r w:rsidRPr="008C7351">
              <w:rPr>
                <w:rFonts w:ascii="Times New Roman" w:hAnsi="Times New Roman" w:cs="Times New Roman"/>
                <w:b/>
                <w:bCs/>
                <w:sz w:val="24"/>
                <w:szCs w:val="24"/>
              </w:rPr>
              <w:t xml:space="preserve">         САДРЖАЈИ</w:t>
            </w:r>
          </w:p>
        </w:tc>
      </w:tr>
      <w:tr w:rsidR="005D0289" w:rsidRPr="008C7351" w:rsidTr="008C7351">
        <w:tc>
          <w:tcPr>
            <w:tcW w:w="6701" w:type="dxa"/>
            <w:vMerge w:val="restart"/>
          </w:tcPr>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čita i razumije sadržaje različitih vrsta tekstova; -iskazuje dojam i mišljenje o pročitanom dijelu ; -otkriva osjećanaja iskazana u lirskoj pjesmi;</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-uči i izdvoji osnovne elemente lirske pjesme ( stih,strofa,rima i ritam);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-uči osnovni motiv i sopstvene motive u lirskoj pjesmi ; -uoči i izdvoji pjesničke slike u pjesmi;</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-uoči i izdvoji u tekstu stilska sredstva (poređuje personifikaciju i epitete);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-prepoznaje i navodi razlike između lirskih pjesama ,priče i dramskog teksta;</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-imenuje i razlikuje vrste književnih djela:narodnu šaljivu priču,narodnu i autorsku bajku,pripovjetku,roman za djecu i dramski tekst; -locira tekst u vrmenu i prostoru;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-odredi temu i redoslijed događaja u pročitanom tekstu;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-otkriva i tumači ideju / poruke književnog djela; -razlikuje opisivanje,pripovjedanje( u prvom i trećem licu) i dijalog u </w:t>
            </w:r>
            <w:r w:rsidRPr="008C7351">
              <w:rPr>
                <w:rFonts w:ascii="Times New Roman" w:hAnsi="Times New Roman" w:cs="Times New Roman"/>
                <w:sz w:val="24"/>
              </w:rPr>
              <w:lastRenderedPageBreak/>
              <w:t>književnom djelu;</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-uočava uzroke i posledice u ponašanju likova u djelu; -poredi likove navodeći njihove osnovne osobine na osnovu dijaloga i postupaka;</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-podrži tvrdnje o djelu odgovarajućim citatima ( dijelovima teksta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-žapaža i označi logičke cjeline u kompoziciji teksta; -usvaja novonaučene riječi i pojmove te tako poboljšava komunikaciju u usmenom i psanom obliku ;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-reprodukuje sve važne elemente književnog djela; -reprodukuje sadržaje prilagođvajući ga posebnim zahtjevima ( mijenja svoje stavove i ponašanje usvajajući poruke poruke književnog djela;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-izvodi dramske tekstove;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-koristi sve dostupne resurse za bolje razumijevanje djela; -koristi znanja stečena u drugim predmetima i drugim oblastima života i rada;</w:t>
            </w:r>
          </w:p>
          <w:p w:rsidR="005D0289" w:rsidRPr="008C7351" w:rsidRDefault="005D0289" w:rsidP="00E2415E">
            <w:pPr>
              <w:rPr>
                <w:rFonts w:ascii="Times New Roman" w:hAnsi="Times New Roman" w:cs="Times New Roman"/>
                <w:sz w:val="24"/>
              </w:rPr>
            </w:pPr>
          </w:p>
          <w:p w:rsidR="005D0289" w:rsidRPr="008C7351" w:rsidRDefault="005D0289" w:rsidP="00E2415E">
            <w:pPr>
              <w:rPr>
                <w:rFonts w:ascii="Times New Roman" w:hAnsi="Times New Roman" w:cs="Times New Roman"/>
                <w:sz w:val="24"/>
              </w:rPr>
            </w:pP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-povježe gramatičke pojmove obrađene u predhodnim razredima sa novim nastavnim sadržajima;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-razlikuje zavičajni i književni govor; -razlikuje vrstu riječi od službe riječi u rečenici; -poštuje i primjenjuje pravopisna pravila;</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-pravilno piše sva tri modela upravnog govora; -pravilno koristi interpukcijske oznake u većini rečenica;</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-prepoznaje razliku u pisanju pravipisnih pridjeva izvedenih od vlastitih imenica;</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upotrebi osnovne oblike usmenog i pismenog izražavanja,prepričavanje,pričanj e i opisivanje; -izvještava o događajimavodeći računa o preciznosti ,tačnosti,objektivnosti i sažetosti; -identificira pojave u prirodi i opisuje ih;</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 -kreira opis pejzaža koristeći jezičko-stilska sredstva. -kreira svoju priču pomoću početekazadatog teksta; -primjenjuje tematske rieči za svoje pričanje; -apiše čestitku,elektronsko pismo;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 xml:space="preserve">-prilagodi jezički izraz komunikativnoj situaciji - formalnoj i </w:t>
            </w:r>
            <w:r w:rsidRPr="008C7351">
              <w:rPr>
                <w:rFonts w:ascii="Times New Roman" w:hAnsi="Times New Roman" w:cs="Times New Roman"/>
                <w:sz w:val="24"/>
              </w:rPr>
              <w:lastRenderedPageBreak/>
              <w:t xml:space="preserve">neformalnoj; </w:t>
            </w:r>
          </w:p>
          <w:p w:rsidR="005D0289" w:rsidRPr="008C7351" w:rsidRDefault="005D0289" w:rsidP="00E2415E">
            <w:pPr>
              <w:rPr>
                <w:rFonts w:ascii="Times New Roman" w:hAnsi="Times New Roman" w:cs="Times New Roman"/>
                <w:sz w:val="24"/>
              </w:rPr>
            </w:pPr>
            <w:r w:rsidRPr="008C7351">
              <w:rPr>
                <w:rFonts w:ascii="Times New Roman" w:hAnsi="Times New Roman" w:cs="Times New Roman"/>
                <w:sz w:val="24"/>
              </w:rPr>
              <w:t>-poveže informacije iskazane u linearnom nelinearnom tekstu i na osnovu njih izvodi zaključak;</w:t>
            </w:r>
          </w:p>
          <w:p w:rsidR="005D0289" w:rsidRPr="008C7351" w:rsidRDefault="005D0289" w:rsidP="00E2415E">
            <w:pPr>
              <w:rPr>
                <w:rFonts w:ascii="Times New Roman" w:hAnsi="Times New Roman" w:cs="Times New Roman"/>
                <w:sz w:val="24"/>
              </w:rPr>
            </w:pPr>
          </w:p>
          <w:p w:rsidR="005D0289" w:rsidRPr="008C7351" w:rsidRDefault="005D0289" w:rsidP="00E2415E">
            <w:pPr>
              <w:rPr>
                <w:rFonts w:ascii="Times New Roman" w:hAnsi="Times New Roman" w:cs="Times New Roman"/>
                <w:sz w:val="24"/>
              </w:rPr>
            </w:pPr>
          </w:p>
          <w:p w:rsidR="005D0289" w:rsidRPr="008C7351" w:rsidRDefault="005D0289" w:rsidP="00E2415E">
            <w:pPr>
              <w:rPr>
                <w:rFonts w:ascii="Times New Roman" w:hAnsi="Times New Roman" w:cs="Times New Roman"/>
                <w:bCs/>
                <w:sz w:val="24"/>
                <w:szCs w:val="28"/>
              </w:rPr>
            </w:pPr>
          </w:p>
        </w:tc>
        <w:tc>
          <w:tcPr>
            <w:tcW w:w="2700" w:type="dxa"/>
          </w:tcPr>
          <w:p w:rsidR="005D0289" w:rsidRPr="008C7351" w:rsidRDefault="005D0289" w:rsidP="00E2415E">
            <w:pPr>
              <w:jc w:val="center"/>
              <w:rPr>
                <w:rFonts w:ascii="Times New Roman" w:hAnsi="Times New Roman" w:cs="Times New Roman"/>
                <w:b/>
                <w:bCs/>
                <w:sz w:val="24"/>
                <w:szCs w:val="28"/>
              </w:rPr>
            </w:pPr>
            <w:r w:rsidRPr="008C7351">
              <w:rPr>
                <w:rFonts w:ascii="Times New Roman" w:hAnsi="Times New Roman" w:cs="Times New Roman"/>
                <w:sz w:val="24"/>
              </w:rPr>
              <w:lastRenderedPageBreak/>
              <w:t>KNJIŽEVNOST</w:t>
            </w:r>
          </w:p>
        </w:tc>
        <w:tc>
          <w:tcPr>
            <w:tcW w:w="5040" w:type="dxa"/>
          </w:tcPr>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Domovina nije riječ iz spomenara – Ismet Bekrić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Pendžeri – Redžep Nurović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Provincija u pozadini – Hasan Kikić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Golub – Salih Alić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Mlin na rijeci Uni – Rizo Džafić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Jesenji pastel – Sait Orahovac</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Slovo A – Irfan Horozović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Vjetrovi koji duvaju iznad mog rodnog mjesta – Ibrahim Hadžić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San – Bisera Alikadić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 xml:space="preserve">Divna zemlja i tetka devla – Nasiha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Kapidžić Hadžić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Prvi snijeg – Hamza Humo</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Bajrami – Ethem Mulabdić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Mećava – Šukrija Pandžo</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Šarenka – Skender Kulenović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Okamenjeni vukovi – Ahmet Hromadžić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lastRenderedPageBreak/>
              <w:t>April – Nasiha Kapidžić Hadžić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Papirnati brodovi – Radindranat Tagora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Šumareva Zorka – Nafija Sarajlić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Provjera znanja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Kosač – Murat Baltić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Enes Kišević: ,,Čuvar parka”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Izlazak na sunce – Husein Bašić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Hiljadu konja – Rabija Šaronjić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Advan Hodžić: ,,Čudo od djeteta“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Sehara – Mustafa Smailović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Koza – Ćamil Sijarić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Govorna vježba: Moja omiljena životinja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Jabuka pazarka – Maruf Fetahović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Samo još kosovi zvižduću – Šukrija Pandžo</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Moji zemljaci – Zaim Azemović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Bivolice – Refik Ličina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Glas dobre duše – Azra Aličić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Irfan Horozović - O književnosti  i biblioteci</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Pjetlić, svraka i proljeće – Nasiha Kapidžić Hadžić</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Razgovor sa drugom</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Boluje Ajka pribojka – Lirska narodna pjesma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 xml:space="preserve">Ko naloži vatru u to polje – Lirska narodna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pjesm</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Bulbul mi poje – lirska narodna pjesma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Običaji o blagdanima i nacionalni simboli</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Djevojka pita slavića – Lirska narodna pjesma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Ženidba Čengić Ali-bega – Epska narodna pjesma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Vukovi i psi - Basna</w:t>
            </w:r>
          </w:p>
          <w:p w:rsidR="005D0289" w:rsidRPr="008C7351" w:rsidRDefault="005D0289" w:rsidP="00E2415E">
            <w:pPr>
              <w:tabs>
                <w:tab w:val="left" w:pos="1920"/>
              </w:tabs>
              <w:rPr>
                <w:rFonts w:ascii="Times New Roman" w:eastAsia="Times New Roman" w:hAnsi="Times New Roman" w:cs="Times New Roman"/>
                <w:sz w:val="24"/>
                <w:szCs w:val="24"/>
              </w:rPr>
            </w:pPr>
            <w:r w:rsidRPr="008C7351">
              <w:rPr>
                <w:rFonts w:ascii="Times New Roman" w:hAnsi="Times New Roman" w:cs="Times New Roman"/>
                <w:sz w:val="24"/>
                <w:szCs w:val="24"/>
              </w:rPr>
              <w:t>Dijete sa devet čiraka – Narodna bajka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Putokaz za budućnost</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Historija Bošnjaka Sandžaka (stećci, legende)</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Lirske narodna pjesma-sevdalinka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lastRenderedPageBreak/>
              <w:t>Bilješke o piscima</w:t>
            </w:r>
          </w:p>
          <w:p w:rsidR="005D0289" w:rsidRPr="008C7351" w:rsidRDefault="005D0289" w:rsidP="00E2415E">
            <w:pPr>
              <w:pStyle w:val="Heading7"/>
              <w:outlineLvl w:val="6"/>
              <w:rPr>
                <w:rStyle w:val="Emphasis"/>
                <w:rFonts w:ascii="Times New Roman" w:hAnsi="Times New Roman" w:cs="Times New Roman"/>
                <w:color w:val="000000" w:themeColor="text1"/>
                <w:sz w:val="24"/>
                <w:szCs w:val="24"/>
              </w:rPr>
            </w:pPr>
          </w:p>
        </w:tc>
      </w:tr>
      <w:tr w:rsidR="005D0289" w:rsidRPr="008C7351" w:rsidTr="008C7351">
        <w:tc>
          <w:tcPr>
            <w:tcW w:w="6701" w:type="dxa"/>
            <w:vMerge/>
          </w:tcPr>
          <w:p w:rsidR="005D0289" w:rsidRPr="008C7351" w:rsidRDefault="005D0289" w:rsidP="00E2415E">
            <w:pPr>
              <w:rPr>
                <w:rFonts w:ascii="Times New Roman" w:hAnsi="Times New Roman" w:cs="Times New Roman"/>
                <w:b/>
                <w:bCs/>
                <w:sz w:val="28"/>
                <w:szCs w:val="28"/>
              </w:rPr>
            </w:pPr>
          </w:p>
        </w:tc>
        <w:tc>
          <w:tcPr>
            <w:tcW w:w="2700" w:type="dxa"/>
          </w:tcPr>
          <w:p w:rsidR="005D0289" w:rsidRPr="008C7351" w:rsidRDefault="005D0289" w:rsidP="00E2415E">
            <w:pPr>
              <w:jc w:val="center"/>
              <w:rPr>
                <w:rFonts w:ascii="Times New Roman" w:hAnsi="Times New Roman" w:cs="Times New Roman"/>
                <w:b/>
                <w:bCs/>
                <w:sz w:val="24"/>
                <w:szCs w:val="24"/>
              </w:rPr>
            </w:pPr>
            <w:r w:rsidRPr="008C7351">
              <w:rPr>
                <w:rFonts w:ascii="Times New Roman" w:hAnsi="Times New Roman" w:cs="Times New Roman"/>
                <w:sz w:val="24"/>
                <w:szCs w:val="24"/>
              </w:rPr>
              <w:t>JEZIČKA KULTURA</w:t>
            </w:r>
          </w:p>
        </w:tc>
        <w:tc>
          <w:tcPr>
            <w:tcW w:w="5040" w:type="dxa"/>
          </w:tcPr>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Govorna vježba: Moja omiljena životinja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Govorna vježba: U susret Novoj godini</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Izražajno čitanje obrađenih priča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Osmomartovska čestitka za moju mamu, nanu, tetku</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Hićaje, izreke</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 xml:space="preserve">Epska narodna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Pitalice i zagonetke</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lang w:val="hr-HR"/>
              </w:rPr>
              <w:t xml:space="preserve">Običaji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Nošnja </w:t>
            </w:r>
          </w:p>
          <w:p w:rsidR="005D0289" w:rsidRPr="008C7351" w:rsidRDefault="005D0289" w:rsidP="00E2415E">
            <w:pPr>
              <w:rPr>
                <w:rFonts w:ascii="Times New Roman" w:hAnsi="Times New Roman" w:cs="Times New Roman"/>
                <w:b/>
                <w:bCs/>
                <w:sz w:val="28"/>
                <w:szCs w:val="28"/>
              </w:rPr>
            </w:pPr>
          </w:p>
        </w:tc>
      </w:tr>
      <w:tr w:rsidR="005D0289" w:rsidRPr="008C7351" w:rsidTr="008C7351">
        <w:tc>
          <w:tcPr>
            <w:tcW w:w="6701" w:type="dxa"/>
          </w:tcPr>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Nabraja izražajne mogućnosti filma pozorišta/kazališta (kadar,montaža,muzika,dijalog u filmu i pozorišnoj predstavi); </w:t>
            </w:r>
          </w:p>
          <w:p w:rsidR="005D0289" w:rsidRPr="008C7351" w:rsidRDefault="005D0289" w:rsidP="00E2415E">
            <w:pPr>
              <w:rPr>
                <w:rFonts w:ascii="Times New Roman" w:hAnsi="Times New Roman" w:cs="Times New Roman"/>
                <w:b/>
                <w:bCs/>
                <w:sz w:val="28"/>
                <w:szCs w:val="28"/>
              </w:rPr>
            </w:pPr>
            <w:r w:rsidRPr="008C7351">
              <w:rPr>
                <w:rFonts w:ascii="Times New Roman" w:hAnsi="Times New Roman" w:cs="Times New Roman"/>
                <w:sz w:val="24"/>
                <w:szCs w:val="24"/>
              </w:rPr>
              <w:t>Upoređuje književno djeloi film / pozorištne predstave ; Koristi internet u obrazovne svrhe i poznaje opasnosti koje se javljaju prilikom upotrebe</w:t>
            </w:r>
          </w:p>
        </w:tc>
        <w:tc>
          <w:tcPr>
            <w:tcW w:w="2700" w:type="dxa"/>
          </w:tcPr>
          <w:p w:rsidR="005D0289" w:rsidRPr="008C7351" w:rsidRDefault="005D0289" w:rsidP="00E2415E">
            <w:pPr>
              <w:jc w:val="center"/>
              <w:rPr>
                <w:rFonts w:ascii="Times New Roman" w:hAnsi="Times New Roman" w:cs="Times New Roman"/>
                <w:b/>
                <w:bCs/>
                <w:sz w:val="24"/>
                <w:szCs w:val="28"/>
              </w:rPr>
            </w:pPr>
            <w:r w:rsidRPr="008C7351">
              <w:rPr>
                <w:rFonts w:ascii="Times New Roman" w:hAnsi="Times New Roman" w:cs="Times New Roman"/>
                <w:sz w:val="24"/>
              </w:rPr>
              <w:t>MEDIJSKA KULTURA</w:t>
            </w:r>
          </w:p>
        </w:tc>
        <w:tc>
          <w:tcPr>
            <w:tcW w:w="5040" w:type="dxa"/>
          </w:tcPr>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Izaržajna sredstva filmskog / pozorišnog djela:kadar montaža,muzika,dijalog u filmu ili pozorišnoj predstavi.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Film-književno djelo -pozorište-uočavanje sličnostiirazlika.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Internet: mogućnosti,upotreba.</w:t>
            </w:r>
          </w:p>
          <w:p w:rsidR="005D0289" w:rsidRPr="008C7351" w:rsidRDefault="005D0289" w:rsidP="00E2415E">
            <w:pPr>
              <w:rPr>
                <w:rFonts w:ascii="Times New Roman" w:hAnsi="Times New Roman" w:cs="Times New Roman"/>
                <w:b/>
                <w:bCs/>
                <w:sz w:val="24"/>
                <w:szCs w:val="24"/>
              </w:rPr>
            </w:pPr>
          </w:p>
          <w:p w:rsidR="005D0289" w:rsidRPr="008C7351" w:rsidRDefault="005D0289" w:rsidP="00E2415E">
            <w:pPr>
              <w:rPr>
                <w:rFonts w:ascii="Times New Roman" w:hAnsi="Times New Roman" w:cs="Times New Roman"/>
                <w:b/>
                <w:bCs/>
                <w:sz w:val="24"/>
                <w:szCs w:val="24"/>
              </w:rPr>
            </w:pPr>
          </w:p>
        </w:tc>
      </w:tr>
      <w:tr w:rsidR="005D0289" w:rsidRPr="008C7351" w:rsidTr="008C7351">
        <w:tc>
          <w:tcPr>
            <w:tcW w:w="6701" w:type="dxa"/>
          </w:tcPr>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-povježe gramatičke pojmove obrađene u predhodnim razredima sa novim nastavnim sadržajima;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 -razlikuje zavičajni i književni govor; -razlikuje vrstu riječi od službe riječi u rečenici;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-poštuje i primjenjuje pravopisna pravila; -pravilno piše sva tri modela upravnog govora;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 -pravilno koristi interpukcijske oznake u većini rečenica; -prepoznaje razliku u pisanju pravipisnih pridjeva izvedenih od vlastitih imenica;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izražavanja,prepričavanje,pričanje i opisivanje;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-izvještava o događajimavodeći računa o preciznosti ,tačnosti,objektivnosti i sažetosti;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lastRenderedPageBreak/>
              <w:t>-identificira pojave u prirodi i opisuje ih; -kreira opis pejzaža koristeći jezičko-stilska sredstva.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 -kreira svoju priču pomoću početekazadatog teksta;</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 -primjenjuje tematske rieči za svoje pričanje;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-apiše čestitku,elektronsko pismo; -prilagodi jezički izraz komunikativnoj situaciji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formalnoj i neformalnoj; -poveže informacije iskazane u linearnom nelinearnom tekstu i na osnovu njih izvodi zaključak;</w:t>
            </w:r>
          </w:p>
        </w:tc>
        <w:tc>
          <w:tcPr>
            <w:tcW w:w="2700" w:type="dxa"/>
          </w:tcPr>
          <w:p w:rsidR="005D0289" w:rsidRPr="008C7351" w:rsidRDefault="005D0289" w:rsidP="00E2415E">
            <w:pPr>
              <w:jc w:val="center"/>
              <w:rPr>
                <w:rFonts w:ascii="Times New Roman" w:hAnsi="Times New Roman" w:cs="Times New Roman"/>
                <w:sz w:val="24"/>
                <w:szCs w:val="24"/>
              </w:rPr>
            </w:pPr>
            <w:r w:rsidRPr="008C7351">
              <w:rPr>
                <w:rFonts w:ascii="Times New Roman" w:hAnsi="Times New Roman" w:cs="Times New Roman"/>
                <w:sz w:val="24"/>
                <w:szCs w:val="24"/>
              </w:rPr>
              <w:lastRenderedPageBreak/>
              <w:t>ЈEZIK</w:t>
            </w:r>
          </w:p>
          <w:p w:rsidR="005D0289" w:rsidRPr="008C7351" w:rsidRDefault="005D0289" w:rsidP="00E2415E">
            <w:pPr>
              <w:jc w:val="center"/>
              <w:rPr>
                <w:rFonts w:ascii="Times New Roman" w:hAnsi="Times New Roman" w:cs="Times New Roman"/>
                <w:sz w:val="24"/>
                <w:szCs w:val="24"/>
              </w:rPr>
            </w:pPr>
            <w:r w:rsidRPr="008C7351">
              <w:rPr>
                <w:rFonts w:ascii="Times New Roman" w:hAnsi="Times New Roman" w:cs="Times New Roman"/>
                <w:sz w:val="24"/>
                <w:szCs w:val="24"/>
              </w:rPr>
              <w:t>GRAMATIKA I PRAVOPIS</w:t>
            </w:r>
          </w:p>
        </w:tc>
        <w:tc>
          <w:tcPr>
            <w:tcW w:w="5040" w:type="dxa"/>
          </w:tcPr>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Obnavljanje i utvrđivanje zananja usvojenih u predhodnim razredima . Uočavanje riječi koje u govoru i pisanju mijenjaju svoj osnovni oblik ( promenljive riječi )-bez deficita i zahtjeva za promjenompo padežima i vremenima. Uočavanje riječi koje zadržavaju svoj osnovni oblik u svim situacijama (nepromenljive riječi ) bez imenovanja JEZIK Gramatika i pravopis vrsta tih riječi Vrste riječi: Obnavljanje i utvrđivanje znanja o vrstama riječi usvojenih u pedhodnim razredima -imenice -vlastite ,opće,zbirne,gradivne,rod i broj imenica; -glagoli-</w:t>
            </w:r>
            <w:r w:rsidRPr="008C7351">
              <w:rPr>
                <w:rFonts w:ascii="Times New Roman" w:hAnsi="Times New Roman" w:cs="Times New Roman"/>
                <w:sz w:val="24"/>
                <w:szCs w:val="24"/>
              </w:rPr>
              <w:lastRenderedPageBreak/>
              <w:t>glagolski oblici koji označavaju radnje koje su se izršile u sadašnjem,prošlom i budućem vremenu,lice i broj glagola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Upotreba velikog slova u pisanju: -Imena stanovnika država i naselja;</w:t>
            </w:r>
          </w:p>
          <w:p w:rsidR="005D0289" w:rsidRPr="008C7351" w:rsidRDefault="005D0289" w:rsidP="00E2415E">
            <w:pPr>
              <w:rPr>
                <w:rFonts w:ascii="Times New Roman" w:hAnsi="Times New Roman" w:cs="Times New Roman"/>
                <w:sz w:val="24"/>
                <w:szCs w:val="24"/>
              </w:rPr>
            </w:pPr>
          </w:p>
          <w:p w:rsidR="005D0289" w:rsidRPr="008C7351" w:rsidRDefault="005D0289" w:rsidP="00E2415E">
            <w:pPr>
              <w:rPr>
                <w:rFonts w:ascii="Times New Roman" w:hAnsi="Times New Roman" w:cs="Times New Roman"/>
                <w:sz w:val="24"/>
                <w:szCs w:val="24"/>
              </w:rPr>
            </w:pP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Naziva ulica i trgova; -Imena iz umjetničkih djela -primjeri iz odabranih djela npr.Medvjed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JEZIK Gramatika i pravopis Miško,Uspavana Ljepotica,Ružno Pače.... Posebno nadenutih imena životinja; _</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 xml:space="preserve">Naziva ustanova,institucija,preduzeća i manifestacija; </w:t>
            </w:r>
          </w:p>
          <w:p w:rsidR="005D0289" w:rsidRPr="008C7351" w:rsidRDefault="005D0289" w:rsidP="00E2415E">
            <w:pPr>
              <w:rPr>
                <w:rFonts w:ascii="Times New Roman" w:hAnsi="Times New Roman" w:cs="Times New Roman"/>
                <w:sz w:val="24"/>
                <w:szCs w:val="24"/>
              </w:rPr>
            </w:pPr>
            <w:r w:rsidRPr="008C7351">
              <w:rPr>
                <w:rFonts w:ascii="Times New Roman" w:hAnsi="Times New Roman" w:cs="Times New Roman"/>
                <w:sz w:val="24"/>
                <w:szCs w:val="24"/>
              </w:rPr>
              <w:t>-Ustaljenih imena historijskih događaja i ličnosti ( usklađenih sa predmeto Priroda i društvo). Pisanje prisvojnih pridjeva izvedenih od vlastitih imena(ov,ev,,in,ski,ški,čki,ćki). Ponavljanje,uvježbavanje i provjeravanje osobenosti učenika za primjenu obrađenih pravopisnih pravila.</w:t>
            </w:r>
          </w:p>
        </w:tc>
      </w:tr>
    </w:tbl>
    <w:p w:rsidR="008C7351" w:rsidRPr="008C7351" w:rsidRDefault="008C7351" w:rsidP="008C7351">
      <w:pPr>
        <w:jc w:val="center"/>
        <w:rPr>
          <w:rFonts w:ascii="Times New Roman" w:hAnsi="Times New Roman" w:cs="Times New Roman"/>
          <w:sz w:val="24"/>
          <w:szCs w:val="24"/>
        </w:rPr>
      </w:pPr>
    </w:p>
    <w:p w:rsidR="008C7351" w:rsidRDefault="008C7351" w:rsidP="008C7351">
      <w:pPr>
        <w:jc w:val="center"/>
        <w:rPr>
          <w:rFonts w:ascii="Times New Roman" w:hAnsi="Times New Roman" w:cs="Times New Roman"/>
          <w:sz w:val="24"/>
          <w:szCs w:val="24"/>
        </w:rPr>
      </w:pPr>
    </w:p>
    <w:p w:rsidR="0062080C" w:rsidRDefault="0062080C" w:rsidP="008C7351">
      <w:pPr>
        <w:jc w:val="center"/>
        <w:rPr>
          <w:rFonts w:ascii="Times New Roman" w:hAnsi="Times New Roman" w:cs="Times New Roman"/>
          <w:sz w:val="24"/>
          <w:szCs w:val="24"/>
        </w:rPr>
      </w:pPr>
    </w:p>
    <w:p w:rsidR="0062080C" w:rsidRDefault="0062080C" w:rsidP="008C7351">
      <w:pPr>
        <w:jc w:val="center"/>
        <w:rPr>
          <w:rFonts w:ascii="Times New Roman" w:hAnsi="Times New Roman" w:cs="Times New Roman"/>
          <w:sz w:val="24"/>
          <w:szCs w:val="24"/>
        </w:rPr>
      </w:pPr>
    </w:p>
    <w:p w:rsidR="0062080C" w:rsidRDefault="0062080C" w:rsidP="008C7351">
      <w:pPr>
        <w:jc w:val="center"/>
        <w:rPr>
          <w:rFonts w:ascii="Times New Roman" w:hAnsi="Times New Roman" w:cs="Times New Roman"/>
          <w:sz w:val="24"/>
          <w:szCs w:val="24"/>
        </w:rPr>
      </w:pPr>
    </w:p>
    <w:p w:rsidR="0062080C" w:rsidRDefault="0062080C" w:rsidP="008C7351">
      <w:pPr>
        <w:jc w:val="center"/>
        <w:rPr>
          <w:rFonts w:ascii="Times New Roman" w:hAnsi="Times New Roman" w:cs="Times New Roman"/>
          <w:sz w:val="24"/>
          <w:szCs w:val="24"/>
        </w:rPr>
      </w:pPr>
    </w:p>
    <w:p w:rsidR="0062080C" w:rsidRDefault="0062080C" w:rsidP="008C7351">
      <w:pPr>
        <w:jc w:val="center"/>
        <w:rPr>
          <w:rFonts w:ascii="Times New Roman" w:hAnsi="Times New Roman" w:cs="Times New Roman"/>
          <w:sz w:val="24"/>
          <w:szCs w:val="24"/>
        </w:rPr>
      </w:pPr>
    </w:p>
    <w:p w:rsidR="000468A7" w:rsidRDefault="0062080C" w:rsidP="000468A7">
      <w:pPr>
        <w:ind w:firstLineChars="600" w:firstLine="1446"/>
        <w:jc w:val="both"/>
        <w:rPr>
          <w:rStyle w:val="fontstyle01"/>
          <w:rFonts w:ascii="Times New Roman" w:hAnsi="Times New Roman" w:cs="Times New Roman"/>
          <w:b/>
        </w:rPr>
      </w:pPr>
      <w:r w:rsidRPr="008C7351">
        <w:rPr>
          <w:rStyle w:val="fontstyle01"/>
          <w:rFonts w:ascii="Times New Roman" w:hAnsi="Times New Roman" w:cs="Times New Roman"/>
          <w:b/>
        </w:rPr>
        <w:lastRenderedPageBreak/>
        <w:t>ПРОГРАМ НАСТАВЕ И УЧЕЊА ЗА П</w:t>
      </w:r>
      <w:r>
        <w:rPr>
          <w:rStyle w:val="fontstyle01"/>
          <w:rFonts w:ascii="Times New Roman" w:hAnsi="Times New Roman" w:cs="Times New Roman"/>
          <w:b/>
        </w:rPr>
        <w:t>ЕТИ</w:t>
      </w:r>
      <w:r w:rsidRPr="008C7351">
        <w:rPr>
          <w:rStyle w:val="fontstyle01"/>
          <w:rFonts w:ascii="Times New Roman" w:hAnsi="Times New Roman" w:cs="Times New Roman"/>
          <w:b/>
        </w:rPr>
        <w:t xml:space="preserve"> РАЗРЕД ОСНОВНОГ ОБРАЗОВАЊА И ВАСПИТ</w:t>
      </w:r>
      <w:r w:rsidR="000468A7">
        <w:rPr>
          <w:rStyle w:val="fontstyle01"/>
          <w:rFonts w:ascii="Times New Roman" w:hAnsi="Times New Roman" w:cs="Times New Roman"/>
          <w:b/>
        </w:rPr>
        <w:t>АЊА</w:t>
      </w:r>
    </w:p>
    <w:p w:rsidR="000468A7" w:rsidRPr="000468A7" w:rsidRDefault="000468A7" w:rsidP="000468A7">
      <w:pPr>
        <w:ind w:firstLineChars="600" w:firstLine="1446"/>
        <w:jc w:val="both"/>
        <w:rPr>
          <w:rFonts w:ascii="Times New Roman" w:hAnsi="Times New Roman" w:cs="Times New Roman"/>
          <w:b/>
          <w:color w:val="000000"/>
          <w:sz w:val="24"/>
          <w:szCs w:val="24"/>
        </w:rPr>
      </w:pPr>
    </w:p>
    <w:p w:rsidR="000468A7" w:rsidRPr="000468A7" w:rsidRDefault="000468A7" w:rsidP="000468A7">
      <w:pPr>
        <w:jc w:val="center"/>
        <w:rPr>
          <w:rFonts w:ascii="Times New Roman" w:hAnsi="Times New Roman" w:cs="Times New Roman"/>
          <w:b/>
          <w:sz w:val="24"/>
          <w:szCs w:val="24"/>
          <w:lang w:val="sr-Cyrl-CS"/>
        </w:rPr>
      </w:pPr>
      <w:r w:rsidRPr="000468A7">
        <w:rPr>
          <w:rFonts w:ascii="Times New Roman" w:hAnsi="Times New Roman" w:cs="Times New Roman"/>
          <w:b/>
          <w:sz w:val="24"/>
          <w:szCs w:val="24"/>
        </w:rPr>
        <w:t>Сврха програма образовања</w:t>
      </w:r>
    </w:p>
    <w:p w:rsidR="000468A7" w:rsidRPr="000468A7" w:rsidRDefault="000468A7" w:rsidP="000468A7">
      <w:pPr>
        <w:numPr>
          <w:ilvl w:val="0"/>
          <w:numId w:val="156"/>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квалитетно образовање и васпитање, које омогућава стицање језичке, математичке, научне, уметничке, културне, здравствене, еколошке и информатичке писмености, неопходне за живот у савременом и сложеном друштву.</w:t>
      </w:r>
    </w:p>
    <w:p w:rsidR="000468A7" w:rsidRPr="000468A7" w:rsidRDefault="000468A7" w:rsidP="000468A7">
      <w:pPr>
        <w:numPr>
          <w:ilvl w:val="0"/>
          <w:numId w:val="156"/>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доприноси демократском, економском и културном развоју друштва.</w:t>
      </w:r>
    </w:p>
    <w:p w:rsidR="000468A7" w:rsidRPr="000468A7" w:rsidRDefault="000468A7" w:rsidP="000468A7">
      <w:pPr>
        <w:rPr>
          <w:rFonts w:ascii="Times New Roman" w:hAnsi="Times New Roman" w:cs="Times New Roman"/>
          <w:sz w:val="24"/>
          <w:szCs w:val="24"/>
          <w:lang w:val="sr-Cyrl-CS"/>
        </w:rPr>
      </w:pPr>
    </w:p>
    <w:p w:rsidR="000468A7" w:rsidRPr="000468A7" w:rsidRDefault="000468A7" w:rsidP="000468A7">
      <w:pPr>
        <w:jc w:val="center"/>
        <w:rPr>
          <w:rFonts w:ascii="Times New Roman" w:hAnsi="Times New Roman" w:cs="Times New Roman"/>
          <w:b/>
          <w:sz w:val="24"/>
          <w:szCs w:val="24"/>
          <w:lang w:val="sr-Cyrl-CS"/>
        </w:rPr>
      </w:pPr>
      <w:r w:rsidRPr="000468A7">
        <w:rPr>
          <w:rFonts w:ascii="Times New Roman" w:hAnsi="Times New Roman" w:cs="Times New Roman"/>
          <w:b/>
          <w:sz w:val="24"/>
          <w:szCs w:val="24"/>
        </w:rPr>
        <w:t>Циљеви и задаци програма образовања</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развој интелектуалних капацитета и знање деце и ученика нужних за разумевање природе, друштва, себе и света у коме  живе, у складу са њиховим развојним потребама, могућности и интересовањима;</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подсстицање и развој физичких и здравствених способности деце и ученика;</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оспособљавање за рад, даље образовање и самостално учење, у складу са начелима сталног усавршавања и начелима доживотног учења;</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оспособљавање за самостално и одговорно доношење одлука које се односе  на сопствени развој и будући живот;</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развијање свести о државној и националној припадности, неговање српске традиције и ултуре, као и традиције и културе националних мањина;</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омогућавање укључивања у процесе европског и међународног повезивања;</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развијање свести о значају заштите и очувања природе и животне средине;</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усвајање, разумевање и развој основних социјалних и моралних вредности демократски уређеног, хунаног и толерантног друштва;</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уважавање плурализма вредности и омогућавање, подстицање и изградња соственог система вредности и вредносних ставова који се темеље на начелима различитости и добробити за све;</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развијање код деце и ученика радозналости и отворености за културе традиционалних цркава и верских заједница, као и етничке и верске толеранције, јачање поверења међу децом и ученицима и спречавање понашања која нарушавају остваривање права и различитост;</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lastRenderedPageBreak/>
        <w:t>поштовање права деце, људских и грађанских права и основних слобода и развијање способности за живот у демократски уређеном друштву;</w:t>
      </w:r>
    </w:p>
    <w:p w:rsidR="000468A7" w:rsidRPr="000468A7" w:rsidRDefault="000468A7" w:rsidP="000468A7">
      <w:pPr>
        <w:numPr>
          <w:ilvl w:val="0"/>
          <w:numId w:val="157"/>
        </w:numPr>
        <w:spacing w:after="0" w:line="240" w:lineRule="auto"/>
        <w:rPr>
          <w:rFonts w:ascii="Times New Roman" w:hAnsi="Times New Roman" w:cs="Times New Roman"/>
          <w:sz w:val="24"/>
          <w:szCs w:val="24"/>
        </w:rPr>
      </w:pPr>
      <w:r w:rsidRPr="000468A7">
        <w:rPr>
          <w:rFonts w:ascii="Times New Roman" w:hAnsi="Times New Roman" w:cs="Times New Roman"/>
          <w:sz w:val="24"/>
          <w:szCs w:val="24"/>
        </w:rPr>
        <w:t xml:space="preserve">развијање и неговање другарстава и пријатељства, усвајање вредности заједничког живота и подстицање индивидуалне одговорности. </w:t>
      </w:r>
    </w:p>
    <w:p w:rsidR="006B5CE6" w:rsidRPr="000468A7" w:rsidRDefault="006B5CE6" w:rsidP="006B5CE6">
      <w:pPr>
        <w:rPr>
          <w:rFonts w:ascii="Times New Roman" w:hAnsi="Times New Roman" w:cs="Times New Roman"/>
          <w:b/>
          <w:sz w:val="24"/>
          <w:szCs w:val="24"/>
        </w:rPr>
      </w:pPr>
    </w:p>
    <w:p w:rsidR="000468A7" w:rsidRDefault="000468A7" w:rsidP="006B5CE6">
      <w:pPr>
        <w:jc w:val="center"/>
        <w:rPr>
          <w:rFonts w:ascii="Times New Roman" w:hAnsi="Times New Roman" w:cs="Times New Roman"/>
          <w:b/>
          <w:sz w:val="24"/>
          <w:szCs w:val="24"/>
        </w:rPr>
      </w:pPr>
    </w:p>
    <w:p w:rsidR="006B5CE6" w:rsidRPr="0017265E" w:rsidRDefault="006B5CE6" w:rsidP="006B5CE6">
      <w:pPr>
        <w:jc w:val="center"/>
        <w:rPr>
          <w:rFonts w:ascii="Times New Roman" w:hAnsi="Times New Roman" w:cs="Times New Roman"/>
          <w:b/>
          <w:sz w:val="24"/>
          <w:szCs w:val="24"/>
        </w:rPr>
      </w:pPr>
      <w:r w:rsidRPr="0017265E">
        <w:rPr>
          <w:rFonts w:ascii="Times New Roman" w:hAnsi="Times New Roman" w:cs="Times New Roman"/>
          <w:b/>
          <w:sz w:val="24"/>
          <w:szCs w:val="24"/>
        </w:rPr>
        <w:t>СРПСКИ ЈЕЗИК И КЊИЖЕВНОСТ</w:t>
      </w:r>
    </w:p>
    <w:tbl>
      <w:tblPr>
        <w:tblStyle w:val="TableGrid"/>
        <w:tblW w:w="14441" w:type="dxa"/>
        <w:tblInd w:w="157" w:type="dxa"/>
        <w:tblLook w:val="04A0"/>
      </w:tblPr>
      <w:tblGrid>
        <w:gridCol w:w="3592"/>
        <w:gridCol w:w="10849"/>
      </w:tblGrid>
      <w:tr w:rsidR="006B5CE6" w:rsidRPr="0017265E" w:rsidTr="006B5CE6">
        <w:trPr>
          <w:trHeight w:val="478"/>
        </w:trPr>
        <w:tc>
          <w:tcPr>
            <w:tcW w:w="3592"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rPr>
            </w:pPr>
            <w:r w:rsidRPr="0017265E">
              <w:rPr>
                <w:rFonts w:ascii="Times New Roman" w:hAnsi="Times New Roman" w:cs="Times New Roman"/>
                <w:b/>
                <w:bCs/>
                <w:sz w:val="24"/>
                <w:szCs w:val="24"/>
              </w:rPr>
              <w:t>Српски језик и књижевност</w:t>
            </w:r>
          </w:p>
        </w:tc>
        <w:tc>
          <w:tcPr>
            <w:tcW w:w="10849"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spacing w:after="160" w:line="256" w:lineRule="auto"/>
              <w:rPr>
                <w:rFonts w:ascii="Times New Roman" w:hAnsi="Times New Roman" w:cs="Times New Roman"/>
                <w:sz w:val="24"/>
                <w:szCs w:val="24"/>
              </w:rPr>
            </w:pPr>
          </w:p>
        </w:tc>
      </w:tr>
      <w:tr w:rsidR="006B5CE6" w:rsidRPr="0017265E" w:rsidTr="006B5CE6">
        <w:trPr>
          <w:trHeight w:val="96"/>
        </w:trPr>
        <w:tc>
          <w:tcPr>
            <w:tcW w:w="3592"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Циљ:</w:t>
            </w:r>
          </w:p>
        </w:tc>
        <w:tc>
          <w:tcPr>
            <w:tcW w:w="10849"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Циљ учења Српског језика и књижевности је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усмерењно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w:t>
            </w:r>
          </w:p>
        </w:tc>
      </w:tr>
      <w:tr w:rsidR="006B5CE6" w:rsidRPr="0017265E" w:rsidTr="006B5CE6">
        <w:trPr>
          <w:trHeight w:val="478"/>
        </w:trPr>
        <w:tc>
          <w:tcPr>
            <w:tcW w:w="3592"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Разред:</w:t>
            </w:r>
          </w:p>
        </w:tc>
        <w:tc>
          <w:tcPr>
            <w:tcW w:w="10849"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V</w:t>
            </w:r>
          </w:p>
        </w:tc>
      </w:tr>
      <w:tr w:rsidR="006B5CE6" w:rsidRPr="0017265E" w:rsidTr="006B5CE6">
        <w:trPr>
          <w:trHeight w:val="478"/>
        </w:trPr>
        <w:tc>
          <w:tcPr>
            <w:tcW w:w="3592"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Годишњи фонд часова:</w:t>
            </w:r>
          </w:p>
        </w:tc>
        <w:tc>
          <w:tcPr>
            <w:tcW w:w="10849"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lang w:val="sr-Cyrl-BA"/>
              </w:rPr>
            </w:pPr>
            <w:r w:rsidRPr="0017265E">
              <w:rPr>
                <w:rFonts w:ascii="Times New Roman" w:hAnsi="Times New Roman" w:cs="Times New Roman"/>
                <w:sz w:val="24"/>
                <w:szCs w:val="24"/>
                <w:lang w:val="sr-Cyrl-BA"/>
              </w:rPr>
              <w:t>180</w:t>
            </w:r>
          </w:p>
        </w:tc>
      </w:tr>
    </w:tbl>
    <w:p w:rsidR="006B5CE6" w:rsidRPr="0017265E" w:rsidRDefault="006B5CE6" w:rsidP="006B5CE6">
      <w:pPr>
        <w:rPr>
          <w:rFonts w:ascii="Times New Roman" w:hAnsi="Times New Roman" w:cs="Times New Roman"/>
          <w:sz w:val="24"/>
          <w:szCs w:val="24"/>
        </w:rPr>
      </w:pPr>
    </w:p>
    <w:tbl>
      <w:tblPr>
        <w:tblStyle w:val="TableGrid"/>
        <w:tblW w:w="14426" w:type="dxa"/>
        <w:tblInd w:w="172" w:type="dxa"/>
        <w:tblLook w:val="04A0"/>
      </w:tblPr>
      <w:tblGrid>
        <w:gridCol w:w="5066"/>
        <w:gridCol w:w="2970"/>
        <w:gridCol w:w="6390"/>
      </w:tblGrid>
      <w:tr w:rsidR="006B5CE6" w:rsidRPr="0017265E" w:rsidTr="006B5CE6">
        <w:tc>
          <w:tcPr>
            <w:tcW w:w="50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5CE6" w:rsidRDefault="006B5CE6" w:rsidP="003D1358">
            <w:pPr>
              <w:rPr>
                <w:rFonts w:ascii="Times New Roman" w:hAnsi="Times New Roman" w:cs="Times New Roman"/>
                <w:b/>
                <w:bCs/>
                <w:sz w:val="24"/>
                <w:szCs w:val="24"/>
              </w:rPr>
            </w:pPr>
            <w:r w:rsidRPr="0017265E">
              <w:rPr>
                <w:rFonts w:ascii="Times New Roman" w:hAnsi="Times New Roman" w:cs="Times New Roman"/>
                <w:b/>
                <w:bCs/>
                <w:sz w:val="24"/>
                <w:szCs w:val="24"/>
              </w:rPr>
              <w:t>ИСХОДИ:</w:t>
            </w:r>
          </w:p>
          <w:p w:rsidR="006B5CE6" w:rsidRPr="008C7351" w:rsidRDefault="006B5CE6" w:rsidP="006B5CE6">
            <w:pPr>
              <w:rPr>
                <w:rFonts w:ascii="Times New Roman" w:eastAsia="Helvetica"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p w:rsidR="006B5CE6" w:rsidRPr="0017265E" w:rsidRDefault="006B5CE6" w:rsidP="003D1358">
            <w:pPr>
              <w:rPr>
                <w:rFonts w:ascii="Times New Roman" w:hAnsi="Times New Roman" w:cs="Times New Roman"/>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b/>
                <w:bCs/>
                <w:sz w:val="24"/>
                <w:szCs w:val="24"/>
              </w:rPr>
              <w:t>ОБЛАСТ/ТЕМА</w:t>
            </w:r>
          </w:p>
        </w:tc>
        <w:tc>
          <w:tcPr>
            <w:tcW w:w="6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b/>
                <w:bCs/>
                <w:sz w:val="24"/>
                <w:szCs w:val="24"/>
              </w:rPr>
              <w:t>САДРЖАЈИ</w:t>
            </w:r>
          </w:p>
        </w:tc>
      </w:tr>
      <w:tr w:rsidR="006B5CE6" w:rsidRPr="0017265E" w:rsidTr="006B5CE6">
        <w:tc>
          <w:tcPr>
            <w:tcW w:w="5066"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По завршетку разреда ученик ће бити у стању да: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1.</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lastRenderedPageBreak/>
              <w:t>- разликује књижевни и некњижевни текст; упоређује одлике фикционалне и нефикционалне књижевности;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чита са разумевањем 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опише свој доживљај различитих врста књижевних дела ;</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чита са разумевањем одабране примере осталих типова текстова;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одреди род књижевног дела и књижевну врсту ;</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разликује карактеристике народне од карактеристика уметничке књижевности;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разликује реалистичну прозу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и прозу засновану на натприродној мотивацији ;</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анализира елементе композиције лирске песме (строфа, стих); епског дела у стиху и у прози (делови фабуле;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lang w:val="sr-Cyrl-BA"/>
              </w:rPr>
              <w:t>- поглавље, епизода; стих); драмског дела (чин, сцена, појава;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разликује појам песника 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појам лирског субјекта; појам приповедача у односу на писца;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разликује облике казивања;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увиђа звучне, визуелне, тактилне, олфакторне елементе песничке слике;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одреди стилске фигуре и разуме њихову улогу у књижевно-уметничком тексту;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процени основни тон певања, приповедања или драмске радње (шаљив, ведар, тужан и сл.);</w:t>
            </w: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развија имагинацијски богате асоцијације на основу тема и мотива књижевних дела;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lastRenderedPageBreak/>
              <w:t>- одреди тему и главне и споредне мотиве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анализира узрочно-</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последично низање мотива;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илуструје особине ликова примерима из текста;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вреднује поступке ликова и аргументовано износи ставове;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илуструје веровања, обичаје, начин живота и догађаје у прошлости описане у књижевним делима;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уважава националне вредности и негује српску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културноисторијску баштину;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наведе примере личне добити од читања;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напредује у стицању читалачких компетенција;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упореди књижевно и филмско дело, позоришну представу и драмски текст;</w:t>
            </w: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2.</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разликује променљиве речи од непроменљивих;</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разликује категорије рода, броја, падежа речи које имају деклинацију;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разликује основне функције и значења падежа;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употребљава падежне облике у складу са нормом;</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употребљава глаголске облике у складу са нормом;</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разликује основне реченичне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чланове (у типичним случајевима);</w:t>
            </w: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доследно примењује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lastRenderedPageBreak/>
              <w:t>правописну норму у употреби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великог слова, састављеног 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растављеног писања речи,интерпункцијских знакова;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користи Правопис (школско издање);</w:t>
            </w: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правилно изговара речи водећи рачуна о месту акцента и интонацији реченице;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говори јасно поштујући књижевнојезичку норму;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течно и разговетно чита наглас књижевне и неуметничке текстове;</w:t>
            </w: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3.</w:t>
            </w: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користи различите облике казивања: дескрипцију (портрет и пејзаж), приповедање у 1. и 3. лицу, дијалог;</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издваја делове текста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(наслов, пасусе) и организује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га у смисаоне целине (уводни, средишњи и завршни део текста);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саставља говорени или писани текст о доживљају књижевног дела и на теме из свакодневног живота и света маште;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проналази експлицитно 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имплицитно садржане информације у једноставнијем књижевном и некњижевном тексту;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напамет говори одабране књижевне текстове или одломке.</w:t>
            </w:r>
          </w:p>
        </w:tc>
        <w:tc>
          <w:tcPr>
            <w:tcW w:w="297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lastRenderedPageBreak/>
              <w:t>1.КЊИЖЕВНОСТ</w:t>
            </w: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2. ЈЕЗИК</w:t>
            </w: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3. ЈЕЗИЧКА КУЛТУРА</w:t>
            </w:r>
          </w:p>
        </w:tc>
        <w:tc>
          <w:tcPr>
            <w:tcW w:w="639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lastRenderedPageBreak/>
              <w:t>ЛИРИКА Лектира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1. Народна песма: Вила зида град</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xml:space="preserve">2. Народне лирске песме о раду(избор); народне лирске </w:t>
            </w:r>
            <w:r w:rsidRPr="0017265E">
              <w:rPr>
                <w:rFonts w:ascii="Times New Roman" w:hAnsi="Times New Roman" w:cs="Times New Roman"/>
                <w:sz w:val="24"/>
                <w:szCs w:val="24"/>
                <w:lang w:val="sr-Cyrl-BA"/>
              </w:rPr>
              <w:lastRenderedPageBreak/>
              <w:t>породичне песме (избор)</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3. Бранко Радичевић: Певам дању, певам ноћу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4. Милица Стојадиновић Српкиња: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Певам песму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5. Душан Васиљев: Домовина/Алекса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Шантић: Моја отаџбина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6. Војислав Илић: Зимско јутро</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7. Милован Данојлић: Шљива/Десанка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Максимовић: Сребрне плесачице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8. Пеђа Трајковић: Кад књиге буду у моди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Књижевни термини и појмови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Песник и лирски субјекат.</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Мотиви и песничке слике као елементи композиције лирске песме.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Врста строфе према броју стихова у лирској песми: катрен; врста стиха по броју слогова (десетерац и осмерац). Одлике лирске поезије: сликовитост, ритмичност, емоционалност.</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Стилске фигуре: епитет, ономатопеја. Врсте ауторске и народне лирске песме: описне (дескриптивне), родољубиве (патриотске); митолошке, песме о раду (посленичке) и породичне.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ЕПИКА Лектира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1. Народна песма: Свети Саво</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2. Народна песма: Женидба Душанова (одломак о савладавању препрека заточника Милоша Војиновића)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3. Еро с онога свијета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4. Ђевојка цара надмудрила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5. Милован Глишић: Прва бразда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6. Стеван Сремац: Чича Јордан (одломак)</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7. Бранко Ћопић: Поход на Мјесец</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8. Иво Андрић: Мостови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9. Данило Киш: Дечак и пас</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xml:space="preserve">10. Горан Петровић: Месец над тепсијом (први одломак приче "Бели хлеб од претеривања" и крај приче који чине </w:t>
            </w:r>
            <w:r w:rsidRPr="0017265E">
              <w:rPr>
                <w:rFonts w:ascii="Times New Roman" w:hAnsi="Times New Roman" w:cs="Times New Roman"/>
                <w:sz w:val="24"/>
                <w:szCs w:val="24"/>
                <w:lang w:val="sr-Cyrl-BA"/>
              </w:rPr>
              <w:lastRenderedPageBreak/>
              <w:t>одељци "Можеш сматрати да си задобио венац славе" и "Мрави су вукли велике трошице тишине") 11. Антон Павлович Чехов: Шала</w:t>
            </w: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Књижевни термини и појмови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Писац и приповедач.</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Облици казивања: приповедање у првом и трећем лицу.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Фабула: низање догађаја, епизоде, поглавља.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Карактеризација ликова - начин говора,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понашање, физички изглед, животни ставови, етичност поступака.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Врсте епских дела у стиху и прози: епска народна песма, бајка (народна и ауторска), новела (народна и ауторска),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шаљива народна прича.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Врста стиха према броју слогова: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десетерац.</w:t>
            </w: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ДРАМА Лектира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1. Бранислав Нушић: Кирија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2. Душан Радовић: Капетан Џон</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Пиплфокс</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3. Љубиша Ђокић: Биберче Књижевни термини и појмови Позоришна представа и драма.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Чин, појава, лица у драми, драмска радња.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Сцена, костим, глума, режија. Драмске врсте: једночинка, радио- драма.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НАУЧНОПОПУЛАРНИ 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ИНФОРМАТИВНИ ТЕКСТОВИ (бирати до</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2 дела)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1. Вук Ст. Караџић: Моба и прело (одломак из дела Живот и обичаји народа српскога)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2. Доситеј Обрадовић: О љубави према науци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3. М. Петровић Алас: У царству гусара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(одломци)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lastRenderedPageBreak/>
              <w:t>4. Милутин Миланковић: Успомене,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доживљаји, сазнања (одломак)</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5. Избор из енциклопедија и часописа за децу.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ДОМАЋА ЛЕКТИРА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1. Епске народне песме (о Немањићима и Мрњавчевићима - преткосовски тематски круг)</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2. Народне бајке, новеле, шаљиве народне приче (избор); кратке фолклорне форме (питалице, брзалице, пословице, загонетке)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3. Бранислав Нушић: Хајдуци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4. Данијел Дефо: Робинсон Крусо</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(одломак о изградњи склоништа)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5. Марк Твен: Доживљаји Хаклберија Фина/Краљевић и просјак/Доживљаји Тома Сојера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6. Избор ауторских бајки (Гроздана Олујић; Ивана Нешић: Зеленбабини дарови (одломци))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7. Игор Коларов: Аги и Ема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8. Избор из савремене поезије за децу (Александар Вучо, Мирослав Антић, Драгомир Ђорђевић, Владимир Андрић, Дејан Алексић...)</w:t>
            </w:r>
          </w:p>
          <w:p w:rsidR="006B5CE6" w:rsidRPr="0017265E" w:rsidRDefault="006B5CE6" w:rsidP="003D1358">
            <w:pPr>
              <w:rPr>
                <w:rFonts w:ascii="Times New Roman" w:hAnsi="Times New Roman" w:cs="Times New Roman"/>
                <w:sz w:val="24"/>
                <w:szCs w:val="24"/>
                <w:lang w:val="sr-Cyrl-BA"/>
              </w:rPr>
            </w:pP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Допунски избор лектире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(бирати до 3 дела)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1. Јован Јовановић Змај: Песмо моја (из</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Ђулића)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2. Стеван Раичковић: Велико двориште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(избор)/Мале бајке (избор)</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3. Иван Цанкар: Десетица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4. Љубивоје Ршумовић: Ујдурме и зврчке из античке Грчке (избор)/Густав Шваб: Приче из старине.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5. Џон Р. Р. Толкин: Хобит (одломци)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6. Никол Лезије: Тајна жутог балона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7. Корнелија Функе: Господар лопова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(одломак)</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lastRenderedPageBreak/>
              <w:t>8. Вида Огњеновић: Путовање у путопис</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(одломак)</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9. Владислава Војновић: Приче из главе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(избор, осим приче Позориште)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10. Дејан Алексић: Музика тражи уши (избор)/Кога се тиче како живе приче (избор)</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11. Јован Стерија Поповић: Лажа и паралажа (одломак о Месечевој краљици) и Едмон Ростан: Сирано де Бержерак (одломак о путу на Месец) Дело завичајног аутора по избору.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Променљиве речи: именице, заменице,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придеви, бројеви (с напоменом да су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неки бројеви непроменљиви), глаголи; непроменљиве речи: прилози (с напоменом да неки прилози могу имати компарацију) и предлози.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Именице - значење и врсте (властите, заједничке, збирне, градивне; мисаоне, глаголске).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Промена именица (деклинација): граматичка основа, наставак за облик, појам падежа.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Основне функције и значења падежа (с предлозима и без предлога): номинатив (субјекат); генитив (припадање и део нечега); датив (намена и усмереност);</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акузатив (објекат); вокатив (дозивање,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обраћање); инструментал (средство и друштво); локатив (место).</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Придеви - значење и врсте придева (описни, присвојни, градивни; месни и временски); род, број, падеж и компарација придева.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Слагање придева са именицом у роду,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броју и падежу.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Заменице - личне заменице: промена, наглашени и ненаглашени облици, употреба личне заменице сваког лица себе, се.</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 xml:space="preserve">Бројеви - врсте и употреба: главни (основни, збирни </w:t>
            </w:r>
            <w:r w:rsidRPr="0017265E">
              <w:rPr>
                <w:rFonts w:ascii="Times New Roman" w:hAnsi="Times New Roman" w:cs="Times New Roman"/>
                <w:sz w:val="24"/>
                <w:szCs w:val="24"/>
                <w:lang w:val="sr-Cyrl-BA"/>
              </w:rPr>
              <w:lastRenderedPageBreak/>
              <w:t>бројеви, бројне именице на -ица) и редни бројеви. Глаголи - глаголски вид (несвршени и свршени); глаголски род (прелазни, непрелазни и повратни глаголи); глаголски облици (грађење и основно значење): инфинитив (и инфинитивна основа), презент (презентска основа, наглашени и ненаглашени облици презента помоћних глагола), перфекат, футур I.</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Предикатска реченица - предикат (глаголски; именски); слагање предиката са субјектом у лицу, броју и роду; прави</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и неправи објекат; прилошке одредбе (за место, за време, за начин; заузрок и за меру и количину); апозиција.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Велико слово у вишечланим</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географским називима; у називима институција, предузећа, установа,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организација (типични примери); велико и мало слово у писању присвојних придева.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Заменица Ви из поштовања.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Одрична речца не уз именице, придеве и глаголе; речца нај у суперлативу; вишечлани основни и редни бројеви. Интерпункцијски знаци: запета (у набрајању, уз вокатив и апозицију); наводници (наслови дела и називи школа); црта (уместо наводника у управном говору).</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Место акцента у вишесложним речима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(типични случајеви). Интонација и паузе везане за интерпункцијске знакове; интонација упитних реченица.</w:t>
            </w:r>
          </w:p>
          <w:p w:rsidR="006B5CE6" w:rsidRPr="0017265E" w:rsidRDefault="006B5CE6" w:rsidP="003D1358">
            <w:pPr>
              <w:rPr>
                <w:rFonts w:ascii="Times New Roman" w:hAnsi="Times New Roman" w:cs="Times New Roman"/>
                <w:sz w:val="24"/>
                <w:szCs w:val="24"/>
                <w:lang w:val="sr-Cyrl-BA"/>
              </w:rPr>
            </w:pPr>
            <w:r w:rsidRPr="0017265E">
              <w:rPr>
                <w:rFonts w:ascii="Times New Roman" w:hAnsi="Times New Roman" w:cs="Times New Roman"/>
                <w:sz w:val="24"/>
                <w:szCs w:val="24"/>
                <w:lang w:val="sr-Cyrl-BA"/>
              </w:rPr>
              <w:t>Артикулација: гласно читање брзалица, најпре споро, а потом брже (индивидуално или у групи).</w:t>
            </w:r>
          </w:p>
        </w:tc>
      </w:tr>
    </w:tbl>
    <w:p w:rsidR="006B5CE6" w:rsidRDefault="006B5CE6" w:rsidP="0062080C">
      <w:pPr>
        <w:ind w:firstLineChars="600" w:firstLine="1446"/>
        <w:jc w:val="both"/>
        <w:rPr>
          <w:rStyle w:val="fontstyle01"/>
          <w:rFonts w:ascii="Times New Roman" w:hAnsi="Times New Roman" w:cs="Times New Roman"/>
          <w:b/>
        </w:rPr>
      </w:pPr>
    </w:p>
    <w:p w:rsidR="006B5CE6" w:rsidRPr="000468A7" w:rsidRDefault="006B5CE6" w:rsidP="000468A7">
      <w:pPr>
        <w:jc w:val="both"/>
        <w:rPr>
          <w:rStyle w:val="fontstyle01"/>
          <w:rFonts w:ascii="Times New Roman" w:hAnsi="Times New Roman" w:cs="Times New Roman"/>
          <w:b/>
        </w:rPr>
      </w:pPr>
    </w:p>
    <w:p w:rsidR="006B5CE6" w:rsidRPr="0017265E" w:rsidRDefault="006B5CE6" w:rsidP="006B5CE6">
      <w:pPr>
        <w:rPr>
          <w:rFonts w:ascii="Times New Roman" w:hAnsi="Times New Roman" w:cs="Times New Roman"/>
          <w:sz w:val="24"/>
          <w:szCs w:val="24"/>
        </w:rPr>
      </w:pPr>
    </w:p>
    <w:p w:rsidR="000468A7" w:rsidRDefault="000468A7" w:rsidP="006B5CE6">
      <w:pPr>
        <w:jc w:val="center"/>
        <w:rPr>
          <w:rFonts w:ascii="Times New Roman" w:hAnsi="Times New Roman" w:cs="Times New Roman"/>
          <w:b/>
          <w:sz w:val="24"/>
          <w:szCs w:val="24"/>
        </w:rPr>
      </w:pPr>
    </w:p>
    <w:p w:rsidR="000468A7" w:rsidRDefault="006B5CE6" w:rsidP="000468A7">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ЕНГЛЕСКИ ЈЕЗИК</w:t>
      </w:r>
    </w:p>
    <w:p w:rsidR="000468A7" w:rsidRPr="000468A7" w:rsidRDefault="000468A7" w:rsidP="000468A7">
      <w:pPr>
        <w:jc w:val="center"/>
        <w:rPr>
          <w:rFonts w:ascii="Times New Roman" w:hAnsi="Times New Roman" w:cs="Times New Roman"/>
          <w:b/>
          <w:sz w:val="24"/>
          <w:szCs w:val="24"/>
        </w:rPr>
      </w:pPr>
    </w:p>
    <w:tbl>
      <w:tblPr>
        <w:tblStyle w:val="TableGrid"/>
        <w:tblW w:w="14580" w:type="dxa"/>
        <w:tblInd w:w="18" w:type="dxa"/>
        <w:tblLook w:val="04A0"/>
      </w:tblPr>
      <w:tblGrid>
        <w:gridCol w:w="4050"/>
        <w:gridCol w:w="3690"/>
        <w:gridCol w:w="6840"/>
      </w:tblGrid>
      <w:tr w:rsidR="006B5CE6" w:rsidRPr="0017265E" w:rsidTr="003D1358">
        <w:tc>
          <w:tcPr>
            <w:tcW w:w="40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5CE6" w:rsidRDefault="006B5CE6" w:rsidP="003D1358">
            <w:pPr>
              <w:spacing w:after="160" w:line="256" w:lineRule="auto"/>
              <w:rPr>
                <w:rFonts w:ascii="Times New Roman" w:hAnsi="Times New Roman" w:cs="Times New Roman"/>
                <w:b/>
                <w:bCs/>
                <w:sz w:val="24"/>
                <w:szCs w:val="24"/>
              </w:rPr>
            </w:pPr>
            <w:r w:rsidRPr="0017265E">
              <w:rPr>
                <w:rFonts w:ascii="Times New Roman" w:hAnsi="Times New Roman" w:cs="Times New Roman"/>
                <w:b/>
                <w:bCs/>
                <w:sz w:val="24"/>
                <w:szCs w:val="24"/>
              </w:rPr>
              <w:t xml:space="preserve">         ИСХОДИ:</w:t>
            </w:r>
          </w:p>
          <w:p w:rsidR="003D1358" w:rsidRPr="008C7351" w:rsidRDefault="003D1358" w:rsidP="003D1358">
            <w:pPr>
              <w:rPr>
                <w:rFonts w:ascii="Times New Roman" w:eastAsia="Helvetica"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p w:rsidR="003D1358" w:rsidRPr="0017265E" w:rsidRDefault="003D1358" w:rsidP="003D1358">
            <w:pPr>
              <w:spacing w:after="160" w:line="256" w:lineRule="auto"/>
              <w:rPr>
                <w:rFonts w:ascii="Times New Roman" w:hAnsi="Times New Roman" w:cs="Times New Roman"/>
                <w:b/>
                <w:bCs/>
                <w:sz w:val="24"/>
                <w:szCs w:val="24"/>
                <w:lang w:eastAsia="zh-CN"/>
              </w:rPr>
            </w:pPr>
          </w:p>
        </w:tc>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5CE6" w:rsidRPr="0017265E" w:rsidRDefault="006B5CE6" w:rsidP="003D1358">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 xml:space="preserve">         ОБЛАСТ/ТЕМА</w:t>
            </w:r>
          </w:p>
        </w:tc>
        <w:tc>
          <w:tcPr>
            <w:tcW w:w="68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5CE6" w:rsidRPr="0017265E" w:rsidRDefault="006B5CE6" w:rsidP="003D1358">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 xml:space="preserve">         САДРЖАЈИ</w:t>
            </w:r>
          </w:p>
        </w:tc>
      </w:tr>
      <w:tr w:rsidR="006B5CE6" w:rsidRPr="0017265E" w:rsidTr="003D1358">
        <w:tc>
          <w:tcPr>
            <w:tcW w:w="405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sz w:val="24"/>
                <w:szCs w:val="24"/>
                <w:lang w:eastAsia="zh-CN"/>
              </w:rPr>
            </w:pPr>
            <w:r w:rsidRPr="0017265E">
              <w:rPr>
                <w:rFonts w:ascii="Times New Roman" w:hAnsi="Times New Roman" w:cs="Times New Roman"/>
                <w:sz w:val="24"/>
                <w:szCs w:val="24"/>
              </w:rPr>
              <w:t xml:space="preserve">- разумеју и користе исказе који се односе на поздрављање, представљање и тражење/давање информација личне природе;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поздраве и отпоздраве,  представе себе и другог користећи једноставна језичка средства;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у неколико везаних исказа саопште информације о себи и другима;</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-уз дуже паузе, описују предмете из непосредног окружења</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разумеју једноставнији опис живих бића, предмета и места и положаја у простору;</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опишу жива бића, предмете и места и положаја у простору,  користећи једноставнија језичка средства;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постављају и одговарају на 2-3 повезана питања, о познатим темама </w:t>
            </w:r>
          </w:p>
          <w:p w:rsidR="006B5CE6" w:rsidRPr="0017265E" w:rsidRDefault="006B5CE6" w:rsidP="003D1358">
            <w:pPr>
              <w:spacing w:after="160" w:line="256" w:lineRule="auto"/>
              <w:rPr>
                <w:rFonts w:ascii="Times New Roman" w:hAnsi="Times New Roman" w:cs="Times New Roman"/>
                <w:sz w:val="24"/>
                <w:szCs w:val="24"/>
                <w:lang w:eastAsia="zh-CN"/>
              </w:rPr>
            </w:pPr>
            <w:r w:rsidRPr="0017265E">
              <w:rPr>
                <w:rFonts w:ascii="Times New Roman" w:hAnsi="Times New Roman" w:cs="Times New Roman"/>
                <w:sz w:val="24"/>
                <w:szCs w:val="24"/>
              </w:rPr>
              <w:t>- разумеју и реагују на једноставне молбе.</w:t>
            </w:r>
          </w:p>
        </w:tc>
        <w:tc>
          <w:tcPr>
            <w:tcW w:w="36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b/>
                <w:sz w:val="24"/>
                <w:szCs w:val="24"/>
                <w:lang w:val="sr-Latn-CS" w:eastAsia="zh-CN"/>
              </w:rPr>
            </w:pPr>
            <w:r w:rsidRPr="0017265E">
              <w:rPr>
                <w:rFonts w:ascii="Times New Roman" w:hAnsi="Times New Roman" w:cs="Times New Roman"/>
                <w:b/>
                <w:sz w:val="24"/>
                <w:szCs w:val="24"/>
                <w:lang w:val="sr-Latn-CS"/>
              </w:rPr>
              <w:t>1. Hello</w:t>
            </w:r>
          </w:p>
          <w:p w:rsidR="006B5CE6" w:rsidRPr="0017265E" w:rsidRDefault="006B5CE6" w:rsidP="003D1358">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sz w:val="24"/>
                <w:szCs w:val="24"/>
              </w:rPr>
              <w:t>Поздрављање; Представљање себе и других и тражење/ давање информација о себи и другима; разумевање и коришћење молби и захтева;</w:t>
            </w:r>
          </w:p>
        </w:tc>
        <w:tc>
          <w:tcPr>
            <w:tcW w:w="684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bCs/>
                <w:i/>
                <w:sz w:val="24"/>
                <w:szCs w:val="24"/>
                <w:lang w:eastAsia="zh-CN"/>
              </w:rPr>
            </w:pPr>
            <w:r w:rsidRPr="0017265E">
              <w:rPr>
                <w:rFonts w:ascii="Times New Roman" w:hAnsi="Times New Roman" w:cs="Times New Roman"/>
                <w:bCs/>
                <w:sz w:val="24"/>
                <w:szCs w:val="24"/>
              </w:rPr>
              <w:t xml:space="preserve">Речи и изразе који се односе на тему; језичке структуре  </w:t>
            </w:r>
            <w:r w:rsidRPr="0017265E">
              <w:rPr>
                <w:rFonts w:ascii="Times New Roman" w:hAnsi="Times New Roman" w:cs="Times New Roman"/>
                <w:bCs/>
                <w:i/>
                <w:sz w:val="24"/>
                <w:szCs w:val="24"/>
              </w:rPr>
              <w:t xml:space="preserve">What’s your name? I’m… </w:t>
            </w:r>
          </w:p>
          <w:p w:rsidR="006B5CE6" w:rsidRPr="0017265E" w:rsidRDefault="006B5CE6" w:rsidP="003D1358">
            <w:pPr>
              <w:rPr>
                <w:rFonts w:ascii="Times New Roman" w:hAnsi="Times New Roman" w:cs="Times New Roman"/>
                <w:bCs/>
                <w:i/>
                <w:sz w:val="24"/>
                <w:szCs w:val="24"/>
              </w:rPr>
            </w:pPr>
            <w:r w:rsidRPr="0017265E">
              <w:rPr>
                <w:rFonts w:ascii="Times New Roman" w:hAnsi="Times New Roman" w:cs="Times New Roman"/>
                <w:bCs/>
                <w:i/>
                <w:sz w:val="24"/>
                <w:szCs w:val="24"/>
              </w:rPr>
              <w:t>What’s your phone number?</w:t>
            </w:r>
          </w:p>
          <w:p w:rsidR="006B5CE6" w:rsidRPr="0017265E" w:rsidRDefault="006B5CE6" w:rsidP="003D1358">
            <w:pPr>
              <w:rPr>
                <w:rFonts w:ascii="Times New Roman" w:hAnsi="Times New Roman" w:cs="Times New Roman"/>
                <w:bCs/>
                <w:i/>
                <w:sz w:val="24"/>
                <w:szCs w:val="24"/>
              </w:rPr>
            </w:pPr>
            <w:r w:rsidRPr="0017265E">
              <w:rPr>
                <w:rFonts w:ascii="Times New Roman" w:hAnsi="Times New Roman" w:cs="Times New Roman"/>
                <w:bCs/>
                <w:i/>
                <w:sz w:val="24"/>
                <w:szCs w:val="24"/>
              </w:rPr>
              <w:t>Two bins. (Plurals, regular –s)</w:t>
            </w:r>
          </w:p>
          <w:p w:rsidR="006B5CE6" w:rsidRPr="0017265E" w:rsidRDefault="006B5CE6" w:rsidP="003D1358">
            <w:pPr>
              <w:rPr>
                <w:rFonts w:ascii="Times New Roman" w:hAnsi="Times New Roman" w:cs="Times New Roman"/>
                <w:bCs/>
                <w:i/>
                <w:sz w:val="24"/>
                <w:szCs w:val="24"/>
              </w:rPr>
            </w:pPr>
            <w:r w:rsidRPr="0017265E">
              <w:rPr>
                <w:rFonts w:ascii="Times New Roman" w:hAnsi="Times New Roman" w:cs="Times New Roman"/>
                <w:bCs/>
                <w:i/>
                <w:sz w:val="24"/>
                <w:szCs w:val="24"/>
              </w:rPr>
              <w:t>a door, an apple (a vs an)</w:t>
            </w:r>
          </w:p>
          <w:p w:rsidR="006B5CE6" w:rsidRPr="0017265E" w:rsidRDefault="006B5CE6" w:rsidP="003D1358">
            <w:pPr>
              <w:rPr>
                <w:rFonts w:ascii="Times New Roman" w:hAnsi="Times New Roman" w:cs="Times New Roman"/>
                <w:bCs/>
                <w:i/>
                <w:sz w:val="24"/>
                <w:szCs w:val="24"/>
              </w:rPr>
            </w:pPr>
            <w:r w:rsidRPr="0017265E">
              <w:rPr>
                <w:rFonts w:ascii="Times New Roman" w:hAnsi="Times New Roman" w:cs="Times New Roman"/>
                <w:bCs/>
                <w:i/>
                <w:sz w:val="24"/>
                <w:szCs w:val="24"/>
              </w:rPr>
              <w:t>This is an umbrella. What’s that? It’s a chair. (this/that)</w:t>
            </w:r>
          </w:p>
          <w:p w:rsidR="006B5CE6" w:rsidRPr="0017265E" w:rsidRDefault="006B5CE6" w:rsidP="003D1358">
            <w:pPr>
              <w:rPr>
                <w:rFonts w:ascii="Times New Roman" w:hAnsi="Times New Roman" w:cs="Times New Roman"/>
                <w:bCs/>
                <w:i/>
                <w:sz w:val="24"/>
                <w:szCs w:val="24"/>
              </w:rPr>
            </w:pPr>
            <w:r w:rsidRPr="0017265E">
              <w:rPr>
                <w:rFonts w:ascii="Times New Roman" w:hAnsi="Times New Roman" w:cs="Times New Roman"/>
                <w:bCs/>
                <w:i/>
                <w:sz w:val="24"/>
                <w:szCs w:val="24"/>
              </w:rPr>
              <w:t>What colour is this? It’s…</w:t>
            </w:r>
          </w:p>
          <w:p w:rsidR="006B5CE6" w:rsidRPr="0017265E" w:rsidRDefault="006B5CE6" w:rsidP="003D1358">
            <w:pPr>
              <w:rPr>
                <w:rFonts w:ascii="Times New Roman" w:hAnsi="Times New Roman" w:cs="Times New Roman"/>
                <w:bCs/>
                <w:i/>
                <w:sz w:val="24"/>
                <w:szCs w:val="24"/>
              </w:rPr>
            </w:pPr>
            <w:r w:rsidRPr="0017265E">
              <w:rPr>
                <w:rFonts w:ascii="Times New Roman" w:hAnsi="Times New Roman" w:cs="Times New Roman"/>
                <w:bCs/>
                <w:i/>
                <w:sz w:val="24"/>
                <w:szCs w:val="24"/>
              </w:rPr>
              <w:t>Open your books. (Imperative)</w:t>
            </w:r>
          </w:p>
          <w:p w:rsidR="006B5CE6" w:rsidRPr="0017265E" w:rsidRDefault="006B5CE6" w:rsidP="003D1358">
            <w:pPr>
              <w:spacing w:after="160" w:line="256" w:lineRule="auto"/>
              <w:rPr>
                <w:rFonts w:ascii="Times New Roman" w:hAnsi="Times New Roman" w:cs="Times New Roman"/>
                <w:bCs/>
                <w:sz w:val="24"/>
                <w:szCs w:val="24"/>
                <w:lang w:eastAsia="zh-CN"/>
              </w:rPr>
            </w:pPr>
            <w:r w:rsidRPr="0017265E">
              <w:rPr>
                <w:rFonts w:ascii="Times New Roman" w:hAnsi="Times New Roman" w:cs="Times New Roman"/>
                <w:bCs/>
                <w:sz w:val="24"/>
                <w:szCs w:val="24"/>
              </w:rPr>
              <w:t>Именовање предмета и боја.</w:t>
            </w:r>
          </w:p>
        </w:tc>
      </w:tr>
      <w:tr w:rsidR="006B5CE6" w:rsidRPr="0017265E" w:rsidTr="003D1358">
        <w:tc>
          <w:tcPr>
            <w:tcW w:w="405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bCs/>
                <w:sz w:val="24"/>
                <w:szCs w:val="24"/>
                <w:lang w:eastAsia="zh-CN"/>
              </w:rPr>
            </w:pPr>
            <w:r w:rsidRPr="0017265E">
              <w:rPr>
                <w:rFonts w:ascii="Times New Roman" w:hAnsi="Times New Roman" w:cs="Times New Roman"/>
                <w:bCs/>
                <w:sz w:val="24"/>
                <w:szCs w:val="24"/>
              </w:rPr>
              <w:t>- препознају и именују појмове који се односе на тему;</w:t>
            </w:r>
          </w:p>
          <w:p w:rsidR="006B5CE6" w:rsidRPr="0017265E" w:rsidRDefault="006B5CE6" w:rsidP="003D1358">
            <w:pPr>
              <w:rPr>
                <w:rFonts w:ascii="Times New Roman" w:hAnsi="Times New Roman" w:cs="Times New Roman"/>
                <w:bCs/>
                <w:sz w:val="24"/>
                <w:szCs w:val="24"/>
              </w:rPr>
            </w:pPr>
            <w:r w:rsidRPr="0017265E">
              <w:rPr>
                <w:rFonts w:ascii="Times New Roman" w:hAnsi="Times New Roman" w:cs="Times New Roman"/>
                <w:bCs/>
                <w:sz w:val="24"/>
                <w:szCs w:val="24"/>
              </w:rPr>
              <w:t xml:space="preserve">- поставе и одговоре на </w:t>
            </w:r>
            <w:r w:rsidRPr="0017265E">
              <w:rPr>
                <w:rFonts w:ascii="Times New Roman" w:hAnsi="Times New Roman" w:cs="Times New Roman"/>
                <w:bCs/>
                <w:sz w:val="24"/>
                <w:szCs w:val="24"/>
              </w:rPr>
              <w:lastRenderedPageBreak/>
              <w:t xml:space="preserve">једноставнија питања личне природе; </w:t>
            </w:r>
          </w:p>
          <w:p w:rsidR="006B5CE6" w:rsidRPr="0017265E" w:rsidRDefault="006B5CE6" w:rsidP="003D1358">
            <w:pPr>
              <w:rPr>
                <w:rFonts w:ascii="Times New Roman" w:hAnsi="Times New Roman" w:cs="Times New Roman"/>
                <w:bCs/>
                <w:sz w:val="24"/>
                <w:szCs w:val="24"/>
              </w:rPr>
            </w:pPr>
            <w:r w:rsidRPr="0017265E">
              <w:rPr>
                <w:rFonts w:ascii="Times New Roman" w:hAnsi="Times New Roman" w:cs="Times New Roman"/>
                <w:bCs/>
                <w:sz w:val="24"/>
                <w:szCs w:val="24"/>
              </w:rPr>
              <w:t xml:space="preserve">- </w:t>
            </w:r>
            <w:r w:rsidRPr="0017265E">
              <w:rPr>
                <w:rFonts w:ascii="Times New Roman" w:hAnsi="Times New Roman" w:cs="Times New Roman"/>
                <w:bCs/>
                <w:sz w:val="24"/>
                <w:szCs w:val="24"/>
                <w:lang w:val="hr-HR"/>
              </w:rPr>
              <w:t>разуме</w:t>
            </w:r>
            <w:r w:rsidRPr="0017265E">
              <w:rPr>
                <w:rFonts w:ascii="Times New Roman" w:hAnsi="Times New Roman" w:cs="Times New Roman"/>
                <w:bCs/>
                <w:sz w:val="24"/>
                <w:szCs w:val="24"/>
              </w:rPr>
              <w:t>ју</w:t>
            </w:r>
            <w:r w:rsidRPr="0017265E">
              <w:rPr>
                <w:rFonts w:ascii="Times New Roman" w:hAnsi="Times New Roman" w:cs="Times New Roman"/>
                <w:bCs/>
                <w:sz w:val="24"/>
                <w:szCs w:val="24"/>
                <w:lang w:val="hr-HR"/>
              </w:rPr>
              <w:t xml:space="preserve">, траже </w:t>
            </w:r>
            <w:r w:rsidRPr="0017265E">
              <w:rPr>
                <w:rFonts w:ascii="Times New Roman" w:hAnsi="Times New Roman" w:cs="Times New Roman"/>
                <w:bCs/>
                <w:sz w:val="24"/>
                <w:szCs w:val="24"/>
              </w:rPr>
              <w:t>и дају</w:t>
            </w:r>
            <w:r w:rsidRPr="0017265E">
              <w:rPr>
                <w:rFonts w:ascii="Times New Roman" w:hAnsi="Times New Roman" w:cs="Times New Roman"/>
                <w:bCs/>
                <w:sz w:val="24"/>
                <w:szCs w:val="24"/>
                <w:lang w:val="hr-HR"/>
              </w:rPr>
              <w:t xml:space="preserve">једноставнија обавештења о </w:t>
            </w:r>
            <w:r w:rsidRPr="0017265E">
              <w:rPr>
                <w:rFonts w:ascii="Times New Roman" w:hAnsi="Times New Roman" w:cs="Times New Roman"/>
                <w:bCs/>
                <w:sz w:val="24"/>
                <w:szCs w:val="24"/>
              </w:rPr>
              <w:t>хронолошком времену у ширем комуникативном контексту</w:t>
            </w:r>
          </w:p>
          <w:p w:rsidR="006B5CE6" w:rsidRPr="0017265E" w:rsidRDefault="006B5CE6" w:rsidP="003D1358">
            <w:pPr>
              <w:rPr>
                <w:rFonts w:ascii="Times New Roman" w:hAnsi="Times New Roman" w:cs="Times New Roman"/>
                <w:bCs/>
                <w:sz w:val="24"/>
                <w:szCs w:val="24"/>
              </w:rPr>
            </w:pPr>
            <w:r w:rsidRPr="0017265E">
              <w:rPr>
                <w:rFonts w:ascii="Times New Roman" w:hAnsi="Times New Roman" w:cs="Times New Roman"/>
                <w:bCs/>
                <w:sz w:val="24"/>
                <w:szCs w:val="24"/>
              </w:rPr>
              <w:t>- размене информације које се односе на дату комуникативну ситуацију;</w:t>
            </w:r>
          </w:p>
          <w:p w:rsidR="006B5CE6" w:rsidRPr="0017265E" w:rsidRDefault="006B5CE6" w:rsidP="003D1358">
            <w:pPr>
              <w:rPr>
                <w:rFonts w:ascii="Times New Roman" w:hAnsi="Times New Roman" w:cs="Times New Roman"/>
                <w:bCs/>
                <w:sz w:val="24"/>
                <w:szCs w:val="24"/>
              </w:rPr>
            </w:pPr>
            <w:r w:rsidRPr="0017265E">
              <w:rPr>
                <w:rFonts w:ascii="Times New Roman" w:hAnsi="Times New Roman" w:cs="Times New Roman"/>
                <w:bCs/>
                <w:sz w:val="24"/>
                <w:szCs w:val="24"/>
              </w:rPr>
              <w:t xml:space="preserve">- поставе и одговоре на једноставнија питања личне природе; </w:t>
            </w:r>
          </w:p>
          <w:p w:rsidR="006B5CE6" w:rsidRPr="0017265E" w:rsidRDefault="006B5CE6" w:rsidP="003D1358">
            <w:pPr>
              <w:rPr>
                <w:rFonts w:ascii="Times New Roman" w:hAnsi="Times New Roman" w:cs="Times New Roman"/>
                <w:bCs/>
                <w:sz w:val="24"/>
                <w:szCs w:val="24"/>
              </w:rPr>
            </w:pPr>
            <w:r w:rsidRPr="0017265E">
              <w:rPr>
                <w:rFonts w:ascii="Times New Roman" w:hAnsi="Times New Roman" w:cs="Times New Roman"/>
                <w:bCs/>
                <w:sz w:val="24"/>
                <w:szCs w:val="24"/>
              </w:rPr>
              <w:t>- у неколико везаних исказа саопште информације о себи и другима;</w:t>
            </w:r>
          </w:p>
          <w:p w:rsidR="006B5CE6" w:rsidRPr="0017265E" w:rsidRDefault="006B5CE6" w:rsidP="003D1358">
            <w:pPr>
              <w:rPr>
                <w:rFonts w:ascii="Times New Roman" w:hAnsi="Times New Roman" w:cs="Times New Roman"/>
                <w:bCs/>
                <w:sz w:val="24"/>
                <w:szCs w:val="24"/>
                <w:lang w:val="hr-HR"/>
              </w:rPr>
            </w:pPr>
            <w:r w:rsidRPr="0017265E">
              <w:rPr>
                <w:rFonts w:ascii="Times New Roman" w:hAnsi="Times New Roman" w:cs="Times New Roman"/>
                <w:bCs/>
                <w:sz w:val="24"/>
                <w:szCs w:val="24"/>
              </w:rPr>
              <w:t xml:space="preserve">- </w:t>
            </w:r>
            <w:r w:rsidRPr="0017265E">
              <w:rPr>
                <w:rFonts w:ascii="Times New Roman" w:hAnsi="Times New Roman" w:cs="Times New Roman"/>
                <w:bCs/>
                <w:sz w:val="24"/>
                <w:szCs w:val="24"/>
                <w:lang w:val="hr-HR"/>
              </w:rPr>
              <w:t>разуме</w:t>
            </w:r>
            <w:r w:rsidRPr="0017265E">
              <w:rPr>
                <w:rFonts w:ascii="Times New Roman" w:hAnsi="Times New Roman" w:cs="Times New Roman"/>
                <w:bCs/>
                <w:sz w:val="24"/>
                <w:szCs w:val="24"/>
              </w:rPr>
              <w:t>ју</w:t>
            </w:r>
            <w:r w:rsidRPr="0017265E">
              <w:rPr>
                <w:rFonts w:ascii="Times New Roman" w:hAnsi="Times New Roman" w:cs="Times New Roman"/>
                <w:bCs/>
                <w:sz w:val="24"/>
                <w:szCs w:val="24"/>
                <w:lang w:val="hr-HR"/>
              </w:rPr>
              <w:t xml:space="preserve"> и реагују наједноставн</w:t>
            </w:r>
            <w:r w:rsidRPr="0017265E">
              <w:rPr>
                <w:rFonts w:ascii="Times New Roman" w:hAnsi="Times New Roman" w:cs="Times New Roman"/>
                <w:bCs/>
                <w:sz w:val="24"/>
                <w:szCs w:val="24"/>
              </w:rPr>
              <w:t>ије</w:t>
            </w:r>
            <w:r w:rsidRPr="0017265E">
              <w:rPr>
                <w:rFonts w:ascii="Times New Roman" w:hAnsi="Times New Roman" w:cs="Times New Roman"/>
                <w:bCs/>
                <w:sz w:val="24"/>
                <w:szCs w:val="24"/>
                <w:lang w:val="hr-HR"/>
              </w:rPr>
              <w:t xml:space="preserve"> исказе који се односе на </w:t>
            </w:r>
            <w:r w:rsidRPr="0017265E">
              <w:rPr>
                <w:rFonts w:ascii="Times New Roman" w:hAnsi="Times New Roman" w:cs="Times New Roman"/>
                <w:bCs/>
                <w:sz w:val="24"/>
                <w:szCs w:val="24"/>
              </w:rPr>
              <w:t xml:space="preserve">изражавање </w:t>
            </w:r>
            <w:r w:rsidRPr="0017265E">
              <w:rPr>
                <w:rFonts w:ascii="Times New Roman" w:hAnsi="Times New Roman" w:cs="Times New Roman"/>
                <w:bCs/>
                <w:sz w:val="24"/>
                <w:szCs w:val="24"/>
                <w:lang w:val="hr-HR"/>
              </w:rPr>
              <w:t>допадања и недопадања;</w:t>
            </w:r>
          </w:p>
          <w:p w:rsidR="006B5CE6" w:rsidRPr="0017265E" w:rsidRDefault="006B5CE6" w:rsidP="003D1358">
            <w:pPr>
              <w:rPr>
                <w:rFonts w:ascii="Times New Roman" w:hAnsi="Times New Roman" w:cs="Times New Roman"/>
                <w:bCs/>
                <w:sz w:val="24"/>
                <w:szCs w:val="24"/>
                <w:lang w:val="hr-HR"/>
              </w:rPr>
            </w:pPr>
            <w:r w:rsidRPr="0017265E">
              <w:rPr>
                <w:rFonts w:ascii="Times New Roman" w:hAnsi="Times New Roman" w:cs="Times New Roman"/>
                <w:bCs/>
                <w:sz w:val="24"/>
                <w:szCs w:val="24"/>
              </w:rPr>
              <w:t xml:space="preserve">- изразе </w:t>
            </w:r>
            <w:r w:rsidRPr="0017265E">
              <w:rPr>
                <w:rFonts w:ascii="Times New Roman" w:hAnsi="Times New Roman" w:cs="Times New Roman"/>
                <w:bCs/>
                <w:sz w:val="24"/>
                <w:szCs w:val="24"/>
                <w:lang w:val="hr-HR"/>
              </w:rPr>
              <w:t xml:space="preserve">допадање и недопадање </w:t>
            </w:r>
            <w:r w:rsidRPr="0017265E">
              <w:rPr>
                <w:rFonts w:ascii="Times New Roman" w:hAnsi="Times New Roman" w:cs="Times New Roman"/>
                <w:bCs/>
                <w:sz w:val="24"/>
                <w:szCs w:val="24"/>
              </w:rPr>
              <w:t>уз једноставно образложење</w:t>
            </w:r>
            <w:r w:rsidRPr="0017265E">
              <w:rPr>
                <w:rFonts w:ascii="Times New Roman" w:hAnsi="Times New Roman" w:cs="Times New Roman"/>
                <w:bCs/>
                <w:sz w:val="24"/>
                <w:szCs w:val="24"/>
                <w:lang w:val="hr-HR"/>
              </w:rPr>
              <w:t>;</w:t>
            </w:r>
          </w:p>
          <w:p w:rsidR="006B5CE6" w:rsidRPr="0017265E" w:rsidRDefault="006B5CE6" w:rsidP="003D1358">
            <w:pPr>
              <w:rPr>
                <w:rFonts w:ascii="Times New Roman" w:hAnsi="Times New Roman" w:cs="Times New Roman"/>
                <w:b/>
                <w:bCs/>
                <w:sz w:val="24"/>
                <w:szCs w:val="24"/>
                <w:lang w:eastAsia="zh-CN"/>
              </w:rPr>
            </w:pPr>
            <w:r w:rsidRPr="0017265E">
              <w:rPr>
                <w:rFonts w:ascii="Times New Roman" w:hAnsi="Times New Roman" w:cs="Times New Roman"/>
                <w:bCs/>
                <w:sz w:val="24"/>
                <w:szCs w:val="24"/>
              </w:rPr>
              <w:t>-уочавају сличности и разлике у култури становања у БВ и САД.</w:t>
            </w:r>
          </w:p>
        </w:tc>
        <w:tc>
          <w:tcPr>
            <w:tcW w:w="36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b/>
                <w:sz w:val="24"/>
                <w:szCs w:val="24"/>
                <w:lang w:eastAsia="zh-CN"/>
              </w:rPr>
            </w:pPr>
            <w:r w:rsidRPr="0017265E">
              <w:rPr>
                <w:rFonts w:ascii="Times New Roman" w:hAnsi="Times New Roman" w:cs="Times New Roman"/>
                <w:b/>
                <w:sz w:val="24"/>
                <w:szCs w:val="24"/>
              </w:rPr>
              <w:lastRenderedPageBreak/>
              <w:t>2. School days</w:t>
            </w:r>
          </w:p>
          <w:p w:rsidR="006B5CE6" w:rsidRPr="0017265E" w:rsidRDefault="006B5CE6" w:rsidP="003D1358">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sz w:val="24"/>
                <w:szCs w:val="24"/>
              </w:rPr>
              <w:t xml:space="preserve">Представљање себе и других и тражење/ давање информација о </w:t>
            </w:r>
            <w:r w:rsidRPr="0017265E">
              <w:rPr>
                <w:rFonts w:ascii="Times New Roman" w:hAnsi="Times New Roman" w:cs="Times New Roman"/>
                <w:sz w:val="24"/>
                <w:szCs w:val="24"/>
              </w:rPr>
              <w:lastRenderedPageBreak/>
              <w:t>себи и другима;давање информа-ција о себи и другима; изражавање интересовања, допадања/недопа-дања; изражавање хронолошког времена;</w:t>
            </w:r>
          </w:p>
        </w:tc>
        <w:tc>
          <w:tcPr>
            <w:tcW w:w="684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bCs/>
                <w:i/>
                <w:sz w:val="24"/>
                <w:szCs w:val="24"/>
                <w:lang w:eastAsia="zh-CN"/>
              </w:rPr>
            </w:pPr>
            <w:r w:rsidRPr="0017265E">
              <w:rPr>
                <w:rFonts w:ascii="Times New Roman" w:hAnsi="Times New Roman" w:cs="Times New Roman"/>
                <w:bCs/>
                <w:sz w:val="24"/>
                <w:szCs w:val="24"/>
              </w:rPr>
              <w:lastRenderedPageBreak/>
              <w:t xml:space="preserve">Речи и изразе који се односе на тему; језичке структуре </w:t>
            </w:r>
            <w:r w:rsidRPr="0017265E">
              <w:rPr>
                <w:rFonts w:ascii="Times New Roman" w:hAnsi="Times New Roman" w:cs="Times New Roman"/>
                <w:bCs/>
                <w:i/>
                <w:sz w:val="24"/>
                <w:szCs w:val="24"/>
              </w:rPr>
              <w:t>Family members, animals, parts of the body,  I’m… You’re… My, your</w:t>
            </w:r>
          </w:p>
          <w:p w:rsidR="006B5CE6" w:rsidRPr="0017265E" w:rsidRDefault="006B5CE6" w:rsidP="003D1358">
            <w:pPr>
              <w:rPr>
                <w:rFonts w:ascii="Times New Roman" w:hAnsi="Times New Roman" w:cs="Times New Roman"/>
                <w:bCs/>
                <w:i/>
                <w:sz w:val="24"/>
                <w:szCs w:val="24"/>
              </w:rPr>
            </w:pPr>
            <w:r w:rsidRPr="0017265E">
              <w:rPr>
                <w:rFonts w:ascii="Times New Roman" w:hAnsi="Times New Roman" w:cs="Times New Roman"/>
                <w:bCs/>
                <w:i/>
                <w:sz w:val="24"/>
                <w:szCs w:val="24"/>
              </w:rPr>
              <w:t>Where… from?</w:t>
            </w:r>
          </w:p>
          <w:p w:rsidR="006B5CE6" w:rsidRPr="0017265E" w:rsidRDefault="006B5CE6" w:rsidP="003D1358">
            <w:pPr>
              <w:rPr>
                <w:rFonts w:ascii="Times New Roman" w:hAnsi="Times New Roman" w:cs="Times New Roman"/>
                <w:bCs/>
                <w:i/>
                <w:sz w:val="24"/>
                <w:szCs w:val="24"/>
              </w:rPr>
            </w:pPr>
            <w:r w:rsidRPr="0017265E">
              <w:rPr>
                <w:rFonts w:ascii="Times New Roman" w:hAnsi="Times New Roman" w:cs="Times New Roman"/>
                <w:bCs/>
                <w:i/>
                <w:sz w:val="24"/>
                <w:szCs w:val="24"/>
              </w:rPr>
              <w:lastRenderedPageBreak/>
              <w:t xml:space="preserve">am, is, are (the verb be), How old…? Who? What? </w:t>
            </w:r>
          </w:p>
          <w:p w:rsidR="006B5CE6" w:rsidRPr="0017265E" w:rsidRDefault="006B5CE6" w:rsidP="003D1358">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Cs/>
                <w:sz w:val="24"/>
                <w:szCs w:val="24"/>
              </w:rPr>
              <w:t>текстове и дијалоге који се односе на тему и интеркултурне садржаје (слушају, читају, говоре и пишу).</w:t>
            </w:r>
          </w:p>
        </w:tc>
      </w:tr>
      <w:tr w:rsidR="006B5CE6" w:rsidRPr="0017265E" w:rsidTr="003D1358">
        <w:tc>
          <w:tcPr>
            <w:tcW w:w="405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b/>
                <w:bCs/>
                <w:sz w:val="24"/>
                <w:szCs w:val="24"/>
                <w:lang w:eastAsia="zh-CN"/>
              </w:rPr>
            </w:pPr>
            <w:r w:rsidRPr="0017265E">
              <w:rPr>
                <w:rFonts w:ascii="Times New Roman" w:hAnsi="Times New Roman" w:cs="Times New Roman"/>
                <w:b/>
                <w:bCs/>
                <w:sz w:val="24"/>
                <w:szCs w:val="24"/>
              </w:rPr>
              <w:lastRenderedPageBreak/>
              <w:t xml:space="preserve">- </w:t>
            </w:r>
            <w:r w:rsidRPr="0017265E">
              <w:rPr>
                <w:rFonts w:ascii="Times New Roman" w:hAnsi="Times New Roman" w:cs="Times New Roman"/>
                <w:bCs/>
                <w:sz w:val="24"/>
                <w:szCs w:val="24"/>
              </w:rPr>
              <w:t>препознају и именују појмове који се односе на тему;</w:t>
            </w:r>
          </w:p>
          <w:p w:rsidR="006B5CE6" w:rsidRPr="0017265E" w:rsidRDefault="006B5CE6" w:rsidP="003D1358">
            <w:pPr>
              <w:rPr>
                <w:rFonts w:ascii="Times New Roman" w:hAnsi="Times New Roman" w:cs="Times New Roman"/>
                <w:bCs/>
                <w:sz w:val="24"/>
                <w:szCs w:val="24"/>
              </w:rPr>
            </w:pPr>
            <w:r w:rsidRPr="0017265E">
              <w:rPr>
                <w:rFonts w:ascii="Times New Roman" w:hAnsi="Times New Roman" w:cs="Times New Roman"/>
                <w:bCs/>
                <w:sz w:val="24"/>
                <w:szCs w:val="24"/>
              </w:rPr>
              <w:t>- р</w:t>
            </w:r>
            <w:r w:rsidRPr="0017265E">
              <w:rPr>
                <w:rFonts w:ascii="Times New Roman" w:hAnsi="Times New Roman" w:cs="Times New Roman"/>
                <w:bCs/>
                <w:sz w:val="24"/>
                <w:szCs w:val="24"/>
                <w:lang w:val="hr-HR"/>
              </w:rPr>
              <w:t>азуме</w:t>
            </w:r>
            <w:r w:rsidRPr="0017265E">
              <w:rPr>
                <w:rFonts w:ascii="Times New Roman" w:hAnsi="Times New Roman" w:cs="Times New Roman"/>
                <w:bCs/>
                <w:sz w:val="24"/>
                <w:szCs w:val="24"/>
              </w:rPr>
              <w:t>ју</w:t>
            </w:r>
            <w:r w:rsidRPr="0017265E">
              <w:rPr>
                <w:rFonts w:ascii="Times New Roman" w:hAnsi="Times New Roman" w:cs="Times New Roman"/>
                <w:bCs/>
                <w:sz w:val="24"/>
                <w:szCs w:val="24"/>
                <w:lang w:val="hr-HR"/>
              </w:rPr>
              <w:t xml:space="preserve">  и формулиш</w:t>
            </w:r>
            <w:r w:rsidRPr="0017265E">
              <w:rPr>
                <w:rFonts w:ascii="Times New Roman" w:hAnsi="Times New Roman" w:cs="Times New Roman"/>
                <w:bCs/>
                <w:sz w:val="24"/>
                <w:szCs w:val="24"/>
              </w:rPr>
              <w:t>у</w:t>
            </w:r>
            <w:r w:rsidRPr="0017265E">
              <w:rPr>
                <w:rFonts w:ascii="Times New Roman" w:hAnsi="Times New Roman" w:cs="Times New Roman"/>
                <w:bCs/>
                <w:sz w:val="24"/>
                <w:szCs w:val="24"/>
                <w:lang w:val="hr-HR"/>
              </w:rPr>
              <w:t xml:space="preserve"> једноставније изразе који се односе на </w:t>
            </w:r>
            <w:r w:rsidRPr="0017265E">
              <w:rPr>
                <w:rFonts w:ascii="Times New Roman" w:hAnsi="Times New Roman" w:cs="Times New Roman"/>
                <w:bCs/>
                <w:sz w:val="24"/>
                <w:szCs w:val="24"/>
              </w:rPr>
              <w:t xml:space="preserve">поседовање и </w:t>
            </w:r>
            <w:r w:rsidRPr="0017265E">
              <w:rPr>
                <w:rFonts w:ascii="Times New Roman" w:hAnsi="Times New Roman" w:cs="Times New Roman"/>
                <w:bCs/>
                <w:sz w:val="24"/>
                <w:szCs w:val="24"/>
                <w:lang w:val="hr-HR"/>
              </w:rPr>
              <w:t>припадност;</w:t>
            </w:r>
          </w:p>
          <w:p w:rsidR="006B5CE6" w:rsidRPr="0017265E" w:rsidRDefault="006B5CE6" w:rsidP="003D1358">
            <w:pPr>
              <w:rPr>
                <w:rFonts w:ascii="Times New Roman" w:hAnsi="Times New Roman" w:cs="Times New Roman"/>
                <w:bCs/>
                <w:sz w:val="24"/>
                <w:szCs w:val="24"/>
              </w:rPr>
            </w:pPr>
            <w:r w:rsidRPr="0017265E">
              <w:rPr>
                <w:rFonts w:ascii="Times New Roman" w:hAnsi="Times New Roman" w:cs="Times New Roman"/>
                <w:bCs/>
                <w:sz w:val="24"/>
                <w:szCs w:val="24"/>
              </w:rPr>
              <w:t>-разумеју једноставнији опис живих бића, предмета и места и положаја у простору;</w:t>
            </w:r>
          </w:p>
          <w:p w:rsidR="006B5CE6" w:rsidRPr="0017265E" w:rsidRDefault="006B5CE6" w:rsidP="003D1358">
            <w:pPr>
              <w:rPr>
                <w:rFonts w:ascii="Times New Roman" w:hAnsi="Times New Roman" w:cs="Times New Roman"/>
                <w:bCs/>
                <w:sz w:val="24"/>
                <w:szCs w:val="24"/>
              </w:rPr>
            </w:pPr>
            <w:r w:rsidRPr="0017265E">
              <w:rPr>
                <w:rFonts w:ascii="Times New Roman" w:hAnsi="Times New Roman" w:cs="Times New Roman"/>
                <w:bCs/>
                <w:sz w:val="24"/>
                <w:szCs w:val="24"/>
              </w:rPr>
              <w:t>- питају и кажу шта неко има / нема и чије је нешто;</w:t>
            </w:r>
          </w:p>
          <w:p w:rsidR="006B5CE6" w:rsidRPr="0017265E" w:rsidRDefault="006B5CE6" w:rsidP="003D1358">
            <w:pPr>
              <w:rPr>
                <w:rFonts w:ascii="Times New Roman" w:hAnsi="Times New Roman" w:cs="Times New Roman"/>
                <w:bCs/>
                <w:sz w:val="24"/>
                <w:szCs w:val="24"/>
              </w:rPr>
            </w:pPr>
            <w:r w:rsidRPr="0017265E">
              <w:rPr>
                <w:rFonts w:ascii="Times New Roman" w:hAnsi="Times New Roman" w:cs="Times New Roman"/>
                <w:bCs/>
                <w:sz w:val="24"/>
                <w:szCs w:val="24"/>
              </w:rPr>
              <w:t>- у неколико везаних исказа саопште информације о себи и другима;</w:t>
            </w:r>
          </w:p>
          <w:p w:rsidR="006B5CE6" w:rsidRPr="0017265E" w:rsidRDefault="006B5CE6" w:rsidP="003D1358">
            <w:pPr>
              <w:rPr>
                <w:rFonts w:ascii="Times New Roman" w:hAnsi="Times New Roman" w:cs="Times New Roman"/>
                <w:bCs/>
                <w:sz w:val="24"/>
                <w:szCs w:val="24"/>
              </w:rPr>
            </w:pPr>
            <w:r w:rsidRPr="0017265E">
              <w:rPr>
                <w:rFonts w:ascii="Times New Roman" w:hAnsi="Times New Roman" w:cs="Times New Roman"/>
                <w:bCs/>
                <w:sz w:val="24"/>
                <w:szCs w:val="24"/>
              </w:rPr>
              <w:t xml:space="preserve">- размене информације које се односе на дату комуникативну </w:t>
            </w:r>
            <w:r w:rsidRPr="0017265E">
              <w:rPr>
                <w:rFonts w:ascii="Times New Roman" w:hAnsi="Times New Roman" w:cs="Times New Roman"/>
                <w:bCs/>
                <w:sz w:val="24"/>
                <w:szCs w:val="24"/>
              </w:rPr>
              <w:lastRenderedPageBreak/>
              <w:t>ситуацију;</w:t>
            </w:r>
          </w:p>
          <w:p w:rsidR="006B5CE6" w:rsidRPr="0017265E" w:rsidRDefault="006B5CE6" w:rsidP="003D1358">
            <w:pPr>
              <w:rPr>
                <w:rFonts w:ascii="Times New Roman" w:hAnsi="Times New Roman" w:cs="Times New Roman"/>
                <w:bCs/>
                <w:sz w:val="24"/>
                <w:szCs w:val="24"/>
              </w:rPr>
            </w:pPr>
            <w:r w:rsidRPr="0017265E">
              <w:rPr>
                <w:rFonts w:ascii="Times New Roman" w:hAnsi="Times New Roman" w:cs="Times New Roman"/>
                <w:bCs/>
                <w:sz w:val="24"/>
                <w:szCs w:val="24"/>
              </w:rPr>
              <w:t>- разумеју једноставније текстове у којима се описују сталне и уобичајене радње/активности;</w:t>
            </w:r>
          </w:p>
          <w:p w:rsidR="006B5CE6" w:rsidRPr="0017265E" w:rsidRDefault="006B5CE6" w:rsidP="003D1358">
            <w:pPr>
              <w:spacing w:after="160" w:line="256" w:lineRule="auto"/>
              <w:rPr>
                <w:rFonts w:ascii="Times New Roman" w:hAnsi="Times New Roman" w:cs="Times New Roman"/>
                <w:bCs/>
                <w:sz w:val="24"/>
                <w:szCs w:val="24"/>
                <w:lang w:eastAsia="zh-CN"/>
              </w:rPr>
            </w:pPr>
            <w:r w:rsidRPr="0017265E">
              <w:rPr>
                <w:rFonts w:ascii="Times New Roman" w:hAnsi="Times New Roman" w:cs="Times New Roman"/>
                <w:bCs/>
                <w:sz w:val="24"/>
                <w:szCs w:val="24"/>
              </w:rPr>
              <w:t>- уочавају сличности и разлике у култури становања.</w:t>
            </w:r>
          </w:p>
        </w:tc>
        <w:tc>
          <w:tcPr>
            <w:tcW w:w="369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hAnsi="Times New Roman" w:cs="Times New Roman"/>
                <w:b/>
                <w:sz w:val="24"/>
                <w:szCs w:val="24"/>
                <w:lang w:eastAsia="zh-CN"/>
              </w:rPr>
            </w:pPr>
            <w:r w:rsidRPr="0017265E">
              <w:rPr>
                <w:rFonts w:ascii="Times New Roman" w:hAnsi="Times New Roman" w:cs="Times New Roman"/>
                <w:b/>
                <w:sz w:val="24"/>
                <w:szCs w:val="24"/>
              </w:rPr>
              <w:lastRenderedPageBreak/>
              <w:t>3. People</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Описивање живих бића, предмета и местаи положаја у простору; изражавање припадања и поседовања;</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давање информација о себи и тражење/давање основних информација о себи и другима у ширем друштвеном контексту;</w:t>
            </w:r>
          </w:p>
          <w:p w:rsidR="006B5CE6" w:rsidRPr="0017265E" w:rsidRDefault="006B5CE6" w:rsidP="003D1358">
            <w:pPr>
              <w:spacing w:after="160" w:line="256" w:lineRule="auto"/>
              <w:rPr>
                <w:rFonts w:ascii="Times New Roman" w:hAnsi="Times New Roman" w:cs="Times New Roman"/>
                <w:b/>
                <w:bCs/>
                <w:sz w:val="24"/>
                <w:szCs w:val="24"/>
                <w:lang w:eastAsia="zh-CN"/>
              </w:rPr>
            </w:pPr>
          </w:p>
        </w:tc>
        <w:tc>
          <w:tcPr>
            <w:tcW w:w="684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sz w:val="24"/>
                <w:szCs w:val="24"/>
              </w:rPr>
              <w:t xml:space="preserve">Речи и изразе који се односе на тему; језичке структуре </w:t>
            </w:r>
            <w:r w:rsidRPr="0017265E">
              <w:rPr>
                <w:rFonts w:ascii="Times New Roman" w:hAnsi="Times New Roman" w:cs="Times New Roman"/>
                <w:i/>
                <w:sz w:val="24"/>
                <w:szCs w:val="24"/>
              </w:rPr>
              <w:t>My best friend's name is Anya.</w:t>
            </w:r>
            <w:r w:rsidRPr="0017265E">
              <w:rPr>
                <w:rFonts w:ascii="Times New Roman" w:hAnsi="Times New Roman" w:cs="Times New Roman"/>
                <w:b/>
                <w:i/>
                <w:sz w:val="24"/>
                <w:szCs w:val="24"/>
              </w:rPr>
              <w:t xml:space="preserve">(possessive case) </w:t>
            </w:r>
            <w:r w:rsidRPr="0017265E">
              <w:rPr>
                <w:rFonts w:ascii="Times New Roman" w:hAnsi="Times New Roman" w:cs="Times New Roman"/>
                <w:i/>
                <w:sz w:val="24"/>
                <w:szCs w:val="24"/>
              </w:rPr>
              <w:t xml:space="preserve">Whose?Whose bag is that? Is that your brother? </w:t>
            </w:r>
            <w:r w:rsidRPr="0017265E">
              <w:rPr>
                <w:rFonts w:ascii="Times New Roman" w:hAnsi="Times New Roman" w:cs="Times New Roman"/>
                <w:b/>
                <w:i/>
                <w:sz w:val="24"/>
                <w:szCs w:val="24"/>
              </w:rPr>
              <w:t>(possessive adjectives)</w:t>
            </w:r>
            <w:r w:rsidRPr="0017265E">
              <w:rPr>
                <w:rFonts w:ascii="Times New Roman" w:hAnsi="Times New Roman" w:cs="Times New Roman"/>
                <w:i/>
                <w:sz w:val="24"/>
                <w:szCs w:val="24"/>
              </w:rPr>
              <w:t xml:space="preserve"> He's got dark brown hair. </w:t>
            </w:r>
            <w:r w:rsidRPr="0017265E">
              <w:rPr>
                <w:rFonts w:ascii="Times New Roman" w:hAnsi="Times New Roman" w:cs="Times New Roman"/>
                <w:b/>
                <w:i/>
                <w:sz w:val="24"/>
                <w:szCs w:val="24"/>
              </w:rPr>
              <w:t xml:space="preserve">(the verb have got) </w:t>
            </w:r>
            <w:r w:rsidRPr="0017265E">
              <w:rPr>
                <w:rFonts w:ascii="Times New Roman" w:hAnsi="Times New Roman" w:cs="Times New Roman"/>
                <w:i/>
                <w:sz w:val="24"/>
                <w:szCs w:val="24"/>
              </w:rPr>
              <w:t xml:space="preserve">These are caps. </w:t>
            </w:r>
            <w:r w:rsidRPr="0017265E">
              <w:rPr>
                <w:rFonts w:ascii="Times New Roman" w:hAnsi="Times New Roman" w:cs="Times New Roman"/>
                <w:b/>
                <w:i/>
                <w:sz w:val="24"/>
                <w:szCs w:val="24"/>
              </w:rPr>
              <w:t xml:space="preserve">(these/those), </w:t>
            </w:r>
            <w:r w:rsidRPr="0017265E">
              <w:rPr>
                <w:rFonts w:ascii="Times New Roman" w:hAnsi="Times New Roman" w:cs="Times New Roman"/>
                <w:i/>
                <w:sz w:val="24"/>
                <w:szCs w:val="24"/>
              </w:rPr>
              <w:t xml:space="preserve">The children have got lots of bikes. </w:t>
            </w:r>
            <w:r w:rsidRPr="0017265E">
              <w:rPr>
                <w:rFonts w:ascii="Times New Roman" w:hAnsi="Times New Roman" w:cs="Times New Roman"/>
                <w:b/>
                <w:i/>
                <w:sz w:val="24"/>
                <w:szCs w:val="24"/>
              </w:rPr>
              <w:t>(plurals, regular/irregular)</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B5CE6" w:rsidRPr="0017265E" w:rsidTr="003D1358">
        <w:tc>
          <w:tcPr>
            <w:tcW w:w="405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sz w:val="24"/>
                <w:szCs w:val="24"/>
                <w:lang w:eastAsia="zh-CN"/>
              </w:rPr>
            </w:pPr>
            <w:r w:rsidRPr="0017265E">
              <w:rPr>
                <w:rFonts w:ascii="Times New Roman" w:hAnsi="Times New Roman" w:cs="Times New Roman"/>
                <w:sz w:val="24"/>
                <w:szCs w:val="24"/>
              </w:rPr>
              <w:lastRenderedPageBreak/>
              <w:t>- препознају и именују појмове који се односе на тему;</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разумеју једноставније текстове у којима се описују сталне и уобичајене радње/активности;</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размене информације које се односе на дату комуникативну ситуацију;</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опишу сталне, уобичајене радње/активности користећи неколико везаних исказа;</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lang w:val="hr-HR"/>
              </w:rPr>
              <w:t>разуме</w:t>
            </w:r>
            <w:r w:rsidRPr="0017265E">
              <w:rPr>
                <w:rFonts w:ascii="Times New Roman" w:hAnsi="Times New Roman" w:cs="Times New Roman"/>
                <w:sz w:val="24"/>
                <w:szCs w:val="24"/>
              </w:rPr>
              <w:t>ју</w:t>
            </w:r>
            <w:r w:rsidRPr="0017265E">
              <w:rPr>
                <w:rFonts w:ascii="Times New Roman" w:hAnsi="Times New Roman" w:cs="Times New Roman"/>
                <w:sz w:val="24"/>
                <w:szCs w:val="24"/>
                <w:lang w:val="hr-HR"/>
              </w:rPr>
              <w:t xml:space="preserve">, траже </w:t>
            </w:r>
            <w:r w:rsidRPr="0017265E">
              <w:rPr>
                <w:rFonts w:ascii="Times New Roman" w:hAnsi="Times New Roman" w:cs="Times New Roman"/>
                <w:sz w:val="24"/>
                <w:szCs w:val="24"/>
              </w:rPr>
              <w:t>и дају</w:t>
            </w:r>
            <w:r w:rsidRPr="0017265E">
              <w:rPr>
                <w:rFonts w:ascii="Times New Roman" w:hAnsi="Times New Roman" w:cs="Times New Roman"/>
                <w:sz w:val="24"/>
                <w:szCs w:val="24"/>
                <w:lang w:val="hr-HR"/>
              </w:rPr>
              <w:t xml:space="preserve">једноставнија обавештења о </w:t>
            </w:r>
            <w:r w:rsidRPr="0017265E">
              <w:rPr>
                <w:rFonts w:ascii="Times New Roman" w:hAnsi="Times New Roman" w:cs="Times New Roman"/>
                <w:sz w:val="24"/>
                <w:szCs w:val="24"/>
              </w:rPr>
              <w:t>хронолошком времену у ширем комуникативном контексту;</w:t>
            </w:r>
          </w:p>
          <w:p w:rsidR="006B5CE6" w:rsidRPr="0017265E" w:rsidRDefault="006B5CE6" w:rsidP="003D1358">
            <w:pPr>
              <w:rPr>
                <w:rFonts w:ascii="Times New Roman" w:hAnsi="Times New Roman" w:cs="Times New Roman"/>
                <w:sz w:val="24"/>
                <w:szCs w:val="24"/>
                <w:lang w:val="hr-HR"/>
              </w:rPr>
            </w:pPr>
            <w:r w:rsidRPr="0017265E">
              <w:rPr>
                <w:rFonts w:ascii="Times New Roman" w:hAnsi="Times New Roman" w:cs="Times New Roman"/>
                <w:sz w:val="24"/>
                <w:szCs w:val="24"/>
              </w:rPr>
              <w:t>- у неколико везаних исказа саопште информације о себи и другима;</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опишу дневни / недељни распоред активности; </w:t>
            </w:r>
          </w:p>
          <w:p w:rsidR="006B5CE6" w:rsidRPr="0017265E" w:rsidRDefault="006B5CE6" w:rsidP="003D1358">
            <w:pPr>
              <w:rPr>
                <w:rFonts w:ascii="Times New Roman" w:hAnsi="Times New Roman" w:cs="Times New Roman"/>
                <w:sz w:val="24"/>
                <w:szCs w:val="24"/>
                <w:lang w:val="hr-HR"/>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lang w:val="hr-HR"/>
              </w:rPr>
              <w:t>разуме</w:t>
            </w:r>
            <w:r w:rsidRPr="0017265E">
              <w:rPr>
                <w:rFonts w:ascii="Times New Roman" w:hAnsi="Times New Roman" w:cs="Times New Roman"/>
                <w:sz w:val="24"/>
                <w:szCs w:val="24"/>
              </w:rPr>
              <w:t>ју</w:t>
            </w:r>
            <w:r w:rsidRPr="0017265E">
              <w:rPr>
                <w:rFonts w:ascii="Times New Roman" w:hAnsi="Times New Roman" w:cs="Times New Roman"/>
                <w:sz w:val="24"/>
                <w:szCs w:val="24"/>
                <w:lang w:val="hr-HR"/>
              </w:rPr>
              <w:t xml:space="preserve"> и реагују наједноставн</w:t>
            </w:r>
            <w:r w:rsidRPr="0017265E">
              <w:rPr>
                <w:rFonts w:ascii="Times New Roman" w:hAnsi="Times New Roman" w:cs="Times New Roman"/>
                <w:sz w:val="24"/>
                <w:szCs w:val="24"/>
              </w:rPr>
              <w:t>ије</w:t>
            </w:r>
            <w:r w:rsidRPr="0017265E">
              <w:rPr>
                <w:rFonts w:ascii="Times New Roman" w:hAnsi="Times New Roman" w:cs="Times New Roman"/>
                <w:sz w:val="24"/>
                <w:szCs w:val="24"/>
                <w:lang w:val="hr-HR"/>
              </w:rPr>
              <w:t xml:space="preserve"> исказе који се односе на </w:t>
            </w:r>
            <w:r w:rsidRPr="0017265E">
              <w:rPr>
                <w:rFonts w:ascii="Times New Roman" w:hAnsi="Times New Roman" w:cs="Times New Roman"/>
                <w:sz w:val="24"/>
                <w:szCs w:val="24"/>
              </w:rPr>
              <w:t xml:space="preserve">изражавање </w:t>
            </w:r>
            <w:r w:rsidRPr="0017265E">
              <w:rPr>
                <w:rFonts w:ascii="Times New Roman" w:hAnsi="Times New Roman" w:cs="Times New Roman"/>
                <w:sz w:val="24"/>
                <w:szCs w:val="24"/>
                <w:lang w:val="hr-HR"/>
              </w:rPr>
              <w:t>допадања и недопадања;</w:t>
            </w:r>
          </w:p>
          <w:p w:rsidR="006B5CE6" w:rsidRPr="0017265E" w:rsidRDefault="006B5CE6" w:rsidP="003D1358">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sz w:val="24"/>
                <w:szCs w:val="24"/>
              </w:rPr>
              <w:t>- изразе</w:t>
            </w:r>
            <w:r w:rsidRPr="0017265E">
              <w:rPr>
                <w:rFonts w:ascii="Times New Roman" w:hAnsi="Times New Roman" w:cs="Times New Roman"/>
                <w:sz w:val="24"/>
                <w:szCs w:val="24"/>
                <w:lang w:val="hr-HR"/>
              </w:rPr>
              <w:t xml:space="preserve">допадање и недопадање </w:t>
            </w:r>
            <w:r w:rsidRPr="0017265E">
              <w:rPr>
                <w:rFonts w:ascii="Times New Roman" w:hAnsi="Times New Roman" w:cs="Times New Roman"/>
                <w:sz w:val="24"/>
                <w:szCs w:val="24"/>
              </w:rPr>
              <w:t>уз једноставно образложење.</w:t>
            </w:r>
          </w:p>
        </w:tc>
        <w:tc>
          <w:tcPr>
            <w:tcW w:w="36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b/>
                <w:sz w:val="24"/>
                <w:szCs w:val="24"/>
                <w:lang w:eastAsia="zh-CN"/>
              </w:rPr>
            </w:pPr>
            <w:r w:rsidRPr="0017265E">
              <w:rPr>
                <w:rFonts w:ascii="Times New Roman" w:hAnsi="Times New Roman" w:cs="Times New Roman"/>
                <w:b/>
                <w:sz w:val="24"/>
                <w:szCs w:val="24"/>
              </w:rPr>
              <w:t>4. Time out</w:t>
            </w:r>
          </w:p>
          <w:p w:rsidR="006B5CE6" w:rsidRPr="0017265E" w:rsidRDefault="006B5CE6" w:rsidP="003D1358">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sz w:val="24"/>
                <w:szCs w:val="24"/>
              </w:rPr>
              <w:t>Описивање догађаја у садашњости; изражавање допадања/недопадања; тражење/давање основних информација о себи и другима;</w:t>
            </w:r>
          </w:p>
        </w:tc>
        <w:tc>
          <w:tcPr>
            <w:tcW w:w="684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 xml:space="preserve">My brother rides his bike every day. Do you like comedies? We don't play basketball every day. </w:t>
            </w:r>
            <w:r w:rsidRPr="0017265E">
              <w:rPr>
                <w:rFonts w:ascii="Times New Roman" w:hAnsi="Times New Roman" w:cs="Times New Roman"/>
                <w:b/>
                <w:i/>
                <w:sz w:val="24"/>
                <w:szCs w:val="24"/>
              </w:rPr>
              <w:t>(The Present Simple Tense</w:t>
            </w:r>
            <w:r w:rsidRPr="0017265E">
              <w:rPr>
                <w:rFonts w:ascii="Times New Roman" w:hAnsi="Times New Roman" w:cs="Times New Roman"/>
                <w:b/>
                <w:sz w:val="24"/>
                <w:szCs w:val="24"/>
              </w:rPr>
              <w:t xml:space="preserve">) </w:t>
            </w:r>
            <w:r w:rsidRPr="0017265E">
              <w:rPr>
                <w:rFonts w:ascii="Times New Roman" w:hAnsi="Times New Roman" w:cs="Times New Roman"/>
                <w:i/>
                <w:sz w:val="24"/>
                <w:szCs w:val="24"/>
              </w:rPr>
              <w:t xml:space="preserve">at the weekend </w:t>
            </w:r>
            <w:r w:rsidRPr="0017265E">
              <w:rPr>
                <w:rFonts w:ascii="Times New Roman" w:hAnsi="Times New Roman" w:cs="Times New Roman"/>
                <w:b/>
                <w:i/>
                <w:sz w:val="24"/>
                <w:szCs w:val="24"/>
              </w:rPr>
              <w:t>(prepositions of time)</w:t>
            </w:r>
            <w:r w:rsidRPr="0017265E">
              <w:rPr>
                <w:rFonts w:ascii="Times New Roman" w:hAnsi="Times New Roman" w:cs="Times New Roman"/>
                <w:sz w:val="24"/>
                <w:szCs w:val="24"/>
              </w:rPr>
              <w:t xml:space="preserve">, </w:t>
            </w:r>
            <w:r w:rsidRPr="0017265E">
              <w:rPr>
                <w:rFonts w:ascii="Times New Roman" w:hAnsi="Times New Roman" w:cs="Times New Roman"/>
                <w:i/>
                <w:sz w:val="24"/>
                <w:szCs w:val="24"/>
              </w:rPr>
              <w:t xml:space="preserve">I love listening to pop music. </w:t>
            </w:r>
            <w:r w:rsidRPr="0017265E">
              <w:rPr>
                <w:rFonts w:ascii="Times New Roman" w:hAnsi="Times New Roman" w:cs="Times New Roman"/>
                <w:b/>
                <w:i/>
                <w:sz w:val="24"/>
                <w:szCs w:val="24"/>
              </w:rPr>
              <w:t xml:space="preserve">(like, love, hate, enjoy + noun/-ing form) </w:t>
            </w:r>
            <w:r w:rsidRPr="0017265E">
              <w:rPr>
                <w:rFonts w:ascii="Times New Roman" w:hAnsi="Times New Roman" w:cs="Times New Roman"/>
                <w:i/>
                <w:sz w:val="24"/>
                <w:szCs w:val="24"/>
              </w:rPr>
              <w:t xml:space="preserve">Helen is often late for school. </w:t>
            </w:r>
            <w:r w:rsidRPr="0017265E">
              <w:rPr>
                <w:rFonts w:ascii="Times New Roman" w:hAnsi="Times New Roman" w:cs="Times New Roman"/>
                <w:b/>
                <w:i/>
                <w:sz w:val="24"/>
                <w:szCs w:val="24"/>
              </w:rPr>
              <w:t>(adverbs of frequency)</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B5CE6" w:rsidRPr="0017265E" w:rsidTr="003D1358">
        <w:tc>
          <w:tcPr>
            <w:tcW w:w="405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hAnsi="Times New Roman" w:cs="Times New Roman"/>
                <w:sz w:val="24"/>
                <w:szCs w:val="24"/>
                <w:lang w:eastAsia="zh-CN"/>
              </w:rPr>
            </w:pPr>
            <w:r w:rsidRPr="0017265E">
              <w:rPr>
                <w:rFonts w:ascii="Times New Roman" w:hAnsi="Times New Roman" w:cs="Times New Roman"/>
                <w:sz w:val="24"/>
                <w:szCs w:val="24"/>
              </w:rPr>
              <w:t>- опишу сталне, уобичајене и тренутне догађаје / активности користећи неколико везаних исказа;</w:t>
            </w:r>
          </w:p>
          <w:p w:rsidR="006B5CE6" w:rsidRPr="0017265E" w:rsidRDefault="006B5CE6" w:rsidP="003D1358">
            <w:pPr>
              <w:rPr>
                <w:rFonts w:ascii="Times New Roman" w:hAnsi="Times New Roman" w:cs="Times New Roman"/>
                <w:sz w:val="24"/>
                <w:szCs w:val="24"/>
                <w:lang w:val="hr-HR"/>
              </w:rPr>
            </w:pPr>
            <w:r w:rsidRPr="0017265E">
              <w:rPr>
                <w:rFonts w:ascii="Times New Roman" w:hAnsi="Times New Roman" w:cs="Times New Roman"/>
                <w:sz w:val="24"/>
                <w:szCs w:val="24"/>
              </w:rPr>
              <w:lastRenderedPageBreak/>
              <w:t xml:space="preserve">- </w:t>
            </w:r>
            <w:r w:rsidRPr="0017265E">
              <w:rPr>
                <w:rFonts w:ascii="Times New Roman" w:hAnsi="Times New Roman" w:cs="Times New Roman"/>
                <w:sz w:val="24"/>
                <w:szCs w:val="24"/>
                <w:lang w:val="hr-HR"/>
              </w:rPr>
              <w:t>разуме</w:t>
            </w:r>
            <w:r w:rsidRPr="0017265E">
              <w:rPr>
                <w:rFonts w:ascii="Times New Roman" w:hAnsi="Times New Roman" w:cs="Times New Roman"/>
                <w:sz w:val="24"/>
                <w:szCs w:val="24"/>
              </w:rPr>
              <w:t>ју</w:t>
            </w:r>
            <w:r w:rsidRPr="0017265E">
              <w:rPr>
                <w:rFonts w:ascii="Times New Roman" w:hAnsi="Times New Roman" w:cs="Times New Roman"/>
                <w:sz w:val="24"/>
                <w:szCs w:val="24"/>
                <w:lang w:val="hr-HR"/>
              </w:rPr>
              <w:t xml:space="preserve"> и реагуј</w:t>
            </w:r>
            <w:r w:rsidRPr="0017265E">
              <w:rPr>
                <w:rFonts w:ascii="Times New Roman" w:hAnsi="Times New Roman" w:cs="Times New Roman"/>
                <w:sz w:val="24"/>
                <w:szCs w:val="24"/>
              </w:rPr>
              <w:t>у</w:t>
            </w:r>
            <w:r w:rsidRPr="0017265E">
              <w:rPr>
                <w:rFonts w:ascii="Times New Roman" w:hAnsi="Times New Roman" w:cs="Times New Roman"/>
                <w:sz w:val="24"/>
                <w:szCs w:val="24"/>
                <w:lang w:val="hr-HR"/>
              </w:rPr>
              <w:t xml:space="preserve"> наједноставн</w:t>
            </w:r>
            <w:r w:rsidRPr="0017265E">
              <w:rPr>
                <w:rFonts w:ascii="Times New Roman" w:hAnsi="Times New Roman" w:cs="Times New Roman"/>
                <w:sz w:val="24"/>
                <w:szCs w:val="24"/>
              </w:rPr>
              <w:t>ије</w:t>
            </w:r>
            <w:r w:rsidRPr="0017265E">
              <w:rPr>
                <w:rFonts w:ascii="Times New Roman" w:hAnsi="Times New Roman" w:cs="Times New Roman"/>
                <w:sz w:val="24"/>
                <w:szCs w:val="24"/>
                <w:lang w:val="hr-HR"/>
              </w:rPr>
              <w:t xml:space="preserve"> исказе који се односе на </w:t>
            </w:r>
            <w:r w:rsidRPr="0017265E">
              <w:rPr>
                <w:rFonts w:ascii="Times New Roman" w:hAnsi="Times New Roman" w:cs="Times New Roman"/>
                <w:sz w:val="24"/>
                <w:szCs w:val="24"/>
              </w:rPr>
              <w:t xml:space="preserve">жеље, интересовања и изражавање </w:t>
            </w:r>
            <w:r w:rsidRPr="0017265E">
              <w:rPr>
                <w:rFonts w:ascii="Times New Roman" w:hAnsi="Times New Roman" w:cs="Times New Roman"/>
                <w:sz w:val="24"/>
                <w:szCs w:val="24"/>
                <w:lang w:val="hr-HR"/>
              </w:rPr>
              <w:t>допадања и недопадања;</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lang w:val="hr-HR"/>
              </w:rPr>
              <w:t>опиш</w:t>
            </w:r>
            <w:r w:rsidRPr="0017265E">
              <w:rPr>
                <w:rFonts w:ascii="Times New Roman" w:hAnsi="Times New Roman" w:cs="Times New Roman"/>
                <w:sz w:val="24"/>
                <w:szCs w:val="24"/>
              </w:rPr>
              <w:t>усвоје и туђе жеље и интересовања и изразе</w:t>
            </w:r>
            <w:r w:rsidRPr="0017265E">
              <w:rPr>
                <w:rFonts w:ascii="Times New Roman" w:hAnsi="Times New Roman" w:cs="Times New Roman"/>
                <w:sz w:val="24"/>
                <w:szCs w:val="24"/>
                <w:lang w:val="hr-HR"/>
              </w:rPr>
              <w:t xml:space="preserve">допадање и недопадање </w:t>
            </w:r>
            <w:r w:rsidRPr="0017265E">
              <w:rPr>
                <w:rFonts w:ascii="Times New Roman" w:hAnsi="Times New Roman" w:cs="Times New Roman"/>
                <w:sz w:val="24"/>
                <w:szCs w:val="24"/>
              </w:rPr>
              <w:t>уз једноставно образложење</w:t>
            </w:r>
            <w:r w:rsidRPr="0017265E">
              <w:rPr>
                <w:rFonts w:ascii="Times New Roman" w:hAnsi="Times New Roman" w:cs="Times New Roman"/>
                <w:sz w:val="24"/>
                <w:szCs w:val="24"/>
                <w:lang w:val="hr-HR"/>
              </w:rPr>
              <w:t>.</w:t>
            </w:r>
          </w:p>
          <w:p w:rsidR="006B5CE6" w:rsidRPr="0017265E" w:rsidRDefault="006B5CE6" w:rsidP="003D1358">
            <w:pPr>
              <w:spacing w:after="160" w:line="256" w:lineRule="auto"/>
              <w:rPr>
                <w:rFonts w:ascii="Times New Roman" w:hAnsi="Times New Roman" w:cs="Times New Roman"/>
                <w:b/>
                <w:bCs/>
                <w:sz w:val="24"/>
                <w:szCs w:val="24"/>
                <w:lang w:eastAsia="zh-CN"/>
              </w:rPr>
            </w:pPr>
          </w:p>
        </w:tc>
        <w:tc>
          <w:tcPr>
            <w:tcW w:w="369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hAnsi="Times New Roman" w:cs="Times New Roman"/>
                <w:b/>
                <w:sz w:val="24"/>
                <w:szCs w:val="24"/>
                <w:lang w:eastAsia="zh-CN"/>
              </w:rPr>
            </w:pPr>
            <w:r w:rsidRPr="0017265E">
              <w:rPr>
                <w:rFonts w:ascii="Times New Roman" w:hAnsi="Times New Roman" w:cs="Times New Roman"/>
                <w:b/>
                <w:sz w:val="24"/>
                <w:szCs w:val="24"/>
              </w:rPr>
              <w:lastRenderedPageBreak/>
              <w:t>5. The first written test</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lang w:val="hr-HR"/>
              </w:rPr>
              <w:t xml:space="preserve">Описивање догађаја у садашњости – тренутних и </w:t>
            </w:r>
            <w:r w:rsidRPr="0017265E">
              <w:rPr>
                <w:rFonts w:ascii="Times New Roman" w:hAnsi="Times New Roman" w:cs="Times New Roman"/>
                <w:sz w:val="24"/>
                <w:szCs w:val="24"/>
                <w:lang w:val="hr-HR"/>
              </w:rPr>
              <w:lastRenderedPageBreak/>
              <w:t>сталних/уобичајених догађаја/активности;</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изражавање интересовања, допадања/недопа-дања.</w:t>
            </w:r>
          </w:p>
          <w:p w:rsidR="006B5CE6" w:rsidRPr="0017265E" w:rsidRDefault="006B5CE6" w:rsidP="003D1358">
            <w:pPr>
              <w:spacing w:after="160" w:line="256" w:lineRule="auto"/>
              <w:rPr>
                <w:rFonts w:ascii="Times New Roman" w:hAnsi="Times New Roman" w:cs="Times New Roman"/>
                <w:b/>
                <w:bCs/>
                <w:sz w:val="24"/>
                <w:szCs w:val="24"/>
                <w:lang w:eastAsia="zh-CN"/>
              </w:rPr>
            </w:pPr>
          </w:p>
        </w:tc>
        <w:tc>
          <w:tcPr>
            <w:tcW w:w="684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hAnsi="Times New Roman" w:cs="Times New Roman"/>
                <w:sz w:val="24"/>
                <w:szCs w:val="24"/>
                <w:lang w:eastAsia="zh-CN"/>
              </w:rPr>
            </w:pPr>
            <w:r w:rsidRPr="0017265E">
              <w:rPr>
                <w:rFonts w:ascii="Times New Roman" w:hAnsi="Times New Roman" w:cs="Times New Roman"/>
                <w:sz w:val="24"/>
                <w:szCs w:val="24"/>
              </w:rPr>
              <w:lastRenderedPageBreak/>
              <w:t>Лексику и језичке структуре које се односе на тему и наведене комуникативне функције, а које су се радиле у темама 1, 2, 3 и 4; задатке слушања, читања и вођеног писања.</w:t>
            </w:r>
          </w:p>
          <w:p w:rsidR="006B5CE6" w:rsidRPr="0017265E" w:rsidRDefault="006B5CE6" w:rsidP="003D1358">
            <w:pPr>
              <w:rPr>
                <w:rFonts w:ascii="Times New Roman" w:hAnsi="Times New Roman" w:cs="Times New Roman"/>
                <w:sz w:val="24"/>
                <w:szCs w:val="24"/>
              </w:rPr>
            </w:pPr>
          </w:p>
          <w:p w:rsidR="006B5CE6" w:rsidRPr="0017265E" w:rsidRDefault="006B5CE6" w:rsidP="003D1358">
            <w:pPr>
              <w:rPr>
                <w:rFonts w:ascii="Times New Roman" w:hAnsi="Times New Roman" w:cs="Times New Roman"/>
                <w:sz w:val="24"/>
                <w:szCs w:val="24"/>
              </w:rPr>
            </w:pPr>
          </w:p>
          <w:p w:rsidR="006B5CE6" w:rsidRPr="0017265E" w:rsidRDefault="006B5CE6" w:rsidP="003D1358">
            <w:pPr>
              <w:rPr>
                <w:rFonts w:ascii="Times New Roman" w:hAnsi="Times New Roman" w:cs="Times New Roman"/>
                <w:sz w:val="24"/>
                <w:szCs w:val="24"/>
              </w:rPr>
            </w:pPr>
          </w:p>
          <w:p w:rsidR="006B5CE6" w:rsidRPr="0017265E" w:rsidRDefault="006B5CE6" w:rsidP="003D1358">
            <w:pPr>
              <w:rPr>
                <w:rFonts w:ascii="Times New Roman" w:hAnsi="Times New Roman" w:cs="Times New Roman"/>
                <w:sz w:val="24"/>
                <w:szCs w:val="24"/>
              </w:rPr>
            </w:pPr>
          </w:p>
          <w:p w:rsidR="006B5CE6" w:rsidRPr="0017265E" w:rsidRDefault="006B5CE6" w:rsidP="003D1358">
            <w:pPr>
              <w:spacing w:after="160" w:line="256" w:lineRule="auto"/>
              <w:rPr>
                <w:rFonts w:ascii="Times New Roman" w:hAnsi="Times New Roman" w:cs="Times New Roman"/>
                <w:b/>
                <w:bCs/>
                <w:sz w:val="24"/>
                <w:szCs w:val="24"/>
                <w:lang w:eastAsia="zh-CN"/>
              </w:rPr>
            </w:pPr>
          </w:p>
        </w:tc>
      </w:tr>
      <w:tr w:rsidR="006B5CE6" w:rsidRPr="0017265E" w:rsidTr="003D1358">
        <w:tc>
          <w:tcPr>
            <w:tcW w:w="405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hAnsi="Times New Roman" w:cs="Times New Roman"/>
                <w:sz w:val="24"/>
                <w:szCs w:val="24"/>
                <w:lang w:eastAsia="zh-CN"/>
              </w:rPr>
            </w:pPr>
            <w:r w:rsidRPr="0017265E">
              <w:rPr>
                <w:rFonts w:ascii="Times New Roman" w:hAnsi="Times New Roman" w:cs="Times New Roman"/>
                <w:sz w:val="24"/>
                <w:szCs w:val="24"/>
              </w:rPr>
              <w:lastRenderedPageBreak/>
              <w:t>- препознају и именују појмове који се односе на тему;</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разумеју једноставне описе живих бића, појава и места и опишу их користећи једноставна језичка средства;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-упоредеи опишу карактеристике живих бића, појава и места,  користећиједноставнија језичка средства;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разумеју  једноставније предлоге и одговоре на њих;</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упуте једноставан предлог;</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-разумеју једноставније текстове у којима се описују способности у садашњости;</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размене информације које се односе на способности;</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опишу сталне способности у садашњости користећи неколико везаних исказа.</w:t>
            </w:r>
          </w:p>
          <w:p w:rsidR="006B5CE6" w:rsidRPr="0017265E" w:rsidRDefault="006B5CE6" w:rsidP="003D1358">
            <w:pPr>
              <w:spacing w:after="160" w:line="256" w:lineRule="auto"/>
              <w:rPr>
                <w:rFonts w:ascii="Times New Roman" w:hAnsi="Times New Roman" w:cs="Times New Roman"/>
                <w:sz w:val="24"/>
                <w:szCs w:val="24"/>
                <w:lang w:eastAsia="zh-CN"/>
              </w:rPr>
            </w:pPr>
          </w:p>
        </w:tc>
        <w:tc>
          <w:tcPr>
            <w:tcW w:w="36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b/>
                <w:sz w:val="24"/>
                <w:szCs w:val="24"/>
                <w:lang w:eastAsia="zh-CN"/>
              </w:rPr>
            </w:pPr>
            <w:r w:rsidRPr="0017265E">
              <w:rPr>
                <w:rFonts w:ascii="Times New Roman" w:hAnsi="Times New Roman" w:cs="Times New Roman"/>
                <w:b/>
                <w:sz w:val="24"/>
                <w:szCs w:val="24"/>
              </w:rPr>
              <w:t>6. Places</w:t>
            </w:r>
          </w:p>
          <w:p w:rsidR="006B5CE6" w:rsidRPr="0017265E" w:rsidRDefault="006B5CE6" w:rsidP="003D1358">
            <w:pPr>
              <w:spacing w:after="160" w:line="256" w:lineRule="auto"/>
              <w:rPr>
                <w:rFonts w:ascii="Times New Roman" w:hAnsi="Times New Roman" w:cs="Times New Roman"/>
                <w:b/>
                <w:sz w:val="24"/>
                <w:szCs w:val="24"/>
                <w:lang w:eastAsia="zh-CN"/>
              </w:rPr>
            </w:pPr>
            <w:r w:rsidRPr="0017265E">
              <w:rPr>
                <w:rFonts w:ascii="Times New Roman" w:hAnsi="Times New Roman" w:cs="Times New Roman"/>
                <w:sz w:val="24"/>
                <w:szCs w:val="24"/>
              </w:rPr>
              <w:t>Описивање карактеристика места; описивање способности у садашњости; описивање живих бића, предмета и местаи положаја у простору; изражавање молби, захтева; исказивање предлога;</w:t>
            </w:r>
          </w:p>
        </w:tc>
        <w:tc>
          <w:tcPr>
            <w:tcW w:w="684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lang w:eastAsia="zh-CN"/>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 xml:space="preserve">The TV is on the table. </w:t>
            </w:r>
            <w:r w:rsidRPr="0017265E">
              <w:rPr>
                <w:rFonts w:ascii="Times New Roman" w:hAnsi="Times New Roman" w:cs="Times New Roman"/>
                <w:b/>
                <w:i/>
                <w:sz w:val="24"/>
                <w:szCs w:val="24"/>
              </w:rPr>
              <w:t xml:space="preserve">(prepositions of place) </w:t>
            </w:r>
            <w:r w:rsidRPr="0017265E">
              <w:rPr>
                <w:rFonts w:ascii="Times New Roman" w:hAnsi="Times New Roman" w:cs="Times New Roman"/>
                <w:i/>
                <w:sz w:val="24"/>
                <w:szCs w:val="24"/>
              </w:rPr>
              <w:t xml:space="preserve">There's a cinema in the city. There are two banks near my house. </w:t>
            </w:r>
            <w:r w:rsidRPr="0017265E">
              <w:rPr>
                <w:rFonts w:ascii="Times New Roman" w:hAnsi="Times New Roman" w:cs="Times New Roman"/>
                <w:b/>
                <w:i/>
                <w:sz w:val="24"/>
                <w:szCs w:val="24"/>
              </w:rPr>
              <w:t xml:space="preserve">(There is.../There are...) </w:t>
            </w:r>
            <w:r w:rsidRPr="0017265E">
              <w:rPr>
                <w:rFonts w:ascii="Times New Roman" w:hAnsi="Times New Roman" w:cs="Times New Roman"/>
                <w:i/>
                <w:sz w:val="24"/>
                <w:szCs w:val="24"/>
              </w:rPr>
              <w:t>There is a fire station in my town. The fir station is in Bond Street.</w:t>
            </w:r>
            <w:r w:rsidRPr="0017265E">
              <w:rPr>
                <w:rFonts w:ascii="Times New Roman" w:hAnsi="Times New Roman" w:cs="Times New Roman"/>
                <w:b/>
                <w:i/>
                <w:sz w:val="24"/>
                <w:szCs w:val="24"/>
              </w:rPr>
              <w:t xml:space="preserve"> (a/an vs the) </w:t>
            </w:r>
            <w:r w:rsidRPr="0017265E">
              <w:rPr>
                <w:rFonts w:ascii="Times New Roman" w:hAnsi="Times New Roman" w:cs="Times New Roman"/>
                <w:i/>
                <w:sz w:val="24"/>
                <w:szCs w:val="24"/>
              </w:rPr>
              <w:t>She can swim.</w:t>
            </w:r>
            <w:r w:rsidRPr="0017265E">
              <w:rPr>
                <w:rFonts w:ascii="Times New Roman" w:hAnsi="Times New Roman" w:cs="Times New Roman"/>
                <w:b/>
                <w:i/>
                <w:sz w:val="24"/>
                <w:szCs w:val="24"/>
              </w:rPr>
              <w:t xml:space="preserve"> (the verb can) </w:t>
            </w:r>
            <w:r w:rsidRPr="0017265E">
              <w:rPr>
                <w:rFonts w:ascii="Times New Roman" w:hAnsi="Times New Roman" w:cs="Times New Roman"/>
                <w:i/>
                <w:sz w:val="24"/>
                <w:szCs w:val="24"/>
              </w:rPr>
              <w:t>Let's go to the zoo.</w:t>
            </w:r>
            <w:r w:rsidRPr="0017265E">
              <w:rPr>
                <w:rFonts w:ascii="Times New Roman" w:hAnsi="Times New Roman" w:cs="Times New Roman"/>
                <w:b/>
                <w:i/>
                <w:sz w:val="24"/>
                <w:szCs w:val="24"/>
              </w:rPr>
              <w:t xml:space="preserve"> (Let’s)</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B5CE6" w:rsidRPr="0017265E" w:rsidTr="003D1358">
        <w:tc>
          <w:tcPr>
            <w:tcW w:w="405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sz w:val="24"/>
                <w:szCs w:val="24"/>
                <w:lang w:eastAsia="zh-CN"/>
              </w:rPr>
            </w:pPr>
            <w:r w:rsidRPr="0017265E">
              <w:rPr>
                <w:rFonts w:ascii="Times New Roman" w:hAnsi="Times New Roman" w:cs="Times New Roman"/>
                <w:sz w:val="24"/>
                <w:szCs w:val="24"/>
                <w:lang w:val="sr-Cyrl-CS"/>
              </w:rPr>
              <w:t xml:space="preserve">- препознају и именују појмове који </w:t>
            </w:r>
            <w:r w:rsidRPr="0017265E">
              <w:rPr>
                <w:rFonts w:ascii="Times New Roman" w:hAnsi="Times New Roman" w:cs="Times New Roman"/>
                <w:sz w:val="24"/>
                <w:szCs w:val="24"/>
                <w:lang w:val="sr-Cyrl-CS"/>
              </w:rPr>
              <w:lastRenderedPageBreak/>
              <w:t>се односе на тему;</w:t>
            </w:r>
          </w:p>
          <w:p w:rsidR="006B5CE6" w:rsidRPr="0017265E" w:rsidRDefault="006B5CE6" w:rsidP="003D1358">
            <w:pPr>
              <w:rPr>
                <w:rFonts w:ascii="Times New Roman" w:hAnsi="Times New Roman" w:cs="Times New Roman"/>
                <w:color w:val="000000"/>
                <w:sz w:val="24"/>
                <w:szCs w:val="24"/>
              </w:rPr>
            </w:pPr>
            <w:r w:rsidRPr="0017265E">
              <w:rPr>
                <w:rFonts w:ascii="Times New Roman" w:hAnsi="Times New Roman" w:cs="Times New Roman"/>
                <w:color w:val="000000"/>
                <w:sz w:val="24"/>
                <w:szCs w:val="24"/>
                <w:lang w:val="hr-HR"/>
              </w:rPr>
              <w:t>-разуме</w:t>
            </w:r>
            <w:r w:rsidRPr="0017265E">
              <w:rPr>
                <w:rFonts w:ascii="Times New Roman" w:hAnsi="Times New Roman" w:cs="Times New Roman"/>
                <w:color w:val="000000"/>
                <w:sz w:val="24"/>
                <w:szCs w:val="24"/>
              </w:rPr>
              <w:t>ју</w:t>
            </w:r>
            <w:r w:rsidRPr="0017265E">
              <w:rPr>
                <w:rFonts w:ascii="Times New Roman" w:hAnsi="Times New Roman" w:cs="Times New Roman"/>
                <w:color w:val="000000"/>
                <w:sz w:val="24"/>
                <w:szCs w:val="24"/>
                <w:lang w:val="hr-HR"/>
              </w:rPr>
              <w:t xml:space="preserve"> и реагуј</w:t>
            </w:r>
            <w:r w:rsidRPr="0017265E">
              <w:rPr>
                <w:rFonts w:ascii="Times New Roman" w:hAnsi="Times New Roman" w:cs="Times New Roman"/>
                <w:color w:val="000000"/>
                <w:sz w:val="24"/>
                <w:szCs w:val="24"/>
              </w:rPr>
              <w:t>у</w:t>
            </w:r>
            <w:r w:rsidRPr="0017265E">
              <w:rPr>
                <w:rFonts w:ascii="Times New Roman" w:hAnsi="Times New Roman" w:cs="Times New Roman"/>
                <w:color w:val="000000"/>
                <w:sz w:val="24"/>
                <w:szCs w:val="24"/>
                <w:lang w:val="hr-HR"/>
              </w:rPr>
              <w:t xml:space="preserve"> на свакодневне изразе </w:t>
            </w:r>
            <w:r w:rsidRPr="0017265E">
              <w:rPr>
                <w:rFonts w:ascii="Times New Roman" w:hAnsi="Times New Roman" w:cs="Times New Roman"/>
                <w:color w:val="000000"/>
                <w:sz w:val="24"/>
                <w:szCs w:val="24"/>
              </w:rPr>
              <w:t>у вези са</w:t>
            </w:r>
            <w:r w:rsidRPr="0017265E">
              <w:rPr>
                <w:rFonts w:ascii="Times New Roman" w:hAnsi="Times New Roman" w:cs="Times New Roman"/>
                <w:color w:val="000000"/>
                <w:sz w:val="24"/>
                <w:szCs w:val="24"/>
                <w:lang w:val="hr-HR"/>
              </w:rPr>
              <w:t xml:space="preserve"> непосредни</w:t>
            </w:r>
            <w:r w:rsidRPr="0017265E">
              <w:rPr>
                <w:rFonts w:ascii="Times New Roman" w:hAnsi="Times New Roman" w:cs="Times New Roman"/>
                <w:color w:val="000000"/>
                <w:sz w:val="24"/>
                <w:szCs w:val="24"/>
              </w:rPr>
              <w:t>м</w:t>
            </w:r>
            <w:r w:rsidRPr="0017265E">
              <w:rPr>
                <w:rFonts w:ascii="Times New Roman" w:hAnsi="Times New Roman" w:cs="Times New Roman"/>
                <w:color w:val="000000"/>
                <w:sz w:val="24"/>
                <w:szCs w:val="24"/>
                <w:lang w:val="hr-HR"/>
              </w:rPr>
              <w:t xml:space="preserve"> и конкретни</w:t>
            </w:r>
            <w:r w:rsidRPr="0017265E">
              <w:rPr>
                <w:rFonts w:ascii="Times New Roman" w:hAnsi="Times New Roman" w:cs="Times New Roman"/>
                <w:color w:val="000000"/>
                <w:sz w:val="24"/>
                <w:szCs w:val="24"/>
              </w:rPr>
              <w:t>м</w:t>
            </w:r>
            <w:r w:rsidRPr="0017265E">
              <w:rPr>
                <w:rFonts w:ascii="Times New Roman" w:hAnsi="Times New Roman" w:cs="Times New Roman"/>
                <w:color w:val="000000"/>
                <w:sz w:val="24"/>
                <w:szCs w:val="24"/>
                <w:lang w:val="hr-HR"/>
              </w:rPr>
              <w:t xml:space="preserve"> потреба</w:t>
            </w:r>
            <w:r w:rsidRPr="0017265E">
              <w:rPr>
                <w:rFonts w:ascii="Times New Roman" w:hAnsi="Times New Roman" w:cs="Times New Roman"/>
                <w:color w:val="000000"/>
                <w:sz w:val="24"/>
                <w:szCs w:val="24"/>
              </w:rPr>
              <w:t>ма и осећањима</w:t>
            </w:r>
            <w:r w:rsidRPr="0017265E">
              <w:rPr>
                <w:rFonts w:ascii="Times New Roman" w:hAnsi="Times New Roman" w:cs="Times New Roman"/>
                <w:color w:val="000000"/>
                <w:sz w:val="24"/>
                <w:szCs w:val="24"/>
                <w:lang w:val="hr-HR"/>
              </w:rPr>
              <w:t>;</w:t>
            </w:r>
          </w:p>
          <w:p w:rsidR="006B5CE6" w:rsidRPr="0017265E" w:rsidRDefault="006B5CE6" w:rsidP="003D1358">
            <w:pPr>
              <w:rPr>
                <w:rFonts w:ascii="Times New Roman" w:hAnsi="Times New Roman" w:cs="Times New Roman"/>
                <w:color w:val="000000"/>
                <w:sz w:val="24"/>
                <w:szCs w:val="24"/>
              </w:rPr>
            </w:pPr>
            <w:r w:rsidRPr="0017265E">
              <w:rPr>
                <w:rFonts w:ascii="Times New Roman" w:hAnsi="Times New Roman" w:cs="Times New Roman"/>
                <w:color w:val="000000"/>
                <w:sz w:val="24"/>
                <w:szCs w:val="24"/>
              </w:rPr>
              <w:t xml:space="preserve">- </w:t>
            </w:r>
            <w:r w:rsidRPr="0017265E">
              <w:rPr>
                <w:rFonts w:ascii="Times New Roman" w:hAnsi="Times New Roman" w:cs="Times New Roman"/>
                <w:color w:val="000000"/>
                <w:sz w:val="24"/>
                <w:szCs w:val="24"/>
                <w:lang w:val="hr-HR"/>
              </w:rPr>
              <w:t>израз</w:t>
            </w:r>
            <w:r w:rsidRPr="0017265E">
              <w:rPr>
                <w:rFonts w:ascii="Times New Roman" w:hAnsi="Times New Roman" w:cs="Times New Roman"/>
                <w:color w:val="000000"/>
                <w:sz w:val="24"/>
                <w:szCs w:val="24"/>
              </w:rPr>
              <w:t xml:space="preserve">е, </w:t>
            </w:r>
            <w:r w:rsidRPr="0017265E">
              <w:rPr>
                <w:rFonts w:ascii="Times New Roman" w:hAnsi="Times New Roman" w:cs="Times New Roman"/>
                <w:sz w:val="24"/>
                <w:szCs w:val="24"/>
                <w:lang w:val="hr-HR"/>
              </w:rPr>
              <w:t>основне</w:t>
            </w:r>
            <w:r w:rsidRPr="0017265E">
              <w:rPr>
                <w:rFonts w:ascii="Times New Roman" w:hAnsi="Times New Roman" w:cs="Times New Roman"/>
                <w:color w:val="000000"/>
                <w:sz w:val="24"/>
                <w:szCs w:val="24"/>
                <w:lang w:val="hr-HR"/>
              </w:rPr>
              <w:t xml:space="preserve"> потребе</w:t>
            </w:r>
            <w:r w:rsidRPr="0017265E">
              <w:rPr>
                <w:rFonts w:ascii="Times New Roman" w:hAnsi="Times New Roman" w:cs="Times New Roman"/>
                <w:color w:val="000000"/>
                <w:sz w:val="24"/>
                <w:szCs w:val="24"/>
              </w:rPr>
              <w:t xml:space="preserve">, осете и </w:t>
            </w:r>
            <w:r w:rsidRPr="0017265E">
              <w:rPr>
                <w:rFonts w:ascii="Times New Roman" w:hAnsi="Times New Roman" w:cs="Times New Roman"/>
                <w:sz w:val="24"/>
                <w:szCs w:val="24"/>
              </w:rPr>
              <w:t>осећања</w:t>
            </w:r>
            <w:r w:rsidRPr="0017265E">
              <w:rPr>
                <w:rFonts w:ascii="Times New Roman" w:hAnsi="Times New Roman" w:cs="Times New Roman"/>
                <w:sz w:val="24"/>
                <w:szCs w:val="24"/>
                <w:lang w:val="hr-HR"/>
              </w:rPr>
              <w:t xml:space="preserve">  једноставни</w:t>
            </w:r>
            <w:r w:rsidRPr="0017265E">
              <w:rPr>
                <w:rFonts w:ascii="Times New Roman" w:hAnsi="Times New Roman" w:cs="Times New Roman"/>
                <w:sz w:val="24"/>
                <w:szCs w:val="24"/>
              </w:rPr>
              <w:t>ји</w:t>
            </w:r>
            <w:r w:rsidRPr="0017265E">
              <w:rPr>
                <w:rFonts w:ascii="Times New Roman" w:hAnsi="Times New Roman" w:cs="Times New Roman"/>
                <w:sz w:val="24"/>
                <w:szCs w:val="24"/>
                <w:lang w:val="hr-HR"/>
              </w:rPr>
              <w:t xml:space="preserve">м </w:t>
            </w:r>
            <w:r w:rsidRPr="0017265E">
              <w:rPr>
                <w:rFonts w:ascii="Times New Roman" w:hAnsi="Times New Roman" w:cs="Times New Roman"/>
                <w:color w:val="000000"/>
                <w:sz w:val="24"/>
                <w:szCs w:val="24"/>
              </w:rPr>
              <w:t>језичким средствима;</w:t>
            </w:r>
          </w:p>
          <w:p w:rsidR="006B5CE6" w:rsidRPr="0017265E" w:rsidRDefault="006B5CE6" w:rsidP="003D1358">
            <w:pPr>
              <w:rPr>
                <w:rFonts w:ascii="Times New Roman" w:hAnsi="Times New Roman" w:cs="Times New Roman"/>
                <w:color w:val="000000"/>
                <w:sz w:val="24"/>
                <w:szCs w:val="24"/>
              </w:rPr>
            </w:pPr>
            <w:r w:rsidRPr="0017265E">
              <w:rPr>
                <w:rFonts w:ascii="Times New Roman" w:hAnsi="Times New Roman" w:cs="Times New Roman"/>
                <w:color w:val="000000"/>
                <w:sz w:val="24"/>
                <w:szCs w:val="24"/>
              </w:rPr>
              <w:t>- разумеју једностване исказе који се односе на присуство/одсуство нечега и реагују на њих;</w:t>
            </w:r>
          </w:p>
          <w:p w:rsidR="006B5CE6" w:rsidRPr="0017265E" w:rsidRDefault="006B5CE6" w:rsidP="003D1358">
            <w:pPr>
              <w:rPr>
                <w:rFonts w:ascii="Times New Roman" w:hAnsi="Times New Roman" w:cs="Times New Roman"/>
                <w:sz w:val="24"/>
                <w:szCs w:val="24"/>
                <w:lang w:val="hr-HR"/>
              </w:rPr>
            </w:pPr>
            <w:r w:rsidRPr="0017265E">
              <w:rPr>
                <w:rFonts w:ascii="Times New Roman" w:hAnsi="Times New Roman" w:cs="Times New Roman"/>
                <w:sz w:val="24"/>
                <w:szCs w:val="24"/>
              </w:rPr>
              <w:t>-</w:t>
            </w:r>
            <w:r w:rsidRPr="0017265E">
              <w:rPr>
                <w:rFonts w:ascii="Times New Roman" w:hAnsi="Times New Roman" w:cs="Times New Roman"/>
                <w:sz w:val="24"/>
                <w:szCs w:val="24"/>
                <w:lang w:val="hr-HR"/>
              </w:rPr>
              <w:t>разуме</w:t>
            </w:r>
            <w:r w:rsidRPr="0017265E">
              <w:rPr>
                <w:rFonts w:ascii="Times New Roman" w:hAnsi="Times New Roman" w:cs="Times New Roman"/>
                <w:sz w:val="24"/>
                <w:szCs w:val="24"/>
              </w:rPr>
              <w:t>ју</w:t>
            </w:r>
            <w:r w:rsidRPr="0017265E">
              <w:rPr>
                <w:rFonts w:ascii="Times New Roman" w:hAnsi="Times New Roman" w:cs="Times New Roman"/>
                <w:sz w:val="24"/>
                <w:szCs w:val="24"/>
                <w:lang w:val="hr-HR"/>
              </w:rPr>
              <w:t xml:space="preserve"> и реагуј</w:t>
            </w:r>
            <w:r w:rsidRPr="0017265E">
              <w:rPr>
                <w:rFonts w:ascii="Times New Roman" w:hAnsi="Times New Roman" w:cs="Times New Roman"/>
                <w:sz w:val="24"/>
                <w:szCs w:val="24"/>
              </w:rPr>
              <w:t>у</w:t>
            </w:r>
            <w:r w:rsidRPr="0017265E">
              <w:rPr>
                <w:rFonts w:ascii="Times New Roman" w:hAnsi="Times New Roman" w:cs="Times New Roman"/>
                <w:sz w:val="24"/>
                <w:szCs w:val="24"/>
                <w:lang w:val="hr-HR"/>
              </w:rPr>
              <w:t xml:space="preserve"> наједноставн</w:t>
            </w:r>
            <w:r w:rsidRPr="0017265E">
              <w:rPr>
                <w:rFonts w:ascii="Times New Roman" w:hAnsi="Times New Roman" w:cs="Times New Roman"/>
                <w:sz w:val="24"/>
                <w:szCs w:val="24"/>
              </w:rPr>
              <w:t>ије</w:t>
            </w:r>
            <w:r w:rsidRPr="0017265E">
              <w:rPr>
                <w:rFonts w:ascii="Times New Roman" w:hAnsi="Times New Roman" w:cs="Times New Roman"/>
                <w:sz w:val="24"/>
                <w:szCs w:val="24"/>
                <w:lang w:val="hr-HR"/>
              </w:rPr>
              <w:t xml:space="preserve"> исказе који се односе на  описвањедопадања и недопадања;</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изразе</w:t>
            </w:r>
            <w:r w:rsidRPr="0017265E">
              <w:rPr>
                <w:rFonts w:ascii="Times New Roman" w:hAnsi="Times New Roman" w:cs="Times New Roman"/>
                <w:sz w:val="24"/>
                <w:szCs w:val="24"/>
                <w:lang w:val="hr-HR"/>
              </w:rPr>
              <w:t xml:space="preserve">допадање и недопадање </w:t>
            </w:r>
            <w:r w:rsidRPr="0017265E">
              <w:rPr>
                <w:rFonts w:ascii="Times New Roman" w:hAnsi="Times New Roman" w:cs="Times New Roman"/>
                <w:sz w:val="24"/>
                <w:szCs w:val="24"/>
              </w:rPr>
              <w:t>уз једноставно образложење;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-разумеjу и једноставне молбе и захтеве и реагују на њих;</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упуте једноставне молбе и захтеве;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затражe и пружe кратко обавештење;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lang w:val="hr-HR"/>
              </w:rPr>
              <w:t>разуме</w:t>
            </w:r>
            <w:r w:rsidRPr="0017265E">
              <w:rPr>
                <w:rFonts w:ascii="Times New Roman" w:hAnsi="Times New Roman" w:cs="Times New Roman"/>
                <w:sz w:val="24"/>
                <w:szCs w:val="24"/>
              </w:rPr>
              <w:t xml:space="preserve">јуједноставније </w:t>
            </w:r>
            <w:r w:rsidRPr="0017265E">
              <w:rPr>
                <w:rFonts w:ascii="Times New Roman" w:hAnsi="Times New Roman" w:cs="Times New Roman"/>
                <w:sz w:val="24"/>
                <w:szCs w:val="24"/>
                <w:lang w:val="hr-HR"/>
              </w:rPr>
              <w:t>изразе који се односе на количину нечега</w:t>
            </w:r>
            <w:r w:rsidRPr="0017265E">
              <w:rPr>
                <w:rFonts w:ascii="Times New Roman" w:hAnsi="Times New Roman" w:cs="Times New Roman"/>
                <w:sz w:val="24"/>
                <w:szCs w:val="24"/>
              </w:rPr>
              <w:t>;</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lang w:val="hr-HR"/>
              </w:rPr>
              <w:t>пита</w:t>
            </w:r>
            <w:r w:rsidRPr="0017265E">
              <w:rPr>
                <w:rFonts w:ascii="Times New Roman" w:hAnsi="Times New Roman" w:cs="Times New Roman"/>
                <w:sz w:val="24"/>
                <w:szCs w:val="24"/>
              </w:rPr>
              <w:t>ју</w:t>
            </w:r>
            <w:r w:rsidRPr="0017265E">
              <w:rPr>
                <w:rFonts w:ascii="Times New Roman" w:hAnsi="Times New Roman" w:cs="Times New Roman"/>
                <w:sz w:val="24"/>
                <w:szCs w:val="24"/>
                <w:lang w:val="hr-HR"/>
              </w:rPr>
              <w:t xml:space="preserve"> и каж</w:t>
            </w:r>
            <w:r w:rsidRPr="0017265E">
              <w:rPr>
                <w:rFonts w:ascii="Times New Roman" w:hAnsi="Times New Roman" w:cs="Times New Roman"/>
                <w:sz w:val="24"/>
                <w:szCs w:val="24"/>
              </w:rPr>
              <w:t>у</w:t>
            </w:r>
            <w:r w:rsidRPr="0017265E">
              <w:rPr>
                <w:rFonts w:ascii="Times New Roman" w:hAnsi="Times New Roman" w:cs="Times New Roman"/>
                <w:sz w:val="24"/>
                <w:szCs w:val="24"/>
                <w:lang w:val="hr-HR"/>
              </w:rPr>
              <w:t xml:space="preserve"> колико нечега има/ нема</w:t>
            </w:r>
            <w:r w:rsidRPr="0017265E">
              <w:rPr>
                <w:rFonts w:ascii="Times New Roman" w:hAnsi="Times New Roman" w:cs="Times New Roman"/>
                <w:sz w:val="24"/>
                <w:szCs w:val="24"/>
              </w:rPr>
              <w:t>, користећи једноставија језичка средства;</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на једноставан начин наруче јело и/или пиће у ресторану;</w:t>
            </w:r>
          </w:p>
          <w:p w:rsidR="006B5CE6" w:rsidRPr="0017265E" w:rsidRDefault="006B5CE6" w:rsidP="003D1358">
            <w:pPr>
              <w:spacing w:after="160" w:line="256" w:lineRule="auto"/>
              <w:rPr>
                <w:rFonts w:ascii="Times New Roman" w:hAnsi="Times New Roman" w:cs="Times New Roman"/>
                <w:sz w:val="24"/>
                <w:szCs w:val="24"/>
                <w:lang w:eastAsia="zh-CN"/>
              </w:rPr>
            </w:pPr>
            <w:r w:rsidRPr="0017265E">
              <w:rPr>
                <w:rFonts w:ascii="Times New Roman" w:hAnsi="Times New Roman" w:cs="Times New Roman"/>
                <w:sz w:val="24"/>
                <w:szCs w:val="24"/>
              </w:rPr>
              <w:t>- уоче сличности и разлике у начину исхране у различитим  земљама света.</w:t>
            </w:r>
          </w:p>
        </w:tc>
        <w:tc>
          <w:tcPr>
            <w:tcW w:w="369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hAnsi="Times New Roman" w:cs="Times New Roman"/>
                <w:b/>
                <w:sz w:val="24"/>
                <w:szCs w:val="24"/>
                <w:lang w:eastAsia="zh-CN"/>
              </w:rPr>
            </w:pPr>
            <w:r w:rsidRPr="0017265E">
              <w:rPr>
                <w:rFonts w:ascii="Times New Roman" w:hAnsi="Times New Roman" w:cs="Times New Roman"/>
                <w:b/>
                <w:sz w:val="24"/>
                <w:szCs w:val="24"/>
                <w:lang w:val="sr-Latn-CS"/>
              </w:rPr>
              <w:lastRenderedPageBreak/>
              <w:t>7. Food</w:t>
            </w:r>
          </w:p>
          <w:p w:rsidR="006B5CE6" w:rsidRPr="0017265E" w:rsidRDefault="006B5CE6" w:rsidP="003D1358">
            <w:pPr>
              <w:rPr>
                <w:rFonts w:ascii="Times New Roman" w:hAnsi="Times New Roman" w:cs="Times New Roman"/>
                <w:color w:val="000000"/>
                <w:sz w:val="24"/>
                <w:szCs w:val="24"/>
              </w:rPr>
            </w:pPr>
            <w:r w:rsidRPr="0017265E">
              <w:rPr>
                <w:rFonts w:ascii="Times New Roman" w:hAnsi="Times New Roman" w:cs="Times New Roman"/>
                <w:color w:val="000000"/>
                <w:sz w:val="24"/>
                <w:szCs w:val="24"/>
              </w:rPr>
              <w:lastRenderedPageBreak/>
              <w:t xml:space="preserve">Исказивање потреба, осета и осећања; изражавање присуства/одсуства нечега; </w:t>
            </w:r>
          </w:p>
          <w:p w:rsidR="006B5CE6" w:rsidRPr="0017265E" w:rsidRDefault="006B5CE6" w:rsidP="003D1358">
            <w:pPr>
              <w:rPr>
                <w:rFonts w:ascii="Times New Roman" w:hAnsi="Times New Roman" w:cs="Times New Roman"/>
                <w:color w:val="000000"/>
                <w:sz w:val="24"/>
                <w:szCs w:val="24"/>
              </w:rPr>
            </w:pPr>
            <w:r w:rsidRPr="0017265E">
              <w:rPr>
                <w:rFonts w:ascii="Times New Roman" w:hAnsi="Times New Roman" w:cs="Times New Roman"/>
                <w:color w:val="000000"/>
                <w:sz w:val="24"/>
                <w:szCs w:val="24"/>
              </w:rPr>
              <w:t>изражавање допадања/ недопадања;изражавање молби, захтева, захвалности; исказивање количина;</w:t>
            </w:r>
          </w:p>
          <w:p w:rsidR="006B5CE6" w:rsidRPr="0017265E" w:rsidRDefault="006B5CE6" w:rsidP="003D1358">
            <w:pPr>
              <w:spacing w:after="160" w:line="256" w:lineRule="auto"/>
              <w:rPr>
                <w:rFonts w:ascii="Times New Roman" w:hAnsi="Times New Roman" w:cs="Times New Roman"/>
                <w:b/>
                <w:sz w:val="24"/>
                <w:szCs w:val="24"/>
                <w:lang w:eastAsia="zh-CN"/>
              </w:rPr>
            </w:pPr>
          </w:p>
        </w:tc>
        <w:tc>
          <w:tcPr>
            <w:tcW w:w="684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lang w:eastAsia="zh-CN"/>
              </w:rPr>
            </w:pPr>
            <w:r w:rsidRPr="0017265E">
              <w:rPr>
                <w:rFonts w:ascii="Times New Roman" w:hAnsi="Times New Roman" w:cs="Times New Roman"/>
                <w:sz w:val="24"/>
                <w:szCs w:val="24"/>
              </w:rPr>
              <w:lastRenderedPageBreak/>
              <w:t>Речи и изразе који се односе на тему; језичке структуре</w:t>
            </w:r>
            <w:r w:rsidRPr="0017265E">
              <w:rPr>
                <w:rFonts w:ascii="Times New Roman" w:hAnsi="Times New Roman" w:cs="Times New Roman"/>
                <w:i/>
                <w:sz w:val="24"/>
                <w:szCs w:val="24"/>
              </w:rPr>
              <w:t xml:space="preserve">There </w:t>
            </w:r>
            <w:r w:rsidRPr="0017265E">
              <w:rPr>
                <w:rFonts w:ascii="Times New Roman" w:hAnsi="Times New Roman" w:cs="Times New Roman"/>
                <w:i/>
                <w:sz w:val="24"/>
                <w:szCs w:val="24"/>
              </w:rPr>
              <w:lastRenderedPageBreak/>
              <w:t>are some apples, too. (</w:t>
            </w:r>
            <w:r w:rsidRPr="0017265E">
              <w:rPr>
                <w:rFonts w:ascii="Times New Roman" w:hAnsi="Times New Roman" w:cs="Times New Roman"/>
                <w:b/>
                <w:i/>
                <w:sz w:val="24"/>
                <w:szCs w:val="24"/>
              </w:rPr>
              <w:t xml:space="preserve">countable and uncountable nouns), </w:t>
            </w:r>
            <w:r w:rsidRPr="0017265E">
              <w:rPr>
                <w:rFonts w:ascii="Times New Roman" w:hAnsi="Times New Roman" w:cs="Times New Roman"/>
                <w:i/>
                <w:sz w:val="24"/>
                <w:szCs w:val="24"/>
              </w:rPr>
              <w:t xml:space="preserve">There's an orange and some ice cream in the fridge. </w:t>
            </w:r>
            <w:r w:rsidRPr="0017265E">
              <w:rPr>
                <w:rFonts w:ascii="Times New Roman" w:hAnsi="Times New Roman" w:cs="Times New Roman"/>
                <w:b/>
                <w:i/>
                <w:sz w:val="24"/>
                <w:szCs w:val="24"/>
              </w:rPr>
              <w:t>(a(n)/some)</w:t>
            </w:r>
            <w:r w:rsidRPr="0017265E">
              <w:rPr>
                <w:rFonts w:ascii="Times New Roman" w:hAnsi="Times New Roman" w:cs="Times New Roman"/>
                <w:i/>
                <w:sz w:val="24"/>
                <w:szCs w:val="24"/>
              </w:rPr>
              <w:t xml:space="preserve"> There is some bread on the table.  Is there any milk in the fridge? (</w:t>
            </w:r>
            <w:r w:rsidRPr="0017265E">
              <w:rPr>
                <w:rFonts w:ascii="Times New Roman" w:hAnsi="Times New Roman" w:cs="Times New Roman"/>
                <w:b/>
                <w:i/>
                <w:sz w:val="24"/>
                <w:szCs w:val="24"/>
              </w:rPr>
              <w:t xml:space="preserve">some/any) </w:t>
            </w:r>
            <w:r w:rsidRPr="0017265E">
              <w:rPr>
                <w:rFonts w:ascii="Times New Roman" w:hAnsi="Times New Roman" w:cs="Times New Roman"/>
                <w:i/>
                <w:sz w:val="24"/>
                <w:szCs w:val="24"/>
              </w:rPr>
              <w:t xml:space="preserve">Would you like some soup? </w:t>
            </w:r>
            <w:r w:rsidRPr="0017265E">
              <w:rPr>
                <w:rFonts w:ascii="Times New Roman" w:hAnsi="Times New Roman" w:cs="Times New Roman"/>
                <w:b/>
                <w:i/>
                <w:sz w:val="24"/>
                <w:szCs w:val="24"/>
              </w:rPr>
              <w:t>(would like + noun)</w:t>
            </w:r>
            <w:r w:rsidRPr="0017265E">
              <w:rPr>
                <w:rFonts w:ascii="Times New Roman" w:hAnsi="Times New Roman" w:cs="Times New Roman"/>
                <w:i/>
                <w:sz w:val="24"/>
                <w:szCs w:val="24"/>
              </w:rPr>
              <w:t xml:space="preserve"> How much water do you drink? How many eggs have we got? </w:t>
            </w:r>
            <w:r w:rsidRPr="0017265E">
              <w:rPr>
                <w:rFonts w:ascii="Times New Roman" w:hAnsi="Times New Roman" w:cs="Times New Roman"/>
                <w:b/>
                <w:i/>
                <w:sz w:val="24"/>
                <w:szCs w:val="24"/>
              </w:rPr>
              <w:t>(How much… / How many…)</w:t>
            </w:r>
            <w:r w:rsidRPr="0017265E">
              <w:rPr>
                <w:rFonts w:ascii="Times New Roman" w:hAnsi="Times New Roman" w:cs="Times New Roman"/>
                <w:i/>
                <w:sz w:val="24"/>
                <w:szCs w:val="24"/>
              </w:rPr>
              <w:t xml:space="preserve"> Can you see him? </w:t>
            </w:r>
            <w:r w:rsidRPr="0017265E">
              <w:rPr>
                <w:rFonts w:ascii="Times New Roman" w:hAnsi="Times New Roman" w:cs="Times New Roman"/>
                <w:b/>
                <w:i/>
                <w:sz w:val="24"/>
                <w:szCs w:val="24"/>
              </w:rPr>
              <w:t>(object personal pronouns)</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B5CE6" w:rsidRPr="0017265E" w:rsidTr="003D1358">
        <w:tc>
          <w:tcPr>
            <w:tcW w:w="405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sz w:val="24"/>
                <w:szCs w:val="24"/>
                <w:lang w:eastAsia="zh-CN"/>
              </w:rPr>
            </w:pPr>
            <w:r w:rsidRPr="0017265E">
              <w:rPr>
                <w:rFonts w:ascii="Times New Roman" w:hAnsi="Times New Roman" w:cs="Times New Roman"/>
                <w:sz w:val="24"/>
                <w:szCs w:val="24"/>
              </w:rPr>
              <w:lastRenderedPageBreak/>
              <w:t>- препознају и именују појмове који се односе на тему;</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разумеју једноставније текстове у </w:t>
            </w:r>
            <w:r w:rsidRPr="0017265E">
              <w:rPr>
                <w:rFonts w:ascii="Times New Roman" w:hAnsi="Times New Roman" w:cs="Times New Roman"/>
                <w:sz w:val="24"/>
                <w:szCs w:val="24"/>
              </w:rPr>
              <w:lastRenderedPageBreak/>
              <w:t>којима се описују тренутне радње;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размене информације које се односе на тренутне радње/активности;</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разумеју и и размене информације које се односе на тренутне и сталне /уобичајене радње/активности</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опишу сталне, уобичајене и тренутне догађаје / активности користећи неколико везаних исказа;</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lang w:val="hr-HR"/>
              </w:rPr>
              <w:t>разуме</w:t>
            </w:r>
            <w:r w:rsidRPr="0017265E">
              <w:rPr>
                <w:rFonts w:ascii="Times New Roman" w:hAnsi="Times New Roman" w:cs="Times New Roman"/>
                <w:sz w:val="24"/>
                <w:szCs w:val="24"/>
              </w:rPr>
              <w:t>ју</w:t>
            </w:r>
            <w:r w:rsidRPr="0017265E">
              <w:rPr>
                <w:rFonts w:ascii="Times New Roman" w:hAnsi="Times New Roman" w:cs="Times New Roman"/>
                <w:sz w:val="24"/>
                <w:szCs w:val="24"/>
                <w:lang w:val="hr-HR"/>
              </w:rPr>
              <w:t xml:space="preserve"> и реагуј</w:t>
            </w:r>
            <w:r w:rsidRPr="0017265E">
              <w:rPr>
                <w:rFonts w:ascii="Times New Roman" w:hAnsi="Times New Roman" w:cs="Times New Roman"/>
                <w:sz w:val="24"/>
                <w:szCs w:val="24"/>
              </w:rPr>
              <w:t xml:space="preserve">у </w:t>
            </w:r>
            <w:r w:rsidRPr="0017265E">
              <w:rPr>
                <w:rFonts w:ascii="Times New Roman" w:hAnsi="Times New Roman" w:cs="Times New Roman"/>
                <w:sz w:val="24"/>
                <w:szCs w:val="24"/>
                <w:lang w:val="hr-HR"/>
              </w:rPr>
              <w:t xml:space="preserve">на </w:t>
            </w:r>
            <w:r w:rsidRPr="0017265E">
              <w:rPr>
                <w:rFonts w:ascii="Times New Roman" w:hAnsi="Times New Roman" w:cs="Times New Roman"/>
                <w:sz w:val="24"/>
                <w:szCs w:val="24"/>
              </w:rPr>
              <w:t>своје и туђе обавезе;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размене једноставније информације које се односе на своје и туђе обавезе и правила понашања;</w:t>
            </w:r>
          </w:p>
          <w:p w:rsidR="006B5CE6" w:rsidRPr="0017265E" w:rsidRDefault="006B5CE6" w:rsidP="003D1358">
            <w:pPr>
              <w:rPr>
                <w:rFonts w:ascii="Times New Roman" w:hAnsi="Times New Roman" w:cs="Times New Roman"/>
                <w:sz w:val="24"/>
                <w:szCs w:val="24"/>
                <w:lang w:val="hr-HR"/>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lang w:val="hr-HR"/>
              </w:rPr>
              <w:t>разуме</w:t>
            </w:r>
            <w:r w:rsidRPr="0017265E">
              <w:rPr>
                <w:rFonts w:ascii="Times New Roman" w:hAnsi="Times New Roman" w:cs="Times New Roman"/>
                <w:sz w:val="24"/>
                <w:szCs w:val="24"/>
              </w:rPr>
              <w:t>ју</w:t>
            </w:r>
            <w:r w:rsidRPr="0017265E">
              <w:rPr>
                <w:rFonts w:ascii="Times New Roman" w:hAnsi="Times New Roman" w:cs="Times New Roman"/>
                <w:sz w:val="24"/>
                <w:szCs w:val="24"/>
                <w:lang w:val="hr-HR"/>
              </w:rPr>
              <w:t xml:space="preserve"> и реагуј</w:t>
            </w:r>
            <w:r w:rsidRPr="0017265E">
              <w:rPr>
                <w:rFonts w:ascii="Times New Roman" w:hAnsi="Times New Roman" w:cs="Times New Roman"/>
                <w:sz w:val="24"/>
                <w:szCs w:val="24"/>
              </w:rPr>
              <w:t>у</w:t>
            </w:r>
            <w:r w:rsidRPr="0017265E">
              <w:rPr>
                <w:rFonts w:ascii="Times New Roman" w:hAnsi="Times New Roman" w:cs="Times New Roman"/>
                <w:sz w:val="24"/>
                <w:szCs w:val="24"/>
                <w:lang w:val="hr-HR"/>
              </w:rPr>
              <w:t xml:space="preserve"> наједноставн</w:t>
            </w:r>
            <w:r w:rsidRPr="0017265E">
              <w:rPr>
                <w:rFonts w:ascii="Times New Roman" w:hAnsi="Times New Roman" w:cs="Times New Roman"/>
                <w:sz w:val="24"/>
                <w:szCs w:val="24"/>
              </w:rPr>
              <w:t>ије</w:t>
            </w:r>
            <w:r w:rsidRPr="0017265E">
              <w:rPr>
                <w:rFonts w:ascii="Times New Roman" w:hAnsi="Times New Roman" w:cs="Times New Roman"/>
                <w:sz w:val="24"/>
                <w:szCs w:val="24"/>
                <w:lang w:val="hr-HR"/>
              </w:rPr>
              <w:t xml:space="preserve"> исказе који се односе на </w:t>
            </w:r>
            <w:r w:rsidRPr="0017265E">
              <w:rPr>
                <w:rFonts w:ascii="Times New Roman" w:hAnsi="Times New Roman" w:cs="Times New Roman"/>
                <w:sz w:val="24"/>
                <w:szCs w:val="24"/>
              </w:rPr>
              <w:t xml:space="preserve">жеље, интересовања и изражавање </w:t>
            </w:r>
            <w:r w:rsidRPr="0017265E">
              <w:rPr>
                <w:rFonts w:ascii="Times New Roman" w:hAnsi="Times New Roman" w:cs="Times New Roman"/>
                <w:sz w:val="24"/>
                <w:szCs w:val="24"/>
                <w:lang w:val="hr-HR"/>
              </w:rPr>
              <w:t>допадања и недопадања;</w:t>
            </w:r>
          </w:p>
          <w:p w:rsidR="006B5CE6" w:rsidRPr="0017265E" w:rsidRDefault="006B5CE6" w:rsidP="003D1358">
            <w:pPr>
              <w:rPr>
                <w:rFonts w:ascii="Times New Roman" w:hAnsi="Times New Roman" w:cs="Times New Roman"/>
                <w:color w:val="000000"/>
                <w:sz w:val="24"/>
                <w:szCs w:val="24"/>
              </w:rPr>
            </w:pPr>
            <w:r w:rsidRPr="0017265E">
              <w:rPr>
                <w:rFonts w:ascii="Times New Roman" w:hAnsi="Times New Roman" w:cs="Times New Roman"/>
                <w:color w:val="000000"/>
                <w:sz w:val="24"/>
                <w:szCs w:val="24"/>
              </w:rPr>
              <w:t>- разумеју честитку и одговоре на њу;</w:t>
            </w:r>
          </w:p>
          <w:p w:rsidR="006B5CE6" w:rsidRPr="0017265E" w:rsidRDefault="006B5CE6" w:rsidP="003D1358">
            <w:pPr>
              <w:rPr>
                <w:rFonts w:ascii="Times New Roman" w:hAnsi="Times New Roman" w:cs="Times New Roman"/>
                <w:color w:val="000000"/>
                <w:sz w:val="24"/>
                <w:szCs w:val="24"/>
              </w:rPr>
            </w:pPr>
            <w:r w:rsidRPr="0017265E">
              <w:rPr>
                <w:rFonts w:ascii="Times New Roman" w:hAnsi="Times New Roman" w:cs="Times New Roman"/>
                <w:color w:val="000000"/>
                <w:sz w:val="24"/>
                <w:szCs w:val="24"/>
              </w:rPr>
              <w:t>- упуте пригодну честитку;</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разумеју и, примењујући једноставнија језичка средства, опишу начин прославе рођендана, као и време и начин прославе празника у земљама енглеског говорног подручја;</w:t>
            </w:r>
          </w:p>
          <w:p w:rsidR="006B5CE6" w:rsidRPr="0017265E" w:rsidRDefault="006B5CE6" w:rsidP="003D1358">
            <w:pPr>
              <w:rPr>
                <w:rFonts w:ascii="Times New Roman" w:hAnsi="Times New Roman" w:cs="Times New Roman"/>
                <w:sz w:val="24"/>
                <w:szCs w:val="24"/>
                <w:lang w:val="hr-HR"/>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lang w:val="hr-HR"/>
              </w:rPr>
              <w:t>разуме</w:t>
            </w:r>
            <w:r w:rsidRPr="0017265E">
              <w:rPr>
                <w:rFonts w:ascii="Times New Roman" w:hAnsi="Times New Roman" w:cs="Times New Roman"/>
                <w:sz w:val="24"/>
                <w:szCs w:val="24"/>
              </w:rPr>
              <w:t>ју</w:t>
            </w:r>
            <w:r w:rsidRPr="0017265E">
              <w:rPr>
                <w:rFonts w:ascii="Times New Roman" w:hAnsi="Times New Roman" w:cs="Times New Roman"/>
                <w:sz w:val="24"/>
                <w:szCs w:val="24"/>
                <w:lang w:val="hr-HR"/>
              </w:rPr>
              <w:t>, траж</w:t>
            </w:r>
            <w:r w:rsidRPr="0017265E">
              <w:rPr>
                <w:rFonts w:ascii="Times New Roman" w:hAnsi="Times New Roman" w:cs="Times New Roman"/>
                <w:sz w:val="24"/>
                <w:szCs w:val="24"/>
              </w:rPr>
              <w:t>еи дају</w:t>
            </w:r>
            <w:r w:rsidRPr="0017265E">
              <w:rPr>
                <w:rFonts w:ascii="Times New Roman" w:hAnsi="Times New Roman" w:cs="Times New Roman"/>
                <w:sz w:val="24"/>
                <w:szCs w:val="24"/>
                <w:lang w:val="hr-HR"/>
              </w:rPr>
              <w:t xml:space="preserve">једноставнија обавештења </w:t>
            </w:r>
            <w:r w:rsidRPr="0017265E">
              <w:rPr>
                <w:rFonts w:ascii="Times New Roman" w:hAnsi="Times New Roman" w:cs="Times New Roman"/>
                <w:color w:val="000000"/>
                <w:sz w:val="24"/>
                <w:szCs w:val="24"/>
              </w:rPr>
              <w:t>метеоролошким</w:t>
            </w:r>
            <w:r w:rsidRPr="0017265E">
              <w:rPr>
                <w:rFonts w:ascii="Times New Roman" w:hAnsi="Times New Roman" w:cs="Times New Roman"/>
                <w:sz w:val="24"/>
                <w:szCs w:val="24"/>
              </w:rPr>
              <w:t>приликама у ширем комуникативном контексту;</w:t>
            </w:r>
          </w:p>
          <w:p w:rsidR="006B5CE6" w:rsidRPr="0017265E" w:rsidRDefault="006B5CE6" w:rsidP="003D1358">
            <w:pPr>
              <w:spacing w:after="160" w:line="256" w:lineRule="auto"/>
              <w:rPr>
                <w:rFonts w:ascii="Times New Roman" w:hAnsi="Times New Roman" w:cs="Times New Roman"/>
                <w:sz w:val="24"/>
                <w:szCs w:val="24"/>
                <w:lang w:eastAsia="zh-CN"/>
              </w:rPr>
            </w:pPr>
            <w:r w:rsidRPr="0017265E">
              <w:rPr>
                <w:rFonts w:ascii="Times New Roman" w:hAnsi="Times New Roman" w:cs="Times New Roman"/>
                <w:sz w:val="24"/>
                <w:szCs w:val="24"/>
              </w:rPr>
              <w:t xml:space="preserve">- опишу метеоролошке прилике и </w:t>
            </w:r>
            <w:r w:rsidRPr="0017265E">
              <w:rPr>
                <w:rFonts w:ascii="Times New Roman" w:hAnsi="Times New Roman" w:cs="Times New Roman"/>
                <w:sz w:val="24"/>
                <w:szCs w:val="24"/>
              </w:rPr>
              <w:lastRenderedPageBreak/>
              <w:t>климатске услове.</w:t>
            </w:r>
          </w:p>
        </w:tc>
        <w:tc>
          <w:tcPr>
            <w:tcW w:w="36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b/>
                <w:sz w:val="24"/>
                <w:szCs w:val="24"/>
                <w:lang w:val="sr-Latn-CS" w:eastAsia="zh-CN"/>
              </w:rPr>
            </w:pPr>
            <w:r w:rsidRPr="0017265E">
              <w:rPr>
                <w:rFonts w:ascii="Times New Roman" w:hAnsi="Times New Roman" w:cs="Times New Roman"/>
                <w:b/>
                <w:sz w:val="24"/>
                <w:szCs w:val="24"/>
                <w:lang w:val="sr-Latn-CS"/>
              </w:rPr>
              <w:lastRenderedPageBreak/>
              <w:t>8. Celebrations</w:t>
            </w:r>
          </w:p>
          <w:p w:rsidR="006B5CE6" w:rsidRPr="0017265E" w:rsidRDefault="006B5CE6" w:rsidP="003D1358">
            <w:pPr>
              <w:spacing w:after="160" w:line="256" w:lineRule="auto"/>
              <w:rPr>
                <w:rFonts w:ascii="Times New Roman" w:hAnsi="Times New Roman" w:cs="Times New Roman"/>
                <w:b/>
                <w:sz w:val="24"/>
                <w:szCs w:val="24"/>
                <w:lang w:eastAsia="zh-CN"/>
              </w:rPr>
            </w:pPr>
            <w:r w:rsidRPr="0017265E">
              <w:rPr>
                <w:rFonts w:ascii="Times New Roman" w:hAnsi="Times New Roman" w:cs="Times New Roman"/>
                <w:sz w:val="24"/>
                <w:szCs w:val="24"/>
              </w:rPr>
              <w:t xml:space="preserve">Описивање догађаја у садашњости – тренутних и </w:t>
            </w:r>
            <w:r w:rsidRPr="0017265E">
              <w:rPr>
                <w:rFonts w:ascii="Times New Roman" w:hAnsi="Times New Roman" w:cs="Times New Roman"/>
                <w:sz w:val="24"/>
                <w:szCs w:val="24"/>
              </w:rPr>
              <w:lastRenderedPageBreak/>
              <w:t>сталних/ уобичајених догађаја/ активности;изрицање обавеза; исказивање метеоролошког времена; описивање и честитање празника и рођендана.</w:t>
            </w:r>
          </w:p>
        </w:tc>
        <w:tc>
          <w:tcPr>
            <w:tcW w:w="684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lang w:eastAsia="zh-CN"/>
              </w:rPr>
            </w:pPr>
            <w:r w:rsidRPr="0017265E">
              <w:rPr>
                <w:rFonts w:ascii="Times New Roman" w:hAnsi="Times New Roman" w:cs="Times New Roman"/>
                <w:sz w:val="24"/>
                <w:szCs w:val="24"/>
              </w:rPr>
              <w:lastRenderedPageBreak/>
              <w:t>Речи и изразе који се односе на тему; језичке структуре</w:t>
            </w:r>
            <w:r w:rsidRPr="0017265E">
              <w:rPr>
                <w:rFonts w:ascii="Times New Roman" w:hAnsi="Times New Roman" w:cs="Times New Roman"/>
                <w:i/>
                <w:sz w:val="24"/>
                <w:szCs w:val="24"/>
              </w:rPr>
              <w:t xml:space="preserve">They are sitting outside in the garden. </w:t>
            </w:r>
            <w:r w:rsidRPr="0017265E">
              <w:rPr>
                <w:rFonts w:ascii="Times New Roman" w:hAnsi="Times New Roman" w:cs="Times New Roman"/>
                <w:b/>
                <w:i/>
                <w:sz w:val="24"/>
                <w:szCs w:val="24"/>
              </w:rPr>
              <w:t xml:space="preserve">(Present Progressive Tense) </w:t>
            </w:r>
            <w:r w:rsidRPr="0017265E">
              <w:rPr>
                <w:rFonts w:ascii="Times New Roman" w:hAnsi="Times New Roman" w:cs="Times New Roman"/>
                <w:i/>
                <w:sz w:val="24"/>
                <w:szCs w:val="24"/>
              </w:rPr>
              <w:t xml:space="preserve">Why are you wearing that old jacket? Because I like it. </w:t>
            </w:r>
            <w:r w:rsidRPr="0017265E">
              <w:rPr>
                <w:rFonts w:ascii="Times New Roman" w:hAnsi="Times New Roman" w:cs="Times New Roman"/>
                <w:b/>
                <w:i/>
                <w:sz w:val="24"/>
                <w:szCs w:val="24"/>
              </w:rPr>
              <w:t xml:space="preserve">(Why…? / </w:t>
            </w:r>
            <w:r w:rsidRPr="0017265E">
              <w:rPr>
                <w:rFonts w:ascii="Times New Roman" w:hAnsi="Times New Roman" w:cs="Times New Roman"/>
                <w:b/>
                <w:i/>
                <w:sz w:val="24"/>
                <w:szCs w:val="24"/>
              </w:rPr>
              <w:lastRenderedPageBreak/>
              <w:t xml:space="preserve">Because…) </w:t>
            </w:r>
            <w:r w:rsidRPr="0017265E">
              <w:rPr>
                <w:rFonts w:ascii="Times New Roman" w:hAnsi="Times New Roman" w:cs="Times New Roman"/>
                <w:i/>
                <w:sz w:val="24"/>
                <w:szCs w:val="24"/>
              </w:rPr>
              <w:t xml:space="preserve">I ususally read comics in my free time. I'm reading a great book now. </w:t>
            </w:r>
            <w:r w:rsidRPr="0017265E">
              <w:rPr>
                <w:rFonts w:ascii="Times New Roman" w:hAnsi="Times New Roman" w:cs="Times New Roman"/>
                <w:b/>
                <w:i/>
                <w:sz w:val="24"/>
                <w:szCs w:val="24"/>
              </w:rPr>
              <w:t>(Present Simple Tense vs Present Progressive Tense)</w:t>
            </w:r>
            <w:r w:rsidRPr="0017265E">
              <w:rPr>
                <w:rFonts w:ascii="Times New Roman" w:hAnsi="Times New Roman" w:cs="Times New Roman"/>
                <w:i/>
                <w:sz w:val="24"/>
                <w:szCs w:val="24"/>
              </w:rPr>
              <w:t xml:space="preserve"> Police officers have to wear wear a uniform. </w:t>
            </w:r>
            <w:r w:rsidRPr="0017265E">
              <w:rPr>
                <w:rFonts w:ascii="Times New Roman" w:hAnsi="Times New Roman" w:cs="Times New Roman"/>
                <w:b/>
                <w:i/>
                <w:sz w:val="24"/>
                <w:szCs w:val="24"/>
              </w:rPr>
              <w:t>(have to)</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B5CE6" w:rsidRPr="0017265E" w:rsidTr="003D1358">
        <w:tc>
          <w:tcPr>
            <w:tcW w:w="405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sz w:val="24"/>
                <w:szCs w:val="24"/>
                <w:lang w:val="sr-Cyrl-CS" w:eastAsia="zh-CN"/>
              </w:rPr>
            </w:pPr>
            <w:r w:rsidRPr="0017265E">
              <w:rPr>
                <w:rFonts w:ascii="Times New Roman" w:hAnsi="Times New Roman" w:cs="Times New Roman"/>
                <w:sz w:val="24"/>
                <w:szCs w:val="24"/>
                <w:lang w:val="sr-Cyrl-CS"/>
              </w:rPr>
              <w:lastRenderedPageBreak/>
              <w:t>- препознају и именују појмове који се односе на тему;</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разумеjу</w:t>
            </w:r>
            <w:r w:rsidRPr="0017265E">
              <w:rPr>
                <w:rFonts w:ascii="Times New Roman" w:hAnsi="Times New Roman" w:cs="Times New Roman"/>
                <w:color w:val="000000"/>
                <w:sz w:val="24"/>
                <w:szCs w:val="24"/>
              </w:rPr>
              <w:t>краће</w:t>
            </w:r>
            <w:r w:rsidRPr="0017265E">
              <w:rPr>
                <w:rFonts w:ascii="Times New Roman" w:hAnsi="Times New Roman" w:cs="Times New Roman"/>
                <w:sz w:val="24"/>
                <w:szCs w:val="24"/>
              </w:rPr>
              <w:t xml:space="preserve"> текстове у којима се описују догађаји и способности у прошлости;</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разменe информације у вези са догађајима и способностима у прошлости;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опишуу неколико везаних исказа догађај из прошлости;</w:t>
            </w:r>
          </w:p>
          <w:p w:rsidR="006B5CE6" w:rsidRPr="0017265E" w:rsidRDefault="006B5CE6" w:rsidP="003D1358">
            <w:pPr>
              <w:spacing w:after="160" w:line="256" w:lineRule="auto"/>
              <w:rPr>
                <w:rFonts w:ascii="Times New Roman" w:hAnsi="Times New Roman" w:cs="Times New Roman"/>
                <w:sz w:val="24"/>
                <w:szCs w:val="24"/>
                <w:lang w:eastAsia="zh-CN"/>
              </w:rPr>
            </w:pPr>
            <w:r w:rsidRPr="0017265E">
              <w:rPr>
                <w:rFonts w:ascii="Times New Roman" w:hAnsi="Times New Roman" w:cs="Times New Roman"/>
                <w:sz w:val="24"/>
                <w:szCs w:val="24"/>
              </w:rPr>
              <w:t>- опишу неки историјски догађај.</w:t>
            </w:r>
          </w:p>
        </w:tc>
        <w:tc>
          <w:tcPr>
            <w:tcW w:w="36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b/>
                <w:sz w:val="24"/>
                <w:szCs w:val="24"/>
                <w:lang w:eastAsia="zh-CN"/>
              </w:rPr>
            </w:pPr>
            <w:r w:rsidRPr="0017265E">
              <w:rPr>
                <w:rFonts w:ascii="Times New Roman" w:hAnsi="Times New Roman" w:cs="Times New Roman"/>
                <w:b/>
                <w:sz w:val="24"/>
                <w:szCs w:val="24"/>
                <w:lang w:val="sr-Latn-CS"/>
              </w:rPr>
              <w:t>9. Holiday</w:t>
            </w:r>
          </w:p>
          <w:p w:rsidR="006B5CE6" w:rsidRPr="0017265E" w:rsidRDefault="006B5CE6" w:rsidP="003D1358">
            <w:pPr>
              <w:spacing w:after="160" w:line="256" w:lineRule="auto"/>
              <w:rPr>
                <w:rFonts w:ascii="Times New Roman" w:hAnsi="Times New Roman" w:cs="Times New Roman"/>
                <w:b/>
                <w:sz w:val="24"/>
                <w:szCs w:val="24"/>
                <w:lang w:eastAsia="zh-CN"/>
              </w:rPr>
            </w:pPr>
            <w:r w:rsidRPr="0017265E">
              <w:rPr>
                <w:rFonts w:ascii="Times New Roman" w:hAnsi="Times New Roman" w:cs="Times New Roman"/>
                <w:sz w:val="24"/>
                <w:szCs w:val="24"/>
              </w:rPr>
              <w:t>Описивање догађаја способности у прошлости.</w:t>
            </w:r>
          </w:p>
        </w:tc>
        <w:tc>
          <w:tcPr>
            <w:tcW w:w="684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lang w:eastAsia="zh-CN"/>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 xml:space="preserve">He visited his grandparents last week. We went swimming yesterday. </w:t>
            </w:r>
            <w:r w:rsidRPr="0017265E">
              <w:rPr>
                <w:rFonts w:ascii="Times New Roman" w:hAnsi="Times New Roman" w:cs="Times New Roman"/>
                <w:b/>
                <w:i/>
                <w:sz w:val="24"/>
                <w:szCs w:val="24"/>
              </w:rPr>
              <w:t>(Past Simple Tense – regular and irregular verbs)</w:t>
            </w:r>
            <w:r w:rsidRPr="0017265E">
              <w:rPr>
                <w:rFonts w:ascii="Times New Roman" w:hAnsi="Times New Roman" w:cs="Times New Roman"/>
                <w:i/>
                <w:sz w:val="24"/>
                <w:szCs w:val="24"/>
              </w:rPr>
              <w:t xml:space="preserve">, Where was Charlie two days ago? He was at the cinema. </w:t>
            </w:r>
            <w:r w:rsidRPr="0017265E">
              <w:rPr>
                <w:rFonts w:ascii="Times New Roman" w:hAnsi="Times New Roman" w:cs="Times New Roman"/>
                <w:b/>
                <w:i/>
                <w:sz w:val="24"/>
                <w:szCs w:val="24"/>
              </w:rPr>
              <w:t xml:space="preserve">(time expressions) </w:t>
            </w:r>
            <w:r w:rsidRPr="0017265E">
              <w:rPr>
                <w:rFonts w:ascii="Times New Roman" w:hAnsi="Times New Roman" w:cs="Times New Roman"/>
                <w:i/>
                <w:sz w:val="24"/>
                <w:szCs w:val="24"/>
              </w:rPr>
              <w:t xml:space="preserve">They travelled by car. </w:t>
            </w:r>
            <w:r w:rsidRPr="0017265E">
              <w:rPr>
                <w:rFonts w:ascii="Times New Roman" w:hAnsi="Times New Roman" w:cs="Times New Roman"/>
                <w:b/>
                <w:i/>
                <w:sz w:val="24"/>
                <w:szCs w:val="24"/>
              </w:rPr>
              <w:t>(by+ means of transport)</w:t>
            </w:r>
            <w:r w:rsidRPr="0017265E">
              <w:rPr>
                <w:rFonts w:ascii="Times New Roman" w:hAnsi="Times New Roman" w:cs="Times New Roman"/>
                <w:i/>
                <w:sz w:val="24"/>
                <w:szCs w:val="24"/>
              </w:rPr>
              <w:t xml:space="preserve"> I lived in France in 2015. </w:t>
            </w:r>
            <w:r w:rsidRPr="0017265E">
              <w:rPr>
                <w:rFonts w:ascii="Times New Roman" w:hAnsi="Times New Roman" w:cs="Times New Roman"/>
                <w:b/>
                <w:i/>
                <w:sz w:val="24"/>
                <w:szCs w:val="24"/>
              </w:rPr>
              <w:t xml:space="preserve">(in+years) </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B5CE6" w:rsidRPr="0017265E" w:rsidTr="003D1358">
        <w:tc>
          <w:tcPr>
            <w:tcW w:w="405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sz w:val="24"/>
                <w:szCs w:val="24"/>
                <w:lang w:val="sr-Cyrl-CS" w:eastAsia="zh-CN"/>
              </w:rPr>
            </w:pPr>
            <w:r w:rsidRPr="0017265E">
              <w:rPr>
                <w:rFonts w:ascii="Times New Roman" w:hAnsi="Times New Roman" w:cs="Times New Roman"/>
                <w:sz w:val="24"/>
                <w:szCs w:val="24"/>
                <w:lang w:val="sr-Cyrl-CS"/>
              </w:rPr>
              <w:t xml:space="preserve">- разумеју једноставне описе живих бића, појава и места и опишу их користећи једноставна језичка средства; </w:t>
            </w:r>
          </w:p>
          <w:p w:rsidR="006B5CE6" w:rsidRPr="0017265E" w:rsidRDefault="006B5CE6" w:rsidP="003D1358">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-упореде и опишу карактеристике живих бића, појава  и места,  користећи једноставнија језичка средства; </w:t>
            </w:r>
          </w:p>
          <w:p w:rsidR="006B5CE6" w:rsidRPr="0017265E" w:rsidRDefault="006B5CE6" w:rsidP="003D1358">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разумеју, траже и дају једноставнија обавештења метеоролошким приликама у ширем комуникативном контексту;</w:t>
            </w:r>
          </w:p>
          <w:p w:rsidR="006B5CE6" w:rsidRPr="0017265E" w:rsidRDefault="006B5CE6" w:rsidP="003D1358">
            <w:pPr>
              <w:spacing w:after="160"/>
              <w:rPr>
                <w:rFonts w:ascii="Times New Roman" w:hAnsi="Times New Roman" w:cs="Times New Roman"/>
                <w:sz w:val="24"/>
                <w:szCs w:val="24"/>
                <w:lang w:eastAsia="zh-CN"/>
              </w:rPr>
            </w:pPr>
            <w:r w:rsidRPr="0017265E">
              <w:rPr>
                <w:rFonts w:ascii="Times New Roman" w:hAnsi="Times New Roman" w:cs="Times New Roman"/>
                <w:sz w:val="24"/>
                <w:szCs w:val="24"/>
                <w:lang w:val="sr-Cyrl-CS"/>
              </w:rPr>
              <w:t>- опишу метеоролошке прилике и климатске услове.</w:t>
            </w:r>
          </w:p>
        </w:tc>
        <w:tc>
          <w:tcPr>
            <w:tcW w:w="36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b/>
                <w:sz w:val="24"/>
                <w:szCs w:val="24"/>
                <w:lang w:eastAsia="zh-CN"/>
              </w:rPr>
            </w:pPr>
            <w:r w:rsidRPr="0017265E">
              <w:rPr>
                <w:rFonts w:ascii="Times New Roman" w:hAnsi="Times New Roman" w:cs="Times New Roman"/>
                <w:b/>
                <w:sz w:val="24"/>
                <w:szCs w:val="24"/>
                <w:lang w:val="sr-Latn-CS"/>
              </w:rPr>
              <w:t xml:space="preserve">10. The </w:t>
            </w:r>
            <w:r w:rsidRPr="0017265E">
              <w:rPr>
                <w:rFonts w:ascii="Times New Roman" w:hAnsi="Times New Roman" w:cs="Times New Roman"/>
                <w:b/>
                <w:sz w:val="24"/>
                <w:szCs w:val="24"/>
              </w:rPr>
              <w:t>s</w:t>
            </w:r>
            <w:r w:rsidRPr="0017265E">
              <w:rPr>
                <w:rFonts w:ascii="Times New Roman" w:hAnsi="Times New Roman" w:cs="Times New Roman"/>
                <w:b/>
                <w:sz w:val="24"/>
                <w:szCs w:val="24"/>
                <w:lang w:val="sr-Latn-CS"/>
              </w:rPr>
              <w:t>econd written test</w:t>
            </w:r>
          </w:p>
        </w:tc>
        <w:tc>
          <w:tcPr>
            <w:tcW w:w="684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lang w:eastAsia="zh-CN"/>
              </w:rPr>
            </w:pPr>
            <w:r w:rsidRPr="0017265E">
              <w:rPr>
                <w:rFonts w:ascii="Times New Roman" w:hAnsi="Times New Roman" w:cs="Times New Roman"/>
                <w:sz w:val="24"/>
                <w:szCs w:val="24"/>
              </w:rPr>
              <w:t>Лексику и језичке структуре које се односе на тему и наведене комуникативне функције, а које су се радиле у темама 6, 7, 8 и 9; задатке слушања, читања и вођеног писања.</w:t>
            </w:r>
          </w:p>
        </w:tc>
      </w:tr>
      <w:tr w:rsidR="006B5CE6" w:rsidRPr="0017265E" w:rsidTr="003D1358">
        <w:tc>
          <w:tcPr>
            <w:tcW w:w="405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line="254" w:lineRule="auto"/>
              <w:rPr>
                <w:rFonts w:ascii="Times New Roman" w:hAnsi="Times New Roman" w:cs="Times New Roman"/>
                <w:sz w:val="24"/>
                <w:szCs w:val="24"/>
                <w:lang w:eastAsia="zh-CN"/>
              </w:rPr>
            </w:pPr>
            <w:r w:rsidRPr="0017265E">
              <w:rPr>
                <w:rFonts w:ascii="Times New Roman" w:hAnsi="Times New Roman" w:cs="Times New Roman"/>
                <w:sz w:val="24"/>
                <w:szCs w:val="24"/>
              </w:rPr>
              <w:t>- препознају и именују појмове који се односе на тему;</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разумејужељепланове и намере и реагују на њих;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разменеједноставне исказе у везисасвојим и  туђимжељама, </w:t>
            </w:r>
            <w:r w:rsidRPr="0017265E">
              <w:rPr>
                <w:rFonts w:ascii="Times New Roman" w:hAnsi="Times New Roman" w:cs="Times New Roman"/>
                <w:sz w:val="24"/>
                <w:szCs w:val="24"/>
              </w:rPr>
              <w:lastRenderedPageBreak/>
              <w:t>плановима и намерама;</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саопште шта они или неко други желе, планирају, намеравају;</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lang w:val="hr-HR"/>
              </w:rPr>
              <w:t>разуме и реагуј</w:t>
            </w:r>
            <w:r w:rsidRPr="0017265E">
              <w:rPr>
                <w:rFonts w:ascii="Times New Roman" w:hAnsi="Times New Roman" w:cs="Times New Roman"/>
                <w:sz w:val="24"/>
                <w:szCs w:val="24"/>
              </w:rPr>
              <w:t>у</w:t>
            </w:r>
            <w:r w:rsidRPr="0017265E">
              <w:rPr>
                <w:rFonts w:ascii="Times New Roman" w:hAnsi="Times New Roman" w:cs="Times New Roman"/>
                <w:sz w:val="24"/>
                <w:szCs w:val="24"/>
                <w:lang w:val="hr-HR"/>
              </w:rPr>
              <w:t>на</w:t>
            </w:r>
            <w:r w:rsidRPr="0017265E">
              <w:rPr>
                <w:rFonts w:ascii="Times New Roman" w:hAnsi="Times New Roman" w:cs="Times New Roman"/>
                <w:sz w:val="24"/>
                <w:szCs w:val="24"/>
              </w:rPr>
              <w:t>своје и туђеобавезе;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-упоређују предмете и жива бића;</w:t>
            </w:r>
          </w:p>
          <w:p w:rsidR="006B5CE6" w:rsidRPr="0017265E" w:rsidRDefault="006B5CE6" w:rsidP="003D1358">
            <w:pPr>
              <w:spacing w:after="160" w:line="256" w:lineRule="auto"/>
              <w:rPr>
                <w:rFonts w:ascii="Times New Roman" w:hAnsi="Times New Roman" w:cs="Times New Roman"/>
                <w:sz w:val="24"/>
                <w:szCs w:val="24"/>
                <w:lang w:eastAsia="zh-CN"/>
              </w:rPr>
            </w:pPr>
            <w:r w:rsidRPr="0017265E">
              <w:rPr>
                <w:rFonts w:ascii="Times New Roman" w:hAnsi="Times New Roman" w:cs="Times New Roman"/>
                <w:sz w:val="24"/>
                <w:szCs w:val="24"/>
              </w:rPr>
              <w:t>-упоредеи опишу карактеристикеживихбића, појава и места,  користећи једноставнија језичка средства.</w:t>
            </w:r>
          </w:p>
        </w:tc>
        <w:tc>
          <w:tcPr>
            <w:tcW w:w="36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hAnsi="Times New Roman" w:cs="Times New Roman"/>
                <w:b/>
                <w:sz w:val="24"/>
                <w:szCs w:val="24"/>
                <w:lang w:eastAsia="zh-CN"/>
              </w:rPr>
            </w:pPr>
            <w:r w:rsidRPr="0017265E">
              <w:rPr>
                <w:rFonts w:ascii="Times New Roman" w:hAnsi="Times New Roman" w:cs="Times New Roman"/>
                <w:b/>
                <w:sz w:val="24"/>
                <w:szCs w:val="24"/>
              </w:rPr>
              <w:lastRenderedPageBreak/>
              <w:t>11. Our world</w:t>
            </w:r>
          </w:p>
          <w:p w:rsidR="006B5CE6" w:rsidRPr="0017265E" w:rsidRDefault="006B5CE6" w:rsidP="003D1358">
            <w:pPr>
              <w:spacing w:after="160" w:line="256" w:lineRule="auto"/>
              <w:rPr>
                <w:rFonts w:ascii="Times New Roman" w:hAnsi="Times New Roman" w:cs="Times New Roman"/>
                <w:b/>
                <w:sz w:val="24"/>
                <w:szCs w:val="24"/>
                <w:lang w:eastAsia="zh-CN"/>
              </w:rPr>
            </w:pPr>
            <w:r w:rsidRPr="0017265E">
              <w:rPr>
                <w:rFonts w:ascii="Times New Roman" w:hAnsi="Times New Roman" w:cs="Times New Roman"/>
                <w:sz w:val="24"/>
                <w:szCs w:val="24"/>
              </w:rPr>
              <w:t xml:space="preserve">Исказивањежеља, планова и намера; изрицање обавеза; позив на заједничку активност; описивање живих бића и </w:t>
            </w:r>
            <w:r w:rsidRPr="0017265E">
              <w:rPr>
                <w:rFonts w:ascii="Times New Roman" w:hAnsi="Times New Roman" w:cs="Times New Roman"/>
                <w:sz w:val="24"/>
                <w:szCs w:val="24"/>
              </w:rPr>
              <w:lastRenderedPageBreak/>
              <w:t>предмета;</w:t>
            </w:r>
          </w:p>
        </w:tc>
        <w:tc>
          <w:tcPr>
            <w:tcW w:w="684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hAnsi="Times New Roman" w:cs="Times New Roman"/>
                <w:sz w:val="24"/>
                <w:szCs w:val="24"/>
                <w:lang w:eastAsia="zh-CN"/>
              </w:rPr>
            </w:pPr>
            <w:r w:rsidRPr="0017265E">
              <w:rPr>
                <w:rFonts w:ascii="Times New Roman" w:hAnsi="Times New Roman" w:cs="Times New Roman"/>
                <w:sz w:val="24"/>
                <w:szCs w:val="24"/>
              </w:rPr>
              <w:lastRenderedPageBreak/>
              <w:t>Речи и изразе који се односе на тему; језичке структуре</w:t>
            </w:r>
            <w:r w:rsidRPr="0017265E">
              <w:rPr>
                <w:rFonts w:ascii="Times New Roman" w:hAnsi="Times New Roman" w:cs="Times New Roman"/>
                <w:i/>
                <w:sz w:val="24"/>
                <w:szCs w:val="24"/>
              </w:rPr>
              <w:t xml:space="preserve">I’mgoing to visitmycousins. </w:t>
            </w:r>
            <w:r w:rsidRPr="0017265E">
              <w:rPr>
                <w:rFonts w:ascii="Times New Roman" w:hAnsi="Times New Roman" w:cs="Times New Roman"/>
                <w:b/>
                <w:i/>
                <w:sz w:val="24"/>
                <w:szCs w:val="24"/>
              </w:rPr>
              <w:t xml:space="preserve">(Future- be going to) </w:t>
            </w:r>
            <w:r w:rsidRPr="0017265E">
              <w:rPr>
                <w:rFonts w:ascii="Times New Roman" w:hAnsi="Times New Roman" w:cs="Times New Roman"/>
                <w:i/>
                <w:sz w:val="24"/>
                <w:szCs w:val="24"/>
              </w:rPr>
              <w:t xml:space="preserve">I’m having a party this Saturday. </w:t>
            </w:r>
            <w:r w:rsidRPr="0017265E">
              <w:rPr>
                <w:rFonts w:ascii="Times New Roman" w:hAnsi="Times New Roman" w:cs="Times New Roman"/>
                <w:b/>
                <w:i/>
                <w:sz w:val="24"/>
                <w:szCs w:val="24"/>
              </w:rPr>
              <w:t xml:space="preserve">(PresentProgressiveTensewith future meaning) </w:t>
            </w:r>
            <w:r w:rsidRPr="0017265E">
              <w:rPr>
                <w:rFonts w:ascii="Times New Roman" w:hAnsi="Times New Roman" w:cs="Times New Roman"/>
                <w:i/>
                <w:sz w:val="24"/>
                <w:szCs w:val="24"/>
              </w:rPr>
              <w:t xml:space="preserve">tomorrow/tonight/nextmonth/on anhour/soon </w:t>
            </w:r>
            <w:r w:rsidRPr="0017265E">
              <w:rPr>
                <w:rFonts w:ascii="Times New Roman" w:hAnsi="Times New Roman" w:cs="Times New Roman"/>
                <w:b/>
                <w:i/>
                <w:sz w:val="24"/>
                <w:szCs w:val="24"/>
              </w:rPr>
              <w:t xml:space="preserve">(time expressions) </w:t>
            </w:r>
            <w:r w:rsidRPr="0017265E">
              <w:rPr>
                <w:rFonts w:ascii="Times New Roman" w:hAnsi="Times New Roman" w:cs="Times New Roman"/>
                <w:i/>
                <w:sz w:val="24"/>
                <w:szCs w:val="24"/>
              </w:rPr>
              <w:t xml:space="preserve">You mustn’t shout. You’re in the library. </w:t>
            </w:r>
            <w:r w:rsidRPr="0017265E">
              <w:rPr>
                <w:rFonts w:ascii="Times New Roman" w:hAnsi="Times New Roman" w:cs="Times New Roman"/>
                <w:b/>
                <w:i/>
                <w:sz w:val="24"/>
                <w:szCs w:val="24"/>
              </w:rPr>
              <w:t xml:space="preserve">(must/mustn’t) </w:t>
            </w:r>
            <w:r w:rsidRPr="0017265E">
              <w:rPr>
                <w:rFonts w:ascii="Times New Roman" w:hAnsi="Times New Roman" w:cs="Times New Roman"/>
                <w:i/>
                <w:sz w:val="24"/>
                <w:szCs w:val="24"/>
              </w:rPr>
              <w:t xml:space="preserve">I’m hungry. </w:t>
            </w:r>
            <w:r w:rsidRPr="0017265E">
              <w:rPr>
                <w:rFonts w:ascii="Times New Roman" w:hAnsi="Times New Roman" w:cs="Times New Roman"/>
                <w:i/>
                <w:sz w:val="24"/>
                <w:szCs w:val="24"/>
              </w:rPr>
              <w:lastRenderedPageBreak/>
              <w:t xml:space="preserve">I will make a sandwich. </w:t>
            </w:r>
            <w:r w:rsidRPr="0017265E">
              <w:rPr>
                <w:rFonts w:ascii="Times New Roman" w:hAnsi="Times New Roman" w:cs="Times New Roman"/>
                <w:b/>
                <w:i/>
                <w:sz w:val="24"/>
                <w:szCs w:val="24"/>
              </w:rPr>
              <w:t>(Future-will)</w:t>
            </w:r>
            <w:r w:rsidRPr="0017265E">
              <w:rPr>
                <w:rFonts w:ascii="Times New Roman" w:hAnsi="Times New Roman" w:cs="Times New Roman"/>
                <w:i/>
                <w:sz w:val="24"/>
                <w:szCs w:val="24"/>
              </w:rPr>
              <w:t xml:space="preserve"> Paul is taller than his sister. Hilary is the best student in our class. </w:t>
            </w:r>
            <w:r w:rsidRPr="0017265E">
              <w:rPr>
                <w:rFonts w:ascii="Times New Roman" w:hAnsi="Times New Roman" w:cs="Times New Roman"/>
                <w:b/>
                <w:i/>
                <w:sz w:val="24"/>
                <w:szCs w:val="24"/>
              </w:rPr>
              <w:t xml:space="preserve">(comparative and superlative forms) </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bl>
    <w:p w:rsidR="003D1358" w:rsidRDefault="003D1358" w:rsidP="003D1358">
      <w:pPr>
        <w:rPr>
          <w:rFonts w:ascii="Times New Roman" w:hAnsi="Times New Roman" w:cs="Times New Roman"/>
          <w:b/>
          <w:sz w:val="24"/>
          <w:szCs w:val="24"/>
        </w:rPr>
      </w:pPr>
    </w:p>
    <w:p w:rsidR="000468A7" w:rsidRDefault="000468A7" w:rsidP="006B5CE6">
      <w:pPr>
        <w:jc w:val="center"/>
        <w:rPr>
          <w:rFonts w:ascii="Times New Roman" w:hAnsi="Times New Roman" w:cs="Times New Roman"/>
          <w:b/>
          <w:sz w:val="24"/>
          <w:szCs w:val="24"/>
        </w:rPr>
      </w:pPr>
    </w:p>
    <w:p w:rsidR="006B5CE6" w:rsidRPr="0017265E" w:rsidRDefault="006B5CE6" w:rsidP="006B5CE6">
      <w:pPr>
        <w:jc w:val="center"/>
        <w:rPr>
          <w:rFonts w:ascii="Times New Roman" w:hAnsi="Times New Roman" w:cs="Times New Roman"/>
          <w:b/>
          <w:sz w:val="24"/>
          <w:szCs w:val="24"/>
        </w:rPr>
      </w:pPr>
      <w:r w:rsidRPr="0017265E">
        <w:rPr>
          <w:rFonts w:ascii="Times New Roman" w:hAnsi="Times New Roman" w:cs="Times New Roman"/>
          <w:b/>
          <w:sz w:val="24"/>
          <w:szCs w:val="24"/>
        </w:rPr>
        <w:t>ГЕОГРАФИЈА</w:t>
      </w:r>
    </w:p>
    <w:tbl>
      <w:tblPr>
        <w:tblStyle w:val="TableGrid"/>
        <w:tblW w:w="14580" w:type="dxa"/>
        <w:tblInd w:w="18" w:type="dxa"/>
        <w:tblLook w:val="04A0"/>
      </w:tblPr>
      <w:tblGrid>
        <w:gridCol w:w="3655"/>
        <w:gridCol w:w="10925"/>
      </w:tblGrid>
      <w:tr w:rsidR="006B5CE6" w:rsidRPr="0017265E" w:rsidTr="003D1358">
        <w:trPr>
          <w:trHeight w:val="61"/>
        </w:trPr>
        <w:tc>
          <w:tcPr>
            <w:tcW w:w="3655"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0925"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sz w:val="24"/>
                <w:szCs w:val="24"/>
                <w:lang w:eastAsia="zh-CN"/>
              </w:rPr>
            </w:pPr>
            <w:r w:rsidRPr="00B6770C">
              <w:rPr>
                <w:rStyle w:val="fontstyle01"/>
                <w:rFonts w:ascii="Times New Roman" w:hAnsi="Times New Roman" w:cs="Times New Roman"/>
              </w:rPr>
              <w:t>Циљ</w:t>
            </w:r>
            <w:r w:rsidRPr="0017265E">
              <w:rPr>
                <w:rStyle w:val="fontstyle01"/>
              </w:rPr>
              <w:t xml:space="preserve"> </w:t>
            </w:r>
            <w:r w:rsidRPr="0017265E">
              <w:rPr>
                <w:rStyle w:val="fontstyle21"/>
              </w:rPr>
              <w:t>наставе географије је усвајање знања о природногеографским и друштвеногеографским објектима,</w:t>
            </w:r>
            <w:r w:rsidRPr="0017265E">
              <w:rPr>
                <w:rFonts w:ascii="Times New Roman" w:hAnsi="Times New Roman" w:cs="Times New Roman"/>
                <w:color w:val="000000"/>
              </w:rPr>
              <w:t xml:space="preserve"> </w:t>
            </w:r>
            <w:r w:rsidRPr="0017265E">
              <w:rPr>
                <w:rStyle w:val="fontstyle21"/>
              </w:rPr>
              <w:t>појавама и процесима и њиховим међусобним везама и односима у геопростору. Настава географије</w:t>
            </w:r>
            <w:r w:rsidRPr="0017265E">
              <w:rPr>
                <w:rFonts w:ascii="Times New Roman" w:hAnsi="Times New Roman" w:cs="Times New Roman"/>
                <w:color w:val="000000"/>
              </w:rPr>
              <w:t xml:space="preserve"> </w:t>
            </w:r>
            <w:r w:rsidRPr="0017265E">
              <w:rPr>
                <w:rStyle w:val="fontstyle21"/>
              </w:rPr>
              <w:t>треба да допринесе стварању реалне и исправне слике о свету као целини и месту и улози наше државе у</w:t>
            </w:r>
            <w:r w:rsidRPr="0017265E">
              <w:rPr>
                <w:rFonts w:ascii="Times New Roman" w:hAnsi="Times New Roman" w:cs="Times New Roman"/>
                <w:color w:val="000000"/>
              </w:rPr>
              <w:t xml:space="preserve"> </w:t>
            </w:r>
            <w:r w:rsidRPr="0017265E">
              <w:rPr>
                <w:rStyle w:val="fontstyle21"/>
              </w:rPr>
              <w:t>свету</w:t>
            </w:r>
          </w:p>
        </w:tc>
      </w:tr>
      <w:tr w:rsidR="006B5CE6" w:rsidRPr="0017265E" w:rsidTr="003D1358">
        <w:trPr>
          <w:trHeight w:val="317"/>
        </w:trPr>
        <w:tc>
          <w:tcPr>
            <w:tcW w:w="3655"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0925"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w:t>
            </w:r>
          </w:p>
        </w:tc>
      </w:tr>
      <w:tr w:rsidR="006B5CE6" w:rsidRPr="0017265E" w:rsidTr="003D1358">
        <w:trPr>
          <w:trHeight w:val="317"/>
        </w:trPr>
        <w:tc>
          <w:tcPr>
            <w:tcW w:w="3655"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0925"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36</w:t>
            </w:r>
          </w:p>
        </w:tc>
      </w:tr>
    </w:tbl>
    <w:p w:rsidR="006B5CE6" w:rsidRPr="0017265E" w:rsidRDefault="006B5CE6" w:rsidP="006B5CE6">
      <w:pPr>
        <w:rPr>
          <w:rFonts w:ascii="Times New Roman" w:hAnsi="Times New Roman" w:cs="Times New Roman"/>
          <w:sz w:val="24"/>
          <w:szCs w:val="24"/>
        </w:rPr>
      </w:pPr>
    </w:p>
    <w:tbl>
      <w:tblPr>
        <w:tblStyle w:val="TableGrid"/>
        <w:tblW w:w="14490" w:type="dxa"/>
        <w:tblInd w:w="18" w:type="dxa"/>
        <w:tblLook w:val="04A0"/>
      </w:tblPr>
      <w:tblGrid>
        <w:gridCol w:w="5130"/>
        <w:gridCol w:w="4770"/>
        <w:gridCol w:w="4590"/>
      </w:tblGrid>
      <w:tr w:rsidR="006B5CE6" w:rsidRPr="0017265E" w:rsidTr="003D1358">
        <w:trPr>
          <w:trHeight w:val="143"/>
        </w:trPr>
        <w:tc>
          <w:tcPr>
            <w:tcW w:w="51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5CE6" w:rsidRDefault="006B5CE6" w:rsidP="003D1358">
            <w:pPr>
              <w:spacing w:after="160" w:line="256" w:lineRule="auto"/>
              <w:rPr>
                <w:rFonts w:ascii="Times New Roman" w:hAnsi="Times New Roman" w:cs="Times New Roman"/>
                <w:b/>
                <w:bCs/>
                <w:sz w:val="24"/>
                <w:szCs w:val="24"/>
              </w:rPr>
            </w:pPr>
            <w:r w:rsidRPr="0017265E">
              <w:rPr>
                <w:rFonts w:ascii="Times New Roman" w:hAnsi="Times New Roman" w:cs="Times New Roman"/>
                <w:b/>
                <w:bCs/>
                <w:sz w:val="24"/>
                <w:szCs w:val="24"/>
              </w:rPr>
              <w:t xml:space="preserve">         ИСХОДИ:</w:t>
            </w:r>
          </w:p>
          <w:p w:rsidR="003D1358" w:rsidRPr="003D1358" w:rsidRDefault="003D1358" w:rsidP="003D1358">
            <w:pPr>
              <w:rPr>
                <w:rFonts w:ascii="Times New Roman" w:eastAsia="Helvetica"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tc>
        <w:tc>
          <w:tcPr>
            <w:tcW w:w="47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5CE6" w:rsidRPr="0017265E" w:rsidRDefault="006B5CE6" w:rsidP="003D1358">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ОБЛАСТ/ТЕМА</w:t>
            </w:r>
          </w:p>
        </w:tc>
        <w:tc>
          <w:tcPr>
            <w:tcW w:w="45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5CE6" w:rsidRPr="0017265E" w:rsidRDefault="006B5CE6" w:rsidP="003D1358">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САДРЖАЈИ</w:t>
            </w:r>
          </w:p>
        </w:tc>
      </w:tr>
      <w:tr w:rsidR="006B5CE6" w:rsidRPr="0017265E" w:rsidTr="003D1358">
        <w:trPr>
          <w:trHeight w:val="143"/>
        </w:trPr>
        <w:tc>
          <w:tcPr>
            <w:tcW w:w="513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eastAsiaTheme="minorEastAsia" w:hAnsi="Times New Roman" w:cs="Times New Roman"/>
                <w:sz w:val="24"/>
                <w:szCs w:val="24"/>
                <w:lang w:eastAsia="zh-CN"/>
              </w:rPr>
            </w:pPr>
            <w:r w:rsidRPr="0017265E">
              <w:rPr>
                <w:rFonts w:ascii="Times New Roman" w:hAnsi="Times New Roman" w:cs="Times New Roman"/>
              </w:rPr>
              <w:t xml:space="preserve">-  </w:t>
            </w:r>
            <w:r w:rsidRPr="0017265E">
              <w:rPr>
                <w:rFonts w:ascii="Times New Roman" w:hAnsi="Times New Roman" w:cs="Times New Roman"/>
                <w:sz w:val="24"/>
                <w:szCs w:val="24"/>
              </w:rPr>
              <w:t xml:space="preserve">повеже постојећа знања о природи и друштву са географијом као науком;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повеже географска знања о свету са </w:t>
            </w:r>
            <w:r w:rsidRPr="0017265E">
              <w:rPr>
                <w:rFonts w:ascii="Times New Roman" w:hAnsi="Times New Roman" w:cs="Times New Roman"/>
                <w:sz w:val="24"/>
                <w:szCs w:val="24"/>
              </w:rPr>
              <w:lastRenderedPageBreak/>
              <w:t>историјским развојем људског друштва и научно-техничким прогресом;</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 на примерима покаже значај учења географије за свакодневни живот човека; </w:t>
            </w:r>
          </w:p>
          <w:p w:rsidR="006B5CE6" w:rsidRPr="0017265E" w:rsidRDefault="006B5CE6" w:rsidP="003D1358">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rPr>
              <w:t>- разликује одговорно од неодговорног понашања човека према природним ресурсима и опстанку живота на планети Земљи</w:t>
            </w:r>
          </w:p>
        </w:tc>
        <w:tc>
          <w:tcPr>
            <w:tcW w:w="477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bCs/>
                <w:sz w:val="24"/>
                <w:szCs w:val="24"/>
                <w:lang w:eastAsia="zh-CN"/>
              </w:rPr>
            </w:pPr>
            <w:r w:rsidRPr="0017265E">
              <w:rPr>
                <w:rFonts w:ascii="Times New Roman" w:hAnsi="Times New Roman" w:cs="Times New Roman"/>
                <w:bCs/>
                <w:sz w:val="24"/>
                <w:szCs w:val="24"/>
              </w:rPr>
              <w:lastRenderedPageBreak/>
              <w:t>1</w:t>
            </w:r>
            <w:r w:rsidRPr="0017265E">
              <w:rPr>
                <w:rFonts w:ascii="Times New Roman" w:hAnsi="Times New Roman" w:cs="Times New Roman"/>
                <w:b/>
                <w:bCs/>
                <w:sz w:val="24"/>
                <w:szCs w:val="24"/>
              </w:rPr>
              <w:t>.Човек и географија</w:t>
            </w:r>
          </w:p>
        </w:tc>
        <w:tc>
          <w:tcPr>
            <w:tcW w:w="45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color w:val="000000"/>
                <w:sz w:val="24"/>
                <w:szCs w:val="24"/>
              </w:rPr>
              <w:t>Предмет проучавања, подела и значај географије.</w:t>
            </w:r>
          </w:p>
        </w:tc>
      </w:tr>
      <w:tr w:rsidR="006B5CE6" w:rsidRPr="0017265E" w:rsidTr="003D1358">
        <w:trPr>
          <w:trHeight w:val="143"/>
        </w:trPr>
        <w:tc>
          <w:tcPr>
            <w:tcW w:w="513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6B5CE6">
            <w:pPr>
              <w:pStyle w:val="ListParagraph"/>
              <w:widowControl w:val="0"/>
              <w:numPr>
                <w:ilvl w:val="0"/>
                <w:numId w:val="51"/>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lastRenderedPageBreak/>
              <w:sym w:font="Symbol" w:char="F02D"/>
            </w:r>
            <w:r w:rsidRPr="0017265E">
              <w:rPr>
                <w:rFonts w:ascii="Times New Roman" w:hAnsi="Times New Roman" w:cs="Times New Roman"/>
                <w:sz w:val="24"/>
                <w:szCs w:val="24"/>
              </w:rPr>
              <w:t xml:space="preserve"> разликује појмове васиона, галаксија, Млечни пут, Сунчев систем, Земља; </w:t>
            </w:r>
          </w:p>
          <w:p w:rsidR="006B5CE6" w:rsidRPr="0017265E" w:rsidRDefault="006B5CE6" w:rsidP="006B5CE6">
            <w:pPr>
              <w:pStyle w:val="ListParagraph"/>
              <w:widowControl w:val="0"/>
              <w:numPr>
                <w:ilvl w:val="0"/>
                <w:numId w:val="51"/>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објасни и прикаже структуру Сунчевог система и положај Земље у њему; </w:t>
            </w:r>
          </w:p>
          <w:p w:rsidR="006B5CE6" w:rsidRPr="0017265E" w:rsidRDefault="006B5CE6" w:rsidP="006B5CE6">
            <w:pPr>
              <w:pStyle w:val="ListParagraph"/>
              <w:widowControl w:val="0"/>
              <w:numPr>
                <w:ilvl w:val="0"/>
                <w:numId w:val="51"/>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разликује небеска тела и наводи њихове карактеристике;</w:t>
            </w:r>
          </w:p>
          <w:p w:rsidR="006B5CE6" w:rsidRPr="0017265E" w:rsidRDefault="006B5CE6" w:rsidP="006B5CE6">
            <w:pPr>
              <w:pStyle w:val="ListParagraph"/>
              <w:widowControl w:val="0"/>
              <w:numPr>
                <w:ilvl w:val="0"/>
                <w:numId w:val="51"/>
              </w:numPr>
              <w:spacing w:after="0" w:line="240" w:lineRule="auto"/>
              <w:rPr>
                <w:rFonts w:ascii="Times New Roman" w:hAnsi="Times New Roman" w:cs="Times New Roman"/>
                <w:b/>
                <w:bCs/>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одреди положај Месеца у односу на Земљу и именује месечеве мене;</w:t>
            </w:r>
          </w:p>
        </w:tc>
        <w:tc>
          <w:tcPr>
            <w:tcW w:w="477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eastAsiaTheme="minorEastAsia" w:hAnsi="Times New Roman" w:cs="Times New Roman"/>
                <w:b/>
                <w:sz w:val="24"/>
                <w:szCs w:val="24"/>
                <w:lang w:eastAsia="zh-CN"/>
              </w:rPr>
            </w:pPr>
            <w:r w:rsidRPr="0017265E">
              <w:rPr>
                <w:rFonts w:ascii="Times New Roman" w:hAnsi="Times New Roman" w:cs="Times New Roman"/>
                <w:b/>
                <w:sz w:val="24"/>
                <w:szCs w:val="24"/>
              </w:rPr>
              <w:t>2.Васиона и Земља</w:t>
            </w:r>
          </w:p>
          <w:p w:rsidR="006B5CE6" w:rsidRPr="0017265E" w:rsidRDefault="006B5CE6" w:rsidP="003D1358">
            <w:pPr>
              <w:spacing w:after="160" w:line="256" w:lineRule="auto"/>
              <w:rPr>
                <w:rFonts w:ascii="Times New Roman" w:eastAsiaTheme="minorEastAsia" w:hAnsi="Times New Roman" w:cs="Times New Roman"/>
                <w:b/>
                <w:bCs/>
                <w:sz w:val="24"/>
                <w:szCs w:val="24"/>
                <w:lang w:eastAsia="zh-CN"/>
              </w:rPr>
            </w:pPr>
          </w:p>
        </w:tc>
        <w:tc>
          <w:tcPr>
            <w:tcW w:w="459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eastAsiaTheme="minorEastAsia" w:hAnsi="Times New Roman" w:cs="Times New Roman"/>
                <w:sz w:val="24"/>
                <w:szCs w:val="24"/>
                <w:lang w:eastAsia="zh-CN"/>
              </w:rPr>
            </w:pPr>
            <w:r w:rsidRPr="0017265E">
              <w:rPr>
                <w:rFonts w:ascii="Times New Roman" w:hAnsi="Times New Roman" w:cs="Times New Roman"/>
                <w:color w:val="000000"/>
                <w:sz w:val="24"/>
                <w:szCs w:val="24"/>
              </w:rPr>
              <w:t>Васиона: звезде, сазвежђа, галаксије, Млечни пут.</w:t>
            </w:r>
            <w:r w:rsidRPr="0017265E">
              <w:rPr>
                <w:rFonts w:ascii="Times New Roman" w:hAnsi="Times New Roman" w:cs="Times New Roman"/>
                <w:color w:val="000000"/>
              </w:rPr>
              <w:br/>
            </w:r>
            <w:r w:rsidRPr="0017265E">
              <w:rPr>
                <w:rFonts w:ascii="Times New Roman" w:hAnsi="Times New Roman" w:cs="Times New Roman"/>
                <w:color w:val="000000"/>
                <w:sz w:val="24"/>
                <w:szCs w:val="24"/>
              </w:rPr>
              <w:t>Сунчев систем: Сунце, планете.</w:t>
            </w:r>
            <w:r w:rsidRPr="0017265E">
              <w:rPr>
                <w:rFonts w:ascii="Times New Roman" w:hAnsi="Times New Roman" w:cs="Times New Roman"/>
                <w:color w:val="000000"/>
              </w:rPr>
              <w:br/>
            </w:r>
            <w:r w:rsidRPr="0017265E">
              <w:rPr>
                <w:rFonts w:ascii="Times New Roman" w:hAnsi="Times New Roman" w:cs="Times New Roman"/>
                <w:color w:val="000000"/>
                <w:sz w:val="24"/>
                <w:szCs w:val="24"/>
              </w:rPr>
              <w:t>Сателити: Месец, месечеве мене, мала тела Сунчевог система.</w:t>
            </w:r>
            <w:r w:rsidRPr="0017265E">
              <w:rPr>
                <w:rFonts w:ascii="Times New Roman" w:hAnsi="Times New Roman" w:cs="Times New Roman"/>
                <w:color w:val="000000"/>
              </w:rPr>
              <w:br/>
            </w:r>
          </w:p>
          <w:p w:rsidR="006B5CE6" w:rsidRPr="0017265E" w:rsidRDefault="006B5CE6" w:rsidP="003D1358">
            <w:pPr>
              <w:spacing w:after="160" w:line="256" w:lineRule="auto"/>
              <w:rPr>
                <w:rFonts w:ascii="Times New Roman" w:eastAsiaTheme="minorEastAsia" w:hAnsi="Times New Roman" w:cs="Times New Roman"/>
                <w:sz w:val="24"/>
                <w:szCs w:val="24"/>
                <w:lang w:eastAsia="zh-CN"/>
              </w:rPr>
            </w:pPr>
          </w:p>
        </w:tc>
      </w:tr>
      <w:tr w:rsidR="006B5CE6" w:rsidRPr="0017265E" w:rsidTr="003D1358">
        <w:trPr>
          <w:trHeight w:val="143"/>
        </w:trPr>
        <w:tc>
          <w:tcPr>
            <w:tcW w:w="513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pStyle w:val="osnovni-txt"/>
              <w:spacing w:line="276" w:lineRule="auto"/>
              <w:ind w:left="720"/>
              <w:rPr>
                <w:b/>
                <w:bCs/>
              </w:rPr>
            </w:pPr>
          </w:p>
          <w:p w:rsidR="006B5CE6" w:rsidRPr="0017265E" w:rsidRDefault="006B5CE6" w:rsidP="006B5CE6">
            <w:pPr>
              <w:pStyle w:val="osnovni-txt"/>
              <w:widowControl w:val="0"/>
              <w:numPr>
                <w:ilvl w:val="0"/>
                <w:numId w:val="52"/>
              </w:numPr>
              <w:spacing w:line="276" w:lineRule="auto"/>
              <w:jc w:val="both"/>
              <w:rPr>
                <w:b/>
                <w:bCs/>
              </w:rPr>
            </w:pPr>
            <w:r w:rsidRPr="0017265E">
              <w:t xml:space="preserve">помоћу глобуса опише облик Земље и наведе доказе о њеном облику; </w:t>
            </w:r>
          </w:p>
          <w:p w:rsidR="006B5CE6" w:rsidRPr="0017265E" w:rsidRDefault="006B5CE6" w:rsidP="006B5CE6">
            <w:pPr>
              <w:pStyle w:val="osnovni-txt"/>
              <w:widowControl w:val="0"/>
              <w:numPr>
                <w:ilvl w:val="0"/>
                <w:numId w:val="52"/>
              </w:numPr>
              <w:spacing w:line="276" w:lineRule="auto"/>
              <w:jc w:val="both"/>
              <w:rPr>
                <w:b/>
                <w:bCs/>
              </w:rPr>
            </w:pPr>
            <w:r w:rsidRPr="0017265E">
              <w:sym w:font="Symbol" w:char="F02D"/>
            </w:r>
            <w:r w:rsidRPr="0017265E">
              <w:t xml:space="preserve"> помоћу карте опише распоред копна и воде на Земљи и наведе називе континената и океана;</w:t>
            </w:r>
          </w:p>
          <w:p w:rsidR="006B5CE6" w:rsidRPr="0017265E" w:rsidRDefault="006B5CE6" w:rsidP="006B5CE6">
            <w:pPr>
              <w:pStyle w:val="osnovni-txt"/>
              <w:widowControl w:val="0"/>
              <w:numPr>
                <w:ilvl w:val="0"/>
                <w:numId w:val="52"/>
              </w:numPr>
              <w:spacing w:line="276" w:lineRule="auto"/>
              <w:jc w:val="both"/>
              <w:rPr>
                <w:b/>
                <w:bCs/>
              </w:rPr>
            </w:pPr>
            <w:r w:rsidRPr="0017265E">
              <w:t xml:space="preserve"> </w:t>
            </w:r>
            <w:r w:rsidRPr="0017265E">
              <w:sym w:font="Symbol" w:char="F02D"/>
            </w:r>
            <w:r w:rsidRPr="0017265E">
              <w:t xml:space="preserve"> примерима објасни деловање Земљине теже на географски омотач;</w:t>
            </w:r>
          </w:p>
        </w:tc>
        <w:tc>
          <w:tcPr>
            <w:tcW w:w="477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eastAsiaTheme="minorEastAsia" w:hAnsi="Times New Roman" w:cs="Times New Roman"/>
                <w:b/>
                <w:sz w:val="24"/>
                <w:szCs w:val="24"/>
                <w:lang w:eastAsia="zh-CN"/>
              </w:rPr>
            </w:pPr>
            <w:r w:rsidRPr="0017265E">
              <w:rPr>
                <w:rFonts w:ascii="Times New Roman" w:hAnsi="Times New Roman" w:cs="Times New Roman"/>
                <w:b/>
                <w:sz w:val="24"/>
                <w:szCs w:val="24"/>
              </w:rPr>
              <w:t>3.Планета Земља</w:t>
            </w:r>
          </w:p>
          <w:p w:rsidR="006B5CE6" w:rsidRPr="0017265E" w:rsidRDefault="006B5CE6" w:rsidP="003D1358">
            <w:pPr>
              <w:rPr>
                <w:rFonts w:ascii="Times New Roman" w:hAnsi="Times New Roman" w:cs="Times New Roman"/>
                <w:b/>
                <w:sz w:val="24"/>
                <w:szCs w:val="24"/>
              </w:rPr>
            </w:pPr>
            <w:r w:rsidRPr="0017265E">
              <w:rPr>
                <w:rFonts w:ascii="Times New Roman" w:hAnsi="Times New Roman" w:cs="Times New Roman"/>
                <w:b/>
                <w:sz w:val="24"/>
                <w:szCs w:val="24"/>
              </w:rPr>
              <w:t xml:space="preserve"> 3.1Облик Земље и структура њене површине</w:t>
            </w:r>
          </w:p>
          <w:p w:rsidR="006B5CE6" w:rsidRPr="0017265E" w:rsidRDefault="006B5CE6" w:rsidP="003D1358">
            <w:pPr>
              <w:rPr>
                <w:rFonts w:ascii="Times New Roman" w:hAnsi="Times New Roman" w:cs="Times New Roman"/>
                <w:b/>
                <w:bCs/>
                <w:sz w:val="24"/>
                <w:szCs w:val="24"/>
              </w:rPr>
            </w:pPr>
            <w:r w:rsidRPr="0017265E">
              <w:rPr>
                <w:rFonts w:ascii="Times New Roman" w:hAnsi="Times New Roman" w:cs="Times New Roman"/>
                <w:sz w:val="24"/>
                <w:szCs w:val="24"/>
              </w:rPr>
              <w:t xml:space="preserve"> </w:t>
            </w:r>
          </w:p>
          <w:p w:rsidR="006B5CE6" w:rsidRPr="0017265E" w:rsidRDefault="006B5CE6" w:rsidP="003D1358">
            <w:pPr>
              <w:spacing w:after="160" w:line="256" w:lineRule="auto"/>
              <w:rPr>
                <w:rFonts w:ascii="Times New Roman" w:eastAsiaTheme="minorEastAsia" w:hAnsi="Times New Roman" w:cs="Times New Roman"/>
                <w:b/>
                <w:bCs/>
                <w:sz w:val="24"/>
                <w:szCs w:val="24"/>
                <w:lang w:eastAsia="zh-CN"/>
              </w:rPr>
            </w:pPr>
          </w:p>
        </w:tc>
        <w:tc>
          <w:tcPr>
            <w:tcW w:w="459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eastAsiaTheme="minorEastAsia" w:hAnsi="Times New Roman" w:cs="Times New Roman"/>
                <w:sz w:val="24"/>
                <w:szCs w:val="24"/>
                <w:lang w:eastAsia="zh-CN"/>
              </w:rPr>
            </w:pP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Континенти, океани, глобус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Облик и димензије Земље, распоред копна и воде на Земљи,</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Сила Земљине теже, глобус, екватор, полови.</w:t>
            </w:r>
          </w:p>
          <w:p w:rsidR="006B5CE6" w:rsidRPr="0017265E" w:rsidRDefault="006B5CE6" w:rsidP="003D1358">
            <w:pPr>
              <w:rPr>
                <w:rFonts w:ascii="Times New Roman" w:hAnsi="Times New Roman" w:cs="Times New Roman"/>
                <w:sz w:val="24"/>
                <w:szCs w:val="24"/>
              </w:rPr>
            </w:pPr>
          </w:p>
          <w:p w:rsidR="006B5CE6" w:rsidRPr="0017265E" w:rsidRDefault="006B5CE6" w:rsidP="003D1358">
            <w:pPr>
              <w:rPr>
                <w:rFonts w:ascii="Times New Roman" w:hAnsi="Times New Roman" w:cs="Times New Roman"/>
                <w:sz w:val="24"/>
                <w:szCs w:val="24"/>
              </w:rPr>
            </w:pPr>
          </w:p>
          <w:p w:rsidR="006B5CE6" w:rsidRPr="0017265E" w:rsidRDefault="006B5CE6" w:rsidP="003D1358">
            <w:pPr>
              <w:rPr>
                <w:rFonts w:ascii="Times New Roman" w:hAnsi="Times New Roman" w:cs="Times New Roman"/>
                <w:i/>
                <w:sz w:val="24"/>
                <w:szCs w:val="24"/>
              </w:rPr>
            </w:pPr>
          </w:p>
          <w:p w:rsidR="006B5CE6" w:rsidRPr="0017265E" w:rsidRDefault="006B5CE6" w:rsidP="003D1358">
            <w:pPr>
              <w:spacing w:after="160" w:line="256" w:lineRule="auto"/>
              <w:rPr>
                <w:rFonts w:ascii="Times New Roman" w:eastAsiaTheme="minorEastAsia" w:hAnsi="Times New Roman" w:cs="Times New Roman"/>
                <w:sz w:val="24"/>
                <w:szCs w:val="24"/>
                <w:lang w:eastAsia="zh-CN"/>
              </w:rPr>
            </w:pPr>
          </w:p>
        </w:tc>
      </w:tr>
      <w:tr w:rsidR="006B5CE6" w:rsidRPr="0017265E" w:rsidTr="003D1358">
        <w:trPr>
          <w:trHeight w:val="143"/>
        </w:trPr>
        <w:tc>
          <w:tcPr>
            <w:tcW w:w="513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pStyle w:val="osnovni-txt"/>
              <w:spacing w:before="0" w:beforeAutospacing="0" w:after="54" w:afterAutospacing="0" w:line="276" w:lineRule="auto"/>
              <w:rPr>
                <w:color w:val="1F1E21"/>
              </w:rPr>
            </w:pPr>
            <w:r w:rsidRPr="0017265E">
              <w:rPr>
                <w:color w:val="1F1E21"/>
              </w:rPr>
              <w:t xml:space="preserve">  -Разликује и објасни Земљина кретања и њихове последице; </w:t>
            </w:r>
          </w:p>
          <w:p w:rsidR="006B5CE6" w:rsidRPr="0017265E" w:rsidRDefault="006B5CE6" w:rsidP="003D1358">
            <w:pPr>
              <w:pStyle w:val="osnovni-txt"/>
              <w:spacing w:before="0" w:beforeAutospacing="0" w:after="54" w:afterAutospacing="0" w:line="276" w:lineRule="auto"/>
              <w:rPr>
                <w:color w:val="1F1E21"/>
              </w:rPr>
            </w:pPr>
            <w:r w:rsidRPr="0017265E">
              <w:rPr>
                <w:color w:val="1F1E21"/>
              </w:rPr>
              <w:sym w:font="Symbol" w:char="F02D"/>
            </w:r>
            <w:r w:rsidRPr="0017265E">
              <w:rPr>
                <w:color w:val="1F1E21"/>
              </w:rPr>
              <w:t xml:space="preserve"> повеже смер ротације са сменом дана и ноћи; </w:t>
            </w:r>
          </w:p>
          <w:p w:rsidR="006B5CE6" w:rsidRPr="0017265E" w:rsidRDefault="006B5CE6" w:rsidP="003D1358">
            <w:pPr>
              <w:pStyle w:val="osnovni-txt"/>
              <w:spacing w:before="0" w:beforeAutospacing="0" w:after="54" w:afterAutospacing="0" w:line="276" w:lineRule="auto"/>
              <w:rPr>
                <w:color w:val="1F1E21"/>
              </w:rPr>
            </w:pPr>
            <w:r w:rsidRPr="0017265E">
              <w:rPr>
                <w:color w:val="1F1E21"/>
              </w:rPr>
              <w:sym w:font="Symbol" w:char="F02D"/>
            </w:r>
            <w:r w:rsidRPr="0017265E">
              <w:rPr>
                <w:color w:val="1F1E21"/>
              </w:rPr>
              <w:t xml:space="preserve">повеже нагнутост земљине осе са различитом </w:t>
            </w:r>
            <w:r w:rsidRPr="0017265E">
              <w:rPr>
                <w:color w:val="1F1E21"/>
              </w:rPr>
              <w:lastRenderedPageBreak/>
              <w:t>осветљеношћу површине Земље;</w:t>
            </w:r>
          </w:p>
          <w:p w:rsidR="006B5CE6" w:rsidRPr="0017265E" w:rsidRDefault="006B5CE6" w:rsidP="003D1358">
            <w:pPr>
              <w:pStyle w:val="osnovni-txt"/>
              <w:spacing w:before="0" w:beforeAutospacing="0" w:after="54" w:afterAutospacing="0" w:line="276" w:lineRule="auto"/>
              <w:rPr>
                <w:color w:val="1F1E21"/>
              </w:rPr>
            </w:pPr>
            <w:r w:rsidRPr="0017265E">
              <w:rPr>
                <w:color w:val="1F1E21"/>
              </w:rPr>
              <w:t xml:space="preserve"> </w:t>
            </w:r>
            <w:r w:rsidRPr="0017265E">
              <w:rPr>
                <w:color w:val="1F1E21"/>
              </w:rPr>
              <w:sym w:font="Symbol" w:char="F02D"/>
            </w:r>
            <w:r w:rsidRPr="0017265E">
              <w:rPr>
                <w:color w:val="1F1E21"/>
              </w:rPr>
              <w:t xml:space="preserve"> повеже револуцију Земље са сменом годишљих доба на северној и јужној полулопти и појавом топлотних појасева;</w:t>
            </w:r>
          </w:p>
        </w:tc>
        <w:tc>
          <w:tcPr>
            <w:tcW w:w="477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b/>
                <w:sz w:val="24"/>
                <w:szCs w:val="24"/>
                <w:lang w:eastAsia="zh-CN"/>
              </w:rPr>
            </w:pPr>
            <w:r w:rsidRPr="0017265E">
              <w:rPr>
                <w:rFonts w:ascii="Times New Roman" w:hAnsi="Times New Roman" w:cs="Times New Roman"/>
                <w:b/>
                <w:sz w:val="24"/>
                <w:szCs w:val="24"/>
              </w:rPr>
              <w:lastRenderedPageBreak/>
              <w:t>3.2</w:t>
            </w:r>
            <w:r w:rsidRPr="0017265E">
              <w:rPr>
                <w:rFonts w:ascii="Times New Roman" w:hAnsi="Times New Roman" w:cs="Times New Roman"/>
                <w:b/>
              </w:rPr>
              <w:t xml:space="preserve"> </w:t>
            </w:r>
            <w:r w:rsidRPr="0017265E">
              <w:rPr>
                <w:rFonts w:ascii="Times New Roman" w:hAnsi="Times New Roman" w:cs="Times New Roman"/>
                <w:b/>
                <w:sz w:val="24"/>
                <w:szCs w:val="24"/>
              </w:rPr>
              <w:t>Земљина кретања</w:t>
            </w:r>
          </w:p>
        </w:tc>
        <w:tc>
          <w:tcPr>
            <w:tcW w:w="45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Ротација Земље; последице ротације: смена обданице и ноћи, привидно кретање Сунца, локално време; револуција Земље; последице револуције: неједнака дужина обданице и ноћи током године, смена </w:t>
            </w:r>
            <w:r w:rsidRPr="0017265E">
              <w:rPr>
                <w:rFonts w:ascii="Times New Roman" w:hAnsi="Times New Roman" w:cs="Times New Roman"/>
                <w:sz w:val="24"/>
                <w:szCs w:val="24"/>
              </w:rPr>
              <w:lastRenderedPageBreak/>
              <w:t>годишњих доба, календар, топлотни појасеви.</w:t>
            </w:r>
          </w:p>
        </w:tc>
      </w:tr>
      <w:tr w:rsidR="006B5CE6" w:rsidRPr="0017265E" w:rsidTr="003D1358">
        <w:trPr>
          <w:trHeight w:val="1392"/>
        </w:trPr>
        <w:tc>
          <w:tcPr>
            <w:tcW w:w="513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lastRenderedPageBreak/>
              <w:sym w:font="Symbol" w:char="F02D"/>
            </w:r>
            <w:r w:rsidRPr="0017265E">
              <w:rPr>
                <w:rFonts w:ascii="Times New Roman" w:hAnsi="Times New Roman" w:cs="Times New Roman"/>
                <w:sz w:val="24"/>
                <w:szCs w:val="24"/>
              </w:rPr>
              <w:t xml:space="preserve"> разликује деловање унутрашњих сила (сила Земљине теже, унутрашња топлота Земље);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разликује основне омотаче унутрашње грађе Земље;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наведе спољашње силе (ветар, вода) Земље;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помоћу карте и цртежа опише начине и последице кретања литосферних плоча (вулканизам, земљотреси, набирање и раседање);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разликује хипоцентар и епицентар и наведе трусне зоне у свету и у Србији;</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наведе поступке које ће предузети за време земљотреса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опише процес вулканске ерупције и њене последице;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помоћу фотографија или узорка стена разликује основне врсте стена, описује њихов настанак и наводи примере за њихово коришћење;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 помоћу карте, цртежа и мултимедија објашњава настанак планина и низија и разликује надморску и релативну висину;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разликује ерозивне и акумулативне процесе;</w:t>
            </w:r>
          </w:p>
          <w:p w:rsidR="006B5CE6" w:rsidRPr="0017265E" w:rsidRDefault="006B5CE6" w:rsidP="003D1358">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наведе примере деловања човека на промене у рељефу (бране, насипи, копови);</w:t>
            </w:r>
          </w:p>
        </w:tc>
        <w:tc>
          <w:tcPr>
            <w:tcW w:w="477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eastAsiaTheme="minorEastAsia" w:hAnsi="Times New Roman" w:cs="Times New Roman"/>
                <w:b/>
                <w:sz w:val="24"/>
                <w:szCs w:val="24"/>
                <w:lang w:eastAsia="zh-CN"/>
              </w:rPr>
            </w:pPr>
            <w:r w:rsidRPr="0017265E">
              <w:rPr>
                <w:rFonts w:ascii="Times New Roman" w:hAnsi="Times New Roman" w:cs="Times New Roman"/>
                <w:b/>
                <w:sz w:val="24"/>
                <w:szCs w:val="24"/>
              </w:rPr>
              <w:t>3.3</w:t>
            </w:r>
            <w:r w:rsidRPr="0017265E">
              <w:rPr>
                <w:rFonts w:ascii="Times New Roman" w:hAnsi="Times New Roman" w:cs="Times New Roman"/>
                <w:b/>
              </w:rPr>
              <w:t xml:space="preserve"> </w:t>
            </w:r>
            <w:r w:rsidRPr="0017265E">
              <w:rPr>
                <w:rFonts w:ascii="Times New Roman" w:hAnsi="Times New Roman" w:cs="Times New Roman"/>
                <w:b/>
                <w:sz w:val="24"/>
                <w:szCs w:val="24"/>
              </w:rPr>
              <w:t>Унутрашња грађа и рељеф Земље</w:t>
            </w:r>
          </w:p>
        </w:tc>
        <w:tc>
          <w:tcPr>
            <w:tcW w:w="459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eastAsiaTheme="minorEastAsia" w:hAnsi="Times New Roman" w:cs="Times New Roman"/>
                <w:sz w:val="24"/>
                <w:szCs w:val="24"/>
                <w:lang w:eastAsia="zh-CN"/>
              </w:rPr>
            </w:pP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Постанак и унутрашња грађа Земље, литосферне плоче, вулканизам и земљотреси,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стене, постанак рељефа процесима набирања и раседања, надморска и релативна висина,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Рељеф: планине и равнице; настанак планина: набране и громадне планине.</w:t>
            </w:r>
            <w:r w:rsidRPr="0017265E">
              <w:rPr>
                <w:rFonts w:ascii="Times New Roman" w:hAnsi="Times New Roman" w:cs="Times New Roman"/>
                <w:sz w:val="24"/>
                <w:szCs w:val="24"/>
              </w:rPr>
              <w:br/>
              <w:t>Обликовање рељефа дејством спољашњих сила (дејством река, морских таласа, ветра, леда, растварачким</w:t>
            </w:r>
            <w:r w:rsidRPr="0017265E">
              <w:rPr>
                <w:rFonts w:ascii="Times New Roman" w:hAnsi="Times New Roman" w:cs="Times New Roman"/>
                <w:sz w:val="24"/>
                <w:szCs w:val="24"/>
              </w:rPr>
              <w:br/>
              <w:t>деловањем воде, човековом активношћу)</w:t>
            </w:r>
          </w:p>
          <w:p w:rsidR="006B5CE6" w:rsidRPr="0017265E" w:rsidRDefault="006B5CE6" w:rsidP="003D1358">
            <w:pPr>
              <w:spacing w:line="256" w:lineRule="auto"/>
              <w:rPr>
                <w:rFonts w:ascii="Times New Roman" w:eastAsiaTheme="minorEastAsia" w:hAnsi="Times New Roman" w:cs="Times New Roman"/>
                <w:sz w:val="24"/>
                <w:szCs w:val="24"/>
                <w:lang w:eastAsia="zh-CN"/>
              </w:rPr>
            </w:pPr>
          </w:p>
        </w:tc>
      </w:tr>
      <w:tr w:rsidR="006B5CE6" w:rsidRPr="0017265E" w:rsidTr="003D1358">
        <w:trPr>
          <w:trHeight w:val="1392"/>
        </w:trPr>
        <w:tc>
          <w:tcPr>
            <w:tcW w:w="513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lastRenderedPageBreak/>
              <w:t xml:space="preserve"> - Опише структуру атмосфере;</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наведе временске промене које се дешавају у тропосфери (ветрови, падавине, облаци, загревање ваздуха...);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разликује појам времена од појма клима;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наведе климатске елементе и чиниоце и основне типове климе;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графички представи и чита климатске елементе (климадијаграм) користећи ИКТ;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користи дневне метеоролошке извештаје из медија и планира своје активности у складу са њима;</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наводи примере утицаја човека на загађење атмосфере и предвиђа последице таквог понашања;</w:t>
            </w:r>
          </w:p>
          <w:p w:rsidR="006B5CE6" w:rsidRPr="0017265E" w:rsidRDefault="006B5CE6" w:rsidP="003D1358">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наводи примере о утицају атмосферских непогода на човека (екстремне температуре)</w:t>
            </w:r>
          </w:p>
        </w:tc>
        <w:tc>
          <w:tcPr>
            <w:tcW w:w="477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eastAsiaTheme="minorEastAsia" w:hAnsi="Times New Roman" w:cs="Times New Roman"/>
                <w:b/>
                <w:sz w:val="24"/>
                <w:szCs w:val="24"/>
                <w:lang w:eastAsia="zh-CN"/>
              </w:rPr>
            </w:pPr>
            <w:r w:rsidRPr="0017265E">
              <w:rPr>
                <w:rFonts w:ascii="Times New Roman" w:hAnsi="Times New Roman" w:cs="Times New Roman"/>
                <w:b/>
                <w:sz w:val="24"/>
                <w:szCs w:val="24"/>
              </w:rPr>
              <w:t>3.4</w:t>
            </w:r>
            <w:r w:rsidRPr="0017265E">
              <w:rPr>
                <w:rFonts w:ascii="Times New Roman" w:hAnsi="Times New Roman" w:cs="Times New Roman"/>
                <w:b/>
              </w:rPr>
              <w:t xml:space="preserve"> </w:t>
            </w:r>
            <w:r w:rsidRPr="0017265E">
              <w:rPr>
                <w:rFonts w:ascii="Times New Roman" w:hAnsi="Times New Roman" w:cs="Times New Roman"/>
                <w:b/>
                <w:sz w:val="24"/>
                <w:szCs w:val="24"/>
              </w:rPr>
              <w:t>Ваздушни омотач Земље</w:t>
            </w:r>
          </w:p>
        </w:tc>
        <w:tc>
          <w:tcPr>
            <w:tcW w:w="459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eastAsiaTheme="minorEastAsia" w:hAnsi="Times New Roman" w:cs="Times New Roman"/>
                <w:sz w:val="24"/>
                <w:szCs w:val="24"/>
                <w:lang w:eastAsia="zh-CN"/>
              </w:rPr>
            </w:pP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Атмосфера (састав, структура и значај), време и клима: климатски елементи и појаве,</w:t>
            </w:r>
          </w:p>
          <w:p w:rsidR="006B5CE6" w:rsidRPr="0017265E" w:rsidRDefault="006B5CE6" w:rsidP="003D1358">
            <w:pPr>
              <w:rPr>
                <w:rFonts w:ascii="Times New Roman" w:hAnsi="Times New Roman" w:cs="Times New Roman"/>
                <w:color w:val="000000"/>
                <w:sz w:val="24"/>
                <w:szCs w:val="24"/>
              </w:rPr>
            </w:pPr>
            <w:r w:rsidRPr="0017265E">
              <w:rPr>
                <w:rFonts w:ascii="Times New Roman" w:hAnsi="Times New Roman" w:cs="Times New Roman"/>
                <w:sz w:val="24"/>
                <w:szCs w:val="24"/>
              </w:rPr>
              <w:t xml:space="preserve"> климатски чиниоци, основни типови климе, човек и клима</w:t>
            </w:r>
            <w:r w:rsidRPr="0017265E">
              <w:rPr>
                <w:rFonts w:ascii="Times New Roman" w:hAnsi="Times New Roman" w:cs="Times New Roman"/>
                <w:color w:val="000000"/>
                <w:sz w:val="24"/>
                <w:szCs w:val="24"/>
              </w:rPr>
              <w:t xml:space="preserve"> </w:t>
            </w:r>
          </w:p>
          <w:p w:rsidR="006B5CE6" w:rsidRPr="0017265E" w:rsidRDefault="006B5CE6" w:rsidP="003D1358">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Загађивање атмосфере: глобално загревање, озонске рупе, киселе кише, мере заштите</w:t>
            </w:r>
          </w:p>
        </w:tc>
      </w:tr>
      <w:tr w:rsidR="006B5CE6" w:rsidRPr="0017265E" w:rsidTr="003D1358">
        <w:trPr>
          <w:trHeight w:val="1392"/>
        </w:trPr>
        <w:tc>
          <w:tcPr>
            <w:tcW w:w="5130" w:type="dxa"/>
            <w:tcBorders>
              <w:top w:val="single" w:sz="4" w:space="0" w:color="auto"/>
              <w:left w:val="single" w:sz="4" w:space="0" w:color="auto"/>
              <w:bottom w:val="single" w:sz="4" w:space="0" w:color="auto"/>
              <w:right w:val="single" w:sz="4" w:space="0" w:color="auto"/>
            </w:tcBorders>
          </w:tcPr>
          <w:p w:rsidR="006B5CE6" w:rsidRPr="0017265E" w:rsidRDefault="006B5CE6" w:rsidP="003D1358">
            <w:pPr>
              <w:rPr>
                <w:rFonts w:ascii="Times New Roman" w:eastAsiaTheme="minorEastAsia" w:hAnsi="Times New Roman" w:cs="Times New Roman"/>
                <w:sz w:val="24"/>
                <w:szCs w:val="24"/>
                <w:lang w:eastAsia="zh-CN"/>
              </w:rPr>
            </w:pP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t xml:space="preserve"> - Уочава и разликује на географској карти океане, већа мора, заливе и мореузе;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наведе и опише својства морске воде;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помоћу карте прави разлику између речне мреже и речног слива;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наведе и опише елементе реке (извор, ушће, различити падови на речном току);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разликује типове језерских басена према начину постанка;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наведе узроке настанка поплава и бујица и објасни последице њиховог дејства; </w:t>
            </w:r>
          </w:p>
          <w:p w:rsidR="006B5CE6" w:rsidRPr="0017265E" w:rsidRDefault="006B5CE6" w:rsidP="003D1358">
            <w:pPr>
              <w:rPr>
                <w:rFonts w:ascii="Times New Roman" w:hAnsi="Times New Roman" w:cs="Times New Roman"/>
                <w:sz w:val="24"/>
                <w:szCs w:val="24"/>
              </w:rPr>
            </w:pP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наведе поступке које ће предузети за време поплаве и након ње; </w:t>
            </w:r>
          </w:p>
          <w:p w:rsidR="006B5CE6" w:rsidRPr="0017265E" w:rsidRDefault="006B5CE6" w:rsidP="003D1358">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наведе примере утицаја човека на загађивање вода и предвиђа последице таквог понашања;</w:t>
            </w:r>
          </w:p>
        </w:tc>
        <w:tc>
          <w:tcPr>
            <w:tcW w:w="477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eastAsiaTheme="minorEastAsia" w:hAnsi="Times New Roman" w:cs="Times New Roman"/>
                <w:b/>
                <w:sz w:val="24"/>
                <w:szCs w:val="24"/>
                <w:lang w:eastAsia="zh-CN"/>
              </w:rPr>
            </w:pPr>
            <w:r w:rsidRPr="0017265E">
              <w:rPr>
                <w:rFonts w:ascii="Times New Roman" w:hAnsi="Times New Roman" w:cs="Times New Roman"/>
                <w:b/>
                <w:sz w:val="24"/>
                <w:szCs w:val="24"/>
              </w:rPr>
              <w:t>3.5</w:t>
            </w:r>
            <w:r w:rsidRPr="0017265E">
              <w:rPr>
                <w:rFonts w:ascii="Times New Roman" w:hAnsi="Times New Roman" w:cs="Times New Roman"/>
                <w:b/>
              </w:rPr>
              <w:t xml:space="preserve"> </w:t>
            </w:r>
            <w:r w:rsidRPr="0017265E">
              <w:rPr>
                <w:rFonts w:ascii="Times New Roman" w:hAnsi="Times New Roman" w:cs="Times New Roman"/>
                <w:b/>
                <w:sz w:val="24"/>
                <w:szCs w:val="24"/>
              </w:rPr>
              <w:t>Воде на Земљи</w:t>
            </w:r>
          </w:p>
        </w:tc>
        <w:tc>
          <w:tcPr>
            <w:tcW w:w="45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Светско море и његова хоризонтална подела, својства морске воде, кретање морске воде, воде на копну, човек и вода (поплаве и бујице, заштита вода од загађења).</w:t>
            </w:r>
          </w:p>
        </w:tc>
      </w:tr>
      <w:tr w:rsidR="006B5CE6" w:rsidRPr="0017265E" w:rsidTr="003D1358">
        <w:trPr>
          <w:trHeight w:val="1392"/>
        </w:trPr>
        <w:tc>
          <w:tcPr>
            <w:tcW w:w="513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lastRenderedPageBreak/>
              <w:sym w:font="Symbol" w:char="F02D"/>
            </w:r>
            <w:r w:rsidRPr="0017265E">
              <w:rPr>
                <w:rFonts w:ascii="Times New Roman" w:hAnsi="Times New Roman" w:cs="Times New Roman"/>
                <w:sz w:val="24"/>
                <w:szCs w:val="24"/>
              </w:rPr>
              <w:t xml:space="preserve"> Помоћу карте повеже климатске услове са распрострањеношћу живог света на Земљи;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помоћу карте наведе природне зоне и карактеристичан живи свет у њима;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опише утицај човека на изумирање одређених биљних и животињских врста; </w:t>
            </w:r>
            <w:r w:rsidRPr="0017265E">
              <w:rPr>
                <w:rFonts w:ascii="Times New Roman" w:hAnsi="Times New Roman" w:cs="Times New Roman"/>
                <w:sz w:val="24"/>
                <w:szCs w:val="24"/>
              </w:rPr>
              <w:sym w:font="Symbol" w:char="F02D"/>
            </w:r>
            <w:r w:rsidRPr="0017265E">
              <w:rPr>
                <w:rFonts w:ascii="Times New Roman" w:hAnsi="Times New Roman" w:cs="Times New Roman"/>
                <w:sz w:val="24"/>
                <w:szCs w:val="24"/>
              </w:rPr>
              <w:t xml:space="preserve"> наведе примере за заштиту живог света на Земљи</w:t>
            </w:r>
          </w:p>
        </w:tc>
        <w:tc>
          <w:tcPr>
            <w:tcW w:w="477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rPr>
                <w:rFonts w:ascii="Times New Roman" w:eastAsiaTheme="minorEastAsia" w:hAnsi="Times New Roman" w:cs="Times New Roman"/>
                <w:b/>
                <w:sz w:val="24"/>
                <w:szCs w:val="24"/>
                <w:lang w:eastAsia="zh-CN"/>
              </w:rPr>
            </w:pPr>
            <w:r w:rsidRPr="0017265E">
              <w:rPr>
                <w:rFonts w:ascii="Times New Roman" w:hAnsi="Times New Roman" w:cs="Times New Roman"/>
                <w:b/>
                <w:sz w:val="24"/>
                <w:szCs w:val="24"/>
              </w:rPr>
              <w:t>3.6</w:t>
            </w:r>
            <w:r w:rsidRPr="0017265E">
              <w:rPr>
                <w:rFonts w:ascii="Times New Roman" w:hAnsi="Times New Roman" w:cs="Times New Roman"/>
                <w:b/>
              </w:rPr>
              <w:t xml:space="preserve"> </w:t>
            </w:r>
            <w:r w:rsidRPr="0017265E">
              <w:rPr>
                <w:rFonts w:ascii="Times New Roman" w:hAnsi="Times New Roman" w:cs="Times New Roman"/>
                <w:b/>
                <w:sz w:val="24"/>
                <w:szCs w:val="24"/>
              </w:rPr>
              <w:t>Биљни и животињски свет на Земљи</w:t>
            </w:r>
          </w:p>
        </w:tc>
        <w:tc>
          <w:tcPr>
            <w:tcW w:w="4590" w:type="dxa"/>
            <w:tcBorders>
              <w:top w:val="single" w:sz="4" w:space="0" w:color="auto"/>
              <w:left w:val="single" w:sz="4" w:space="0" w:color="auto"/>
              <w:bottom w:val="single" w:sz="4" w:space="0" w:color="auto"/>
              <w:right w:val="single" w:sz="4" w:space="0" w:color="auto"/>
            </w:tcBorders>
            <w:hideMark/>
          </w:tcPr>
          <w:p w:rsidR="006B5CE6" w:rsidRPr="0017265E" w:rsidRDefault="006B5CE6" w:rsidP="003D1358">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Распрострањеност биљног и животињског света на Земљи, угроженост и заштита живог света.</w:t>
            </w:r>
          </w:p>
        </w:tc>
      </w:tr>
    </w:tbl>
    <w:p w:rsidR="006B5CE6" w:rsidRDefault="006B5CE6" w:rsidP="003D1358">
      <w:pPr>
        <w:jc w:val="both"/>
      </w:pPr>
    </w:p>
    <w:p w:rsidR="000468A7" w:rsidRDefault="000468A7" w:rsidP="000468A7">
      <w:pPr>
        <w:tabs>
          <w:tab w:val="left" w:pos="5010"/>
        </w:tabs>
        <w:jc w:val="center"/>
        <w:rPr>
          <w:rFonts w:ascii="Times New Roman" w:hAnsi="Times New Roman" w:cs="Times New Roman"/>
          <w:b/>
          <w:bCs/>
          <w:sz w:val="24"/>
          <w:szCs w:val="24"/>
        </w:rPr>
      </w:pPr>
    </w:p>
    <w:p w:rsidR="000468A7" w:rsidRDefault="000468A7" w:rsidP="000468A7">
      <w:pPr>
        <w:tabs>
          <w:tab w:val="left" w:pos="5010"/>
        </w:tabs>
        <w:jc w:val="center"/>
        <w:rPr>
          <w:rFonts w:ascii="Times New Roman" w:hAnsi="Times New Roman" w:cs="Times New Roman"/>
          <w:b/>
          <w:bCs/>
          <w:sz w:val="24"/>
          <w:szCs w:val="24"/>
        </w:rPr>
      </w:pPr>
      <w:r>
        <w:rPr>
          <w:rFonts w:ascii="Times New Roman" w:hAnsi="Times New Roman" w:cs="Times New Roman"/>
          <w:b/>
          <w:bCs/>
          <w:sz w:val="24"/>
          <w:szCs w:val="24"/>
        </w:rPr>
        <w:t>ИСТОРИЈА</w:t>
      </w:r>
    </w:p>
    <w:tbl>
      <w:tblPr>
        <w:tblW w:w="145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0"/>
        <w:gridCol w:w="9540"/>
      </w:tblGrid>
      <w:tr w:rsidR="000468A7" w:rsidTr="000468A7">
        <w:trPr>
          <w:trHeight w:val="1277"/>
        </w:trPr>
        <w:tc>
          <w:tcPr>
            <w:tcW w:w="5040" w:type="dxa"/>
          </w:tcPr>
          <w:p w:rsidR="000468A7" w:rsidRDefault="000468A7" w:rsidP="0051730E">
            <w:pPr>
              <w:pStyle w:val="BodyText"/>
              <w:tabs>
                <w:tab w:val="left" w:pos="2784"/>
              </w:tabs>
              <w:spacing w:before="36" w:line="232" w:lineRule="auto"/>
              <w:ind w:left="2754" w:right="269" w:hanging="2608"/>
              <w:rPr>
                <w:b/>
                <w:sz w:val="24"/>
                <w:szCs w:val="24"/>
              </w:rPr>
            </w:pPr>
            <w:r>
              <w:rPr>
                <w:b/>
                <w:sz w:val="24"/>
                <w:szCs w:val="24"/>
              </w:rPr>
              <w:t>Циљ</w:t>
            </w:r>
          </w:p>
          <w:p w:rsidR="000468A7" w:rsidRDefault="000468A7" w:rsidP="0051730E">
            <w:pPr>
              <w:pStyle w:val="BodyText"/>
              <w:tabs>
                <w:tab w:val="left" w:pos="2784"/>
              </w:tabs>
              <w:spacing w:before="36" w:line="232" w:lineRule="auto"/>
              <w:ind w:left="2754" w:right="269" w:hanging="2608"/>
              <w:rPr>
                <w:b/>
                <w:sz w:val="24"/>
                <w:szCs w:val="24"/>
              </w:rPr>
            </w:pPr>
          </w:p>
          <w:p w:rsidR="000468A7" w:rsidRDefault="000468A7" w:rsidP="0051730E">
            <w:pPr>
              <w:pStyle w:val="BodyText"/>
              <w:tabs>
                <w:tab w:val="left" w:pos="2784"/>
              </w:tabs>
              <w:spacing w:before="36" w:line="232" w:lineRule="auto"/>
              <w:ind w:left="2754" w:right="269" w:hanging="2608"/>
              <w:rPr>
                <w:b/>
                <w:sz w:val="24"/>
                <w:szCs w:val="24"/>
              </w:rPr>
            </w:pPr>
          </w:p>
          <w:p w:rsidR="000468A7" w:rsidRDefault="000468A7" w:rsidP="0051730E">
            <w:pPr>
              <w:pStyle w:val="BodyText"/>
              <w:tabs>
                <w:tab w:val="left" w:pos="2784"/>
              </w:tabs>
              <w:spacing w:before="36" w:line="232" w:lineRule="auto"/>
              <w:ind w:right="269"/>
              <w:rPr>
                <w:b/>
                <w:sz w:val="24"/>
                <w:szCs w:val="24"/>
              </w:rPr>
            </w:pPr>
          </w:p>
        </w:tc>
        <w:tc>
          <w:tcPr>
            <w:tcW w:w="9540" w:type="dxa"/>
          </w:tcPr>
          <w:p w:rsidR="000468A7" w:rsidRDefault="000468A7" w:rsidP="0051730E">
            <w:pPr>
              <w:pStyle w:val="BodyText"/>
              <w:tabs>
                <w:tab w:val="left" w:pos="2784"/>
              </w:tabs>
              <w:spacing w:before="36" w:line="232" w:lineRule="auto"/>
              <w:ind w:right="269"/>
              <w:rPr>
                <w:sz w:val="24"/>
                <w:szCs w:val="24"/>
              </w:rPr>
            </w:pPr>
            <w:r>
              <w:rPr>
                <w:b/>
                <w:sz w:val="24"/>
                <w:szCs w:val="24"/>
              </w:rPr>
              <w:t xml:space="preserve">Циљ </w:t>
            </w:r>
            <w:r>
              <w:rPr>
                <w:sz w:val="24"/>
                <w:szCs w:val="24"/>
              </w:rPr>
              <w:t xml:space="preserve">учења </w:t>
            </w:r>
            <w:r>
              <w:rPr>
                <w:i/>
                <w:sz w:val="24"/>
                <w:szCs w:val="24"/>
              </w:rPr>
              <w:t xml:space="preserve">Историје </w:t>
            </w:r>
            <w:r>
              <w:rPr>
                <w:sz w:val="24"/>
                <w:szCs w:val="24"/>
              </w:rPr>
              <w:t>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вештинекритичкогмишљењаиодговоранодноспремасеби,сопственоминационалном</w:t>
            </w:r>
            <w:r>
              <w:rPr>
                <w:spacing w:val="-3"/>
                <w:sz w:val="24"/>
                <w:szCs w:val="24"/>
              </w:rPr>
              <w:t xml:space="preserve"> идентитету, </w:t>
            </w:r>
            <w:r>
              <w:rPr>
                <w:sz w:val="24"/>
                <w:szCs w:val="24"/>
              </w:rPr>
              <w:t xml:space="preserve">културно-историјском </w:t>
            </w:r>
            <w:r>
              <w:rPr>
                <w:spacing w:val="-4"/>
                <w:sz w:val="24"/>
                <w:szCs w:val="24"/>
              </w:rPr>
              <w:t xml:space="preserve">наслеђу, </w:t>
            </w:r>
            <w:r>
              <w:rPr>
                <w:sz w:val="24"/>
                <w:szCs w:val="24"/>
              </w:rPr>
              <w:t>друштву и држави у којојживи.</w:t>
            </w:r>
          </w:p>
        </w:tc>
      </w:tr>
      <w:tr w:rsidR="000468A7" w:rsidTr="000468A7">
        <w:trPr>
          <w:trHeight w:val="467"/>
        </w:trPr>
        <w:tc>
          <w:tcPr>
            <w:tcW w:w="5040" w:type="dxa"/>
          </w:tcPr>
          <w:p w:rsidR="000468A7" w:rsidRDefault="000468A7" w:rsidP="0051730E">
            <w:pPr>
              <w:tabs>
                <w:tab w:val="left" w:pos="2784"/>
              </w:tabs>
              <w:spacing w:before="31"/>
              <w:ind w:left="146"/>
              <w:rPr>
                <w:rFonts w:ascii="Times New Roman" w:hAnsi="Times New Roman" w:cs="Times New Roman"/>
                <w:b/>
                <w:sz w:val="24"/>
                <w:szCs w:val="24"/>
              </w:rPr>
            </w:pPr>
            <w:r>
              <w:rPr>
                <w:rFonts w:ascii="Times New Roman" w:hAnsi="Times New Roman" w:cs="Times New Roman"/>
                <w:b/>
                <w:sz w:val="24"/>
                <w:szCs w:val="24"/>
              </w:rPr>
              <w:t>Разред</w:t>
            </w:r>
          </w:p>
        </w:tc>
        <w:tc>
          <w:tcPr>
            <w:tcW w:w="9540" w:type="dxa"/>
          </w:tcPr>
          <w:p w:rsidR="000468A7" w:rsidRDefault="000468A7" w:rsidP="0051730E">
            <w:pPr>
              <w:tabs>
                <w:tab w:val="left" w:pos="2784"/>
              </w:tabs>
              <w:spacing w:before="31"/>
              <w:ind w:left="338"/>
              <w:rPr>
                <w:rFonts w:ascii="Times New Roman" w:hAnsi="Times New Roman" w:cs="Times New Roman"/>
                <w:sz w:val="24"/>
                <w:szCs w:val="24"/>
              </w:rPr>
            </w:pPr>
            <w:r>
              <w:rPr>
                <w:rFonts w:ascii="Times New Roman" w:hAnsi="Times New Roman" w:cs="Times New Roman"/>
                <w:b/>
                <w:sz w:val="24"/>
                <w:szCs w:val="24"/>
              </w:rPr>
              <w:t>Пети</w:t>
            </w:r>
          </w:p>
        </w:tc>
      </w:tr>
      <w:tr w:rsidR="000468A7" w:rsidTr="000468A7">
        <w:trPr>
          <w:trHeight w:val="645"/>
        </w:trPr>
        <w:tc>
          <w:tcPr>
            <w:tcW w:w="5040" w:type="dxa"/>
          </w:tcPr>
          <w:p w:rsidR="000468A7" w:rsidRDefault="000468A7" w:rsidP="0051730E">
            <w:pPr>
              <w:tabs>
                <w:tab w:val="left" w:pos="2784"/>
              </w:tabs>
              <w:spacing w:before="31"/>
              <w:ind w:left="146"/>
              <w:rPr>
                <w:rFonts w:ascii="Times New Roman" w:hAnsi="Times New Roman" w:cs="Times New Roman"/>
                <w:b/>
                <w:spacing w:val="-4"/>
                <w:sz w:val="24"/>
                <w:szCs w:val="24"/>
              </w:rPr>
            </w:pPr>
            <w:r>
              <w:rPr>
                <w:rFonts w:ascii="Times New Roman" w:hAnsi="Times New Roman" w:cs="Times New Roman"/>
                <w:b/>
                <w:spacing w:val="-4"/>
                <w:sz w:val="24"/>
                <w:szCs w:val="24"/>
              </w:rPr>
              <w:t>Годишњи</w:t>
            </w:r>
            <w:r>
              <w:rPr>
                <w:rFonts w:ascii="Times New Roman" w:hAnsi="Times New Roman" w:cs="Times New Roman"/>
                <w:b/>
                <w:sz w:val="24"/>
                <w:szCs w:val="24"/>
              </w:rPr>
              <w:t xml:space="preserve"> фондчасова</w:t>
            </w:r>
          </w:p>
        </w:tc>
        <w:tc>
          <w:tcPr>
            <w:tcW w:w="9540" w:type="dxa"/>
          </w:tcPr>
          <w:p w:rsidR="000468A7" w:rsidRDefault="000468A7" w:rsidP="0051730E">
            <w:pPr>
              <w:tabs>
                <w:tab w:val="left" w:pos="2784"/>
              </w:tabs>
              <w:spacing w:before="31"/>
              <w:ind w:left="338"/>
              <w:rPr>
                <w:rFonts w:ascii="Times New Roman" w:hAnsi="Times New Roman" w:cs="Times New Roman"/>
                <w:spacing w:val="-4"/>
                <w:sz w:val="24"/>
                <w:szCs w:val="24"/>
              </w:rPr>
            </w:pPr>
            <w:r>
              <w:rPr>
                <w:rFonts w:ascii="Times New Roman" w:hAnsi="Times New Roman" w:cs="Times New Roman"/>
                <w:b/>
                <w:sz w:val="24"/>
                <w:szCs w:val="24"/>
              </w:rPr>
              <w:t>36 часова</w:t>
            </w:r>
          </w:p>
        </w:tc>
      </w:tr>
    </w:tbl>
    <w:p w:rsidR="000468A7" w:rsidRDefault="000468A7" w:rsidP="000468A7">
      <w:pPr>
        <w:tabs>
          <w:tab w:val="left" w:pos="5010"/>
        </w:tabs>
        <w:rPr>
          <w:b/>
          <w:bCs/>
          <w:sz w:val="23"/>
          <w:szCs w:val="23"/>
        </w:rPr>
      </w:pPr>
    </w:p>
    <w:tbl>
      <w:tblPr>
        <w:tblW w:w="1476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70"/>
        <w:gridCol w:w="2610"/>
        <w:gridCol w:w="6480"/>
      </w:tblGrid>
      <w:tr w:rsidR="000468A7" w:rsidTr="000468A7">
        <w:trPr>
          <w:trHeight w:val="360"/>
        </w:trPr>
        <w:tc>
          <w:tcPr>
            <w:tcW w:w="5670" w:type="dxa"/>
            <w:shd w:val="clear" w:color="auto" w:fill="E6E7E8"/>
          </w:tcPr>
          <w:p w:rsidR="000468A7" w:rsidRDefault="000468A7" w:rsidP="0051730E">
            <w:pPr>
              <w:pStyle w:val="TableParagraph"/>
              <w:spacing w:before="18" w:line="161" w:lineRule="exact"/>
              <w:ind w:left="102" w:right="92"/>
              <w:jc w:val="center"/>
              <w:rPr>
                <w:b/>
                <w:sz w:val="24"/>
                <w:szCs w:val="24"/>
              </w:rPr>
            </w:pPr>
          </w:p>
          <w:p w:rsidR="000468A7" w:rsidRDefault="000468A7" w:rsidP="0051730E">
            <w:pPr>
              <w:pStyle w:val="TableParagraph"/>
              <w:spacing w:before="18" w:line="161" w:lineRule="exact"/>
              <w:ind w:left="102" w:right="92"/>
              <w:jc w:val="center"/>
              <w:rPr>
                <w:b/>
                <w:sz w:val="24"/>
                <w:szCs w:val="24"/>
              </w:rPr>
            </w:pPr>
            <w:r>
              <w:rPr>
                <w:b/>
                <w:sz w:val="24"/>
                <w:szCs w:val="24"/>
              </w:rPr>
              <w:t>ИСХОДИ</w:t>
            </w:r>
          </w:p>
          <w:p w:rsidR="000468A7" w:rsidRDefault="000468A7" w:rsidP="0051730E">
            <w:pPr>
              <w:pStyle w:val="TableParagraph"/>
              <w:spacing w:line="161" w:lineRule="exact"/>
              <w:ind w:left="102" w:right="92"/>
              <w:jc w:val="center"/>
              <w:rPr>
                <w:sz w:val="24"/>
                <w:szCs w:val="24"/>
              </w:rPr>
            </w:pPr>
            <w:r>
              <w:rPr>
                <w:sz w:val="24"/>
                <w:szCs w:val="24"/>
              </w:rPr>
              <w:t>По завршетку разреда ученик ће бити у стању да:</w:t>
            </w:r>
          </w:p>
        </w:tc>
        <w:tc>
          <w:tcPr>
            <w:tcW w:w="2610" w:type="dxa"/>
            <w:shd w:val="clear" w:color="auto" w:fill="E6E7E8"/>
          </w:tcPr>
          <w:p w:rsidR="000468A7" w:rsidRDefault="000468A7" w:rsidP="0051730E">
            <w:pPr>
              <w:pStyle w:val="TableParagraph"/>
              <w:spacing w:before="97"/>
              <w:ind w:left="40" w:right="30"/>
              <w:jc w:val="center"/>
              <w:rPr>
                <w:b/>
                <w:sz w:val="24"/>
                <w:szCs w:val="24"/>
              </w:rPr>
            </w:pPr>
            <w:r>
              <w:rPr>
                <w:b/>
                <w:sz w:val="24"/>
                <w:szCs w:val="24"/>
              </w:rPr>
              <w:t>ОБЛАСТ/ТЕМА</w:t>
            </w:r>
          </w:p>
        </w:tc>
        <w:tc>
          <w:tcPr>
            <w:tcW w:w="6480" w:type="dxa"/>
            <w:shd w:val="clear" w:color="auto" w:fill="E6E7E8"/>
          </w:tcPr>
          <w:p w:rsidR="000468A7" w:rsidRDefault="000468A7" w:rsidP="0051730E">
            <w:pPr>
              <w:pStyle w:val="TableParagraph"/>
              <w:spacing w:before="97"/>
              <w:ind w:left="1568" w:right="1558"/>
              <w:jc w:val="center"/>
              <w:rPr>
                <w:b/>
                <w:sz w:val="24"/>
                <w:szCs w:val="24"/>
              </w:rPr>
            </w:pPr>
            <w:r>
              <w:rPr>
                <w:b/>
                <w:sz w:val="24"/>
                <w:szCs w:val="24"/>
              </w:rPr>
              <w:t>САДРЖАЈИ</w:t>
            </w:r>
          </w:p>
        </w:tc>
      </w:tr>
      <w:tr w:rsidR="000468A7" w:rsidTr="000468A7">
        <w:trPr>
          <w:trHeight w:val="800"/>
        </w:trPr>
        <w:tc>
          <w:tcPr>
            <w:tcW w:w="5670" w:type="dxa"/>
            <w:vMerge w:val="restart"/>
          </w:tcPr>
          <w:p w:rsidR="000468A7" w:rsidRDefault="000468A7" w:rsidP="000468A7">
            <w:pPr>
              <w:pStyle w:val="TableParagraph"/>
              <w:widowControl w:val="0"/>
              <w:numPr>
                <w:ilvl w:val="0"/>
                <w:numId w:val="158"/>
              </w:numPr>
              <w:tabs>
                <w:tab w:val="left" w:pos="162"/>
              </w:tabs>
              <w:autoSpaceDE w:val="0"/>
              <w:autoSpaceDN w:val="0"/>
              <w:spacing w:before="18" w:after="0" w:line="240" w:lineRule="auto"/>
              <w:ind w:right="429" w:firstLine="0"/>
              <w:rPr>
                <w:sz w:val="24"/>
                <w:szCs w:val="24"/>
              </w:rPr>
            </w:pPr>
            <w:r>
              <w:rPr>
                <w:sz w:val="24"/>
                <w:szCs w:val="24"/>
              </w:rPr>
              <w:t>разликујеосновневременскеодреднице</w:t>
            </w:r>
            <w:r>
              <w:rPr>
                <w:spacing w:val="-3"/>
                <w:sz w:val="24"/>
                <w:szCs w:val="24"/>
              </w:rPr>
              <w:t>(годину,</w:t>
            </w:r>
            <w:r>
              <w:rPr>
                <w:sz w:val="24"/>
                <w:szCs w:val="24"/>
              </w:rPr>
              <w:t>деценију,век, миленијум,еру);</w:t>
            </w:r>
          </w:p>
          <w:p w:rsidR="000468A7" w:rsidRDefault="000468A7" w:rsidP="000468A7">
            <w:pPr>
              <w:pStyle w:val="TableParagraph"/>
              <w:widowControl w:val="0"/>
              <w:numPr>
                <w:ilvl w:val="0"/>
                <w:numId w:val="158"/>
              </w:numPr>
              <w:tabs>
                <w:tab w:val="left" w:pos="162"/>
              </w:tabs>
              <w:autoSpaceDE w:val="0"/>
              <w:autoSpaceDN w:val="0"/>
              <w:spacing w:after="0" w:line="159" w:lineRule="exact"/>
              <w:ind w:firstLine="0"/>
              <w:rPr>
                <w:sz w:val="24"/>
                <w:szCs w:val="24"/>
              </w:rPr>
            </w:pPr>
            <w:r>
              <w:rPr>
                <w:sz w:val="24"/>
                <w:szCs w:val="24"/>
              </w:rPr>
              <w:t>лоцира одређену временску одредницу на временскојленти;</w:t>
            </w:r>
          </w:p>
          <w:p w:rsidR="000468A7" w:rsidRDefault="000468A7" w:rsidP="000468A7">
            <w:pPr>
              <w:pStyle w:val="TableParagraph"/>
              <w:widowControl w:val="0"/>
              <w:numPr>
                <w:ilvl w:val="0"/>
                <w:numId w:val="158"/>
              </w:numPr>
              <w:tabs>
                <w:tab w:val="left" w:pos="162"/>
              </w:tabs>
              <w:autoSpaceDE w:val="0"/>
              <w:autoSpaceDN w:val="0"/>
              <w:spacing w:after="0" w:line="160" w:lineRule="exact"/>
              <w:ind w:firstLine="0"/>
              <w:rPr>
                <w:sz w:val="24"/>
                <w:szCs w:val="24"/>
              </w:rPr>
            </w:pPr>
            <w:r>
              <w:rPr>
                <w:sz w:val="24"/>
                <w:szCs w:val="24"/>
              </w:rPr>
              <w:t xml:space="preserve">разликује начине рачунања времена у прошлости </w:t>
            </w:r>
            <w:r>
              <w:rPr>
                <w:sz w:val="24"/>
                <w:szCs w:val="24"/>
              </w:rPr>
              <w:lastRenderedPageBreak/>
              <w:t>исадашњости;</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81" w:firstLine="0"/>
              <w:rPr>
                <w:sz w:val="24"/>
                <w:szCs w:val="24"/>
              </w:rPr>
            </w:pPr>
            <w:r>
              <w:rPr>
                <w:sz w:val="24"/>
                <w:szCs w:val="24"/>
              </w:rPr>
              <w:t>именујепериодепрошлостииисторијскепериодеинаведеграничне догађаје;</w:t>
            </w:r>
          </w:p>
          <w:p w:rsidR="000468A7" w:rsidRDefault="000468A7" w:rsidP="000468A7">
            <w:pPr>
              <w:pStyle w:val="TableParagraph"/>
              <w:widowControl w:val="0"/>
              <w:numPr>
                <w:ilvl w:val="0"/>
                <w:numId w:val="158"/>
              </w:numPr>
              <w:tabs>
                <w:tab w:val="left" w:pos="162"/>
              </w:tabs>
              <w:autoSpaceDE w:val="0"/>
              <w:autoSpaceDN w:val="0"/>
              <w:spacing w:after="0" w:line="159" w:lineRule="exact"/>
              <w:ind w:firstLine="0"/>
              <w:rPr>
                <w:sz w:val="24"/>
                <w:szCs w:val="24"/>
              </w:rPr>
            </w:pPr>
            <w:r>
              <w:rPr>
                <w:sz w:val="24"/>
                <w:szCs w:val="24"/>
              </w:rPr>
              <w:t>разврста историјске изворе према њиховој основнојподели;</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232" w:firstLine="0"/>
              <w:rPr>
                <w:sz w:val="24"/>
                <w:szCs w:val="24"/>
              </w:rPr>
            </w:pPr>
            <w:r>
              <w:rPr>
                <w:sz w:val="24"/>
                <w:szCs w:val="24"/>
              </w:rPr>
              <w:t>повежеврстеисторијскихизворасаустановамаукојимасечувају (архив, музеј,библиотека);</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278" w:firstLine="0"/>
              <w:rPr>
                <w:sz w:val="24"/>
                <w:szCs w:val="24"/>
              </w:rPr>
            </w:pPr>
            <w:r>
              <w:rPr>
                <w:sz w:val="24"/>
                <w:szCs w:val="24"/>
              </w:rPr>
              <w:t xml:space="preserve">наведеглавнепроналаскеиопишењиховутицајнаначинживота </w:t>
            </w:r>
            <w:r>
              <w:rPr>
                <w:spacing w:val="-3"/>
                <w:sz w:val="24"/>
                <w:szCs w:val="24"/>
              </w:rPr>
              <w:t xml:space="preserve">људи </w:t>
            </w:r>
            <w:r>
              <w:rPr>
                <w:sz w:val="24"/>
                <w:szCs w:val="24"/>
              </w:rPr>
              <w:t>упраисторији;</w:t>
            </w:r>
          </w:p>
          <w:p w:rsidR="000468A7" w:rsidRDefault="000468A7" w:rsidP="000468A7">
            <w:pPr>
              <w:pStyle w:val="TableParagraph"/>
              <w:widowControl w:val="0"/>
              <w:numPr>
                <w:ilvl w:val="0"/>
                <w:numId w:val="158"/>
              </w:numPr>
              <w:tabs>
                <w:tab w:val="left" w:pos="162"/>
              </w:tabs>
              <w:autoSpaceDE w:val="0"/>
              <w:autoSpaceDN w:val="0"/>
              <w:spacing w:after="0" w:line="159" w:lineRule="exact"/>
              <w:ind w:firstLine="0"/>
              <w:rPr>
                <w:sz w:val="24"/>
                <w:szCs w:val="24"/>
              </w:rPr>
            </w:pPr>
            <w:r>
              <w:rPr>
                <w:sz w:val="24"/>
                <w:szCs w:val="24"/>
              </w:rPr>
              <w:t>разликује основне одлике каменог и металногдоба;</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416" w:firstLine="0"/>
              <w:rPr>
                <w:sz w:val="24"/>
                <w:szCs w:val="24"/>
              </w:rPr>
            </w:pPr>
            <w:r>
              <w:rPr>
                <w:sz w:val="24"/>
                <w:szCs w:val="24"/>
              </w:rPr>
              <w:t>лоциранаисторијскојкартинајважнијецивилизацијеидржаве Старогистока;</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176" w:firstLine="0"/>
              <w:rPr>
                <w:sz w:val="24"/>
                <w:szCs w:val="24"/>
              </w:rPr>
            </w:pPr>
            <w:r>
              <w:rPr>
                <w:sz w:val="24"/>
                <w:szCs w:val="24"/>
              </w:rPr>
              <w:t xml:space="preserve">користећи историјску </w:t>
            </w:r>
            <w:r>
              <w:rPr>
                <w:spacing w:val="-4"/>
                <w:sz w:val="24"/>
                <w:szCs w:val="24"/>
              </w:rPr>
              <w:t xml:space="preserve">карту, </w:t>
            </w:r>
            <w:r>
              <w:rPr>
                <w:sz w:val="24"/>
                <w:szCs w:val="24"/>
              </w:rPr>
              <w:t>доведе у везу особине рељефа иклиме са настанком цивилизација Старогистока;</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255" w:firstLine="0"/>
              <w:rPr>
                <w:sz w:val="24"/>
                <w:szCs w:val="24"/>
              </w:rPr>
            </w:pPr>
            <w:r>
              <w:rPr>
                <w:sz w:val="24"/>
                <w:szCs w:val="24"/>
              </w:rPr>
              <w:t>одредиместоприпадникадруштвенегрупенаграфичкомприказу хијерархијезаједнице;</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60" w:firstLine="0"/>
              <w:rPr>
                <w:sz w:val="24"/>
                <w:szCs w:val="24"/>
              </w:rPr>
            </w:pPr>
            <w:r>
              <w:rPr>
                <w:sz w:val="24"/>
                <w:szCs w:val="24"/>
              </w:rPr>
              <w:t>порединачинживотаприпадникаразличитихдруштвенихслојевана Старомистоку;</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244" w:firstLine="0"/>
              <w:rPr>
                <w:sz w:val="24"/>
                <w:szCs w:val="24"/>
              </w:rPr>
            </w:pPr>
            <w:r>
              <w:rPr>
                <w:sz w:val="24"/>
                <w:szCs w:val="24"/>
              </w:rPr>
              <w:t>наведенајважнијеодликедржавногуређењацивилизацијаСтарог истока;</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142" w:firstLine="0"/>
              <w:rPr>
                <w:sz w:val="24"/>
                <w:szCs w:val="24"/>
              </w:rPr>
            </w:pPr>
            <w:r>
              <w:rPr>
                <w:sz w:val="24"/>
                <w:szCs w:val="24"/>
              </w:rPr>
              <w:t>идентификујеосновнаобележјаизначајрелигијеуцивилизацијама Старогистока;</w:t>
            </w:r>
          </w:p>
          <w:p w:rsidR="000468A7" w:rsidRDefault="000468A7" w:rsidP="000468A7">
            <w:pPr>
              <w:pStyle w:val="TableParagraph"/>
              <w:widowControl w:val="0"/>
              <w:numPr>
                <w:ilvl w:val="0"/>
                <w:numId w:val="158"/>
              </w:numPr>
              <w:tabs>
                <w:tab w:val="left" w:pos="162"/>
              </w:tabs>
              <w:autoSpaceDE w:val="0"/>
              <w:autoSpaceDN w:val="0"/>
              <w:spacing w:after="0" w:line="159" w:lineRule="exact"/>
              <w:ind w:firstLine="0"/>
              <w:rPr>
                <w:sz w:val="24"/>
                <w:szCs w:val="24"/>
              </w:rPr>
            </w:pPr>
            <w:r>
              <w:rPr>
                <w:sz w:val="24"/>
                <w:szCs w:val="24"/>
              </w:rPr>
              <w:t>разликује врсте писама цивилизација Старогистока;</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209" w:firstLine="0"/>
              <w:rPr>
                <w:sz w:val="24"/>
                <w:szCs w:val="24"/>
              </w:rPr>
            </w:pPr>
            <w:r>
              <w:rPr>
                <w:sz w:val="24"/>
                <w:szCs w:val="24"/>
              </w:rPr>
              <w:t>илуструје примерима важност утицаја привредних, научних и</w:t>
            </w:r>
            <w:r>
              <w:rPr>
                <w:spacing w:val="-3"/>
                <w:sz w:val="24"/>
                <w:szCs w:val="24"/>
              </w:rPr>
              <w:t xml:space="preserve">кул- </w:t>
            </w:r>
            <w:r>
              <w:rPr>
                <w:sz w:val="24"/>
                <w:szCs w:val="24"/>
              </w:rPr>
              <w:t>турних достигнућа народа Старог истока на савременисвет;</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154" w:firstLine="0"/>
              <w:rPr>
                <w:sz w:val="24"/>
                <w:szCs w:val="24"/>
              </w:rPr>
            </w:pPr>
            <w:r>
              <w:rPr>
                <w:sz w:val="24"/>
                <w:szCs w:val="24"/>
              </w:rPr>
              <w:t xml:space="preserve">користећидатуинформацијуилилентувремена,сместиисторијску </w:t>
            </w:r>
            <w:r>
              <w:rPr>
                <w:spacing w:val="-4"/>
                <w:sz w:val="24"/>
                <w:szCs w:val="24"/>
              </w:rPr>
              <w:t xml:space="preserve">појаву, </w:t>
            </w:r>
            <w:r>
              <w:rPr>
                <w:sz w:val="24"/>
                <w:szCs w:val="24"/>
              </w:rPr>
              <w:t>догађај и личност у одговарајући миленијум иливек;</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100" w:firstLine="0"/>
              <w:rPr>
                <w:sz w:val="24"/>
                <w:szCs w:val="24"/>
              </w:rPr>
            </w:pPr>
            <w:r>
              <w:rPr>
                <w:sz w:val="24"/>
                <w:szCs w:val="24"/>
              </w:rPr>
              <w:t xml:space="preserve">изложи, у усменом илиписаном </w:t>
            </w:r>
            <w:r>
              <w:rPr>
                <w:spacing w:val="-3"/>
                <w:sz w:val="24"/>
                <w:szCs w:val="24"/>
              </w:rPr>
              <w:t xml:space="preserve">облику, </w:t>
            </w:r>
            <w:r>
              <w:rPr>
                <w:sz w:val="24"/>
                <w:szCs w:val="24"/>
              </w:rPr>
              <w:t>историјске догађаје исправ- ним хронолошкимредоследом;</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411" w:firstLine="0"/>
              <w:rPr>
                <w:sz w:val="24"/>
                <w:szCs w:val="24"/>
              </w:rPr>
            </w:pPr>
            <w:r>
              <w:rPr>
                <w:sz w:val="24"/>
                <w:szCs w:val="24"/>
              </w:rPr>
              <w:t>прикупииприкажеподаткеизразличитихизвораин</w:t>
            </w:r>
            <w:r>
              <w:rPr>
                <w:sz w:val="24"/>
                <w:szCs w:val="24"/>
              </w:rPr>
              <w:lastRenderedPageBreak/>
              <w:t>формација везаних за одређену историјскутему;</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182" w:firstLine="0"/>
              <w:rPr>
                <w:sz w:val="24"/>
                <w:szCs w:val="24"/>
              </w:rPr>
            </w:pPr>
            <w:r>
              <w:rPr>
                <w:sz w:val="24"/>
                <w:szCs w:val="24"/>
              </w:rPr>
              <w:t>визуелнеитекстуалнеинформацијеповежесаодговарајућимисто- ријским периодом илицивилизацијом;</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103" w:firstLine="0"/>
              <w:rPr>
                <w:sz w:val="24"/>
                <w:szCs w:val="24"/>
              </w:rPr>
            </w:pPr>
            <w:r>
              <w:rPr>
                <w:sz w:val="24"/>
                <w:szCs w:val="24"/>
              </w:rPr>
              <w:t>опише особености природних услова и географског положајаантич- ке</w:t>
            </w:r>
            <w:r>
              <w:rPr>
                <w:spacing w:val="-3"/>
                <w:sz w:val="24"/>
                <w:szCs w:val="24"/>
              </w:rPr>
              <w:t>Грчке;</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416" w:firstLine="0"/>
              <w:rPr>
                <w:sz w:val="24"/>
                <w:szCs w:val="24"/>
              </w:rPr>
            </w:pPr>
            <w:r>
              <w:rPr>
                <w:sz w:val="24"/>
                <w:szCs w:val="24"/>
              </w:rPr>
              <w:t>лоциранаисторијскојкартинајважнијецивилизацијеидржаве античке</w:t>
            </w:r>
            <w:r>
              <w:rPr>
                <w:spacing w:val="-3"/>
                <w:sz w:val="24"/>
                <w:szCs w:val="24"/>
              </w:rPr>
              <w:t>Грчке;</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52" w:firstLine="0"/>
              <w:rPr>
                <w:sz w:val="24"/>
                <w:szCs w:val="24"/>
              </w:rPr>
            </w:pPr>
            <w:r>
              <w:rPr>
                <w:sz w:val="24"/>
                <w:szCs w:val="24"/>
              </w:rPr>
              <w:t>приказуједруштвенуструктуруидржавноуређењегрчкихполисана примеру Спарте иАтине;</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127" w:firstLine="0"/>
              <w:rPr>
                <w:sz w:val="24"/>
                <w:szCs w:val="24"/>
              </w:rPr>
            </w:pPr>
            <w:r>
              <w:rPr>
                <w:sz w:val="24"/>
                <w:szCs w:val="24"/>
              </w:rPr>
              <w:t>порединачинживотаприпадникаразличитихдруштвенихслојевау античкој</w:t>
            </w:r>
            <w:r>
              <w:rPr>
                <w:spacing w:val="-3"/>
                <w:sz w:val="24"/>
                <w:szCs w:val="24"/>
              </w:rPr>
              <w:t>Грчкој,</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194" w:firstLine="0"/>
              <w:rPr>
                <w:sz w:val="24"/>
                <w:szCs w:val="24"/>
              </w:rPr>
            </w:pPr>
            <w:r>
              <w:rPr>
                <w:sz w:val="24"/>
                <w:szCs w:val="24"/>
              </w:rPr>
              <w:t>идентификујеузрокеипоследицегрчко-персијскихратоваиПело- понескограта;</w:t>
            </w:r>
          </w:p>
          <w:p w:rsidR="000468A7" w:rsidRDefault="000468A7" w:rsidP="000468A7">
            <w:pPr>
              <w:pStyle w:val="TableParagraph"/>
              <w:widowControl w:val="0"/>
              <w:numPr>
                <w:ilvl w:val="0"/>
                <w:numId w:val="158"/>
              </w:numPr>
              <w:tabs>
                <w:tab w:val="left" w:pos="162"/>
              </w:tabs>
              <w:autoSpaceDE w:val="0"/>
              <w:autoSpaceDN w:val="0"/>
              <w:spacing w:after="0" w:line="159" w:lineRule="exact"/>
              <w:ind w:firstLine="0"/>
              <w:rPr>
                <w:sz w:val="24"/>
                <w:szCs w:val="24"/>
              </w:rPr>
            </w:pPr>
            <w:r>
              <w:rPr>
                <w:sz w:val="24"/>
                <w:szCs w:val="24"/>
              </w:rPr>
              <w:t>истражи основна обележја и значај религије старих</w:t>
            </w:r>
            <w:r>
              <w:rPr>
                <w:spacing w:val="-3"/>
                <w:sz w:val="24"/>
                <w:szCs w:val="24"/>
              </w:rPr>
              <w:t>Грка;</w:t>
            </w:r>
          </w:p>
          <w:p w:rsidR="000468A7" w:rsidRDefault="000468A7" w:rsidP="000468A7">
            <w:pPr>
              <w:pStyle w:val="TableParagraph"/>
              <w:widowControl w:val="0"/>
              <w:numPr>
                <w:ilvl w:val="0"/>
                <w:numId w:val="158"/>
              </w:numPr>
              <w:tabs>
                <w:tab w:val="left" w:pos="162"/>
              </w:tabs>
              <w:autoSpaceDE w:val="0"/>
              <w:autoSpaceDN w:val="0"/>
              <w:spacing w:after="0" w:line="160" w:lineRule="exact"/>
              <w:ind w:firstLine="0"/>
              <w:rPr>
                <w:sz w:val="24"/>
                <w:szCs w:val="24"/>
              </w:rPr>
            </w:pPr>
            <w:r>
              <w:rPr>
                <w:sz w:val="24"/>
                <w:szCs w:val="24"/>
              </w:rPr>
              <w:t xml:space="preserve">разликује легенде и митове </w:t>
            </w:r>
            <w:r>
              <w:rPr>
                <w:spacing w:val="-3"/>
                <w:sz w:val="24"/>
                <w:szCs w:val="24"/>
              </w:rPr>
              <w:t xml:space="preserve">од </w:t>
            </w:r>
            <w:r>
              <w:rPr>
                <w:sz w:val="24"/>
                <w:szCs w:val="24"/>
              </w:rPr>
              <w:t>историјских чињеница;</w:t>
            </w:r>
          </w:p>
          <w:p w:rsidR="000468A7" w:rsidRDefault="000468A7" w:rsidP="000468A7">
            <w:pPr>
              <w:pStyle w:val="TableParagraph"/>
              <w:widowControl w:val="0"/>
              <w:numPr>
                <w:ilvl w:val="0"/>
                <w:numId w:val="158"/>
              </w:numPr>
              <w:tabs>
                <w:tab w:val="left" w:pos="162"/>
              </w:tabs>
              <w:autoSpaceDE w:val="0"/>
              <w:autoSpaceDN w:val="0"/>
              <w:spacing w:after="0" w:line="160" w:lineRule="exact"/>
              <w:ind w:firstLine="0"/>
              <w:rPr>
                <w:sz w:val="24"/>
                <w:szCs w:val="24"/>
              </w:rPr>
            </w:pPr>
            <w:r>
              <w:rPr>
                <w:sz w:val="24"/>
                <w:szCs w:val="24"/>
              </w:rPr>
              <w:t>наведе значај и последице освајања АлександраВеликог;</w:t>
            </w:r>
          </w:p>
          <w:p w:rsidR="000468A7" w:rsidRDefault="000468A7" w:rsidP="000468A7">
            <w:pPr>
              <w:pStyle w:val="TableParagraph"/>
              <w:widowControl w:val="0"/>
              <w:numPr>
                <w:ilvl w:val="0"/>
                <w:numId w:val="158"/>
              </w:numPr>
              <w:tabs>
                <w:tab w:val="left" w:pos="161"/>
              </w:tabs>
              <w:autoSpaceDE w:val="0"/>
              <w:autoSpaceDN w:val="0"/>
              <w:spacing w:after="0" w:line="240" w:lineRule="auto"/>
              <w:ind w:right="55" w:firstLine="0"/>
              <w:rPr>
                <w:sz w:val="24"/>
                <w:szCs w:val="24"/>
              </w:rPr>
            </w:pPr>
            <w:r>
              <w:rPr>
                <w:sz w:val="24"/>
                <w:szCs w:val="24"/>
              </w:rPr>
              <w:t>илуструјепримеримаважностутицајапривредних,научнихи</w:t>
            </w:r>
            <w:r>
              <w:rPr>
                <w:spacing w:val="-3"/>
                <w:sz w:val="24"/>
                <w:szCs w:val="24"/>
              </w:rPr>
              <w:t xml:space="preserve">култур- </w:t>
            </w:r>
            <w:r>
              <w:rPr>
                <w:sz w:val="24"/>
                <w:szCs w:val="24"/>
              </w:rPr>
              <w:t>нихдостигнућаантичке</w:t>
            </w:r>
            <w:r>
              <w:rPr>
                <w:spacing w:val="-5"/>
                <w:sz w:val="24"/>
                <w:szCs w:val="24"/>
              </w:rPr>
              <w:t>Грчке</w:t>
            </w:r>
            <w:r>
              <w:rPr>
                <w:sz w:val="24"/>
                <w:szCs w:val="24"/>
              </w:rPr>
              <w:t>ихеленистичкогдобанасавременисвет;</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154" w:firstLine="0"/>
              <w:rPr>
                <w:sz w:val="24"/>
                <w:szCs w:val="24"/>
              </w:rPr>
            </w:pPr>
            <w:r>
              <w:rPr>
                <w:sz w:val="24"/>
                <w:szCs w:val="24"/>
              </w:rPr>
              <w:t xml:space="preserve">користећидатуинформацијуилилентувремена,сместиисторијску </w:t>
            </w:r>
            <w:r>
              <w:rPr>
                <w:spacing w:val="-4"/>
                <w:sz w:val="24"/>
                <w:szCs w:val="24"/>
              </w:rPr>
              <w:t xml:space="preserve">појаву, </w:t>
            </w:r>
            <w:r>
              <w:rPr>
                <w:sz w:val="24"/>
                <w:szCs w:val="24"/>
              </w:rPr>
              <w:t xml:space="preserve">догађај и личност из историје античке </w:t>
            </w:r>
            <w:r>
              <w:rPr>
                <w:spacing w:val="-4"/>
                <w:sz w:val="24"/>
                <w:szCs w:val="24"/>
              </w:rPr>
              <w:t xml:space="preserve">Грчке </w:t>
            </w:r>
            <w:r>
              <w:rPr>
                <w:sz w:val="24"/>
                <w:szCs w:val="24"/>
              </w:rPr>
              <w:t>и хеленизма у одговарајући миленијум, век илидеценију;</w:t>
            </w:r>
          </w:p>
          <w:p w:rsidR="000468A7" w:rsidRDefault="000468A7" w:rsidP="000468A7">
            <w:pPr>
              <w:pStyle w:val="TableParagraph"/>
              <w:widowControl w:val="0"/>
              <w:numPr>
                <w:ilvl w:val="0"/>
                <w:numId w:val="158"/>
              </w:numPr>
              <w:tabs>
                <w:tab w:val="left" w:pos="162"/>
              </w:tabs>
              <w:autoSpaceDE w:val="0"/>
              <w:autoSpaceDN w:val="0"/>
              <w:spacing w:after="0" w:line="158" w:lineRule="exact"/>
              <w:ind w:firstLine="0"/>
              <w:rPr>
                <w:sz w:val="24"/>
                <w:szCs w:val="24"/>
              </w:rPr>
            </w:pPr>
            <w:r>
              <w:rPr>
                <w:sz w:val="24"/>
                <w:szCs w:val="24"/>
              </w:rPr>
              <w:t>израчуна временску удаљеност између појединихдогађаја;</w:t>
            </w:r>
          </w:p>
          <w:p w:rsidR="000468A7" w:rsidRDefault="000468A7" w:rsidP="000468A7">
            <w:pPr>
              <w:pStyle w:val="TableParagraph"/>
              <w:widowControl w:val="0"/>
              <w:numPr>
                <w:ilvl w:val="0"/>
                <w:numId w:val="158"/>
              </w:numPr>
              <w:tabs>
                <w:tab w:val="left" w:pos="162"/>
              </w:tabs>
              <w:autoSpaceDE w:val="0"/>
              <w:autoSpaceDN w:val="0"/>
              <w:spacing w:after="0" w:line="160" w:lineRule="exact"/>
              <w:ind w:firstLine="0"/>
              <w:rPr>
                <w:sz w:val="24"/>
                <w:szCs w:val="24"/>
              </w:rPr>
            </w:pPr>
            <w:r>
              <w:rPr>
                <w:sz w:val="24"/>
                <w:szCs w:val="24"/>
              </w:rPr>
              <w:t>користи основне историјскепојмове;</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347" w:firstLine="0"/>
              <w:rPr>
                <w:sz w:val="24"/>
                <w:szCs w:val="24"/>
              </w:rPr>
            </w:pPr>
            <w:r>
              <w:rPr>
                <w:sz w:val="24"/>
                <w:szCs w:val="24"/>
              </w:rPr>
              <w:lastRenderedPageBreak/>
              <w:t>лоциранаисторијскојкартипросторнастанкаиширењаРимске државе;</w:t>
            </w:r>
          </w:p>
          <w:p w:rsidR="000468A7" w:rsidRDefault="000468A7" w:rsidP="000468A7">
            <w:pPr>
              <w:pStyle w:val="TableParagraph"/>
              <w:widowControl w:val="0"/>
              <w:numPr>
                <w:ilvl w:val="0"/>
                <w:numId w:val="158"/>
              </w:numPr>
              <w:tabs>
                <w:tab w:val="left" w:pos="162"/>
              </w:tabs>
              <w:autoSpaceDE w:val="0"/>
              <w:autoSpaceDN w:val="0"/>
              <w:spacing w:after="0" w:line="159" w:lineRule="exact"/>
              <w:ind w:firstLine="0"/>
              <w:rPr>
                <w:sz w:val="24"/>
                <w:szCs w:val="24"/>
              </w:rPr>
            </w:pPr>
            <w:r>
              <w:rPr>
                <w:sz w:val="24"/>
                <w:szCs w:val="24"/>
              </w:rPr>
              <w:t>наведеосновнеразликеизмеђуантичкеримскерепубликеицарства;</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268" w:firstLine="0"/>
              <w:rPr>
                <w:sz w:val="24"/>
                <w:szCs w:val="24"/>
              </w:rPr>
            </w:pPr>
            <w:r>
              <w:rPr>
                <w:sz w:val="24"/>
                <w:szCs w:val="24"/>
              </w:rPr>
              <w:t xml:space="preserve">разликује узроке </w:t>
            </w:r>
            <w:r>
              <w:rPr>
                <w:spacing w:val="-3"/>
                <w:sz w:val="24"/>
                <w:szCs w:val="24"/>
              </w:rPr>
              <w:t xml:space="preserve">од </w:t>
            </w:r>
            <w:r>
              <w:rPr>
                <w:sz w:val="24"/>
                <w:szCs w:val="24"/>
              </w:rPr>
              <w:t>последица најзначајнијих догађаја уисторији античкогРима;</w:t>
            </w:r>
          </w:p>
          <w:p w:rsidR="000468A7" w:rsidRDefault="000468A7" w:rsidP="000468A7">
            <w:pPr>
              <w:pStyle w:val="TableParagraph"/>
              <w:widowControl w:val="0"/>
              <w:numPr>
                <w:ilvl w:val="0"/>
                <w:numId w:val="158"/>
              </w:numPr>
              <w:tabs>
                <w:tab w:val="left" w:pos="162"/>
              </w:tabs>
              <w:autoSpaceDE w:val="0"/>
              <w:autoSpaceDN w:val="0"/>
              <w:spacing w:after="0" w:line="159" w:lineRule="exact"/>
              <w:ind w:firstLine="0"/>
              <w:rPr>
                <w:sz w:val="24"/>
                <w:szCs w:val="24"/>
              </w:rPr>
            </w:pPr>
            <w:r>
              <w:rPr>
                <w:sz w:val="24"/>
                <w:szCs w:val="24"/>
              </w:rPr>
              <w:t>истражи основна обележја и значај религије античкогРима;</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209" w:firstLine="0"/>
              <w:rPr>
                <w:sz w:val="24"/>
                <w:szCs w:val="24"/>
              </w:rPr>
            </w:pPr>
            <w:r>
              <w:rPr>
                <w:sz w:val="24"/>
                <w:szCs w:val="24"/>
              </w:rPr>
              <w:t>илуструје примерима важност утицаја привредних, научних и</w:t>
            </w:r>
            <w:r>
              <w:rPr>
                <w:spacing w:val="-3"/>
                <w:sz w:val="24"/>
                <w:szCs w:val="24"/>
              </w:rPr>
              <w:t xml:space="preserve">кул- </w:t>
            </w:r>
            <w:r>
              <w:rPr>
                <w:sz w:val="24"/>
                <w:szCs w:val="24"/>
              </w:rPr>
              <w:t>турних достигнућа античког Рима на савременисвет;</w:t>
            </w:r>
          </w:p>
          <w:p w:rsidR="000468A7" w:rsidRDefault="000468A7" w:rsidP="000468A7">
            <w:pPr>
              <w:pStyle w:val="TableParagraph"/>
              <w:widowControl w:val="0"/>
              <w:numPr>
                <w:ilvl w:val="0"/>
                <w:numId w:val="158"/>
              </w:numPr>
              <w:tabs>
                <w:tab w:val="left" w:pos="162"/>
              </w:tabs>
              <w:autoSpaceDE w:val="0"/>
              <w:autoSpaceDN w:val="0"/>
              <w:spacing w:after="0" w:line="240" w:lineRule="auto"/>
              <w:ind w:right="127" w:firstLine="0"/>
              <w:rPr>
                <w:sz w:val="24"/>
                <w:szCs w:val="24"/>
              </w:rPr>
            </w:pPr>
            <w:r>
              <w:rPr>
                <w:sz w:val="24"/>
                <w:szCs w:val="24"/>
              </w:rPr>
              <w:t>порединачинживотаприпадникаразличитихдруштвенихслојевау античкомРиму;</w:t>
            </w:r>
          </w:p>
          <w:p w:rsidR="000468A7" w:rsidRDefault="000468A7" w:rsidP="0051730E">
            <w:pPr>
              <w:pStyle w:val="TableParagraph"/>
              <w:tabs>
                <w:tab w:val="left" w:pos="162"/>
              </w:tabs>
              <w:spacing w:line="159" w:lineRule="exact"/>
              <w:ind w:left="56"/>
              <w:rPr>
                <w:sz w:val="24"/>
                <w:szCs w:val="24"/>
              </w:rPr>
            </w:pPr>
          </w:p>
          <w:p w:rsidR="000468A7" w:rsidRDefault="000468A7" w:rsidP="0051730E">
            <w:pPr>
              <w:pStyle w:val="TableParagraph"/>
              <w:tabs>
                <w:tab w:val="left" w:pos="162"/>
              </w:tabs>
              <w:spacing w:line="161" w:lineRule="exact"/>
              <w:ind w:left="56"/>
              <w:rPr>
                <w:sz w:val="24"/>
                <w:szCs w:val="24"/>
              </w:rPr>
            </w:pPr>
          </w:p>
        </w:tc>
        <w:tc>
          <w:tcPr>
            <w:tcW w:w="2610" w:type="dxa"/>
          </w:tcPr>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spacing w:before="1"/>
              <w:ind w:left="0"/>
              <w:rPr>
                <w:b/>
                <w:sz w:val="24"/>
                <w:szCs w:val="24"/>
              </w:rPr>
            </w:pPr>
          </w:p>
          <w:p w:rsidR="000468A7" w:rsidRDefault="000468A7" w:rsidP="0051730E">
            <w:pPr>
              <w:pStyle w:val="TableParagraph"/>
              <w:ind w:left="448" w:hanging="361"/>
              <w:jc w:val="center"/>
              <w:rPr>
                <w:b/>
                <w:sz w:val="24"/>
                <w:szCs w:val="24"/>
              </w:rPr>
            </w:pPr>
            <w:r>
              <w:rPr>
                <w:b/>
                <w:sz w:val="24"/>
                <w:szCs w:val="24"/>
              </w:rPr>
              <w:t>ОСНОВИПРОУЧАВАЊА ПРОШЛОСТИ</w:t>
            </w:r>
          </w:p>
        </w:tc>
        <w:tc>
          <w:tcPr>
            <w:tcW w:w="6480" w:type="dxa"/>
          </w:tcPr>
          <w:p w:rsidR="000468A7" w:rsidRDefault="000468A7" w:rsidP="0051730E">
            <w:pPr>
              <w:pStyle w:val="TableParagraph"/>
              <w:spacing w:before="19"/>
              <w:rPr>
                <w:sz w:val="24"/>
                <w:szCs w:val="24"/>
              </w:rPr>
            </w:pPr>
            <w:r>
              <w:rPr>
                <w:sz w:val="24"/>
                <w:szCs w:val="24"/>
              </w:rPr>
              <w:lastRenderedPageBreak/>
              <w:t>Основни садржаји</w:t>
            </w:r>
          </w:p>
          <w:p w:rsidR="000468A7" w:rsidRDefault="000468A7" w:rsidP="0051730E">
            <w:pPr>
              <w:pStyle w:val="TableParagraph"/>
              <w:spacing w:before="10"/>
              <w:ind w:left="0"/>
              <w:rPr>
                <w:b/>
                <w:sz w:val="24"/>
                <w:szCs w:val="24"/>
              </w:rPr>
            </w:pPr>
          </w:p>
          <w:p w:rsidR="000468A7" w:rsidRDefault="000468A7" w:rsidP="0051730E">
            <w:pPr>
              <w:pStyle w:val="TableParagraph"/>
              <w:rPr>
                <w:sz w:val="24"/>
                <w:szCs w:val="24"/>
              </w:rPr>
            </w:pPr>
            <w:r>
              <w:rPr>
                <w:sz w:val="24"/>
                <w:szCs w:val="24"/>
              </w:rPr>
              <w:lastRenderedPageBreak/>
              <w:t>Појам прошлости и историја као наука о прошлости људског дру- штва.</w:t>
            </w:r>
          </w:p>
          <w:p w:rsidR="000468A7" w:rsidRDefault="000468A7" w:rsidP="0051730E">
            <w:pPr>
              <w:pStyle w:val="TableParagraph"/>
              <w:spacing w:line="159" w:lineRule="exact"/>
              <w:rPr>
                <w:sz w:val="24"/>
                <w:szCs w:val="24"/>
              </w:rPr>
            </w:pPr>
            <w:r>
              <w:rPr>
                <w:sz w:val="24"/>
                <w:szCs w:val="24"/>
              </w:rPr>
              <w:t>Хронологија – рачунање времена.</w:t>
            </w:r>
          </w:p>
          <w:p w:rsidR="000468A7" w:rsidRDefault="000468A7" w:rsidP="0051730E">
            <w:pPr>
              <w:pStyle w:val="TableParagraph"/>
              <w:spacing w:line="160" w:lineRule="exact"/>
              <w:rPr>
                <w:sz w:val="24"/>
                <w:szCs w:val="24"/>
              </w:rPr>
            </w:pPr>
            <w:r>
              <w:rPr>
                <w:sz w:val="24"/>
                <w:szCs w:val="24"/>
              </w:rPr>
              <w:t>Подела прошлости и периодизација историје.</w:t>
            </w:r>
          </w:p>
          <w:p w:rsidR="000468A7" w:rsidRDefault="000468A7" w:rsidP="0051730E">
            <w:pPr>
              <w:pStyle w:val="TableParagraph"/>
              <w:rPr>
                <w:sz w:val="24"/>
                <w:szCs w:val="24"/>
              </w:rPr>
            </w:pPr>
            <w:r>
              <w:rPr>
                <w:sz w:val="24"/>
                <w:szCs w:val="24"/>
              </w:rPr>
              <w:t>Историјски извори – дефиниција, основна подела и установе у којима се чувају.</w:t>
            </w:r>
          </w:p>
          <w:p w:rsidR="000468A7" w:rsidRDefault="000468A7" w:rsidP="0051730E">
            <w:pPr>
              <w:pStyle w:val="TableParagraph"/>
              <w:spacing w:before="8"/>
              <w:ind w:left="0"/>
              <w:rPr>
                <w:b/>
                <w:sz w:val="24"/>
                <w:szCs w:val="24"/>
              </w:rPr>
            </w:pPr>
          </w:p>
          <w:p w:rsidR="000468A7" w:rsidRDefault="000468A7" w:rsidP="0051730E">
            <w:pPr>
              <w:pStyle w:val="TableParagraph"/>
              <w:rPr>
                <w:sz w:val="24"/>
                <w:szCs w:val="24"/>
              </w:rPr>
            </w:pPr>
            <w:r>
              <w:rPr>
                <w:sz w:val="24"/>
                <w:szCs w:val="24"/>
              </w:rPr>
              <w:t>Проширени садржаји</w:t>
            </w:r>
          </w:p>
          <w:p w:rsidR="000468A7" w:rsidRDefault="000468A7" w:rsidP="0051730E">
            <w:pPr>
              <w:pStyle w:val="TableParagraph"/>
              <w:spacing w:before="9"/>
              <w:ind w:left="0"/>
              <w:rPr>
                <w:b/>
                <w:sz w:val="24"/>
                <w:szCs w:val="24"/>
              </w:rPr>
            </w:pPr>
          </w:p>
          <w:p w:rsidR="000468A7" w:rsidRDefault="000468A7" w:rsidP="0051730E">
            <w:pPr>
              <w:pStyle w:val="TableParagraph"/>
              <w:spacing w:before="1"/>
              <w:ind w:right="1625"/>
              <w:rPr>
                <w:sz w:val="24"/>
                <w:szCs w:val="24"/>
              </w:rPr>
            </w:pPr>
            <w:r>
              <w:rPr>
                <w:sz w:val="24"/>
                <w:szCs w:val="24"/>
              </w:rPr>
              <w:t>Сродне науке и помоћне историјске науке. Историја око нас.</w:t>
            </w:r>
          </w:p>
          <w:p w:rsidR="000468A7" w:rsidRDefault="000468A7" w:rsidP="0051730E">
            <w:pPr>
              <w:pStyle w:val="TableParagraph"/>
              <w:spacing w:line="159" w:lineRule="exact"/>
              <w:rPr>
                <w:sz w:val="24"/>
                <w:szCs w:val="24"/>
              </w:rPr>
            </w:pPr>
            <w:r>
              <w:rPr>
                <w:sz w:val="24"/>
                <w:szCs w:val="24"/>
              </w:rPr>
              <w:t>Историјско наслеђе – тековине.</w:t>
            </w:r>
          </w:p>
        </w:tc>
      </w:tr>
      <w:tr w:rsidR="000468A7" w:rsidTr="000468A7">
        <w:trPr>
          <w:trHeight w:val="1320"/>
        </w:trPr>
        <w:tc>
          <w:tcPr>
            <w:tcW w:w="5670" w:type="dxa"/>
            <w:vMerge/>
            <w:tcBorders>
              <w:top w:val="nil"/>
            </w:tcBorders>
          </w:tcPr>
          <w:p w:rsidR="000468A7" w:rsidRDefault="000468A7" w:rsidP="0051730E">
            <w:pPr>
              <w:rPr>
                <w:rFonts w:ascii="Times New Roman" w:hAnsi="Times New Roman" w:cs="Times New Roman"/>
                <w:sz w:val="24"/>
                <w:szCs w:val="24"/>
              </w:rPr>
            </w:pPr>
          </w:p>
        </w:tc>
        <w:tc>
          <w:tcPr>
            <w:tcW w:w="2610" w:type="dxa"/>
          </w:tcPr>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spacing w:before="3"/>
              <w:ind w:left="0"/>
              <w:rPr>
                <w:b/>
                <w:sz w:val="24"/>
                <w:szCs w:val="24"/>
              </w:rPr>
            </w:pPr>
          </w:p>
          <w:p w:rsidR="000468A7" w:rsidRDefault="000468A7" w:rsidP="0051730E">
            <w:pPr>
              <w:pStyle w:val="TableParagraph"/>
              <w:ind w:left="40" w:right="30"/>
              <w:jc w:val="center"/>
              <w:rPr>
                <w:b/>
                <w:sz w:val="24"/>
                <w:szCs w:val="24"/>
              </w:rPr>
            </w:pPr>
            <w:r>
              <w:rPr>
                <w:b/>
                <w:sz w:val="24"/>
                <w:szCs w:val="24"/>
              </w:rPr>
              <w:t>ПРАИСТОРИЈА</w:t>
            </w:r>
          </w:p>
        </w:tc>
        <w:tc>
          <w:tcPr>
            <w:tcW w:w="6480" w:type="dxa"/>
          </w:tcPr>
          <w:p w:rsidR="000468A7" w:rsidRDefault="000468A7" w:rsidP="0051730E">
            <w:pPr>
              <w:pStyle w:val="TableParagraph"/>
              <w:spacing w:before="19" w:line="161" w:lineRule="exact"/>
              <w:rPr>
                <w:sz w:val="24"/>
                <w:szCs w:val="24"/>
              </w:rPr>
            </w:pPr>
            <w:r>
              <w:rPr>
                <w:sz w:val="24"/>
                <w:szCs w:val="24"/>
              </w:rPr>
              <w:t>Основни садржаји</w:t>
            </w:r>
          </w:p>
          <w:p w:rsidR="000468A7" w:rsidRDefault="000468A7" w:rsidP="0051730E">
            <w:pPr>
              <w:pStyle w:val="TableParagraph"/>
              <w:ind w:right="113"/>
              <w:rPr>
                <w:sz w:val="24"/>
                <w:szCs w:val="24"/>
              </w:rPr>
            </w:pPr>
            <w:r>
              <w:rPr>
                <w:sz w:val="24"/>
                <w:szCs w:val="24"/>
              </w:rPr>
              <w:t>Основне одлике праисторије (начин живота људи, проналасци). Подела праисторије (камено, метално доба).</w:t>
            </w:r>
          </w:p>
          <w:p w:rsidR="000468A7" w:rsidRDefault="000468A7" w:rsidP="0051730E">
            <w:pPr>
              <w:pStyle w:val="TableParagraph"/>
              <w:spacing w:before="8"/>
              <w:ind w:left="0"/>
              <w:rPr>
                <w:b/>
                <w:sz w:val="24"/>
                <w:szCs w:val="24"/>
              </w:rPr>
            </w:pPr>
          </w:p>
          <w:p w:rsidR="000468A7" w:rsidRDefault="000468A7" w:rsidP="0051730E">
            <w:pPr>
              <w:pStyle w:val="TableParagraph"/>
              <w:spacing w:before="1"/>
              <w:rPr>
                <w:sz w:val="24"/>
                <w:szCs w:val="24"/>
              </w:rPr>
            </w:pPr>
            <w:r>
              <w:rPr>
                <w:sz w:val="24"/>
                <w:szCs w:val="24"/>
              </w:rPr>
              <w:t>Проширени садржаји</w:t>
            </w:r>
          </w:p>
          <w:p w:rsidR="000468A7" w:rsidRDefault="000468A7" w:rsidP="0051730E">
            <w:pPr>
              <w:pStyle w:val="TableParagraph"/>
              <w:spacing w:before="10"/>
              <w:ind w:left="0"/>
              <w:rPr>
                <w:b/>
                <w:sz w:val="24"/>
                <w:szCs w:val="24"/>
              </w:rPr>
            </w:pPr>
          </w:p>
          <w:p w:rsidR="000468A7" w:rsidRDefault="000468A7" w:rsidP="0051730E">
            <w:pPr>
              <w:pStyle w:val="TableParagraph"/>
              <w:spacing w:line="237" w:lineRule="auto"/>
              <w:rPr>
                <w:sz w:val="24"/>
                <w:szCs w:val="24"/>
              </w:rPr>
            </w:pPr>
            <w:r>
              <w:rPr>
                <w:sz w:val="24"/>
                <w:szCs w:val="24"/>
              </w:rPr>
              <w:t>Најважнији праисторијски локалитети у Европи и Србији (Ласко, Алтамира, Лепенски Вир, Винча...).</w:t>
            </w:r>
          </w:p>
        </w:tc>
      </w:tr>
      <w:tr w:rsidR="000468A7" w:rsidTr="000468A7">
        <w:trPr>
          <w:trHeight w:val="3240"/>
        </w:trPr>
        <w:tc>
          <w:tcPr>
            <w:tcW w:w="5670" w:type="dxa"/>
            <w:vMerge/>
            <w:tcBorders>
              <w:top w:val="nil"/>
            </w:tcBorders>
          </w:tcPr>
          <w:p w:rsidR="000468A7" w:rsidRDefault="000468A7" w:rsidP="0051730E">
            <w:pPr>
              <w:rPr>
                <w:rFonts w:ascii="Times New Roman" w:hAnsi="Times New Roman" w:cs="Times New Roman"/>
                <w:sz w:val="24"/>
                <w:szCs w:val="24"/>
              </w:rPr>
            </w:pPr>
          </w:p>
        </w:tc>
        <w:tc>
          <w:tcPr>
            <w:tcW w:w="2610" w:type="dxa"/>
          </w:tcPr>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spacing w:before="9"/>
              <w:ind w:left="0"/>
              <w:rPr>
                <w:b/>
                <w:sz w:val="24"/>
                <w:szCs w:val="24"/>
              </w:rPr>
            </w:pPr>
          </w:p>
          <w:p w:rsidR="000468A7" w:rsidRDefault="000468A7" w:rsidP="0051730E">
            <w:pPr>
              <w:pStyle w:val="TableParagraph"/>
              <w:ind w:left="40" w:right="30"/>
              <w:jc w:val="center"/>
              <w:rPr>
                <w:b/>
                <w:sz w:val="24"/>
                <w:szCs w:val="24"/>
              </w:rPr>
            </w:pPr>
            <w:r>
              <w:rPr>
                <w:b/>
                <w:sz w:val="24"/>
                <w:szCs w:val="24"/>
              </w:rPr>
              <w:t>СТАРИ ИСТОК</w:t>
            </w:r>
          </w:p>
        </w:tc>
        <w:tc>
          <w:tcPr>
            <w:tcW w:w="6480" w:type="dxa"/>
          </w:tcPr>
          <w:p w:rsidR="000468A7" w:rsidRDefault="000468A7" w:rsidP="0051730E">
            <w:pPr>
              <w:pStyle w:val="TableParagraph"/>
              <w:spacing w:before="20"/>
              <w:rPr>
                <w:sz w:val="24"/>
                <w:szCs w:val="24"/>
              </w:rPr>
            </w:pPr>
            <w:r>
              <w:rPr>
                <w:sz w:val="24"/>
                <w:szCs w:val="24"/>
              </w:rPr>
              <w:t>Основни садржаји</w:t>
            </w:r>
          </w:p>
          <w:p w:rsidR="000468A7" w:rsidRDefault="000468A7" w:rsidP="0051730E">
            <w:pPr>
              <w:pStyle w:val="TableParagraph"/>
              <w:spacing w:before="9"/>
              <w:ind w:left="0"/>
              <w:rPr>
                <w:b/>
                <w:sz w:val="24"/>
                <w:szCs w:val="24"/>
              </w:rPr>
            </w:pPr>
          </w:p>
          <w:p w:rsidR="000468A7" w:rsidRDefault="000468A7" w:rsidP="0051730E">
            <w:pPr>
              <w:pStyle w:val="TableParagraph"/>
              <w:rPr>
                <w:sz w:val="24"/>
                <w:szCs w:val="24"/>
              </w:rPr>
            </w:pPr>
            <w:r>
              <w:rPr>
                <w:sz w:val="24"/>
                <w:szCs w:val="24"/>
              </w:rPr>
              <w:t>Појам Старог истока – географске одлике, најзначајније цивилизације (Месопотамија, Египат, Јудеја, Феникија).</w:t>
            </w:r>
          </w:p>
          <w:p w:rsidR="000468A7" w:rsidRDefault="000468A7" w:rsidP="0051730E">
            <w:pPr>
              <w:pStyle w:val="TableParagraph"/>
              <w:rPr>
                <w:sz w:val="24"/>
                <w:szCs w:val="24"/>
              </w:rPr>
            </w:pPr>
            <w:r>
              <w:rPr>
                <w:sz w:val="24"/>
                <w:szCs w:val="24"/>
              </w:rPr>
              <w:t>Друштвени односи (робовласничко и теократско друштво) и државно уређење (монархија –царства/краљевства) у цивилизацијама Старог истока.</w:t>
            </w:r>
          </w:p>
          <w:p w:rsidR="000468A7" w:rsidRDefault="000468A7" w:rsidP="0051730E">
            <w:pPr>
              <w:pStyle w:val="TableParagraph"/>
              <w:spacing w:line="237" w:lineRule="auto"/>
              <w:rPr>
                <w:sz w:val="24"/>
                <w:szCs w:val="24"/>
              </w:rPr>
            </w:pPr>
            <w:r>
              <w:rPr>
                <w:sz w:val="24"/>
                <w:szCs w:val="24"/>
              </w:rPr>
              <w:t>Основне одлике привреде и свакодневни живот – обичаји, занимања, култура исхране и становања.</w:t>
            </w:r>
          </w:p>
          <w:p w:rsidR="000468A7" w:rsidRDefault="000468A7" w:rsidP="0051730E">
            <w:pPr>
              <w:pStyle w:val="TableParagraph"/>
              <w:rPr>
                <w:sz w:val="24"/>
                <w:szCs w:val="24"/>
              </w:rPr>
            </w:pPr>
            <w:r>
              <w:rPr>
                <w:sz w:val="24"/>
                <w:szCs w:val="24"/>
              </w:rPr>
              <w:t>Култура и историјско наслеђе народа Старог истока – религија (мо- нотеизам и политеизам), писмо, књижевност, уметност, наука, циви- лизацијске тековине (математика, архитектура, календар, иригациони систем, саобраћајна средства, медицина, закони...).</w:t>
            </w:r>
          </w:p>
          <w:p w:rsidR="000468A7" w:rsidRDefault="000468A7" w:rsidP="0051730E">
            <w:pPr>
              <w:pStyle w:val="TableParagraph"/>
              <w:spacing w:before="27" w:line="320" w:lineRule="exact"/>
              <w:ind w:right="2063"/>
              <w:rPr>
                <w:sz w:val="24"/>
                <w:szCs w:val="24"/>
              </w:rPr>
            </w:pPr>
            <w:r>
              <w:rPr>
                <w:sz w:val="24"/>
                <w:szCs w:val="24"/>
              </w:rPr>
              <w:t>Проширени садржаји Специфичности египатске религије.</w:t>
            </w:r>
          </w:p>
          <w:p w:rsidR="000468A7" w:rsidRDefault="000468A7" w:rsidP="0051730E">
            <w:pPr>
              <w:pStyle w:val="TableParagraph"/>
              <w:spacing w:line="126" w:lineRule="exact"/>
              <w:rPr>
                <w:sz w:val="24"/>
                <w:szCs w:val="24"/>
              </w:rPr>
            </w:pPr>
            <w:r>
              <w:rPr>
                <w:sz w:val="24"/>
                <w:szCs w:val="24"/>
              </w:rPr>
              <w:t>Специфичности религија цивилизација Месопотамије.</w:t>
            </w:r>
          </w:p>
          <w:p w:rsidR="000468A7" w:rsidRDefault="000468A7" w:rsidP="0051730E">
            <w:pPr>
              <w:pStyle w:val="TableParagraph"/>
              <w:spacing w:line="160" w:lineRule="exact"/>
              <w:rPr>
                <w:sz w:val="24"/>
                <w:szCs w:val="24"/>
              </w:rPr>
            </w:pPr>
            <w:r>
              <w:rPr>
                <w:sz w:val="24"/>
                <w:szCs w:val="24"/>
              </w:rPr>
              <w:t>Основне одлике јудаизма.</w:t>
            </w:r>
          </w:p>
          <w:p w:rsidR="000468A7" w:rsidRDefault="000468A7" w:rsidP="0051730E">
            <w:pPr>
              <w:pStyle w:val="TableParagraph"/>
              <w:spacing w:line="160" w:lineRule="exact"/>
              <w:rPr>
                <w:sz w:val="24"/>
                <w:szCs w:val="24"/>
              </w:rPr>
            </w:pPr>
            <w:r>
              <w:rPr>
                <w:sz w:val="24"/>
                <w:szCs w:val="24"/>
              </w:rPr>
              <w:t>Најважније цивилизације Далеког истока (Индија, Кина).</w:t>
            </w:r>
          </w:p>
        </w:tc>
      </w:tr>
      <w:tr w:rsidR="000468A7" w:rsidTr="000468A7">
        <w:trPr>
          <w:trHeight w:val="4049"/>
        </w:trPr>
        <w:tc>
          <w:tcPr>
            <w:tcW w:w="5670" w:type="dxa"/>
            <w:vMerge/>
            <w:tcBorders>
              <w:top w:val="nil"/>
              <w:bottom w:val="nil"/>
            </w:tcBorders>
          </w:tcPr>
          <w:p w:rsidR="000468A7" w:rsidRDefault="000468A7" w:rsidP="0051730E">
            <w:pPr>
              <w:rPr>
                <w:rFonts w:ascii="Times New Roman" w:hAnsi="Times New Roman" w:cs="Times New Roman"/>
                <w:sz w:val="24"/>
                <w:szCs w:val="24"/>
              </w:rPr>
            </w:pPr>
          </w:p>
        </w:tc>
        <w:tc>
          <w:tcPr>
            <w:tcW w:w="2610" w:type="dxa"/>
          </w:tcPr>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spacing w:before="103"/>
              <w:ind w:left="39" w:right="30"/>
              <w:jc w:val="center"/>
              <w:rPr>
                <w:b/>
                <w:sz w:val="24"/>
                <w:szCs w:val="24"/>
              </w:rPr>
            </w:pPr>
            <w:r>
              <w:rPr>
                <w:b/>
                <w:sz w:val="24"/>
                <w:szCs w:val="24"/>
              </w:rPr>
              <w:t>АНТИЧКА ГРЧКА</w:t>
            </w:r>
          </w:p>
        </w:tc>
        <w:tc>
          <w:tcPr>
            <w:tcW w:w="6480" w:type="dxa"/>
          </w:tcPr>
          <w:p w:rsidR="000468A7" w:rsidRDefault="000468A7" w:rsidP="0051730E">
            <w:pPr>
              <w:pStyle w:val="TableParagraph"/>
              <w:spacing w:before="20"/>
              <w:rPr>
                <w:sz w:val="24"/>
                <w:szCs w:val="24"/>
              </w:rPr>
            </w:pPr>
            <w:r>
              <w:rPr>
                <w:sz w:val="24"/>
                <w:szCs w:val="24"/>
              </w:rPr>
              <w:t>Основни садржаји</w:t>
            </w:r>
          </w:p>
          <w:p w:rsidR="000468A7" w:rsidRDefault="000468A7" w:rsidP="0051730E">
            <w:pPr>
              <w:pStyle w:val="TableParagraph"/>
              <w:spacing w:before="9"/>
              <w:ind w:left="0"/>
              <w:rPr>
                <w:b/>
                <w:sz w:val="24"/>
                <w:szCs w:val="24"/>
              </w:rPr>
            </w:pPr>
          </w:p>
          <w:p w:rsidR="000468A7" w:rsidRDefault="000468A7" w:rsidP="0051730E">
            <w:pPr>
              <w:pStyle w:val="TableParagraph"/>
              <w:spacing w:before="1" w:line="161" w:lineRule="exact"/>
              <w:rPr>
                <w:sz w:val="24"/>
                <w:szCs w:val="24"/>
              </w:rPr>
            </w:pPr>
            <w:r>
              <w:rPr>
                <w:sz w:val="24"/>
                <w:szCs w:val="24"/>
              </w:rPr>
              <w:t>Појам античке Грчке – географске одлике.</w:t>
            </w:r>
          </w:p>
          <w:p w:rsidR="000468A7" w:rsidRDefault="000468A7" w:rsidP="0051730E">
            <w:pPr>
              <w:pStyle w:val="TableParagraph"/>
              <w:ind w:right="-12"/>
              <w:rPr>
                <w:sz w:val="24"/>
                <w:szCs w:val="24"/>
              </w:rPr>
            </w:pPr>
            <w:r>
              <w:rPr>
                <w:sz w:val="24"/>
                <w:szCs w:val="24"/>
              </w:rPr>
              <w:t xml:space="preserve">Најстарији период </w:t>
            </w:r>
            <w:r>
              <w:rPr>
                <w:spacing w:val="-3"/>
                <w:sz w:val="24"/>
                <w:szCs w:val="24"/>
              </w:rPr>
              <w:t xml:space="preserve">грчке </w:t>
            </w:r>
            <w:r>
              <w:rPr>
                <w:sz w:val="24"/>
                <w:szCs w:val="24"/>
              </w:rPr>
              <w:t xml:space="preserve">историје (Критска и Микенска цивилизација). </w:t>
            </w:r>
            <w:r>
              <w:rPr>
                <w:spacing w:val="-3"/>
                <w:sz w:val="24"/>
                <w:szCs w:val="24"/>
              </w:rPr>
              <w:t xml:space="preserve">Грчки </w:t>
            </w:r>
            <w:r>
              <w:rPr>
                <w:sz w:val="24"/>
                <w:szCs w:val="24"/>
              </w:rPr>
              <w:t>митови (појам, примери) и хомерски епови.</w:t>
            </w:r>
          </w:p>
          <w:p w:rsidR="000468A7" w:rsidRDefault="000468A7" w:rsidP="0051730E">
            <w:pPr>
              <w:pStyle w:val="TableParagraph"/>
              <w:spacing w:line="159" w:lineRule="exact"/>
              <w:rPr>
                <w:sz w:val="24"/>
                <w:szCs w:val="24"/>
              </w:rPr>
            </w:pPr>
            <w:r>
              <w:rPr>
                <w:sz w:val="24"/>
                <w:szCs w:val="24"/>
              </w:rPr>
              <w:t>Колонизација и основне одлике привреде.</w:t>
            </w:r>
          </w:p>
          <w:p w:rsidR="000468A7" w:rsidRDefault="000468A7" w:rsidP="0051730E">
            <w:pPr>
              <w:pStyle w:val="TableParagraph"/>
              <w:rPr>
                <w:sz w:val="24"/>
                <w:szCs w:val="24"/>
              </w:rPr>
            </w:pPr>
            <w:r>
              <w:rPr>
                <w:sz w:val="24"/>
                <w:szCs w:val="24"/>
              </w:rPr>
              <w:t>Полиси – Спарта и Атина (појам полиса, структура друштва, државно уређење).</w:t>
            </w:r>
          </w:p>
          <w:p w:rsidR="000468A7" w:rsidRDefault="000468A7" w:rsidP="0051730E">
            <w:pPr>
              <w:pStyle w:val="TableParagraph"/>
              <w:spacing w:line="159" w:lineRule="exact"/>
              <w:rPr>
                <w:sz w:val="24"/>
                <w:szCs w:val="24"/>
              </w:rPr>
            </w:pPr>
            <w:r>
              <w:rPr>
                <w:sz w:val="24"/>
                <w:szCs w:val="24"/>
              </w:rPr>
              <w:t>Грчко-персијски ратови.</w:t>
            </w:r>
          </w:p>
          <w:p w:rsidR="000468A7" w:rsidRDefault="000468A7" w:rsidP="0051730E">
            <w:pPr>
              <w:pStyle w:val="TableParagraph"/>
              <w:spacing w:line="160" w:lineRule="exact"/>
              <w:rPr>
                <w:sz w:val="24"/>
                <w:szCs w:val="24"/>
              </w:rPr>
            </w:pPr>
            <w:r>
              <w:rPr>
                <w:sz w:val="24"/>
                <w:szCs w:val="24"/>
              </w:rPr>
              <w:t>Пелопонески рат – узроци и последице.</w:t>
            </w:r>
          </w:p>
          <w:p w:rsidR="000468A7" w:rsidRDefault="000468A7" w:rsidP="0051730E">
            <w:pPr>
              <w:pStyle w:val="TableParagraph"/>
              <w:ind w:right="59"/>
              <w:rPr>
                <w:sz w:val="24"/>
                <w:szCs w:val="24"/>
              </w:rPr>
            </w:pPr>
            <w:r>
              <w:rPr>
                <w:spacing w:val="-3"/>
                <w:sz w:val="24"/>
                <w:szCs w:val="24"/>
              </w:rPr>
              <w:t>Култура</w:t>
            </w:r>
            <w:r>
              <w:rPr>
                <w:sz w:val="24"/>
                <w:szCs w:val="24"/>
              </w:rPr>
              <w:t>исвакодневниживот(религија,олимпијскеигре,митологија, уметност, наука, обичаји,занимања).</w:t>
            </w:r>
          </w:p>
          <w:p w:rsidR="000468A7" w:rsidRDefault="000468A7" w:rsidP="0051730E">
            <w:pPr>
              <w:pStyle w:val="TableParagraph"/>
              <w:spacing w:line="159" w:lineRule="exact"/>
              <w:rPr>
                <w:sz w:val="24"/>
                <w:szCs w:val="24"/>
              </w:rPr>
            </w:pPr>
            <w:r>
              <w:rPr>
                <w:sz w:val="24"/>
                <w:szCs w:val="24"/>
              </w:rPr>
              <w:t>Хеленистичкодобаињеговакултура.</w:t>
            </w:r>
          </w:p>
          <w:p w:rsidR="000468A7" w:rsidRDefault="000468A7" w:rsidP="0051730E">
            <w:pPr>
              <w:pStyle w:val="TableParagraph"/>
              <w:rPr>
                <w:sz w:val="24"/>
                <w:szCs w:val="24"/>
              </w:rPr>
            </w:pPr>
            <w:r>
              <w:rPr>
                <w:sz w:val="24"/>
                <w:szCs w:val="24"/>
              </w:rPr>
              <w:t>Историјско наслеђе (институције, закони, књижевност, позориште, филозофија, демократија, медицина, уметност, архитектура, беседни- штво, олимпијске игре).</w:t>
            </w:r>
          </w:p>
          <w:p w:rsidR="000468A7" w:rsidRDefault="000468A7" w:rsidP="0051730E">
            <w:pPr>
              <w:pStyle w:val="TableParagraph"/>
              <w:spacing w:before="5"/>
              <w:ind w:left="0"/>
              <w:rPr>
                <w:b/>
                <w:sz w:val="24"/>
                <w:szCs w:val="24"/>
              </w:rPr>
            </w:pPr>
          </w:p>
          <w:p w:rsidR="000468A7" w:rsidRDefault="000468A7" w:rsidP="0051730E">
            <w:pPr>
              <w:pStyle w:val="TableParagraph"/>
              <w:rPr>
                <w:sz w:val="24"/>
                <w:szCs w:val="24"/>
              </w:rPr>
            </w:pPr>
            <w:r>
              <w:rPr>
                <w:sz w:val="24"/>
                <w:szCs w:val="24"/>
              </w:rPr>
              <w:t>Проширени садржаји</w:t>
            </w:r>
          </w:p>
          <w:p w:rsidR="000468A7" w:rsidRDefault="000468A7" w:rsidP="0051730E">
            <w:pPr>
              <w:pStyle w:val="TableParagraph"/>
              <w:ind w:left="0"/>
              <w:rPr>
                <w:sz w:val="24"/>
                <w:szCs w:val="24"/>
              </w:rPr>
            </w:pPr>
            <w:r>
              <w:rPr>
                <w:sz w:val="24"/>
                <w:szCs w:val="24"/>
              </w:rPr>
              <w:t>Пелопонески рат (ток рата, најважнији догађаји и личности). Најистакнутије личности: Драконт, Перикле, Филип II, Аристотел, Aрхимед...</w:t>
            </w:r>
          </w:p>
          <w:p w:rsidR="000468A7" w:rsidRDefault="000468A7" w:rsidP="0051730E">
            <w:pPr>
              <w:pStyle w:val="TableParagraph"/>
              <w:spacing w:line="158" w:lineRule="exact"/>
              <w:rPr>
                <w:sz w:val="24"/>
                <w:szCs w:val="24"/>
              </w:rPr>
            </w:pPr>
            <w:r>
              <w:rPr>
                <w:sz w:val="24"/>
                <w:szCs w:val="24"/>
              </w:rPr>
              <w:t>Грчка митологија, пантеон.</w:t>
            </w:r>
          </w:p>
          <w:p w:rsidR="000468A7" w:rsidRDefault="000468A7" w:rsidP="0051730E">
            <w:pPr>
              <w:pStyle w:val="TableParagraph"/>
              <w:spacing w:line="161" w:lineRule="exact"/>
              <w:rPr>
                <w:sz w:val="24"/>
                <w:szCs w:val="24"/>
              </w:rPr>
            </w:pPr>
            <w:r>
              <w:rPr>
                <w:sz w:val="24"/>
                <w:szCs w:val="24"/>
              </w:rPr>
              <w:lastRenderedPageBreak/>
              <w:t>Седам светских чуда античког доба.</w:t>
            </w:r>
          </w:p>
        </w:tc>
      </w:tr>
      <w:tr w:rsidR="000468A7" w:rsidTr="000468A7">
        <w:trPr>
          <w:trHeight w:val="4049"/>
        </w:trPr>
        <w:tc>
          <w:tcPr>
            <w:tcW w:w="5670" w:type="dxa"/>
            <w:tcBorders>
              <w:top w:val="nil"/>
            </w:tcBorders>
          </w:tcPr>
          <w:p w:rsidR="000468A7" w:rsidRDefault="000468A7" w:rsidP="0051730E">
            <w:pPr>
              <w:pStyle w:val="TableParagraph"/>
              <w:spacing w:before="18"/>
              <w:rPr>
                <w:sz w:val="24"/>
                <w:szCs w:val="24"/>
              </w:rPr>
            </w:pPr>
            <w:r>
              <w:rPr>
                <w:b/>
                <w:sz w:val="24"/>
                <w:szCs w:val="24"/>
              </w:rPr>
              <w:lastRenderedPageBreak/>
              <w:t xml:space="preserve">– </w:t>
            </w:r>
            <w:r>
              <w:rPr>
                <w:sz w:val="24"/>
                <w:szCs w:val="24"/>
              </w:rPr>
              <w:t>користећи дату информацију или ленту времена, смести историјску појаву, догађај и личност из историје античког Рима у одговарајући миленијум, век или деценију.</w:t>
            </w:r>
          </w:p>
        </w:tc>
        <w:tc>
          <w:tcPr>
            <w:tcW w:w="2610" w:type="dxa"/>
          </w:tcPr>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ind w:left="0"/>
              <w:rPr>
                <w:b/>
                <w:sz w:val="24"/>
                <w:szCs w:val="24"/>
              </w:rPr>
            </w:pPr>
          </w:p>
          <w:p w:rsidR="000468A7" w:rsidRDefault="000468A7" w:rsidP="0051730E">
            <w:pPr>
              <w:pStyle w:val="TableParagraph"/>
              <w:spacing w:before="97"/>
              <w:ind w:left="392"/>
              <w:rPr>
                <w:b/>
                <w:sz w:val="24"/>
                <w:szCs w:val="24"/>
              </w:rPr>
            </w:pPr>
            <w:r>
              <w:rPr>
                <w:b/>
                <w:sz w:val="24"/>
                <w:szCs w:val="24"/>
              </w:rPr>
              <w:lastRenderedPageBreak/>
              <w:t>АНТИЧКИ РИМ</w:t>
            </w:r>
          </w:p>
        </w:tc>
        <w:tc>
          <w:tcPr>
            <w:tcW w:w="6480" w:type="dxa"/>
          </w:tcPr>
          <w:p w:rsidR="000468A7" w:rsidRDefault="000468A7" w:rsidP="0051730E">
            <w:pPr>
              <w:pStyle w:val="TableParagraph"/>
              <w:spacing w:before="18"/>
              <w:rPr>
                <w:sz w:val="24"/>
                <w:szCs w:val="24"/>
              </w:rPr>
            </w:pPr>
            <w:r>
              <w:rPr>
                <w:sz w:val="24"/>
                <w:szCs w:val="24"/>
              </w:rPr>
              <w:lastRenderedPageBreak/>
              <w:t>Основни садржаји</w:t>
            </w:r>
          </w:p>
          <w:p w:rsidR="000468A7" w:rsidRDefault="000468A7" w:rsidP="0051730E">
            <w:pPr>
              <w:pStyle w:val="TableParagraph"/>
              <w:spacing w:before="9"/>
              <w:ind w:left="0"/>
              <w:rPr>
                <w:b/>
                <w:sz w:val="24"/>
                <w:szCs w:val="24"/>
              </w:rPr>
            </w:pPr>
          </w:p>
          <w:p w:rsidR="000468A7" w:rsidRDefault="000468A7" w:rsidP="0051730E">
            <w:pPr>
              <w:pStyle w:val="TableParagraph"/>
              <w:ind w:right="113"/>
              <w:rPr>
                <w:sz w:val="24"/>
                <w:szCs w:val="24"/>
              </w:rPr>
            </w:pPr>
            <w:r>
              <w:rPr>
                <w:sz w:val="24"/>
                <w:szCs w:val="24"/>
              </w:rPr>
              <w:t>Појам античког Рима – географске одлике и периодизација. Оснивање Рима (легенда о Ромулу и Рему).</w:t>
            </w:r>
          </w:p>
          <w:p w:rsidR="000468A7" w:rsidRDefault="000468A7" w:rsidP="0051730E">
            <w:pPr>
              <w:pStyle w:val="TableParagraph"/>
              <w:spacing w:line="159" w:lineRule="exact"/>
              <w:rPr>
                <w:sz w:val="24"/>
                <w:szCs w:val="24"/>
              </w:rPr>
            </w:pPr>
            <w:r>
              <w:rPr>
                <w:sz w:val="24"/>
                <w:szCs w:val="24"/>
              </w:rPr>
              <w:t>Структура друштва и уређење Римске републике.</w:t>
            </w:r>
          </w:p>
          <w:p w:rsidR="000468A7" w:rsidRDefault="000468A7" w:rsidP="0051730E">
            <w:pPr>
              <w:pStyle w:val="TableParagraph"/>
              <w:ind w:right="460"/>
              <w:rPr>
                <w:sz w:val="24"/>
                <w:szCs w:val="24"/>
              </w:rPr>
            </w:pPr>
            <w:r>
              <w:rPr>
                <w:sz w:val="24"/>
                <w:szCs w:val="24"/>
              </w:rPr>
              <w:t>Ширење Римске државе (освајања и провинције, привреда). Рим у доба царства – принципат и доминат.</w:t>
            </w:r>
          </w:p>
          <w:p w:rsidR="000468A7" w:rsidRDefault="000468A7" w:rsidP="0051730E">
            <w:pPr>
              <w:pStyle w:val="TableParagraph"/>
              <w:ind w:right="238"/>
              <w:rPr>
                <w:sz w:val="24"/>
                <w:szCs w:val="24"/>
              </w:rPr>
            </w:pPr>
            <w:r>
              <w:rPr>
                <w:sz w:val="24"/>
                <w:szCs w:val="24"/>
              </w:rPr>
              <w:t>Култура и свакодневни живот (религија, уметност, наука, обичаји, занимања).</w:t>
            </w:r>
          </w:p>
          <w:p w:rsidR="000468A7" w:rsidRDefault="000468A7" w:rsidP="0051730E">
            <w:pPr>
              <w:pStyle w:val="TableParagraph"/>
              <w:spacing w:line="159" w:lineRule="exact"/>
              <w:rPr>
                <w:sz w:val="24"/>
                <w:szCs w:val="24"/>
              </w:rPr>
            </w:pPr>
            <w:r>
              <w:rPr>
                <w:sz w:val="24"/>
                <w:szCs w:val="24"/>
              </w:rPr>
              <w:t>Хришћанство – појава иширење.</w:t>
            </w:r>
          </w:p>
          <w:p w:rsidR="000468A7" w:rsidRDefault="000468A7" w:rsidP="0051730E">
            <w:pPr>
              <w:pStyle w:val="TableParagraph"/>
              <w:rPr>
                <w:sz w:val="24"/>
                <w:szCs w:val="24"/>
              </w:rPr>
            </w:pPr>
            <w:r>
              <w:rPr>
                <w:sz w:val="24"/>
                <w:szCs w:val="24"/>
              </w:rPr>
              <w:t>ПадЗападногримскогцарства(почетакВеликесеобенарода,подела царства и пад Западногцарства).</w:t>
            </w:r>
          </w:p>
          <w:p w:rsidR="000468A7" w:rsidRDefault="000468A7" w:rsidP="0051730E">
            <w:pPr>
              <w:pStyle w:val="TableParagraph"/>
              <w:rPr>
                <w:sz w:val="24"/>
                <w:szCs w:val="24"/>
              </w:rPr>
            </w:pPr>
            <w:r>
              <w:rPr>
                <w:sz w:val="24"/>
                <w:szCs w:val="24"/>
              </w:rPr>
              <w:lastRenderedPageBreak/>
              <w:t>Историјско наслеђе (абецеда, календар, медицина, уметност, архитектура, путеви, водовод, канализација, терме, римски бројеви, хришћанство, римско наслеђе на територији Србије).</w:t>
            </w:r>
          </w:p>
          <w:p w:rsidR="000468A7" w:rsidRDefault="000468A7" w:rsidP="0051730E">
            <w:pPr>
              <w:pStyle w:val="TableParagraph"/>
              <w:spacing w:before="27" w:line="320" w:lineRule="exact"/>
              <w:ind w:right="2944"/>
              <w:rPr>
                <w:sz w:val="24"/>
                <w:szCs w:val="24"/>
              </w:rPr>
            </w:pPr>
            <w:r>
              <w:rPr>
                <w:sz w:val="24"/>
                <w:szCs w:val="24"/>
              </w:rPr>
              <w:t>Проширени садржаји Етрурци.</w:t>
            </w:r>
          </w:p>
          <w:p w:rsidR="000468A7" w:rsidRDefault="000468A7" w:rsidP="0051730E">
            <w:pPr>
              <w:pStyle w:val="TableParagraph"/>
              <w:spacing w:line="126" w:lineRule="exact"/>
              <w:rPr>
                <w:sz w:val="24"/>
                <w:szCs w:val="24"/>
              </w:rPr>
            </w:pPr>
            <w:r>
              <w:rPr>
                <w:sz w:val="24"/>
                <w:szCs w:val="24"/>
              </w:rPr>
              <w:t>Римска војска.</w:t>
            </w:r>
          </w:p>
          <w:p w:rsidR="000468A7" w:rsidRDefault="000468A7" w:rsidP="0051730E">
            <w:pPr>
              <w:pStyle w:val="TableParagraph"/>
              <w:spacing w:line="160" w:lineRule="exact"/>
              <w:rPr>
                <w:sz w:val="24"/>
                <w:szCs w:val="24"/>
              </w:rPr>
            </w:pPr>
            <w:r>
              <w:rPr>
                <w:sz w:val="24"/>
                <w:szCs w:val="24"/>
              </w:rPr>
              <w:t>Римски градови на територији Србије.</w:t>
            </w:r>
          </w:p>
          <w:p w:rsidR="000468A7" w:rsidRDefault="000468A7" w:rsidP="0051730E">
            <w:pPr>
              <w:pStyle w:val="TableParagraph"/>
              <w:ind w:right="153"/>
              <w:rPr>
                <w:sz w:val="24"/>
                <w:szCs w:val="24"/>
              </w:rPr>
            </w:pPr>
            <w:r>
              <w:rPr>
                <w:sz w:val="24"/>
                <w:szCs w:val="24"/>
              </w:rPr>
              <w:t>Најистакнутије личности: Ханибал, Цицерон, Јулије Цезар, Клеопа- тра, Октавијан Август, Константин Велики...).</w:t>
            </w:r>
          </w:p>
          <w:p w:rsidR="000468A7" w:rsidRDefault="000468A7" w:rsidP="0051730E">
            <w:pPr>
              <w:pStyle w:val="TableParagraph"/>
              <w:ind w:right="2776"/>
              <w:rPr>
                <w:sz w:val="24"/>
                <w:szCs w:val="24"/>
              </w:rPr>
            </w:pPr>
            <w:r>
              <w:rPr>
                <w:sz w:val="24"/>
                <w:szCs w:val="24"/>
              </w:rPr>
              <w:t>Римски пантеон. Гладијаторске борбе.</w:t>
            </w:r>
          </w:p>
        </w:tc>
      </w:tr>
    </w:tbl>
    <w:p w:rsidR="000468A7" w:rsidRPr="000468A7" w:rsidRDefault="000468A7" w:rsidP="003D1358">
      <w:pPr>
        <w:jc w:val="both"/>
        <w:rPr>
          <w:rStyle w:val="fontstyle01"/>
          <w:rFonts w:ascii="Times New Roman" w:hAnsi="Times New Roman" w:cs="Times New Roman"/>
          <w:b/>
        </w:rPr>
      </w:pPr>
    </w:p>
    <w:p w:rsidR="003D1358" w:rsidRPr="0017265E" w:rsidRDefault="003D1358" w:rsidP="00EA15F9">
      <w:pPr>
        <w:jc w:val="center"/>
        <w:rPr>
          <w:rFonts w:ascii="Times New Roman" w:hAnsi="Times New Roman" w:cs="Times New Roman"/>
          <w:b/>
          <w:sz w:val="24"/>
          <w:szCs w:val="24"/>
        </w:rPr>
      </w:pPr>
      <w:r w:rsidRPr="0017265E">
        <w:rPr>
          <w:rFonts w:ascii="Times New Roman" w:hAnsi="Times New Roman" w:cs="Times New Roman"/>
          <w:b/>
          <w:sz w:val="24"/>
          <w:szCs w:val="24"/>
        </w:rPr>
        <w:t>БИОЛОГИЈА</w:t>
      </w:r>
    </w:p>
    <w:tbl>
      <w:tblPr>
        <w:tblStyle w:val="TableGrid"/>
        <w:tblpPr w:leftFromText="180" w:rightFromText="180" w:vertAnchor="text" w:horzAnchor="page" w:tblpX="874" w:tblpY="161"/>
        <w:tblW w:w="14573" w:type="dxa"/>
        <w:tblLook w:val="04A0"/>
      </w:tblPr>
      <w:tblGrid>
        <w:gridCol w:w="5853"/>
        <w:gridCol w:w="8720"/>
      </w:tblGrid>
      <w:tr w:rsidR="003D1358" w:rsidRPr="0017265E" w:rsidTr="003D1358">
        <w:trPr>
          <w:trHeight w:val="712"/>
        </w:trPr>
        <w:tc>
          <w:tcPr>
            <w:tcW w:w="5853" w:type="dxa"/>
            <w:tcBorders>
              <w:top w:val="single" w:sz="4" w:space="0" w:color="auto"/>
              <w:left w:val="single" w:sz="4" w:space="0" w:color="auto"/>
              <w:bottom w:val="single" w:sz="4" w:space="0" w:color="auto"/>
              <w:right w:val="single" w:sz="4" w:space="0" w:color="auto"/>
            </w:tcBorders>
            <w:vAlign w:val="center"/>
            <w:hideMark/>
          </w:tcPr>
          <w:p w:rsidR="003D1358" w:rsidRPr="0017265E" w:rsidRDefault="003D1358" w:rsidP="003D1358">
            <w:pPr>
              <w:spacing w:after="160" w:line="256" w:lineRule="auto"/>
              <w:rPr>
                <w:rFonts w:ascii="Times New Roman" w:eastAsia="Calibri" w:hAnsi="Times New Roman" w:cs="Times New Roman"/>
                <w:sz w:val="24"/>
                <w:szCs w:val="24"/>
              </w:rPr>
            </w:pPr>
            <w:r w:rsidRPr="0017265E">
              <w:rPr>
                <w:rFonts w:ascii="Times New Roman" w:hAnsi="Times New Roman" w:cs="Times New Roman"/>
                <w:sz w:val="24"/>
                <w:szCs w:val="24"/>
              </w:rPr>
              <w:t>Циљ</w:t>
            </w:r>
          </w:p>
        </w:tc>
        <w:tc>
          <w:tcPr>
            <w:tcW w:w="8720" w:type="dxa"/>
            <w:tcBorders>
              <w:top w:val="single" w:sz="4" w:space="0" w:color="auto"/>
              <w:left w:val="single" w:sz="4" w:space="0" w:color="auto"/>
              <w:bottom w:val="single" w:sz="4" w:space="0" w:color="auto"/>
              <w:right w:val="single" w:sz="4" w:space="0" w:color="auto"/>
            </w:tcBorders>
            <w:vAlign w:val="center"/>
            <w:hideMark/>
          </w:tcPr>
          <w:p w:rsidR="003D1358" w:rsidRPr="0017265E" w:rsidRDefault="003D1358" w:rsidP="003D1358">
            <w:pPr>
              <w:pStyle w:val="NoSpacing"/>
              <w:jc w:val="both"/>
              <w:rPr>
                <w:rFonts w:ascii="Times New Roman" w:hAnsi="Times New Roman" w:cs="Times New Roman"/>
                <w:sz w:val="24"/>
                <w:szCs w:val="24"/>
                <w:lang w:val="sr-Cyrl-CS"/>
              </w:rPr>
            </w:pPr>
            <w:r w:rsidRPr="0017265E">
              <w:rPr>
                <w:rFonts w:ascii="Times New Roman" w:hAnsi="Times New Roman" w:cs="Times New Roman"/>
                <w:bCs/>
                <w:sz w:val="24"/>
                <w:szCs w:val="24"/>
                <w:lang w:val="sr-Cyrl-CS"/>
              </w:rPr>
              <w:t>Циљ наставе и учења Биологије је да ученик, изучавањем биолошких процеса и живих бића у интеракцији са животном</w:t>
            </w:r>
            <w:r w:rsidRPr="0017265E">
              <w:rPr>
                <w:rFonts w:ascii="Times New Roman" w:hAnsi="Times New Roman" w:cs="Times New Roman"/>
                <w:sz w:val="24"/>
                <w:szCs w:val="24"/>
                <w:lang w:val="sr-Cyrl-CS"/>
              </w:rPr>
              <w:t xml:space="preserve"> средином, </w:t>
            </w:r>
            <w:r w:rsidRPr="0017265E">
              <w:rPr>
                <w:rFonts w:ascii="Times New Roman" w:eastAsia="Times New Roman" w:hAnsi="Times New Roman" w:cs="Times New Roman"/>
                <w:noProof/>
                <w:sz w:val="24"/>
                <w:szCs w:val="24"/>
                <w:lang w:val="sr-Cyrl-CS"/>
              </w:rPr>
              <w:t xml:space="preserve">развије одговоран однос према себи и природи </w:t>
            </w:r>
            <w:r w:rsidRPr="0017265E">
              <w:rPr>
                <w:rFonts w:ascii="Times New Roman" w:hAnsi="Times New Roman" w:cs="Times New Roman"/>
                <w:sz w:val="24"/>
                <w:szCs w:val="24"/>
                <w:lang w:val="sr-Cyrl-CS"/>
              </w:rPr>
              <w:t>разумевање значаја биолошке разноврсности и потребе за</w:t>
            </w:r>
            <w:r w:rsidRPr="0017265E">
              <w:rPr>
                <w:rFonts w:ascii="Times New Roman" w:eastAsia="Times New Roman" w:hAnsi="Times New Roman" w:cs="Times New Roman"/>
                <w:noProof/>
                <w:sz w:val="24"/>
                <w:szCs w:val="24"/>
                <w:lang w:val="sr-Cyrl-CS"/>
              </w:rPr>
              <w:t xml:space="preserve"> одрживим развојем.</w:t>
            </w:r>
          </w:p>
        </w:tc>
      </w:tr>
      <w:tr w:rsidR="003D1358" w:rsidRPr="0017265E" w:rsidTr="003D1358">
        <w:trPr>
          <w:trHeight w:val="396"/>
        </w:trPr>
        <w:tc>
          <w:tcPr>
            <w:tcW w:w="5853" w:type="dxa"/>
            <w:tcBorders>
              <w:top w:val="single" w:sz="4" w:space="0" w:color="auto"/>
              <w:left w:val="single" w:sz="4" w:space="0" w:color="auto"/>
              <w:bottom w:val="single" w:sz="4" w:space="0" w:color="auto"/>
              <w:right w:val="single" w:sz="4" w:space="0" w:color="auto"/>
            </w:tcBorders>
            <w:vAlign w:val="center"/>
            <w:hideMark/>
          </w:tcPr>
          <w:p w:rsidR="003D1358" w:rsidRPr="0017265E" w:rsidRDefault="003D1358" w:rsidP="003D1358">
            <w:pPr>
              <w:spacing w:after="160" w:line="256" w:lineRule="auto"/>
              <w:rPr>
                <w:rFonts w:ascii="Times New Roman" w:eastAsia="Calibri" w:hAnsi="Times New Roman" w:cs="Times New Roman"/>
                <w:sz w:val="24"/>
                <w:szCs w:val="24"/>
              </w:rPr>
            </w:pPr>
            <w:r w:rsidRPr="0017265E">
              <w:rPr>
                <w:rFonts w:ascii="Times New Roman" w:hAnsi="Times New Roman" w:cs="Times New Roman"/>
                <w:sz w:val="24"/>
                <w:szCs w:val="24"/>
              </w:rPr>
              <w:t>Разред</w:t>
            </w:r>
          </w:p>
        </w:tc>
        <w:tc>
          <w:tcPr>
            <w:tcW w:w="8720" w:type="dxa"/>
            <w:tcBorders>
              <w:top w:val="single" w:sz="4" w:space="0" w:color="auto"/>
              <w:left w:val="single" w:sz="4" w:space="0" w:color="auto"/>
              <w:bottom w:val="single" w:sz="4" w:space="0" w:color="auto"/>
              <w:right w:val="single" w:sz="4" w:space="0" w:color="auto"/>
            </w:tcBorders>
            <w:vAlign w:val="center"/>
            <w:hideMark/>
          </w:tcPr>
          <w:p w:rsidR="003D1358" w:rsidRPr="0017265E" w:rsidRDefault="003D1358" w:rsidP="003D1358">
            <w:pPr>
              <w:spacing w:after="160" w:line="256" w:lineRule="auto"/>
              <w:rPr>
                <w:rFonts w:ascii="Times New Roman" w:eastAsia="Calibri" w:hAnsi="Times New Roman" w:cs="Times New Roman"/>
                <w:b/>
                <w:bCs/>
                <w:sz w:val="24"/>
                <w:szCs w:val="24"/>
              </w:rPr>
            </w:pPr>
            <w:r w:rsidRPr="0017265E">
              <w:rPr>
                <w:rFonts w:ascii="Times New Roman" w:hAnsi="Times New Roman" w:cs="Times New Roman"/>
                <w:b/>
                <w:bCs/>
                <w:sz w:val="24"/>
                <w:szCs w:val="24"/>
              </w:rPr>
              <w:t>пети</w:t>
            </w:r>
          </w:p>
        </w:tc>
      </w:tr>
      <w:tr w:rsidR="003D1358" w:rsidRPr="0017265E" w:rsidTr="003D1358">
        <w:trPr>
          <w:trHeight w:val="396"/>
        </w:trPr>
        <w:tc>
          <w:tcPr>
            <w:tcW w:w="5853" w:type="dxa"/>
            <w:tcBorders>
              <w:top w:val="single" w:sz="4" w:space="0" w:color="auto"/>
              <w:left w:val="single" w:sz="4" w:space="0" w:color="auto"/>
              <w:bottom w:val="single" w:sz="4" w:space="0" w:color="auto"/>
              <w:right w:val="single" w:sz="4" w:space="0" w:color="auto"/>
            </w:tcBorders>
            <w:vAlign w:val="center"/>
            <w:hideMark/>
          </w:tcPr>
          <w:p w:rsidR="003D1358" w:rsidRPr="0017265E" w:rsidRDefault="003D1358" w:rsidP="003D1358">
            <w:pPr>
              <w:spacing w:after="160" w:line="256" w:lineRule="auto"/>
              <w:rPr>
                <w:rFonts w:ascii="Times New Roman" w:eastAsia="Calibri" w:hAnsi="Times New Roman" w:cs="Times New Roman"/>
                <w:sz w:val="24"/>
                <w:szCs w:val="24"/>
              </w:rPr>
            </w:pPr>
            <w:r w:rsidRPr="0017265E">
              <w:rPr>
                <w:rFonts w:ascii="Times New Roman" w:hAnsi="Times New Roman" w:cs="Times New Roman"/>
                <w:sz w:val="24"/>
                <w:szCs w:val="24"/>
              </w:rPr>
              <w:t>Годишњи фонд часова</w:t>
            </w:r>
          </w:p>
        </w:tc>
        <w:tc>
          <w:tcPr>
            <w:tcW w:w="8720" w:type="dxa"/>
            <w:tcBorders>
              <w:top w:val="single" w:sz="4" w:space="0" w:color="auto"/>
              <w:left w:val="single" w:sz="4" w:space="0" w:color="auto"/>
              <w:bottom w:val="single" w:sz="4" w:space="0" w:color="auto"/>
              <w:right w:val="single" w:sz="4" w:space="0" w:color="auto"/>
            </w:tcBorders>
            <w:vAlign w:val="center"/>
            <w:hideMark/>
          </w:tcPr>
          <w:p w:rsidR="003D1358" w:rsidRPr="0017265E" w:rsidRDefault="003D1358" w:rsidP="003D1358">
            <w:pPr>
              <w:spacing w:after="160" w:line="256" w:lineRule="auto"/>
              <w:rPr>
                <w:rFonts w:ascii="Times New Roman" w:eastAsia="Calibri" w:hAnsi="Times New Roman" w:cs="Times New Roman"/>
                <w:b/>
                <w:bCs/>
                <w:sz w:val="24"/>
                <w:szCs w:val="24"/>
              </w:rPr>
            </w:pPr>
            <w:r w:rsidRPr="0017265E">
              <w:rPr>
                <w:rFonts w:ascii="Times New Roman" w:hAnsi="Times New Roman" w:cs="Times New Roman"/>
                <w:b/>
                <w:bCs/>
                <w:sz w:val="24"/>
                <w:szCs w:val="24"/>
              </w:rPr>
              <w:t>72</w:t>
            </w:r>
          </w:p>
        </w:tc>
      </w:tr>
    </w:tbl>
    <w:p w:rsidR="003D1358" w:rsidRPr="000468A7" w:rsidRDefault="003D1358" w:rsidP="003D1358">
      <w:pPr>
        <w:rPr>
          <w:rFonts w:ascii="Times New Roman" w:hAnsi="Times New Roman" w:cs="Times New Roman"/>
          <w:sz w:val="24"/>
          <w:szCs w:val="24"/>
        </w:rPr>
      </w:pPr>
    </w:p>
    <w:tbl>
      <w:tblPr>
        <w:tblStyle w:val="TableGrid"/>
        <w:tblW w:w="14617" w:type="dxa"/>
        <w:tblInd w:w="-72" w:type="dxa"/>
        <w:tblLayout w:type="fixed"/>
        <w:tblLook w:val="04A0"/>
      </w:tblPr>
      <w:tblGrid>
        <w:gridCol w:w="5650"/>
        <w:gridCol w:w="3587"/>
        <w:gridCol w:w="5380"/>
      </w:tblGrid>
      <w:tr w:rsidR="003D1358" w:rsidRPr="0017265E" w:rsidTr="003D1358">
        <w:trPr>
          <w:trHeight w:val="917"/>
        </w:trPr>
        <w:tc>
          <w:tcPr>
            <w:tcW w:w="5650" w:type="dxa"/>
            <w:shd w:val="clear" w:color="auto" w:fill="D9D9D9" w:themeFill="background1" w:themeFillShade="D9"/>
            <w:vAlign w:val="center"/>
          </w:tcPr>
          <w:p w:rsidR="003D1358" w:rsidRPr="0017265E" w:rsidRDefault="003D1358" w:rsidP="003D1358">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ИСХОДИ</w:t>
            </w:r>
          </w:p>
          <w:p w:rsidR="003D1358" w:rsidRPr="0017265E" w:rsidRDefault="003D1358" w:rsidP="003D1358">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 завршеној области ученик ће бити у стању да</w:t>
            </w:r>
          </w:p>
        </w:tc>
        <w:tc>
          <w:tcPr>
            <w:tcW w:w="3587" w:type="dxa"/>
            <w:shd w:val="clear" w:color="auto" w:fill="D9D9D9" w:themeFill="background1" w:themeFillShade="D9"/>
            <w:vAlign w:val="center"/>
          </w:tcPr>
          <w:p w:rsidR="003D1358" w:rsidRPr="0017265E" w:rsidRDefault="003D1358" w:rsidP="003D1358">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ОБЛАСТ/ТЕМА</w:t>
            </w:r>
          </w:p>
        </w:tc>
        <w:tc>
          <w:tcPr>
            <w:tcW w:w="5380" w:type="dxa"/>
            <w:shd w:val="clear" w:color="auto" w:fill="D9D9D9" w:themeFill="background1" w:themeFillShade="D9"/>
            <w:vAlign w:val="center"/>
          </w:tcPr>
          <w:p w:rsidR="003D1358" w:rsidRPr="0017265E" w:rsidRDefault="003D1358" w:rsidP="003D1358">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САДРЖАЈИ</w:t>
            </w:r>
          </w:p>
        </w:tc>
      </w:tr>
      <w:tr w:rsidR="003D1358" w:rsidRPr="0017265E" w:rsidTr="00EA15F9">
        <w:trPr>
          <w:trHeight w:val="6386"/>
        </w:trPr>
        <w:tc>
          <w:tcPr>
            <w:tcW w:w="5650" w:type="dxa"/>
          </w:tcPr>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lastRenderedPageBreak/>
              <w:t>-истражује особине живих бића по познатој процедури и води рачуна о безбедности током рада;</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-групише жива бића према њиховим заједничким особинама;</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-одабира макроморфолошки видљиве особине важне за класификацију живих бића;</w:t>
            </w:r>
          </w:p>
          <w:p w:rsidR="003D1358" w:rsidRPr="0017265E" w:rsidRDefault="003D1358" w:rsidP="003D1358">
            <w:pPr>
              <w:pStyle w:val="NoSpacing"/>
              <w:rPr>
                <w:rFonts w:ascii="Times New Roman" w:hAnsi="Times New Roman" w:cs="Times New Roman"/>
                <w:lang w:val="sr-Cyrl-CS"/>
              </w:rPr>
            </w:pPr>
            <w:r w:rsidRPr="0017265E">
              <w:rPr>
                <w:rFonts w:ascii="Times New Roman" w:hAnsi="Times New Roman" w:cs="Times New Roman"/>
                <w:sz w:val="24"/>
                <w:szCs w:val="24"/>
              </w:rPr>
              <w:t>-једноставним цртежом приказује биолошке објекте које посматра и истражује и означава кључне детаље.</w:t>
            </w:r>
          </w:p>
        </w:tc>
        <w:tc>
          <w:tcPr>
            <w:tcW w:w="3587" w:type="dxa"/>
            <w:vAlign w:val="center"/>
          </w:tcPr>
          <w:p w:rsidR="003D1358" w:rsidRPr="0017265E" w:rsidRDefault="003D1358" w:rsidP="003D1358">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rPr>
              <w:t>ПОРЕКЛО И РАЗНОВРСНОСТ ЖИВОТА</w:t>
            </w:r>
          </w:p>
        </w:tc>
        <w:tc>
          <w:tcPr>
            <w:tcW w:w="5380" w:type="dxa"/>
            <w:vAlign w:val="center"/>
          </w:tcPr>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Жива бића, нежива природа и биологија.</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Особине живих бића: ћелијска грађа, исхрана, дисање, излучивање, надражљивост, покретљивост, размножавање, раст и развиће.</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Једноћелијски и вишећелијски организми. Основе класификације: главни (морфолошки) карактери и особине важне за класификацију. Формирање скупова карактера који се уклапају једни у друге (груписање живих бића). </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Исхрана. Храна као извор енергије и градивних супстанци потребних за обављање свих животних процеса. Дисање као размена гасова у различитим срединама. Излучивање. </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Надражљивост.</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Покретљивост – кретање.</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Размножавање: бесполно и полно. </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Раст и развиће. Дужина живота. Промене које човек пролази током развића; пубертет и полна зрелост.</w:t>
            </w:r>
          </w:p>
        </w:tc>
      </w:tr>
      <w:tr w:rsidR="003D1358" w:rsidRPr="0017265E" w:rsidTr="003D1358">
        <w:trPr>
          <w:trHeight w:val="536"/>
        </w:trPr>
        <w:tc>
          <w:tcPr>
            <w:tcW w:w="5650" w:type="dxa"/>
          </w:tcPr>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rPr>
              <w:t>-</w:t>
            </w:r>
            <w:r w:rsidRPr="0017265E">
              <w:rPr>
                <w:rFonts w:ascii="Times New Roman" w:hAnsi="Times New Roman" w:cs="Times New Roman"/>
                <w:sz w:val="24"/>
                <w:szCs w:val="24"/>
              </w:rPr>
              <w:t xml:space="preserve">идентификује основне прилагођености спољашње грађе живих бића на услове животне средине, укључујући и основне односе исхране и   </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распрострањење;</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-једноставним цртежом приказује биолошке објекте које посматра и истражује и означава кључне детаље;</w:t>
            </w:r>
          </w:p>
          <w:p w:rsidR="003D1358" w:rsidRPr="0017265E" w:rsidRDefault="003D1358" w:rsidP="003D1358">
            <w:pPr>
              <w:pStyle w:val="NoSpacing"/>
              <w:rPr>
                <w:rFonts w:ascii="Times New Roman" w:eastAsia="Times New Roman" w:hAnsi="Times New Roman" w:cs="Times New Roman"/>
                <w:lang w:val="sr-Cyrl-CS"/>
              </w:rPr>
            </w:pPr>
            <w:r w:rsidRPr="0017265E">
              <w:rPr>
                <w:rFonts w:ascii="Times New Roman" w:hAnsi="Times New Roman" w:cs="Times New Roman"/>
                <w:sz w:val="24"/>
                <w:szCs w:val="24"/>
              </w:rPr>
              <w:t>-користи доступну ИКТ и другу опрему у истраживању, обради података и приказу резултата.</w:t>
            </w:r>
          </w:p>
        </w:tc>
        <w:tc>
          <w:tcPr>
            <w:tcW w:w="3587" w:type="dxa"/>
            <w:vAlign w:val="center"/>
          </w:tcPr>
          <w:p w:rsidR="003D1358" w:rsidRPr="0017265E" w:rsidRDefault="003D1358" w:rsidP="003D1358">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rPr>
              <w:t>ЈЕДИНСТВО ГРАЂЕ И ФУНКЦИЈЕ КАО ОСНОВА ЖИВОТА</w:t>
            </w:r>
          </w:p>
        </w:tc>
        <w:tc>
          <w:tcPr>
            <w:tcW w:w="5380" w:type="dxa"/>
          </w:tcPr>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Живот у воденој и копненој средини – изглед, прилагођености на начин живота.</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Живот у води – изглед, прилагођености на начин живота. </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Живот на копну – изглед, прилагођености на начин живота.</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Живот под земљом – изглед, прилагођености на начин живота.</w:t>
            </w:r>
          </w:p>
        </w:tc>
      </w:tr>
      <w:tr w:rsidR="003D1358" w:rsidRPr="0017265E" w:rsidTr="003D1358">
        <w:trPr>
          <w:trHeight w:val="2037"/>
        </w:trPr>
        <w:tc>
          <w:tcPr>
            <w:tcW w:w="5650" w:type="dxa"/>
            <w:vAlign w:val="center"/>
          </w:tcPr>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lastRenderedPageBreak/>
              <w:t>-прикупља податке о варијабилности организама унутар једне врсте, табеларно и графички их представља и изводи једноставне закључке;</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-разликује наследне особине и особине које су резултат деловања средине, на моделима из  свакодневног живота;</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-поставља једноставне претпоставке, огледом испитује утицај срединских фактора на ненаследне особине  живих бића и критички    сагледава резултате;</w:t>
            </w:r>
          </w:p>
          <w:p w:rsidR="003D1358" w:rsidRPr="0017265E" w:rsidRDefault="003D1358" w:rsidP="003D1358">
            <w:pPr>
              <w:pStyle w:val="NoSpacing"/>
              <w:rPr>
                <w:rFonts w:ascii="Times New Roman" w:hAnsi="Times New Roman" w:cs="Times New Roman"/>
                <w:lang w:val="sr-Cyrl-CS"/>
              </w:rPr>
            </w:pPr>
            <w:r w:rsidRPr="0017265E">
              <w:rPr>
                <w:rFonts w:ascii="Times New Roman" w:hAnsi="Times New Roman" w:cs="Times New Roman"/>
                <w:sz w:val="24"/>
                <w:szCs w:val="24"/>
              </w:rPr>
              <w:t>-користи доступну ИКТ и другу опрему у истраживању, обради података и приказу  резултата.</w:t>
            </w:r>
          </w:p>
        </w:tc>
        <w:tc>
          <w:tcPr>
            <w:tcW w:w="3587" w:type="dxa"/>
            <w:vAlign w:val="center"/>
          </w:tcPr>
          <w:p w:rsidR="003D1358" w:rsidRPr="0017265E" w:rsidRDefault="003D1358" w:rsidP="003D1358">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rPr>
              <w:t>НАСЛЕЂИВАЊЕ И ЕВОЛУЦИЈА</w:t>
            </w:r>
          </w:p>
        </w:tc>
        <w:tc>
          <w:tcPr>
            <w:tcW w:w="5380" w:type="dxa"/>
          </w:tcPr>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Преношење особина са родитеља на потомке. Разлике родитеља и потомака. Разлике полног и бесполног размножавања у настанку варијабилности. Јединке унутар једне врсте се међусобно разликују (варијабилност) – узроци варијабилности: наслеђивање и утицај средине на развиће сваке јединке. Варијабилност организама унутар врсте је предуслов за еволуцију.</w:t>
            </w:r>
          </w:p>
        </w:tc>
      </w:tr>
      <w:tr w:rsidR="003D1358" w:rsidRPr="0017265E" w:rsidTr="003D1358">
        <w:trPr>
          <w:trHeight w:val="343"/>
        </w:trPr>
        <w:tc>
          <w:tcPr>
            <w:tcW w:w="5650" w:type="dxa"/>
            <w:vAlign w:val="center"/>
          </w:tcPr>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rPr>
              <w:t>-</w:t>
            </w:r>
            <w:r w:rsidRPr="0017265E">
              <w:rPr>
                <w:rFonts w:ascii="Times New Roman" w:hAnsi="Times New Roman" w:cs="Times New Roman"/>
                <w:sz w:val="24"/>
                <w:szCs w:val="24"/>
              </w:rPr>
              <w:t>доведе у везу промене у спољашњој средини (укључујући утицај човека) са губитком разноврсности живих бића на Земљи;</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-направи разлику између одговорног и неодговорног односа према живим бићима у   непосредном окружењу;</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-предлаже акције бриге о биљкама и животињама у непосредном окружењу,   </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учествује у њима, сарађује  са осталим  учесницима и решава конфликте на ненасилан  начин;</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-илуструје примерима деловање људи на животну средину и схвата последице таквих   дејстава; </w:t>
            </w:r>
          </w:p>
          <w:p w:rsidR="003D1358" w:rsidRPr="0017265E" w:rsidRDefault="003D1358" w:rsidP="003D1358">
            <w:pPr>
              <w:pStyle w:val="NoSpacing"/>
              <w:rPr>
                <w:rFonts w:ascii="Times New Roman" w:hAnsi="Times New Roman" w:cs="Times New Roman"/>
                <w:lang w:val="sr-Cyrl-CS" w:eastAsia="ar-SA"/>
              </w:rPr>
            </w:pPr>
            <w:r w:rsidRPr="0017265E">
              <w:rPr>
                <w:rFonts w:ascii="Times New Roman" w:hAnsi="Times New Roman" w:cs="Times New Roman"/>
                <w:sz w:val="24"/>
                <w:szCs w:val="24"/>
              </w:rPr>
              <w:t>-користи доступну ИКТ и другу опрему у истраживању, обради података и прикупљању резултата.</w:t>
            </w:r>
          </w:p>
        </w:tc>
        <w:tc>
          <w:tcPr>
            <w:tcW w:w="3587" w:type="dxa"/>
            <w:vAlign w:val="center"/>
          </w:tcPr>
          <w:p w:rsidR="003D1358" w:rsidRPr="0017265E" w:rsidRDefault="003D1358" w:rsidP="003D1358">
            <w:pPr>
              <w:pStyle w:val="NoSpacing"/>
              <w:jc w:val="center"/>
              <w:rPr>
                <w:rFonts w:ascii="Times New Roman" w:hAnsi="Times New Roman" w:cs="Times New Roman"/>
                <w:sz w:val="24"/>
                <w:szCs w:val="24"/>
                <w:lang w:val="sr-Cyrl-CS" w:eastAsia="ar-SA"/>
              </w:rPr>
            </w:pPr>
            <w:r w:rsidRPr="0017265E">
              <w:rPr>
                <w:rFonts w:ascii="Times New Roman" w:hAnsi="Times New Roman" w:cs="Times New Roman"/>
                <w:sz w:val="24"/>
                <w:szCs w:val="24"/>
              </w:rPr>
              <w:t>ЖИВОТ У ЕКОСИСТЕМУ</w:t>
            </w:r>
          </w:p>
        </w:tc>
        <w:tc>
          <w:tcPr>
            <w:tcW w:w="5380" w:type="dxa"/>
          </w:tcPr>
          <w:p w:rsidR="003D1358" w:rsidRPr="0017265E" w:rsidRDefault="003D1358" w:rsidP="003D1358">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Жива бића из непосредног окружења. </w:t>
            </w:r>
          </w:p>
          <w:p w:rsidR="003D1358" w:rsidRPr="0017265E" w:rsidRDefault="003D1358" w:rsidP="003D1358">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Позитиван и негативан утицај људи на жива бића и животну средину. </w:t>
            </w:r>
          </w:p>
          <w:p w:rsidR="003D1358" w:rsidRPr="0017265E" w:rsidRDefault="003D1358" w:rsidP="003D1358">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Заштита живих бића и животне средине. </w:t>
            </w:r>
          </w:p>
          <w:p w:rsidR="003D1358" w:rsidRPr="0017265E" w:rsidRDefault="003D1358" w:rsidP="003D1358">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Пројекат очувања природе у мом крају. </w:t>
            </w:r>
          </w:p>
          <w:p w:rsidR="003D1358" w:rsidRPr="0017265E" w:rsidRDefault="003D1358" w:rsidP="003D1358">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Дивље животиње као кућни љубимци – да или не. </w:t>
            </w:r>
          </w:p>
          <w:p w:rsidR="003D1358" w:rsidRPr="0017265E" w:rsidRDefault="003D1358" w:rsidP="003D1358">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Значај врста за човека (самоникло јестиво, лековито, отровно биље; животиње као храна и могући преносиоци болести, отровне животиње).</w:t>
            </w:r>
          </w:p>
        </w:tc>
      </w:tr>
      <w:tr w:rsidR="003D1358" w:rsidRPr="0017265E" w:rsidTr="003D1358">
        <w:trPr>
          <w:trHeight w:val="1843"/>
        </w:trPr>
        <w:tc>
          <w:tcPr>
            <w:tcW w:w="5650" w:type="dxa"/>
            <w:vAlign w:val="center"/>
          </w:tcPr>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-идентификује елементе здравог начина живота и у односу на њих уме да процени сопствене животне навике и избегава ризична понашања</w:t>
            </w:r>
          </w:p>
          <w:p w:rsidR="003D1358" w:rsidRPr="0017265E" w:rsidRDefault="003D1358" w:rsidP="003D1358">
            <w:pPr>
              <w:pStyle w:val="NoSpacing"/>
              <w:rPr>
                <w:rFonts w:ascii="Times New Roman" w:hAnsi="Times New Roman" w:cs="Times New Roman"/>
              </w:rPr>
            </w:pPr>
            <w:r w:rsidRPr="0017265E">
              <w:rPr>
                <w:rFonts w:ascii="Times New Roman" w:hAnsi="Times New Roman" w:cs="Times New Roman"/>
                <w:sz w:val="24"/>
                <w:szCs w:val="24"/>
              </w:rPr>
              <w:t>- користи доступну ИКТ и другу опрему у истраживању, обради података и приказу резултата.</w:t>
            </w:r>
          </w:p>
          <w:p w:rsidR="003D1358" w:rsidRPr="0017265E" w:rsidRDefault="003D1358" w:rsidP="003D1358">
            <w:pPr>
              <w:pStyle w:val="NoSpacing"/>
              <w:rPr>
                <w:rFonts w:ascii="Times New Roman" w:hAnsi="Times New Roman" w:cs="Times New Roman"/>
                <w:sz w:val="24"/>
                <w:szCs w:val="24"/>
                <w:lang w:val="sr-Cyrl-CS"/>
              </w:rPr>
            </w:pPr>
          </w:p>
        </w:tc>
        <w:tc>
          <w:tcPr>
            <w:tcW w:w="3587" w:type="dxa"/>
            <w:vAlign w:val="center"/>
          </w:tcPr>
          <w:p w:rsidR="003D1358" w:rsidRPr="0017265E" w:rsidRDefault="003D1358" w:rsidP="003D1358">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rPr>
              <w:t>ЧОВЕК И ЗДРАВЉЕ</w:t>
            </w:r>
          </w:p>
        </w:tc>
        <w:tc>
          <w:tcPr>
            <w:tcW w:w="5380" w:type="dxa"/>
          </w:tcPr>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Здрава храна и унос воде. Енергетски напици. </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Штетност дуванског дима и психоактивних супстанци. Физичка активност и здравље. </w:t>
            </w:r>
          </w:p>
          <w:p w:rsidR="003D1358" w:rsidRPr="0017265E" w:rsidRDefault="003D1358" w:rsidP="003D1358">
            <w:pPr>
              <w:pStyle w:val="NoSpacing"/>
              <w:rPr>
                <w:rFonts w:ascii="Times New Roman" w:hAnsi="Times New Roman" w:cs="Times New Roman"/>
                <w:sz w:val="24"/>
                <w:szCs w:val="24"/>
              </w:rPr>
            </w:pPr>
            <w:r w:rsidRPr="0017265E">
              <w:rPr>
                <w:rFonts w:ascii="Times New Roman" w:hAnsi="Times New Roman" w:cs="Times New Roman"/>
                <w:sz w:val="24"/>
                <w:szCs w:val="24"/>
              </w:rPr>
              <w:t>Промене у пубертету и последице прераног ступања у сексуалне односе.</w:t>
            </w:r>
          </w:p>
        </w:tc>
      </w:tr>
    </w:tbl>
    <w:p w:rsidR="003D1358" w:rsidRPr="0017265E" w:rsidRDefault="003D1358" w:rsidP="00EA15F9">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МАТЕМАТИКА</w:t>
      </w:r>
    </w:p>
    <w:tbl>
      <w:tblPr>
        <w:tblW w:w="1467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30"/>
        <w:gridCol w:w="11948"/>
      </w:tblGrid>
      <w:tr w:rsidR="003D1358" w:rsidRPr="0017265E" w:rsidTr="003D1358">
        <w:trPr>
          <w:trHeight w:val="1609"/>
        </w:trPr>
        <w:tc>
          <w:tcPr>
            <w:tcW w:w="2730"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1948"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autoSpaceDE w:val="0"/>
              <w:autoSpaceDN w:val="0"/>
              <w:spacing w:before="6" w:after="0"/>
              <w:ind w:left="216" w:right="685"/>
              <w:rPr>
                <w:rFonts w:ascii="Times New Roman" w:hAnsi="Times New Roman" w:cs="Times New Roman"/>
                <w:sz w:val="24"/>
                <w:szCs w:val="24"/>
              </w:rPr>
            </w:pPr>
            <w:r w:rsidRPr="0017265E">
              <w:rPr>
                <w:rFonts w:ascii="Times New Roman" w:hAnsi="Times New Roman" w:cs="Times New Roman"/>
                <w:sz w:val="24"/>
                <w:szCs w:val="24"/>
              </w:rPr>
              <w:t>Циљ 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w:t>
            </w:r>
          </w:p>
          <w:p w:rsidR="003D1358" w:rsidRPr="0017265E" w:rsidRDefault="003D1358" w:rsidP="003D1358">
            <w:pPr>
              <w:autoSpaceDE w:val="0"/>
              <w:autoSpaceDN w:val="0"/>
              <w:spacing w:after="0" w:line="259" w:lineRule="auto"/>
              <w:ind w:left="216" w:right="695"/>
              <w:rPr>
                <w:rFonts w:ascii="Times New Roman" w:hAnsi="Times New Roman" w:cs="Times New Roman"/>
                <w:sz w:val="24"/>
                <w:szCs w:val="24"/>
              </w:rPr>
            </w:pPr>
            <w:r w:rsidRPr="0017265E">
              <w:rPr>
                <w:rFonts w:ascii="Times New Roman" w:hAnsi="Times New Roman" w:cs="Times New Roman"/>
                <w:sz w:val="24"/>
                <w:szCs w:val="24"/>
              </w:rPr>
              <w:t>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3D1358" w:rsidRPr="0017265E" w:rsidTr="003D1358">
        <w:trPr>
          <w:trHeight w:val="434"/>
        </w:trPr>
        <w:tc>
          <w:tcPr>
            <w:tcW w:w="2730"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1948"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ПЕТИ</w:t>
            </w:r>
          </w:p>
        </w:tc>
      </w:tr>
      <w:tr w:rsidR="003D1358" w:rsidRPr="0017265E" w:rsidTr="003D1358">
        <w:trPr>
          <w:trHeight w:val="434"/>
        </w:trPr>
        <w:tc>
          <w:tcPr>
            <w:tcW w:w="2730"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1948"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144</w:t>
            </w:r>
          </w:p>
        </w:tc>
      </w:tr>
    </w:tbl>
    <w:p w:rsidR="003D1358" w:rsidRPr="0017265E" w:rsidRDefault="003D1358" w:rsidP="003D1358">
      <w:pPr>
        <w:rPr>
          <w:rFonts w:ascii="Times New Roman" w:hAnsi="Times New Roman" w:cs="Times New Roman"/>
          <w:sz w:val="24"/>
          <w:szCs w:val="24"/>
        </w:rPr>
      </w:pPr>
    </w:p>
    <w:tbl>
      <w:tblPr>
        <w:tblW w:w="1488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288"/>
        <w:gridCol w:w="4749"/>
      </w:tblGrid>
      <w:tr w:rsidR="003D1358" w:rsidRPr="0017265E" w:rsidTr="00683E4F">
        <w:trPr>
          <w:trHeight w:val="152"/>
        </w:trPr>
        <w:tc>
          <w:tcPr>
            <w:tcW w:w="5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3D1358" w:rsidRPr="0017265E" w:rsidRDefault="003D1358" w:rsidP="003D1358">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ИСХОДИ:</w:t>
            </w:r>
          </w:p>
          <w:p w:rsidR="003D1358" w:rsidRPr="0017265E" w:rsidRDefault="003D1358" w:rsidP="003D1358">
            <w:pPr>
              <w:spacing w:after="0" w:line="240"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t>По завршеној области/теми ученик ће бити у стању да:</w:t>
            </w:r>
          </w:p>
        </w:tc>
        <w:tc>
          <w:tcPr>
            <w:tcW w:w="42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3D1358" w:rsidRPr="0017265E" w:rsidRDefault="003D1358" w:rsidP="003D1358">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ОБЛАСТ/ТЕМА</w:t>
            </w:r>
          </w:p>
        </w:tc>
        <w:tc>
          <w:tcPr>
            <w:tcW w:w="474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3D1358" w:rsidRPr="0017265E" w:rsidRDefault="003D1358" w:rsidP="003D1358">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3D1358" w:rsidRPr="0017265E" w:rsidTr="00683E4F">
        <w:trPr>
          <w:trHeight w:val="152"/>
        </w:trPr>
        <w:tc>
          <w:tcPr>
            <w:tcW w:w="5850" w:type="dxa"/>
            <w:tcBorders>
              <w:top w:val="single" w:sz="4" w:space="0" w:color="000000"/>
              <w:left w:val="single" w:sz="4" w:space="0" w:color="000000"/>
              <w:bottom w:val="single" w:sz="4" w:space="0" w:color="000000"/>
              <w:right w:val="single" w:sz="4" w:space="0" w:color="000000"/>
            </w:tcBorders>
          </w:tcPr>
          <w:p w:rsidR="003D1358" w:rsidRPr="0017265E" w:rsidRDefault="003D1358" w:rsidP="003D1358">
            <w:pPr>
              <w:autoSpaceDE w:val="0"/>
              <w:autoSpaceDN w:val="0"/>
              <w:spacing w:before="49" w:after="0" w:line="240" w:lineRule="auto"/>
              <w:ind w:right="288"/>
              <w:rPr>
                <w:rFonts w:ascii="Times New Roman" w:hAnsi="Times New Roman" w:cs="Times New Roman"/>
                <w:sz w:val="24"/>
                <w:szCs w:val="24"/>
              </w:rPr>
            </w:pPr>
            <w:r w:rsidRPr="0017265E">
              <w:rPr>
                <w:rFonts w:ascii="Times New Roman" w:hAnsi="Times New Roman" w:cs="Times New Roman"/>
                <w:sz w:val="24"/>
                <w:szCs w:val="24"/>
              </w:rPr>
              <w:t>-израчуна вредност једноставнијег бројевног израза и реши једноставну линеарну једначину или неједначину (у скупу природних бројева);</w:t>
            </w:r>
          </w:p>
          <w:p w:rsidR="003D1358" w:rsidRPr="0017265E" w:rsidRDefault="003D1358" w:rsidP="003D1358">
            <w:pPr>
              <w:autoSpaceDE w:val="0"/>
              <w:autoSpaceDN w:val="0"/>
              <w:spacing w:before="11" w:after="0" w:line="240" w:lineRule="auto"/>
              <w:rPr>
                <w:rFonts w:ascii="Times New Roman" w:hAnsi="Times New Roman" w:cs="Times New Roman"/>
                <w:b/>
                <w:sz w:val="24"/>
                <w:szCs w:val="24"/>
              </w:rPr>
            </w:pPr>
          </w:p>
          <w:p w:rsidR="003D1358" w:rsidRPr="0017265E" w:rsidRDefault="003D1358" w:rsidP="003D1358">
            <w:pPr>
              <w:widowControl w:val="0"/>
              <w:numPr>
                <w:ilvl w:val="0"/>
                <w:numId w:val="53"/>
              </w:numPr>
              <w:tabs>
                <w:tab w:val="left" w:pos="163"/>
              </w:tabs>
              <w:autoSpaceDE w:val="0"/>
              <w:autoSpaceDN w:val="0"/>
              <w:spacing w:after="0" w:line="240" w:lineRule="auto"/>
              <w:jc w:val="both"/>
              <w:rPr>
                <w:rFonts w:ascii="Times New Roman" w:hAnsi="Times New Roman" w:cs="Times New Roman"/>
                <w:sz w:val="24"/>
                <w:szCs w:val="24"/>
              </w:rPr>
            </w:pPr>
            <w:r w:rsidRPr="0017265E">
              <w:rPr>
                <w:rFonts w:ascii="Times New Roman" w:hAnsi="Times New Roman" w:cs="Times New Roman"/>
                <w:sz w:val="24"/>
                <w:szCs w:val="24"/>
              </w:rPr>
              <w:t>реши једноставан проблемиз</w:t>
            </w:r>
          </w:p>
          <w:p w:rsidR="003D1358" w:rsidRPr="0017265E" w:rsidRDefault="003D1358" w:rsidP="003D1358">
            <w:pPr>
              <w:autoSpaceDE w:val="0"/>
              <w:autoSpaceDN w:val="0"/>
              <w:spacing w:before="1" w:after="0" w:line="240" w:lineRule="auto"/>
              <w:ind w:left="47" w:right="74"/>
              <w:rPr>
                <w:rFonts w:ascii="Times New Roman" w:hAnsi="Times New Roman" w:cs="Times New Roman"/>
                <w:sz w:val="24"/>
                <w:szCs w:val="24"/>
              </w:rPr>
            </w:pPr>
            <w:r w:rsidRPr="0017265E">
              <w:rPr>
                <w:rFonts w:ascii="Times New Roman" w:hAnsi="Times New Roman" w:cs="Times New Roman"/>
                <w:sz w:val="24"/>
                <w:szCs w:val="24"/>
              </w:rPr>
              <w:t>свакодневног живота користећи бројевни израз, линеарну једначину или</w:t>
            </w:r>
          </w:p>
          <w:p w:rsidR="003D1358" w:rsidRPr="0017265E" w:rsidRDefault="003D1358" w:rsidP="003D1358">
            <w:pPr>
              <w:autoSpaceDE w:val="0"/>
              <w:autoSpaceDN w:val="0"/>
              <w:spacing w:before="5" w:after="0" w:line="240" w:lineRule="auto"/>
              <w:ind w:left="47"/>
              <w:rPr>
                <w:rFonts w:ascii="Times New Roman" w:hAnsi="Times New Roman" w:cs="Times New Roman"/>
                <w:sz w:val="24"/>
                <w:szCs w:val="24"/>
              </w:rPr>
            </w:pPr>
            <w:r w:rsidRPr="0017265E">
              <w:rPr>
                <w:rFonts w:ascii="Times New Roman" w:hAnsi="Times New Roman" w:cs="Times New Roman"/>
                <w:sz w:val="24"/>
                <w:szCs w:val="24"/>
              </w:rPr>
              <w:t>неједначину (у скупу природних бројева);</w:t>
            </w:r>
          </w:p>
          <w:p w:rsidR="003D1358" w:rsidRPr="0017265E" w:rsidRDefault="003D1358" w:rsidP="003D1358">
            <w:pPr>
              <w:autoSpaceDE w:val="0"/>
              <w:autoSpaceDN w:val="0"/>
              <w:spacing w:before="5" w:after="0" w:line="240" w:lineRule="auto"/>
              <w:rPr>
                <w:rFonts w:ascii="Times New Roman" w:hAnsi="Times New Roman" w:cs="Times New Roman"/>
                <w:b/>
                <w:sz w:val="24"/>
                <w:szCs w:val="24"/>
              </w:rPr>
            </w:pPr>
          </w:p>
          <w:p w:rsidR="003D1358" w:rsidRPr="0017265E" w:rsidRDefault="003D1358" w:rsidP="003D1358">
            <w:pPr>
              <w:widowControl w:val="0"/>
              <w:numPr>
                <w:ilvl w:val="0"/>
                <w:numId w:val="53"/>
              </w:numPr>
              <w:tabs>
                <w:tab w:val="left" w:pos="163"/>
              </w:tabs>
              <w:autoSpaceDE w:val="0"/>
              <w:autoSpaceDN w:val="0"/>
              <w:spacing w:after="0" w:line="242" w:lineRule="auto"/>
              <w:ind w:right="58"/>
              <w:jc w:val="both"/>
              <w:rPr>
                <w:rFonts w:ascii="Times New Roman" w:hAnsi="Times New Roman" w:cs="Times New Roman"/>
                <w:sz w:val="24"/>
                <w:szCs w:val="24"/>
              </w:rPr>
            </w:pPr>
            <w:r w:rsidRPr="0017265E">
              <w:rPr>
                <w:rFonts w:ascii="Times New Roman" w:hAnsi="Times New Roman" w:cs="Times New Roman"/>
                <w:sz w:val="24"/>
                <w:szCs w:val="24"/>
              </w:rPr>
              <w:t>примени правила дељивости са 2, 3, 4,5, 9, 25 и декаднимјединицама;</w:t>
            </w:r>
          </w:p>
          <w:p w:rsidR="003D1358" w:rsidRPr="0017265E" w:rsidRDefault="003D1358" w:rsidP="003D1358">
            <w:pPr>
              <w:autoSpaceDE w:val="0"/>
              <w:autoSpaceDN w:val="0"/>
              <w:spacing w:after="0" w:line="240" w:lineRule="auto"/>
              <w:rPr>
                <w:rFonts w:ascii="Times New Roman" w:hAnsi="Times New Roman" w:cs="Times New Roman"/>
                <w:b/>
                <w:sz w:val="24"/>
                <w:szCs w:val="24"/>
              </w:rPr>
            </w:pPr>
          </w:p>
          <w:p w:rsidR="003D1358" w:rsidRPr="0017265E" w:rsidRDefault="003D1358" w:rsidP="003D1358">
            <w:pPr>
              <w:widowControl w:val="0"/>
              <w:numPr>
                <w:ilvl w:val="0"/>
                <w:numId w:val="53"/>
              </w:numPr>
              <w:tabs>
                <w:tab w:val="left" w:pos="163"/>
              </w:tabs>
              <w:autoSpaceDE w:val="0"/>
              <w:autoSpaceDN w:val="0"/>
              <w:spacing w:after="0" w:line="242" w:lineRule="auto"/>
              <w:ind w:right="355"/>
              <w:jc w:val="both"/>
              <w:rPr>
                <w:rFonts w:ascii="Times New Roman" w:hAnsi="Times New Roman" w:cs="Times New Roman"/>
                <w:sz w:val="24"/>
                <w:szCs w:val="24"/>
              </w:rPr>
            </w:pPr>
            <w:r w:rsidRPr="0017265E">
              <w:rPr>
                <w:rFonts w:ascii="Times New Roman" w:hAnsi="Times New Roman" w:cs="Times New Roman"/>
                <w:sz w:val="24"/>
                <w:szCs w:val="24"/>
              </w:rPr>
              <w:t>разликује просте и сложене бројеве и растави број на простечиниоце;</w:t>
            </w:r>
          </w:p>
          <w:p w:rsidR="003D1358" w:rsidRPr="0017265E" w:rsidRDefault="003D1358" w:rsidP="003D1358">
            <w:pPr>
              <w:autoSpaceDE w:val="0"/>
              <w:autoSpaceDN w:val="0"/>
              <w:spacing w:before="4" w:after="0" w:line="240" w:lineRule="auto"/>
              <w:rPr>
                <w:rFonts w:ascii="Times New Roman" w:hAnsi="Times New Roman" w:cs="Times New Roman"/>
                <w:b/>
                <w:sz w:val="24"/>
                <w:szCs w:val="24"/>
              </w:rPr>
            </w:pPr>
          </w:p>
          <w:p w:rsidR="003D1358" w:rsidRPr="0017265E" w:rsidRDefault="003D1358" w:rsidP="003D1358">
            <w:pPr>
              <w:widowControl w:val="0"/>
              <w:numPr>
                <w:ilvl w:val="0"/>
                <w:numId w:val="53"/>
              </w:numPr>
              <w:tabs>
                <w:tab w:val="left" w:pos="163"/>
              </w:tabs>
              <w:autoSpaceDE w:val="0"/>
              <w:autoSpaceDN w:val="0"/>
              <w:spacing w:before="1" w:after="0" w:line="240" w:lineRule="auto"/>
              <w:jc w:val="both"/>
              <w:rPr>
                <w:rFonts w:ascii="Times New Roman" w:hAnsi="Times New Roman" w:cs="Times New Roman"/>
                <w:sz w:val="24"/>
                <w:szCs w:val="24"/>
              </w:rPr>
            </w:pPr>
            <w:r w:rsidRPr="0017265E">
              <w:rPr>
                <w:rFonts w:ascii="Times New Roman" w:hAnsi="Times New Roman" w:cs="Times New Roman"/>
                <w:sz w:val="24"/>
                <w:szCs w:val="24"/>
              </w:rPr>
              <w:t>одреди и примени НЗС иНЗД;</w:t>
            </w:r>
          </w:p>
          <w:p w:rsidR="003D1358" w:rsidRPr="0017265E" w:rsidRDefault="003D1358" w:rsidP="003D1358">
            <w:pPr>
              <w:autoSpaceDE w:val="0"/>
              <w:autoSpaceDN w:val="0"/>
              <w:spacing w:before="10" w:after="0" w:line="240" w:lineRule="auto"/>
              <w:rPr>
                <w:rFonts w:ascii="Times New Roman" w:hAnsi="Times New Roman" w:cs="Times New Roman"/>
                <w:b/>
                <w:sz w:val="24"/>
                <w:szCs w:val="24"/>
              </w:rPr>
            </w:pPr>
          </w:p>
          <w:p w:rsidR="003D1358" w:rsidRPr="0017265E" w:rsidRDefault="003D1358" w:rsidP="003D1358">
            <w:pPr>
              <w:widowControl w:val="0"/>
              <w:numPr>
                <w:ilvl w:val="0"/>
                <w:numId w:val="53"/>
              </w:numPr>
              <w:tabs>
                <w:tab w:val="left" w:pos="163"/>
              </w:tabs>
              <w:autoSpaceDE w:val="0"/>
              <w:autoSpaceDN w:val="0"/>
              <w:spacing w:after="0" w:line="240" w:lineRule="auto"/>
              <w:ind w:right="721"/>
              <w:jc w:val="both"/>
              <w:rPr>
                <w:rFonts w:ascii="Times New Roman" w:hAnsi="Times New Roman" w:cs="Times New Roman"/>
                <w:sz w:val="24"/>
                <w:szCs w:val="24"/>
              </w:rPr>
            </w:pPr>
            <w:r w:rsidRPr="0017265E">
              <w:rPr>
                <w:rFonts w:ascii="Times New Roman" w:hAnsi="Times New Roman" w:cs="Times New Roman"/>
                <w:sz w:val="24"/>
                <w:szCs w:val="24"/>
              </w:rPr>
              <w:t>изводи скуповне операције уније, пресека, разлике иправилно</w:t>
            </w:r>
          </w:p>
          <w:p w:rsidR="003D1358" w:rsidRPr="0017265E" w:rsidRDefault="003D1358" w:rsidP="003D1358">
            <w:pPr>
              <w:autoSpaceDE w:val="0"/>
              <w:autoSpaceDN w:val="0"/>
              <w:spacing w:after="0" w:line="242" w:lineRule="auto"/>
              <w:ind w:left="47" w:right="584"/>
              <w:rPr>
                <w:rFonts w:ascii="Times New Roman" w:hAnsi="Times New Roman" w:cs="Times New Roman"/>
                <w:sz w:val="24"/>
                <w:szCs w:val="24"/>
              </w:rPr>
            </w:pPr>
            <w:r w:rsidRPr="0017265E">
              <w:rPr>
                <w:rFonts w:ascii="Times New Roman" w:hAnsi="Times New Roman" w:cs="Times New Roman"/>
                <w:sz w:val="24"/>
                <w:szCs w:val="24"/>
              </w:rPr>
              <w:t>употребљава одговарајуће скуповне ознаке;</w:t>
            </w:r>
          </w:p>
          <w:p w:rsidR="003D1358" w:rsidRPr="0017265E" w:rsidRDefault="003D1358" w:rsidP="003D1358">
            <w:pPr>
              <w:autoSpaceDE w:val="0"/>
              <w:autoSpaceDN w:val="0"/>
              <w:spacing w:before="1" w:after="0" w:line="240" w:lineRule="auto"/>
              <w:rPr>
                <w:rFonts w:ascii="Times New Roman" w:hAnsi="Times New Roman" w:cs="Times New Roman"/>
                <w:b/>
                <w:sz w:val="24"/>
                <w:szCs w:val="24"/>
              </w:rPr>
            </w:pPr>
          </w:p>
          <w:p w:rsidR="003D1358" w:rsidRPr="0017265E" w:rsidRDefault="003D1358" w:rsidP="003D1358">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-правилно користи речи и, или, не, сваки у математичко-логичком смислу;</w:t>
            </w:r>
          </w:p>
        </w:tc>
        <w:tc>
          <w:tcPr>
            <w:tcW w:w="4288" w:type="dxa"/>
            <w:tcBorders>
              <w:top w:val="single" w:sz="4" w:space="0" w:color="000000"/>
              <w:left w:val="single" w:sz="4" w:space="0" w:color="000000"/>
              <w:bottom w:val="single" w:sz="4" w:space="0" w:color="000000"/>
              <w:right w:val="single" w:sz="4" w:space="0" w:color="000000"/>
            </w:tcBorders>
            <w:vAlign w:val="center"/>
            <w:hideMark/>
          </w:tcPr>
          <w:p w:rsidR="003D1358" w:rsidRPr="0017265E" w:rsidRDefault="003D1358" w:rsidP="003D1358">
            <w:pPr>
              <w:spacing w:after="16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lastRenderedPageBreak/>
              <w:t>ПРИРОДНИ БРОЈЕВИ И ДЕЉИВОСТ</w:t>
            </w:r>
          </w:p>
        </w:tc>
        <w:tc>
          <w:tcPr>
            <w:tcW w:w="4749" w:type="dxa"/>
            <w:tcBorders>
              <w:top w:val="single" w:sz="4" w:space="0" w:color="000000"/>
              <w:left w:val="single" w:sz="4" w:space="0" w:color="000000"/>
              <w:bottom w:val="single" w:sz="4" w:space="0" w:color="000000"/>
              <w:right w:val="single" w:sz="4" w:space="0" w:color="000000"/>
            </w:tcBorders>
          </w:tcPr>
          <w:p w:rsidR="003D1358" w:rsidRPr="0017265E" w:rsidRDefault="003D1358" w:rsidP="003D1358">
            <w:pPr>
              <w:autoSpaceDE w:val="0"/>
              <w:autoSpaceDN w:val="0"/>
              <w:spacing w:before="54" w:after="0" w:line="240" w:lineRule="auto"/>
              <w:ind w:left="43"/>
              <w:rPr>
                <w:rFonts w:ascii="Times New Roman" w:hAnsi="Times New Roman" w:cs="Times New Roman"/>
                <w:sz w:val="24"/>
                <w:szCs w:val="24"/>
              </w:rPr>
            </w:pPr>
            <w:r w:rsidRPr="0017265E">
              <w:rPr>
                <w:rFonts w:ascii="Times New Roman" w:hAnsi="Times New Roman" w:cs="Times New Roman"/>
                <w:sz w:val="24"/>
                <w:szCs w:val="24"/>
              </w:rPr>
              <w:t>Први део</w:t>
            </w:r>
          </w:p>
          <w:p w:rsidR="003D1358" w:rsidRPr="0017265E" w:rsidRDefault="003D1358" w:rsidP="003D1358">
            <w:pPr>
              <w:autoSpaceDE w:val="0"/>
              <w:autoSpaceDN w:val="0"/>
              <w:spacing w:before="5" w:after="0" w:line="240" w:lineRule="auto"/>
              <w:rPr>
                <w:rFonts w:ascii="Times New Roman" w:hAnsi="Times New Roman" w:cs="Times New Roman"/>
                <w:b/>
                <w:sz w:val="24"/>
                <w:szCs w:val="24"/>
              </w:rPr>
            </w:pPr>
          </w:p>
          <w:p w:rsidR="003D1358" w:rsidRPr="0017265E" w:rsidRDefault="003D1358" w:rsidP="003D1358">
            <w:pPr>
              <w:autoSpaceDE w:val="0"/>
              <w:autoSpaceDN w:val="0"/>
              <w:spacing w:after="0" w:line="240" w:lineRule="auto"/>
              <w:ind w:left="43" w:right="150"/>
              <w:rPr>
                <w:rFonts w:ascii="Times New Roman" w:hAnsi="Times New Roman" w:cs="Times New Roman"/>
                <w:sz w:val="24"/>
                <w:szCs w:val="24"/>
              </w:rPr>
            </w:pPr>
            <w:r w:rsidRPr="0017265E">
              <w:rPr>
                <w:rFonts w:ascii="Times New Roman" w:hAnsi="Times New Roman" w:cs="Times New Roman"/>
                <w:sz w:val="24"/>
                <w:szCs w:val="24"/>
              </w:rPr>
              <w:t>Својства операција сабирања, множења, одузимања и</w:t>
            </w:r>
          </w:p>
          <w:p w:rsidR="003D1358" w:rsidRPr="0017265E" w:rsidRDefault="003D1358" w:rsidP="003D1358">
            <w:pPr>
              <w:autoSpaceDE w:val="0"/>
              <w:autoSpaceDN w:val="0"/>
              <w:spacing w:before="5" w:after="0" w:line="240" w:lineRule="auto"/>
              <w:ind w:left="43"/>
              <w:rPr>
                <w:rFonts w:ascii="Times New Roman" w:hAnsi="Times New Roman" w:cs="Times New Roman"/>
                <w:sz w:val="24"/>
                <w:szCs w:val="24"/>
              </w:rPr>
            </w:pPr>
            <w:r w:rsidRPr="0017265E">
              <w:rPr>
                <w:rFonts w:ascii="Times New Roman" w:hAnsi="Times New Roman" w:cs="Times New Roman"/>
                <w:sz w:val="24"/>
                <w:szCs w:val="24"/>
              </w:rPr>
              <w:t>дељења у скупу N0 .</w:t>
            </w:r>
          </w:p>
          <w:p w:rsidR="003D1358" w:rsidRPr="0017265E" w:rsidRDefault="003D1358" w:rsidP="003D1358">
            <w:pPr>
              <w:autoSpaceDE w:val="0"/>
              <w:autoSpaceDN w:val="0"/>
              <w:spacing w:after="0" w:line="240" w:lineRule="auto"/>
              <w:ind w:left="43" w:right="150"/>
              <w:rPr>
                <w:rFonts w:ascii="Times New Roman" w:hAnsi="Times New Roman" w:cs="Times New Roman"/>
                <w:sz w:val="24"/>
                <w:szCs w:val="24"/>
              </w:rPr>
            </w:pPr>
            <w:r w:rsidRPr="0017265E">
              <w:rPr>
                <w:rFonts w:ascii="Times New Roman" w:hAnsi="Times New Roman" w:cs="Times New Roman"/>
                <w:sz w:val="24"/>
                <w:szCs w:val="24"/>
              </w:rPr>
              <w:t>Дељење са остатком у скупу Н0 (једнакост а = bq + r, 0 ≤ r&lt;b).</w:t>
            </w:r>
          </w:p>
          <w:p w:rsidR="003D1358" w:rsidRPr="0017265E" w:rsidRDefault="003D1358" w:rsidP="003D1358">
            <w:pPr>
              <w:autoSpaceDE w:val="0"/>
              <w:autoSpaceDN w:val="0"/>
              <w:spacing w:after="0" w:line="240" w:lineRule="auto"/>
              <w:ind w:left="43" w:right="17"/>
              <w:rPr>
                <w:rFonts w:ascii="Times New Roman" w:hAnsi="Times New Roman" w:cs="Times New Roman"/>
                <w:sz w:val="24"/>
                <w:szCs w:val="24"/>
              </w:rPr>
            </w:pPr>
            <w:r w:rsidRPr="0017265E">
              <w:rPr>
                <w:rFonts w:ascii="Times New Roman" w:hAnsi="Times New Roman" w:cs="Times New Roman"/>
                <w:sz w:val="24"/>
                <w:szCs w:val="24"/>
              </w:rPr>
              <w:t>Својства дељивости; чиниоци и садржаоци природног броја.</w:t>
            </w:r>
          </w:p>
          <w:p w:rsidR="003D1358" w:rsidRPr="0017265E" w:rsidRDefault="003D1358" w:rsidP="003D1358">
            <w:pPr>
              <w:autoSpaceDE w:val="0"/>
              <w:autoSpaceDN w:val="0"/>
              <w:spacing w:after="0" w:line="240" w:lineRule="auto"/>
              <w:ind w:left="43" w:right="245"/>
              <w:rPr>
                <w:rFonts w:ascii="Times New Roman" w:hAnsi="Times New Roman" w:cs="Times New Roman"/>
                <w:sz w:val="24"/>
                <w:szCs w:val="24"/>
              </w:rPr>
            </w:pPr>
            <w:r w:rsidRPr="0017265E">
              <w:rPr>
                <w:rFonts w:ascii="Times New Roman" w:hAnsi="Times New Roman" w:cs="Times New Roman"/>
                <w:sz w:val="24"/>
                <w:szCs w:val="24"/>
              </w:rPr>
              <w:t>Дељивост са 2, 5 и декадним јединицама.</w:t>
            </w:r>
          </w:p>
          <w:p w:rsidR="003D1358" w:rsidRPr="0017265E" w:rsidRDefault="003D1358" w:rsidP="003D1358">
            <w:pPr>
              <w:autoSpaceDE w:val="0"/>
              <w:autoSpaceDN w:val="0"/>
              <w:spacing w:after="0" w:line="240" w:lineRule="auto"/>
              <w:rPr>
                <w:rFonts w:ascii="Times New Roman" w:hAnsi="Times New Roman" w:cs="Times New Roman"/>
                <w:sz w:val="24"/>
                <w:szCs w:val="24"/>
              </w:rPr>
            </w:pPr>
            <w:r w:rsidRPr="0017265E">
              <w:rPr>
                <w:rFonts w:ascii="Times New Roman" w:hAnsi="Times New Roman" w:cs="Times New Roman"/>
                <w:sz w:val="24"/>
                <w:szCs w:val="24"/>
              </w:rPr>
              <w:t>Дељивост са 4 и 25.</w:t>
            </w:r>
          </w:p>
          <w:p w:rsidR="003D1358" w:rsidRPr="0017265E" w:rsidRDefault="003D1358" w:rsidP="003D1358">
            <w:pPr>
              <w:autoSpaceDE w:val="0"/>
              <w:autoSpaceDN w:val="0"/>
              <w:spacing w:before="1" w:after="0" w:line="240" w:lineRule="auto"/>
              <w:ind w:left="43"/>
              <w:rPr>
                <w:rFonts w:ascii="Times New Roman" w:hAnsi="Times New Roman" w:cs="Times New Roman"/>
                <w:sz w:val="24"/>
                <w:szCs w:val="24"/>
              </w:rPr>
            </w:pPr>
            <w:r w:rsidRPr="0017265E">
              <w:rPr>
                <w:rFonts w:ascii="Times New Roman" w:hAnsi="Times New Roman" w:cs="Times New Roman"/>
                <w:sz w:val="24"/>
                <w:szCs w:val="24"/>
              </w:rPr>
              <w:t>Дељивост са 3 и 9.</w:t>
            </w:r>
          </w:p>
          <w:p w:rsidR="003D1358" w:rsidRPr="0017265E" w:rsidRDefault="003D1358" w:rsidP="003D1358">
            <w:pPr>
              <w:autoSpaceDE w:val="0"/>
              <w:autoSpaceDN w:val="0"/>
              <w:spacing w:after="0" w:line="240" w:lineRule="auto"/>
              <w:ind w:left="43" w:right="52"/>
              <w:rPr>
                <w:rFonts w:ascii="Times New Roman" w:hAnsi="Times New Roman" w:cs="Times New Roman"/>
                <w:sz w:val="24"/>
                <w:szCs w:val="24"/>
              </w:rPr>
            </w:pPr>
            <w:r w:rsidRPr="0017265E">
              <w:rPr>
                <w:rFonts w:ascii="Times New Roman" w:hAnsi="Times New Roman" w:cs="Times New Roman"/>
                <w:sz w:val="24"/>
                <w:szCs w:val="24"/>
              </w:rPr>
              <w:t>Скупови и скуповне операције: унија, пресек и разлика.</w:t>
            </w:r>
          </w:p>
          <w:p w:rsidR="003D1358" w:rsidRPr="0017265E" w:rsidRDefault="003D1358" w:rsidP="003D1358">
            <w:pPr>
              <w:autoSpaceDE w:val="0"/>
              <w:autoSpaceDN w:val="0"/>
              <w:spacing w:before="4" w:after="0" w:line="240" w:lineRule="auto"/>
              <w:rPr>
                <w:rFonts w:ascii="Times New Roman" w:hAnsi="Times New Roman" w:cs="Times New Roman"/>
                <w:b/>
                <w:sz w:val="24"/>
                <w:szCs w:val="24"/>
              </w:rPr>
            </w:pPr>
          </w:p>
          <w:p w:rsidR="003D1358" w:rsidRPr="0017265E" w:rsidRDefault="003D1358" w:rsidP="003D1358">
            <w:pPr>
              <w:spacing w:line="240" w:lineRule="auto"/>
              <w:rPr>
                <w:rFonts w:ascii="Times New Roman" w:hAnsi="Times New Roman" w:cs="Times New Roman"/>
                <w:sz w:val="24"/>
                <w:szCs w:val="24"/>
              </w:rPr>
            </w:pPr>
            <w:r w:rsidRPr="0017265E">
              <w:rPr>
                <w:rFonts w:ascii="Times New Roman" w:hAnsi="Times New Roman" w:cs="Times New Roman"/>
                <w:sz w:val="24"/>
                <w:szCs w:val="24"/>
              </w:rPr>
              <w:lastRenderedPageBreak/>
              <w:t>Други део</w:t>
            </w:r>
          </w:p>
          <w:p w:rsidR="003D1358" w:rsidRPr="0017265E" w:rsidRDefault="003D1358" w:rsidP="003D1358">
            <w:pPr>
              <w:autoSpaceDE w:val="0"/>
              <w:autoSpaceDN w:val="0"/>
              <w:spacing w:before="39" w:after="0" w:line="240" w:lineRule="auto"/>
              <w:ind w:right="429"/>
              <w:rPr>
                <w:rFonts w:ascii="Times New Roman" w:hAnsi="Times New Roman" w:cs="Times New Roman"/>
                <w:sz w:val="24"/>
                <w:szCs w:val="24"/>
              </w:rPr>
            </w:pPr>
            <w:r w:rsidRPr="0017265E">
              <w:rPr>
                <w:rFonts w:ascii="Times New Roman" w:hAnsi="Times New Roman" w:cs="Times New Roman"/>
                <w:sz w:val="24"/>
                <w:szCs w:val="24"/>
              </w:rPr>
              <w:t>Прости и сложени бројеви. Ератостеново сито.</w:t>
            </w:r>
          </w:p>
          <w:p w:rsidR="003D1358" w:rsidRPr="0017265E" w:rsidRDefault="003D1358" w:rsidP="003D1358">
            <w:pPr>
              <w:autoSpaceDE w:val="0"/>
              <w:autoSpaceDN w:val="0"/>
              <w:spacing w:before="39" w:after="0" w:line="240" w:lineRule="auto"/>
              <w:ind w:right="429"/>
              <w:rPr>
                <w:rFonts w:ascii="Times New Roman" w:hAnsi="Times New Roman" w:cs="Times New Roman"/>
                <w:sz w:val="24"/>
                <w:szCs w:val="24"/>
              </w:rPr>
            </w:pPr>
            <w:r w:rsidRPr="0017265E">
              <w:rPr>
                <w:rFonts w:ascii="Times New Roman" w:hAnsi="Times New Roman" w:cs="Times New Roman"/>
                <w:sz w:val="24"/>
                <w:szCs w:val="24"/>
              </w:rPr>
              <w:t>Растављање природних бројева на просте чиниоце.</w:t>
            </w:r>
          </w:p>
          <w:p w:rsidR="003D1358" w:rsidRPr="0017265E" w:rsidRDefault="003D1358" w:rsidP="003D1358">
            <w:pPr>
              <w:autoSpaceDE w:val="0"/>
              <w:autoSpaceDN w:val="0"/>
              <w:spacing w:after="0" w:line="240" w:lineRule="auto"/>
              <w:ind w:left="43" w:right="106"/>
              <w:rPr>
                <w:rFonts w:ascii="Times New Roman" w:hAnsi="Times New Roman" w:cs="Times New Roman"/>
                <w:sz w:val="24"/>
                <w:szCs w:val="24"/>
              </w:rPr>
            </w:pPr>
            <w:r w:rsidRPr="0017265E">
              <w:rPr>
                <w:rFonts w:ascii="Times New Roman" w:hAnsi="Times New Roman" w:cs="Times New Roman"/>
                <w:sz w:val="24"/>
                <w:szCs w:val="24"/>
              </w:rPr>
              <w:t>Заједнички делилац и највећи заједнички делилац. Еуклидов алгоритам за налажење НЗД.</w:t>
            </w:r>
          </w:p>
          <w:p w:rsidR="003D1358" w:rsidRPr="0017265E" w:rsidRDefault="003D1358" w:rsidP="003D1358">
            <w:pPr>
              <w:spacing w:after="160" w:line="240"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Заједнички садржалац и најмањи заједнички садржалац. Веза између НЗД и НЗС.</w:t>
            </w:r>
          </w:p>
        </w:tc>
      </w:tr>
      <w:tr w:rsidR="003D1358" w:rsidRPr="0017265E" w:rsidTr="00683E4F">
        <w:trPr>
          <w:trHeight w:val="152"/>
        </w:trPr>
        <w:tc>
          <w:tcPr>
            <w:tcW w:w="5850"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 анализира односе датих геометријских</w:t>
            </w:r>
          </w:p>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објеката и запише их математичким</w:t>
            </w:r>
          </w:p>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писмом;</w:t>
            </w:r>
          </w:p>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опише основне појмове у вези са кругом</w:t>
            </w:r>
          </w:p>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(центар, полупречник, тангента, тетива) и</w:t>
            </w:r>
          </w:p>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одреди положај тачке и праве у односу на</w:t>
            </w:r>
          </w:p>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круг;</w:t>
            </w:r>
          </w:p>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нацрта праву паралелну датој правој користећи геометријски прибор;</w:t>
            </w:r>
          </w:p>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упореди, сабира и одузима дужи,</w:t>
            </w:r>
          </w:p>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конструктивно и рачунски;</w:t>
            </w:r>
          </w:p>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преслика дати геометријски објекат</w:t>
            </w:r>
          </w:p>
          <w:p w:rsidR="003D1358" w:rsidRPr="0017265E" w:rsidRDefault="003D1358" w:rsidP="003D1358">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централном симетријом и транслацијом,</w:t>
            </w:r>
          </w:p>
          <w:p w:rsidR="003D1358" w:rsidRPr="0017265E" w:rsidRDefault="003D1358" w:rsidP="003D1358">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правилно користи геометријски прибор;</w:t>
            </w:r>
          </w:p>
        </w:tc>
        <w:tc>
          <w:tcPr>
            <w:tcW w:w="4288" w:type="dxa"/>
            <w:tcBorders>
              <w:top w:val="single" w:sz="4" w:space="0" w:color="000000"/>
              <w:left w:val="single" w:sz="4" w:space="0" w:color="000000"/>
              <w:bottom w:val="single" w:sz="4" w:space="0" w:color="000000"/>
              <w:right w:val="single" w:sz="4" w:space="0" w:color="000000"/>
            </w:tcBorders>
            <w:vAlign w:val="center"/>
            <w:hideMark/>
          </w:tcPr>
          <w:p w:rsidR="003D1358" w:rsidRPr="0017265E" w:rsidRDefault="003D1358" w:rsidP="003D1358">
            <w:pPr>
              <w:autoSpaceDE w:val="0"/>
              <w:autoSpaceDN w:val="0"/>
              <w:spacing w:before="10" w:after="0" w:line="240" w:lineRule="auto"/>
              <w:ind w:left="302" w:right="281"/>
              <w:jc w:val="center"/>
              <w:rPr>
                <w:rFonts w:ascii="Times New Roman" w:hAnsi="Times New Roman" w:cs="Times New Roman"/>
                <w:sz w:val="24"/>
                <w:szCs w:val="24"/>
              </w:rPr>
            </w:pPr>
            <w:r w:rsidRPr="0017265E">
              <w:rPr>
                <w:rFonts w:ascii="Times New Roman" w:hAnsi="Times New Roman" w:cs="Times New Roman"/>
                <w:sz w:val="24"/>
                <w:szCs w:val="24"/>
              </w:rPr>
              <w:t>ОСНОВНИ ПОЈМОВИ</w:t>
            </w:r>
          </w:p>
          <w:p w:rsidR="003D1358" w:rsidRPr="0017265E" w:rsidRDefault="003D1358" w:rsidP="003D1358">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t>ГЕОМЕТРИЈЕ</w:t>
            </w:r>
          </w:p>
        </w:tc>
        <w:tc>
          <w:tcPr>
            <w:tcW w:w="4749" w:type="dxa"/>
            <w:tcBorders>
              <w:top w:val="single" w:sz="4" w:space="0" w:color="000000"/>
              <w:left w:val="single" w:sz="4" w:space="0" w:color="000000"/>
              <w:bottom w:val="single" w:sz="4" w:space="0" w:color="000000"/>
              <w:right w:val="single" w:sz="4" w:space="0" w:color="000000"/>
            </w:tcBorders>
            <w:vAlign w:val="center"/>
            <w:hideMark/>
          </w:tcPr>
          <w:p w:rsidR="003D1358" w:rsidRPr="0017265E" w:rsidRDefault="003D1358" w:rsidP="003D1358">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Тачке и праве; односи</w:t>
            </w:r>
          </w:p>
          <w:p w:rsidR="003D1358" w:rsidRPr="0017265E" w:rsidRDefault="003D1358" w:rsidP="003D1358">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припадања и распореда.</w:t>
            </w:r>
          </w:p>
          <w:p w:rsidR="003D1358" w:rsidRPr="0017265E" w:rsidRDefault="003D1358" w:rsidP="003D1358">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Однос правих у равни;</w:t>
            </w:r>
          </w:p>
          <w:p w:rsidR="003D1358" w:rsidRPr="0017265E" w:rsidRDefault="003D1358" w:rsidP="003D1358">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паралелност.</w:t>
            </w:r>
          </w:p>
          <w:p w:rsidR="003D1358" w:rsidRPr="0017265E" w:rsidRDefault="003D1358" w:rsidP="003D1358">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Мерење дужине и једнакост</w:t>
            </w:r>
          </w:p>
          <w:p w:rsidR="003D1358" w:rsidRPr="0017265E" w:rsidRDefault="003D1358" w:rsidP="003D1358">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дужи.</w:t>
            </w:r>
          </w:p>
          <w:p w:rsidR="003D1358" w:rsidRPr="0017265E" w:rsidRDefault="003D1358" w:rsidP="003D1358">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Кружница и круг. Кружница и права.</w:t>
            </w:r>
          </w:p>
          <w:p w:rsidR="003D1358" w:rsidRPr="0017265E" w:rsidRDefault="003D1358" w:rsidP="003D1358">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Преношење и надовезивање</w:t>
            </w:r>
          </w:p>
          <w:p w:rsidR="003D1358" w:rsidRPr="0017265E" w:rsidRDefault="003D1358" w:rsidP="003D1358">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дужи.</w:t>
            </w:r>
          </w:p>
          <w:p w:rsidR="003D1358" w:rsidRPr="0017265E" w:rsidRDefault="003D1358" w:rsidP="003D1358">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Централна симетрија.</w:t>
            </w:r>
          </w:p>
          <w:p w:rsidR="003D1358" w:rsidRPr="0017265E" w:rsidRDefault="003D1358" w:rsidP="003D1358">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Вектор и транслација.</w:t>
            </w:r>
          </w:p>
        </w:tc>
      </w:tr>
      <w:tr w:rsidR="003D1358" w:rsidRPr="0017265E" w:rsidTr="00683E4F">
        <w:trPr>
          <w:trHeight w:val="152"/>
        </w:trPr>
        <w:tc>
          <w:tcPr>
            <w:tcW w:w="5850"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-идентификује врсте и опишесвојства углова (суседни, упоредни, унакрсни, углови на трансверзали, угловиса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паралелним крацима) и примени њихове узајамне </w:t>
            </w:r>
            <w:r w:rsidRPr="0017265E">
              <w:rPr>
                <w:rFonts w:ascii="Times New Roman" w:eastAsia="Times New Roman" w:hAnsi="Times New Roman" w:cs="Times New Roman"/>
                <w:sz w:val="24"/>
                <w:szCs w:val="24"/>
              </w:rPr>
              <w:lastRenderedPageBreak/>
              <w:t>односе;</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-нацрта праву нормалну на дату праву користећи геометријскиприбор;</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измери дати угао и нацрта угао задате мере;</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-упореди, сабере и одузмеуглове</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рачунски и конструктивно,</w:t>
            </w:r>
          </w:p>
          <w:p w:rsidR="003D1358" w:rsidRPr="0017265E" w:rsidRDefault="003D1358" w:rsidP="003D1358">
            <w:pPr>
              <w:spacing w:after="16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једноставан задатак применом основних својства паралелограма (једнакост наспрамних страница  и наспрамних углова);</w:t>
            </w:r>
          </w:p>
        </w:tc>
        <w:tc>
          <w:tcPr>
            <w:tcW w:w="4288" w:type="dxa"/>
            <w:tcBorders>
              <w:top w:val="single" w:sz="4" w:space="0" w:color="000000"/>
              <w:left w:val="single" w:sz="4" w:space="0" w:color="000000"/>
              <w:bottom w:val="single" w:sz="4" w:space="0" w:color="000000"/>
              <w:right w:val="single" w:sz="4" w:space="0" w:color="000000"/>
            </w:tcBorders>
            <w:vAlign w:val="center"/>
            <w:hideMark/>
          </w:tcPr>
          <w:p w:rsidR="003D1358" w:rsidRPr="0017265E" w:rsidRDefault="003D1358" w:rsidP="003D1358">
            <w:pPr>
              <w:spacing w:after="16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УГАО</w:t>
            </w:r>
          </w:p>
        </w:tc>
        <w:tc>
          <w:tcPr>
            <w:tcW w:w="4749"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Угао, централни угао; једнакост углова.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Надовезивање углова (суседни углови, конструктивно упоређивање, сабирање и </w:t>
            </w:r>
            <w:r w:rsidRPr="0017265E">
              <w:rPr>
                <w:rFonts w:ascii="Times New Roman" w:eastAsia="Times New Roman" w:hAnsi="Times New Roman" w:cs="Times New Roman"/>
                <w:sz w:val="24"/>
                <w:szCs w:val="24"/>
              </w:rPr>
              <w:lastRenderedPageBreak/>
              <w:t>одузимање углова).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Упоредни углови; врсте углова.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Мерење углова, сабирање и одузимање мере углова.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Угао између две праве; нормалне праве; унакрсни углови.</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Углови на трансверзали.</w:t>
            </w:r>
          </w:p>
          <w:p w:rsidR="003D1358" w:rsidRPr="0017265E" w:rsidRDefault="003D1358" w:rsidP="003D1358">
            <w:pPr>
              <w:spacing w:after="16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Транслација и углови.</w:t>
            </w:r>
          </w:p>
        </w:tc>
      </w:tr>
      <w:tr w:rsidR="003D1358" w:rsidRPr="0017265E" w:rsidTr="00683E4F">
        <w:trPr>
          <w:trHeight w:val="152"/>
        </w:trPr>
        <w:tc>
          <w:tcPr>
            <w:tcW w:w="5850" w:type="dxa"/>
            <w:tcBorders>
              <w:top w:val="single" w:sz="4" w:space="0" w:color="000000"/>
              <w:left w:val="single" w:sz="4" w:space="0" w:color="000000"/>
              <w:bottom w:val="single" w:sz="4" w:space="0" w:color="000000"/>
              <w:right w:val="single" w:sz="4" w:space="0" w:color="000000"/>
            </w:tcBorders>
          </w:tcPr>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-прочита, запише, упореди и представи на бројевној полуправој разломкеи</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децималне бројеве и преводи их из једног записа у други;</w:t>
            </w:r>
          </w:p>
          <w:p w:rsidR="003D1358" w:rsidRPr="0017265E" w:rsidRDefault="003D1358" w:rsidP="003D1358">
            <w:pPr>
              <w:rPr>
                <w:rFonts w:ascii="Times New Roman" w:eastAsia="Times New Roman" w:hAnsi="Times New Roman" w:cs="Times New Roman"/>
                <w:sz w:val="24"/>
                <w:szCs w:val="24"/>
              </w:rPr>
            </w:pP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-одреди месну вредност цифре у запису децималногброја,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-заокругли број и процени грешку заокругљивања;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вредност једноставнијег бројевног израза и реши једноставну линеарну једначину инеједначину;</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једноставан проблемиз</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свакодневног живота користећи бројевни израз, </w:t>
            </w:r>
            <w:r w:rsidRPr="0017265E">
              <w:rPr>
                <w:rFonts w:ascii="Times New Roman" w:eastAsia="Times New Roman" w:hAnsi="Times New Roman" w:cs="Times New Roman"/>
                <w:sz w:val="24"/>
                <w:szCs w:val="24"/>
              </w:rPr>
              <w:lastRenderedPageBreak/>
              <w:t>линеарну једначину или</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неједначину;</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-одреди проценат датевеличине;</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размеру у једноставним реалнимситуацијама;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аритметичку средину датих бројева;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-сакупи податке и прикаже их табелом и кружним дијаграмом и попотреби</w:t>
            </w:r>
          </w:p>
          <w:p w:rsidR="003D1358" w:rsidRPr="0017265E" w:rsidRDefault="003D1358" w:rsidP="003D1358">
            <w:pPr>
              <w:spacing w:after="16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користи калкулатор или расположиви софтвер;</w:t>
            </w:r>
          </w:p>
        </w:tc>
        <w:tc>
          <w:tcPr>
            <w:tcW w:w="4288" w:type="dxa"/>
            <w:tcBorders>
              <w:top w:val="single" w:sz="4" w:space="0" w:color="000000"/>
              <w:left w:val="single" w:sz="4" w:space="0" w:color="000000"/>
              <w:bottom w:val="single" w:sz="4" w:space="0" w:color="000000"/>
              <w:right w:val="single" w:sz="4" w:space="0" w:color="000000"/>
            </w:tcBorders>
            <w:vAlign w:val="center"/>
            <w:hideMark/>
          </w:tcPr>
          <w:p w:rsidR="003D1358" w:rsidRPr="0017265E" w:rsidRDefault="003D1358" w:rsidP="003D1358">
            <w:pPr>
              <w:spacing w:after="16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РАЗЛОМЦИ</w:t>
            </w:r>
          </w:p>
        </w:tc>
        <w:tc>
          <w:tcPr>
            <w:tcW w:w="4749"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Први део</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Појам разломка облика а/b (а,</w:t>
            </w:r>
          </w:p>
          <w:p w:rsidR="003D1358" w:rsidRPr="0017265E" w:rsidRDefault="003D1358" w:rsidP="003D1358">
            <w:pPr>
              <w:rPr>
                <w:rFonts w:ascii="Times New Roman" w:eastAsia="Times New Roman" w:hAnsi="Times New Roman" w:cs="Times New Roman"/>
                <w:sz w:val="24"/>
                <w:szCs w:val="24"/>
              </w:rPr>
            </w:pPr>
            <w:r w:rsidRPr="0017265E">
              <w:rPr>
                <w:rFonts w:ascii="Cambria Math" w:eastAsia="Times New Roman" w:hAnsi="Cambria Math" w:cs="Times New Roman"/>
                <w:sz w:val="24"/>
                <w:szCs w:val="24"/>
              </w:rPr>
              <w:t>∈</w:t>
            </w:r>
            <w:r w:rsidRPr="0017265E">
              <w:rPr>
                <w:rFonts w:ascii="Times New Roman" w:eastAsia="Times New Roman" w:hAnsi="Times New Roman" w:cs="Times New Roman"/>
                <w:sz w:val="24"/>
                <w:szCs w:val="24"/>
              </w:rPr>
              <w:t>N).</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Придруживање тачака бројевне полуправе разломцима.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Проширивање, скраћивањеи упоређивањеразломака.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Децимални запис бројаи</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превођење у запис облика а/b (b≠0). Упоређивање бројева у децималном запису.</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Заокругљивање бројева.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Други део</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Основне рачунске операције с разломцима (у оба записа) и њихова својства. Изрази.</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Једначине и неједначине у скупу разломака.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Трећи део</w:t>
            </w:r>
          </w:p>
          <w:p w:rsidR="003D1358" w:rsidRPr="0017265E" w:rsidRDefault="003D1358" w:rsidP="003D1358">
            <w:pPr>
              <w:spacing w:after="16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Примене разломака (проценти, аритметичка средина, размера). Основна неједнакост p&lt; (p+q)/2 &lt;q.</w:t>
            </w:r>
          </w:p>
        </w:tc>
      </w:tr>
      <w:tr w:rsidR="003D1358" w:rsidRPr="0017265E" w:rsidTr="00683E4F">
        <w:trPr>
          <w:trHeight w:val="152"/>
        </w:trPr>
        <w:tc>
          <w:tcPr>
            <w:tcW w:w="5850"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 идентификује осносиметричну фигуру и</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одреди њену осу симетрије;</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симетрично преслика тачку, дуж и</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једноставнију фигуру користећи</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геометријски прибор;</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конструише симетралу дужи, симетралу</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угла и примењује њихова својства;</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конструише праву која је нормална на</w:t>
            </w:r>
          </w:p>
          <w:p w:rsidR="003D1358" w:rsidRPr="0017265E" w:rsidRDefault="003D1358" w:rsidP="003D1358">
            <w:pPr>
              <w:spacing w:after="16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дату праву или паралелна датој прави.</w:t>
            </w:r>
          </w:p>
        </w:tc>
        <w:tc>
          <w:tcPr>
            <w:tcW w:w="4288" w:type="dxa"/>
            <w:tcBorders>
              <w:top w:val="single" w:sz="4" w:space="0" w:color="000000"/>
              <w:left w:val="single" w:sz="4" w:space="0" w:color="000000"/>
              <w:bottom w:val="single" w:sz="4" w:space="0" w:color="000000"/>
              <w:right w:val="single" w:sz="4" w:space="0" w:color="000000"/>
            </w:tcBorders>
            <w:vAlign w:val="center"/>
            <w:hideMark/>
          </w:tcPr>
          <w:p w:rsidR="003D1358" w:rsidRPr="0017265E" w:rsidRDefault="003D1358" w:rsidP="003D1358">
            <w:pPr>
              <w:spacing w:after="16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ОСНА СИМЕТРИЈА</w:t>
            </w:r>
          </w:p>
        </w:tc>
        <w:tc>
          <w:tcPr>
            <w:tcW w:w="4749" w:type="dxa"/>
            <w:tcBorders>
              <w:top w:val="single" w:sz="4" w:space="0" w:color="000000"/>
              <w:left w:val="single" w:sz="4" w:space="0" w:color="000000"/>
              <w:bottom w:val="single" w:sz="4" w:space="0" w:color="000000"/>
              <w:right w:val="single" w:sz="4" w:space="0" w:color="000000"/>
            </w:tcBorders>
            <w:hideMark/>
          </w:tcPr>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Осна симетрија у равни и њене особине.</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Оса симетрије фигуре.</w:t>
            </w:r>
          </w:p>
          <w:p w:rsidR="003D1358" w:rsidRPr="0017265E" w:rsidRDefault="003D1358" w:rsidP="003D1358">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Симетрала дужи и конструкција нормале.</w:t>
            </w:r>
          </w:p>
          <w:p w:rsidR="003D1358" w:rsidRPr="0017265E" w:rsidRDefault="003D1358" w:rsidP="003D1358">
            <w:pPr>
              <w:spacing w:after="16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Симетрала угла.</w:t>
            </w:r>
          </w:p>
        </w:tc>
      </w:tr>
    </w:tbl>
    <w:p w:rsidR="00654B93" w:rsidRPr="00683E4F" w:rsidRDefault="00654B93" w:rsidP="00683E4F">
      <w:pPr>
        <w:rPr>
          <w:rStyle w:val="fontstyle01"/>
          <w:rFonts w:ascii="Times New Roman" w:hAnsi="Times New Roman" w:cs="Times New Roman"/>
          <w:b/>
        </w:rPr>
      </w:pPr>
    </w:p>
    <w:p w:rsidR="00654B93" w:rsidRDefault="00654B93" w:rsidP="00654B93">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ИНФОРМАТИКА И РАЧУНАРСТВО</w:t>
      </w:r>
    </w:p>
    <w:tbl>
      <w:tblPr>
        <w:tblW w:w="149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10"/>
        <w:gridCol w:w="12030"/>
      </w:tblGrid>
      <w:tr w:rsidR="00654B93" w:rsidRPr="0017265E" w:rsidTr="00683E4F">
        <w:trPr>
          <w:trHeight w:val="1013"/>
        </w:trPr>
        <w:tc>
          <w:tcPr>
            <w:tcW w:w="2910" w:type="dxa"/>
            <w:tcBorders>
              <w:top w:val="single" w:sz="4" w:space="0" w:color="000000"/>
              <w:left w:val="single" w:sz="4" w:space="0" w:color="000000"/>
              <w:bottom w:val="single" w:sz="4" w:space="0" w:color="000000"/>
              <w:right w:val="single" w:sz="4" w:space="0" w:color="000000"/>
            </w:tcBorders>
            <w:hideMark/>
          </w:tcPr>
          <w:p w:rsidR="00654B93" w:rsidRPr="0017265E" w:rsidRDefault="00654B93" w:rsidP="00951D24">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2030" w:type="dxa"/>
            <w:tcBorders>
              <w:top w:val="single" w:sz="4" w:space="0" w:color="000000"/>
              <w:left w:val="single" w:sz="4" w:space="0" w:color="000000"/>
              <w:bottom w:val="single" w:sz="4" w:space="0" w:color="000000"/>
              <w:right w:val="single" w:sz="4" w:space="0" w:color="000000"/>
            </w:tcBorders>
            <w:hideMark/>
          </w:tcPr>
          <w:p w:rsidR="00654B93" w:rsidRPr="00654B93" w:rsidRDefault="00654B93" w:rsidP="00951D24">
            <w:pPr>
              <w:pStyle w:val="BodyText"/>
              <w:ind w:left="220" w:right="517"/>
            </w:pPr>
            <w:r w:rsidRPr="0017265E">
              <w:rPr>
                <w:b/>
              </w:rPr>
              <w:t xml:space="preserve">Циљ учења Информатике и рачунарства </w:t>
            </w:r>
            <w:r w:rsidRPr="0017265E">
              <w:t>је оспособљавање ученика за управљање информацијама, безбедну комуникацију у дигиталном</w:t>
            </w:r>
            <w:r w:rsidRPr="0017265E">
              <w:rPr>
                <w:spacing w:val="1"/>
              </w:rPr>
              <w:t xml:space="preserve"> </w:t>
            </w:r>
            <w:r w:rsidRPr="0017265E">
              <w:t>окружењу, производњу дигиталних садржаја и креирање рачунарских програма за решавање различитих проблема у друштву које се развојем</w:t>
            </w:r>
            <w:r w:rsidRPr="0017265E">
              <w:rPr>
                <w:spacing w:val="-47"/>
              </w:rPr>
              <w:t xml:space="preserve"> </w:t>
            </w:r>
            <w:r w:rsidRPr="0017265E">
              <w:t>дигиталних</w:t>
            </w:r>
            <w:r w:rsidRPr="0017265E">
              <w:rPr>
                <w:spacing w:val="-1"/>
              </w:rPr>
              <w:t xml:space="preserve"> </w:t>
            </w:r>
            <w:r w:rsidRPr="0017265E">
              <w:t>технологија</w:t>
            </w:r>
            <w:r w:rsidRPr="0017265E">
              <w:rPr>
                <w:spacing w:val="-3"/>
              </w:rPr>
              <w:t xml:space="preserve"> </w:t>
            </w:r>
            <w:r w:rsidRPr="0017265E">
              <w:t>брзо</w:t>
            </w:r>
            <w:r w:rsidRPr="0017265E">
              <w:rPr>
                <w:spacing w:val="1"/>
              </w:rPr>
              <w:t xml:space="preserve"> </w:t>
            </w:r>
            <w:r w:rsidRPr="0017265E">
              <w:t>мења.</w:t>
            </w:r>
          </w:p>
        </w:tc>
      </w:tr>
      <w:tr w:rsidR="00654B93" w:rsidRPr="0017265E" w:rsidTr="00683E4F">
        <w:trPr>
          <w:trHeight w:val="434"/>
        </w:trPr>
        <w:tc>
          <w:tcPr>
            <w:tcW w:w="2910" w:type="dxa"/>
            <w:tcBorders>
              <w:top w:val="single" w:sz="4" w:space="0" w:color="000000"/>
              <w:left w:val="single" w:sz="4" w:space="0" w:color="000000"/>
              <w:bottom w:val="single" w:sz="4" w:space="0" w:color="000000"/>
              <w:right w:val="single" w:sz="4" w:space="0" w:color="000000"/>
            </w:tcBorders>
            <w:hideMark/>
          </w:tcPr>
          <w:p w:rsidR="00654B93" w:rsidRPr="0017265E" w:rsidRDefault="00654B93" w:rsidP="00951D24">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2030" w:type="dxa"/>
            <w:tcBorders>
              <w:top w:val="single" w:sz="4" w:space="0" w:color="000000"/>
              <w:left w:val="single" w:sz="4" w:space="0" w:color="000000"/>
              <w:bottom w:val="single" w:sz="4" w:space="0" w:color="000000"/>
              <w:right w:val="single" w:sz="4" w:space="0" w:color="000000"/>
            </w:tcBorders>
            <w:hideMark/>
          </w:tcPr>
          <w:p w:rsidR="00654B93" w:rsidRPr="0017265E" w:rsidRDefault="00654B93" w:rsidP="00951D24">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ПЕТИ</w:t>
            </w:r>
          </w:p>
        </w:tc>
      </w:tr>
      <w:tr w:rsidR="00654B93" w:rsidRPr="0017265E" w:rsidTr="00683E4F">
        <w:trPr>
          <w:trHeight w:val="434"/>
        </w:trPr>
        <w:tc>
          <w:tcPr>
            <w:tcW w:w="2910" w:type="dxa"/>
            <w:tcBorders>
              <w:top w:val="single" w:sz="4" w:space="0" w:color="000000"/>
              <w:left w:val="single" w:sz="4" w:space="0" w:color="000000"/>
              <w:bottom w:val="single" w:sz="4" w:space="0" w:color="000000"/>
              <w:right w:val="single" w:sz="4" w:space="0" w:color="000000"/>
            </w:tcBorders>
            <w:hideMark/>
          </w:tcPr>
          <w:p w:rsidR="00654B93" w:rsidRPr="0017265E" w:rsidRDefault="00654B93" w:rsidP="00951D24">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2030" w:type="dxa"/>
            <w:tcBorders>
              <w:top w:val="single" w:sz="4" w:space="0" w:color="000000"/>
              <w:left w:val="single" w:sz="4" w:space="0" w:color="000000"/>
              <w:bottom w:val="single" w:sz="4" w:space="0" w:color="000000"/>
              <w:right w:val="single" w:sz="4" w:space="0" w:color="000000"/>
            </w:tcBorders>
            <w:hideMark/>
          </w:tcPr>
          <w:p w:rsidR="00654B93" w:rsidRPr="0017265E" w:rsidRDefault="00654B93" w:rsidP="00951D24">
            <w:pPr>
              <w:spacing w:after="16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36</w:t>
            </w:r>
          </w:p>
        </w:tc>
      </w:tr>
    </w:tbl>
    <w:p w:rsidR="00654B93" w:rsidRDefault="00654B93" w:rsidP="00654B93">
      <w:pPr>
        <w:rPr>
          <w:rFonts w:ascii="Times New Roman" w:hAnsi="Times New Roman" w:cs="Times New Roman"/>
          <w:b/>
          <w:sz w:val="24"/>
          <w:szCs w:val="24"/>
        </w:rPr>
      </w:pPr>
    </w:p>
    <w:tbl>
      <w:tblPr>
        <w:tblW w:w="1490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80"/>
        <w:gridCol w:w="3960"/>
        <w:gridCol w:w="5360"/>
      </w:tblGrid>
      <w:tr w:rsidR="00683E4F" w:rsidRPr="0017265E" w:rsidTr="00683E4F">
        <w:trPr>
          <w:trHeight w:val="69"/>
        </w:trPr>
        <w:tc>
          <w:tcPr>
            <w:tcW w:w="5580" w:type="dxa"/>
            <w:shd w:val="clear" w:color="auto" w:fill="BFBFBF" w:themeFill="background1" w:themeFillShade="BF"/>
            <w:vAlign w:val="center"/>
          </w:tcPr>
          <w:p w:rsidR="00683E4F" w:rsidRDefault="00683E4F" w:rsidP="00951D24">
            <w:pPr>
              <w:pStyle w:val="TableParagraph"/>
              <w:ind w:left="42" w:right="1073"/>
            </w:pPr>
            <w:r w:rsidRPr="0017265E">
              <w:t>Исходи</w:t>
            </w:r>
            <w:r>
              <w:t>:</w:t>
            </w:r>
          </w:p>
          <w:p w:rsidR="00683E4F" w:rsidRPr="00683E4F" w:rsidRDefault="00683E4F" w:rsidP="00951D24">
            <w:pPr>
              <w:pStyle w:val="TableParagraph"/>
              <w:ind w:left="42" w:right="1073"/>
            </w:pPr>
            <w:r w:rsidRPr="0017265E">
              <w:rPr>
                <w:b/>
                <w:sz w:val="24"/>
                <w:szCs w:val="24"/>
              </w:rPr>
              <w:t>По завршеној области/теми ученик ће бити у стању да:</w:t>
            </w:r>
          </w:p>
        </w:tc>
        <w:tc>
          <w:tcPr>
            <w:tcW w:w="3960" w:type="dxa"/>
            <w:shd w:val="clear" w:color="auto" w:fill="BFBFBF" w:themeFill="background1" w:themeFillShade="BF"/>
            <w:vAlign w:val="center"/>
          </w:tcPr>
          <w:p w:rsidR="00683E4F" w:rsidRPr="0017265E" w:rsidRDefault="00683E4F" w:rsidP="00951D24">
            <w:pPr>
              <w:pStyle w:val="TableParagraph"/>
              <w:ind w:left="109" w:right="97" w:hanging="4"/>
              <w:jc w:val="center"/>
            </w:pPr>
            <w:r w:rsidRPr="0017265E">
              <w:t>Теме/области</w:t>
            </w:r>
          </w:p>
        </w:tc>
        <w:tc>
          <w:tcPr>
            <w:tcW w:w="5360" w:type="dxa"/>
            <w:shd w:val="clear" w:color="auto" w:fill="BFBFBF" w:themeFill="background1" w:themeFillShade="BF"/>
            <w:vAlign w:val="center"/>
          </w:tcPr>
          <w:p w:rsidR="00683E4F" w:rsidRPr="0017265E" w:rsidRDefault="00683E4F" w:rsidP="00951D24">
            <w:pPr>
              <w:pStyle w:val="TableParagraph"/>
            </w:pPr>
            <w:r w:rsidRPr="0017265E">
              <w:t>Садржаји</w:t>
            </w:r>
            <w:r w:rsidRPr="0017265E">
              <w:rPr>
                <w:spacing w:val="-1"/>
              </w:rPr>
              <w:t xml:space="preserve"> </w:t>
            </w:r>
            <w:r w:rsidRPr="0017265E">
              <w:t>програма</w:t>
            </w:r>
          </w:p>
        </w:tc>
      </w:tr>
      <w:tr w:rsidR="00683E4F" w:rsidRPr="0017265E" w:rsidTr="00683E4F">
        <w:trPr>
          <w:trHeight w:val="527"/>
        </w:trPr>
        <w:tc>
          <w:tcPr>
            <w:tcW w:w="5580" w:type="dxa"/>
            <w:vAlign w:val="center"/>
          </w:tcPr>
          <w:p w:rsidR="00683E4F" w:rsidRPr="0017265E" w:rsidRDefault="00683E4F" w:rsidP="00951D24">
            <w:pPr>
              <w:pStyle w:val="TableParagraph"/>
              <w:ind w:right="133"/>
            </w:pPr>
            <w:r w:rsidRPr="0017265E">
              <w:t>По завршеној области/теми</w:t>
            </w:r>
            <w:r w:rsidRPr="0017265E">
              <w:rPr>
                <w:spacing w:val="-48"/>
              </w:rPr>
              <w:t xml:space="preserve"> </w:t>
            </w:r>
            <w:r w:rsidRPr="0017265E">
              <w:t>ученик</w:t>
            </w:r>
            <w:r w:rsidRPr="0017265E">
              <w:rPr>
                <w:spacing w:val="-1"/>
              </w:rPr>
              <w:t xml:space="preserve"> </w:t>
            </w:r>
            <w:r w:rsidRPr="0017265E">
              <w:t>ће бити</w:t>
            </w:r>
            <w:r w:rsidRPr="0017265E">
              <w:rPr>
                <w:spacing w:val="-3"/>
              </w:rPr>
              <w:t xml:space="preserve"> </w:t>
            </w:r>
            <w:r w:rsidRPr="0017265E">
              <w:t>у</w:t>
            </w:r>
            <w:r w:rsidRPr="0017265E">
              <w:rPr>
                <w:spacing w:val="-2"/>
              </w:rPr>
              <w:t xml:space="preserve"> </w:t>
            </w:r>
            <w:r w:rsidRPr="0017265E">
              <w:t>стању</w:t>
            </w:r>
            <w:r w:rsidRPr="0017265E">
              <w:rPr>
                <w:spacing w:val="-2"/>
              </w:rPr>
              <w:t xml:space="preserve"> </w:t>
            </w:r>
            <w:r w:rsidRPr="0017265E">
              <w:t>да:</w:t>
            </w:r>
          </w:p>
          <w:p w:rsidR="00683E4F" w:rsidRPr="0017265E" w:rsidRDefault="00683E4F" w:rsidP="00683E4F">
            <w:pPr>
              <w:pStyle w:val="TableParagraph"/>
              <w:widowControl w:val="0"/>
              <w:numPr>
                <w:ilvl w:val="0"/>
                <w:numId w:val="55"/>
              </w:numPr>
              <w:tabs>
                <w:tab w:val="left" w:pos="271"/>
              </w:tabs>
              <w:autoSpaceDE w:val="0"/>
              <w:autoSpaceDN w:val="0"/>
              <w:spacing w:before="98" w:after="0" w:line="240" w:lineRule="auto"/>
              <w:ind w:left="270" w:right="1069"/>
            </w:pPr>
            <w:r w:rsidRPr="0017265E">
              <w:rPr>
                <w:spacing w:val="-1"/>
              </w:rPr>
              <w:t xml:space="preserve">наведе </w:t>
            </w:r>
            <w:r w:rsidRPr="0017265E">
              <w:t>примену</w:t>
            </w:r>
            <w:r w:rsidRPr="0017265E">
              <w:rPr>
                <w:spacing w:val="-47"/>
              </w:rPr>
              <w:t xml:space="preserve"> </w:t>
            </w:r>
            <w:r w:rsidRPr="0017265E">
              <w:t>информатике и</w:t>
            </w:r>
            <w:r w:rsidRPr="0017265E">
              <w:rPr>
                <w:spacing w:val="1"/>
              </w:rPr>
              <w:t xml:space="preserve"> </w:t>
            </w:r>
            <w:r w:rsidRPr="0017265E">
              <w:t>рачунарства</w:t>
            </w:r>
            <w:r w:rsidRPr="0017265E">
              <w:rPr>
                <w:spacing w:val="-3"/>
              </w:rPr>
              <w:t xml:space="preserve"> </w:t>
            </w:r>
            <w:r w:rsidRPr="0017265E">
              <w:t>у</w:t>
            </w:r>
          </w:p>
          <w:p w:rsidR="00683E4F" w:rsidRPr="0017265E" w:rsidRDefault="00683E4F" w:rsidP="00951D24">
            <w:pPr>
              <w:pStyle w:val="TableParagraph"/>
              <w:spacing w:line="267" w:lineRule="exact"/>
              <w:ind w:left="270"/>
            </w:pPr>
            <w:r w:rsidRPr="0017265E">
              <w:t>савременом</w:t>
            </w:r>
            <w:r w:rsidRPr="0017265E">
              <w:rPr>
                <w:spacing w:val="-3"/>
              </w:rPr>
              <w:t xml:space="preserve"> </w:t>
            </w:r>
            <w:r w:rsidRPr="0017265E">
              <w:t>животу</w:t>
            </w:r>
          </w:p>
          <w:p w:rsidR="00683E4F" w:rsidRPr="0017265E" w:rsidRDefault="00683E4F" w:rsidP="00683E4F">
            <w:pPr>
              <w:pStyle w:val="TableParagraph"/>
              <w:widowControl w:val="0"/>
              <w:numPr>
                <w:ilvl w:val="0"/>
                <w:numId w:val="55"/>
              </w:numPr>
              <w:tabs>
                <w:tab w:val="left" w:pos="271"/>
              </w:tabs>
              <w:autoSpaceDE w:val="0"/>
              <w:autoSpaceDN w:val="0"/>
              <w:spacing w:after="0" w:line="240" w:lineRule="auto"/>
              <w:ind w:left="270" w:right="491"/>
            </w:pPr>
            <w:r w:rsidRPr="0017265E">
              <w:t>правилно</w:t>
            </w:r>
            <w:r w:rsidRPr="0017265E">
              <w:rPr>
                <w:spacing w:val="-6"/>
              </w:rPr>
              <w:t xml:space="preserve"> </w:t>
            </w:r>
            <w:r w:rsidRPr="0017265E">
              <w:t>користи</w:t>
            </w:r>
            <w:r w:rsidRPr="0017265E">
              <w:rPr>
                <w:spacing w:val="-3"/>
              </w:rPr>
              <w:t xml:space="preserve"> </w:t>
            </w:r>
            <w:r w:rsidRPr="0017265E">
              <w:t>ИКТ</w:t>
            </w:r>
            <w:r w:rsidRPr="0017265E">
              <w:rPr>
                <w:spacing w:val="-47"/>
              </w:rPr>
              <w:t xml:space="preserve"> </w:t>
            </w:r>
            <w:r w:rsidRPr="0017265E">
              <w:t>уређаје</w:t>
            </w:r>
          </w:p>
          <w:p w:rsidR="00683E4F" w:rsidRPr="0017265E" w:rsidRDefault="00683E4F" w:rsidP="00683E4F">
            <w:pPr>
              <w:pStyle w:val="TableParagraph"/>
              <w:widowControl w:val="0"/>
              <w:numPr>
                <w:ilvl w:val="0"/>
                <w:numId w:val="55"/>
              </w:numPr>
              <w:tabs>
                <w:tab w:val="left" w:pos="271"/>
              </w:tabs>
              <w:autoSpaceDE w:val="0"/>
              <w:autoSpaceDN w:val="0"/>
              <w:spacing w:after="0" w:line="240" w:lineRule="auto"/>
              <w:ind w:left="270" w:right="301"/>
            </w:pPr>
            <w:r w:rsidRPr="0017265E">
              <w:t>именује основне врсте и</w:t>
            </w:r>
            <w:r w:rsidRPr="0017265E">
              <w:rPr>
                <w:spacing w:val="-48"/>
              </w:rPr>
              <w:t xml:space="preserve"> </w:t>
            </w:r>
            <w:r w:rsidRPr="0017265E">
              <w:t>компоненте</w:t>
            </w:r>
            <w:r w:rsidRPr="0017265E">
              <w:rPr>
                <w:spacing w:val="-6"/>
              </w:rPr>
              <w:t xml:space="preserve"> </w:t>
            </w:r>
            <w:r w:rsidRPr="0017265E">
              <w:t>ИКТ</w:t>
            </w:r>
            <w:r w:rsidRPr="0017265E">
              <w:rPr>
                <w:spacing w:val="-4"/>
              </w:rPr>
              <w:t xml:space="preserve"> </w:t>
            </w:r>
            <w:r w:rsidRPr="0017265E">
              <w:t>уређаја</w:t>
            </w:r>
          </w:p>
          <w:p w:rsidR="00683E4F" w:rsidRPr="0017265E" w:rsidRDefault="00683E4F" w:rsidP="00683E4F">
            <w:pPr>
              <w:pStyle w:val="TableParagraph"/>
              <w:widowControl w:val="0"/>
              <w:numPr>
                <w:ilvl w:val="0"/>
                <w:numId w:val="55"/>
              </w:numPr>
              <w:tabs>
                <w:tab w:val="left" w:pos="271"/>
              </w:tabs>
              <w:autoSpaceDE w:val="0"/>
              <w:autoSpaceDN w:val="0"/>
              <w:spacing w:before="1" w:after="0" w:line="240" w:lineRule="auto"/>
              <w:ind w:left="270" w:right="523"/>
            </w:pPr>
            <w:r w:rsidRPr="0017265E">
              <w:t>прави</w:t>
            </w:r>
            <w:r w:rsidRPr="0017265E">
              <w:rPr>
                <w:spacing w:val="-7"/>
              </w:rPr>
              <w:t xml:space="preserve"> </w:t>
            </w:r>
            <w:r w:rsidRPr="0017265E">
              <w:t>разлику</w:t>
            </w:r>
            <w:r w:rsidRPr="0017265E">
              <w:rPr>
                <w:spacing w:val="-8"/>
              </w:rPr>
              <w:t xml:space="preserve"> </w:t>
            </w:r>
            <w:r w:rsidRPr="0017265E">
              <w:t>између</w:t>
            </w:r>
            <w:r w:rsidRPr="0017265E">
              <w:rPr>
                <w:spacing w:val="-47"/>
              </w:rPr>
              <w:t xml:space="preserve"> </w:t>
            </w:r>
            <w:r w:rsidRPr="0017265E">
              <w:t>хардвера, софтвера и</w:t>
            </w:r>
            <w:r w:rsidRPr="0017265E">
              <w:rPr>
                <w:spacing w:val="1"/>
              </w:rPr>
              <w:t xml:space="preserve"> </w:t>
            </w:r>
            <w:r w:rsidRPr="0017265E">
              <w:t>сервиса</w:t>
            </w:r>
          </w:p>
          <w:p w:rsidR="00683E4F" w:rsidRPr="0017265E" w:rsidRDefault="00683E4F" w:rsidP="00683E4F">
            <w:pPr>
              <w:pStyle w:val="TableParagraph"/>
              <w:widowControl w:val="0"/>
              <w:numPr>
                <w:ilvl w:val="0"/>
                <w:numId w:val="55"/>
              </w:numPr>
              <w:tabs>
                <w:tab w:val="left" w:pos="271"/>
              </w:tabs>
              <w:autoSpaceDE w:val="0"/>
              <w:autoSpaceDN w:val="0"/>
              <w:spacing w:after="0" w:line="240" w:lineRule="auto"/>
              <w:ind w:left="270" w:right="342"/>
            </w:pPr>
            <w:r w:rsidRPr="0017265E">
              <w:t>прилагоди радно</w:t>
            </w:r>
            <w:r w:rsidRPr="0017265E">
              <w:rPr>
                <w:spacing w:val="1"/>
              </w:rPr>
              <w:t xml:space="preserve"> </w:t>
            </w:r>
            <w:r w:rsidRPr="0017265E">
              <w:t>окружење</w:t>
            </w:r>
            <w:r w:rsidRPr="0017265E">
              <w:rPr>
                <w:spacing w:val="-9"/>
              </w:rPr>
              <w:t xml:space="preserve"> </w:t>
            </w:r>
            <w:r w:rsidRPr="0017265E">
              <w:t>кроз</w:t>
            </w:r>
            <w:r w:rsidRPr="0017265E">
              <w:rPr>
                <w:spacing w:val="-8"/>
              </w:rPr>
              <w:t xml:space="preserve"> </w:t>
            </w:r>
            <w:r w:rsidRPr="0017265E">
              <w:t>основна</w:t>
            </w:r>
            <w:r w:rsidRPr="0017265E">
              <w:rPr>
                <w:spacing w:val="-47"/>
              </w:rPr>
              <w:t xml:space="preserve"> </w:t>
            </w:r>
            <w:r w:rsidRPr="0017265E">
              <w:t>подешавања</w:t>
            </w:r>
          </w:p>
          <w:p w:rsidR="00683E4F" w:rsidRPr="0017265E" w:rsidRDefault="00683E4F" w:rsidP="00683E4F">
            <w:pPr>
              <w:pStyle w:val="TableParagraph"/>
              <w:widowControl w:val="0"/>
              <w:numPr>
                <w:ilvl w:val="0"/>
                <w:numId w:val="55"/>
              </w:numPr>
              <w:tabs>
                <w:tab w:val="left" w:pos="271"/>
              </w:tabs>
              <w:autoSpaceDE w:val="0"/>
              <w:autoSpaceDN w:val="0"/>
              <w:spacing w:after="0" w:line="240" w:lineRule="auto"/>
              <w:ind w:left="270" w:right="173"/>
            </w:pPr>
            <w:r w:rsidRPr="0017265E">
              <w:t>креира дигитални слику и</w:t>
            </w:r>
            <w:r w:rsidRPr="0017265E">
              <w:rPr>
                <w:spacing w:val="-48"/>
              </w:rPr>
              <w:t xml:space="preserve"> </w:t>
            </w:r>
            <w:r w:rsidRPr="0017265E">
              <w:t>примени основне акције</w:t>
            </w:r>
            <w:r w:rsidRPr="0017265E">
              <w:rPr>
                <w:spacing w:val="1"/>
              </w:rPr>
              <w:t xml:space="preserve"> </w:t>
            </w:r>
            <w:r w:rsidRPr="0017265E">
              <w:t>едитовања</w:t>
            </w:r>
            <w:r w:rsidRPr="0017265E">
              <w:rPr>
                <w:spacing w:val="-3"/>
              </w:rPr>
              <w:t xml:space="preserve"> </w:t>
            </w:r>
            <w:r w:rsidRPr="0017265E">
              <w:t>и</w:t>
            </w:r>
          </w:p>
          <w:p w:rsidR="00683E4F" w:rsidRPr="0017265E" w:rsidRDefault="00683E4F" w:rsidP="00951D24">
            <w:pPr>
              <w:pStyle w:val="TableParagraph"/>
              <w:ind w:left="270" w:right="1281"/>
            </w:pPr>
            <w:r w:rsidRPr="0017265E">
              <w:t>форматирања</w:t>
            </w:r>
            <w:r w:rsidRPr="0017265E">
              <w:rPr>
                <w:spacing w:val="-48"/>
              </w:rPr>
              <w:t xml:space="preserve"> </w:t>
            </w:r>
            <w:r w:rsidRPr="0017265E">
              <w:t>(самостално и</w:t>
            </w:r>
            <w:r w:rsidRPr="0017265E">
              <w:rPr>
                <w:spacing w:val="-47"/>
              </w:rPr>
              <w:t xml:space="preserve"> </w:t>
            </w:r>
            <w:r w:rsidRPr="0017265E">
              <w:t>сараднички)</w:t>
            </w:r>
          </w:p>
          <w:p w:rsidR="00683E4F" w:rsidRPr="0017265E" w:rsidRDefault="00683E4F" w:rsidP="00683E4F">
            <w:pPr>
              <w:pStyle w:val="TableParagraph"/>
              <w:widowControl w:val="0"/>
              <w:numPr>
                <w:ilvl w:val="0"/>
                <w:numId w:val="55"/>
              </w:numPr>
              <w:tabs>
                <w:tab w:val="left" w:pos="271"/>
              </w:tabs>
              <w:autoSpaceDE w:val="0"/>
              <w:autoSpaceDN w:val="0"/>
              <w:spacing w:after="0" w:line="240" w:lineRule="auto"/>
              <w:ind w:left="270" w:right="646"/>
            </w:pPr>
            <w:r w:rsidRPr="0017265E">
              <w:t>креира текстуални</w:t>
            </w:r>
            <w:r w:rsidRPr="0017265E">
              <w:rPr>
                <w:spacing w:val="1"/>
              </w:rPr>
              <w:t xml:space="preserve"> </w:t>
            </w:r>
            <w:r w:rsidRPr="0017265E">
              <w:t>документ и примени</w:t>
            </w:r>
            <w:r w:rsidRPr="0017265E">
              <w:rPr>
                <w:spacing w:val="-47"/>
              </w:rPr>
              <w:t xml:space="preserve"> </w:t>
            </w:r>
            <w:r w:rsidRPr="0017265E">
              <w:t>основне акције</w:t>
            </w:r>
          </w:p>
          <w:p w:rsidR="00683E4F" w:rsidRPr="0017265E" w:rsidRDefault="00683E4F" w:rsidP="00951D24">
            <w:pPr>
              <w:pStyle w:val="TableParagraph"/>
              <w:ind w:left="270" w:right="1264"/>
            </w:pPr>
            <w:r w:rsidRPr="0017265E">
              <w:t>едитовања и</w:t>
            </w:r>
            <w:r w:rsidRPr="0017265E">
              <w:rPr>
                <w:spacing w:val="1"/>
              </w:rPr>
              <w:t xml:space="preserve"> </w:t>
            </w:r>
            <w:r w:rsidRPr="0017265E">
              <w:t>форматирања</w:t>
            </w:r>
            <w:r w:rsidRPr="0017265E">
              <w:rPr>
                <w:spacing w:val="-47"/>
              </w:rPr>
              <w:t xml:space="preserve"> </w:t>
            </w:r>
            <w:r w:rsidRPr="0017265E">
              <w:t>(самостално и</w:t>
            </w:r>
            <w:r w:rsidRPr="0017265E">
              <w:rPr>
                <w:spacing w:val="-47"/>
              </w:rPr>
              <w:t xml:space="preserve"> </w:t>
            </w:r>
            <w:r w:rsidRPr="0017265E">
              <w:lastRenderedPageBreak/>
              <w:t>сараднички)</w:t>
            </w:r>
          </w:p>
          <w:p w:rsidR="00683E4F" w:rsidRPr="0017265E" w:rsidRDefault="00683E4F" w:rsidP="00683E4F">
            <w:pPr>
              <w:pStyle w:val="TableParagraph"/>
              <w:widowControl w:val="0"/>
              <w:numPr>
                <w:ilvl w:val="0"/>
                <w:numId w:val="58"/>
              </w:numPr>
              <w:tabs>
                <w:tab w:val="left" w:pos="271"/>
              </w:tabs>
              <w:autoSpaceDE w:val="0"/>
              <w:autoSpaceDN w:val="0"/>
              <w:spacing w:after="0" w:line="265" w:lineRule="exact"/>
            </w:pPr>
            <w:r w:rsidRPr="0017265E">
              <w:t>примени</w:t>
            </w:r>
            <w:r w:rsidRPr="0017265E">
              <w:rPr>
                <w:spacing w:val="-3"/>
              </w:rPr>
              <w:t xml:space="preserve"> </w:t>
            </w:r>
            <w:r w:rsidRPr="0017265E">
              <w:t>алате</w:t>
            </w:r>
            <w:r w:rsidRPr="0017265E">
              <w:rPr>
                <w:spacing w:val="-2"/>
              </w:rPr>
              <w:t xml:space="preserve"> </w:t>
            </w:r>
            <w:r w:rsidRPr="0017265E">
              <w:t>за</w:t>
            </w:r>
          </w:p>
          <w:p w:rsidR="00683E4F" w:rsidRPr="0017265E" w:rsidRDefault="00683E4F" w:rsidP="00951D24">
            <w:pPr>
              <w:pStyle w:val="TableParagraph"/>
              <w:ind w:left="270" w:right="250"/>
            </w:pPr>
            <w:r w:rsidRPr="0017265E">
              <w:t>снимање</w:t>
            </w:r>
            <w:r w:rsidRPr="0017265E">
              <w:rPr>
                <w:spacing w:val="-6"/>
              </w:rPr>
              <w:t xml:space="preserve"> </w:t>
            </w:r>
            <w:r w:rsidRPr="0017265E">
              <w:t>и</w:t>
            </w:r>
            <w:r w:rsidRPr="0017265E">
              <w:rPr>
                <w:spacing w:val="-8"/>
              </w:rPr>
              <w:t xml:space="preserve"> </w:t>
            </w:r>
            <w:r w:rsidRPr="0017265E">
              <w:t>репродукцију</w:t>
            </w:r>
            <w:r w:rsidRPr="0017265E">
              <w:rPr>
                <w:spacing w:val="-47"/>
              </w:rPr>
              <w:t xml:space="preserve"> </w:t>
            </w:r>
            <w:r w:rsidRPr="0017265E">
              <w:t>аудио</w:t>
            </w:r>
            <w:r w:rsidRPr="0017265E">
              <w:rPr>
                <w:spacing w:val="-1"/>
              </w:rPr>
              <w:t xml:space="preserve"> </w:t>
            </w:r>
            <w:r w:rsidRPr="0017265E">
              <w:t>и</w:t>
            </w:r>
            <w:r w:rsidRPr="0017265E">
              <w:rPr>
                <w:spacing w:val="-4"/>
              </w:rPr>
              <w:t xml:space="preserve"> </w:t>
            </w:r>
            <w:r w:rsidRPr="0017265E">
              <w:t>видео</w:t>
            </w:r>
            <w:r w:rsidRPr="0017265E">
              <w:rPr>
                <w:spacing w:val="-1"/>
              </w:rPr>
              <w:t xml:space="preserve"> </w:t>
            </w:r>
            <w:r w:rsidRPr="0017265E">
              <w:t>записа</w:t>
            </w:r>
          </w:p>
          <w:p w:rsidR="00683E4F" w:rsidRPr="0017265E" w:rsidRDefault="00683E4F" w:rsidP="00683E4F">
            <w:pPr>
              <w:pStyle w:val="TableParagraph"/>
              <w:widowControl w:val="0"/>
              <w:numPr>
                <w:ilvl w:val="0"/>
                <w:numId w:val="58"/>
              </w:numPr>
              <w:tabs>
                <w:tab w:val="left" w:pos="271"/>
              </w:tabs>
              <w:autoSpaceDE w:val="0"/>
              <w:autoSpaceDN w:val="0"/>
              <w:spacing w:after="0" w:line="240" w:lineRule="auto"/>
              <w:ind w:left="270" w:right="303"/>
            </w:pPr>
            <w:r w:rsidRPr="0017265E">
              <w:t>креира мултимедијалну</w:t>
            </w:r>
            <w:r w:rsidRPr="0017265E">
              <w:rPr>
                <w:spacing w:val="-47"/>
              </w:rPr>
              <w:t xml:space="preserve"> </w:t>
            </w:r>
            <w:r w:rsidRPr="0017265E">
              <w:t>презентацију и примени</w:t>
            </w:r>
            <w:r w:rsidRPr="0017265E">
              <w:rPr>
                <w:spacing w:val="-47"/>
              </w:rPr>
              <w:t xml:space="preserve"> </w:t>
            </w:r>
            <w:r w:rsidRPr="0017265E">
              <w:t>основне акције</w:t>
            </w:r>
          </w:p>
          <w:p w:rsidR="00683E4F" w:rsidRPr="0017265E" w:rsidRDefault="00683E4F" w:rsidP="00951D24">
            <w:pPr>
              <w:pStyle w:val="TableParagraph"/>
              <w:spacing w:before="1"/>
              <w:ind w:left="270" w:right="1264"/>
            </w:pPr>
            <w:r w:rsidRPr="0017265E">
              <w:t>едитовања и</w:t>
            </w:r>
            <w:r w:rsidRPr="0017265E">
              <w:rPr>
                <w:spacing w:val="1"/>
              </w:rPr>
              <w:t xml:space="preserve"> </w:t>
            </w:r>
            <w:r w:rsidRPr="0017265E">
              <w:t>форматирања</w:t>
            </w:r>
            <w:r w:rsidRPr="0017265E">
              <w:rPr>
                <w:spacing w:val="-47"/>
              </w:rPr>
              <w:t xml:space="preserve"> </w:t>
            </w:r>
            <w:r w:rsidRPr="0017265E">
              <w:t>(самостално и</w:t>
            </w:r>
            <w:r w:rsidRPr="0017265E">
              <w:rPr>
                <w:spacing w:val="-47"/>
              </w:rPr>
              <w:t xml:space="preserve"> </w:t>
            </w:r>
            <w:r w:rsidRPr="0017265E">
              <w:t>сараднички)</w:t>
            </w:r>
          </w:p>
          <w:p w:rsidR="00683E4F" w:rsidRPr="0017265E" w:rsidRDefault="00683E4F" w:rsidP="00683E4F">
            <w:pPr>
              <w:pStyle w:val="TableParagraph"/>
              <w:widowControl w:val="0"/>
              <w:numPr>
                <w:ilvl w:val="0"/>
                <w:numId w:val="58"/>
              </w:numPr>
              <w:tabs>
                <w:tab w:val="left" w:pos="271"/>
              </w:tabs>
              <w:autoSpaceDE w:val="0"/>
              <w:autoSpaceDN w:val="0"/>
              <w:spacing w:after="0" w:line="240" w:lineRule="auto"/>
              <w:ind w:left="270" w:right="774"/>
            </w:pPr>
            <w:r w:rsidRPr="0017265E">
              <w:t>сачува и организује</w:t>
            </w:r>
            <w:r w:rsidRPr="0017265E">
              <w:rPr>
                <w:spacing w:val="-47"/>
              </w:rPr>
              <w:t xml:space="preserve"> </w:t>
            </w:r>
            <w:r w:rsidRPr="0017265E">
              <w:t>податке</w:t>
            </w:r>
          </w:p>
          <w:p w:rsidR="00683E4F" w:rsidRPr="00683E4F" w:rsidRDefault="00683E4F" w:rsidP="00683E4F">
            <w:pPr>
              <w:pStyle w:val="TableParagraph"/>
              <w:spacing w:before="101"/>
              <w:ind w:right="255"/>
            </w:pPr>
            <w:r w:rsidRPr="0017265E">
              <w:t>-разликује основне типове</w:t>
            </w:r>
            <w:r w:rsidRPr="0017265E">
              <w:rPr>
                <w:spacing w:val="-48"/>
              </w:rPr>
              <w:t xml:space="preserve"> </w:t>
            </w:r>
            <w:r w:rsidRPr="0017265E">
              <w:t>датотека</w:t>
            </w:r>
          </w:p>
        </w:tc>
        <w:tc>
          <w:tcPr>
            <w:tcW w:w="3960" w:type="dxa"/>
            <w:vAlign w:val="center"/>
          </w:tcPr>
          <w:p w:rsidR="00683E4F" w:rsidRPr="0017265E" w:rsidRDefault="00683E4F" w:rsidP="00951D24">
            <w:pPr>
              <w:pStyle w:val="TableParagraph"/>
              <w:ind w:right="100"/>
              <w:rPr>
                <w:b/>
              </w:rPr>
            </w:pPr>
            <w:r w:rsidRPr="0017265E">
              <w:rPr>
                <w:b/>
              </w:rPr>
              <w:lastRenderedPageBreak/>
              <w:t>1. ИКТ</w:t>
            </w:r>
            <w:r w:rsidRPr="0017265E">
              <w:rPr>
                <w:b/>
                <w:spacing w:val="-47"/>
              </w:rPr>
              <w:t xml:space="preserve"> </w:t>
            </w:r>
            <w:r w:rsidRPr="0017265E">
              <w:rPr>
                <w:b/>
              </w:rPr>
              <w:t>(9)</w:t>
            </w:r>
          </w:p>
        </w:tc>
        <w:tc>
          <w:tcPr>
            <w:tcW w:w="5360" w:type="dxa"/>
            <w:vAlign w:val="center"/>
          </w:tcPr>
          <w:p w:rsidR="00683E4F" w:rsidRPr="0017265E" w:rsidRDefault="00683E4F" w:rsidP="00683E4F">
            <w:pPr>
              <w:pStyle w:val="TableParagraph"/>
              <w:widowControl w:val="0"/>
              <w:numPr>
                <w:ilvl w:val="0"/>
                <w:numId w:val="54"/>
              </w:numPr>
              <w:tabs>
                <w:tab w:val="left" w:pos="225"/>
              </w:tabs>
              <w:autoSpaceDE w:val="0"/>
              <w:autoSpaceDN w:val="0"/>
              <w:spacing w:after="0" w:line="240" w:lineRule="auto"/>
              <w:ind w:right="144" w:firstLine="0"/>
            </w:pPr>
            <w:r w:rsidRPr="0017265E">
              <w:t>Предмет изучавања</w:t>
            </w:r>
            <w:r w:rsidRPr="0017265E">
              <w:rPr>
                <w:spacing w:val="-47"/>
              </w:rPr>
              <w:t xml:space="preserve"> </w:t>
            </w:r>
            <w:r w:rsidRPr="0017265E">
              <w:t>информатике и</w:t>
            </w:r>
            <w:r w:rsidRPr="0017265E">
              <w:rPr>
                <w:spacing w:val="1"/>
              </w:rPr>
              <w:t xml:space="preserve"> </w:t>
            </w:r>
            <w:r w:rsidRPr="0017265E">
              <w:t>рачунарства.</w:t>
            </w:r>
          </w:p>
          <w:p w:rsidR="00683E4F" w:rsidRPr="0017265E" w:rsidRDefault="00683E4F" w:rsidP="00683E4F">
            <w:pPr>
              <w:pStyle w:val="TableParagraph"/>
              <w:widowControl w:val="0"/>
              <w:numPr>
                <w:ilvl w:val="0"/>
                <w:numId w:val="54"/>
              </w:numPr>
              <w:tabs>
                <w:tab w:val="left" w:pos="225"/>
              </w:tabs>
              <w:autoSpaceDE w:val="0"/>
              <w:autoSpaceDN w:val="0"/>
              <w:spacing w:after="0" w:line="240" w:lineRule="auto"/>
              <w:ind w:right="134" w:firstLine="0"/>
            </w:pPr>
            <w:r w:rsidRPr="0017265E">
              <w:t>ИКТ уређаји,</w:t>
            </w:r>
            <w:r w:rsidRPr="0017265E">
              <w:rPr>
                <w:spacing w:val="1"/>
              </w:rPr>
              <w:t xml:space="preserve"> </w:t>
            </w:r>
            <w:r w:rsidRPr="0017265E">
              <w:t>јединство хардвера и</w:t>
            </w:r>
            <w:r w:rsidRPr="0017265E">
              <w:rPr>
                <w:spacing w:val="-48"/>
              </w:rPr>
              <w:t xml:space="preserve"> </w:t>
            </w:r>
            <w:r w:rsidRPr="0017265E">
              <w:t>софтвера.</w:t>
            </w:r>
          </w:p>
          <w:p w:rsidR="00683E4F" w:rsidRPr="0017265E" w:rsidRDefault="00683E4F" w:rsidP="00683E4F">
            <w:pPr>
              <w:pStyle w:val="TableParagraph"/>
              <w:widowControl w:val="0"/>
              <w:numPr>
                <w:ilvl w:val="0"/>
                <w:numId w:val="54"/>
              </w:numPr>
              <w:tabs>
                <w:tab w:val="left" w:pos="225"/>
              </w:tabs>
              <w:autoSpaceDE w:val="0"/>
              <w:autoSpaceDN w:val="0"/>
              <w:spacing w:after="0" w:line="240" w:lineRule="auto"/>
              <w:ind w:right="418" w:firstLine="0"/>
            </w:pPr>
            <w:r w:rsidRPr="0017265E">
              <w:t>Подешавање</w:t>
            </w:r>
            <w:r w:rsidRPr="0017265E">
              <w:rPr>
                <w:spacing w:val="1"/>
              </w:rPr>
              <w:t xml:space="preserve"> </w:t>
            </w:r>
            <w:r w:rsidRPr="0017265E">
              <w:t>радног</w:t>
            </w:r>
            <w:r w:rsidRPr="0017265E">
              <w:rPr>
                <w:spacing w:val="-11"/>
              </w:rPr>
              <w:t xml:space="preserve"> </w:t>
            </w:r>
            <w:r w:rsidRPr="0017265E">
              <w:t>окружења.</w:t>
            </w:r>
          </w:p>
          <w:p w:rsidR="00683E4F" w:rsidRPr="0017265E" w:rsidRDefault="00683E4F" w:rsidP="00683E4F">
            <w:pPr>
              <w:pStyle w:val="TableParagraph"/>
              <w:widowControl w:val="0"/>
              <w:numPr>
                <w:ilvl w:val="0"/>
                <w:numId w:val="54"/>
              </w:numPr>
              <w:tabs>
                <w:tab w:val="left" w:pos="225"/>
              </w:tabs>
              <w:autoSpaceDE w:val="0"/>
              <w:autoSpaceDN w:val="0"/>
              <w:spacing w:after="0" w:line="240" w:lineRule="auto"/>
              <w:ind w:right="755" w:firstLine="0"/>
            </w:pPr>
            <w:r w:rsidRPr="0017265E">
              <w:t>Организација</w:t>
            </w:r>
            <w:r w:rsidRPr="0017265E">
              <w:rPr>
                <w:spacing w:val="-47"/>
              </w:rPr>
              <w:t xml:space="preserve"> </w:t>
            </w:r>
            <w:r w:rsidRPr="0017265E">
              <w:t>података.</w:t>
            </w:r>
          </w:p>
          <w:p w:rsidR="00683E4F" w:rsidRPr="0017265E" w:rsidRDefault="00683E4F" w:rsidP="00683E4F">
            <w:pPr>
              <w:pStyle w:val="TableParagraph"/>
              <w:widowControl w:val="0"/>
              <w:numPr>
                <w:ilvl w:val="0"/>
                <w:numId w:val="54"/>
              </w:numPr>
              <w:tabs>
                <w:tab w:val="left" w:pos="225"/>
              </w:tabs>
              <w:autoSpaceDE w:val="0"/>
              <w:autoSpaceDN w:val="0"/>
              <w:spacing w:after="0" w:line="240" w:lineRule="auto"/>
              <w:ind w:left="224"/>
            </w:pPr>
            <w:r w:rsidRPr="0017265E">
              <w:t>Рад</w:t>
            </w:r>
            <w:r w:rsidRPr="0017265E">
              <w:rPr>
                <w:spacing w:val="-1"/>
              </w:rPr>
              <w:t xml:space="preserve"> </w:t>
            </w:r>
            <w:r w:rsidRPr="0017265E">
              <w:t>са</w:t>
            </w:r>
            <w:r w:rsidRPr="0017265E">
              <w:rPr>
                <w:spacing w:val="-2"/>
              </w:rPr>
              <w:t xml:space="preserve"> </w:t>
            </w:r>
            <w:r w:rsidRPr="0017265E">
              <w:t>сликама.</w:t>
            </w:r>
          </w:p>
          <w:p w:rsidR="00683E4F" w:rsidRPr="0017265E" w:rsidRDefault="00683E4F" w:rsidP="00683E4F">
            <w:pPr>
              <w:pStyle w:val="TableParagraph"/>
              <w:widowControl w:val="0"/>
              <w:numPr>
                <w:ilvl w:val="0"/>
                <w:numId w:val="54"/>
              </w:numPr>
              <w:tabs>
                <w:tab w:val="left" w:pos="225"/>
              </w:tabs>
              <w:autoSpaceDE w:val="0"/>
              <w:autoSpaceDN w:val="0"/>
              <w:spacing w:after="0" w:line="240" w:lineRule="auto"/>
              <w:ind w:left="224"/>
            </w:pPr>
            <w:r w:rsidRPr="0017265E">
              <w:t>Рад</w:t>
            </w:r>
            <w:r w:rsidRPr="0017265E">
              <w:rPr>
                <w:spacing w:val="-2"/>
              </w:rPr>
              <w:t xml:space="preserve"> </w:t>
            </w:r>
            <w:r w:rsidRPr="0017265E">
              <w:t>са</w:t>
            </w:r>
            <w:r w:rsidRPr="0017265E">
              <w:rPr>
                <w:spacing w:val="-3"/>
              </w:rPr>
              <w:t xml:space="preserve"> </w:t>
            </w:r>
            <w:r w:rsidRPr="0017265E">
              <w:t>текстом.</w:t>
            </w:r>
          </w:p>
          <w:p w:rsidR="00683E4F" w:rsidRPr="0017265E" w:rsidRDefault="00683E4F" w:rsidP="00683E4F">
            <w:pPr>
              <w:pStyle w:val="TableParagraph"/>
              <w:widowControl w:val="0"/>
              <w:numPr>
                <w:ilvl w:val="0"/>
                <w:numId w:val="54"/>
              </w:numPr>
              <w:tabs>
                <w:tab w:val="left" w:pos="225"/>
              </w:tabs>
              <w:autoSpaceDE w:val="0"/>
              <w:autoSpaceDN w:val="0"/>
              <w:spacing w:after="0" w:line="240" w:lineRule="auto"/>
              <w:ind w:left="224"/>
            </w:pPr>
            <w:r w:rsidRPr="0017265E">
              <w:t>Рад</w:t>
            </w:r>
            <w:r w:rsidRPr="0017265E">
              <w:rPr>
                <w:spacing w:val="-1"/>
              </w:rPr>
              <w:t xml:space="preserve"> </w:t>
            </w:r>
            <w:r w:rsidRPr="0017265E">
              <w:t>са</w:t>
            </w:r>
          </w:p>
          <w:p w:rsidR="00683E4F" w:rsidRPr="0017265E" w:rsidRDefault="00683E4F" w:rsidP="00951D24">
            <w:pPr>
              <w:pStyle w:val="TableParagraph"/>
            </w:pPr>
            <w:r w:rsidRPr="0017265E">
              <w:t>мултимедијом.</w:t>
            </w:r>
          </w:p>
          <w:p w:rsidR="00683E4F" w:rsidRPr="0017265E" w:rsidRDefault="00683E4F" w:rsidP="00683E4F">
            <w:pPr>
              <w:pStyle w:val="TableParagraph"/>
              <w:widowControl w:val="0"/>
              <w:numPr>
                <w:ilvl w:val="0"/>
                <w:numId w:val="54"/>
              </w:numPr>
              <w:tabs>
                <w:tab w:val="left" w:pos="225"/>
              </w:tabs>
              <w:autoSpaceDE w:val="0"/>
              <w:autoSpaceDN w:val="0"/>
              <w:spacing w:after="0" w:line="267" w:lineRule="exact"/>
              <w:ind w:left="224"/>
            </w:pPr>
            <w:r w:rsidRPr="0017265E">
              <w:t>Рад</w:t>
            </w:r>
            <w:r w:rsidRPr="0017265E">
              <w:rPr>
                <w:spacing w:val="-1"/>
              </w:rPr>
              <w:t xml:space="preserve"> </w:t>
            </w:r>
            <w:r w:rsidRPr="0017265E">
              <w:t>са</w:t>
            </w:r>
          </w:p>
          <w:p w:rsidR="00683E4F" w:rsidRPr="0017265E" w:rsidRDefault="00683E4F" w:rsidP="00951D24">
            <w:pPr>
              <w:pStyle w:val="TableParagraph"/>
              <w:spacing w:line="267" w:lineRule="exact"/>
            </w:pPr>
            <w:r w:rsidRPr="0017265E">
              <w:t>презентацијама.</w:t>
            </w:r>
          </w:p>
        </w:tc>
      </w:tr>
      <w:tr w:rsidR="00683E4F" w:rsidRPr="0017265E" w:rsidTr="00683E4F">
        <w:trPr>
          <w:trHeight w:val="69"/>
        </w:trPr>
        <w:tc>
          <w:tcPr>
            <w:tcW w:w="5580" w:type="dxa"/>
            <w:vAlign w:val="center"/>
          </w:tcPr>
          <w:p w:rsidR="00683E4F" w:rsidRPr="0017265E" w:rsidRDefault="00683E4F" w:rsidP="00951D24">
            <w:pPr>
              <w:pStyle w:val="TableParagraph"/>
              <w:ind w:right="151"/>
            </w:pPr>
            <w:r w:rsidRPr="0017265E">
              <w:lastRenderedPageBreak/>
              <w:t>По завршеној области/теми</w:t>
            </w:r>
            <w:r w:rsidRPr="0017265E">
              <w:rPr>
                <w:spacing w:val="-48"/>
              </w:rPr>
              <w:t xml:space="preserve"> </w:t>
            </w:r>
            <w:r w:rsidRPr="0017265E">
              <w:t>ученик</w:t>
            </w:r>
            <w:r w:rsidRPr="0017265E">
              <w:rPr>
                <w:spacing w:val="-1"/>
              </w:rPr>
              <w:t xml:space="preserve"> </w:t>
            </w:r>
            <w:r w:rsidRPr="0017265E">
              <w:t>ће бити</w:t>
            </w:r>
            <w:r w:rsidRPr="0017265E">
              <w:rPr>
                <w:spacing w:val="-3"/>
              </w:rPr>
              <w:t xml:space="preserve"> </w:t>
            </w:r>
            <w:r w:rsidRPr="0017265E">
              <w:t>у</w:t>
            </w:r>
            <w:r w:rsidRPr="0017265E">
              <w:rPr>
                <w:spacing w:val="-2"/>
              </w:rPr>
              <w:t xml:space="preserve"> </w:t>
            </w:r>
            <w:r w:rsidRPr="0017265E">
              <w:t>стању</w:t>
            </w:r>
            <w:r w:rsidRPr="0017265E">
              <w:rPr>
                <w:spacing w:val="-2"/>
              </w:rPr>
              <w:t xml:space="preserve"> </w:t>
            </w:r>
            <w:r w:rsidRPr="0017265E">
              <w:t>да:</w:t>
            </w:r>
          </w:p>
          <w:p w:rsidR="00683E4F" w:rsidRPr="0017265E" w:rsidRDefault="00683E4F" w:rsidP="00683E4F">
            <w:pPr>
              <w:pStyle w:val="TableParagraph"/>
              <w:widowControl w:val="0"/>
              <w:numPr>
                <w:ilvl w:val="0"/>
                <w:numId w:val="57"/>
              </w:numPr>
              <w:tabs>
                <w:tab w:val="left" w:pos="271"/>
              </w:tabs>
              <w:autoSpaceDE w:val="0"/>
              <w:autoSpaceDN w:val="0"/>
              <w:spacing w:before="96" w:after="0" w:line="240" w:lineRule="auto"/>
              <w:ind w:left="270" w:right="521"/>
            </w:pPr>
            <w:r w:rsidRPr="0017265E">
              <w:t>реагује исправно када</w:t>
            </w:r>
            <w:r w:rsidRPr="0017265E">
              <w:rPr>
                <w:spacing w:val="-48"/>
              </w:rPr>
              <w:t xml:space="preserve"> </w:t>
            </w:r>
            <w:r w:rsidRPr="0017265E">
              <w:t>дође</w:t>
            </w:r>
            <w:r w:rsidRPr="0017265E">
              <w:rPr>
                <w:spacing w:val="-3"/>
              </w:rPr>
              <w:t xml:space="preserve"> </w:t>
            </w:r>
            <w:r w:rsidRPr="0017265E">
              <w:t>у</w:t>
            </w:r>
            <w:r w:rsidRPr="0017265E">
              <w:rPr>
                <w:spacing w:val="-3"/>
              </w:rPr>
              <w:t xml:space="preserve"> </w:t>
            </w:r>
            <w:r w:rsidRPr="0017265E">
              <w:t>потенцијално</w:t>
            </w:r>
          </w:p>
          <w:p w:rsidR="00683E4F" w:rsidRPr="0017265E" w:rsidRDefault="00683E4F" w:rsidP="00951D24">
            <w:pPr>
              <w:pStyle w:val="TableParagraph"/>
              <w:ind w:left="270" w:right="278"/>
            </w:pPr>
            <w:r w:rsidRPr="0017265E">
              <w:t>небезбедну ситуацију у</w:t>
            </w:r>
            <w:r w:rsidRPr="0017265E">
              <w:rPr>
                <w:spacing w:val="1"/>
              </w:rPr>
              <w:t xml:space="preserve"> </w:t>
            </w:r>
            <w:r w:rsidRPr="0017265E">
              <w:t>коришћењу</w:t>
            </w:r>
            <w:r w:rsidRPr="0017265E">
              <w:rPr>
                <w:spacing w:val="-7"/>
              </w:rPr>
              <w:t xml:space="preserve"> </w:t>
            </w:r>
            <w:r w:rsidRPr="0017265E">
              <w:t>ИКТ</w:t>
            </w:r>
            <w:r w:rsidRPr="0017265E">
              <w:rPr>
                <w:spacing w:val="-9"/>
              </w:rPr>
              <w:t xml:space="preserve"> </w:t>
            </w:r>
            <w:r w:rsidRPr="0017265E">
              <w:t>уређаја;</w:t>
            </w:r>
          </w:p>
          <w:p w:rsidR="00683E4F" w:rsidRPr="0017265E" w:rsidRDefault="00683E4F" w:rsidP="00683E4F">
            <w:pPr>
              <w:pStyle w:val="TableParagraph"/>
              <w:widowControl w:val="0"/>
              <w:numPr>
                <w:ilvl w:val="0"/>
                <w:numId w:val="57"/>
              </w:numPr>
              <w:tabs>
                <w:tab w:val="left" w:pos="271"/>
              </w:tabs>
              <w:autoSpaceDE w:val="0"/>
              <w:autoSpaceDN w:val="0"/>
              <w:spacing w:before="1" w:after="0" w:line="240" w:lineRule="auto"/>
              <w:ind w:left="270" w:right="671"/>
            </w:pPr>
            <w:r w:rsidRPr="0017265E">
              <w:t>доводи у везу значај</w:t>
            </w:r>
            <w:r w:rsidRPr="0017265E">
              <w:rPr>
                <w:spacing w:val="-47"/>
              </w:rPr>
              <w:t xml:space="preserve"> </w:t>
            </w:r>
            <w:r w:rsidRPr="0017265E">
              <w:rPr>
                <w:spacing w:val="-1"/>
              </w:rPr>
              <w:t xml:space="preserve">правилног </w:t>
            </w:r>
            <w:r w:rsidRPr="0017265E">
              <w:t>одлагања</w:t>
            </w:r>
            <w:r w:rsidRPr="0017265E">
              <w:rPr>
                <w:spacing w:val="-47"/>
              </w:rPr>
              <w:t xml:space="preserve"> </w:t>
            </w:r>
            <w:r w:rsidRPr="0017265E">
              <w:t>дигиталног</w:t>
            </w:r>
            <w:r w:rsidRPr="0017265E">
              <w:rPr>
                <w:spacing w:val="-2"/>
              </w:rPr>
              <w:t xml:space="preserve"> </w:t>
            </w:r>
            <w:r w:rsidRPr="0017265E">
              <w:t>отпада</w:t>
            </w:r>
            <w:r w:rsidRPr="0017265E">
              <w:rPr>
                <w:spacing w:val="-3"/>
              </w:rPr>
              <w:t xml:space="preserve"> </w:t>
            </w:r>
            <w:r w:rsidRPr="0017265E">
              <w:t>и</w:t>
            </w:r>
          </w:p>
          <w:p w:rsidR="00683E4F" w:rsidRPr="0017265E" w:rsidRDefault="00683E4F" w:rsidP="00951D24">
            <w:pPr>
              <w:pStyle w:val="TableParagraph"/>
              <w:spacing w:line="267" w:lineRule="exact"/>
              <w:ind w:left="270"/>
            </w:pPr>
            <w:r w:rsidRPr="0017265E">
              <w:t>заштиту</w:t>
            </w:r>
            <w:r w:rsidRPr="0017265E">
              <w:rPr>
                <w:spacing w:val="-5"/>
              </w:rPr>
              <w:t xml:space="preserve"> </w:t>
            </w:r>
            <w:r w:rsidRPr="0017265E">
              <w:t>животне</w:t>
            </w:r>
            <w:r w:rsidRPr="0017265E">
              <w:rPr>
                <w:spacing w:val="-5"/>
              </w:rPr>
              <w:t xml:space="preserve"> </w:t>
            </w:r>
            <w:r w:rsidRPr="0017265E">
              <w:t>средине</w:t>
            </w:r>
          </w:p>
          <w:p w:rsidR="00683E4F" w:rsidRPr="0017265E" w:rsidRDefault="00683E4F" w:rsidP="00683E4F">
            <w:pPr>
              <w:pStyle w:val="TableParagraph"/>
              <w:widowControl w:val="0"/>
              <w:numPr>
                <w:ilvl w:val="0"/>
                <w:numId w:val="57"/>
              </w:numPr>
              <w:tabs>
                <w:tab w:val="left" w:pos="271"/>
              </w:tabs>
              <w:autoSpaceDE w:val="0"/>
              <w:autoSpaceDN w:val="0"/>
              <w:spacing w:after="0" w:line="240" w:lineRule="auto"/>
            </w:pPr>
            <w:r w:rsidRPr="0017265E">
              <w:t>разликује</w:t>
            </w:r>
            <w:r w:rsidRPr="0017265E">
              <w:rPr>
                <w:spacing w:val="-8"/>
              </w:rPr>
              <w:t xml:space="preserve"> </w:t>
            </w:r>
            <w:r w:rsidRPr="0017265E">
              <w:t>безбедно</w:t>
            </w:r>
            <w:r w:rsidRPr="0017265E">
              <w:rPr>
                <w:spacing w:val="-8"/>
              </w:rPr>
              <w:t xml:space="preserve"> </w:t>
            </w:r>
            <w:r w:rsidRPr="0017265E">
              <w:t>од</w:t>
            </w:r>
          </w:p>
          <w:p w:rsidR="00683E4F" w:rsidRPr="0017265E" w:rsidRDefault="00683E4F" w:rsidP="00951D24">
            <w:pPr>
              <w:pStyle w:val="TableParagraph"/>
              <w:ind w:left="270" w:right="106"/>
            </w:pPr>
            <w:r w:rsidRPr="0017265E">
              <w:t>небезбедног, пожељно од</w:t>
            </w:r>
            <w:r w:rsidRPr="0017265E">
              <w:rPr>
                <w:spacing w:val="-47"/>
              </w:rPr>
              <w:t xml:space="preserve"> </w:t>
            </w:r>
            <w:r w:rsidRPr="0017265E">
              <w:t>непожељног</w:t>
            </w:r>
            <w:r w:rsidRPr="0017265E">
              <w:rPr>
                <w:spacing w:val="-7"/>
              </w:rPr>
              <w:t xml:space="preserve"> </w:t>
            </w:r>
            <w:r w:rsidRPr="0017265E">
              <w:t>понашања</w:t>
            </w:r>
            <w:r w:rsidRPr="0017265E">
              <w:rPr>
                <w:spacing w:val="-6"/>
              </w:rPr>
              <w:t xml:space="preserve"> </w:t>
            </w:r>
            <w:r w:rsidRPr="0017265E">
              <w:t>на</w:t>
            </w:r>
            <w:r w:rsidRPr="0017265E">
              <w:rPr>
                <w:spacing w:val="-47"/>
              </w:rPr>
              <w:t xml:space="preserve"> </w:t>
            </w:r>
            <w:r w:rsidRPr="0017265E">
              <w:t>Интернету</w:t>
            </w:r>
          </w:p>
          <w:p w:rsidR="00683E4F" w:rsidRPr="0017265E" w:rsidRDefault="00683E4F" w:rsidP="00683E4F">
            <w:pPr>
              <w:pStyle w:val="TableParagraph"/>
              <w:widowControl w:val="0"/>
              <w:numPr>
                <w:ilvl w:val="0"/>
                <w:numId w:val="57"/>
              </w:numPr>
              <w:tabs>
                <w:tab w:val="left" w:pos="271"/>
              </w:tabs>
              <w:autoSpaceDE w:val="0"/>
              <w:autoSpaceDN w:val="0"/>
              <w:spacing w:before="2" w:after="0" w:line="240" w:lineRule="auto"/>
              <w:ind w:left="270" w:right="521"/>
            </w:pPr>
            <w:r w:rsidRPr="0017265E">
              <w:t>реагује исправно када</w:t>
            </w:r>
            <w:r w:rsidRPr="0017265E">
              <w:rPr>
                <w:spacing w:val="-48"/>
              </w:rPr>
              <w:t xml:space="preserve"> </w:t>
            </w:r>
            <w:r w:rsidRPr="0017265E">
              <w:t>дођу</w:t>
            </w:r>
            <w:r w:rsidRPr="0017265E">
              <w:rPr>
                <w:spacing w:val="-3"/>
              </w:rPr>
              <w:t xml:space="preserve"> </w:t>
            </w:r>
            <w:r w:rsidRPr="0017265E">
              <w:t>у</w:t>
            </w:r>
            <w:r w:rsidRPr="0017265E">
              <w:rPr>
                <w:spacing w:val="-2"/>
              </w:rPr>
              <w:t xml:space="preserve"> </w:t>
            </w:r>
            <w:r w:rsidRPr="0017265E">
              <w:t>контакт</w:t>
            </w:r>
            <w:r w:rsidRPr="0017265E">
              <w:rPr>
                <w:spacing w:val="-2"/>
              </w:rPr>
              <w:t xml:space="preserve"> </w:t>
            </w:r>
            <w:r w:rsidRPr="0017265E">
              <w:t>са</w:t>
            </w:r>
          </w:p>
          <w:p w:rsidR="00683E4F" w:rsidRPr="0017265E" w:rsidRDefault="00683E4F" w:rsidP="00951D24">
            <w:pPr>
              <w:pStyle w:val="TableParagraph"/>
              <w:ind w:left="270"/>
            </w:pPr>
            <w:r w:rsidRPr="0017265E">
              <w:t>непримереним</w:t>
            </w:r>
            <w:r w:rsidRPr="0017265E">
              <w:rPr>
                <w:spacing w:val="-4"/>
              </w:rPr>
              <w:t xml:space="preserve"> </w:t>
            </w:r>
            <w:r w:rsidRPr="0017265E">
              <w:t>садржајем</w:t>
            </w:r>
          </w:p>
          <w:p w:rsidR="00683E4F" w:rsidRPr="0017265E" w:rsidRDefault="00683E4F" w:rsidP="00951D24">
            <w:pPr>
              <w:pStyle w:val="TableParagraph"/>
              <w:spacing w:line="265" w:lineRule="exact"/>
              <w:ind w:left="270"/>
            </w:pPr>
            <w:r w:rsidRPr="0017265E">
              <w:t>или</w:t>
            </w:r>
            <w:r w:rsidRPr="0017265E">
              <w:rPr>
                <w:spacing w:val="-1"/>
              </w:rPr>
              <w:t xml:space="preserve"> </w:t>
            </w:r>
            <w:r w:rsidRPr="0017265E">
              <w:t>са непознатим</w:t>
            </w:r>
          </w:p>
          <w:p w:rsidR="00683E4F" w:rsidRPr="0017265E" w:rsidRDefault="00683E4F" w:rsidP="00951D24">
            <w:pPr>
              <w:pStyle w:val="TableParagraph"/>
              <w:ind w:left="270"/>
            </w:pPr>
            <w:r w:rsidRPr="0017265E">
              <w:t>особама</w:t>
            </w:r>
            <w:r w:rsidRPr="0017265E">
              <w:rPr>
                <w:spacing w:val="-2"/>
              </w:rPr>
              <w:t xml:space="preserve"> </w:t>
            </w:r>
            <w:r w:rsidRPr="0017265E">
              <w:t>путем</w:t>
            </w:r>
            <w:r w:rsidRPr="0017265E">
              <w:rPr>
                <w:spacing w:val="-5"/>
              </w:rPr>
              <w:t xml:space="preserve"> </w:t>
            </w:r>
            <w:r w:rsidRPr="0017265E">
              <w:t>Интернета</w:t>
            </w:r>
          </w:p>
          <w:p w:rsidR="00683E4F" w:rsidRPr="0017265E" w:rsidRDefault="00683E4F" w:rsidP="00683E4F">
            <w:pPr>
              <w:pStyle w:val="TableParagraph"/>
              <w:widowControl w:val="0"/>
              <w:numPr>
                <w:ilvl w:val="0"/>
                <w:numId w:val="64"/>
              </w:numPr>
              <w:tabs>
                <w:tab w:val="left" w:pos="271"/>
              </w:tabs>
              <w:autoSpaceDE w:val="0"/>
              <w:autoSpaceDN w:val="0"/>
              <w:spacing w:after="0" w:line="240" w:lineRule="auto"/>
            </w:pPr>
            <w:r w:rsidRPr="0017265E">
              <w:t>приступа</w:t>
            </w:r>
            <w:r w:rsidRPr="0017265E">
              <w:rPr>
                <w:spacing w:val="-5"/>
              </w:rPr>
              <w:t xml:space="preserve"> </w:t>
            </w:r>
            <w:r w:rsidRPr="0017265E">
              <w:t>Интернету,</w:t>
            </w:r>
          </w:p>
          <w:p w:rsidR="00683E4F" w:rsidRPr="0017265E" w:rsidRDefault="00683E4F" w:rsidP="00951D24">
            <w:pPr>
              <w:pStyle w:val="TableParagraph"/>
              <w:ind w:left="270"/>
            </w:pPr>
            <w:r w:rsidRPr="0017265E">
              <w:t>самостално</w:t>
            </w:r>
            <w:r w:rsidRPr="0017265E">
              <w:rPr>
                <w:spacing w:val="-8"/>
              </w:rPr>
              <w:t xml:space="preserve"> </w:t>
            </w:r>
            <w:r w:rsidRPr="0017265E">
              <w:t>претражује,</w:t>
            </w:r>
          </w:p>
          <w:p w:rsidR="00683E4F" w:rsidRPr="0017265E" w:rsidRDefault="00683E4F" w:rsidP="00951D24">
            <w:pPr>
              <w:pStyle w:val="TableParagraph"/>
              <w:spacing w:before="1"/>
              <w:ind w:left="270" w:right="135"/>
            </w:pPr>
            <w:r w:rsidRPr="0017265E">
              <w:lastRenderedPageBreak/>
              <w:t>проналази информације у</w:t>
            </w:r>
            <w:r w:rsidRPr="0017265E">
              <w:rPr>
                <w:spacing w:val="-47"/>
              </w:rPr>
              <w:t xml:space="preserve"> </w:t>
            </w:r>
            <w:r w:rsidRPr="0017265E">
              <w:t>дигиталном</w:t>
            </w:r>
            <w:r w:rsidRPr="0017265E">
              <w:rPr>
                <w:spacing w:val="-5"/>
              </w:rPr>
              <w:t xml:space="preserve"> </w:t>
            </w:r>
            <w:r w:rsidRPr="0017265E">
              <w:t>окружењу</w:t>
            </w:r>
            <w:r w:rsidRPr="0017265E">
              <w:rPr>
                <w:spacing w:val="-4"/>
              </w:rPr>
              <w:t xml:space="preserve"> </w:t>
            </w:r>
            <w:r w:rsidRPr="0017265E">
              <w:t>и</w:t>
            </w:r>
          </w:p>
          <w:p w:rsidR="00683E4F" w:rsidRPr="0017265E" w:rsidRDefault="00683E4F" w:rsidP="00951D24">
            <w:pPr>
              <w:pStyle w:val="TableParagraph"/>
              <w:spacing w:line="267" w:lineRule="exact"/>
              <w:ind w:left="270"/>
            </w:pPr>
            <w:r w:rsidRPr="0017265E">
              <w:t>преузима</w:t>
            </w:r>
            <w:r w:rsidRPr="0017265E">
              <w:rPr>
                <w:spacing w:val="-4"/>
              </w:rPr>
              <w:t xml:space="preserve"> </w:t>
            </w:r>
            <w:r w:rsidRPr="0017265E">
              <w:t>их</w:t>
            </w:r>
            <w:r w:rsidRPr="0017265E">
              <w:rPr>
                <w:spacing w:val="-2"/>
              </w:rPr>
              <w:t xml:space="preserve"> </w:t>
            </w:r>
            <w:r w:rsidRPr="0017265E">
              <w:t>на свој</w:t>
            </w:r>
            <w:r w:rsidRPr="0017265E">
              <w:rPr>
                <w:spacing w:val="-3"/>
              </w:rPr>
              <w:t xml:space="preserve"> </w:t>
            </w:r>
            <w:r w:rsidRPr="0017265E">
              <w:t>уређај</w:t>
            </w:r>
          </w:p>
          <w:p w:rsidR="00683E4F" w:rsidRPr="0017265E" w:rsidRDefault="00683E4F" w:rsidP="00683E4F">
            <w:pPr>
              <w:pStyle w:val="TableParagraph"/>
              <w:widowControl w:val="0"/>
              <w:numPr>
                <w:ilvl w:val="0"/>
                <w:numId w:val="64"/>
              </w:numPr>
              <w:tabs>
                <w:tab w:val="left" w:pos="271"/>
              </w:tabs>
              <w:autoSpaceDE w:val="0"/>
              <w:autoSpaceDN w:val="0"/>
              <w:spacing w:after="0" w:line="240" w:lineRule="auto"/>
              <w:ind w:left="270" w:right="743"/>
            </w:pPr>
            <w:r w:rsidRPr="0017265E">
              <w:t>информацијама на</w:t>
            </w:r>
            <w:r w:rsidRPr="0017265E">
              <w:rPr>
                <w:spacing w:val="1"/>
              </w:rPr>
              <w:t xml:space="preserve"> </w:t>
            </w:r>
            <w:r w:rsidRPr="0017265E">
              <w:rPr>
                <w:spacing w:val="-1"/>
              </w:rPr>
              <w:t xml:space="preserve">интернету </w:t>
            </w:r>
            <w:r w:rsidRPr="0017265E">
              <w:t>приступи</w:t>
            </w:r>
            <w:r w:rsidRPr="0017265E">
              <w:rPr>
                <w:spacing w:val="-47"/>
              </w:rPr>
              <w:t xml:space="preserve"> </w:t>
            </w:r>
            <w:r w:rsidRPr="0017265E">
              <w:t>критички</w:t>
            </w:r>
          </w:p>
          <w:p w:rsidR="00683E4F" w:rsidRPr="0017265E" w:rsidRDefault="00683E4F" w:rsidP="00683E4F">
            <w:pPr>
              <w:pStyle w:val="TableParagraph"/>
              <w:widowControl w:val="0"/>
              <w:numPr>
                <w:ilvl w:val="0"/>
                <w:numId w:val="64"/>
              </w:numPr>
              <w:tabs>
                <w:tab w:val="left" w:pos="271"/>
              </w:tabs>
              <w:autoSpaceDE w:val="0"/>
              <w:autoSpaceDN w:val="0"/>
              <w:spacing w:after="0" w:line="240" w:lineRule="auto"/>
            </w:pPr>
            <w:r w:rsidRPr="0017265E">
              <w:t>спроводи</w:t>
            </w:r>
            <w:r w:rsidRPr="0017265E">
              <w:rPr>
                <w:spacing w:val="-4"/>
              </w:rPr>
              <w:t xml:space="preserve"> </w:t>
            </w:r>
            <w:r w:rsidRPr="0017265E">
              <w:t>поступке</w:t>
            </w:r>
            <w:r w:rsidRPr="0017265E">
              <w:rPr>
                <w:spacing w:val="-5"/>
              </w:rPr>
              <w:t xml:space="preserve"> </w:t>
            </w:r>
            <w:r w:rsidRPr="0017265E">
              <w:t>за</w:t>
            </w:r>
          </w:p>
          <w:p w:rsidR="00683E4F" w:rsidRPr="0017265E" w:rsidRDefault="00683E4F" w:rsidP="00951D24">
            <w:pPr>
              <w:pStyle w:val="TableParagraph"/>
              <w:spacing w:before="1"/>
              <w:ind w:left="270" w:right="246"/>
            </w:pPr>
            <w:r w:rsidRPr="0017265E">
              <w:t>заштиту</w:t>
            </w:r>
            <w:r w:rsidRPr="0017265E">
              <w:rPr>
                <w:spacing w:val="-12"/>
              </w:rPr>
              <w:t xml:space="preserve"> </w:t>
            </w:r>
            <w:r w:rsidRPr="0017265E">
              <w:t>личних</w:t>
            </w:r>
            <w:r w:rsidRPr="0017265E">
              <w:rPr>
                <w:spacing w:val="-11"/>
              </w:rPr>
              <w:t xml:space="preserve"> </w:t>
            </w:r>
            <w:r w:rsidRPr="0017265E">
              <w:t>података</w:t>
            </w:r>
            <w:r w:rsidRPr="0017265E">
              <w:rPr>
                <w:spacing w:val="-47"/>
              </w:rPr>
              <w:t xml:space="preserve"> </w:t>
            </w:r>
            <w:r w:rsidRPr="0017265E">
              <w:t>и приватности</w:t>
            </w:r>
            <w:r w:rsidRPr="0017265E">
              <w:rPr>
                <w:spacing w:val="1"/>
              </w:rPr>
              <w:t xml:space="preserve"> </w:t>
            </w:r>
            <w:r w:rsidRPr="0017265E">
              <w:t>на</w:t>
            </w:r>
          </w:p>
          <w:p w:rsidR="00683E4F" w:rsidRPr="0017265E" w:rsidRDefault="00683E4F" w:rsidP="00951D24">
            <w:pPr>
              <w:pStyle w:val="TableParagraph"/>
              <w:ind w:left="270"/>
            </w:pPr>
            <w:r w:rsidRPr="0017265E">
              <w:t>Интернету</w:t>
            </w:r>
          </w:p>
          <w:p w:rsidR="00683E4F" w:rsidRPr="0017265E" w:rsidRDefault="00683E4F" w:rsidP="00683E4F">
            <w:pPr>
              <w:pStyle w:val="TableParagraph"/>
              <w:widowControl w:val="0"/>
              <w:numPr>
                <w:ilvl w:val="0"/>
                <w:numId w:val="64"/>
              </w:numPr>
              <w:tabs>
                <w:tab w:val="left" w:pos="271"/>
              </w:tabs>
              <w:autoSpaceDE w:val="0"/>
              <w:autoSpaceDN w:val="0"/>
              <w:spacing w:after="0" w:line="240" w:lineRule="auto"/>
            </w:pPr>
            <w:r w:rsidRPr="0017265E">
              <w:t>објасни</w:t>
            </w:r>
            <w:r w:rsidRPr="0017265E">
              <w:rPr>
                <w:spacing w:val="-2"/>
              </w:rPr>
              <w:t xml:space="preserve"> </w:t>
            </w:r>
            <w:r w:rsidRPr="0017265E">
              <w:t>појам</w:t>
            </w:r>
            <w:r w:rsidRPr="0017265E">
              <w:rPr>
                <w:spacing w:val="-3"/>
              </w:rPr>
              <w:t xml:space="preserve"> </w:t>
            </w:r>
            <w:r w:rsidRPr="0017265E">
              <w:t>ауторских</w:t>
            </w:r>
          </w:p>
          <w:p w:rsidR="00683E4F" w:rsidRPr="0017265E" w:rsidRDefault="00683E4F" w:rsidP="00951D24">
            <w:pPr>
              <w:pStyle w:val="TableParagraph"/>
              <w:spacing w:before="1"/>
              <w:ind w:left="270" w:right="105"/>
            </w:pPr>
            <w:r w:rsidRPr="0017265E">
              <w:t>права</w:t>
            </w:r>
            <w:r w:rsidRPr="0017265E">
              <w:rPr>
                <w:spacing w:val="-3"/>
              </w:rPr>
              <w:t xml:space="preserve"> </w:t>
            </w:r>
            <w:r w:rsidRPr="0017265E">
              <w:t>и</w:t>
            </w:r>
            <w:r w:rsidRPr="0017265E">
              <w:rPr>
                <w:spacing w:val="-3"/>
              </w:rPr>
              <w:t xml:space="preserve"> </w:t>
            </w:r>
            <w:r w:rsidRPr="0017265E">
              <w:t>разликује</w:t>
            </w:r>
            <w:r w:rsidRPr="0017265E">
              <w:rPr>
                <w:spacing w:val="-5"/>
              </w:rPr>
              <w:t xml:space="preserve"> </w:t>
            </w:r>
            <w:r w:rsidRPr="0017265E">
              <w:t>основне</w:t>
            </w:r>
            <w:r w:rsidRPr="0017265E">
              <w:rPr>
                <w:spacing w:val="-47"/>
              </w:rPr>
              <w:t xml:space="preserve"> </w:t>
            </w:r>
            <w:r w:rsidRPr="0017265E">
              <w:t>лиценце за</w:t>
            </w:r>
            <w:r w:rsidRPr="0017265E">
              <w:rPr>
                <w:spacing w:val="-4"/>
              </w:rPr>
              <w:t xml:space="preserve"> </w:t>
            </w:r>
            <w:r w:rsidRPr="0017265E">
              <w:t>дељење</w:t>
            </w:r>
          </w:p>
          <w:p w:rsidR="00683E4F" w:rsidRPr="0017265E" w:rsidRDefault="00683E4F" w:rsidP="00951D24">
            <w:pPr>
              <w:pStyle w:val="TableParagraph"/>
              <w:spacing w:line="267" w:lineRule="exact"/>
              <w:ind w:left="270"/>
            </w:pPr>
            <w:r w:rsidRPr="0017265E">
              <w:t>садржаја</w:t>
            </w:r>
          </w:p>
          <w:p w:rsidR="00683E4F" w:rsidRPr="0017265E" w:rsidRDefault="00683E4F" w:rsidP="00683E4F">
            <w:pPr>
              <w:pStyle w:val="TableParagraph"/>
              <w:widowControl w:val="0"/>
              <w:numPr>
                <w:ilvl w:val="0"/>
                <w:numId w:val="64"/>
              </w:numPr>
              <w:tabs>
                <w:tab w:val="left" w:pos="271"/>
              </w:tabs>
              <w:autoSpaceDE w:val="0"/>
              <w:autoSpaceDN w:val="0"/>
              <w:spacing w:after="0" w:line="240" w:lineRule="auto"/>
            </w:pPr>
            <w:r w:rsidRPr="0017265E">
              <w:t>препознаје</w:t>
            </w:r>
            <w:r w:rsidRPr="0017265E">
              <w:rPr>
                <w:spacing w:val="-1"/>
              </w:rPr>
              <w:t xml:space="preserve"> </w:t>
            </w:r>
            <w:r w:rsidRPr="0017265E">
              <w:t>ризик</w:t>
            </w:r>
          </w:p>
          <w:p w:rsidR="00683E4F" w:rsidRPr="0017265E" w:rsidRDefault="00683E4F" w:rsidP="00951D24">
            <w:pPr>
              <w:pStyle w:val="TableParagraph"/>
              <w:spacing w:before="1"/>
              <w:ind w:left="270" w:right="118"/>
            </w:pPr>
            <w:r w:rsidRPr="0017265E">
              <w:t>зависности</w:t>
            </w:r>
            <w:r w:rsidRPr="0017265E">
              <w:rPr>
                <w:spacing w:val="-8"/>
              </w:rPr>
              <w:t xml:space="preserve"> </w:t>
            </w:r>
            <w:r w:rsidRPr="0017265E">
              <w:t>од</w:t>
            </w:r>
            <w:r w:rsidRPr="0017265E">
              <w:rPr>
                <w:spacing w:val="-11"/>
              </w:rPr>
              <w:t xml:space="preserve"> </w:t>
            </w:r>
            <w:r w:rsidRPr="0017265E">
              <w:t>технологије</w:t>
            </w:r>
            <w:r w:rsidRPr="0017265E">
              <w:rPr>
                <w:spacing w:val="-47"/>
              </w:rPr>
              <w:t xml:space="preserve"> </w:t>
            </w:r>
            <w:r w:rsidRPr="0017265E">
              <w:t>и доводи</w:t>
            </w:r>
            <w:r w:rsidRPr="0017265E">
              <w:rPr>
                <w:spacing w:val="-2"/>
              </w:rPr>
              <w:t xml:space="preserve"> </w:t>
            </w:r>
            <w:r w:rsidRPr="0017265E">
              <w:t>га у</w:t>
            </w:r>
            <w:r w:rsidRPr="0017265E">
              <w:rPr>
                <w:spacing w:val="-3"/>
              </w:rPr>
              <w:t xml:space="preserve"> </w:t>
            </w:r>
            <w:r w:rsidRPr="0017265E">
              <w:t>везу</w:t>
            </w:r>
            <w:r w:rsidRPr="0017265E">
              <w:rPr>
                <w:spacing w:val="-3"/>
              </w:rPr>
              <w:t xml:space="preserve"> </w:t>
            </w:r>
            <w:r w:rsidRPr="0017265E">
              <w:t>са</w:t>
            </w:r>
          </w:p>
          <w:p w:rsidR="00683E4F" w:rsidRPr="0017265E" w:rsidRDefault="00683E4F" w:rsidP="00951D24">
            <w:pPr>
              <w:pStyle w:val="TableParagraph"/>
              <w:ind w:left="270"/>
            </w:pPr>
            <w:r w:rsidRPr="0017265E">
              <w:t>својим</w:t>
            </w:r>
            <w:r w:rsidRPr="0017265E">
              <w:rPr>
                <w:spacing w:val="-6"/>
              </w:rPr>
              <w:t xml:space="preserve"> </w:t>
            </w:r>
            <w:r w:rsidRPr="0017265E">
              <w:t>здрављем</w:t>
            </w:r>
          </w:p>
          <w:p w:rsidR="00683E4F" w:rsidRPr="0017265E" w:rsidRDefault="00683E4F" w:rsidP="00951D24">
            <w:pPr>
              <w:pStyle w:val="TableParagraph"/>
              <w:spacing w:before="101"/>
              <w:ind w:right="309"/>
            </w:pPr>
            <w:r w:rsidRPr="0017265E">
              <w:t>-рационално управља</w:t>
            </w:r>
            <w:r w:rsidRPr="0017265E">
              <w:rPr>
                <w:spacing w:val="1"/>
              </w:rPr>
              <w:t xml:space="preserve"> </w:t>
            </w:r>
            <w:r w:rsidRPr="0017265E">
              <w:t>временом које проводи у</w:t>
            </w:r>
            <w:r w:rsidRPr="0017265E">
              <w:rPr>
                <w:spacing w:val="-47"/>
              </w:rPr>
              <w:t xml:space="preserve"> </w:t>
            </w:r>
            <w:r w:rsidRPr="0017265E">
              <w:t>раду са технологијом и на</w:t>
            </w:r>
            <w:r w:rsidRPr="0017265E">
              <w:rPr>
                <w:spacing w:val="-47"/>
              </w:rPr>
              <w:t xml:space="preserve"> </w:t>
            </w:r>
            <w:r w:rsidRPr="0017265E">
              <w:t>Интернету</w:t>
            </w:r>
          </w:p>
        </w:tc>
        <w:tc>
          <w:tcPr>
            <w:tcW w:w="3960" w:type="dxa"/>
            <w:vAlign w:val="center"/>
          </w:tcPr>
          <w:p w:rsidR="00683E4F" w:rsidRPr="0017265E" w:rsidRDefault="00683E4F" w:rsidP="00951D24">
            <w:pPr>
              <w:pStyle w:val="TableParagraph"/>
              <w:spacing w:before="178"/>
              <w:ind w:right="133"/>
              <w:rPr>
                <w:b/>
              </w:rPr>
            </w:pPr>
            <w:r w:rsidRPr="0017265E">
              <w:rPr>
                <w:b/>
              </w:rPr>
              <w:lastRenderedPageBreak/>
              <w:t>2.</w:t>
            </w:r>
            <w:r w:rsidRPr="0017265E">
              <w:rPr>
                <w:b/>
                <w:spacing w:val="1"/>
              </w:rPr>
              <w:t xml:space="preserve"> </w:t>
            </w:r>
            <w:r w:rsidRPr="0017265E">
              <w:rPr>
                <w:b/>
              </w:rPr>
              <w:t>ДИГИ</w:t>
            </w:r>
            <w:r w:rsidRPr="0017265E">
              <w:rPr>
                <w:b/>
                <w:spacing w:val="-47"/>
              </w:rPr>
              <w:t xml:space="preserve"> </w:t>
            </w:r>
            <w:r w:rsidRPr="0017265E">
              <w:rPr>
                <w:b/>
              </w:rPr>
              <w:t>ТАЛНА</w:t>
            </w:r>
            <w:r>
              <w:rPr>
                <w:b/>
              </w:rPr>
              <w:t xml:space="preserve"> </w:t>
            </w:r>
            <w:r w:rsidRPr="0017265E">
              <w:rPr>
                <w:b/>
              </w:rPr>
              <w:t>ПИСМ</w:t>
            </w:r>
            <w:r w:rsidRPr="0017265E">
              <w:rPr>
                <w:b/>
                <w:spacing w:val="-47"/>
              </w:rPr>
              <w:t xml:space="preserve"> </w:t>
            </w:r>
            <w:r w:rsidRPr="0017265E">
              <w:rPr>
                <w:b/>
              </w:rPr>
              <w:t>ЕНОСТ</w:t>
            </w:r>
            <w:r w:rsidRPr="0017265E">
              <w:rPr>
                <w:b/>
                <w:spacing w:val="-47"/>
              </w:rPr>
              <w:t xml:space="preserve"> </w:t>
            </w:r>
            <w:r w:rsidRPr="0017265E">
              <w:rPr>
                <w:b/>
              </w:rPr>
              <w:t>(5)</w:t>
            </w:r>
          </w:p>
        </w:tc>
        <w:tc>
          <w:tcPr>
            <w:tcW w:w="5360" w:type="dxa"/>
            <w:vAlign w:val="center"/>
          </w:tcPr>
          <w:p w:rsidR="00683E4F" w:rsidRPr="0017265E" w:rsidRDefault="00683E4F" w:rsidP="00683E4F">
            <w:pPr>
              <w:pStyle w:val="TableParagraph"/>
              <w:widowControl w:val="0"/>
              <w:numPr>
                <w:ilvl w:val="0"/>
                <w:numId w:val="56"/>
              </w:numPr>
              <w:tabs>
                <w:tab w:val="left" w:pos="225"/>
              </w:tabs>
              <w:autoSpaceDE w:val="0"/>
              <w:autoSpaceDN w:val="0"/>
              <w:spacing w:after="0" w:line="265" w:lineRule="exact"/>
              <w:ind w:left="224"/>
            </w:pPr>
            <w:r w:rsidRPr="0017265E">
              <w:t>Употреба</w:t>
            </w:r>
            <w:r w:rsidRPr="0017265E">
              <w:rPr>
                <w:spacing w:val="-4"/>
              </w:rPr>
              <w:t xml:space="preserve"> </w:t>
            </w:r>
            <w:r w:rsidRPr="0017265E">
              <w:t>ИКТ</w:t>
            </w:r>
          </w:p>
          <w:p w:rsidR="00683E4F" w:rsidRPr="0017265E" w:rsidRDefault="00683E4F" w:rsidP="00951D24">
            <w:pPr>
              <w:pStyle w:val="TableParagraph"/>
              <w:spacing w:before="2" w:line="237" w:lineRule="auto"/>
              <w:ind w:right="110"/>
            </w:pPr>
            <w:r w:rsidRPr="0017265E">
              <w:t>уређаја на одговоран</w:t>
            </w:r>
            <w:r w:rsidRPr="0017265E">
              <w:rPr>
                <w:spacing w:val="-47"/>
              </w:rPr>
              <w:t xml:space="preserve"> </w:t>
            </w:r>
            <w:r w:rsidRPr="0017265E">
              <w:t>и сигуран</w:t>
            </w:r>
            <w:r w:rsidRPr="0017265E">
              <w:rPr>
                <w:spacing w:val="-1"/>
              </w:rPr>
              <w:t xml:space="preserve"> </w:t>
            </w:r>
            <w:r w:rsidRPr="0017265E">
              <w:t>начин</w:t>
            </w:r>
          </w:p>
          <w:p w:rsidR="00683E4F" w:rsidRPr="0017265E" w:rsidRDefault="00683E4F" w:rsidP="00683E4F">
            <w:pPr>
              <w:pStyle w:val="TableParagraph"/>
              <w:widowControl w:val="0"/>
              <w:numPr>
                <w:ilvl w:val="0"/>
                <w:numId w:val="56"/>
              </w:numPr>
              <w:tabs>
                <w:tab w:val="left" w:pos="225"/>
              </w:tabs>
              <w:autoSpaceDE w:val="0"/>
              <w:autoSpaceDN w:val="0"/>
              <w:spacing w:before="2" w:after="0" w:line="240" w:lineRule="auto"/>
              <w:ind w:right="200" w:firstLine="0"/>
            </w:pPr>
            <w:r w:rsidRPr="0017265E">
              <w:t>Правила безбедног</w:t>
            </w:r>
            <w:r w:rsidRPr="0017265E">
              <w:rPr>
                <w:spacing w:val="-47"/>
              </w:rPr>
              <w:t xml:space="preserve"> </w:t>
            </w:r>
            <w:r w:rsidRPr="0017265E">
              <w:t>рада на Интернету</w:t>
            </w:r>
          </w:p>
          <w:p w:rsidR="00683E4F" w:rsidRPr="0017265E" w:rsidRDefault="00683E4F" w:rsidP="00683E4F">
            <w:pPr>
              <w:pStyle w:val="TableParagraph"/>
              <w:widowControl w:val="0"/>
              <w:numPr>
                <w:ilvl w:val="0"/>
                <w:numId w:val="56"/>
              </w:numPr>
              <w:tabs>
                <w:tab w:val="left" w:pos="225"/>
              </w:tabs>
              <w:autoSpaceDE w:val="0"/>
              <w:autoSpaceDN w:val="0"/>
              <w:spacing w:after="0" w:line="240" w:lineRule="auto"/>
              <w:ind w:left="224"/>
            </w:pPr>
            <w:r w:rsidRPr="0017265E">
              <w:t>Претраживање</w:t>
            </w:r>
          </w:p>
          <w:p w:rsidR="00683E4F" w:rsidRPr="0017265E" w:rsidRDefault="00683E4F" w:rsidP="00951D24">
            <w:pPr>
              <w:pStyle w:val="TableParagraph"/>
              <w:spacing w:before="1"/>
              <w:ind w:right="343"/>
            </w:pPr>
            <w:r w:rsidRPr="0017265E">
              <w:t>Интернета, одабир</w:t>
            </w:r>
            <w:r w:rsidRPr="0017265E">
              <w:rPr>
                <w:spacing w:val="-47"/>
              </w:rPr>
              <w:t xml:space="preserve"> </w:t>
            </w:r>
            <w:r w:rsidRPr="0017265E">
              <w:t>резултата</w:t>
            </w:r>
            <w:r w:rsidRPr="0017265E">
              <w:rPr>
                <w:spacing w:val="-3"/>
              </w:rPr>
              <w:t xml:space="preserve"> </w:t>
            </w:r>
            <w:r w:rsidRPr="0017265E">
              <w:t>и</w:t>
            </w:r>
          </w:p>
          <w:p w:rsidR="00683E4F" w:rsidRPr="0017265E" w:rsidRDefault="00683E4F" w:rsidP="00951D24">
            <w:pPr>
              <w:pStyle w:val="TableParagraph"/>
              <w:ind w:right="947"/>
            </w:pPr>
            <w:r w:rsidRPr="0017265E">
              <w:t>преузимање</w:t>
            </w:r>
            <w:r w:rsidRPr="0017265E">
              <w:rPr>
                <w:spacing w:val="-47"/>
              </w:rPr>
              <w:t xml:space="preserve"> </w:t>
            </w:r>
            <w:r w:rsidRPr="0017265E">
              <w:t>садржаја</w:t>
            </w:r>
          </w:p>
          <w:p w:rsidR="00683E4F" w:rsidRPr="0017265E" w:rsidRDefault="00683E4F" w:rsidP="00683E4F">
            <w:pPr>
              <w:pStyle w:val="TableParagraph"/>
              <w:widowControl w:val="0"/>
              <w:numPr>
                <w:ilvl w:val="0"/>
                <w:numId w:val="56"/>
              </w:numPr>
              <w:tabs>
                <w:tab w:val="left" w:pos="225"/>
              </w:tabs>
              <w:autoSpaceDE w:val="0"/>
              <w:autoSpaceDN w:val="0"/>
              <w:spacing w:before="1" w:after="0" w:line="240" w:lineRule="auto"/>
              <w:ind w:left="224"/>
            </w:pPr>
            <w:r w:rsidRPr="0017265E">
              <w:t>Заштита</w:t>
            </w:r>
          </w:p>
          <w:p w:rsidR="00683E4F" w:rsidRPr="0017265E" w:rsidRDefault="00683E4F" w:rsidP="00951D24">
            <w:pPr>
              <w:pStyle w:val="TableParagraph"/>
              <w:spacing w:before="2" w:line="237" w:lineRule="auto"/>
              <w:ind w:right="239"/>
            </w:pPr>
            <w:r w:rsidRPr="0017265E">
              <w:t>приватности личних</w:t>
            </w:r>
            <w:r w:rsidRPr="0017265E">
              <w:rPr>
                <w:spacing w:val="-47"/>
              </w:rPr>
              <w:t xml:space="preserve"> </w:t>
            </w:r>
            <w:r w:rsidRPr="0017265E">
              <w:t>података</w:t>
            </w:r>
          </w:p>
          <w:p w:rsidR="00683E4F" w:rsidRPr="0017265E" w:rsidRDefault="00683E4F" w:rsidP="00683E4F">
            <w:pPr>
              <w:pStyle w:val="TableParagraph"/>
              <w:widowControl w:val="0"/>
              <w:numPr>
                <w:ilvl w:val="0"/>
                <w:numId w:val="56"/>
              </w:numPr>
              <w:tabs>
                <w:tab w:val="left" w:pos="225"/>
              </w:tabs>
              <w:autoSpaceDE w:val="0"/>
              <w:autoSpaceDN w:val="0"/>
              <w:spacing w:before="2" w:after="0" w:line="240" w:lineRule="auto"/>
              <w:ind w:right="214" w:firstLine="0"/>
            </w:pPr>
            <w:r w:rsidRPr="0017265E">
              <w:t>Заштита здравља,</w:t>
            </w:r>
            <w:r w:rsidRPr="0017265E">
              <w:rPr>
                <w:spacing w:val="1"/>
              </w:rPr>
              <w:t xml:space="preserve"> </w:t>
            </w:r>
            <w:r w:rsidRPr="0017265E">
              <w:t>ризик зависности од</w:t>
            </w:r>
            <w:r w:rsidRPr="0017265E">
              <w:rPr>
                <w:spacing w:val="-47"/>
              </w:rPr>
              <w:t xml:space="preserve"> </w:t>
            </w:r>
            <w:r w:rsidRPr="0017265E">
              <w:t>технологије</w:t>
            </w:r>
            <w:r w:rsidRPr="0017265E">
              <w:rPr>
                <w:spacing w:val="-3"/>
              </w:rPr>
              <w:t xml:space="preserve"> </w:t>
            </w:r>
            <w:r w:rsidRPr="0017265E">
              <w:t>и</w:t>
            </w:r>
          </w:p>
          <w:p w:rsidR="00683E4F" w:rsidRPr="0017265E" w:rsidRDefault="00683E4F" w:rsidP="00951D24">
            <w:pPr>
              <w:pStyle w:val="TableParagraph"/>
              <w:ind w:right="1041"/>
            </w:pPr>
            <w:r w:rsidRPr="0017265E">
              <w:t>управљање</w:t>
            </w:r>
            <w:r w:rsidRPr="0017265E">
              <w:rPr>
                <w:spacing w:val="-47"/>
              </w:rPr>
              <w:t xml:space="preserve"> </w:t>
            </w:r>
            <w:r w:rsidRPr="0017265E">
              <w:t>временом</w:t>
            </w:r>
          </w:p>
        </w:tc>
      </w:tr>
      <w:tr w:rsidR="00683E4F" w:rsidRPr="0017265E" w:rsidTr="00683E4F">
        <w:trPr>
          <w:trHeight w:val="6746"/>
        </w:trPr>
        <w:tc>
          <w:tcPr>
            <w:tcW w:w="5580" w:type="dxa"/>
            <w:vAlign w:val="center"/>
          </w:tcPr>
          <w:p w:rsidR="00683E4F" w:rsidRPr="0017265E" w:rsidRDefault="00683E4F" w:rsidP="00951D24">
            <w:pPr>
              <w:pStyle w:val="TableParagraph"/>
              <w:ind w:right="133"/>
            </w:pPr>
            <w:r w:rsidRPr="0017265E">
              <w:lastRenderedPageBreak/>
              <w:t>По завршеној области/теми</w:t>
            </w:r>
            <w:r w:rsidRPr="0017265E">
              <w:rPr>
                <w:spacing w:val="-48"/>
              </w:rPr>
              <w:t xml:space="preserve"> </w:t>
            </w:r>
            <w:r w:rsidRPr="0017265E">
              <w:t>ученик</w:t>
            </w:r>
            <w:r w:rsidRPr="0017265E">
              <w:rPr>
                <w:spacing w:val="-1"/>
              </w:rPr>
              <w:t xml:space="preserve"> </w:t>
            </w:r>
            <w:r w:rsidRPr="0017265E">
              <w:t>ће бити</w:t>
            </w:r>
            <w:r w:rsidRPr="0017265E">
              <w:rPr>
                <w:spacing w:val="-3"/>
              </w:rPr>
              <w:t xml:space="preserve"> </w:t>
            </w:r>
            <w:r w:rsidRPr="0017265E">
              <w:t>у</w:t>
            </w:r>
            <w:r w:rsidRPr="0017265E">
              <w:rPr>
                <w:spacing w:val="-2"/>
              </w:rPr>
              <w:t xml:space="preserve"> </w:t>
            </w:r>
            <w:r w:rsidRPr="0017265E">
              <w:t>стању</w:t>
            </w:r>
            <w:r w:rsidRPr="0017265E">
              <w:rPr>
                <w:spacing w:val="-2"/>
              </w:rPr>
              <w:t xml:space="preserve"> </w:t>
            </w:r>
            <w:r w:rsidRPr="0017265E">
              <w:t>да:</w:t>
            </w:r>
          </w:p>
          <w:p w:rsidR="00683E4F" w:rsidRPr="0017265E" w:rsidRDefault="00683E4F" w:rsidP="00683E4F">
            <w:pPr>
              <w:pStyle w:val="TableParagraph"/>
              <w:widowControl w:val="0"/>
              <w:numPr>
                <w:ilvl w:val="0"/>
                <w:numId w:val="63"/>
              </w:numPr>
              <w:tabs>
                <w:tab w:val="left" w:pos="226"/>
              </w:tabs>
              <w:autoSpaceDE w:val="0"/>
              <w:autoSpaceDN w:val="0"/>
              <w:spacing w:after="0" w:line="240" w:lineRule="auto"/>
              <w:ind w:left="225" w:hanging="119"/>
            </w:pPr>
            <w:r w:rsidRPr="0017265E">
              <w:t>изводи</w:t>
            </w:r>
            <w:r w:rsidRPr="0017265E">
              <w:rPr>
                <w:spacing w:val="-2"/>
              </w:rPr>
              <w:t xml:space="preserve"> </w:t>
            </w:r>
            <w:r w:rsidRPr="0017265E">
              <w:t>скуповне</w:t>
            </w:r>
          </w:p>
          <w:p w:rsidR="00683E4F" w:rsidRPr="0017265E" w:rsidRDefault="00683E4F" w:rsidP="00951D24">
            <w:pPr>
              <w:pStyle w:val="TableParagraph"/>
              <w:ind w:right="337"/>
            </w:pPr>
            <w:r w:rsidRPr="0017265E">
              <w:t>операције уније, пресека,</w:t>
            </w:r>
            <w:r w:rsidRPr="0017265E">
              <w:rPr>
                <w:spacing w:val="-47"/>
              </w:rPr>
              <w:t xml:space="preserve"> </w:t>
            </w:r>
            <w:r w:rsidRPr="0017265E">
              <w:t>разлике и</w:t>
            </w:r>
            <w:r w:rsidRPr="0017265E">
              <w:rPr>
                <w:spacing w:val="-2"/>
              </w:rPr>
              <w:t xml:space="preserve"> </w:t>
            </w:r>
            <w:r w:rsidRPr="0017265E">
              <w:t>правилно</w:t>
            </w:r>
          </w:p>
          <w:p w:rsidR="00683E4F" w:rsidRPr="0017265E" w:rsidRDefault="00683E4F" w:rsidP="00951D24">
            <w:pPr>
              <w:pStyle w:val="TableParagraph"/>
              <w:ind w:right="225"/>
            </w:pPr>
            <w:r w:rsidRPr="0017265E">
              <w:t>употребљава одговарајуће</w:t>
            </w:r>
            <w:r w:rsidRPr="0017265E">
              <w:rPr>
                <w:spacing w:val="-47"/>
              </w:rPr>
              <w:t xml:space="preserve"> </w:t>
            </w:r>
            <w:r w:rsidRPr="0017265E">
              <w:t>скуповне</w:t>
            </w:r>
            <w:r w:rsidRPr="0017265E">
              <w:rPr>
                <w:spacing w:val="-3"/>
              </w:rPr>
              <w:t xml:space="preserve"> </w:t>
            </w:r>
            <w:r w:rsidRPr="0017265E">
              <w:t>ознаке</w:t>
            </w:r>
          </w:p>
          <w:p w:rsidR="00683E4F" w:rsidRPr="0017265E" w:rsidRDefault="00683E4F" w:rsidP="00683E4F">
            <w:pPr>
              <w:pStyle w:val="TableParagraph"/>
              <w:widowControl w:val="0"/>
              <w:numPr>
                <w:ilvl w:val="0"/>
                <w:numId w:val="63"/>
              </w:numPr>
              <w:tabs>
                <w:tab w:val="left" w:pos="226"/>
              </w:tabs>
              <w:autoSpaceDE w:val="0"/>
              <w:autoSpaceDN w:val="0"/>
              <w:spacing w:after="0" w:line="237" w:lineRule="auto"/>
              <w:ind w:right="403" w:firstLine="0"/>
            </w:pPr>
            <w:r w:rsidRPr="0017265E">
              <w:t>схвати математичко-</w:t>
            </w:r>
            <w:r w:rsidRPr="0017265E">
              <w:rPr>
                <w:spacing w:val="1"/>
              </w:rPr>
              <w:t xml:space="preserve"> </w:t>
            </w:r>
            <w:r w:rsidRPr="0017265E">
              <w:t>логички</w:t>
            </w:r>
            <w:r w:rsidRPr="0017265E">
              <w:rPr>
                <w:spacing w:val="-5"/>
              </w:rPr>
              <w:t xml:space="preserve"> </w:t>
            </w:r>
            <w:r w:rsidRPr="0017265E">
              <w:t>смисао</w:t>
            </w:r>
            <w:r w:rsidRPr="0017265E">
              <w:rPr>
                <w:spacing w:val="-5"/>
              </w:rPr>
              <w:t xml:space="preserve"> </w:t>
            </w:r>
            <w:r w:rsidRPr="0017265E">
              <w:t>речи</w:t>
            </w:r>
            <w:r w:rsidRPr="0017265E">
              <w:rPr>
                <w:spacing w:val="-4"/>
              </w:rPr>
              <w:t xml:space="preserve"> </w:t>
            </w:r>
            <w:r w:rsidRPr="0017265E">
              <w:t>"и",</w:t>
            </w:r>
          </w:p>
          <w:p w:rsidR="00683E4F" w:rsidRPr="0017265E" w:rsidRDefault="00683E4F" w:rsidP="00951D24">
            <w:pPr>
              <w:pStyle w:val="TableParagraph"/>
              <w:spacing w:before="2"/>
              <w:ind w:right="131"/>
            </w:pPr>
            <w:r w:rsidRPr="0017265E">
              <w:t>"или", "не", "сваки", "неки",</w:t>
            </w:r>
            <w:r w:rsidRPr="0017265E">
              <w:rPr>
                <w:spacing w:val="-48"/>
              </w:rPr>
              <w:t xml:space="preserve"> </w:t>
            </w:r>
            <w:r w:rsidRPr="0017265E">
              <w:t>израза</w:t>
            </w:r>
            <w:r w:rsidRPr="0017265E">
              <w:rPr>
                <w:spacing w:val="-1"/>
              </w:rPr>
              <w:t xml:space="preserve"> </w:t>
            </w:r>
            <w:r w:rsidRPr="0017265E">
              <w:t>"ако...онда"</w:t>
            </w:r>
          </w:p>
          <w:p w:rsidR="00683E4F" w:rsidRPr="0017265E" w:rsidRDefault="00683E4F" w:rsidP="00683E4F">
            <w:pPr>
              <w:pStyle w:val="TableParagraph"/>
              <w:widowControl w:val="0"/>
              <w:numPr>
                <w:ilvl w:val="0"/>
                <w:numId w:val="63"/>
              </w:numPr>
              <w:tabs>
                <w:tab w:val="left" w:pos="226"/>
              </w:tabs>
              <w:autoSpaceDE w:val="0"/>
              <w:autoSpaceDN w:val="0"/>
              <w:spacing w:after="0" w:line="240" w:lineRule="auto"/>
              <w:ind w:right="153" w:firstLine="0"/>
            </w:pPr>
            <w:r w:rsidRPr="0017265E">
              <w:t>зна алгоритме аритметике</w:t>
            </w:r>
            <w:r w:rsidRPr="0017265E">
              <w:rPr>
                <w:spacing w:val="-48"/>
              </w:rPr>
              <w:t xml:space="preserve"> </w:t>
            </w:r>
            <w:r w:rsidRPr="0017265E">
              <w:t>(сабирања,</w:t>
            </w:r>
            <w:r w:rsidRPr="0017265E">
              <w:rPr>
                <w:spacing w:val="-1"/>
              </w:rPr>
              <w:t xml:space="preserve"> </w:t>
            </w:r>
            <w:r w:rsidRPr="0017265E">
              <w:t>множења,</w:t>
            </w:r>
          </w:p>
          <w:p w:rsidR="00683E4F" w:rsidRPr="0017265E" w:rsidRDefault="00683E4F" w:rsidP="00951D24">
            <w:pPr>
              <w:pStyle w:val="TableParagraph"/>
              <w:spacing w:before="1"/>
              <w:ind w:right="602"/>
            </w:pPr>
            <w:r w:rsidRPr="0017265E">
              <w:t>дељења с остатком,</w:t>
            </w:r>
            <w:r w:rsidRPr="0017265E">
              <w:rPr>
                <w:spacing w:val="1"/>
              </w:rPr>
              <w:t xml:space="preserve"> </w:t>
            </w:r>
            <w:r w:rsidRPr="0017265E">
              <w:t>Еуклидов алгоритам) и</w:t>
            </w:r>
            <w:r w:rsidRPr="0017265E">
              <w:rPr>
                <w:spacing w:val="-47"/>
              </w:rPr>
              <w:t xml:space="preserve"> </w:t>
            </w:r>
            <w:r w:rsidRPr="0017265E">
              <w:t>интерпретира их</w:t>
            </w:r>
            <w:r w:rsidRPr="0017265E">
              <w:rPr>
                <w:spacing w:val="1"/>
              </w:rPr>
              <w:t xml:space="preserve"> </w:t>
            </w:r>
            <w:r w:rsidRPr="0017265E">
              <w:t>алгоритамски</w:t>
            </w:r>
          </w:p>
          <w:p w:rsidR="00683E4F" w:rsidRPr="0017265E" w:rsidRDefault="00683E4F" w:rsidP="00683E4F">
            <w:pPr>
              <w:pStyle w:val="TableParagraph"/>
              <w:widowControl w:val="0"/>
              <w:numPr>
                <w:ilvl w:val="0"/>
                <w:numId w:val="63"/>
              </w:numPr>
              <w:tabs>
                <w:tab w:val="left" w:pos="226"/>
              </w:tabs>
              <w:autoSpaceDE w:val="0"/>
              <w:autoSpaceDN w:val="0"/>
              <w:spacing w:before="1" w:after="0" w:line="240" w:lineRule="auto"/>
              <w:ind w:right="189" w:firstLine="0"/>
            </w:pPr>
            <w:r w:rsidRPr="0017265E">
              <w:t>наведе редослед корака у</w:t>
            </w:r>
            <w:r w:rsidRPr="0017265E">
              <w:rPr>
                <w:spacing w:val="-48"/>
              </w:rPr>
              <w:t xml:space="preserve"> </w:t>
            </w:r>
            <w:r w:rsidRPr="0017265E">
              <w:t>решавању једноставног</w:t>
            </w:r>
            <w:r w:rsidRPr="0017265E">
              <w:rPr>
                <w:spacing w:val="1"/>
              </w:rPr>
              <w:t xml:space="preserve"> </w:t>
            </w:r>
            <w:r w:rsidRPr="0017265E">
              <w:t>логичког</w:t>
            </w:r>
            <w:r w:rsidRPr="0017265E">
              <w:rPr>
                <w:spacing w:val="-3"/>
              </w:rPr>
              <w:t xml:space="preserve"> </w:t>
            </w:r>
            <w:r w:rsidRPr="0017265E">
              <w:t>проблема</w:t>
            </w:r>
          </w:p>
          <w:p w:rsidR="00683E4F" w:rsidRPr="0017265E" w:rsidRDefault="00683E4F" w:rsidP="00683E4F">
            <w:pPr>
              <w:pStyle w:val="TableParagraph"/>
              <w:widowControl w:val="0"/>
              <w:numPr>
                <w:ilvl w:val="0"/>
                <w:numId w:val="63"/>
              </w:numPr>
              <w:tabs>
                <w:tab w:val="left" w:pos="226"/>
              </w:tabs>
              <w:autoSpaceDE w:val="0"/>
              <w:autoSpaceDN w:val="0"/>
              <w:spacing w:after="0" w:line="240" w:lineRule="auto"/>
              <w:ind w:right="704" w:firstLine="0"/>
            </w:pPr>
            <w:r w:rsidRPr="0017265E">
              <w:t>креира једноставан</w:t>
            </w:r>
            <w:r w:rsidRPr="0017265E">
              <w:rPr>
                <w:spacing w:val="1"/>
              </w:rPr>
              <w:t xml:space="preserve"> </w:t>
            </w:r>
            <w:r w:rsidRPr="0017265E">
              <w:t>рачунарски програм у</w:t>
            </w:r>
            <w:r w:rsidRPr="0017265E">
              <w:rPr>
                <w:spacing w:val="-47"/>
              </w:rPr>
              <w:t xml:space="preserve"> </w:t>
            </w:r>
            <w:r w:rsidRPr="0017265E">
              <w:t>визуелном</w:t>
            </w:r>
            <w:r w:rsidRPr="0017265E">
              <w:rPr>
                <w:spacing w:val="-3"/>
              </w:rPr>
              <w:t xml:space="preserve"> </w:t>
            </w:r>
            <w:r w:rsidRPr="0017265E">
              <w:t>окружењу</w:t>
            </w:r>
          </w:p>
          <w:p w:rsidR="00683E4F" w:rsidRPr="0017265E" w:rsidRDefault="00683E4F" w:rsidP="00683E4F">
            <w:pPr>
              <w:pStyle w:val="TableParagraph"/>
              <w:widowControl w:val="0"/>
              <w:numPr>
                <w:ilvl w:val="0"/>
                <w:numId w:val="63"/>
              </w:numPr>
              <w:tabs>
                <w:tab w:val="left" w:pos="226"/>
              </w:tabs>
              <w:autoSpaceDE w:val="0"/>
              <w:autoSpaceDN w:val="0"/>
              <w:spacing w:after="0" w:line="252" w:lineRule="exact"/>
              <w:ind w:left="225" w:hanging="119"/>
            </w:pPr>
            <w:r w:rsidRPr="0017265E">
              <w:t>сврсисходно</w:t>
            </w:r>
            <w:r w:rsidRPr="0017265E">
              <w:rPr>
                <w:spacing w:val="-2"/>
              </w:rPr>
              <w:t xml:space="preserve"> </w:t>
            </w:r>
            <w:r w:rsidRPr="0017265E">
              <w:t>примењује</w:t>
            </w:r>
          </w:p>
          <w:p w:rsidR="00683E4F" w:rsidRPr="0017265E" w:rsidRDefault="00683E4F" w:rsidP="00951D24">
            <w:pPr>
              <w:pStyle w:val="TableParagraph"/>
              <w:ind w:right="535"/>
            </w:pPr>
            <w:r w:rsidRPr="0017265E">
              <w:t>програмске структуре и</w:t>
            </w:r>
            <w:r w:rsidRPr="0017265E">
              <w:rPr>
                <w:spacing w:val="-47"/>
              </w:rPr>
              <w:t xml:space="preserve"> </w:t>
            </w:r>
            <w:r w:rsidRPr="0017265E">
              <w:t>блокове наредби</w:t>
            </w:r>
          </w:p>
          <w:p w:rsidR="00683E4F" w:rsidRPr="0017265E" w:rsidRDefault="00683E4F" w:rsidP="00683E4F">
            <w:pPr>
              <w:pStyle w:val="TableParagraph"/>
              <w:widowControl w:val="0"/>
              <w:numPr>
                <w:ilvl w:val="0"/>
                <w:numId w:val="61"/>
              </w:numPr>
              <w:tabs>
                <w:tab w:val="left" w:pos="226"/>
              </w:tabs>
              <w:autoSpaceDE w:val="0"/>
              <w:autoSpaceDN w:val="0"/>
              <w:spacing w:after="0" w:line="240" w:lineRule="auto"/>
              <w:ind w:left="225" w:hanging="119"/>
            </w:pPr>
            <w:r w:rsidRPr="0017265E">
              <w:t>користи</w:t>
            </w:r>
            <w:r w:rsidRPr="0017265E">
              <w:rPr>
                <w:spacing w:val="-3"/>
              </w:rPr>
              <w:t xml:space="preserve"> </w:t>
            </w:r>
            <w:r w:rsidRPr="0017265E">
              <w:t>математичке</w:t>
            </w:r>
          </w:p>
          <w:p w:rsidR="00683E4F" w:rsidRPr="0017265E" w:rsidRDefault="00683E4F" w:rsidP="00951D24">
            <w:pPr>
              <w:pStyle w:val="TableParagraph"/>
            </w:pPr>
            <w:r w:rsidRPr="0017265E">
              <w:t>операторе</w:t>
            </w:r>
            <w:r w:rsidRPr="0017265E">
              <w:rPr>
                <w:spacing w:val="-1"/>
              </w:rPr>
              <w:t xml:space="preserve"> </w:t>
            </w:r>
            <w:r w:rsidRPr="0017265E">
              <w:t>за</w:t>
            </w:r>
            <w:r w:rsidRPr="0017265E">
              <w:rPr>
                <w:spacing w:val="-4"/>
              </w:rPr>
              <w:t xml:space="preserve"> </w:t>
            </w:r>
            <w:r w:rsidRPr="0017265E">
              <w:t>израчунавања</w:t>
            </w:r>
          </w:p>
          <w:p w:rsidR="00683E4F" w:rsidRPr="0017265E" w:rsidRDefault="00683E4F" w:rsidP="00683E4F">
            <w:pPr>
              <w:pStyle w:val="TableParagraph"/>
              <w:widowControl w:val="0"/>
              <w:numPr>
                <w:ilvl w:val="0"/>
                <w:numId w:val="61"/>
              </w:numPr>
              <w:tabs>
                <w:tab w:val="left" w:pos="226"/>
              </w:tabs>
              <w:autoSpaceDE w:val="0"/>
              <w:autoSpaceDN w:val="0"/>
              <w:spacing w:after="0" w:line="240" w:lineRule="auto"/>
              <w:ind w:right="820" w:firstLine="0"/>
            </w:pPr>
            <w:r w:rsidRPr="0017265E">
              <w:t>објасни сценарио и</w:t>
            </w:r>
            <w:r w:rsidRPr="0017265E">
              <w:rPr>
                <w:spacing w:val="-47"/>
              </w:rPr>
              <w:t xml:space="preserve"> </w:t>
            </w:r>
            <w:r w:rsidRPr="0017265E">
              <w:t>алгоритам</w:t>
            </w:r>
            <w:r w:rsidRPr="0017265E">
              <w:rPr>
                <w:spacing w:val="-3"/>
              </w:rPr>
              <w:t xml:space="preserve"> </w:t>
            </w:r>
            <w:r w:rsidRPr="0017265E">
              <w:t>пројекта</w:t>
            </w:r>
          </w:p>
          <w:p w:rsidR="00683E4F" w:rsidRPr="0017265E" w:rsidRDefault="00683E4F" w:rsidP="00683E4F">
            <w:pPr>
              <w:pStyle w:val="TableParagraph"/>
              <w:widowControl w:val="0"/>
              <w:numPr>
                <w:ilvl w:val="0"/>
                <w:numId w:val="61"/>
              </w:numPr>
              <w:tabs>
                <w:tab w:val="left" w:pos="226"/>
              </w:tabs>
              <w:autoSpaceDE w:val="0"/>
              <w:autoSpaceDN w:val="0"/>
              <w:spacing w:after="0" w:line="237" w:lineRule="auto"/>
              <w:ind w:right="561" w:firstLine="0"/>
            </w:pPr>
            <w:r w:rsidRPr="0017265E">
              <w:t>анализира и дискутује</w:t>
            </w:r>
            <w:r w:rsidRPr="0017265E">
              <w:rPr>
                <w:spacing w:val="-48"/>
              </w:rPr>
              <w:t xml:space="preserve"> </w:t>
            </w:r>
            <w:r w:rsidRPr="0017265E">
              <w:t>програм</w:t>
            </w:r>
          </w:p>
          <w:p w:rsidR="00683E4F" w:rsidRPr="0017265E" w:rsidRDefault="00683E4F" w:rsidP="00683E4F">
            <w:pPr>
              <w:pStyle w:val="TableParagraph"/>
              <w:widowControl w:val="0"/>
              <w:numPr>
                <w:ilvl w:val="0"/>
                <w:numId w:val="61"/>
              </w:numPr>
              <w:tabs>
                <w:tab w:val="left" w:pos="226"/>
              </w:tabs>
              <w:autoSpaceDE w:val="0"/>
              <w:autoSpaceDN w:val="0"/>
              <w:spacing w:before="1" w:after="0" w:line="240" w:lineRule="auto"/>
              <w:ind w:right="642" w:firstLine="0"/>
            </w:pPr>
            <w:r w:rsidRPr="0017265E">
              <w:t>проналази и отклања</w:t>
            </w:r>
            <w:r w:rsidRPr="0017265E">
              <w:rPr>
                <w:spacing w:val="-47"/>
              </w:rPr>
              <w:t xml:space="preserve"> </w:t>
            </w:r>
            <w:r w:rsidRPr="0017265E">
              <w:t>грешке</w:t>
            </w:r>
            <w:r w:rsidRPr="0017265E">
              <w:rPr>
                <w:spacing w:val="1"/>
              </w:rPr>
              <w:t xml:space="preserve"> </w:t>
            </w:r>
            <w:r w:rsidRPr="0017265E">
              <w:t>у</w:t>
            </w:r>
            <w:r w:rsidRPr="0017265E">
              <w:rPr>
                <w:spacing w:val="-2"/>
              </w:rPr>
              <w:t xml:space="preserve"> </w:t>
            </w:r>
            <w:r w:rsidRPr="0017265E">
              <w:t>програму</w:t>
            </w:r>
          </w:p>
        </w:tc>
        <w:tc>
          <w:tcPr>
            <w:tcW w:w="3960" w:type="dxa"/>
            <w:vAlign w:val="center"/>
          </w:tcPr>
          <w:p w:rsidR="00683E4F" w:rsidRPr="0017265E" w:rsidRDefault="00683E4F" w:rsidP="00951D24">
            <w:pPr>
              <w:pStyle w:val="TableParagraph"/>
              <w:ind w:right="105"/>
              <w:rPr>
                <w:b/>
              </w:rPr>
            </w:pPr>
            <w:r w:rsidRPr="0017265E">
              <w:rPr>
                <w:b/>
              </w:rPr>
              <w:t>3.</w:t>
            </w:r>
            <w:r w:rsidRPr="0017265E">
              <w:rPr>
                <w:b/>
                <w:spacing w:val="1"/>
              </w:rPr>
              <w:t xml:space="preserve"> </w:t>
            </w:r>
            <w:r w:rsidRPr="0017265E">
              <w:rPr>
                <w:b/>
              </w:rPr>
              <w:t>РАЧУ</w:t>
            </w:r>
            <w:r w:rsidRPr="0017265E">
              <w:rPr>
                <w:b/>
                <w:spacing w:val="1"/>
              </w:rPr>
              <w:t xml:space="preserve"> </w:t>
            </w:r>
            <w:r w:rsidRPr="0017265E">
              <w:rPr>
                <w:b/>
              </w:rPr>
              <w:t>НАРСТ</w:t>
            </w:r>
            <w:r w:rsidRPr="0017265E">
              <w:rPr>
                <w:b/>
                <w:spacing w:val="-47"/>
              </w:rPr>
              <w:t xml:space="preserve"> </w:t>
            </w:r>
            <w:r w:rsidRPr="0017265E">
              <w:rPr>
                <w:b/>
              </w:rPr>
              <w:t>ВО</w:t>
            </w:r>
            <w:r w:rsidRPr="0017265E">
              <w:rPr>
                <w:b/>
                <w:spacing w:val="1"/>
              </w:rPr>
              <w:t xml:space="preserve"> </w:t>
            </w:r>
            <w:r w:rsidRPr="0017265E">
              <w:rPr>
                <w:b/>
              </w:rPr>
              <w:t>(16)</w:t>
            </w:r>
          </w:p>
        </w:tc>
        <w:tc>
          <w:tcPr>
            <w:tcW w:w="5360" w:type="dxa"/>
            <w:vAlign w:val="center"/>
          </w:tcPr>
          <w:p w:rsidR="00683E4F" w:rsidRPr="0017265E" w:rsidRDefault="00683E4F" w:rsidP="00683E4F">
            <w:pPr>
              <w:pStyle w:val="TableParagraph"/>
              <w:widowControl w:val="0"/>
              <w:numPr>
                <w:ilvl w:val="0"/>
                <w:numId w:val="62"/>
              </w:numPr>
              <w:tabs>
                <w:tab w:val="left" w:pos="225"/>
              </w:tabs>
              <w:autoSpaceDE w:val="0"/>
              <w:autoSpaceDN w:val="0"/>
              <w:spacing w:after="0" w:line="265" w:lineRule="exact"/>
              <w:ind w:left="224"/>
            </w:pPr>
            <w:r w:rsidRPr="0017265E">
              <w:t>Увод</w:t>
            </w:r>
            <w:r w:rsidRPr="0017265E">
              <w:rPr>
                <w:spacing w:val="-2"/>
              </w:rPr>
              <w:t xml:space="preserve"> </w:t>
            </w:r>
            <w:r w:rsidRPr="0017265E">
              <w:t>у</w:t>
            </w:r>
            <w:r w:rsidRPr="0017265E">
              <w:rPr>
                <w:spacing w:val="-1"/>
              </w:rPr>
              <w:t xml:space="preserve"> </w:t>
            </w:r>
            <w:r w:rsidRPr="0017265E">
              <w:t>логику</w:t>
            </w:r>
            <w:r w:rsidRPr="0017265E">
              <w:rPr>
                <w:spacing w:val="-2"/>
              </w:rPr>
              <w:t xml:space="preserve"> </w:t>
            </w:r>
            <w:r w:rsidRPr="0017265E">
              <w:t>и</w:t>
            </w:r>
          </w:p>
          <w:p w:rsidR="00683E4F" w:rsidRPr="0017265E" w:rsidRDefault="00683E4F" w:rsidP="00951D24">
            <w:pPr>
              <w:pStyle w:val="TableParagraph"/>
              <w:ind w:right="153"/>
            </w:pPr>
            <w:r w:rsidRPr="0017265E">
              <w:t>скупове: унја,пресек,</w:t>
            </w:r>
            <w:r w:rsidRPr="0017265E">
              <w:rPr>
                <w:spacing w:val="-47"/>
              </w:rPr>
              <w:t xml:space="preserve"> </w:t>
            </w:r>
            <w:r w:rsidRPr="0017265E">
              <w:t>разлика;</w:t>
            </w:r>
            <w:r w:rsidRPr="0017265E">
              <w:rPr>
                <w:spacing w:val="-1"/>
              </w:rPr>
              <w:t xml:space="preserve"> </w:t>
            </w:r>
            <w:r w:rsidRPr="0017265E">
              <w:t>речи</w:t>
            </w:r>
            <w:r w:rsidRPr="0017265E">
              <w:rPr>
                <w:spacing w:val="-1"/>
              </w:rPr>
              <w:t xml:space="preserve"> </w:t>
            </w:r>
            <w:r w:rsidRPr="0017265E">
              <w:t>„и“,</w:t>
            </w:r>
          </w:p>
          <w:p w:rsidR="00683E4F" w:rsidRPr="0017265E" w:rsidRDefault="00683E4F" w:rsidP="00951D24">
            <w:pPr>
              <w:pStyle w:val="TableParagraph"/>
            </w:pPr>
            <w:r w:rsidRPr="0017265E">
              <w:t>„или“,</w:t>
            </w:r>
            <w:r w:rsidRPr="0017265E">
              <w:rPr>
                <w:spacing w:val="-1"/>
              </w:rPr>
              <w:t xml:space="preserve"> </w:t>
            </w:r>
            <w:r w:rsidRPr="0017265E">
              <w:t>„не“, „сваки“,</w:t>
            </w:r>
          </w:p>
          <w:p w:rsidR="00683E4F" w:rsidRPr="0017265E" w:rsidRDefault="00683E4F" w:rsidP="00951D24">
            <w:pPr>
              <w:pStyle w:val="TableParagraph"/>
              <w:spacing w:before="1"/>
            </w:pPr>
            <w:r w:rsidRPr="0017265E">
              <w:t>„неки“,</w:t>
            </w:r>
            <w:r w:rsidRPr="0017265E">
              <w:rPr>
                <w:spacing w:val="-5"/>
              </w:rPr>
              <w:t xml:space="preserve"> </w:t>
            </w:r>
            <w:r w:rsidRPr="0017265E">
              <w:t>„ако...онда“.</w:t>
            </w:r>
          </w:p>
          <w:p w:rsidR="00683E4F" w:rsidRPr="0017265E" w:rsidRDefault="00683E4F" w:rsidP="00683E4F">
            <w:pPr>
              <w:pStyle w:val="TableParagraph"/>
              <w:widowControl w:val="0"/>
              <w:numPr>
                <w:ilvl w:val="0"/>
                <w:numId w:val="62"/>
              </w:numPr>
              <w:tabs>
                <w:tab w:val="left" w:pos="225"/>
              </w:tabs>
              <w:autoSpaceDE w:val="0"/>
              <w:autoSpaceDN w:val="0"/>
              <w:spacing w:after="0" w:line="240" w:lineRule="auto"/>
              <w:ind w:right="131" w:firstLine="0"/>
            </w:pPr>
            <w:r w:rsidRPr="0017265E">
              <w:t>Увод у алгоритме</w:t>
            </w:r>
            <w:r w:rsidRPr="0017265E">
              <w:rPr>
                <w:spacing w:val="1"/>
              </w:rPr>
              <w:t xml:space="preserve"> </w:t>
            </w:r>
            <w:r w:rsidRPr="0017265E">
              <w:t>аритметике:писмено</w:t>
            </w:r>
            <w:r w:rsidRPr="0017265E">
              <w:rPr>
                <w:spacing w:val="-47"/>
              </w:rPr>
              <w:t xml:space="preserve"> </w:t>
            </w:r>
            <w:r w:rsidRPr="0017265E">
              <w:t>сабирање, множење,</w:t>
            </w:r>
            <w:r w:rsidRPr="0017265E">
              <w:rPr>
                <w:spacing w:val="-47"/>
              </w:rPr>
              <w:t xml:space="preserve"> </w:t>
            </w:r>
            <w:r w:rsidRPr="0017265E">
              <w:t>дељење</w:t>
            </w:r>
            <w:r w:rsidRPr="0017265E">
              <w:rPr>
                <w:spacing w:val="1"/>
              </w:rPr>
              <w:t xml:space="preserve"> </w:t>
            </w:r>
            <w:r w:rsidRPr="0017265E">
              <w:t>с</w:t>
            </w:r>
          </w:p>
          <w:p w:rsidR="00683E4F" w:rsidRPr="0017265E" w:rsidRDefault="00683E4F" w:rsidP="00951D24">
            <w:pPr>
              <w:pStyle w:val="TableParagraph"/>
            </w:pPr>
            <w:r w:rsidRPr="0017265E">
              <w:rPr>
                <w:spacing w:val="-1"/>
              </w:rPr>
              <w:t>остатком,Еуклидов</w:t>
            </w:r>
            <w:r w:rsidRPr="0017265E">
              <w:rPr>
                <w:spacing w:val="-47"/>
              </w:rPr>
              <w:t xml:space="preserve"> </w:t>
            </w:r>
            <w:r w:rsidRPr="0017265E">
              <w:t>алгоритам.</w:t>
            </w:r>
          </w:p>
          <w:p w:rsidR="00683E4F" w:rsidRPr="0017265E" w:rsidRDefault="00683E4F" w:rsidP="00683E4F">
            <w:pPr>
              <w:pStyle w:val="TableParagraph"/>
              <w:widowControl w:val="0"/>
              <w:numPr>
                <w:ilvl w:val="0"/>
                <w:numId w:val="62"/>
              </w:numPr>
              <w:tabs>
                <w:tab w:val="left" w:pos="225"/>
              </w:tabs>
              <w:autoSpaceDE w:val="0"/>
              <w:autoSpaceDN w:val="0"/>
              <w:spacing w:after="0" w:line="240" w:lineRule="auto"/>
              <w:ind w:left="224"/>
            </w:pPr>
            <w:r w:rsidRPr="0017265E">
              <w:t>Увод</w:t>
            </w:r>
            <w:r w:rsidRPr="0017265E">
              <w:rPr>
                <w:spacing w:val="-1"/>
              </w:rPr>
              <w:t xml:space="preserve"> </w:t>
            </w:r>
            <w:r w:rsidRPr="0017265E">
              <w:t>у</w:t>
            </w:r>
            <w:r w:rsidRPr="0017265E">
              <w:rPr>
                <w:spacing w:val="-1"/>
              </w:rPr>
              <w:t xml:space="preserve"> </w:t>
            </w:r>
            <w:r w:rsidRPr="0017265E">
              <w:t>тему</w:t>
            </w:r>
          </w:p>
          <w:p w:rsidR="00683E4F" w:rsidRPr="0017265E" w:rsidRDefault="00683E4F" w:rsidP="00951D24">
            <w:pPr>
              <w:pStyle w:val="TableParagraph"/>
            </w:pPr>
            <w:r w:rsidRPr="0017265E">
              <w:t>програмирања.</w:t>
            </w:r>
          </w:p>
          <w:p w:rsidR="00683E4F" w:rsidRPr="0017265E" w:rsidRDefault="00683E4F" w:rsidP="00683E4F">
            <w:pPr>
              <w:pStyle w:val="TableParagraph"/>
              <w:widowControl w:val="0"/>
              <w:numPr>
                <w:ilvl w:val="0"/>
                <w:numId w:val="62"/>
              </w:numPr>
              <w:tabs>
                <w:tab w:val="left" w:pos="225"/>
              </w:tabs>
              <w:autoSpaceDE w:val="0"/>
              <w:autoSpaceDN w:val="0"/>
              <w:spacing w:after="0" w:line="240" w:lineRule="auto"/>
              <w:ind w:right="264" w:firstLine="0"/>
            </w:pPr>
            <w:r w:rsidRPr="0017265E">
              <w:t>Радно окружење</w:t>
            </w:r>
            <w:r w:rsidRPr="0017265E">
              <w:rPr>
                <w:spacing w:val="1"/>
              </w:rPr>
              <w:t xml:space="preserve"> </w:t>
            </w:r>
            <w:r w:rsidRPr="0017265E">
              <w:t>изабраног софтвера</w:t>
            </w:r>
            <w:r w:rsidRPr="0017265E">
              <w:rPr>
                <w:spacing w:val="-47"/>
              </w:rPr>
              <w:t xml:space="preserve"> </w:t>
            </w:r>
            <w:r w:rsidRPr="0017265E">
              <w:t>за</w:t>
            </w:r>
            <w:r w:rsidRPr="0017265E">
              <w:rPr>
                <w:spacing w:val="-1"/>
              </w:rPr>
              <w:t xml:space="preserve"> </w:t>
            </w:r>
            <w:r w:rsidRPr="0017265E">
              <w:t>визуелно</w:t>
            </w:r>
          </w:p>
          <w:p w:rsidR="00683E4F" w:rsidRPr="0017265E" w:rsidRDefault="00683E4F" w:rsidP="00951D24">
            <w:pPr>
              <w:pStyle w:val="TableParagraph"/>
              <w:spacing w:before="1"/>
            </w:pPr>
            <w:r w:rsidRPr="0017265E">
              <w:t>програмирање.</w:t>
            </w:r>
          </w:p>
          <w:p w:rsidR="00683E4F" w:rsidRPr="0017265E" w:rsidRDefault="00683E4F" w:rsidP="00683E4F">
            <w:pPr>
              <w:pStyle w:val="TableParagraph"/>
              <w:widowControl w:val="0"/>
              <w:numPr>
                <w:ilvl w:val="0"/>
                <w:numId w:val="62"/>
              </w:numPr>
              <w:tabs>
                <w:tab w:val="left" w:pos="225"/>
              </w:tabs>
              <w:autoSpaceDE w:val="0"/>
              <w:autoSpaceDN w:val="0"/>
              <w:spacing w:before="2" w:after="0" w:line="237" w:lineRule="auto"/>
              <w:ind w:right="591" w:firstLine="0"/>
            </w:pPr>
            <w:r w:rsidRPr="0017265E">
              <w:t>Алати за рад са</w:t>
            </w:r>
            <w:r w:rsidRPr="0017265E">
              <w:rPr>
                <w:spacing w:val="-47"/>
              </w:rPr>
              <w:t xml:space="preserve"> </w:t>
            </w:r>
            <w:r w:rsidRPr="0017265E">
              <w:t>графичким</w:t>
            </w:r>
          </w:p>
          <w:p w:rsidR="00683E4F" w:rsidRPr="0017265E" w:rsidRDefault="00683E4F" w:rsidP="00951D24">
            <w:pPr>
              <w:pStyle w:val="TableParagraph"/>
              <w:spacing w:before="2"/>
              <w:ind w:right="276"/>
            </w:pPr>
            <w:r w:rsidRPr="0017265E">
              <w:t>објектима, текстом,</w:t>
            </w:r>
            <w:r w:rsidRPr="0017265E">
              <w:rPr>
                <w:spacing w:val="-47"/>
              </w:rPr>
              <w:t xml:space="preserve"> </w:t>
            </w:r>
            <w:r w:rsidRPr="0017265E">
              <w:t>звуком,</w:t>
            </w:r>
            <w:r w:rsidRPr="0017265E">
              <w:rPr>
                <w:spacing w:val="-1"/>
              </w:rPr>
              <w:t xml:space="preserve"> </w:t>
            </w:r>
            <w:r w:rsidRPr="0017265E">
              <w:t>видеом.</w:t>
            </w:r>
          </w:p>
          <w:p w:rsidR="00683E4F" w:rsidRPr="0017265E" w:rsidRDefault="00683E4F" w:rsidP="00683E4F">
            <w:pPr>
              <w:pStyle w:val="TableParagraph"/>
              <w:widowControl w:val="0"/>
              <w:numPr>
                <w:ilvl w:val="0"/>
                <w:numId w:val="62"/>
              </w:numPr>
              <w:tabs>
                <w:tab w:val="left" w:pos="225"/>
              </w:tabs>
              <w:autoSpaceDE w:val="0"/>
              <w:autoSpaceDN w:val="0"/>
              <w:spacing w:after="0" w:line="240" w:lineRule="auto"/>
              <w:ind w:right="102" w:firstLine="0"/>
            </w:pPr>
            <w:r w:rsidRPr="0017265E">
              <w:rPr>
                <w:spacing w:val="-1"/>
              </w:rPr>
              <w:t>Програм-категорије,</w:t>
            </w:r>
            <w:r w:rsidRPr="0017265E">
              <w:rPr>
                <w:spacing w:val="-47"/>
              </w:rPr>
              <w:t xml:space="preserve"> </w:t>
            </w:r>
            <w:r w:rsidRPr="0017265E">
              <w:t>блокови, наредбе,</w:t>
            </w:r>
          </w:p>
          <w:p w:rsidR="00683E4F" w:rsidRPr="0017265E" w:rsidRDefault="00683E4F" w:rsidP="00951D24">
            <w:pPr>
              <w:pStyle w:val="TableParagraph"/>
              <w:spacing w:before="1" w:line="252" w:lineRule="exact"/>
            </w:pPr>
            <w:r w:rsidRPr="0017265E">
              <w:t>инструкције.</w:t>
            </w:r>
          </w:p>
          <w:p w:rsidR="00683E4F" w:rsidRPr="0017265E" w:rsidRDefault="00683E4F" w:rsidP="00951D24">
            <w:pPr>
              <w:pStyle w:val="TableParagraph"/>
              <w:spacing w:line="265" w:lineRule="exact"/>
            </w:pPr>
            <w:r w:rsidRPr="0017265E">
              <w:t>-</w:t>
            </w:r>
            <w:r w:rsidRPr="0017265E">
              <w:rPr>
                <w:spacing w:val="-1"/>
              </w:rPr>
              <w:t xml:space="preserve"> </w:t>
            </w:r>
            <w:r w:rsidRPr="0017265E">
              <w:t>Програмске</w:t>
            </w:r>
          </w:p>
          <w:p w:rsidR="00683E4F" w:rsidRPr="0017265E" w:rsidRDefault="00683E4F" w:rsidP="00951D24">
            <w:pPr>
              <w:pStyle w:val="TableParagraph"/>
              <w:ind w:right="183"/>
            </w:pPr>
            <w:r w:rsidRPr="0017265E">
              <w:t>структуре ( линијска,</w:t>
            </w:r>
            <w:r w:rsidRPr="0017265E">
              <w:rPr>
                <w:spacing w:val="-47"/>
              </w:rPr>
              <w:t xml:space="preserve"> </w:t>
            </w:r>
            <w:r w:rsidRPr="0017265E">
              <w:t>циклична,</w:t>
            </w:r>
            <w:r w:rsidRPr="0017265E">
              <w:rPr>
                <w:spacing w:val="1"/>
              </w:rPr>
              <w:t xml:space="preserve"> </w:t>
            </w:r>
            <w:r w:rsidRPr="0017265E">
              <w:t>разграната)</w:t>
            </w:r>
          </w:p>
        </w:tc>
      </w:tr>
      <w:tr w:rsidR="00683E4F" w:rsidRPr="0017265E" w:rsidTr="00683E4F">
        <w:trPr>
          <w:trHeight w:val="5058"/>
        </w:trPr>
        <w:tc>
          <w:tcPr>
            <w:tcW w:w="5580" w:type="dxa"/>
            <w:vAlign w:val="center"/>
          </w:tcPr>
          <w:p w:rsidR="00683E4F" w:rsidRPr="0017265E" w:rsidRDefault="00683E4F" w:rsidP="00951D24">
            <w:pPr>
              <w:pStyle w:val="TableParagraph"/>
              <w:ind w:right="133"/>
            </w:pPr>
            <w:r w:rsidRPr="0017265E">
              <w:lastRenderedPageBreak/>
              <w:t>По завршеној области/теми</w:t>
            </w:r>
            <w:r w:rsidRPr="0017265E">
              <w:rPr>
                <w:spacing w:val="-48"/>
              </w:rPr>
              <w:t xml:space="preserve"> </w:t>
            </w:r>
            <w:r w:rsidRPr="0017265E">
              <w:t>ученик</w:t>
            </w:r>
            <w:r w:rsidRPr="0017265E">
              <w:rPr>
                <w:spacing w:val="-1"/>
              </w:rPr>
              <w:t xml:space="preserve"> </w:t>
            </w:r>
            <w:r w:rsidRPr="0017265E">
              <w:t>ће бити</w:t>
            </w:r>
            <w:r w:rsidRPr="0017265E">
              <w:rPr>
                <w:spacing w:val="-3"/>
              </w:rPr>
              <w:t xml:space="preserve"> </w:t>
            </w:r>
            <w:r w:rsidRPr="0017265E">
              <w:t>у</w:t>
            </w:r>
            <w:r w:rsidRPr="0017265E">
              <w:rPr>
                <w:spacing w:val="-2"/>
              </w:rPr>
              <w:t xml:space="preserve"> </w:t>
            </w:r>
            <w:r w:rsidRPr="0017265E">
              <w:t>стању</w:t>
            </w:r>
            <w:r w:rsidRPr="0017265E">
              <w:rPr>
                <w:spacing w:val="-2"/>
              </w:rPr>
              <w:t xml:space="preserve"> </w:t>
            </w:r>
            <w:r w:rsidRPr="0017265E">
              <w:t>да:</w:t>
            </w:r>
          </w:p>
          <w:p w:rsidR="00683E4F" w:rsidRPr="0017265E" w:rsidRDefault="00683E4F" w:rsidP="00683E4F">
            <w:pPr>
              <w:pStyle w:val="TableParagraph"/>
              <w:widowControl w:val="0"/>
              <w:numPr>
                <w:ilvl w:val="0"/>
                <w:numId w:val="60"/>
              </w:numPr>
              <w:tabs>
                <w:tab w:val="left" w:pos="271"/>
              </w:tabs>
              <w:autoSpaceDE w:val="0"/>
              <w:autoSpaceDN w:val="0"/>
              <w:spacing w:before="95" w:after="0" w:line="240" w:lineRule="auto"/>
              <w:ind w:left="270" w:right="736"/>
            </w:pPr>
            <w:r w:rsidRPr="0017265E">
              <w:t>сарађује</w:t>
            </w:r>
            <w:r w:rsidRPr="0017265E">
              <w:rPr>
                <w:spacing w:val="-3"/>
              </w:rPr>
              <w:t xml:space="preserve"> </w:t>
            </w:r>
            <w:r w:rsidRPr="0017265E">
              <w:t>са</w:t>
            </w:r>
            <w:r w:rsidRPr="0017265E">
              <w:rPr>
                <w:spacing w:val="-6"/>
              </w:rPr>
              <w:t xml:space="preserve"> </w:t>
            </w:r>
            <w:r w:rsidRPr="0017265E">
              <w:t>осталим</w:t>
            </w:r>
            <w:r w:rsidRPr="0017265E">
              <w:rPr>
                <w:spacing w:val="-47"/>
              </w:rPr>
              <w:t xml:space="preserve"> </w:t>
            </w:r>
            <w:r w:rsidRPr="0017265E">
              <w:t>члановима групе у</w:t>
            </w:r>
            <w:r w:rsidRPr="0017265E">
              <w:rPr>
                <w:spacing w:val="1"/>
              </w:rPr>
              <w:t xml:space="preserve"> </w:t>
            </w:r>
            <w:r w:rsidRPr="0017265E">
              <w:t>одабиру</w:t>
            </w:r>
            <w:r w:rsidRPr="0017265E">
              <w:rPr>
                <w:spacing w:val="-2"/>
              </w:rPr>
              <w:t xml:space="preserve"> </w:t>
            </w:r>
            <w:r w:rsidRPr="0017265E">
              <w:t>теме,</w:t>
            </w:r>
          </w:p>
          <w:p w:rsidR="00683E4F" w:rsidRPr="0017265E" w:rsidRDefault="00683E4F" w:rsidP="00951D24">
            <w:pPr>
              <w:pStyle w:val="TableParagraph"/>
              <w:ind w:left="270" w:right="484"/>
            </w:pPr>
            <w:r w:rsidRPr="0017265E">
              <w:t>прикупљању</w:t>
            </w:r>
            <w:r w:rsidRPr="0017265E">
              <w:rPr>
                <w:spacing w:val="-9"/>
              </w:rPr>
              <w:t xml:space="preserve"> </w:t>
            </w:r>
            <w:r w:rsidRPr="0017265E">
              <w:t>и</w:t>
            </w:r>
            <w:r w:rsidRPr="0017265E">
              <w:rPr>
                <w:spacing w:val="-8"/>
              </w:rPr>
              <w:t xml:space="preserve"> </w:t>
            </w:r>
            <w:r w:rsidRPr="0017265E">
              <w:t>обради</w:t>
            </w:r>
            <w:r w:rsidRPr="0017265E">
              <w:rPr>
                <w:spacing w:val="-46"/>
              </w:rPr>
              <w:t xml:space="preserve"> </w:t>
            </w:r>
            <w:r w:rsidRPr="0017265E">
              <w:t>материјала у вези са</w:t>
            </w:r>
            <w:r w:rsidRPr="0017265E">
              <w:rPr>
                <w:spacing w:val="1"/>
              </w:rPr>
              <w:t xml:space="preserve"> </w:t>
            </w:r>
            <w:r w:rsidRPr="0017265E">
              <w:t>темом,</w:t>
            </w:r>
            <w:r w:rsidRPr="0017265E">
              <w:rPr>
                <w:spacing w:val="-8"/>
              </w:rPr>
              <w:t xml:space="preserve"> </w:t>
            </w:r>
            <w:r w:rsidRPr="0017265E">
              <w:t>формулацији</w:t>
            </w:r>
            <w:r w:rsidRPr="0017265E">
              <w:rPr>
                <w:spacing w:val="-9"/>
              </w:rPr>
              <w:t xml:space="preserve"> </w:t>
            </w:r>
            <w:r w:rsidRPr="0017265E">
              <w:t>и</w:t>
            </w:r>
          </w:p>
          <w:p w:rsidR="00683E4F" w:rsidRPr="0017265E" w:rsidRDefault="00683E4F" w:rsidP="00951D24">
            <w:pPr>
              <w:pStyle w:val="TableParagraph"/>
              <w:ind w:left="270" w:right="101"/>
            </w:pPr>
            <w:r w:rsidRPr="0017265E">
              <w:rPr>
                <w:spacing w:val="-1"/>
              </w:rPr>
              <w:t>представљању</w:t>
            </w:r>
            <w:r w:rsidRPr="0017265E">
              <w:rPr>
                <w:spacing w:val="-8"/>
              </w:rPr>
              <w:t xml:space="preserve"> </w:t>
            </w:r>
            <w:r w:rsidRPr="0017265E">
              <w:t>резултата</w:t>
            </w:r>
            <w:r w:rsidRPr="0017265E">
              <w:rPr>
                <w:spacing w:val="-9"/>
              </w:rPr>
              <w:t xml:space="preserve"> </w:t>
            </w:r>
            <w:r w:rsidRPr="0017265E">
              <w:t>и</w:t>
            </w:r>
            <w:r w:rsidRPr="0017265E">
              <w:rPr>
                <w:spacing w:val="-47"/>
              </w:rPr>
              <w:t xml:space="preserve"> </w:t>
            </w:r>
            <w:r w:rsidRPr="0017265E">
              <w:t>закључака</w:t>
            </w:r>
          </w:p>
          <w:p w:rsidR="00683E4F" w:rsidRPr="0017265E" w:rsidRDefault="00683E4F" w:rsidP="00683E4F">
            <w:pPr>
              <w:pStyle w:val="TableParagraph"/>
              <w:widowControl w:val="0"/>
              <w:numPr>
                <w:ilvl w:val="0"/>
                <w:numId w:val="60"/>
              </w:numPr>
              <w:tabs>
                <w:tab w:val="left" w:pos="271"/>
              </w:tabs>
              <w:autoSpaceDE w:val="0"/>
              <w:autoSpaceDN w:val="0"/>
              <w:spacing w:after="0" w:line="240" w:lineRule="auto"/>
            </w:pPr>
            <w:r w:rsidRPr="0017265E">
              <w:t>одабира</w:t>
            </w:r>
            <w:r w:rsidRPr="0017265E">
              <w:rPr>
                <w:spacing w:val="-4"/>
              </w:rPr>
              <w:t xml:space="preserve"> </w:t>
            </w:r>
            <w:r w:rsidRPr="0017265E">
              <w:t>и</w:t>
            </w:r>
            <w:r w:rsidRPr="0017265E">
              <w:rPr>
                <w:spacing w:val="-6"/>
              </w:rPr>
              <w:t xml:space="preserve"> </w:t>
            </w:r>
            <w:r w:rsidRPr="0017265E">
              <w:t>примењује</w:t>
            </w:r>
          </w:p>
          <w:p w:rsidR="00683E4F" w:rsidRPr="0017265E" w:rsidRDefault="00683E4F" w:rsidP="00951D24">
            <w:pPr>
              <w:pStyle w:val="TableParagraph"/>
              <w:spacing w:before="1"/>
              <w:ind w:left="270" w:right="301"/>
            </w:pPr>
            <w:r w:rsidRPr="0017265E">
              <w:t>технике</w:t>
            </w:r>
            <w:r w:rsidRPr="0017265E">
              <w:rPr>
                <w:spacing w:val="-6"/>
              </w:rPr>
              <w:t xml:space="preserve"> </w:t>
            </w:r>
            <w:r w:rsidRPr="0017265E">
              <w:t>и</w:t>
            </w:r>
            <w:r w:rsidRPr="0017265E">
              <w:rPr>
                <w:spacing w:val="-2"/>
              </w:rPr>
              <w:t xml:space="preserve"> </w:t>
            </w:r>
            <w:r w:rsidRPr="0017265E">
              <w:t>алате</w:t>
            </w:r>
            <w:r w:rsidRPr="0017265E">
              <w:rPr>
                <w:spacing w:val="-6"/>
              </w:rPr>
              <w:t xml:space="preserve"> </w:t>
            </w:r>
            <w:r w:rsidRPr="0017265E">
              <w:t>у</w:t>
            </w:r>
            <w:r w:rsidRPr="0017265E">
              <w:rPr>
                <w:spacing w:val="-3"/>
              </w:rPr>
              <w:t xml:space="preserve"> </w:t>
            </w:r>
            <w:r w:rsidRPr="0017265E">
              <w:t>складу</w:t>
            </w:r>
            <w:r w:rsidRPr="0017265E">
              <w:rPr>
                <w:spacing w:val="-47"/>
              </w:rPr>
              <w:t xml:space="preserve"> </w:t>
            </w:r>
            <w:r w:rsidRPr="0017265E">
              <w:t>са фазама реализације</w:t>
            </w:r>
            <w:r w:rsidRPr="0017265E">
              <w:rPr>
                <w:spacing w:val="1"/>
              </w:rPr>
              <w:t xml:space="preserve"> </w:t>
            </w:r>
            <w:r w:rsidRPr="0017265E">
              <w:t>пројекта</w:t>
            </w:r>
          </w:p>
          <w:p w:rsidR="00683E4F" w:rsidRPr="0017265E" w:rsidRDefault="00683E4F" w:rsidP="00683E4F">
            <w:pPr>
              <w:pStyle w:val="TableParagraph"/>
              <w:widowControl w:val="0"/>
              <w:numPr>
                <w:ilvl w:val="0"/>
                <w:numId w:val="60"/>
              </w:numPr>
              <w:tabs>
                <w:tab w:val="left" w:pos="271"/>
              </w:tabs>
              <w:autoSpaceDE w:val="0"/>
              <w:autoSpaceDN w:val="0"/>
              <w:spacing w:after="0" w:line="240" w:lineRule="auto"/>
              <w:ind w:left="270" w:right="410"/>
            </w:pPr>
            <w:r w:rsidRPr="0017265E">
              <w:t>наведе</w:t>
            </w:r>
            <w:r w:rsidRPr="0017265E">
              <w:rPr>
                <w:spacing w:val="-8"/>
              </w:rPr>
              <w:t xml:space="preserve"> </w:t>
            </w:r>
            <w:r w:rsidRPr="0017265E">
              <w:t>кораке</w:t>
            </w:r>
            <w:r w:rsidRPr="0017265E">
              <w:rPr>
                <w:spacing w:val="-8"/>
              </w:rPr>
              <w:t xml:space="preserve"> </w:t>
            </w:r>
            <w:r w:rsidRPr="0017265E">
              <w:t>и</w:t>
            </w:r>
            <w:r w:rsidRPr="0017265E">
              <w:rPr>
                <w:spacing w:val="-6"/>
              </w:rPr>
              <w:t xml:space="preserve"> </w:t>
            </w:r>
            <w:r w:rsidRPr="0017265E">
              <w:t>опише</w:t>
            </w:r>
            <w:r w:rsidRPr="0017265E">
              <w:rPr>
                <w:spacing w:val="-47"/>
              </w:rPr>
              <w:t xml:space="preserve"> </w:t>
            </w:r>
            <w:r w:rsidRPr="0017265E">
              <w:t>поступак решавања</w:t>
            </w:r>
          </w:p>
          <w:p w:rsidR="00683E4F" w:rsidRPr="0017265E" w:rsidRDefault="00683E4F" w:rsidP="00951D24">
            <w:pPr>
              <w:pStyle w:val="TableParagraph"/>
              <w:ind w:left="270"/>
            </w:pPr>
            <w:r w:rsidRPr="0017265E">
              <w:t>пројектног</w:t>
            </w:r>
            <w:r w:rsidRPr="0017265E">
              <w:rPr>
                <w:spacing w:val="-4"/>
              </w:rPr>
              <w:t xml:space="preserve"> </w:t>
            </w:r>
            <w:r w:rsidRPr="0017265E">
              <w:t>задатка</w:t>
            </w:r>
          </w:p>
          <w:p w:rsidR="00683E4F" w:rsidRPr="0017265E" w:rsidRDefault="00683E4F" w:rsidP="00683E4F">
            <w:pPr>
              <w:pStyle w:val="TableParagraph"/>
              <w:widowControl w:val="0"/>
              <w:numPr>
                <w:ilvl w:val="0"/>
                <w:numId w:val="60"/>
              </w:numPr>
              <w:tabs>
                <w:tab w:val="left" w:pos="271"/>
              </w:tabs>
              <w:autoSpaceDE w:val="0"/>
              <w:autoSpaceDN w:val="0"/>
              <w:spacing w:after="0" w:line="240" w:lineRule="auto"/>
              <w:ind w:left="270" w:right="567"/>
            </w:pPr>
            <w:r w:rsidRPr="0017265E">
              <w:t>вреднује</w:t>
            </w:r>
            <w:r w:rsidRPr="0017265E">
              <w:rPr>
                <w:spacing w:val="-6"/>
              </w:rPr>
              <w:t xml:space="preserve"> </w:t>
            </w:r>
            <w:r w:rsidRPr="0017265E">
              <w:t>своју</w:t>
            </w:r>
            <w:r w:rsidRPr="0017265E">
              <w:rPr>
                <w:spacing w:val="-5"/>
              </w:rPr>
              <w:t xml:space="preserve"> </w:t>
            </w:r>
            <w:r w:rsidRPr="0017265E">
              <w:t>улогу</w:t>
            </w:r>
            <w:r w:rsidRPr="0017265E">
              <w:rPr>
                <w:spacing w:val="-4"/>
              </w:rPr>
              <w:t xml:space="preserve"> </w:t>
            </w:r>
            <w:r w:rsidRPr="0017265E">
              <w:t>у</w:t>
            </w:r>
            <w:r w:rsidRPr="0017265E">
              <w:rPr>
                <w:spacing w:val="-47"/>
              </w:rPr>
              <w:t xml:space="preserve"> </w:t>
            </w:r>
            <w:r w:rsidRPr="0017265E">
              <w:t>групи</w:t>
            </w:r>
            <w:r w:rsidRPr="0017265E">
              <w:rPr>
                <w:spacing w:val="-3"/>
              </w:rPr>
              <w:t xml:space="preserve"> </w:t>
            </w:r>
            <w:r w:rsidRPr="0017265E">
              <w:t>при</w:t>
            </w:r>
            <w:r w:rsidRPr="0017265E">
              <w:rPr>
                <w:spacing w:val="-2"/>
              </w:rPr>
              <w:t xml:space="preserve"> </w:t>
            </w:r>
            <w:r w:rsidRPr="0017265E">
              <w:t>изради</w:t>
            </w:r>
          </w:p>
          <w:p w:rsidR="00683E4F" w:rsidRPr="0017265E" w:rsidRDefault="00683E4F" w:rsidP="00951D24">
            <w:pPr>
              <w:pStyle w:val="TableParagraph"/>
              <w:ind w:left="270" w:right="263"/>
            </w:pPr>
            <w:r w:rsidRPr="0017265E">
              <w:t>пројектног задатка и</w:t>
            </w:r>
            <w:r w:rsidRPr="0017265E">
              <w:rPr>
                <w:spacing w:val="1"/>
              </w:rPr>
              <w:t xml:space="preserve"> </w:t>
            </w:r>
            <w:r w:rsidRPr="0017265E">
              <w:t>активности</w:t>
            </w:r>
            <w:r w:rsidRPr="0017265E">
              <w:rPr>
                <w:spacing w:val="-3"/>
              </w:rPr>
              <w:t xml:space="preserve"> </w:t>
            </w:r>
            <w:r w:rsidRPr="0017265E">
              <w:t>за</w:t>
            </w:r>
            <w:r w:rsidRPr="0017265E">
              <w:rPr>
                <w:spacing w:val="-3"/>
              </w:rPr>
              <w:t xml:space="preserve"> </w:t>
            </w:r>
            <w:r w:rsidRPr="0017265E">
              <w:t>које</w:t>
            </w:r>
            <w:r w:rsidRPr="0017265E">
              <w:rPr>
                <w:spacing w:val="-3"/>
              </w:rPr>
              <w:t xml:space="preserve"> </w:t>
            </w:r>
            <w:r w:rsidRPr="0017265E">
              <w:t>је</w:t>
            </w:r>
            <w:r w:rsidRPr="0017265E">
              <w:rPr>
                <w:spacing w:val="-1"/>
              </w:rPr>
              <w:t xml:space="preserve"> </w:t>
            </w:r>
            <w:r w:rsidRPr="0017265E">
              <w:t>био</w:t>
            </w:r>
            <w:r w:rsidRPr="0017265E">
              <w:rPr>
                <w:spacing w:val="-47"/>
              </w:rPr>
              <w:t xml:space="preserve"> </w:t>
            </w:r>
            <w:r w:rsidRPr="0017265E">
              <w:t>задужен</w:t>
            </w:r>
          </w:p>
          <w:p w:rsidR="00683E4F" w:rsidRPr="0017265E" w:rsidRDefault="00683E4F" w:rsidP="00951D24">
            <w:pPr>
              <w:pStyle w:val="TableParagraph"/>
              <w:ind w:left="270" w:right="339"/>
            </w:pPr>
            <w:r w:rsidRPr="0017265E">
              <w:t>-поставља резултат свог</w:t>
            </w:r>
            <w:r w:rsidRPr="0017265E">
              <w:rPr>
                <w:spacing w:val="-47"/>
              </w:rPr>
              <w:t xml:space="preserve"> </w:t>
            </w:r>
            <w:r w:rsidRPr="0017265E">
              <w:t>рада на Интернет, ради</w:t>
            </w:r>
            <w:r w:rsidRPr="0017265E">
              <w:rPr>
                <w:spacing w:val="-47"/>
              </w:rPr>
              <w:t xml:space="preserve"> </w:t>
            </w:r>
            <w:r w:rsidRPr="0017265E">
              <w:t>дељења са другима, уз</w:t>
            </w:r>
            <w:r w:rsidRPr="0017265E">
              <w:rPr>
                <w:spacing w:val="1"/>
              </w:rPr>
              <w:t xml:space="preserve"> </w:t>
            </w:r>
            <w:r w:rsidRPr="0017265E">
              <w:t>помоћ</w:t>
            </w:r>
            <w:r w:rsidRPr="0017265E">
              <w:rPr>
                <w:spacing w:val="-1"/>
              </w:rPr>
              <w:t xml:space="preserve"> </w:t>
            </w:r>
            <w:r w:rsidRPr="0017265E">
              <w:t>наставника</w:t>
            </w:r>
          </w:p>
        </w:tc>
        <w:tc>
          <w:tcPr>
            <w:tcW w:w="3960" w:type="dxa"/>
            <w:vAlign w:val="center"/>
          </w:tcPr>
          <w:p w:rsidR="00683E4F" w:rsidRPr="0017265E" w:rsidRDefault="00683E4F" w:rsidP="00951D24">
            <w:pPr>
              <w:pStyle w:val="TableParagraph"/>
              <w:ind w:right="97"/>
              <w:rPr>
                <w:b/>
              </w:rPr>
            </w:pPr>
            <w:r w:rsidRPr="0017265E">
              <w:rPr>
                <w:b/>
              </w:rPr>
              <w:t>4.</w:t>
            </w:r>
            <w:r>
              <w:rPr>
                <w:b/>
              </w:rPr>
              <w:t xml:space="preserve"> </w:t>
            </w:r>
            <w:r w:rsidRPr="0017265E">
              <w:rPr>
                <w:b/>
              </w:rPr>
              <w:t>ПРОЈЕКТНА</w:t>
            </w:r>
            <w:r w:rsidRPr="0017265E">
              <w:rPr>
                <w:b/>
                <w:spacing w:val="1"/>
              </w:rPr>
              <w:t xml:space="preserve"> </w:t>
            </w:r>
            <w:r w:rsidRPr="0017265E">
              <w:rPr>
                <w:b/>
              </w:rPr>
              <w:t>НАСТА</w:t>
            </w:r>
            <w:r w:rsidRPr="0017265E">
              <w:rPr>
                <w:b/>
                <w:spacing w:val="-47"/>
              </w:rPr>
              <w:t xml:space="preserve"> </w:t>
            </w:r>
            <w:r w:rsidRPr="0017265E">
              <w:rPr>
                <w:b/>
              </w:rPr>
              <w:t>ВА</w:t>
            </w:r>
            <w:r>
              <w:rPr>
                <w:b/>
              </w:rPr>
              <w:t xml:space="preserve"> </w:t>
            </w:r>
            <w:r w:rsidRPr="0017265E">
              <w:rPr>
                <w:b/>
              </w:rPr>
              <w:t>(6)</w:t>
            </w:r>
          </w:p>
        </w:tc>
        <w:tc>
          <w:tcPr>
            <w:tcW w:w="5360" w:type="dxa"/>
            <w:vAlign w:val="center"/>
          </w:tcPr>
          <w:p w:rsidR="00683E4F" w:rsidRPr="0017265E" w:rsidRDefault="00683E4F" w:rsidP="00683E4F">
            <w:pPr>
              <w:pStyle w:val="TableParagraph"/>
              <w:widowControl w:val="0"/>
              <w:numPr>
                <w:ilvl w:val="0"/>
                <w:numId w:val="59"/>
              </w:numPr>
              <w:tabs>
                <w:tab w:val="left" w:pos="225"/>
              </w:tabs>
              <w:autoSpaceDE w:val="0"/>
              <w:autoSpaceDN w:val="0"/>
              <w:spacing w:after="0" w:line="240" w:lineRule="auto"/>
              <w:ind w:right="424" w:firstLine="0"/>
            </w:pPr>
            <w:r w:rsidRPr="0017265E">
              <w:t>Фазе пројектног</w:t>
            </w:r>
            <w:r w:rsidRPr="0017265E">
              <w:rPr>
                <w:spacing w:val="1"/>
              </w:rPr>
              <w:t xml:space="preserve"> </w:t>
            </w:r>
            <w:r w:rsidRPr="0017265E">
              <w:t>задатка од израде</w:t>
            </w:r>
            <w:r w:rsidRPr="0017265E">
              <w:rPr>
                <w:spacing w:val="-47"/>
              </w:rPr>
              <w:t xml:space="preserve"> </w:t>
            </w:r>
            <w:r w:rsidRPr="0017265E">
              <w:t>плана до</w:t>
            </w:r>
          </w:p>
          <w:p w:rsidR="00683E4F" w:rsidRPr="0017265E" w:rsidRDefault="00683E4F" w:rsidP="00951D24">
            <w:pPr>
              <w:pStyle w:val="TableParagraph"/>
              <w:ind w:right="734"/>
            </w:pPr>
            <w:r w:rsidRPr="0017265E">
              <w:t>представљања</w:t>
            </w:r>
            <w:r w:rsidRPr="0017265E">
              <w:rPr>
                <w:spacing w:val="-47"/>
              </w:rPr>
              <w:t xml:space="preserve"> </w:t>
            </w:r>
            <w:r w:rsidRPr="0017265E">
              <w:t>решења</w:t>
            </w:r>
          </w:p>
          <w:p w:rsidR="00683E4F" w:rsidRPr="0017265E" w:rsidRDefault="00683E4F" w:rsidP="00683E4F">
            <w:pPr>
              <w:pStyle w:val="TableParagraph"/>
              <w:widowControl w:val="0"/>
              <w:numPr>
                <w:ilvl w:val="0"/>
                <w:numId w:val="59"/>
              </w:numPr>
              <w:tabs>
                <w:tab w:val="left" w:pos="225"/>
              </w:tabs>
              <w:autoSpaceDE w:val="0"/>
              <w:autoSpaceDN w:val="0"/>
              <w:spacing w:after="0" w:line="240" w:lineRule="auto"/>
              <w:ind w:right="292" w:firstLine="0"/>
            </w:pPr>
            <w:r w:rsidRPr="0017265E">
              <w:t>Израда пројектног</w:t>
            </w:r>
            <w:r w:rsidRPr="0017265E">
              <w:rPr>
                <w:spacing w:val="-47"/>
              </w:rPr>
              <w:t xml:space="preserve"> </w:t>
            </w:r>
            <w:r w:rsidRPr="0017265E">
              <w:t>задатка</w:t>
            </w:r>
            <w:r w:rsidRPr="0017265E">
              <w:rPr>
                <w:spacing w:val="48"/>
              </w:rPr>
              <w:t xml:space="preserve"> </w:t>
            </w:r>
            <w:r w:rsidRPr="0017265E">
              <w:t>у</w:t>
            </w:r>
            <w:r w:rsidRPr="0017265E">
              <w:rPr>
                <w:spacing w:val="-2"/>
              </w:rPr>
              <w:t xml:space="preserve"> </w:t>
            </w:r>
            <w:r w:rsidRPr="0017265E">
              <w:t>групи</w:t>
            </w:r>
            <w:r w:rsidRPr="0017265E">
              <w:rPr>
                <w:spacing w:val="-2"/>
              </w:rPr>
              <w:t xml:space="preserve"> </w:t>
            </w:r>
            <w:r w:rsidRPr="0017265E">
              <w:t>у</w:t>
            </w:r>
          </w:p>
          <w:p w:rsidR="00683E4F" w:rsidRPr="0017265E" w:rsidRDefault="00683E4F" w:rsidP="00951D24">
            <w:pPr>
              <w:pStyle w:val="TableParagraph"/>
              <w:ind w:right="81"/>
            </w:pPr>
            <w:r w:rsidRPr="0017265E">
              <w:t>корелацији са другим</w:t>
            </w:r>
            <w:r w:rsidRPr="0017265E">
              <w:rPr>
                <w:spacing w:val="-47"/>
              </w:rPr>
              <w:t xml:space="preserve"> </w:t>
            </w:r>
            <w:r w:rsidRPr="0017265E">
              <w:t>предметима</w:t>
            </w:r>
          </w:p>
          <w:p w:rsidR="00683E4F" w:rsidRPr="0017265E" w:rsidRDefault="00683E4F" w:rsidP="00683E4F">
            <w:pPr>
              <w:pStyle w:val="TableParagraph"/>
              <w:widowControl w:val="0"/>
              <w:numPr>
                <w:ilvl w:val="0"/>
                <w:numId w:val="59"/>
              </w:numPr>
              <w:tabs>
                <w:tab w:val="left" w:pos="225"/>
              </w:tabs>
              <w:autoSpaceDE w:val="0"/>
              <w:autoSpaceDN w:val="0"/>
              <w:spacing w:after="0" w:line="240" w:lineRule="auto"/>
              <w:ind w:left="224"/>
            </w:pPr>
            <w:r w:rsidRPr="0017265E">
              <w:t>Представљање</w:t>
            </w:r>
          </w:p>
          <w:p w:rsidR="00683E4F" w:rsidRPr="0017265E" w:rsidRDefault="00683E4F" w:rsidP="00951D24">
            <w:pPr>
              <w:pStyle w:val="TableParagraph"/>
              <w:ind w:right="175"/>
            </w:pPr>
            <w:r w:rsidRPr="0017265E">
              <w:rPr>
                <w:spacing w:val="-1"/>
              </w:rPr>
              <w:t xml:space="preserve">резултата </w:t>
            </w:r>
            <w:r w:rsidRPr="0017265E">
              <w:t>пројектног</w:t>
            </w:r>
            <w:r w:rsidRPr="0017265E">
              <w:rPr>
                <w:spacing w:val="-47"/>
              </w:rPr>
              <w:t xml:space="preserve"> </w:t>
            </w:r>
            <w:r w:rsidRPr="0017265E">
              <w:t>задатка</w:t>
            </w:r>
          </w:p>
        </w:tc>
      </w:tr>
    </w:tbl>
    <w:p w:rsidR="00683E4F" w:rsidRPr="00683E4F" w:rsidRDefault="00683E4F" w:rsidP="00654B93">
      <w:pPr>
        <w:rPr>
          <w:rFonts w:ascii="Times New Roman" w:hAnsi="Times New Roman" w:cs="Times New Roman"/>
          <w:b/>
          <w:sz w:val="24"/>
          <w:szCs w:val="24"/>
        </w:rPr>
      </w:pPr>
    </w:p>
    <w:p w:rsidR="00654B93" w:rsidRDefault="00654B93" w:rsidP="00654B93">
      <w:pPr>
        <w:pStyle w:val="BodyText"/>
        <w:ind w:right="517"/>
      </w:pPr>
    </w:p>
    <w:p w:rsidR="00654B93" w:rsidRDefault="00654B93" w:rsidP="00654B93">
      <w:pPr>
        <w:pStyle w:val="BodyText"/>
        <w:ind w:right="517"/>
      </w:pPr>
    </w:p>
    <w:p w:rsidR="00654B93" w:rsidRDefault="00654B93" w:rsidP="00654B93">
      <w:pPr>
        <w:pStyle w:val="BodyText"/>
        <w:ind w:right="517"/>
      </w:pPr>
    </w:p>
    <w:p w:rsidR="00654B93" w:rsidRDefault="00654B93" w:rsidP="00654B93">
      <w:pPr>
        <w:pStyle w:val="BodyText"/>
        <w:ind w:right="517"/>
      </w:pPr>
    </w:p>
    <w:p w:rsidR="00654B93" w:rsidRDefault="00654B93" w:rsidP="00654B93">
      <w:pPr>
        <w:pStyle w:val="BodyText"/>
        <w:ind w:right="517"/>
      </w:pPr>
    </w:p>
    <w:p w:rsidR="00654B93" w:rsidRDefault="00654B93" w:rsidP="00654B93">
      <w:pPr>
        <w:pStyle w:val="BodyText"/>
        <w:ind w:right="517"/>
      </w:pPr>
    </w:p>
    <w:p w:rsidR="00683E4F" w:rsidRPr="0017265E" w:rsidRDefault="00683E4F" w:rsidP="00683E4F">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ТЕХНИКА И ТЕХНОЛОГИЈА</w:t>
      </w:r>
    </w:p>
    <w:tbl>
      <w:tblPr>
        <w:tblStyle w:val="TableGrid"/>
        <w:tblW w:w="14452" w:type="dxa"/>
        <w:tblInd w:w="198" w:type="dxa"/>
        <w:tblLook w:val="04A0"/>
      </w:tblPr>
      <w:tblGrid>
        <w:gridCol w:w="4487"/>
        <w:gridCol w:w="4549"/>
        <w:gridCol w:w="5416"/>
      </w:tblGrid>
      <w:tr w:rsidR="00683E4F" w:rsidRPr="0017265E" w:rsidTr="00951D24">
        <w:trPr>
          <w:trHeight w:val="132"/>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Циљ</w:t>
            </w:r>
          </w:p>
        </w:tc>
        <w:tc>
          <w:tcPr>
            <w:tcW w:w="99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b/>
                <w:bCs/>
                <w:color w:val="000000"/>
                <w:sz w:val="24"/>
                <w:szCs w:val="24"/>
              </w:rPr>
              <w:t xml:space="preserve">Циљ </w:t>
            </w:r>
            <w:r w:rsidRPr="0017265E">
              <w:rPr>
                <w:rFonts w:ascii="Times New Roman" w:hAnsi="Times New Roman" w:cs="Times New Roman"/>
                <w:color w:val="000000"/>
                <w:sz w:val="24"/>
                <w:szCs w:val="24"/>
              </w:rPr>
              <w:t xml:space="preserve">наставе и учења </w:t>
            </w:r>
            <w:r w:rsidRPr="0017265E">
              <w:rPr>
                <w:rFonts w:ascii="Times New Roman" w:hAnsi="Times New Roman" w:cs="Times New Roman"/>
                <w:b/>
                <w:bCs/>
                <w:i/>
                <w:iCs/>
                <w:color w:val="000000"/>
                <w:sz w:val="24"/>
                <w:szCs w:val="24"/>
              </w:rPr>
              <w:t>технике и технологије</w:t>
            </w:r>
            <w:r w:rsidRPr="0017265E">
              <w:rPr>
                <w:rFonts w:ascii="Times New Roman" w:hAnsi="Times New Roman" w:cs="Times New Roman"/>
                <w:i/>
                <w:iCs/>
                <w:color w:val="000000"/>
                <w:sz w:val="24"/>
                <w:szCs w:val="24"/>
              </w:rPr>
              <w:t xml:space="preserve"> </w:t>
            </w:r>
            <w:r w:rsidRPr="0017265E">
              <w:rPr>
                <w:rFonts w:ascii="Times New Roman" w:hAnsi="Times New Roman" w:cs="Times New Roman"/>
                <w:color w:val="000000"/>
                <w:sz w:val="24"/>
                <w:szCs w:val="24"/>
              </w:rPr>
              <w:t>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683E4F" w:rsidRPr="0017265E" w:rsidTr="00951D24">
        <w:trPr>
          <w:trHeight w:val="132"/>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Разред</w:t>
            </w:r>
          </w:p>
        </w:tc>
        <w:tc>
          <w:tcPr>
            <w:tcW w:w="4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пети</w:t>
            </w:r>
          </w:p>
        </w:tc>
        <w:tc>
          <w:tcPr>
            <w:tcW w:w="5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3E4F" w:rsidRPr="0017265E" w:rsidRDefault="00683E4F" w:rsidP="00951D24">
            <w:pPr>
              <w:rPr>
                <w:rFonts w:ascii="Times New Roman" w:hAnsi="Times New Roman" w:cs="Times New Roman"/>
                <w:sz w:val="24"/>
                <w:szCs w:val="24"/>
              </w:rPr>
            </w:pPr>
          </w:p>
        </w:tc>
      </w:tr>
      <w:tr w:rsidR="00683E4F" w:rsidRPr="0017265E" w:rsidTr="00951D24">
        <w:trPr>
          <w:trHeight w:val="132"/>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Годишњи фонд часова</w:t>
            </w:r>
          </w:p>
        </w:tc>
        <w:tc>
          <w:tcPr>
            <w:tcW w:w="4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72</w:t>
            </w:r>
          </w:p>
        </w:tc>
        <w:tc>
          <w:tcPr>
            <w:tcW w:w="5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3E4F" w:rsidRPr="0017265E" w:rsidRDefault="00683E4F" w:rsidP="00951D24">
            <w:pPr>
              <w:rPr>
                <w:rFonts w:ascii="Times New Roman" w:hAnsi="Times New Roman" w:cs="Times New Roman"/>
                <w:sz w:val="24"/>
                <w:szCs w:val="24"/>
              </w:rPr>
            </w:pPr>
          </w:p>
        </w:tc>
      </w:tr>
      <w:tr w:rsidR="00683E4F" w:rsidRPr="0017265E" w:rsidTr="00683E4F">
        <w:trPr>
          <w:trHeight w:val="132"/>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83E4F" w:rsidRDefault="00683E4F" w:rsidP="00951D24">
            <w:pPr>
              <w:rPr>
                <w:rFonts w:ascii="Times New Roman" w:hAnsi="Times New Roman" w:cs="Times New Roman"/>
                <w:b/>
                <w:sz w:val="24"/>
                <w:szCs w:val="24"/>
              </w:rPr>
            </w:pPr>
            <w:r w:rsidRPr="00E658F0">
              <w:rPr>
                <w:rFonts w:ascii="Times New Roman" w:hAnsi="Times New Roman" w:cs="Times New Roman"/>
                <w:b/>
                <w:sz w:val="24"/>
                <w:szCs w:val="24"/>
              </w:rPr>
              <w:t xml:space="preserve">       Исходи</w:t>
            </w:r>
          </w:p>
          <w:p w:rsidR="00683E4F" w:rsidRDefault="00683E4F" w:rsidP="00951D24">
            <w:pPr>
              <w:rPr>
                <w:rFonts w:ascii="Times New Roman" w:hAnsi="Times New Roman" w:cs="Times New Roman"/>
                <w:b/>
                <w:sz w:val="24"/>
                <w:szCs w:val="24"/>
              </w:rPr>
            </w:pPr>
          </w:p>
          <w:p w:rsidR="00683E4F" w:rsidRPr="00683E4F" w:rsidRDefault="00683E4F" w:rsidP="00951D24">
            <w:pPr>
              <w:rPr>
                <w:rFonts w:ascii="Times New Roman" w:hAnsi="Times New Roman" w:cs="Times New Roman"/>
                <w:b/>
                <w:sz w:val="24"/>
                <w:szCs w:val="24"/>
              </w:rPr>
            </w:pPr>
          </w:p>
        </w:tc>
        <w:tc>
          <w:tcPr>
            <w:tcW w:w="4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83E4F" w:rsidRPr="00E658F0" w:rsidRDefault="00683E4F" w:rsidP="00951D24">
            <w:pPr>
              <w:rPr>
                <w:rFonts w:ascii="Times New Roman" w:hAnsi="Times New Roman" w:cs="Times New Roman"/>
                <w:b/>
                <w:sz w:val="24"/>
                <w:szCs w:val="24"/>
              </w:rPr>
            </w:pPr>
            <w:r w:rsidRPr="00E658F0">
              <w:rPr>
                <w:rFonts w:ascii="Times New Roman" w:hAnsi="Times New Roman" w:cs="Times New Roman"/>
                <w:b/>
                <w:sz w:val="24"/>
                <w:szCs w:val="24"/>
              </w:rPr>
              <w:t xml:space="preserve">      Области </w:t>
            </w:r>
          </w:p>
        </w:tc>
        <w:tc>
          <w:tcPr>
            <w:tcW w:w="5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83E4F" w:rsidRPr="00E658F0" w:rsidRDefault="00683E4F" w:rsidP="00951D24">
            <w:pPr>
              <w:rPr>
                <w:rFonts w:ascii="Times New Roman" w:hAnsi="Times New Roman" w:cs="Times New Roman"/>
                <w:b/>
                <w:sz w:val="24"/>
                <w:szCs w:val="24"/>
              </w:rPr>
            </w:pPr>
            <w:r w:rsidRPr="00E658F0">
              <w:rPr>
                <w:rFonts w:ascii="Times New Roman" w:hAnsi="Times New Roman" w:cs="Times New Roman"/>
                <w:b/>
                <w:sz w:val="24"/>
                <w:szCs w:val="24"/>
              </w:rPr>
              <w:t>Садржаји</w:t>
            </w:r>
          </w:p>
        </w:tc>
      </w:tr>
      <w:tr w:rsidR="00683E4F" w:rsidRPr="0017265E" w:rsidTr="00951D24">
        <w:trPr>
          <w:trHeight w:val="132"/>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683E4F">
            <w:pPr>
              <w:pStyle w:val="NormalWeb"/>
              <w:numPr>
                <w:ilvl w:val="0"/>
                <w:numId w:val="65"/>
              </w:numPr>
              <w:tabs>
                <w:tab w:val="clear" w:pos="720"/>
                <w:tab w:val="num" w:pos="369"/>
              </w:tabs>
              <w:spacing w:before="0" w:beforeAutospacing="0" w:after="0" w:afterAutospacing="0"/>
              <w:ind w:left="369"/>
              <w:textAlignment w:val="baseline"/>
              <w:rPr>
                <w:color w:val="000000"/>
              </w:rPr>
            </w:pPr>
            <w:r w:rsidRPr="0017265E">
              <w:rPr>
                <w:color w:val="000000"/>
              </w:rPr>
              <w:t>По завршетку ове теме ученик треба да:</w:t>
            </w:r>
          </w:p>
          <w:p w:rsidR="00683E4F" w:rsidRPr="0017265E" w:rsidRDefault="00683E4F" w:rsidP="00683E4F">
            <w:pPr>
              <w:pStyle w:val="NormalWeb"/>
              <w:numPr>
                <w:ilvl w:val="0"/>
                <w:numId w:val="65"/>
              </w:numPr>
              <w:spacing w:before="0" w:beforeAutospacing="0" w:after="0" w:afterAutospacing="0"/>
              <w:ind w:left="389"/>
              <w:textAlignment w:val="baseline"/>
              <w:rPr>
                <w:color w:val="000000"/>
              </w:rPr>
            </w:pPr>
            <w:r w:rsidRPr="0017265E">
              <w:rPr>
                <w:color w:val="000000"/>
              </w:rPr>
              <w:t>зна да опише улогу технике, технологије и иновација у развоју заједнице и њихово повезивање</w:t>
            </w:r>
          </w:p>
          <w:p w:rsidR="00683E4F" w:rsidRPr="0017265E" w:rsidRDefault="00683E4F" w:rsidP="00683E4F">
            <w:pPr>
              <w:pStyle w:val="NormalWeb"/>
              <w:numPr>
                <w:ilvl w:val="0"/>
                <w:numId w:val="65"/>
              </w:numPr>
              <w:spacing w:before="0" w:beforeAutospacing="0" w:after="0" w:afterAutospacing="0"/>
              <w:ind w:left="389"/>
              <w:textAlignment w:val="baseline"/>
              <w:rPr>
                <w:color w:val="000000"/>
              </w:rPr>
            </w:pPr>
            <w:r w:rsidRPr="0017265E">
              <w:rPr>
                <w:color w:val="000000"/>
              </w:rPr>
              <w:t>разликује основна подручја човековог рада, производње и пословања у техничко-технолошком подручју</w:t>
            </w:r>
          </w:p>
          <w:p w:rsidR="00683E4F" w:rsidRPr="0017265E" w:rsidRDefault="00683E4F" w:rsidP="00683E4F">
            <w:pPr>
              <w:pStyle w:val="NormalWeb"/>
              <w:numPr>
                <w:ilvl w:val="0"/>
                <w:numId w:val="65"/>
              </w:numPr>
              <w:spacing w:before="0" w:beforeAutospacing="0" w:after="0" w:afterAutospacing="0"/>
              <w:ind w:left="389"/>
              <w:textAlignment w:val="baseline"/>
              <w:rPr>
                <w:color w:val="000000"/>
              </w:rPr>
            </w:pPr>
            <w:r w:rsidRPr="0017265E">
              <w:rPr>
                <w:color w:val="000000"/>
              </w:rPr>
              <w:t> наводи занимања у области технике и технологије</w:t>
            </w:r>
          </w:p>
          <w:p w:rsidR="00683E4F" w:rsidRPr="0017265E" w:rsidRDefault="00683E4F" w:rsidP="00683E4F">
            <w:pPr>
              <w:pStyle w:val="NormalWeb"/>
              <w:numPr>
                <w:ilvl w:val="0"/>
                <w:numId w:val="65"/>
              </w:numPr>
              <w:spacing w:before="0" w:beforeAutospacing="0" w:after="0" w:afterAutospacing="0"/>
              <w:ind w:left="389"/>
              <w:textAlignment w:val="baseline"/>
              <w:rPr>
                <w:color w:val="000000"/>
              </w:rPr>
            </w:pPr>
            <w:r w:rsidRPr="0017265E">
              <w:rPr>
                <w:color w:val="000000"/>
              </w:rPr>
              <w:t>процењује сопствена интересовања у области технике и технологије</w:t>
            </w:r>
          </w:p>
          <w:p w:rsidR="00683E4F" w:rsidRPr="0017265E" w:rsidRDefault="00683E4F" w:rsidP="00683E4F">
            <w:pPr>
              <w:pStyle w:val="NormalWeb"/>
              <w:numPr>
                <w:ilvl w:val="0"/>
                <w:numId w:val="65"/>
              </w:numPr>
              <w:spacing w:before="0" w:beforeAutospacing="0" w:after="0" w:afterAutospacing="0"/>
              <w:ind w:left="389"/>
              <w:textAlignment w:val="baseline"/>
              <w:rPr>
                <w:color w:val="000000"/>
              </w:rPr>
            </w:pPr>
            <w:r w:rsidRPr="0017265E">
              <w:rPr>
                <w:color w:val="000000"/>
              </w:rPr>
              <w:t>организује радно окружење у кабинету</w:t>
            </w:r>
          </w:p>
          <w:p w:rsidR="00683E4F" w:rsidRPr="00E658F0" w:rsidRDefault="00683E4F" w:rsidP="00683E4F">
            <w:pPr>
              <w:pStyle w:val="NormalWeb"/>
              <w:numPr>
                <w:ilvl w:val="0"/>
                <w:numId w:val="65"/>
              </w:numPr>
              <w:spacing w:before="0" w:beforeAutospacing="0" w:after="0" w:afterAutospacing="0"/>
              <w:ind w:left="389"/>
              <w:textAlignment w:val="baseline"/>
              <w:rPr>
                <w:color w:val="000000"/>
              </w:rPr>
            </w:pPr>
            <w:r w:rsidRPr="0017265E">
              <w:rPr>
                <w:color w:val="000000"/>
              </w:rPr>
              <w:t>правилно и безбедно користи техничке апарате и ИКТ уређаје у животном и радном окружењу</w:t>
            </w:r>
          </w:p>
        </w:tc>
        <w:tc>
          <w:tcPr>
            <w:tcW w:w="4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b/>
                <w:bCs/>
                <w:color w:val="000000"/>
                <w:sz w:val="24"/>
                <w:szCs w:val="24"/>
              </w:rPr>
              <w:t>Животно и радно окружење</w:t>
            </w:r>
          </w:p>
        </w:tc>
        <w:tc>
          <w:tcPr>
            <w:tcW w:w="5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951D24">
            <w:pPr>
              <w:rPr>
                <w:rFonts w:ascii="Times New Roman" w:hAnsi="Times New Roman" w:cs="Times New Roman"/>
                <w:sz w:val="24"/>
                <w:szCs w:val="24"/>
              </w:rPr>
            </w:pPr>
          </w:p>
          <w:p w:rsidR="00683E4F" w:rsidRPr="0017265E" w:rsidRDefault="00683E4F" w:rsidP="00951D24">
            <w:pPr>
              <w:rPr>
                <w:rFonts w:ascii="Times New Roman" w:hAnsi="Times New Roman" w:cs="Times New Roman"/>
                <w:sz w:val="24"/>
                <w:szCs w:val="24"/>
              </w:rPr>
            </w:pPr>
          </w:p>
          <w:p w:rsidR="00683E4F" w:rsidRPr="0017265E" w:rsidRDefault="00683E4F" w:rsidP="00683E4F">
            <w:pPr>
              <w:pStyle w:val="NormalWeb"/>
              <w:numPr>
                <w:ilvl w:val="0"/>
                <w:numId w:val="66"/>
              </w:numPr>
              <w:spacing w:before="0" w:beforeAutospacing="0" w:after="0" w:afterAutospacing="0"/>
              <w:ind w:left="492" w:right="-3055"/>
              <w:textAlignment w:val="baseline"/>
              <w:rPr>
                <w:color w:val="000000"/>
              </w:rPr>
            </w:pPr>
            <w:r w:rsidRPr="0017265E">
              <w:rPr>
                <w:color w:val="000000"/>
              </w:rPr>
              <w:t>Појам, улога и значај технике и</w:t>
            </w:r>
          </w:p>
          <w:p w:rsidR="00683E4F" w:rsidRPr="0017265E" w:rsidRDefault="00683E4F" w:rsidP="00683E4F">
            <w:pPr>
              <w:pStyle w:val="NormalWeb"/>
              <w:numPr>
                <w:ilvl w:val="0"/>
                <w:numId w:val="66"/>
              </w:numPr>
              <w:spacing w:before="0" w:beforeAutospacing="0" w:after="0" w:afterAutospacing="0"/>
              <w:ind w:left="492"/>
              <w:textAlignment w:val="baseline"/>
              <w:rPr>
                <w:color w:val="000000"/>
              </w:rPr>
            </w:pPr>
            <w:r w:rsidRPr="0017265E">
              <w:rPr>
                <w:color w:val="000000"/>
              </w:rPr>
              <w:t>технологије на развој друштва и животног окружења</w:t>
            </w:r>
          </w:p>
          <w:p w:rsidR="00683E4F" w:rsidRPr="0017265E" w:rsidRDefault="00683E4F" w:rsidP="00683E4F">
            <w:pPr>
              <w:pStyle w:val="NormalWeb"/>
              <w:numPr>
                <w:ilvl w:val="0"/>
                <w:numId w:val="66"/>
              </w:numPr>
              <w:spacing w:before="0" w:beforeAutospacing="0" w:after="0" w:afterAutospacing="0"/>
              <w:ind w:left="492"/>
              <w:textAlignment w:val="baseline"/>
              <w:rPr>
                <w:color w:val="000000"/>
              </w:rPr>
            </w:pPr>
            <w:r w:rsidRPr="0017265E">
              <w:rPr>
                <w:color w:val="000000"/>
              </w:rPr>
              <w:t>Подручја човековог рада и производње, занимања и послови у области технике и технологије</w:t>
            </w:r>
          </w:p>
          <w:p w:rsidR="00683E4F" w:rsidRPr="0017265E" w:rsidRDefault="00683E4F" w:rsidP="00683E4F">
            <w:pPr>
              <w:pStyle w:val="NormalWeb"/>
              <w:numPr>
                <w:ilvl w:val="0"/>
                <w:numId w:val="66"/>
              </w:numPr>
              <w:spacing w:before="0" w:beforeAutospacing="0" w:after="0" w:afterAutospacing="0"/>
              <w:ind w:left="492"/>
              <w:textAlignment w:val="baseline"/>
              <w:rPr>
                <w:color w:val="000000"/>
              </w:rPr>
            </w:pPr>
            <w:r w:rsidRPr="0017265E">
              <w:rPr>
                <w:color w:val="000000"/>
              </w:rPr>
              <w:t>Правила понашања и рада у кабинету</w:t>
            </w:r>
          </w:p>
          <w:p w:rsidR="00683E4F" w:rsidRPr="0017265E" w:rsidRDefault="00683E4F" w:rsidP="00683E4F">
            <w:pPr>
              <w:pStyle w:val="NormalWeb"/>
              <w:numPr>
                <w:ilvl w:val="0"/>
                <w:numId w:val="66"/>
              </w:numPr>
              <w:spacing w:before="0" w:beforeAutospacing="0" w:after="0" w:afterAutospacing="0"/>
              <w:ind w:left="492"/>
              <w:textAlignment w:val="baseline"/>
              <w:rPr>
                <w:color w:val="000000"/>
              </w:rPr>
            </w:pPr>
            <w:r w:rsidRPr="0017265E">
              <w:rPr>
                <w:color w:val="000000"/>
              </w:rPr>
              <w:t>Организација радног места у кабинету и примена мера заштита на раду</w:t>
            </w:r>
          </w:p>
          <w:p w:rsidR="00683E4F" w:rsidRPr="0017265E" w:rsidRDefault="00683E4F" w:rsidP="00683E4F">
            <w:pPr>
              <w:pStyle w:val="NormalWeb"/>
              <w:numPr>
                <w:ilvl w:val="0"/>
                <w:numId w:val="66"/>
              </w:numPr>
              <w:spacing w:before="0" w:beforeAutospacing="0" w:after="0" w:afterAutospacing="0"/>
              <w:ind w:left="492"/>
              <w:textAlignment w:val="baseline"/>
              <w:rPr>
                <w:color w:val="000000"/>
              </w:rPr>
            </w:pPr>
            <w:r w:rsidRPr="0017265E">
              <w:rPr>
                <w:color w:val="000000"/>
              </w:rPr>
              <w:t>- Коришћење техничких апарата и ИКТ уређаја у животном и радном окружењу</w:t>
            </w:r>
          </w:p>
          <w:p w:rsidR="00683E4F" w:rsidRPr="0017265E" w:rsidRDefault="00683E4F" w:rsidP="00951D24">
            <w:pPr>
              <w:rPr>
                <w:rFonts w:ascii="Times New Roman" w:hAnsi="Times New Roman" w:cs="Times New Roman"/>
                <w:sz w:val="24"/>
                <w:szCs w:val="24"/>
              </w:rPr>
            </w:pPr>
          </w:p>
        </w:tc>
      </w:tr>
      <w:tr w:rsidR="00683E4F" w:rsidRPr="0017265E" w:rsidTr="00951D24">
        <w:trPr>
          <w:trHeight w:val="132"/>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951D24">
            <w:pPr>
              <w:pStyle w:val="NormalWeb"/>
              <w:spacing w:before="0" w:beforeAutospacing="0" w:after="0" w:afterAutospacing="0"/>
            </w:pPr>
            <w:r w:rsidRPr="0017265E">
              <w:rPr>
                <w:color w:val="000000"/>
              </w:rPr>
              <w:t>По завршетку ове теме ученик треба да:</w:t>
            </w:r>
          </w:p>
          <w:p w:rsidR="00683E4F" w:rsidRPr="0017265E" w:rsidRDefault="00683E4F" w:rsidP="00683E4F">
            <w:pPr>
              <w:pStyle w:val="NormalWeb"/>
              <w:numPr>
                <w:ilvl w:val="0"/>
                <w:numId w:val="67"/>
              </w:numPr>
              <w:spacing w:before="0" w:beforeAutospacing="0" w:after="0" w:afterAutospacing="0"/>
              <w:ind w:left="389"/>
              <w:textAlignment w:val="baseline"/>
              <w:rPr>
                <w:color w:val="000000"/>
              </w:rPr>
            </w:pPr>
            <w:r w:rsidRPr="0017265E">
              <w:rPr>
                <w:color w:val="000000"/>
              </w:rPr>
              <w:t>процени како би изгледао живот људи без саобраћаја</w:t>
            </w:r>
          </w:p>
          <w:p w:rsidR="00683E4F" w:rsidRPr="0017265E" w:rsidRDefault="00683E4F" w:rsidP="00683E4F">
            <w:pPr>
              <w:pStyle w:val="NormalWeb"/>
              <w:numPr>
                <w:ilvl w:val="0"/>
                <w:numId w:val="67"/>
              </w:numPr>
              <w:spacing w:before="0" w:beforeAutospacing="0" w:after="0" w:afterAutospacing="0"/>
              <w:ind w:left="389"/>
              <w:textAlignment w:val="baseline"/>
              <w:rPr>
                <w:color w:val="000000"/>
              </w:rPr>
            </w:pPr>
            <w:r w:rsidRPr="0017265E">
              <w:rPr>
                <w:color w:val="000000"/>
              </w:rPr>
              <w:t xml:space="preserve">класификује врсте саобраћаја и саобраћајних средстава према </w:t>
            </w:r>
            <w:r w:rsidRPr="0017265E">
              <w:rPr>
                <w:color w:val="000000"/>
              </w:rPr>
              <w:lastRenderedPageBreak/>
              <w:t>намени</w:t>
            </w:r>
          </w:p>
          <w:p w:rsidR="00683E4F" w:rsidRPr="0017265E" w:rsidRDefault="00683E4F" w:rsidP="00683E4F">
            <w:pPr>
              <w:pStyle w:val="NormalWeb"/>
              <w:numPr>
                <w:ilvl w:val="0"/>
                <w:numId w:val="67"/>
              </w:numPr>
              <w:spacing w:before="0" w:beforeAutospacing="0" w:after="0" w:afterAutospacing="0"/>
              <w:ind w:left="389"/>
              <w:textAlignment w:val="baseline"/>
              <w:rPr>
                <w:color w:val="000000"/>
              </w:rPr>
            </w:pPr>
            <w:r w:rsidRPr="0017265E">
              <w:rPr>
                <w:color w:val="000000"/>
              </w:rPr>
              <w:t>наводи професије у подручју рада саобраћај</w:t>
            </w:r>
          </w:p>
          <w:p w:rsidR="00683E4F" w:rsidRPr="0017265E" w:rsidRDefault="00683E4F" w:rsidP="00683E4F">
            <w:pPr>
              <w:pStyle w:val="NormalWeb"/>
              <w:numPr>
                <w:ilvl w:val="0"/>
                <w:numId w:val="67"/>
              </w:numPr>
              <w:spacing w:before="0" w:beforeAutospacing="0" w:after="0" w:afterAutospacing="0"/>
              <w:ind w:left="389"/>
              <w:textAlignment w:val="baseline"/>
              <w:rPr>
                <w:color w:val="000000"/>
              </w:rPr>
            </w:pPr>
            <w:r w:rsidRPr="0017265E">
              <w:rPr>
                <w:color w:val="000000"/>
              </w:rPr>
              <w:t>направи везу између савременог саобраћаја и коришћења информационих технологија</w:t>
            </w:r>
          </w:p>
          <w:p w:rsidR="00683E4F" w:rsidRPr="0017265E" w:rsidRDefault="00683E4F" w:rsidP="00683E4F">
            <w:pPr>
              <w:pStyle w:val="NormalWeb"/>
              <w:numPr>
                <w:ilvl w:val="0"/>
                <w:numId w:val="67"/>
              </w:numPr>
              <w:spacing w:before="0" w:beforeAutospacing="0" w:after="0" w:afterAutospacing="0"/>
              <w:ind w:left="389"/>
              <w:textAlignment w:val="baseline"/>
              <w:rPr>
                <w:color w:val="000000"/>
              </w:rPr>
            </w:pPr>
            <w:r w:rsidRPr="0017265E">
              <w:rPr>
                <w:color w:val="000000"/>
              </w:rPr>
              <w:t>разликује безбедно од небезбедног понашања пешака, возача бицикла и дечијих возила</w:t>
            </w:r>
          </w:p>
          <w:p w:rsidR="00683E4F" w:rsidRPr="0017265E" w:rsidRDefault="00683E4F" w:rsidP="00683E4F">
            <w:pPr>
              <w:pStyle w:val="NormalWeb"/>
              <w:numPr>
                <w:ilvl w:val="0"/>
                <w:numId w:val="67"/>
              </w:numPr>
              <w:spacing w:before="0" w:beforeAutospacing="0" w:after="0" w:afterAutospacing="0"/>
              <w:ind w:left="389"/>
              <w:textAlignment w:val="baseline"/>
              <w:rPr>
                <w:color w:val="000000"/>
              </w:rPr>
            </w:pPr>
            <w:r w:rsidRPr="0017265E">
              <w:rPr>
                <w:color w:val="000000"/>
              </w:rPr>
              <w:t>правилно се понаша као пешак, возач бицикла и дечијих возила у саобраћају </w:t>
            </w:r>
          </w:p>
          <w:p w:rsidR="00683E4F" w:rsidRPr="00E658F0" w:rsidRDefault="00683E4F" w:rsidP="00683E4F">
            <w:pPr>
              <w:pStyle w:val="NormalWeb"/>
              <w:numPr>
                <w:ilvl w:val="0"/>
                <w:numId w:val="67"/>
              </w:numPr>
              <w:spacing w:before="0" w:beforeAutospacing="0" w:after="0" w:afterAutospacing="0"/>
              <w:ind w:left="389"/>
              <w:textAlignment w:val="baseline"/>
              <w:rPr>
                <w:color w:val="000000"/>
              </w:rPr>
            </w:pPr>
            <w:r w:rsidRPr="0017265E">
              <w:rPr>
                <w:color w:val="000000"/>
              </w:rPr>
              <w:t>користи заштитну опрему за управљање бициклом и дечијим возилима </w:t>
            </w:r>
          </w:p>
        </w:tc>
        <w:tc>
          <w:tcPr>
            <w:tcW w:w="4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E658F0" w:rsidRDefault="00683E4F" w:rsidP="00951D24">
            <w:pPr>
              <w:rPr>
                <w:rFonts w:ascii="Times New Roman" w:hAnsi="Times New Roman" w:cs="Times New Roman"/>
                <w:b/>
                <w:sz w:val="24"/>
                <w:szCs w:val="24"/>
              </w:rPr>
            </w:pPr>
            <w:r w:rsidRPr="00E658F0">
              <w:rPr>
                <w:rFonts w:ascii="Times New Roman" w:hAnsi="Times New Roman" w:cs="Times New Roman"/>
                <w:b/>
                <w:sz w:val="24"/>
                <w:szCs w:val="24"/>
              </w:rPr>
              <w:lastRenderedPageBreak/>
              <w:t>Саобраћај</w:t>
            </w:r>
          </w:p>
        </w:tc>
        <w:tc>
          <w:tcPr>
            <w:tcW w:w="5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951D24">
            <w:pPr>
              <w:pStyle w:val="NormalWeb"/>
              <w:spacing w:before="0" w:beforeAutospacing="0" w:after="0" w:afterAutospacing="0"/>
            </w:pPr>
            <w:r w:rsidRPr="0017265E">
              <w:rPr>
                <w:color w:val="000000"/>
              </w:rPr>
              <w:t>- Улога, значај и историјски развој</w:t>
            </w:r>
          </w:p>
          <w:p w:rsidR="00683E4F" w:rsidRPr="0017265E" w:rsidRDefault="00683E4F" w:rsidP="00951D24">
            <w:pPr>
              <w:pStyle w:val="NormalWeb"/>
              <w:spacing w:before="0" w:beforeAutospacing="0" w:after="0" w:afterAutospacing="0"/>
            </w:pPr>
            <w:r w:rsidRPr="0017265E">
              <w:rPr>
                <w:color w:val="000000"/>
              </w:rPr>
              <w:t>Саобраћаја</w:t>
            </w:r>
          </w:p>
          <w:p w:rsidR="00683E4F" w:rsidRPr="0017265E" w:rsidRDefault="00683E4F" w:rsidP="00951D24">
            <w:pPr>
              <w:pStyle w:val="NormalWeb"/>
              <w:spacing w:before="0" w:beforeAutospacing="0" w:after="0" w:afterAutospacing="0"/>
            </w:pPr>
            <w:r w:rsidRPr="0017265E">
              <w:rPr>
                <w:color w:val="000000"/>
              </w:rPr>
              <w:t>- Врсте саобраћаја и саобраћајних средстава према намени</w:t>
            </w:r>
          </w:p>
          <w:p w:rsidR="00683E4F" w:rsidRPr="0017265E" w:rsidRDefault="00683E4F" w:rsidP="00951D24">
            <w:pPr>
              <w:pStyle w:val="NormalWeb"/>
              <w:spacing w:before="0" w:beforeAutospacing="0" w:after="0" w:afterAutospacing="0"/>
            </w:pPr>
            <w:r w:rsidRPr="0017265E">
              <w:rPr>
                <w:color w:val="000000"/>
              </w:rPr>
              <w:t>- Професије у подручју рада саобраћаја</w:t>
            </w:r>
          </w:p>
          <w:p w:rsidR="00683E4F" w:rsidRPr="0017265E" w:rsidRDefault="00683E4F" w:rsidP="00951D24">
            <w:pPr>
              <w:pStyle w:val="NormalWeb"/>
              <w:spacing w:before="0" w:beforeAutospacing="0" w:after="0" w:afterAutospacing="0"/>
              <w:ind w:right="218"/>
            </w:pPr>
            <w:r w:rsidRPr="0017265E">
              <w:rPr>
                <w:color w:val="000000"/>
              </w:rPr>
              <w:lastRenderedPageBreak/>
              <w:t>- Употреба информационих технологија у савременом саобраћају</w:t>
            </w:r>
          </w:p>
          <w:p w:rsidR="00683E4F" w:rsidRPr="0017265E" w:rsidRDefault="00683E4F" w:rsidP="00951D24">
            <w:pPr>
              <w:pStyle w:val="NormalWeb"/>
              <w:spacing w:before="0" w:beforeAutospacing="0" w:after="0" w:afterAutospacing="0"/>
              <w:ind w:right="511"/>
            </w:pPr>
            <w:r w:rsidRPr="0017265E">
              <w:rPr>
                <w:color w:val="000000"/>
              </w:rPr>
              <w:t>- Саобраћајна сигнализација – изглед и правила поступања</w:t>
            </w:r>
          </w:p>
          <w:p w:rsidR="00683E4F" w:rsidRPr="0017265E" w:rsidRDefault="00683E4F" w:rsidP="00951D24">
            <w:pPr>
              <w:pStyle w:val="NormalWeb"/>
              <w:spacing w:before="0" w:beforeAutospacing="0" w:after="0" w:afterAutospacing="0"/>
              <w:ind w:right="109"/>
            </w:pPr>
            <w:r w:rsidRPr="0017265E">
              <w:rPr>
                <w:color w:val="000000"/>
              </w:rPr>
              <w:t>- Правила и прописи кретања пешака, возача бицикла и дечијих возила (ролери,</w:t>
            </w:r>
          </w:p>
          <w:p w:rsidR="00683E4F" w:rsidRPr="0017265E" w:rsidRDefault="00683E4F" w:rsidP="00951D24">
            <w:pPr>
              <w:pStyle w:val="NormalWeb"/>
              <w:spacing w:before="0" w:beforeAutospacing="0" w:after="0" w:afterAutospacing="0"/>
            </w:pPr>
            <w:r w:rsidRPr="0017265E">
              <w:rPr>
                <w:color w:val="000000"/>
              </w:rPr>
              <w:t>скејт, тротинет) у саобраћају –</w:t>
            </w:r>
          </w:p>
          <w:p w:rsidR="00683E4F" w:rsidRPr="0017265E" w:rsidRDefault="00683E4F" w:rsidP="00951D24">
            <w:pPr>
              <w:pStyle w:val="NormalWeb"/>
              <w:spacing w:before="0" w:beforeAutospacing="0" w:after="0" w:afterAutospacing="0"/>
            </w:pPr>
            <w:r w:rsidRPr="0017265E">
              <w:rPr>
                <w:color w:val="000000"/>
              </w:rPr>
              <w:t>рачунарска симулација и саобраћајни</w:t>
            </w:r>
          </w:p>
          <w:p w:rsidR="00683E4F" w:rsidRPr="0017265E" w:rsidRDefault="00683E4F" w:rsidP="00951D24">
            <w:pPr>
              <w:pStyle w:val="NormalWeb"/>
              <w:spacing w:before="0" w:beforeAutospacing="0" w:after="0" w:afterAutospacing="0"/>
              <w:ind w:right="218"/>
            </w:pPr>
            <w:r w:rsidRPr="0017265E">
              <w:rPr>
                <w:color w:val="000000"/>
              </w:rPr>
              <w:t>полигон</w:t>
            </w:r>
          </w:p>
          <w:p w:rsidR="00683E4F" w:rsidRPr="0017265E" w:rsidRDefault="00683E4F" w:rsidP="00951D24">
            <w:pPr>
              <w:pStyle w:val="NormalWeb"/>
              <w:spacing w:before="0" w:beforeAutospacing="0" w:after="0" w:afterAutospacing="0"/>
            </w:pPr>
            <w:r w:rsidRPr="0017265E">
              <w:rPr>
                <w:color w:val="000000"/>
              </w:rPr>
              <w:t>- Обавезе и одговорност деце као учесника</w:t>
            </w:r>
          </w:p>
          <w:p w:rsidR="00683E4F" w:rsidRPr="0017265E" w:rsidRDefault="00683E4F" w:rsidP="00951D24">
            <w:pPr>
              <w:pStyle w:val="NormalWeb"/>
              <w:spacing w:before="0" w:beforeAutospacing="0" w:after="0" w:afterAutospacing="0"/>
              <w:ind w:right="218"/>
            </w:pPr>
            <w:r w:rsidRPr="0017265E">
              <w:rPr>
                <w:color w:val="000000"/>
              </w:rPr>
              <w:t>у саобраћају</w:t>
            </w:r>
          </w:p>
          <w:p w:rsidR="00683E4F" w:rsidRPr="0017265E" w:rsidRDefault="00683E4F" w:rsidP="00951D24">
            <w:pPr>
              <w:pStyle w:val="NormalWeb"/>
              <w:spacing w:before="0" w:beforeAutospacing="0" w:after="0" w:afterAutospacing="0"/>
            </w:pPr>
            <w:r w:rsidRPr="0017265E">
              <w:rPr>
                <w:color w:val="000000"/>
              </w:rPr>
              <w:t>- Заштитна опрема потребна за безбедно</w:t>
            </w:r>
          </w:p>
          <w:p w:rsidR="00683E4F" w:rsidRPr="0017265E" w:rsidRDefault="00683E4F" w:rsidP="00951D24">
            <w:pPr>
              <w:pStyle w:val="NormalWeb"/>
              <w:spacing w:before="0" w:beforeAutospacing="0" w:after="0" w:afterAutospacing="0"/>
            </w:pPr>
            <w:r w:rsidRPr="0017265E">
              <w:rPr>
                <w:color w:val="000000"/>
              </w:rPr>
              <w:t>управљање бициклом и дечијим</w:t>
            </w:r>
          </w:p>
          <w:p w:rsidR="00683E4F" w:rsidRPr="0017265E" w:rsidRDefault="00683E4F" w:rsidP="00951D24">
            <w:pPr>
              <w:pStyle w:val="NormalWeb"/>
              <w:spacing w:before="0" w:beforeAutospacing="0" w:after="0" w:afterAutospacing="0"/>
              <w:ind w:right="218"/>
            </w:pPr>
            <w:r w:rsidRPr="0017265E">
              <w:rPr>
                <w:color w:val="000000"/>
              </w:rPr>
              <w:t>возилима</w:t>
            </w:r>
          </w:p>
        </w:tc>
      </w:tr>
      <w:tr w:rsidR="00683E4F" w:rsidRPr="0017265E" w:rsidTr="00951D24">
        <w:trPr>
          <w:trHeight w:val="132"/>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951D24">
            <w:pPr>
              <w:pStyle w:val="NormalWeb"/>
              <w:spacing w:before="0" w:beforeAutospacing="0" w:after="0" w:afterAutospacing="0"/>
            </w:pPr>
            <w:r w:rsidRPr="0017265E">
              <w:rPr>
                <w:color w:val="000000"/>
              </w:rPr>
              <w:lastRenderedPageBreak/>
              <w:t>По завршетку ове теме ученик треба да:</w:t>
            </w:r>
          </w:p>
          <w:p w:rsidR="00683E4F" w:rsidRPr="0017265E" w:rsidRDefault="00683E4F" w:rsidP="00683E4F">
            <w:pPr>
              <w:pStyle w:val="NormalWeb"/>
              <w:numPr>
                <w:ilvl w:val="0"/>
                <w:numId w:val="68"/>
              </w:numPr>
              <w:spacing w:before="0" w:beforeAutospacing="0" w:after="0" w:afterAutospacing="0"/>
              <w:ind w:left="389"/>
              <w:textAlignment w:val="baseline"/>
              <w:rPr>
                <w:color w:val="000000"/>
              </w:rPr>
            </w:pPr>
            <w:r w:rsidRPr="0017265E">
              <w:rPr>
                <w:color w:val="000000"/>
              </w:rPr>
              <w:t>самостално црта скицом и техничким цртежом једноставан предмет</w:t>
            </w:r>
          </w:p>
          <w:p w:rsidR="00683E4F" w:rsidRPr="0017265E" w:rsidRDefault="00683E4F" w:rsidP="00683E4F">
            <w:pPr>
              <w:pStyle w:val="NormalWeb"/>
              <w:numPr>
                <w:ilvl w:val="0"/>
                <w:numId w:val="68"/>
              </w:numPr>
              <w:spacing w:before="0" w:beforeAutospacing="0" w:after="0" w:afterAutospacing="0"/>
              <w:ind w:left="389"/>
              <w:textAlignment w:val="baseline"/>
              <w:rPr>
                <w:color w:val="000000"/>
              </w:rPr>
            </w:pPr>
            <w:r w:rsidRPr="0017265E">
              <w:rPr>
                <w:color w:val="000000"/>
              </w:rPr>
              <w:t>правилно чита технички цртеж</w:t>
            </w:r>
          </w:p>
          <w:p w:rsidR="00683E4F" w:rsidRPr="0017265E" w:rsidRDefault="00683E4F" w:rsidP="00683E4F">
            <w:pPr>
              <w:pStyle w:val="NormalWeb"/>
              <w:numPr>
                <w:ilvl w:val="0"/>
                <w:numId w:val="68"/>
              </w:numPr>
              <w:spacing w:before="0" w:beforeAutospacing="0" w:after="0" w:afterAutospacing="0"/>
              <w:ind w:left="389"/>
              <w:textAlignment w:val="baseline"/>
              <w:rPr>
                <w:color w:val="000000"/>
              </w:rPr>
            </w:pPr>
            <w:r w:rsidRPr="0017265E">
              <w:rPr>
                <w:color w:val="000000"/>
              </w:rPr>
              <w:t>преноси податке између ИКТ уређаја</w:t>
            </w:r>
          </w:p>
          <w:p w:rsidR="00683E4F" w:rsidRPr="0017265E" w:rsidRDefault="00683E4F" w:rsidP="00683E4F">
            <w:pPr>
              <w:pStyle w:val="NormalWeb"/>
              <w:numPr>
                <w:ilvl w:val="0"/>
                <w:numId w:val="68"/>
              </w:numPr>
              <w:spacing w:before="0" w:beforeAutospacing="0" w:after="0" w:afterAutospacing="0"/>
              <w:ind w:left="389"/>
              <w:textAlignment w:val="baseline"/>
              <w:rPr>
                <w:color w:val="000000"/>
              </w:rPr>
            </w:pPr>
            <w:r w:rsidRPr="0017265E">
              <w:rPr>
                <w:color w:val="000000"/>
              </w:rPr>
              <w:t>примењује основне поступке обраде дигиталне слике на рачунару</w:t>
            </w:r>
          </w:p>
          <w:p w:rsidR="00683E4F" w:rsidRPr="0017265E" w:rsidRDefault="00683E4F" w:rsidP="00683E4F">
            <w:pPr>
              <w:pStyle w:val="NormalWeb"/>
              <w:numPr>
                <w:ilvl w:val="0"/>
                <w:numId w:val="68"/>
              </w:numPr>
              <w:spacing w:before="0" w:beforeAutospacing="0" w:after="0" w:afterAutospacing="0"/>
              <w:ind w:left="389"/>
              <w:textAlignment w:val="baseline"/>
              <w:rPr>
                <w:color w:val="000000"/>
              </w:rPr>
            </w:pPr>
            <w:r w:rsidRPr="0017265E">
              <w:rPr>
                <w:color w:val="000000"/>
              </w:rPr>
              <w:t>користи програм за обраду текста за креирање документа са графичким елементима</w:t>
            </w:r>
          </w:p>
          <w:p w:rsidR="00683E4F" w:rsidRPr="0017265E" w:rsidRDefault="00683E4F" w:rsidP="00683E4F">
            <w:pPr>
              <w:pStyle w:val="NormalWeb"/>
              <w:numPr>
                <w:ilvl w:val="0"/>
                <w:numId w:val="68"/>
              </w:numPr>
              <w:spacing w:before="0" w:beforeAutospacing="0" w:after="0" w:afterAutospacing="0"/>
              <w:ind w:left="389"/>
              <w:textAlignment w:val="baseline"/>
              <w:rPr>
                <w:color w:val="000000"/>
              </w:rPr>
            </w:pPr>
            <w:r w:rsidRPr="0017265E">
              <w:rPr>
                <w:color w:val="000000"/>
              </w:rPr>
              <w:t>користи Интернет сервисе за претрагу и приступање online ресурсима</w:t>
            </w:r>
          </w:p>
          <w:p w:rsidR="00683E4F" w:rsidRPr="0017265E" w:rsidRDefault="00683E4F" w:rsidP="00683E4F">
            <w:pPr>
              <w:pStyle w:val="NormalWeb"/>
              <w:numPr>
                <w:ilvl w:val="0"/>
                <w:numId w:val="68"/>
              </w:numPr>
              <w:spacing w:before="0" w:beforeAutospacing="0" w:after="0" w:afterAutospacing="0"/>
              <w:ind w:left="389"/>
              <w:textAlignment w:val="baseline"/>
              <w:rPr>
                <w:color w:val="000000"/>
              </w:rPr>
            </w:pPr>
            <w:r w:rsidRPr="0017265E">
              <w:rPr>
                <w:color w:val="000000"/>
              </w:rPr>
              <w:t>преузима одговорност за рад</w:t>
            </w:r>
          </w:p>
          <w:p w:rsidR="00683E4F" w:rsidRPr="0017265E" w:rsidRDefault="00683E4F" w:rsidP="00683E4F">
            <w:pPr>
              <w:pStyle w:val="NormalWeb"/>
              <w:numPr>
                <w:ilvl w:val="0"/>
                <w:numId w:val="68"/>
              </w:numPr>
              <w:spacing w:before="0" w:beforeAutospacing="0" w:after="0" w:afterAutospacing="0"/>
              <w:ind w:left="389"/>
              <w:textAlignment w:val="baseline"/>
              <w:rPr>
                <w:color w:val="000000"/>
              </w:rPr>
            </w:pPr>
            <w:r w:rsidRPr="0017265E">
              <w:rPr>
                <w:color w:val="000000"/>
              </w:rPr>
              <w:t>представи идеје и планове за акције које предузима користећи савремену информационо-комуникациону технологију и софтвер</w:t>
            </w:r>
          </w:p>
          <w:p w:rsidR="00683E4F" w:rsidRPr="0017265E" w:rsidRDefault="00683E4F" w:rsidP="00951D24">
            <w:pPr>
              <w:rPr>
                <w:rFonts w:ascii="Times New Roman" w:hAnsi="Times New Roman" w:cs="Times New Roman"/>
                <w:sz w:val="24"/>
                <w:szCs w:val="24"/>
              </w:rPr>
            </w:pPr>
          </w:p>
        </w:tc>
        <w:tc>
          <w:tcPr>
            <w:tcW w:w="4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3E4F" w:rsidRPr="00E658F0" w:rsidRDefault="00683E4F" w:rsidP="00951D24">
            <w:pPr>
              <w:rPr>
                <w:rFonts w:ascii="Times New Roman" w:hAnsi="Times New Roman" w:cs="Times New Roman"/>
                <w:b/>
                <w:sz w:val="24"/>
                <w:szCs w:val="24"/>
              </w:rPr>
            </w:pPr>
            <w:r w:rsidRPr="00E658F0">
              <w:rPr>
                <w:rFonts w:ascii="Times New Roman" w:hAnsi="Times New Roman" w:cs="Times New Roman"/>
                <w:b/>
                <w:sz w:val="24"/>
                <w:szCs w:val="24"/>
              </w:rPr>
              <w:t>Техничка и дигитална писменост</w:t>
            </w:r>
          </w:p>
        </w:tc>
        <w:tc>
          <w:tcPr>
            <w:tcW w:w="5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683E4F">
            <w:pPr>
              <w:pStyle w:val="NormalWeb"/>
              <w:numPr>
                <w:ilvl w:val="0"/>
                <w:numId w:val="69"/>
              </w:numPr>
              <w:spacing w:before="0" w:beforeAutospacing="0" w:after="0" w:afterAutospacing="0"/>
              <w:ind w:left="347"/>
              <w:textAlignment w:val="baseline"/>
              <w:rPr>
                <w:color w:val="000000"/>
              </w:rPr>
            </w:pPr>
            <w:r w:rsidRPr="0017265E">
              <w:rPr>
                <w:color w:val="000000"/>
              </w:rPr>
              <w:t>Прибор за техничко цртање (оловка,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гумица, лењир, троугаоници, шестар</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Формати цртежа (А3, А4). Размера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Типови и дебљине линија (пуна дебела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линија, пуна танка линија, пуна танка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линија извучена слободном руком,</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испрекидана танка линија, црта тачка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црта танка линија)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Геометријско цртање (цртање</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паралелних правих, цртање нормале на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дату праву, цртање углова помоћу</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лењира и троугаоника)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Елементи котирања (помоћна котна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линија, котна линија, показна линија,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котни завршетак, котни број – вредност)</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Цртање техничког цртежа са елементима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(типови линија, размера и котирање)</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Пренос података између ИКТ уређаја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(рачунар, таблет, смартфон, дигитални</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lastRenderedPageBreak/>
              <w:t>фотоапарат)</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Креирање документа у програму за</w:t>
            </w:r>
          </w:p>
          <w:p w:rsidR="00683E4F" w:rsidRPr="0017265E"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обраду текста</w:t>
            </w:r>
          </w:p>
          <w:p w:rsidR="00683E4F" w:rsidRPr="00E658F0" w:rsidRDefault="00683E4F" w:rsidP="00683E4F">
            <w:pPr>
              <w:pStyle w:val="NormalWeb"/>
              <w:numPr>
                <w:ilvl w:val="0"/>
                <w:numId w:val="70"/>
              </w:numPr>
              <w:spacing w:before="0" w:beforeAutospacing="0" w:after="0" w:afterAutospacing="0"/>
              <w:ind w:left="347"/>
              <w:textAlignment w:val="baseline"/>
              <w:rPr>
                <w:color w:val="000000"/>
              </w:rPr>
            </w:pPr>
            <w:r w:rsidRPr="0017265E">
              <w:rPr>
                <w:color w:val="000000"/>
              </w:rPr>
              <w:t>Интернет претрага и приступ онлајн ресурсима</w:t>
            </w:r>
          </w:p>
        </w:tc>
      </w:tr>
      <w:tr w:rsidR="00683E4F" w:rsidRPr="0017265E" w:rsidTr="00951D24">
        <w:trPr>
          <w:trHeight w:val="132"/>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951D24">
            <w:pPr>
              <w:pStyle w:val="NormalWeb"/>
              <w:spacing w:before="0" w:beforeAutospacing="0" w:after="0" w:afterAutospacing="0"/>
            </w:pPr>
            <w:r w:rsidRPr="0017265E">
              <w:rPr>
                <w:color w:val="000000"/>
              </w:rPr>
              <w:lastRenderedPageBreak/>
              <w:t>По завршетку ове области  ученик треба да: </w:t>
            </w:r>
          </w:p>
          <w:p w:rsidR="00683E4F" w:rsidRPr="0017265E" w:rsidRDefault="00683E4F" w:rsidP="00683E4F">
            <w:pPr>
              <w:pStyle w:val="NormalWeb"/>
              <w:numPr>
                <w:ilvl w:val="0"/>
                <w:numId w:val="71"/>
              </w:numPr>
              <w:spacing w:before="0" w:beforeAutospacing="0" w:after="0" w:afterAutospacing="0"/>
              <w:ind w:left="389"/>
              <w:textAlignment w:val="baseline"/>
              <w:rPr>
                <w:color w:val="000000"/>
              </w:rPr>
            </w:pPr>
            <w:r w:rsidRPr="0017265E">
              <w:rPr>
                <w:color w:val="000000"/>
              </w:rPr>
              <w:t>повезује својства природних материјала са применом</w:t>
            </w:r>
          </w:p>
          <w:p w:rsidR="00683E4F" w:rsidRPr="0017265E" w:rsidRDefault="00683E4F" w:rsidP="00683E4F">
            <w:pPr>
              <w:pStyle w:val="NormalWeb"/>
              <w:numPr>
                <w:ilvl w:val="0"/>
                <w:numId w:val="71"/>
              </w:numPr>
              <w:spacing w:before="0" w:beforeAutospacing="0" w:after="0" w:afterAutospacing="0"/>
              <w:ind w:left="389"/>
              <w:textAlignment w:val="baseline"/>
              <w:rPr>
                <w:color w:val="000000"/>
              </w:rPr>
            </w:pPr>
            <w:r w:rsidRPr="0017265E">
              <w:rPr>
                <w:color w:val="000000"/>
              </w:rPr>
              <w:t>објасни технологије прераде и обраде дрвета, производњу папира, текстила и коже</w:t>
            </w:r>
          </w:p>
          <w:p w:rsidR="00683E4F" w:rsidRPr="0017265E" w:rsidRDefault="00683E4F" w:rsidP="00683E4F">
            <w:pPr>
              <w:pStyle w:val="NormalWeb"/>
              <w:numPr>
                <w:ilvl w:val="0"/>
                <w:numId w:val="71"/>
              </w:numPr>
              <w:spacing w:before="0" w:beforeAutospacing="0" w:after="0" w:afterAutospacing="0"/>
              <w:ind w:left="389"/>
              <w:textAlignment w:val="baseline"/>
              <w:rPr>
                <w:color w:val="000000"/>
              </w:rPr>
            </w:pPr>
            <w:r w:rsidRPr="0017265E">
              <w:rPr>
                <w:color w:val="000000"/>
              </w:rPr>
              <w:t>сече, спаја и врши заштиту папира, текстила, коже и дрвета</w:t>
            </w:r>
          </w:p>
          <w:p w:rsidR="00683E4F" w:rsidRPr="0017265E" w:rsidRDefault="00683E4F" w:rsidP="00683E4F">
            <w:pPr>
              <w:pStyle w:val="NormalWeb"/>
              <w:numPr>
                <w:ilvl w:val="0"/>
                <w:numId w:val="71"/>
              </w:numPr>
              <w:spacing w:before="0" w:beforeAutospacing="0" w:after="0" w:afterAutospacing="0"/>
              <w:ind w:left="389"/>
              <w:textAlignment w:val="baseline"/>
              <w:rPr>
                <w:color w:val="000000"/>
              </w:rPr>
            </w:pPr>
            <w:r w:rsidRPr="0017265E">
              <w:rPr>
                <w:color w:val="000000"/>
              </w:rPr>
              <w:t>правилно и безбедно користи алате и прибор за ручну механичку обраду (маказе, моделарска тестера, брусни папир, стега)</w:t>
            </w:r>
          </w:p>
          <w:p w:rsidR="00683E4F" w:rsidRPr="0017265E" w:rsidRDefault="00683E4F" w:rsidP="00683E4F">
            <w:pPr>
              <w:pStyle w:val="NormalWeb"/>
              <w:numPr>
                <w:ilvl w:val="0"/>
                <w:numId w:val="71"/>
              </w:numPr>
              <w:spacing w:before="0" w:beforeAutospacing="0" w:after="0" w:afterAutospacing="0"/>
              <w:ind w:left="389"/>
              <w:textAlignment w:val="baseline"/>
              <w:rPr>
                <w:color w:val="000000"/>
              </w:rPr>
            </w:pPr>
            <w:r w:rsidRPr="0017265E">
              <w:rPr>
                <w:color w:val="000000"/>
              </w:rPr>
              <w:t>направи план израде једноставног производа и план управљања отпадом</w:t>
            </w:r>
          </w:p>
          <w:p w:rsidR="00683E4F" w:rsidRPr="00E658F0" w:rsidRDefault="00683E4F" w:rsidP="00683E4F">
            <w:pPr>
              <w:pStyle w:val="NormalWeb"/>
              <w:numPr>
                <w:ilvl w:val="0"/>
                <w:numId w:val="71"/>
              </w:numPr>
              <w:spacing w:before="0" w:beforeAutospacing="0" w:after="0" w:afterAutospacing="0"/>
              <w:ind w:left="389"/>
              <w:textAlignment w:val="baseline"/>
              <w:rPr>
                <w:color w:val="000000"/>
              </w:rPr>
            </w:pPr>
            <w:r w:rsidRPr="0017265E">
              <w:rPr>
                <w:color w:val="000000"/>
              </w:rPr>
              <w:t>самостално израђује једноставан модел </w:t>
            </w:r>
          </w:p>
        </w:tc>
        <w:tc>
          <w:tcPr>
            <w:tcW w:w="4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E658F0" w:rsidRDefault="00683E4F" w:rsidP="00951D24">
            <w:pPr>
              <w:rPr>
                <w:rFonts w:ascii="Times New Roman" w:hAnsi="Times New Roman" w:cs="Times New Roman"/>
                <w:b/>
                <w:sz w:val="24"/>
                <w:szCs w:val="24"/>
              </w:rPr>
            </w:pPr>
            <w:r w:rsidRPr="00E658F0">
              <w:rPr>
                <w:rFonts w:ascii="Times New Roman" w:hAnsi="Times New Roman" w:cs="Times New Roman"/>
                <w:b/>
                <w:sz w:val="24"/>
                <w:szCs w:val="24"/>
              </w:rPr>
              <w:t>Ресурси  и производња</w:t>
            </w:r>
          </w:p>
        </w:tc>
        <w:tc>
          <w:tcPr>
            <w:tcW w:w="5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683E4F">
            <w:pPr>
              <w:numPr>
                <w:ilvl w:val="0"/>
                <w:numId w:val="72"/>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Природни ресурси на Земљи: енергија и</w:t>
            </w:r>
          </w:p>
          <w:p w:rsidR="00683E4F" w:rsidRPr="0017265E" w:rsidRDefault="00683E4F" w:rsidP="00683E4F">
            <w:pPr>
              <w:numPr>
                <w:ilvl w:val="0"/>
                <w:numId w:val="73"/>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Материјали</w:t>
            </w:r>
          </w:p>
          <w:p w:rsidR="00683E4F" w:rsidRPr="0017265E" w:rsidRDefault="00683E4F" w:rsidP="00683E4F">
            <w:pPr>
              <w:numPr>
                <w:ilvl w:val="0"/>
                <w:numId w:val="73"/>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Управљање отпадом</w:t>
            </w:r>
          </w:p>
          <w:p w:rsidR="00683E4F" w:rsidRPr="0017265E" w:rsidRDefault="00683E4F" w:rsidP="00683E4F">
            <w:pPr>
              <w:numPr>
                <w:ilvl w:val="0"/>
                <w:numId w:val="73"/>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Врсте, својства и примена природних </w:t>
            </w:r>
          </w:p>
          <w:p w:rsidR="00683E4F" w:rsidRPr="0017265E" w:rsidRDefault="00683E4F" w:rsidP="00683E4F">
            <w:pPr>
              <w:numPr>
                <w:ilvl w:val="0"/>
                <w:numId w:val="73"/>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Материјала</w:t>
            </w:r>
          </w:p>
          <w:p w:rsidR="00683E4F" w:rsidRPr="0017265E" w:rsidRDefault="00683E4F" w:rsidP="00683E4F">
            <w:pPr>
              <w:numPr>
                <w:ilvl w:val="0"/>
                <w:numId w:val="73"/>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Технологија прераде и обраде дрвета</w:t>
            </w:r>
          </w:p>
          <w:p w:rsidR="00683E4F" w:rsidRPr="00E658F0" w:rsidRDefault="00683E4F" w:rsidP="00683E4F">
            <w:pPr>
              <w:numPr>
                <w:ilvl w:val="0"/>
                <w:numId w:val="73"/>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Технологија прераде и обраде коже</w:t>
            </w:r>
          </w:p>
          <w:p w:rsidR="00683E4F" w:rsidRPr="0017265E" w:rsidRDefault="00683E4F" w:rsidP="00683E4F">
            <w:pPr>
              <w:numPr>
                <w:ilvl w:val="0"/>
                <w:numId w:val="74"/>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Текстилна технологија</w:t>
            </w:r>
          </w:p>
          <w:p w:rsidR="00683E4F" w:rsidRPr="0017265E" w:rsidRDefault="00683E4F" w:rsidP="00683E4F">
            <w:pPr>
              <w:numPr>
                <w:ilvl w:val="0"/>
                <w:numId w:val="74"/>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Технологија производње папира</w:t>
            </w:r>
          </w:p>
          <w:p w:rsidR="00683E4F" w:rsidRPr="0017265E" w:rsidRDefault="00683E4F" w:rsidP="00683E4F">
            <w:pPr>
              <w:numPr>
                <w:ilvl w:val="0"/>
                <w:numId w:val="74"/>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Поступци ручне обраде и спајања</w:t>
            </w:r>
          </w:p>
          <w:p w:rsidR="00683E4F" w:rsidRPr="0017265E" w:rsidRDefault="00683E4F" w:rsidP="00683E4F">
            <w:pPr>
              <w:numPr>
                <w:ilvl w:val="0"/>
                <w:numId w:val="74"/>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папира, текстила, коже и дрвета </w:t>
            </w:r>
          </w:p>
          <w:p w:rsidR="00683E4F" w:rsidRPr="0017265E" w:rsidRDefault="00683E4F" w:rsidP="00683E4F">
            <w:pPr>
              <w:numPr>
                <w:ilvl w:val="0"/>
                <w:numId w:val="74"/>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Коришћење алата и прибора за ручну</w:t>
            </w:r>
          </w:p>
          <w:p w:rsidR="00683E4F" w:rsidRPr="0017265E" w:rsidRDefault="00683E4F" w:rsidP="00683E4F">
            <w:pPr>
              <w:numPr>
                <w:ilvl w:val="0"/>
                <w:numId w:val="74"/>
              </w:numPr>
              <w:ind w:left="469"/>
              <w:textAlignment w:val="baseline"/>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обраду и спајање наведених материјала –</w:t>
            </w:r>
          </w:p>
          <w:p w:rsidR="00683E4F" w:rsidRPr="0017265E" w:rsidRDefault="00683E4F" w:rsidP="00951D24">
            <w:pPr>
              <w:ind w:left="109"/>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маказе, моделарска тестера, брусни</w:t>
            </w:r>
          </w:p>
          <w:p w:rsidR="00683E4F" w:rsidRPr="00E658F0" w:rsidRDefault="00683E4F" w:rsidP="00951D24">
            <w:pPr>
              <w:ind w:left="109"/>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папир, стега</w:t>
            </w:r>
          </w:p>
        </w:tc>
      </w:tr>
      <w:tr w:rsidR="00683E4F" w:rsidRPr="0017265E" w:rsidTr="00951D24">
        <w:trPr>
          <w:trHeight w:val="132"/>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951D24">
            <w:pPr>
              <w:pStyle w:val="NormalWeb"/>
              <w:spacing w:before="0" w:beforeAutospacing="0" w:after="0" w:afterAutospacing="0"/>
            </w:pPr>
            <w:r w:rsidRPr="0017265E">
              <w:rPr>
                <w:color w:val="000000"/>
              </w:rPr>
              <w:t>По завршетку ове области  ученик треба да:</w:t>
            </w:r>
          </w:p>
          <w:p w:rsidR="00683E4F" w:rsidRPr="0017265E" w:rsidRDefault="00683E4F" w:rsidP="00683E4F">
            <w:pPr>
              <w:pStyle w:val="NormalWeb"/>
              <w:numPr>
                <w:ilvl w:val="0"/>
                <w:numId w:val="75"/>
              </w:numPr>
              <w:spacing w:before="0" w:beforeAutospacing="0" w:after="0" w:afterAutospacing="0"/>
              <w:ind w:left="531"/>
              <w:textAlignment w:val="baseline"/>
              <w:rPr>
                <w:color w:val="000000"/>
              </w:rPr>
            </w:pPr>
            <w:r w:rsidRPr="0017265E">
              <w:rPr>
                <w:color w:val="000000"/>
              </w:rPr>
              <w:t>самостално проналази информације потребне за израду предмета/модела користећи ИКТ и Интернет сервисе</w:t>
            </w:r>
          </w:p>
          <w:p w:rsidR="00683E4F" w:rsidRPr="0017265E" w:rsidRDefault="00683E4F" w:rsidP="00683E4F">
            <w:pPr>
              <w:pStyle w:val="NormalWeb"/>
              <w:numPr>
                <w:ilvl w:val="0"/>
                <w:numId w:val="75"/>
              </w:numPr>
              <w:spacing w:before="0" w:beforeAutospacing="0" w:after="0" w:afterAutospacing="0"/>
              <w:ind w:left="531"/>
              <w:textAlignment w:val="baseline"/>
              <w:rPr>
                <w:color w:val="000000"/>
              </w:rPr>
            </w:pPr>
            <w:r w:rsidRPr="0017265E">
              <w:rPr>
                <w:color w:val="000000"/>
              </w:rPr>
              <w:t>одабира материјале и алате за израду предмета/модела</w:t>
            </w:r>
          </w:p>
          <w:p w:rsidR="00683E4F" w:rsidRPr="0017265E" w:rsidRDefault="00683E4F" w:rsidP="00683E4F">
            <w:pPr>
              <w:pStyle w:val="NormalWeb"/>
              <w:numPr>
                <w:ilvl w:val="0"/>
                <w:numId w:val="75"/>
              </w:numPr>
              <w:spacing w:before="0" w:beforeAutospacing="0" w:after="0" w:afterAutospacing="0"/>
              <w:ind w:left="531"/>
              <w:textAlignment w:val="baseline"/>
              <w:rPr>
                <w:color w:val="000000"/>
              </w:rPr>
            </w:pPr>
            <w:r w:rsidRPr="0017265E">
              <w:rPr>
                <w:color w:val="000000"/>
              </w:rPr>
              <w:t>мери и обележава предмет/модел</w:t>
            </w:r>
          </w:p>
          <w:p w:rsidR="00683E4F" w:rsidRPr="0017265E" w:rsidRDefault="00683E4F" w:rsidP="00683E4F">
            <w:pPr>
              <w:pStyle w:val="NormalWeb"/>
              <w:numPr>
                <w:ilvl w:val="0"/>
                <w:numId w:val="75"/>
              </w:numPr>
              <w:spacing w:before="0" w:beforeAutospacing="0" w:after="0" w:afterAutospacing="0"/>
              <w:ind w:left="531"/>
              <w:textAlignment w:val="baseline"/>
              <w:rPr>
                <w:color w:val="000000"/>
              </w:rPr>
            </w:pPr>
            <w:r w:rsidRPr="0017265E">
              <w:rPr>
                <w:color w:val="000000"/>
              </w:rPr>
              <w:t xml:space="preserve">ручно израђује једноставан предмет/модел користећи папир </w:t>
            </w:r>
            <w:r w:rsidRPr="0017265E">
              <w:rPr>
                <w:color w:val="000000"/>
              </w:rPr>
              <w:lastRenderedPageBreak/>
              <w:t>и/или дрво, текстил, кожу и одговарајуће технике, поступке и алате</w:t>
            </w:r>
          </w:p>
          <w:p w:rsidR="00683E4F" w:rsidRPr="0017265E" w:rsidRDefault="00683E4F" w:rsidP="00683E4F">
            <w:pPr>
              <w:pStyle w:val="NormalWeb"/>
              <w:numPr>
                <w:ilvl w:val="0"/>
                <w:numId w:val="75"/>
              </w:numPr>
              <w:spacing w:before="0" w:beforeAutospacing="0" w:after="0" w:afterAutospacing="0"/>
              <w:ind w:left="531"/>
              <w:textAlignment w:val="baseline"/>
              <w:rPr>
                <w:color w:val="000000"/>
              </w:rPr>
            </w:pPr>
            <w:r w:rsidRPr="0017265E">
              <w:rPr>
                <w:color w:val="000000"/>
              </w:rPr>
              <w:t>користи програм за обраду текста за креирање документа реализованог решења</w:t>
            </w:r>
          </w:p>
          <w:p w:rsidR="00683E4F" w:rsidRPr="0017265E" w:rsidRDefault="00683E4F" w:rsidP="00683E4F">
            <w:pPr>
              <w:pStyle w:val="NormalWeb"/>
              <w:numPr>
                <w:ilvl w:val="0"/>
                <w:numId w:val="75"/>
              </w:numPr>
              <w:spacing w:before="0" w:beforeAutospacing="0" w:after="0" w:afterAutospacing="0"/>
              <w:ind w:left="531"/>
              <w:textAlignment w:val="baseline"/>
              <w:rPr>
                <w:color w:val="000000"/>
              </w:rPr>
            </w:pPr>
            <w:r w:rsidRPr="0017265E">
              <w:rPr>
                <w:color w:val="000000"/>
              </w:rPr>
              <w:t>самостално представља пројектну идеју, поступак израде и решење/производ</w:t>
            </w:r>
          </w:p>
          <w:p w:rsidR="00683E4F" w:rsidRPr="0017265E" w:rsidRDefault="00683E4F" w:rsidP="00683E4F">
            <w:pPr>
              <w:pStyle w:val="NormalWeb"/>
              <w:numPr>
                <w:ilvl w:val="0"/>
                <w:numId w:val="75"/>
              </w:numPr>
              <w:spacing w:before="0" w:beforeAutospacing="0" w:after="0" w:afterAutospacing="0"/>
              <w:ind w:left="531"/>
              <w:textAlignment w:val="baseline"/>
              <w:rPr>
                <w:color w:val="000000"/>
              </w:rPr>
            </w:pPr>
            <w:r w:rsidRPr="0017265E">
              <w:rPr>
                <w:color w:val="000000"/>
              </w:rPr>
              <w:t>показује иницијативу и јасну оријентацију ка остваривању циљева и постизању успеха</w:t>
            </w:r>
          </w:p>
          <w:p w:rsidR="00683E4F" w:rsidRPr="0017265E" w:rsidRDefault="00683E4F" w:rsidP="00683E4F">
            <w:pPr>
              <w:pStyle w:val="NormalWeb"/>
              <w:numPr>
                <w:ilvl w:val="0"/>
                <w:numId w:val="75"/>
              </w:numPr>
              <w:spacing w:before="0" w:beforeAutospacing="0" w:after="0" w:afterAutospacing="0"/>
              <w:ind w:left="531"/>
              <w:textAlignment w:val="baseline"/>
              <w:rPr>
                <w:color w:val="000000"/>
              </w:rPr>
            </w:pPr>
            <w:r w:rsidRPr="0017265E">
              <w:rPr>
                <w:color w:val="000000"/>
              </w:rPr>
              <w:t>планира активности које доводе до остваривања циљева укључујући оквирну процену трошкова</w:t>
            </w:r>
          </w:p>
          <w:p w:rsidR="00683E4F" w:rsidRPr="0017265E" w:rsidRDefault="00683E4F" w:rsidP="00683E4F">
            <w:pPr>
              <w:pStyle w:val="NormalWeb"/>
              <w:numPr>
                <w:ilvl w:val="0"/>
                <w:numId w:val="75"/>
              </w:numPr>
              <w:spacing w:before="0" w:beforeAutospacing="0" w:after="0" w:afterAutospacing="0"/>
              <w:ind w:left="531"/>
              <w:textAlignment w:val="baseline"/>
              <w:rPr>
                <w:color w:val="000000"/>
              </w:rPr>
            </w:pPr>
            <w:r w:rsidRPr="0017265E">
              <w:rPr>
                <w:color w:val="000000"/>
              </w:rPr>
              <w:t>активно учествује у раду пара или мале групе у складу са улогом и показује поштовање према сарадницима </w:t>
            </w:r>
          </w:p>
          <w:p w:rsidR="00683E4F" w:rsidRPr="0017265E" w:rsidRDefault="00683E4F" w:rsidP="00683E4F">
            <w:pPr>
              <w:pStyle w:val="NormalWeb"/>
              <w:numPr>
                <w:ilvl w:val="0"/>
                <w:numId w:val="75"/>
              </w:numPr>
              <w:spacing w:before="0" w:beforeAutospacing="0" w:after="0" w:afterAutospacing="0"/>
              <w:ind w:left="531"/>
              <w:textAlignment w:val="baseline"/>
              <w:rPr>
                <w:color w:val="000000"/>
              </w:rPr>
            </w:pPr>
            <w:r w:rsidRPr="0017265E">
              <w:rPr>
                <w:color w:val="000000"/>
              </w:rPr>
              <w:t>пружи помоћ у раду другим ученицима  </w:t>
            </w:r>
          </w:p>
          <w:p w:rsidR="00683E4F" w:rsidRPr="00E658F0" w:rsidRDefault="00683E4F" w:rsidP="00683E4F">
            <w:pPr>
              <w:pStyle w:val="NormalWeb"/>
              <w:numPr>
                <w:ilvl w:val="0"/>
                <w:numId w:val="75"/>
              </w:numPr>
              <w:spacing w:before="0" w:beforeAutospacing="0" w:after="0" w:afterAutospacing="0"/>
              <w:ind w:left="531"/>
              <w:textAlignment w:val="baseline"/>
              <w:rPr>
                <w:color w:val="000000"/>
              </w:rPr>
            </w:pPr>
            <w:r w:rsidRPr="0017265E">
              <w:rPr>
                <w:color w:val="000000"/>
              </w:rPr>
              <w:t>процењује остварен резултат и развија предлог унапређења</w:t>
            </w:r>
          </w:p>
        </w:tc>
        <w:tc>
          <w:tcPr>
            <w:tcW w:w="4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b/>
                <w:bCs/>
                <w:color w:val="000000"/>
                <w:sz w:val="24"/>
                <w:szCs w:val="24"/>
              </w:rPr>
              <w:lastRenderedPageBreak/>
              <w:t>Конструкторско моделовање</w:t>
            </w:r>
          </w:p>
          <w:p w:rsidR="00683E4F" w:rsidRPr="0017265E" w:rsidRDefault="00683E4F" w:rsidP="00951D24">
            <w:pPr>
              <w:pStyle w:val="NormalWeb"/>
              <w:spacing w:before="0" w:beforeAutospacing="0" w:after="0" w:afterAutospacing="0"/>
            </w:pPr>
            <w:r w:rsidRPr="0017265E">
              <w:rPr>
                <w:color w:val="000000"/>
              </w:rPr>
              <w:t> </w:t>
            </w:r>
          </w:p>
        </w:tc>
        <w:tc>
          <w:tcPr>
            <w:tcW w:w="5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3E4F" w:rsidRPr="0017265E" w:rsidRDefault="00683E4F" w:rsidP="00951D24">
            <w:pPr>
              <w:pStyle w:val="NormalWeb"/>
              <w:spacing w:before="0" w:beforeAutospacing="0" w:after="0" w:afterAutospacing="0"/>
            </w:pPr>
            <w:r w:rsidRPr="0017265E">
              <w:rPr>
                <w:color w:val="000000"/>
              </w:rPr>
              <w:t> Израда предмета/модела ручном обрадом</w:t>
            </w:r>
          </w:p>
          <w:p w:rsidR="00683E4F" w:rsidRPr="0017265E" w:rsidRDefault="00683E4F" w:rsidP="00951D24">
            <w:pPr>
              <w:pStyle w:val="NormalWeb"/>
              <w:spacing w:before="0" w:beforeAutospacing="0" w:after="0" w:afterAutospacing="0"/>
            </w:pPr>
            <w:r w:rsidRPr="0017265E">
              <w:rPr>
                <w:color w:val="000000"/>
              </w:rPr>
              <w:t>и спајањем папира и/или дрвета,</w:t>
            </w:r>
          </w:p>
          <w:p w:rsidR="00683E4F" w:rsidRPr="0017265E" w:rsidRDefault="00683E4F" w:rsidP="00951D24">
            <w:pPr>
              <w:pStyle w:val="NormalWeb"/>
              <w:spacing w:before="0" w:beforeAutospacing="0" w:after="0" w:afterAutospacing="0"/>
            </w:pPr>
            <w:r w:rsidRPr="0017265E">
              <w:rPr>
                <w:color w:val="000000"/>
              </w:rPr>
              <w:t>текстила, коже коришћењем</w:t>
            </w:r>
          </w:p>
          <w:p w:rsidR="00683E4F" w:rsidRPr="0017265E" w:rsidRDefault="00683E4F" w:rsidP="00951D24">
            <w:pPr>
              <w:pStyle w:val="NormalWeb"/>
              <w:spacing w:before="0" w:beforeAutospacing="0" w:after="0" w:afterAutospacing="0"/>
            </w:pPr>
            <w:r w:rsidRPr="0017265E">
              <w:rPr>
                <w:color w:val="000000"/>
              </w:rPr>
              <w:t>одговарајућих техника, поступака и алата</w:t>
            </w:r>
          </w:p>
          <w:p w:rsidR="00683E4F" w:rsidRPr="0017265E" w:rsidRDefault="00683E4F" w:rsidP="00951D24">
            <w:pPr>
              <w:pStyle w:val="NormalWeb"/>
              <w:spacing w:before="0" w:beforeAutospacing="0" w:after="0" w:afterAutospacing="0"/>
            </w:pPr>
            <w:r w:rsidRPr="0017265E">
              <w:rPr>
                <w:color w:val="000000"/>
              </w:rPr>
              <w:t>- Приказивање идеје, поступка израде и решења/производа</w:t>
            </w:r>
          </w:p>
        </w:tc>
      </w:tr>
    </w:tbl>
    <w:p w:rsidR="00683E4F" w:rsidRPr="0017265E" w:rsidRDefault="00683E4F" w:rsidP="00683E4F">
      <w:pPr>
        <w:rPr>
          <w:rFonts w:ascii="Times New Roman" w:hAnsi="Times New Roman" w:cs="Times New Roman"/>
          <w:sz w:val="24"/>
          <w:szCs w:val="24"/>
        </w:rPr>
      </w:pPr>
    </w:p>
    <w:p w:rsidR="00654B93" w:rsidRDefault="00654B93" w:rsidP="00654B93">
      <w:pPr>
        <w:pStyle w:val="BodyText"/>
        <w:ind w:right="517"/>
      </w:pPr>
    </w:p>
    <w:p w:rsidR="00654B93" w:rsidRDefault="00654B93" w:rsidP="00654B93">
      <w:pPr>
        <w:pStyle w:val="BodyText"/>
        <w:ind w:right="517"/>
      </w:pPr>
    </w:p>
    <w:p w:rsidR="00654B93" w:rsidRPr="00654B93" w:rsidRDefault="00654B93" w:rsidP="00654B93">
      <w:pPr>
        <w:pStyle w:val="BodyText"/>
        <w:ind w:right="517"/>
      </w:pPr>
    </w:p>
    <w:p w:rsidR="00654B93" w:rsidRPr="0017265E" w:rsidRDefault="00654B93" w:rsidP="00654B93">
      <w:pPr>
        <w:rPr>
          <w:rFonts w:ascii="Times New Roman" w:hAnsi="Times New Roman" w:cs="Times New Roman"/>
          <w:sz w:val="24"/>
          <w:szCs w:val="24"/>
        </w:rPr>
      </w:pPr>
    </w:p>
    <w:p w:rsidR="00683E4F" w:rsidRPr="00683E4F" w:rsidRDefault="00683E4F" w:rsidP="00683E4F">
      <w:pPr>
        <w:rPr>
          <w:rFonts w:ascii="Times New Roman" w:hAnsi="Times New Roman" w:cs="Times New Roman"/>
          <w:b/>
          <w:sz w:val="24"/>
          <w:szCs w:val="24"/>
        </w:rPr>
      </w:pPr>
    </w:p>
    <w:p w:rsidR="00683E4F" w:rsidRPr="0017265E" w:rsidRDefault="00683E4F" w:rsidP="00683E4F">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ЛИКОВНА КУЛТУРА</w:t>
      </w:r>
    </w:p>
    <w:tbl>
      <w:tblPr>
        <w:tblW w:w="14670" w:type="dxa"/>
        <w:tblInd w:w="-72" w:type="dxa"/>
        <w:tblLook w:val="04A0"/>
      </w:tblPr>
      <w:tblGrid>
        <w:gridCol w:w="2499"/>
        <w:gridCol w:w="12171"/>
      </w:tblGrid>
      <w:tr w:rsidR="00683E4F" w:rsidRPr="0017265E" w:rsidTr="00683E4F">
        <w:trPr>
          <w:trHeight w:val="666"/>
        </w:trPr>
        <w:tc>
          <w:tcPr>
            <w:tcW w:w="2499"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160" w:afterAutospacing="0" w:line="0" w:lineRule="atLeast"/>
              <w:jc w:val="both"/>
            </w:pPr>
            <w:r w:rsidRPr="0017265E">
              <w:rPr>
                <w:b/>
                <w:bCs/>
                <w:color w:val="000000"/>
              </w:rPr>
              <w:t>Циљ:</w:t>
            </w:r>
          </w:p>
        </w:tc>
        <w:tc>
          <w:tcPr>
            <w:tcW w:w="12171"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0" w:afterAutospacing="0" w:line="0" w:lineRule="atLeast"/>
              <w:ind w:left="216" w:right="695"/>
              <w:jc w:val="both"/>
            </w:pPr>
            <w:r w:rsidRPr="0017265E">
              <w:rPr>
                <w:color w:val="000000"/>
              </w:rPr>
              <w:t>Циљ наставе и учења ликовне културе је да се ученик развијајући стваралачко и креативно мишљење и естетске критеријуме кроз практичан рад, оспособљава за комуникацију и решавање проблема и да изграђује позитиван однос према уметничком наслеђу и културној баштини свог и других народа. </w:t>
            </w:r>
          </w:p>
        </w:tc>
      </w:tr>
      <w:tr w:rsidR="00683E4F" w:rsidRPr="0017265E" w:rsidTr="00683E4F">
        <w:trPr>
          <w:trHeight w:val="577"/>
        </w:trPr>
        <w:tc>
          <w:tcPr>
            <w:tcW w:w="2499"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160" w:afterAutospacing="0" w:line="0" w:lineRule="atLeast"/>
              <w:jc w:val="both"/>
            </w:pPr>
            <w:r w:rsidRPr="0017265E">
              <w:rPr>
                <w:b/>
                <w:bCs/>
                <w:color w:val="000000"/>
              </w:rPr>
              <w:t>Разред:</w:t>
            </w:r>
          </w:p>
        </w:tc>
        <w:tc>
          <w:tcPr>
            <w:tcW w:w="12171"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160" w:afterAutospacing="0" w:line="0" w:lineRule="atLeast"/>
              <w:jc w:val="both"/>
            </w:pPr>
            <w:r w:rsidRPr="0017265E">
              <w:rPr>
                <w:b/>
                <w:bCs/>
                <w:color w:val="000000"/>
                <w:sz w:val="28"/>
                <w:szCs w:val="28"/>
              </w:rPr>
              <w:t>ПЕТИ</w:t>
            </w:r>
          </w:p>
        </w:tc>
      </w:tr>
      <w:tr w:rsidR="00683E4F" w:rsidRPr="0017265E" w:rsidTr="00683E4F">
        <w:trPr>
          <w:trHeight w:val="865"/>
        </w:trPr>
        <w:tc>
          <w:tcPr>
            <w:tcW w:w="2499"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160" w:afterAutospacing="0" w:line="0" w:lineRule="atLeast"/>
              <w:jc w:val="both"/>
            </w:pPr>
            <w:r w:rsidRPr="0017265E">
              <w:rPr>
                <w:b/>
                <w:bCs/>
                <w:color w:val="000000"/>
              </w:rPr>
              <w:t>Годишњи фонд часова:</w:t>
            </w:r>
          </w:p>
        </w:tc>
        <w:tc>
          <w:tcPr>
            <w:tcW w:w="12171"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160" w:afterAutospacing="0" w:line="0" w:lineRule="atLeast"/>
              <w:jc w:val="both"/>
            </w:pPr>
            <w:r w:rsidRPr="0017265E">
              <w:rPr>
                <w:b/>
                <w:bCs/>
                <w:color w:val="000000"/>
                <w:sz w:val="28"/>
                <w:szCs w:val="28"/>
              </w:rPr>
              <w:t>72</w:t>
            </w:r>
          </w:p>
        </w:tc>
      </w:tr>
    </w:tbl>
    <w:p w:rsidR="00683E4F" w:rsidRPr="0017265E" w:rsidRDefault="00683E4F" w:rsidP="00683E4F">
      <w:pPr>
        <w:rPr>
          <w:rFonts w:ascii="Times New Roman" w:hAnsi="Times New Roman" w:cs="Times New Roman"/>
          <w:sz w:val="24"/>
          <w:szCs w:val="24"/>
        </w:rPr>
      </w:pPr>
    </w:p>
    <w:tbl>
      <w:tblPr>
        <w:tblW w:w="14647" w:type="dxa"/>
        <w:tblInd w:w="-72" w:type="dxa"/>
        <w:tblLook w:val="04A0"/>
      </w:tblPr>
      <w:tblGrid>
        <w:gridCol w:w="5279"/>
        <w:gridCol w:w="3773"/>
        <w:gridCol w:w="5595"/>
      </w:tblGrid>
      <w:tr w:rsidR="00683E4F" w:rsidRPr="0017265E" w:rsidTr="00683E4F">
        <w:trPr>
          <w:trHeight w:val="364"/>
        </w:trPr>
        <w:tc>
          <w:tcPr>
            <w:tcW w:w="52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683E4F" w:rsidRPr="0017265E" w:rsidRDefault="00683E4F" w:rsidP="00951D24">
            <w:pPr>
              <w:pStyle w:val="NormalWeb"/>
              <w:spacing w:before="0" w:beforeAutospacing="0" w:after="160" w:afterAutospacing="0"/>
              <w:jc w:val="center"/>
            </w:pPr>
            <w:r w:rsidRPr="0017265E">
              <w:rPr>
                <w:b/>
                <w:bCs/>
                <w:color w:val="000000"/>
              </w:rPr>
              <w:t>ИСХОДИ:</w:t>
            </w:r>
          </w:p>
          <w:p w:rsidR="00683E4F" w:rsidRPr="0017265E" w:rsidRDefault="00683E4F" w:rsidP="00951D24">
            <w:pPr>
              <w:pStyle w:val="NormalWeb"/>
              <w:spacing w:before="0" w:beforeAutospacing="0" w:after="160" w:afterAutospacing="0" w:line="0" w:lineRule="atLeast"/>
              <w:jc w:val="both"/>
            </w:pPr>
            <w:r w:rsidRPr="0017265E">
              <w:rPr>
                <w:b/>
                <w:bCs/>
                <w:color w:val="000000"/>
              </w:rPr>
              <w:t>По завршеној области/теми ученик ће бити у стању да:</w:t>
            </w:r>
          </w:p>
        </w:tc>
        <w:tc>
          <w:tcPr>
            <w:tcW w:w="37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83E4F" w:rsidRPr="0017265E" w:rsidRDefault="00683E4F" w:rsidP="00951D24">
            <w:pPr>
              <w:pStyle w:val="NormalWeb"/>
              <w:spacing w:before="0" w:beforeAutospacing="0" w:after="160" w:afterAutospacing="0" w:line="0" w:lineRule="atLeast"/>
              <w:jc w:val="center"/>
            </w:pPr>
            <w:r w:rsidRPr="0017265E">
              <w:rPr>
                <w:b/>
                <w:bCs/>
                <w:color w:val="000000"/>
              </w:rPr>
              <w:t>ОБЛАСТ/ТЕМА</w:t>
            </w:r>
          </w:p>
        </w:tc>
        <w:tc>
          <w:tcPr>
            <w:tcW w:w="55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83E4F" w:rsidRPr="0017265E" w:rsidRDefault="00683E4F" w:rsidP="00951D24">
            <w:pPr>
              <w:pStyle w:val="NormalWeb"/>
              <w:spacing w:before="0" w:beforeAutospacing="0" w:after="160" w:afterAutospacing="0" w:line="0" w:lineRule="atLeast"/>
              <w:jc w:val="center"/>
            </w:pPr>
            <w:r w:rsidRPr="0017265E">
              <w:rPr>
                <w:b/>
                <w:bCs/>
                <w:color w:val="000000"/>
              </w:rPr>
              <w:t>САДРЖАЈИ</w:t>
            </w:r>
          </w:p>
        </w:tc>
      </w:tr>
      <w:tr w:rsidR="00683E4F" w:rsidRPr="0017265E" w:rsidTr="00683E4F">
        <w:trPr>
          <w:trHeight w:val="455"/>
        </w:trPr>
        <w:tc>
          <w:tcPr>
            <w:tcW w:w="5279"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683E4F">
            <w:pPr>
              <w:pStyle w:val="NormalWeb"/>
              <w:numPr>
                <w:ilvl w:val="0"/>
                <w:numId w:val="76"/>
              </w:numPr>
              <w:spacing w:before="0" w:beforeAutospacing="0" w:after="0" w:afterAutospacing="0" w:line="0" w:lineRule="atLeast"/>
              <w:ind w:left="291" w:right="58"/>
              <w:jc w:val="both"/>
              <w:textAlignment w:val="baseline"/>
              <w:rPr>
                <w:color w:val="000000"/>
              </w:rPr>
            </w:pPr>
            <w:r w:rsidRPr="0017265E">
              <w:rPr>
                <w:color w:val="000000"/>
              </w:rPr>
              <w:t xml:space="preserve"> опише и објасни основне појмове ликовне културе; </w:t>
            </w:r>
          </w:p>
        </w:tc>
        <w:tc>
          <w:tcPr>
            <w:tcW w:w="3773" w:type="dxa"/>
            <w:tcBorders>
              <w:top w:val="single" w:sz="4" w:space="0" w:color="000000"/>
              <w:left w:val="single" w:sz="4" w:space="0" w:color="000000"/>
              <w:bottom w:val="single" w:sz="4" w:space="0" w:color="000000"/>
              <w:right w:val="single" w:sz="4" w:space="0" w:color="000000"/>
            </w:tcBorders>
            <w:vAlign w:val="center"/>
            <w:hideMark/>
          </w:tcPr>
          <w:p w:rsidR="00683E4F" w:rsidRPr="0017265E" w:rsidRDefault="00683E4F" w:rsidP="00951D24">
            <w:pPr>
              <w:pStyle w:val="NormalWeb"/>
              <w:spacing w:before="0" w:beforeAutospacing="0" w:after="160" w:afterAutospacing="0" w:line="0" w:lineRule="atLeast"/>
              <w:jc w:val="center"/>
            </w:pPr>
            <w:r w:rsidRPr="0017265E">
              <w:rPr>
                <w:color w:val="000000"/>
              </w:rPr>
              <w:t>УВОД У ЛИКОВНУ КУЛТУРУ</w:t>
            </w:r>
          </w:p>
        </w:tc>
        <w:tc>
          <w:tcPr>
            <w:tcW w:w="5595" w:type="dxa"/>
            <w:tcBorders>
              <w:top w:val="single" w:sz="4" w:space="0" w:color="000000"/>
              <w:left w:val="single" w:sz="4" w:space="0" w:color="000000"/>
              <w:bottom w:val="single" w:sz="4" w:space="0" w:color="000000"/>
              <w:right w:val="single" w:sz="4" w:space="0" w:color="000000"/>
            </w:tcBorders>
          </w:tcPr>
          <w:p w:rsidR="00683E4F" w:rsidRPr="0017265E" w:rsidRDefault="00683E4F" w:rsidP="00951D24">
            <w:pPr>
              <w:pStyle w:val="NormalWeb"/>
              <w:spacing w:before="54" w:beforeAutospacing="0" w:after="0" w:afterAutospacing="0"/>
              <w:ind w:left="43"/>
              <w:jc w:val="both"/>
            </w:pPr>
            <w:r w:rsidRPr="0017265E">
              <w:rPr>
                <w:color w:val="000000"/>
              </w:rPr>
              <w:t>Први део</w:t>
            </w:r>
          </w:p>
          <w:p w:rsidR="00683E4F" w:rsidRPr="0017265E" w:rsidRDefault="00683E4F" w:rsidP="00951D24">
            <w:pPr>
              <w:rPr>
                <w:rFonts w:ascii="Times New Roman" w:hAnsi="Times New Roman" w:cs="Times New Roman"/>
              </w:rPr>
            </w:pPr>
          </w:p>
          <w:p w:rsidR="00683E4F" w:rsidRPr="0017265E" w:rsidRDefault="00683E4F" w:rsidP="00951D24">
            <w:pPr>
              <w:pStyle w:val="NormalWeb"/>
              <w:spacing w:before="0" w:beforeAutospacing="0" w:after="0" w:afterAutospacing="0"/>
              <w:ind w:left="43" w:right="245"/>
              <w:jc w:val="both"/>
            </w:pPr>
            <w:r w:rsidRPr="0017265E">
              <w:rPr>
                <w:color w:val="000000"/>
              </w:rPr>
              <w:t>Основни појмови ликовне културе</w:t>
            </w:r>
          </w:p>
        </w:tc>
      </w:tr>
      <w:tr w:rsidR="00683E4F" w:rsidRPr="0017265E" w:rsidTr="00683E4F">
        <w:trPr>
          <w:trHeight w:val="911"/>
        </w:trPr>
        <w:tc>
          <w:tcPr>
            <w:tcW w:w="5279"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0" w:afterAutospacing="0"/>
              <w:jc w:val="both"/>
            </w:pPr>
            <w:r w:rsidRPr="0017265E">
              <w:rPr>
                <w:color w:val="000000"/>
              </w:rPr>
              <w:t xml:space="preserve">-Поступци за безбедно и одговорно коришћење и одржавање прибора и радне површине; 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 Ритам у природи (смена дана и обданице, смена годишњих доба, таласи, падавине...); Ритам у простору (распоред тродимензионалних облика у природи, урбаним срединама и у ближем окружењу ученика). Ритам у структури (грађи) облика. Ритам у текстури природних и вештачких материјала; Врсте ритма. Правилан и </w:t>
            </w:r>
            <w:r w:rsidRPr="0017265E">
              <w:rPr>
                <w:color w:val="000000"/>
              </w:rPr>
              <w:lastRenderedPageBreak/>
              <w:t>неправилан ритам. Слободан ритам. Спонтани ритам (ритам линија, облика, </w:t>
            </w:r>
          </w:p>
        </w:tc>
        <w:tc>
          <w:tcPr>
            <w:tcW w:w="3773" w:type="dxa"/>
            <w:tcBorders>
              <w:top w:val="single" w:sz="4" w:space="0" w:color="000000"/>
              <w:left w:val="single" w:sz="4" w:space="0" w:color="000000"/>
              <w:bottom w:val="single" w:sz="4" w:space="0" w:color="000000"/>
              <w:right w:val="single" w:sz="4" w:space="0" w:color="000000"/>
            </w:tcBorders>
            <w:vAlign w:val="center"/>
            <w:hideMark/>
          </w:tcPr>
          <w:p w:rsidR="00683E4F" w:rsidRPr="0017265E" w:rsidRDefault="00683E4F" w:rsidP="00951D24">
            <w:pPr>
              <w:pStyle w:val="NormalWeb"/>
              <w:spacing w:before="0" w:beforeAutospacing="0" w:after="0" w:afterAutospacing="0" w:line="0" w:lineRule="atLeast"/>
              <w:jc w:val="center"/>
            </w:pPr>
            <w:r w:rsidRPr="0017265E">
              <w:rPr>
                <w:color w:val="000000"/>
              </w:rPr>
              <w:lastRenderedPageBreak/>
              <w:t>2. РИТАМ</w:t>
            </w:r>
          </w:p>
        </w:tc>
        <w:tc>
          <w:tcPr>
            <w:tcW w:w="5595" w:type="dxa"/>
            <w:tcBorders>
              <w:top w:val="single" w:sz="4" w:space="0" w:color="000000"/>
              <w:left w:val="single" w:sz="4" w:space="0" w:color="000000"/>
              <w:bottom w:val="single" w:sz="4" w:space="0" w:color="000000"/>
              <w:right w:val="single" w:sz="4" w:space="0" w:color="000000"/>
            </w:tcBorders>
            <w:vAlign w:val="center"/>
            <w:hideMark/>
          </w:tcPr>
          <w:p w:rsidR="00683E4F" w:rsidRPr="0017265E" w:rsidRDefault="00683E4F" w:rsidP="00951D24">
            <w:pPr>
              <w:pStyle w:val="NormalWeb"/>
              <w:spacing w:before="0" w:beforeAutospacing="0" w:after="0" w:afterAutospacing="0"/>
            </w:pPr>
            <w:r w:rsidRPr="0017265E">
              <w:rPr>
                <w:color w:val="000000"/>
              </w:rPr>
              <w:t>опише ритам који уочава у природи, окружењу и уметничким делима;  пореди утисак који на њега/њу остављају различите врсте ритма;  гради правилан, неправилан и слободан визуелни ритам, спонтано или с одређеном намером;  користи, у сарадњи са другима, одабране садржаје као подстицај за стварање оригиналног визуелног ритма;  разматра, у групи, како је учио/ла о визуелном ритму и где та знања може применити;  направи, самостално, импровизовани прибор од одабраног материјала;  искаже своје мишљење о томе зашто људи стварају уметност;</w:t>
            </w:r>
          </w:p>
        </w:tc>
      </w:tr>
      <w:tr w:rsidR="00683E4F" w:rsidRPr="0017265E" w:rsidTr="00683E4F">
        <w:trPr>
          <w:trHeight w:val="865"/>
        </w:trPr>
        <w:tc>
          <w:tcPr>
            <w:tcW w:w="5279"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160" w:afterAutospacing="0"/>
              <w:jc w:val="both"/>
            </w:pPr>
            <w:r w:rsidRPr="0017265E">
              <w:rPr>
                <w:color w:val="000000"/>
              </w:rPr>
              <w:lastRenderedPageBreak/>
              <w:t>Врсте линија и изражајна својства линија. Линије у природи и окружењу. Линија као ивица тродимензионалних облика; Изражајна својства линија у односу на прибор, материјал, притисак и угао под којим се држи прибор/материјал. Савремена средства за цртање - дигитална табла и оловка за цртање, 3Д оловка, апликативни програми за цртање... Својства линије у апликативном програму за цртање. Цртање светлом; Уметнички цртеж, аматерски цртеж, дечји цртеж, схематски цртеж, технички цртеж, научне илустрације</w:t>
            </w:r>
          </w:p>
        </w:tc>
        <w:tc>
          <w:tcPr>
            <w:tcW w:w="3773" w:type="dxa"/>
            <w:tcBorders>
              <w:top w:val="single" w:sz="4" w:space="0" w:color="000000"/>
              <w:left w:val="single" w:sz="4" w:space="0" w:color="000000"/>
              <w:bottom w:val="single" w:sz="4" w:space="0" w:color="000000"/>
              <w:right w:val="single" w:sz="4" w:space="0" w:color="000000"/>
            </w:tcBorders>
            <w:vAlign w:val="center"/>
            <w:hideMark/>
          </w:tcPr>
          <w:p w:rsidR="00683E4F" w:rsidRPr="0017265E" w:rsidRDefault="00683E4F" w:rsidP="00951D24">
            <w:pPr>
              <w:pStyle w:val="NormalWeb"/>
              <w:spacing w:before="0" w:beforeAutospacing="0" w:after="160" w:afterAutospacing="0" w:line="0" w:lineRule="atLeast"/>
              <w:jc w:val="center"/>
            </w:pPr>
            <w:r w:rsidRPr="0017265E">
              <w:rPr>
                <w:color w:val="000000"/>
              </w:rPr>
              <w:t>3. ЛИНИЈА</w:t>
            </w:r>
          </w:p>
        </w:tc>
        <w:tc>
          <w:tcPr>
            <w:tcW w:w="5595"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160" w:afterAutospacing="0"/>
              <w:jc w:val="both"/>
            </w:pPr>
            <w:r w:rsidRPr="0017265E">
              <w:rPr>
                <w:color w:val="000000"/>
              </w:rPr>
              <w:t>опише линије које уочава у природи, окружењу и уметничким делима;  пореди утисак који на њега/њу остављају различите врсте линија;  гради линије различитих вредности комбинујући материјал, угао и притисак прибора/материјала;  користи одабране садржаје као подстицај за стварање оригиналних цртежа;  црта разноврсним прибором и материјалом изражавајући замисли, машту, утиске и памћење опаженог; </w:t>
            </w:r>
          </w:p>
        </w:tc>
      </w:tr>
      <w:tr w:rsidR="00683E4F" w:rsidRPr="0017265E" w:rsidTr="00683E4F">
        <w:trPr>
          <w:trHeight w:val="58"/>
        </w:trPr>
        <w:tc>
          <w:tcPr>
            <w:tcW w:w="5279"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160" w:afterAutospacing="0" w:line="0" w:lineRule="atLeast"/>
              <w:jc w:val="both"/>
            </w:pPr>
            <w:r w:rsidRPr="0017265E">
              <w:rPr>
                <w:color w:val="000000"/>
              </w:rPr>
              <w:t>-опише линије које уочава у природи, окружењу и уметничким делима;  пореди утисак који на њега/њу остављају различите врсте линија;  гради линије различитих вредности комбинујући материјал, угао и притисак прибора/материјала;  користи одабране садржаје као подстицај за стварање оригиналних цртежа;  црта разноврсним прибором и материјалом изражавајући замисли, машту, утиске и памћење опаженог;  бројева;Положај облика у равни - линија хоризонта, планови и величина облика у односу на растојање од посматрача. Преклапање, прожимање, додиривање облика; Поступци грађења апстрактних и фантастичних облика (превођење реалних облика у апстрактне одузимањем </w:t>
            </w:r>
          </w:p>
        </w:tc>
        <w:tc>
          <w:tcPr>
            <w:tcW w:w="3773" w:type="dxa"/>
            <w:tcBorders>
              <w:top w:val="single" w:sz="4" w:space="0" w:color="000000"/>
              <w:left w:val="single" w:sz="4" w:space="0" w:color="000000"/>
              <w:bottom w:val="single" w:sz="4" w:space="0" w:color="000000"/>
              <w:right w:val="single" w:sz="4" w:space="0" w:color="000000"/>
            </w:tcBorders>
            <w:vAlign w:val="center"/>
            <w:hideMark/>
          </w:tcPr>
          <w:p w:rsidR="00683E4F" w:rsidRPr="0017265E" w:rsidRDefault="00683E4F" w:rsidP="00951D24">
            <w:pPr>
              <w:pStyle w:val="NormalWeb"/>
              <w:spacing w:before="0" w:beforeAutospacing="0" w:after="160" w:afterAutospacing="0" w:line="0" w:lineRule="atLeast"/>
              <w:jc w:val="center"/>
            </w:pPr>
            <w:r w:rsidRPr="0017265E">
              <w:rPr>
                <w:color w:val="000000"/>
              </w:rPr>
              <w:t>4. ОБЛИК </w:t>
            </w:r>
          </w:p>
        </w:tc>
        <w:tc>
          <w:tcPr>
            <w:tcW w:w="5595"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160" w:afterAutospacing="0" w:line="0" w:lineRule="atLeast"/>
              <w:jc w:val="both"/>
            </w:pPr>
            <w:r w:rsidRPr="0017265E">
              <w:rPr>
                <w:color w:val="000000"/>
              </w:rPr>
              <w:t>наслика реалне облике у простору самостално мешајући боје да би добио/ла жељени тон;  обликује препознатљиве тродимензионалне облике одабраним материјалом и поступком;  преобликује предмет за рециклажу дајући му нову употребну вредност;  комбинује ритам, линије и облике стварајући оригиналан орнамент за одређену намену;  објасни зашто је дизајн важан и ко дизајнира одређене производе;  разматра, у групи, како је учио/ла о облицима и где та знања примењује;  искаже своје мишљење о томе зашто је наслеђе визуелне културе важно;</w:t>
            </w:r>
          </w:p>
        </w:tc>
      </w:tr>
      <w:tr w:rsidR="00683E4F" w:rsidRPr="0017265E" w:rsidTr="00683E4F">
        <w:trPr>
          <w:trHeight w:val="58"/>
        </w:trPr>
        <w:tc>
          <w:tcPr>
            <w:tcW w:w="5279"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160" w:afterAutospacing="0"/>
              <w:jc w:val="both"/>
            </w:pPr>
            <w:r w:rsidRPr="0017265E">
              <w:rPr>
                <w:color w:val="000000"/>
              </w:rPr>
              <w:t xml:space="preserve">комуникације од праисторије до данас; </w:t>
            </w:r>
            <w:r w:rsidRPr="0017265E">
              <w:rPr>
                <w:color w:val="000000"/>
              </w:rPr>
              <w:lastRenderedPageBreak/>
              <w:t>Невербална комуникација - читање информација; израз лица и карактеристичан положај тела; Читање визуелних информација (декодирање). Визуелно изражавање; Уметничко наслеђе - значај наслеђа за туризам и за познавање сопственог порекла</w:t>
            </w:r>
          </w:p>
        </w:tc>
        <w:tc>
          <w:tcPr>
            <w:tcW w:w="3773" w:type="dxa"/>
            <w:tcBorders>
              <w:top w:val="single" w:sz="4" w:space="0" w:color="000000"/>
              <w:left w:val="single" w:sz="4" w:space="0" w:color="000000"/>
              <w:bottom w:val="single" w:sz="4" w:space="0" w:color="000000"/>
              <w:right w:val="single" w:sz="4" w:space="0" w:color="000000"/>
            </w:tcBorders>
            <w:vAlign w:val="center"/>
            <w:hideMark/>
          </w:tcPr>
          <w:p w:rsidR="00683E4F" w:rsidRPr="0017265E" w:rsidRDefault="00683E4F" w:rsidP="00951D24">
            <w:pPr>
              <w:pStyle w:val="NormalWeb"/>
              <w:spacing w:before="0" w:beforeAutospacing="0" w:after="160" w:afterAutospacing="0" w:line="0" w:lineRule="atLeast"/>
              <w:jc w:val="center"/>
            </w:pPr>
            <w:r w:rsidRPr="0017265E">
              <w:rPr>
                <w:color w:val="000000"/>
              </w:rPr>
              <w:lastRenderedPageBreak/>
              <w:t xml:space="preserve">5. ВИЗУЕЛНО </w:t>
            </w:r>
            <w:r w:rsidRPr="0017265E">
              <w:rPr>
                <w:color w:val="000000"/>
              </w:rPr>
              <w:lastRenderedPageBreak/>
              <w:t>СПОРАЗУМЕВАЊЕ</w:t>
            </w:r>
          </w:p>
        </w:tc>
        <w:tc>
          <w:tcPr>
            <w:tcW w:w="5595" w:type="dxa"/>
            <w:tcBorders>
              <w:top w:val="single" w:sz="4" w:space="0" w:color="000000"/>
              <w:left w:val="single" w:sz="4" w:space="0" w:color="000000"/>
              <w:bottom w:val="single" w:sz="4" w:space="0" w:color="000000"/>
              <w:right w:val="single" w:sz="4" w:space="0" w:color="000000"/>
            </w:tcBorders>
            <w:hideMark/>
          </w:tcPr>
          <w:p w:rsidR="00683E4F" w:rsidRPr="0017265E" w:rsidRDefault="00683E4F" w:rsidP="00951D24">
            <w:pPr>
              <w:pStyle w:val="NormalWeb"/>
              <w:spacing w:before="0" w:beforeAutospacing="0" w:after="160" w:afterAutospacing="0" w:line="0" w:lineRule="atLeast"/>
              <w:jc w:val="both"/>
            </w:pPr>
            <w:r w:rsidRPr="0017265E">
              <w:rPr>
                <w:color w:val="000000"/>
              </w:rPr>
              <w:lastRenderedPageBreak/>
              <w:t xml:space="preserve">Окомуницирања од праисторије до данас;  примени </w:t>
            </w:r>
            <w:r w:rsidRPr="0017265E">
              <w:rPr>
                <w:color w:val="000000"/>
              </w:rPr>
              <w:lastRenderedPageBreak/>
              <w:t>знања о ритму, линији, облику и материјалу да би обликовао/ла убедљиву поруку;  изрази исту поруку писаном, вербалном, невербалном и визуелном комуникацијом;  тумачи једноставне визуелне информације објасни зашто је наслеђе културе важно.</w:t>
            </w:r>
          </w:p>
        </w:tc>
      </w:tr>
    </w:tbl>
    <w:p w:rsidR="00683E4F" w:rsidRPr="00683E4F" w:rsidRDefault="00683E4F" w:rsidP="00683E4F">
      <w:pPr>
        <w:rPr>
          <w:rFonts w:ascii="Times New Roman" w:hAnsi="Times New Roman" w:cs="Times New Roman"/>
          <w:sz w:val="24"/>
          <w:szCs w:val="24"/>
        </w:rPr>
      </w:pPr>
    </w:p>
    <w:p w:rsidR="00683E4F" w:rsidRPr="0017265E" w:rsidRDefault="00683E4F" w:rsidP="00683E4F">
      <w:pPr>
        <w:jc w:val="center"/>
        <w:rPr>
          <w:rFonts w:ascii="Times New Roman" w:hAnsi="Times New Roman" w:cs="Times New Roman"/>
          <w:b/>
          <w:sz w:val="24"/>
          <w:szCs w:val="24"/>
        </w:rPr>
      </w:pPr>
      <w:r w:rsidRPr="0017265E">
        <w:rPr>
          <w:rFonts w:ascii="Times New Roman" w:hAnsi="Times New Roman" w:cs="Times New Roman"/>
          <w:b/>
          <w:sz w:val="24"/>
          <w:szCs w:val="24"/>
        </w:rPr>
        <w:t>МУЗИЧКА КУЛТУРА</w:t>
      </w:r>
    </w:p>
    <w:tbl>
      <w:tblPr>
        <w:tblStyle w:val="TableGrid"/>
        <w:tblW w:w="14385" w:type="dxa"/>
        <w:tblInd w:w="157" w:type="dxa"/>
        <w:tblLook w:val="04A0"/>
      </w:tblPr>
      <w:tblGrid>
        <w:gridCol w:w="4007"/>
        <w:gridCol w:w="10378"/>
      </w:tblGrid>
      <w:tr w:rsidR="00683E4F" w:rsidRPr="0017265E" w:rsidTr="00951D24">
        <w:trPr>
          <w:trHeight w:val="108"/>
        </w:trPr>
        <w:tc>
          <w:tcPr>
            <w:tcW w:w="4007" w:type="dxa"/>
            <w:tcBorders>
              <w:top w:val="single" w:sz="4" w:space="0" w:color="auto"/>
              <w:left w:val="single" w:sz="4" w:space="0" w:color="auto"/>
              <w:bottom w:val="single" w:sz="4" w:space="0" w:color="auto"/>
              <w:right w:val="single" w:sz="4" w:space="0" w:color="auto"/>
            </w:tcBorders>
            <w:hideMark/>
          </w:tcPr>
          <w:p w:rsidR="00683E4F" w:rsidRDefault="00683E4F" w:rsidP="00951D24">
            <w:pPr>
              <w:spacing w:after="160" w:line="256" w:lineRule="auto"/>
              <w:rPr>
                <w:rFonts w:ascii="Times New Roman" w:hAnsi="Times New Roman" w:cs="Times New Roman"/>
                <w:sz w:val="24"/>
                <w:szCs w:val="24"/>
              </w:rPr>
            </w:pPr>
          </w:p>
          <w:p w:rsidR="00655424" w:rsidRPr="00655424" w:rsidRDefault="00655424" w:rsidP="00951D24">
            <w:pPr>
              <w:spacing w:after="160" w:line="256" w:lineRule="auto"/>
              <w:rPr>
                <w:rFonts w:ascii="Times New Roman" w:eastAsiaTheme="minorEastAsia" w:hAnsi="Times New Roman" w:cs="Times New Roman"/>
                <w:sz w:val="24"/>
                <w:szCs w:val="24"/>
                <w:lang w:eastAsia="zh-CN"/>
              </w:rPr>
            </w:pPr>
          </w:p>
        </w:tc>
        <w:tc>
          <w:tcPr>
            <w:tcW w:w="10378" w:type="dxa"/>
            <w:tcBorders>
              <w:top w:val="single" w:sz="4" w:space="0" w:color="auto"/>
              <w:left w:val="single" w:sz="4" w:space="0" w:color="auto"/>
              <w:bottom w:val="single" w:sz="4" w:space="0" w:color="auto"/>
              <w:right w:val="single" w:sz="4" w:space="0" w:color="auto"/>
            </w:tcBorders>
            <w:hideMark/>
          </w:tcPr>
          <w:p w:rsidR="00683E4F" w:rsidRPr="0017265E" w:rsidRDefault="00683E4F" w:rsidP="00951D24">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Развијање интересовања за музичку уметност и упознавање музичке традиције и културе свига и других народа</w:t>
            </w:r>
          </w:p>
        </w:tc>
      </w:tr>
      <w:tr w:rsidR="00683E4F" w:rsidRPr="0017265E" w:rsidTr="00951D24">
        <w:trPr>
          <w:trHeight w:val="561"/>
        </w:trPr>
        <w:tc>
          <w:tcPr>
            <w:tcW w:w="4007" w:type="dxa"/>
            <w:tcBorders>
              <w:top w:val="single" w:sz="4" w:space="0" w:color="auto"/>
              <w:left w:val="single" w:sz="4" w:space="0" w:color="auto"/>
              <w:bottom w:val="single" w:sz="4" w:space="0" w:color="auto"/>
              <w:right w:val="single" w:sz="4" w:space="0" w:color="auto"/>
            </w:tcBorders>
            <w:hideMark/>
          </w:tcPr>
          <w:p w:rsidR="00683E4F" w:rsidRPr="0017265E" w:rsidRDefault="00683E4F" w:rsidP="00951D24">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0378" w:type="dxa"/>
            <w:tcBorders>
              <w:top w:val="single" w:sz="4" w:space="0" w:color="auto"/>
              <w:left w:val="single" w:sz="4" w:space="0" w:color="auto"/>
              <w:bottom w:val="single" w:sz="4" w:space="0" w:color="auto"/>
              <w:right w:val="single" w:sz="4" w:space="0" w:color="auto"/>
            </w:tcBorders>
            <w:hideMark/>
          </w:tcPr>
          <w:p w:rsidR="00683E4F" w:rsidRPr="0017265E" w:rsidRDefault="00683E4F" w:rsidP="00951D24">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w:t>
            </w:r>
          </w:p>
        </w:tc>
      </w:tr>
      <w:tr w:rsidR="00683E4F" w:rsidRPr="0017265E" w:rsidTr="00951D24">
        <w:trPr>
          <w:trHeight w:val="561"/>
        </w:trPr>
        <w:tc>
          <w:tcPr>
            <w:tcW w:w="4007" w:type="dxa"/>
            <w:tcBorders>
              <w:top w:val="single" w:sz="4" w:space="0" w:color="auto"/>
              <w:left w:val="single" w:sz="4" w:space="0" w:color="auto"/>
              <w:bottom w:val="single" w:sz="4" w:space="0" w:color="auto"/>
              <w:right w:val="single" w:sz="4" w:space="0" w:color="auto"/>
            </w:tcBorders>
            <w:hideMark/>
          </w:tcPr>
          <w:p w:rsidR="00683E4F" w:rsidRPr="0017265E" w:rsidRDefault="00683E4F" w:rsidP="00951D24">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0378" w:type="dxa"/>
            <w:tcBorders>
              <w:top w:val="single" w:sz="4" w:space="0" w:color="auto"/>
              <w:left w:val="single" w:sz="4" w:space="0" w:color="auto"/>
              <w:bottom w:val="single" w:sz="4" w:space="0" w:color="auto"/>
              <w:right w:val="single" w:sz="4" w:space="0" w:color="auto"/>
            </w:tcBorders>
            <w:hideMark/>
          </w:tcPr>
          <w:p w:rsidR="00683E4F" w:rsidRPr="0017265E" w:rsidRDefault="00683E4F" w:rsidP="00951D24">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72</w:t>
            </w:r>
          </w:p>
        </w:tc>
      </w:tr>
    </w:tbl>
    <w:p w:rsidR="00683E4F" w:rsidRPr="0017265E" w:rsidRDefault="00683E4F" w:rsidP="00683E4F">
      <w:pPr>
        <w:rPr>
          <w:rFonts w:ascii="Times New Roman" w:hAnsi="Times New Roman" w:cs="Times New Roman"/>
          <w:sz w:val="24"/>
          <w:szCs w:val="24"/>
        </w:rPr>
      </w:pPr>
    </w:p>
    <w:tbl>
      <w:tblPr>
        <w:tblStyle w:val="TableGrid"/>
        <w:tblW w:w="14580" w:type="dxa"/>
        <w:tblInd w:w="18" w:type="dxa"/>
        <w:tblLook w:val="04A0"/>
      </w:tblPr>
      <w:tblGrid>
        <w:gridCol w:w="5493"/>
        <w:gridCol w:w="3777"/>
        <w:gridCol w:w="5310"/>
      </w:tblGrid>
      <w:tr w:rsidR="00683E4F" w:rsidRPr="0017265E" w:rsidTr="00951C0A">
        <w:trPr>
          <w:trHeight w:val="136"/>
        </w:trPr>
        <w:tc>
          <w:tcPr>
            <w:tcW w:w="54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83E4F" w:rsidRDefault="00683E4F" w:rsidP="00951D24">
            <w:pPr>
              <w:rPr>
                <w:rFonts w:ascii="Times New Roman" w:hAnsi="Times New Roman" w:cs="Times New Roman"/>
                <w:b/>
                <w:bCs/>
                <w:sz w:val="24"/>
                <w:szCs w:val="24"/>
              </w:rPr>
            </w:pPr>
            <w:r w:rsidRPr="0017265E">
              <w:rPr>
                <w:rFonts w:ascii="Times New Roman" w:hAnsi="Times New Roman" w:cs="Times New Roman"/>
                <w:b/>
                <w:bCs/>
                <w:sz w:val="24"/>
                <w:szCs w:val="24"/>
              </w:rPr>
              <w:t xml:space="preserve">         ИСХОДИ:</w:t>
            </w:r>
          </w:p>
          <w:p w:rsidR="00683E4F" w:rsidRPr="00683E4F" w:rsidRDefault="00683E4F" w:rsidP="00951D24">
            <w:pPr>
              <w:rPr>
                <w:rFonts w:ascii="Times New Roman" w:hAnsi="Times New Roman" w:cs="Times New Roman"/>
                <w:b/>
                <w:bCs/>
                <w:sz w:val="24"/>
                <w:szCs w:val="24"/>
              </w:rPr>
            </w:pPr>
          </w:p>
          <w:p w:rsidR="00683E4F" w:rsidRPr="00683E4F" w:rsidRDefault="00683E4F" w:rsidP="00951D24">
            <w:pPr>
              <w:rPr>
                <w:rFonts w:ascii="Times New Roman" w:eastAsiaTheme="minorEastAsia" w:hAnsi="Times New Roman" w:cs="Times New Roman"/>
                <w:bCs/>
                <w:sz w:val="24"/>
                <w:szCs w:val="24"/>
                <w:lang w:eastAsia="zh-CN"/>
              </w:rPr>
            </w:pPr>
            <w:r w:rsidRPr="00683E4F">
              <w:rPr>
                <w:rFonts w:ascii="Times New Roman" w:hAnsi="Times New Roman" w:cs="Times New Roman"/>
                <w:bCs/>
                <w:color w:val="000000"/>
                <w:sz w:val="24"/>
                <w:szCs w:val="24"/>
              </w:rPr>
              <w:t>По завршеној области/теми ученик ће бити у стању да:</w:t>
            </w:r>
          </w:p>
        </w:tc>
        <w:tc>
          <w:tcPr>
            <w:tcW w:w="37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83E4F" w:rsidRPr="0017265E" w:rsidRDefault="00683E4F" w:rsidP="00951D24">
            <w:pPr>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ОБЛАСТ/ТЕМА</w:t>
            </w:r>
          </w:p>
        </w:tc>
        <w:tc>
          <w:tcPr>
            <w:tcW w:w="53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83E4F" w:rsidRPr="0017265E" w:rsidRDefault="00683E4F" w:rsidP="00951D24">
            <w:pPr>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САДРЖАЈИ</w:t>
            </w:r>
          </w:p>
        </w:tc>
      </w:tr>
      <w:tr w:rsidR="00683E4F" w:rsidRPr="0017265E" w:rsidTr="00951C0A">
        <w:trPr>
          <w:trHeight w:val="136"/>
        </w:trPr>
        <w:tc>
          <w:tcPr>
            <w:tcW w:w="5493" w:type="dxa"/>
            <w:tcBorders>
              <w:top w:val="single" w:sz="4" w:space="0" w:color="auto"/>
              <w:left w:val="single" w:sz="4" w:space="0" w:color="auto"/>
              <w:bottom w:val="single" w:sz="4" w:space="0" w:color="auto"/>
              <w:right w:val="single" w:sz="4" w:space="0" w:color="auto"/>
            </w:tcBorders>
            <w:vAlign w:val="center"/>
            <w:hideMark/>
          </w:tcPr>
          <w:p w:rsidR="00683E4F" w:rsidRPr="0017265E" w:rsidRDefault="00683E4F" w:rsidP="00683E4F">
            <w:pPr>
              <w:pStyle w:val="ListParagraph"/>
              <w:widowControl w:val="0"/>
              <w:numPr>
                <w:ilvl w:val="0"/>
                <w:numId w:val="51"/>
              </w:numPr>
              <w:spacing w:after="0" w:line="240" w:lineRule="auto"/>
              <w:contextualSpacing w:val="0"/>
              <w:rPr>
                <w:rFonts w:ascii="Times New Roman" w:hAnsi="Times New Roman" w:cs="Times New Roman"/>
                <w:sz w:val="24"/>
                <w:szCs w:val="24"/>
              </w:rPr>
            </w:pPr>
            <w:r w:rsidRPr="0017265E">
              <w:rPr>
                <w:rFonts w:ascii="Times New Roman" w:hAnsi="Times New Roman" w:cs="Times New Roman"/>
                <w:sz w:val="24"/>
                <w:szCs w:val="24"/>
              </w:rPr>
              <w:t>дефинише шта је музика;</w:t>
            </w:r>
          </w:p>
          <w:p w:rsidR="00683E4F" w:rsidRPr="0017265E" w:rsidRDefault="00683E4F" w:rsidP="00683E4F">
            <w:pPr>
              <w:pStyle w:val="ListParagraph"/>
              <w:widowControl w:val="0"/>
              <w:numPr>
                <w:ilvl w:val="0"/>
                <w:numId w:val="51"/>
              </w:numPr>
              <w:spacing w:after="0" w:line="240" w:lineRule="auto"/>
              <w:contextualSpacing w:val="0"/>
              <w:rPr>
                <w:rFonts w:ascii="Times New Roman" w:hAnsi="Times New Roman" w:cs="Times New Roman"/>
                <w:b/>
                <w:bCs/>
                <w:sz w:val="24"/>
                <w:szCs w:val="24"/>
              </w:rPr>
            </w:pPr>
            <w:r w:rsidRPr="0017265E">
              <w:rPr>
                <w:rFonts w:ascii="Times New Roman" w:hAnsi="Times New Roman" w:cs="Times New Roman"/>
                <w:sz w:val="24"/>
                <w:szCs w:val="24"/>
              </w:rPr>
              <w:t>препозна и разликује дела која припадају музичкој уметности од музике која се користи као средство комуникације;</w:t>
            </w:r>
          </w:p>
          <w:p w:rsidR="00683E4F" w:rsidRPr="0017265E" w:rsidRDefault="00683E4F" w:rsidP="00683E4F">
            <w:pPr>
              <w:pStyle w:val="ListParagraph"/>
              <w:widowControl w:val="0"/>
              <w:numPr>
                <w:ilvl w:val="0"/>
                <w:numId w:val="51"/>
              </w:numPr>
              <w:spacing w:after="0" w:line="240" w:lineRule="auto"/>
              <w:contextualSpacing w:val="0"/>
              <w:rPr>
                <w:rFonts w:ascii="Times New Roman" w:hAnsi="Times New Roman" w:cs="Times New Roman"/>
                <w:b/>
                <w:bCs/>
                <w:sz w:val="24"/>
                <w:szCs w:val="24"/>
              </w:rPr>
            </w:pPr>
            <w:r w:rsidRPr="0017265E">
              <w:rPr>
                <w:rFonts w:ascii="Times New Roman" w:hAnsi="Times New Roman" w:cs="Times New Roman"/>
                <w:sz w:val="24"/>
                <w:szCs w:val="24"/>
              </w:rPr>
              <w:t>уочава у којим је све приликама музика уобичајени део живота сваког човека.</w:t>
            </w:r>
          </w:p>
        </w:tc>
        <w:tc>
          <w:tcPr>
            <w:tcW w:w="3777" w:type="dxa"/>
            <w:tcBorders>
              <w:top w:val="single" w:sz="4" w:space="0" w:color="auto"/>
              <w:left w:val="single" w:sz="4" w:space="0" w:color="auto"/>
              <w:bottom w:val="single" w:sz="4" w:space="0" w:color="auto"/>
              <w:right w:val="single" w:sz="4" w:space="0" w:color="auto"/>
            </w:tcBorders>
            <w:vAlign w:val="center"/>
          </w:tcPr>
          <w:p w:rsidR="00683E4F" w:rsidRPr="0017265E" w:rsidRDefault="00683E4F" w:rsidP="00951D24">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Човек и музика</w:t>
            </w:r>
          </w:p>
          <w:p w:rsidR="00683E4F" w:rsidRPr="0017265E" w:rsidRDefault="00683E4F" w:rsidP="00951D24">
            <w:pPr>
              <w:rPr>
                <w:rFonts w:ascii="Times New Roman" w:eastAsiaTheme="minorEastAsia" w:hAnsi="Times New Roman" w:cs="Times New Roman"/>
                <w:b/>
                <w:bCs/>
                <w:sz w:val="24"/>
                <w:szCs w:val="24"/>
                <w:lang w:eastAsia="zh-CN"/>
              </w:rPr>
            </w:pPr>
          </w:p>
        </w:tc>
        <w:tc>
          <w:tcPr>
            <w:tcW w:w="5310" w:type="dxa"/>
            <w:tcBorders>
              <w:top w:val="single" w:sz="4" w:space="0" w:color="auto"/>
              <w:left w:val="single" w:sz="4" w:space="0" w:color="auto"/>
              <w:bottom w:val="single" w:sz="4" w:space="0" w:color="auto"/>
              <w:right w:val="single" w:sz="4" w:space="0" w:color="auto"/>
            </w:tcBorders>
            <w:vAlign w:val="center"/>
          </w:tcPr>
          <w:p w:rsidR="00683E4F" w:rsidRPr="0017265E" w:rsidRDefault="00683E4F" w:rsidP="00951D24">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Шта је музика?</w:t>
            </w:r>
          </w:p>
          <w:p w:rsidR="00683E4F" w:rsidRPr="0017265E" w:rsidRDefault="00683E4F" w:rsidP="00951D24">
            <w:pPr>
              <w:rPr>
                <w:rFonts w:ascii="Times New Roman" w:hAnsi="Times New Roman" w:cs="Times New Roman"/>
                <w:sz w:val="24"/>
                <w:szCs w:val="24"/>
                <w:lang w:val="sr-Cyrl-CS"/>
              </w:rPr>
            </w:pPr>
            <w:r w:rsidRPr="0017265E">
              <w:rPr>
                <w:rFonts w:ascii="Times New Roman" w:hAnsi="Times New Roman" w:cs="Times New Roman"/>
                <w:i/>
                <w:sz w:val="24"/>
                <w:szCs w:val="24"/>
                <w:lang w:val="sr-Cyrl-CS"/>
              </w:rPr>
              <w:t>Боже правде</w:t>
            </w:r>
            <w:r w:rsidRPr="0017265E">
              <w:rPr>
                <w:rFonts w:ascii="Times New Roman" w:hAnsi="Times New Roman" w:cs="Times New Roman"/>
                <w:sz w:val="24"/>
                <w:szCs w:val="24"/>
              </w:rPr>
              <w:t xml:space="preserve">, </w:t>
            </w:r>
            <w:r w:rsidRPr="0017265E">
              <w:rPr>
                <w:rFonts w:ascii="Times New Roman" w:hAnsi="Times New Roman" w:cs="Times New Roman"/>
                <w:sz w:val="24"/>
                <w:szCs w:val="24"/>
                <w:lang w:val="sr-Cyrl-CS"/>
              </w:rPr>
              <w:t>Даворин Јенко</w:t>
            </w:r>
          </w:p>
          <w:p w:rsidR="00683E4F" w:rsidRPr="00C31CCF"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 xml:space="preserve">Човек и музика. </w:t>
            </w:r>
            <w:r w:rsidRPr="0017265E">
              <w:rPr>
                <w:rFonts w:ascii="Times New Roman" w:hAnsi="Times New Roman" w:cs="Times New Roman"/>
                <w:sz w:val="24"/>
                <w:szCs w:val="24"/>
                <w:lang w:val="sr-Cyrl-CS"/>
              </w:rPr>
              <w:t>Ритам.</w:t>
            </w:r>
          </w:p>
        </w:tc>
      </w:tr>
      <w:tr w:rsidR="00683E4F" w:rsidRPr="0017265E" w:rsidTr="00951C0A">
        <w:trPr>
          <w:trHeight w:val="136"/>
        </w:trPr>
        <w:tc>
          <w:tcPr>
            <w:tcW w:w="5493" w:type="dxa"/>
            <w:tcBorders>
              <w:top w:val="single" w:sz="4" w:space="0" w:color="auto"/>
              <w:left w:val="single" w:sz="4" w:space="0" w:color="auto"/>
              <w:bottom w:val="single" w:sz="4" w:space="0" w:color="auto"/>
              <w:right w:val="single" w:sz="4" w:space="0" w:color="auto"/>
            </w:tcBorders>
            <w:vAlign w:val="center"/>
            <w:hideMark/>
          </w:tcPr>
          <w:p w:rsidR="00683E4F" w:rsidRPr="0017265E" w:rsidRDefault="00683E4F" w:rsidP="00683E4F">
            <w:pPr>
              <w:pStyle w:val="ListParagraph"/>
              <w:widowControl w:val="0"/>
              <w:numPr>
                <w:ilvl w:val="0"/>
                <w:numId w:val="77"/>
              </w:numPr>
              <w:spacing w:after="0" w:line="240" w:lineRule="auto"/>
              <w:contextualSpacing w:val="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препозна и отпева државну химну Србије и друге химне;</w:t>
            </w:r>
          </w:p>
          <w:p w:rsidR="00683E4F" w:rsidRPr="0017265E" w:rsidRDefault="00683E4F" w:rsidP="00683E4F">
            <w:pPr>
              <w:pStyle w:val="ListParagraph"/>
              <w:widowControl w:val="0"/>
              <w:numPr>
                <w:ilvl w:val="0"/>
                <w:numId w:val="77"/>
              </w:numPr>
              <w:spacing w:after="0" w:line="240" w:lineRule="auto"/>
              <w:contextualSpacing w:val="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пева и свира самостално и у групи;</w:t>
            </w:r>
          </w:p>
          <w:p w:rsidR="00683E4F" w:rsidRPr="0017265E" w:rsidRDefault="00683E4F" w:rsidP="00683E4F">
            <w:pPr>
              <w:pStyle w:val="ListParagraph"/>
              <w:widowControl w:val="0"/>
              <w:numPr>
                <w:ilvl w:val="0"/>
                <w:numId w:val="77"/>
              </w:numPr>
              <w:spacing w:after="0" w:line="240" w:lineRule="auto"/>
              <w:contextualSpacing w:val="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ритмички чита и тактира нотни текст;</w:t>
            </w:r>
          </w:p>
          <w:p w:rsidR="00683E4F" w:rsidRPr="0017265E" w:rsidRDefault="00683E4F" w:rsidP="00683E4F">
            <w:pPr>
              <w:pStyle w:val="ListParagraph"/>
              <w:widowControl w:val="0"/>
              <w:numPr>
                <w:ilvl w:val="0"/>
                <w:numId w:val="77"/>
              </w:numPr>
              <w:spacing w:after="0" w:line="240" w:lineRule="auto"/>
              <w:contextualSpacing w:val="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изговара бројалице према ритмичким захтевима,самостално и у групи;</w:t>
            </w:r>
          </w:p>
          <w:p w:rsidR="00683E4F" w:rsidRPr="0017265E" w:rsidRDefault="00683E4F" w:rsidP="00683E4F">
            <w:pPr>
              <w:pStyle w:val="ListParagraph"/>
              <w:widowControl w:val="0"/>
              <w:numPr>
                <w:ilvl w:val="0"/>
                <w:numId w:val="77"/>
              </w:numPr>
              <w:spacing w:after="0" w:line="240" w:lineRule="auto"/>
              <w:contextualSpacing w:val="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примењује правилну технику певања;</w:t>
            </w:r>
          </w:p>
          <w:p w:rsidR="00683E4F" w:rsidRPr="0017265E" w:rsidRDefault="00683E4F" w:rsidP="00683E4F">
            <w:pPr>
              <w:pStyle w:val="ListParagraph"/>
              <w:widowControl w:val="0"/>
              <w:numPr>
                <w:ilvl w:val="0"/>
                <w:numId w:val="77"/>
              </w:numPr>
              <w:spacing w:after="0" w:line="240" w:lineRule="auto"/>
              <w:contextualSpacing w:val="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кроз свирање и покрет развија координацију и моторику;</w:t>
            </w:r>
          </w:p>
          <w:p w:rsidR="00683E4F" w:rsidRPr="0017265E" w:rsidRDefault="00683E4F" w:rsidP="00683E4F">
            <w:pPr>
              <w:pStyle w:val="ListParagraph"/>
              <w:widowControl w:val="0"/>
              <w:numPr>
                <w:ilvl w:val="0"/>
                <w:numId w:val="77"/>
              </w:numPr>
              <w:spacing w:after="0" w:line="240" w:lineRule="auto"/>
              <w:contextualSpacing w:val="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примењује принцип сарадње и међусобног подстицања у заједничком музицирању;</w:t>
            </w:r>
          </w:p>
          <w:p w:rsidR="00683E4F" w:rsidRPr="0017265E" w:rsidRDefault="00683E4F" w:rsidP="00683E4F">
            <w:pPr>
              <w:pStyle w:val="ListParagraph"/>
              <w:widowControl w:val="0"/>
              <w:numPr>
                <w:ilvl w:val="0"/>
                <w:numId w:val="77"/>
              </w:numPr>
              <w:spacing w:after="0" w:line="240" w:lineRule="auto"/>
              <w:contextualSpacing w:val="0"/>
              <w:rPr>
                <w:rFonts w:ascii="Times New Roman" w:hAnsi="Times New Roman" w:cs="Times New Roman"/>
                <w:b/>
                <w:bCs/>
                <w:sz w:val="24"/>
                <w:szCs w:val="24"/>
              </w:rPr>
            </w:pPr>
            <w:r w:rsidRPr="0017265E">
              <w:rPr>
                <w:rFonts w:ascii="Times New Roman" w:eastAsia="Times New Roman" w:hAnsi="Times New Roman" w:cs="Times New Roman"/>
                <w:sz w:val="24"/>
                <w:szCs w:val="24"/>
              </w:rPr>
              <w:t>вербализује свој доживљај музике;</w:t>
            </w:r>
          </w:p>
          <w:p w:rsidR="00683E4F" w:rsidRPr="0017265E" w:rsidRDefault="00683E4F" w:rsidP="00683E4F">
            <w:pPr>
              <w:pStyle w:val="ListParagraph"/>
              <w:widowControl w:val="0"/>
              <w:numPr>
                <w:ilvl w:val="0"/>
                <w:numId w:val="77"/>
              </w:numPr>
              <w:spacing w:after="0" w:line="240" w:lineRule="auto"/>
              <w:contextualSpacing w:val="0"/>
              <w:rPr>
                <w:rFonts w:ascii="Times New Roman" w:hAnsi="Times New Roman" w:cs="Times New Roman"/>
                <w:b/>
                <w:bCs/>
                <w:sz w:val="24"/>
                <w:szCs w:val="24"/>
              </w:rPr>
            </w:pPr>
            <w:r w:rsidRPr="0017265E">
              <w:rPr>
                <w:rFonts w:ascii="Times New Roman" w:eastAsia="Times New Roman" w:hAnsi="Times New Roman" w:cs="Times New Roman"/>
                <w:sz w:val="24"/>
                <w:szCs w:val="24"/>
              </w:rPr>
              <w:t>користи могућности ИКТ-а у извођењу и слушању музике.</w:t>
            </w:r>
          </w:p>
        </w:tc>
        <w:tc>
          <w:tcPr>
            <w:tcW w:w="3777" w:type="dxa"/>
            <w:tcBorders>
              <w:top w:val="single" w:sz="4" w:space="0" w:color="auto"/>
              <w:left w:val="single" w:sz="4" w:space="0" w:color="auto"/>
              <w:bottom w:val="single" w:sz="4" w:space="0" w:color="auto"/>
              <w:right w:val="single" w:sz="4" w:space="0" w:color="auto"/>
            </w:tcBorders>
            <w:vAlign w:val="center"/>
            <w:hideMark/>
          </w:tcPr>
          <w:p w:rsidR="00683E4F" w:rsidRPr="0017265E" w:rsidRDefault="00683E4F" w:rsidP="00951D24">
            <w:pPr>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rPr>
              <w:lastRenderedPageBreak/>
              <w:t>Певањем и свирањем упознајемо музику</w:t>
            </w:r>
          </w:p>
        </w:tc>
        <w:tc>
          <w:tcPr>
            <w:tcW w:w="5310" w:type="dxa"/>
            <w:tcBorders>
              <w:top w:val="single" w:sz="4" w:space="0" w:color="auto"/>
              <w:left w:val="single" w:sz="4" w:space="0" w:color="auto"/>
              <w:bottom w:val="single" w:sz="4" w:space="0" w:color="auto"/>
              <w:right w:val="single" w:sz="4" w:space="0" w:color="auto"/>
            </w:tcBorders>
            <w:vAlign w:val="center"/>
          </w:tcPr>
          <w:p w:rsidR="00683E4F" w:rsidRPr="0017265E" w:rsidRDefault="00683E4F" w:rsidP="00951D24">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Ритам, упознавање са елементима ритма</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Веверица</w:t>
            </w:r>
            <w:r w:rsidRPr="0017265E">
              <w:rPr>
                <w:rFonts w:ascii="Times New Roman" w:hAnsi="Times New Roman" w:cs="Times New Roman"/>
                <w:sz w:val="24"/>
                <w:szCs w:val="24"/>
              </w:rPr>
              <w:t>, Константин Бабић</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Јеж</w:t>
            </w:r>
            <w:r w:rsidRPr="0017265E">
              <w:rPr>
                <w:rFonts w:ascii="Times New Roman" w:hAnsi="Times New Roman" w:cs="Times New Roman"/>
                <w:sz w:val="24"/>
                <w:szCs w:val="24"/>
              </w:rPr>
              <w:t>, Златко Гргошевић</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Скале и арпеђа</w:t>
            </w:r>
            <w:r w:rsidRPr="0017265E">
              <w:rPr>
                <w:rFonts w:ascii="Times New Roman" w:hAnsi="Times New Roman" w:cs="Times New Roman"/>
                <w:sz w:val="24"/>
                <w:szCs w:val="24"/>
              </w:rPr>
              <w:t xml:space="preserve">, Ричард М: Шерман и Роберт Б. </w:t>
            </w:r>
            <w:r w:rsidRPr="0017265E">
              <w:rPr>
                <w:rFonts w:ascii="Times New Roman" w:hAnsi="Times New Roman" w:cs="Times New Roman"/>
                <w:sz w:val="24"/>
                <w:szCs w:val="24"/>
              </w:rPr>
              <w:lastRenderedPageBreak/>
              <w:t>Шерман</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Солмизација</w:t>
            </w:r>
            <w:r w:rsidRPr="0017265E">
              <w:rPr>
                <w:rFonts w:ascii="Times New Roman" w:hAnsi="Times New Roman" w:cs="Times New Roman"/>
                <w:sz w:val="24"/>
                <w:szCs w:val="24"/>
              </w:rPr>
              <w:t>, Ричард Роџерс</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Мелодија</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Вишњичица род родила</w:t>
            </w:r>
            <w:r w:rsidRPr="0017265E">
              <w:rPr>
                <w:rFonts w:ascii="Times New Roman" w:hAnsi="Times New Roman" w:cs="Times New Roman"/>
                <w:sz w:val="24"/>
                <w:szCs w:val="24"/>
              </w:rPr>
              <w:t>, народна песма</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Повела је Јела</w:t>
            </w:r>
            <w:r w:rsidRPr="0017265E">
              <w:rPr>
                <w:rFonts w:ascii="Times New Roman" w:hAnsi="Times New Roman" w:cs="Times New Roman"/>
                <w:sz w:val="24"/>
                <w:szCs w:val="24"/>
              </w:rPr>
              <w:t>, народна песма</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На ливади</w:t>
            </w:r>
            <w:r w:rsidRPr="0017265E">
              <w:rPr>
                <w:rFonts w:ascii="Times New Roman" w:hAnsi="Times New Roman" w:cs="Times New Roman"/>
                <w:sz w:val="24"/>
                <w:szCs w:val="24"/>
              </w:rPr>
              <w:t>, Милоје Милојевић</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Мелодија, солмизација, абецеда</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Девојачко коло</w:t>
            </w:r>
            <w:r w:rsidRPr="0017265E">
              <w:rPr>
                <w:rFonts w:ascii="Times New Roman" w:hAnsi="Times New Roman" w:cs="Times New Roman"/>
                <w:sz w:val="24"/>
                <w:szCs w:val="24"/>
              </w:rPr>
              <w:t>, народна песма из Србије</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Пред Сенкином кућом</w:t>
            </w:r>
            <w:r w:rsidRPr="0017265E">
              <w:rPr>
                <w:rFonts w:ascii="Times New Roman" w:hAnsi="Times New Roman" w:cs="Times New Roman"/>
                <w:sz w:val="24"/>
                <w:szCs w:val="24"/>
              </w:rPr>
              <w:t>, староградска песма</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Ћај Ћиро</w:t>
            </w:r>
            <w:r w:rsidRPr="0017265E">
              <w:rPr>
                <w:rFonts w:ascii="Times New Roman" w:hAnsi="Times New Roman" w:cs="Times New Roman"/>
                <w:sz w:val="24"/>
                <w:szCs w:val="24"/>
              </w:rPr>
              <w:t>, српска народна песма из Славоније</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Нек свуд љубав сја</w:t>
            </w:r>
            <w:r w:rsidRPr="0017265E">
              <w:rPr>
                <w:rFonts w:ascii="Times New Roman" w:hAnsi="Times New Roman" w:cs="Times New Roman"/>
                <w:sz w:val="24"/>
                <w:szCs w:val="24"/>
              </w:rPr>
              <w:t>, песма из Белгије</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Птице се враћају</w:t>
            </w:r>
            <w:r w:rsidRPr="0017265E">
              <w:rPr>
                <w:rFonts w:ascii="Times New Roman" w:hAnsi="Times New Roman" w:cs="Times New Roman"/>
                <w:sz w:val="24"/>
                <w:szCs w:val="24"/>
              </w:rPr>
              <w:t>, песма из Немачке</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Све је пошло наопачке</w:t>
            </w:r>
            <w:r w:rsidRPr="0017265E">
              <w:rPr>
                <w:rFonts w:ascii="Times New Roman" w:hAnsi="Times New Roman" w:cs="Times New Roman"/>
                <w:sz w:val="24"/>
                <w:szCs w:val="24"/>
              </w:rPr>
              <w:t>, Миодраг Илић Бели</w:t>
            </w:r>
          </w:p>
          <w:p w:rsidR="00683E4F" w:rsidRPr="0017265E" w:rsidRDefault="00683E4F" w:rsidP="00951D24">
            <w:pPr>
              <w:rPr>
                <w:rFonts w:ascii="Times New Roman" w:hAnsi="Times New Roman" w:cs="Times New Roman"/>
                <w:i/>
                <w:sz w:val="24"/>
                <w:szCs w:val="24"/>
              </w:rPr>
            </w:pPr>
            <w:r w:rsidRPr="0017265E">
              <w:rPr>
                <w:rFonts w:ascii="Times New Roman" w:hAnsi="Times New Roman" w:cs="Times New Roman"/>
                <w:sz w:val="24"/>
                <w:szCs w:val="24"/>
              </w:rPr>
              <w:t>Исто, слично и различито у музици</w:t>
            </w:r>
            <w:r w:rsidRPr="0017265E">
              <w:rPr>
                <w:rFonts w:ascii="Times New Roman" w:hAnsi="Times New Roman" w:cs="Times New Roman"/>
                <w:i/>
                <w:sz w:val="24"/>
                <w:szCs w:val="24"/>
              </w:rPr>
              <w:t xml:space="preserve"> – Систематизација</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Ти једина</w:t>
            </w:r>
            <w:r w:rsidRPr="0017265E">
              <w:rPr>
                <w:rFonts w:ascii="Times New Roman" w:hAnsi="Times New Roman" w:cs="Times New Roman"/>
                <w:sz w:val="24"/>
                <w:szCs w:val="24"/>
              </w:rPr>
              <w:t>, народна песма из Војводине</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Дивна, Дивна</w:t>
            </w:r>
            <w:r w:rsidRPr="0017265E">
              <w:rPr>
                <w:rFonts w:ascii="Times New Roman" w:hAnsi="Times New Roman" w:cs="Times New Roman"/>
                <w:sz w:val="24"/>
                <w:szCs w:val="24"/>
              </w:rPr>
              <w:t>, народна песма</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Оглас</w:t>
            </w:r>
            <w:r w:rsidRPr="0017265E">
              <w:rPr>
                <w:rFonts w:ascii="Times New Roman" w:hAnsi="Times New Roman" w:cs="Times New Roman"/>
                <w:sz w:val="24"/>
                <w:szCs w:val="24"/>
              </w:rPr>
              <w:t>, Дејан Деспић</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Дед поиграј медо</w:t>
            </w:r>
            <w:r w:rsidRPr="0017265E">
              <w:rPr>
                <w:rFonts w:ascii="Times New Roman" w:hAnsi="Times New Roman" w:cs="Times New Roman"/>
                <w:sz w:val="24"/>
                <w:szCs w:val="24"/>
              </w:rPr>
              <w:t>, народна песма из Србије</w:t>
            </w:r>
          </w:p>
          <w:p w:rsidR="00683E4F" w:rsidRPr="0017265E" w:rsidRDefault="00683E4F" w:rsidP="00951D24">
            <w:pPr>
              <w:rPr>
                <w:rFonts w:ascii="Times New Roman" w:hAnsi="Times New Roman" w:cs="Times New Roman"/>
                <w:i/>
                <w:sz w:val="24"/>
                <w:szCs w:val="24"/>
              </w:rPr>
            </w:pPr>
            <w:r w:rsidRPr="0017265E">
              <w:rPr>
                <w:rFonts w:ascii="Times New Roman" w:hAnsi="Times New Roman" w:cs="Times New Roman"/>
                <w:i/>
                <w:sz w:val="24"/>
                <w:szCs w:val="24"/>
              </w:rPr>
              <w:t>Химна Светом Сави</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Сад зиме више нема</w:t>
            </w:r>
            <w:r w:rsidRPr="0017265E">
              <w:rPr>
                <w:rFonts w:ascii="Times New Roman" w:hAnsi="Times New Roman" w:cs="Times New Roman"/>
                <w:sz w:val="24"/>
                <w:szCs w:val="24"/>
              </w:rPr>
              <w:t>, песма из Италије</w:t>
            </w:r>
          </w:p>
          <w:p w:rsidR="00683E4F" w:rsidRPr="00C31CCF" w:rsidRDefault="00683E4F" w:rsidP="00951D24">
            <w:pPr>
              <w:rPr>
                <w:rFonts w:ascii="Times New Roman" w:hAnsi="Times New Roman" w:cs="Times New Roman"/>
                <w:sz w:val="24"/>
                <w:szCs w:val="24"/>
              </w:rPr>
            </w:pPr>
            <w:r w:rsidRPr="0017265E">
              <w:rPr>
                <w:rFonts w:ascii="Times New Roman" w:hAnsi="Times New Roman" w:cs="Times New Roman"/>
                <w:i/>
                <w:sz w:val="24"/>
                <w:szCs w:val="24"/>
              </w:rPr>
              <w:t>Завичај</w:t>
            </w:r>
            <w:r w:rsidRPr="0017265E">
              <w:rPr>
                <w:rFonts w:ascii="Times New Roman" w:hAnsi="Times New Roman" w:cs="Times New Roman"/>
                <w:sz w:val="24"/>
                <w:szCs w:val="24"/>
              </w:rPr>
              <w:t>, народна песма из Србије</w:t>
            </w:r>
          </w:p>
        </w:tc>
      </w:tr>
      <w:tr w:rsidR="00683E4F" w:rsidRPr="0017265E" w:rsidTr="00951C0A">
        <w:trPr>
          <w:trHeight w:val="136"/>
        </w:trPr>
        <w:tc>
          <w:tcPr>
            <w:tcW w:w="5493" w:type="dxa"/>
            <w:tcBorders>
              <w:top w:val="single" w:sz="4" w:space="0" w:color="auto"/>
              <w:left w:val="single" w:sz="4" w:space="0" w:color="auto"/>
              <w:bottom w:val="single" w:sz="4" w:space="0" w:color="auto"/>
              <w:right w:val="single" w:sz="4" w:space="0" w:color="auto"/>
            </w:tcBorders>
            <w:vAlign w:val="center"/>
            <w:hideMark/>
          </w:tcPr>
          <w:p w:rsidR="00683E4F" w:rsidRPr="0017265E" w:rsidRDefault="00683E4F" w:rsidP="00683E4F">
            <w:pPr>
              <w:pStyle w:val="osnovni-txt"/>
              <w:widowControl w:val="0"/>
              <w:numPr>
                <w:ilvl w:val="0"/>
                <w:numId w:val="52"/>
              </w:numPr>
              <w:spacing w:before="0" w:beforeAutospacing="0" w:after="0" w:afterAutospacing="0"/>
            </w:pPr>
            <w:r w:rsidRPr="0017265E">
              <w:lastRenderedPageBreak/>
              <w:t>наведе начине и средства музичког изражавања у преисторији;</w:t>
            </w:r>
          </w:p>
          <w:p w:rsidR="00683E4F" w:rsidRPr="0017265E" w:rsidRDefault="00683E4F" w:rsidP="00683E4F">
            <w:pPr>
              <w:pStyle w:val="osnovni-txt"/>
              <w:widowControl w:val="0"/>
              <w:numPr>
                <w:ilvl w:val="0"/>
                <w:numId w:val="52"/>
              </w:numPr>
              <w:spacing w:before="0" w:beforeAutospacing="0" w:after="0" w:afterAutospacing="0"/>
              <w:rPr>
                <w:b/>
                <w:bCs/>
              </w:rPr>
            </w:pPr>
            <w:r w:rsidRPr="0017265E">
              <w:t>објасни како друштвени развој утиче на начине и облике музичког изражавања;</w:t>
            </w:r>
          </w:p>
          <w:p w:rsidR="00683E4F" w:rsidRPr="0017265E" w:rsidRDefault="00683E4F" w:rsidP="00683E4F">
            <w:pPr>
              <w:pStyle w:val="osnovni-txt"/>
              <w:widowControl w:val="0"/>
              <w:numPr>
                <w:ilvl w:val="0"/>
                <w:numId w:val="52"/>
              </w:numPr>
              <w:spacing w:before="0" w:beforeAutospacing="0" w:after="0" w:afterAutospacing="0"/>
              <w:rPr>
                <w:b/>
                <w:bCs/>
              </w:rPr>
            </w:pPr>
            <w:r w:rsidRPr="0017265E">
              <w:t>искаже своје мишљење о значају и улози музике у животу човека преисторије.</w:t>
            </w:r>
          </w:p>
        </w:tc>
        <w:tc>
          <w:tcPr>
            <w:tcW w:w="3777" w:type="dxa"/>
            <w:tcBorders>
              <w:top w:val="single" w:sz="4" w:space="0" w:color="auto"/>
              <w:left w:val="single" w:sz="4" w:space="0" w:color="auto"/>
              <w:bottom w:val="single" w:sz="4" w:space="0" w:color="auto"/>
              <w:right w:val="single" w:sz="4" w:space="0" w:color="auto"/>
            </w:tcBorders>
            <w:vAlign w:val="center"/>
            <w:hideMark/>
          </w:tcPr>
          <w:p w:rsidR="00683E4F" w:rsidRPr="0017265E" w:rsidRDefault="00683E4F" w:rsidP="00951D24">
            <w:pPr>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rPr>
              <w:t>Човек праисторије и антике</w:t>
            </w:r>
          </w:p>
        </w:tc>
        <w:tc>
          <w:tcPr>
            <w:tcW w:w="5310" w:type="dxa"/>
            <w:tcBorders>
              <w:top w:val="single" w:sz="4" w:space="0" w:color="auto"/>
              <w:left w:val="single" w:sz="4" w:space="0" w:color="auto"/>
              <w:bottom w:val="single" w:sz="4" w:space="0" w:color="auto"/>
              <w:right w:val="single" w:sz="4" w:space="0" w:color="auto"/>
            </w:tcBorders>
            <w:vAlign w:val="center"/>
          </w:tcPr>
          <w:p w:rsidR="00683E4F" w:rsidRPr="0017265E" w:rsidRDefault="00683E4F" w:rsidP="00951D24">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Музика првобитне заједнице</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Музика првобитне заједнице; Музички инструменти</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 xml:space="preserve">Најстарија </w:t>
            </w:r>
            <w:r w:rsidRPr="0017265E">
              <w:rPr>
                <w:rFonts w:ascii="Times New Roman" w:hAnsi="Times New Roman" w:cs="Times New Roman"/>
                <w:bCs/>
                <w:sz w:val="24"/>
                <w:szCs w:val="24"/>
              </w:rPr>
              <w:t>фолклорна музичка традиција</w:t>
            </w:r>
            <w:r w:rsidRPr="0017265E">
              <w:rPr>
                <w:rFonts w:ascii="Times New Roman" w:hAnsi="Times New Roman" w:cs="Times New Roman"/>
                <w:b/>
                <w:bCs/>
                <w:sz w:val="24"/>
                <w:szCs w:val="24"/>
              </w:rPr>
              <w:t xml:space="preserve"> </w:t>
            </w:r>
            <w:r w:rsidRPr="0017265E">
              <w:rPr>
                <w:rFonts w:ascii="Times New Roman" w:hAnsi="Times New Roman" w:cs="Times New Roman"/>
                <w:sz w:val="24"/>
                <w:szCs w:val="24"/>
              </w:rPr>
              <w:t>у Србији</w:t>
            </w:r>
          </w:p>
          <w:p w:rsidR="00683E4F" w:rsidRPr="0017265E" w:rsidRDefault="00683E4F" w:rsidP="00951D24">
            <w:pPr>
              <w:rPr>
                <w:rFonts w:ascii="Times New Roman" w:hAnsi="Times New Roman" w:cs="Times New Roman"/>
                <w:sz w:val="24"/>
                <w:szCs w:val="24"/>
                <w:lang w:val="sr-Cyrl-CS"/>
              </w:rPr>
            </w:pPr>
            <w:r w:rsidRPr="0017265E">
              <w:rPr>
                <w:rFonts w:ascii="Times New Roman" w:hAnsi="Times New Roman" w:cs="Times New Roman"/>
                <w:sz w:val="24"/>
                <w:szCs w:val="24"/>
              </w:rPr>
              <w:t xml:space="preserve">Утицај ритуалне музике на стваралаштво светских композитора </w:t>
            </w:r>
            <w:r w:rsidRPr="0017265E">
              <w:rPr>
                <w:rFonts w:ascii="Times New Roman" w:hAnsi="Times New Roman" w:cs="Times New Roman"/>
                <w:sz w:val="24"/>
                <w:szCs w:val="24"/>
                <w:lang w:val="sr-Cyrl-CS"/>
              </w:rPr>
              <w:t xml:space="preserve">Жан Филип Рамо: </w:t>
            </w:r>
            <w:r w:rsidRPr="0017265E">
              <w:rPr>
                <w:rFonts w:ascii="Times New Roman" w:hAnsi="Times New Roman" w:cs="Times New Roman"/>
                <w:i/>
                <w:sz w:val="24"/>
                <w:szCs w:val="24"/>
                <w:lang w:val="sr-Cyrl-CS"/>
              </w:rPr>
              <w:t>Галантне Индије</w:t>
            </w:r>
            <w:r w:rsidRPr="0017265E">
              <w:rPr>
                <w:rFonts w:ascii="Times New Roman" w:hAnsi="Times New Roman" w:cs="Times New Roman"/>
                <w:sz w:val="24"/>
                <w:szCs w:val="24"/>
                <w:lang w:val="sr-Cyrl-CS"/>
              </w:rPr>
              <w:t>, „Дивљаци“;</w:t>
            </w:r>
          </w:p>
          <w:p w:rsidR="00683E4F" w:rsidRPr="0017265E" w:rsidRDefault="00683E4F" w:rsidP="00951D24">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Жан Филип Рамо: </w:t>
            </w:r>
            <w:r w:rsidRPr="0017265E">
              <w:rPr>
                <w:rFonts w:ascii="Times New Roman" w:hAnsi="Times New Roman" w:cs="Times New Roman"/>
                <w:i/>
                <w:sz w:val="24"/>
                <w:szCs w:val="24"/>
                <w:lang w:val="sr-Cyrl-CS"/>
              </w:rPr>
              <w:t>Хиполит и Ариција</w:t>
            </w:r>
            <w:r w:rsidRPr="0017265E">
              <w:rPr>
                <w:rFonts w:ascii="Times New Roman" w:hAnsi="Times New Roman" w:cs="Times New Roman"/>
                <w:sz w:val="24"/>
                <w:szCs w:val="24"/>
                <w:lang w:val="sr-Cyrl-CS"/>
              </w:rPr>
              <w:t xml:space="preserve">, „Лов“; Антоњин Дворжак: </w:t>
            </w:r>
            <w:r w:rsidRPr="0017265E">
              <w:rPr>
                <w:rFonts w:ascii="Times New Roman" w:hAnsi="Times New Roman" w:cs="Times New Roman"/>
                <w:i/>
                <w:sz w:val="24"/>
                <w:szCs w:val="24"/>
                <w:lang w:val="sr-Cyrl-CS"/>
              </w:rPr>
              <w:t>Симфонија бр.9 е-мол</w:t>
            </w:r>
            <w:r w:rsidRPr="0017265E">
              <w:rPr>
                <w:rFonts w:ascii="Times New Roman" w:hAnsi="Times New Roman" w:cs="Times New Roman"/>
                <w:sz w:val="24"/>
                <w:szCs w:val="24"/>
                <w:lang w:val="sr-Cyrl-CS"/>
              </w:rPr>
              <w:t xml:space="preserve">, оп.95, „Из Новог света“, 3. став; Арам Хачатурјан: </w:t>
            </w:r>
            <w:r w:rsidRPr="0017265E">
              <w:rPr>
                <w:rFonts w:ascii="Times New Roman" w:hAnsi="Times New Roman" w:cs="Times New Roman"/>
                <w:i/>
                <w:sz w:val="24"/>
                <w:szCs w:val="24"/>
                <w:lang w:val="sr-Cyrl-CS"/>
              </w:rPr>
              <w:t>Гајане</w:t>
            </w:r>
            <w:r w:rsidRPr="0017265E">
              <w:rPr>
                <w:rFonts w:ascii="Times New Roman" w:hAnsi="Times New Roman" w:cs="Times New Roman"/>
                <w:sz w:val="24"/>
                <w:szCs w:val="24"/>
                <w:lang w:val="sr-Cyrl-CS"/>
              </w:rPr>
              <w:t xml:space="preserve">, „Игра сабљама“; Арам Хачатурјан: </w:t>
            </w:r>
            <w:r w:rsidRPr="0017265E">
              <w:rPr>
                <w:rFonts w:ascii="Times New Roman" w:hAnsi="Times New Roman" w:cs="Times New Roman"/>
                <w:i/>
                <w:sz w:val="24"/>
                <w:szCs w:val="24"/>
                <w:lang w:val="sr-Cyrl-CS"/>
              </w:rPr>
              <w:lastRenderedPageBreak/>
              <w:t>Спартак</w:t>
            </w:r>
            <w:r w:rsidRPr="0017265E">
              <w:rPr>
                <w:rFonts w:ascii="Times New Roman" w:hAnsi="Times New Roman" w:cs="Times New Roman"/>
                <w:sz w:val="24"/>
                <w:szCs w:val="24"/>
                <w:lang w:val="sr-Cyrl-CS"/>
              </w:rPr>
              <w:t>, „Адађо“</w:t>
            </w:r>
          </w:p>
          <w:p w:rsidR="00683E4F" w:rsidRPr="0017265E" w:rsidRDefault="00683E4F" w:rsidP="00951D24">
            <w:pPr>
              <w:rPr>
                <w:rFonts w:ascii="Times New Roman" w:hAnsi="Times New Roman" w:cs="Times New Roman"/>
                <w:i/>
                <w:sz w:val="24"/>
                <w:szCs w:val="24"/>
              </w:rPr>
            </w:pPr>
            <w:r w:rsidRPr="0017265E">
              <w:rPr>
                <w:rFonts w:ascii="Times New Roman" w:hAnsi="Times New Roman" w:cs="Times New Roman"/>
                <w:sz w:val="24"/>
                <w:szCs w:val="24"/>
              </w:rPr>
              <w:t xml:space="preserve">Утицај ритуалне музике на стваралаштво европских композитора: Бела Барток: </w:t>
            </w:r>
            <w:r w:rsidRPr="0017265E">
              <w:rPr>
                <w:rFonts w:ascii="Times New Roman" w:hAnsi="Times New Roman" w:cs="Times New Roman"/>
                <w:i/>
                <w:sz w:val="24"/>
                <w:szCs w:val="24"/>
              </w:rPr>
              <w:t>Allegro barbaro</w:t>
            </w:r>
            <w:r w:rsidRPr="0017265E">
              <w:rPr>
                <w:rFonts w:ascii="Times New Roman" w:hAnsi="Times New Roman" w:cs="Times New Roman"/>
                <w:sz w:val="24"/>
                <w:szCs w:val="24"/>
              </w:rPr>
              <w:t xml:space="preserve">; Игор Стравински: </w:t>
            </w:r>
            <w:r w:rsidRPr="0017265E">
              <w:rPr>
                <w:rFonts w:ascii="Times New Roman" w:hAnsi="Times New Roman" w:cs="Times New Roman"/>
                <w:i/>
                <w:sz w:val="24"/>
                <w:szCs w:val="24"/>
              </w:rPr>
              <w:t>Посвећење пролећа</w:t>
            </w:r>
            <w:r w:rsidRPr="0017265E">
              <w:rPr>
                <w:rFonts w:ascii="Times New Roman" w:hAnsi="Times New Roman" w:cs="Times New Roman"/>
                <w:sz w:val="24"/>
                <w:szCs w:val="24"/>
              </w:rPr>
              <w:t xml:space="preserve">; Рихард Штраус: </w:t>
            </w:r>
            <w:r w:rsidRPr="0017265E">
              <w:rPr>
                <w:rFonts w:ascii="Times New Roman" w:hAnsi="Times New Roman" w:cs="Times New Roman"/>
                <w:i/>
                <w:sz w:val="24"/>
                <w:szCs w:val="24"/>
              </w:rPr>
              <w:t>Салома</w:t>
            </w:r>
            <w:r w:rsidRPr="0017265E">
              <w:rPr>
                <w:rFonts w:ascii="Times New Roman" w:hAnsi="Times New Roman" w:cs="Times New Roman"/>
                <w:sz w:val="24"/>
                <w:szCs w:val="24"/>
              </w:rPr>
              <w:t>, „Игра седам велова</w:t>
            </w:r>
            <w:r w:rsidRPr="0017265E">
              <w:rPr>
                <w:rFonts w:ascii="Times New Roman" w:hAnsi="Times New Roman" w:cs="Times New Roman"/>
                <w:sz w:val="24"/>
                <w:szCs w:val="24"/>
                <w:lang w:val="sr-Cyrl-CS"/>
              </w:rPr>
              <w:t>”</w:t>
            </w:r>
            <w:r w:rsidRPr="0017265E">
              <w:rPr>
                <w:rFonts w:ascii="Times New Roman" w:hAnsi="Times New Roman" w:cs="Times New Roman"/>
                <w:sz w:val="24"/>
                <w:szCs w:val="24"/>
              </w:rPr>
              <w:t xml:space="preserve">; Клод Дебиси: </w:t>
            </w:r>
            <w:r w:rsidRPr="0017265E">
              <w:rPr>
                <w:rFonts w:ascii="Times New Roman" w:hAnsi="Times New Roman" w:cs="Times New Roman"/>
                <w:i/>
                <w:sz w:val="24"/>
                <w:szCs w:val="24"/>
              </w:rPr>
              <w:t>Духовне и световне игре</w:t>
            </w:r>
          </w:p>
          <w:p w:rsidR="00683E4F" w:rsidRPr="0017265E" w:rsidRDefault="00683E4F" w:rsidP="00951D24">
            <w:pPr>
              <w:rPr>
                <w:rFonts w:ascii="Times New Roman" w:hAnsi="Times New Roman" w:cs="Times New Roman"/>
                <w:i/>
                <w:sz w:val="24"/>
                <w:szCs w:val="24"/>
              </w:rPr>
            </w:pPr>
            <w:r w:rsidRPr="0017265E">
              <w:rPr>
                <w:rFonts w:ascii="Times New Roman" w:hAnsi="Times New Roman" w:cs="Times New Roman"/>
                <w:iCs/>
                <w:sz w:val="24"/>
                <w:szCs w:val="24"/>
              </w:rPr>
              <w:t xml:space="preserve">Човек преисторије и антике </w:t>
            </w:r>
            <w:r w:rsidRPr="0017265E">
              <w:rPr>
                <w:rFonts w:ascii="Times New Roman" w:hAnsi="Times New Roman" w:cs="Times New Roman"/>
                <w:iCs/>
                <w:sz w:val="24"/>
                <w:szCs w:val="24"/>
                <w:lang w:val="sr-Cyrl-CS"/>
              </w:rPr>
              <w:t xml:space="preserve">– </w:t>
            </w:r>
            <w:r w:rsidRPr="0017265E">
              <w:rPr>
                <w:rFonts w:ascii="Times New Roman" w:hAnsi="Times New Roman" w:cs="Times New Roman"/>
                <w:i/>
                <w:sz w:val="24"/>
                <w:szCs w:val="24"/>
              </w:rPr>
              <w:t>Систематизација</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Музика антике – Месопотамија, Кина</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Музика антике – Египат, Индија, Грчка и Рим</w:t>
            </w:r>
          </w:p>
          <w:p w:rsidR="00683E4F" w:rsidRPr="00C31CCF" w:rsidRDefault="00683E4F" w:rsidP="00951D24">
            <w:pPr>
              <w:rPr>
                <w:rFonts w:ascii="Times New Roman" w:hAnsi="Times New Roman" w:cs="Times New Roman"/>
                <w:i/>
                <w:sz w:val="24"/>
                <w:szCs w:val="24"/>
              </w:rPr>
            </w:pPr>
            <w:r w:rsidRPr="0017265E">
              <w:rPr>
                <w:rFonts w:ascii="Times New Roman" w:hAnsi="Times New Roman" w:cs="Times New Roman"/>
                <w:sz w:val="24"/>
                <w:szCs w:val="24"/>
              </w:rPr>
              <w:t xml:space="preserve">Човек антике, Српска уметничка музика  </w:t>
            </w:r>
            <w:r w:rsidRPr="0017265E">
              <w:rPr>
                <w:rFonts w:ascii="Times New Roman" w:hAnsi="Times New Roman" w:cs="Times New Roman"/>
                <w:sz w:val="24"/>
                <w:szCs w:val="24"/>
                <w:lang w:val="sr-Cyrl-CS"/>
              </w:rPr>
              <w:t xml:space="preserve">– </w:t>
            </w:r>
            <w:r w:rsidRPr="0017265E">
              <w:rPr>
                <w:rFonts w:ascii="Times New Roman" w:hAnsi="Times New Roman" w:cs="Times New Roman"/>
                <w:i/>
                <w:sz w:val="24"/>
                <w:szCs w:val="24"/>
              </w:rPr>
              <w:t>Систематизација</w:t>
            </w:r>
          </w:p>
        </w:tc>
      </w:tr>
      <w:tr w:rsidR="00683E4F" w:rsidRPr="0017265E" w:rsidTr="00951C0A">
        <w:trPr>
          <w:trHeight w:val="136"/>
        </w:trPr>
        <w:tc>
          <w:tcPr>
            <w:tcW w:w="5493" w:type="dxa"/>
            <w:tcBorders>
              <w:top w:val="single" w:sz="4" w:space="0" w:color="auto"/>
              <w:left w:val="single" w:sz="4" w:space="0" w:color="auto"/>
              <w:bottom w:val="single" w:sz="4" w:space="0" w:color="auto"/>
              <w:right w:val="single" w:sz="4" w:space="0" w:color="auto"/>
            </w:tcBorders>
            <w:vAlign w:val="center"/>
          </w:tcPr>
          <w:p w:rsidR="00683E4F" w:rsidRPr="0017265E" w:rsidRDefault="00683E4F" w:rsidP="00683E4F">
            <w:pPr>
              <w:pStyle w:val="osnovni-txt"/>
              <w:widowControl w:val="0"/>
              <w:numPr>
                <w:ilvl w:val="0"/>
                <w:numId w:val="78"/>
              </w:numPr>
              <w:spacing w:before="0" w:beforeAutospacing="0" w:after="0" w:afterAutospacing="0"/>
              <w:rPr>
                <w:color w:val="1F1E21"/>
              </w:rPr>
            </w:pPr>
            <w:r w:rsidRPr="0017265E">
              <w:rPr>
                <w:color w:val="1F1E21"/>
              </w:rPr>
              <w:lastRenderedPageBreak/>
              <w:t>класификује инструменте по начину настанка звука;</w:t>
            </w:r>
          </w:p>
          <w:p w:rsidR="00683E4F" w:rsidRPr="0017265E" w:rsidRDefault="00683E4F" w:rsidP="00683E4F">
            <w:pPr>
              <w:pStyle w:val="osnovni-txt"/>
              <w:widowControl w:val="0"/>
              <w:numPr>
                <w:ilvl w:val="0"/>
                <w:numId w:val="78"/>
              </w:numPr>
              <w:spacing w:before="0" w:beforeAutospacing="0" w:after="0" w:afterAutospacing="0"/>
              <w:rPr>
                <w:color w:val="1F1E21"/>
              </w:rPr>
            </w:pPr>
            <w:r w:rsidRPr="0017265E">
              <w:rPr>
                <w:color w:val="1F1E21"/>
              </w:rPr>
              <w:t>опише основне карактеристике Орфовог инструментаријума;</w:t>
            </w:r>
          </w:p>
          <w:p w:rsidR="00683E4F" w:rsidRPr="0017265E" w:rsidRDefault="00683E4F" w:rsidP="00683E4F">
            <w:pPr>
              <w:pStyle w:val="osnovni-txt"/>
              <w:widowControl w:val="0"/>
              <w:numPr>
                <w:ilvl w:val="0"/>
                <w:numId w:val="78"/>
              </w:numPr>
              <w:spacing w:before="0" w:beforeAutospacing="0" w:after="0" w:afterAutospacing="0"/>
              <w:rPr>
                <w:color w:val="1F1E21"/>
              </w:rPr>
            </w:pPr>
            <w:r w:rsidRPr="0017265E">
              <w:rPr>
                <w:color w:val="1F1E21"/>
              </w:rPr>
              <w:t>опише основне карактеристике удараљки са одређеном и  удараљки са неодређеном  висином тона;</w:t>
            </w:r>
          </w:p>
          <w:p w:rsidR="00683E4F" w:rsidRPr="00C31CCF" w:rsidRDefault="00683E4F" w:rsidP="00683E4F">
            <w:pPr>
              <w:pStyle w:val="osnovni-txt"/>
              <w:widowControl w:val="0"/>
              <w:numPr>
                <w:ilvl w:val="0"/>
                <w:numId w:val="78"/>
              </w:numPr>
              <w:spacing w:before="0" w:beforeAutospacing="0" w:after="0" w:afterAutospacing="0"/>
              <w:rPr>
                <w:color w:val="1F1E21"/>
              </w:rPr>
            </w:pPr>
            <w:r w:rsidRPr="0017265E">
              <w:rPr>
                <w:color w:val="1F1E21"/>
              </w:rPr>
              <w:t>користи могућности ИКТ-а у примени знања о музичким инструментима.</w:t>
            </w:r>
          </w:p>
        </w:tc>
        <w:tc>
          <w:tcPr>
            <w:tcW w:w="3777" w:type="dxa"/>
            <w:tcBorders>
              <w:top w:val="single" w:sz="4" w:space="0" w:color="auto"/>
              <w:left w:val="single" w:sz="4" w:space="0" w:color="auto"/>
              <w:bottom w:val="single" w:sz="4" w:space="0" w:color="auto"/>
              <w:right w:val="single" w:sz="4" w:space="0" w:color="auto"/>
            </w:tcBorders>
            <w:vAlign w:val="center"/>
            <w:hideMark/>
          </w:tcPr>
          <w:p w:rsidR="00683E4F" w:rsidRPr="0017265E" w:rsidRDefault="00683E4F" w:rsidP="00951D24">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Музички инструменти</w:t>
            </w:r>
          </w:p>
        </w:tc>
        <w:tc>
          <w:tcPr>
            <w:tcW w:w="5310" w:type="dxa"/>
            <w:tcBorders>
              <w:top w:val="single" w:sz="4" w:space="0" w:color="auto"/>
              <w:left w:val="single" w:sz="4" w:space="0" w:color="auto"/>
              <w:bottom w:val="single" w:sz="4" w:space="0" w:color="auto"/>
              <w:right w:val="single" w:sz="4" w:space="0" w:color="auto"/>
            </w:tcBorders>
            <w:vAlign w:val="center"/>
          </w:tcPr>
          <w:p w:rsidR="00683E4F" w:rsidRPr="0017265E" w:rsidRDefault="00683E4F" w:rsidP="00951D24">
            <w:pPr>
              <w:rPr>
                <w:rFonts w:ascii="Times New Roman" w:eastAsiaTheme="minorEastAsia" w:hAnsi="Times New Roman" w:cs="Times New Roman"/>
                <w:sz w:val="24"/>
                <w:szCs w:val="24"/>
                <w:lang w:val="sr-Cyrl-CS" w:eastAsia="zh-CN"/>
              </w:rPr>
            </w:pPr>
            <w:r w:rsidRPr="0017265E">
              <w:rPr>
                <w:rFonts w:ascii="Times New Roman" w:hAnsi="Times New Roman" w:cs="Times New Roman"/>
                <w:sz w:val="24"/>
                <w:szCs w:val="24"/>
                <w:lang w:val="sr-Cyrl-CS"/>
              </w:rPr>
              <w:t>Музички инструменти првобитне заједнице</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Орфов инструментаријум</w:t>
            </w:r>
          </w:p>
          <w:p w:rsidR="00683E4F" w:rsidRPr="0017265E" w:rsidRDefault="00683E4F" w:rsidP="00951D24">
            <w:pPr>
              <w:rPr>
                <w:rFonts w:ascii="Times New Roman" w:eastAsiaTheme="minorEastAsia" w:hAnsi="Times New Roman" w:cs="Times New Roman"/>
                <w:sz w:val="24"/>
                <w:szCs w:val="24"/>
                <w:lang w:eastAsia="zh-CN"/>
              </w:rPr>
            </w:pPr>
          </w:p>
        </w:tc>
      </w:tr>
      <w:tr w:rsidR="00683E4F" w:rsidRPr="0017265E" w:rsidTr="00951C0A">
        <w:trPr>
          <w:trHeight w:val="1320"/>
        </w:trPr>
        <w:tc>
          <w:tcPr>
            <w:tcW w:w="5493" w:type="dxa"/>
            <w:tcBorders>
              <w:top w:val="single" w:sz="4" w:space="0" w:color="auto"/>
              <w:left w:val="single" w:sz="4" w:space="0" w:color="auto"/>
              <w:bottom w:val="single" w:sz="4" w:space="0" w:color="auto"/>
              <w:right w:val="single" w:sz="4" w:space="0" w:color="auto"/>
            </w:tcBorders>
            <w:vAlign w:val="center"/>
            <w:hideMark/>
          </w:tcPr>
          <w:p w:rsidR="00683E4F" w:rsidRPr="0017265E" w:rsidRDefault="00683E4F" w:rsidP="00683E4F">
            <w:pPr>
              <w:pStyle w:val="ListParagraph"/>
              <w:widowControl w:val="0"/>
              <w:numPr>
                <w:ilvl w:val="0"/>
                <w:numId w:val="79"/>
              </w:numPr>
              <w:spacing w:after="0" w:line="240" w:lineRule="auto"/>
              <w:contextualSpacing w:val="0"/>
              <w:rPr>
                <w:rFonts w:ascii="Times New Roman" w:hAnsi="Times New Roman" w:cs="Times New Roman"/>
                <w:sz w:val="24"/>
                <w:szCs w:val="24"/>
              </w:rPr>
            </w:pPr>
            <w:r w:rsidRPr="0017265E">
              <w:rPr>
                <w:rFonts w:ascii="Times New Roman" w:hAnsi="Times New Roman" w:cs="Times New Roman"/>
                <w:sz w:val="24"/>
                <w:szCs w:val="24"/>
              </w:rPr>
              <w:t>се изражава покретима за време слушања музике;</w:t>
            </w:r>
          </w:p>
          <w:p w:rsidR="00683E4F" w:rsidRPr="0017265E" w:rsidRDefault="00683E4F" w:rsidP="00683E4F">
            <w:pPr>
              <w:pStyle w:val="ListParagraph"/>
              <w:widowControl w:val="0"/>
              <w:numPr>
                <w:ilvl w:val="0"/>
                <w:numId w:val="79"/>
              </w:numPr>
              <w:spacing w:after="0" w:line="240" w:lineRule="auto"/>
              <w:contextualSpacing w:val="0"/>
              <w:rPr>
                <w:rFonts w:ascii="Times New Roman" w:hAnsi="Times New Roman" w:cs="Times New Roman"/>
                <w:sz w:val="24"/>
                <w:szCs w:val="24"/>
              </w:rPr>
            </w:pPr>
            <w:r w:rsidRPr="0017265E">
              <w:rPr>
                <w:rFonts w:ascii="Times New Roman" w:hAnsi="Times New Roman" w:cs="Times New Roman"/>
                <w:sz w:val="24"/>
                <w:szCs w:val="24"/>
              </w:rPr>
              <w:t>вербализује свој доживљај музике;</w:t>
            </w:r>
          </w:p>
          <w:p w:rsidR="00683E4F" w:rsidRPr="0017265E" w:rsidRDefault="00683E4F" w:rsidP="00683E4F">
            <w:pPr>
              <w:pStyle w:val="ListParagraph"/>
              <w:widowControl w:val="0"/>
              <w:numPr>
                <w:ilvl w:val="0"/>
                <w:numId w:val="79"/>
              </w:numPr>
              <w:spacing w:after="0" w:line="240" w:lineRule="auto"/>
              <w:contextualSpacing w:val="0"/>
              <w:rPr>
                <w:rFonts w:ascii="Times New Roman" w:hAnsi="Times New Roman" w:cs="Times New Roman"/>
                <w:sz w:val="24"/>
                <w:szCs w:val="24"/>
              </w:rPr>
            </w:pPr>
            <w:r w:rsidRPr="0017265E">
              <w:rPr>
                <w:rFonts w:ascii="Times New Roman" w:hAnsi="Times New Roman" w:cs="Times New Roman"/>
                <w:sz w:val="24"/>
                <w:szCs w:val="24"/>
              </w:rPr>
              <w:t>идентификује ефекте којима различити елементи музичке изражајности утичу на тело и осећања;</w:t>
            </w:r>
          </w:p>
          <w:p w:rsidR="00683E4F" w:rsidRPr="0017265E" w:rsidRDefault="00683E4F" w:rsidP="00683E4F">
            <w:pPr>
              <w:pStyle w:val="ListParagraph"/>
              <w:widowControl w:val="0"/>
              <w:numPr>
                <w:ilvl w:val="0"/>
                <w:numId w:val="79"/>
              </w:numPr>
              <w:spacing w:after="0" w:line="240" w:lineRule="auto"/>
              <w:contextualSpacing w:val="0"/>
              <w:rPr>
                <w:rFonts w:ascii="Times New Roman" w:hAnsi="Times New Roman" w:cs="Times New Roman"/>
                <w:sz w:val="24"/>
                <w:szCs w:val="24"/>
              </w:rPr>
            </w:pPr>
            <w:r w:rsidRPr="0017265E">
              <w:rPr>
                <w:rFonts w:ascii="Times New Roman" w:hAnsi="Times New Roman" w:cs="Times New Roman"/>
                <w:sz w:val="24"/>
                <w:szCs w:val="24"/>
              </w:rPr>
              <w:t>уочава домсћу фолклорну традицију и њену стилизацију;</w:t>
            </w:r>
          </w:p>
          <w:p w:rsidR="00683E4F" w:rsidRPr="0017265E" w:rsidRDefault="00683E4F" w:rsidP="00683E4F">
            <w:pPr>
              <w:pStyle w:val="ListParagraph"/>
              <w:widowControl w:val="0"/>
              <w:numPr>
                <w:ilvl w:val="0"/>
                <w:numId w:val="79"/>
              </w:numPr>
              <w:spacing w:after="0" w:line="240" w:lineRule="auto"/>
              <w:contextualSpacing w:val="0"/>
              <w:rPr>
                <w:rFonts w:ascii="Times New Roman" w:hAnsi="Times New Roman" w:cs="Times New Roman"/>
                <w:b/>
                <w:bCs/>
                <w:sz w:val="24"/>
                <w:szCs w:val="24"/>
              </w:rPr>
            </w:pPr>
            <w:r w:rsidRPr="0017265E">
              <w:rPr>
                <w:rFonts w:ascii="Times New Roman" w:hAnsi="Times New Roman" w:cs="Times New Roman"/>
                <w:sz w:val="24"/>
                <w:szCs w:val="24"/>
              </w:rPr>
              <w:t>анализира слушано дело у односу на извођачки сасатав и инструменте;</w:t>
            </w:r>
          </w:p>
          <w:p w:rsidR="00683E4F" w:rsidRPr="0017265E" w:rsidRDefault="00683E4F" w:rsidP="00683E4F">
            <w:pPr>
              <w:pStyle w:val="ListParagraph"/>
              <w:widowControl w:val="0"/>
              <w:numPr>
                <w:ilvl w:val="0"/>
                <w:numId w:val="79"/>
              </w:numPr>
              <w:spacing w:after="0" w:line="240" w:lineRule="auto"/>
              <w:contextualSpacing w:val="0"/>
              <w:rPr>
                <w:rFonts w:ascii="Times New Roman" w:hAnsi="Times New Roman" w:cs="Times New Roman"/>
                <w:b/>
                <w:bCs/>
                <w:sz w:val="24"/>
                <w:szCs w:val="24"/>
              </w:rPr>
            </w:pPr>
            <w:r w:rsidRPr="0017265E">
              <w:rPr>
                <w:rFonts w:ascii="Times New Roman" w:hAnsi="Times New Roman" w:cs="Times New Roman"/>
                <w:sz w:val="24"/>
                <w:szCs w:val="24"/>
              </w:rPr>
              <w:t>користи могућности ИКТ-а за слушање музике.</w:t>
            </w:r>
          </w:p>
        </w:tc>
        <w:tc>
          <w:tcPr>
            <w:tcW w:w="3777" w:type="dxa"/>
            <w:tcBorders>
              <w:top w:val="single" w:sz="4" w:space="0" w:color="auto"/>
              <w:left w:val="single" w:sz="4" w:space="0" w:color="auto"/>
              <w:bottom w:val="single" w:sz="4" w:space="0" w:color="auto"/>
              <w:right w:val="single" w:sz="4" w:space="0" w:color="auto"/>
            </w:tcBorders>
            <w:vAlign w:val="center"/>
          </w:tcPr>
          <w:p w:rsidR="00683E4F" w:rsidRPr="0017265E" w:rsidRDefault="00683E4F" w:rsidP="00951D24">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Слушањем упознајемо нова дела и композиторе</w:t>
            </w:r>
          </w:p>
          <w:p w:rsidR="00683E4F" w:rsidRPr="0017265E" w:rsidRDefault="00683E4F" w:rsidP="00951D24">
            <w:pPr>
              <w:rPr>
                <w:rFonts w:ascii="Times New Roman" w:eastAsiaTheme="minorEastAsia" w:hAnsi="Times New Roman" w:cs="Times New Roman"/>
                <w:sz w:val="24"/>
                <w:szCs w:val="24"/>
                <w:lang w:eastAsia="zh-CN"/>
              </w:rPr>
            </w:pPr>
          </w:p>
        </w:tc>
        <w:tc>
          <w:tcPr>
            <w:tcW w:w="5310" w:type="dxa"/>
            <w:tcBorders>
              <w:top w:val="single" w:sz="4" w:space="0" w:color="auto"/>
              <w:left w:val="single" w:sz="4" w:space="0" w:color="auto"/>
              <w:bottom w:val="single" w:sz="4" w:space="0" w:color="auto"/>
              <w:right w:val="single" w:sz="4" w:space="0" w:color="auto"/>
            </w:tcBorders>
            <w:vAlign w:val="center"/>
          </w:tcPr>
          <w:p w:rsidR="00683E4F" w:rsidRPr="0017265E" w:rsidRDefault="00683E4F" w:rsidP="00951D24">
            <w:pPr>
              <w:rPr>
                <w:rFonts w:ascii="Times New Roman" w:eastAsiaTheme="minorEastAsia" w:hAnsi="Times New Roman" w:cs="Times New Roman"/>
                <w:i/>
                <w:sz w:val="24"/>
                <w:szCs w:val="24"/>
                <w:lang w:eastAsia="zh-CN"/>
              </w:rPr>
            </w:pPr>
            <w:r w:rsidRPr="0017265E">
              <w:rPr>
                <w:rFonts w:ascii="Times New Roman" w:hAnsi="Times New Roman" w:cs="Times New Roman"/>
                <w:sz w:val="24"/>
                <w:szCs w:val="24"/>
              </w:rPr>
              <w:t xml:space="preserve">Народна традиција. Светлана Стевић Вукосављевић, </w:t>
            </w:r>
            <w:r w:rsidRPr="0017265E">
              <w:rPr>
                <w:rFonts w:ascii="Times New Roman" w:hAnsi="Times New Roman" w:cs="Times New Roman"/>
                <w:i/>
                <w:sz w:val="24"/>
                <w:szCs w:val="24"/>
              </w:rPr>
              <w:t>Бела вило</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Српска уметничка музика – Стеван Стојановић Мокрањац</w:t>
            </w:r>
          </w:p>
          <w:p w:rsidR="00683E4F" w:rsidRPr="0017265E" w:rsidRDefault="00683E4F" w:rsidP="00951D24">
            <w:pPr>
              <w:rPr>
                <w:rFonts w:ascii="Times New Roman" w:hAnsi="Times New Roman" w:cs="Times New Roman"/>
                <w:i/>
                <w:sz w:val="24"/>
                <w:szCs w:val="24"/>
              </w:rPr>
            </w:pPr>
            <w:r w:rsidRPr="0017265E">
              <w:rPr>
                <w:rFonts w:ascii="Times New Roman" w:hAnsi="Times New Roman" w:cs="Times New Roman"/>
                <w:sz w:val="24"/>
                <w:szCs w:val="24"/>
              </w:rPr>
              <w:t xml:space="preserve">Народна традиција – Бора Дугић, </w:t>
            </w:r>
            <w:r w:rsidRPr="0017265E">
              <w:rPr>
                <w:rFonts w:ascii="Times New Roman" w:hAnsi="Times New Roman" w:cs="Times New Roman"/>
                <w:i/>
                <w:sz w:val="24"/>
                <w:szCs w:val="24"/>
              </w:rPr>
              <w:t>Чаробна фрула</w:t>
            </w:r>
            <w:r w:rsidRPr="0017265E">
              <w:rPr>
                <w:rFonts w:ascii="Times New Roman" w:hAnsi="Times New Roman" w:cs="Times New Roman"/>
                <w:sz w:val="24"/>
                <w:szCs w:val="24"/>
              </w:rPr>
              <w:t xml:space="preserve">; Јован Јовичић, </w:t>
            </w:r>
            <w:r w:rsidRPr="0017265E">
              <w:rPr>
                <w:rFonts w:ascii="Times New Roman" w:hAnsi="Times New Roman" w:cs="Times New Roman"/>
                <w:i/>
                <w:sz w:val="24"/>
                <w:szCs w:val="24"/>
              </w:rPr>
              <w:t>Војвођанска свита</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 xml:space="preserve">Српска уметничка музика – Марко Тајчевић, </w:t>
            </w:r>
            <w:r w:rsidRPr="0017265E">
              <w:rPr>
                <w:rFonts w:ascii="Times New Roman" w:hAnsi="Times New Roman" w:cs="Times New Roman"/>
                <w:i/>
                <w:sz w:val="24"/>
                <w:szCs w:val="24"/>
              </w:rPr>
              <w:t>Седам балканских игара</w:t>
            </w:r>
            <w:r w:rsidRPr="0017265E">
              <w:rPr>
                <w:rFonts w:ascii="Times New Roman" w:hAnsi="Times New Roman" w:cs="Times New Roman"/>
                <w:sz w:val="24"/>
                <w:szCs w:val="24"/>
              </w:rPr>
              <w:t xml:space="preserve">; Петар Коњовић, </w:t>
            </w:r>
            <w:r w:rsidRPr="0017265E">
              <w:rPr>
                <w:rFonts w:ascii="Times New Roman" w:hAnsi="Times New Roman" w:cs="Times New Roman"/>
                <w:i/>
                <w:sz w:val="24"/>
                <w:szCs w:val="24"/>
              </w:rPr>
              <w:t>Велика чочечка игра</w:t>
            </w:r>
            <w:r w:rsidRPr="0017265E">
              <w:rPr>
                <w:rFonts w:ascii="Times New Roman" w:hAnsi="Times New Roman" w:cs="Times New Roman"/>
                <w:sz w:val="24"/>
                <w:szCs w:val="24"/>
              </w:rPr>
              <w:t xml:space="preserve"> </w:t>
            </w:r>
          </w:p>
          <w:p w:rsidR="00683E4F" w:rsidRPr="0017265E" w:rsidRDefault="00683E4F" w:rsidP="00951D24">
            <w:pPr>
              <w:rPr>
                <w:rFonts w:ascii="Times New Roman" w:eastAsia="ResavskaBGSans-Italic" w:hAnsi="Times New Roman" w:cs="Times New Roman"/>
                <w:sz w:val="24"/>
                <w:szCs w:val="24"/>
              </w:rPr>
            </w:pPr>
            <w:r w:rsidRPr="0017265E">
              <w:rPr>
                <w:rFonts w:ascii="Times New Roman" w:hAnsi="Times New Roman" w:cs="Times New Roman"/>
                <w:sz w:val="24"/>
                <w:szCs w:val="24"/>
              </w:rPr>
              <w:t xml:space="preserve">Светска уметничка музика – Јозеф Хајдн, </w:t>
            </w:r>
            <w:r w:rsidRPr="0017265E">
              <w:rPr>
                <w:rFonts w:ascii="Times New Roman" w:hAnsi="Times New Roman" w:cs="Times New Roman"/>
                <w:i/>
                <w:sz w:val="24"/>
                <w:szCs w:val="24"/>
              </w:rPr>
              <w:t>Гудачки квартет, гe-мол</w:t>
            </w:r>
            <w:r w:rsidRPr="0017265E">
              <w:rPr>
                <w:rFonts w:ascii="Times New Roman" w:hAnsi="Times New Roman" w:cs="Times New Roman"/>
                <w:sz w:val="24"/>
                <w:szCs w:val="24"/>
              </w:rPr>
              <w:t>, оп. 74, бр. 3, „Коњаник</w:t>
            </w:r>
            <w:r w:rsidRPr="0017265E">
              <w:rPr>
                <w:rFonts w:ascii="Times New Roman" w:eastAsia="ResavskaBGSans-Italic" w:hAnsi="Times New Roman" w:cs="Times New Roman"/>
                <w:sz w:val="24"/>
                <w:szCs w:val="24"/>
                <w:lang w:val="sr-Cyrl-CS"/>
              </w:rPr>
              <w:t>”</w:t>
            </w:r>
            <w:r w:rsidRPr="0017265E">
              <w:rPr>
                <w:rFonts w:ascii="Times New Roman" w:hAnsi="Times New Roman" w:cs="Times New Roman"/>
                <w:sz w:val="24"/>
                <w:szCs w:val="24"/>
              </w:rPr>
              <w:t xml:space="preserve">, 3. став; Лудвиг ван Бетовен: </w:t>
            </w:r>
            <w:r w:rsidRPr="0017265E">
              <w:rPr>
                <w:rFonts w:ascii="Times New Roman" w:hAnsi="Times New Roman" w:cs="Times New Roman"/>
                <w:i/>
                <w:sz w:val="24"/>
                <w:szCs w:val="24"/>
              </w:rPr>
              <w:t>Симфонија бр. 6</w:t>
            </w:r>
            <w:r w:rsidRPr="0017265E">
              <w:rPr>
                <w:rFonts w:ascii="Times New Roman" w:hAnsi="Times New Roman" w:cs="Times New Roman"/>
                <w:sz w:val="24"/>
                <w:szCs w:val="24"/>
              </w:rPr>
              <w:t xml:space="preserve">, оп. 68, 1. став; </w:t>
            </w:r>
            <w:r w:rsidRPr="0017265E">
              <w:rPr>
                <w:rFonts w:ascii="Times New Roman" w:eastAsia="ResavskaBGSans-Italic" w:hAnsi="Times New Roman" w:cs="Times New Roman"/>
                <w:i/>
                <w:iCs/>
                <w:sz w:val="24"/>
                <w:szCs w:val="24"/>
              </w:rPr>
              <w:t>Сонатина Ге-дур</w:t>
            </w:r>
            <w:r w:rsidRPr="0017265E">
              <w:rPr>
                <w:rFonts w:ascii="Times New Roman" w:eastAsia="ResavskaBGSans-Italic" w:hAnsi="Times New Roman" w:cs="Times New Roman"/>
                <w:sz w:val="24"/>
                <w:szCs w:val="24"/>
              </w:rPr>
              <w:t xml:space="preserve">, </w:t>
            </w:r>
            <w:r w:rsidRPr="0017265E">
              <w:rPr>
                <w:rFonts w:ascii="Times New Roman" w:eastAsia="ResavskaBGSans-Italic" w:hAnsi="Times New Roman" w:cs="Times New Roman"/>
                <w:i/>
                <w:iCs/>
                <w:sz w:val="24"/>
                <w:szCs w:val="24"/>
              </w:rPr>
              <w:t>оп. 49</w:t>
            </w:r>
            <w:r w:rsidRPr="0017265E">
              <w:rPr>
                <w:rFonts w:ascii="Times New Roman" w:eastAsia="ResavskaBGSans-Italic" w:hAnsi="Times New Roman" w:cs="Times New Roman"/>
                <w:sz w:val="24"/>
                <w:szCs w:val="24"/>
              </w:rPr>
              <w:t>, „Менует”</w:t>
            </w:r>
          </w:p>
          <w:p w:rsidR="00683E4F" w:rsidRPr="0017265E" w:rsidRDefault="00683E4F" w:rsidP="00951D24">
            <w:pPr>
              <w:rPr>
                <w:rFonts w:ascii="Times New Roman" w:eastAsiaTheme="minorEastAsia" w:hAnsi="Times New Roman" w:cs="Times New Roman"/>
                <w:sz w:val="24"/>
                <w:szCs w:val="24"/>
              </w:rPr>
            </w:pPr>
            <w:r w:rsidRPr="0017265E">
              <w:rPr>
                <w:rFonts w:ascii="Times New Roman" w:hAnsi="Times New Roman" w:cs="Times New Roman"/>
                <w:sz w:val="24"/>
                <w:szCs w:val="24"/>
              </w:rPr>
              <w:lastRenderedPageBreak/>
              <w:t>Светска уметничка музика – Волфганг Амадеус Моцарт:</w:t>
            </w:r>
            <w:r w:rsidRPr="0017265E">
              <w:rPr>
                <w:rFonts w:ascii="Times New Roman" w:hAnsi="Times New Roman" w:cs="Times New Roman"/>
                <w:i/>
                <w:sz w:val="24"/>
                <w:szCs w:val="24"/>
              </w:rPr>
              <w:t xml:space="preserve"> Мала ноћна музика</w:t>
            </w:r>
            <w:r w:rsidRPr="0017265E">
              <w:rPr>
                <w:rFonts w:ascii="Times New Roman" w:hAnsi="Times New Roman" w:cs="Times New Roman"/>
                <w:sz w:val="24"/>
                <w:szCs w:val="24"/>
              </w:rPr>
              <w:t xml:space="preserve">, 1. став; </w:t>
            </w:r>
            <w:r w:rsidRPr="0017265E">
              <w:rPr>
                <w:rFonts w:ascii="Times New Roman" w:hAnsi="Times New Roman" w:cs="Times New Roman"/>
                <w:i/>
                <w:sz w:val="24"/>
                <w:szCs w:val="24"/>
              </w:rPr>
              <w:t>Мала ноћна музика</w:t>
            </w:r>
            <w:r w:rsidRPr="0017265E">
              <w:rPr>
                <w:rFonts w:ascii="Times New Roman" w:hAnsi="Times New Roman" w:cs="Times New Roman"/>
                <w:sz w:val="24"/>
                <w:szCs w:val="24"/>
              </w:rPr>
              <w:t>, 3. став</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 xml:space="preserve">Светска уметничка музика – Јоханес Брамс: </w:t>
            </w:r>
            <w:r w:rsidRPr="0017265E">
              <w:rPr>
                <w:rFonts w:ascii="Times New Roman" w:hAnsi="Times New Roman" w:cs="Times New Roman"/>
                <w:i/>
                <w:sz w:val="24"/>
                <w:szCs w:val="24"/>
              </w:rPr>
              <w:t>Симфонија бр. 3</w:t>
            </w:r>
            <w:r w:rsidRPr="0017265E">
              <w:rPr>
                <w:rFonts w:ascii="Times New Roman" w:hAnsi="Times New Roman" w:cs="Times New Roman"/>
                <w:sz w:val="24"/>
                <w:szCs w:val="24"/>
              </w:rPr>
              <w:t xml:space="preserve">, оп. 90, 3. став, одломак; Рихард Вагнер: </w:t>
            </w:r>
            <w:r w:rsidRPr="0017265E">
              <w:rPr>
                <w:rFonts w:ascii="Times New Roman" w:hAnsi="Times New Roman" w:cs="Times New Roman"/>
                <w:i/>
                <w:sz w:val="24"/>
                <w:szCs w:val="24"/>
              </w:rPr>
              <w:t>Танхојзер</w:t>
            </w:r>
            <w:r w:rsidRPr="0017265E">
              <w:rPr>
                <w:rFonts w:ascii="Times New Roman" w:hAnsi="Times New Roman" w:cs="Times New Roman"/>
                <w:sz w:val="24"/>
                <w:szCs w:val="24"/>
              </w:rPr>
              <w:t>, „На венерином брегу</w:t>
            </w:r>
            <w:r w:rsidRPr="0017265E">
              <w:rPr>
                <w:rFonts w:ascii="Times New Roman" w:hAnsi="Times New Roman" w:cs="Times New Roman"/>
                <w:sz w:val="24"/>
                <w:szCs w:val="24"/>
                <w:lang w:val="sr-Cyrl-CS"/>
              </w:rPr>
              <w:t>”</w:t>
            </w:r>
            <w:r w:rsidRPr="0017265E">
              <w:rPr>
                <w:rFonts w:ascii="Times New Roman" w:hAnsi="Times New Roman" w:cs="Times New Roman"/>
                <w:sz w:val="24"/>
                <w:szCs w:val="24"/>
              </w:rPr>
              <w:t xml:space="preserve">, 1. чин, друга сцена, одломак; Валтер фон дер Фогелвајде: </w:t>
            </w:r>
            <w:r w:rsidRPr="0017265E">
              <w:rPr>
                <w:rFonts w:ascii="Times New Roman" w:hAnsi="Times New Roman" w:cs="Times New Roman"/>
                <w:i/>
                <w:sz w:val="24"/>
                <w:szCs w:val="24"/>
              </w:rPr>
              <w:t>Испод дрвета липе</w:t>
            </w:r>
            <w:r w:rsidRPr="0017265E">
              <w:rPr>
                <w:rFonts w:ascii="Times New Roman" w:hAnsi="Times New Roman" w:cs="Times New Roman"/>
                <w:sz w:val="24"/>
                <w:szCs w:val="24"/>
              </w:rPr>
              <w:t>, одломак</w:t>
            </w:r>
          </w:p>
          <w:p w:rsidR="00683E4F" w:rsidRPr="0017265E" w:rsidRDefault="00683E4F" w:rsidP="00951D24">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Светска уметничка музика –</w:t>
            </w:r>
            <w:r w:rsidRPr="0017265E">
              <w:rPr>
                <w:rFonts w:ascii="Times New Roman" w:hAnsi="Times New Roman" w:cs="Times New Roman"/>
                <w:b/>
                <w:bCs/>
                <w:sz w:val="24"/>
                <w:szCs w:val="24"/>
              </w:rPr>
              <w:t xml:space="preserve"> </w:t>
            </w:r>
            <w:r w:rsidRPr="0017265E">
              <w:rPr>
                <w:rFonts w:ascii="Times New Roman" w:hAnsi="Times New Roman" w:cs="Times New Roman"/>
                <w:sz w:val="24"/>
                <w:szCs w:val="24"/>
              </w:rPr>
              <w:t xml:space="preserve">Хауард Шор, </w:t>
            </w:r>
            <w:r w:rsidRPr="0017265E">
              <w:rPr>
                <w:rFonts w:ascii="Times New Roman" w:eastAsia="ResavskaBGSans-Italic" w:hAnsi="Times New Roman" w:cs="Times New Roman"/>
                <w:i/>
                <w:iCs/>
                <w:sz w:val="24"/>
                <w:szCs w:val="24"/>
              </w:rPr>
              <w:t>Господар прстенова</w:t>
            </w:r>
            <w:r w:rsidRPr="0017265E">
              <w:rPr>
                <w:rFonts w:ascii="Times New Roman" w:hAnsi="Times New Roman" w:cs="Times New Roman"/>
                <w:sz w:val="24"/>
                <w:szCs w:val="24"/>
              </w:rPr>
              <w:t>, „Две куле</w:t>
            </w:r>
            <w:r w:rsidRPr="0017265E">
              <w:rPr>
                <w:rFonts w:ascii="Times New Roman" w:hAnsi="Times New Roman" w:cs="Times New Roman"/>
                <w:sz w:val="24"/>
                <w:szCs w:val="24"/>
                <w:lang w:val="sr-Cyrl-CS"/>
              </w:rPr>
              <w:t xml:space="preserve">” </w:t>
            </w:r>
            <w:r w:rsidRPr="0017265E">
              <w:rPr>
                <w:rFonts w:ascii="Times New Roman" w:hAnsi="Times New Roman" w:cs="Times New Roman"/>
                <w:sz w:val="24"/>
                <w:szCs w:val="24"/>
              </w:rPr>
              <w:t xml:space="preserve"> (Изенгард)</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 xml:space="preserve">Хауард Шор, </w:t>
            </w:r>
            <w:r w:rsidRPr="0017265E">
              <w:rPr>
                <w:rFonts w:ascii="Times New Roman" w:eastAsia="ResavskaBGSans-Italic" w:hAnsi="Times New Roman" w:cs="Times New Roman"/>
                <w:i/>
                <w:iCs/>
                <w:sz w:val="24"/>
                <w:szCs w:val="24"/>
              </w:rPr>
              <w:t>Господар прстенова</w:t>
            </w:r>
            <w:r w:rsidRPr="0017265E">
              <w:rPr>
                <w:rFonts w:ascii="Times New Roman" w:hAnsi="Times New Roman" w:cs="Times New Roman"/>
                <w:sz w:val="24"/>
                <w:szCs w:val="24"/>
              </w:rPr>
              <w:t>, „Две куле</w:t>
            </w:r>
            <w:r w:rsidRPr="0017265E">
              <w:rPr>
                <w:rFonts w:ascii="Times New Roman" w:hAnsi="Times New Roman" w:cs="Times New Roman"/>
                <w:sz w:val="24"/>
                <w:szCs w:val="24"/>
                <w:lang w:val="sr-Cyrl-CS"/>
              </w:rPr>
              <w:t>”</w:t>
            </w:r>
            <w:r w:rsidRPr="0017265E">
              <w:rPr>
                <w:rFonts w:ascii="Times New Roman" w:hAnsi="Times New Roman" w:cs="Times New Roman"/>
                <w:sz w:val="24"/>
                <w:szCs w:val="24"/>
              </w:rPr>
              <w:t xml:space="preserve"> (Урук Хаи)</w:t>
            </w:r>
          </w:p>
          <w:p w:rsidR="00683E4F" w:rsidRPr="0017265E" w:rsidRDefault="00683E4F" w:rsidP="00951D24">
            <w:pPr>
              <w:rPr>
                <w:rFonts w:ascii="Times New Roman" w:hAnsi="Times New Roman" w:cs="Times New Roman"/>
                <w:sz w:val="24"/>
                <w:szCs w:val="24"/>
              </w:rPr>
            </w:pPr>
            <w:r w:rsidRPr="0017265E">
              <w:rPr>
                <w:rFonts w:ascii="Times New Roman" w:hAnsi="Times New Roman" w:cs="Times New Roman"/>
                <w:sz w:val="24"/>
                <w:szCs w:val="24"/>
              </w:rPr>
              <w:t>Светска уметничка музика –</w:t>
            </w:r>
            <w:r w:rsidRPr="0017265E">
              <w:rPr>
                <w:rFonts w:ascii="Times New Roman" w:hAnsi="Times New Roman" w:cs="Times New Roman"/>
                <w:b/>
                <w:bCs/>
                <w:sz w:val="24"/>
                <w:szCs w:val="24"/>
              </w:rPr>
              <w:t xml:space="preserve"> </w:t>
            </w:r>
            <w:r w:rsidRPr="0017265E">
              <w:rPr>
                <w:rFonts w:ascii="Times New Roman" w:hAnsi="Times New Roman" w:cs="Times New Roman"/>
                <w:sz w:val="24"/>
                <w:szCs w:val="24"/>
              </w:rPr>
              <w:t xml:space="preserve">Антоњин Дворжак, </w:t>
            </w:r>
            <w:r w:rsidRPr="0017265E">
              <w:rPr>
                <w:rFonts w:ascii="Times New Roman" w:hAnsi="Times New Roman" w:cs="Times New Roman"/>
                <w:i/>
                <w:sz w:val="24"/>
                <w:szCs w:val="24"/>
              </w:rPr>
              <w:t xml:space="preserve">Хумореска Гес-дур, оп.101, </w:t>
            </w:r>
            <w:r w:rsidRPr="0017265E">
              <w:rPr>
                <w:rFonts w:ascii="Times New Roman" w:hAnsi="Times New Roman" w:cs="Times New Roman"/>
                <w:sz w:val="24"/>
                <w:szCs w:val="24"/>
              </w:rPr>
              <w:t>бр.7</w:t>
            </w:r>
          </w:p>
          <w:p w:rsidR="00683E4F" w:rsidRPr="0017265E" w:rsidRDefault="00683E4F" w:rsidP="00951D24">
            <w:pPr>
              <w:rPr>
                <w:rFonts w:ascii="Times New Roman" w:hAnsi="Times New Roman" w:cs="Times New Roman"/>
                <w:i/>
                <w:sz w:val="24"/>
                <w:szCs w:val="24"/>
              </w:rPr>
            </w:pPr>
            <w:r w:rsidRPr="0017265E">
              <w:rPr>
                <w:rFonts w:ascii="Times New Roman" w:hAnsi="Times New Roman" w:cs="Times New Roman"/>
                <w:sz w:val="24"/>
                <w:szCs w:val="24"/>
              </w:rPr>
              <w:t>Светска уметничка музика –</w:t>
            </w:r>
            <w:r w:rsidRPr="0017265E">
              <w:rPr>
                <w:rFonts w:ascii="Times New Roman" w:hAnsi="Times New Roman" w:cs="Times New Roman"/>
                <w:b/>
                <w:bCs/>
                <w:sz w:val="24"/>
                <w:szCs w:val="24"/>
              </w:rPr>
              <w:t xml:space="preserve"> </w:t>
            </w:r>
            <w:r w:rsidRPr="0017265E">
              <w:rPr>
                <w:rFonts w:ascii="Times New Roman" w:hAnsi="Times New Roman" w:cs="Times New Roman"/>
                <w:sz w:val="24"/>
                <w:szCs w:val="24"/>
              </w:rPr>
              <w:t xml:space="preserve">Беджих Сметана: </w:t>
            </w:r>
            <w:r w:rsidRPr="0017265E">
              <w:rPr>
                <w:rFonts w:ascii="Times New Roman" w:hAnsi="Times New Roman" w:cs="Times New Roman"/>
                <w:i/>
                <w:sz w:val="24"/>
                <w:szCs w:val="24"/>
              </w:rPr>
              <w:t>Влтава</w:t>
            </w:r>
          </w:p>
          <w:p w:rsidR="00683E4F" w:rsidRPr="00C31CCF" w:rsidRDefault="00683E4F" w:rsidP="00951D24">
            <w:pPr>
              <w:rPr>
                <w:rFonts w:ascii="Times New Roman" w:hAnsi="Times New Roman" w:cs="Times New Roman"/>
                <w:i/>
                <w:sz w:val="24"/>
                <w:szCs w:val="24"/>
              </w:rPr>
            </w:pPr>
            <w:r w:rsidRPr="0017265E">
              <w:rPr>
                <w:rFonts w:ascii="Times New Roman" w:hAnsi="Times New Roman" w:cs="Times New Roman"/>
                <w:sz w:val="24"/>
                <w:szCs w:val="24"/>
              </w:rPr>
              <w:t>Светска уметничка музика –</w:t>
            </w:r>
            <w:r w:rsidRPr="0017265E">
              <w:rPr>
                <w:rFonts w:ascii="Times New Roman" w:hAnsi="Times New Roman" w:cs="Times New Roman"/>
                <w:b/>
                <w:bCs/>
                <w:sz w:val="24"/>
                <w:szCs w:val="24"/>
              </w:rPr>
              <w:t xml:space="preserve"> </w:t>
            </w:r>
            <w:r w:rsidRPr="0017265E">
              <w:rPr>
                <w:rFonts w:ascii="Times New Roman" w:hAnsi="Times New Roman" w:cs="Times New Roman"/>
                <w:sz w:val="24"/>
                <w:szCs w:val="24"/>
              </w:rPr>
              <w:t xml:space="preserve">Модест Мусоргски: </w:t>
            </w:r>
            <w:r w:rsidRPr="0017265E">
              <w:rPr>
                <w:rFonts w:ascii="Times New Roman" w:hAnsi="Times New Roman" w:cs="Times New Roman"/>
                <w:i/>
                <w:sz w:val="24"/>
                <w:szCs w:val="24"/>
              </w:rPr>
              <w:t>Слике са изложбе</w:t>
            </w:r>
            <w:r w:rsidRPr="0017265E">
              <w:rPr>
                <w:rFonts w:ascii="Times New Roman" w:hAnsi="Times New Roman" w:cs="Times New Roman"/>
                <w:sz w:val="24"/>
                <w:szCs w:val="24"/>
              </w:rPr>
              <w:t>, „Променада</w:t>
            </w:r>
            <w:r w:rsidRPr="0017265E">
              <w:rPr>
                <w:rFonts w:ascii="Times New Roman" w:hAnsi="Times New Roman" w:cs="Times New Roman"/>
                <w:sz w:val="24"/>
                <w:szCs w:val="24"/>
                <w:lang w:val="sr-Cyrl-CS"/>
              </w:rPr>
              <w:t>”</w:t>
            </w:r>
            <w:r w:rsidRPr="0017265E">
              <w:rPr>
                <w:rFonts w:ascii="Times New Roman" w:hAnsi="Times New Roman" w:cs="Times New Roman"/>
                <w:sz w:val="24"/>
                <w:szCs w:val="24"/>
              </w:rPr>
              <w:t>, „Тиљерије</w:t>
            </w:r>
            <w:r w:rsidRPr="0017265E">
              <w:rPr>
                <w:rFonts w:ascii="Times New Roman" w:hAnsi="Times New Roman" w:cs="Times New Roman"/>
                <w:sz w:val="24"/>
                <w:szCs w:val="24"/>
                <w:lang w:val="sr-Cyrl-CS"/>
              </w:rPr>
              <w:t>”</w:t>
            </w:r>
            <w:r w:rsidRPr="0017265E">
              <w:rPr>
                <w:rFonts w:ascii="Times New Roman" w:hAnsi="Times New Roman" w:cs="Times New Roman"/>
                <w:sz w:val="24"/>
                <w:szCs w:val="24"/>
              </w:rPr>
              <w:t>, „Бидло</w:t>
            </w:r>
            <w:r w:rsidRPr="0017265E">
              <w:rPr>
                <w:rFonts w:ascii="Times New Roman" w:hAnsi="Times New Roman" w:cs="Times New Roman"/>
                <w:sz w:val="24"/>
                <w:szCs w:val="24"/>
                <w:lang w:val="sr-Cyrl-CS"/>
              </w:rPr>
              <w:t>”</w:t>
            </w:r>
            <w:r w:rsidRPr="0017265E">
              <w:rPr>
                <w:rFonts w:ascii="Times New Roman" w:hAnsi="Times New Roman" w:cs="Times New Roman"/>
                <w:sz w:val="24"/>
                <w:szCs w:val="24"/>
              </w:rPr>
              <w:t>, „Балет пилића у љусци</w:t>
            </w:r>
            <w:r w:rsidRPr="0017265E">
              <w:rPr>
                <w:rFonts w:ascii="Times New Roman" w:hAnsi="Times New Roman" w:cs="Times New Roman"/>
                <w:sz w:val="24"/>
                <w:szCs w:val="24"/>
                <w:lang w:val="sr-Cyrl-CS"/>
              </w:rPr>
              <w:t>”</w:t>
            </w:r>
          </w:p>
        </w:tc>
      </w:tr>
    </w:tbl>
    <w:p w:rsidR="00683E4F" w:rsidRDefault="00683E4F" w:rsidP="00683E4F">
      <w:pPr>
        <w:rPr>
          <w:rFonts w:ascii="Times New Roman" w:hAnsi="Times New Roman" w:cs="Times New Roman"/>
          <w:sz w:val="24"/>
          <w:szCs w:val="24"/>
        </w:rPr>
      </w:pPr>
    </w:p>
    <w:p w:rsidR="00EA15F9" w:rsidRPr="00EA15F9" w:rsidRDefault="00EA15F9" w:rsidP="00683E4F">
      <w:pPr>
        <w:rPr>
          <w:rFonts w:ascii="Times New Roman" w:hAnsi="Times New Roman" w:cs="Times New Roman"/>
          <w:sz w:val="24"/>
          <w:szCs w:val="24"/>
        </w:rPr>
      </w:pPr>
    </w:p>
    <w:p w:rsidR="00951C0A" w:rsidRPr="00951C0A" w:rsidRDefault="00951C0A" w:rsidP="00951C0A">
      <w:pPr>
        <w:jc w:val="center"/>
        <w:rPr>
          <w:rFonts w:ascii="Times New Roman" w:hAnsi="Times New Roman" w:cs="Times New Roman"/>
          <w:b/>
          <w:sz w:val="24"/>
          <w:szCs w:val="24"/>
        </w:rPr>
      </w:pPr>
      <w:r w:rsidRPr="00951C0A">
        <w:rPr>
          <w:rFonts w:ascii="Times New Roman" w:hAnsi="Times New Roman" w:cs="Times New Roman"/>
          <w:b/>
          <w:sz w:val="24"/>
          <w:szCs w:val="24"/>
        </w:rPr>
        <w:t>НЕМАЧКИ ЈЕЗИК</w:t>
      </w:r>
    </w:p>
    <w:tbl>
      <w:tblPr>
        <w:tblStyle w:val="TableGrid"/>
        <w:tblW w:w="14614" w:type="dxa"/>
        <w:tblInd w:w="-72" w:type="dxa"/>
        <w:tblLayout w:type="fixed"/>
        <w:tblLook w:val="04A0"/>
      </w:tblPr>
      <w:tblGrid>
        <w:gridCol w:w="1980"/>
        <w:gridCol w:w="12634"/>
      </w:tblGrid>
      <w:tr w:rsidR="00951C0A" w:rsidRPr="0017265E" w:rsidTr="00B6770C">
        <w:trPr>
          <w:trHeight w:val="108"/>
        </w:trPr>
        <w:tc>
          <w:tcPr>
            <w:tcW w:w="1980" w:type="dxa"/>
            <w:tcBorders>
              <w:top w:val="single" w:sz="4" w:space="0" w:color="auto"/>
              <w:left w:val="single" w:sz="4" w:space="0" w:color="auto"/>
              <w:bottom w:val="single" w:sz="4" w:space="0" w:color="auto"/>
              <w:right w:val="single" w:sz="4" w:space="0" w:color="auto"/>
            </w:tcBorders>
            <w:hideMark/>
          </w:tcPr>
          <w:p w:rsidR="00951C0A" w:rsidRDefault="00951C0A" w:rsidP="00951D24">
            <w:pPr>
              <w:spacing w:after="160" w:line="256" w:lineRule="auto"/>
              <w:rPr>
                <w:rFonts w:ascii="Times New Roman" w:hAnsi="Times New Roman" w:cs="Times New Roman"/>
                <w:sz w:val="24"/>
                <w:szCs w:val="24"/>
              </w:rPr>
            </w:pPr>
            <w:r>
              <w:rPr>
                <w:rFonts w:ascii="Times New Roman" w:hAnsi="Times New Roman" w:cs="Times New Roman"/>
                <w:sz w:val="24"/>
                <w:szCs w:val="24"/>
              </w:rPr>
              <w:t>ЦИЉ:</w:t>
            </w:r>
          </w:p>
          <w:p w:rsidR="00951C0A" w:rsidRPr="00655424" w:rsidRDefault="00951C0A" w:rsidP="00951D24">
            <w:pPr>
              <w:spacing w:after="160" w:line="256" w:lineRule="auto"/>
              <w:rPr>
                <w:rFonts w:ascii="Times New Roman" w:eastAsiaTheme="minorEastAsia" w:hAnsi="Times New Roman" w:cs="Times New Roman"/>
                <w:sz w:val="24"/>
                <w:szCs w:val="24"/>
                <w:lang w:eastAsia="zh-CN"/>
              </w:rPr>
            </w:pPr>
          </w:p>
        </w:tc>
        <w:tc>
          <w:tcPr>
            <w:tcW w:w="12634" w:type="dxa"/>
            <w:tcBorders>
              <w:top w:val="single" w:sz="4" w:space="0" w:color="auto"/>
              <w:left w:val="single" w:sz="4" w:space="0" w:color="auto"/>
              <w:bottom w:val="single" w:sz="4" w:space="0" w:color="auto"/>
              <w:right w:val="single" w:sz="4" w:space="0" w:color="auto"/>
            </w:tcBorders>
            <w:hideMark/>
          </w:tcPr>
          <w:p w:rsidR="00951C0A" w:rsidRPr="0017265E" w:rsidRDefault="00951C0A" w:rsidP="00951C0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Циљ наставе немачког језика у 5. разреду је развијање способности учења немачког језика и овладавање комуникативним вештинама. Кроз наставу немачког језика ученик богати себе и стиче свест о значењу немачког језика и културе али и свог језика и културе, развијајући радозналост, истраживачки дух и отвореност према комуникацији са говорницима немачког језичког подручја. Развија се позитиван став ученика према другом језику и култури а тиме и његови хуманистички ставови.</w:t>
            </w:r>
          </w:p>
          <w:p w:rsidR="00951C0A" w:rsidRPr="0017265E" w:rsidRDefault="00951C0A" w:rsidP="00951C0A">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lang w:val="sr-Cyrl-CS"/>
              </w:rPr>
              <w:t>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tc>
      </w:tr>
      <w:tr w:rsidR="00951C0A" w:rsidRPr="0017265E" w:rsidTr="00B6770C">
        <w:trPr>
          <w:trHeight w:val="561"/>
        </w:trPr>
        <w:tc>
          <w:tcPr>
            <w:tcW w:w="1980" w:type="dxa"/>
            <w:tcBorders>
              <w:top w:val="single" w:sz="4" w:space="0" w:color="auto"/>
              <w:left w:val="single" w:sz="4" w:space="0" w:color="auto"/>
              <w:bottom w:val="single" w:sz="4" w:space="0" w:color="auto"/>
              <w:right w:val="single" w:sz="4" w:space="0" w:color="auto"/>
            </w:tcBorders>
            <w:hideMark/>
          </w:tcPr>
          <w:p w:rsidR="00951C0A" w:rsidRPr="0017265E" w:rsidRDefault="00951C0A" w:rsidP="00951D24">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lastRenderedPageBreak/>
              <w:t>Разред:</w:t>
            </w:r>
          </w:p>
        </w:tc>
        <w:tc>
          <w:tcPr>
            <w:tcW w:w="12634" w:type="dxa"/>
            <w:tcBorders>
              <w:top w:val="single" w:sz="4" w:space="0" w:color="auto"/>
              <w:left w:val="single" w:sz="4" w:space="0" w:color="auto"/>
              <w:bottom w:val="single" w:sz="4" w:space="0" w:color="auto"/>
              <w:right w:val="single" w:sz="4" w:space="0" w:color="auto"/>
            </w:tcBorders>
            <w:hideMark/>
          </w:tcPr>
          <w:p w:rsidR="00951C0A" w:rsidRPr="0017265E" w:rsidRDefault="00951C0A" w:rsidP="00951D24">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w:t>
            </w:r>
          </w:p>
        </w:tc>
      </w:tr>
      <w:tr w:rsidR="00951C0A" w:rsidRPr="0017265E" w:rsidTr="00B6770C">
        <w:trPr>
          <w:trHeight w:val="561"/>
        </w:trPr>
        <w:tc>
          <w:tcPr>
            <w:tcW w:w="1980" w:type="dxa"/>
            <w:tcBorders>
              <w:top w:val="single" w:sz="4" w:space="0" w:color="auto"/>
              <w:left w:val="single" w:sz="4" w:space="0" w:color="auto"/>
              <w:bottom w:val="single" w:sz="4" w:space="0" w:color="auto"/>
              <w:right w:val="single" w:sz="4" w:space="0" w:color="auto"/>
            </w:tcBorders>
            <w:hideMark/>
          </w:tcPr>
          <w:p w:rsidR="00951C0A" w:rsidRPr="0017265E" w:rsidRDefault="00951C0A" w:rsidP="00951D24">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2634" w:type="dxa"/>
            <w:tcBorders>
              <w:top w:val="single" w:sz="4" w:space="0" w:color="auto"/>
              <w:left w:val="single" w:sz="4" w:space="0" w:color="auto"/>
              <w:bottom w:val="single" w:sz="4" w:space="0" w:color="auto"/>
              <w:right w:val="single" w:sz="4" w:space="0" w:color="auto"/>
            </w:tcBorders>
            <w:hideMark/>
          </w:tcPr>
          <w:p w:rsidR="00951C0A" w:rsidRPr="0017265E" w:rsidRDefault="00951C0A" w:rsidP="00951D24">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72</w:t>
            </w:r>
          </w:p>
        </w:tc>
      </w:tr>
    </w:tbl>
    <w:p w:rsidR="00951C0A" w:rsidRPr="00951C0A" w:rsidRDefault="00951C0A" w:rsidP="00683E4F">
      <w:pPr>
        <w:rPr>
          <w:rFonts w:ascii="Times New Roman" w:hAnsi="Times New Roman" w:cs="Times New Roman"/>
          <w:sz w:val="24"/>
          <w:szCs w:val="24"/>
        </w:rPr>
      </w:pPr>
    </w:p>
    <w:p w:rsidR="00654B93" w:rsidRDefault="00654B93" w:rsidP="0062080C">
      <w:pPr>
        <w:ind w:firstLineChars="600" w:firstLine="1446"/>
        <w:jc w:val="both"/>
        <w:rPr>
          <w:rStyle w:val="fontstyle01"/>
          <w:rFonts w:ascii="Times New Roman" w:hAnsi="Times New Roman" w:cs="Times New Roman"/>
          <w:b/>
        </w:rPr>
      </w:pPr>
    </w:p>
    <w:tbl>
      <w:tblPr>
        <w:tblStyle w:val="TableGrid"/>
        <w:tblW w:w="14760" w:type="dxa"/>
        <w:tblInd w:w="-162" w:type="dxa"/>
        <w:tblLook w:val="04A0"/>
      </w:tblPr>
      <w:tblGrid>
        <w:gridCol w:w="5110"/>
        <w:gridCol w:w="4666"/>
        <w:gridCol w:w="4984"/>
      </w:tblGrid>
      <w:tr w:rsidR="00951C0A" w:rsidRPr="0017265E" w:rsidTr="00951C0A">
        <w:trPr>
          <w:trHeight w:val="137"/>
        </w:trPr>
        <w:tc>
          <w:tcPr>
            <w:tcW w:w="51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51C0A" w:rsidRPr="0017265E" w:rsidRDefault="00951C0A" w:rsidP="00951D24">
            <w:pPr>
              <w:jc w:val="center"/>
              <w:rPr>
                <w:rFonts w:ascii="Times New Roman" w:hAnsi="Times New Roman" w:cs="Times New Roman"/>
                <w:sz w:val="24"/>
                <w:szCs w:val="24"/>
              </w:rPr>
            </w:pPr>
            <w:r w:rsidRPr="0017265E">
              <w:rPr>
                <w:rFonts w:ascii="Times New Roman" w:hAnsi="Times New Roman" w:cs="Times New Roman"/>
                <w:sz w:val="24"/>
                <w:szCs w:val="24"/>
              </w:rPr>
              <w:t>ИСХОДИ</w:t>
            </w:r>
          </w:p>
          <w:p w:rsidR="00951C0A" w:rsidRPr="0017265E" w:rsidRDefault="00951C0A" w:rsidP="00951D24">
            <w:pPr>
              <w:rPr>
                <w:rFonts w:ascii="Times New Roman" w:hAnsi="Times New Roman" w:cs="Times New Roman"/>
                <w:sz w:val="24"/>
                <w:szCs w:val="24"/>
              </w:rPr>
            </w:pPr>
            <w:r w:rsidRPr="0017265E">
              <w:rPr>
                <w:rFonts w:ascii="Times New Roman" w:hAnsi="Times New Roman" w:cs="Times New Roman"/>
                <w:sz w:val="24"/>
                <w:szCs w:val="24"/>
              </w:rPr>
              <w:t>По завршеној теми/области ученик ће бити у стању да:</w:t>
            </w:r>
          </w:p>
        </w:tc>
        <w:tc>
          <w:tcPr>
            <w:tcW w:w="4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51C0A" w:rsidRPr="0017265E" w:rsidRDefault="00951C0A" w:rsidP="00951D24">
            <w:pPr>
              <w:jc w:val="center"/>
              <w:rPr>
                <w:rFonts w:ascii="Times New Roman" w:hAnsi="Times New Roman" w:cs="Times New Roman"/>
                <w:sz w:val="24"/>
                <w:szCs w:val="24"/>
              </w:rPr>
            </w:pPr>
            <w:r w:rsidRPr="0017265E">
              <w:rPr>
                <w:rFonts w:ascii="Times New Roman" w:hAnsi="Times New Roman" w:cs="Times New Roman"/>
                <w:sz w:val="24"/>
                <w:szCs w:val="24"/>
              </w:rPr>
              <w:t>ОБЛАСТ/ТЕМА</w:t>
            </w:r>
          </w:p>
        </w:tc>
        <w:tc>
          <w:tcPr>
            <w:tcW w:w="4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51C0A" w:rsidRPr="0017265E" w:rsidRDefault="00951C0A" w:rsidP="00951D24">
            <w:pPr>
              <w:jc w:val="center"/>
              <w:rPr>
                <w:rFonts w:ascii="Times New Roman" w:hAnsi="Times New Roman" w:cs="Times New Roman"/>
                <w:sz w:val="24"/>
                <w:szCs w:val="24"/>
              </w:rPr>
            </w:pPr>
            <w:r w:rsidRPr="0017265E">
              <w:rPr>
                <w:rFonts w:ascii="Times New Roman" w:hAnsi="Times New Roman" w:cs="Times New Roman"/>
                <w:sz w:val="24"/>
                <w:szCs w:val="24"/>
              </w:rPr>
              <w:t>САДРЖАЈИ</w:t>
            </w:r>
          </w:p>
        </w:tc>
      </w:tr>
      <w:tr w:rsidR="00951C0A" w:rsidRPr="0017265E" w:rsidTr="00951C0A">
        <w:trPr>
          <w:trHeight w:val="137"/>
        </w:trPr>
        <w:tc>
          <w:tcPr>
            <w:tcW w:w="5110" w:type="dxa"/>
            <w:tcBorders>
              <w:top w:val="single" w:sz="4" w:space="0" w:color="auto"/>
              <w:left w:val="single" w:sz="4" w:space="0" w:color="auto"/>
              <w:bottom w:val="single" w:sz="4" w:space="0" w:color="auto"/>
              <w:right w:val="single" w:sz="4" w:space="0" w:color="auto"/>
            </w:tcBorders>
            <w:hideMark/>
          </w:tcPr>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краће текстове који се односе на представљање и тражење/давање информација личне природе</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поздрави и отпоздрави, представи себе користећи једноставна језичка средства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постави и одговори на једноставна питања личне природе  </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разуме и реагује на једноставне исказе, који се односе на изражавање допадања/недопадања </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да каже шта воли/не воли</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попуњава формулар са основним информацијама о себи</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напише кратак текст о себи</w:t>
            </w:r>
          </w:p>
          <w:p w:rsidR="00951C0A" w:rsidRPr="0017265E" w:rsidRDefault="00951C0A" w:rsidP="00951D24">
            <w:pPr>
              <w:rPr>
                <w:rFonts w:ascii="Times New Roman" w:hAnsi="Times New Roman" w:cs="Times New Roman"/>
                <w:sz w:val="24"/>
                <w:szCs w:val="24"/>
              </w:rPr>
            </w:pPr>
            <w:r w:rsidRPr="0017265E">
              <w:rPr>
                <w:rFonts w:ascii="Times New Roman" w:eastAsia="Calibri" w:hAnsi="Times New Roman" w:cs="Times New Roman"/>
                <w:sz w:val="24"/>
                <w:szCs w:val="24"/>
              </w:rPr>
              <w:t>-разуме и примењује правила учтиве комуникације</w:t>
            </w:r>
          </w:p>
        </w:tc>
        <w:tc>
          <w:tcPr>
            <w:tcW w:w="4666" w:type="dxa"/>
            <w:tcBorders>
              <w:top w:val="single" w:sz="4" w:space="0" w:color="auto"/>
              <w:left w:val="single" w:sz="4" w:space="0" w:color="auto"/>
              <w:bottom w:val="single" w:sz="4" w:space="0" w:color="auto"/>
              <w:right w:val="single" w:sz="4" w:space="0" w:color="auto"/>
            </w:tcBorders>
            <w:vAlign w:val="center"/>
          </w:tcPr>
          <w:p w:rsidR="00951C0A" w:rsidRPr="0017265E" w:rsidRDefault="00951C0A" w:rsidP="00951D24">
            <w:pPr>
              <w:jc w:val="center"/>
              <w:rPr>
                <w:rFonts w:ascii="Times New Roman" w:eastAsia="Calibri" w:hAnsi="Times New Roman" w:cs="Times New Roman"/>
                <w:b/>
                <w:sz w:val="24"/>
                <w:szCs w:val="24"/>
              </w:rPr>
            </w:pPr>
            <w:r w:rsidRPr="0017265E">
              <w:rPr>
                <w:rFonts w:ascii="Times New Roman" w:eastAsia="Calibri" w:hAnsi="Times New Roman" w:cs="Times New Roman"/>
                <w:b/>
                <w:sz w:val="24"/>
                <w:szCs w:val="24"/>
                <w:lang w:val="sr-Latn-CS"/>
              </w:rPr>
              <w:t xml:space="preserve">1. </w:t>
            </w:r>
            <w:r w:rsidRPr="0017265E">
              <w:rPr>
                <w:rFonts w:ascii="Times New Roman" w:eastAsia="Calibri" w:hAnsi="Times New Roman" w:cs="Times New Roman"/>
                <w:b/>
                <w:sz w:val="24"/>
                <w:szCs w:val="24"/>
              </w:rPr>
              <w:t>Neu hier</w:t>
            </w:r>
          </w:p>
          <w:p w:rsidR="00951C0A" w:rsidRPr="0017265E" w:rsidRDefault="00951C0A" w:rsidP="00951D24">
            <w:pPr>
              <w:jc w:val="center"/>
              <w:rPr>
                <w:rFonts w:ascii="Times New Roman" w:hAnsi="Times New Roman" w:cs="Times New Roman"/>
                <w:sz w:val="24"/>
                <w:szCs w:val="24"/>
              </w:rPr>
            </w:pPr>
          </w:p>
        </w:tc>
        <w:tc>
          <w:tcPr>
            <w:tcW w:w="4984" w:type="dxa"/>
            <w:tcBorders>
              <w:top w:val="single" w:sz="4" w:space="0" w:color="auto"/>
              <w:left w:val="single" w:sz="4" w:space="0" w:color="auto"/>
              <w:bottom w:val="single" w:sz="4" w:space="0" w:color="auto"/>
              <w:right w:val="single" w:sz="4" w:space="0" w:color="auto"/>
            </w:tcBorders>
          </w:tcPr>
          <w:p w:rsidR="00951C0A" w:rsidRPr="0017265E" w:rsidRDefault="00951C0A" w:rsidP="00951D24">
            <w:pPr>
              <w:rPr>
                <w:rFonts w:ascii="Times New Roman" w:eastAsia="Calibri" w:hAnsi="Times New Roman" w:cs="Times New Roman"/>
                <w:i/>
              </w:rPr>
            </w:pPr>
            <w:r w:rsidRPr="0017265E">
              <w:rPr>
                <w:rFonts w:ascii="Times New Roman" w:eastAsia="Calibri" w:hAnsi="Times New Roman" w:cs="Times New Roman"/>
              </w:rPr>
              <w:t xml:space="preserve">- Изрази и речи које се односе на тему; језичке структуре </w:t>
            </w:r>
            <w:r w:rsidRPr="0017265E">
              <w:rPr>
                <w:rFonts w:ascii="Times New Roman" w:eastAsia="Calibri" w:hAnsi="Times New Roman" w:cs="Times New Roman"/>
                <w:i/>
              </w:rPr>
              <w:t>Wie heißt du?Wie geht's dir/Ihnen? Woher kommst du?/ Wo wohnst du?/ Was magst du?</w:t>
            </w:r>
          </w:p>
          <w:p w:rsidR="00951C0A" w:rsidRPr="0017265E" w:rsidRDefault="00951C0A" w:rsidP="00951D24">
            <w:pPr>
              <w:rPr>
                <w:rFonts w:ascii="Times New Roman" w:hAnsi="Times New Roman" w:cs="Times New Roman"/>
              </w:rPr>
            </w:pPr>
            <w:r w:rsidRPr="0017265E">
              <w:rPr>
                <w:rFonts w:ascii="Times New Roman" w:hAnsi="Times New Roman" w:cs="Times New Roman"/>
              </w:rPr>
              <w:t>- Поздрављање</w:t>
            </w:r>
          </w:p>
          <w:p w:rsidR="00951C0A" w:rsidRPr="0017265E" w:rsidRDefault="00951C0A" w:rsidP="00951D24">
            <w:pPr>
              <w:rPr>
                <w:rFonts w:ascii="Times New Roman" w:eastAsia="Calibri" w:hAnsi="Times New Roman" w:cs="Times New Roman"/>
                <w:i/>
              </w:rPr>
            </w:pPr>
            <w:r w:rsidRPr="0017265E">
              <w:rPr>
                <w:rFonts w:ascii="Times New Roman" w:hAnsi="Times New Roman" w:cs="Times New Roman"/>
              </w:rPr>
              <w:t>- Изражавање допадања/ недопадања</w:t>
            </w:r>
          </w:p>
          <w:p w:rsidR="00951C0A" w:rsidRPr="0017265E" w:rsidRDefault="00951C0A" w:rsidP="00951D24">
            <w:pPr>
              <w:rPr>
                <w:rFonts w:ascii="Times New Roman" w:eastAsia="Calibri" w:hAnsi="Times New Roman" w:cs="Times New Roman"/>
              </w:rPr>
            </w:pPr>
            <w:r w:rsidRPr="0017265E">
              <w:rPr>
                <w:rFonts w:ascii="Times New Roman" w:eastAsia="Calibri" w:hAnsi="Times New Roman" w:cs="Times New Roman"/>
                <w:i/>
              </w:rPr>
              <w:t xml:space="preserve"> </w:t>
            </w:r>
            <w:r w:rsidRPr="0017265E">
              <w:rPr>
                <w:rFonts w:ascii="Times New Roman" w:eastAsia="Calibri" w:hAnsi="Times New Roman" w:cs="Times New Roman"/>
              </w:rPr>
              <w:t>- Презент глагола kommen, wohnen, machen, heißen, mögen, sein у облицима за ich, du, Sie</w:t>
            </w:r>
          </w:p>
          <w:p w:rsidR="00951C0A" w:rsidRPr="0017265E" w:rsidRDefault="00951C0A" w:rsidP="00951D24">
            <w:pPr>
              <w:rPr>
                <w:rFonts w:ascii="Times New Roman" w:eastAsia="Calibri" w:hAnsi="Times New Roman" w:cs="Times New Roman"/>
                <w:i/>
              </w:rPr>
            </w:pPr>
            <w:r w:rsidRPr="0017265E">
              <w:rPr>
                <w:rFonts w:ascii="Times New Roman" w:eastAsia="Calibri" w:hAnsi="Times New Roman" w:cs="Times New Roman"/>
                <w:lang w:val="de-DE"/>
              </w:rPr>
              <w:t>- Упитне речи: wie, wo, woher.</w:t>
            </w:r>
            <w:r w:rsidRPr="0017265E">
              <w:rPr>
                <w:rFonts w:ascii="Times New Roman" w:eastAsia="Calibri" w:hAnsi="Times New Roman" w:cs="Times New Roman"/>
                <w:i/>
                <w:lang w:val="de-DE"/>
              </w:rPr>
              <w:t xml:space="preserve"> </w:t>
            </w:r>
          </w:p>
          <w:p w:rsidR="00951C0A" w:rsidRPr="0017265E" w:rsidRDefault="00951C0A" w:rsidP="00951D24">
            <w:pPr>
              <w:rPr>
                <w:rFonts w:ascii="Times New Roman" w:eastAsia="Calibri" w:hAnsi="Times New Roman" w:cs="Times New Roman"/>
                <w:b/>
                <w:sz w:val="24"/>
                <w:szCs w:val="24"/>
              </w:rPr>
            </w:pPr>
          </w:p>
          <w:p w:rsidR="00951C0A" w:rsidRPr="0017265E" w:rsidRDefault="00951C0A" w:rsidP="00951D24">
            <w:pPr>
              <w:rPr>
                <w:rFonts w:ascii="Times New Roman" w:eastAsia="Calibri" w:hAnsi="Times New Roman" w:cs="Times New Roman"/>
                <w:b/>
                <w:sz w:val="24"/>
                <w:szCs w:val="24"/>
              </w:rPr>
            </w:pPr>
          </w:p>
          <w:p w:rsidR="00951C0A" w:rsidRPr="0017265E" w:rsidRDefault="00951C0A" w:rsidP="00951D24">
            <w:pPr>
              <w:rPr>
                <w:rFonts w:ascii="Times New Roman" w:eastAsia="Calibri" w:hAnsi="Times New Roman" w:cs="Times New Roman"/>
                <w:b/>
                <w:sz w:val="24"/>
                <w:szCs w:val="24"/>
              </w:rPr>
            </w:pP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w:t>
            </w:r>
          </w:p>
          <w:p w:rsidR="00951C0A" w:rsidRPr="0017265E" w:rsidRDefault="00951C0A" w:rsidP="00951D24">
            <w:pPr>
              <w:rPr>
                <w:rFonts w:ascii="Times New Roman" w:hAnsi="Times New Roman" w:cs="Times New Roman"/>
                <w:sz w:val="24"/>
                <w:szCs w:val="24"/>
              </w:rPr>
            </w:pPr>
          </w:p>
        </w:tc>
      </w:tr>
      <w:tr w:rsidR="00951C0A" w:rsidRPr="0017265E" w:rsidTr="00951C0A">
        <w:trPr>
          <w:trHeight w:val="2689"/>
        </w:trPr>
        <w:tc>
          <w:tcPr>
            <w:tcW w:w="5110" w:type="dxa"/>
            <w:tcBorders>
              <w:top w:val="single" w:sz="4" w:space="0" w:color="auto"/>
              <w:left w:val="single" w:sz="4" w:space="0" w:color="auto"/>
              <w:bottom w:val="single" w:sz="4" w:space="0" w:color="auto"/>
              <w:right w:val="single" w:sz="4" w:space="0" w:color="auto"/>
            </w:tcBorders>
            <w:hideMark/>
          </w:tcPr>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lastRenderedPageBreak/>
              <w:t>- пита  за број телефона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користи бројеве до 100 да би исказао број телефона и старост</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представи друге</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пита и каже шта воли / не воли</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именује школски прибор</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именује школске предмете и изнесе став о њима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кратку презентацију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направи кратку презентацију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уочава сличности и разлике у изгледу школског простора у земљи циљне културе и код нас</w:t>
            </w:r>
          </w:p>
        </w:tc>
        <w:tc>
          <w:tcPr>
            <w:tcW w:w="4666" w:type="dxa"/>
            <w:tcBorders>
              <w:top w:val="single" w:sz="4" w:space="0" w:color="auto"/>
              <w:left w:val="single" w:sz="4" w:space="0" w:color="auto"/>
              <w:bottom w:val="single" w:sz="4" w:space="0" w:color="auto"/>
              <w:right w:val="single" w:sz="4" w:space="0" w:color="auto"/>
            </w:tcBorders>
            <w:vAlign w:val="center"/>
          </w:tcPr>
          <w:p w:rsidR="00951C0A" w:rsidRPr="0017265E" w:rsidRDefault="00951C0A" w:rsidP="00951D24">
            <w:pPr>
              <w:jc w:val="center"/>
              <w:rPr>
                <w:rFonts w:ascii="Times New Roman" w:eastAsia="Calibri" w:hAnsi="Times New Roman" w:cs="Times New Roman"/>
                <w:b/>
                <w:sz w:val="24"/>
                <w:szCs w:val="24"/>
              </w:rPr>
            </w:pPr>
            <w:r w:rsidRPr="0017265E">
              <w:rPr>
                <w:rFonts w:ascii="Times New Roman" w:eastAsia="Calibri" w:hAnsi="Times New Roman" w:cs="Times New Roman"/>
                <w:b/>
                <w:sz w:val="24"/>
                <w:szCs w:val="24"/>
              </w:rPr>
              <w:t>2</w:t>
            </w:r>
            <w:r w:rsidRPr="0017265E">
              <w:rPr>
                <w:rFonts w:ascii="Times New Roman" w:eastAsia="Calibri" w:hAnsi="Times New Roman" w:cs="Times New Roman"/>
                <w:b/>
                <w:sz w:val="24"/>
                <w:szCs w:val="24"/>
                <w:lang w:val="sr-Latn-CS"/>
              </w:rPr>
              <w:t xml:space="preserve">. </w:t>
            </w:r>
            <w:r w:rsidRPr="0017265E">
              <w:rPr>
                <w:rFonts w:ascii="Times New Roman" w:eastAsia="Calibri" w:hAnsi="Times New Roman" w:cs="Times New Roman"/>
                <w:b/>
                <w:sz w:val="24"/>
                <w:szCs w:val="24"/>
              </w:rPr>
              <w:t>Meine Klasse</w:t>
            </w:r>
          </w:p>
          <w:p w:rsidR="00951C0A" w:rsidRPr="0017265E" w:rsidRDefault="00951C0A" w:rsidP="00951D24">
            <w:pPr>
              <w:jc w:val="center"/>
              <w:rPr>
                <w:rFonts w:ascii="Times New Roman" w:hAnsi="Times New Roman" w:cs="Times New Roman"/>
                <w:sz w:val="24"/>
                <w:szCs w:val="24"/>
              </w:rPr>
            </w:pPr>
          </w:p>
        </w:tc>
        <w:tc>
          <w:tcPr>
            <w:tcW w:w="4984" w:type="dxa"/>
            <w:tcBorders>
              <w:top w:val="single" w:sz="4" w:space="0" w:color="auto"/>
              <w:left w:val="single" w:sz="4" w:space="0" w:color="auto"/>
              <w:bottom w:val="single" w:sz="4" w:space="0" w:color="auto"/>
              <w:right w:val="single" w:sz="4" w:space="0" w:color="auto"/>
            </w:tcBorders>
          </w:tcPr>
          <w:p w:rsidR="00951C0A" w:rsidRPr="0017265E" w:rsidRDefault="00951C0A" w:rsidP="00951D24">
            <w:pPr>
              <w:rPr>
                <w:rFonts w:ascii="Times New Roman" w:eastAsia="Calibri" w:hAnsi="Times New Roman" w:cs="Times New Roman"/>
                <w:i/>
                <w:sz w:val="24"/>
                <w:szCs w:val="24"/>
                <w:lang w:val="de-DE"/>
              </w:rPr>
            </w:pPr>
            <w:r w:rsidRPr="0017265E">
              <w:rPr>
                <w:rFonts w:ascii="Times New Roman" w:eastAsia="Calibri" w:hAnsi="Times New Roman" w:cs="Times New Roman"/>
                <w:sz w:val="24"/>
                <w:szCs w:val="24"/>
              </w:rPr>
              <w:t xml:space="preserve">- Изрази и речи које се односе на тему; језичке структуре </w:t>
            </w:r>
            <w:r w:rsidRPr="0017265E">
              <w:rPr>
                <w:rFonts w:ascii="Times New Roman" w:eastAsia="Calibri" w:hAnsi="Times New Roman" w:cs="Times New Roman"/>
                <w:i/>
                <w:sz w:val="24"/>
                <w:szCs w:val="24"/>
              </w:rPr>
              <w:t xml:space="preserve">Wie ist deine Handynummer? </w:t>
            </w:r>
            <w:r w:rsidRPr="0017265E">
              <w:rPr>
                <w:rFonts w:ascii="Times New Roman" w:eastAsia="Calibri" w:hAnsi="Times New Roman" w:cs="Times New Roman"/>
                <w:i/>
                <w:sz w:val="24"/>
                <w:szCs w:val="24"/>
                <w:lang w:val="de-DE"/>
              </w:rPr>
              <w:t xml:space="preserve">Was ist das? Wie heißt das auf Deutsch? Mathe ist super! Magst du...? </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i/>
                <w:sz w:val="24"/>
                <w:szCs w:val="24"/>
                <w:lang w:val="de-DE"/>
              </w:rPr>
              <w:t xml:space="preserve"> </w:t>
            </w:r>
            <w:r w:rsidRPr="0017265E">
              <w:rPr>
                <w:rFonts w:ascii="Times New Roman" w:eastAsia="Calibri" w:hAnsi="Times New Roman" w:cs="Times New Roman"/>
                <w:sz w:val="24"/>
                <w:szCs w:val="24"/>
              </w:rPr>
              <w:t xml:space="preserve">- Презент глагола </w:t>
            </w:r>
            <w:r w:rsidRPr="0017265E">
              <w:rPr>
                <w:rFonts w:ascii="Times New Roman" w:eastAsia="Calibri" w:hAnsi="Times New Roman" w:cs="Times New Roman"/>
                <w:sz w:val="24"/>
                <w:szCs w:val="24"/>
                <w:lang w:val="de-DE"/>
              </w:rPr>
              <w:t>у свим лицима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Одређени члан der, die, das</w:t>
            </w:r>
            <w:r w:rsidRPr="0017265E">
              <w:rPr>
                <w:rFonts w:ascii="Times New Roman" w:eastAsia="Calibri" w:hAnsi="Times New Roman" w:cs="Times New Roman"/>
                <w:i/>
                <w:sz w:val="24"/>
                <w:szCs w:val="24"/>
              </w:rPr>
              <w:t xml:space="preserve"> </w:t>
            </w:r>
            <w:r w:rsidRPr="0017265E">
              <w:rPr>
                <w:rFonts w:ascii="Times New Roman" w:eastAsia="Calibri" w:hAnsi="Times New Roman" w:cs="Times New Roman"/>
                <w:sz w:val="24"/>
                <w:szCs w:val="24"/>
              </w:rPr>
              <w:t>у номинативу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Неодређени члан: ein, eine, ein у номинативу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Присвојни члан: </w:t>
            </w:r>
            <w:r w:rsidRPr="0017265E">
              <w:rPr>
                <w:rFonts w:ascii="Times New Roman" w:eastAsia="Calibri" w:hAnsi="Times New Roman" w:cs="Times New Roman"/>
                <w:sz w:val="24"/>
                <w:szCs w:val="24"/>
                <w:lang w:val="de-DE"/>
              </w:rPr>
              <w:t>mein</w:t>
            </w:r>
            <w:r w:rsidRPr="0017265E">
              <w:rPr>
                <w:rFonts w:ascii="Times New Roman" w:eastAsia="Calibri" w:hAnsi="Times New Roman" w:cs="Times New Roman"/>
                <w:sz w:val="24"/>
                <w:szCs w:val="24"/>
              </w:rPr>
              <w:t xml:space="preserve">, </w:t>
            </w:r>
            <w:r w:rsidRPr="0017265E">
              <w:rPr>
                <w:rFonts w:ascii="Times New Roman" w:eastAsia="Calibri" w:hAnsi="Times New Roman" w:cs="Times New Roman"/>
                <w:sz w:val="24"/>
                <w:szCs w:val="24"/>
                <w:lang w:val="de-DE"/>
              </w:rPr>
              <w:t>dein</w:t>
            </w:r>
            <w:r w:rsidRPr="0017265E">
              <w:rPr>
                <w:rFonts w:ascii="Times New Roman" w:eastAsia="Calibri" w:hAnsi="Times New Roman" w:cs="Times New Roman"/>
                <w:sz w:val="24"/>
                <w:szCs w:val="24"/>
              </w:rPr>
              <w:t xml:space="preserve"> у номинативу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Акцентовање речи </w:t>
            </w:r>
          </w:p>
          <w:p w:rsidR="00951C0A" w:rsidRPr="00C31CCF" w:rsidRDefault="00951C0A" w:rsidP="00951D24">
            <w:pPr>
              <w:rPr>
                <w:rFonts w:ascii="Times New Roman" w:eastAsia="Calibri" w:hAnsi="Times New Roman" w:cs="Times New Roman"/>
                <w:b/>
                <w:sz w:val="24"/>
                <w:szCs w:val="24"/>
              </w:rPr>
            </w:pPr>
            <w:r w:rsidRPr="0017265E">
              <w:rPr>
                <w:rFonts w:ascii="Times New Roman" w:eastAsia="Calibri" w:hAnsi="Times New Roman" w:cs="Times New Roman"/>
                <w:sz w:val="24"/>
                <w:szCs w:val="24"/>
              </w:rPr>
              <w:t>- Мелодија реченице / питања</w:t>
            </w:r>
          </w:p>
        </w:tc>
      </w:tr>
      <w:tr w:rsidR="00951C0A" w:rsidRPr="0017265E" w:rsidTr="00951C0A">
        <w:trPr>
          <w:trHeight w:val="137"/>
        </w:trPr>
        <w:tc>
          <w:tcPr>
            <w:tcW w:w="5110" w:type="dxa"/>
            <w:tcBorders>
              <w:top w:val="single" w:sz="4" w:space="0" w:color="auto"/>
              <w:left w:val="single" w:sz="4" w:space="0" w:color="auto"/>
              <w:bottom w:val="single" w:sz="4" w:space="0" w:color="auto"/>
              <w:right w:val="single" w:sz="4" w:space="0" w:color="auto"/>
            </w:tcBorders>
          </w:tcPr>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именује животиње</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једноставнији опис животиња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опише карактеристике животиње користећи једноставна језичка средства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преноси исказе у трећем лицу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текст на тему животиња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користи множину именица у описивању животиња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постављена питања на тему животиња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постави и одговори на афирмативна питања на тему животиња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кратку презентацију на тему омиљене животиње</w:t>
            </w:r>
          </w:p>
          <w:p w:rsidR="00951C0A" w:rsidRPr="0017265E" w:rsidRDefault="00951C0A" w:rsidP="00951D24">
            <w:pPr>
              <w:rPr>
                <w:rFonts w:ascii="Times New Roman" w:eastAsia="Calibri" w:hAnsi="Times New Roman" w:cs="Times New Roman"/>
                <w:sz w:val="24"/>
                <w:szCs w:val="24"/>
                <w:lang w:val="de-DE"/>
              </w:rPr>
            </w:pPr>
            <w:r w:rsidRPr="0017265E">
              <w:rPr>
                <w:rFonts w:ascii="Times New Roman" w:eastAsia="Calibri" w:hAnsi="Times New Roman" w:cs="Times New Roman"/>
                <w:sz w:val="24"/>
                <w:szCs w:val="24"/>
              </w:rPr>
              <w:t>- направи кратку презентацију на тему омиљене животиње</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lang w:val="de-DE"/>
              </w:rPr>
              <w:t>- уочава сличности и разлике у односу према кућним љубимцима</w:t>
            </w:r>
          </w:p>
        </w:tc>
        <w:tc>
          <w:tcPr>
            <w:tcW w:w="4666" w:type="dxa"/>
            <w:tcBorders>
              <w:top w:val="single" w:sz="4" w:space="0" w:color="auto"/>
              <w:left w:val="single" w:sz="4" w:space="0" w:color="auto"/>
              <w:bottom w:val="single" w:sz="4" w:space="0" w:color="auto"/>
              <w:right w:val="single" w:sz="4" w:space="0" w:color="auto"/>
            </w:tcBorders>
            <w:vAlign w:val="center"/>
          </w:tcPr>
          <w:p w:rsidR="00951C0A" w:rsidRPr="0017265E" w:rsidRDefault="00951C0A" w:rsidP="00951D24">
            <w:pPr>
              <w:jc w:val="center"/>
              <w:rPr>
                <w:rFonts w:ascii="Times New Roman" w:eastAsia="Calibri" w:hAnsi="Times New Roman" w:cs="Times New Roman"/>
                <w:b/>
                <w:sz w:val="24"/>
                <w:szCs w:val="24"/>
              </w:rPr>
            </w:pPr>
            <w:r w:rsidRPr="0017265E">
              <w:rPr>
                <w:rFonts w:ascii="Times New Roman" w:eastAsia="Calibri" w:hAnsi="Times New Roman" w:cs="Times New Roman"/>
                <w:b/>
                <w:sz w:val="24"/>
                <w:szCs w:val="24"/>
              </w:rPr>
              <w:t>3</w:t>
            </w:r>
            <w:r w:rsidRPr="0017265E">
              <w:rPr>
                <w:rFonts w:ascii="Times New Roman" w:eastAsia="Calibri" w:hAnsi="Times New Roman" w:cs="Times New Roman"/>
                <w:b/>
                <w:sz w:val="24"/>
                <w:szCs w:val="24"/>
                <w:lang w:val="sr-Latn-CS"/>
              </w:rPr>
              <w:t xml:space="preserve">. </w:t>
            </w:r>
            <w:r w:rsidRPr="0017265E">
              <w:rPr>
                <w:rFonts w:ascii="Times New Roman" w:eastAsia="Calibri" w:hAnsi="Times New Roman" w:cs="Times New Roman"/>
                <w:b/>
                <w:sz w:val="24"/>
                <w:szCs w:val="24"/>
              </w:rPr>
              <w:t>Tiere</w:t>
            </w:r>
          </w:p>
          <w:p w:rsidR="00951C0A" w:rsidRPr="0017265E" w:rsidRDefault="00951C0A" w:rsidP="00951D24">
            <w:pPr>
              <w:tabs>
                <w:tab w:val="left" w:pos="1180"/>
              </w:tabs>
              <w:jc w:val="center"/>
              <w:rPr>
                <w:rFonts w:ascii="Times New Roman" w:hAnsi="Times New Roman" w:cs="Times New Roman"/>
                <w:sz w:val="24"/>
                <w:szCs w:val="24"/>
              </w:rPr>
            </w:pPr>
          </w:p>
        </w:tc>
        <w:tc>
          <w:tcPr>
            <w:tcW w:w="4984" w:type="dxa"/>
            <w:tcBorders>
              <w:top w:val="single" w:sz="4" w:space="0" w:color="auto"/>
              <w:left w:val="single" w:sz="4" w:space="0" w:color="auto"/>
              <w:bottom w:val="single" w:sz="4" w:space="0" w:color="auto"/>
              <w:right w:val="single" w:sz="4" w:space="0" w:color="auto"/>
            </w:tcBorders>
          </w:tcPr>
          <w:p w:rsidR="00951C0A" w:rsidRPr="0017265E" w:rsidRDefault="00951C0A" w:rsidP="00951D24">
            <w:pPr>
              <w:rPr>
                <w:rFonts w:ascii="Times New Roman" w:eastAsia="Calibri" w:hAnsi="Times New Roman" w:cs="Times New Roman"/>
                <w:i/>
                <w:sz w:val="24"/>
                <w:szCs w:val="24"/>
                <w:lang w:val="de-DE"/>
              </w:rPr>
            </w:pPr>
            <w:r w:rsidRPr="0017265E">
              <w:rPr>
                <w:rFonts w:ascii="Times New Roman" w:eastAsia="Calibri" w:hAnsi="Times New Roman" w:cs="Times New Roman"/>
                <w:sz w:val="24"/>
                <w:szCs w:val="24"/>
              </w:rPr>
              <w:t>- Изрази и речи које се односе на тему; језичке структуре</w:t>
            </w:r>
            <w:r w:rsidRPr="0017265E">
              <w:rPr>
                <w:rFonts w:ascii="Times New Roman" w:eastAsia="Calibri" w:hAnsi="Times New Roman" w:cs="Times New Roman"/>
                <w:i/>
                <w:sz w:val="24"/>
                <w:szCs w:val="24"/>
              </w:rPr>
              <w:t>: Ich habe...</w:t>
            </w:r>
            <w:r w:rsidRPr="0017265E">
              <w:rPr>
                <w:rFonts w:ascii="Times New Roman" w:eastAsia="Calibri" w:hAnsi="Times New Roman" w:cs="Times New Roman"/>
                <w:sz w:val="24"/>
                <w:szCs w:val="24"/>
              </w:rPr>
              <w:t xml:space="preserve"> </w:t>
            </w:r>
            <w:r w:rsidRPr="0017265E">
              <w:rPr>
                <w:rFonts w:ascii="Times New Roman" w:eastAsia="Calibri" w:hAnsi="Times New Roman" w:cs="Times New Roman"/>
                <w:i/>
                <w:sz w:val="24"/>
                <w:szCs w:val="24"/>
                <w:lang w:val="de-DE"/>
              </w:rPr>
              <w:t>Mein Lieblingstier ist...</w:t>
            </w:r>
            <w:r w:rsidRPr="0017265E">
              <w:rPr>
                <w:rFonts w:ascii="Times New Roman" w:eastAsia="Calibri" w:hAnsi="Times New Roman" w:cs="Times New Roman"/>
                <w:i/>
                <w:sz w:val="24"/>
                <w:szCs w:val="24"/>
              </w:rPr>
              <w:t xml:space="preserve"> Hast du ein Haustier? </w:t>
            </w:r>
            <w:r w:rsidRPr="0017265E">
              <w:rPr>
                <w:rFonts w:ascii="Times New Roman" w:eastAsia="Calibri" w:hAnsi="Times New Roman" w:cs="Times New Roman"/>
                <w:i/>
                <w:sz w:val="24"/>
                <w:szCs w:val="24"/>
                <w:lang w:val="de-DE"/>
              </w:rPr>
              <w:t>Was ist dein Lieblingstier? Woher kommt...?</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Одређени члан der, die, das</w:t>
            </w:r>
            <w:r w:rsidRPr="0017265E">
              <w:rPr>
                <w:rFonts w:ascii="Times New Roman" w:eastAsia="Calibri" w:hAnsi="Times New Roman" w:cs="Times New Roman"/>
                <w:i/>
                <w:sz w:val="24"/>
                <w:szCs w:val="24"/>
              </w:rPr>
              <w:t xml:space="preserve"> </w:t>
            </w:r>
            <w:r w:rsidRPr="0017265E">
              <w:rPr>
                <w:rFonts w:ascii="Times New Roman" w:eastAsia="Calibri" w:hAnsi="Times New Roman" w:cs="Times New Roman"/>
                <w:sz w:val="24"/>
                <w:szCs w:val="24"/>
              </w:rPr>
              <w:t>у акузативу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Неодређени члан: ein, eine, ein у акузативу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Негација: k</w:t>
            </w:r>
            <w:r w:rsidRPr="0017265E">
              <w:rPr>
                <w:rFonts w:ascii="Times New Roman" w:eastAsia="Calibri" w:hAnsi="Times New Roman" w:cs="Times New Roman"/>
                <w:sz w:val="24"/>
                <w:szCs w:val="24"/>
                <w:lang w:val="de-DE"/>
              </w:rPr>
              <w:t>ein</w:t>
            </w:r>
            <w:r w:rsidRPr="0017265E">
              <w:rPr>
                <w:rFonts w:ascii="Times New Roman" w:eastAsia="Calibri" w:hAnsi="Times New Roman" w:cs="Times New Roman"/>
                <w:sz w:val="24"/>
                <w:szCs w:val="24"/>
              </w:rPr>
              <w:t xml:space="preserve">  у акузативу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Изговор кратких и дугих вокала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Постављање питања и одговора са </w:t>
            </w:r>
            <w:r w:rsidRPr="0017265E">
              <w:rPr>
                <w:rFonts w:ascii="Times New Roman" w:eastAsia="Calibri" w:hAnsi="Times New Roman" w:cs="Times New Roman"/>
                <w:sz w:val="24"/>
                <w:szCs w:val="24"/>
                <w:lang w:val="de-DE"/>
              </w:rPr>
              <w:t>ja</w:t>
            </w:r>
            <w:r w:rsidRPr="0017265E">
              <w:rPr>
                <w:rFonts w:ascii="Times New Roman" w:eastAsia="Calibri" w:hAnsi="Times New Roman" w:cs="Times New Roman"/>
                <w:sz w:val="24"/>
                <w:szCs w:val="24"/>
              </w:rPr>
              <w:t xml:space="preserve"> и </w:t>
            </w:r>
            <w:r w:rsidRPr="0017265E">
              <w:rPr>
                <w:rFonts w:ascii="Times New Roman" w:eastAsia="Calibri" w:hAnsi="Times New Roman" w:cs="Times New Roman"/>
                <w:sz w:val="24"/>
                <w:szCs w:val="24"/>
                <w:lang w:val="de-DE"/>
              </w:rPr>
              <w:t>nein</w:t>
            </w:r>
          </w:p>
          <w:p w:rsidR="00951C0A" w:rsidRPr="0017265E" w:rsidRDefault="00951C0A" w:rsidP="00951D24">
            <w:pPr>
              <w:rPr>
                <w:rFonts w:ascii="Times New Roman" w:eastAsia="Calibri" w:hAnsi="Times New Roman" w:cs="Times New Roman"/>
                <w:b/>
                <w:sz w:val="24"/>
                <w:szCs w:val="24"/>
              </w:rPr>
            </w:pPr>
            <w:r w:rsidRPr="0017265E">
              <w:rPr>
                <w:rFonts w:ascii="Times New Roman" w:eastAsia="Calibri" w:hAnsi="Times New Roman" w:cs="Times New Roman"/>
                <w:sz w:val="24"/>
                <w:szCs w:val="24"/>
              </w:rPr>
              <w:t>- множина именица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w:t>
            </w:r>
          </w:p>
          <w:p w:rsidR="00951C0A" w:rsidRPr="0017265E" w:rsidRDefault="00951C0A" w:rsidP="00951D24">
            <w:pPr>
              <w:rPr>
                <w:rFonts w:ascii="Times New Roman" w:eastAsia="Calibri" w:hAnsi="Times New Roman" w:cs="Times New Roman"/>
                <w:i/>
                <w:sz w:val="24"/>
                <w:szCs w:val="24"/>
              </w:rPr>
            </w:pPr>
          </w:p>
        </w:tc>
      </w:tr>
      <w:tr w:rsidR="00951C0A" w:rsidRPr="0017265E" w:rsidTr="00951C0A">
        <w:trPr>
          <w:trHeight w:val="137"/>
        </w:trPr>
        <w:tc>
          <w:tcPr>
            <w:tcW w:w="5110" w:type="dxa"/>
            <w:tcBorders>
              <w:top w:val="single" w:sz="4" w:space="0" w:color="auto"/>
              <w:left w:val="single" w:sz="4" w:space="0" w:color="auto"/>
              <w:bottom w:val="single" w:sz="4" w:space="0" w:color="auto"/>
              <w:right w:val="single" w:sz="4" w:space="0" w:color="auto"/>
            </w:tcBorders>
            <w:hideMark/>
          </w:tcPr>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једноставна обавештења о хронолошком времену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тражи и даје једноставна обавештења о хронолошком времену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lastRenderedPageBreak/>
              <w:t>- опише дневни / недељни распоред  активности</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говори о школским предметима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текст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напише текст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презентацију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направи презентацију на тему</w:t>
            </w:r>
          </w:p>
          <w:p w:rsidR="00951C0A" w:rsidRPr="0017265E" w:rsidRDefault="00951C0A" w:rsidP="00951D24">
            <w:pPr>
              <w:rPr>
                <w:rFonts w:ascii="Times New Roman" w:eastAsia="Calibri" w:hAnsi="Times New Roman" w:cs="Times New Roman"/>
                <w:sz w:val="24"/>
                <w:szCs w:val="24"/>
                <w:lang w:val="de-DE"/>
              </w:rPr>
            </w:pPr>
            <w:r w:rsidRPr="0017265E">
              <w:rPr>
                <w:rFonts w:ascii="Times New Roman" w:eastAsia="Calibri" w:hAnsi="Times New Roman" w:cs="Times New Roman"/>
                <w:sz w:val="24"/>
                <w:szCs w:val="24"/>
              </w:rPr>
              <w:t>- размењује информације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lang w:val="de-DE"/>
              </w:rPr>
              <w:t>- уоч</w:t>
            </w:r>
            <w:r w:rsidRPr="0017265E">
              <w:rPr>
                <w:rFonts w:ascii="Times New Roman" w:eastAsia="Calibri" w:hAnsi="Times New Roman" w:cs="Times New Roman"/>
                <w:sz w:val="24"/>
                <w:szCs w:val="24"/>
              </w:rPr>
              <w:t>и</w:t>
            </w:r>
            <w:r w:rsidRPr="0017265E">
              <w:rPr>
                <w:rFonts w:ascii="Times New Roman" w:eastAsia="Calibri" w:hAnsi="Times New Roman" w:cs="Times New Roman"/>
                <w:sz w:val="24"/>
                <w:szCs w:val="24"/>
                <w:lang w:val="de-DE"/>
              </w:rPr>
              <w:t xml:space="preserve"> карактеристике </w:t>
            </w:r>
            <w:r w:rsidRPr="0017265E">
              <w:rPr>
                <w:rFonts w:ascii="Times New Roman" w:eastAsia="Calibri" w:hAnsi="Times New Roman" w:cs="Times New Roman"/>
                <w:sz w:val="24"/>
                <w:szCs w:val="24"/>
              </w:rPr>
              <w:t xml:space="preserve">живота у шкоки – наставних и ваннаставних активности </w:t>
            </w:r>
          </w:p>
        </w:tc>
        <w:tc>
          <w:tcPr>
            <w:tcW w:w="4666" w:type="dxa"/>
            <w:tcBorders>
              <w:top w:val="single" w:sz="4" w:space="0" w:color="auto"/>
              <w:left w:val="single" w:sz="4" w:space="0" w:color="auto"/>
              <w:bottom w:val="single" w:sz="4" w:space="0" w:color="auto"/>
              <w:right w:val="single" w:sz="4" w:space="0" w:color="auto"/>
            </w:tcBorders>
            <w:vAlign w:val="center"/>
          </w:tcPr>
          <w:p w:rsidR="00951C0A" w:rsidRPr="0017265E" w:rsidRDefault="00951C0A" w:rsidP="00951D24">
            <w:pPr>
              <w:jc w:val="center"/>
              <w:rPr>
                <w:rFonts w:ascii="Times New Roman" w:eastAsia="Calibri" w:hAnsi="Times New Roman" w:cs="Times New Roman"/>
                <w:b/>
                <w:sz w:val="24"/>
                <w:szCs w:val="24"/>
              </w:rPr>
            </w:pPr>
            <w:r w:rsidRPr="0017265E">
              <w:rPr>
                <w:rFonts w:ascii="Times New Roman" w:eastAsia="Calibri" w:hAnsi="Times New Roman" w:cs="Times New Roman"/>
                <w:b/>
                <w:sz w:val="24"/>
                <w:szCs w:val="24"/>
              </w:rPr>
              <w:lastRenderedPageBreak/>
              <w:t>4</w:t>
            </w:r>
            <w:r w:rsidRPr="0017265E">
              <w:rPr>
                <w:rFonts w:ascii="Times New Roman" w:eastAsia="Calibri" w:hAnsi="Times New Roman" w:cs="Times New Roman"/>
                <w:b/>
                <w:sz w:val="24"/>
                <w:szCs w:val="24"/>
                <w:lang w:val="sr-Latn-CS"/>
              </w:rPr>
              <w:t xml:space="preserve">. </w:t>
            </w:r>
            <w:r w:rsidRPr="0017265E">
              <w:rPr>
                <w:rFonts w:ascii="Times New Roman" w:eastAsia="Calibri" w:hAnsi="Times New Roman" w:cs="Times New Roman"/>
                <w:b/>
                <w:sz w:val="24"/>
                <w:szCs w:val="24"/>
              </w:rPr>
              <w:t>Mein Tag</w:t>
            </w:r>
          </w:p>
          <w:p w:rsidR="00951C0A" w:rsidRPr="0017265E" w:rsidRDefault="00951C0A" w:rsidP="00951D24">
            <w:pPr>
              <w:jc w:val="center"/>
              <w:rPr>
                <w:rFonts w:ascii="Times New Roman" w:hAnsi="Times New Roman" w:cs="Times New Roman"/>
                <w:sz w:val="24"/>
                <w:szCs w:val="24"/>
              </w:rPr>
            </w:pPr>
          </w:p>
        </w:tc>
        <w:tc>
          <w:tcPr>
            <w:tcW w:w="4984" w:type="dxa"/>
            <w:tcBorders>
              <w:top w:val="single" w:sz="4" w:space="0" w:color="auto"/>
              <w:left w:val="single" w:sz="4" w:space="0" w:color="auto"/>
              <w:bottom w:val="single" w:sz="4" w:space="0" w:color="auto"/>
              <w:right w:val="single" w:sz="4" w:space="0" w:color="auto"/>
            </w:tcBorders>
          </w:tcPr>
          <w:p w:rsidR="00951C0A" w:rsidRPr="0017265E" w:rsidRDefault="00951C0A" w:rsidP="00951D24">
            <w:pPr>
              <w:rPr>
                <w:rFonts w:ascii="Times New Roman" w:eastAsia="Calibri" w:hAnsi="Times New Roman" w:cs="Times New Roman"/>
                <w:i/>
                <w:sz w:val="24"/>
                <w:szCs w:val="24"/>
                <w:lang w:val="de-DE"/>
              </w:rPr>
            </w:pPr>
            <w:r w:rsidRPr="0017265E">
              <w:rPr>
                <w:rFonts w:ascii="Times New Roman" w:eastAsia="Calibri" w:hAnsi="Times New Roman" w:cs="Times New Roman"/>
                <w:sz w:val="24"/>
                <w:szCs w:val="24"/>
              </w:rPr>
              <w:t xml:space="preserve">- Изрази и речи које се односе на тему; језичке структуре </w:t>
            </w:r>
            <w:r w:rsidRPr="0017265E">
              <w:rPr>
                <w:rFonts w:ascii="Times New Roman" w:eastAsia="Calibri" w:hAnsi="Times New Roman" w:cs="Times New Roman"/>
                <w:i/>
                <w:sz w:val="24"/>
                <w:szCs w:val="24"/>
                <w:lang w:val="de-DE"/>
              </w:rPr>
              <w:t>Wie viel Uhr ist es</w:t>
            </w:r>
            <w:r w:rsidRPr="0017265E">
              <w:rPr>
                <w:rFonts w:ascii="Times New Roman" w:eastAsia="Calibri" w:hAnsi="Times New Roman" w:cs="Times New Roman"/>
                <w:i/>
                <w:sz w:val="24"/>
                <w:szCs w:val="24"/>
              </w:rPr>
              <w:t xml:space="preserve">? </w:t>
            </w:r>
            <w:r w:rsidRPr="0017265E">
              <w:rPr>
                <w:rFonts w:ascii="Times New Roman" w:eastAsia="Calibri" w:hAnsi="Times New Roman" w:cs="Times New Roman"/>
                <w:i/>
                <w:sz w:val="24"/>
                <w:szCs w:val="24"/>
                <w:lang w:val="de-DE"/>
              </w:rPr>
              <w:t>Wann beginnt der Unterricht? Um wie viel Uhr kommst du nach Hause?</w:t>
            </w:r>
            <w:r w:rsidRPr="0017265E">
              <w:rPr>
                <w:rFonts w:ascii="Times New Roman" w:eastAsia="Calibri" w:hAnsi="Times New Roman" w:cs="Times New Roman"/>
                <w:i/>
                <w:sz w:val="24"/>
                <w:szCs w:val="24"/>
              </w:rPr>
              <w:t xml:space="preserve"> Mein Lieblingsfach ist...</w:t>
            </w:r>
            <w:r w:rsidRPr="0017265E">
              <w:rPr>
                <w:rFonts w:ascii="Times New Roman" w:eastAsia="Calibri" w:hAnsi="Times New Roman" w:cs="Times New Roman"/>
                <w:i/>
                <w:sz w:val="24"/>
                <w:szCs w:val="24"/>
                <w:lang w:val="de-DE"/>
              </w:rPr>
              <w:t xml:space="preserve"> </w:t>
            </w:r>
            <w:r w:rsidRPr="0017265E">
              <w:rPr>
                <w:rFonts w:ascii="Times New Roman" w:eastAsia="Calibri" w:hAnsi="Times New Roman" w:cs="Times New Roman"/>
                <w:i/>
                <w:sz w:val="24"/>
                <w:szCs w:val="24"/>
                <w:lang w:val="de-DE"/>
              </w:rPr>
              <w:lastRenderedPageBreak/>
              <w:t>Geschichte ist nicht so toll.</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Исказивање шта воле / не воле</w:t>
            </w:r>
            <w:r w:rsidRPr="0017265E">
              <w:rPr>
                <w:rFonts w:ascii="Times New Roman" w:eastAsia="Calibri" w:hAnsi="Times New Roman" w:cs="Times New Roman"/>
                <w:i/>
                <w:sz w:val="24"/>
                <w:szCs w:val="24"/>
              </w:rPr>
              <w:t xml:space="preserve"> </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Временски прилози</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Временски предлози</w:t>
            </w:r>
          </w:p>
          <w:p w:rsidR="00951C0A" w:rsidRPr="0017265E" w:rsidRDefault="00951C0A" w:rsidP="00951D24">
            <w:pPr>
              <w:rPr>
                <w:rFonts w:ascii="Times New Roman" w:eastAsia="Calibri" w:hAnsi="Times New Roman" w:cs="Times New Roman"/>
                <w:b/>
                <w:sz w:val="24"/>
                <w:szCs w:val="24"/>
              </w:rPr>
            </w:pPr>
            <w:r w:rsidRPr="0017265E">
              <w:rPr>
                <w:rFonts w:ascii="Times New Roman" w:eastAsia="Calibri" w:hAnsi="Times New Roman" w:cs="Times New Roman"/>
                <w:sz w:val="24"/>
                <w:szCs w:val="24"/>
              </w:rPr>
              <w:t>- Вођење дијалога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w:t>
            </w:r>
          </w:p>
          <w:p w:rsidR="00951C0A" w:rsidRPr="0017265E" w:rsidRDefault="00951C0A" w:rsidP="00951D24">
            <w:pPr>
              <w:rPr>
                <w:rFonts w:ascii="Times New Roman" w:eastAsia="Calibri" w:hAnsi="Times New Roman" w:cs="Times New Roman"/>
                <w:i/>
                <w:sz w:val="24"/>
                <w:szCs w:val="24"/>
              </w:rPr>
            </w:pPr>
          </w:p>
        </w:tc>
      </w:tr>
      <w:tr w:rsidR="00951C0A" w:rsidRPr="0017265E" w:rsidTr="00951C0A">
        <w:trPr>
          <w:trHeight w:val="137"/>
        </w:trPr>
        <w:tc>
          <w:tcPr>
            <w:tcW w:w="5110" w:type="dxa"/>
            <w:tcBorders>
              <w:top w:val="single" w:sz="4" w:space="0" w:color="auto"/>
              <w:left w:val="single" w:sz="4" w:space="0" w:color="auto"/>
              <w:bottom w:val="single" w:sz="4" w:space="0" w:color="auto"/>
              <w:right w:val="single" w:sz="4" w:space="0" w:color="auto"/>
            </w:tcBorders>
            <w:hideMark/>
          </w:tcPr>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lastRenderedPageBreak/>
              <w:t>- разуме краће текстове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пита и да информације у вези са темом</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једноставније предлоге и одговоре на њих</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упути једноставан предлог</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пружи одговарајући изговор или оправдање</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договори састанак са другом / другарицом</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каже шта зна / не зна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једноставна питања којима се тражи дозвола и пита за дозволу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и тумачи статистику</w:t>
            </w:r>
          </w:p>
          <w:p w:rsidR="00951C0A" w:rsidRPr="0017265E" w:rsidRDefault="00951C0A" w:rsidP="00951D24">
            <w:pPr>
              <w:rPr>
                <w:rFonts w:ascii="Times New Roman" w:eastAsia="Calibri" w:hAnsi="Times New Roman" w:cs="Times New Roman"/>
                <w:sz w:val="24"/>
                <w:szCs w:val="24"/>
                <w:lang w:val="de-DE"/>
              </w:rPr>
            </w:pPr>
            <w:r w:rsidRPr="0017265E">
              <w:rPr>
                <w:rFonts w:ascii="Times New Roman" w:eastAsia="Calibri" w:hAnsi="Times New Roman" w:cs="Times New Roman"/>
                <w:sz w:val="24"/>
                <w:szCs w:val="24"/>
              </w:rPr>
              <w:t>- размењује  информације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lang w:val="de-DE"/>
              </w:rPr>
              <w:t>- уочава сличности и разлике у интересовањима својих вршњака у зем</w:t>
            </w:r>
            <w:r w:rsidRPr="0017265E">
              <w:rPr>
                <w:rFonts w:ascii="Times New Roman" w:eastAsia="Calibri" w:hAnsi="Times New Roman" w:cs="Times New Roman"/>
                <w:sz w:val="24"/>
                <w:szCs w:val="24"/>
              </w:rPr>
              <w:t>љи циљне културе и код нас</w:t>
            </w:r>
          </w:p>
        </w:tc>
        <w:tc>
          <w:tcPr>
            <w:tcW w:w="4666" w:type="dxa"/>
            <w:tcBorders>
              <w:top w:val="single" w:sz="4" w:space="0" w:color="auto"/>
              <w:left w:val="single" w:sz="4" w:space="0" w:color="auto"/>
              <w:bottom w:val="single" w:sz="4" w:space="0" w:color="auto"/>
              <w:right w:val="single" w:sz="4" w:space="0" w:color="auto"/>
            </w:tcBorders>
            <w:vAlign w:val="center"/>
          </w:tcPr>
          <w:p w:rsidR="00951C0A" w:rsidRPr="0017265E" w:rsidRDefault="00951C0A" w:rsidP="00951D24">
            <w:pPr>
              <w:jc w:val="center"/>
              <w:rPr>
                <w:rFonts w:ascii="Times New Roman" w:eastAsia="Calibri" w:hAnsi="Times New Roman" w:cs="Times New Roman"/>
                <w:b/>
                <w:sz w:val="24"/>
                <w:szCs w:val="24"/>
              </w:rPr>
            </w:pPr>
            <w:r w:rsidRPr="0017265E">
              <w:rPr>
                <w:rFonts w:ascii="Times New Roman" w:eastAsia="Calibri" w:hAnsi="Times New Roman" w:cs="Times New Roman"/>
                <w:b/>
                <w:sz w:val="24"/>
                <w:szCs w:val="24"/>
              </w:rPr>
              <w:t>5</w:t>
            </w:r>
            <w:r w:rsidRPr="0017265E">
              <w:rPr>
                <w:rFonts w:ascii="Times New Roman" w:eastAsia="Calibri" w:hAnsi="Times New Roman" w:cs="Times New Roman"/>
                <w:b/>
                <w:sz w:val="24"/>
                <w:szCs w:val="24"/>
                <w:lang w:val="sr-Latn-CS"/>
              </w:rPr>
              <w:t xml:space="preserve">. </w:t>
            </w:r>
            <w:r w:rsidRPr="0017265E">
              <w:rPr>
                <w:rFonts w:ascii="Times New Roman" w:eastAsia="Calibri" w:hAnsi="Times New Roman" w:cs="Times New Roman"/>
                <w:b/>
                <w:sz w:val="24"/>
                <w:szCs w:val="24"/>
              </w:rPr>
              <w:t>Hobbys</w:t>
            </w:r>
          </w:p>
          <w:p w:rsidR="00951C0A" w:rsidRPr="0017265E" w:rsidRDefault="00951C0A" w:rsidP="00951D24">
            <w:pPr>
              <w:jc w:val="center"/>
              <w:rPr>
                <w:rFonts w:ascii="Times New Roman" w:eastAsia="Calibri" w:hAnsi="Times New Roman" w:cs="Times New Roman"/>
                <w:sz w:val="24"/>
                <w:szCs w:val="24"/>
                <w:highlight w:val="yellow"/>
              </w:rPr>
            </w:pPr>
          </w:p>
        </w:tc>
        <w:tc>
          <w:tcPr>
            <w:tcW w:w="4984" w:type="dxa"/>
            <w:tcBorders>
              <w:top w:val="single" w:sz="4" w:space="0" w:color="auto"/>
              <w:left w:val="single" w:sz="4" w:space="0" w:color="auto"/>
              <w:bottom w:val="single" w:sz="4" w:space="0" w:color="auto"/>
              <w:right w:val="single" w:sz="4" w:space="0" w:color="auto"/>
            </w:tcBorders>
          </w:tcPr>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Изрази и речи које се односе на тему; језичке структуре </w:t>
            </w:r>
            <w:r w:rsidRPr="0017265E">
              <w:rPr>
                <w:rFonts w:ascii="Times New Roman" w:eastAsia="Calibri" w:hAnsi="Times New Roman" w:cs="Times New Roman"/>
                <w:i/>
                <w:sz w:val="24"/>
                <w:szCs w:val="24"/>
                <w:lang w:val="de-DE"/>
              </w:rPr>
              <w:t>Was machst du gerne</w:t>
            </w:r>
            <w:r w:rsidRPr="0017265E">
              <w:rPr>
                <w:rFonts w:ascii="Times New Roman" w:eastAsia="Calibri" w:hAnsi="Times New Roman" w:cs="Times New Roman"/>
                <w:i/>
                <w:sz w:val="24"/>
                <w:szCs w:val="24"/>
              </w:rPr>
              <w:t xml:space="preserve">? </w:t>
            </w:r>
            <w:r w:rsidRPr="0017265E">
              <w:rPr>
                <w:rFonts w:ascii="Times New Roman" w:eastAsia="Calibri" w:hAnsi="Times New Roman" w:cs="Times New Roman"/>
                <w:i/>
                <w:sz w:val="24"/>
                <w:szCs w:val="24"/>
                <w:lang w:val="de-DE"/>
              </w:rPr>
              <w:t>Kommst du mit</w:t>
            </w:r>
            <w:r w:rsidRPr="0017265E">
              <w:rPr>
                <w:rFonts w:ascii="Times New Roman" w:eastAsia="Calibri" w:hAnsi="Times New Roman" w:cs="Times New Roman"/>
                <w:i/>
                <w:sz w:val="24"/>
                <w:szCs w:val="24"/>
              </w:rPr>
              <w:t xml:space="preserve">? </w:t>
            </w:r>
            <w:r w:rsidRPr="0017265E">
              <w:rPr>
                <w:rFonts w:ascii="Times New Roman" w:eastAsia="Calibri" w:hAnsi="Times New Roman" w:cs="Times New Roman"/>
                <w:i/>
                <w:sz w:val="24"/>
                <w:szCs w:val="24"/>
                <w:lang w:val="de-DE"/>
              </w:rPr>
              <w:t>Ich habe keine Zeit. Kannst du</w:t>
            </w:r>
            <w:r w:rsidRPr="0017265E">
              <w:rPr>
                <w:rFonts w:ascii="Times New Roman" w:eastAsia="Calibri" w:hAnsi="Times New Roman" w:cs="Times New Roman"/>
                <w:i/>
                <w:sz w:val="24"/>
                <w:szCs w:val="24"/>
              </w:rPr>
              <w:t xml:space="preserve"> ...?</w:t>
            </w:r>
            <w:r w:rsidRPr="0017265E">
              <w:rPr>
                <w:rFonts w:ascii="Times New Roman" w:eastAsia="Calibri" w:hAnsi="Times New Roman" w:cs="Times New Roman"/>
                <w:sz w:val="24"/>
                <w:szCs w:val="24"/>
              </w:rPr>
              <w:t xml:space="preserve"> </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Употреба неправилних глагола, глагола са раздвојним префиксима и глагола können</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Употреба глагола können</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Ред речи у реченици</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Вокал ö</w:t>
            </w:r>
          </w:p>
          <w:p w:rsidR="00951C0A" w:rsidRPr="0017265E" w:rsidRDefault="00951C0A" w:rsidP="00951D24">
            <w:pPr>
              <w:rPr>
                <w:rFonts w:ascii="Times New Roman" w:eastAsia="Calibri" w:hAnsi="Times New Roman" w:cs="Times New Roman"/>
                <w:i/>
                <w:sz w:val="24"/>
                <w:szCs w:val="24"/>
              </w:rPr>
            </w:pPr>
          </w:p>
        </w:tc>
      </w:tr>
      <w:tr w:rsidR="00951C0A" w:rsidRPr="0017265E" w:rsidTr="00951C0A">
        <w:trPr>
          <w:trHeight w:val="137"/>
        </w:trPr>
        <w:tc>
          <w:tcPr>
            <w:tcW w:w="5110" w:type="dxa"/>
            <w:tcBorders>
              <w:top w:val="single" w:sz="4" w:space="0" w:color="auto"/>
              <w:left w:val="single" w:sz="4" w:space="0" w:color="auto"/>
              <w:bottom w:val="single" w:sz="4" w:space="0" w:color="auto"/>
              <w:right w:val="single" w:sz="4" w:space="0" w:color="auto"/>
            </w:tcBorders>
            <w:hideMark/>
          </w:tcPr>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једноставан опис особа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опише особе користећи једноставна језичка средства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једноставна питања која се односе на тему и одговара на њих</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обавештења о простору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даје обавештења о продтору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и формулише једноставне изразе који се односе на поседовање и припадност</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lastRenderedPageBreak/>
              <w:t xml:space="preserve">- разуме текст на тему </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разговара на тему </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напише текст на тему </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размењује информације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упознаје се са породичним односима у земљи циљне културе</w:t>
            </w:r>
          </w:p>
        </w:tc>
        <w:tc>
          <w:tcPr>
            <w:tcW w:w="4666" w:type="dxa"/>
            <w:tcBorders>
              <w:top w:val="single" w:sz="4" w:space="0" w:color="auto"/>
              <w:left w:val="single" w:sz="4" w:space="0" w:color="auto"/>
              <w:bottom w:val="single" w:sz="4" w:space="0" w:color="auto"/>
              <w:right w:val="single" w:sz="4" w:space="0" w:color="auto"/>
            </w:tcBorders>
            <w:vAlign w:val="center"/>
          </w:tcPr>
          <w:p w:rsidR="00951C0A" w:rsidRPr="0017265E" w:rsidRDefault="00951C0A" w:rsidP="00951D24">
            <w:pPr>
              <w:jc w:val="center"/>
              <w:rPr>
                <w:rFonts w:ascii="Times New Roman" w:eastAsia="Calibri" w:hAnsi="Times New Roman" w:cs="Times New Roman"/>
                <w:b/>
                <w:sz w:val="24"/>
                <w:szCs w:val="24"/>
              </w:rPr>
            </w:pPr>
            <w:r w:rsidRPr="0017265E">
              <w:rPr>
                <w:rFonts w:ascii="Times New Roman" w:eastAsia="Calibri" w:hAnsi="Times New Roman" w:cs="Times New Roman"/>
                <w:b/>
                <w:sz w:val="24"/>
                <w:szCs w:val="24"/>
              </w:rPr>
              <w:lastRenderedPageBreak/>
              <w:t>6</w:t>
            </w:r>
            <w:r w:rsidRPr="0017265E">
              <w:rPr>
                <w:rFonts w:ascii="Times New Roman" w:eastAsia="Calibri" w:hAnsi="Times New Roman" w:cs="Times New Roman"/>
                <w:b/>
                <w:sz w:val="24"/>
                <w:szCs w:val="24"/>
                <w:lang w:val="sr-Latn-CS"/>
              </w:rPr>
              <w:t xml:space="preserve">. </w:t>
            </w:r>
            <w:r w:rsidRPr="0017265E">
              <w:rPr>
                <w:rFonts w:ascii="Times New Roman" w:eastAsia="Calibri" w:hAnsi="Times New Roman" w:cs="Times New Roman"/>
                <w:b/>
                <w:sz w:val="24"/>
                <w:szCs w:val="24"/>
              </w:rPr>
              <w:t>Meine Familie</w:t>
            </w:r>
          </w:p>
          <w:p w:rsidR="00951C0A" w:rsidRPr="0017265E" w:rsidRDefault="00951C0A" w:rsidP="00951D24">
            <w:pPr>
              <w:jc w:val="center"/>
              <w:rPr>
                <w:rFonts w:ascii="Times New Roman" w:eastAsia="Calibri" w:hAnsi="Times New Roman" w:cs="Times New Roman"/>
                <w:sz w:val="24"/>
                <w:szCs w:val="24"/>
                <w:highlight w:val="yellow"/>
              </w:rPr>
            </w:pPr>
          </w:p>
        </w:tc>
        <w:tc>
          <w:tcPr>
            <w:tcW w:w="4984" w:type="dxa"/>
            <w:tcBorders>
              <w:top w:val="single" w:sz="4" w:space="0" w:color="auto"/>
              <w:left w:val="single" w:sz="4" w:space="0" w:color="auto"/>
              <w:bottom w:val="single" w:sz="4" w:space="0" w:color="auto"/>
              <w:right w:val="single" w:sz="4" w:space="0" w:color="auto"/>
            </w:tcBorders>
          </w:tcPr>
          <w:p w:rsidR="00951C0A" w:rsidRPr="0017265E" w:rsidRDefault="00951C0A" w:rsidP="00951D24">
            <w:pPr>
              <w:rPr>
                <w:rFonts w:ascii="Times New Roman" w:eastAsia="Calibri" w:hAnsi="Times New Roman" w:cs="Times New Roman"/>
                <w:i/>
                <w:sz w:val="24"/>
                <w:szCs w:val="24"/>
                <w:lang w:val="de-DE"/>
              </w:rPr>
            </w:pPr>
            <w:r w:rsidRPr="0017265E">
              <w:rPr>
                <w:rFonts w:ascii="Times New Roman" w:eastAsia="Calibri" w:hAnsi="Times New Roman" w:cs="Times New Roman"/>
                <w:sz w:val="24"/>
                <w:szCs w:val="24"/>
              </w:rPr>
              <w:t xml:space="preserve">- Изрази и речи које се односе на тему: </w:t>
            </w:r>
            <w:r w:rsidRPr="0017265E">
              <w:rPr>
                <w:rFonts w:ascii="Times New Roman" w:eastAsia="Calibri" w:hAnsi="Times New Roman" w:cs="Times New Roman"/>
                <w:i/>
                <w:sz w:val="24"/>
                <w:szCs w:val="24"/>
                <w:lang w:val="de-DE"/>
              </w:rPr>
              <w:t>Das ist meine Familie</w:t>
            </w:r>
            <w:r w:rsidRPr="0017265E">
              <w:rPr>
                <w:rFonts w:ascii="Times New Roman" w:eastAsia="Calibri" w:hAnsi="Times New Roman" w:cs="Times New Roman"/>
                <w:i/>
                <w:sz w:val="24"/>
                <w:szCs w:val="24"/>
              </w:rPr>
              <w:t xml:space="preserve">. </w:t>
            </w:r>
            <w:r w:rsidRPr="0017265E">
              <w:rPr>
                <w:rFonts w:ascii="Times New Roman" w:eastAsia="Calibri" w:hAnsi="Times New Roman" w:cs="Times New Roman"/>
                <w:sz w:val="24"/>
                <w:szCs w:val="24"/>
              </w:rPr>
              <w:t xml:space="preserve"> </w:t>
            </w:r>
            <w:r w:rsidRPr="0017265E">
              <w:rPr>
                <w:rFonts w:ascii="Times New Roman" w:eastAsia="Calibri" w:hAnsi="Times New Roman" w:cs="Times New Roman"/>
                <w:i/>
                <w:sz w:val="24"/>
                <w:szCs w:val="24"/>
                <w:lang w:val="de-DE"/>
              </w:rPr>
              <w:t>Das ist mein</w:t>
            </w:r>
            <w:r w:rsidRPr="0017265E">
              <w:rPr>
                <w:rFonts w:ascii="Times New Roman" w:eastAsia="Calibri" w:hAnsi="Times New Roman" w:cs="Times New Roman"/>
                <w:i/>
                <w:sz w:val="24"/>
                <w:szCs w:val="24"/>
              </w:rPr>
              <w:t xml:space="preserve"> / </w:t>
            </w:r>
            <w:r w:rsidRPr="0017265E">
              <w:rPr>
                <w:rFonts w:ascii="Times New Roman" w:eastAsia="Calibri" w:hAnsi="Times New Roman" w:cs="Times New Roman"/>
                <w:i/>
                <w:sz w:val="24"/>
                <w:szCs w:val="24"/>
                <w:lang w:val="de-DE"/>
              </w:rPr>
              <w:t>meine Opa</w:t>
            </w:r>
            <w:r w:rsidRPr="0017265E">
              <w:rPr>
                <w:rFonts w:ascii="Times New Roman" w:eastAsia="Calibri" w:hAnsi="Times New Roman" w:cs="Times New Roman"/>
                <w:i/>
                <w:sz w:val="24"/>
                <w:szCs w:val="24"/>
              </w:rPr>
              <w:t xml:space="preserve"> / </w:t>
            </w:r>
            <w:r w:rsidRPr="0017265E">
              <w:rPr>
                <w:rFonts w:ascii="Times New Roman" w:eastAsia="Calibri" w:hAnsi="Times New Roman" w:cs="Times New Roman"/>
                <w:i/>
                <w:sz w:val="24"/>
                <w:szCs w:val="24"/>
                <w:lang w:val="de-DE"/>
              </w:rPr>
              <w:t>Oma...</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i/>
                <w:sz w:val="24"/>
                <w:szCs w:val="24"/>
                <w:lang w:val="de-DE"/>
              </w:rPr>
              <w:t xml:space="preserve"> </w:t>
            </w:r>
            <w:r w:rsidRPr="0017265E">
              <w:rPr>
                <w:rFonts w:ascii="Times New Roman" w:eastAsia="Calibri" w:hAnsi="Times New Roman" w:cs="Times New Roman"/>
                <w:sz w:val="24"/>
                <w:szCs w:val="24"/>
              </w:rPr>
              <w:t>-  Изражавање на тему</w:t>
            </w:r>
          </w:p>
          <w:p w:rsidR="00951C0A" w:rsidRPr="0017265E" w:rsidRDefault="00951C0A" w:rsidP="00951D24">
            <w:pPr>
              <w:rPr>
                <w:rFonts w:ascii="Times New Roman" w:eastAsia="Calibri" w:hAnsi="Times New Roman" w:cs="Times New Roman"/>
                <w:i/>
                <w:sz w:val="24"/>
                <w:szCs w:val="24"/>
              </w:rPr>
            </w:pPr>
            <w:r w:rsidRPr="0017265E">
              <w:rPr>
                <w:rFonts w:ascii="Times New Roman" w:eastAsia="Calibri" w:hAnsi="Times New Roman" w:cs="Times New Roman"/>
                <w:sz w:val="24"/>
                <w:szCs w:val="24"/>
              </w:rPr>
              <w:t xml:space="preserve">- Занимања у мушком / женском роду: </w:t>
            </w:r>
            <w:r w:rsidRPr="0017265E">
              <w:rPr>
                <w:rFonts w:ascii="Times New Roman" w:eastAsia="Calibri" w:hAnsi="Times New Roman" w:cs="Times New Roman"/>
                <w:i/>
                <w:sz w:val="24"/>
                <w:szCs w:val="24"/>
                <w:lang w:val="de-DE"/>
              </w:rPr>
              <w:t>der Lehrer</w:t>
            </w:r>
            <w:r w:rsidRPr="0017265E">
              <w:rPr>
                <w:rFonts w:ascii="Times New Roman" w:eastAsia="Calibri" w:hAnsi="Times New Roman" w:cs="Times New Roman"/>
                <w:i/>
                <w:sz w:val="24"/>
                <w:szCs w:val="24"/>
              </w:rPr>
              <w:t xml:space="preserve"> / </w:t>
            </w:r>
            <w:r w:rsidRPr="0017265E">
              <w:rPr>
                <w:rFonts w:ascii="Times New Roman" w:eastAsia="Calibri" w:hAnsi="Times New Roman" w:cs="Times New Roman"/>
                <w:i/>
                <w:sz w:val="24"/>
                <w:szCs w:val="24"/>
                <w:lang w:val="de-DE"/>
              </w:rPr>
              <w:t>die Lehrerin</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Разговор о омиљеним занимањима</w:t>
            </w:r>
          </w:p>
          <w:p w:rsidR="00951C0A" w:rsidRPr="0017265E" w:rsidRDefault="00951C0A" w:rsidP="00951D24">
            <w:pPr>
              <w:rPr>
                <w:rFonts w:ascii="Times New Roman" w:eastAsia="Calibri" w:hAnsi="Times New Roman" w:cs="Times New Roman"/>
                <w:i/>
                <w:sz w:val="24"/>
                <w:szCs w:val="24"/>
                <w:lang w:val="de-DE"/>
              </w:rPr>
            </w:pPr>
            <w:r w:rsidRPr="0017265E">
              <w:rPr>
                <w:rFonts w:ascii="Times New Roman" w:eastAsia="Calibri" w:hAnsi="Times New Roman" w:cs="Times New Roman"/>
                <w:sz w:val="24"/>
                <w:szCs w:val="24"/>
              </w:rPr>
              <w:t xml:space="preserve">- Употреба присвојног члана у номинативу: </w:t>
            </w:r>
            <w:r w:rsidRPr="0017265E">
              <w:rPr>
                <w:rFonts w:ascii="Times New Roman" w:eastAsia="Calibri" w:hAnsi="Times New Roman" w:cs="Times New Roman"/>
                <w:i/>
                <w:sz w:val="24"/>
                <w:szCs w:val="24"/>
                <w:lang w:val="de-DE"/>
              </w:rPr>
              <w:t>mein</w:t>
            </w:r>
            <w:r w:rsidRPr="0017265E">
              <w:rPr>
                <w:rFonts w:ascii="Times New Roman" w:eastAsia="Calibri" w:hAnsi="Times New Roman" w:cs="Times New Roman"/>
                <w:i/>
                <w:sz w:val="24"/>
                <w:szCs w:val="24"/>
              </w:rPr>
              <w:t xml:space="preserve"> / </w:t>
            </w:r>
            <w:r w:rsidRPr="0017265E">
              <w:rPr>
                <w:rFonts w:ascii="Times New Roman" w:eastAsia="Calibri" w:hAnsi="Times New Roman" w:cs="Times New Roman"/>
                <w:i/>
                <w:sz w:val="24"/>
                <w:szCs w:val="24"/>
                <w:lang w:val="de-DE"/>
              </w:rPr>
              <w:t>meine</w:t>
            </w:r>
            <w:r w:rsidRPr="0017265E">
              <w:rPr>
                <w:rFonts w:ascii="Times New Roman" w:eastAsia="Calibri" w:hAnsi="Times New Roman" w:cs="Times New Roman"/>
                <w:i/>
                <w:sz w:val="24"/>
                <w:szCs w:val="24"/>
              </w:rPr>
              <w:t xml:space="preserve">; </w:t>
            </w:r>
            <w:r w:rsidRPr="0017265E">
              <w:rPr>
                <w:rFonts w:ascii="Times New Roman" w:eastAsia="Calibri" w:hAnsi="Times New Roman" w:cs="Times New Roman"/>
                <w:i/>
                <w:sz w:val="24"/>
                <w:szCs w:val="24"/>
                <w:lang w:val="de-DE"/>
              </w:rPr>
              <w:t>dein</w:t>
            </w:r>
            <w:r w:rsidRPr="0017265E">
              <w:rPr>
                <w:rFonts w:ascii="Times New Roman" w:eastAsia="Calibri" w:hAnsi="Times New Roman" w:cs="Times New Roman"/>
                <w:i/>
                <w:sz w:val="24"/>
                <w:szCs w:val="24"/>
              </w:rPr>
              <w:t xml:space="preserve"> / </w:t>
            </w:r>
            <w:r w:rsidRPr="0017265E">
              <w:rPr>
                <w:rFonts w:ascii="Times New Roman" w:eastAsia="Calibri" w:hAnsi="Times New Roman" w:cs="Times New Roman"/>
                <w:i/>
                <w:sz w:val="24"/>
                <w:szCs w:val="24"/>
                <w:lang w:val="de-DE"/>
              </w:rPr>
              <w:t>deine</w:t>
            </w:r>
            <w:r w:rsidRPr="0017265E">
              <w:rPr>
                <w:rFonts w:ascii="Times New Roman" w:eastAsia="Calibri" w:hAnsi="Times New Roman" w:cs="Times New Roman"/>
                <w:i/>
                <w:sz w:val="24"/>
                <w:szCs w:val="24"/>
              </w:rPr>
              <w:t>...</w:t>
            </w:r>
          </w:p>
          <w:p w:rsidR="00951C0A" w:rsidRPr="0017265E" w:rsidRDefault="00951C0A" w:rsidP="00951D24">
            <w:pPr>
              <w:rPr>
                <w:rFonts w:ascii="Times New Roman" w:eastAsia="Calibri" w:hAnsi="Times New Roman" w:cs="Times New Roman"/>
                <w:i/>
                <w:sz w:val="24"/>
                <w:szCs w:val="24"/>
              </w:rPr>
            </w:pPr>
            <w:r w:rsidRPr="0017265E">
              <w:rPr>
                <w:rFonts w:ascii="Times New Roman" w:eastAsia="Calibri" w:hAnsi="Times New Roman" w:cs="Times New Roman"/>
                <w:sz w:val="24"/>
                <w:szCs w:val="24"/>
                <w:lang w:val="de-DE"/>
              </w:rPr>
              <w:lastRenderedPageBreak/>
              <w:t xml:space="preserve">- </w:t>
            </w:r>
            <w:r w:rsidRPr="0017265E">
              <w:rPr>
                <w:rFonts w:ascii="Times New Roman" w:eastAsia="Calibri" w:hAnsi="Times New Roman" w:cs="Times New Roman"/>
                <w:sz w:val="24"/>
                <w:szCs w:val="24"/>
              </w:rPr>
              <w:t xml:space="preserve">Употреба прилога за место: </w:t>
            </w:r>
            <w:r w:rsidRPr="0017265E">
              <w:rPr>
                <w:rFonts w:ascii="Times New Roman" w:eastAsia="Calibri" w:hAnsi="Times New Roman" w:cs="Times New Roman"/>
                <w:i/>
                <w:sz w:val="24"/>
                <w:szCs w:val="24"/>
              </w:rPr>
              <w:t>vorne, hinten, rechts, links</w:t>
            </w:r>
          </w:p>
          <w:p w:rsidR="00951C0A" w:rsidRPr="0017265E" w:rsidRDefault="00951C0A" w:rsidP="00951D24">
            <w:pPr>
              <w:rPr>
                <w:rFonts w:ascii="Times New Roman" w:eastAsia="Calibri" w:hAnsi="Times New Roman" w:cs="Times New Roman"/>
                <w:b/>
                <w:sz w:val="24"/>
                <w:szCs w:val="24"/>
              </w:rPr>
            </w:pPr>
            <w:r w:rsidRPr="0017265E">
              <w:rPr>
                <w:rFonts w:ascii="Times New Roman" w:eastAsia="Calibri" w:hAnsi="Times New Roman" w:cs="Times New Roman"/>
                <w:sz w:val="24"/>
                <w:szCs w:val="24"/>
              </w:rPr>
              <w:t>- Вођење дијалога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w:t>
            </w:r>
          </w:p>
          <w:p w:rsidR="00951C0A" w:rsidRPr="0017265E" w:rsidRDefault="00951C0A" w:rsidP="00951D24">
            <w:pPr>
              <w:rPr>
                <w:rFonts w:ascii="Times New Roman" w:eastAsia="Calibri" w:hAnsi="Times New Roman" w:cs="Times New Roman"/>
                <w:i/>
                <w:sz w:val="24"/>
                <w:szCs w:val="24"/>
              </w:rPr>
            </w:pPr>
          </w:p>
        </w:tc>
      </w:tr>
      <w:tr w:rsidR="00951C0A" w:rsidRPr="0017265E" w:rsidTr="00951C0A">
        <w:trPr>
          <w:trHeight w:val="137"/>
        </w:trPr>
        <w:tc>
          <w:tcPr>
            <w:tcW w:w="5110" w:type="dxa"/>
            <w:tcBorders>
              <w:top w:val="single" w:sz="4" w:space="0" w:color="auto"/>
              <w:left w:val="single" w:sz="4" w:space="0" w:color="auto"/>
              <w:bottom w:val="single" w:sz="4" w:space="0" w:color="auto"/>
              <w:right w:val="single" w:sz="4" w:space="0" w:color="auto"/>
            </w:tcBorders>
          </w:tcPr>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lastRenderedPageBreak/>
              <w:t>- разуме  једноставне изразе који се односе на количини нечега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пита и каже колико нечега има </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на једноставан начин затражеиартикле</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пита и каже колико нешто кошта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жеље и реагује на њих</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размени једноставне исказе у вези са својим и туђим жељама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саопшти шта он или неко други жели</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разуме и формулише једноставне исказе којима се тражи мишљење</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упознаје се са валутом немачког говорног подручја</w:t>
            </w:r>
          </w:p>
        </w:tc>
        <w:tc>
          <w:tcPr>
            <w:tcW w:w="4666" w:type="dxa"/>
            <w:tcBorders>
              <w:top w:val="single" w:sz="4" w:space="0" w:color="auto"/>
              <w:left w:val="single" w:sz="4" w:space="0" w:color="auto"/>
              <w:bottom w:val="single" w:sz="4" w:space="0" w:color="auto"/>
              <w:right w:val="single" w:sz="4" w:space="0" w:color="auto"/>
            </w:tcBorders>
            <w:vAlign w:val="center"/>
          </w:tcPr>
          <w:p w:rsidR="00951C0A" w:rsidRPr="0017265E" w:rsidRDefault="00951C0A" w:rsidP="00951D24">
            <w:pPr>
              <w:jc w:val="center"/>
              <w:rPr>
                <w:rFonts w:ascii="Times New Roman" w:eastAsia="Calibri" w:hAnsi="Times New Roman" w:cs="Times New Roman"/>
                <w:b/>
                <w:sz w:val="24"/>
                <w:szCs w:val="24"/>
              </w:rPr>
            </w:pPr>
            <w:r w:rsidRPr="0017265E">
              <w:rPr>
                <w:rFonts w:ascii="Times New Roman" w:eastAsia="Calibri" w:hAnsi="Times New Roman" w:cs="Times New Roman"/>
                <w:b/>
                <w:sz w:val="24"/>
                <w:szCs w:val="24"/>
              </w:rPr>
              <w:t>7</w:t>
            </w:r>
            <w:r w:rsidRPr="0017265E">
              <w:rPr>
                <w:rFonts w:ascii="Times New Roman" w:eastAsia="Calibri" w:hAnsi="Times New Roman" w:cs="Times New Roman"/>
                <w:b/>
                <w:sz w:val="24"/>
                <w:szCs w:val="24"/>
                <w:lang w:val="sr-Latn-CS"/>
              </w:rPr>
              <w:t xml:space="preserve">. </w:t>
            </w:r>
            <w:r w:rsidRPr="0017265E">
              <w:rPr>
                <w:rFonts w:ascii="Times New Roman" w:eastAsia="Calibri" w:hAnsi="Times New Roman" w:cs="Times New Roman"/>
                <w:b/>
                <w:sz w:val="24"/>
                <w:szCs w:val="24"/>
              </w:rPr>
              <w:t>Was kostet das</w:t>
            </w:r>
          </w:p>
          <w:p w:rsidR="00951C0A" w:rsidRPr="0017265E" w:rsidRDefault="00951C0A" w:rsidP="00951D24">
            <w:pPr>
              <w:jc w:val="center"/>
              <w:rPr>
                <w:rFonts w:ascii="Times New Roman" w:eastAsia="Calibri" w:hAnsi="Times New Roman" w:cs="Times New Roman"/>
                <w:sz w:val="24"/>
                <w:szCs w:val="24"/>
                <w:highlight w:val="yellow"/>
              </w:rPr>
            </w:pPr>
          </w:p>
        </w:tc>
        <w:tc>
          <w:tcPr>
            <w:tcW w:w="4984" w:type="dxa"/>
            <w:tcBorders>
              <w:top w:val="single" w:sz="4" w:space="0" w:color="auto"/>
              <w:left w:val="single" w:sz="4" w:space="0" w:color="auto"/>
              <w:bottom w:val="single" w:sz="4" w:space="0" w:color="auto"/>
              <w:right w:val="single" w:sz="4" w:space="0" w:color="auto"/>
            </w:tcBorders>
          </w:tcPr>
          <w:p w:rsidR="00951C0A" w:rsidRPr="0017265E" w:rsidRDefault="00951C0A" w:rsidP="00951D24">
            <w:pPr>
              <w:rPr>
                <w:rFonts w:ascii="Times New Roman" w:eastAsia="Calibri" w:hAnsi="Times New Roman" w:cs="Times New Roman"/>
                <w:i/>
                <w:sz w:val="24"/>
                <w:szCs w:val="24"/>
              </w:rPr>
            </w:pPr>
            <w:r w:rsidRPr="0017265E">
              <w:rPr>
                <w:rFonts w:ascii="Times New Roman" w:eastAsia="Calibri" w:hAnsi="Times New Roman" w:cs="Times New Roman"/>
                <w:sz w:val="24"/>
                <w:szCs w:val="24"/>
              </w:rPr>
              <w:t xml:space="preserve">- Изрази и речи које се односе на тему; језичке структуре </w:t>
            </w:r>
            <w:r w:rsidRPr="0017265E">
              <w:rPr>
                <w:rFonts w:ascii="Times New Roman" w:eastAsia="Calibri" w:hAnsi="Times New Roman" w:cs="Times New Roman"/>
                <w:i/>
                <w:sz w:val="24"/>
                <w:szCs w:val="24"/>
                <w:lang w:val="de-DE"/>
              </w:rPr>
              <w:t>Ich möchte.../Ich hätte gern... Was kostet...? Das ist aber teuer. Wie viel Taschengeld bekommst du? Ich finde das...</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i/>
                <w:sz w:val="24"/>
                <w:szCs w:val="24"/>
              </w:rPr>
              <w:t xml:space="preserve"> </w:t>
            </w:r>
            <w:r w:rsidRPr="0017265E">
              <w:rPr>
                <w:rFonts w:ascii="Times New Roman" w:eastAsia="Calibri" w:hAnsi="Times New Roman" w:cs="Times New Roman"/>
                <w:sz w:val="24"/>
                <w:szCs w:val="24"/>
              </w:rPr>
              <w:t>- Разговор на тему</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Исказивање жеља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Употребу неправилних глагола</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Употребу модалног глагола möchten</w:t>
            </w:r>
          </w:p>
          <w:p w:rsidR="00951C0A" w:rsidRPr="0017265E" w:rsidRDefault="00951C0A" w:rsidP="00951D24">
            <w:pPr>
              <w:rPr>
                <w:rFonts w:ascii="Times New Roman" w:eastAsia="Calibri" w:hAnsi="Times New Roman" w:cs="Times New Roman"/>
                <w:sz w:val="24"/>
                <w:szCs w:val="24"/>
              </w:rPr>
            </w:pPr>
            <w:r w:rsidRPr="0017265E">
              <w:rPr>
                <w:rFonts w:ascii="Times New Roman" w:eastAsia="Calibri" w:hAnsi="Times New Roman" w:cs="Times New Roman"/>
                <w:sz w:val="24"/>
                <w:szCs w:val="24"/>
              </w:rPr>
              <w:t>- Ред речи у реченици</w:t>
            </w:r>
          </w:p>
          <w:p w:rsidR="00951C0A" w:rsidRPr="0017265E" w:rsidRDefault="00951C0A" w:rsidP="00951D24">
            <w:pPr>
              <w:rPr>
                <w:rFonts w:ascii="Times New Roman" w:eastAsia="Calibri" w:hAnsi="Times New Roman" w:cs="Times New Roman"/>
                <w:sz w:val="24"/>
                <w:szCs w:val="24"/>
                <w:lang w:val="de-DE"/>
              </w:rPr>
            </w:pPr>
            <w:r w:rsidRPr="0017265E">
              <w:rPr>
                <w:rFonts w:ascii="Times New Roman" w:eastAsia="Calibri" w:hAnsi="Times New Roman" w:cs="Times New Roman"/>
                <w:sz w:val="24"/>
                <w:szCs w:val="24"/>
                <w:lang w:val="de-DE"/>
              </w:rPr>
              <w:t xml:space="preserve">- </w:t>
            </w:r>
            <w:r w:rsidRPr="0017265E">
              <w:rPr>
                <w:rFonts w:ascii="Times New Roman" w:eastAsia="Calibri" w:hAnsi="Times New Roman" w:cs="Times New Roman"/>
                <w:sz w:val="24"/>
                <w:szCs w:val="24"/>
              </w:rPr>
              <w:t xml:space="preserve">Изговор дифтонга </w:t>
            </w:r>
            <w:r w:rsidRPr="0017265E">
              <w:rPr>
                <w:rFonts w:ascii="Times New Roman" w:eastAsia="Calibri" w:hAnsi="Times New Roman" w:cs="Times New Roman"/>
                <w:sz w:val="24"/>
                <w:szCs w:val="24"/>
                <w:lang w:val="de-DE"/>
              </w:rPr>
              <w:t>ei, au, eu</w:t>
            </w:r>
          </w:p>
          <w:p w:rsidR="00951C0A" w:rsidRPr="00C31CCF" w:rsidRDefault="00951C0A" w:rsidP="00951D24">
            <w:pPr>
              <w:rPr>
                <w:rFonts w:ascii="Times New Roman" w:eastAsia="Calibri" w:hAnsi="Times New Roman" w:cs="Times New Roman"/>
                <w:b/>
                <w:sz w:val="24"/>
                <w:szCs w:val="24"/>
              </w:rPr>
            </w:pPr>
            <w:r w:rsidRPr="0017265E">
              <w:rPr>
                <w:rFonts w:ascii="Times New Roman" w:eastAsia="Calibri" w:hAnsi="Times New Roman" w:cs="Times New Roman"/>
                <w:sz w:val="24"/>
                <w:szCs w:val="24"/>
                <w:lang w:val="de-DE"/>
              </w:rPr>
              <w:t>- Различите технике читања</w:t>
            </w:r>
          </w:p>
        </w:tc>
      </w:tr>
    </w:tbl>
    <w:p w:rsidR="00F42D8C" w:rsidRDefault="00F42D8C" w:rsidP="00F42D8C">
      <w:pPr>
        <w:jc w:val="center"/>
        <w:rPr>
          <w:rFonts w:ascii="Times New Roman" w:hAnsi="Times New Roman" w:cs="Times New Roman"/>
          <w:b/>
          <w:sz w:val="24"/>
          <w:szCs w:val="24"/>
        </w:rPr>
      </w:pPr>
    </w:p>
    <w:p w:rsidR="00EA15F9" w:rsidRDefault="00EA15F9" w:rsidP="00F42D8C">
      <w:pPr>
        <w:jc w:val="center"/>
        <w:rPr>
          <w:rFonts w:ascii="Times New Roman" w:hAnsi="Times New Roman" w:cs="Times New Roman"/>
          <w:b/>
          <w:sz w:val="24"/>
          <w:szCs w:val="24"/>
        </w:rPr>
      </w:pPr>
    </w:p>
    <w:p w:rsidR="00F42D8C" w:rsidRDefault="00F42D8C" w:rsidP="00F42D8C">
      <w:pPr>
        <w:jc w:val="center"/>
        <w:rPr>
          <w:rFonts w:ascii="Times New Roman" w:hAnsi="Times New Roman" w:cs="Times New Roman"/>
          <w:b/>
          <w:sz w:val="24"/>
          <w:szCs w:val="24"/>
        </w:rPr>
      </w:pPr>
      <w:r w:rsidRPr="0017265E">
        <w:rPr>
          <w:rFonts w:ascii="Times New Roman" w:hAnsi="Times New Roman" w:cs="Times New Roman"/>
          <w:b/>
          <w:sz w:val="24"/>
          <w:szCs w:val="24"/>
        </w:rPr>
        <w:t>ФИЗИЧКО И ЗДРАВСТВЕНО ВАСПИТАЊЕ</w:t>
      </w:r>
    </w:p>
    <w:tbl>
      <w:tblPr>
        <w:tblStyle w:val="TableGrid"/>
        <w:tblW w:w="14614" w:type="dxa"/>
        <w:tblInd w:w="-72" w:type="dxa"/>
        <w:tblLayout w:type="fixed"/>
        <w:tblLook w:val="04A0"/>
      </w:tblPr>
      <w:tblGrid>
        <w:gridCol w:w="2160"/>
        <w:gridCol w:w="12454"/>
      </w:tblGrid>
      <w:tr w:rsidR="00F42D8C" w:rsidRPr="0017265E" w:rsidTr="00F42D8C">
        <w:trPr>
          <w:trHeight w:val="108"/>
        </w:trPr>
        <w:tc>
          <w:tcPr>
            <w:tcW w:w="2160" w:type="dxa"/>
            <w:tcBorders>
              <w:top w:val="single" w:sz="4" w:space="0" w:color="auto"/>
              <w:left w:val="single" w:sz="4" w:space="0" w:color="auto"/>
              <w:bottom w:val="single" w:sz="4" w:space="0" w:color="auto"/>
              <w:right w:val="single" w:sz="4" w:space="0" w:color="auto"/>
            </w:tcBorders>
            <w:hideMark/>
          </w:tcPr>
          <w:p w:rsidR="00F42D8C" w:rsidRDefault="00F42D8C" w:rsidP="008D213C">
            <w:pPr>
              <w:spacing w:after="160" w:line="256" w:lineRule="auto"/>
              <w:rPr>
                <w:rFonts w:ascii="Times New Roman" w:hAnsi="Times New Roman" w:cs="Times New Roman"/>
                <w:sz w:val="24"/>
                <w:szCs w:val="24"/>
              </w:rPr>
            </w:pPr>
            <w:r>
              <w:rPr>
                <w:rFonts w:ascii="Times New Roman" w:hAnsi="Times New Roman" w:cs="Times New Roman"/>
                <w:sz w:val="24"/>
                <w:szCs w:val="24"/>
              </w:rPr>
              <w:t>ЦИЉ:</w:t>
            </w:r>
          </w:p>
          <w:p w:rsidR="00F42D8C" w:rsidRPr="00655424" w:rsidRDefault="00F42D8C" w:rsidP="008D213C">
            <w:pPr>
              <w:spacing w:after="160" w:line="256" w:lineRule="auto"/>
              <w:rPr>
                <w:rFonts w:ascii="Times New Roman" w:eastAsiaTheme="minorEastAsia" w:hAnsi="Times New Roman" w:cs="Times New Roman"/>
                <w:sz w:val="24"/>
                <w:szCs w:val="24"/>
                <w:lang w:eastAsia="zh-CN"/>
              </w:rPr>
            </w:pPr>
          </w:p>
        </w:tc>
        <w:tc>
          <w:tcPr>
            <w:tcW w:w="12454" w:type="dxa"/>
            <w:tcBorders>
              <w:top w:val="single" w:sz="4" w:space="0" w:color="auto"/>
              <w:left w:val="single" w:sz="4" w:space="0" w:color="auto"/>
              <w:bottom w:val="single" w:sz="4" w:space="0" w:color="auto"/>
              <w:right w:val="single" w:sz="4" w:space="0" w:color="auto"/>
            </w:tcBorders>
            <w:hideMark/>
          </w:tcPr>
          <w:p w:rsidR="00F42D8C" w:rsidRPr="0017265E" w:rsidRDefault="00F42D8C" w:rsidP="008D213C">
            <w:pPr>
              <w:spacing w:after="160" w:line="256" w:lineRule="auto"/>
              <w:rPr>
                <w:rFonts w:ascii="Times New Roman" w:eastAsiaTheme="minorEastAsia" w:hAnsi="Times New Roman" w:cs="Times New Roman"/>
                <w:sz w:val="24"/>
                <w:szCs w:val="24"/>
                <w:lang w:eastAsia="zh-CN"/>
              </w:rPr>
            </w:pPr>
            <w:r w:rsidRPr="0017265E">
              <w:rPr>
                <w:rFonts w:ascii="Times New Roman" w:eastAsia="Times New Roman" w:hAnsi="Times New Roman" w:cs="Times New Roman"/>
                <w:color w:val="000000"/>
                <w:sz w:val="24"/>
                <w:szCs w:val="24"/>
              </w:rPr>
              <w:t>Циљ учења предмета Физичко и здравствено васпитање је да ученик унапређује физичке способности, моторичке вештине и знања из</w:t>
            </w:r>
            <w:r w:rsidRPr="0017265E">
              <w:rPr>
                <w:rFonts w:ascii="Times New Roman" w:eastAsia="Times New Roman" w:hAnsi="Times New Roman" w:cs="Times New Roman"/>
                <w:color w:val="FF0000"/>
                <w:sz w:val="24"/>
                <w:szCs w:val="24"/>
              </w:rPr>
              <w:t xml:space="preserve"> </w:t>
            </w:r>
            <w:r w:rsidRPr="0017265E">
              <w:rPr>
                <w:rFonts w:ascii="Times New Roman" w:eastAsia="Times New Roman" w:hAnsi="Times New Roman" w:cs="Times New Roman"/>
                <w:color w:val="000000"/>
                <w:sz w:val="24"/>
                <w:szCs w:val="24"/>
              </w:rPr>
              <w:t>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F42D8C" w:rsidRPr="0017265E" w:rsidTr="00F42D8C">
        <w:trPr>
          <w:trHeight w:val="561"/>
        </w:trPr>
        <w:tc>
          <w:tcPr>
            <w:tcW w:w="2160" w:type="dxa"/>
            <w:tcBorders>
              <w:top w:val="single" w:sz="4" w:space="0" w:color="auto"/>
              <w:left w:val="single" w:sz="4" w:space="0" w:color="auto"/>
              <w:bottom w:val="single" w:sz="4" w:space="0" w:color="auto"/>
              <w:right w:val="single" w:sz="4" w:space="0" w:color="auto"/>
            </w:tcBorders>
            <w:hideMark/>
          </w:tcPr>
          <w:p w:rsidR="00F42D8C" w:rsidRPr="0017265E" w:rsidRDefault="00F42D8C" w:rsidP="008D213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2454" w:type="dxa"/>
            <w:tcBorders>
              <w:top w:val="single" w:sz="4" w:space="0" w:color="auto"/>
              <w:left w:val="single" w:sz="4" w:space="0" w:color="auto"/>
              <w:bottom w:val="single" w:sz="4" w:space="0" w:color="auto"/>
              <w:right w:val="single" w:sz="4" w:space="0" w:color="auto"/>
            </w:tcBorders>
            <w:hideMark/>
          </w:tcPr>
          <w:p w:rsidR="00F42D8C" w:rsidRPr="0017265E" w:rsidRDefault="00F42D8C" w:rsidP="008D213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w:t>
            </w:r>
          </w:p>
        </w:tc>
      </w:tr>
      <w:tr w:rsidR="00F42D8C" w:rsidRPr="0017265E" w:rsidTr="00F42D8C">
        <w:trPr>
          <w:trHeight w:val="561"/>
        </w:trPr>
        <w:tc>
          <w:tcPr>
            <w:tcW w:w="2160" w:type="dxa"/>
            <w:tcBorders>
              <w:top w:val="single" w:sz="4" w:space="0" w:color="auto"/>
              <w:left w:val="single" w:sz="4" w:space="0" w:color="auto"/>
              <w:bottom w:val="single" w:sz="4" w:space="0" w:color="auto"/>
              <w:right w:val="single" w:sz="4" w:space="0" w:color="auto"/>
            </w:tcBorders>
            <w:hideMark/>
          </w:tcPr>
          <w:p w:rsidR="00F42D8C" w:rsidRPr="0017265E" w:rsidRDefault="00F42D8C" w:rsidP="008D213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2454" w:type="dxa"/>
            <w:tcBorders>
              <w:top w:val="single" w:sz="4" w:space="0" w:color="auto"/>
              <w:left w:val="single" w:sz="4" w:space="0" w:color="auto"/>
              <w:bottom w:val="single" w:sz="4" w:space="0" w:color="auto"/>
              <w:right w:val="single" w:sz="4" w:space="0" w:color="auto"/>
            </w:tcBorders>
            <w:hideMark/>
          </w:tcPr>
          <w:p w:rsidR="00F42D8C" w:rsidRPr="0017265E" w:rsidRDefault="00F42D8C" w:rsidP="008D213C">
            <w:pPr>
              <w:spacing w:after="160" w:line="256" w:lineRule="auto"/>
              <w:rPr>
                <w:rFonts w:ascii="Times New Roman" w:eastAsiaTheme="minorEastAsia" w:hAnsi="Times New Roman" w:cs="Times New Roman"/>
                <w:sz w:val="24"/>
                <w:szCs w:val="24"/>
                <w:lang w:eastAsia="zh-CN"/>
              </w:rPr>
            </w:pPr>
            <w:r>
              <w:rPr>
                <w:rFonts w:ascii="Times New Roman" w:hAnsi="Times New Roman" w:cs="Times New Roman"/>
                <w:sz w:val="24"/>
                <w:szCs w:val="24"/>
              </w:rPr>
              <w:t>108</w:t>
            </w:r>
          </w:p>
        </w:tc>
      </w:tr>
    </w:tbl>
    <w:p w:rsidR="00B6770C" w:rsidRPr="00EA15F9" w:rsidRDefault="00B6770C" w:rsidP="00B6770C">
      <w:pPr>
        <w:spacing w:after="0"/>
        <w:jc w:val="both"/>
        <w:rPr>
          <w:rFonts w:ascii="Times New Roman" w:eastAsia="Times New Roman" w:hAnsi="Times New Roman" w:cs="Times New Roman"/>
          <w:color w:val="000000"/>
          <w:sz w:val="24"/>
          <w:szCs w:val="24"/>
        </w:rPr>
      </w:pPr>
    </w:p>
    <w:tbl>
      <w:tblPr>
        <w:tblpPr w:leftFromText="180" w:rightFromText="180" w:vertAnchor="text" w:horzAnchor="margin" w:tblpXSpec="center" w:tblpY="742"/>
        <w:tblOverlap w:val="neve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38"/>
        <w:gridCol w:w="4320"/>
        <w:gridCol w:w="5670"/>
      </w:tblGrid>
      <w:tr w:rsidR="00F42D8C" w:rsidRPr="0017265E" w:rsidTr="00F42D8C">
        <w:trPr>
          <w:trHeight w:val="276"/>
        </w:trPr>
        <w:tc>
          <w:tcPr>
            <w:tcW w:w="433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42D8C" w:rsidRPr="0017265E" w:rsidRDefault="00F42D8C" w:rsidP="00EA15F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Наставни садржаји</w:t>
            </w:r>
          </w:p>
        </w:tc>
        <w:tc>
          <w:tcPr>
            <w:tcW w:w="432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42D8C" w:rsidRPr="00F42D8C" w:rsidRDefault="00F42D8C" w:rsidP="008D21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Област </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15" w:type="dxa"/>
              <w:right w:w="15" w:type="dxa"/>
            </w:tcMar>
            <w:vAlign w:val="center"/>
            <w:hideMark/>
          </w:tcPr>
          <w:p w:rsidR="00F42D8C" w:rsidRPr="0017265E" w:rsidRDefault="00F42D8C" w:rsidP="008D213C">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ИСХОДИ</w:t>
            </w:r>
          </w:p>
          <w:p w:rsidR="00F42D8C" w:rsidRPr="0017265E" w:rsidRDefault="00F42D8C" w:rsidP="008D213C">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По завршетку разреда ученик ће бити у стању да:</w:t>
            </w:r>
          </w:p>
        </w:tc>
      </w:tr>
      <w:tr w:rsidR="00F42D8C" w:rsidRPr="0017265E" w:rsidTr="00F42D8C">
        <w:trPr>
          <w:trHeight w:val="276"/>
        </w:trPr>
        <w:tc>
          <w:tcPr>
            <w:tcW w:w="433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42D8C" w:rsidRPr="0017265E" w:rsidRDefault="00F42D8C" w:rsidP="008D213C">
            <w:pPr>
              <w:spacing w:after="0" w:line="240" w:lineRule="auto"/>
              <w:rPr>
                <w:rFonts w:ascii="Times New Roman" w:eastAsia="Times New Roman" w:hAnsi="Times New Roman" w:cs="Times New Roman"/>
                <w:sz w:val="24"/>
                <w:szCs w:val="24"/>
              </w:rPr>
            </w:pPr>
          </w:p>
        </w:tc>
        <w:tc>
          <w:tcPr>
            <w:tcW w:w="432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42D8C" w:rsidRPr="0017265E" w:rsidRDefault="00F42D8C" w:rsidP="008D213C">
            <w:pPr>
              <w:spacing w:after="0" w:line="240" w:lineRule="auto"/>
              <w:rPr>
                <w:rFonts w:ascii="Times New Roman" w:eastAsia="Times New Roman" w:hAnsi="Times New Roman" w:cs="Times New Roman"/>
                <w:sz w:val="24"/>
                <w:szCs w:val="24"/>
              </w:rPr>
            </w:pPr>
          </w:p>
        </w:tc>
        <w:tc>
          <w:tcPr>
            <w:tcW w:w="567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42D8C" w:rsidRPr="0017265E" w:rsidRDefault="00F42D8C" w:rsidP="008D213C">
            <w:pPr>
              <w:spacing w:after="0" w:line="240" w:lineRule="auto"/>
              <w:rPr>
                <w:rFonts w:ascii="Times New Roman" w:eastAsia="Times New Roman" w:hAnsi="Times New Roman" w:cs="Times New Roman"/>
                <w:b/>
                <w:bCs/>
                <w:color w:val="000000"/>
                <w:sz w:val="24"/>
                <w:szCs w:val="24"/>
              </w:rPr>
            </w:pPr>
          </w:p>
        </w:tc>
      </w:tr>
      <w:tr w:rsidR="00F42D8C" w:rsidRPr="0017265E" w:rsidTr="00F42D8C">
        <w:trPr>
          <w:trHeight w:val="38"/>
        </w:trPr>
        <w:tc>
          <w:tcPr>
            <w:tcW w:w="4338" w:type="dxa"/>
            <w:tcBorders>
              <w:top w:val="single" w:sz="4" w:space="0" w:color="auto"/>
              <w:left w:val="single" w:sz="4" w:space="0" w:color="auto"/>
              <w:bottom w:val="single" w:sz="4" w:space="0" w:color="auto"/>
              <w:right w:val="single" w:sz="4" w:space="0" w:color="auto"/>
            </w:tcBorders>
            <w:hideMark/>
          </w:tcPr>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br/>
              <w:t xml:space="preserve">Основни садржаји </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t>Вежбе за развој снаге Вежбе за развој покретљивости</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аеробне издржљивости </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брзине</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координације</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Примена националне батерије тестова за праћење физичког развоја и моторичких способности</w:t>
            </w:r>
          </w:p>
        </w:tc>
        <w:tc>
          <w:tcPr>
            <w:tcW w:w="432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F42D8C" w:rsidRPr="0017265E" w:rsidRDefault="00F42D8C" w:rsidP="00F42D8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ФИЗИЧКE СПОСОБНОСТИ</w:t>
            </w:r>
          </w:p>
          <w:p w:rsidR="00F42D8C" w:rsidRPr="0017265E" w:rsidRDefault="00F42D8C" w:rsidP="00F42D8C">
            <w:pPr>
              <w:spacing w:after="0" w:line="240" w:lineRule="auto"/>
              <w:rPr>
                <w:rFonts w:ascii="Times New Roman" w:eastAsia="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Примени  једноставнe  </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комплексе простих 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опште припремних вежби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Изведе вежбе (разноврсна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природна и изведена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кретања) и користи их 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спорту, рекреацији 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различитим животним</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ситуацијама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Упореди резултате тестирања са вредностима за свој узраст и сагледа сопствени моторички напредак</w:t>
            </w:r>
          </w:p>
        </w:tc>
      </w:tr>
      <w:tr w:rsidR="00F42D8C" w:rsidRPr="0017265E" w:rsidTr="00F42D8C">
        <w:trPr>
          <w:trHeight w:val="1935"/>
        </w:trPr>
        <w:tc>
          <w:tcPr>
            <w:tcW w:w="43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42D8C" w:rsidRPr="0017265E" w:rsidRDefault="00F42D8C" w:rsidP="008D213C">
            <w:pPr>
              <w:spacing w:after="0" w:line="240" w:lineRule="auto"/>
              <w:rPr>
                <w:rFonts w:ascii="Times New Roman" w:eastAsia="Times New Roman" w:hAnsi="Times New Roman" w:cs="Times New Roman"/>
                <w:sz w:val="16"/>
                <w:szCs w:val="16"/>
              </w:rPr>
            </w:pP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Атлетика</w:t>
            </w:r>
          </w:p>
          <w:p w:rsidR="00F42D8C" w:rsidRPr="0017265E" w:rsidRDefault="00F42D8C" w:rsidP="008D213C">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Обавезни садржаји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Техника истрајног трчања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Истрајно трчање – припрема за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крос</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Техника спринтерског трчања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Техника високог и ниског старта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Скок увис (прекорачна техника)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Бацање лоптице (до 200 г)</w:t>
            </w:r>
          </w:p>
          <w:p w:rsidR="00F42D8C" w:rsidRPr="0017265E" w:rsidRDefault="00F42D8C" w:rsidP="008D213C">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Препоручени садржаји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Техника штафетног трчања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Скок удаљ</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Бацања кугле 2 kg</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Бацање „вортекс-а“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Тробојг)</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b/>
                <w:bCs/>
                <w:color w:val="000000"/>
                <w:sz w:val="24"/>
                <w:szCs w:val="24"/>
              </w:rPr>
              <w:t>Спортска гимнастика</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lastRenderedPageBreak/>
              <w:t>Основни садржаји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Вежбе на тлу.</w:t>
            </w:r>
            <w:r w:rsidRPr="0017265E">
              <w:rPr>
                <w:rFonts w:ascii="Times New Roman" w:eastAsia="Times New Roman" w:hAnsi="Times New Roman" w:cs="Times New Roman"/>
                <w:color w:val="000000"/>
                <w:sz w:val="24"/>
                <w:szCs w:val="24"/>
              </w:rPr>
              <w:br/>
              <w:t>Прескоци и скокови.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Вежбе у упору.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Вежбе у вису.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Греда.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Гимнастички полигон.</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Препоручени садржаји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Вежбе на тлу (напредне варијанте)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Висока греда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Трамболина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Прескок</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у упору (сложенији састав</w:t>
            </w:r>
          </w:p>
        </w:tc>
        <w:tc>
          <w:tcPr>
            <w:tcW w:w="432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42D8C" w:rsidRPr="0017265E" w:rsidRDefault="00F42D8C" w:rsidP="00F42D8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МОТОРИЧКЕ ВЕШТИНЕ СПОРТ И СПОРТСКЕ ДИСЦИПЛИНЕ</w:t>
            </w:r>
          </w:p>
          <w:p w:rsidR="00F42D8C" w:rsidRPr="0017265E" w:rsidRDefault="00F42D8C" w:rsidP="008D213C">
            <w:pPr>
              <w:spacing w:after="0" w:line="240" w:lineRule="auto"/>
              <w:rPr>
                <w:rFonts w:ascii="Times New Roman" w:eastAsia="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Комбинује и користи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досегнути ниво усвојене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технике кретања у спорту и свакодневном животу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Доводи у везу развој</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физичких способности са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атлетским дисциплинама;</w:t>
            </w:r>
            <w:r w:rsidRPr="0017265E">
              <w:rPr>
                <w:rFonts w:ascii="Times New Roman" w:eastAsia="Times New Roman" w:hAnsi="Times New Roman" w:cs="Times New Roman"/>
                <w:color w:val="000000"/>
                <w:sz w:val="24"/>
                <w:szCs w:val="24"/>
              </w:rPr>
              <w:br/>
              <w:t>Одржава стабилну 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динамичку равнотежу 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различитим кретањима,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изводи ротације тела;</w:t>
            </w:r>
            <w:r w:rsidRPr="0017265E">
              <w:rPr>
                <w:rFonts w:ascii="Times New Roman" w:eastAsia="Times New Roman" w:hAnsi="Times New Roman" w:cs="Times New Roman"/>
                <w:color w:val="000000"/>
                <w:sz w:val="24"/>
                <w:szCs w:val="24"/>
              </w:rPr>
              <w:br/>
              <w:t>Користи елементе гимнастике у свакодневним животним</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ситуацијама и игри;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Процени сопствене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могућности за вежбање 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гимнастици.</w:t>
            </w:r>
          </w:p>
        </w:tc>
      </w:tr>
      <w:tr w:rsidR="00F42D8C" w:rsidRPr="0017265E" w:rsidTr="00F42D8C">
        <w:trPr>
          <w:trHeight w:val="1816"/>
        </w:trPr>
        <w:tc>
          <w:tcPr>
            <w:tcW w:w="43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42D8C" w:rsidRPr="0017265E" w:rsidRDefault="00F42D8C" w:rsidP="008D213C">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lastRenderedPageBreak/>
              <w:t>Основи садржаји</w:t>
            </w:r>
          </w:p>
          <w:p w:rsidR="00F42D8C" w:rsidRPr="0017265E" w:rsidRDefault="00F42D8C" w:rsidP="008D213C">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Рукомет/минирукомет:</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Основни елементи технике 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правила;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-вођење лопте,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-хватањa и додавањa лопте,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-шутирања на гол,</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-финтирање,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-принципи индувидуалне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одбране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-основна правила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рукомета/минирукомета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Спортски полигон</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Препоручени садржаји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Напредни елементи технике,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тактике и правила игре: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-хватања котрљајућих лопти,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-дриблинг,</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-шутирања на гол,</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-финтирање,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-основни принципи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колективне одбране.</w:t>
            </w:r>
            <w:r w:rsidRPr="0017265E">
              <w:rPr>
                <w:rFonts w:ascii="Times New Roman" w:eastAsia="Times New Roman" w:hAnsi="Times New Roman" w:cs="Times New Roman"/>
                <w:color w:val="000000"/>
                <w:sz w:val="24"/>
                <w:szCs w:val="24"/>
              </w:rPr>
              <w:br/>
            </w:r>
            <w:r w:rsidRPr="0017265E">
              <w:rPr>
                <w:rFonts w:ascii="Times New Roman" w:eastAsia="Times New Roman" w:hAnsi="Times New Roman" w:cs="Times New Roman"/>
                <w:b/>
                <w:bCs/>
                <w:color w:val="000000"/>
                <w:sz w:val="24"/>
                <w:szCs w:val="24"/>
              </w:rPr>
              <w:t>ОФА</w:t>
            </w:r>
            <w:r w:rsidRPr="0017265E">
              <w:rPr>
                <w:rFonts w:ascii="Times New Roman" w:eastAsia="Times New Roman" w:hAnsi="Times New Roman" w:cs="Times New Roman"/>
                <w:b/>
                <w:bCs/>
                <w:color w:val="000000"/>
                <w:sz w:val="24"/>
                <w:szCs w:val="24"/>
              </w:rPr>
              <w:br/>
              <w:t>Одбојка:</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 Елементи технике тактике.</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Футсал</w:t>
            </w:r>
            <w:r w:rsidRPr="0017265E">
              <w:rPr>
                <w:rFonts w:ascii="Times New Roman" w:eastAsia="Times New Roman" w:hAnsi="Times New Roman" w:cs="Times New Roman"/>
                <w:color w:val="000000"/>
                <w:sz w:val="24"/>
                <w:szCs w:val="24"/>
              </w:rPr>
              <w:t>:</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Елементи технике и тактике.</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Рукомет</w:t>
            </w:r>
            <w:r w:rsidRPr="0017265E">
              <w:rPr>
                <w:rFonts w:ascii="Times New Roman" w:eastAsia="Times New Roman" w:hAnsi="Times New Roman" w:cs="Times New Roman"/>
                <w:color w:val="000000"/>
                <w:sz w:val="24"/>
                <w:szCs w:val="24"/>
              </w:rPr>
              <w:t>:</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Елементи технике и тактике</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Кошарка</w:t>
            </w:r>
            <w:r w:rsidRPr="0017265E">
              <w:rPr>
                <w:rFonts w:ascii="Times New Roman" w:eastAsia="Times New Roman" w:hAnsi="Times New Roman" w:cs="Times New Roman"/>
                <w:color w:val="000000"/>
                <w:sz w:val="24"/>
                <w:szCs w:val="24"/>
              </w:rPr>
              <w:t>:</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Елементи технике и тактике</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Активност по избору.</w:t>
            </w:r>
            <w:r w:rsidRPr="0017265E">
              <w:rPr>
                <w:rFonts w:ascii="Times New Roman" w:eastAsia="Times New Roman" w:hAnsi="Times New Roman" w:cs="Times New Roman"/>
                <w:b/>
                <w:bCs/>
                <w:color w:val="000000"/>
                <w:sz w:val="24"/>
                <w:szCs w:val="24"/>
              </w:rPr>
              <w:br/>
              <w:t>ПОЛИГОНИ</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Полигон у складу са реализованим моторичким садржајима</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t>Елементарне игре</w:t>
            </w:r>
          </w:p>
          <w:p w:rsidR="00F42D8C" w:rsidRPr="0017265E" w:rsidRDefault="00F42D8C" w:rsidP="008D213C">
            <w:pPr>
              <w:spacing w:after="0" w:line="240" w:lineRule="auto"/>
              <w:rPr>
                <w:rFonts w:ascii="Times New Roman" w:eastAsia="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rsidR="00F42D8C" w:rsidRPr="0017265E" w:rsidRDefault="00F42D8C" w:rsidP="00F42D8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ОСНОВЕ ТИМСКИХ СПОРТСКИХ ИГАРА</w:t>
            </w:r>
          </w:p>
          <w:p w:rsidR="00F42D8C" w:rsidRPr="0017265E" w:rsidRDefault="00F42D8C" w:rsidP="008D213C">
            <w:pPr>
              <w:spacing w:after="0" w:line="240" w:lineRule="auto"/>
              <w:rPr>
                <w:rFonts w:ascii="Times New Roman" w:eastAsia="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Користи елементе технике у игри: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Примењује основна правила рукомета у игри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Учествује на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унутародељенским</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такмичењима.</w:t>
            </w:r>
          </w:p>
        </w:tc>
      </w:tr>
      <w:tr w:rsidR="00F42D8C" w:rsidRPr="0017265E" w:rsidTr="00F42D8C">
        <w:trPr>
          <w:trHeight w:val="38"/>
        </w:trPr>
        <w:tc>
          <w:tcPr>
            <w:tcW w:w="4338" w:type="dxa"/>
            <w:tcBorders>
              <w:top w:val="single" w:sz="4" w:space="0" w:color="auto"/>
              <w:left w:val="single" w:sz="4" w:space="0" w:color="auto"/>
              <w:bottom w:val="single" w:sz="4" w:space="0" w:color="auto"/>
              <w:right w:val="single" w:sz="4" w:space="0" w:color="auto"/>
            </w:tcBorders>
            <w:hideMark/>
          </w:tcPr>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b/>
                <w:bCs/>
                <w:color w:val="000000"/>
                <w:sz w:val="24"/>
                <w:szCs w:val="24"/>
              </w:rPr>
              <w:lastRenderedPageBreak/>
              <w:t>Основни садржај</w:t>
            </w:r>
            <w:r w:rsidRPr="0017265E">
              <w:rPr>
                <w:rFonts w:ascii="Times New Roman" w:eastAsia="Times New Roman" w:hAnsi="Times New Roman" w:cs="Times New Roman"/>
                <w:color w:val="000000"/>
                <w:sz w:val="24"/>
                <w:szCs w:val="24"/>
              </w:rPr>
              <w:br/>
              <w:t>Циљ и сврха вежбања 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физичком и здравственом</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васпитању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Основна правила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Рукомета/минирукомета 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Малог фудбала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Понашање према осталим</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субјектима у игри (према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судији, играчима супротне и сопствене екипе)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Чување и одржавање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материјалних добара која се користе у физичком 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здравственом васпитању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Уредно постављање и склањање справа и реквизита неопходних</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за вежбање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Упознавање ученика са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најчешћим облицима насиља у физичком васпитању и спорту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„Ферплеј” (навијање, победа, пораз решавање конфликтних ситуација)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Писани и електронски извори информација из области физичког васпитања и спорта </w:t>
            </w:r>
            <w:r w:rsidRPr="0017265E">
              <w:rPr>
                <w:rFonts w:ascii="Times New Roman" w:eastAsia="Times New Roman" w:hAnsi="Times New Roman" w:cs="Times New Roman"/>
                <w:color w:val="000000"/>
                <w:sz w:val="24"/>
                <w:szCs w:val="24"/>
              </w:rPr>
              <w:br/>
              <w:t>Значај развоја физичких</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способности за сналажење у ванредним ситуацијама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(земљотрес, поплава, пожар...)</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Физичко вежбање и естетика (правилно обликовање тела)</w:t>
            </w:r>
          </w:p>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Планирање дневних активности.</w:t>
            </w:r>
          </w:p>
        </w:tc>
        <w:tc>
          <w:tcPr>
            <w:tcW w:w="432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42D8C" w:rsidRPr="0017265E" w:rsidRDefault="00F42D8C" w:rsidP="00F42D8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Физичко вежбање и спорт</w:t>
            </w:r>
            <w:r w:rsidRPr="0017265E">
              <w:rPr>
                <w:rFonts w:ascii="Times New Roman" w:eastAsia="Times New Roman" w:hAnsi="Times New Roman" w:cs="Times New Roman"/>
                <w:b/>
                <w:bCs/>
                <w:color w:val="000000"/>
                <w:sz w:val="24"/>
                <w:szCs w:val="24"/>
              </w:rPr>
              <w:br/>
            </w: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Објасни својим речима сврху и значај вежбања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Користи основну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терминологију вежбања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Поштује правила понашања у и на просторима за вежбање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 школи и ван ње, као и на спортским манифестацијама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мере безбедности током вежбања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Одговорно се односи према објектима, правама и реквизитима у просторима за вежбање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и поштује правила тимске и спортске игре у складу са етичким нормама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Навија и бодри учеснике на такмичењима и решава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конфликте на социјално</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прихватљив начин</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Користи различите изворе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информација за упознавање са разноврсним облицима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физичких и спортско-</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рекреативних активности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Прихвати сопствену победу и пораз у складу са „ферплејом“</w:t>
            </w:r>
            <w:r w:rsidRPr="0017265E">
              <w:rPr>
                <w:rFonts w:ascii="Times New Roman" w:eastAsia="Times New Roman" w:hAnsi="Times New Roman" w:cs="Times New Roman"/>
                <w:color w:val="000000"/>
                <w:sz w:val="24"/>
                <w:szCs w:val="24"/>
              </w:rPr>
              <w:br/>
              <w:t>Примењује научено 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физичком и здравственом</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васпитању у ванредним</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ситуацијама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Препозна лепоту покрета и кретања у физичком вежбању и спорту</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Направи план дневних</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Активности.</w:t>
            </w:r>
          </w:p>
        </w:tc>
      </w:tr>
      <w:tr w:rsidR="00F42D8C" w:rsidRPr="0017265E" w:rsidTr="00F42D8C">
        <w:trPr>
          <w:trHeight w:val="537"/>
        </w:trPr>
        <w:tc>
          <w:tcPr>
            <w:tcW w:w="4338" w:type="dxa"/>
            <w:tcBorders>
              <w:top w:val="single" w:sz="4" w:space="0" w:color="auto"/>
              <w:left w:val="single" w:sz="4" w:space="0" w:color="auto"/>
              <w:bottom w:val="single" w:sz="4" w:space="0" w:color="auto"/>
              <w:right w:val="single" w:sz="4" w:space="0" w:color="auto"/>
            </w:tcBorders>
            <w:hideMark/>
          </w:tcPr>
          <w:p w:rsidR="00F42D8C" w:rsidRPr="0017265E" w:rsidRDefault="00F42D8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Основни садржаји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Физичка активност, вежбање и здравље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Основни принципи вежбања и врсте физичке активности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Одржавање личне опреме за вежбање и поштовање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здравствено-хигијенских мера пре и после вежбања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Лична и колективна хигијена пре и после вежбања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Утицај правилне исхране на здравље и развој људи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Исхрана пре и после вежбања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Прва помоћ:</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значај прве помоћи,</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врсте повреда.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Вежбање и играње на чистом ваздуху – чување околине приликом вежбања</w:t>
            </w:r>
          </w:p>
        </w:tc>
        <w:tc>
          <w:tcPr>
            <w:tcW w:w="432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F42D8C" w:rsidRPr="0017265E" w:rsidRDefault="00F42D8C" w:rsidP="00F42D8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Здравствено васпитање</w:t>
            </w:r>
          </w:p>
          <w:p w:rsidR="00F42D8C" w:rsidRPr="0017265E" w:rsidRDefault="00F42D8C" w:rsidP="00F42D8C">
            <w:pPr>
              <w:spacing w:after="0" w:line="240" w:lineRule="auto"/>
              <w:rPr>
                <w:rFonts w:ascii="Times New Roman" w:eastAsia="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Наведе примере утицаја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физичког вежбања на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здравље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Разликује здравe и нездравe начине исхране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Направи недељни јеловник</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Уравнотежене исхране уз</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помоћ наставника.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Примењује здравствено-</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хигијенске мере пре, у току и након вежбања</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Препозна врсту повреде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Правилно реагује у случају повреде</w:t>
            </w:r>
          </w:p>
          <w:p w:rsidR="00F42D8C" w:rsidRPr="0017265E" w:rsidRDefault="00F42D8C" w:rsidP="008D213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Чува животну средину током вежбања.</w:t>
            </w:r>
          </w:p>
        </w:tc>
      </w:tr>
    </w:tbl>
    <w:p w:rsidR="008D213C" w:rsidRDefault="008D213C" w:rsidP="008D213C">
      <w:pPr>
        <w:jc w:val="center"/>
        <w:rPr>
          <w:rFonts w:ascii="Times New Roman" w:hAnsi="Times New Roman" w:cs="Times New Roman"/>
          <w:b/>
          <w:bCs/>
          <w:color w:val="000000"/>
          <w:sz w:val="24"/>
          <w:szCs w:val="24"/>
        </w:rPr>
      </w:pPr>
    </w:p>
    <w:p w:rsidR="008D213C" w:rsidRDefault="008D213C" w:rsidP="008D213C">
      <w:pPr>
        <w:jc w:val="center"/>
        <w:rPr>
          <w:rFonts w:ascii="Times New Roman" w:hAnsi="Times New Roman" w:cs="Times New Roman"/>
          <w:b/>
          <w:bCs/>
          <w:color w:val="000000"/>
          <w:sz w:val="24"/>
          <w:szCs w:val="24"/>
        </w:rPr>
      </w:pPr>
    </w:p>
    <w:p w:rsidR="006931D3" w:rsidRPr="008C7351" w:rsidRDefault="006931D3" w:rsidP="006931D3">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t>ОБЛИК ОБРАЗОВНОГ - ВАСПИТНОГ РАДА</w:t>
      </w:r>
    </w:p>
    <w:p w:rsidR="006931D3" w:rsidRPr="008C7351" w:rsidRDefault="006931D3" w:rsidP="006931D3">
      <w:pPr>
        <w:jc w:val="center"/>
        <w:rPr>
          <w:rFonts w:ascii="Times New Roman" w:hAnsi="Times New Roman" w:cs="Times New Roman"/>
          <w:b/>
          <w:bCs/>
          <w:sz w:val="24"/>
          <w:szCs w:val="24"/>
        </w:rPr>
      </w:pPr>
      <w:r w:rsidRPr="008C7351">
        <w:rPr>
          <w:rFonts w:ascii="Times New Roman" w:hAnsi="Times New Roman" w:cs="Times New Roman"/>
          <w:b/>
          <w:bCs/>
          <w:sz w:val="24"/>
          <w:szCs w:val="24"/>
        </w:rPr>
        <w:t>ДОПУНСКА НАСТАВА</w:t>
      </w:r>
    </w:p>
    <w:p w:rsidR="006931D3" w:rsidRDefault="006931D3" w:rsidP="006931D3">
      <w:pPr>
        <w:ind w:left="4314" w:firstLineChars="600" w:firstLine="1446"/>
        <w:rPr>
          <w:rStyle w:val="fontstyle01"/>
          <w:rFonts w:ascii="Times New Roman" w:hAnsi="Times New Roman" w:cs="Times New Roman"/>
          <w:b/>
        </w:rPr>
      </w:pPr>
      <w:r>
        <w:rPr>
          <w:rStyle w:val="fontstyle01"/>
          <w:rFonts w:ascii="Times New Roman" w:hAnsi="Times New Roman" w:cs="Times New Roman"/>
          <w:b/>
        </w:rPr>
        <w:t>СРПСКИ ЈЕЗИК</w:t>
      </w:r>
    </w:p>
    <w:tbl>
      <w:tblPr>
        <w:tblStyle w:val="TableGrid"/>
        <w:tblW w:w="14220" w:type="dxa"/>
        <w:tblInd w:w="198" w:type="dxa"/>
        <w:tblLook w:val="04A0"/>
      </w:tblPr>
      <w:tblGrid>
        <w:gridCol w:w="2728"/>
        <w:gridCol w:w="1382"/>
        <w:gridCol w:w="2320"/>
        <w:gridCol w:w="2329"/>
        <w:gridCol w:w="2491"/>
        <w:gridCol w:w="2970"/>
      </w:tblGrid>
      <w:tr w:rsidR="006931D3" w:rsidRPr="0017265E" w:rsidTr="0075274C">
        <w:trPr>
          <w:trHeight w:val="304"/>
        </w:trPr>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Садржаји програма </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Број часова</w:t>
            </w:r>
          </w:p>
        </w:tc>
        <w:tc>
          <w:tcPr>
            <w:tcW w:w="2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Активности ученика</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Активности наставника</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Циљеви и задаци садржаја програма</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Начин остваривања програма</w:t>
            </w:r>
          </w:p>
        </w:tc>
      </w:tr>
      <w:tr w:rsidR="006931D3" w:rsidRPr="0017265E" w:rsidTr="006931D3">
        <w:trPr>
          <w:trHeight w:val="2698"/>
        </w:trPr>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-служба речи у реченици</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 -морфологија (врсте речи) </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-глаголски облици </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-читање и рецитовање </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-препричавање </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-падежи</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-основни појмови из књижевне теорије</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18</w:t>
            </w:r>
          </w:p>
        </w:tc>
        <w:tc>
          <w:tcPr>
            <w:tcW w:w="2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-слуша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 -чита </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-пише</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 -говори</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 -записује </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-тражи објашњење наставника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-учествује  у разговору</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-саопштава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 -објашњава </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-мотивише</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 -проверава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-указује на грешке и исправља</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-оспособљава ученике да правилно читају, пишу, говоре</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 -оспособљава за самосталан рад</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-развија радне навике</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објашњавање правила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 -рад на једноставним примерима и реченицама -коришћење очигледности и поступности</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-прилагођавање садржаја психофизичиким способностима ученика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-систематско праћење рада сваког ученик</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-индивидуални рад и рад у пару</w:t>
            </w:r>
          </w:p>
        </w:tc>
      </w:tr>
    </w:tbl>
    <w:p w:rsidR="006931D3" w:rsidRDefault="006931D3" w:rsidP="0062080C">
      <w:pPr>
        <w:ind w:firstLineChars="600" w:firstLine="1446"/>
        <w:jc w:val="both"/>
        <w:rPr>
          <w:rStyle w:val="fontstyle01"/>
          <w:rFonts w:ascii="Times New Roman" w:hAnsi="Times New Roman" w:cs="Times New Roman"/>
          <w:b/>
        </w:rPr>
      </w:pPr>
    </w:p>
    <w:p w:rsidR="00B6770C" w:rsidRDefault="00B6770C" w:rsidP="0062080C">
      <w:pPr>
        <w:ind w:firstLineChars="600" w:firstLine="1446"/>
        <w:jc w:val="both"/>
        <w:rPr>
          <w:rStyle w:val="fontstyle01"/>
          <w:rFonts w:ascii="Times New Roman" w:hAnsi="Times New Roman" w:cs="Times New Roman"/>
          <w:b/>
        </w:rPr>
      </w:pPr>
    </w:p>
    <w:p w:rsidR="00B6770C" w:rsidRDefault="00B6770C" w:rsidP="0062080C">
      <w:pPr>
        <w:ind w:firstLineChars="600" w:firstLine="1446"/>
        <w:jc w:val="both"/>
        <w:rPr>
          <w:rStyle w:val="fontstyle01"/>
          <w:rFonts w:ascii="Times New Roman" w:hAnsi="Times New Roman" w:cs="Times New Roman"/>
          <w:b/>
        </w:rPr>
      </w:pPr>
    </w:p>
    <w:p w:rsidR="006931D3" w:rsidRPr="0017265E" w:rsidRDefault="006931D3" w:rsidP="006931D3">
      <w:pPr>
        <w:jc w:val="center"/>
        <w:rPr>
          <w:rFonts w:ascii="Times New Roman" w:hAnsi="Times New Roman" w:cs="Times New Roman"/>
          <w:b/>
          <w:sz w:val="24"/>
          <w:szCs w:val="24"/>
        </w:rPr>
      </w:pPr>
      <w:r w:rsidRPr="0017265E">
        <w:rPr>
          <w:rFonts w:ascii="Times New Roman" w:hAnsi="Times New Roman" w:cs="Times New Roman"/>
          <w:b/>
          <w:sz w:val="24"/>
          <w:szCs w:val="24"/>
        </w:rPr>
        <w:t>ЕНГЛЕСКИ ЈЕЗИК</w:t>
      </w:r>
    </w:p>
    <w:tbl>
      <w:tblPr>
        <w:tblStyle w:val="TableGrid"/>
        <w:tblW w:w="14171" w:type="dxa"/>
        <w:tblInd w:w="157" w:type="dxa"/>
        <w:tblLook w:val="04A0"/>
      </w:tblPr>
      <w:tblGrid>
        <w:gridCol w:w="3216"/>
        <w:gridCol w:w="10955"/>
      </w:tblGrid>
      <w:tr w:rsidR="006931D3" w:rsidRPr="0017265E" w:rsidTr="006931D3">
        <w:tc>
          <w:tcPr>
            <w:tcW w:w="3216"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b/>
                <w:bCs/>
                <w:sz w:val="24"/>
                <w:szCs w:val="24"/>
              </w:rPr>
              <w:t>ЕНГЛЕСКИ ЈЕЗИК</w:t>
            </w:r>
          </w:p>
        </w:tc>
        <w:tc>
          <w:tcPr>
            <w:tcW w:w="10955" w:type="dxa"/>
          </w:tcPr>
          <w:p w:rsidR="006931D3" w:rsidRPr="0017265E" w:rsidRDefault="006931D3" w:rsidP="008D213C">
            <w:pPr>
              <w:rPr>
                <w:rFonts w:ascii="Times New Roman" w:hAnsi="Times New Roman" w:cs="Times New Roman"/>
                <w:b/>
                <w:bCs/>
                <w:sz w:val="24"/>
                <w:szCs w:val="24"/>
              </w:rPr>
            </w:pPr>
          </w:p>
        </w:tc>
      </w:tr>
      <w:tr w:rsidR="006931D3" w:rsidRPr="0017265E" w:rsidTr="006931D3">
        <w:tc>
          <w:tcPr>
            <w:tcW w:w="3216"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b/>
                <w:bCs/>
                <w:sz w:val="24"/>
                <w:szCs w:val="24"/>
              </w:rPr>
              <w:t>Циљ:</w:t>
            </w:r>
          </w:p>
        </w:tc>
        <w:tc>
          <w:tcPr>
            <w:tcW w:w="10955"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-објашњавање граматичке/лексичке јединице која је ученицима слабијих способности посебно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оспособљавање ученика слабијих језичких способности и могућности да кроз додатна вежбања стекну самопоуздање</w:t>
            </w:r>
          </w:p>
          <w:p w:rsidR="006931D3" w:rsidRPr="0017265E" w:rsidRDefault="006931D3" w:rsidP="008D213C">
            <w:pPr>
              <w:rPr>
                <w:rFonts w:ascii="Times New Roman" w:hAnsi="Times New Roman" w:cs="Times New Roman"/>
                <w:bCs/>
                <w:sz w:val="24"/>
                <w:szCs w:val="24"/>
                <w:lang w:val="sr-Cyrl-CS"/>
              </w:rPr>
            </w:pPr>
            <w:r w:rsidRPr="0017265E">
              <w:rPr>
                <w:rFonts w:ascii="Times New Roman" w:hAnsi="Times New Roman" w:cs="Times New Roman"/>
                <w:sz w:val="24"/>
                <w:szCs w:val="24"/>
              </w:rPr>
              <w:t>- оспособљавање ученика слабијих језичких способности и могућности да усвоје технике самосталног учења</w:t>
            </w:r>
          </w:p>
        </w:tc>
      </w:tr>
      <w:tr w:rsidR="006931D3" w:rsidRPr="0017265E" w:rsidTr="006931D3">
        <w:tc>
          <w:tcPr>
            <w:tcW w:w="3216"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b/>
                <w:bCs/>
                <w:sz w:val="24"/>
                <w:szCs w:val="24"/>
              </w:rPr>
              <w:t>Разред:</w:t>
            </w:r>
          </w:p>
        </w:tc>
        <w:tc>
          <w:tcPr>
            <w:tcW w:w="10955"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b/>
                <w:bCs/>
                <w:sz w:val="24"/>
                <w:szCs w:val="24"/>
              </w:rPr>
              <w:t>V</w:t>
            </w:r>
          </w:p>
        </w:tc>
      </w:tr>
      <w:tr w:rsidR="006931D3" w:rsidRPr="0017265E" w:rsidTr="006931D3">
        <w:tc>
          <w:tcPr>
            <w:tcW w:w="3216"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b/>
                <w:bCs/>
                <w:sz w:val="24"/>
                <w:szCs w:val="24"/>
              </w:rPr>
              <w:t>Годишњи фонд часова:</w:t>
            </w:r>
          </w:p>
        </w:tc>
        <w:tc>
          <w:tcPr>
            <w:tcW w:w="10955"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b/>
                <w:bCs/>
                <w:sz w:val="24"/>
                <w:szCs w:val="24"/>
              </w:rPr>
              <w:t>36</w:t>
            </w:r>
          </w:p>
        </w:tc>
      </w:tr>
    </w:tbl>
    <w:p w:rsidR="006931D3" w:rsidRPr="0017265E" w:rsidRDefault="006931D3" w:rsidP="006931D3">
      <w:pPr>
        <w:rPr>
          <w:rFonts w:ascii="Times New Roman" w:hAnsi="Times New Roman" w:cs="Times New Roman"/>
          <w:b/>
          <w:sz w:val="24"/>
          <w:szCs w:val="24"/>
        </w:rPr>
      </w:pPr>
    </w:p>
    <w:tbl>
      <w:tblPr>
        <w:tblStyle w:val="TableGrid"/>
        <w:tblW w:w="14351" w:type="dxa"/>
        <w:tblInd w:w="157" w:type="dxa"/>
        <w:tblLook w:val="04A0"/>
      </w:tblPr>
      <w:tblGrid>
        <w:gridCol w:w="2831"/>
        <w:gridCol w:w="2726"/>
        <w:gridCol w:w="8794"/>
      </w:tblGrid>
      <w:tr w:rsidR="006931D3" w:rsidRPr="0017265E" w:rsidTr="00D90CED">
        <w:tc>
          <w:tcPr>
            <w:tcW w:w="2831"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b/>
                <w:bCs/>
                <w:sz w:val="24"/>
                <w:szCs w:val="24"/>
              </w:rPr>
              <w:t xml:space="preserve">         ИСХОДИ:</w:t>
            </w:r>
          </w:p>
        </w:tc>
        <w:tc>
          <w:tcPr>
            <w:tcW w:w="2726"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b/>
                <w:bCs/>
                <w:sz w:val="24"/>
                <w:szCs w:val="24"/>
              </w:rPr>
              <w:t xml:space="preserve">         ОБЛАСТ/ТЕМА</w:t>
            </w:r>
          </w:p>
        </w:tc>
        <w:tc>
          <w:tcPr>
            <w:tcW w:w="8794"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b/>
                <w:bCs/>
                <w:sz w:val="24"/>
                <w:szCs w:val="24"/>
              </w:rPr>
              <w:t xml:space="preserve">         САДРЖАЈИ</w:t>
            </w:r>
          </w:p>
        </w:tc>
      </w:tr>
      <w:tr w:rsidR="006931D3" w:rsidRPr="0017265E" w:rsidTr="00D90CED">
        <w:tc>
          <w:tcPr>
            <w:tcW w:w="2831"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граматичку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лексичку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-Самостално решава вежбања и јача самопоуздање</w:t>
            </w:r>
          </w:p>
          <w:p w:rsidR="006931D3" w:rsidRPr="0017265E" w:rsidRDefault="006931D3" w:rsidP="008D213C">
            <w:pPr>
              <w:contextualSpacing/>
              <w:rPr>
                <w:rFonts w:ascii="Times New Roman" w:hAnsi="Times New Roman" w:cs="Times New Roman"/>
                <w:sz w:val="24"/>
                <w:szCs w:val="24"/>
              </w:rPr>
            </w:pPr>
            <w:r w:rsidRPr="0017265E">
              <w:rPr>
                <w:rFonts w:ascii="Times New Roman" w:hAnsi="Times New Roman" w:cs="Times New Roman"/>
                <w:sz w:val="24"/>
                <w:szCs w:val="24"/>
              </w:rPr>
              <w:t>-Примењује одређене технике самосталног учења</w:t>
            </w:r>
          </w:p>
        </w:tc>
        <w:tc>
          <w:tcPr>
            <w:tcW w:w="2726" w:type="dxa"/>
          </w:tcPr>
          <w:p w:rsidR="006931D3" w:rsidRPr="0017265E" w:rsidRDefault="006931D3" w:rsidP="008D213C">
            <w:pPr>
              <w:rPr>
                <w:rFonts w:ascii="Times New Roman" w:hAnsi="Times New Roman" w:cs="Times New Roman"/>
                <w:b/>
                <w:sz w:val="24"/>
                <w:szCs w:val="24"/>
                <w:lang w:val="sr-Latn-CS"/>
              </w:rPr>
            </w:pPr>
            <w:r w:rsidRPr="0017265E">
              <w:rPr>
                <w:rFonts w:ascii="Times New Roman" w:hAnsi="Times New Roman" w:cs="Times New Roman"/>
                <w:b/>
                <w:sz w:val="24"/>
                <w:szCs w:val="24"/>
                <w:lang w:val="sr-Latn-CS"/>
              </w:rPr>
              <w:t>1. Hello</w:t>
            </w:r>
          </w:p>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sz w:val="24"/>
                <w:szCs w:val="24"/>
              </w:rPr>
              <w:t>Поздрављање; Представљање себе и других и тражење/ давање информација о себи и другима; разумевање и коришћење молби и захтева;</w:t>
            </w:r>
          </w:p>
        </w:tc>
        <w:tc>
          <w:tcPr>
            <w:tcW w:w="8794" w:type="dxa"/>
          </w:tcPr>
          <w:p w:rsidR="006931D3" w:rsidRPr="0017265E" w:rsidRDefault="006931D3" w:rsidP="008D213C">
            <w:pPr>
              <w:rPr>
                <w:rFonts w:ascii="Times New Roman" w:hAnsi="Times New Roman" w:cs="Times New Roman"/>
                <w:bCs/>
                <w:i/>
                <w:sz w:val="24"/>
                <w:szCs w:val="24"/>
              </w:rPr>
            </w:pPr>
            <w:r w:rsidRPr="0017265E">
              <w:rPr>
                <w:rFonts w:ascii="Times New Roman" w:hAnsi="Times New Roman" w:cs="Times New Roman"/>
                <w:bCs/>
                <w:sz w:val="24"/>
                <w:szCs w:val="24"/>
              </w:rPr>
              <w:t xml:space="preserve">Речи и изразе који се односе на тему; језичке структуре  </w:t>
            </w:r>
            <w:r w:rsidRPr="0017265E">
              <w:rPr>
                <w:rFonts w:ascii="Times New Roman" w:hAnsi="Times New Roman" w:cs="Times New Roman"/>
                <w:bCs/>
                <w:i/>
                <w:sz w:val="24"/>
                <w:szCs w:val="24"/>
              </w:rPr>
              <w:t xml:space="preserve">What’s your name? I’m… </w:t>
            </w:r>
          </w:p>
          <w:p w:rsidR="006931D3" w:rsidRPr="0017265E" w:rsidRDefault="006931D3" w:rsidP="008D213C">
            <w:pPr>
              <w:rPr>
                <w:rFonts w:ascii="Times New Roman" w:hAnsi="Times New Roman" w:cs="Times New Roman"/>
                <w:bCs/>
                <w:i/>
                <w:sz w:val="24"/>
                <w:szCs w:val="24"/>
              </w:rPr>
            </w:pPr>
            <w:r w:rsidRPr="0017265E">
              <w:rPr>
                <w:rFonts w:ascii="Times New Roman" w:hAnsi="Times New Roman" w:cs="Times New Roman"/>
                <w:bCs/>
                <w:i/>
                <w:sz w:val="24"/>
                <w:szCs w:val="24"/>
              </w:rPr>
              <w:t>What’s your phone number?</w:t>
            </w:r>
          </w:p>
          <w:p w:rsidR="006931D3" w:rsidRPr="0017265E" w:rsidRDefault="006931D3" w:rsidP="008D213C">
            <w:pPr>
              <w:rPr>
                <w:rFonts w:ascii="Times New Roman" w:hAnsi="Times New Roman" w:cs="Times New Roman"/>
                <w:bCs/>
                <w:i/>
                <w:sz w:val="24"/>
                <w:szCs w:val="24"/>
              </w:rPr>
            </w:pPr>
            <w:r w:rsidRPr="0017265E">
              <w:rPr>
                <w:rFonts w:ascii="Times New Roman" w:hAnsi="Times New Roman" w:cs="Times New Roman"/>
                <w:bCs/>
                <w:i/>
                <w:sz w:val="24"/>
                <w:szCs w:val="24"/>
              </w:rPr>
              <w:t>Two bins. (Plurals, regular –s)</w:t>
            </w:r>
          </w:p>
          <w:p w:rsidR="006931D3" w:rsidRPr="0017265E" w:rsidRDefault="006931D3" w:rsidP="008D213C">
            <w:pPr>
              <w:rPr>
                <w:rFonts w:ascii="Times New Roman" w:hAnsi="Times New Roman" w:cs="Times New Roman"/>
                <w:bCs/>
                <w:i/>
                <w:sz w:val="24"/>
                <w:szCs w:val="24"/>
              </w:rPr>
            </w:pPr>
            <w:r w:rsidRPr="0017265E">
              <w:rPr>
                <w:rFonts w:ascii="Times New Roman" w:hAnsi="Times New Roman" w:cs="Times New Roman"/>
                <w:bCs/>
                <w:i/>
                <w:sz w:val="24"/>
                <w:szCs w:val="24"/>
              </w:rPr>
              <w:t>a door, an apple (a vs an)</w:t>
            </w:r>
          </w:p>
          <w:p w:rsidR="006931D3" w:rsidRPr="0017265E" w:rsidRDefault="006931D3" w:rsidP="008D213C">
            <w:pPr>
              <w:rPr>
                <w:rFonts w:ascii="Times New Roman" w:hAnsi="Times New Roman" w:cs="Times New Roman"/>
                <w:bCs/>
                <w:i/>
                <w:sz w:val="24"/>
                <w:szCs w:val="24"/>
              </w:rPr>
            </w:pPr>
            <w:r w:rsidRPr="0017265E">
              <w:rPr>
                <w:rFonts w:ascii="Times New Roman" w:hAnsi="Times New Roman" w:cs="Times New Roman"/>
                <w:bCs/>
                <w:i/>
                <w:sz w:val="24"/>
                <w:szCs w:val="24"/>
              </w:rPr>
              <w:t>This is an umbrella. What’s that? It’s a chair. (this/that)</w:t>
            </w:r>
          </w:p>
          <w:p w:rsidR="006931D3" w:rsidRPr="0017265E" w:rsidRDefault="006931D3" w:rsidP="008D213C">
            <w:pPr>
              <w:rPr>
                <w:rFonts w:ascii="Times New Roman" w:hAnsi="Times New Roman" w:cs="Times New Roman"/>
                <w:bCs/>
                <w:i/>
                <w:sz w:val="24"/>
                <w:szCs w:val="24"/>
              </w:rPr>
            </w:pPr>
            <w:r w:rsidRPr="0017265E">
              <w:rPr>
                <w:rFonts w:ascii="Times New Roman" w:hAnsi="Times New Roman" w:cs="Times New Roman"/>
                <w:bCs/>
                <w:i/>
                <w:sz w:val="24"/>
                <w:szCs w:val="24"/>
              </w:rPr>
              <w:t>What colour is this? It’s…</w:t>
            </w:r>
          </w:p>
          <w:p w:rsidR="006931D3" w:rsidRPr="0017265E" w:rsidRDefault="006931D3" w:rsidP="008D213C">
            <w:pPr>
              <w:rPr>
                <w:rFonts w:ascii="Times New Roman" w:hAnsi="Times New Roman" w:cs="Times New Roman"/>
                <w:bCs/>
                <w:i/>
                <w:sz w:val="24"/>
                <w:szCs w:val="24"/>
              </w:rPr>
            </w:pPr>
            <w:r w:rsidRPr="0017265E">
              <w:rPr>
                <w:rFonts w:ascii="Times New Roman" w:hAnsi="Times New Roman" w:cs="Times New Roman"/>
                <w:bCs/>
                <w:i/>
                <w:sz w:val="24"/>
                <w:szCs w:val="24"/>
              </w:rPr>
              <w:t>Open your books. (Imperative)</w:t>
            </w:r>
          </w:p>
          <w:p w:rsidR="006931D3" w:rsidRPr="0017265E" w:rsidRDefault="006931D3" w:rsidP="008D213C">
            <w:pPr>
              <w:rPr>
                <w:rFonts w:ascii="Times New Roman" w:hAnsi="Times New Roman" w:cs="Times New Roman"/>
                <w:bCs/>
                <w:sz w:val="24"/>
                <w:szCs w:val="24"/>
              </w:rPr>
            </w:pPr>
            <w:r w:rsidRPr="0017265E">
              <w:rPr>
                <w:rFonts w:ascii="Times New Roman" w:hAnsi="Times New Roman" w:cs="Times New Roman"/>
                <w:bCs/>
                <w:sz w:val="24"/>
                <w:szCs w:val="24"/>
              </w:rPr>
              <w:t>Именовање предмета и боја.</w:t>
            </w:r>
          </w:p>
        </w:tc>
      </w:tr>
      <w:tr w:rsidR="006931D3" w:rsidRPr="0017265E" w:rsidTr="00D90CED">
        <w:tc>
          <w:tcPr>
            <w:tcW w:w="2831"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граматичку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лексичку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lastRenderedPageBreak/>
              <w:t>-Самостално решава вежбања и јача самопоуздање</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-Примењује одређене технике самосталног учења</w:t>
            </w:r>
          </w:p>
        </w:tc>
        <w:tc>
          <w:tcPr>
            <w:tcW w:w="2726" w:type="dxa"/>
          </w:tcPr>
          <w:p w:rsidR="006931D3" w:rsidRPr="0017265E" w:rsidRDefault="006931D3" w:rsidP="008D213C">
            <w:pPr>
              <w:rPr>
                <w:rFonts w:ascii="Times New Roman" w:hAnsi="Times New Roman" w:cs="Times New Roman"/>
                <w:b/>
                <w:sz w:val="24"/>
                <w:szCs w:val="24"/>
              </w:rPr>
            </w:pPr>
            <w:r w:rsidRPr="0017265E">
              <w:rPr>
                <w:rFonts w:ascii="Times New Roman" w:hAnsi="Times New Roman" w:cs="Times New Roman"/>
                <w:b/>
                <w:sz w:val="24"/>
                <w:szCs w:val="24"/>
              </w:rPr>
              <w:lastRenderedPageBreak/>
              <w:t>2. School days</w:t>
            </w:r>
          </w:p>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sz w:val="24"/>
                <w:szCs w:val="24"/>
              </w:rPr>
              <w:t xml:space="preserve">Представљање себе и других и тражење/ давање информација о себи и другима;давање информа-ција о себи и </w:t>
            </w:r>
            <w:r w:rsidRPr="0017265E">
              <w:rPr>
                <w:rFonts w:ascii="Times New Roman" w:hAnsi="Times New Roman" w:cs="Times New Roman"/>
                <w:sz w:val="24"/>
                <w:szCs w:val="24"/>
              </w:rPr>
              <w:lastRenderedPageBreak/>
              <w:t>другима; изражавање интересовања, допадања/недопа-дања; изражавање хронолошког времена;</w:t>
            </w:r>
          </w:p>
        </w:tc>
        <w:tc>
          <w:tcPr>
            <w:tcW w:w="8794" w:type="dxa"/>
          </w:tcPr>
          <w:p w:rsidR="006931D3" w:rsidRPr="0017265E" w:rsidRDefault="006931D3" w:rsidP="008D213C">
            <w:pPr>
              <w:rPr>
                <w:rFonts w:ascii="Times New Roman" w:hAnsi="Times New Roman" w:cs="Times New Roman"/>
                <w:bCs/>
                <w:i/>
                <w:sz w:val="24"/>
                <w:szCs w:val="24"/>
              </w:rPr>
            </w:pPr>
            <w:r w:rsidRPr="0017265E">
              <w:rPr>
                <w:rFonts w:ascii="Times New Roman" w:hAnsi="Times New Roman" w:cs="Times New Roman"/>
                <w:bCs/>
                <w:sz w:val="24"/>
                <w:szCs w:val="24"/>
              </w:rPr>
              <w:lastRenderedPageBreak/>
              <w:t xml:space="preserve">Речи и изразе који се односе на тему; језичке структуре </w:t>
            </w:r>
            <w:r w:rsidRPr="0017265E">
              <w:rPr>
                <w:rFonts w:ascii="Times New Roman" w:hAnsi="Times New Roman" w:cs="Times New Roman"/>
                <w:bCs/>
                <w:i/>
                <w:sz w:val="24"/>
                <w:szCs w:val="24"/>
              </w:rPr>
              <w:t>Family members, animals, parts of the body,  I’m… You’re… My, your</w:t>
            </w:r>
          </w:p>
          <w:p w:rsidR="006931D3" w:rsidRPr="0017265E" w:rsidRDefault="006931D3" w:rsidP="008D213C">
            <w:pPr>
              <w:rPr>
                <w:rFonts w:ascii="Times New Roman" w:hAnsi="Times New Roman" w:cs="Times New Roman"/>
                <w:bCs/>
                <w:i/>
                <w:sz w:val="24"/>
                <w:szCs w:val="24"/>
              </w:rPr>
            </w:pPr>
            <w:r w:rsidRPr="0017265E">
              <w:rPr>
                <w:rFonts w:ascii="Times New Roman" w:hAnsi="Times New Roman" w:cs="Times New Roman"/>
                <w:bCs/>
                <w:i/>
                <w:sz w:val="24"/>
                <w:szCs w:val="24"/>
              </w:rPr>
              <w:t>Where… from?</w:t>
            </w:r>
          </w:p>
          <w:p w:rsidR="006931D3" w:rsidRPr="0017265E" w:rsidRDefault="006931D3" w:rsidP="008D213C">
            <w:pPr>
              <w:rPr>
                <w:rFonts w:ascii="Times New Roman" w:hAnsi="Times New Roman" w:cs="Times New Roman"/>
                <w:bCs/>
                <w:i/>
                <w:sz w:val="24"/>
                <w:szCs w:val="24"/>
              </w:rPr>
            </w:pPr>
            <w:r w:rsidRPr="0017265E">
              <w:rPr>
                <w:rFonts w:ascii="Times New Roman" w:hAnsi="Times New Roman" w:cs="Times New Roman"/>
                <w:bCs/>
                <w:i/>
                <w:sz w:val="24"/>
                <w:szCs w:val="24"/>
              </w:rPr>
              <w:t xml:space="preserve">am, is, are (the verb be), How old…? Who? What? </w:t>
            </w:r>
          </w:p>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bCs/>
                <w:sz w:val="24"/>
                <w:szCs w:val="24"/>
              </w:rPr>
              <w:t>текстове и дијалоге који се односе на тему и интеркултурне садржаје (слушају, читају, говоре и пишу).</w:t>
            </w:r>
          </w:p>
        </w:tc>
      </w:tr>
      <w:tr w:rsidR="006931D3" w:rsidRPr="0017265E" w:rsidTr="00D90CED">
        <w:tc>
          <w:tcPr>
            <w:tcW w:w="2831"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lastRenderedPageBreak/>
              <w:t>- Разуме граматичку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лексичку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-Самостално решава вежбања и јача самопоуздање</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-Примењује одређене технике самосталног учења</w:t>
            </w:r>
          </w:p>
        </w:tc>
        <w:tc>
          <w:tcPr>
            <w:tcW w:w="2726" w:type="dxa"/>
          </w:tcPr>
          <w:p w:rsidR="006931D3" w:rsidRPr="0017265E" w:rsidRDefault="006931D3" w:rsidP="008D213C">
            <w:pPr>
              <w:rPr>
                <w:rFonts w:ascii="Times New Roman" w:hAnsi="Times New Roman" w:cs="Times New Roman"/>
                <w:b/>
                <w:sz w:val="24"/>
                <w:szCs w:val="24"/>
              </w:rPr>
            </w:pPr>
            <w:r w:rsidRPr="0017265E">
              <w:rPr>
                <w:rFonts w:ascii="Times New Roman" w:hAnsi="Times New Roman" w:cs="Times New Roman"/>
                <w:b/>
                <w:sz w:val="24"/>
                <w:szCs w:val="24"/>
              </w:rPr>
              <w:t>3. People</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Описивање живих бића, предмета и местаи положаја у простору; изражавање припадања и поседовања;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давање информација о себи и тражење/давање основних информација о себи и другима у ширем друштвеном контексту;</w:t>
            </w:r>
          </w:p>
          <w:p w:rsidR="006931D3" w:rsidRPr="0017265E" w:rsidRDefault="006931D3" w:rsidP="008D213C">
            <w:pPr>
              <w:rPr>
                <w:rFonts w:ascii="Times New Roman" w:hAnsi="Times New Roman" w:cs="Times New Roman"/>
                <w:b/>
                <w:bCs/>
                <w:sz w:val="24"/>
                <w:szCs w:val="24"/>
              </w:rPr>
            </w:pPr>
          </w:p>
        </w:tc>
        <w:tc>
          <w:tcPr>
            <w:tcW w:w="8794"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sz w:val="24"/>
                <w:szCs w:val="24"/>
              </w:rPr>
              <w:t xml:space="preserve">Речи и изразе који се односе на тему; језичке структуре </w:t>
            </w:r>
            <w:r w:rsidRPr="0017265E">
              <w:rPr>
                <w:rFonts w:ascii="Times New Roman" w:hAnsi="Times New Roman" w:cs="Times New Roman"/>
                <w:i/>
                <w:sz w:val="24"/>
                <w:szCs w:val="24"/>
              </w:rPr>
              <w:t>My best friend's name is Anya.</w:t>
            </w:r>
            <w:r w:rsidRPr="0017265E">
              <w:rPr>
                <w:rFonts w:ascii="Times New Roman" w:hAnsi="Times New Roman" w:cs="Times New Roman"/>
                <w:b/>
                <w:i/>
                <w:sz w:val="24"/>
                <w:szCs w:val="24"/>
              </w:rPr>
              <w:t xml:space="preserve">(possessive case) </w:t>
            </w:r>
            <w:r w:rsidRPr="0017265E">
              <w:rPr>
                <w:rFonts w:ascii="Times New Roman" w:hAnsi="Times New Roman" w:cs="Times New Roman"/>
                <w:i/>
                <w:sz w:val="24"/>
                <w:szCs w:val="24"/>
              </w:rPr>
              <w:t xml:space="preserve">Whose?Whose bag is that? Is that your brother? </w:t>
            </w:r>
            <w:r w:rsidRPr="0017265E">
              <w:rPr>
                <w:rFonts w:ascii="Times New Roman" w:hAnsi="Times New Roman" w:cs="Times New Roman"/>
                <w:b/>
                <w:i/>
                <w:sz w:val="24"/>
                <w:szCs w:val="24"/>
              </w:rPr>
              <w:t>(possessive adjectives)</w:t>
            </w:r>
            <w:r w:rsidRPr="0017265E">
              <w:rPr>
                <w:rFonts w:ascii="Times New Roman" w:hAnsi="Times New Roman" w:cs="Times New Roman"/>
                <w:i/>
                <w:sz w:val="24"/>
                <w:szCs w:val="24"/>
              </w:rPr>
              <w:t xml:space="preserve"> He's got dark brown hair. </w:t>
            </w:r>
            <w:r w:rsidRPr="0017265E">
              <w:rPr>
                <w:rFonts w:ascii="Times New Roman" w:hAnsi="Times New Roman" w:cs="Times New Roman"/>
                <w:b/>
                <w:i/>
                <w:sz w:val="24"/>
                <w:szCs w:val="24"/>
              </w:rPr>
              <w:t xml:space="preserve">(the verb have got) </w:t>
            </w:r>
            <w:r w:rsidRPr="0017265E">
              <w:rPr>
                <w:rFonts w:ascii="Times New Roman" w:hAnsi="Times New Roman" w:cs="Times New Roman"/>
                <w:i/>
                <w:sz w:val="24"/>
                <w:szCs w:val="24"/>
              </w:rPr>
              <w:t xml:space="preserve">These are caps. </w:t>
            </w:r>
            <w:r w:rsidRPr="0017265E">
              <w:rPr>
                <w:rFonts w:ascii="Times New Roman" w:hAnsi="Times New Roman" w:cs="Times New Roman"/>
                <w:b/>
                <w:i/>
                <w:sz w:val="24"/>
                <w:szCs w:val="24"/>
              </w:rPr>
              <w:t xml:space="preserve">(these/those), </w:t>
            </w:r>
            <w:r w:rsidRPr="0017265E">
              <w:rPr>
                <w:rFonts w:ascii="Times New Roman" w:hAnsi="Times New Roman" w:cs="Times New Roman"/>
                <w:i/>
                <w:sz w:val="24"/>
                <w:szCs w:val="24"/>
              </w:rPr>
              <w:t xml:space="preserve">The children have got lots of bikes. </w:t>
            </w:r>
            <w:r w:rsidRPr="0017265E">
              <w:rPr>
                <w:rFonts w:ascii="Times New Roman" w:hAnsi="Times New Roman" w:cs="Times New Roman"/>
                <w:b/>
                <w:i/>
                <w:sz w:val="24"/>
                <w:szCs w:val="24"/>
              </w:rPr>
              <w:t>(plurals, regular/irregular)</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931D3" w:rsidRPr="0017265E" w:rsidTr="00D90CED">
        <w:tc>
          <w:tcPr>
            <w:tcW w:w="2831"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граматичку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лексичку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-Самостално решава вежбања и јача самопоуздање</w:t>
            </w:r>
          </w:p>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sz w:val="24"/>
                <w:szCs w:val="24"/>
              </w:rPr>
              <w:t>-Примењује одређене технике самосталног учења</w:t>
            </w:r>
          </w:p>
        </w:tc>
        <w:tc>
          <w:tcPr>
            <w:tcW w:w="2726" w:type="dxa"/>
          </w:tcPr>
          <w:p w:rsidR="006931D3" w:rsidRPr="0017265E" w:rsidRDefault="006931D3" w:rsidP="008D213C">
            <w:pPr>
              <w:rPr>
                <w:rFonts w:ascii="Times New Roman" w:hAnsi="Times New Roman" w:cs="Times New Roman"/>
                <w:b/>
                <w:sz w:val="24"/>
                <w:szCs w:val="24"/>
              </w:rPr>
            </w:pPr>
            <w:r w:rsidRPr="0017265E">
              <w:rPr>
                <w:rFonts w:ascii="Times New Roman" w:hAnsi="Times New Roman" w:cs="Times New Roman"/>
                <w:b/>
                <w:sz w:val="24"/>
                <w:szCs w:val="24"/>
              </w:rPr>
              <w:t>4. Time out</w:t>
            </w:r>
          </w:p>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sz w:val="24"/>
                <w:szCs w:val="24"/>
              </w:rPr>
              <w:t>Описивање догађаја у садашњости; изражавање допадања/недопадања; тражење/давање основних информација о себи и другима;</w:t>
            </w:r>
          </w:p>
        </w:tc>
        <w:tc>
          <w:tcPr>
            <w:tcW w:w="8794"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 xml:space="preserve">My brother rides his bike every day. Do you like comedies? We don't play basketball every day. </w:t>
            </w:r>
            <w:r w:rsidRPr="0017265E">
              <w:rPr>
                <w:rFonts w:ascii="Times New Roman" w:hAnsi="Times New Roman" w:cs="Times New Roman"/>
                <w:b/>
                <w:i/>
                <w:sz w:val="24"/>
                <w:szCs w:val="24"/>
              </w:rPr>
              <w:t>(The Present Simple Tense</w:t>
            </w:r>
            <w:r w:rsidRPr="0017265E">
              <w:rPr>
                <w:rFonts w:ascii="Times New Roman" w:hAnsi="Times New Roman" w:cs="Times New Roman"/>
                <w:b/>
                <w:sz w:val="24"/>
                <w:szCs w:val="24"/>
              </w:rPr>
              <w:t xml:space="preserve">) </w:t>
            </w:r>
            <w:r w:rsidRPr="0017265E">
              <w:rPr>
                <w:rFonts w:ascii="Times New Roman" w:hAnsi="Times New Roman" w:cs="Times New Roman"/>
                <w:i/>
                <w:sz w:val="24"/>
                <w:szCs w:val="24"/>
              </w:rPr>
              <w:t xml:space="preserve">at the weekend </w:t>
            </w:r>
            <w:r w:rsidRPr="0017265E">
              <w:rPr>
                <w:rFonts w:ascii="Times New Roman" w:hAnsi="Times New Roman" w:cs="Times New Roman"/>
                <w:b/>
                <w:i/>
                <w:sz w:val="24"/>
                <w:szCs w:val="24"/>
              </w:rPr>
              <w:t>(prepositions of time)</w:t>
            </w:r>
            <w:r w:rsidRPr="0017265E">
              <w:rPr>
                <w:rFonts w:ascii="Times New Roman" w:hAnsi="Times New Roman" w:cs="Times New Roman"/>
                <w:sz w:val="24"/>
                <w:szCs w:val="24"/>
              </w:rPr>
              <w:t xml:space="preserve">, </w:t>
            </w:r>
            <w:r w:rsidRPr="0017265E">
              <w:rPr>
                <w:rFonts w:ascii="Times New Roman" w:hAnsi="Times New Roman" w:cs="Times New Roman"/>
                <w:i/>
                <w:sz w:val="24"/>
                <w:szCs w:val="24"/>
              </w:rPr>
              <w:t xml:space="preserve">I love listening to pop music. </w:t>
            </w:r>
            <w:r w:rsidRPr="0017265E">
              <w:rPr>
                <w:rFonts w:ascii="Times New Roman" w:hAnsi="Times New Roman" w:cs="Times New Roman"/>
                <w:b/>
                <w:i/>
                <w:sz w:val="24"/>
                <w:szCs w:val="24"/>
              </w:rPr>
              <w:t xml:space="preserve">(like, love, hate, enjoy + noun/-ing form) </w:t>
            </w:r>
            <w:r w:rsidRPr="0017265E">
              <w:rPr>
                <w:rFonts w:ascii="Times New Roman" w:hAnsi="Times New Roman" w:cs="Times New Roman"/>
                <w:i/>
                <w:sz w:val="24"/>
                <w:szCs w:val="24"/>
              </w:rPr>
              <w:t xml:space="preserve">Helen is often late for school. </w:t>
            </w:r>
            <w:r w:rsidRPr="0017265E">
              <w:rPr>
                <w:rFonts w:ascii="Times New Roman" w:hAnsi="Times New Roman" w:cs="Times New Roman"/>
                <w:b/>
                <w:i/>
                <w:sz w:val="24"/>
                <w:szCs w:val="24"/>
              </w:rPr>
              <w:t>(adverbs of frequency)</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931D3" w:rsidRPr="0017265E" w:rsidTr="00D90CED">
        <w:tc>
          <w:tcPr>
            <w:tcW w:w="2831"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граматичку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lastRenderedPageBreak/>
              <w:t>- Разуме лексичку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-Самостално решава вежбања и јача самопоуздање</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-Примењује одређене технике самосталног учења</w:t>
            </w:r>
          </w:p>
        </w:tc>
        <w:tc>
          <w:tcPr>
            <w:tcW w:w="2726" w:type="dxa"/>
          </w:tcPr>
          <w:p w:rsidR="006931D3" w:rsidRPr="0017265E" w:rsidRDefault="006931D3" w:rsidP="008D213C">
            <w:pPr>
              <w:rPr>
                <w:rFonts w:ascii="Times New Roman" w:hAnsi="Times New Roman" w:cs="Times New Roman"/>
                <w:b/>
                <w:sz w:val="24"/>
                <w:szCs w:val="24"/>
              </w:rPr>
            </w:pPr>
            <w:r w:rsidRPr="0017265E">
              <w:rPr>
                <w:rFonts w:ascii="Times New Roman" w:hAnsi="Times New Roman" w:cs="Times New Roman"/>
                <w:b/>
                <w:sz w:val="24"/>
                <w:szCs w:val="24"/>
              </w:rPr>
              <w:lastRenderedPageBreak/>
              <w:t>5. Places</w:t>
            </w:r>
          </w:p>
          <w:p w:rsidR="006931D3" w:rsidRPr="0017265E" w:rsidRDefault="006931D3" w:rsidP="008D213C">
            <w:pPr>
              <w:rPr>
                <w:rFonts w:ascii="Times New Roman" w:hAnsi="Times New Roman" w:cs="Times New Roman"/>
                <w:b/>
                <w:sz w:val="24"/>
                <w:szCs w:val="24"/>
              </w:rPr>
            </w:pPr>
            <w:r w:rsidRPr="0017265E">
              <w:rPr>
                <w:rFonts w:ascii="Times New Roman" w:hAnsi="Times New Roman" w:cs="Times New Roman"/>
                <w:sz w:val="24"/>
                <w:szCs w:val="24"/>
              </w:rPr>
              <w:t xml:space="preserve">Описивање карактеристика места; </w:t>
            </w:r>
            <w:r w:rsidRPr="0017265E">
              <w:rPr>
                <w:rFonts w:ascii="Times New Roman" w:hAnsi="Times New Roman" w:cs="Times New Roman"/>
                <w:sz w:val="24"/>
                <w:szCs w:val="24"/>
              </w:rPr>
              <w:lastRenderedPageBreak/>
              <w:t>описивање способности у садашњости; описивање живих бића, предмета и местаи положаја у простору; изражавање молби, захтева; исказивање предлога;</w:t>
            </w:r>
          </w:p>
        </w:tc>
        <w:tc>
          <w:tcPr>
            <w:tcW w:w="8794"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lastRenderedPageBreak/>
              <w:t>Речи и изразе који се односе на тему; језичке структуре</w:t>
            </w:r>
            <w:r w:rsidRPr="0017265E">
              <w:rPr>
                <w:rFonts w:ascii="Times New Roman" w:hAnsi="Times New Roman" w:cs="Times New Roman"/>
                <w:i/>
                <w:sz w:val="24"/>
                <w:szCs w:val="24"/>
              </w:rPr>
              <w:t xml:space="preserve">The TV is on the table. </w:t>
            </w:r>
            <w:r w:rsidRPr="0017265E">
              <w:rPr>
                <w:rFonts w:ascii="Times New Roman" w:hAnsi="Times New Roman" w:cs="Times New Roman"/>
                <w:b/>
                <w:i/>
                <w:sz w:val="24"/>
                <w:szCs w:val="24"/>
              </w:rPr>
              <w:t xml:space="preserve">(prepositions of place) </w:t>
            </w:r>
            <w:r w:rsidRPr="0017265E">
              <w:rPr>
                <w:rFonts w:ascii="Times New Roman" w:hAnsi="Times New Roman" w:cs="Times New Roman"/>
                <w:i/>
                <w:sz w:val="24"/>
                <w:szCs w:val="24"/>
              </w:rPr>
              <w:t xml:space="preserve">There's a cinema in the city. There are two banks near my house. </w:t>
            </w:r>
            <w:r w:rsidRPr="0017265E">
              <w:rPr>
                <w:rFonts w:ascii="Times New Roman" w:hAnsi="Times New Roman" w:cs="Times New Roman"/>
                <w:b/>
                <w:i/>
                <w:sz w:val="24"/>
                <w:szCs w:val="24"/>
              </w:rPr>
              <w:t xml:space="preserve">(There is.../There are...) </w:t>
            </w:r>
            <w:r w:rsidRPr="0017265E">
              <w:rPr>
                <w:rFonts w:ascii="Times New Roman" w:hAnsi="Times New Roman" w:cs="Times New Roman"/>
                <w:i/>
                <w:sz w:val="24"/>
                <w:szCs w:val="24"/>
              </w:rPr>
              <w:t xml:space="preserve">There is a fire station in my town. The fir station is in Bond </w:t>
            </w:r>
            <w:r w:rsidRPr="0017265E">
              <w:rPr>
                <w:rFonts w:ascii="Times New Roman" w:hAnsi="Times New Roman" w:cs="Times New Roman"/>
                <w:i/>
                <w:sz w:val="24"/>
                <w:szCs w:val="24"/>
              </w:rPr>
              <w:lastRenderedPageBreak/>
              <w:t>Street.</w:t>
            </w:r>
            <w:r w:rsidRPr="0017265E">
              <w:rPr>
                <w:rFonts w:ascii="Times New Roman" w:hAnsi="Times New Roman" w:cs="Times New Roman"/>
                <w:b/>
                <w:i/>
                <w:sz w:val="24"/>
                <w:szCs w:val="24"/>
              </w:rPr>
              <w:t xml:space="preserve"> (a/an vs the) </w:t>
            </w:r>
            <w:r w:rsidRPr="0017265E">
              <w:rPr>
                <w:rFonts w:ascii="Times New Roman" w:hAnsi="Times New Roman" w:cs="Times New Roman"/>
                <w:i/>
                <w:sz w:val="24"/>
                <w:szCs w:val="24"/>
              </w:rPr>
              <w:t>She can swim.</w:t>
            </w:r>
            <w:r w:rsidRPr="0017265E">
              <w:rPr>
                <w:rFonts w:ascii="Times New Roman" w:hAnsi="Times New Roman" w:cs="Times New Roman"/>
                <w:b/>
                <w:i/>
                <w:sz w:val="24"/>
                <w:szCs w:val="24"/>
              </w:rPr>
              <w:t xml:space="preserve"> (the verb can) </w:t>
            </w:r>
            <w:r w:rsidRPr="0017265E">
              <w:rPr>
                <w:rFonts w:ascii="Times New Roman" w:hAnsi="Times New Roman" w:cs="Times New Roman"/>
                <w:i/>
                <w:sz w:val="24"/>
                <w:szCs w:val="24"/>
              </w:rPr>
              <w:t>Let's go to the zoo.</w:t>
            </w:r>
            <w:r w:rsidRPr="0017265E">
              <w:rPr>
                <w:rFonts w:ascii="Times New Roman" w:hAnsi="Times New Roman" w:cs="Times New Roman"/>
                <w:b/>
                <w:i/>
                <w:sz w:val="24"/>
                <w:szCs w:val="24"/>
              </w:rPr>
              <w:t xml:space="preserve"> (Let’s)</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931D3" w:rsidRPr="0017265E" w:rsidTr="00D90CED">
        <w:tc>
          <w:tcPr>
            <w:tcW w:w="2831"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lastRenderedPageBreak/>
              <w:t>- Разуме граматичку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лексичку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-Самостално решава вежбања и јача самопоуздање</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-Примењује одређене технике самосталног учења</w:t>
            </w:r>
          </w:p>
        </w:tc>
        <w:tc>
          <w:tcPr>
            <w:tcW w:w="2726" w:type="dxa"/>
          </w:tcPr>
          <w:p w:rsidR="006931D3" w:rsidRPr="0017265E" w:rsidRDefault="006931D3" w:rsidP="008D213C">
            <w:pPr>
              <w:rPr>
                <w:rFonts w:ascii="Times New Roman" w:hAnsi="Times New Roman" w:cs="Times New Roman"/>
                <w:b/>
                <w:sz w:val="24"/>
                <w:szCs w:val="24"/>
              </w:rPr>
            </w:pPr>
            <w:r w:rsidRPr="0017265E">
              <w:rPr>
                <w:rFonts w:ascii="Times New Roman" w:hAnsi="Times New Roman" w:cs="Times New Roman"/>
                <w:b/>
                <w:sz w:val="24"/>
                <w:szCs w:val="24"/>
              </w:rPr>
              <w:t>6</w:t>
            </w:r>
            <w:r w:rsidRPr="0017265E">
              <w:rPr>
                <w:rFonts w:ascii="Times New Roman" w:hAnsi="Times New Roman" w:cs="Times New Roman"/>
                <w:b/>
                <w:sz w:val="24"/>
                <w:szCs w:val="24"/>
                <w:lang w:val="sr-Latn-CS"/>
              </w:rPr>
              <w:t>. Food</w:t>
            </w:r>
          </w:p>
          <w:p w:rsidR="006931D3" w:rsidRPr="0017265E" w:rsidRDefault="006931D3" w:rsidP="008D213C">
            <w:pPr>
              <w:rPr>
                <w:rFonts w:ascii="Times New Roman" w:hAnsi="Times New Roman" w:cs="Times New Roman"/>
                <w:color w:val="000000"/>
                <w:sz w:val="24"/>
                <w:szCs w:val="24"/>
              </w:rPr>
            </w:pPr>
            <w:r w:rsidRPr="0017265E">
              <w:rPr>
                <w:rFonts w:ascii="Times New Roman" w:hAnsi="Times New Roman" w:cs="Times New Roman"/>
                <w:color w:val="000000"/>
                <w:sz w:val="24"/>
                <w:szCs w:val="24"/>
              </w:rPr>
              <w:t xml:space="preserve">Исказивање потреба, осета и осећања; изражавање присуства/одсуства нечега; </w:t>
            </w:r>
          </w:p>
          <w:p w:rsidR="006931D3" w:rsidRPr="0017265E" w:rsidRDefault="006931D3" w:rsidP="008D213C">
            <w:pPr>
              <w:rPr>
                <w:rFonts w:ascii="Times New Roman" w:hAnsi="Times New Roman" w:cs="Times New Roman"/>
                <w:color w:val="000000"/>
                <w:sz w:val="24"/>
                <w:szCs w:val="24"/>
              </w:rPr>
            </w:pPr>
            <w:r w:rsidRPr="0017265E">
              <w:rPr>
                <w:rFonts w:ascii="Times New Roman" w:hAnsi="Times New Roman" w:cs="Times New Roman"/>
                <w:color w:val="000000"/>
                <w:sz w:val="24"/>
                <w:szCs w:val="24"/>
              </w:rPr>
              <w:t>изражавање допадања/ недопадања;изражавање молби, захтева, захвалности; исказивање количина;</w:t>
            </w:r>
          </w:p>
          <w:p w:rsidR="006931D3" w:rsidRPr="0017265E" w:rsidRDefault="006931D3" w:rsidP="008D213C">
            <w:pPr>
              <w:rPr>
                <w:rFonts w:ascii="Times New Roman" w:hAnsi="Times New Roman" w:cs="Times New Roman"/>
                <w:b/>
                <w:sz w:val="24"/>
                <w:szCs w:val="24"/>
              </w:rPr>
            </w:pPr>
          </w:p>
        </w:tc>
        <w:tc>
          <w:tcPr>
            <w:tcW w:w="8794"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There are some apples, too. (</w:t>
            </w:r>
            <w:r w:rsidRPr="0017265E">
              <w:rPr>
                <w:rFonts w:ascii="Times New Roman" w:hAnsi="Times New Roman" w:cs="Times New Roman"/>
                <w:b/>
                <w:i/>
                <w:sz w:val="24"/>
                <w:szCs w:val="24"/>
              </w:rPr>
              <w:t xml:space="preserve">countable and uncountable nouns), </w:t>
            </w:r>
            <w:r w:rsidRPr="0017265E">
              <w:rPr>
                <w:rFonts w:ascii="Times New Roman" w:hAnsi="Times New Roman" w:cs="Times New Roman"/>
                <w:i/>
                <w:sz w:val="24"/>
                <w:szCs w:val="24"/>
              </w:rPr>
              <w:t xml:space="preserve">There's an orange and some ice cream in the fridge. </w:t>
            </w:r>
            <w:r w:rsidRPr="0017265E">
              <w:rPr>
                <w:rFonts w:ascii="Times New Roman" w:hAnsi="Times New Roman" w:cs="Times New Roman"/>
                <w:b/>
                <w:i/>
                <w:sz w:val="24"/>
                <w:szCs w:val="24"/>
              </w:rPr>
              <w:t>(a(n)/some)</w:t>
            </w:r>
            <w:r w:rsidRPr="0017265E">
              <w:rPr>
                <w:rFonts w:ascii="Times New Roman" w:hAnsi="Times New Roman" w:cs="Times New Roman"/>
                <w:i/>
                <w:sz w:val="24"/>
                <w:szCs w:val="24"/>
              </w:rPr>
              <w:t xml:space="preserve"> There is some bread on the table.  Is there any milk in the fridge? (</w:t>
            </w:r>
            <w:r w:rsidRPr="0017265E">
              <w:rPr>
                <w:rFonts w:ascii="Times New Roman" w:hAnsi="Times New Roman" w:cs="Times New Roman"/>
                <w:b/>
                <w:i/>
                <w:sz w:val="24"/>
                <w:szCs w:val="24"/>
              </w:rPr>
              <w:t xml:space="preserve">some/any) </w:t>
            </w:r>
            <w:r w:rsidRPr="0017265E">
              <w:rPr>
                <w:rFonts w:ascii="Times New Roman" w:hAnsi="Times New Roman" w:cs="Times New Roman"/>
                <w:i/>
                <w:sz w:val="24"/>
                <w:szCs w:val="24"/>
              </w:rPr>
              <w:t xml:space="preserve">Would you like some soup? </w:t>
            </w:r>
            <w:r w:rsidRPr="0017265E">
              <w:rPr>
                <w:rFonts w:ascii="Times New Roman" w:hAnsi="Times New Roman" w:cs="Times New Roman"/>
                <w:b/>
                <w:i/>
                <w:sz w:val="24"/>
                <w:szCs w:val="24"/>
              </w:rPr>
              <w:t>(would like + noun)</w:t>
            </w:r>
            <w:r w:rsidRPr="0017265E">
              <w:rPr>
                <w:rFonts w:ascii="Times New Roman" w:hAnsi="Times New Roman" w:cs="Times New Roman"/>
                <w:i/>
                <w:sz w:val="24"/>
                <w:szCs w:val="24"/>
              </w:rPr>
              <w:t xml:space="preserve"> How much water do you drink? How many eggs have we got? </w:t>
            </w:r>
            <w:r w:rsidRPr="0017265E">
              <w:rPr>
                <w:rFonts w:ascii="Times New Roman" w:hAnsi="Times New Roman" w:cs="Times New Roman"/>
                <w:b/>
                <w:i/>
                <w:sz w:val="24"/>
                <w:szCs w:val="24"/>
              </w:rPr>
              <w:t>(How much… / How many…)</w:t>
            </w:r>
            <w:r w:rsidRPr="0017265E">
              <w:rPr>
                <w:rFonts w:ascii="Times New Roman" w:hAnsi="Times New Roman" w:cs="Times New Roman"/>
                <w:i/>
                <w:sz w:val="24"/>
                <w:szCs w:val="24"/>
              </w:rPr>
              <w:t xml:space="preserve"> Can you see him? </w:t>
            </w:r>
            <w:r w:rsidRPr="0017265E">
              <w:rPr>
                <w:rFonts w:ascii="Times New Roman" w:hAnsi="Times New Roman" w:cs="Times New Roman"/>
                <w:b/>
                <w:i/>
                <w:sz w:val="24"/>
                <w:szCs w:val="24"/>
              </w:rPr>
              <w:t>(object personal pronouns)</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931D3" w:rsidRPr="0017265E" w:rsidTr="00D90CED">
        <w:tc>
          <w:tcPr>
            <w:tcW w:w="2831"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граматичку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лексичку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-Самостално решава вежбања и јача самопоуздање</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-Примењује одређене технике самосталног учења</w:t>
            </w:r>
          </w:p>
        </w:tc>
        <w:tc>
          <w:tcPr>
            <w:tcW w:w="2726" w:type="dxa"/>
          </w:tcPr>
          <w:p w:rsidR="006931D3" w:rsidRPr="0017265E" w:rsidRDefault="006931D3" w:rsidP="008D213C">
            <w:pPr>
              <w:rPr>
                <w:rFonts w:ascii="Times New Roman" w:hAnsi="Times New Roman" w:cs="Times New Roman"/>
                <w:b/>
                <w:sz w:val="24"/>
                <w:szCs w:val="24"/>
                <w:lang w:val="sr-Latn-CS"/>
              </w:rPr>
            </w:pPr>
            <w:r w:rsidRPr="0017265E">
              <w:rPr>
                <w:rFonts w:ascii="Times New Roman" w:hAnsi="Times New Roman" w:cs="Times New Roman"/>
                <w:b/>
                <w:sz w:val="24"/>
                <w:szCs w:val="24"/>
              </w:rPr>
              <w:t>7</w:t>
            </w:r>
            <w:r w:rsidRPr="0017265E">
              <w:rPr>
                <w:rFonts w:ascii="Times New Roman" w:hAnsi="Times New Roman" w:cs="Times New Roman"/>
                <w:b/>
                <w:sz w:val="24"/>
                <w:szCs w:val="24"/>
                <w:lang w:val="sr-Latn-CS"/>
              </w:rPr>
              <w:t>. Celebrations</w:t>
            </w:r>
          </w:p>
          <w:p w:rsidR="006931D3" w:rsidRPr="0017265E" w:rsidRDefault="006931D3" w:rsidP="008D213C">
            <w:pPr>
              <w:rPr>
                <w:rFonts w:ascii="Times New Roman" w:hAnsi="Times New Roman" w:cs="Times New Roman"/>
                <w:b/>
                <w:sz w:val="24"/>
                <w:szCs w:val="24"/>
              </w:rPr>
            </w:pPr>
            <w:r w:rsidRPr="0017265E">
              <w:rPr>
                <w:rFonts w:ascii="Times New Roman" w:hAnsi="Times New Roman" w:cs="Times New Roman"/>
                <w:sz w:val="24"/>
                <w:szCs w:val="24"/>
              </w:rPr>
              <w:t>Описивање догађаја у садашњости – тренутних и сталних/ уобичајених догађаја/ активности;изрицање обавеза; исказивање метеоролошког времена; описивање и честитање празника и рођендана.</w:t>
            </w:r>
          </w:p>
        </w:tc>
        <w:tc>
          <w:tcPr>
            <w:tcW w:w="8794"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 xml:space="preserve">They are sitting outside in the garden. </w:t>
            </w:r>
            <w:r w:rsidRPr="0017265E">
              <w:rPr>
                <w:rFonts w:ascii="Times New Roman" w:hAnsi="Times New Roman" w:cs="Times New Roman"/>
                <w:b/>
                <w:i/>
                <w:sz w:val="24"/>
                <w:szCs w:val="24"/>
              </w:rPr>
              <w:t xml:space="preserve">(Present Progressive Tense) </w:t>
            </w:r>
            <w:r w:rsidRPr="0017265E">
              <w:rPr>
                <w:rFonts w:ascii="Times New Roman" w:hAnsi="Times New Roman" w:cs="Times New Roman"/>
                <w:i/>
                <w:sz w:val="24"/>
                <w:szCs w:val="24"/>
              </w:rPr>
              <w:t xml:space="preserve">Why are you wearing that old jacket? Because I like it. </w:t>
            </w:r>
            <w:r w:rsidRPr="0017265E">
              <w:rPr>
                <w:rFonts w:ascii="Times New Roman" w:hAnsi="Times New Roman" w:cs="Times New Roman"/>
                <w:b/>
                <w:i/>
                <w:sz w:val="24"/>
                <w:szCs w:val="24"/>
              </w:rPr>
              <w:t xml:space="preserve">(Why…? / Because…) </w:t>
            </w:r>
            <w:r w:rsidRPr="0017265E">
              <w:rPr>
                <w:rFonts w:ascii="Times New Roman" w:hAnsi="Times New Roman" w:cs="Times New Roman"/>
                <w:i/>
                <w:sz w:val="24"/>
                <w:szCs w:val="24"/>
              </w:rPr>
              <w:t xml:space="preserve">I ususally read comics in my free time. I'm reading a great book now. </w:t>
            </w:r>
            <w:r w:rsidRPr="0017265E">
              <w:rPr>
                <w:rFonts w:ascii="Times New Roman" w:hAnsi="Times New Roman" w:cs="Times New Roman"/>
                <w:b/>
                <w:i/>
                <w:sz w:val="24"/>
                <w:szCs w:val="24"/>
              </w:rPr>
              <w:t>(Present Simple Tense vs Present Progressive Tense)</w:t>
            </w:r>
            <w:r w:rsidRPr="0017265E">
              <w:rPr>
                <w:rFonts w:ascii="Times New Roman" w:hAnsi="Times New Roman" w:cs="Times New Roman"/>
                <w:i/>
                <w:sz w:val="24"/>
                <w:szCs w:val="24"/>
              </w:rPr>
              <w:t xml:space="preserve"> Police officers have to wear wear a uniform. </w:t>
            </w:r>
            <w:r w:rsidRPr="0017265E">
              <w:rPr>
                <w:rFonts w:ascii="Times New Roman" w:hAnsi="Times New Roman" w:cs="Times New Roman"/>
                <w:b/>
                <w:i/>
                <w:sz w:val="24"/>
                <w:szCs w:val="24"/>
              </w:rPr>
              <w:t>(have to)</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931D3" w:rsidRPr="0017265E" w:rsidTr="00D90CED">
        <w:tc>
          <w:tcPr>
            <w:tcW w:w="2831"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xml:space="preserve">- Разуме граматичку </w:t>
            </w:r>
            <w:r w:rsidRPr="0017265E">
              <w:rPr>
                <w:rFonts w:ascii="Times New Roman" w:hAnsi="Times New Roman" w:cs="Times New Roman"/>
                <w:sz w:val="24"/>
                <w:szCs w:val="24"/>
              </w:rPr>
              <w:lastRenderedPageBreak/>
              <w:t>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лексичку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-Самостално решава вежбања и јача самопоуздање</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-Примењује одређене технике самосталног учења</w:t>
            </w:r>
          </w:p>
        </w:tc>
        <w:tc>
          <w:tcPr>
            <w:tcW w:w="2726" w:type="dxa"/>
          </w:tcPr>
          <w:p w:rsidR="006931D3" w:rsidRPr="0017265E" w:rsidRDefault="006931D3" w:rsidP="008D213C">
            <w:pPr>
              <w:rPr>
                <w:rFonts w:ascii="Times New Roman" w:hAnsi="Times New Roman" w:cs="Times New Roman"/>
                <w:b/>
                <w:sz w:val="24"/>
                <w:szCs w:val="24"/>
              </w:rPr>
            </w:pPr>
            <w:r w:rsidRPr="0017265E">
              <w:rPr>
                <w:rFonts w:ascii="Times New Roman" w:hAnsi="Times New Roman" w:cs="Times New Roman"/>
                <w:b/>
                <w:sz w:val="24"/>
                <w:szCs w:val="24"/>
              </w:rPr>
              <w:lastRenderedPageBreak/>
              <w:t>8</w:t>
            </w:r>
            <w:r w:rsidRPr="0017265E">
              <w:rPr>
                <w:rFonts w:ascii="Times New Roman" w:hAnsi="Times New Roman" w:cs="Times New Roman"/>
                <w:b/>
                <w:sz w:val="24"/>
                <w:szCs w:val="24"/>
                <w:lang w:val="sr-Latn-CS"/>
              </w:rPr>
              <w:t>. Holiday</w:t>
            </w:r>
          </w:p>
          <w:p w:rsidR="006931D3" w:rsidRPr="0017265E" w:rsidRDefault="006931D3" w:rsidP="008D213C">
            <w:pPr>
              <w:rPr>
                <w:rFonts w:ascii="Times New Roman" w:hAnsi="Times New Roman" w:cs="Times New Roman"/>
                <w:b/>
                <w:sz w:val="24"/>
                <w:szCs w:val="24"/>
              </w:rPr>
            </w:pPr>
            <w:r w:rsidRPr="0017265E">
              <w:rPr>
                <w:rFonts w:ascii="Times New Roman" w:hAnsi="Times New Roman" w:cs="Times New Roman"/>
                <w:sz w:val="24"/>
                <w:szCs w:val="24"/>
              </w:rPr>
              <w:lastRenderedPageBreak/>
              <w:t>Описивање догађаја способности у прошлости.</w:t>
            </w:r>
          </w:p>
        </w:tc>
        <w:tc>
          <w:tcPr>
            <w:tcW w:w="8794"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lastRenderedPageBreak/>
              <w:t>Речи и изразе који се односе на тему; језичке структуре</w:t>
            </w:r>
            <w:r w:rsidRPr="0017265E">
              <w:rPr>
                <w:rFonts w:ascii="Times New Roman" w:hAnsi="Times New Roman" w:cs="Times New Roman"/>
                <w:i/>
                <w:sz w:val="24"/>
                <w:szCs w:val="24"/>
              </w:rPr>
              <w:t xml:space="preserve">He visited his grandparents </w:t>
            </w:r>
            <w:r w:rsidRPr="0017265E">
              <w:rPr>
                <w:rFonts w:ascii="Times New Roman" w:hAnsi="Times New Roman" w:cs="Times New Roman"/>
                <w:i/>
                <w:sz w:val="24"/>
                <w:szCs w:val="24"/>
              </w:rPr>
              <w:lastRenderedPageBreak/>
              <w:t xml:space="preserve">last week. We went swimming yesterday. </w:t>
            </w:r>
            <w:r w:rsidRPr="0017265E">
              <w:rPr>
                <w:rFonts w:ascii="Times New Roman" w:hAnsi="Times New Roman" w:cs="Times New Roman"/>
                <w:b/>
                <w:i/>
                <w:sz w:val="24"/>
                <w:szCs w:val="24"/>
              </w:rPr>
              <w:t>(Past Simple Tense – regular and irregular verbs)</w:t>
            </w:r>
            <w:r w:rsidRPr="0017265E">
              <w:rPr>
                <w:rFonts w:ascii="Times New Roman" w:hAnsi="Times New Roman" w:cs="Times New Roman"/>
                <w:i/>
                <w:sz w:val="24"/>
                <w:szCs w:val="24"/>
              </w:rPr>
              <w:t xml:space="preserve">, Where was Charlie two days ago? He was at the cinema. </w:t>
            </w:r>
            <w:r w:rsidRPr="0017265E">
              <w:rPr>
                <w:rFonts w:ascii="Times New Roman" w:hAnsi="Times New Roman" w:cs="Times New Roman"/>
                <w:b/>
                <w:i/>
                <w:sz w:val="24"/>
                <w:szCs w:val="24"/>
              </w:rPr>
              <w:t xml:space="preserve">(time expressions) </w:t>
            </w:r>
            <w:r w:rsidRPr="0017265E">
              <w:rPr>
                <w:rFonts w:ascii="Times New Roman" w:hAnsi="Times New Roman" w:cs="Times New Roman"/>
                <w:i/>
                <w:sz w:val="24"/>
                <w:szCs w:val="24"/>
              </w:rPr>
              <w:t xml:space="preserve">They travelled by car. </w:t>
            </w:r>
            <w:r w:rsidRPr="0017265E">
              <w:rPr>
                <w:rFonts w:ascii="Times New Roman" w:hAnsi="Times New Roman" w:cs="Times New Roman"/>
                <w:b/>
                <w:i/>
                <w:sz w:val="24"/>
                <w:szCs w:val="24"/>
              </w:rPr>
              <w:t>(by+ means of transport)</w:t>
            </w:r>
            <w:r w:rsidRPr="0017265E">
              <w:rPr>
                <w:rFonts w:ascii="Times New Roman" w:hAnsi="Times New Roman" w:cs="Times New Roman"/>
                <w:i/>
                <w:sz w:val="24"/>
                <w:szCs w:val="24"/>
              </w:rPr>
              <w:t xml:space="preserve"> I lived in France in 2015. </w:t>
            </w:r>
            <w:r w:rsidRPr="0017265E">
              <w:rPr>
                <w:rFonts w:ascii="Times New Roman" w:hAnsi="Times New Roman" w:cs="Times New Roman"/>
                <w:b/>
                <w:i/>
                <w:sz w:val="24"/>
                <w:szCs w:val="24"/>
              </w:rPr>
              <w:t xml:space="preserve">(in+years) </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6931D3" w:rsidRPr="0017265E" w:rsidTr="00D90CED">
        <w:tc>
          <w:tcPr>
            <w:tcW w:w="2831"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lastRenderedPageBreak/>
              <w:t>- Разуме граматичку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 Разуме лексичку јединицу која му је била тешка или нејасна</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-Самостално решава вежбања и јача самопоуздање</w:t>
            </w:r>
          </w:p>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-Примењује одређене технике самосталног учења</w:t>
            </w:r>
          </w:p>
        </w:tc>
        <w:tc>
          <w:tcPr>
            <w:tcW w:w="2726" w:type="dxa"/>
          </w:tcPr>
          <w:p w:rsidR="006931D3" w:rsidRPr="0017265E" w:rsidRDefault="006931D3" w:rsidP="008D213C">
            <w:pPr>
              <w:rPr>
                <w:rFonts w:ascii="Times New Roman" w:hAnsi="Times New Roman" w:cs="Times New Roman"/>
                <w:b/>
                <w:sz w:val="24"/>
                <w:szCs w:val="24"/>
              </w:rPr>
            </w:pPr>
            <w:r w:rsidRPr="0017265E">
              <w:rPr>
                <w:rFonts w:ascii="Times New Roman" w:hAnsi="Times New Roman" w:cs="Times New Roman"/>
                <w:b/>
                <w:sz w:val="24"/>
                <w:szCs w:val="24"/>
              </w:rPr>
              <w:t>9. Our world</w:t>
            </w:r>
          </w:p>
          <w:p w:rsidR="006931D3" w:rsidRPr="0017265E" w:rsidRDefault="006931D3" w:rsidP="008D213C">
            <w:pPr>
              <w:rPr>
                <w:rFonts w:ascii="Times New Roman" w:hAnsi="Times New Roman" w:cs="Times New Roman"/>
                <w:b/>
                <w:sz w:val="24"/>
                <w:szCs w:val="24"/>
              </w:rPr>
            </w:pPr>
            <w:r w:rsidRPr="0017265E">
              <w:rPr>
                <w:rFonts w:ascii="Times New Roman" w:hAnsi="Times New Roman" w:cs="Times New Roman"/>
                <w:sz w:val="24"/>
                <w:szCs w:val="24"/>
              </w:rPr>
              <w:t>Исказивањежеља, планова и намера; изрицање обавеза; позив на заједничку активност; описивање живих бића и предмета;</w:t>
            </w:r>
          </w:p>
        </w:tc>
        <w:tc>
          <w:tcPr>
            <w:tcW w:w="8794" w:type="dxa"/>
          </w:tcPr>
          <w:p w:rsidR="006931D3" w:rsidRPr="0017265E" w:rsidRDefault="006931D3" w:rsidP="008D213C">
            <w:pPr>
              <w:rPr>
                <w:rFonts w:ascii="Times New Roman" w:hAnsi="Times New Roman" w:cs="Times New Roman"/>
                <w:sz w:val="24"/>
                <w:szCs w:val="24"/>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 xml:space="preserve">I’mgoing to visitmycousins. </w:t>
            </w:r>
            <w:r w:rsidRPr="0017265E">
              <w:rPr>
                <w:rFonts w:ascii="Times New Roman" w:hAnsi="Times New Roman" w:cs="Times New Roman"/>
                <w:b/>
                <w:i/>
                <w:sz w:val="24"/>
                <w:szCs w:val="24"/>
              </w:rPr>
              <w:t xml:space="preserve">(Future- be going to) </w:t>
            </w:r>
            <w:r w:rsidRPr="0017265E">
              <w:rPr>
                <w:rFonts w:ascii="Times New Roman" w:hAnsi="Times New Roman" w:cs="Times New Roman"/>
                <w:i/>
                <w:sz w:val="24"/>
                <w:szCs w:val="24"/>
              </w:rPr>
              <w:t xml:space="preserve">I’m having a party this Saturday. </w:t>
            </w:r>
            <w:r w:rsidRPr="0017265E">
              <w:rPr>
                <w:rFonts w:ascii="Times New Roman" w:hAnsi="Times New Roman" w:cs="Times New Roman"/>
                <w:b/>
                <w:i/>
                <w:sz w:val="24"/>
                <w:szCs w:val="24"/>
              </w:rPr>
              <w:t xml:space="preserve">(PresentProgressiveTensewith future meaning) </w:t>
            </w:r>
            <w:r w:rsidRPr="0017265E">
              <w:rPr>
                <w:rFonts w:ascii="Times New Roman" w:hAnsi="Times New Roman" w:cs="Times New Roman"/>
                <w:i/>
                <w:sz w:val="24"/>
                <w:szCs w:val="24"/>
              </w:rPr>
              <w:t xml:space="preserve">tomorrow/tonight/nextmonth/on anhour/soon </w:t>
            </w:r>
            <w:r w:rsidRPr="0017265E">
              <w:rPr>
                <w:rFonts w:ascii="Times New Roman" w:hAnsi="Times New Roman" w:cs="Times New Roman"/>
                <w:b/>
                <w:i/>
                <w:sz w:val="24"/>
                <w:szCs w:val="24"/>
              </w:rPr>
              <w:t xml:space="preserve">(time expressions) </w:t>
            </w:r>
            <w:r w:rsidRPr="0017265E">
              <w:rPr>
                <w:rFonts w:ascii="Times New Roman" w:hAnsi="Times New Roman" w:cs="Times New Roman"/>
                <w:i/>
                <w:sz w:val="24"/>
                <w:szCs w:val="24"/>
              </w:rPr>
              <w:t xml:space="preserve">You mustn’t shout. You’re in the library. </w:t>
            </w:r>
            <w:r w:rsidRPr="0017265E">
              <w:rPr>
                <w:rFonts w:ascii="Times New Roman" w:hAnsi="Times New Roman" w:cs="Times New Roman"/>
                <w:b/>
                <w:i/>
                <w:sz w:val="24"/>
                <w:szCs w:val="24"/>
              </w:rPr>
              <w:t xml:space="preserve">(must/mustn’t) </w:t>
            </w:r>
            <w:r w:rsidRPr="0017265E">
              <w:rPr>
                <w:rFonts w:ascii="Times New Roman" w:hAnsi="Times New Roman" w:cs="Times New Roman"/>
                <w:i/>
                <w:sz w:val="24"/>
                <w:szCs w:val="24"/>
              </w:rPr>
              <w:t xml:space="preserve">I’m hungry. I will make a sandwich. </w:t>
            </w:r>
            <w:r w:rsidRPr="0017265E">
              <w:rPr>
                <w:rFonts w:ascii="Times New Roman" w:hAnsi="Times New Roman" w:cs="Times New Roman"/>
                <w:b/>
                <w:i/>
                <w:sz w:val="24"/>
                <w:szCs w:val="24"/>
              </w:rPr>
              <w:t>(Future-will)</w:t>
            </w:r>
            <w:r w:rsidRPr="0017265E">
              <w:rPr>
                <w:rFonts w:ascii="Times New Roman" w:hAnsi="Times New Roman" w:cs="Times New Roman"/>
                <w:i/>
                <w:sz w:val="24"/>
                <w:szCs w:val="24"/>
              </w:rPr>
              <w:t xml:space="preserve"> Paul is taller than his sister. Hilary is the best student in our class. </w:t>
            </w:r>
            <w:r w:rsidRPr="0017265E">
              <w:rPr>
                <w:rFonts w:ascii="Times New Roman" w:hAnsi="Times New Roman" w:cs="Times New Roman"/>
                <w:b/>
                <w:i/>
                <w:sz w:val="24"/>
                <w:szCs w:val="24"/>
              </w:rPr>
              <w:t xml:space="preserve">(comparative and superlative forms) </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bl>
    <w:p w:rsidR="006931D3" w:rsidRDefault="006931D3" w:rsidP="0062080C">
      <w:pPr>
        <w:ind w:firstLineChars="600" w:firstLine="1446"/>
        <w:jc w:val="both"/>
        <w:rPr>
          <w:rStyle w:val="fontstyle01"/>
          <w:rFonts w:ascii="Times New Roman" w:hAnsi="Times New Roman" w:cs="Times New Roman"/>
          <w:b/>
        </w:rPr>
      </w:pPr>
    </w:p>
    <w:p w:rsidR="00902D05" w:rsidRPr="0017265E" w:rsidRDefault="00902D05" w:rsidP="00902D05">
      <w:pPr>
        <w:rPr>
          <w:rFonts w:ascii="Times New Roman" w:hAnsi="Times New Roman" w:cs="Times New Roman"/>
          <w:sz w:val="24"/>
          <w:szCs w:val="24"/>
        </w:rPr>
      </w:pPr>
    </w:p>
    <w:p w:rsidR="00902D05" w:rsidRPr="00902D05" w:rsidRDefault="00902D05" w:rsidP="00902D05">
      <w:pPr>
        <w:jc w:val="center"/>
        <w:rPr>
          <w:rFonts w:ascii="Times New Roman" w:hAnsi="Times New Roman" w:cs="Times New Roman"/>
          <w:sz w:val="24"/>
          <w:szCs w:val="24"/>
        </w:rPr>
      </w:pPr>
      <w:r>
        <w:rPr>
          <w:rFonts w:ascii="Times New Roman" w:hAnsi="Times New Roman" w:cs="Times New Roman"/>
          <w:sz w:val="24"/>
          <w:szCs w:val="24"/>
        </w:rPr>
        <w:t xml:space="preserve">НЕМАЧКИ ЈЕЗИК </w:t>
      </w:r>
    </w:p>
    <w:tbl>
      <w:tblPr>
        <w:tblStyle w:val="TableGrid"/>
        <w:tblW w:w="14709" w:type="dxa"/>
        <w:tblLook w:val="04A0"/>
      </w:tblPr>
      <w:tblGrid>
        <w:gridCol w:w="4903"/>
        <w:gridCol w:w="4903"/>
        <w:gridCol w:w="3910"/>
        <w:gridCol w:w="993"/>
      </w:tblGrid>
      <w:tr w:rsidR="00902D05" w:rsidRPr="0017265E" w:rsidTr="00902D05">
        <w:trPr>
          <w:trHeight w:val="275"/>
        </w:trPr>
        <w:tc>
          <w:tcPr>
            <w:tcW w:w="4903"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ТЕМА</w:t>
            </w:r>
          </w:p>
        </w:tc>
        <w:tc>
          <w:tcPr>
            <w:tcW w:w="4903"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БРОЈ ЧАСОВА</w:t>
            </w:r>
          </w:p>
        </w:tc>
        <w:tc>
          <w:tcPr>
            <w:tcW w:w="4903" w:type="dxa"/>
            <w:gridSpan w:val="2"/>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ВРЕМЕ</w:t>
            </w:r>
          </w:p>
        </w:tc>
      </w:tr>
      <w:tr w:rsidR="00902D05" w:rsidRPr="0017265E" w:rsidTr="00902D05">
        <w:trPr>
          <w:trHeight w:val="363"/>
        </w:trPr>
        <w:tc>
          <w:tcPr>
            <w:tcW w:w="4903" w:type="dxa"/>
            <w:tcBorders>
              <w:top w:val="single" w:sz="4" w:space="0" w:color="auto"/>
              <w:left w:val="single" w:sz="4" w:space="0" w:color="auto"/>
              <w:bottom w:val="single" w:sz="4" w:space="0" w:color="auto"/>
              <w:right w:val="single" w:sz="4" w:space="0" w:color="auto"/>
            </w:tcBorders>
            <w:vAlign w:val="center"/>
            <w:hideMark/>
          </w:tcPr>
          <w:p w:rsidR="00902D05" w:rsidRPr="0017265E" w:rsidRDefault="00902D05" w:rsidP="00902D05">
            <w:pPr>
              <w:tabs>
                <w:tab w:val="left" w:pos="7797"/>
              </w:tabs>
              <w:ind w:right="-142"/>
              <w:rPr>
                <w:rFonts w:ascii="Times New Roman" w:hAnsi="Times New Roman" w:cs="Times New Roman"/>
                <w:b/>
                <w:bCs/>
                <w:sz w:val="24"/>
                <w:szCs w:val="24"/>
              </w:rPr>
            </w:pPr>
            <w:r w:rsidRPr="0017265E">
              <w:rPr>
                <w:rFonts w:ascii="Times New Roman" w:hAnsi="Times New Roman" w:cs="Times New Roman"/>
                <w:b/>
                <w:bCs/>
                <w:sz w:val="24"/>
                <w:szCs w:val="24"/>
              </w:rPr>
              <w:t xml:space="preserve">1. </w:t>
            </w:r>
            <w:r w:rsidRPr="0017265E">
              <w:rPr>
                <w:rFonts w:ascii="Times New Roman" w:hAnsi="Times New Roman" w:cs="Times New Roman"/>
                <w:b/>
                <w:bCs/>
                <w:sz w:val="24"/>
                <w:szCs w:val="24"/>
                <w:lang w:val="sr-Latn-CS"/>
              </w:rPr>
              <w:t>Neu hier</w:t>
            </w:r>
          </w:p>
        </w:tc>
        <w:tc>
          <w:tcPr>
            <w:tcW w:w="4903"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4</w:t>
            </w:r>
          </w:p>
        </w:tc>
        <w:tc>
          <w:tcPr>
            <w:tcW w:w="4903" w:type="dxa"/>
            <w:gridSpan w:val="2"/>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Септембар</w:t>
            </w:r>
          </w:p>
        </w:tc>
      </w:tr>
      <w:tr w:rsidR="00902D05" w:rsidRPr="0017265E" w:rsidTr="00902D05">
        <w:trPr>
          <w:trHeight w:val="275"/>
        </w:trPr>
        <w:tc>
          <w:tcPr>
            <w:tcW w:w="4903" w:type="dxa"/>
            <w:tcBorders>
              <w:top w:val="single" w:sz="4" w:space="0" w:color="auto"/>
              <w:left w:val="single" w:sz="4" w:space="0" w:color="auto"/>
              <w:bottom w:val="single" w:sz="4" w:space="0" w:color="auto"/>
              <w:right w:val="single" w:sz="4" w:space="0" w:color="auto"/>
            </w:tcBorders>
            <w:vAlign w:val="center"/>
            <w:hideMark/>
          </w:tcPr>
          <w:p w:rsidR="00902D05" w:rsidRPr="0017265E" w:rsidRDefault="00902D05" w:rsidP="00902D05">
            <w:pPr>
              <w:tabs>
                <w:tab w:val="left" w:pos="7797"/>
              </w:tabs>
              <w:ind w:right="-142"/>
              <w:rPr>
                <w:rFonts w:ascii="Times New Roman" w:hAnsi="Times New Roman" w:cs="Times New Roman"/>
                <w:b/>
                <w:bCs/>
                <w:sz w:val="24"/>
                <w:szCs w:val="24"/>
                <w:lang w:val="sr-Latn-CS"/>
              </w:rPr>
            </w:pPr>
            <w:r w:rsidRPr="0017265E">
              <w:rPr>
                <w:rFonts w:ascii="Times New Roman" w:hAnsi="Times New Roman" w:cs="Times New Roman"/>
                <w:b/>
                <w:bCs/>
                <w:sz w:val="24"/>
                <w:szCs w:val="24"/>
              </w:rPr>
              <w:t xml:space="preserve">2. </w:t>
            </w:r>
            <w:r w:rsidRPr="0017265E">
              <w:rPr>
                <w:rFonts w:ascii="Times New Roman" w:hAnsi="Times New Roman" w:cs="Times New Roman"/>
                <w:b/>
                <w:bCs/>
                <w:sz w:val="24"/>
                <w:szCs w:val="24"/>
                <w:lang w:val="sr-Latn-CS"/>
              </w:rPr>
              <w:t>Meine Klasse</w:t>
            </w:r>
          </w:p>
        </w:tc>
        <w:tc>
          <w:tcPr>
            <w:tcW w:w="4903"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5</w:t>
            </w:r>
          </w:p>
        </w:tc>
        <w:tc>
          <w:tcPr>
            <w:tcW w:w="4903" w:type="dxa"/>
            <w:gridSpan w:val="2"/>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октобар, новембар</w:t>
            </w:r>
          </w:p>
        </w:tc>
      </w:tr>
      <w:tr w:rsidR="00902D05" w:rsidRPr="0017265E" w:rsidTr="00902D05">
        <w:trPr>
          <w:trHeight w:val="275"/>
        </w:trPr>
        <w:tc>
          <w:tcPr>
            <w:tcW w:w="4903" w:type="dxa"/>
            <w:tcBorders>
              <w:top w:val="single" w:sz="4" w:space="0" w:color="auto"/>
              <w:left w:val="single" w:sz="4" w:space="0" w:color="auto"/>
              <w:bottom w:val="single" w:sz="4" w:space="0" w:color="auto"/>
              <w:right w:val="single" w:sz="4" w:space="0" w:color="auto"/>
            </w:tcBorders>
            <w:vAlign w:val="center"/>
            <w:hideMark/>
          </w:tcPr>
          <w:p w:rsidR="00902D05" w:rsidRPr="0017265E" w:rsidRDefault="00902D05" w:rsidP="00902D05">
            <w:pPr>
              <w:tabs>
                <w:tab w:val="left" w:pos="7797"/>
              </w:tabs>
              <w:ind w:right="-142"/>
              <w:rPr>
                <w:rFonts w:ascii="Times New Roman" w:hAnsi="Times New Roman" w:cs="Times New Roman"/>
                <w:b/>
                <w:bCs/>
                <w:sz w:val="24"/>
                <w:szCs w:val="24"/>
                <w:lang w:val="sr-Latn-CS"/>
              </w:rPr>
            </w:pPr>
            <w:r w:rsidRPr="0017265E">
              <w:rPr>
                <w:rFonts w:ascii="Times New Roman" w:hAnsi="Times New Roman" w:cs="Times New Roman"/>
                <w:b/>
                <w:bCs/>
                <w:sz w:val="24"/>
                <w:szCs w:val="24"/>
              </w:rPr>
              <w:t xml:space="preserve">3. </w:t>
            </w:r>
            <w:r w:rsidRPr="0017265E">
              <w:rPr>
                <w:rFonts w:ascii="Times New Roman" w:hAnsi="Times New Roman" w:cs="Times New Roman"/>
                <w:b/>
                <w:bCs/>
                <w:sz w:val="24"/>
                <w:szCs w:val="24"/>
                <w:lang w:val="sr-Latn-CS"/>
              </w:rPr>
              <w:t>Tiere</w:t>
            </w:r>
          </w:p>
        </w:tc>
        <w:tc>
          <w:tcPr>
            <w:tcW w:w="4903"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4</w:t>
            </w:r>
          </w:p>
        </w:tc>
        <w:tc>
          <w:tcPr>
            <w:tcW w:w="4903" w:type="dxa"/>
            <w:gridSpan w:val="2"/>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новембар, децембар</w:t>
            </w:r>
          </w:p>
        </w:tc>
      </w:tr>
      <w:tr w:rsidR="00902D05" w:rsidRPr="0017265E" w:rsidTr="00902D05">
        <w:trPr>
          <w:trHeight w:val="275"/>
        </w:trPr>
        <w:tc>
          <w:tcPr>
            <w:tcW w:w="4903" w:type="dxa"/>
            <w:tcBorders>
              <w:top w:val="single" w:sz="4" w:space="0" w:color="auto"/>
              <w:left w:val="single" w:sz="4" w:space="0" w:color="auto"/>
              <w:bottom w:val="single" w:sz="4" w:space="0" w:color="auto"/>
              <w:right w:val="single" w:sz="4" w:space="0" w:color="auto"/>
            </w:tcBorders>
            <w:vAlign w:val="center"/>
            <w:hideMark/>
          </w:tcPr>
          <w:p w:rsidR="00902D05" w:rsidRPr="0017265E" w:rsidRDefault="00902D05" w:rsidP="00902D05">
            <w:pPr>
              <w:tabs>
                <w:tab w:val="left" w:pos="7797"/>
              </w:tabs>
              <w:ind w:right="-142"/>
              <w:rPr>
                <w:rFonts w:ascii="Times New Roman" w:hAnsi="Times New Roman" w:cs="Times New Roman"/>
                <w:b/>
                <w:bCs/>
                <w:sz w:val="24"/>
                <w:szCs w:val="24"/>
                <w:lang w:val="sr-Latn-CS"/>
              </w:rPr>
            </w:pPr>
            <w:r w:rsidRPr="0017265E">
              <w:rPr>
                <w:rFonts w:ascii="Times New Roman" w:hAnsi="Times New Roman" w:cs="Times New Roman"/>
                <w:b/>
                <w:bCs/>
                <w:sz w:val="24"/>
                <w:szCs w:val="24"/>
              </w:rPr>
              <w:lastRenderedPageBreak/>
              <w:t xml:space="preserve">4. </w:t>
            </w:r>
            <w:r w:rsidRPr="0017265E">
              <w:rPr>
                <w:rFonts w:ascii="Times New Roman" w:hAnsi="Times New Roman" w:cs="Times New Roman"/>
                <w:b/>
                <w:bCs/>
                <w:sz w:val="24"/>
                <w:szCs w:val="24"/>
                <w:lang w:val="sr-Latn-CS"/>
              </w:rPr>
              <w:t>Mein Tag</w:t>
            </w:r>
          </w:p>
        </w:tc>
        <w:tc>
          <w:tcPr>
            <w:tcW w:w="4903"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5</w:t>
            </w:r>
          </w:p>
        </w:tc>
        <w:tc>
          <w:tcPr>
            <w:tcW w:w="4903" w:type="dxa"/>
            <w:gridSpan w:val="2"/>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децембар, јануар</w:t>
            </w:r>
          </w:p>
        </w:tc>
      </w:tr>
      <w:tr w:rsidR="00902D05" w:rsidRPr="0017265E" w:rsidTr="00902D05">
        <w:trPr>
          <w:trHeight w:val="275"/>
        </w:trPr>
        <w:tc>
          <w:tcPr>
            <w:tcW w:w="4903" w:type="dxa"/>
            <w:tcBorders>
              <w:top w:val="single" w:sz="4" w:space="0" w:color="auto"/>
              <w:left w:val="single" w:sz="4" w:space="0" w:color="auto"/>
              <w:bottom w:val="single" w:sz="4" w:space="0" w:color="auto"/>
              <w:right w:val="single" w:sz="4" w:space="0" w:color="auto"/>
            </w:tcBorders>
            <w:vAlign w:val="center"/>
            <w:hideMark/>
          </w:tcPr>
          <w:p w:rsidR="00902D05" w:rsidRPr="0017265E" w:rsidRDefault="00902D05" w:rsidP="00902D05">
            <w:pPr>
              <w:tabs>
                <w:tab w:val="left" w:pos="7797"/>
              </w:tabs>
              <w:ind w:right="-142"/>
              <w:rPr>
                <w:rFonts w:ascii="Times New Roman" w:hAnsi="Times New Roman" w:cs="Times New Roman"/>
                <w:b/>
                <w:bCs/>
                <w:sz w:val="24"/>
                <w:szCs w:val="24"/>
                <w:lang w:val="sr-Latn-CS"/>
              </w:rPr>
            </w:pPr>
            <w:r w:rsidRPr="0017265E">
              <w:rPr>
                <w:rFonts w:ascii="Times New Roman" w:hAnsi="Times New Roman" w:cs="Times New Roman"/>
                <w:b/>
                <w:bCs/>
                <w:sz w:val="24"/>
                <w:szCs w:val="24"/>
              </w:rPr>
              <w:t xml:space="preserve">5. </w:t>
            </w:r>
            <w:r w:rsidRPr="0017265E">
              <w:rPr>
                <w:rFonts w:ascii="Times New Roman" w:hAnsi="Times New Roman" w:cs="Times New Roman"/>
                <w:b/>
                <w:bCs/>
                <w:sz w:val="24"/>
                <w:szCs w:val="24"/>
                <w:lang w:val="sr-Latn-CS"/>
              </w:rPr>
              <w:t>Hobbys</w:t>
            </w:r>
          </w:p>
        </w:tc>
        <w:tc>
          <w:tcPr>
            <w:tcW w:w="4903"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5</w:t>
            </w:r>
          </w:p>
        </w:tc>
        <w:tc>
          <w:tcPr>
            <w:tcW w:w="4903" w:type="dxa"/>
            <w:gridSpan w:val="2"/>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јануар, фебруар, март</w:t>
            </w:r>
          </w:p>
        </w:tc>
      </w:tr>
      <w:tr w:rsidR="00902D05" w:rsidRPr="0017265E" w:rsidTr="00902D05">
        <w:trPr>
          <w:trHeight w:val="275"/>
        </w:trPr>
        <w:tc>
          <w:tcPr>
            <w:tcW w:w="4903" w:type="dxa"/>
            <w:tcBorders>
              <w:top w:val="single" w:sz="4" w:space="0" w:color="auto"/>
              <w:left w:val="single" w:sz="4" w:space="0" w:color="auto"/>
              <w:bottom w:val="single" w:sz="4" w:space="0" w:color="auto"/>
              <w:right w:val="single" w:sz="4" w:space="0" w:color="auto"/>
            </w:tcBorders>
            <w:vAlign w:val="center"/>
            <w:hideMark/>
          </w:tcPr>
          <w:p w:rsidR="00902D05" w:rsidRPr="0017265E" w:rsidRDefault="00902D05" w:rsidP="00902D05">
            <w:pPr>
              <w:tabs>
                <w:tab w:val="left" w:pos="7797"/>
              </w:tabs>
              <w:ind w:right="-142"/>
              <w:rPr>
                <w:rFonts w:ascii="Times New Roman" w:hAnsi="Times New Roman" w:cs="Times New Roman"/>
                <w:b/>
                <w:bCs/>
                <w:sz w:val="24"/>
                <w:szCs w:val="24"/>
                <w:lang w:val="sr-Latn-CS"/>
              </w:rPr>
            </w:pPr>
            <w:r w:rsidRPr="0017265E">
              <w:rPr>
                <w:rFonts w:ascii="Times New Roman" w:hAnsi="Times New Roman" w:cs="Times New Roman"/>
                <w:b/>
                <w:bCs/>
                <w:sz w:val="24"/>
                <w:szCs w:val="24"/>
              </w:rPr>
              <w:t xml:space="preserve">6. </w:t>
            </w:r>
            <w:r w:rsidRPr="0017265E">
              <w:rPr>
                <w:rFonts w:ascii="Times New Roman" w:hAnsi="Times New Roman" w:cs="Times New Roman"/>
                <w:b/>
                <w:bCs/>
                <w:sz w:val="24"/>
                <w:szCs w:val="24"/>
                <w:lang w:val="sr-Latn-CS"/>
              </w:rPr>
              <w:t>Meine Familie</w:t>
            </w:r>
          </w:p>
        </w:tc>
        <w:tc>
          <w:tcPr>
            <w:tcW w:w="4903"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6</w:t>
            </w:r>
          </w:p>
        </w:tc>
        <w:tc>
          <w:tcPr>
            <w:tcW w:w="4903" w:type="dxa"/>
            <w:gridSpan w:val="2"/>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март, април</w:t>
            </w:r>
          </w:p>
        </w:tc>
      </w:tr>
      <w:tr w:rsidR="00902D05" w:rsidRPr="0017265E" w:rsidTr="00902D05">
        <w:trPr>
          <w:trHeight w:val="290"/>
        </w:trPr>
        <w:tc>
          <w:tcPr>
            <w:tcW w:w="4903" w:type="dxa"/>
            <w:tcBorders>
              <w:top w:val="single" w:sz="4" w:space="0" w:color="auto"/>
              <w:left w:val="single" w:sz="4" w:space="0" w:color="auto"/>
              <w:bottom w:val="single" w:sz="4" w:space="0" w:color="auto"/>
              <w:right w:val="single" w:sz="4" w:space="0" w:color="auto"/>
            </w:tcBorders>
            <w:vAlign w:val="center"/>
            <w:hideMark/>
          </w:tcPr>
          <w:p w:rsidR="00902D05" w:rsidRPr="0017265E" w:rsidRDefault="00902D05" w:rsidP="00902D05">
            <w:pPr>
              <w:tabs>
                <w:tab w:val="left" w:pos="7797"/>
              </w:tabs>
              <w:ind w:right="-142"/>
              <w:rPr>
                <w:rFonts w:ascii="Times New Roman" w:hAnsi="Times New Roman" w:cs="Times New Roman"/>
                <w:b/>
                <w:sz w:val="24"/>
                <w:szCs w:val="24"/>
                <w:lang w:val="de-DE"/>
              </w:rPr>
            </w:pPr>
            <w:r w:rsidRPr="0017265E">
              <w:rPr>
                <w:rFonts w:ascii="Times New Roman" w:hAnsi="Times New Roman" w:cs="Times New Roman"/>
                <w:b/>
                <w:sz w:val="24"/>
                <w:szCs w:val="24"/>
              </w:rPr>
              <w:t xml:space="preserve">7. </w:t>
            </w:r>
            <w:r w:rsidRPr="0017265E">
              <w:rPr>
                <w:rFonts w:ascii="Times New Roman" w:hAnsi="Times New Roman" w:cs="Times New Roman"/>
                <w:b/>
                <w:sz w:val="24"/>
                <w:szCs w:val="24"/>
                <w:lang w:val="de-DE"/>
              </w:rPr>
              <w:t>Was  kostet das</w:t>
            </w:r>
          </w:p>
        </w:tc>
        <w:tc>
          <w:tcPr>
            <w:tcW w:w="4903"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6</w:t>
            </w:r>
          </w:p>
        </w:tc>
        <w:tc>
          <w:tcPr>
            <w:tcW w:w="4903" w:type="dxa"/>
            <w:gridSpan w:val="2"/>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rPr>
                <w:rFonts w:ascii="Times New Roman" w:hAnsi="Times New Roman" w:cs="Times New Roman"/>
                <w:sz w:val="24"/>
                <w:szCs w:val="24"/>
              </w:rPr>
            </w:pPr>
            <w:r w:rsidRPr="0017265E">
              <w:rPr>
                <w:rFonts w:ascii="Times New Roman" w:hAnsi="Times New Roman" w:cs="Times New Roman"/>
                <w:sz w:val="24"/>
                <w:szCs w:val="24"/>
              </w:rPr>
              <w:t>мај,јун</w:t>
            </w:r>
          </w:p>
        </w:tc>
      </w:tr>
      <w:tr w:rsidR="00902D05" w:rsidTr="00902D05">
        <w:trPr>
          <w:gridAfter w:val="1"/>
          <w:wAfter w:w="993" w:type="dxa"/>
        </w:trPr>
        <w:tc>
          <w:tcPr>
            <w:tcW w:w="13716" w:type="dxa"/>
            <w:gridSpan w:val="3"/>
          </w:tcPr>
          <w:p w:rsidR="00902D05" w:rsidRPr="0017265E" w:rsidRDefault="00902D05" w:rsidP="00902D05">
            <w:pPr>
              <w:rPr>
                <w:rFonts w:ascii="Times New Roman" w:hAnsi="Times New Roman" w:cs="Times New Roman"/>
                <w:sz w:val="24"/>
                <w:szCs w:val="24"/>
              </w:rPr>
            </w:pPr>
          </w:p>
          <w:p w:rsidR="00902D05" w:rsidRPr="0017265E" w:rsidRDefault="00902D05" w:rsidP="00902D05">
            <w:pPr>
              <w:jc w:val="both"/>
              <w:rPr>
                <w:rFonts w:ascii="Times New Roman" w:hAnsi="Times New Roman" w:cs="Times New Roman"/>
                <w:sz w:val="24"/>
                <w:szCs w:val="24"/>
              </w:rPr>
            </w:pPr>
            <w:r w:rsidRPr="0017265E">
              <w:rPr>
                <w:rFonts w:ascii="Times New Roman" w:hAnsi="Times New Roman" w:cs="Times New Roman"/>
                <w:sz w:val="24"/>
                <w:szCs w:val="24"/>
              </w:rPr>
              <w:t xml:space="preserve">ОБРАЗОВНИ СТАНДАРДИ: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1. ФУНКЦИОНАЛНО-ПРАГМАТИЧКА КОМПЕТЕНЦИЈА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Функционално-прагматичка компетенција представља комуникативну компетенцију у ужем смислу и обухвата умеће рецепције (разумевања говора и разумевања писаног текста), умеће продукције (писано и усмено изражавање), умеће интеракције и умеће језичког посредовања (медијације).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Основни ниво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Ученик разуме најфреквентније речи и изразе из свакодневног спорог и разговетног говора, као и најједноставније писане текстуалне форме. Уме да обави основне комуникативне активности (поздрављање, представљање, добродошлица, опраштање, захваљивање, пружање информација о себи, распитивање о суштинским информацијама које се тичу саговорника).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Средњи ниво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Ученик разуме уобичајене речи, изразе, фразе и кратке везане усмене исказе и записе који се тичу његових непосредних искуствених доживљаја и сфера интересовања. Сналази се у кратким и увежбаним комуникационим секвенцама и улогама, уз употребу научених и уобичајених фраза и формула (постављање питања и давање одговара).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Напредни ниво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Ученик разуме фреквентне и уобичајене писане и усмене исказе, као и кратке, једноставне текстове и усмене прилоге везане за познате теме, појаве и догађаје. Обавља основне језичке функције (давање и тражење, тј. размена информација о искуствено блиским датостима и појавама, једноставно исказивање идеја и мишљења), у писаном и усменом општењу, уз успостављање базичног, али ефикасног друштвеног контакта. </w:t>
            </w:r>
          </w:p>
          <w:p w:rsidR="00902D05" w:rsidRPr="004518D3" w:rsidRDefault="00902D05" w:rsidP="00902D05">
            <w:pPr>
              <w:jc w:val="both"/>
              <w:rPr>
                <w:rFonts w:ascii="Times New Roman" w:hAnsi="Times New Roman" w:cs="Times New Roman"/>
                <w:sz w:val="24"/>
                <w:szCs w:val="24"/>
              </w:rPr>
            </w:pP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 2. ЛИНГВИСТИЧКА КОМПЕТЕНЦИЈА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Основни ниво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Ученик познаје изговор фреквентних, понављаних и меморисаних гласова, као и неких најчешћих гласовних група. Повезује гласове и начин(е) њиховог записивања у увежбаним речима. Познаје ограничени број регуларних морфолошких облика и синтаксичких структура у оквиру наученог контигента језичких средстава. Користи елементарне и најфреквентније речи и изразе за савладавање основних комуникативних активности.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Средњи ниво</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lastRenderedPageBreak/>
              <w:t xml:space="preserve"> Ученик познаје исправан изговор већине гласова и гласовних група, уз ограничења акценатско-интонацијске природе. Ученик исправно записује гласове и гласовне комбинације и познаје одређен број основних правописних правила. Ученик познаје једноставне граматичке елементе и конструкције. Ученик познаје ограничени репертоар готових израза и вишечланих конструкција за исказивање свакодневних конкретних активности и потреба.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Напредни ниво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Ученик углавном правилно изговара све гласове и гласовне групе, чак и у тежим и неувежбаним комбинацијама гласова, уз поштовање акценатско-интонацијских правила. Записује речи и изразе с релативном ортографском тачношћу и познаје фреквентна правописна правила. Познаје одређени број граматичких елемената и конструкција, укључујући и најчешће изузетке, као и основне начине творбе именица, глагола, придева, прилога. Ученик познаје фреквентне лексичке елементе који се односе на искуствено блиске теме и ситуације.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3. ИНТЕРКУЛТУРНА КОМПЕТЕНЦИЈА</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 Основни ниво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Ученик познаје основне појаве и процесе који одликују свакодневни живот циљне културе / циљних култура, познаје основне просторне и временске оквире развоја циљне културе / циљних култура, као и најзначајније личности и дела из историје и савременог доба. Ученик показује интересовање за одређене појаве и личности циљне културе.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Средњи ниво</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 Ученик поседује основна знања о разликама у свакодневном животу и разуме да су разлике последица сложености културе. Ученик познаје и разуме основне природне и друштвене специфичности циљне културе. Ученик поседује свест о основним сличностима и разликама између своје и циљне културе и препознаје/избегава најкритичније табуе и неспоразуме у комуникацији. Негује позитиван и отворен став према разликама које препознаје између своје и циљне културе.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Напредни ниво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Ученик поседује општа знања о свакодневном животу, друштву и култури страног/страних језика. Разуме утицај природних и друштвених појава на процесе у властитој и циљној култури; разуме положај земаља циљне културе у свету и њихову везу са властитом културом. Прихвата разлике које постоје између властите и циљне културе и уме да прилагоди понашање основним конвенцијама. Негује став отворености и радозналости према циљној култури / циљним културама и поседује основне вештине за критичко истраживање и разумевање појава циљне и властите културе.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Комуникација, сарадња, компетенција за учење, рад са подацима и информацијама, одговоран однос према околини, дигитална компетенција.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ПРАЋЕЊЕ И ВРЕДНОВАЊЕ НАСТАВЕ И УЧЕЊА: 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 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w:t>
            </w:r>
            <w:r w:rsidRPr="004518D3">
              <w:rPr>
                <w:rFonts w:ascii="Times New Roman" w:hAnsi="Times New Roman" w:cs="Times New Roman"/>
                <w:sz w:val="24"/>
                <w:szCs w:val="24"/>
              </w:rPr>
              <w:lastRenderedPageBreak/>
              <w:t xml:space="preserve">формативног оцењивања током године прате постигнућа ученика различитим инструментима: </w:t>
            </w:r>
          </w:p>
          <w:p w:rsidR="00902D05" w:rsidRPr="004518D3" w:rsidRDefault="00902D05" w:rsidP="00902D05">
            <w:pPr>
              <w:rPr>
                <w:rFonts w:ascii="Times New Roman" w:hAnsi="Times New Roman" w:cs="Times New Roman"/>
                <w:sz w:val="24"/>
                <w:szCs w:val="24"/>
              </w:rPr>
            </w:pPr>
            <w:r w:rsidRPr="004518D3">
              <w:rPr>
                <w:rFonts w:ascii="Times New Roman" w:hAnsi="Times New Roman" w:cs="Times New Roman"/>
                <w:sz w:val="24"/>
                <w:szCs w:val="24"/>
              </w:rPr>
              <w:t xml:space="preserve">• дијагностички тестови,                                                                                                                                                                                                                                                     • самоевалуација,                                                                                                                                                                                                                                          • језички портфолио,                                                                                                                                                                                                                                        • пројектни задаци и др, </w:t>
            </w:r>
          </w:p>
          <w:p w:rsidR="00902D05" w:rsidRPr="004518D3" w:rsidRDefault="00902D05" w:rsidP="00902D05">
            <w:pPr>
              <w:rPr>
                <w:rFonts w:ascii="Times New Roman" w:hAnsi="Times New Roman" w:cs="Times New Roman"/>
                <w:sz w:val="24"/>
                <w:szCs w:val="24"/>
              </w:rPr>
            </w:pPr>
            <w:r w:rsidRPr="004518D3">
              <w:rPr>
                <w:rFonts w:ascii="Times New Roman" w:hAnsi="Times New Roman" w:cs="Times New Roman"/>
                <w:sz w:val="24"/>
                <w:szCs w:val="24"/>
              </w:rPr>
              <w:t xml:space="preserve">сумативним оцењивањем :                                                                                                                                                                                                                               • писмени задаци,                                                                                                                                                                                                                                                    • завршни тестови,                                                                                                                                                                                                                                           •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w:t>
            </w:r>
          </w:p>
          <w:p w:rsidR="00902D05" w:rsidRPr="004518D3" w:rsidRDefault="00902D05" w:rsidP="00902D05">
            <w:pPr>
              <w:rPr>
                <w:rFonts w:ascii="Times New Roman" w:hAnsi="Times New Roman" w:cs="Times New Roman"/>
                <w:sz w:val="24"/>
                <w:szCs w:val="24"/>
              </w:rPr>
            </w:pPr>
            <w:r w:rsidRPr="004518D3">
              <w:rPr>
                <w:rFonts w:ascii="Times New Roman" w:hAnsi="Times New Roman" w:cs="Times New Roman"/>
                <w:sz w:val="24"/>
                <w:szCs w:val="24"/>
              </w:rPr>
              <w:t xml:space="preserve">• језичке вештине (читање, слушање, говор и писање),                                                                                                                                                                           • усвојеност лексичких садржаја и језичких структура,                                                                                                                                                                                        • примена правописа,                                                                                                                                                                                                                                       • ангажованост и залагање у раду на часу и ван њега,                                                                                                                                                                              • примена социолингвистичких норми. </w:t>
            </w:r>
          </w:p>
          <w:p w:rsidR="00902D05" w:rsidRPr="004518D3" w:rsidRDefault="00902D05" w:rsidP="00902D05">
            <w:pPr>
              <w:jc w:val="both"/>
              <w:rPr>
                <w:rFonts w:ascii="Times New Roman" w:hAnsi="Times New Roman" w:cs="Times New Roman"/>
                <w:sz w:val="24"/>
                <w:szCs w:val="24"/>
              </w:rPr>
            </w:pPr>
            <w:r w:rsidRPr="004518D3">
              <w:rPr>
                <w:rFonts w:ascii="Times New Roman" w:hAnsi="Times New Roman" w:cs="Times New Roman"/>
                <w:sz w:val="24"/>
                <w:szCs w:val="24"/>
              </w:rPr>
              <w:t xml:space="preserve">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 </w:t>
            </w:r>
          </w:p>
          <w:p w:rsidR="00902D05" w:rsidRDefault="00902D05" w:rsidP="00902D05">
            <w:pPr>
              <w:ind w:firstLineChars="600" w:firstLine="1446"/>
              <w:jc w:val="both"/>
              <w:rPr>
                <w:rStyle w:val="fontstyle01"/>
                <w:rFonts w:ascii="Times New Roman" w:hAnsi="Times New Roman" w:cs="Times New Roman"/>
                <w:b/>
              </w:rPr>
            </w:pPr>
          </w:p>
          <w:p w:rsidR="00902D05" w:rsidRDefault="00902D05" w:rsidP="00902D05">
            <w:pPr>
              <w:rPr>
                <w:rFonts w:ascii="Times New Roman" w:hAnsi="Times New Roman" w:cs="Times New Roman"/>
                <w:sz w:val="24"/>
                <w:szCs w:val="24"/>
              </w:rPr>
            </w:pPr>
          </w:p>
        </w:tc>
      </w:tr>
    </w:tbl>
    <w:p w:rsidR="00902D05" w:rsidRDefault="00902D05" w:rsidP="0062080C">
      <w:pPr>
        <w:ind w:firstLineChars="600" w:firstLine="1446"/>
        <w:jc w:val="both"/>
        <w:rPr>
          <w:rStyle w:val="fontstyle01"/>
          <w:rFonts w:ascii="Times New Roman" w:hAnsi="Times New Roman" w:cs="Times New Roman"/>
          <w:b/>
        </w:rPr>
      </w:pPr>
    </w:p>
    <w:p w:rsidR="00902D05" w:rsidRDefault="00902D05" w:rsidP="00902D05">
      <w:pPr>
        <w:jc w:val="both"/>
        <w:rPr>
          <w:rStyle w:val="fontstyle01"/>
          <w:rFonts w:ascii="Times New Roman" w:hAnsi="Times New Roman" w:cs="Times New Roman"/>
          <w:b/>
        </w:rPr>
      </w:pPr>
    </w:p>
    <w:p w:rsidR="00A4106C" w:rsidRPr="00A4106C" w:rsidRDefault="00A4106C" w:rsidP="00902D05">
      <w:pPr>
        <w:jc w:val="both"/>
        <w:rPr>
          <w:rStyle w:val="fontstyle01"/>
          <w:rFonts w:ascii="Times New Roman" w:hAnsi="Times New Roman" w:cs="Times New Roman"/>
          <w:b/>
        </w:rPr>
      </w:pPr>
    </w:p>
    <w:p w:rsidR="00A4106C" w:rsidRDefault="00A4106C" w:rsidP="00A4106C">
      <w:pPr>
        <w:ind w:firstLine="720"/>
        <w:jc w:val="center"/>
        <w:rPr>
          <w:rFonts w:ascii="Times New Roman" w:hAnsi="Times New Roman"/>
          <w:b/>
          <w:sz w:val="28"/>
          <w:szCs w:val="28"/>
          <w:lang w:val="sr-Cyrl-CS"/>
        </w:rPr>
      </w:pPr>
      <w:r>
        <w:rPr>
          <w:rFonts w:ascii="Times New Roman" w:hAnsi="Times New Roman"/>
          <w:b/>
          <w:sz w:val="28"/>
          <w:szCs w:val="28"/>
          <w:lang w:val="sr-Cyrl-CS"/>
        </w:rPr>
        <w:t>БИОЛОГИЈА</w:t>
      </w:r>
    </w:p>
    <w:tbl>
      <w:tblPr>
        <w:tblStyle w:val="TableGrid"/>
        <w:tblW w:w="14238" w:type="dxa"/>
        <w:tblLook w:val="04A0"/>
      </w:tblPr>
      <w:tblGrid>
        <w:gridCol w:w="14238"/>
      </w:tblGrid>
      <w:tr w:rsidR="00A4106C" w:rsidTr="00A4106C">
        <w:tc>
          <w:tcPr>
            <w:tcW w:w="14238" w:type="dxa"/>
          </w:tcPr>
          <w:p w:rsidR="00A4106C" w:rsidRPr="00C313A7" w:rsidRDefault="00A4106C" w:rsidP="00A4106C">
            <w:pPr>
              <w:ind w:firstLine="708"/>
              <w:jc w:val="both"/>
              <w:rPr>
                <w:rFonts w:ascii="Times New Roman" w:eastAsia="Times New Roman" w:hAnsi="Times New Roman"/>
                <w:sz w:val="24"/>
                <w:szCs w:val="24"/>
                <w:lang w:val="sr-Cyrl-CS"/>
              </w:rPr>
            </w:pPr>
            <w:r w:rsidRPr="00C313A7">
              <w:rPr>
                <w:rFonts w:ascii="Times New Roman" w:hAnsi="Times New Roman"/>
                <w:b/>
                <w:sz w:val="24"/>
                <w:szCs w:val="24"/>
                <w:lang w:val="sr-Cyrl-CS"/>
              </w:rPr>
              <w:t>Циљ допунске наставе:</w:t>
            </w:r>
            <w:r w:rsidRPr="00C313A7">
              <w:rPr>
                <w:rFonts w:ascii="Times New Roman" w:eastAsia="Times New Roman" w:hAnsi="Times New Roman"/>
                <w:sz w:val="24"/>
                <w:szCs w:val="24"/>
                <w:lang w:val="sr-Cyrl-CS"/>
              </w:rPr>
              <w:t>Прилагођавање (индивидуализација) наставних садржаја биологије ученицима који из било којих разлога имају тешкоћа у свладавању програма како би им се омогућило усвајање програма и развитак њихових способности.</w:t>
            </w:r>
          </w:p>
          <w:p w:rsidR="00A4106C" w:rsidRPr="00C313A7" w:rsidRDefault="00A4106C" w:rsidP="00A4106C">
            <w:pPr>
              <w:jc w:val="both"/>
              <w:rPr>
                <w:rFonts w:ascii="Times New Roman" w:hAnsi="Times New Roman"/>
                <w:sz w:val="16"/>
                <w:szCs w:val="16"/>
                <w:lang w:val="sr-Cyrl-CS"/>
              </w:rPr>
            </w:pPr>
          </w:p>
          <w:p w:rsidR="00A4106C" w:rsidRPr="00C313A7" w:rsidRDefault="00A4106C" w:rsidP="00A4106C">
            <w:pPr>
              <w:ind w:firstLine="708"/>
              <w:jc w:val="both"/>
              <w:rPr>
                <w:rFonts w:ascii="Times New Roman" w:hAnsi="Times New Roman"/>
                <w:sz w:val="24"/>
                <w:szCs w:val="24"/>
                <w:lang w:val="sr-Cyrl-CS"/>
              </w:rPr>
            </w:pPr>
            <w:r w:rsidRPr="00C313A7">
              <w:rPr>
                <w:rFonts w:ascii="Times New Roman" w:hAnsi="Times New Roman"/>
                <w:sz w:val="24"/>
                <w:szCs w:val="24"/>
                <w:lang w:val="sr-Cyrl-CS"/>
              </w:rPr>
              <w:t>Допунска настава се организује за ученике:</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 који спорије усвајају знања  како би достигли једноставније операционализоване исходе;</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 који су били одсутни са часова како би лакше савладали предвиђене исходе и</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 xml:space="preserve">- који желе да утврде своје знање,са циљем разумевања,препознавања,отклањањанејасноћа и бржег и квалитетнијег усвајања </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операционализованих исхода.</w:t>
            </w:r>
          </w:p>
          <w:p w:rsidR="00A4106C" w:rsidRPr="00C313A7" w:rsidRDefault="00A4106C" w:rsidP="00A4106C">
            <w:pPr>
              <w:ind w:firstLine="708"/>
              <w:jc w:val="both"/>
              <w:rPr>
                <w:rFonts w:ascii="Times New Roman" w:hAnsi="Times New Roman"/>
                <w:sz w:val="24"/>
                <w:szCs w:val="24"/>
                <w:lang w:val="sr-Cyrl-CS"/>
              </w:rPr>
            </w:pPr>
            <w:r w:rsidRPr="00C313A7">
              <w:rPr>
                <w:rFonts w:ascii="Times New Roman" w:hAnsi="Times New Roman"/>
                <w:sz w:val="24"/>
                <w:szCs w:val="24"/>
                <w:lang w:val="sr-Cyrl-CS"/>
              </w:rPr>
              <w:t>Како би се часови допунске наставе реализовали у складу са циљем неопходно је спровести следеће активности:</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hAnsi="Times New Roman"/>
                <w:sz w:val="24"/>
                <w:szCs w:val="24"/>
                <w:lang w:val="sr-Cyrl-CS"/>
              </w:rPr>
              <w:t xml:space="preserve">- идентификација ученика који </w:t>
            </w:r>
            <w:r w:rsidRPr="00C313A7">
              <w:rPr>
                <w:rFonts w:ascii="Times New Roman" w:eastAsia="Times New Roman" w:hAnsi="Times New Roman"/>
                <w:sz w:val="24"/>
                <w:szCs w:val="24"/>
                <w:lang w:val="sr-Cyrl-CS"/>
              </w:rPr>
              <w:t xml:space="preserve">имају тешкоћа у савладавању одређених садржаја из биологије, </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организација допунског рада према индивидуалним потребама или рада у групи ако се ради о ученицима са истим потешкоћама;</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извођење допунске наставе,</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праћење и укључивање ученика у даљи рад редовне наставе.</w:t>
            </w:r>
          </w:p>
          <w:p w:rsidR="00A4106C" w:rsidRDefault="00A4106C" w:rsidP="00A4106C">
            <w:pPr>
              <w:jc w:val="center"/>
              <w:rPr>
                <w:rFonts w:ascii="Times New Roman" w:hAnsi="Times New Roman"/>
                <w:lang w:val="sr-Cyrl-CS"/>
              </w:rPr>
            </w:pPr>
          </w:p>
        </w:tc>
      </w:tr>
    </w:tbl>
    <w:p w:rsidR="00A4106C" w:rsidRPr="00C313A7" w:rsidRDefault="00A4106C" w:rsidP="00A4106C">
      <w:pPr>
        <w:ind w:firstLine="720"/>
        <w:jc w:val="center"/>
        <w:rPr>
          <w:rFonts w:ascii="Times New Roman" w:hAnsi="Times New Roman"/>
          <w:lang w:val="sr-Cyrl-CS"/>
        </w:rPr>
      </w:pPr>
    </w:p>
    <w:p w:rsidR="00A4106C" w:rsidRPr="00C313A7" w:rsidRDefault="00A4106C" w:rsidP="00A4106C">
      <w:pPr>
        <w:spacing w:after="0" w:line="240" w:lineRule="auto"/>
        <w:jc w:val="both"/>
        <w:rPr>
          <w:rFonts w:ascii="Times New Roman" w:hAnsi="Times New Roman"/>
          <w:sz w:val="24"/>
          <w:szCs w:val="24"/>
          <w:lang w:val="sr-Cyrl-CS"/>
        </w:rPr>
      </w:pPr>
    </w:p>
    <w:tbl>
      <w:tblPr>
        <w:tblStyle w:val="TableGrid"/>
        <w:tblW w:w="14418" w:type="dxa"/>
        <w:tblLayout w:type="fixed"/>
        <w:tblLook w:val="04A0"/>
      </w:tblPr>
      <w:tblGrid>
        <w:gridCol w:w="1375"/>
        <w:gridCol w:w="3128"/>
        <w:gridCol w:w="1275"/>
        <w:gridCol w:w="2319"/>
        <w:gridCol w:w="2374"/>
        <w:gridCol w:w="1887"/>
        <w:gridCol w:w="2060"/>
      </w:tblGrid>
      <w:tr w:rsidR="00A4106C" w:rsidRPr="00C313A7" w:rsidTr="00A4106C">
        <w:trPr>
          <w:cantSplit/>
          <w:trHeight w:val="817"/>
        </w:trPr>
        <w:tc>
          <w:tcPr>
            <w:tcW w:w="1375" w:type="dxa"/>
            <w:vMerge w:val="restart"/>
            <w:textDirection w:val="btLr"/>
            <w:vAlign w:val="center"/>
          </w:tcPr>
          <w:p w:rsidR="00A4106C" w:rsidRPr="00C313A7" w:rsidRDefault="00A4106C" w:rsidP="00A4106C">
            <w:pPr>
              <w:ind w:left="113" w:right="113"/>
              <w:jc w:val="both"/>
              <w:rPr>
                <w:rFonts w:ascii="Times New Roman" w:hAnsi="Times New Roman"/>
                <w:sz w:val="24"/>
                <w:szCs w:val="24"/>
                <w:lang w:val="sr-Cyrl-CS"/>
              </w:rPr>
            </w:pPr>
            <w:r w:rsidRPr="00C313A7">
              <w:rPr>
                <w:rFonts w:ascii="Times New Roman" w:hAnsi="Times New Roman"/>
                <w:sz w:val="24"/>
                <w:szCs w:val="24"/>
                <w:lang w:val="sr-Cyrl-CS"/>
              </w:rPr>
              <w:t>време реализације</w:t>
            </w:r>
          </w:p>
        </w:tc>
        <w:tc>
          <w:tcPr>
            <w:tcW w:w="3128" w:type="dxa"/>
            <w:vMerge w:val="restart"/>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ТЕМА/ОБЛАСТ</w:t>
            </w:r>
          </w:p>
        </w:tc>
        <w:tc>
          <w:tcPr>
            <w:tcW w:w="1275" w:type="dxa"/>
            <w:vMerge w:val="restart"/>
            <w:textDirection w:val="btLr"/>
            <w:vAlign w:val="center"/>
          </w:tcPr>
          <w:p w:rsidR="00A4106C" w:rsidRPr="00C313A7" w:rsidRDefault="00A4106C" w:rsidP="00A4106C">
            <w:pPr>
              <w:ind w:left="113" w:right="113"/>
              <w:rPr>
                <w:rFonts w:ascii="Times New Roman" w:hAnsi="Times New Roman"/>
                <w:sz w:val="24"/>
                <w:szCs w:val="24"/>
                <w:lang w:val="sr-Cyrl-CS"/>
              </w:rPr>
            </w:pPr>
            <w:r w:rsidRPr="00C313A7">
              <w:rPr>
                <w:rFonts w:ascii="Times New Roman" w:hAnsi="Times New Roman"/>
                <w:sz w:val="24"/>
                <w:szCs w:val="24"/>
                <w:lang w:val="sr-Cyrl-CS"/>
              </w:rPr>
              <w:t>број часова предвиђених за реализацију</w:t>
            </w:r>
          </w:p>
        </w:tc>
        <w:tc>
          <w:tcPr>
            <w:tcW w:w="6580" w:type="dxa"/>
            <w:gridSpan w:val="3"/>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НАЧИН РЕАЛИЗАЦИЈЕ</w:t>
            </w:r>
          </w:p>
        </w:tc>
        <w:tc>
          <w:tcPr>
            <w:tcW w:w="2060" w:type="dxa"/>
            <w:vMerge w:val="restart"/>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ЕВАЛУАЦИЈА</w:t>
            </w:r>
          </w:p>
        </w:tc>
      </w:tr>
      <w:tr w:rsidR="00A4106C" w:rsidRPr="00C313A7" w:rsidTr="00A4106C">
        <w:trPr>
          <w:trHeight w:val="838"/>
        </w:trPr>
        <w:tc>
          <w:tcPr>
            <w:tcW w:w="1375" w:type="dxa"/>
            <w:vMerge/>
            <w:vAlign w:val="center"/>
          </w:tcPr>
          <w:p w:rsidR="00A4106C" w:rsidRPr="00C313A7" w:rsidRDefault="00A4106C" w:rsidP="00A4106C">
            <w:pPr>
              <w:jc w:val="both"/>
              <w:rPr>
                <w:rFonts w:ascii="Times New Roman" w:hAnsi="Times New Roman"/>
                <w:sz w:val="24"/>
                <w:szCs w:val="24"/>
                <w:lang w:val="sr-Cyrl-CS"/>
              </w:rPr>
            </w:pPr>
          </w:p>
        </w:tc>
        <w:tc>
          <w:tcPr>
            <w:tcW w:w="3128" w:type="dxa"/>
            <w:vMerge/>
            <w:vAlign w:val="center"/>
          </w:tcPr>
          <w:p w:rsidR="00A4106C" w:rsidRPr="00C313A7" w:rsidRDefault="00A4106C" w:rsidP="00A4106C">
            <w:pPr>
              <w:jc w:val="both"/>
              <w:rPr>
                <w:rFonts w:ascii="Times New Roman" w:hAnsi="Times New Roman"/>
                <w:sz w:val="24"/>
                <w:szCs w:val="24"/>
                <w:lang w:val="sr-Cyrl-CS"/>
              </w:rPr>
            </w:pPr>
          </w:p>
        </w:tc>
        <w:tc>
          <w:tcPr>
            <w:tcW w:w="1275" w:type="dxa"/>
            <w:vMerge/>
            <w:vAlign w:val="center"/>
          </w:tcPr>
          <w:p w:rsidR="00A4106C" w:rsidRPr="00C313A7" w:rsidRDefault="00A4106C" w:rsidP="00A4106C">
            <w:pPr>
              <w:jc w:val="both"/>
              <w:rPr>
                <w:rFonts w:ascii="Times New Roman" w:hAnsi="Times New Roman"/>
                <w:sz w:val="24"/>
                <w:szCs w:val="24"/>
                <w:lang w:val="sr-Cyrl-CS"/>
              </w:rPr>
            </w:pPr>
          </w:p>
        </w:tc>
        <w:tc>
          <w:tcPr>
            <w:tcW w:w="2319" w:type="dxa"/>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Активности наставника</w:t>
            </w:r>
          </w:p>
        </w:tc>
        <w:tc>
          <w:tcPr>
            <w:tcW w:w="2374" w:type="dxa"/>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Активности ученика</w:t>
            </w:r>
          </w:p>
        </w:tc>
        <w:tc>
          <w:tcPr>
            <w:tcW w:w="1887" w:type="dxa"/>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облици рада</w:t>
            </w:r>
          </w:p>
        </w:tc>
        <w:tc>
          <w:tcPr>
            <w:tcW w:w="2060" w:type="dxa"/>
            <w:vMerge/>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11"/>
        </w:trPr>
        <w:tc>
          <w:tcPr>
            <w:tcW w:w="1375" w:type="dxa"/>
            <w:vAlign w:val="center"/>
          </w:tcPr>
          <w:p w:rsidR="00A4106C" w:rsidRPr="005D398A" w:rsidRDefault="00A4106C" w:rsidP="00A4106C">
            <w:pPr>
              <w:jc w:val="center"/>
              <w:rPr>
                <w:rFonts w:ascii="Times New Roman" w:hAnsi="Times New Roman"/>
                <w:sz w:val="24"/>
                <w:szCs w:val="24"/>
                <w:lang w:val="sr-Cyrl-CS"/>
              </w:rPr>
            </w:pPr>
            <w:r w:rsidRPr="005D398A">
              <w:rPr>
                <w:rFonts w:ascii="Times New Roman" w:hAnsi="Times New Roman"/>
                <w:sz w:val="24"/>
                <w:szCs w:val="24"/>
                <w:lang w:val="sr-Cyrl-CS"/>
              </w:rPr>
              <w:t>септембар-децембар</w:t>
            </w:r>
          </w:p>
        </w:tc>
        <w:tc>
          <w:tcPr>
            <w:tcW w:w="3128" w:type="dxa"/>
            <w:vAlign w:val="center"/>
          </w:tcPr>
          <w:p w:rsidR="00A4106C" w:rsidRPr="00C313A7" w:rsidRDefault="00A4106C" w:rsidP="00A4106C">
            <w:pPr>
              <w:pStyle w:val="Default"/>
              <w:rPr>
                <w:lang w:val="sr-Cyrl-CS"/>
              </w:rPr>
            </w:pPr>
            <w:r>
              <w:rPr>
                <w:color w:val="auto"/>
                <w:lang w:val="sr-Cyrl-CS"/>
              </w:rPr>
              <w:t>ПОРЕКЛО И РАЗНОВРСНОСТ ЖИВОТА</w:t>
            </w:r>
          </w:p>
        </w:tc>
        <w:tc>
          <w:tcPr>
            <w:tcW w:w="1275" w:type="dxa"/>
            <w:vAlign w:val="center"/>
          </w:tcPr>
          <w:p w:rsidR="00A4106C" w:rsidRPr="00FA529B" w:rsidRDefault="00A4106C" w:rsidP="00A4106C">
            <w:pPr>
              <w:jc w:val="center"/>
              <w:rPr>
                <w:rFonts w:ascii="Times New Roman" w:hAnsi="Times New Roman"/>
                <w:sz w:val="24"/>
                <w:szCs w:val="24"/>
                <w:lang w:val="sr-Cyrl-CS"/>
              </w:rPr>
            </w:pPr>
            <w:r w:rsidRPr="00FA529B">
              <w:rPr>
                <w:rFonts w:ascii="Times New Roman" w:hAnsi="Times New Roman"/>
                <w:sz w:val="24"/>
                <w:szCs w:val="24"/>
                <w:lang w:val="sr-Cyrl-CS"/>
              </w:rPr>
              <w:t>5</w:t>
            </w:r>
          </w:p>
        </w:tc>
        <w:tc>
          <w:tcPr>
            <w:tcW w:w="2319" w:type="dxa"/>
            <w:vMerge w:val="restart"/>
            <w:vAlign w:val="center"/>
          </w:tcPr>
          <w:p w:rsidR="00A4106C" w:rsidRPr="00C313A7" w:rsidRDefault="00A4106C" w:rsidP="00A4106C">
            <w:pPr>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xml:space="preserve">-Диференцијација задатака према индивидуалним способностима ученика у виду </w:t>
            </w:r>
          </w:p>
          <w:p w:rsidR="00A4106C" w:rsidRPr="00C313A7" w:rsidRDefault="00A4106C" w:rsidP="00A4106C">
            <w:pPr>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xml:space="preserve">радних/наставних </w:t>
            </w:r>
            <w:r w:rsidRPr="00C313A7">
              <w:rPr>
                <w:rFonts w:ascii="Times New Roman" w:eastAsia="Times New Roman" w:hAnsi="Times New Roman"/>
                <w:sz w:val="24"/>
                <w:szCs w:val="24"/>
                <w:lang w:val="sr-Cyrl-CS"/>
              </w:rPr>
              <w:lastRenderedPageBreak/>
              <w:t xml:space="preserve">листића, или делова одређених целина из </w:t>
            </w:r>
          </w:p>
          <w:p w:rsidR="00A4106C" w:rsidRPr="00C313A7" w:rsidRDefault="00A4106C" w:rsidP="00A4106C">
            <w:pPr>
              <w:jc w:val="both"/>
              <w:rPr>
                <w:rFonts w:ascii="Times New Roman" w:hAnsi="Times New Roman"/>
                <w:sz w:val="24"/>
                <w:szCs w:val="24"/>
                <w:lang w:val="sr-Cyrl-CS"/>
              </w:rPr>
            </w:pPr>
            <w:r w:rsidRPr="00C313A7">
              <w:rPr>
                <w:rFonts w:ascii="Times New Roman" w:eastAsia="Times New Roman" w:hAnsi="Times New Roman"/>
                <w:sz w:val="24"/>
                <w:szCs w:val="24"/>
                <w:lang w:val="sr-Cyrl-CS"/>
              </w:rPr>
              <w:t>наставних садржаја</w:t>
            </w:r>
          </w:p>
        </w:tc>
        <w:tc>
          <w:tcPr>
            <w:tcW w:w="2374" w:type="dxa"/>
            <w:vMerge w:val="restart"/>
            <w:vAlign w:val="center"/>
          </w:tcPr>
          <w:p w:rsidR="00A4106C" w:rsidRPr="00C313A7" w:rsidRDefault="00A4106C" w:rsidP="00A4106C">
            <w:pPr>
              <w:rPr>
                <w:rFonts w:ascii="Times New Roman" w:hAnsi="Times New Roman"/>
                <w:sz w:val="24"/>
                <w:szCs w:val="24"/>
                <w:lang w:val="sr-Cyrl-CS"/>
              </w:rPr>
            </w:pPr>
            <w:r w:rsidRPr="00C313A7">
              <w:rPr>
                <w:rFonts w:ascii="Times New Roman" w:hAnsi="Times New Roman"/>
                <w:sz w:val="24"/>
                <w:szCs w:val="24"/>
                <w:lang w:val="sr-Cyrl-CS"/>
              </w:rPr>
              <w:lastRenderedPageBreak/>
              <w:t xml:space="preserve">-Рад на задацима са индивидуализованих </w:t>
            </w:r>
            <w:r w:rsidRPr="00C313A7">
              <w:rPr>
                <w:rFonts w:ascii="Times New Roman" w:eastAsia="Times New Roman" w:hAnsi="Times New Roman"/>
                <w:sz w:val="24"/>
                <w:szCs w:val="24"/>
                <w:lang w:val="sr-Cyrl-CS"/>
              </w:rPr>
              <w:t>радних/наставних  листића</w:t>
            </w:r>
          </w:p>
        </w:tc>
        <w:tc>
          <w:tcPr>
            <w:tcW w:w="1887" w:type="dxa"/>
            <w:vMerge w:val="restart"/>
            <w:vAlign w:val="center"/>
          </w:tcPr>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-индивидуални</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-групни</w:t>
            </w:r>
          </w:p>
          <w:p w:rsidR="00A4106C" w:rsidRPr="00C313A7" w:rsidRDefault="00A4106C" w:rsidP="00A4106C">
            <w:pPr>
              <w:jc w:val="both"/>
              <w:rPr>
                <w:rFonts w:ascii="Times New Roman" w:hAnsi="Times New Roman"/>
                <w:sz w:val="24"/>
                <w:szCs w:val="24"/>
                <w:lang w:val="sr-Cyrl-CS"/>
              </w:rPr>
            </w:pPr>
          </w:p>
        </w:tc>
        <w:tc>
          <w:tcPr>
            <w:tcW w:w="2060" w:type="dxa"/>
            <w:vMerge w:val="restart"/>
            <w:vAlign w:val="center"/>
          </w:tcPr>
          <w:p w:rsidR="00A4106C" w:rsidRPr="00C313A7" w:rsidRDefault="00A4106C" w:rsidP="00A4106C">
            <w:pPr>
              <w:rPr>
                <w:rFonts w:ascii="Times New Roman" w:eastAsia="Times New Roman" w:hAnsi="Times New Roman"/>
                <w:lang w:val="sr-Cyrl-CS"/>
              </w:rPr>
            </w:pPr>
            <w:r w:rsidRPr="00C313A7">
              <w:rPr>
                <w:rFonts w:ascii="Times New Roman" w:eastAsia="Times New Roman" w:hAnsi="Times New Roman"/>
                <w:sz w:val="24"/>
                <w:szCs w:val="24"/>
                <w:lang w:val="sr-Cyrl-CS"/>
              </w:rPr>
              <w:t>-</w:t>
            </w:r>
            <w:r w:rsidRPr="00C313A7">
              <w:rPr>
                <w:rFonts w:ascii="Times New Roman" w:eastAsia="Times New Roman" w:hAnsi="Times New Roman"/>
                <w:lang w:val="sr-Cyrl-CS"/>
              </w:rPr>
              <w:t xml:space="preserve">вођење педагошке документације где се бележе сви резултати и успеси ученика и у складу с тим вреднује </w:t>
            </w:r>
            <w:r w:rsidRPr="00C313A7">
              <w:rPr>
                <w:rFonts w:ascii="Times New Roman" w:eastAsia="Times New Roman" w:hAnsi="Times New Roman"/>
                <w:lang w:val="sr-Cyrl-CS"/>
              </w:rPr>
              <w:lastRenderedPageBreak/>
              <w:t>њихов рад</w:t>
            </w:r>
          </w:p>
          <w:p w:rsidR="00A4106C" w:rsidRPr="00C313A7" w:rsidRDefault="00A4106C" w:rsidP="00A4106C">
            <w:pPr>
              <w:rPr>
                <w:rFonts w:ascii="Times New Roman" w:eastAsia="Times New Roman" w:hAnsi="Times New Roman"/>
                <w:lang w:val="sr-Cyrl-CS"/>
              </w:rPr>
            </w:pPr>
            <w:r w:rsidRPr="00C313A7">
              <w:rPr>
                <w:rFonts w:ascii="Times New Roman" w:eastAsia="Times New Roman" w:hAnsi="Times New Roman"/>
                <w:lang w:val="sr-Cyrl-CS"/>
              </w:rPr>
              <w:t>-усмена и писмена провера постигнућа ученика</w:t>
            </w:r>
          </w:p>
          <w:p w:rsidR="00A4106C" w:rsidRPr="00C313A7" w:rsidRDefault="00A4106C" w:rsidP="00A4106C">
            <w:pPr>
              <w:rPr>
                <w:rFonts w:ascii="Times New Roman" w:hAnsi="Times New Roman"/>
                <w:sz w:val="24"/>
                <w:szCs w:val="24"/>
                <w:lang w:val="sr-Cyrl-CS"/>
              </w:rPr>
            </w:pPr>
            <w:r w:rsidRPr="00C313A7">
              <w:rPr>
                <w:rFonts w:ascii="Times New Roman" w:eastAsia="Times New Roman" w:hAnsi="Times New Roman"/>
                <w:lang w:val="sr-Cyrl-CS"/>
              </w:rPr>
              <w:t>- показатељ успеха је степен остварености операционализованих исхода</w:t>
            </w:r>
          </w:p>
        </w:tc>
      </w:tr>
      <w:tr w:rsidR="00A4106C" w:rsidRPr="00C313A7" w:rsidTr="00A4106C">
        <w:trPr>
          <w:trHeight w:val="760"/>
        </w:trPr>
        <w:tc>
          <w:tcPr>
            <w:tcW w:w="1375" w:type="dxa"/>
            <w:vAlign w:val="center"/>
          </w:tcPr>
          <w:p w:rsidR="00A4106C" w:rsidRPr="005D398A" w:rsidRDefault="00A4106C" w:rsidP="00A4106C">
            <w:pPr>
              <w:jc w:val="center"/>
              <w:rPr>
                <w:rFonts w:ascii="Times New Roman" w:hAnsi="Times New Roman"/>
                <w:sz w:val="24"/>
                <w:szCs w:val="24"/>
                <w:lang w:val="sr-Cyrl-CS"/>
              </w:rPr>
            </w:pPr>
            <w:r w:rsidRPr="005D398A">
              <w:rPr>
                <w:rFonts w:ascii="Times New Roman" w:hAnsi="Times New Roman"/>
                <w:sz w:val="24"/>
                <w:szCs w:val="24"/>
                <w:lang w:val="sr-Cyrl-CS"/>
              </w:rPr>
              <w:t>фебруар</w:t>
            </w:r>
          </w:p>
        </w:tc>
        <w:tc>
          <w:tcPr>
            <w:tcW w:w="3128" w:type="dxa"/>
            <w:vAlign w:val="center"/>
          </w:tcPr>
          <w:p w:rsidR="00A4106C" w:rsidRPr="00E9593E" w:rsidRDefault="00A4106C" w:rsidP="00A4106C">
            <w:pPr>
              <w:pStyle w:val="NoSpacing"/>
              <w:rPr>
                <w:rFonts w:ascii="Times New Roman" w:hAnsi="Times New Roman" w:cs="Times New Roman"/>
                <w:sz w:val="24"/>
                <w:szCs w:val="24"/>
              </w:rPr>
            </w:pPr>
            <w:r>
              <w:rPr>
                <w:rFonts w:ascii="Times New Roman" w:hAnsi="Times New Roman" w:cs="Times New Roman"/>
                <w:sz w:val="24"/>
                <w:szCs w:val="24"/>
              </w:rPr>
              <w:t>ЈЕДИНСТВО ГРАЂЕ И ФУНКЦИЈЕ КАО ОСНОВА ЖИВОТА</w:t>
            </w:r>
          </w:p>
        </w:tc>
        <w:tc>
          <w:tcPr>
            <w:tcW w:w="1275" w:type="dxa"/>
            <w:vAlign w:val="center"/>
          </w:tcPr>
          <w:p w:rsidR="00A4106C" w:rsidRPr="00FA529B" w:rsidRDefault="00A4106C" w:rsidP="00A4106C">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319" w:type="dxa"/>
            <w:vMerge/>
            <w:vAlign w:val="center"/>
          </w:tcPr>
          <w:p w:rsidR="00A4106C" w:rsidRPr="00C313A7" w:rsidRDefault="00A4106C" w:rsidP="00A4106C">
            <w:pPr>
              <w:jc w:val="both"/>
              <w:rPr>
                <w:rFonts w:ascii="Times New Roman" w:hAnsi="Times New Roman"/>
                <w:sz w:val="24"/>
                <w:szCs w:val="24"/>
                <w:lang w:val="sr-Cyrl-CS"/>
              </w:rPr>
            </w:pPr>
          </w:p>
        </w:tc>
        <w:tc>
          <w:tcPr>
            <w:tcW w:w="2374" w:type="dxa"/>
            <w:vMerge/>
            <w:vAlign w:val="center"/>
          </w:tcPr>
          <w:p w:rsidR="00A4106C" w:rsidRPr="00C313A7" w:rsidRDefault="00A4106C" w:rsidP="00A4106C">
            <w:pPr>
              <w:jc w:val="both"/>
              <w:rPr>
                <w:rFonts w:ascii="Times New Roman" w:hAnsi="Times New Roman"/>
                <w:sz w:val="24"/>
                <w:szCs w:val="24"/>
                <w:lang w:val="sr-Cyrl-CS"/>
              </w:rPr>
            </w:pPr>
          </w:p>
        </w:tc>
        <w:tc>
          <w:tcPr>
            <w:tcW w:w="1887" w:type="dxa"/>
            <w:vMerge/>
            <w:vAlign w:val="center"/>
          </w:tcPr>
          <w:p w:rsidR="00A4106C" w:rsidRPr="00C313A7" w:rsidRDefault="00A4106C" w:rsidP="00A4106C">
            <w:pPr>
              <w:jc w:val="both"/>
              <w:rPr>
                <w:rFonts w:ascii="Times New Roman" w:hAnsi="Times New Roman"/>
                <w:sz w:val="24"/>
                <w:szCs w:val="24"/>
                <w:lang w:val="sr-Cyrl-CS"/>
              </w:rPr>
            </w:pPr>
          </w:p>
        </w:tc>
        <w:tc>
          <w:tcPr>
            <w:tcW w:w="2060" w:type="dxa"/>
            <w:vMerge/>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11"/>
        </w:trPr>
        <w:tc>
          <w:tcPr>
            <w:tcW w:w="1375" w:type="dxa"/>
            <w:vAlign w:val="center"/>
          </w:tcPr>
          <w:p w:rsidR="00A4106C" w:rsidRPr="005D398A" w:rsidRDefault="00A4106C" w:rsidP="00A4106C">
            <w:pPr>
              <w:jc w:val="center"/>
              <w:rPr>
                <w:rFonts w:ascii="Times New Roman" w:hAnsi="Times New Roman"/>
                <w:sz w:val="24"/>
                <w:szCs w:val="24"/>
                <w:lang w:val="sr-Cyrl-CS"/>
              </w:rPr>
            </w:pPr>
            <w:r w:rsidRPr="005D398A">
              <w:rPr>
                <w:rFonts w:ascii="Times New Roman" w:hAnsi="Times New Roman"/>
                <w:sz w:val="24"/>
                <w:szCs w:val="24"/>
                <w:lang w:val="sr-Cyrl-CS"/>
              </w:rPr>
              <w:lastRenderedPageBreak/>
              <w:t>март</w:t>
            </w:r>
          </w:p>
        </w:tc>
        <w:tc>
          <w:tcPr>
            <w:tcW w:w="3128" w:type="dxa"/>
            <w:vAlign w:val="center"/>
          </w:tcPr>
          <w:p w:rsidR="00A4106C" w:rsidRPr="00C313A7" w:rsidRDefault="00A4106C" w:rsidP="00A4106C">
            <w:pPr>
              <w:pStyle w:val="Default"/>
              <w:rPr>
                <w:lang w:val="sr-Cyrl-CS"/>
              </w:rPr>
            </w:pPr>
            <w:r w:rsidRPr="00C313A7">
              <w:rPr>
                <w:bCs/>
                <w:lang w:val="sr-Cyrl-CS"/>
              </w:rPr>
              <w:t>НАСЛЕЂИВАЊЕ И ЕВОЛУЦИЈА</w:t>
            </w:r>
          </w:p>
        </w:tc>
        <w:tc>
          <w:tcPr>
            <w:tcW w:w="1275" w:type="dxa"/>
            <w:vAlign w:val="center"/>
          </w:tcPr>
          <w:p w:rsidR="00A4106C" w:rsidRPr="00FA529B" w:rsidRDefault="00A4106C" w:rsidP="00A4106C">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319" w:type="dxa"/>
            <w:vMerge/>
            <w:vAlign w:val="center"/>
          </w:tcPr>
          <w:p w:rsidR="00A4106C" w:rsidRPr="00C313A7" w:rsidRDefault="00A4106C" w:rsidP="00A4106C">
            <w:pPr>
              <w:jc w:val="both"/>
              <w:rPr>
                <w:rFonts w:ascii="Times New Roman" w:hAnsi="Times New Roman"/>
                <w:sz w:val="24"/>
                <w:szCs w:val="24"/>
                <w:lang w:val="sr-Cyrl-CS"/>
              </w:rPr>
            </w:pPr>
          </w:p>
        </w:tc>
        <w:tc>
          <w:tcPr>
            <w:tcW w:w="2374" w:type="dxa"/>
            <w:vMerge/>
            <w:vAlign w:val="center"/>
          </w:tcPr>
          <w:p w:rsidR="00A4106C" w:rsidRPr="00C313A7" w:rsidRDefault="00A4106C" w:rsidP="00A4106C">
            <w:pPr>
              <w:jc w:val="both"/>
              <w:rPr>
                <w:rFonts w:ascii="Times New Roman" w:hAnsi="Times New Roman"/>
                <w:sz w:val="24"/>
                <w:szCs w:val="24"/>
                <w:lang w:val="sr-Cyrl-CS"/>
              </w:rPr>
            </w:pPr>
          </w:p>
        </w:tc>
        <w:tc>
          <w:tcPr>
            <w:tcW w:w="1887" w:type="dxa"/>
            <w:vMerge/>
            <w:vAlign w:val="center"/>
          </w:tcPr>
          <w:p w:rsidR="00A4106C" w:rsidRPr="00C313A7" w:rsidRDefault="00A4106C" w:rsidP="00A4106C">
            <w:pPr>
              <w:jc w:val="both"/>
              <w:rPr>
                <w:rFonts w:ascii="Times New Roman" w:hAnsi="Times New Roman"/>
                <w:sz w:val="24"/>
                <w:szCs w:val="24"/>
                <w:lang w:val="sr-Cyrl-CS"/>
              </w:rPr>
            </w:pPr>
          </w:p>
        </w:tc>
        <w:tc>
          <w:tcPr>
            <w:tcW w:w="2060" w:type="dxa"/>
            <w:vMerge/>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60"/>
        </w:trPr>
        <w:tc>
          <w:tcPr>
            <w:tcW w:w="1375" w:type="dxa"/>
            <w:vAlign w:val="center"/>
          </w:tcPr>
          <w:p w:rsidR="00A4106C" w:rsidRPr="005D398A" w:rsidRDefault="00A4106C" w:rsidP="00A4106C">
            <w:pPr>
              <w:jc w:val="center"/>
              <w:rPr>
                <w:rFonts w:ascii="Times New Roman" w:hAnsi="Times New Roman"/>
                <w:sz w:val="24"/>
                <w:szCs w:val="24"/>
                <w:lang w:val="sr-Cyrl-CS"/>
              </w:rPr>
            </w:pPr>
            <w:r w:rsidRPr="005D398A">
              <w:rPr>
                <w:rFonts w:ascii="Times New Roman" w:hAnsi="Times New Roman"/>
                <w:sz w:val="24"/>
                <w:szCs w:val="24"/>
                <w:lang w:val="sr-Cyrl-CS"/>
              </w:rPr>
              <w:lastRenderedPageBreak/>
              <w:t>април-мај</w:t>
            </w:r>
          </w:p>
        </w:tc>
        <w:tc>
          <w:tcPr>
            <w:tcW w:w="3128" w:type="dxa"/>
            <w:vAlign w:val="center"/>
          </w:tcPr>
          <w:p w:rsidR="00A4106C" w:rsidRPr="00C313A7" w:rsidRDefault="00A4106C" w:rsidP="00A4106C">
            <w:pPr>
              <w:pStyle w:val="Default"/>
              <w:rPr>
                <w:bCs/>
                <w:lang w:val="sr-Cyrl-CS"/>
              </w:rPr>
            </w:pPr>
            <w:r>
              <w:rPr>
                <w:bCs/>
                <w:lang w:val="sr-Cyrl-CS"/>
              </w:rPr>
              <w:t>ЖИВОТ У ЕКОСИСТЕМУ</w:t>
            </w:r>
          </w:p>
        </w:tc>
        <w:tc>
          <w:tcPr>
            <w:tcW w:w="1275" w:type="dxa"/>
            <w:vAlign w:val="center"/>
          </w:tcPr>
          <w:p w:rsidR="00A4106C" w:rsidRPr="00FA529B" w:rsidRDefault="00A4106C" w:rsidP="00A4106C">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319" w:type="dxa"/>
            <w:vMerge/>
            <w:vAlign w:val="center"/>
          </w:tcPr>
          <w:p w:rsidR="00A4106C" w:rsidRPr="00C313A7" w:rsidRDefault="00A4106C" w:rsidP="00A4106C">
            <w:pPr>
              <w:jc w:val="both"/>
              <w:rPr>
                <w:rFonts w:ascii="Times New Roman" w:hAnsi="Times New Roman"/>
                <w:sz w:val="24"/>
                <w:szCs w:val="24"/>
                <w:lang w:val="sr-Cyrl-CS"/>
              </w:rPr>
            </w:pPr>
          </w:p>
        </w:tc>
        <w:tc>
          <w:tcPr>
            <w:tcW w:w="2374" w:type="dxa"/>
            <w:vMerge/>
            <w:vAlign w:val="center"/>
          </w:tcPr>
          <w:p w:rsidR="00A4106C" w:rsidRPr="00C313A7" w:rsidRDefault="00A4106C" w:rsidP="00A4106C">
            <w:pPr>
              <w:jc w:val="both"/>
              <w:rPr>
                <w:rFonts w:ascii="Times New Roman" w:hAnsi="Times New Roman"/>
                <w:sz w:val="24"/>
                <w:szCs w:val="24"/>
                <w:lang w:val="sr-Cyrl-CS"/>
              </w:rPr>
            </w:pPr>
          </w:p>
        </w:tc>
        <w:tc>
          <w:tcPr>
            <w:tcW w:w="1887" w:type="dxa"/>
            <w:vMerge/>
          </w:tcPr>
          <w:p w:rsidR="00A4106C" w:rsidRPr="00C313A7" w:rsidRDefault="00A4106C" w:rsidP="00A4106C">
            <w:pPr>
              <w:jc w:val="both"/>
              <w:rPr>
                <w:rFonts w:ascii="Times New Roman" w:hAnsi="Times New Roman"/>
                <w:sz w:val="24"/>
                <w:szCs w:val="24"/>
                <w:lang w:val="sr-Cyrl-CS"/>
              </w:rPr>
            </w:pPr>
          </w:p>
        </w:tc>
        <w:tc>
          <w:tcPr>
            <w:tcW w:w="2060" w:type="dxa"/>
            <w:vMerge/>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60"/>
        </w:trPr>
        <w:tc>
          <w:tcPr>
            <w:tcW w:w="1375" w:type="dxa"/>
            <w:vAlign w:val="center"/>
          </w:tcPr>
          <w:p w:rsidR="00A4106C" w:rsidRPr="005D398A" w:rsidRDefault="00A4106C" w:rsidP="00A4106C">
            <w:pPr>
              <w:jc w:val="center"/>
              <w:rPr>
                <w:rFonts w:ascii="Times New Roman" w:hAnsi="Times New Roman"/>
                <w:sz w:val="24"/>
                <w:szCs w:val="24"/>
                <w:lang w:val="sr-Cyrl-CS"/>
              </w:rPr>
            </w:pPr>
            <w:r w:rsidRPr="005D398A">
              <w:rPr>
                <w:rFonts w:ascii="Times New Roman" w:hAnsi="Times New Roman"/>
                <w:sz w:val="24"/>
                <w:szCs w:val="24"/>
                <w:lang w:val="sr-Cyrl-CS"/>
              </w:rPr>
              <w:t>мај-јун</w:t>
            </w:r>
          </w:p>
        </w:tc>
        <w:tc>
          <w:tcPr>
            <w:tcW w:w="3128" w:type="dxa"/>
            <w:vAlign w:val="center"/>
          </w:tcPr>
          <w:p w:rsidR="00A4106C" w:rsidRPr="00C313A7" w:rsidRDefault="00A4106C" w:rsidP="00A4106C">
            <w:pPr>
              <w:pStyle w:val="Default"/>
              <w:rPr>
                <w:bCs/>
                <w:lang w:val="sr-Cyrl-CS"/>
              </w:rPr>
            </w:pPr>
            <w:r>
              <w:rPr>
                <w:bCs/>
                <w:lang w:val="sr-Cyrl-CS"/>
              </w:rPr>
              <w:t>ЧОВЕК И ЗДРАВЉЕ</w:t>
            </w:r>
          </w:p>
        </w:tc>
        <w:tc>
          <w:tcPr>
            <w:tcW w:w="1275" w:type="dxa"/>
            <w:vAlign w:val="center"/>
          </w:tcPr>
          <w:p w:rsidR="00A4106C" w:rsidRPr="00FA529B" w:rsidRDefault="00A4106C" w:rsidP="00A4106C">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319" w:type="dxa"/>
            <w:vMerge/>
            <w:vAlign w:val="center"/>
          </w:tcPr>
          <w:p w:rsidR="00A4106C" w:rsidRPr="00C313A7" w:rsidRDefault="00A4106C" w:rsidP="00A4106C">
            <w:pPr>
              <w:jc w:val="both"/>
              <w:rPr>
                <w:rFonts w:ascii="Times New Roman" w:hAnsi="Times New Roman"/>
                <w:sz w:val="24"/>
                <w:szCs w:val="24"/>
                <w:lang w:val="sr-Cyrl-CS"/>
              </w:rPr>
            </w:pPr>
          </w:p>
        </w:tc>
        <w:tc>
          <w:tcPr>
            <w:tcW w:w="2374" w:type="dxa"/>
            <w:vMerge/>
            <w:vAlign w:val="center"/>
          </w:tcPr>
          <w:p w:rsidR="00A4106C" w:rsidRPr="00C313A7" w:rsidRDefault="00A4106C" w:rsidP="00A4106C">
            <w:pPr>
              <w:jc w:val="both"/>
              <w:rPr>
                <w:rFonts w:ascii="Times New Roman" w:hAnsi="Times New Roman"/>
                <w:sz w:val="24"/>
                <w:szCs w:val="24"/>
                <w:lang w:val="sr-Cyrl-CS"/>
              </w:rPr>
            </w:pPr>
          </w:p>
        </w:tc>
        <w:tc>
          <w:tcPr>
            <w:tcW w:w="1887" w:type="dxa"/>
            <w:vMerge/>
          </w:tcPr>
          <w:p w:rsidR="00A4106C" w:rsidRPr="00C313A7" w:rsidRDefault="00A4106C" w:rsidP="00A4106C">
            <w:pPr>
              <w:jc w:val="both"/>
              <w:rPr>
                <w:rFonts w:ascii="Times New Roman" w:hAnsi="Times New Roman"/>
                <w:sz w:val="24"/>
                <w:szCs w:val="24"/>
                <w:lang w:val="sr-Cyrl-CS"/>
              </w:rPr>
            </w:pPr>
          </w:p>
        </w:tc>
        <w:tc>
          <w:tcPr>
            <w:tcW w:w="2060" w:type="dxa"/>
            <w:vMerge/>
            <w:vAlign w:val="center"/>
          </w:tcPr>
          <w:p w:rsidR="00A4106C" w:rsidRPr="00C313A7" w:rsidRDefault="00A4106C" w:rsidP="00A4106C">
            <w:pPr>
              <w:jc w:val="both"/>
              <w:rPr>
                <w:rFonts w:ascii="Times New Roman" w:hAnsi="Times New Roman"/>
                <w:sz w:val="24"/>
                <w:szCs w:val="24"/>
                <w:lang w:val="sr-Cyrl-CS"/>
              </w:rPr>
            </w:pPr>
          </w:p>
        </w:tc>
      </w:tr>
    </w:tbl>
    <w:p w:rsidR="00902D05" w:rsidRDefault="00902D05" w:rsidP="00902D05">
      <w:pPr>
        <w:jc w:val="both"/>
        <w:rPr>
          <w:rStyle w:val="fontstyle01"/>
          <w:rFonts w:ascii="Times New Roman" w:hAnsi="Times New Roman" w:cs="Times New Roman"/>
          <w:b/>
        </w:rPr>
      </w:pPr>
    </w:p>
    <w:p w:rsidR="00A4106C" w:rsidRPr="00A4106C" w:rsidRDefault="00A4106C" w:rsidP="00902D05">
      <w:pPr>
        <w:jc w:val="both"/>
        <w:rPr>
          <w:rStyle w:val="fontstyle01"/>
          <w:rFonts w:ascii="Times New Roman" w:hAnsi="Times New Roman" w:cs="Times New Roman"/>
          <w:b/>
        </w:rPr>
      </w:pPr>
    </w:p>
    <w:p w:rsidR="006931D3" w:rsidRDefault="006931D3" w:rsidP="006931D3">
      <w:pPr>
        <w:ind w:firstLineChars="600" w:firstLine="1446"/>
        <w:jc w:val="center"/>
        <w:rPr>
          <w:rStyle w:val="fontstyle01"/>
          <w:rFonts w:ascii="Times New Roman" w:hAnsi="Times New Roman" w:cs="Times New Roman"/>
          <w:b/>
        </w:rPr>
      </w:pPr>
      <w:r>
        <w:rPr>
          <w:rStyle w:val="fontstyle01"/>
          <w:rFonts w:ascii="Times New Roman" w:hAnsi="Times New Roman" w:cs="Times New Roman"/>
          <w:b/>
        </w:rPr>
        <w:t>ИСТОРИЈА</w:t>
      </w:r>
    </w:p>
    <w:tbl>
      <w:tblPr>
        <w:tblStyle w:val="TableGrid"/>
        <w:tblW w:w="14508" w:type="dxa"/>
        <w:tblLook w:val="04A0"/>
      </w:tblPr>
      <w:tblGrid>
        <w:gridCol w:w="1728"/>
        <w:gridCol w:w="12780"/>
      </w:tblGrid>
      <w:tr w:rsidR="006931D3" w:rsidTr="00D90CED">
        <w:tc>
          <w:tcPr>
            <w:tcW w:w="1728" w:type="dxa"/>
          </w:tcPr>
          <w:p w:rsidR="006931D3" w:rsidRPr="0017265E" w:rsidRDefault="006931D3" w:rsidP="006931D3">
            <w:pPr>
              <w:rPr>
                <w:rFonts w:ascii="Times New Roman" w:hAnsi="Times New Roman" w:cs="Times New Roman"/>
                <w:b/>
                <w:bCs/>
                <w:sz w:val="24"/>
                <w:szCs w:val="24"/>
              </w:rPr>
            </w:pPr>
            <w:r w:rsidRPr="0017265E">
              <w:rPr>
                <w:rFonts w:ascii="Times New Roman" w:hAnsi="Times New Roman" w:cs="Times New Roman"/>
                <w:b/>
                <w:bCs/>
                <w:sz w:val="24"/>
                <w:szCs w:val="24"/>
              </w:rPr>
              <w:t xml:space="preserve">Циљ: </w:t>
            </w:r>
          </w:p>
          <w:p w:rsidR="006931D3" w:rsidRDefault="006931D3" w:rsidP="006931D3">
            <w:pPr>
              <w:jc w:val="center"/>
              <w:rPr>
                <w:rStyle w:val="fontstyle01"/>
                <w:rFonts w:ascii="Times New Roman" w:hAnsi="Times New Roman" w:cs="Times New Roman"/>
                <w:b/>
              </w:rPr>
            </w:pPr>
          </w:p>
        </w:tc>
        <w:tc>
          <w:tcPr>
            <w:tcW w:w="12780" w:type="dxa"/>
          </w:tcPr>
          <w:p w:rsidR="006931D3" w:rsidRPr="0017265E" w:rsidRDefault="006931D3" w:rsidP="006931D3">
            <w:pPr>
              <w:rPr>
                <w:rFonts w:ascii="Times New Roman" w:hAnsi="Times New Roman" w:cs="Times New Roman"/>
                <w:sz w:val="24"/>
                <w:szCs w:val="24"/>
              </w:rPr>
            </w:pPr>
            <w:r w:rsidRPr="0017265E">
              <w:rPr>
                <w:rFonts w:ascii="Times New Roman" w:hAnsi="Times New Roman" w:cs="Times New Roman"/>
                <w:sz w:val="24"/>
                <w:szCs w:val="24"/>
              </w:rPr>
              <w:t>Циљ додатне наставе из наставног предмета историја је првенствено културни напредак и хуманистички развој ученика. Поред овога, додатна настава историје треба и да допринесе разумевању историјског простора и времена, историјских процеса и токова, као и развијању националног, европског и светског идентитета и духа толеранције код ученика.</w:t>
            </w:r>
          </w:p>
          <w:p w:rsidR="006931D3" w:rsidRDefault="006931D3" w:rsidP="006931D3">
            <w:pPr>
              <w:jc w:val="center"/>
              <w:rPr>
                <w:rStyle w:val="fontstyle01"/>
                <w:rFonts w:ascii="Times New Roman" w:hAnsi="Times New Roman" w:cs="Times New Roman"/>
                <w:b/>
              </w:rPr>
            </w:pPr>
          </w:p>
        </w:tc>
      </w:tr>
    </w:tbl>
    <w:p w:rsidR="006931D3" w:rsidRDefault="006931D3" w:rsidP="006931D3">
      <w:pPr>
        <w:ind w:firstLineChars="600" w:firstLine="1446"/>
        <w:jc w:val="center"/>
        <w:rPr>
          <w:rStyle w:val="fontstyle01"/>
          <w:rFonts w:ascii="Times New Roman" w:hAnsi="Times New Roman" w:cs="Times New Roman"/>
          <w:b/>
        </w:rPr>
      </w:pPr>
    </w:p>
    <w:tbl>
      <w:tblPr>
        <w:tblStyle w:val="TableGrid"/>
        <w:tblW w:w="14418" w:type="dxa"/>
        <w:tblLook w:val="04A0"/>
      </w:tblPr>
      <w:tblGrid>
        <w:gridCol w:w="14418"/>
      </w:tblGrid>
      <w:tr w:rsidR="006931D3" w:rsidTr="00D90CED">
        <w:tc>
          <w:tcPr>
            <w:tcW w:w="14418" w:type="dxa"/>
          </w:tcPr>
          <w:p w:rsidR="006931D3" w:rsidRPr="0017265E" w:rsidRDefault="006931D3" w:rsidP="006931D3">
            <w:pPr>
              <w:rPr>
                <w:rFonts w:ascii="Times New Roman" w:hAnsi="Times New Roman" w:cs="Times New Roman"/>
                <w:sz w:val="24"/>
                <w:szCs w:val="24"/>
              </w:rPr>
            </w:pPr>
          </w:p>
          <w:p w:rsidR="006931D3" w:rsidRPr="0017265E" w:rsidRDefault="006931D3" w:rsidP="006931D3">
            <w:pPr>
              <w:rPr>
                <w:rFonts w:ascii="Times New Roman" w:hAnsi="Times New Roman" w:cs="Times New Roman"/>
                <w:b/>
                <w:bCs/>
                <w:sz w:val="24"/>
                <w:szCs w:val="24"/>
              </w:rPr>
            </w:pPr>
            <w:r w:rsidRPr="0017265E">
              <w:rPr>
                <w:rFonts w:ascii="Times New Roman" w:hAnsi="Times New Roman" w:cs="Times New Roman"/>
                <w:b/>
                <w:bCs/>
                <w:sz w:val="24"/>
                <w:szCs w:val="24"/>
              </w:rPr>
              <w:t>Задаци:</w:t>
            </w:r>
          </w:p>
          <w:p w:rsidR="006931D3" w:rsidRPr="0017265E" w:rsidRDefault="006931D3" w:rsidP="006931D3">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Упознавање ученика са начинима и значајем проучавања историје.</w:t>
            </w:r>
          </w:p>
          <w:p w:rsidR="006931D3" w:rsidRPr="0017265E" w:rsidRDefault="006931D3" w:rsidP="006931D3">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Стицање знања о догађајима и личностима који су обележили историју цивилизације.</w:t>
            </w:r>
          </w:p>
          <w:p w:rsidR="006931D3" w:rsidRPr="0017265E" w:rsidRDefault="006931D3" w:rsidP="006931D3">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Стицање знања о историји српског народа.</w:t>
            </w:r>
          </w:p>
          <w:p w:rsidR="006931D3" w:rsidRPr="0017265E" w:rsidRDefault="006931D3" w:rsidP="006931D3">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Упознавање ученика са културним и научним достигнућима цивилизације.</w:t>
            </w:r>
          </w:p>
          <w:p w:rsidR="006931D3" w:rsidRPr="0017265E" w:rsidRDefault="006931D3" w:rsidP="006931D3">
            <w:pPr>
              <w:rPr>
                <w:rFonts w:ascii="Times New Roman" w:hAnsi="Times New Roman" w:cs="Times New Roman"/>
                <w:sz w:val="24"/>
                <w:szCs w:val="24"/>
              </w:rPr>
            </w:pPr>
          </w:p>
          <w:p w:rsidR="006931D3" w:rsidRPr="0017265E" w:rsidRDefault="006931D3" w:rsidP="006931D3">
            <w:pPr>
              <w:rPr>
                <w:rFonts w:ascii="Times New Roman" w:hAnsi="Times New Roman" w:cs="Times New Roman"/>
                <w:b/>
                <w:bCs/>
                <w:sz w:val="24"/>
                <w:szCs w:val="24"/>
              </w:rPr>
            </w:pPr>
            <w:r w:rsidRPr="0017265E">
              <w:rPr>
                <w:rFonts w:ascii="Times New Roman" w:hAnsi="Times New Roman" w:cs="Times New Roman"/>
                <w:b/>
                <w:bCs/>
                <w:sz w:val="24"/>
                <w:szCs w:val="24"/>
              </w:rPr>
              <w:t>Литература за реализацију плана:</w:t>
            </w:r>
          </w:p>
          <w:p w:rsidR="006931D3" w:rsidRPr="0017265E" w:rsidRDefault="006931D3" w:rsidP="006931D3">
            <w:pPr>
              <w:rPr>
                <w:rFonts w:ascii="Times New Roman" w:hAnsi="Times New Roman" w:cs="Times New Roman"/>
                <w:sz w:val="24"/>
                <w:szCs w:val="24"/>
              </w:rPr>
            </w:pPr>
            <w:r w:rsidRPr="0017265E">
              <w:rPr>
                <w:rFonts w:ascii="Times New Roman" w:hAnsi="Times New Roman" w:cs="Times New Roman"/>
                <w:sz w:val="24"/>
                <w:szCs w:val="24"/>
              </w:rPr>
              <w:t>Уџбеници и радне свеске из историје од петог до осмог разреда.</w:t>
            </w:r>
          </w:p>
          <w:p w:rsidR="006931D3" w:rsidRPr="0017265E" w:rsidRDefault="006931D3" w:rsidP="006931D3">
            <w:pPr>
              <w:rPr>
                <w:rFonts w:ascii="Times New Roman" w:hAnsi="Times New Roman" w:cs="Times New Roman"/>
                <w:sz w:val="24"/>
                <w:szCs w:val="24"/>
              </w:rPr>
            </w:pPr>
          </w:p>
          <w:p w:rsidR="006931D3" w:rsidRPr="0017265E" w:rsidRDefault="006931D3" w:rsidP="006931D3">
            <w:pPr>
              <w:rPr>
                <w:rFonts w:ascii="Times New Roman" w:hAnsi="Times New Roman" w:cs="Times New Roman"/>
                <w:b/>
                <w:bCs/>
                <w:sz w:val="24"/>
                <w:szCs w:val="24"/>
              </w:rPr>
            </w:pPr>
            <w:r w:rsidRPr="0017265E">
              <w:rPr>
                <w:rFonts w:ascii="Times New Roman" w:hAnsi="Times New Roman" w:cs="Times New Roman"/>
                <w:b/>
                <w:bCs/>
                <w:sz w:val="24"/>
                <w:szCs w:val="24"/>
              </w:rPr>
              <w:t>Предвиђен начин реализације додатне наставе:</w:t>
            </w:r>
          </w:p>
          <w:p w:rsidR="006931D3" w:rsidRDefault="006931D3" w:rsidP="006931D3">
            <w:pPr>
              <w:jc w:val="both"/>
              <w:rPr>
                <w:rStyle w:val="fontstyle01"/>
                <w:rFonts w:ascii="Times New Roman" w:hAnsi="Times New Roman" w:cs="Times New Roman"/>
                <w:b/>
              </w:rPr>
            </w:pPr>
            <w:r w:rsidRPr="0017265E">
              <w:rPr>
                <w:rFonts w:ascii="Times New Roman" w:hAnsi="Times New Roman" w:cs="Times New Roman"/>
                <w:sz w:val="24"/>
                <w:szCs w:val="24"/>
              </w:rPr>
              <w:t xml:space="preserve">Приликом реализације часа кренути од оперативних задатака и према њима јасно формулисати циљеве подучавања са очекиваним савладавањем основног нивоа образовних стандарда.  </w:t>
            </w:r>
          </w:p>
        </w:tc>
      </w:tr>
    </w:tbl>
    <w:p w:rsidR="006931D3" w:rsidRDefault="006931D3" w:rsidP="0062080C">
      <w:pPr>
        <w:ind w:firstLineChars="600" w:firstLine="1446"/>
        <w:jc w:val="both"/>
        <w:rPr>
          <w:rStyle w:val="fontstyle01"/>
          <w:rFonts w:ascii="Times New Roman" w:hAnsi="Times New Roman" w:cs="Times New Roman"/>
          <w:b/>
        </w:rPr>
      </w:pPr>
    </w:p>
    <w:p w:rsidR="0075274C" w:rsidRDefault="0075274C" w:rsidP="006931D3">
      <w:pPr>
        <w:jc w:val="center"/>
        <w:rPr>
          <w:rFonts w:ascii="Times New Roman" w:hAnsi="Times New Roman" w:cs="Times New Roman"/>
          <w:b/>
          <w:sz w:val="24"/>
          <w:szCs w:val="24"/>
        </w:rPr>
      </w:pPr>
    </w:p>
    <w:p w:rsidR="006931D3" w:rsidRDefault="006931D3" w:rsidP="006931D3">
      <w:pPr>
        <w:jc w:val="center"/>
        <w:rPr>
          <w:rFonts w:ascii="Times New Roman" w:hAnsi="Times New Roman" w:cs="Times New Roman"/>
          <w:b/>
          <w:sz w:val="24"/>
          <w:szCs w:val="24"/>
        </w:rPr>
      </w:pPr>
      <w:r>
        <w:rPr>
          <w:rFonts w:ascii="Times New Roman" w:hAnsi="Times New Roman" w:cs="Times New Roman"/>
          <w:b/>
          <w:sz w:val="24"/>
          <w:szCs w:val="24"/>
        </w:rPr>
        <w:t>ГЕОГРАФИЈА</w:t>
      </w:r>
    </w:p>
    <w:tbl>
      <w:tblPr>
        <w:tblStyle w:val="TableGrid"/>
        <w:tblW w:w="0" w:type="auto"/>
        <w:tblLook w:val="04A0"/>
      </w:tblPr>
      <w:tblGrid>
        <w:gridCol w:w="1728"/>
        <w:gridCol w:w="11988"/>
      </w:tblGrid>
      <w:tr w:rsidR="006931D3" w:rsidTr="008D213C">
        <w:tc>
          <w:tcPr>
            <w:tcW w:w="1728" w:type="dxa"/>
          </w:tcPr>
          <w:p w:rsidR="006931D3" w:rsidRPr="0017265E" w:rsidRDefault="006931D3" w:rsidP="008D213C">
            <w:pPr>
              <w:rPr>
                <w:rFonts w:ascii="Times New Roman" w:hAnsi="Times New Roman" w:cs="Times New Roman"/>
                <w:b/>
                <w:bCs/>
                <w:sz w:val="24"/>
                <w:szCs w:val="24"/>
              </w:rPr>
            </w:pPr>
            <w:r w:rsidRPr="0017265E">
              <w:rPr>
                <w:rFonts w:ascii="Times New Roman" w:hAnsi="Times New Roman" w:cs="Times New Roman"/>
                <w:b/>
                <w:bCs/>
                <w:sz w:val="24"/>
                <w:szCs w:val="24"/>
              </w:rPr>
              <w:t xml:space="preserve">Циљ: </w:t>
            </w:r>
          </w:p>
          <w:p w:rsidR="006931D3" w:rsidRDefault="006931D3" w:rsidP="008D213C">
            <w:pPr>
              <w:jc w:val="center"/>
              <w:rPr>
                <w:rStyle w:val="fontstyle01"/>
                <w:rFonts w:ascii="Times New Roman" w:hAnsi="Times New Roman" w:cs="Times New Roman"/>
                <w:b/>
              </w:rPr>
            </w:pPr>
          </w:p>
        </w:tc>
        <w:tc>
          <w:tcPr>
            <w:tcW w:w="11988" w:type="dxa"/>
          </w:tcPr>
          <w:p w:rsidR="006931D3" w:rsidRDefault="006931D3" w:rsidP="006931D3">
            <w:pPr>
              <w:rPr>
                <w:rStyle w:val="fontstyle01"/>
                <w:rFonts w:ascii="Times New Roman" w:hAnsi="Times New Roman" w:cs="Times New Roman"/>
                <w:b/>
              </w:rPr>
            </w:pPr>
            <w:r w:rsidRPr="0017265E">
              <w:rPr>
                <w:rFonts w:ascii="Times New Roman" w:eastAsia="Times New Roman" w:hAnsi="Times New Roman" w:cs="Times New Roman"/>
                <w:color w:val="000000"/>
              </w:rPr>
              <w:t>Циљ је пружање подршке ученицима који спорије усвајају знања или су били одсутни са часова и за оне који желе да утврде своје знање са</w:t>
            </w:r>
            <w:r w:rsidRPr="0017265E">
              <w:rPr>
                <w:rFonts w:ascii="Times New Roman" w:eastAsia="Times New Roman" w:hAnsi="Times New Roman" w:cs="Times New Roman"/>
                <w:color w:val="000000"/>
              </w:rPr>
              <w:br/>
              <w:t>циљем разумевања, препознавања, отклањања нејасноћа и бржег и квалитетнијег усвајања знања, умећа и вештина из наставног градива</w:t>
            </w:r>
          </w:p>
        </w:tc>
      </w:tr>
    </w:tbl>
    <w:p w:rsidR="006931D3" w:rsidRPr="006931D3" w:rsidRDefault="006931D3" w:rsidP="006931D3">
      <w:pPr>
        <w:spacing w:after="0" w:line="240" w:lineRule="auto"/>
        <w:rPr>
          <w:rFonts w:ascii="Times New Roman" w:eastAsia="Times New Roman" w:hAnsi="Times New Roman" w:cs="Times New Roman"/>
          <w:sz w:val="24"/>
          <w:szCs w:val="24"/>
        </w:rPr>
      </w:pPr>
    </w:p>
    <w:tbl>
      <w:tblPr>
        <w:tblW w:w="136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736"/>
        <w:gridCol w:w="2736"/>
        <w:gridCol w:w="2736"/>
        <w:gridCol w:w="2644"/>
        <w:gridCol w:w="2828"/>
      </w:tblGrid>
      <w:tr w:rsidR="006931D3" w:rsidRPr="0017265E" w:rsidTr="00977CDC">
        <w:tc>
          <w:tcPr>
            <w:tcW w:w="30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 xml:space="preserve">ТЕМА / ОБЛАСТ </w:t>
            </w:r>
          </w:p>
        </w:tc>
        <w:tc>
          <w:tcPr>
            <w:tcW w:w="30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w:t>
            </w:r>
            <w:r w:rsidRPr="0017265E">
              <w:rPr>
                <w:rFonts w:ascii="Times New Roman" w:eastAsia="Times New Roman" w:hAnsi="Times New Roman" w:cs="Times New Roman"/>
                <w:b/>
                <w:bCs/>
                <w:color w:val="000000"/>
              </w:rPr>
              <w:br/>
              <w:t>УЧЕНИКА</w:t>
            </w:r>
          </w:p>
        </w:tc>
        <w:tc>
          <w:tcPr>
            <w:tcW w:w="30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w:t>
            </w:r>
            <w:r w:rsidRPr="0017265E">
              <w:rPr>
                <w:rFonts w:ascii="Times New Roman" w:eastAsia="Times New Roman" w:hAnsi="Times New Roman" w:cs="Times New Roman"/>
                <w:b/>
                <w:bCs/>
                <w:color w:val="000000"/>
              </w:rPr>
              <w:br/>
              <w:t>НАСТАВНИКА</w:t>
            </w:r>
          </w:p>
        </w:tc>
        <w:tc>
          <w:tcPr>
            <w:tcW w:w="28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ОСНОВНИ ОБЛИЦИ</w:t>
            </w:r>
            <w:r w:rsidRPr="0017265E">
              <w:rPr>
                <w:rFonts w:ascii="Times New Roman" w:eastAsia="Times New Roman" w:hAnsi="Times New Roman" w:cs="Times New Roman"/>
                <w:b/>
                <w:bCs/>
                <w:color w:val="000000"/>
              </w:rPr>
              <w:br/>
              <w:t xml:space="preserve">ИЗВОЂЕЊА ПРОГРАМА </w:t>
            </w:r>
          </w:p>
        </w:tc>
        <w:tc>
          <w:tcPr>
            <w:tcW w:w="31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ЦИЉЕВИ И ЗАДАЦИ САДРЖАЈА ПРОГРАМА</w:t>
            </w:r>
          </w:p>
        </w:tc>
      </w:tr>
      <w:tr w:rsidR="006931D3" w:rsidRPr="0017265E" w:rsidTr="008D213C">
        <w:tc>
          <w:tcPr>
            <w:tcW w:w="3000"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Човек и</w:t>
            </w:r>
            <w:r w:rsidRPr="0017265E">
              <w:rPr>
                <w:rFonts w:ascii="Times New Roman" w:eastAsia="Times New Roman" w:hAnsi="Times New Roman" w:cs="Times New Roman"/>
                <w:color w:val="000000"/>
              </w:rPr>
              <w:br/>
              <w:t>географија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w:t>
            </w:r>
            <w:r w:rsidRPr="0017265E">
              <w:rPr>
                <w:rFonts w:ascii="Times New Roman" w:eastAsia="Times New Roman" w:hAnsi="Times New Roman" w:cs="Times New Roman"/>
                <w:color w:val="000000"/>
              </w:rPr>
              <w:br/>
              <w:t>-питају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-описују</w:t>
            </w:r>
          </w:p>
        </w:tc>
        <w:tc>
          <w:tcPr>
            <w:tcW w:w="3000"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-подстиче на усвајање знања</w:t>
            </w:r>
            <w:r w:rsidRPr="0017265E">
              <w:rPr>
                <w:rFonts w:ascii="Times New Roman" w:eastAsia="Times New Roman" w:hAnsi="Times New Roman" w:cs="Times New Roman"/>
                <w:color w:val="000000"/>
              </w:rPr>
              <w:br/>
              <w:t>-мотивише за рад</w:t>
            </w:r>
            <w:r w:rsidRPr="0017265E">
              <w:rPr>
                <w:rFonts w:ascii="Times New Roman" w:eastAsia="Times New Roman" w:hAnsi="Times New Roman" w:cs="Times New Roman"/>
                <w:color w:val="000000"/>
              </w:rPr>
              <w:br/>
              <w:t>-методе рада прилагођава карактеристикама и</w:t>
            </w:r>
            <w:r w:rsidRPr="0017265E">
              <w:rPr>
                <w:rFonts w:ascii="Times New Roman" w:eastAsia="Times New Roman" w:hAnsi="Times New Roman" w:cs="Times New Roman"/>
                <w:color w:val="000000"/>
              </w:rPr>
              <w:br/>
              <w:t>способностима ученика</w:t>
            </w:r>
          </w:p>
        </w:tc>
        <w:tc>
          <w:tcPr>
            <w:tcW w:w="2898"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-индивидуални</w:t>
            </w:r>
            <w:r w:rsidRPr="0017265E">
              <w:rPr>
                <w:rFonts w:ascii="Times New Roman" w:eastAsia="Times New Roman" w:hAnsi="Times New Roman" w:cs="Times New Roman"/>
                <w:color w:val="000000"/>
              </w:rPr>
              <w:br/>
              <w:t>-фронтални</w:t>
            </w:r>
          </w:p>
        </w:tc>
        <w:tc>
          <w:tcPr>
            <w:tcW w:w="3102"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 препознавање и усвајање</w:t>
            </w:r>
            <w:r w:rsidRPr="0017265E">
              <w:rPr>
                <w:rFonts w:ascii="Times New Roman" w:eastAsia="Times New Roman" w:hAnsi="Times New Roman" w:cs="Times New Roman"/>
                <w:color w:val="000000"/>
              </w:rPr>
              <w:br/>
              <w:t>знања</w:t>
            </w:r>
          </w:p>
        </w:tc>
      </w:tr>
      <w:tr w:rsidR="006931D3" w:rsidRPr="0017265E" w:rsidTr="008D213C">
        <w:tc>
          <w:tcPr>
            <w:tcW w:w="3000"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Васиона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w:t>
            </w:r>
            <w:r w:rsidRPr="0017265E">
              <w:rPr>
                <w:rFonts w:ascii="Times New Roman" w:eastAsia="Times New Roman" w:hAnsi="Times New Roman" w:cs="Times New Roman"/>
                <w:color w:val="000000"/>
              </w:rPr>
              <w:br/>
              <w:t>-питају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-описују</w:t>
            </w:r>
          </w:p>
        </w:tc>
        <w:tc>
          <w:tcPr>
            <w:tcW w:w="3000"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-подстиче на усвајање знања</w:t>
            </w:r>
            <w:r w:rsidRPr="0017265E">
              <w:rPr>
                <w:rFonts w:ascii="Times New Roman" w:eastAsia="Times New Roman" w:hAnsi="Times New Roman" w:cs="Times New Roman"/>
                <w:color w:val="000000"/>
              </w:rPr>
              <w:br/>
              <w:t>-мотивише за рад</w:t>
            </w:r>
            <w:r w:rsidRPr="0017265E">
              <w:rPr>
                <w:rFonts w:ascii="Times New Roman" w:eastAsia="Times New Roman" w:hAnsi="Times New Roman" w:cs="Times New Roman"/>
                <w:color w:val="000000"/>
              </w:rPr>
              <w:br/>
              <w:t>-методе рада прилагођава карактеристикама и</w:t>
            </w:r>
            <w:r w:rsidRPr="0017265E">
              <w:rPr>
                <w:rFonts w:ascii="Times New Roman" w:eastAsia="Times New Roman" w:hAnsi="Times New Roman" w:cs="Times New Roman"/>
                <w:color w:val="000000"/>
              </w:rPr>
              <w:br/>
              <w:t>способностима ученика</w:t>
            </w:r>
          </w:p>
        </w:tc>
        <w:tc>
          <w:tcPr>
            <w:tcW w:w="2898"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-индивидуални</w:t>
            </w:r>
            <w:r w:rsidRPr="0017265E">
              <w:rPr>
                <w:rFonts w:ascii="Times New Roman" w:eastAsia="Times New Roman" w:hAnsi="Times New Roman" w:cs="Times New Roman"/>
                <w:color w:val="000000"/>
              </w:rPr>
              <w:br/>
              <w:t>-фронтални</w:t>
            </w:r>
          </w:p>
        </w:tc>
        <w:tc>
          <w:tcPr>
            <w:tcW w:w="3102"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 препознавање и усвајање</w:t>
            </w:r>
            <w:r w:rsidRPr="0017265E">
              <w:rPr>
                <w:rFonts w:ascii="Times New Roman" w:eastAsia="Times New Roman" w:hAnsi="Times New Roman" w:cs="Times New Roman"/>
                <w:color w:val="000000"/>
              </w:rPr>
              <w:br/>
              <w:t>знања</w:t>
            </w:r>
          </w:p>
        </w:tc>
      </w:tr>
      <w:tr w:rsidR="006931D3" w:rsidRPr="0017265E" w:rsidTr="008D213C">
        <w:tc>
          <w:tcPr>
            <w:tcW w:w="3000"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Планета Земља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w:t>
            </w:r>
            <w:r w:rsidRPr="0017265E">
              <w:rPr>
                <w:rFonts w:ascii="Times New Roman" w:eastAsia="Times New Roman" w:hAnsi="Times New Roman" w:cs="Times New Roman"/>
                <w:color w:val="000000"/>
              </w:rPr>
              <w:br/>
              <w:t>-питају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-упоређују</w:t>
            </w:r>
            <w:r w:rsidRPr="0017265E">
              <w:rPr>
                <w:rFonts w:ascii="Times New Roman" w:eastAsia="Times New Roman" w:hAnsi="Times New Roman" w:cs="Times New Roman"/>
                <w:color w:val="000000"/>
              </w:rPr>
              <w:br/>
              <w:t>-показују</w:t>
            </w:r>
          </w:p>
        </w:tc>
        <w:tc>
          <w:tcPr>
            <w:tcW w:w="3000"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-подстиче на усвајање знања</w:t>
            </w:r>
            <w:r w:rsidRPr="0017265E">
              <w:rPr>
                <w:rFonts w:ascii="Times New Roman" w:eastAsia="Times New Roman" w:hAnsi="Times New Roman" w:cs="Times New Roman"/>
                <w:color w:val="000000"/>
              </w:rPr>
              <w:br/>
              <w:t>-мотивише за рад</w:t>
            </w:r>
            <w:r w:rsidRPr="0017265E">
              <w:rPr>
                <w:rFonts w:ascii="Times New Roman" w:eastAsia="Times New Roman" w:hAnsi="Times New Roman" w:cs="Times New Roman"/>
                <w:color w:val="000000"/>
              </w:rPr>
              <w:br/>
              <w:t>-методе рада прилагођава карактеристикама и</w:t>
            </w:r>
            <w:r w:rsidRPr="0017265E">
              <w:rPr>
                <w:rFonts w:ascii="Times New Roman" w:eastAsia="Times New Roman" w:hAnsi="Times New Roman" w:cs="Times New Roman"/>
                <w:color w:val="000000"/>
              </w:rPr>
              <w:br/>
              <w:t>способностима ученика</w:t>
            </w:r>
          </w:p>
        </w:tc>
        <w:tc>
          <w:tcPr>
            <w:tcW w:w="2898"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-индивидуални</w:t>
            </w:r>
            <w:r w:rsidRPr="0017265E">
              <w:rPr>
                <w:rFonts w:ascii="Times New Roman" w:eastAsia="Times New Roman" w:hAnsi="Times New Roman" w:cs="Times New Roman"/>
                <w:color w:val="000000"/>
              </w:rPr>
              <w:br/>
              <w:t>-фронтални</w:t>
            </w:r>
          </w:p>
        </w:tc>
        <w:tc>
          <w:tcPr>
            <w:tcW w:w="3102" w:type="dxa"/>
            <w:tcBorders>
              <w:top w:val="single" w:sz="4" w:space="0" w:color="auto"/>
              <w:left w:val="single" w:sz="4" w:space="0" w:color="auto"/>
              <w:bottom w:val="single" w:sz="4" w:space="0" w:color="auto"/>
              <w:right w:val="single" w:sz="4" w:space="0" w:color="auto"/>
            </w:tcBorders>
            <w:vAlign w:val="center"/>
            <w:hideMark/>
          </w:tcPr>
          <w:p w:rsidR="006931D3" w:rsidRPr="0017265E" w:rsidRDefault="006931D3"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разумевање,препознавање и усвајање</w:t>
            </w:r>
            <w:r w:rsidRPr="0017265E">
              <w:rPr>
                <w:rFonts w:ascii="Times New Roman" w:eastAsia="Times New Roman" w:hAnsi="Times New Roman" w:cs="Times New Roman"/>
                <w:color w:val="000000"/>
              </w:rPr>
              <w:br/>
              <w:t>знања</w:t>
            </w:r>
          </w:p>
        </w:tc>
      </w:tr>
    </w:tbl>
    <w:p w:rsidR="006931D3" w:rsidRPr="0017265E" w:rsidRDefault="006931D3" w:rsidP="006931D3">
      <w:pPr>
        <w:ind w:right="-1080"/>
        <w:rPr>
          <w:rFonts w:ascii="Times New Roman" w:eastAsia="Times New Roman" w:hAnsi="Times New Roman" w:cs="Times New Roman"/>
          <w:color w:val="000000"/>
        </w:rPr>
      </w:pPr>
      <w:r w:rsidRPr="0017265E">
        <w:rPr>
          <w:rFonts w:ascii="Times New Roman" w:eastAsia="Times New Roman" w:hAnsi="Times New Roman" w:cs="Times New Roman"/>
          <w:b/>
          <w:bCs/>
          <w:color w:val="000000"/>
        </w:rPr>
        <w:t xml:space="preserve">Напомена: </w:t>
      </w:r>
      <w:r w:rsidRPr="0017265E">
        <w:rPr>
          <w:rFonts w:ascii="Times New Roman" w:eastAsia="Times New Roman" w:hAnsi="Times New Roman" w:cs="Times New Roman"/>
          <w:color w:val="000000"/>
        </w:rPr>
        <w:t>Часови допунске наставе се могу по потреби кориговати. Број часова зависи од одељења и потреба ученика</w:t>
      </w:r>
    </w:p>
    <w:p w:rsidR="00977CDC" w:rsidRDefault="00977CDC" w:rsidP="00B6770C">
      <w:pPr>
        <w:jc w:val="both"/>
        <w:rPr>
          <w:rStyle w:val="fontstyle01"/>
          <w:rFonts w:ascii="Times New Roman" w:hAnsi="Times New Roman" w:cs="Times New Roman"/>
          <w:b/>
        </w:rPr>
      </w:pPr>
    </w:p>
    <w:p w:rsidR="00A4106C" w:rsidRDefault="00A4106C" w:rsidP="00977CDC">
      <w:pPr>
        <w:jc w:val="center"/>
        <w:rPr>
          <w:rFonts w:ascii="Times New Roman" w:eastAsia="Times New Roman" w:hAnsi="Times New Roman" w:cs="Times New Roman"/>
          <w:b/>
          <w:sz w:val="24"/>
          <w:szCs w:val="24"/>
        </w:rPr>
      </w:pPr>
    </w:p>
    <w:p w:rsidR="00A4106C" w:rsidRDefault="00A4106C" w:rsidP="00977CDC">
      <w:pPr>
        <w:jc w:val="center"/>
        <w:rPr>
          <w:rFonts w:ascii="Times New Roman" w:eastAsia="Times New Roman" w:hAnsi="Times New Roman" w:cs="Times New Roman"/>
          <w:b/>
          <w:sz w:val="24"/>
          <w:szCs w:val="24"/>
        </w:rPr>
      </w:pPr>
    </w:p>
    <w:p w:rsidR="00977CDC" w:rsidRPr="0017265E" w:rsidRDefault="00977CDC" w:rsidP="00977CDC">
      <w:pPr>
        <w:jc w:val="center"/>
        <w:rPr>
          <w:rFonts w:ascii="Times New Roman" w:hAnsi="Times New Roman" w:cs="Times New Roman"/>
          <w:b/>
          <w:sz w:val="24"/>
          <w:szCs w:val="24"/>
        </w:rPr>
      </w:pPr>
      <w:r w:rsidRPr="0017265E">
        <w:rPr>
          <w:rFonts w:ascii="Times New Roman" w:eastAsia="Times New Roman" w:hAnsi="Times New Roman" w:cs="Times New Roman"/>
          <w:b/>
          <w:sz w:val="24"/>
          <w:szCs w:val="24"/>
        </w:rPr>
        <w:t>МАТЕМАТИКА</w:t>
      </w:r>
    </w:p>
    <w:tbl>
      <w:tblPr>
        <w:tblW w:w="1447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79"/>
        <w:gridCol w:w="10997"/>
      </w:tblGrid>
      <w:tr w:rsidR="00977CDC" w:rsidRPr="0017265E" w:rsidTr="008D213C">
        <w:trPr>
          <w:trHeight w:val="933"/>
        </w:trPr>
        <w:tc>
          <w:tcPr>
            <w:tcW w:w="3479"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0997"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Циљ допунске наставе математике јесте да се ученицима који нису савладали садржаје математике омогући лакше укључивање у редовни васпитно-образовни процес, као и да им се развију упорност, самосталност и тачност у раду.</w:t>
            </w:r>
          </w:p>
        </w:tc>
      </w:tr>
      <w:tr w:rsidR="00977CDC" w:rsidRPr="0017265E" w:rsidTr="008D213C">
        <w:trPr>
          <w:trHeight w:val="442"/>
        </w:trPr>
        <w:tc>
          <w:tcPr>
            <w:tcW w:w="3479"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0997"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ПЕТИ</w:t>
            </w:r>
          </w:p>
        </w:tc>
      </w:tr>
      <w:tr w:rsidR="00977CDC" w:rsidRPr="0017265E" w:rsidTr="008D213C">
        <w:trPr>
          <w:trHeight w:val="442"/>
        </w:trPr>
        <w:tc>
          <w:tcPr>
            <w:tcW w:w="3479"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0997"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34</w:t>
            </w:r>
          </w:p>
        </w:tc>
      </w:tr>
    </w:tbl>
    <w:p w:rsidR="00977CDC" w:rsidRPr="0017265E" w:rsidRDefault="00977CDC" w:rsidP="00977CDC">
      <w:pPr>
        <w:rPr>
          <w:rFonts w:ascii="Times New Roman" w:hAnsi="Times New Roman" w:cs="Times New Roman"/>
          <w:sz w:val="24"/>
          <w:szCs w:val="24"/>
        </w:rPr>
      </w:pPr>
    </w:p>
    <w:tbl>
      <w:tblPr>
        <w:tblW w:w="1442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796"/>
        <w:gridCol w:w="3504"/>
        <w:gridCol w:w="5122"/>
      </w:tblGrid>
      <w:tr w:rsidR="00977CDC" w:rsidRPr="0017265E" w:rsidTr="00977CDC">
        <w:trPr>
          <w:trHeight w:val="140"/>
        </w:trPr>
        <w:tc>
          <w:tcPr>
            <w:tcW w:w="57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977CDC" w:rsidRPr="0017265E" w:rsidRDefault="00977CDC" w:rsidP="008D213C">
            <w:pPr>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ИСХОДИ:</w:t>
            </w:r>
          </w:p>
          <w:p w:rsidR="00977CDC" w:rsidRPr="0017265E" w:rsidRDefault="00977CDC" w:rsidP="008D213C">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t>По завршеној области/теми ученик ће бити у стању да:</w:t>
            </w:r>
          </w:p>
        </w:tc>
        <w:tc>
          <w:tcPr>
            <w:tcW w:w="35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977CDC" w:rsidRPr="0017265E" w:rsidRDefault="00977CDC" w:rsidP="008D213C">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ОБЛАСТ/ТЕМА</w:t>
            </w:r>
          </w:p>
        </w:tc>
        <w:tc>
          <w:tcPr>
            <w:tcW w:w="51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977CDC" w:rsidRPr="0017265E" w:rsidRDefault="00977CDC" w:rsidP="008D213C">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977CDC" w:rsidRPr="0017265E" w:rsidTr="008D213C">
        <w:trPr>
          <w:trHeight w:val="140"/>
        </w:trPr>
        <w:tc>
          <w:tcPr>
            <w:tcW w:w="5796" w:type="dxa"/>
            <w:tcBorders>
              <w:top w:val="single" w:sz="4" w:space="0" w:color="000000"/>
              <w:left w:val="single" w:sz="4" w:space="0" w:color="000000"/>
              <w:bottom w:val="single" w:sz="4" w:space="0" w:color="000000"/>
              <w:right w:val="single" w:sz="4" w:space="0" w:color="000000"/>
            </w:tcBorders>
          </w:tcPr>
          <w:p w:rsidR="00977CDC" w:rsidRPr="0017265E" w:rsidRDefault="00977CDC" w:rsidP="008D213C">
            <w:pPr>
              <w:autoSpaceDE w:val="0"/>
              <w:autoSpaceDN w:val="0"/>
              <w:spacing w:before="49" w:after="0" w:line="240" w:lineRule="auto"/>
              <w:ind w:right="288"/>
              <w:rPr>
                <w:rFonts w:ascii="Times New Roman" w:hAnsi="Times New Roman" w:cs="Times New Roman"/>
                <w:sz w:val="24"/>
                <w:szCs w:val="24"/>
              </w:rPr>
            </w:pPr>
            <w:r w:rsidRPr="0017265E">
              <w:rPr>
                <w:rFonts w:ascii="Times New Roman" w:hAnsi="Times New Roman" w:cs="Times New Roman"/>
                <w:sz w:val="24"/>
                <w:szCs w:val="24"/>
              </w:rPr>
              <w:t>-израчуна вредност једноставнијег бројевног израза и реши једноставну линеарну једначину или неједначину (у скупу природних бројева);</w:t>
            </w:r>
          </w:p>
          <w:p w:rsidR="00977CDC" w:rsidRPr="0017265E" w:rsidRDefault="00977CDC" w:rsidP="00977CDC">
            <w:pPr>
              <w:widowControl w:val="0"/>
              <w:numPr>
                <w:ilvl w:val="0"/>
                <w:numId w:val="53"/>
              </w:numPr>
              <w:tabs>
                <w:tab w:val="left" w:pos="163"/>
              </w:tabs>
              <w:autoSpaceDE w:val="0"/>
              <w:autoSpaceDN w:val="0"/>
              <w:spacing w:after="0" w:line="240" w:lineRule="auto"/>
              <w:jc w:val="both"/>
              <w:rPr>
                <w:rFonts w:ascii="Times New Roman" w:hAnsi="Times New Roman" w:cs="Times New Roman"/>
                <w:sz w:val="24"/>
                <w:szCs w:val="24"/>
              </w:rPr>
            </w:pPr>
            <w:r w:rsidRPr="0017265E">
              <w:rPr>
                <w:rFonts w:ascii="Times New Roman" w:hAnsi="Times New Roman" w:cs="Times New Roman"/>
                <w:sz w:val="24"/>
                <w:szCs w:val="24"/>
              </w:rPr>
              <w:t>реши једноставан проблемиз</w:t>
            </w:r>
          </w:p>
          <w:p w:rsidR="00977CDC" w:rsidRPr="0017265E" w:rsidRDefault="00977CDC" w:rsidP="008D213C">
            <w:pPr>
              <w:autoSpaceDE w:val="0"/>
              <w:autoSpaceDN w:val="0"/>
              <w:spacing w:before="1" w:after="0" w:line="240" w:lineRule="auto"/>
              <w:ind w:left="47" w:right="74"/>
              <w:rPr>
                <w:rFonts w:ascii="Times New Roman" w:hAnsi="Times New Roman" w:cs="Times New Roman"/>
                <w:sz w:val="24"/>
                <w:szCs w:val="24"/>
              </w:rPr>
            </w:pPr>
            <w:r w:rsidRPr="0017265E">
              <w:rPr>
                <w:rFonts w:ascii="Times New Roman" w:hAnsi="Times New Roman" w:cs="Times New Roman"/>
                <w:sz w:val="24"/>
                <w:szCs w:val="24"/>
              </w:rPr>
              <w:t>свакодневног живота користећи бројевни израз, линеарну једначину или</w:t>
            </w:r>
          </w:p>
          <w:p w:rsidR="00977CDC" w:rsidRPr="0017265E" w:rsidRDefault="00977CDC" w:rsidP="008D213C">
            <w:pPr>
              <w:autoSpaceDE w:val="0"/>
              <w:autoSpaceDN w:val="0"/>
              <w:spacing w:before="5" w:after="0" w:line="240" w:lineRule="auto"/>
              <w:ind w:left="47"/>
              <w:rPr>
                <w:rFonts w:ascii="Times New Roman" w:hAnsi="Times New Roman" w:cs="Times New Roman"/>
                <w:sz w:val="24"/>
                <w:szCs w:val="24"/>
              </w:rPr>
            </w:pPr>
            <w:r w:rsidRPr="0017265E">
              <w:rPr>
                <w:rFonts w:ascii="Times New Roman" w:hAnsi="Times New Roman" w:cs="Times New Roman"/>
                <w:sz w:val="24"/>
                <w:szCs w:val="24"/>
              </w:rPr>
              <w:t>неједначину (у скупу природних бројева);</w:t>
            </w:r>
          </w:p>
          <w:p w:rsidR="00977CDC" w:rsidRPr="0017265E" w:rsidRDefault="00977CDC" w:rsidP="00977CDC">
            <w:pPr>
              <w:widowControl w:val="0"/>
              <w:numPr>
                <w:ilvl w:val="0"/>
                <w:numId w:val="53"/>
              </w:numPr>
              <w:tabs>
                <w:tab w:val="left" w:pos="163"/>
              </w:tabs>
              <w:autoSpaceDE w:val="0"/>
              <w:autoSpaceDN w:val="0"/>
              <w:spacing w:after="0" w:line="242" w:lineRule="auto"/>
              <w:ind w:right="58"/>
              <w:jc w:val="both"/>
              <w:rPr>
                <w:rFonts w:ascii="Times New Roman" w:hAnsi="Times New Roman" w:cs="Times New Roman"/>
                <w:sz w:val="24"/>
                <w:szCs w:val="24"/>
              </w:rPr>
            </w:pPr>
            <w:r w:rsidRPr="0017265E">
              <w:rPr>
                <w:rFonts w:ascii="Times New Roman" w:hAnsi="Times New Roman" w:cs="Times New Roman"/>
                <w:sz w:val="24"/>
                <w:szCs w:val="24"/>
              </w:rPr>
              <w:t>примени правила дељивости са 2, 3, 4,5, 9, 25 и декаднимјединицама;</w:t>
            </w:r>
          </w:p>
          <w:p w:rsidR="00977CDC" w:rsidRPr="0017265E" w:rsidRDefault="00977CDC" w:rsidP="008D213C">
            <w:pPr>
              <w:autoSpaceDE w:val="0"/>
              <w:autoSpaceDN w:val="0"/>
              <w:spacing w:after="0" w:line="240" w:lineRule="auto"/>
              <w:rPr>
                <w:rFonts w:ascii="Times New Roman" w:hAnsi="Times New Roman" w:cs="Times New Roman"/>
                <w:b/>
                <w:sz w:val="24"/>
                <w:szCs w:val="24"/>
              </w:rPr>
            </w:pPr>
          </w:p>
          <w:p w:rsidR="00977CDC" w:rsidRPr="0017265E" w:rsidRDefault="00977CDC" w:rsidP="00977CDC">
            <w:pPr>
              <w:widowControl w:val="0"/>
              <w:numPr>
                <w:ilvl w:val="0"/>
                <w:numId w:val="53"/>
              </w:numPr>
              <w:tabs>
                <w:tab w:val="left" w:pos="163"/>
              </w:tabs>
              <w:autoSpaceDE w:val="0"/>
              <w:autoSpaceDN w:val="0"/>
              <w:spacing w:after="0" w:line="242" w:lineRule="auto"/>
              <w:ind w:right="355"/>
              <w:jc w:val="both"/>
              <w:rPr>
                <w:rFonts w:ascii="Times New Roman" w:hAnsi="Times New Roman" w:cs="Times New Roman"/>
                <w:sz w:val="24"/>
                <w:szCs w:val="24"/>
              </w:rPr>
            </w:pPr>
            <w:r w:rsidRPr="0017265E">
              <w:rPr>
                <w:rFonts w:ascii="Times New Roman" w:hAnsi="Times New Roman" w:cs="Times New Roman"/>
                <w:sz w:val="24"/>
                <w:szCs w:val="24"/>
              </w:rPr>
              <w:t>разликује просте и сложене бројеве и растави број на простечиниоце;</w:t>
            </w:r>
          </w:p>
          <w:p w:rsidR="00977CDC" w:rsidRPr="0017265E" w:rsidRDefault="00977CDC" w:rsidP="00977CDC">
            <w:pPr>
              <w:widowControl w:val="0"/>
              <w:numPr>
                <w:ilvl w:val="0"/>
                <w:numId w:val="53"/>
              </w:numPr>
              <w:tabs>
                <w:tab w:val="left" w:pos="163"/>
              </w:tabs>
              <w:autoSpaceDE w:val="0"/>
              <w:autoSpaceDN w:val="0"/>
              <w:spacing w:before="1" w:after="0" w:line="240" w:lineRule="auto"/>
              <w:jc w:val="both"/>
              <w:rPr>
                <w:rFonts w:ascii="Times New Roman" w:hAnsi="Times New Roman" w:cs="Times New Roman"/>
                <w:sz w:val="24"/>
                <w:szCs w:val="24"/>
              </w:rPr>
            </w:pPr>
            <w:r w:rsidRPr="0017265E">
              <w:rPr>
                <w:rFonts w:ascii="Times New Roman" w:hAnsi="Times New Roman" w:cs="Times New Roman"/>
                <w:sz w:val="24"/>
                <w:szCs w:val="24"/>
              </w:rPr>
              <w:t>одреди и примени НЗС иНЗД;</w:t>
            </w:r>
          </w:p>
          <w:p w:rsidR="00977CDC" w:rsidRPr="0017265E" w:rsidRDefault="00977CDC" w:rsidP="00977CDC">
            <w:pPr>
              <w:widowControl w:val="0"/>
              <w:numPr>
                <w:ilvl w:val="0"/>
                <w:numId w:val="53"/>
              </w:numPr>
              <w:tabs>
                <w:tab w:val="left" w:pos="163"/>
              </w:tabs>
              <w:autoSpaceDE w:val="0"/>
              <w:autoSpaceDN w:val="0"/>
              <w:spacing w:after="0" w:line="240" w:lineRule="auto"/>
              <w:ind w:right="721"/>
              <w:jc w:val="both"/>
              <w:rPr>
                <w:rFonts w:ascii="Times New Roman" w:hAnsi="Times New Roman" w:cs="Times New Roman"/>
                <w:sz w:val="24"/>
                <w:szCs w:val="24"/>
              </w:rPr>
            </w:pPr>
            <w:r w:rsidRPr="0017265E">
              <w:rPr>
                <w:rFonts w:ascii="Times New Roman" w:hAnsi="Times New Roman" w:cs="Times New Roman"/>
                <w:sz w:val="24"/>
                <w:szCs w:val="24"/>
              </w:rPr>
              <w:t xml:space="preserve">изводи скуповне операције уније, пресека, </w:t>
            </w:r>
            <w:r w:rsidRPr="0017265E">
              <w:rPr>
                <w:rFonts w:ascii="Times New Roman" w:hAnsi="Times New Roman" w:cs="Times New Roman"/>
                <w:sz w:val="24"/>
                <w:szCs w:val="24"/>
              </w:rPr>
              <w:lastRenderedPageBreak/>
              <w:t>разлике иправилно</w:t>
            </w:r>
          </w:p>
          <w:p w:rsidR="00977CDC" w:rsidRPr="0017265E" w:rsidRDefault="00977CDC" w:rsidP="008D213C">
            <w:pPr>
              <w:autoSpaceDE w:val="0"/>
              <w:autoSpaceDN w:val="0"/>
              <w:spacing w:after="0" w:line="242" w:lineRule="auto"/>
              <w:ind w:left="47" w:right="584"/>
              <w:rPr>
                <w:rFonts w:ascii="Times New Roman" w:hAnsi="Times New Roman" w:cs="Times New Roman"/>
                <w:sz w:val="24"/>
                <w:szCs w:val="24"/>
              </w:rPr>
            </w:pPr>
            <w:r w:rsidRPr="0017265E">
              <w:rPr>
                <w:rFonts w:ascii="Times New Roman" w:hAnsi="Times New Roman" w:cs="Times New Roman"/>
                <w:sz w:val="24"/>
                <w:szCs w:val="24"/>
              </w:rPr>
              <w:t>употребљава одговарајуће скуповне ознаке;</w:t>
            </w:r>
          </w:p>
        </w:tc>
        <w:tc>
          <w:tcPr>
            <w:tcW w:w="3504" w:type="dxa"/>
            <w:tcBorders>
              <w:top w:val="single" w:sz="4" w:space="0" w:color="000000"/>
              <w:left w:val="single" w:sz="4" w:space="0" w:color="000000"/>
              <w:bottom w:val="single" w:sz="4" w:space="0" w:color="000000"/>
              <w:right w:val="single" w:sz="4" w:space="0" w:color="000000"/>
            </w:tcBorders>
            <w:vAlign w:val="center"/>
            <w:hideMark/>
          </w:tcPr>
          <w:p w:rsidR="00977CDC" w:rsidRPr="0017265E" w:rsidRDefault="00977CDC" w:rsidP="008D213C">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lastRenderedPageBreak/>
              <w:t>ПРИРОДНИ БРОЈЕВИ И ДЕЉИВОСТ</w:t>
            </w:r>
          </w:p>
        </w:tc>
        <w:tc>
          <w:tcPr>
            <w:tcW w:w="5122" w:type="dxa"/>
            <w:tcBorders>
              <w:top w:val="single" w:sz="4" w:space="0" w:color="000000"/>
              <w:left w:val="single" w:sz="4" w:space="0" w:color="000000"/>
              <w:bottom w:val="single" w:sz="4" w:space="0" w:color="000000"/>
              <w:right w:val="single" w:sz="4" w:space="0" w:color="000000"/>
            </w:tcBorders>
          </w:tcPr>
          <w:p w:rsidR="00977CDC" w:rsidRPr="0017265E" w:rsidRDefault="00977CDC" w:rsidP="008D213C">
            <w:pPr>
              <w:autoSpaceDE w:val="0"/>
              <w:autoSpaceDN w:val="0"/>
              <w:spacing w:before="54" w:after="0" w:line="240" w:lineRule="auto"/>
              <w:ind w:left="43"/>
              <w:rPr>
                <w:rFonts w:ascii="Times New Roman" w:hAnsi="Times New Roman" w:cs="Times New Roman"/>
                <w:sz w:val="24"/>
                <w:szCs w:val="24"/>
              </w:rPr>
            </w:pPr>
            <w:r w:rsidRPr="0017265E">
              <w:rPr>
                <w:rFonts w:ascii="Times New Roman" w:hAnsi="Times New Roman" w:cs="Times New Roman"/>
                <w:sz w:val="24"/>
                <w:szCs w:val="24"/>
              </w:rPr>
              <w:t>-уочавање дељивост бројева са остатком и без остатка</w:t>
            </w:r>
          </w:p>
          <w:p w:rsidR="00977CDC" w:rsidRPr="0017265E" w:rsidRDefault="00977CDC" w:rsidP="008D213C">
            <w:pPr>
              <w:autoSpaceDE w:val="0"/>
              <w:autoSpaceDN w:val="0"/>
              <w:spacing w:before="54" w:after="0" w:line="240" w:lineRule="auto"/>
              <w:ind w:left="43"/>
              <w:rPr>
                <w:rFonts w:ascii="Times New Roman" w:hAnsi="Times New Roman" w:cs="Times New Roman"/>
                <w:sz w:val="24"/>
                <w:szCs w:val="24"/>
              </w:rPr>
            </w:pPr>
            <w:r w:rsidRPr="0017265E">
              <w:rPr>
                <w:rFonts w:ascii="Times New Roman" w:hAnsi="Times New Roman" w:cs="Times New Roman"/>
                <w:sz w:val="24"/>
                <w:szCs w:val="24"/>
              </w:rPr>
              <w:t>-тумачење једначине а=b·g+r</w:t>
            </w:r>
          </w:p>
          <w:p w:rsidR="00977CDC" w:rsidRPr="0017265E" w:rsidRDefault="00977CDC" w:rsidP="008D213C">
            <w:pPr>
              <w:autoSpaceDE w:val="0"/>
              <w:autoSpaceDN w:val="0"/>
              <w:spacing w:before="54" w:after="0" w:line="240" w:lineRule="auto"/>
              <w:ind w:left="43"/>
              <w:rPr>
                <w:rFonts w:ascii="Times New Roman" w:hAnsi="Times New Roman" w:cs="Times New Roman"/>
                <w:sz w:val="24"/>
                <w:szCs w:val="24"/>
              </w:rPr>
            </w:pPr>
            <w:r w:rsidRPr="0017265E">
              <w:rPr>
                <w:rFonts w:ascii="Times New Roman" w:hAnsi="Times New Roman" w:cs="Times New Roman"/>
                <w:sz w:val="24"/>
                <w:szCs w:val="24"/>
              </w:rPr>
              <w:t>-увођење појма делилац садржалац</w:t>
            </w:r>
          </w:p>
          <w:p w:rsidR="00977CDC" w:rsidRPr="0017265E" w:rsidRDefault="00977CDC" w:rsidP="008D213C">
            <w:pPr>
              <w:autoSpaceDE w:val="0"/>
              <w:autoSpaceDN w:val="0"/>
              <w:spacing w:before="54" w:after="0" w:line="240" w:lineRule="auto"/>
              <w:ind w:left="43"/>
              <w:rPr>
                <w:rFonts w:ascii="Times New Roman" w:hAnsi="Times New Roman" w:cs="Times New Roman"/>
                <w:sz w:val="24"/>
                <w:szCs w:val="24"/>
              </w:rPr>
            </w:pPr>
            <w:r w:rsidRPr="0017265E">
              <w:rPr>
                <w:rFonts w:ascii="Times New Roman" w:hAnsi="Times New Roman" w:cs="Times New Roman"/>
                <w:sz w:val="24"/>
                <w:szCs w:val="24"/>
              </w:rPr>
              <w:t>-прости и сложени бројеви</w:t>
            </w:r>
          </w:p>
          <w:p w:rsidR="00977CDC" w:rsidRPr="0017265E" w:rsidRDefault="00977CDC" w:rsidP="008D213C">
            <w:pPr>
              <w:autoSpaceDE w:val="0"/>
              <w:autoSpaceDN w:val="0"/>
              <w:spacing w:before="54" w:after="0" w:line="240" w:lineRule="auto"/>
              <w:ind w:left="43"/>
              <w:rPr>
                <w:rFonts w:ascii="Times New Roman" w:hAnsi="Times New Roman" w:cs="Times New Roman"/>
                <w:sz w:val="24"/>
                <w:szCs w:val="24"/>
              </w:rPr>
            </w:pPr>
            <w:r w:rsidRPr="0017265E">
              <w:rPr>
                <w:rFonts w:ascii="Times New Roman" w:hAnsi="Times New Roman" w:cs="Times New Roman"/>
                <w:sz w:val="24"/>
                <w:szCs w:val="24"/>
              </w:rPr>
              <w:t>-одузимање НЗС и НЗД</w:t>
            </w:r>
          </w:p>
          <w:p w:rsidR="00977CDC" w:rsidRPr="0017265E" w:rsidRDefault="00977CDC" w:rsidP="008D213C">
            <w:pPr>
              <w:autoSpaceDE w:val="0"/>
              <w:autoSpaceDN w:val="0"/>
              <w:spacing w:before="54" w:after="0" w:line="240" w:lineRule="auto"/>
              <w:ind w:left="43"/>
              <w:rPr>
                <w:rFonts w:ascii="Times New Roman" w:hAnsi="Times New Roman" w:cs="Times New Roman"/>
                <w:sz w:val="24"/>
                <w:szCs w:val="24"/>
              </w:rPr>
            </w:pPr>
            <w:r w:rsidRPr="0017265E">
              <w:rPr>
                <w:rFonts w:ascii="Times New Roman" w:hAnsi="Times New Roman" w:cs="Times New Roman"/>
                <w:sz w:val="24"/>
                <w:szCs w:val="24"/>
              </w:rPr>
              <w:t>-растављање сложених бројева на просте чиниоце</w:t>
            </w:r>
          </w:p>
          <w:p w:rsidR="00977CDC" w:rsidRPr="0017265E" w:rsidRDefault="00977CDC" w:rsidP="008D213C">
            <w:pPr>
              <w:autoSpaceDE w:val="0"/>
              <w:autoSpaceDN w:val="0"/>
              <w:spacing w:before="54" w:after="0" w:line="240" w:lineRule="auto"/>
              <w:ind w:left="43"/>
              <w:rPr>
                <w:rFonts w:ascii="Times New Roman" w:hAnsi="Times New Roman" w:cs="Times New Roman"/>
                <w:sz w:val="24"/>
                <w:szCs w:val="24"/>
              </w:rPr>
            </w:pPr>
            <w:r w:rsidRPr="0017265E">
              <w:rPr>
                <w:rFonts w:ascii="Times New Roman" w:hAnsi="Times New Roman" w:cs="Times New Roman"/>
                <w:sz w:val="24"/>
                <w:szCs w:val="24"/>
              </w:rPr>
              <w:t>-формирање појма скупа, подскупа, кардинал скупа, правилна употреба симбола</w:t>
            </w:r>
          </w:p>
          <w:p w:rsidR="00977CDC" w:rsidRPr="0017265E" w:rsidRDefault="00977CDC" w:rsidP="008D213C">
            <w:pPr>
              <w:autoSpaceDE w:val="0"/>
              <w:autoSpaceDN w:val="0"/>
              <w:spacing w:before="54" w:after="0" w:line="240" w:lineRule="auto"/>
              <w:ind w:left="43"/>
              <w:rPr>
                <w:rFonts w:ascii="Times New Roman" w:hAnsi="Times New Roman" w:cs="Times New Roman"/>
                <w:sz w:val="24"/>
                <w:szCs w:val="24"/>
              </w:rPr>
            </w:pPr>
            <w:r w:rsidRPr="0017265E">
              <w:rPr>
                <w:rFonts w:ascii="Times New Roman" w:hAnsi="Times New Roman" w:cs="Times New Roman"/>
                <w:sz w:val="24"/>
                <w:szCs w:val="24"/>
              </w:rPr>
              <w:t>-схватање смисла речи и, или, неки, сваки</w:t>
            </w:r>
          </w:p>
          <w:p w:rsidR="00977CDC" w:rsidRPr="0017265E" w:rsidRDefault="00977CDC" w:rsidP="008D213C">
            <w:pPr>
              <w:spacing w:after="0" w:line="240" w:lineRule="auto"/>
              <w:rPr>
                <w:rFonts w:ascii="Times New Roman" w:hAnsi="Times New Roman" w:cs="Times New Roman"/>
                <w:sz w:val="24"/>
                <w:szCs w:val="24"/>
              </w:rPr>
            </w:pPr>
            <w:r w:rsidRPr="0017265E">
              <w:rPr>
                <w:rFonts w:ascii="Times New Roman" w:hAnsi="Times New Roman" w:cs="Times New Roman"/>
                <w:sz w:val="24"/>
                <w:szCs w:val="24"/>
              </w:rPr>
              <w:t>-извођење скуповних операција</w:t>
            </w:r>
          </w:p>
          <w:p w:rsidR="00977CDC" w:rsidRPr="0017265E" w:rsidRDefault="00977CDC" w:rsidP="008D213C">
            <w:pPr>
              <w:spacing w:after="0" w:line="240" w:lineRule="auto"/>
              <w:rPr>
                <w:rFonts w:ascii="Times New Roman" w:eastAsia="Times New Roman" w:hAnsi="Times New Roman" w:cs="Times New Roman"/>
                <w:sz w:val="24"/>
                <w:szCs w:val="24"/>
              </w:rPr>
            </w:pPr>
          </w:p>
        </w:tc>
      </w:tr>
      <w:tr w:rsidR="00977CDC" w:rsidRPr="0017265E" w:rsidTr="008D213C">
        <w:trPr>
          <w:trHeight w:val="140"/>
        </w:trPr>
        <w:tc>
          <w:tcPr>
            <w:tcW w:w="5796"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-схватање геометријских фигура као скуп тачака (дуж, права, полуправа, раван, кружница, круг)</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-уочавање њихових међусобних односа</w:t>
            </w:r>
          </w:p>
          <w:p w:rsidR="00977CDC" w:rsidRPr="0017265E" w:rsidRDefault="00977CDC" w:rsidP="008D213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-препознавање и правилно цртање</w:t>
            </w:r>
          </w:p>
        </w:tc>
        <w:tc>
          <w:tcPr>
            <w:tcW w:w="3504" w:type="dxa"/>
            <w:tcBorders>
              <w:top w:val="single" w:sz="4" w:space="0" w:color="000000"/>
              <w:left w:val="single" w:sz="4" w:space="0" w:color="000000"/>
              <w:bottom w:val="single" w:sz="4" w:space="0" w:color="000000"/>
              <w:right w:val="single" w:sz="4" w:space="0" w:color="000000"/>
            </w:tcBorders>
            <w:vAlign w:val="center"/>
            <w:hideMark/>
          </w:tcPr>
          <w:p w:rsidR="00977CDC" w:rsidRPr="0017265E" w:rsidRDefault="00977CDC" w:rsidP="008D213C">
            <w:pPr>
              <w:autoSpaceDE w:val="0"/>
              <w:autoSpaceDN w:val="0"/>
              <w:spacing w:before="10" w:after="0" w:line="240" w:lineRule="auto"/>
              <w:ind w:left="302" w:right="281"/>
              <w:jc w:val="center"/>
              <w:rPr>
                <w:rFonts w:ascii="Times New Roman" w:hAnsi="Times New Roman" w:cs="Times New Roman"/>
                <w:sz w:val="24"/>
                <w:szCs w:val="24"/>
              </w:rPr>
            </w:pPr>
            <w:r w:rsidRPr="0017265E">
              <w:rPr>
                <w:rFonts w:ascii="Times New Roman" w:hAnsi="Times New Roman" w:cs="Times New Roman"/>
                <w:sz w:val="24"/>
                <w:szCs w:val="24"/>
              </w:rPr>
              <w:t>ОСНОВНИ ПОЈМОВИ</w:t>
            </w:r>
          </w:p>
          <w:p w:rsidR="00977CDC" w:rsidRPr="0017265E" w:rsidRDefault="00977CDC" w:rsidP="008D213C">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t>ГЕОМЕТРИЈЕ</w:t>
            </w:r>
          </w:p>
        </w:tc>
        <w:tc>
          <w:tcPr>
            <w:tcW w:w="5122" w:type="dxa"/>
            <w:tcBorders>
              <w:top w:val="single" w:sz="4" w:space="0" w:color="000000"/>
              <w:left w:val="single" w:sz="4" w:space="0" w:color="000000"/>
              <w:bottom w:val="single" w:sz="4" w:space="0" w:color="000000"/>
              <w:right w:val="single" w:sz="4" w:space="0" w:color="000000"/>
            </w:tcBorders>
            <w:vAlign w:val="center"/>
            <w:hideMark/>
          </w:tcPr>
          <w:p w:rsidR="00977CDC" w:rsidRPr="0017265E" w:rsidRDefault="00977CD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Тачке и праве; односи</w:t>
            </w:r>
          </w:p>
          <w:p w:rsidR="00977CDC" w:rsidRPr="0017265E" w:rsidRDefault="00977CD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припадања и распореда.</w:t>
            </w:r>
          </w:p>
          <w:p w:rsidR="00977CDC" w:rsidRPr="0017265E" w:rsidRDefault="00977CD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Однос правих у равни;</w:t>
            </w:r>
          </w:p>
          <w:p w:rsidR="00977CDC" w:rsidRPr="0017265E" w:rsidRDefault="00977CD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паралелност.</w:t>
            </w:r>
          </w:p>
          <w:p w:rsidR="00977CDC" w:rsidRPr="0017265E" w:rsidRDefault="00977CD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Мерење дужине и једнакост</w:t>
            </w:r>
          </w:p>
          <w:p w:rsidR="00977CDC" w:rsidRPr="0017265E" w:rsidRDefault="00977CD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дужи.</w:t>
            </w:r>
          </w:p>
          <w:p w:rsidR="00977CDC" w:rsidRPr="0017265E" w:rsidRDefault="00977CD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Кружница и круг. Кружница и права.</w:t>
            </w:r>
          </w:p>
          <w:p w:rsidR="00977CDC" w:rsidRPr="0017265E" w:rsidRDefault="00977CD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Преношење и надовезивање</w:t>
            </w:r>
          </w:p>
          <w:p w:rsidR="00977CDC" w:rsidRPr="0017265E" w:rsidRDefault="00977CD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дужи.</w:t>
            </w:r>
          </w:p>
          <w:p w:rsidR="00977CDC" w:rsidRPr="0017265E" w:rsidRDefault="00977CD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Централна симетрија.</w:t>
            </w:r>
          </w:p>
          <w:p w:rsidR="00977CDC" w:rsidRPr="0017265E" w:rsidRDefault="00977CDC" w:rsidP="008D213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Вектор и транслација.</w:t>
            </w:r>
          </w:p>
        </w:tc>
      </w:tr>
      <w:tr w:rsidR="00977CDC" w:rsidRPr="0017265E" w:rsidTr="008D213C">
        <w:trPr>
          <w:trHeight w:val="140"/>
        </w:trPr>
        <w:tc>
          <w:tcPr>
            <w:tcW w:w="5796"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-идентификује врсте и опишесвојства углова (суседни, упоредни, унакрсни, углови на трансверзали, угловиса</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паралелним крацима) и примени њихове узајамне односе;</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-нацрта праву нормалну на дату праву користећи геометријскиприбор;</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измери дати угао и нацрта угао задате мере;</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-упореди, сабере и одузмеуглове</w:t>
            </w:r>
          </w:p>
          <w:p w:rsidR="00977CDC" w:rsidRPr="0017265E" w:rsidRDefault="00977CDC" w:rsidP="008D213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рачунски и конструктивно,</w:t>
            </w:r>
          </w:p>
        </w:tc>
        <w:tc>
          <w:tcPr>
            <w:tcW w:w="3504" w:type="dxa"/>
            <w:tcBorders>
              <w:top w:val="single" w:sz="4" w:space="0" w:color="000000"/>
              <w:left w:val="single" w:sz="4" w:space="0" w:color="000000"/>
              <w:bottom w:val="single" w:sz="4" w:space="0" w:color="000000"/>
              <w:right w:val="single" w:sz="4" w:space="0" w:color="000000"/>
            </w:tcBorders>
            <w:vAlign w:val="center"/>
            <w:hideMark/>
          </w:tcPr>
          <w:p w:rsidR="00977CDC" w:rsidRPr="0017265E" w:rsidRDefault="00977CDC" w:rsidP="008D213C">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УГАО</w:t>
            </w:r>
          </w:p>
        </w:tc>
        <w:tc>
          <w:tcPr>
            <w:tcW w:w="5122"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-формирање појма угла као геометријске фигуре</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-уочавање односа централног угла и одговарајућег лука и тетиве</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-преношење углова и упоређивање</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-мерење углова</w:t>
            </w:r>
          </w:p>
          <w:p w:rsidR="00977CDC" w:rsidRPr="0017265E" w:rsidRDefault="00977CDC" w:rsidP="008D213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-операције са угловима у мерама</w:t>
            </w:r>
          </w:p>
        </w:tc>
      </w:tr>
      <w:tr w:rsidR="00977CDC" w:rsidRPr="0017265E" w:rsidTr="008D213C">
        <w:trPr>
          <w:trHeight w:val="140"/>
        </w:trPr>
        <w:tc>
          <w:tcPr>
            <w:tcW w:w="5796"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-прочита, запише, упореди и представи на бројевној полуправој разломкеи</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децималне бројеве и преводи их из једног записа у други;</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-одреди месну вредност цифре у запису децималногброја,</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-заокругли број и процени грешку заокругљивања;</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-израчуна вредност једноставнијег бројевног израза и </w:t>
            </w:r>
            <w:r w:rsidRPr="0017265E">
              <w:rPr>
                <w:rFonts w:ascii="Times New Roman" w:eastAsia="Times New Roman" w:hAnsi="Times New Roman" w:cs="Times New Roman"/>
                <w:sz w:val="24"/>
                <w:szCs w:val="24"/>
              </w:rPr>
              <w:lastRenderedPageBreak/>
              <w:t>реши једноставну линеарну једначину инеједначину;</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једноставан проблемиз</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свакодневног живота користећи бројевни израз, линеарну једначину или</w:t>
            </w:r>
          </w:p>
          <w:p w:rsidR="00977CDC" w:rsidRPr="0017265E" w:rsidRDefault="00977CDC" w:rsidP="008D213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неједначину;</w:t>
            </w:r>
          </w:p>
        </w:tc>
        <w:tc>
          <w:tcPr>
            <w:tcW w:w="3504" w:type="dxa"/>
            <w:tcBorders>
              <w:top w:val="single" w:sz="4" w:space="0" w:color="000000"/>
              <w:left w:val="single" w:sz="4" w:space="0" w:color="000000"/>
              <w:bottom w:val="single" w:sz="4" w:space="0" w:color="000000"/>
              <w:right w:val="single" w:sz="4" w:space="0" w:color="000000"/>
            </w:tcBorders>
            <w:vAlign w:val="center"/>
            <w:hideMark/>
          </w:tcPr>
          <w:p w:rsidR="00977CDC" w:rsidRPr="0017265E" w:rsidRDefault="00977CDC" w:rsidP="008D213C">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РАЗЛОМЦИ</w:t>
            </w:r>
          </w:p>
        </w:tc>
        <w:tc>
          <w:tcPr>
            <w:tcW w:w="5122"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-стварање појма разломка као количника два броја</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-скраћивање, проширивање и упоређивање разломака</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-приказивање на бројној прави</w:t>
            </w:r>
          </w:p>
          <w:p w:rsidR="00977CDC" w:rsidRPr="0017265E" w:rsidRDefault="00977CDC" w:rsidP="008D213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-основне операције са разломцима</w:t>
            </w:r>
          </w:p>
        </w:tc>
      </w:tr>
      <w:tr w:rsidR="00977CDC" w:rsidRPr="0017265E" w:rsidTr="008D213C">
        <w:trPr>
          <w:trHeight w:val="140"/>
        </w:trPr>
        <w:tc>
          <w:tcPr>
            <w:tcW w:w="5796"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 идентификује осносиметричну фигуру и</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одреди њену осу симетрије;</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симетрично преслика тачку, дуж и</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једноставнију фигуру користећи</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геометријски прибор;</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конструише симетралу дужи, симетралу</w:t>
            </w:r>
          </w:p>
          <w:p w:rsidR="00977CDC" w:rsidRPr="0017265E" w:rsidRDefault="00B6770C" w:rsidP="008D213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w:t>
            </w:r>
            <w:r w:rsidR="00977CDC" w:rsidRPr="0017265E">
              <w:rPr>
                <w:rFonts w:ascii="Times New Roman" w:eastAsia="Times New Roman" w:hAnsi="Times New Roman" w:cs="Times New Roman"/>
                <w:sz w:val="24"/>
                <w:szCs w:val="24"/>
              </w:rPr>
              <w:t>гла</w:t>
            </w:r>
          </w:p>
        </w:tc>
        <w:tc>
          <w:tcPr>
            <w:tcW w:w="3504" w:type="dxa"/>
            <w:tcBorders>
              <w:top w:val="single" w:sz="4" w:space="0" w:color="000000"/>
              <w:left w:val="single" w:sz="4" w:space="0" w:color="000000"/>
              <w:bottom w:val="single" w:sz="4" w:space="0" w:color="000000"/>
              <w:right w:val="single" w:sz="4" w:space="0" w:color="000000"/>
            </w:tcBorders>
            <w:vAlign w:val="center"/>
            <w:hideMark/>
          </w:tcPr>
          <w:p w:rsidR="00977CDC" w:rsidRPr="0017265E" w:rsidRDefault="00977CDC" w:rsidP="008D213C">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ОСНА СИМЕТРИЈА</w:t>
            </w:r>
          </w:p>
        </w:tc>
        <w:tc>
          <w:tcPr>
            <w:tcW w:w="5122"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-стварање осне симетрије као релације</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-препознавање осносиметричних фигура и одређивање осе симетрије</w:t>
            </w:r>
          </w:p>
          <w:p w:rsidR="00977CDC" w:rsidRPr="0017265E" w:rsidRDefault="00977CDC" w:rsidP="008D213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-цртање осносиметричних фигура</w:t>
            </w:r>
          </w:p>
          <w:p w:rsidR="00977CDC" w:rsidRPr="0017265E" w:rsidRDefault="00977CDC" w:rsidP="008D213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-конструкција симетрале дужи, симетрале угла и нормале</w:t>
            </w:r>
          </w:p>
        </w:tc>
      </w:tr>
    </w:tbl>
    <w:p w:rsidR="00977CDC" w:rsidRPr="00977CDC" w:rsidRDefault="00977CDC" w:rsidP="00977CDC">
      <w:pPr>
        <w:rPr>
          <w:rFonts w:ascii="Times New Roman" w:hAnsi="Times New Roman" w:cs="Times New Roman"/>
          <w:sz w:val="24"/>
          <w:szCs w:val="24"/>
        </w:rPr>
      </w:pPr>
    </w:p>
    <w:p w:rsidR="00902D05" w:rsidRDefault="00902D05" w:rsidP="00977CDC">
      <w:pPr>
        <w:jc w:val="center"/>
        <w:rPr>
          <w:rFonts w:ascii="Times New Roman" w:hAnsi="Times New Roman" w:cs="Times New Roman"/>
          <w:b/>
          <w:sz w:val="24"/>
          <w:szCs w:val="24"/>
        </w:rPr>
      </w:pPr>
    </w:p>
    <w:p w:rsidR="00977CDC" w:rsidRPr="00977CDC" w:rsidRDefault="00977CDC" w:rsidP="00977CDC">
      <w:pPr>
        <w:jc w:val="center"/>
        <w:rPr>
          <w:rFonts w:ascii="Times New Roman" w:hAnsi="Times New Roman" w:cs="Times New Roman"/>
          <w:b/>
          <w:sz w:val="24"/>
          <w:szCs w:val="24"/>
        </w:rPr>
      </w:pPr>
      <w:r w:rsidRPr="0017265E">
        <w:rPr>
          <w:rFonts w:ascii="Times New Roman" w:hAnsi="Times New Roman" w:cs="Times New Roman"/>
          <w:b/>
          <w:sz w:val="24"/>
          <w:szCs w:val="24"/>
        </w:rPr>
        <w:t>ИНФОРМАТИКА И РАЧУНАРСТВО</w:t>
      </w:r>
    </w:p>
    <w:tbl>
      <w:tblPr>
        <w:tblW w:w="1447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79"/>
        <w:gridCol w:w="10997"/>
      </w:tblGrid>
      <w:tr w:rsidR="00977CDC" w:rsidRPr="0017265E" w:rsidTr="00D90CED">
        <w:trPr>
          <w:trHeight w:val="1040"/>
        </w:trPr>
        <w:tc>
          <w:tcPr>
            <w:tcW w:w="3479"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0997" w:type="dxa"/>
            <w:tcBorders>
              <w:top w:val="single" w:sz="4" w:space="0" w:color="000000"/>
              <w:left w:val="single" w:sz="4" w:space="0" w:color="000000"/>
              <w:bottom w:val="single" w:sz="4" w:space="0" w:color="000000"/>
              <w:right w:val="single" w:sz="4" w:space="0" w:color="000000"/>
            </w:tcBorders>
            <w:hideMark/>
          </w:tcPr>
          <w:p w:rsidR="00977CDC" w:rsidRPr="00D90CED" w:rsidRDefault="00977CDC" w:rsidP="00D90CED">
            <w:pPr>
              <w:pStyle w:val="BodyText"/>
              <w:ind w:left="220" w:right="366"/>
              <w:rPr>
                <w:sz w:val="24"/>
                <w:szCs w:val="24"/>
              </w:rPr>
            </w:pPr>
            <w:r w:rsidRPr="0017265E">
              <w:rPr>
                <w:sz w:val="24"/>
                <w:szCs w:val="24"/>
              </w:rPr>
              <w:t>Допунска настава се организује за ученике који спорије усвајају знања или су били одсутни са часова и за оне који желе да утврде своје знање,са</w:t>
            </w:r>
            <w:r w:rsidRPr="0017265E">
              <w:rPr>
                <w:spacing w:val="-47"/>
                <w:sz w:val="24"/>
                <w:szCs w:val="24"/>
              </w:rPr>
              <w:t xml:space="preserve"> </w:t>
            </w:r>
            <w:r w:rsidRPr="0017265E">
              <w:rPr>
                <w:sz w:val="24"/>
                <w:szCs w:val="24"/>
              </w:rPr>
              <w:t>циљем</w:t>
            </w:r>
            <w:r w:rsidRPr="0017265E">
              <w:rPr>
                <w:spacing w:val="-4"/>
                <w:sz w:val="24"/>
                <w:szCs w:val="24"/>
              </w:rPr>
              <w:t xml:space="preserve"> </w:t>
            </w:r>
            <w:r w:rsidRPr="0017265E">
              <w:rPr>
                <w:sz w:val="24"/>
                <w:szCs w:val="24"/>
              </w:rPr>
              <w:t>разумевања,</w:t>
            </w:r>
            <w:r w:rsidRPr="0017265E">
              <w:rPr>
                <w:spacing w:val="-1"/>
                <w:sz w:val="24"/>
                <w:szCs w:val="24"/>
              </w:rPr>
              <w:t xml:space="preserve"> </w:t>
            </w:r>
            <w:r w:rsidRPr="0017265E">
              <w:rPr>
                <w:sz w:val="24"/>
                <w:szCs w:val="24"/>
              </w:rPr>
              <w:t>препознавања,</w:t>
            </w:r>
            <w:r w:rsidRPr="0017265E">
              <w:rPr>
                <w:spacing w:val="-3"/>
                <w:sz w:val="24"/>
                <w:szCs w:val="24"/>
              </w:rPr>
              <w:t xml:space="preserve"> </w:t>
            </w:r>
            <w:r w:rsidRPr="0017265E">
              <w:rPr>
                <w:sz w:val="24"/>
                <w:szCs w:val="24"/>
              </w:rPr>
              <w:t>отклањања</w:t>
            </w:r>
            <w:r w:rsidRPr="0017265E">
              <w:rPr>
                <w:spacing w:val="1"/>
                <w:sz w:val="24"/>
                <w:szCs w:val="24"/>
              </w:rPr>
              <w:t xml:space="preserve"> </w:t>
            </w:r>
            <w:r w:rsidRPr="0017265E">
              <w:rPr>
                <w:sz w:val="24"/>
                <w:szCs w:val="24"/>
              </w:rPr>
              <w:t>нејасноћа</w:t>
            </w:r>
            <w:r w:rsidRPr="0017265E">
              <w:rPr>
                <w:spacing w:val="-3"/>
                <w:sz w:val="24"/>
                <w:szCs w:val="24"/>
              </w:rPr>
              <w:t xml:space="preserve"> </w:t>
            </w:r>
            <w:r w:rsidRPr="0017265E">
              <w:rPr>
                <w:sz w:val="24"/>
                <w:szCs w:val="24"/>
              </w:rPr>
              <w:t>и бржег и</w:t>
            </w:r>
            <w:r w:rsidRPr="0017265E">
              <w:rPr>
                <w:spacing w:val="-3"/>
                <w:sz w:val="24"/>
                <w:szCs w:val="24"/>
              </w:rPr>
              <w:t xml:space="preserve"> </w:t>
            </w:r>
            <w:r w:rsidRPr="0017265E">
              <w:rPr>
                <w:sz w:val="24"/>
                <w:szCs w:val="24"/>
              </w:rPr>
              <w:t>квалитетнијег</w:t>
            </w:r>
            <w:r w:rsidRPr="0017265E">
              <w:rPr>
                <w:spacing w:val="-1"/>
                <w:sz w:val="24"/>
                <w:szCs w:val="24"/>
              </w:rPr>
              <w:t xml:space="preserve"> </w:t>
            </w:r>
            <w:r w:rsidRPr="0017265E">
              <w:rPr>
                <w:sz w:val="24"/>
                <w:szCs w:val="24"/>
              </w:rPr>
              <w:t>усвајања</w:t>
            </w:r>
            <w:r w:rsidRPr="0017265E">
              <w:rPr>
                <w:spacing w:val="-1"/>
                <w:sz w:val="24"/>
                <w:szCs w:val="24"/>
              </w:rPr>
              <w:t xml:space="preserve"> </w:t>
            </w:r>
            <w:r w:rsidRPr="0017265E">
              <w:rPr>
                <w:sz w:val="24"/>
                <w:szCs w:val="24"/>
              </w:rPr>
              <w:t>знања,умења</w:t>
            </w:r>
            <w:r w:rsidRPr="0017265E">
              <w:rPr>
                <w:spacing w:val="-3"/>
                <w:sz w:val="24"/>
                <w:szCs w:val="24"/>
              </w:rPr>
              <w:t xml:space="preserve"> </w:t>
            </w:r>
            <w:r w:rsidRPr="0017265E">
              <w:rPr>
                <w:sz w:val="24"/>
                <w:szCs w:val="24"/>
              </w:rPr>
              <w:t>и вештина из</w:t>
            </w:r>
            <w:r w:rsidRPr="0017265E">
              <w:rPr>
                <w:spacing w:val="-1"/>
                <w:sz w:val="24"/>
                <w:szCs w:val="24"/>
              </w:rPr>
              <w:t xml:space="preserve"> </w:t>
            </w:r>
            <w:r w:rsidRPr="0017265E">
              <w:rPr>
                <w:sz w:val="24"/>
                <w:szCs w:val="24"/>
              </w:rPr>
              <w:t>наставног</w:t>
            </w:r>
            <w:r w:rsidRPr="0017265E">
              <w:rPr>
                <w:spacing w:val="-3"/>
                <w:sz w:val="24"/>
                <w:szCs w:val="24"/>
              </w:rPr>
              <w:t xml:space="preserve"> </w:t>
            </w:r>
            <w:r w:rsidRPr="0017265E">
              <w:rPr>
                <w:sz w:val="24"/>
                <w:szCs w:val="24"/>
              </w:rPr>
              <w:t>градива.</w:t>
            </w:r>
          </w:p>
        </w:tc>
      </w:tr>
      <w:tr w:rsidR="00977CDC" w:rsidRPr="0017265E" w:rsidTr="008D213C">
        <w:trPr>
          <w:trHeight w:val="442"/>
        </w:trPr>
        <w:tc>
          <w:tcPr>
            <w:tcW w:w="3479"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0997"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ПЕТИ</w:t>
            </w:r>
          </w:p>
        </w:tc>
      </w:tr>
      <w:tr w:rsidR="00977CDC" w:rsidRPr="0017265E" w:rsidTr="008D213C">
        <w:trPr>
          <w:trHeight w:val="442"/>
        </w:trPr>
        <w:tc>
          <w:tcPr>
            <w:tcW w:w="3479"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0997" w:type="dxa"/>
            <w:tcBorders>
              <w:top w:val="single" w:sz="4" w:space="0" w:color="000000"/>
              <w:left w:val="single" w:sz="4" w:space="0" w:color="000000"/>
              <w:bottom w:val="single" w:sz="4" w:space="0" w:color="000000"/>
              <w:right w:val="single" w:sz="4" w:space="0" w:color="000000"/>
            </w:tcBorders>
            <w:hideMark/>
          </w:tcPr>
          <w:p w:rsidR="00977CDC" w:rsidRPr="0017265E" w:rsidRDefault="00977CDC" w:rsidP="008D213C">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34</w:t>
            </w:r>
          </w:p>
        </w:tc>
      </w:tr>
    </w:tbl>
    <w:p w:rsidR="00977CDC" w:rsidRPr="0017265E" w:rsidRDefault="00977CDC" w:rsidP="00977CDC">
      <w:pPr>
        <w:pStyle w:val="BodyText"/>
        <w:spacing w:before="10"/>
        <w:rPr>
          <w:b/>
          <w:sz w:val="24"/>
          <w:szCs w:val="24"/>
        </w:rPr>
      </w:pPr>
    </w:p>
    <w:tbl>
      <w:tblPr>
        <w:tblW w:w="1419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7"/>
        <w:gridCol w:w="2258"/>
        <w:gridCol w:w="28"/>
        <w:gridCol w:w="5515"/>
        <w:gridCol w:w="4842"/>
      </w:tblGrid>
      <w:tr w:rsidR="00977CDC" w:rsidRPr="0017265E" w:rsidTr="00977CDC">
        <w:trPr>
          <w:trHeight w:val="480"/>
        </w:trPr>
        <w:tc>
          <w:tcPr>
            <w:tcW w:w="1547" w:type="dxa"/>
            <w:shd w:val="clear" w:color="auto" w:fill="BFBFBF" w:themeFill="background1" w:themeFillShade="BF"/>
          </w:tcPr>
          <w:p w:rsidR="00977CDC" w:rsidRPr="0017265E" w:rsidRDefault="00977CDC" w:rsidP="008D213C">
            <w:pPr>
              <w:pStyle w:val="TableParagraph"/>
              <w:spacing w:line="243" w:lineRule="exact"/>
              <w:ind w:left="201"/>
              <w:rPr>
                <w:b/>
                <w:sz w:val="20"/>
              </w:rPr>
            </w:pPr>
            <w:r w:rsidRPr="0017265E">
              <w:rPr>
                <w:b/>
                <w:sz w:val="20"/>
              </w:rPr>
              <w:t>САДРЖАЈИ</w:t>
            </w:r>
          </w:p>
          <w:p w:rsidR="00977CDC" w:rsidRPr="0017265E" w:rsidRDefault="00977CDC" w:rsidP="008D213C">
            <w:pPr>
              <w:pStyle w:val="TableParagraph"/>
              <w:spacing w:line="243" w:lineRule="exact"/>
              <w:ind w:left="201"/>
              <w:rPr>
                <w:b/>
                <w:sz w:val="20"/>
              </w:rPr>
            </w:pPr>
            <w:r w:rsidRPr="0017265E">
              <w:rPr>
                <w:b/>
                <w:sz w:val="20"/>
              </w:rPr>
              <w:t>ПРОГРАМА</w:t>
            </w:r>
          </w:p>
        </w:tc>
        <w:tc>
          <w:tcPr>
            <w:tcW w:w="2258" w:type="dxa"/>
            <w:shd w:val="clear" w:color="auto" w:fill="BFBFBF" w:themeFill="background1" w:themeFillShade="BF"/>
          </w:tcPr>
          <w:p w:rsidR="00977CDC" w:rsidRPr="0017265E" w:rsidRDefault="00977CDC" w:rsidP="008D213C">
            <w:pPr>
              <w:pStyle w:val="TableParagraph"/>
              <w:spacing w:line="243" w:lineRule="exact"/>
              <w:ind w:left="201" w:right="249"/>
              <w:rPr>
                <w:b/>
                <w:sz w:val="20"/>
              </w:rPr>
            </w:pPr>
            <w:r w:rsidRPr="0017265E">
              <w:rPr>
                <w:b/>
                <w:sz w:val="20"/>
              </w:rPr>
              <w:t>АКТИВНОСТИ</w:t>
            </w:r>
          </w:p>
          <w:p w:rsidR="00977CDC" w:rsidRPr="0017265E" w:rsidRDefault="00977CDC" w:rsidP="008D213C">
            <w:pPr>
              <w:pStyle w:val="TableParagraph"/>
              <w:spacing w:line="243" w:lineRule="exact"/>
              <w:ind w:left="201" w:right="249"/>
              <w:rPr>
                <w:b/>
                <w:sz w:val="20"/>
              </w:rPr>
            </w:pPr>
            <w:r w:rsidRPr="0017265E">
              <w:rPr>
                <w:b/>
                <w:sz w:val="20"/>
              </w:rPr>
              <w:t>УЧЕНИКА</w:t>
            </w:r>
          </w:p>
        </w:tc>
        <w:tc>
          <w:tcPr>
            <w:tcW w:w="5543" w:type="dxa"/>
            <w:gridSpan w:val="2"/>
            <w:shd w:val="clear" w:color="auto" w:fill="BFBFBF" w:themeFill="background1" w:themeFillShade="BF"/>
            <w:vAlign w:val="center"/>
          </w:tcPr>
          <w:p w:rsidR="00977CDC" w:rsidRPr="0017265E" w:rsidRDefault="00977CDC" w:rsidP="008D213C">
            <w:pPr>
              <w:pStyle w:val="TableParagraph"/>
              <w:spacing w:line="243" w:lineRule="exact"/>
              <w:ind w:left="201" w:right="1404"/>
              <w:rPr>
                <w:b/>
                <w:sz w:val="20"/>
              </w:rPr>
            </w:pPr>
            <w:r w:rsidRPr="0017265E">
              <w:rPr>
                <w:b/>
                <w:sz w:val="20"/>
              </w:rPr>
              <w:t>АКТИВНОСТИ</w:t>
            </w:r>
          </w:p>
          <w:p w:rsidR="00977CDC" w:rsidRPr="0017265E" w:rsidRDefault="00977CDC" w:rsidP="008D213C">
            <w:pPr>
              <w:pStyle w:val="TableParagraph"/>
              <w:spacing w:line="243" w:lineRule="exact"/>
              <w:ind w:left="201" w:right="1404"/>
              <w:rPr>
                <w:b/>
                <w:sz w:val="20"/>
              </w:rPr>
            </w:pPr>
            <w:r w:rsidRPr="0017265E">
              <w:rPr>
                <w:b/>
                <w:sz w:val="20"/>
              </w:rPr>
              <w:t>НАСТАВНИКА</w:t>
            </w:r>
          </w:p>
        </w:tc>
        <w:tc>
          <w:tcPr>
            <w:tcW w:w="4842" w:type="dxa"/>
            <w:shd w:val="clear" w:color="auto" w:fill="BFBFBF" w:themeFill="background1" w:themeFillShade="BF"/>
          </w:tcPr>
          <w:p w:rsidR="00977CDC" w:rsidRPr="0017265E" w:rsidRDefault="00977CDC" w:rsidP="008D213C">
            <w:pPr>
              <w:pStyle w:val="TableParagraph"/>
              <w:spacing w:line="243" w:lineRule="exact"/>
              <w:ind w:left="201" w:right="563"/>
              <w:rPr>
                <w:b/>
                <w:sz w:val="20"/>
              </w:rPr>
            </w:pPr>
            <w:r w:rsidRPr="0017265E">
              <w:rPr>
                <w:b/>
                <w:sz w:val="20"/>
              </w:rPr>
              <w:t>ЦИЉЕВИ</w:t>
            </w:r>
            <w:r w:rsidRPr="0017265E">
              <w:rPr>
                <w:b/>
                <w:spacing w:val="-2"/>
                <w:sz w:val="20"/>
              </w:rPr>
              <w:t xml:space="preserve"> </w:t>
            </w:r>
            <w:r w:rsidRPr="0017265E">
              <w:rPr>
                <w:b/>
                <w:sz w:val="20"/>
              </w:rPr>
              <w:t>И</w:t>
            </w:r>
            <w:r w:rsidRPr="0017265E">
              <w:rPr>
                <w:b/>
                <w:spacing w:val="-4"/>
                <w:sz w:val="20"/>
              </w:rPr>
              <w:t xml:space="preserve"> </w:t>
            </w:r>
            <w:r w:rsidRPr="0017265E">
              <w:rPr>
                <w:b/>
                <w:sz w:val="20"/>
              </w:rPr>
              <w:t>ЗАДАЦИ</w:t>
            </w:r>
            <w:r w:rsidRPr="0017265E">
              <w:rPr>
                <w:b/>
                <w:spacing w:val="-4"/>
                <w:sz w:val="20"/>
              </w:rPr>
              <w:t xml:space="preserve"> </w:t>
            </w:r>
            <w:r w:rsidRPr="0017265E">
              <w:rPr>
                <w:b/>
                <w:sz w:val="20"/>
              </w:rPr>
              <w:t>САДРЖАЈА</w:t>
            </w:r>
          </w:p>
          <w:p w:rsidR="00977CDC" w:rsidRPr="0017265E" w:rsidRDefault="00977CDC" w:rsidP="008D213C">
            <w:pPr>
              <w:pStyle w:val="TableParagraph"/>
              <w:spacing w:line="243" w:lineRule="exact"/>
              <w:ind w:left="201" w:right="563"/>
              <w:rPr>
                <w:b/>
                <w:sz w:val="20"/>
              </w:rPr>
            </w:pPr>
            <w:r w:rsidRPr="0017265E">
              <w:rPr>
                <w:b/>
                <w:sz w:val="20"/>
              </w:rPr>
              <w:t>ПРОГРАМА</w:t>
            </w:r>
          </w:p>
        </w:tc>
      </w:tr>
      <w:tr w:rsidR="00977CDC" w:rsidRPr="0017265E" w:rsidTr="008D213C">
        <w:trPr>
          <w:trHeight w:val="965"/>
        </w:trPr>
        <w:tc>
          <w:tcPr>
            <w:tcW w:w="1547" w:type="dxa"/>
          </w:tcPr>
          <w:p w:rsidR="00977CDC" w:rsidRPr="00B0649F" w:rsidRDefault="00977CDC" w:rsidP="008D213C">
            <w:pPr>
              <w:pStyle w:val="TableParagraph"/>
              <w:ind w:left="201"/>
              <w:rPr>
                <w:sz w:val="24"/>
                <w:szCs w:val="24"/>
              </w:rPr>
            </w:pPr>
          </w:p>
          <w:p w:rsidR="00977CDC" w:rsidRPr="00B0649F" w:rsidRDefault="00977CDC" w:rsidP="008D213C">
            <w:pPr>
              <w:pStyle w:val="TableParagraph"/>
              <w:spacing w:before="122"/>
              <w:ind w:left="201"/>
              <w:rPr>
                <w:sz w:val="24"/>
                <w:szCs w:val="24"/>
              </w:rPr>
            </w:pPr>
            <w:r w:rsidRPr="00B0649F">
              <w:rPr>
                <w:sz w:val="24"/>
                <w:szCs w:val="24"/>
              </w:rPr>
              <w:t>ИКТ</w:t>
            </w:r>
          </w:p>
        </w:tc>
        <w:tc>
          <w:tcPr>
            <w:tcW w:w="2258" w:type="dxa"/>
          </w:tcPr>
          <w:p w:rsidR="00977CDC" w:rsidRPr="00B0649F" w:rsidRDefault="00977CDC" w:rsidP="008D213C">
            <w:pPr>
              <w:pStyle w:val="TableParagraph"/>
              <w:spacing w:before="2" w:line="243" w:lineRule="exact"/>
              <w:ind w:left="201"/>
              <w:rPr>
                <w:sz w:val="24"/>
                <w:szCs w:val="24"/>
              </w:rPr>
            </w:pPr>
            <w:r w:rsidRPr="00B0649F">
              <w:rPr>
                <w:sz w:val="24"/>
                <w:szCs w:val="24"/>
              </w:rPr>
              <w:t>-слушају</w:t>
            </w:r>
          </w:p>
          <w:p w:rsidR="00977CDC" w:rsidRPr="00B0649F" w:rsidRDefault="00977CDC" w:rsidP="008D213C">
            <w:pPr>
              <w:pStyle w:val="TableParagraph"/>
              <w:spacing w:line="243" w:lineRule="exact"/>
              <w:ind w:left="201"/>
              <w:rPr>
                <w:sz w:val="24"/>
                <w:szCs w:val="24"/>
              </w:rPr>
            </w:pPr>
            <w:r w:rsidRPr="00B0649F">
              <w:rPr>
                <w:sz w:val="24"/>
                <w:szCs w:val="24"/>
              </w:rPr>
              <w:t>-питају</w:t>
            </w:r>
          </w:p>
          <w:p w:rsidR="00977CDC" w:rsidRPr="00B0649F" w:rsidRDefault="00977CDC" w:rsidP="008D213C">
            <w:pPr>
              <w:pStyle w:val="TableParagraph"/>
              <w:ind w:left="201"/>
              <w:rPr>
                <w:sz w:val="24"/>
                <w:szCs w:val="24"/>
              </w:rPr>
            </w:pPr>
            <w:r w:rsidRPr="00B0649F">
              <w:rPr>
                <w:sz w:val="24"/>
                <w:szCs w:val="24"/>
              </w:rPr>
              <w:t>-разговарају</w:t>
            </w:r>
          </w:p>
          <w:p w:rsidR="00977CDC" w:rsidRPr="00B0649F" w:rsidRDefault="00977CDC" w:rsidP="008D213C">
            <w:pPr>
              <w:pStyle w:val="TableParagraph"/>
              <w:spacing w:before="1" w:line="223" w:lineRule="exact"/>
              <w:ind w:left="201"/>
              <w:rPr>
                <w:sz w:val="24"/>
                <w:szCs w:val="24"/>
              </w:rPr>
            </w:pPr>
            <w:r w:rsidRPr="00B0649F">
              <w:rPr>
                <w:sz w:val="24"/>
                <w:szCs w:val="24"/>
              </w:rPr>
              <w:t>-описују</w:t>
            </w:r>
          </w:p>
        </w:tc>
        <w:tc>
          <w:tcPr>
            <w:tcW w:w="5543" w:type="dxa"/>
            <w:gridSpan w:val="2"/>
          </w:tcPr>
          <w:p w:rsidR="00977CDC" w:rsidRPr="00B0649F" w:rsidRDefault="00977CDC" w:rsidP="008D213C">
            <w:pPr>
              <w:pStyle w:val="TableParagraph"/>
              <w:spacing w:before="2" w:line="243" w:lineRule="exact"/>
              <w:ind w:left="201"/>
              <w:rPr>
                <w:sz w:val="24"/>
                <w:szCs w:val="24"/>
              </w:rPr>
            </w:pPr>
            <w:r w:rsidRPr="00B0649F">
              <w:rPr>
                <w:sz w:val="24"/>
                <w:szCs w:val="24"/>
              </w:rPr>
              <w:t>-подстиче</w:t>
            </w:r>
            <w:r w:rsidRPr="00B0649F">
              <w:rPr>
                <w:spacing w:val="-1"/>
                <w:sz w:val="24"/>
                <w:szCs w:val="24"/>
              </w:rPr>
              <w:t xml:space="preserve"> </w:t>
            </w:r>
            <w:r w:rsidRPr="00B0649F">
              <w:rPr>
                <w:sz w:val="24"/>
                <w:szCs w:val="24"/>
              </w:rPr>
              <w:t>на</w:t>
            </w:r>
            <w:r w:rsidRPr="00B0649F">
              <w:rPr>
                <w:spacing w:val="-2"/>
                <w:sz w:val="24"/>
                <w:szCs w:val="24"/>
              </w:rPr>
              <w:t xml:space="preserve"> </w:t>
            </w:r>
            <w:r w:rsidRPr="00B0649F">
              <w:rPr>
                <w:sz w:val="24"/>
                <w:szCs w:val="24"/>
              </w:rPr>
              <w:t>усвајање</w:t>
            </w:r>
            <w:r w:rsidRPr="00B0649F">
              <w:rPr>
                <w:spacing w:val="-2"/>
                <w:sz w:val="24"/>
                <w:szCs w:val="24"/>
              </w:rPr>
              <w:t xml:space="preserve"> </w:t>
            </w:r>
            <w:r w:rsidRPr="00B0649F">
              <w:rPr>
                <w:sz w:val="24"/>
                <w:szCs w:val="24"/>
              </w:rPr>
              <w:t>знања</w:t>
            </w:r>
          </w:p>
          <w:p w:rsidR="00977CDC" w:rsidRPr="00B0649F" w:rsidRDefault="00977CDC" w:rsidP="008D213C">
            <w:pPr>
              <w:pStyle w:val="TableParagraph"/>
              <w:spacing w:line="243" w:lineRule="exact"/>
              <w:ind w:left="201"/>
              <w:rPr>
                <w:sz w:val="24"/>
                <w:szCs w:val="24"/>
              </w:rPr>
            </w:pPr>
            <w:r w:rsidRPr="00B0649F">
              <w:rPr>
                <w:sz w:val="24"/>
                <w:szCs w:val="24"/>
              </w:rPr>
              <w:t>-мотивише</w:t>
            </w:r>
            <w:r w:rsidRPr="00B0649F">
              <w:rPr>
                <w:spacing w:val="-4"/>
                <w:sz w:val="24"/>
                <w:szCs w:val="24"/>
              </w:rPr>
              <w:t xml:space="preserve"> </w:t>
            </w:r>
            <w:r w:rsidRPr="00B0649F">
              <w:rPr>
                <w:sz w:val="24"/>
                <w:szCs w:val="24"/>
              </w:rPr>
              <w:t>за</w:t>
            </w:r>
            <w:r w:rsidRPr="00B0649F">
              <w:rPr>
                <w:spacing w:val="-3"/>
                <w:sz w:val="24"/>
                <w:szCs w:val="24"/>
              </w:rPr>
              <w:t xml:space="preserve"> </w:t>
            </w:r>
            <w:r w:rsidRPr="00B0649F">
              <w:rPr>
                <w:sz w:val="24"/>
                <w:szCs w:val="24"/>
              </w:rPr>
              <w:t>рад</w:t>
            </w:r>
          </w:p>
          <w:p w:rsidR="00977CDC" w:rsidRPr="00B0649F" w:rsidRDefault="00977CDC" w:rsidP="008D213C">
            <w:pPr>
              <w:pStyle w:val="TableParagraph"/>
              <w:ind w:left="201"/>
              <w:rPr>
                <w:sz w:val="24"/>
                <w:szCs w:val="24"/>
              </w:rPr>
            </w:pPr>
            <w:r w:rsidRPr="00B0649F">
              <w:rPr>
                <w:sz w:val="24"/>
                <w:szCs w:val="24"/>
              </w:rPr>
              <w:t>-методе</w:t>
            </w:r>
            <w:r w:rsidRPr="00B0649F">
              <w:rPr>
                <w:spacing w:val="-4"/>
                <w:sz w:val="24"/>
                <w:szCs w:val="24"/>
              </w:rPr>
              <w:t xml:space="preserve"> </w:t>
            </w:r>
            <w:r w:rsidRPr="00B0649F">
              <w:rPr>
                <w:sz w:val="24"/>
                <w:szCs w:val="24"/>
              </w:rPr>
              <w:t>рада</w:t>
            </w:r>
            <w:r w:rsidRPr="00B0649F">
              <w:rPr>
                <w:spacing w:val="-3"/>
                <w:sz w:val="24"/>
                <w:szCs w:val="24"/>
              </w:rPr>
              <w:t xml:space="preserve"> </w:t>
            </w:r>
            <w:r w:rsidRPr="00B0649F">
              <w:rPr>
                <w:sz w:val="24"/>
                <w:szCs w:val="24"/>
              </w:rPr>
              <w:t>прилагођава</w:t>
            </w:r>
          </w:p>
          <w:p w:rsidR="00977CDC" w:rsidRPr="00B0649F" w:rsidRDefault="00977CDC" w:rsidP="008D213C">
            <w:pPr>
              <w:pStyle w:val="TableParagraph"/>
              <w:spacing w:before="1" w:line="223" w:lineRule="exact"/>
              <w:ind w:left="201"/>
              <w:rPr>
                <w:sz w:val="24"/>
                <w:szCs w:val="24"/>
              </w:rPr>
            </w:pPr>
            <w:r w:rsidRPr="00B0649F">
              <w:rPr>
                <w:sz w:val="24"/>
                <w:szCs w:val="24"/>
              </w:rPr>
              <w:t>карактеристикама</w:t>
            </w:r>
            <w:r w:rsidRPr="00B0649F">
              <w:rPr>
                <w:spacing w:val="-3"/>
                <w:sz w:val="24"/>
                <w:szCs w:val="24"/>
              </w:rPr>
              <w:t xml:space="preserve"> </w:t>
            </w:r>
            <w:r w:rsidRPr="00B0649F">
              <w:rPr>
                <w:sz w:val="24"/>
                <w:szCs w:val="24"/>
              </w:rPr>
              <w:t>и</w:t>
            </w:r>
            <w:r w:rsidRPr="00B0649F">
              <w:rPr>
                <w:spacing w:val="-3"/>
                <w:sz w:val="24"/>
                <w:szCs w:val="24"/>
              </w:rPr>
              <w:t xml:space="preserve"> </w:t>
            </w:r>
            <w:r w:rsidRPr="00B0649F">
              <w:rPr>
                <w:sz w:val="24"/>
                <w:szCs w:val="24"/>
              </w:rPr>
              <w:t>способностима</w:t>
            </w:r>
            <w:r w:rsidRPr="00B0649F">
              <w:rPr>
                <w:spacing w:val="-4"/>
                <w:sz w:val="24"/>
                <w:szCs w:val="24"/>
              </w:rPr>
              <w:t xml:space="preserve"> </w:t>
            </w:r>
            <w:r w:rsidRPr="00B0649F">
              <w:rPr>
                <w:sz w:val="24"/>
                <w:szCs w:val="24"/>
              </w:rPr>
              <w:t>ученика</w:t>
            </w:r>
          </w:p>
        </w:tc>
        <w:tc>
          <w:tcPr>
            <w:tcW w:w="4842" w:type="dxa"/>
          </w:tcPr>
          <w:p w:rsidR="00977CDC" w:rsidRPr="00B0649F" w:rsidRDefault="00977CDC" w:rsidP="008D213C">
            <w:pPr>
              <w:pStyle w:val="TableParagraph"/>
              <w:spacing w:before="2"/>
              <w:ind w:left="201" w:right="648"/>
              <w:rPr>
                <w:sz w:val="24"/>
                <w:szCs w:val="24"/>
              </w:rPr>
            </w:pPr>
            <w:r w:rsidRPr="00B0649F">
              <w:rPr>
                <w:sz w:val="24"/>
                <w:szCs w:val="24"/>
              </w:rPr>
              <w:t>-боље</w:t>
            </w:r>
            <w:r w:rsidRPr="00B0649F">
              <w:rPr>
                <w:spacing w:val="-4"/>
                <w:sz w:val="24"/>
                <w:szCs w:val="24"/>
              </w:rPr>
              <w:t xml:space="preserve"> </w:t>
            </w:r>
            <w:r w:rsidRPr="00B0649F">
              <w:rPr>
                <w:sz w:val="24"/>
                <w:szCs w:val="24"/>
              </w:rPr>
              <w:t>разумевање,</w:t>
            </w:r>
            <w:r w:rsidRPr="00B0649F">
              <w:rPr>
                <w:spacing w:val="-2"/>
                <w:sz w:val="24"/>
                <w:szCs w:val="24"/>
              </w:rPr>
              <w:t xml:space="preserve"> </w:t>
            </w:r>
            <w:r w:rsidRPr="00B0649F">
              <w:rPr>
                <w:sz w:val="24"/>
                <w:szCs w:val="24"/>
              </w:rPr>
              <w:t>препознавање</w:t>
            </w:r>
            <w:r w:rsidRPr="00B0649F">
              <w:rPr>
                <w:spacing w:val="-4"/>
                <w:sz w:val="24"/>
                <w:szCs w:val="24"/>
              </w:rPr>
              <w:t xml:space="preserve"> </w:t>
            </w:r>
            <w:r w:rsidRPr="00B0649F">
              <w:rPr>
                <w:sz w:val="24"/>
                <w:szCs w:val="24"/>
              </w:rPr>
              <w:t>и</w:t>
            </w:r>
            <w:r w:rsidRPr="00B0649F">
              <w:rPr>
                <w:spacing w:val="-42"/>
                <w:sz w:val="24"/>
                <w:szCs w:val="24"/>
              </w:rPr>
              <w:t xml:space="preserve"> </w:t>
            </w:r>
            <w:r w:rsidRPr="00B0649F">
              <w:rPr>
                <w:sz w:val="24"/>
                <w:szCs w:val="24"/>
              </w:rPr>
              <w:t>усвајање</w:t>
            </w:r>
            <w:r w:rsidRPr="00B0649F">
              <w:rPr>
                <w:spacing w:val="-1"/>
                <w:sz w:val="24"/>
                <w:szCs w:val="24"/>
              </w:rPr>
              <w:t xml:space="preserve"> </w:t>
            </w:r>
            <w:r w:rsidRPr="00B0649F">
              <w:rPr>
                <w:sz w:val="24"/>
                <w:szCs w:val="24"/>
              </w:rPr>
              <w:t>знања</w:t>
            </w:r>
          </w:p>
        </w:tc>
      </w:tr>
      <w:tr w:rsidR="00977CDC" w:rsidRPr="0017265E" w:rsidTr="008D213C">
        <w:trPr>
          <w:trHeight w:val="483"/>
        </w:trPr>
        <w:tc>
          <w:tcPr>
            <w:tcW w:w="1547" w:type="dxa"/>
          </w:tcPr>
          <w:p w:rsidR="00977CDC" w:rsidRPr="00B0649F" w:rsidRDefault="00977CDC" w:rsidP="008D213C">
            <w:pPr>
              <w:pStyle w:val="TableParagraph"/>
              <w:spacing w:before="1" w:line="243" w:lineRule="exact"/>
              <w:ind w:left="201"/>
              <w:rPr>
                <w:sz w:val="24"/>
                <w:szCs w:val="24"/>
              </w:rPr>
            </w:pPr>
            <w:r w:rsidRPr="00B0649F">
              <w:rPr>
                <w:sz w:val="24"/>
                <w:szCs w:val="24"/>
              </w:rPr>
              <w:t>Дигитална</w:t>
            </w:r>
          </w:p>
          <w:p w:rsidR="00977CDC" w:rsidRPr="00B0649F" w:rsidRDefault="00977CDC" w:rsidP="008D213C">
            <w:pPr>
              <w:pStyle w:val="TableParagraph"/>
              <w:spacing w:line="225" w:lineRule="exact"/>
              <w:ind w:left="201"/>
              <w:rPr>
                <w:sz w:val="24"/>
                <w:szCs w:val="24"/>
              </w:rPr>
            </w:pPr>
            <w:r w:rsidRPr="00B0649F">
              <w:rPr>
                <w:sz w:val="24"/>
                <w:szCs w:val="24"/>
              </w:rPr>
              <w:t>писменост</w:t>
            </w:r>
          </w:p>
        </w:tc>
        <w:tc>
          <w:tcPr>
            <w:tcW w:w="2258" w:type="dxa"/>
          </w:tcPr>
          <w:p w:rsidR="00977CDC" w:rsidRPr="00B0649F" w:rsidRDefault="00977CDC" w:rsidP="008D213C">
            <w:pPr>
              <w:pStyle w:val="TableParagraph"/>
              <w:spacing w:before="1" w:line="243" w:lineRule="exact"/>
              <w:ind w:left="201"/>
              <w:rPr>
                <w:sz w:val="24"/>
                <w:szCs w:val="24"/>
              </w:rPr>
            </w:pPr>
            <w:r w:rsidRPr="00B0649F">
              <w:rPr>
                <w:sz w:val="24"/>
                <w:szCs w:val="24"/>
              </w:rPr>
              <w:t>-слушају</w:t>
            </w:r>
          </w:p>
          <w:p w:rsidR="00977CDC" w:rsidRPr="00B0649F" w:rsidRDefault="00977CDC" w:rsidP="008D213C">
            <w:pPr>
              <w:pStyle w:val="TableParagraph"/>
              <w:spacing w:line="225" w:lineRule="exact"/>
              <w:ind w:left="201"/>
              <w:rPr>
                <w:sz w:val="24"/>
                <w:szCs w:val="24"/>
              </w:rPr>
            </w:pPr>
            <w:r w:rsidRPr="00B0649F">
              <w:rPr>
                <w:sz w:val="24"/>
                <w:szCs w:val="24"/>
              </w:rPr>
              <w:t>-питају</w:t>
            </w:r>
          </w:p>
        </w:tc>
        <w:tc>
          <w:tcPr>
            <w:tcW w:w="5543" w:type="dxa"/>
            <w:gridSpan w:val="2"/>
          </w:tcPr>
          <w:p w:rsidR="00977CDC" w:rsidRPr="00B0649F" w:rsidRDefault="00977CDC" w:rsidP="008D213C">
            <w:pPr>
              <w:pStyle w:val="TableParagraph"/>
              <w:spacing w:before="1" w:line="243" w:lineRule="exact"/>
              <w:ind w:left="201"/>
              <w:rPr>
                <w:sz w:val="24"/>
                <w:szCs w:val="24"/>
              </w:rPr>
            </w:pPr>
            <w:r w:rsidRPr="00B0649F">
              <w:rPr>
                <w:sz w:val="24"/>
                <w:szCs w:val="24"/>
              </w:rPr>
              <w:t>-подстиче</w:t>
            </w:r>
            <w:r w:rsidRPr="00B0649F">
              <w:rPr>
                <w:spacing w:val="-1"/>
                <w:sz w:val="24"/>
                <w:szCs w:val="24"/>
              </w:rPr>
              <w:t xml:space="preserve"> </w:t>
            </w:r>
            <w:r w:rsidRPr="00B0649F">
              <w:rPr>
                <w:sz w:val="24"/>
                <w:szCs w:val="24"/>
              </w:rPr>
              <w:t>на</w:t>
            </w:r>
            <w:r w:rsidRPr="00B0649F">
              <w:rPr>
                <w:spacing w:val="-2"/>
                <w:sz w:val="24"/>
                <w:szCs w:val="24"/>
              </w:rPr>
              <w:t xml:space="preserve"> </w:t>
            </w:r>
            <w:r w:rsidRPr="00B0649F">
              <w:rPr>
                <w:sz w:val="24"/>
                <w:szCs w:val="24"/>
              </w:rPr>
              <w:t>усвајање</w:t>
            </w:r>
            <w:r w:rsidRPr="00B0649F">
              <w:rPr>
                <w:spacing w:val="-2"/>
                <w:sz w:val="24"/>
                <w:szCs w:val="24"/>
              </w:rPr>
              <w:t xml:space="preserve"> </w:t>
            </w:r>
            <w:r w:rsidRPr="00B0649F">
              <w:rPr>
                <w:sz w:val="24"/>
                <w:szCs w:val="24"/>
              </w:rPr>
              <w:t>знања</w:t>
            </w:r>
          </w:p>
          <w:p w:rsidR="00977CDC" w:rsidRPr="00B0649F" w:rsidRDefault="00977CDC" w:rsidP="008D213C">
            <w:pPr>
              <w:pStyle w:val="TableParagraph"/>
              <w:spacing w:line="225" w:lineRule="exact"/>
              <w:ind w:left="201"/>
              <w:rPr>
                <w:sz w:val="24"/>
                <w:szCs w:val="24"/>
              </w:rPr>
            </w:pPr>
            <w:r w:rsidRPr="00B0649F">
              <w:rPr>
                <w:sz w:val="24"/>
                <w:szCs w:val="24"/>
              </w:rPr>
              <w:t>-мотивише</w:t>
            </w:r>
            <w:r w:rsidRPr="00B0649F">
              <w:rPr>
                <w:spacing w:val="-4"/>
                <w:sz w:val="24"/>
                <w:szCs w:val="24"/>
              </w:rPr>
              <w:t xml:space="preserve"> </w:t>
            </w:r>
            <w:r w:rsidRPr="00B0649F">
              <w:rPr>
                <w:sz w:val="24"/>
                <w:szCs w:val="24"/>
              </w:rPr>
              <w:t>за</w:t>
            </w:r>
            <w:r w:rsidRPr="00B0649F">
              <w:rPr>
                <w:spacing w:val="-3"/>
                <w:sz w:val="24"/>
                <w:szCs w:val="24"/>
              </w:rPr>
              <w:t xml:space="preserve"> </w:t>
            </w:r>
            <w:r w:rsidRPr="00B0649F">
              <w:rPr>
                <w:sz w:val="24"/>
                <w:szCs w:val="24"/>
              </w:rPr>
              <w:t>рад</w:t>
            </w:r>
          </w:p>
        </w:tc>
        <w:tc>
          <w:tcPr>
            <w:tcW w:w="4842" w:type="dxa"/>
          </w:tcPr>
          <w:p w:rsidR="00977CDC" w:rsidRPr="00B0649F" w:rsidRDefault="00977CDC" w:rsidP="008D213C">
            <w:pPr>
              <w:pStyle w:val="TableParagraph"/>
              <w:spacing w:before="1" w:line="243" w:lineRule="exact"/>
              <w:ind w:left="201"/>
              <w:rPr>
                <w:sz w:val="24"/>
                <w:szCs w:val="24"/>
              </w:rPr>
            </w:pPr>
            <w:r w:rsidRPr="00B0649F">
              <w:rPr>
                <w:sz w:val="24"/>
                <w:szCs w:val="24"/>
              </w:rPr>
              <w:t>-боље</w:t>
            </w:r>
            <w:r w:rsidRPr="00B0649F">
              <w:rPr>
                <w:spacing w:val="-3"/>
                <w:sz w:val="24"/>
                <w:szCs w:val="24"/>
              </w:rPr>
              <w:t xml:space="preserve"> </w:t>
            </w:r>
            <w:r w:rsidRPr="00B0649F">
              <w:rPr>
                <w:sz w:val="24"/>
                <w:szCs w:val="24"/>
              </w:rPr>
              <w:t>разумевање,</w:t>
            </w:r>
            <w:r w:rsidRPr="00B0649F">
              <w:rPr>
                <w:spacing w:val="-2"/>
                <w:sz w:val="24"/>
                <w:szCs w:val="24"/>
              </w:rPr>
              <w:t xml:space="preserve"> </w:t>
            </w:r>
            <w:r w:rsidRPr="00B0649F">
              <w:rPr>
                <w:sz w:val="24"/>
                <w:szCs w:val="24"/>
              </w:rPr>
              <w:t>препознавање</w:t>
            </w:r>
            <w:r w:rsidRPr="00B0649F">
              <w:rPr>
                <w:spacing w:val="-3"/>
                <w:sz w:val="24"/>
                <w:szCs w:val="24"/>
              </w:rPr>
              <w:t xml:space="preserve"> </w:t>
            </w:r>
            <w:r w:rsidRPr="00B0649F">
              <w:rPr>
                <w:sz w:val="24"/>
                <w:szCs w:val="24"/>
              </w:rPr>
              <w:t>и</w:t>
            </w:r>
          </w:p>
          <w:p w:rsidR="00977CDC" w:rsidRPr="00B0649F" w:rsidRDefault="00977CDC" w:rsidP="008D213C">
            <w:pPr>
              <w:pStyle w:val="TableParagraph"/>
              <w:spacing w:line="225" w:lineRule="exact"/>
              <w:ind w:left="201"/>
              <w:rPr>
                <w:sz w:val="24"/>
                <w:szCs w:val="24"/>
              </w:rPr>
            </w:pPr>
            <w:r w:rsidRPr="00B0649F">
              <w:rPr>
                <w:sz w:val="24"/>
                <w:szCs w:val="24"/>
              </w:rPr>
              <w:t>усвајање</w:t>
            </w:r>
            <w:r w:rsidRPr="00B0649F">
              <w:rPr>
                <w:spacing w:val="-4"/>
                <w:sz w:val="24"/>
                <w:szCs w:val="24"/>
              </w:rPr>
              <w:t xml:space="preserve"> </w:t>
            </w:r>
            <w:r w:rsidRPr="00B0649F">
              <w:rPr>
                <w:sz w:val="24"/>
                <w:szCs w:val="24"/>
              </w:rPr>
              <w:t>знања</w:t>
            </w:r>
          </w:p>
        </w:tc>
      </w:tr>
      <w:tr w:rsidR="00977CDC" w:rsidRPr="0017265E" w:rsidTr="00977CDC">
        <w:trPr>
          <w:trHeight w:val="480"/>
        </w:trPr>
        <w:tc>
          <w:tcPr>
            <w:tcW w:w="1547" w:type="dxa"/>
          </w:tcPr>
          <w:p w:rsidR="00977CDC" w:rsidRPr="00B0649F" w:rsidRDefault="00977CDC" w:rsidP="008D213C">
            <w:pPr>
              <w:pStyle w:val="TableParagraph"/>
              <w:ind w:left="201"/>
              <w:rPr>
                <w:sz w:val="24"/>
                <w:szCs w:val="24"/>
              </w:rPr>
            </w:pPr>
          </w:p>
        </w:tc>
        <w:tc>
          <w:tcPr>
            <w:tcW w:w="2286" w:type="dxa"/>
            <w:gridSpan w:val="2"/>
          </w:tcPr>
          <w:p w:rsidR="00977CDC" w:rsidRPr="00B0649F" w:rsidRDefault="00977CDC" w:rsidP="008D213C">
            <w:pPr>
              <w:pStyle w:val="TableParagraph"/>
              <w:spacing w:line="243" w:lineRule="exact"/>
              <w:ind w:left="201"/>
              <w:rPr>
                <w:sz w:val="24"/>
                <w:szCs w:val="24"/>
              </w:rPr>
            </w:pPr>
            <w:r w:rsidRPr="00B0649F">
              <w:rPr>
                <w:sz w:val="24"/>
                <w:szCs w:val="24"/>
              </w:rPr>
              <w:t>-разговарају</w:t>
            </w:r>
          </w:p>
          <w:p w:rsidR="00977CDC" w:rsidRPr="00B0649F" w:rsidRDefault="00977CDC" w:rsidP="008D213C">
            <w:pPr>
              <w:pStyle w:val="TableParagraph"/>
              <w:spacing w:line="225" w:lineRule="exact"/>
              <w:ind w:left="201"/>
              <w:rPr>
                <w:sz w:val="24"/>
                <w:szCs w:val="24"/>
              </w:rPr>
            </w:pPr>
            <w:r w:rsidRPr="00B0649F">
              <w:rPr>
                <w:sz w:val="24"/>
                <w:szCs w:val="24"/>
              </w:rPr>
              <w:t>-описују</w:t>
            </w:r>
          </w:p>
        </w:tc>
        <w:tc>
          <w:tcPr>
            <w:tcW w:w="5515" w:type="dxa"/>
          </w:tcPr>
          <w:p w:rsidR="00977CDC" w:rsidRPr="00B0649F" w:rsidRDefault="00977CDC" w:rsidP="008D213C">
            <w:pPr>
              <w:pStyle w:val="TableParagraph"/>
              <w:spacing w:line="243" w:lineRule="exact"/>
              <w:ind w:left="201"/>
              <w:rPr>
                <w:sz w:val="24"/>
                <w:szCs w:val="24"/>
              </w:rPr>
            </w:pPr>
            <w:r w:rsidRPr="00B0649F">
              <w:rPr>
                <w:sz w:val="24"/>
                <w:szCs w:val="24"/>
              </w:rPr>
              <w:t>-методе</w:t>
            </w:r>
            <w:r w:rsidRPr="00B0649F">
              <w:rPr>
                <w:spacing w:val="-4"/>
                <w:sz w:val="24"/>
                <w:szCs w:val="24"/>
              </w:rPr>
              <w:t xml:space="preserve"> </w:t>
            </w:r>
            <w:r w:rsidRPr="00B0649F">
              <w:rPr>
                <w:sz w:val="24"/>
                <w:szCs w:val="24"/>
              </w:rPr>
              <w:t>рада</w:t>
            </w:r>
            <w:r w:rsidRPr="00B0649F">
              <w:rPr>
                <w:spacing w:val="-3"/>
                <w:sz w:val="24"/>
                <w:szCs w:val="24"/>
              </w:rPr>
              <w:t xml:space="preserve"> </w:t>
            </w:r>
            <w:r w:rsidRPr="00B0649F">
              <w:rPr>
                <w:sz w:val="24"/>
                <w:szCs w:val="24"/>
              </w:rPr>
              <w:t>прилагођава</w:t>
            </w:r>
          </w:p>
          <w:p w:rsidR="00977CDC" w:rsidRPr="00B0649F" w:rsidRDefault="00977CDC" w:rsidP="008D213C">
            <w:pPr>
              <w:pStyle w:val="TableParagraph"/>
              <w:spacing w:line="225" w:lineRule="exact"/>
              <w:ind w:left="201"/>
              <w:rPr>
                <w:sz w:val="24"/>
                <w:szCs w:val="24"/>
              </w:rPr>
            </w:pPr>
            <w:r w:rsidRPr="00B0649F">
              <w:rPr>
                <w:sz w:val="24"/>
                <w:szCs w:val="24"/>
              </w:rPr>
              <w:t>карактеристикама</w:t>
            </w:r>
            <w:r w:rsidRPr="00B0649F">
              <w:rPr>
                <w:spacing w:val="-3"/>
                <w:sz w:val="24"/>
                <w:szCs w:val="24"/>
              </w:rPr>
              <w:t xml:space="preserve"> </w:t>
            </w:r>
            <w:r w:rsidRPr="00B0649F">
              <w:rPr>
                <w:sz w:val="24"/>
                <w:szCs w:val="24"/>
              </w:rPr>
              <w:t>и</w:t>
            </w:r>
            <w:r w:rsidRPr="00B0649F">
              <w:rPr>
                <w:spacing w:val="-3"/>
                <w:sz w:val="24"/>
                <w:szCs w:val="24"/>
              </w:rPr>
              <w:t xml:space="preserve"> </w:t>
            </w:r>
            <w:r w:rsidRPr="00B0649F">
              <w:rPr>
                <w:sz w:val="24"/>
                <w:szCs w:val="24"/>
              </w:rPr>
              <w:t>способностима</w:t>
            </w:r>
            <w:r w:rsidRPr="00B0649F">
              <w:rPr>
                <w:spacing w:val="-4"/>
                <w:sz w:val="24"/>
                <w:szCs w:val="24"/>
              </w:rPr>
              <w:t xml:space="preserve"> </w:t>
            </w:r>
            <w:r w:rsidRPr="00B0649F">
              <w:rPr>
                <w:sz w:val="24"/>
                <w:szCs w:val="24"/>
              </w:rPr>
              <w:t>ученика</w:t>
            </w:r>
          </w:p>
        </w:tc>
        <w:tc>
          <w:tcPr>
            <w:tcW w:w="4842" w:type="dxa"/>
          </w:tcPr>
          <w:p w:rsidR="00977CDC" w:rsidRPr="00B0649F" w:rsidRDefault="00977CDC" w:rsidP="008D213C">
            <w:pPr>
              <w:pStyle w:val="TableParagraph"/>
              <w:ind w:left="201"/>
              <w:rPr>
                <w:sz w:val="24"/>
                <w:szCs w:val="24"/>
              </w:rPr>
            </w:pPr>
          </w:p>
        </w:tc>
      </w:tr>
      <w:tr w:rsidR="00977CDC" w:rsidRPr="0017265E" w:rsidTr="00977CDC">
        <w:trPr>
          <w:trHeight w:val="1198"/>
        </w:trPr>
        <w:tc>
          <w:tcPr>
            <w:tcW w:w="1547" w:type="dxa"/>
          </w:tcPr>
          <w:p w:rsidR="00977CDC" w:rsidRPr="00B0649F" w:rsidRDefault="00977CDC" w:rsidP="008D213C">
            <w:pPr>
              <w:pStyle w:val="TableParagraph"/>
              <w:ind w:left="201"/>
              <w:rPr>
                <w:sz w:val="24"/>
                <w:szCs w:val="24"/>
              </w:rPr>
            </w:pPr>
          </w:p>
          <w:p w:rsidR="00977CDC" w:rsidRPr="00B0649F" w:rsidRDefault="00977CDC" w:rsidP="008D213C">
            <w:pPr>
              <w:pStyle w:val="TableParagraph"/>
              <w:spacing w:before="10"/>
              <w:ind w:left="201"/>
              <w:rPr>
                <w:sz w:val="24"/>
                <w:szCs w:val="24"/>
              </w:rPr>
            </w:pPr>
          </w:p>
          <w:p w:rsidR="00977CDC" w:rsidRPr="00B0649F" w:rsidRDefault="00977CDC" w:rsidP="008D213C">
            <w:pPr>
              <w:pStyle w:val="TableParagraph"/>
              <w:ind w:left="201"/>
              <w:rPr>
                <w:sz w:val="24"/>
                <w:szCs w:val="24"/>
              </w:rPr>
            </w:pPr>
            <w:r w:rsidRPr="00B0649F">
              <w:rPr>
                <w:sz w:val="24"/>
                <w:szCs w:val="24"/>
              </w:rPr>
              <w:t>Рачунарство</w:t>
            </w:r>
          </w:p>
        </w:tc>
        <w:tc>
          <w:tcPr>
            <w:tcW w:w="2286" w:type="dxa"/>
            <w:gridSpan w:val="2"/>
          </w:tcPr>
          <w:p w:rsidR="00977CDC" w:rsidRPr="00B0649F" w:rsidRDefault="00977CDC" w:rsidP="008D213C">
            <w:pPr>
              <w:pStyle w:val="TableParagraph"/>
              <w:spacing w:line="243" w:lineRule="exact"/>
              <w:ind w:left="201"/>
              <w:rPr>
                <w:sz w:val="24"/>
                <w:szCs w:val="24"/>
              </w:rPr>
            </w:pPr>
            <w:r w:rsidRPr="00B0649F">
              <w:rPr>
                <w:sz w:val="24"/>
                <w:szCs w:val="24"/>
              </w:rPr>
              <w:t>-слушају</w:t>
            </w:r>
          </w:p>
          <w:p w:rsidR="00977CDC" w:rsidRPr="00B0649F" w:rsidRDefault="00977CDC" w:rsidP="008D213C">
            <w:pPr>
              <w:pStyle w:val="TableParagraph"/>
              <w:spacing w:line="243" w:lineRule="exact"/>
              <w:ind w:left="201"/>
              <w:rPr>
                <w:sz w:val="24"/>
                <w:szCs w:val="24"/>
              </w:rPr>
            </w:pPr>
            <w:r w:rsidRPr="00B0649F">
              <w:rPr>
                <w:sz w:val="24"/>
                <w:szCs w:val="24"/>
              </w:rPr>
              <w:t>-питају</w:t>
            </w:r>
          </w:p>
          <w:p w:rsidR="00977CDC" w:rsidRPr="00B0649F" w:rsidRDefault="00977CDC" w:rsidP="008D213C">
            <w:pPr>
              <w:pStyle w:val="TableParagraph"/>
              <w:spacing w:line="243" w:lineRule="exact"/>
              <w:ind w:left="201"/>
              <w:rPr>
                <w:sz w:val="24"/>
                <w:szCs w:val="24"/>
              </w:rPr>
            </w:pPr>
            <w:r w:rsidRPr="00B0649F">
              <w:rPr>
                <w:sz w:val="24"/>
                <w:szCs w:val="24"/>
              </w:rPr>
              <w:t>-разговарају</w:t>
            </w:r>
          </w:p>
          <w:p w:rsidR="00977CDC" w:rsidRPr="00B0649F" w:rsidRDefault="00977CDC" w:rsidP="008D213C">
            <w:pPr>
              <w:pStyle w:val="TableParagraph"/>
              <w:spacing w:before="1"/>
              <w:ind w:left="201"/>
              <w:rPr>
                <w:sz w:val="24"/>
                <w:szCs w:val="24"/>
              </w:rPr>
            </w:pPr>
            <w:r w:rsidRPr="00B0649F">
              <w:rPr>
                <w:sz w:val="24"/>
                <w:szCs w:val="24"/>
              </w:rPr>
              <w:t>-упоређују</w:t>
            </w:r>
          </w:p>
          <w:p w:rsidR="00977CDC" w:rsidRPr="00B0649F" w:rsidRDefault="00977CDC" w:rsidP="008D213C">
            <w:pPr>
              <w:pStyle w:val="TableParagraph"/>
              <w:spacing w:before="1" w:line="225" w:lineRule="exact"/>
              <w:ind w:left="201"/>
              <w:rPr>
                <w:sz w:val="24"/>
                <w:szCs w:val="24"/>
              </w:rPr>
            </w:pPr>
            <w:r w:rsidRPr="00B0649F">
              <w:rPr>
                <w:sz w:val="24"/>
                <w:szCs w:val="24"/>
              </w:rPr>
              <w:t>-показују</w:t>
            </w:r>
          </w:p>
        </w:tc>
        <w:tc>
          <w:tcPr>
            <w:tcW w:w="5515" w:type="dxa"/>
          </w:tcPr>
          <w:p w:rsidR="00977CDC" w:rsidRPr="00B0649F" w:rsidRDefault="00977CDC" w:rsidP="008D213C">
            <w:pPr>
              <w:pStyle w:val="TableParagraph"/>
              <w:spacing w:line="243" w:lineRule="exact"/>
              <w:ind w:left="201"/>
              <w:rPr>
                <w:sz w:val="24"/>
                <w:szCs w:val="24"/>
              </w:rPr>
            </w:pPr>
            <w:r w:rsidRPr="00B0649F">
              <w:rPr>
                <w:sz w:val="24"/>
                <w:szCs w:val="24"/>
              </w:rPr>
              <w:t>-подстиче</w:t>
            </w:r>
            <w:r w:rsidRPr="00B0649F">
              <w:rPr>
                <w:spacing w:val="-1"/>
                <w:sz w:val="24"/>
                <w:szCs w:val="24"/>
              </w:rPr>
              <w:t xml:space="preserve"> </w:t>
            </w:r>
            <w:r w:rsidRPr="00B0649F">
              <w:rPr>
                <w:sz w:val="24"/>
                <w:szCs w:val="24"/>
              </w:rPr>
              <w:t>на</w:t>
            </w:r>
            <w:r w:rsidRPr="00B0649F">
              <w:rPr>
                <w:spacing w:val="-2"/>
                <w:sz w:val="24"/>
                <w:szCs w:val="24"/>
              </w:rPr>
              <w:t xml:space="preserve"> </w:t>
            </w:r>
            <w:r w:rsidRPr="00B0649F">
              <w:rPr>
                <w:sz w:val="24"/>
                <w:szCs w:val="24"/>
              </w:rPr>
              <w:t>усвајање</w:t>
            </w:r>
            <w:r w:rsidRPr="00B0649F">
              <w:rPr>
                <w:spacing w:val="-2"/>
                <w:sz w:val="24"/>
                <w:szCs w:val="24"/>
              </w:rPr>
              <w:t xml:space="preserve"> </w:t>
            </w:r>
            <w:r w:rsidRPr="00B0649F">
              <w:rPr>
                <w:sz w:val="24"/>
                <w:szCs w:val="24"/>
              </w:rPr>
              <w:t>знања</w:t>
            </w:r>
          </w:p>
          <w:p w:rsidR="00977CDC" w:rsidRPr="00B0649F" w:rsidRDefault="00977CDC" w:rsidP="008D213C">
            <w:pPr>
              <w:pStyle w:val="TableParagraph"/>
              <w:spacing w:line="243" w:lineRule="exact"/>
              <w:ind w:left="201"/>
              <w:rPr>
                <w:sz w:val="24"/>
                <w:szCs w:val="24"/>
              </w:rPr>
            </w:pPr>
            <w:r w:rsidRPr="00B0649F">
              <w:rPr>
                <w:sz w:val="24"/>
                <w:szCs w:val="24"/>
              </w:rPr>
              <w:t>-мотивише</w:t>
            </w:r>
            <w:r w:rsidRPr="00B0649F">
              <w:rPr>
                <w:spacing w:val="-4"/>
                <w:sz w:val="24"/>
                <w:szCs w:val="24"/>
              </w:rPr>
              <w:t xml:space="preserve"> </w:t>
            </w:r>
            <w:r w:rsidRPr="00B0649F">
              <w:rPr>
                <w:sz w:val="24"/>
                <w:szCs w:val="24"/>
              </w:rPr>
              <w:t>за</w:t>
            </w:r>
            <w:r w:rsidRPr="00B0649F">
              <w:rPr>
                <w:spacing w:val="-3"/>
                <w:sz w:val="24"/>
                <w:szCs w:val="24"/>
              </w:rPr>
              <w:t xml:space="preserve"> </w:t>
            </w:r>
            <w:r w:rsidRPr="00B0649F">
              <w:rPr>
                <w:sz w:val="24"/>
                <w:szCs w:val="24"/>
              </w:rPr>
              <w:t>рад</w:t>
            </w:r>
          </w:p>
          <w:p w:rsidR="00977CDC" w:rsidRPr="00B0649F" w:rsidRDefault="00977CDC" w:rsidP="008D213C">
            <w:pPr>
              <w:pStyle w:val="TableParagraph"/>
              <w:spacing w:line="243" w:lineRule="exact"/>
              <w:ind w:left="201"/>
              <w:rPr>
                <w:sz w:val="24"/>
                <w:szCs w:val="24"/>
              </w:rPr>
            </w:pPr>
            <w:r w:rsidRPr="00B0649F">
              <w:rPr>
                <w:sz w:val="24"/>
                <w:szCs w:val="24"/>
              </w:rPr>
              <w:t>-методе</w:t>
            </w:r>
            <w:r w:rsidRPr="00B0649F">
              <w:rPr>
                <w:spacing w:val="-4"/>
                <w:sz w:val="24"/>
                <w:szCs w:val="24"/>
              </w:rPr>
              <w:t xml:space="preserve"> </w:t>
            </w:r>
            <w:r w:rsidRPr="00B0649F">
              <w:rPr>
                <w:sz w:val="24"/>
                <w:szCs w:val="24"/>
              </w:rPr>
              <w:t>рада</w:t>
            </w:r>
            <w:r w:rsidRPr="00B0649F">
              <w:rPr>
                <w:spacing w:val="-3"/>
                <w:sz w:val="24"/>
                <w:szCs w:val="24"/>
              </w:rPr>
              <w:t xml:space="preserve"> </w:t>
            </w:r>
            <w:r w:rsidRPr="00B0649F">
              <w:rPr>
                <w:sz w:val="24"/>
                <w:szCs w:val="24"/>
              </w:rPr>
              <w:t>прилагођава</w:t>
            </w:r>
          </w:p>
          <w:p w:rsidR="00977CDC" w:rsidRPr="00B0649F" w:rsidRDefault="00977CDC" w:rsidP="008D213C">
            <w:pPr>
              <w:pStyle w:val="TableParagraph"/>
              <w:spacing w:before="1"/>
              <w:ind w:left="201"/>
              <w:rPr>
                <w:sz w:val="24"/>
                <w:szCs w:val="24"/>
              </w:rPr>
            </w:pPr>
            <w:r w:rsidRPr="00B0649F">
              <w:rPr>
                <w:sz w:val="24"/>
                <w:szCs w:val="24"/>
              </w:rPr>
              <w:t>карактеристикама</w:t>
            </w:r>
            <w:r w:rsidRPr="00B0649F">
              <w:rPr>
                <w:spacing w:val="-3"/>
                <w:sz w:val="24"/>
                <w:szCs w:val="24"/>
              </w:rPr>
              <w:t xml:space="preserve"> </w:t>
            </w:r>
            <w:r w:rsidRPr="00B0649F">
              <w:rPr>
                <w:sz w:val="24"/>
                <w:szCs w:val="24"/>
              </w:rPr>
              <w:t>и</w:t>
            </w:r>
            <w:r w:rsidRPr="00B0649F">
              <w:rPr>
                <w:spacing w:val="-3"/>
                <w:sz w:val="24"/>
                <w:szCs w:val="24"/>
              </w:rPr>
              <w:t xml:space="preserve"> </w:t>
            </w:r>
            <w:r w:rsidRPr="00B0649F">
              <w:rPr>
                <w:sz w:val="24"/>
                <w:szCs w:val="24"/>
              </w:rPr>
              <w:t>способностима</w:t>
            </w:r>
            <w:r w:rsidRPr="00B0649F">
              <w:rPr>
                <w:spacing w:val="-4"/>
                <w:sz w:val="24"/>
                <w:szCs w:val="24"/>
              </w:rPr>
              <w:t xml:space="preserve"> </w:t>
            </w:r>
            <w:r w:rsidRPr="00B0649F">
              <w:rPr>
                <w:sz w:val="24"/>
                <w:szCs w:val="24"/>
              </w:rPr>
              <w:t>ученика</w:t>
            </w:r>
          </w:p>
        </w:tc>
        <w:tc>
          <w:tcPr>
            <w:tcW w:w="4842" w:type="dxa"/>
          </w:tcPr>
          <w:p w:rsidR="00977CDC" w:rsidRPr="00B0649F" w:rsidRDefault="00977CDC" w:rsidP="008D213C">
            <w:pPr>
              <w:pStyle w:val="TableParagraph"/>
              <w:ind w:left="201" w:right="638"/>
              <w:rPr>
                <w:sz w:val="24"/>
                <w:szCs w:val="24"/>
              </w:rPr>
            </w:pPr>
            <w:r w:rsidRPr="00B0649F">
              <w:rPr>
                <w:sz w:val="24"/>
                <w:szCs w:val="24"/>
              </w:rPr>
              <w:t>-боље разумевање, препознавање и</w:t>
            </w:r>
            <w:r w:rsidRPr="00B0649F">
              <w:rPr>
                <w:spacing w:val="-44"/>
                <w:sz w:val="24"/>
                <w:szCs w:val="24"/>
              </w:rPr>
              <w:t xml:space="preserve"> </w:t>
            </w:r>
            <w:r w:rsidRPr="00B0649F">
              <w:rPr>
                <w:sz w:val="24"/>
                <w:szCs w:val="24"/>
              </w:rPr>
              <w:t>усвајање</w:t>
            </w:r>
            <w:r w:rsidRPr="00B0649F">
              <w:rPr>
                <w:spacing w:val="-1"/>
                <w:sz w:val="24"/>
                <w:szCs w:val="24"/>
              </w:rPr>
              <w:t xml:space="preserve"> </w:t>
            </w:r>
            <w:r w:rsidRPr="00B0649F">
              <w:rPr>
                <w:sz w:val="24"/>
                <w:szCs w:val="24"/>
              </w:rPr>
              <w:t>знања</w:t>
            </w:r>
          </w:p>
        </w:tc>
      </w:tr>
    </w:tbl>
    <w:p w:rsidR="00D90CED" w:rsidRPr="0017265E" w:rsidRDefault="00D90CED" w:rsidP="00D90CED">
      <w:pPr>
        <w:rPr>
          <w:rFonts w:ascii="Times New Roman" w:hAnsi="Times New Roman" w:cs="Times New Roman"/>
          <w:sz w:val="24"/>
          <w:szCs w:val="24"/>
        </w:rPr>
      </w:pPr>
    </w:p>
    <w:p w:rsidR="00D90CED" w:rsidRDefault="00D90CED" w:rsidP="0062080C">
      <w:pPr>
        <w:ind w:firstLineChars="600" w:firstLine="1446"/>
        <w:jc w:val="both"/>
        <w:rPr>
          <w:rStyle w:val="fontstyle01"/>
          <w:rFonts w:ascii="Times New Roman" w:hAnsi="Times New Roman" w:cs="Times New Roman"/>
          <w:b/>
        </w:rPr>
      </w:pPr>
    </w:p>
    <w:p w:rsidR="00A4106C" w:rsidRDefault="00A4106C" w:rsidP="0062080C">
      <w:pPr>
        <w:ind w:firstLineChars="600" w:firstLine="1446"/>
        <w:jc w:val="both"/>
        <w:rPr>
          <w:rStyle w:val="fontstyle01"/>
          <w:rFonts w:ascii="Times New Roman" w:hAnsi="Times New Roman" w:cs="Times New Roman"/>
          <w:b/>
        </w:rPr>
      </w:pPr>
    </w:p>
    <w:p w:rsidR="00A4106C" w:rsidRDefault="00A4106C" w:rsidP="0062080C">
      <w:pPr>
        <w:ind w:firstLineChars="600" w:firstLine="1446"/>
        <w:jc w:val="both"/>
        <w:rPr>
          <w:rStyle w:val="fontstyle01"/>
          <w:rFonts w:ascii="Times New Roman" w:hAnsi="Times New Roman" w:cs="Times New Roman"/>
          <w:b/>
        </w:rPr>
      </w:pPr>
    </w:p>
    <w:p w:rsidR="00A4106C" w:rsidRDefault="00A4106C" w:rsidP="0062080C">
      <w:pPr>
        <w:ind w:firstLineChars="600" w:firstLine="1446"/>
        <w:jc w:val="both"/>
        <w:rPr>
          <w:rStyle w:val="fontstyle01"/>
          <w:rFonts w:ascii="Times New Roman" w:hAnsi="Times New Roman" w:cs="Times New Roman"/>
          <w:b/>
        </w:rPr>
      </w:pPr>
    </w:p>
    <w:p w:rsidR="00A4106C" w:rsidRDefault="00A4106C" w:rsidP="0062080C">
      <w:pPr>
        <w:ind w:firstLineChars="600" w:firstLine="1446"/>
        <w:jc w:val="both"/>
        <w:rPr>
          <w:rStyle w:val="fontstyle01"/>
          <w:rFonts w:ascii="Times New Roman" w:hAnsi="Times New Roman" w:cs="Times New Roman"/>
          <w:b/>
        </w:rPr>
      </w:pPr>
    </w:p>
    <w:p w:rsidR="00A4106C" w:rsidRPr="00EA15F9" w:rsidRDefault="00A4106C" w:rsidP="00EA15F9">
      <w:pPr>
        <w:jc w:val="both"/>
        <w:rPr>
          <w:rStyle w:val="fontstyle01"/>
          <w:rFonts w:ascii="Times New Roman" w:hAnsi="Times New Roman" w:cs="Times New Roman"/>
          <w:b/>
        </w:rPr>
      </w:pPr>
    </w:p>
    <w:p w:rsidR="00D90CED" w:rsidRPr="008C7351" w:rsidRDefault="00D90CED" w:rsidP="00D90CED">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lastRenderedPageBreak/>
        <w:t>ОБЛИК ОБРАЗОВНОГ - ВАСПИТНОГ РАДА</w:t>
      </w:r>
    </w:p>
    <w:p w:rsidR="00D90CED" w:rsidRPr="008C7351" w:rsidRDefault="00D90CED" w:rsidP="00D90CED">
      <w:pPr>
        <w:jc w:val="center"/>
        <w:rPr>
          <w:rFonts w:ascii="Times New Roman" w:hAnsi="Times New Roman" w:cs="Times New Roman"/>
          <w:b/>
          <w:bCs/>
          <w:sz w:val="24"/>
          <w:szCs w:val="24"/>
        </w:rPr>
      </w:pPr>
      <w:r w:rsidRPr="008C7351">
        <w:rPr>
          <w:rFonts w:ascii="Times New Roman" w:hAnsi="Times New Roman" w:cs="Times New Roman"/>
          <w:b/>
          <w:bCs/>
          <w:sz w:val="24"/>
          <w:szCs w:val="24"/>
        </w:rPr>
        <w:t>ДО</w:t>
      </w:r>
      <w:r>
        <w:rPr>
          <w:rFonts w:ascii="Times New Roman" w:hAnsi="Times New Roman" w:cs="Times New Roman"/>
          <w:b/>
          <w:bCs/>
          <w:sz w:val="24"/>
          <w:szCs w:val="24"/>
        </w:rPr>
        <w:t>ДАТНА</w:t>
      </w:r>
      <w:r w:rsidRPr="008C7351">
        <w:rPr>
          <w:rFonts w:ascii="Times New Roman" w:hAnsi="Times New Roman" w:cs="Times New Roman"/>
          <w:b/>
          <w:bCs/>
          <w:sz w:val="24"/>
          <w:szCs w:val="24"/>
        </w:rPr>
        <w:t xml:space="preserve"> НАСТАВА</w:t>
      </w:r>
    </w:p>
    <w:p w:rsidR="00D90CED" w:rsidRDefault="00D90CED" w:rsidP="00D90CED">
      <w:pPr>
        <w:ind w:left="4314" w:firstLineChars="600" w:firstLine="1446"/>
        <w:rPr>
          <w:rStyle w:val="fontstyle01"/>
          <w:rFonts w:ascii="Times New Roman" w:hAnsi="Times New Roman" w:cs="Times New Roman"/>
          <w:b/>
        </w:rPr>
      </w:pPr>
      <w:r>
        <w:rPr>
          <w:rStyle w:val="fontstyle01"/>
          <w:rFonts w:ascii="Times New Roman" w:hAnsi="Times New Roman" w:cs="Times New Roman"/>
          <w:b/>
        </w:rPr>
        <w:t>СРПСКИ ЈЕЗИК</w:t>
      </w:r>
    </w:p>
    <w:tbl>
      <w:tblPr>
        <w:tblStyle w:val="TableGrid"/>
        <w:tblW w:w="14935" w:type="dxa"/>
        <w:tblInd w:w="-252" w:type="dxa"/>
        <w:tblLayout w:type="fixed"/>
        <w:tblLook w:val="04A0"/>
      </w:tblPr>
      <w:tblGrid>
        <w:gridCol w:w="2880"/>
        <w:gridCol w:w="1415"/>
        <w:gridCol w:w="2547"/>
        <w:gridCol w:w="2264"/>
        <w:gridCol w:w="2641"/>
        <w:gridCol w:w="3188"/>
      </w:tblGrid>
      <w:tr w:rsidR="00D90CED" w:rsidRPr="0017265E" w:rsidTr="00EA15F9">
        <w:trPr>
          <w:trHeight w:val="321"/>
        </w:trPr>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Садржаји програма </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Број часова</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Активности ученика</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Активности наставника</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Циљеви и задаци садржаја програма</w:t>
            </w:r>
          </w:p>
        </w:tc>
        <w:tc>
          <w:tcPr>
            <w:tcW w:w="3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Начин остваривања програма</w:t>
            </w:r>
          </w:p>
        </w:tc>
      </w:tr>
      <w:tr w:rsidR="00D90CED" w:rsidRPr="0017265E" w:rsidTr="00EA15F9">
        <w:trPr>
          <w:trHeight w:val="3653"/>
        </w:trPr>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0CED" w:rsidRPr="0017265E" w:rsidRDefault="00D90CED" w:rsidP="008D213C">
            <w:pPr>
              <w:rPr>
                <w:rFonts w:ascii="Times New Roman" w:hAnsi="Times New Roman" w:cs="Times New Roman"/>
                <w:sz w:val="24"/>
                <w:szCs w:val="24"/>
                <w:u w:val="single"/>
              </w:rPr>
            </w:pPr>
            <w:r w:rsidRPr="0017265E">
              <w:rPr>
                <w:rFonts w:ascii="Times New Roman" w:hAnsi="Times New Roman" w:cs="Times New Roman"/>
                <w:sz w:val="24"/>
                <w:szCs w:val="24"/>
                <w:u w:val="single"/>
              </w:rPr>
              <w:t>граматика</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 -категорије речи </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-однос речи у реченици </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-значење и употреба падежа </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-проучавање локалног говора </w:t>
            </w:r>
            <w:r w:rsidRPr="0017265E">
              <w:rPr>
                <w:rFonts w:ascii="Times New Roman" w:hAnsi="Times New Roman" w:cs="Times New Roman"/>
                <w:sz w:val="24"/>
                <w:szCs w:val="24"/>
                <w:u w:val="single"/>
              </w:rPr>
              <w:t>књижевност</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 -разумевање епских и лирских текстова (песничких слика, ликова,мотива) </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-композиција</w:t>
            </w:r>
          </w:p>
          <w:p w:rsidR="00D90CED" w:rsidRPr="0017265E" w:rsidRDefault="00D90CED" w:rsidP="008D213C">
            <w:pPr>
              <w:rPr>
                <w:rFonts w:ascii="Times New Roman" w:hAnsi="Times New Roman" w:cs="Times New Roman"/>
                <w:sz w:val="24"/>
                <w:szCs w:val="24"/>
                <w:u w:val="single"/>
              </w:rPr>
            </w:pPr>
            <w:r w:rsidRPr="0017265E">
              <w:rPr>
                <w:rFonts w:ascii="Times New Roman" w:hAnsi="Times New Roman" w:cs="Times New Roman"/>
                <w:sz w:val="24"/>
                <w:szCs w:val="24"/>
                <w:u w:val="single"/>
              </w:rPr>
              <w:t>правопис</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-правописна вежбања</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18</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-усвајање правила граматичких облика </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-приповедање -богаћење говорне културе </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-усвајање правилног изговора речи</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-слушање</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 -читање</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 -излагање</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 -разговор </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-мотивација</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 -примена усвојених граматичких целина </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-проверавање</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-развијање говорне кулуре -развијање логичког мишљења и радних навика </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-оспособљавање за самостални истраживачки рад </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-оспособљавање за правилно тумачење текста -развијање осећања за самосталан стваралачки рад</w:t>
            </w:r>
          </w:p>
        </w:tc>
        <w:tc>
          <w:tcPr>
            <w:tcW w:w="3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-рад на изузецима и компликовaнијим примерима</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-коришћење индуктивних и дедуктивних приступа</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 xml:space="preserve"> -систематско праћење напредовања ученик</w:t>
            </w:r>
          </w:p>
          <w:p w:rsidR="00D90CED" w:rsidRPr="0017265E" w:rsidRDefault="00D90CED" w:rsidP="008D213C">
            <w:pPr>
              <w:rPr>
                <w:rFonts w:ascii="Times New Roman" w:hAnsi="Times New Roman" w:cs="Times New Roman"/>
                <w:sz w:val="24"/>
                <w:szCs w:val="24"/>
              </w:rPr>
            </w:pPr>
            <w:r w:rsidRPr="0017265E">
              <w:rPr>
                <w:rFonts w:ascii="Times New Roman" w:hAnsi="Times New Roman" w:cs="Times New Roman"/>
                <w:sz w:val="24"/>
                <w:szCs w:val="24"/>
              </w:rPr>
              <w:t>-групни и тимски рад</w:t>
            </w:r>
          </w:p>
        </w:tc>
      </w:tr>
    </w:tbl>
    <w:p w:rsidR="00D90CED" w:rsidRDefault="00D90CED" w:rsidP="0062080C">
      <w:pPr>
        <w:ind w:firstLineChars="600" w:firstLine="1446"/>
        <w:jc w:val="both"/>
        <w:rPr>
          <w:rStyle w:val="fontstyle01"/>
          <w:rFonts w:ascii="Times New Roman" w:hAnsi="Times New Roman" w:cs="Times New Roman"/>
          <w:b/>
        </w:rPr>
      </w:pPr>
    </w:p>
    <w:p w:rsidR="009152F3" w:rsidRPr="00902D05" w:rsidRDefault="009152F3" w:rsidP="009152F3">
      <w:pPr>
        <w:rPr>
          <w:rFonts w:ascii="Times New Roman" w:hAnsi="Times New Roman" w:cs="Times New Roman"/>
          <w:b/>
          <w:sz w:val="24"/>
          <w:szCs w:val="24"/>
        </w:rPr>
      </w:pPr>
    </w:p>
    <w:p w:rsidR="009152F3" w:rsidRPr="0017265E" w:rsidRDefault="009152F3" w:rsidP="009152F3">
      <w:pPr>
        <w:jc w:val="center"/>
        <w:rPr>
          <w:rFonts w:ascii="Times New Roman" w:hAnsi="Times New Roman" w:cs="Times New Roman"/>
          <w:b/>
          <w:sz w:val="24"/>
          <w:szCs w:val="24"/>
        </w:rPr>
      </w:pPr>
      <w:r w:rsidRPr="0017265E">
        <w:rPr>
          <w:rFonts w:ascii="Times New Roman" w:hAnsi="Times New Roman" w:cs="Times New Roman"/>
          <w:b/>
          <w:sz w:val="24"/>
          <w:szCs w:val="24"/>
        </w:rPr>
        <w:t>ЕНГЛЕСКИ ЈЕЗИК</w:t>
      </w:r>
    </w:p>
    <w:tbl>
      <w:tblPr>
        <w:tblStyle w:val="TableGrid"/>
        <w:tblW w:w="14351" w:type="dxa"/>
        <w:tblInd w:w="157" w:type="dxa"/>
        <w:tblLook w:val="04A0"/>
      </w:tblPr>
      <w:tblGrid>
        <w:gridCol w:w="3216"/>
        <w:gridCol w:w="11135"/>
      </w:tblGrid>
      <w:tr w:rsidR="009152F3" w:rsidRPr="0017265E" w:rsidTr="009152F3">
        <w:tc>
          <w:tcPr>
            <w:tcW w:w="3216"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ЕНГЛЕСКИ ЈЕЗИК</w:t>
            </w:r>
          </w:p>
        </w:tc>
        <w:tc>
          <w:tcPr>
            <w:tcW w:w="11135" w:type="dxa"/>
          </w:tcPr>
          <w:p w:rsidR="009152F3" w:rsidRPr="0017265E" w:rsidRDefault="009152F3" w:rsidP="00902D05">
            <w:pPr>
              <w:rPr>
                <w:rFonts w:ascii="Times New Roman" w:hAnsi="Times New Roman" w:cs="Times New Roman"/>
                <w:b/>
                <w:bCs/>
                <w:sz w:val="24"/>
                <w:szCs w:val="24"/>
              </w:rPr>
            </w:pPr>
          </w:p>
        </w:tc>
      </w:tr>
      <w:tr w:rsidR="009152F3" w:rsidRPr="0017265E" w:rsidTr="009152F3">
        <w:tc>
          <w:tcPr>
            <w:tcW w:w="3216"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Циљ:</w:t>
            </w:r>
          </w:p>
        </w:tc>
        <w:tc>
          <w:tcPr>
            <w:tcW w:w="11135"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-омогућавање ученицима да анализирају и синтетишу граматичке/лексичке јединице </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омогућавање ученицима да кроз додатна и захтевнија вежбања и задатке одржавају константну мотивацију и жељу за учењем</w:t>
            </w:r>
          </w:p>
          <w:p w:rsidR="009152F3" w:rsidRPr="0017265E" w:rsidRDefault="009152F3" w:rsidP="00902D05">
            <w:pPr>
              <w:rPr>
                <w:rFonts w:ascii="Times New Roman" w:hAnsi="Times New Roman" w:cs="Times New Roman"/>
                <w:bCs/>
                <w:sz w:val="24"/>
                <w:szCs w:val="24"/>
                <w:lang w:val="sr-Cyrl-CS"/>
              </w:rPr>
            </w:pPr>
            <w:r w:rsidRPr="0017265E">
              <w:rPr>
                <w:rFonts w:ascii="Times New Roman" w:hAnsi="Times New Roman" w:cs="Times New Roman"/>
                <w:sz w:val="24"/>
                <w:szCs w:val="24"/>
              </w:rPr>
              <w:t>- оспособљавање даровитијих ученика да усвоје одређене технике самосталног учења</w:t>
            </w:r>
          </w:p>
        </w:tc>
      </w:tr>
      <w:tr w:rsidR="009152F3" w:rsidRPr="0017265E" w:rsidTr="009152F3">
        <w:tc>
          <w:tcPr>
            <w:tcW w:w="3216"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Разред:</w:t>
            </w:r>
          </w:p>
        </w:tc>
        <w:tc>
          <w:tcPr>
            <w:tcW w:w="11135"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V</w:t>
            </w:r>
          </w:p>
        </w:tc>
      </w:tr>
      <w:tr w:rsidR="009152F3" w:rsidRPr="0017265E" w:rsidTr="009152F3">
        <w:tc>
          <w:tcPr>
            <w:tcW w:w="3216"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lastRenderedPageBreak/>
              <w:t>Годишњи фонд часова:</w:t>
            </w:r>
          </w:p>
        </w:tc>
        <w:tc>
          <w:tcPr>
            <w:tcW w:w="11135"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36</w:t>
            </w:r>
          </w:p>
        </w:tc>
      </w:tr>
    </w:tbl>
    <w:p w:rsidR="009152F3" w:rsidRPr="0017265E" w:rsidRDefault="009152F3" w:rsidP="009152F3">
      <w:pPr>
        <w:rPr>
          <w:rFonts w:ascii="Times New Roman" w:hAnsi="Times New Roman" w:cs="Times New Roman"/>
          <w:b/>
          <w:sz w:val="24"/>
          <w:szCs w:val="24"/>
        </w:rPr>
      </w:pPr>
    </w:p>
    <w:tbl>
      <w:tblPr>
        <w:tblStyle w:val="TableGrid"/>
        <w:tblW w:w="13901" w:type="dxa"/>
        <w:tblInd w:w="157" w:type="dxa"/>
        <w:tblLook w:val="04A0"/>
      </w:tblPr>
      <w:tblGrid>
        <w:gridCol w:w="4422"/>
        <w:gridCol w:w="4630"/>
        <w:gridCol w:w="4849"/>
      </w:tblGrid>
      <w:tr w:rsidR="009152F3" w:rsidRPr="0017265E" w:rsidTr="009152F3">
        <w:tc>
          <w:tcPr>
            <w:tcW w:w="4422" w:type="dxa"/>
            <w:shd w:val="clear" w:color="auto" w:fill="D9D9D9" w:themeFill="background1" w:themeFillShade="D9"/>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 xml:space="preserve">         ИСХОДИ:</w:t>
            </w:r>
          </w:p>
        </w:tc>
        <w:tc>
          <w:tcPr>
            <w:tcW w:w="4630" w:type="dxa"/>
            <w:shd w:val="clear" w:color="auto" w:fill="D9D9D9" w:themeFill="background1" w:themeFillShade="D9"/>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 xml:space="preserve">         ОБЛАСТ/ТЕМА</w:t>
            </w:r>
          </w:p>
        </w:tc>
        <w:tc>
          <w:tcPr>
            <w:tcW w:w="4849" w:type="dxa"/>
            <w:shd w:val="clear" w:color="auto" w:fill="D9D9D9" w:themeFill="background1" w:themeFillShade="D9"/>
          </w:tcPr>
          <w:p w:rsidR="009152F3"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 xml:space="preserve">         САДРЖАЈИ</w:t>
            </w:r>
          </w:p>
          <w:p w:rsidR="009152F3" w:rsidRPr="0017265E" w:rsidRDefault="009152F3" w:rsidP="00902D05">
            <w:pPr>
              <w:rPr>
                <w:rFonts w:ascii="Times New Roman" w:hAnsi="Times New Roman" w:cs="Times New Roman"/>
                <w:b/>
                <w:bCs/>
                <w:sz w:val="24"/>
                <w:szCs w:val="24"/>
              </w:rPr>
            </w:pPr>
          </w:p>
        </w:tc>
      </w:tr>
      <w:tr w:rsidR="009152F3" w:rsidRPr="0017265E" w:rsidTr="009152F3">
        <w:tc>
          <w:tcPr>
            <w:tcW w:w="4422"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анализира и синтетише граматичке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 - анализира и синтетише лексичке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одржава константну мотивацију и жељу за учењем решавајући захтевније задатке</w:t>
            </w:r>
          </w:p>
          <w:p w:rsidR="009152F3" w:rsidRPr="0017265E" w:rsidRDefault="009152F3" w:rsidP="00902D05">
            <w:pPr>
              <w:contextualSpacing/>
              <w:rPr>
                <w:rFonts w:ascii="Times New Roman" w:hAnsi="Times New Roman" w:cs="Times New Roman"/>
                <w:sz w:val="24"/>
                <w:szCs w:val="24"/>
              </w:rPr>
            </w:pPr>
            <w:r w:rsidRPr="0017265E">
              <w:rPr>
                <w:rFonts w:ascii="Times New Roman" w:hAnsi="Times New Roman" w:cs="Times New Roman"/>
                <w:sz w:val="24"/>
                <w:szCs w:val="24"/>
              </w:rPr>
              <w:t>-примењује одређене технике самосталног учења</w:t>
            </w:r>
          </w:p>
        </w:tc>
        <w:tc>
          <w:tcPr>
            <w:tcW w:w="4630" w:type="dxa"/>
          </w:tcPr>
          <w:p w:rsidR="009152F3" w:rsidRPr="0017265E" w:rsidRDefault="009152F3" w:rsidP="00902D05">
            <w:pPr>
              <w:rPr>
                <w:rFonts w:ascii="Times New Roman" w:hAnsi="Times New Roman" w:cs="Times New Roman"/>
                <w:b/>
                <w:sz w:val="24"/>
                <w:szCs w:val="24"/>
                <w:lang w:val="sr-Latn-CS"/>
              </w:rPr>
            </w:pPr>
            <w:r w:rsidRPr="0017265E">
              <w:rPr>
                <w:rFonts w:ascii="Times New Roman" w:hAnsi="Times New Roman" w:cs="Times New Roman"/>
                <w:b/>
                <w:sz w:val="24"/>
                <w:szCs w:val="24"/>
                <w:lang w:val="sr-Latn-CS"/>
              </w:rPr>
              <w:t>1. Hello</w:t>
            </w:r>
          </w:p>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sz w:val="24"/>
                <w:szCs w:val="24"/>
              </w:rPr>
              <w:t>Поздрављање; Представљање себе и других и тражење/ давање информација о себи и другима; разумевање и коришћење молби и захтева;</w:t>
            </w:r>
          </w:p>
        </w:tc>
        <w:tc>
          <w:tcPr>
            <w:tcW w:w="4849" w:type="dxa"/>
          </w:tcPr>
          <w:p w:rsidR="009152F3" w:rsidRPr="0017265E" w:rsidRDefault="009152F3" w:rsidP="00902D05">
            <w:pPr>
              <w:rPr>
                <w:rFonts w:ascii="Times New Roman" w:hAnsi="Times New Roman" w:cs="Times New Roman"/>
                <w:bCs/>
                <w:i/>
                <w:sz w:val="24"/>
                <w:szCs w:val="24"/>
              </w:rPr>
            </w:pPr>
            <w:r w:rsidRPr="0017265E">
              <w:rPr>
                <w:rFonts w:ascii="Times New Roman" w:hAnsi="Times New Roman" w:cs="Times New Roman"/>
                <w:bCs/>
                <w:sz w:val="24"/>
                <w:szCs w:val="24"/>
              </w:rPr>
              <w:t xml:space="preserve">Речи и изразе који се односе на тему; језичке структуре  </w:t>
            </w:r>
            <w:r w:rsidRPr="0017265E">
              <w:rPr>
                <w:rFonts w:ascii="Times New Roman" w:hAnsi="Times New Roman" w:cs="Times New Roman"/>
                <w:bCs/>
                <w:i/>
                <w:sz w:val="24"/>
                <w:szCs w:val="24"/>
              </w:rPr>
              <w:t xml:space="preserve">What’s your name? I’m… </w:t>
            </w:r>
          </w:p>
          <w:p w:rsidR="009152F3" w:rsidRPr="0017265E" w:rsidRDefault="009152F3" w:rsidP="00902D05">
            <w:pPr>
              <w:rPr>
                <w:rFonts w:ascii="Times New Roman" w:hAnsi="Times New Roman" w:cs="Times New Roman"/>
                <w:bCs/>
                <w:i/>
                <w:sz w:val="24"/>
                <w:szCs w:val="24"/>
              </w:rPr>
            </w:pPr>
            <w:r w:rsidRPr="0017265E">
              <w:rPr>
                <w:rFonts w:ascii="Times New Roman" w:hAnsi="Times New Roman" w:cs="Times New Roman"/>
                <w:bCs/>
                <w:i/>
                <w:sz w:val="24"/>
                <w:szCs w:val="24"/>
              </w:rPr>
              <w:t>What’s your phone number?</w:t>
            </w:r>
          </w:p>
          <w:p w:rsidR="009152F3" w:rsidRPr="0017265E" w:rsidRDefault="009152F3" w:rsidP="00902D05">
            <w:pPr>
              <w:rPr>
                <w:rFonts w:ascii="Times New Roman" w:hAnsi="Times New Roman" w:cs="Times New Roman"/>
                <w:bCs/>
                <w:i/>
                <w:sz w:val="24"/>
                <w:szCs w:val="24"/>
              </w:rPr>
            </w:pPr>
            <w:r w:rsidRPr="0017265E">
              <w:rPr>
                <w:rFonts w:ascii="Times New Roman" w:hAnsi="Times New Roman" w:cs="Times New Roman"/>
                <w:bCs/>
                <w:i/>
                <w:sz w:val="24"/>
                <w:szCs w:val="24"/>
              </w:rPr>
              <w:t>Two bins. (Plurals, regular –s)</w:t>
            </w:r>
          </w:p>
          <w:p w:rsidR="009152F3" w:rsidRPr="0017265E" w:rsidRDefault="009152F3" w:rsidP="00902D05">
            <w:pPr>
              <w:rPr>
                <w:rFonts w:ascii="Times New Roman" w:hAnsi="Times New Roman" w:cs="Times New Roman"/>
                <w:bCs/>
                <w:i/>
                <w:sz w:val="24"/>
                <w:szCs w:val="24"/>
              </w:rPr>
            </w:pPr>
            <w:r w:rsidRPr="0017265E">
              <w:rPr>
                <w:rFonts w:ascii="Times New Roman" w:hAnsi="Times New Roman" w:cs="Times New Roman"/>
                <w:bCs/>
                <w:i/>
                <w:sz w:val="24"/>
                <w:szCs w:val="24"/>
              </w:rPr>
              <w:t>a door, an apple (a vs an)</w:t>
            </w:r>
          </w:p>
          <w:p w:rsidR="009152F3" w:rsidRPr="0017265E" w:rsidRDefault="009152F3" w:rsidP="00902D05">
            <w:pPr>
              <w:rPr>
                <w:rFonts w:ascii="Times New Roman" w:hAnsi="Times New Roman" w:cs="Times New Roman"/>
                <w:bCs/>
                <w:i/>
                <w:sz w:val="24"/>
                <w:szCs w:val="24"/>
              </w:rPr>
            </w:pPr>
            <w:r w:rsidRPr="0017265E">
              <w:rPr>
                <w:rFonts w:ascii="Times New Roman" w:hAnsi="Times New Roman" w:cs="Times New Roman"/>
                <w:bCs/>
                <w:i/>
                <w:sz w:val="24"/>
                <w:szCs w:val="24"/>
              </w:rPr>
              <w:t>This is an umbrella. What’s that? It’s a chair. (this/that)</w:t>
            </w:r>
          </w:p>
          <w:p w:rsidR="009152F3" w:rsidRPr="0017265E" w:rsidRDefault="009152F3" w:rsidP="00902D05">
            <w:pPr>
              <w:rPr>
                <w:rFonts w:ascii="Times New Roman" w:hAnsi="Times New Roman" w:cs="Times New Roman"/>
                <w:bCs/>
                <w:i/>
                <w:sz w:val="24"/>
                <w:szCs w:val="24"/>
              </w:rPr>
            </w:pPr>
            <w:r w:rsidRPr="0017265E">
              <w:rPr>
                <w:rFonts w:ascii="Times New Roman" w:hAnsi="Times New Roman" w:cs="Times New Roman"/>
                <w:bCs/>
                <w:i/>
                <w:sz w:val="24"/>
                <w:szCs w:val="24"/>
              </w:rPr>
              <w:t>What colour is this? It’s…</w:t>
            </w:r>
          </w:p>
          <w:p w:rsidR="009152F3" w:rsidRPr="0017265E" w:rsidRDefault="009152F3" w:rsidP="00902D05">
            <w:pPr>
              <w:rPr>
                <w:rFonts w:ascii="Times New Roman" w:hAnsi="Times New Roman" w:cs="Times New Roman"/>
                <w:bCs/>
                <w:i/>
                <w:sz w:val="24"/>
                <w:szCs w:val="24"/>
              </w:rPr>
            </w:pPr>
            <w:r w:rsidRPr="0017265E">
              <w:rPr>
                <w:rFonts w:ascii="Times New Roman" w:hAnsi="Times New Roman" w:cs="Times New Roman"/>
                <w:bCs/>
                <w:i/>
                <w:sz w:val="24"/>
                <w:szCs w:val="24"/>
              </w:rPr>
              <w:t>Open your books. (Imperative)</w:t>
            </w:r>
          </w:p>
          <w:p w:rsidR="009152F3" w:rsidRPr="0017265E" w:rsidRDefault="009152F3" w:rsidP="00902D05">
            <w:pPr>
              <w:rPr>
                <w:rFonts w:ascii="Times New Roman" w:hAnsi="Times New Roman" w:cs="Times New Roman"/>
                <w:bCs/>
                <w:sz w:val="24"/>
                <w:szCs w:val="24"/>
              </w:rPr>
            </w:pPr>
            <w:r w:rsidRPr="0017265E">
              <w:rPr>
                <w:rFonts w:ascii="Times New Roman" w:hAnsi="Times New Roman" w:cs="Times New Roman"/>
                <w:bCs/>
                <w:sz w:val="24"/>
                <w:szCs w:val="24"/>
              </w:rPr>
              <w:t>Именовање предмета и боја.</w:t>
            </w:r>
          </w:p>
        </w:tc>
      </w:tr>
      <w:tr w:rsidR="009152F3" w:rsidRPr="0017265E" w:rsidTr="009152F3">
        <w:tc>
          <w:tcPr>
            <w:tcW w:w="4422"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анализира и синтетише граматичке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 - анализира и синтетише лексичке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одржава константну мотивацију и жељу за учењем решавајући захтевније задатке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примењује одређене технике самосталног учења</w:t>
            </w:r>
          </w:p>
        </w:tc>
        <w:tc>
          <w:tcPr>
            <w:tcW w:w="4630" w:type="dxa"/>
          </w:tcPr>
          <w:p w:rsidR="009152F3" w:rsidRPr="0017265E" w:rsidRDefault="009152F3" w:rsidP="00902D05">
            <w:pPr>
              <w:rPr>
                <w:rFonts w:ascii="Times New Roman" w:hAnsi="Times New Roman" w:cs="Times New Roman"/>
                <w:b/>
                <w:sz w:val="24"/>
                <w:szCs w:val="24"/>
              </w:rPr>
            </w:pPr>
            <w:r w:rsidRPr="0017265E">
              <w:rPr>
                <w:rFonts w:ascii="Times New Roman" w:hAnsi="Times New Roman" w:cs="Times New Roman"/>
                <w:b/>
                <w:sz w:val="24"/>
                <w:szCs w:val="24"/>
              </w:rPr>
              <w:t>2. School days</w:t>
            </w:r>
          </w:p>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sz w:val="24"/>
                <w:szCs w:val="24"/>
              </w:rPr>
              <w:t>Представљање себе и других и тражење/ давање информација о себи и другима;давање информа-ција о себи и другима; изражавање интересовања, допадања/недопа-дања; изражавање хронолошког времена;</w:t>
            </w:r>
          </w:p>
        </w:tc>
        <w:tc>
          <w:tcPr>
            <w:tcW w:w="4849" w:type="dxa"/>
          </w:tcPr>
          <w:p w:rsidR="009152F3" w:rsidRPr="0017265E" w:rsidRDefault="009152F3" w:rsidP="00902D05">
            <w:pPr>
              <w:rPr>
                <w:rFonts w:ascii="Times New Roman" w:hAnsi="Times New Roman" w:cs="Times New Roman"/>
                <w:bCs/>
                <w:i/>
                <w:sz w:val="24"/>
                <w:szCs w:val="24"/>
              </w:rPr>
            </w:pPr>
            <w:r w:rsidRPr="0017265E">
              <w:rPr>
                <w:rFonts w:ascii="Times New Roman" w:hAnsi="Times New Roman" w:cs="Times New Roman"/>
                <w:bCs/>
                <w:sz w:val="24"/>
                <w:szCs w:val="24"/>
              </w:rPr>
              <w:t xml:space="preserve">Речи и изразе који се односе на тему; језичке структуре </w:t>
            </w:r>
            <w:r w:rsidRPr="0017265E">
              <w:rPr>
                <w:rFonts w:ascii="Times New Roman" w:hAnsi="Times New Roman" w:cs="Times New Roman"/>
                <w:bCs/>
                <w:i/>
                <w:sz w:val="24"/>
                <w:szCs w:val="24"/>
              </w:rPr>
              <w:t>Family members, animals, parts of the body,  I’m… You’re… My, your</w:t>
            </w:r>
          </w:p>
          <w:p w:rsidR="009152F3" w:rsidRPr="0017265E" w:rsidRDefault="009152F3" w:rsidP="00902D05">
            <w:pPr>
              <w:rPr>
                <w:rFonts w:ascii="Times New Roman" w:hAnsi="Times New Roman" w:cs="Times New Roman"/>
                <w:bCs/>
                <w:i/>
                <w:sz w:val="24"/>
                <w:szCs w:val="24"/>
              </w:rPr>
            </w:pPr>
            <w:r w:rsidRPr="0017265E">
              <w:rPr>
                <w:rFonts w:ascii="Times New Roman" w:hAnsi="Times New Roman" w:cs="Times New Roman"/>
                <w:bCs/>
                <w:i/>
                <w:sz w:val="24"/>
                <w:szCs w:val="24"/>
              </w:rPr>
              <w:t>Where… from?</w:t>
            </w:r>
          </w:p>
          <w:p w:rsidR="009152F3" w:rsidRPr="0017265E" w:rsidRDefault="009152F3" w:rsidP="00902D05">
            <w:pPr>
              <w:rPr>
                <w:rFonts w:ascii="Times New Roman" w:hAnsi="Times New Roman" w:cs="Times New Roman"/>
                <w:bCs/>
                <w:i/>
                <w:sz w:val="24"/>
                <w:szCs w:val="24"/>
              </w:rPr>
            </w:pPr>
            <w:r w:rsidRPr="0017265E">
              <w:rPr>
                <w:rFonts w:ascii="Times New Roman" w:hAnsi="Times New Roman" w:cs="Times New Roman"/>
                <w:bCs/>
                <w:i/>
                <w:sz w:val="24"/>
                <w:szCs w:val="24"/>
              </w:rPr>
              <w:t xml:space="preserve">am, is, are (the verb be), How old…? Who? What? </w:t>
            </w:r>
          </w:p>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Cs/>
                <w:sz w:val="24"/>
                <w:szCs w:val="24"/>
              </w:rPr>
              <w:t>текстове и дијалоге који се односе на тему и интеркултурне садржаје (слушају, читају, говоре и пишу).</w:t>
            </w:r>
          </w:p>
        </w:tc>
      </w:tr>
      <w:tr w:rsidR="009152F3" w:rsidRPr="0017265E" w:rsidTr="009152F3">
        <w:tc>
          <w:tcPr>
            <w:tcW w:w="4422"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анализира и синтетише граматичке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 - анализира и синтетише лексичке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одржава константну мотивацију и жељу за учењем решавајући захтевније задатке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примењује одређене технике самосталног учења</w:t>
            </w:r>
          </w:p>
        </w:tc>
        <w:tc>
          <w:tcPr>
            <w:tcW w:w="4630" w:type="dxa"/>
          </w:tcPr>
          <w:p w:rsidR="009152F3" w:rsidRPr="0017265E" w:rsidRDefault="009152F3" w:rsidP="00902D05">
            <w:pPr>
              <w:rPr>
                <w:rFonts w:ascii="Times New Roman" w:hAnsi="Times New Roman" w:cs="Times New Roman"/>
                <w:b/>
                <w:sz w:val="24"/>
                <w:szCs w:val="24"/>
              </w:rPr>
            </w:pPr>
            <w:r w:rsidRPr="0017265E">
              <w:rPr>
                <w:rFonts w:ascii="Times New Roman" w:hAnsi="Times New Roman" w:cs="Times New Roman"/>
                <w:b/>
                <w:sz w:val="24"/>
                <w:szCs w:val="24"/>
              </w:rPr>
              <w:t>3. People</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Описивање живих бића, предмета и местаи положаја у простору; изражавање припадања и поседовања;</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давање информација о себи и тражење/давање основних информација о себи и другима у ширем друштвеном контексту;</w:t>
            </w:r>
          </w:p>
          <w:p w:rsidR="009152F3" w:rsidRPr="0017265E" w:rsidRDefault="009152F3" w:rsidP="00902D05">
            <w:pPr>
              <w:rPr>
                <w:rFonts w:ascii="Times New Roman" w:hAnsi="Times New Roman" w:cs="Times New Roman"/>
                <w:b/>
                <w:bCs/>
                <w:sz w:val="24"/>
                <w:szCs w:val="24"/>
              </w:rPr>
            </w:pPr>
          </w:p>
        </w:tc>
        <w:tc>
          <w:tcPr>
            <w:tcW w:w="4849"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sz w:val="24"/>
                <w:szCs w:val="24"/>
              </w:rPr>
              <w:t xml:space="preserve">Речи и изразе који се односе на тему; језичке структуре </w:t>
            </w:r>
            <w:r w:rsidRPr="0017265E">
              <w:rPr>
                <w:rFonts w:ascii="Times New Roman" w:hAnsi="Times New Roman" w:cs="Times New Roman"/>
                <w:i/>
                <w:sz w:val="24"/>
                <w:szCs w:val="24"/>
              </w:rPr>
              <w:t>My best friend's name is Anya.</w:t>
            </w:r>
            <w:r w:rsidRPr="0017265E">
              <w:rPr>
                <w:rFonts w:ascii="Times New Roman" w:hAnsi="Times New Roman" w:cs="Times New Roman"/>
                <w:b/>
                <w:i/>
                <w:sz w:val="24"/>
                <w:szCs w:val="24"/>
              </w:rPr>
              <w:t xml:space="preserve">(possessive case) </w:t>
            </w:r>
            <w:r w:rsidRPr="0017265E">
              <w:rPr>
                <w:rFonts w:ascii="Times New Roman" w:hAnsi="Times New Roman" w:cs="Times New Roman"/>
                <w:i/>
                <w:sz w:val="24"/>
                <w:szCs w:val="24"/>
              </w:rPr>
              <w:t xml:space="preserve">Whose?Whose bag is that? Is that your brother? </w:t>
            </w:r>
            <w:r w:rsidRPr="0017265E">
              <w:rPr>
                <w:rFonts w:ascii="Times New Roman" w:hAnsi="Times New Roman" w:cs="Times New Roman"/>
                <w:b/>
                <w:i/>
                <w:sz w:val="24"/>
                <w:szCs w:val="24"/>
              </w:rPr>
              <w:t>(possessive adjectives)</w:t>
            </w:r>
            <w:r w:rsidRPr="0017265E">
              <w:rPr>
                <w:rFonts w:ascii="Times New Roman" w:hAnsi="Times New Roman" w:cs="Times New Roman"/>
                <w:i/>
                <w:sz w:val="24"/>
                <w:szCs w:val="24"/>
              </w:rPr>
              <w:t xml:space="preserve"> He's got dark brown hair. </w:t>
            </w:r>
            <w:r w:rsidRPr="0017265E">
              <w:rPr>
                <w:rFonts w:ascii="Times New Roman" w:hAnsi="Times New Roman" w:cs="Times New Roman"/>
                <w:b/>
                <w:i/>
                <w:sz w:val="24"/>
                <w:szCs w:val="24"/>
              </w:rPr>
              <w:t xml:space="preserve">(the verb have got) </w:t>
            </w:r>
            <w:r w:rsidRPr="0017265E">
              <w:rPr>
                <w:rFonts w:ascii="Times New Roman" w:hAnsi="Times New Roman" w:cs="Times New Roman"/>
                <w:i/>
                <w:sz w:val="24"/>
                <w:szCs w:val="24"/>
              </w:rPr>
              <w:t xml:space="preserve">These are caps. </w:t>
            </w:r>
            <w:r w:rsidRPr="0017265E">
              <w:rPr>
                <w:rFonts w:ascii="Times New Roman" w:hAnsi="Times New Roman" w:cs="Times New Roman"/>
                <w:b/>
                <w:i/>
                <w:sz w:val="24"/>
                <w:szCs w:val="24"/>
              </w:rPr>
              <w:t xml:space="preserve">(these/those), </w:t>
            </w:r>
            <w:r w:rsidRPr="0017265E">
              <w:rPr>
                <w:rFonts w:ascii="Times New Roman" w:hAnsi="Times New Roman" w:cs="Times New Roman"/>
                <w:i/>
                <w:sz w:val="24"/>
                <w:szCs w:val="24"/>
              </w:rPr>
              <w:t xml:space="preserve">The children have got lots of bikes. </w:t>
            </w:r>
            <w:r w:rsidRPr="0017265E">
              <w:rPr>
                <w:rFonts w:ascii="Times New Roman" w:hAnsi="Times New Roman" w:cs="Times New Roman"/>
                <w:b/>
                <w:i/>
                <w:sz w:val="24"/>
                <w:szCs w:val="24"/>
              </w:rPr>
              <w:t>(plurals, regular/irregular)</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9152F3" w:rsidRPr="0017265E" w:rsidTr="009152F3">
        <w:tc>
          <w:tcPr>
            <w:tcW w:w="4422"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lastRenderedPageBreak/>
              <w:t>- анализира и синтетише граматичке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 - анализира и синтетише лексичке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одржава константну мотивацију и жељу за учењем решавајући захтевније задатке</w:t>
            </w:r>
          </w:p>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sz w:val="24"/>
                <w:szCs w:val="24"/>
              </w:rPr>
              <w:t>- примењује одређене технике самосталног учења</w:t>
            </w:r>
          </w:p>
        </w:tc>
        <w:tc>
          <w:tcPr>
            <w:tcW w:w="4630" w:type="dxa"/>
          </w:tcPr>
          <w:p w:rsidR="009152F3" w:rsidRPr="0017265E" w:rsidRDefault="009152F3" w:rsidP="00902D05">
            <w:pPr>
              <w:rPr>
                <w:rFonts w:ascii="Times New Roman" w:hAnsi="Times New Roman" w:cs="Times New Roman"/>
                <w:b/>
                <w:sz w:val="24"/>
                <w:szCs w:val="24"/>
              </w:rPr>
            </w:pPr>
            <w:r w:rsidRPr="0017265E">
              <w:rPr>
                <w:rFonts w:ascii="Times New Roman" w:hAnsi="Times New Roman" w:cs="Times New Roman"/>
                <w:b/>
                <w:sz w:val="24"/>
                <w:szCs w:val="24"/>
              </w:rPr>
              <w:t>4. Time out</w:t>
            </w:r>
          </w:p>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sz w:val="24"/>
                <w:szCs w:val="24"/>
              </w:rPr>
              <w:t>Описивање догађаја у садашњости; изражавање допадања/недопадања; тражење/давање основних информација о себи и другима;</w:t>
            </w:r>
          </w:p>
        </w:tc>
        <w:tc>
          <w:tcPr>
            <w:tcW w:w="4849"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 xml:space="preserve">My brother rides his bike every day. Do you like comedies? We don't play basketball every day. </w:t>
            </w:r>
            <w:r w:rsidRPr="0017265E">
              <w:rPr>
                <w:rFonts w:ascii="Times New Roman" w:hAnsi="Times New Roman" w:cs="Times New Roman"/>
                <w:b/>
                <w:i/>
                <w:sz w:val="24"/>
                <w:szCs w:val="24"/>
              </w:rPr>
              <w:t>(The Present Simple Tense</w:t>
            </w:r>
            <w:r w:rsidRPr="0017265E">
              <w:rPr>
                <w:rFonts w:ascii="Times New Roman" w:hAnsi="Times New Roman" w:cs="Times New Roman"/>
                <w:b/>
                <w:sz w:val="24"/>
                <w:szCs w:val="24"/>
              </w:rPr>
              <w:t xml:space="preserve">) </w:t>
            </w:r>
            <w:r w:rsidRPr="0017265E">
              <w:rPr>
                <w:rFonts w:ascii="Times New Roman" w:hAnsi="Times New Roman" w:cs="Times New Roman"/>
                <w:i/>
                <w:sz w:val="24"/>
                <w:szCs w:val="24"/>
              </w:rPr>
              <w:t xml:space="preserve">at the weekend </w:t>
            </w:r>
            <w:r w:rsidRPr="0017265E">
              <w:rPr>
                <w:rFonts w:ascii="Times New Roman" w:hAnsi="Times New Roman" w:cs="Times New Roman"/>
                <w:b/>
                <w:i/>
                <w:sz w:val="24"/>
                <w:szCs w:val="24"/>
              </w:rPr>
              <w:t>(prepositions of time)</w:t>
            </w:r>
            <w:r w:rsidRPr="0017265E">
              <w:rPr>
                <w:rFonts w:ascii="Times New Roman" w:hAnsi="Times New Roman" w:cs="Times New Roman"/>
                <w:sz w:val="24"/>
                <w:szCs w:val="24"/>
              </w:rPr>
              <w:t xml:space="preserve">, </w:t>
            </w:r>
            <w:r w:rsidRPr="0017265E">
              <w:rPr>
                <w:rFonts w:ascii="Times New Roman" w:hAnsi="Times New Roman" w:cs="Times New Roman"/>
                <w:i/>
                <w:sz w:val="24"/>
                <w:szCs w:val="24"/>
              </w:rPr>
              <w:t xml:space="preserve">I love listening to pop music. </w:t>
            </w:r>
            <w:r w:rsidRPr="0017265E">
              <w:rPr>
                <w:rFonts w:ascii="Times New Roman" w:hAnsi="Times New Roman" w:cs="Times New Roman"/>
                <w:b/>
                <w:i/>
                <w:sz w:val="24"/>
                <w:szCs w:val="24"/>
              </w:rPr>
              <w:t xml:space="preserve">(like, love, hate, enjoy + noun/-ing form) </w:t>
            </w:r>
            <w:r w:rsidRPr="0017265E">
              <w:rPr>
                <w:rFonts w:ascii="Times New Roman" w:hAnsi="Times New Roman" w:cs="Times New Roman"/>
                <w:i/>
                <w:sz w:val="24"/>
                <w:szCs w:val="24"/>
              </w:rPr>
              <w:t xml:space="preserve">Helen is often late for school. </w:t>
            </w:r>
            <w:r w:rsidRPr="0017265E">
              <w:rPr>
                <w:rFonts w:ascii="Times New Roman" w:hAnsi="Times New Roman" w:cs="Times New Roman"/>
                <w:b/>
                <w:i/>
                <w:sz w:val="24"/>
                <w:szCs w:val="24"/>
              </w:rPr>
              <w:t>(adverbs of frequency)</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9152F3" w:rsidRPr="0017265E" w:rsidTr="009152F3">
        <w:tc>
          <w:tcPr>
            <w:tcW w:w="4422"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анализира и синтетише граматичке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 - анализира и синтетише лексичке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одржава константну мотивацију и жељу за учењем решавајући захтевније задатке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примењује одређене технике самосталног учења</w:t>
            </w:r>
          </w:p>
        </w:tc>
        <w:tc>
          <w:tcPr>
            <w:tcW w:w="4630" w:type="dxa"/>
          </w:tcPr>
          <w:p w:rsidR="009152F3" w:rsidRPr="0017265E" w:rsidRDefault="009152F3" w:rsidP="00902D05">
            <w:pPr>
              <w:rPr>
                <w:rFonts w:ascii="Times New Roman" w:hAnsi="Times New Roman" w:cs="Times New Roman"/>
                <w:b/>
                <w:sz w:val="24"/>
                <w:szCs w:val="24"/>
              </w:rPr>
            </w:pPr>
            <w:r w:rsidRPr="0017265E">
              <w:rPr>
                <w:rFonts w:ascii="Times New Roman" w:hAnsi="Times New Roman" w:cs="Times New Roman"/>
                <w:b/>
                <w:sz w:val="24"/>
                <w:szCs w:val="24"/>
              </w:rPr>
              <w:t>5. Places</w:t>
            </w:r>
          </w:p>
          <w:p w:rsidR="009152F3" w:rsidRPr="0017265E" w:rsidRDefault="009152F3" w:rsidP="00902D05">
            <w:pPr>
              <w:rPr>
                <w:rFonts w:ascii="Times New Roman" w:hAnsi="Times New Roman" w:cs="Times New Roman"/>
                <w:b/>
                <w:sz w:val="24"/>
                <w:szCs w:val="24"/>
              </w:rPr>
            </w:pPr>
            <w:r w:rsidRPr="0017265E">
              <w:rPr>
                <w:rFonts w:ascii="Times New Roman" w:hAnsi="Times New Roman" w:cs="Times New Roman"/>
                <w:sz w:val="24"/>
                <w:szCs w:val="24"/>
              </w:rPr>
              <w:t>Описивање карактеристика места; описивање способности у садашњости; описивање живих бића, предмета и местаи положаја у простору; изражавање молби, захтева; исказивање предлога;</w:t>
            </w:r>
          </w:p>
        </w:tc>
        <w:tc>
          <w:tcPr>
            <w:tcW w:w="4849"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 xml:space="preserve">The TV is on the table. </w:t>
            </w:r>
            <w:r w:rsidRPr="0017265E">
              <w:rPr>
                <w:rFonts w:ascii="Times New Roman" w:hAnsi="Times New Roman" w:cs="Times New Roman"/>
                <w:b/>
                <w:i/>
                <w:sz w:val="24"/>
                <w:szCs w:val="24"/>
              </w:rPr>
              <w:t xml:space="preserve">(prepositions of place) </w:t>
            </w:r>
            <w:r w:rsidRPr="0017265E">
              <w:rPr>
                <w:rFonts w:ascii="Times New Roman" w:hAnsi="Times New Roman" w:cs="Times New Roman"/>
                <w:i/>
                <w:sz w:val="24"/>
                <w:szCs w:val="24"/>
              </w:rPr>
              <w:t xml:space="preserve">There's a cinema in the city. There are two banks near my house. </w:t>
            </w:r>
            <w:r w:rsidRPr="0017265E">
              <w:rPr>
                <w:rFonts w:ascii="Times New Roman" w:hAnsi="Times New Roman" w:cs="Times New Roman"/>
                <w:b/>
                <w:i/>
                <w:sz w:val="24"/>
                <w:szCs w:val="24"/>
              </w:rPr>
              <w:t xml:space="preserve">(There is.../There are...) </w:t>
            </w:r>
            <w:r w:rsidRPr="0017265E">
              <w:rPr>
                <w:rFonts w:ascii="Times New Roman" w:hAnsi="Times New Roman" w:cs="Times New Roman"/>
                <w:i/>
                <w:sz w:val="24"/>
                <w:szCs w:val="24"/>
              </w:rPr>
              <w:t>There is a fire station in my town. The fir station is in Bond Street.</w:t>
            </w:r>
            <w:r w:rsidRPr="0017265E">
              <w:rPr>
                <w:rFonts w:ascii="Times New Roman" w:hAnsi="Times New Roman" w:cs="Times New Roman"/>
                <w:b/>
                <w:i/>
                <w:sz w:val="24"/>
                <w:szCs w:val="24"/>
              </w:rPr>
              <w:t xml:space="preserve"> (a/an vs the) </w:t>
            </w:r>
            <w:r w:rsidRPr="0017265E">
              <w:rPr>
                <w:rFonts w:ascii="Times New Roman" w:hAnsi="Times New Roman" w:cs="Times New Roman"/>
                <w:i/>
                <w:sz w:val="24"/>
                <w:szCs w:val="24"/>
              </w:rPr>
              <w:t>She can swim.</w:t>
            </w:r>
            <w:r w:rsidRPr="0017265E">
              <w:rPr>
                <w:rFonts w:ascii="Times New Roman" w:hAnsi="Times New Roman" w:cs="Times New Roman"/>
                <w:b/>
                <w:i/>
                <w:sz w:val="24"/>
                <w:szCs w:val="24"/>
              </w:rPr>
              <w:t xml:space="preserve"> (the verb can) </w:t>
            </w:r>
            <w:r w:rsidRPr="0017265E">
              <w:rPr>
                <w:rFonts w:ascii="Times New Roman" w:hAnsi="Times New Roman" w:cs="Times New Roman"/>
                <w:i/>
                <w:sz w:val="24"/>
                <w:szCs w:val="24"/>
              </w:rPr>
              <w:t>Let's go to the zoo.</w:t>
            </w:r>
            <w:r w:rsidRPr="0017265E">
              <w:rPr>
                <w:rFonts w:ascii="Times New Roman" w:hAnsi="Times New Roman" w:cs="Times New Roman"/>
                <w:b/>
                <w:i/>
                <w:sz w:val="24"/>
                <w:szCs w:val="24"/>
              </w:rPr>
              <w:t xml:space="preserve"> (Let’s)</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9152F3" w:rsidRPr="0017265E" w:rsidTr="009152F3">
        <w:tc>
          <w:tcPr>
            <w:tcW w:w="4422"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анализира и синтетише граматичке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 - анализира и синтетише лексичке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одржава константну мотивацију и жељу за учењем решавајући захтевније задатке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примењује одређене технике самосталног учења</w:t>
            </w:r>
          </w:p>
        </w:tc>
        <w:tc>
          <w:tcPr>
            <w:tcW w:w="4630" w:type="dxa"/>
          </w:tcPr>
          <w:p w:rsidR="009152F3" w:rsidRPr="0017265E" w:rsidRDefault="009152F3" w:rsidP="00902D05">
            <w:pPr>
              <w:rPr>
                <w:rFonts w:ascii="Times New Roman" w:hAnsi="Times New Roman" w:cs="Times New Roman"/>
                <w:b/>
                <w:sz w:val="24"/>
                <w:szCs w:val="24"/>
              </w:rPr>
            </w:pPr>
            <w:r w:rsidRPr="0017265E">
              <w:rPr>
                <w:rFonts w:ascii="Times New Roman" w:hAnsi="Times New Roman" w:cs="Times New Roman"/>
                <w:b/>
                <w:sz w:val="24"/>
                <w:szCs w:val="24"/>
              </w:rPr>
              <w:t>6</w:t>
            </w:r>
            <w:r w:rsidRPr="0017265E">
              <w:rPr>
                <w:rFonts w:ascii="Times New Roman" w:hAnsi="Times New Roman" w:cs="Times New Roman"/>
                <w:b/>
                <w:sz w:val="24"/>
                <w:szCs w:val="24"/>
                <w:lang w:val="sr-Latn-CS"/>
              </w:rPr>
              <w:t>. Food</w:t>
            </w:r>
          </w:p>
          <w:p w:rsidR="009152F3" w:rsidRPr="0017265E" w:rsidRDefault="009152F3" w:rsidP="00902D05">
            <w:pPr>
              <w:rPr>
                <w:rFonts w:ascii="Times New Roman" w:hAnsi="Times New Roman" w:cs="Times New Roman"/>
                <w:color w:val="000000"/>
                <w:sz w:val="24"/>
                <w:szCs w:val="24"/>
              </w:rPr>
            </w:pPr>
            <w:r w:rsidRPr="0017265E">
              <w:rPr>
                <w:rFonts w:ascii="Times New Roman" w:hAnsi="Times New Roman" w:cs="Times New Roman"/>
                <w:color w:val="000000"/>
                <w:sz w:val="24"/>
                <w:szCs w:val="24"/>
              </w:rPr>
              <w:t xml:space="preserve">Исказивање потреба, осета и осећања; изражавање присуства/одсуства нечега; </w:t>
            </w:r>
          </w:p>
          <w:p w:rsidR="009152F3" w:rsidRPr="0017265E" w:rsidRDefault="009152F3" w:rsidP="00902D05">
            <w:pPr>
              <w:rPr>
                <w:rFonts w:ascii="Times New Roman" w:hAnsi="Times New Roman" w:cs="Times New Roman"/>
                <w:color w:val="000000"/>
                <w:sz w:val="24"/>
                <w:szCs w:val="24"/>
              </w:rPr>
            </w:pPr>
            <w:r w:rsidRPr="0017265E">
              <w:rPr>
                <w:rFonts w:ascii="Times New Roman" w:hAnsi="Times New Roman" w:cs="Times New Roman"/>
                <w:color w:val="000000"/>
                <w:sz w:val="24"/>
                <w:szCs w:val="24"/>
              </w:rPr>
              <w:t>изражавање допадања/ недопадања;изражавање молби, захтева, захвалности; исказивање количина;</w:t>
            </w:r>
          </w:p>
          <w:p w:rsidR="009152F3" w:rsidRPr="0017265E" w:rsidRDefault="009152F3" w:rsidP="00902D05">
            <w:pPr>
              <w:rPr>
                <w:rFonts w:ascii="Times New Roman" w:hAnsi="Times New Roman" w:cs="Times New Roman"/>
                <w:b/>
                <w:sz w:val="24"/>
                <w:szCs w:val="24"/>
              </w:rPr>
            </w:pPr>
          </w:p>
        </w:tc>
        <w:tc>
          <w:tcPr>
            <w:tcW w:w="4849"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There are some apples, too. (</w:t>
            </w:r>
            <w:r w:rsidRPr="0017265E">
              <w:rPr>
                <w:rFonts w:ascii="Times New Roman" w:hAnsi="Times New Roman" w:cs="Times New Roman"/>
                <w:b/>
                <w:i/>
                <w:sz w:val="24"/>
                <w:szCs w:val="24"/>
              </w:rPr>
              <w:t xml:space="preserve">countable and uncountable nouns), </w:t>
            </w:r>
            <w:r w:rsidRPr="0017265E">
              <w:rPr>
                <w:rFonts w:ascii="Times New Roman" w:hAnsi="Times New Roman" w:cs="Times New Roman"/>
                <w:i/>
                <w:sz w:val="24"/>
                <w:szCs w:val="24"/>
              </w:rPr>
              <w:t xml:space="preserve">There's an orange and some ice cream in the fridge. </w:t>
            </w:r>
            <w:r w:rsidRPr="0017265E">
              <w:rPr>
                <w:rFonts w:ascii="Times New Roman" w:hAnsi="Times New Roman" w:cs="Times New Roman"/>
                <w:b/>
                <w:i/>
                <w:sz w:val="24"/>
                <w:szCs w:val="24"/>
              </w:rPr>
              <w:t>(a(n)/some)</w:t>
            </w:r>
            <w:r w:rsidRPr="0017265E">
              <w:rPr>
                <w:rFonts w:ascii="Times New Roman" w:hAnsi="Times New Roman" w:cs="Times New Roman"/>
                <w:i/>
                <w:sz w:val="24"/>
                <w:szCs w:val="24"/>
              </w:rPr>
              <w:t xml:space="preserve"> There is some bread on the table.  Is there any milk in the fridge? (</w:t>
            </w:r>
            <w:r w:rsidRPr="0017265E">
              <w:rPr>
                <w:rFonts w:ascii="Times New Roman" w:hAnsi="Times New Roman" w:cs="Times New Roman"/>
                <w:b/>
                <w:i/>
                <w:sz w:val="24"/>
                <w:szCs w:val="24"/>
              </w:rPr>
              <w:t xml:space="preserve">some/any) </w:t>
            </w:r>
            <w:r w:rsidRPr="0017265E">
              <w:rPr>
                <w:rFonts w:ascii="Times New Roman" w:hAnsi="Times New Roman" w:cs="Times New Roman"/>
                <w:i/>
                <w:sz w:val="24"/>
                <w:szCs w:val="24"/>
              </w:rPr>
              <w:t xml:space="preserve">Would you like some soup? </w:t>
            </w:r>
            <w:r w:rsidRPr="0017265E">
              <w:rPr>
                <w:rFonts w:ascii="Times New Roman" w:hAnsi="Times New Roman" w:cs="Times New Roman"/>
                <w:b/>
                <w:i/>
                <w:sz w:val="24"/>
                <w:szCs w:val="24"/>
              </w:rPr>
              <w:t>(would like + noun)</w:t>
            </w:r>
            <w:r w:rsidRPr="0017265E">
              <w:rPr>
                <w:rFonts w:ascii="Times New Roman" w:hAnsi="Times New Roman" w:cs="Times New Roman"/>
                <w:i/>
                <w:sz w:val="24"/>
                <w:szCs w:val="24"/>
              </w:rPr>
              <w:t xml:space="preserve"> How much water do you drink? How many eggs have we got? </w:t>
            </w:r>
            <w:r w:rsidRPr="0017265E">
              <w:rPr>
                <w:rFonts w:ascii="Times New Roman" w:hAnsi="Times New Roman" w:cs="Times New Roman"/>
                <w:b/>
                <w:i/>
                <w:sz w:val="24"/>
                <w:szCs w:val="24"/>
              </w:rPr>
              <w:t>(How much… / How many…)</w:t>
            </w:r>
            <w:r w:rsidRPr="0017265E">
              <w:rPr>
                <w:rFonts w:ascii="Times New Roman" w:hAnsi="Times New Roman" w:cs="Times New Roman"/>
                <w:i/>
                <w:sz w:val="24"/>
                <w:szCs w:val="24"/>
              </w:rPr>
              <w:t xml:space="preserve"> Can you see him? </w:t>
            </w:r>
            <w:r w:rsidRPr="0017265E">
              <w:rPr>
                <w:rFonts w:ascii="Times New Roman" w:hAnsi="Times New Roman" w:cs="Times New Roman"/>
                <w:b/>
                <w:i/>
                <w:sz w:val="24"/>
                <w:szCs w:val="24"/>
              </w:rPr>
              <w:t>(object personal pronouns)</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9152F3" w:rsidRPr="0017265E" w:rsidTr="009152F3">
        <w:tc>
          <w:tcPr>
            <w:tcW w:w="4422"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 анализира и синтетише граматичке </w:t>
            </w:r>
            <w:r w:rsidRPr="0017265E">
              <w:rPr>
                <w:rFonts w:ascii="Times New Roman" w:hAnsi="Times New Roman" w:cs="Times New Roman"/>
                <w:sz w:val="24"/>
                <w:szCs w:val="24"/>
              </w:rPr>
              <w:lastRenderedPageBreak/>
              <w:t>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 - анализира и синтетише лексичке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одржава константну мотивацију и жељу за учењем решавајући захтевније задатке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 примењује одређене технике самосталног учења </w:t>
            </w:r>
          </w:p>
        </w:tc>
        <w:tc>
          <w:tcPr>
            <w:tcW w:w="4630" w:type="dxa"/>
          </w:tcPr>
          <w:p w:rsidR="009152F3" w:rsidRPr="0017265E" w:rsidRDefault="009152F3" w:rsidP="00902D05">
            <w:pPr>
              <w:rPr>
                <w:rFonts w:ascii="Times New Roman" w:hAnsi="Times New Roman" w:cs="Times New Roman"/>
                <w:b/>
                <w:sz w:val="24"/>
                <w:szCs w:val="24"/>
                <w:lang w:val="sr-Latn-CS"/>
              </w:rPr>
            </w:pPr>
            <w:r w:rsidRPr="0017265E">
              <w:rPr>
                <w:rFonts w:ascii="Times New Roman" w:hAnsi="Times New Roman" w:cs="Times New Roman"/>
                <w:b/>
                <w:sz w:val="24"/>
                <w:szCs w:val="24"/>
              </w:rPr>
              <w:lastRenderedPageBreak/>
              <w:t>7</w:t>
            </w:r>
            <w:r w:rsidRPr="0017265E">
              <w:rPr>
                <w:rFonts w:ascii="Times New Roman" w:hAnsi="Times New Roman" w:cs="Times New Roman"/>
                <w:b/>
                <w:sz w:val="24"/>
                <w:szCs w:val="24"/>
                <w:lang w:val="sr-Latn-CS"/>
              </w:rPr>
              <w:t>. Celebrations</w:t>
            </w:r>
          </w:p>
          <w:p w:rsidR="009152F3" w:rsidRPr="0017265E" w:rsidRDefault="009152F3" w:rsidP="00902D05">
            <w:pPr>
              <w:rPr>
                <w:rFonts w:ascii="Times New Roman" w:hAnsi="Times New Roman" w:cs="Times New Roman"/>
                <w:b/>
                <w:sz w:val="24"/>
                <w:szCs w:val="24"/>
              </w:rPr>
            </w:pPr>
            <w:r w:rsidRPr="0017265E">
              <w:rPr>
                <w:rFonts w:ascii="Times New Roman" w:hAnsi="Times New Roman" w:cs="Times New Roman"/>
                <w:sz w:val="24"/>
                <w:szCs w:val="24"/>
              </w:rPr>
              <w:lastRenderedPageBreak/>
              <w:t>Описивање догађаја у садашњости – тренутних и сталних/ уобичајених догађаја/ активности;изрицање обавеза; исказивање метеоролошког времена; описивање и честитање празника и рођендана.</w:t>
            </w:r>
          </w:p>
        </w:tc>
        <w:tc>
          <w:tcPr>
            <w:tcW w:w="4849"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lastRenderedPageBreak/>
              <w:t xml:space="preserve">Речи и изразе који се односе на тему; језичке </w:t>
            </w:r>
            <w:r w:rsidRPr="0017265E">
              <w:rPr>
                <w:rFonts w:ascii="Times New Roman" w:hAnsi="Times New Roman" w:cs="Times New Roman"/>
                <w:sz w:val="24"/>
                <w:szCs w:val="24"/>
              </w:rPr>
              <w:lastRenderedPageBreak/>
              <w:t>структуре</w:t>
            </w:r>
            <w:r w:rsidRPr="0017265E">
              <w:rPr>
                <w:rFonts w:ascii="Times New Roman" w:hAnsi="Times New Roman" w:cs="Times New Roman"/>
                <w:i/>
                <w:sz w:val="24"/>
                <w:szCs w:val="24"/>
              </w:rPr>
              <w:t xml:space="preserve">They are sitting outside in the garden. </w:t>
            </w:r>
            <w:r w:rsidRPr="0017265E">
              <w:rPr>
                <w:rFonts w:ascii="Times New Roman" w:hAnsi="Times New Roman" w:cs="Times New Roman"/>
                <w:b/>
                <w:i/>
                <w:sz w:val="24"/>
                <w:szCs w:val="24"/>
              </w:rPr>
              <w:t xml:space="preserve">(Present Progressive Tense) </w:t>
            </w:r>
            <w:r w:rsidRPr="0017265E">
              <w:rPr>
                <w:rFonts w:ascii="Times New Roman" w:hAnsi="Times New Roman" w:cs="Times New Roman"/>
                <w:i/>
                <w:sz w:val="24"/>
                <w:szCs w:val="24"/>
              </w:rPr>
              <w:t xml:space="preserve">Why are you wearing that old jacket? Because I like it. </w:t>
            </w:r>
            <w:r w:rsidRPr="0017265E">
              <w:rPr>
                <w:rFonts w:ascii="Times New Roman" w:hAnsi="Times New Roman" w:cs="Times New Roman"/>
                <w:b/>
                <w:i/>
                <w:sz w:val="24"/>
                <w:szCs w:val="24"/>
              </w:rPr>
              <w:t xml:space="preserve">(Why…? / Because…) </w:t>
            </w:r>
            <w:r w:rsidRPr="0017265E">
              <w:rPr>
                <w:rFonts w:ascii="Times New Roman" w:hAnsi="Times New Roman" w:cs="Times New Roman"/>
                <w:i/>
                <w:sz w:val="24"/>
                <w:szCs w:val="24"/>
              </w:rPr>
              <w:t xml:space="preserve">I ususally read comics in my free time. I'm reading a great book now. </w:t>
            </w:r>
            <w:r w:rsidRPr="0017265E">
              <w:rPr>
                <w:rFonts w:ascii="Times New Roman" w:hAnsi="Times New Roman" w:cs="Times New Roman"/>
                <w:b/>
                <w:i/>
                <w:sz w:val="24"/>
                <w:szCs w:val="24"/>
              </w:rPr>
              <w:t>(Present Simple Tense vs Present Progressive Tense)</w:t>
            </w:r>
            <w:r w:rsidRPr="0017265E">
              <w:rPr>
                <w:rFonts w:ascii="Times New Roman" w:hAnsi="Times New Roman" w:cs="Times New Roman"/>
                <w:i/>
                <w:sz w:val="24"/>
                <w:szCs w:val="24"/>
              </w:rPr>
              <w:t xml:space="preserve"> Police officers have to wear wear a uniform. </w:t>
            </w:r>
            <w:r w:rsidRPr="0017265E">
              <w:rPr>
                <w:rFonts w:ascii="Times New Roman" w:hAnsi="Times New Roman" w:cs="Times New Roman"/>
                <w:b/>
                <w:i/>
                <w:sz w:val="24"/>
                <w:szCs w:val="24"/>
              </w:rPr>
              <w:t>(have to)</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9152F3" w:rsidRPr="0017265E" w:rsidTr="009152F3">
        <w:tc>
          <w:tcPr>
            <w:tcW w:w="4422"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lastRenderedPageBreak/>
              <w:t>- анализира и синтетише граматичке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 - анализира и синтетише лексичке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одржава константну мотивацију и жељу за учењем решавајући захтевније задатке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-примењује одређене технике самосталног учења</w:t>
            </w:r>
          </w:p>
        </w:tc>
        <w:tc>
          <w:tcPr>
            <w:tcW w:w="4630" w:type="dxa"/>
          </w:tcPr>
          <w:p w:rsidR="009152F3" w:rsidRPr="0017265E" w:rsidRDefault="009152F3" w:rsidP="00902D05">
            <w:pPr>
              <w:rPr>
                <w:rFonts w:ascii="Times New Roman" w:hAnsi="Times New Roman" w:cs="Times New Roman"/>
                <w:b/>
                <w:sz w:val="24"/>
                <w:szCs w:val="24"/>
              </w:rPr>
            </w:pPr>
            <w:r w:rsidRPr="0017265E">
              <w:rPr>
                <w:rFonts w:ascii="Times New Roman" w:hAnsi="Times New Roman" w:cs="Times New Roman"/>
                <w:b/>
                <w:sz w:val="24"/>
                <w:szCs w:val="24"/>
              </w:rPr>
              <w:t>8</w:t>
            </w:r>
            <w:r w:rsidRPr="0017265E">
              <w:rPr>
                <w:rFonts w:ascii="Times New Roman" w:hAnsi="Times New Roman" w:cs="Times New Roman"/>
                <w:b/>
                <w:sz w:val="24"/>
                <w:szCs w:val="24"/>
                <w:lang w:val="sr-Latn-CS"/>
              </w:rPr>
              <w:t>. Holiday</w:t>
            </w:r>
          </w:p>
          <w:p w:rsidR="009152F3" w:rsidRPr="0017265E" w:rsidRDefault="009152F3" w:rsidP="00902D05">
            <w:pPr>
              <w:rPr>
                <w:rFonts w:ascii="Times New Roman" w:hAnsi="Times New Roman" w:cs="Times New Roman"/>
                <w:b/>
                <w:sz w:val="24"/>
                <w:szCs w:val="24"/>
              </w:rPr>
            </w:pPr>
            <w:r w:rsidRPr="0017265E">
              <w:rPr>
                <w:rFonts w:ascii="Times New Roman" w:hAnsi="Times New Roman" w:cs="Times New Roman"/>
                <w:sz w:val="24"/>
                <w:szCs w:val="24"/>
              </w:rPr>
              <w:t>Описивање догађаја способности у прошлости.</w:t>
            </w:r>
          </w:p>
        </w:tc>
        <w:tc>
          <w:tcPr>
            <w:tcW w:w="4849"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 xml:space="preserve">He visited his grandparents last week. We went swimming yesterday. </w:t>
            </w:r>
            <w:r w:rsidRPr="0017265E">
              <w:rPr>
                <w:rFonts w:ascii="Times New Roman" w:hAnsi="Times New Roman" w:cs="Times New Roman"/>
                <w:b/>
                <w:i/>
                <w:sz w:val="24"/>
                <w:szCs w:val="24"/>
              </w:rPr>
              <w:t>(Past Simple Tense – regular and irregular verbs)</w:t>
            </w:r>
            <w:r w:rsidRPr="0017265E">
              <w:rPr>
                <w:rFonts w:ascii="Times New Roman" w:hAnsi="Times New Roman" w:cs="Times New Roman"/>
                <w:i/>
                <w:sz w:val="24"/>
                <w:szCs w:val="24"/>
              </w:rPr>
              <w:t xml:space="preserve">, Where was Charlie two days ago? He was at the cinema. </w:t>
            </w:r>
            <w:r w:rsidRPr="0017265E">
              <w:rPr>
                <w:rFonts w:ascii="Times New Roman" w:hAnsi="Times New Roman" w:cs="Times New Roman"/>
                <w:b/>
                <w:i/>
                <w:sz w:val="24"/>
                <w:szCs w:val="24"/>
              </w:rPr>
              <w:t xml:space="preserve">(time expressions) </w:t>
            </w:r>
            <w:r w:rsidRPr="0017265E">
              <w:rPr>
                <w:rFonts w:ascii="Times New Roman" w:hAnsi="Times New Roman" w:cs="Times New Roman"/>
                <w:i/>
                <w:sz w:val="24"/>
                <w:szCs w:val="24"/>
              </w:rPr>
              <w:t xml:space="preserve">They travelled by car. </w:t>
            </w:r>
            <w:r w:rsidRPr="0017265E">
              <w:rPr>
                <w:rFonts w:ascii="Times New Roman" w:hAnsi="Times New Roman" w:cs="Times New Roman"/>
                <w:b/>
                <w:i/>
                <w:sz w:val="24"/>
                <w:szCs w:val="24"/>
              </w:rPr>
              <w:t>(by+ means of transport)</w:t>
            </w:r>
            <w:r w:rsidRPr="0017265E">
              <w:rPr>
                <w:rFonts w:ascii="Times New Roman" w:hAnsi="Times New Roman" w:cs="Times New Roman"/>
                <w:i/>
                <w:sz w:val="24"/>
                <w:szCs w:val="24"/>
              </w:rPr>
              <w:t xml:space="preserve"> I lived in France in 2015. </w:t>
            </w:r>
            <w:r w:rsidRPr="0017265E">
              <w:rPr>
                <w:rFonts w:ascii="Times New Roman" w:hAnsi="Times New Roman" w:cs="Times New Roman"/>
                <w:b/>
                <w:i/>
                <w:sz w:val="24"/>
                <w:szCs w:val="24"/>
              </w:rPr>
              <w:t xml:space="preserve">(in+years) </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r w:rsidR="009152F3" w:rsidRPr="0017265E" w:rsidTr="009152F3">
        <w:tc>
          <w:tcPr>
            <w:tcW w:w="4422"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анализира и синтетише граматичке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 - анализира и синтетише лексичке јединице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одржава константну мотивацију и жељу за учењем решавајући захтевније задатке</w:t>
            </w:r>
          </w:p>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примењује одређене технике самосталног учења</w:t>
            </w:r>
          </w:p>
        </w:tc>
        <w:tc>
          <w:tcPr>
            <w:tcW w:w="4630" w:type="dxa"/>
          </w:tcPr>
          <w:p w:rsidR="009152F3" w:rsidRPr="0017265E" w:rsidRDefault="009152F3" w:rsidP="00902D05">
            <w:pPr>
              <w:rPr>
                <w:rFonts w:ascii="Times New Roman" w:hAnsi="Times New Roman" w:cs="Times New Roman"/>
                <w:b/>
                <w:sz w:val="24"/>
                <w:szCs w:val="24"/>
              </w:rPr>
            </w:pPr>
            <w:r w:rsidRPr="0017265E">
              <w:rPr>
                <w:rFonts w:ascii="Times New Roman" w:hAnsi="Times New Roman" w:cs="Times New Roman"/>
                <w:b/>
                <w:sz w:val="24"/>
                <w:szCs w:val="24"/>
              </w:rPr>
              <w:t>9. Our world</w:t>
            </w:r>
          </w:p>
          <w:p w:rsidR="009152F3" w:rsidRPr="0017265E" w:rsidRDefault="009152F3" w:rsidP="00902D05">
            <w:pPr>
              <w:rPr>
                <w:rFonts w:ascii="Times New Roman" w:hAnsi="Times New Roman" w:cs="Times New Roman"/>
                <w:b/>
                <w:sz w:val="24"/>
                <w:szCs w:val="24"/>
              </w:rPr>
            </w:pPr>
            <w:r w:rsidRPr="0017265E">
              <w:rPr>
                <w:rFonts w:ascii="Times New Roman" w:hAnsi="Times New Roman" w:cs="Times New Roman"/>
                <w:sz w:val="24"/>
                <w:szCs w:val="24"/>
              </w:rPr>
              <w:t>Исказивањежеља, планова и намера; изрицање обавеза; позив на заједничку активност; описивање живих бића и предмета;</w:t>
            </w:r>
          </w:p>
        </w:tc>
        <w:tc>
          <w:tcPr>
            <w:tcW w:w="4849"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Речи и изразе који се односе на тему; језичке структуре</w:t>
            </w:r>
            <w:r w:rsidRPr="0017265E">
              <w:rPr>
                <w:rFonts w:ascii="Times New Roman" w:hAnsi="Times New Roman" w:cs="Times New Roman"/>
                <w:i/>
                <w:sz w:val="24"/>
                <w:szCs w:val="24"/>
              </w:rPr>
              <w:t xml:space="preserve">I’mgoing to visitmycousins. </w:t>
            </w:r>
            <w:r w:rsidRPr="0017265E">
              <w:rPr>
                <w:rFonts w:ascii="Times New Roman" w:hAnsi="Times New Roman" w:cs="Times New Roman"/>
                <w:b/>
                <w:i/>
                <w:sz w:val="24"/>
                <w:szCs w:val="24"/>
              </w:rPr>
              <w:t xml:space="preserve">(Future- be going to) </w:t>
            </w:r>
            <w:r w:rsidRPr="0017265E">
              <w:rPr>
                <w:rFonts w:ascii="Times New Roman" w:hAnsi="Times New Roman" w:cs="Times New Roman"/>
                <w:i/>
                <w:sz w:val="24"/>
                <w:szCs w:val="24"/>
              </w:rPr>
              <w:t xml:space="preserve">I’m having a party this Saturday. </w:t>
            </w:r>
            <w:r w:rsidRPr="0017265E">
              <w:rPr>
                <w:rFonts w:ascii="Times New Roman" w:hAnsi="Times New Roman" w:cs="Times New Roman"/>
                <w:b/>
                <w:i/>
                <w:sz w:val="24"/>
                <w:szCs w:val="24"/>
              </w:rPr>
              <w:t xml:space="preserve">(PresentProgressiveTensewith future meaning) </w:t>
            </w:r>
            <w:r w:rsidRPr="0017265E">
              <w:rPr>
                <w:rFonts w:ascii="Times New Roman" w:hAnsi="Times New Roman" w:cs="Times New Roman"/>
                <w:i/>
                <w:sz w:val="24"/>
                <w:szCs w:val="24"/>
              </w:rPr>
              <w:t xml:space="preserve">tomorrow/tonight/nextmonth/on anhour/soon </w:t>
            </w:r>
            <w:r w:rsidRPr="0017265E">
              <w:rPr>
                <w:rFonts w:ascii="Times New Roman" w:hAnsi="Times New Roman" w:cs="Times New Roman"/>
                <w:b/>
                <w:i/>
                <w:sz w:val="24"/>
                <w:szCs w:val="24"/>
              </w:rPr>
              <w:t xml:space="preserve">(time expressions) </w:t>
            </w:r>
            <w:r w:rsidRPr="0017265E">
              <w:rPr>
                <w:rFonts w:ascii="Times New Roman" w:hAnsi="Times New Roman" w:cs="Times New Roman"/>
                <w:i/>
                <w:sz w:val="24"/>
                <w:szCs w:val="24"/>
              </w:rPr>
              <w:t xml:space="preserve">You mustn’t shout. You’re in the library. </w:t>
            </w:r>
            <w:r w:rsidRPr="0017265E">
              <w:rPr>
                <w:rFonts w:ascii="Times New Roman" w:hAnsi="Times New Roman" w:cs="Times New Roman"/>
                <w:b/>
                <w:i/>
                <w:sz w:val="24"/>
                <w:szCs w:val="24"/>
              </w:rPr>
              <w:t xml:space="preserve">(must/mustn’t) </w:t>
            </w:r>
            <w:r w:rsidRPr="0017265E">
              <w:rPr>
                <w:rFonts w:ascii="Times New Roman" w:hAnsi="Times New Roman" w:cs="Times New Roman"/>
                <w:i/>
                <w:sz w:val="24"/>
                <w:szCs w:val="24"/>
              </w:rPr>
              <w:t xml:space="preserve">I’m hungry. I will make a sandwich. </w:t>
            </w:r>
            <w:r w:rsidRPr="0017265E">
              <w:rPr>
                <w:rFonts w:ascii="Times New Roman" w:hAnsi="Times New Roman" w:cs="Times New Roman"/>
                <w:b/>
                <w:i/>
                <w:sz w:val="24"/>
                <w:szCs w:val="24"/>
              </w:rPr>
              <w:t>(Future-will)</w:t>
            </w:r>
            <w:r w:rsidRPr="0017265E">
              <w:rPr>
                <w:rFonts w:ascii="Times New Roman" w:hAnsi="Times New Roman" w:cs="Times New Roman"/>
                <w:i/>
                <w:sz w:val="24"/>
                <w:szCs w:val="24"/>
              </w:rPr>
              <w:t xml:space="preserve"> Paul is taller than his sister. Hilary is the best student in our class. </w:t>
            </w:r>
            <w:r w:rsidRPr="0017265E">
              <w:rPr>
                <w:rFonts w:ascii="Times New Roman" w:hAnsi="Times New Roman" w:cs="Times New Roman"/>
                <w:b/>
                <w:i/>
                <w:sz w:val="24"/>
                <w:szCs w:val="24"/>
              </w:rPr>
              <w:t xml:space="preserve">(comparative and superlative forms) </w:t>
            </w:r>
            <w:r w:rsidRPr="0017265E">
              <w:rPr>
                <w:rFonts w:ascii="Times New Roman" w:hAnsi="Times New Roman" w:cs="Times New Roman"/>
                <w:sz w:val="24"/>
                <w:szCs w:val="24"/>
              </w:rPr>
              <w:t>текстове и дијалоге који се односе на тему и интеркултурне садржаје (слушају, читају, говоре и пишу).</w:t>
            </w:r>
          </w:p>
        </w:tc>
      </w:tr>
    </w:tbl>
    <w:p w:rsidR="00A4106C" w:rsidRDefault="00A4106C" w:rsidP="00EA15F9">
      <w:pPr>
        <w:jc w:val="center"/>
        <w:rPr>
          <w:rFonts w:ascii="Times New Roman" w:hAnsi="Times New Roman"/>
          <w:b/>
          <w:sz w:val="28"/>
          <w:szCs w:val="28"/>
          <w:lang w:val="sr-Cyrl-CS"/>
        </w:rPr>
      </w:pPr>
      <w:r>
        <w:rPr>
          <w:rFonts w:ascii="Times New Roman" w:hAnsi="Times New Roman"/>
          <w:b/>
          <w:sz w:val="28"/>
          <w:szCs w:val="28"/>
          <w:lang w:val="sr-Cyrl-CS"/>
        </w:rPr>
        <w:lastRenderedPageBreak/>
        <w:t>БИОЛОГИЈА</w:t>
      </w:r>
    </w:p>
    <w:tbl>
      <w:tblPr>
        <w:tblStyle w:val="TableGrid"/>
        <w:tblW w:w="14508" w:type="dxa"/>
        <w:tblLook w:val="04A0"/>
      </w:tblPr>
      <w:tblGrid>
        <w:gridCol w:w="14508"/>
      </w:tblGrid>
      <w:tr w:rsidR="00A4106C" w:rsidTr="00A4106C">
        <w:tc>
          <w:tcPr>
            <w:tcW w:w="14508" w:type="dxa"/>
          </w:tcPr>
          <w:p w:rsidR="00A4106C" w:rsidRPr="00C313A7" w:rsidRDefault="00A4106C" w:rsidP="00A4106C">
            <w:pPr>
              <w:ind w:firstLine="708"/>
              <w:jc w:val="both"/>
              <w:rPr>
                <w:rFonts w:ascii="Times New Roman" w:eastAsia="Times New Roman" w:hAnsi="Times New Roman"/>
                <w:sz w:val="24"/>
                <w:szCs w:val="24"/>
                <w:lang w:val="sr-Cyrl-CS"/>
              </w:rPr>
            </w:pPr>
            <w:r w:rsidRPr="00C313A7">
              <w:rPr>
                <w:rFonts w:ascii="Times New Roman" w:hAnsi="Times New Roman"/>
                <w:b/>
                <w:sz w:val="24"/>
                <w:szCs w:val="24"/>
                <w:lang w:val="sr-Cyrl-CS"/>
              </w:rPr>
              <w:t>Циљ додатне наставе:</w:t>
            </w:r>
            <w:r w:rsidRPr="00C313A7">
              <w:rPr>
                <w:rFonts w:ascii="Times New Roman" w:eastAsia="Times New Roman" w:hAnsi="Times New Roman"/>
                <w:sz w:val="24"/>
                <w:szCs w:val="24"/>
                <w:lang w:val="sr-Cyrl-CS"/>
              </w:rPr>
              <w:t>Проширивање и продубљивање садржаја редовне наставе ради бржег и темељнијег увођења даровитих ученика у свет науке.</w:t>
            </w:r>
          </w:p>
          <w:p w:rsidR="00A4106C" w:rsidRPr="00C313A7" w:rsidRDefault="00A4106C" w:rsidP="00A4106C">
            <w:pPr>
              <w:ind w:firstLine="708"/>
              <w:jc w:val="both"/>
              <w:rPr>
                <w:rFonts w:ascii="Times New Roman" w:hAnsi="Times New Roman"/>
                <w:sz w:val="24"/>
                <w:szCs w:val="24"/>
                <w:lang w:val="sr-Cyrl-CS"/>
              </w:rPr>
            </w:pPr>
            <w:r w:rsidRPr="00C313A7">
              <w:rPr>
                <w:rFonts w:ascii="Times New Roman" w:hAnsi="Times New Roman"/>
                <w:sz w:val="24"/>
                <w:szCs w:val="24"/>
                <w:lang w:val="sr-Cyrl-CS"/>
              </w:rPr>
              <w:t>Додатна настава се организује за ученике:</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 xml:space="preserve">- </w:t>
            </w:r>
            <w:r w:rsidRPr="00C313A7">
              <w:rPr>
                <w:rFonts w:ascii="Times New Roman" w:eastAsia="Times New Roman" w:hAnsi="Times New Roman"/>
                <w:sz w:val="24"/>
                <w:szCs w:val="24"/>
                <w:lang w:val="sr-Cyrl-CS"/>
              </w:rPr>
              <w:t>који показују посебне способности и склоности и интересовања за поједине области биологије и пружајући им могућност да континуирано развијају свој таленат</w:t>
            </w:r>
            <w:r w:rsidRPr="00C313A7">
              <w:rPr>
                <w:rFonts w:ascii="Times New Roman" w:hAnsi="Times New Roman"/>
                <w:sz w:val="24"/>
                <w:szCs w:val="24"/>
                <w:lang w:val="sr-Cyrl-CS"/>
              </w:rPr>
              <w:t>,</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 који желе да унапреде своје знање из биологије, савладају исходе које воде ка стандардима напредног нивоа и учествују на такмичењу.</w:t>
            </w:r>
          </w:p>
          <w:p w:rsidR="00A4106C" w:rsidRPr="00C313A7" w:rsidRDefault="00A4106C" w:rsidP="00A4106C">
            <w:pPr>
              <w:ind w:firstLine="708"/>
              <w:jc w:val="both"/>
              <w:rPr>
                <w:rFonts w:ascii="Times New Roman" w:hAnsi="Times New Roman"/>
                <w:sz w:val="24"/>
                <w:szCs w:val="24"/>
                <w:lang w:val="sr-Cyrl-CS"/>
              </w:rPr>
            </w:pPr>
            <w:r w:rsidRPr="00C313A7">
              <w:rPr>
                <w:rFonts w:ascii="Times New Roman" w:hAnsi="Times New Roman"/>
                <w:sz w:val="24"/>
                <w:szCs w:val="24"/>
                <w:lang w:val="sr-Cyrl-CS"/>
              </w:rPr>
              <w:t>Како би се часови додатне наставе реализовали у складу са циљем неопходно је спровести следеће активности:</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hAnsi="Times New Roman"/>
                <w:sz w:val="24"/>
                <w:szCs w:val="24"/>
                <w:lang w:val="sr-Cyrl-CS"/>
              </w:rPr>
              <w:t xml:space="preserve">- </w:t>
            </w:r>
            <w:r w:rsidRPr="00C313A7">
              <w:rPr>
                <w:rFonts w:ascii="Times New Roman" w:eastAsia="Times New Roman" w:hAnsi="Times New Roman"/>
                <w:sz w:val="24"/>
                <w:szCs w:val="24"/>
                <w:lang w:val="sr-Cyrl-CS"/>
              </w:rPr>
              <w:t xml:space="preserve">уочавање даровитих ученика који брже напредују, </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организација додатног рада према склоностима, способностима и интересима (избор садржаја за одређеног ученика или групу ученика),</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извођење додатне наставе,</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праћење и подстицање даровитих ученика на даљи рад.</w:t>
            </w:r>
          </w:p>
          <w:p w:rsidR="00A4106C" w:rsidRDefault="00A4106C" w:rsidP="00A4106C">
            <w:pPr>
              <w:jc w:val="center"/>
              <w:rPr>
                <w:rFonts w:ascii="Times New Roman" w:hAnsi="Times New Roman"/>
                <w:lang w:val="sr-Cyrl-CS"/>
              </w:rPr>
            </w:pPr>
          </w:p>
        </w:tc>
      </w:tr>
    </w:tbl>
    <w:p w:rsidR="00A4106C" w:rsidRPr="00C313A7" w:rsidRDefault="00A4106C" w:rsidP="00A4106C">
      <w:pPr>
        <w:ind w:firstLine="720"/>
        <w:jc w:val="center"/>
        <w:rPr>
          <w:rFonts w:ascii="Times New Roman" w:hAnsi="Times New Roman"/>
          <w:lang w:val="sr-Cyrl-CS"/>
        </w:rPr>
      </w:pPr>
    </w:p>
    <w:p w:rsidR="00A4106C" w:rsidRPr="00C313A7" w:rsidRDefault="00A4106C" w:rsidP="00A4106C">
      <w:pPr>
        <w:spacing w:after="0" w:line="240" w:lineRule="auto"/>
        <w:jc w:val="both"/>
        <w:rPr>
          <w:rFonts w:ascii="Times New Roman" w:hAnsi="Times New Roman"/>
          <w:sz w:val="24"/>
          <w:szCs w:val="24"/>
          <w:lang w:val="sr-Cyrl-CS"/>
        </w:rPr>
      </w:pPr>
    </w:p>
    <w:tbl>
      <w:tblPr>
        <w:tblStyle w:val="TableGrid"/>
        <w:tblW w:w="14418" w:type="dxa"/>
        <w:tblLook w:val="04A0"/>
      </w:tblPr>
      <w:tblGrid>
        <w:gridCol w:w="1374"/>
        <w:gridCol w:w="3118"/>
        <w:gridCol w:w="1286"/>
        <w:gridCol w:w="2297"/>
        <w:gridCol w:w="2406"/>
        <w:gridCol w:w="1885"/>
        <w:gridCol w:w="2052"/>
      </w:tblGrid>
      <w:tr w:rsidR="00A4106C" w:rsidRPr="00C313A7" w:rsidTr="00EA15F9">
        <w:trPr>
          <w:cantSplit/>
          <w:trHeight w:val="817"/>
        </w:trPr>
        <w:tc>
          <w:tcPr>
            <w:tcW w:w="1374" w:type="dxa"/>
            <w:vMerge w:val="restart"/>
            <w:shd w:val="clear" w:color="auto" w:fill="BFBFBF" w:themeFill="background1" w:themeFillShade="BF"/>
            <w:textDirection w:val="btLr"/>
            <w:vAlign w:val="center"/>
          </w:tcPr>
          <w:p w:rsidR="00A4106C" w:rsidRPr="00C313A7" w:rsidRDefault="00A4106C" w:rsidP="00A4106C">
            <w:pPr>
              <w:ind w:left="113" w:right="113"/>
              <w:jc w:val="both"/>
              <w:rPr>
                <w:rFonts w:ascii="Times New Roman" w:hAnsi="Times New Roman"/>
                <w:sz w:val="24"/>
                <w:szCs w:val="24"/>
                <w:lang w:val="sr-Cyrl-CS"/>
              </w:rPr>
            </w:pPr>
            <w:r w:rsidRPr="00C313A7">
              <w:rPr>
                <w:rFonts w:ascii="Times New Roman" w:hAnsi="Times New Roman"/>
                <w:sz w:val="24"/>
                <w:szCs w:val="24"/>
                <w:lang w:val="sr-Cyrl-CS"/>
              </w:rPr>
              <w:t>време реализације</w:t>
            </w:r>
          </w:p>
        </w:tc>
        <w:tc>
          <w:tcPr>
            <w:tcW w:w="3118" w:type="dxa"/>
            <w:vMerge w:val="restart"/>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ТЕМА/ОБЛАСТ</w:t>
            </w:r>
          </w:p>
        </w:tc>
        <w:tc>
          <w:tcPr>
            <w:tcW w:w="1286" w:type="dxa"/>
            <w:vMerge w:val="restart"/>
            <w:shd w:val="clear" w:color="auto" w:fill="BFBFBF" w:themeFill="background1" w:themeFillShade="BF"/>
            <w:textDirection w:val="btLr"/>
            <w:vAlign w:val="center"/>
          </w:tcPr>
          <w:p w:rsidR="00A4106C" w:rsidRPr="00C313A7" w:rsidRDefault="00A4106C" w:rsidP="00A4106C">
            <w:pPr>
              <w:ind w:left="113" w:right="113"/>
              <w:rPr>
                <w:rFonts w:ascii="Times New Roman" w:hAnsi="Times New Roman"/>
                <w:sz w:val="24"/>
                <w:szCs w:val="24"/>
                <w:lang w:val="sr-Cyrl-CS"/>
              </w:rPr>
            </w:pPr>
            <w:r w:rsidRPr="00C313A7">
              <w:rPr>
                <w:rFonts w:ascii="Times New Roman" w:hAnsi="Times New Roman"/>
                <w:sz w:val="24"/>
                <w:szCs w:val="24"/>
                <w:lang w:val="sr-Cyrl-CS"/>
              </w:rPr>
              <w:t>број часова предвиђених за реализацију</w:t>
            </w:r>
          </w:p>
        </w:tc>
        <w:tc>
          <w:tcPr>
            <w:tcW w:w="6588" w:type="dxa"/>
            <w:gridSpan w:val="3"/>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НАЧИН РЕАЛИЗАЦИЈЕ</w:t>
            </w:r>
          </w:p>
        </w:tc>
        <w:tc>
          <w:tcPr>
            <w:tcW w:w="2052" w:type="dxa"/>
            <w:vMerge w:val="restart"/>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ЕВАЛУАЦИЈА</w:t>
            </w:r>
          </w:p>
        </w:tc>
      </w:tr>
      <w:tr w:rsidR="00A4106C" w:rsidRPr="00C313A7" w:rsidTr="00EA15F9">
        <w:trPr>
          <w:trHeight w:val="838"/>
        </w:trPr>
        <w:tc>
          <w:tcPr>
            <w:tcW w:w="1374" w:type="dxa"/>
            <w:vMerge/>
            <w:vAlign w:val="center"/>
          </w:tcPr>
          <w:p w:rsidR="00A4106C" w:rsidRPr="00C313A7" w:rsidRDefault="00A4106C" w:rsidP="00A4106C">
            <w:pPr>
              <w:jc w:val="both"/>
              <w:rPr>
                <w:rFonts w:ascii="Times New Roman" w:hAnsi="Times New Roman"/>
                <w:sz w:val="24"/>
                <w:szCs w:val="24"/>
                <w:lang w:val="sr-Cyrl-CS"/>
              </w:rPr>
            </w:pPr>
          </w:p>
        </w:tc>
        <w:tc>
          <w:tcPr>
            <w:tcW w:w="3118" w:type="dxa"/>
            <w:vMerge/>
            <w:vAlign w:val="center"/>
          </w:tcPr>
          <w:p w:rsidR="00A4106C" w:rsidRPr="00C313A7" w:rsidRDefault="00A4106C" w:rsidP="00A4106C">
            <w:pPr>
              <w:jc w:val="both"/>
              <w:rPr>
                <w:rFonts w:ascii="Times New Roman" w:hAnsi="Times New Roman"/>
                <w:sz w:val="24"/>
                <w:szCs w:val="24"/>
                <w:lang w:val="sr-Cyrl-CS"/>
              </w:rPr>
            </w:pPr>
          </w:p>
        </w:tc>
        <w:tc>
          <w:tcPr>
            <w:tcW w:w="1286" w:type="dxa"/>
            <w:vMerge/>
            <w:vAlign w:val="center"/>
          </w:tcPr>
          <w:p w:rsidR="00A4106C" w:rsidRPr="00C313A7" w:rsidRDefault="00A4106C" w:rsidP="00A4106C">
            <w:pPr>
              <w:jc w:val="both"/>
              <w:rPr>
                <w:rFonts w:ascii="Times New Roman" w:hAnsi="Times New Roman"/>
                <w:sz w:val="24"/>
                <w:szCs w:val="24"/>
                <w:lang w:val="sr-Cyrl-CS"/>
              </w:rPr>
            </w:pPr>
          </w:p>
        </w:tc>
        <w:tc>
          <w:tcPr>
            <w:tcW w:w="2297" w:type="dxa"/>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Активности наставника</w:t>
            </w:r>
          </w:p>
        </w:tc>
        <w:tc>
          <w:tcPr>
            <w:tcW w:w="2406" w:type="dxa"/>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Активности ученика</w:t>
            </w:r>
          </w:p>
        </w:tc>
        <w:tc>
          <w:tcPr>
            <w:tcW w:w="1885" w:type="dxa"/>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облици рада</w:t>
            </w:r>
          </w:p>
        </w:tc>
        <w:tc>
          <w:tcPr>
            <w:tcW w:w="2052" w:type="dxa"/>
            <w:vMerge/>
            <w:shd w:val="clear" w:color="auto" w:fill="BFBFBF" w:themeFill="background1" w:themeFillShade="BF"/>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11"/>
        </w:trPr>
        <w:tc>
          <w:tcPr>
            <w:tcW w:w="1374" w:type="dxa"/>
          </w:tcPr>
          <w:p w:rsidR="00A4106C" w:rsidRPr="005D398A" w:rsidRDefault="00A4106C" w:rsidP="00A4106C">
            <w:pPr>
              <w:jc w:val="center"/>
              <w:rPr>
                <w:rFonts w:ascii="Times New Roman" w:hAnsi="Times New Roman"/>
                <w:color w:val="C00000"/>
                <w:sz w:val="24"/>
                <w:szCs w:val="24"/>
                <w:lang w:val="sr-Cyrl-CS"/>
              </w:rPr>
            </w:pPr>
            <w:r w:rsidRPr="005D398A">
              <w:rPr>
                <w:rFonts w:ascii="Times New Roman" w:hAnsi="Times New Roman"/>
                <w:sz w:val="24"/>
                <w:szCs w:val="24"/>
              </w:rPr>
              <w:t>септембар-децембар</w:t>
            </w:r>
          </w:p>
        </w:tc>
        <w:tc>
          <w:tcPr>
            <w:tcW w:w="3118" w:type="dxa"/>
            <w:vAlign w:val="center"/>
          </w:tcPr>
          <w:p w:rsidR="00A4106C" w:rsidRPr="00712BA3" w:rsidRDefault="00A4106C" w:rsidP="00A4106C">
            <w:pPr>
              <w:pStyle w:val="Default"/>
              <w:rPr>
                <w:lang w:val="sr-Cyrl-CS"/>
              </w:rPr>
            </w:pPr>
            <w:r>
              <w:rPr>
                <w:color w:val="auto"/>
                <w:lang w:val="sr-Cyrl-CS"/>
              </w:rPr>
              <w:t>ПОРЕКЛО И РАЗНОВРСНОСТ ЖИВОТА</w:t>
            </w:r>
          </w:p>
        </w:tc>
        <w:tc>
          <w:tcPr>
            <w:tcW w:w="1286" w:type="dxa"/>
            <w:vAlign w:val="center"/>
          </w:tcPr>
          <w:p w:rsidR="00A4106C" w:rsidRPr="00FA529B" w:rsidRDefault="00A4106C" w:rsidP="00A4106C">
            <w:pPr>
              <w:jc w:val="center"/>
              <w:rPr>
                <w:rFonts w:ascii="Times New Roman" w:hAnsi="Times New Roman"/>
                <w:sz w:val="24"/>
                <w:szCs w:val="24"/>
                <w:lang w:val="sr-Cyrl-CS"/>
              </w:rPr>
            </w:pPr>
            <w:r>
              <w:rPr>
                <w:rFonts w:ascii="Times New Roman" w:hAnsi="Times New Roman"/>
                <w:sz w:val="24"/>
                <w:szCs w:val="24"/>
                <w:lang w:val="sr-Cyrl-CS"/>
              </w:rPr>
              <w:t>5</w:t>
            </w:r>
          </w:p>
        </w:tc>
        <w:tc>
          <w:tcPr>
            <w:tcW w:w="2297" w:type="dxa"/>
            <w:vMerge w:val="restart"/>
            <w:vAlign w:val="center"/>
          </w:tcPr>
          <w:p w:rsidR="00A4106C" w:rsidRPr="00C313A7" w:rsidRDefault="00A4106C" w:rsidP="00A4106C">
            <w:pPr>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xml:space="preserve">- Диференцијација задатака (садржаја) према индивидуалним </w:t>
            </w:r>
          </w:p>
          <w:p w:rsidR="00A4106C" w:rsidRPr="00C313A7" w:rsidRDefault="00A4106C" w:rsidP="00A4106C">
            <w:pPr>
              <w:rPr>
                <w:rFonts w:ascii="Arial" w:eastAsia="Times New Roman" w:hAnsi="Arial" w:cs="Arial"/>
                <w:sz w:val="30"/>
                <w:szCs w:val="30"/>
                <w:lang w:val="sr-Cyrl-CS"/>
              </w:rPr>
            </w:pPr>
            <w:r w:rsidRPr="00C313A7">
              <w:rPr>
                <w:rFonts w:ascii="Times New Roman" w:eastAsia="Times New Roman" w:hAnsi="Times New Roman"/>
                <w:sz w:val="24"/>
                <w:szCs w:val="24"/>
                <w:lang w:val="sr-Cyrl-CS"/>
              </w:rPr>
              <w:t>способностима, склоностима и интересовањима ученика</w:t>
            </w:r>
          </w:p>
        </w:tc>
        <w:tc>
          <w:tcPr>
            <w:tcW w:w="2406" w:type="dxa"/>
            <w:vMerge w:val="restart"/>
            <w:vAlign w:val="center"/>
          </w:tcPr>
          <w:p w:rsidR="00A4106C" w:rsidRPr="00C313A7" w:rsidRDefault="00A4106C" w:rsidP="00A4106C">
            <w:pPr>
              <w:rPr>
                <w:rFonts w:ascii="Times New Roman" w:hAnsi="Times New Roman"/>
                <w:sz w:val="24"/>
                <w:szCs w:val="24"/>
                <w:lang w:val="sr-Cyrl-CS"/>
              </w:rPr>
            </w:pPr>
            <w:r w:rsidRPr="00C313A7">
              <w:rPr>
                <w:rFonts w:ascii="Times New Roman" w:hAnsi="Times New Roman"/>
                <w:sz w:val="24"/>
                <w:szCs w:val="24"/>
                <w:lang w:val="sr-Cyrl-CS"/>
              </w:rPr>
              <w:t>-Рад на индивидуализованим</w:t>
            </w:r>
          </w:p>
          <w:p w:rsidR="00A4106C" w:rsidRPr="00C313A7" w:rsidRDefault="00A4106C" w:rsidP="00A4106C">
            <w:pPr>
              <w:rPr>
                <w:rFonts w:ascii="Times New Roman" w:hAnsi="Times New Roman"/>
                <w:sz w:val="24"/>
                <w:szCs w:val="24"/>
                <w:lang w:val="sr-Cyrl-CS"/>
              </w:rPr>
            </w:pPr>
            <w:r w:rsidRPr="00C313A7">
              <w:rPr>
                <w:rFonts w:ascii="Times New Roman" w:hAnsi="Times New Roman"/>
                <w:sz w:val="24"/>
                <w:szCs w:val="24"/>
                <w:lang w:val="sr-Cyrl-CS"/>
              </w:rPr>
              <w:t>садржајима</w:t>
            </w:r>
          </w:p>
        </w:tc>
        <w:tc>
          <w:tcPr>
            <w:tcW w:w="1885" w:type="dxa"/>
            <w:vMerge w:val="restart"/>
            <w:vAlign w:val="center"/>
          </w:tcPr>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-индивидуални</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-рад у пару</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-рад у групи</w:t>
            </w:r>
          </w:p>
          <w:p w:rsidR="00A4106C" w:rsidRPr="00C313A7" w:rsidRDefault="00A4106C" w:rsidP="00A4106C">
            <w:pPr>
              <w:jc w:val="both"/>
              <w:rPr>
                <w:rFonts w:ascii="Times New Roman" w:hAnsi="Times New Roman"/>
                <w:sz w:val="24"/>
                <w:szCs w:val="24"/>
                <w:lang w:val="sr-Cyrl-CS"/>
              </w:rPr>
            </w:pPr>
          </w:p>
        </w:tc>
        <w:tc>
          <w:tcPr>
            <w:tcW w:w="2052" w:type="dxa"/>
            <w:vMerge w:val="restart"/>
            <w:vAlign w:val="center"/>
          </w:tcPr>
          <w:p w:rsidR="00A4106C" w:rsidRPr="00C313A7" w:rsidRDefault="00A4106C" w:rsidP="00A4106C">
            <w:pPr>
              <w:rPr>
                <w:rFonts w:ascii="Times New Roman" w:eastAsia="Times New Roman" w:hAnsi="Times New Roman"/>
                <w:lang w:val="sr-Cyrl-CS"/>
              </w:rPr>
            </w:pPr>
            <w:r w:rsidRPr="00C313A7">
              <w:rPr>
                <w:rFonts w:ascii="Times New Roman" w:eastAsia="Times New Roman" w:hAnsi="Times New Roman"/>
                <w:lang w:val="sr-Cyrl-CS"/>
              </w:rPr>
              <w:t>-вођење педагошке документације где се бележе сви резултати и успеси ученика и у складу с тим вреднује њихов рад</w:t>
            </w:r>
          </w:p>
          <w:p w:rsidR="00A4106C" w:rsidRPr="00C313A7" w:rsidRDefault="00A4106C" w:rsidP="00A4106C">
            <w:pPr>
              <w:rPr>
                <w:rFonts w:ascii="Times New Roman" w:eastAsia="Times New Roman" w:hAnsi="Times New Roman"/>
                <w:lang w:val="sr-Cyrl-CS"/>
              </w:rPr>
            </w:pPr>
            <w:r w:rsidRPr="00C313A7">
              <w:rPr>
                <w:rFonts w:ascii="Times New Roman" w:eastAsia="Times New Roman" w:hAnsi="Times New Roman"/>
                <w:lang w:val="sr-Cyrl-CS"/>
              </w:rPr>
              <w:t xml:space="preserve">- усмена и писмена провера </w:t>
            </w:r>
            <w:r w:rsidRPr="00C313A7">
              <w:rPr>
                <w:rFonts w:ascii="Times New Roman" w:eastAsia="Times New Roman" w:hAnsi="Times New Roman"/>
                <w:lang w:val="sr-Cyrl-CS"/>
              </w:rPr>
              <w:lastRenderedPageBreak/>
              <w:t xml:space="preserve">постигнућа ученика (израда пројеката, извођење експеримената и сл.) </w:t>
            </w:r>
          </w:p>
          <w:p w:rsidR="00A4106C" w:rsidRPr="00C313A7" w:rsidRDefault="00A4106C" w:rsidP="00A4106C">
            <w:pPr>
              <w:rPr>
                <w:rFonts w:ascii="Times New Roman" w:hAnsi="Times New Roman"/>
                <w:lang w:val="sr-Cyrl-CS"/>
              </w:rPr>
            </w:pPr>
            <w:r w:rsidRPr="00C313A7">
              <w:rPr>
                <w:rFonts w:ascii="Times New Roman" w:eastAsia="Times New Roman" w:hAnsi="Times New Roman"/>
                <w:lang w:val="sr-Cyrl-CS"/>
              </w:rPr>
              <w:t>- показатељ успеха су учешћа даровитих ученика на свим видовима такмичења</w:t>
            </w:r>
          </w:p>
        </w:tc>
      </w:tr>
      <w:tr w:rsidR="00A4106C" w:rsidRPr="00C313A7" w:rsidTr="00A4106C">
        <w:trPr>
          <w:trHeight w:val="760"/>
        </w:trPr>
        <w:tc>
          <w:tcPr>
            <w:tcW w:w="1374" w:type="dxa"/>
          </w:tcPr>
          <w:p w:rsidR="00A4106C" w:rsidRPr="005D398A" w:rsidRDefault="00A4106C" w:rsidP="00A4106C">
            <w:pPr>
              <w:jc w:val="center"/>
              <w:rPr>
                <w:rFonts w:ascii="Times New Roman" w:hAnsi="Times New Roman"/>
                <w:color w:val="C00000"/>
                <w:sz w:val="24"/>
                <w:szCs w:val="24"/>
                <w:lang w:val="sr-Cyrl-CS"/>
              </w:rPr>
            </w:pPr>
            <w:r w:rsidRPr="005D398A">
              <w:rPr>
                <w:rFonts w:ascii="Times New Roman" w:hAnsi="Times New Roman"/>
                <w:sz w:val="24"/>
                <w:szCs w:val="24"/>
              </w:rPr>
              <w:t>фебруар</w:t>
            </w:r>
          </w:p>
        </w:tc>
        <w:tc>
          <w:tcPr>
            <w:tcW w:w="3118" w:type="dxa"/>
            <w:vAlign w:val="center"/>
          </w:tcPr>
          <w:p w:rsidR="00A4106C" w:rsidRPr="00E9593E" w:rsidRDefault="00A4106C" w:rsidP="00A4106C">
            <w:pPr>
              <w:pStyle w:val="NoSpacing"/>
              <w:rPr>
                <w:rFonts w:ascii="Times New Roman" w:hAnsi="Times New Roman" w:cs="Times New Roman"/>
                <w:sz w:val="24"/>
                <w:szCs w:val="24"/>
              </w:rPr>
            </w:pPr>
            <w:r>
              <w:rPr>
                <w:rFonts w:ascii="Times New Roman" w:hAnsi="Times New Roman" w:cs="Times New Roman"/>
                <w:sz w:val="24"/>
                <w:szCs w:val="24"/>
              </w:rPr>
              <w:t>ЈЕДИНСТВО ГРАЂЕ И ФУНКЦИЈЕ КАО ОСНОВА ЖИВОТА</w:t>
            </w:r>
          </w:p>
        </w:tc>
        <w:tc>
          <w:tcPr>
            <w:tcW w:w="1286" w:type="dxa"/>
            <w:vAlign w:val="center"/>
          </w:tcPr>
          <w:p w:rsidR="00A4106C" w:rsidRPr="00FA529B" w:rsidRDefault="00A4106C" w:rsidP="00A4106C">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297" w:type="dxa"/>
            <w:vMerge/>
            <w:vAlign w:val="center"/>
          </w:tcPr>
          <w:p w:rsidR="00A4106C" w:rsidRPr="00C313A7" w:rsidRDefault="00A4106C" w:rsidP="00A4106C">
            <w:pPr>
              <w:jc w:val="both"/>
              <w:rPr>
                <w:rFonts w:ascii="Times New Roman" w:hAnsi="Times New Roman"/>
                <w:sz w:val="24"/>
                <w:szCs w:val="24"/>
                <w:lang w:val="sr-Cyrl-CS"/>
              </w:rPr>
            </w:pPr>
          </w:p>
        </w:tc>
        <w:tc>
          <w:tcPr>
            <w:tcW w:w="2406" w:type="dxa"/>
            <w:vMerge/>
            <w:vAlign w:val="center"/>
          </w:tcPr>
          <w:p w:rsidR="00A4106C" w:rsidRPr="00C313A7" w:rsidRDefault="00A4106C" w:rsidP="00A4106C">
            <w:pPr>
              <w:jc w:val="both"/>
              <w:rPr>
                <w:rFonts w:ascii="Times New Roman" w:hAnsi="Times New Roman"/>
                <w:sz w:val="24"/>
                <w:szCs w:val="24"/>
                <w:lang w:val="sr-Cyrl-CS"/>
              </w:rPr>
            </w:pPr>
          </w:p>
        </w:tc>
        <w:tc>
          <w:tcPr>
            <w:tcW w:w="1885" w:type="dxa"/>
            <w:vMerge/>
            <w:vAlign w:val="center"/>
          </w:tcPr>
          <w:p w:rsidR="00A4106C" w:rsidRPr="00C313A7" w:rsidRDefault="00A4106C" w:rsidP="00A4106C">
            <w:pPr>
              <w:jc w:val="both"/>
              <w:rPr>
                <w:rFonts w:ascii="Times New Roman" w:hAnsi="Times New Roman"/>
                <w:sz w:val="24"/>
                <w:szCs w:val="24"/>
                <w:lang w:val="sr-Cyrl-CS"/>
              </w:rPr>
            </w:pPr>
          </w:p>
        </w:tc>
        <w:tc>
          <w:tcPr>
            <w:tcW w:w="2052" w:type="dxa"/>
            <w:vMerge/>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11"/>
        </w:trPr>
        <w:tc>
          <w:tcPr>
            <w:tcW w:w="1374" w:type="dxa"/>
          </w:tcPr>
          <w:p w:rsidR="00A4106C" w:rsidRPr="005D398A" w:rsidRDefault="00A4106C" w:rsidP="00A4106C">
            <w:pPr>
              <w:jc w:val="center"/>
              <w:rPr>
                <w:rFonts w:ascii="Times New Roman" w:hAnsi="Times New Roman"/>
                <w:color w:val="C00000"/>
                <w:sz w:val="24"/>
                <w:szCs w:val="24"/>
                <w:lang w:val="sr-Cyrl-CS"/>
              </w:rPr>
            </w:pPr>
            <w:r w:rsidRPr="005D398A">
              <w:rPr>
                <w:rFonts w:ascii="Times New Roman" w:hAnsi="Times New Roman"/>
                <w:sz w:val="24"/>
                <w:szCs w:val="24"/>
              </w:rPr>
              <w:t>март</w:t>
            </w:r>
          </w:p>
        </w:tc>
        <w:tc>
          <w:tcPr>
            <w:tcW w:w="3118" w:type="dxa"/>
            <w:vAlign w:val="center"/>
          </w:tcPr>
          <w:p w:rsidR="00A4106C" w:rsidRPr="00712BA3" w:rsidRDefault="00A4106C" w:rsidP="00A4106C">
            <w:pPr>
              <w:pStyle w:val="Default"/>
              <w:rPr>
                <w:lang w:val="sr-Cyrl-CS"/>
              </w:rPr>
            </w:pPr>
            <w:r w:rsidRPr="00712BA3">
              <w:t>НАСЛЕЂИВАЊЕ И ЕВОЛУЦИЈА</w:t>
            </w:r>
          </w:p>
        </w:tc>
        <w:tc>
          <w:tcPr>
            <w:tcW w:w="1286" w:type="dxa"/>
            <w:vAlign w:val="center"/>
          </w:tcPr>
          <w:p w:rsidR="00A4106C" w:rsidRPr="00FA529B" w:rsidRDefault="00A4106C" w:rsidP="00A4106C">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297" w:type="dxa"/>
            <w:vMerge/>
            <w:vAlign w:val="center"/>
          </w:tcPr>
          <w:p w:rsidR="00A4106C" w:rsidRPr="00C313A7" w:rsidRDefault="00A4106C" w:rsidP="00A4106C">
            <w:pPr>
              <w:jc w:val="both"/>
              <w:rPr>
                <w:rFonts w:ascii="Times New Roman" w:hAnsi="Times New Roman"/>
                <w:sz w:val="24"/>
                <w:szCs w:val="24"/>
                <w:lang w:val="sr-Cyrl-CS"/>
              </w:rPr>
            </w:pPr>
          </w:p>
        </w:tc>
        <w:tc>
          <w:tcPr>
            <w:tcW w:w="2406" w:type="dxa"/>
            <w:vMerge/>
            <w:vAlign w:val="center"/>
          </w:tcPr>
          <w:p w:rsidR="00A4106C" w:rsidRPr="00C313A7" w:rsidRDefault="00A4106C" w:rsidP="00A4106C">
            <w:pPr>
              <w:jc w:val="both"/>
              <w:rPr>
                <w:rFonts w:ascii="Times New Roman" w:hAnsi="Times New Roman"/>
                <w:sz w:val="24"/>
                <w:szCs w:val="24"/>
                <w:lang w:val="sr-Cyrl-CS"/>
              </w:rPr>
            </w:pPr>
          </w:p>
        </w:tc>
        <w:tc>
          <w:tcPr>
            <w:tcW w:w="1885" w:type="dxa"/>
            <w:vMerge/>
            <w:vAlign w:val="center"/>
          </w:tcPr>
          <w:p w:rsidR="00A4106C" w:rsidRPr="00C313A7" w:rsidRDefault="00A4106C" w:rsidP="00A4106C">
            <w:pPr>
              <w:jc w:val="both"/>
              <w:rPr>
                <w:rFonts w:ascii="Times New Roman" w:hAnsi="Times New Roman"/>
                <w:sz w:val="24"/>
                <w:szCs w:val="24"/>
                <w:lang w:val="sr-Cyrl-CS"/>
              </w:rPr>
            </w:pPr>
          </w:p>
        </w:tc>
        <w:tc>
          <w:tcPr>
            <w:tcW w:w="2052" w:type="dxa"/>
            <w:vMerge/>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60"/>
        </w:trPr>
        <w:tc>
          <w:tcPr>
            <w:tcW w:w="1374" w:type="dxa"/>
          </w:tcPr>
          <w:p w:rsidR="00A4106C" w:rsidRPr="005D398A" w:rsidRDefault="00A4106C" w:rsidP="00A4106C">
            <w:pPr>
              <w:jc w:val="center"/>
              <w:rPr>
                <w:rFonts w:ascii="Times New Roman" w:hAnsi="Times New Roman"/>
                <w:color w:val="C00000"/>
                <w:sz w:val="24"/>
                <w:szCs w:val="24"/>
                <w:lang w:val="sr-Cyrl-CS"/>
              </w:rPr>
            </w:pPr>
            <w:r w:rsidRPr="005D398A">
              <w:rPr>
                <w:rFonts w:ascii="Times New Roman" w:hAnsi="Times New Roman"/>
                <w:sz w:val="24"/>
                <w:szCs w:val="24"/>
              </w:rPr>
              <w:lastRenderedPageBreak/>
              <w:t>април-мај</w:t>
            </w:r>
          </w:p>
        </w:tc>
        <w:tc>
          <w:tcPr>
            <w:tcW w:w="3118" w:type="dxa"/>
            <w:vAlign w:val="center"/>
          </w:tcPr>
          <w:p w:rsidR="00A4106C" w:rsidRPr="00712BA3" w:rsidRDefault="00A4106C" w:rsidP="00A4106C">
            <w:pPr>
              <w:pStyle w:val="Default"/>
              <w:rPr>
                <w:bCs/>
                <w:lang w:val="sr-Cyrl-CS"/>
              </w:rPr>
            </w:pPr>
            <w:r>
              <w:rPr>
                <w:bCs/>
                <w:lang w:val="sr-Cyrl-CS"/>
              </w:rPr>
              <w:t>ЖИВОТ У ЕКОСИСТЕМУ</w:t>
            </w:r>
          </w:p>
        </w:tc>
        <w:tc>
          <w:tcPr>
            <w:tcW w:w="1286" w:type="dxa"/>
            <w:vAlign w:val="center"/>
          </w:tcPr>
          <w:p w:rsidR="00A4106C" w:rsidRPr="00FA529B" w:rsidRDefault="00A4106C" w:rsidP="00A4106C">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297" w:type="dxa"/>
            <w:vMerge/>
            <w:vAlign w:val="center"/>
          </w:tcPr>
          <w:p w:rsidR="00A4106C" w:rsidRPr="00C313A7" w:rsidRDefault="00A4106C" w:rsidP="00A4106C">
            <w:pPr>
              <w:jc w:val="both"/>
              <w:rPr>
                <w:rFonts w:ascii="Times New Roman" w:hAnsi="Times New Roman"/>
                <w:sz w:val="24"/>
                <w:szCs w:val="24"/>
                <w:lang w:val="sr-Cyrl-CS"/>
              </w:rPr>
            </w:pPr>
          </w:p>
        </w:tc>
        <w:tc>
          <w:tcPr>
            <w:tcW w:w="2406" w:type="dxa"/>
            <w:vMerge/>
            <w:vAlign w:val="center"/>
          </w:tcPr>
          <w:p w:rsidR="00A4106C" w:rsidRPr="00C313A7" w:rsidRDefault="00A4106C" w:rsidP="00A4106C">
            <w:pPr>
              <w:jc w:val="both"/>
              <w:rPr>
                <w:rFonts w:ascii="Times New Roman" w:hAnsi="Times New Roman"/>
                <w:sz w:val="24"/>
                <w:szCs w:val="24"/>
                <w:lang w:val="sr-Cyrl-CS"/>
              </w:rPr>
            </w:pPr>
          </w:p>
        </w:tc>
        <w:tc>
          <w:tcPr>
            <w:tcW w:w="1885" w:type="dxa"/>
            <w:vMerge/>
          </w:tcPr>
          <w:p w:rsidR="00A4106C" w:rsidRPr="00C313A7" w:rsidRDefault="00A4106C" w:rsidP="00A4106C">
            <w:pPr>
              <w:jc w:val="both"/>
              <w:rPr>
                <w:rFonts w:ascii="Times New Roman" w:hAnsi="Times New Roman"/>
                <w:sz w:val="24"/>
                <w:szCs w:val="24"/>
                <w:lang w:val="sr-Cyrl-CS"/>
              </w:rPr>
            </w:pPr>
          </w:p>
        </w:tc>
        <w:tc>
          <w:tcPr>
            <w:tcW w:w="2052" w:type="dxa"/>
            <w:vMerge/>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60"/>
        </w:trPr>
        <w:tc>
          <w:tcPr>
            <w:tcW w:w="1374" w:type="dxa"/>
          </w:tcPr>
          <w:p w:rsidR="00A4106C" w:rsidRPr="005D398A" w:rsidRDefault="00A4106C" w:rsidP="00A4106C">
            <w:pPr>
              <w:jc w:val="center"/>
              <w:rPr>
                <w:rFonts w:ascii="Times New Roman" w:hAnsi="Times New Roman"/>
                <w:color w:val="C00000"/>
                <w:sz w:val="24"/>
                <w:szCs w:val="24"/>
                <w:lang w:val="sr-Cyrl-CS"/>
              </w:rPr>
            </w:pPr>
            <w:r w:rsidRPr="005D398A">
              <w:rPr>
                <w:rFonts w:ascii="Times New Roman" w:hAnsi="Times New Roman"/>
                <w:sz w:val="24"/>
                <w:szCs w:val="24"/>
              </w:rPr>
              <w:lastRenderedPageBreak/>
              <w:t>мај-јун</w:t>
            </w:r>
          </w:p>
        </w:tc>
        <w:tc>
          <w:tcPr>
            <w:tcW w:w="3118" w:type="dxa"/>
            <w:vAlign w:val="center"/>
          </w:tcPr>
          <w:p w:rsidR="00A4106C" w:rsidRPr="00712BA3" w:rsidRDefault="00A4106C" w:rsidP="00A4106C">
            <w:pPr>
              <w:pStyle w:val="Default"/>
              <w:rPr>
                <w:bCs/>
                <w:lang w:val="sr-Cyrl-CS"/>
              </w:rPr>
            </w:pPr>
            <w:r w:rsidRPr="00712BA3">
              <w:t>ЧОВЕК И ЗДРАВЉЕ</w:t>
            </w:r>
          </w:p>
        </w:tc>
        <w:tc>
          <w:tcPr>
            <w:tcW w:w="1286" w:type="dxa"/>
            <w:vAlign w:val="center"/>
          </w:tcPr>
          <w:p w:rsidR="00A4106C" w:rsidRPr="00FA529B" w:rsidRDefault="00A4106C" w:rsidP="00A4106C">
            <w:pPr>
              <w:jc w:val="center"/>
              <w:rPr>
                <w:rFonts w:ascii="Times New Roman" w:hAnsi="Times New Roman"/>
                <w:sz w:val="24"/>
                <w:szCs w:val="24"/>
                <w:lang w:val="sr-Cyrl-CS"/>
              </w:rPr>
            </w:pPr>
            <w:r>
              <w:rPr>
                <w:rFonts w:ascii="Times New Roman" w:hAnsi="Times New Roman"/>
                <w:sz w:val="24"/>
                <w:szCs w:val="24"/>
                <w:lang w:val="sr-Cyrl-CS"/>
              </w:rPr>
              <w:t>1</w:t>
            </w:r>
          </w:p>
        </w:tc>
        <w:tc>
          <w:tcPr>
            <w:tcW w:w="2297" w:type="dxa"/>
            <w:vMerge/>
            <w:vAlign w:val="center"/>
          </w:tcPr>
          <w:p w:rsidR="00A4106C" w:rsidRPr="00C313A7" w:rsidRDefault="00A4106C" w:rsidP="00A4106C">
            <w:pPr>
              <w:jc w:val="both"/>
              <w:rPr>
                <w:rFonts w:ascii="Times New Roman" w:hAnsi="Times New Roman"/>
                <w:sz w:val="24"/>
                <w:szCs w:val="24"/>
                <w:lang w:val="sr-Cyrl-CS"/>
              </w:rPr>
            </w:pPr>
          </w:p>
        </w:tc>
        <w:tc>
          <w:tcPr>
            <w:tcW w:w="2406" w:type="dxa"/>
            <w:vMerge/>
            <w:vAlign w:val="center"/>
          </w:tcPr>
          <w:p w:rsidR="00A4106C" w:rsidRPr="00C313A7" w:rsidRDefault="00A4106C" w:rsidP="00A4106C">
            <w:pPr>
              <w:jc w:val="both"/>
              <w:rPr>
                <w:rFonts w:ascii="Times New Roman" w:hAnsi="Times New Roman"/>
                <w:sz w:val="24"/>
                <w:szCs w:val="24"/>
                <w:lang w:val="sr-Cyrl-CS"/>
              </w:rPr>
            </w:pPr>
          </w:p>
        </w:tc>
        <w:tc>
          <w:tcPr>
            <w:tcW w:w="1885" w:type="dxa"/>
            <w:vMerge/>
          </w:tcPr>
          <w:p w:rsidR="00A4106C" w:rsidRPr="00C313A7" w:rsidRDefault="00A4106C" w:rsidP="00A4106C">
            <w:pPr>
              <w:jc w:val="both"/>
              <w:rPr>
                <w:rFonts w:ascii="Times New Roman" w:hAnsi="Times New Roman"/>
                <w:sz w:val="24"/>
                <w:szCs w:val="24"/>
                <w:lang w:val="sr-Cyrl-CS"/>
              </w:rPr>
            </w:pPr>
          </w:p>
        </w:tc>
        <w:tc>
          <w:tcPr>
            <w:tcW w:w="2052" w:type="dxa"/>
            <w:vMerge/>
            <w:vAlign w:val="center"/>
          </w:tcPr>
          <w:p w:rsidR="00A4106C" w:rsidRPr="00C313A7" w:rsidRDefault="00A4106C" w:rsidP="00A4106C">
            <w:pPr>
              <w:jc w:val="both"/>
              <w:rPr>
                <w:rFonts w:ascii="Times New Roman" w:hAnsi="Times New Roman"/>
                <w:sz w:val="24"/>
                <w:szCs w:val="24"/>
                <w:lang w:val="sr-Cyrl-CS"/>
              </w:rPr>
            </w:pPr>
          </w:p>
        </w:tc>
      </w:tr>
    </w:tbl>
    <w:p w:rsidR="00A4106C" w:rsidRPr="00C313A7" w:rsidRDefault="00A4106C" w:rsidP="00A4106C">
      <w:pPr>
        <w:pStyle w:val="Default"/>
        <w:jc w:val="both"/>
        <w:rPr>
          <w:rFonts w:asciiTheme="minorHAnsi" w:hAnsiTheme="minorHAnsi"/>
          <w:lang w:val="sr-Cyrl-CS"/>
        </w:rPr>
      </w:pPr>
    </w:p>
    <w:p w:rsidR="00A4106C" w:rsidRPr="00C313A7" w:rsidRDefault="00A4106C" w:rsidP="00A4106C">
      <w:pPr>
        <w:pStyle w:val="Default"/>
        <w:jc w:val="both"/>
        <w:rPr>
          <w:rFonts w:asciiTheme="minorHAnsi" w:hAnsiTheme="minorHAnsi"/>
          <w:lang w:val="sr-Cyrl-CS"/>
        </w:rPr>
      </w:pPr>
    </w:p>
    <w:p w:rsidR="009152F3" w:rsidRPr="00A4106C" w:rsidRDefault="009152F3" w:rsidP="00A4106C">
      <w:pPr>
        <w:jc w:val="both"/>
        <w:rPr>
          <w:rStyle w:val="fontstyle01"/>
          <w:rFonts w:ascii="Times New Roman" w:hAnsi="Times New Roman" w:cs="Times New Roman"/>
          <w:b/>
        </w:rPr>
      </w:pPr>
    </w:p>
    <w:p w:rsidR="009152F3" w:rsidRDefault="009152F3" w:rsidP="009152F3">
      <w:pPr>
        <w:ind w:firstLineChars="600" w:firstLine="1446"/>
        <w:jc w:val="center"/>
        <w:rPr>
          <w:rStyle w:val="fontstyle01"/>
          <w:rFonts w:ascii="Times New Roman" w:hAnsi="Times New Roman" w:cs="Times New Roman"/>
          <w:b/>
        </w:rPr>
      </w:pPr>
      <w:r w:rsidRPr="0017265E">
        <w:rPr>
          <w:rFonts w:ascii="Times New Roman" w:hAnsi="Times New Roman" w:cs="Times New Roman"/>
          <w:b/>
          <w:sz w:val="24"/>
          <w:szCs w:val="24"/>
        </w:rPr>
        <w:t>ГЕОГРАФИЈА</w:t>
      </w:r>
    </w:p>
    <w:tbl>
      <w:tblPr>
        <w:tblStyle w:val="TableGrid"/>
        <w:tblW w:w="13901" w:type="dxa"/>
        <w:tblInd w:w="157" w:type="dxa"/>
        <w:tblLook w:val="04A0"/>
      </w:tblPr>
      <w:tblGrid>
        <w:gridCol w:w="3209"/>
        <w:gridCol w:w="10692"/>
      </w:tblGrid>
      <w:tr w:rsidR="009152F3" w:rsidRPr="0017265E" w:rsidTr="009152F3">
        <w:tc>
          <w:tcPr>
            <w:tcW w:w="3209" w:type="dxa"/>
          </w:tcPr>
          <w:p w:rsidR="009152F3" w:rsidRPr="0017265E" w:rsidRDefault="009152F3" w:rsidP="00902D05">
            <w:pPr>
              <w:rPr>
                <w:rFonts w:ascii="Times New Roman" w:hAnsi="Times New Roman" w:cs="Times New Roman"/>
                <w:b/>
                <w:bCs/>
                <w:sz w:val="24"/>
                <w:szCs w:val="24"/>
              </w:rPr>
            </w:pPr>
          </w:p>
        </w:tc>
        <w:tc>
          <w:tcPr>
            <w:tcW w:w="10692" w:type="dxa"/>
          </w:tcPr>
          <w:p w:rsidR="009152F3" w:rsidRPr="0017265E" w:rsidRDefault="009152F3" w:rsidP="00902D05">
            <w:pPr>
              <w:rPr>
                <w:rFonts w:ascii="Times New Roman" w:hAnsi="Times New Roman" w:cs="Times New Roman"/>
                <w:b/>
                <w:bCs/>
                <w:sz w:val="24"/>
                <w:szCs w:val="24"/>
              </w:rPr>
            </w:pPr>
            <w:r w:rsidRPr="0017265E">
              <w:rPr>
                <w:rStyle w:val="fontstyle21"/>
              </w:rPr>
              <w:t>Циљ је упућивање ученика који показују веће интересовање и жељу за новим сазнањима како да превазиђу оквире предвиђене</w:t>
            </w:r>
            <w:r w:rsidRPr="0017265E">
              <w:rPr>
                <w:rFonts w:ascii="Times New Roman" w:hAnsi="Times New Roman" w:cs="Times New Roman"/>
                <w:color w:val="000000"/>
              </w:rPr>
              <w:t xml:space="preserve"> </w:t>
            </w:r>
            <w:r w:rsidRPr="0017265E">
              <w:rPr>
                <w:rStyle w:val="fontstyle21"/>
              </w:rPr>
              <w:t>планом и програмом, како да израде и представе презентације географских појава и процеса, размене мишљење и изведу закључке о географским</w:t>
            </w:r>
            <w:r w:rsidRPr="0017265E">
              <w:rPr>
                <w:rFonts w:ascii="Times New Roman" w:hAnsi="Times New Roman" w:cs="Times New Roman"/>
                <w:color w:val="000000"/>
              </w:rPr>
              <w:t xml:space="preserve"> </w:t>
            </w:r>
            <w:r w:rsidRPr="0017265E">
              <w:rPr>
                <w:rStyle w:val="fontstyle21"/>
              </w:rPr>
              <w:t>одликама различитог типа.</w:t>
            </w:r>
          </w:p>
        </w:tc>
      </w:tr>
      <w:tr w:rsidR="009152F3" w:rsidRPr="0017265E" w:rsidTr="009152F3">
        <w:tc>
          <w:tcPr>
            <w:tcW w:w="3209"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Циљ:</w:t>
            </w:r>
          </w:p>
        </w:tc>
        <w:tc>
          <w:tcPr>
            <w:tcW w:w="10692" w:type="dxa"/>
          </w:tcPr>
          <w:p w:rsidR="009152F3" w:rsidRPr="0017265E" w:rsidRDefault="009152F3" w:rsidP="00902D05">
            <w:pPr>
              <w:rPr>
                <w:rFonts w:ascii="Times New Roman" w:hAnsi="Times New Roman" w:cs="Times New Roman"/>
                <w:sz w:val="24"/>
                <w:szCs w:val="24"/>
              </w:rPr>
            </w:pPr>
            <w:r w:rsidRPr="0017265E">
              <w:rPr>
                <w:rFonts w:ascii="Times New Roman" w:hAnsi="Times New Roman" w:cs="Times New Roman"/>
                <w:sz w:val="24"/>
                <w:szCs w:val="24"/>
              </w:rPr>
              <w:t xml:space="preserve">-омогућавање ученицима да анализирају и синтетишу граматичке/лексичке јединице </w:t>
            </w:r>
          </w:p>
          <w:p w:rsidR="009152F3" w:rsidRPr="0017265E" w:rsidRDefault="009152F3" w:rsidP="00902D05">
            <w:pPr>
              <w:rPr>
                <w:rFonts w:ascii="Times New Roman" w:hAnsi="Times New Roman" w:cs="Times New Roman"/>
                <w:bCs/>
                <w:sz w:val="24"/>
                <w:szCs w:val="24"/>
                <w:lang w:val="sr-Cyrl-CS"/>
              </w:rPr>
            </w:pPr>
          </w:p>
        </w:tc>
      </w:tr>
      <w:tr w:rsidR="009152F3" w:rsidRPr="0017265E" w:rsidTr="009152F3">
        <w:tc>
          <w:tcPr>
            <w:tcW w:w="3209"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Разред:</w:t>
            </w:r>
          </w:p>
        </w:tc>
        <w:tc>
          <w:tcPr>
            <w:tcW w:w="10692"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V</w:t>
            </w:r>
          </w:p>
        </w:tc>
      </w:tr>
      <w:tr w:rsidR="009152F3" w:rsidRPr="0017265E" w:rsidTr="009152F3">
        <w:tc>
          <w:tcPr>
            <w:tcW w:w="3209"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Годишњи фонд часова:</w:t>
            </w:r>
          </w:p>
        </w:tc>
        <w:tc>
          <w:tcPr>
            <w:tcW w:w="10692" w:type="dxa"/>
          </w:tcPr>
          <w:p w:rsidR="009152F3" w:rsidRPr="0017265E" w:rsidRDefault="009152F3" w:rsidP="00902D05">
            <w:pPr>
              <w:rPr>
                <w:rFonts w:ascii="Times New Roman" w:hAnsi="Times New Roman" w:cs="Times New Roman"/>
                <w:b/>
                <w:bCs/>
                <w:sz w:val="24"/>
                <w:szCs w:val="24"/>
              </w:rPr>
            </w:pPr>
            <w:r w:rsidRPr="0017265E">
              <w:rPr>
                <w:rFonts w:ascii="Times New Roman" w:hAnsi="Times New Roman" w:cs="Times New Roman"/>
                <w:b/>
                <w:bCs/>
                <w:sz w:val="24"/>
                <w:szCs w:val="24"/>
              </w:rPr>
              <w:t>36</w:t>
            </w:r>
          </w:p>
        </w:tc>
      </w:tr>
    </w:tbl>
    <w:p w:rsidR="009152F3" w:rsidRPr="00A4106C" w:rsidRDefault="009152F3" w:rsidP="00A4106C">
      <w:pPr>
        <w:ind w:right="-1080"/>
        <w:rPr>
          <w:rFonts w:ascii="Times New Roman" w:eastAsia="Times New Roman" w:hAnsi="Times New Roman" w:cs="Times New Roman"/>
          <w:color w:val="000000"/>
        </w:rPr>
      </w:pPr>
    </w:p>
    <w:tbl>
      <w:tblPr>
        <w:tblW w:w="140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2999"/>
        <w:gridCol w:w="2999"/>
        <w:gridCol w:w="1818"/>
        <w:gridCol w:w="3239"/>
      </w:tblGrid>
      <w:tr w:rsidR="009152F3" w:rsidRPr="0017265E" w:rsidTr="009152F3">
        <w:trPr>
          <w:trHeight w:val="953"/>
        </w:trPr>
        <w:tc>
          <w:tcPr>
            <w:tcW w:w="3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 xml:space="preserve">ТЕМА / ОБЛАСТ </w:t>
            </w:r>
          </w:p>
        </w:tc>
        <w:tc>
          <w:tcPr>
            <w:tcW w:w="3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w:t>
            </w:r>
            <w:r w:rsidRPr="0017265E">
              <w:rPr>
                <w:rFonts w:ascii="Times New Roman" w:eastAsia="Times New Roman" w:hAnsi="Times New Roman" w:cs="Times New Roman"/>
                <w:b/>
                <w:bCs/>
                <w:color w:val="000000"/>
              </w:rPr>
              <w:br/>
              <w:t>УЧЕНИКА</w:t>
            </w:r>
          </w:p>
        </w:tc>
        <w:tc>
          <w:tcPr>
            <w:tcW w:w="3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w:t>
            </w:r>
            <w:r w:rsidRPr="0017265E">
              <w:rPr>
                <w:rFonts w:ascii="Times New Roman" w:eastAsia="Times New Roman" w:hAnsi="Times New Roman" w:cs="Times New Roman"/>
                <w:b/>
                <w:bCs/>
                <w:color w:val="000000"/>
              </w:rPr>
              <w:br/>
              <w:t>НАСТАВНИКА</w:t>
            </w:r>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ОСНОВНИ ОБЛИЦИ</w:t>
            </w:r>
            <w:r w:rsidRPr="0017265E">
              <w:rPr>
                <w:rFonts w:ascii="Times New Roman" w:eastAsia="Times New Roman" w:hAnsi="Times New Roman" w:cs="Times New Roman"/>
                <w:b/>
                <w:bCs/>
                <w:color w:val="000000"/>
              </w:rPr>
              <w:br/>
              <w:t xml:space="preserve">ИЗВОЂЕЊА ПРОГРАМА </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ЦИЉЕВИ И ЗАДАЦИ САДРЖАЈА ПРОГРАМА</w:t>
            </w:r>
          </w:p>
        </w:tc>
      </w:tr>
      <w:tr w:rsidR="009152F3" w:rsidRPr="0017265E" w:rsidTr="00902D05">
        <w:tc>
          <w:tcPr>
            <w:tcW w:w="300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Човек и</w:t>
            </w:r>
            <w:r w:rsidRPr="0017265E">
              <w:rPr>
                <w:rFonts w:ascii="Times New Roman" w:eastAsia="Times New Roman" w:hAnsi="Times New Roman" w:cs="Times New Roman"/>
                <w:color w:val="000000"/>
              </w:rPr>
              <w:br/>
              <w:t>географија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w:t>
            </w:r>
            <w:r w:rsidRPr="0017265E">
              <w:rPr>
                <w:rFonts w:ascii="Times New Roman" w:eastAsia="Times New Roman" w:hAnsi="Times New Roman" w:cs="Times New Roman"/>
                <w:color w:val="000000"/>
              </w:rPr>
              <w:br/>
              <w:t>-питају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-описују</w:t>
            </w:r>
          </w:p>
        </w:tc>
        <w:tc>
          <w:tcPr>
            <w:tcW w:w="300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-подстиче на усвајање знања</w:t>
            </w:r>
            <w:r w:rsidRPr="0017265E">
              <w:rPr>
                <w:rFonts w:ascii="Times New Roman" w:eastAsia="Times New Roman" w:hAnsi="Times New Roman" w:cs="Times New Roman"/>
                <w:color w:val="000000"/>
              </w:rPr>
              <w:br/>
              <w:t>-мотивише за рад</w:t>
            </w:r>
            <w:r w:rsidRPr="0017265E">
              <w:rPr>
                <w:rFonts w:ascii="Times New Roman" w:eastAsia="Times New Roman" w:hAnsi="Times New Roman" w:cs="Times New Roman"/>
                <w:color w:val="000000"/>
              </w:rPr>
              <w:br/>
              <w:t>-методе рада прилагођава карактеристикама и</w:t>
            </w:r>
            <w:r w:rsidRPr="0017265E">
              <w:rPr>
                <w:rFonts w:ascii="Times New Roman" w:eastAsia="Times New Roman" w:hAnsi="Times New Roman" w:cs="Times New Roman"/>
                <w:color w:val="000000"/>
              </w:rPr>
              <w:br/>
            </w:r>
            <w:r w:rsidRPr="0017265E">
              <w:rPr>
                <w:rFonts w:ascii="Times New Roman" w:eastAsia="Times New Roman" w:hAnsi="Times New Roman" w:cs="Times New Roman"/>
                <w:color w:val="000000"/>
              </w:rPr>
              <w:lastRenderedPageBreak/>
              <w:t>способностима ученика</w:t>
            </w:r>
          </w:p>
        </w:tc>
        <w:tc>
          <w:tcPr>
            <w:tcW w:w="1818"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lastRenderedPageBreak/>
              <w:t>-индивидуални</w:t>
            </w:r>
            <w:r w:rsidRPr="0017265E">
              <w:rPr>
                <w:rFonts w:ascii="Times New Roman" w:eastAsia="Times New Roman" w:hAnsi="Times New Roman" w:cs="Times New Roman"/>
                <w:color w:val="000000"/>
              </w:rPr>
              <w:br/>
              <w:t>-фронтални</w:t>
            </w:r>
          </w:p>
        </w:tc>
        <w:tc>
          <w:tcPr>
            <w:tcW w:w="324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 препознавање и усвајање</w:t>
            </w:r>
            <w:r w:rsidRPr="0017265E">
              <w:rPr>
                <w:rFonts w:ascii="Times New Roman" w:eastAsia="Times New Roman" w:hAnsi="Times New Roman" w:cs="Times New Roman"/>
                <w:color w:val="000000"/>
              </w:rPr>
              <w:br/>
              <w:t>знања</w:t>
            </w:r>
          </w:p>
        </w:tc>
      </w:tr>
      <w:tr w:rsidR="009152F3" w:rsidRPr="0017265E" w:rsidTr="00902D05">
        <w:tc>
          <w:tcPr>
            <w:tcW w:w="300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lastRenderedPageBreak/>
              <w:t>Васиона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w:t>
            </w:r>
            <w:r w:rsidRPr="0017265E">
              <w:rPr>
                <w:rFonts w:ascii="Times New Roman" w:eastAsia="Times New Roman" w:hAnsi="Times New Roman" w:cs="Times New Roman"/>
                <w:color w:val="000000"/>
              </w:rPr>
              <w:br/>
              <w:t>-питају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-описују</w:t>
            </w:r>
          </w:p>
        </w:tc>
        <w:tc>
          <w:tcPr>
            <w:tcW w:w="300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-подстиче на усвајање знања</w:t>
            </w:r>
            <w:r w:rsidRPr="0017265E">
              <w:rPr>
                <w:rFonts w:ascii="Times New Roman" w:eastAsia="Times New Roman" w:hAnsi="Times New Roman" w:cs="Times New Roman"/>
                <w:color w:val="000000"/>
              </w:rPr>
              <w:br/>
              <w:t>-мотивише за рад</w:t>
            </w:r>
            <w:r w:rsidRPr="0017265E">
              <w:rPr>
                <w:rFonts w:ascii="Times New Roman" w:eastAsia="Times New Roman" w:hAnsi="Times New Roman" w:cs="Times New Roman"/>
                <w:color w:val="000000"/>
              </w:rPr>
              <w:br/>
              <w:t>-методе рада прилагођава карактеристикама и</w:t>
            </w:r>
            <w:r w:rsidRPr="0017265E">
              <w:rPr>
                <w:rFonts w:ascii="Times New Roman" w:eastAsia="Times New Roman" w:hAnsi="Times New Roman" w:cs="Times New Roman"/>
                <w:color w:val="000000"/>
              </w:rPr>
              <w:br/>
              <w:t>способностима ученика</w:t>
            </w:r>
          </w:p>
        </w:tc>
        <w:tc>
          <w:tcPr>
            <w:tcW w:w="1818"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-индивидуални</w:t>
            </w:r>
            <w:r w:rsidRPr="0017265E">
              <w:rPr>
                <w:rFonts w:ascii="Times New Roman" w:eastAsia="Times New Roman" w:hAnsi="Times New Roman" w:cs="Times New Roman"/>
                <w:color w:val="000000"/>
              </w:rPr>
              <w:br/>
              <w:t>-фронтални</w:t>
            </w:r>
          </w:p>
        </w:tc>
        <w:tc>
          <w:tcPr>
            <w:tcW w:w="324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 препознавање и усвајање</w:t>
            </w:r>
            <w:r w:rsidRPr="0017265E">
              <w:rPr>
                <w:rFonts w:ascii="Times New Roman" w:eastAsia="Times New Roman" w:hAnsi="Times New Roman" w:cs="Times New Roman"/>
                <w:color w:val="000000"/>
              </w:rPr>
              <w:br/>
              <w:t>знања</w:t>
            </w:r>
          </w:p>
        </w:tc>
      </w:tr>
      <w:tr w:rsidR="009152F3" w:rsidRPr="0017265E" w:rsidTr="00902D05">
        <w:trPr>
          <w:trHeight w:val="1133"/>
        </w:trPr>
        <w:tc>
          <w:tcPr>
            <w:tcW w:w="300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Планета Земља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w:t>
            </w:r>
            <w:r w:rsidRPr="0017265E">
              <w:rPr>
                <w:rFonts w:ascii="Times New Roman" w:eastAsia="Times New Roman" w:hAnsi="Times New Roman" w:cs="Times New Roman"/>
                <w:color w:val="000000"/>
              </w:rPr>
              <w:br/>
              <w:t>-питају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-упоређују</w:t>
            </w:r>
            <w:r w:rsidRPr="0017265E">
              <w:rPr>
                <w:rFonts w:ascii="Times New Roman" w:eastAsia="Times New Roman" w:hAnsi="Times New Roman" w:cs="Times New Roman"/>
                <w:color w:val="000000"/>
              </w:rPr>
              <w:br/>
              <w:t>-показују</w:t>
            </w:r>
          </w:p>
        </w:tc>
        <w:tc>
          <w:tcPr>
            <w:tcW w:w="300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-подстиче на усвајање знања</w:t>
            </w:r>
            <w:r w:rsidRPr="0017265E">
              <w:rPr>
                <w:rFonts w:ascii="Times New Roman" w:eastAsia="Times New Roman" w:hAnsi="Times New Roman" w:cs="Times New Roman"/>
                <w:color w:val="000000"/>
              </w:rPr>
              <w:br/>
              <w:t>-мотивише за рад</w:t>
            </w:r>
            <w:r w:rsidRPr="0017265E">
              <w:rPr>
                <w:rFonts w:ascii="Times New Roman" w:eastAsia="Times New Roman" w:hAnsi="Times New Roman" w:cs="Times New Roman"/>
                <w:color w:val="000000"/>
              </w:rPr>
              <w:br/>
              <w:t>-методе рада прилагођава карактеристикама и</w:t>
            </w:r>
            <w:r w:rsidRPr="0017265E">
              <w:rPr>
                <w:rFonts w:ascii="Times New Roman" w:eastAsia="Times New Roman" w:hAnsi="Times New Roman" w:cs="Times New Roman"/>
                <w:color w:val="000000"/>
              </w:rPr>
              <w:br/>
              <w:t>способностима ученика</w:t>
            </w:r>
          </w:p>
        </w:tc>
        <w:tc>
          <w:tcPr>
            <w:tcW w:w="1818"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-индивидуални</w:t>
            </w:r>
            <w:r w:rsidRPr="0017265E">
              <w:rPr>
                <w:rFonts w:ascii="Times New Roman" w:eastAsia="Times New Roman" w:hAnsi="Times New Roman" w:cs="Times New Roman"/>
                <w:color w:val="000000"/>
              </w:rPr>
              <w:br/>
              <w:t>-фронтални</w:t>
            </w:r>
          </w:p>
        </w:tc>
        <w:tc>
          <w:tcPr>
            <w:tcW w:w="3240" w:type="dxa"/>
            <w:tcBorders>
              <w:top w:val="single" w:sz="4" w:space="0" w:color="auto"/>
              <w:left w:val="single" w:sz="4" w:space="0" w:color="auto"/>
              <w:bottom w:val="single" w:sz="4" w:space="0" w:color="auto"/>
              <w:right w:val="single" w:sz="4" w:space="0" w:color="auto"/>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разумевање,препознавање и усвајање</w:t>
            </w:r>
            <w:r w:rsidRPr="0017265E">
              <w:rPr>
                <w:rFonts w:ascii="Times New Roman" w:eastAsia="Times New Roman" w:hAnsi="Times New Roman" w:cs="Times New Roman"/>
                <w:color w:val="000000"/>
              </w:rPr>
              <w:br/>
              <w:t>знања</w:t>
            </w:r>
          </w:p>
        </w:tc>
      </w:tr>
    </w:tbl>
    <w:p w:rsidR="009152F3" w:rsidRDefault="009152F3" w:rsidP="0028169F">
      <w:pPr>
        <w:jc w:val="center"/>
        <w:rPr>
          <w:rFonts w:ascii="Times New Roman" w:hAnsi="Times New Roman" w:cs="Times New Roman"/>
          <w:b/>
          <w:bCs/>
          <w:color w:val="000000"/>
          <w:sz w:val="24"/>
          <w:szCs w:val="24"/>
        </w:rPr>
      </w:pPr>
    </w:p>
    <w:p w:rsidR="009152F3" w:rsidRDefault="009152F3" w:rsidP="0028169F">
      <w:pPr>
        <w:jc w:val="center"/>
        <w:rPr>
          <w:rFonts w:ascii="Times New Roman" w:hAnsi="Times New Roman" w:cs="Times New Roman"/>
          <w:b/>
          <w:bCs/>
          <w:color w:val="000000"/>
          <w:sz w:val="24"/>
          <w:szCs w:val="24"/>
        </w:rPr>
      </w:pPr>
    </w:p>
    <w:p w:rsidR="009152F3" w:rsidRDefault="009152F3" w:rsidP="0028169F">
      <w:pPr>
        <w:jc w:val="center"/>
        <w:rPr>
          <w:rFonts w:ascii="Times New Roman" w:hAnsi="Times New Roman" w:cs="Times New Roman"/>
          <w:b/>
          <w:bCs/>
          <w:color w:val="000000"/>
          <w:sz w:val="24"/>
          <w:szCs w:val="24"/>
        </w:rPr>
      </w:pPr>
      <w:r w:rsidRPr="0017265E">
        <w:rPr>
          <w:rFonts w:ascii="Times New Roman" w:eastAsia="Times New Roman" w:hAnsi="Times New Roman" w:cs="Times New Roman"/>
          <w:b/>
          <w:sz w:val="24"/>
          <w:szCs w:val="24"/>
        </w:rPr>
        <w:t>МАТЕМАТИКА</w:t>
      </w:r>
    </w:p>
    <w:tbl>
      <w:tblPr>
        <w:tblW w:w="14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38"/>
        <w:gridCol w:w="10999"/>
      </w:tblGrid>
      <w:tr w:rsidR="009152F3" w:rsidRPr="0017265E" w:rsidTr="00902D05">
        <w:trPr>
          <w:trHeight w:val="1197"/>
        </w:trPr>
        <w:tc>
          <w:tcPr>
            <w:tcW w:w="3438"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0999"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Циљ додатне наставе математике јесте проширивање и продубљивање знања ученика који се у већој мери интересују за математику и који су на редовним часовима показали висок ниво савладаног градива, развијање способности и вештина ученика према њиховим интересовањима и склоностима и развијање такмичарског духа.</w:t>
            </w:r>
          </w:p>
        </w:tc>
      </w:tr>
      <w:tr w:rsidR="009152F3" w:rsidRPr="0017265E" w:rsidTr="00902D05">
        <w:trPr>
          <w:trHeight w:val="443"/>
        </w:trPr>
        <w:tc>
          <w:tcPr>
            <w:tcW w:w="3438"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0999"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ПЕТИ</w:t>
            </w:r>
          </w:p>
        </w:tc>
      </w:tr>
      <w:tr w:rsidR="009152F3" w:rsidRPr="0017265E" w:rsidTr="00902D05">
        <w:trPr>
          <w:trHeight w:val="579"/>
        </w:trPr>
        <w:tc>
          <w:tcPr>
            <w:tcW w:w="3438"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0999"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34</w:t>
            </w:r>
          </w:p>
        </w:tc>
      </w:tr>
    </w:tbl>
    <w:p w:rsidR="009152F3" w:rsidRPr="0017265E" w:rsidRDefault="009152F3" w:rsidP="009152F3">
      <w:pPr>
        <w:rPr>
          <w:rFonts w:ascii="Times New Roman" w:hAnsi="Times New Roman" w:cs="Times New Roman"/>
          <w:sz w:val="24"/>
          <w:szCs w:val="24"/>
        </w:rPr>
      </w:pPr>
    </w:p>
    <w:tbl>
      <w:tblPr>
        <w:tblW w:w="1430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13"/>
        <w:gridCol w:w="3876"/>
        <w:gridCol w:w="5213"/>
      </w:tblGrid>
      <w:tr w:rsidR="009152F3" w:rsidRPr="0017265E" w:rsidTr="00902D05">
        <w:trPr>
          <w:trHeight w:val="799"/>
        </w:trPr>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ИСХОДИ:</w:t>
            </w:r>
          </w:p>
          <w:p w:rsidR="009152F3" w:rsidRPr="0017265E" w:rsidRDefault="009152F3" w:rsidP="00902D05">
            <w:pPr>
              <w:spacing w:after="0" w:line="240"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t>По завршеној области/теми ученик ће бити у стању да:</w:t>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ОБЛАСТ/ТЕМА</w:t>
            </w:r>
          </w:p>
        </w:tc>
        <w:tc>
          <w:tcPr>
            <w:tcW w:w="5213"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9152F3" w:rsidRPr="0017265E" w:rsidTr="00902D05">
        <w:trPr>
          <w:trHeight w:val="846"/>
        </w:trPr>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-реши проблемске задатке користећи Венов дијаграм</w:t>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hAnsi="Times New Roman" w:cs="Times New Roman"/>
                <w:b/>
                <w:sz w:val="24"/>
                <w:szCs w:val="24"/>
              </w:rPr>
              <w:t>Скупови; решавање текстуалних задатака применом Веновог дијаграма</w:t>
            </w:r>
          </w:p>
        </w:tc>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-проширивање знања о појму скупа кардиналној вредности скупа, операцијама са скуповима кроз израду задатака веће тежине и задатака са ранијих такмичења</w:t>
            </w:r>
          </w:p>
        </w:tc>
      </w:tr>
      <w:tr w:rsidR="009152F3" w:rsidRPr="0017265E" w:rsidTr="00902D05">
        <w:trPr>
          <w:trHeight w:val="906"/>
        </w:trPr>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 xml:space="preserve">-реши проблемске задатке </w:t>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hAnsi="Times New Roman" w:cs="Times New Roman"/>
                <w:b/>
                <w:sz w:val="24"/>
                <w:szCs w:val="24"/>
              </w:rPr>
              <w:t>Геометријске фигуре као скупови тачака, логичке операције у унији,пресеку и разлици</w:t>
            </w:r>
          </w:p>
        </w:tc>
        <w:tc>
          <w:tcPr>
            <w:tcW w:w="5213"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-уочавање њихових међусобних односа</w:t>
            </w:r>
          </w:p>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-препознавање и правилно цртање</w:t>
            </w:r>
          </w:p>
        </w:tc>
      </w:tr>
      <w:tr w:rsidR="009152F3" w:rsidRPr="0017265E" w:rsidTr="00902D05">
        <w:trPr>
          <w:trHeight w:val="1076"/>
        </w:trPr>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проблемске задатке</w:t>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Дијаграми и њихова примена у решавању математичких проблема, метод дужи</w:t>
            </w:r>
          </w:p>
        </w:tc>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прављење и читање дијаграма у решавању математичких проблема</w:t>
            </w:r>
          </w:p>
        </w:tc>
      </w:tr>
      <w:tr w:rsidR="009152F3" w:rsidRPr="0017265E" w:rsidTr="00902D05">
        <w:trPr>
          <w:trHeight w:val="1321"/>
        </w:trPr>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проблемске задатке</w:t>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Права и кружница,конструктивни задаци</w:t>
            </w:r>
          </w:p>
        </w:tc>
        <w:tc>
          <w:tcPr>
            <w:tcW w:w="5213" w:type="dxa"/>
            <w:tcBorders>
              <w:top w:val="single" w:sz="4" w:space="0" w:color="000000"/>
              <w:left w:val="single" w:sz="4" w:space="0" w:color="000000"/>
              <w:bottom w:val="single" w:sz="4" w:space="0" w:color="000000"/>
              <w:right w:val="single" w:sz="4" w:space="0" w:color="000000"/>
            </w:tcBorders>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-примена стеченог знања на решавање конструктивних задатака</w:t>
            </w:r>
          </w:p>
          <w:p w:rsidR="009152F3" w:rsidRPr="0017265E" w:rsidRDefault="009152F3" w:rsidP="00902D05">
            <w:pPr>
              <w:spacing w:after="0" w:line="240" w:lineRule="auto"/>
              <w:rPr>
                <w:rFonts w:ascii="Times New Roman" w:eastAsia="Times New Roman" w:hAnsi="Times New Roman" w:cs="Times New Roman"/>
                <w:sz w:val="24"/>
                <w:szCs w:val="24"/>
              </w:rPr>
            </w:pPr>
          </w:p>
        </w:tc>
      </w:tr>
      <w:tr w:rsidR="009152F3" w:rsidRPr="0017265E" w:rsidTr="00902D05">
        <w:trPr>
          <w:trHeight w:val="774"/>
        </w:trPr>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задатке са такмичења</w:t>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Одабрани задаци са такмичења</w:t>
            </w:r>
          </w:p>
        </w:tc>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-развијање логичког мишљења и закључивања</w:t>
            </w:r>
          </w:p>
        </w:tc>
      </w:tr>
      <w:tr w:rsidR="009152F3" w:rsidRPr="0017265E" w:rsidTr="00902D05">
        <w:trPr>
          <w:trHeight w:val="146"/>
        </w:trPr>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проблемске задатке</w:t>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Задаци логично-комбинаторне природе</w:t>
            </w:r>
          </w:p>
        </w:tc>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-развијање логичког мишљења и закључивања</w:t>
            </w:r>
          </w:p>
        </w:tc>
      </w:tr>
      <w:tr w:rsidR="009152F3" w:rsidRPr="0017265E" w:rsidTr="00902D05">
        <w:trPr>
          <w:trHeight w:val="146"/>
        </w:trPr>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проблемске задатке</w:t>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Разломци,одабрани задаци</w:t>
            </w:r>
          </w:p>
        </w:tc>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-усавршити рад са разломцима, операције са разломцима и примену у практичним задацима кроз израду такмичарских задатака</w:t>
            </w:r>
          </w:p>
        </w:tc>
      </w:tr>
      <w:tr w:rsidR="009152F3" w:rsidRPr="0017265E" w:rsidTr="00902D05">
        <w:trPr>
          <w:trHeight w:val="146"/>
        </w:trPr>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задатке применом осне симетрије</w:t>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Осна симетрија</w:t>
            </w:r>
          </w:p>
        </w:tc>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-применити и допунити знање о осној симетрији кроз израду практичних задатака и задатака из свакодневног живота</w:t>
            </w:r>
          </w:p>
        </w:tc>
      </w:tr>
      <w:tr w:rsidR="009152F3" w:rsidRPr="0017265E" w:rsidTr="00902D05">
        <w:trPr>
          <w:trHeight w:val="146"/>
        </w:trPr>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разне ситуације</w:t>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Конструкција пресавијањем папира</w:t>
            </w:r>
          </w:p>
        </w:tc>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-пресавијањем папира конструисати различите фигуре</w:t>
            </w:r>
          </w:p>
        </w:tc>
      </w:tr>
      <w:tr w:rsidR="009152F3" w:rsidRPr="0017265E" w:rsidTr="00902D05">
        <w:trPr>
          <w:trHeight w:val="146"/>
        </w:trPr>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разне ситуације</w:t>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9152F3" w:rsidRPr="0017265E" w:rsidRDefault="009152F3" w:rsidP="00902D05">
            <w:pPr>
              <w:spacing w:after="0" w:line="240"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Одабрани конструктивни задаци-примена изометријских трансформација</w:t>
            </w:r>
          </w:p>
        </w:tc>
        <w:tc>
          <w:tcPr>
            <w:tcW w:w="5213"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-извођење различитих конструкција применом изометријских трансформација</w:t>
            </w:r>
          </w:p>
        </w:tc>
      </w:tr>
    </w:tbl>
    <w:p w:rsidR="009152F3" w:rsidRPr="0017265E" w:rsidRDefault="009152F3" w:rsidP="009152F3">
      <w:pPr>
        <w:rPr>
          <w:rFonts w:ascii="Times New Roman" w:hAnsi="Times New Roman" w:cs="Times New Roman"/>
          <w:sz w:val="24"/>
          <w:szCs w:val="24"/>
        </w:rPr>
      </w:pPr>
    </w:p>
    <w:p w:rsidR="009152F3" w:rsidRDefault="009152F3" w:rsidP="0028169F">
      <w:pPr>
        <w:jc w:val="center"/>
        <w:rPr>
          <w:rFonts w:ascii="Times New Roman" w:hAnsi="Times New Roman" w:cs="Times New Roman"/>
          <w:b/>
          <w:bCs/>
          <w:color w:val="000000"/>
          <w:sz w:val="24"/>
          <w:szCs w:val="24"/>
        </w:rPr>
      </w:pPr>
    </w:p>
    <w:p w:rsidR="009152F3" w:rsidRDefault="009152F3" w:rsidP="0028169F">
      <w:pPr>
        <w:jc w:val="center"/>
        <w:rPr>
          <w:rFonts w:ascii="Times New Roman" w:hAnsi="Times New Roman" w:cs="Times New Roman"/>
          <w:b/>
          <w:bCs/>
          <w:color w:val="000000"/>
          <w:sz w:val="24"/>
          <w:szCs w:val="24"/>
        </w:rPr>
      </w:pPr>
    </w:p>
    <w:p w:rsidR="009152F3" w:rsidRPr="009152F3" w:rsidRDefault="009152F3" w:rsidP="0028169F">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ИНФОРМАТИКА </w:t>
      </w:r>
    </w:p>
    <w:tbl>
      <w:tblPr>
        <w:tblW w:w="14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38"/>
        <w:gridCol w:w="10999"/>
      </w:tblGrid>
      <w:tr w:rsidR="009152F3" w:rsidRPr="0017265E" w:rsidTr="009152F3">
        <w:trPr>
          <w:trHeight w:val="986"/>
        </w:trPr>
        <w:tc>
          <w:tcPr>
            <w:tcW w:w="3438"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0999" w:type="dxa"/>
            <w:tcBorders>
              <w:top w:val="single" w:sz="4" w:space="0" w:color="000000"/>
              <w:left w:val="single" w:sz="4" w:space="0" w:color="000000"/>
              <w:bottom w:val="single" w:sz="4" w:space="0" w:color="000000"/>
              <w:right w:val="single" w:sz="4" w:space="0" w:color="000000"/>
            </w:tcBorders>
            <w:hideMark/>
          </w:tcPr>
          <w:p w:rsidR="009152F3" w:rsidRPr="009152F3" w:rsidRDefault="009152F3" w:rsidP="009152F3">
            <w:pPr>
              <w:pStyle w:val="BodyText"/>
              <w:spacing w:before="2" w:line="237" w:lineRule="auto"/>
              <w:ind w:left="220" w:right="1428"/>
              <w:rPr>
                <w:sz w:val="24"/>
                <w:szCs w:val="24"/>
              </w:rPr>
            </w:pPr>
            <w:r w:rsidRPr="0017265E">
              <w:rPr>
                <w:b/>
                <w:sz w:val="24"/>
                <w:szCs w:val="24"/>
              </w:rPr>
              <w:t xml:space="preserve">Циљеви додатног рада: </w:t>
            </w:r>
            <w:r w:rsidRPr="0017265E">
              <w:rPr>
                <w:sz w:val="24"/>
                <w:szCs w:val="24"/>
              </w:rPr>
              <w:t>додатни рад је планиран за заинтересоване и талентоване ученике, за стицање знања већег обима, израду и</w:t>
            </w:r>
            <w:r w:rsidRPr="0017265E">
              <w:rPr>
                <w:spacing w:val="-47"/>
                <w:sz w:val="24"/>
                <w:szCs w:val="24"/>
              </w:rPr>
              <w:t xml:space="preserve"> </w:t>
            </w:r>
            <w:r w:rsidRPr="0017265E">
              <w:rPr>
                <w:sz w:val="24"/>
                <w:szCs w:val="24"/>
              </w:rPr>
              <w:t>представљање</w:t>
            </w:r>
            <w:r w:rsidRPr="0017265E">
              <w:rPr>
                <w:spacing w:val="-3"/>
                <w:sz w:val="24"/>
                <w:szCs w:val="24"/>
              </w:rPr>
              <w:t xml:space="preserve"> </w:t>
            </w:r>
            <w:r w:rsidRPr="0017265E">
              <w:rPr>
                <w:sz w:val="24"/>
                <w:szCs w:val="24"/>
              </w:rPr>
              <w:t>радова,</w:t>
            </w:r>
            <w:r w:rsidRPr="0017265E">
              <w:rPr>
                <w:spacing w:val="48"/>
                <w:sz w:val="24"/>
                <w:szCs w:val="24"/>
              </w:rPr>
              <w:t xml:space="preserve"> </w:t>
            </w:r>
            <w:r w:rsidRPr="0017265E">
              <w:rPr>
                <w:sz w:val="24"/>
                <w:szCs w:val="24"/>
              </w:rPr>
              <w:t>ућешће</w:t>
            </w:r>
            <w:r w:rsidRPr="0017265E">
              <w:rPr>
                <w:spacing w:val="-2"/>
                <w:sz w:val="24"/>
                <w:szCs w:val="24"/>
              </w:rPr>
              <w:t xml:space="preserve"> </w:t>
            </w:r>
            <w:r w:rsidRPr="0017265E">
              <w:rPr>
                <w:sz w:val="24"/>
                <w:szCs w:val="24"/>
              </w:rPr>
              <w:t>у</w:t>
            </w:r>
            <w:r w:rsidRPr="0017265E">
              <w:rPr>
                <w:spacing w:val="-1"/>
                <w:sz w:val="24"/>
                <w:szCs w:val="24"/>
              </w:rPr>
              <w:t xml:space="preserve"> </w:t>
            </w:r>
            <w:r w:rsidRPr="0017265E">
              <w:rPr>
                <w:sz w:val="24"/>
                <w:szCs w:val="24"/>
              </w:rPr>
              <w:t>онлајн</w:t>
            </w:r>
            <w:r w:rsidRPr="0017265E">
              <w:rPr>
                <w:spacing w:val="-4"/>
                <w:sz w:val="24"/>
                <w:szCs w:val="24"/>
              </w:rPr>
              <w:t xml:space="preserve"> </w:t>
            </w:r>
            <w:r w:rsidRPr="0017265E">
              <w:rPr>
                <w:sz w:val="24"/>
                <w:szCs w:val="24"/>
              </w:rPr>
              <w:t>такмичењима, Дабар,</w:t>
            </w:r>
            <w:r w:rsidRPr="0017265E">
              <w:rPr>
                <w:spacing w:val="-2"/>
                <w:sz w:val="24"/>
                <w:szCs w:val="24"/>
              </w:rPr>
              <w:t xml:space="preserve"> </w:t>
            </w:r>
            <w:r w:rsidRPr="0017265E">
              <w:rPr>
                <w:sz w:val="24"/>
                <w:szCs w:val="24"/>
              </w:rPr>
              <w:t>Code.org...</w:t>
            </w:r>
          </w:p>
        </w:tc>
      </w:tr>
      <w:tr w:rsidR="009152F3" w:rsidRPr="0017265E" w:rsidTr="00902D05">
        <w:trPr>
          <w:trHeight w:val="443"/>
        </w:trPr>
        <w:tc>
          <w:tcPr>
            <w:tcW w:w="3438"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0999"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ПЕТИ</w:t>
            </w:r>
          </w:p>
        </w:tc>
      </w:tr>
      <w:tr w:rsidR="009152F3" w:rsidRPr="0017265E" w:rsidTr="00902D05">
        <w:trPr>
          <w:trHeight w:val="579"/>
        </w:trPr>
        <w:tc>
          <w:tcPr>
            <w:tcW w:w="3438"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0999" w:type="dxa"/>
            <w:tcBorders>
              <w:top w:val="single" w:sz="4" w:space="0" w:color="000000"/>
              <w:left w:val="single" w:sz="4" w:space="0" w:color="000000"/>
              <w:bottom w:val="single" w:sz="4" w:space="0" w:color="000000"/>
              <w:right w:val="single" w:sz="4" w:space="0" w:color="000000"/>
            </w:tcBorders>
            <w:hideMark/>
          </w:tcPr>
          <w:p w:rsidR="009152F3" w:rsidRPr="0017265E" w:rsidRDefault="009152F3" w:rsidP="00902D05">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34</w:t>
            </w:r>
          </w:p>
        </w:tc>
      </w:tr>
    </w:tbl>
    <w:p w:rsidR="009152F3" w:rsidRDefault="009152F3" w:rsidP="0028169F">
      <w:pPr>
        <w:jc w:val="center"/>
        <w:rPr>
          <w:rFonts w:ascii="Times New Roman" w:hAnsi="Times New Roman" w:cs="Times New Roman"/>
          <w:b/>
          <w:bCs/>
          <w:color w:val="000000"/>
          <w:sz w:val="24"/>
          <w:szCs w:val="24"/>
        </w:rPr>
      </w:pPr>
    </w:p>
    <w:p w:rsidR="009152F3" w:rsidRDefault="009152F3" w:rsidP="0028169F">
      <w:pPr>
        <w:jc w:val="center"/>
        <w:rPr>
          <w:rFonts w:ascii="Times New Roman" w:hAnsi="Times New Roman" w:cs="Times New Roman"/>
          <w:b/>
          <w:bCs/>
          <w:color w:val="000000"/>
          <w:sz w:val="24"/>
          <w:szCs w:val="24"/>
        </w:rPr>
      </w:pPr>
    </w:p>
    <w:tbl>
      <w:tblPr>
        <w:tblW w:w="1446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76"/>
        <w:gridCol w:w="2807"/>
        <w:gridCol w:w="3332"/>
        <w:gridCol w:w="5548"/>
      </w:tblGrid>
      <w:tr w:rsidR="009152F3" w:rsidRPr="0017265E" w:rsidTr="004B3C5D">
        <w:trPr>
          <w:trHeight w:val="901"/>
        </w:trPr>
        <w:tc>
          <w:tcPr>
            <w:tcW w:w="2776" w:type="dxa"/>
            <w:shd w:val="clear" w:color="auto" w:fill="D9D9D9" w:themeFill="background1" w:themeFillShade="D9"/>
            <w:vAlign w:val="center"/>
          </w:tcPr>
          <w:p w:rsidR="009152F3" w:rsidRPr="0017265E" w:rsidRDefault="009152F3" w:rsidP="00902D05">
            <w:pPr>
              <w:pStyle w:val="TableParagraph"/>
              <w:jc w:val="center"/>
              <w:rPr>
                <w:sz w:val="20"/>
              </w:rPr>
            </w:pPr>
            <w:r w:rsidRPr="0017265E">
              <w:rPr>
                <w:b/>
                <w:sz w:val="24"/>
              </w:rPr>
              <w:t>САДРЖАЈИ</w:t>
            </w:r>
            <w:r w:rsidRPr="0017265E">
              <w:rPr>
                <w:b/>
                <w:spacing w:val="-52"/>
                <w:sz w:val="24"/>
              </w:rPr>
              <w:t xml:space="preserve"> </w:t>
            </w:r>
            <w:r w:rsidRPr="0017265E">
              <w:rPr>
                <w:b/>
                <w:sz w:val="24"/>
              </w:rPr>
              <w:t>ПРОГРАМА</w:t>
            </w:r>
          </w:p>
        </w:tc>
        <w:tc>
          <w:tcPr>
            <w:tcW w:w="2807" w:type="dxa"/>
            <w:shd w:val="clear" w:color="auto" w:fill="D9D9D9" w:themeFill="background1" w:themeFillShade="D9"/>
            <w:vAlign w:val="center"/>
          </w:tcPr>
          <w:p w:rsidR="009152F3" w:rsidRPr="0017265E" w:rsidRDefault="009152F3" w:rsidP="00902D05">
            <w:pPr>
              <w:pStyle w:val="TableParagraph"/>
              <w:spacing w:line="243" w:lineRule="exact"/>
              <w:jc w:val="center"/>
              <w:rPr>
                <w:sz w:val="20"/>
              </w:rPr>
            </w:pPr>
            <w:r w:rsidRPr="0017265E">
              <w:rPr>
                <w:b/>
                <w:sz w:val="24"/>
              </w:rPr>
              <w:t>АКТИВНОСТИ</w:t>
            </w:r>
            <w:r w:rsidRPr="0017265E">
              <w:rPr>
                <w:b/>
                <w:spacing w:val="-52"/>
                <w:sz w:val="24"/>
              </w:rPr>
              <w:t xml:space="preserve">   </w:t>
            </w:r>
            <w:r w:rsidRPr="0017265E">
              <w:rPr>
                <w:b/>
                <w:sz w:val="24"/>
              </w:rPr>
              <w:t>УЧЕНИКА</w:t>
            </w:r>
          </w:p>
        </w:tc>
        <w:tc>
          <w:tcPr>
            <w:tcW w:w="3332" w:type="dxa"/>
            <w:shd w:val="clear" w:color="auto" w:fill="D9D9D9" w:themeFill="background1" w:themeFillShade="D9"/>
            <w:vAlign w:val="center"/>
          </w:tcPr>
          <w:p w:rsidR="009152F3" w:rsidRPr="0017265E" w:rsidRDefault="009152F3" w:rsidP="00902D05">
            <w:pPr>
              <w:pStyle w:val="TableParagraph"/>
              <w:spacing w:line="243" w:lineRule="exact"/>
              <w:jc w:val="center"/>
              <w:rPr>
                <w:sz w:val="20"/>
              </w:rPr>
            </w:pPr>
            <w:r w:rsidRPr="0017265E">
              <w:rPr>
                <w:b/>
                <w:sz w:val="24"/>
              </w:rPr>
              <w:t>АКТИВНОСТИ</w:t>
            </w:r>
            <w:r w:rsidRPr="0017265E">
              <w:rPr>
                <w:b/>
                <w:spacing w:val="-5"/>
                <w:sz w:val="24"/>
              </w:rPr>
              <w:t xml:space="preserve"> </w:t>
            </w:r>
            <w:r w:rsidRPr="0017265E">
              <w:rPr>
                <w:b/>
                <w:sz w:val="24"/>
              </w:rPr>
              <w:t>НАСТАВНИКА</w:t>
            </w:r>
          </w:p>
        </w:tc>
        <w:tc>
          <w:tcPr>
            <w:tcW w:w="5548" w:type="dxa"/>
            <w:shd w:val="clear" w:color="auto" w:fill="D9D9D9" w:themeFill="background1" w:themeFillShade="D9"/>
            <w:vAlign w:val="center"/>
          </w:tcPr>
          <w:p w:rsidR="009152F3" w:rsidRPr="0017265E" w:rsidRDefault="009152F3" w:rsidP="00902D05">
            <w:pPr>
              <w:pStyle w:val="TableParagraph"/>
              <w:ind w:left="104" w:right="466"/>
              <w:jc w:val="center"/>
              <w:rPr>
                <w:sz w:val="20"/>
              </w:rPr>
            </w:pPr>
            <w:r w:rsidRPr="0017265E">
              <w:rPr>
                <w:b/>
                <w:sz w:val="24"/>
              </w:rPr>
              <w:t>ЦИЉЕВИ И ЗАДАЦИ</w:t>
            </w:r>
            <w:r w:rsidRPr="0017265E">
              <w:rPr>
                <w:b/>
                <w:spacing w:val="1"/>
                <w:sz w:val="24"/>
              </w:rPr>
              <w:t xml:space="preserve"> </w:t>
            </w:r>
            <w:r w:rsidRPr="0017265E">
              <w:rPr>
                <w:b/>
                <w:sz w:val="24"/>
              </w:rPr>
              <w:t>САДРЖАЈА</w:t>
            </w:r>
            <w:r w:rsidRPr="0017265E">
              <w:rPr>
                <w:b/>
                <w:spacing w:val="-12"/>
                <w:sz w:val="24"/>
              </w:rPr>
              <w:t xml:space="preserve"> </w:t>
            </w:r>
            <w:r w:rsidRPr="0017265E">
              <w:rPr>
                <w:b/>
                <w:sz w:val="24"/>
              </w:rPr>
              <w:t>ПРОГРАМА</w:t>
            </w:r>
          </w:p>
        </w:tc>
      </w:tr>
      <w:tr w:rsidR="009152F3" w:rsidRPr="0017265E" w:rsidTr="00902D05">
        <w:trPr>
          <w:trHeight w:val="901"/>
        </w:trPr>
        <w:tc>
          <w:tcPr>
            <w:tcW w:w="2776" w:type="dxa"/>
            <w:vAlign w:val="center"/>
          </w:tcPr>
          <w:p w:rsidR="009152F3" w:rsidRPr="0017265E" w:rsidRDefault="009152F3" w:rsidP="00902D05">
            <w:pPr>
              <w:pStyle w:val="TableParagraph"/>
              <w:rPr>
                <w:sz w:val="20"/>
              </w:rPr>
            </w:pPr>
            <w:r w:rsidRPr="0017265E">
              <w:rPr>
                <w:sz w:val="20"/>
              </w:rPr>
              <w:t>ИКТ</w:t>
            </w:r>
          </w:p>
        </w:tc>
        <w:tc>
          <w:tcPr>
            <w:tcW w:w="2807" w:type="dxa"/>
            <w:vAlign w:val="center"/>
          </w:tcPr>
          <w:p w:rsidR="009152F3" w:rsidRPr="0017265E" w:rsidRDefault="009152F3" w:rsidP="00902D05">
            <w:pPr>
              <w:pStyle w:val="TableParagraph"/>
              <w:spacing w:line="243" w:lineRule="exact"/>
              <w:ind w:left="111"/>
              <w:rPr>
                <w:sz w:val="20"/>
              </w:rPr>
            </w:pPr>
            <w:r w:rsidRPr="0017265E">
              <w:rPr>
                <w:sz w:val="20"/>
              </w:rPr>
              <w:t>-разговарају</w:t>
            </w:r>
          </w:p>
          <w:p w:rsidR="009152F3" w:rsidRPr="0017265E" w:rsidRDefault="009152F3" w:rsidP="00902D05">
            <w:pPr>
              <w:pStyle w:val="TableParagraph"/>
              <w:ind w:left="111"/>
              <w:rPr>
                <w:sz w:val="20"/>
              </w:rPr>
            </w:pPr>
            <w:r w:rsidRPr="0017265E">
              <w:rPr>
                <w:sz w:val="20"/>
              </w:rPr>
              <w:t>-уочавају</w:t>
            </w:r>
          </w:p>
          <w:p w:rsidR="009152F3" w:rsidRPr="0017265E" w:rsidRDefault="009152F3" w:rsidP="00902D05">
            <w:pPr>
              <w:pStyle w:val="TableParagraph"/>
              <w:spacing w:before="1" w:line="243" w:lineRule="exact"/>
              <w:ind w:left="111"/>
              <w:rPr>
                <w:sz w:val="20"/>
              </w:rPr>
            </w:pPr>
            <w:r w:rsidRPr="0017265E">
              <w:rPr>
                <w:sz w:val="20"/>
              </w:rPr>
              <w:t>-закључују</w:t>
            </w:r>
          </w:p>
          <w:p w:rsidR="009152F3" w:rsidRPr="0017265E" w:rsidRDefault="009152F3" w:rsidP="00902D05">
            <w:pPr>
              <w:pStyle w:val="TableParagraph"/>
              <w:spacing w:line="243" w:lineRule="exact"/>
              <w:ind w:left="111"/>
              <w:rPr>
                <w:sz w:val="20"/>
              </w:rPr>
            </w:pPr>
            <w:r w:rsidRPr="0017265E">
              <w:rPr>
                <w:sz w:val="20"/>
              </w:rPr>
              <w:t>-анализирају</w:t>
            </w:r>
          </w:p>
        </w:tc>
        <w:tc>
          <w:tcPr>
            <w:tcW w:w="3332" w:type="dxa"/>
            <w:vAlign w:val="center"/>
          </w:tcPr>
          <w:p w:rsidR="009152F3" w:rsidRPr="0017265E" w:rsidRDefault="009152F3" w:rsidP="00902D05">
            <w:pPr>
              <w:pStyle w:val="TableParagraph"/>
              <w:spacing w:line="243" w:lineRule="exact"/>
              <w:ind w:left="139"/>
              <w:rPr>
                <w:sz w:val="20"/>
              </w:rPr>
            </w:pPr>
            <w:r w:rsidRPr="0017265E">
              <w:rPr>
                <w:sz w:val="20"/>
              </w:rPr>
              <w:t>-мотивише</w:t>
            </w:r>
            <w:r w:rsidRPr="0017265E">
              <w:rPr>
                <w:spacing w:val="-4"/>
                <w:sz w:val="20"/>
              </w:rPr>
              <w:t xml:space="preserve"> </w:t>
            </w:r>
            <w:r w:rsidRPr="0017265E">
              <w:rPr>
                <w:sz w:val="20"/>
              </w:rPr>
              <w:t>за</w:t>
            </w:r>
            <w:r w:rsidRPr="0017265E">
              <w:rPr>
                <w:spacing w:val="-3"/>
                <w:sz w:val="20"/>
              </w:rPr>
              <w:t xml:space="preserve"> </w:t>
            </w:r>
            <w:r w:rsidRPr="0017265E">
              <w:rPr>
                <w:sz w:val="20"/>
              </w:rPr>
              <w:t>рад</w:t>
            </w:r>
          </w:p>
          <w:p w:rsidR="009152F3" w:rsidRPr="0017265E" w:rsidRDefault="009152F3" w:rsidP="00902D05">
            <w:pPr>
              <w:pStyle w:val="TableParagraph"/>
              <w:ind w:left="139"/>
              <w:rPr>
                <w:sz w:val="20"/>
              </w:rPr>
            </w:pPr>
            <w:r w:rsidRPr="0017265E">
              <w:rPr>
                <w:sz w:val="20"/>
              </w:rPr>
              <w:t>-усмерава</w:t>
            </w:r>
          </w:p>
          <w:p w:rsidR="009152F3" w:rsidRPr="0017265E" w:rsidRDefault="009152F3" w:rsidP="00902D05">
            <w:pPr>
              <w:pStyle w:val="osnovni-txt"/>
              <w:ind w:left="139"/>
              <w:rPr>
                <w:sz w:val="20"/>
              </w:rPr>
            </w:pPr>
            <w:r w:rsidRPr="0017265E">
              <w:rPr>
                <w:sz w:val="20"/>
              </w:rPr>
              <w:t>-</w:t>
            </w:r>
            <w:r w:rsidRPr="0017265E">
              <w:t>подстиче на размишљање, логичко закључивање,</w:t>
            </w:r>
          </w:p>
          <w:p w:rsidR="009152F3" w:rsidRPr="0017265E" w:rsidRDefault="009152F3" w:rsidP="00902D05">
            <w:pPr>
              <w:pStyle w:val="TableParagraph"/>
              <w:spacing w:line="224" w:lineRule="exact"/>
              <w:ind w:left="139"/>
              <w:rPr>
                <w:sz w:val="20"/>
              </w:rPr>
            </w:pPr>
            <w:r w:rsidRPr="0017265E">
              <w:rPr>
                <w:sz w:val="20"/>
              </w:rPr>
              <w:t>радозналост</w:t>
            </w:r>
            <w:r w:rsidRPr="0017265E">
              <w:rPr>
                <w:spacing w:val="-3"/>
                <w:sz w:val="20"/>
              </w:rPr>
              <w:t xml:space="preserve"> </w:t>
            </w:r>
            <w:r w:rsidRPr="0017265E">
              <w:rPr>
                <w:sz w:val="20"/>
              </w:rPr>
              <w:t>и</w:t>
            </w:r>
            <w:r w:rsidRPr="0017265E">
              <w:rPr>
                <w:spacing w:val="-2"/>
                <w:sz w:val="20"/>
              </w:rPr>
              <w:t xml:space="preserve"> </w:t>
            </w:r>
            <w:r w:rsidRPr="0017265E">
              <w:rPr>
                <w:sz w:val="20"/>
              </w:rPr>
              <w:t>самосталан</w:t>
            </w:r>
            <w:r w:rsidRPr="0017265E">
              <w:rPr>
                <w:spacing w:val="-3"/>
                <w:sz w:val="20"/>
              </w:rPr>
              <w:t xml:space="preserve"> </w:t>
            </w:r>
            <w:r w:rsidRPr="0017265E">
              <w:rPr>
                <w:sz w:val="20"/>
              </w:rPr>
              <w:t>рад</w:t>
            </w:r>
          </w:p>
        </w:tc>
        <w:tc>
          <w:tcPr>
            <w:tcW w:w="5548" w:type="dxa"/>
            <w:vAlign w:val="center"/>
          </w:tcPr>
          <w:p w:rsidR="009152F3" w:rsidRPr="0017265E" w:rsidRDefault="009152F3" w:rsidP="00902D05">
            <w:pPr>
              <w:pStyle w:val="TableParagraph"/>
              <w:ind w:left="139" w:right="466"/>
              <w:rPr>
                <w:sz w:val="20"/>
              </w:rPr>
            </w:pPr>
            <w:r w:rsidRPr="0017265E">
              <w:rPr>
                <w:sz w:val="20"/>
              </w:rPr>
              <w:t>-повезивање</w:t>
            </w:r>
            <w:r w:rsidRPr="0017265E">
              <w:rPr>
                <w:spacing w:val="-5"/>
                <w:sz w:val="20"/>
              </w:rPr>
              <w:t xml:space="preserve"> </w:t>
            </w:r>
            <w:r w:rsidRPr="0017265E">
              <w:rPr>
                <w:sz w:val="20"/>
              </w:rPr>
              <w:t>знања</w:t>
            </w:r>
            <w:r w:rsidRPr="0017265E">
              <w:rPr>
                <w:spacing w:val="-3"/>
                <w:sz w:val="20"/>
              </w:rPr>
              <w:t xml:space="preserve"> </w:t>
            </w:r>
            <w:r w:rsidRPr="0017265E">
              <w:rPr>
                <w:sz w:val="20"/>
              </w:rPr>
              <w:t>и</w:t>
            </w:r>
            <w:r w:rsidRPr="0017265E">
              <w:rPr>
                <w:spacing w:val="-3"/>
                <w:sz w:val="20"/>
              </w:rPr>
              <w:t xml:space="preserve"> </w:t>
            </w:r>
            <w:r w:rsidRPr="0017265E">
              <w:rPr>
                <w:sz w:val="20"/>
              </w:rPr>
              <w:t>примена</w:t>
            </w:r>
            <w:r w:rsidRPr="0017265E">
              <w:rPr>
                <w:spacing w:val="-42"/>
                <w:sz w:val="20"/>
              </w:rPr>
              <w:t xml:space="preserve"> </w:t>
            </w:r>
            <w:r w:rsidRPr="0017265E">
              <w:rPr>
                <w:sz w:val="20"/>
              </w:rPr>
              <w:t>наученог</w:t>
            </w:r>
          </w:p>
          <w:p w:rsidR="009152F3" w:rsidRPr="0017265E" w:rsidRDefault="009152F3" w:rsidP="00902D05">
            <w:pPr>
              <w:pStyle w:val="TableParagraph"/>
              <w:spacing w:line="243" w:lineRule="exact"/>
              <w:ind w:left="139"/>
              <w:rPr>
                <w:sz w:val="20"/>
              </w:rPr>
            </w:pPr>
            <w:r w:rsidRPr="0017265E">
              <w:rPr>
                <w:sz w:val="20"/>
              </w:rPr>
              <w:t>-самостално</w:t>
            </w:r>
            <w:r w:rsidRPr="0017265E">
              <w:rPr>
                <w:spacing w:val="-3"/>
                <w:sz w:val="20"/>
              </w:rPr>
              <w:t xml:space="preserve"> </w:t>
            </w:r>
            <w:r w:rsidRPr="0017265E">
              <w:rPr>
                <w:sz w:val="20"/>
              </w:rPr>
              <w:t>истраживање</w:t>
            </w:r>
            <w:r w:rsidRPr="0017265E">
              <w:rPr>
                <w:spacing w:val="-2"/>
                <w:sz w:val="20"/>
              </w:rPr>
              <w:t xml:space="preserve"> </w:t>
            </w:r>
            <w:r w:rsidRPr="0017265E">
              <w:rPr>
                <w:sz w:val="20"/>
              </w:rPr>
              <w:t>и</w:t>
            </w:r>
          </w:p>
          <w:p w:rsidR="009152F3" w:rsidRPr="0017265E" w:rsidRDefault="009152F3" w:rsidP="00902D05">
            <w:pPr>
              <w:pStyle w:val="TableParagraph"/>
              <w:spacing w:line="243" w:lineRule="exact"/>
              <w:ind w:left="139"/>
              <w:rPr>
                <w:sz w:val="20"/>
              </w:rPr>
            </w:pPr>
            <w:r w:rsidRPr="0017265E">
              <w:rPr>
                <w:sz w:val="20"/>
              </w:rPr>
              <w:t>правилно</w:t>
            </w:r>
            <w:r w:rsidRPr="0017265E">
              <w:rPr>
                <w:spacing w:val="-4"/>
                <w:sz w:val="20"/>
              </w:rPr>
              <w:t xml:space="preserve"> </w:t>
            </w:r>
            <w:r w:rsidRPr="0017265E">
              <w:rPr>
                <w:sz w:val="20"/>
              </w:rPr>
              <w:t>коришћење</w:t>
            </w:r>
            <w:r w:rsidRPr="0017265E">
              <w:rPr>
                <w:spacing w:val="-4"/>
                <w:sz w:val="20"/>
              </w:rPr>
              <w:t xml:space="preserve"> </w:t>
            </w:r>
            <w:r w:rsidRPr="0017265E">
              <w:rPr>
                <w:sz w:val="20"/>
              </w:rPr>
              <w:t>стручне</w:t>
            </w:r>
          </w:p>
          <w:p w:rsidR="009152F3" w:rsidRPr="0017265E" w:rsidRDefault="009152F3" w:rsidP="00902D05">
            <w:pPr>
              <w:pStyle w:val="TableParagraph"/>
              <w:spacing w:before="1" w:line="225" w:lineRule="exact"/>
              <w:ind w:left="139"/>
              <w:rPr>
                <w:sz w:val="20"/>
              </w:rPr>
            </w:pPr>
            <w:r w:rsidRPr="0017265E">
              <w:rPr>
                <w:sz w:val="20"/>
              </w:rPr>
              <w:t>литературе</w:t>
            </w:r>
            <w:r w:rsidRPr="0017265E">
              <w:rPr>
                <w:spacing w:val="-4"/>
                <w:sz w:val="20"/>
              </w:rPr>
              <w:t xml:space="preserve"> </w:t>
            </w:r>
            <w:r w:rsidRPr="0017265E">
              <w:rPr>
                <w:sz w:val="20"/>
              </w:rPr>
              <w:t>и штампе</w:t>
            </w:r>
          </w:p>
        </w:tc>
      </w:tr>
      <w:tr w:rsidR="009152F3" w:rsidRPr="0017265E" w:rsidTr="00902D05">
        <w:trPr>
          <w:trHeight w:val="756"/>
        </w:trPr>
        <w:tc>
          <w:tcPr>
            <w:tcW w:w="2776" w:type="dxa"/>
            <w:vAlign w:val="center"/>
          </w:tcPr>
          <w:p w:rsidR="009152F3" w:rsidRPr="0017265E" w:rsidRDefault="009152F3" w:rsidP="00902D05">
            <w:pPr>
              <w:pStyle w:val="TableParagraph"/>
              <w:ind w:right="760"/>
              <w:rPr>
                <w:sz w:val="20"/>
              </w:rPr>
            </w:pPr>
            <w:r w:rsidRPr="0017265E">
              <w:rPr>
                <w:sz w:val="20"/>
              </w:rPr>
              <w:t>Дигитална</w:t>
            </w:r>
            <w:r>
              <w:rPr>
                <w:sz w:val="20"/>
              </w:rPr>
              <w:t xml:space="preserve"> </w:t>
            </w:r>
            <w:r w:rsidRPr="0017265E">
              <w:rPr>
                <w:spacing w:val="-43"/>
                <w:sz w:val="20"/>
              </w:rPr>
              <w:t xml:space="preserve"> </w:t>
            </w:r>
            <w:r w:rsidRPr="0017265E">
              <w:rPr>
                <w:sz w:val="20"/>
              </w:rPr>
              <w:t>писменост</w:t>
            </w:r>
          </w:p>
        </w:tc>
        <w:tc>
          <w:tcPr>
            <w:tcW w:w="2807" w:type="dxa"/>
            <w:vAlign w:val="center"/>
          </w:tcPr>
          <w:p w:rsidR="009152F3" w:rsidRPr="0017265E" w:rsidRDefault="009152F3" w:rsidP="00902D05">
            <w:pPr>
              <w:pStyle w:val="TableParagraph"/>
              <w:spacing w:line="243" w:lineRule="exact"/>
              <w:ind w:left="111"/>
              <w:rPr>
                <w:sz w:val="20"/>
              </w:rPr>
            </w:pPr>
            <w:r w:rsidRPr="0017265E">
              <w:rPr>
                <w:sz w:val="20"/>
              </w:rPr>
              <w:t>-разговарају</w:t>
            </w:r>
          </w:p>
          <w:p w:rsidR="009152F3" w:rsidRPr="0017265E" w:rsidRDefault="009152F3" w:rsidP="00902D05">
            <w:pPr>
              <w:pStyle w:val="TableParagraph"/>
              <w:spacing w:line="243" w:lineRule="exact"/>
              <w:ind w:left="111"/>
              <w:rPr>
                <w:sz w:val="20"/>
              </w:rPr>
            </w:pPr>
            <w:r w:rsidRPr="0017265E">
              <w:rPr>
                <w:sz w:val="20"/>
              </w:rPr>
              <w:t>-уочавају</w:t>
            </w:r>
          </w:p>
          <w:p w:rsidR="009152F3" w:rsidRPr="0017265E" w:rsidRDefault="009152F3" w:rsidP="00902D05">
            <w:pPr>
              <w:pStyle w:val="TableParagraph"/>
              <w:spacing w:line="243" w:lineRule="exact"/>
              <w:ind w:left="111"/>
              <w:rPr>
                <w:sz w:val="20"/>
              </w:rPr>
            </w:pPr>
            <w:r w:rsidRPr="0017265E">
              <w:rPr>
                <w:sz w:val="20"/>
              </w:rPr>
              <w:t>-закључују</w:t>
            </w:r>
          </w:p>
          <w:p w:rsidR="009152F3" w:rsidRPr="0017265E" w:rsidRDefault="009152F3" w:rsidP="00902D05">
            <w:pPr>
              <w:pStyle w:val="TableParagraph"/>
              <w:spacing w:before="1"/>
              <w:ind w:left="111"/>
              <w:rPr>
                <w:sz w:val="20"/>
              </w:rPr>
            </w:pPr>
            <w:r w:rsidRPr="0017265E">
              <w:rPr>
                <w:sz w:val="20"/>
              </w:rPr>
              <w:t>-анализирају</w:t>
            </w:r>
          </w:p>
          <w:p w:rsidR="009152F3" w:rsidRPr="0017265E" w:rsidRDefault="009152F3" w:rsidP="00902D05">
            <w:pPr>
              <w:pStyle w:val="TableParagraph"/>
              <w:spacing w:before="1"/>
              <w:ind w:left="111"/>
              <w:rPr>
                <w:sz w:val="20"/>
              </w:rPr>
            </w:pPr>
            <w:r w:rsidRPr="0017265E">
              <w:rPr>
                <w:sz w:val="20"/>
              </w:rPr>
              <w:t>-пишу</w:t>
            </w:r>
            <w:r w:rsidRPr="0017265E">
              <w:rPr>
                <w:spacing w:val="-3"/>
                <w:sz w:val="20"/>
              </w:rPr>
              <w:t xml:space="preserve"> </w:t>
            </w:r>
            <w:r w:rsidRPr="0017265E">
              <w:rPr>
                <w:sz w:val="20"/>
              </w:rPr>
              <w:t>реферате</w:t>
            </w:r>
          </w:p>
          <w:p w:rsidR="009152F3" w:rsidRPr="0017265E" w:rsidRDefault="009152F3" w:rsidP="00902D05">
            <w:pPr>
              <w:pStyle w:val="TableParagraph"/>
              <w:spacing w:before="1" w:line="223" w:lineRule="exact"/>
              <w:ind w:left="111"/>
              <w:rPr>
                <w:sz w:val="20"/>
              </w:rPr>
            </w:pPr>
            <w:r w:rsidRPr="0017265E">
              <w:rPr>
                <w:sz w:val="20"/>
              </w:rPr>
              <w:lastRenderedPageBreak/>
              <w:t>-праве</w:t>
            </w:r>
            <w:r w:rsidRPr="0017265E">
              <w:rPr>
                <w:spacing w:val="-3"/>
                <w:sz w:val="20"/>
              </w:rPr>
              <w:t xml:space="preserve"> </w:t>
            </w:r>
            <w:r w:rsidRPr="0017265E">
              <w:rPr>
                <w:sz w:val="20"/>
              </w:rPr>
              <w:t>паное</w:t>
            </w:r>
          </w:p>
        </w:tc>
        <w:tc>
          <w:tcPr>
            <w:tcW w:w="3332" w:type="dxa"/>
            <w:vAlign w:val="center"/>
          </w:tcPr>
          <w:p w:rsidR="009152F3" w:rsidRPr="0017265E" w:rsidRDefault="009152F3" w:rsidP="00902D05">
            <w:pPr>
              <w:pStyle w:val="TableParagraph"/>
              <w:spacing w:line="243" w:lineRule="exact"/>
              <w:ind w:left="139"/>
              <w:rPr>
                <w:sz w:val="20"/>
              </w:rPr>
            </w:pPr>
            <w:r w:rsidRPr="0017265E">
              <w:rPr>
                <w:sz w:val="20"/>
              </w:rPr>
              <w:lastRenderedPageBreak/>
              <w:t>-мотивише</w:t>
            </w:r>
            <w:r w:rsidRPr="0017265E">
              <w:rPr>
                <w:spacing w:val="-4"/>
                <w:sz w:val="20"/>
              </w:rPr>
              <w:t xml:space="preserve"> </w:t>
            </w:r>
            <w:r w:rsidRPr="0017265E">
              <w:rPr>
                <w:sz w:val="20"/>
              </w:rPr>
              <w:t>за</w:t>
            </w:r>
            <w:r w:rsidRPr="0017265E">
              <w:rPr>
                <w:spacing w:val="-3"/>
                <w:sz w:val="20"/>
              </w:rPr>
              <w:t xml:space="preserve"> </w:t>
            </w:r>
            <w:r w:rsidRPr="0017265E">
              <w:rPr>
                <w:sz w:val="20"/>
              </w:rPr>
              <w:t>рад</w:t>
            </w:r>
          </w:p>
          <w:p w:rsidR="009152F3" w:rsidRPr="0017265E" w:rsidRDefault="009152F3" w:rsidP="00902D05">
            <w:pPr>
              <w:pStyle w:val="TableParagraph"/>
              <w:spacing w:line="243" w:lineRule="exact"/>
              <w:ind w:left="139"/>
              <w:rPr>
                <w:sz w:val="20"/>
              </w:rPr>
            </w:pPr>
            <w:r w:rsidRPr="0017265E">
              <w:rPr>
                <w:sz w:val="20"/>
              </w:rPr>
              <w:t>-усмерава</w:t>
            </w:r>
          </w:p>
          <w:p w:rsidR="009152F3" w:rsidRPr="0017265E" w:rsidRDefault="009152F3" w:rsidP="00902D05">
            <w:pPr>
              <w:pStyle w:val="TableParagraph"/>
              <w:ind w:left="139" w:right="1523"/>
              <w:rPr>
                <w:sz w:val="20"/>
              </w:rPr>
            </w:pPr>
            <w:r w:rsidRPr="0017265E">
              <w:rPr>
                <w:sz w:val="20"/>
              </w:rPr>
              <w:t>-подстиче на размишљање,</w:t>
            </w:r>
            <w:r w:rsidRPr="0017265E">
              <w:rPr>
                <w:spacing w:val="1"/>
                <w:sz w:val="20"/>
              </w:rPr>
              <w:t xml:space="preserve"> </w:t>
            </w:r>
            <w:r w:rsidRPr="0017265E">
              <w:rPr>
                <w:sz w:val="20"/>
              </w:rPr>
              <w:t>логичко закључивање,</w:t>
            </w:r>
            <w:r w:rsidRPr="0017265E">
              <w:rPr>
                <w:spacing w:val="1"/>
                <w:sz w:val="20"/>
              </w:rPr>
              <w:t xml:space="preserve"> </w:t>
            </w:r>
            <w:r w:rsidRPr="0017265E">
              <w:rPr>
                <w:sz w:val="20"/>
              </w:rPr>
              <w:t>радозналост</w:t>
            </w:r>
            <w:r w:rsidRPr="0017265E">
              <w:rPr>
                <w:spacing w:val="-7"/>
                <w:sz w:val="20"/>
              </w:rPr>
              <w:t xml:space="preserve"> </w:t>
            </w:r>
            <w:r w:rsidRPr="0017265E">
              <w:rPr>
                <w:sz w:val="20"/>
              </w:rPr>
              <w:t>и</w:t>
            </w:r>
            <w:r w:rsidRPr="0017265E">
              <w:rPr>
                <w:spacing w:val="-5"/>
                <w:sz w:val="20"/>
              </w:rPr>
              <w:t xml:space="preserve"> </w:t>
            </w:r>
            <w:r w:rsidRPr="0017265E">
              <w:rPr>
                <w:sz w:val="20"/>
              </w:rPr>
              <w:lastRenderedPageBreak/>
              <w:t>самосталан</w:t>
            </w:r>
            <w:r w:rsidRPr="0017265E">
              <w:rPr>
                <w:spacing w:val="-7"/>
                <w:sz w:val="20"/>
              </w:rPr>
              <w:t xml:space="preserve"> </w:t>
            </w:r>
            <w:r w:rsidRPr="0017265E">
              <w:rPr>
                <w:sz w:val="20"/>
              </w:rPr>
              <w:t>рад</w:t>
            </w:r>
          </w:p>
        </w:tc>
        <w:tc>
          <w:tcPr>
            <w:tcW w:w="5548" w:type="dxa"/>
            <w:vAlign w:val="center"/>
          </w:tcPr>
          <w:p w:rsidR="009152F3" w:rsidRPr="0017265E" w:rsidRDefault="009152F3" w:rsidP="00902D05">
            <w:pPr>
              <w:pStyle w:val="TableParagraph"/>
              <w:ind w:left="139" w:right="466"/>
              <w:rPr>
                <w:sz w:val="20"/>
              </w:rPr>
            </w:pPr>
            <w:r w:rsidRPr="0017265E">
              <w:rPr>
                <w:sz w:val="20"/>
              </w:rPr>
              <w:lastRenderedPageBreak/>
              <w:t>-повезивање</w:t>
            </w:r>
            <w:r w:rsidRPr="0017265E">
              <w:rPr>
                <w:spacing w:val="-5"/>
                <w:sz w:val="20"/>
              </w:rPr>
              <w:t xml:space="preserve"> </w:t>
            </w:r>
            <w:r w:rsidRPr="0017265E">
              <w:rPr>
                <w:sz w:val="20"/>
              </w:rPr>
              <w:t>знања</w:t>
            </w:r>
            <w:r w:rsidRPr="0017265E">
              <w:rPr>
                <w:spacing w:val="-3"/>
                <w:sz w:val="20"/>
              </w:rPr>
              <w:t xml:space="preserve"> </w:t>
            </w:r>
            <w:r w:rsidRPr="0017265E">
              <w:rPr>
                <w:sz w:val="20"/>
              </w:rPr>
              <w:t>и</w:t>
            </w:r>
            <w:r w:rsidRPr="0017265E">
              <w:rPr>
                <w:spacing w:val="-3"/>
                <w:sz w:val="20"/>
              </w:rPr>
              <w:t xml:space="preserve"> </w:t>
            </w:r>
            <w:r w:rsidRPr="0017265E">
              <w:rPr>
                <w:sz w:val="20"/>
              </w:rPr>
              <w:t>примена</w:t>
            </w:r>
            <w:r w:rsidRPr="0017265E">
              <w:rPr>
                <w:spacing w:val="-42"/>
                <w:sz w:val="20"/>
              </w:rPr>
              <w:t xml:space="preserve"> </w:t>
            </w:r>
            <w:r w:rsidRPr="0017265E">
              <w:rPr>
                <w:sz w:val="20"/>
              </w:rPr>
              <w:t>наученог</w:t>
            </w:r>
          </w:p>
          <w:p w:rsidR="009152F3" w:rsidRPr="0017265E" w:rsidRDefault="009152F3" w:rsidP="00902D05">
            <w:pPr>
              <w:pStyle w:val="TableParagraph"/>
              <w:spacing w:line="243" w:lineRule="exact"/>
              <w:ind w:left="139"/>
              <w:rPr>
                <w:sz w:val="20"/>
              </w:rPr>
            </w:pPr>
            <w:r w:rsidRPr="0017265E">
              <w:rPr>
                <w:sz w:val="20"/>
              </w:rPr>
              <w:t>-самостално</w:t>
            </w:r>
            <w:r w:rsidRPr="0017265E">
              <w:rPr>
                <w:spacing w:val="-3"/>
                <w:sz w:val="20"/>
              </w:rPr>
              <w:t xml:space="preserve"> </w:t>
            </w:r>
            <w:r w:rsidRPr="0017265E">
              <w:rPr>
                <w:sz w:val="20"/>
              </w:rPr>
              <w:t>истраживање</w:t>
            </w:r>
            <w:r w:rsidRPr="0017265E">
              <w:rPr>
                <w:spacing w:val="-2"/>
                <w:sz w:val="20"/>
              </w:rPr>
              <w:t xml:space="preserve"> </w:t>
            </w:r>
            <w:r w:rsidRPr="0017265E">
              <w:rPr>
                <w:sz w:val="20"/>
              </w:rPr>
              <w:t>и</w:t>
            </w:r>
          </w:p>
          <w:p w:rsidR="009152F3" w:rsidRPr="0017265E" w:rsidRDefault="009152F3" w:rsidP="00902D05">
            <w:pPr>
              <w:pStyle w:val="TableParagraph"/>
              <w:ind w:left="139" w:right="517"/>
              <w:rPr>
                <w:sz w:val="20"/>
              </w:rPr>
            </w:pPr>
            <w:r w:rsidRPr="0017265E">
              <w:rPr>
                <w:sz w:val="20"/>
              </w:rPr>
              <w:t>правилно</w:t>
            </w:r>
            <w:r w:rsidRPr="0017265E">
              <w:rPr>
                <w:spacing w:val="-5"/>
                <w:sz w:val="20"/>
              </w:rPr>
              <w:t xml:space="preserve"> </w:t>
            </w:r>
            <w:r w:rsidRPr="0017265E">
              <w:rPr>
                <w:sz w:val="20"/>
              </w:rPr>
              <w:t>коришћење</w:t>
            </w:r>
            <w:r w:rsidRPr="0017265E">
              <w:rPr>
                <w:spacing w:val="-6"/>
                <w:sz w:val="20"/>
              </w:rPr>
              <w:t xml:space="preserve"> </w:t>
            </w:r>
            <w:r w:rsidRPr="0017265E">
              <w:rPr>
                <w:sz w:val="20"/>
              </w:rPr>
              <w:t>стручне</w:t>
            </w:r>
            <w:r w:rsidRPr="0017265E">
              <w:rPr>
                <w:spacing w:val="-43"/>
                <w:sz w:val="20"/>
              </w:rPr>
              <w:t xml:space="preserve"> </w:t>
            </w:r>
            <w:r w:rsidRPr="0017265E">
              <w:rPr>
                <w:sz w:val="20"/>
              </w:rPr>
              <w:t>литературе</w:t>
            </w:r>
            <w:r w:rsidRPr="0017265E">
              <w:rPr>
                <w:spacing w:val="-2"/>
                <w:sz w:val="20"/>
              </w:rPr>
              <w:t xml:space="preserve"> </w:t>
            </w:r>
            <w:r w:rsidRPr="0017265E">
              <w:rPr>
                <w:sz w:val="20"/>
              </w:rPr>
              <w:t>и</w:t>
            </w:r>
            <w:r w:rsidRPr="0017265E">
              <w:rPr>
                <w:spacing w:val="2"/>
                <w:sz w:val="20"/>
              </w:rPr>
              <w:t xml:space="preserve"> </w:t>
            </w:r>
            <w:r w:rsidRPr="0017265E">
              <w:rPr>
                <w:sz w:val="20"/>
              </w:rPr>
              <w:t>штампе</w:t>
            </w:r>
          </w:p>
        </w:tc>
      </w:tr>
      <w:tr w:rsidR="009152F3" w:rsidRPr="0017265E" w:rsidTr="00902D05">
        <w:trPr>
          <w:trHeight w:val="1514"/>
        </w:trPr>
        <w:tc>
          <w:tcPr>
            <w:tcW w:w="2776" w:type="dxa"/>
            <w:vAlign w:val="center"/>
          </w:tcPr>
          <w:p w:rsidR="009152F3" w:rsidRPr="0017265E" w:rsidRDefault="009152F3" w:rsidP="00902D05">
            <w:pPr>
              <w:pStyle w:val="TableParagraph"/>
              <w:spacing w:before="171"/>
              <w:ind w:left="194"/>
              <w:rPr>
                <w:sz w:val="20"/>
              </w:rPr>
            </w:pPr>
            <w:r w:rsidRPr="0017265E">
              <w:rPr>
                <w:sz w:val="20"/>
              </w:rPr>
              <w:lastRenderedPageBreak/>
              <w:t>Рачунарство</w:t>
            </w:r>
          </w:p>
        </w:tc>
        <w:tc>
          <w:tcPr>
            <w:tcW w:w="2807" w:type="dxa"/>
            <w:vAlign w:val="center"/>
          </w:tcPr>
          <w:p w:rsidR="009152F3" w:rsidRPr="0017265E" w:rsidRDefault="009152F3" w:rsidP="00902D05">
            <w:pPr>
              <w:pStyle w:val="TableParagraph"/>
              <w:spacing w:line="292" w:lineRule="exact"/>
              <w:ind w:left="194"/>
              <w:rPr>
                <w:sz w:val="24"/>
              </w:rPr>
            </w:pPr>
            <w:r w:rsidRPr="0017265E">
              <w:rPr>
                <w:sz w:val="24"/>
              </w:rPr>
              <w:t>-разговарају</w:t>
            </w:r>
          </w:p>
          <w:p w:rsidR="009152F3" w:rsidRPr="0017265E" w:rsidRDefault="009152F3" w:rsidP="00902D05">
            <w:pPr>
              <w:pStyle w:val="TableParagraph"/>
              <w:spacing w:before="2"/>
              <w:ind w:left="194"/>
              <w:rPr>
                <w:sz w:val="24"/>
              </w:rPr>
            </w:pPr>
            <w:r w:rsidRPr="0017265E">
              <w:rPr>
                <w:sz w:val="24"/>
              </w:rPr>
              <w:t>-уочавају</w:t>
            </w:r>
          </w:p>
          <w:p w:rsidR="009152F3" w:rsidRPr="0017265E" w:rsidRDefault="009152F3" w:rsidP="00902D05">
            <w:pPr>
              <w:pStyle w:val="TableParagraph"/>
              <w:ind w:left="194"/>
              <w:rPr>
                <w:sz w:val="24"/>
              </w:rPr>
            </w:pPr>
            <w:r w:rsidRPr="0017265E">
              <w:rPr>
                <w:sz w:val="24"/>
              </w:rPr>
              <w:t>-закључују</w:t>
            </w:r>
          </w:p>
          <w:p w:rsidR="009152F3" w:rsidRPr="0017265E" w:rsidRDefault="009152F3" w:rsidP="00902D05">
            <w:pPr>
              <w:pStyle w:val="TableParagraph"/>
              <w:ind w:left="194"/>
              <w:rPr>
                <w:sz w:val="24"/>
              </w:rPr>
            </w:pPr>
            <w:r w:rsidRPr="0017265E">
              <w:rPr>
                <w:sz w:val="24"/>
              </w:rPr>
              <w:t>-анализирају</w:t>
            </w:r>
          </w:p>
          <w:p w:rsidR="009152F3" w:rsidRPr="0017265E" w:rsidRDefault="009152F3" w:rsidP="00902D05">
            <w:pPr>
              <w:pStyle w:val="TableParagraph"/>
              <w:ind w:left="194"/>
              <w:rPr>
                <w:sz w:val="24"/>
              </w:rPr>
            </w:pPr>
            <w:r w:rsidRPr="0017265E">
              <w:rPr>
                <w:sz w:val="24"/>
              </w:rPr>
              <w:t>-пишу</w:t>
            </w:r>
            <w:r w:rsidRPr="0017265E">
              <w:rPr>
                <w:spacing w:val="-3"/>
                <w:sz w:val="24"/>
              </w:rPr>
              <w:t xml:space="preserve"> </w:t>
            </w:r>
            <w:r w:rsidRPr="0017265E">
              <w:rPr>
                <w:sz w:val="24"/>
              </w:rPr>
              <w:t>реферате</w:t>
            </w:r>
          </w:p>
          <w:p w:rsidR="009152F3" w:rsidRPr="0017265E" w:rsidRDefault="009152F3" w:rsidP="00902D05">
            <w:pPr>
              <w:pStyle w:val="TableParagraph"/>
              <w:ind w:left="194"/>
              <w:rPr>
                <w:sz w:val="24"/>
              </w:rPr>
            </w:pPr>
            <w:r w:rsidRPr="0017265E">
              <w:rPr>
                <w:sz w:val="24"/>
              </w:rPr>
              <w:t>-праве</w:t>
            </w:r>
            <w:r w:rsidRPr="0017265E">
              <w:rPr>
                <w:spacing w:val="-3"/>
                <w:sz w:val="24"/>
              </w:rPr>
              <w:t xml:space="preserve"> </w:t>
            </w:r>
            <w:r w:rsidRPr="0017265E">
              <w:rPr>
                <w:sz w:val="24"/>
              </w:rPr>
              <w:t>паное</w:t>
            </w:r>
          </w:p>
        </w:tc>
        <w:tc>
          <w:tcPr>
            <w:tcW w:w="3332" w:type="dxa"/>
            <w:vAlign w:val="center"/>
          </w:tcPr>
          <w:p w:rsidR="009152F3" w:rsidRPr="0017265E" w:rsidRDefault="009152F3" w:rsidP="00902D05">
            <w:pPr>
              <w:pStyle w:val="TableParagraph"/>
              <w:spacing w:line="292" w:lineRule="exact"/>
              <w:ind w:left="194"/>
              <w:rPr>
                <w:sz w:val="24"/>
              </w:rPr>
            </w:pPr>
            <w:r w:rsidRPr="0017265E">
              <w:rPr>
                <w:sz w:val="24"/>
              </w:rPr>
              <w:t>-мотивише</w:t>
            </w:r>
            <w:r w:rsidRPr="0017265E">
              <w:rPr>
                <w:spacing w:val="-1"/>
                <w:sz w:val="24"/>
              </w:rPr>
              <w:t xml:space="preserve"> </w:t>
            </w:r>
            <w:r w:rsidRPr="0017265E">
              <w:rPr>
                <w:sz w:val="24"/>
              </w:rPr>
              <w:t>за</w:t>
            </w:r>
            <w:r w:rsidRPr="0017265E">
              <w:rPr>
                <w:spacing w:val="-3"/>
                <w:sz w:val="24"/>
              </w:rPr>
              <w:t xml:space="preserve"> </w:t>
            </w:r>
            <w:r w:rsidRPr="0017265E">
              <w:rPr>
                <w:sz w:val="24"/>
              </w:rPr>
              <w:t>рад</w:t>
            </w:r>
          </w:p>
          <w:p w:rsidR="009152F3" w:rsidRPr="0017265E" w:rsidRDefault="009152F3" w:rsidP="00902D05">
            <w:pPr>
              <w:pStyle w:val="TableParagraph"/>
              <w:spacing w:before="2"/>
              <w:ind w:left="194"/>
              <w:rPr>
                <w:sz w:val="24"/>
              </w:rPr>
            </w:pPr>
            <w:r w:rsidRPr="0017265E">
              <w:rPr>
                <w:sz w:val="24"/>
              </w:rPr>
              <w:t>-усмерава</w:t>
            </w:r>
          </w:p>
          <w:p w:rsidR="009152F3" w:rsidRPr="0017265E" w:rsidRDefault="009152F3" w:rsidP="00902D05">
            <w:pPr>
              <w:pStyle w:val="TableParagraph"/>
              <w:ind w:left="194" w:right="993"/>
              <w:rPr>
                <w:sz w:val="24"/>
              </w:rPr>
            </w:pPr>
            <w:r w:rsidRPr="0017265E">
              <w:rPr>
                <w:sz w:val="24"/>
              </w:rPr>
              <w:t>-подстиче на размишљање,</w:t>
            </w:r>
            <w:r w:rsidRPr="0017265E">
              <w:rPr>
                <w:spacing w:val="1"/>
                <w:sz w:val="24"/>
              </w:rPr>
              <w:t xml:space="preserve"> </w:t>
            </w:r>
            <w:r w:rsidRPr="0017265E">
              <w:rPr>
                <w:sz w:val="24"/>
              </w:rPr>
              <w:t>логичко закључивање,</w:t>
            </w:r>
            <w:r w:rsidRPr="0017265E">
              <w:rPr>
                <w:spacing w:val="1"/>
                <w:sz w:val="24"/>
              </w:rPr>
              <w:t xml:space="preserve"> </w:t>
            </w:r>
            <w:r w:rsidRPr="0017265E">
              <w:rPr>
                <w:sz w:val="24"/>
              </w:rPr>
              <w:t>радозналост</w:t>
            </w:r>
            <w:r w:rsidRPr="0017265E">
              <w:rPr>
                <w:spacing w:val="-4"/>
                <w:sz w:val="24"/>
              </w:rPr>
              <w:t xml:space="preserve"> </w:t>
            </w:r>
            <w:r w:rsidRPr="0017265E">
              <w:rPr>
                <w:sz w:val="24"/>
              </w:rPr>
              <w:t>и</w:t>
            </w:r>
            <w:r w:rsidRPr="0017265E">
              <w:rPr>
                <w:spacing w:val="-3"/>
                <w:sz w:val="24"/>
              </w:rPr>
              <w:t xml:space="preserve"> </w:t>
            </w:r>
            <w:r w:rsidRPr="0017265E">
              <w:rPr>
                <w:sz w:val="24"/>
              </w:rPr>
              <w:t>самосталан</w:t>
            </w:r>
            <w:r w:rsidRPr="0017265E">
              <w:rPr>
                <w:spacing w:val="-5"/>
                <w:sz w:val="24"/>
              </w:rPr>
              <w:t xml:space="preserve"> </w:t>
            </w:r>
            <w:r w:rsidRPr="0017265E">
              <w:rPr>
                <w:sz w:val="24"/>
              </w:rPr>
              <w:t>рад</w:t>
            </w:r>
          </w:p>
        </w:tc>
        <w:tc>
          <w:tcPr>
            <w:tcW w:w="5548" w:type="dxa"/>
            <w:vAlign w:val="center"/>
          </w:tcPr>
          <w:p w:rsidR="009152F3" w:rsidRPr="0017265E" w:rsidRDefault="009152F3" w:rsidP="00902D05">
            <w:pPr>
              <w:pStyle w:val="TableParagraph"/>
              <w:spacing w:line="242" w:lineRule="auto"/>
              <w:ind w:left="194" w:right="196"/>
              <w:rPr>
                <w:sz w:val="24"/>
              </w:rPr>
            </w:pPr>
            <w:r w:rsidRPr="0017265E">
              <w:rPr>
                <w:sz w:val="24"/>
              </w:rPr>
              <w:t>-самостално истраживање и</w:t>
            </w:r>
            <w:r w:rsidRPr="0017265E">
              <w:rPr>
                <w:spacing w:val="-53"/>
                <w:sz w:val="24"/>
              </w:rPr>
              <w:t xml:space="preserve"> </w:t>
            </w:r>
            <w:r w:rsidRPr="0017265E">
              <w:rPr>
                <w:sz w:val="24"/>
              </w:rPr>
              <w:t>правилно коришћење</w:t>
            </w:r>
          </w:p>
          <w:p w:rsidR="009152F3" w:rsidRPr="0017265E" w:rsidRDefault="009152F3" w:rsidP="00902D05">
            <w:pPr>
              <w:pStyle w:val="TableParagraph"/>
              <w:ind w:left="194" w:right="914"/>
              <w:rPr>
                <w:sz w:val="24"/>
              </w:rPr>
            </w:pPr>
            <w:r w:rsidRPr="0017265E">
              <w:rPr>
                <w:sz w:val="24"/>
              </w:rPr>
              <w:t>стручне литературе и</w:t>
            </w:r>
            <w:r w:rsidRPr="0017265E">
              <w:rPr>
                <w:spacing w:val="-53"/>
                <w:sz w:val="24"/>
              </w:rPr>
              <w:t xml:space="preserve"> </w:t>
            </w:r>
            <w:r w:rsidRPr="0017265E">
              <w:rPr>
                <w:sz w:val="24"/>
              </w:rPr>
              <w:t>штампе</w:t>
            </w:r>
          </w:p>
          <w:p w:rsidR="009152F3" w:rsidRPr="0017265E" w:rsidRDefault="009152F3" w:rsidP="00902D05">
            <w:pPr>
              <w:pStyle w:val="TableParagraph"/>
              <w:ind w:left="194" w:right="961"/>
              <w:rPr>
                <w:sz w:val="24"/>
              </w:rPr>
            </w:pPr>
            <w:r w:rsidRPr="0017265E">
              <w:rPr>
                <w:sz w:val="24"/>
              </w:rPr>
              <w:t>повезивање знања и</w:t>
            </w:r>
            <w:r w:rsidRPr="0017265E">
              <w:rPr>
                <w:spacing w:val="-52"/>
                <w:sz w:val="24"/>
              </w:rPr>
              <w:t xml:space="preserve"> </w:t>
            </w:r>
            <w:r w:rsidRPr="0017265E">
              <w:rPr>
                <w:sz w:val="24"/>
              </w:rPr>
              <w:t>примена</w:t>
            </w:r>
            <w:r w:rsidRPr="0017265E">
              <w:rPr>
                <w:spacing w:val="-2"/>
                <w:sz w:val="24"/>
              </w:rPr>
              <w:t xml:space="preserve"> </w:t>
            </w:r>
            <w:r w:rsidRPr="0017265E">
              <w:rPr>
                <w:sz w:val="24"/>
              </w:rPr>
              <w:t>наученог</w:t>
            </w:r>
          </w:p>
        </w:tc>
      </w:tr>
    </w:tbl>
    <w:p w:rsidR="009152F3" w:rsidRDefault="009152F3" w:rsidP="0028169F">
      <w:pPr>
        <w:jc w:val="center"/>
        <w:rPr>
          <w:rFonts w:ascii="Times New Roman" w:hAnsi="Times New Roman" w:cs="Times New Roman"/>
          <w:b/>
          <w:bCs/>
          <w:color w:val="000000"/>
          <w:sz w:val="24"/>
          <w:szCs w:val="24"/>
        </w:rPr>
      </w:pPr>
    </w:p>
    <w:p w:rsidR="004B3C5D" w:rsidRPr="004B3C5D" w:rsidRDefault="004B3C5D" w:rsidP="00902D05">
      <w:pPr>
        <w:rPr>
          <w:rFonts w:ascii="Times New Roman" w:hAnsi="Times New Roman" w:cs="Times New Roman"/>
          <w:b/>
          <w:bCs/>
          <w:color w:val="000000"/>
          <w:sz w:val="24"/>
          <w:szCs w:val="24"/>
        </w:rPr>
      </w:pPr>
    </w:p>
    <w:p w:rsidR="009152F3" w:rsidRPr="0017265E" w:rsidRDefault="009152F3" w:rsidP="009152F3">
      <w:pPr>
        <w:jc w:val="center"/>
        <w:rPr>
          <w:rFonts w:ascii="Times New Roman" w:hAnsi="Times New Roman" w:cs="Times New Roman"/>
          <w:b/>
          <w:sz w:val="24"/>
          <w:szCs w:val="24"/>
        </w:rPr>
      </w:pPr>
      <w:r w:rsidRPr="0017265E">
        <w:rPr>
          <w:rFonts w:ascii="Times New Roman" w:hAnsi="Times New Roman" w:cs="Times New Roman"/>
          <w:b/>
          <w:sz w:val="24"/>
          <w:szCs w:val="24"/>
        </w:rPr>
        <w:t>ТЕХНИКА И ТЕХНОЛОГИЈА</w:t>
      </w:r>
    </w:p>
    <w:tbl>
      <w:tblPr>
        <w:tblW w:w="53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7"/>
        <w:gridCol w:w="10440"/>
      </w:tblGrid>
      <w:tr w:rsidR="009152F3" w:rsidRPr="0017265E" w:rsidTr="004B3C5D">
        <w:trPr>
          <w:trHeight w:val="1556"/>
        </w:trPr>
        <w:tc>
          <w:tcPr>
            <w:tcW w:w="144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152F3" w:rsidRPr="0017265E" w:rsidRDefault="009152F3" w:rsidP="00902D05">
            <w:pPr>
              <w:keepNext/>
              <w:spacing w:line="240" w:lineRule="auto"/>
              <w:rPr>
                <w:rFonts w:ascii="Times New Roman" w:eastAsia="Times New Roman" w:hAnsi="Times New Roman" w:cs="Times New Roman"/>
                <w:b/>
                <w:lang w:val="ru-RU"/>
              </w:rPr>
            </w:pPr>
            <w:r w:rsidRPr="0017265E">
              <w:rPr>
                <w:rFonts w:ascii="Times New Roman" w:eastAsia="Times New Roman" w:hAnsi="Times New Roman" w:cs="Times New Roman"/>
                <w:b/>
                <w:lang w:val="ru-RU"/>
              </w:rPr>
              <w:t>Циљ:</w:t>
            </w:r>
          </w:p>
        </w:tc>
        <w:tc>
          <w:tcPr>
            <w:tcW w:w="355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17265E" w:rsidRDefault="009152F3" w:rsidP="00902D05">
            <w:pPr>
              <w:spacing w:line="240" w:lineRule="auto"/>
              <w:ind w:right="-112"/>
              <w:rPr>
                <w:rFonts w:ascii="Times New Roman" w:eastAsia="Times New Roman" w:hAnsi="Times New Roman" w:cs="Times New Roman"/>
                <w:b/>
                <w:lang w:val="ru-RU"/>
              </w:rPr>
            </w:pPr>
            <w:r w:rsidRPr="0017265E">
              <w:rPr>
                <w:rFonts w:ascii="Times New Roman" w:hAnsi="Times New Roman" w:cs="Times New Roman"/>
                <w:b/>
                <w:sz w:val="24"/>
                <w:szCs w:val="24"/>
              </w:rPr>
              <w:t>Циљ</w:t>
            </w:r>
            <w:r w:rsidRPr="0017265E">
              <w:rPr>
                <w:rFonts w:ascii="Times New Roman" w:hAnsi="Times New Roman" w:cs="Times New Roman"/>
                <w:sz w:val="24"/>
                <w:szCs w:val="24"/>
              </w:rPr>
              <w:t>наставе и учења</w:t>
            </w:r>
            <w:r w:rsidRPr="0017265E">
              <w:rPr>
                <w:rFonts w:ascii="Times New Roman" w:hAnsi="Times New Roman" w:cs="Times New Roman"/>
                <w:b/>
                <w:i/>
                <w:sz w:val="24"/>
                <w:szCs w:val="24"/>
              </w:rPr>
              <w:t>технике и технологије</w:t>
            </w:r>
            <w:r w:rsidRPr="0017265E">
              <w:rPr>
                <w:rFonts w:ascii="Times New Roman" w:hAnsi="Times New Roman" w:cs="Times New Roman"/>
                <w:sz w:val="24"/>
                <w:szCs w:val="24"/>
              </w:rPr>
              <w:t>једаученик развије техничко-технолошкуписменост, да изгради одговоран однос премараду и производњи, животном и радном окружењу, коришћењтехничких и технолошких ресурса, као и да примени знање кроз израду вежби.</w:t>
            </w:r>
          </w:p>
        </w:tc>
      </w:tr>
      <w:tr w:rsidR="009152F3" w:rsidRPr="0017265E" w:rsidTr="004B3C5D">
        <w:trPr>
          <w:trHeight w:val="458"/>
        </w:trPr>
        <w:tc>
          <w:tcPr>
            <w:tcW w:w="144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152F3" w:rsidRPr="0017265E" w:rsidRDefault="009152F3" w:rsidP="00902D05">
            <w:pPr>
              <w:keepNext/>
              <w:spacing w:line="240" w:lineRule="auto"/>
              <w:rPr>
                <w:rFonts w:ascii="Times New Roman" w:eastAsia="Times New Roman" w:hAnsi="Times New Roman" w:cs="Times New Roman"/>
                <w:b/>
                <w:lang w:val="ru-RU"/>
              </w:rPr>
            </w:pPr>
            <w:r w:rsidRPr="0017265E">
              <w:rPr>
                <w:rFonts w:ascii="Times New Roman" w:eastAsia="Times New Roman" w:hAnsi="Times New Roman" w:cs="Times New Roman"/>
                <w:b/>
                <w:lang w:val="ru-RU"/>
              </w:rPr>
              <w:t>Разред:</w:t>
            </w:r>
          </w:p>
        </w:tc>
        <w:tc>
          <w:tcPr>
            <w:tcW w:w="355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17265E" w:rsidRDefault="009152F3" w:rsidP="009152F3">
            <w:pPr>
              <w:spacing w:line="240" w:lineRule="auto"/>
              <w:rPr>
                <w:rFonts w:ascii="Times New Roman" w:eastAsia="Times New Roman" w:hAnsi="Times New Roman" w:cs="Times New Roman"/>
                <w:b/>
              </w:rPr>
            </w:pPr>
            <w:r w:rsidRPr="0017265E">
              <w:rPr>
                <w:rFonts w:ascii="Times New Roman" w:hAnsi="Times New Roman" w:cs="Times New Roman"/>
                <w:b/>
              </w:rPr>
              <w:t>пети</w:t>
            </w:r>
          </w:p>
        </w:tc>
      </w:tr>
      <w:tr w:rsidR="009152F3" w:rsidRPr="0017265E" w:rsidTr="004B3C5D">
        <w:trPr>
          <w:trHeight w:val="485"/>
        </w:trPr>
        <w:tc>
          <w:tcPr>
            <w:tcW w:w="144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152F3" w:rsidRPr="0017265E" w:rsidRDefault="009152F3" w:rsidP="00902D05">
            <w:pPr>
              <w:keepNext/>
              <w:spacing w:line="240" w:lineRule="auto"/>
              <w:rPr>
                <w:rFonts w:ascii="Times New Roman" w:eastAsia="Times New Roman" w:hAnsi="Times New Roman" w:cs="Times New Roman"/>
                <w:b/>
                <w:lang w:val="ru-RU"/>
              </w:rPr>
            </w:pPr>
            <w:r w:rsidRPr="0017265E">
              <w:rPr>
                <w:rFonts w:ascii="Times New Roman" w:eastAsia="Times New Roman" w:hAnsi="Times New Roman" w:cs="Times New Roman"/>
                <w:b/>
                <w:lang w:val="ru-RU"/>
              </w:rPr>
              <w:t>Годишњи фонд часова:</w:t>
            </w:r>
          </w:p>
        </w:tc>
        <w:tc>
          <w:tcPr>
            <w:tcW w:w="355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17265E" w:rsidRDefault="009152F3" w:rsidP="009152F3">
            <w:pPr>
              <w:spacing w:line="240" w:lineRule="auto"/>
              <w:rPr>
                <w:rFonts w:ascii="Times New Roman" w:eastAsia="Times New Roman" w:hAnsi="Times New Roman" w:cs="Times New Roman"/>
                <w:b/>
              </w:rPr>
            </w:pPr>
            <w:r w:rsidRPr="0017265E">
              <w:rPr>
                <w:rFonts w:ascii="Times New Roman" w:hAnsi="Times New Roman" w:cs="Times New Roman"/>
                <w:b/>
              </w:rPr>
              <w:t>16</w:t>
            </w:r>
          </w:p>
        </w:tc>
      </w:tr>
    </w:tbl>
    <w:p w:rsidR="009152F3" w:rsidRPr="0017265E" w:rsidRDefault="009152F3" w:rsidP="009152F3">
      <w:pPr>
        <w:rPr>
          <w:rFonts w:ascii="Times New Roman" w:hAnsi="Times New Roman" w:cs="Times New Roman"/>
          <w:b/>
          <w:sz w:val="24"/>
          <w:szCs w:val="24"/>
        </w:rPr>
      </w:pPr>
    </w:p>
    <w:tbl>
      <w:tblPr>
        <w:tblpPr w:leftFromText="180" w:rightFromText="180" w:bottomFromText="200" w:vertAnchor="text" w:tblpXSpec="center" w:tblpY="1"/>
        <w:tblOverlap w:val="never"/>
        <w:tblW w:w="54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5"/>
        <w:gridCol w:w="2823"/>
        <w:gridCol w:w="7001"/>
      </w:tblGrid>
      <w:tr w:rsidR="009152F3" w:rsidRPr="00C31CCF" w:rsidTr="004B3C5D">
        <w:trPr>
          <w:trHeight w:val="20"/>
        </w:trPr>
        <w:tc>
          <w:tcPr>
            <w:tcW w:w="17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152F3" w:rsidRPr="00C31CCF" w:rsidRDefault="009152F3" w:rsidP="00902D05">
            <w:pPr>
              <w:keepNext/>
              <w:spacing w:line="240" w:lineRule="auto"/>
              <w:jc w:val="center"/>
              <w:rPr>
                <w:rFonts w:ascii="Times New Roman" w:eastAsia="Arial" w:hAnsi="Times New Roman" w:cs="Times New Roman"/>
                <w:lang w:val="ru-RU"/>
              </w:rPr>
            </w:pPr>
            <w:r w:rsidRPr="00C31CCF">
              <w:rPr>
                <w:rFonts w:ascii="Times New Roman" w:eastAsia="Times New Roman" w:hAnsi="Times New Roman" w:cs="Times New Roman"/>
                <w:b/>
                <w:lang w:val="ru-RU"/>
              </w:rPr>
              <w:t>ИСХОДИ</w:t>
            </w:r>
          </w:p>
          <w:p w:rsidR="009152F3" w:rsidRPr="00C31CCF" w:rsidRDefault="009152F3" w:rsidP="00902D05">
            <w:pPr>
              <w:keepNext/>
              <w:spacing w:line="240" w:lineRule="auto"/>
              <w:jc w:val="center"/>
              <w:rPr>
                <w:rFonts w:ascii="Times New Roman" w:eastAsia="Times New Roman" w:hAnsi="Times New Roman" w:cs="Times New Roman"/>
                <w:b/>
              </w:rPr>
            </w:pPr>
            <w:r w:rsidRPr="00C31CCF">
              <w:rPr>
                <w:rFonts w:ascii="Times New Roman" w:hAnsi="Times New Roman" w:cs="Times New Roman"/>
                <w:bCs/>
                <w:lang w:val="sr-Cyrl-CS"/>
              </w:rPr>
              <w:t>По завршетку разреда ученик ће бити у стању да:</w:t>
            </w:r>
          </w:p>
        </w:tc>
        <w:tc>
          <w:tcPr>
            <w:tcW w:w="9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152F3" w:rsidRPr="00C31CCF" w:rsidRDefault="009152F3" w:rsidP="00902D05">
            <w:pPr>
              <w:keepNext/>
              <w:spacing w:line="240" w:lineRule="auto"/>
              <w:jc w:val="center"/>
              <w:rPr>
                <w:rFonts w:ascii="Times New Roman" w:eastAsia="Arial" w:hAnsi="Times New Roman" w:cs="Times New Roman"/>
              </w:rPr>
            </w:pPr>
            <w:r w:rsidRPr="00C31CCF">
              <w:rPr>
                <w:rFonts w:ascii="Times New Roman" w:eastAsia="Times New Roman" w:hAnsi="Times New Roman" w:cs="Times New Roman"/>
                <w:b/>
              </w:rPr>
              <w:t>ОБЛАСТ/ ТЕМА</w:t>
            </w:r>
          </w:p>
        </w:tc>
        <w:tc>
          <w:tcPr>
            <w:tcW w:w="23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152F3" w:rsidRPr="00C31CCF" w:rsidRDefault="009152F3" w:rsidP="00902D05">
            <w:pPr>
              <w:spacing w:line="240" w:lineRule="auto"/>
              <w:jc w:val="center"/>
              <w:rPr>
                <w:rFonts w:ascii="Times New Roman" w:eastAsia="Arial" w:hAnsi="Times New Roman" w:cs="Times New Roman"/>
              </w:rPr>
            </w:pPr>
            <w:r w:rsidRPr="00C31CCF">
              <w:rPr>
                <w:rFonts w:ascii="Times New Roman" w:eastAsia="Times New Roman" w:hAnsi="Times New Roman" w:cs="Times New Roman"/>
                <w:b/>
              </w:rPr>
              <w:t xml:space="preserve">САДРЖАЈИ </w:t>
            </w:r>
          </w:p>
        </w:tc>
      </w:tr>
      <w:tr w:rsidR="009152F3" w:rsidRPr="00C31CCF" w:rsidTr="004B3C5D">
        <w:trPr>
          <w:trHeight w:val="20"/>
        </w:trPr>
        <w:tc>
          <w:tcPr>
            <w:tcW w:w="17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152F3" w:rsidRPr="00C31CCF" w:rsidRDefault="009152F3" w:rsidP="00902D05">
            <w:pPr>
              <w:spacing w:after="0" w:line="240" w:lineRule="auto"/>
              <w:contextualSpacing/>
              <w:rPr>
                <w:rFonts w:ascii="Times New Roman" w:hAnsi="Times New Roman" w:cs="Times New Roman"/>
              </w:rPr>
            </w:pPr>
            <w:r w:rsidRPr="00C31CCF">
              <w:rPr>
                <w:rFonts w:ascii="Times New Roman" w:hAnsi="Times New Roman" w:cs="Times New Roman"/>
              </w:rPr>
              <w:lastRenderedPageBreak/>
              <w:t>По завршетку ове теме учениктребада:</w:t>
            </w:r>
          </w:p>
          <w:p w:rsidR="009152F3" w:rsidRPr="00C31CCF" w:rsidRDefault="009152F3" w:rsidP="009152F3">
            <w:pPr>
              <w:numPr>
                <w:ilvl w:val="0"/>
                <w:numId w:val="88"/>
              </w:numPr>
              <w:spacing w:after="0" w:line="240" w:lineRule="auto"/>
              <w:ind w:left="171" w:hanging="142"/>
              <w:contextualSpacing/>
              <w:rPr>
                <w:rFonts w:ascii="Times New Roman" w:hAnsi="Times New Roman" w:cs="Times New Roman"/>
              </w:rPr>
            </w:pPr>
            <w:r w:rsidRPr="00C31CCF">
              <w:rPr>
                <w:rFonts w:ascii="Times New Roman" w:hAnsi="Times New Roman" w:cs="Times New Roman"/>
              </w:rPr>
              <w:t>зна да опише улогу технике, технологије и иновација у развојузаједнице и њиховоповезивање</w:t>
            </w:r>
          </w:p>
          <w:p w:rsidR="009152F3" w:rsidRPr="00C31CCF" w:rsidRDefault="009152F3" w:rsidP="009152F3">
            <w:pPr>
              <w:numPr>
                <w:ilvl w:val="0"/>
                <w:numId w:val="88"/>
              </w:numPr>
              <w:spacing w:after="0" w:line="240" w:lineRule="auto"/>
              <w:ind w:left="171" w:hanging="142"/>
              <w:contextualSpacing/>
              <w:rPr>
                <w:rFonts w:ascii="Times New Roman" w:hAnsi="Times New Roman" w:cs="Times New Roman"/>
              </w:rPr>
            </w:pPr>
          </w:p>
          <w:p w:rsidR="009152F3" w:rsidRPr="00C31CCF" w:rsidRDefault="009152F3" w:rsidP="009152F3">
            <w:pPr>
              <w:numPr>
                <w:ilvl w:val="0"/>
                <w:numId w:val="88"/>
              </w:numPr>
              <w:spacing w:after="0" w:line="240" w:lineRule="auto"/>
              <w:ind w:left="171" w:hanging="142"/>
              <w:contextualSpacing/>
              <w:rPr>
                <w:rFonts w:ascii="Times New Roman" w:hAnsi="Times New Roman" w:cs="Times New Roman"/>
              </w:rPr>
            </w:pPr>
            <w:r w:rsidRPr="00C31CCF">
              <w:rPr>
                <w:rFonts w:ascii="Times New Roman" w:hAnsi="Times New Roman" w:cs="Times New Roman"/>
              </w:rPr>
              <w:t>Наводи занимања у областитехнике и технологије</w:t>
            </w:r>
          </w:p>
          <w:p w:rsidR="009152F3" w:rsidRPr="00C31CCF" w:rsidRDefault="009152F3" w:rsidP="009152F3">
            <w:pPr>
              <w:numPr>
                <w:ilvl w:val="0"/>
                <w:numId w:val="88"/>
              </w:numPr>
              <w:spacing w:after="0" w:line="240" w:lineRule="auto"/>
              <w:ind w:left="171" w:hanging="142"/>
              <w:contextualSpacing/>
              <w:rPr>
                <w:rFonts w:ascii="Times New Roman" w:hAnsi="Times New Roman" w:cs="Times New Roman"/>
              </w:rPr>
            </w:pPr>
            <w:r w:rsidRPr="00C31CCF">
              <w:rPr>
                <w:rFonts w:ascii="Times New Roman" w:hAnsi="Times New Roman" w:cs="Times New Roman"/>
              </w:rPr>
              <w:t>Процењује сопствена интересовања у областитехнике и технологије</w:t>
            </w:r>
          </w:p>
          <w:p w:rsidR="009152F3" w:rsidRPr="00C31CCF" w:rsidRDefault="009152F3" w:rsidP="009152F3">
            <w:pPr>
              <w:numPr>
                <w:ilvl w:val="0"/>
                <w:numId w:val="88"/>
              </w:numPr>
              <w:spacing w:after="0" w:line="240" w:lineRule="auto"/>
              <w:ind w:left="171" w:hanging="142"/>
              <w:contextualSpacing/>
              <w:rPr>
                <w:rFonts w:ascii="Times New Roman" w:hAnsi="Times New Roman" w:cs="Times New Roman"/>
              </w:rPr>
            </w:pPr>
            <w:r w:rsidRPr="00C31CCF">
              <w:rPr>
                <w:rFonts w:ascii="Times New Roman" w:hAnsi="Times New Roman" w:cs="Times New Roman"/>
              </w:rPr>
              <w:t>Организуј ерадно окружење у кабинету</w:t>
            </w:r>
          </w:p>
          <w:p w:rsidR="009152F3" w:rsidRPr="00C31CCF" w:rsidRDefault="009152F3" w:rsidP="009152F3">
            <w:pPr>
              <w:pStyle w:val="ListParagraph"/>
              <w:widowControl w:val="0"/>
              <w:numPr>
                <w:ilvl w:val="0"/>
                <w:numId w:val="88"/>
              </w:numPr>
              <w:tabs>
                <w:tab w:val="left" w:pos="0"/>
              </w:tabs>
              <w:autoSpaceDE w:val="0"/>
              <w:autoSpaceDN w:val="0"/>
              <w:adjustRightInd w:val="0"/>
              <w:spacing w:after="0" w:line="240" w:lineRule="auto"/>
              <w:ind w:left="171" w:hanging="142"/>
              <w:rPr>
                <w:rFonts w:ascii="Times New Roman" w:eastAsiaTheme="minorHAnsi" w:hAnsi="Times New Roman" w:cs="Times New Roman"/>
                <w:sz w:val="22"/>
                <w:szCs w:val="22"/>
              </w:rPr>
            </w:pPr>
            <w:r w:rsidRPr="00C31CCF">
              <w:rPr>
                <w:rFonts w:ascii="Times New Roman" w:hAnsi="Times New Roman" w:cs="Times New Roman"/>
                <w:sz w:val="22"/>
                <w:szCs w:val="22"/>
              </w:rPr>
              <w:t>правилно и безбедно користите хничке апарате и ИКТ уређаје у животном и радном окружењу</w:t>
            </w:r>
          </w:p>
        </w:tc>
        <w:tc>
          <w:tcPr>
            <w:tcW w:w="93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C31CCF" w:rsidRDefault="009152F3" w:rsidP="00902D05">
            <w:pPr>
              <w:jc w:val="center"/>
              <w:rPr>
                <w:rFonts w:ascii="Times New Roman" w:eastAsia="Arial" w:hAnsi="Times New Roman" w:cs="Times New Roman"/>
                <w:b/>
                <w:color w:val="000000"/>
                <w:lang w:val="ru-RU" w:eastAsia="ar-SA"/>
              </w:rPr>
            </w:pPr>
            <w:r w:rsidRPr="00C31CCF">
              <w:rPr>
                <w:rFonts w:ascii="Times New Roman" w:hAnsi="Times New Roman" w:cs="Times New Roman"/>
                <w:b/>
              </w:rPr>
              <w:t>1. Животно и радноокружење</w:t>
            </w:r>
          </w:p>
        </w:tc>
        <w:tc>
          <w:tcPr>
            <w:tcW w:w="23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C31CCF" w:rsidRDefault="009152F3" w:rsidP="009152F3">
            <w:pPr>
              <w:pStyle w:val="TableParagraph"/>
              <w:widowControl w:val="0"/>
              <w:numPr>
                <w:ilvl w:val="0"/>
                <w:numId w:val="89"/>
              </w:numPr>
              <w:autoSpaceDE w:val="0"/>
              <w:autoSpaceDN w:val="0"/>
              <w:spacing w:after="0" w:line="273" w:lineRule="exact"/>
              <w:ind w:left="274" w:right="-3055" w:hanging="142"/>
              <w:rPr>
                <w:rFonts w:eastAsia="Arial"/>
              </w:rPr>
            </w:pPr>
            <w:r w:rsidRPr="00C31CCF">
              <w:t>Појам, улога и значајтехнике и</w:t>
            </w:r>
          </w:p>
          <w:p w:rsidR="009152F3" w:rsidRPr="00C31CCF" w:rsidRDefault="009152F3" w:rsidP="009152F3">
            <w:pPr>
              <w:pStyle w:val="ListParagraph"/>
              <w:widowControl w:val="0"/>
              <w:numPr>
                <w:ilvl w:val="0"/>
                <w:numId w:val="89"/>
              </w:numPr>
              <w:autoSpaceDE w:val="0"/>
              <w:autoSpaceDN w:val="0"/>
              <w:adjustRightInd w:val="0"/>
              <w:spacing w:after="0" w:line="240" w:lineRule="auto"/>
              <w:ind w:left="274" w:hanging="142"/>
              <w:rPr>
                <w:rFonts w:ascii="Times New Roman" w:hAnsi="Times New Roman" w:cs="Times New Roman"/>
                <w:sz w:val="22"/>
                <w:szCs w:val="22"/>
              </w:rPr>
            </w:pPr>
            <w:r w:rsidRPr="00C31CCF">
              <w:rPr>
                <w:rFonts w:ascii="Times New Roman" w:hAnsi="Times New Roman" w:cs="Times New Roman"/>
                <w:sz w:val="22"/>
                <w:szCs w:val="22"/>
              </w:rPr>
              <w:t>технологијенаразвојдруштва и животногокружења</w:t>
            </w:r>
          </w:p>
          <w:p w:rsidR="009152F3" w:rsidRPr="00C31CCF" w:rsidRDefault="009152F3" w:rsidP="009152F3">
            <w:pPr>
              <w:pStyle w:val="ListParagraph"/>
              <w:widowControl w:val="0"/>
              <w:numPr>
                <w:ilvl w:val="0"/>
                <w:numId w:val="89"/>
              </w:numPr>
              <w:autoSpaceDE w:val="0"/>
              <w:autoSpaceDN w:val="0"/>
              <w:adjustRightInd w:val="0"/>
              <w:spacing w:after="0" w:line="240" w:lineRule="auto"/>
              <w:ind w:left="274" w:hanging="142"/>
              <w:rPr>
                <w:rFonts w:ascii="Times New Roman" w:hAnsi="Times New Roman" w:cs="Times New Roman"/>
                <w:sz w:val="22"/>
                <w:szCs w:val="22"/>
              </w:rPr>
            </w:pPr>
            <w:r w:rsidRPr="00C31CCF">
              <w:rPr>
                <w:rFonts w:ascii="Times New Roman" w:hAnsi="Times New Roman" w:cs="Times New Roman"/>
                <w:sz w:val="22"/>
                <w:szCs w:val="22"/>
              </w:rPr>
              <w:t>Правилапонашања и рада у кабинету</w:t>
            </w:r>
          </w:p>
          <w:p w:rsidR="009152F3" w:rsidRPr="00C31CCF" w:rsidRDefault="009152F3" w:rsidP="009152F3">
            <w:pPr>
              <w:pStyle w:val="ListParagraph"/>
              <w:widowControl w:val="0"/>
              <w:numPr>
                <w:ilvl w:val="0"/>
                <w:numId w:val="89"/>
              </w:numPr>
              <w:autoSpaceDE w:val="0"/>
              <w:autoSpaceDN w:val="0"/>
              <w:adjustRightInd w:val="0"/>
              <w:spacing w:after="0" w:line="240" w:lineRule="auto"/>
              <w:ind w:left="274" w:hanging="142"/>
              <w:rPr>
                <w:rFonts w:ascii="Times New Roman" w:hAnsi="Times New Roman" w:cs="Times New Roman"/>
                <w:sz w:val="22"/>
                <w:szCs w:val="22"/>
              </w:rPr>
            </w:pPr>
            <w:r w:rsidRPr="00C31CCF">
              <w:rPr>
                <w:rFonts w:ascii="Times New Roman" w:hAnsi="Times New Roman" w:cs="Times New Roman"/>
                <w:sz w:val="22"/>
                <w:szCs w:val="22"/>
              </w:rPr>
              <w:t>Организацијарадногместа у кабинету и применамеразаштитанараду</w:t>
            </w:r>
          </w:p>
          <w:p w:rsidR="009152F3" w:rsidRPr="00C31CCF" w:rsidRDefault="009152F3" w:rsidP="009152F3">
            <w:pPr>
              <w:pStyle w:val="ListParagraph"/>
              <w:widowControl w:val="0"/>
              <w:numPr>
                <w:ilvl w:val="0"/>
                <w:numId w:val="89"/>
              </w:numPr>
              <w:autoSpaceDE w:val="0"/>
              <w:autoSpaceDN w:val="0"/>
              <w:adjustRightInd w:val="0"/>
              <w:spacing w:after="0" w:line="240" w:lineRule="auto"/>
              <w:ind w:left="274" w:hanging="142"/>
              <w:rPr>
                <w:rFonts w:ascii="Times New Roman" w:eastAsiaTheme="minorHAnsi" w:hAnsi="Times New Roman" w:cs="Times New Roman"/>
                <w:sz w:val="22"/>
                <w:szCs w:val="22"/>
              </w:rPr>
            </w:pPr>
            <w:r w:rsidRPr="00C31CCF">
              <w:rPr>
                <w:rFonts w:ascii="Times New Roman" w:hAnsi="Times New Roman" w:cs="Times New Roman"/>
                <w:sz w:val="22"/>
                <w:szCs w:val="22"/>
              </w:rPr>
              <w:t>-Коришћењетехничкихапарата и ИКТ уређаја у животном и радномокружењу</w:t>
            </w:r>
          </w:p>
        </w:tc>
      </w:tr>
      <w:tr w:rsidR="009152F3" w:rsidRPr="00C31CCF" w:rsidTr="004B3C5D">
        <w:trPr>
          <w:trHeight w:val="20"/>
        </w:trPr>
        <w:tc>
          <w:tcPr>
            <w:tcW w:w="17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152F3" w:rsidRPr="00C31CCF" w:rsidRDefault="009152F3" w:rsidP="00902D05">
            <w:pPr>
              <w:rPr>
                <w:rFonts w:ascii="Times New Roman" w:eastAsia="Arial" w:hAnsi="Times New Roman" w:cs="Times New Roman"/>
                <w:color w:val="000000"/>
              </w:rPr>
            </w:pPr>
            <w:r w:rsidRPr="00C31CCF">
              <w:rPr>
                <w:rFonts w:ascii="Times New Roman" w:hAnsi="Times New Roman" w:cs="Times New Roman"/>
              </w:rPr>
              <w:t>По завршетку ове теме ученик треба да:</w:t>
            </w:r>
          </w:p>
          <w:p w:rsidR="009152F3" w:rsidRPr="00C31CCF" w:rsidRDefault="009152F3" w:rsidP="009152F3">
            <w:pPr>
              <w:pStyle w:val="ListParagraph"/>
              <w:numPr>
                <w:ilvl w:val="0"/>
                <w:numId w:val="90"/>
              </w:numPr>
              <w:spacing w:after="0" w:line="240" w:lineRule="auto"/>
              <w:ind w:left="171" w:hanging="142"/>
              <w:rPr>
                <w:rFonts w:ascii="Times New Roman" w:hAnsi="Times New Roman" w:cs="Times New Roman"/>
                <w:sz w:val="22"/>
                <w:szCs w:val="22"/>
              </w:rPr>
            </w:pPr>
            <w:r w:rsidRPr="00C31CCF">
              <w:rPr>
                <w:rFonts w:ascii="Times New Roman" w:hAnsi="Times New Roman" w:cs="Times New Roman"/>
                <w:sz w:val="22"/>
                <w:szCs w:val="22"/>
              </w:rPr>
              <w:t>Процени како би изгледао живот људи безсаобраћаја</w:t>
            </w:r>
          </w:p>
          <w:p w:rsidR="009152F3" w:rsidRPr="00C31CCF" w:rsidRDefault="009152F3" w:rsidP="009152F3">
            <w:pPr>
              <w:pStyle w:val="ListParagraph"/>
              <w:numPr>
                <w:ilvl w:val="0"/>
                <w:numId w:val="90"/>
              </w:numPr>
              <w:spacing w:after="0" w:line="240" w:lineRule="auto"/>
              <w:ind w:left="171" w:hanging="142"/>
              <w:rPr>
                <w:rFonts w:ascii="Times New Roman" w:hAnsi="Times New Roman" w:cs="Times New Roman"/>
                <w:sz w:val="22"/>
                <w:szCs w:val="22"/>
              </w:rPr>
            </w:pPr>
            <w:r w:rsidRPr="00C31CCF">
              <w:rPr>
                <w:rFonts w:ascii="Times New Roman" w:hAnsi="Times New Roman" w:cs="Times New Roman"/>
                <w:sz w:val="22"/>
                <w:szCs w:val="22"/>
              </w:rPr>
              <w:t xml:space="preserve">Класификује  врсте саобраћаја и саобраћајнихсредста </w:t>
            </w:r>
          </w:p>
          <w:p w:rsidR="009152F3" w:rsidRPr="00C31CCF" w:rsidRDefault="009152F3" w:rsidP="009152F3">
            <w:pPr>
              <w:pStyle w:val="ListParagraph"/>
              <w:numPr>
                <w:ilvl w:val="0"/>
                <w:numId w:val="90"/>
              </w:numPr>
              <w:spacing w:after="0" w:line="240" w:lineRule="auto"/>
              <w:ind w:left="171" w:hanging="142"/>
              <w:rPr>
                <w:rFonts w:ascii="Times New Roman" w:hAnsi="Times New Roman" w:cs="Times New Roman"/>
                <w:sz w:val="22"/>
                <w:szCs w:val="22"/>
              </w:rPr>
            </w:pPr>
            <w:r w:rsidRPr="00C31CCF">
              <w:rPr>
                <w:rFonts w:ascii="Times New Roman" w:hAnsi="Times New Roman" w:cs="Times New Roman"/>
                <w:sz w:val="22"/>
                <w:szCs w:val="22"/>
              </w:rPr>
              <w:t>Направи везу између  савременог саобраћаја и коришћења информационих технологија</w:t>
            </w:r>
          </w:p>
          <w:p w:rsidR="009152F3" w:rsidRPr="00C31CCF" w:rsidRDefault="009152F3" w:rsidP="009152F3">
            <w:pPr>
              <w:pStyle w:val="ListParagraph"/>
              <w:numPr>
                <w:ilvl w:val="0"/>
                <w:numId w:val="90"/>
              </w:numPr>
              <w:spacing w:after="0" w:line="240" w:lineRule="auto"/>
              <w:ind w:left="171" w:hanging="142"/>
              <w:rPr>
                <w:rFonts w:ascii="Times New Roman" w:hAnsi="Times New Roman" w:cs="Times New Roman"/>
                <w:sz w:val="22"/>
                <w:szCs w:val="22"/>
              </w:rPr>
            </w:pPr>
            <w:r w:rsidRPr="00C31CCF">
              <w:rPr>
                <w:rFonts w:ascii="Times New Roman" w:hAnsi="Times New Roman" w:cs="Times New Roman"/>
                <w:sz w:val="22"/>
                <w:szCs w:val="22"/>
              </w:rPr>
              <w:t>правилносепонашакаопешак, возачбицикла и дечијихвозила у саобраћају</w:t>
            </w:r>
          </w:p>
        </w:tc>
        <w:tc>
          <w:tcPr>
            <w:tcW w:w="93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C31CCF" w:rsidRDefault="009152F3" w:rsidP="00902D05">
            <w:pPr>
              <w:jc w:val="center"/>
              <w:rPr>
                <w:rFonts w:ascii="Times New Roman" w:eastAsia="Arial" w:hAnsi="Times New Roman" w:cs="Times New Roman"/>
                <w:b/>
                <w:color w:val="000000"/>
                <w:lang w:val="ru-RU" w:eastAsia="ar-SA"/>
              </w:rPr>
            </w:pPr>
            <w:r w:rsidRPr="00C31CCF">
              <w:rPr>
                <w:rFonts w:ascii="Times New Roman" w:hAnsi="Times New Roman" w:cs="Times New Roman"/>
                <w:b/>
                <w:w w:val="95"/>
              </w:rPr>
              <w:t>2. Саобраћај</w:t>
            </w:r>
          </w:p>
        </w:tc>
        <w:tc>
          <w:tcPr>
            <w:tcW w:w="23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C31CCF" w:rsidRDefault="009152F3" w:rsidP="00902D05">
            <w:pPr>
              <w:pStyle w:val="TableParagraph"/>
              <w:spacing w:line="273" w:lineRule="exact"/>
              <w:rPr>
                <w:rFonts w:eastAsia="Arial"/>
              </w:rPr>
            </w:pPr>
            <w:r w:rsidRPr="00C31CCF">
              <w:t>-Улога, значај и историјскиразвој</w:t>
            </w:r>
          </w:p>
          <w:p w:rsidR="009152F3" w:rsidRPr="00C31CCF" w:rsidRDefault="009152F3" w:rsidP="00902D05">
            <w:pPr>
              <w:adjustRightInd w:val="0"/>
              <w:rPr>
                <w:rFonts w:ascii="Times New Roman" w:hAnsi="Times New Roman" w:cs="Times New Roman"/>
              </w:rPr>
            </w:pPr>
            <w:r w:rsidRPr="00C31CCF">
              <w:rPr>
                <w:rFonts w:ascii="Times New Roman" w:hAnsi="Times New Roman" w:cs="Times New Roman"/>
              </w:rPr>
              <w:t>Саобраћаја</w:t>
            </w:r>
          </w:p>
          <w:p w:rsidR="009152F3" w:rsidRPr="00C31CCF" w:rsidRDefault="009152F3" w:rsidP="00902D05">
            <w:pPr>
              <w:adjustRightInd w:val="0"/>
              <w:rPr>
                <w:rFonts w:ascii="Times New Roman" w:hAnsi="Times New Roman" w:cs="Times New Roman"/>
              </w:rPr>
            </w:pPr>
            <w:r w:rsidRPr="00C31CCF">
              <w:rPr>
                <w:rFonts w:ascii="Times New Roman" w:hAnsi="Times New Roman" w:cs="Times New Roman"/>
              </w:rPr>
              <w:t>-Врстесаобраћаја и саобраћајнихсредставапреманамени</w:t>
            </w:r>
          </w:p>
          <w:p w:rsidR="009152F3" w:rsidRPr="00C31CCF" w:rsidRDefault="009152F3" w:rsidP="00902D05">
            <w:pPr>
              <w:adjustRightInd w:val="0"/>
              <w:rPr>
                <w:rFonts w:ascii="Times New Roman" w:hAnsi="Times New Roman" w:cs="Times New Roman"/>
              </w:rPr>
            </w:pPr>
            <w:r w:rsidRPr="00C31CCF">
              <w:rPr>
                <w:rFonts w:ascii="Times New Roman" w:hAnsi="Times New Roman" w:cs="Times New Roman"/>
              </w:rPr>
              <w:t>-Професије у подручјурадасаобраћаја</w:t>
            </w:r>
          </w:p>
          <w:p w:rsidR="009152F3" w:rsidRPr="00C31CCF" w:rsidRDefault="009152F3" w:rsidP="00902D05">
            <w:pPr>
              <w:pStyle w:val="TableParagraph"/>
              <w:spacing w:before="2" w:line="276" w:lineRule="exact"/>
              <w:ind w:right="218"/>
            </w:pPr>
            <w:r w:rsidRPr="00C31CCF">
              <w:t>-Употребаинформационихтехнологија у савременомсаобраћају</w:t>
            </w:r>
          </w:p>
          <w:p w:rsidR="009152F3" w:rsidRPr="00C31CCF" w:rsidRDefault="009152F3" w:rsidP="00902D05">
            <w:pPr>
              <w:pStyle w:val="TableParagraph"/>
              <w:spacing w:line="276" w:lineRule="exact"/>
              <w:ind w:right="511"/>
            </w:pPr>
            <w:r w:rsidRPr="00C31CCF">
              <w:t>-Саобраћајнасигнализација – изглед и правилапоступања</w:t>
            </w:r>
          </w:p>
          <w:p w:rsidR="009152F3" w:rsidRPr="00C31CCF" w:rsidRDefault="009152F3" w:rsidP="00902D05">
            <w:pPr>
              <w:pStyle w:val="TableParagraph"/>
              <w:spacing w:before="2" w:line="276" w:lineRule="exact"/>
              <w:ind w:right="109"/>
            </w:pPr>
            <w:r w:rsidRPr="00C31CCF">
              <w:t>-Правила и прописикретањапешака, возачабицикла и дечијихвозила (ролери,</w:t>
            </w:r>
          </w:p>
          <w:p w:rsidR="009152F3" w:rsidRPr="00C31CCF" w:rsidRDefault="009152F3" w:rsidP="00902D05">
            <w:pPr>
              <w:pStyle w:val="TableParagraph"/>
              <w:spacing w:line="255" w:lineRule="exact"/>
            </w:pPr>
            <w:r w:rsidRPr="00C31CCF">
              <w:t>скејт, тротинет) у саобраћају –</w:t>
            </w:r>
          </w:p>
          <w:p w:rsidR="009152F3" w:rsidRPr="00C31CCF" w:rsidRDefault="009152F3" w:rsidP="00902D05">
            <w:pPr>
              <w:pStyle w:val="TableParagraph"/>
              <w:spacing w:line="246" w:lineRule="exact"/>
            </w:pPr>
            <w:r w:rsidRPr="00C31CCF">
              <w:t>рачунарскасимулација и саобраћајни</w:t>
            </w:r>
          </w:p>
          <w:p w:rsidR="009152F3" w:rsidRPr="00C31CCF" w:rsidRDefault="009152F3" w:rsidP="00902D05">
            <w:pPr>
              <w:pStyle w:val="TableParagraph"/>
              <w:spacing w:before="2" w:line="276" w:lineRule="exact"/>
              <w:ind w:right="218"/>
            </w:pPr>
            <w:r w:rsidRPr="00C31CCF">
              <w:t>полигон</w:t>
            </w:r>
          </w:p>
          <w:p w:rsidR="009152F3" w:rsidRPr="00C31CCF" w:rsidRDefault="009152F3" w:rsidP="00902D05">
            <w:pPr>
              <w:pStyle w:val="TableParagraph"/>
              <w:spacing w:line="255" w:lineRule="exact"/>
            </w:pPr>
            <w:r w:rsidRPr="00C31CCF">
              <w:t>-Обавезе и одговорностдецекаоучесника</w:t>
            </w:r>
          </w:p>
          <w:p w:rsidR="009152F3" w:rsidRPr="00C31CCF" w:rsidRDefault="009152F3" w:rsidP="00902D05">
            <w:pPr>
              <w:pStyle w:val="TableParagraph"/>
              <w:spacing w:before="2" w:line="276" w:lineRule="exact"/>
              <w:ind w:right="218"/>
            </w:pPr>
            <w:r w:rsidRPr="00C31CCF">
              <w:t>у саобраћају</w:t>
            </w:r>
          </w:p>
          <w:p w:rsidR="009152F3" w:rsidRPr="00C31CCF" w:rsidRDefault="009152F3" w:rsidP="00902D05">
            <w:pPr>
              <w:pStyle w:val="TableParagraph"/>
              <w:spacing w:before="1" w:line="256" w:lineRule="exact"/>
            </w:pPr>
            <w:r w:rsidRPr="00C31CCF">
              <w:t>-Заштитнаопремапотребназабезбедно</w:t>
            </w:r>
          </w:p>
          <w:p w:rsidR="009152F3" w:rsidRPr="00C31CCF" w:rsidRDefault="009152F3" w:rsidP="00902D05">
            <w:pPr>
              <w:pStyle w:val="TableParagraph"/>
              <w:spacing w:line="246" w:lineRule="exact"/>
            </w:pPr>
            <w:r w:rsidRPr="00C31CCF">
              <w:lastRenderedPageBreak/>
              <w:t>управљањебициклом и дечијим</w:t>
            </w:r>
          </w:p>
          <w:p w:rsidR="009152F3" w:rsidRPr="00C31CCF" w:rsidRDefault="009152F3" w:rsidP="00902D05">
            <w:pPr>
              <w:pStyle w:val="TableParagraph"/>
              <w:spacing w:before="2" w:line="276" w:lineRule="exact"/>
              <w:ind w:right="218"/>
              <w:rPr>
                <w:rFonts w:eastAsiaTheme="minorHAnsi"/>
              </w:rPr>
            </w:pPr>
            <w:r w:rsidRPr="00C31CCF">
              <w:t>возилима</w:t>
            </w:r>
          </w:p>
        </w:tc>
      </w:tr>
      <w:tr w:rsidR="009152F3" w:rsidRPr="00C31CCF" w:rsidTr="004B3C5D">
        <w:trPr>
          <w:trHeight w:val="4146"/>
        </w:trPr>
        <w:tc>
          <w:tcPr>
            <w:tcW w:w="17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C31CCF" w:rsidRDefault="009152F3" w:rsidP="00902D05">
            <w:pPr>
              <w:spacing w:after="0" w:line="240" w:lineRule="auto"/>
              <w:rPr>
                <w:rFonts w:ascii="Times New Roman" w:eastAsia="Arial" w:hAnsi="Times New Roman" w:cs="Times New Roman"/>
                <w:color w:val="000000"/>
              </w:rPr>
            </w:pPr>
            <w:r w:rsidRPr="00C31CCF">
              <w:rPr>
                <w:rFonts w:ascii="Times New Roman" w:hAnsi="Times New Roman" w:cs="Times New Roman"/>
              </w:rPr>
              <w:lastRenderedPageBreak/>
              <w:t>Позавршеткуоветемеучениктребада:</w:t>
            </w:r>
          </w:p>
          <w:p w:rsidR="009152F3" w:rsidRPr="00C31CCF" w:rsidRDefault="009152F3" w:rsidP="009152F3">
            <w:pPr>
              <w:pStyle w:val="ListParagraph"/>
              <w:numPr>
                <w:ilvl w:val="0"/>
                <w:numId w:val="91"/>
              </w:numPr>
              <w:spacing w:after="0" w:line="240" w:lineRule="auto"/>
              <w:ind w:left="171" w:hanging="142"/>
              <w:contextualSpacing w:val="0"/>
              <w:rPr>
                <w:rFonts w:ascii="Times New Roman" w:hAnsi="Times New Roman" w:cs="Times New Roman"/>
                <w:sz w:val="22"/>
                <w:szCs w:val="22"/>
              </w:rPr>
            </w:pPr>
            <w:r w:rsidRPr="00C31CCF">
              <w:rPr>
                <w:rFonts w:ascii="Times New Roman" w:hAnsi="Times New Roman" w:cs="Times New Roman"/>
                <w:sz w:val="22"/>
                <w:szCs w:val="22"/>
              </w:rPr>
              <w:t>Самостално цртаскицом и техничким цртежом једноставан предмет</w:t>
            </w:r>
          </w:p>
          <w:p w:rsidR="009152F3" w:rsidRPr="00C31CCF" w:rsidRDefault="009152F3" w:rsidP="009152F3">
            <w:pPr>
              <w:pStyle w:val="ListParagraph"/>
              <w:numPr>
                <w:ilvl w:val="0"/>
                <w:numId w:val="91"/>
              </w:numPr>
              <w:spacing w:after="0" w:line="240" w:lineRule="auto"/>
              <w:ind w:left="171" w:hanging="142"/>
              <w:contextualSpacing w:val="0"/>
              <w:rPr>
                <w:rFonts w:ascii="Times New Roman" w:hAnsi="Times New Roman" w:cs="Times New Roman"/>
                <w:sz w:val="22"/>
                <w:szCs w:val="22"/>
              </w:rPr>
            </w:pPr>
            <w:r w:rsidRPr="00C31CCF">
              <w:rPr>
                <w:rFonts w:ascii="Times New Roman" w:hAnsi="Times New Roman" w:cs="Times New Roman"/>
                <w:sz w:val="22"/>
                <w:szCs w:val="22"/>
              </w:rPr>
              <w:t>Правилно чита технички цртеж</w:t>
            </w:r>
          </w:p>
          <w:p w:rsidR="009152F3" w:rsidRPr="00C31CCF" w:rsidRDefault="009152F3" w:rsidP="009152F3">
            <w:pPr>
              <w:pStyle w:val="ListParagraph"/>
              <w:numPr>
                <w:ilvl w:val="0"/>
                <w:numId w:val="91"/>
              </w:numPr>
              <w:spacing w:after="0" w:line="240" w:lineRule="auto"/>
              <w:ind w:left="171" w:hanging="142"/>
              <w:contextualSpacing w:val="0"/>
              <w:rPr>
                <w:rFonts w:ascii="Times New Roman" w:hAnsi="Times New Roman" w:cs="Times New Roman"/>
                <w:sz w:val="22"/>
                <w:szCs w:val="22"/>
              </w:rPr>
            </w:pPr>
            <w:r w:rsidRPr="00C31CCF">
              <w:rPr>
                <w:rFonts w:ascii="Times New Roman" w:hAnsi="Times New Roman" w:cs="Times New Roman"/>
                <w:sz w:val="22"/>
                <w:szCs w:val="22"/>
              </w:rPr>
              <w:t>Преноси податкеизмеђу ИКТ уређаја</w:t>
            </w:r>
          </w:p>
          <w:p w:rsidR="009152F3" w:rsidRPr="00C31CCF" w:rsidRDefault="009152F3" w:rsidP="009152F3">
            <w:pPr>
              <w:pStyle w:val="ListParagraph"/>
              <w:numPr>
                <w:ilvl w:val="0"/>
                <w:numId w:val="91"/>
              </w:numPr>
              <w:spacing w:after="0" w:line="240" w:lineRule="auto"/>
              <w:ind w:left="171" w:hanging="142"/>
              <w:contextualSpacing w:val="0"/>
              <w:rPr>
                <w:rFonts w:ascii="Times New Roman" w:hAnsi="Times New Roman" w:cs="Times New Roman"/>
                <w:sz w:val="22"/>
                <w:szCs w:val="22"/>
              </w:rPr>
            </w:pPr>
            <w:r w:rsidRPr="00C31CCF">
              <w:rPr>
                <w:rFonts w:ascii="Times New Roman" w:hAnsi="Times New Roman" w:cs="Times New Roman"/>
                <w:sz w:val="22"/>
                <w:szCs w:val="22"/>
              </w:rPr>
              <w:t>Примењује основнепоступкеобраде дигиталне слике на рачунару</w:t>
            </w:r>
          </w:p>
          <w:p w:rsidR="009152F3" w:rsidRPr="00C31CCF" w:rsidRDefault="009152F3" w:rsidP="009152F3">
            <w:pPr>
              <w:pStyle w:val="ListParagraph"/>
              <w:numPr>
                <w:ilvl w:val="0"/>
                <w:numId w:val="91"/>
              </w:numPr>
              <w:spacing w:after="0" w:line="240" w:lineRule="auto"/>
              <w:ind w:left="171" w:hanging="142"/>
              <w:contextualSpacing w:val="0"/>
              <w:rPr>
                <w:rFonts w:ascii="Times New Roman" w:hAnsi="Times New Roman" w:cs="Times New Roman"/>
                <w:sz w:val="22"/>
                <w:szCs w:val="22"/>
              </w:rPr>
            </w:pPr>
            <w:r w:rsidRPr="00C31CCF">
              <w:rPr>
                <w:rFonts w:ascii="Times New Roman" w:hAnsi="Times New Roman" w:cs="Times New Roman"/>
                <w:sz w:val="22"/>
                <w:szCs w:val="22"/>
              </w:rPr>
              <w:t>Користи програм за обраду текста за креирањ едокумент ас аграфичким елементима</w:t>
            </w:r>
          </w:p>
          <w:p w:rsidR="009152F3" w:rsidRPr="00C31CCF" w:rsidRDefault="009152F3" w:rsidP="009152F3">
            <w:pPr>
              <w:pStyle w:val="ListParagraph"/>
              <w:numPr>
                <w:ilvl w:val="0"/>
                <w:numId w:val="91"/>
              </w:numPr>
              <w:spacing w:after="0" w:line="240" w:lineRule="auto"/>
              <w:ind w:left="171" w:hanging="142"/>
              <w:contextualSpacing w:val="0"/>
              <w:rPr>
                <w:rFonts w:ascii="Times New Roman" w:hAnsi="Times New Roman" w:cs="Times New Roman"/>
                <w:sz w:val="22"/>
                <w:szCs w:val="22"/>
              </w:rPr>
            </w:pPr>
            <w:r w:rsidRPr="00C31CCF">
              <w:rPr>
                <w:rFonts w:ascii="Times New Roman" w:hAnsi="Times New Roman" w:cs="Times New Roman"/>
                <w:sz w:val="22"/>
                <w:szCs w:val="22"/>
              </w:rPr>
              <w:t>Користи Интернет сервис езапретрагу и приступање online ресурсима</w:t>
            </w:r>
          </w:p>
          <w:p w:rsidR="009152F3" w:rsidRPr="00C31CCF" w:rsidRDefault="009152F3" w:rsidP="009152F3">
            <w:pPr>
              <w:pStyle w:val="ListParagraph"/>
              <w:numPr>
                <w:ilvl w:val="0"/>
                <w:numId w:val="91"/>
              </w:numPr>
              <w:spacing w:after="0" w:line="240" w:lineRule="auto"/>
              <w:ind w:left="171" w:hanging="142"/>
              <w:contextualSpacing w:val="0"/>
              <w:rPr>
                <w:rFonts w:ascii="Times New Roman" w:hAnsi="Times New Roman" w:cs="Times New Roman"/>
                <w:sz w:val="22"/>
                <w:szCs w:val="22"/>
              </w:rPr>
            </w:pPr>
            <w:r w:rsidRPr="00C31CCF">
              <w:rPr>
                <w:rFonts w:ascii="Times New Roman" w:hAnsi="Times New Roman" w:cs="Times New Roman"/>
                <w:sz w:val="22"/>
                <w:szCs w:val="22"/>
              </w:rPr>
              <w:t>Преузимао дговорност за рад</w:t>
            </w:r>
          </w:p>
          <w:p w:rsidR="009152F3" w:rsidRPr="00C31CCF" w:rsidRDefault="009152F3" w:rsidP="009152F3">
            <w:pPr>
              <w:pStyle w:val="ListParagraph"/>
              <w:numPr>
                <w:ilvl w:val="0"/>
                <w:numId w:val="91"/>
              </w:numPr>
              <w:spacing w:after="0" w:line="240" w:lineRule="auto"/>
              <w:ind w:left="171" w:hanging="142"/>
              <w:contextualSpacing w:val="0"/>
              <w:rPr>
                <w:rFonts w:ascii="Times New Roman" w:eastAsiaTheme="minorHAnsi" w:hAnsi="Times New Roman" w:cs="Times New Roman"/>
                <w:sz w:val="22"/>
                <w:szCs w:val="22"/>
              </w:rPr>
            </w:pPr>
            <w:r w:rsidRPr="00C31CCF">
              <w:rPr>
                <w:rFonts w:ascii="Times New Roman" w:hAnsi="Times New Roman" w:cs="Times New Roman"/>
                <w:sz w:val="22"/>
                <w:szCs w:val="22"/>
              </w:rPr>
              <w:t>Представи идеје и планове за израду вежбе као и проћита технички цртеж</w:t>
            </w:r>
          </w:p>
        </w:tc>
        <w:tc>
          <w:tcPr>
            <w:tcW w:w="93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C31CCF" w:rsidRDefault="009152F3" w:rsidP="00902D05">
            <w:pPr>
              <w:pStyle w:val="Default"/>
              <w:jc w:val="center"/>
              <w:rPr>
                <w:b/>
                <w:color w:val="auto"/>
                <w:sz w:val="22"/>
                <w:szCs w:val="22"/>
                <w:lang w:val="ru-RU"/>
              </w:rPr>
            </w:pPr>
            <w:r w:rsidRPr="00C31CCF">
              <w:rPr>
                <w:b/>
                <w:sz w:val="22"/>
                <w:szCs w:val="22"/>
              </w:rPr>
              <w:t>3. Техничка и дигитална писменост</w:t>
            </w:r>
          </w:p>
        </w:tc>
        <w:tc>
          <w:tcPr>
            <w:tcW w:w="23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152F3" w:rsidRPr="00C31CCF" w:rsidRDefault="009152F3" w:rsidP="009152F3">
            <w:pPr>
              <w:pStyle w:val="TableParagraph"/>
              <w:widowControl w:val="0"/>
              <w:numPr>
                <w:ilvl w:val="1"/>
                <w:numId w:val="92"/>
              </w:numPr>
              <w:autoSpaceDE w:val="0"/>
              <w:autoSpaceDN w:val="0"/>
              <w:spacing w:after="0" w:line="240" w:lineRule="auto"/>
              <w:ind w:left="188" w:hanging="201"/>
              <w:rPr>
                <w:rFonts w:eastAsia="Arial"/>
              </w:rPr>
            </w:pPr>
            <w:r w:rsidRPr="00C31CCF">
              <w:t>Прибор за техничко цртање (оловка,</w:t>
            </w:r>
          </w:p>
          <w:p w:rsidR="009152F3" w:rsidRPr="00C31CCF" w:rsidRDefault="009152F3" w:rsidP="009152F3">
            <w:pPr>
              <w:pStyle w:val="ListParagraph"/>
              <w:widowControl w:val="0"/>
              <w:numPr>
                <w:ilvl w:val="0"/>
                <w:numId w:val="93"/>
              </w:numPr>
              <w:autoSpaceDE w:val="0"/>
              <w:autoSpaceDN w:val="0"/>
              <w:adjustRightInd w:val="0"/>
              <w:spacing w:after="0" w:line="240" w:lineRule="auto"/>
              <w:ind w:left="188" w:hanging="201"/>
              <w:contextualSpacing w:val="0"/>
              <w:rPr>
                <w:rFonts w:ascii="Times New Roman" w:hAnsi="Times New Roman" w:cs="Times New Roman"/>
                <w:sz w:val="22"/>
                <w:szCs w:val="22"/>
              </w:rPr>
            </w:pPr>
            <w:r w:rsidRPr="00C31CCF">
              <w:rPr>
                <w:rFonts w:ascii="Times New Roman" w:hAnsi="Times New Roman" w:cs="Times New Roman"/>
                <w:sz w:val="22"/>
                <w:szCs w:val="22"/>
              </w:rPr>
              <w:t>гумица, лењир, троугаоници, шестарда зна како се користи</w:t>
            </w:r>
          </w:p>
          <w:p w:rsidR="009152F3" w:rsidRPr="00C31CCF" w:rsidRDefault="009152F3" w:rsidP="009152F3">
            <w:pPr>
              <w:pStyle w:val="ListParagraph"/>
              <w:widowControl w:val="0"/>
              <w:numPr>
                <w:ilvl w:val="0"/>
                <w:numId w:val="93"/>
              </w:numPr>
              <w:autoSpaceDE w:val="0"/>
              <w:autoSpaceDN w:val="0"/>
              <w:adjustRightInd w:val="0"/>
              <w:spacing w:after="0" w:line="240" w:lineRule="auto"/>
              <w:ind w:left="188" w:hanging="201"/>
              <w:contextualSpacing w:val="0"/>
              <w:rPr>
                <w:rFonts w:ascii="Times New Roman" w:hAnsi="Times New Roman" w:cs="Times New Roman"/>
                <w:sz w:val="22"/>
                <w:szCs w:val="22"/>
              </w:rPr>
            </w:pPr>
            <w:r w:rsidRPr="00C31CCF">
              <w:rPr>
                <w:rFonts w:ascii="Times New Roman" w:hAnsi="Times New Roman" w:cs="Times New Roman"/>
                <w:sz w:val="22"/>
                <w:szCs w:val="22"/>
              </w:rPr>
              <w:t>Форматицртежа (А3, А4).да прихвате знање форматапапира и које користимо најчешче Размера</w:t>
            </w:r>
          </w:p>
          <w:p w:rsidR="009152F3" w:rsidRPr="00C31CCF" w:rsidRDefault="009152F3" w:rsidP="009152F3">
            <w:pPr>
              <w:pStyle w:val="TableParagraph"/>
              <w:widowControl w:val="0"/>
              <w:numPr>
                <w:ilvl w:val="0"/>
                <w:numId w:val="93"/>
              </w:numPr>
              <w:autoSpaceDE w:val="0"/>
              <w:autoSpaceDN w:val="0"/>
              <w:spacing w:after="0" w:line="240" w:lineRule="auto"/>
              <w:ind w:left="188" w:hanging="201"/>
            </w:pPr>
            <w:r w:rsidRPr="00C31CCF">
              <w:t>Типови и дебљинелинија (пунадебела</w:t>
            </w:r>
          </w:p>
          <w:p w:rsidR="009152F3" w:rsidRPr="00C31CCF" w:rsidRDefault="009152F3" w:rsidP="009152F3">
            <w:pPr>
              <w:pStyle w:val="TableParagraph"/>
              <w:widowControl w:val="0"/>
              <w:numPr>
                <w:ilvl w:val="0"/>
                <w:numId w:val="93"/>
              </w:numPr>
              <w:autoSpaceDE w:val="0"/>
              <w:autoSpaceDN w:val="0"/>
              <w:spacing w:after="0" w:line="240" w:lineRule="auto"/>
              <w:ind w:left="188" w:hanging="201"/>
            </w:pPr>
            <w:r w:rsidRPr="00C31CCF">
              <w:t>линија, пунатанкалинија, пунатанка</w:t>
            </w:r>
          </w:p>
          <w:p w:rsidR="009152F3" w:rsidRPr="00C31CCF" w:rsidRDefault="009152F3" w:rsidP="009152F3">
            <w:pPr>
              <w:pStyle w:val="ListParagraph"/>
              <w:widowControl w:val="0"/>
              <w:numPr>
                <w:ilvl w:val="0"/>
                <w:numId w:val="93"/>
              </w:numPr>
              <w:autoSpaceDE w:val="0"/>
              <w:autoSpaceDN w:val="0"/>
              <w:adjustRightInd w:val="0"/>
              <w:spacing w:after="0" w:line="240" w:lineRule="auto"/>
              <w:ind w:left="188" w:hanging="201"/>
              <w:contextualSpacing w:val="0"/>
              <w:rPr>
                <w:rFonts w:ascii="Times New Roman" w:hAnsi="Times New Roman" w:cs="Times New Roman"/>
                <w:sz w:val="22"/>
                <w:szCs w:val="22"/>
              </w:rPr>
            </w:pPr>
            <w:r w:rsidRPr="00C31CCF">
              <w:rPr>
                <w:rFonts w:ascii="Times New Roman" w:hAnsi="Times New Roman" w:cs="Times New Roman"/>
                <w:sz w:val="22"/>
                <w:szCs w:val="22"/>
              </w:rPr>
              <w:t>Да знају где се која линија користи</w:t>
            </w:r>
          </w:p>
          <w:p w:rsidR="009152F3" w:rsidRPr="00C31CCF" w:rsidRDefault="009152F3" w:rsidP="009152F3">
            <w:pPr>
              <w:pStyle w:val="TableParagraph"/>
              <w:widowControl w:val="0"/>
              <w:numPr>
                <w:ilvl w:val="0"/>
                <w:numId w:val="93"/>
              </w:numPr>
              <w:autoSpaceDE w:val="0"/>
              <w:autoSpaceDN w:val="0"/>
              <w:spacing w:after="0" w:line="240" w:lineRule="auto"/>
              <w:ind w:left="188" w:hanging="201"/>
            </w:pPr>
            <w:r w:rsidRPr="00C31CCF">
              <w:t>Геометријско цртање (цртање</w:t>
            </w:r>
          </w:p>
          <w:p w:rsidR="009152F3" w:rsidRPr="00C31CCF" w:rsidRDefault="009152F3" w:rsidP="009152F3">
            <w:pPr>
              <w:pStyle w:val="TableParagraph"/>
              <w:widowControl w:val="0"/>
              <w:numPr>
                <w:ilvl w:val="0"/>
                <w:numId w:val="93"/>
              </w:numPr>
              <w:autoSpaceDE w:val="0"/>
              <w:autoSpaceDN w:val="0"/>
              <w:spacing w:after="0" w:line="240" w:lineRule="auto"/>
              <w:ind w:left="188" w:hanging="201"/>
            </w:pPr>
            <w:r w:rsidRPr="00C31CCF">
              <w:t xml:space="preserve">Паралелних правих, </w:t>
            </w:r>
          </w:p>
          <w:p w:rsidR="009152F3" w:rsidRPr="00C31CCF" w:rsidRDefault="009152F3" w:rsidP="009152F3">
            <w:pPr>
              <w:pStyle w:val="TableParagraph"/>
              <w:widowControl w:val="0"/>
              <w:numPr>
                <w:ilvl w:val="0"/>
                <w:numId w:val="93"/>
              </w:numPr>
              <w:autoSpaceDE w:val="0"/>
              <w:autoSpaceDN w:val="0"/>
              <w:spacing w:after="0" w:line="240" w:lineRule="auto"/>
              <w:ind w:left="188" w:hanging="201"/>
            </w:pPr>
            <w:r w:rsidRPr="00C31CCF">
              <w:t xml:space="preserve">Елементе котирања на право место поставити </w:t>
            </w:r>
          </w:p>
          <w:p w:rsidR="009152F3" w:rsidRPr="00C31CCF" w:rsidRDefault="009152F3" w:rsidP="009152F3">
            <w:pPr>
              <w:pStyle w:val="TableParagraph"/>
              <w:widowControl w:val="0"/>
              <w:numPr>
                <w:ilvl w:val="0"/>
                <w:numId w:val="93"/>
              </w:numPr>
              <w:autoSpaceDE w:val="0"/>
              <w:autoSpaceDN w:val="0"/>
              <w:spacing w:after="0" w:line="240" w:lineRule="auto"/>
              <w:ind w:left="188" w:hanging="201"/>
            </w:pPr>
            <w:r w:rsidRPr="00C31CCF">
              <w:t>Цртање техничко цртежа са елементима</w:t>
            </w:r>
          </w:p>
          <w:p w:rsidR="009152F3" w:rsidRPr="00C31CCF" w:rsidRDefault="009152F3" w:rsidP="009152F3">
            <w:pPr>
              <w:pStyle w:val="TableParagraph"/>
              <w:widowControl w:val="0"/>
              <w:numPr>
                <w:ilvl w:val="0"/>
                <w:numId w:val="93"/>
              </w:numPr>
              <w:autoSpaceDE w:val="0"/>
              <w:autoSpaceDN w:val="0"/>
              <w:spacing w:after="0" w:line="240" w:lineRule="auto"/>
              <w:ind w:left="188" w:hanging="201"/>
            </w:pPr>
            <w:r w:rsidRPr="00C31CCF">
              <w:t>(типовилинија, размера и котирање)</w:t>
            </w:r>
          </w:p>
          <w:p w:rsidR="009152F3" w:rsidRPr="00C31CCF" w:rsidRDefault="009152F3" w:rsidP="009152F3">
            <w:pPr>
              <w:pStyle w:val="TableParagraph"/>
              <w:widowControl w:val="0"/>
              <w:numPr>
                <w:ilvl w:val="0"/>
                <w:numId w:val="93"/>
              </w:numPr>
              <w:autoSpaceDE w:val="0"/>
              <w:autoSpaceDN w:val="0"/>
              <w:spacing w:after="0" w:line="240" w:lineRule="auto"/>
              <w:ind w:left="188" w:hanging="201"/>
            </w:pPr>
            <w:r w:rsidRPr="00C31CCF">
              <w:t>Пренос података између ИКТ уређаја</w:t>
            </w:r>
          </w:p>
          <w:p w:rsidR="009152F3" w:rsidRPr="00C31CCF" w:rsidRDefault="009152F3" w:rsidP="009152F3">
            <w:pPr>
              <w:pStyle w:val="TableParagraph"/>
              <w:widowControl w:val="0"/>
              <w:numPr>
                <w:ilvl w:val="0"/>
                <w:numId w:val="93"/>
              </w:numPr>
              <w:autoSpaceDE w:val="0"/>
              <w:autoSpaceDN w:val="0"/>
              <w:spacing w:after="0" w:line="240" w:lineRule="auto"/>
              <w:ind w:left="188" w:hanging="201"/>
            </w:pPr>
            <w:r w:rsidRPr="00C31CCF">
              <w:t>(рачунар, таблет, смартфон, дигитални</w:t>
            </w:r>
          </w:p>
          <w:p w:rsidR="009152F3" w:rsidRPr="00C31CCF" w:rsidRDefault="009152F3" w:rsidP="009152F3">
            <w:pPr>
              <w:pStyle w:val="TableParagraph"/>
              <w:widowControl w:val="0"/>
              <w:numPr>
                <w:ilvl w:val="0"/>
                <w:numId w:val="93"/>
              </w:numPr>
              <w:autoSpaceDE w:val="0"/>
              <w:autoSpaceDN w:val="0"/>
              <w:spacing w:after="0" w:line="240" w:lineRule="auto"/>
              <w:ind w:left="188" w:hanging="201"/>
            </w:pPr>
          </w:p>
          <w:p w:rsidR="009152F3" w:rsidRPr="00C31CCF" w:rsidRDefault="009152F3" w:rsidP="009152F3">
            <w:pPr>
              <w:pStyle w:val="TableParagraph"/>
              <w:widowControl w:val="0"/>
              <w:numPr>
                <w:ilvl w:val="0"/>
                <w:numId w:val="93"/>
              </w:numPr>
              <w:autoSpaceDE w:val="0"/>
              <w:autoSpaceDN w:val="0"/>
              <w:spacing w:after="0" w:line="240" w:lineRule="auto"/>
              <w:ind w:left="188" w:hanging="201"/>
            </w:pPr>
            <w:r w:rsidRPr="00C31CCF">
              <w:t>Креирање документа у програму за</w:t>
            </w:r>
          </w:p>
          <w:p w:rsidR="009152F3" w:rsidRPr="00C31CCF" w:rsidRDefault="009152F3" w:rsidP="009152F3">
            <w:pPr>
              <w:pStyle w:val="TableParagraph"/>
              <w:widowControl w:val="0"/>
              <w:numPr>
                <w:ilvl w:val="0"/>
                <w:numId w:val="93"/>
              </w:numPr>
              <w:autoSpaceDE w:val="0"/>
              <w:autoSpaceDN w:val="0"/>
              <w:spacing w:after="0" w:line="240" w:lineRule="auto"/>
              <w:ind w:left="188" w:hanging="201"/>
            </w:pPr>
            <w:r w:rsidRPr="00C31CCF">
              <w:t>Обраду текста</w:t>
            </w:r>
          </w:p>
          <w:p w:rsidR="009152F3" w:rsidRPr="00C31CCF" w:rsidRDefault="009152F3" w:rsidP="009152F3">
            <w:pPr>
              <w:pStyle w:val="TableParagraph"/>
              <w:widowControl w:val="0"/>
              <w:numPr>
                <w:ilvl w:val="0"/>
                <w:numId w:val="93"/>
              </w:numPr>
              <w:autoSpaceDE w:val="0"/>
              <w:autoSpaceDN w:val="0"/>
              <w:spacing w:after="0" w:line="240" w:lineRule="auto"/>
              <w:ind w:left="188" w:hanging="201"/>
              <w:rPr>
                <w:rFonts w:eastAsiaTheme="minorHAnsi"/>
              </w:rPr>
            </w:pPr>
            <w:r w:rsidRPr="00C31CCF">
              <w:t>Интернет претрага и приступ</w:t>
            </w:r>
          </w:p>
        </w:tc>
      </w:tr>
      <w:tr w:rsidR="009152F3" w:rsidRPr="00C31CCF" w:rsidTr="004B3C5D">
        <w:trPr>
          <w:cantSplit/>
          <w:trHeight w:val="3814"/>
        </w:trPr>
        <w:tc>
          <w:tcPr>
            <w:tcW w:w="17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C31CCF" w:rsidRDefault="009152F3" w:rsidP="00902D05">
            <w:pPr>
              <w:rPr>
                <w:rFonts w:ascii="Times New Roman" w:eastAsia="Arial" w:hAnsi="Times New Roman" w:cs="Times New Roman"/>
                <w:color w:val="000000"/>
              </w:rPr>
            </w:pPr>
            <w:r w:rsidRPr="00C31CCF">
              <w:rPr>
                <w:rFonts w:ascii="Times New Roman" w:hAnsi="Times New Roman" w:cs="Times New Roman"/>
              </w:rPr>
              <w:lastRenderedPageBreak/>
              <w:t>Позавршетк уов еобласти ученик требада:</w:t>
            </w:r>
          </w:p>
          <w:p w:rsidR="009152F3" w:rsidRPr="00C31CCF" w:rsidRDefault="009152F3" w:rsidP="009152F3">
            <w:pPr>
              <w:pStyle w:val="ListParagraph"/>
              <w:numPr>
                <w:ilvl w:val="0"/>
                <w:numId w:val="94"/>
              </w:numPr>
              <w:spacing w:after="0" w:line="240" w:lineRule="auto"/>
              <w:ind w:left="313" w:hanging="284"/>
              <w:rPr>
                <w:rFonts w:ascii="Times New Roman" w:hAnsi="Times New Roman" w:cs="Times New Roman"/>
                <w:sz w:val="22"/>
                <w:szCs w:val="22"/>
              </w:rPr>
            </w:pPr>
            <w:r w:rsidRPr="00C31CCF">
              <w:rPr>
                <w:rFonts w:ascii="Times New Roman" w:hAnsi="Times New Roman" w:cs="Times New Roman"/>
                <w:sz w:val="22"/>
                <w:szCs w:val="22"/>
              </w:rPr>
              <w:t>Повезујесвојства природних материјала са применом</w:t>
            </w:r>
          </w:p>
          <w:p w:rsidR="009152F3" w:rsidRPr="00C31CCF" w:rsidRDefault="009152F3" w:rsidP="009152F3">
            <w:pPr>
              <w:pStyle w:val="ListParagraph"/>
              <w:numPr>
                <w:ilvl w:val="0"/>
                <w:numId w:val="94"/>
              </w:numPr>
              <w:spacing w:after="0" w:line="240" w:lineRule="auto"/>
              <w:ind w:left="313" w:hanging="284"/>
              <w:rPr>
                <w:rFonts w:ascii="Times New Roman" w:hAnsi="Times New Roman" w:cs="Times New Roman"/>
                <w:sz w:val="22"/>
                <w:szCs w:val="22"/>
              </w:rPr>
            </w:pPr>
            <w:r w:rsidRPr="00C31CCF">
              <w:rPr>
                <w:rFonts w:ascii="Times New Roman" w:hAnsi="Times New Roman" w:cs="Times New Roman"/>
                <w:sz w:val="22"/>
                <w:szCs w:val="22"/>
              </w:rPr>
              <w:t>Објасни технологије прераде и обрадедрвета, производњу папира, текстила и коже</w:t>
            </w:r>
          </w:p>
          <w:p w:rsidR="009152F3" w:rsidRPr="00C31CCF" w:rsidRDefault="009152F3" w:rsidP="009152F3">
            <w:pPr>
              <w:pStyle w:val="ListParagraph"/>
              <w:numPr>
                <w:ilvl w:val="0"/>
                <w:numId w:val="94"/>
              </w:numPr>
              <w:spacing w:after="0" w:line="240" w:lineRule="auto"/>
              <w:ind w:left="313" w:hanging="284"/>
              <w:rPr>
                <w:rFonts w:ascii="Times New Roman" w:hAnsi="Times New Roman" w:cs="Times New Roman"/>
                <w:sz w:val="22"/>
                <w:szCs w:val="22"/>
              </w:rPr>
            </w:pPr>
            <w:r w:rsidRPr="00C31CCF">
              <w:rPr>
                <w:rFonts w:ascii="Times New Roman" w:hAnsi="Times New Roman" w:cs="Times New Roman"/>
                <w:sz w:val="22"/>
                <w:szCs w:val="22"/>
              </w:rPr>
              <w:t>сече, спаја и врши заштиту папира, текстила, коже и дрвета</w:t>
            </w:r>
          </w:p>
          <w:p w:rsidR="009152F3" w:rsidRPr="00C31CCF" w:rsidRDefault="009152F3" w:rsidP="009152F3">
            <w:pPr>
              <w:pStyle w:val="ListParagraph"/>
              <w:numPr>
                <w:ilvl w:val="0"/>
                <w:numId w:val="94"/>
              </w:numPr>
              <w:spacing w:after="0" w:line="240" w:lineRule="auto"/>
              <w:ind w:left="313" w:hanging="284"/>
              <w:rPr>
                <w:rFonts w:ascii="Times New Roman" w:hAnsi="Times New Roman" w:cs="Times New Roman"/>
                <w:sz w:val="22"/>
                <w:szCs w:val="22"/>
              </w:rPr>
            </w:pPr>
            <w:r w:rsidRPr="00C31CCF">
              <w:rPr>
                <w:rFonts w:ascii="Times New Roman" w:hAnsi="Times New Roman" w:cs="Times New Roman"/>
                <w:sz w:val="22"/>
                <w:szCs w:val="22"/>
              </w:rPr>
              <w:t>Израђује неке вежбе од папира</w:t>
            </w:r>
          </w:p>
          <w:p w:rsidR="009152F3" w:rsidRPr="00C31CCF" w:rsidRDefault="009152F3" w:rsidP="009152F3">
            <w:pPr>
              <w:pStyle w:val="ListParagraph"/>
              <w:numPr>
                <w:ilvl w:val="0"/>
                <w:numId w:val="94"/>
              </w:numPr>
              <w:spacing w:after="0" w:line="240" w:lineRule="auto"/>
              <w:ind w:left="313" w:hanging="284"/>
              <w:rPr>
                <w:rFonts w:ascii="Times New Roman" w:hAnsi="Times New Roman" w:cs="Times New Roman"/>
                <w:sz w:val="22"/>
                <w:szCs w:val="22"/>
              </w:rPr>
            </w:pPr>
            <w:r w:rsidRPr="00C31CCF">
              <w:rPr>
                <w:rFonts w:ascii="Times New Roman" w:hAnsi="Times New Roman" w:cs="Times New Roman"/>
                <w:sz w:val="22"/>
                <w:szCs w:val="22"/>
              </w:rPr>
              <w:t>правилно и безбедно користи алате и прибор за ручну механичку обраду (маказе, моделарскатестера, брусни папир, стега)</w:t>
            </w:r>
          </w:p>
          <w:p w:rsidR="009152F3" w:rsidRPr="00C31CCF" w:rsidRDefault="009152F3" w:rsidP="009152F3">
            <w:pPr>
              <w:pStyle w:val="ListParagraph"/>
              <w:numPr>
                <w:ilvl w:val="0"/>
                <w:numId w:val="94"/>
              </w:numPr>
              <w:spacing w:after="0" w:line="240" w:lineRule="auto"/>
              <w:ind w:left="313" w:hanging="284"/>
              <w:rPr>
                <w:rFonts w:ascii="Times New Roman" w:eastAsiaTheme="minorHAnsi" w:hAnsi="Times New Roman" w:cs="Times New Roman"/>
                <w:sz w:val="22"/>
                <w:szCs w:val="22"/>
              </w:rPr>
            </w:pPr>
            <w:r w:rsidRPr="00C31CCF">
              <w:rPr>
                <w:rFonts w:ascii="Times New Roman" w:hAnsi="Times New Roman" w:cs="Times New Roman"/>
                <w:sz w:val="22"/>
                <w:szCs w:val="22"/>
              </w:rPr>
              <w:t>самостално израђује једноставан модел</w:t>
            </w:r>
          </w:p>
        </w:tc>
        <w:tc>
          <w:tcPr>
            <w:tcW w:w="93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C31CCF" w:rsidRDefault="009152F3" w:rsidP="00902D05">
            <w:pPr>
              <w:suppressAutoHyphens/>
              <w:jc w:val="center"/>
              <w:rPr>
                <w:rFonts w:ascii="Times New Roman" w:eastAsia="Arial" w:hAnsi="Times New Roman" w:cs="Times New Roman"/>
                <w:b/>
                <w:color w:val="000000"/>
                <w:lang w:val="ru-RU" w:eastAsia="ar-SA"/>
              </w:rPr>
            </w:pPr>
            <w:r w:rsidRPr="00C31CCF">
              <w:rPr>
                <w:rFonts w:ascii="Times New Roman" w:hAnsi="Times New Roman" w:cs="Times New Roman"/>
                <w:b/>
              </w:rPr>
              <w:t>4. Ресурси и производња</w:t>
            </w:r>
          </w:p>
        </w:tc>
        <w:tc>
          <w:tcPr>
            <w:tcW w:w="23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152F3" w:rsidRPr="00C31CCF" w:rsidRDefault="009152F3" w:rsidP="009152F3">
            <w:pPr>
              <w:pStyle w:val="TableParagraph"/>
              <w:widowControl w:val="0"/>
              <w:numPr>
                <w:ilvl w:val="1"/>
                <w:numId w:val="95"/>
              </w:numPr>
              <w:autoSpaceDE w:val="0"/>
              <w:autoSpaceDN w:val="0"/>
              <w:spacing w:after="0" w:line="258" w:lineRule="exact"/>
              <w:ind w:left="251" w:hanging="142"/>
              <w:rPr>
                <w:rFonts w:eastAsia="Arial"/>
              </w:rPr>
            </w:pPr>
            <w:r w:rsidRPr="00C31CCF">
              <w:t>Природни ресурси на Земљи: енергија и</w:t>
            </w:r>
          </w:p>
          <w:p w:rsidR="009152F3" w:rsidRPr="00C31CCF" w:rsidRDefault="009152F3" w:rsidP="009152F3">
            <w:pPr>
              <w:pStyle w:val="ListParagraph"/>
              <w:widowControl w:val="0"/>
              <w:numPr>
                <w:ilvl w:val="0"/>
                <w:numId w:val="95"/>
              </w:numPr>
              <w:autoSpaceDE w:val="0"/>
              <w:autoSpaceDN w:val="0"/>
              <w:adjustRightInd w:val="0"/>
              <w:spacing w:after="0" w:line="240" w:lineRule="auto"/>
              <w:ind w:left="251" w:hanging="142"/>
              <w:rPr>
                <w:rFonts w:ascii="Times New Roman" w:hAnsi="Times New Roman" w:cs="Times New Roman"/>
                <w:sz w:val="22"/>
                <w:szCs w:val="22"/>
              </w:rPr>
            </w:pPr>
            <w:r w:rsidRPr="00C31CCF">
              <w:rPr>
                <w:rFonts w:ascii="Times New Roman" w:hAnsi="Times New Roman" w:cs="Times New Roman"/>
                <w:sz w:val="22"/>
                <w:szCs w:val="22"/>
              </w:rPr>
              <w:t>Материјали</w:t>
            </w:r>
          </w:p>
          <w:p w:rsidR="009152F3" w:rsidRPr="00C31CCF" w:rsidRDefault="009152F3" w:rsidP="00902D05">
            <w:pPr>
              <w:pStyle w:val="ListParagraph"/>
              <w:widowControl w:val="0"/>
              <w:autoSpaceDE w:val="0"/>
              <w:autoSpaceDN w:val="0"/>
              <w:adjustRightInd w:val="0"/>
              <w:spacing w:line="240" w:lineRule="auto"/>
              <w:ind w:left="251"/>
              <w:rPr>
                <w:rFonts w:ascii="Times New Roman" w:hAnsi="Times New Roman" w:cs="Times New Roman"/>
                <w:sz w:val="22"/>
                <w:szCs w:val="22"/>
              </w:rPr>
            </w:pPr>
          </w:p>
          <w:p w:rsidR="009152F3" w:rsidRPr="00C31CCF" w:rsidRDefault="009152F3" w:rsidP="009152F3">
            <w:pPr>
              <w:pStyle w:val="TableParagraph"/>
              <w:widowControl w:val="0"/>
              <w:numPr>
                <w:ilvl w:val="0"/>
                <w:numId w:val="95"/>
              </w:numPr>
              <w:autoSpaceDE w:val="0"/>
              <w:autoSpaceDN w:val="0"/>
              <w:spacing w:before="1" w:after="0" w:line="261" w:lineRule="exact"/>
              <w:ind w:left="251" w:hanging="142"/>
            </w:pPr>
            <w:r w:rsidRPr="00C31CCF">
              <w:t>Врсте, својства и примена природних</w:t>
            </w:r>
          </w:p>
          <w:p w:rsidR="009152F3" w:rsidRPr="00C31CCF" w:rsidRDefault="009152F3" w:rsidP="009152F3">
            <w:pPr>
              <w:pStyle w:val="ListParagraph"/>
              <w:widowControl w:val="0"/>
              <w:numPr>
                <w:ilvl w:val="0"/>
                <w:numId w:val="95"/>
              </w:numPr>
              <w:autoSpaceDE w:val="0"/>
              <w:autoSpaceDN w:val="0"/>
              <w:adjustRightInd w:val="0"/>
              <w:spacing w:after="0" w:line="240" w:lineRule="auto"/>
              <w:ind w:left="251" w:hanging="142"/>
              <w:rPr>
                <w:rFonts w:ascii="Times New Roman" w:hAnsi="Times New Roman" w:cs="Times New Roman"/>
                <w:sz w:val="22"/>
                <w:szCs w:val="22"/>
              </w:rPr>
            </w:pPr>
            <w:r w:rsidRPr="00C31CCF">
              <w:rPr>
                <w:rFonts w:ascii="Times New Roman" w:hAnsi="Times New Roman" w:cs="Times New Roman"/>
                <w:sz w:val="22"/>
                <w:szCs w:val="22"/>
              </w:rPr>
              <w:t>Материјала</w:t>
            </w:r>
          </w:p>
          <w:p w:rsidR="009152F3" w:rsidRPr="00C31CCF" w:rsidRDefault="009152F3" w:rsidP="009152F3">
            <w:pPr>
              <w:pStyle w:val="ListParagraph"/>
              <w:widowControl w:val="0"/>
              <w:numPr>
                <w:ilvl w:val="0"/>
                <w:numId w:val="95"/>
              </w:numPr>
              <w:autoSpaceDE w:val="0"/>
              <w:autoSpaceDN w:val="0"/>
              <w:adjustRightInd w:val="0"/>
              <w:spacing w:after="0" w:line="240" w:lineRule="auto"/>
              <w:ind w:left="251" w:hanging="142"/>
              <w:rPr>
                <w:rFonts w:ascii="Times New Roman" w:hAnsi="Times New Roman" w:cs="Times New Roman"/>
                <w:sz w:val="22"/>
                <w:szCs w:val="22"/>
              </w:rPr>
            </w:pPr>
            <w:r w:rsidRPr="00C31CCF">
              <w:rPr>
                <w:rFonts w:ascii="Times New Roman" w:hAnsi="Times New Roman" w:cs="Times New Roman"/>
                <w:sz w:val="22"/>
                <w:szCs w:val="22"/>
              </w:rPr>
              <w:t>Технологија прераде и обраде дрвета</w:t>
            </w:r>
          </w:p>
          <w:p w:rsidR="009152F3" w:rsidRPr="00C31CCF" w:rsidRDefault="009152F3" w:rsidP="009152F3">
            <w:pPr>
              <w:pStyle w:val="TableParagraph"/>
              <w:widowControl w:val="0"/>
              <w:numPr>
                <w:ilvl w:val="0"/>
                <w:numId w:val="95"/>
              </w:numPr>
              <w:autoSpaceDE w:val="0"/>
              <w:autoSpaceDN w:val="0"/>
              <w:spacing w:after="0" w:line="256" w:lineRule="exact"/>
              <w:ind w:left="251" w:hanging="142"/>
            </w:pPr>
            <w:r w:rsidRPr="00C31CCF">
              <w:t>Технологија прераде и обрадекоже</w:t>
            </w:r>
          </w:p>
          <w:p w:rsidR="009152F3" w:rsidRPr="00C31CCF" w:rsidRDefault="009152F3" w:rsidP="00902D05">
            <w:pPr>
              <w:adjustRightInd w:val="0"/>
              <w:ind w:left="251" w:hanging="142"/>
              <w:rPr>
                <w:rFonts w:ascii="Times New Roman" w:hAnsi="Times New Roman" w:cs="Times New Roman"/>
              </w:rPr>
            </w:pPr>
          </w:p>
          <w:p w:rsidR="009152F3" w:rsidRPr="00C31CCF" w:rsidRDefault="009152F3" w:rsidP="009152F3">
            <w:pPr>
              <w:pStyle w:val="TableParagraph"/>
              <w:widowControl w:val="0"/>
              <w:numPr>
                <w:ilvl w:val="0"/>
                <w:numId w:val="95"/>
              </w:numPr>
              <w:autoSpaceDE w:val="0"/>
              <w:autoSpaceDN w:val="0"/>
              <w:spacing w:after="0" w:line="256" w:lineRule="exact"/>
              <w:ind w:left="251" w:hanging="142"/>
            </w:pPr>
            <w:r w:rsidRPr="00C31CCF">
              <w:t>Текстилна технологија</w:t>
            </w:r>
          </w:p>
          <w:p w:rsidR="009152F3" w:rsidRPr="00C31CCF" w:rsidRDefault="009152F3" w:rsidP="009152F3">
            <w:pPr>
              <w:pStyle w:val="ListParagraph"/>
              <w:widowControl w:val="0"/>
              <w:numPr>
                <w:ilvl w:val="0"/>
                <w:numId w:val="95"/>
              </w:numPr>
              <w:autoSpaceDE w:val="0"/>
              <w:autoSpaceDN w:val="0"/>
              <w:adjustRightInd w:val="0"/>
              <w:spacing w:after="0" w:line="240" w:lineRule="auto"/>
              <w:ind w:left="251" w:hanging="142"/>
              <w:rPr>
                <w:rFonts w:ascii="Times New Roman" w:hAnsi="Times New Roman" w:cs="Times New Roman"/>
                <w:sz w:val="22"/>
                <w:szCs w:val="22"/>
              </w:rPr>
            </w:pPr>
            <w:r w:rsidRPr="00C31CCF">
              <w:rPr>
                <w:rFonts w:ascii="Times New Roman" w:hAnsi="Times New Roman" w:cs="Times New Roman"/>
                <w:sz w:val="22"/>
                <w:szCs w:val="22"/>
              </w:rPr>
              <w:t>Технологија производње папира</w:t>
            </w:r>
          </w:p>
          <w:p w:rsidR="009152F3" w:rsidRPr="00C31CCF" w:rsidRDefault="009152F3" w:rsidP="009152F3">
            <w:pPr>
              <w:pStyle w:val="TableParagraph"/>
              <w:widowControl w:val="0"/>
              <w:numPr>
                <w:ilvl w:val="0"/>
                <w:numId w:val="95"/>
              </w:numPr>
              <w:autoSpaceDE w:val="0"/>
              <w:autoSpaceDN w:val="0"/>
              <w:spacing w:before="1" w:after="0" w:line="261" w:lineRule="exact"/>
              <w:ind w:left="251" w:hanging="142"/>
            </w:pPr>
            <w:r w:rsidRPr="00C31CCF">
              <w:t>Поступци ручне обраде и спајања</w:t>
            </w:r>
          </w:p>
          <w:p w:rsidR="009152F3" w:rsidRPr="00C31CCF" w:rsidRDefault="009152F3" w:rsidP="009152F3">
            <w:pPr>
              <w:pStyle w:val="TableParagraph"/>
              <w:widowControl w:val="0"/>
              <w:numPr>
                <w:ilvl w:val="0"/>
                <w:numId w:val="95"/>
              </w:numPr>
              <w:autoSpaceDE w:val="0"/>
              <w:autoSpaceDN w:val="0"/>
              <w:spacing w:after="0" w:line="256" w:lineRule="exact"/>
              <w:ind w:left="251" w:hanging="142"/>
            </w:pPr>
            <w:r w:rsidRPr="00C31CCF">
              <w:t>папира, текстила, коже и дрвета</w:t>
            </w:r>
          </w:p>
          <w:p w:rsidR="009152F3" w:rsidRPr="00C31CCF" w:rsidRDefault="009152F3" w:rsidP="009152F3">
            <w:pPr>
              <w:pStyle w:val="TableParagraph"/>
              <w:widowControl w:val="0"/>
              <w:numPr>
                <w:ilvl w:val="0"/>
                <w:numId w:val="95"/>
              </w:numPr>
              <w:autoSpaceDE w:val="0"/>
              <w:autoSpaceDN w:val="0"/>
              <w:spacing w:after="0" w:line="260" w:lineRule="exact"/>
              <w:ind w:left="251" w:hanging="142"/>
            </w:pPr>
            <w:r w:rsidRPr="00C31CCF">
              <w:t>Коришћењеалата и приборазаручну</w:t>
            </w:r>
          </w:p>
          <w:p w:rsidR="009152F3" w:rsidRPr="00C31CCF" w:rsidRDefault="009152F3" w:rsidP="009152F3">
            <w:pPr>
              <w:pStyle w:val="TableParagraph"/>
              <w:widowControl w:val="0"/>
              <w:numPr>
                <w:ilvl w:val="0"/>
                <w:numId w:val="95"/>
              </w:numPr>
              <w:autoSpaceDE w:val="0"/>
              <w:autoSpaceDN w:val="0"/>
              <w:spacing w:after="0" w:line="256" w:lineRule="exact"/>
              <w:ind w:left="251" w:hanging="142"/>
            </w:pPr>
            <w:r w:rsidRPr="00C31CCF">
              <w:t>обраду и спајање на веденихматеријала –</w:t>
            </w:r>
          </w:p>
          <w:p w:rsidR="009152F3" w:rsidRPr="00902D05" w:rsidRDefault="009152F3" w:rsidP="00902D05">
            <w:pPr>
              <w:pStyle w:val="TableParagraph"/>
              <w:spacing w:line="256" w:lineRule="exact"/>
              <w:ind w:left="109"/>
            </w:pPr>
            <w:r w:rsidRPr="00C31CCF">
              <w:t>маказе, моделарскатестера, брусни</w:t>
            </w:r>
            <w:r w:rsidR="00902D05">
              <w:t xml:space="preserve"> папир</w:t>
            </w:r>
          </w:p>
        </w:tc>
      </w:tr>
      <w:tr w:rsidR="009152F3" w:rsidRPr="00C31CCF" w:rsidTr="004B3C5D">
        <w:trPr>
          <w:trHeight w:val="20"/>
        </w:trPr>
        <w:tc>
          <w:tcPr>
            <w:tcW w:w="17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C31CCF" w:rsidRDefault="009152F3" w:rsidP="00902D05">
            <w:pPr>
              <w:rPr>
                <w:rFonts w:ascii="Times New Roman" w:eastAsia="Arial" w:hAnsi="Times New Roman" w:cs="Times New Roman"/>
                <w:color w:val="000000"/>
              </w:rPr>
            </w:pPr>
            <w:r w:rsidRPr="00C31CCF">
              <w:rPr>
                <w:rFonts w:ascii="Times New Roman" w:hAnsi="Times New Roman" w:cs="Times New Roman"/>
              </w:rPr>
              <w:t>Позавршеткуовеобластиучениктребада:</w:t>
            </w:r>
          </w:p>
          <w:p w:rsidR="009152F3" w:rsidRPr="00C31CCF" w:rsidRDefault="009152F3" w:rsidP="009152F3">
            <w:pPr>
              <w:pStyle w:val="ListParagraph"/>
              <w:numPr>
                <w:ilvl w:val="0"/>
                <w:numId w:val="96"/>
              </w:numPr>
              <w:spacing w:after="0" w:line="240" w:lineRule="auto"/>
              <w:ind w:left="454" w:hanging="283"/>
              <w:rPr>
                <w:rFonts w:ascii="Times New Roman" w:hAnsi="Times New Roman" w:cs="Times New Roman"/>
                <w:sz w:val="22"/>
                <w:szCs w:val="22"/>
                <w:lang w:val="ru-RU"/>
              </w:rPr>
            </w:pPr>
            <w:r w:rsidRPr="00C31CCF">
              <w:rPr>
                <w:rFonts w:ascii="Times New Roman" w:hAnsi="Times New Roman" w:cs="Times New Roman"/>
                <w:sz w:val="22"/>
                <w:szCs w:val="22"/>
                <w:lang w:val="ru-RU"/>
              </w:rPr>
              <w:t>самостално проналази информације потребне за израду предмета/модела користећи ИКТ и Интернет сервисе</w:t>
            </w:r>
          </w:p>
          <w:p w:rsidR="009152F3" w:rsidRPr="00C31CCF" w:rsidRDefault="009152F3" w:rsidP="009152F3">
            <w:pPr>
              <w:pStyle w:val="ListParagraph"/>
              <w:numPr>
                <w:ilvl w:val="0"/>
                <w:numId w:val="96"/>
              </w:numPr>
              <w:spacing w:after="0" w:line="240" w:lineRule="auto"/>
              <w:ind w:left="454" w:hanging="283"/>
              <w:rPr>
                <w:rFonts w:ascii="Times New Roman" w:hAnsi="Times New Roman" w:cs="Times New Roman"/>
                <w:sz w:val="22"/>
                <w:szCs w:val="22"/>
                <w:lang w:val="ru-RU"/>
              </w:rPr>
            </w:pPr>
            <w:r w:rsidRPr="00C31CCF">
              <w:rPr>
                <w:rFonts w:ascii="Times New Roman" w:hAnsi="Times New Roman" w:cs="Times New Roman"/>
                <w:sz w:val="22"/>
                <w:szCs w:val="22"/>
                <w:lang w:val="ru-RU"/>
              </w:rPr>
              <w:t>одабира материјале и алате за израду предмета/модела</w:t>
            </w:r>
          </w:p>
          <w:p w:rsidR="009152F3" w:rsidRPr="00C31CCF" w:rsidRDefault="009152F3" w:rsidP="009152F3">
            <w:pPr>
              <w:pStyle w:val="ListParagraph"/>
              <w:numPr>
                <w:ilvl w:val="0"/>
                <w:numId w:val="96"/>
              </w:numPr>
              <w:spacing w:after="0" w:line="240" w:lineRule="auto"/>
              <w:ind w:left="454" w:hanging="283"/>
              <w:rPr>
                <w:rFonts w:ascii="Times New Roman" w:hAnsi="Times New Roman" w:cs="Times New Roman"/>
                <w:sz w:val="22"/>
                <w:szCs w:val="22"/>
                <w:lang w:val="ru-RU"/>
              </w:rPr>
            </w:pPr>
            <w:r w:rsidRPr="00C31CCF">
              <w:rPr>
                <w:rFonts w:ascii="Times New Roman" w:hAnsi="Times New Roman" w:cs="Times New Roman"/>
                <w:sz w:val="22"/>
                <w:szCs w:val="22"/>
                <w:lang w:val="ru-RU"/>
              </w:rPr>
              <w:t>мери и обележава предмет/модел</w:t>
            </w:r>
          </w:p>
          <w:p w:rsidR="009152F3" w:rsidRPr="00C31CCF" w:rsidRDefault="009152F3" w:rsidP="009152F3">
            <w:pPr>
              <w:pStyle w:val="ListParagraph"/>
              <w:numPr>
                <w:ilvl w:val="0"/>
                <w:numId w:val="96"/>
              </w:numPr>
              <w:spacing w:after="0" w:line="240" w:lineRule="auto"/>
              <w:ind w:left="454" w:hanging="283"/>
              <w:rPr>
                <w:rFonts w:ascii="Times New Roman" w:hAnsi="Times New Roman" w:cs="Times New Roman"/>
                <w:sz w:val="22"/>
                <w:szCs w:val="22"/>
                <w:lang w:val="ru-RU"/>
              </w:rPr>
            </w:pPr>
            <w:r w:rsidRPr="00C31CCF">
              <w:rPr>
                <w:rFonts w:ascii="Times New Roman" w:hAnsi="Times New Roman" w:cs="Times New Roman"/>
                <w:sz w:val="22"/>
                <w:szCs w:val="22"/>
                <w:lang w:val="ru-RU"/>
              </w:rPr>
              <w:t>ручно израђује једноставан предмет/модел користећи папир и/или дрво, текстил, кожу и одговарајуће технике, поступке и алате</w:t>
            </w:r>
          </w:p>
          <w:p w:rsidR="009152F3" w:rsidRPr="00C31CCF" w:rsidRDefault="009152F3" w:rsidP="009152F3">
            <w:pPr>
              <w:pStyle w:val="ListParagraph"/>
              <w:numPr>
                <w:ilvl w:val="0"/>
                <w:numId w:val="96"/>
              </w:numPr>
              <w:spacing w:after="0" w:line="240" w:lineRule="auto"/>
              <w:ind w:left="454" w:hanging="283"/>
              <w:rPr>
                <w:rFonts w:ascii="Times New Roman" w:hAnsi="Times New Roman" w:cs="Times New Roman"/>
                <w:sz w:val="22"/>
                <w:szCs w:val="22"/>
                <w:lang w:val="ru-RU"/>
              </w:rPr>
            </w:pPr>
            <w:r w:rsidRPr="00C31CCF">
              <w:rPr>
                <w:rFonts w:ascii="Times New Roman" w:hAnsi="Times New Roman" w:cs="Times New Roman"/>
                <w:sz w:val="22"/>
                <w:szCs w:val="22"/>
                <w:lang w:val="ru-RU"/>
              </w:rPr>
              <w:t>користи програм за обраду текста за креирање документа реализованог решења</w:t>
            </w:r>
          </w:p>
          <w:p w:rsidR="009152F3" w:rsidRPr="00C31CCF" w:rsidRDefault="009152F3" w:rsidP="009152F3">
            <w:pPr>
              <w:pStyle w:val="ListParagraph"/>
              <w:numPr>
                <w:ilvl w:val="0"/>
                <w:numId w:val="96"/>
              </w:numPr>
              <w:spacing w:after="0" w:line="240" w:lineRule="auto"/>
              <w:ind w:left="454" w:hanging="283"/>
              <w:rPr>
                <w:rFonts w:ascii="Times New Roman" w:hAnsi="Times New Roman" w:cs="Times New Roman"/>
                <w:sz w:val="22"/>
                <w:szCs w:val="22"/>
                <w:lang w:val="ru-RU"/>
              </w:rPr>
            </w:pPr>
            <w:r w:rsidRPr="00C31CCF">
              <w:rPr>
                <w:rFonts w:ascii="Times New Roman" w:hAnsi="Times New Roman" w:cs="Times New Roman"/>
                <w:sz w:val="22"/>
                <w:szCs w:val="22"/>
                <w:lang w:val="ru-RU"/>
              </w:rPr>
              <w:t>самостално представља пројектну идеју, поступак израде и решење/производ</w:t>
            </w:r>
          </w:p>
          <w:p w:rsidR="009152F3" w:rsidRPr="00C31CCF" w:rsidRDefault="009152F3" w:rsidP="009152F3">
            <w:pPr>
              <w:pStyle w:val="ListParagraph"/>
              <w:numPr>
                <w:ilvl w:val="0"/>
                <w:numId w:val="96"/>
              </w:numPr>
              <w:spacing w:after="0" w:line="240" w:lineRule="auto"/>
              <w:ind w:left="454" w:hanging="283"/>
              <w:rPr>
                <w:rFonts w:ascii="Times New Roman" w:hAnsi="Times New Roman" w:cs="Times New Roman"/>
                <w:sz w:val="22"/>
                <w:szCs w:val="22"/>
                <w:lang w:val="ru-RU"/>
              </w:rPr>
            </w:pPr>
            <w:r w:rsidRPr="00C31CCF">
              <w:rPr>
                <w:rFonts w:ascii="Times New Roman" w:hAnsi="Times New Roman" w:cs="Times New Roman"/>
                <w:sz w:val="22"/>
                <w:szCs w:val="22"/>
                <w:lang w:val="ru-RU"/>
              </w:rPr>
              <w:t>показује иницијативу и јасну оријентацију ка остваривању циљева и постизању успеха</w:t>
            </w:r>
          </w:p>
          <w:p w:rsidR="009152F3" w:rsidRPr="00C31CCF" w:rsidRDefault="009152F3" w:rsidP="009152F3">
            <w:pPr>
              <w:pStyle w:val="ListParagraph"/>
              <w:numPr>
                <w:ilvl w:val="0"/>
                <w:numId w:val="96"/>
              </w:numPr>
              <w:spacing w:after="0" w:line="240" w:lineRule="auto"/>
              <w:ind w:left="454" w:hanging="283"/>
              <w:rPr>
                <w:rFonts w:ascii="Times New Roman" w:eastAsiaTheme="minorHAnsi" w:hAnsi="Times New Roman" w:cs="Times New Roman"/>
                <w:sz w:val="22"/>
                <w:szCs w:val="22"/>
                <w:lang w:val="ru-RU"/>
              </w:rPr>
            </w:pPr>
            <w:r w:rsidRPr="00C31CCF">
              <w:rPr>
                <w:rFonts w:ascii="Times New Roman" w:hAnsi="Times New Roman" w:cs="Times New Roman"/>
                <w:sz w:val="22"/>
                <w:szCs w:val="22"/>
                <w:lang w:val="ru-RU"/>
              </w:rPr>
              <w:t xml:space="preserve">планира активности које доводе до остваривања циљева укључујући оквирну процену </w:t>
            </w:r>
          </w:p>
        </w:tc>
        <w:tc>
          <w:tcPr>
            <w:tcW w:w="93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152F3" w:rsidRPr="00C31CCF" w:rsidRDefault="009152F3" w:rsidP="00902D05">
            <w:pPr>
              <w:pStyle w:val="Default"/>
              <w:spacing w:line="276" w:lineRule="auto"/>
              <w:jc w:val="center"/>
              <w:rPr>
                <w:b/>
                <w:sz w:val="22"/>
                <w:szCs w:val="22"/>
                <w:lang w:val="ru-RU"/>
              </w:rPr>
            </w:pPr>
            <w:r w:rsidRPr="00C31CCF">
              <w:rPr>
                <w:b/>
                <w:sz w:val="22"/>
                <w:szCs w:val="22"/>
              </w:rPr>
              <w:t>5. Конструкторско моделовање</w:t>
            </w:r>
          </w:p>
        </w:tc>
        <w:tc>
          <w:tcPr>
            <w:tcW w:w="23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152F3" w:rsidRPr="00C31CCF" w:rsidRDefault="009152F3" w:rsidP="00902D05">
            <w:pPr>
              <w:pStyle w:val="TableParagraph"/>
              <w:spacing w:line="260" w:lineRule="exact"/>
              <w:rPr>
                <w:rFonts w:eastAsia="Arial"/>
              </w:rPr>
            </w:pPr>
            <w:r w:rsidRPr="00C31CCF">
              <w:rPr>
                <w:b/>
              </w:rPr>
              <w:t>-</w:t>
            </w:r>
            <w:r w:rsidRPr="00C31CCF">
              <w:t>Израда предмета/модела ручном обрадом</w:t>
            </w:r>
          </w:p>
          <w:p w:rsidR="009152F3" w:rsidRPr="00C31CCF" w:rsidRDefault="009152F3" w:rsidP="00902D05">
            <w:pPr>
              <w:pStyle w:val="TableParagraph"/>
              <w:spacing w:line="256" w:lineRule="exact"/>
            </w:pPr>
            <w:r w:rsidRPr="00C31CCF">
              <w:t>и спајањем папира и/или дрвета,</w:t>
            </w:r>
          </w:p>
          <w:p w:rsidR="009152F3" w:rsidRPr="00C31CCF" w:rsidRDefault="009152F3" w:rsidP="00902D05">
            <w:pPr>
              <w:pStyle w:val="TableParagraph"/>
              <w:spacing w:line="256" w:lineRule="exact"/>
            </w:pPr>
            <w:r w:rsidRPr="00C31CCF">
              <w:t>текстила, коже коришћењем</w:t>
            </w:r>
          </w:p>
          <w:p w:rsidR="009152F3" w:rsidRPr="00C31CCF" w:rsidRDefault="009152F3" w:rsidP="00902D05">
            <w:pPr>
              <w:pStyle w:val="NoSpacing"/>
              <w:spacing w:line="276" w:lineRule="auto"/>
              <w:rPr>
                <w:rFonts w:ascii="Times New Roman" w:hAnsi="Times New Roman" w:cs="Times New Roman"/>
              </w:rPr>
            </w:pPr>
            <w:r w:rsidRPr="00C31CCF">
              <w:rPr>
                <w:rFonts w:ascii="Times New Roman" w:hAnsi="Times New Roman" w:cs="Times New Roman"/>
              </w:rPr>
              <w:t>одговарајућих техника, поступака и алата</w:t>
            </w:r>
          </w:p>
          <w:p w:rsidR="009152F3" w:rsidRPr="00C31CCF" w:rsidRDefault="009152F3" w:rsidP="00902D05">
            <w:pPr>
              <w:pStyle w:val="NoSpacing"/>
              <w:spacing w:line="276" w:lineRule="auto"/>
              <w:rPr>
                <w:rFonts w:ascii="Times New Roman" w:hAnsi="Times New Roman" w:cs="Times New Roman"/>
              </w:rPr>
            </w:pPr>
            <w:r w:rsidRPr="00C31CCF">
              <w:rPr>
                <w:rFonts w:ascii="Times New Roman" w:hAnsi="Times New Roman" w:cs="Times New Roman"/>
              </w:rPr>
              <w:t>-Приказивањеидеје, поступкаизраде и решења/производа</w:t>
            </w:r>
          </w:p>
          <w:p w:rsidR="009152F3" w:rsidRPr="00C31CCF" w:rsidRDefault="009152F3" w:rsidP="00902D05">
            <w:pPr>
              <w:pStyle w:val="NoSpacing"/>
              <w:spacing w:line="276" w:lineRule="auto"/>
              <w:rPr>
                <w:rFonts w:ascii="Times New Roman" w:hAnsi="Times New Roman" w:cs="Times New Roman"/>
                <w:b/>
              </w:rPr>
            </w:pPr>
          </w:p>
        </w:tc>
      </w:tr>
    </w:tbl>
    <w:p w:rsidR="009152F3" w:rsidRPr="00902D05" w:rsidRDefault="009152F3" w:rsidP="00902D05">
      <w:pPr>
        <w:rPr>
          <w:rFonts w:ascii="Times New Roman" w:hAnsi="Times New Roman" w:cs="Times New Roman"/>
          <w:b/>
          <w:bCs/>
          <w:color w:val="000000"/>
          <w:sz w:val="24"/>
          <w:szCs w:val="24"/>
        </w:rPr>
      </w:pPr>
    </w:p>
    <w:p w:rsidR="0028169F" w:rsidRPr="008C7351" w:rsidRDefault="0028169F" w:rsidP="0028169F">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t>ОБЛИК ОБРАЗОВНОГ - ВАСПИТНОГ РАДА</w:t>
      </w:r>
    </w:p>
    <w:p w:rsidR="0028169F" w:rsidRDefault="0028169F" w:rsidP="0028169F">
      <w:pPr>
        <w:pStyle w:val="BodyText"/>
        <w:tabs>
          <w:tab w:val="left" w:pos="1628"/>
        </w:tabs>
        <w:spacing w:before="234"/>
        <w:ind w:right="754"/>
        <w:jc w:val="center"/>
        <w:rPr>
          <w:sz w:val="24"/>
          <w:szCs w:val="24"/>
        </w:rPr>
      </w:pPr>
      <w:r w:rsidRPr="008C7351">
        <w:rPr>
          <w:b/>
          <w:sz w:val="24"/>
          <w:szCs w:val="24"/>
        </w:rPr>
        <w:t>Обавезни  -  изборни  предмети</w:t>
      </w:r>
      <w:r w:rsidRPr="008C7351">
        <w:rPr>
          <w:sz w:val="24"/>
          <w:szCs w:val="24"/>
        </w:rPr>
        <w:t xml:space="preserve"> </w:t>
      </w:r>
    </w:p>
    <w:p w:rsidR="00EA15F9" w:rsidRPr="00EA15F9" w:rsidRDefault="00EA15F9" w:rsidP="00EA15F9">
      <w:pPr>
        <w:widowControl w:val="0"/>
        <w:tabs>
          <w:tab w:val="left" w:pos="2784"/>
        </w:tabs>
        <w:autoSpaceDE w:val="0"/>
        <w:autoSpaceDN w:val="0"/>
        <w:spacing w:before="95" w:after="0" w:line="240" w:lineRule="auto"/>
        <w:rPr>
          <w:rFonts w:ascii="Times New Roman" w:hAnsi="Times New Roman" w:cs="Times New Roman"/>
          <w:b/>
          <w:bCs/>
          <w:sz w:val="32"/>
          <w:szCs w:val="32"/>
        </w:rPr>
      </w:pPr>
    </w:p>
    <w:p w:rsidR="00EA15F9" w:rsidRDefault="00EA15F9" w:rsidP="00EA15F9">
      <w:pPr>
        <w:widowControl w:val="0"/>
        <w:tabs>
          <w:tab w:val="left" w:pos="2784"/>
        </w:tabs>
        <w:autoSpaceDE w:val="0"/>
        <w:autoSpaceDN w:val="0"/>
        <w:spacing w:before="95" w:after="0" w:line="240" w:lineRule="auto"/>
        <w:ind w:left="176"/>
        <w:jc w:val="center"/>
        <w:rPr>
          <w:rFonts w:ascii="Times New Roman" w:hAnsi="Times New Roman" w:cs="Times New Roman"/>
          <w:b/>
          <w:bCs/>
          <w:sz w:val="32"/>
          <w:szCs w:val="32"/>
        </w:rPr>
      </w:pPr>
      <w:r>
        <w:rPr>
          <w:rFonts w:ascii="Times New Roman" w:hAnsi="Times New Roman" w:cs="Times New Roman"/>
          <w:b/>
          <w:bCs/>
          <w:sz w:val="32"/>
          <w:szCs w:val="32"/>
        </w:rPr>
        <w:t>ПРАВОСЛАВНА ВЕРСКА НАСТАВА</w:t>
      </w:r>
    </w:p>
    <w:p w:rsidR="00EA15F9" w:rsidRPr="00EA15F9" w:rsidRDefault="00EA15F9" w:rsidP="00EA15F9">
      <w:pPr>
        <w:widowControl w:val="0"/>
        <w:tabs>
          <w:tab w:val="left" w:pos="2784"/>
        </w:tabs>
        <w:autoSpaceDE w:val="0"/>
        <w:autoSpaceDN w:val="0"/>
        <w:spacing w:before="95" w:after="0" w:line="240" w:lineRule="auto"/>
        <w:ind w:left="176"/>
        <w:jc w:val="center"/>
        <w:rPr>
          <w:rFonts w:ascii="Times New Roman" w:hAnsi="Times New Roman" w:cs="Times New Roman"/>
          <w:b/>
          <w:bCs/>
          <w:sz w:val="32"/>
          <w:szCs w:val="32"/>
        </w:rPr>
      </w:pPr>
    </w:p>
    <w:tbl>
      <w:tblPr>
        <w:tblW w:w="151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6"/>
        <w:gridCol w:w="1135"/>
        <w:gridCol w:w="844"/>
        <w:gridCol w:w="2496"/>
        <w:gridCol w:w="2206"/>
        <w:gridCol w:w="1640"/>
        <w:gridCol w:w="1814"/>
        <w:gridCol w:w="1415"/>
        <w:gridCol w:w="2384"/>
      </w:tblGrid>
      <w:tr w:rsidR="00EA15F9" w:rsidTr="00EA15F9">
        <w:tc>
          <w:tcPr>
            <w:tcW w:w="1186"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Наставна тема</w:t>
            </w:r>
          </w:p>
        </w:tc>
        <w:tc>
          <w:tcPr>
            <w:tcW w:w="1135"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lang w:val="sr-Cyrl-CS"/>
              </w:rPr>
              <w:t>НАСТАВНа ЈЕДИНИЦа</w:t>
            </w:r>
          </w:p>
        </w:tc>
        <w:tc>
          <w:tcPr>
            <w:tcW w:w="844"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lang w:val="sr-Cyrl-CS"/>
              </w:rPr>
              <w:t>РЕДНИ БРОЈ ЧАСА</w:t>
            </w:r>
          </w:p>
        </w:tc>
        <w:tc>
          <w:tcPr>
            <w:tcW w:w="2496"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4"/>
                <w:szCs w:val="20"/>
                <w:lang w:val="sr-Cyrl-CS"/>
              </w:rPr>
            </w:pPr>
            <w:r>
              <w:rPr>
                <w:rFonts w:ascii="Times New Roman" w:eastAsia="Times New Roman" w:hAnsi="Times New Roman" w:cs="Times New Roman"/>
                <w:b/>
                <w:smallCaps/>
                <w:sz w:val="24"/>
                <w:szCs w:val="20"/>
                <w:lang w:val="sr-Cyrl-CS"/>
              </w:rPr>
              <w:t>НАСТАВНА ЈЕДИНИЦА</w:t>
            </w:r>
          </w:p>
        </w:tc>
        <w:tc>
          <w:tcPr>
            <w:tcW w:w="2206"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ТИП ЧАСА</w:t>
            </w:r>
          </w:p>
        </w:tc>
        <w:tc>
          <w:tcPr>
            <w:tcW w:w="1640"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ОБЛИК РАДА</w:t>
            </w:r>
          </w:p>
        </w:tc>
        <w:tc>
          <w:tcPr>
            <w:tcW w:w="1814"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МЕТОДЕ РАДА</w:t>
            </w:r>
          </w:p>
        </w:tc>
        <w:tc>
          <w:tcPr>
            <w:tcW w:w="1415"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НАСТАВНА СРЕДСТВА</w:t>
            </w:r>
          </w:p>
        </w:tc>
        <w:tc>
          <w:tcPr>
            <w:tcW w:w="2384"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НАПОМЕНА</w:t>
            </w:r>
          </w:p>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или корелација</w:t>
            </w:r>
          </w:p>
        </w:tc>
      </w:tr>
      <w:tr w:rsidR="00EA15F9" w:rsidTr="00EA15F9">
        <w:trPr>
          <w:cantSplit/>
        </w:trPr>
        <w:tc>
          <w:tcPr>
            <w:tcW w:w="1186" w:type="dxa"/>
            <w:vMerge w:val="restart"/>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1.</w:t>
            </w:r>
          </w:p>
        </w:tc>
        <w:tc>
          <w:tcPr>
            <w:tcW w:w="13934" w:type="dxa"/>
            <w:gridSpan w:val="8"/>
            <w:shd w:val="clear" w:color="auto" w:fill="E6E6E6"/>
            <w:vAlign w:val="center"/>
          </w:tcPr>
          <w:p w:rsidR="00EA15F9" w:rsidRDefault="00EA15F9" w:rsidP="0051730E">
            <w:pPr>
              <w:spacing w:after="0" w:line="240" w:lineRule="auto"/>
              <w:jc w:val="center"/>
              <w:rPr>
                <w:rFonts w:ascii="Times New Roman" w:eastAsia="Times New Roman" w:hAnsi="Times New Roman" w:cs="Times New Roman"/>
                <w:b/>
                <w:sz w:val="28"/>
                <w:szCs w:val="28"/>
                <w:lang w:val="sr-Cyrl-CS"/>
              </w:rPr>
            </w:pPr>
            <w:r>
              <w:rPr>
                <w:rFonts w:ascii="Times New Roman" w:eastAsia="Times New Roman" w:hAnsi="Times New Roman" w:cs="Times New Roman"/>
                <w:b/>
                <w:sz w:val="28"/>
                <w:szCs w:val="28"/>
                <w:lang w:val="sr-Cyrl-CS"/>
              </w:rPr>
              <w:t>УВОД</w:t>
            </w:r>
          </w:p>
        </w:tc>
      </w:tr>
      <w:tr w:rsidR="00EA15F9" w:rsidTr="00EA15F9">
        <w:trPr>
          <w:cantSplit/>
        </w:trPr>
        <w:tc>
          <w:tcPr>
            <w:tcW w:w="1186" w:type="dxa"/>
            <w:vMerge/>
          </w:tcPr>
          <w:p w:rsidR="00EA15F9" w:rsidRDefault="00EA15F9" w:rsidP="0051730E">
            <w:pPr>
              <w:spacing w:after="0" w:line="240" w:lineRule="auto"/>
              <w:rPr>
                <w:rFonts w:ascii="Times New Roman" w:eastAsia="Times New Roman" w:hAnsi="Times New Roman" w:cs="Times New Roman"/>
                <w:sz w:val="32"/>
                <w:szCs w:val="32"/>
                <w:lang w:val="sr-Cyrl-CS"/>
              </w:rPr>
            </w:pPr>
          </w:p>
        </w:tc>
        <w:tc>
          <w:tcPr>
            <w:tcW w:w="1135"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44"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w:t>
            </w:r>
          </w:p>
        </w:tc>
        <w:tc>
          <w:tcPr>
            <w:tcW w:w="249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Упознавање садржаја, програма и начина рада</w:t>
            </w:r>
          </w:p>
        </w:tc>
        <w:tc>
          <w:tcPr>
            <w:tcW w:w="2206" w:type="dxa"/>
            <w:vAlign w:val="center"/>
          </w:tcPr>
          <w:p w:rsidR="00EA15F9" w:rsidRDefault="00EA15F9" w:rsidP="0051730E">
            <w:pPr>
              <w:spacing w:after="0" w:line="240" w:lineRule="auto"/>
              <w:jc w:val="center"/>
              <w:rPr>
                <w:rFonts w:ascii="Times New Roman" w:eastAsia="Times New Roman" w:hAnsi="Times New Roman" w:cs="Times New Roman"/>
                <w:b/>
                <w:szCs w:val="20"/>
                <w:lang w:val="sr-Cyrl-CS"/>
              </w:rPr>
            </w:pPr>
            <w:r>
              <w:rPr>
                <w:rFonts w:ascii="Times New Roman" w:eastAsia="Times New Roman" w:hAnsi="Times New Roman" w:cs="Times New Roman"/>
                <w:b/>
                <w:szCs w:val="20"/>
                <w:lang w:val="sr-Cyrl-CS"/>
              </w:rPr>
              <w:t>информативни</w:t>
            </w:r>
          </w:p>
        </w:tc>
        <w:tc>
          <w:tcPr>
            <w:tcW w:w="1640"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14" w:type="dxa"/>
            <w:vAlign w:val="center"/>
          </w:tcPr>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-разговор</w:t>
            </w:r>
          </w:p>
        </w:tc>
        <w:tc>
          <w:tcPr>
            <w:tcW w:w="1415"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-уџбеник</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384"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прелиминарна систематизација</w:t>
            </w:r>
          </w:p>
        </w:tc>
      </w:tr>
      <w:tr w:rsidR="00EA15F9" w:rsidTr="00EA15F9">
        <w:trPr>
          <w:cantSplit/>
        </w:trPr>
        <w:tc>
          <w:tcPr>
            <w:tcW w:w="1186" w:type="dxa"/>
            <w:vMerge w:val="restart"/>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2.</w:t>
            </w:r>
          </w:p>
        </w:tc>
        <w:tc>
          <w:tcPr>
            <w:tcW w:w="13934" w:type="dxa"/>
            <w:gridSpan w:val="8"/>
            <w:shd w:val="clear" w:color="auto" w:fill="E6E6E6"/>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8"/>
                <w:szCs w:val="28"/>
                <w:lang w:val="sr-Cyrl-CS"/>
              </w:rPr>
              <w:t>РЕЛИГИЈА И КУЛТУРА СТАРОГ СВЕТА</w:t>
            </w:r>
          </w:p>
        </w:tc>
      </w:tr>
      <w:tr w:rsidR="00EA15F9" w:rsidTr="00EA15F9">
        <w:trPr>
          <w:cantSplit/>
        </w:trPr>
        <w:tc>
          <w:tcPr>
            <w:tcW w:w="1186"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35"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44"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rPr>
              <w:t>2</w:t>
            </w:r>
            <w:r>
              <w:rPr>
                <w:rFonts w:ascii="Times New Roman" w:eastAsia="Times New Roman" w:hAnsi="Times New Roman" w:cs="Times New Roman"/>
                <w:sz w:val="24"/>
                <w:szCs w:val="20"/>
                <w:lang w:val="sr-Cyrl-CS"/>
              </w:rPr>
              <w:t>.</w:t>
            </w:r>
          </w:p>
        </w:tc>
        <w:tc>
          <w:tcPr>
            <w:tcW w:w="249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Религија и култура старог света</w:t>
            </w:r>
          </w:p>
        </w:tc>
        <w:tc>
          <w:tcPr>
            <w:tcW w:w="2206"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40"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14" w:type="dxa"/>
            <w:vAlign w:val="center"/>
          </w:tcPr>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-разговор</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-текстуална</w:t>
            </w:r>
          </w:p>
        </w:tc>
        <w:tc>
          <w:tcPr>
            <w:tcW w:w="1415"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384"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историја, географија и српски језик</w:t>
            </w:r>
          </w:p>
        </w:tc>
      </w:tr>
      <w:tr w:rsidR="00EA15F9" w:rsidTr="00EA15F9">
        <w:trPr>
          <w:cantSplit/>
        </w:trPr>
        <w:tc>
          <w:tcPr>
            <w:tcW w:w="1186"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35"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2.</w:t>
            </w:r>
          </w:p>
        </w:tc>
        <w:tc>
          <w:tcPr>
            <w:tcW w:w="844" w:type="dxa"/>
            <w:vAlign w:val="center"/>
          </w:tcPr>
          <w:p w:rsidR="00EA15F9" w:rsidRDefault="00EA15F9" w:rsidP="0051730E">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3.</w:t>
            </w:r>
          </w:p>
        </w:tc>
        <w:tc>
          <w:tcPr>
            <w:tcW w:w="249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Човек тражи Бога</w:t>
            </w:r>
          </w:p>
        </w:tc>
        <w:tc>
          <w:tcPr>
            <w:tcW w:w="2206"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40"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14" w:type="dxa"/>
            <w:vAlign w:val="center"/>
          </w:tcPr>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-разговор</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-текстуална</w:t>
            </w:r>
          </w:p>
        </w:tc>
        <w:tc>
          <w:tcPr>
            <w:tcW w:w="1415"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384"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 предметом историја</w:t>
            </w:r>
          </w:p>
        </w:tc>
      </w:tr>
      <w:tr w:rsidR="00EA15F9" w:rsidTr="00EA15F9">
        <w:trPr>
          <w:cantSplit/>
        </w:trPr>
        <w:tc>
          <w:tcPr>
            <w:tcW w:w="1186"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35"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3.</w:t>
            </w:r>
          </w:p>
        </w:tc>
        <w:tc>
          <w:tcPr>
            <w:tcW w:w="844"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4.</w:t>
            </w:r>
          </w:p>
        </w:tc>
        <w:tc>
          <w:tcPr>
            <w:tcW w:w="249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Религија и култура старог света</w:t>
            </w:r>
          </w:p>
        </w:tc>
        <w:tc>
          <w:tcPr>
            <w:tcW w:w="2206"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систематизација</w:t>
            </w:r>
          </w:p>
        </w:tc>
        <w:tc>
          <w:tcPr>
            <w:tcW w:w="1640"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групни</w:t>
            </w:r>
          </w:p>
        </w:tc>
        <w:tc>
          <w:tcPr>
            <w:tcW w:w="1814" w:type="dxa"/>
            <w:vAlign w:val="center"/>
          </w:tcPr>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ind w:left="-152"/>
              <w:jc w:val="center"/>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-разговор</w:t>
            </w:r>
          </w:p>
        </w:tc>
        <w:tc>
          <w:tcPr>
            <w:tcW w:w="1415"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p w:rsidR="00EA15F9" w:rsidRDefault="00EA15F9" w:rsidP="0051730E">
            <w:pPr>
              <w:spacing w:after="0" w:line="240" w:lineRule="auto"/>
              <w:jc w:val="center"/>
              <w:rPr>
                <w:rFonts w:ascii="Times New Roman" w:eastAsia="Times New Roman" w:hAnsi="Times New Roman" w:cs="Times New Roman"/>
                <w:sz w:val="20"/>
                <w:szCs w:val="20"/>
                <w:lang w:val="sr-Cyrl-CS"/>
              </w:rPr>
            </w:pPr>
          </w:p>
        </w:tc>
        <w:tc>
          <w:tcPr>
            <w:tcW w:w="2384"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ликовна и музичка култура</w:t>
            </w:r>
          </w:p>
        </w:tc>
      </w:tr>
      <w:tr w:rsidR="00EA15F9" w:rsidTr="00EA15F9">
        <w:trPr>
          <w:cantSplit/>
        </w:trPr>
        <w:tc>
          <w:tcPr>
            <w:tcW w:w="1186" w:type="dxa"/>
            <w:vMerge w:val="restart"/>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3.</w:t>
            </w:r>
          </w:p>
        </w:tc>
        <w:tc>
          <w:tcPr>
            <w:tcW w:w="13934" w:type="dxa"/>
            <w:gridSpan w:val="8"/>
            <w:shd w:val="clear" w:color="auto" w:fill="E6E6E6"/>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8"/>
                <w:szCs w:val="28"/>
                <w:lang w:val="sr-Cyrl-CS"/>
              </w:rPr>
              <w:t>ОТКРИВЕЊЕ – СВЕТ БИБЛИЈЕ</w:t>
            </w:r>
          </w:p>
        </w:tc>
      </w:tr>
      <w:tr w:rsidR="00EA15F9" w:rsidTr="00EA15F9">
        <w:trPr>
          <w:cantSplit/>
        </w:trPr>
        <w:tc>
          <w:tcPr>
            <w:tcW w:w="1186" w:type="dxa"/>
            <w:vMerge/>
          </w:tcPr>
          <w:p w:rsidR="00EA15F9" w:rsidRDefault="00EA15F9" w:rsidP="0051730E">
            <w:pPr>
              <w:spacing w:after="0" w:line="240" w:lineRule="auto"/>
              <w:rPr>
                <w:rFonts w:ascii="Times New Roman" w:eastAsia="Times New Roman" w:hAnsi="Times New Roman" w:cs="Times New Roman"/>
                <w:sz w:val="32"/>
                <w:szCs w:val="32"/>
                <w:lang w:val="sr-Cyrl-CS"/>
              </w:rPr>
            </w:pPr>
          </w:p>
        </w:tc>
        <w:tc>
          <w:tcPr>
            <w:tcW w:w="1135"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44"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5.</w:t>
            </w:r>
          </w:p>
        </w:tc>
        <w:tc>
          <w:tcPr>
            <w:tcW w:w="249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Божије откривење</w:t>
            </w:r>
          </w:p>
        </w:tc>
        <w:tc>
          <w:tcPr>
            <w:tcW w:w="2206"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40"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14" w:type="dxa"/>
            <w:vAlign w:val="center"/>
          </w:tcPr>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5"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384"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Pr>
        <w:tc>
          <w:tcPr>
            <w:tcW w:w="1186"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35"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Latn-CS"/>
              </w:rPr>
            </w:pPr>
            <w:r>
              <w:rPr>
                <w:rFonts w:ascii="Times New Roman" w:eastAsia="Times New Roman" w:hAnsi="Times New Roman" w:cs="Times New Roman"/>
                <w:i/>
                <w:sz w:val="24"/>
                <w:szCs w:val="20"/>
                <w:lang w:val="sr-Latn-CS"/>
              </w:rPr>
              <w:t>2.</w:t>
            </w:r>
          </w:p>
        </w:tc>
        <w:tc>
          <w:tcPr>
            <w:tcW w:w="844"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6.</w:t>
            </w:r>
          </w:p>
        </w:tc>
        <w:tc>
          <w:tcPr>
            <w:tcW w:w="249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Свето Писмо (настанак, подела)</w:t>
            </w:r>
          </w:p>
        </w:tc>
        <w:tc>
          <w:tcPr>
            <w:tcW w:w="2206"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40"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14" w:type="dxa"/>
            <w:vAlign w:val="center"/>
          </w:tcPr>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5"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384"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Pr>
        <w:tc>
          <w:tcPr>
            <w:tcW w:w="1186" w:type="dxa"/>
            <w:vMerge/>
          </w:tcPr>
          <w:p w:rsidR="00EA15F9" w:rsidRDefault="00EA15F9" w:rsidP="0051730E">
            <w:pPr>
              <w:spacing w:after="0" w:line="240" w:lineRule="auto"/>
              <w:rPr>
                <w:rFonts w:ascii="Times New Roman" w:eastAsia="Times New Roman" w:hAnsi="Times New Roman" w:cs="Times New Roman"/>
                <w:sz w:val="32"/>
                <w:szCs w:val="32"/>
                <w:lang w:val="sr-Cyrl-CS"/>
              </w:rPr>
            </w:pPr>
          </w:p>
        </w:tc>
        <w:tc>
          <w:tcPr>
            <w:tcW w:w="1135"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3.</w:t>
            </w:r>
          </w:p>
        </w:tc>
        <w:tc>
          <w:tcPr>
            <w:tcW w:w="844"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7.</w:t>
            </w:r>
          </w:p>
        </w:tc>
        <w:tc>
          <w:tcPr>
            <w:tcW w:w="249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Свето Писмо и Свето Предање</w:t>
            </w:r>
          </w:p>
        </w:tc>
        <w:tc>
          <w:tcPr>
            <w:tcW w:w="2206"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обнављање</w:t>
            </w:r>
          </w:p>
        </w:tc>
        <w:tc>
          <w:tcPr>
            <w:tcW w:w="1640"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14" w:type="dxa"/>
            <w:vAlign w:val="center"/>
          </w:tcPr>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-разговор</w:t>
            </w:r>
          </w:p>
        </w:tc>
        <w:tc>
          <w:tcPr>
            <w:tcW w:w="1415"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384"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Pr>
        <w:tc>
          <w:tcPr>
            <w:tcW w:w="1186"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35"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4.</w:t>
            </w:r>
          </w:p>
        </w:tc>
        <w:tc>
          <w:tcPr>
            <w:tcW w:w="844"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8.</w:t>
            </w:r>
          </w:p>
        </w:tc>
        <w:tc>
          <w:tcPr>
            <w:tcW w:w="249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Свет Библије</w:t>
            </w:r>
          </w:p>
        </w:tc>
        <w:tc>
          <w:tcPr>
            <w:tcW w:w="2206"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rPr>
              <w:t>с</w:t>
            </w:r>
            <w:r>
              <w:rPr>
                <w:rFonts w:ascii="Times New Roman" w:eastAsia="Times New Roman" w:hAnsi="Times New Roman" w:cs="Times New Roman"/>
                <w:b/>
                <w:sz w:val="24"/>
                <w:szCs w:val="20"/>
                <w:lang w:val="sr-Cyrl-CS"/>
              </w:rPr>
              <w:t>истематизација или час практичне наставе</w:t>
            </w:r>
          </w:p>
        </w:tc>
        <w:tc>
          <w:tcPr>
            <w:tcW w:w="1640"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групни</w:t>
            </w:r>
          </w:p>
        </w:tc>
        <w:tc>
          <w:tcPr>
            <w:tcW w:w="1814" w:type="dxa"/>
            <w:vAlign w:val="center"/>
          </w:tcPr>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демонстративна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-текст</w:t>
            </w:r>
          </w:p>
        </w:tc>
        <w:tc>
          <w:tcPr>
            <w:tcW w:w="1415"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384" w:type="dxa"/>
            <w:vAlign w:val="center"/>
          </w:tcPr>
          <w:p w:rsidR="00EA15F9" w:rsidRDefault="00EA15F9" w:rsidP="0051730E">
            <w:pPr>
              <w:spacing w:after="0" w:line="240" w:lineRule="auto"/>
              <w:jc w:val="center"/>
              <w:rPr>
                <w:rFonts w:ascii="Times New Roman" w:eastAsia="Times New Roman" w:hAnsi="Times New Roman" w:cs="Times New Roman"/>
                <w:b/>
                <w:bCs/>
                <w:sz w:val="20"/>
                <w:szCs w:val="20"/>
                <w:lang w:val="sr-Cyrl-CS"/>
              </w:rPr>
            </w:pPr>
            <w:r>
              <w:rPr>
                <w:rFonts w:ascii="Times New Roman" w:eastAsia="Times New Roman" w:hAnsi="Times New Roman" w:cs="Times New Roman"/>
                <w:b/>
                <w:bCs/>
                <w:sz w:val="20"/>
                <w:szCs w:val="20"/>
                <w:lang w:val="sr-Cyrl-CS"/>
              </w:rPr>
              <w:t>Одлазак у цркву</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bCs/>
                <w:sz w:val="20"/>
                <w:szCs w:val="20"/>
                <w:lang w:val="sr-Cyrl-CS"/>
              </w:rPr>
              <w:t>(Може се остварити и у цркви (храму) ако то услови дозвољавају)</w:t>
            </w:r>
          </w:p>
        </w:tc>
      </w:tr>
      <w:tr w:rsidR="00EA15F9" w:rsidTr="00EA15F9">
        <w:trPr>
          <w:cantSplit/>
        </w:trPr>
        <w:tc>
          <w:tcPr>
            <w:tcW w:w="1186" w:type="dxa"/>
            <w:vMerge w:val="restart"/>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4.</w:t>
            </w:r>
          </w:p>
        </w:tc>
        <w:tc>
          <w:tcPr>
            <w:tcW w:w="13934" w:type="dxa"/>
            <w:gridSpan w:val="8"/>
            <w:shd w:val="clear" w:color="auto" w:fill="D9D9D9"/>
            <w:vAlign w:val="center"/>
          </w:tcPr>
          <w:p w:rsidR="00EA15F9" w:rsidRDefault="00EA15F9" w:rsidP="0051730E">
            <w:pPr>
              <w:spacing w:after="0" w:line="240" w:lineRule="auto"/>
              <w:jc w:val="center"/>
              <w:rPr>
                <w:rFonts w:ascii="Times New Roman" w:eastAsia="Times New Roman" w:hAnsi="Times New Roman" w:cs="Times New Roman"/>
                <w:b/>
                <w:bCs/>
                <w:sz w:val="20"/>
                <w:szCs w:val="20"/>
                <w:lang w:val="sr-Cyrl-CS"/>
              </w:rPr>
            </w:pPr>
            <w:r>
              <w:rPr>
                <w:rFonts w:ascii="Times New Roman" w:eastAsia="Times New Roman" w:hAnsi="Times New Roman" w:cs="Times New Roman"/>
                <w:b/>
                <w:sz w:val="28"/>
                <w:szCs w:val="28"/>
                <w:lang w:val="sr-Cyrl-CS"/>
              </w:rPr>
              <w:t>СТВАРАЊЕ СВЕТА И ЧОВЕКА</w:t>
            </w:r>
          </w:p>
        </w:tc>
      </w:tr>
      <w:tr w:rsidR="00EA15F9" w:rsidTr="00EA15F9">
        <w:trPr>
          <w:cantSplit/>
        </w:trPr>
        <w:tc>
          <w:tcPr>
            <w:tcW w:w="1186"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35"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44"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9.</w:t>
            </w:r>
          </w:p>
        </w:tc>
        <w:tc>
          <w:tcPr>
            <w:tcW w:w="249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Стварање света</w:t>
            </w:r>
          </w:p>
        </w:tc>
        <w:tc>
          <w:tcPr>
            <w:tcW w:w="2206"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40"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14" w:type="dxa"/>
            <w:vAlign w:val="center"/>
          </w:tcPr>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ind w:left="-152"/>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5"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384"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географија и историја</w:t>
            </w:r>
          </w:p>
        </w:tc>
      </w:tr>
    </w:tbl>
    <w:p w:rsidR="00EA15F9" w:rsidRDefault="00EA15F9" w:rsidP="00EA15F9">
      <w:pPr>
        <w:spacing w:after="0" w:line="240" w:lineRule="auto"/>
        <w:rPr>
          <w:rFonts w:ascii="Arial Cirilica" w:eastAsia="Times New Roman" w:hAnsi="Arial Cirilica" w:cs="Times New Roman"/>
          <w:sz w:val="24"/>
          <w:szCs w:val="20"/>
          <w:lang w:val="sr-Cyrl-CS"/>
        </w:rPr>
      </w:pPr>
      <w:r>
        <w:rPr>
          <w:rFonts w:ascii="Arial Cirilica" w:eastAsia="Times New Roman" w:hAnsi="Arial Cirilica" w:cs="Times New Roman"/>
          <w:sz w:val="24"/>
          <w:szCs w:val="20"/>
          <w:lang w:val="sr-Cyrl-CS"/>
        </w:rPr>
        <w:br w:type="page"/>
      </w:r>
    </w:p>
    <w:tbl>
      <w:tblPr>
        <w:tblW w:w="1504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1"/>
        <w:gridCol w:w="1140"/>
        <w:gridCol w:w="855"/>
        <w:gridCol w:w="2734"/>
        <w:gridCol w:w="2111"/>
        <w:gridCol w:w="1716"/>
        <w:gridCol w:w="1906"/>
        <w:gridCol w:w="1418"/>
        <w:gridCol w:w="1977"/>
      </w:tblGrid>
      <w:tr w:rsidR="00EA15F9" w:rsidTr="00EA15F9">
        <w:tc>
          <w:tcPr>
            <w:tcW w:w="1191"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rPr>
              <w:lastRenderedPageBreak/>
              <w:t>Наставн</w:t>
            </w:r>
            <w:r>
              <w:rPr>
                <w:rFonts w:ascii="Times New Roman" w:eastAsia="Times New Roman" w:hAnsi="Times New Roman" w:cs="Times New Roman"/>
                <w:b/>
                <w:smallCaps/>
                <w:sz w:val="20"/>
                <w:szCs w:val="20"/>
                <w:lang w:val="sr-Cyrl-CS"/>
              </w:rPr>
              <w:t>а</w:t>
            </w:r>
            <w:r>
              <w:rPr>
                <w:rFonts w:ascii="Times New Roman" w:eastAsia="Times New Roman" w:hAnsi="Times New Roman" w:cs="Times New Roman"/>
                <w:b/>
                <w:smallCaps/>
                <w:sz w:val="20"/>
                <w:szCs w:val="20"/>
              </w:rPr>
              <w:t xml:space="preserve"> тем</w:t>
            </w:r>
            <w:r>
              <w:rPr>
                <w:rFonts w:ascii="Times New Roman" w:eastAsia="Times New Roman" w:hAnsi="Times New Roman" w:cs="Times New Roman"/>
                <w:b/>
                <w:smallCaps/>
                <w:sz w:val="20"/>
                <w:szCs w:val="20"/>
                <w:lang w:val="sr-Cyrl-CS"/>
              </w:rPr>
              <w:t>а</w:t>
            </w:r>
          </w:p>
        </w:tc>
        <w:tc>
          <w:tcPr>
            <w:tcW w:w="1140"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rPr>
              <w:t>НАСТАВН</w:t>
            </w:r>
            <w:r>
              <w:rPr>
                <w:rFonts w:ascii="Times New Roman" w:eastAsia="Times New Roman" w:hAnsi="Times New Roman" w:cs="Times New Roman"/>
                <w:b/>
                <w:smallCaps/>
                <w:sz w:val="16"/>
                <w:szCs w:val="20"/>
                <w:lang w:val="sr-Cyrl-CS"/>
              </w:rPr>
              <w:t>а</w:t>
            </w:r>
            <w:r>
              <w:rPr>
                <w:rFonts w:ascii="Times New Roman" w:eastAsia="Times New Roman" w:hAnsi="Times New Roman" w:cs="Times New Roman"/>
                <w:b/>
                <w:smallCaps/>
                <w:sz w:val="16"/>
                <w:szCs w:val="20"/>
              </w:rPr>
              <w:t xml:space="preserve"> ЈЕДИНИЦ</w:t>
            </w:r>
            <w:r>
              <w:rPr>
                <w:rFonts w:ascii="Times New Roman" w:eastAsia="Times New Roman" w:hAnsi="Times New Roman" w:cs="Times New Roman"/>
                <w:b/>
                <w:smallCaps/>
                <w:sz w:val="16"/>
                <w:szCs w:val="20"/>
                <w:lang w:val="sr-Cyrl-CS"/>
              </w:rPr>
              <w:t>а</w:t>
            </w:r>
          </w:p>
        </w:tc>
        <w:tc>
          <w:tcPr>
            <w:tcW w:w="855"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16"/>
                <w:szCs w:val="20"/>
              </w:rPr>
            </w:pPr>
            <w:r>
              <w:rPr>
                <w:rFonts w:ascii="Times New Roman" w:eastAsia="Times New Roman" w:hAnsi="Times New Roman" w:cs="Times New Roman"/>
                <w:b/>
                <w:smallCaps/>
                <w:sz w:val="16"/>
                <w:szCs w:val="20"/>
              </w:rPr>
              <w:t>РЕДНИ БРОЈ ЧАСА</w:t>
            </w:r>
          </w:p>
        </w:tc>
        <w:tc>
          <w:tcPr>
            <w:tcW w:w="2734"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4"/>
                <w:szCs w:val="20"/>
              </w:rPr>
            </w:pPr>
            <w:r>
              <w:rPr>
                <w:rFonts w:ascii="Times New Roman" w:eastAsia="Times New Roman" w:hAnsi="Times New Roman" w:cs="Times New Roman"/>
                <w:b/>
                <w:smallCaps/>
                <w:sz w:val="24"/>
                <w:szCs w:val="20"/>
              </w:rPr>
              <w:t>НАСТАВНА ЈЕДИНИЦА</w:t>
            </w:r>
          </w:p>
        </w:tc>
        <w:tc>
          <w:tcPr>
            <w:tcW w:w="2111"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ТИП ЧАСА</w:t>
            </w:r>
          </w:p>
        </w:tc>
        <w:tc>
          <w:tcPr>
            <w:tcW w:w="1716"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ОБЛИК РАДА</w:t>
            </w:r>
          </w:p>
        </w:tc>
        <w:tc>
          <w:tcPr>
            <w:tcW w:w="1906"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МЕТОДЕ РАДА</w:t>
            </w:r>
          </w:p>
        </w:tc>
        <w:tc>
          <w:tcPr>
            <w:tcW w:w="1418"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НАСТАВНА СРЕДСТВА</w:t>
            </w:r>
          </w:p>
        </w:tc>
        <w:tc>
          <w:tcPr>
            <w:tcW w:w="1977"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rPr>
              <w:t>НАПОМЕНА</w:t>
            </w:r>
          </w:p>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или корелација</w:t>
            </w:r>
          </w:p>
        </w:tc>
      </w:tr>
      <w:tr w:rsidR="00EA15F9" w:rsidTr="00EA15F9">
        <w:trPr>
          <w:cantSplit/>
        </w:trPr>
        <w:tc>
          <w:tcPr>
            <w:tcW w:w="1191" w:type="dxa"/>
            <w:vMerge w:val="restart"/>
            <w:vAlign w:val="center"/>
          </w:tcPr>
          <w:p w:rsidR="00EA15F9" w:rsidRDefault="00EA15F9" w:rsidP="0051730E">
            <w:pPr>
              <w:spacing w:after="0" w:line="240" w:lineRule="auto"/>
              <w:jc w:val="center"/>
              <w:rPr>
                <w:rFonts w:ascii="Times New Roman" w:eastAsia="Times New Roman" w:hAnsi="Times New Roman" w:cs="Times New Roman"/>
                <w:sz w:val="32"/>
                <w:szCs w:val="32"/>
                <w:lang w:val="sr-Cyrl-CS"/>
              </w:rPr>
            </w:pPr>
            <w:r>
              <w:rPr>
                <w:rFonts w:ascii="Times New Roman" w:eastAsia="Times New Roman" w:hAnsi="Times New Roman" w:cs="Times New Roman"/>
                <w:b/>
                <w:sz w:val="32"/>
                <w:szCs w:val="32"/>
                <w:lang w:val="sr-Cyrl-CS"/>
              </w:rPr>
              <w:t>4.</w:t>
            </w:r>
          </w:p>
        </w:tc>
        <w:tc>
          <w:tcPr>
            <w:tcW w:w="114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Latn-CS"/>
              </w:rPr>
            </w:pPr>
            <w:r>
              <w:rPr>
                <w:rFonts w:ascii="Times New Roman" w:eastAsia="Times New Roman" w:hAnsi="Times New Roman" w:cs="Times New Roman"/>
                <w:i/>
                <w:sz w:val="24"/>
                <w:szCs w:val="20"/>
                <w:lang w:val="sr-Latn-CS"/>
              </w:rPr>
              <w:t>2.</w:t>
            </w:r>
          </w:p>
        </w:tc>
        <w:tc>
          <w:tcPr>
            <w:tcW w:w="855"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10.</w:t>
            </w:r>
          </w:p>
        </w:tc>
        <w:tc>
          <w:tcPr>
            <w:tcW w:w="2734"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Стварање човека</w:t>
            </w:r>
          </w:p>
        </w:tc>
        <w:tc>
          <w:tcPr>
            <w:tcW w:w="2111"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71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90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8"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7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предметом биологија</w:t>
            </w:r>
          </w:p>
        </w:tc>
      </w:tr>
      <w:tr w:rsidR="00EA15F9" w:rsidTr="00EA15F9">
        <w:trPr>
          <w:cantSplit/>
        </w:trPr>
        <w:tc>
          <w:tcPr>
            <w:tcW w:w="1191"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4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3.</w:t>
            </w:r>
          </w:p>
        </w:tc>
        <w:tc>
          <w:tcPr>
            <w:tcW w:w="855"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11.</w:t>
            </w:r>
          </w:p>
        </w:tc>
        <w:tc>
          <w:tcPr>
            <w:tcW w:w="2734"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Стварање света и човека</w:t>
            </w:r>
          </w:p>
        </w:tc>
        <w:tc>
          <w:tcPr>
            <w:tcW w:w="2111"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обнављање</w:t>
            </w:r>
          </w:p>
        </w:tc>
        <w:tc>
          <w:tcPr>
            <w:tcW w:w="171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90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8"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7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Pr>
        <w:tc>
          <w:tcPr>
            <w:tcW w:w="1191" w:type="dxa"/>
            <w:vMerge/>
          </w:tcPr>
          <w:p w:rsidR="00EA15F9" w:rsidRDefault="00EA15F9" w:rsidP="0051730E">
            <w:pPr>
              <w:spacing w:after="0" w:line="240" w:lineRule="auto"/>
              <w:rPr>
                <w:rFonts w:ascii="Times New Roman" w:eastAsia="Times New Roman" w:hAnsi="Times New Roman" w:cs="Times New Roman"/>
                <w:sz w:val="32"/>
                <w:szCs w:val="32"/>
                <w:lang w:val="sr-Cyrl-CS"/>
              </w:rPr>
            </w:pPr>
          </w:p>
        </w:tc>
        <w:tc>
          <w:tcPr>
            <w:tcW w:w="114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4.</w:t>
            </w:r>
          </w:p>
        </w:tc>
        <w:tc>
          <w:tcPr>
            <w:tcW w:w="855"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12.</w:t>
            </w:r>
          </w:p>
        </w:tc>
        <w:tc>
          <w:tcPr>
            <w:tcW w:w="2734"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Прародитељски грех</w:t>
            </w:r>
          </w:p>
        </w:tc>
        <w:tc>
          <w:tcPr>
            <w:tcW w:w="2111"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71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90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8"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7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Pr>
        <w:tc>
          <w:tcPr>
            <w:tcW w:w="1191"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4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5.</w:t>
            </w:r>
          </w:p>
        </w:tc>
        <w:tc>
          <w:tcPr>
            <w:tcW w:w="855"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13.</w:t>
            </w:r>
          </w:p>
        </w:tc>
        <w:tc>
          <w:tcPr>
            <w:tcW w:w="2734"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Прародитељски грех</w:t>
            </w:r>
          </w:p>
        </w:tc>
        <w:tc>
          <w:tcPr>
            <w:tcW w:w="2111"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обнављање</w:t>
            </w:r>
          </w:p>
        </w:tc>
        <w:tc>
          <w:tcPr>
            <w:tcW w:w="171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90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-разговор</w:t>
            </w:r>
          </w:p>
        </w:tc>
        <w:tc>
          <w:tcPr>
            <w:tcW w:w="1418"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7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празник Светог Архангела Михаила (повезати са темом пада)</w:t>
            </w:r>
          </w:p>
        </w:tc>
      </w:tr>
      <w:tr w:rsidR="00EA15F9" w:rsidTr="00EA15F9">
        <w:trPr>
          <w:cantSplit/>
          <w:trHeight w:val="1004"/>
        </w:trPr>
        <w:tc>
          <w:tcPr>
            <w:tcW w:w="1191" w:type="dxa"/>
            <w:vMerge/>
          </w:tcPr>
          <w:p w:rsidR="00EA15F9" w:rsidRDefault="00EA15F9" w:rsidP="0051730E">
            <w:pPr>
              <w:spacing w:after="0" w:line="240" w:lineRule="auto"/>
              <w:rPr>
                <w:rFonts w:ascii="Times New Roman" w:eastAsia="Times New Roman" w:hAnsi="Times New Roman" w:cs="Times New Roman"/>
                <w:sz w:val="32"/>
                <w:szCs w:val="32"/>
                <w:lang w:val="sr-Cyrl-CS"/>
              </w:rPr>
            </w:pPr>
          </w:p>
        </w:tc>
        <w:tc>
          <w:tcPr>
            <w:tcW w:w="114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6.</w:t>
            </w:r>
          </w:p>
        </w:tc>
        <w:tc>
          <w:tcPr>
            <w:tcW w:w="855"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14.</w:t>
            </w:r>
          </w:p>
        </w:tc>
        <w:tc>
          <w:tcPr>
            <w:tcW w:w="2734"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Човек изван рајског врта</w:t>
            </w:r>
          </w:p>
        </w:tc>
        <w:tc>
          <w:tcPr>
            <w:tcW w:w="2111"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71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90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-разговор</w:t>
            </w:r>
          </w:p>
        </w:tc>
        <w:tc>
          <w:tcPr>
            <w:tcW w:w="1418"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7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Pr>
        <w:tc>
          <w:tcPr>
            <w:tcW w:w="1191"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4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7.</w:t>
            </w:r>
          </w:p>
        </w:tc>
        <w:tc>
          <w:tcPr>
            <w:tcW w:w="855"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15.</w:t>
            </w:r>
          </w:p>
        </w:tc>
        <w:tc>
          <w:tcPr>
            <w:tcW w:w="2734"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Човек изван рајског врта</w:t>
            </w:r>
          </w:p>
        </w:tc>
        <w:tc>
          <w:tcPr>
            <w:tcW w:w="2111"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обнављање</w:t>
            </w:r>
          </w:p>
        </w:tc>
        <w:tc>
          <w:tcPr>
            <w:tcW w:w="171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90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-разговор</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-текстуална</w:t>
            </w:r>
          </w:p>
        </w:tc>
        <w:tc>
          <w:tcPr>
            <w:tcW w:w="1418"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7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Pr>
        <w:tc>
          <w:tcPr>
            <w:tcW w:w="1191" w:type="dxa"/>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4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55"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16.</w:t>
            </w:r>
          </w:p>
        </w:tc>
        <w:tc>
          <w:tcPr>
            <w:tcW w:w="2734"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Митови Старог света и Свето Писмо</w:t>
            </w:r>
          </w:p>
        </w:tc>
        <w:tc>
          <w:tcPr>
            <w:tcW w:w="2111" w:type="dxa"/>
            <w:vAlign w:val="center"/>
          </w:tcPr>
          <w:p w:rsidR="00EA15F9" w:rsidRDefault="00EA15F9" w:rsidP="0051730E">
            <w:pPr>
              <w:spacing w:after="0" w:line="240" w:lineRule="auto"/>
              <w:ind w:left="-108"/>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систематизацијаи евалуација</w:t>
            </w:r>
          </w:p>
        </w:tc>
        <w:tc>
          <w:tcPr>
            <w:tcW w:w="171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групни</w:t>
            </w:r>
          </w:p>
        </w:tc>
        <w:tc>
          <w:tcPr>
            <w:tcW w:w="190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tc>
        <w:tc>
          <w:tcPr>
            <w:tcW w:w="1418"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7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0"/>
                <w:szCs w:val="20"/>
                <w:lang w:val="sr-Cyrl-CS"/>
              </w:rPr>
              <w:t>- празник Рождества Христовог - Божић</w:t>
            </w:r>
          </w:p>
        </w:tc>
      </w:tr>
      <w:tr w:rsidR="00EA15F9" w:rsidTr="00EA15F9">
        <w:trPr>
          <w:cantSplit/>
        </w:trPr>
        <w:tc>
          <w:tcPr>
            <w:tcW w:w="1191" w:type="dxa"/>
            <w:vMerge w:val="restart"/>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5.</w:t>
            </w:r>
          </w:p>
        </w:tc>
        <w:tc>
          <w:tcPr>
            <w:tcW w:w="13857" w:type="dxa"/>
            <w:gridSpan w:val="8"/>
            <w:shd w:val="clear" w:color="auto" w:fill="E6E6E6"/>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8"/>
                <w:szCs w:val="28"/>
                <w:lang w:val="sr-Cyrl-CS"/>
              </w:rPr>
              <w:t>СТАРОЗАВЕТНА ИСТОРИЈА СПАСЕЊА</w:t>
            </w:r>
          </w:p>
        </w:tc>
      </w:tr>
      <w:tr w:rsidR="00EA15F9" w:rsidTr="00EA15F9">
        <w:trPr>
          <w:cantSplit/>
          <w:trHeight w:val="765"/>
        </w:trPr>
        <w:tc>
          <w:tcPr>
            <w:tcW w:w="1191"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4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55"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17.</w:t>
            </w:r>
          </w:p>
        </w:tc>
        <w:tc>
          <w:tcPr>
            <w:tcW w:w="2734" w:type="dxa"/>
            <w:vAlign w:val="center"/>
          </w:tcPr>
          <w:p w:rsidR="00EA15F9" w:rsidRDefault="00EA15F9" w:rsidP="0051730E">
            <w:pPr>
              <w:spacing w:after="0" w:line="240" w:lineRule="auto"/>
              <w:jc w:val="center"/>
              <w:rPr>
                <w:rFonts w:ascii="Times New Roman" w:eastAsia="Times New Roman" w:hAnsi="Times New Roman" w:cs="Times New Roman"/>
                <w:b/>
                <w:lang w:val="sr-Cyrl-CS"/>
              </w:rPr>
            </w:pPr>
            <w:r>
              <w:rPr>
                <w:rFonts w:ascii="Times New Roman" w:eastAsia="Times New Roman" w:hAnsi="Times New Roman" w:cs="Times New Roman"/>
                <w:b/>
                <w:lang w:val="sr-Cyrl-CS"/>
              </w:rPr>
              <w:t>Аврам и Божији позив</w:t>
            </w:r>
          </w:p>
        </w:tc>
        <w:tc>
          <w:tcPr>
            <w:tcW w:w="2111"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71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90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8"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7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Pr>
        <w:tc>
          <w:tcPr>
            <w:tcW w:w="1191"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4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2.</w:t>
            </w:r>
          </w:p>
        </w:tc>
        <w:tc>
          <w:tcPr>
            <w:tcW w:w="855"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18.</w:t>
            </w:r>
          </w:p>
        </w:tc>
        <w:tc>
          <w:tcPr>
            <w:tcW w:w="2734"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Аврам и Божији позив</w:t>
            </w:r>
          </w:p>
        </w:tc>
        <w:tc>
          <w:tcPr>
            <w:tcW w:w="2111"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обнављање</w:t>
            </w:r>
          </w:p>
        </w:tc>
        <w:tc>
          <w:tcPr>
            <w:tcW w:w="171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90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8"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77" w:type="dxa"/>
            <w:vAlign w:val="center"/>
          </w:tcPr>
          <w:p w:rsidR="00EA15F9" w:rsidRDefault="00EA15F9" w:rsidP="0051730E">
            <w:pPr>
              <w:spacing w:after="0" w:line="240" w:lineRule="auto"/>
              <w:ind w:hanging="30"/>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0"/>
                <w:szCs w:val="20"/>
                <w:lang w:val="sr-Cyrl-CS"/>
              </w:rPr>
              <w:t>- Школска слава – Свети Сава</w:t>
            </w:r>
          </w:p>
        </w:tc>
      </w:tr>
      <w:tr w:rsidR="00EA15F9" w:rsidTr="00EA15F9">
        <w:trPr>
          <w:cantSplit/>
        </w:trPr>
        <w:tc>
          <w:tcPr>
            <w:tcW w:w="1191"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4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3.</w:t>
            </w:r>
          </w:p>
        </w:tc>
        <w:tc>
          <w:tcPr>
            <w:tcW w:w="855"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19.</w:t>
            </w:r>
          </w:p>
        </w:tc>
        <w:tc>
          <w:tcPr>
            <w:tcW w:w="2734"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Исак и његови синови</w:t>
            </w:r>
          </w:p>
        </w:tc>
        <w:tc>
          <w:tcPr>
            <w:tcW w:w="2111"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71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90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8"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7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историја и географија</w:t>
            </w:r>
          </w:p>
        </w:tc>
      </w:tr>
      <w:tr w:rsidR="00EA15F9" w:rsidTr="00EA15F9">
        <w:trPr>
          <w:cantSplit/>
        </w:trPr>
        <w:tc>
          <w:tcPr>
            <w:tcW w:w="1191"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4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4.</w:t>
            </w:r>
          </w:p>
        </w:tc>
        <w:tc>
          <w:tcPr>
            <w:tcW w:w="855"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20.</w:t>
            </w:r>
          </w:p>
        </w:tc>
        <w:tc>
          <w:tcPr>
            <w:tcW w:w="2734"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Праведни Јосиф</w:t>
            </w:r>
          </w:p>
        </w:tc>
        <w:tc>
          <w:tcPr>
            <w:tcW w:w="2111"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716" w:type="dxa"/>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906"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8"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7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историја и географија</w:t>
            </w:r>
          </w:p>
        </w:tc>
      </w:tr>
    </w:tbl>
    <w:p w:rsidR="00EA15F9" w:rsidRDefault="00EA15F9" w:rsidP="00EA15F9">
      <w:pPr>
        <w:spacing w:after="0" w:line="240" w:lineRule="auto"/>
        <w:rPr>
          <w:rFonts w:ascii="Arial Cirilica" w:eastAsia="Times New Roman" w:hAnsi="Arial Cirilica" w:cs="Times New Roman"/>
          <w:sz w:val="24"/>
          <w:szCs w:val="20"/>
          <w:lang w:val="sr-Cyrl-CS"/>
        </w:rPr>
      </w:pPr>
    </w:p>
    <w:p w:rsidR="00EA15F9" w:rsidRPr="00EA15F9" w:rsidRDefault="00EA15F9" w:rsidP="00EA15F9">
      <w:pPr>
        <w:spacing w:after="0" w:line="240" w:lineRule="auto"/>
        <w:rPr>
          <w:rFonts w:eastAsia="Times New Roman" w:cs="Times New Roman"/>
          <w:sz w:val="24"/>
          <w:szCs w:val="20"/>
        </w:rPr>
      </w:pPr>
    </w:p>
    <w:p w:rsidR="00EA15F9" w:rsidRDefault="00EA15F9" w:rsidP="00EA15F9">
      <w:pPr>
        <w:spacing w:after="0" w:line="240" w:lineRule="auto"/>
        <w:rPr>
          <w:rFonts w:ascii="Arial Cirilica" w:eastAsia="Times New Roman" w:hAnsi="Arial Cirilica" w:cs="Times New Roman"/>
          <w:sz w:val="24"/>
          <w:szCs w:val="20"/>
          <w:lang w:val="de-CH"/>
        </w:rPr>
      </w:pPr>
    </w:p>
    <w:tbl>
      <w:tblPr>
        <w:tblW w:w="1504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2"/>
        <w:gridCol w:w="1170"/>
        <w:gridCol w:w="878"/>
        <w:gridCol w:w="2806"/>
        <w:gridCol w:w="2167"/>
        <w:gridCol w:w="1697"/>
        <w:gridCol w:w="1872"/>
        <w:gridCol w:w="1463"/>
        <w:gridCol w:w="1773"/>
      </w:tblGrid>
      <w:tr w:rsidR="00EA15F9" w:rsidTr="00EA15F9">
        <w:tc>
          <w:tcPr>
            <w:tcW w:w="1222"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rPr>
              <w:t>Наставн</w:t>
            </w:r>
            <w:r>
              <w:rPr>
                <w:rFonts w:ascii="Times New Roman" w:eastAsia="Times New Roman" w:hAnsi="Times New Roman" w:cs="Times New Roman"/>
                <w:b/>
                <w:smallCaps/>
                <w:sz w:val="20"/>
                <w:szCs w:val="20"/>
                <w:lang w:val="sr-Cyrl-CS"/>
              </w:rPr>
              <w:t>а</w:t>
            </w:r>
            <w:r>
              <w:rPr>
                <w:rFonts w:ascii="Times New Roman" w:eastAsia="Times New Roman" w:hAnsi="Times New Roman" w:cs="Times New Roman"/>
                <w:b/>
                <w:smallCaps/>
                <w:sz w:val="20"/>
                <w:szCs w:val="20"/>
              </w:rPr>
              <w:t>тем</w:t>
            </w:r>
            <w:r>
              <w:rPr>
                <w:rFonts w:ascii="Times New Roman" w:eastAsia="Times New Roman" w:hAnsi="Times New Roman" w:cs="Times New Roman"/>
                <w:b/>
                <w:smallCaps/>
                <w:sz w:val="20"/>
                <w:szCs w:val="20"/>
                <w:lang w:val="sr-Cyrl-CS"/>
              </w:rPr>
              <w:t>а</w:t>
            </w:r>
          </w:p>
        </w:tc>
        <w:tc>
          <w:tcPr>
            <w:tcW w:w="1170"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rPr>
              <w:t>НАСТАВН</w:t>
            </w:r>
            <w:r>
              <w:rPr>
                <w:rFonts w:ascii="Times New Roman" w:eastAsia="Times New Roman" w:hAnsi="Times New Roman" w:cs="Times New Roman"/>
                <w:b/>
                <w:smallCaps/>
                <w:sz w:val="16"/>
                <w:szCs w:val="20"/>
                <w:lang w:val="sr-Cyrl-CS"/>
              </w:rPr>
              <w:t>а</w:t>
            </w:r>
            <w:r>
              <w:rPr>
                <w:rFonts w:ascii="Times New Roman" w:eastAsia="Times New Roman" w:hAnsi="Times New Roman" w:cs="Times New Roman"/>
                <w:b/>
                <w:smallCaps/>
                <w:sz w:val="16"/>
                <w:szCs w:val="20"/>
              </w:rPr>
              <w:t>ЈЕДИНИЦ</w:t>
            </w:r>
            <w:r>
              <w:rPr>
                <w:rFonts w:ascii="Times New Roman" w:eastAsia="Times New Roman" w:hAnsi="Times New Roman" w:cs="Times New Roman"/>
                <w:b/>
                <w:smallCaps/>
                <w:sz w:val="16"/>
                <w:szCs w:val="20"/>
                <w:lang w:val="sr-Cyrl-CS"/>
              </w:rPr>
              <w:t>а</w:t>
            </w:r>
          </w:p>
        </w:tc>
        <w:tc>
          <w:tcPr>
            <w:tcW w:w="878"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16"/>
                <w:szCs w:val="20"/>
                <w:lang w:val="de-CH"/>
              </w:rPr>
            </w:pPr>
            <w:r>
              <w:rPr>
                <w:rFonts w:ascii="Times New Roman" w:eastAsia="Times New Roman" w:hAnsi="Times New Roman" w:cs="Times New Roman"/>
                <w:b/>
                <w:smallCaps/>
                <w:sz w:val="16"/>
                <w:szCs w:val="20"/>
              </w:rPr>
              <w:t>РЕДНИБРОЈЧАСА</w:t>
            </w:r>
          </w:p>
        </w:tc>
        <w:tc>
          <w:tcPr>
            <w:tcW w:w="2806"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4"/>
                <w:szCs w:val="20"/>
                <w:lang w:val="de-CH"/>
              </w:rPr>
            </w:pPr>
            <w:r>
              <w:rPr>
                <w:rFonts w:ascii="Times New Roman" w:eastAsia="Times New Roman" w:hAnsi="Times New Roman" w:cs="Times New Roman"/>
                <w:b/>
                <w:smallCaps/>
                <w:sz w:val="24"/>
                <w:szCs w:val="20"/>
              </w:rPr>
              <w:t>НАСТАВНАЈЕДИНИЦА</w:t>
            </w:r>
          </w:p>
        </w:tc>
        <w:tc>
          <w:tcPr>
            <w:tcW w:w="2167"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de-CH"/>
              </w:rPr>
            </w:pPr>
            <w:r>
              <w:rPr>
                <w:rFonts w:ascii="Times New Roman" w:eastAsia="Times New Roman" w:hAnsi="Times New Roman" w:cs="Times New Roman"/>
                <w:b/>
                <w:smallCaps/>
                <w:sz w:val="20"/>
                <w:szCs w:val="20"/>
              </w:rPr>
              <w:t>ТИПЧАСА</w:t>
            </w:r>
          </w:p>
        </w:tc>
        <w:tc>
          <w:tcPr>
            <w:tcW w:w="1697"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de-CH"/>
              </w:rPr>
            </w:pPr>
            <w:r>
              <w:rPr>
                <w:rFonts w:ascii="Times New Roman" w:eastAsia="Times New Roman" w:hAnsi="Times New Roman" w:cs="Times New Roman"/>
                <w:b/>
                <w:smallCaps/>
                <w:sz w:val="20"/>
                <w:szCs w:val="20"/>
              </w:rPr>
              <w:t>ОБЛИКРАДА</w:t>
            </w:r>
          </w:p>
        </w:tc>
        <w:tc>
          <w:tcPr>
            <w:tcW w:w="1872"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de-CH"/>
              </w:rPr>
            </w:pPr>
            <w:r>
              <w:rPr>
                <w:rFonts w:ascii="Times New Roman" w:eastAsia="Times New Roman" w:hAnsi="Times New Roman" w:cs="Times New Roman"/>
                <w:b/>
                <w:smallCaps/>
                <w:sz w:val="20"/>
                <w:szCs w:val="20"/>
              </w:rPr>
              <w:t>МЕТОДЕРАДА</w:t>
            </w:r>
          </w:p>
        </w:tc>
        <w:tc>
          <w:tcPr>
            <w:tcW w:w="1463"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de-CH"/>
              </w:rPr>
            </w:pPr>
            <w:r>
              <w:rPr>
                <w:rFonts w:ascii="Times New Roman" w:eastAsia="Times New Roman" w:hAnsi="Times New Roman" w:cs="Times New Roman"/>
                <w:b/>
                <w:smallCaps/>
                <w:sz w:val="20"/>
                <w:szCs w:val="20"/>
              </w:rPr>
              <w:t>НАСТАВНАСРЕДСТВА</w:t>
            </w:r>
          </w:p>
        </w:tc>
        <w:tc>
          <w:tcPr>
            <w:tcW w:w="1773" w:type="dxa"/>
            <w:shd w:val="clear" w:color="auto" w:fill="C0C0C0"/>
            <w:vAlign w:val="center"/>
          </w:tcPr>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rPr>
              <w:t>НАПОМЕНА</w:t>
            </w:r>
          </w:p>
          <w:p w:rsidR="00EA15F9" w:rsidRDefault="00EA15F9"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или корелација</w:t>
            </w:r>
          </w:p>
        </w:tc>
      </w:tr>
      <w:tr w:rsidR="00EA15F9" w:rsidTr="00EA15F9">
        <w:trPr>
          <w:cantSplit/>
        </w:trPr>
        <w:tc>
          <w:tcPr>
            <w:tcW w:w="1222" w:type="dxa"/>
            <w:vMerge w:val="restart"/>
            <w:vAlign w:val="center"/>
          </w:tcPr>
          <w:p w:rsidR="00EA15F9" w:rsidRDefault="00EA15F9" w:rsidP="0051730E">
            <w:pPr>
              <w:spacing w:after="0" w:line="240" w:lineRule="auto"/>
              <w:jc w:val="center"/>
              <w:rPr>
                <w:rFonts w:ascii="Times New Roman" w:eastAsia="Times New Roman" w:hAnsi="Times New Roman" w:cs="Times New Roman"/>
                <w:sz w:val="32"/>
                <w:szCs w:val="32"/>
                <w:lang w:val="sr-Cyrl-CS"/>
              </w:rPr>
            </w:pPr>
            <w:r>
              <w:rPr>
                <w:rFonts w:ascii="Times New Roman" w:eastAsia="Times New Roman" w:hAnsi="Times New Roman" w:cs="Times New Roman"/>
                <w:b/>
                <w:sz w:val="32"/>
                <w:szCs w:val="32"/>
                <w:lang w:val="sr-Cyrl-CS"/>
              </w:rPr>
              <w:t>5.</w:t>
            </w: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Latn-CS"/>
              </w:rPr>
            </w:pPr>
            <w:r>
              <w:rPr>
                <w:rFonts w:ascii="Times New Roman" w:eastAsia="Times New Roman" w:hAnsi="Times New Roman" w:cs="Times New Roman"/>
                <w:i/>
                <w:sz w:val="24"/>
                <w:szCs w:val="20"/>
                <w:lang w:val="sr-Cyrl-CS"/>
              </w:rPr>
              <w:t>5</w:t>
            </w:r>
            <w:r>
              <w:rPr>
                <w:rFonts w:ascii="Times New Roman" w:eastAsia="Times New Roman" w:hAnsi="Times New Roman" w:cs="Times New Roman"/>
                <w:i/>
                <w:sz w:val="24"/>
                <w:szCs w:val="20"/>
                <w:lang w:val="sr-Latn-CS"/>
              </w:rPr>
              <w:t>.</w:t>
            </w: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21.</w:t>
            </w:r>
          </w:p>
        </w:tc>
        <w:tc>
          <w:tcPr>
            <w:tcW w:w="280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Старозаветни патријарси</w:t>
            </w:r>
          </w:p>
        </w:tc>
        <w:tc>
          <w:tcPr>
            <w:tcW w:w="2167" w:type="dxa"/>
            <w:vAlign w:val="center"/>
          </w:tcPr>
          <w:p w:rsidR="00EA15F9" w:rsidRDefault="00EA15F9" w:rsidP="0051730E">
            <w:pPr>
              <w:spacing w:after="0" w:line="240" w:lineRule="auto"/>
              <w:ind w:left="-108"/>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систематизација</w:t>
            </w:r>
          </w:p>
        </w:tc>
        <w:tc>
          <w:tcPr>
            <w:tcW w:w="169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историја и географија</w:t>
            </w:r>
          </w:p>
        </w:tc>
      </w:tr>
      <w:tr w:rsidR="00EA15F9" w:rsidTr="00EA15F9">
        <w:trPr>
          <w:cantSplit/>
        </w:trPr>
        <w:tc>
          <w:tcPr>
            <w:tcW w:w="1222"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6.</w:t>
            </w: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22.</w:t>
            </w:r>
          </w:p>
        </w:tc>
        <w:tc>
          <w:tcPr>
            <w:tcW w:w="280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Мојсије</w:t>
            </w:r>
          </w:p>
        </w:tc>
        <w:tc>
          <w:tcPr>
            <w:tcW w:w="2167"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9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историја и географија</w:t>
            </w:r>
          </w:p>
        </w:tc>
      </w:tr>
      <w:tr w:rsidR="00EA15F9" w:rsidTr="00EA15F9">
        <w:trPr>
          <w:cantSplit/>
          <w:trHeight w:val="776"/>
        </w:trPr>
        <w:tc>
          <w:tcPr>
            <w:tcW w:w="1222" w:type="dxa"/>
            <w:vMerge/>
          </w:tcPr>
          <w:p w:rsidR="00EA15F9" w:rsidRDefault="00EA15F9" w:rsidP="0051730E">
            <w:pPr>
              <w:spacing w:after="0" w:line="240" w:lineRule="auto"/>
              <w:rPr>
                <w:rFonts w:ascii="Times New Roman" w:eastAsia="Times New Roman" w:hAnsi="Times New Roman" w:cs="Times New Roman"/>
                <w:sz w:val="32"/>
                <w:szCs w:val="32"/>
                <w:lang w:val="sr-Cyrl-CS"/>
              </w:rPr>
            </w:pP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7.</w:t>
            </w: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23.</w:t>
            </w:r>
          </w:p>
        </w:tc>
        <w:tc>
          <w:tcPr>
            <w:tcW w:w="280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Пасха</w:t>
            </w:r>
          </w:p>
        </w:tc>
        <w:tc>
          <w:tcPr>
            <w:tcW w:w="2167"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9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b/>
                <w:sz w:val="20"/>
                <w:szCs w:val="20"/>
                <w:lang w:val="sr-Cyrl-CS"/>
              </w:rPr>
            </w:pPr>
            <w:r>
              <w:rPr>
                <w:rFonts w:ascii="Times New Roman" w:eastAsia="Times New Roman" w:hAnsi="Times New Roman" w:cs="Times New Roman"/>
                <w:b/>
                <w:sz w:val="20"/>
                <w:szCs w:val="20"/>
                <w:lang w:val="sr-Cyrl-CS"/>
              </w:rPr>
              <w:t>Наставну јединицу обрадити у време празновања Васкрса</w:t>
            </w:r>
          </w:p>
        </w:tc>
      </w:tr>
      <w:tr w:rsidR="00EA15F9" w:rsidTr="00EA15F9">
        <w:trPr>
          <w:cantSplit/>
        </w:trPr>
        <w:tc>
          <w:tcPr>
            <w:tcW w:w="1222" w:type="dxa"/>
            <w:vMerge w:val="restart"/>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6.</w:t>
            </w:r>
          </w:p>
        </w:tc>
        <w:tc>
          <w:tcPr>
            <w:tcW w:w="13826" w:type="dxa"/>
            <w:gridSpan w:val="8"/>
            <w:shd w:val="clear" w:color="auto" w:fill="D9D9D9"/>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8"/>
                <w:szCs w:val="28"/>
              </w:rPr>
              <w:t>ЗАКОН БОЖИЈИ</w:t>
            </w:r>
          </w:p>
        </w:tc>
      </w:tr>
      <w:tr w:rsidR="00EA15F9" w:rsidTr="00EA15F9">
        <w:trPr>
          <w:cantSplit/>
        </w:trPr>
        <w:tc>
          <w:tcPr>
            <w:tcW w:w="1222" w:type="dxa"/>
            <w:vMerge/>
          </w:tcPr>
          <w:p w:rsidR="00EA15F9" w:rsidRDefault="00EA15F9" w:rsidP="0051730E">
            <w:pPr>
              <w:spacing w:after="0" w:line="240" w:lineRule="auto"/>
              <w:rPr>
                <w:rFonts w:ascii="Times New Roman" w:eastAsia="Times New Roman" w:hAnsi="Times New Roman" w:cs="Times New Roman"/>
                <w:sz w:val="32"/>
                <w:szCs w:val="32"/>
                <w:lang w:val="sr-Cyrl-CS"/>
              </w:rPr>
            </w:pP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24.</w:t>
            </w:r>
          </w:p>
        </w:tc>
        <w:tc>
          <w:tcPr>
            <w:tcW w:w="280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rPr>
              <w:t>На гори Синају</w:t>
            </w:r>
          </w:p>
        </w:tc>
        <w:tc>
          <w:tcPr>
            <w:tcW w:w="2167"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9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Height w:val="692"/>
        </w:trPr>
        <w:tc>
          <w:tcPr>
            <w:tcW w:w="1222"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2.</w:t>
            </w: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25.</w:t>
            </w:r>
          </w:p>
        </w:tc>
        <w:tc>
          <w:tcPr>
            <w:tcW w:w="280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rPr>
              <w:t>Десет Божјих заповести</w:t>
            </w:r>
          </w:p>
        </w:tc>
        <w:tc>
          <w:tcPr>
            <w:tcW w:w="2167"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9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Height w:val="692"/>
        </w:trPr>
        <w:tc>
          <w:tcPr>
            <w:tcW w:w="1222" w:type="dxa"/>
            <w:vMerge/>
          </w:tcPr>
          <w:p w:rsidR="00EA15F9" w:rsidRDefault="00EA15F9" w:rsidP="0051730E">
            <w:pPr>
              <w:spacing w:after="0" w:line="240" w:lineRule="auto"/>
              <w:rPr>
                <w:rFonts w:ascii="Times New Roman" w:eastAsia="Times New Roman" w:hAnsi="Times New Roman" w:cs="Times New Roman"/>
                <w:sz w:val="32"/>
                <w:szCs w:val="32"/>
                <w:lang w:val="sr-Cyrl-CS"/>
              </w:rPr>
            </w:pP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3.</w:t>
            </w: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26.</w:t>
            </w:r>
          </w:p>
        </w:tc>
        <w:tc>
          <w:tcPr>
            <w:tcW w:w="280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rPr>
              <w:t>Десет Божјих заповести</w:t>
            </w:r>
          </w:p>
        </w:tc>
        <w:tc>
          <w:tcPr>
            <w:tcW w:w="2167"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9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Pr>
        <w:tc>
          <w:tcPr>
            <w:tcW w:w="1222"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4.</w:t>
            </w: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27.</w:t>
            </w:r>
          </w:p>
        </w:tc>
        <w:tc>
          <w:tcPr>
            <w:tcW w:w="280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rPr>
              <w:t>Закон Божји као педагог за (долазак) Христа</w:t>
            </w:r>
          </w:p>
        </w:tc>
        <w:tc>
          <w:tcPr>
            <w:tcW w:w="2167"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 xml:space="preserve">обнављање </w:t>
            </w:r>
          </w:p>
        </w:tc>
        <w:tc>
          <w:tcPr>
            <w:tcW w:w="1697" w:type="dxa"/>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-текст</w:t>
            </w: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Pr>
        <w:tc>
          <w:tcPr>
            <w:tcW w:w="1222" w:type="dxa"/>
            <w:vMerge w:val="restart"/>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7.</w:t>
            </w:r>
          </w:p>
        </w:tc>
        <w:tc>
          <w:tcPr>
            <w:tcW w:w="13826" w:type="dxa"/>
            <w:gridSpan w:val="8"/>
            <w:shd w:val="clear" w:color="auto" w:fill="D9D9D9"/>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8"/>
                <w:szCs w:val="28"/>
              </w:rPr>
              <w:t>МЕСИЈАНСКА НАДА</w:t>
            </w:r>
          </w:p>
        </w:tc>
      </w:tr>
      <w:tr w:rsidR="00EA15F9" w:rsidTr="00EA15F9">
        <w:trPr>
          <w:cantSplit/>
        </w:trPr>
        <w:tc>
          <w:tcPr>
            <w:tcW w:w="1222"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28.</w:t>
            </w:r>
          </w:p>
        </w:tc>
        <w:tc>
          <w:tcPr>
            <w:tcW w:w="2806" w:type="dxa"/>
            <w:vAlign w:val="center"/>
          </w:tcPr>
          <w:p w:rsidR="00EA15F9" w:rsidRDefault="00EA15F9" w:rsidP="0051730E">
            <w:pPr>
              <w:spacing w:after="0" w:line="240" w:lineRule="auto"/>
              <w:rPr>
                <w:rFonts w:ascii="Times New Roman" w:eastAsia="Times New Roman" w:hAnsi="Times New Roman" w:cs="Times New Roman"/>
                <w:b/>
              </w:rPr>
            </w:pPr>
            <w:r>
              <w:rPr>
                <w:rFonts w:ascii="Times New Roman" w:eastAsia="Times New Roman" w:hAnsi="Times New Roman" w:cs="Times New Roman"/>
                <w:b/>
              </w:rPr>
              <w:t>„Земља меда и млека“</w:t>
            </w:r>
          </w:p>
        </w:tc>
        <w:tc>
          <w:tcPr>
            <w:tcW w:w="2167"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9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ru-RU"/>
              </w:rPr>
              <w:t>- корелација са предметима историја и географија</w:t>
            </w:r>
          </w:p>
        </w:tc>
      </w:tr>
      <w:tr w:rsidR="00EA15F9" w:rsidTr="00EA15F9">
        <w:trPr>
          <w:cantSplit/>
        </w:trPr>
        <w:tc>
          <w:tcPr>
            <w:tcW w:w="1222"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2.</w:t>
            </w: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29.</w:t>
            </w:r>
          </w:p>
        </w:tc>
        <w:tc>
          <w:tcPr>
            <w:tcW w:w="2806" w:type="dxa"/>
            <w:vAlign w:val="center"/>
          </w:tcPr>
          <w:p w:rsidR="00EA15F9" w:rsidRDefault="00EA15F9" w:rsidP="0051730E">
            <w:pPr>
              <w:spacing w:after="0" w:line="240" w:lineRule="auto"/>
              <w:rPr>
                <w:rFonts w:ascii="Times New Roman" w:eastAsia="Times New Roman" w:hAnsi="Times New Roman" w:cs="Times New Roman"/>
                <w:b/>
              </w:rPr>
            </w:pPr>
            <w:r>
              <w:rPr>
                <w:rFonts w:ascii="Times New Roman" w:eastAsia="Times New Roman" w:hAnsi="Times New Roman" w:cs="Times New Roman"/>
                <w:b/>
              </w:rPr>
              <w:t>Цар Давид</w:t>
            </w:r>
          </w:p>
        </w:tc>
        <w:tc>
          <w:tcPr>
            <w:tcW w:w="2167"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9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ru-RU"/>
              </w:rPr>
              <w:t>- корелација са предметима историја и географија</w:t>
            </w:r>
          </w:p>
        </w:tc>
      </w:tr>
      <w:tr w:rsidR="00EA15F9" w:rsidTr="00EA15F9">
        <w:trPr>
          <w:cantSplit/>
        </w:trPr>
        <w:tc>
          <w:tcPr>
            <w:tcW w:w="1222"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3.</w:t>
            </w: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30.</w:t>
            </w:r>
          </w:p>
        </w:tc>
        <w:tc>
          <w:tcPr>
            <w:tcW w:w="2806" w:type="dxa"/>
            <w:vAlign w:val="center"/>
          </w:tcPr>
          <w:p w:rsidR="00EA15F9" w:rsidRDefault="00EA15F9" w:rsidP="0051730E">
            <w:pPr>
              <w:spacing w:after="0" w:line="240" w:lineRule="auto"/>
              <w:rPr>
                <w:rFonts w:ascii="Times New Roman" w:eastAsia="Times New Roman" w:hAnsi="Times New Roman" w:cs="Times New Roman"/>
                <w:b/>
              </w:rPr>
            </w:pPr>
            <w:r>
              <w:rPr>
                <w:rFonts w:ascii="Times New Roman" w:eastAsia="Times New Roman" w:hAnsi="Times New Roman" w:cs="Times New Roman"/>
                <w:b/>
              </w:rPr>
              <w:t>Псалми Давидови</w:t>
            </w:r>
          </w:p>
        </w:tc>
        <w:tc>
          <w:tcPr>
            <w:tcW w:w="2167"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9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корелација са предметом музичка култура</w:t>
            </w:r>
          </w:p>
        </w:tc>
      </w:tr>
      <w:tr w:rsidR="00EA15F9" w:rsidTr="00EA15F9">
        <w:trPr>
          <w:cantSplit/>
        </w:trPr>
        <w:tc>
          <w:tcPr>
            <w:tcW w:w="1222" w:type="dxa"/>
            <w:vMerge/>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4.</w:t>
            </w: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31.</w:t>
            </w:r>
          </w:p>
        </w:tc>
        <w:tc>
          <w:tcPr>
            <w:tcW w:w="2806" w:type="dxa"/>
            <w:vAlign w:val="center"/>
          </w:tcPr>
          <w:p w:rsidR="00EA15F9" w:rsidRDefault="00EA15F9"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rPr>
              <w:t>Соломон и јерусалимски храм</w:t>
            </w:r>
          </w:p>
        </w:tc>
        <w:tc>
          <w:tcPr>
            <w:tcW w:w="2167"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9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Pr>
        <w:tc>
          <w:tcPr>
            <w:tcW w:w="1222" w:type="dxa"/>
            <w:vAlign w:val="center"/>
          </w:tcPr>
          <w:p w:rsidR="00EA15F9" w:rsidRDefault="00EA15F9" w:rsidP="0051730E">
            <w:pPr>
              <w:spacing w:after="0" w:line="240" w:lineRule="auto"/>
              <w:jc w:val="center"/>
              <w:rPr>
                <w:rFonts w:ascii="Times New Roman" w:eastAsia="Times New Roman" w:hAnsi="Times New Roman" w:cs="Times New Roman"/>
                <w:b/>
                <w:sz w:val="32"/>
                <w:szCs w:val="32"/>
                <w:lang w:val="sr-Cyrl-CS"/>
              </w:rPr>
            </w:pPr>
          </w:p>
          <w:p w:rsidR="00EA15F9" w:rsidRDefault="00EA15F9" w:rsidP="0051730E">
            <w:pPr>
              <w:spacing w:after="0" w:line="240" w:lineRule="auto"/>
              <w:jc w:val="center"/>
              <w:rPr>
                <w:rFonts w:ascii="Times New Roman" w:eastAsia="Times New Roman" w:hAnsi="Times New Roman" w:cs="Times New Roman"/>
                <w:b/>
                <w:sz w:val="32"/>
                <w:szCs w:val="32"/>
                <w:lang w:val="sr-Cyrl-CS"/>
              </w:rPr>
            </w:pPr>
          </w:p>
        </w:tc>
        <w:tc>
          <w:tcPr>
            <w:tcW w:w="1170" w:type="dxa"/>
            <w:vAlign w:val="center"/>
          </w:tcPr>
          <w:p w:rsidR="00EA15F9" w:rsidRDefault="00EA15F9" w:rsidP="0051730E">
            <w:pPr>
              <w:spacing w:after="0" w:line="240" w:lineRule="auto"/>
              <w:jc w:val="center"/>
              <w:rPr>
                <w:rFonts w:ascii="Times New Roman" w:eastAsia="Times New Roman" w:hAnsi="Times New Roman" w:cs="Times New Roman"/>
                <w:i/>
                <w:sz w:val="24"/>
                <w:szCs w:val="20"/>
                <w:lang w:val="sr-Cyrl-CS"/>
              </w:rPr>
            </w:pPr>
          </w:p>
        </w:tc>
        <w:tc>
          <w:tcPr>
            <w:tcW w:w="878" w:type="dxa"/>
            <w:vAlign w:val="center"/>
          </w:tcPr>
          <w:p w:rsidR="00EA15F9" w:rsidRDefault="00EA15F9" w:rsidP="0051730E">
            <w:pPr>
              <w:spacing w:after="0" w:line="240" w:lineRule="auto"/>
              <w:jc w:val="center"/>
              <w:rPr>
                <w:rFonts w:ascii="Times New Roman" w:eastAsia="Times New Roman" w:hAnsi="Times New Roman" w:cs="Times New Roman"/>
                <w:sz w:val="24"/>
                <w:szCs w:val="20"/>
                <w:lang w:val="sr-Cyrl-CS"/>
              </w:rPr>
            </w:pPr>
          </w:p>
        </w:tc>
        <w:tc>
          <w:tcPr>
            <w:tcW w:w="2806" w:type="dxa"/>
            <w:vAlign w:val="center"/>
          </w:tcPr>
          <w:p w:rsidR="00EA15F9" w:rsidRDefault="00EA15F9" w:rsidP="0051730E">
            <w:pPr>
              <w:spacing w:after="0" w:line="240" w:lineRule="auto"/>
              <w:rPr>
                <w:rFonts w:ascii="Times New Roman" w:eastAsia="Times New Roman" w:hAnsi="Times New Roman" w:cs="Times New Roman"/>
                <w:b/>
              </w:rPr>
            </w:pPr>
          </w:p>
        </w:tc>
        <w:tc>
          <w:tcPr>
            <w:tcW w:w="2167" w:type="dxa"/>
            <w:vAlign w:val="center"/>
          </w:tcPr>
          <w:p w:rsidR="00EA15F9" w:rsidRDefault="00EA15F9" w:rsidP="0051730E">
            <w:pPr>
              <w:spacing w:after="0" w:line="240" w:lineRule="auto"/>
              <w:jc w:val="center"/>
              <w:rPr>
                <w:rFonts w:ascii="Times New Roman" w:eastAsia="Times New Roman" w:hAnsi="Times New Roman" w:cs="Times New Roman"/>
                <w:b/>
                <w:sz w:val="24"/>
                <w:szCs w:val="20"/>
                <w:lang w:val="sr-Cyrl-CS"/>
              </w:rPr>
            </w:pPr>
          </w:p>
        </w:tc>
        <w:tc>
          <w:tcPr>
            <w:tcW w:w="1697"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c>
          <w:tcPr>
            <w:tcW w:w="1872"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c>
          <w:tcPr>
            <w:tcW w:w="146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c>
          <w:tcPr>
            <w:tcW w:w="1773" w:type="dxa"/>
            <w:vAlign w:val="center"/>
          </w:tcPr>
          <w:p w:rsidR="00EA15F9" w:rsidRDefault="00EA15F9" w:rsidP="0051730E">
            <w:pPr>
              <w:spacing w:after="0" w:line="240" w:lineRule="auto"/>
              <w:jc w:val="center"/>
              <w:rPr>
                <w:rFonts w:ascii="Times New Roman" w:eastAsia="Times New Roman" w:hAnsi="Times New Roman" w:cs="Times New Roman"/>
                <w:sz w:val="20"/>
                <w:szCs w:val="20"/>
                <w:lang w:val="sr-Cyrl-CS"/>
              </w:rPr>
            </w:pPr>
          </w:p>
        </w:tc>
      </w:tr>
    </w:tbl>
    <w:tbl>
      <w:tblPr>
        <w:tblpPr w:leftFromText="180" w:rightFromText="180" w:vertAnchor="text" w:horzAnchor="margin" w:tblpX="-522" w:tblpY="1"/>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1"/>
        <w:gridCol w:w="1140"/>
        <w:gridCol w:w="855"/>
        <w:gridCol w:w="2592"/>
        <w:gridCol w:w="2253"/>
        <w:gridCol w:w="1653"/>
        <w:gridCol w:w="1824"/>
        <w:gridCol w:w="1425"/>
        <w:gridCol w:w="2115"/>
      </w:tblGrid>
      <w:tr w:rsidR="00EA15F9" w:rsidTr="00EA15F9">
        <w:tc>
          <w:tcPr>
            <w:tcW w:w="1191" w:type="dxa"/>
            <w:shd w:val="clear" w:color="auto" w:fill="C0C0C0"/>
            <w:vAlign w:val="center"/>
          </w:tcPr>
          <w:p w:rsidR="00EA15F9" w:rsidRDefault="00EA15F9" w:rsidP="00EA15F9">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rPr>
              <w:t>Наставн</w:t>
            </w:r>
            <w:r>
              <w:rPr>
                <w:rFonts w:ascii="Times New Roman" w:eastAsia="Times New Roman" w:hAnsi="Times New Roman" w:cs="Times New Roman"/>
                <w:b/>
                <w:smallCaps/>
                <w:sz w:val="20"/>
                <w:szCs w:val="20"/>
                <w:lang w:val="sr-Cyrl-CS"/>
              </w:rPr>
              <w:t>а</w:t>
            </w:r>
            <w:r>
              <w:rPr>
                <w:rFonts w:ascii="Times New Roman" w:eastAsia="Times New Roman" w:hAnsi="Times New Roman" w:cs="Times New Roman"/>
                <w:b/>
                <w:smallCaps/>
                <w:sz w:val="20"/>
                <w:szCs w:val="20"/>
              </w:rPr>
              <w:t xml:space="preserve"> тем</w:t>
            </w:r>
            <w:r>
              <w:rPr>
                <w:rFonts w:ascii="Times New Roman" w:eastAsia="Times New Roman" w:hAnsi="Times New Roman" w:cs="Times New Roman"/>
                <w:b/>
                <w:smallCaps/>
                <w:sz w:val="20"/>
                <w:szCs w:val="20"/>
                <w:lang w:val="sr-Cyrl-CS"/>
              </w:rPr>
              <w:t>а</w:t>
            </w:r>
          </w:p>
        </w:tc>
        <w:tc>
          <w:tcPr>
            <w:tcW w:w="1140" w:type="dxa"/>
            <w:shd w:val="clear" w:color="auto" w:fill="C0C0C0"/>
            <w:vAlign w:val="center"/>
          </w:tcPr>
          <w:p w:rsidR="00EA15F9" w:rsidRDefault="00EA15F9" w:rsidP="00EA15F9">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rPr>
              <w:t>НАСТАВН</w:t>
            </w:r>
            <w:r>
              <w:rPr>
                <w:rFonts w:ascii="Times New Roman" w:eastAsia="Times New Roman" w:hAnsi="Times New Roman" w:cs="Times New Roman"/>
                <w:b/>
                <w:smallCaps/>
                <w:sz w:val="16"/>
                <w:szCs w:val="20"/>
                <w:lang w:val="sr-Cyrl-CS"/>
              </w:rPr>
              <w:t>а</w:t>
            </w:r>
            <w:r>
              <w:rPr>
                <w:rFonts w:ascii="Times New Roman" w:eastAsia="Times New Roman" w:hAnsi="Times New Roman" w:cs="Times New Roman"/>
                <w:b/>
                <w:smallCaps/>
                <w:sz w:val="16"/>
                <w:szCs w:val="20"/>
              </w:rPr>
              <w:t xml:space="preserve"> ЈЕДИНИЦ</w:t>
            </w:r>
            <w:r>
              <w:rPr>
                <w:rFonts w:ascii="Times New Roman" w:eastAsia="Times New Roman" w:hAnsi="Times New Roman" w:cs="Times New Roman"/>
                <w:b/>
                <w:smallCaps/>
                <w:sz w:val="16"/>
                <w:szCs w:val="20"/>
                <w:lang w:val="sr-Cyrl-CS"/>
              </w:rPr>
              <w:t>а</w:t>
            </w:r>
          </w:p>
        </w:tc>
        <w:tc>
          <w:tcPr>
            <w:tcW w:w="855" w:type="dxa"/>
            <w:shd w:val="clear" w:color="auto" w:fill="C0C0C0"/>
            <w:vAlign w:val="center"/>
          </w:tcPr>
          <w:p w:rsidR="00EA15F9" w:rsidRDefault="00EA15F9" w:rsidP="00EA15F9">
            <w:pPr>
              <w:spacing w:after="0" w:line="240" w:lineRule="auto"/>
              <w:jc w:val="center"/>
              <w:rPr>
                <w:rFonts w:ascii="Times New Roman" w:eastAsia="Times New Roman" w:hAnsi="Times New Roman" w:cs="Times New Roman"/>
                <w:b/>
                <w:smallCaps/>
                <w:sz w:val="16"/>
                <w:szCs w:val="20"/>
              </w:rPr>
            </w:pPr>
            <w:r>
              <w:rPr>
                <w:rFonts w:ascii="Times New Roman" w:eastAsia="Times New Roman" w:hAnsi="Times New Roman" w:cs="Times New Roman"/>
                <w:b/>
                <w:smallCaps/>
                <w:sz w:val="16"/>
                <w:szCs w:val="20"/>
              </w:rPr>
              <w:t>РЕДНИ БРОЈ ЧАСА</w:t>
            </w:r>
          </w:p>
        </w:tc>
        <w:tc>
          <w:tcPr>
            <w:tcW w:w="2592" w:type="dxa"/>
            <w:shd w:val="clear" w:color="auto" w:fill="C0C0C0"/>
            <w:vAlign w:val="center"/>
          </w:tcPr>
          <w:p w:rsidR="00EA15F9" w:rsidRDefault="00EA15F9" w:rsidP="00EA15F9">
            <w:pPr>
              <w:spacing w:after="0" w:line="240" w:lineRule="auto"/>
              <w:jc w:val="center"/>
              <w:rPr>
                <w:rFonts w:ascii="Times New Roman" w:eastAsia="Times New Roman" w:hAnsi="Times New Roman" w:cs="Times New Roman"/>
                <w:b/>
                <w:smallCaps/>
                <w:sz w:val="24"/>
                <w:szCs w:val="20"/>
              </w:rPr>
            </w:pPr>
            <w:r>
              <w:rPr>
                <w:rFonts w:ascii="Times New Roman" w:eastAsia="Times New Roman" w:hAnsi="Times New Roman" w:cs="Times New Roman"/>
                <w:b/>
                <w:smallCaps/>
                <w:sz w:val="24"/>
                <w:szCs w:val="20"/>
              </w:rPr>
              <w:t>НАСТАВНА ЈЕДИНИЦА</w:t>
            </w:r>
          </w:p>
        </w:tc>
        <w:tc>
          <w:tcPr>
            <w:tcW w:w="2253" w:type="dxa"/>
            <w:shd w:val="clear" w:color="auto" w:fill="C0C0C0"/>
            <w:vAlign w:val="center"/>
          </w:tcPr>
          <w:p w:rsidR="00EA15F9" w:rsidRDefault="00EA15F9" w:rsidP="00EA15F9">
            <w:pPr>
              <w:spacing w:after="0" w:line="240" w:lineRule="auto"/>
              <w:jc w:val="center"/>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ТИП ЧАСА</w:t>
            </w:r>
          </w:p>
        </w:tc>
        <w:tc>
          <w:tcPr>
            <w:tcW w:w="1653" w:type="dxa"/>
            <w:shd w:val="clear" w:color="auto" w:fill="C0C0C0"/>
            <w:vAlign w:val="center"/>
          </w:tcPr>
          <w:p w:rsidR="00EA15F9" w:rsidRDefault="00EA15F9" w:rsidP="00EA15F9">
            <w:pPr>
              <w:spacing w:after="0" w:line="240" w:lineRule="auto"/>
              <w:jc w:val="center"/>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ОБЛИК РАДА</w:t>
            </w:r>
          </w:p>
        </w:tc>
        <w:tc>
          <w:tcPr>
            <w:tcW w:w="1824" w:type="dxa"/>
            <w:shd w:val="clear" w:color="auto" w:fill="C0C0C0"/>
            <w:vAlign w:val="center"/>
          </w:tcPr>
          <w:p w:rsidR="00EA15F9" w:rsidRDefault="00EA15F9" w:rsidP="00EA15F9">
            <w:pPr>
              <w:spacing w:after="0" w:line="240" w:lineRule="auto"/>
              <w:jc w:val="center"/>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МЕТОДЕ РАДА</w:t>
            </w:r>
          </w:p>
        </w:tc>
        <w:tc>
          <w:tcPr>
            <w:tcW w:w="1425" w:type="dxa"/>
            <w:shd w:val="clear" w:color="auto" w:fill="C0C0C0"/>
            <w:vAlign w:val="center"/>
          </w:tcPr>
          <w:p w:rsidR="00EA15F9" w:rsidRDefault="00EA15F9" w:rsidP="00EA15F9">
            <w:pPr>
              <w:spacing w:after="0" w:line="240" w:lineRule="auto"/>
              <w:jc w:val="center"/>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НАСТАВНА СРЕДСТВА</w:t>
            </w:r>
          </w:p>
        </w:tc>
        <w:tc>
          <w:tcPr>
            <w:tcW w:w="2115" w:type="dxa"/>
            <w:shd w:val="clear" w:color="auto" w:fill="C0C0C0"/>
            <w:vAlign w:val="center"/>
          </w:tcPr>
          <w:p w:rsidR="00EA15F9" w:rsidRDefault="00EA15F9" w:rsidP="00EA15F9">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rPr>
              <w:t>НАПОМЕНА</w:t>
            </w:r>
          </w:p>
          <w:p w:rsidR="00EA15F9" w:rsidRDefault="00EA15F9" w:rsidP="00EA15F9">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или корелација</w:t>
            </w:r>
          </w:p>
        </w:tc>
      </w:tr>
      <w:tr w:rsidR="00EA15F9" w:rsidTr="00EA15F9">
        <w:trPr>
          <w:cantSplit/>
        </w:trPr>
        <w:tc>
          <w:tcPr>
            <w:tcW w:w="1191" w:type="dxa"/>
            <w:vMerge w:val="restart"/>
            <w:vAlign w:val="center"/>
          </w:tcPr>
          <w:p w:rsidR="00EA15F9" w:rsidRDefault="00EA15F9" w:rsidP="00EA15F9">
            <w:pPr>
              <w:spacing w:after="0" w:line="240" w:lineRule="auto"/>
              <w:jc w:val="center"/>
              <w:rPr>
                <w:rFonts w:ascii="Times New Roman" w:eastAsia="Times New Roman" w:hAnsi="Times New Roman" w:cs="Times New Roman"/>
                <w:sz w:val="32"/>
                <w:szCs w:val="32"/>
                <w:lang w:val="sr-Cyrl-CS"/>
              </w:rPr>
            </w:pPr>
            <w:r>
              <w:rPr>
                <w:rFonts w:ascii="Times New Roman" w:eastAsia="Times New Roman" w:hAnsi="Times New Roman" w:cs="Times New Roman"/>
                <w:b/>
                <w:sz w:val="32"/>
                <w:szCs w:val="32"/>
                <w:lang w:val="sr-Cyrl-CS"/>
              </w:rPr>
              <w:t>7.</w:t>
            </w:r>
          </w:p>
        </w:tc>
        <w:tc>
          <w:tcPr>
            <w:tcW w:w="1140" w:type="dxa"/>
            <w:vAlign w:val="center"/>
          </w:tcPr>
          <w:p w:rsidR="00EA15F9" w:rsidRDefault="00EA15F9" w:rsidP="00EA15F9">
            <w:pPr>
              <w:spacing w:after="0" w:line="240" w:lineRule="auto"/>
              <w:jc w:val="center"/>
              <w:rPr>
                <w:rFonts w:ascii="Times New Roman" w:eastAsia="Times New Roman" w:hAnsi="Times New Roman" w:cs="Times New Roman"/>
                <w:i/>
                <w:sz w:val="24"/>
                <w:szCs w:val="20"/>
                <w:lang w:val="sr-Latn-CS"/>
              </w:rPr>
            </w:pPr>
            <w:r>
              <w:rPr>
                <w:rFonts w:ascii="Times New Roman" w:eastAsia="Times New Roman" w:hAnsi="Times New Roman" w:cs="Times New Roman"/>
                <w:i/>
                <w:sz w:val="24"/>
                <w:szCs w:val="20"/>
              </w:rPr>
              <w:t>5</w:t>
            </w:r>
            <w:r>
              <w:rPr>
                <w:rFonts w:ascii="Times New Roman" w:eastAsia="Times New Roman" w:hAnsi="Times New Roman" w:cs="Times New Roman"/>
                <w:i/>
                <w:sz w:val="24"/>
                <w:szCs w:val="20"/>
                <w:lang w:val="sr-Latn-CS"/>
              </w:rPr>
              <w:t>.</w:t>
            </w:r>
          </w:p>
        </w:tc>
        <w:tc>
          <w:tcPr>
            <w:tcW w:w="855" w:type="dxa"/>
            <w:vAlign w:val="center"/>
          </w:tcPr>
          <w:p w:rsidR="00EA15F9" w:rsidRDefault="00EA15F9" w:rsidP="00EA15F9">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32.</w:t>
            </w:r>
          </w:p>
        </w:tc>
        <w:tc>
          <w:tcPr>
            <w:tcW w:w="2592" w:type="dxa"/>
            <w:vAlign w:val="center"/>
          </w:tcPr>
          <w:p w:rsidR="00EA15F9" w:rsidRDefault="00EA15F9" w:rsidP="00EA15F9">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rPr>
              <w:t>Псалми и храм</w:t>
            </w:r>
          </w:p>
        </w:tc>
        <w:tc>
          <w:tcPr>
            <w:tcW w:w="2253" w:type="dxa"/>
            <w:vAlign w:val="center"/>
          </w:tcPr>
          <w:p w:rsidR="00EA15F9" w:rsidRDefault="00EA15F9" w:rsidP="00EA15F9">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Вежба или час практичне наставе</w:t>
            </w:r>
          </w:p>
        </w:tc>
        <w:tc>
          <w:tcPr>
            <w:tcW w:w="1653"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групни</w:t>
            </w:r>
          </w:p>
        </w:tc>
        <w:tc>
          <w:tcPr>
            <w:tcW w:w="1824"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практична настава-одлазак на литургијско сабрање</w:t>
            </w:r>
          </w:p>
        </w:tc>
        <w:tc>
          <w:tcPr>
            <w:tcW w:w="1425"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115" w:type="dxa"/>
            <w:vAlign w:val="center"/>
          </w:tcPr>
          <w:p w:rsidR="00EA15F9" w:rsidRDefault="00EA15F9" w:rsidP="00EA15F9">
            <w:pPr>
              <w:spacing w:after="0" w:line="240" w:lineRule="auto"/>
              <w:jc w:val="center"/>
              <w:rPr>
                <w:rFonts w:ascii="Times New Roman" w:eastAsia="Times New Roman" w:hAnsi="Times New Roman" w:cs="Times New Roman"/>
                <w:b/>
                <w:bCs/>
                <w:sz w:val="20"/>
                <w:szCs w:val="20"/>
                <w:lang w:val="sr-Cyrl-CS"/>
              </w:rPr>
            </w:pPr>
            <w:r>
              <w:rPr>
                <w:rFonts w:ascii="Times New Roman" w:eastAsia="Times New Roman" w:hAnsi="Times New Roman" w:cs="Times New Roman"/>
                <w:b/>
                <w:bCs/>
                <w:sz w:val="20"/>
                <w:szCs w:val="20"/>
                <w:lang w:val="sr-Cyrl-CS"/>
              </w:rPr>
              <w:t>Одлазак у цркву</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bCs/>
                <w:sz w:val="20"/>
                <w:szCs w:val="20"/>
                <w:lang w:val="sr-Cyrl-CS"/>
              </w:rPr>
              <w:t>(Може се остварити и у цркви (храму) ако то услови дозвољавају)</w:t>
            </w:r>
          </w:p>
        </w:tc>
      </w:tr>
      <w:tr w:rsidR="00EA15F9" w:rsidTr="00EA15F9">
        <w:trPr>
          <w:cantSplit/>
        </w:trPr>
        <w:tc>
          <w:tcPr>
            <w:tcW w:w="1191" w:type="dxa"/>
            <w:vMerge/>
          </w:tcPr>
          <w:p w:rsidR="00EA15F9" w:rsidRDefault="00EA15F9" w:rsidP="00EA15F9">
            <w:pPr>
              <w:spacing w:after="0" w:line="240" w:lineRule="auto"/>
              <w:rPr>
                <w:rFonts w:ascii="Times New Roman" w:eastAsia="Times New Roman" w:hAnsi="Times New Roman" w:cs="Times New Roman"/>
                <w:sz w:val="32"/>
                <w:szCs w:val="32"/>
                <w:lang w:val="sr-Cyrl-CS"/>
              </w:rPr>
            </w:pPr>
          </w:p>
        </w:tc>
        <w:tc>
          <w:tcPr>
            <w:tcW w:w="1140" w:type="dxa"/>
            <w:vAlign w:val="center"/>
          </w:tcPr>
          <w:p w:rsidR="00EA15F9" w:rsidRDefault="00EA15F9" w:rsidP="00EA15F9">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6.</w:t>
            </w:r>
          </w:p>
        </w:tc>
        <w:tc>
          <w:tcPr>
            <w:tcW w:w="855" w:type="dxa"/>
            <w:vAlign w:val="center"/>
          </w:tcPr>
          <w:p w:rsidR="00EA15F9" w:rsidRDefault="00EA15F9" w:rsidP="00EA15F9">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33.</w:t>
            </w:r>
          </w:p>
        </w:tc>
        <w:tc>
          <w:tcPr>
            <w:tcW w:w="2592" w:type="dxa"/>
            <w:vAlign w:val="center"/>
          </w:tcPr>
          <w:p w:rsidR="00EA15F9" w:rsidRDefault="00EA15F9" w:rsidP="00EA15F9">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rPr>
              <w:t>Старозаветни пророци</w:t>
            </w:r>
          </w:p>
        </w:tc>
        <w:tc>
          <w:tcPr>
            <w:tcW w:w="2253" w:type="dxa"/>
            <w:vAlign w:val="center"/>
          </w:tcPr>
          <w:p w:rsidR="00EA15F9" w:rsidRDefault="00EA15F9" w:rsidP="00EA15F9">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53"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24"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25"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115"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ru-RU"/>
              </w:rPr>
              <w:t>- корелација са предметима историја и географија</w:t>
            </w:r>
          </w:p>
        </w:tc>
      </w:tr>
      <w:tr w:rsidR="00EA15F9" w:rsidTr="00EA15F9">
        <w:trPr>
          <w:cantSplit/>
        </w:trPr>
        <w:tc>
          <w:tcPr>
            <w:tcW w:w="1191" w:type="dxa"/>
            <w:vMerge/>
            <w:vAlign w:val="center"/>
          </w:tcPr>
          <w:p w:rsidR="00EA15F9" w:rsidRDefault="00EA15F9" w:rsidP="00EA15F9">
            <w:pPr>
              <w:spacing w:after="0" w:line="240" w:lineRule="auto"/>
              <w:jc w:val="center"/>
              <w:rPr>
                <w:rFonts w:ascii="Times New Roman" w:eastAsia="Times New Roman" w:hAnsi="Times New Roman" w:cs="Times New Roman"/>
                <w:b/>
                <w:sz w:val="32"/>
                <w:szCs w:val="32"/>
                <w:lang w:val="sr-Cyrl-CS"/>
              </w:rPr>
            </w:pPr>
          </w:p>
        </w:tc>
        <w:tc>
          <w:tcPr>
            <w:tcW w:w="1140" w:type="dxa"/>
            <w:vAlign w:val="center"/>
          </w:tcPr>
          <w:p w:rsidR="00EA15F9" w:rsidRDefault="00EA15F9" w:rsidP="00EA15F9">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7.</w:t>
            </w:r>
          </w:p>
        </w:tc>
        <w:tc>
          <w:tcPr>
            <w:tcW w:w="855" w:type="dxa"/>
            <w:vAlign w:val="center"/>
          </w:tcPr>
          <w:p w:rsidR="00EA15F9" w:rsidRDefault="00EA15F9" w:rsidP="00EA15F9">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34.</w:t>
            </w:r>
          </w:p>
        </w:tc>
        <w:tc>
          <w:tcPr>
            <w:tcW w:w="2592" w:type="dxa"/>
            <w:vAlign w:val="center"/>
          </w:tcPr>
          <w:p w:rsidR="00EA15F9" w:rsidRDefault="00EA15F9" w:rsidP="00EA15F9">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rPr>
              <w:t>Месијанска нада</w:t>
            </w:r>
          </w:p>
        </w:tc>
        <w:tc>
          <w:tcPr>
            <w:tcW w:w="2253" w:type="dxa"/>
            <w:vAlign w:val="center"/>
          </w:tcPr>
          <w:p w:rsidR="00EA15F9" w:rsidRDefault="00EA15F9" w:rsidP="00EA15F9">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53" w:type="dxa"/>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24"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25"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115"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Height w:val="633"/>
        </w:trPr>
        <w:tc>
          <w:tcPr>
            <w:tcW w:w="1191" w:type="dxa"/>
            <w:vMerge/>
          </w:tcPr>
          <w:p w:rsidR="00EA15F9" w:rsidRDefault="00EA15F9" w:rsidP="00EA15F9">
            <w:pPr>
              <w:spacing w:after="0" w:line="240" w:lineRule="auto"/>
              <w:rPr>
                <w:rFonts w:ascii="Times New Roman" w:eastAsia="Times New Roman" w:hAnsi="Times New Roman" w:cs="Times New Roman"/>
                <w:sz w:val="32"/>
                <w:szCs w:val="32"/>
                <w:lang w:val="sr-Cyrl-CS"/>
              </w:rPr>
            </w:pPr>
          </w:p>
        </w:tc>
        <w:tc>
          <w:tcPr>
            <w:tcW w:w="1140" w:type="dxa"/>
            <w:vAlign w:val="center"/>
          </w:tcPr>
          <w:p w:rsidR="00EA15F9" w:rsidRDefault="00EA15F9" w:rsidP="00EA15F9">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8.</w:t>
            </w:r>
          </w:p>
        </w:tc>
        <w:tc>
          <w:tcPr>
            <w:tcW w:w="855" w:type="dxa"/>
            <w:vAlign w:val="center"/>
          </w:tcPr>
          <w:p w:rsidR="00EA15F9" w:rsidRDefault="00EA15F9" w:rsidP="00EA15F9">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35.</w:t>
            </w:r>
          </w:p>
        </w:tc>
        <w:tc>
          <w:tcPr>
            <w:tcW w:w="2592" w:type="dxa"/>
            <w:vAlign w:val="center"/>
          </w:tcPr>
          <w:p w:rsidR="00EA15F9" w:rsidRDefault="00EA15F9" w:rsidP="00EA15F9">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rPr>
              <w:t>Месијанска нада</w:t>
            </w:r>
          </w:p>
        </w:tc>
        <w:tc>
          <w:tcPr>
            <w:tcW w:w="2253" w:type="dxa"/>
            <w:vAlign w:val="center"/>
          </w:tcPr>
          <w:p w:rsidR="00EA15F9" w:rsidRDefault="00EA15F9" w:rsidP="00EA15F9">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систематизација</w:t>
            </w:r>
          </w:p>
        </w:tc>
        <w:tc>
          <w:tcPr>
            <w:tcW w:w="1653"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24"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25"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115"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p>
        </w:tc>
      </w:tr>
      <w:tr w:rsidR="00EA15F9" w:rsidTr="00EA15F9">
        <w:trPr>
          <w:cantSplit/>
          <w:trHeight w:val="473"/>
        </w:trPr>
        <w:tc>
          <w:tcPr>
            <w:tcW w:w="1191" w:type="dxa"/>
            <w:vAlign w:val="center"/>
          </w:tcPr>
          <w:p w:rsidR="00EA15F9" w:rsidRDefault="00EA15F9" w:rsidP="00EA15F9">
            <w:pPr>
              <w:spacing w:after="0" w:line="240" w:lineRule="auto"/>
              <w:jc w:val="center"/>
              <w:rPr>
                <w:rFonts w:ascii="Times New Roman" w:eastAsia="Times New Roman" w:hAnsi="Times New Roman" w:cs="Times New Roman"/>
                <w:b/>
                <w:sz w:val="32"/>
                <w:szCs w:val="32"/>
                <w:lang w:val="sr-Cyrl-CS"/>
              </w:rPr>
            </w:pPr>
          </w:p>
        </w:tc>
        <w:tc>
          <w:tcPr>
            <w:tcW w:w="1140" w:type="dxa"/>
            <w:vAlign w:val="center"/>
          </w:tcPr>
          <w:p w:rsidR="00EA15F9" w:rsidRDefault="00EA15F9" w:rsidP="00EA15F9">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55" w:type="dxa"/>
            <w:vAlign w:val="center"/>
          </w:tcPr>
          <w:p w:rsidR="00EA15F9" w:rsidRDefault="00EA15F9" w:rsidP="00EA15F9">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36.</w:t>
            </w:r>
          </w:p>
        </w:tc>
        <w:tc>
          <w:tcPr>
            <w:tcW w:w="2592" w:type="dxa"/>
          </w:tcPr>
          <w:p w:rsidR="00EA15F9" w:rsidRDefault="00EA15F9" w:rsidP="00EA15F9">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rPr>
              <w:t>Старозаветни патријарси, цареви и пророци</w:t>
            </w:r>
          </w:p>
        </w:tc>
        <w:tc>
          <w:tcPr>
            <w:tcW w:w="2253" w:type="dxa"/>
            <w:vAlign w:val="center"/>
          </w:tcPr>
          <w:p w:rsidR="00EA15F9" w:rsidRDefault="00EA15F9" w:rsidP="00EA15F9">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Систематизација и евалуација</w:t>
            </w:r>
          </w:p>
        </w:tc>
        <w:tc>
          <w:tcPr>
            <w:tcW w:w="1653" w:type="dxa"/>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-групни</w:t>
            </w:r>
          </w:p>
        </w:tc>
        <w:tc>
          <w:tcPr>
            <w:tcW w:w="1824"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tc>
        <w:tc>
          <w:tcPr>
            <w:tcW w:w="1425" w:type="dxa"/>
            <w:vAlign w:val="center"/>
          </w:tcPr>
          <w:p w:rsidR="00EA15F9" w:rsidRDefault="00EA15F9" w:rsidP="00EA15F9">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2115" w:type="dxa"/>
          </w:tcPr>
          <w:p w:rsidR="00EA15F9" w:rsidRDefault="00EA15F9" w:rsidP="00EA15F9">
            <w:pPr>
              <w:spacing w:after="0" w:line="240" w:lineRule="auto"/>
              <w:jc w:val="center"/>
              <w:rPr>
                <w:rFonts w:ascii="Times New Roman" w:eastAsia="Times New Roman" w:hAnsi="Times New Roman" w:cs="Times New Roman"/>
                <w:sz w:val="20"/>
                <w:szCs w:val="20"/>
                <w:lang w:val="sr-Cyrl-CS"/>
              </w:rPr>
            </w:pPr>
          </w:p>
        </w:tc>
      </w:tr>
    </w:tbl>
    <w:p w:rsidR="00EA15F9" w:rsidRDefault="00EA15F9" w:rsidP="00EA15F9">
      <w:pPr>
        <w:rPr>
          <w:rStyle w:val="fontstyle01"/>
          <w:rFonts w:ascii="Times New Roman" w:eastAsia="Times New Roman" w:hAnsi="Times New Roman" w:cs="Times New Roman"/>
          <w:color w:val="auto"/>
        </w:rPr>
      </w:pPr>
    </w:p>
    <w:p w:rsidR="00EA15F9" w:rsidRDefault="00EA15F9" w:rsidP="00EA15F9">
      <w:pPr>
        <w:rPr>
          <w:rStyle w:val="fontstyle01"/>
          <w:rFonts w:ascii="Times New Roman" w:eastAsia="Times New Roman" w:hAnsi="Times New Roman" w:cs="Times New Roman"/>
          <w:color w:val="auto"/>
        </w:rPr>
      </w:pPr>
    </w:p>
    <w:p w:rsidR="0028169F" w:rsidRPr="0017265E" w:rsidRDefault="0028169F" w:rsidP="00EA15F9">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ВЕРСКА НАСТАВА – ИСЛАМСКИ ВЈЕРОНАУК – ILMUDDIN</w:t>
      </w:r>
    </w:p>
    <w:tbl>
      <w:tblPr>
        <w:tblStyle w:val="TableGrid"/>
        <w:tblW w:w="0" w:type="auto"/>
        <w:tblInd w:w="157" w:type="dxa"/>
        <w:tblLook w:val="04A0"/>
      </w:tblPr>
      <w:tblGrid>
        <w:gridCol w:w="2561"/>
        <w:gridCol w:w="10998"/>
      </w:tblGrid>
      <w:tr w:rsidR="0028169F" w:rsidRPr="0017265E" w:rsidTr="00B6770C">
        <w:tc>
          <w:tcPr>
            <w:tcW w:w="2561" w:type="dxa"/>
          </w:tcPr>
          <w:p w:rsidR="0028169F" w:rsidRPr="0017265E" w:rsidRDefault="0028169F" w:rsidP="00B6770C">
            <w:pPr>
              <w:rPr>
                <w:rFonts w:ascii="Times New Roman" w:hAnsi="Times New Roman" w:cs="Times New Roman"/>
                <w:b/>
                <w:bCs/>
                <w:sz w:val="24"/>
                <w:szCs w:val="24"/>
              </w:rPr>
            </w:pPr>
            <w:r w:rsidRPr="0017265E">
              <w:rPr>
                <w:rFonts w:ascii="Times New Roman" w:hAnsi="Times New Roman" w:cs="Times New Roman"/>
                <w:b/>
                <w:bCs/>
                <w:sz w:val="24"/>
                <w:szCs w:val="24"/>
              </w:rPr>
              <w:t>Циљ:</w:t>
            </w:r>
          </w:p>
        </w:tc>
        <w:tc>
          <w:tcPr>
            <w:tcW w:w="10998"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Cilj nastave islamske vjeronauke u osnovnom obraz</w:t>
            </w:r>
            <w:r>
              <w:rPr>
                <w:rFonts w:ascii="Times New Roman" w:hAnsi="Times New Roman" w:cs="Times New Roman"/>
                <w:bCs/>
                <w:sz w:val="24"/>
                <w:szCs w:val="24"/>
              </w:rPr>
              <w:t xml:space="preserve">ovanju i vaspitanju je da pruži učeniku osnovni vernički </w:t>
            </w:r>
            <w:r w:rsidRPr="00C31CCF">
              <w:rPr>
                <w:rFonts w:ascii="Times New Roman" w:hAnsi="Times New Roman" w:cs="Times New Roman"/>
                <w:bCs/>
                <w:sz w:val="24"/>
                <w:szCs w:val="24"/>
              </w:rPr>
              <w:t xml:space="preserve">pogled na svet, sa posebnim </w:t>
            </w:r>
            <w:r>
              <w:rPr>
                <w:rFonts w:ascii="Times New Roman" w:hAnsi="Times New Roman" w:cs="Times New Roman"/>
                <w:bCs/>
                <w:sz w:val="24"/>
                <w:szCs w:val="24"/>
              </w:rPr>
              <w:t xml:space="preserve">naglaskom na vernički praktični </w:t>
            </w:r>
            <w:r w:rsidRPr="00C31CCF">
              <w:rPr>
                <w:rFonts w:ascii="Times New Roman" w:hAnsi="Times New Roman" w:cs="Times New Roman"/>
                <w:bCs/>
                <w:sz w:val="24"/>
                <w:szCs w:val="24"/>
              </w:rPr>
              <w:t xml:space="preserve">život, a takođe i budući večni život. To znači, da </w:t>
            </w:r>
            <w:r>
              <w:rPr>
                <w:rFonts w:ascii="Times New Roman" w:hAnsi="Times New Roman" w:cs="Times New Roman"/>
                <w:bCs/>
                <w:sz w:val="24"/>
                <w:szCs w:val="24"/>
              </w:rPr>
              <w:t xml:space="preserve">deca na primeren način njihovom </w:t>
            </w:r>
            <w:r w:rsidRPr="00C31CCF">
              <w:rPr>
                <w:rFonts w:ascii="Times New Roman" w:hAnsi="Times New Roman" w:cs="Times New Roman"/>
                <w:bCs/>
                <w:sz w:val="24"/>
                <w:szCs w:val="24"/>
              </w:rPr>
              <w:t>uzrastu, upoznaju vlastitu veru u njenoj duhovnoj, moral</w:t>
            </w:r>
            <w:r>
              <w:rPr>
                <w:rFonts w:ascii="Times New Roman" w:hAnsi="Times New Roman" w:cs="Times New Roman"/>
                <w:bCs/>
                <w:sz w:val="24"/>
                <w:szCs w:val="24"/>
              </w:rPr>
              <w:t xml:space="preserve">noj, socijalnoj, misionarskoj I </w:t>
            </w:r>
            <w:r w:rsidRPr="00C31CCF">
              <w:rPr>
                <w:rFonts w:ascii="Times New Roman" w:hAnsi="Times New Roman" w:cs="Times New Roman"/>
                <w:bCs/>
                <w:sz w:val="24"/>
                <w:szCs w:val="24"/>
              </w:rPr>
              <w:t>drugim dimenzijama. Izlaganje verskog viđenja i postojanja sveta obavlja se u otvorenom</w:t>
            </w:r>
          </w:p>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i tolerantnom dijalogu sa ostalim naukama i teorijama. Način pristupa je islamsko vi</w:t>
            </w:r>
            <w:r>
              <w:rPr>
                <w:rFonts w:ascii="Times New Roman" w:hAnsi="Times New Roman" w:cs="Times New Roman"/>
                <w:bCs/>
                <w:sz w:val="24"/>
                <w:szCs w:val="24"/>
              </w:rPr>
              <w:t xml:space="preserve">đenje </w:t>
            </w:r>
            <w:r w:rsidRPr="00C31CCF">
              <w:rPr>
                <w:rFonts w:ascii="Times New Roman" w:hAnsi="Times New Roman" w:cs="Times New Roman"/>
                <w:bCs/>
                <w:sz w:val="24"/>
                <w:szCs w:val="24"/>
              </w:rPr>
              <w:t xml:space="preserve">koje obuhvata sva pozitivna iskustva ljudi, bez obzira na </w:t>
            </w:r>
            <w:r>
              <w:rPr>
                <w:rFonts w:ascii="Times New Roman" w:hAnsi="Times New Roman" w:cs="Times New Roman"/>
                <w:bCs/>
                <w:sz w:val="24"/>
                <w:szCs w:val="24"/>
              </w:rPr>
              <w:t xml:space="preserve">njihovu nacionalnu pripadnost I </w:t>
            </w:r>
            <w:r w:rsidRPr="00C31CCF">
              <w:rPr>
                <w:rFonts w:ascii="Times New Roman" w:hAnsi="Times New Roman" w:cs="Times New Roman"/>
                <w:bCs/>
                <w:sz w:val="24"/>
                <w:szCs w:val="24"/>
              </w:rPr>
              <w:t>versko obrazovanje. Upoznavanje je istovremeno informat</w:t>
            </w:r>
            <w:r>
              <w:rPr>
                <w:rFonts w:ascii="Times New Roman" w:hAnsi="Times New Roman" w:cs="Times New Roman"/>
                <w:bCs/>
                <w:sz w:val="24"/>
                <w:szCs w:val="24"/>
              </w:rPr>
              <w:t>ivno - saznajno i doživljajno -</w:t>
            </w:r>
            <w:r w:rsidRPr="00C31CCF">
              <w:rPr>
                <w:rFonts w:ascii="Times New Roman" w:hAnsi="Times New Roman" w:cs="Times New Roman"/>
                <w:bCs/>
                <w:sz w:val="24"/>
                <w:szCs w:val="24"/>
              </w:rPr>
              <w:t>delatno, s nastojanjem da se osnovne postavke sprovedu u svim segmentima života:</w:t>
            </w:r>
            <w:r>
              <w:rPr>
                <w:rFonts w:ascii="Times New Roman" w:hAnsi="Times New Roman" w:cs="Times New Roman"/>
                <w:bCs/>
                <w:sz w:val="24"/>
                <w:szCs w:val="24"/>
              </w:rPr>
              <w:t xml:space="preserve"> </w:t>
            </w:r>
            <w:r w:rsidRPr="00C31CCF">
              <w:rPr>
                <w:rFonts w:ascii="Times New Roman" w:hAnsi="Times New Roman" w:cs="Times New Roman"/>
                <w:bCs/>
                <w:sz w:val="24"/>
                <w:szCs w:val="24"/>
              </w:rPr>
              <w:t>odnos prema Bogu, prema svetu, prema drugim ljudima i odnos prema samom sebi.</w:t>
            </w:r>
          </w:p>
        </w:tc>
      </w:tr>
      <w:tr w:rsidR="0028169F" w:rsidRPr="0017265E" w:rsidTr="00B6770C">
        <w:tc>
          <w:tcPr>
            <w:tcW w:w="2561" w:type="dxa"/>
          </w:tcPr>
          <w:p w:rsidR="0028169F" w:rsidRPr="0017265E" w:rsidRDefault="0028169F" w:rsidP="00B6770C">
            <w:pPr>
              <w:rPr>
                <w:rFonts w:ascii="Times New Roman" w:hAnsi="Times New Roman" w:cs="Times New Roman"/>
                <w:b/>
                <w:bCs/>
                <w:sz w:val="24"/>
                <w:szCs w:val="24"/>
              </w:rPr>
            </w:pPr>
            <w:r w:rsidRPr="0017265E">
              <w:rPr>
                <w:rFonts w:ascii="Times New Roman" w:hAnsi="Times New Roman" w:cs="Times New Roman"/>
                <w:b/>
                <w:bCs/>
                <w:sz w:val="24"/>
                <w:szCs w:val="24"/>
              </w:rPr>
              <w:t>Разред:</w:t>
            </w:r>
          </w:p>
        </w:tc>
        <w:tc>
          <w:tcPr>
            <w:tcW w:w="10998"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V</w:t>
            </w:r>
          </w:p>
        </w:tc>
      </w:tr>
      <w:tr w:rsidR="0028169F" w:rsidRPr="0017265E" w:rsidTr="00B6770C">
        <w:tc>
          <w:tcPr>
            <w:tcW w:w="2561" w:type="dxa"/>
          </w:tcPr>
          <w:p w:rsidR="0028169F" w:rsidRPr="0017265E" w:rsidRDefault="0028169F" w:rsidP="00B6770C">
            <w:pPr>
              <w:rPr>
                <w:rFonts w:ascii="Times New Roman" w:hAnsi="Times New Roman" w:cs="Times New Roman"/>
                <w:b/>
                <w:bCs/>
                <w:sz w:val="24"/>
                <w:szCs w:val="24"/>
              </w:rPr>
            </w:pPr>
            <w:r w:rsidRPr="0017265E">
              <w:rPr>
                <w:rFonts w:ascii="Times New Roman" w:hAnsi="Times New Roman" w:cs="Times New Roman"/>
                <w:b/>
                <w:bCs/>
                <w:sz w:val="24"/>
                <w:szCs w:val="24"/>
              </w:rPr>
              <w:t>Годишњи фонд часова:</w:t>
            </w:r>
          </w:p>
        </w:tc>
        <w:tc>
          <w:tcPr>
            <w:tcW w:w="10998"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36</w:t>
            </w:r>
          </w:p>
        </w:tc>
      </w:tr>
    </w:tbl>
    <w:p w:rsidR="0028169F" w:rsidRPr="0017265E" w:rsidRDefault="0028169F" w:rsidP="0028169F">
      <w:pPr>
        <w:rPr>
          <w:rFonts w:ascii="Times New Roman" w:hAnsi="Times New Roman" w:cs="Times New Roman"/>
          <w:sz w:val="24"/>
          <w:szCs w:val="24"/>
        </w:rPr>
      </w:pPr>
    </w:p>
    <w:tbl>
      <w:tblPr>
        <w:tblStyle w:val="TableGrid"/>
        <w:tblW w:w="14441" w:type="dxa"/>
        <w:tblInd w:w="157" w:type="dxa"/>
        <w:tblLook w:val="04A0"/>
      </w:tblPr>
      <w:tblGrid>
        <w:gridCol w:w="4991"/>
        <w:gridCol w:w="3907"/>
        <w:gridCol w:w="5543"/>
      </w:tblGrid>
      <w:tr w:rsidR="0028169F" w:rsidRPr="0017265E" w:rsidTr="009B4722">
        <w:tc>
          <w:tcPr>
            <w:tcW w:w="4991" w:type="dxa"/>
            <w:shd w:val="clear" w:color="auto" w:fill="BFBFBF" w:themeFill="background1" w:themeFillShade="BF"/>
          </w:tcPr>
          <w:p w:rsidR="0028169F" w:rsidRDefault="0028169F" w:rsidP="00B6770C">
            <w:pPr>
              <w:rPr>
                <w:rFonts w:ascii="Times New Roman" w:hAnsi="Times New Roman" w:cs="Times New Roman"/>
                <w:b/>
                <w:bCs/>
                <w:sz w:val="24"/>
                <w:szCs w:val="24"/>
              </w:rPr>
            </w:pPr>
            <w:r w:rsidRPr="0017265E">
              <w:rPr>
                <w:rFonts w:ascii="Times New Roman" w:hAnsi="Times New Roman" w:cs="Times New Roman"/>
                <w:b/>
                <w:bCs/>
                <w:sz w:val="24"/>
                <w:szCs w:val="24"/>
              </w:rPr>
              <w:t xml:space="preserve">         ИСХОДИ:</w:t>
            </w:r>
          </w:p>
          <w:p w:rsidR="0028169F" w:rsidRPr="008C7351" w:rsidRDefault="0028169F" w:rsidP="00B6770C">
            <w:pPr>
              <w:rPr>
                <w:rFonts w:ascii="Times New Roman" w:eastAsia="Helvetica"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p w:rsidR="0028169F" w:rsidRPr="0017265E" w:rsidRDefault="0028169F" w:rsidP="00B6770C">
            <w:pPr>
              <w:rPr>
                <w:rFonts w:ascii="Times New Roman" w:hAnsi="Times New Roman" w:cs="Times New Roman"/>
                <w:b/>
                <w:bCs/>
                <w:sz w:val="24"/>
                <w:szCs w:val="24"/>
              </w:rPr>
            </w:pPr>
          </w:p>
        </w:tc>
        <w:tc>
          <w:tcPr>
            <w:tcW w:w="3907" w:type="dxa"/>
            <w:shd w:val="clear" w:color="auto" w:fill="BFBFBF" w:themeFill="background1" w:themeFillShade="BF"/>
          </w:tcPr>
          <w:p w:rsidR="0028169F" w:rsidRPr="0017265E" w:rsidRDefault="0028169F" w:rsidP="00B6770C">
            <w:pPr>
              <w:rPr>
                <w:rFonts w:ascii="Times New Roman" w:hAnsi="Times New Roman" w:cs="Times New Roman"/>
                <w:b/>
                <w:bCs/>
                <w:sz w:val="24"/>
                <w:szCs w:val="24"/>
              </w:rPr>
            </w:pPr>
            <w:r w:rsidRPr="0017265E">
              <w:rPr>
                <w:rFonts w:ascii="Times New Roman" w:hAnsi="Times New Roman" w:cs="Times New Roman"/>
                <w:b/>
                <w:bCs/>
                <w:sz w:val="24"/>
                <w:szCs w:val="24"/>
              </w:rPr>
              <w:t xml:space="preserve">         ОБЛАСТ/ТЕМА</w:t>
            </w:r>
          </w:p>
        </w:tc>
        <w:tc>
          <w:tcPr>
            <w:tcW w:w="5543" w:type="dxa"/>
            <w:shd w:val="clear" w:color="auto" w:fill="BFBFBF" w:themeFill="background1" w:themeFillShade="BF"/>
          </w:tcPr>
          <w:p w:rsidR="0028169F" w:rsidRPr="0017265E" w:rsidRDefault="0028169F" w:rsidP="00B6770C">
            <w:pPr>
              <w:rPr>
                <w:rFonts w:ascii="Times New Roman" w:hAnsi="Times New Roman" w:cs="Times New Roman"/>
                <w:b/>
                <w:bCs/>
                <w:sz w:val="24"/>
                <w:szCs w:val="24"/>
              </w:rPr>
            </w:pPr>
            <w:r w:rsidRPr="0017265E">
              <w:rPr>
                <w:rFonts w:ascii="Times New Roman" w:hAnsi="Times New Roman" w:cs="Times New Roman"/>
                <w:b/>
                <w:bCs/>
                <w:sz w:val="24"/>
                <w:szCs w:val="24"/>
              </w:rPr>
              <w:t xml:space="preserve">         САДРЖАЈИ</w:t>
            </w:r>
          </w:p>
        </w:tc>
      </w:tr>
      <w:tr w:rsidR="0028169F" w:rsidRPr="0017265E" w:rsidTr="009B4722">
        <w:tc>
          <w:tcPr>
            <w:tcW w:w="4991"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 razvije svest o Bogu kao Stvoritelju i odnos prema ljudima kao najsavršenijim božijim</w:t>
            </w:r>
          </w:p>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stvorenjima;</w:t>
            </w:r>
          </w:p>
        </w:tc>
        <w:tc>
          <w:tcPr>
            <w:tcW w:w="3907"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Islamski sarti</w:t>
            </w:r>
          </w:p>
        </w:tc>
        <w:tc>
          <w:tcPr>
            <w:tcW w:w="5543"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Obavljanje duznosti jednog vernika. Sehadet,namaz,post,zekat,hadzdzd.Djelovanje jednog muslimana i tim njegovim djelovanjem i izvrsavanjem islamskih sarta mozemo posvedociti da je covjek musliman.</w:t>
            </w:r>
          </w:p>
        </w:tc>
      </w:tr>
      <w:tr w:rsidR="0028169F" w:rsidRPr="0017265E" w:rsidTr="009B4722">
        <w:tc>
          <w:tcPr>
            <w:tcW w:w="4991"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osposobe (na primeren način uzrast učenika) za postavljanje pitanja o celini i</w:t>
            </w:r>
          </w:p>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najdubljem smislu postojanja čoveka i sveta, o ljudskoj slobodi, životu u zajednici, smrti,</w:t>
            </w:r>
          </w:p>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odnosu sa prirodom koja nas okružuje, kao i za razmišljanja o tim pitanjima u svetlu vere</w:t>
            </w:r>
          </w:p>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islama;</w:t>
            </w:r>
          </w:p>
        </w:tc>
        <w:tc>
          <w:tcPr>
            <w:tcW w:w="3907"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Namaz</w:t>
            </w:r>
          </w:p>
        </w:tc>
        <w:tc>
          <w:tcPr>
            <w:tcW w:w="5543"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Izvrsavanje pet vakt namaza i time se priblizavati Stvoritelju svega postojeceg znanog i ne znanog</w:t>
            </w:r>
          </w:p>
        </w:tc>
      </w:tr>
      <w:tr w:rsidR="0028169F" w:rsidRPr="0017265E" w:rsidTr="009B4722">
        <w:tc>
          <w:tcPr>
            <w:tcW w:w="4991"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razvije i izgradi sposobnost dubljeg razumevanja i vrednovanja kulture i civilizacije u</w:t>
            </w:r>
          </w:p>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 xml:space="preserve">kojoj žive, uspona i padova u istoriji </w:t>
            </w:r>
            <w:r w:rsidRPr="00C31CCF">
              <w:rPr>
                <w:rFonts w:ascii="Times New Roman" w:hAnsi="Times New Roman" w:cs="Times New Roman"/>
                <w:bCs/>
                <w:sz w:val="24"/>
                <w:szCs w:val="24"/>
              </w:rPr>
              <w:lastRenderedPageBreak/>
              <w:t>čovečanstva, kao i dostignuća u raznim oblastima</w:t>
            </w:r>
          </w:p>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naučnog delovanja;</w:t>
            </w:r>
          </w:p>
        </w:tc>
        <w:tc>
          <w:tcPr>
            <w:tcW w:w="3907"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lastRenderedPageBreak/>
              <w:t>Ucenje sura</w:t>
            </w:r>
          </w:p>
        </w:tc>
        <w:tc>
          <w:tcPr>
            <w:tcW w:w="5543" w:type="dxa"/>
          </w:tcPr>
          <w:p w:rsidR="0028169F" w:rsidRPr="00C31CCF" w:rsidRDefault="0028169F" w:rsidP="00B6770C">
            <w:pPr>
              <w:rPr>
                <w:rFonts w:ascii="Times New Roman" w:hAnsi="Times New Roman" w:cs="Times New Roman"/>
                <w:bCs/>
                <w:sz w:val="24"/>
                <w:szCs w:val="24"/>
              </w:rPr>
            </w:pPr>
            <w:r w:rsidRPr="00C31CCF">
              <w:rPr>
                <w:rFonts w:ascii="Times New Roman" w:hAnsi="Times New Roman" w:cs="Times New Roman"/>
                <w:bCs/>
                <w:sz w:val="24"/>
                <w:szCs w:val="24"/>
              </w:rPr>
              <w:t xml:space="preserve">Cilj ucenja razvijanje svesti o casnom Ku ranu i mudrosti Allahovih reci.Tako da naucene sure sluze da mi namaz bio potpun i da bi njima trazili velicali i </w:t>
            </w:r>
            <w:r w:rsidRPr="00C31CCF">
              <w:rPr>
                <w:rFonts w:ascii="Times New Roman" w:hAnsi="Times New Roman" w:cs="Times New Roman"/>
                <w:bCs/>
                <w:sz w:val="24"/>
                <w:szCs w:val="24"/>
              </w:rPr>
              <w:lastRenderedPageBreak/>
              <w:t>hvalili Gospodara</w:t>
            </w:r>
          </w:p>
        </w:tc>
      </w:tr>
    </w:tbl>
    <w:p w:rsidR="0028169F" w:rsidRPr="00F42D8C" w:rsidRDefault="0028169F" w:rsidP="0028169F">
      <w:pPr>
        <w:rPr>
          <w:rFonts w:ascii="Times New Roman" w:hAnsi="Times New Roman" w:cs="Times New Roman"/>
          <w:sz w:val="24"/>
          <w:szCs w:val="24"/>
        </w:rPr>
      </w:pPr>
    </w:p>
    <w:p w:rsidR="0028169F" w:rsidRPr="00F42D8C" w:rsidRDefault="0028169F" w:rsidP="0028169F">
      <w:pPr>
        <w:jc w:val="center"/>
        <w:rPr>
          <w:rFonts w:ascii="Times New Roman" w:hAnsi="Times New Roman" w:cs="Times New Roman"/>
          <w:b/>
          <w:sz w:val="24"/>
          <w:szCs w:val="24"/>
        </w:rPr>
      </w:pPr>
      <w:r w:rsidRPr="008C7351">
        <w:rPr>
          <w:rFonts w:ascii="Times New Roman" w:hAnsi="Times New Roman" w:cs="Times New Roman"/>
          <w:b/>
          <w:sz w:val="24"/>
          <w:szCs w:val="24"/>
        </w:rPr>
        <w:t xml:space="preserve">ГРАЂАНСКО ВАСПИТАЊЕ </w:t>
      </w:r>
    </w:p>
    <w:tbl>
      <w:tblPr>
        <w:tblStyle w:val="TableGrid"/>
        <w:tblW w:w="14598" w:type="dxa"/>
        <w:tblLook w:val="04A0"/>
      </w:tblPr>
      <w:tblGrid>
        <w:gridCol w:w="3168"/>
        <w:gridCol w:w="11430"/>
      </w:tblGrid>
      <w:tr w:rsidR="0028169F" w:rsidRPr="008C7351" w:rsidTr="00B6770C">
        <w:tc>
          <w:tcPr>
            <w:tcW w:w="3168" w:type="dxa"/>
          </w:tcPr>
          <w:p w:rsidR="0028169F" w:rsidRPr="008C7351" w:rsidRDefault="0028169F" w:rsidP="00B6770C">
            <w:pPr>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1430" w:type="dxa"/>
          </w:tcPr>
          <w:p w:rsidR="0028169F" w:rsidRPr="00D80EE8"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Циљ наставе и учења грађанског васпитања је да ученик изучавањем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tc>
      </w:tr>
      <w:tr w:rsidR="0028169F" w:rsidRPr="008C7351" w:rsidTr="00B6770C">
        <w:tc>
          <w:tcPr>
            <w:tcW w:w="3168" w:type="dxa"/>
          </w:tcPr>
          <w:p w:rsidR="0028169F" w:rsidRPr="008C7351" w:rsidRDefault="0028169F" w:rsidP="00B6770C">
            <w:pPr>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1430" w:type="dxa"/>
          </w:tcPr>
          <w:p w:rsidR="0028169F" w:rsidRPr="008C7351" w:rsidRDefault="0028169F" w:rsidP="00B6770C">
            <w:pPr>
              <w:rPr>
                <w:rFonts w:ascii="Times New Roman" w:hAnsi="Times New Roman" w:cs="Times New Roman"/>
                <w:sz w:val="24"/>
                <w:szCs w:val="24"/>
              </w:rPr>
            </w:pPr>
            <w:r w:rsidRPr="008C7351">
              <w:rPr>
                <w:rFonts w:ascii="Times New Roman" w:hAnsi="Times New Roman" w:cs="Times New Roman"/>
                <w:sz w:val="24"/>
                <w:szCs w:val="24"/>
              </w:rPr>
              <w:t>Пети</w:t>
            </w:r>
          </w:p>
        </w:tc>
      </w:tr>
      <w:tr w:rsidR="0028169F" w:rsidRPr="008C7351" w:rsidTr="00B6770C">
        <w:tc>
          <w:tcPr>
            <w:tcW w:w="3168" w:type="dxa"/>
          </w:tcPr>
          <w:p w:rsidR="0028169F" w:rsidRPr="008C7351" w:rsidRDefault="0028169F" w:rsidP="00B6770C">
            <w:pPr>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1430" w:type="dxa"/>
          </w:tcPr>
          <w:p w:rsidR="0028169F" w:rsidRPr="008C7351" w:rsidRDefault="0028169F" w:rsidP="00B6770C">
            <w:pPr>
              <w:rPr>
                <w:rFonts w:ascii="Times New Roman" w:hAnsi="Times New Roman" w:cs="Times New Roman"/>
                <w:sz w:val="24"/>
                <w:szCs w:val="24"/>
              </w:rPr>
            </w:pPr>
            <w:r w:rsidRPr="008C7351">
              <w:rPr>
                <w:rFonts w:ascii="Times New Roman" w:hAnsi="Times New Roman" w:cs="Times New Roman"/>
                <w:sz w:val="24"/>
                <w:szCs w:val="24"/>
              </w:rPr>
              <w:t>36</w:t>
            </w:r>
          </w:p>
        </w:tc>
      </w:tr>
    </w:tbl>
    <w:p w:rsidR="0028169F" w:rsidRPr="00F42D8C" w:rsidRDefault="0028169F" w:rsidP="0028169F">
      <w:pPr>
        <w:rPr>
          <w:rFonts w:ascii="Times New Roman" w:hAnsi="Times New Roman" w:cs="Times New Roman"/>
          <w:sz w:val="24"/>
          <w:szCs w:val="24"/>
        </w:rPr>
      </w:pPr>
    </w:p>
    <w:tbl>
      <w:tblPr>
        <w:tblStyle w:val="TableGrid"/>
        <w:tblW w:w="14598" w:type="dxa"/>
        <w:tblLook w:val="04A0"/>
      </w:tblPr>
      <w:tblGrid>
        <w:gridCol w:w="5688"/>
        <w:gridCol w:w="4320"/>
        <w:gridCol w:w="4590"/>
      </w:tblGrid>
      <w:tr w:rsidR="0028169F" w:rsidRPr="008C7351" w:rsidTr="00B6770C">
        <w:tc>
          <w:tcPr>
            <w:tcW w:w="5688" w:type="dxa"/>
            <w:shd w:val="clear" w:color="auto" w:fill="BFBFBF" w:themeFill="background1" w:themeFillShade="BF"/>
          </w:tcPr>
          <w:p w:rsidR="0028169F" w:rsidRPr="008C7351" w:rsidRDefault="0028169F" w:rsidP="00B6770C">
            <w:pPr>
              <w:rPr>
                <w:rFonts w:ascii="Times New Roman" w:hAnsi="Times New Roman" w:cs="Times New Roman"/>
                <w:b/>
                <w:bCs/>
                <w:sz w:val="24"/>
                <w:szCs w:val="24"/>
              </w:rPr>
            </w:pPr>
            <w:r w:rsidRPr="008C7351">
              <w:rPr>
                <w:rFonts w:ascii="Times New Roman" w:hAnsi="Times New Roman" w:cs="Times New Roman"/>
                <w:b/>
                <w:bCs/>
                <w:sz w:val="24"/>
                <w:szCs w:val="24"/>
              </w:rPr>
              <w:t xml:space="preserve">         ИСХОДИ:</w:t>
            </w:r>
          </w:p>
          <w:p w:rsidR="0028169F" w:rsidRPr="008C7351" w:rsidRDefault="0028169F" w:rsidP="00B6770C">
            <w:pPr>
              <w:rPr>
                <w:rFonts w:ascii="Times New Roman" w:eastAsia="Helvetica"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p w:rsidR="0028169F" w:rsidRPr="008C7351" w:rsidRDefault="0028169F" w:rsidP="00B6770C">
            <w:pPr>
              <w:rPr>
                <w:rFonts w:ascii="Times New Roman" w:hAnsi="Times New Roman" w:cs="Times New Roman"/>
                <w:b/>
                <w:bCs/>
                <w:sz w:val="24"/>
                <w:szCs w:val="24"/>
              </w:rPr>
            </w:pPr>
          </w:p>
        </w:tc>
        <w:tc>
          <w:tcPr>
            <w:tcW w:w="4320" w:type="dxa"/>
            <w:shd w:val="clear" w:color="auto" w:fill="BFBFBF" w:themeFill="background1" w:themeFillShade="BF"/>
          </w:tcPr>
          <w:p w:rsidR="0028169F" w:rsidRPr="008C7351" w:rsidRDefault="0028169F" w:rsidP="00B6770C">
            <w:pPr>
              <w:rPr>
                <w:rFonts w:ascii="Times New Roman" w:hAnsi="Times New Roman" w:cs="Times New Roman"/>
                <w:b/>
                <w:bCs/>
                <w:sz w:val="24"/>
                <w:szCs w:val="24"/>
              </w:rPr>
            </w:pPr>
            <w:r w:rsidRPr="008C7351">
              <w:rPr>
                <w:rFonts w:ascii="Times New Roman" w:hAnsi="Times New Roman" w:cs="Times New Roman"/>
                <w:b/>
                <w:bCs/>
                <w:sz w:val="24"/>
                <w:szCs w:val="24"/>
              </w:rPr>
              <w:t xml:space="preserve">         ОБЛАСТ/ТЕМА</w:t>
            </w:r>
          </w:p>
        </w:tc>
        <w:tc>
          <w:tcPr>
            <w:tcW w:w="4590" w:type="dxa"/>
            <w:shd w:val="clear" w:color="auto" w:fill="BFBFBF" w:themeFill="background1" w:themeFillShade="BF"/>
          </w:tcPr>
          <w:p w:rsidR="0028169F" w:rsidRPr="008C7351" w:rsidRDefault="0028169F" w:rsidP="00B6770C">
            <w:pPr>
              <w:rPr>
                <w:rFonts w:ascii="Times New Roman" w:hAnsi="Times New Roman" w:cs="Times New Roman"/>
                <w:b/>
                <w:bCs/>
                <w:sz w:val="24"/>
                <w:szCs w:val="24"/>
              </w:rPr>
            </w:pPr>
            <w:r w:rsidRPr="008C7351">
              <w:rPr>
                <w:rFonts w:ascii="Times New Roman" w:hAnsi="Times New Roman" w:cs="Times New Roman"/>
                <w:b/>
                <w:bCs/>
                <w:sz w:val="24"/>
                <w:szCs w:val="24"/>
              </w:rPr>
              <w:t xml:space="preserve">         САДРЖАЈИ</w:t>
            </w:r>
          </w:p>
        </w:tc>
      </w:tr>
      <w:tr w:rsidR="0028169F" w:rsidRPr="008C7351" w:rsidTr="00B6770C">
        <w:tc>
          <w:tcPr>
            <w:tcW w:w="5688" w:type="dxa"/>
          </w:tcPr>
          <w:p w:rsidR="0028169F" w:rsidRDefault="0028169F" w:rsidP="00B6770C">
            <w:pPr>
              <w:rPr>
                <w:rFonts w:ascii="Times New Roman" w:hAnsi="Times New Roman" w:cs="Times New Roman"/>
              </w:rPr>
            </w:pPr>
            <w:r w:rsidRPr="008C7351">
              <w:rPr>
                <w:rFonts w:ascii="Times New Roman" w:hAnsi="Times New Roman" w:cs="Times New Roman"/>
              </w:rPr>
              <w:t xml:space="preserve">-разликује жеље од потреба и наведе примере везе између потреба и људских права; </w:t>
            </w:r>
          </w:p>
          <w:p w:rsidR="0028169F" w:rsidRDefault="0028169F" w:rsidP="00B6770C">
            <w:pPr>
              <w:rPr>
                <w:rFonts w:ascii="Times New Roman" w:hAnsi="Times New Roman" w:cs="Times New Roman"/>
              </w:rPr>
            </w:pPr>
            <w:r w:rsidRPr="008C7351">
              <w:rPr>
                <w:rFonts w:ascii="Times New Roman" w:hAnsi="Times New Roman" w:cs="Times New Roman"/>
              </w:rPr>
              <w:t>- препозна своје потребе, као и потребе других и да их уважава;</w:t>
            </w:r>
          </w:p>
          <w:p w:rsidR="0028169F" w:rsidRDefault="0028169F" w:rsidP="00B6770C">
            <w:pPr>
              <w:rPr>
                <w:rFonts w:ascii="Times New Roman" w:hAnsi="Times New Roman" w:cs="Times New Roman"/>
              </w:rPr>
            </w:pPr>
            <w:r w:rsidRPr="008C7351">
              <w:rPr>
                <w:rFonts w:ascii="Times New Roman" w:hAnsi="Times New Roman" w:cs="Times New Roman"/>
              </w:rPr>
              <w:t xml:space="preserve"> - штити своја права на начин који не угрожава друге и њихова права;</w:t>
            </w:r>
          </w:p>
          <w:p w:rsidR="0028169F" w:rsidRDefault="0028169F" w:rsidP="00B6770C">
            <w:pPr>
              <w:rPr>
                <w:rFonts w:ascii="Times New Roman" w:hAnsi="Times New Roman" w:cs="Times New Roman"/>
              </w:rPr>
            </w:pPr>
            <w:r w:rsidRPr="008C7351">
              <w:rPr>
                <w:rFonts w:ascii="Times New Roman" w:hAnsi="Times New Roman" w:cs="Times New Roman"/>
              </w:rPr>
              <w:t xml:space="preserve"> - учествује у доношењу правила рада групе и поштује их; - аргументује потребу посебне заштите права детета;</w:t>
            </w:r>
          </w:p>
          <w:p w:rsidR="0028169F" w:rsidRDefault="0028169F" w:rsidP="00B6770C">
            <w:pPr>
              <w:rPr>
                <w:rFonts w:ascii="Times New Roman" w:hAnsi="Times New Roman" w:cs="Times New Roman"/>
              </w:rPr>
            </w:pPr>
            <w:r w:rsidRPr="008C7351">
              <w:rPr>
                <w:rFonts w:ascii="Times New Roman" w:hAnsi="Times New Roman" w:cs="Times New Roman"/>
              </w:rPr>
              <w:t xml:space="preserve"> - на примеру препозна уграђеност права деце у основним документима која уређују рад школе;</w:t>
            </w:r>
          </w:p>
          <w:p w:rsidR="0028169F" w:rsidRDefault="0028169F" w:rsidP="00B6770C">
            <w:pPr>
              <w:rPr>
                <w:rFonts w:ascii="Times New Roman" w:hAnsi="Times New Roman" w:cs="Times New Roman"/>
              </w:rPr>
            </w:pPr>
            <w:r w:rsidRPr="008C7351">
              <w:rPr>
                <w:rFonts w:ascii="Times New Roman" w:hAnsi="Times New Roman" w:cs="Times New Roman"/>
              </w:rPr>
              <w:t xml:space="preserve"> - наводи примере и показатеље остварености и кршења дечијих права;</w:t>
            </w:r>
          </w:p>
          <w:p w:rsidR="0028169F" w:rsidRDefault="0028169F" w:rsidP="00B6770C">
            <w:pPr>
              <w:rPr>
                <w:rFonts w:ascii="Times New Roman" w:hAnsi="Times New Roman" w:cs="Times New Roman"/>
              </w:rPr>
            </w:pPr>
            <w:r w:rsidRPr="008C7351">
              <w:rPr>
                <w:rFonts w:ascii="Times New Roman" w:hAnsi="Times New Roman" w:cs="Times New Roman"/>
              </w:rPr>
              <w:t xml:space="preserve"> - наводи чиниоце који утичу на остварење дечијих права;</w:t>
            </w:r>
          </w:p>
          <w:p w:rsidR="0028169F" w:rsidRDefault="0028169F" w:rsidP="00B6770C">
            <w:pPr>
              <w:rPr>
                <w:rFonts w:ascii="Times New Roman" w:hAnsi="Times New Roman" w:cs="Times New Roman"/>
              </w:rPr>
            </w:pPr>
            <w:r>
              <w:rPr>
                <w:rFonts w:ascii="Times New Roman" w:hAnsi="Times New Roman" w:cs="Times New Roman"/>
              </w:rPr>
              <w:t>-</w:t>
            </w:r>
            <w:r>
              <w:t xml:space="preserve"> </w:t>
            </w:r>
            <w:r w:rsidRPr="00D80EE8">
              <w:rPr>
                <w:rFonts w:ascii="Times New Roman" w:hAnsi="Times New Roman" w:cs="Times New Roman"/>
              </w:rPr>
              <w:t>поштује права и потребе ученика који су у инклузији у његовом одељењу/школи; - препозна ситуације кршења својих права и права других; - идентификује кршење људских права на примеру неког историјског догађаја</w:t>
            </w:r>
            <w:r>
              <w:t>;</w:t>
            </w:r>
          </w:p>
          <w:p w:rsidR="0028169F" w:rsidRPr="00D80EE8" w:rsidRDefault="0028169F" w:rsidP="00B6770C">
            <w:pPr>
              <w:rPr>
                <w:rFonts w:ascii="Times New Roman" w:hAnsi="Times New Roman" w:cs="Times New Roman"/>
                <w:sz w:val="24"/>
                <w:szCs w:val="24"/>
              </w:rPr>
            </w:pPr>
          </w:p>
        </w:tc>
        <w:tc>
          <w:tcPr>
            <w:tcW w:w="4320" w:type="dxa"/>
          </w:tcPr>
          <w:p w:rsidR="0028169F" w:rsidRPr="008C7351" w:rsidRDefault="0028169F" w:rsidP="00B6770C">
            <w:pPr>
              <w:rPr>
                <w:rFonts w:ascii="Times New Roman" w:hAnsi="Times New Roman" w:cs="Times New Roman"/>
              </w:rPr>
            </w:pPr>
            <w:r w:rsidRPr="008C7351">
              <w:rPr>
                <w:rFonts w:ascii="Times New Roman" w:hAnsi="Times New Roman" w:cs="Times New Roman"/>
              </w:rPr>
              <w:t xml:space="preserve">ЉУДСКА ПРАВА </w:t>
            </w:r>
          </w:p>
          <w:p w:rsidR="0028169F" w:rsidRPr="008C7351" w:rsidRDefault="0028169F" w:rsidP="00B6770C">
            <w:pPr>
              <w:rPr>
                <w:rFonts w:ascii="Times New Roman" w:hAnsi="Times New Roman" w:cs="Times New Roman"/>
                <w:sz w:val="24"/>
                <w:szCs w:val="24"/>
              </w:rPr>
            </w:pPr>
            <w:r w:rsidRPr="008C7351">
              <w:rPr>
                <w:rFonts w:ascii="Times New Roman" w:hAnsi="Times New Roman" w:cs="Times New Roman"/>
              </w:rPr>
              <w:t xml:space="preserve">Права детета </w:t>
            </w:r>
          </w:p>
        </w:tc>
        <w:tc>
          <w:tcPr>
            <w:tcW w:w="4590" w:type="dxa"/>
          </w:tcPr>
          <w:p w:rsidR="0028169F" w:rsidRDefault="0028169F" w:rsidP="00B6770C">
            <w:pPr>
              <w:rPr>
                <w:rFonts w:ascii="Times New Roman" w:hAnsi="Times New Roman" w:cs="Times New Roman"/>
              </w:rPr>
            </w:pPr>
            <w:r w:rsidRPr="008C7351">
              <w:rPr>
                <w:rFonts w:ascii="Times New Roman" w:hAnsi="Times New Roman" w:cs="Times New Roman"/>
              </w:rPr>
              <w:t xml:space="preserve">Потребе и права </w:t>
            </w:r>
          </w:p>
          <w:p w:rsidR="0028169F" w:rsidRDefault="0028169F" w:rsidP="00B6770C">
            <w:pPr>
              <w:rPr>
                <w:rFonts w:ascii="Times New Roman" w:hAnsi="Times New Roman" w:cs="Times New Roman"/>
              </w:rPr>
            </w:pPr>
            <w:r w:rsidRPr="008C7351">
              <w:rPr>
                <w:rFonts w:ascii="Times New Roman" w:hAnsi="Times New Roman" w:cs="Times New Roman"/>
              </w:rPr>
              <w:t xml:space="preserve">Потребе и жеље. </w:t>
            </w:r>
          </w:p>
          <w:p w:rsidR="0028169F" w:rsidRDefault="0028169F" w:rsidP="00B6770C">
            <w:pPr>
              <w:rPr>
                <w:rFonts w:ascii="Times New Roman" w:hAnsi="Times New Roman" w:cs="Times New Roman"/>
              </w:rPr>
            </w:pPr>
            <w:r w:rsidRPr="008C7351">
              <w:rPr>
                <w:rFonts w:ascii="Times New Roman" w:hAnsi="Times New Roman" w:cs="Times New Roman"/>
              </w:rPr>
              <w:t xml:space="preserve">Потребе и права. </w:t>
            </w:r>
          </w:p>
          <w:p w:rsidR="0028169F" w:rsidRDefault="0028169F" w:rsidP="00B6770C">
            <w:pPr>
              <w:rPr>
                <w:rFonts w:ascii="Times New Roman" w:hAnsi="Times New Roman" w:cs="Times New Roman"/>
              </w:rPr>
            </w:pPr>
            <w:r w:rsidRPr="008C7351">
              <w:rPr>
                <w:rFonts w:ascii="Times New Roman" w:hAnsi="Times New Roman" w:cs="Times New Roman"/>
              </w:rPr>
              <w:t xml:space="preserve">Права и правила у учионици. </w:t>
            </w:r>
          </w:p>
          <w:p w:rsidR="0028169F" w:rsidRDefault="0028169F" w:rsidP="00B6770C">
            <w:pPr>
              <w:rPr>
                <w:rFonts w:ascii="Times New Roman" w:hAnsi="Times New Roman" w:cs="Times New Roman"/>
              </w:rPr>
            </w:pPr>
            <w:r w:rsidRPr="008C7351">
              <w:rPr>
                <w:rFonts w:ascii="Times New Roman" w:hAnsi="Times New Roman" w:cs="Times New Roman"/>
              </w:rPr>
              <w:t xml:space="preserve">Правила рада у учионици, доношење групних правила. </w:t>
            </w:r>
          </w:p>
          <w:p w:rsidR="0028169F" w:rsidRDefault="0028169F" w:rsidP="00B6770C">
            <w:pPr>
              <w:rPr>
                <w:rFonts w:ascii="Times New Roman" w:hAnsi="Times New Roman" w:cs="Times New Roman"/>
              </w:rPr>
            </w:pPr>
            <w:r w:rsidRPr="008C7351">
              <w:rPr>
                <w:rFonts w:ascii="Times New Roman" w:hAnsi="Times New Roman" w:cs="Times New Roman"/>
              </w:rPr>
              <w:t xml:space="preserve">Права детета у документима о заштити права </w:t>
            </w:r>
          </w:p>
          <w:p w:rsidR="0028169F" w:rsidRDefault="0028169F" w:rsidP="00B6770C">
            <w:pPr>
              <w:rPr>
                <w:rFonts w:ascii="Times New Roman" w:hAnsi="Times New Roman" w:cs="Times New Roman"/>
              </w:rPr>
            </w:pPr>
            <w:r w:rsidRPr="008C7351">
              <w:rPr>
                <w:rFonts w:ascii="Times New Roman" w:hAnsi="Times New Roman" w:cs="Times New Roman"/>
              </w:rPr>
              <w:t xml:space="preserve">Посебност права детета и људска права. </w:t>
            </w:r>
          </w:p>
          <w:p w:rsidR="0028169F" w:rsidRDefault="0028169F" w:rsidP="00B6770C">
            <w:pPr>
              <w:rPr>
                <w:rFonts w:ascii="Times New Roman" w:hAnsi="Times New Roman" w:cs="Times New Roman"/>
              </w:rPr>
            </w:pPr>
            <w:r w:rsidRPr="008C7351">
              <w:rPr>
                <w:rFonts w:ascii="Times New Roman" w:hAnsi="Times New Roman" w:cs="Times New Roman"/>
              </w:rPr>
              <w:t xml:space="preserve">Конвенција о правима детета. </w:t>
            </w:r>
          </w:p>
          <w:p w:rsidR="0028169F" w:rsidRDefault="0028169F" w:rsidP="00B6770C">
            <w:pPr>
              <w:rPr>
                <w:rFonts w:ascii="Times New Roman" w:hAnsi="Times New Roman" w:cs="Times New Roman"/>
              </w:rPr>
            </w:pPr>
            <w:r w:rsidRPr="008C7351">
              <w:rPr>
                <w:rFonts w:ascii="Times New Roman" w:hAnsi="Times New Roman" w:cs="Times New Roman"/>
              </w:rPr>
              <w:t xml:space="preserve">Врсте права. </w:t>
            </w:r>
          </w:p>
          <w:p w:rsidR="0028169F" w:rsidRDefault="0028169F" w:rsidP="00B6770C">
            <w:pPr>
              <w:rPr>
                <w:rFonts w:ascii="Times New Roman" w:hAnsi="Times New Roman" w:cs="Times New Roman"/>
              </w:rPr>
            </w:pPr>
            <w:r w:rsidRPr="008C7351">
              <w:rPr>
                <w:rFonts w:ascii="Times New Roman" w:hAnsi="Times New Roman" w:cs="Times New Roman"/>
              </w:rPr>
              <w:t xml:space="preserve">Показатељи остварености и кршења дечијих права. Конвенција о правима детета у документима која се односе на школу. </w:t>
            </w:r>
          </w:p>
          <w:p w:rsidR="0028169F" w:rsidRPr="008C7351" w:rsidRDefault="0028169F" w:rsidP="00B6770C">
            <w:pPr>
              <w:rPr>
                <w:rFonts w:ascii="Times New Roman" w:hAnsi="Times New Roman" w:cs="Times New Roman"/>
                <w:sz w:val="24"/>
                <w:szCs w:val="24"/>
              </w:rPr>
            </w:pPr>
          </w:p>
        </w:tc>
      </w:tr>
      <w:tr w:rsidR="0028169F" w:rsidRPr="008C7351" w:rsidTr="00B6770C">
        <w:tc>
          <w:tcPr>
            <w:tcW w:w="5688" w:type="dxa"/>
          </w:tcPr>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 поштује правила одељенске заједнице и правила на </w:t>
            </w:r>
            <w:r w:rsidRPr="00D80EE8">
              <w:rPr>
                <w:rFonts w:ascii="Times New Roman" w:hAnsi="Times New Roman" w:cs="Times New Roman"/>
                <w:sz w:val="24"/>
                <w:szCs w:val="24"/>
              </w:rPr>
              <w:lastRenderedPageBreak/>
              <w:t>нивоу школе;</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 - поступа у складу са моралним вредностима грађанског друштва; </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искаже свој став о значају правила у функционисању заједнице;</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 - понаша се у складу са правилима и дужностима у школи;</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 - наводи начине демократског одлучивања;</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 - препозна одговорност одраслих у заштити права деце;</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 - објасни улогу појединца и група у заштити дечијих права;</w:t>
            </w:r>
          </w:p>
          <w:p w:rsidR="0028169F" w:rsidRPr="00D80EE8"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 - реално процени сопствену одговорност у ситуацији кршења нечијих права и зна коме да се обрати за помоћ;</w:t>
            </w:r>
          </w:p>
        </w:tc>
        <w:tc>
          <w:tcPr>
            <w:tcW w:w="4320" w:type="dxa"/>
          </w:tcPr>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lastRenderedPageBreak/>
              <w:t>ДЕМОКРАТСКО ДРУШТВО</w:t>
            </w:r>
          </w:p>
          <w:p w:rsidR="0028169F" w:rsidRPr="00D80EE8" w:rsidRDefault="0028169F" w:rsidP="00B6770C">
            <w:pPr>
              <w:rPr>
                <w:rFonts w:ascii="Times New Roman" w:hAnsi="Times New Roman" w:cs="Times New Roman"/>
                <w:sz w:val="24"/>
                <w:szCs w:val="24"/>
              </w:rPr>
            </w:pPr>
            <w:r w:rsidRPr="00D80EE8">
              <w:rPr>
                <w:rFonts w:ascii="Times New Roman" w:hAnsi="Times New Roman" w:cs="Times New Roman"/>
                <w:sz w:val="24"/>
                <w:szCs w:val="24"/>
              </w:rPr>
              <w:lastRenderedPageBreak/>
              <w:t xml:space="preserve"> Школа као заједница</w:t>
            </w:r>
          </w:p>
        </w:tc>
        <w:tc>
          <w:tcPr>
            <w:tcW w:w="4590" w:type="dxa"/>
          </w:tcPr>
          <w:p w:rsidR="0028169F" w:rsidRPr="00D80EE8" w:rsidRDefault="0028169F" w:rsidP="00B6770C">
            <w:pPr>
              <w:rPr>
                <w:rFonts w:ascii="Times New Roman" w:hAnsi="Times New Roman" w:cs="Times New Roman"/>
                <w:sz w:val="24"/>
                <w:szCs w:val="24"/>
              </w:rPr>
            </w:pPr>
          </w:p>
        </w:tc>
      </w:tr>
      <w:tr w:rsidR="0028169F" w:rsidRPr="008C7351" w:rsidTr="00B6770C">
        <w:tc>
          <w:tcPr>
            <w:tcW w:w="5688" w:type="dxa"/>
          </w:tcPr>
          <w:p w:rsidR="0028169F" w:rsidRPr="00D80EE8" w:rsidRDefault="0028169F" w:rsidP="00B6770C">
            <w:pPr>
              <w:rPr>
                <w:rFonts w:ascii="Times New Roman" w:hAnsi="Times New Roman" w:cs="Times New Roman"/>
                <w:sz w:val="24"/>
                <w:szCs w:val="24"/>
              </w:rPr>
            </w:pPr>
            <w:r w:rsidRPr="00D80EE8">
              <w:rPr>
                <w:rFonts w:ascii="Times New Roman" w:hAnsi="Times New Roman" w:cs="Times New Roman"/>
                <w:sz w:val="24"/>
                <w:szCs w:val="24"/>
              </w:rPr>
              <w:lastRenderedPageBreak/>
              <w:t xml:space="preserve">- препозна и анализира сличности и разлике између ученика у групи; - прихвата друге ученике и уважава њихову различитост; Наши идентитети Наше сличности и разлике ОШ „Петар Кочић“, Земун ШКОЛСКИ ПРОГРАМ 2018/2019-2021/2022. - проналази примере моралних поступака у књижевним делима које чита, у медијима и у свакодневном животу; - наводи примере из свакодневног живота предрасуда, стереотипа, дискриминације, нетолеранције по различитим основама; - проналази примере нетолеранције и дискриминације у књижевним делима која чита; - у медијима проналази примере предрасуда, стереотипа, дискриминације, нетолеранције по различитим основама и критички их анализира; - препозна и објасни врсте насиља; - прави разлику између безбедног и небезбедног понашања на друштвеним мрежама; - заштити од дигиталног насиља; - анализира сукоб из различитих углова </w:t>
            </w:r>
            <w:r w:rsidRPr="00D80EE8">
              <w:rPr>
                <w:rFonts w:ascii="Times New Roman" w:hAnsi="Times New Roman" w:cs="Times New Roman"/>
                <w:sz w:val="24"/>
                <w:szCs w:val="24"/>
              </w:rPr>
              <w:lastRenderedPageBreak/>
              <w:t>(препознаје потребе учесника сукоба) и налази конструктивна решења</w:t>
            </w:r>
          </w:p>
        </w:tc>
        <w:tc>
          <w:tcPr>
            <w:tcW w:w="4320" w:type="dxa"/>
          </w:tcPr>
          <w:p w:rsidR="0028169F" w:rsidRPr="00D80EE8" w:rsidRDefault="0028169F" w:rsidP="00B6770C">
            <w:pPr>
              <w:rPr>
                <w:rFonts w:ascii="Times New Roman" w:hAnsi="Times New Roman" w:cs="Times New Roman"/>
                <w:sz w:val="24"/>
                <w:szCs w:val="24"/>
              </w:rPr>
            </w:pPr>
            <w:r w:rsidRPr="00D80EE8">
              <w:rPr>
                <w:rFonts w:ascii="Times New Roman" w:hAnsi="Times New Roman" w:cs="Times New Roman"/>
                <w:sz w:val="24"/>
                <w:szCs w:val="24"/>
              </w:rPr>
              <w:lastRenderedPageBreak/>
              <w:t>ПРОЦЕСИ У САВРЕМНОМ СВЕТУ Сукоби и насиље</w:t>
            </w:r>
          </w:p>
        </w:tc>
        <w:tc>
          <w:tcPr>
            <w:tcW w:w="4590" w:type="dxa"/>
          </w:tcPr>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Наши идентитети </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Наше сличности и разлике (раса, пол, национална припадност, друштвено порекло, вероисповест, политичка или друга уверења, имовно стање, култура, језик, старост и инвалидитет). </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Стереотипи и предрасуде. Дискриминација. </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Толеранција. </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Сукоби и насиље </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Сукоби и начини решавања сукоба. Предности конструктивног решавања сукоба. </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Врсте насиља: физичко, активно и пасивно, емоционално, социјално, сексуално, дигитално. </w:t>
            </w:r>
          </w:p>
          <w:p w:rsidR="0028169F"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 xml:space="preserve">Реаговање на насиље. </w:t>
            </w:r>
          </w:p>
          <w:p w:rsidR="0028169F" w:rsidRPr="00D80EE8" w:rsidRDefault="0028169F" w:rsidP="00B6770C">
            <w:pPr>
              <w:rPr>
                <w:rFonts w:ascii="Times New Roman" w:hAnsi="Times New Roman" w:cs="Times New Roman"/>
                <w:sz w:val="24"/>
                <w:szCs w:val="24"/>
              </w:rPr>
            </w:pPr>
            <w:r w:rsidRPr="00D80EE8">
              <w:rPr>
                <w:rFonts w:ascii="Times New Roman" w:hAnsi="Times New Roman" w:cs="Times New Roman"/>
                <w:sz w:val="24"/>
                <w:szCs w:val="24"/>
              </w:rPr>
              <w:t>Начини заштите од насиља</w:t>
            </w:r>
          </w:p>
        </w:tc>
      </w:tr>
      <w:tr w:rsidR="0028169F" w:rsidRPr="008C7351" w:rsidTr="00B6770C">
        <w:tc>
          <w:tcPr>
            <w:tcW w:w="5688" w:type="dxa"/>
          </w:tcPr>
          <w:p w:rsidR="0028169F" w:rsidRPr="00214FB6" w:rsidRDefault="0028169F" w:rsidP="00B6770C">
            <w:pPr>
              <w:rPr>
                <w:rFonts w:ascii="Times New Roman" w:hAnsi="Times New Roman" w:cs="Times New Roman"/>
                <w:sz w:val="24"/>
                <w:szCs w:val="24"/>
              </w:rPr>
            </w:pPr>
            <w:r w:rsidRPr="00214FB6">
              <w:rPr>
                <w:rFonts w:ascii="Times New Roman" w:hAnsi="Times New Roman" w:cs="Times New Roman"/>
                <w:sz w:val="24"/>
                <w:szCs w:val="24"/>
              </w:rPr>
              <w:lastRenderedPageBreak/>
              <w:t>- препознаје примере грађанског активизма у својој школи и исказује позитиван став према томе;</w:t>
            </w:r>
          </w:p>
          <w:p w:rsidR="0028169F" w:rsidRPr="00214FB6" w:rsidRDefault="0028169F" w:rsidP="00B6770C">
            <w:pPr>
              <w:rPr>
                <w:rFonts w:ascii="Times New Roman" w:hAnsi="Times New Roman" w:cs="Times New Roman"/>
                <w:sz w:val="24"/>
                <w:szCs w:val="24"/>
              </w:rPr>
            </w:pPr>
            <w:r w:rsidRPr="00214FB6">
              <w:rPr>
                <w:rFonts w:ascii="Times New Roman" w:hAnsi="Times New Roman" w:cs="Times New Roman"/>
                <w:sz w:val="24"/>
                <w:szCs w:val="24"/>
              </w:rPr>
              <w:t xml:space="preserve"> - идентификује проблеме у својој школи; </w:t>
            </w:r>
          </w:p>
          <w:p w:rsidR="0028169F" w:rsidRPr="00214FB6" w:rsidRDefault="0028169F" w:rsidP="00B6770C">
            <w:pPr>
              <w:rPr>
                <w:rFonts w:ascii="Times New Roman" w:hAnsi="Times New Roman" w:cs="Times New Roman"/>
                <w:sz w:val="24"/>
                <w:szCs w:val="24"/>
              </w:rPr>
            </w:pPr>
            <w:r w:rsidRPr="00214FB6">
              <w:rPr>
                <w:rFonts w:ascii="Times New Roman" w:hAnsi="Times New Roman" w:cs="Times New Roman"/>
                <w:sz w:val="24"/>
                <w:szCs w:val="24"/>
              </w:rPr>
              <w:t>- прикупља податке о проблему користећи различите изворе и технике;</w:t>
            </w:r>
          </w:p>
          <w:p w:rsidR="0028169F" w:rsidRPr="00214FB6" w:rsidRDefault="0028169F" w:rsidP="00B6770C">
            <w:pPr>
              <w:rPr>
                <w:rFonts w:ascii="Times New Roman" w:hAnsi="Times New Roman" w:cs="Times New Roman"/>
                <w:sz w:val="24"/>
                <w:szCs w:val="24"/>
              </w:rPr>
            </w:pPr>
            <w:r w:rsidRPr="00214FB6">
              <w:rPr>
                <w:rFonts w:ascii="Times New Roman" w:hAnsi="Times New Roman" w:cs="Times New Roman"/>
                <w:sz w:val="24"/>
                <w:szCs w:val="24"/>
              </w:rPr>
              <w:t xml:space="preserve"> - осмишљава акције, процењује њихову изводљивост и предвиђа могуће ефекте;</w:t>
            </w:r>
          </w:p>
          <w:p w:rsidR="0028169F" w:rsidRPr="00214FB6" w:rsidRDefault="0028169F" w:rsidP="00B6770C">
            <w:pPr>
              <w:rPr>
                <w:rFonts w:ascii="Times New Roman" w:hAnsi="Times New Roman" w:cs="Times New Roman"/>
                <w:sz w:val="24"/>
                <w:szCs w:val="24"/>
              </w:rPr>
            </w:pPr>
            <w:r w:rsidRPr="00214FB6">
              <w:rPr>
                <w:rFonts w:ascii="Times New Roman" w:hAnsi="Times New Roman" w:cs="Times New Roman"/>
                <w:sz w:val="24"/>
                <w:szCs w:val="24"/>
              </w:rPr>
              <w:t xml:space="preserve"> - активно учествује у тиму, поштујући правила тимског рада (у групној дискусији показује вештину активног слушања, износи свој став заснован на аргументима, комуницира на неугрожавајући начин); </w:t>
            </w:r>
          </w:p>
          <w:p w:rsidR="0028169F" w:rsidRPr="00214FB6" w:rsidRDefault="0028169F" w:rsidP="00B6770C">
            <w:pPr>
              <w:rPr>
                <w:rFonts w:ascii="Times New Roman" w:hAnsi="Times New Roman" w:cs="Times New Roman"/>
                <w:sz w:val="24"/>
                <w:szCs w:val="24"/>
              </w:rPr>
            </w:pPr>
            <w:r w:rsidRPr="00214FB6">
              <w:rPr>
                <w:rFonts w:ascii="Times New Roman" w:hAnsi="Times New Roman" w:cs="Times New Roman"/>
                <w:sz w:val="24"/>
                <w:szCs w:val="24"/>
              </w:rPr>
              <w:t>- учествује у доношењу одлука у тиму/групи поштујући договорене процедуре и правила;</w:t>
            </w:r>
          </w:p>
          <w:p w:rsidR="0028169F" w:rsidRPr="00214FB6" w:rsidRDefault="0028169F" w:rsidP="00B6770C">
            <w:pPr>
              <w:rPr>
                <w:rFonts w:ascii="Times New Roman" w:hAnsi="Times New Roman" w:cs="Times New Roman"/>
                <w:sz w:val="24"/>
                <w:szCs w:val="24"/>
              </w:rPr>
            </w:pPr>
            <w:r w:rsidRPr="00214FB6">
              <w:rPr>
                <w:rFonts w:ascii="Times New Roman" w:hAnsi="Times New Roman" w:cs="Times New Roman"/>
                <w:sz w:val="24"/>
                <w:szCs w:val="24"/>
              </w:rPr>
              <w:t xml:space="preserve"> - учествује у извођењу акције;</w:t>
            </w:r>
          </w:p>
        </w:tc>
        <w:tc>
          <w:tcPr>
            <w:tcW w:w="4320" w:type="dxa"/>
          </w:tcPr>
          <w:p w:rsidR="0028169F" w:rsidRPr="00214FB6" w:rsidRDefault="0028169F" w:rsidP="00B6770C">
            <w:pPr>
              <w:rPr>
                <w:rFonts w:ascii="Times New Roman" w:hAnsi="Times New Roman" w:cs="Times New Roman"/>
                <w:sz w:val="24"/>
                <w:szCs w:val="24"/>
              </w:rPr>
            </w:pPr>
            <w:r w:rsidRPr="00214FB6">
              <w:rPr>
                <w:rFonts w:ascii="Times New Roman" w:hAnsi="Times New Roman" w:cs="Times New Roman"/>
                <w:sz w:val="24"/>
                <w:szCs w:val="24"/>
              </w:rPr>
              <w:t>ГРАЂАНСКИ АКТИВИЗАМ</w:t>
            </w:r>
          </w:p>
        </w:tc>
        <w:tc>
          <w:tcPr>
            <w:tcW w:w="4590" w:type="dxa"/>
          </w:tcPr>
          <w:p w:rsidR="0028169F" w:rsidRDefault="0028169F" w:rsidP="00B6770C">
            <w:pPr>
              <w:rPr>
                <w:rFonts w:ascii="Times New Roman" w:hAnsi="Times New Roman" w:cs="Times New Roman"/>
                <w:sz w:val="24"/>
                <w:szCs w:val="24"/>
              </w:rPr>
            </w:pPr>
            <w:r w:rsidRPr="00214FB6">
              <w:rPr>
                <w:rFonts w:ascii="Times New Roman" w:hAnsi="Times New Roman" w:cs="Times New Roman"/>
                <w:sz w:val="24"/>
                <w:szCs w:val="24"/>
              </w:rPr>
              <w:t xml:space="preserve">Посебну пажњу треба обратити на ову област где се претходно стечена знања и вештине интегришу и практикују. </w:t>
            </w:r>
          </w:p>
          <w:p w:rsidR="0028169F" w:rsidRPr="00214FB6" w:rsidRDefault="0028169F" w:rsidP="00B6770C">
            <w:pPr>
              <w:rPr>
                <w:rFonts w:ascii="Times New Roman" w:hAnsi="Times New Roman" w:cs="Times New Roman"/>
                <w:sz w:val="24"/>
                <w:szCs w:val="24"/>
              </w:rPr>
            </w:pPr>
            <w:r w:rsidRPr="00214FB6">
              <w:rPr>
                <w:rFonts w:ascii="Times New Roman" w:hAnsi="Times New Roman" w:cs="Times New Roman"/>
                <w:sz w:val="24"/>
                <w:szCs w:val="24"/>
              </w:rPr>
              <w:t>Акције треба да буду мале и изводљиве али да имају све неопходне кораке. Ученике треба охрабривати када наиђу на тешкоће и јасно указивати да су и неуспеле акције такође добре, јер њиховом анализом долазимо до увида који су кораци били погрешни.</w:t>
            </w:r>
          </w:p>
        </w:tc>
      </w:tr>
    </w:tbl>
    <w:p w:rsidR="0028169F" w:rsidRDefault="0028169F" w:rsidP="0028169F">
      <w:pPr>
        <w:jc w:val="center"/>
        <w:rPr>
          <w:rFonts w:ascii="Times New Roman" w:eastAsia="Times New Roman" w:hAnsi="Times New Roman" w:cs="Times New Roman"/>
          <w:b/>
          <w:color w:val="000000"/>
          <w:sz w:val="24"/>
          <w:szCs w:val="24"/>
        </w:rPr>
      </w:pPr>
    </w:p>
    <w:p w:rsidR="00B6770C" w:rsidRDefault="00B6770C" w:rsidP="0028169F">
      <w:pPr>
        <w:jc w:val="center"/>
        <w:rPr>
          <w:rFonts w:ascii="Times New Roman" w:eastAsia="Times New Roman" w:hAnsi="Times New Roman" w:cs="Times New Roman"/>
          <w:b/>
          <w:color w:val="000000"/>
          <w:sz w:val="24"/>
          <w:szCs w:val="24"/>
        </w:rPr>
      </w:pPr>
    </w:p>
    <w:p w:rsidR="00B6770C" w:rsidRDefault="00B6770C" w:rsidP="0028169F">
      <w:pPr>
        <w:jc w:val="center"/>
        <w:rPr>
          <w:rFonts w:ascii="Times New Roman" w:eastAsia="Times New Roman" w:hAnsi="Times New Roman" w:cs="Times New Roman"/>
          <w:b/>
          <w:color w:val="000000"/>
          <w:sz w:val="24"/>
          <w:szCs w:val="24"/>
        </w:rPr>
      </w:pPr>
    </w:p>
    <w:p w:rsidR="00B6770C" w:rsidRDefault="00B6770C" w:rsidP="0028169F">
      <w:pPr>
        <w:jc w:val="center"/>
        <w:rPr>
          <w:rFonts w:ascii="Times New Roman" w:eastAsia="Times New Roman" w:hAnsi="Times New Roman" w:cs="Times New Roman"/>
          <w:b/>
          <w:color w:val="000000"/>
          <w:sz w:val="24"/>
          <w:szCs w:val="24"/>
        </w:rPr>
      </w:pPr>
    </w:p>
    <w:p w:rsidR="009B4722" w:rsidRDefault="009B4722" w:rsidP="0028169F">
      <w:pPr>
        <w:jc w:val="center"/>
        <w:rPr>
          <w:rFonts w:ascii="Times New Roman" w:eastAsia="Times New Roman" w:hAnsi="Times New Roman" w:cs="Times New Roman"/>
          <w:b/>
          <w:color w:val="000000"/>
          <w:sz w:val="24"/>
          <w:szCs w:val="24"/>
        </w:rPr>
      </w:pPr>
    </w:p>
    <w:p w:rsidR="009B4722" w:rsidRDefault="009B4722" w:rsidP="0028169F">
      <w:pPr>
        <w:jc w:val="center"/>
        <w:rPr>
          <w:rFonts w:ascii="Times New Roman" w:eastAsia="Times New Roman" w:hAnsi="Times New Roman" w:cs="Times New Roman"/>
          <w:b/>
          <w:color w:val="000000"/>
          <w:sz w:val="24"/>
          <w:szCs w:val="24"/>
        </w:rPr>
      </w:pPr>
    </w:p>
    <w:p w:rsidR="009B4722" w:rsidRPr="009B4722" w:rsidRDefault="009B4722" w:rsidP="0028169F">
      <w:pPr>
        <w:jc w:val="center"/>
        <w:rPr>
          <w:rFonts w:ascii="Times New Roman" w:eastAsia="Times New Roman" w:hAnsi="Times New Roman" w:cs="Times New Roman"/>
          <w:b/>
          <w:color w:val="000000"/>
          <w:sz w:val="24"/>
          <w:szCs w:val="24"/>
        </w:rPr>
      </w:pPr>
    </w:p>
    <w:p w:rsidR="00B6770C" w:rsidRDefault="00B6770C" w:rsidP="0028169F">
      <w:pPr>
        <w:jc w:val="center"/>
        <w:rPr>
          <w:rFonts w:ascii="Times New Roman" w:eastAsia="Times New Roman" w:hAnsi="Times New Roman" w:cs="Times New Roman"/>
          <w:b/>
          <w:color w:val="000000"/>
          <w:sz w:val="24"/>
          <w:szCs w:val="24"/>
        </w:rPr>
      </w:pPr>
    </w:p>
    <w:p w:rsidR="0028169F" w:rsidRPr="008D213C" w:rsidRDefault="0028169F" w:rsidP="0028169F">
      <w:pPr>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lastRenderedPageBreak/>
        <w:t>ФАКУЛТАТИВНИ ОБЛИЦИ</w:t>
      </w:r>
      <w:r w:rsidRPr="008C7351">
        <w:rPr>
          <w:rFonts w:ascii="Times New Roman" w:eastAsia="Times New Roman" w:hAnsi="Times New Roman" w:cs="Times New Roman"/>
          <w:b/>
          <w:color w:val="000000"/>
          <w:sz w:val="24"/>
          <w:szCs w:val="24"/>
        </w:rPr>
        <w:br/>
        <w:t>ОБРАЗОВНО-ВАСПИТНОГ РАДА</w:t>
      </w:r>
    </w:p>
    <w:p w:rsidR="0028169F" w:rsidRPr="0017265E" w:rsidRDefault="0028169F" w:rsidP="0028169F">
      <w:pPr>
        <w:jc w:val="center"/>
        <w:rPr>
          <w:rFonts w:ascii="Times New Roman" w:hAnsi="Times New Roman" w:cs="Times New Roman"/>
          <w:b/>
          <w:sz w:val="24"/>
          <w:szCs w:val="24"/>
        </w:rPr>
      </w:pPr>
      <w:r w:rsidRPr="0017265E">
        <w:rPr>
          <w:rFonts w:ascii="Times New Roman" w:hAnsi="Times New Roman" w:cs="Times New Roman"/>
          <w:b/>
          <w:sz w:val="24"/>
          <w:szCs w:val="24"/>
        </w:rPr>
        <w:t>БОСАНСКИ ЈЕЗИК</w:t>
      </w:r>
    </w:p>
    <w:tbl>
      <w:tblPr>
        <w:tblStyle w:val="Style10"/>
        <w:tblW w:w="1485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01"/>
        <w:gridCol w:w="10949"/>
      </w:tblGrid>
      <w:tr w:rsidR="0028169F" w:rsidRPr="0017265E" w:rsidTr="009B4722">
        <w:trPr>
          <w:trHeight w:val="1168"/>
        </w:trPr>
        <w:tc>
          <w:tcPr>
            <w:tcW w:w="3901" w:type="dxa"/>
            <w:tcBorders>
              <w:top w:val="single" w:sz="4" w:space="0" w:color="000000"/>
              <w:left w:val="single" w:sz="4" w:space="0" w:color="000000"/>
              <w:bottom w:val="single" w:sz="4" w:space="0" w:color="000000"/>
              <w:right w:val="single" w:sz="4" w:space="0" w:color="000000"/>
            </w:tcBorders>
            <w:hideMark/>
          </w:tcPr>
          <w:p w:rsidR="0028169F" w:rsidRPr="0017265E" w:rsidRDefault="0028169F" w:rsidP="00B6770C">
            <w:pPr>
              <w:spacing w:after="160" w:line="256" w:lineRule="auto"/>
              <w:jc w:val="left"/>
              <w:rPr>
                <w:rFonts w:eastAsia="Times New Roman"/>
                <w:b/>
                <w:sz w:val="24"/>
                <w:szCs w:val="24"/>
              </w:rPr>
            </w:pPr>
            <w:r w:rsidRPr="0017265E">
              <w:rPr>
                <w:rFonts w:eastAsia="Times New Roman"/>
                <w:b/>
                <w:sz w:val="24"/>
                <w:szCs w:val="24"/>
              </w:rPr>
              <w:t>Cilj</w:t>
            </w:r>
          </w:p>
        </w:tc>
        <w:tc>
          <w:tcPr>
            <w:tcW w:w="10949" w:type="dxa"/>
            <w:tcBorders>
              <w:top w:val="single" w:sz="4" w:space="0" w:color="000000"/>
              <w:left w:val="single" w:sz="4" w:space="0" w:color="000000"/>
              <w:bottom w:val="single" w:sz="4" w:space="0" w:color="000000"/>
              <w:right w:val="single" w:sz="4" w:space="0" w:color="000000"/>
            </w:tcBorders>
            <w:hideMark/>
          </w:tcPr>
          <w:p w:rsidR="0028169F" w:rsidRPr="0017265E" w:rsidRDefault="0028169F" w:rsidP="00B6770C">
            <w:pPr>
              <w:spacing w:after="0" w:line="240" w:lineRule="auto"/>
              <w:rPr>
                <w:rFonts w:eastAsia="Times New Roman"/>
                <w:b/>
                <w:sz w:val="24"/>
                <w:szCs w:val="24"/>
              </w:rPr>
            </w:pPr>
            <w:r w:rsidRPr="0017265E">
              <w:rPr>
                <w:sz w:val="24"/>
                <w:szCs w:val="24"/>
              </w:rPr>
              <w:t xml:space="preserve">Cilj nastave i učenja </w:t>
            </w:r>
            <w:r w:rsidRPr="0017265E">
              <w:rPr>
                <w:i/>
                <w:sz w:val="24"/>
                <w:szCs w:val="24"/>
              </w:rPr>
              <w:t xml:space="preserve">bosanskoga jezika sa elementima nacionalne kulture </w:t>
            </w:r>
            <w:r w:rsidRPr="0017265E">
              <w:rPr>
                <w:sz w:val="24"/>
                <w:szCs w:val="24"/>
              </w:rPr>
              <w:t xml:space="preserve">je sticanje znanja o osobenostima bosanskoga jezika, književnosti i kulture Bošnjaka, kao i razvijanje sposobnosti i vještine upotrebe jezika u različitim životnim, svakodnevnim komunikacijskim situacijama, te razvijenje svijesti o sopstvenom nacionalnom identitetu, vrednovanju vlastitog kulturnog stvaralaštva i stvaralaštva drugih naroda. </w:t>
            </w:r>
            <w:r w:rsidRPr="0017265E">
              <w:rPr>
                <w:color w:val="042538"/>
                <w:sz w:val="24"/>
                <w:szCs w:val="24"/>
                <w:shd w:val="clear" w:color="auto" w:fill="F9F9F9"/>
              </w:rPr>
              <w:t xml:space="preserve"> </w:t>
            </w:r>
          </w:p>
        </w:tc>
      </w:tr>
      <w:tr w:rsidR="0028169F" w:rsidRPr="0017265E" w:rsidTr="009B4722">
        <w:trPr>
          <w:trHeight w:val="389"/>
        </w:trPr>
        <w:tc>
          <w:tcPr>
            <w:tcW w:w="3901" w:type="dxa"/>
            <w:tcBorders>
              <w:top w:val="single" w:sz="4" w:space="0" w:color="000000"/>
              <w:left w:val="single" w:sz="4" w:space="0" w:color="000000"/>
              <w:bottom w:val="single" w:sz="4" w:space="0" w:color="000000"/>
              <w:right w:val="single" w:sz="4" w:space="0" w:color="000000"/>
            </w:tcBorders>
            <w:hideMark/>
          </w:tcPr>
          <w:p w:rsidR="0028169F" w:rsidRPr="0017265E" w:rsidRDefault="0028169F" w:rsidP="00B6770C">
            <w:pPr>
              <w:spacing w:after="160" w:line="256" w:lineRule="auto"/>
              <w:jc w:val="left"/>
              <w:rPr>
                <w:rFonts w:eastAsia="Times New Roman"/>
                <w:b/>
                <w:sz w:val="24"/>
                <w:szCs w:val="24"/>
              </w:rPr>
            </w:pPr>
            <w:r w:rsidRPr="0017265E">
              <w:rPr>
                <w:rFonts w:eastAsia="Times New Roman"/>
                <w:b/>
                <w:sz w:val="24"/>
                <w:szCs w:val="24"/>
              </w:rPr>
              <w:t>Razred:</w:t>
            </w:r>
          </w:p>
        </w:tc>
        <w:tc>
          <w:tcPr>
            <w:tcW w:w="10949" w:type="dxa"/>
            <w:tcBorders>
              <w:top w:val="single" w:sz="4" w:space="0" w:color="000000"/>
              <w:left w:val="single" w:sz="4" w:space="0" w:color="000000"/>
              <w:bottom w:val="single" w:sz="4" w:space="0" w:color="000000"/>
              <w:right w:val="single" w:sz="4" w:space="0" w:color="000000"/>
            </w:tcBorders>
            <w:hideMark/>
          </w:tcPr>
          <w:p w:rsidR="0028169F" w:rsidRPr="0017265E" w:rsidRDefault="0028169F" w:rsidP="00B6770C">
            <w:pPr>
              <w:spacing w:after="160" w:line="256" w:lineRule="auto"/>
              <w:jc w:val="left"/>
              <w:rPr>
                <w:rFonts w:eastAsia="Times New Roman"/>
                <w:b/>
                <w:sz w:val="24"/>
                <w:szCs w:val="24"/>
              </w:rPr>
            </w:pPr>
            <w:r w:rsidRPr="0017265E">
              <w:rPr>
                <w:rFonts w:eastAsia="Times New Roman"/>
                <w:b/>
                <w:sz w:val="24"/>
                <w:szCs w:val="24"/>
              </w:rPr>
              <w:t>Peti</w:t>
            </w:r>
          </w:p>
        </w:tc>
      </w:tr>
      <w:tr w:rsidR="0028169F" w:rsidRPr="0017265E" w:rsidTr="009B4722">
        <w:trPr>
          <w:trHeight w:val="389"/>
        </w:trPr>
        <w:tc>
          <w:tcPr>
            <w:tcW w:w="3901" w:type="dxa"/>
            <w:tcBorders>
              <w:top w:val="single" w:sz="4" w:space="0" w:color="000000"/>
              <w:left w:val="single" w:sz="4" w:space="0" w:color="000000"/>
              <w:bottom w:val="single" w:sz="4" w:space="0" w:color="000000"/>
              <w:right w:val="single" w:sz="4" w:space="0" w:color="000000"/>
            </w:tcBorders>
            <w:hideMark/>
          </w:tcPr>
          <w:p w:rsidR="0028169F" w:rsidRPr="0017265E" w:rsidRDefault="0028169F" w:rsidP="00B6770C">
            <w:pPr>
              <w:spacing w:after="160" w:line="256" w:lineRule="auto"/>
              <w:jc w:val="left"/>
              <w:rPr>
                <w:rFonts w:eastAsia="Times New Roman"/>
                <w:b/>
                <w:sz w:val="24"/>
                <w:szCs w:val="24"/>
              </w:rPr>
            </w:pPr>
            <w:r w:rsidRPr="0017265E">
              <w:rPr>
                <w:rFonts w:eastAsia="Times New Roman"/>
                <w:b/>
                <w:sz w:val="24"/>
                <w:szCs w:val="24"/>
              </w:rPr>
              <w:t>Godišnji fond časova:</w:t>
            </w:r>
          </w:p>
        </w:tc>
        <w:tc>
          <w:tcPr>
            <w:tcW w:w="10949" w:type="dxa"/>
            <w:tcBorders>
              <w:top w:val="single" w:sz="4" w:space="0" w:color="000000"/>
              <w:left w:val="single" w:sz="4" w:space="0" w:color="000000"/>
              <w:bottom w:val="single" w:sz="4" w:space="0" w:color="000000"/>
              <w:right w:val="single" w:sz="4" w:space="0" w:color="000000"/>
            </w:tcBorders>
            <w:hideMark/>
          </w:tcPr>
          <w:p w:rsidR="0028169F" w:rsidRPr="0017265E" w:rsidRDefault="0028169F" w:rsidP="00B6770C">
            <w:pPr>
              <w:spacing w:after="160" w:line="256" w:lineRule="auto"/>
              <w:jc w:val="left"/>
              <w:rPr>
                <w:rFonts w:eastAsia="Times New Roman"/>
                <w:b/>
                <w:sz w:val="24"/>
                <w:szCs w:val="24"/>
              </w:rPr>
            </w:pPr>
            <w:r w:rsidRPr="0017265E">
              <w:rPr>
                <w:rFonts w:eastAsia="Times New Roman"/>
                <w:b/>
                <w:sz w:val="24"/>
                <w:szCs w:val="24"/>
              </w:rPr>
              <w:t>72</w:t>
            </w:r>
          </w:p>
        </w:tc>
      </w:tr>
    </w:tbl>
    <w:p w:rsidR="0028169F" w:rsidRPr="0017265E" w:rsidRDefault="0028169F" w:rsidP="0028169F">
      <w:pPr>
        <w:rPr>
          <w:rFonts w:ascii="Times New Roman" w:hAnsi="Times New Roman" w:cs="Times New Roman"/>
          <w:sz w:val="24"/>
          <w:szCs w:val="24"/>
        </w:rPr>
      </w:pPr>
    </w:p>
    <w:tbl>
      <w:tblPr>
        <w:tblStyle w:val="Style11"/>
        <w:tblW w:w="14850"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0"/>
        <w:gridCol w:w="3060"/>
        <w:gridCol w:w="5310"/>
      </w:tblGrid>
      <w:tr w:rsidR="0028169F" w:rsidRPr="0017265E" w:rsidTr="009B4722">
        <w:trPr>
          <w:trHeight w:val="949"/>
        </w:trPr>
        <w:tc>
          <w:tcPr>
            <w:tcW w:w="64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28169F" w:rsidRDefault="0028169F" w:rsidP="00B6770C">
            <w:pPr>
              <w:rPr>
                <w:rFonts w:ascii="Times New Roman" w:hAnsi="Times New Roman" w:cs="Times New Roman"/>
                <w:b/>
                <w:bCs/>
                <w:sz w:val="24"/>
                <w:szCs w:val="24"/>
              </w:rPr>
            </w:pPr>
            <w:r w:rsidRPr="0017265E">
              <w:rPr>
                <w:rFonts w:ascii="Times New Roman" w:hAnsi="Times New Roman" w:cs="Times New Roman"/>
                <w:b/>
                <w:bCs/>
                <w:sz w:val="24"/>
                <w:szCs w:val="24"/>
              </w:rPr>
              <w:t xml:space="preserve">         ИСХОДИ:</w:t>
            </w:r>
          </w:p>
          <w:p w:rsidR="0028169F" w:rsidRPr="006931D3" w:rsidRDefault="0028169F" w:rsidP="00B6770C">
            <w:pPr>
              <w:rPr>
                <w:rFonts w:ascii="Times New Roman" w:eastAsia="Helvetica" w:hAnsi="Times New Roman" w:cs="Times New Roman"/>
                <w:sz w:val="24"/>
                <w:szCs w:val="24"/>
              </w:rPr>
            </w:pPr>
            <w:r w:rsidRPr="008C7351">
              <w:rPr>
                <w:rFonts w:ascii="Times New Roman" w:eastAsia="Helvetica" w:hAnsi="Times New Roman" w:cs="Times New Roman"/>
                <w:sz w:val="24"/>
                <w:szCs w:val="24"/>
              </w:rPr>
              <w:t>По завршетку раз</w:t>
            </w:r>
            <w:r>
              <w:rPr>
                <w:rFonts w:ascii="Times New Roman" w:eastAsia="Helvetica" w:hAnsi="Times New Roman" w:cs="Times New Roman"/>
                <w:sz w:val="24"/>
                <w:szCs w:val="24"/>
              </w:rPr>
              <w:t>реда ученик ће бити у стању да:</w:t>
            </w:r>
          </w:p>
        </w:tc>
        <w:tc>
          <w:tcPr>
            <w:tcW w:w="30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28169F" w:rsidRPr="0017265E" w:rsidRDefault="0028169F" w:rsidP="00B6770C">
            <w:pPr>
              <w:rPr>
                <w:rFonts w:ascii="Times New Roman" w:hAnsi="Times New Roman" w:cs="Times New Roman"/>
                <w:b/>
                <w:bCs/>
                <w:sz w:val="24"/>
                <w:szCs w:val="24"/>
              </w:rPr>
            </w:pPr>
            <w:r w:rsidRPr="0017265E">
              <w:rPr>
                <w:rFonts w:ascii="Times New Roman" w:hAnsi="Times New Roman" w:cs="Times New Roman"/>
                <w:b/>
                <w:bCs/>
                <w:sz w:val="24"/>
                <w:szCs w:val="24"/>
              </w:rPr>
              <w:t xml:space="preserve">         ОБЛАСТ/ТЕМА</w:t>
            </w:r>
          </w:p>
        </w:tc>
        <w:tc>
          <w:tcPr>
            <w:tcW w:w="53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28169F" w:rsidRPr="0017265E" w:rsidRDefault="0028169F" w:rsidP="00B6770C">
            <w:pPr>
              <w:rPr>
                <w:rFonts w:ascii="Times New Roman" w:hAnsi="Times New Roman" w:cs="Times New Roman"/>
                <w:b/>
                <w:bCs/>
                <w:sz w:val="24"/>
                <w:szCs w:val="24"/>
              </w:rPr>
            </w:pPr>
            <w:r w:rsidRPr="0017265E">
              <w:rPr>
                <w:rFonts w:ascii="Times New Roman" w:hAnsi="Times New Roman" w:cs="Times New Roman"/>
                <w:b/>
                <w:bCs/>
                <w:sz w:val="24"/>
                <w:szCs w:val="24"/>
              </w:rPr>
              <w:t xml:space="preserve">         САДРЖАЈИ</w:t>
            </w:r>
          </w:p>
        </w:tc>
      </w:tr>
      <w:tr w:rsidR="0028169F" w:rsidRPr="0017265E" w:rsidTr="009B4722">
        <w:trPr>
          <w:trHeight w:val="88"/>
        </w:trPr>
        <w:tc>
          <w:tcPr>
            <w:tcW w:w="6480" w:type="dxa"/>
            <w:tcBorders>
              <w:top w:val="single" w:sz="4" w:space="0" w:color="000000"/>
              <w:left w:val="single" w:sz="4" w:space="0" w:color="000000"/>
              <w:bottom w:val="single" w:sz="4" w:space="0" w:color="000000"/>
              <w:right w:val="single" w:sz="4" w:space="0" w:color="000000"/>
            </w:tcBorders>
            <w:vAlign w:val="center"/>
            <w:hideMark/>
          </w:tcPr>
          <w:p w:rsidR="0028169F" w:rsidRPr="0017265E" w:rsidRDefault="0028169F" w:rsidP="00B6770C">
            <w:pPr>
              <w:pStyle w:val="ListParagraph"/>
              <w:widowControl w:val="0"/>
              <w:numPr>
                <w:ilvl w:val="0"/>
                <w:numId w:val="80"/>
              </w:numPr>
              <w:spacing w:after="0" w:line="240" w:lineRule="auto"/>
              <w:rPr>
                <w:rFonts w:eastAsiaTheme="minorHAnsi"/>
                <w:sz w:val="24"/>
                <w:szCs w:val="24"/>
              </w:rPr>
            </w:pPr>
            <w:r w:rsidRPr="0017265E">
              <w:rPr>
                <w:sz w:val="24"/>
                <w:szCs w:val="24"/>
              </w:rPr>
              <w:t>Određuje književni rod i književnu vrstu</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uočava obilježja lirske narodne pjesme</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razlikuje epsku od lirske pjesme</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upoznaje se s usmenom književnom i historijskom baštinom</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razvija svijest o kulturnim i historijskim činjenicama opjevanim u usmenim epskim i lirskim pjesmama</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uočava lirske slike, motive i stalna izražajna sredstava u narodnoj književnosti</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prepoznaje osnovna osjećanja izražena u pjesmi</w:t>
            </w:r>
          </w:p>
          <w:p w:rsidR="0028169F" w:rsidRPr="0017265E" w:rsidRDefault="0028169F" w:rsidP="00B6770C">
            <w:pPr>
              <w:pStyle w:val="ListParagraph"/>
              <w:widowControl w:val="0"/>
              <w:numPr>
                <w:ilvl w:val="0"/>
                <w:numId w:val="80"/>
              </w:numPr>
              <w:spacing w:after="0" w:line="240" w:lineRule="auto"/>
              <w:rPr>
                <w:sz w:val="24"/>
                <w:szCs w:val="24"/>
              </w:rPr>
            </w:pPr>
            <w:r w:rsidRPr="0017265E">
              <w:rPr>
                <w:rFonts w:eastAsia="Times New Roman"/>
                <w:sz w:val="24"/>
                <w:szCs w:val="24"/>
              </w:rPr>
              <w:t xml:space="preserve">analizira elemente kompozicije lirske  pjesme (strofa, stih); epskog djela u stihu i u prozi (dijelovi fabule – poglavlje, epizoda; stih); dramskog djela (čin, scena, </w:t>
            </w:r>
            <w:r w:rsidRPr="0017265E">
              <w:rPr>
                <w:rFonts w:eastAsia="Times New Roman"/>
                <w:sz w:val="24"/>
                <w:szCs w:val="24"/>
              </w:rPr>
              <w:lastRenderedPageBreak/>
              <w:t>pojava)</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otkriva lirske slike, motive, poentu pjesme, stilsko-izražajna sredstva u poeziji</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uočava likove i motive u bajci</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samostalno analizira basnu, njen preneseni smisao i pouke</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razlikuje pojmove: pjesnik, lirski subjekt, pripovjedač i pisac</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razlikuje oblike kazivanja</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određuje temu i ideju književnog djela</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uočava glavne i sporedne motive</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uočava osobine likova</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analizira likove koristeći se navodima iz teksta</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uspoređuje književna djela sa djelima koje obrađuje na času srpskog jezika</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upoznaje se sa kulturno-historijskim naslijeđem Bošnjaka</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upoznaje se sa značajnim ličnostima iz historije Bošnjaka</w:t>
            </w:r>
          </w:p>
          <w:p w:rsidR="0028169F" w:rsidRPr="0017265E" w:rsidRDefault="0028169F" w:rsidP="00B6770C">
            <w:pPr>
              <w:pStyle w:val="ListParagraph"/>
              <w:widowControl w:val="0"/>
              <w:numPr>
                <w:ilvl w:val="0"/>
                <w:numId w:val="80"/>
              </w:numPr>
              <w:spacing w:after="0" w:line="240" w:lineRule="auto"/>
              <w:rPr>
                <w:sz w:val="24"/>
                <w:szCs w:val="24"/>
              </w:rPr>
            </w:pPr>
            <w:r w:rsidRPr="0017265E">
              <w:rPr>
                <w:sz w:val="24"/>
                <w:szCs w:val="24"/>
              </w:rPr>
              <w:t>prepoznaje elemente tradicije u književnim djelima i svakodnevnom životu</w:t>
            </w:r>
          </w:p>
          <w:p w:rsidR="0028169F" w:rsidRPr="0017265E" w:rsidRDefault="0028169F" w:rsidP="00B6770C">
            <w:pPr>
              <w:pStyle w:val="ListParagraph"/>
              <w:widowControl w:val="0"/>
              <w:numPr>
                <w:ilvl w:val="0"/>
                <w:numId w:val="80"/>
              </w:numPr>
              <w:spacing w:after="0" w:line="240" w:lineRule="auto"/>
              <w:rPr>
                <w:rFonts w:eastAsia="Times New Roman"/>
                <w:b/>
                <w:sz w:val="24"/>
                <w:szCs w:val="24"/>
              </w:rPr>
            </w:pPr>
            <w:r w:rsidRPr="0017265E">
              <w:rPr>
                <w:sz w:val="24"/>
                <w:szCs w:val="24"/>
              </w:rPr>
              <w:t>upoznaje se sa životom i običajima Bošnjaka</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8169F" w:rsidRPr="0017265E" w:rsidRDefault="0028169F" w:rsidP="00B6770C">
            <w:pPr>
              <w:spacing w:after="0" w:line="240" w:lineRule="auto"/>
              <w:rPr>
                <w:rFonts w:eastAsia="Times New Roman"/>
                <w:b/>
                <w:sz w:val="24"/>
                <w:szCs w:val="24"/>
              </w:rPr>
            </w:pPr>
            <w:r w:rsidRPr="0017265E">
              <w:rPr>
                <w:rFonts w:eastAsia="Times New Roman"/>
                <w:b/>
                <w:sz w:val="24"/>
                <w:szCs w:val="24"/>
              </w:rPr>
              <w:lastRenderedPageBreak/>
              <w:t>KNJIŽEVNOST</w:t>
            </w:r>
          </w:p>
        </w:tc>
        <w:tc>
          <w:tcPr>
            <w:tcW w:w="5310" w:type="dxa"/>
            <w:tcBorders>
              <w:top w:val="single" w:sz="4" w:space="0" w:color="000000"/>
              <w:left w:val="single" w:sz="4" w:space="0" w:color="000000"/>
              <w:bottom w:val="single" w:sz="4" w:space="0" w:color="000000"/>
              <w:right w:val="single" w:sz="4" w:space="0" w:color="000000"/>
            </w:tcBorders>
            <w:vAlign w:val="center"/>
          </w:tcPr>
          <w:p w:rsidR="0028169F" w:rsidRPr="0017265E" w:rsidRDefault="0028169F" w:rsidP="00B6770C">
            <w:pPr>
              <w:keepNext/>
              <w:keepLines/>
              <w:spacing w:after="0" w:line="240" w:lineRule="auto"/>
              <w:rPr>
                <w:sz w:val="24"/>
                <w:szCs w:val="24"/>
              </w:rPr>
            </w:pPr>
            <w:r w:rsidRPr="0017265E">
              <w:rPr>
                <w:rFonts w:eastAsia="Times New Roman"/>
                <w:b/>
                <w:color w:val="231F20"/>
                <w:sz w:val="24"/>
                <w:szCs w:val="24"/>
              </w:rPr>
              <w:t>LIRIKA</w:t>
            </w:r>
          </w:p>
          <w:p w:rsidR="0028169F" w:rsidRPr="0017265E" w:rsidRDefault="0028169F" w:rsidP="00B6770C">
            <w:pPr>
              <w:spacing w:after="0" w:line="240" w:lineRule="auto"/>
              <w:rPr>
                <w:rFonts w:eastAsia="Calibri"/>
                <w:sz w:val="24"/>
                <w:szCs w:val="24"/>
              </w:rPr>
            </w:pPr>
          </w:p>
          <w:p w:rsidR="0028169F" w:rsidRPr="0017265E" w:rsidRDefault="0028169F" w:rsidP="00B6770C">
            <w:pPr>
              <w:spacing w:after="0" w:line="240" w:lineRule="auto"/>
              <w:rPr>
                <w:sz w:val="24"/>
                <w:szCs w:val="24"/>
              </w:rPr>
            </w:pPr>
            <w:r w:rsidRPr="0017265E">
              <w:rPr>
                <w:rFonts w:eastAsia="Times New Roman"/>
                <w:b/>
                <w:color w:val="231F20"/>
                <w:sz w:val="24"/>
                <w:szCs w:val="24"/>
              </w:rPr>
              <w:t>Kniževni termini i pojmovi</w:t>
            </w:r>
          </w:p>
          <w:p w:rsidR="0028169F" w:rsidRPr="0017265E" w:rsidRDefault="0028169F" w:rsidP="00B6770C">
            <w:pPr>
              <w:spacing w:after="0" w:line="240" w:lineRule="auto"/>
              <w:rPr>
                <w:sz w:val="24"/>
                <w:szCs w:val="24"/>
              </w:rPr>
            </w:pPr>
            <w:r w:rsidRPr="0017265E">
              <w:rPr>
                <w:sz w:val="24"/>
                <w:szCs w:val="24"/>
              </w:rPr>
              <w:t>Pojam narodne književnosti. Vrste autorske i narodne lirske pjesme: ljubavne pjesme, uspavanke, sevdalinke, opisne (deskriptivne) pjesme.</w:t>
            </w:r>
          </w:p>
          <w:p w:rsidR="0028169F" w:rsidRPr="0017265E" w:rsidRDefault="0028169F" w:rsidP="00B6770C">
            <w:pPr>
              <w:spacing w:after="0" w:line="240" w:lineRule="auto"/>
              <w:rPr>
                <w:sz w:val="24"/>
                <w:szCs w:val="24"/>
              </w:rPr>
            </w:pPr>
            <w:r w:rsidRPr="0017265E">
              <w:rPr>
                <w:sz w:val="24"/>
                <w:szCs w:val="24"/>
              </w:rPr>
              <w:t xml:space="preserve"> Vrste strofe prema broju stihova u lirskoj pjesmi: distih, katren.</w:t>
            </w:r>
          </w:p>
          <w:p w:rsidR="0028169F" w:rsidRPr="0017265E" w:rsidRDefault="0028169F" w:rsidP="00B6770C">
            <w:pPr>
              <w:spacing w:after="0" w:line="240" w:lineRule="auto"/>
              <w:rPr>
                <w:sz w:val="24"/>
                <w:szCs w:val="24"/>
              </w:rPr>
            </w:pPr>
            <w:r w:rsidRPr="0017265E">
              <w:rPr>
                <w:sz w:val="24"/>
                <w:szCs w:val="24"/>
              </w:rPr>
              <w:t xml:space="preserve">Pojam i vrste rime. </w:t>
            </w:r>
          </w:p>
          <w:p w:rsidR="0028169F" w:rsidRPr="0017265E" w:rsidRDefault="0028169F" w:rsidP="00B6770C">
            <w:pPr>
              <w:spacing w:after="0" w:line="240" w:lineRule="auto"/>
              <w:rPr>
                <w:sz w:val="24"/>
                <w:szCs w:val="24"/>
              </w:rPr>
            </w:pPr>
            <w:r w:rsidRPr="0017265E">
              <w:rPr>
                <w:sz w:val="24"/>
                <w:szCs w:val="24"/>
              </w:rPr>
              <w:t>Odlike lirske poezije: opisivanje, pejzaž.</w:t>
            </w:r>
          </w:p>
          <w:p w:rsidR="0028169F" w:rsidRPr="0017265E" w:rsidRDefault="0028169F" w:rsidP="00B6770C">
            <w:pPr>
              <w:spacing w:after="0" w:line="240" w:lineRule="auto"/>
              <w:rPr>
                <w:sz w:val="24"/>
                <w:szCs w:val="24"/>
              </w:rPr>
            </w:pPr>
            <w:r w:rsidRPr="0017265E">
              <w:rPr>
                <w:sz w:val="24"/>
                <w:szCs w:val="24"/>
              </w:rPr>
              <w:t xml:space="preserve"> Pjesnik i lirski subjekt.</w:t>
            </w:r>
          </w:p>
          <w:p w:rsidR="0028169F" w:rsidRPr="0017265E" w:rsidRDefault="0028169F" w:rsidP="00B6770C">
            <w:pPr>
              <w:spacing w:after="0" w:line="240" w:lineRule="auto"/>
              <w:rPr>
                <w:sz w:val="24"/>
                <w:szCs w:val="24"/>
              </w:rPr>
            </w:pPr>
            <w:r w:rsidRPr="0017265E">
              <w:rPr>
                <w:sz w:val="24"/>
                <w:szCs w:val="24"/>
              </w:rPr>
              <w:t xml:space="preserve">Stilske figure: epitet, simbol, metafora, </w:t>
            </w:r>
          </w:p>
          <w:p w:rsidR="0028169F" w:rsidRPr="0017265E" w:rsidRDefault="0028169F" w:rsidP="00B6770C">
            <w:pPr>
              <w:spacing w:after="0" w:line="240" w:lineRule="auto"/>
              <w:rPr>
                <w:sz w:val="24"/>
                <w:szCs w:val="24"/>
              </w:rPr>
            </w:pPr>
            <w:r w:rsidRPr="0017265E">
              <w:rPr>
                <w:sz w:val="24"/>
                <w:szCs w:val="24"/>
              </w:rPr>
              <w:t xml:space="preserve">personifikacija, hiperbola. </w:t>
            </w:r>
          </w:p>
          <w:p w:rsidR="0028169F" w:rsidRPr="0017265E" w:rsidRDefault="0028169F" w:rsidP="00B6770C">
            <w:pPr>
              <w:spacing w:after="0" w:line="240" w:lineRule="auto"/>
              <w:rPr>
                <w:sz w:val="24"/>
                <w:szCs w:val="24"/>
              </w:rPr>
            </w:pPr>
            <w:r w:rsidRPr="0017265E">
              <w:rPr>
                <w:rFonts w:eastAsia="Times New Roman"/>
                <w:b/>
                <w:sz w:val="24"/>
                <w:szCs w:val="24"/>
              </w:rPr>
              <w:lastRenderedPageBreak/>
              <w:t>Lektira</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Đevojka je ružu brala</w:t>
            </w:r>
            <w:r w:rsidRPr="0017265E">
              <w:rPr>
                <w:rFonts w:eastAsia="Times New Roman"/>
                <w:sz w:val="24"/>
                <w:szCs w:val="24"/>
              </w:rPr>
              <w:t>, narodna lirska pjesma</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Po Taslidži pala magla</w:t>
            </w:r>
            <w:r w:rsidRPr="0017265E">
              <w:rPr>
                <w:rFonts w:eastAsia="Times New Roman"/>
                <w:sz w:val="24"/>
                <w:szCs w:val="24"/>
              </w:rPr>
              <w:t>, sevdalinka</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Bulbul mi pjeva</w:t>
            </w:r>
            <w:r w:rsidRPr="0017265E">
              <w:rPr>
                <w:rFonts w:eastAsia="Times New Roman"/>
                <w:sz w:val="24"/>
                <w:szCs w:val="24"/>
              </w:rPr>
              <w:t>, sevdalinka</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Spavaj sine</w:t>
            </w:r>
            <w:r w:rsidRPr="0017265E">
              <w:rPr>
                <w:rFonts w:eastAsia="Times New Roman"/>
                <w:sz w:val="24"/>
                <w:szCs w:val="24"/>
              </w:rPr>
              <w:t>, narodna uspavanka</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Prvi snijeg</w:t>
            </w:r>
            <w:r w:rsidRPr="0017265E">
              <w:rPr>
                <w:rFonts w:eastAsia="Times New Roman"/>
                <w:sz w:val="24"/>
                <w:szCs w:val="24"/>
              </w:rPr>
              <w:t>, Osman Đikić</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Srebrna česma</w:t>
            </w:r>
            <w:r w:rsidRPr="0017265E">
              <w:rPr>
                <w:rFonts w:eastAsia="Times New Roman"/>
                <w:sz w:val="24"/>
                <w:szCs w:val="24"/>
              </w:rPr>
              <w:t>, Dželaludin Latić</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Svici</w:t>
            </w:r>
            <w:r w:rsidRPr="0017265E">
              <w:rPr>
                <w:rFonts w:eastAsia="Times New Roman"/>
                <w:sz w:val="24"/>
                <w:szCs w:val="24"/>
              </w:rPr>
              <w:t>, Kasim Deraković</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Kuću kućom čine djeca</w:t>
            </w:r>
            <w:r w:rsidRPr="0017265E">
              <w:rPr>
                <w:rFonts w:eastAsia="Times New Roman"/>
                <w:sz w:val="24"/>
                <w:szCs w:val="24"/>
              </w:rPr>
              <w:t>, Muhidin Šarić</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Da ja mogu drvo biti</w:t>
            </w:r>
            <w:r w:rsidRPr="0017265E">
              <w:rPr>
                <w:rFonts w:eastAsia="Times New Roman"/>
                <w:sz w:val="24"/>
                <w:szCs w:val="24"/>
              </w:rPr>
              <w:t>, Oton Župančić</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Šašava pesma</w:t>
            </w:r>
            <w:r w:rsidRPr="0017265E">
              <w:rPr>
                <w:rFonts w:eastAsia="Times New Roman"/>
                <w:sz w:val="24"/>
                <w:szCs w:val="24"/>
              </w:rPr>
              <w:t>, Miroslav Antić</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Otac s kišobranom</w:t>
            </w:r>
            <w:r w:rsidRPr="0017265E">
              <w:rPr>
                <w:rFonts w:eastAsia="Times New Roman"/>
                <w:sz w:val="24"/>
                <w:szCs w:val="24"/>
              </w:rPr>
              <w:t>, Ismet Bekrić</w:t>
            </w:r>
          </w:p>
          <w:p w:rsidR="0028169F" w:rsidRPr="0017265E" w:rsidRDefault="0028169F" w:rsidP="00B6770C">
            <w:pPr>
              <w:pStyle w:val="ListParagraph"/>
              <w:widowControl w:val="0"/>
              <w:numPr>
                <w:ilvl w:val="0"/>
                <w:numId w:val="81"/>
              </w:numPr>
              <w:tabs>
                <w:tab w:val="left" w:pos="4056"/>
              </w:tabs>
              <w:spacing w:after="0" w:line="240" w:lineRule="auto"/>
              <w:rPr>
                <w:rFonts w:eastAsia="Times New Roman"/>
                <w:sz w:val="24"/>
                <w:szCs w:val="24"/>
              </w:rPr>
            </w:pPr>
            <w:r w:rsidRPr="0017265E">
              <w:rPr>
                <w:rFonts w:eastAsia="Times New Roman"/>
                <w:i/>
                <w:sz w:val="24"/>
                <w:szCs w:val="24"/>
              </w:rPr>
              <w:t>Himna cvijeta</w:t>
            </w:r>
            <w:r w:rsidRPr="0017265E">
              <w:rPr>
                <w:rFonts w:eastAsia="Times New Roman"/>
                <w:sz w:val="24"/>
                <w:szCs w:val="24"/>
              </w:rPr>
              <w:t>, Halil Džubran</w:t>
            </w:r>
          </w:p>
          <w:p w:rsidR="0028169F" w:rsidRPr="0017265E" w:rsidRDefault="0028169F" w:rsidP="00B6770C">
            <w:pPr>
              <w:keepNext/>
              <w:keepLines/>
              <w:spacing w:after="0" w:line="240" w:lineRule="auto"/>
              <w:rPr>
                <w:sz w:val="24"/>
                <w:szCs w:val="24"/>
              </w:rPr>
            </w:pPr>
          </w:p>
          <w:p w:rsidR="0028169F" w:rsidRPr="0017265E" w:rsidRDefault="0028169F" w:rsidP="00B6770C">
            <w:pPr>
              <w:keepNext/>
              <w:keepLines/>
              <w:spacing w:after="0" w:line="240" w:lineRule="auto"/>
              <w:ind w:left="120"/>
              <w:rPr>
                <w:rFonts w:eastAsia="Calibri"/>
                <w:sz w:val="24"/>
                <w:szCs w:val="24"/>
              </w:rPr>
            </w:pPr>
            <w:r w:rsidRPr="0017265E">
              <w:rPr>
                <w:rFonts w:eastAsia="Times New Roman"/>
                <w:b/>
                <w:color w:val="231F20"/>
                <w:sz w:val="24"/>
                <w:szCs w:val="24"/>
              </w:rPr>
              <w:t>ЕPIКА</w:t>
            </w:r>
          </w:p>
          <w:p w:rsidR="0028169F" w:rsidRPr="0017265E" w:rsidRDefault="0028169F" w:rsidP="00B6770C">
            <w:pPr>
              <w:spacing w:after="0" w:line="240" w:lineRule="auto"/>
              <w:rPr>
                <w:sz w:val="24"/>
                <w:szCs w:val="24"/>
              </w:rPr>
            </w:pPr>
            <w:r w:rsidRPr="0017265E">
              <w:rPr>
                <w:rFonts w:eastAsia="Times New Roman"/>
                <w:b/>
                <w:sz w:val="24"/>
                <w:szCs w:val="24"/>
              </w:rPr>
              <w:t>Književni termini i pojmovi</w:t>
            </w:r>
          </w:p>
          <w:p w:rsidR="0028169F" w:rsidRPr="0017265E" w:rsidRDefault="0028169F" w:rsidP="00B6770C">
            <w:pPr>
              <w:spacing w:after="0" w:line="240" w:lineRule="auto"/>
              <w:rPr>
                <w:sz w:val="24"/>
                <w:szCs w:val="24"/>
              </w:rPr>
            </w:pPr>
            <w:r w:rsidRPr="0017265E">
              <w:rPr>
                <w:sz w:val="24"/>
                <w:szCs w:val="24"/>
              </w:rPr>
              <w:t>Vrste epskih djela u stihu i prozi: narodna epska pjesma, narodna bajka, narodna basna, šaljiva narodna priča, narodne umotvorine, pripovijetka, novela, autorska bajka, roman.</w:t>
            </w:r>
          </w:p>
          <w:p w:rsidR="0028169F" w:rsidRPr="0017265E" w:rsidRDefault="0028169F" w:rsidP="00B6770C">
            <w:pPr>
              <w:spacing w:after="0" w:line="240" w:lineRule="auto"/>
              <w:rPr>
                <w:sz w:val="24"/>
                <w:szCs w:val="24"/>
              </w:rPr>
            </w:pPr>
            <w:r w:rsidRPr="0017265E">
              <w:rPr>
                <w:sz w:val="24"/>
                <w:szCs w:val="24"/>
              </w:rPr>
              <w:t>Vrsta stiha prema broju slogova: deseterac.</w:t>
            </w:r>
          </w:p>
          <w:p w:rsidR="0028169F" w:rsidRPr="0017265E" w:rsidRDefault="0028169F" w:rsidP="00B6770C">
            <w:pPr>
              <w:spacing w:after="0" w:line="240" w:lineRule="auto"/>
              <w:rPr>
                <w:sz w:val="24"/>
                <w:szCs w:val="24"/>
              </w:rPr>
            </w:pPr>
            <w:r w:rsidRPr="0017265E">
              <w:rPr>
                <w:sz w:val="24"/>
                <w:szCs w:val="24"/>
              </w:rPr>
              <w:t>Stilske figure: hiperbola, onomatopeja, metafora.</w:t>
            </w:r>
          </w:p>
          <w:p w:rsidR="0028169F" w:rsidRPr="0017265E" w:rsidRDefault="0028169F" w:rsidP="00B6770C">
            <w:pPr>
              <w:spacing w:after="0" w:line="240" w:lineRule="auto"/>
              <w:rPr>
                <w:sz w:val="24"/>
                <w:szCs w:val="24"/>
              </w:rPr>
            </w:pPr>
            <w:r w:rsidRPr="0017265E">
              <w:rPr>
                <w:sz w:val="24"/>
                <w:szCs w:val="24"/>
              </w:rPr>
              <w:t>Pisac i pripovjedač.</w:t>
            </w:r>
          </w:p>
          <w:p w:rsidR="0028169F" w:rsidRPr="0017265E" w:rsidRDefault="0028169F" w:rsidP="00B6770C">
            <w:pPr>
              <w:spacing w:after="0" w:line="240" w:lineRule="auto"/>
              <w:rPr>
                <w:sz w:val="24"/>
                <w:szCs w:val="24"/>
              </w:rPr>
            </w:pPr>
            <w:r w:rsidRPr="0017265E">
              <w:rPr>
                <w:sz w:val="24"/>
                <w:szCs w:val="24"/>
              </w:rPr>
              <w:t>Oblici kazivanja: opisivanje, lirski opis, retrospekcija, pripovijedanje u prvom i trećem licu, dijalog.</w:t>
            </w:r>
          </w:p>
          <w:p w:rsidR="0028169F" w:rsidRPr="0017265E" w:rsidRDefault="0028169F" w:rsidP="00B6770C">
            <w:pPr>
              <w:spacing w:after="0" w:line="240" w:lineRule="auto"/>
              <w:rPr>
                <w:sz w:val="24"/>
                <w:szCs w:val="24"/>
              </w:rPr>
            </w:pPr>
            <w:r w:rsidRPr="0017265E">
              <w:rPr>
                <w:sz w:val="24"/>
                <w:szCs w:val="24"/>
              </w:rPr>
              <w:t>Fabula, epizode i poglavlja (glave).</w:t>
            </w:r>
          </w:p>
          <w:p w:rsidR="0028169F" w:rsidRPr="0017265E" w:rsidRDefault="0028169F" w:rsidP="00B6770C">
            <w:pPr>
              <w:spacing w:after="0" w:line="240" w:lineRule="auto"/>
              <w:rPr>
                <w:sz w:val="24"/>
                <w:szCs w:val="24"/>
              </w:rPr>
            </w:pPr>
            <w:r w:rsidRPr="0017265E">
              <w:rPr>
                <w:rFonts w:eastAsia="Times New Roman"/>
                <w:b/>
                <w:sz w:val="24"/>
                <w:szCs w:val="24"/>
              </w:rPr>
              <w:t>Lektira</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Mujo Hrnjica ženi brata Halila</w:t>
            </w:r>
            <w:r w:rsidRPr="0017265E">
              <w:rPr>
                <w:sz w:val="24"/>
                <w:szCs w:val="24"/>
              </w:rPr>
              <w:t>, narodna epska pjesma</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Đerzelez Alija i vila</w:t>
            </w:r>
            <w:r w:rsidRPr="0017265E">
              <w:rPr>
                <w:sz w:val="24"/>
                <w:szCs w:val="24"/>
              </w:rPr>
              <w:t>, narodna epska pjesma</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Tale Ličanin odlazi u Liku</w:t>
            </w:r>
            <w:r w:rsidRPr="0017265E">
              <w:rPr>
                <w:sz w:val="24"/>
                <w:szCs w:val="24"/>
              </w:rPr>
              <w:t xml:space="preserve">, narodna epska </w:t>
            </w:r>
            <w:r w:rsidRPr="0017265E">
              <w:rPr>
                <w:sz w:val="24"/>
                <w:szCs w:val="24"/>
              </w:rPr>
              <w:lastRenderedPageBreak/>
              <w:t>pjesma</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Bajka o prstenu</w:t>
            </w:r>
            <w:r w:rsidRPr="0017265E">
              <w:rPr>
                <w:sz w:val="24"/>
                <w:szCs w:val="24"/>
              </w:rPr>
              <w:t>, narodna bajka</w:t>
            </w:r>
          </w:p>
          <w:p w:rsidR="0028169F" w:rsidRPr="0017265E" w:rsidRDefault="0028169F" w:rsidP="00B6770C">
            <w:pPr>
              <w:pStyle w:val="ListParagraph"/>
              <w:widowControl w:val="0"/>
              <w:numPr>
                <w:ilvl w:val="0"/>
                <w:numId w:val="82"/>
              </w:numPr>
              <w:spacing w:after="0" w:line="240" w:lineRule="auto"/>
              <w:rPr>
                <w:sz w:val="24"/>
                <w:szCs w:val="24"/>
              </w:rPr>
            </w:pPr>
            <w:r w:rsidRPr="0017265E">
              <w:rPr>
                <w:sz w:val="24"/>
                <w:szCs w:val="24"/>
              </w:rPr>
              <w:t xml:space="preserve"> Narodne basne, izbor</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Putnik i gostioničar</w:t>
            </w:r>
            <w:r w:rsidRPr="0017265E">
              <w:rPr>
                <w:sz w:val="24"/>
                <w:szCs w:val="24"/>
              </w:rPr>
              <w:t>, šaljiva narodna priča</w:t>
            </w:r>
          </w:p>
          <w:p w:rsidR="0028169F" w:rsidRPr="0017265E" w:rsidRDefault="0028169F" w:rsidP="00B6770C">
            <w:pPr>
              <w:pStyle w:val="ListParagraph"/>
              <w:widowControl w:val="0"/>
              <w:numPr>
                <w:ilvl w:val="0"/>
                <w:numId w:val="82"/>
              </w:numPr>
              <w:spacing w:after="0" w:line="240" w:lineRule="auto"/>
              <w:rPr>
                <w:sz w:val="24"/>
                <w:szCs w:val="24"/>
              </w:rPr>
            </w:pPr>
            <w:r w:rsidRPr="0017265E">
              <w:rPr>
                <w:sz w:val="24"/>
                <w:szCs w:val="24"/>
              </w:rPr>
              <w:t>Izbor kratkih narodnih umotvorina</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Vodeni cvjetovi</w:t>
            </w:r>
            <w:r w:rsidRPr="0017265E">
              <w:rPr>
                <w:sz w:val="24"/>
                <w:szCs w:val="24"/>
              </w:rPr>
              <w:t xml:space="preserve">, Ahmet Hromadžić </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Majka</w:t>
            </w:r>
            <w:r w:rsidRPr="0017265E">
              <w:rPr>
                <w:sz w:val="24"/>
                <w:szCs w:val="24"/>
              </w:rPr>
              <w:t>, Zija Dizdarević</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Hrt</w:t>
            </w:r>
            <w:r w:rsidRPr="0017265E">
              <w:rPr>
                <w:sz w:val="24"/>
                <w:szCs w:val="24"/>
              </w:rPr>
              <w:t>, Ćamil Sijarić</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Sijelo mudraca</w:t>
            </w:r>
            <w:r w:rsidRPr="0017265E">
              <w:rPr>
                <w:sz w:val="24"/>
                <w:szCs w:val="24"/>
              </w:rPr>
              <w:t>, Nedžad Ibrišimović</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Niko i ništa</w:t>
            </w:r>
            <w:r w:rsidRPr="0017265E">
              <w:rPr>
                <w:sz w:val="24"/>
                <w:szCs w:val="24"/>
              </w:rPr>
              <w:t>, Alija Isaković</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Tri lica moga oca</w:t>
            </w:r>
            <w:r w:rsidRPr="0017265E">
              <w:rPr>
                <w:sz w:val="24"/>
                <w:szCs w:val="24"/>
              </w:rPr>
              <w:t>, Rizo Džafić</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Veliki pljusak</w:t>
            </w:r>
            <w:r w:rsidRPr="0017265E">
              <w:rPr>
                <w:sz w:val="24"/>
                <w:szCs w:val="24"/>
              </w:rPr>
              <w:t>, Hasan Kikić</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Majstorije</w:t>
            </w:r>
            <w:r w:rsidRPr="0017265E">
              <w:rPr>
                <w:sz w:val="24"/>
                <w:szCs w:val="24"/>
              </w:rPr>
              <w:t>, Advan Hozić</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Pet zrelih krušaka</w:t>
            </w:r>
            <w:r w:rsidRPr="0017265E">
              <w:rPr>
                <w:sz w:val="24"/>
                <w:szCs w:val="24"/>
              </w:rPr>
              <w:t>, Vilijam Sarojan</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Roman o novčiću</w:t>
            </w:r>
            <w:r w:rsidRPr="0017265E">
              <w:rPr>
                <w:sz w:val="24"/>
                <w:szCs w:val="24"/>
              </w:rPr>
              <w:t>, Kemal Mahmutefendić (odlomak)</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Ulica divljih kestenova</w:t>
            </w:r>
            <w:r w:rsidRPr="0017265E">
              <w:rPr>
                <w:sz w:val="24"/>
                <w:szCs w:val="24"/>
              </w:rPr>
              <w:t xml:space="preserve">, Danilo Kiš </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Vučja gora</w:t>
            </w:r>
            <w:r w:rsidRPr="0017265E">
              <w:rPr>
                <w:sz w:val="24"/>
                <w:szCs w:val="24"/>
              </w:rPr>
              <w:t>, Safet Sijarić (odlomak)</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Hobit</w:t>
            </w:r>
            <w:r w:rsidRPr="0017265E">
              <w:rPr>
                <w:sz w:val="24"/>
                <w:szCs w:val="24"/>
              </w:rPr>
              <w:t>, Dž.R.R. Tolkin (odlomak)</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Brod na vidiku</w:t>
            </w:r>
            <w:r w:rsidRPr="0017265E">
              <w:rPr>
                <w:sz w:val="24"/>
                <w:szCs w:val="24"/>
              </w:rPr>
              <w:t>, Alija Dubočanin (izbor)</w:t>
            </w:r>
          </w:p>
          <w:p w:rsidR="0028169F" w:rsidRPr="0017265E" w:rsidRDefault="0028169F" w:rsidP="00B6770C">
            <w:pPr>
              <w:pStyle w:val="ListParagraph"/>
              <w:widowControl w:val="0"/>
              <w:numPr>
                <w:ilvl w:val="0"/>
                <w:numId w:val="82"/>
              </w:numPr>
              <w:spacing w:after="0" w:line="240" w:lineRule="auto"/>
              <w:rPr>
                <w:sz w:val="24"/>
                <w:szCs w:val="24"/>
              </w:rPr>
            </w:pPr>
            <w:r w:rsidRPr="0017265E">
              <w:rPr>
                <w:i/>
                <w:sz w:val="24"/>
                <w:szCs w:val="24"/>
              </w:rPr>
              <w:t>Dug zavičaju</w:t>
            </w:r>
            <w:r w:rsidRPr="0017265E">
              <w:rPr>
                <w:sz w:val="24"/>
                <w:szCs w:val="24"/>
              </w:rPr>
              <w:t>, Zaim Azemović</w:t>
            </w:r>
          </w:p>
          <w:p w:rsidR="0028169F" w:rsidRPr="0017265E" w:rsidRDefault="0028169F" w:rsidP="00B6770C">
            <w:pPr>
              <w:keepNext/>
              <w:keepLines/>
              <w:spacing w:after="0" w:line="240" w:lineRule="auto"/>
              <w:ind w:left="119"/>
              <w:rPr>
                <w:sz w:val="24"/>
                <w:szCs w:val="24"/>
              </w:rPr>
            </w:pPr>
            <w:r w:rsidRPr="0017265E">
              <w:rPr>
                <w:rFonts w:eastAsia="Times New Roman"/>
                <w:b/>
                <w:color w:val="231F20"/>
                <w:sz w:val="24"/>
                <w:szCs w:val="24"/>
              </w:rPr>
              <w:t>DRAMA I FILM</w:t>
            </w:r>
          </w:p>
          <w:p w:rsidR="0028169F" w:rsidRPr="0017265E" w:rsidRDefault="0028169F" w:rsidP="00B6770C">
            <w:pPr>
              <w:spacing w:after="0" w:line="240" w:lineRule="auto"/>
              <w:rPr>
                <w:sz w:val="24"/>
                <w:szCs w:val="24"/>
              </w:rPr>
            </w:pPr>
            <w:r w:rsidRPr="0017265E">
              <w:rPr>
                <w:rFonts w:eastAsia="Times New Roman"/>
                <w:b/>
                <w:color w:val="231F20"/>
                <w:sz w:val="24"/>
                <w:szCs w:val="24"/>
              </w:rPr>
              <w:t>Književni termini i pojmovi</w:t>
            </w:r>
          </w:p>
          <w:p w:rsidR="0028169F" w:rsidRPr="0017265E" w:rsidRDefault="0028169F" w:rsidP="00B6770C">
            <w:pPr>
              <w:spacing w:after="0" w:line="240" w:lineRule="auto"/>
              <w:rPr>
                <w:sz w:val="24"/>
                <w:szCs w:val="24"/>
              </w:rPr>
            </w:pPr>
            <w:r w:rsidRPr="0017265E">
              <w:rPr>
                <w:sz w:val="24"/>
                <w:szCs w:val="24"/>
              </w:rPr>
              <w:t>Osnovne odlike drame.</w:t>
            </w:r>
          </w:p>
          <w:p w:rsidR="0028169F" w:rsidRPr="0017265E" w:rsidRDefault="0028169F" w:rsidP="00B6770C">
            <w:pPr>
              <w:spacing w:after="0" w:line="240" w:lineRule="auto"/>
              <w:rPr>
                <w:sz w:val="24"/>
                <w:szCs w:val="24"/>
              </w:rPr>
            </w:pPr>
            <w:r w:rsidRPr="0017265E">
              <w:rPr>
                <w:sz w:val="24"/>
                <w:szCs w:val="24"/>
              </w:rPr>
              <w:t>Dramske vrste, skeč, dokumentarni film.</w:t>
            </w:r>
          </w:p>
          <w:p w:rsidR="0028169F" w:rsidRPr="0017265E" w:rsidRDefault="0028169F" w:rsidP="00B6770C">
            <w:pPr>
              <w:spacing w:after="0" w:line="240" w:lineRule="auto"/>
              <w:rPr>
                <w:sz w:val="24"/>
                <w:szCs w:val="24"/>
              </w:rPr>
            </w:pPr>
            <w:r w:rsidRPr="0017265E">
              <w:rPr>
                <w:rFonts w:eastAsia="Times New Roman"/>
                <w:b/>
                <w:sz w:val="24"/>
                <w:szCs w:val="24"/>
              </w:rPr>
              <w:t>Lektira</w:t>
            </w:r>
          </w:p>
          <w:p w:rsidR="0028169F" w:rsidRPr="0017265E" w:rsidRDefault="0028169F" w:rsidP="00B6770C">
            <w:pPr>
              <w:spacing w:after="0" w:line="240" w:lineRule="auto"/>
              <w:rPr>
                <w:sz w:val="24"/>
                <w:szCs w:val="24"/>
              </w:rPr>
            </w:pPr>
          </w:p>
          <w:p w:rsidR="0028169F" w:rsidRPr="0017265E" w:rsidRDefault="0028169F" w:rsidP="00B6770C">
            <w:pPr>
              <w:pStyle w:val="ListParagraph"/>
              <w:widowControl w:val="0"/>
              <w:numPr>
                <w:ilvl w:val="0"/>
                <w:numId w:val="83"/>
              </w:numPr>
              <w:spacing w:after="0" w:line="240" w:lineRule="auto"/>
              <w:rPr>
                <w:sz w:val="24"/>
                <w:szCs w:val="24"/>
              </w:rPr>
            </w:pPr>
            <w:r w:rsidRPr="0017265E">
              <w:rPr>
                <w:i/>
                <w:sz w:val="24"/>
                <w:szCs w:val="24"/>
              </w:rPr>
              <w:t>Dok se dvoje svađaju, treći se koristi</w:t>
            </w:r>
            <w:r w:rsidRPr="0017265E">
              <w:rPr>
                <w:sz w:val="24"/>
                <w:szCs w:val="24"/>
              </w:rPr>
              <w:t>, Abdulah Sidran</w:t>
            </w:r>
          </w:p>
          <w:p w:rsidR="0028169F" w:rsidRPr="0017265E" w:rsidRDefault="0028169F" w:rsidP="00B6770C">
            <w:pPr>
              <w:pStyle w:val="ListParagraph"/>
              <w:widowControl w:val="0"/>
              <w:numPr>
                <w:ilvl w:val="0"/>
                <w:numId w:val="83"/>
              </w:numPr>
              <w:spacing w:after="0" w:line="240" w:lineRule="auto"/>
              <w:rPr>
                <w:sz w:val="24"/>
                <w:szCs w:val="24"/>
              </w:rPr>
            </w:pPr>
            <w:r w:rsidRPr="0017265E">
              <w:rPr>
                <w:i/>
                <w:sz w:val="24"/>
                <w:szCs w:val="24"/>
              </w:rPr>
              <w:t>Đaci pješaci</w:t>
            </w:r>
            <w:r w:rsidRPr="0017265E">
              <w:rPr>
                <w:sz w:val="24"/>
                <w:szCs w:val="24"/>
              </w:rPr>
              <w:t>, Vefik Hadžisalihović</w:t>
            </w:r>
          </w:p>
          <w:p w:rsidR="0028169F" w:rsidRPr="0017265E" w:rsidRDefault="0028169F" w:rsidP="00B6770C">
            <w:pPr>
              <w:spacing w:after="0" w:line="240" w:lineRule="auto"/>
              <w:rPr>
                <w:b/>
                <w:sz w:val="24"/>
                <w:szCs w:val="24"/>
              </w:rPr>
            </w:pPr>
            <w:r w:rsidRPr="0017265E">
              <w:rPr>
                <w:b/>
                <w:sz w:val="24"/>
                <w:szCs w:val="24"/>
              </w:rPr>
              <w:t>NACIONALNA KULTURA</w:t>
            </w:r>
          </w:p>
          <w:p w:rsidR="0028169F" w:rsidRPr="0017265E" w:rsidRDefault="0028169F" w:rsidP="00B6770C">
            <w:pPr>
              <w:spacing w:after="0" w:line="240" w:lineRule="auto"/>
              <w:rPr>
                <w:rFonts w:eastAsia="Times New Roman"/>
                <w:sz w:val="24"/>
                <w:szCs w:val="24"/>
              </w:rPr>
            </w:pPr>
            <w:r w:rsidRPr="0017265E">
              <w:rPr>
                <w:rFonts w:eastAsia="Times New Roman"/>
                <w:sz w:val="24"/>
                <w:szCs w:val="24"/>
              </w:rPr>
              <w:lastRenderedPageBreak/>
              <w:t>Značajni bošnjački kulturno-historijski spomenici (osvrt na spomenike koji su učenicima poznati).</w:t>
            </w:r>
          </w:p>
          <w:p w:rsidR="0028169F" w:rsidRPr="0017265E" w:rsidRDefault="0028169F" w:rsidP="00B6770C">
            <w:pPr>
              <w:spacing w:after="0" w:line="240" w:lineRule="auto"/>
              <w:rPr>
                <w:rFonts w:eastAsia="Times New Roman"/>
                <w:sz w:val="24"/>
                <w:szCs w:val="24"/>
              </w:rPr>
            </w:pPr>
            <w:r w:rsidRPr="0017265E">
              <w:rPr>
                <w:rFonts w:eastAsia="Times New Roman"/>
                <w:sz w:val="24"/>
                <w:szCs w:val="24"/>
              </w:rPr>
              <w:t>Značajne ličnosti iz historije Bošnjaka (osvrt i na historijske događaje koji su učenicima poznati).</w:t>
            </w:r>
          </w:p>
          <w:p w:rsidR="0028169F" w:rsidRPr="0017265E" w:rsidRDefault="0028169F" w:rsidP="00B6770C">
            <w:pPr>
              <w:spacing w:after="0" w:line="240" w:lineRule="auto"/>
              <w:rPr>
                <w:rFonts w:eastAsia="Times New Roman"/>
                <w:sz w:val="24"/>
                <w:szCs w:val="24"/>
              </w:rPr>
            </w:pPr>
            <w:r w:rsidRPr="0017265E">
              <w:rPr>
                <w:rFonts w:eastAsia="Times New Roman"/>
                <w:sz w:val="24"/>
                <w:szCs w:val="24"/>
              </w:rPr>
              <w:t xml:space="preserve">Život i običaji Bošnjaka. </w:t>
            </w:r>
          </w:p>
          <w:p w:rsidR="0028169F" w:rsidRPr="0017265E" w:rsidRDefault="0028169F" w:rsidP="00B6770C">
            <w:pPr>
              <w:spacing w:after="0" w:line="240" w:lineRule="auto"/>
              <w:rPr>
                <w:rFonts w:eastAsia="Times New Roman"/>
                <w:sz w:val="24"/>
                <w:szCs w:val="24"/>
              </w:rPr>
            </w:pPr>
            <w:r w:rsidRPr="0017265E">
              <w:rPr>
                <w:rFonts w:eastAsia="Times New Roman"/>
                <w:sz w:val="24"/>
                <w:szCs w:val="24"/>
              </w:rPr>
              <w:t>Elementi tradicije u književnim djelima.</w:t>
            </w:r>
          </w:p>
          <w:p w:rsidR="0028169F" w:rsidRPr="004518D3" w:rsidRDefault="0028169F" w:rsidP="00B6770C">
            <w:pPr>
              <w:spacing w:after="0" w:line="240" w:lineRule="auto"/>
              <w:rPr>
                <w:rFonts w:eastAsia="Times New Roman"/>
                <w:sz w:val="24"/>
                <w:szCs w:val="24"/>
              </w:rPr>
            </w:pPr>
            <w:r w:rsidRPr="0017265E">
              <w:rPr>
                <w:rFonts w:eastAsia="Times New Roman"/>
                <w:sz w:val="24"/>
                <w:szCs w:val="24"/>
              </w:rPr>
              <w:t>Geografski položaj nekadašnjeg Novopazarskog sandžaka.</w:t>
            </w:r>
          </w:p>
        </w:tc>
      </w:tr>
      <w:tr w:rsidR="0028169F" w:rsidRPr="0017265E" w:rsidTr="009B4722">
        <w:trPr>
          <w:trHeight w:val="88"/>
        </w:trPr>
        <w:tc>
          <w:tcPr>
            <w:tcW w:w="6480" w:type="dxa"/>
            <w:tcBorders>
              <w:top w:val="single" w:sz="4" w:space="0" w:color="000000"/>
              <w:left w:val="single" w:sz="4" w:space="0" w:color="000000"/>
              <w:bottom w:val="single" w:sz="4" w:space="0" w:color="000000"/>
              <w:right w:val="single" w:sz="4" w:space="0" w:color="000000"/>
            </w:tcBorders>
            <w:vAlign w:val="center"/>
          </w:tcPr>
          <w:p w:rsidR="0028169F" w:rsidRPr="0017265E" w:rsidRDefault="0028169F" w:rsidP="00B6770C">
            <w:pPr>
              <w:pStyle w:val="ListParagraph"/>
              <w:widowControl w:val="0"/>
              <w:numPr>
                <w:ilvl w:val="0"/>
                <w:numId w:val="84"/>
              </w:numPr>
              <w:spacing w:after="0" w:line="240" w:lineRule="auto"/>
              <w:rPr>
                <w:rFonts w:eastAsiaTheme="minorHAnsi"/>
                <w:sz w:val="24"/>
                <w:szCs w:val="24"/>
              </w:rPr>
            </w:pPr>
            <w:r w:rsidRPr="0017265E">
              <w:rPr>
                <w:sz w:val="24"/>
                <w:szCs w:val="24"/>
              </w:rPr>
              <w:lastRenderedPageBreak/>
              <w:t>razlikuje riječi kao leksikološke jedinice</w:t>
            </w:r>
          </w:p>
          <w:p w:rsidR="0028169F" w:rsidRPr="0017265E" w:rsidRDefault="0028169F" w:rsidP="00B6770C">
            <w:pPr>
              <w:pStyle w:val="ListParagraph"/>
              <w:widowControl w:val="0"/>
              <w:numPr>
                <w:ilvl w:val="0"/>
                <w:numId w:val="84"/>
              </w:numPr>
              <w:spacing w:after="0" w:line="240" w:lineRule="auto"/>
              <w:rPr>
                <w:sz w:val="24"/>
                <w:szCs w:val="24"/>
              </w:rPr>
            </w:pPr>
            <w:r w:rsidRPr="0017265E">
              <w:rPr>
                <w:sz w:val="24"/>
                <w:szCs w:val="24"/>
              </w:rPr>
              <w:t>razlikuje promjenjive od nepromjenjivih riječi</w:t>
            </w:r>
          </w:p>
          <w:p w:rsidR="0028169F" w:rsidRPr="0017265E" w:rsidRDefault="0028169F" w:rsidP="00B6770C">
            <w:pPr>
              <w:pStyle w:val="ListParagraph"/>
              <w:widowControl w:val="0"/>
              <w:numPr>
                <w:ilvl w:val="0"/>
                <w:numId w:val="84"/>
              </w:numPr>
              <w:spacing w:after="0" w:line="240" w:lineRule="auto"/>
              <w:rPr>
                <w:sz w:val="24"/>
                <w:szCs w:val="24"/>
              </w:rPr>
            </w:pPr>
            <w:r w:rsidRPr="0017265E">
              <w:rPr>
                <w:sz w:val="24"/>
                <w:szCs w:val="24"/>
              </w:rPr>
              <w:t>razlikuje imenske riječi prema vrsti i značenju</w:t>
            </w:r>
          </w:p>
          <w:p w:rsidR="0028169F" w:rsidRPr="0017265E" w:rsidRDefault="0028169F" w:rsidP="00B6770C">
            <w:pPr>
              <w:pStyle w:val="ListParagraph"/>
              <w:widowControl w:val="0"/>
              <w:numPr>
                <w:ilvl w:val="0"/>
                <w:numId w:val="84"/>
              </w:numPr>
              <w:spacing w:after="0" w:line="240" w:lineRule="auto"/>
              <w:rPr>
                <w:sz w:val="24"/>
                <w:szCs w:val="24"/>
              </w:rPr>
            </w:pPr>
            <w:r w:rsidRPr="0017265E">
              <w:rPr>
                <w:sz w:val="24"/>
                <w:szCs w:val="24"/>
              </w:rPr>
              <w:t>razlikuje kategorije roda, broja, padeža u vezi sa imenskim riječima</w:t>
            </w:r>
          </w:p>
          <w:p w:rsidR="0028169F" w:rsidRPr="0017265E" w:rsidRDefault="0028169F" w:rsidP="00B6770C">
            <w:pPr>
              <w:pStyle w:val="ListParagraph"/>
              <w:widowControl w:val="0"/>
              <w:numPr>
                <w:ilvl w:val="0"/>
                <w:numId w:val="84"/>
              </w:numPr>
              <w:spacing w:after="0" w:line="240" w:lineRule="auto"/>
              <w:rPr>
                <w:sz w:val="24"/>
                <w:szCs w:val="24"/>
              </w:rPr>
            </w:pPr>
            <w:r w:rsidRPr="0017265E">
              <w:rPr>
                <w:sz w:val="24"/>
                <w:szCs w:val="24"/>
              </w:rPr>
              <w:t>prepoznaje padeže u njihovim osnovnim značenjskim ulogama</w:t>
            </w:r>
          </w:p>
          <w:p w:rsidR="0028169F" w:rsidRPr="0017265E" w:rsidRDefault="0028169F" w:rsidP="00B6770C">
            <w:pPr>
              <w:pStyle w:val="ListParagraph"/>
              <w:widowControl w:val="0"/>
              <w:numPr>
                <w:ilvl w:val="0"/>
                <w:numId w:val="84"/>
              </w:numPr>
              <w:spacing w:after="0" w:line="240" w:lineRule="auto"/>
              <w:rPr>
                <w:sz w:val="24"/>
                <w:szCs w:val="24"/>
              </w:rPr>
            </w:pPr>
            <w:r w:rsidRPr="0017265E">
              <w:rPr>
                <w:sz w:val="24"/>
                <w:szCs w:val="24"/>
              </w:rPr>
              <w:t xml:space="preserve">zna pronaći padež u rečenici, pravilno upotrijebiti padežni oblik u pisanju </w:t>
            </w:r>
          </w:p>
          <w:p w:rsidR="0028169F" w:rsidRPr="0017265E" w:rsidRDefault="0028169F" w:rsidP="00B6770C">
            <w:pPr>
              <w:pStyle w:val="ListParagraph"/>
              <w:widowControl w:val="0"/>
              <w:numPr>
                <w:ilvl w:val="0"/>
                <w:numId w:val="84"/>
              </w:numPr>
              <w:spacing w:after="0" w:line="240" w:lineRule="auto"/>
              <w:rPr>
                <w:sz w:val="24"/>
                <w:szCs w:val="24"/>
              </w:rPr>
            </w:pPr>
            <w:r w:rsidRPr="0017265E">
              <w:rPr>
                <w:sz w:val="24"/>
                <w:szCs w:val="24"/>
              </w:rPr>
              <w:t>razlikuje kategorije lica, roda, broja u vezi sa glagolima</w:t>
            </w:r>
          </w:p>
          <w:p w:rsidR="0028169F" w:rsidRPr="0017265E" w:rsidRDefault="0028169F" w:rsidP="00B6770C">
            <w:pPr>
              <w:pStyle w:val="ListParagraph"/>
              <w:widowControl w:val="0"/>
              <w:numPr>
                <w:ilvl w:val="0"/>
                <w:numId w:val="84"/>
              </w:numPr>
              <w:spacing w:after="0" w:line="240" w:lineRule="auto"/>
              <w:rPr>
                <w:sz w:val="24"/>
                <w:szCs w:val="24"/>
              </w:rPr>
            </w:pPr>
            <w:r w:rsidRPr="0017265E">
              <w:rPr>
                <w:sz w:val="24"/>
                <w:szCs w:val="24"/>
              </w:rPr>
              <w:t>prepoznaje glagolske oblike u svom osnovnom značenju</w:t>
            </w:r>
          </w:p>
          <w:p w:rsidR="0028169F" w:rsidRPr="0017265E" w:rsidRDefault="0028169F" w:rsidP="00B6770C">
            <w:pPr>
              <w:widowControl w:val="0"/>
              <w:numPr>
                <w:ilvl w:val="0"/>
                <w:numId w:val="31"/>
              </w:numPr>
              <w:spacing w:after="0" w:line="240" w:lineRule="auto"/>
              <w:ind w:hanging="158"/>
              <w:contextualSpacing/>
              <w:rPr>
                <w:sz w:val="24"/>
                <w:szCs w:val="24"/>
              </w:rPr>
            </w:pPr>
            <w:r w:rsidRPr="0017265E">
              <w:rPr>
                <w:rFonts w:eastAsia="Times New Roman"/>
                <w:sz w:val="24"/>
                <w:szCs w:val="24"/>
              </w:rPr>
              <w:t xml:space="preserve">razlikuje glavne i zavisne rečenične članovе (u tipičnim primjerima) </w:t>
            </w:r>
          </w:p>
          <w:p w:rsidR="0028169F" w:rsidRPr="0017265E" w:rsidRDefault="0028169F" w:rsidP="00B6770C">
            <w:pPr>
              <w:spacing w:after="0" w:line="240" w:lineRule="auto"/>
              <w:rPr>
                <w:rFonts w:eastAsia="Times New Roman"/>
                <w:b/>
                <w:sz w:val="24"/>
                <w:szCs w:val="24"/>
              </w:rPr>
            </w:pP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8169F" w:rsidRPr="0017265E" w:rsidRDefault="0028169F" w:rsidP="00B6770C">
            <w:pPr>
              <w:spacing w:after="0" w:line="240" w:lineRule="auto"/>
              <w:rPr>
                <w:rFonts w:eastAsia="Times New Roman"/>
                <w:b/>
                <w:sz w:val="24"/>
                <w:szCs w:val="24"/>
              </w:rPr>
            </w:pPr>
            <w:r w:rsidRPr="0017265E">
              <w:rPr>
                <w:rFonts w:eastAsia="Times New Roman"/>
                <w:b/>
                <w:sz w:val="24"/>
                <w:szCs w:val="24"/>
              </w:rPr>
              <w:t>JEZIK</w:t>
            </w:r>
          </w:p>
        </w:tc>
        <w:tc>
          <w:tcPr>
            <w:tcW w:w="5310" w:type="dxa"/>
            <w:tcBorders>
              <w:top w:val="single" w:sz="4" w:space="0" w:color="000000"/>
              <w:left w:val="single" w:sz="4" w:space="0" w:color="000000"/>
              <w:bottom w:val="single" w:sz="4" w:space="0" w:color="000000"/>
              <w:right w:val="single" w:sz="4" w:space="0" w:color="000000"/>
            </w:tcBorders>
            <w:vAlign w:val="center"/>
          </w:tcPr>
          <w:p w:rsidR="0028169F" w:rsidRPr="0017265E" w:rsidRDefault="0028169F" w:rsidP="00B6770C">
            <w:pPr>
              <w:spacing w:after="0" w:line="240" w:lineRule="auto"/>
              <w:ind w:left="360"/>
              <w:rPr>
                <w:b/>
                <w:sz w:val="24"/>
                <w:szCs w:val="24"/>
              </w:rPr>
            </w:pPr>
            <w:r w:rsidRPr="0017265E">
              <w:rPr>
                <w:sz w:val="24"/>
                <w:szCs w:val="24"/>
              </w:rPr>
              <w:t>Vrste riječi: promjenjive (imenice, zamjenice, pridjevi, brojevi, glagoli) i nepromjenjive (prilozi, prijedlozi, uzvici, veznici i riječce). (</w:t>
            </w:r>
            <w:r w:rsidRPr="0017265E">
              <w:rPr>
                <w:b/>
                <w:sz w:val="24"/>
                <w:szCs w:val="24"/>
              </w:rPr>
              <w:t xml:space="preserve">Usporedba sa nastavnim sadržajima srpskoga jezika i baziranje na razlikama.) </w:t>
            </w:r>
          </w:p>
          <w:p w:rsidR="0028169F" w:rsidRPr="0017265E" w:rsidRDefault="0028169F" w:rsidP="00B6770C">
            <w:pPr>
              <w:spacing w:after="0" w:line="240" w:lineRule="auto"/>
              <w:ind w:left="360"/>
              <w:rPr>
                <w:rFonts w:eastAsia="Calibri"/>
                <w:b/>
                <w:sz w:val="24"/>
                <w:szCs w:val="24"/>
              </w:rPr>
            </w:pPr>
            <w:r w:rsidRPr="0017265E">
              <w:rPr>
                <w:sz w:val="24"/>
                <w:szCs w:val="24"/>
              </w:rPr>
              <w:t>Promjenjive vrste riječi (značenje i vrste), padeži, deklinacija i konjugacija.</w:t>
            </w:r>
            <w:r w:rsidRPr="0017265E">
              <w:rPr>
                <w:b/>
                <w:sz w:val="24"/>
                <w:szCs w:val="24"/>
              </w:rPr>
              <w:t xml:space="preserve"> (Usporedba sa nastavnim sadržajima srpskoga jezika i baziranje na razlikama.) </w:t>
            </w:r>
          </w:p>
          <w:p w:rsidR="0028169F" w:rsidRPr="0017265E" w:rsidRDefault="0028169F" w:rsidP="00B6770C">
            <w:pPr>
              <w:spacing w:after="0" w:line="240" w:lineRule="auto"/>
              <w:ind w:left="360"/>
              <w:rPr>
                <w:b/>
                <w:sz w:val="24"/>
                <w:szCs w:val="24"/>
              </w:rPr>
            </w:pPr>
            <w:r w:rsidRPr="0017265E">
              <w:rPr>
                <w:sz w:val="24"/>
                <w:szCs w:val="24"/>
              </w:rPr>
              <w:t xml:space="preserve">Glagolski oblici – osnovno značenje i tvorba: infinitiv i infinitivna osnova; prezent i prezentska osnova, pomoćni glagoli u prezentu (naglašeni i nenaglašeni oblici), radni glagolski pridjev, perfekt, futur I. </w:t>
            </w:r>
            <w:r w:rsidRPr="0017265E">
              <w:rPr>
                <w:b/>
                <w:sz w:val="24"/>
                <w:szCs w:val="24"/>
              </w:rPr>
              <w:t xml:space="preserve">(Usporedba sa nastavnim sadržajima srpskoga jezika i baziranje na razlikama.) </w:t>
            </w:r>
          </w:p>
          <w:p w:rsidR="0028169F" w:rsidRPr="0017265E" w:rsidRDefault="0028169F" w:rsidP="00B6770C">
            <w:pPr>
              <w:spacing w:after="0" w:line="240" w:lineRule="auto"/>
              <w:ind w:left="360"/>
              <w:rPr>
                <w:sz w:val="24"/>
                <w:szCs w:val="24"/>
              </w:rPr>
            </w:pPr>
          </w:p>
          <w:p w:rsidR="0028169F" w:rsidRPr="004518D3" w:rsidRDefault="0028169F" w:rsidP="00B6770C">
            <w:pPr>
              <w:spacing w:after="0" w:line="240" w:lineRule="auto"/>
              <w:ind w:left="360"/>
              <w:rPr>
                <w:b/>
                <w:sz w:val="24"/>
                <w:szCs w:val="24"/>
              </w:rPr>
            </w:pPr>
            <w:r w:rsidRPr="0017265E">
              <w:rPr>
                <w:sz w:val="24"/>
                <w:szCs w:val="24"/>
              </w:rPr>
              <w:t xml:space="preserve">Nepromjenjive riječi: prilozi, prijedlozi, uzvici, veznici i riječce. </w:t>
            </w:r>
            <w:r w:rsidRPr="0017265E">
              <w:rPr>
                <w:b/>
                <w:sz w:val="24"/>
                <w:szCs w:val="24"/>
              </w:rPr>
              <w:t xml:space="preserve">(Usporedba sa nastavnim sadržajima srpskoga jezika i baziranje na razlikama.) </w:t>
            </w:r>
          </w:p>
          <w:p w:rsidR="0028169F" w:rsidRPr="004518D3" w:rsidRDefault="0028169F" w:rsidP="00B6770C">
            <w:pPr>
              <w:spacing w:after="0" w:line="240" w:lineRule="auto"/>
              <w:ind w:left="360"/>
              <w:rPr>
                <w:sz w:val="24"/>
                <w:szCs w:val="24"/>
              </w:rPr>
            </w:pPr>
            <w:r w:rsidRPr="0017265E">
              <w:rPr>
                <w:sz w:val="24"/>
                <w:szCs w:val="24"/>
              </w:rPr>
              <w:t xml:space="preserve">Rečenica – prosta i složena. Glavni rečenični </w:t>
            </w:r>
            <w:r w:rsidRPr="0017265E">
              <w:rPr>
                <w:sz w:val="24"/>
                <w:szCs w:val="24"/>
              </w:rPr>
              <w:lastRenderedPageBreak/>
              <w:t xml:space="preserve">članovi: subjekt i predikat (glagolski i imenski). Zavisni rečenični članovi: pravi i nepravi objekt; adverbijalne odredbe za mjesto, vrijeme, uzrok, način i količinu; atribut i apozicija. </w:t>
            </w:r>
            <w:r w:rsidRPr="0017265E">
              <w:rPr>
                <w:b/>
                <w:sz w:val="24"/>
                <w:szCs w:val="24"/>
              </w:rPr>
              <w:t xml:space="preserve">(Usporedba sa nastavnim sadržajima srpskoga jezika i baziranje na razlikama.) </w:t>
            </w:r>
          </w:p>
        </w:tc>
      </w:tr>
      <w:tr w:rsidR="0028169F" w:rsidRPr="0017265E" w:rsidTr="009B4722">
        <w:trPr>
          <w:trHeight w:val="4568"/>
        </w:trPr>
        <w:tc>
          <w:tcPr>
            <w:tcW w:w="6480" w:type="dxa"/>
            <w:tcBorders>
              <w:top w:val="single" w:sz="4" w:space="0" w:color="000000"/>
              <w:left w:val="single" w:sz="4" w:space="0" w:color="000000"/>
              <w:bottom w:val="single" w:sz="4" w:space="0" w:color="auto"/>
              <w:right w:val="single" w:sz="4" w:space="0" w:color="000000"/>
            </w:tcBorders>
            <w:vAlign w:val="center"/>
          </w:tcPr>
          <w:p w:rsidR="0028169F" w:rsidRPr="0017265E" w:rsidRDefault="0028169F" w:rsidP="00B6770C">
            <w:pPr>
              <w:pStyle w:val="ListParagraph"/>
              <w:widowControl w:val="0"/>
              <w:numPr>
                <w:ilvl w:val="0"/>
                <w:numId w:val="84"/>
              </w:numPr>
              <w:spacing w:after="0" w:line="240" w:lineRule="auto"/>
              <w:rPr>
                <w:rFonts w:eastAsiaTheme="minorHAnsi"/>
                <w:sz w:val="24"/>
                <w:szCs w:val="24"/>
              </w:rPr>
            </w:pPr>
            <w:r w:rsidRPr="0017265E">
              <w:rPr>
                <w:sz w:val="24"/>
                <w:szCs w:val="24"/>
              </w:rPr>
              <w:lastRenderedPageBreak/>
              <w:t>govori jasno poštujući književnojezičku normu</w:t>
            </w:r>
          </w:p>
          <w:p w:rsidR="0028169F" w:rsidRPr="0017265E" w:rsidRDefault="0028169F" w:rsidP="00B6770C">
            <w:pPr>
              <w:pStyle w:val="ListParagraph"/>
              <w:widowControl w:val="0"/>
              <w:numPr>
                <w:ilvl w:val="0"/>
                <w:numId w:val="84"/>
              </w:numPr>
              <w:spacing w:after="0" w:line="240" w:lineRule="auto"/>
              <w:rPr>
                <w:sz w:val="24"/>
                <w:szCs w:val="24"/>
              </w:rPr>
            </w:pPr>
            <w:r w:rsidRPr="0017265E">
              <w:rPr>
                <w:sz w:val="24"/>
                <w:szCs w:val="24"/>
              </w:rPr>
              <w:t>tečno i jasno čita  književne i neumjetničke tekstove</w:t>
            </w:r>
          </w:p>
          <w:p w:rsidR="0028169F" w:rsidRPr="0017265E" w:rsidRDefault="0028169F" w:rsidP="00B6770C">
            <w:pPr>
              <w:widowControl w:val="0"/>
              <w:numPr>
                <w:ilvl w:val="0"/>
                <w:numId w:val="84"/>
              </w:numPr>
              <w:spacing w:after="0" w:line="240" w:lineRule="auto"/>
              <w:contextualSpacing/>
              <w:rPr>
                <w:sz w:val="24"/>
                <w:szCs w:val="24"/>
              </w:rPr>
            </w:pPr>
            <w:r w:rsidRPr="0017265E">
              <w:rPr>
                <w:sz w:val="24"/>
                <w:szCs w:val="24"/>
              </w:rPr>
              <w:t>koristi različite oblike kazivanja; deskripciju (portret i pejzaž), pripovijedanje u 1. i 3. licu , dijalog</w:t>
            </w:r>
          </w:p>
          <w:p w:rsidR="0028169F" w:rsidRPr="0017265E" w:rsidRDefault="0028169F" w:rsidP="00B6770C">
            <w:pPr>
              <w:widowControl w:val="0"/>
              <w:numPr>
                <w:ilvl w:val="0"/>
                <w:numId w:val="84"/>
              </w:numPr>
              <w:spacing w:after="0" w:line="240" w:lineRule="auto"/>
              <w:contextualSpacing/>
              <w:rPr>
                <w:rFonts w:eastAsia="Calibri"/>
                <w:sz w:val="24"/>
                <w:szCs w:val="24"/>
              </w:rPr>
            </w:pPr>
            <w:r w:rsidRPr="0017265E">
              <w:rPr>
                <w:sz w:val="24"/>
                <w:szCs w:val="24"/>
              </w:rPr>
              <w:t>sastavlja govoreni ili pisani tekst o doživljaju književnog djela i na teme iz svakodnevnog života i svijeta mašte izdvajajući glavne ideje i prateći njihov razvoj</w:t>
            </w:r>
          </w:p>
          <w:p w:rsidR="0028169F" w:rsidRPr="004518D3" w:rsidRDefault="0028169F" w:rsidP="00B6770C">
            <w:pPr>
              <w:widowControl w:val="0"/>
              <w:numPr>
                <w:ilvl w:val="0"/>
                <w:numId w:val="84"/>
              </w:numPr>
              <w:spacing w:after="0" w:line="240" w:lineRule="auto"/>
              <w:contextualSpacing/>
              <w:rPr>
                <w:sz w:val="24"/>
                <w:szCs w:val="24"/>
              </w:rPr>
            </w:pPr>
            <w:r w:rsidRPr="0017265E">
              <w:rPr>
                <w:sz w:val="24"/>
                <w:szCs w:val="24"/>
              </w:rPr>
              <w:t>pronalazi eksplicitno i implicitno sadržane informacije u jednostavnijem književnom i neknjiževnom tekstu</w:t>
            </w:r>
          </w:p>
        </w:tc>
        <w:tc>
          <w:tcPr>
            <w:tcW w:w="3060" w:type="dxa"/>
            <w:tcBorders>
              <w:top w:val="single" w:sz="4" w:space="0" w:color="000000"/>
              <w:left w:val="single" w:sz="4" w:space="0" w:color="000000"/>
              <w:bottom w:val="single" w:sz="4" w:space="0" w:color="auto"/>
              <w:right w:val="single" w:sz="4" w:space="0" w:color="000000"/>
            </w:tcBorders>
            <w:vAlign w:val="center"/>
            <w:hideMark/>
          </w:tcPr>
          <w:p w:rsidR="0028169F" w:rsidRPr="0017265E" w:rsidRDefault="0028169F" w:rsidP="00B6770C">
            <w:pPr>
              <w:spacing w:after="0" w:line="240" w:lineRule="auto"/>
              <w:rPr>
                <w:rFonts w:eastAsia="Times New Roman"/>
                <w:b/>
                <w:sz w:val="24"/>
                <w:szCs w:val="24"/>
              </w:rPr>
            </w:pPr>
            <w:r w:rsidRPr="0017265E">
              <w:rPr>
                <w:rFonts w:eastAsia="Times New Roman"/>
                <w:b/>
                <w:sz w:val="24"/>
                <w:szCs w:val="24"/>
              </w:rPr>
              <w:t>JEZIČKA KULTURA</w:t>
            </w:r>
          </w:p>
        </w:tc>
        <w:tc>
          <w:tcPr>
            <w:tcW w:w="5310" w:type="dxa"/>
            <w:tcBorders>
              <w:top w:val="single" w:sz="4" w:space="0" w:color="000000"/>
              <w:left w:val="single" w:sz="4" w:space="0" w:color="000000"/>
              <w:bottom w:val="single" w:sz="4" w:space="0" w:color="auto"/>
              <w:right w:val="single" w:sz="4" w:space="0" w:color="000000"/>
            </w:tcBorders>
            <w:vAlign w:val="center"/>
          </w:tcPr>
          <w:p w:rsidR="0028169F" w:rsidRPr="0017265E" w:rsidRDefault="0028169F" w:rsidP="00B6770C">
            <w:pPr>
              <w:spacing w:after="0" w:line="240" w:lineRule="auto"/>
              <w:rPr>
                <w:sz w:val="24"/>
                <w:szCs w:val="24"/>
              </w:rPr>
            </w:pPr>
            <w:r w:rsidRPr="0017265E">
              <w:rPr>
                <w:sz w:val="24"/>
                <w:szCs w:val="24"/>
              </w:rPr>
              <w:t>Veliko slovo u pisanju višečlanih geografskih naziva, u nazivima institucija, preduzeća, ustanova, organizacija.</w:t>
            </w:r>
          </w:p>
          <w:p w:rsidR="0028169F" w:rsidRPr="0017265E" w:rsidRDefault="0028169F" w:rsidP="00B6770C">
            <w:pPr>
              <w:spacing w:after="0" w:line="240" w:lineRule="auto"/>
              <w:rPr>
                <w:rFonts w:eastAsia="Calibri"/>
                <w:i/>
                <w:sz w:val="24"/>
                <w:szCs w:val="24"/>
              </w:rPr>
            </w:pPr>
            <w:r w:rsidRPr="0017265E">
              <w:rPr>
                <w:sz w:val="24"/>
                <w:szCs w:val="24"/>
              </w:rPr>
              <w:t xml:space="preserve">Pisanje riječce </w:t>
            </w:r>
            <w:r w:rsidRPr="0017265E">
              <w:rPr>
                <w:i/>
                <w:sz w:val="24"/>
                <w:szCs w:val="24"/>
              </w:rPr>
              <w:t xml:space="preserve">ne </w:t>
            </w:r>
            <w:r w:rsidRPr="0017265E">
              <w:rPr>
                <w:sz w:val="24"/>
                <w:szCs w:val="24"/>
              </w:rPr>
              <w:t xml:space="preserve">uz glagole, imenice i pridjeve; pisanje riječce </w:t>
            </w:r>
            <w:r w:rsidRPr="0017265E">
              <w:rPr>
                <w:i/>
                <w:sz w:val="24"/>
                <w:szCs w:val="24"/>
              </w:rPr>
              <w:t>li.</w:t>
            </w:r>
          </w:p>
          <w:p w:rsidR="0028169F" w:rsidRPr="0017265E" w:rsidRDefault="0028169F" w:rsidP="00B6770C">
            <w:pPr>
              <w:spacing w:after="0" w:line="240" w:lineRule="auto"/>
              <w:rPr>
                <w:sz w:val="24"/>
                <w:szCs w:val="24"/>
              </w:rPr>
            </w:pPr>
            <w:r w:rsidRPr="0017265E">
              <w:rPr>
                <w:sz w:val="24"/>
                <w:szCs w:val="24"/>
              </w:rPr>
              <w:t>Alternacija -je / -ije.</w:t>
            </w:r>
          </w:p>
          <w:p w:rsidR="0028169F" w:rsidRPr="0017265E" w:rsidRDefault="0028169F" w:rsidP="00B6770C">
            <w:pPr>
              <w:spacing w:after="0" w:line="240" w:lineRule="auto"/>
              <w:rPr>
                <w:sz w:val="24"/>
                <w:szCs w:val="24"/>
              </w:rPr>
            </w:pPr>
            <w:r w:rsidRPr="0017265E">
              <w:rPr>
                <w:sz w:val="24"/>
                <w:szCs w:val="24"/>
              </w:rPr>
              <w:t>Izgovaranje glasova Č i Ć.</w:t>
            </w:r>
          </w:p>
          <w:p w:rsidR="0028169F" w:rsidRPr="0017265E" w:rsidRDefault="0028169F" w:rsidP="00B6770C">
            <w:pPr>
              <w:spacing w:after="0" w:line="240" w:lineRule="auto"/>
              <w:rPr>
                <w:rFonts w:eastAsia="Calibri"/>
                <w:sz w:val="24"/>
                <w:szCs w:val="24"/>
              </w:rPr>
            </w:pPr>
            <w:r w:rsidRPr="0017265E">
              <w:rPr>
                <w:sz w:val="24"/>
                <w:szCs w:val="24"/>
              </w:rPr>
              <w:t>Izgovaranje glasova Dž i Đ.</w:t>
            </w:r>
          </w:p>
          <w:p w:rsidR="0028169F" w:rsidRPr="0017265E" w:rsidRDefault="0028169F" w:rsidP="00B6770C">
            <w:pPr>
              <w:spacing w:after="0" w:line="240" w:lineRule="auto"/>
              <w:rPr>
                <w:sz w:val="24"/>
                <w:szCs w:val="24"/>
              </w:rPr>
            </w:pPr>
            <w:r w:rsidRPr="0017265E">
              <w:rPr>
                <w:sz w:val="24"/>
                <w:szCs w:val="24"/>
              </w:rPr>
              <w:t>Izgovaranje glasa H.</w:t>
            </w:r>
          </w:p>
          <w:p w:rsidR="0028169F" w:rsidRPr="0017265E" w:rsidRDefault="0028169F" w:rsidP="00B6770C">
            <w:pPr>
              <w:spacing w:after="0" w:line="240" w:lineRule="auto"/>
              <w:rPr>
                <w:sz w:val="24"/>
                <w:szCs w:val="24"/>
              </w:rPr>
            </w:pPr>
            <w:r w:rsidRPr="0017265E">
              <w:rPr>
                <w:sz w:val="24"/>
                <w:szCs w:val="24"/>
              </w:rPr>
              <w:t>Glasno čitanje različitih vrsta tekstova.</w:t>
            </w:r>
          </w:p>
          <w:p w:rsidR="0028169F" w:rsidRPr="0017265E" w:rsidRDefault="0028169F" w:rsidP="00B6770C">
            <w:pPr>
              <w:spacing w:after="0" w:line="240" w:lineRule="auto"/>
              <w:rPr>
                <w:sz w:val="24"/>
                <w:szCs w:val="24"/>
              </w:rPr>
            </w:pPr>
            <w:r w:rsidRPr="0017265E">
              <w:rPr>
                <w:sz w:val="24"/>
                <w:szCs w:val="24"/>
              </w:rPr>
              <w:t>Intonacija i pauze vezane za interpunkcijske znake.</w:t>
            </w:r>
          </w:p>
          <w:p w:rsidR="0028169F" w:rsidRPr="0017265E" w:rsidRDefault="0028169F" w:rsidP="00B6770C">
            <w:pPr>
              <w:widowControl w:val="0"/>
              <w:numPr>
                <w:ilvl w:val="0"/>
                <w:numId w:val="85"/>
              </w:numPr>
              <w:spacing w:after="0" w:line="240" w:lineRule="auto"/>
              <w:ind w:left="0" w:hanging="648"/>
              <w:rPr>
                <w:sz w:val="24"/>
                <w:szCs w:val="24"/>
              </w:rPr>
            </w:pPr>
            <w:r w:rsidRPr="0017265E">
              <w:rPr>
                <w:sz w:val="24"/>
                <w:szCs w:val="24"/>
              </w:rPr>
              <w:t>Prepričavanje, pričanje, opisivanje (opisivanje portreta i pejzaža).</w:t>
            </w:r>
          </w:p>
          <w:p w:rsidR="0028169F" w:rsidRPr="0017265E" w:rsidRDefault="0028169F" w:rsidP="00B6770C">
            <w:pPr>
              <w:widowControl w:val="0"/>
              <w:numPr>
                <w:ilvl w:val="0"/>
                <w:numId w:val="85"/>
              </w:numPr>
              <w:spacing w:after="0" w:line="240" w:lineRule="auto"/>
              <w:ind w:left="0" w:hanging="648"/>
              <w:rPr>
                <w:rFonts w:eastAsia="Calibri"/>
                <w:sz w:val="24"/>
                <w:szCs w:val="24"/>
              </w:rPr>
            </w:pPr>
            <w:r w:rsidRPr="0017265E">
              <w:rPr>
                <w:rFonts w:eastAsia="Times New Roman"/>
                <w:sz w:val="24"/>
                <w:szCs w:val="24"/>
              </w:rPr>
              <w:t>Razvijanje kulture slušanja različitih tekstova ili usmenog izlaganja.</w:t>
            </w:r>
          </w:p>
          <w:p w:rsidR="0028169F" w:rsidRPr="004518D3" w:rsidRDefault="0028169F" w:rsidP="00B6770C">
            <w:pPr>
              <w:widowControl w:val="0"/>
              <w:numPr>
                <w:ilvl w:val="0"/>
                <w:numId w:val="85"/>
              </w:numPr>
              <w:spacing w:after="0" w:line="240" w:lineRule="auto"/>
              <w:ind w:left="0" w:hanging="648"/>
              <w:rPr>
                <w:sz w:val="24"/>
                <w:szCs w:val="24"/>
              </w:rPr>
            </w:pPr>
            <w:r w:rsidRPr="0017265E">
              <w:rPr>
                <w:rFonts w:eastAsia="Times New Roman"/>
                <w:sz w:val="24"/>
                <w:szCs w:val="24"/>
              </w:rPr>
              <w:t>Izražajno čitanje, glasno čitanje, čitanje po ulogama, čitanje sa zadatkom.</w:t>
            </w:r>
          </w:p>
        </w:tc>
      </w:tr>
      <w:tr w:rsidR="0028169F" w:rsidRPr="0017265E" w:rsidTr="009B4722">
        <w:trPr>
          <w:trHeight w:val="819"/>
        </w:trPr>
        <w:tc>
          <w:tcPr>
            <w:tcW w:w="6480" w:type="dxa"/>
            <w:tcBorders>
              <w:top w:val="single" w:sz="4" w:space="0" w:color="auto"/>
              <w:left w:val="single" w:sz="4" w:space="0" w:color="000000"/>
              <w:bottom w:val="single" w:sz="4" w:space="0" w:color="000000"/>
              <w:right w:val="single" w:sz="4" w:space="0" w:color="000000"/>
            </w:tcBorders>
            <w:vAlign w:val="center"/>
            <w:hideMark/>
          </w:tcPr>
          <w:p w:rsidR="0028169F" w:rsidRPr="0017265E" w:rsidRDefault="0028169F" w:rsidP="00B6770C">
            <w:pPr>
              <w:spacing w:after="0" w:line="240" w:lineRule="auto"/>
              <w:rPr>
                <w:rFonts w:eastAsia="Calibri"/>
                <w:sz w:val="24"/>
                <w:szCs w:val="24"/>
              </w:rPr>
            </w:pPr>
            <w:r w:rsidRPr="0017265E">
              <w:rPr>
                <w:sz w:val="24"/>
                <w:szCs w:val="24"/>
              </w:rPr>
              <w:t>zna  da razlikuje film od pozorišne predstave; radio  od TV emisije</w:t>
            </w:r>
          </w:p>
        </w:tc>
        <w:tc>
          <w:tcPr>
            <w:tcW w:w="3060" w:type="dxa"/>
            <w:tcBorders>
              <w:top w:val="single" w:sz="4" w:space="0" w:color="auto"/>
              <w:left w:val="single" w:sz="4" w:space="0" w:color="000000"/>
              <w:bottom w:val="single" w:sz="4" w:space="0" w:color="000000"/>
              <w:right w:val="single" w:sz="4" w:space="0" w:color="000000"/>
            </w:tcBorders>
            <w:vAlign w:val="center"/>
            <w:hideMark/>
          </w:tcPr>
          <w:p w:rsidR="0028169F" w:rsidRPr="0017265E" w:rsidRDefault="0028169F" w:rsidP="00B6770C">
            <w:pPr>
              <w:spacing w:after="0" w:line="240" w:lineRule="auto"/>
              <w:rPr>
                <w:rFonts w:eastAsia="Times New Roman"/>
                <w:b/>
                <w:sz w:val="24"/>
                <w:szCs w:val="24"/>
              </w:rPr>
            </w:pPr>
            <w:r w:rsidRPr="0017265E">
              <w:rPr>
                <w:rFonts w:eastAsia="Times New Roman"/>
                <w:b/>
                <w:sz w:val="24"/>
                <w:szCs w:val="24"/>
              </w:rPr>
              <w:t>MEDIJSKA KULTURA</w:t>
            </w:r>
          </w:p>
        </w:tc>
        <w:tc>
          <w:tcPr>
            <w:tcW w:w="5310" w:type="dxa"/>
            <w:tcBorders>
              <w:top w:val="single" w:sz="4" w:space="0" w:color="auto"/>
              <w:left w:val="single" w:sz="4" w:space="0" w:color="000000"/>
              <w:bottom w:val="single" w:sz="4" w:space="0" w:color="000000"/>
              <w:right w:val="single" w:sz="4" w:space="0" w:color="000000"/>
            </w:tcBorders>
            <w:vAlign w:val="center"/>
            <w:hideMark/>
          </w:tcPr>
          <w:p w:rsidR="0028169F" w:rsidRPr="0017265E" w:rsidRDefault="0028169F" w:rsidP="00B6770C">
            <w:pPr>
              <w:spacing w:after="0" w:line="240" w:lineRule="auto"/>
              <w:rPr>
                <w:sz w:val="24"/>
                <w:szCs w:val="24"/>
              </w:rPr>
            </w:pPr>
            <w:r w:rsidRPr="0017265E">
              <w:rPr>
                <w:sz w:val="24"/>
                <w:szCs w:val="24"/>
              </w:rPr>
              <w:t>Film i pozorište.</w:t>
            </w:r>
          </w:p>
          <w:p w:rsidR="0028169F" w:rsidRPr="0017265E" w:rsidRDefault="0028169F" w:rsidP="00B6770C">
            <w:pPr>
              <w:spacing w:after="0" w:line="240" w:lineRule="auto"/>
              <w:rPr>
                <w:rFonts w:eastAsia="Calibri"/>
                <w:sz w:val="24"/>
                <w:szCs w:val="24"/>
              </w:rPr>
            </w:pPr>
            <w:r w:rsidRPr="0017265E">
              <w:rPr>
                <w:sz w:val="24"/>
                <w:szCs w:val="24"/>
              </w:rPr>
              <w:t xml:space="preserve"> Radio i TV emisije.</w:t>
            </w:r>
          </w:p>
        </w:tc>
      </w:tr>
    </w:tbl>
    <w:p w:rsidR="0028169F" w:rsidRDefault="0028169F" w:rsidP="0028169F">
      <w:pPr>
        <w:rPr>
          <w:rFonts w:ascii="Times New Roman" w:hAnsi="Times New Roman" w:cs="Times New Roman"/>
          <w:sz w:val="24"/>
          <w:szCs w:val="24"/>
        </w:rPr>
      </w:pPr>
    </w:p>
    <w:p w:rsidR="009B4722" w:rsidRDefault="009B4722" w:rsidP="009B4722">
      <w:pPr>
        <w:tabs>
          <w:tab w:val="left" w:pos="10890"/>
        </w:tabs>
        <w:jc w:val="center"/>
        <w:rPr>
          <w:rFonts w:ascii="Times New Roman" w:hAnsi="Times New Roman" w:cs="Times New Roman"/>
          <w:b/>
          <w:sz w:val="28"/>
          <w:szCs w:val="28"/>
        </w:rPr>
      </w:pPr>
    </w:p>
    <w:p w:rsidR="009B4722" w:rsidRDefault="009B4722" w:rsidP="009B4722">
      <w:pPr>
        <w:tabs>
          <w:tab w:val="left" w:pos="10890"/>
        </w:tabs>
        <w:jc w:val="center"/>
        <w:rPr>
          <w:rFonts w:ascii="Times New Roman" w:hAnsi="Times New Roman" w:cs="Times New Roman"/>
          <w:b/>
          <w:sz w:val="28"/>
          <w:szCs w:val="28"/>
        </w:rPr>
      </w:pPr>
      <w:r>
        <w:rPr>
          <w:rFonts w:ascii="Times New Roman" w:hAnsi="Times New Roman" w:cs="Times New Roman"/>
          <w:b/>
          <w:sz w:val="28"/>
          <w:szCs w:val="28"/>
        </w:rPr>
        <w:lastRenderedPageBreak/>
        <w:t>ПЛАН ОДЕЉЕЊСКОГ СТАРЕШИНЕ ПЕТОГ РАЗРЕДА</w:t>
      </w:r>
    </w:p>
    <w:tbl>
      <w:tblPr>
        <w:tblStyle w:val="TableGrid"/>
        <w:tblW w:w="13968" w:type="dxa"/>
        <w:shd w:val="clear" w:color="auto" w:fill="FFFFFF" w:themeFill="background1"/>
        <w:tblLayout w:type="fixed"/>
        <w:tblLook w:val="04A0"/>
      </w:tblPr>
      <w:tblGrid>
        <w:gridCol w:w="1555"/>
        <w:gridCol w:w="6473"/>
        <w:gridCol w:w="5940"/>
      </w:tblGrid>
      <w:tr w:rsidR="009B4722" w:rsidTr="009B4722">
        <w:tc>
          <w:tcPr>
            <w:tcW w:w="155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9B4722" w:rsidRDefault="009B4722" w:rsidP="0051730E">
            <w:pPr>
              <w:jc w:val="center"/>
              <w:rPr>
                <w:rFonts w:ascii="Times New Roman" w:hAnsi="Times New Roman" w:cs="Times New Roman"/>
                <w:b/>
                <w:bCs/>
                <w:sz w:val="28"/>
                <w:szCs w:val="28"/>
              </w:rPr>
            </w:pPr>
            <w:r>
              <w:rPr>
                <w:rFonts w:ascii="Times New Roman" w:hAnsi="Times New Roman" w:cs="Times New Roman"/>
                <w:b/>
                <w:bCs/>
                <w:sz w:val="28"/>
                <w:szCs w:val="28"/>
              </w:rPr>
              <w:t>Месец</w:t>
            </w:r>
          </w:p>
        </w:tc>
        <w:tc>
          <w:tcPr>
            <w:tcW w:w="647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9B4722" w:rsidRDefault="009B4722" w:rsidP="0051730E">
            <w:pPr>
              <w:jc w:val="center"/>
              <w:rPr>
                <w:rFonts w:ascii="Times New Roman" w:hAnsi="Times New Roman" w:cs="Times New Roman"/>
                <w:b/>
                <w:bCs/>
                <w:sz w:val="28"/>
                <w:szCs w:val="28"/>
              </w:rPr>
            </w:pPr>
            <w:r>
              <w:rPr>
                <w:rFonts w:ascii="Times New Roman" w:hAnsi="Times New Roman" w:cs="Times New Roman"/>
                <w:b/>
                <w:bCs/>
                <w:sz w:val="28"/>
                <w:szCs w:val="28"/>
              </w:rPr>
              <w:t>Наставна тема</w:t>
            </w:r>
          </w:p>
        </w:tc>
        <w:tc>
          <w:tcPr>
            <w:tcW w:w="59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9B4722" w:rsidRDefault="009B4722" w:rsidP="0051730E">
            <w:pPr>
              <w:jc w:val="center"/>
              <w:rPr>
                <w:rFonts w:ascii="Times New Roman" w:hAnsi="Times New Roman" w:cs="Times New Roman"/>
                <w:b/>
                <w:bCs/>
                <w:sz w:val="28"/>
                <w:szCs w:val="28"/>
              </w:rPr>
            </w:pPr>
            <w:r>
              <w:rPr>
                <w:rFonts w:ascii="Times New Roman" w:hAnsi="Times New Roman" w:cs="Times New Roman"/>
                <w:b/>
                <w:bCs/>
                <w:sz w:val="28"/>
                <w:szCs w:val="28"/>
              </w:rPr>
              <w:t>Исходи</w:t>
            </w:r>
          </w:p>
          <w:p w:rsidR="009B4722" w:rsidRPr="009B4722" w:rsidRDefault="009B4722" w:rsidP="0051730E">
            <w:pPr>
              <w:jc w:val="center"/>
              <w:rPr>
                <w:rFonts w:ascii="Times New Roman" w:hAnsi="Times New Roman" w:cs="Times New Roman"/>
                <w:b/>
                <w:bCs/>
                <w:sz w:val="28"/>
                <w:szCs w:val="28"/>
              </w:rPr>
            </w:pPr>
          </w:p>
        </w:tc>
      </w:tr>
      <w:tr w:rsidR="009B4722" w:rsidTr="009B4722">
        <w:trPr>
          <w:trHeight w:val="242"/>
        </w:trPr>
        <w:tc>
          <w:tcPr>
            <w:tcW w:w="1555" w:type="dxa"/>
            <w:vMerge w:val="restart"/>
            <w:tcBorders>
              <w:top w:val="single" w:sz="18" w:space="0" w:color="auto"/>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 xml:space="preserve">Септембар </w:t>
            </w:r>
          </w:p>
        </w:tc>
        <w:tc>
          <w:tcPr>
            <w:tcW w:w="6473" w:type="dxa"/>
            <w:tcBorders>
              <w:top w:val="single" w:sz="18"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-Избор руководства одељењске заједнице</w:t>
            </w:r>
          </w:p>
        </w:tc>
        <w:tc>
          <w:tcPr>
            <w:tcW w:w="5940" w:type="dxa"/>
            <w:vMerge w:val="restart"/>
            <w:tcBorders>
              <w:top w:val="single" w:sz="18" w:space="0" w:color="auto"/>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sz w:val="24"/>
                <w:szCs w:val="24"/>
                <w:lang w:val="sr-Cyrl-CS"/>
              </w:rPr>
            </w:pPr>
            <w:r>
              <w:rPr>
                <w:rFonts w:ascii="Times New Roman" w:hAnsi="Times New Roman"/>
                <w:sz w:val="24"/>
                <w:szCs w:val="24"/>
              </w:rPr>
              <w:t>Подстицање позитивних осећања</w:t>
            </w:r>
            <w:r>
              <w:rPr>
                <w:rFonts w:ascii="Times New Roman" w:hAnsi="Times New Roman"/>
                <w:sz w:val="24"/>
                <w:szCs w:val="24"/>
                <w:lang w:val="sr-Cyrl-CS"/>
              </w:rPr>
              <w:t>.</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Неговање позитивног  става према школи.</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 xml:space="preserve">Неговање позитивног  става о себи и </w:t>
            </w:r>
            <w:r>
              <w:rPr>
                <w:rFonts w:ascii="Times New Roman" w:hAnsi="Times New Roman"/>
                <w:sz w:val="24"/>
                <w:szCs w:val="24"/>
              </w:rPr>
              <w:t xml:space="preserve"> o </w:t>
            </w:r>
            <w:r>
              <w:rPr>
                <w:rFonts w:ascii="Times New Roman" w:hAnsi="Times New Roman"/>
                <w:sz w:val="24"/>
                <w:szCs w:val="24"/>
                <w:lang w:val="sr-Cyrl-CS"/>
              </w:rPr>
              <w:t>другима.</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Неговање позитивног  става према другарству.</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Навикавање ученика да правилно испланирају време за рад и слободно време.</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 xml:space="preserve">Неговање позитивног  става о себи и </w:t>
            </w:r>
            <w:r>
              <w:rPr>
                <w:rFonts w:ascii="Times New Roman" w:hAnsi="Times New Roman"/>
                <w:sz w:val="24"/>
                <w:szCs w:val="24"/>
              </w:rPr>
              <w:t xml:space="preserve"> o </w:t>
            </w:r>
            <w:r>
              <w:rPr>
                <w:rFonts w:ascii="Times New Roman" w:hAnsi="Times New Roman"/>
                <w:sz w:val="24"/>
                <w:szCs w:val="24"/>
                <w:lang w:val="sr-Cyrl-CS"/>
              </w:rPr>
              <w:t>другима.</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Навикавање ученика на сарадњу, тимски рад.</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Неговање љубави према учењу.</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Навикавање ученика на одговорност, тачност и уредност.</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Навикавање ученика да правилно испланирају своје  време.</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Навикавање ученика да поставе свој циљ и да га остваре.</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 xml:space="preserve">Формирање  лепог понашања  код ученика. </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Примена лепог понашања у учионици, школи код куће на другим местима.</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Навикавање ученика на сарадњу и поштовање.</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Развијање љубави према другарству .</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Развијање маште и креативности.</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Подстицање такмичарског духа.</w:t>
            </w:r>
          </w:p>
          <w:p w:rsidR="009B4722" w:rsidRDefault="009B4722" w:rsidP="0051730E">
            <w:pPr>
              <w:rPr>
                <w:rFonts w:ascii="Times New Roman" w:hAnsi="Times New Roman"/>
                <w:sz w:val="24"/>
                <w:szCs w:val="24"/>
                <w:lang w:val="sr-Cyrl-CS"/>
              </w:rPr>
            </w:pPr>
            <w:r>
              <w:rPr>
                <w:rFonts w:ascii="Times New Roman" w:hAnsi="Times New Roman"/>
                <w:sz w:val="24"/>
                <w:szCs w:val="24"/>
              </w:rPr>
              <w:t>Подстицање</w:t>
            </w:r>
            <w:r>
              <w:rPr>
                <w:rFonts w:ascii="Times New Roman" w:hAnsi="Times New Roman"/>
                <w:sz w:val="24"/>
                <w:szCs w:val="24"/>
                <w:lang w:val="sr-Cyrl-CS"/>
              </w:rPr>
              <w:t xml:space="preserve"> ученика на здрав живот.</w:t>
            </w:r>
          </w:p>
          <w:p w:rsidR="009B4722" w:rsidRDefault="009B4722" w:rsidP="0051730E">
            <w:pPr>
              <w:rPr>
                <w:rFonts w:ascii="Times New Roman" w:hAnsi="Times New Roman"/>
                <w:sz w:val="24"/>
                <w:szCs w:val="24"/>
              </w:rPr>
            </w:pPr>
            <w:r>
              <w:rPr>
                <w:rFonts w:ascii="Times New Roman" w:hAnsi="Times New Roman"/>
                <w:sz w:val="24"/>
                <w:szCs w:val="24"/>
              </w:rPr>
              <w:t>Усмеравање ученика на заштиту животне средине.</w:t>
            </w:r>
          </w:p>
          <w:p w:rsidR="009B4722" w:rsidRDefault="009B4722" w:rsidP="0051730E">
            <w:pPr>
              <w:rPr>
                <w:rFonts w:ascii="Times New Roman" w:hAnsi="Times New Roman"/>
                <w:sz w:val="24"/>
                <w:szCs w:val="24"/>
                <w:lang w:val="sr-Cyrl-CS"/>
              </w:rPr>
            </w:pPr>
            <w:r>
              <w:rPr>
                <w:rFonts w:ascii="Times New Roman" w:hAnsi="Times New Roman"/>
                <w:sz w:val="24"/>
                <w:szCs w:val="24"/>
              </w:rPr>
              <w:t xml:space="preserve">Разумевање и </w:t>
            </w:r>
            <w:r>
              <w:rPr>
                <w:rFonts w:ascii="Times New Roman" w:hAnsi="Times New Roman"/>
                <w:sz w:val="24"/>
                <w:szCs w:val="24"/>
                <w:lang w:val="sr-Cyrl-CS"/>
              </w:rPr>
              <w:t>препознавање осећања када су задовољни или незадовољни</w:t>
            </w:r>
            <w:r>
              <w:rPr>
                <w:rFonts w:ascii="Times New Roman" w:hAnsi="Times New Roman"/>
                <w:sz w:val="24"/>
                <w:szCs w:val="24"/>
              </w:rPr>
              <w:t>, к</w:t>
            </w:r>
            <w:r>
              <w:rPr>
                <w:rFonts w:ascii="Times New Roman" w:hAnsi="Times New Roman"/>
                <w:sz w:val="24"/>
                <w:szCs w:val="24"/>
                <w:lang w:val="sr-Cyrl-CS"/>
              </w:rPr>
              <w:t>ао и да знају да превазиђу тугу и страх.</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Развијање љубави према драмској уметности</w:t>
            </w:r>
            <w:r>
              <w:rPr>
                <w:rFonts w:ascii="Times New Roman" w:hAnsi="Times New Roman"/>
                <w:sz w:val="24"/>
                <w:szCs w:val="24"/>
              </w:rPr>
              <w:t xml:space="preserve"> и уметности уопште</w:t>
            </w:r>
            <w:r>
              <w:rPr>
                <w:rFonts w:ascii="Times New Roman" w:hAnsi="Times New Roman"/>
                <w:sz w:val="24"/>
                <w:szCs w:val="24"/>
                <w:lang w:val="sr-Cyrl-CS"/>
              </w:rPr>
              <w:t>.</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lastRenderedPageBreak/>
              <w:t>Представљање себе као занатлије, радника.</w:t>
            </w:r>
          </w:p>
          <w:p w:rsidR="009B4722" w:rsidRDefault="009B4722" w:rsidP="0051730E">
            <w:pPr>
              <w:rPr>
                <w:rFonts w:ascii="Times New Roman" w:hAnsi="Times New Roman"/>
                <w:sz w:val="24"/>
                <w:szCs w:val="24"/>
                <w:lang w:val="sr-Cyrl-CS"/>
              </w:rPr>
            </w:pPr>
            <w:r>
              <w:rPr>
                <w:rFonts w:ascii="Times New Roman" w:hAnsi="Times New Roman"/>
                <w:sz w:val="24"/>
                <w:szCs w:val="24"/>
                <w:lang w:val="sr-Cyrl-CS"/>
              </w:rPr>
              <w:t>Развијање љубави према раду и традицији.</w:t>
            </w:r>
          </w:p>
          <w:p w:rsidR="009B4722" w:rsidRDefault="009B4722" w:rsidP="0051730E">
            <w:pPr>
              <w:rPr>
                <w:rFonts w:ascii="Times New Roman" w:hAnsi="Times New Roman"/>
                <w:sz w:val="24"/>
                <w:szCs w:val="24"/>
              </w:rPr>
            </w:pPr>
            <w:r>
              <w:rPr>
                <w:rFonts w:ascii="Times New Roman" w:hAnsi="Times New Roman"/>
                <w:sz w:val="24"/>
                <w:szCs w:val="24"/>
              </w:rPr>
              <w:t>Развијање критичког и самокритичког духа.</w:t>
            </w:r>
          </w:p>
          <w:p w:rsidR="009B4722" w:rsidRDefault="009B4722" w:rsidP="0051730E">
            <w:pPr>
              <w:rPr>
                <w:rFonts w:ascii="Times New Roman" w:hAnsi="Times New Roman"/>
                <w:sz w:val="24"/>
                <w:szCs w:val="24"/>
              </w:rPr>
            </w:pPr>
          </w:p>
        </w:tc>
      </w:tr>
      <w:tr w:rsidR="009B4722" w:rsidTr="009B4722">
        <w:trPr>
          <w:trHeight w:val="283"/>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-Правила понашања - KODEX</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sz w:val="24"/>
                <w:szCs w:val="24"/>
              </w:rPr>
            </w:pPr>
          </w:p>
        </w:tc>
      </w:tr>
      <w:tr w:rsidR="009B4722" w:rsidTr="009B4722">
        <w:trPr>
          <w:trHeight w:val="251"/>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-Актуелни проблеми – Изражавање осећања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sz w:val="24"/>
                <w:szCs w:val="24"/>
              </w:rPr>
            </w:pPr>
          </w:p>
        </w:tc>
      </w:tr>
      <w:tr w:rsidR="009B4722" w:rsidTr="009B4722">
        <w:trPr>
          <w:trHeight w:val="219"/>
        </w:trPr>
        <w:tc>
          <w:tcPr>
            <w:tcW w:w="1555" w:type="dxa"/>
            <w:vMerge/>
            <w:tcBorders>
              <w:left w:val="single" w:sz="18" w:space="0" w:color="auto"/>
              <w:bottom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-Услови успешног учења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sz w:val="24"/>
                <w:szCs w:val="24"/>
              </w:rPr>
            </w:pPr>
          </w:p>
        </w:tc>
      </w:tr>
      <w:tr w:rsidR="009B4722" w:rsidTr="009B4722">
        <w:trPr>
          <w:trHeight w:val="330"/>
        </w:trPr>
        <w:tc>
          <w:tcPr>
            <w:tcW w:w="1555" w:type="dxa"/>
            <w:vMerge w:val="restart"/>
            <w:tcBorders>
              <w:top w:val="single" w:sz="18" w:space="0" w:color="auto"/>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Октобар</w:t>
            </w:r>
          </w:p>
        </w:tc>
        <w:tc>
          <w:tcPr>
            <w:tcW w:w="6473" w:type="dxa"/>
            <w:tcBorders>
              <w:top w:val="single" w:sz="18"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-Светска акција – очистимо свет</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70"/>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-Актуелни догађаји – Дечија недеља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42"/>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-Домаћи задаци и учење ученика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09"/>
        </w:trPr>
        <w:tc>
          <w:tcPr>
            <w:tcW w:w="1555" w:type="dxa"/>
            <w:vMerge/>
            <w:tcBorders>
              <w:left w:val="single" w:sz="18" w:space="0" w:color="auto"/>
              <w:bottom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 Методе успешног учења( активно учење )</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20"/>
        </w:trPr>
        <w:tc>
          <w:tcPr>
            <w:tcW w:w="1555" w:type="dxa"/>
            <w:vMerge w:val="restart"/>
            <w:tcBorders>
              <w:top w:val="single" w:sz="18" w:space="0" w:color="auto"/>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Новембар</w:t>
            </w:r>
          </w:p>
        </w:tc>
        <w:tc>
          <w:tcPr>
            <w:tcW w:w="6473" w:type="dxa"/>
            <w:tcBorders>
              <w:top w:val="single" w:sz="18"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-Светски дан хране – дан здраве хране</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61"/>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-Образовањем против загађења животне средине</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82"/>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-Анализа успеха и дисциплине на крају првог класификационог периода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51"/>
        </w:trPr>
        <w:tc>
          <w:tcPr>
            <w:tcW w:w="1555" w:type="dxa"/>
            <w:vMerge/>
            <w:tcBorders>
              <w:left w:val="single" w:sz="18" w:space="0" w:color="auto"/>
              <w:bottom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-Образовањем против алкохола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06"/>
        </w:trPr>
        <w:tc>
          <w:tcPr>
            <w:tcW w:w="1555" w:type="dxa"/>
            <w:vMerge w:val="restart"/>
            <w:tcBorders>
              <w:top w:val="single" w:sz="18" w:space="0" w:color="auto"/>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Децембар</w:t>
            </w:r>
          </w:p>
        </w:tc>
        <w:tc>
          <w:tcPr>
            <w:tcW w:w="6473" w:type="dxa"/>
            <w:tcBorders>
              <w:top w:val="single" w:sz="18"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Образовањем против пушења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75"/>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b/>
                <w:sz w:val="24"/>
                <w:szCs w:val="24"/>
              </w:rPr>
            </w:pPr>
            <w:r>
              <w:rPr>
                <w:rFonts w:ascii="Times New Roman" w:hAnsi="Times New Roman" w:cs="Times New Roman"/>
                <w:sz w:val="24"/>
                <w:szCs w:val="24"/>
              </w:rPr>
              <w:t>-Актуелни проблеми – проблем одрастања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65"/>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-Развојни проблеми – Вршњачке групе</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75"/>
        </w:trPr>
        <w:tc>
          <w:tcPr>
            <w:tcW w:w="1555" w:type="dxa"/>
            <w:vMerge/>
            <w:tcBorders>
              <w:left w:val="single" w:sz="18" w:space="0" w:color="auto"/>
              <w:bottom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 Актуелни догађаји – Нова година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40"/>
        </w:trPr>
        <w:tc>
          <w:tcPr>
            <w:tcW w:w="1555" w:type="dxa"/>
            <w:vMerge w:val="restart"/>
            <w:tcBorders>
              <w:top w:val="single" w:sz="18" w:space="0" w:color="auto"/>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Јануар</w:t>
            </w:r>
          </w:p>
        </w:tc>
        <w:tc>
          <w:tcPr>
            <w:tcW w:w="6473" w:type="dxa"/>
            <w:tcBorders>
              <w:top w:val="single" w:sz="18"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-Актуелни проблеми - Конфликти</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68"/>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-Актуелни догађаји – Дан школе</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50"/>
        </w:trPr>
        <w:tc>
          <w:tcPr>
            <w:tcW w:w="1555" w:type="dxa"/>
            <w:vMerge/>
            <w:tcBorders>
              <w:left w:val="single" w:sz="18" w:space="0" w:color="auto"/>
              <w:bottom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-Анализа успеха сваког ученика на крају I полугодишта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68"/>
        </w:trPr>
        <w:tc>
          <w:tcPr>
            <w:tcW w:w="1555" w:type="dxa"/>
            <w:vMerge w:val="restart"/>
            <w:tcBorders>
              <w:top w:val="single" w:sz="18" w:space="0" w:color="auto"/>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Фебруар</w:t>
            </w:r>
          </w:p>
        </w:tc>
        <w:tc>
          <w:tcPr>
            <w:tcW w:w="6473" w:type="dxa"/>
            <w:tcBorders>
              <w:top w:val="single" w:sz="18"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-Однос према наставницима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83"/>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-Култура одевања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49"/>
        </w:trPr>
        <w:tc>
          <w:tcPr>
            <w:tcW w:w="1555" w:type="dxa"/>
            <w:vMerge/>
            <w:tcBorders>
              <w:left w:val="single" w:sz="18" w:space="0" w:color="auto"/>
              <w:bottom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-Дневни план рада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18"/>
        </w:trPr>
        <w:tc>
          <w:tcPr>
            <w:tcW w:w="1555" w:type="dxa"/>
            <w:vMerge w:val="restart"/>
            <w:tcBorders>
              <w:top w:val="single" w:sz="18" w:space="0" w:color="auto"/>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Март</w:t>
            </w:r>
          </w:p>
        </w:tc>
        <w:tc>
          <w:tcPr>
            <w:tcW w:w="6473" w:type="dxa"/>
            <w:tcBorders>
              <w:top w:val="single" w:sz="18"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-Актуелни догађаји – Осми март</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45"/>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-Однос према самом себи</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68"/>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 xml:space="preserve">-Актуелни проблеми – Оцењивање </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51"/>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-Актуелни проблеми – Однос у оквиру одељења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68"/>
        </w:trPr>
        <w:tc>
          <w:tcPr>
            <w:tcW w:w="1555" w:type="dxa"/>
            <w:vMerge w:val="restart"/>
            <w:tcBorders>
              <w:top w:val="single" w:sz="18" w:space="0" w:color="auto"/>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Април</w:t>
            </w:r>
          </w:p>
        </w:tc>
        <w:tc>
          <w:tcPr>
            <w:tcW w:w="6473" w:type="dxa"/>
            <w:tcBorders>
              <w:top w:val="single" w:sz="18"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-Здравствена култура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81"/>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-Анализа успеха и дисциплине на крају трећег класификационог периода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35"/>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-Усалови успешног одговарања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83"/>
        </w:trPr>
        <w:tc>
          <w:tcPr>
            <w:tcW w:w="1555" w:type="dxa"/>
            <w:vMerge/>
            <w:tcBorders>
              <w:left w:val="single" w:sz="18" w:space="0" w:color="auto"/>
              <w:bottom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-Образовањем против насиља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74"/>
        </w:trPr>
        <w:tc>
          <w:tcPr>
            <w:tcW w:w="1555" w:type="dxa"/>
            <w:vMerge w:val="restart"/>
            <w:tcBorders>
              <w:top w:val="single" w:sz="18" w:space="0" w:color="auto"/>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Мај</w:t>
            </w:r>
          </w:p>
        </w:tc>
        <w:tc>
          <w:tcPr>
            <w:tcW w:w="6473" w:type="dxa"/>
            <w:tcBorders>
              <w:top w:val="single" w:sz="18"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Развојни проблеми – симпатија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51"/>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b/>
                <w:sz w:val="24"/>
                <w:szCs w:val="24"/>
              </w:rPr>
            </w:pPr>
            <w:r>
              <w:rPr>
                <w:rFonts w:ascii="Times New Roman" w:hAnsi="Times New Roman" w:cs="Times New Roman"/>
                <w:sz w:val="24"/>
                <w:szCs w:val="24"/>
              </w:rPr>
              <w:t>-Однос према друговима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49"/>
        </w:trPr>
        <w:tc>
          <w:tcPr>
            <w:tcW w:w="1555" w:type="dxa"/>
            <w:vMerge/>
            <w:tcBorders>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-Светски дан за културну разноликост</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282"/>
        </w:trPr>
        <w:tc>
          <w:tcPr>
            <w:tcW w:w="1555" w:type="dxa"/>
            <w:vMerge/>
            <w:tcBorders>
              <w:left w:val="single" w:sz="18" w:space="0" w:color="auto"/>
              <w:bottom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-Однос према особама супротног пола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38"/>
        </w:trPr>
        <w:tc>
          <w:tcPr>
            <w:tcW w:w="1555" w:type="dxa"/>
            <w:vMerge w:val="restart"/>
            <w:tcBorders>
              <w:top w:val="single" w:sz="18" w:space="0" w:color="auto"/>
              <w:left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p w:rsidR="009B4722" w:rsidRDefault="009B4722" w:rsidP="0051730E">
            <w:pPr>
              <w:rPr>
                <w:rFonts w:ascii="Times New Roman" w:hAnsi="Times New Roman" w:cs="Times New Roman"/>
                <w:sz w:val="24"/>
                <w:szCs w:val="24"/>
              </w:rPr>
            </w:pPr>
            <w:r>
              <w:rPr>
                <w:rFonts w:ascii="Times New Roman" w:hAnsi="Times New Roman" w:cs="Times New Roman"/>
                <w:sz w:val="24"/>
                <w:szCs w:val="24"/>
              </w:rPr>
              <w:t>Јун</w:t>
            </w:r>
          </w:p>
        </w:tc>
        <w:tc>
          <w:tcPr>
            <w:tcW w:w="6473" w:type="dxa"/>
            <w:tcBorders>
              <w:top w:val="single" w:sz="18" w:space="0" w:color="auto"/>
              <w:left w:val="single" w:sz="18" w:space="0" w:color="auto"/>
              <w:bottom w:val="single" w:sz="2" w:space="0" w:color="auto"/>
              <w:right w:val="single" w:sz="18" w:space="0" w:color="auto"/>
            </w:tcBorders>
            <w:shd w:val="clear" w:color="auto" w:fill="FFFFFF" w:themeFill="background1"/>
          </w:tcPr>
          <w:p w:rsidR="009B4722" w:rsidRDefault="009B4722" w:rsidP="0051730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sz w:val="24"/>
                <w:szCs w:val="24"/>
              </w:rPr>
              <w:t>Култура понашања на различитим местима</w:t>
            </w:r>
          </w:p>
        </w:tc>
        <w:tc>
          <w:tcPr>
            <w:tcW w:w="5940" w:type="dxa"/>
            <w:vMerge/>
            <w:tcBorders>
              <w:left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r w:rsidR="009B4722" w:rsidTr="009B4722">
        <w:trPr>
          <w:trHeight w:val="368"/>
        </w:trPr>
        <w:tc>
          <w:tcPr>
            <w:tcW w:w="1555" w:type="dxa"/>
            <w:vMerge/>
            <w:tcBorders>
              <w:left w:val="single" w:sz="18" w:space="0" w:color="auto"/>
              <w:bottom w:val="single" w:sz="18" w:space="0" w:color="auto"/>
              <w:right w:val="single" w:sz="18" w:space="0" w:color="auto"/>
            </w:tcBorders>
            <w:shd w:val="clear" w:color="auto" w:fill="FFFFFF" w:themeFill="background1"/>
            <w:vAlign w:val="center"/>
          </w:tcPr>
          <w:p w:rsidR="009B4722" w:rsidRDefault="009B4722" w:rsidP="0051730E">
            <w:pPr>
              <w:rPr>
                <w:rFonts w:ascii="Times New Roman" w:hAnsi="Times New Roman" w:cs="Times New Roman"/>
                <w:sz w:val="24"/>
                <w:szCs w:val="24"/>
              </w:rPr>
            </w:pPr>
          </w:p>
        </w:tc>
        <w:tc>
          <w:tcPr>
            <w:tcW w:w="6473" w:type="dxa"/>
            <w:tcBorders>
              <w:top w:val="single" w:sz="2" w:space="0" w:color="auto"/>
              <w:left w:val="single" w:sz="18" w:space="0" w:color="auto"/>
              <w:bottom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b/>
                <w:sz w:val="24"/>
                <w:szCs w:val="24"/>
              </w:rPr>
            </w:pPr>
            <w:r>
              <w:rPr>
                <w:rFonts w:ascii="Times New Roman" w:hAnsi="Times New Roman" w:cs="Times New Roman"/>
                <w:sz w:val="24"/>
                <w:szCs w:val="24"/>
              </w:rPr>
              <w:t>-Анализа успеха сваког ученика на крају школске године</w:t>
            </w:r>
          </w:p>
        </w:tc>
        <w:tc>
          <w:tcPr>
            <w:tcW w:w="5940" w:type="dxa"/>
            <w:vMerge/>
            <w:tcBorders>
              <w:left w:val="single" w:sz="18" w:space="0" w:color="auto"/>
              <w:bottom w:val="single" w:sz="18" w:space="0" w:color="auto"/>
              <w:right w:val="single" w:sz="18" w:space="0" w:color="auto"/>
            </w:tcBorders>
            <w:shd w:val="clear" w:color="auto" w:fill="FFFFFF" w:themeFill="background1"/>
          </w:tcPr>
          <w:p w:rsidR="009B4722" w:rsidRDefault="009B4722" w:rsidP="0051730E">
            <w:pPr>
              <w:rPr>
                <w:rFonts w:ascii="Times New Roman" w:hAnsi="Times New Roman" w:cs="Times New Roman"/>
                <w:sz w:val="24"/>
                <w:szCs w:val="24"/>
              </w:rPr>
            </w:pPr>
          </w:p>
        </w:tc>
      </w:tr>
    </w:tbl>
    <w:p w:rsidR="009B4722" w:rsidRDefault="009B4722" w:rsidP="009B4722">
      <w:pPr>
        <w:tabs>
          <w:tab w:val="left" w:pos="10890"/>
        </w:tabs>
        <w:jc w:val="center"/>
        <w:rPr>
          <w:rFonts w:ascii="Times New Roman" w:hAnsi="Times New Roman" w:cs="Times New Roman"/>
          <w:b/>
          <w:sz w:val="28"/>
          <w:szCs w:val="28"/>
        </w:rPr>
      </w:pPr>
    </w:p>
    <w:p w:rsidR="009B4722" w:rsidRDefault="009B4722" w:rsidP="009B4722">
      <w:pPr>
        <w:tabs>
          <w:tab w:val="left" w:pos="10890"/>
        </w:tabs>
        <w:jc w:val="center"/>
        <w:rPr>
          <w:rFonts w:ascii="Times New Roman" w:hAnsi="Times New Roman" w:cs="Times New Roman"/>
          <w:b/>
          <w:sz w:val="28"/>
          <w:szCs w:val="28"/>
        </w:rPr>
      </w:pPr>
    </w:p>
    <w:p w:rsidR="009B4722" w:rsidRDefault="009B4722" w:rsidP="009B4722">
      <w:pPr>
        <w:tabs>
          <w:tab w:val="left" w:pos="10890"/>
        </w:tabs>
        <w:jc w:val="center"/>
        <w:rPr>
          <w:rFonts w:ascii="Times New Roman" w:hAnsi="Times New Roman" w:cs="Times New Roman"/>
          <w:b/>
          <w:sz w:val="28"/>
          <w:szCs w:val="28"/>
        </w:rPr>
      </w:pPr>
    </w:p>
    <w:p w:rsidR="009B4722" w:rsidRDefault="009B4722" w:rsidP="009B4722">
      <w:pPr>
        <w:tabs>
          <w:tab w:val="left" w:pos="10890"/>
        </w:tabs>
        <w:jc w:val="center"/>
        <w:rPr>
          <w:rFonts w:ascii="Times New Roman" w:hAnsi="Times New Roman" w:cs="Times New Roman"/>
          <w:b/>
          <w:sz w:val="28"/>
          <w:szCs w:val="28"/>
        </w:rPr>
      </w:pPr>
    </w:p>
    <w:p w:rsidR="009B4722" w:rsidRDefault="009B4722" w:rsidP="009B4722">
      <w:pPr>
        <w:tabs>
          <w:tab w:val="left" w:pos="10890"/>
        </w:tabs>
        <w:jc w:val="center"/>
        <w:rPr>
          <w:rFonts w:ascii="Times New Roman" w:hAnsi="Times New Roman" w:cs="Times New Roman"/>
          <w:b/>
          <w:sz w:val="28"/>
          <w:szCs w:val="28"/>
        </w:rPr>
      </w:pPr>
    </w:p>
    <w:p w:rsidR="009B4722" w:rsidRDefault="009B4722" w:rsidP="009B4722">
      <w:pPr>
        <w:tabs>
          <w:tab w:val="left" w:pos="10890"/>
        </w:tabs>
        <w:jc w:val="center"/>
        <w:rPr>
          <w:rFonts w:ascii="Times New Roman" w:hAnsi="Times New Roman" w:cs="Times New Roman"/>
          <w:b/>
          <w:sz w:val="28"/>
          <w:szCs w:val="28"/>
        </w:rPr>
      </w:pPr>
    </w:p>
    <w:p w:rsidR="009B4722" w:rsidRDefault="009B4722" w:rsidP="009B4722">
      <w:pPr>
        <w:tabs>
          <w:tab w:val="left" w:pos="10890"/>
        </w:tabs>
        <w:jc w:val="center"/>
        <w:rPr>
          <w:rFonts w:ascii="Times New Roman" w:hAnsi="Times New Roman" w:cs="Times New Roman"/>
          <w:b/>
          <w:sz w:val="28"/>
          <w:szCs w:val="28"/>
        </w:rPr>
      </w:pPr>
    </w:p>
    <w:p w:rsidR="009B4722" w:rsidRPr="009B4722" w:rsidRDefault="009B4722" w:rsidP="009B4722">
      <w:pPr>
        <w:tabs>
          <w:tab w:val="left" w:pos="10890"/>
        </w:tabs>
        <w:jc w:val="center"/>
        <w:rPr>
          <w:rFonts w:ascii="Times New Roman" w:hAnsi="Times New Roman" w:cs="Times New Roman"/>
          <w:b/>
          <w:sz w:val="28"/>
          <w:szCs w:val="28"/>
        </w:rPr>
      </w:pPr>
    </w:p>
    <w:p w:rsidR="0028169F" w:rsidRDefault="0028169F" w:rsidP="0028169F">
      <w:pPr>
        <w:rPr>
          <w:rFonts w:ascii="Times New Roman" w:hAnsi="Times New Roman" w:cs="Times New Roman"/>
          <w:sz w:val="24"/>
          <w:szCs w:val="24"/>
        </w:rPr>
      </w:pPr>
    </w:p>
    <w:p w:rsidR="00864054" w:rsidRPr="00864054" w:rsidRDefault="0062080C" w:rsidP="009B4722">
      <w:pPr>
        <w:jc w:val="both"/>
        <w:rPr>
          <w:rStyle w:val="fontstyle01"/>
          <w:rFonts w:ascii="Times New Roman" w:hAnsi="Times New Roman" w:cs="Times New Roman"/>
          <w:b/>
        </w:rPr>
      </w:pPr>
      <w:r w:rsidRPr="008C7351">
        <w:rPr>
          <w:rStyle w:val="fontstyle01"/>
          <w:rFonts w:ascii="Times New Roman" w:hAnsi="Times New Roman" w:cs="Times New Roman"/>
          <w:b/>
        </w:rPr>
        <w:lastRenderedPageBreak/>
        <w:t xml:space="preserve">ПРОГРАМ НАСТАВЕ И УЧЕЊА ЗА </w:t>
      </w:r>
      <w:r>
        <w:rPr>
          <w:rStyle w:val="fontstyle01"/>
          <w:rFonts w:ascii="Times New Roman" w:hAnsi="Times New Roman" w:cs="Times New Roman"/>
          <w:b/>
        </w:rPr>
        <w:t>ШЕСТИ</w:t>
      </w:r>
      <w:r w:rsidRPr="008C7351">
        <w:rPr>
          <w:rStyle w:val="fontstyle01"/>
          <w:rFonts w:ascii="Times New Roman" w:hAnsi="Times New Roman" w:cs="Times New Roman"/>
          <w:b/>
        </w:rPr>
        <w:t xml:space="preserve"> РАЗРЕД ОСНОВНОГ ОБРАЗОВАЊА И ВАСПИТАЊА</w:t>
      </w:r>
    </w:p>
    <w:p w:rsidR="009B4722" w:rsidRDefault="009B4722" w:rsidP="009B4722">
      <w:pPr>
        <w:jc w:val="center"/>
        <w:rPr>
          <w:rFonts w:ascii="Times New Roman" w:eastAsia="TimesNewRoman,Bold" w:hAnsi="Times New Roman" w:cs="Times New Roman"/>
          <w:b/>
          <w:sz w:val="24"/>
          <w:szCs w:val="24"/>
          <w:lang w:val="sr-Cyrl-CS"/>
        </w:rPr>
      </w:pPr>
      <w:r>
        <w:rPr>
          <w:rFonts w:ascii="Times New Roman" w:eastAsia="TimesNewRoman,Bold" w:hAnsi="Times New Roman" w:cs="Times New Roman"/>
          <w:b/>
          <w:sz w:val="24"/>
          <w:szCs w:val="24"/>
        </w:rPr>
        <w:t>Сврха програма образовања</w:t>
      </w:r>
    </w:p>
    <w:p w:rsidR="009B4722" w:rsidRDefault="009B4722" w:rsidP="009B4722">
      <w:pPr>
        <w:numPr>
          <w:ilvl w:val="0"/>
          <w:numId w:val="159"/>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квалитетно образовање и васпитање, које омогућава стицање језичке, математичке, научне, уметничке, културне, здравствене, еколошке и информатичке писмености, неопходне за живот у савременом и сложеном друштву.</w:t>
      </w:r>
    </w:p>
    <w:p w:rsidR="009B4722" w:rsidRDefault="009B4722" w:rsidP="009B4722">
      <w:pPr>
        <w:numPr>
          <w:ilvl w:val="0"/>
          <w:numId w:val="159"/>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доприноси демократском, економском и културном развоју друштва.</w:t>
      </w:r>
    </w:p>
    <w:p w:rsidR="009B4722" w:rsidRDefault="009B4722" w:rsidP="009B4722">
      <w:pPr>
        <w:jc w:val="center"/>
        <w:rPr>
          <w:rFonts w:ascii="Times New Roman" w:eastAsia="TimesNewRoman,Bold" w:hAnsi="Times New Roman" w:cs="Times New Roman"/>
          <w:b/>
          <w:sz w:val="24"/>
          <w:szCs w:val="24"/>
        </w:rPr>
      </w:pPr>
      <w:r>
        <w:rPr>
          <w:rFonts w:ascii="Times New Roman" w:eastAsia="TimesNewRoman,Bold" w:hAnsi="Times New Roman" w:cs="Times New Roman"/>
          <w:b/>
          <w:sz w:val="24"/>
          <w:szCs w:val="24"/>
        </w:rPr>
        <w:t>Циљеви и задаци програма образовања су:</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развој интелектуалних капацитета и знања деце и ученика нужних за разумевање природе, друштва, себе и света у коме живе, у складу са њиховим развојним потребама, могућностима и интересовањима;</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подстицање и развој физичких и здравствених способности деце и ученика;</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оспособљавање за рад, даље образовање и самостално учење, у складу са начелима сталног усавршавања и начелима доживотног учења;</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оспособљавање за самостално и одговорно доношење одлука које се односе на сопствени развој и будући живот;</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развијање свести о државној и националној припадности, неговање српске традиције и културе, као и традиције и културе националних мањина;</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омогућавање укључивања у процесе европског и међународног повезивања;</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развијање свести о значају заштите и очувања природе и животне средине;</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усвајање, разумевање и развој основних социјалних и моралних вредности демократски уређеног, хуманог и толерантног друштва;</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уважавање плурализма вредности и омогућавање, подстицање и изградња сопственог система вредности и вредносних ставова који се темеље на начелима различитости и добробити за све;</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развијање код деце и ученика радозналости и отворености за културе традиционалних цркава и верских заједница, као и етничке и верске толеранције, јачање поверења међу децом и ученицима и спречавање понашања која нарушавају остваривање права на различитост;</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поштовање права деце, људских и грађанских права и основних слобода и развијање способности за живот у демократски уређеном друштву;</w:t>
      </w:r>
    </w:p>
    <w:p w:rsidR="009B4722" w:rsidRDefault="009B4722" w:rsidP="009B4722">
      <w:pPr>
        <w:numPr>
          <w:ilvl w:val="0"/>
          <w:numId w:val="160"/>
        </w:numPr>
        <w:spacing w:after="0" w:line="240" w:lineRule="auto"/>
        <w:rPr>
          <w:rFonts w:ascii="Times New Roman" w:eastAsia="TimesNewRoman,Bold" w:hAnsi="Times New Roman" w:cs="Times New Roman"/>
          <w:sz w:val="24"/>
          <w:szCs w:val="24"/>
        </w:rPr>
      </w:pPr>
      <w:r>
        <w:rPr>
          <w:rFonts w:ascii="Times New Roman" w:eastAsia="TimesNewRoman,Bold" w:hAnsi="Times New Roman" w:cs="Times New Roman"/>
          <w:sz w:val="24"/>
          <w:szCs w:val="24"/>
        </w:rPr>
        <w:t>развијање и неговање другарства и пријатељства, усвајање вредности заједничког живота и подстицање индивидуалне одговорности.</w:t>
      </w:r>
    </w:p>
    <w:p w:rsidR="009B4722" w:rsidRPr="009B4722" w:rsidRDefault="009B4722" w:rsidP="009B4722">
      <w:pPr>
        <w:jc w:val="both"/>
        <w:rPr>
          <w:rStyle w:val="fontstyle01"/>
          <w:rFonts w:ascii="Times New Roman" w:hAnsi="Times New Roman" w:cs="Times New Roman"/>
          <w:b/>
        </w:rPr>
      </w:pPr>
    </w:p>
    <w:p w:rsidR="008B3511" w:rsidRPr="0017265E" w:rsidRDefault="008B3511" w:rsidP="008B3511">
      <w:pPr>
        <w:jc w:val="center"/>
        <w:rPr>
          <w:rFonts w:ascii="Times New Roman" w:hAnsi="Times New Roman" w:cs="Times New Roman"/>
          <w:b/>
          <w:sz w:val="24"/>
          <w:szCs w:val="24"/>
        </w:rPr>
      </w:pPr>
    </w:p>
    <w:p w:rsidR="008B3511" w:rsidRPr="0017265E" w:rsidRDefault="008B3511" w:rsidP="008B3511">
      <w:pPr>
        <w:jc w:val="center"/>
        <w:rPr>
          <w:rFonts w:ascii="Times New Roman" w:hAnsi="Times New Roman" w:cs="Times New Roman"/>
          <w:b/>
          <w:sz w:val="24"/>
          <w:szCs w:val="24"/>
        </w:rPr>
      </w:pPr>
      <w:r w:rsidRPr="0017265E">
        <w:rPr>
          <w:rFonts w:ascii="Times New Roman" w:hAnsi="Times New Roman" w:cs="Times New Roman"/>
          <w:b/>
          <w:sz w:val="24"/>
          <w:szCs w:val="24"/>
        </w:rPr>
        <w:t>СРПСКИ ЈЕЗИК И КЊИЖЕВНОСТ</w:t>
      </w:r>
    </w:p>
    <w:tbl>
      <w:tblPr>
        <w:tblStyle w:val="Style10"/>
        <w:tblW w:w="143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5"/>
        <w:gridCol w:w="10596"/>
      </w:tblGrid>
      <w:tr w:rsidR="008B3511" w:rsidRPr="00864054" w:rsidTr="00B6770C">
        <w:trPr>
          <w:trHeight w:val="2300"/>
        </w:trPr>
        <w:tc>
          <w:tcPr>
            <w:tcW w:w="3795" w:type="dxa"/>
            <w:tcBorders>
              <w:top w:val="single" w:sz="4" w:space="0" w:color="000000"/>
              <w:left w:val="single" w:sz="4" w:space="0" w:color="000000"/>
              <w:bottom w:val="single" w:sz="4" w:space="0" w:color="000000"/>
              <w:right w:val="single" w:sz="4" w:space="0" w:color="000000"/>
            </w:tcBorders>
            <w:hideMark/>
          </w:tcPr>
          <w:p w:rsidR="008B3511" w:rsidRPr="00864054" w:rsidRDefault="008B3511" w:rsidP="00B6770C">
            <w:pPr>
              <w:spacing w:after="160" w:line="256" w:lineRule="auto"/>
              <w:jc w:val="left"/>
              <w:rPr>
                <w:rFonts w:ascii="Times New Roman" w:eastAsia="Times New Roman" w:hAnsi="Times New Roman" w:cs="Times New Roman"/>
                <w:b/>
                <w:sz w:val="24"/>
                <w:szCs w:val="24"/>
              </w:rPr>
            </w:pPr>
            <w:r w:rsidRPr="00864054">
              <w:rPr>
                <w:rFonts w:ascii="Times New Roman" w:eastAsia="Times New Roman" w:hAnsi="Times New Roman" w:cs="Times New Roman"/>
                <w:b/>
                <w:sz w:val="24"/>
                <w:szCs w:val="24"/>
              </w:rPr>
              <w:t>Циљ:</w:t>
            </w:r>
          </w:p>
        </w:tc>
        <w:tc>
          <w:tcPr>
            <w:tcW w:w="10596" w:type="dxa"/>
            <w:tcBorders>
              <w:top w:val="single" w:sz="4" w:space="0" w:color="000000"/>
              <w:left w:val="single" w:sz="4" w:space="0" w:color="000000"/>
              <w:bottom w:val="single" w:sz="4" w:space="0" w:color="000000"/>
              <w:right w:val="single" w:sz="4" w:space="0" w:color="000000"/>
            </w:tcBorders>
          </w:tcPr>
          <w:p w:rsidR="008B3511" w:rsidRPr="00864054" w:rsidRDefault="008B3511" w:rsidP="00B6770C">
            <w:pPr>
              <w:spacing w:after="0" w:line="240" w:lineRule="auto"/>
              <w:jc w:val="left"/>
              <w:rPr>
                <w:rFonts w:ascii="Times New Roman" w:eastAsia="Calibri" w:hAnsi="Times New Roman" w:cs="Times New Roman"/>
                <w:sz w:val="24"/>
                <w:szCs w:val="24"/>
              </w:rPr>
            </w:pPr>
            <w:r w:rsidRPr="00864054">
              <w:rPr>
                <w:rFonts w:ascii="Times New Roman" w:eastAsia="TimesNewRomanPS-BoldMT" w:hAnsi="Times New Roman" w:cs="Times New Roman"/>
                <w:b/>
                <w:bCs/>
                <w:sz w:val="24"/>
                <w:szCs w:val="24"/>
                <w:lang w:val="ru-RU"/>
              </w:rPr>
              <w:t xml:space="preserve">Циљеви </w:t>
            </w:r>
            <w:r w:rsidRPr="00864054">
              <w:rPr>
                <w:rFonts w:ascii="Times New Roman" w:eastAsia="TimesNewRomanPSMT" w:hAnsi="Times New Roman" w:cs="Times New Roman"/>
                <w:sz w:val="24"/>
                <w:szCs w:val="24"/>
                <w:lang w:val="ru-RU"/>
              </w:rPr>
              <w:t>учења Српског језика и књижевности јесу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w:t>
            </w:r>
            <w:r w:rsidRPr="00864054">
              <w:rPr>
                <w:rFonts w:ascii="Times New Roman" w:eastAsia="TimesNewRomanPSMT" w:hAnsi="Times New Roman" w:cs="Times New Roman"/>
                <w:sz w:val="24"/>
                <w:szCs w:val="24"/>
              </w:rPr>
              <w:t>.</w:t>
            </w:r>
          </w:p>
        </w:tc>
      </w:tr>
      <w:tr w:rsidR="008B3511" w:rsidRPr="00864054" w:rsidTr="00B6770C">
        <w:trPr>
          <w:trHeight w:val="329"/>
        </w:trPr>
        <w:tc>
          <w:tcPr>
            <w:tcW w:w="3795" w:type="dxa"/>
            <w:tcBorders>
              <w:top w:val="single" w:sz="4" w:space="0" w:color="000000"/>
              <w:left w:val="single" w:sz="4" w:space="0" w:color="000000"/>
              <w:bottom w:val="single" w:sz="4" w:space="0" w:color="000000"/>
              <w:right w:val="single" w:sz="4" w:space="0" w:color="000000"/>
            </w:tcBorders>
            <w:hideMark/>
          </w:tcPr>
          <w:p w:rsidR="008B3511" w:rsidRPr="00864054" w:rsidRDefault="008B3511" w:rsidP="00B6770C">
            <w:pPr>
              <w:spacing w:after="160" w:line="256" w:lineRule="auto"/>
              <w:jc w:val="left"/>
              <w:rPr>
                <w:rFonts w:ascii="Times New Roman" w:eastAsia="Times New Roman" w:hAnsi="Times New Roman" w:cs="Times New Roman"/>
                <w:b/>
                <w:sz w:val="24"/>
                <w:szCs w:val="24"/>
              </w:rPr>
            </w:pPr>
            <w:r w:rsidRPr="00864054">
              <w:rPr>
                <w:rFonts w:ascii="Times New Roman" w:eastAsia="Times New Roman" w:hAnsi="Times New Roman" w:cs="Times New Roman"/>
                <w:b/>
                <w:sz w:val="24"/>
                <w:szCs w:val="24"/>
              </w:rPr>
              <w:t>Разред:</w:t>
            </w:r>
          </w:p>
        </w:tc>
        <w:tc>
          <w:tcPr>
            <w:tcW w:w="10596" w:type="dxa"/>
            <w:tcBorders>
              <w:top w:val="single" w:sz="4" w:space="0" w:color="000000"/>
              <w:left w:val="single" w:sz="4" w:space="0" w:color="000000"/>
              <w:bottom w:val="single" w:sz="4" w:space="0" w:color="000000"/>
              <w:right w:val="single" w:sz="4" w:space="0" w:color="000000"/>
            </w:tcBorders>
            <w:hideMark/>
          </w:tcPr>
          <w:p w:rsidR="008B3511" w:rsidRPr="00864054" w:rsidRDefault="008B3511" w:rsidP="00B6770C">
            <w:pPr>
              <w:spacing w:after="160" w:line="256" w:lineRule="auto"/>
              <w:jc w:val="left"/>
              <w:rPr>
                <w:rFonts w:ascii="Times New Roman" w:eastAsia="Times New Roman" w:hAnsi="Times New Roman" w:cs="Times New Roman"/>
                <w:b/>
                <w:sz w:val="24"/>
                <w:szCs w:val="24"/>
              </w:rPr>
            </w:pPr>
            <w:r w:rsidRPr="00864054">
              <w:rPr>
                <w:rFonts w:ascii="Times New Roman" w:eastAsia="Times New Roman" w:hAnsi="Times New Roman" w:cs="Times New Roman"/>
                <w:b/>
                <w:sz w:val="24"/>
                <w:szCs w:val="24"/>
              </w:rPr>
              <w:t>Шести</w:t>
            </w:r>
          </w:p>
        </w:tc>
      </w:tr>
      <w:tr w:rsidR="008B3511" w:rsidRPr="00864054" w:rsidTr="00B6770C">
        <w:trPr>
          <w:trHeight w:val="329"/>
        </w:trPr>
        <w:tc>
          <w:tcPr>
            <w:tcW w:w="3795" w:type="dxa"/>
            <w:tcBorders>
              <w:top w:val="single" w:sz="4" w:space="0" w:color="000000"/>
              <w:left w:val="single" w:sz="4" w:space="0" w:color="000000"/>
              <w:bottom w:val="single" w:sz="4" w:space="0" w:color="000000"/>
              <w:right w:val="single" w:sz="4" w:space="0" w:color="000000"/>
            </w:tcBorders>
            <w:hideMark/>
          </w:tcPr>
          <w:p w:rsidR="008B3511" w:rsidRPr="00864054" w:rsidRDefault="008B3511" w:rsidP="00B6770C">
            <w:pPr>
              <w:spacing w:after="160" w:line="256" w:lineRule="auto"/>
              <w:jc w:val="left"/>
              <w:rPr>
                <w:rFonts w:ascii="Times New Roman" w:eastAsia="Times New Roman" w:hAnsi="Times New Roman" w:cs="Times New Roman"/>
                <w:b/>
                <w:sz w:val="24"/>
                <w:szCs w:val="24"/>
              </w:rPr>
            </w:pPr>
            <w:r w:rsidRPr="00864054">
              <w:rPr>
                <w:rFonts w:ascii="Times New Roman" w:eastAsia="Times New Roman" w:hAnsi="Times New Roman" w:cs="Times New Roman"/>
                <w:b/>
                <w:sz w:val="24"/>
                <w:szCs w:val="24"/>
              </w:rPr>
              <w:t>Годишњи фонд часова:</w:t>
            </w:r>
          </w:p>
        </w:tc>
        <w:tc>
          <w:tcPr>
            <w:tcW w:w="10596" w:type="dxa"/>
            <w:tcBorders>
              <w:top w:val="single" w:sz="4" w:space="0" w:color="000000"/>
              <w:left w:val="single" w:sz="4" w:space="0" w:color="000000"/>
              <w:bottom w:val="single" w:sz="4" w:space="0" w:color="000000"/>
              <w:right w:val="single" w:sz="4" w:space="0" w:color="000000"/>
            </w:tcBorders>
            <w:hideMark/>
          </w:tcPr>
          <w:p w:rsidR="008B3511" w:rsidRPr="00864054" w:rsidRDefault="008B3511" w:rsidP="00B6770C">
            <w:pPr>
              <w:spacing w:after="160" w:line="256" w:lineRule="auto"/>
              <w:jc w:val="left"/>
              <w:rPr>
                <w:rFonts w:ascii="Times New Roman" w:eastAsia="Times New Roman" w:hAnsi="Times New Roman" w:cs="Times New Roman"/>
                <w:b/>
                <w:sz w:val="24"/>
                <w:szCs w:val="24"/>
              </w:rPr>
            </w:pPr>
            <w:r w:rsidRPr="00864054">
              <w:rPr>
                <w:rFonts w:ascii="Times New Roman" w:eastAsia="Times New Roman" w:hAnsi="Times New Roman" w:cs="Times New Roman"/>
                <w:b/>
                <w:sz w:val="24"/>
                <w:szCs w:val="24"/>
              </w:rPr>
              <w:t>144</w:t>
            </w:r>
          </w:p>
        </w:tc>
      </w:tr>
    </w:tbl>
    <w:p w:rsidR="008B3511" w:rsidRPr="0017265E" w:rsidRDefault="008B3511" w:rsidP="008B3511">
      <w:pPr>
        <w:rPr>
          <w:rFonts w:ascii="Times New Roman" w:hAnsi="Times New Roman" w:cs="Times New Roman"/>
          <w:b/>
          <w:sz w:val="24"/>
          <w:szCs w:val="24"/>
        </w:rPr>
      </w:pPr>
    </w:p>
    <w:tbl>
      <w:tblPr>
        <w:tblStyle w:val="Style11"/>
        <w:tblW w:w="14436"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83"/>
        <w:gridCol w:w="2459"/>
        <w:gridCol w:w="7094"/>
      </w:tblGrid>
      <w:tr w:rsidR="008B3511" w:rsidRPr="008B3511" w:rsidTr="008B3511">
        <w:trPr>
          <w:trHeight w:val="121"/>
        </w:trPr>
        <w:tc>
          <w:tcPr>
            <w:tcW w:w="4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B3511" w:rsidRPr="008B3511" w:rsidRDefault="008B3511" w:rsidP="00B6770C">
            <w:pPr>
              <w:spacing w:after="160" w:line="256" w:lineRule="auto"/>
              <w:rPr>
                <w:rFonts w:ascii="Times New Roman" w:eastAsia="Helvetica" w:hAnsi="Times New Roman" w:cs="Times New Roman"/>
                <w:sz w:val="24"/>
                <w:szCs w:val="24"/>
              </w:rPr>
            </w:pPr>
            <w:r w:rsidRPr="008B3511">
              <w:rPr>
                <w:rFonts w:ascii="Times New Roman" w:eastAsia="Times New Roman" w:hAnsi="Times New Roman" w:cs="Times New Roman"/>
                <w:b/>
                <w:sz w:val="24"/>
                <w:szCs w:val="24"/>
              </w:rPr>
              <w:t xml:space="preserve">         ИСХОДИ:</w:t>
            </w:r>
            <w:r w:rsidRPr="008B3511">
              <w:rPr>
                <w:rFonts w:ascii="Times New Roman" w:eastAsia="Helvetica" w:hAnsi="Times New Roman" w:cs="Times New Roman"/>
                <w:sz w:val="24"/>
                <w:szCs w:val="24"/>
              </w:rPr>
              <w:t xml:space="preserve"> </w:t>
            </w:r>
          </w:p>
          <w:p w:rsidR="008B3511" w:rsidRPr="008B3511" w:rsidRDefault="008B3511" w:rsidP="00B6770C">
            <w:pPr>
              <w:spacing w:after="160" w:line="256" w:lineRule="auto"/>
              <w:rPr>
                <w:rFonts w:ascii="Times New Roman" w:eastAsia="Times New Roman" w:hAnsi="Times New Roman" w:cs="Times New Roman"/>
                <w:b/>
                <w:sz w:val="24"/>
                <w:szCs w:val="24"/>
              </w:rPr>
            </w:pPr>
            <w:r w:rsidRPr="008B3511">
              <w:rPr>
                <w:rFonts w:ascii="Times New Roman" w:eastAsia="Helvetica" w:hAnsi="Times New Roman" w:cs="Times New Roman"/>
                <w:sz w:val="24"/>
                <w:szCs w:val="24"/>
              </w:rPr>
              <w:t>По завршетку разреда ученик ће бити у стању да:</w:t>
            </w:r>
          </w:p>
        </w:tc>
        <w:tc>
          <w:tcPr>
            <w:tcW w:w="24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B3511" w:rsidRPr="008B3511" w:rsidRDefault="008B3511" w:rsidP="00B6770C">
            <w:pPr>
              <w:spacing w:after="160" w:line="256" w:lineRule="auto"/>
              <w:rPr>
                <w:rFonts w:ascii="Times New Roman" w:eastAsia="Times New Roman" w:hAnsi="Times New Roman" w:cs="Times New Roman"/>
                <w:b/>
                <w:sz w:val="24"/>
                <w:szCs w:val="24"/>
              </w:rPr>
            </w:pPr>
            <w:r w:rsidRPr="008B3511">
              <w:rPr>
                <w:rFonts w:ascii="Times New Roman" w:eastAsia="Times New Roman" w:hAnsi="Times New Roman" w:cs="Times New Roman"/>
                <w:b/>
                <w:sz w:val="24"/>
                <w:szCs w:val="24"/>
              </w:rPr>
              <w:t xml:space="preserve">         ОБЛАСТ/ТЕМА</w:t>
            </w:r>
          </w:p>
        </w:tc>
        <w:tc>
          <w:tcPr>
            <w:tcW w:w="70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B3511" w:rsidRPr="008B3511" w:rsidRDefault="008B3511" w:rsidP="00B6770C">
            <w:pPr>
              <w:spacing w:after="160" w:line="256" w:lineRule="auto"/>
              <w:rPr>
                <w:rFonts w:ascii="Times New Roman" w:eastAsia="Times New Roman" w:hAnsi="Times New Roman" w:cs="Times New Roman"/>
                <w:b/>
                <w:sz w:val="24"/>
                <w:szCs w:val="24"/>
              </w:rPr>
            </w:pPr>
            <w:r w:rsidRPr="008B3511">
              <w:rPr>
                <w:rFonts w:ascii="Times New Roman" w:eastAsia="Times New Roman" w:hAnsi="Times New Roman" w:cs="Times New Roman"/>
                <w:b/>
                <w:sz w:val="24"/>
                <w:szCs w:val="24"/>
              </w:rPr>
              <w:t xml:space="preserve">         САДРЖАЈИ</w:t>
            </w:r>
          </w:p>
        </w:tc>
      </w:tr>
      <w:tr w:rsidR="008B3511" w:rsidRPr="008B3511" w:rsidTr="008B3511">
        <w:trPr>
          <w:trHeight w:val="121"/>
        </w:trPr>
        <w:tc>
          <w:tcPr>
            <w:tcW w:w="4883" w:type="dxa"/>
            <w:tcBorders>
              <w:top w:val="single" w:sz="4" w:space="0" w:color="000000"/>
              <w:left w:val="single" w:sz="4" w:space="0" w:color="000000"/>
              <w:bottom w:val="single" w:sz="4" w:space="0" w:color="000000"/>
              <w:right w:val="single" w:sz="4" w:space="0" w:color="000000"/>
            </w:tcBorders>
          </w:tcPr>
          <w:p w:rsidR="008B3511" w:rsidRPr="008B3511" w:rsidRDefault="008B3511" w:rsidP="00B6770C">
            <w:pPr>
              <w:spacing w:after="0" w:line="240" w:lineRule="auto"/>
              <w:rPr>
                <w:rFonts w:ascii="Times New Roman" w:eastAsia="Calibri" w:hAnsi="Times New Roman" w:cs="Times New Roman"/>
                <w:sz w:val="24"/>
                <w:szCs w:val="24"/>
              </w:rPr>
            </w:pPr>
            <w:r w:rsidRPr="008B3511">
              <w:rPr>
                <w:rFonts w:ascii="Times New Roman" w:eastAsia="TimesNewRomanPSMT" w:hAnsi="Times New Roman" w:cs="Times New Roman"/>
                <w:sz w:val="24"/>
                <w:szCs w:val="24"/>
              </w:rPr>
              <w:t>– повеже књижевне термине и појмове обрађиване у претходним</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разредима са новим делима која чита;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одреди род књижевног дела и књижевну врсту;</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прави разлику између дела лирског, епског и драмског карактера;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разликује ауторску приповетку од романа;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xml:space="preserve">– анализира структуру лирске песме (строфа, </w:t>
            </w:r>
            <w:r w:rsidRPr="008B3511">
              <w:rPr>
                <w:rFonts w:ascii="Times New Roman" w:eastAsia="TimesNewRomanPSMT" w:hAnsi="Times New Roman" w:cs="Times New Roman"/>
                <w:sz w:val="24"/>
                <w:szCs w:val="24"/>
              </w:rPr>
              <w:lastRenderedPageBreak/>
              <w:t>стих, рима);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уочава основне елементе структуре књижевноуметничког дела: тема,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мотив; радња, време и место радње;</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разликује заплет и расплет као етапе драмске радње;</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разликује појам песника и појам лирског субјекта; појам приповеда-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ча у односу на писца;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разликује облике казивања;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увиђа звучне, визуелне, тактилне, олфакторне елементе песничке</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слике;</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одреди стилске фигуре и разуме њихову улогу у књижевноуметнич-</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ком тексту;</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анализира узрочно-последичне односе у тексту и вреднује истакнуте</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идеје које текст нуди;</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анализира поступке ликова у књижевноуметничком делу, служећи се</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аргументима из текста;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уочава хумор у књижевном делу;</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разликује хумористички и дитирамбски тон од елегичног тона;</w:t>
            </w:r>
          </w:p>
          <w:p w:rsidR="008B3511" w:rsidRPr="008B3511" w:rsidRDefault="008B3511" w:rsidP="00B6770C">
            <w:pPr>
              <w:spacing w:after="160" w:line="256" w:lineRule="auto"/>
              <w:rPr>
                <w:rFonts w:ascii="Times New Roman" w:eastAsia="Times New Roman" w:hAnsi="Times New Roman" w:cs="Times New Roman"/>
                <w:b/>
                <w:sz w:val="24"/>
                <w:szCs w:val="24"/>
              </w:rPr>
            </w:pPr>
          </w:p>
        </w:tc>
        <w:tc>
          <w:tcPr>
            <w:tcW w:w="2459" w:type="dxa"/>
            <w:tcBorders>
              <w:top w:val="single" w:sz="4" w:space="0" w:color="000000"/>
              <w:left w:val="single" w:sz="4" w:space="0" w:color="000000"/>
              <w:bottom w:val="single" w:sz="4" w:space="0" w:color="000000"/>
              <w:right w:val="single" w:sz="4" w:space="0" w:color="000000"/>
            </w:tcBorders>
            <w:hideMark/>
          </w:tcPr>
          <w:p w:rsidR="008B3511" w:rsidRPr="008B3511" w:rsidRDefault="008B3511" w:rsidP="00B6770C">
            <w:pPr>
              <w:spacing w:after="160" w:line="256" w:lineRule="auto"/>
              <w:rPr>
                <w:rFonts w:ascii="Times New Roman" w:eastAsia="Times New Roman" w:hAnsi="Times New Roman" w:cs="Times New Roman"/>
                <w:b/>
                <w:sz w:val="24"/>
                <w:szCs w:val="24"/>
              </w:rPr>
            </w:pPr>
            <w:r w:rsidRPr="008B3511">
              <w:rPr>
                <w:rFonts w:ascii="Times New Roman" w:eastAsia="Times New Roman" w:hAnsi="Times New Roman" w:cs="Times New Roman"/>
                <w:b/>
                <w:sz w:val="24"/>
                <w:szCs w:val="24"/>
              </w:rPr>
              <w:lastRenderedPageBreak/>
              <w:t>КЊИЖЕВНОСТ</w:t>
            </w:r>
          </w:p>
        </w:tc>
        <w:tc>
          <w:tcPr>
            <w:tcW w:w="7094" w:type="dxa"/>
            <w:tcBorders>
              <w:top w:val="single" w:sz="4" w:space="0" w:color="000000"/>
              <w:left w:val="single" w:sz="4" w:space="0" w:color="000000"/>
              <w:bottom w:val="single" w:sz="4" w:space="0" w:color="000000"/>
              <w:right w:val="single" w:sz="4" w:space="0" w:color="000000"/>
            </w:tcBorders>
            <w:hideMark/>
          </w:tcPr>
          <w:p w:rsidR="008B3511" w:rsidRPr="008B3511" w:rsidRDefault="008B3511" w:rsidP="00B6770C">
            <w:pPr>
              <w:rPr>
                <w:rFonts w:ascii="Times New Roman" w:hAnsi="Times New Roman" w:cs="Times New Roman"/>
                <w:sz w:val="24"/>
                <w:szCs w:val="24"/>
              </w:rPr>
            </w:pPr>
            <w:r w:rsidRPr="008B3511">
              <w:rPr>
                <w:rFonts w:ascii="Times New Roman" w:hAnsi="Times New Roman" w:cs="Times New Roman"/>
                <w:sz w:val="24"/>
                <w:szCs w:val="24"/>
              </w:rPr>
              <w:t>Лектира:</w:t>
            </w:r>
          </w:p>
          <w:p w:rsidR="008B3511" w:rsidRPr="008B3511" w:rsidRDefault="008B3511" w:rsidP="00B6770C">
            <w:pPr>
              <w:rPr>
                <w:rFonts w:ascii="Times New Roman" w:hAnsi="Times New Roman" w:cs="Times New Roman"/>
                <w:sz w:val="24"/>
                <w:szCs w:val="24"/>
              </w:rPr>
            </w:pPr>
            <w:r w:rsidRPr="008B3511">
              <w:rPr>
                <w:rFonts w:ascii="Times New Roman" w:hAnsi="Times New Roman" w:cs="Times New Roman"/>
                <w:sz w:val="24"/>
                <w:szCs w:val="24"/>
              </w:rPr>
              <w:t xml:space="preserve">Лирика: Народна песма Највећа је жалост за братом; Породичне народне лирске песме (избор); Обичајне народне лирске песме - свадбене (избор); Ђура Јакшић: “Вече”; Војислав Илић: “Свети Сава”; Алекса Шантић: “Моја отаџбина”; Милан Ракић: “Наслеђе”; Јован Дучић: “Село”; Вељко Петровић: “Ратар”; Десанка Максимовић: “О пореклу”; Мирослав Антић: “Плава </w:t>
            </w:r>
            <w:r w:rsidRPr="008B3511">
              <w:rPr>
                <w:rFonts w:ascii="Times New Roman" w:hAnsi="Times New Roman" w:cs="Times New Roman"/>
                <w:sz w:val="24"/>
                <w:szCs w:val="24"/>
              </w:rPr>
              <w:lastRenderedPageBreak/>
              <w:t>звезда”; Добрица Ерић: “Чудесни свитац”; Стеван Раичковић: “Хвала сунцу, земљи, трави”; Милован Данојлић: “Шљива”; Сергеј Јесењин: “Бреза”; Рабиндранат Тагоре: “Папирни бродови”; или једна песма по избору из Градинара.</w:t>
            </w:r>
          </w:p>
          <w:p w:rsidR="008B3511" w:rsidRPr="008B3511" w:rsidRDefault="008B3511" w:rsidP="00B6770C">
            <w:pPr>
              <w:rPr>
                <w:rFonts w:ascii="Times New Roman" w:hAnsi="Times New Roman" w:cs="Times New Roman"/>
                <w:sz w:val="24"/>
                <w:szCs w:val="24"/>
              </w:rPr>
            </w:pPr>
            <w:r w:rsidRPr="008B3511">
              <w:rPr>
                <w:rFonts w:ascii="Times New Roman" w:hAnsi="Times New Roman" w:cs="Times New Roman"/>
                <w:sz w:val="24"/>
                <w:szCs w:val="24"/>
              </w:rPr>
              <w:t xml:space="preserve"> Епика: Народна песма Смрт мајке Југовића. Епске народне песме о Косовском боју (избор). Народна песма: Марко Краљевић укида свадбарину Епске народне песме о Марку Краљевићу (избор). Народна приповетка: Мала вила; Бранислав Нушић: “Аутобиографија”; Петар Кочић: “Јаблан”; Светозар Ћоровић: “Богојављенска ноћ” (одломак); Исидора Секулић: “Буре” (одломак); Иво Андрић: “Аска и вук”; Бранко Ћопић: “Чудесна справа”; Стеван Раичковић: “Бајка о дечаку и Месецу”; Гроздана Олујић: “Златопрста” или “Седефна ружа” (избор); Светлана Велмар-Јанковић: “Улица Филипа Вишњића” (одломак); Вилијем Саројан: “Лето лепог белца”; Антон Павлович Чехов: “Вањка”.</w:t>
            </w:r>
          </w:p>
          <w:p w:rsidR="008B3511" w:rsidRPr="008B3511" w:rsidRDefault="008B3511" w:rsidP="00B6770C">
            <w:pPr>
              <w:rPr>
                <w:rFonts w:ascii="Times New Roman" w:hAnsi="Times New Roman" w:cs="Times New Roman"/>
                <w:sz w:val="24"/>
                <w:szCs w:val="24"/>
              </w:rPr>
            </w:pPr>
            <w:r w:rsidRPr="008B3511">
              <w:rPr>
                <w:rFonts w:ascii="Times New Roman" w:hAnsi="Times New Roman" w:cs="Times New Roman"/>
                <w:sz w:val="24"/>
                <w:szCs w:val="24"/>
              </w:rPr>
              <w:t xml:space="preserve"> Драма: Коста Трифковић: “Избирачица”; Бранислав Нушић: “Аналфабета”; Петар Кочић: “Јазавац пред судом” (одломак).</w:t>
            </w:r>
          </w:p>
          <w:p w:rsidR="008B3511" w:rsidRPr="008B3511" w:rsidRDefault="008B3511" w:rsidP="00B6770C">
            <w:pPr>
              <w:rPr>
                <w:rFonts w:ascii="Times New Roman" w:hAnsi="Times New Roman" w:cs="Times New Roman"/>
                <w:sz w:val="24"/>
                <w:szCs w:val="24"/>
              </w:rPr>
            </w:pPr>
            <w:r w:rsidRPr="008B3511">
              <w:rPr>
                <w:rFonts w:ascii="Times New Roman" w:hAnsi="Times New Roman" w:cs="Times New Roman"/>
                <w:sz w:val="24"/>
                <w:szCs w:val="24"/>
              </w:rPr>
              <w:t xml:space="preserve"> Допунски избор Б. Ћопић: “Орлови рано лете”; Данило Киш: “Вереници”; Слободан Селенић: “Очеви и оци” (одломак); Владимир Андрић: “Пустолов” (избор); Џек Лондон: “Зов дивљине”; Ференц Молнар: “Дечаци Павлове улице”;  Хенрик Сјенкјевич: “Кроз пустињу и прашуму”; Реј Бредбери: “Маслачково вино” (избор); Ефраим Кишон: “Код куће је најгоре” (избор); Анђела Нанети: “Мој дека је био трешња” (одломак); Ијан Мекјуан: “Сањар” (избор);</w:t>
            </w:r>
          </w:p>
          <w:p w:rsidR="008B3511" w:rsidRPr="008B3511" w:rsidRDefault="008B3511" w:rsidP="00B6770C">
            <w:pPr>
              <w:rPr>
                <w:rFonts w:ascii="Times New Roman" w:hAnsi="Times New Roman" w:cs="Times New Roman"/>
                <w:sz w:val="24"/>
                <w:szCs w:val="24"/>
              </w:rPr>
            </w:pPr>
            <w:r w:rsidRPr="008B3511">
              <w:rPr>
                <w:rFonts w:ascii="Times New Roman" w:hAnsi="Times New Roman" w:cs="Times New Roman"/>
                <w:sz w:val="24"/>
                <w:szCs w:val="24"/>
              </w:rPr>
              <w:t xml:space="preserve"> Са предложеног списка, или слободно, наставник бира најмање </w:t>
            </w:r>
            <w:r w:rsidRPr="008B3511">
              <w:rPr>
                <w:rFonts w:ascii="Times New Roman" w:hAnsi="Times New Roman" w:cs="Times New Roman"/>
                <w:sz w:val="24"/>
                <w:szCs w:val="24"/>
              </w:rPr>
              <w:lastRenderedPageBreak/>
              <w:t xml:space="preserve">три, а највише пет дела за обраду. </w:t>
            </w:r>
          </w:p>
          <w:p w:rsidR="008B3511" w:rsidRPr="008B3511" w:rsidRDefault="008B3511" w:rsidP="00B6770C">
            <w:pPr>
              <w:rPr>
                <w:rFonts w:ascii="Times New Roman" w:hAnsi="Times New Roman" w:cs="Times New Roman"/>
                <w:sz w:val="24"/>
                <w:szCs w:val="24"/>
              </w:rPr>
            </w:pPr>
            <w:r w:rsidRPr="008B3511">
              <w:rPr>
                <w:rFonts w:ascii="Times New Roman" w:hAnsi="Times New Roman" w:cs="Times New Roman"/>
                <w:sz w:val="24"/>
                <w:szCs w:val="24"/>
              </w:rPr>
              <w:t xml:space="preserve">Научнопопуларни и информативни текстови Вук Стефановић Караџић: “Живот и обичаји народа српског” (избор); Милутин Миланковић: “Кроз васиону и векове” (одломак); Веселин Чајкановић: “Студије из српске религије и фолклора” (избор); М. Иљин: “Приче о стварима” (избор); Владимир Хулпах: “Легенде о европским градовима” (избор); </w:t>
            </w:r>
          </w:p>
          <w:p w:rsidR="008B3511" w:rsidRPr="008B3511" w:rsidRDefault="008B3511" w:rsidP="00B6770C">
            <w:pPr>
              <w:rPr>
                <w:rFonts w:ascii="Times New Roman" w:hAnsi="Times New Roman" w:cs="Times New Roman"/>
                <w:sz w:val="24"/>
                <w:szCs w:val="24"/>
              </w:rPr>
            </w:pPr>
            <w:r w:rsidRPr="008B3511">
              <w:rPr>
                <w:rFonts w:ascii="Times New Roman" w:hAnsi="Times New Roman" w:cs="Times New Roman"/>
                <w:sz w:val="24"/>
                <w:szCs w:val="24"/>
              </w:rPr>
              <w:t>Избор из књига, енциклопедија и часописа за децу. Са наведеног списка, обавезан је избор најмање три дела за обраду.</w:t>
            </w:r>
          </w:p>
          <w:p w:rsidR="008B3511" w:rsidRPr="008B3511" w:rsidRDefault="008B3511" w:rsidP="00B6770C">
            <w:pPr>
              <w:spacing w:after="160" w:line="256" w:lineRule="auto"/>
              <w:rPr>
                <w:rFonts w:ascii="Times New Roman" w:hAnsi="Times New Roman" w:cs="Times New Roman"/>
                <w:sz w:val="24"/>
                <w:szCs w:val="24"/>
              </w:rPr>
            </w:pPr>
            <w:r w:rsidRPr="008B3511">
              <w:rPr>
                <w:rFonts w:ascii="Times New Roman" w:hAnsi="Times New Roman" w:cs="Times New Roman"/>
                <w:sz w:val="24"/>
                <w:szCs w:val="24"/>
              </w:rPr>
              <w:t xml:space="preserve">Тумачење текста: Тумачење условљености догађаја и ситуација, осећања, сукоба, поступака, нарави и карактерних особина ликова - у епским и драмским делима. Упућивање ученика у поткрепљивање властитих судова и закључака појединостима из дела, али са становишта целине. Тумачење ликова као у претходном разреду. Запажање, коментарисање и процењивање ситуација и поступака, речи и дела, физичких и других особина, жеља и могућности, циљева и средстава (њихове складности и противречности). Упућивање ученика у откривање двоструког описивања стварности: верно представљање појава (објективна дескрипција) и маштовито повезивање појава са ставом и осећањем писца (субјективна дескрипција). Даље упућивање ученика у тумачење песничких Завод за унапреёивање образовања и васпитања слика изазваних чулним дражима (конкретни мотиви), те размишљањем и осећањем (апстрактни мотиви, емоције, рефлексије). Откривање главног осећања и других емоција у лирским песмама. Уочавање мотивске структуре песме; начин развијања појединих мотива у песничке слике и њихово здружено функционисање. Развијање навике да се запажања, </w:t>
            </w:r>
            <w:r w:rsidRPr="008B3511">
              <w:rPr>
                <w:rFonts w:ascii="Times New Roman" w:hAnsi="Times New Roman" w:cs="Times New Roman"/>
                <w:sz w:val="24"/>
                <w:szCs w:val="24"/>
              </w:rPr>
              <w:lastRenderedPageBreak/>
              <w:t xml:space="preserve">утисци и закључци доказују подацима из текста и животне стварности, да се уметничке вредности истражују с проблемског становишта. Давање припремних задатака и упућивање ученика у рад на самосталном упознавању књижевног дела (усмено и писмено приказивање дела). Читање и вредновање ученичких бележака о прочитаној лектири. Књижевнотеоријски појмови Лирика Врсте строфа: стих (моностих); двостих (дистих); тростих (терцет), четворостих (катрен). Ритам: брз и спор ритам; темпо; интонација и пауза; нагласак речи и ритам; рима - врсте: мушка, женска, средња (дактилска); парна, укрштена, обгрљена, нагомилана и испрекидана; улога риме у обликовању стиха. Језичко-стилска изражајна средства: контраст, хипербола, градација; Врсте ауторске и народне лирске песме: родољубива, социјална песма; обичајне и породичне народне лирске песме. Епика Основна тема и кључни мотиви. Фабула: покретачи фабуле; заустављање фабуле; ретроспективни редослед догаёаја. Карактеризација: социолошка, психолошка; портрет: спољашњи и унутрашњи. Биографија и аутобиографија Роман - пустоловни, историјски и научно-фантастични. Предање. Драма Комедија - основне одлике. Хумористичко, иронично и сатирично у комедији. Карактеризација ликова у комедији. Монолог и дијалог у драми. Функционални појмови Ученици се подстичу да разумеју, усвоје и у одговарајућим говорним и наставним ситуацијама примењују следеће функционалне појмове: чежња, наслућивање, сумња, запрепашћење; савесност, предострожност, хуманост, достојанство; објективно, субјективно, посредно, непосредно, драматично; запажање, образлагање, аргументовано доказивање, анализа, синтеза, упореёивање; детаљ, атмосфера, перспектива. Читање Усклаёивање читања с природом неуметничког и уметничког текста. Даље упућивање ученика на проучавање обраёеног и необраёеног текста ради изражајног </w:t>
            </w:r>
            <w:r w:rsidRPr="008B3511">
              <w:rPr>
                <w:rFonts w:ascii="Times New Roman" w:hAnsi="Times New Roman" w:cs="Times New Roman"/>
                <w:sz w:val="24"/>
                <w:szCs w:val="24"/>
              </w:rPr>
              <w:lastRenderedPageBreak/>
              <w:t>читања (условљеност ритма и темпа; јачина гласа, паузирање, реченични акценат). Казивање напамет научених различитих врста текстова у прози и стиху. Читање и казивање по улогама. Увежбавање читања у себи према прецизним, унапред постављеним задацима (откривање композицијских јединица, дијалога у карактеризацији ликова, описа и сличних елемената; налажење речи, реченица, правописних знакова и др.). Увежбавање брзог читања у себи с провером разумевања прочитаног непознатог текста.</w:t>
            </w:r>
          </w:p>
        </w:tc>
      </w:tr>
      <w:tr w:rsidR="008B3511" w:rsidRPr="008B3511" w:rsidTr="008B3511">
        <w:trPr>
          <w:trHeight w:val="121"/>
        </w:trPr>
        <w:tc>
          <w:tcPr>
            <w:tcW w:w="4883" w:type="dxa"/>
            <w:tcBorders>
              <w:top w:val="single" w:sz="4" w:space="0" w:color="000000"/>
              <w:left w:val="single" w:sz="4" w:space="0" w:color="000000"/>
              <w:bottom w:val="single" w:sz="4" w:space="0" w:color="000000"/>
              <w:right w:val="single" w:sz="4" w:space="0" w:color="000000"/>
            </w:tcBorders>
          </w:tcPr>
          <w:p w:rsidR="008B3511" w:rsidRPr="008B3511" w:rsidRDefault="008B3511" w:rsidP="00B6770C">
            <w:pPr>
              <w:spacing w:after="0" w:line="240" w:lineRule="auto"/>
              <w:rPr>
                <w:rFonts w:ascii="Times New Roman" w:eastAsia="Calibri" w:hAnsi="Times New Roman" w:cs="Times New Roman"/>
                <w:sz w:val="24"/>
                <w:szCs w:val="24"/>
              </w:rPr>
            </w:pPr>
            <w:r w:rsidRPr="008B3511">
              <w:rPr>
                <w:rFonts w:ascii="Times New Roman" w:eastAsia="TimesNewRomanPSMT" w:hAnsi="Times New Roman" w:cs="Times New Roman"/>
                <w:sz w:val="24"/>
                <w:szCs w:val="24"/>
              </w:rPr>
              <w:lastRenderedPageBreak/>
              <w:t>– повеже граматичке појмове обрађене у претходним разредима са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новим наставним садржајима;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препозна делове речи у вези са њиховим грађењем;</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разликује гласове српског језика по звучности и месту изговора;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разликује врсте гласовних прОмена у једноставним примерима и</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примењује књижевнојезичку норму;</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одреди врсте и подврсте заменица, као и њихов облик;</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препознаје глаголска времена и употребљава их у складу са нормом;</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разликује реченице по комуникативној функцији;</w:t>
            </w:r>
          </w:p>
          <w:p w:rsidR="008B3511" w:rsidRPr="008B3511" w:rsidRDefault="008B3511" w:rsidP="00B6770C">
            <w:pPr>
              <w:spacing w:after="160" w:line="256" w:lineRule="auto"/>
              <w:rPr>
                <w:rFonts w:ascii="Times New Roman" w:eastAsia="Times New Roman" w:hAnsi="Times New Roman" w:cs="Times New Roman"/>
                <w:b/>
                <w:sz w:val="24"/>
                <w:szCs w:val="24"/>
              </w:rPr>
            </w:pPr>
          </w:p>
        </w:tc>
        <w:tc>
          <w:tcPr>
            <w:tcW w:w="2459" w:type="dxa"/>
            <w:tcBorders>
              <w:top w:val="single" w:sz="4" w:space="0" w:color="000000"/>
              <w:left w:val="single" w:sz="4" w:space="0" w:color="000000"/>
              <w:bottom w:val="single" w:sz="4" w:space="0" w:color="000000"/>
              <w:right w:val="single" w:sz="4" w:space="0" w:color="000000"/>
            </w:tcBorders>
            <w:hideMark/>
          </w:tcPr>
          <w:p w:rsidR="008B3511" w:rsidRPr="008B3511" w:rsidRDefault="008B3511" w:rsidP="00B6770C">
            <w:pPr>
              <w:spacing w:after="160" w:line="256" w:lineRule="auto"/>
              <w:rPr>
                <w:rFonts w:ascii="Times New Roman" w:eastAsia="Times New Roman" w:hAnsi="Times New Roman" w:cs="Times New Roman"/>
                <w:b/>
                <w:sz w:val="24"/>
                <w:szCs w:val="24"/>
              </w:rPr>
            </w:pPr>
            <w:r w:rsidRPr="008B3511">
              <w:rPr>
                <w:rFonts w:ascii="Times New Roman" w:eastAsia="Times New Roman" w:hAnsi="Times New Roman" w:cs="Times New Roman"/>
                <w:b/>
                <w:sz w:val="24"/>
                <w:szCs w:val="24"/>
              </w:rPr>
              <w:t>ЈЕЗИК</w:t>
            </w:r>
          </w:p>
        </w:tc>
        <w:tc>
          <w:tcPr>
            <w:tcW w:w="7094" w:type="dxa"/>
            <w:tcBorders>
              <w:top w:val="single" w:sz="4" w:space="0" w:color="000000"/>
              <w:left w:val="single" w:sz="4" w:space="0" w:color="000000"/>
              <w:bottom w:val="single" w:sz="4" w:space="0" w:color="000000"/>
              <w:right w:val="single" w:sz="4" w:space="0" w:color="000000"/>
            </w:tcBorders>
            <w:hideMark/>
          </w:tcPr>
          <w:p w:rsidR="008B3511" w:rsidRPr="008B3511" w:rsidRDefault="008B3511" w:rsidP="00B6770C">
            <w:pPr>
              <w:rPr>
                <w:rFonts w:ascii="Times New Roman" w:hAnsi="Times New Roman" w:cs="Times New Roman"/>
                <w:sz w:val="24"/>
                <w:szCs w:val="24"/>
              </w:rPr>
            </w:pPr>
            <w:r w:rsidRPr="008B3511">
              <w:rPr>
                <w:rFonts w:ascii="Times New Roman" w:hAnsi="Times New Roman" w:cs="Times New Roman"/>
                <w:sz w:val="24"/>
                <w:szCs w:val="24"/>
              </w:rPr>
              <w:t xml:space="preserve">Обнављање, проверавање и систематизовање знања која се у овом и старијим разредима проширују и продубљују, до нивоа њихове примене и аутоматизације у изговору и писању у складу са књижевно-језичком нормом и правописом. Подела речи по настанку: просте, изведене и сложене. Суфикси - разликовање суфикса од граматичких наставака; творбена основа; корен речи. Примери изведених именица, придева и глагола (певач, школски, школовати се). Сложенице, примери сложених речи насталих срастањем двеју или више речи, односно њихових творбених основа; просто срастање и срастање са спојним вокалом (Бео/град, пар/о/брод). Префикси; примери именица, придева и глагола насталих префиксацијом (праунук, превелик, научити). Атрибутска и предикатска функција именица и придева. Самогласници и сугласници; слоготворно р. Подела речи на слогове. Подела сугласника по месту изговора и по звучности. Гласовне промене и алтернације - уочавање у граёењу и промени речи: палатализација и сибиларизација; непостојано а; промена л у о; једначење сугласника по звучности (одступања у писаном језику); једначење сугласника по месту изговора; јотовање; </w:t>
            </w:r>
            <w:r w:rsidRPr="008B3511">
              <w:rPr>
                <w:rFonts w:ascii="Times New Roman" w:hAnsi="Times New Roman" w:cs="Times New Roman"/>
                <w:sz w:val="24"/>
                <w:szCs w:val="24"/>
              </w:rPr>
              <w:lastRenderedPageBreak/>
              <w:t>асимилација и сажимање самогласника; губљење сугласника (на одступања указати у примерима). Придевске заменице: разликовање по значењу и функцији - присвојне, показне, односно-упитне, неодреёене, опште, одричне; употреба повратне заменице свој. Завод за унапреёивање образовања и васпитања Граёење и значења глаголских облика: аорист (стилска обележеност), футур II; имперфекат; плусквамперфекат; императив; потенцијал; трпни глаголски придев; глаголски прилози. Прости и сложени глаголски облици. Лични и нелични глаголски облици. Реченица (основни појмови): комуникативна реченица (синтаксичко-комуникативна јединица која представља целовиту поруку) и предикатска реченица (синтаксичка јединица која садржи глагол у личном облику). Независне и зависне предикатске реченице. Вежбе у исказивању реченичних чланова речју, синтагмом и зависном реченицом. Комуникативне реченице које се састоје од једне независне предикатске реченице и од више њих.</w:t>
            </w:r>
          </w:p>
          <w:p w:rsidR="008B3511" w:rsidRPr="008B3511" w:rsidRDefault="008B3511" w:rsidP="00B6770C">
            <w:pPr>
              <w:rPr>
                <w:rFonts w:ascii="Times New Roman" w:hAnsi="Times New Roman" w:cs="Times New Roman"/>
                <w:sz w:val="24"/>
                <w:szCs w:val="24"/>
              </w:rPr>
            </w:pPr>
            <w:r w:rsidRPr="008B3511">
              <w:rPr>
                <w:rFonts w:ascii="Times New Roman" w:hAnsi="Times New Roman" w:cs="Times New Roman"/>
                <w:sz w:val="24"/>
                <w:szCs w:val="24"/>
              </w:rPr>
              <w:t>Проверавање, понављање и увежбавање правописних правила обраёених у претходним разредима (писање речце ли уз глаголе, не уз глаголе, именице и придеве; нај уз придеве; употреба великог слова и др.). Писање одричних заменица уз предлоге. Писање заменица у обраћању: Ви, Ваш. Писање имена васионских тела - једночланих и вишечланих. Писање глаголских облика које ученици често погрешно пишу (радни глаголски придев, аорист, потенцијал, перфекат, футур I). Интерпункција после узвика. Растављање речи на крају реда. Навикавање ученика на коришћење правописа (школско издање).</w:t>
            </w:r>
          </w:p>
          <w:p w:rsidR="008B3511" w:rsidRPr="008B3511" w:rsidRDefault="008B3511" w:rsidP="00B6770C">
            <w:pPr>
              <w:spacing w:after="160" w:line="256" w:lineRule="auto"/>
              <w:rPr>
                <w:rFonts w:ascii="Times New Roman" w:hAnsi="Times New Roman" w:cs="Times New Roman"/>
                <w:sz w:val="24"/>
                <w:szCs w:val="24"/>
              </w:rPr>
            </w:pPr>
            <w:r w:rsidRPr="008B3511">
              <w:rPr>
                <w:rFonts w:ascii="Times New Roman" w:hAnsi="Times New Roman" w:cs="Times New Roman"/>
                <w:sz w:val="24"/>
                <w:szCs w:val="24"/>
              </w:rPr>
              <w:lastRenderedPageBreak/>
              <w:t>Ортоепија Проверавање и увежбавање садржаја из претходних разреда (правилан изговор гласова, разликовање дугих и кратких акцената, интонација реченице). Вежбе у изговарању дугоузлазног и дугосилазног акцента. Интонација везана за изговор узвика.</w:t>
            </w:r>
          </w:p>
        </w:tc>
      </w:tr>
      <w:tr w:rsidR="008B3511" w:rsidRPr="008B3511" w:rsidTr="008B3511">
        <w:trPr>
          <w:trHeight w:val="2356"/>
        </w:trPr>
        <w:tc>
          <w:tcPr>
            <w:tcW w:w="4883" w:type="dxa"/>
            <w:tcBorders>
              <w:top w:val="single" w:sz="4" w:space="0" w:color="000000"/>
              <w:left w:val="single" w:sz="4" w:space="0" w:color="000000"/>
              <w:bottom w:val="single" w:sz="4" w:space="0" w:color="000000"/>
              <w:right w:val="single" w:sz="4" w:space="0" w:color="000000"/>
            </w:tcBorders>
            <w:hideMark/>
          </w:tcPr>
          <w:p w:rsidR="008B3511" w:rsidRPr="008B3511" w:rsidRDefault="008B3511" w:rsidP="00B6770C">
            <w:pPr>
              <w:spacing w:after="0" w:line="240" w:lineRule="auto"/>
              <w:rPr>
                <w:rFonts w:ascii="Times New Roman" w:eastAsia="Calibri" w:hAnsi="Times New Roman" w:cs="Times New Roman"/>
                <w:sz w:val="24"/>
                <w:szCs w:val="24"/>
              </w:rPr>
            </w:pPr>
            <w:r w:rsidRPr="008B3511">
              <w:rPr>
                <w:rFonts w:ascii="Times New Roman" w:eastAsia="TimesNewRomanPSMT" w:hAnsi="Times New Roman" w:cs="Times New Roman"/>
                <w:sz w:val="24"/>
                <w:szCs w:val="24"/>
              </w:rPr>
              <w:lastRenderedPageBreak/>
              <w:t>– чита са разумевањем; парафразира прочитано и описује свој</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доживљај различитих врста књижевних дела и научно-популарних</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текстова;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доследно примењује правописну норму;</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илуструје веровања, обичаје, начин живота и догађаје у прошлости</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описане у књижевним делима;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уважава националне вредности и негује културноисторијску баштину;</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препоручи књижевно дело уз кратко образложење;</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упореди књижевно и филмско дело, позоришну представу и драмски</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текст</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користи правопис (школско издање); разликује дуги и кратки акценат</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у изговореној речи;</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употребљава различите облике усменог и писменог изражавања: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препричавање различитих типова текстова, без сажимања и са сажи-</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мањем, причање (о догађајима и доживљајима) и описивање;</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разликује и гради аугментативе и деминутиве;</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lastRenderedPageBreak/>
              <w:t>– драматизује одломак одабраног књижевноуметничког текста;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саставља обавештење, вест и кратак извештај;</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разуме основна значења књижевног и неуметничког текста;</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проналази, повезује и тумачи експлицитно и имлицитно садржане</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информације у краћем, једноставнијем књижевном и неуметничком</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тексту</w:t>
            </w:r>
          </w:p>
          <w:p w:rsidR="008B3511" w:rsidRPr="008B3511" w:rsidRDefault="008B3511" w:rsidP="00B6770C">
            <w:pPr>
              <w:spacing w:after="0" w:line="240" w:lineRule="auto"/>
              <w:rPr>
                <w:rFonts w:ascii="Times New Roman" w:hAnsi="Times New Roman" w:cs="Times New Roman"/>
                <w:sz w:val="24"/>
                <w:szCs w:val="24"/>
              </w:rPr>
            </w:pPr>
            <w:r w:rsidRPr="008B3511">
              <w:rPr>
                <w:rFonts w:ascii="Times New Roman" w:eastAsia="TimesNewRomanPSMT" w:hAnsi="Times New Roman" w:cs="Times New Roman"/>
                <w:sz w:val="24"/>
                <w:szCs w:val="24"/>
              </w:rPr>
              <w:t>– говори јасно, поштујући стандарднојезичку норму;</w:t>
            </w:r>
          </w:p>
          <w:p w:rsidR="008B3511" w:rsidRPr="008B3511" w:rsidRDefault="008B3511" w:rsidP="00B6770C">
            <w:pPr>
              <w:spacing w:after="160" w:line="256" w:lineRule="auto"/>
              <w:rPr>
                <w:rFonts w:ascii="Times New Roman" w:eastAsia="Times New Roman" w:hAnsi="Times New Roman" w:cs="Times New Roman"/>
                <w:b/>
                <w:sz w:val="24"/>
                <w:szCs w:val="24"/>
              </w:rPr>
            </w:pPr>
            <w:r w:rsidRPr="008B3511">
              <w:rPr>
                <w:rFonts w:ascii="Times New Roman" w:eastAsia="TimesNewRomanPSMT" w:hAnsi="Times New Roman" w:cs="Times New Roman"/>
                <w:sz w:val="24"/>
                <w:szCs w:val="24"/>
              </w:rPr>
              <w:t>– изражајно чита обрађене књижевне текстове.</w:t>
            </w:r>
          </w:p>
        </w:tc>
        <w:tc>
          <w:tcPr>
            <w:tcW w:w="2459" w:type="dxa"/>
            <w:tcBorders>
              <w:top w:val="single" w:sz="4" w:space="0" w:color="000000"/>
              <w:left w:val="single" w:sz="4" w:space="0" w:color="000000"/>
              <w:bottom w:val="single" w:sz="4" w:space="0" w:color="000000"/>
              <w:right w:val="single" w:sz="4" w:space="0" w:color="000000"/>
            </w:tcBorders>
            <w:hideMark/>
          </w:tcPr>
          <w:p w:rsidR="008B3511" w:rsidRPr="008B3511" w:rsidRDefault="008B3511" w:rsidP="00B6770C">
            <w:pPr>
              <w:spacing w:after="160" w:line="256" w:lineRule="auto"/>
              <w:rPr>
                <w:rFonts w:ascii="Times New Roman" w:eastAsia="Times New Roman" w:hAnsi="Times New Roman" w:cs="Times New Roman"/>
                <w:b/>
                <w:sz w:val="24"/>
                <w:szCs w:val="24"/>
              </w:rPr>
            </w:pPr>
            <w:r w:rsidRPr="008B3511">
              <w:rPr>
                <w:rFonts w:ascii="Times New Roman" w:eastAsia="Times New Roman" w:hAnsi="Times New Roman" w:cs="Times New Roman"/>
                <w:b/>
                <w:sz w:val="24"/>
                <w:szCs w:val="24"/>
              </w:rPr>
              <w:lastRenderedPageBreak/>
              <w:t>ЈЕЗИЧКА КУЛТУРА</w:t>
            </w:r>
          </w:p>
        </w:tc>
        <w:tc>
          <w:tcPr>
            <w:tcW w:w="7094" w:type="dxa"/>
            <w:tcBorders>
              <w:top w:val="single" w:sz="4" w:space="0" w:color="000000"/>
              <w:left w:val="single" w:sz="4" w:space="0" w:color="000000"/>
              <w:bottom w:val="single" w:sz="4" w:space="0" w:color="000000"/>
              <w:right w:val="single" w:sz="4" w:space="0" w:color="000000"/>
            </w:tcBorders>
            <w:hideMark/>
          </w:tcPr>
          <w:p w:rsidR="008B3511" w:rsidRPr="008B3511" w:rsidRDefault="008B3511" w:rsidP="00B6770C">
            <w:pPr>
              <w:spacing w:after="160" w:line="256" w:lineRule="auto"/>
              <w:rPr>
                <w:rFonts w:ascii="Times New Roman" w:eastAsia="Times New Roman" w:hAnsi="Times New Roman" w:cs="Times New Roman"/>
                <w:b/>
                <w:sz w:val="24"/>
                <w:szCs w:val="24"/>
              </w:rPr>
            </w:pPr>
            <w:r w:rsidRPr="008B3511">
              <w:rPr>
                <w:rFonts w:ascii="Times New Roman" w:hAnsi="Times New Roman" w:cs="Times New Roman"/>
                <w:sz w:val="24"/>
                <w:szCs w:val="24"/>
              </w:rPr>
              <w:t xml:space="preserve">Основни облици усменог и писменог изражавања Препричавање са истицањем карактеристика лика у књижевном тексту, филму, позоришној представи. Изборно препричавање: динамичне и статичне појаве у природи Завод за унапреёивање образовања и васпитања (књижевно дело, филм, телевизијска емисија). Препричавање с променом гледишта. Уочавање структуре приче граёене ретроспективно. Причање са коришћењем елемената композиционе форме (увод, ток радње, градација, место и обим кулминације у излагању, завршетак). Уочавање карактеристика хронолошког и ретроспективног причања. Описивање спољашњег и унутрашњег простора (екстеријера и ентеријера) по заједничком и самосталном сачињеном плану. Описивање динамичких и статичких појава у природи; прожимање и смењивање статичких и динамичких слика и сцена у описивању и приповедању. Портретисање особа из непосредне околине на основу анализе књижевних портрета и портрета личности из научно-популарне литературе. Извештавање: кратак извештај о школској акцији, свечаности, друштвеној акцији у селу или граду и сл. Усмена и писмена вежбања Ортоепске вежбе: проверавање и увежбавање садржаја из претходних разреда (правилан изговор гласова, разликовање дугих и кратких акцената, интонација реченице); вежбе у изговарању дугоузлазног и дугосилазног акцента; интонација у изговору узвика. Слушање звучних записа; казивање напамет научених лирских и епских текстова; снимање казивања и читања; анализа снимка и вредновање. Лексичке и семантичке вежбе: разликовање облика по дужини изговора; семантичка </w:t>
            </w:r>
            <w:r w:rsidRPr="008B3511">
              <w:rPr>
                <w:rFonts w:ascii="Times New Roman" w:hAnsi="Times New Roman" w:cs="Times New Roman"/>
                <w:sz w:val="24"/>
                <w:szCs w:val="24"/>
              </w:rPr>
              <w:lastRenderedPageBreak/>
              <w:t>функција узлазне интонације; именовање осећања и људских особина; један предмет - мноштво особина; значења речи приближних облика. Некњижевне речи и туёице - њихова замена језичким стандардом. Синтаксичке и стилске вежбе: ситуациони подстицаји за богаћење речника и тражење погодног израза; одреёивање синтагмом и зависном реченицом. Сажимање текста уз појачање информативности. Вежбе у запажању; уочавање значајних појединости. Синтаксичко-стилске вежбе с различитим распоредом речи у реченици, уочавање нијансираних разлика у значењу, истицању и сл. Стваралачко препричавање текста са променом гледишта. Причање о догаёајима и доживљајима са коришћењем елемената композиционе форме - по самостално сачињеном плану. Вежбање у хронолошком и ретроспективном причању. Портретисање особе из непосредне околине ученика - по самостално сачињеном плану. Извештавање: кратак писмени извештај о школској акцији (сакупљање хартије, уреёење дворишта ...). Увежбавање технике у изради писменог састава (избор граёе, њено компоновање, коришћење пасуса, обједињавање приповедања и описивања). Писање службеног и приватног писма. Осам домаћих писмених задатака, читање и анализа задатака на часу. Четири школска писмена задатка - по два у полугодишту (један час за израду задатка, два за анализу задатака и писање побољшане верзије састава).</w:t>
            </w:r>
          </w:p>
        </w:tc>
      </w:tr>
    </w:tbl>
    <w:p w:rsidR="00214FB6" w:rsidRDefault="00214FB6" w:rsidP="00214FB6">
      <w:pPr>
        <w:jc w:val="center"/>
        <w:rPr>
          <w:rFonts w:ascii="Times New Roman" w:hAnsi="Times New Roman" w:cs="Times New Roman"/>
          <w:sz w:val="24"/>
          <w:szCs w:val="24"/>
        </w:rPr>
      </w:pPr>
    </w:p>
    <w:p w:rsidR="0028169F" w:rsidRDefault="0028169F" w:rsidP="008B3511">
      <w:pPr>
        <w:rPr>
          <w:rFonts w:ascii="Times New Roman" w:hAnsi="Times New Roman" w:cs="Times New Roman"/>
          <w:sz w:val="24"/>
          <w:szCs w:val="24"/>
        </w:rPr>
      </w:pPr>
    </w:p>
    <w:p w:rsidR="00864054" w:rsidRPr="00864054" w:rsidRDefault="00864054" w:rsidP="008B3511">
      <w:pPr>
        <w:rPr>
          <w:rFonts w:ascii="Times New Roman" w:hAnsi="Times New Roman" w:cs="Times New Roman"/>
          <w:sz w:val="24"/>
          <w:szCs w:val="24"/>
        </w:rPr>
      </w:pPr>
    </w:p>
    <w:p w:rsidR="0028169F" w:rsidRDefault="0028169F" w:rsidP="00214FB6">
      <w:pPr>
        <w:jc w:val="center"/>
        <w:rPr>
          <w:rFonts w:ascii="Times New Roman" w:hAnsi="Times New Roman" w:cs="Times New Roman"/>
          <w:sz w:val="24"/>
          <w:szCs w:val="24"/>
        </w:rPr>
      </w:pPr>
    </w:p>
    <w:p w:rsidR="0091555B" w:rsidRDefault="0091555B" w:rsidP="0091555B">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ЕНГЛЕСКИ ЈЕЗИК</w:t>
      </w:r>
    </w:p>
    <w:tbl>
      <w:tblPr>
        <w:tblStyle w:val="Style10"/>
        <w:tblW w:w="143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0"/>
        <w:gridCol w:w="11721"/>
      </w:tblGrid>
      <w:tr w:rsidR="0091555B" w:rsidRPr="0017265E" w:rsidTr="0091555B">
        <w:trPr>
          <w:trHeight w:val="1445"/>
        </w:trPr>
        <w:tc>
          <w:tcPr>
            <w:tcW w:w="2670" w:type="dxa"/>
            <w:tcBorders>
              <w:top w:val="single" w:sz="4" w:space="0" w:color="000000"/>
              <w:left w:val="single" w:sz="4" w:space="0" w:color="000000"/>
              <w:bottom w:val="single" w:sz="4" w:space="0" w:color="000000"/>
              <w:right w:val="single" w:sz="4" w:space="0" w:color="000000"/>
            </w:tcBorders>
            <w:hideMark/>
          </w:tcPr>
          <w:p w:rsidR="0091555B" w:rsidRPr="0017265E" w:rsidRDefault="0091555B" w:rsidP="00B6770C">
            <w:pPr>
              <w:spacing w:after="160" w:line="256" w:lineRule="auto"/>
              <w:jc w:val="left"/>
              <w:rPr>
                <w:rFonts w:eastAsia="Times New Roman"/>
                <w:b/>
                <w:sz w:val="24"/>
                <w:szCs w:val="24"/>
              </w:rPr>
            </w:pPr>
            <w:r w:rsidRPr="0017265E">
              <w:rPr>
                <w:rFonts w:eastAsia="Times New Roman"/>
                <w:b/>
                <w:sz w:val="24"/>
                <w:szCs w:val="24"/>
              </w:rPr>
              <w:t>Циљ:</w:t>
            </w:r>
          </w:p>
        </w:tc>
        <w:tc>
          <w:tcPr>
            <w:tcW w:w="11721" w:type="dxa"/>
            <w:tcBorders>
              <w:top w:val="single" w:sz="4" w:space="0" w:color="000000"/>
              <w:left w:val="single" w:sz="4" w:space="0" w:color="000000"/>
              <w:bottom w:val="single" w:sz="4" w:space="0" w:color="000000"/>
              <w:right w:val="single" w:sz="4" w:space="0" w:color="000000"/>
            </w:tcBorders>
          </w:tcPr>
          <w:p w:rsidR="0091555B" w:rsidRPr="0091555B" w:rsidRDefault="0091555B" w:rsidP="0091555B">
            <w:pPr>
              <w:rPr>
                <w:rFonts w:ascii="Times New Roman" w:hAnsi="Times New Roman" w:cs="Times New Roman"/>
                <w:sz w:val="24"/>
                <w:szCs w:val="24"/>
              </w:rPr>
            </w:pPr>
            <w:r w:rsidRPr="0017265E">
              <w:rPr>
                <w:rFonts w:ascii="Times New Roman" w:hAnsi="Times New Roman" w:cs="Times New Roman"/>
                <w:b/>
                <w:sz w:val="24"/>
                <w:szCs w:val="24"/>
                <w:lang w:val="sr-Cyrl-CS"/>
              </w:rPr>
              <w:t xml:space="preserve">Циљ </w:t>
            </w:r>
            <w:r w:rsidRPr="0017265E">
              <w:rPr>
                <w:rFonts w:ascii="Times New Roman" w:hAnsi="Times New Roman" w:cs="Times New Roman"/>
                <w:sz w:val="24"/>
                <w:szCs w:val="24"/>
                <w:lang w:val="sr-Cyrl-CS"/>
              </w:rPr>
              <w:t>наставе енглеског језика је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w:t>
            </w:r>
          </w:p>
        </w:tc>
      </w:tr>
      <w:tr w:rsidR="0091555B" w:rsidRPr="0017265E" w:rsidTr="0091555B">
        <w:trPr>
          <w:trHeight w:val="329"/>
        </w:trPr>
        <w:tc>
          <w:tcPr>
            <w:tcW w:w="2670" w:type="dxa"/>
            <w:tcBorders>
              <w:top w:val="single" w:sz="4" w:space="0" w:color="000000"/>
              <w:left w:val="single" w:sz="4" w:space="0" w:color="000000"/>
              <w:bottom w:val="single" w:sz="4" w:space="0" w:color="000000"/>
              <w:right w:val="single" w:sz="4" w:space="0" w:color="000000"/>
            </w:tcBorders>
            <w:hideMark/>
          </w:tcPr>
          <w:p w:rsidR="0091555B" w:rsidRPr="0017265E" w:rsidRDefault="0091555B" w:rsidP="00B6770C">
            <w:pPr>
              <w:spacing w:after="160" w:line="256" w:lineRule="auto"/>
              <w:jc w:val="left"/>
              <w:rPr>
                <w:rFonts w:eastAsia="Times New Roman"/>
                <w:b/>
                <w:sz w:val="24"/>
                <w:szCs w:val="24"/>
              </w:rPr>
            </w:pPr>
            <w:r w:rsidRPr="0017265E">
              <w:rPr>
                <w:rFonts w:eastAsia="Times New Roman"/>
                <w:b/>
                <w:sz w:val="24"/>
                <w:szCs w:val="24"/>
              </w:rPr>
              <w:t>Разред:</w:t>
            </w:r>
          </w:p>
        </w:tc>
        <w:tc>
          <w:tcPr>
            <w:tcW w:w="11721" w:type="dxa"/>
            <w:tcBorders>
              <w:top w:val="single" w:sz="4" w:space="0" w:color="000000"/>
              <w:left w:val="single" w:sz="4" w:space="0" w:color="000000"/>
              <w:bottom w:val="single" w:sz="4" w:space="0" w:color="000000"/>
              <w:right w:val="single" w:sz="4" w:space="0" w:color="000000"/>
            </w:tcBorders>
            <w:hideMark/>
          </w:tcPr>
          <w:p w:rsidR="0091555B" w:rsidRPr="0017265E" w:rsidRDefault="0091555B" w:rsidP="00B6770C">
            <w:pPr>
              <w:spacing w:after="160" w:line="256" w:lineRule="auto"/>
              <w:jc w:val="left"/>
              <w:rPr>
                <w:rFonts w:eastAsia="Times New Roman"/>
                <w:b/>
                <w:sz w:val="24"/>
                <w:szCs w:val="24"/>
              </w:rPr>
            </w:pPr>
            <w:r w:rsidRPr="0017265E">
              <w:rPr>
                <w:rFonts w:eastAsia="Times New Roman"/>
                <w:b/>
                <w:sz w:val="24"/>
                <w:szCs w:val="24"/>
              </w:rPr>
              <w:t>Шести</w:t>
            </w:r>
          </w:p>
        </w:tc>
      </w:tr>
      <w:tr w:rsidR="0091555B" w:rsidRPr="0017265E" w:rsidTr="0091555B">
        <w:trPr>
          <w:trHeight w:val="329"/>
        </w:trPr>
        <w:tc>
          <w:tcPr>
            <w:tcW w:w="2670" w:type="dxa"/>
            <w:tcBorders>
              <w:top w:val="single" w:sz="4" w:space="0" w:color="000000"/>
              <w:left w:val="single" w:sz="4" w:space="0" w:color="000000"/>
              <w:bottom w:val="single" w:sz="4" w:space="0" w:color="000000"/>
              <w:right w:val="single" w:sz="4" w:space="0" w:color="000000"/>
            </w:tcBorders>
            <w:hideMark/>
          </w:tcPr>
          <w:p w:rsidR="0091555B" w:rsidRPr="0017265E" w:rsidRDefault="0091555B" w:rsidP="00B6770C">
            <w:pPr>
              <w:spacing w:after="160" w:line="256" w:lineRule="auto"/>
              <w:jc w:val="left"/>
              <w:rPr>
                <w:rFonts w:eastAsia="Times New Roman"/>
                <w:b/>
                <w:sz w:val="24"/>
                <w:szCs w:val="24"/>
              </w:rPr>
            </w:pPr>
            <w:r w:rsidRPr="0017265E">
              <w:rPr>
                <w:rFonts w:eastAsia="Times New Roman"/>
                <w:b/>
                <w:sz w:val="24"/>
                <w:szCs w:val="24"/>
              </w:rPr>
              <w:t>Годишњи фонд часова:</w:t>
            </w:r>
          </w:p>
        </w:tc>
        <w:tc>
          <w:tcPr>
            <w:tcW w:w="11721" w:type="dxa"/>
            <w:tcBorders>
              <w:top w:val="single" w:sz="4" w:space="0" w:color="000000"/>
              <w:left w:val="single" w:sz="4" w:space="0" w:color="000000"/>
              <w:bottom w:val="single" w:sz="4" w:space="0" w:color="000000"/>
              <w:right w:val="single" w:sz="4" w:space="0" w:color="000000"/>
            </w:tcBorders>
            <w:hideMark/>
          </w:tcPr>
          <w:p w:rsidR="0091555B" w:rsidRPr="0017265E" w:rsidRDefault="0091555B" w:rsidP="00B6770C">
            <w:pPr>
              <w:spacing w:after="160" w:line="256" w:lineRule="auto"/>
              <w:jc w:val="left"/>
              <w:rPr>
                <w:rFonts w:eastAsia="Times New Roman"/>
                <w:b/>
                <w:sz w:val="24"/>
                <w:szCs w:val="24"/>
              </w:rPr>
            </w:pPr>
            <w:r>
              <w:rPr>
                <w:rFonts w:eastAsia="Times New Roman"/>
                <w:b/>
                <w:sz w:val="24"/>
                <w:szCs w:val="24"/>
              </w:rPr>
              <w:t>72</w:t>
            </w:r>
          </w:p>
        </w:tc>
      </w:tr>
    </w:tbl>
    <w:tbl>
      <w:tblPr>
        <w:tblStyle w:val="TableGrid"/>
        <w:tblW w:w="14400" w:type="dxa"/>
        <w:tblInd w:w="18" w:type="dxa"/>
        <w:tblLayout w:type="fixed"/>
        <w:tblLook w:val="01E0"/>
      </w:tblPr>
      <w:tblGrid>
        <w:gridCol w:w="2248"/>
        <w:gridCol w:w="5492"/>
        <w:gridCol w:w="6660"/>
      </w:tblGrid>
      <w:tr w:rsidR="0091555B" w:rsidRPr="0017265E" w:rsidTr="00B6770C">
        <w:trPr>
          <w:cantSplit/>
          <w:trHeight w:val="789"/>
        </w:trPr>
        <w:tc>
          <w:tcPr>
            <w:tcW w:w="2248"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91555B" w:rsidRPr="0017265E" w:rsidRDefault="0091555B" w:rsidP="00B6770C">
            <w:pPr>
              <w:jc w:val="center"/>
              <w:rPr>
                <w:rFonts w:ascii="Times New Roman" w:hAnsi="Times New Roman" w:cs="Times New Roman"/>
                <w:b/>
                <w:lang w:val="sr-Cyrl-CS"/>
              </w:rPr>
            </w:pPr>
            <w:r w:rsidRPr="0017265E">
              <w:rPr>
                <w:rFonts w:ascii="Times New Roman" w:hAnsi="Times New Roman" w:cs="Times New Roman"/>
                <w:b/>
                <w:lang w:val="sr-Cyrl-CS"/>
              </w:rPr>
              <w:t>ТЕМЕ/ОБЛАСТИ</w:t>
            </w:r>
          </w:p>
          <w:p w:rsidR="0091555B" w:rsidRPr="0017265E" w:rsidRDefault="0091555B" w:rsidP="00B6770C">
            <w:pPr>
              <w:jc w:val="center"/>
              <w:rPr>
                <w:rFonts w:ascii="Times New Roman" w:eastAsia="Times New Roman" w:hAnsi="Times New Roman" w:cs="Times New Roman"/>
                <w:b/>
                <w:lang w:val="sr-Cyrl-CS"/>
              </w:rPr>
            </w:pPr>
          </w:p>
        </w:tc>
        <w:tc>
          <w:tcPr>
            <w:tcW w:w="5492" w:type="dxa"/>
            <w:tcBorders>
              <w:top w:val="single" w:sz="12" w:space="0" w:color="auto"/>
              <w:left w:val="single" w:sz="12" w:space="0" w:color="auto"/>
              <w:right w:val="single" w:sz="12" w:space="0" w:color="auto"/>
            </w:tcBorders>
            <w:shd w:val="clear" w:color="auto" w:fill="EEECE1" w:themeFill="background2"/>
            <w:hideMark/>
          </w:tcPr>
          <w:p w:rsidR="0091555B" w:rsidRPr="0017265E" w:rsidRDefault="0091555B" w:rsidP="00B6770C">
            <w:pPr>
              <w:jc w:val="center"/>
              <w:rPr>
                <w:rFonts w:ascii="Times New Roman" w:eastAsia="Times New Roman" w:hAnsi="Times New Roman" w:cs="Times New Roman"/>
                <w:b/>
                <w:lang w:val="sr-Cyrl-CS"/>
              </w:rPr>
            </w:pPr>
            <w:r w:rsidRPr="0017265E">
              <w:rPr>
                <w:rFonts w:ascii="Times New Roman" w:hAnsi="Times New Roman" w:cs="Times New Roman"/>
                <w:b/>
                <w:lang w:val="sr-Cyrl-CS"/>
              </w:rPr>
              <w:t>ИСХОДИ</w:t>
            </w:r>
          </w:p>
          <w:p w:rsidR="0091555B" w:rsidRPr="0017265E" w:rsidRDefault="0091555B" w:rsidP="00470EDE">
            <w:pPr>
              <w:rPr>
                <w:rFonts w:ascii="Times New Roman" w:eastAsia="Times New Roman" w:hAnsi="Times New Roman" w:cs="Times New Roman"/>
                <w:b/>
                <w:lang w:val="sr-Cyrl-CS"/>
              </w:rPr>
            </w:pPr>
            <w:r w:rsidRPr="0017265E">
              <w:rPr>
                <w:rFonts w:ascii="Times New Roman" w:hAnsi="Times New Roman" w:cs="Times New Roman"/>
                <w:b/>
                <w:bCs/>
                <w:lang w:val="hr-HR"/>
              </w:rPr>
              <w:t xml:space="preserve">По завршеној теми/области ученици </w:t>
            </w:r>
            <w:r w:rsidRPr="0017265E">
              <w:rPr>
                <w:rFonts w:ascii="Times New Roman" w:hAnsi="Times New Roman" w:cs="Times New Roman"/>
                <w:b/>
                <w:bCs/>
              </w:rPr>
              <w:t>су</w:t>
            </w:r>
            <w:r w:rsidRPr="0017265E">
              <w:rPr>
                <w:rFonts w:ascii="Times New Roman" w:hAnsi="Times New Roman" w:cs="Times New Roman"/>
                <w:b/>
                <w:bCs/>
                <w:lang w:val="hr-HR"/>
              </w:rPr>
              <w:t xml:space="preserve"> у стању </w:t>
            </w:r>
            <w:r w:rsidRPr="0017265E">
              <w:rPr>
                <w:rFonts w:ascii="Times New Roman" w:hAnsi="Times New Roman" w:cs="Times New Roman"/>
                <w:b/>
                <w:bCs/>
              </w:rPr>
              <w:t>да</w:t>
            </w:r>
            <w:r w:rsidR="00470EDE">
              <w:rPr>
                <w:rFonts w:ascii="Times New Roman" w:hAnsi="Times New Roman" w:cs="Times New Roman"/>
                <w:b/>
                <w:bCs/>
              </w:rPr>
              <w:t>:</w:t>
            </w:r>
          </w:p>
        </w:tc>
        <w:tc>
          <w:tcPr>
            <w:tcW w:w="6660" w:type="dxa"/>
            <w:tcBorders>
              <w:top w:val="single" w:sz="12" w:space="0" w:color="auto"/>
              <w:left w:val="single" w:sz="12" w:space="0" w:color="auto"/>
              <w:right w:val="single" w:sz="12" w:space="0" w:color="auto"/>
            </w:tcBorders>
            <w:shd w:val="clear" w:color="auto" w:fill="EEECE1" w:themeFill="background2"/>
            <w:hideMark/>
          </w:tcPr>
          <w:p w:rsidR="0091555B" w:rsidRPr="0017265E" w:rsidRDefault="0091555B" w:rsidP="00B6770C">
            <w:pPr>
              <w:jc w:val="center"/>
              <w:rPr>
                <w:rFonts w:ascii="Times New Roman" w:eastAsia="Times New Roman" w:hAnsi="Times New Roman" w:cs="Times New Roman"/>
                <w:b/>
              </w:rPr>
            </w:pPr>
            <w:r w:rsidRPr="0017265E">
              <w:rPr>
                <w:rFonts w:ascii="Times New Roman" w:hAnsi="Times New Roman" w:cs="Times New Roman"/>
                <w:b/>
              </w:rPr>
              <w:t>САДРЖАЈ</w:t>
            </w:r>
          </w:p>
        </w:tc>
      </w:tr>
      <w:tr w:rsidR="0091555B" w:rsidRPr="0017265E" w:rsidTr="0091555B">
        <w:trPr>
          <w:cantSplit/>
          <w:trHeight w:val="737"/>
        </w:trPr>
        <w:tc>
          <w:tcPr>
            <w:tcW w:w="2248"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91555B" w:rsidRPr="0017265E" w:rsidRDefault="0091555B" w:rsidP="00B6770C">
            <w:pPr>
              <w:rPr>
                <w:rFonts w:ascii="Times New Roman" w:hAnsi="Times New Roman" w:cs="Times New Roman"/>
                <w:b/>
              </w:rPr>
            </w:pPr>
            <w:r w:rsidRPr="0017265E">
              <w:rPr>
                <w:rFonts w:ascii="Times New Roman" w:hAnsi="Times New Roman" w:cs="Times New Roman"/>
                <w:b/>
                <w:lang w:val="sr-Latn-CS"/>
              </w:rPr>
              <w:t>1. Hello</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Поздрављање; представљање себе и других и тражење/ давање информација о себи и другима у ширем комуникативном  контексту.</w:t>
            </w:r>
          </w:p>
        </w:tc>
        <w:tc>
          <w:tcPr>
            <w:tcW w:w="5492" w:type="dxa"/>
            <w:tcBorders>
              <w:top w:val="single" w:sz="12" w:space="0" w:color="auto"/>
              <w:left w:val="single" w:sz="12" w:space="0" w:color="auto"/>
              <w:bottom w:val="single" w:sz="12" w:space="0" w:color="auto"/>
              <w:right w:val="single" w:sz="12" w:space="0" w:color="auto"/>
            </w:tcBorders>
          </w:tcPr>
          <w:p w:rsidR="0091555B" w:rsidRPr="0017265E" w:rsidRDefault="0091555B" w:rsidP="00B6770C">
            <w:pPr>
              <w:rPr>
                <w:rFonts w:ascii="Times New Roman" w:hAnsi="Times New Roman" w:cs="Times New Roman"/>
              </w:rPr>
            </w:pPr>
            <w:r w:rsidRPr="0017265E">
              <w:rPr>
                <w:rFonts w:ascii="Times New Roman" w:hAnsi="Times New Roman" w:cs="Times New Roman"/>
                <w:lang w:val="sr-Cyrl-CS"/>
              </w:rPr>
              <w:t>- препознају и именују појмове који се односе на тему;</w:t>
            </w:r>
          </w:p>
          <w:p w:rsidR="0091555B" w:rsidRPr="0017265E" w:rsidRDefault="0091555B" w:rsidP="00B6770C">
            <w:pPr>
              <w:rPr>
                <w:rFonts w:ascii="Times New Roman" w:hAnsi="Times New Roman" w:cs="Times New Roman"/>
              </w:rPr>
            </w:pPr>
            <w:r w:rsidRPr="0017265E">
              <w:rPr>
                <w:rFonts w:ascii="Times New Roman" w:hAnsi="Times New Roman" w:cs="Times New Roman"/>
              </w:rPr>
              <w:t xml:space="preserve">- поздраве и отпоздраве,  представе себе и другог користећи позната језичка средства; </w:t>
            </w:r>
          </w:p>
          <w:p w:rsidR="0091555B" w:rsidRPr="0017265E" w:rsidRDefault="0091555B" w:rsidP="00B6770C">
            <w:pPr>
              <w:rPr>
                <w:rFonts w:ascii="Times New Roman" w:hAnsi="Times New Roman" w:cs="Times New Roman"/>
              </w:rPr>
            </w:pPr>
            <w:r w:rsidRPr="0017265E">
              <w:rPr>
                <w:rFonts w:ascii="Times New Roman" w:hAnsi="Times New Roman" w:cs="Times New Roman"/>
              </w:rPr>
              <w:t xml:space="preserve">- поставе и одговоре на позната питања личне природе; </w:t>
            </w:r>
          </w:p>
          <w:p w:rsidR="0091555B" w:rsidRPr="0017265E" w:rsidRDefault="0091555B" w:rsidP="00B6770C">
            <w:pPr>
              <w:rPr>
                <w:rFonts w:ascii="Times New Roman" w:hAnsi="Times New Roman" w:cs="Times New Roman"/>
              </w:rPr>
            </w:pPr>
            <w:r w:rsidRPr="0017265E">
              <w:rPr>
                <w:rFonts w:ascii="Times New Roman" w:hAnsi="Times New Roman" w:cs="Times New Roman"/>
              </w:rPr>
              <w:t xml:space="preserve">- у неколико везаних исказа саопште информације о себи и другима; </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и примењују правила учтиве комуникације.</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размене информације које се односе на дате</w:t>
            </w:r>
          </w:p>
          <w:p w:rsidR="0091555B" w:rsidRPr="0017265E" w:rsidRDefault="0091555B" w:rsidP="00B6770C">
            <w:pPr>
              <w:rPr>
                <w:rFonts w:ascii="Times New Roman" w:hAnsi="Times New Roman" w:cs="Times New Roman"/>
              </w:rPr>
            </w:pPr>
            <w:r w:rsidRPr="0017265E">
              <w:rPr>
                <w:rFonts w:ascii="Times New Roman" w:hAnsi="Times New Roman" w:cs="Times New Roman"/>
              </w:rPr>
              <w:t>комуникативне ситуације.</w:t>
            </w:r>
          </w:p>
          <w:p w:rsidR="0091555B" w:rsidRPr="0017265E" w:rsidRDefault="0091555B" w:rsidP="00B6770C">
            <w:pPr>
              <w:rPr>
                <w:rFonts w:ascii="Times New Roman" w:eastAsia="Times New Roman" w:hAnsi="Times New Roman" w:cs="Times New Roman"/>
              </w:rPr>
            </w:pPr>
          </w:p>
        </w:tc>
        <w:tc>
          <w:tcPr>
            <w:tcW w:w="6660" w:type="dxa"/>
            <w:tcBorders>
              <w:top w:val="single" w:sz="12" w:space="0" w:color="auto"/>
              <w:left w:val="single" w:sz="12" w:space="0" w:color="auto"/>
              <w:bottom w:val="single" w:sz="12" w:space="0" w:color="auto"/>
              <w:right w:val="single" w:sz="12" w:space="0" w:color="auto"/>
            </w:tcBorders>
            <w:hideMark/>
          </w:tcPr>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How old…? / What? Where… from? / When? How many?, I’m Julie. My name’s Natalie. </w:t>
            </w:r>
            <w:r w:rsidRPr="0017265E">
              <w:rPr>
                <w:rFonts w:ascii="Times New Roman" w:hAnsi="Times New Roman" w:cs="Times New Roman"/>
                <w:b/>
                <w:i/>
              </w:rPr>
              <w:t>(the verb be)</w:t>
            </w:r>
            <w:r w:rsidRPr="0017265E">
              <w:rPr>
                <w:rFonts w:ascii="Times New Roman" w:hAnsi="Times New Roman" w:cs="Times New Roman"/>
                <w:i/>
              </w:rPr>
              <w:t xml:space="preserve"> I’ve got one sister. </w:t>
            </w:r>
            <w:r w:rsidRPr="0017265E">
              <w:rPr>
                <w:rFonts w:ascii="Times New Roman" w:hAnsi="Times New Roman" w:cs="Times New Roman"/>
                <w:b/>
                <w:i/>
              </w:rPr>
              <w:t>(have got)</w:t>
            </w:r>
            <w:r w:rsidRPr="0017265E">
              <w:rPr>
                <w:rFonts w:ascii="Times New Roman" w:hAnsi="Times New Roman" w:cs="Times New Roman"/>
                <w:i/>
              </w:rPr>
              <w:t xml:space="preserve"> Tigers can swim. </w:t>
            </w:r>
            <w:r w:rsidRPr="0017265E">
              <w:rPr>
                <w:rFonts w:ascii="Times New Roman" w:hAnsi="Times New Roman" w:cs="Times New Roman"/>
                <w:b/>
                <w:i/>
              </w:rPr>
              <w:t>(the verb can)</w:t>
            </w:r>
            <w:r w:rsidRPr="0017265E">
              <w:rPr>
                <w:rFonts w:ascii="Times New Roman" w:hAnsi="Times New Roman" w:cs="Times New Roman"/>
                <w:i/>
              </w:rPr>
              <w:t xml:space="preserve"> There is a magazine. There are watches. </w:t>
            </w:r>
            <w:r w:rsidRPr="0017265E">
              <w:rPr>
                <w:rFonts w:ascii="Times New Roman" w:hAnsi="Times New Roman" w:cs="Times New Roman"/>
                <w:b/>
                <w:i/>
              </w:rPr>
              <w:t>(there is/are)</w:t>
            </w:r>
            <w:r w:rsidRPr="0017265E">
              <w:rPr>
                <w:rFonts w:ascii="Times New Roman" w:hAnsi="Times New Roman" w:cs="Times New Roman"/>
                <w:i/>
              </w:rPr>
              <w:t>,</w:t>
            </w:r>
            <w:r w:rsidRPr="0017265E">
              <w:rPr>
                <w:rFonts w:ascii="Times New Roman" w:hAnsi="Times New Roman" w:cs="Times New Roman"/>
                <w:b/>
                <w:i/>
              </w:rPr>
              <w:t xml:space="preserve"> </w:t>
            </w:r>
            <w:r w:rsidRPr="0017265E">
              <w:rPr>
                <w:rFonts w:ascii="Times New Roman" w:hAnsi="Times New Roman" w:cs="Times New Roman"/>
                <w:i/>
              </w:rPr>
              <w:t xml:space="preserve">family, days, months, countries, nationalities, </w:t>
            </w:r>
            <w:r w:rsidRPr="0017265E">
              <w:rPr>
                <w:rFonts w:ascii="Times New Roman" w:hAnsi="Times New Roman" w:cs="Times New Roman"/>
              </w:rPr>
              <w:t>текстове и дијалоге који се односе на тему и интеркултурне садржаје (слушају, читају, говоре и пишу).</w:t>
            </w:r>
          </w:p>
        </w:tc>
      </w:tr>
    </w:tbl>
    <w:p w:rsidR="0091555B" w:rsidRPr="0017265E" w:rsidRDefault="0091555B" w:rsidP="0091555B">
      <w:pPr>
        <w:rPr>
          <w:rFonts w:ascii="Times New Roman" w:hAnsi="Times New Roman" w:cs="Times New Roman"/>
          <w:b/>
          <w:sz w:val="24"/>
          <w:szCs w:val="24"/>
        </w:rPr>
      </w:pPr>
    </w:p>
    <w:tbl>
      <w:tblPr>
        <w:tblStyle w:val="TableGrid"/>
        <w:tblW w:w="14137" w:type="dxa"/>
        <w:tblInd w:w="-79" w:type="dxa"/>
        <w:tblLayout w:type="fixed"/>
        <w:tblLook w:val="01E0"/>
      </w:tblPr>
      <w:tblGrid>
        <w:gridCol w:w="2131"/>
        <w:gridCol w:w="5796"/>
        <w:gridCol w:w="6210"/>
      </w:tblGrid>
      <w:tr w:rsidR="0091555B" w:rsidRPr="0017265E" w:rsidTr="0091555B">
        <w:trPr>
          <w:cantSplit/>
          <w:trHeight w:val="549"/>
        </w:trPr>
        <w:tc>
          <w:tcPr>
            <w:tcW w:w="2131"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91555B" w:rsidRPr="0017265E" w:rsidRDefault="0091555B" w:rsidP="00B6770C">
            <w:pPr>
              <w:rPr>
                <w:rFonts w:ascii="Times New Roman" w:hAnsi="Times New Roman" w:cs="Times New Roman"/>
                <w:b/>
              </w:rPr>
            </w:pPr>
            <w:r w:rsidRPr="0017265E">
              <w:rPr>
                <w:rFonts w:ascii="Times New Roman" w:hAnsi="Times New Roman" w:cs="Times New Roman"/>
                <w:b/>
              </w:rPr>
              <w:lastRenderedPageBreak/>
              <w:t>2. My life</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Тражење/ давање информација о себи и другима у ширем комуникативном  контексту; изража-вање допадања/ недопадања; описивање догађаја у садашњости.</w:t>
            </w:r>
          </w:p>
        </w:tc>
        <w:tc>
          <w:tcPr>
            <w:tcW w:w="5796"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1555B" w:rsidRPr="0017265E" w:rsidRDefault="0091555B" w:rsidP="00B6770C">
            <w:pPr>
              <w:rPr>
                <w:rFonts w:ascii="Times New Roman" w:hAnsi="Times New Roman" w:cs="Times New Roman"/>
              </w:rPr>
            </w:pPr>
            <w:r w:rsidRPr="0017265E">
              <w:rPr>
                <w:rFonts w:ascii="Times New Roman" w:hAnsi="Times New Roman" w:cs="Times New Roman"/>
              </w:rPr>
              <w:t>- препознају и именују појмове који се односе на тему;</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краће и дуже текстове у којима се описују сталне, уобичајене и тренутне радње;</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размене информације које се односе на дате</w:t>
            </w:r>
          </w:p>
          <w:p w:rsidR="0091555B" w:rsidRPr="0017265E" w:rsidRDefault="0091555B" w:rsidP="00B6770C">
            <w:pPr>
              <w:rPr>
                <w:rFonts w:ascii="Times New Roman" w:hAnsi="Times New Roman" w:cs="Times New Roman"/>
              </w:rPr>
            </w:pPr>
            <w:r w:rsidRPr="0017265E">
              <w:rPr>
                <w:rFonts w:ascii="Times New Roman" w:hAnsi="Times New Roman" w:cs="Times New Roman"/>
              </w:rPr>
              <w:t>комуникативне ситуације;</w:t>
            </w:r>
          </w:p>
          <w:p w:rsidR="0091555B" w:rsidRPr="0017265E" w:rsidRDefault="0091555B" w:rsidP="00B6770C">
            <w:pPr>
              <w:rPr>
                <w:rFonts w:ascii="Times New Roman" w:hAnsi="Times New Roman" w:cs="Times New Roman"/>
              </w:rPr>
            </w:pPr>
            <w:r w:rsidRPr="0017265E">
              <w:rPr>
                <w:rFonts w:ascii="Times New Roman" w:hAnsi="Times New Roman" w:cs="Times New Roman"/>
              </w:rPr>
              <w:t xml:space="preserve">- поставе и одговоре на питања личне природе; </w:t>
            </w:r>
          </w:p>
          <w:p w:rsidR="0091555B" w:rsidRPr="0017265E" w:rsidRDefault="0091555B" w:rsidP="00B6770C">
            <w:pPr>
              <w:rPr>
                <w:rFonts w:ascii="Times New Roman" w:hAnsi="Times New Roman" w:cs="Times New Roman"/>
              </w:rPr>
            </w:pPr>
            <w:r w:rsidRPr="0017265E">
              <w:rPr>
                <w:rFonts w:ascii="Times New Roman" w:hAnsi="Times New Roman" w:cs="Times New Roman"/>
              </w:rPr>
              <w:t>- у неколико везаних исказа саопште информације о себи и другима;</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и реагују на дуже исказе који се односе на изражавање допадања/недопадања;</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размене информације које се односе на допадање/недопадање уз  образложење;</w:t>
            </w:r>
          </w:p>
          <w:p w:rsidR="0091555B" w:rsidRPr="0017265E" w:rsidRDefault="0091555B" w:rsidP="00B6770C">
            <w:pPr>
              <w:rPr>
                <w:rFonts w:ascii="Times New Roman" w:hAnsi="Times New Roman" w:cs="Times New Roman"/>
              </w:rPr>
            </w:pPr>
            <w:r w:rsidRPr="0017265E">
              <w:rPr>
                <w:rFonts w:ascii="Times New Roman" w:hAnsi="Times New Roman" w:cs="Times New Roman"/>
              </w:rPr>
              <w:t>- у неколико везаних исказа саопште информације о себи и другима;</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опишу сталне, уобичајене и тренутне догађаје / активности и способности користећи неколико везаних исказа.</w:t>
            </w:r>
          </w:p>
        </w:tc>
        <w:tc>
          <w:tcPr>
            <w:tcW w:w="6210"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Betty always tidies her room at the weekend. </w:t>
            </w:r>
            <w:r w:rsidRPr="0017265E">
              <w:rPr>
                <w:rFonts w:ascii="Times New Roman" w:hAnsi="Times New Roman" w:cs="Times New Roman"/>
                <w:b/>
                <w:i/>
              </w:rPr>
              <w:t>(Present Simple)</w:t>
            </w:r>
            <w:r w:rsidRPr="0017265E">
              <w:rPr>
                <w:rFonts w:ascii="Times New Roman" w:hAnsi="Times New Roman" w:cs="Times New Roman"/>
                <w:i/>
              </w:rPr>
              <w:t xml:space="preserve"> Mike usually watches TV in the evening. </w:t>
            </w:r>
            <w:r w:rsidRPr="0017265E">
              <w:rPr>
                <w:rFonts w:ascii="Times New Roman" w:hAnsi="Times New Roman" w:cs="Times New Roman"/>
                <w:b/>
                <w:i/>
              </w:rPr>
              <w:t xml:space="preserve">(Adverbs of frequency) </w:t>
            </w:r>
            <w:r w:rsidRPr="0017265E">
              <w:rPr>
                <w:rFonts w:ascii="Times New Roman" w:hAnsi="Times New Roman" w:cs="Times New Roman"/>
                <w:i/>
              </w:rPr>
              <w:t xml:space="preserve">How often do you do the washing up? </w:t>
            </w:r>
            <w:r w:rsidRPr="0017265E">
              <w:rPr>
                <w:rFonts w:ascii="Times New Roman" w:hAnsi="Times New Roman" w:cs="Times New Roman"/>
                <w:b/>
                <w:i/>
              </w:rPr>
              <w:t>(How often?)</w:t>
            </w:r>
            <w:r w:rsidRPr="0017265E">
              <w:rPr>
                <w:rFonts w:ascii="Times New Roman" w:hAnsi="Times New Roman" w:cs="Times New Roman"/>
                <w:i/>
              </w:rPr>
              <w:t xml:space="preserve"> on Fridays/in the afternoon </w:t>
            </w:r>
            <w:r w:rsidRPr="0017265E">
              <w:rPr>
                <w:rFonts w:ascii="Times New Roman" w:hAnsi="Times New Roman" w:cs="Times New Roman"/>
                <w:b/>
                <w:i/>
              </w:rPr>
              <w:t>(Prepositions of time)</w:t>
            </w:r>
            <w:r w:rsidRPr="0017265E">
              <w:rPr>
                <w:rFonts w:ascii="Times New Roman" w:hAnsi="Times New Roman" w:cs="Times New Roman"/>
                <w:i/>
              </w:rPr>
              <w:t xml:space="preserve"> They are painting now. </w:t>
            </w:r>
            <w:r w:rsidRPr="0017265E">
              <w:rPr>
                <w:rFonts w:ascii="Times New Roman" w:hAnsi="Times New Roman" w:cs="Times New Roman"/>
                <w:b/>
                <w:i/>
              </w:rPr>
              <w:t>(Present Progressive)</w:t>
            </w:r>
            <w:r w:rsidRPr="0017265E">
              <w:rPr>
                <w:rFonts w:ascii="Times New Roman" w:hAnsi="Times New Roman" w:cs="Times New Roman"/>
                <w:i/>
              </w:rPr>
              <w:t xml:space="preserve"> I usually play football every day, but today I’m playing computer games. </w:t>
            </w:r>
            <w:r w:rsidRPr="0017265E">
              <w:rPr>
                <w:rFonts w:ascii="Times New Roman" w:hAnsi="Times New Roman" w:cs="Times New Roman"/>
                <w:b/>
                <w:i/>
              </w:rPr>
              <w:t>(Present Simple vs. Present Progressive)</w:t>
            </w:r>
            <w:r w:rsidRPr="0017265E">
              <w:rPr>
                <w:rFonts w:ascii="Times New Roman" w:hAnsi="Times New Roman" w:cs="Times New Roman"/>
                <w:i/>
              </w:rPr>
              <w:t xml:space="preserve"> see, like, love, hate, want, think, need, understand </w:t>
            </w:r>
            <w:r w:rsidRPr="0017265E">
              <w:rPr>
                <w:rFonts w:ascii="Times New Roman" w:hAnsi="Times New Roman" w:cs="Times New Roman"/>
                <w:b/>
                <w:i/>
              </w:rPr>
              <w:t xml:space="preserve">(Stative verbs) </w:t>
            </w:r>
            <w:r w:rsidRPr="0017265E">
              <w:rPr>
                <w:rFonts w:ascii="Times New Roman" w:hAnsi="Times New Roman" w:cs="Times New Roman"/>
                <w:i/>
              </w:rPr>
              <w:t xml:space="preserve">I need some help with this project. </w:t>
            </w:r>
            <w:r w:rsidRPr="0017265E">
              <w:rPr>
                <w:rFonts w:ascii="Times New Roman" w:hAnsi="Times New Roman" w:cs="Times New Roman"/>
                <w:b/>
                <w:i/>
              </w:rPr>
              <w:t>(Some/Any/No/Every and their compounds)</w:t>
            </w:r>
            <w:r w:rsidRPr="0017265E">
              <w:rPr>
                <w:rFonts w:ascii="Times New Roman" w:hAnsi="Times New Roman" w:cs="Times New Roman"/>
                <w:i/>
              </w:rPr>
              <w:t xml:space="preserve"> They are rollerblading. </w:t>
            </w:r>
            <w:r w:rsidRPr="0017265E">
              <w:rPr>
                <w:rFonts w:ascii="Times New Roman" w:hAnsi="Times New Roman" w:cs="Times New Roman"/>
                <w:b/>
                <w:i/>
              </w:rPr>
              <w:t>(Subject pronouns)</w:t>
            </w:r>
            <w:r w:rsidRPr="0017265E">
              <w:rPr>
                <w:rFonts w:ascii="Times New Roman" w:hAnsi="Times New Roman" w:cs="Times New Roman"/>
                <w:i/>
              </w:rPr>
              <w:t xml:space="preserve"> Look at them. </w:t>
            </w:r>
            <w:r w:rsidRPr="0017265E">
              <w:rPr>
                <w:rFonts w:ascii="Times New Roman" w:hAnsi="Times New Roman" w:cs="Times New Roman"/>
                <w:b/>
                <w:i/>
              </w:rPr>
              <w:t xml:space="preserve">(Object pronouns) </w:t>
            </w:r>
            <w:r w:rsidRPr="0017265E">
              <w:rPr>
                <w:rFonts w:ascii="Times New Roman" w:hAnsi="Times New Roman" w:cs="Times New Roman"/>
                <w:i/>
              </w:rPr>
              <w:t xml:space="preserve">His name is Tony. </w:t>
            </w:r>
            <w:r w:rsidRPr="0017265E">
              <w:rPr>
                <w:rFonts w:ascii="Times New Roman" w:hAnsi="Times New Roman" w:cs="Times New Roman"/>
                <w:b/>
                <w:i/>
              </w:rPr>
              <w:t>(Possessive adjectives)</w:t>
            </w:r>
            <w:r w:rsidRPr="0017265E">
              <w:rPr>
                <w:rFonts w:ascii="Times New Roman" w:hAnsi="Times New Roman" w:cs="Times New Roman"/>
                <w:i/>
              </w:rPr>
              <w:t xml:space="preserve"> It’s theirs. </w:t>
            </w:r>
            <w:r w:rsidRPr="0017265E">
              <w:rPr>
                <w:rFonts w:ascii="Times New Roman" w:hAnsi="Times New Roman" w:cs="Times New Roman"/>
                <w:b/>
                <w:i/>
              </w:rPr>
              <w:t>(Possessive pronouns)</w:t>
            </w:r>
            <w:r w:rsidRPr="0017265E">
              <w:rPr>
                <w:rFonts w:ascii="Times New Roman" w:hAnsi="Times New Roman" w:cs="Times New Roman"/>
                <w:i/>
              </w:rPr>
              <w:t xml:space="preserve"> That’s my cousin’s skateboard. </w:t>
            </w:r>
            <w:r w:rsidRPr="0017265E">
              <w:rPr>
                <w:rFonts w:ascii="Times New Roman" w:hAnsi="Times New Roman" w:cs="Times New Roman"/>
                <w:b/>
                <w:i/>
              </w:rPr>
              <w:t>(Possessive case)</w:t>
            </w:r>
            <w:r w:rsidRPr="0017265E">
              <w:rPr>
                <w:rFonts w:ascii="Times New Roman" w:hAnsi="Times New Roman" w:cs="Times New Roman"/>
              </w:rPr>
              <w:t xml:space="preserve"> текстове и дијалоге који се односе на тему и интеркултурне садржаје (слушају, читају, говоре и пишу).</w:t>
            </w:r>
          </w:p>
        </w:tc>
      </w:tr>
      <w:tr w:rsidR="0091555B" w:rsidRPr="0017265E" w:rsidTr="0091555B">
        <w:trPr>
          <w:cantSplit/>
          <w:trHeight w:val="549"/>
        </w:trPr>
        <w:tc>
          <w:tcPr>
            <w:tcW w:w="2131" w:type="dxa"/>
            <w:tcBorders>
              <w:top w:val="single" w:sz="12" w:space="0" w:color="auto"/>
              <w:left w:val="single" w:sz="12" w:space="0" w:color="auto"/>
              <w:bottom w:val="single" w:sz="4" w:space="0" w:color="auto"/>
              <w:right w:val="single" w:sz="12" w:space="0" w:color="auto"/>
            </w:tcBorders>
            <w:shd w:val="clear" w:color="auto" w:fill="EEECE1" w:themeFill="background2"/>
            <w:hideMark/>
          </w:tcPr>
          <w:p w:rsidR="0091555B" w:rsidRPr="0017265E" w:rsidRDefault="0091555B" w:rsidP="00B6770C">
            <w:pPr>
              <w:rPr>
                <w:rFonts w:ascii="Times New Roman" w:hAnsi="Times New Roman" w:cs="Times New Roman"/>
              </w:rPr>
            </w:pPr>
            <w:r w:rsidRPr="0017265E">
              <w:rPr>
                <w:rFonts w:ascii="Times New Roman" w:hAnsi="Times New Roman" w:cs="Times New Roman"/>
                <w:b/>
              </w:rPr>
              <w:t>3. Believe it or not</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Описивање догађаја у прошлости.</w:t>
            </w:r>
          </w:p>
        </w:tc>
        <w:tc>
          <w:tcPr>
            <w:tcW w:w="5796"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rsidR="0091555B" w:rsidRPr="0017265E" w:rsidRDefault="0091555B" w:rsidP="00B6770C">
            <w:pPr>
              <w:rPr>
                <w:rFonts w:ascii="Times New Roman" w:hAnsi="Times New Roman" w:cs="Times New Roman"/>
              </w:rPr>
            </w:pPr>
            <w:r w:rsidRPr="0017265E">
              <w:rPr>
                <w:rFonts w:ascii="Times New Roman" w:hAnsi="Times New Roman" w:cs="Times New Roman"/>
              </w:rPr>
              <w:t>- препознају и именују појмове који се односе на тему;</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краће и дуже текстове у којима се описују догађаји у прошлости;</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размене информације у вези са догађајима у прошлости;</w:t>
            </w:r>
          </w:p>
          <w:p w:rsidR="0091555B" w:rsidRPr="0017265E" w:rsidRDefault="0091555B" w:rsidP="00B6770C">
            <w:pPr>
              <w:rPr>
                <w:rFonts w:ascii="Times New Roman" w:hAnsi="Times New Roman" w:cs="Times New Roman"/>
              </w:rPr>
            </w:pPr>
            <w:r w:rsidRPr="0017265E">
              <w:rPr>
                <w:rFonts w:ascii="Times New Roman" w:hAnsi="Times New Roman" w:cs="Times New Roman"/>
              </w:rPr>
              <w:t>- опишу у неколико везаних исказа догађај из прошлости/историјску личност и сл.</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и реагују на дуже исказе који се односе на допадање/недопадање;</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изразе допадање/недопадање познатим језичким средствима.</w:t>
            </w:r>
          </w:p>
        </w:tc>
        <w:tc>
          <w:tcPr>
            <w:tcW w:w="6210"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Two astroanuts walked there for the first time in 1969. </w:t>
            </w:r>
            <w:r w:rsidRPr="0017265E">
              <w:rPr>
                <w:rFonts w:ascii="Times New Roman" w:hAnsi="Times New Roman" w:cs="Times New Roman"/>
                <w:b/>
                <w:i/>
              </w:rPr>
              <w:t>(Past Simple)</w:t>
            </w:r>
            <w:r w:rsidRPr="0017265E">
              <w:rPr>
                <w:rFonts w:ascii="Times New Roman" w:hAnsi="Times New Roman" w:cs="Times New Roman"/>
                <w:i/>
              </w:rPr>
              <w:t xml:space="preserve"> I couldn’t sleep. </w:t>
            </w:r>
            <w:r w:rsidRPr="0017265E">
              <w:rPr>
                <w:rFonts w:ascii="Times New Roman" w:hAnsi="Times New Roman" w:cs="Times New Roman"/>
                <w:b/>
                <w:i/>
              </w:rPr>
              <w:t>(Could)</w:t>
            </w:r>
            <w:r w:rsidRPr="0017265E">
              <w:rPr>
                <w:rFonts w:ascii="Times New Roman" w:hAnsi="Times New Roman" w:cs="Times New Roman"/>
                <w:i/>
              </w:rPr>
              <w:t xml:space="preserve"> Last night we were watching TV. </w:t>
            </w:r>
            <w:r w:rsidRPr="0017265E">
              <w:rPr>
                <w:rFonts w:ascii="Times New Roman" w:hAnsi="Times New Roman" w:cs="Times New Roman"/>
                <w:b/>
                <w:i/>
              </w:rPr>
              <w:t xml:space="preserve">(Past Progressive) </w:t>
            </w:r>
            <w:r w:rsidRPr="0017265E">
              <w:rPr>
                <w:rFonts w:ascii="Times New Roman" w:hAnsi="Times New Roman" w:cs="Times New Roman"/>
                <w:i/>
              </w:rPr>
              <w:t xml:space="preserve">While I was listening to music, my mum came home. </w:t>
            </w:r>
            <w:r w:rsidRPr="0017265E">
              <w:rPr>
                <w:rFonts w:ascii="Times New Roman" w:hAnsi="Times New Roman" w:cs="Times New Roman"/>
                <w:b/>
                <w:i/>
              </w:rPr>
              <w:t>(Past Simple-Past Progressive)</w:t>
            </w:r>
            <w:r w:rsidRPr="0017265E">
              <w:rPr>
                <w:rFonts w:ascii="Times New Roman" w:hAnsi="Times New Roman" w:cs="Times New Roman"/>
                <w:i/>
              </w:rPr>
              <w:t xml:space="preserve"> The children were playing in the garden while their mother was cooking. </w:t>
            </w:r>
            <w:r w:rsidRPr="0017265E">
              <w:rPr>
                <w:rFonts w:ascii="Times New Roman" w:hAnsi="Times New Roman" w:cs="Times New Roman"/>
                <w:b/>
                <w:i/>
              </w:rPr>
              <w:t>(Time clauses: when, while)</w:t>
            </w:r>
            <w:r w:rsidRPr="0017265E">
              <w:rPr>
                <w:rFonts w:ascii="Times New Roman" w:hAnsi="Times New Roman" w:cs="Times New Roman"/>
                <w:i/>
              </w:rPr>
              <w:t xml:space="preserve"> She sings terribly. </w:t>
            </w:r>
            <w:r w:rsidRPr="0017265E">
              <w:rPr>
                <w:rFonts w:ascii="Times New Roman" w:hAnsi="Times New Roman" w:cs="Times New Roman"/>
                <w:b/>
                <w:i/>
              </w:rPr>
              <w:t>(Adverbs of manner)</w:t>
            </w:r>
            <w:r w:rsidRPr="0017265E">
              <w:rPr>
                <w:rFonts w:ascii="Times New Roman" w:hAnsi="Times New Roman" w:cs="Times New Roman"/>
                <w:i/>
              </w:rPr>
              <w:t xml:space="preserve"> I used to play football when I was a child. </w:t>
            </w:r>
            <w:r w:rsidRPr="0017265E">
              <w:rPr>
                <w:rFonts w:ascii="Times New Roman" w:hAnsi="Times New Roman" w:cs="Times New Roman"/>
                <w:b/>
                <w:i/>
              </w:rPr>
              <w:t>(Used to)</w:t>
            </w:r>
            <w:r w:rsidRPr="0017265E">
              <w:rPr>
                <w:rFonts w:ascii="Times New Roman" w:hAnsi="Times New Roman" w:cs="Times New Roman"/>
              </w:rPr>
              <w:t xml:space="preserve"> текстове и дијалоге који се односе на тему и интеркултурне садржаје (слушају, читају, говоре и пишу).</w:t>
            </w:r>
          </w:p>
        </w:tc>
      </w:tr>
    </w:tbl>
    <w:p w:rsidR="0091555B" w:rsidRPr="0017265E" w:rsidRDefault="0091555B" w:rsidP="0091555B">
      <w:pPr>
        <w:rPr>
          <w:rFonts w:ascii="Times New Roman" w:hAnsi="Times New Roman" w:cs="Times New Roman"/>
          <w:b/>
          <w:sz w:val="24"/>
          <w:szCs w:val="24"/>
        </w:rPr>
      </w:pPr>
    </w:p>
    <w:tbl>
      <w:tblPr>
        <w:tblStyle w:val="TableGrid"/>
        <w:tblW w:w="14407" w:type="dxa"/>
        <w:tblInd w:w="-79" w:type="dxa"/>
        <w:tblLayout w:type="fixed"/>
        <w:tblLook w:val="01E0"/>
      </w:tblPr>
      <w:tblGrid>
        <w:gridCol w:w="2186"/>
        <w:gridCol w:w="5741"/>
        <w:gridCol w:w="6480"/>
      </w:tblGrid>
      <w:tr w:rsidR="0091555B" w:rsidRPr="0017265E" w:rsidTr="0091555B">
        <w:trPr>
          <w:cantSplit/>
          <w:trHeight w:val="1082"/>
        </w:trPr>
        <w:tc>
          <w:tcPr>
            <w:tcW w:w="2186"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91555B" w:rsidRPr="0017265E" w:rsidRDefault="0091555B" w:rsidP="00B6770C">
            <w:pPr>
              <w:rPr>
                <w:rFonts w:ascii="Times New Roman" w:hAnsi="Times New Roman" w:cs="Times New Roman"/>
                <w:b/>
              </w:rPr>
            </w:pPr>
            <w:r w:rsidRPr="0017265E">
              <w:rPr>
                <w:rFonts w:ascii="Times New Roman" w:hAnsi="Times New Roman" w:cs="Times New Roman"/>
                <w:b/>
              </w:rPr>
              <w:lastRenderedPageBreak/>
              <w:t>4. A visit to a city</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Описивање места; исказивање просторних односа и смера кретања;</w:t>
            </w:r>
          </w:p>
        </w:tc>
        <w:tc>
          <w:tcPr>
            <w:tcW w:w="574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1555B" w:rsidRPr="0017265E" w:rsidRDefault="0091555B" w:rsidP="00B6770C">
            <w:pPr>
              <w:rPr>
                <w:rFonts w:ascii="Times New Roman" w:hAnsi="Times New Roman" w:cs="Times New Roman"/>
              </w:rPr>
            </w:pPr>
            <w:r w:rsidRPr="0017265E">
              <w:rPr>
                <w:rFonts w:ascii="Times New Roman" w:hAnsi="Times New Roman" w:cs="Times New Roman"/>
              </w:rPr>
              <w:t>- препознају и именују појмове који се односе на тему;</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дужи опис места (знаменитости, институције и сл.);</w:t>
            </w:r>
          </w:p>
          <w:p w:rsidR="0091555B" w:rsidRPr="0017265E" w:rsidRDefault="0091555B" w:rsidP="00B6770C">
            <w:pPr>
              <w:rPr>
                <w:rFonts w:ascii="Times New Roman" w:hAnsi="Times New Roman" w:cs="Times New Roman"/>
              </w:rPr>
            </w:pPr>
            <w:r w:rsidRPr="0017265E">
              <w:rPr>
                <w:rFonts w:ascii="Times New Roman" w:hAnsi="Times New Roman" w:cs="Times New Roman"/>
              </w:rPr>
              <w:t>- упореде и опишу карактеристике места,  користећи</w:t>
            </w:r>
            <w:r w:rsidRPr="0017265E">
              <w:rPr>
                <w:rFonts w:ascii="Times New Roman" w:hAnsi="Times New Roman" w:cs="Times New Roman"/>
                <w:color w:val="FF0000"/>
              </w:rPr>
              <w:t xml:space="preserve"> </w:t>
            </w:r>
            <w:r w:rsidRPr="0017265E">
              <w:rPr>
                <w:rFonts w:ascii="Times New Roman" w:hAnsi="Times New Roman" w:cs="Times New Roman"/>
              </w:rPr>
              <w:t xml:space="preserve">позната језичка средства; </w:t>
            </w:r>
          </w:p>
          <w:p w:rsidR="0091555B" w:rsidRPr="0017265E" w:rsidRDefault="0091555B" w:rsidP="00B6770C">
            <w:pPr>
              <w:rPr>
                <w:rFonts w:ascii="Times New Roman" w:hAnsi="Times New Roman" w:cs="Times New Roman"/>
              </w:rPr>
            </w:pPr>
            <w:r w:rsidRPr="0017265E">
              <w:rPr>
                <w:rFonts w:ascii="Times New Roman" w:hAnsi="Times New Roman" w:cs="Times New Roman"/>
              </w:rPr>
              <w:t xml:space="preserve">- опишу места користећи позната језичка средства (знаменитости, занимљивости и сл.); </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појединачне и везане исказе који се односе на просторне односе и смер кретања;</w:t>
            </w:r>
          </w:p>
          <w:p w:rsidR="0091555B" w:rsidRPr="0017265E" w:rsidRDefault="0091555B" w:rsidP="00B6770C">
            <w:pPr>
              <w:rPr>
                <w:rFonts w:ascii="Times New Roman" w:hAnsi="Times New Roman" w:cs="Times New Roman"/>
              </w:rPr>
            </w:pPr>
            <w:r w:rsidRPr="0017265E">
              <w:rPr>
                <w:rFonts w:ascii="Times New Roman" w:hAnsi="Times New Roman" w:cs="Times New Roman"/>
              </w:rPr>
              <w:t>- питају и кажу где се нешто налази користећи примерена језичка средства;</w:t>
            </w:r>
          </w:p>
          <w:p w:rsidR="0091555B" w:rsidRPr="0017265E" w:rsidRDefault="0091555B" w:rsidP="00B6770C">
            <w:pPr>
              <w:rPr>
                <w:rFonts w:ascii="Times New Roman" w:hAnsi="Times New Roman" w:cs="Times New Roman"/>
              </w:rPr>
            </w:pPr>
            <w:r w:rsidRPr="0017265E">
              <w:rPr>
                <w:rFonts w:ascii="Times New Roman" w:hAnsi="Times New Roman" w:cs="Times New Roman"/>
              </w:rPr>
              <w:t>- затраже и у неколико везаних исказа саопште смер кретања;</w:t>
            </w:r>
          </w:p>
          <w:p w:rsidR="0091555B" w:rsidRPr="0017265E" w:rsidRDefault="0091555B" w:rsidP="00B6770C">
            <w:pPr>
              <w:rPr>
                <w:rFonts w:ascii="Times New Roman" w:hAnsi="Times New Roman" w:cs="Times New Roman"/>
              </w:rPr>
            </w:pPr>
            <w:r w:rsidRPr="0017265E">
              <w:rPr>
                <w:rFonts w:ascii="Times New Roman" w:hAnsi="Times New Roman" w:cs="Times New Roman"/>
              </w:rPr>
              <w:t>- поштују правила учтиве комуникације;</w:t>
            </w:r>
          </w:p>
          <w:p w:rsidR="0091555B" w:rsidRPr="0017265E" w:rsidRDefault="0091555B" w:rsidP="00B6770C">
            <w:pPr>
              <w:rPr>
                <w:rFonts w:ascii="Times New Roman" w:hAnsi="Times New Roman" w:cs="Times New Roman"/>
              </w:rPr>
            </w:pPr>
            <w:r w:rsidRPr="0017265E">
              <w:rPr>
                <w:rFonts w:ascii="Times New Roman" w:hAnsi="Times New Roman" w:cs="Times New Roman"/>
              </w:rPr>
              <w:t>- опишу значајније градове циљних култура и њихове знаменитисти.</w:t>
            </w:r>
          </w:p>
          <w:p w:rsidR="0091555B" w:rsidRPr="0017265E" w:rsidRDefault="0091555B" w:rsidP="00B6770C">
            <w:pPr>
              <w:rPr>
                <w:rFonts w:ascii="Times New Roman" w:eastAsia="Times New Roman" w:hAnsi="Times New Roman" w:cs="Times New Roman"/>
              </w:rPr>
            </w:pPr>
          </w:p>
        </w:tc>
        <w:tc>
          <w:tcPr>
            <w:tcW w:w="6480"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lang w:val="sr-Cyrl-CS"/>
              </w:rPr>
              <w:t xml:space="preserve">Речи и изразе који се односе на тему; језичке структуре </w:t>
            </w:r>
            <w:r w:rsidRPr="0017265E">
              <w:rPr>
                <w:rFonts w:ascii="Times New Roman" w:hAnsi="Times New Roman" w:cs="Times New Roman"/>
                <w:i/>
              </w:rPr>
              <w:t xml:space="preserve">Could I help you? My mum may be at home now, but I’m not sure. </w:t>
            </w:r>
            <w:r w:rsidRPr="0017265E">
              <w:rPr>
                <w:rFonts w:ascii="Times New Roman" w:hAnsi="Times New Roman" w:cs="Times New Roman"/>
                <w:b/>
                <w:i/>
              </w:rPr>
              <w:t>(can/could/may/might)</w:t>
            </w:r>
            <w:r w:rsidRPr="0017265E">
              <w:rPr>
                <w:rFonts w:ascii="Times New Roman" w:hAnsi="Times New Roman" w:cs="Times New Roman"/>
                <w:i/>
              </w:rPr>
              <w:t xml:space="preserve"> It’s behind a bank. </w:t>
            </w:r>
            <w:r w:rsidRPr="0017265E">
              <w:rPr>
                <w:rFonts w:ascii="Times New Roman" w:hAnsi="Times New Roman" w:cs="Times New Roman"/>
                <w:b/>
                <w:i/>
              </w:rPr>
              <w:t>(Prepositions of place)</w:t>
            </w:r>
            <w:r w:rsidRPr="0017265E">
              <w:rPr>
                <w:rFonts w:ascii="Times New Roman" w:hAnsi="Times New Roman" w:cs="Times New Roman"/>
                <w:i/>
              </w:rPr>
              <w:t xml:space="preserve"> Go down this road. </w:t>
            </w:r>
            <w:r w:rsidRPr="0017265E">
              <w:rPr>
                <w:rFonts w:ascii="Times New Roman" w:hAnsi="Times New Roman" w:cs="Times New Roman"/>
                <w:b/>
                <w:i/>
              </w:rPr>
              <w:t>(Prepositions of movement)</w:t>
            </w:r>
            <w:r w:rsidRPr="0017265E">
              <w:rPr>
                <w:rFonts w:ascii="Times New Roman" w:hAnsi="Times New Roman" w:cs="Times New Roman"/>
                <w:i/>
              </w:rPr>
              <w:t xml:space="preserve"> Let’s…, How about…?, Why don’t we…? My room is cleaner than my brother’s. </w:t>
            </w:r>
            <w:r w:rsidRPr="0017265E">
              <w:rPr>
                <w:rFonts w:ascii="Times New Roman" w:hAnsi="Times New Roman" w:cs="Times New Roman"/>
                <w:b/>
                <w:i/>
              </w:rPr>
              <w:t>(Comparative forms)</w:t>
            </w:r>
            <w:r w:rsidRPr="0017265E">
              <w:rPr>
                <w:rFonts w:ascii="Times New Roman" w:hAnsi="Times New Roman" w:cs="Times New Roman"/>
                <w:i/>
              </w:rPr>
              <w:t xml:space="preserve"> Sarah is as beautiful as her mother. </w:t>
            </w:r>
            <w:r w:rsidRPr="0017265E">
              <w:rPr>
                <w:rFonts w:ascii="Times New Roman" w:hAnsi="Times New Roman" w:cs="Times New Roman"/>
                <w:b/>
                <w:i/>
              </w:rPr>
              <w:t>(as+adjective+as)</w:t>
            </w:r>
            <w:r w:rsidRPr="0017265E">
              <w:rPr>
                <w:rFonts w:ascii="Times New Roman" w:hAnsi="Times New Roman" w:cs="Times New Roman"/>
                <w:i/>
              </w:rPr>
              <w:t xml:space="preserve"> Barcelona is one of the most beautiful cities in the world. </w:t>
            </w:r>
            <w:r w:rsidRPr="0017265E">
              <w:rPr>
                <w:rFonts w:ascii="Times New Roman" w:hAnsi="Times New Roman" w:cs="Times New Roman"/>
                <w:b/>
                <w:i/>
              </w:rPr>
              <w:t>(Superlative forms)</w:t>
            </w:r>
            <w:r w:rsidRPr="0017265E">
              <w:rPr>
                <w:rFonts w:ascii="Times New Roman" w:hAnsi="Times New Roman" w:cs="Times New Roman"/>
                <w:i/>
              </w:rPr>
              <w:t xml:space="preserve"> Which is the most expensive means of transport? </w:t>
            </w:r>
            <w:r w:rsidRPr="0017265E">
              <w:rPr>
                <w:rFonts w:ascii="Times New Roman" w:hAnsi="Times New Roman" w:cs="Times New Roman"/>
                <w:b/>
                <w:i/>
              </w:rPr>
              <w:t>(Which)</w:t>
            </w:r>
            <w:r w:rsidRPr="0017265E">
              <w:rPr>
                <w:rFonts w:ascii="Times New Roman" w:hAnsi="Times New Roman" w:cs="Times New Roman"/>
              </w:rPr>
              <w:t xml:space="preserve"> </w:t>
            </w:r>
            <w:r w:rsidRPr="0017265E">
              <w:rPr>
                <w:rFonts w:ascii="Times New Roman" w:hAnsi="Times New Roman" w:cs="Times New Roman"/>
                <w:lang w:val="sr-Cyrl-CS"/>
              </w:rPr>
              <w:t>текстове и дијалоге који се односе на тему и интеркултурне садржаје (слушају, читају, говоре и пишу).</w:t>
            </w:r>
          </w:p>
        </w:tc>
      </w:tr>
      <w:tr w:rsidR="0091555B" w:rsidRPr="0017265E" w:rsidTr="0091555B">
        <w:trPr>
          <w:cantSplit/>
          <w:trHeight w:val="1082"/>
        </w:trPr>
        <w:tc>
          <w:tcPr>
            <w:tcW w:w="2186" w:type="dxa"/>
            <w:tcBorders>
              <w:top w:val="single" w:sz="4" w:space="0" w:color="auto"/>
              <w:left w:val="single" w:sz="12" w:space="0" w:color="auto"/>
              <w:bottom w:val="single" w:sz="12" w:space="0" w:color="auto"/>
              <w:right w:val="single" w:sz="12" w:space="0" w:color="auto"/>
            </w:tcBorders>
            <w:shd w:val="clear" w:color="auto" w:fill="EEECE1" w:themeFill="background2"/>
            <w:hideMark/>
          </w:tcPr>
          <w:p w:rsidR="0091555B" w:rsidRPr="0017265E" w:rsidRDefault="0091555B" w:rsidP="00B6770C">
            <w:pPr>
              <w:rPr>
                <w:rFonts w:ascii="Times New Roman" w:hAnsi="Times New Roman" w:cs="Times New Roman"/>
              </w:rPr>
            </w:pPr>
            <w:r w:rsidRPr="0017265E">
              <w:rPr>
                <w:rFonts w:ascii="Times New Roman" w:hAnsi="Times New Roman" w:cs="Times New Roman"/>
                <w:b/>
              </w:rPr>
              <w:t>5. The first writtent test</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Описивање места; описивање  догађаја, стања и појава у садашњости и  прошлости.</w:t>
            </w:r>
          </w:p>
        </w:tc>
        <w:tc>
          <w:tcPr>
            <w:tcW w:w="5741" w:type="dxa"/>
            <w:tcBorders>
              <w:top w:val="single" w:sz="4" w:space="0" w:color="auto"/>
              <w:left w:val="single" w:sz="12" w:space="0" w:color="auto"/>
              <w:bottom w:val="single" w:sz="12" w:space="0" w:color="auto"/>
              <w:right w:val="single" w:sz="12" w:space="0" w:color="auto"/>
            </w:tcBorders>
            <w:shd w:val="clear" w:color="auto" w:fill="FFFFFF" w:themeFill="background1"/>
            <w:hideMark/>
          </w:tcPr>
          <w:p w:rsidR="0091555B" w:rsidRPr="0017265E" w:rsidRDefault="0091555B" w:rsidP="00B6770C">
            <w:pPr>
              <w:rPr>
                <w:rFonts w:ascii="Times New Roman" w:hAnsi="Times New Roman" w:cs="Times New Roman"/>
              </w:rPr>
            </w:pPr>
            <w:r w:rsidRPr="0017265E">
              <w:rPr>
                <w:rFonts w:ascii="Times New Roman" w:hAnsi="Times New Roman" w:cs="Times New Roman"/>
                <w:lang w:val="hr-HR"/>
              </w:rPr>
              <w:t>- разумеју краће и дуже текстове у којима се описују сталне, уобичајене и тренутне радње;</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размене информације у вези са догађајима у прошлости;</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упореде и опишу карактеристике места,  користећи позната језичка средства.</w:t>
            </w:r>
          </w:p>
        </w:tc>
        <w:tc>
          <w:tcPr>
            <w:tcW w:w="6480" w:type="dxa"/>
            <w:tcBorders>
              <w:top w:val="single" w:sz="4" w:space="0" w:color="auto"/>
              <w:left w:val="single" w:sz="12" w:space="0" w:color="auto"/>
              <w:bottom w:val="single" w:sz="12" w:space="0" w:color="auto"/>
              <w:right w:val="single" w:sz="12" w:space="0" w:color="auto"/>
            </w:tcBorders>
            <w:shd w:val="clear" w:color="auto" w:fill="FFFFFF" w:themeFill="background1"/>
            <w:hideMark/>
          </w:tcPr>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Лексику и језичке структуре које се односе на тему и наведене комуникативне функције, а које су се радиле у темама 1, 2, 3 и 4;</w:t>
            </w:r>
          </w:p>
        </w:tc>
      </w:tr>
    </w:tbl>
    <w:p w:rsidR="0091555B" w:rsidRPr="0017265E" w:rsidRDefault="0091555B" w:rsidP="0091555B">
      <w:pPr>
        <w:rPr>
          <w:rFonts w:ascii="Times New Roman" w:hAnsi="Times New Roman" w:cs="Times New Roman"/>
          <w:b/>
          <w:sz w:val="24"/>
          <w:szCs w:val="24"/>
        </w:rPr>
      </w:pPr>
    </w:p>
    <w:tbl>
      <w:tblPr>
        <w:tblStyle w:val="TableGrid"/>
        <w:tblW w:w="14497" w:type="dxa"/>
        <w:tblInd w:w="-79" w:type="dxa"/>
        <w:tblLayout w:type="fixed"/>
        <w:tblLook w:val="01E0"/>
      </w:tblPr>
      <w:tblGrid>
        <w:gridCol w:w="2144"/>
        <w:gridCol w:w="67"/>
        <w:gridCol w:w="4994"/>
        <w:gridCol w:w="812"/>
        <w:gridCol w:w="6480"/>
      </w:tblGrid>
      <w:tr w:rsidR="0091555B" w:rsidRPr="0017265E" w:rsidTr="0091555B">
        <w:trPr>
          <w:cantSplit/>
          <w:trHeight w:val="1063"/>
        </w:trPr>
        <w:tc>
          <w:tcPr>
            <w:tcW w:w="2144"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91555B" w:rsidRPr="0017265E" w:rsidRDefault="0091555B" w:rsidP="00B6770C">
            <w:pPr>
              <w:rPr>
                <w:rFonts w:ascii="Times New Roman" w:hAnsi="Times New Roman" w:cs="Times New Roman"/>
                <w:b/>
              </w:rPr>
            </w:pPr>
            <w:r w:rsidRPr="0017265E">
              <w:rPr>
                <w:rFonts w:ascii="Times New Roman" w:hAnsi="Times New Roman" w:cs="Times New Roman"/>
                <w:b/>
              </w:rPr>
              <w:t>6. Science matters</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Исказивање предвиђања, понуде/ одлука и намера у будћности.</w:t>
            </w:r>
          </w:p>
        </w:tc>
        <w:tc>
          <w:tcPr>
            <w:tcW w:w="5873" w:type="dxa"/>
            <w:gridSpan w:val="3"/>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1555B" w:rsidRPr="0017265E" w:rsidRDefault="0091555B" w:rsidP="00B6770C">
            <w:pPr>
              <w:rPr>
                <w:rFonts w:ascii="Times New Roman" w:hAnsi="Times New Roman" w:cs="Times New Roman"/>
              </w:rPr>
            </w:pPr>
            <w:r w:rsidRPr="0017265E">
              <w:rPr>
                <w:rFonts w:ascii="Times New Roman" w:hAnsi="Times New Roman" w:cs="Times New Roman"/>
              </w:rPr>
              <w:t>- препознају и именују појмове који се односе на тему;</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краће и дуже текстове који се односе на исказивање предвиђања, понуда/одлука, планова и намера у будћности;</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и размене информације које се односе на предвиђање, понуде/одлуке, и намере у будућности;</w:t>
            </w:r>
          </w:p>
          <w:p w:rsidR="0091555B" w:rsidRPr="0017265E" w:rsidRDefault="0091555B" w:rsidP="00B6770C">
            <w:pPr>
              <w:rPr>
                <w:rFonts w:ascii="Times New Roman" w:hAnsi="Times New Roman" w:cs="Times New Roman"/>
              </w:rPr>
            </w:pPr>
            <w:r w:rsidRPr="0017265E">
              <w:rPr>
                <w:rFonts w:ascii="Times New Roman" w:hAnsi="Times New Roman" w:cs="Times New Roman"/>
              </w:rPr>
              <w:t>- изразе своја и туђа предвиђања, понуде/одлуке, и намере у будћности;</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разумеју и примењују правила учтиве комуникације.</w:t>
            </w:r>
          </w:p>
        </w:tc>
        <w:tc>
          <w:tcPr>
            <w:tcW w:w="6480"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He’s going to look for information on the Internet. </w:t>
            </w:r>
            <w:r w:rsidRPr="0017265E">
              <w:rPr>
                <w:rFonts w:ascii="Times New Roman" w:hAnsi="Times New Roman" w:cs="Times New Roman"/>
                <w:b/>
                <w:i/>
              </w:rPr>
              <w:t>(Future be going to)</w:t>
            </w:r>
            <w:r w:rsidRPr="0017265E">
              <w:rPr>
                <w:rFonts w:ascii="Times New Roman" w:hAnsi="Times New Roman" w:cs="Times New Roman"/>
                <w:i/>
              </w:rPr>
              <w:t xml:space="preserve"> I’ll do it later. I think it’ll rain tomorrow. </w:t>
            </w:r>
            <w:r w:rsidRPr="0017265E">
              <w:rPr>
                <w:rFonts w:ascii="Times New Roman" w:hAnsi="Times New Roman" w:cs="Times New Roman"/>
                <w:b/>
                <w:i/>
              </w:rPr>
              <w:t>(Future will)</w:t>
            </w:r>
            <w:r w:rsidRPr="0017265E">
              <w:rPr>
                <w:rFonts w:ascii="Times New Roman" w:hAnsi="Times New Roman" w:cs="Times New Roman"/>
                <w:i/>
              </w:rPr>
              <w:t xml:space="preserve"> </w:t>
            </w:r>
            <w:r w:rsidRPr="0017265E">
              <w:rPr>
                <w:rFonts w:ascii="Times New Roman" w:hAnsi="Times New Roman" w:cs="Times New Roman"/>
              </w:rPr>
              <w:t>текстове и дијалоге који се односе на тему и интеркултурне садржаје (слушају, читају, говоре и пишу).</w:t>
            </w:r>
          </w:p>
        </w:tc>
      </w:tr>
      <w:tr w:rsidR="0091555B" w:rsidRPr="0017265E" w:rsidTr="0091555B">
        <w:trPr>
          <w:cantSplit/>
          <w:trHeight w:val="785"/>
        </w:trPr>
        <w:tc>
          <w:tcPr>
            <w:tcW w:w="2211" w:type="dxa"/>
            <w:gridSpan w:val="2"/>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91555B" w:rsidRPr="0017265E" w:rsidRDefault="0091555B" w:rsidP="00B6770C">
            <w:pPr>
              <w:rPr>
                <w:rFonts w:ascii="Times New Roman" w:hAnsi="Times New Roman" w:cs="Times New Roman"/>
                <w:b/>
              </w:rPr>
            </w:pPr>
            <w:r w:rsidRPr="0017265E">
              <w:rPr>
                <w:rFonts w:ascii="Times New Roman" w:hAnsi="Times New Roman" w:cs="Times New Roman"/>
                <w:b/>
                <w:lang w:val="sr-Latn-CS"/>
              </w:rPr>
              <w:lastRenderedPageBreak/>
              <w:t>7. Danger</w:t>
            </w:r>
          </w:p>
          <w:p w:rsidR="0091555B" w:rsidRPr="0017265E" w:rsidRDefault="0091555B" w:rsidP="00B6770C">
            <w:pPr>
              <w:rPr>
                <w:rFonts w:ascii="Times New Roman" w:hAnsi="Times New Roman" w:cs="Times New Roman"/>
              </w:rPr>
            </w:pPr>
            <w:r w:rsidRPr="0017265E">
              <w:rPr>
                <w:rFonts w:ascii="Times New Roman" w:hAnsi="Times New Roman" w:cs="Times New Roman"/>
              </w:rPr>
              <w:t>Описивање догађаја/искустава из прошлости;</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описивање живих бића и појава.</w:t>
            </w:r>
          </w:p>
        </w:tc>
        <w:tc>
          <w:tcPr>
            <w:tcW w:w="4994" w:type="dxa"/>
            <w:tcBorders>
              <w:top w:val="single" w:sz="12" w:space="0" w:color="auto"/>
              <w:left w:val="single" w:sz="12" w:space="0" w:color="auto"/>
              <w:bottom w:val="single" w:sz="12" w:space="0" w:color="auto"/>
              <w:right w:val="single" w:sz="12" w:space="0" w:color="auto"/>
            </w:tcBorders>
            <w:hideMark/>
          </w:tcPr>
          <w:p w:rsidR="0091555B" w:rsidRPr="0017265E" w:rsidRDefault="0091555B" w:rsidP="00B6770C">
            <w:pPr>
              <w:rPr>
                <w:rFonts w:ascii="Times New Roman" w:hAnsi="Times New Roman" w:cs="Times New Roman"/>
                <w:lang w:val="sr-Cyrl-CS"/>
              </w:rPr>
            </w:pPr>
            <w:r w:rsidRPr="0017265E">
              <w:rPr>
                <w:rFonts w:ascii="Times New Roman" w:hAnsi="Times New Roman" w:cs="Times New Roman"/>
                <w:lang w:val="sr-Cyrl-CS"/>
              </w:rPr>
              <w:t>- препознају и именују појмове који се односе на тему;</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краће и дуже текстове који се односе на описивање искуства из недефинисане и дефинисане прошлости;</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разменe информације у вези са искуствима из недефинисане и дефинисане прошлости;</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xml:space="preserve">- опишу у неколико везаних исказа своја и туђа искуства из недефинисане и дефинисане прошлости; </w:t>
            </w:r>
          </w:p>
        </w:tc>
        <w:tc>
          <w:tcPr>
            <w:tcW w:w="7292" w:type="dxa"/>
            <w:gridSpan w:val="2"/>
            <w:tcBorders>
              <w:top w:val="single" w:sz="12" w:space="0" w:color="auto"/>
              <w:left w:val="single" w:sz="12" w:space="0" w:color="auto"/>
              <w:bottom w:val="single" w:sz="12" w:space="0" w:color="auto"/>
              <w:right w:val="single" w:sz="12" w:space="0" w:color="auto"/>
            </w:tcBorders>
            <w:hideMark/>
          </w:tcPr>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Have you ever visited Italy? </w:t>
            </w:r>
            <w:r w:rsidRPr="0017265E">
              <w:rPr>
                <w:rFonts w:ascii="Times New Roman" w:hAnsi="Times New Roman" w:cs="Times New Roman"/>
                <w:b/>
                <w:i/>
              </w:rPr>
              <w:t xml:space="preserve">(Present Perfect Simple) </w:t>
            </w:r>
            <w:r w:rsidRPr="0017265E">
              <w:rPr>
                <w:rFonts w:ascii="Times New Roman" w:hAnsi="Times New Roman" w:cs="Times New Roman"/>
                <w:i/>
              </w:rPr>
              <w:t xml:space="preserve">Dennis has never seen a real snake. </w:t>
            </w:r>
            <w:r w:rsidRPr="0017265E">
              <w:rPr>
                <w:rFonts w:ascii="Times New Roman" w:hAnsi="Times New Roman" w:cs="Times New Roman"/>
                <w:b/>
                <w:i/>
              </w:rPr>
              <w:t>(Time expressions: ever, never, before, always, just, so far, once, twice)</w:t>
            </w:r>
            <w:r w:rsidRPr="0017265E">
              <w:rPr>
                <w:rFonts w:ascii="Times New Roman" w:hAnsi="Times New Roman" w:cs="Times New Roman"/>
                <w:i/>
              </w:rPr>
              <w:t xml:space="preserve"> Have you taken the dog for a walk yet? Yes, I took Rex for a walk before lunch. </w:t>
            </w:r>
            <w:r w:rsidRPr="0017265E">
              <w:rPr>
                <w:rFonts w:ascii="Times New Roman" w:hAnsi="Times New Roman" w:cs="Times New Roman"/>
                <w:b/>
                <w:i/>
              </w:rPr>
              <w:t xml:space="preserve">(Present Perfect Simple vs Past Simple) </w:t>
            </w:r>
            <w:r w:rsidRPr="0017265E">
              <w:rPr>
                <w:rFonts w:ascii="Times New Roman" w:hAnsi="Times New Roman" w:cs="Times New Roman"/>
                <w:i/>
              </w:rPr>
              <w:t xml:space="preserve">I have already bought a tent. </w:t>
            </w:r>
            <w:r w:rsidRPr="0017265E">
              <w:rPr>
                <w:rFonts w:ascii="Times New Roman" w:hAnsi="Times New Roman" w:cs="Times New Roman"/>
                <w:b/>
                <w:i/>
              </w:rPr>
              <w:t>(Time expressions: yet, already)</w:t>
            </w:r>
            <w:r w:rsidRPr="0017265E">
              <w:rPr>
                <w:rFonts w:ascii="Times New Roman" w:hAnsi="Times New Roman" w:cs="Times New Roman"/>
                <w:i/>
              </w:rPr>
              <w:t xml:space="preserve"> How long has Billy been here? Billy has been here for 2 hours. </w:t>
            </w:r>
            <w:r w:rsidRPr="0017265E">
              <w:rPr>
                <w:rFonts w:ascii="Times New Roman" w:hAnsi="Times New Roman" w:cs="Times New Roman"/>
                <w:b/>
                <w:i/>
              </w:rPr>
              <w:t>(for, since)</w:t>
            </w:r>
            <w:r w:rsidRPr="0017265E">
              <w:rPr>
                <w:rFonts w:ascii="Times New Roman" w:hAnsi="Times New Roman" w:cs="Times New Roman"/>
                <w:b/>
              </w:rPr>
              <w:t xml:space="preserve"> </w:t>
            </w:r>
            <w:r w:rsidRPr="0017265E">
              <w:rPr>
                <w:rFonts w:ascii="Times New Roman" w:hAnsi="Times New Roman" w:cs="Times New Roman"/>
              </w:rPr>
              <w:t>текстове и дијалоге који се односе на тему и интеркултурне садржаје (слушају, читају, говоре и пишу).</w:t>
            </w:r>
          </w:p>
        </w:tc>
      </w:tr>
    </w:tbl>
    <w:p w:rsidR="0091555B" w:rsidRPr="004518D3" w:rsidRDefault="0091555B" w:rsidP="0091555B">
      <w:pPr>
        <w:rPr>
          <w:rFonts w:ascii="Times New Roman" w:hAnsi="Times New Roman" w:cs="Times New Roman"/>
          <w:b/>
          <w:sz w:val="24"/>
          <w:szCs w:val="24"/>
        </w:rPr>
      </w:pPr>
    </w:p>
    <w:tbl>
      <w:tblPr>
        <w:tblStyle w:val="TableGrid"/>
        <w:tblW w:w="14497" w:type="dxa"/>
        <w:tblInd w:w="-79" w:type="dxa"/>
        <w:tblLayout w:type="fixed"/>
        <w:tblLook w:val="01E0"/>
      </w:tblPr>
      <w:tblGrid>
        <w:gridCol w:w="2198"/>
        <w:gridCol w:w="5108"/>
        <w:gridCol w:w="7191"/>
      </w:tblGrid>
      <w:tr w:rsidR="0091555B" w:rsidRPr="0017265E" w:rsidTr="0091555B">
        <w:trPr>
          <w:cantSplit/>
          <w:trHeight w:val="800"/>
        </w:trPr>
        <w:tc>
          <w:tcPr>
            <w:tcW w:w="2198"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91555B" w:rsidRPr="0017265E" w:rsidRDefault="0091555B" w:rsidP="00B6770C">
            <w:pPr>
              <w:rPr>
                <w:rFonts w:ascii="Times New Roman" w:hAnsi="Times New Roman" w:cs="Times New Roman"/>
                <w:b/>
              </w:rPr>
            </w:pPr>
            <w:r w:rsidRPr="0017265E">
              <w:rPr>
                <w:rFonts w:ascii="Times New Roman" w:hAnsi="Times New Roman" w:cs="Times New Roman"/>
                <w:b/>
                <w:lang w:val="sr-Latn-CS"/>
              </w:rPr>
              <w:t>8. Nowadays</w:t>
            </w:r>
          </w:p>
          <w:p w:rsidR="0091555B" w:rsidRPr="0017265E" w:rsidRDefault="0091555B" w:rsidP="00B6770C">
            <w:pPr>
              <w:rPr>
                <w:rFonts w:ascii="Times New Roman" w:hAnsi="Times New Roman" w:cs="Times New Roman"/>
              </w:rPr>
            </w:pPr>
            <w:r w:rsidRPr="0017265E">
              <w:rPr>
                <w:rFonts w:ascii="Times New Roman" w:hAnsi="Times New Roman" w:cs="Times New Roman"/>
              </w:rPr>
              <w:t>Изражавање мишљења, слагања и неслагања; описивање предмета;</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изражавање количина и цена;</w:t>
            </w:r>
          </w:p>
        </w:tc>
        <w:tc>
          <w:tcPr>
            <w:tcW w:w="5108" w:type="dxa"/>
            <w:tcBorders>
              <w:top w:val="single" w:sz="12" w:space="0" w:color="auto"/>
              <w:left w:val="single" w:sz="12" w:space="0" w:color="auto"/>
              <w:bottom w:val="single" w:sz="12" w:space="0" w:color="auto"/>
              <w:right w:val="single" w:sz="12" w:space="0" w:color="auto"/>
            </w:tcBorders>
            <w:hideMark/>
          </w:tcPr>
          <w:p w:rsidR="0091555B" w:rsidRPr="0017265E" w:rsidRDefault="0091555B" w:rsidP="00B6770C">
            <w:pPr>
              <w:rPr>
                <w:rFonts w:ascii="Times New Roman" w:hAnsi="Times New Roman" w:cs="Times New Roman"/>
              </w:rPr>
            </w:pPr>
            <w:r w:rsidRPr="0017265E">
              <w:rPr>
                <w:rFonts w:ascii="Times New Roman" w:hAnsi="Times New Roman" w:cs="Times New Roman"/>
                <w:lang w:val="sr-Cyrl-CS"/>
              </w:rPr>
              <w:t xml:space="preserve"> </w:t>
            </w:r>
            <w:r w:rsidRPr="0017265E">
              <w:rPr>
                <w:rFonts w:ascii="Times New Roman" w:hAnsi="Times New Roman" w:cs="Times New Roman"/>
              </w:rPr>
              <w:t>- препознају и именују појмове који се односе на тему;</w:t>
            </w:r>
          </w:p>
          <w:p w:rsidR="0091555B" w:rsidRPr="0017265E" w:rsidRDefault="0091555B" w:rsidP="00B6770C">
            <w:pPr>
              <w:rPr>
                <w:rFonts w:ascii="Times New Roman" w:hAnsi="Times New Roman" w:cs="Times New Roman"/>
              </w:rPr>
            </w:pPr>
            <w:r w:rsidRPr="0017265E">
              <w:rPr>
                <w:rFonts w:ascii="Times New Roman" w:hAnsi="Times New Roman" w:cs="Times New Roman"/>
              </w:rPr>
              <w:t>- у неколико везаних исказа саопште информације о себи и другима;</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предлоге и одговоре на њих;</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и реагују на дуже исказе који се односе на допадање/недопадање;</w:t>
            </w:r>
          </w:p>
          <w:p w:rsidR="0091555B" w:rsidRPr="0017265E" w:rsidRDefault="0091555B" w:rsidP="00B6770C">
            <w:pPr>
              <w:rPr>
                <w:rFonts w:ascii="Times New Roman" w:hAnsi="Times New Roman" w:cs="Times New Roman"/>
              </w:rPr>
            </w:pPr>
            <w:r w:rsidRPr="0017265E">
              <w:rPr>
                <w:rFonts w:ascii="Times New Roman" w:hAnsi="Times New Roman" w:cs="Times New Roman"/>
              </w:rPr>
              <w:t>- изразе допадање/недопадање познатим језичким средствима;</w:t>
            </w:r>
          </w:p>
          <w:p w:rsidR="0091555B" w:rsidRPr="0017265E" w:rsidRDefault="0091555B" w:rsidP="00B6770C">
            <w:pPr>
              <w:rPr>
                <w:rFonts w:ascii="Times New Roman" w:hAnsi="Times New Roman" w:cs="Times New Roman"/>
              </w:rPr>
            </w:pPr>
            <w:r w:rsidRPr="0017265E">
              <w:rPr>
                <w:rFonts w:ascii="Times New Roman" w:hAnsi="Times New Roman" w:cs="Times New Roman"/>
              </w:rPr>
              <w:t>- опишу у неколико везаних исказа предмете, као и радње, стања и појаве у садашњости, прошлости и будућности;</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разумеју и саопште исказе који се односе на изражавање количина и цена.</w:t>
            </w:r>
          </w:p>
        </w:tc>
        <w:tc>
          <w:tcPr>
            <w:tcW w:w="7191" w:type="dxa"/>
            <w:tcBorders>
              <w:top w:val="single" w:sz="12" w:space="0" w:color="auto"/>
              <w:left w:val="single" w:sz="12" w:space="0" w:color="auto"/>
              <w:bottom w:val="single" w:sz="12" w:space="0" w:color="auto"/>
              <w:right w:val="single" w:sz="12" w:space="0" w:color="auto"/>
            </w:tcBorders>
            <w:hideMark/>
          </w:tcPr>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This shirt is too big for me. James can’t drive a car yet. He isn’t old enough. </w:t>
            </w:r>
            <w:r w:rsidRPr="0017265E">
              <w:rPr>
                <w:rFonts w:ascii="Times New Roman" w:hAnsi="Times New Roman" w:cs="Times New Roman"/>
                <w:b/>
                <w:i/>
              </w:rPr>
              <w:t xml:space="preserve">(Too/Enough) </w:t>
            </w:r>
            <w:r w:rsidRPr="0017265E">
              <w:rPr>
                <w:rFonts w:ascii="Times New Roman" w:hAnsi="Times New Roman" w:cs="Times New Roman"/>
                <w:i/>
              </w:rPr>
              <w:t xml:space="preserve">Which jumper is red? The red one. </w:t>
            </w:r>
            <w:r w:rsidRPr="0017265E">
              <w:rPr>
                <w:rFonts w:ascii="Times New Roman" w:hAnsi="Times New Roman" w:cs="Times New Roman"/>
                <w:b/>
                <w:i/>
              </w:rPr>
              <w:t>(One/Ones)</w:t>
            </w:r>
            <w:r w:rsidRPr="0017265E">
              <w:rPr>
                <w:rFonts w:ascii="Times New Roman" w:hAnsi="Times New Roman" w:cs="Times New Roman"/>
                <w:i/>
              </w:rPr>
              <w:t xml:space="preserve"> How many hours did you sleep last night?  </w:t>
            </w:r>
            <w:r w:rsidRPr="0017265E">
              <w:rPr>
                <w:rFonts w:ascii="Times New Roman" w:hAnsi="Times New Roman" w:cs="Times New Roman"/>
                <w:b/>
                <w:i/>
              </w:rPr>
              <w:t>(How much? / How many? /Much/Many/A lot of/Lots of/Loads of/A few/A little)</w:t>
            </w:r>
            <w:r w:rsidRPr="0017265E">
              <w:rPr>
                <w:rFonts w:ascii="Times New Roman" w:hAnsi="Times New Roman" w:cs="Times New Roman"/>
                <w:i/>
              </w:rPr>
              <w:t xml:space="preserve"> That’s the girl who/that lives next door. </w:t>
            </w:r>
            <w:r w:rsidRPr="0017265E">
              <w:rPr>
                <w:rFonts w:ascii="Times New Roman" w:hAnsi="Times New Roman" w:cs="Times New Roman"/>
                <w:b/>
                <w:i/>
              </w:rPr>
              <w:t>(Relative pronouns: who/which/that)</w:t>
            </w:r>
            <w:r w:rsidRPr="0017265E">
              <w:rPr>
                <w:rFonts w:ascii="Times New Roman" w:hAnsi="Times New Roman" w:cs="Times New Roman"/>
                <w:i/>
              </w:rPr>
              <w:t xml:space="preserve"> I must/have to learn how to use a computer. </w:t>
            </w:r>
            <w:r w:rsidRPr="0017265E">
              <w:rPr>
                <w:rFonts w:ascii="Times New Roman" w:hAnsi="Times New Roman" w:cs="Times New Roman"/>
                <w:b/>
                <w:i/>
              </w:rPr>
              <w:t>(Must/Have to)</w:t>
            </w:r>
            <w:r w:rsidRPr="0017265E">
              <w:rPr>
                <w:rFonts w:ascii="Times New Roman" w:hAnsi="Times New Roman" w:cs="Times New Roman"/>
                <w:i/>
              </w:rPr>
              <w:t xml:space="preserve"> </w:t>
            </w:r>
            <w:r w:rsidRPr="0017265E">
              <w:rPr>
                <w:rFonts w:ascii="Times New Roman" w:hAnsi="Times New Roman" w:cs="Times New Roman"/>
              </w:rPr>
              <w:t>текстове и дијалоге који се односе на тему и интеркултурне садржаје (слушају, читају, говоре и пишу).</w:t>
            </w:r>
          </w:p>
        </w:tc>
      </w:tr>
    </w:tbl>
    <w:tbl>
      <w:tblPr>
        <w:tblStyle w:val="TableGrid"/>
        <w:tblpPr w:leftFromText="180" w:rightFromText="180" w:vertAnchor="text" w:horzAnchor="margin" w:tblpX="-72" w:tblpY="60"/>
        <w:tblW w:w="14580" w:type="dxa"/>
        <w:tblLayout w:type="fixed"/>
        <w:tblLook w:val="01E0"/>
      </w:tblPr>
      <w:tblGrid>
        <w:gridCol w:w="2268"/>
        <w:gridCol w:w="5108"/>
        <w:gridCol w:w="7204"/>
      </w:tblGrid>
      <w:tr w:rsidR="0091555B" w:rsidRPr="0017265E" w:rsidTr="0091555B">
        <w:trPr>
          <w:cantSplit/>
          <w:trHeight w:val="96"/>
        </w:trPr>
        <w:tc>
          <w:tcPr>
            <w:tcW w:w="14580" w:type="dxa"/>
            <w:gridSpan w:val="3"/>
            <w:tcBorders>
              <w:top w:val="single" w:sz="12" w:space="0" w:color="auto"/>
              <w:left w:val="single" w:sz="12" w:space="0" w:color="auto"/>
              <w:right w:val="single" w:sz="12" w:space="0" w:color="auto"/>
            </w:tcBorders>
            <w:shd w:val="clear" w:color="auto" w:fill="EEECE1" w:themeFill="background2"/>
            <w:hideMark/>
          </w:tcPr>
          <w:p w:rsidR="0091555B" w:rsidRPr="0017265E" w:rsidRDefault="0091555B" w:rsidP="0091555B">
            <w:pPr>
              <w:rPr>
                <w:rFonts w:ascii="Times New Roman" w:eastAsia="Times New Roman" w:hAnsi="Times New Roman" w:cs="Times New Roman"/>
                <w:b/>
              </w:rPr>
            </w:pPr>
          </w:p>
        </w:tc>
      </w:tr>
      <w:tr w:rsidR="0091555B" w:rsidRPr="0017265E" w:rsidTr="0091555B">
        <w:trPr>
          <w:cantSplit/>
          <w:trHeight w:val="782"/>
        </w:trPr>
        <w:tc>
          <w:tcPr>
            <w:tcW w:w="2268"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91555B" w:rsidRPr="0017265E" w:rsidRDefault="0091555B" w:rsidP="0091555B">
            <w:pPr>
              <w:rPr>
                <w:rFonts w:ascii="Times New Roman" w:hAnsi="Times New Roman" w:cs="Times New Roman"/>
                <w:b/>
              </w:rPr>
            </w:pPr>
            <w:r w:rsidRPr="0017265E">
              <w:rPr>
                <w:rFonts w:ascii="Times New Roman" w:hAnsi="Times New Roman" w:cs="Times New Roman"/>
                <w:b/>
                <w:lang w:val="sr-Latn-CS"/>
              </w:rPr>
              <w:t>9. The Second written test</w:t>
            </w:r>
          </w:p>
          <w:p w:rsidR="0091555B" w:rsidRPr="0017265E" w:rsidRDefault="0091555B" w:rsidP="0091555B">
            <w:pPr>
              <w:rPr>
                <w:rFonts w:ascii="Times New Roman" w:eastAsia="Times New Roman" w:hAnsi="Times New Roman" w:cs="Times New Roman"/>
              </w:rPr>
            </w:pPr>
            <w:r w:rsidRPr="0017265E">
              <w:rPr>
                <w:rFonts w:ascii="Times New Roman" w:hAnsi="Times New Roman" w:cs="Times New Roman"/>
              </w:rPr>
              <w:t>Описивање догађаја, стања и појава у садашњости, прошлости и будућности;</w:t>
            </w:r>
          </w:p>
        </w:tc>
        <w:tc>
          <w:tcPr>
            <w:tcW w:w="5108" w:type="dxa"/>
            <w:tcBorders>
              <w:top w:val="single" w:sz="12" w:space="0" w:color="auto"/>
              <w:left w:val="single" w:sz="12" w:space="0" w:color="auto"/>
              <w:bottom w:val="single" w:sz="12" w:space="0" w:color="auto"/>
              <w:right w:val="single" w:sz="12" w:space="0" w:color="auto"/>
            </w:tcBorders>
            <w:hideMark/>
          </w:tcPr>
          <w:p w:rsidR="0091555B" w:rsidRPr="0017265E" w:rsidRDefault="0091555B" w:rsidP="0091555B">
            <w:pPr>
              <w:rPr>
                <w:rFonts w:ascii="Times New Roman" w:hAnsi="Times New Roman" w:cs="Times New Roman"/>
                <w:lang w:val="sr-Cyrl-CS"/>
              </w:rPr>
            </w:pPr>
            <w:r w:rsidRPr="0017265E">
              <w:rPr>
                <w:rFonts w:ascii="Times New Roman" w:hAnsi="Times New Roman" w:cs="Times New Roman"/>
                <w:lang w:val="sr-Cyrl-CS"/>
              </w:rPr>
              <w:t xml:space="preserve">- разумеју краће и дуже текстове који се односе на описивање радњи, стања и појава у садашњости, прошлости и будућности; </w:t>
            </w:r>
          </w:p>
          <w:p w:rsidR="0091555B" w:rsidRPr="0017265E" w:rsidRDefault="0091555B" w:rsidP="0091555B">
            <w:pPr>
              <w:rPr>
                <w:rFonts w:ascii="Times New Roman" w:eastAsia="Times New Roman" w:hAnsi="Times New Roman" w:cs="Times New Roman"/>
              </w:rPr>
            </w:pPr>
            <w:r w:rsidRPr="0017265E">
              <w:rPr>
                <w:rFonts w:ascii="Times New Roman" w:hAnsi="Times New Roman" w:cs="Times New Roman"/>
                <w:lang w:val="sr-Cyrl-CS"/>
              </w:rPr>
              <w:t>- опишу у неколико везаних исказа стања и појаве у садашњости, прошлости и будућности.</w:t>
            </w:r>
          </w:p>
        </w:tc>
        <w:tc>
          <w:tcPr>
            <w:tcW w:w="7204" w:type="dxa"/>
            <w:tcBorders>
              <w:top w:val="single" w:sz="12" w:space="0" w:color="auto"/>
              <w:left w:val="single" w:sz="12" w:space="0" w:color="auto"/>
              <w:bottom w:val="single" w:sz="12" w:space="0" w:color="auto"/>
              <w:right w:val="single" w:sz="12" w:space="0" w:color="auto"/>
            </w:tcBorders>
            <w:hideMark/>
          </w:tcPr>
          <w:p w:rsidR="0091555B" w:rsidRPr="0017265E" w:rsidRDefault="0091555B" w:rsidP="0091555B">
            <w:pPr>
              <w:rPr>
                <w:rFonts w:ascii="Times New Roman" w:eastAsia="Times New Roman" w:hAnsi="Times New Roman" w:cs="Times New Roman"/>
              </w:rPr>
            </w:pPr>
            <w:r w:rsidRPr="0017265E">
              <w:rPr>
                <w:rFonts w:ascii="Times New Roman" w:hAnsi="Times New Roman" w:cs="Times New Roman"/>
              </w:rPr>
              <w:t>Лексику и језичке структуре које се односе на тему и наведене комуникативне функције, а које су се радиле у темама 6, 7 и 8;</w:t>
            </w:r>
          </w:p>
        </w:tc>
      </w:tr>
    </w:tbl>
    <w:p w:rsidR="0091555B" w:rsidRPr="0017265E" w:rsidRDefault="0091555B" w:rsidP="0091555B">
      <w:pPr>
        <w:rPr>
          <w:rFonts w:ascii="Times New Roman" w:hAnsi="Times New Roman" w:cs="Times New Roman"/>
          <w:b/>
          <w:sz w:val="24"/>
          <w:szCs w:val="24"/>
        </w:rPr>
      </w:pPr>
    </w:p>
    <w:p w:rsidR="0091555B" w:rsidRPr="0017265E" w:rsidRDefault="0091555B" w:rsidP="0091555B">
      <w:pPr>
        <w:rPr>
          <w:rFonts w:ascii="Times New Roman" w:hAnsi="Times New Roman" w:cs="Times New Roman"/>
          <w:b/>
          <w:sz w:val="24"/>
          <w:szCs w:val="24"/>
        </w:rPr>
      </w:pPr>
    </w:p>
    <w:tbl>
      <w:tblPr>
        <w:tblStyle w:val="TableGrid"/>
        <w:tblW w:w="14407" w:type="dxa"/>
        <w:tblInd w:w="-79" w:type="dxa"/>
        <w:tblLayout w:type="fixed"/>
        <w:tblLook w:val="01E0"/>
      </w:tblPr>
      <w:tblGrid>
        <w:gridCol w:w="2213"/>
        <w:gridCol w:w="5894"/>
        <w:gridCol w:w="6300"/>
      </w:tblGrid>
      <w:tr w:rsidR="0091555B" w:rsidRPr="0017265E" w:rsidTr="0091555B">
        <w:trPr>
          <w:cantSplit/>
          <w:trHeight w:val="390"/>
        </w:trPr>
        <w:tc>
          <w:tcPr>
            <w:tcW w:w="14407" w:type="dxa"/>
            <w:gridSpan w:val="3"/>
            <w:tcBorders>
              <w:top w:val="single" w:sz="12" w:space="0" w:color="auto"/>
              <w:left w:val="single" w:sz="12" w:space="0" w:color="auto"/>
              <w:right w:val="single" w:sz="12" w:space="0" w:color="auto"/>
            </w:tcBorders>
            <w:shd w:val="clear" w:color="auto" w:fill="EEECE1" w:themeFill="background2"/>
            <w:hideMark/>
          </w:tcPr>
          <w:p w:rsidR="0091555B" w:rsidRPr="0017265E" w:rsidRDefault="0091555B" w:rsidP="00B6770C">
            <w:pPr>
              <w:jc w:val="center"/>
              <w:rPr>
                <w:rFonts w:ascii="Times New Roman" w:eastAsia="Times New Roman" w:hAnsi="Times New Roman" w:cs="Times New Roman"/>
                <w:b/>
              </w:rPr>
            </w:pPr>
          </w:p>
        </w:tc>
      </w:tr>
      <w:tr w:rsidR="0091555B" w:rsidRPr="0017265E" w:rsidTr="0091555B">
        <w:trPr>
          <w:cantSplit/>
          <w:trHeight w:val="798"/>
        </w:trPr>
        <w:tc>
          <w:tcPr>
            <w:tcW w:w="2213"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91555B" w:rsidRPr="0017265E" w:rsidRDefault="0091555B" w:rsidP="00B6770C">
            <w:pPr>
              <w:rPr>
                <w:rFonts w:ascii="Times New Roman" w:hAnsi="Times New Roman" w:cs="Times New Roman"/>
                <w:b/>
                <w:lang w:val="sr-Latn-CS"/>
              </w:rPr>
            </w:pPr>
            <w:r w:rsidRPr="0017265E">
              <w:rPr>
                <w:rFonts w:ascii="Times New Roman" w:hAnsi="Times New Roman" w:cs="Times New Roman"/>
                <w:b/>
                <w:lang w:val="sr-Latn-CS"/>
              </w:rPr>
              <w:t>10. Feeling good</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Исказивање потреба, осета и осећања; изрицање савета,  забрана и обавеза; изражавање мишљења (слагања /неслагања).</w:t>
            </w:r>
          </w:p>
        </w:tc>
        <w:tc>
          <w:tcPr>
            <w:tcW w:w="5894" w:type="dxa"/>
            <w:tcBorders>
              <w:top w:val="single" w:sz="12" w:space="0" w:color="auto"/>
              <w:left w:val="single" w:sz="12" w:space="0" w:color="auto"/>
              <w:bottom w:val="single" w:sz="12" w:space="0" w:color="auto"/>
              <w:right w:val="single" w:sz="12" w:space="0" w:color="auto"/>
            </w:tcBorders>
            <w:hideMark/>
          </w:tcPr>
          <w:p w:rsidR="0091555B" w:rsidRPr="0017265E" w:rsidRDefault="0091555B" w:rsidP="00B6770C">
            <w:pPr>
              <w:rPr>
                <w:rFonts w:ascii="Times New Roman" w:hAnsi="Times New Roman" w:cs="Times New Roman"/>
              </w:rPr>
            </w:pPr>
            <w:r w:rsidRPr="0017265E">
              <w:rPr>
                <w:rFonts w:ascii="Times New Roman" w:hAnsi="Times New Roman" w:cs="Times New Roman"/>
                <w:lang w:val="sr-Cyrl-CS"/>
              </w:rPr>
              <w:t>- препознају и именују појмове који се односе на тему;</w:t>
            </w:r>
          </w:p>
          <w:p w:rsidR="0091555B" w:rsidRPr="0017265E" w:rsidRDefault="0091555B" w:rsidP="00B6770C">
            <w:pPr>
              <w:rPr>
                <w:rFonts w:ascii="Times New Roman" w:hAnsi="Times New Roman" w:cs="Times New Roman"/>
              </w:rPr>
            </w:pPr>
            <w:r w:rsidRPr="0017265E">
              <w:rPr>
                <w:rFonts w:ascii="Times New Roman" w:hAnsi="Times New Roman" w:cs="Times New Roman"/>
              </w:rPr>
              <w:t xml:space="preserve">разумеју и реагују на свакодневне изразе у вези са непосредним и конкретним потребама, осетима и осећањима; </w:t>
            </w:r>
          </w:p>
          <w:p w:rsidR="0091555B" w:rsidRPr="0017265E" w:rsidRDefault="0091555B" w:rsidP="00B6770C">
            <w:pPr>
              <w:rPr>
                <w:rFonts w:ascii="Times New Roman" w:hAnsi="Times New Roman" w:cs="Times New Roman"/>
              </w:rPr>
            </w:pPr>
            <w:r w:rsidRPr="0017265E">
              <w:rPr>
                <w:rFonts w:ascii="Times New Roman" w:hAnsi="Times New Roman" w:cs="Times New Roman"/>
              </w:rPr>
              <w:t>- изразе, основне потребе, осете и осећања познатим језичким средствима;</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разумеју и реагују на савете, присуство/одсуство обавезе;</w:t>
            </w:r>
          </w:p>
          <w:p w:rsidR="0091555B" w:rsidRPr="0017265E" w:rsidRDefault="0091555B" w:rsidP="00B6770C">
            <w:pPr>
              <w:rPr>
                <w:rFonts w:ascii="Times New Roman" w:hAnsi="Times New Roman" w:cs="Times New Roman"/>
              </w:rPr>
            </w:pPr>
            <w:r w:rsidRPr="0017265E">
              <w:rPr>
                <w:rFonts w:ascii="Times New Roman" w:hAnsi="Times New Roman" w:cs="Times New Roman"/>
              </w:rPr>
              <w:t>- размене информације које се односе на савете, забране, присуство/одсуство обавезе;</w:t>
            </w:r>
          </w:p>
          <w:p w:rsidR="0091555B" w:rsidRPr="0017265E" w:rsidRDefault="0091555B" w:rsidP="00B6770C">
            <w:pPr>
              <w:rPr>
                <w:rFonts w:ascii="Times New Roman" w:hAnsi="Times New Roman" w:cs="Times New Roman"/>
              </w:rPr>
            </w:pPr>
            <w:r w:rsidRPr="0017265E">
              <w:rPr>
                <w:rFonts w:ascii="Times New Roman" w:hAnsi="Times New Roman" w:cs="Times New Roman"/>
              </w:rPr>
              <w:t>- саопште савете, забране, присуство/одсуство обавезе користећи одговарајућа језичка средства;</w:t>
            </w:r>
          </w:p>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разумеју  и формулишу исказе којима се тражи мишљење, изражава слагање/неслагање.</w:t>
            </w:r>
          </w:p>
        </w:tc>
        <w:tc>
          <w:tcPr>
            <w:tcW w:w="6300" w:type="dxa"/>
            <w:tcBorders>
              <w:top w:val="single" w:sz="12" w:space="0" w:color="auto"/>
              <w:left w:val="single" w:sz="12" w:space="0" w:color="auto"/>
              <w:bottom w:val="single" w:sz="12" w:space="0" w:color="auto"/>
              <w:right w:val="single" w:sz="12" w:space="0" w:color="auto"/>
            </w:tcBorders>
            <w:hideMark/>
          </w:tcPr>
          <w:p w:rsidR="0091555B" w:rsidRPr="0017265E" w:rsidRDefault="0091555B" w:rsidP="00B6770C">
            <w:pPr>
              <w:rPr>
                <w:rFonts w:ascii="Times New Roman" w:eastAsia="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You should hold the hairdryer about 30cm from your ear. </w:t>
            </w:r>
            <w:r w:rsidRPr="0017265E">
              <w:rPr>
                <w:rFonts w:ascii="Times New Roman" w:hAnsi="Times New Roman" w:cs="Times New Roman"/>
                <w:b/>
                <w:i/>
              </w:rPr>
              <w:t>(Should)</w:t>
            </w:r>
            <w:r w:rsidRPr="0017265E">
              <w:rPr>
                <w:rFonts w:ascii="Times New Roman" w:hAnsi="Times New Roman" w:cs="Times New Roman"/>
                <w:i/>
              </w:rPr>
              <w:t xml:space="preserve"> Kate is a secretary, isn’t she?  </w:t>
            </w:r>
            <w:r w:rsidRPr="0017265E">
              <w:rPr>
                <w:rFonts w:ascii="Times New Roman" w:hAnsi="Times New Roman" w:cs="Times New Roman"/>
                <w:b/>
                <w:i/>
              </w:rPr>
              <w:t>(Question tags)</w:t>
            </w:r>
            <w:r w:rsidRPr="0017265E">
              <w:rPr>
                <w:rFonts w:ascii="Times New Roman" w:hAnsi="Times New Roman" w:cs="Times New Roman"/>
                <w:i/>
              </w:rPr>
              <w:t xml:space="preserve"> I’ve decided to visit Germany this year. We may get a hamster for a pet. </w:t>
            </w:r>
            <w:r w:rsidRPr="0017265E">
              <w:rPr>
                <w:rFonts w:ascii="Times New Roman" w:hAnsi="Times New Roman" w:cs="Times New Roman"/>
                <w:b/>
                <w:i/>
              </w:rPr>
              <w:t xml:space="preserve">(Full infinitive/Bare infinitive) </w:t>
            </w:r>
            <w:r w:rsidRPr="0017265E">
              <w:rPr>
                <w:rFonts w:ascii="Times New Roman" w:hAnsi="Times New Roman" w:cs="Times New Roman"/>
                <w:i/>
              </w:rPr>
              <w:t xml:space="preserve">Mike’s good at playing chess. </w:t>
            </w:r>
            <w:r w:rsidRPr="0017265E">
              <w:rPr>
                <w:rFonts w:ascii="Times New Roman" w:hAnsi="Times New Roman" w:cs="Times New Roman"/>
                <w:b/>
                <w:i/>
              </w:rPr>
              <w:t>(-ing form)</w:t>
            </w:r>
            <w:r w:rsidRPr="0017265E">
              <w:rPr>
                <w:rFonts w:ascii="Times New Roman" w:hAnsi="Times New Roman" w:cs="Times New Roman"/>
              </w:rPr>
              <w:t xml:space="preserve"> текстове и дијалоге који се односе на тему и интеркултурне садржаје (слушају, читају, говоре и пишу).</w:t>
            </w:r>
          </w:p>
        </w:tc>
      </w:tr>
    </w:tbl>
    <w:p w:rsidR="0091555B" w:rsidRDefault="0091555B" w:rsidP="0091555B">
      <w:pPr>
        <w:rPr>
          <w:rFonts w:ascii="Times New Roman" w:hAnsi="Times New Roman" w:cs="Times New Roman"/>
          <w:b/>
          <w:sz w:val="24"/>
          <w:szCs w:val="24"/>
        </w:rPr>
      </w:pPr>
    </w:p>
    <w:p w:rsidR="00470EDE" w:rsidRPr="0017265E" w:rsidRDefault="0091555B" w:rsidP="00470EDE">
      <w:pPr>
        <w:jc w:val="center"/>
        <w:rPr>
          <w:rFonts w:ascii="Times New Roman" w:hAnsi="Times New Roman" w:cs="Times New Roman"/>
          <w:b/>
          <w:sz w:val="24"/>
          <w:szCs w:val="24"/>
        </w:rPr>
      </w:pPr>
      <w:r>
        <w:rPr>
          <w:rFonts w:ascii="Times New Roman" w:hAnsi="Times New Roman" w:cs="Times New Roman"/>
          <w:b/>
          <w:sz w:val="24"/>
          <w:szCs w:val="24"/>
        </w:rPr>
        <w:br w:type="page"/>
      </w:r>
      <w:r w:rsidR="00470EDE" w:rsidRPr="0017265E">
        <w:rPr>
          <w:rFonts w:ascii="Times New Roman" w:hAnsi="Times New Roman" w:cs="Times New Roman"/>
          <w:b/>
          <w:sz w:val="24"/>
          <w:szCs w:val="24"/>
        </w:rPr>
        <w:lastRenderedPageBreak/>
        <w:t>ИСТОРИЈА</w:t>
      </w:r>
    </w:p>
    <w:tbl>
      <w:tblPr>
        <w:tblStyle w:val="TableGrid"/>
        <w:tblW w:w="14351" w:type="dxa"/>
        <w:tblInd w:w="157" w:type="dxa"/>
        <w:tblLook w:val="04A0"/>
      </w:tblPr>
      <w:tblGrid>
        <w:gridCol w:w="3471"/>
        <w:gridCol w:w="10880"/>
      </w:tblGrid>
      <w:tr w:rsidR="00470EDE" w:rsidRPr="0017265E" w:rsidTr="00470EDE">
        <w:trPr>
          <w:trHeight w:val="74"/>
        </w:trPr>
        <w:tc>
          <w:tcPr>
            <w:tcW w:w="3471"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spacing w:after="160" w:line="256" w:lineRule="auto"/>
              <w:rPr>
                <w:rFonts w:ascii="Times New Roman" w:hAnsi="Times New Roman" w:cs="Times New Roman"/>
              </w:rPr>
            </w:pPr>
            <w:r w:rsidRPr="0017265E">
              <w:rPr>
                <w:rFonts w:ascii="Times New Roman" w:hAnsi="Times New Roman" w:cs="Times New Roman"/>
              </w:rPr>
              <w:t>Циљ:</w:t>
            </w:r>
          </w:p>
        </w:tc>
        <w:tc>
          <w:tcPr>
            <w:tcW w:w="10880" w:type="dxa"/>
            <w:tcBorders>
              <w:top w:val="single" w:sz="4" w:space="0" w:color="auto"/>
              <w:left w:val="single" w:sz="4" w:space="0" w:color="auto"/>
              <w:bottom w:val="single" w:sz="4" w:space="0" w:color="auto"/>
              <w:right w:val="single" w:sz="4" w:space="0" w:color="auto"/>
            </w:tcBorders>
          </w:tcPr>
          <w:p w:rsidR="00470EDE" w:rsidRPr="00470EDE" w:rsidRDefault="00470EDE" w:rsidP="00470EDE">
            <w:pPr>
              <w:autoSpaceDE w:val="0"/>
              <w:autoSpaceDN w:val="0"/>
              <w:adjustRightInd w:val="0"/>
              <w:rPr>
                <w:rFonts w:ascii="Times New Roman" w:hAnsi="Times New Roman" w:cs="Times New Roman"/>
                <w:color w:val="5F497A"/>
                <w:sz w:val="24"/>
                <w:szCs w:val="24"/>
              </w:rPr>
            </w:pPr>
            <w:r w:rsidRPr="0017265E">
              <w:rPr>
                <w:rFonts w:ascii="Times New Roman" w:hAnsi="Times New Roman" w:cs="Times New Roman"/>
                <w:b/>
                <w:sz w:val="24"/>
                <w:szCs w:val="24"/>
                <w:lang w:val="ru-RU"/>
              </w:rPr>
              <w:t xml:space="preserve">Циљ </w:t>
            </w:r>
            <w:r w:rsidRPr="0017265E">
              <w:rPr>
                <w:rFonts w:ascii="Times New Roman" w:hAnsi="Times New Roman" w:cs="Times New Roman"/>
                <w:sz w:val="24"/>
                <w:szCs w:val="24"/>
                <w:lang w:val="ru-RU"/>
              </w:rPr>
              <w:t xml:space="preserve">учења </w:t>
            </w:r>
            <w:r w:rsidRPr="0017265E">
              <w:rPr>
                <w:rFonts w:ascii="Times New Roman" w:hAnsi="Times New Roman" w:cs="Times New Roman"/>
                <w:i/>
                <w:sz w:val="24"/>
                <w:szCs w:val="24"/>
                <w:lang w:val="ru-RU"/>
              </w:rPr>
              <w:t>историје</w:t>
            </w:r>
            <w:r w:rsidRPr="0017265E">
              <w:rPr>
                <w:rFonts w:ascii="Times New Roman" w:hAnsi="Times New Roman" w:cs="Times New Roman"/>
                <w:sz w:val="24"/>
                <w:szCs w:val="24"/>
                <w:lang w:val="ru-RU"/>
              </w:rPr>
              <w:t xml:space="preserve">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r w:rsidRPr="0017265E">
              <w:rPr>
                <w:rFonts w:ascii="Times New Roman" w:hAnsi="Times New Roman" w:cs="Times New Roman"/>
                <w:color w:val="5F497A"/>
                <w:sz w:val="24"/>
                <w:szCs w:val="24"/>
                <w:lang w:val="ru-RU"/>
              </w:rPr>
              <w:t>.</w:t>
            </w:r>
          </w:p>
        </w:tc>
      </w:tr>
      <w:tr w:rsidR="00470EDE" w:rsidRPr="0017265E" w:rsidTr="00470EDE">
        <w:trPr>
          <w:trHeight w:val="367"/>
        </w:trPr>
        <w:tc>
          <w:tcPr>
            <w:tcW w:w="3471"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spacing w:after="160" w:line="256" w:lineRule="auto"/>
              <w:rPr>
                <w:rFonts w:ascii="Times New Roman" w:hAnsi="Times New Roman" w:cs="Times New Roman"/>
              </w:rPr>
            </w:pPr>
            <w:r w:rsidRPr="0017265E">
              <w:rPr>
                <w:rFonts w:ascii="Times New Roman" w:hAnsi="Times New Roman" w:cs="Times New Roman"/>
              </w:rPr>
              <w:t>Разред:</w:t>
            </w:r>
          </w:p>
        </w:tc>
        <w:tc>
          <w:tcPr>
            <w:tcW w:w="10880"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spacing w:after="160" w:line="256" w:lineRule="auto"/>
              <w:rPr>
                <w:rFonts w:ascii="Times New Roman" w:hAnsi="Times New Roman" w:cs="Times New Roman"/>
              </w:rPr>
            </w:pPr>
            <w:r w:rsidRPr="0017265E">
              <w:rPr>
                <w:rFonts w:ascii="Times New Roman" w:hAnsi="Times New Roman" w:cs="Times New Roman"/>
              </w:rPr>
              <w:t>VI</w:t>
            </w:r>
          </w:p>
        </w:tc>
      </w:tr>
      <w:tr w:rsidR="00470EDE" w:rsidRPr="0017265E" w:rsidTr="00470EDE">
        <w:trPr>
          <w:trHeight w:val="367"/>
        </w:trPr>
        <w:tc>
          <w:tcPr>
            <w:tcW w:w="3471"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spacing w:after="160" w:line="256" w:lineRule="auto"/>
              <w:rPr>
                <w:rFonts w:ascii="Times New Roman" w:hAnsi="Times New Roman" w:cs="Times New Roman"/>
              </w:rPr>
            </w:pPr>
            <w:r w:rsidRPr="0017265E">
              <w:rPr>
                <w:rFonts w:ascii="Times New Roman" w:hAnsi="Times New Roman" w:cs="Times New Roman"/>
              </w:rPr>
              <w:t>Годишњи фонд часова:</w:t>
            </w:r>
          </w:p>
        </w:tc>
        <w:tc>
          <w:tcPr>
            <w:tcW w:w="10880"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spacing w:after="160" w:line="256" w:lineRule="auto"/>
              <w:rPr>
                <w:rFonts w:ascii="Times New Roman" w:hAnsi="Times New Roman" w:cs="Times New Roman"/>
              </w:rPr>
            </w:pPr>
            <w:r w:rsidRPr="0017265E">
              <w:rPr>
                <w:rFonts w:ascii="Times New Roman" w:hAnsi="Times New Roman" w:cs="Times New Roman"/>
              </w:rPr>
              <w:t>72</w:t>
            </w:r>
          </w:p>
        </w:tc>
      </w:tr>
    </w:tbl>
    <w:p w:rsidR="00470EDE" w:rsidRPr="0017265E" w:rsidRDefault="00470EDE" w:rsidP="00470EDE">
      <w:pPr>
        <w:jc w:val="both"/>
        <w:rPr>
          <w:rFonts w:ascii="Times New Roman" w:hAnsi="Times New Roman" w:cs="Times New Roman"/>
          <w:sz w:val="24"/>
          <w:szCs w:val="24"/>
        </w:rPr>
      </w:pPr>
    </w:p>
    <w:tbl>
      <w:tblPr>
        <w:tblStyle w:val="TableGrid"/>
        <w:tblW w:w="14352" w:type="dxa"/>
        <w:tblInd w:w="198" w:type="dxa"/>
        <w:tblLook w:val="04A0"/>
      </w:tblPr>
      <w:tblGrid>
        <w:gridCol w:w="5670"/>
        <w:gridCol w:w="2572"/>
        <w:gridCol w:w="6110"/>
      </w:tblGrid>
      <w:tr w:rsidR="00470EDE" w:rsidRPr="0017265E" w:rsidTr="00470EDE">
        <w:trPr>
          <w:trHeight w:val="439"/>
        </w:trPr>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0EDE" w:rsidRDefault="00470EDE" w:rsidP="00B6770C">
            <w:pPr>
              <w:spacing w:after="160" w:line="256" w:lineRule="auto"/>
              <w:rPr>
                <w:rFonts w:ascii="Times New Roman" w:hAnsi="Times New Roman" w:cs="Times New Roman"/>
                <w:b/>
                <w:bCs/>
              </w:rPr>
            </w:pPr>
            <w:r w:rsidRPr="0017265E">
              <w:rPr>
                <w:rFonts w:ascii="Times New Roman" w:hAnsi="Times New Roman" w:cs="Times New Roman"/>
                <w:b/>
                <w:bCs/>
              </w:rPr>
              <w:t>ИСХОДИ:</w:t>
            </w:r>
          </w:p>
          <w:p w:rsidR="00470EDE" w:rsidRPr="0017265E" w:rsidRDefault="00470EDE" w:rsidP="00B6770C">
            <w:pPr>
              <w:spacing w:after="160" w:line="256" w:lineRule="auto"/>
              <w:rPr>
                <w:rFonts w:ascii="Times New Roman" w:hAnsi="Times New Roman" w:cs="Times New Roman"/>
              </w:rPr>
            </w:pPr>
            <w:r w:rsidRPr="0017265E">
              <w:rPr>
                <w:rFonts w:ascii="Times New Roman" w:hAnsi="Times New Roman" w:cs="Times New Roman"/>
                <w:b/>
                <w:bCs/>
                <w:lang w:val="hr-HR"/>
              </w:rPr>
              <w:t xml:space="preserve">По завршеној теми/области ученици </w:t>
            </w:r>
            <w:r w:rsidRPr="0017265E">
              <w:rPr>
                <w:rFonts w:ascii="Times New Roman" w:hAnsi="Times New Roman" w:cs="Times New Roman"/>
                <w:b/>
                <w:bCs/>
              </w:rPr>
              <w:t>су</w:t>
            </w:r>
            <w:r w:rsidRPr="0017265E">
              <w:rPr>
                <w:rFonts w:ascii="Times New Roman" w:hAnsi="Times New Roman" w:cs="Times New Roman"/>
                <w:b/>
                <w:bCs/>
                <w:lang w:val="hr-HR"/>
              </w:rPr>
              <w:t xml:space="preserve"> у стању </w:t>
            </w:r>
            <w:r w:rsidRPr="0017265E">
              <w:rPr>
                <w:rFonts w:ascii="Times New Roman" w:hAnsi="Times New Roman" w:cs="Times New Roman"/>
                <w:b/>
                <w:bCs/>
              </w:rPr>
              <w:t>да</w:t>
            </w:r>
            <w:r>
              <w:rPr>
                <w:rFonts w:ascii="Times New Roman" w:hAnsi="Times New Roman" w:cs="Times New Roman"/>
                <w:b/>
                <w:bCs/>
              </w:rPr>
              <w:t>:</w:t>
            </w:r>
          </w:p>
        </w:tc>
        <w:tc>
          <w:tcPr>
            <w:tcW w:w="2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0EDE" w:rsidRPr="0017265E" w:rsidRDefault="00470EDE" w:rsidP="00B6770C">
            <w:pPr>
              <w:spacing w:after="160" w:line="256" w:lineRule="auto"/>
              <w:rPr>
                <w:rFonts w:ascii="Times New Roman" w:hAnsi="Times New Roman" w:cs="Times New Roman"/>
              </w:rPr>
            </w:pPr>
            <w:r w:rsidRPr="0017265E">
              <w:rPr>
                <w:rFonts w:ascii="Times New Roman" w:hAnsi="Times New Roman" w:cs="Times New Roman"/>
                <w:b/>
                <w:bCs/>
              </w:rPr>
              <w:t>ОБЛАСТ/ТЕМА</w:t>
            </w:r>
          </w:p>
        </w:tc>
        <w:tc>
          <w:tcPr>
            <w:tcW w:w="6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0EDE" w:rsidRPr="0017265E" w:rsidRDefault="00470EDE" w:rsidP="00B6770C">
            <w:pPr>
              <w:spacing w:after="160" w:line="256" w:lineRule="auto"/>
              <w:rPr>
                <w:rFonts w:ascii="Times New Roman" w:hAnsi="Times New Roman" w:cs="Times New Roman"/>
              </w:rPr>
            </w:pPr>
            <w:r w:rsidRPr="0017265E">
              <w:rPr>
                <w:rFonts w:ascii="Times New Roman" w:hAnsi="Times New Roman" w:cs="Times New Roman"/>
                <w:b/>
                <w:bCs/>
              </w:rPr>
              <w:t>САДРЖАЈИ</w:t>
            </w:r>
          </w:p>
        </w:tc>
      </w:tr>
      <w:tr w:rsidR="00470EDE" w:rsidRPr="0017265E" w:rsidTr="00470EDE">
        <w:trPr>
          <w:trHeight w:val="2318"/>
        </w:trPr>
        <w:tc>
          <w:tcPr>
            <w:tcW w:w="5670"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ind w:left="72" w:right="114" w:firstLine="11"/>
              <w:rPr>
                <w:rFonts w:ascii="Times New Roman" w:hAnsi="Times New Roman" w:cs="Times New Roman"/>
                <w:bCs/>
                <w:sz w:val="24"/>
                <w:szCs w:val="24"/>
              </w:rPr>
            </w:pPr>
            <w:r w:rsidRPr="0017265E">
              <w:rPr>
                <w:rFonts w:ascii="Times New Roman" w:hAnsi="Times New Roman" w:cs="Times New Roman"/>
                <w:bCs/>
                <w:sz w:val="24"/>
                <w:szCs w:val="24"/>
              </w:rPr>
              <w:t>- лоцира одређену временску јединицу на временској ленти</w:t>
            </w:r>
          </w:p>
          <w:p w:rsidR="00470EDE" w:rsidRPr="0017265E" w:rsidRDefault="00470EDE" w:rsidP="00B6770C">
            <w:pPr>
              <w:ind w:left="72" w:right="114" w:firstLine="11"/>
              <w:rPr>
                <w:rFonts w:ascii="Times New Roman" w:hAnsi="Times New Roman" w:cs="Times New Roman"/>
                <w:bCs/>
                <w:sz w:val="24"/>
                <w:szCs w:val="24"/>
              </w:rPr>
            </w:pPr>
            <w:r w:rsidRPr="0017265E">
              <w:rPr>
                <w:rFonts w:ascii="Times New Roman" w:hAnsi="Times New Roman" w:cs="Times New Roman"/>
                <w:bCs/>
                <w:sz w:val="24"/>
                <w:szCs w:val="24"/>
              </w:rPr>
              <w:t xml:space="preserve">- именује периоде прошлости и историјске периоде и наводи граничне догађаје </w:t>
            </w:r>
          </w:p>
          <w:p w:rsidR="00470EDE" w:rsidRPr="0017265E" w:rsidRDefault="00470EDE" w:rsidP="00B6770C">
            <w:pPr>
              <w:ind w:left="72" w:right="114" w:firstLine="11"/>
              <w:rPr>
                <w:rFonts w:ascii="Times New Roman" w:hAnsi="Times New Roman" w:cs="Times New Roman"/>
                <w:bCs/>
                <w:sz w:val="24"/>
                <w:szCs w:val="24"/>
              </w:rPr>
            </w:pPr>
            <w:r w:rsidRPr="0017265E">
              <w:rPr>
                <w:rFonts w:ascii="Times New Roman" w:hAnsi="Times New Roman" w:cs="Times New Roman"/>
                <w:bCs/>
                <w:sz w:val="24"/>
                <w:szCs w:val="24"/>
              </w:rPr>
              <w:t>- разврстава историјске изворе према њиховој основној подели</w:t>
            </w:r>
          </w:p>
          <w:p w:rsidR="00470EDE" w:rsidRPr="0017265E" w:rsidRDefault="00470EDE" w:rsidP="00B6770C">
            <w:pPr>
              <w:ind w:left="72" w:right="114" w:firstLine="11"/>
              <w:rPr>
                <w:rFonts w:ascii="Times New Roman" w:hAnsi="Times New Roman" w:cs="Times New Roman"/>
                <w:bCs/>
                <w:sz w:val="24"/>
                <w:szCs w:val="24"/>
              </w:rPr>
            </w:pPr>
            <w:r w:rsidRPr="0017265E">
              <w:rPr>
                <w:rFonts w:ascii="Times New Roman" w:hAnsi="Times New Roman" w:cs="Times New Roman"/>
                <w:bCs/>
                <w:sz w:val="24"/>
                <w:szCs w:val="24"/>
              </w:rPr>
              <w:t xml:space="preserve">- повезује историјске изворе са установама у којима се чувају </w:t>
            </w:r>
          </w:p>
          <w:p w:rsidR="00470EDE" w:rsidRPr="0017265E" w:rsidRDefault="00470EDE" w:rsidP="00B6770C">
            <w:pPr>
              <w:ind w:left="72" w:right="114" w:firstLine="11"/>
              <w:rPr>
                <w:rFonts w:ascii="Times New Roman" w:hAnsi="Times New Roman" w:cs="Times New Roman"/>
                <w:bCs/>
                <w:sz w:val="24"/>
                <w:szCs w:val="24"/>
              </w:rPr>
            </w:pPr>
            <w:r w:rsidRPr="0017265E">
              <w:rPr>
                <w:rFonts w:ascii="Times New Roman" w:hAnsi="Times New Roman" w:cs="Times New Roman"/>
                <w:bCs/>
                <w:sz w:val="24"/>
                <w:szCs w:val="24"/>
              </w:rPr>
              <w:t>- користи основне историјске појмове</w:t>
            </w:r>
          </w:p>
          <w:p w:rsidR="00470EDE" w:rsidRPr="0017265E" w:rsidRDefault="00470EDE" w:rsidP="00B6770C">
            <w:pPr>
              <w:ind w:left="72" w:right="114"/>
              <w:rPr>
                <w:rFonts w:ascii="Times New Roman" w:hAnsi="Times New Roman" w:cs="Times New Roman"/>
                <w:bCs/>
                <w:sz w:val="24"/>
                <w:szCs w:val="24"/>
              </w:rPr>
            </w:pPr>
            <w:r w:rsidRPr="0017265E">
              <w:rPr>
                <w:rFonts w:ascii="Times New Roman" w:hAnsi="Times New Roman" w:cs="Times New Roman"/>
                <w:bCs/>
                <w:sz w:val="24"/>
                <w:szCs w:val="24"/>
              </w:rPr>
              <w:t xml:space="preserve">- именује средњи век и нови век   и наводи граничне догађаје </w:t>
            </w:r>
          </w:p>
          <w:p w:rsidR="00470EDE" w:rsidRPr="0017265E" w:rsidRDefault="00470EDE" w:rsidP="00B6770C">
            <w:pPr>
              <w:ind w:left="72" w:right="114"/>
              <w:rPr>
                <w:rFonts w:ascii="Times New Roman" w:hAnsi="Times New Roman" w:cs="Times New Roman"/>
                <w:bCs/>
                <w:sz w:val="24"/>
                <w:szCs w:val="24"/>
              </w:rPr>
            </w:pPr>
            <w:r w:rsidRPr="0017265E">
              <w:rPr>
                <w:rFonts w:ascii="Times New Roman" w:hAnsi="Times New Roman" w:cs="Times New Roman"/>
                <w:bCs/>
                <w:sz w:val="24"/>
                <w:szCs w:val="24"/>
              </w:rPr>
              <w:t xml:space="preserve">- повезује историјске изворе са установама у којима се чувају </w:t>
            </w:r>
          </w:p>
          <w:p w:rsidR="00470EDE" w:rsidRPr="0017265E" w:rsidRDefault="00470EDE" w:rsidP="00B6770C">
            <w:pPr>
              <w:ind w:left="72" w:right="114"/>
              <w:rPr>
                <w:rFonts w:ascii="Times New Roman" w:hAnsi="Times New Roman" w:cs="Times New Roman"/>
                <w:bCs/>
                <w:sz w:val="24"/>
                <w:szCs w:val="24"/>
              </w:rPr>
            </w:pPr>
            <w:r w:rsidRPr="0017265E">
              <w:rPr>
                <w:rFonts w:ascii="Times New Roman" w:hAnsi="Times New Roman" w:cs="Times New Roman"/>
                <w:bCs/>
                <w:sz w:val="24"/>
                <w:szCs w:val="24"/>
              </w:rPr>
              <w:t>- користи основне историјске појмове (стари век, средњи век, повеља, житије)</w:t>
            </w:r>
          </w:p>
          <w:p w:rsidR="00470EDE" w:rsidRPr="0017265E" w:rsidRDefault="00470EDE" w:rsidP="00B6770C">
            <w:pPr>
              <w:ind w:left="72" w:right="114"/>
              <w:rPr>
                <w:rFonts w:ascii="Times New Roman" w:hAnsi="Times New Roman" w:cs="Times New Roman"/>
                <w:bCs/>
                <w:sz w:val="24"/>
                <w:szCs w:val="24"/>
              </w:rPr>
            </w:pPr>
            <w:r w:rsidRPr="0017265E">
              <w:rPr>
                <w:rFonts w:ascii="Times New Roman" w:hAnsi="Times New Roman" w:cs="Times New Roman"/>
                <w:bCs/>
                <w:sz w:val="24"/>
                <w:szCs w:val="24"/>
              </w:rPr>
              <w:t>- пореди историјске периоде</w:t>
            </w:r>
          </w:p>
          <w:p w:rsidR="00470EDE" w:rsidRPr="0017265E" w:rsidRDefault="00470EDE" w:rsidP="00B6770C">
            <w:pPr>
              <w:rPr>
                <w:rFonts w:ascii="Times New Roman" w:hAnsi="Times New Roman" w:cs="Times New Roman"/>
                <w:bCs/>
                <w:sz w:val="24"/>
                <w:szCs w:val="24"/>
              </w:rPr>
            </w:pPr>
            <w:r w:rsidRPr="0017265E">
              <w:rPr>
                <w:rFonts w:ascii="Times New Roman" w:hAnsi="Times New Roman" w:cs="Times New Roman"/>
                <w:bCs/>
                <w:sz w:val="24"/>
                <w:szCs w:val="24"/>
              </w:rPr>
              <w:t xml:space="preserve">  - разврстава историјске изворе према њиховој основној подели и према историјском периоду</w:t>
            </w:r>
          </w:p>
          <w:p w:rsidR="00470EDE" w:rsidRPr="0017265E" w:rsidRDefault="00470EDE" w:rsidP="00B6770C">
            <w:pPr>
              <w:rPr>
                <w:rFonts w:ascii="Times New Roman" w:hAnsi="Times New Roman" w:cs="Times New Roman"/>
                <w:bCs/>
                <w:sz w:val="24"/>
                <w:szCs w:val="24"/>
              </w:rPr>
            </w:pPr>
          </w:p>
          <w:p w:rsidR="00470EDE" w:rsidRPr="0017265E" w:rsidRDefault="00470EDE" w:rsidP="00B6770C">
            <w:pPr>
              <w:rPr>
                <w:rFonts w:ascii="Times New Roman" w:hAnsi="Times New Roman" w:cs="Times New Roman"/>
                <w:sz w:val="24"/>
                <w:szCs w:val="24"/>
                <w:lang w:val="ru-RU"/>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образложи узроке и последице историјских догађаја на конкретним примерима;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пореди историјске појаве;</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наведе најзначајније последице настанка и развоја држава у Европи и Средоземљу у раном средњем веку;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на основу датих примера, изводи закључак о повезаности националне историје са регионалном и европском (на плану политике, економских прилика, друштвених и културних појава);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сагледа значај и улогу истакнутих личности у датом историјском контексту;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приказује на историјској карти динамику различитих историјских појава и промена;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на историјској карти лоцира правце миграција и простор насељен Србима и њиховим суседима у раном средњем веку ;</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идентификује разлике између типова државног уређења у периоду средњег века;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изводи закључак о значају српске средњовековне државности и издваја најистакнутије владарске породице;</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пореди положај и начин живота жена и мушкараца, различитих животних доби, припадника постојећих друштвених слојева, у раном средњем веку ;</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разликује основна обележја и идентификује најзначајније последице настанка и ширења различитих верских учења у раном средњем веку;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xml:space="preserve">– на понуђеним примерима, разликује легенде и митове од историјских чињеница, као и историјске </w:t>
            </w:r>
            <w:r w:rsidRPr="0017265E">
              <w:rPr>
                <w:rFonts w:ascii="Times New Roman" w:hAnsi="Times New Roman" w:cs="Times New Roman"/>
                <w:sz w:val="24"/>
                <w:szCs w:val="24"/>
              </w:rPr>
              <w:lastRenderedPageBreak/>
              <w:t>од легендарних личности;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идентификује основне одлике и промене у начину производње у средњем веку;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илуструје примерима значај прожимања различитих цивилизација;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разликује споменике различитих епоха, са посебним освртом на оне у локалној средини;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илуструје примерима важност утицаја политичких, привредних, научних и културних тековина раног средњег века у савременом друштву;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користећи ИКТ, самостално или у групи, презентује резултате елементарног истраживања заснованог на коришћењу одабраних историјских извора и литературе;</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повеже визуелне и текстуалне информације са одговарајућим историјским контекстом (хронолошки, политички, друштвени, културни);</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учествује у организовању и спровођењу заједничких школских активности везаних за развој културе сећања.</w:t>
            </w: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bCs/>
                <w:sz w:val="24"/>
                <w:szCs w:val="24"/>
              </w:rPr>
            </w:pPr>
          </w:p>
          <w:p w:rsidR="00470EDE" w:rsidRPr="0017265E" w:rsidRDefault="00470EDE" w:rsidP="00B6770C">
            <w:pPr>
              <w:rPr>
                <w:rFonts w:ascii="Times New Roman" w:hAnsi="Times New Roman" w:cs="Times New Roman"/>
                <w:sz w:val="24"/>
                <w:szCs w:val="24"/>
                <w:lang w:val="ru-RU"/>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образложи узроке и последице историјских догађаја на конкретним примерима;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пореди историјске појаве;</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наведе најзначајније последице настанка и развоја држава у Европи и Средоземљу у раном средњем веку;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xml:space="preserve">– на основу датих примера, изводи закључак о </w:t>
            </w:r>
            <w:r w:rsidRPr="0017265E">
              <w:rPr>
                <w:rFonts w:ascii="Times New Roman" w:hAnsi="Times New Roman" w:cs="Times New Roman"/>
                <w:sz w:val="24"/>
                <w:szCs w:val="24"/>
              </w:rPr>
              <w:lastRenderedPageBreak/>
              <w:t>повезаности националне историје са регионалном и европском (на плану политике, економских прилика, друштвених и културних појава);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сагледа значај и улогу истакнутих личности у датом историјском контексту;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приказује на историјској карти динамику различитих историјских појава и промена;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на историјској карти лоцира правце миграција и простор насељен Србима и њиховим суседима у раном средњем веку ;</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идентификује разлике између типова државног уређења у периоду средњег века;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изводи закључак о значају српске средњовековне државности и издваја најистакнутије владарске породице;</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пореди положај и начин живота жена и мушкараца, различитих животних доби, припадника постојећих друштвених слојева, у раном средњем веку ;</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разликује основна обележја и идентификује најзначајније последице настанка и ширења различитих верских учења у раном средњем веку;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на понуђеним примерима, разликује легенде и митове од историјских чињеница, као и историјске од легендарних личности;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идентификује основне одлике и промене у начину производње у средњем веку;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илуструје примерима значај прожимања различитих цивилизација;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разликује споменике различитих епоха, са посебним освртом на оне у локалној средини;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илуструје примерима важност утицаја политичких, привредних, научних и културних тековина раног средњег века у савременом друштву;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lastRenderedPageBreak/>
              <w:t>– користећи ИКТ, самостално или у групи, презентује резултате елементарног истраживања заснованог на коришћењу одабраних историјских извора и литературе;</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повеже визуелне и текстуалне информације са одговарајућим историјским контекстом (хронолошки, политички, друштвени, културни);</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учествује у организовању и спровођењу заједничких школских активности везаних за развој културе сећања.</w:t>
            </w:r>
          </w:p>
          <w:p w:rsidR="00470EDE" w:rsidRPr="0017265E" w:rsidRDefault="00470EDE" w:rsidP="00470EDE">
            <w:pPr>
              <w:numPr>
                <w:ilvl w:val="0"/>
                <w:numId w:val="87"/>
              </w:numPr>
              <w:ind w:left="162" w:hanging="180"/>
              <w:rPr>
                <w:rFonts w:ascii="Times New Roman" w:hAnsi="Times New Roman" w:cs="Times New Roman"/>
                <w:lang w:val="ru-RU"/>
              </w:rPr>
            </w:pPr>
            <w:r w:rsidRPr="0017265E">
              <w:rPr>
                <w:rFonts w:ascii="Times New Roman" w:hAnsi="Times New Roman" w:cs="Times New Roman"/>
                <w:lang w:val="ru-RU"/>
              </w:rPr>
              <w:t xml:space="preserve">визуелне и текстуалне информације повеже са одговарајућим историјским периодом или цивилизацијом; </w:t>
            </w:r>
          </w:p>
          <w:p w:rsidR="00470EDE" w:rsidRPr="0017265E" w:rsidRDefault="00470EDE" w:rsidP="00470EDE">
            <w:pPr>
              <w:numPr>
                <w:ilvl w:val="0"/>
                <w:numId w:val="87"/>
              </w:numPr>
              <w:ind w:left="162" w:hanging="180"/>
              <w:rPr>
                <w:rFonts w:ascii="Times New Roman" w:hAnsi="Times New Roman" w:cs="Times New Roman"/>
                <w:lang w:val="ru-RU"/>
              </w:rPr>
            </w:pPr>
            <w:r w:rsidRPr="0017265E">
              <w:rPr>
                <w:rFonts w:ascii="Times New Roman" w:hAnsi="Times New Roman" w:cs="Times New Roman"/>
                <w:lang w:val="ru-RU"/>
              </w:rPr>
              <w:t>користећи дату информацију или ленту времена, смести историјску појаву, догађај и личност у одговарајући миленијум, век и деценију;</w:t>
            </w:r>
          </w:p>
          <w:p w:rsidR="00470EDE" w:rsidRPr="0017265E" w:rsidRDefault="00470EDE" w:rsidP="00470EDE">
            <w:pPr>
              <w:numPr>
                <w:ilvl w:val="0"/>
                <w:numId w:val="87"/>
              </w:numPr>
              <w:ind w:left="162" w:hanging="180"/>
              <w:rPr>
                <w:rFonts w:ascii="Times New Roman" w:hAnsi="Times New Roman" w:cs="Times New Roman"/>
                <w:lang w:val="ru-RU"/>
              </w:rPr>
            </w:pPr>
            <w:r w:rsidRPr="0017265E">
              <w:rPr>
                <w:rFonts w:ascii="Times New Roman" w:hAnsi="Times New Roman" w:cs="Times New Roman"/>
                <w:lang w:val="ru-RU"/>
              </w:rPr>
              <w:t>лоцира одређену временску одредницу на временској ленти;</w:t>
            </w:r>
          </w:p>
          <w:p w:rsidR="00470EDE" w:rsidRPr="0017265E" w:rsidRDefault="00470EDE" w:rsidP="00470EDE">
            <w:pPr>
              <w:numPr>
                <w:ilvl w:val="0"/>
                <w:numId w:val="87"/>
              </w:numPr>
              <w:ind w:left="162" w:hanging="180"/>
              <w:rPr>
                <w:rFonts w:ascii="Times New Roman" w:hAnsi="Times New Roman" w:cs="Times New Roman"/>
                <w:lang w:val="ru-RU"/>
              </w:rPr>
            </w:pPr>
            <w:r w:rsidRPr="0017265E">
              <w:rPr>
                <w:rFonts w:ascii="Times New Roman" w:hAnsi="Times New Roman" w:cs="Times New Roman"/>
                <w:lang w:val="ru-RU"/>
              </w:rPr>
              <w:t>лоцира на историјској карти најважније појмове средњег века и прединдустријског доба;</w:t>
            </w:r>
          </w:p>
          <w:p w:rsidR="00470EDE" w:rsidRPr="002F0699" w:rsidRDefault="00470EDE" w:rsidP="00470EDE">
            <w:pPr>
              <w:numPr>
                <w:ilvl w:val="0"/>
                <w:numId w:val="87"/>
              </w:numPr>
              <w:ind w:left="162" w:hanging="180"/>
              <w:rPr>
                <w:rFonts w:ascii="Times New Roman" w:hAnsi="Times New Roman" w:cs="Times New Roman"/>
                <w:lang w:val="ru-RU"/>
              </w:rPr>
            </w:pPr>
            <w:r w:rsidRPr="0017265E">
              <w:rPr>
                <w:rFonts w:ascii="Times New Roman" w:hAnsi="Times New Roman" w:cs="Times New Roman"/>
                <w:lang w:val="ru-RU"/>
              </w:rPr>
              <w:t>у излагању историјске нарације користи основне научне појмове;</w:t>
            </w:r>
          </w:p>
        </w:tc>
        <w:tc>
          <w:tcPr>
            <w:tcW w:w="2572"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rPr>
                <w:rFonts w:ascii="Times New Roman" w:hAnsi="Times New Roman" w:cs="Times New Roman"/>
                <w:b/>
                <w:bCs/>
                <w:sz w:val="24"/>
                <w:szCs w:val="24"/>
                <w:lang w:val="sr-Cyrl-CS"/>
              </w:rPr>
            </w:pPr>
            <w:r w:rsidRPr="0017265E">
              <w:rPr>
                <w:rFonts w:ascii="Times New Roman" w:hAnsi="Times New Roman" w:cs="Times New Roman"/>
                <w:b/>
                <w:bCs/>
                <w:sz w:val="24"/>
                <w:szCs w:val="24"/>
                <w:lang w:val="sr-Cyrl-CS"/>
              </w:rPr>
              <w:lastRenderedPageBreak/>
              <w:t>1. тема</w:t>
            </w:r>
          </w:p>
          <w:p w:rsidR="00470EDE" w:rsidRPr="0017265E" w:rsidRDefault="00470EDE" w:rsidP="00B6770C">
            <w:pPr>
              <w:rPr>
                <w:rFonts w:ascii="Times New Roman" w:hAnsi="Times New Roman" w:cs="Times New Roman"/>
                <w:b/>
                <w:bCs/>
                <w:sz w:val="24"/>
                <w:szCs w:val="24"/>
                <w:lang w:val="sr-Cyrl-CS"/>
              </w:rPr>
            </w:pPr>
            <w:r w:rsidRPr="0017265E">
              <w:rPr>
                <w:rFonts w:ascii="Times New Roman" w:hAnsi="Times New Roman" w:cs="Times New Roman"/>
                <w:b/>
                <w:bCs/>
                <w:sz w:val="24"/>
                <w:szCs w:val="24"/>
                <w:lang w:val="sr-Cyrl-CS"/>
              </w:rPr>
              <w:t>Основи проучавања прошлости</w:t>
            </w:r>
          </w:p>
          <w:p w:rsidR="00470EDE" w:rsidRPr="0017265E" w:rsidRDefault="00470EDE" w:rsidP="00B6770C">
            <w:pPr>
              <w:rPr>
                <w:rFonts w:ascii="Times New Roman" w:hAnsi="Times New Roman" w:cs="Times New Roman"/>
                <w:b/>
                <w:bCs/>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2 и 3 тема</w:t>
            </w:r>
          </w:p>
          <w:p w:rsidR="00470EDE" w:rsidRPr="0017265E" w:rsidRDefault="00470EDE" w:rsidP="00B6770C">
            <w:pP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Европа, Средоземље и српске земље у раном средњем веку</w:t>
            </w:r>
          </w:p>
          <w:p w:rsidR="00470EDE" w:rsidRPr="0017265E" w:rsidRDefault="00470EDE" w:rsidP="00B6770C">
            <w:pPr>
              <w:rPr>
                <w:rFonts w:ascii="Times New Roman" w:hAnsi="Times New Roman" w:cs="Times New Roman"/>
                <w:b/>
                <w:sz w:val="24"/>
                <w:szCs w:val="24"/>
                <w:lang w:val="ru-RU"/>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4 и 5 тема</w:t>
            </w:r>
          </w:p>
          <w:p w:rsidR="00470EDE" w:rsidRPr="0017265E" w:rsidRDefault="00470EDE" w:rsidP="00B6770C">
            <w:pP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Европа, и Средоземље и српске земље у позном средњем веку</w:t>
            </w: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6. тема</w:t>
            </w:r>
          </w:p>
          <w:p w:rsidR="00470EDE" w:rsidRPr="0017265E" w:rsidRDefault="00470EDE" w:rsidP="00B6770C">
            <w:pP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Европа, свет и српске земље у раном новом веку (Прединдустријско доба)</w:t>
            </w: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b/>
                <w:sz w:val="24"/>
                <w:szCs w:val="24"/>
              </w:rPr>
            </w:pPr>
            <w:r w:rsidRPr="0017265E">
              <w:rPr>
                <w:rFonts w:ascii="Times New Roman" w:hAnsi="Times New Roman" w:cs="Times New Roman"/>
                <w:b/>
                <w:sz w:val="24"/>
                <w:szCs w:val="24"/>
                <w:lang w:val="sr-Cyrl-CS"/>
              </w:rPr>
              <w:t>Систематизација појмова из петог и шестог разреда Историјска карта, личности, догађаји...</w:t>
            </w:r>
          </w:p>
          <w:p w:rsidR="00470EDE" w:rsidRPr="0017265E" w:rsidRDefault="00470EDE" w:rsidP="00B6770C">
            <w:pPr>
              <w:rPr>
                <w:rFonts w:ascii="Times New Roman" w:hAnsi="Times New Roman" w:cs="Times New Roman"/>
                <w:sz w:val="24"/>
                <w:szCs w:val="24"/>
                <w:lang w:val="sr-Cyrl-BA"/>
              </w:rPr>
            </w:pPr>
          </w:p>
          <w:p w:rsidR="00470EDE" w:rsidRPr="0017265E" w:rsidRDefault="00470EDE" w:rsidP="00B6770C">
            <w:pPr>
              <w:spacing w:after="160" w:line="256" w:lineRule="auto"/>
              <w:rPr>
                <w:rFonts w:ascii="Times New Roman" w:hAnsi="Times New Roman" w:cs="Times New Roman"/>
                <w:sz w:val="24"/>
                <w:szCs w:val="24"/>
              </w:rPr>
            </w:pPr>
          </w:p>
        </w:tc>
        <w:tc>
          <w:tcPr>
            <w:tcW w:w="6110"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rPr>
                <w:rFonts w:ascii="Times New Roman" w:hAnsi="Times New Roman" w:cs="Times New Roman"/>
                <w:sz w:val="24"/>
                <w:szCs w:val="24"/>
              </w:rPr>
            </w:pPr>
          </w:p>
          <w:p w:rsidR="00470EDE" w:rsidRPr="0017265E" w:rsidRDefault="00470EDE" w:rsidP="00B6770C">
            <w:pPr>
              <w:autoSpaceDE w:val="0"/>
              <w:autoSpaceDN w:val="0"/>
              <w:adjustRightInd w:val="0"/>
              <w:rPr>
                <w:rFonts w:ascii="Times New Roman" w:eastAsia="TimesNewRomanPS-ItalicMT" w:hAnsi="Times New Roman" w:cs="Times New Roman"/>
                <w:i/>
                <w:iCs/>
                <w:sz w:val="24"/>
                <w:szCs w:val="24"/>
              </w:rPr>
            </w:pPr>
            <w:r w:rsidRPr="0017265E">
              <w:rPr>
                <w:rFonts w:ascii="Times New Roman" w:hAnsi="Times New Roman" w:cs="Times New Roman"/>
                <w:sz w:val="24"/>
                <w:szCs w:val="24"/>
              </w:rPr>
              <w:t xml:space="preserve">Основне одлике периода средњег века и новог века (појмови </w:t>
            </w:r>
            <w:r w:rsidRPr="0017265E">
              <w:rPr>
                <w:rFonts w:ascii="Times New Roman" w:eastAsia="TimesNewRomanPS-ItalicMT" w:hAnsi="Times New Roman" w:cs="Times New Roman"/>
                <w:i/>
                <w:iCs/>
                <w:sz w:val="24"/>
                <w:szCs w:val="24"/>
              </w:rPr>
              <w:t>средњи век</w:t>
            </w:r>
            <w:r w:rsidRPr="0017265E">
              <w:rPr>
                <w:rFonts w:ascii="Times New Roman" w:hAnsi="Times New Roman" w:cs="Times New Roman"/>
                <w:sz w:val="24"/>
                <w:szCs w:val="24"/>
              </w:rPr>
              <w:t xml:space="preserve">, </w:t>
            </w:r>
            <w:r w:rsidRPr="0017265E">
              <w:rPr>
                <w:rFonts w:ascii="Times New Roman" w:eastAsia="TimesNewRomanPS-ItalicMT" w:hAnsi="Times New Roman" w:cs="Times New Roman"/>
                <w:i/>
                <w:iCs/>
                <w:sz w:val="24"/>
                <w:szCs w:val="24"/>
              </w:rPr>
              <w:t>нови век</w:t>
            </w:r>
            <w:r w:rsidRPr="0017265E">
              <w:rPr>
                <w:rFonts w:ascii="Times New Roman" w:hAnsi="Times New Roman" w:cs="Times New Roman"/>
                <w:sz w:val="24"/>
                <w:szCs w:val="24"/>
              </w:rPr>
              <w:t xml:space="preserve">, </w:t>
            </w:r>
            <w:r w:rsidRPr="0017265E">
              <w:rPr>
                <w:rFonts w:ascii="Times New Roman" w:eastAsia="TimesNewRomanPS-ItalicMT" w:hAnsi="Times New Roman" w:cs="Times New Roman"/>
                <w:i/>
                <w:iCs/>
                <w:sz w:val="24"/>
                <w:szCs w:val="24"/>
              </w:rPr>
              <w:t>прединдустријско доба</w:t>
            </w:r>
            <w:r w:rsidRPr="0017265E">
              <w:rPr>
                <w:rFonts w:ascii="Times New Roman" w:hAnsi="Times New Roman" w:cs="Times New Roman"/>
                <w:sz w:val="24"/>
                <w:szCs w:val="24"/>
              </w:rPr>
              <w:t>, хронолошки и просторни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оквири).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Историјски извори за историју средњег века и раног новог века и</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њихова сазнајна вредност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(писани и материјални).</w:t>
            </w:r>
          </w:p>
          <w:p w:rsidR="00470EDE" w:rsidRPr="0017265E" w:rsidRDefault="00470EDE" w:rsidP="00B6770C">
            <w:pPr>
              <w:rPr>
                <w:rFonts w:ascii="Times New Roman" w:hAnsi="Times New Roman" w:cs="Times New Roman"/>
                <w:sz w:val="24"/>
                <w:szCs w:val="24"/>
              </w:rPr>
            </w:pP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Велика сеоба народа и стварање нових држава у Европи (германска и словенска племена, Бугари, Мађари, Викинзи).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Најзначајније државе раног средњег века (Франачка држава, Византијско царство, Арабљани).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Религија у раном средњем веку (христијанизација и хришћанска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црква, Велики раскол, ислам).</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xml:space="preserve">Феудално друштво (структура, друштвене категорије, </w:t>
            </w:r>
            <w:r w:rsidRPr="0017265E">
              <w:rPr>
                <w:rFonts w:ascii="Times New Roman" w:hAnsi="Times New Roman" w:cs="Times New Roman"/>
                <w:sz w:val="24"/>
                <w:szCs w:val="24"/>
              </w:rPr>
              <w:lastRenderedPageBreak/>
              <w:t>вазални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односи).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Српске земље и Балканско полуострво (досељавање Срба и Хрвата, односи са староседеоцима и суседима, формирање српских земаља, христијанизација, ширење писмености).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Истакнуте личности: Јустинијан, Карло Велики, кнез Властимир,</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цар Симеон,</w:t>
            </w: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Државно уређење (типови европских монархија; република).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Сусрети и прожимања цивилизација и народа (хришћанство, ислам, јудаизам, Крсташки ратови, најзначајнији путописци и њихова путовања – Марко Поло, Ибн Батута и др).</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Српске земље и суседи (краљевина и царство, деспотовина, аутоке-</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фална црква, односи са Византијом, Угарском, Бугарском, Венецијом, османска освајања у југоисточној Европи).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Свакодневни живот у Европи и српским земљама (двор и дворски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живот, живот на селу и граду – занимања, родни односи, правоверје и јереси, куга).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Опште одлике средњовековне културе (верски карактер културе, витешка култура, културне области, школе и универзитети, проналасци; писана и визуелна култура код Срба, легенде – Косовска, о краљу Артуру...).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Истакнуте личности: Фридрих Барбароса, Ричард Лавље Срце,</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Саладин, Стефан Немања, Стефан Првовенчани, Сава Немањић, краљ</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lastRenderedPageBreak/>
              <w:t>Милутин, Стефан Душан, кнез Лазар и кнегиња Милица, Твртко I Котроманић, Стефан Лазаревић, деспот Ђурађ, султанија Мара, Ђурађ Кастриот Скендербег, Балшићи, Црнојевићи, Мехмед II Освајач.</w:t>
            </w: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jc w:val="cente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Прединдустријско доба (хронолошки оквири, научна и техничка открића, штампа, промене у начину производње, банкарство, успон градова – примери Фиренце, Венеције, Антверпена...).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Велика географска открића и колонизација (истакнути морепловци и њихова путовања, сусрет са ваневропским цивилизацијама – Северна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и Јужна Америка, Индија, Африка, Кина, Јапан, Аустралија; последице).</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Опште одлике културе раног новог века (основна обележја хуманизма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и ренесансе; књижевност, политичка мисао, промене у свакодневном животу, обичаји и веровања...).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Реформација и противреформација (узроци, протестантизам, католич-</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ка реакција – улога језуита; верски сукоби и ратови).</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Појава апсолутистичких монархија (промене у државном уређењу,</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централизација државе, положај владара).</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xml:space="preserve">Врхунац моћи Османског царства (освајања, држава и </w:t>
            </w:r>
            <w:r w:rsidRPr="0017265E">
              <w:rPr>
                <w:rFonts w:ascii="Times New Roman" w:hAnsi="Times New Roman" w:cs="Times New Roman"/>
                <w:sz w:val="24"/>
                <w:szCs w:val="24"/>
              </w:rPr>
              <w:lastRenderedPageBreak/>
              <w:t>друштво).</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Живот Срба под османском, хабзбуршком и млетачком</w:t>
            </w:r>
          </w:p>
          <w:p w:rsidR="00470EDE" w:rsidRPr="0017265E" w:rsidRDefault="00470EDE" w:rsidP="00B6770C">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влашћу (обнова Пећке патријаршије; мењање верског и културног идентитета – исламизација, покатоличавање, унијаћење; учешће у ратовима, отпори и сеобе, положај и привилегије, Војна крајина).</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Истакнуте личности: Јохан Гутенберг, Изабела Кастиљска, Кристифор Колумбо, Фернандо Магелан, Леонардо да Винчи, Микеланђело Буонароти, Николо Макијавели, Никола Коперник, Исак Њутн, Мартин Лутер, Карло V и Филип II Хабзбуршки, Елизабета I, Вилијам Шекспир, Луј XIV, Сулејман Величанствени, Мехмед-паша Соколовић, Арсеније III Црнојевић, Арсеније IV Јовановић.</w:t>
            </w:r>
          </w:p>
          <w:p w:rsidR="00470EDE" w:rsidRPr="0017265E" w:rsidRDefault="00470EDE" w:rsidP="00B6770C">
            <w:pPr>
              <w:rPr>
                <w:rFonts w:ascii="Times New Roman" w:hAnsi="Times New Roman" w:cs="Times New Roman"/>
                <w:sz w:val="24"/>
                <w:szCs w:val="24"/>
                <w:lang w:val="sr-Cyrl-BA"/>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17265E" w:rsidRDefault="00470EDE" w:rsidP="00B6770C">
            <w:pPr>
              <w:rPr>
                <w:rFonts w:ascii="Times New Roman" w:hAnsi="Times New Roman" w:cs="Times New Roman"/>
                <w:sz w:val="24"/>
                <w:szCs w:val="24"/>
              </w:rPr>
            </w:pPr>
          </w:p>
          <w:p w:rsidR="00470EDE" w:rsidRPr="00470EDE" w:rsidRDefault="00470EDE" w:rsidP="00B6770C">
            <w:pPr>
              <w:spacing w:after="160" w:line="256" w:lineRule="auto"/>
              <w:rPr>
                <w:rFonts w:ascii="Times New Roman" w:hAnsi="Times New Roman" w:cs="Times New Roman"/>
                <w:sz w:val="24"/>
                <w:szCs w:val="24"/>
              </w:rPr>
            </w:pPr>
          </w:p>
        </w:tc>
      </w:tr>
    </w:tbl>
    <w:p w:rsidR="00470EDE" w:rsidRPr="0017265E" w:rsidRDefault="00470EDE" w:rsidP="00470EDE">
      <w:pPr>
        <w:jc w:val="both"/>
        <w:rPr>
          <w:rFonts w:ascii="Times New Roman" w:hAnsi="Times New Roman" w:cs="Times New Roman"/>
          <w:sz w:val="24"/>
          <w:szCs w:val="24"/>
        </w:rPr>
      </w:pPr>
    </w:p>
    <w:p w:rsidR="00470EDE" w:rsidRPr="0017265E" w:rsidRDefault="00470EDE" w:rsidP="00470EDE">
      <w:pPr>
        <w:jc w:val="center"/>
        <w:rPr>
          <w:rFonts w:ascii="Times New Roman" w:hAnsi="Times New Roman" w:cs="Times New Roman"/>
          <w:b/>
          <w:sz w:val="24"/>
          <w:szCs w:val="24"/>
        </w:rPr>
      </w:pPr>
      <w:r w:rsidRPr="0017265E">
        <w:rPr>
          <w:rFonts w:ascii="Times New Roman" w:hAnsi="Times New Roman" w:cs="Times New Roman"/>
          <w:b/>
          <w:sz w:val="24"/>
          <w:szCs w:val="24"/>
        </w:rPr>
        <w:t>ГЕОГРАФИЈА</w:t>
      </w:r>
    </w:p>
    <w:tbl>
      <w:tblPr>
        <w:tblStyle w:val="TableGrid"/>
        <w:tblW w:w="14441" w:type="dxa"/>
        <w:tblInd w:w="157" w:type="dxa"/>
        <w:tblLook w:val="04A0"/>
      </w:tblPr>
      <w:tblGrid>
        <w:gridCol w:w="3510"/>
        <w:gridCol w:w="10931"/>
      </w:tblGrid>
      <w:tr w:rsidR="00470EDE" w:rsidRPr="0017265E" w:rsidTr="00902D05">
        <w:trPr>
          <w:trHeight w:val="84"/>
        </w:trPr>
        <w:tc>
          <w:tcPr>
            <w:tcW w:w="3510"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0931"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 НАСТАВЕ И УЧЕЊА ПРЕДМЕТА географије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уз неговање вредности мултикултуралности и патриотизма.</w:t>
            </w:r>
          </w:p>
        </w:tc>
      </w:tr>
      <w:tr w:rsidR="00470EDE" w:rsidRPr="0017265E" w:rsidTr="00902D05">
        <w:trPr>
          <w:trHeight w:val="437"/>
        </w:trPr>
        <w:tc>
          <w:tcPr>
            <w:tcW w:w="3510"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0931"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w:t>
            </w:r>
          </w:p>
        </w:tc>
      </w:tr>
      <w:tr w:rsidR="00470EDE" w:rsidRPr="0017265E" w:rsidTr="00902D05">
        <w:trPr>
          <w:trHeight w:val="437"/>
        </w:trPr>
        <w:tc>
          <w:tcPr>
            <w:tcW w:w="3510"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0931"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72</w:t>
            </w:r>
          </w:p>
        </w:tc>
      </w:tr>
    </w:tbl>
    <w:p w:rsidR="00470EDE" w:rsidRPr="0017265E" w:rsidRDefault="00470EDE" w:rsidP="00470EDE">
      <w:pPr>
        <w:rPr>
          <w:rFonts w:ascii="Times New Roman" w:hAnsi="Times New Roman" w:cs="Times New Roman"/>
          <w:b/>
          <w:sz w:val="24"/>
          <w:szCs w:val="24"/>
        </w:rPr>
      </w:pPr>
    </w:p>
    <w:tbl>
      <w:tblPr>
        <w:tblStyle w:val="TableGrid"/>
        <w:tblW w:w="14508" w:type="dxa"/>
        <w:tblLook w:val="04A0"/>
      </w:tblPr>
      <w:tblGrid>
        <w:gridCol w:w="5868"/>
        <w:gridCol w:w="3134"/>
        <w:gridCol w:w="5506"/>
      </w:tblGrid>
      <w:tr w:rsidR="00470EDE" w:rsidRPr="0017265E" w:rsidTr="00470EDE">
        <w:trPr>
          <w:trHeight w:val="135"/>
        </w:trPr>
        <w:tc>
          <w:tcPr>
            <w:tcW w:w="58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0EDE" w:rsidRDefault="00470EDE" w:rsidP="00B6770C">
            <w:pPr>
              <w:rPr>
                <w:rFonts w:ascii="Times New Roman" w:hAnsi="Times New Roman" w:cs="Times New Roman"/>
                <w:b/>
                <w:bCs/>
                <w:sz w:val="24"/>
                <w:szCs w:val="24"/>
              </w:rPr>
            </w:pPr>
            <w:r w:rsidRPr="0017265E">
              <w:rPr>
                <w:rFonts w:ascii="Times New Roman" w:hAnsi="Times New Roman" w:cs="Times New Roman"/>
                <w:b/>
                <w:bCs/>
                <w:sz w:val="24"/>
                <w:szCs w:val="24"/>
              </w:rPr>
              <w:t xml:space="preserve">         ИСХОДИ:</w:t>
            </w:r>
          </w:p>
          <w:p w:rsidR="00470EDE" w:rsidRDefault="00470EDE" w:rsidP="00B6770C">
            <w:pPr>
              <w:rPr>
                <w:rFonts w:ascii="Times New Roman" w:hAnsi="Times New Roman" w:cs="Times New Roman"/>
                <w:b/>
                <w:bCs/>
                <w:sz w:val="24"/>
                <w:szCs w:val="24"/>
              </w:rPr>
            </w:pPr>
            <w:r w:rsidRPr="0017265E">
              <w:rPr>
                <w:rFonts w:ascii="Times New Roman" w:hAnsi="Times New Roman" w:cs="Times New Roman"/>
                <w:b/>
                <w:bCs/>
                <w:lang w:val="hr-HR"/>
              </w:rPr>
              <w:t xml:space="preserve">По завршеној теми/области ученици </w:t>
            </w:r>
            <w:r w:rsidRPr="0017265E">
              <w:rPr>
                <w:rFonts w:ascii="Times New Roman" w:hAnsi="Times New Roman" w:cs="Times New Roman"/>
                <w:b/>
                <w:bCs/>
              </w:rPr>
              <w:t>су</w:t>
            </w:r>
            <w:r w:rsidRPr="0017265E">
              <w:rPr>
                <w:rFonts w:ascii="Times New Roman" w:hAnsi="Times New Roman" w:cs="Times New Roman"/>
                <w:b/>
                <w:bCs/>
                <w:lang w:val="hr-HR"/>
              </w:rPr>
              <w:t xml:space="preserve"> у стању </w:t>
            </w:r>
            <w:r w:rsidRPr="0017265E">
              <w:rPr>
                <w:rFonts w:ascii="Times New Roman" w:hAnsi="Times New Roman" w:cs="Times New Roman"/>
                <w:b/>
                <w:bCs/>
              </w:rPr>
              <w:t>да</w:t>
            </w:r>
            <w:r>
              <w:rPr>
                <w:rFonts w:ascii="Times New Roman" w:hAnsi="Times New Roman" w:cs="Times New Roman"/>
                <w:b/>
                <w:bCs/>
              </w:rPr>
              <w:t>:</w:t>
            </w:r>
          </w:p>
          <w:p w:rsidR="00470EDE" w:rsidRPr="0017265E" w:rsidRDefault="00470EDE" w:rsidP="00B6770C">
            <w:pPr>
              <w:rPr>
                <w:rFonts w:ascii="Times New Roman" w:eastAsiaTheme="minorEastAsia" w:hAnsi="Times New Roman" w:cs="Times New Roman"/>
                <w:b/>
                <w:bCs/>
                <w:sz w:val="24"/>
                <w:szCs w:val="24"/>
                <w:lang w:eastAsia="zh-CN"/>
              </w:rPr>
            </w:pPr>
          </w:p>
        </w:tc>
        <w:tc>
          <w:tcPr>
            <w:tcW w:w="3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0EDE" w:rsidRPr="0017265E" w:rsidRDefault="00470EDE" w:rsidP="00B6770C">
            <w:pPr>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ОБЛАСТ/ТЕМА</w:t>
            </w:r>
          </w:p>
        </w:tc>
        <w:tc>
          <w:tcPr>
            <w:tcW w:w="5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0EDE" w:rsidRPr="0017265E" w:rsidRDefault="00470EDE" w:rsidP="00B6770C">
            <w:pPr>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САДРЖАЈИ</w:t>
            </w:r>
          </w:p>
        </w:tc>
      </w:tr>
      <w:tr w:rsidR="00470EDE" w:rsidRPr="0017265E" w:rsidTr="00470EDE">
        <w:trPr>
          <w:trHeight w:val="135"/>
        </w:trPr>
        <w:tc>
          <w:tcPr>
            <w:tcW w:w="5868"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pStyle w:val="ListParagraph"/>
              <w:spacing w:after="0" w:line="240" w:lineRule="auto"/>
              <w:rPr>
                <w:rFonts w:ascii="Times New Roman" w:hAnsi="Times New Roman" w:cs="Times New Roman"/>
                <w:b/>
                <w:bCs/>
                <w:sz w:val="24"/>
                <w:szCs w:val="24"/>
              </w:rPr>
            </w:pPr>
            <w:r w:rsidRPr="0017265E">
              <w:rPr>
                <w:rFonts w:ascii="Times New Roman" w:hAnsi="Times New Roman" w:cs="Times New Roman"/>
                <w:b/>
                <w:bCs/>
                <w:sz w:val="24"/>
                <w:szCs w:val="24"/>
              </w:rPr>
              <w:t xml:space="preserve">- </w:t>
            </w:r>
            <w:r w:rsidRPr="0017265E">
              <w:rPr>
                <w:rFonts w:ascii="Times New Roman" w:hAnsi="Times New Roman" w:cs="Times New Roman"/>
                <w:bCs/>
                <w:sz w:val="24"/>
                <w:szCs w:val="24"/>
              </w:rPr>
              <w:t>Успоставља везе између физичкогеографских и друштвеногеографских објеката, појава и процеса</w:t>
            </w:r>
          </w:p>
        </w:tc>
        <w:tc>
          <w:tcPr>
            <w:tcW w:w="3134"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rPr>
                <w:rFonts w:ascii="Times New Roman" w:eastAsiaTheme="minorEastAsia" w:hAnsi="Times New Roman" w:cs="Times New Roman"/>
                <w:b/>
                <w:sz w:val="24"/>
                <w:szCs w:val="24"/>
                <w:lang w:eastAsia="zh-CN"/>
              </w:rPr>
            </w:pPr>
          </w:p>
          <w:p w:rsidR="00470EDE" w:rsidRPr="0017265E" w:rsidRDefault="00470EDE" w:rsidP="00B6770C">
            <w:pPr>
              <w:rPr>
                <w:rFonts w:ascii="Times New Roman" w:eastAsiaTheme="minorEastAsia" w:hAnsi="Times New Roman" w:cs="Times New Roman"/>
                <w:bCs/>
                <w:sz w:val="24"/>
                <w:szCs w:val="24"/>
                <w:lang w:eastAsia="zh-CN"/>
              </w:rPr>
            </w:pPr>
            <w:r w:rsidRPr="0017265E">
              <w:rPr>
                <w:rFonts w:ascii="Times New Roman" w:hAnsi="Times New Roman" w:cs="Times New Roman"/>
                <w:b/>
                <w:bCs/>
                <w:sz w:val="24"/>
                <w:szCs w:val="24"/>
              </w:rPr>
              <w:t>Друштвена географија</w:t>
            </w:r>
          </w:p>
        </w:tc>
        <w:tc>
          <w:tcPr>
            <w:tcW w:w="5506"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rPr>
                <w:rFonts w:ascii="Times New Roman" w:eastAsiaTheme="minorEastAsia" w:hAnsi="Times New Roman" w:cs="Times New Roman"/>
                <w:sz w:val="24"/>
                <w:szCs w:val="24"/>
                <w:lang w:val="sr-Cyrl-CS" w:eastAsia="zh-CN"/>
              </w:rPr>
            </w:pPr>
            <w:r w:rsidRPr="0017265E">
              <w:rPr>
                <w:rFonts w:ascii="Times New Roman" w:hAnsi="Times New Roman" w:cs="Times New Roman"/>
                <w:sz w:val="24"/>
                <w:szCs w:val="24"/>
              </w:rPr>
              <w:t xml:space="preserve">Друштвена географија, предмет проучавања и подела </w:t>
            </w:r>
          </w:p>
          <w:p w:rsidR="00470EDE" w:rsidRPr="0017265E" w:rsidRDefault="00470EDE" w:rsidP="00B6770C">
            <w:pPr>
              <w:rPr>
                <w:rFonts w:ascii="Times New Roman" w:eastAsiaTheme="minorEastAsia" w:hAnsi="Times New Roman" w:cs="Times New Roman"/>
                <w:sz w:val="24"/>
                <w:szCs w:val="24"/>
                <w:lang w:eastAsia="zh-CN"/>
              </w:rPr>
            </w:pPr>
          </w:p>
        </w:tc>
      </w:tr>
      <w:tr w:rsidR="00470EDE" w:rsidRPr="0017265E" w:rsidTr="00470EDE">
        <w:trPr>
          <w:trHeight w:val="135"/>
        </w:trPr>
        <w:tc>
          <w:tcPr>
            <w:tcW w:w="5868"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rPr>
                <w:rFonts w:ascii="Times New Roman" w:eastAsiaTheme="minorEastAsia" w:hAnsi="Times New Roman" w:cs="Times New Roman"/>
                <w:b/>
                <w:bCs/>
                <w:sz w:val="24"/>
                <w:szCs w:val="24"/>
                <w:lang w:eastAsia="zh-CN"/>
              </w:rPr>
            </w:pPr>
          </w:p>
          <w:p w:rsidR="00470EDE" w:rsidRPr="0017265E" w:rsidRDefault="00470EDE" w:rsidP="00470EDE">
            <w:pPr>
              <w:pStyle w:val="ListParagraph"/>
              <w:widowControl w:val="0"/>
              <w:numPr>
                <w:ilvl w:val="0"/>
                <w:numId w:val="77"/>
              </w:numPr>
              <w:spacing w:after="0" w:line="240" w:lineRule="auto"/>
              <w:rPr>
                <w:rFonts w:ascii="Times New Roman" w:hAnsi="Times New Roman" w:cs="Times New Roman"/>
                <w:b/>
                <w:bCs/>
                <w:sz w:val="24"/>
                <w:szCs w:val="24"/>
              </w:rPr>
            </w:pPr>
            <w:r w:rsidRPr="0017265E">
              <w:rPr>
                <w:rFonts w:ascii="Times New Roman" w:eastAsia="Times New Roman" w:hAnsi="Times New Roman" w:cs="Times New Roman"/>
                <w:sz w:val="24"/>
                <w:szCs w:val="24"/>
              </w:rPr>
              <w:t xml:space="preserve">одређује математичкогеографски положај на Земљи; </w:t>
            </w:r>
          </w:p>
          <w:p w:rsidR="00470EDE" w:rsidRPr="0017265E" w:rsidRDefault="00470EDE" w:rsidP="00470EDE">
            <w:pPr>
              <w:pStyle w:val="ListParagraph"/>
              <w:widowControl w:val="0"/>
              <w:numPr>
                <w:ilvl w:val="0"/>
                <w:numId w:val="77"/>
              </w:numPr>
              <w:spacing w:after="0" w:line="240" w:lineRule="auto"/>
              <w:rPr>
                <w:rFonts w:ascii="Times New Roman" w:hAnsi="Times New Roman" w:cs="Times New Roman"/>
                <w:b/>
                <w:bCs/>
                <w:sz w:val="24"/>
                <w:szCs w:val="24"/>
              </w:rPr>
            </w:pPr>
            <w:r w:rsidRPr="0017265E">
              <w:rPr>
                <w:rFonts w:ascii="Times New Roman" w:eastAsia="Times New Roman" w:hAnsi="Times New Roman" w:cs="Times New Roman"/>
                <w:sz w:val="24"/>
                <w:szCs w:val="24"/>
              </w:rPr>
              <w:t>- анализира, чита и тумачи општегеографске и тематске карте; - оријентише се у простору користећи компас, географску карту и сателитске навигационе системе;</w:t>
            </w:r>
          </w:p>
        </w:tc>
        <w:tc>
          <w:tcPr>
            <w:tcW w:w="3134"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rPr>
                <w:rFonts w:ascii="Times New Roman" w:eastAsiaTheme="minorEastAsia" w:hAnsi="Times New Roman" w:cs="Times New Roman"/>
                <w:sz w:val="24"/>
                <w:szCs w:val="24"/>
                <w:lang w:eastAsia="zh-CN"/>
              </w:rPr>
            </w:pPr>
          </w:p>
          <w:p w:rsidR="00470EDE" w:rsidRPr="0017265E" w:rsidRDefault="00470EDE" w:rsidP="00B6770C">
            <w:pPr>
              <w:rPr>
                <w:rFonts w:ascii="Times New Roman" w:eastAsiaTheme="minorEastAsia" w:hAnsi="Times New Roman" w:cs="Times New Roman"/>
                <w:b/>
                <w:bCs/>
                <w:sz w:val="24"/>
                <w:szCs w:val="24"/>
                <w:lang w:eastAsia="zh-CN"/>
              </w:rPr>
            </w:pPr>
            <w:r w:rsidRPr="0017265E">
              <w:rPr>
                <w:rFonts w:ascii="Times New Roman" w:hAnsi="Times New Roman" w:cs="Times New Roman"/>
                <w:b/>
                <w:sz w:val="24"/>
                <w:szCs w:val="24"/>
              </w:rPr>
              <w:t>Географска карта</w:t>
            </w:r>
          </w:p>
        </w:tc>
        <w:tc>
          <w:tcPr>
            <w:tcW w:w="5506"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Географска/картографска мрежа Географска ширина и географска дужина, часовне зоне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Појам карте и њен развој кроз историју Елементи карте (математички, географски и допунски)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Картографски знаци и методе за представљање рељефа на карти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Подела карата према садржају и величини размера </w:t>
            </w:r>
          </w:p>
          <w:p w:rsidR="00470EDE" w:rsidRPr="002F0699"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Оријентација у простору и оријентација карте, мерење на карти, сателитски навигациони систем</w:t>
            </w:r>
          </w:p>
        </w:tc>
      </w:tr>
      <w:tr w:rsidR="00470EDE" w:rsidRPr="0017265E" w:rsidTr="00470EDE">
        <w:trPr>
          <w:trHeight w:val="135"/>
        </w:trPr>
        <w:tc>
          <w:tcPr>
            <w:tcW w:w="5868" w:type="dxa"/>
            <w:tcBorders>
              <w:top w:val="single" w:sz="4" w:space="0" w:color="auto"/>
              <w:left w:val="single" w:sz="4" w:space="0" w:color="auto"/>
              <w:bottom w:val="single" w:sz="4" w:space="0" w:color="auto"/>
              <w:right w:val="single" w:sz="4" w:space="0" w:color="auto"/>
            </w:tcBorders>
            <w:hideMark/>
          </w:tcPr>
          <w:p w:rsidR="00470EDE" w:rsidRPr="0017265E" w:rsidRDefault="00470EDE" w:rsidP="00470EDE">
            <w:pPr>
              <w:pStyle w:val="osnovni-txt"/>
              <w:widowControl w:val="0"/>
              <w:numPr>
                <w:ilvl w:val="0"/>
                <w:numId w:val="52"/>
              </w:numPr>
              <w:spacing w:before="0" w:beforeAutospacing="0" w:after="0" w:afterAutospacing="0"/>
              <w:rPr>
                <w:b/>
                <w:bCs/>
              </w:rPr>
            </w:pPr>
            <w:r w:rsidRPr="0017265E">
              <w:t xml:space="preserve">Доводи у везу размештај светског становништва са природним карактеристикама простора; </w:t>
            </w:r>
          </w:p>
          <w:p w:rsidR="00470EDE" w:rsidRPr="0017265E" w:rsidRDefault="00470EDE" w:rsidP="00470EDE">
            <w:pPr>
              <w:pStyle w:val="osnovni-txt"/>
              <w:widowControl w:val="0"/>
              <w:numPr>
                <w:ilvl w:val="0"/>
                <w:numId w:val="52"/>
              </w:numPr>
              <w:spacing w:before="0" w:beforeAutospacing="0" w:after="0" w:afterAutospacing="0"/>
              <w:rPr>
                <w:b/>
                <w:bCs/>
              </w:rPr>
            </w:pPr>
            <w:r w:rsidRPr="0017265E">
              <w:t>-анализира компоненте популационе динамике и њихов утицај на формирање укупних демографских потенцијала на примерима Србије, Европе и света; - анализира различита обележја светског становништва и развија свест о солидарности између припадника различитих социјалних, етничких и културних група;</w:t>
            </w:r>
          </w:p>
        </w:tc>
        <w:tc>
          <w:tcPr>
            <w:tcW w:w="3134"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rPr>
                <w:rFonts w:ascii="Times New Roman" w:eastAsiaTheme="minorEastAsia" w:hAnsi="Times New Roman" w:cs="Times New Roman"/>
                <w:b/>
                <w:bCs/>
                <w:sz w:val="24"/>
                <w:szCs w:val="24"/>
                <w:lang w:eastAsia="zh-CN"/>
              </w:rPr>
            </w:pPr>
            <w:r w:rsidRPr="0017265E">
              <w:rPr>
                <w:rFonts w:ascii="Times New Roman" w:hAnsi="Times New Roman" w:cs="Times New Roman"/>
                <w:b/>
                <w:sz w:val="24"/>
                <w:szCs w:val="24"/>
              </w:rPr>
              <w:t xml:space="preserve">           Становништво</w:t>
            </w:r>
          </w:p>
        </w:tc>
        <w:tc>
          <w:tcPr>
            <w:tcW w:w="5506"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Основни појмови о становништву: демографски развитак и извори података о становништву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Број и распоред становништва на Земљи Природно кретање становништва Миграције становништва</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 Структуре становништва: биолошке и друштвеноекономске </w:t>
            </w:r>
          </w:p>
          <w:p w:rsidR="00470EDE" w:rsidRPr="0017265E" w:rsidRDefault="00470EDE" w:rsidP="00B6770C">
            <w:pPr>
              <w:rPr>
                <w:rFonts w:ascii="Times New Roman" w:hAnsi="Times New Roman" w:cs="Times New Roman"/>
                <w:i/>
                <w:sz w:val="24"/>
                <w:szCs w:val="24"/>
              </w:rPr>
            </w:pPr>
            <w:r w:rsidRPr="0017265E">
              <w:rPr>
                <w:rFonts w:ascii="Times New Roman" w:hAnsi="Times New Roman" w:cs="Times New Roman"/>
                <w:sz w:val="24"/>
                <w:szCs w:val="24"/>
              </w:rPr>
              <w:t>Савремени демографски процеси у Србији, Европи и свету</w:t>
            </w:r>
          </w:p>
          <w:p w:rsidR="00470EDE" w:rsidRPr="0017265E" w:rsidRDefault="00470EDE" w:rsidP="00B6770C">
            <w:pPr>
              <w:rPr>
                <w:rFonts w:ascii="Times New Roman" w:hAnsi="Times New Roman" w:cs="Times New Roman"/>
                <w:i/>
                <w:sz w:val="24"/>
                <w:szCs w:val="24"/>
                <w:lang w:val="sr-Cyrl-CS"/>
              </w:rPr>
            </w:pPr>
          </w:p>
          <w:p w:rsidR="00470EDE" w:rsidRPr="0017265E" w:rsidRDefault="00470EDE" w:rsidP="00B6770C">
            <w:pPr>
              <w:rPr>
                <w:rFonts w:ascii="Times New Roman" w:eastAsiaTheme="minorEastAsia" w:hAnsi="Times New Roman" w:cs="Times New Roman"/>
                <w:sz w:val="24"/>
                <w:szCs w:val="24"/>
                <w:lang w:eastAsia="zh-CN"/>
              </w:rPr>
            </w:pPr>
          </w:p>
        </w:tc>
      </w:tr>
      <w:tr w:rsidR="00470EDE" w:rsidRPr="0017265E" w:rsidTr="00470EDE">
        <w:trPr>
          <w:trHeight w:val="135"/>
        </w:trPr>
        <w:tc>
          <w:tcPr>
            <w:tcW w:w="5868"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rPr>
                <w:rFonts w:ascii="Times New Roman" w:eastAsia="Times New Roman" w:hAnsi="Times New Roman" w:cs="Times New Roman"/>
                <w:color w:val="1F1E21"/>
                <w:sz w:val="24"/>
                <w:szCs w:val="24"/>
                <w:lang w:eastAsia="zh-CN"/>
              </w:rPr>
            </w:pPr>
            <w:r w:rsidRPr="0017265E">
              <w:rPr>
                <w:rFonts w:ascii="Times New Roman" w:eastAsia="Times New Roman" w:hAnsi="Times New Roman" w:cs="Times New Roman"/>
                <w:color w:val="1F1E21"/>
                <w:sz w:val="24"/>
                <w:szCs w:val="24"/>
              </w:rPr>
              <w:t>- анализира географски положај насеља; - објашњава континуиране процесе у развоју насеља и даје примере у Србији, Европи и свету;</w:t>
            </w:r>
          </w:p>
          <w:p w:rsidR="00470EDE" w:rsidRPr="0017265E" w:rsidRDefault="00470EDE" w:rsidP="00B6770C">
            <w:pPr>
              <w:rPr>
                <w:rFonts w:ascii="Times New Roman" w:eastAsiaTheme="minorEastAsia" w:hAnsi="Times New Roman" w:cs="Times New Roman"/>
                <w:b/>
                <w:bCs/>
                <w:sz w:val="24"/>
                <w:szCs w:val="24"/>
                <w:lang w:eastAsia="zh-CN"/>
              </w:rPr>
            </w:pPr>
            <w:r w:rsidRPr="0017265E">
              <w:rPr>
                <w:rFonts w:ascii="Times New Roman" w:eastAsia="Times New Roman" w:hAnsi="Times New Roman" w:cs="Times New Roman"/>
                <w:color w:val="1F1E21"/>
                <w:sz w:val="24"/>
                <w:szCs w:val="24"/>
              </w:rPr>
              <w:t xml:space="preserve"> - доводи у везу типове насеља и урбане и руралне процесе са структурама становништва, миграцијама, економским и глобалним појавама и процесима;</w:t>
            </w:r>
          </w:p>
        </w:tc>
        <w:tc>
          <w:tcPr>
            <w:tcW w:w="3134"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rPr>
                <w:rFonts w:ascii="Times New Roman" w:eastAsiaTheme="minorEastAsia" w:hAnsi="Times New Roman" w:cs="Times New Roman"/>
                <w:b/>
                <w:sz w:val="24"/>
                <w:szCs w:val="24"/>
                <w:lang w:eastAsia="zh-CN"/>
              </w:rPr>
            </w:pPr>
            <w:r w:rsidRPr="0017265E">
              <w:rPr>
                <w:rFonts w:ascii="Times New Roman" w:hAnsi="Times New Roman" w:cs="Times New Roman"/>
                <w:sz w:val="24"/>
                <w:szCs w:val="24"/>
              </w:rPr>
              <w:t xml:space="preserve">                    </w:t>
            </w:r>
            <w:r w:rsidRPr="0017265E">
              <w:rPr>
                <w:rFonts w:ascii="Times New Roman" w:hAnsi="Times New Roman" w:cs="Times New Roman"/>
                <w:b/>
                <w:sz w:val="24"/>
                <w:szCs w:val="24"/>
              </w:rPr>
              <w:t xml:space="preserve"> Насеља</w:t>
            </w:r>
          </w:p>
        </w:tc>
        <w:tc>
          <w:tcPr>
            <w:tcW w:w="5506"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Појам и настанак првих насеља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Положај и географски размештај насеља Величина и функције насеља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Типови насеља Урбанизација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Град – унутрашња структура и односи са околним простором </w:t>
            </w:r>
          </w:p>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lastRenderedPageBreak/>
              <w:t xml:space="preserve">Село и рурални процеси </w:t>
            </w:r>
          </w:p>
        </w:tc>
      </w:tr>
      <w:tr w:rsidR="00470EDE" w:rsidRPr="0017265E" w:rsidTr="00470EDE">
        <w:trPr>
          <w:trHeight w:val="1315"/>
        </w:trPr>
        <w:tc>
          <w:tcPr>
            <w:tcW w:w="5868"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lastRenderedPageBreak/>
              <w:t xml:space="preserve"> - Уз помоћ географске карте анализира утицај природних и друштвених фактора на развој и размештај привредних делатности;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доводи у везу размештај привредних објеката и квалитет животне средине;</w:t>
            </w:r>
          </w:p>
          <w:p w:rsidR="00470EDE" w:rsidRPr="0017265E" w:rsidRDefault="00470EDE" w:rsidP="00B6770C">
            <w:pPr>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rPr>
              <w:t xml:space="preserve"> - вреднује алтернативе за одрживи развој у својој локалној средини, Србији, Европи и свету;</w:t>
            </w:r>
          </w:p>
        </w:tc>
        <w:tc>
          <w:tcPr>
            <w:tcW w:w="3134"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rPr>
                <w:rFonts w:ascii="Times New Roman" w:eastAsiaTheme="minorEastAsia" w:hAnsi="Times New Roman" w:cs="Times New Roman"/>
                <w:b/>
                <w:sz w:val="24"/>
                <w:szCs w:val="24"/>
                <w:lang w:eastAsia="zh-CN"/>
              </w:rPr>
            </w:pPr>
            <w:r w:rsidRPr="0017265E">
              <w:rPr>
                <w:rFonts w:ascii="Times New Roman" w:hAnsi="Times New Roman" w:cs="Times New Roman"/>
                <w:b/>
                <w:sz w:val="24"/>
                <w:szCs w:val="24"/>
              </w:rPr>
              <w:t xml:space="preserve">                 Привреда</w:t>
            </w:r>
          </w:p>
          <w:p w:rsidR="00470EDE" w:rsidRPr="0017265E" w:rsidRDefault="00470EDE" w:rsidP="00B6770C">
            <w:pPr>
              <w:rPr>
                <w:rFonts w:ascii="Times New Roman" w:eastAsiaTheme="minorEastAsia" w:hAnsi="Times New Roman" w:cs="Times New Roman"/>
                <w:b/>
                <w:sz w:val="24"/>
                <w:szCs w:val="24"/>
                <w:lang w:eastAsia="zh-CN"/>
              </w:rPr>
            </w:pPr>
          </w:p>
        </w:tc>
        <w:tc>
          <w:tcPr>
            <w:tcW w:w="5506"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Привреда, привредне делатности и сектори привреде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Пољопривреда и географски простор Индустрија и географски простор Саобраћај, туризам и географски простор Ванпривредне делатности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Развијени и неразвијени региони и државе и савремени геоекономски односи у свету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Концепт одрживог развоја </w:t>
            </w:r>
          </w:p>
          <w:p w:rsidR="00470EDE" w:rsidRPr="0017265E" w:rsidRDefault="00470EDE" w:rsidP="00B6770C">
            <w:pPr>
              <w:rPr>
                <w:rFonts w:ascii="Times New Roman" w:hAnsi="Times New Roman" w:cs="Times New Roman"/>
                <w:i/>
                <w:sz w:val="24"/>
                <w:szCs w:val="24"/>
              </w:rPr>
            </w:pPr>
          </w:p>
          <w:p w:rsidR="00470EDE" w:rsidRPr="0017265E" w:rsidRDefault="00470EDE" w:rsidP="00B6770C">
            <w:pPr>
              <w:rPr>
                <w:rFonts w:ascii="Times New Roman" w:eastAsiaTheme="minorEastAsia" w:hAnsi="Times New Roman" w:cs="Times New Roman"/>
                <w:sz w:val="24"/>
                <w:szCs w:val="24"/>
                <w:lang w:eastAsia="zh-CN"/>
              </w:rPr>
            </w:pPr>
          </w:p>
        </w:tc>
      </w:tr>
      <w:tr w:rsidR="00470EDE" w:rsidRPr="0017265E" w:rsidTr="00470EDE">
        <w:trPr>
          <w:trHeight w:val="1315"/>
        </w:trPr>
        <w:tc>
          <w:tcPr>
            <w:tcW w:w="5868" w:type="dxa"/>
            <w:tcBorders>
              <w:top w:val="single" w:sz="4" w:space="0" w:color="auto"/>
              <w:left w:val="single" w:sz="4" w:space="0" w:color="auto"/>
              <w:bottom w:val="single" w:sz="4" w:space="0" w:color="auto"/>
              <w:right w:val="single" w:sz="4" w:space="0" w:color="auto"/>
            </w:tcBorders>
          </w:tcPr>
          <w:p w:rsidR="00470EDE" w:rsidRPr="0017265E" w:rsidRDefault="00470EDE" w:rsidP="00B6770C">
            <w:pPr>
              <w:rPr>
                <w:rFonts w:ascii="Times New Roman" w:eastAsiaTheme="minorEastAsia" w:hAnsi="Times New Roman" w:cs="Times New Roman"/>
                <w:sz w:val="24"/>
                <w:szCs w:val="24"/>
                <w:lang w:eastAsia="zh-CN"/>
              </w:rPr>
            </w:pP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Објасни политичкогеографску структуру државе;</w:t>
            </w:r>
          </w:p>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 - представи процесе који су довели до формирања савремене политичкогеографске карте света;</w:t>
            </w:r>
          </w:p>
        </w:tc>
        <w:tc>
          <w:tcPr>
            <w:tcW w:w="3134"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rPr>
                <w:rFonts w:ascii="Times New Roman" w:eastAsiaTheme="minorEastAsia" w:hAnsi="Times New Roman" w:cs="Times New Roman"/>
                <w:b/>
                <w:sz w:val="24"/>
                <w:szCs w:val="24"/>
                <w:lang w:eastAsia="zh-CN"/>
              </w:rPr>
            </w:pPr>
            <w:r w:rsidRPr="0017265E">
              <w:rPr>
                <w:rFonts w:ascii="Times New Roman" w:hAnsi="Times New Roman" w:cs="Times New Roman"/>
                <w:b/>
                <w:sz w:val="24"/>
                <w:szCs w:val="24"/>
              </w:rPr>
              <w:t>Држава и интеграциони процеси</w:t>
            </w:r>
          </w:p>
        </w:tc>
        <w:tc>
          <w:tcPr>
            <w:tcW w:w="5506"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Појам и настанак првих држава Географски положај државе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Величина и компактност територије државe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Појам и функција државних граница Главни град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Облик владавине </w:t>
            </w:r>
          </w:p>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Политичкогеографска карта Европе после Другог светског рата Политичкогеографска карта света после Другог светског рата</w:t>
            </w:r>
          </w:p>
        </w:tc>
      </w:tr>
      <w:tr w:rsidR="00470EDE" w:rsidRPr="0017265E" w:rsidTr="00470EDE">
        <w:trPr>
          <w:trHeight w:val="1315"/>
        </w:trPr>
        <w:tc>
          <w:tcPr>
            <w:tcW w:w="5868"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Објасни како се издвајају географске регије; илуструје уз помоћ карте најважније географске објекте, појаве и процесе на простору Европе.</w:t>
            </w:r>
          </w:p>
        </w:tc>
        <w:tc>
          <w:tcPr>
            <w:tcW w:w="3134"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rPr>
                <w:rFonts w:ascii="Times New Roman" w:eastAsiaTheme="minorEastAsia" w:hAnsi="Times New Roman" w:cs="Times New Roman"/>
                <w:b/>
                <w:sz w:val="24"/>
                <w:szCs w:val="24"/>
                <w:lang w:eastAsia="zh-CN"/>
              </w:rPr>
            </w:pPr>
            <w:r w:rsidRPr="0017265E">
              <w:rPr>
                <w:rFonts w:ascii="Times New Roman" w:hAnsi="Times New Roman" w:cs="Times New Roman"/>
                <w:b/>
                <w:sz w:val="24"/>
                <w:szCs w:val="24"/>
              </w:rPr>
              <w:t xml:space="preserve">       Географија Европе</w:t>
            </w:r>
          </w:p>
        </w:tc>
        <w:tc>
          <w:tcPr>
            <w:tcW w:w="5506"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Географске регије и регионална географија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Положај и границе Европе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Природне карактеристике Европе Становништво Европе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Насеља Европе. </w:t>
            </w:r>
          </w:p>
          <w:p w:rsidR="00470EDE" w:rsidRPr="0017265E" w:rsidRDefault="00470EDE" w:rsidP="00B6770C">
            <w:pPr>
              <w:rPr>
                <w:rFonts w:ascii="Times New Roman" w:hAnsi="Times New Roman" w:cs="Times New Roman"/>
                <w:sz w:val="24"/>
                <w:szCs w:val="24"/>
              </w:rPr>
            </w:pPr>
            <w:r w:rsidRPr="0017265E">
              <w:rPr>
                <w:rFonts w:ascii="Times New Roman" w:hAnsi="Times New Roman" w:cs="Times New Roman"/>
                <w:sz w:val="24"/>
                <w:szCs w:val="24"/>
              </w:rPr>
              <w:t xml:space="preserve">Привреда Европе </w:t>
            </w:r>
          </w:p>
          <w:p w:rsidR="00470EDE" w:rsidRPr="0017265E" w:rsidRDefault="00470EDE" w:rsidP="00B6770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Географске регије Европе</w:t>
            </w:r>
          </w:p>
        </w:tc>
      </w:tr>
    </w:tbl>
    <w:p w:rsidR="00470EDE" w:rsidRPr="0017265E" w:rsidRDefault="00470EDE" w:rsidP="00470EDE">
      <w:pPr>
        <w:rPr>
          <w:rFonts w:ascii="Times New Roman" w:hAnsi="Times New Roman" w:cs="Times New Roman"/>
          <w:b/>
          <w:sz w:val="24"/>
          <w:szCs w:val="24"/>
        </w:rPr>
      </w:pPr>
    </w:p>
    <w:p w:rsidR="0091555B" w:rsidRDefault="0091555B" w:rsidP="0091555B">
      <w:pPr>
        <w:rPr>
          <w:rFonts w:ascii="Times New Roman" w:hAnsi="Times New Roman" w:cs="Times New Roman"/>
          <w:b/>
          <w:sz w:val="24"/>
          <w:szCs w:val="24"/>
        </w:rPr>
      </w:pPr>
    </w:p>
    <w:p w:rsidR="00470EDE" w:rsidRDefault="00470EDE" w:rsidP="0091555B">
      <w:pPr>
        <w:rPr>
          <w:rFonts w:ascii="Times New Roman" w:hAnsi="Times New Roman" w:cs="Times New Roman"/>
          <w:b/>
          <w:sz w:val="24"/>
          <w:szCs w:val="24"/>
        </w:rPr>
      </w:pPr>
    </w:p>
    <w:p w:rsidR="00470EDE" w:rsidRDefault="00470EDE" w:rsidP="0091555B">
      <w:pPr>
        <w:rPr>
          <w:rFonts w:ascii="Times New Roman" w:hAnsi="Times New Roman" w:cs="Times New Roman"/>
          <w:b/>
          <w:sz w:val="24"/>
          <w:szCs w:val="24"/>
        </w:rPr>
      </w:pPr>
    </w:p>
    <w:p w:rsidR="00470EDE" w:rsidRPr="0017265E" w:rsidRDefault="00470EDE" w:rsidP="00470EDE">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БИОЛОГИЈА</w:t>
      </w:r>
    </w:p>
    <w:tbl>
      <w:tblPr>
        <w:tblStyle w:val="TableGrid"/>
        <w:tblW w:w="14461" w:type="dxa"/>
        <w:tblInd w:w="157" w:type="dxa"/>
        <w:tblLook w:val="04A0"/>
      </w:tblPr>
      <w:tblGrid>
        <w:gridCol w:w="4087"/>
        <w:gridCol w:w="10374"/>
      </w:tblGrid>
      <w:tr w:rsidR="00470EDE" w:rsidRPr="0017265E" w:rsidTr="00B6770C">
        <w:trPr>
          <w:trHeight w:val="809"/>
        </w:trPr>
        <w:tc>
          <w:tcPr>
            <w:tcW w:w="4087"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spacing w:after="160" w:line="256" w:lineRule="auto"/>
              <w:rPr>
                <w:rFonts w:ascii="Times New Roman" w:eastAsia="Calibri" w:hAnsi="Times New Roman" w:cs="Times New Roman"/>
                <w:sz w:val="24"/>
                <w:szCs w:val="24"/>
              </w:rPr>
            </w:pPr>
            <w:r w:rsidRPr="0017265E">
              <w:rPr>
                <w:rFonts w:ascii="Times New Roman" w:hAnsi="Times New Roman" w:cs="Times New Roman"/>
                <w:sz w:val="24"/>
                <w:szCs w:val="24"/>
              </w:rPr>
              <w:t>Циљ</w:t>
            </w:r>
          </w:p>
        </w:tc>
        <w:tc>
          <w:tcPr>
            <w:tcW w:w="10374"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jc w:val="both"/>
              <w:rPr>
                <w:rFonts w:ascii="Times New Roman" w:hAnsi="Times New Roman" w:cs="Times New Roman"/>
                <w:sz w:val="24"/>
                <w:szCs w:val="24"/>
                <w:lang w:val="sr-Cyrl-CS"/>
              </w:rPr>
            </w:pPr>
            <w:r w:rsidRPr="0017265E">
              <w:rPr>
                <w:rFonts w:ascii="Times New Roman" w:hAnsi="Times New Roman" w:cs="Times New Roman"/>
                <w:bCs/>
                <w:sz w:val="24"/>
                <w:szCs w:val="24"/>
                <w:lang w:val="sr-Cyrl-CS"/>
              </w:rPr>
              <w:t>Циљ наставе и учења Биологије је да ученик, изучавањем биолошких процеса и живих бића у интеракцији са животном</w:t>
            </w:r>
            <w:r w:rsidRPr="0017265E">
              <w:rPr>
                <w:rFonts w:ascii="Times New Roman" w:hAnsi="Times New Roman" w:cs="Times New Roman"/>
                <w:sz w:val="24"/>
                <w:szCs w:val="24"/>
                <w:lang w:val="sr-Cyrl-CS"/>
              </w:rPr>
              <w:t xml:space="preserve"> средином, </w:t>
            </w:r>
            <w:r w:rsidRPr="0017265E">
              <w:rPr>
                <w:rFonts w:ascii="Times New Roman" w:eastAsia="Times New Roman" w:hAnsi="Times New Roman" w:cs="Times New Roman"/>
                <w:noProof/>
                <w:sz w:val="24"/>
                <w:szCs w:val="24"/>
                <w:lang w:val="sr-Cyrl-CS"/>
              </w:rPr>
              <w:t xml:space="preserve">развије одговоран однос према себи и природи </w:t>
            </w:r>
            <w:r w:rsidRPr="0017265E">
              <w:rPr>
                <w:rFonts w:ascii="Times New Roman" w:hAnsi="Times New Roman" w:cs="Times New Roman"/>
                <w:sz w:val="24"/>
                <w:szCs w:val="24"/>
                <w:lang w:val="sr-Cyrl-CS"/>
              </w:rPr>
              <w:t>разумевање значаја биолошке разноврсности и потребе за</w:t>
            </w:r>
            <w:r w:rsidRPr="0017265E">
              <w:rPr>
                <w:rFonts w:ascii="Times New Roman" w:eastAsia="Times New Roman" w:hAnsi="Times New Roman" w:cs="Times New Roman"/>
                <w:noProof/>
                <w:sz w:val="24"/>
                <w:szCs w:val="24"/>
                <w:lang w:val="sr-Cyrl-CS"/>
              </w:rPr>
              <w:t xml:space="preserve"> одрживим развојем.</w:t>
            </w:r>
          </w:p>
        </w:tc>
      </w:tr>
      <w:tr w:rsidR="00470EDE" w:rsidRPr="0017265E" w:rsidTr="00B6770C">
        <w:trPr>
          <w:trHeight w:val="449"/>
        </w:trPr>
        <w:tc>
          <w:tcPr>
            <w:tcW w:w="4087"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spacing w:after="160" w:line="256" w:lineRule="auto"/>
              <w:rPr>
                <w:rFonts w:ascii="Times New Roman" w:eastAsia="Calibri" w:hAnsi="Times New Roman" w:cs="Times New Roman"/>
                <w:sz w:val="24"/>
                <w:szCs w:val="24"/>
              </w:rPr>
            </w:pPr>
            <w:r w:rsidRPr="0017265E">
              <w:rPr>
                <w:rFonts w:ascii="Times New Roman" w:hAnsi="Times New Roman" w:cs="Times New Roman"/>
                <w:sz w:val="24"/>
                <w:szCs w:val="24"/>
              </w:rPr>
              <w:t>Разред</w:t>
            </w:r>
          </w:p>
        </w:tc>
        <w:tc>
          <w:tcPr>
            <w:tcW w:w="10374"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spacing w:after="160" w:line="256" w:lineRule="auto"/>
              <w:rPr>
                <w:rFonts w:ascii="Times New Roman" w:eastAsia="Calibri" w:hAnsi="Times New Roman" w:cs="Times New Roman"/>
                <w:b/>
                <w:bCs/>
                <w:sz w:val="24"/>
                <w:szCs w:val="24"/>
              </w:rPr>
            </w:pPr>
            <w:r w:rsidRPr="0017265E">
              <w:rPr>
                <w:rFonts w:ascii="Times New Roman" w:hAnsi="Times New Roman" w:cs="Times New Roman"/>
                <w:b/>
                <w:bCs/>
                <w:sz w:val="24"/>
                <w:szCs w:val="24"/>
              </w:rPr>
              <w:t>шести</w:t>
            </w:r>
          </w:p>
        </w:tc>
      </w:tr>
      <w:tr w:rsidR="00470EDE" w:rsidRPr="0017265E" w:rsidTr="00B6770C">
        <w:trPr>
          <w:trHeight w:val="449"/>
        </w:trPr>
        <w:tc>
          <w:tcPr>
            <w:tcW w:w="4087"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spacing w:after="160" w:line="256" w:lineRule="auto"/>
              <w:rPr>
                <w:rFonts w:ascii="Times New Roman" w:eastAsia="Calibri" w:hAnsi="Times New Roman" w:cs="Times New Roman"/>
                <w:sz w:val="24"/>
                <w:szCs w:val="24"/>
              </w:rPr>
            </w:pPr>
            <w:r w:rsidRPr="0017265E">
              <w:rPr>
                <w:rFonts w:ascii="Times New Roman" w:hAnsi="Times New Roman" w:cs="Times New Roman"/>
                <w:sz w:val="24"/>
                <w:szCs w:val="24"/>
              </w:rPr>
              <w:t>Годишњи фонд часова</w:t>
            </w:r>
          </w:p>
        </w:tc>
        <w:tc>
          <w:tcPr>
            <w:tcW w:w="10374"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spacing w:after="160" w:line="256" w:lineRule="auto"/>
              <w:rPr>
                <w:rFonts w:ascii="Times New Roman" w:eastAsia="Calibri" w:hAnsi="Times New Roman" w:cs="Times New Roman"/>
                <w:b/>
                <w:bCs/>
                <w:sz w:val="24"/>
                <w:szCs w:val="24"/>
              </w:rPr>
            </w:pPr>
            <w:r w:rsidRPr="0017265E">
              <w:rPr>
                <w:rFonts w:ascii="Times New Roman" w:hAnsi="Times New Roman" w:cs="Times New Roman"/>
                <w:b/>
                <w:bCs/>
                <w:sz w:val="24"/>
                <w:szCs w:val="24"/>
              </w:rPr>
              <w:t>72</w:t>
            </w:r>
          </w:p>
        </w:tc>
      </w:tr>
    </w:tbl>
    <w:p w:rsidR="00470EDE" w:rsidRPr="0017265E" w:rsidRDefault="00470EDE" w:rsidP="00470EDE">
      <w:pPr>
        <w:rPr>
          <w:rFonts w:ascii="Times New Roman" w:hAnsi="Times New Roman" w:cs="Times New Roman"/>
          <w:b/>
          <w:sz w:val="24"/>
          <w:szCs w:val="24"/>
        </w:rPr>
      </w:pPr>
    </w:p>
    <w:tbl>
      <w:tblPr>
        <w:tblStyle w:val="TableGrid"/>
        <w:tblW w:w="14417" w:type="dxa"/>
        <w:tblInd w:w="172" w:type="dxa"/>
        <w:tblLayout w:type="fixed"/>
        <w:tblLook w:val="04A0"/>
      </w:tblPr>
      <w:tblGrid>
        <w:gridCol w:w="6015"/>
        <w:gridCol w:w="3551"/>
        <w:gridCol w:w="4851"/>
      </w:tblGrid>
      <w:tr w:rsidR="00470EDE" w:rsidRPr="0017265E" w:rsidTr="00470EDE">
        <w:trPr>
          <w:trHeight w:val="900"/>
        </w:trPr>
        <w:tc>
          <w:tcPr>
            <w:tcW w:w="6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0EDE" w:rsidRPr="0017265E" w:rsidRDefault="00470EDE" w:rsidP="00B6770C">
            <w:pPr>
              <w:pStyle w:val="NoSpacing"/>
              <w:spacing w:line="276" w:lineRule="auto"/>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ИСХОДИ</w:t>
            </w:r>
          </w:p>
          <w:p w:rsidR="00470EDE" w:rsidRPr="0017265E" w:rsidRDefault="00470EDE" w:rsidP="00B6770C">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 завршеној области ученик ће бити у стању да:</w:t>
            </w:r>
          </w:p>
        </w:tc>
        <w:tc>
          <w:tcPr>
            <w:tcW w:w="3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0EDE" w:rsidRPr="0017265E" w:rsidRDefault="00470EDE" w:rsidP="00B6770C">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ОБЛАСТ/ТЕМА</w:t>
            </w:r>
          </w:p>
        </w:tc>
        <w:tc>
          <w:tcPr>
            <w:tcW w:w="4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0EDE" w:rsidRPr="0017265E" w:rsidRDefault="00470EDE" w:rsidP="00B6770C">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САДРЖАЈИ</w:t>
            </w:r>
          </w:p>
        </w:tc>
      </w:tr>
      <w:tr w:rsidR="00470EDE" w:rsidRPr="0017265E" w:rsidTr="00470EDE">
        <w:trPr>
          <w:trHeight w:val="1497"/>
        </w:trPr>
        <w:tc>
          <w:tcPr>
            <w:tcW w:w="6015"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упореди грађу животиња, биљака и бактерија на нивоу ћелија и нивоу организма;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повеже грађу и животне процесе на нивоу ћелије и нивоу организма;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одреди положај органа човека и њихову улогу;</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цртежом или моделом прикаже основне елементе грађе ћелије једноћелијских и вишећелијских организама;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користи лабораторијски прибор и школски микроскоп за израду и посматрање препарата;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хумано поступа према организмима које истражује;</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користи ИКТ и другу опрему у истраживању, обради података и</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приказу резултата.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табеларно и графички представи прикупљене податке и изведе одговарајуће закључке;</w:t>
            </w:r>
          </w:p>
          <w:p w:rsidR="00470EDE" w:rsidRPr="0017265E" w:rsidRDefault="00470EDE" w:rsidP="00B6770C">
            <w:pPr>
              <w:pStyle w:val="NoSpacing"/>
              <w:rPr>
                <w:rFonts w:ascii="Times New Roman" w:hAnsi="Times New Roman" w:cs="Times New Roman"/>
                <w:lang w:val="sr-Cyrl-CS"/>
              </w:rPr>
            </w:pPr>
            <w:r w:rsidRPr="0017265E">
              <w:rPr>
                <w:rFonts w:ascii="Times New Roman" w:hAnsi="Times New Roman" w:cs="Times New Roman"/>
              </w:rPr>
              <w:t>- разматра, у групи, шта и како је учио/учила и где та знања може да примени.</w:t>
            </w:r>
          </w:p>
        </w:tc>
        <w:tc>
          <w:tcPr>
            <w:tcW w:w="3551"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ЈЕДИНСТВО ГРАЂЕ И ФУНКЦИЈЕ КАО ОСНОВА ЖИВОТА</w:t>
            </w:r>
          </w:p>
        </w:tc>
        <w:tc>
          <w:tcPr>
            <w:tcW w:w="4851" w:type="dxa"/>
            <w:tcBorders>
              <w:top w:val="single" w:sz="4" w:space="0" w:color="auto"/>
              <w:left w:val="single" w:sz="4" w:space="0" w:color="auto"/>
              <w:bottom w:val="single" w:sz="4" w:space="0" w:color="auto"/>
              <w:right w:val="single" w:sz="4" w:space="0" w:color="auto"/>
            </w:tcBorders>
            <w:vAlign w:val="center"/>
          </w:tcPr>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Грађа живих бића – спољашња и унутрашња.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Грађа људског тела: хијерархијски низ од организма до ћелије.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Једноћелијски организми – бактерија, амеба, ћелија квасца. Удруживање ћелија у колоније. Вишећелијски организми – одабрани примери гљива, биљака и животиња.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 Основне животне функције на нивоу организма: исхрана, дисање, транспорт и елиминација штетних супстанци, размножавање.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Разлике у грађи биљака, гљива и животиња и начину функционисања, као и сличности и разлике у обављању основних животних процеса.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 Откриће ћелије и микроскопа.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Основна грађа ћелије (мембрана, цитоплазма, једро, митохондрије, </w:t>
            </w:r>
            <w:r w:rsidRPr="0017265E">
              <w:rPr>
                <w:rFonts w:ascii="Times New Roman" w:hAnsi="Times New Roman" w:cs="Times New Roman"/>
                <w:sz w:val="24"/>
                <w:szCs w:val="24"/>
              </w:rPr>
              <w:lastRenderedPageBreak/>
              <w:t xml:space="preserve">хлоропласти).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Разлика између бактеријске, и биљне и животињске ћелије.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Ћелијско дисање, стварање енергије, основне чињенице о фотосинтези.</w:t>
            </w:r>
          </w:p>
          <w:p w:rsidR="00470EDE" w:rsidRPr="0017265E" w:rsidRDefault="00470EDE" w:rsidP="00B6770C">
            <w:pPr>
              <w:pStyle w:val="NoSpacing"/>
              <w:rPr>
                <w:rFonts w:ascii="Times New Roman" w:hAnsi="Times New Roman" w:cs="Times New Roman"/>
                <w:sz w:val="24"/>
                <w:szCs w:val="24"/>
                <w:lang w:val="sr-Cyrl-CS"/>
              </w:rPr>
            </w:pPr>
          </w:p>
        </w:tc>
      </w:tr>
      <w:tr w:rsidR="00470EDE" w:rsidRPr="0017265E" w:rsidTr="00470EDE">
        <w:trPr>
          <w:trHeight w:val="2417"/>
        </w:trPr>
        <w:tc>
          <w:tcPr>
            <w:tcW w:w="6015" w:type="dxa"/>
            <w:tcBorders>
              <w:top w:val="single" w:sz="4" w:space="0" w:color="auto"/>
              <w:left w:val="single" w:sz="4" w:space="0" w:color="auto"/>
              <w:bottom w:val="single" w:sz="4" w:space="0" w:color="auto"/>
              <w:right w:val="single" w:sz="4" w:space="0" w:color="auto"/>
            </w:tcBorders>
            <w:hideMark/>
          </w:tcPr>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lastRenderedPageBreak/>
              <w:t xml:space="preserve">-направи разлику између животне средине, станишта, популациије екосистема и   еколошке нише;     </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размотри односе међу члановима једне популације, као и односе између различитих популација на конкретним примерима;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илуструје примерима међусобни утицај живих бића и узајамни однос са животном средином;</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истражи утицај средине на испољавање особина, поштујући принципе научног метода;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користи ИКТ и другу опрему у истраживању, обради података и приказу резултата.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табеларно и графички представи прикупљене податке и изведе одговарајуће закључке;</w:t>
            </w:r>
          </w:p>
          <w:p w:rsidR="00470EDE" w:rsidRPr="0017265E" w:rsidRDefault="00470EDE" w:rsidP="00B6770C">
            <w:pPr>
              <w:pStyle w:val="NoSpacing"/>
              <w:rPr>
                <w:rFonts w:ascii="Times New Roman" w:eastAsia="Times New Roman" w:hAnsi="Times New Roman" w:cs="Times New Roman"/>
                <w:lang w:val="sr-Cyrl-CS"/>
              </w:rPr>
            </w:pPr>
            <w:r w:rsidRPr="0017265E">
              <w:rPr>
                <w:rFonts w:ascii="Times New Roman" w:hAnsi="Times New Roman" w:cs="Times New Roman"/>
              </w:rPr>
              <w:t>- разматра, у групи, шта и како је учио/учила и где та знања може да примени</w:t>
            </w:r>
          </w:p>
        </w:tc>
        <w:tc>
          <w:tcPr>
            <w:tcW w:w="3551"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ЖИВОТ У ЕКОСИСТЕМУ</w:t>
            </w:r>
          </w:p>
        </w:tc>
        <w:tc>
          <w:tcPr>
            <w:tcW w:w="4851"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Популација, станиште, екосистем, еколошке нише, адаптације, животне форме, трофички односи – ланци исхране.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Абиотички и биотички фактори. Значај абиотичких и биотичких фактора. </w:t>
            </w:r>
          </w:p>
          <w:p w:rsidR="00470EDE" w:rsidRPr="0017265E" w:rsidRDefault="00470EDE" w:rsidP="00B6770C">
            <w:pPr>
              <w:pStyle w:val="NoSpacing"/>
              <w:rPr>
                <w:rFonts w:ascii="Times New Roman" w:hAnsi="Times New Roman" w:cs="Times New Roman"/>
                <w:sz w:val="24"/>
                <w:szCs w:val="24"/>
                <w:lang w:val="sr-Cyrl-CS"/>
              </w:rPr>
            </w:pPr>
            <w:r w:rsidRPr="0017265E">
              <w:rPr>
                <w:rFonts w:ascii="Times New Roman" w:hAnsi="Times New Roman" w:cs="Times New Roman"/>
                <w:sz w:val="24"/>
                <w:szCs w:val="24"/>
              </w:rPr>
              <w:t>Антропогени фактор и облици загађења. Угрожавањеживих бића и њихова заштита.</w:t>
            </w:r>
          </w:p>
        </w:tc>
      </w:tr>
      <w:tr w:rsidR="00470EDE" w:rsidRPr="0017265E" w:rsidTr="00470EDE">
        <w:trPr>
          <w:trHeight w:val="2001"/>
        </w:trPr>
        <w:tc>
          <w:tcPr>
            <w:tcW w:w="6015"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xml:space="preserve">- истражи утицај средине на испољавање особина, поштујући принципе научног метода; </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идентификује примере природне и вештачке селекције у окружењу и у задатом тексту/ илустрацији;</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повеже еволутивне промене са наследном варијабилношћу и природном селекцијом;</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користи ИКТ и другу опрему у истраживању, обради података и</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приказу резултата.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табеларно и графички представи прикупљене податке и изведе одговарајуће закључке;</w:t>
            </w:r>
          </w:p>
          <w:p w:rsidR="00470EDE" w:rsidRPr="0017265E" w:rsidRDefault="00470EDE" w:rsidP="00B6770C">
            <w:pPr>
              <w:pStyle w:val="NoSpacing"/>
              <w:rPr>
                <w:rFonts w:ascii="Times New Roman" w:hAnsi="Times New Roman" w:cs="Times New Roman"/>
                <w:lang w:val="sr-Cyrl-CS"/>
              </w:rPr>
            </w:pPr>
            <w:r w:rsidRPr="0017265E">
              <w:rPr>
                <w:rFonts w:ascii="Times New Roman" w:hAnsi="Times New Roman" w:cs="Times New Roman"/>
              </w:rPr>
              <w:t>- разматра, у групи, шта и како је учио/учила и где та знања може да примени</w:t>
            </w:r>
          </w:p>
        </w:tc>
        <w:tc>
          <w:tcPr>
            <w:tcW w:w="3551"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rPr>
              <w:t>НАСЛЕЂИВАЊЕ И ЕВОЛУЦИЈА</w:t>
            </w:r>
          </w:p>
        </w:tc>
        <w:tc>
          <w:tcPr>
            <w:tcW w:w="4851"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Наследни материјал (ДНК, гени). Телесне и полне ћелије.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Пренос наследног материјала.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Наследне особине (веза између гена и особина, утицај спољашње средине).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Индивидуална варијабилност.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Природна селекција на одабраним примерима. Вештачка селекција. </w:t>
            </w:r>
          </w:p>
          <w:p w:rsidR="00470EDE" w:rsidRPr="0017265E" w:rsidRDefault="00470EDE" w:rsidP="00B6770C">
            <w:pPr>
              <w:pStyle w:val="NoSpacing"/>
              <w:rPr>
                <w:rFonts w:ascii="Times New Roman" w:hAnsi="Times New Roman" w:cs="Times New Roman"/>
                <w:sz w:val="24"/>
                <w:szCs w:val="24"/>
                <w:lang w:val="sr-Cyrl-CS"/>
              </w:rPr>
            </w:pPr>
            <w:r w:rsidRPr="0017265E">
              <w:rPr>
                <w:rFonts w:ascii="Times New Roman" w:hAnsi="Times New Roman" w:cs="Times New Roman"/>
                <w:sz w:val="24"/>
                <w:szCs w:val="24"/>
              </w:rPr>
              <w:t>Значај гајених биљака и припитомљених животиња за човека</w:t>
            </w:r>
          </w:p>
        </w:tc>
      </w:tr>
      <w:tr w:rsidR="00470EDE" w:rsidRPr="0017265E" w:rsidTr="00470EDE">
        <w:trPr>
          <w:trHeight w:val="1377"/>
        </w:trPr>
        <w:tc>
          <w:tcPr>
            <w:tcW w:w="6015"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lastRenderedPageBreak/>
              <w:t>- групише организме према особинама које указују на заједничко порекло живота на Земљи;</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одреди положај непознате врсте на „дрвету живота”, на основу познавања општих карактеристика једноћелијских и вишећелијских организама;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користи ИКТ и другу опрему у истраживању, обради података и приказу резултата.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табеларно и графички представи прикупљене податке и изведе одговарајуће закључке;</w:t>
            </w:r>
          </w:p>
          <w:p w:rsidR="00470EDE" w:rsidRPr="0017265E" w:rsidRDefault="00470EDE" w:rsidP="00B6770C">
            <w:pPr>
              <w:pStyle w:val="NoSpacing"/>
              <w:rPr>
                <w:rFonts w:ascii="Times New Roman" w:hAnsi="Times New Roman" w:cs="Times New Roman"/>
                <w:lang w:val="sr-Cyrl-CS" w:eastAsia="ar-SA"/>
              </w:rPr>
            </w:pPr>
            <w:r w:rsidRPr="0017265E">
              <w:rPr>
                <w:rFonts w:ascii="Times New Roman" w:hAnsi="Times New Roman" w:cs="Times New Roman"/>
              </w:rPr>
              <w:t>- разматра, у групи, шта и како је учио/ла и где та знања може да примени.</w:t>
            </w:r>
          </w:p>
        </w:tc>
        <w:tc>
          <w:tcPr>
            <w:tcW w:w="3551"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jc w:val="center"/>
              <w:rPr>
                <w:rFonts w:ascii="Times New Roman" w:hAnsi="Times New Roman" w:cs="Times New Roman"/>
                <w:sz w:val="24"/>
                <w:szCs w:val="24"/>
                <w:lang w:val="sr-Cyrl-CS" w:eastAsia="ar-SA"/>
              </w:rPr>
            </w:pPr>
            <w:r w:rsidRPr="0017265E">
              <w:rPr>
                <w:rFonts w:ascii="Times New Roman" w:hAnsi="Times New Roman" w:cs="Times New Roman"/>
                <w:sz w:val="24"/>
                <w:szCs w:val="24"/>
              </w:rPr>
              <w:t>ПОРЕКЛО И РАЗНОВРСНОСТ ЖИВОТА</w:t>
            </w:r>
          </w:p>
        </w:tc>
        <w:tc>
          <w:tcPr>
            <w:tcW w:w="4851"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Постанак живота на Земљи (прве ћелије без једра, постанак ћелија са једром и појава вишећеличности). </w:t>
            </w:r>
          </w:p>
          <w:p w:rsidR="00470EDE" w:rsidRPr="0017265E" w:rsidRDefault="00470EDE" w:rsidP="00B6770C">
            <w:pPr>
              <w:pStyle w:val="NoSpacing"/>
              <w:rPr>
                <w:rFonts w:ascii="Times New Roman" w:hAnsi="Times New Roman" w:cs="Times New Roman"/>
                <w:sz w:val="24"/>
                <w:szCs w:val="24"/>
                <w:lang w:val="sr-Cyrl-CS"/>
              </w:rPr>
            </w:pPr>
            <w:r w:rsidRPr="0017265E">
              <w:rPr>
                <w:rFonts w:ascii="Times New Roman" w:hAnsi="Times New Roman" w:cs="Times New Roman"/>
                <w:sz w:val="24"/>
                <w:szCs w:val="24"/>
              </w:rPr>
              <w:t>„Дрво живота“ (заједничко порекло и основни принципи филогеније, сродност и сличност). Организми без једра. Организми са једром. Положај основних група једноћелијских и вишећелијских организама на „дрвету живота”.</w:t>
            </w:r>
          </w:p>
        </w:tc>
      </w:tr>
      <w:tr w:rsidR="00470EDE" w:rsidRPr="0017265E" w:rsidTr="00470EDE">
        <w:trPr>
          <w:trHeight w:val="5536"/>
        </w:trPr>
        <w:tc>
          <w:tcPr>
            <w:tcW w:w="6015"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прикупи податке о радовима научника који су допринели изучавању људског здравља и изнесе свој став о значају њихових истраживања;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одржава личну хигијену и хигијену животног простора у циљу спречавања инфекција;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доведе у везу измењено понашање људи са коришћењем психоактивних супстанци;</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збрине површинске озледе коже, укаже прву помоћ у случају убода инсеката, сунчанице и топлотног удара и затражи лекарску помоћ кад процени да је потребна;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повеже узроке нарушавања животне средине са последицама по животну средину и  људско здравље и</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делује личним примером у циљу заштите животне средине;</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користи ИКТ и другу опрему у истраживању, обради података и приказу резултата.</w:t>
            </w:r>
          </w:p>
          <w:p w:rsidR="00470EDE" w:rsidRPr="0017265E" w:rsidRDefault="00470EDE" w:rsidP="00B6770C">
            <w:pPr>
              <w:pStyle w:val="NoSpacing"/>
              <w:rPr>
                <w:rFonts w:ascii="Times New Roman" w:hAnsi="Times New Roman" w:cs="Times New Roman"/>
              </w:rPr>
            </w:pPr>
            <w:r w:rsidRPr="0017265E">
              <w:rPr>
                <w:rFonts w:ascii="Times New Roman" w:hAnsi="Times New Roman" w:cs="Times New Roman"/>
              </w:rPr>
              <w:t>- табеларно и графички представи прикупљене податке и изведе одговарајуће закључке;</w:t>
            </w:r>
          </w:p>
          <w:p w:rsidR="00470EDE" w:rsidRPr="0017265E" w:rsidRDefault="00470EDE" w:rsidP="00B6770C">
            <w:pPr>
              <w:pStyle w:val="NoSpacing"/>
              <w:rPr>
                <w:rFonts w:ascii="Times New Roman" w:hAnsi="Times New Roman" w:cs="Times New Roman"/>
                <w:lang w:val="sr-Cyrl-CS"/>
              </w:rPr>
            </w:pPr>
            <w:r w:rsidRPr="0017265E">
              <w:rPr>
                <w:rFonts w:ascii="Times New Roman" w:hAnsi="Times New Roman" w:cs="Times New Roman"/>
              </w:rPr>
              <w:t>- разматра, у групи, шта и како је учио/учила и где та знања може да примени.</w:t>
            </w:r>
          </w:p>
        </w:tc>
        <w:tc>
          <w:tcPr>
            <w:tcW w:w="3551"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rPr>
              <w:t>ЧОВЕК И ЗДРАВЉЕ</w:t>
            </w:r>
          </w:p>
        </w:tc>
        <w:tc>
          <w:tcPr>
            <w:tcW w:w="4851" w:type="dxa"/>
            <w:tcBorders>
              <w:top w:val="single" w:sz="4" w:space="0" w:color="auto"/>
              <w:left w:val="single" w:sz="4" w:space="0" w:color="auto"/>
              <w:bottom w:val="single" w:sz="4" w:space="0" w:color="auto"/>
              <w:right w:val="single" w:sz="4" w:space="0" w:color="auto"/>
            </w:tcBorders>
            <w:vAlign w:val="center"/>
            <w:hideMark/>
          </w:tcPr>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Обољења која изазивају, односно преносе бактерије и животиње. Бактерије и антибиотици. Путеви преношења заразних болести.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Повреде и прва помоћ: повреде коже, убоди инсеката и других бескичмењака, тровање храном, сунчаница, топлотни удар.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Превенција и понашање у складу са климатским параметрима. </w:t>
            </w:r>
          </w:p>
          <w:p w:rsidR="00470EDE" w:rsidRPr="0017265E" w:rsidRDefault="00470EDE" w:rsidP="00B6770C">
            <w:pPr>
              <w:pStyle w:val="NoSpacing"/>
              <w:rPr>
                <w:rFonts w:ascii="Times New Roman" w:hAnsi="Times New Roman" w:cs="Times New Roman"/>
                <w:sz w:val="24"/>
                <w:szCs w:val="24"/>
              </w:rPr>
            </w:pPr>
            <w:r w:rsidRPr="0017265E">
              <w:rPr>
                <w:rFonts w:ascii="Times New Roman" w:hAnsi="Times New Roman" w:cs="Times New Roman"/>
                <w:sz w:val="24"/>
                <w:szCs w:val="24"/>
              </w:rPr>
              <w:t xml:space="preserve">Последице болести зависности – алкохолизам. </w:t>
            </w:r>
          </w:p>
        </w:tc>
      </w:tr>
    </w:tbl>
    <w:p w:rsidR="00470EDE" w:rsidRPr="0017265E" w:rsidRDefault="00470EDE" w:rsidP="00470EDE">
      <w:pPr>
        <w:rPr>
          <w:rFonts w:ascii="Times New Roman" w:hAnsi="Times New Roman" w:cs="Times New Roman"/>
          <w:b/>
          <w:sz w:val="24"/>
          <w:szCs w:val="24"/>
        </w:rPr>
      </w:pPr>
    </w:p>
    <w:p w:rsidR="00470EDE" w:rsidRPr="0017265E" w:rsidRDefault="00470EDE" w:rsidP="00470EDE">
      <w:pPr>
        <w:rPr>
          <w:rFonts w:ascii="Times New Roman" w:hAnsi="Times New Roman" w:cs="Times New Roman"/>
          <w:b/>
          <w:sz w:val="24"/>
          <w:szCs w:val="24"/>
        </w:rPr>
      </w:pPr>
    </w:p>
    <w:p w:rsidR="00470EDE" w:rsidRPr="0017265E" w:rsidRDefault="00470EDE" w:rsidP="00470EDE">
      <w:pPr>
        <w:jc w:val="center"/>
        <w:rPr>
          <w:rFonts w:ascii="Times New Roman" w:hAnsi="Times New Roman" w:cs="Times New Roman"/>
          <w:b/>
          <w:sz w:val="24"/>
          <w:szCs w:val="24"/>
        </w:rPr>
      </w:pPr>
      <w:r>
        <w:rPr>
          <w:rFonts w:ascii="Times New Roman" w:hAnsi="Times New Roman" w:cs="Times New Roman"/>
          <w:b/>
          <w:sz w:val="24"/>
          <w:szCs w:val="24"/>
        </w:rPr>
        <w:br w:type="page"/>
      </w:r>
      <w:r w:rsidRPr="0017265E">
        <w:rPr>
          <w:rFonts w:ascii="Times New Roman" w:hAnsi="Times New Roman" w:cs="Times New Roman"/>
          <w:b/>
          <w:sz w:val="24"/>
          <w:szCs w:val="24"/>
        </w:rPr>
        <w:lastRenderedPageBreak/>
        <w:t>МАТЕМАТИКА</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75"/>
        <w:gridCol w:w="10742"/>
      </w:tblGrid>
      <w:tr w:rsidR="00470EDE" w:rsidRPr="0017265E" w:rsidTr="00470EDE">
        <w:trPr>
          <w:trHeight w:val="1612"/>
        </w:trPr>
        <w:tc>
          <w:tcPr>
            <w:tcW w:w="3575"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0742"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autoSpaceDE w:val="0"/>
              <w:autoSpaceDN w:val="0"/>
              <w:spacing w:after="0" w:line="259" w:lineRule="auto"/>
              <w:ind w:left="216" w:right="695"/>
              <w:rPr>
                <w:rFonts w:ascii="Times New Roman" w:hAnsi="Times New Roman" w:cs="Times New Roman"/>
                <w:sz w:val="24"/>
                <w:szCs w:val="24"/>
              </w:rPr>
            </w:pPr>
            <w:r w:rsidRPr="0017265E">
              <w:rPr>
                <w:rFonts w:ascii="Times New Roman" w:hAnsi="Times New Roman" w:cs="Times New Roman"/>
                <w:sz w:val="24"/>
                <w:szCs w:val="24"/>
              </w:rPr>
              <w:t>Да ученици усвоје елементарна математичка знања која су потребна за схватање појава и зависности у животу и друштву;да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допринесе развијању менталних способности,формирању научног погледа на свет и свестраном развитку личности ученика.</w:t>
            </w:r>
          </w:p>
        </w:tc>
      </w:tr>
      <w:tr w:rsidR="00470EDE" w:rsidRPr="0017265E" w:rsidTr="00470EDE">
        <w:trPr>
          <w:trHeight w:val="453"/>
        </w:trPr>
        <w:tc>
          <w:tcPr>
            <w:tcW w:w="3575"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0742"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ШЕСТИ</w:t>
            </w:r>
          </w:p>
        </w:tc>
      </w:tr>
      <w:tr w:rsidR="00470EDE" w:rsidRPr="0017265E" w:rsidTr="00470EDE">
        <w:trPr>
          <w:trHeight w:val="453"/>
        </w:trPr>
        <w:tc>
          <w:tcPr>
            <w:tcW w:w="3575"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0742"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144</w:t>
            </w:r>
          </w:p>
        </w:tc>
      </w:tr>
    </w:tbl>
    <w:p w:rsidR="00470EDE" w:rsidRPr="0017265E" w:rsidRDefault="00470EDE" w:rsidP="00470EDE">
      <w:pPr>
        <w:rPr>
          <w:rFonts w:ascii="Times New Roman" w:hAnsi="Times New Roman" w:cs="Times New Roman"/>
          <w:b/>
          <w:sz w:val="24"/>
          <w:szCs w:val="24"/>
        </w:rPr>
      </w:pPr>
    </w:p>
    <w:tbl>
      <w:tblPr>
        <w:tblW w:w="1458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120"/>
        <w:gridCol w:w="3098"/>
        <w:gridCol w:w="5369"/>
      </w:tblGrid>
      <w:tr w:rsidR="00470EDE" w:rsidRPr="0017265E" w:rsidTr="00470EDE">
        <w:trPr>
          <w:trHeight w:val="1208"/>
        </w:trPr>
        <w:tc>
          <w:tcPr>
            <w:tcW w:w="61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70EDE" w:rsidRPr="0017265E" w:rsidRDefault="00470EDE" w:rsidP="00B6770C">
            <w:pPr>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ИСХОДИ:</w:t>
            </w:r>
          </w:p>
          <w:p w:rsidR="00470EDE" w:rsidRPr="0017265E" w:rsidRDefault="00470EDE" w:rsidP="00B6770C">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t>По завршеној области/теми ученик ће бити у стању да:</w:t>
            </w:r>
          </w:p>
        </w:tc>
        <w:tc>
          <w:tcPr>
            <w:tcW w:w="30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70EDE" w:rsidRPr="0017265E" w:rsidRDefault="00470EDE" w:rsidP="00B6770C">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ОБЛАСТ/ТЕМА</w:t>
            </w:r>
          </w:p>
        </w:tc>
        <w:tc>
          <w:tcPr>
            <w:tcW w:w="5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70EDE" w:rsidRPr="0017265E" w:rsidRDefault="00470EDE" w:rsidP="00B6770C">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470EDE" w:rsidRPr="0017265E" w:rsidTr="00470EDE">
        <w:trPr>
          <w:trHeight w:val="2364"/>
        </w:trPr>
        <w:tc>
          <w:tcPr>
            <w:tcW w:w="6120"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before="100" w:beforeAutospacing="1" w:after="0" w:line="240" w:lineRule="auto"/>
              <w:rPr>
                <w:rFonts w:ascii="Times New Roman" w:eastAsia="Times New Roman" w:hAnsi="Times New Roman" w:cs="Times New Roman"/>
                <w:bCs/>
                <w:sz w:val="24"/>
                <w:szCs w:val="24"/>
                <w:lang w:val="sr-Cyrl-CS"/>
              </w:rPr>
            </w:pPr>
            <w:r w:rsidRPr="0017265E">
              <w:rPr>
                <w:rFonts w:ascii="Times New Roman" w:eastAsia="Times New Roman" w:hAnsi="Times New Roman" w:cs="Times New Roman"/>
                <w:bCs/>
                <w:sz w:val="24"/>
                <w:szCs w:val="24"/>
                <w:lang w:val="sr-Cyrl-CS"/>
              </w:rPr>
              <w:t>-прочита, запише, упореди и представи на бројевној правој целе бројеве;                             -</w:t>
            </w:r>
            <w:r w:rsidRPr="0017265E">
              <w:rPr>
                <w:rFonts w:ascii="Times New Roman" w:eastAsia="Times New Roman" w:hAnsi="Times New Roman" w:cs="Times New Roman"/>
                <w:sz w:val="24"/>
                <w:szCs w:val="24"/>
                <w:lang w:val="sr-Cyrl-CS"/>
              </w:rPr>
              <w:t>одреди супротан број и апсолутну вредност целог броја;</w:t>
            </w:r>
            <w:r w:rsidRPr="0017265E">
              <w:rPr>
                <w:rFonts w:ascii="Times New Roman" w:eastAsia="Times New Roman" w:hAnsi="Times New Roman" w:cs="Times New Roman"/>
                <w:bCs/>
                <w:sz w:val="24"/>
                <w:szCs w:val="24"/>
                <w:lang w:val="sr-Cyrl-CS"/>
              </w:rPr>
              <w:t xml:space="preserve">                                                </w:t>
            </w:r>
            <w:r w:rsidRPr="0017265E">
              <w:rPr>
                <w:rFonts w:ascii="Times New Roman" w:hAnsi="Times New Roman" w:cs="Times New Roman"/>
                <w:sz w:val="24"/>
                <w:szCs w:val="24"/>
              </w:rPr>
              <w:t>-израчуна вредности једноставнијих бројевних израза;</w:t>
            </w:r>
          </w:p>
          <w:p w:rsidR="00470EDE" w:rsidRPr="0017265E" w:rsidRDefault="00470EDE" w:rsidP="00B6770C">
            <w:pPr>
              <w:spacing w:after="0" w:line="240" w:lineRule="auto"/>
              <w:rPr>
                <w:rFonts w:ascii="Times New Roman" w:eastAsia="Times New Roman" w:hAnsi="Times New Roman" w:cs="Times New Roman"/>
                <w:b/>
                <w:sz w:val="24"/>
                <w:szCs w:val="24"/>
              </w:rPr>
            </w:pPr>
            <w:r w:rsidRPr="0017265E">
              <w:rPr>
                <w:rFonts w:ascii="Times New Roman" w:eastAsia="Times New Roman" w:hAnsi="Times New Roman" w:cs="Times New Roman"/>
                <w:bCs/>
                <w:sz w:val="24"/>
                <w:szCs w:val="24"/>
                <w:lang w:val="sr-Cyrl-CS"/>
              </w:rPr>
              <w:t>-реши једноставан проблем из свакодневног живота користећи бројевни израз</w:t>
            </w:r>
          </w:p>
        </w:tc>
        <w:tc>
          <w:tcPr>
            <w:tcW w:w="3098" w:type="dxa"/>
            <w:tcBorders>
              <w:top w:val="single" w:sz="4" w:space="0" w:color="000000"/>
              <w:left w:val="single" w:sz="4" w:space="0" w:color="000000"/>
              <w:bottom w:val="single" w:sz="4" w:space="0" w:color="000000"/>
              <w:right w:val="single" w:sz="4" w:space="0" w:color="000000"/>
            </w:tcBorders>
            <w:vAlign w:val="center"/>
            <w:hideMark/>
          </w:tcPr>
          <w:p w:rsidR="00470EDE" w:rsidRPr="0017265E" w:rsidRDefault="00470EDE" w:rsidP="00B6770C">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t>ЦЕЛИ БРОЈЕВИ</w:t>
            </w:r>
          </w:p>
        </w:tc>
        <w:tc>
          <w:tcPr>
            <w:tcW w:w="5369" w:type="dxa"/>
            <w:tcBorders>
              <w:top w:val="single" w:sz="4" w:space="0" w:color="000000"/>
              <w:left w:val="single" w:sz="4" w:space="0" w:color="000000"/>
              <w:bottom w:val="single" w:sz="4" w:space="0" w:color="000000"/>
              <w:right w:val="single" w:sz="4" w:space="0" w:color="000000"/>
            </w:tcBorders>
          </w:tcPr>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-појам негативног броја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-скуп целих бројева Z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-цели бројеви на бројевној правој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-супротан број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-апсолутна вредност целог броја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-упоређивање целих бројева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-основне рачунске операције са целим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бројевима и њихова својства </w:t>
            </w:r>
          </w:p>
          <w:p w:rsidR="00470EDE" w:rsidRPr="0017265E" w:rsidRDefault="00470EDE" w:rsidP="00B6770C">
            <w:pPr>
              <w:spacing w:after="0" w:line="240" w:lineRule="auto"/>
              <w:rPr>
                <w:rFonts w:ascii="Times New Roman" w:eastAsia="Times New Roman" w:hAnsi="Times New Roman" w:cs="Times New Roman"/>
                <w:sz w:val="24"/>
                <w:szCs w:val="24"/>
              </w:rPr>
            </w:pPr>
          </w:p>
        </w:tc>
      </w:tr>
      <w:tr w:rsidR="00470EDE" w:rsidRPr="0017265E" w:rsidTr="00470EDE">
        <w:trPr>
          <w:trHeight w:val="5919"/>
        </w:trPr>
        <w:tc>
          <w:tcPr>
            <w:tcW w:w="6120"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-класификује троуглове на основу њихових својстава;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-конструише углове од 90 ° и 60° и користи њихове делове за конструкције других углова;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-уочи одговарајуће елементе подударних троуглова;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-утврди да ли су два троугла подударна на основу ставова подударности;</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-конструише троугао на основу задатих елемената (странице и углови);</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својства троуглова у једноставнијим задацима;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-одреди центар описане и уписане кружнице троугла;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-примењује особине осне симетрије, централне симетрије и транслације у једноставнијим задацима;</w:t>
            </w:r>
          </w:p>
          <w:p w:rsidR="00470EDE" w:rsidRPr="0017265E" w:rsidRDefault="00470EDE" w:rsidP="00B6770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-правилно користи геометријски прибор.</w:t>
            </w:r>
          </w:p>
        </w:tc>
        <w:tc>
          <w:tcPr>
            <w:tcW w:w="3098" w:type="dxa"/>
            <w:tcBorders>
              <w:top w:val="single" w:sz="4" w:space="0" w:color="000000"/>
              <w:left w:val="single" w:sz="4" w:space="0" w:color="000000"/>
              <w:bottom w:val="single" w:sz="4" w:space="0" w:color="000000"/>
              <w:right w:val="single" w:sz="4" w:space="0" w:color="000000"/>
            </w:tcBorders>
            <w:vAlign w:val="center"/>
          </w:tcPr>
          <w:p w:rsidR="00470EDE" w:rsidRPr="0017265E" w:rsidRDefault="00470EDE" w:rsidP="00B6770C">
            <w:pPr>
              <w:spacing w:after="0"/>
              <w:jc w:val="center"/>
              <w:rPr>
                <w:rFonts w:ascii="Times New Roman" w:eastAsia="Times New Roman" w:hAnsi="Times New Roman" w:cs="Times New Roman"/>
                <w:sz w:val="24"/>
                <w:szCs w:val="24"/>
              </w:rPr>
            </w:pPr>
          </w:p>
          <w:p w:rsidR="00470EDE" w:rsidRPr="0017265E" w:rsidRDefault="00470EDE" w:rsidP="00B6770C">
            <w:pPr>
              <w:spacing w:after="0"/>
              <w:jc w:val="center"/>
              <w:rPr>
                <w:rFonts w:ascii="Times New Roman" w:eastAsia="Times New Roman" w:hAnsi="Times New Roman" w:cs="Times New Roman"/>
                <w:sz w:val="24"/>
                <w:szCs w:val="24"/>
              </w:rPr>
            </w:pPr>
          </w:p>
          <w:p w:rsidR="00470EDE" w:rsidRPr="0017265E" w:rsidRDefault="00470EDE" w:rsidP="00B6770C">
            <w:pPr>
              <w:spacing w:after="0"/>
              <w:jc w:val="center"/>
              <w:rPr>
                <w:rFonts w:ascii="Times New Roman" w:eastAsia="Times New Roman" w:hAnsi="Times New Roman" w:cs="Times New Roman"/>
                <w:sz w:val="24"/>
                <w:szCs w:val="24"/>
              </w:rPr>
            </w:pPr>
          </w:p>
          <w:p w:rsidR="00470EDE" w:rsidRPr="0017265E" w:rsidRDefault="00470EDE" w:rsidP="00B6770C">
            <w:pPr>
              <w:spacing w:after="0"/>
              <w:jc w:val="center"/>
              <w:rPr>
                <w:rFonts w:ascii="Times New Roman" w:eastAsia="Times New Roman" w:hAnsi="Times New Roman" w:cs="Times New Roman"/>
                <w:sz w:val="24"/>
                <w:szCs w:val="24"/>
              </w:rPr>
            </w:pPr>
          </w:p>
          <w:p w:rsidR="00470EDE" w:rsidRPr="0017265E" w:rsidRDefault="00470EDE" w:rsidP="00B6770C">
            <w:pPr>
              <w:spacing w:after="0"/>
              <w:jc w:val="center"/>
              <w:rPr>
                <w:rFonts w:ascii="Times New Roman" w:eastAsia="Times New Roman" w:hAnsi="Times New Roman" w:cs="Times New Roman"/>
                <w:sz w:val="24"/>
                <w:szCs w:val="24"/>
              </w:rPr>
            </w:pPr>
          </w:p>
          <w:p w:rsidR="00470EDE" w:rsidRPr="0017265E" w:rsidRDefault="00470EDE" w:rsidP="00B6770C">
            <w:pPr>
              <w:spacing w:after="0"/>
              <w:jc w:val="center"/>
              <w:rPr>
                <w:rFonts w:ascii="Times New Roman" w:eastAsia="Times New Roman" w:hAnsi="Times New Roman" w:cs="Times New Roman"/>
                <w:sz w:val="24"/>
                <w:szCs w:val="24"/>
              </w:rPr>
            </w:pPr>
          </w:p>
          <w:p w:rsidR="00470EDE" w:rsidRPr="0017265E" w:rsidRDefault="00470EDE" w:rsidP="00B6770C">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sz w:val="24"/>
                <w:szCs w:val="24"/>
              </w:rPr>
              <w:t>ТРОУГАО</w:t>
            </w:r>
          </w:p>
        </w:tc>
        <w:tc>
          <w:tcPr>
            <w:tcW w:w="5369"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-троугао; однос страница,врсте троуглова према страницама.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-углови троугла,збир углова,врсте троуглова према угловима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-однос између страница и углова троугла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-конструкције неких углова (60˚ , 120˚ , 30˚ , 45˚ , 75˚ , 135˚ )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-подударност троуглова ( интерпретација)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-основна правила о подударности троуглова; закључивање о једнакости аналогних елемената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-основне конструкције троуглова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-описана кружна линија око троугла и уписана у њега, висина и тежишна дуж </w:t>
            </w:r>
          </w:p>
          <w:p w:rsidR="00470EDE" w:rsidRPr="0017265E" w:rsidRDefault="00470EDE" w:rsidP="00B6770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-четири значајне тачке у троуглу и њихова конструкција</w:t>
            </w:r>
          </w:p>
        </w:tc>
      </w:tr>
      <w:tr w:rsidR="00470EDE" w:rsidRPr="0017265E" w:rsidTr="00470EDE">
        <w:trPr>
          <w:trHeight w:val="2988"/>
        </w:trPr>
        <w:tc>
          <w:tcPr>
            <w:tcW w:w="6120"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-прочита, запише, упореди и представи на бројевној правој рационалне бројеве у облику разломка и у децималном запису;</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-одреди супротан број и апсолутну вредност рационалног броја;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вредности једноставнијих бројевних израза и реши једноставну линеарну једначину и неједначину у скупу рационалних бројева;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-реши једноставан проблем из свакодневног живота користећи бројевни израз, линеарну једначину и </w:t>
            </w:r>
            <w:r w:rsidRPr="0017265E">
              <w:rPr>
                <w:rFonts w:ascii="Times New Roman" w:eastAsia="Times New Roman" w:hAnsi="Times New Roman" w:cs="Times New Roman"/>
                <w:sz w:val="24"/>
                <w:szCs w:val="24"/>
              </w:rPr>
              <w:lastRenderedPageBreak/>
              <w:t>неједначину у скупу рационалних бројева;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пропорцију и проценат у реалним ситуацијама;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-прикаже податке у зависности између две величине у координатном систему (стубичасти, тачкасти и линијски дијаграм);</w:t>
            </w:r>
          </w:p>
          <w:p w:rsidR="00470EDE" w:rsidRPr="0017265E" w:rsidRDefault="00470EDE" w:rsidP="00B6770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-тумачи податке приказане табелом и графички</w:t>
            </w:r>
          </w:p>
        </w:tc>
        <w:tc>
          <w:tcPr>
            <w:tcW w:w="3098" w:type="dxa"/>
            <w:tcBorders>
              <w:top w:val="single" w:sz="4" w:space="0" w:color="000000"/>
              <w:left w:val="single" w:sz="4" w:space="0" w:color="000000"/>
              <w:bottom w:val="single" w:sz="4" w:space="0" w:color="000000"/>
              <w:right w:val="single" w:sz="4" w:space="0" w:color="000000"/>
            </w:tcBorders>
            <w:vAlign w:val="center"/>
            <w:hideMark/>
          </w:tcPr>
          <w:p w:rsidR="00470EDE" w:rsidRPr="0017265E" w:rsidRDefault="00470EDE" w:rsidP="00B6770C">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РАЦИОНАЛНИ БРОЈЕВИ</w:t>
            </w:r>
          </w:p>
        </w:tc>
        <w:tc>
          <w:tcPr>
            <w:tcW w:w="5369"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-скуп рационалних бројева Q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-приказивање рационалних бројева на бројевној правој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-уређеност скупа Q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-рачунске операције у скупу Q и њихова својства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-изрази са рационалним бројевима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-једначине и неједначине упознатих облика-решавање и примена у конкретним проблемским ситуацијама </w:t>
            </w:r>
          </w:p>
          <w:p w:rsidR="00470EDE" w:rsidRPr="0017265E" w:rsidRDefault="00470EDE" w:rsidP="00B6770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-проценат и примене</w:t>
            </w:r>
          </w:p>
        </w:tc>
      </w:tr>
      <w:tr w:rsidR="00470EDE" w:rsidRPr="0017265E" w:rsidTr="00470EDE">
        <w:trPr>
          <w:trHeight w:val="3555"/>
        </w:trPr>
        <w:tc>
          <w:tcPr>
            <w:tcW w:w="6120"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-класификује четвороуглове на основу њихових својстава;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-конструише паралелограм и трапез на основу задатих елемената (странице, углови и дијагонале четвороугла);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својства четвороуглова у једноставнијим задацима;</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-сабира и одузима векторе и користи их у реалним ситуацијама;</w:t>
            </w:r>
          </w:p>
          <w:p w:rsidR="00470EDE" w:rsidRPr="0017265E" w:rsidRDefault="00470EDE" w:rsidP="00B6770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-примењује особине осне симетрије, централне симетрије и транслације у једноставнијим задацима.</w:t>
            </w:r>
          </w:p>
        </w:tc>
        <w:tc>
          <w:tcPr>
            <w:tcW w:w="3098" w:type="dxa"/>
            <w:tcBorders>
              <w:top w:val="single" w:sz="4" w:space="0" w:color="000000"/>
              <w:left w:val="single" w:sz="4" w:space="0" w:color="000000"/>
              <w:bottom w:val="single" w:sz="4" w:space="0" w:color="000000"/>
              <w:right w:val="single" w:sz="4" w:space="0" w:color="000000"/>
            </w:tcBorders>
            <w:vAlign w:val="center"/>
            <w:hideMark/>
          </w:tcPr>
          <w:p w:rsidR="00470EDE" w:rsidRPr="0017265E" w:rsidRDefault="00470EDE" w:rsidP="00B6770C">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ЧЕТВОРОУГАО</w:t>
            </w:r>
          </w:p>
        </w:tc>
        <w:tc>
          <w:tcPr>
            <w:tcW w:w="5369"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-четвороугао; врсте четвороугла (квадрат, правоугаоник, паралелограм, ромб, трапез, делтоид);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-углови четвороугла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-паралелограм, својства; појам централне симетрије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-врсте паралелограма; правоугли паралелограми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-конструкције паралелограма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-трапез, својства, средња линија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-врсте трапеза, једнакокраки трапез </w:t>
            </w:r>
          </w:p>
          <w:p w:rsidR="00470EDE" w:rsidRPr="0017265E" w:rsidRDefault="00470EDE" w:rsidP="00B6770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-основне конструкције трапеза</w:t>
            </w:r>
          </w:p>
        </w:tc>
      </w:tr>
      <w:tr w:rsidR="00470EDE" w:rsidRPr="0017265E" w:rsidTr="00470EDE">
        <w:trPr>
          <w:trHeight w:val="2049"/>
        </w:trPr>
        <w:tc>
          <w:tcPr>
            <w:tcW w:w="6120"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површину троугла и четвороугла користећи обрасце или расположиву једнакост</w:t>
            </w:r>
          </w:p>
        </w:tc>
        <w:tc>
          <w:tcPr>
            <w:tcW w:w="3098" w:type="dxa"/>
            <w:tcBorders>
              <w:top w:val="single" w:sz="4" w:space="0" w:color="000000"/>
              <w:left w:val="single" w:sz="4" w:space="0" w:color="000000"/>
              <w:bottom w:val="single" w:sz="4" w:space="0" w:color="000000"/>
              <w:right w:val="single" w:sz="4" w:space="0" w:color="000000"/>
            </w:tcBorders>
            <w:vAlign w:val="center"/>
          </w:tcPr>
          <w:p w:rsidR="00470EDE" w:rsidRPr="0017265E" w:rsidRDefault="00470EDE" w:rsidP="00B6770C">
            <w:pPr>
              <w:spacing w:after="0"/>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ПОВРШИНА ТРОУГЛОВА</w:t>
            </w:r>
          </w:p>
          <w:p w:rsidR="00470EDE" w:rsidRPr="0017265E" w:rsidRDefault="00470EDE" w:rsidP="00B6770C">
            <w:pPr>
              <w:spacing w:after="0"/>
              <w:jc w:val="center"/>
              <w:rPr>
                <w:rFonts w:ascii="Times New Roman" w:eastAsia="Times New Roman" w:hAnsi="Times New Roman" w:cs="Times New Roman"/>
                <w:sz w:val="24"/>
                <w:szCs w:val="24"/>
              </w:rPr>
            </w:pPr>
          </w:p>
          <w:p w:rsidR="00470EDE" w:rsidRPr="0017265E" w:rsidRDefault="00470EDE" w:rsidP="00B6770C">
            <w:pPr>
              <w:spacing w:after="0"/>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 И </w:t>
            </w:r>
          </w:p>
          <w:p w:rsidR="00470EDE" w:rsidRPr="0017265E" w:rsidRDefault="00470EDE" w:rsidP="00B6770C">
            <w:pPr>
              <w:spacing w:after="0"/>
              <w:jc w:val="center"/>
              <w:rPr>
                <w:rFonts w:ascii="Times New Roman" w:eastAsia="Times New Roman" w:hAnsi="Times New Roman" w:cs="Times New Roman"/>
                <w:sz w:val="24"/>
                <w:szCs w:val="24"/>
              </w:rPr>
            </w:pPr>
          </w:p>
          <w:p w:rsidR="00470EDE" w:rsidRPr="0017265E" w:rsidRDefault="00470EDE" w:rsidP="00B6770C">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ЧЕТВОРОУГЛОВА</w:t>
            </w:r>
          </w:p>
        </w:tc>
        <w:tc>
          <w:tcPr>
            <w:tcW w:w="5369" w:type="dxa"/>
            <w:tcBorders>
              <w:top w:val="single" w:sz="4" w:space="0" w:color="000000"/>
              <w:left w:val="single" w:sz="4" w:space="0" w:color="000000"/>
              <w:bottom w:val="single" w:sz="4" w:space="0" w:color="000000"/>
              <w:right w:val="single" w:sz="4" w:space="0" w:color="000000"/>
            </w:tcBorders>
            <w:hideMark/>
          </w:tcPr>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-појам површине фигуре-површина правоугаоника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-једнакост површина фигура </w:t>
            </w:r>
          </w:p>
          <w:p w:rsidR="00470EDE" w:rsidRPr="0017265E" w:rsidRDefault="00470EDE" w:rsidP="00B6770C">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-површина паралелограма, троугла, трапеза </w:t>
            </w:r>
          </w:p>
          <w:p w:rsidR="00470EDE" w:rsidRPr="0017265E" w:rsidRDefault="00470EDE" w:rsidP="00B6770C">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-површина четвороугла с нормалним дијагоналама</w:t>
            </w:r>
          </w:p>
        </w:tc>
      </w:tr>
    </w:tbl>
    <w:p w:rsidR="00470EDE" w:rsidRPr="0017265E" w:rsidRDefault="00470EDE" w:rsidP="00470EDE">
      <w:pPr>
        <w:rPr>
          <w:rFonts w:ascii="Times New Roman" w:hAnsi="Times New Roman" w:cs="Times New Roman"/>
          <w:b/>
          <w:sz w:val="24"/>
          <w:szCs w:val="24"/>
        </w:rPr>
      </w:pPr>
    </w:p>
    <w:p w:rsidR="00470EDE" w:rsidRPr="0017265E" w:rsidRDefault="00470EDE" w:rsidP="00470EDE">
      <w:pPr>
        <w:rPr>
          <w:rFonts w:ascii="Times New Roman" w:hAnsi="Times New Roman" w:cs="Times New Roman"/>
          <w:b/>
          <w:sz w:val="24"/>
          <w:szCs w:val="24"/>
        </w:rPr>
      </w:pPr>
    </w:p>
    <w:p w:rsidR="00902D05" w:rsidRDefault="00902D05" w:rsidP="00902D05">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ФИЗИКА</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75"/>
        <w:gridCol w:w="10742"/>
      </w:tblGrid>
      <w:tr w:rsidR="00902D05" w:rsidRPr="0017265E" w:rsidTr="00902D05">
        <w:trPr>
          <w:trHeight w:val="1612"/>
        </w:trPr>
        <w:tc>
          <w:tcPr>
            <w:tcW w:w="3575"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0742"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TableParagraph"/>
              <w:spacing w:line="242" w:lineRule="auto"/>
              <w:ind w:left="104" w:right="91" w:firstLine="295"/>
              <w:jc w:val="both"/>
              <w:rPr>
                <w:sz w:val="24"/>
                <w:szCs w:val="24"/>
              </w:rPr>
            </w:pPr>
            <w:r w:rsidRPr="0017265E">
              <w:rPr>
                <w:b/>
                <w:sz w:val="24"/>
                <w:szCs w:val="24"/>
              </w:rPr>
              <w:t xml:space="preserve">Општи циљ </w:t>
            </w:r>
            <w:r w:rsidRPr="0017265E">
              <w:rPr>
                <w:sz w:val="24"/>
                <w:szCs w:val="24"/>
              </w:rPr>
              <w:t>наставе физике је да ученици упознају природне појаве и основне природне</w:t>
            </w:r>
            <w:r w:rsidRPr="0017265E">
              <w:rPr>
                <w:spacing w:val="1"/>
                <w:sz w:val="24"/>
                <w:szCs w:val="24"/>
              </w:rPr>
              <w:t xml:space="preserve"> </w:t>
            </w:r>
            <w:r w:rsidRPr="0017265E">
              <w:rPr>
                <w:sz w:val="24"/>
                <w:szCs w:val="24"/>
              </w:rPr>
              <w:t>законе,</w:t>
            </w:r>
            <w:r w:rsidRPr="0017265E">
              <w:rPr>
                <w:spacing w:val="1"/>
                <w:sz w:val="24"/>
                <w:szCs w:val="24"/>
              </w:rPr>
              <w:t xml:space="preserve"> </w:t>
            </w:r>
            <w:r w:rsidRPr="0017265E">
              <w:rPr>
                <w:sz w:val="24"/>
                <w:szCs w:val="24"/>
              </w:rPr>
              <w:t>да</w:t>
            </w:r>
            <w:r w:rsidRPr="0017265E">
              <w:rPr>
                <w:spacing w:val="1"/>
                <w:sz w:val="24"/>
                <w:szCs w:val="24"/>
              </w:rPr>
              <w:t xml:space="preserve"> </w:t>
            </w:r>
            <w:r w:rsidRPr="0017265E">
              <w:rPr>
                <w:sz w:val="24"/>
                <w:szCs w:val="24"/>
              </w:rPr>
              <w:t>стекну</w:t>
            </w:r>
            <w:r w:rsidRPr="0017265E">
              <w:rPr>
                <w:spacing w:val="1"/>
                <w:sz w:val="24"/>
                <w:szCs w:val="24"/>
              </w:rPr>
              <w:t xml:space="preserve"> </w:t>
            </w:r>
            <w:r w:rsidRPr="0017265E">
              <w:rPr>
                <w:sz w:val="24"/>
                <w:szCs w:val="24"/>
              </w:rPr>
              <w:t>основну</w:t>
            </w:r>
            <w:r w:rsidRPr="0017265E">
              <w:rPr>
                <w:spacing w:val="1"/>
                <w:sz w:val="24"/>
                <w:szCs w:val="24"/>
              </w:rPr>
              <w:t xml:space="preserve"> </w:t>
            </w:r>
            <w:r w:rsidRPr="0017265E">
              <w:rPr>
                <w:sz w:val="24"/>
                <w:szCs w:val="24"/>
              </w:rPr>
              <w:t>научну</w:t>
            </w:r>
            <w:r w:rsidRPr="0017265E">
              <w:rPr>
                <w:spacing w:val="1"/>
                <w:sz w:val="24"/>
                <w:szCs w:val="24"/>
              </w:rPr>
              <w:t xml:space="preserve"> </w:t>
            </w:r>
            <w:r w:rsidRPr="0017265E">
              <w:rPr>
                <w:sz w:val="24"/>
                <w:szCs w:val="24"/>
              </w:rPr>
              <w:t>писменост,</w:t>
            </w:r>
            <w:r w:rsidRPr="0017265E">
              <w:rPr>
                <w:spacing w:val="1"/>
                <w:sz w:val="24"/>
                <w:szCs w:val="24"/>
              </w:rPr>
              <w:t xml:space="preserve"> </w:t>
            </w:r>
            <w:r w:rsidRPr="0017265E">
              <w:rPr>
                <w:sz w:val="24"/>
                <w:szCs w:val="24"/>
              </w:rPr>
              <w:t>да</w:t>
            </w:r>
            <w:r w:rsidRPr="0017265E">
              <w:rPr>
                <w:spacing w:val="1"/>
                <w:sz w:val="24"/>
                <w:szCs w:val="24"/>
              </w:rPr>
              <w:t xml:space="preserve"> </w:t>
            </w:r>
            <w:r w:rsidRPr="0017265E">
              <w:rPr>
                <w:sz w:val="24"/>
                <w:szCs w:val="24"/>
              </w:rPr>
              <w:t>се</w:t>
            </w:r>
            <w:r w:rsidRPr="0017265E">
              <w:rPr>
                <w:spacing w:val="1"/>
                <w:sz w:val="24"/>
                <w:szCs w:val="24"/>
              </w:rPr>
              <w:t xml:space="preserve"> </w:t>
            </w:r>
            <w:r w:rsidRPr="0017265E">
              <w:rPr>
                <w:sz w:val="24"/>
                <w:szCs w:val="24"/>
              </w:rPr>
              <w:t>оспособе</w:t>
            </w:r>
            <w:r w:rsidRPr="0017265E">
              <w:rPr>
                <w:spacing w:val="1"/>
                <w:sz w:val="24"/>
                <w:szCs w:val="24"/>
              </w:rPr>
              <w:t xml:space="preserve"> </w:t>
            </w:r>
            <w:r w:rsidRPr="0017265E">
              <w:rPr>
                <w:sz w:val="24"/>
                <w:szCs w:val="24"/>
              </w:rPr>
              <w:t>за</w:t>
            </w:r>
            <w:r w:rsidRPr="0017265E">
              <w:rPr>
                <w:spacing w:val="1"/>
                <w:sz w:val="24"/>
                <w:szCs w:val="24"/>
              </w:rPr>
              <w:t xml:space="preserve"> </w:t>
            </w:r>
            <w:r w:rsidRPr="0017265E">
              <w:rPr>
                <w:sz w:val="24"/>
                <w:szCs w:val="24"/>
              </w:rPr>
              <w:t>уочавање</w:t>
            </w:r>
            <w:r w:rsidRPr="0017265E">
              <w:rPr>
                <w:spacing w:val="1"/>
                <w:sz w:val="24"/>
                <w:szCs w:val="24"/>
              </w:rPr>
              <w:t xml:space="preserve"> </w:t>
            </w:r>
            <w:r w:rsidRPr="0017265E">
              <w:rPr>
                <w:sz w:val="24"/>
                <w:szCs w:val="24"/>
              </w:rPr>
              <w:t>и</w:t>
            </w:r>
            <w:r w:rsidRPr="0017265E">
              <w:rPr>
                <w:spacing w:val="47"/>
                <w:sz w:val="24"/>
                <w:szCs w:val="24"/>
              </w:rPr>
              <w:t xml:space="preserve"> </w:t>
            </w:r>
            <w:r w:rsidRPr="0017265E">
              <w:rPr>
                <w:sz w:val="24"/>
                <w:szCs w:val="24"/>
              </w:rPr>
              <w:t>распознавање</w:t>
            </w:r>
            <w:r w:rsidRPr="0017265E">
              <w:rPr>
                <w:spacing w:val="1"/>
                <w:sz w:val="24"/>
                <w:szCs w:val="24"/>
              </w:rPr>
              <w:t xml:space="preserve"> </w:t>
            </w:r>
            <w:r w:rsidRPr="0017265E">
              <w:rPr>
                <w:sz w:val="24"/>
                <w:szCs w:val="24"/>
              </w:rPr>
              <w:t>физичких појава у свакодневном животу и за активно стицање знања о физичким појавама кроз</w:t>
            </w:r>
            <w:r w:rsidRPr="0017265E">
              <w:rPr>
                <w:spacing w:val="1"/>
                <w:sz w:val="24"/>
                <w:szCs w:val="24"/>
              </w:rPr>
              <w:t xml:space="preserve"> </w:t>
            </w:r>
            <w:r w:rsidRPr="0017265E">
              <w:rPr>
                <w:sz w:val="24"/>
                <w:szCs w:val="24"/>
              </w:rPr>
              <w:t>истраживање, оформе основу научног метода и да се усмере према примени физичког закона у</w:t>
            </w:r>
            <w:r w:rsidRPr="0017265E">
              <w:rPr>
                <w:spacing w:val="1"/>
                <w:sz w:val="24"/>
                <w:szCs w:val="24"/>
              </w:rPr>
              <w:t xml:space="preserve"> </w:t>
            </w:r>
            <w:r w:rsidRPr="0017265E">
              <w:rPr>
                <w:sz w:val="24"/>
                <w:szCs w:val="24"/>
              </w:rPr>
              <w:t>свакодневном</w:t>
            </w:r>
            <w:r w:rsidRPr="0017265E">
              <w:rPr>
                <w:spacing w:val="1"/>
                <w:sz w:val="24"/>
                <w:szCs w:val="24"/>
              </w:rPr>
              <w:t xml:space="preserve"> </w:t>
            </w:r>
            <w:r w:rsidRPr="0017265E">
              <w:rPr>
                <w:sz w:val="24"/>
                <w:szCs w:val="24"/>
              </w:rPr>
              <w:t>животу</w:t>
            </w:r>
            <w:r w:rsidRPr="0017265E">
              <w:rPr>
                <w:spacing w:val="-1"/>
                <w:sz w:val="24"/>
                <w:szCs w:val="24"/>
              </w:rPr>
              <w:t xml:space="preserve"> </w:t>
            </w:r>
            <w:r w:rsidRPr="0017265E">
              <w:rPr>
                <w:sz w:val="24"/>
                <w:szCs w:val="24"/>
              </w:rPr>
              <w:t>и</w:t>
            </w:r>
            <w:r w:rsidRPr="0017265E">
              <w:rPr>
                <w:spacing w:val="1"/>
                <w:sz w:val="24"/>
                <w:szCs w:val="24"/>
              </w:rPr>
              <w:t xml:space="preserve"> </w:t>
            </w:r>
            <w:r w:rsidRPr="0017265E">
              <w:rPr>
                <w:sz w:val="24"/>
                <w:szCs w:val="24"/>
              </w:rPr>
              <w:t>раду</w:t>
            </w:r>
          </w:p>
          <w:p w:rsidR="00902D05" w:rsidRPr="0017265E" w:rsidRDefault="00902D05" w:rsidP="00902D05">
            <w:pPr>
              <w:autoSpaceDE w:val="0"/>
              <w:autoSpaceDN w:val="0"/>
              <w:spacing w:after="0" w:line="259" w:lineRule="auto"/>
              <w:ind w:left="216" w:right="695"/>
              <w:rPr>
                <w:rFonts w:ascii="Times New Roman" w:hAnsi="Times New Roman" w:cs="Times New Roman"/>
                <w:sz w:val="24"/>
                <w:szCs w:val="24"/>
              </w:rPr>
            </w:pPr>
          </w:p>
        </w:tc>
      </w:tr>
      <w:tr w:rsidR="00902D05" w:rsidRPr="0017265E" w:rsidTr="00902D05">
        <w:trPr>
          <w:trHeight w:val="545"/>
        </w:trPr>
        <w:tc>
          <w:tcPr>
            <w:tcW w:w="3575"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0742"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ШЕСТИ</w:t>
            </w:r>
          </w:p>
        </w:tc>
      </w:tr>
      <w:tr w:rsidR="00902D05" w:rsidRPr="0017265E" w:rsidTr="00902D05">
        <w:trPr>
          <w:trHeight w:val="453"/>
        </w:trPr>
        <w:tc>
          <w:tcPr>
            <w:tcW w:w="3575"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0742" w:type="dxa"/>
            <w:tcBorders>
              <w:top w:val="single" w:sz="4" w:space="0" w:color="000000"/>
              <w:left w:val="single" w:sz="4" w:space="0" w:color="000000"/>
              <w:bottom w:val="single" w:sz="4" w:space="0" w:color="000000"/>
              <w:right w:val="single" w:sz="4" w:space="0" w:color="000000"/>
            </w:tcBorders>
            <w:hideMark/>
          </w:tcPr>
          <w:p w:rsidR="00902D05" w:rsidRPr="00902D05" w:rsidRDefault="00902D05" w:rsidP="00902D05">
            <w:pPr>
              <w:spacing w:after="16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72</w:t>
            </w:r>
          </w:p>
        </w:tc>
      </w:tr>
    </w:tbl>
    <w:p w:rsidR="00902D05" w:rsidRPr="00902D05" w:rsidRDefault="00902D05" w:rsidP="00902D05">
      <w:pPr>
        <w:jc w:val="center"/>
        <w:rPr>
          <w:rFonts w:ascii="Times New Roman" w:hAnsi="Times New Roman" w:cs="Times New Roman"/>
          <w:b/>
          <w:sz w:val="24"/>
          <w:szCs w:val="24"/>
        </w:rPr>
      </w:pPr>
    </w:p>
    <w:p w:rsidR="00902D05" w:rsidRPr="0017265E" w:rsidRDefault="00902D05" w:rsidP="00902D05">
      <w:pPr>
        <w:rPr>
          <w:rFonts w:ascii="Times New Roman" w:hAnsi="Times New Roman" w:cs="Times New Roman"/>
          <w:b/>
          <w:sz w:val="24"/>
          <w:szCs w:val="24"/>
        </w:rPr>
      </w:pPr>
    </w:p>
    <w:tbl>
      <w:tblPr>
        <w:tblW w:w="142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48"/>
        <w:gridCol w:w="5292"/>
        <w:gridCol w:w="5580"/>
      </w:tblGrid>
      <w:tr w:rsidR="00902D05" w:rsidRPr="0017265E" w:rsidTr="00902D05">
        <w:trPr>
          <w:trHeight w:val="441"/>
        </w:trPr>
        <w:tc>
          <w:tcPr>
            <w:tcW w:w="3348" w:type="dxa"/>
            <w:tcBorders>
              <w:top w:val="single" w:sz="4" w:space="0" w:color="000000"/>
              <w:left w:val="single" w:sz="4" w:space="0" w:color="000000"/>
              <w:bottom w:val="single" w:sz="4" w:space="0" w:color="000000"/>
              <w:right w:val="single" w:sz="4" w:space="0" w:color="000000"/>
            </w:tcBorders>
            <w:shd w:val="clear" w:color="auto" w:fill="CCCCCC"/>
            <w:hideMark/>
          </w:tcPr>
          <w:p w:rsidR="00902D05" w:rsidRPr="0017265E" w:rsidRDefault="00902D05" w:rsidP="00902D05">
            <w:pPr>
              <w:pStyle w:val="TableParagraph"/>
              <w:spacing w:before="142"/>
              <w:ind w:left="580"/>
              <w:rPr>
                <w:b/>
                <w:sz w:val="24"/>
                <w:szCs w:val="24"/>
              </w:rPr>
            </w:pPr>
            <w:r w:rsidRPr="0017265E">
              <w:rPr>
                <w:b/>
                <w:sz w:val="24"/>
                <w:szCs w:val="24"/>
              </w:rPr>
              <w:t>Садржаји</w:t>
            </w:r>
          </w:p>
        </w:tc>
        <w:tc>
          <w:tcPr>
            <w:tcW w:w="5292" w:type="dxa"/>
            <w:tcBorders>
              <w:top w:val="single" w:sz="4" w:space="0" w:color="000000"/>
              <w:left w:val="single" w:sz="4" w:space="0" w:color="000000"/>
              <w:bottom w:val="single" w:sz="4" w:space="0" w:color="000000"/>
              <w:right w:val="single" w:sz="4" w:space="0" w:color="000000"/>
            </w:tcBorders>
            <w:shd w:val="clear" w:color="auto" w:fill="CCCCCC"/>
            <w:hideMark/>
          </w:tcPr>
          <w:p w:rsidR="00902D05" w:rsidRPr="0017265E" w:rsidRDefault="00902D05" w:rsidP="00902D05">
            <w:pPr>
              <w:pStyle w:val="TableParagraph"/>
              <w:spacing w:before="142"/>
              <w:ind w:right="1016"/>
              <w:rPr>
                <w:b/>
                <w:sz w:val="24"/>
                <w:szCs w:val="24"/>
              </w:rPr>
            </w:pPr>
            <w:r w:rsidRPr="0017265E">
              <w:rPr>
                <w:b/>
                <w:sz w:val="24"/>
                <w:szCs w:val="24"/>
              </w:rPr>
              <w:t>Исходи</w:t>
            </w:r>
          </w:p>
        </w:tc>
        <w:tc>
          <w:tcPr>
            <w:tcW w:w="5580" w:type="dxa"/>
            <w:tcBorders>
              <w:top w:val="single" w:sz="4" w:space="0" w:color="000000"/>
              <w:left w:val="single" w:sz="4" w:space="0" w:color="000000"/>
              <w:bottom w:val="single" w:sz="4" w:space="0" w:color="000000"/>
              <w:right w:val="single" w:sz="4" w:space="0" w:color="000000"/>
            </w:tcBorders>
            <w:shd w:val="clear" w:color="auto" w:fill="CCCCCC"/>
            <w:hideMark/>
          </w:tcPr>
          <w:p w:rsidR="00902D05" w:rsidRPr="0017265E" w:rsidRDefault="00902D05" w:rsidP="00902D05">
            <w:pPr>
              <w:pStyle w:val="TableParagraph"/>
              <w:spacing w:before="142"/>
              <w:rPr>
                <w:b/>
                <w:sz w:val="24"/>
                <w:szCs w:val="24"/>
              </w:rPr>
            </w:pPr>
            <w:r w:rsidRPr="0017265E">
              <w:rPr>
                <w:b/>
                <w:sz w:val="24"/>
                <w:szCs w:val="24"/>
              </w:rPr>
              <w:t>Aктивности</w:t>
            </w:r>
          </w:p>
        </w:tc>
      </w:tr>
      <w:tr w:rsidR="00902D05" w:rsidRPr="0017265E" w:rsidTr="00902D05">
        <w:trPr>
          <w:trHeight w:val="827"/>
        </w:trPr>
        <w:tc>
          <w:tcPr>
            <w:tcW w:w="3348"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TableParagraph"/>
              <w:spacing w:before="2" w:line="217" w:lineRule="exact"/>
              <w:ind w:left="105"/>
              <w:rPr>
                <w:b/>
                <w:sz w:val="24"/>
                <w:szCs w:val="24"/>
              </w:rPr>
            </w:pPr>
            <w:r w:rsidRPr="0017265E">
              <w:rPr>
                <w:b/>
                <w:sz w:val="24"/>
                <w:szCs w:val="24"/>
              </w:rPr>
              <w:t>1.</w:t>
            </w:r>
            <w:r w:rsidRPr="0017265E">
              <w:rPr>
                <w:b/>
                <w:spacing w:val="8"/>
                <w:sz w:val="24"/>
                <w:szCs w:val="24"/>
              </w:rPr>
              <w:t xml:space="preserve"> </w:t>
            </w:r>
            <w:r w:rsidRPr="0017265E">
              <w:rPr>
                <w:b/>
                <w:sz w:val="24"/>
                <w:szCs w:val="24"/>
              </w:rPr>
              <w:t>Увод</w:t>
            </w:r>
          </w:p>
          <w:p w:rsidR="00902D05" w:rsidRPr="0017265E" w:rsidRDefault="00902D05" w:rsidP="00902D05">
            <w:pPr>
              <w:pStyle w:val="TableParagraph"/>
              <w:spacing w:line="244" w:lineRule="auto"/>
              <w:ind w:left="105" w:right="113"/>
              <w:rPr>
                <w:sz w:val="24"/>
                <w:szCs w:val="24"/>
              </w:rPr>
            </w:pPr>
            <w:r w:rsidRPr="0017265E">
              <w:rPr>
                <w:sz w:val="24"/>
                <w:szCs w:val="24"/>
              </w:rPr>
              <w:t>Физика</w:t>
            </w:r>
            <w:r w:rsidRPr="0017265E">
              <w:rPr>
                <w:spacing w:val="15"/>
                <w:sz w:val="24"/>
                <w:szCs w:val="24"/>
              </w:rPr>
              <w:t xml:space="preserve"> </w:t>
            </w:r>
            <w:r w:rsidRPr="0017265E">
              <w:rPr>
                <w:sz w:val="24"/>
                <w:szCs w:val="24"/>
              </w:rPr>
              <w:t>као</w:t>
            </w:r>
            <w:r w:rsidRPr="0017265E">
              <w:rPr>
                <w:spacing w:val="12"/>
                <w:sz w:val="24"/>
                <w:szCs w:val="24"/>
              </w:rPr>
              <w:t xml:space="preserve"> </w:t>
            </w:r>
            <w:r w:rsidRPr="0017265E">
              <w:rPr>
                <w:sz w:val="24"/>
                <w:szCs w:val="24"/>
              </w:rPr>
              <w:t>природна</w:t>
            </w:r>
            <w:r w:rsidRPr="0017265E">
              <w:rPr>
                <w:spacing w:val="-44"/>
                <w:sz w:val="24"/>
                <w:szCs w:val="24"/>
              </w:rPr>
              <w:t xml:space="preserve"> </w:t>
            </w:r>
            <w:r w:rsidRPr="0017265E">
              <w:rPr>
                <w:sz w:val="24"/>
                <w:szCs w:val="24"/>
              </w:rPr>
              <w:t>наука</w:t>
            </w:r>
            <w:r w:rsidRPr="0017265E">
              <w:rPr>
                <w:spacing w:val="8"/>
                <w:sz w:val="24"/>
                <w:szCs w:val="24"/>
              </w:rPr>
              <w:t xml:space="preserve"> </w:t>
            </w:r>
            <w:r w:rsidRPr="0017265E">
              <w:rPr>
                <w:sz w:val="24"/>
                <w:szCs w:val="24"/>
              </w:rPr>
              <w:t>и</w:t>
            </w:r>
            <w:r w:rsidRPr="0017265E">
              <w:rPr>
                <w:spacing w:val="9"/>
                <w:sz w:val="24"/>
                <w:szCs w:val="24"/>
              </w:rPr>
              <w:t xml:space="preserve"> </w:t>
            </w:r>
            <w:r w:rsidRPr="0017265E">
              <w:rPr>
                <w:sz w:val="24"/>
                <w:szCs w:val="24"/>
              </w:rPr>
              <w:t>њене</w:t>
            </w:r>
            <w:r w:rsidRPr="0017265E">
              <w:rPr>
                <w:spacing w:val="8"/>
                <w:sz w:val="24"/>
                <w:szCs w:val="24"/>
              </w:rPr>
              <w:t xml:space="preserve"> </w:t>
            </w:r>
            <w:r w:rsidRPr="0017265E">
              <w:rPr>
                <w:sz w:val="24"/>
                <w:szCs w:val="24"/>
              </w:rPr>
              <w:t>методе</w:t>
            </w:r>
          </w:p>
        </w:tc>
        <w:tc>
          <w:tcPr>
            <w:tcW w:w="5292"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D15D56">
            <w:pPr>
              <w:pStyle w:val="TableParagraph"/>
              <w:widowControl w:val="0"/>
              <w:numPr>
                <w:ilvl w:val="0"/>
                <w:numId w:val="97"/>
              </w:numPr>
              <w:tabs>
                <w:tab w:val="left" w:pos="222"/>
              </w:tabs>
              <w:autoSpaceDE w:val="0"/>
              <w:autoSpaceDN w:val="0"/>
              <w:spacing w:after="0" w:line="240" w:lineRule="auto"/>
              <w:ind w:right="68" w:firstLine="0"/>
              <w:rPr>
                <w:sz w:val="24"/>
                <w:szCs w:val="24"/>
              </w:rPr>
            </w:pPr>
            <w:r w:rsidRPr="0017265E">
              <w:rPr>
                <w:sz w:val="24"/>
                <w:szCs w:val="24"/>
              </w:rPr>
              <w:t>ученик</w:t>
            </w:r>
            <w:r w:rsidRPr="0017265E">
              <w:rPr>
                <w:spacing w:val="11"/>
                <w:sz w:val="24"/>
                <w:szCs w:val="24"/>
              </w:rPr>
              <w:t xml:space="preserve"> </w:t>
            </w:r>
            <w:r w:rsidRPr="0017265E">
              <w:rPr>
                <w:sz w:val="24"/>
                <w:szCs w:val="24"/>
              </w:rPr>
              <w:t>разуме</w:t>
            </w:r>
            <w:r w:rsidRPr="0017265E">
              <w:rPr>
                <w:spacing w:val="12"/>
                <w:sz w:val="24"/>
                <w:szCs w:val="24"/>
              </w:rPr>
              <w:t xml:space="preserve"> </w:t>
            </w:r>
            <w:r w:rsidRPr="0017265E">
              <w:rPr>
                <w:sz w:val="24"/>
                <w:szCs w:val="24"/>
              </w:rPr>
              <w:t>појам</w:t>
            </w:r>
            <w:r w:rsidRPr="0017265E">
              <w:rPr>
                <w:spacing w:val="10"/>
                <w:sz w:val="24"/>
                <w:szCs w:val="24"/>
              </w:rPr>
              <w:t xml:space="preserve"> </w:t>
            </w:r>
            <w:r w:rsidRPr="0017265E">
              <w:rPr>
                <w:sz w:val="24"/>
                <w:szCs w:val="24"/>
              </w:rPr>
              <w:t>и</w:t>
            </w:r>
            <w:r w:rsidRPr="0017265E">
              <w:rPr>
                <w:spacing w:val="10"/>
                <w:sz w:val="24"/>
                <w:szCs w:val="24"/>
              </w:rPr>
              <w:t xml:space="preserve"> </w:t>
            </w:r>
            <w:r w:rsidRPr="0017265E">
              <w:rPr>
                <w:sz w:val="24"/>
                <w:szCs w:val="24"/>
              </w:rPr>
              <w:t>значај</w:t>
            </w:r>
            <w:r w:rsidRPr="0017265E">
              <w:rPr>
                <w:spacing w:val="-45"/>
                <w:sz w:val="24"/>
                <w:szCs w:val="24"/>
              </w:rPr>
              <w:t xml:space="preserve"> </w:t>
            </w:r>
            <w:r w:rsidRPr="0017265E">
              <w:rPr>
                <w:sz w:val="24"/>
                <w:szCs w:val="24"/>
              </w:rPr>
              <w:t>физике</w:t>
            </w:r>
            <w:r w:rsidRPr="0017265E">
              <w:rPr>
                <w:spacing w:val="7"/>
                <w:sz w:val="24"/>
                <w:szCs w:val="24"/>
              </w:rPr>
              <w:t xml:space="preserve"> </w:t>
            </w:r>
            <w:r w:rsidRPr="0017265E">
              <w:rPr>
                <w:sz w:val="24"/>
                <w:szCs w:val="24"/>
              </w:rPr>
              <w:t>као</w:t>
            </w:r>
            <w:r w:rsidRPr="0017265E">
              <w:rPr>
                <w:spacing w:val="5"/>
                <w:sz w:val="24"/>
                <w:szCs w:val="24"/>
              </w:rPr>
              <w:t xml:space="preserve"> </w:t>
            </w:r>
            <w:r w:rsidRPr="0017265E">
              <w:rPr>
                <w:sz w:val="24"/>
                <w:szCs w:val="24"/>
              </w:rPr>
              <w:t>природне</w:t>
            </w:r>
            <w:r w:rsidRPr="0017265E">
              <w:rPr>
                <w:spacing w:val="6"/>
                <w:sz w:val="24"/>
                <w:szCs w:val="24"/>
              </w:rPr>
              <w:t xml:space="preserve"> </w:t>
            </w:r>
            <w:r w:rsidRPr="0017265E">
              <w:rPr>
                <w:sz w:val="24"/>
                <w:szCs w:val="24"/>
              </w:rPr>
              <w:t>науке</w:t>
            </w:r>
          </w:p>
          <w:p w:rsidR="00902D05" w:rsidRPr="0017265E" w:rsidRDefault="00902D05" w:rsidP="00D15D56">
            <w:pPr>
              <w:pStyle w:val="TableParagraph"/>
              <w:widowControl w:val="0"/>
              <w:numPr>
                <w:ilvl w:val="0"/>
                <w:numId w:val="97"/>
              </w:numPr>
              <w:tabs>
                <w:tab w:val="left" w:pos="219"/>
              </w:tabs>
              <w:autoSpaceDE w:val="0"/>
              <w:autoSpaceDN w:val="0"/>
              <w:spacing w:after="0" w:line="220" w:lineRule="atLeast"/>
              <w:ind w:right="188" w:firstLine="0"/>
              <w:rPr>
                <w:sz w:val="24"/>
                <w:szCs w:val="24"/>
              </w:rPr>
            </w:pPr>
            <w:r w:rsidRPr="0017265E">
              <w:rPr>
                <w:sz w:val="24"/>
                <w:szCs w:val="24"/>
              </w:rPr>
              <w:t>разликује</w:t>
            </w:r>
            <w:r w:rsidRPr="0017265E">
              <w:rPr>
                <w:spacing w:val="10"/>
                <w:sz w:val="24"/>
                <w:szCs w:val="24"/>
              </w:rPr>
              <w:t xml:space="preserve"> </w:t>
            </w:r>
            <w:r w:rsidRPr="0017265E">
              <w:rPr>
                <w:sz w:val="24"/>
                <w:szCs w:val="24"/>
              </w:rPr>
              <w:t>методе</w:t>
            </w:r>
            <w:r w:rsidRPr="0017265E">
              <w:rPr>
                <w:spacing w:val="25"/>
                <w:sz w:val="24"/>
                <w:szCs w:val="24"/>
              </w:rPr>
              <w:t xml:space="preserve"> </w:t>
            </w:r>
            <w:r w:rsidRPr="0017265E">
              <w:rPr>
                <w:sz w:val="24"/>
                <w:szCs w:val="24"/>
              </w:rPr>
              <w:t>којима</w:t>
            </w:r>
            <w:r w:rsidRPr="0017265E">
              <w:rPr>
                <w:spacing w:val="13"/>
                <w:sz w:val="24"/>
                <w:szCs w:val="24"/>
              </w:rPr>
              <w:t xml:space="preserve"> </w:t>
            </w:r>
            <w:r w:rsidRPr="0017265E">
              <w:rPr>
                <w:sz w:val="24"/>
                <w:szCs w:val="24"/>
              </w:rPr>
              <w:t>се</w:t>
            </w:r>
            <w:r w:rsidRPr="0017265E">
              <w:rPr>
                <w:spacing w:val="-45"/>
                <w:sz w:val="24"/>
                <w:szCs w:val="24"/>
              </w:rPr>
              <w:t xml:space="preserve"> </w:t>
            </w:r>
            <w:r w:rsidRPr="0017265E">
              <w:rPr>
                <w:sz w:val="24"/>
                <w:szCs w:val="24"/>
              </w:rPr>
              <w:t>она служи</w:t>
            </w:r>
          </w:p>
        </w:tc>
        <w:tc>
          <w:tcPr>
            <w:tcW w:w="5580" w:type="dxa"/>
            <w:vMerge w:val="restart"/>
            <w:tcBorders>
              <w:top w:val="single" w:sz="4" w:space="0" w:color="000000"/>
              <w:left w:val="single" w:sz="4" w:space="0" w:color="000000"/>
              <w:bottom w:val="nil"/>
              <w:right w:val="single" w:sz="4" w:space="0" w:color="000000"/>
            </w:tcBorders>
          </w:tcPr>
          <w:p w:rsidR="00902D05" w:rsidRPr="0017265E" w:rsidRDefault="00902D05" w:rsidP="00902D05">
            <w:pPr>
              <w:pStyle w:val="TableParagraph"/>
              <w:spacing w:before="2" w:line="242" w:lineRule="auto"/>
              <w:ind w:left="138" w:right="105"/>
              <w:rPr>
                <w:sz w:val="24"/>
                <w:szCs w:val="24"/>
              </w:rPr>
            </w:pPr>
            <w:r w:rsidRPr="0017265E">
              <w:rPr>
                <w:b/>
                <w:sz w:val="24"/>
                <w:szCs w:val="24"/>
              </w:rPr>
              <w:t>Активности</w:t>
            </w:r>
            <w:r w:rsidRPr="0017265E">
              <w:rPr>
                <w:b/>
                <w:spacing w:val="1"/>
                <w:sz w:val="24"/>
                <w:szCs w:val="24"/>
              </w:rPr>
              <w:t xml:space="preserve"> </w:t>
            </w:r>
            <w:r w:rsidRPr="0017265E">
              <w:rPr>
                <w:b/>
                <w:sz w:val="24"/>
                <w:szCs w:val="24"/>
              </w:rPr>
              <w:t>наставника</w:t>
            </w:r>
            <w:r w:rsidRPr="0017265E">
              <w:rPr>
                <w:b/>
                <w:spacing w:val="-45"/>
                <w:sz w:val="24"/>
                <w:szCs w:val="24"/>
              </w:rPr>
              <w:t xml:space="preserve"> </w:t>
            </w:r>
            <w:r w:rsidRPr="0017265E">
              <w:rPr>
                <w:sz w:val="24"/>
                <w:szCs w:val="24"/>
              </w:rPr>
              <w:t>планира</w:t>
            </w:r>
            <w:r w:rsidRPr="0017265E">
              <w:rPr>
                <w:spacing w:val="47"/>
                <w:sz w:val="24"/>
                <w:szCs w:val="24"/>
              </w:rPr>
              <w:t xml:space="preserve"> </w:t>
            </w:r>
            <w:r w:rsidRPr="0017265E">
              <w:rPr>
                <w:sz w:val="24"/>
                <w:szCs w:val="24"/>
              </w:rPr>
              <w:t>извођење</w:t>
            </w:r>
            <w:r w:rsidRPr="0017265E">
              <w:rPr>
                <w:spacing w:val="1"/>
                <w:sz w:val="24"/>
                <w:szCs w:val="24"/>
              </w:rPr>
              <w:t xml:space="preserve"> </w:t>
            </w:r>
            <w:r w:rsidRPr="0017265E">
              <w:rPr>
                <w:sz w:val="24"/>
                <w:szCs w:val="24"/>
              </w:rPr>
              <w:t>наставе,</w:t>
            </w:r>
            <w:r w:rsidRPr="0017265E">
              <w:rPr>
                <w:spacing w:val="4"/>
                <w:sz w:val="24"/>
                <w:szCs w:val="24"/>
              </w:rPr>
              <w:t xml:space="preserve"> </w:t>
            </w:r>
            <w:r w:rsidRPr="0017265E">
              <w:rPr>
                <w:sz w:val="24"/>
                <w:szCs w:val="24"/>
              </w:rPr>
              <w:t>осмишљава</w:t>
            </w:r>
            <w:r w:rsidRPr="0017265E">
              <w:rPr>
                <w:spacing w:val="1"/>
                <w:sz w:val="24"/>
                <w:szCs w:val="24"/>
              </w:rPr>
              <w:t xml:space="preserve"> </w:t>
            </w:r>
            <w:r w:rsidRPr="0017265E">
              <w:rPr>
                <w:sz w:val="24"/>
                <w:szCs w:val="24"/>
              </w:rPr>
              <w:t>наставне</w:t>
            </w:r>
            <w:r w:rsidRPr="0017265E">
              <w:rPr>
                <w:spacing w:val="4"/>
                <w:sz w:val="24"/>
                <w:szCs w:val="24"/>
              </w:rPr>
              <w:t xml:space="preserve"> </w:t>
            </w:r>
            <w:r w:rsidRPr="0017265E">
              <w:rPr>
                <w:sz w:val="24"/>
                <w:szCs w:val="24"/>
              </w:rPr>
              <w:t>активности,</w:t>
            </w:r>
            <w:r w:rsidRPr="0017265E">
              <w:rPr>
                <w:spacing w:val="1"/>
                <w:sz w:val="24"/>
                <w:szCs w:val="24"/>
              </w:rPr>
              <w:t xml:space="preserve"> </w:t>
            </w:r>
            <w:r w:rsidRPr="0017265E">
              <w:rPr>
                <w:sz w:val="24"/>
                <w:szCs w:val="24"/>
              </w:rPr>
              <w:t>презентује,</w:t>
            </w:r>
            <w:r w:rsidRPr="0017265E">
              <w:rPr>
                <w:spacing w:val="11"/>
                <w:sz w:val="24"/>
                <w:szCs w:val="24"/>
              </w:rPr>
              <w:t xml:space="preserve"> </w:t>
            </w:r>
            <w:r w:rsidRPr="0017265E">
              <w:rPr>
                <w:sz w:val="24"/>
                <w:szCs w:val="24"/>
              </w:rPr>
              <w:t>објашњава</w:t>
            </w:r>
            <w:r w:rsidRPr="0017265E">
              <w:rPr>
                <w:spacing w:val="12"/>
                <w:sz w:val="24"/>
                <w:szCs w:val="24"/>
              </w:rPr>
              <w:t xml:space="preserve"> </w:t>
            </w:r>
            <w:r w:rsidRPr="0017265E">
              <w:rPr>
                <w:sz w:val="24"/>
                <w:szCs w:val="24"/>
              </w:rPr>
              <w:t>и</w:t>
            </w:r>
            <w:r w:rsidRPr="0017265E">
              <w:rPr>
                <w:spacing w:val="1"/>
                <w:sz w:val="24"/>
                <w:szCs w:val="24"/>
              </w:rPr>
              <w:t xml:space="preserve"> </w:t>
            </w:r>
            <w:r w:rsidRPr="0017265E">
              <w:rPr>
                <w:sz w:val="24"/>
                <w:szCs w:val="24"/>
              </w:rPr>
              <w:t>демонстрира</w:t>
            </w:r>
            <w:r w:rsidRPr="0017265E">
              <w:rPr>
                <w:spacing w:val="8"/>
                <w:sz w:val="24"/>
                <w:szCs w:val="24"/>
              </w:rPr>
              <w:t xml:space="preserve"> </w:t>
            </w:r>
            <w:r w:rsidRPr="0017265E">
              <w:rPr>
                <w:sz w:val="24"/>
                <w:szCs w:val="24"/>
              </w:rPr>
              <w:t>наставну</w:t>
            </w:r>
            <w:r w:rsidRPr="0017265E">
              <w:rPr>
                <w:spacing w:val="1"/>
                <w:sz w:val="24"/>
                <w:szCs w:val="24"/>
              </w:rPr>
              <w:t xml:space="preserve"> </w:t>
            </w:r>
            <w:r w:rsidRPr="0017265E">
              <w:rPr>
                <w:sz w:val="24"/>
                <w:szCs w:val="24"/>
              </w:rPr>
              <w:t>материју,коригује</w:t>
            </w:r>
            <w:r w:rsidRPr="0017265E">
              <w:rPr>
                <w:spacing w:val="7"/>
                <w:sz w:val="24"/>
                <w:szCs w:val="24"/>
              </w:rPr>
              <w:t xml:space="preserve"> </w:t>
            </w:r>
            <w:r w:rsidRPr="0017265E">
              <w:rPr>
                <w:sz w:val="24"/>
                <w:szCs w:val="24"/>
              </w:rPr>
              <w:t>рад</w:t>
            </w:r>
            <w:r w:rsidRPr="0017265E">
              <w:rPr>
                <w:spacing w:val="1"/>
                <w:sz w:val="24"/>
                <w:szCs w:val="24"/>
              </w:rPr>
              <w:t xml:space="preserve"> </w:t>
            </w:r>
            <w:r w:rsidRPr="0017265E">
              <w:rPr>
                <w:sz w:val="24"/>
                <w:szCs w:val="24"/>
              </w:rPr>
              <w:t>ученика</w:t>
            </w:r>
            <w:r w:rsidRPr="0017265E">
              <w:rPr>
                <w:spacing w:val="5"/>
                <w:sz w:val="24"/>
                <w:szCs w:val="24"/>
              </w:rPr>
              <w:t xml:space="preserve"> </w:t>
            </w:r>
            <w:r w:rsidRPr="0017265E">
              <w:rPr>
                <w:sz w:val="24"/>
                <w:szCs w:val="24"/>
              </w:rPr>
              <w:t>на</w:t>
            </w:r>
            <w:r w:rsidRPr="0017265E">
              <w:rPr>
                <w:spacing w:val="9"/>
                <w:sz w:val="24"/>
                <w:szCs w:val="24"/>
              </w:rPr>
              <w:t xml:space="preserve"> </w:t>
            </w:r>
            <w:r w:rsidRPr="0017265E">
              <w:rPr>
                <w:sz w:val="24"/>
                <w:szCs w:val="24"/>
              </w:rPr>
              <w:t>часу,</w:t>
            </w:r>
            <w:r w:rsidRPr="0017265E">
              <w:rPr>
                <w:spacing w:val="11"/>
                <w:sz w:val="24"/>
                <w:szCs w:val="24"/>
              </w:rPr>
              <w:t xml:space="preserve"> </w:t>
            </w:r>
            <w:r w:rsidRPr="0017265E">
              <w:rPr>
                <w:sz w:val="24"/>
                <w:szCs w:val="24"/>
              </w:rPr>
              <w:t>упућује</w:t>
            </w:r>
            <w:r w:rsidRPr="0017265E">
              <w:rPr>
                <w:spacing w:val="1"/>
                <w:sz w:val="24"/>
                <w:szCs w:val="24"/>
              </w:rPr>
              <w:t xml:space="preserve"> </w:t>
            </w:r>
            <w:r w:rsidRPr="0017265E">
              <w:rPr>
                <w:sz w:val="24"/>
                <w:szCs w:val="24"/>
              </w:rPr>
              <w:t>ученике на</w:t>
            </w:r>
            <w:r w:rsidRPr="0017265E">
              <w:rPr>
                <w:spacing w:val="1"/>
                <w:sz w:val="24"/>
                <w:szCs w:val="24"/>
              </w:rPr>
              <w:t xml:space="preserve"> </w:t>
            </w:r>
            <w:r w:rsidRPr="0017265E">
              <w:rPr>
                <w:sz w:val="24"/>
                <w:szCs w:val="24"/>
              </w:rPr>
              <w:t>истраживање,</w:t>
            </w:r>
            <w:r w:rsidRPr="0017265E">
              <w:rPr>
                <w:spacing w:val="-45"/>
                <w:sz w:val="24"/>
                <w:szCs w:val="24"/>
              </w:rPr>
              <w:t xml:space="preserve"> </w:t>
            </w:r>
            <w:r w:rsidRPr="0017265E">
              <w:rPr>
                <w:sz w:val="24"/>
                <w:szCs w:val="24"/>
              </w:rPr>
              <w:t>усвајање</w:t>
            </w:r>
            <w:r w:rsidRPr="0017265E">
              <w:rPr>
                <w:spacing w:val="1"/>
                <w:sz w:val="24"/>
                <w:szCs w:val="24"/>
              </w:rPr>
              <w:t xml:space="preserve"> </w:t>
            </w:r>
            <w:r w:rsidRPr="0017265E">
              <w:rPr>
                <w:sz w:val="24"/>
                <w:szCs w:val="24"/>
              </w:rPr>
              <w:t>и примењивање</w:t>
            </w:r>
            <w:r w:rsidRPr="0017265E">
              <w:rPr>
                <w:spacing w:val="1"/>
                <w:sz w:val="24"/>
                <w:szCs w:val="24"/>
              </w:rPr>
              <w:t xml:space="preserve"> </w:t>
            </w:r>
            <w:r w:rsidRPr="0017265E">
              <w:rPr>
                <w:sz w:val="24"/>
                <w:szCs w:val="24"/>
              </w:rPr>
              <w:t>стеченог</w:t>
            </w:r>
            <w:r w:rsidRPr="0017265E">
              <w:rPr>
                <w:spacing w:val="3"/>
                <w:sz w:val="24"/>
                <w:szCs w:val="24"/>
              </w:rPr>
              <w:t xml:space="preserve"> </w:t>
            </w:r>
            <w:r w:rsidRPr="0017265E">
              <w:rPr>
                <w:sz w:val="24"/>
                <w:szCs w:val="24"/>
              </w:rPr>
              <w:t>знања</w:t>
            </w:r>
          </w:p>
          <w:p w:rsidR="00902D05" w:rsidRPr="0017265E" w:rsidRDefault="00902D05" w:rsidP="00902D05">
            <w:pPr>
              <w:pStyle w:val="TableParagraph"/>
              <w:spacing w:before="4"/>
              <w:rPr>
                <w:b/>
                <w:sz w:val="24"/>
                <w:szCs w:val="24"/>
              </w:rPr>
            </w:pPr>
          </w:p>
          <w:p w:rsidR="00902D05" w:rsidRPr="0017265E" w:rsidRDefault="00902D05" w:rsidP="00902D05">
            <w:pPr>
              <w:pStyle w:val="TableParagraph"/>
              <w:spacing w:before="1" w:line="242" w:lineRule="auto"/>
              <w:ind w:left="138" w:right="225"/>
              <w:rPr>
                <w:sz w:val="24"/>
                <w:szCs w:val="24"/>
              </w:rPr>
            </w:pPr>
            <w:r w:rsidRPr="0017265E">
              <w:rPr>
                <w:b/>
                <w:sz w:val="24"/>
                <w:szCs w:val="24"/>
              </w:rPr>
              <w:t>Активности</w:t>
            </w:r>
            <w:r w:rsidRPr="0017265E">
              <w:rPr>
                <w:b/>
                <w:spacing w:val="8"/>
                <w:sz w:val="24"/>
                <w:szCs w:val="24"/>
              </w:rPr>
              <w:t xml:space="preserve"> </w:t>
            </w:r>
            <w:r w:rsidRPr="0017265E">
              <w:rPr>
                <w:b/>
                <w:sz w:val="24"/>
                <w:szCs w:val="24"/>
              </w:rPr>
              <w:t>ученика</w:t>
            </w:r>
            <w:r w:rsidRPr="0017265E">
              <w:rPr>
                <w:b/>
                <w:spacing w:val="1"/>
                <w:sz w:val="24"/>
                <w:szCs w:val="24"/>
              </w:rPr>
              <w:t xml:space="preserve"> </w:t>
            </w:r>
            <w:r w:rsidRPr="0017265E">
              <w:rPr>
                <w:sz w:val="24"/>
                <w:szCs w:val="24"/>
              </w:rPr>
              <w:t>посматрају,уочавају</w:t>
            </w:r>
            <w:r w:rsidRPr="0017265E">
              <w:rPr>
                <w:spacing w:val="7"/>
                <w:sz w:val="24"/>
                <w:szCs w:val="24"/>
              </w:rPr>
              <w:t xml:space="preserve"> </w:t>
            </w:r>
            <w:r w:rsidRPr="0017265E">
              <w:rPr>
                <w:sz w:val="24"/>
                <w:szCs w:val="24"/>
              </w:rPr>
              <w:t>и</w:t>
            </w:r>
            <w:r w:rsidRPr="0017265E">
              <w:rPr>
                <w:spacing w:val="1"/>
                <w:sz w:val="24"/>
                <w:szCs w:val="24"/>
              </w:rPr>
              <w:t xml:space="preserve"> </w:t>
            </w:r>
            <w:r w:rsidRPr="0017265E">
              <w:rPr>
                <w:sz w:val="24"/>
                <w:szCs w:val="24"/>
              </w:rPr>
              <w:t>реагују</w:t>
            </w:r>
            <w:r w:rsidRPr="0017265E">
              <w:rPr>
                <w:spacing w:val="1"/>
                <w:sz w:val="24"/>
                <w:szCs w:val="24"/>
              </w:rPr>
              <w:t xml:space="preserve"> </w:t>
            </w:r>
            <w:r w:rsidRPr="0017265E">
              <w:rPr>
                <w:sz w:val="24"/>
                <w:szCs w:val="24"/>
              </w:rPr>
              <w:t>на</w:t>
            </w:r>
            <w:r w:rsidRPr="0017265E">
              <w:rPr>
                <w:spacing w:val="2"/>
                <w:sz w:val="24"/>
                <w:szCs w:val="24"/>
              </w:rPr>
              <w:t xml:space="preserve"> </w:t>
            </w:r>
            <w:r w:rsidRPr="0017265E">
              <w:rPr>
                <w:sz w:val="24"/>
                <w:szCs w:val="24"/>
              </w:rPr>
              <w:t>команде</w:t>
            </w:r>
            <w:r w:rsidRPr="0017265E">
              <w:rPr>
                <w:spacing w:val="1"/>
                <w:sz w:val="24"/>
                <w:szCs w:val="24"/>
              </w:rPr>
              <w:t xml:space="preserve"> </w:t>
            </w:r>
            <w:r w:rsidRPr="0017265E">
              <w:rPr>
                <w:sz w:val="24"/>
                <w:szCs w:val="24"/>
              </w:rPr>
              <w:t>наставника,откривају</w:t>
            </w:r>
            <w:r w:rsidRPr="0017265E">
              <w:rPr>
                <w:spacing w:val="8"/>
                <w:sz w:val="24"/>
                <w:szCs w:val="24"/>
              </w:rPr>
              <w:t xml:space="preserve"> </w:t>
            </w:r>
            <w:r w:rsidRPr="0017265E">
              <w:rPr>
                <w:sz w:val="24"/>
                <w:szCs w:val="24"/>
              </w:rPr>
              <w:t>и</w:t>
            </w:r>
            <w:r w:rsidRPr="0017265E">
              <w:rPr>
                <w:spacing w:val="1"/>
                <w:sz w:val="24"/>
                <w:szCs w:val="24"/>
              </w:rPr>
              <w:t xml:space="preserve"> </w:t>
            </w:r>
            <w:r w:rsidRPr="0017265E">
              <w:rPr>
                <w:sz w:val="24"/>
                <w:szCs w:val="24"/>
              </w:rPr>
              <w:t>истражују наставне</w:t>
            </w:r>
            <w:r w:rsidRPr="0017265E">
              <w:rPr>
                <w:spacing w:val="1"/>
                <w:sz w:val="24"/>
                <w:szCs w:val="24"/>
              </w:rPr>
              <w:t xml:space="preserve"> </w:t>
            </w:r>
            <w:r w:rsidRPr="0017265E">
              <w:rPr>
                <w:sz w:val="24"/>
                <w:szCs w:val="24"/>
              </w:rPr>
              <w:t>садржаје</w:t>
            </w:r>
            <w:r w:rsidRPr="0017265E">
              <w:rPr>
                <w:spacing w:val="4"/>
                <w:sz w:val="24"/>
                <w:szCs w:val="24"/>
              </w:rPr>
              <w:t xml:space="preserve"> </w:t>
            </w:r>
            <w:r w:rsidRPr="0017265E">
              <w:rPr>
                <w:sz w:val="24"/>
                <w:szCs w:val="24"/>
              </w:rPr>
              <w:t>дате</w:t>
            </w:r>
            <w:r w:rsidRPr="0017265E">
              <w:rPr>
                <w:spacing w:val="4"/>
                <w:sz w:val="24"/>
                <w:szCs w:val="24"/>
              </w:rPr>
              <w:t xml:space="preserve"> </w:t>
            </w:r>
            <w:r w:rsidRPr="0017265E">
              <w:rPr>
                <w:sz w:val="24"/>
                <w:szCs w:val="24"/>
              </w:rPr>
              <w:t>на</w:t>
            </w:r>
            <w:r w:rsidRPr="0017265E">
              <w:rPr>
                <w:spacing w:val="1"/>
                <w:sz w:val="24"/>
                <w:szCs w:val="24"/>
              </w:rPr>
              <w:t xml:space="preserve"> </w:t>
            </w:r>
            <w:r w:rsidRPr="0017265E">
              <w:rPr>
                <w:sz w:val="24"/>
                <w:szCs w:val="24"/>
              </w:rPr>
              <w:t>часу,примењују</w:t>
            </w:r>
            <w:r w:rsidRPr="0017265E">
              <w:rPr>
                <w:spacing w:val="1"/>
                <w:sz w:val="24"/>
                <w:szCs w:val="24"/>
              </w:rPr>
              <w:t xml:space="preserve"> </w:t>
            </w:r>
            <w:r w:rsidRPr="0017265E">
              <w:rPr>
                <w:sz w:val="24"/>
                <w:szCs w:val="24"/>
              </w:rPr>
              <w:t>стечена</w:t>
            </w:r>
            <w:r w:rsidRPr="0017265E">
              <w:rPr>
                <w:spacing w:val="-45"/>
                <w:sz w:val="24"/>
                <w:szCs w:val="24"/>
              </w:rPr>
              <w:t xml:space="preserve"> </w:t>
            </w:r>
            <w:r w:rsidRPr="0017265E">
              <w:rPr>
                <w:sz w:val="24"/>
                <w:szCs w:val="24"/>
              </w:rPr>
              <w:t>знања</w:t>
            </w:r>
            <w:r w:rsidRPr="0017265E">
              <w:rPr>
                <w:spacing w:val="5"/>
                <w:sz w:val="24"/>
                <w:szCs w:val="24"/>
              </w:rPr>
              <w:t xml:space="preserve"> </w:t>
            </w:r>
            <w:r w:rsidRPr="0017265E">
              <w:rPr>
                <w:sz w:val="24"/>
                <w:szCs w:val="24"/>
              </w:rPr>
              <w:t>кроз</w:t>
            </w:r>
            <w:r w:rsidRPr="0017265E">
              <w:rPr>
                <w:spacing w:val="8"/>
                <w:sz w:val="24"/>
                <w:szCs w:val="24"/>
              </w:rPr>
              <w:t xml:space="preserve"> </w:t>
            </w:r>
            <w:r w:rsidRPr="0017265E">
              <w:rPr>
                <w:sz w:val="24"/>
                <w:szCs w:val="24"/>
              </w:rPr>
              <w:t>извођење</w:t>
            </w:r>
            <w:r w:rsidRPr="0017265E">
              <w:rPr>
                <w:spacing w:val="1"/>
                <w:sz w:val="24"/>
                <w:szCs w:val="24"/>
              </w:rPr>
              <w:t xml:space="preserve"> </w:t>
            </w:r>
            <w:r w:rsidRPr="0017265E">
              <w:rPr>
                <w:sz w:val="24"/>
                <w:szCs w:val="24"/>
              </w:rPr>
              <w:lastRenderedPageBreak/>
              <w:t>огледа</w:t>
            </w:r>
            <w:r w:rsidRPr="0017265E">
              <w:rPr>
                <w:spacing w:val="3"/>
                <w:sz w:val="24"/>
                <w:szCs w:val="24"/>
              </w:rPr>
              <w:t xml:space="preserve"> </w:t>
            </w:r>
            <w:r w:rsidRPr="0017265E">
              <w:rPr>
                <w:sz w:val="24"/>
                <w:szCs w:val="24"/>
              </w:rPr>
              <w:t>и</w:t>
            </w:r>
            <w:r w:rsidRPr="0017265E">
              <w:rPr>
                <w:spacing w:val="1"/>
                <w:sz w:val="24"/>
                <w:szCs w:val="24"/>
              </w:rPr>
              <w:t xml:space="preserve"> </w:t>
            </w:r>
            <w:r w:rsidRPr="0017265E">
              <w:rPr>
                <w:sz w:val="24"/>
                <w:szCs w:val="24"/>
              </w:rPr>
              <w:t>вежби,</w:t>
            </w:r>
            <w:r w:rsidRPr="0017265E">
              <w:rPr>
                <w:spacing w:val="1"/>
                <w:sz w:val="24"/>
                <w:szCs w:val="24"/>
              </w:rPr>
              <w:t xml:space="preserve"> </w:t>
            </w:r>
            <w:r w:rsidRPr="0017265E">
              <w:rPr>
                <w:sz w:val="24"/>
                <w:szCs w:val="24"/>
              </w:rPr>
              <w:t>одговарају</w:t>
            </w:r>
            <w:r w:rsidRPr="0017265E">
              <w:rPr>
                <w:spacing w:val="2"/>
                <w:sz w:val="24"/>
                <w:szCs w:val="24"/>
              </w:rPr>
              <w:t xml:space="preserve"> </w:t>
            </w:r>
            <w:r w:rsidRPr="0017265E">
              <w:rPr>
                <w:sz w:val="24"/>
                <w:szCs w:val="24"/>
              </w:rPr>
              <w:t>на</w:t>
            </w:r>
            <w:r w:rsidRPr="0017265E">
              <w:rPr>
                <w:spacing w:val="7"/>
                <w:sz w:val="24"/>
                <w:szCs w:val="24"/>
              </w:rPr>
              <w:t xml:space="preserve"> </w:t>
            </w:r>
            <w:r w:rsidRPr="0017265E">
              <w:rPr>
                <w:sz w:val="24"/>
                <w:szCs w:val="24"/>
              </w:rPr>
              <w:t>питања</w:t>
            </w:r>
            <w:r w:rsidRPr="0017265E">
              <w:rPr>
                <w:spacing w:val="1"/>
                <w:sz w:val="24"/>
                <w:szCs w:val="24"/>
              </w:rPr>
              <w:t xml:space="preserve"> </w:t>
            </w:r>
            <w:r w:rsidRPr="0017265E">
              <w:rPr>
                <w:sz w:val="24"/>
                <w:szCs w:val="24"/>
              </w:rPr>
              <w:t>везана</w:t>
            </w:r>
            <w:r w:rsidRPr="0017265E">
              <w:rPr>
                <w:spacing w:val="5"/>
                <w:sz w:val="24"/>
                <w:szCs w:val="24"/>
              </w:rPr>
              <w:t xml:space="preserve"> </w:t>
            </w:r>
            <w:r w:rsidRPr="0017265E">
              <w:rPr>
                <w:sz w:val="24"/>
                <w:szCs w:val="24"/>
              </w:rPr>
              <w:t>за</w:t>
            </w:r>
            <w:r w:rsidRPr="0017265E">
              <w:rPr>
                <w:spacing w:val="2"/>
                <w:sz w:val="24"/>
                <w:szCs w:val="24"/>
              </w:rPr>
              <w:t xml:space="preserve"> </w:t>
            </w:r>
            <w:r w:rsidRPr="0017265E">
              <w:rPr>
                <w:sz w:val="24"/>
                <w:szCs w:val="24"/>
              </w:rPr>
              <w:t>наставну</w:t>
            </w:r>
            <w:r w:rsidRPr="0017265E">
              <w:rPr>
                <w:spacing w:val="1"/>
                <w:sz w:val="24"/>
                <w:szCs w:val="24"/>
              </w:rPr>
              <w:t xml:space="preserve"> </w:t>
            </w:r>
            <w:r w:rsidRPr="0017265E">
              <w:rPr>
                <w:sz w:val="24"/>
                <w:szCs w:val="24"/>
              </w:rPr>
              <w:t>јединицу,активно</w:t>
            </w:r>
            <w:r w:rsidRPr="0017265E">
              <w:rPr>
                <w:spacing w:val="1"/>
                <w:sz w:val="24"/>
                <w:szCs w:val="24"/>
              </w:rPr>
              <w:t xml:space="preserve"> </w:t>
            </w:r>
            <w:r w:rsidRPr="0017265E">
              <w:rPr>
                <w:sz w:val="24"/>
                <w:szCs w:val="24"/>
              </w:rPr>
              <w:t>учествују</w:t>
            </w:r>
            <w:r w:rsidRPr="0017265E">
              <w:rPr>
                <w:spacing w:val="12"/>
                <w:sz w:val="24"/>
                <w:szCs w:val="24"/>
              </w:rPr>
              <w:t xml:space="preserve"> </w:t>
            </w:r>
            <w:r w:rsidRPr="0017265E">
              <w:rPr>
                <w:sz w:val="24"/>
                <w:szCs w:val="24"/>
              </w:rPr>
              <w:t>у</w:t>
            </w:r>
            <w:r w:rsidRPr="0017265E">
              <w:rPr>
                <w:spacing w:val="8"/>
                <w:sz w:val="24"/>
                <w:szCs w:val="24"/>
              </w:rPr>
              <w:t xml:space="preserve"> </w:t>
            </w:r>
            <w:r w:rsidRPr="0017265E">
              <w:rPr>
                <w:sz w:val="24"/>
                <w:szCs w:val="24"/>
              </w:rPr>
              <w:t>раду</w:t>
            </w:r>
            <w:r w:rsidRPr="0017265E">
              <w:rPr>
                <w:spacing w:val="7"/>
                <w:sz w:val="24"/>
                <w:szCs w:val="24"/>
              </w:rPr>
              <w:t xml:space="preserve"> </w:t>
            </w:r>
            <w:r w:rsidRPr="0017265E">
              <w:rPr>
                <w:sz w:val="24"/>
                <w:szCs w:val="24"/>
              </w:rPr>
              <w:t>на</w:t>
            </w:r>
            <w:r w:rsidRPr="0017265E">
              <w:rPr>
                <w:spacing w:val="14"/>
                <w:sz w:val="24"/>
                <w:szCs w:val="24"/>
              </w:rPr>
              <w:t xml:space="preserve"> </w:t>
            </w:r>
            <w:r w:rsidRPr="0017265E">
              <w:rPr>
                <w:sz w:val="24"/>
                <w:szCs w:val="24"/>
              </w:rPr>
              <w:t>часу</w:t>
            </w:r>
          </w:p>
        </w:tc>
      </w:tr>
      <w:tr w:rsidR="00902D05" w:rsidRPr="0017265E" w:rsidTr="00902D05">
        <w:trPr>
          <w:trHeight w:val="2277"/>
        </w:trPr>
        <w:tc>
          <w:tcPr>
            <w:tcW w:w="3348"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TableParagraph"/>
              <w:ind w:left="105"/>
              <w:rPr>
                <w:b/>
                <w:sz w:val="24"/>
                <w:szCs w:val="24"/>
              </w:rPr>
            </w:pPr>
            <w:r w:rsidRPr="0017265E">
              <w:rPr>
                <w:b/>
                <w:sz w:val="24"/>
                <w:szCs w:val="24"/>
              </w:rPr>
              <w:t>2.</w:t>
            </w:r>
            <w:r w:rsidRPr="0017265E">
              <w:rPr>
                <w:b/>
                <w:spacing w:val="10"/>
                <w:sz w:val="24"/>
                <w:szCs w:val="24"/>
              </w:rPr>
              <w:t xml:space="preserve"> </w:t>
            </w:r>
            <w:r w:rsidRPr="0017265E">
              <w:rPr>
                <w:b/>
                <w:sz w:val="24"/>
                <w:szCs w:val="24"/>
              </w:rPr>
              <w:t>Кретање</w:t>
            </w:r>
          </w:p>
          <w:p w:rsidR="00902D05" w:rsidRPr="0017265E" w:rsidRDefault="00902D05" w:rsidP="00902D05">
            <w:pPr>
              <w:pStyle w:val="TableParagraph"/>
              <w:spacing w:before="2" w:line="242" w:lineRule="auto"/>
              <w:ind w:left="105" w:right="113"/>
              <w:rPr>
                <w:sz w:val="24"/>
                <w:szCs w:val="24"/>
              </w:rPr>
            </w:pPr>
            <w:r w:rsidRPr="0017265E">
              <w:rPr>
                <w:sz w:val="24"/>
                <w:szCs w:val="24"/>
              </w:rPr>
              <w:t>Кретање</w:t>
            </w:r>
            <w:r w:rsidRPr="0017265E">
              <w:rPr>
                <w:spacing w:val="7"/>
                <w:sz w:val="24"/>
                <w:szCs w:val="24"/>
              </w:rPr>
              <w:t xml:space="preserve"> </w:t>
            </w:r>
            <w:r w:rsidRPr="0017265E">
              <w:rPr>
                <w:sz w:val="24"/>
                <w:szCs w:val="24"/>
              </w:rPr>
              <w:t>–</w:t>
            </w:r>
            <w:r w:rsidRPr="0017265E">
              <w:rPr>
                <w:spacing w:val="12"/>
                <w:sz w:val="24"/>
                <w:szCs w:val="24"/>
              </w:rPr>
              <w:t xml:space="preserve"> </w:t>
            </w:r>
            <w:r w:rsidRPr="0017265E">
              <w:rPr>
                <w:sz w:val="24"/>
                <w:szCs w:val="24"/>
              </w:rPr>
              <w:t>појмови</w:t>
            </w:r>
            <w:r w:rsidRPr="0017265E">
              <w:rPr>
                <w:spacing w:val="7"/>
                <w:sz w:val="24"/>
                <w:szCs w:val="24"/>
              </w:rPr>
              <w:t xml:space="preserve"> </w:t>
            </w:r>
            <w:r w:rsidRPr="0017265E">
              <w:rPr>
                <w:sz w:val="24"/>
                <w:szCs w:val="24"/>
              </w:rPr>
              <w:t>и</w:t>
            </w:r>
            <w:r w:rsidRPr="0017265E">
              <w:rPr>
                <w:spacing w:val="1"/>
                <w:sz w:val="24"/>
                <w:szCs w:val="24"/>
              </w:rPr>
              <w:t xml:space="preserve"> </w:t>
            </w:r>
            <w:r w:rsidRPr="0017265E">
              <w:rPr>
                <w:sz w:val="24"/>
                <w:szCs w:val="24"/>
              </w:rPr>
              <w:t>величине;</w:t>
            </w:r>
            <w:r w:rsidRPr="0017265E">
              <w:rPr>
                <w:spacing w:val="7"/>
                <w:sz w:val="24"/>
                <w:szCs w:val="24"/>
              </w:rPr>
              <w:t xml:space="preserve"> </w:t>
            </w:r>
            <w:r w:rsidRPr="0017265E">
              <w:rPr>
                <w:sz w:val="24"/>
                <w:szCs w:val="24"/>
              </w:rPr>
              <w:t>подела</w:t>
            </w:r>
            <w:r w:rsidRPr="0017265E">
              <w:rPr>
                <w:spacing w:val="1"/>
                <w:sz w:val="24"/>
                <w:szCs w:val="24"/>
              </w:rPr>
              <w:t xml:space="preserve"> </w:t>
            </w:r>
            <w:r w:rsidRPr="0017265E">
              <w:rPr>
                <w:sz w:val="24"/>
                <w:szCs w:val="24"/>
              </w:rPr>
              <w:t>кретања;променљиво</w:t>
            </w:r>
            <w:r w:rsidRPr="0017265E">
              <w:rPr>
                <w:spacing w:val="-45"/>
                <w:sz w:val="24"/>
                <w:szCs w:val="24"/>
              </w:rPr>
              <w:t xml:space="preserve"> </w:t>
            </w:r>
            <w:r w:rsidRPr="0017265E">
              <w:rPr>
                <w:sz w:val="24"/>
                <w:szCs w:val="24"/>
              </w:rPr>
              <w:t>праволинијско</w:t>
            </w:r>
            <w:r w:rsidRPr="0017265E">
              <w:rPr>
                <w:spacing w:val="1"/>
                <w:sz w:val="24"/>
                <w:szCs w:val="24"/>
              </w:rPr>
              <w:t xml:space="preserve"> </w:t>
            </w:r>
            <w:r w:rsidRPr="0017265E">
              <w:rPr>
                <w:sz w:val="24"/>
                <w:szCs w:val="24"/>
              </w:rPr>
              <w:t>кретање;</w:t>
            </w:r>
            <w:r w:rsidRPr="0017265E">
              <w:rPr>
                <w:spacing w:val="4"/>
                <w:sz w:val="24"/>
                <w:szCs w:val="24"/>
              </w:rPr>
              <w:t xml:space="preserve"> </w:t>
            </w:r>
            <w:r w:rsidRPr="0017265E">
              <w:rPr>
                <w:sz w:val="24"/>
                <w:szCs w:val="24"/>
              </w:rPr>
              <w:t>огледи</w:t>
            </w:r>
          </w:p>
        </w:tc>
        <w:tc>
          <w:tcPr>
            <w:tcW w:w="5292"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D15D56">
            <w:pPr>
              <w:pStyle w:val="TableParagraph"/>
              <w:widowControl w:val="0"/>
              <w:numPr>
                <w:ilvl w:val="0"/>
                <w:numId w:val="98"/>
              </w:numPr>
              <w:tabs>
                <w:tab w:val="left" w:pos="222"/>
              </w:tabs>
              <w:autoSpaceDE w:val="0"/>
              <w:autoSpaceDN w:val="0"/>
              <w:spacing w:after="0" w:line="244" w:lineRule="auto"/>
              <w:ind w:right="516" w:firstLine="0"/>
              <w:rPr>
                <w:sz w:val="24"/>
                <w:szCs w:val="24"/>
              </w:rPr>
            </w:pPr>
            <w:r w:rsidRPr="0017265E">
              <w:rPr>
                <w:sz w:val="24"/>
                <w:szCs w:val="24"/>
              </w:rPr>
              <w:t>уме</w:t>
            </w:r>
            <w:r w:rsidRPr="0017265E">
              <w:rPr>
                <w:spacing w:val="6"/>
                <w:sz w:val="24"/>
                <w:szCs w:val="24"/>
              </w:rPr>
              <w:t xml:space="preserve"> </w:t>
            </w:r>
            <w:r w:rsidRPr="0017265E">
              <w:rPr>
                <w:sz w:val="24"/>
                <w:szCs w:val="24"/>
              </w:rPr>
              <w:t>да</w:t>
            </w:r>
            <w:r w:rsidRPr="0017265E">
              <w:rPr>
                <w:spacing w:val="8"/>
                <w:sz w:val="24"/>
                <w:szCs w:val="24"/>
              </w:rPr>
              <w:t xml:space="preserve"> </w:t>
            </w:r>
            <w:r w:rsidRPr="0017265E">
              <w:rPr>
                <w:sz w:val="24"/>
                <w:szCs w:val="24"/>
              </w:rPr>
              <w:t>препозна</w:t>
            </w:r>
            <w:r w:rsidRPr="0017265E">
              <w:rPr>
                <w:spacing w:val="15"/>
                <w:sz w:val="24"/>
                <w:szCs w:val="24"/>
              </w:rPr>
              <w:t xml:space="preserve"> </w:t>
            </w:r>
            <w:r w:rsidRPr="0017265E">
              <w:rPr>
                <w:sz w:val="24"/>
                <w:szCs w:val="24"/>
              </w:rPr>
              <w:t>врсту</w:t>
            </w:r>
            <w:r w:rsidRPr="0017265E">
              <w:rPr>
                <w:spacing w:val="1"/>
                <w:sz w:val="24"/>
                <w:szCs w:val="24"/>
              </w:rPr>
              <w:t xml:space="preserve"> </w:t>
            </w:r>
            <w:r w:rsidRPr="0017265E">
              <w:rPr>
                <w:sz w:val="24"/>
                <w:szCs w:val="24"/>
              </w:rPr>
              <w:t>кретања</w:t>
            </w:r>
            <w:r w:rsidRPr="0017265E">
              <w:rPr>
                <w:spacing w:val="8"/>
                <w:sz w:val="24"/>
                <w:szCs w:val="24"/>
              </w:rPr>
              <w:t xml:space="preserve"> </w:t>
            </w:r>
            <w:r w:rsidRPr="0017265E">
              <w:rPr>
                <w:sz w:val="24"/>
                <w:szCs w:val="24"/>
              </w:rPr>
              <w:t>према</w:t>
            </w:r>
            <w:r w:rsidRPr="0017265E">
              <w:rPr>
                <w:spacing w:val="8"/>
                <w:sz w:val="24"/>
                <w:szCs w:val="24"/>
              </w:rPr>
              <w:t xml:space="preserve"> </w:t>
            </w:r>
            <w:r w:rsidRPr="0017265E">
              <w:rPr>
                <w:sz w:val="24"/>
                <w:szCs w:val="24"/>
              </w:rPr>
              <w:t>облику</w:t>
            </w:r>
            <w:r w:rsidRPr="0017265E">
              <w:rPr>
                <w:spacing w:val="1"/>
                <w:sz w:val="24"/>
                <w:szCs w:val="24"/>
              </w:rPr>
              <w:t xml:space="preserve"> </w:t>
            </w:r>
            <w:r w:rsidRPr="0017265E">
              <w:rPr>
                <w:sz w:val="24"/>
                <w:szCs w:val="24"/>
              </w:rPr>
              <w:t>путање</w:t>
            </w:r>
            <w:r w:rsidRPr="0017265E">
              <w:rPr>
                <w:spacing w:val="16"/>
                <w:sz w:val="24"/>
                <w:szCs w:val="24"/>
              </w:rPr>
              <w:t xml:space="preserve"> </w:t>
            </w:r>
            <w:r w:rsidRPr="0017265E">
              <w:rPr>
                <w:sz w:val="24"/>
                <w:szCs w:val="24"/>
              </w:rPr>
              <w:t>(праволинијско</w:t>
            </w:r>
            <w:r w:rsidRPr="0017265E">
              <w:rPr>
                <w:spacing w:val="17"/>
                <w:sz w:val="24"/>
                <w:szCs w:val="24"/>
              </w:rPr>
              <w:t xml:space="preserve"> </w:t>
            </w:r>
            <w:r w:rsidRPr="0017265E">
              <w:rPr>
                <w:sz w:val="24"/>
                <w:szCs w:val="24"/>
              </w:rPr>
              <w:t>и</w:t>
            </w:r>
            <w:r w:rsidRPr="0017265E">
              <w:rPr>
                <w:spacing w:val="-44"/>
                <w:sz w:val="24"/>
                <w:szCs w:val="24"/>
              </w:rPr>
              <w:t xml:space="preserve"> </w:t>
            </w:r>
            <w:r w:rsidRPr="0017265E">
              <w:rPr>
                <w:sz w:val="24"/>
                <w:szCs w:val="24"/>
              </w:rPr>
              <w:t>криволинијско)</w:t>
            </w:r>
          </w:p>
          <w:p w:rsidR="00902D05" w:rsidRPr="0017265E" w:rsidRDefault="00902D05" w:rsidP="00D15D56">
            <w:pPr>
              <w:pStyle w:val="TableParagraph"/>
              <w:widowControl w:val="0"/>
              <w:numPr>
                <w:ilvl w:val="0"/>
                <w:numId w:val="98"/>
              </w:numPr>
              <w:tabs>
                <w:tab w:val="left" w:pos="219"/>
              </w:tabs>
              <w:autoSpaceDE w:val="0"/>
              <w:autoSpaceDN w:val="0"/>
              <w:spacing w:after="0" w:line="244" w:lineRule="auto"/>
              <w:ind w:right="509" w:firstLine="0"/>
              <w:rPr>
                <w:sz w:val="24"/>
                <w:szCs w:val="24"/>
              </w:rPr>
            </w:pPr>
            <w:r w:rsidRPr="0017265E">
              <w:rPr>
                <w:sz w:val="24"/>
                <w:szCs w:val="24"/>
              </w:rPr>
              <w:t>разликује</w:t>
            </w:r>
            <w:r w:rsidRPr="0017265E">
              <w:rPr>
                <w:spacing w:val="1"/>
                <w:sz w:val="24"/>
                <w:szCs w:val="24"/>
              </w:rPr>
              <w:t xml:space="preserve"> </w:t>
            </w:r>
            <w:r w:rsidRPr="0017265E">
              <w:rPr>
                <w:sz w:val="24"/>
                <w:szCs w:val="24"/>
              </w:rPr>
              <w:t>равномерно и</w:t>
            </w:r>
            <w:r w:rsidRPr="0017265E">
              <w:rPr>
                <w:spacing w:val="-46"/>
                <w:sz w:val="24"/>
                <w:szCs w:val="24"/>
              </w:rPr>
              <w:t xml:space="preserve"> </w:t>
            </w:r>
            <w:r w:rsidRPr="0017265E">
              <w:rPr>
                <w:sz w:val="24"/>
                <w:szCs w:val="24"/>
              </w:rPr>
              <w:t>неравномерно</w:t>
            </w:r>
            <w:r w:rsidRPr="0017265E">
              <w:rPr>
                <w:spacing w:val="7"/>
                <w:sz w:val="24"/>
                <w:szCs w:val="24"/>
              </w:rPr>
              <w:t xml:space="preserve"> </w:t>
            </w:r>
            <w:r w:rsidRPr="0017265E">
              <w:rPr>
                <w:sz w:val="24"/>
                <w:szCs w:val="24"/>
              </w:rPr>
              <w:t>кретање</w:t>
            </w:r>
          </w:p>
          <w:p w:rsidR="00902D05" w:rsidRPr="0017265E" w:rsidRDefault="00902D05" w:rsidP="00D15D56">
            <w:pPr>
              <w:pStyle w:val="TableParagraph"/>
              <w:widowControl w:val="0"/>
              <w:numPr>
                <w:ilvl w:val="0"/>
                <w:numId w:val="98"/>
              </w:numPr>
              <w:tabs>
                <w:tab w:val="left" w:pos="222"/>
              </w:tabs>
              <w:autoSpaceDE w:val="0"/>
              <w:autoSpaceDN w:val="0"/>
              <w:spacing w:after="0" w:line="244" w:lineRule="auto"/>
              <w:ind w:right="416" w:firstLine="0"/>
              <w:rPr>
                <w:sz w:val="24"/>
                <w:szCs w:val="24"/>
              </w:rPr>
            </w:pPr>
            <w:r w:rsidRPr="0017265E">
              <w:rPr>
                <w:sz w:val="24"/>
                <w:szCs w:val="24"/>
              </w:rPr>
              <w:t>уме</w:t>
            </w:r>
            <w:r w:rsidRPr="0017265E">
              <w:rPr>
                <w:spacing w:val="10"/>
                <w:sz w:val="24"/>
                <w:szCs w:val="24"/>
              </w:rPr>
              <w:t xml:space="preserve"> </w:t>
            </w:r>
            <w:r w:rsidRPr="0017265E">
              <w:rPr>
                <w:sz w:val="24"/>
                <w:szCs w:val="24"/>
              </w:rPr>
              <w:t>у</w:t>
            </w:r>
            <w:r w:rsidRPr="0017265E">
              <w:rPr>
                <w:spacing w:val="4"/>
                <w:sz w:val="24"/>
                <w:szCs w:val="24"/>
              </w:rPr>
              <w:t xml:space="preserve"> </w:t>
            </w:r>
            <w:r w:rsidRPr="0017265E">
              <w:rPr>
                <w:sz w:val="24"/>
                <w:szCs w:val="24"/>
              </w:rPr>
              <w:t>да</w:t>
            </w:r>
            <w:r w:rsidRPr="0017265E">
              <w:rPr>
                <w:spacing w:val="7"/>
                <w:sz w:val="24"/>
                <w:szCs w:val="24"/>
              </w:rPr>
              <w:t xml:space="preserve"> </w:t>
            </w:r>
            <w:r w:rsidRPr="0017265E">
              <w:rPr>
                <w:sz w:val="24"/>
                <w:szCs w:val="24"/>
              </w:rPr>
              <w:t>тексту</w:t>
            </w:r>
            <w:r w:rsidRPr="0017265E">
              <w:rPr>
                <w:spacing w:val="4"/>
                <w:sz w:val="24"/>
                <w:szCs w:val="24"/>
              </w:rPr>
              <w:t xml:space="preserve"> </w:t>
            </w:r>
            <w:r w:rsidRPr="0017265E">
              <w:rPr>
                <w:sz w:val="24"/>
                <w:szCs w:val="24"/>
              </w:rPr>
              <w:t>препозна</w:t>
            </w:r>
            <w:r w:rsidRPr="0017265E">
              <w:rPr>
                <w:spacing w:val="-45"/>
                <w:sz w:val="24"/>
                <w:szCs w:val="24"/>
              </w:rPr>
              <w:t xml:space="preserve"> </w:t>
            </w:r>
            <w:r w:rsidRPr="0017265E">
              <w:rPr>
                <w:sz w:val="24"/>
                <w:szCs w:val="24"/>
              </w:rPr>
              <w:t>величине</w:t>
            </w:r>
            <w:r w:rsidRPr="0017265E">
              <w:rPr>
                <w:spacing w:val="5"/>
                <w:sz w:val="24"/>
                <w:szCs w:val="24"/>
              </w:rPr>
              <w:t xml:space="preserve"> </w:t>
            </w:r>
            <w:r w:rsidRPr="0017265E">
              <w:rPr>
                <w:sz w:val="24"/>
                <w:szCs w:val="24"/>
              </w:rPr>
              <w:t>које</w:t>
            </w:r>
            <w:r w:rsidRPr="0017265E">
              <w:rPr>
                <w:spacing w:val="5"/>
                <w:sz w:val="24"/>
                <w:szCs w:val="24"/>
              </w:rPr>
              <w:t xml:space="preserve"> </w:t>
            </w:r>
            <w:r w:rsidRPr="0017265E">
              <w:rPr>
                <w:sz w:val="24"/>
                <w:szCs w:val="24"/>
              </w:rPr>
              <w:t>описују</w:t>
            </w:r>
            <w:r w:rsidRPr="0017265E">
              <w:rPr>
                <w:spacing w:val="1"/>
                <w:sz w:val="24"/>
                <w:szCs w:val="24"/>
              </w:rPr>
              <w:t xml:space="preserve"> </w:t>
            </w:r>
            <w:r w:rsidRPr="0017265E">
              <w:rPr>
                <w:sz w:val="24"/>
                <w:szCs w:val="24"/>
              </w:rPr>
              <w:t>равномерно</w:t>
            </w:r>
            <w:r w:rsidRPr="0017265E">
              <w:rPr>
                <w:spacing w:val="3"/>
                <w:sz w:val="24"/>
                <w:szCs w:val="24"/>
              </w:rPr>
              <w:t xml:space="preserve"> </w:t>
            </w:r>
            <w:r w:rsidRPr="0017265E">
              <w:rPr>
                <w:sz w:val="24"/>
                <w:szCs w:val="24"/>
              </w:rPr>
              <w:t>кретање</w:t>
            </w:r>
          </w:p>
          <w:p w:rsidR="00902D05" w:rsidRPr="0017265E" w:rsidRDefault="00902D05" w:rsidP="00D15D56">
            <w:pPr>
              <w:pStyle w:val="TableParagraph"/>
              <w:widowControl w:val="0"/>
              <w:numPr>
                <w:ilvl w:val="0"/>
                <w:numId w:val="98"/>
              </w:numPr>
              <w:tabs>
                <w:tab w:val="left" w:pos="219"/>
              </w:tabs>
              <w:autoSpaceDE w:val="0"/>
              <w:autoSpaceDN w:val="0"/>
              <w:spacing w:after="0" w:line="215" w:lineRule="exact"/>
              <w:ind w:left="218" w:hanging="113"/>
              <w:rPr>
                <w:sz w:val="24"/>
                <w:szCs w:val="24"/>
              </w:rPr>
            </w:pPr>
            <w:r w:rsidRPr="0017265E">
              <w:rPr>
                <w:sz w:val="24"/>
                <w:szCs w:val="24"/>
              </w:rPr>
              <w:t>препознаје</w:t>
            </w:r>
            <w:r w:rsidRPr="0017265E">
              <w:rPr>
                <w:spacing w:val="10"/>
                <w:sz w:val="24"/>
                <w:szCs w:val="24"/>
              </w:rPr>
              <w:t xml:space="preserve"> </w:t>
            </w:r>
            <w:r w:rsidRPr="0017265E">
              <w:rPr>
                <w:sz w:val="24"/>
                <w:szCs w:val="24"/>
              </w:rPr>
              <w:t>да</w:t>
            </w:r>
            <w:r w:rsidRPr="0017265E">
              <w:rPr>
                <w:spacing w:val="11"/>
                <w:sz w:val="24"/>
                <w:szCs w:val="24"/>
              </w:rPr>
              <w:t xml:space="preserve"> </w:t>
            </w:r>
            <w:r w:rsidRPr="0017265E">
              <w:rPr>
                <w:sz w:val="24"/>
                <w:szCs w:val="24"/>
              </w:rPr>
              <w:t>је</w:t>
            </w:r>
            <w:r w:rsidRPr="0017265E">
              <w:rPr>
                <w:spacing w:val="7"/>
                <w:sz w:val="24"/>
                <w:szCs w:val="24"/>
              </w:rPr>
              <w:t xml:space="preserve"> </w:t>
            </w:r>
            <w:r w:rsidRPr="0017265E">
              <w:rPr>
                <w:sz w:val="24"/>
                <w:szCs w:val="24"/>
              </w:rPr>
              <w:t>оснавна</w:t>
            </w:r>
          </w:p>
          <w:p w:rsidR="00902D05" w:rsidRPr="0017265E" w:rsidRDefault="00902D05" w:rsidP="00902D05">
            <w:pPr>
              <w:pStyle w:val="TableParagraph"/>
              <w:spacing w:line="207" w:lineRule="exact"/>
              <w:ind w:left="106"/>
              <w:rPr>
                <w:sz w:val="24"/>
                <w:szCs w:val="24"/>
              </w:rPr>
            </w:pPr>
            <w:r w:rsidRPr="0017265E">
              <w:rPr>
                <w:sz w:val="24"/>
                <w:szCs w:val="24"/>
              </w:rPr>
              <w:t>јединица</w:t>
            </w:r>
            <w:r w:rsidRPr="0017265E">
              <w:rPr>
                <w:spacing w:val="8"/>
                <w:sz w:val="24"/>
                <w:szCs w:val="24"/>
              </w:rPr>
              <w:t xml:space="preserve"> </w:t>
            </w:r>
            <w:r w:rsidRPr="0017265E">
              <w:rPr>
                <w:sz w:val="24"/>
                <w:szCs w:val="24"/>
              </w:rPr>
              <w:t>за</w:t>
            </w:r>
            <w:r w:rsidRPr="0017265E">
              <w:rPr>
                <w:spacing w:val="12"/>
                <w:sz w:val="24"/>
                <w:szCs w:val="24"/>
              </w:rPr>
              <w:t xml:space="preserve"> </w:t>
            </w:r>
            <w:r w:rsidRPr="0017265E">
              <w:rPr>
                <w:sz w:val="24"/>
                <w:szCs w:val="24"/>
              </w:rPr>
              <w:t>брзину</w:t>
            </w:r>
            <w:r w:rsidRPr="0017265E">
              <w:rPr>
                <w:spacing w:val="8"/>
                <w:sz w:val="24"/>
                <w:szCs w:val="24"/>
              </w:rPr>
              <w:t xml:space="preserve"> </w:t>
            </w:r>
            <w:r w:rsidRPr="0017265E">
              <w:rPr>
                <w:sz w:val="24"/>
                <w:szCs w:val="24"/>
              </w:rPr>
              <w:t>(m/s)</w:t>
            </w:r>
          </w:p>
        </w:tc>
        <w:tc>
          <w:tcPr>
            <w:tcW w:w="5580" w:type="dxa"/>
            <w:vMerge/>
            <w:tcBorders>
              <w:top w:val="single" w:sz="4" w:space="0" w:color="000000"/>
              <w:left w:val="single" w:sz="4" w:space="0" w:color="000000"/>
              <w:bottom w:val="nil"/>
              <w:right w:val="single" w:sz="4" w:space="0" w:color="000000"/>
            </w:tcBorders>
            <w:vAlign w:val="center"/>
            <w:hideMark/>
          </w:tcPr>
          <w:p w:rsidR="00902D05" w:rsidRPr="0017265E" w:rsidRDefault="00902D05" w:rsidP="00902D05">
            <w:pPr>
              <w:rPr>
                <w:rFonts w:ascii="Times New Roman" w:eastAsia="Times New Roman" w:hAnsi="Times New Roman" w:cs="Times New Roman"/>
                <w:sz w:val="24"/>
                <w:szCs w:val="24"/>
              </w:rPr>
            </w:pPr>
          </w:p>
        </w:tc>
      </w:tr>
      <w:tr w:rsidR="00902D05" w:rsidRPr="0017265E" w:rsidTr="00902D05">
        <w:trPr>
          <w:trHeight w:val="3108"/>
        </w:trPr>
        <w:tc>
          <w:tcPr>
            <w:tcW w:w="3348"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TableParagraph"/>
              <w:ind w:left="105"/>
              <w:rPr>
                <w:b/>
                <w:sz w:val="24"/>
                <w:szCs w:val="24"/>
              </w:rPr>
            </w:pPr>
            <w:r w:rsidRPr="0017265E">
              <w:rPr>
                <w:b/>
                <w:sz w:val="24"/>
                <w:szCs w:val="24"/>
              </w:rPr>
              <w:lastRenderedPageBreak/>
              <w:t>3.</w:t>
            </w:r>
            <w:r w:rsidRPr="0017265E">
              <w:rPr>
                <w:b/>
                <w:spacing w:val="6"/>
                <w:sz w:val="24"/>
                <w:szCs w:val="24"/>
              </w:rPr>
              <w:t xml:space="preserve"> </w:t>
            </w:r>
            <w:r w:rsidRPr="0017265E">
              <w:rPr>
                <w:b/>
                <w:sz w:val="24"/>
                <w:szCs w:val="24"/>
              </w:rPr>
              <w:t>Сила</w:t>
            </w:r>
          </w:p>
          <w:p w:rsidR="00902D05" w:rsidRPr="0017265E" w:rsidRDefault="00902D05" w:rsidP="00902D05">
            <w:pPr>
              <w:pStyle w:val="TableParagraph"/>
              <w:spacing w:before="2" w:line="244" w:lineRule="auto"/>
              <w:ind w:left="105" w:right="197"/>
              <w:rPr>
                <w:sz w:val="24"/>
                <w:szCs w:val="24"/>
              </w:rPr>
            </w:pPr>
            <w:r w:rsidRPr="0017265E">
              <w:rPr>
                <w:sz w:val="24"/>
                <w:szCs w:val="24"/>
              </w:rPr>
              <w:t>Узајамно</w:t>
            </w:r>
            <w:r w:rsidRPr="0017265E">
              <w:rPr>
                <w:spacing w:val="1"/>
                <w:sz w:val="24"/>
                <w:szCs w:val="24"/>
              </w:rPr>
              <w:t xml:space="preserve"> </w:t>
            </w:r>
            <w:r w:rsidRPr="0017265E">
              <w:rPr>
                <w:sz w:val="24"/>
                <w:szCs w:val="24"/>
              </w:rPr>
              <w:t>деловање</w:t>
            </w:r>
            <w:r w:rsidRPr="0017265E">
              <w:rPr>
                <w:spacing w:val="-45"/>
                <w:sz w:val="24"/>
                <w:szCs w:val="24"/>
              </w:rPr>
              <w:t xml:space="preserve"> </w:t>
            </w:r>
            <w:r w:rsidRPr="0017265E">
              <w:rPr>
                <w:sz w:val="24"/>
                <w:szCs w:val="24"/>
              </w:rPr>
              <w:t>тела;</w:t>
            </w:r>
            <w:r w:rsidRPr="0017265E">
              <w:rPr>
                <w:spacing w:val="6"/>
                <w:sz w:val="24"/>
                <w:szCs w:val="24"/>
              </w:rPr>
              <w:t xml:space="preserve"> </w:t>
            </w:r>
            <w:r w:rsidRPr="0017265E">
              <w:rPr>
                <w:sz w:val="24"/>
                <w:szCs w:val="24"/>
              </w:rPr>
              <w:t>интензитет</w:t>
            </w:r>
            <w:r w:rsidRPr="0017265E">
              <w:rPr>
                <w:spacing w:val="1"/>
                <w:sz w:val="24"/>
                <w:szCs w:val="24"/>
              </w:rPr>
              <w:t xml:space="preserve"> </w:t>
            </w:r>
            <w:r w:rsidRPr="0017265E">
              <w:rPr>
                <w:sz w:val="24"/>
                <w:szCs w:val="24"/>
              </w:rPr>
              <w:t>силе;</w:t>
            </w:r>
            <w:r w:rsidRPr="0017265E">
              <w:rPr>
                <w:spacing w:val="9"/>
                <w:sz w:val="24"/>
                <w:szCs w:val="24"/>
              </w:rPr>
              <w:t xml:space="preserve"> </w:t>
            </w:r>
            <w:r w:rsidRPr="0017265E">
              <w:rPr>
                <w:sz w:val="24"/>
                <w:szCs w:val="24"/>
              </w:rPr>
              <w:t>сила</w:t>
            </w:r>
            <w:r w:rsidRPr="0017265E">
              <w:rPr>
                <w:spacing w:val="6"/>
                <w:sz w:val="24"/>
                <w:szCs w:val="24"/>
              </w:rPr>
              <w:t xml:space="preserve"> </w:t>
            </w:r>
            <w:r w:rsidRPr="0017265E">
              <w:rPr>
                <w:sz w:val="24"/>
                <w:szCs w:val="24"/>
              </w:rPr>
              <w:t>Земљине</w:t>
            </w:r>
            <w:r w:rsidRPr="0017265E">
              <w:rPr>
                <w:spacing w:val="-44"/>
                <w:sz w:val="24"/>
                <w:szCs w:val="24"/>
              </w:rPr>
              <w:t xml:space="preserve"> </w:t>
            </w:r>
            <w:r w:rsidRPr="0017265E">
              <w:rPr>
                <w:sz w:val="24"/>
                <w:szCs w:val="24"/>
              </w:rPr>
              <w:t>теже;</w:t>
            </w:r>
            <w:r w:rsidRPr="0017265E">
              <w:rPr>
                <w:spacing w:val="5"/>
                <w:sz w:val="24"/>
                <w:szCs w:val="24"/>
              </w:rPr>
              <w:t xml:space="preserve"> </w:t>
            </w:r>
            <w:r w:rsidRPr="0017265E">
              <w:rPr>
                <w:sz w:val="24"/>
                <w:szCs w:val="24"/>
              </w:rPr>
              <w:t>огледи</w:t>
            </w:r>
          </w:p>
        </w:tc>
        <w:tc>
          <w:tcPr>
            <w:tcW w:w="5292"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D15D56">
            <w:pPr>
              <w:pStyle w:val="TableParagraph"/>
              <w:widowControl w:val="0"/>
              <w:numPr>
                <w:ilvl w:val="0"/>
                <w:numId w:val="99"/>
              </w:numPr>
              <w:tabs>
                <w:tab w:val="left" w:pos="222"/>
              </w:tabs>
              <w:autoSpaceDE w:val="0"/>
              <w:autoSpaceDN w:val="0"/>
              <w:spacing w:after="0" w:line="244" w:lineRule="auto"/>
              <w:ind w:right="416" w:firstLine="0"/>
              <w:rPr>
                <w:sz w:val="24"/>
                <w:szCs w:val="24"/>
              </w:rPr>
            </w:pPr>
            <w:r w:rsidRPr="0017265E">
              <w:rPr>
                <w:sz w:val="24"/>
                <w:szCs w:val="24"/>
              </w:rPr>
              <w:t>уме</w:t>
            </w:r>
            <w:r w:rsidRPr="0017265E">
              <w:rPr>
                <w:spacing w:val="2"/>
                <w:sz w:val="24"/>
                <w:szCs w:val="24"/>
              </w:rPr>
              <w:t xml:space="preserve"> </w:t>
            </w:r>
            <w:r w:rsidRPr="0017265E">
              <w:rPr>
                <w:sz w:val="24"/>
                <w:szCs w:val="24"/>
              </w:rPr>
              <w:t>да</w:t>
            </w:r>
            <w:r w:rsidRPr="0017265E">
              <w:rPr>
                <w:spacing w:val="4"/>
                <w:sz w:val="24"/>
                <w:szCs w:val="24"/>
              </w:rPr>
              <w:t xml:space="preserve"> </w:t>
            </w:r>
            <w:r w:rsidRPr="0017265E">
              <w:rPr>
                <w:sz w:val="24"/>
                <w:szCs w:val="24"/>
              </w:rPr>
              <w:t>препозна</w:t>
            </w:r>
            <w:r w:rsidRPr="0017265E">
              <w:rPr>
                <w:spacing w:val="1"/>
                <w:sz w:val="24"/>
                <w:szCs w:val="24"/>
              </w:rPr>
              <w:t xml:space="preserve"> </w:t>
            </w:r>
            <w:r w:rsidRPr="0017265E">
              <w:rPr>
                <w:sz w:val="24"/>
                <w:szCs w:val="24"/>
              </w:rPr>
              <w:t>гравитациону</w:t>
            </w:r>
            <w:r w:rsidRPr="0017265E">
              <w:rPr>
                <w:spacing w:val="1"/>
                <w:sz w:val="24"/>
                <w:szCs w:val="24"/>
              </w:rPr>
              <w:t xml:space="preserve"> </w:t>
            </w:r>
            <w:r w:rsidRPr="0017265E">
              <w:rPr>
                <w:sz w:val="24"/>
                <w:szCs w:val="24"/>
              </w:rPr>
              <w:t>силу</w:t>
            </w:r>
            <w:r w:rsidRPr="0017265E">
              <w:rPr>
                <w:spacing w:val="7"/>
                <w:sz w:val="24"/>
                <w:szCs w:val="24"/>
              </w:rPr>
              <w:t xml:space="preserve"> </w:t>
            </w:r>
            <w:r w:rsidRPr="0017265E">
              <w:rPr>
                <w:sz w:val="24"/>
                <w:szCs w:val="24"/>
              </w:rPr>
              <w:t>у</w:t>
            </w:r>
            <w:r w:rsidRPr="0017265E">
              <w:rPr>
                <w:spacing w:val="1"/>
                <w:sz w:val="24"/>
                <w:szCs w:val="24"/>
              </w:rPr>
              <w:t xml:space="preserve"> </w:t>
            </w:r>
            <w:r w:rsidRPr="0017265E">
              <w:rPr>
                <w:sz w:val="24"/>
                <w:szCs w:val="24"/>
              </w:rPr>
              <w:t>једноставним</w:t>
            </w:r>
            <w:r w:rsidRPr="0017265E">
              <w:rPr>
                <w:spacing w:val="34"/>
                <w:sz w:val="24"/>
                <w:szCs w:val="24"/>
              </w:rPr>
              <w:t xml:space="preserve"> </w:t>
            </w:r>
            <w:r w:rsidRPr="0017265E">
              <w:rPr>
                <w:sz w:val="24"/>
                <w:szCs w:val="24"/>
              </w:rPr>
              <w:t>ситуацијама</w:t>
            </w:r>
          </w:p>
          <w:p w:rsidR="00902D05" w:rsidRPr="0017265E" w:rsidRDefault="00902D05" w:rsidP="00D15D56">
            <w:pPr>
              <w:pStyle w:val="TableParagraph"/>
              <w:widowControl w:val="0"/>
              <w:numPr>
                <w:ilvl w:val="0"/>
                <w:numId w:val="99"/>
              </w:numPr>
              <w:tabs>
                <w:tab w:val="left" w:pos="219"/>
              </w:tabs>
              <w:autoSpaceDE w:val="0"/>
              <w:autoSpaceDN w:val="0"/>
              <w:spacing w:after="0" w:line="242" w:lineRule="auto"/>
              <w:ind w:right="254" w:firstLine="0"/>
              <w:rPr>
                <w:sz w:val="24"/>
                <w:szCs w:val="24"/>
              </w:rPr>
            </w:pPr>
            <w:r w:rsidRPr="0017265E">
              <w:rPr>
                <w:sz w:val="24"/>
                <w:szCs w:val="24"/>
              </w:rPr>
              <w:t>зна</w:t>
            </w:r>
            <w:r w:rsidRPr="0017265E">
              <w:rPr>
                <w:spacing w:val="3"/>
                <w:sz w:val="24"/>
                <w:szCs w:val="24"/>
              </w:rPr>
              <w:t xml:space="preserve"> </w:t>
            </w:r>
            <w:r w:rsidRPr="0017265E">
              <w:rPr>
                <w:sz w:val="24"/>
                <w:szCs w:val="24"/>
              </w:rPr>
              <w:t>да</w:t>
            </w:r>
            <w:r w:rsidRPr="0017265E">
              <w:rPr>
                <w:spacing w:val="8"/>
                <w:sz w:val="24"/>
                <w:szCs w:val="24"/>
              </w:rPr>
              <w:t xml:space="preserve"> </w:t>
            </w:r>
            <w:r w:rsidRPr="0017265E">
              <w:rPr>
                <w:sz w:val="24"/>
                <w:szCs w:val="24"/>
              </w:rPr>
              <w:t>кад</w:t>
            </w:r>
            <w:r w:rsidRPr="0017265E">
              <w:rPr>
                <w:spacing w:val="5"/>
                <w:sz w:val="24"/>
                <w:szCs w:val="24"/>
              </w:rPr>
              <w:t xml:space="preserve"> </w:t>
            </w:r>
            <w:r w:rsidRPr="0017265E">
              <w:rPr>
                <w:sz w:val="24"/>
                <w:szCs w:val="24"/>
              </w:rPr>
              <w:t>тело</w:t>
            </w:r>
            <w:r w:rsidRPr="0017265E">
              <w:rPr>
                <w:spacing w:val="5"/>
                <w:sz w:val="24"/>
                <w:szCs w:val="24"/>
              </w:rPr>
              <w:t xml:space="preserve"> </w:t>
            </w:r>
            <w:r w:rsidRPr="0017265E">
              <w:rPr>
                <w:sz w:val="24"/>
                <w:szCs w:val="24"/>
              </w:rPr>
              <w:t>клизи</w:t>
            </w:r>
            <w:r w:rsidRPr="0017265E">
              <w:rPr>
                <w:spacing w:val="4"/>
                <w:sz w:val="24"/>
                <w:szCs w:val="24"/>
              </w:rPr>
              <w:t xml:space="preserve"> </w:t>
            </w:r>
            <w:r w:rsidRPr="0017265E">
              <w:rPr>
                <w:sz w:val="24"/>
                <w:szCs w:val="24"/>
              </w:rPr>
              <w:t>по</w:t>
            </w:r>
            <w:r w:rsidRPr="0017265E">
              <w:rPr>
                <w:spacing w:val="1"/>
                <w:sz w:val="24"/>
                <w:szCs w:val="24"/>
              </w:rPr>
              <w:t xml:space="preserve"> </w:t>
            </w:r>
            <w:r w:rsidRPr="0017265E">
              <w:rPr>
                <w:sz w:val="24"/>
                <w:szCs w:val="24"/>
              </w:rPr>
              <w:t>подлози</w:t>
            </w:r>
            <w:r w:rsidRPr="0017265E">
              <w:rPr>
                <w:spacing w:val="11"/>
                <w:sz w:val="24"/>
                <w:szCs w:val="24"/>
              </w:rPr>
              <w:t xml:space="preserve"> </w:t>
            </w:r>
            <w:r w:rsidRPr="0017265E">
              <w:rPr>
                <w:sz w:val="24"/>
                <w:szCs w:val="24"/>
              </w:rPr>
              <w:t>на</w:t>
            </w:r>
            <w:r w:rsidRPr="0017265E">
              <w:rPr>
                <w:spacing w:val="9"/>
                <w:sz w:val="24"/>
                <w:szCs w:val="24"/>
              </w:rPr>
              <w:t xml:space="preserve"> </w:t>
            </w:r>
            <w:r w:rsidRPr="0017265E">
              <w:rPr>
                <w:sz w:val="24"/>
                <w:szCs w:val="24"/>
              </w:rPr>
              <w:t>њега</w:t>
            </w:r>
            <w:r w:rsidRPr="0017265E">
              <w:rPr>
                <w:spacing w:val="11"/>
                <w:sz w:val="24"/>
                <w:szCs w:val="24"/>
              </w:rPr>
              <w:t xml:space="preserve"> </w:t>
            </w:r>
            <w:r w:rsidRPr="0017265E">
              <w:rPr>
                <w:sz w:val="24"/>
                <w:szCs w:val="24"/>
              </w:rPr>
              <w:t>делује</w:t>
            </w:r>
            <w:r w:rsidRPr="0017265E">
              <w:rPr>
                <w:spacing w:val="12"/>
                <w:sz w:val="24"/>
                <w:szCs w:val="24"/>
              </w:rPr>
              <w:t xml:space="preserve"> </w:t>
            </w:r>
            <w:r w:rsidRPr="0017265E">
              <w:rPr>
                <w:sz w:val="24"/>
                <w:szCs w:val="24"/>
              </w:rPr>
              <w:t>сила</w:t>
            </w:r>
            <w:r w:rsidRPr="0017265E">
              <w:rPr>
                <w:spacing w:val="-44"/>
                <w:sz w:val="24"/>
                <w:szCs w:val="24"/>
              </w:rPr>
              <w:t xml:space="preserve"> </w:t>
            </w:r>
            <w:r w:rsidRPr="0017265E">
              <w:rPr>
                <w:sz w:val="24"/>
                <w:szCs w:val="24"/>
              </w:rPr>
              <w:t>трења</w:t>
            </w:r>
          </w:p>
          <w:p w:rsidR="00902D05" w:rsidRPr="0017265E" w:rsidRDefault="00902D05" w:rsidP="00D15D56">
            <w:pPr>
              <w:pStyle w:val="TableParagraph"/>
              <w:widowControl w:val="0"/>
              <w:numPr>
                <w:ilvl w:val="0"/>
                <w:numId w:val="99"/>
              </w:numPr>
              <w:tabs>
                <w:tab w:val="left" w:pos="219"/>
              </w:tabs>
              <w:autoSpaceDE w:val="0"/>
              <w:autoSpaceDN w:val="0"/>
              <w:spacing w:after="0" w:line="244" w:lineRule="auto"/>
              <w:ind w:right="144" w:firstLine="0"/>
              <w:rPr>
                <w:sz w:val="24"/>
                <w:szCs w:val="24"/>
              </w:rPr>
            </w:pPr>
            <w:r w:rsidRPr="0017265E">
              <w:rPr>
                <w:sz w:val="24"/>
                <w:szCs w:val="24"/>
              </w:rPr>
              <w:t>зна</w:t>
            </w:r>
            <w:r w:rsidRPr="0017265E">
              <w:rPr>
                <w:spacing w:val="9"/>
                <w:sz w:val="24"/>
                <w:szCs w:val="24"/>
              </w:rPr>
              <w:t xml:space="preserve"> </w:t>
            </w:r>
            <w:r w:rsidRPr="0017265E">
              <w:rPr>
                <w:sz w:val="24"/>
                <w:szCs w:val="24"/>
              </w:rPr>
              <w:t>да</w:t>
            </w:r>
            <w:r w:rsidRPr="0017265E">
              <w:rPr>
                <w:spacing w:val="11"/>
                <w:sz w:val="24"/>
                <w:szCs w:val="24"/>
              </w:rPr>
              <w:t xml:space="preserve"> </w:t>
            </w:r>
            <w:r w:rsidRPr="0017265E">
              <w:rPr>
                <w:sz w:val="24"/>
                <w:szCs w:val="24"/>
              </w:rPr>
              <w:t>стални</w:t>
            </w:r>
            <w:r w:rsidRPr="0017265E">
              <w:rPr>
                <w:spacing w:val="14"/>
                <w:sz w:val="24"/>
                <w:szCs w:val="24"/>
              </w:rPr>
              <w:t xml:space="preserve"> </w:t>
            </w:r>
            <w:r w:rsidRPr="0017265E">
              <w:rPr>
                <w:sz w:val="24"/>
                <w:szCs w:val="24"/>
              </w:rPr>
              <w:t>магнети</w:t>
            </w:r>
            <w:r w:rsidRPr="0017265E">
              <w:rPr>
                <w:spacing w:val="9"/>
                <w:sz w:val="24"/>
                <w:szCs w:val="24"/>
              </w:rPr>
              <w:t xml:space="preserve"> </w:t>
            </w:r>
            <w:r w:rsidRPr="0017265E">
              <w:rPr>
                <w:sz w:val="24"/>
                <w:szCs w:val="24"/>
              </w:rPr>
              <w:t>имају</w:t>
            </w:r>
            <w:r w:rsidRPr="0017265E">
              <w:rPr>
                <w:spacing w:val="-45"/>
                <w:sz w:val="24"/>
                <w:szCs w:val="24"/>
              </w:rPr>
              <w:t xml:space="preserve"> </w:t>
            </w:r>
            <w:r w:rsidRPr="0017265E">
              <w:rPr>
                <w:sz w:val="24"/>
                <w:szCs w:val="24"/>
              </w:rPr>
              <w:t>два</w:t>
            </w:r>
            <w:r w:rsidRPr="0017265E">
              <w:rPr>
                <w:spacing w:val="5"/>
                <w:sz w:val="24"/>
                <w:szCs w:val="24"/>
              </w:rPr>
              <w:t xml:space="preserve"> </w:t>
            </w:r>
            <w:r w:rsidRPr="0017265E">
              <w:rPr>
                <w:sz w:val="24"/>
                <w:szCs w:val="24"/>
              </w:rPr>
              <w:t>пола</w:t>
            </w:r>
            <w:r w:rsidRPr="0017265E">
              <w:rPr>
                <w:spacing w:val="7"/>
                <w:sz w:val="24"/>
                <w:szCs w:val="24"/>
              </w:rPr>
              <w:t xml:space="preserve"> </w:t>
            </w:r>
            <w:r w:rsidRPr="0017265E">
              <w:rPr>
                <w:sz w:val="24"/>
                <w:szCs w:val="24"/>
              </w:rPr>
              <w:t>N</w:t>
            </w:r>
            <w:r w:rsidRPr="0017265E">
              <w:rPr>
                <w:spacing w:val="4"/>
                <w:sz w:val="24"/>
                <w:szCs w:val="24"/>
              </w:rPr>
              <w:t xml:space="preserve"> </w:t>
            </w:r>
            <w:r w:rsidRPr="0017265E">
              <w:rPr>
                <w:sz w:val="24"/>
                <w:szCs w:val="24"/>
              </w:rPr>
              <w:t>и</w:t>
            </w:r>
            <w:r w:rsidRPr="0017265E">
              <w:rPr>
                <w:spacing w:val="8"/>
                <w:sz w:val="24"/>
                <w:szCs w:val="24"/>
              </w:rPr>
              <w:t xml:space="preserve"> </w:t>
            </w:r>
            <w:r w:rsidRPr="0017265E">
              <w:rPr>
                <w:sz w:val="24"/>
                <w:szCs w:val="24"/>
              </w:rPr>
              <w:t>S</w:t>
            </w:r>
            <w:r w:rsidRPr="0017265E">
              <w:rPr>
                <w:spacing w:val="8"/>
                <w:sz w:val="24"/>
                <w:szCs w:val="24"/>
              </w:rPr>
              <w:t xml:space="preserve"> </w:t>
            </w:r>
            <w:r w:rsidRPr="0017265E">
              <w:rPr>
                <w:sz w:val="24"/>
                <w:szCs w:val="24"/>
              </w:rPr>
              <w:t>и</w:t>
            </w:r>
            <w:r w:rsidRPr="0017265E">
              <w:rPr>
                <w:spacing w:val="4"/>
                <w:sz w:val="24"/>
                <w:szCs w:val="24"/>
              </w:rPr>
              <w:t xml:space="preserve"> </w:t>
            </w:r>
            <w:r w:rsidRPr="0017265E">
              <w:rPr>
                <w:sz w:val="24"/>
                <w:szCs w:val="24"/>
              </w:rPr>
              <w:t>да</w:t>
            </w:r>
            <w:r w:rsidRPr="0017265E">
              <w:rPr>
                <w:spacing w:val="6"/>
                <w:sz w:val="24"/>
                <w:szCs w:val="24"/>
              </w:rPr>
              <w:t xml:space="preserve"> </w:t>
            </w:r>
            <w:r w:rsidRPr="0017265E">
              <w:rPr>
                <w:sz w:val="24"/>
                <w:szCs w:val="24"/>
              </w:rPr>
              <w:t>тела</w:t>
            </w:r>
            <w:r w:rsidRPr="0017265E">
              <w:rPr>
                <w:spacing w:val="7"/>
                <w:sz w:val="24"/>
                <w:szCs w:val="24"/>
              </w:rPr>
              <w:t xml:space="preserve"> </w:t>
            </w:r>
            <w:r w:rsidRPr="0017265E">
              <w:rPr>
                <w:sz w:val="24"/>
                <w:szCs w:val="24"/>
              </w:rPr>
              <w:t>могу</w:t>
            </w:r>
            <w:r w:rsidRPr="0017265E">
              <w:rPr>
                <w:spacing w:val="-45"/>
                <w:sz w:val="24"/>
                <w:szCs w:val="24"/>
              </w:rPr>
              <w:t xml:space="preserve"> </w:t>
            </w:r>
            <w:r w:rsidRPr="0017265E">
              <w:rPr>
                <w:sz w:val="24"/>
                <w:szCs w:val="24"/>
              </w:rPr>
              <w:t>бити</w:t>
            </w:r>
            <w:r w:rsidRPr="0017265E">
              <w:rPr>
                <w:spacing w:val="8"/>
                <w:sz w:val="24"/>
                <w:szCs w:val="24"/>
              </w:rPr>
              <w:t xml:space="preserve"> </w:t>
            </w:r>
            <w:r w:rsidRPr="0017265E">
              <w:rPr>
                <w:sz w:val="24"/>
                <w:szCs w:val="24"/>
              </w:rPr>
              <w:t>позитивно</w:t>
            </w:r>
            <w:r w:rsidRPr="0017265E">
              <w:rPr>
                <w:spacing w:val="12"/>
                <w:sz w:val="24"/>
                <w:szCs w:val="24"/>
              </w:rPr>
              <w:t xml:space="preserve"> </w:t>
            </w:r>
            <w:r w:rsidRPr="0017265E">
              <w:rPr>
                <w:sz w:val="24"/>
                <w:szCs w:val="24"/>
              </w:rPr>
              <w:t>или</w:t>
            </w:r>
            <w:r w:rsidRPr="0017265E">
              <w:rPr>
                <w:spacing w:val="1"/>
                <w:sz w:val="24"/>
                <w:szCs w:val="24"/>
              </w:rPr>
              <w:t xml:space="preserve"> </w:t>
            </w:r>
            <w:r w:rsidRPr="0017265E">
              <w:rPr>
                <w:sz w:val="24"/>
                <w:szCs w:val="24"/>
              </w:rPr>
              <w:t>негативно</w:t>
            </w:r>
            <w:r w:rsidRPr="0017265E">
              <w:rPr>
                <w:spacing w:val="3"/>
                <w:sz w:val="24"/>
                <w:szCs w:val="24"/>
              </w:rPr>
              <w:t xml:space="preserve"> </w:t>
            </w:r>
            <w:r w:rsidRPr="0017265E">
              <w:rPr>
                <w:sz w:val="24"/>
                <w:szCs w:val="24"/>
              </w:rPr>
              <w:t>наелектрисана</w:t>
            </w:r>
          </w:p>
          <w:p w:rsidR="00902D05" w:rsidRPr="0017265E" w:rsidRDefault="00902D05" w:rsidP="00D15D56">
            <w:pPr>
              <w:pStyle w:val="TableParagraph"/>
              <w:widowControl w:val="0"/>
              <w:numPr>
                <w:ilvl w:val="0"/>
                <w:numId w:val="99"/>
              </w:numPr>
              <w:tabs>
                <w:tab w:val="left" w:pos="219"/>
              </w:tabs>
              <w:autoSpaceDE w:val="0"/>
              <w:autoSpaceDN w:val="0"/>
              <w:spacing w:after="0" w:line="242" w:lineRule="auto"/>
              <w:ind w:right="216" w:firstLine="0"/>
              <w:rPr>
                <w:sz w:val="24"/>
                <w:szCs w:val="24"/>
              </w:rPr>
            </w:pPr>
            <w:r w:rsidRPr="0017265E">
              <w:rPr>
                <w:sz w:val="24"/>
                <w:szCs w:val="24"/>
              </w:rPr>
              <w:t>прeпознаје када је</w:t>
            </w:r>
            <w:r w:rsidRPr="0017265E">
              <w:rPr>
                <w:spacing w:val="1"/>
                <w:sz w:val="24"/>
                <w:szCs w:val="24"/>
              </w:rPr>
              <w:t xml:space="preserve"> </w:t>
            </w:r>
            <w:r w:rsidRPr="0017265E">
              <w:rPr>
                <w:sz w:val="24"/>
                <w:szCs w:val="24"/>
              </w:rPr>
              <w:t>узајамно</w:t>
            </w:r>
            <w:r w:rsidRPr="0017265E">
              <w:rPr>
                <w:spacing w:val="-45"/>
                <w:sz w:val="24"/>
                <w:szCs w:val="24"/>
              </w:rPr>
              <w:t xml:space="preserve"> </w:t>
            </w:r>
            <w:r w:rsidRPr="0017265E">
              <w:rPr>
                <w:sz w:val="24"/>
                <w:szCs w:val="24"/>
              </w:rPr>
              <w:t>деловање</w:t>
            </w:r>
            <w:r w:rsidRPr="0017265E">
              <w:rPr>
                <w:spacing w:val="8"/>
                <w:sz w:val="24"/>
                <w:szCs w:val="24"/>
              </w:rPr>
              <w:t xml:space="preserve"> </w:t>
            </w:r>
            <w:r w:rsidRPr="0017265E">
              <w:rPr>
                <w:sz w:val="24"/>
                <w:szCs w:val="24"/>
              </w:rPr>
              <w:t>између</w:t>
            </w:r>
            <w:r w:rsidRPr="0017265E">
              <w:rPr>
                <w:spacing w:val="2"/>
                <w:sz w:val="24"/>
                <w:szCs w:val="24"/>
              </w:rPr>
              <w:t xml:space="preserve"> </w:t>
            </w:r>
            <w:r w:rsidRPr="0017265E">
              <w:rPr>
                <w:sz w:val="24"/>
                <w:szCs w:val="24"/>
              </w:rPr>
              <w:t>два</w:t>
            </w:r>
            <w:r w:rsidRPr="0017265E">
              <w:rPr>
                <w:spacing w:val="7"/>
                <w:sz w:val="24"/>
                <w:szCs w:val="24"/>
              </w:rPr>
              <w:t xml:space="preserve"> </w:t>
            </w:r>
            <w:r w:rsidRPr="0017265E">
              <w:rPr>
                <w:sz w:val="24"/>
                <w:szCs w:val="24"/>
              </w:rPr>
              <w:t>тела</w:t>
            </w:r>
            <w:r w:rsidRPr="0017265E">
              <w:rPr>
                <w:spacing w:val="1"/>
                <w:sz w:val="24"/>
                <w:szCs w:val="24"/>
              </w:rPr>
              <w:t xml:space="preserve"> </w:t>
            </w:r>
            <w:r w:rsidRPr="0017265E">
              <w:rPr>
                <w:sz w:val="24"/>
                <w:szCs w:val="24"/>
              </w:rPr>
              <w:t>привлачно,</w:t>
            </w:r>
            <w:r w:rsidRPr="0017265E">
              <w:rPr>
                <w:spacing w:val="16"/>
                <w:sz w:val="24"/>
                <w:szCs w:val="24"/>
              </w:rPr>
              <w:t xml:space="preserve"> </w:t>
            </w:r>
            <w:r w:rsidRPr="0017265E">
              <w:rPr>
                <w:sz w:val="24"/>
                <w:szCs w:val="24"/>
              </w:rPr>
              <w:t>односно</w:t>
            </w:r>
            <w:r w:rsidRPr="0017265E">
              <w:rPr>
                <w:spacing w:val="17"/>
                <w:sz w:val="24"/>
                <w:szCs w:val="24"/>
              </w:rPr>
              <w:t xml:space="preserve"> </w:t>
            </w:r>
            <w:r w:rsidRPr="0017265E">
              <w:rPr>
                <w:sz w:val="24"/>
                <w:szCs w:val="24"/>
              </w:rPr>
              <w:t>одбојно</w:t>
            </w:r>
          </w:p>
          <w:p w:rsidR="00902D05" w:rsidRPr="0017265E" w:rsidRDefault="00902D05" w:rsidP="00D15D56">
            <w:pPr>
              <w:pStyle w:val="TableParagraph"/>
              <w:widowControl w:val="0"/>
              <w:numPr>
                <w:ilvl w:val="0"/>
                <w:numId w:val="99"/>
              </w:numPr>
              <w:tabs>
                <w:tab w:val="left" w:pos="270"/>
              </w:tabs>
              <w:autoSpaceDE w:val="0"/>
              <w:autoSpaceDN w:val="0"/>
              <w:spacing w:after="0" w:line="224" w:lineRule="exact"/>
              <w:ind w:right="335" w:firstLine="50"/>
              <w:rPr>
                <w:sz w:val="24"/>
                <w:szCs w:val="24"/>
              </w:rPr>
            </w:pPr>
            <w:r w:rsidRPr="0017265E">
              <w:rPr>
                <w:sz w:val="24"/>
                <w:szCs w:val="24"/>
              </w:rPr>
              <w:t>уме да препозна</w:t>
            </w:r>
            <w:r w:rsidRPr="0017265E">
              <w:rPr>
                <w:spacing w:val="1"/>
                <w:sz w:val="24"/>
                <w:szCs w:val="24"/>
              </w:rPr>
              <w:t xml:space="preserve"> </w:t>
            </w:r>
            <w:r w:rsidRPr="0017265E">
              <w:rPr>
                <w:sz w:val="24"/>
                <w:szCs w:val="24"/>
              </w:rPr>
              <w:t>важније</w:t>
            </w:r>
            <w:r w:rsidRPr="0017265E">
              <w:rPr>
                <w:spacing w:val="-45"/>
                <w:sz w:val="24"/>
                <w:szCs w:val="24"/>
              </w:rPr>
              <w:t xml:space="preserve"> </w:t>
            </w:r>
            <w:r w:rsidRPr="0017265E">
              <w:rPr>
                <w:sz w:val="24"/>
                <w:szCs w:val="24"/>
              </w:rPr>
              <w:t>изведене</w:t>
            </w:r>
            <w:r w:rsidRPr="0017265E">
              <w:rPr>
                <w:spacing w:val="7"/>
                <w:sz w:val="24"/>
                <w:szCs w:val="24"/>
              </w:rPr>
              <w:t xml:space="preserve"> </w:t>
            </w:r>
            <w:r w:rsidRPr="0017265E">
              <w:rPr>
                <w:sz w:val="24"/>
                <w:szCs w:val="24"/>
              </w:rPr>
              <w:t>јединице</w:t>
            </w:r>
            <w:r w:rsidRPr="0017265E">
              <w:rPr>
                <w:spacing w:val="7"/>
                <w:sz w:val="24"/>
                <w:szCs w:val="24"/>
              </w:rPr>
              <w:t xml:space="preserve"> </w:t>
            </w:r>
            <w:r w:rsidRPr="0017265E">
              <w:rPr>
                <w:sz w:val="24"/>
                <w:szCs w:val="24"/>
              </w:rPr>
              <w:t>за</w:t>
            </w:r>
            <w:r w:rsidRPr="0017265E">
              <w:rPr>
                <w:spacing w:val="9"/>
                <w:sz w:val="24"/>
                <w:szCs w:val="24"/>
              </w:rPr>
              <w:t xml:space="preserve"> </w:t>
            </w:r>
            <w:r w:rsidRPr="0017265E">
              <w:rPr>
                <w:sz w:val="24"/>
                <w:szCs w:val="24"/>
              </w:rPr>
              <w:t>силу</w:t>
            </w:r>
          </w:p>
        </w:tc>
        <w:tc>
          <w:tcPr>
            <w:tcW w:w="5580" w:type="dxa"/>
            <w:vMerge/>
            <w:tcBorders>
              <w:top w:val="single" w:sz="4" w:space="0" w:color="000000"/>
              <w:left w:val="single" w:sz="4" w:space="0" w:color="000000"/>
              <w:bottom w:val="nil"/>
              <w:right w:val="single" w:sz="4" w:space="0" w:color="000000"/>
            </w:tcBorders>
            <w:vAlign w:val="center"/>
            <w:hideMark/>
          </w:tcPr>
          <w:p w:rsidR="00902D05" w:rsidRPr="0017265E" w:rsidRDefault="00902D05" w:rsidP="00902D05">
            <w:pPr>
              <w:rPr>
                <w:rFonts w:ascii="Times New Roman" w:eastAsia="Times New Roman" w:hAnsi="Times New Roman" w:cs="Times New Roman"/>
                <w:sz w:val="24"/>
                <w:szCs w:val="24"/>
              </w:rPr>
            </w:pPr>
          </w:p>
        </w:tc>
      </w:tr>
      <w:tr w:rsidR="00902D05" w:rsidRPr="0017265E" w:rsidTr="00902D05">
        <w:trPr>
          <w:trHeight w:val="205"/>
        </w:trPr>
        <w:tc>
          <w:tcPr>
            <w:tcW w:w="3348"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TableParagraph"/>
              <w:spacing w:line="202" w:lineRule="exact"/>
              <w:ind w:left="105"/>
              <w:rPr>
                <w:b/>
                <w:sz w:val="24"/>
                <w:szCs w:val="24"/>
              </w:rPr>
            </w:pPr>
            <w:r w:rsidRPr="0017265E">
              <w:rPr>
                <w:b/>
                <w:sz w:val="24"/>
                <w:szCs w:val="24"/>
              </w:rPr>
              <w:lastRenderedPageBreak/>
              <w:t>4.</w:t>
            </w:r>
            <w:r w:rsidRPr="0017265E">
              <w:rPr>
                <w:b/>
                <w:spacing w:val="9"/>
                <w:sz w:val="24"/>
                <w:szCs w:val="24"/>
              </w:rPr>
              <w:t xml:space="preserve"> </w:t>
            </w:r>
            <w:r w:rsidRPr="0017265E">
              <w:rPr>
                <w:b/>
                <w:sz w:val="24"/>
                <w:szCs w:val="24"/>
              </w:rPr>
              <w:t>Мерење</w:t>
            </w:r>
          </w:p>
        </w:tc>
        <w:tc>
          <w:tcPr>
            <w:tcW w:w="5292"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TableParagraph"/>
              <w:spacing w:line="202" w:lineRule="exact"/>
              <w:ind w:left="106"/>
              <w:rPr>
                <w:sz w:val="24"/>
                <w:szCs w:val="24"/>
              </w:rPr>
            </w:pPr>
            <w:r w:rsidRPr="0017265E">
              <w:rPr>
                <w:sz w:val="24"/>
                <w:szCs w:val="24"/>
              </w:rPr>
              <w:t>-препознаје</w:t>
            </w:r>
            <w:r w:rsidRPr="0017265E">
              <w:rPr>
                <w:spacing w:val="12"/>
                <w:sz w:val="24"/>
                <w:szCs w:val="24"/>
              </w:rPr>
              <w:t xml:space="preserve"> </w:t>
            </w:r>
            <w:r w:rsidRPr="0017265E">
              <w:rPr>
                <w:sz w:val="24"/>
                <w:szCs w:val="24"/>
              </w:rPr>
              <w:t>основна</w:t>
            </w:r>
            <w:r w:rsidRPr="0017265E">
              <w:rPr>
                <w:spacing w:val="9"/>
                <w:sz w:val="24"/>
                <w:szCs w:val="24"/>
              </w:rPr>
              <w:t xml:space="preserve"> </w:t>
            </w:r>
            <w:r w:rsidRPr="0017265E">
              <w:rPr>
                <w:sz w:val="24"/>
                <w:szCs w:val="24"/>
              </w:rPr>
              <w:t>и</w:t>
            </w:r>
          </w:p>
        </w:tc>
        <w:tc>
          <w:tcPr>
            <w:tcW w:w="5580" w:type="dxa"/>
            <w:vMerge/>
            <w:tcBorders>
              <w:top w:val="single" w:sz="4" w:space="0" w:color="000000"/>
              <w:left w:val="single" w:sz="4" w:space="0" w:color="000000"/>
              <w:bottom w:val="nil"/>
              <w:right w:val="single" w:sz="4" w:space="0" w:color="000000"/>
            </w:tcBorders>
            <w:vAlign w:val="center"/>
            <w:hideMark/>
          </w:tcPr>
          <w:p w:rsidR="00902D05" w:rsidRPr="0017265E" w:rsidRDefault="00902D05" w:rsidP="00902D05">
            <w:pPr>
              <w:rPr>
                <w:rFonts w:ascii="Times New Roman" w:eastAsia="Times New Roman" w:hAnsi="Times New Roman" w:cs="Times New Roman"/>
                <w:sz w:val="24"/>
                <w:szCs w:val="24"/>
              </w:rPr>
            </w:pPr>
          </w:p>
        </w:tc>
      </w:tr>
    </w:tbl>
    <w:p w:rsidR="00902D05" w:rsidRPr="0017265E" w:rsidRDefault="00902D05" w:rsidP="00902D05">
      <w:pPr>
        <w:rPr>
          <w:rFonts w:ascii="Times New Roman" w:hAnsi="Times New Roman" w:cs="Times New Roman"/>
          <w:b/>
          <w:sz w:val="24"/>
          <w:szCs w:val="24"/>
        </w:rPr>
      </w:pPr>
    </w:p>
    <w:p w:rsidR="00902D05" w:rsidRPr="0017265E" w:rsidRDefault="00902D05" w:rsidP="00902D05">
      <w:pPr>
        <w:rPr>
          <w:rFonts w:ascii="Times New Roman" w:hAnsi="Times New Roman" w:cs="Times New Roman"/>
          <w:b/>
          <w:sz w:val="24"/>
          <w:szCs w:val="24"/>
        </w:rPr>
      </w:pPr>
    </w:p>
    <w:p w:rsidR="00902D05" w:rsidRDefault="00902D05" w:rsidP="00902D05">
      <w:pPr>
        <w:rPr>
          <w:rFonts w:ascii="Times New Roman" w:hAnsi="Times New Roman" w:cs="Times New Roman"/>
          <w:b/>
          <w:sz w:val="24"/>
          <w:szCs w:val="24"/>
        </w:rPr>
      </w:pPr>
      <w:r>
        <w:rPr>
          <w:rFonts w:ascii="Times New Roman" w:hAnsi="Times New Roman" w:cs="Times New Roman"/>
          <w:b/>
          <w:sz w:val="24"/>
          <w:szCs w:val="24"/>
        </w:rPr>
        <w:br w:type="page"/>
      </w:r>
    </w:p>
    <w:p w:rsidR="00902D05" w:rsidRDefault="00902D05" w:rsidP="00902D05">
      <w:pPr>
        <w:rPr>
          <w:rFonts w:ascii="Times New Roman" w:hAnsi="Times New Roman" w:cs="Times New Roman"/>
          <w:b/>
          <w:sz w:val="24"/>
          <w:szCs w:val="24"/>
        </w:rPr>
      </w:pPr>
      <w:r w:rsidRPr="0017265E">
        <w:rPr>
          <w:rFonts w:ascii="Times New Roman" w:hAnsi="Times New Roman" w:cs="Times New Roman"/>
          <w:b/>
          <w:sz w:val="24"/>
          <w:szCs w:val="24"/>
        </w:rPr>
        <w:lastRenderedPageBreak/>
        <w:t>ИНФОРМАТИКА И РАЧУНАРСТВО</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75"/>
        <w:gridCol w:w="10742"/>
      </w:tblGrid>
      <w:tr w:rsidR="00902D05" w:rsidRPr="0017265E" w:rsidTr="00902D05">
        <w:trPr>
          <w:trHeight w:val="1612"/>
        </w:trPr>
        <w:tc>
          <w:tcPr>
            <w:tcW w:w="3575"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0742" w:type="dxa"/>
            <w:tcBorders>
              <w:top w:val="single" w:sz="4" w:space="0" w:color="000000"/>
              <w:left w:val="single" w:sz="4" w:space="0" w:color="000000"/>
              <w:bottom w:val="single" w:sz="4" w:space="0" w:color="000000"/>
              <w:right w:val="single" w:sz="4" w:space="0" w:color="000000"/>
            </w:tcBorders>
            <w:hideMark/>
          </w:tcPr>
          <w:p w:rsidR="00902D05" w:rsidRPr="0017265E" w:rsidRDefault="00F538FF" w:rsidP="00902D05">
            <w:pPr>
              <w:pStyle w:val="BodyText"/>
              <w:ind w:left="115" w:right="702"/>
              <w:rPr>
                <w:sz w:val="24"/>
                <w:szCs w:val="24"/>
              </w:rPr>
            </w:pPr>
            <w:r w:rsidRPr="00F538FF">
              <w:rPr>
                <w:noProof/>
                <w:sz w:val="24"/>
                <w:szCs w:val="24"/>
              </w:rPr>
              <w:pict>
                <v:rect id="Rectangle 1" o:spid="_x0000_s1034" style="position:absolute;left:0;text-align:left;margin-left:179.9pt;margin-top:38.6pt;width:2.65pt;height:.7pt;z-index:25165824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" fillcolor="black" stroked="f">
                  <w10:wrap anchorx="page"/>
                </v:rect>
              </w:pict>
            </w:r>
            <w:r w:rsidR="00902D05" w:rsidRPr="0017265E">
              <w:rPr>
                <w:b/>
                <w:sz w:val="24"/>
                <w:szCs w:val="24"/>
              </w:rPr>
              <w:t>Циљ учења Информатике и рачунарства</w:t>
            </w:r>
            <w:r w:rsidR="00902D05" w:rsidRPr="0017265E">
              <w:rPr>
                <w:sz w:val="24"/>
                <w:szCs w:val="24"/>
              </w:rPr>
              <w:t>је оспособљавање ученика за управљање информацијама, безбедну комуникацију у дигиталном</w:t>
            </w:r>
            <w:r w:rsidR="00902D05" w:rsidRPr="0017265E">
              <w:rPr>
                <w:spacing w:val="1"/>
                <w:sz w:val="24"/>
                <w:szCs w:val="24"/>
              </w:rPr>
              <w:t xml:space="preserve"> </w:t>
            </w:r>
            <w:r w:rsidR="00902D05" w:rsidRPr="0017265E">
              <w:rPr>
                <w:sz w:val="24"/>
                <w:szCs w:val="24"/>
              </w:rPr>
              <w:t>окружењу, креирање дигиталних садржаја и рачунарских програма за решавање различитих проблема у друштву које се развојем дигиталних</w:t>
            </w:r>
            <w:r w:rsidR="00902D05" w:rsidRPr="0017265E">
              <w:rPr>
                <w:spacing w:val="-47"/>
                <w:sz w:val="24"/>
                <w:szCs w:val="24"/>
              </w:rPr>
              <w:t xml:space="preserve"> </w:t>
            </w:r>
            <w:r w:rsidR="00902D05" w:rsidRPr="0017265E">
              <w:rPr>
                <w:sz w:val="24"/>
                <w:szCs w:val="24"/>
              </w:rPr>
              <w:t>технологија</w:t>
            </w:r>
            <w:r w:rsidR="00902D05" w:rsidRPr="0017265E">
              <w:rPr>
                <w:spacing w:val="-1"/>
                <w:sz w:val="24"/>
                <w:szCs w:val="24"/>
              </w:rPr>
              <w:t xml:space="preserve"> </w:t>
            </w:r>
            <w:r w:rsidR="00902D05" w:rsidRPr="0017265E">
              <w:rPr>
                <w:sz w:val="24"/>
                <w:szCs w:val="24"/>
              </w:rPr>
              <w:t>брзо</w:t>
            </w:r>
            <w:r w:rsidR="00902D05" w:rsidRPr="0017265E">
              <w:rPr>
                <w:spacing w:val="1"/>
                <w:sz w:val="24"/>
                <w:szCs w:val="24"/>
              </w:rPr>
              <w:t xml:space="preserve"> </w:t>
            </w:r>
            <w:r w:rsidR="00902D05" w:rsidRPr="0017265E">
              <w:rPr>
                <w:sz w:val="24"/>
                <w:szCs w:val="24"/>
              </w:rPr>
              <w:t>мења.</w:t>
            </w:r>
          </w:p>
          <w:p w:rsidR="00902D05" w:rsidRPr="0017265E" w:rsidRDefault="00902D05" w:rsidP="00902D05">
            <w:pPr>
              <w:pStyle w:val="TableParagraph"/>
              <w:spacing w:line="242" w:lineRule="auto"/>
              <w:ind w:left="104" w:right="91" w:firstLine="295"/>
              <w:jc w:val="both"/>
              <w:rPr>
                <w:sz w:val="24"/>
                <w:szCs w:val="24"/>
              </w:rPr>
            </w:pPr>
          </w:p>
        </w:tc>
      </w:tr>
      <w:tr w:rsidR="00902D05" w:rsidRPr="0017265E" w:rsidTr="00902D05">
        <w:trPr>
          <w:trHeight w:val="545"/>
        </w:trPr>
        <w:tc>
          <w:tcPr>
            <w:tcW w:w="3575"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0742"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ШЕСТИ</w:t>
            </w:r>
          </w:p>
        </w:tc>
      </w:tr>
      <w:tr w:rsidR="00902D05" w:rsidRPr="0017265E" w:rsidTr="00902D05">
        <w:trPr>
          <w:trHeight w:val="453"/>
        </w:trPr>
        <w:tc>
          <w:tcPr>
            <w:tcW w:w="3575"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0742" w:type="dxa"/>
            <w:tcBorders>
              <w:top w:val="single" w:sz="4" w:space="0" w:color="000000"/>
              <w:left w:val="single" w:sz="4" w:space="0" w:color="000000"/>
              <w:bottom w:val="single" w:sz="4" w:space="0" w:color="000000"/>
              <w:right w:val="single" w:sz="4" w:space="0" w:color="000000"/>
            </w:tcBorders>
            <w:hideMark/>
          </w:tcPr>
          <w:p w:rsidR="00902D05" w:rsidRPr="00902D05" w:rsidRDefault="00902D05" w:rsidP="00902D05">
            <w:pPr>
              <w:spacing w:after="16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72</w:t>
            </w:r>
          </w:p>
        </w:tc>
      </w:tr>
    </w:tbl>
    <w:p w:rsidR="00902D05" w:rsidRPr="0017265E" w:rsidRDefault="00902D05" w:rsidP="00902D05">
      <w:pPr>
        <w:pStyle w:val="BodyText"/>
        <w:spacing w:before="6"/>
        <w:rPr>
          <w:b/>
          <w:sz w:val="24"/>
          <w:szCs w:val="24"/>
        </w:rPr>
      </w:pPr>
    </w:p>
    <w:p w:rsidR="00902D05" w:rsidRPr="0017265E" w:rsidRDefault="00902D05" w:rsidP="00902D05">
      <w:pPr>
        <w:rPr>
          <w:rFonts w:ascii="Times New Roman" w:hAnsi="Times New Roman" w:cs="Times New Roman"/>
          <w:b/>
          <w:sz w:val="24"/>
          <w:szCs w:val="24"/>
        </w:rPr>
      </w:pPr>
    </w:p>
    <w:p w:rsidR="00902D05" w:rsidRDefault="00902D05" w:rsidP="00902D05">
      <w:r>
        <w:br w:type="page"/>
      </w:r>
    </w:p>
    <w:tbl>
      <w:tblPr>
        <w:tblW w:w="1400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9"/>
        <w:gridCol w:w="3240"/>
        <w:gridCol w:w="5670"/>
      </w:tblGrid>
      <w:tr w:rsidR="00902D05" w:rsidRPr="0017265E" w:rsidTr="00902D05">
        <w:trPr>
          <w:trHeight w:val="567"/>
        </w:trPr>
        <w:tc>
          <w:tcPr>
            <w:tcW w:w="5099" w:type="dxa"/>
            <w:shd w:val="clear" w:color="auto" w:fill="D9D9D9" w:themeFill="background1" w:themeFillShade="D9"/>
            <w:vAlign w:val="center"/>
          </w:tcPr>
          <w:p w:rsidR="00902D05" w:rsidRPr="002F0699" w:rsidRDefault="00902D05" w:rsidP="00902D05">
            <w:pPr>
              <w:pStyle w:val="TableParagraph"/>
              <w:ind w:left="869" w:right="860"/>
              <w:rPr>
                <w:b/>
              </w:rPr>
            </w:pPr>
            <w:r w:rsidRPr="002F0699">
              <w:rPr>
                <w:b/>
              </w:rPr>
              <w:lastRenderedPageBreak/>
              <w:t>Исходи</w:t>
            </w:r>
          </w:p>
        </w:tc>
        <w:tc>
          <w:tcPr>
            <w:tcW w:w="3240" w:type="dxa"/>
            <w:shd w:val="clear" w:color="auto" w:fill="D9D9D9" w:themeFill="background1" w:themeFillShade="D9"/>
            <w:vAlign w:val="center"/>
          </w:tcPr>
          <w:p w:rsidR="00902D05" w:rsidRPr="002F0699" w:rsidRDefault="00902D05" w:rsidP="00902D05">
            <w:pPr>
              <w:pStyle w:val="TableParagraph"/>
              <w:ind w:left="668" w:right="107" w:hanging="536"/>
              <w:rPr>
                <w:b/>
              </w:rPr>
            </w:pPr>
            <w:r w:rsidRPr="002F0699">
              <w:rPr>
                <w:b/>
              </w:rPr>
              <w:t>Теме/област</w:t>
            </w:r>
            <w:r w:rsidRPr="002F0699">
              <w:rPr>
                <w:b/>
                <w:spacing w:val="-47"/>
              </w:rPr>
              <w:t xml:space="preserve"> </w:t>
            </w:r>
            <w:r w:rsidRPr="002F0699">
              <w:rPr>
                <w:b/>
              </w:rPr>
              <w:t>и</w:t>
            </w:r>
          </w:p>
        </w:tc>
        <w:tc>
          <w:tcPr>
            <w:tcW w:w="5670" w:type="dxa"/>
            <w:shd w:val="clear" w:color="auto" w:fill="D9D9D9" w:themeFill="background1" w:themeFillShade="D9"/>
            <w:vAlign w:val="center"/>
          </w:tcPr>
          <w:p w:rsidR="00902D05" w:rsidRPr="002F0699" w:rsidRDefault="00902D05" w:rsidP="00902D05">
            <w:pPr>
              <w:pStyle w:val="TableParagraph"/>
              <w:ind w:left="125"/>
              <w:rPr>
                <w:b/>
              </w:rPr>
            </w:pPr>
            <w:r w:rsidRPr="002F0699">
              <w:rPr>
                <w:b/>
              </w:rPr>
              <w:t>Садржаји</w:t>
            </w:r>
            <w:r w:rsidRPr="002F0699">
              <w:rPr>
                <w:b/>
                <w:spacing w:val="-1"/>
              </w:rPr>
              <w:t xml:space="preserve"> </w:t>
            </w:r>
            <w:r w:rsidRPr="002F0699">
              <w:rPr>
                <w:b/>
              </w:rPr>
              <w:t>програма</w:t>
            </w:r>
          </w:p>
        </w:tc>
      </w:tr>
      <w:tr w:rsidR="00902D05" w:rsidRPr="0017265E" w:rsidTr="00902D05">
        <w:trPr>
          <w:trHeight w:val="4106"/>
        </w:trPr>
        <w:tc>
          <w:tcPr>
            <w:tcW w:w="5099" w:type="dxa"/>
            <w:vAlign w:val="center"/>
          </w:tcPr>
          <w:p w:rsidR="00902D05" w:rsidRPr="0017265E" w:rsidRDefault="00902D05" w:rsidP="00902D05">
            <w:pPr>
              <w:pStyle w:val="TableParagraph"/>
              <w:ind w:left="163"/>
              <w:rPr>
                <w:b/>
              </w:rPr>
            </w:pPr>
            <w:r w:rsidRPr="0017265E">
              <w:rPr>
                <w:b/>
              </w:rPr>
              <w:t>По</w:t>
            </w:r>
            <w:r w:rsidRPr="0017265E">
              <w:rPr>
                <w:b/>
                <w:spacing w:val="-3"/>
              </w:rPr>
              <w:t xml:space="preserve"> </w:t>
            </w:r>
            <w:r w:rsidRPr="0017265E">
              <w:rPr>
                <w:b/>
              </w:rPr>
              <w:t>завршеној</w:t>
            </w:r>
          </w:p>
          <w:p w:rsidR="00902D05" w:rsidRPr="0017265E" w:rsidRDefault="00902D05" w:rsidP="00902D05">
            <w:pPr>
              <w:pStyle w:val="TableParagraph"/>
              <w:ind w:left="163" w:right="277"/>
            </w:pPr>
            <w:r w:rsidRPr="0017265E">
              <w:rPr>
                <w:b/>
              </w:rPr>
              <w:t>области/теми ученик</w:t>
            </w:r>
            <w:r w:rsidRPr="0017265E">
              <w:rPr>
                <w:b/>
                <w:spacing w:val="-47"/>
              </w:rPr>
              <w:t xml:space="preserve"> </w:t>
            </w:r>
            <w:r w:rsidRPr="0017265E">
              <w:rPr>
                <w:b/>
              </w:rPr>
              <w:t>ће</w:t>
            </w:r>
            <w:r w:rsidRPr="0017265E">
              <w:rPr>
                <w:b/>
                <w:spacing w:val="-2"/>
              </w:rPr>
              <w:t xml:space="preserve"> </w:t>
            </w:r>
            <w:r w:rsidRPr="0017265E">
              <w:rPr>
                <w:b/>
              </w:rPr>
              <w:t>бити у</w:t>
            </w:r>
            <w:r w:rsidRPr="0017265E">
              <w:rPr>
                <w:b/>
                <w:spacing w:val="-1"/>
              </w:rPr>
              <w:t xml:space="preserve"> </w:t>
            </w:r>
            <w:r w:rsidRPr="0017265E">
              <w:rPr>
                <w:b/>
              </w:rPr>
              <w:t>стању</w:t>
            </w:r>
            <w:r w:rsidRPr="0017265E">
              <w:rPr>
                <w:b/>
                <w:spacing w:val="-2"/>
              </w:rPr>
              <w:t xml:space="preserve"> </w:t>
            </w:r>
            <w:r w:rsidRPr="0017265E">
              <w:rPr>
                <w:b/>
              </w:rPr>
              <w:t>да</w:t>
            </w:r>
            <w:r w:rsidRPr="0017265E">
              <w:t>:</w:t>
            </w:r>
          </w:p>
          <w:p w:rsidR="00902D05" w:rsidRPr="0017265E" w:rsidRDefault="00902D05" w:rsidP="00902D05">
            <w:pPr>
              <w:pStyle w:val="TableParagraph"/>
              <w:ind w:left="163"/>
              <w:rPr>
                <w:sz w:val="16"/>
              </w:rPr>
            </w:pPr>
          </w:p>
          <w:p w:rsidR="00902D05" w:rsidRPr="0017265E" w:rsidRDefault="00902D05" w:rsidP="00902D05">
            <w:pPr>
              <w:pStyle w:val="TableParagraph"/>
              <w:ind w:left="163" w:right="141"/>
            </w:pPr>
            <w:r w:rsidRPr="0017265E">
              <w:t>-правилно користи ИКТ</w:t>
            </w:r>
            <w:r w:rsidRPr="0017265E">
              <w:rPr>
                <w:spacing w:val="-47"/>
              </w:rPr>
              <w:t xml:space="preserve"> </w:t>
            </w:r>
            <w:r w:rsidRPr="0017265E">
              <w:t>уређаје;</w:t>
            </w:r>
          </w:p>
          <w:p w:rsidR="00902D05" w:rsidRPr="0017265E" w:rsidRDefault="00902D05" w:rsidP="00D15D56">
            <w:pPr>
              <w:pStyle w:val="TableParagraph"/>
              <w:widowControl w:val="0"/>
              <w:numPr>
                <w:ilvl w:val="0"/>
                <w:numId w:val="108"/>
              </w:numPr>
              <w:tabs>
                <w:tab w:val="left" w:pos="269"/>
              </w:tabs>
              <w:autoSpaceDE w:val="0"/>
              <w:autoSpaceDN w:val="0"/>
              <w:spacing w:after="0" w:line="240" w:lineRule="auto"/>
              <w:ind w:left="163" w:hanging="162"/>
            </w:pPr>
            <w:r w:rsidRPr="0017265E">
              <w:t>креира,</w:t>
            </w:r>
            <w:r w:rsidRPr="0017265E">
              <w:rPr>
                <w:spacing w:val="-3"/>
              </w:rPr>
              <w:t xml:space="preserve"> </w:t>
            </w:r>
            <w:r w:rsidRPr="0017265E">
              <w:t>уређује</w:t>
            </w:r>
            <w:r w:rsidRPr="0017265E">
              <w:rPr>
                <w:spacing w:val="-2"/>
              </w:rPr>
              <w:t xml:space="preserve"> </w:t>
            </w:r>
            <w:r w:rsidRPr="0017265E">
              <w:t>и</w:t>
            </w:r>
          </w:p>
          <w:p w:rsidR="00902D05" w:rsidRPr="0017265E" w:rsidRDefault="00902D05" w:rsidP="00902D05">
            <w:pPr>
              <w:pStyle w:val="TableParagraph"/>
              <w:ind w:left="163" w:right="179"/>
            </w:pPr>
            <w:r w:rsidRPr="0017265E">
              <w:t>структурира дигиталне</w:t>
            </w:r>
            <w:r w:rsidRPr="0017265E">
              <w:rPr>
                <w:spacing w:val="-47"/>
              </w:rPr>
              <w:t xml:space="preserve"> </w:t>
            </w:r>
            <w:r w:rsidRPr="0017265E">
              <w:t>садржаје који садрже</w:t>
            </w:r>
            <w:r w:rsidRPr="0017265E">
              <w:rPr>
                <w:spacing w:val="1"/>
              </w:rPr>
              <w:t xml:space="preserve"> </w:t>
            </w:r>
            <w:r w:rsidRPr="0017265E">
              <w:t>табеле у програму за</w:t>
            </w:r>
            <w:r w:rsidRPr="0017265E">
              <w:rPr>
                <w:spacing w:val="1"/>
              </w:rPr>
              <w:t xml:space="preserve"> </w:t>
            </w:r>
            <w:r w:rsidRPr="0017265E">
              <w:t>рад</w:t>
            </w:r>
            <w:r w:rsidRPr="0017265E">
              <w:rPr>
                <w:spacing w:val="-1"/>
              </w:rPr>
              <w:t xml:space="preserve"> </w:t>
            </w:r>
            <w:r w:rsidRPr="0017265E">
              <w:t>са текстом</w:t>
            </w:r>
            <w:r w:rsidRPr="0017265E">
              <w:rPr>
                <w:spacing w:val="-3"/>
              </w:rPr>
              <w:t xml:space="preserve"> </w:t>
            </w:r>
            <w:r w:rsidRPr="0017265E">
              <w:t>и</w:t>
            </w:r>
          </w:p>
          <w:p w:rsidR="00902D05" w:rsidRPr="0017265E" w:rsidRDefault="00902D05" w:rsidP="00902D05">
            <w:pPr>
              <w:pStyle w:val="TableParagraph"/>
              <w:ind w:left="163" w:right="565"/>
            </w:pPr>
            <w:r w:rsidRPr="0017265E">
              <w:t>програму за рад са</w:t>
            </w:r>
            <w:r w:rsidRPr="0017265E">
              <w:rPr>
                <w:spacing w:val="-47"/>
              </w:rPr>
              <w:t xml:space="preserve"> </w:t>
            </w:r>
            <w:r w:rsidRPr="0017265E">
              <w:t>мултимедијалним</w:t>
            </w:r>
            <w:r w:rsidRPr="0017265E">
              <w:rPr>
                <w:spacing w:val="1"/>
              </w:rPr>
              <w:t xml:space="preserve"> </w:t>
            </w:r>
            <w:r w:rsidRPr="0017265E">
              <w:t>презентацијама;</w:t>
            </w:r>
          </w:p>
          <w:p w:rsidR="00902D05" w:rsidRPr="0017265E" w:rsidRDefault="00902D05" w:rsidP="00D15D56">
            <w:pPr>
              <w:pStyle w:val="TableParagraph"/>
              <w:widowControl w:val="0"/>
              <w:numPr>
                <w:ilvl w:val="0"/>
                <w:numId w:val="108"/>
              </w:numPr>
              <w:tabs>
                <w:tab w:val="left" w:pos="269"/>
              </w:tabs>
              <w:autoSpaceDE w:val="0"/>
              <w:autoSpaceDN w:val="0"/>
              <w:spacing w:after="0" w:line="240" w:lineRule="auto"/>
              <w:ind w:left="163" w:right="467" w:firstLine="0"/>
            </w:pPr>
            <w:r w:rsidRPr="0017265E">
              <w:t>креира и обрађује</w:t>
            </w:r>
            <w:r w:rsidRPr="0017265E">
              <w:rPr>
                <w:spacing w:val="-48"/>
              </w:rPr>
              <w:t xml:space="preserve"> </w:t>
            </w:r>
            <w:r w:rsidRPr="0017265E">
              <w:t>дигиталну</w:t>
            </w:r>
            <w:r w:rsidRPr="0017265E">
              <w:rPr>
                <w:spacing w:val="-4"/>
              </w:rPr>
              <w:t xml:space="preserve"> </w:t>
            </w:r>
            <w:r w:rsidRPr="0017265E">
              <w:t>слику;</w:t>
            </w:r>
          </w:p>
          <w:p w:rsidR="00902D05" w:rsidRPr="0017265E" w:rsidRDefault="00902D05" w:rsidP="00D15D56">
            <w:pPr>
              <w:pStyle w:val="TableParagraph"/>
              <w:widowControl w:val="0"/>
              <w:numPr>
                <w:ilvl w:val="0"/>
                <w:numId w:val="108"/>
              </w:numPr>
              <w:tabs>
                <w:tab w:val="left" w:pos="269"/>
              </w:tabs>
              <w:autoSpaceDE w:val="0"/>
              <w:autoSpaceDN w:val="0"/>
              <w:spacing w:after="0" w:line="240" w:lineRule="auto"/>
              <w:ind w:left="163" w:right="255" w:firstLine="0"/>
            </w:pPr>
            <w:r w:rsidRPr="0017265E">
              <w:t>самостално снима и</w:t>
            </w:r>
            <w:r w:rsidRPr="0017265E">
              <w:rPr>
                <w:spacing w:val="-47"/>
              </w:rPr>
              <w:t xml:space="preserve"> </w:t>
            </w:r>
            <w:r w:rsidRPr="0017265E">
              <w:t>врши основну обраду</w:t>
            </w:r>
            <w:r w:rsidRPr="0017265E">
              <w:rPr>
                <w:spacing w:val="1"/>
              </w:rPr>
              <w:t xml:space="preserve"> </w:t>
            </w:r>
            <w:r w:rsidRPr="0017265E">
              <w:t>аудио</w:t>
            </w:r>
            <w:r w:rsidRPr="0017265E">
              <w:rPr>
                <w:spacing w:val="-4"/>
              </w:rPr>
              <w:t xml:space="preserve"> </w:t>
            </w:r>
            <w:r w:rsidRPr="0017265E">
              <w:t>и</w:t>
            </w:r>
            <w:r w:rsidRPr="0017265E">
              <w:rPr>
                <w:spacing w:val="-7"/>
              </w:rPr>
              <w:t xml:space="preserve"> </w:t>
            </w:r>
            <w:r w:rsidRPr="0017265E">
              <w:t>видео</w:t>
            </w:r>
            <w:r w:rsidRPr="0017265E">
              <w:rPr>
                <w:spacing w:val="-4"/>
              </w:rPr>
              <w:t xml:space="preserve"> </w:t>
            </w:r>
            <w:r w:rsidRPr="0017265E">
              <w:t>записа;</w:t>
            </w:r>
          </w:p>
          <w:p w:rsidR="00902D05" w:rsidRPr="0017265E" w:rsidRDefault="00902D05" w:rsidP="00D15D56">
            <w:pPr>
              <w:pStyle w:val="TableParagraph"/>
              <w:widowControl w:val="0"/>
              <w:numPr>
                <w:ilvl w:val="0"/>
                <w:numId w:val="108"/>
              </w:numPr>
              <w:tabs>
                <w:tab w:val="left" w:pos="269"/>
              </w:tabs>
              <w:autoSpaceDE w:val="0"/>
              <w:autoSpaceDN w:val="0"/>
              <w:spacing w:after="0" w:line="240" w:lineRule="auto"/>
              <w:ind w:left="163" w:hanging="162"/>
            </w:pPr>
            <w:r w:rsidRPr="0017265E">
              <w:t>уређује</w:t>
            </w:r>
          </w:p>
          <w:p w:rsidR="00902D05" w:rsidRPr="0017265E" w:rsidRDefault="00902D05" w:rsidP="00902D05">
            <w:pPr>
              <w:pStyle w:val="TableParagraph"/>
              <w:ind w:left="163" w:right="676"/>
            </w:pPr>
            <w:r w:rsidRPr="0017265E">
              <w:t>мултимедијалну</w:t>
            </w:r>
            <w:r w:rsidRPr="0017265E">
              <w:rPr>
                <w:spacing w:val="1"/>
              </w:rPr>
              <w:t xml:space="preserve"> </w:t>
            </w:r>
            <w:r w:rsidRPr="0017265E">
              <w:t>презентацију</w:t>
            </w:r>
            <w:r w:rsidRPr="0017265E">
              <w:rPr>
                <w:spacing w:val="-12"/>
              </w:rPr>
              <w:t xml:space="preserve"> </w:t>
            </w:r>
            <w:r w:rsidRPr="0017265E">
              <w:t>која</w:t>
            </w:r>
          </w:p>
          <w:p w:rsidR="00902D05" w:rsidRPr="0017265E" w:rsidRDefault="00902D05" w:rsidP="00902D05">
            <w:pPr>
              <w:pStyle w:val="TableParagraph"/>
              <w:ind w:left="163" w:right="220"/>
            </w:pPr>
            <w:r w:rsidRPr="0017265E">
              <w:t>садржи видео и аудио</w:t>
            </w:r>
            <w:r w:rsidRPr="0017265E">
              <w:rPr>
                <w:spacing w:val="-48"/>
              </w:rPr>
              <w:t xml:space="preserve"> </w:t>
            </w:r>
            <w:r w:rsidRPr="0017265E">
              <w:t>садржаје;</w:t>
            </w:r>
          </w:p>
        </w:tc>
        <w:tc>
          <w:tcPr>
            <w:tcW w:w="3240" w:type="dxa"/>
            <w:vAlign w:val="center"/>
          </w:tcPr>
          <w:p w:rsidR="00902D05" w:rsidRPr="0017265E" w:rsidRDefault="00902D05" w:rsidP="00902D05">
            <w:pPr>
              <w:pStyle w:val="TableParagraph"/>
              <w:ind w:left="163" w:right="408"/>
              <w:rPr>
                <w:b/>
              </w:rPr>
            </w:pPr>
            <w:r w:rsidRPr="0017265E">
              <w:rPr>
                <w:b/>
                <w:spacing w:val="-8"/>
                <w:w w:val="105"/>
              </w:rPr>
              <w:t>1. ИКТ</w:t>
            </w:r>
            <w:r w:rsidRPr="0017265E">
              <w:rPr>
                <w:b/>
                <w:spacing w:val="-50"/>
                <w:w w:val="105"/>
              </w:rPr>
              <w:t xml:space="preserve"> </w:t>
            </w:r>
            <w:r w:rsidRPr="0017265E">
              <w:rPr>
                <w:b/>
                <w:spacing w:val="-5"/>
                <w:w w:val="105"/>
              </w:rPr>
              <w:t>(</w:t>
            </w:r>
            <w:r w:rsidRPr="0017265E">
              <w:rPr>
                <w:b/>
                <w:spacing w:val="-21"/>
                <w:w w:val="105"/>
              </w:rPr>
              <w:t xml:space="preserve"> </w:t>
            </w:r>
            <w:r w:rsidRPr="0017265E">
              <w:rPr>
                <w:b/>
                <w:spacing w:val="-4"/>
                <w:w w:val="105"/>
              </w:rPr>
              <w:t>10)</w:t>
            </w:r>
          </w:p>
        </w:tc>
        <w:tc>
          <w:tcPr>
            <w:tcW w:w="5670" w:type="dxa"/>
            <w:vAlign w:val="center"/>
          </w:tcPr>
          <w:p w:rsidR="00902D05" w:rsidRPr="0017265E" w:rsidRDefault="00902D05" w:rsidP="00D15D56">
            <w:pPr>
              <w:pStyle w:val="TableParagraph"/>
              <w:widowControl w:val="0"/>
              <w:numPr>
                <w:ilvl w:val="0"/>
                <w:numId w:val="107"/>
              </w:numPr>
              <w:tabs>
                <w:tab w:val="left" w:pos="274"/>
              </w:tabs>
              <w:autoSpaceDE w:val="0"/>
              <w:autoSpaceDN w:val="0"/>
              <w:spacing w:after="0" w:line="240" w:lineRule="auto"/>
              <w:ind w:left="163" w:right="809" w:firstLine="0"/>
            </w:pPr>
            <w:r w:rsidRPr="0017265E">
              <w:rPr>
                <w:spacing w:val="-1"/>
              </w:rPr>
              <w:t>Дигитални</w:t>
            </w:r>
            <w:r w:rsidRPr="0017265E">
              <w:rPr>
                <w:spacing w:val="-47"/>
              </w:rPr>
              <w:t xml:space="preserve"> </w:t>
            </w:r>
            <w:r w:rsidRPr="0017265E">
              <w:t>уређаји и</w:t>
            </w:r>
            <w:r w:rsidRPr="0017265E">
              <w:rPr>
                <w:spacing w:val="1"/>
              </w:rPr>
              <w:t xml:space="preserve"> </w:t>
            </w:r>
            <w:r w:rsidRPr="0017265E">
              <w:t>кориснички</w:t>
            </w:r>
            <w:r w:rsidRPr="0017265E">
              <w:rPr>
                <w:spacing w:val="1"/>
              </w:rPr>
              <w:t xml:space="preserve"> </w:t>
            </w:r>
            <w:r w:rsidRPr="0017265E">
              <w:t>програми.</w:t>
            </w:r>
          </w:p>
          <w:p w:rsidR="00902D05" w:rsidRPr="0017265E" w:rsidRDefault="00902D05" w:rsidP="00D15D56">
            <w:pPr>
              <w:pStyle w:val="TableParagraph"/>
              <w:widowControl w:val="0"/>
              <w:numPr>
                <w:ilvl w:val="0"/>
                <w:numId w:val="107"/>
              </w:numPr>
              <w:tabs>
                <w:tab w:val="left" w:pos="224"/>
              </w:tabs>
              <w:autoSpaceDE w:val="0"/>
              <w:autoSpaceDN w:val="0"/>
              <w:spacing w:after="0" w:line="240" w:lineRule="auto"/>
              <w:ind w:left="163" w:right="640" w:firstLine="0"/>
            </w:pPr>
            <w:r w:rsidRPr="0017265E">
              <w:t>Управљање</w:t>
            </w:r>
            <w:r w:rsidRPr="0017265E">
              <w:rPr>
                <w:spacing w:val="1"/>
              </w:rPr>
              <w:t xml:space="preserve"> </w:t>
            </w:r>
            <w:r w:rsidRPr="0017265E">
              <w:t>дигиталним</w:t>
            </w:r>
            <w:r w:rsidRPr="0017265E">
              <w:rPr>
                <w:spacing w:val="1"/>
              </w:rPr>
              <w:t xml:space="preserve"> </w:t>
            </w:r>
            <w:r w:rsidRPr="0017265E">
              <w:t>документима.</w:t>
            </w:r>
          </w:p>
          <w:p w:rsidR="00902D05" w:rsidRPr="0017265E" w:rsidRDefault="00902D05" w:rsidP="00D15D56">
            <w:pPr>
              <w:pStyle w:val="TableParagraph"/>
              <w:widowControl w:val="0"/>
              <w:numPr>
                <w:ilvl w:val="0"/>
                <w:numId w:val="107"/>
              </w:numPr>
              <w:tabs>
                <w:tab w:val="left" w:pos="224"/>
              </w:tabs>
              <w:autoSpaceDE w:val="0"/>
              <w:autoSpaceDN w:val="0"/>
              <w:spacing w:after="0" w:line="240" w:lineRule="auto"/>
              <w:ind w:left="163" w:hanging="118"/>
            </w:pPr>
            <w:r w:rsidRPr="0017265E">
              <w:t>Рад</w:t>
            </w:r>
            <w:r w:rsidRPr="0017265E">
              <w:rPr>
                <w:spacing w:val="-1"/>
              </w:rPr>
              <w:t xml:space="preserve"> </w:t>
            </w:r>
            <w:r w:rsidRPr="0017265E">
              <w:t>са</w:t>
            </w:r>
            <w:r w:rsidRPr="0017265E">
              <w:rPr>
                <w:spacing w:val="-2"/>
              </w:rPr>
              <w:t xml:space="preserve"> </w:t>
            </w:r>
            <w:r w:rsidRPr="0017265E">
              <w:t>сликама.</w:t>
            </w:r>
          </w:p>
          <w:p w:rsidR="00902D05" w:rsidRPr="0017265E" w:rsidRDefault="00902D05" w:rsidP="00D15D56">
            <w:pPr>
              <w:pStyle w:val="TableParagraph"/>
              <w:widowControl w:val="0"/>
              <w:numPr>
                <w:ilvl w:val="0"/>
                <w:numId w:val="107"/>
              </w:numPr>
              <w:tabs>
                <w:tab w:val="left" w:pos="224"/>
              </w:tabs>
              <w:autoSpaceDE w:val="0"/>
              <w:autoSpaceDN w:val="0"/>
              <w:spacing w:after="0" w:line="240" w:lineRule="auto"/>
              <w:ind w:left="163" w:hanging="118"/>
            </w:pPr>
            <w:r w:rsidRPr="0017265E">
              <w:t>Рад</w:t>
            </w:r>
            <w:r w:rsidRPr="0017265E">
              <w:rPr>
                <w:spacing w:val="-2"/>
              </w:rPr>
              <w:t xml:space="preserve"> </w:t>
            </w:r>
            <w:r w:rsidRPr="0017265E">
              <w:t>са</w:t>
            </w:r>
            <w:r w:rsidRPr="0017265E">
              <w:rPr>
                <w:spacing w:val="-3"/>
              </w:rPr>
              <w:t xml:space="preserve"> </w:t>
            </w:r>
            <w:r w:rsidRPr="0017265E">
              <w:t>текстом.</w:t>
            </w:r>
          </w:p>
          <w:p w:rsidR="00902D05" w:rsidRPr="0017265E" w:rsidRDefault="00902D05" w:rsidP="00D15D56">
            <w:pPr>
              <w:pStyle w:val="TableParagraph"/>
              <w:widowControl w:val="0"/>
              <w:numPr>
                <w:ilvl w:val="0"/>
                <w:numId w:val="107"/>
              </w:numPr>
              <w:tabs>
                <w:tab w:val="left" w:pos="224"/>
              </w:tabs>
              <w:autoSpaceDE w:val="0"/>
              <w:autoSpaceDN w:val="0"/>
              <w:spacing w:after="0" w:line="240" w:lineRule="auto"/>
              <w:ind w:left="163" w:hanging="118"/>
            </w:pPr>
            <w:r w:rsidRPr="0017265E">
              <w:t>Рад</w:t>
            </w:r>
            <w:r w:rsidRPr="0017265E">
              <w:rPr>
                <w:spacing w:val="-1"/>
              </w:rPr>
              <w:t xml:space="preserve"> </w:t>
            </w:r>
            <w:r w:rsidRPr="0017265E">
              <w:t>са</w:t>
            </w:r>
          </w:p>
          <w:p w:rsidR="00902D05" w:rsidRPr="0017265E" w:rsidRDefault="00902D05" w:rsidP="00902D05">
            <w:pPr>
              <w:pStyle w:val="TableParagraph"/>
              <w:ind w:left="163" w:right="205"/>
            </w:pPr>
            <w:r w:rsidRPr="0017265E">
              <w:t>мултимедијалним</w:t>
            </w:r>
            <w:r w:rsidRPr="0017265E">
              <w:rPr>
                <w:spacing w:val="-47"/>
              </w:rPr>
              <w:t xml:space="preserve"> </w:t>
            </w:r>
            <w:r w:rsidRPr="0017265E">
              <w:t>презентацијама</w:t>
            </w:r>
            <w:r w:rsidRPr="0017265E">
              <w:rPr>
                <w:spacing w:val="1"/>
              </w:rPr>
              <w:t xml:space="preserve"> </w:t>
            </w:r>
            <w:r w:rsidRPr="0017265E">
              <w:t>које садрже видео</w:t>
            </w:r>
            <w:r w:rsidRPr="0017265E">
              <w:rPr>
                <w:spacing w:val="-48"/>
              </w:rPr>
              <w:t xml:space="preserve"> </w:t>
            </w:r>
            <w:r w:rsidRPr="0017265E">
              <w:t>и аудио садржаје.</w:t>
            </w:r>
          </w:p>
        </w:tc>
      </w:tr>
      <w:tr w:rsidR="00902D05" w:rsidRPr="0017265E" w:rsidTr="00902D05">
        <w:trPr>
          <w:trHeight w:val="279"/>
        </w:trPr>
        <w:tc>
          <w:tcPr>
            <w:tcW w:w="5099" w:type="dxa"/>
            <w:vAlign w:val="center"/>
          </w:tcPr>
          <w:p w:rsidR="00902D05" w:rsidRPr="0017265E" w:rsidRDefault="00902D05" w:rsidP="00902D05">
            <w:pPr>
              <w:pStyle w:val="TableParagraph"/>
              <w:ind w:left="163"/>
            </w:pPr>
            <w:r w:rsidRPr="0017265E">
              <w:t>По</w:t>
            </w:r>
            <w:r w:rsidRPr="0017265E">
              <w:rPr>
                <w:spacing w:val="-2"/>
              </w:rPr>
              <w:t xml:space="preserve"> </w:t>
            </w:r>
            <w:r w:rsidRPr="0017265E">
              <w:t>завршеној</w:t>
            </w:r>
          </w:p>
          <w:p w:rsidR="00902D05" w:rsidRPr="0017265E" w:rsidRDefault="00902D05" w:rsidP="00902D05">
            <w:pPr>
              <w:pStyle w:val="TableParagraph"/>
              <w:ind w:left="163" w:right="335"/>
            </w:pPr>
            <w:r w:rsidRPr="0017265E">
              <w:t>области/теми ученик</w:t>
            </w:r>
            <w:r w:rsidRPr="0017265E">
              <w:rPr>
                <w:spacing w:val="-47"/>
              </w:rPr>
              <w:t xml:space="preserve"> </w:t>
            </w:r>
            <w:r w:rsidRPr="0017265E">
              <w:t>ће</w:t>
            </w:r>
            <w:r w:rsidRPr="0017265E">
              <w:rPr>
                <w:spacing w:val="-1"/>
              </w:rPr>
              <w:t xml:space="preserve"> </w:t>
            </w:r>
            <w:r w:rsidRPr="0017265E">
              <w:t>бити</w:t>
            </w:r>
            <w:r w:rsidRPr="0017265E">
              <w:rPr>
                <w:spacing w:val="-2"/>
              </w:rPr>
              <w:t xml:space="preserve"> </w:t>
            </w:r>
            <w:r w:rsidRPr="0017265E">
              <w:t>у</w:t>
            </w:r>
            <w:r w:rsidRPr="0017265E">
              <w:rPr>
                <w:spacing w:val="-1"/>
              </w:rPr>
              <w:t xml:space="preserve"> </w:t>
            </w:r>
            <w:r w:rsidRPr="0017265E">
              <w:t>стању</w:t>
            </w:r>
            <w:r w:rsidRPr="0017265E">
              <w:rPr>
                <w:spacing w:val="-3"/>
              </w:rPr>
              <w:t xml:space="preserve"> </w:t>
            </w:r>
            <w:r w:rsidRPr="0017265E">
              <w:t>да:</w:t>
            </w:r>
          </w:p>
          <w:p w:rsidR="00902D05" w:rsidRPr="0017265E" w:rsidRDefault="00902D05" w:rsidP="00902D05">
            <w:pPr>
              <w:pStyle w:val="TableParagraph"/>
              <w:ind w:left="163"/>
              <w:rPr>
                <w:sz w:val="16"/>
              </w:rPr>
            </w:pPr>
          </w:p>
          <w:p w:rsidR="00902D05" w:rsidRPr="0017265E" w:rsidRDefault="00902D05" w:rsidP="00902D05">
            <w:pPr>
              <w:pStyle w:val="TableParagraph"/>
              <w:ind w:left="163"/>
            </w:pPr>
            <w:r w:rsidRPr="0017265E">
              <w:t>-чува</w:t>
            </w:r>
            <w:r w:rsidRPr="0017265E">
              <w:rPr>
                <w:spacing w:val="-1"/>
              </w:rPr>
              <w:t xml:space="preserve"> </w:t>
            </w:r>
            <w:r w:rsidRPr="0017265E">
              <w:t>и</w:t>
            </w:r>
            <w:r w:rsidRPr="0017265E">
              <w:rPr>
                <w:spacing w:val="-3"/>
              </w:rPr>
              <w:t xml:space="preserve"> </w:t>
            </w:r>
            <w:r w:rsidRPr="0017265E">
              <w:t>организује</w:t>
            </w:r>
          </w:p>
          <w:p w:rsidR="00902D05" w:rsidRPr="0017265E" w:rsidRDefault="00902D05" w:rsidP="00902D05">
            <w:pPr>
              <w:pStyle w:val="TableParagraph"/>
              <w:ind w:left="163" w:right="426"/>
            </w:pPr>
            <w:r w:rsidRPr="0017265E">
              <w:t>податке локално и у</w:t>
            </w:r>
            <w:r w:rsidRPr="0017265E">
              <w:rPr>
                <w:spacing w:val="-47"/>
              </w:rPr>
              <w:t xml:space="preserve"> </w:t>
            </w:r>
            <w:r w:rsidRPr="0017265E">
              <w:t>облаку;</w:t>
            </w:r>
          </w:p>
          <w:p w:rsidR="00902D05" w:rsidRPr="0017265E" w:rsidRDefault="00902D05" w:rsidP="00D15D56">
            <w:pPr>
              <w:pStyle w:val="TableParagraph"/>
              <w:widowControl w:val="0"/>
              <w:numPr>
                <w:ilvl w:val="0"/>
                <w:numId w:val="106"/>
              </w:numPr>
              <w:tabs>
                <w:tab w:val="left" w:pos="269"/>
              </w:tabs>
              <w:autoSpaceDE w:val="0"/>
              <w:autoSpaceDN w:val="0"/>
              <w:spacing w:after="0" w:line="240" w:lineRule="auto"/>
              <w:ind w:left="163" w:hanging="162"/>
            </w:pPr>
            <w:r w:rsidRPr="0017265E">
              <w:t>одговорно</w:t>
            </w:r>
            <w:r w:rsidRPr="0017265E">
              <w:rPr>
                <w:spacing w:val="-2"/>
              </w:rPr>
              <w:t xml:space="preserve"> </w:t>
            </w:r>
            <w:r w:rsidRPr="0017265E">
              <w:t>и</w:t>
            </w:r>
          </w:p>
          <w:p w:rsidR="00902D05" w:rsidRPr="0017265E" w:rsidRDefault="00902D05" w:rsidP="00902D05">
            <w:pPr>
              <w:pStyle w:val="TableParagraph"/>
              <w:ind w:left="163" w:right="208"/>
            </w:pPr>
            <w:r w:rsidRPr="0017265E">
              <w:t>правилно користи ИКТ</w:t>
            </w:r>
            <w:r w:rsidRPr="0017265E">
              <w:rPr>
                <w:spacing w:val="-47"/>
              </w:rPr>
              <w:t xml:space="preserve"> </w:t>
            </w:r>
            <w:r w:rsidRPr="0017265E">
              <w:t>уређаје у мрежном</w:t>
            </w:r>
            <w:r w:rsidRPr="0017265E">
              <w:rPr>
                <w:spacing w:val="1"/>
              </w:rPr>
              <w:t xml:space="preserve"> </w:t>
            </w:r>
            <w:r w:rsidRPr="0017265E">
              <w:lastRenderedPageBreak/>
              <w:t>окружењу;</w:t>
            </w:r>
          </w:p>
          <w:p w:rsidR="00902D05" w:rsidRPr="0017265E" w:rsidRDefault="00902D05" w:rsidP="00D15D56">
            <w:pPr>
              <w:pStyle w:val="TableParagraph"/>
              <w:widowControl w:val="0"/>
              <w:numPr>
                <w:ilvl w:val="0"/>
                <w:numId w:val="106"/>
              </w:numPr>
              <w:tabs>
                <w:tab w:val="left" w:pos="269"/>
              </w:tabs>
              <w:autoSpaceDE w:val="0"/>
              <w:autoSpaceDN w:val="0"/>
              <w:spacing w:after="0" w:line="240" w:lineRule="auto"/>
              <w:ind w:left="163" w:right="453" w:firstLine="0"/>
            </w:pPr>
            <w:r w:rsidRPr="0017265E">
              <w:t>разликује основне</w:t>
            </w:r>
            <w:r w:rsidRPr="0017265E">
              <w:rPr>
                <w:spacing w:val="-47"/>
              </w:rPr>
              <w:t xml:space="preserve"> </w:t>
            </w:r>
            <w:r w:rsidRPr="0017265E">
              <w:t>интернет</w:t>
            </w:r>
            <w:r w:rsidRPr="0017265E">
              <w:rPr>
                <w:spacing w:val="-1"/>
              </w:rPr>
              <w:t xml:space="preserve"> </w:t>
            </w:r>
            <w:r w:rsidRPr="0017265E">
              <w:t>сервисе;</w:t>
            </w:r>
          </w:p>
          <w:p w:rsidR="00902D05" w:rsidRPr="0017265E" w:rsidRDefault="00902D05" w:rsidP="00D15D56">
            <w:pPr>
              <w:pStyle w:val="TableParagraph"/>
              <w:widowControl w:val="0"/>
              <w:numPr>
                <w:ilvl w:val="0"/>
                <w:numId w:val="106"/>
              </w:numPr>
              <w:tabs>
                <w:tab w:val="left" w:pos="269"/>
              </w:tabs>
              <w:autoSpaceDE w:val="0"/>
              <w:autoSpaceDN w:val="0"/>
              <w:spacing w:after="0" w:line="240" w:lineRule="auto"/>
              <w:ind w:left="163" w:right="199" w:firstLine="0"/>
            </w:pPr>
            <w:r w:rsidRPr="0017265E">
              <w:t>примењује поступке</w:t>
            </w:r>
            <w:r w:rsidRPr="0017265E">
              <w:rPr>
                <w:spacing w:val="1"/>
              </w:rPr>
              <w:t xml:space="preserve"> </w:t>
            </w:r>
            <w:r w:rsidRPr="0017265E">
              <w:t>и правила за безбедно</w:t>
            </w:r>
            <w:r w:rsidRPr="0017265E">
              <w:rPr>
                <w:spacing w:val="-47"/>
              </w:rPr>
              <w:t xml:space="preserve"> </w:t>
            </w:r>
            <w:r w:rsidRPr="0017265E">
              <w:t>понашање</w:t>
            </w:r>
            <w:r w:rsidRPr="0017265E">
              <w:rPr>
                <w:spacing w:val="-2"/>
              </w:rPr>
              <w:t xml:space="preserve"> </w:t>
            </w:r>
            <w:r w:rsidRPr="0017265E">
              <w:t>и</w:t>
            </w:r>
          </w:p>
          <w:p w:rsidR="00902D05" w:rsidRPr="0017265E" w:rsidRDefault="00902D05" w:rsidP="00902D05">
            <w:pPr>
              <w:pStyle w:val="TableParagraph"/>
              <w:ind w:left="163" w:right="657"/>
            </w:pPr>
            <w:r w:rsidRPr="0017265E">
              <w:t>представљање на</w:t>
            </w:r>
            <w:r w:rsidRPr="0017265E">
              <w:rPr>
                <w:spacing w:val="-47"/>
              </w:rPr>
              <w:t xml:space="preserve"> </w:t>
            </w:r>
            <w:r w:rsidRPr="0017265E">
              <w:t>мрежи;</w:t>
            </w:r>
          </w:p>
          <w:p w:rsidR="00902D05" w:rsidRPr="0017265E" w:rsidRDefault="00902D05" w:rsidP="00D15D56">
            <w:pPr>
              <w:pStyle w:val="TableParagraph"/>
              <w:widowControl w:val="0"/>
              <w:numPr>
                <w:ilvl w:val="0"/>
                <w:numId w:val="106"/>
              </w:numPr>
              <w:tabs>
                <w:tab w:val="left" w:pos="269"/>
              </w:tabs>
              <w:autoSpaceDE w:val="0"/>
              <w:autoSpaceDN w:val="0"/>
              <w:spacing w:after="0" w:line="240" w:lineRule="auto"/>
              <w:ind w:left="163" w:right="253" w:firstLine="0"/>
            </w:pPr>
            <w:r w:rsidRPr="0017265E">
              <w:t>приступа Интернету,</w:t>
            </w:r>
            <w:r w:rsidRPr="0017265E">
              <w:rPr>
                <w:spacing w:val="-47"/>
              </w:rPr>
              <w:t xml:space="preserve"> </w:t>
            </w:r>
            <w:r w:rsidRPr="0017265E">
              <w:t>самостално</w:t>
            </w:r>
          </w:p>
          <w:p w:rsidR="00902D05" w:rsidRPr="0017265E" w:rsidRDefault="00902D05" w:rsidP="00902D05">
            <w:pPr>
              <w:pStyle w:val="TableParagraph"/>
              <w:ind w:left="163" w:right="168"/>
            </w:pPr>
            <w:r w:rsidRPr="0017265E">
              <w:t>претражује, проналази</w:t>
            </w:r>
            <w:r w:rsidRPr="0017265E">
              <w:rPr>
                <w:spacing w:val="-47"/>
              </w:rPr>
              <w:t xml:space="preserve"> </w:t>
            </w:r>
            <w:r w:rsidRPr="0017265E">
              <w:t>и процењује</w:t>
            </w:r>
          </w:p>
          <w:p w:rsidR="00902D05" w:rsidRPr="0017265E" w:rsidRDefault="00902D05" w:rsidP="00902D05">
            <w:pPr>
              <w:pStyle w:val="TableParagraph"/>
              <w:ind w:left="163"/>
            </w:pPr>
            <w:r w:rsidRPr="0017265E">
              <w:t>информације</w:t>
            </w:r>
            <w:r w:rsidRPr="0017265E">
              <w:rPr>
                <w:spacing w:val="-2"/>
              </w:rPr>
              <w:t xml:space="preserve"> </w:t>
            </w:r>
            <w:r w:rsidRPr="0017265E">
              <w:t>и</w:t>
            </w:r>
          </w:p>
          <w:p w:rsidR="00902D05" w:rsidRPr="0017265E" w:rsidRDefault="00902D05" w:rsidP="00902D05">
            <w:pPr>
              <w:pStyle w:val="TableParagraph"/>
              <w:ind w:left="163" w:right="472"/>
            </w:pPr>
            <w:r w:rsidRPr="0017265E">
              <w:t>преузима их на свој</w:t>
            </w:r>
            <w:r w:rsidRPr="0017265E">
              <w:rPr>
                <w:spacing w:val="-47"/>
              </w:rPr>
              <w:t xml:space="preserve"> </w:t>
            </w:r>
            <w:r w:rsidRPr="0017265E">
              <w:t>уређај поштујући</w:t>
            </w:r>
            <w:r w:rsidRPr="0017265E">
              <w:rPr>
                <w:spacing w:val="1"/>
              </w:rPr>
              <w:t xml:space="preserve"> </w:t>
            </w:r>
            <w:r w:rsidRPr="0017265E">
              <w:t>ауторска</w:t>
            </w:r>
            <w:r w:rsidRPr="0017265E">
              <w:rPr>
                <w:spacing w:val="-2"/>
              </w:rPr>
              <w:t xml:space="preserve"> </w:t>
            </w:r>
            <w:r w:rsidRPr="0017265E">
              <w:t>права;</w:t>
            </w:r>
          </w:p>
          <w:p w:rsidR="00902D05" w:rsidRPr="0017265E" w:rsidRDefault="00902D05" w:rsidP="00D15D56">
            <w:pPr>
              <w:pStyle w:val="TableParagraph"/>
              <w:widowControl w:val="0"/>
              <w:numPr>
                <w:ilvl w:val="0"/>
                <w:numId w:val="106"/>
              </w:numPr>
              <w:tabs>
                <w:tab w:val="left" w:pos="269"/>
              </w:tabs>
              <w:autoSpaceDE w:val="0"/>
              <w:autoSpaceDN w:val="0"/>
              <w:spacing w:after="0" w:line="240" w:lineRule="auto"/>
              <w:ind w:left="163" w:right="490" w:firstLine="0"/>
            </w:pPr>
            <w:r w:rsidRPr="0017265E">
              <w:t>објасни поступак</w:t>
            </w:r>
            <w:r w:rsidRPr="0017265E">
              <w:rPr>
                <w:spacing w:val="1"/>
              </w:rPr>
              <w:t xml:space="preserve"> </w:t>
            </w:r>
            <w:r w:rsidRPr="0017265E">
              <w:t>заштите</w:t>
            </w:r>
            <w:r w:rsidRPr="0017265E">
              <w:rPr>
                <w:spacing w:val="-5"/>
              </w:rPr>
              <w:t xml:space="preserve"> </w:t>
            </w:r>
            <w:r w:rsidRPr="0017265E">
              <w:t>дигиталног</w:t>
            </w:r>
          </w:p>
          <w:p w:rsidR="00902D05" w:rsidRPr="0017265E" w:rsidRDefault="00902D05" w:rsidP="00902D05">
            <w:pPr>
              <w:pStyle w:val="TableParagraph"/>
              <w:ind w:left="163"/>
            </w:pPr>
            <w:r w:rsidRPr="0017265E">
              <w:t>производа/садржаја</w:t>
            </w:r>
          </w:p>
          <w:p w:rsidR="00902D05" w:rsidRPr="0017265E" w:rsidRDefault="00902D05" w:rsidP="00902D05">
            <w:pPr>
              <w:pStyle w:val="TableParagraph"/>
              <w:ind w:left="163" w:right="649"/>
            </w:pPr>
            <w:r w:rsidRPr="0017265E">
              <w:t>одговарајућом CC</w:t>
            </w:r>
            <w:r w:rsidRPr="0017265E">
              <w:rPr>
                <w:spacing w:val="-47"/>
              </w:rPr>
              <w:t xml:space="preserve"> </w:t>
            </w:r>
            <w:r w:rsidRPr="0017265E">
              <w:t>лиценцом;</w:t>
            </w:r>
          </w:p>
        </w:tc>
        <w:tc>
          <w:tcPr>
            <w:tcW w:w="3240" w:type="dxa"/>
            <w:vAlign w:val="center"/>
          </w:tcPr>
          <w:p w:rsidR="00902D05" w:rsidRDefault="00902D05" w:rsidP="00902D05">
            <w:pPr>
              <w:pStyle w:val="TableParagraph"/>
              <w:ind w:left="163" w:right="100"/>
              <w:rPr>
                <w:b/>
                <w:spacing w:val="-47"/>
              </w:rPr>
            </w:pPr>
            <w:r w:rsidRPr="0017265E">
              <w:rPr>
                <w:b/>
              </w:rPr>
              <w:lastRenderedPageBreak/>
              <w:t>2.</w:t>
            </w:r>
            <w:r>
              <w:rPr>
                <w:b/>
              </w:rPr>
              <w:t xml:space="preserve"> </w:t>
            </w:r>
            <w:r w:rsidRPr="0017265E">
              <w:rPr>
                <w:b/>
              </w:rPr>
              <w:t>ДИГИТАЛНА</w:t>
            </w:r>
            <w:r w:rsidRPr="0017265E">
              <w:rPr>
                <w:b/>
                <w:spacing w:val="-47"/>
              </w:rPr>
              <w:t xml:space="preserve"> </w:t>
            </w:r>
            <w:r>
              <w:rPr>
                <w:b/>
                <w:spacing w:val="-47"/>
              </w:rPr>
              <w:t xml:space="preserve">   </w:t>
            </w:r>
          </w:p>
          <w:p w:rsidR="00902D05" w:rsidRPr="0017265E" w:rsidRDefault="00902D05" w:rsidP="00902D05">
            <w:pPr>
              <w:pStyle w:val="TableParagraph"/>
              <w:ind w:left="163" w:right="100"/>
              <w:rPr>
                <w:b/>
              </w:rPr>
            </w:pPr>
            <w:r w:rsidRPr="0017265E">
              <w:rPr>
                <w:b/>
              </w:rPr>
              <w:t>ПИСМЕНОСТ</w:t>
            </w:r>
            <w:r>
              <w:rPr>
                <w:b/>
              </w:rPr>
              <w:t xml:space="preserve"> </w:t>
            </w:r>
            <w:r w:rsidRPr="0017265E">
              <w:rPr>
                <w:b/>
              </w:rPr>
              <w:t>(4)</w:t>
            </w:r>
          </w:p>
        </w:tc>
        <w:tc>
          <w:tcPr>
            <w:tcW w:w="5670" w:type="dxa"/>
            <w:vAlign w:val="center"/>
          </w:tcPr>
          <w:p w:rsidR="00902D05" w:rsidRPr="0017265E" w:rsidRDefault="00902D05" w:rsidP="00D15D56">
            <w:pPr>
              <w:pStyle w:val="TableParagraph"/>
              <w:widowControl w:val="0"/>
              <w:numPr>
                <w:ilvl w:val="0"/>
                <w:numId w:val="105"/>
              </w:numPr>
              <w:tabs>
                <w:tab w:val="left" w:pos="224"/>
              </w:tabs>
              <w:autoSpaceDE w:val="0"/>
              <w:autoSpaceDN w:val="0"/>
              <w:spacing w:after="0" w:line="240" w:lineRule="auto"/>
              <w:ind w:left="163" w:right="557" w:firstLine="0"/>
            </w:pPr>
            <w:r w:rsidRPr="0017265E">
              <w:t>Употреба ИКТ</w:t>
            </w:r>
            <w:r w:rsidRPr="0017265E">
              <w:rPr>
                <w:spacing w:val="-47"/>
              </w:rPr>
              <w:t xml:space="preserve"> </w:t>
            </w:r>
            <w:r w:rsidRPr="0017265E">
              <w:t>уређаја</w:t>
            </w:r>
            <w:r w:rsidRPr="0017265E">
              <w:rPr>
                <w:spacing w:val="-3"/>
              </w:rPr>
              <w:t xml:space="preserve"> </w:t>
            </w:r>
            <w:r w:rsidRPr="0017265E">
              <w:t>на</w:t>
            </w:r>
          </w:p>
          <w:p w:rsidR="00902D05" w:rsidRPr="0017265E" w:rsidRDefault="00902D05" w:rsidP="00902D05">
            <w:pPr>
              <w:pStyle w:val="TableParagraph"/>
              <w:ind w:left="163"/>
            </w:pPr>
            <w:r w:rsidRPr="0017265E">
              <w:t>одговоран</w:t>
            </w:r>
            <w:r w:rsidRPr="0017265E">
              <w:rPr>
                <w:spacing w:val="-3"/>
              </w:rPr>
              <w:t xml:space="preserve"> </w:t>
            </w:r>
            <w:r w:rsidRPr="0017265E">
              <w:t>и</w:t>
            </w:r>
          </w:p>
          <w:p w:rsidR="00902D05" w:rsidRPr="0017265E" w:rsidRDefault="00902D05" w:rsidP="00902D05">
            <w:pPr>
              <w:pStyle w:val="TableParagraph"/>
              <w:ind w:left="163" w:right="467"/>
            </w:pPr>
            <w:r w:rsidRPr="0017265E">
              <w:t>сигуран начин у</w:t>
            </w:r>
            <w:r w:rsidRPr="0017265E">
              <w:rPr>
                <w:spacing w:val="-47"/>
              </w:rPr>
              <w:t xml:space="preserve"> </w:t>
            </w:r>
            <w:r w:rsidRPr="0017265E">
              <w:t>мрежном</w:t>
            </w:r>
            <w:r w:rsidRPr="0017265E">
              <w:rPr>
                <w:spacing w:val="1"/>
              </w:rPr>
              <w:t xml:space="preserve"> </w:t>
            </w:r>
            <w:r w:rsidRPr="0017265E">
              <w:t>окружењу.</w:t>
            </w:r>
          </w:p>
          <w:p w:rsidR="00902D05" w:rsidRPr="0017265E" w:rsidRDefault="00902D05" w:rsidP="00D15D56">
            <w:pPr>
              <w:pStyle w:val="TableParagraph"/>
              <w:widowControl w:val="0"/>
              <w:numPr>
                <w:ilvl w:val="0"/>
                <w:numId w:val="105"/>
              </w:numPr>
              <w:tabs>
                <w:tab w:val="left" w:pos="224"/>
              </w:tabs>
              <w:autoSpaceDE w:val="0"/>
              <w:autoSpaceDN w:val="0"/>
              <w:spacing w:after="0" w:line="240" w:lineRule="auto"/>
              <w:ind w:left="163"/>
            </w:pPr>
            <w:r w:rsidRPr="0017265E">
              <w:t>Интернет</w:t>
            </w:r>
            <w:r w:rsidRPr="0017265E">
              <w:rPr>
                <w:spacing w:val="-1"/>
              </w:rPr>
              <w:t xml:space="preserve"> </w:t>
            </w:r>
            <w:r w:rsidRPr="0017265E">
              <w:t>сервиси.</w:t>
            </w:r>
          </w:p>
          <w:p w:rsidR="00902D05" w:rsidRPr="0017265E" w:rsidRDefault="00902D05" w:rsidP="00D15D56">
            <w:pPr>
              <w:pStyle w:val="TableParagraph"/>
              <w:widowControl w:val="0"/>
              <w:numPr>
                <w:ilvl w:val="0"/>
                <w:numId w:val="105"/>
              </w:numPr>
              <w:tabs>
                <w:tab w:val="left" w:pos="224"/>
              </w:tabs>
              <w:autoSpaceDE w:val="0"/>
              <w:autoSpaceDN w:val="0"/>
              <w:spacing w:after="0" w:line="240" w:lineRule="auto"/>
              <w:ind w:left="163"/>
            </w:pPr>
            <w:r w:rsidRPr="0017265E">
              <w:t>Правила</w:t>
            </w:r>
          </w:p>
          <w:p w:rsidR="00902D05" w:rsidRPr="0017265E" w:rsidRDefault="00902D05" w:rsidP="00902D05">
            <w:pPr>
              <w:pStyle w:val="TableParagraph"/>
              <w:ind w:left="163" w:right="204"/>
            </w:pPr>
            <w:r w:rsidRPr="0017265E">
              <w:t>безбедног рада на</w:t>
            </w:r>
            <w:r w:rsidRPr="0017265E">
              <w:rPr>
                <w:spacing w:val="-47"/>
              </w:rPr>
              <w:t xml:space="preserve"> </w:t>
            </w:r>
            <w:r w:rsidRPr="0017265E">
              <w:t>Интернету.</w:t>
            </w:r>
          </w:p>
          <w:p w:rsidR="00902D05" w:rsidRPr="0017265E" w:rsidRDefault="00902D05" w:rsidP="00D15D56">
            <w:pPr>
              <w:pStyle w:val="TableParagraph"/>
              <w:widowControl w:val="0"/>
              <w:numPr>
                <w:ilvl w:val="0"/>
                <w:numId w:val="105"/>
              </w:numPr>
              <w:tabs>
                <w:tab w:val="left" w:pos="224"/>
              </w:tabs>
              <w:autoSpaceDE w:val="0"/>
              <w:autoSpaceDN w:val="0"/>
              <w:spacing w:after="0" w:line="240" w:lineRule="auto"/>
              <w:ind w:left="163"/>
            </w:pPr>
            <w:r w:rsidRPr="0017265E">
              <w:t>Претраживање</w:t>
            </w:r>
          </w:p>
          <w:p w:rsidR="00902D05" w:rsidRPr="0017265E" w:rsidRDefault="00902D05" w:rsidP="00902D05">
            <w:pPr>
              <w:pStyle w:val="TableParagraph"/>
              <w:ind w:left="163" w:right="167"/>
            </w:pPr>
            <w:r w:rsidRPr="0017265E">
              <w:t>Интернета, одабир</w:t>
            </w:r>
            <w:r w:rsidRPr="0017265E">
              <w:rPr>
                <w:spacing w:val="-47"/>
              </w:rPr>
              <w:t xml:space="preserve"> </w:t>
            </w:r>
            <w:r w:rsidRPr="0017265E">
              <w:t>резултата</w:t>
            </w:r>
            <w:r w:rsidRPr="0017265E">
              <w:rPr>
                <w:spacing w:val="-3"/>
              </w:rPr>
              <w:t xml:space="preserve"> </w:t>
            </w:r>
            <w:r w:rsidRPr="0017265E">
              <w:t>и</w:t>
            </w:r>
          </w:p>
          <w:p w:rsidR="00902D05" w:rsidRPr="0017265E" w:rsidRDefault="00902D05" w:rsidP="00902D05">
            <w:pPr>
              <w:pStyle w:val="TableParagraph"/>
              <w:ind w:left="163" w:right="771"/>
            </w:pPr>
            <w:r w:rsidRPr="0017265E">
              <w:lastRenderedPageBreak/>
              <w:t>преузимање</w:t>
            </w:r>
            <w:r w:rsidRPr="0017265E">
              <w:rPr>
                <w:spacing w:val="-47"/>
              </w:rPr>
              <w:t xml:space="preserve"> </w:t>
            </w:r>
            <w:r w:rsidRPr="0017265E">
              <w:t>садржаја.</w:t>
            </w:r>
          </w:p>
          <w:p w:rsidR="00902D05" w:rsidRPr="0017265E" w:rsidRDefault="00902D05" w:rsidP="00D15D56">
            <w:pPr>
              <w:pStyle w:val="TableParagraph"/>
              <w:widowControl w:val="0"/>
              <w:numPr>
                <w:ilvl w:val="0"/>
                <w:numId w:val="105"/>
              </w:numPr>
              <w:tabs>
                <w:tab w:val="left" w:pos="224"/>
              </w:tabs>
              <w:autoSpaceDE w:val="0"/>
              <w:autoSpaceDN w:val="0"/>
              <w:spacing w:after="0" w:line="240" w:lineRule="auto"/>
              <w:ind w:left="163"/>
            </w:pPr>
            <w:r w:rsidRPr="0017265E">
              <w:t>Заштита</w:t>
            </w:r>
          </w:p>
          <w:p w:rsidR="00902D05" w:rsidRPr="0017265E" w:rsidRDefault="00902D05" w:rsidP="00902D05">
            <w:pPr>
              <w:pStyle w:val="TableParagraph"/>
              <w:ind w:left="163"/>
            </w:pPr>
            <w:r w:rsidRPr="0017265E">
              <w:t>приватности</w:t>
            </w:r>
          </w:p>
          <w:p w:rsidR="00902D05" w:rsidRPr="0017265E" w:rsidRDefault="00902D05" w:rsidP="00902D05">
            <w:pPr>
              <w:pStyle w:val="TableParagraph"/>
              <w:ind w:left="163" w:right="213"/>
            </w:pPr>
            <w:r w:rsidRPr="0017265E">
              <w:t>личних података и</w:t>
            </w:r>
            <w:r w:rsidRPr="0017265E">
              <w:rPr>
                <w:spacing w:val="-47"/>
              </w:rPr>
              <w:t xml:space="preserve"> </w:t>
            </w:r>
            <w:r w:rsidRPr="0017265E">
              <w:t>ауторских</w:t>
            </w:r>
            <w:r w:rsidRPr="0017265E">
              <w:rPr>
                <w:spacing w:val="-2"/>
              </w:rPr>
              <w:t xml:space="preserve"> </w:t>
            </w:r>
            <w:r w:rsidRPr="0017265E">
              <w:t>права.</w:t>
            </w:r>
          </w:p>
        </w:tc>
      </w:tr>
      <w:tr w:rsidR="00902D05" w:rsidRPr="0017265E" w:rsidTr="00902D05">
        <w:trPr>
          <w:trHeight w:val="5655"/>
        </w:trPr>
        <w:tc>
          <w:tcPr>
            <w:tcW w:w="5099" w:type="dxa"/>
            <w:vAlign w:val="center"/>
          </w:tcPr>
          <w:p w:rsidR="00902D05" w:rsidRPr="0017265E" w:rsidRDefault="00902D05" w:rsidP="00902D05">
            <w:pPr>
              <w:pStyle w:val="TableParagraph"/>
              <w:ind w:left="163"/>
            </w:pPr>
            <w:r w:rsidRPr="0017265E">
              <w:lastRenderedPageBreak/>
              <w:t>По</w:t>
            </w:r>
            <w:r w:rsidRPr="0017265E">
              <w:rPr>
                <w:spacing w:val="-2"/>
              </w:rPr>
              <w:t xml:space="preserve"> </w:t>
            </w:r>
            <w:r w:rsidRPr="0017265E">
              <w:t>завршеној</w:t>
            </w:r>
          </w:p>
          <w:p w:rsidR="00902D05" w:rsidRPr="0017265E" w:rsidRDefault="00902D05" w:rsidP="00902D05">
            <w:pPr>
              <w:pStyle w:val="TableParagraph"/>
              <w:ind w:left="163" w:right="335"/>
            </w:pPr>
            <w:r w:rsidRPr="0017265E">
              <w:t>области/теми ученик</w:t>
            </w:r>
            <w:r w:rsidRPr="0017265E">
              <w:rPr>
                <w:spacing w:val="-47"/>
              </w:rPr>
              <w:t xml:space="preserve"> </w:t>
            </w:r>
            <w:r w:rsidRPr="0017265E">
              <w:t>ће</w:t>
            </w:r>
            <w:r w:rsidRPr="0017265E">
              <w:rPr>
                <w:spacing w:val="-1"/>
              </w:rPr>
              <w:t xml:space="preserve"> </w:t>
            </w:r>
            <w:r w:rsidRPr="0017265E">
              <w:t>бити</w:t>
            </w:r>
            <w:r w:rsidRPr="0017265E">
              <w:rPr>
                <w:spacing w:val="-2"/>
              </w:rPr>
              <w:t xml:space="preserve"> </w:t>
            </w:r>
            <w:r w:rsidRPr="0017265E">
              <w:t>у</w:t>
            </w:r>
            <w:r w:rsidRPr="0017265E">
              <w:rPr>
                <w:spacing w:val="-1"/>
              </w:rPr>
              <w:t xml:space="preserve"> </w:t>
            </w:r>
            <w:r w:rsidRPr="0017265E">
              <w:t>стању</w:t>
            </w:r>
            <w:r w:rsidRPr="0017265E">
              <w:rPr>
                <w:spacing w:val="-3"/>
              </w:rPr>
              <w:t xml:space="preserve"> </w:t>
            </w:r>
            <w:r w:rsidRPr="0017265E">
              <w:t>да:</w:t>
            </w:r>
          </w:p>
          <w:p w:rsidR="00902D05" w:rsidRPr="0017265E" w:rsidRDefault="00902D05" w:rsidP="00902D05">
            <w:pPr>
              <w:pStyle w:val="TableParagraph"/>
              <w:ind w:left="163"/>
            </w:pPr>
            <w:r w:rsidRPr="0017265E">
              <w:t>-објасни</w:t>
            </w:r>
            <w:r w:rsidRPr="0017265E">
              <w:rPr>
                <w:spacing w:val="-2"/>
              </w:rPr>
              <w:t xml:space="preserve"> </w:t>
            </w:r>
            <w:r w:rsidRPr="0017265E">
              <w:t>поступак</w:t>
            </w:r>
          </w:p>
          <w:p w:rsidR="00902D05" w:rsidRPr="0017265E" w:rsidRDefault="00902D05" w:rsidP="00902D05">
            <w:pPr>
              <w:pStyle w:val="TableParagraph"/>
              <w:ind w:left="163" w:right="145"/>
            </w:pPr>
            <w:r w:rsidRPr="0017265E">
              <w:t>прикупљања података</w:t>
            </w:r>
            <w:r w:rsidRPr="0017265E">
              <w:rPr>
                <w:spacing w:val="1"/>
              </w:rPr>
              <w:t xml:space="preserve"> </w:t>
            </w:r>
            <w:r w:rsidRPr="0017265E">
              <w:t>путем</w:t>
            </w:r>
            <w:r w:rsidRPr="0017265E">
              <w:rPr>
                <w:spacing w:val="-7"/>
              </w:rPr>
              <w:t xml:space="preserve"> </w:t>
            </w:r>
            <w:r w:rsidRPr="0017265E">
              <w:t>онлајн</w:t>
            </w:r>
            <w:r w:rsidRPr="0017265E">
              <w:rPr>
                <w:spacing w:val="-7"/>
              </w:rPr>
              <w:t xml:space="preserve"> </w:t>
            </w:r>
            <w:r w:rsidRPr="0017265E">
              <w:t>упитника;</w:t>
            </w:r>
          </w:p>
          <w:p w:rsidR="00902D05" w:rsidRPr="0017265E" w:rsidRDefault="00902D05" w:rsidP="00D15D56">
            <w:pPr>
              <w:pStyle w:val="TableParagraph"/>
              <w:widowControl w:val="0"/>
              <w:numPr>
                <w:ilvl w:val="0"/>
                <w:numId w:val="103"/>
              </w:numPr>
              <w:tabs>
                <w:tab w:val="left" w:pos="269"/>
              </w:tabs>
              <w:autoSpaceDE w:val="0"/>
              <w:autoSpaceDN w:val="0"/>
              <w:spacing w:after="0" w:line="240" w:lineRule="auto"/>
              <w:ind w:left="163" w:right="180" w:firstLine="0"/>
            </w:pPr>
            <w:r w:rsidRPr="0017265E">
              <w:t>креира једноставан</w:t>
            </w:r>
            <w:r w:rsidRPr="0017265E">
              <w:rPr>
                <w:spacing w:val="1"/>
              </w:rPr>
              <w:t xml:space="preserve"> </w:t>
            </w:r>
            <w:r w:rsidRPr="0017265E">
              <w:t>програм у текстуалном</w:t>
            </w:r>
            <w:r w:rsidRPr="0017265E">
              <w:rPr>
                <w:spacing w:val="-47"/>
              </w:rPr>
              <w:t xml:space="preserve"> </w:t>
            </w:r>
            <w:r w:rsidRPr="0017265E">
              <w:t>програмском</w:t>
            </w:r>
            <w:r w:rsidRPr="0017265E">
              <w:rPr>
                <w:spacing w:val="-4"/>
              </w:rPr>
              <w:t xml:space="preserve"> </w:t>
            </w:r>
            <w:r w:rsidRPr="0017265E">
              <w:t>језику;</w:t>
            </w:r>
          </w:p>
          <w:p w:rsidR="00902D05" w:rsidRPr="0017265E" w:rsidRDefault="00902D05" w:rsidP="00D15D56">
            <w:pPr>
              <w:pStyle w:val="TableParagraph"/>
              <w:widowControl w:val="0"/>
              <w:numPr>
                <w:ilvl w:val="0"/>
                <w:numId w:val="103"/>
              </w:numPr>
              <w:tabs>
                <w:tab w:val="left" w:pos="269"/>
              </w:tabs>
              <w:autoSpaceDE w:val="0"/>
              <w:autoSpaceDN w:val="0"/>
              <w:spacing w:after="0" w:line="240" w:lineRule="auto"/>
              <w:ind w:left="163" w:right="165" w:firstLine="0"/>
            </w:pPr>
            <w:r w:rsidRPr="0017265E">
              <w:t>користи математичке</w:t>
            </w:r>
            <w:r w:rsidRPr="0017265E">
              <w:rPr>
                <w:spacing w:val="-47"/>
              </w:rPr>
              <w:t xml:space="preserve"> </w:t>
            </w:r>
            <w:r w:rsidRPr="0017265E">
              <w:t>изразе</w:t>
            </w:r>
            <w:r w:rsidRPr="0017265E">
              <w:rPr>
                <w:spacing w:val="-2"/>
              </w:rPr>
              <w:t xml:space="preserve"> </w:t>
            </w:r>
            <w:r w:rsidRPr="0017265E">
              <w:t>за</w:t>
            </w:r>
          </w:p>
          <w:p w:rsidR="00902D05" w:rsidRPr="0017265E" w:rsidRDefault="00902D05" w:rsidP="00902D05">
            <w:pPr>
              <w:pStyle w:val="TableParagraph"/>
              <w:ind w:left="163" w:right="837"/>
            </w:pPr>
            <w:r w:rsidRPr="0017265E">
              <w:t>израчунавања у</w:t>
            </w:r>
            <w:r w:rsidRPr="0017265E">
              <w:rPr>
                <w:spacing w:val="-47"/>
              </w:rPr>
              <w:t xml:space="preserve"> </w:t>
            </w:r>
            <w:r w:rsidRPr="0017265E">
              <w:t>једноставним</w:t>
            </w:r>
          </w:p>
          <w:p w:rsidR="00902D05" w:rsidRPr="0017265E" w:rsidRDefault="00902D05" w:rsidP="00902D05">
            <w:pPr>
              <w:pStyle w:val="TableParagraph"/>
              <w:ind w:left="163"/>
            </w:pPr>
            <w:r w:rsidRPr="0017265E">
              <w:t>програмима;</w:t>
            </w:r>
          </w:p>
          <w:p w:rsidR="00902D05" w:rsidRPr="0017265E" w:rsidRDefault="00902D05" w:rsidP="00D15D56">
            <w:pPr>
              <w:pStyle w:val="TableParagraph"/>
              <w:widowControl w:val="0"/>
              <w:numPr>
                <w:ilvl w:val="0"/>
                <w:numId w:val="103"/>
              </w:numPr>
              <w:tabs>
                <w:tab w:val="left" w:pos="269"/>
              </w:tabs>
              <w:autoSpaceDE w:val="0"/>
              <w:autoSpaceDN w:val="0"/>
              <w:spacing w:after="0" w:line="240" w:lineRule="auto"/>
              <w:ind w:left="163" w:right="405" w:firstLine="0"/>
            </w:pPr>
            <w:r w:rsidRPr="0017265E">
              <w:t>објасни и примени</w:t>
            </w:r>
            <w:r w:rsidRPr="0017265E">
              <w:rPr>
                <w:spacing w:val="-48"/>
              </w:rPr>
              <w:t xml:space="preserve"> </w:t>
            </w:r>
            <w:r w:rsidRPr="0017265E">
              <w:t>одговарајућу</w:t>
            </w:r>
          </w:p>
          <w:p w:rsidR="00902D05" w:rsidRPr="0017265E" w:rsidRDefault="00902D05" w:rsidP="00902D05">
            <w:pPr>
              <w:pStyle w:val="TableParagraph"/>
              <w:ind w:left="163" w:right="299"/>
            </w:pPr>
            <w:r w:rsidRPr="0017265E">
              <w:t>програмску структуру</w:t>
            </w:r>
            <w:r w:rsidRPr="0017265E">
              <w:rPr>
                <w:spacing w:val="-47"/>
              </w:rPr>
              <w:t xml:space="preserve"> </w:t>
            </w:r>
            <w:r w:rsidRPr="0017265E">
              <w:t>(наредбе</w:t>
            </w:r>
            <w:r w:rsidRPr="0017265E">
              <w:rPr>
                <w:spacing w:val="-1"/>
              </w:rPr>
              <w:t xml:space="preserve"> </w:t>
            </w:r>
            <w:r w:rsidRPr="0017265E">
              <w:t>доделе,</w:t>
            </w:r>
          </w:p>
          <w:p w:rsidR="00902D05" w:rsidRPr="0017265E" w:rsidRDefault="00902D05" w:rsidP="00902D05">
            <w:pPr>
              <w:pStyle w:val="TableParagraph"/>
              <w:ind w:left="163"/>
            </w:pPr>
            <w:r w:rsidRPr="0017265E">
              <w:t>гранања,</w:t>
            </w:r>
            <w:r w:rsidRPr="0017265E">
              <w:rPr>
                <w:spacing w:val="-2"/>
              </w:rPr>
              <w:t xml:space="preserve"> </w:t>
            </w:r>
            <w:r w:rsidRPr="0017265E">
              <w:t>петље);</w:t>
            </w:r>
          </w:p>
          <w:p w:rsidR="00902D05" w:rsidRPr="0017265E" w:rsidRDefault="00902D05" w:rsidP="00D15D56">
            <w:pPr>
              <w:pStyle w:val="TableParagraph"/>
              <w:widowControl w:val="0"/>
              <w:numPr>
                <w:ilvl w:val="0"/>
                <w:numId w:val="103"/>
              </w:numPr>
              <w:tabs>
                <w:tab w:val="left" w:pos="269"/>
              </w:tabs>
              <w:autoSpaceDE w:val="0"/>
              <w:autoSpaceDN w:val="0"/>
              <w:spacing w:after="0" w:line="240" w:lineRule="auto"/>
              <w:ind w:left="163" w:hanging="162"/>
            </w:pPr>
            <w:r w:rsidRPr="0017265E">
              <w:t>користи</w:t>
            </w:r>
            <w:r w:rsidRPr="0017265E">
              <w:rPr>
                <w:spacing w:val="-2"/>
              </w:rPr>
              <w:t xml:space="preserve"> </w:t>
            </w:r>
            <w:r w:rsidRPr="0017265E">
              <w:t>у</w:t>
            </w:r>
            <w:r w:rsidRPr="0017265E">
              <w:rPr>
                <w:spacing w:val="-2"/>
              </w:rPr>
              <w:t xml:space="preserve"> </w:t>
            </w:r>
            <w:r w:rsidRPr="0017265E">
              <w:t>оквиру</w:t>
            </w:r>
          </w:p>
          <w:p w:rsidR="00902D05" w:rsidRPr="0017265E" w:rsidRDefault="00902D05" w:rsidP="00902D05">
            <w:pPr>
              <w:pStyle w:val="TableParagraph"/>
              <w:ind w:left="163" w:right="304"/>
            </w:pPr>
            <w:r w:rsidRPr="0017265E">
              <w:t>програма нумеричке,</w:t>
            </w:r>
            <w:r w:rsidRPr="0017265E">
              <w:rPr>
                <w:spacing w:val="-47"/>
              </w:rPr>
              <w:t xml:space="preserve"> </w:t>
            </w:r>
            <w:r w:rsidRPr="0017265E">
              <w:t>текстуалне</w:t>
            </w:r>
            <w:r w:rsidRPr="0017265E">
              <w:rPr>
                <w:spacing w:val="-3"/>
              </w:rPr>
              <w:t xml:space="preserve"> </w:t>
            </w:r>
            <w:r w:rsidRPr="0017265E">
              <w:t>и</w:t>
            </w:r>
          </w:p>
          <w:p w:rsidR="00902D05" w:rsidRPr="0017265E" w:rsidRDefault="00902D05" w:rsidP="00902D05">
            <w:pPr>
              <w:pStyle w:val="TableParagraph"/>
              <w:ind w:left="163"/>
            </w:pPr>
            <w:r w:rsidRPr="0017265E">
              <w:t>једнодимензионе</w:t>
            </w:r>
          </w:p>
          <w:p w:rsidR="00902D05" w:rsidRPr="0017265E" w:rsidRDefault="00902D05" w:rsidP="00902D05">
            <w:pPr>
              <w:pStyle w:val="TableParagraph"/>
              <w:ind w:left="163"/>
            </w:pPr>
            <w:r w:rsidRPr="0017265E">
              <w:t>низовске</w:t>
            </w:r>
            <w:r w:rsidRPr="0017265E">
              <w:rPr>
                <w:spacing w:val="-1"/>
              </w:rPr>
              <w:t xml:space="preserve"> </w:t>
            </w:r>
            <w:r w:rsidRPr="0017265E">
              <w:t>вредности;</w:t>
            </w:r>
          </w:p>
          <w:p w:rsidR="00902D05" w:rsidRPr="0017265E" w:rsidRDefault="00902D05" w:rsidP="00D15D56">
            <w:pPr>
              <w:pStyle w:val="TableParagraph"/>
              <w:widowControl w:val="0"/>
              <w:numPr>
                <w:ilvl w:val="0"/>
                <w:numId w:val="103"/>
              </w:numPr>
              <w:tabs>
                <w:tab w:val="left" w:pos="269"/>
              </w:tabs>
              <w:autoSpaceDE w:val="0"/>
              <w:autoSpaceDN w:val="0"/>
              <w:spacing w:after="0" w:line="240" w:lineRule="auto"/>
              <w:ind w:left="163" w:right="505" w:firstLine="0"/>
            </w:pPr>
            <w:r w:rsidRPr="0017265E">
              <w:t>разложи сложени</w:t>
            </w:r>
            <w:r w:rsidRPr="0017265E">
              <w:rPr>
                <w:spacing w:val="-47"/>
              </w:rPr>
              <w:t xml:space="preserve"> </w:t>
            </w:r>
            <w:r w:rsidRPr="0017265E">
              <w:t>проблем на</w:t>
            </w:r>
            <w:r w:rsidRPr="0017265E">
              <w:rPr>
                <w:spacing w:val="1"/>
              </w:rPr>
              <w:t xml:space="preserve"> </w:t>
            </w:r>
            <w:r w:rsidRPr="0017265E">
              <w:t>једноставније</w:t>
            </w:r>
          </w:p>
          <w:p w:rsidR="00902D05" w:rsidRPr="0017265E" w:rsidRDefault="00902D05" w:rsidP="00902D05">
            <w:pPr>
              <w:pStyle w:val="TableParagraph"/>
              <w:ind w:left="163" w:right="221"/>
            </w:pPr>
            <w:r w:rsidRPr="0017265E">
              <w:t>функционалне целине</w:t>
            </w:r>
            <w:r w:rsidRPr="0017265E">
              <w:rPr>
                <w:spacing w:val="-47"/>
              </w:rPr>
              <w:t xml:space="preserve"> </w:t>
            </w:r>
            <w:r w:rsidRPr="0017265E">
              <w:t>(потпрограме);</w:t>
            </w:r>
          </w:p>
          <w:p w:rsidR="00902D05" w:rsidRPr="0017265E" w:rsidRDefault="00902D05" w:rsidP="00D15D56">
            <w:pPr>
              <w:pStyle w:val="TableParagraph"/>
              <w:widowControl w:val="0"/>
              <w:numPr>
                <w:ilvl w:val="0"/>
                <w:numId w:val="103"/>
              </w:numPr>
              <w:tabs>
                <w:tab w:val="left" w:pos="269"/>
              </w:tabs>
              <w:autoSpaceDE w:val="0"/>
              <w:autoSpaceDN w:val="0"/>
              <w:spacing w:after="0" w:line="240" w:lineRule="auto"/>
              <w:ind w:left="163" w:right="175" w:firstLine="0"/>
            </w:pPr>
            <w:r w:rsidRPr="0017265E">
              <w:t>проналази и отклања</w:t>
            </w:r>
            <w:r w:rsidRPr="0017265E">
              <w:rPr>
                <w:spacing w:val="-48"/>
              </w:rPr>
              <w:t xml:space="preserve"> </w:t>
            </w:r>
            <w:r w:rsidRPr="0017265E">
              <w:t>грешке у</w:t>
            </w:r>
            <w:r w:rsidRPr="0017265E">
              <w:rPr>
                <w:spacing w:val="-2"/>
              </w:rPr>
              <w:t xml:space="preserve"> </w:t>
            </w:r>
            <w:r w:rsidRPr="0017265E">
              <w:t>програму;</w:t>
            </w:r>
          </w:p>
        </w:tc>
        <w:tc>
          <w:tcPr>
            <w:tcW w:w="3240" w:type="dxa"/>
            <w:vAlign w:val="center"/>
          </w:tcPr>
          <w:p w:rsidR="00902D05" w:rsidRPr="0017265E" w:rsidRDefault="00902D05" w:rsidP="00902D05">
            <w:pPr>
              <w:pStyle w:val="TableParagraph"/>
              <w:ind w:left="163" w:right="100"/>
              <w:rPr>
                <w:b/>
              </w:rPr>
            </w:pPr>
            <w:r w:rsidRPr="0017265E">
              <w:rPr>
                <w:b/>
              </w:rPr>
              <w:t>3.</w:t>
            </w:r>
            <w:r>
              <w:rPr>
                <w:b/>
              </w:rPr>
              <w:t xml:space="preserve"> </w:t>
            </w:r>
            <w:r w:rsidRPr="0017265E">
              <w:rPr>
                <w:b/>
              </w:rPr>
              <w:t>РАЧУНАРСТВ</w:t>
            </w:r>
            <w:r w:rsidRPr="0017265E">
              <w:rPr>
                <w:b/>
                <w:spacing w:val="-47"/>
              </w:rPr>
              <w:t xml:space="preserve"> </w:t>
            </w:r>
            <w:r w:rsidRPr="0017265E">
              <w:rPr>
                <w:b/>
              </w:rPr>
              <w:t>О</w:t>
            </w:r>
            <w:r>
              <w:rPr>
                <w:b/>
              </w:rPr>
              <w:t xml:space="preserve"> </w:t>
            </w:r>
            <w:r w:rsidRPr="0017265E">
              <w:rPr>
                <w:b/>
              </w:rPr>
              <w:t>(15)</w:t>
            </w:r>
          </w:p>
        </w:tc>
        <w:tc>
          <w:tcPr>
            <w:tcW w:w="5670" w:type="dxa"/>
            <w:vAlign w:val="center"/>
          </w:tcPr>
          <w:p w:rsidR="00902D05" w:rsidRPr="0017265E" w:rsidRDefault="00902D05" w:rsidP="00D15D56">
            <w:pPr>
              <w:pStyle w:val="TableParagraph"/>
              <w:widowControl w:val="0"/>
              <w:numPr>
                <w:ilvl w:val="0"/>
                <w:numId w:val="104"/>
              </w:numPr>
              <w:tabs>
                <w:tab w:val="left" w:pos="224"/>
              </w:tabs>
              <w:autoSpaceDE w:val="0"/>
              <w:autoSpaceDN w:val="0"/>
              <w:spacing w:after="0" w:line="240" w:lineRule="auto"/>
              <w:ind w:left="163" w:right="105" w:firstLine="0"/>
            </w:pPr>
            <w:r w:rsidRPr="0017265E">
              <w:t>Основе изабраног</w:t>
            </w:r>
            <w:r w:rsidRPr="0017265E">
              <w:rPr>
                <w:spacing w:val="1"/>
              </w:rPr>
              <w:t xml:space="preserve"> </w:t>
            </w:r>
            <w:r w:rsidRPr="0017265E">
              <w:t>програмског</w:t>
            </w:r>
            <w:r w:rsidRPr="0017265E">
              <w:rPr>
                <w:spacing w:val="-12"/>
              </w:rPr>
              <w:t xml:space="preserve"> </w:t>
            </w:r>
            <w:r w:rsidRPr="0017265E">
              <w:t>језика.</w:t>
            </w:r>
          </w:p>
          <w:p w:rsidR="00902D05" w:rsidRPr="0017265E" w:rsidRDefault="00902D05" w:rsidP="00D15D56">
            <w:pPr>
              <w:pStyle w:val="TableParagraph"/>
              <w:widowControl w:val="0"/>
              <w:numPr>
                <w:ilvl w:val="0"/>
                <w:numId w:val="104"/>
              </w:numPr>
              <w:tabs>
                <w:tab w:val="left" w:pos="224"/>
              </w:tabs>
              <w:autoSpaceDE w:val="0"/>
              <w:autoSpaceDN w:val="0"/>
              <w:spacing w:after="0" w:line="240" w:lineRule="auto"/>
              <w:ind w:left="163" w:right="769" w:firstLine="0"/>
            </w:pPr>
            <w:r w:rsidRPr="0017265E">
              <w:t>Основне</w:t>
            </w:r>
            <w:r w:rsidRPr="0017265E">
              <w:rPr>
                <w:spacing w:val="1"/>
              </w:rPr>
              <w:t xml:space="preserve"> </w:t>
            </w:r>
            <w:r w:rsidRPr="0017265E">
              <w:t>аритметичке</w:t>
            </w:r>
            <w:r w:rsidRPr="0017265E">
              <w:rPr>
                <w:spacing w:val="-47"/>
              </w:rPr>
              <w:t xml:space="preserve"> </w:t>
            </w:r>
            <w:r w:rsidRPr="0017265E">
              <w:t>операције.</w:t>
            </w:r>
          </w:p>
          <w:p w:rsidR="00902D05" w:rsidRPr="0017265E" w:rsidRDefault="00902D05" w:rsidP="00D15D56">
            <w:pPr>
              <w:pStyle w:val="TableParagraph"/>
              <w:widowControl w:val="0"/>
              <w:numPr>
                <w:ilvl w:val="0"/>
                <w:numId w:val="104"/>
              </w:numPr>
              <w:tabs>
                <w:tab w:val="left" w:pos="224"/>
              </w:tabs>
              <w:autoSpaceDE w:val="0"/>
              <w:autoSpaceDN w:val="0"/>
              <w:spacing w:after="0" w:line="240" w:lineRule="auto"/>
              <w:ind w:left="163" w:right="984" w:firstLine="0"/>
            </w:pPr>
            <w:r w:rsidRPr="0017265E">
              <w:rPr>
                <w:spacing w:val="-1"/>
              </w:rPr>
              <w:t>Уграђене</w:t>
            </w:r>
            <w:r w:rsidRPr="0017265E">
              <w:rPr>
                <w:spacing w:val="-47"/>
              </w:rPr>
              <w:t xml:space="preserve"> </w:t>
            </w:r>
            <w:r w:rsidRPr="0017265E">
              <w:t>функције.</w:t>
            </w:r>
          </w:p>
          <w:p w:rsidR="00902D05" w:rsidRPr="0017265E" w:rsidRDefault="00902D05" w:rsidP="00D15D56">
            <w:pPr>
              <w:pStyle w:val="TableParagraph"/>
              <w:widowControl w:val="0"/>
              <w:numPr>
                <w:ilvl w:val="0"/>
                <w:numId w:val="104"/>
              </w:numPr>
              <w:tabs>
                <w:tab w:val="left" w:pos="224"/>
              </w:tabs>
              <w:autoSpaceDE w:val="0"/>
              <w:autoSpaceDN w:val="0"/>
              <w:spacing w:after="0" w:line="240" w:lineRule="auto"/>
              <w:ind w:left="163"/>
            </w:pPr>
            <w:r w:rsidRPr="0017265E">
              <w:t>Ниске</w:t>
            </w:r>
            <w:r w:rsidRPr="0017265E">
              <w:rPr>
                <w:spacing w:val="-2"/>
              </w:rPr>
              <w:t xml:space="preserve"> </w:t>
            </w:r>
            <w:r w:rsidRPr="0017265E">
              <w:t>(стрингови).</w:t>
            </w:r>
          </w:p>
          <w:p w:rsidR="00902D05" w:rsidRPr="0017265E" w:rsidRDefault="00902D05" w:rsidP="00D15D56">
            <w:pPr>
              <w:pStyle w:val="TableParagraph"/>
              <w:widowControl w:val="0"/>
              <w:numPr>
                <w:ilvl w:val="0"/>
                <w:numId w:val="102"/>
              </w:numPr>
              <w:tabs>
                <w:tab w:val="left" w:pos="224"/>
              </w:tabs>
              <w:autoSpaceDE w:val="0"/>
              <w:autoSpaceDN w:val="0"/>
              <w:spacing w:after="0" w:line="240" w:lineRule="auto"/>
              <w:ind w:left="163" w:right="925" w:firstLine="0"/>
            </w:pPr>
            <w:r w:rsidRPr="0017265E">
              <w:rPr>
                <w:spacing w:val="-1"/>
              </w:rPr>
              <w:t>Структуре</w:t>
            </w:r>
            <w:r w:rsidRPr="0017265E">
              <w:rPr>
                <w:spacing w:val="-47"/>
              </w:rPr>
              <w:t xml:space="preserve"> </w:t>
            </w:r>
            <w:r w:rsidRPr="0017265E">
              <w:t>података.</w:t>
            </w:r>
          </w:p>
          <w:p w:rsidR="00902D05" w:rsidRPr="0017265E" w:rsidRDefault="00902D05" w:rsidP="00D15D56">
            <w:pPr>
              <w:pStyle w:val="TableParagraph"/>
              <w:widowControl w:val="0"/>
              <w:numPr>
                <w:ilvl w:val="0"/>
                <w:numId w:val="102"/>
              </w:numPr>
              <w:tabs>
                <w:tab w:val="left" w:pos="224"/>
              </w:tabs>
              <w:autoSpaceDE w:val="0"/>
              <w:autoSpaceDN w:val="0"/>
              <w:spacing w:after="0" w:line="240" w:lineRule="auto"/>
              <w:ind w:left="163"/>
            </w:pPr>
            <w:r w:rsidRPr="0017265E">
              <w:t>Гранање.</w:t>
            </w:r>
          </w:p>
          <w:p w:rsidR="00902D05" w:rsidRPr="0017265E" w:rsidRDefault="00902D05" w:rsidP="00D15D56">
            <w:pPr>
              <w:pStyle w:val="TableParagraph"/>
              <w:widowControl w:val="0"/>
              <w:numPr>
                <w:ilvl w:val="0"/>
                <w:numId w:val="102"/>
              </w:numPr>
              <w:tabs>
                <w:tab w:val="left" w:pos="224"/>
              </w:tabs>
              <w:autoSpaceDE w:val="0"/>
              <w:autoSpaceDN w:val="0"/>
              <w:spacing w:after="0" w:line="240" w:lineRule="auto"/>
              <w:ind w:left="163"/>
            </w:pPr>
            <w:r w:rsidRPr="0017265E">
              <w:t>Понављање.</w:t>
            </w:r>
          </w:p>
          <w:p w:rsidR="00902D05" w:rsidRPr="0017265E" w:rsidRDefault="00902D05" w:rsidP="00D15D56">
            <w:pPr>
              <w:pStyle w:val="TableParagraph"/>
              <w:widowControl w:val="0"/>
              <w:numPr>
                <w:ilvl w:val="0"/>
                <w:numId w:val="102"/>
              </w:numPr>
              <w:tabs>
                <w:tab w:val="left" w:pos="224"/>
              </w:tabs>
              <w:autoSpaceDE w:val="0"/>
              <w:autoSpaceDN w:val="0"/>
              <w:spacing w:after="0" w:line="240" w:lineRule="auto"/>
              <w:ind w:left="163" w:right="919" w:firstLine="0"/>
            </w:pPr>
            <w:r w:rsidRPr="0017265E">
              <w:t>Основни</w:t>
            </w:r>
            <w:r w:rsidRPr="0017265E">
              <w:rPr>
                <w:spacing w:val="1"/>
              </w:rPr>
              <w:t xml:space="preserve"> </w:t>
            </w:r>
            <w:r w:rsidRPr="0017265E">
              <w:t>алгоритми.</w:t>
            </w:r>
          </w:p>
        </w:tc>
      </w:tr>
      <w:tr w:rsidR="00902D05" w:rsidRPr="0017265E" w:rsidTr="00902D05">
        <w:trPr>
          <w:trHeight w:val="94"/>
        </w:trPr>
        <w:tc>
          <w:tcPr>
            <w:tcW w:w="5099" w:type="dxa"/>
            <w:vAlign w:val="center"/>
          </w:tcPr>
          <w:p w:rsidR="00902D05" w:rsidRPr="0017265E" w:rsidRDefault="00902D05" w:rsidP="00902D05">
            <w:pPr>
              <w:pStyle w:val="TableParagraph"/>
              <w:ind w:left="163"/>
            </w:pPr>
            <w:r w:rsidRPr="0017265E">
              <w:t>По</w:t>
            </w:r>
            <w:r w:rsidRPr="0017265E">
              <w:rPr>
                <w:spacing w:val="-2"/>
              </w:rPr>
              <w:t xml:space="preserve"> </w:t>
            </w:r>
            <w:r w:rsidRPr="0017265E">
              <w:t>завршеној</w:t>
            </w:r>
          </w:p>
          <w:p w:rsidR="00902D05" w:rsidRPr="0017265E" w:rsidRDefault="00902D05" w:rsidP="00902D05">
            <w:pPr>
              <w:pStyle w:val="TableParagraph"/>
              <w:ind w:left="163" w:right="335"/>
            </w:pPr>
            <w:r w:rsidRPr="0017265E">
              <w:t>области/теми ученик</w:t>
            </w:r>
            <w:r w:rsidRPr="0017265E">
              <w:rPr>
                <w:spacing w:val="-47"/>
              </w:rPr>
              <w:t xml:space="preserve"> </w:t>
            </w:r>
            <w:r w:rsidRPr="0017265E">
              <w:t>ће</w:t>
            </w:r>
            <w:r w:rsidRPr="0017265E">
              <w:rPr>
                <w:spacing w:val="-1"/>
              </w:rPr>
              <w:t xml:space="preserve"> </w:t>
            </w:r>
            <w:r w:rsidRPr="0017265E">
              <w:t>бити</w:t>
            </w:r>
            <w:r w:rsidRPr="0017265E">
              <w:rPr>
                <w:spacing w:val="-2"/>
              </w:rPr>
              <w:t xml:space="preserve"> </w:t>
            </w:r>
            <w:r w:rsidRPr="0017265E">
              <w:t>у</w:t>
            </w:r>
            <w:r w:rsidRPr="0017265E">
              <w:rPr>
                <w:spacing w:val="-1"/>
              </w:rPr>
              <w:t xml:space="preserve"> </w:t>
            </w:r>
            <w:r w:rsidRPr="0017265E">
              <w:t>стању</w:t>
            </w:r>
            <w:r w:rsidRPr="0017265E">
              <w:rPr>
                <w:spacing w:val="-3"/>
              </w:rPr>
              <w:t xml:space="preserve"> </w:t>
            </w:r>
            <w:r w:rsidRPr="0017265E">
              <w:t>да:</w:t>
            </w:r>
          </w:p>
          <w:p w:rsidR="00902D05" w:rsidRPr="0017265E" w:rsidRDefault="00902D05" w:rsidP="00902D05">
            <w:pPr>
              <w:pStyle w:val="TableParagraph"/>
              <w:ind w:left="163"/>
              <w:rPr>
                <w:sz w:val="16"/>
              </w:rPr>
            </w:pPr>
          </w:p>
          <w:p w:rsidR="00902D05" w:rsidRPr="0017265E" w:rsidRDefault="00902D05" w:rsidP="00902D05">
            <w:pPr>
              <w:pStyle w:val="TableParagraph"/>
              <w:ind w:left="163" w:right="386"/>
            </w:pPr>
            <w:r w:rsidRPr="0017265E">
              <w:lastRenderedPageBreak/>
              <w:t>-сарађује са осталим</w:t>
            </w:r>
            <w:r w:rsidRPr="0017265E">
              <w:rPr>
                <w:spacing w:val="-47"/>
              </w:rPr>
              <w:t xml:space="preserve"> </w:t>
            </w:r>
            <w:r w:rsidRPr="0017265E">
              <w:t>члановима групе у</w:t>
            </w:r>
            <w:r w:rsidRPr="0017265E">
              <w:rPr>
                <w:spacing w:val="1"/>
              </w:rPr>
              <w:t xml:space="preserve"> </w:t>
            </w:r>
            <w:r w:rsidRPr="0017265E">
              <w:t>одабиру теме,</w:t>
            </w:r>
          </w:p>
          <w:p w:rsidR="00902D05" w:rsidRPr="0017265E" w:rsidRDefault="00902D05" w:rsidP="00902D05">
            <w:pPr>
              <w:pStyle w:val="TableParagraph"/>
              <w:ind w:left="163" w:right="212"/>
            </w:pPr>
            <w:r w:rsidRPr="0017265E">
              <w:t>прикупљању и обради</w:t>
            </w:r>
            <w:r w:rsidRPr="0017265E">
              <w:rPr>
                <w:spacing w:val="-47"/>
              </w:rPr>
              <w:t xml:space="preserve"> </w:t>
            </w:r>
            <w:r w:rsidRPr="0017265E">
              <w:t>материјала,</w:t>
            </w:r>
          </w:p>
          <w:p w:rsidR="00902D05" w:rsidRPr="0017265E" w:rsidRDefault="00902D05" w:rsidP="00902D05">
            <w:pPr>
              <w:pStyle w:val="TableParagraph"/>
              <w:ind w:left="163"/>
            </w:pPr>
            <w:r w:rsidRPr="0017265E">
              <w:t>представљању</w:t>
            </w:r>
          </w:p>
          <w:p w:rsidR="00902D05" w:rsidRPr="0017265E" w:rsidRDefault="00902D05" w:rsidP="00902D05">
            <w:pPr>
              <w:pStyle w:val="TableParagraph"/>
              <w:ind w:left="163" w:right="174"/>
            </w:pPr>
            <w:r w:rsidRPr="0017265E">
              <w:t>пројектних резултата и</w:t>
            </w:r>
            <w:r w:rsidRPr="0017265E">
              <w:rPr>
                <w:spacing w:val="-47"/>
              </w:rPr>
              <w:t xml:space="preserve"> </w:t>
            </w:r>
            <w:r w:rsidRPr="0017265E">
              <w:t>закључака;</w:t>
            </w:r>
          </w:p>
          <w:p w:rsidR="00902D05" w:rsidRPr="0017265E" w:rsidRDefault="00902D05" w:rsidP="00D15D56">
            <w:pPr>
              <w:pStyle w:val="TableParagraph"/>
              <w:widowControl w:val="0"/>
              <w:numPr>
                <w:ilvl w:val="0"/>
                <w:numId w:val="101"/>
              </w:numPr>
              <w:tabs>
                <w:tab w:val="left" w:pos="269"/>
              </w:tabs>
              <w:autoSpaceDE w:val="0"/>
              <w:autoSpaceDN w:val="0"/>
              <w:spacing w:after="0" w:line="240" w:lineRule="auto"/>
              <w:ind w:left="163" w:right="300" w:firstLine="0"/>
            </w:pPr>
            <w:r w:rsidRPr="0017265E">
              <w:t>користи могућности</w:t>
            </w:r>
            <w:r w:rsidRPr="0017265E">
              <w:rPr>
                <w:spacing w:val="-48"/>
              </w:rPr>
              <w:t xml:space="preserve"> </w:t>
            </w:r>
            <w:r w:rsidRPr="0017265E">
              <w:t>које пружају</w:t>
            </w:r>
            <w:r w:rsidRPr="0017265E">
              <w:rPr>
                <w:spacing w:val="1"/>
              </w:rPr>
              <w:t xml:space="preserve"> </w:t>
            </w:r>
            <w:r w:rsidRPr="0017265E">
              <w:t>рачунарске</w:t>
            </w:r>
            <w:r w:rsidRPr="0017265E">
              <w:rPr>
                <w:spacing w:val="-2"/>
              </w:rPr>
              <w:t xml:space="preserve"> </w:t>
            </w:r>
            <w:r w:rsidRPr="0017265E">
              <w:t>мреже</w:t>
            </w:r>
            <w:r w:rsidRPr="0017265E">
              <w:rPr>
                <w:spacing w:val="-2"/>
              </w:rPr>
              <w:t xml:space="preserve"> </w:t>
            </w:r>
            <w:r w:rsidRPr="0017265E">
              <w:t>у</w:t>
            </w:r>
          </w:p>
          <w:p w:rsidR="00902D05" w:rsidRPr="0017265E" w:rsidRDefault="00902D05" w:rsidP="00902D05">
            <w:pPr>
              <w:pStyle w:val="TableParagraph"/>
              <w:ind w:left="163" w:right="227"/>
            </w:pPr>
            <w:r w:rsidRPr="0017265E">
              <w:t>сфери комуникације и</w:t>
            </w:r>
            <w:r w:rsidRPr="0017265E">
              <w:rPr>
                <w:spacing w:val="-48"/>
              </w:rPr>
              <w:t xml:space="preserve"> </w:t>
            </w:r>
            <w:r w:rsidRPr="0017265E">
              <w:t>сарадње;</w:t>
            </w:r>
          </w:p>
          <w:p w:rsidR="00902D05" w:rsidRPr="0017265E" w:rsidRDefault="00902D05" w:rsidP="00D15D56">
            <w:pPr>
              <w:pStyle w:val="TableParagraph"/>
              <w:widowControl w:val="0"/>
              <w:numPr>
                <w:ilvl w:val="0"/>
                <w:numId w:val="101"/>
              </w:numPr>
              <w:tabs>
                <w:tab w:val="left" w:pos="269"/>
              </w:tabs>
              <w:autoSpaceDE w:val="0"/>
              <w:autoSpaceDN w:val="0"/>
              <w:spacing w:after="0" w:line="240" w:lineRule="auto"/>
              <w:ind w:left="163" w:right="208" w:firstLine="0"/>
            </w:pPr>
            <w:r w:rsidRPr="0017265E">
              <w:t>креира, објављује и</w:t>
            </w:r>
            <w:r w:rsidRPr="0017265E">
              <w:rPr>
                <w:spacing w:val="1"/>
              </w:rPr>
              <w:t xml:space="preserve"> </w:t>
            </w:r>
            <w:r w:rsidRPr="0017265E">
              <w:t>представља дигиталне</w:t>
            </w:r>
            <w:r w:rsidRPr="0017265E">
              <w:rPr>
                <w:spacing w:val="-47"/>
              </w:rPr>
              <w:t xml:space="preserve"> </w:t>
            </w:r>
            <w:r w:rsidRPr="0017265E">
              <w:t>садржаје користећи</w:t>
            </w:r>
            <w:r w:rsidRPr="0017265E">
              <w:rPr>
                <w:spacing w:val="1"/>
              </w:rPr>
              <w:t xml:space="preserve"> </w:t>
            </w:r>
            <w:r w:rsidRPr="0017265E">
              <w:t>расположиве алате;</w:t>
            </w:r>
          </w:p>
          <w:p w:rsidR="00902D05" w:rsidRPr="0017265E" w:rsidRDefault="00902D05" w:rsidP="00902D05">
            <w:pPr>
              <w:pStyle w:val="TableParagraph"/>
              <w:ind w:left="163" w:right="175"/>
            </w:pPr>
            <w:r w:rsidRPr="0017265E">
              <w:t>– вреднује процес</w:t>
            </w:r>
            <w:r w:rsidRPr="0017265E">
              <w:rPr>
                <w:spacing w:val="1"/>
              </w:rPr>
              <w:t xml:space="preserve"> </w:t>
            </w:r>
            <w:r w:rsidRPr="0017265E">
              <w:t>и</w:t>
            </w:r>
            <w:r w:rsidRPr="0017265E">
              <w:rPr>
                <w:spacing w:val="1"/>
              </w:rPr>
              <w:t xml:space="preserve"> </w:t>
            </w:r>
            <w:r w:rsidRPr="0017265E">
              <w:t>резултате пројектних</w:t>
            </w:r>
            <w:r w:rsidRPr="0017265E">
              <w:rPr>
                <w:spacing w:val="-47"/>
              </w:rPr>
              <w:t xml:space="preserve"> </w:t>
            </w:r>
            <w:r w:rsidRPr="0017265E">
              <w:t>активности.</w:t>
            </w:r>
          </w:p>
        </w:tc>
        <w:tc>
          <w:tcPr>
            <w:tcW w:w="3240" w:type="dxa"/>
            <w:vAlign w:val="center"/>
          </w:tcPr>
          <w:p w:rsidR="00902D05" w:rsidRPr="0017265E" w:rsidRDefault="00902D05" w:rsidP="00902D05">
            <w:pPr>
              <w:pStyle w:val="TableParagraph"/>
              <w:ind w:right="100"/>
              <w:rPr>
                <w:b/>
              </w:rPr>
            </w:pPr>
            <w:r w:rsidRPr="0017265E">
              <w:rPr>
                <w:b/>
              </w:rPr>
              <w:lastRenderedPageBreak/>
              <w:t>4.</w:t>
            </w:r>
            <w:r>
              <w:rPr>
                <w:b/>
              </w:rPr>
              <w:t xml:space="preserve"> </w:t>
            </w:r>
            <w:r w:rsidRPr="0017265E">
              <w:rPr>
                <w:b/>
              </w:rPr>
              <w:t>ПРОЈЕКТНИ</w:t>
            </w:r>
            <w:r w:rsidRPr="0017265E">
              <w:rPr>
                <w:b/>
                <w:spacing w:val="1"/>
              </w:rPr>
              <w:t xml:space="preserve"> </w:t>
            </w:r>
            <w:r w:rsidRPr="0017265E">
              <w:rPr>
                <w:b/>
              </w:rPr>
              <w:t>ЗАДАТАК</w:t>
            </w:r>
            <w:r>
              <w:rPr>
                <w:b/>
              </w:rPr>
              <w:t xml:space="preserve"> </w:t>
            </w:r>
            <w:r w:rsidRPr="0017265E">
              <w:rPr>
                <w:b/>
                <w:spacing w:val="-12"/>
              </w:rPr>
              <w:t xml:space="preserve"> </w:t>
            </w:r>
            <w:r w:rsidRPr="0017265E">
              <w:rPr>
                <w:b/>
              </w:rPr>
              <w:t>(7)</w:t>
            </w:r>
          </w:p>
        </w:tc>
        <w:tc>
          <w:tcPr>
            <w:tcW w:w="5670" w:type="dxa"/>
            <w:vAlign w:val="center"/>
          </w:tcPr>
          <w:p w:rsidR="00902D05" w:rsidRPr="0017265E" w:rsidRDefault="00902D05" w:rsidP="00D15D56">
            <w:pPr>
              <w:pStyle w:val="TableParagraph"/>
              <w:widowControl w:val="0"/>
              <w:numPr>
                <w:ilvl w:val="0"/>
                <w:numId w:val="100"/>
              </w:numPr>
              <w:tabs>
                <w:tab w:val="left" w:pos="224"/>
              </w:tabs>
              <w:autoSpaceDE w:val="0"/>
              <w:autoSpaceDN w:val="0"/>
              <w:spacing w:after="0" w:line="240" w:lineRule="auto"/>
              <w:ind w:left="163" w:right="248" w:firstLine="0"/>
            </w:pPr>
            <w:r w:rsidRPr="0017265E">
              <w:t>Фазе пројектног</w:t>
            </w:r>
            <w:r w:rsidRPr="0017265E">
              <w:rPr>
                <w:spacing w:val="1"/>
              </w:rPr>
              <w:t xml:space="preserve"> </w:t>
            </w:r>
            <w:r w:rsidRPr="0017265E">
              <w:t>задатка од израде</w:t>
            </w:r>
            <w:r w:rsidRPr="0017265E">
              <w:rPr>
                <w:spacing w:val="-47"/>
              </w:rPr>
              <w:t xml:space="preserve"> </w:t>
            </w:r>
            <w:r w:rsidRPr="0017265E">
              <w:t>плана до</w:t>
            </w:r>
          </w:p>
          <w:p w:rsidR="00902D05" w:rsidRPr="0017265E" w:rsidRDefault="00902D05" w:rsidP="00902D05">
            <w:pPr>
              <w:pStyle w:val="TableParagraph"/>
              <w:ind w:left="163" w:right="558"/>
            </w:pPr>
            <w:r w:rsidRPr="0017265E">
              <w:t>представљања</w:t>
            </w:r>
            <w:r w:rsidRPr="0017265E">
              <w:rPr>
                <w:spacing w:val="-47"/>
              </w:rPr>
              <w:t xml:space="preserve"> </w:t>
            </w:r>
            <w:r w:rsidRPr="0017265E">
              <w:t>решења.</w:t>
            </w:r>
          </w:p>
          <w:p w:rsidR="00902D05" w:rsidRPr="0017265E" w:rsidRDefault="00902D05" w:rsidP="00D15D56">
            <w:pPr>
              <w:pStyle w:val="TableParagraph"/>
              <w:widowControl w:val="0"/>
              <w:numPr>
                <w:ilvl w:val="0"/>
                <w:numId w:val="100"/>
              </w:numPr>
              <w:tabs>
                <w:tab w:val="left" w:pos="224"/>
              </w:tabs>
              <w:autoSpaceDE w:val="0"/>
              <w:autoSpaceDN w:val="0"/>
              <w:spacing w:after="0" w:line="240" w:lineRule="auto"/>
              <w:ind w:left="163" w:right="116" w:firstLine="0"/>
            </w:pPr>
            <w:r w:rsidRPr="0017265E">
              <w:t>Израда пројектног</w:t>
            </w:r>
            <w:r w:rsidRPr="0017265E">
              <w:rPr>
                <w:spacing w:val="-47"/>
              </w:rPr>
              <w:t xml:space="preserve"> </w:t>
            </w:r>
            <w:r w:rsidRPr="0017265E">
              <w:t>задатка у</w:t>
            </w:r>
            <w:r w:rsidRPr="0017265E">
              <w:rPr>
                <w:spacing w:val="1"/>
              </w:rPr>
              <w:t xml:space="preserve"> </w:t>
            </w:r>
            <w:r w:rsidRPr="0017265E">
              <w:t>корелацији</w:t>
            </w:r>
            <w:r w:rsidRPr="0017265E">
              <w:rPr>
                <w:spacing w:val="-1"/>
              </w:rPr>
              <w:t xml:space="preserve"> </w:t>
            </w:r>
            <w:r w:rsidRPr="0017265E">
              <w:t>са</w:t>
            </w:r>
          </w:p>
          <w:p w:rsidR="00902D05" w:rsidRPr="0017265E" w:rsidRDefault="00902D05" w:rsidP="00902D05">
            <w:pPr>
              <w:pStyle w:val="TableParagraph"/>
              <w:ind w:left="163"/>
            </w:pPr>
            <w:r w:rsidRPr="0017265E">
              <w:lastRenderedPageBreak/>
              <w:t>другим</w:t>
            </w:r>
          </w:p>
          <w:p w:rsidR="00902D05" w:rsidRPr="0017265E" w:rsidRDefault="00902D05" w:rsidP="00902D05">
            <w:pPr>
              <w:pStyle w:val="TableParagraph"/>
              <w:ind w:left="163"/>
            </w:pPr>
            <w:r w:rsidRPr="0017265E">
              <w:t>предметима.</w:t>
            </w:r>
          </w:p>
          <w:p w:rsidR="00902D05" w:rsidRPr="0017265E" w:rsidRDefault="00902D05" w:rsidP="00D15D56">
            <w:pPr>
              <w:pStyle w:val="TableParagraph"/>
              <w:widowControl w:val="0"/>
              <w:numPr>
                <w:ilvl w:val="0"/>
                <w:numId w:val="100"/>
              </w:numPr>
              <w:tabs>
                <w:tab w:val="left" w:pos="224"/>
              </w:tabs>
              <w:autoSpaceDE w:val="0"/>
              <w:autoSpaceDN w:val="0"/>
              <w:spacing w:after="0" w:line="240" w:lineRule="auto"/>
              <w:ind w:left="163" w:right="663" w:firstLine="0"/>
            </w:pPr>
            <w:r w:rsidRPr="0017265E">
              <w:rPr>
                <w:spacing w:val="-1"/>
              </w:rPr>
              <w:t>Вредновање</w:t>
            </w:r>
            <w:r w:rsidRPr="0017265E">
              <w:rPr>
                <w:spacing w:val="-47"/>
              </w:rPr>
              <w:t xml:space="preserve"> </w:t>
            </w:r>
            <w:r w:rsidRPr="0017265E">
              <w:t>резултата</w:t>
            </w:r>
          </w:p>
          <w:p w:rsidR="00902D05" w:rsidRPr="0017265E" w:rsidRDefault="00902D05" w:rsidP="00902D05">
            <w:pPr>
              <w:pStyle w:val="TableParagraph"/>
              <w:ind w:left="163"/>
            </w:pPr>
            <w:r w:rsidRPr="0017265E">
              <w:t>пројектног</w:t>
            </w:r>
            <w:r w:rsidRPr="0017265E">
              <w:rPr>
                <w:spacing w:val="-3"/>
              </w:rPr>
              <w:t xml:space="preserve"> </w:t>
            </w:r>
            <w:r w:rsidRPr="0017265E">
              <w:t>задатка.</w:t>
            </w:r>
          </w:p>
        </w:tc>
      </w:tr>
    </w:tbl>
    <w:p w:rsidR="00902D05" w:rsidRDefault="00902D05" w:rsidP="00902D05">
      <w:pPr>
        <w:rPr>
          <w:rFonts w:ascii="Times New Roman" w:hAnsi="Times New Roman" w:cs="Times New Roman"/>
          <w:b/>
          <w:sz w:val="24"/>
          <w:szCs w:val="24"/>
        </w:rPr>
      </w:pPr>
    </w:p>
    <w:p w:rsidR="00902D05" w:rsidRPr="0017265E" w:rsidRDefault="00902D05" w:rsidP="00902D05">
      <w:pPr>
        <w:rPr>
          <w:rFonts w:ascii="Times New Roman" w:hAnsi="Times New Roman" w:cs="Times New Roman"/>
          <w:b/>
          <w:sz w:val="24"/>
          <w:szCs w:val="24"/>
        </w:rPr>
      </w:pPr>
    </w:p>
    <w:p w:rsidR="00902D05" w:rsidRPr="0017265E" w:rsidRDefault="00902D05" w:rsidP="00753529">
      <w:pPr>
        <w:jc w:val="center"/>
        <w:rPr>
          <w:rFonts w:ascii="Times New Roman" w:hAnsi="Times New Roman" w:cs="Times New Roman"/>
          <w:b/>
          <w:sz w:val="24"/>
          <w:szCs w:val="24"/>
        </w:rPr>
      </w:pPr>
      <w:r w:rsidRPr="0017265E">
        <w:rPr>
          <w:rFonts w:ascii="Times New Roman" w:hAnsi="Times New Roman" w:cs="Times New Roman"/>
          <w:b/>
          <w:sz w:val="24"/>
          <w:szCs w:val="24"/>
        </w:rPr>
        <w:t>ТЕХНИКА И ТЕХНОЛОГИЈА</w:t>
      </w:r>
    </w:p>
    <w:tbl>
      <w:tblPr>
        <w:tblW w:w="14040" w:type="dxa"/>
        <w:tblInd w:w="105" w:type="dxa"/>
        <w:tblLook w:val="04A0"/>
      </w:tblPr>
      <w:tblGrid>
        <w:gridCol w:w="1275"/>
        <w:gridCol w:w="12765"/>
      </w:tblGrid>
      <w:tr w:rsidR="00902D05" w:rsidRPr="0017265E" w:rsidTr="00753529">
        <w:trPr>
          <w:trHeight w:val="929"/>
        </w:trPr>
        <w:tc>
          <w:tcPr>
            <w:tcW w:w="12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902D05" w:rsidRPr="0017265E" w:rsidRDefault="00902D05" w:rsidP="00902D05">
            <w:pPr>
              <w:pStyle w:val="NormalWeb"/>
              <w:spacing w:before="42" w:beforeAutospacing="0" w:after="0" w:afterAutospacing="0"/>
              <w:ind w:left="200"/>
            </w:pPr>
            <w:r w:rsidRPr="0017265E">
              <w:rPr>
                <w:b/>
                <w:bCs/>
                <w:color w:val="000000"/>
                <w:sz w:val="22"/>
                <w:szCs w:val="22"/>
              </w:rPr>
              <w:t>Циљ:</w:t>
            </w:r>
          </w:p>
        </w:tc>
        <w:tc>
          <w:tcPr>
            <w:tcW w:w="127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902D05" w:rsidRPr="0017265E" w:rsidRDefault="00902D05" w:rsidP="00902D05">
            <w:pPr>
              <w:pStyle w:val="NormalWeb"/>
              <w:spacing w:before="42" w:beforeAutospacing="0" w:after="0" w:afterAutospacing="0"/>
              <w:ind w:left="221" w:right="198"/>
              <w:jc w:val="both"/>
            </w:pPr>
            <w:r w:rsidRPr="0017265E">
              <w:rPr>
                <w:b/>
                <w:bCs/>
                <w:color w:val="000000"/>
                <w:sz w:val="22"/>
                <w:szCs w:val="22"/>
              </w:rPr>
              <w:t xml:space="preserve">Циљ </w:t>
            </w:r>
            <w:r w:rsidRPr="0017265E">
              <w:rPr>
                <w:color w:val="000000"/>
                <w:sz w:val="22"/>
                <w:szCs w:val="22"/>
              </w:rPr>
              <w:t xml:space="preserve">наставе и учења </w:t>
            </w:r>
            <w:r w:rsidRPr="0017265E">
              <w:rPr>
                <w:b/>
                <w:bCs/>
                <w:i/>
                <w:iCs/>
                <w:color w:val="000000"/>
                <w:sz w:val="22"/>
                <w:szCs w:val="22"/>
              </w:rPr>
              <w:t>технике и технологије</w:t>
            </w:r>
            <w:r w:rsidRPr="0017265E">
              <w:rPr>
                <w:i/>
                <w:iCs/>
                <w:color w:val="000000"/>
                <w:sz w:val="22"/>
                <w:szCs w:val="22"/>
              </w:rPr>
              <w:t xml:space="preserve"> </w:t>
            </w:r>
            <w:r w:rsidRPr="0017265E">
              <w:rPr>
                <w:color w:val="000000"/>
                <w:sz w:val="22"/>
                <w:szCs w:val="22"/>
              </w:rPr>
              <w:t>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902D05" w:rsidRPr="0017265E" w:rsidTr="00753529">
        <w:trPr>
          <w:trHeight w:val="326"/>
        </w:trPr>
        <w:tc>
          <w:tcPr>
            <w:tcW w:w="12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902D05" w:rsidRPr="0017265E" w:rsidRDefault="00902D05" w:rsidP="00902D05">
            <w:pPr>
              <w:pStyle w:val="NormalWeb"/>
              <w:spacing w:before="31" w:beforeAutospacing="0" w:after="0" w:afterAutospacing="0"/>
              <w:ind w:left="200"/>
            </w:pPr>
            <w:r w:rsidRPr="0017265E">
              <w:rPr>
                <w:color w:val="000000"/>
                <w:sz w:val="22"/>
                <w:szCs w:val="22"/>
              </w:rPr>
              <w:t>Разред</w:t>
            </w:r>
          </w:p>
        </w:tc>
        <w:tc>
          <w:tcPr>
            <w:tcW w:w="127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2D05" w:rsidRPr="0017265E" w:rsidRDefault="00902D05" w:rsidP="00902D05">
            <w:pPr>
              <w:pStyle w:val="NormalWeb"/>
              <w:spacing w:before="30" w:beforeAutospacing="0" w:after="0" w:afterAutospacing="0"/>
              <w:ind w:firstLine="232"/>
            </w:pPr>
            <w:r w:rsidRPr="0017265E">
              <w:rPr>
                <w:b/>
                <w:bCs/>
                <w:color w:val="000000"/>
                <w:sz w:val="22"/>
                <w:szCs w:val="22"/>
              </w:rPr>
              <w:t xml:space="preserve"> шести</w:t>
            </w:r>
          </w:p>
        </w:tc>
      </w:tr>
      <w:tr w:rsidR="00902D05" w:rsidRPr="0017265E" w:rsidTr="00753529">
        <w:trPr>
          <w:trHeight w:val="247"/>
        </w:trPr>
        <w:tc>
          <w:tcPr>
            <w:tcW w:w="12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902D05" w:rsidRPr="0017265E" w:rsidRDefault="00902D05" w:rsidP="00902D05">
            <w:pPr>
              <w:pStyle w:val="NormalWeb"/>
              <w:spacing w:before="0" w:beforeAutospacing="0" w:after="0" w:afterAutospacing="0"/>
              <w:ind w:left="200"/>
            </w:pPr>
            <w:r w:rsidRPr="0017265E">
              <w:rPr>
                <w:color w:val="000000"/>
                <w:sz w:val="22"/>
                <w:szCs w:val="22"/>
              </w:rPr>
              <w:t>Годишњи фонд часова</w:t>
            </w:r>
          </w:p>
        </w:tc>
        <w:tc>
          <w:tcPr>
            <w:tcW w:w="127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2D05" w:rsidRPr="0017265E" w:rsidRDefault="00902D05" w:rsidP="00902D05">
            <w:pPr>
              <w:pStyle w:val="NormalWeb"/>
              <w:spacing w:before="0" w:beforeAutospacing="0" w:after="0" w:afterAutospacing="0"/>
              <w:ind w:left="221"/>
            </w:pPr>
            <w:r w:rsidRPr="0017265E">
              <w:rPr>
                <w:b/>
                <w:bCs/>
                <w:color w:val="000000"/>
                <w:sz w:val="22"/>
                <w:szCs w:val="22"/>
              </w:rPr>
              <w:t>72 часа</w:t>
            </w:r>
          </w:p>
        </w:tc>
      </w:tr>
    </w:tbl>
    <w:p w:rsidR="00902D05" w:rsidRPr="0017265E" w:rsidRDefault="00902D05" w:rsidP="00902D05">
      <w:pPr>
        <w:rPr>
          <w:rFonts w:ascii="Times New Roman" w:hAnsi="Times New Roman" w:cs="Times New Roman"/>
          <w:b/>
          <w:sz w:val="24"/>
          <w:szCs w:val="24"/>
        </w:rPr>
      </w:pPr>
    </w:p>
    <w:p w:rsidR="00902D05" w:rsidRPr="0017265E" w:rsidRDefault="00902D05" w:rsidP="00902D05">
      <w:pPr>
        <w:rPr>
          <w:rFonts w:ascii="Times New Roman" w:hAnsi="Times New Roman" w:cs="Times New Roman"/>
          <w:b/>
          <w:sz w:val="24"/>
          <w:szCs w:val="24"/>
        </w:rPr>
      </w:pPr>
    </w:p>
    <w:tbl>
      <w:tblPr>
        <w:tblW w:w="14245" w:type="dxa"/>
        <w:tblLayout w:type="fixed"/>
        <w:tblCellMar>
          <w:top w:w="15" w:type="dxa"/>
          <w:left w:w="15" w:type="dxa"/>
          <w:bottom w:w="15" w:type="dxa"/>
          <w:right w:w="15" w:type="dxa"/>
        </w:tblCellMar>
        <w:tblLook w:val="0000"/>
      </w:tblPr>
      <w:tblGrid>
        <w:gridCol w:w="4975"/>
        <w:gridCol w:w="3240"/>
        <w:gridCol w:w="6030"/>
      </w:tblGrid>
      <w:tr w:rsidR="00753529" w:rsidRPr="0017265E" w:rsidTr="00753529">
        <w:trPr>
          <w:trHeight w:val="20"/>
        </w:trPr>
        <w:tc>
          <w:tcPr>
            <w:tcW w:w="49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rsidR="00753529" w:rsidRPr="0017265E" w:rsidRDefault="00753529" w:rsidP="00902D05">
            <w:pPr>
              <w:pStyle w:val="NormalWeb"/>
              <w:spacing w:before="0" w:beforeAutospacing="0" w:after="0" w:afterAutospacing="0"/>
              <w:jc w:val="center"/>
            </w:pPr>
            <w:r w:rsidRPr="0017265E">
              <w:rPr>
                <w:b/>
                <w:bCs/>
                <w:color w:val="000000"/>
                <w:sz w:val="22"/>
                <w:szCs w:val="22"/>
              </w:rPr>
              <w:lastRenderedPageBreak/>
              <w:t>Предметни исходи</w:t>
            </w:r>
          </w:p>
          <w:p w:rsidR="00753529" w:rsidRPr="0017265E" w:rsidRDefault="00753529" w:rsidP="00902D05">
            <w:pPr>
              <w:pStyle w:val="NormalWeb"/>
              <w:spacing w:before="0" w:beforeAutospacing="0" w:after="0" w:afterAutospacing="0" w:line="20" w:lineRule="atLeast"/>
              <w:jc w:val="center"/>
            </w:pPr>
            <w:r w:rsidRPr="0017265E">
              <w:rPr>
                <w:b/>
                <w:bCs/>
                <w:color w:val="000000"/>
                <w:sz w:val="22"/>
                <w:szCs w:val="22"/>
              </w:rPr>
              <w:t>По завршетку разреда ученик ће бити у стању да:</w:t>
            </w:r>
          </w:p>
        </w:tc>
        <w:tc>
          <w:tcPr>
            <w:tcW w:w="32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rsidR="00753529" w:rsidRPr="0017265E" w:rsidRDefault="00753529" w:rsidP="00902D05">
            <w:pPr>
              <w:pStyle w:val="NormalWeb"/>
              <w:spacing w:before="0" w:beforeAutospacing="0" w:after="0" w:afterAutospacing="0" w:line="20" w:lineRule="atLeast"/>
              <w:ind w:left="-108" w:hanging="108"/>
              <w:jc w:val="center"/>
            </w:pPr>
            <w:r w:rsidRPr="0017265E">
              <w:rPr>
                <w:b/>
                <w:bCs/>
                <w:color w:val="000000"/>
                <w:sz w:val="22"/>
                <w:szCs w:val="22"/>
              </w:rPr>
              <w:t>Тема/ област</w:t>
            </w:r>
          </w:p>
        </w:tc>
        <w:tc>
          <w:tcPr>
            <w:tcW w:w="60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rsidR="00753529" w:rsidRPr="0017265E" w:rsidRDefault="00753529" w:rsidP="00902D05">
            <w:pPr>
              <w:pStyle w:val="NormalWeb"/>
              <w:spacing w:before="0" w:beforeAutospacing="0" w:after="0" w:afterAutospacing="0"/>
              <w:jc w:val="center"/>
            </w:pPr>
            <w:r w:rsidRPr="0017265E">
              <w:rPr>
                <w:b/>
                <w:bCs/>
                <w:color w:val="000000"/>
                <w:sz w:val="22"/>
                <w:szCs w:val="22"/>
              </w:rPr>
              <w:t>Садржаји</w:t>
            </w:r>
          </w:p>
          <w:p w:rsidR="00753529" w:rsidRPr="0017265E" w:rsidRDefault="00753529" w:rsidP="00902D05">
            <w:pPr>
              <w:spacing w:line="20" w:lineRule="atLeast"/>
              <w:rPr>
                <w:rFonts w:ascii="Times New Roman" w:hAnsi="Times New Roman" w:cs="Times New Roman"/>
              </w:rPr>
            </w:pPr>
          </w:p>
        </w:tc>
      </w:tr>
      <w:tr w:rsidR="00753529" w:rsidRPr="0017265E" w:rsidTr="00753529">
        <w:trPr>
          <w:trHeight w:val="20"/>
        </w:trPr>
        <w:tc>
          <w:tcPr>
            <w:tcW w:w="4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53529" w:rsidRPr="0017265E" w:rsidRDefault="00753529" w:rsidP="00902D05">
            <w:pPr>
              <w:pStyle w:val="NormalWeb"/>
              <w:spacing w:before="0" w:beforeAutospacing="0" w:after="0" w:afterAutospacing="0"/>
            </w:pPr>
            <w:r w:rsidRPr="0017265E">
              <w:rPr>
                <w:color w:val="000000"/>
                <w:sz w:val="22"/>
                <w:szCs w:val="22"/>
              </w:rPr>
              <w:t>- упознавање са развојем и значајем грађевинарства и урбанизма</w:t>
            </w:r>
          </w:p>
          <w:p w:rsidR="00753529" w:rsidRPr="0017265E" w:rsidRDefault="00753529" w:rsidP="00902D05">
            <w:pPr>
              <w:pStyle w:val="NormalWeb"/>
              <w:spacing w:before="0" w:beforeAutospacing="0" w:after="0" w:afterAutospacing="0"/>
            </w:pPr>
            <w:r w:rsidRPr="0017265E">
              <w:rPr>
                <w:color w:val="000000"/>
                <w:sz w:val="22"/>
                <w:szCs w:val="22"/>
              </w:rPr>
              <w:t>- препознавaње савремене културе становања</w:t>
            </w:r>
          </w:p>
          <w:p w:rsidR="00753529" w:rsidRPr="0017265E" w:rsidRDefault="00753529" w:rsidP="00902D05">
            <w:pPr>
              <w:pStyle w:val="NormalWeb"/>
              <w:spacing w:before="0" w:beforeAutospacing="0" w:after="0" w:afterAutospacing="0"/>
            </w:pPr>
            <w:r w:rsidRPr="0017265E">
              <w:rPr>
                <w:color w:val="000000"/>
                <w:sz w:val="22"/>
                <w:szCs w:val="22"/>
              </w:rPr>
              <w:t>- класификује кућне инсталације</w:t>
            </w:r>
          </w:p>
          <w:p w:rsidR="00753529" w:rsidRPr="0017265E" w:rsidRDefault="00753529" w:rsidP="00902D05">
            <w:pPr>
              <w:pStyle w:val="NormalWeb"/>
              <w:spacing w:before="0" w:beforeAutospacing="0" w:after="0" w:afterAutospacing="0"/>
            </w:pPr>
            <w:r w:rsidRPr="0017265E">
              <w:rPr>
                <w:color w:val="000000"/>
                <w:sz w:val="22"/>
                <w:szCs w:val="22"/>
              </w:rPr>
              <w:t>- повезује развој и значај грађевинарства и урбанизма </w:t>
            </w:r>
          </w:p>
          <w:p w:rsidR="00753529" w:rsidRPr="0017265E" w:rsidRDefault="00753529" w:rsidP="00902D05">
            <w:pPr>
              <w:pStyle w:val="NormalWeb"/>
              <w:spacing w:before="0" w:beforeAutospacing="0" w:after="0" w:afterAutospacing="0"/>
            </w:pPr>
            <w:r w:rsidRPr="0017265E">
              <w:rPr>
                <w:color w:val="000000"/>
                <w:sz w:val="22"/>
                <w:szCs w:val="22"/>
              </w:rPr>
              <w:t>- разуме начин функицонисања и примене кућних инсталацција</w:t>
            </w:r>
          </w:p>
          <w:p w:rsidR="00753529" w:rsidRPr="0017265E" w:rsidRDefault="00753529" w:rsidP="00902D05">
            <w:pPr>
              <w:pStyle w:val="NormalWeb"/>
              <w:spacing w:before="0" w:beforeAutospacing="0" w:after="0" w:afterAutospacing="0"/>
            </w:pPr>
            <w:r w:rsidRPr="0017265E">
              <w:rPr>
                <w:color w:val="000000"/>
                <w:sz w:val="22"/>
                <w:szCs w:val="22"/>
              </w:rPr>
              <w:t>- анализира карактеристике савремене културе становања</w:t>
            </w:r>
          </w:p>
          <w:p w:rsidR="00753529" w:rsidRPr="0017265E" w:rsidRDefault="00753529" w:rsidP="00902D05">
            <w:pPr>
              <w:pStyle w:val="NormalWeb"/>
              <w:spacing w:before="0" w:beforeAutospacing="0" w:after="0" w:afterAutospacing="0" w:line="20" w:lineRule="atLeast"/>
            </w:pPr>
            <w:r w:rsidRPr="0017265E">
              <w:rPr>
                <w:color w:val="000000"/>
                <w:sz w:val="22"/>
                <w:szCs w:val="22"/>
              </w:rPr>
              <w:t>- разуме просторно и урбанистичко планирање</w:t>
            </w:r>
          </w:p>
        </w:tc>
        <w:tc>
          <w:tcPr>
            <w:tcW w:w="32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3529" w:rsidRPr="0017265E" w:rsidRDefault="00753529" w:rsidP="00902D05">
            <w:pPr>
              <w:pStyle w:val="NormalWeb"/>
              <w:spacing w:before="0" w:beforeAutospacing="0" w:after="0" w:afterAutospacing="0" w:line="20" w:lineRule="atLeast"/>
              <w:ind w:left="113" w:right="113"/>
              <w:jc w:val="center"/>
            </w:pPr>
            <w:r w:rsidRPr="0017265E">
              <w:rPr>
                <w:b/>
                <w:bCs/>
                <w:color w:val="000000"/>
                <w:sz w:val="22"/>
                <w:szCs w:val="22"/>
              </w:rPr>
              <w:t>1. Животно и радно окружење</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3529" w:rsidRPr="0017265E" w:rsidRDefault="00753529" w:rsidP="00902D05">
            <w:pPr>
              <w:pStyle w:val="NormalWeb"/>
              <w:spacing w:before="0" w:beforeAutospacing="0" w:after="0" w:afterAutospacing="0"/>
              <w:ind w:left="72"/>
            </w:pPr>
            <w:r w:rsidRPr="0017265E">
              <w:rPr>
                <w:color w:val="000000"/>
                <w:sz w:val="22"/>
                <w:szCs w:val="22"/>
              </w:rPr>
              <w:t>-Значај и развој грађевинарства.</w:t>
            </w:r>
          </w:p>
          <w:p w:rsidR="00753529" w:rsidRPr="0017265E" w:rsidRDefault="00753529" w:rsidP="00902D05">
            <w:pPr>
              <w:pStyle w:val="NormalWeb"/>
              <w:spacing w:before="0" w:beforeAutospacing="0" w:after="0" w:afterAutospacing="0"/>
              <w:ind w:left="72"/>
            </w:pPr>
            <w:r w:rsidRPr="0017265E">
              <w:rPr>
                <w:color w:val="000000"/>
                <w:sz w:val="22"/>
                <w:szCs w:val="22"/>
              </w:rPr>
              <w:t>-Просторно и урбанистичко</w:t>
            </w:r>
          </w:p>
          <w:p w:rsidR="00753529" w:rsidRPr="0017265E" w:rsidRDefault="00753529" w:rsidP="00902D05">
            <w:pPr>
              <w:pStyle w:val="NormalWeb"/>
              <w:spacing w:before="0" w:beforeAutospacing="0" w:after="0" w:afterAutospacing="0"/>
              <w:ind w:left="72"/>
            </w:pPr>
            <w:r w:rsidRPr="0017265E">
              <w:rPr>
                <w:color w:val="000000"/>
                <w:sz w:val="22"/>
                <w:szCs w:val="22"/>
              </w:rPr>
              <w:t>планирање.</w:t>
            </w:r>
          </w:p>
          <w:p w:rsidR="00753529" w:rsidRPr="0017265E" w:rsidRDefault="00753529" w:rsidP="00902D05">
            <w:pPr>
              <w:pStyle w:val="NormalWeb"/>
              <w:spacing w:before="0" w:beforeAutospacing="0" w:after="0" w:afterAutospacing="0"/>
              <w:ind w:left="72"/>
            </w:pPr>
            <w:r w:rsidRPr="0017265E">
              <w:rPr>
                <w:color w:val="000000"/>
                <w:sz w:val="22"/>
                <w:szCs w:val="22"/>
              </w:rPr>
              <w:t>-Култура становања у: урбаним и</w:t>
            </w:r>
          </w:p>
          <w:p w:rsidR="00753529" w:rsidRPr="0017265E" w:rsidRDefault="00753529" w:rsidP="00902D05">
            <w:pPr>
              <w:pStyle w:val="NormalWeb"/>
              <w:spacing w:before="0" w:beforeAutospacing="0" w:after="0" w:afterAutospacing="0"/>
              <w:ind w:left="72"/>
            </w:pPr>
            <w:r w:rsidRPr="0017265E">
              <w:rPr>
                <w:color w:val="000000"/>
                <w:sz w:val="22"/>
                <w:szCs w:val="22"/>
              </w:rPr>
              <w:t>руралним срединама, објектима за</w:t>
            </w:r>
          </w:p>
          <w:p w:rsidR="00753529" w:rsidRPr="0017265E" w:rsidRDefault="00753529" w:rsidP="00902D05">
            <w:pPr>
              <w:pStyle w:val="NormalWeb"/>
              <w:spacing w:before="0" w:beforeAutospacing="0" w:after="0" w:afterAutospacing="0"/>
              <w:ind w:left="72"/>
            </w:pPr>
            <w:r w:rsidRPr="0017265E">
              <w:rPr>
                <w:color w:val="000000"/>
                <w:sz w:val="22"/>
                <w:szCs w:val="22"/>
              </w:rPr>
              <w:t>индивидуално и колективно</w:t>
            </w:r>
          </w:p>
          <w:p w:rsidR="00753529" w:rsidRPr="0017265E" w:rsidRDefault="00753529" w:rsidP="00902D05">
            <w:pPr>
              <w:pStyle w:val="NormalWeb"/>
              <w:spacing w:before="0" w:beforeAutospacing="0" w:after="0" w:afterAutospacing="0"/>
              <w:ind w:left="72"/>
            </w:pPr>
            <w:r w:rsidRPr="0017265E">
              <w:rPr>
                <w:color w:val="000000"/>
                <w:sz w:val="22"/>
                <w:szCs w:val="22"/>
              </w:rPr>
              <w:t>становање, распоред просторија,</w:t>
            </w:r>
          </w:p>
          <w:p w:rsidR="00753529" w:rsidRPr="0017265E" w:rsidRDefault="00753529" w:rsidP="00902D05">
            <w:pPr>
              <w:pStyle w:val="NormalWeb"/>
              <w:spacing w:before="0" w:beforeAutospacing="0" w:after="0" w:afterAutospacing="0"/>
              <w:ind w:left="72"/>
            </w:pPr>
            <w:r w:rsidRPr="0017265E">
              <w:rPr>
                <w:color w:val="000000"/>
                <w:sz w:val="22"/>
                <w:szCs w:val="22"/>
              </w:rPr>
              <w:t>-Уређење стамбеног простора.</w:t>
            </w:r>
          </w:p>
          <w:p w:rsidR="00753529" w:rsidRPr="0017265E" w:rsidRDefault="00753529" w:rsidP="00902D05">
            <w:pPr>
              <w:pStyle w:val="NormalWeb"/>
              <w:spacing w:before="0" w:beforeAutospacing="0" w:after="0" w:afterAutospacing="0" w:line="20" w:lineRule="atLeast"/>
            </w:pPr>
            <w:r w:rsidRPr="0017265E">
              <w:rPr>
                <w:color w:val="000000"/>
                <w:sz w:val="22"/>
                <w:szCs w:val="22"/>
              </w:rPr>
              <w:t>-Kyћнe инсталације. </w:t>
            </w:r>
          </w:p>
        </w:tc>
      </w:tr>
      <w:tr w:rsidR="00753529" w:rsidRPr="0017265E" w:rsidTr="00753529">
        <w:trPr>
          <w:trHeight w:val="20"/>
        </w:trPr>
        <w:tc>
          <w:tcPr>
            <w:tcW w:w="4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53529" w:rsidRPr="0017265E" w:rsidRDefault="00753529" w:rsidP="00902D05">
            <w:pPr>
              <w:pStyle w:val="NormalWeb"/>
              <w:spacing w:before="0" w:beforeAutospacing="0" w:after="0" w:afterAutospacing="0"/>
            </w:pPr>
            <w:r w:rsidRPr="0017265E">
              <w:rPr>
                <w:color w:val="000000"/>
                <w:sz w:val="22"/>
                <w:szCs w:val="22"/>
              </w:rPr>
              <w:t>- класификује врсте саобраћајних објеката према намени</w:t>
            </w:r>
          </w:p>
          <w:p w:rsidR="00753529" w:rsidRPr="0017265E" w:rsidRDefault="00753529" w:rsidP="00902D05">
            <w:pPr>
              <w:pStyle w:val="NormalWeb"/>
              <w:spacing w:before="0" w:beforeAutospacing="0" w:after="0" w:afterAutospacing="0"/>
            </w:pPr>
            <w:r w:rsidRPr="0017265E">
              <w:rPr>
                <w:color w:val="000000"/>
                <w:sz w:val="22"/>
                <w:szCs w:val="22"/>
              </w:rPr>
              <w:t>- познаје правила безбедног понашања и кретања пешака и бициклисте у саобраћају</w:t>
            </w:r>
          </w:p>
          <w:p w:rsidR="00753529" w:rsidRPr="0017265E" w:rsidRDefault="00753529" w:rsidP="00902D05">
            <w:pPr>
              <w:pStyle w:val="NormalWeb"/>
              <w:spacing w:before="0" w:beforeAutospacing="0" w:after="0" w:afterAutospacing="0"/>
            </w:pPr>
            <w:r w:rsidRPr="0017265E">
              <w:rPr>
                <w:color w:val="000000"/>
                <w:sz w:val="22"/>
                <w:szCs w:val="22"/>
              </w:rPr>
              <w:t>- повезује неопходност изградње прописне инфраструктуре са безбедношћу учесника у саобраћају</w:t>
            </w:r>
          </w:p>
          <w:p w:rsidR="00753529" w:rsidRPr="0017265E" w:rsidRDefault="00753529" w:rsidP="00902D05">
            <w:pPr>
              <w:pStyle w:val="NormalWeb"/>
              <w:spacing w:before="0" w:beforeAutospacing="0" w:after="0" w:afterAutospacing="0"/>
            </w:pPr>
            <w:r w:rsidRPr="0017265E">
              <w:rPr>
                <w:color w:val="000000"/>
                <w:sz w:val="22"/>
                <w:szCs w:val="22"/>
              </w:rPr>
              <w:t>- повезује коришћење информационих технологија у саобраћајним објектима са управљањем и безбедношћу путника и робе</w:t>
            </w:r>
          </w:p>
          <w:p w:rsidR="00753529" w:rsidRPr="0017265E" w:rsidRDefault="00753529" w:rsidP="00902D05">
            <w:pPr>
              <w:pStyle w:val="NormalWeb"/>
              <w:spacing w:before="0" w:beforeAutospacing="0" w:after="0" w:afterAutospacing="0"/>
              <w:ind w:hanging="171"/>
            </w:pPr>
            <w:r w:rsidRPr="0017265E">
              <w:rPr>
                <w:color w:val="000000"/>
                <w:sz w:val="22"/>
                <w:szCs w:val="22"/>
              </w:rPr>
              <w:t>- демонстрира правилно и безбедно понашање пешака и бициклисте на саобраћајном полигону и/или уз помоћ рачунарске симулације </w:t>
            </w:r>
          </w:p>
          <w:p w:rsidR="00753529" w:rsidRPr="0017265E" w:rsidRDefault="00753529" w:rsidP="00902D05">
            <w:pPr>
              <w:spacing w:line="20" w:lineRule="atLeast"/>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3529" w:rsidRPr="0017265E" w:rsidRDefault="00753529" w:rsidP="00902D05">
            <w:pPr>
              <w:pStyle w:val="NormalWeb"/>
              <w:spacing w:before="0" w:beforeAutospacing="0" w:after="0" w:afterAutospacing="0" w:line="20" w:lineRule="atLeast"/>
              <w:ind w:left="113" w:right="113"/>
              <w:jc w:val="center"/>
            </w:pPr>
            <w:r w:rsidRPr="0017265E">
              <w:rPr>
                <w:b/>
                <w:bCs/>
                <w:color w:val="000000"/>
                <w:sz w:val="22"/>
                <w:szCs w:val="22"/>
              </w:rPr>
              <w:t>2. Саобраћај</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53529" w:rsidRPr="0017265E" w:rsidRDefault="00753529" w:rsidP="00902D05">
            <w:pPr>
              <w:pStyle w:val="NormalWeb"/>
              <w:spacing w:before="0" w:beforeAutospacing="0" w:after="0" w:afterAutospacing="0"/>
            </w:pPr>
            <w:r w:rsidRPr="0017265E">
              <w:rPr>
                <w:color w:val="000000"/>
                <w:sz w:val="22"/>
                <w:szCs w:val="22"/>
              </w:rPr>
              <w:t>-Саобраћајни системи.</w:t>
            </w:r>
          </w:p>
          <w:p w:rsidR="00753529" w:rsidRPr="0017265E" w:rsidRDefault="00753529" w:rsidP="00902D05">
            <w:pPr>
              <w:pStyle w:val="NormalWeb"/>
              <w:spacing w:before="0" w:beforeAutospacing="0" w:after="0" w:afterAutospacing="0"/>
            </w:pPr>
            <w:r w:rsidRPr="0017265E">
              <w:rPr>
                <w:color w:val="000000"/>
                <w:sz w:val="22"/>
                <w:szCs w:val="22"/>
              </w:rPr>
              <w:t>-Саобраћајни објекти.</w:t>
            </w:r>
          </w:p>
          <w:p w:rsidR="00753529" w:rsidRPr="0017265E" w:rsidRDefault="00753529" w:rsidP="00902D05">
            <w:pPr>
              <w:pStyle w:val="NormalWeb"/>
              <w:spacing w:before="0" w:beforeAutospacing="0" w:after="0" w:afterAutospacing="0"/>
            </w:pPr>
            <w:r w:rsidRPr="0017265E">
              <w:rPr>
                <w:color w:val="000000"/>
                <w:sz w:val="22"/>
                <w:szCs w:val="22"/>
              </w:rPr>
              <w:t>-Управљање саобраћајном</w:t>
            </w:r>
          </w:p>
          <w:p w:rsidR="00753529" w:rsidRPr="0017265E" w:rsidRDefault="00753529" w:rsidP="00902D05">
            <w:pPr>
              <w:pStyle w:val="NormalWeb"/>
              <w:spacing w:before="0" w:beforeAutospacing="0" w:after="0" w:afterAutospacing="0"/>
            </w:pPr>
            <w:r w:rsidRPr="0017265E">
              <w:rPr>
                <w:color w:val="000000"/>
                <w:sz w:val="22"/>
                <w:szCs w:val="22"/>
              </w:rPr>
              <w:t>сигнализацијом.</w:t>
            </w:r>
          </w:p>
          <w:p w:rsidR="00753529" w:rsidRPr="0017265E" w:rsidRDefault="00753529" w:rsidP="00902D05">
            <w:pPr>
              <w:pStyle w:val="NormalWeb"/>
              <w:spacing w:before="0" w:beforeAutospacing="0" w:after="0" w:afterAutospacing="0" w:line="20" w:lineRule="atLeast"/>
            </w:pPr>
            <w:r w:rsidRPr="0017265E">
              <w:rPr>
                <w:color w:val="000000"/>
                <w:sz w:val="22"/>
                <w:szCs w:val="22"/>
              </w:rPr>
              <w:t>-Правила безбедноr кретања пешака и возача бицикла у јавном cao6paћajy.</w:t>
            </w:r>
          </w:p>
        </w:tc>
      </w:tr>
      <w:tr w:rsidR="00753529" w:rsidRPr="0017265E" w:rsidTr="00753529">
        <w:trPr>
          <w:trHeight w:val="20"/>
        </w:trPr>
        <w:tc>
          <w:tcPr>
            <w:tcW w:w="4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53529" w:rsidRPr="0017265E" w:rsidRDefault="00753529" w:rsidP="00902D05">
            <w:pPr>
              <w:pStyle w:val="NormalWeb"/>
              <w:spacing w:before="0" w:beforeAutospacing="0" w:after="0" w:afterAutospacing="0"/>
            </w:pPr>
            <w:r w:rsidRPr="0017265E">
              <w:rPr>
                <w:color w:val="000000"/>
                <w:sz w:val="22"/>
                <w:szCs w:val="22"/>
              </w:rPr>
              <w:t>-скицира просторни изглед грађевинског објекта</w:t>
            </w:r>
          </w:p>
          <w:p w:rsidR="00753529" w:rsidRPr="0017265E" w:rsidRDefault="00753529" w:rsidP="00902D05">
            <w:pPr>
              <w:pStyle w:val="NormalWeb"/>
              <w:spacing w:before="0" w:beforeAutospacing="0" w:after="0" w:afterAutospacing="0"/>
            </w:pPr>
            <w:r w:rsidRPr="0017265E">
              <w:rPr>
                <w:color w:val="000000"/>
                <w:sz w:val="22"/>
                <w:szCs w:val="22"/>
              </w:rPr>
              <w:t>- чита и црта грађевински технички цртеж уз помоћ наставника</w:t>
            </w:r>
          </w:p>
          <w:p w:rsidR="00753529" w:rsidRPr="0017265E" w:rsidRDefault="00753529" w:rsidP="00902D05">
            <w:pPr>
              <w:pStyle w:val="NormalWeb"/>
              <w:spacing w:before="0" w:beforeAutospacing="0" w:after="0" w:afterAutospacing="0"/>
            </w:pPr>
            <w:r w:rsidRPr="0017265E">
              <w:rPr>
                <w:color w:val="000000"/>
                <w:sz w:val="22"/>
                <w:szCs w:val="22"/>
              </w:rPr>
              <w:t>- користи рачуарске апликације за техничко цртање грађевинских објеката уз помоћ наставника</w:t>
            </w:r>
          </w:p>
          <w:p w:rsidR="00753529" w:rsidRPr="0017265E" w:rsidRDefault="00753529" w:rsidP="00902D05">
            <w:pPr>
              <w:pStyle w:val="NormalWeb"/>
              <w:spacing w:before="0" w:beforeAutospacing="0" w:after="0" w:afterAutospacing="0"/>
            </w:pPr>
            <w:r w:rsidRPr="0017265E">
              <w:rPr>
                <w:color w:val="000000"/>
                <w:sz w:val="22"/>
                <w:szCs w:val="22"/>
              </w:rPr>
              <w:t>- креира дигиталну презентацију уз помоћ наставника</w:t>
            </w:r>
          </w:p>
          <w:p w:rsidR="00753529" w:rsidRPr="0017265E" w:rsidRDefault="00753529" w:rsidP="00902D05">
            <w:pPr>
              <w:pStyle w:val="NormalWeb"/>
              <w:spacing w:before="0" w:beforeAutospacing="0" w:after="0" w:afterAutospacing="0"/>
            </w:pPr>
            <w:r w:rsidRPr="0017265E">
              <w:rPr>
                <w:color w:val="000000"/>
                <w:sz w:val="22"/>
                <w:szCs w:val="22"/>
              </w:rPr>
              <w:lastRenderedPageBreak/>
              <w:t>- чита и црта грађевински технички цртеж</w:t>
            </w:r>
          </w:p>
          <w:p w:rsidR="00753529" w:rsidRPr="0017265E" w:rsidRDefault="00753529" w:rsidP="00902D05">
            <w:pPr>
              <w:pStyle w:val="NormalWeb"/>
              <w:spacing w:before="0" w:beforeAutospacing="0" w:after="0" w:afterAutospacing="0"/>
            </w:pPr>
            <w:r w:rsidRPr="0017265E">
              <w:rPr>
                <w:color w:val="000000"/>
                <w:sz w:val="22"/>
                <w:szCs w:val="22"/>
              </w:rPr>
              <w:t>- користи рачуарске апликације за техничко цртање грађевинских објеката</w:t>
            </w:r>
          </w:p>
          <w:p w:rsidR="00753529" w:rsidRPr="0017265E" w:rsidRDefault="00753529" w:rsidP="00902D05">
            <w:pPr>
              <w:pStyle w:val="NormalWeb"/>
              <w:spacing w:before="0" w:beforeAutospacing="0" w:after="0" w:afterAutospacing="0"/>
            </w:pPr>
            <w:r w:rsidRPr="0017265E">
              <w:rPr>
                <w:color w:val="000000"/>
                <w:sz w:val="22"/>
                <w:szCs w:val="22"/>
              </w:rPr>
              <w:t>- самостално креира дигиталну презентацију и представља је</w:t>
            </w:r>
          </w:p>
          <w:p w:rsidR="00753529" w:rsidRPr="0017265E" w:rsidRDefault="00753529" w:rsidP="00902D05">
            <w:pPr>
              <w:pStyle w:val="NormalWeb"/>
              <w:spacing w:before="0" w:beforeAutospacing="0" w:after="0" w:afterAutospacing="0"/>
            </w:pPr>
            <w:r w:rsidRPr="0017265E">
              <w:rPr>
                <w:color w:val="000000"/>
                <w:sz w:val="22"/>
                <w:szCs w:val="22"/>
              </w:rPr>
              <w:t>- користи рачуарске апликације за техничко цртање грађевинских објеката уважавајући потребе савремене културе становање</w:t>
            </w:r>
          </w:p>
          <w:p w:rsidR="00753529" w:rsidRPr="0017265E" w:rsidRDefault="00753529" w:rsidP="00902D05">
            <w:pPr>
              <w:pStyle w:val="NormalWeb"/>
              <w:spacing w:before="0" w:beforeAutospacing="0" w:after="0" w:afterAutospacing="0" w:line="20" w:lineRule="atLeast"/>
              <w:ind w:left="198" w:right="207"/>
              <w:jc w:val="both"/>
            </w:pPr>
            <w:r w:rsidRPr="0017265E">
              <w:rPr>
                <w:color w:val="000000"/>
                <w:sz w:val="22"/>
                <w:szCs w:val="22"/>
              </w:rPr>
              <w:t>- успешно креира дигиталну презентацију и презентује је</w:t>
            </w:r>
          </w:p>
        </w:tc>
        <w:tc>
          <w:tcPr>
            <w:tcW w:w="32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3529" w:rsidRPr="0017265E" w:rsidRDefault="00753529" w:rsidP="00902D05">
            <w:pPr>
              <w:pStyle w:val="NormalWeb"/>
              <w:spacing w:before="0" w:beforeAutospacing="0" w:after="0" w:afterAutospacing="0" w:line="20" w:lineRule="atLeast"/>
              <w:ind w:left="113" w:right="113"/>
              <w:jc w:val="center"/>
            </w:pPr>
            <w:r w:rsidRPr="0017265E">
              <w:rPr>
                <w:b/>
                <w:bCs/>
                <w:color w:val="000000"/>
                <w:sz w:val="22"/>
                <w:szCs w:val="22"/>
              </w:rPr>
              <w:lastRenderedPageBreak/>
              <w:t>3. Техничка и дигитална писменост</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53529" w:rsidRPr="0017265E" w:rsidRDefault="00753529" w:rsidP="00902D05">
            <w:pPr>
              <w:pStyle w:val="NormalWeb"/>
              <w:spacing w:before="0" w:beforeAutospacing="0" w:after="0" w:afterAutospacing="0"/>
              <w:ind w:left="105" w:right="70"/>
            </w:pPr>
            <w:r w:rsidRPr="0017265E">
              <w:rPr>
                <w:color w:val="000000"/>
                <w:sz w:val="22"/>
                <w:szCs w:val="22"/>
              </w:rPr>
              <w:t>-Приказ грађевинских објеката и</w:t>
            </w:r>
          </w:p>
          <w:p w:rsidR="00753529" w:rsidRPr="0017265E" w:rsidRDefault="00753529" w:rsidP="00902D05">
            <w:pPr>
              <w:pStyle w:val="NormalWeb"/>
              <w:spacing w:before="0" w:beforeAutospacing="0" w:after="0" w:afterAutospacing="0"/>
              <w:ind w:left="105" w:right="70"/>
            </w:pPr>
            <w:r w:rsidRPr="0017265E">
              <w:rPr>
                <w:color w:val="000000"/>
                <w:sz w:val="22"/>
                <w:szCs w:val="22"/>
              </w:rPr>
              <w:t>техничко цртање у грађевинарству.</w:t>
            </w:r>
          </w:p>
          <w:p w:rsidR="00753529" w:rsidRPr="0017265E" w:rsidRDefault="00753529" w:rsidP="00902D05">
            <w:pPr>
              <w:pStyle w:val="NormalWeb"/>
              <w:spacing w:before="0" w:beforeAutospacing="0" w:after="0" w:afterAutospacing="0"/>
              <w:ind w:left="105" w:right="70"/>
            </w:pPr>
            <w:r w:rsidRPr="0017265E">
              <w:rPr>
                <w:color w:val="000000"/>
                <w:sz w:val="22"/>
                <w:szCs w:val="22"/>
              </w:rPr>
              <w:t>-Техничко цртање помоћу рачунара.</w:t>
            </w:r>
          </w:p>
          <w:p w:rsidR="00753529" w:rsidRPr="0017265E" w:rsidRDefault="00753529" w:rsidP="00902D05">
            <w:pPr>
              <w:pStyle w:val="NormalWeb"/>
              <w:spacing w:before="0" w:beforeAutospacing="0" w:after="0" w:afterAutospacing="0"/>
              <w:ind w:left="105" w:right="70"/>
            </w:pPr>
            <w:r w:rsidRPr="0017265E">
              <w:rPr>
                <w:color w:val="000000"/>
                <w:sz w:val="22"/>
                <w:szCs w:val="22"/>
              </w:rPr>
              <w:t>-Представљање идеја и решења уз</w:t>
            </w:r>
          </w:p>
          <w:p w:rsidR="00753529" w:rsidRPr="0017265E" w:rsidRDefault="00753529" w:rsidP="00902D05">
            <w:pPr>
              <w:pStyle w:val="NormalWeb"/>
              <w:spacing w:before="0" w:beforeAutospacing="0" w:after="0" w:afterAutospacing="0"/>
              <w:ind w:left="105" w:right="70"/>
            </w:pPr>
            <w:r w:rsidRPr="0017265E">
              <w:rPr>
                <w:color w:val="000000"/>
                <w:sz w:val="22"/>
                <w:szCs w:val="22"/>
              </w:rPr>
              <w:t>коришћење дигиталних презентација.</w:t>
            </w:r>
          </w:p>
          <w:p w:rsidR="00753529" w:rsidRPr="0017265E" w:rsidRDefault="00753529" w:rsidP="00902D05">
            <w:pPr>
              <w:pStyle w:val="NormalWeb"/>
              <w:spacing w:before="0" w:beforeAutospacing="0" w:after="0" w:afterAutospacing="0"/>
              <w:ind w:left="105" w:right="70"/>
            </w:pPr>
            <w:r w:rsidRPr="0017265E">
              <w:rPr>
                <w:color w:val="000000"/>
                <w:sz w:val="22"/>
                <w:szCs w:val="22"/>
              </w:rPr>
              <w:t>-</w:t>
            </w:r>
          </w:p>
          <w:p w:rsidR="00753529" w:rsidRPr="0017265E" w:rsidRDefault="00753529" w:rsidP="00902D05">
            <w:pPr>
              <w:spacing w:after="240" w:line="20" w:lineRule="atLeast"/>
              <w:rPr>
                <w:rFonts w:ascii="Times New Roman" w:hAnsi="Times New Roman" w:cs="Times New Roman"/>
              </w:rPr>
            </w:pPr>
            <w:r w:rsidRPr="0017265E">
              <w:rPr>
                <w:rFonts w:ascii="Times New Roman" w:hAnsi="Times New Roman" w:cs="Times New Roman"/>
              </w:rPr>
              <w:br/>
            </w:r>
          </w:p>
        </w:tc>
      </w:tr>
      <w:tr w:rsidR="00753529" w:rsidRPr="0017265E" w:rsidTr="00753529">
        <w:trPr>
          <w:trHeight w:val="20"/>
        </w:trPr>
        <w:tc>
          <w:tcPr>
            <w:tcW w:w="4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53529" w:rsidRPr="0017265E" w:rsidRDefault="00753529" w:rsidP="00902D05">
            <w:pPr>
              <w:pStyle w:val="NormalWeb"/>
              <w:shd w:val="clear" w:color="auto" w:fill="FFFFFF"/>
              <w:spacing w:before="0" w:beforeAutospacing="0" w:after="0" w:afterAutospacing="0"/>
              <w:ind w:left="101"/>
            </w:pPr>
            <w:r w:rsidRPr="0017265E">
              <w:rPr>
                <w:color w:val="000000"/>
                <w:sz w:val="22"/>
                <w:szCs w:val="22"/>
              </w:rPr>
              <w:lastRenderedPageBreak/>
              <w:t>- препознаје основне грађевиснке материјале</w:t>
            </w:r>
          </w:p>
          <w:p w:rsidR="00753529" w:rsidRPr="0017265E" w:rsidRDefault="00753529" w:rsidP="00902D05">
            <w:pPr>
              <w:pStyle w:val="NormalWeb"/>
              <w:shd w:val="clear" w:color="auto" w:fill="FFFFFF"/>
              <w:spacing w:before="0" w:beforeAutospacing="0" w:after="0" w:afterAutospacing="0"/>
              <w:ind w:left="101"/>
            </w:pPr>
            <w:r w:rsidRPr="0017265E">
              <w:rPr>
                <w:color w:val="000000"/>
                <w:sz w:val="22"/>
                <w:szCs w:val="22"/>
              </w:rPr>
              <w:t>- препознаје грађевинске и пољопривредне машине и алате</w:t>
            </w:r>
          </w:p>
          <w:p w:rsidR="00753529" w:rsidRPr="0017265E" w:rsidRDefault="00753529" w:rsidP="00902D05">
            <w:pPr>
              <w:pStyle w:val="NormalWeb"/>
              <w:shd w:val="clear" w:color="auto" w:fill="FFFFFF"/>
              <w:spacing w:before="0" w:beforeAutospacing="0" w:after="0" w:afterAutospacing="0"/>
              <w:ind w:left="101"/>
            </w:pPr>
            <w:r w:rsidRPr="0017265E">
              <w:rPr>
                <w:color w:val="000000"/>
                <w:sz w:val="22"/>
                <w:szCs w:val="22"/>
              </w:rPr>
              <w:t>- описује занимања у области грађевинарства пољопривреде</w:t>
            </w:r>
          </w:p>
          <w:p w:rsidR="00753529" w:rsidRPr="0017265E" w:rsidRDefault="00753529" w:rsidP="00902D05">
            <w:pPr>
              <w:pStyle w:val="NormalWeb"/>
              <w:shd w:val="clear" w:color="auto" w:fill="FFFFFF"/>
              <w:spacing w:before="0" w:beforeAutospacing="0" w:after="0" w:afterAutospacing="0"/>
              <w:ind w:left="101"/>
            </w:pPr>
            <w:r w:rsidRPr="0017265E">
              <w:rPr>
                <w:color w:val="000000"/>
                <w:sz w:val="22"/>
                <w:szCs w:val="22"/>
              </w:rPr>
              <w:t>- израђује модел грађевинске и пољопривредне машине уз помоћ наставника</w:t>
            </w:r>
          </w:p>
          <w:p w:rsidR="00753529" w:rsidRPr="0017265E" w:rsidRDefault="00753529" w:rsidP="00902D05">
            <w:pPr>
              <w:pStyle w:val="NormalWeb"/>
              <w:spacing w:before="0" w:beforeAutospacing="0" w:after="0" w:afterAutospacing="0"/>
            </w:pPr>
            <w:r w:rsidRPr="0017265E">
              <w:rPr>
                <w:color w:val="000000"/>
                <w:sz w:val="22"/>
                <w:szCs w:val="22"/>
              </w:rPr>
              <w:t>- повезује коришћење грађевинских материјала са утицајем на животну средину</w:t>
            </w:r>
          </w:p>
          <w:p w:rsidR="00753529" w:rsidRPr="0017265E" w:rsidRDefault="00753529" w:rsidP="00902D05">
            <w:pPr>
              <w:pStyle w:val="NormalWeb"/>
              <w:spacing w:before="0" w:beforeAutospacing="0" w:after="0" w:afterAutospacing="0"/>
            </w:pPr>
            <w:r w:rsidRPr="0017265E">
              <w:rPr>
                <w:color w:val="000000"/>
                <w:sz w:val="22"/>
                <w:szCs w:val="22"/>
              </w:rPr>
              <w:t>- повезује алате и машине са врстама грађевинских и пољоприврендих радова</w:t>
            </w:r>
          </w:p>
          <w:p w:rsidR="00753529" w:rsidRPr="0017265E" w:rsidRDefault="00753529" w:rsidP="00902D05">
            <w:pPr>
              <w:pStyle w:val="NormalWeb"/>
              <w:spacing w:before="0" w:beforeAutospacing="0" w:after="0" w:afterAutospacing="0"/>
            </w:pPr>
            <w:r w:rsidRPr="0017265E">
              <w:rPr>
                <w:color w:val="000000"/>
                <w:sz w:val="22"/>
                <w:szCs w:val="22"/>
              </w:rPr>
              <w:t>-повезује значај извођења топлотне изолације са уштедом енергије</w:t>
            </w:r>
          </w:p>
          <w:p w:rsidR="00753529" w:rsidRPr="0017265E" w:rsidRDefault="00753529" w:rsidP="00902D05">
            <w:pPr>
              <w:pStyle w:val="NormalWeb"/>
              <w:spacing w:before="0" w:beforeAutospacing="0" w:after="0" w:afterAutospacing="0"/>
            </w:pPr>
            <w:r w:rsidRPr="0017265E">
              <w:rPr>
                <w:color w:val="000000"/>
                <w:sz w:val="22"/>
                <w:szCs w:val="22"/>
              </w:rPr>
              <w:t>- повезује гране пољоприведе са одређеном врстом производње хране</w:t>
            </w:r>
          </w:p>
          <w:p w:rsidR="00753529" w:rsidRPr="0017265E" w:rsidRDefault="00753529" w:rsidP="00902D05">
            <w:pPr>
              <w:pStyle w:val="NormalWeb"/>
              <w:spacing w:before="0" w:beforeAutospacing="0" w:after="0" w:afterAutospacing="0"/>
            </w:pPr>
            <w:r w:rsidRPr="0017265E">
              <w:rPr>
                <w:color w:val="000000"/>
                <w:sz w:val="22"/>
                <w:szCs w:val="22"/>
              </w:rPr>
              <w:t>- израђује модел грађевинске и пољопривредне машине</w:t>
            </w:r>
          </w:p>
          <w:p w:rsidR="00753529" w:rsidRPr="0017265E" w:rsidRDefault="00753529" w:rsidP="00902D05">
            <w:pPr>
              <w:pStyle w:val="NormalWeb"/>
              <w:spacing w:before="0" w:beforeAutospacing="0" w:after="0" w:afterAutospacing="0"/>
            </w:pPr>
            <w:r w:rsidRPr="0017265E">
              <w:rPr>
                <w:color w:val="000000"/>
                <w:sz w:val="22"/>
                <w:szCs w:val="22"/>
              </w:rPr>
              <w:t>- реализује активност која указује на важност рециклаже</w:t>
            </w:r>
          </w:p>
          <w:p w:rsidR="00753529" w:rsidRPr="0017265E" w:rsidRDefault="00753529" w:rsidP="00902D05">
            <w:pPr>
              <w:pStyle w:val="NormalWeb"/>
              <w:spacing w:before="0" w:beforeAutospacing="0" w:after="0" w:afterAutospacing="0"/>
            </w:pPr>
            <w:r w:rsidRPr="0017265E">
              <w:rPr>
                <w:color w:val="000000"/>
                <w:sz w:val="22"/>
                <w:szCs w:val="22"/>
              </w:rPr>
              <w:t>- образлаже на примеру коришћење обновиљивих извора енергије и начине њиховог претварања у корисне облике енергије</w:t>
            </w:r>
          </w:p>
          <w:p w:rsidR="00753529" w:rsidRPr="00753529" w:rsidRDefault="00753529" w:rsidP="00753529">
            <w:pPr>
              <w:pStyle w:val="NormalWeb"/>
              <w:spacing w:before="0" w:beforeAutospacing="0" w:after="0" w:afterAutospacing="0"/>
            </w:pPr>
            <w:r w:rsidRPr="0017265E">
              <w:rPr>
                <w:color w:val="000000"/>
                <w:sz w:val="22"/>
                <w:szCs w:val="22"/>
              </w:rPr>
              <w:t>- успешно израђује модел грађевинске и пољопривредне машине</w:t>
            </w:r>
          </w:p>
        </w:tc>
        <w:tc>
          <w:tcPr>
            <w:tcW w:w="32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3529" w:rsidRPr="0017265E" w:rsidRDefault="00753529" w:rsidP="00902D05">
            <w:pPr>
              <w:pStyle w:val="NormalWeb"/>
              <w:spacing w:before="0" w:beforeAutospacing="0" w:after="0" w:afterAutospacing="0" w:line="20" w:lineRule="atLeast"/>
              <w:ind w:left="113" w:right="113"/>
              <w:jc w:val="center"/>
            </w:pPr>
            <w:r w:rsidRPr="0017265E">
              <w:rPr>
                <w:b/>
                <w:bCs/>
                <w:color w:val="000000"/>
                <w:sz w:val="22"/>
                <w:szCs w:val="22"/>
              </w:rPr>
              <w:t>4. Ресурси и производња</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53529" w:rsidRPr="0017265E" w:rsidRDefault="00753529" w:rsidP="00902D05">
            <w:pPr>
              <w:pStyle w:val="NormalWeb"/>
              <w:spacing w:before="0" w:beforeAutospacing="0" w:after="0" w:afterAutospacing="0"/>
            </w:pPr>
            <w:r w:rsidRPr="0017265E">
              <w:rPr>
                <w:color w:val="000000"/>
                <w:sz w:val="22"/>
                <w:szCs w:val="22"/>
              </w:rPr>
              <w:t>-Подела, врсте и карактеристике</w:t>
            </w:r>
          </w:p>
          <w:p w:rsidR="00753529" w:rsidRPr="0017265E" w:rsidRDefault="00753529" w:rsidP="00902D05">
            <w:pPr>
              <w:pStyle w:val="NormalWeb"/>
              <w:spacing w:before="0" w:beforeAutospacing="0" w:after="0" w:afterAutospacing="0"/>
            </w:pPr>
            <w:r w:rsidRPr="0017265E">
              <w:rPr>
                <w:color w:val="000000"/>
                <w:sz w:val="22"/>
                <w:szCs w:val="22"/>
              </w:rPr>
              <w:t>грађевинских материјала.</w:t>
            </w:r>
          </w:p>
          <w:p w:rsidR="00753529" w:rsidRPr="0017265E" w:rsidRDefault="00753529" w:rsidP="00902D05">
            <w:pPr>
              <w:pStyle w:val="NormalWeb"/>
              <w:spacing w:before="0" w:beforeAutospacing="0" w:after="0" w:afterAutospacing="0"/>
            </w:pPr>
            <w:r w:rsidRPr="0017265E">
              <w:rPr>
                <w:color w:val="000000"/>
                <w:sz w:val="22"/>
                <w:szCs w:val="22"/>
              </w:rPr>
              <w:t>-Техничка средства у грађевинарству и</w:t>
            </w:r>
          </w:p>
          <w:p w:rsidR="00753529" w:rsidRPr="0017265E" w:rsidRDefault="00753529" w:rsidP="00902D05">
            <w:pPr>
              <w:pStyle w:val="NormalWeb"/>
              <w:spacing w:before="0" w:beforeAutospacing="0" w:after="0" w:afterAutospacing="0"/>
            </w:pPr>
            <w:r w:rsidRPr="0017265E">
              <w:rPr>
                <w:color w:val="000000"/>
                <w:sz w:val="22"/>
                <w:szCs w:val="22"/>
              </w:rPr>
              <w:t>пољопривреди. Организација рада у</w:t>
            </w:r>
          </w:p>
          <w:p w:rsidR="00753529" w:rsidRPr="0017265E" w:rsidRDefault="00753529" w:rsidP="00902D05">
            <w:pPr>
              <w:pStyle w:val="NormalWeb"/>
              <w:spacing w:before="0" w:beforeAutospacing="0" w:after="0" w:afterAutospacing="0"/>
            </w:pPr>
            <w:r w:rsidRPr="0017265E">
              <w:rPr>
                <w:color w:val="000000"/>
                <w:sz w:val="22"/>
                <w:szCs w:val="22"/>
              </w:rPr>
              <w:t>грађевинарству и пољопривреди.</w:t>
            </w:r>
          </w:p>
          <w:p w:rsidR="00753529" w:rsidRPr="0017265E" w:rsidRDefault="00753529" w:rsidP="00902D05">
            <w:pPr>
              <w:pStyle w:val="NormalWeb"/>
              <w:spacing w:before="0" w:beforeAutospacing="0" w:after="0" w:afterAutospacing="0"/>
            </w:pPr>
            <w:r w:rsidRPr="0017265E">
              <w:rPr>
                <w:color w:val="000000"/>
                <w:sz w:val="22"/>
                <w:szCs w:val="22"/>
              </w:rPr>
              <w:t>-Обновљиви извори енергије и мере за</w:t>
            </w:r>
          </w:p>
          <w:p w:rsidR="00753529" w:rsidRPr="0017265E" w:rsidRDefault="00753529" w:rsidP="00902D05">
            <w:pPr>
              <w:pStyle w:val="NormalWeb"/>
              <w:spacing w:before="0" w:beforeAutospacing="0" w:after="0" w:afterAutospacing="0"/>
            </w:pPr>
            <w:r w:rsidRPr="0017265E">
              <w:rPr>
                <w:color w:val="000000"/>
                <w:sz w:val="22"/>
                <w:szCs w:val="22"/>
              </w:rPr>
              <w:t>рационaлно и безбедно коришћење</w:t>
            </w:r>
          </w:p>
          <w:p w:rsidR="00753529" w:rsidRPr="0017265E" w:rsidRDefault="00753529" w:rsidP="00902D05">
            <w:pPr>
              <w:pStyle w:val="NormalWeb"/>
              <w:spacing w:before="0" w:beforeAutospacing="0" w:after="0" w:afterAutospacing="0"/>
            </w:pPr>
            <w:r w:rsidRPr="0017265E">
              <w:rPr>
                <w:color w:val="000000"/>
                <w:sz w:val="22"/>
                <w:szCs w:val="22"/>
              </w:rPr>
              <w:t>топлотне енергије.</w:t>
            </w:r>
          </w:p>
          <w:p w:rsidR="00753529" w:rsidRPr="0017265E" w:rsidRDefault="00753529" w:rsidP="00902D05">
            <w:pPr>
              <w:pStyle w:val="NormalWeb"/>
              <w:spacing w:before="0" w:beforeAutospacing="0" w:after="0" w:afterAutospacing="0"/>
            </w:pPr>
            <w:r w:rsidRPr="0017265E">
              <w:rPr>
                <w:color w:val="000000"/>
                <w:sz w:val="22"/>
                <w:szCs w:val="22"/>
              </w:rPr>
              <w:t>-Рециклажа материјала у</w:t>
            </w:r>
          </w:p>
          <w:p w:rsidR="00753529" w:rsidRPr="0017265E" w:rsidRDefault="00753529" w:rsidP="00902D05">
            <w:pPr>
              <w:pStyle w:val="NormalWeb"/>
              <w:spacing w:before="0" w:beforeAutospacing="0" w:after="0" w:afterAutospacing="0"/>
            </w:pPr>
            <w:r w:rsidRPr="0017265E">
              <w:rPr>
                <w:color w:val="000000"/>
                <w:sz w:val="22"/>
                <w:szCs w:val="22"/>
              </w:rPr>
              <w:t>грађевинарству и пољопривреди и</w:t>
            </w:r>
          </w:p>
          <w:p w:rsidR="00753529" w:rsidRPr="0017265E" w:rsidRDefault="00753529" w:rsidP="00902D05">
            <w:pPr>
              <w:pStyle w:val="NormalWeb"/>
              <w:spacing w:before="0" w:beforeAutospacing="0" w:after="0" w:afterAutospacing="0"/>
            </w:pPr>
            <w:r w:rsidRPr="0017265E">
              <w:rPr>
                <w:color w:val="000000"/>
                <w:sz w:val="22"/>
                <w:szCs w:val="22"/>
              </w:rPr>
              <w:t>заштита животне средине</w:t>
            </w:r>
          </w:p>
          <w:p w:rsidR="00753529" w:rsidRPr="0017265E" w:rsidRDefault="00753529" w:rsidP="00902D05">
            <w:pPr>
              <w:pStyle w:val="NormalWeb"/>
              <w:spacing w:before="0" w:beforeAutospacing="0" w:after="0" w:afterAutospacing="0"/>
            </w:pPr>
            <w:r w:rsidRPr="0017265E">
              <w:rPr>
                <w:color w:val="000000"/>
                <w:sz w:val="22"/>
                <w:szCs w:val="22"/>
              </w:rPr>
              <w:t>-Моделовање машина и уређаја у</w:t>
            </w:r>
          </w:p>
          <w:p w:rsidR="00753529" w:rsidRPr="0017265E" w:rsidRDefault="00753529" w:rsidP="00902D05">
            <w:pPr>
              <w:pStyle w:val="NormalWeb"/>
              <w:spacing w:before="0" w:beforeAutospacing="0" w:after="0" w:afterAutospacing="0"/>
            </w:pPr>
            <w:r w:rsidRPr="0017265E">
              <w:rPr>
                <w:color w:val="000000"/>
                <w:sz w:val="22"/>
                <w:szCs w:val="22"/>
              </w:rPr>
              <w:t>грађевинарству, пољопривреди или</w:t>
            </w:r>
          </w:p>
          <w:p w:rsidR="00753529" w:rsidRPr="0017265E" w:rsidRDefault="00753529" w:rsidP="00902D05">
            <w:pPr>
              <w:pStyle w:val="NormalWeb"/>
              <w:spacing w:before="0" w:beforeAutospacing="0" w:after="0" w:afterAutospacing="0"/>
            </w:pPr>
            <w:r w:rsidRPr="0017265E">
              <w:rPr>
                <w:color w:val="000000"/>
                <w:sz w:val="22"/>
                <w:szCs w:val="22"/>
              </w:rPr>
              <w:t>модела који користи обновљиве</w:t>
            </w:r>
          </w:p>
          <w:p w:rsidR="00753529" w:rsidRPr="0017265E" w:rsidRDefault="00753529" w:rsidP="00902D05">
            <w:pPr>
              <w:pStyle w:val="NormalWeb"/>
              <w:spacing w:before="0" w:beforeAutospacing="0" w:after="0" w:afterAutospacing="0" w:line="20" w:lineRule="atLeast"/>
            </w:pPr>
            <w:r w:rsidRPr="0017265E">
              <w:rPr>
                <w:color w:val="000000"/>
                <w:sz w:val="22"/>
                <w:szCs w:val="22"/>
              </w:rPr>
              <w:t>изворе енергије</w:t>
            </w:r>
          </w:p>
        </w:tc>
      </w:tr>
      <w:tr w:rsidR="00753529" w:rsidRPr="0017265E" w:rsidTr="00753529">
        <w:trPr>
          <w:trHeight w:val="20"/>
        </w:trPr>
        <w:tc>
          <w:tcPr>
            <w:tcW w:w="4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53529" w:rsidRPr="0017265E" w:rsidRDefault="00753529" w:rsidP="00902D05">
            <w:pPr>
              <w:pStyle w:val="NormalWeb"/>
              <w:shd w:val="clear" w:color="auto" w:fill="FFFFFF"/>
              <w:spacing w:before="0" w:beforeAutospacing="0" w:after="0" w:afterAutospacing="0"/>
            </w:pPr>
            <w:r w:rsidRPr="0017265E">
              <w:rPr>
                <w:color w:val="000000"/>
                <w:sz w:val="22"/>
                <w:szCs w:val="22"/>
              </w:rPr>
              <w:t>- уз помоћ наставника, или успешнијих ученика у тиму, израђује техничку документацију, макету и модел пољопривредне или грађевинске машине</w:t>
            </w:r>
          </w:p>
          <w:p w:rsidR="00753529" w:rsidRPr="0017265E" w:rsidRDefault="00753529" w:rsidP="00902D05">
            <w:pPr>
              <w:pStyle w:val="NormalWeb"/>
              <w:shd w:val="clear" w:color="auto" w:fill="FFFFFF"/>
              <w:spacing w:before="0" w:beforeAutospacing="0" w:after="0" w:afterAutospacing="0"/>
            </w:pPr>
            <w:r w:rsidRPr="0017265E">
              <w:rPr>
                <w:color w:val="000000"/>
                <w:sz w:val="22"/>
                <w:szCs w:val="22"/>
              </w:rPr>
              <w:lastRenderedPageBreak/>
              <w:t>- уз помоћ наставника или успешнијих ученика у тиму безбедно изводи радне операције</w:t>
            </w:r>
          </w:p>
          <w:p w:rsidR="00753529" w:rsidRPr="0017265E" w:rsidRDefault="00753529" w:rsidP="00902D05">
            <w:pPr>
              <w:pStyle w:val="NormalWeb"/>
              <w:shd w:val="clear" w:color="auto" w:fill="FFFFFF"/>
              <w:spacing w:before="0" w:beforeAutospacing="0" w:after="0" w:afterAutospacing="0"/>
            </w:pPr>
            <w:r w:rsidRPr="0017265E">
              <w:rPr>
                <w:color w:val="000000"/>
                <w:sz w:val="22"/>
                <w:szCs w:val="22"/>
              </w:rPr>
              <w:t>-  израђује техничку документацију,  макету и модел пољопривредне или грађевинске машине</w:t>
            </w:r>
          </w:p>
          <w:p w:rsidR="00753529" w:rsidRPr="0017265E" w:rsidRDefault="00753529" w:rsidP="00902D05">
            <w:pPr>
              <w:pStyle w:val="NormalWeb"/>
              <w:shd w:val="clear" w:color="auto" w:fill="FFFFFF"/>
              <w:spacing w:before="0" w:beforeAutospacing="0" w:after="0" w:afterAutospacing="0"/>
            </w:pPr>
            <w:r w:rsidRPr="0017265E">
              <w:rPr>
                <w:color w:val="000000"/>
                <w:sz w:val="22"/>
                <w:szCs w:val="22"/>
              </w:rPr>
              <w:t>- самостално/тимски врши избор макете/модела грађевинског објекта </w:t>
            </w:r>
          </w:p>
          <w:p w:rsidR="00753529" w:rsidRPr="0017265E" w:rsidRDefault="00753529" w:rsidP="00902D05">
            <w:pPr>
              <w:pStyle w:val="NormalWeb"/>
              <w:shd w:val="clear" w:color="auto" w:fill="FFFFFF"/>
              <w:spacing w:before="0" w:beforeAutospacing="0" w:after="0" w:afterAutospacing="0"/>
            </w:pPr>
            <w:r w:rsidRPr="0017265E">
              <w:rPr>
                <w:color w:val="000000"/>
                <w:sz w:val="22"/>
                <w:szCs w:val="22"/>
              </w:rPr>
              <w:t>- самостално проналази информације потребне за израду матеке и модела </w:t>
            </w:r>
          </w:p>
          <w:p w:rsidR="00753529" w:rsidRPr="0017265E" w:rsidRDefault="00753529" w:rsidP="00902D05">
            <w:pPr>
              <w:pStyle w:val="NormalWeb"/>
              <w:shd w:val="clear" w:color="auto" w:fill="FFFFFF"/>
              <w:spacing w:before="0" w:beforeAutospacing="0" w:after="0" w:afterAutospacing="0"/>
            </w:pPr>
            <w:r w:rsidRPr="0017265E">
              <w:rPr>
                <w:color w:val="000000"/>
                <w:sz w:val="22"/>
                <w:szCs w:val="22"/>
              </w:rPr>
              <w:t>- самостално креира планску документацију користећи програм за обраду текста </w:t>
            </w:r>
          </w:p>
          <w:p w:rsidR="00753529" w:rsidRPr="0017265E" w:rsidRDefault="00753529" w:rsidP="00902D05">
            <w:pPr>
              <w:pStyle w:val="NormalWeb"/>
              <w:shd w:val="clear" w:color="auto" w:fill="FFFFFF"/>
              <w:spacing w:before="0" w:beforeAutospacing="0" w:after="0" w:afterAutospacing="0"/>
            </w:pPr>
            <w:r w:rsidRPr="0017265E">
              <w:rPr>
                <w:color w:val="000000"/>
                <w:sz w:val="22"/>
                <w:szCs w:val="22"/>
              </w:rPr>
              <w:t>- припрема и организује радно окружење </w:t>
            </w:r>
          </w:p>
          <w:p w:rsidR="00753529" w:rsidRPr="0017265E" w:rsidRDefault="00753529" w:rsidP="00902D05">
            <w:pPr>
              <w:pStyle w:val="NormalWeb"/>
              <w:shd w:val="clear" w:color="auto" w:fill="FFFFFF"/>
              <w:spacing w:before="0" w:beforeAutospacing="0" w:after="0" w:afterAutospacing="0"/>
            </w:pPr>
            <w:r w:rsidRPr="0017265E">
              <w:rPr>
                <w:color w:val="000000"/>
                <w:sz w:val="22"/>
                <w:szCs w:val="22"/>
              </w:rPr>
              <w:t>- самостално израђује макету/модел  поштујући принципе економичног искоришћења материјала  и рационалног одабира алата, машина у складу са принципима безбедности на раду</w:t>
            </w:r>
          </w:p>
          <w:p w:rsidR="00753529" w:rsidRPr="0017265E" w:rsidRDefault="00753529" w:rsidP="00902D05">
            <w:pPr>
              <w:pStyle w:val="NormalWeb"/>
              <w:shd w:val="clear" w:color="auto" w:fill="FFFFFF"/>
              <w:spacing w:before="0" w:beforeAutospacing="0" w:after="0" w:afterAutospacing="0"/>
            </w:pPr>
            <w:r w:rsidRPr="0017265E">
              <w:rPr>
                <w:color w:val="000000"/>
                <w:sz w:val="22"/>
                <w:szCs w:val="22"/>
              </w:rPr>
              <w:t>- успешно израђује техничку документацију,  макету и модел пољопривредне или грађевинске машине</w:t>
            </w:r>
          </w:p>
          <w:p w:rsidR="00753529" w:rsidRPr="0017265E" w:rsidRDefault="00753529" w:rsidP="00902D05">
            <w:pPr>
              <w:pStyle w:val="NormalWeb"/>
              <w:shd w:val="clear" w:color="auto" w:fill="FFFFFF"/>
              <w:spacing w:before="0" w:beforeAutospacing="0" w:after="0" w:afterAutospacing="0"/>
            </w:pPr>
            <w:r w:rsidRPr="0017265E">
              <w:rPr>
                <w:color w:val="000000"/>
                <w:sz w:val="22"/>
                <w:szCs w:val="22"/>
              </w:rPr>
              <w:t>- успешно  израђује макету/модел  поштујући принципе економичног искоришћења материјала  и рационалног одабира алата, машина у складу са принципима безбедности на раду</w:t>
            </w:r>
          </w:p>
          <w:p w:rsidR="00753529" w:rsidRPr="0017265E" w:rsidRDefault="00753529" w:rsidP="00902D05">
            <w:pPr>
              <w:pStyle w:val="NormalWeb"/>
              <w:shd w:val="clear" w:color="auto" w:fill="FFFFFF"/>
              <w:spacing w:before="0" w:beforeAutospacing="0" w:after="0" w:afterAutospacing="0"/>
            </w:pPr>
            <w:r w:rsidRPr="0017265E">
              <w:rPr>
                <w:color w:val="000000"/>
                <w:sz w:val="22"/>
                <w:szCs w:val="22"/>
              </w:rPr>
              <w:t>- учествује у успостављању критеријума за вредновање, процењује свој рад и рад других и предлаже унапређење модела/макете</w:t>
            </w:r>
          </w:p>
          <w:p w:rsidR="00753529" w:rsidRPr="0017265E" w:rsidRDefault="00753529" w:rsidP="00902D05">
            <w:pPr>
              <w:pStyle w:val="NormalWeb"/>
              <w:shd w:val="clear" w:color="auto" w:fill="FFFFFF"/>
              <w:spacing w:before="0" w:beforeAutospacing="0" w:after="0" w:afterAutospacing="0" w:line="20" w:lineRule="atLeast"/>
            </w:pPr>
            <w:r w:rsidRPr="0017265E">
              <w:rPr>
                <w:color w:val="000000"/>
                <w:sz w:val="22"/>
                <w:szCs w:val="22"/>
              </w:rPr>
              <w:t>- одређује реалну вредност израђене макете/модела укључујући  оквирну процену трошкова</w:t>
            </w:r>
          </w:p>
        </w:tc>
        <w:tc>
          <w:tcPr>
            <w:tcW w:w="32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3529" w:rsidRPr="0017265E" w:rsidRDefault="00753529" w:rsidP="00902D05">
            <w:pPr>
              <w:pStyle w:val="NormalWeb"/>
              <w:spacing w:before="0" w:beforeAutospacing="0" w:after="0" w:afterAutospacing="0" w:line="20" w:lineRule="atLeast"/>
              <w:ind w:left="113" w:right="113"/>
              <w:jc w:val="center"/>
            </w:pPr>
            <w:r w:rsidRPr="0017265E">
              <w:rPr>
                <w:b/>
                <w:bCs/>
                <w:color w:val="000000"/>
                <w:sz w:val="22"/>
                <w:szCs w:val="22"/>
              </w:rPr>
              <w:lastRenderedPageBreak/>
              <w:t>5. Конструкторско моделовање</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53529" w:rsidRPr="0017265E" w:rsidRDefault="00753529" w:rsidP="00902D05">
            <w:pPr>
              <w:pStyle w:val="NormalWeb"/>
              <w:spacing w:before="0" w:beforeAutospacing="0" w:after="0" w:afterAutospacing="0"/>
              <w:ind w:left="72"/>
            </w:pPr>
            <w:r w:rsidRPr="0017265E">
              <w:rPr>
                <w:color w:val="000000"/>
                <w:sz w:val="22"/>
                <w:szCs w:val="22"/>
              </w:rPr>
              <w:t>-Израда техничке документације.</w:t>
            </w:r>
          </w:p>
          <w:p w:rsidR="00753529" w:rsidRPr="0017265E" w:rsidRDefault="00753529" w:rsidP="00902D05">
            <w:pPr>
              <w:pStyle w:val="NormalWeb"/>
              <w:spacing w:before="0" w:beforeAutospacing="0" w:after="0" w:afterAutospacing="0"/>
              <w:ind w:left="72"/>
            </w:pPr>
            <w:r w:rsidRPr="0017265E">
              <w:rPr>
                <w:color w:val="000000"/>
                <w:sz w:val="22"/>
                <w:szCs w:val="22"/>
              </w:rPr>
              <w:t>-Израда макете/ модела у</w:t>
            </w:r>
          </w:p>
          <w:p w:rsidR="00753529" w:rsidRPr="0017265E" w:rsidRDefault="00753529" w:rsidP="00902D05">
            <w:pPr>
              <w:pStyle w:val="NormalWeb"/>
              <w:spacing w:before="0" w:beforeAutospacing="0" w:after="0" w:afterAutospacing="0"/>
              <w:ind w:left="72"/>
            </w:pPr>
            <w:r w:rsidRPr="0017265E">
              <w:rPr>
                <w:color w:val="000000"/>
                <w:sz w:val="22"/>
                <w:szCs w:val="22"/>
              </w:rPr>
              <w:t>грађевинарству, пољопривреди или</w:t>
            </w:r>
          </w:p>
          <w:p w:rsidR="00753529" w:rsidRPr="0017265E" w:rsidRDefault="00753529" w:rsidP="00902D05">
            <w:pPr>
              <w:pStyle w:val="NormalWeb"/>
              <w:spacing w:before="0" w:beforeAutospacing="0" w:after="0" w:afterAutospacing="0"/>
              <w:ind w:left="72"/>
            </w:pPr>
            <w:r w:rsidRPr="0017265E">
              <w:rPr>
                <w:color w:val="000000"/>
                <w:sz w:val="22"/>
                <w:szCs w:val="22"/>
              </w:rPr>
              <w:lastRenderedPageBreak/>
              <w:t>модела који користи обновљиве</w:t>
            </w:r>
          </w:p>
          <w:p w:rsidR="00753529" w:rsidRPr="0017265E" w:rsidRDefault="00753529" w:rsidP="00902D05">
            <w:pPr>
              <w:pStyle w:val="NormalWeb"/>
              <w:spacing w:before="0" w:beforeAutospacing="0" w:after="0" w:afterAutospacing="0"/>
              <w:ind w:left="72"/>
            </w:pPr>
            <w:r w:rsidRPr="0017265E">
              <w:rPr>
                <w:color w:val="000000"/>
                <w:sz w:val="22"/>
                <w:szCs w:val="22"/>
              </w:rPr>
              <w:t>изворе енергије.</w:t>
            </w:r>
          </w:p>
          <w:p w:rsidR="00753529" w:rsidRPr="0017265E" w:rsidRDefault="00753529" w:rsidP="00902D05">
            <w:pPr>
              <w:pStyle w:val="NormalWeb"/>
              <w:spacing w:before="0" w:beforeAutospacing="0" w:after="0" w:afterAutospacing="0"/>
              <w:ind w:left="72"/>
            </w:pPr>
            <w:r w:rsidRPr="0017265E">
              <w:rPr>
                <w:color w:val="000000"/>
                <w:sz w:val="22"/>
                <w:szCs w:val="22"/>
              </w:rPr>
              <w:t>-Представљање идеје, поступка израде</w:t>
            </w:r>
          </w:p>
          <w:p w:rsidR="00753529" w:rsidRPr="0017265E" w:rsidRDefault="00753529" w:rsidP="00902D05">
            <w:pPr>
              <w:pStyle w:val="NormalWeb"/>
              <w:spacing w:before="0" w:beforeAutospacing="0" w:after="0" w:afterAutospacing="0"/>
              <w:ind w:left="72"/>
            </w:pPr>
            <w:r w:rsidRPr="0017265E">
              <w:rPr>
                <w:color w:val="000000"/>
                <w:sz w:val="22"/>
                <w:szCs w:val="22"/>
              </w:rPr>
              <w:t>и решења производа.</w:t>
            </w:r>
          </w:p>
          <w:p w:rsidR="00753529" w:rsidRPr="0017265E" w:rsidRDefault="00753529" w:rsidP="00902D05">
            <w:pPr>
              <w:pStyle w:val="NormalWeb"/>
              <w:spacing w:before="0" w:beforeAutospacing="0" w:after="0" w:afterAutospacing="0"/>
              <w:ind w:left="72"/>
            </w:pPr>
            <w:r w:rsidRPr="0017265E">
              <w:rPr>
                <w:color w:val="000000"/>
                <w:sz w:val="22"/>
                <w:szCs w:val="22"/>
              </w:rPr>
              <w:t>-Одређивање тржишне вредности</w:t>
            </w:r>
          </w:p>
          <w:p w:rsidR="00753529" w:rsidRPr="0017265E" w:rsidRDefault="00753529" w:rsidP="00902D05">
            <w:pPr>
              <w:pStyle w:val="NormalWeb"/>
              <w:spacing w:before="0" w:beforeAutospacing="0" w:after="0" w:afterAutospacing="0"/>
              <w:ind w:left="72"/>
            </w:pPr>
            <w:r w:rsidRPr="0017265E">
              <w:rPr>
                <w:color w:val="000000"/>
                <w:sz w:val="22"/>
                <w:szCs w:val="22"/>
              </w:rPr>
              <w:t>производа укључујући и оквирну</w:t>
            </w:r>
          </w:p>
          <w:p w:rsidR="00753529" w:rsidRPr="0017265E" w:rsidRDefault="00753529" w:rsidP="00902D05">
            <w:pPr>
              <w:pStyle w:val="NormalWeb"/>
              <w:spacing w:before="0" w:beforeAutospacing="0" w:after="0" w:afterAutospacing="0"/>
              <w:ind w:left="72"/>
            </w:pPr>
            <w:r w:rsidRPr="0017265E">
              <w:rPr>
                <w:color w:val="000000"/>
                <w:sz w:val="22"/>
                <w:szCs w:val="22"/>
              </w:rPr>
              <w:t>процену трошкова. --Представљање</w:t>
            </w:r>
          </w:p>
          <w:p w:rsidR="00753529" w:rsidRPr="0017265E" w:rsidRDefault="00753529" w:rsidP="00902D05">
            <w:pPr>
              <w:pStyle w:val="NormalWeb"/>
              <w:spacing w:before="0" w:beforeAutospacing="0" w:after="0" w:afterAutospacing="0"/>
              <w:ind w:left="72"/>
            </w:pPr>
            <w:r w:rsidRPr="0017265E">
              <w:rPr>
                <w:color w:val="000000"/>
                <w:sz w:val="22"/>
                <w:szCs w:val="22"/>
              </w:rPr>
              <w:t>производа и креирање дигиталие</w:t>
            </w:r>
          </w:p>
          <w:p w:rsidR="00753529" w:rsidRPr="0017265E" w:rsidRDefault="00753529" w:rsidP="00902D05">
            <w:pPr>
              <w:pStyle w:val="NormalWeb"/>
              <w:spacing w:before="0" w:beforeAutospacing="0" w:after="0" w:afterAutospacing="0" w:line="20" w:lineRule="atLeast"/>
              <w:ind w:left="72"/>
            </w:pPr>
            <w:r w:rsidRPr="0017265E">
              <w:rPr>
                <w:color w:val="000000"/>
                <w:sz w:val="22"/>
                <w:szCs w:val="22"/>
              </w:rPr>
              <w:t>презентације.</w:t>
            </w:r>
          </w:p>
        </w:tc>
      </w:tr>
    </w:tbl>
    <w:p w:rsidR="00902D05" w:rsidRPr="0017265E" w:rsidRDefault="00902D05" w:rsidP="00902D05">
      <w:pPr>
        <w:rPr>
          <w:rFonts w:ascii="Times New Roman" w:hAnsi="Times New Roman" w:cs="Times New Roman"/>
          <w:b/>
          <w:sz w:val="24"/>
          <w:szCs w:val="24"/>
        </w:rPr>
      </w:pPr>
    </w:p>
    <w:p w:rsidR="00902D05" w:rsidRDefault="00902D05" w:rsidP="00902D05">
      <w:pPr>
        <w:rPr>
          <w:rFonts w:ascii="Times New Roman" w:hAnsi="Times New Roman" w:cs="Times New Roman"/>
          <w:b/>
          <w:sz w:val="24"/>
          <w:szCs w:val="24"/>
        </w:rPr>
      </w:pPr>
    </w:p>
    <w:p w:rsidR="00753529" w:rsidRDefault="00753529" w:rsidP="00902D05">
      <w:pPr>
        <w:rPr>
          <w:rFonts w:ascii="Times New Roman" w:hAnsi="Times New Roman" w:cs="Times New Roman"/>
          <w:b/>
          <w:sz w:val="24"/>
          <w:szCs w:val="24"/>
        </w:rPr>
      </w:pPr>
    </w:p>
    <w:p w:rsidR="00753529" w:rsidRPr="00753529" w:rsidRDefault="00753529" w:rsidP="00902D05">
      <w:pPr>
        <w:rPr>
          <w:rFonts w:ascii="Times New Roman" w:hAnsi="Times New Roman" w:cs="Times New Roman"/>
          <w:b/>
          <w:sz w:val="24"/>
          <w:szCs w:val="24"/>
        </w:rPr>
      </w:pPr>
    </w:p>
    <w:p w:rsidR="00902D05" w:rsidRPr="0017265E" w:rsidRDefault="00902D05" w:rsidP="00753529">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ЛИКОВНА КУЛТУРА</w:t>
      </w:r>
    </w:p>
    <w:tbl>
      <w:tblPr>
        <w:tblW w:w="14066" w:type="dxa"/>
        <w:tblInd w:w="172" w:type="dxa"/>
        <w:tblLook w:val="04A0"/>
      </w:tblPr>
      <w:tblGrid>
        <w:gridCol w:w="2026"/>
        <w:gridCol w:w="12040"/>
      </w:tblGrid>
      <w:tr w:rsidR="00902D05" w:rsidRPr="0017265E" w:rsidTr="00753529">
        <w:trPr>
          <w:trHeight w:val="607"/>
        </w:trPr>
        <w:tc>
          <w:tcPr>
            <w:tcW w:w="2026"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160" w:afterAutospacing="0" w:line="0" w:lineRule="atLeast"/>
              <w:jc w:val="both"/>
            </w:pPr>
            <w:r w:rsidRPr="0017265E">
              <w:rPr>
                <w:b/>
                <w:bCs/>
                <w:color w:val="000000"/>
              </w:rPr>
              <w:t>Циљ:</w:t>
            </w:r>
          </w:p>
        </w:tc>
        <w:tc>
          <w:tcPr>
            <w:tcW w:w="12040"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0" w:afterAutospacing="0" w:line="0" w:lineRule="atLeast"/>
              <w:ind w:left="216" w:right="695"/>
              <w:jc w:val="both"/>
            </w:pPr>
            <w:r w:rsidRPr="0017265E">
              <w:rPr>
                <w:color w:val="000000"/>
              </w:rPr>
              <w:t>Циљ наставе и учења ликовне културе је да се ученик развијајући стваралачко и креативно мишљење и естетске критеријуме кроз практичан рад, оспособљава за комуникацију и решавање проблема и да изграђује позитиван однос према уметничком наслеђу и културној баштини свог и других народа. </w:t>
            </w:r>
          </w:p>
        </w:tc>
      </w:tr>
      <w:tr w:rsidR="00902D05" w:rsidRPr="0017265E" w:rsidTr="00753529">
        <w:trPr>
          <w:trHeight w:val="525"/>
        </w:trPr>
        <w:tc>
          <w:tcPr>
            <w:tcW w:w="2026"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160" w:afterAutospacing="0" w:line="0" w:lineRule="atLeast"/>
              <w:jc w:val="both"/>
            </w:pPr>
            <w:r w:rsidRPr="0017265E">
              <w:rPr>
                <w:b/>
                <w:bCs/>
                <w:color w:val="000000"/>
              </w:rPr>
              <w:t>Разред:</w:t>
            </w:r>
          </w:p>
        </w:tc>
        <w:tc>
          <w:tcPr>
            <w:tcW w:w="12040"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160" w:afterAutospacing="0" w:line="0" w:lineRule="atLeast"/>
              <w:jc w:val="both"/>
            </w:pPr>
            <w:r w:rsidRPr="0017265E">
              <w:rPr>
                <w:b/>
                <w:bCs/>
                <w:color w:val="000000"/>
                <w:sz w:val="28"/>
                <w:szCs w:val="28"/>
              </w:rPr>
              <w:t>Шести</w:t>
            </w:r>
          </w:p>
        </w:tc>
      </w:tr>
      <w:tr w:rsidR="00902D05" w:rsidRPr="0017265E" w:rsidTr="00753529">
        <w:trPr>
          <w:trHeight w:val="788"/>
        </w:trPr>
        <w:tc>
          <w:tcPr>
            <w:tcW w:w="2026"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160" w:afterAutospacing="0" w:line="0" w:lineRule="atLeast"/>
              <w:jc w:val="both"/>
            </w:pPr>
            <w:r w:rsidRPr="0017265E">
              <w:rPr>
                <w:b/>
                <w:bCs/>
                <w:color w:val="000000"/>
              </w:rPr>
              <w:t>Годишњи фонд часова:</w:t>
            </w:r>
          </w:p>
        </w:tc>
        <w:tc>
          <w:tcPr>
            <w:tcW w:w="12040"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160" w:afterAutospacing="0" w:line="0" w:lineRule="atLeast"/>
              <w:jc w:val="both"/>
            </w:pPr>
            <w:r w:rsidRPr="0017265E">
              <w:rPr>
                <w:b/>
                <w:bCs/>
                <w:color w:val="000000"/>
                <w:sz w:val="28"/>
                <w:szCs w:val="28"/>
              </w:rPr>
              <w:t>36</w:t>
            </w:r>
          </w:p>
        </w:tc>
      </w:tr>
    </w:tbl>
    <w:p w:rsidR="00902D05" w:rsidRPr="0017265E" w:rsidRDefault="00902D05" w:rsidP="00902D05">
      <w:pPr>
        <w:rPr>
          <w:rFonts w:ascii="Times New Roman" w:hAnsi="Times New Roman" w:cs="Times New Roman"/>
          <w:b/>
          <w:sz w:val="24"/>
          <w:szCs w:val="24"/>
        </w:rPr>
      </w:pPr>
    </w:p>
    <w:tbl>
      <w:tblPr>
        <w:tblW w:w="14066" w:type="dxa"/>
        <w:tblInd w:w="172" w:type="dxa"/>
        <w:tblLook w:val="04A0"/>
      </w:tblPr>
      <w:tblGrid>
        <w:gridCol w:w="5516"/>
        <w:gridCol w:w="3150"/>
        <w:gridCol w:w="5400"/>
      </w:tblGrid>
      <w:tr w:rsidR="00902D05" w:rsidRPr="0017265E" w:rsidTr="00753529">
        <w:trPr>
          <w:trHeight w:val="967"/>
        </w:trPr>
        <w:tc>
          <w:tcPr>
            <w:tcW w:w="55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02D05" w:rsidRPr="0017265E" w:rsidRDefault="00902D05" w:rsidP="00902D05">
            <w:pPr>
              <w:pStyle w:val="NormalWeb"/>
              <w:spacing w:before="0" w:beforeAutospacing="0" w:after="160" w:afterAutospacing="0"/>
              <w:jc w:val="center"/>
            </w:pPr>
            <w:r w:rsidRPr="0017265E">
              <w:rPr>
                <w:b/>
                <w:bCs/>
                <w:color w:val="000000"/>
              </w:rPr>
              <w:t>ИСХОДИ:</w:t>
            </w:r>
          </w:p>
          <w:p w:rsidR="00902D05" w:rsidRPr="0017265E" w:rsidRDefault="00902D05" w:rsidP="00902D05">
            <w:pPr>
              <w:pStyle w:val="NormalWeb"/>
              <w:spacing w:before="0" w:beforeAutospacing="0" w:after="160" w:afterAutospacing="0" w:line="0" w:lineRule="atLeast"/>
              <w:jc w:val="both"/>
            </w:pPr>
            <w:r w:rsidRPr="0017265E">
              <w:rPr>
                <w:b/>
                <w:bCs/>
                <w:color w:val="000000"/>
              </w:rPr>
              <w:t>По завршеној области/теми ученик ће бити у стању да:</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02D05" w:rsidRPr="0017265E" w:rsidRDefault="00902D05" w:rsidP="00902D05">
            <w:pPr>
              <w:pStyle w:val="NormalWeb"/>
              <w:spacing w:before="0" w:beforeAutospacing="0" w:after="160" w:afterAutospacing="0" w:line="0" w:lineRule="atLeast"/>
              <w:jc w:val="center"/>
            </w:pPr>
            <w:r w:rsidRPr="0017265E">
              <w:rPr>
                <w:b/>
                <w:bCs/>
                <w:color w:val="000000"/>
              </w:rPr>
              <w:t>ОБЛАСТ/ТЕМА</w:t>
            </w:r>
          </w:p>
        </w:tc>
        <w:tc>
          <w:tcPr>
            <w:tcW w:w="54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02D05" w:rsidRPr="0017265E" w:rsidRDefault="00902D05" w:rsidP="00902D05">
            <w:pPr>
              <w:pStyle w:val="NormalWeb"/>
              <w:spacing w:before="0" w:beforeAutospacing="0" w:after="160" w:afterAutospacing="0" w:line="0" w:lineRule="atLeast"/>
              <w:jc w:val="center"/>
            </w:pPr>
            <w:r w:rsidRPr="0017265E">
              <w:rPr>
                <w:b/>
                <w:bCs/>
                <w:color w:val="000000"/>
              </w:rPr>
              <w:t>САДРЖАЈИ</w:t>
            </w:r>
          </w:p>
        </w:tc>
      </w:tr>
      <w:tr w:rsidR="00902D05" w:rsidRPr="0017265E" w:rsidTr="00753529">
        <w:trPr>
          <w:trHeight w:val="1389"/>
        </w:trPr>
        <w:tc>
          <w:tcPr>
            <w:tcW w:w="5516"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numPr>
                <w:ilvl w:val="0"/>
                <w:numId w:val="76"/>
              </w:numPr>
              <w:spacing w:before="0" w:beforeAutospacing="0" w:after="0" w:afterAutospacing="0" w:line="0" w:lineRule="atLeast"/>
              <w:ind w:left="291" w:right="58"/>
              <w:jc w:val="both"/>
              <w:textAlignment w:val="baseline"/>
              <w:rPr>
                <w:color w:val="000000"/>
              </w:rPr>
            </w:pPr>
            <w:r w:rsidRPr="0017265E">
              <w:t>- развијање ликовноестетског сензибилитета за спонтани ритам бојених мрља, линија, текстуру, светлину, боју и чулну осетљивост и осећајност за визуелно споразумевање и свет уобразиље у ликовним делима;</w:t>
            </w:r>
          </w:p>
        </w:tc>
        <w:tc>
          <w:tcPr>
            <w:tcW w:w="3150" w:type="dxa"/>
            <w:tcBorders>
              <w:top w:val="single" w:sz="4" w:space="0" w:color="000000"/>
              <w:left w:val="single" w:sz="4" w:space="0" w:color="000000"/>
              <w:bottom w:val="single" w:sz="4" w:space="0" w:color="000000"/>
              <w:right w:val="single" w:sz="4" w:space="0" w:color="000000"/>
            </w:tcBorders>
            <w:vAlign w:val="center"/>
            <w:hideMark/>
          </w:tcPr>
          <w:p w:rsidR="00902D05" w:rsidRPr="0017265E" w:rsidRDefault="00902D05" w:rsidP="00902D05">
            <w:pPr>
              <w:pStyle w:val="NormalWeb"/>
              <w:spacing w:before="0" w:beforeAutospacing="0" w:after="160" w:afterAutospacing="0" w:line="0" w:lineRule="atLeast"/>
              <w:jc w:val="center"/>
            </w:pPr>
            <w:r w:rsidRPr="0017265E">
              <w:t>1.СЛОБОДНО РИТМИЧКО ИЗРАЖАВАЊЕ БОЈЕНИМ МРЉАМА, ЛИНИЈАМА СВЕТЛИНАМА, ОБЛИЦИМА И ВОЛУМЕНИМА</w:t>
            </w:r>
          </w:p>
        </w:tc>
        <w:tc>
          <w:tcPr>
            <w:tcW w:w="5400"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spacing w:line="0" w:lineRule="atLeast"/>
              <w:rPr>
                <w:rFonts w:ascii="Times New Roman" w:hAnsi="Times New Roman" w:cs="Times New Roman"/>
                <w:sz w:val="24"/>
                <w:szCs w:val="24"/>
              </w:rPr>
            </w:pPr>
            <w:r w:rsidRPr="0017265E">
              <w:rPr>
                <w:rFonts w:ascii="Times New Roman" w:hAnsi="Times New Roman" w:cs="Times New Roman"/>
              </w:rPr>
              <w:t>естетски сензибилитет за: спонтани ритам бојених мрља, линија, светлина; - покажу интересе и способности за самостално откривање визуелних појава и законитости света облика: облик-боја, простор, композиција; - развију ликовноестетски сензибилитет за: визелно споразумевање; - покажу интересе за откривање визуелних појава;</w:t>
            </w:r>
          </w:p>
        </w:tc>
      </w:tr>
      <w:tr w:rsidR="00902D05" w:rsidRPr="0017265E" w:rsidTr="00753529">
        <w:trPr>
          <w:trHeight w:val="2417"/>
        </w:trPr>
        <w:tc>
          <w:tcPr>
            <w:tcW w:w="5516"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0" w:afterAutospacing="0"/>
              <w:jc w:val="both"/>
            </w:pPr>
            <w:r w:rsidRPr="0017265E">
              <w:rPr>
                <w:color w:val="000000"/>
              </w:rPr>
              <w:t xml:space="preserve">-Поступци за безбедно и одговорно коришћење и одржавање прибора и радне површине; 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 Ритам у природи (смена дана и обданице, смена годишњих доба, таласи, падавине...); Ритам у простору (распоред тродимензионалних облика у природи, урбаним срединама и у ближем окружењу ученика). Ритам у структури (грађи) облика. Ритам </w:t>
            </w:r>
            <w:r w:rsidRPr="0017265E">
              <w:rPr>
                <w:color w:val="000000"/>
              </w:rPr>
              <w:lastRenderedPageBreak/>
              <w:t>у текстури природних и вештачких материјала; Врсте ритма. Правилан и неправилан ритам. Слободан ритам. Спонтани ритам (ритам линија, облика, </w:t>
            </w:r>
          </w:p>
        </w:tc>
        <w:tc>
          <w:tcPr>
            <w:tcW w:w="3150" w:type="dxa"/>
            <w:tcBorders>
              <w:top w:val="single" w:sz="4" w:space="0" w:color="000000"/>
              <w:left w:val="single" w:sz="4" w:space="0" w:color="000000"/>
              <w:bottom w:val="single" w:sz="4" w:space="0" w:color="000000"/>
              <w:right w:val="single" w:sz="4" w:space="0" w:color="000000"/>
            </w:tcBorders>
            <w:vAlign w:val="center"/>
            <w:hideMark/>
          </w:tcPr>
          <w:p w:rsidR="00902D05" w:rsidRPr="0017265E" w:rsidRDefault="00902D05" w:rsidP="00902D05">
            <w:pPr>
              <w:pStyle w:val="NormalWeb"/>
              <w:spacing w:before="0" w:beforeAutospacing="0" w:after="0" w:afterAutospacing="0" w:line="0" w:lineRule="atLeast"/>
              <w:jc w:val="center"/>
            </w:pPr>
            <w:r w:rsidRPr="0017265E">
              <w:rPr>
                <w:color w:val="000000"/>
              </w:rPr>
              <w:lastRenderedPageBreak/>
              <w:t>2. РИТАМ</w:t>
            </w:r>
          </w:p>
        </w:tc>
        <w:tc>
          <w:tcPr>
            <w:tcW w:w="5400" w:type="dxa"/>
            <w:tcBorders>
              <w:top w:val="single" w:sz="4" w:space="0" w:color="000000"/>
              <w:left w:val="single" w:sz="4" w:space="0" w:color="000000"/>
              <w:bottom w:val="single" w:sz="4" w:space="0" w:color="000000"/>
              <w:right w:val="single" w:sz="4" w:space="0" w:color="000000"/>
            </w:tcBorders>
            <w:vAlign w:val="center"/>
            <w:hideMark/>
          </w:tcPr>
          <w:p w:rsidR="00902D05" w:rsidRPr="0017265E" w:rsidRDefault="00902D05" w:rsidP="00902D05">
            <w:pPr>
              <w:pStyle w:val="NormalWeb"/>
              <w:spacing w:before="0" w:beforeAutospacing="0" w:after="0" w:afterAutospacing="0"/>
            </w:pPr>
            <w:r w:rsidRPr="0017265E">
              <w:rPr>
                <w:color w:val="000000"/>
              </w:rPr>
              <w:t xml:space="preserve">опише ритам који уочава у природи, окружењу и уметничким делима;  пореди утисак који на њега/њу остављају различите врсте ритма;  гради правилан, неправилан и слободан визуелни ритам, спонтано или с одређеном намером;  користи, у сарадњи са другима, одабране садржаје као подстицај за стварање оригиналног визуелног ритма;  разматра, у групи, како је учио/ла о визуелном ритму и где та знања може применити;  направи, самостално, импровизовани прибор од одабраног материјала;  искаже своје </w:t>
            </w:r>
            <w:r w:rsidRPr="0017265E">
              <w:rPr>
                <w:color w:val="000000"/>
              </w:rPr>
              <w:lastRenderedPageBreak/>
              <w:t>мишљење о томе зашто људи стварају уметност;</w:t>
            </w:r>
          </w:p>
        </w:tc>
      </w:tr>
      <w:tr w:rsidR="00902D05" w:rsidRPr="0017265E" w:rsidTr="00753529">
        <w:trPr>
          <w:trHeight w:val="2296"/>
        </w:trPr>
        <w:tc>
          <w:tcPr>
            <w:tcW w:w="5516"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160" w:afterAutospacing="0"/>
              <w:jc w:val="both"/>
            </w:pPr>
            <w:r w:rsidRPr="0017265E">
              <w:rPr>
                <w:color w:val="000000"/>
              </w:rPr>
              <w:lastRenderedPageBreak/>
              <w:t>Врсте линија и изражајна својства линија. Линије у природи и окружењу. Линија као ивица тродимензионалних облика; Изражајна својства линија у односу на прибор, материјал, притисак и угао под којим се држи прибор/материјал. Савремена средства за цртање - дигитална табла и оловка за цртање, 3Д оловка, апликативни програми за цртање... Својства линије у апликативном програму за цртање. Цртање светлом; Уметнички цртеж, аматерски цртеж, дечји цртеж, схематски цртеж, технички цртеж, научне илустрације</w:t>
            </w:r>
          </w:p>
        </w:tc>
        <w:tc>
          <w:tcPr>
            <w:tcW w:w="3150" w:type="dxa"/>
            <w:tcBorders>
              <w:top w:val="single" w:sz="4" w:space="0" w:color="000000"/>
              <w:left w:val="single" w:sz="4" w:space="0" w:color="000000"/>
              <w:bottom w:val="single" w:sz="4" w:space="0" w:color="000000"/>
              <w:right w:val="single" w:sz="4" w:space="0" w:color="000000"/>
            </w:tcBorders>
            <w:vAlign w:val="center"/>
            <w:hideMark/>
          </w:tcPr>
          <w:p w:rsidR="00902D05" w:rsidRPr="0017265E" w:rsidRDefault="00902D05" w:rsidP="00902D05">
            <w:pPr>
              <w:pStyle w:val="NormalWeb"/>
              <w:spacing w:before="0" w:beforeAutospacing="0" w:after="160" w:afterAutospacing="0" w:line="0" w:lineRule="atLeast"/>
              <w:jc w:val="center"/>
            </w:pPr>
            <w:r w:rsidRPr="0017265E">
              <w:t>3. ТЕКСТУРА</w:t>
            </w:r>
          </w:p>
        </w:tc>
        <w:tc>
          <w:tcPr>
            <w:tcW w:w="5400"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160" w:afterAutospacing="0"/>
              <w:jc w:val="both"/>
            </w:pPr>
            <w:r w:rsidRPr="0017265E">
              <w:rPr>
                <w:color w:val="000000"/>
              </w:rPr>
              <w:t>опише линије које уочава у природи, окружењу и уметничким делима;  пореди утисак који на њега/њу остављају различите врсте линија;  гради линије различитих вредности комбинујући материјал, угао и притисак прибора/материјала;  користи одабране садржаје као подстицај за стварање оригиналних цртежа;  црта разноврсним прибором и материјалом изражавајући замисли, машту, утиске и памћење опаженог; </w:t>
            </w:r>
          </w:p>
        </w:tc>
      </w:tr>
      <w:tr w:rsidR="00902D05" w:rsidRPr="0017265E" w:rsidTr="00753529">
        <w:trPr>
          <w:trHeight w:val="2901"/>
        </w:trPr>
        <w:tc>
          <w:tcPr>
            <w:tcW w:w="5516"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160" w:afterAutospacing="0" w:line="0" w:lineRule="atLeast"/>
              <w:jc w:val="both"/>
            </w:pPr>
            <w:r w:rsidRPr="0017265E">
              <w:rPr>
                <w:color w:val="000000"/>
              </w:rPr>
              <w:t xml:space="preserve">-опише линије које уочава у природи, окружењу и уметничким делима;  пореди утисак који на њега/њу остављају различите врсте линија;  гради линије различитих вредности комбинујући материјал, угао и притисак прибора/материјала;  користи одабране садржаје као подстицај за стварање оригиналних цртежа;  црта разноврсним прибором и материјалом изражавајући замисли, машту, утиске и памћење опаженог;  бројева;Положај облика у равни - линија хоризонта, планови и величина облика у односу на растојање од посматрача. Преклапање, </w:t>
            </w:r>
            <w:r w:rsidRPr="0017265E">
              <w:rPr>
                <w:color w:val="000000"/>
              </w:rPr>
              <w:lastRenderedPageBreak/>
              <w:t>прожимање, додиривање облика; Поступци грађења апстрактних и фантастичних облика (превођење реалних облика у апстрактне одузимањем </w:t>
            </w:r>
          </w:p>
        </w:tc>
        <w:tc>
          <w:tcPr>
            <w:tcW w:w="3150" w:type="dxa"/>
            <w:tcBorders>
              <w:top w:val="single" w:sz="4" w:space="0" w:color="000000"/>
              <w:left w:val="single" w:sz="4" w:space="0" w:color="000000"/>
              <w:bottom w:val="single" w:sz="4" w:space="0" w:color="000000"/>
              <w:right w:val="single" w:sz="4" w:space="0" w:color="000000"/>
            </w:tcBorders>
            <w:vAlign w:val="center"/>
            <w:hideMark/>
          </w:tcPr>
          <w:p w:rsidR="00902D05" w:rsidRPr="0017265E" w:rsidRDefault="00902D05" w:rsidP="00902D05">
            <w:pPr>
              <w:pStyle w:val="NormalWeb"/>
              <w:spacing w:before="0" w:beforeAutospacing="0" w:after="160" w:afterAutospacing="0" w:line="0" w:lineRule="atLeast"/>
              <w:jc w:val="center"/>
            </w:pPr>
            <w:r w:rsidRPr="0017265E">
              <w:lastRenderedPageBreak/>
              <w:t>4. БОЈА</w:t>
            </w:r>
          </w:p>
        </w:tc>
        <w:tc>
          <w:tcPr>
            <w:tcW w:w="5400"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160" w:afterAutospacing="0" w:line="0" w:lineRule="atLeast"/>
              <w:jc w:val="both"/>
            </w:pPr>
            <w:r w:rsidRPr="0017265E">
              <w:rPr>
                <w:color w:val="000000"/>
              </w:rPr>
              <w:t>наслика реалне облике у простору самостално мешајући боје да би добио/ла жељени тон;  обликује препознатљиве тродимензионалне облике одабраним материјалом и поступком;  преобликује предмет за рециклажу дајући му нову употребну вредност;  комбинује ритам, линије и облике стварајући оригиналан орнамент за одређену намену;  објасни зашто је дизајн важан и ко дизајнира одређене производе;  разматра, у групи, како је учио/ла о облицима и где та знања примењује;  искаже своје мишљење о томе зашто је наслеђе визуелне културе важно;</w:t>
            </w:r>
          </w:p>
        </w:tc>
      </w:tr>
      <w:tr w:rsidR="00902D05" w:rsidRPr="0017265E" w:rsidTr="00753529">
        <w:trPr>
          <w:trHeight w:val="1389"/>
        </w:trPr>
        <w:tc>
          <w:tcPr>
            <w:tcW w:w="5516"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160" w:afterAutospacing="0"/>
              <w:jc w:val="both"/>
            </w:pPr>
            <w:r w:rsidRPr="0017265E">
              <w:rPr>
                <w:color w:val="000000"/>
              </w:rPr>
              <w:lastRenderedPageBreak/>
              <w:t>комуникације од праисторије до данас; Невербална комуникација - читање информација; израз лица и карактеристичан положај тела; Читање визуелних информација (декодирање). Визуелно изражавање; Уметничко наслеђе - значај наслеђа за туризам и за познавање сопственог порекла</w:t>
            </w:r>
          </w:p>
        </w:tc>
        <w:tc>
          <w:tcPr>
            <w:tcW w:w="3150" w:type="dxa"/>
            <w:tcBorders>
              <w:top w:val="single" w:sz="4" w:space="0" w:color="000000"/>
              <w:left w:val="single" w:sz="4" w:space="0" w:color="000000"/>
              <w:bottom w:val="single" w:sz="4" w:space="0" w:color="000000"/>
              <w:right w:val="single" w:sz="4" w:space="0" w:color="000000"/>
            </w:tcBorders>
            <w:vAlign w:val="center"/>
            <w:hideMark/>
          </w:tcPr>
          <w:p w:rsidR="00902D05" w:rsidRPr="0017265E" w:rsidRDefault="00902D05" w:rsidP="00902D05">
            <w:pPr>
              <w:pStyle w:val="NormalWeb"/>
              <w:spacing w:before="0" w:beforeAutospacing="0" w:after="160" w:afterAutospacing="0" w:line="0" w:lineRule="atLeast"/>
              <w:jc w:val="center"/>
            </w:pPr>
            <w:r w:rsidRPr="0017265E">
              <w:rPr>
                <w:color w:val="000000"/>
              </w:rPr>
              <w:t>5. ВИЗУЕЛНО СПОРАЗУМЕВАЊЕ</w:t>
            </w:r>
          </w:p>
        </w:tc>
        <w:tc>
          <w:tcPr>
            <w:tcW w:w="5400" w:type="dxa"/>
            <w:tcBorders>
              <w:top w:val="single" w:sz="4" w:space="0" w:color="000000"/>
              <w:left w:val="single" w:sz="4" w:space="0" w:color="000000"/>
              <w:bottom w:val="single" w:sz="4" w:space="0" w:color="000000"/>
              <w:right w:val="single" w:sz="4" w:space="0" w:color="000000"/>
            </w:tcBorders>
            <w:hideMark/>
          </w:tcPr>
          <w:p w:rsidR="00902D05" w:rsidRPr="0017265E" w:rsidRDefault="00902D05" w:rsidP="00902D05">
            <w:pPr>
              <w:pStyle w:val="NormalWeb"/>
              <w:spacing w:before="0" w:beforeAutospacing="0" w:after="160" w:afterAutospacing="0" w:line="0" w:lineRule="atLeast"/>
              <w:jc w:val="both"/>
            </w:pPr>
            <w:r w:rsidRPr="0017265E">
              <w:rPr>
                <w:color w:val="000000"/>
              </w:rPr>
              <w:t>Окомуницирања од праисторије до данас;  примени знања о ритму, линији, облику и материјалу да би обликовао/ла убедљиву поруку;  изрази исту поруку писаном, вербалном, невербалном и визуелном комуникацијом;  тумачи једноставне визуелне информације објасни зашто је наслеђе културе важно.</w:t>
            </w:r>
          </w:p>
        </w:tc>
      </w:tr>
    </w:tbl>
    <w:p w:rsidR="00902D05" w:rsidRPr="0017265E" w:rsidRDefault="00902D05" w:rsidP="00902D05">
      <w:pPr>
        <w:rPr>
          <w:rFonts w:ascii="Times New Roman" w:hAnsi="Times New Roman" w:cs="Times New Roman"/>
          <w:b/>
          <w:sz w:val="24"/>
          <w:szCs w:val="24"/>
        </w:rPr>
      </w:pPr>
    </w:p>
    <w:p w:rsidR="00902D05" w:rsidRPr="0017265E" w:rsidRDefault="00902D05" w:rsidP="00902D05">
      <w:pPr>
        <w:rPr>
          <w:rFonts w:ascii="Times New Roman" w:hAnsi="Times New Roman" w:cs="Times New Roman"/>
          <w:b/>
          <w:sz w:val="24"/>
          <w:szCs w:val="24"/>
        </w:rPr>
      </w:pPr>
    </w:p>
    <w:p w:rsidR="00902D05" w:rsidRPr="0017265E" w:rsidRDefault="00902D05" w:rsidP="00753529">
      <w:pPr>
        <w:jc w:val="center"/>
        <w:rPr>
          <w:rFonts w:ascii="Times New Roman" w:hAnsi="Times New Roman" w:cs="Times New Roman"/>
          <w:b/>
          <w:sz w:val="24"/>
          <w:szCs w:val="24"/>
        </w:rPr>
      </w:pPr>
      <w:r w:rsidRPr="0017265E">
        <w:rPr>
          <w:rFonts w:ascii="Times New Roman" w:hAnsi="Times New Roman" w:cs="Times New Roman"/>
          <w:b/>
          <w:sz w:val="24"/>
          <w:szCs w:val="24"/>
        </w:rPr>
        <w:t>МУЗИЧКА КУЛТУРА</w:t>
      </w:r>
    </w:p>
    <w:tbl>
      <w:tblPr>
        <w:tblStyle w:val="TableGrid"/>
        <w:tblW w:w="0" w:type="auto"/>
        <w:tblInd w:w="157" w:type="dxa"/>
        <w:tblLook w:val="04A0"/>
      </w:tblPr>
      <w:tblGrid>
        <w:gridCol w:w="3505"/>
        <w:gridCol w:w="10054"/>
      </w:tblGrid>
      <w:tr w:rsidR="00902D05" w:rsidRPr="0017265E" w:rsidTr="00902D05">
        <w:trPr>
          <w:trHeight w:val="483"/>
        </w:trPr>
        <w:tc>
          <w:tcPr>
            <w:tcW w:w="5026"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b/>
                <w:bCs/>
                <w:sz w:val="24"/>
                <w:szCs w:val="24"/>
              </w:rPr>
              <w:t>МУЗИЧКА КУЛТУРА</w:t>
            </w:r>
          </w:p>
        </w:tc>
        <w:tc>
          <w:tcPr>
            <w:tcW w:w="16300" w:type="dxa"/>
            <w:tcBorders>
              <w:top w:val="single" w:sz="4" w:space="0" w:color="auto"/>
              <w:left w:val="single" w:sz="4" w:space="0" w:color="auto"/>
              <w:bottom w:val="single" w:sz="4" w:space="0" w:color="auto"/>
              <w:right w:val="single" w:sz="4" w:space="0" w:color="auto"/>
            </w:tcBorders>
          </w:tcPr>
          <w:p w:rsidR="00902D05" w:rsidRPr="0017265E" w:rsidRDefault="00902D05" w:rsidP="00902D05">
            <w:pPr>
              <w:spacing w:after="160" w:line="256" w:lineRule="auto"/>
              <w:rPr>
                <w:rFonts w:ascii="Times New Roman" w:eastAsiaTheme="minorEastAsia" w:hAnsi="Times New Roman" w:cs="Times New Roman"/>
                <w:sz w:val="24"/>
                <w:szCs w:val="24"/>
                <w:lang w:eastAsia="zh-CN"/>
              </w:rPr>
            </w:pPr>
          </w:p>
        </w:tc>
      </w:tr>
      <w:tr w:rsidR="00902D05" w:rsidRPr="0017265E" w:rsidTr="00902D05">
        <w:trPr>
          <w:trHeight w:val="93"/>
        </w:trPr>
        <w:tc>
          <w:tcPr>
            <w:tcW w:w="5026"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6300"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Развијање интересовања за музичку уметност и упознавање музичке традиције и културе свига и других народа</w:t>
            </w:r>
          </w:p>
        </w:tc>
      </w:tr>
      <w:tr w:rsidR="00902D05" w:rsidRPr="0017265E" w:rsidTr="00902D05">
        <w:trPr>
          <w:trHeight w:val="483"/>
        </w:trPr>
        <w:tc>
          <w:tcPr>
            <w:tcW w:w="5026"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6300"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w:t>
            </w:r>
          </w:p>
        </w:tc>
      </w:tr>
      <w:tr w:rsidR="00902D05" w:rsidRPr="0017265E" w:rsidTr="00902D05">
        <w:trPr>
          <w:trHeight w:val="483"/>
        </w:trPr>
        <w:tc>
          <w:tcPr>
            <w:tcW w:w="5026"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6300"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36</w:t>
            </w:r>
          </w:p>
        </w:tc>
      </w:tr>
    </w:tbl>
    <w:p w:rsidR="00902D05" w:rsidRPr="0017265E" w:rsidRDefault="00902D05" w:rsidP="00902D05">
      <w:pPr>
        <w:rPr>
          <w:rFonts w:ascii="Times New Roman" w:hAnsi="Times New Roman" w:cs="Times New Roman"/>
          <w:b/>
          <w:sz w:val="24"/>
          <w:szCs w:val="24"/>
        </w:rPr>
      </w:pPr>
    </w:p>
    <w:tbl>
      <w:tblPr>
        <w:tblStyle w:val="TableGrid"/>
        <w:tblW w:w="14351" w:type="dxa"/>
        <w:tblInd w:w="157" w:type="dxa"/>
        <w:tblLook w:val="04A0"/>
      </w:tblPr>
      <w:tblGrid>
        <w:gridCol w:w="4811"/>
        <w:gridCol w:w="4221"/>
        <w:gridCol w:w="5319"/>
      </w:tblGrid>
      <w:tr w:rsidR="00902D05" w:rsidRPr="0017265E" w:rsidTr="00753529">
        <w:trPr>
          <w:trHeight w:val="448"/>
        </w:trPr>
        <w:tc>
          <w:tcPr>
            <w:tcW w:w="4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02D05" w:rsidRPr="0017265E" w:rsidRDefault="00902D05" w:rsidP="00902D05">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lastRenderedPageBreak/>
              <w:t xml:space="preserve">         ИСХОДИ:</w:t>
            </w:r>
          </w:p>
        </w:tc>
        <w:tc>
          <w:tcPr>
            <w:tcW w:w="4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02D05" w:rsidRPr="0017265E" w:rsidRDefault="00902D05" w:rsidP="00902D05">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ОБЛАСТ/ТЕМА</w:t>
            </w:r>
          </w:p>
        </w:tc>
        <w:tc>
          <w:tcPr>
            <w:tcW w:w="5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02D05" w:rsidRPr="0017265E" w:rsidRDefault="00902D05" w:rsidP="00902D05">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САДРЖАЈИ</w:t>
            </w:r>
          </w:p>
        </w:tc>
      </w:tr>
      <w:tr w:rsidR="00902D05" w:rsidRPr="0017265E" w:rsidTr="00753529">
        <w:trPr>
          <w:trHeight w:val="1346"/>
        </w:trPr>
        <w:tc>
          <w:tcPr>
            <w:tcW w:w="4811" w:type="dxa"/>
            <w:tcBorders>
              <w:top w:val="single" w:sz="4" w:space="0" w:color="auto"/>
              <w:left w:val="single" w:sz="4" w:space="0" w:color="auto"/>
              <w:bottom w:val="single" w:sz="4" w:space="0" w:color="auto"/>
              <w:right w:val="single" w:sz="4" w:space="0" w:color="auto"/>
            </w:tcBorders>
            <w:hideMark/>
          </w:tcPr>
          <w:p w:rsidR="00902D05" w:rsidRPr="0017265E" w:rsidRDefault="00902D05" w:rsidP="00D15D56">
            <w:pPr>
              <w:pStyle w:val="ListParagraph"/>
              <w:widowControl w:val="0"/>
              <w:numPr>
                <w:ilvl w:val="0"/>
                <w:numId w:val="109"/>
              </w:numPr>
              <w:spacing w:after="160" w:line="256" w:lineRule="auto"/>
              <w:ind w:left="383"/>
              <w:jc w:val="both"/>
              <w:rPr>
                <w:rFonts w:ascii="Times New Roman" w:hAnsi="Times New Roman" w:cs="Times New Roman"/>
                <w:sz w:val="24"/>
                <w:szCs w:val="24"/>
              </w:rPr>
            </w:pPr>
            <w:r w:rsidRPr="0017265E">
              <w:rPr>
                <w:rFonts w:ascii="Times New Roman" w:hAnsi="Times New Roman" w:cs="Times New Roman"/>
                <w:sz w:val="24"/>
                <w:szCs w:val="24"/>
              </w:rPr>
              <w:t>препозна музику старих епоха као инспирацију у савременој музици;</w:t>
            </w:r>
          </w:p>
          <w:p w:rsidR="00902D05" w:rsidRPr="0017265E" w:rsidRDefault="00902D05" w:rsidP="00D15D56">
            <w:pPr>
              <w:widowControl w:val="0"/>
              <w:numPr>
                <w:ilvl w:val="0"/>
                <w:numId w:val="109"/>
              </w:numPr>
              <w:spacing w:after="160" w:line="256" w:lineRule="auto"/>
              <w:ind w:left="383"/>
              <w:jc w:val="both"/>
              <w:rPr>
                <w:rFonts w:ascii="Times New Roman" w:hAnsi="Times New Roman" w:cs="Times New Roman"/>
                <w:b/>
                <w:bCs/>
                <w:sz w:val="24"/>
                <w:szCs w:val="24"/>
                <w:lang w:eastAsia="zh-CN"/>
              </w:rPr>
            </w:pPr>
            <w:r w:rsidRPr="0017265E">
              <w:rPr>
                <w:rFonts w:ascii="Times New Roman" w:hAnsi="Times New Roman" w:cs="Times New Roman"/>
                <w:sz w:val="24"/>
                <w:szCs w:val="24"/>
              </w:rPr>
              <w:t>препозна и отпева химне;</w:t>
            </w:r>
          </w:p>
          <w:p w:rsidR="00902D05" w:rsidRPr="00753529" w:rsidRDefault="00902D05" w:rsidP="00D15D56">
            <w:pPr>
              <w:widowControl w:val="0"/>
              <w:numPr>
                <w:ilvl w:val="0"/>
                <w:numId w:val="109"/>
              </w:numPr>
              <w:spacing w:after="160" w:line="256" w:lineRule="auto"/>
              <w:ind w:left="383"/>
              <w:jc w:val="both"/>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rPr>
              <w:t>користи могућности ИКТ-а у извођењу и слушању музике.</w:t>
            </w:r>
          </w:p>
          <w:p w:rsidR="00753529" w:rsidRPr="00753529" w:rsidRDefault="00753529" w:rsidP="00753529">
            <w:pPr>
              <w:widowControl w:val="0"/>
              <w:spacing w:after="160" w:line="256" w:lineRule="auto"/>
              <w:ind w:left="383" w:hanging="360"/>
              <w:jc w:val="both"/>
              <w:rPr>
                <w:rFonts w:ascii="Times New Roman" w:eastAsiaTheme="minorEastAsia" w:hAnsi="Times New Roman" w:cs="Times New Roman"/>
                <w:sz w:val="24"/>
                <w:szCs w:val="24"/>
                <w:lang w:eastAsia="zh-CN"/>
              </w:rPr>
            </w:pPr>
            <w:r w:rsidRPr="007535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3529">
              <w:rPr>
                <w:rFonts w:ascii="Times New Roman" w:hAnsi="Times New Roman" w:cs="Times New Roman"/>
                <w:sz w:val="24"/>
                <w:szCs w:val="24"/>
              </w:rPr>
              <w:t xml:space="preserve">издвоји начине коришћења изражајних средстава у одабраним музичким примерима; </w:t>
            </w:r>
          </w:p>
          <w:p w:rsidR="00753529" w:rsidRPr="0017265E" w:rsidRDefault="00753529" w:rsidP="00D15D56">
            <w:pPr>
              <w:widowControl w:val="0"/>
              <w:numPr>
                <w:ilvl w:val="0"/>
                <w:numId w:val="109"/>
              </w:numPr>
              <w:spacing w:after="160" w:line="256" w:lineRule="auto"/>
              <w:ind w:left="383"/>
              <w:contextualSpacing/>
              <w:jc w:val="both"/>
              <w:rPr>
                <w:rFonts w:ascii="Times New Roman" w:hAnsi="Times New Roman" w:cs="Times New Roman"/>
                <w:sz w:val="24"/>
                <w:szCs w:val="24"/>
              </w:rPr>
            </w:pPr>
            <w:r w:rsidRPr="0017265E">
              <w:rPr>
                <w:rFonts w:ascii="Times New Roman" w:hAnsi="Times New Roman" w:cs="Times New Roman"/>
                <w:sz w:val="24"/>
                <w:szCs w:val="24"/>
              </w:rPr>
              <w:t>објасни како је музика повезана с другим уметностима и областима ван уметности (религија, технологија записивања и штампања нота, извођачке и техничке могућности инструмената);</w:t>
            </w:r>
          </w:p>
          <w:p w:rsidR="00753529" w:rsidRPr="0017265E" w:rsidRDefault="00753529" w:rsidP="00D15D56">
            <w:pPr>
              <w:widowControl w:val="0"/>
              <w:numPr>
                <w:ilvl w:val="0"/>
                <w:numId w:val="109"/>
              </w:numPr>
              <w:spacing w:after="160" w:line="256" w:lineRule="auto"/>
              <w:ind w:left="383"/>
              <w:contextualSpacing/>
              <w:jc w:val="both"/>
              <w:rPr>
                <w:rFonts w:ascii="Times New Roman" w:hAnsi="Times New Roman" w:cs="Times New Roman"/>
                <w:sz w:val="24"/>
                <w:szCs w:val="24"/>
              </w:rPr>
            </w:pPr>
            <w:r w:rsidRPr="0017265E">
              <w:rPr>
                <w:rFonts w:ascii="Times New Roman" w:hAnsi="Times New Roman" w:cs="Times New Roman"/>
                <w:sz w:val="24"/>
                <w:szCs w:val="24"/>
              </w:rPr>
              <w:t>изводи музичке примере користећи глас, сaмoстaлнo и у групи;</w:t>
            </w:r>
          </w:p>
          <w:p w:rsidR="00753529" w:rsidRPr="0017265E" w:rsidRDefault="00753529" w:rsidP="00D15D56">
            <w:pPr>
              <w:widowControl w:val="0"/>
              <w:numPr>
                <w:ilvl w:val="0"/>
                <w:numId w:val="109"/>
              </w:numPr>
              <w:spacing w:after="160" w:line="256" w:lineRule="auto"/>
              <w:ind w:left="383"/>
              <w:contextualSpacing/>
              <w:jc w:val="both"/>
              <w:rPr>
                <w:rFonts w:ascii="Times New Roman" w:hAnsi="Times New Roman" w:cs="Times New Roman"/>
                <w:sz w:val="24"/>
                <w:szCs w:val="24"/>
              </w:rPr>
            </w:pPr>
            <w:r w:rsidRPr="0017265E">
              <w:rPr>
                <w:rFonts w:ascii="Times New Roman" w:hAnsi="Times New Roman" w:cs="Times New Roman"/>
                <w:sz w:val="24"/>
                <w:szCs w:val="24"/>
              </w:rPr>
              <w:t>изводи музичке примере користећи глас, покрет, традиционалне или ритмичке инструменте, сaмoстaлнo и у групи;</w:t>
            </w:r>
          </w:p>
          <w:p w:rsidR="00753529" w:rsidRPr="0017265E" w:rsidRDefault="00753529" w:rsidP="00D15D56">
            <w:pPr>
              <w:widowControl w:val="0"/>
              <w:numPr>
                <w:ilvl w:val="0"/>
                <w:numId w:val="109"/>
              </w:numPr>
              <w:spacing w:after="160" w:line="256" w:lineRule="auto"/>
              <w:ind w:left="383"/>
              <w:contextualSpacing/>
              <w:jc w:val="both"/>
              <w:rPr>
                <w:rFonts w:ascii="Times New Roman" w:hAnsi="Times New Roman" w:cs="Times New Roman"/>
                <w:sz w:val="24"/>
                <w:szCs w:val="24"/>
              </w:rPr>
            </w:pPr>
            <w:r w:rsidRPr="0017265E">
              <w:rPr>
                <w:rFonts w:ascii="Times New Roman" w:hAnsi="Times New Roman" w:cs="Times New Roman"/>
                <w:sz w:val="24"/>
                <w:szCs w:val="24"/>
              </w:rPr>
              <w:t>примењује правилну технику певања;</w:t>
            </w:r>
          </w:p>
          <w:p w:rsidR="00753529" w:rsidRPr="0017265E" w:rsidRDefault="00753529" w:rsidP="00D15D56">
            <w:pPr>
              <w:widowControl w:val="0"/>
              <w:numPr>
                <w:ilvl w:val="0"/>
                <w:numId w:val="109"/>
              </w:numPr>
              <w:spacing w:after="160" w:line="256" w:lineRule="auto"/>
              <w:ind w:left="383" w:hanging="180"/>
              <w:contextualSpacing/>
              <w:jc w:val="both"/>
              <w:rPr>
                <w:rFonts w:ascii="Times New Roman" w:eastAsiaTheme="minorEastAsia" w:hAnsi="Times New Roman" w:cs="Times New Roman"/>
                <w:sz w:val="24"/>
                <w:szCs w:val="24"/>
                <w:lang w:val="ru-RU" w:eastAsia="zh-CN"/>
              </w:rPr>
            </w:pPr>
            <w:r w:rsidRPr="0017265E">
              <w:rPr>
                <w:rFonts w:ascii="Times New Roman" w:hAnsi="Times New Roman" w:cs="Times New Roman"/>
                <w:sz w:val="24"/>
                <w:szCs w:val="24"/>
              </w:rPr>
              <w:t>наведе изражајна средстава музичке уметности карактеристична за период средњег века;</w:t>
            </w:r>
          </w:p>
          <w:p w:rsidR="00753529" w:rsidRPr="0017265E" w:rsidRDefault="00753529" w:rsidP="00D15D56">
            <w:pPr>
              <w:widowControl w:val="0"/>
              <w:numPr>
                <w:ilvl w:val="0"/>
                <w:numId w:val="109"/>
              </w:numPr>
              <w:spacing w:after="160" w:line="256" w:lineRule="auto"/>
              <w:ind w:left="383" w:hanging="180"/>
              <w:contextualSpacing/>
              <w:jc w:val="both"/>
              <w:rPr>
                <w:rFonts w:ascii="Times New Roman" w:hAnsi="Times New Roman" w:cs="Times New Roman"/>
                <w:sz w:val="24"/>
                <w:szCs w:val="24"/>
                <w:lang w:val="ru-RU"/>
              </w:rPr>
            </w:pPr>
            <w:r w:rsidRPr="0017265E">
              <w:rPr>
                <w:rFonts w:ascii="Times New Roman" w:hAnsi="Times New Roman" w:cs="Times New Roman"/>
                <w:sz w:val="24"/>
                <w:szCs w:val="24"/>
                <w:lang w:val="ru-RU"/>
              </w:rPr>
              <w:t>наведе начине и средства музичког изражавања у средњем веку у Европи и Србији;</w:t>
            </w:r>
          </w:p>
          <w:p w:rsidR="00753529" w:rsidRPr="0017265E" w:rsidRDefault="00753529" w:rsidP="00D15D56">
            <w:pPr>
              <w:widowControl w:val="0"/>
              <w:numPr>
                <w:ilvl w:val="0"/>
                <w:numId w:val="109"/>
              </w:numPr>
              <w:spacing w:after="160" w:line="256" w:lineRule="auto"/>
              <w:ind w:left="383" w:hanging="180"/>
              <w:contextualSpacing/>
              <w:jc w:val="both"/>
              <w:rPr>
                <w:rFonts w:ascii="Times New Roman" w:hAnsi="Times New Roman" w:cs="Times New Roman"/>
                <w:sz w:val="24"/>
                <w:szCs w:val="24"/>
              </w:rPr>
            </w:pPr>
            <w:r w:rsidRPr="0017265E">
              <w:rPr>
                <w:rFonts w:ascii="Times New Roman" w:hAnsi="Times New Roman" w:cs="Times New Roman"/>
                <w:sz w:val="24"/>
                <w:szCs w:val="24"/>
              </w:rPr>
              <w:t>разликује вокално-инструменталне и инструменталне облике музике средњег века;</w:t>
            </w:r>
          </w:p>
          <w:p w:rsidR="00753529" w:rsidRPr="0017265E" w:rsidRDefault="00753529" w:rsidP="00D15D56">
            <w:pPr>
              <w:widowControl w:val="0"/>
              <w:numPr>
                <w:ilvl w:val="0"/>
                <w:numId w:val="109"/>
              </w:numPr>
              <w:spacing w:after="160" w:line="256" w:lineRule="auto"/>
              <w:ind w:left="383" w:hanging="180"/>
              <w:contextualSpacing/>
              <w:jc w:val="both"/>
              <w:rPr>
                <w:rFonts w:ascii="Times New Roman" w:hAnsi="Times New Roman" w:cs="Times New Roman"/>
                <w:sz w:val="24"/>
                <w:szCs w:val="24"/>
              </w:rPr>
            </w:pPr>
            <w:r w:rsidRPr="0017265E">
              <w:rPr>
                <w:rFonts w:ascii="Times New Roman" w:hAnsi="Times New Roman" w:cs="Times New Roman"/>
                <w:sz w:val="24"/>
                <w:szCs w:val="24"/>
              </w:rPr>
              <w:lastRenderedPageBreak/>
              <w:t>уочи основне карактеристике музичког стваралаштва у средњем веку;</w:t>
            </w:r>
          </w:p>
          <w:p w:rsidR="00753529" w:rsidRPr="0017265E" w:rsidRDefault="00753529" w:rsidP="00D15D56">
            <w:pPr>
              <w:widowControl w:val="0"/>
              <w:numPr>
                <w:ilvl w:val="0"/>
                <w:numId w:val="109"/>
              </w:numPr>
              <w:spacing w:after="160" w:line="256" w:lineRule="auto"/>
              <w:ind w:left="383" w:hanging="180"/>
              <w:contextualSpacing/>
              <w:jc w:val="both"/>
              <w:rPr>
                <w:rFonts w:ascii="Times New Roman" w:hAnsi="Times New Roman" w:cs="Times New Roman"/>
                <w:sz w:val="24"/>
                <w:szCs w:val="24"/>
              </w:rPr>
            </w:pPr>
            <w:r w:rsidRPr="0017265E">
              <w:rPr>
                <w:rFonts w:ascii="Times New Roman" w:hAnsi="Times New Roman" w:cs="Times New Roman"/>
                <w:sz w:val="24"/>
                <w:szCs w:val="24"/>
              </w:rPr>
              <w:t>идентификује репрезентативне музичке примере најзначајнијих представника средњег века;</w:t>
            </w:r>
          </w:p>
          <w:p w:rsidR="00753529" w:rsidRPr="0017265E" w:rsidRDefault="00753529" w:rsidP="00D15D56">
            <w:pPr>
              <w:widowControl w:val="0"/>
              <w:numPr>
                <w:ilvl w:val="0"/>
                <w:numId w:val="109"/>
              </w:numPr>
              <w:spacing w:after="160" w:line="256" w:lineRule="auto"/>
              <w:ind w:left="383" w:hanging="180"/>
              <w:contextualSpacing/>
              <w:jc w:val="both"/>
              <w:rPr>
                <w:rFonts w:ascii="Times New Roman" w:hAnsi="Times New Roman" w:cs="Times New Roman"/>
                <w:color w:val="FF0000"/>
                <w:sz w:val="24"/>
                <w:szCs w:val="24"/>
              </w:rPr>
            </w:pPr>
            <w:r w:rsidRPr="0017265E">
              <w:rPr>
                <w:rFonts w:ascii="Times New Roman" w:hAnsi="Times New Roman" w:cs="Times New Roman"/>
                <w:sz w:val="24"/>
                <w:szCs w:val="24"/>
                <w:lang w:val="ru-RU"/>
              </w:rPr>
              <w:t xml:space="preserve">објасни како друштвени развој утиче на начине и облике музичког изражавања; </w:t>
            </w:r>
          </w:p>
          <w:p w:rsidR="00753529" w:rsidRPr="0017265E" w:rsidRDefault="00753529" w:rsidP="00D15D56">
            <w:pPr>
              <w:widowControl w:val="0"/>
              <w:numPr>
                <w:ilvl w:val="0"/>
                <w:numId w:val="109"/>
              </w:numPr>
              <w:spacing w:after="160" w:line="256" w:lineRule="auto"/>
              <w:ind w:left="383" w:hanging="180"/>
              <w:contextualSpacing/>
              <w:jc w:val="both"/>
              <w:rPr>
                <w:rFonts w:ascii="Times New Roman" w:hAnsi="Times New Roman" w:cs="Times New Roman"/>
                <w:sz w:val="24"/>
                <w:szCs w:val="24"/>
                <w:lang w:val="ru-RU"/>
              </w:rPr>
            </w:pPr>
            <w:r w:rsidRPr="0017265E">
              <w:rPr>
                <w:rFonts w:ascii="Times New Roman" w:hAnsi="Times New Roman" w:cs="Times New Roman"/>
                <w:sz w:val="24"/>
                <w:szCs w:val="24"/>
                <w:lang w:val="ru-RU"/>
              </w:rPr>
              <w:t>искаже своје мишљење о значају и улози музике у средњем веку у Европи и Србији;</w:t>
            </w:r>
          </w:p>
          <w:p w:rsidR="00753529" w:rsidRPr="0017265E" w:rsidRDefault="00753529" w:rsidP="00D15D56">
            <w:pPr>
              <w:widowControl w:val="0"/>
              <w:numPr>
                <w:ilvl w:val="0"/>
                <w:numId w:val="109"/>
              </w:numPr>
              <w:spacing w:after="160" w:line="256" w:lineRule="auto"/>
              <w:ind w:left="383" w:hanging="180"/>
              <w:contextualSpacing/>
              <w:jc w:val="both"/>
              <w:rPr>
                <w:rFonts w:ascii="Times New Roman" w:hAnsi="Times New Roman" w:cs="Times New Roman"/>
                <w:sz w:val="24"/>
                <w:szCs w:val="24"/>
                <w:lang w:val="ru-RU"/>
              </w:rPr>
            </w:pPr>
            <w:r w:rsidRPr="0017265E">
              <w:rPr>
                <w:rFonts w:ascii="Times New Roman" w:hAnsi="Times New Roman" w:cs="Times New Roman"/>
                <w:sz w:val="24"/>
                <w:szCs w:val="24"/>
                <w:lang w:val="ru-RU"/>
              </w:rPr>
              <w:t xml:space="preserve"> наведе начине и средства музичког изражавања у ренесанси;</w:t>
            </w:r>
          </w:p>
          <w:p w:rsidR="00753529" w:rsidRPr="0017265E" w:rsidRDefault="00753529" w:rsidP="00D15D56">
            <w:pPr>
              <w:widowControl w:val="0"/>
              <w:numPr>
                <w:ilvl w:val="0"/>
                <w:numId w:val="109"/>
              </w:numPr>
              <w:spacing w:after="160" w:line="256" w:lineRule="auto"/>
              <w:ind w:left="383" w:hanging="180"/>
              <w:contextualSpacing/>
              <w:jc w:val="both"/>
              <w:rPr>
                <w:rFonts w:ascii="Times New Roman" w:hAnsi="Times New Roman" w:cs="Times New Roman"/>
                <w:b/>
                <w:bCs/>
                <w:sz w:val="24"/>
                <w:szCs w:val="24"/>
              </w:rPr>
            </w:pPr>
            <w:r w:rsidRPr="0017265E">
              <w:rPr>
                <w:rFonts w:ascii="Times New Roman" w:hAnsi="Times New Roman" w:cs="Times New Roman"/>
                <w:sz w:val="24"/>
                <w:szCs w:val="24"/>
                <w:lang w:val="ru-RU"/>
              </w:rPr>
              <w:t>објасни како је друштвени развој утицао на начине и облике музичког изражавања у ренесанси;</w:t>
            </w:r>
          </w:p>
          <w:p w:rsidR="00753529" w:rsidRPr="00753529" w:rsidRDefault="00753529" w:rsidP="00D15D56">
            <w:pPr>
              <w:widowControl w:val="0"/>
              <w:numPr>
                <w:ilvl w:val="0"/>
                <w:numId w:val="109"/>
              </w:numPr>
              <w:spacing w:after="160" w:line="256" w:lineRule="auto"/>
              <w:ind w:left="383" w:hanging="180"/>
              <w:jc w:val="both"/>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lang w:val="ru-RU"/>
              </w:rPr>
              <w:t>искаже своје мишљење о значају и улози музике у ренесанси.</w:t>
            </w:r>
          </w:p>
          <w:p w:rsidR="00753529" w:rsidRPr="0017265E" w:rsidRDefault="00753529" w:rsidP="00D15D56">
            <w:pPr>
              <w:pStyle w:val="osnovni-txt"/>
              <w:widowControl w:val="0"/>
              <w:numPr>
                <w:ilvl w:val="0"/>
                <w:numId w:val="109"/>
              </w:numPr>
              <w:spacing w:before="0" w:beforeAutospacing="0" w:after="54" w:afterAutospacing="0" w:line="276" w:lineRule="auto"/>
              <w:ind w:left="383" w:hanging="180"/>
              <w:jc w:val="both"/>
              <w:rPr>
                <w:color w:val="1F1E21"/>
              </w:rPr>
            </w:pPr>
            <w:r w:rsidRPr="0017265E">
              <w:t>опише основне карактеристике инструмената с диркама;</w:t>
            </w:r>
          </w:p>
          <w:p w:rsidR="00753529" w:rsidRPr="0017265E" w:rsidRDefault="00753529" w:rsidP="00D15D56">
            <w:pPr>
              <w:pStyle w:val="osnovni-txt"/>
              <w:widowControl w:val="0"/>
              <w:numPr>
                <w:ilvl w:val="0"/>
                <w:numId w:val="109"/>
              </w:numPr>
              <w:spacing w:before="0" w:beforeAutospacing="0" w:after="54" w:afterAutospacing="0" w:line="276" w:lineRule="auto"/>
              <w:ind w:left="383" w:hanging="180"/>
              <w:jc w:val="both"/>
              <w:rPr>
                <w:b/>
                <w:bCs/>
              </w:rPr>
            </w:pPr>
            <w:r w:rsidRPr="0017265E">
              <w:t>опише основне карактеристике клавира и чембала;</w:t>
            </w:r>
          </w:p>
          <w:p w:rsidR="00753529" w:rsidRPr="0017265E" w:rsidRDefault="00753529" w:rsidP="00D15D56">
            <w:pPr>
              <w:pStyle w:val="osnovni-txt"/>
              <w:widowControl w:val="0"/>
              <w:numPr>
                <w:ilvl w:val="0"/>
                <w:numId w:val="109"/>
              </w:numPr>
              <w:spacing w:before="0" w:beforeAutospacing="0" w:after="54" w:afterAutospacing="0" w:line="276" w:lineRule="auto"/>
              <w:ind w:left="383" w:hanging="180"/>
              <w:jc w:val="both"/>
              <w:rPr>
                <w:color w:val="1F1E21"/>
              </w:rPr>
            </w:pPr>
            <w:r w:rsidRPr="0017265E">
              <w:rPr>
                <w:lang w:val="ru-RU"/>
              </w:rPr>
              <w:t xml:space="preserve"> користи могућности ИКТ-а у примени знања о музичким инструментима (коришћење доступних апликација)</w:t>
            </w:r>
          </w:p>
          <w:p w:rsidR="00753529" w:rsidRPr="00753529" w:rsidRDefault="00753529" w:rsidP="00D15D56">
            <w:pPr>
              <w:pStyle w:val="osnovni-txt"/>
              <w:widowControl w:val="0"/>
              <w:numPr>
                <w:ilvl w:val="0"/>
                <w:numId w:val="109"/>
              </w:numPr>
              <w:spacing w:before="0" w:beforeAutospacing="0" w:after="54" w:afterAutospacing="0" w:line="276" w:lineRule="auto"/>
              <w:ind w:left="383" w:hanging="180"/>
              <w:jc w:val="both"/>
              <w:rPr>
                <w:color w:val="1F1E21"/>
              </w:rPr>
            </w:pPr>
            <w:r w:rsidRPr="0017265E">
              <w:rPr>
                <w:lang w:val="ru-RU"/>
              </w:rPr>
              <w:t>класификује инструменте по начину настанка звука</w:t>
            </w:r>
            <w:r w:rsidRPr="0017265E">
              <w:t>.</w:t>
            </w:r>
          </w:p>
        </w:tc>
        <w:tc>
          <w:tcPr>
            <w:tcW w:w="4221" w:type="dxa"/>
            <w:tcBorders>
              <w:top w:val="single" w:sz="4" w:space="0" w:color="auto"/>
              <w:left w:val="single" w:sz="4" w:space="0" w:color="auto"/>
              <w:bottom w:val="single" w:sz="4" w:space="0" w:color="auto"/>
              <w:right w:val="single" w:sz="4" w:space="0" w:color="auto"/>
            </w:tcBorders>
          </w:tcPr>
          <w:p w:rsidR="00902D05" w:rsidRDefault="00902D05" w:rsidP="00902D05">
            <w:pPr>
              <w:rPr>
                <w:rFonts w:ascii="Times New Roman" w:hAnsi="Times New Roman" w:cs="Times New Roman"/>
                <w:sz w:val="24"/>
                <w:szCs w:val="24"/>
              </w:rPr>
            </w:pPr>
            <w:r w:rsidRPr="0017265E">
              <w:rPr>
                <w:rFonts w:ascii="Times New Roman" w:hAnsi="Times New Roman" w:cs="Times New Roman"/>
                <w:sz w:val="24"/>
                <w:szCs w:val="24"/>
              </w:rPr>
              <w:lastRenderedPageBreak/>
              <w:t>Човек и музика</w:t>
            </w:r>
          </w:p>
          <w:p w:rsidR="00753529" w:rsidRDefault="00753529" w:rsidP="00902D05">
            <w:pPr>
              <w:rPr>
                <w:rFonts w:ascii="Times New Roman" w:hAnsi="Times New Roman" w:cs="Times New Roman"/>
                <w:sz w:val="24"/>
                <w:szCs w:val="24"/>
              </w:rPr>
            </w:pPr>
          </w:p>
          <w:p w:rsidR="00753529" w:rsidRDefault="00753529" w:rsidP="00902D05">
            <w:pPr>
              <w:rPr>
                <w:rFonts w:ascii="Times New Roman" w:hAnsi="Times New Roman" w:cs="Times New Roman"/>
                <w:sz w:val="24"/>
                <w:szCs w:val="24"/>
              </w:rPr>
            </w:pPr>
          </w:p>
          <w:p w:rsidR="00753529" w:rsidRDefault="00753529" w:rsidP="00902D05">
            <w:pPr>
              <w:rPr>
                <w:rFonts w:ascii="Times New Roman" w:hAnsi="Times New Roman" w:cs="Times New Roman"/>
                <w:sz w:val="24"/>
                <w:szCs w:val="24"/>
              </w:rPr>
            </w:pPr>
          </w:p>
          <w:p w:rsidR="00753529" w:rsidRDefault="00753529" w:rsidP="00902D05">
            <w:pPr>
              <w:rPr>
                <w:rFonts w:ascii="Times New Roman" w:hAnsi="Times New Roman" w:cs="Times New Roman"/>
                <w:sz w:val="24"/>
                <w:szCs w:val="24"/>
              </w:rPr>
            </w:pPr>
          </w:p>
          <w:p w:rsidR="00753529" w:rsidRPr="00753529" w:rsidRDefault="00753529" w:rsidP="00902D05">
            <w:pPr>
              <w:rPr>
                <w:rFonts w:ascii="Times New Roman" w:eastAsiaTheme="minorEastAsia" w:hAnsi="Times New Roman" w:cs="Times New Roman"/>
                <w:sz w:val="24"/>
                <w:szCs w:val="24"/>
                <w:lang w:eastAsia="zh-CN"/>
              </w:rPr>
            </w:pPr>
          </w:p>
          <w:p w:rsidR="00902D05" w:rsidRDefault="00753529" w:rsidP="00902D05">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Певањем и свирањем упознајемо музику</w:t>
            </w:r>
          </w:p>
          <w:p w:rsidR="00753529" w:rsidRDefault="00753529" w:rsidP="00902D05">
            <w:pPr>
              <w:spacing w:after="160" w:line="256" w:lineRule="auto"/>
              <w:rPr>
                <w:rFonts w:ascii="Times New Roman" w:hAnsi="Times New Roman" w:cs="Times New Roman"/>
                <w:sz w:val="24"/>
                <w:szCs w:val="24"/>
              </w:rPr>
            </w:pPr>
          </w:p>
          <w:p w:rsidR="00753529" w:rsidRDefault="00753529" w:rsidP="00902D05">
            <w:pPr>
              <w:spacing w:after="160" w:line="256" w:lineRule="auto"/>
              <w:rPr>
                <w:rFonts w:ascii="Times New Roman" w:hAnsi="Times New Roman" w:cs="Times New Roman"/>
                <w:sz w:val="24"/>
                <w:szCs w:val="24"/>
              </w:rPr>
            </w:pPr>
          </w:p>
          <w:p w:rsidR="00753529" w:rsidRDefault="00753529" w:rsidP="00902D05">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Музика средњег века и ренесансе</w:t>
            </w:r>
          </w:p>
          <w:p w:rsidR="00753529" w:rsidRPr="00753529" w:rsidRDefault="00753529" w:rsidP="00902D05">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rPr>
              <w:t>Музички инструменти</w:t>
            </w:r>
          </w:p>
        </w:tc>
        <w:tc>
          <w:tcPr>
            <w:tcW w:w="5319" w:type="dxa"/>
            <w:tcBorders>
              <w:top w:val="single" w:sz="4" w:space="0" w:color="auto"/>
              <w:left w:val="single" w:sz="4" w:space="0" w:color="auto"/>
              <w:bottom w:val="single" w:sz="4" w:space="0" w:color="auto"/>
              <w:right w:val="single" w:sz="4" w:space="0" w:color="auto"/>
            </w:tcBorders>
          </w:tcPr>
          <w:p w:rsidR="00902D05" w:rsidRPr="0017265E" w:rsidRDefault="00902D05" w:rsidP="00902D05">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Шта је  музика; </w:t>
            </w:r>
            <w:r w:rsidRPr="0017265E">
              <w:rPr>
                <w:rFonts w:ascii="Times New Roman" w:hAnsi="Times New Roman" w:cs="Times New Roman"/>
                <w:i/>
                <w:sz w:val="24"/>
                <w:szCs w:val="24"/>
              </w:rPr>
              <w:t>Боже правде</w:t>
            </w:r>
            <w:r w:rsidRPr="0017265E">
              <w:rPr>
                <w:rFonts w:ascii="Times New Roman" w:hAnsi="Times New Roman" w:cs="Times New Roman"/>
                <w:sz w:val="24"/>
                <w:szCs w:val="24"/>
              </w:rPr>
              <w:t>, химна</w:t>
            </w:r>
          </w:p>
          <w:p w:rsidR="00902D05" w:rsidRPr="0017265E" w:rsidRDefault="00902D05" w:rsidP="00902D05">
            <w:pPr>
              <w:rPr>
                <w:rFonts w:ascii="Times New Roman" w:hAnsi="Times New Roman" w:cs="Times New Roman"/>
                <w:sz w:val="24"/>
                <w:szCs w:val="24"/>
                <w:lang w:val="sr-Cyrl-CS"/>
              </w:rPr>
            </w:pPr>
            <w:r w:rsidRPr="0017265E">
              <w:rPr>
                <w:rFonts w:ascii="Times New Roman" w:hAnsi="Times New Roman" w:cs="Times New Roman"/>
                <w:sz w:val="24"/>
                <w:szCs w:val="24"/>
              </w:rPr>
              <w:t>Музика у нама</w:t>
            </w:r>
          </w:p>
          <w:p w:rsidR="00753529" w:rsidRPr="0017265E" w:rsidRDefault="00753529" w:rsidP="00753529">
            <w:pPr>
              <w:rPr>
                <w:rFonts w:ascii="Times New Roman" w:eastAsiaTheme="minorEastAsia" w:hAnsi="Times New Roman" w:cs="Times New Roman"/>
                <w:sz w:val="24"/>
                <w:szCs w:val="24"/>
                <w:lang w:eastAsia="zh-CN"/>
              </w:rPr>
            </w:pPr>
            <w:r w:rsidRPr="0017265E">
              <w:rPr>
                <w:rFonts w:ascii="Times New Roman" w:hAnsi="Times New Roman" w:cs="Times New Roman"/>
                <w:i/>
                <w:sz w:val="24"/>
                <w:szCs w:val="24"/>
              </w:rPr>
              <w:t>Безобразна нота</w:t>
            </w:r>
            <w:r w:rsidRPr="0017265E">
              <w:rPr>
                <w:rFonts w:ascii="Times New Roman" w:hAnsi="Times New Roman" w:cs="Times New Roman"/>
                <w:sz w:val="24"/>
                <w:szCs w:val="24"/>
              </w:rPr>
              <w:t>, Драгана Михајловић Бокан</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Буди дете</w:t>
            </w:r>
            <w:r w:rsidRPr="0017265E">
              <w:rPr>
                <w:rFonts w:ascii="Times New Roman" w:hAnsi="Times New Roman" w:cs="Times New Roman"/>
                <w:sz w:val="24"/>
                <w:szCs w:val="24"/>
              </w:rPr>
              <w:t>, Драгана Михајловић Бокан</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Јелено, девојко</w:t>
            </w:r>
            <w:r w:rsidRPr="0017265E">
              <w:rPr>
                <w:rFonts w:ascii="Times New Roman" w:hAnsi="Times New Roman" w:cs="Times New Roman"/>
                <w:sz w:val="24"/>
                <w:szCs w:val="24"/>
              </w:rPr>
              <w:t>, народна песма</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На студенцу</w:t>
            </w:r>
            <w:r w:rsidRPr="0017265E">
              <w:rPr>
                <w:rFonts w:ascii="Times New Roman" w:hAnsi="Times New Roman" w:cs="Times New Roman"/>
                <w:sz w:val="24"/>
                <w:szCs w:val="24"/>
              </w:rPr>
              <w:t>, Божидар Трудић</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Анђели певају</w:t>
            </w:r>
            <w:r w:rsidRPr="0017265E">
              <w:rPr>
                <w:rFonts w:ascii="Times New Roman" w:hAnsi="Times New Roman" w:cs="Times New Roman"/>
                <w:sz w:val="24"/>
                <w:szCs w:val="24"/>
              </w:rPr>
              <w:t>, Милан Ђурђевић</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Ноћас нису сјале</w:t>
            </w:r>
            <w:r w:rsidRPr="0017265E">
              <w:rPr>
                <w:rFonts w:ascii="Times New Roman" w:hAnsi="Times New Roman" w:cs="Times New Roman"/>
                <w:sz w:val="24"/>
                <w:szCs w:val="24"/>
              </w:rPr>
              <w:t>, Станислав Бинички</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Чамац на Тиси</w:t>
            </w:r>
            <w:r w:rsidRPr="0017265E">
              <w:rPr>
                <w:rFonts w:ascii="Times New Roman" w:hAnsi="Times New Roman" w:cs="Times New Roman"/>
                <w:sz w:val="24"/>
                <w:szCs w:val="24"/>
              </w:rPr>
              <w:t>, Дарко Краљић</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Певај храбро –</w:t>
            </w:r>
            <w:r w:rsidRPr="0017265E">
              <w:rPr>
                <w:rFonts w:ascii="Times New Roman" w:hAnsi="Times New Roman" w:cs="Times New Roman"/>
                <w:i/>
                <w:color w:val="FF0000"/>
                <w:sz w:val="24"/>
                <w:szCs w:val="24"/>
              </w:rPr>
              <w:t xml:space="preserve"> </w:t>
            </w:r>
            <w:r w:rsidRPr="0017265E">
              <w:rPr>
                <w:rFonts w:ascii="Times New Roman" w:hAnsi="Times New Roman" w:cs="Times New Roman"/>
                <w:sz w:val="24"/>
                <w:szCs w:val="24"/>
              </w:rPr>
              <w:t>систематизација градива</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Рунолист</w:t>
            </w:r>
            <w:r w:rsidRPr="0017265E">
              <w:rPr>
                <w:rFonts w:ascii="Times New Roman" w:hAnsi="Times New Roman" w:cs="Times New Roman"/>
                <w:sz w:val="24"/>
                <w:szCs w:val="24"/>
              </w:rPr>
              <w:t>, Ричард Роџерс</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Алоха ое</w:t>
            </w:r>
            <w:r w:rsidRPr="0017265E">
              <w:rPr>
                <w:rFonts w:ascii="Times New Roman" w:hAnsi="Times New Roman" w:cs="Times New Roman"/>
                <w:sz w:val="24"/>
                <w:szCs w:val="24"/>
              </w:rPr>
              <w:t>, Лили Оукалани</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Сад зиме више нема</w:t>
            </w:r>
            <w:r w:rsidRPr="0017265E">
              <w:rPr>
                <w:rFonts w:ascii="Times New Roman" w:hAnsi="Times New Roman" w:cs="Times New Roman"/>
                <w:sz w:val="24"/>
                <w:szCs w:val="24"/>
              </w:rPr>
              <w:t>, песма из Италије</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sz w:val="24"/>
                <w:szCs w:val="24"/>
              </w:rPr>
              <w:t>Динамика</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Мала ноћна музика</w:t>
            </w:r>
            <w:r w:rsidRPr="0017265E">
              <w:rPr>
                <w:rFonts w:ascii="Times New Roman" w:hAnsi="Times New Roman" w:cs="Times New Roman"/>
                <w:sz w:val="24"/>
                <w:szCs w:val="24"/>
              </w:rPr>
              <w:t>, Волфганг Амадеус Моцарт</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Вејавица</w:t>
            </w:r>
            <w:r w:rsidRPr="0017265E">
              <w:rPr>
                <w:rFonts w:ascii="Times New Roman" w:hAnsi="Times New Roman" w:cs="Times New Roman"/>
                <w:sz w:val="24"/>
                <w:szCs w:val="24"/>
              </w:rPr>
              <w:t>, Божидар Станчић</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Примили смо вести тазе</w:t>
            </w:r>
            <w:r w:rsidRPr="0017265E">
              <w:rPr>
                <w:rFonts w:ascii="Times New Roman" w:hAnsi="Times New Roman" w:cs="Times New Roman"/>
                <w:sz w:val="24"/>
                <w:szCs w:val="24"/>
              </w:rPr>
              <w:t>, Р. Милосављевић</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Растко</w:t>
            </w:r>
            <w:r w:rsidRPr="0017265E">
              <w:rPr>
                <w:rFonts w:ascii="Times New Roman" w:hAnsi="Times New Roman" w:cs="Times New Roman"/>
                <w:sz w:val="24"/>
                <w:szCs w:val="24"/>
              </w:rPr>
              <w:t>, непознат аутор</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Пастир Хиландара</w:t>
            </w:r>
            <w:r w:rsidRPr="0017265E">
              <w:rPr>
                <w:rFonts w:ascii="Times New Roman" w:hAnsi="Times New Roman" w:cs="Times New Roman"/>
                <w:sz w:val="24"/>
                <w:szCs w:val="24"/>
              </w:rPr>
              <w:t>, Драгана Михајловић Бокан</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Ал’ је леп овај свет</w:t>
            </w:r>
            <w:r w:rsidRPr="0017265E">
              <w:rPr>
                <w:rFonts w:ascii="Times New Roman" w:hAnsi="Times New Roman" w:cs="Times New Roman"/>
                <w:sz w:val="24"/>
                <w:szCs w:val="24"/>
              </w:rPr>
              <w:t>, Стеван Стојановић Мокрањац</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Шкрипи ђерам</w:t>
            </w:r>
            <w:r w:rsidRPr="0017265E">
              <w:rPr>
                <w:rFonts w:ascii="Times New Roman" w:hAnsi="Times New Roman" w:cs="Times New Roman"/>
                <w:sz w:val="24"/>
                <w:szCs w:val="24"/>
              </w:rPr>
              <w:t>, народна песма из Војводине</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Ах, што волим</w:t>
            </w:r>
            <w:r w:rsidRPr="0017265E">
              <w:rPr>
                <w:rFonts w:ascii="Times New Roman" w:hAnsi="Times New Roman" w:cs="Times New Roman"/>
                <w:sz w:val="24"/>
                <w:szCs w:val="24"/>
              </w:rPr>
              <w:t>, Јохан Себастијан Бах</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sz w:val="24"/>
                <w:szCs w:val="24"/>
              </w:rPr>
              <w:t>Темпо</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Где је онај цветак жути</w:t>
            </w:r>
            <w:r w:rsidRPr="0017265E">
              <w:rPr>
                <w:rFonts w:ascii="Times New Roman" w:hAnsi="Times New Roman" w:cs="Times New Roman"/>
                <w:sz w:val="24"/>
                <w:szCs w:val="24"/>
              </w:rPr>
              <w:t>, Ђовани Батиста Перголези</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Небо је тако ведро</w:t>
            </w:r>
            <w:r w:rsidRPr="0017265E">
              <w:rPr>
                <w:rFonts w:ascii="Times New Roman" w:hAnsi="Times New Roman" w:cs="Times New Roman"/>
                <w:sz w:val="24"/>
                <w:szCs w:val="24"/>
              </w:rPr>
              <w:t>, староградска песма</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 xml:space="preserve">Зелени рукави </w:t>
            </w:r>
            <w:r w:rsidRPr="0017265E">
              <w:rPr>
                <w:rFonts w:ascii="Times New Roman" w:hAnsi="Times New Roman" w:cs="Times New Roman"/>
                <w:sz w:val="24"/>
                <w:szCs w:val="24"/>
              </w:rPr>
              <w:t>(</w:t>
            </w:r>
            <w:r w:rsidRPr="0017265E">
              <w:rPr>
                <w:rFonts w:ascii="Times New Roman" w:hAnsi="Times New Roman" w:cs="Times New Roman"/>
                <w:i/>
                <w:sz w:val="24"/>
                <w:szCs w:val="24"/>
              </w:rPr>
              <w:t>Greensleves</w:t>
            </w:r>
            <w:r w:rsidRPr="0017265E">
              <w:rPr>
                <w:rFonts w:ascii="Times New Roman" w:hAnsi="Times New Roman" w:cs="Times New Roman"/>
                <w:sz w:val="24"/>
                <w:szCs w:val="24"/>
              </w:rPr>
              <w:t>), Енглеска, 16. век</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 xml:space="preserve">Ноте у молу  – </w:t>
            </w:r>
            <w:r w:rsidRPr="0017265E">
              <w:rPr>
                <w:rFonts w:ascii="Times New Roman" w:hAnsi="Times New Roman" w:cs="Times New Roman"/>
                <w:sz w:val="24"/>
                <w:szCs w:val="24"/>
              </w:rPr>
              <w:t>систематизација</w:t>
            </w:r>
            <w:r>
              <w:rPr>
                <w:rFonts w:ascii="Times New Roman" w:hAnsi="Times New Roman" w:cs="Times New Roman"/>
                <w:sz w:val="24"/>
                <w:szCs w:val="24"/>
              </w:rPr>
              <w:t xml:space="preserve"> </w:t>
            </w:r>
            <w:r w:rsidRPr="0017265E">
              <w:rPr>
                <w:rFonts w:ascii="Times New Roman" w:hAnsi="Times New Roman" w:cs="Times New Roman"/>
                <w:sz w:val="24"/>
                <w:szCs w:val="24"/>
              </w:rPr>
              <w:t>градива</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Коробушка</w:t>
            </w:r>
            <w:r w:rsidRPr="0017265E">
              <w:rPr>
                <w:rFonts w:ascii="Times New Roman" w:hAnsi="Times New Roman" w:cs="Times New Roman"/>
                <w:sz w:val="24"/>
                <w:szCs w:val="24"/>
              </w:rPr>
              <w:t>, песма из Русије</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Живела музика</w:t>
            </w:r>
            <w:r w:rsidRPr="0017265E">
              <w:rPr>
                <w:rFonts w:ascii="Times New Roman" w:hAnsi="Times New Roman" w:cs="Times New Roman"/>
                <w:sz w:val="24"/>
                <w:szCs w:val="24"/>
              </w:rPr>
              <w:t>, канон</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t>Ја посејах лубенице</w:t>
            </w:r>
            <w:r w:rsidRPr="0017265E">
              <w:rPr>
                <w:rFonts w:ascii="Times New Roman" w:hAnsi="Times New Roman" w:cs="Times New Roman"/>
                <w:sz w:val="24"/>
                <w:szCs w:val="24"/>
              </w:rPr>
              <w:t>, народна песма</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i/>
                <w:sz w:val="24"/>
                <w:szCs w:val="24"/>
              </w:rPr>
              <w:lastRenderedPageBreak/>
              <w:t>Мачји канон</w:t>
            </w:r>
            <w:r w:rsidRPr="0017265E">
              <w:rPr>
                <w:rFonts w:ascii="Times New Roman" w:hAnsi="Times New Roman" w:cs="Times New Roman"/>
                <w:sz w:val="24"/>
                <w:szCs w:val="24"/>
              </w:rPr>
              <w:t>, песма из Француске</w:t>
            </w:r>
          </w:p>
          <w:p w:rsidR="00753529" w:rsidRDefault="00753529" w:rsidP="00753529">
            <w:pPr>
              <w:spacing w:after="160" w:line="256" w:lineRule="auto"/>
              <w:rPr>
                <w:rFonts w:ascii="Times New Roman" w:hAnsi="Times New Roman" w:cs="Times New Roman"/>
                <w:sz w:val="24"/>
                <w:szCs w:val="24"/>
              </w:rPr>
            </w:pPr>
            <w:r w:rsidRPr="0017265E">
              <w:rPr>
                <w:rFonts w:ascii="Times New Roman" w:hAnsi="Times New Roman" w:cs="Times New Roman"/>
                <w:i/>
                <w:sz w:val="24"/>
                <w:szCs w:val="24"/>
              </w:rPr>
              <w:t>Вишегласје</w:t>
            </w:r>
            <w:r w:rsidRPr="0017265E">
              <w:rPr>
                <w:rFonts w:ascii="Times New Roman" w:hAnsi="Times New Roman" w:cs="Times New Roman"/>
                <w:sz w:val="24"/>
                <w:szCs w:val="24"/>
              </w:rPr>
              <w:t xml:space="preserve"> – систематизација градива</w:t>
            </w:r>
          </w:p>
          <w:p w:rsidR="00753529" w:rsidRPr="0017265E" w:rsidRDefault="00753529" w:rsidP="00753529">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Ранохришћанска</w:t>
            </w:r>
            <w:r w:rsidRPr="0017265E">
              <w:rPr>
                <w:rFonts w:ascii="Times New Roman" w:hAnsi="Times New Roman" w:cs="Times New Roman"/>
                <w:color w:val="538135"/>
                <w:sz w:val="24"/>
                <w:szCs w:val="24"/>
              </w:rPr>
              <w:t xml:space="preserve"> </w:t>
            </w:r>
            <w:r w:rsidRPr="0017265E">
              <w:rPr>
                <w:rFonts w:ascii="Times New Roman" w:hAnsi="Times New Roman" w:cs="Times New Roman"/>
                <w:sz w:val="24"/>
                <w:szCs w:val="24"/>
              </w:rPr>
              <w:t>музика – византијско певање (</w:t>
            </w:r>
            <w:r w:rsidRPr="0017265E">
              <w:rPr>
                <w:rFonts w:ascii="Times New Roman" w:hAnsi="Times New Roman" w:cs="Times New Roman"/>
                <w:i/>
                <w:sz w:val="24"/>
                <w:szCs w:val="24"/>
              </w:rPr>
              <w:t>Божићни тропар</w:t>
            </w:r>
            <w:r w:rsidRPr="0017265E">
              <w:rPr>
                <w:rFonts w:ascii="Times New Roman" w:hAnsi="Times New Roman" w:cs="Times New Roman"/>
                <w:sz w:val="24"/>
                <w:szCs w:val="24"/>
              </w:rPr>
              <w:t>) и грегоријански корал. Рани облици вишегласја</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sz w:val="24"/>
                <w:szCs w:val="24"/>
              </w:rPr>
              <w:t>Световна музика. Развој духовног и световног вишегласја у Европи. Развој духовне и световне музике у Србији</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sz w:val="24"/>
                <w:szCs w:val="24"/>
              </w:rPr>
              <w:t xml:space="preserve">Ренесанса у уметности, развој духовног и световног вишегласја, најзначајнији представници ренесансне вокалне музике – Клеман Жанекен, Ђовани Пјерлуиђи да Палестрина </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sz w:val="24"/>
                <w:szCs w:val="24"/>
              </w:rPr>
              <w:t>Инструментална музика ренесансе, инструментални облици ренесансе</w:t>
            </w:r>
          </w:p>
          <w:p w:rsidR="00753529" w:rsidRDefault="00753529" w:rsidP="00753529">
            <w:pPr>
              <w:spacing w:after="160" w:line="256" w:lineRule="auto"/>
              <w:rPr>
                <w:rFonts w:ascii="Times New Roman" w:hAnsi="Times New Roman" w:cs="Times New Roman"/>
                <w:sz w:val="24"/>
                <w:szCs w:val="24"/>
              </w:rPr>
            </w:pPr>
          </w:p>
          <w:p w:rsidR="00753529" w:rsidRPr="0017265E" w:rsidRDefault="00753529" w:rsidP="00753529">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Инструменти с диркама (клавир, чембало)</w:t>
            </w:r>
          </w:p>
          <w:p w:rsidR="00753529" w:rsidRPr="0017265E" w:rsidRDefault="00753529" w:rsidP="00753529">
            <w:pPr>
              <w:rPr>
                <w:rFonts w:ascii="Times New Roman" w:hAnsi="Times New Roman" w:cs="Times New Roman"/>
                <w:sz w:val="24"/>
                <w:szCs w:val="24"/>
              </w:rPr>
            </w:pPr>
            <w:r w:rsidRPr="0017265E">
              <w:rPr>
                <w:rFonts w:ascii="Times New Roman" w:hAnsi="Times New Roman" w:cs="Times New Roman"/>
                <w:sz w:val="24"/>
                <w:szCs w:val="24"/>
              </w:rPr>
              <w:t>Инструменти с диркама (оргуље, хармоника, челеста)</w:t>
            </w:r>
          </w:p>
          <w:p w:rsidR="00753529" w:rsidRPr="00753529" w:rsidRDefault="00753529" w:rsidP="00753529">
            <w:pPr>
              <w:spacing w:after="160" w:line="256" w:lineRule="auto"/>
              <w:rPr>
                <w:rFonts w:ascii="Times New Roman" w:hAnsi="Times New Roman" w:cs="Times New Roman"/>
                <w:sz w:val="24"/>
                <w:szCs w:val="24"/>
              </w:rPr>
            </w:pPr>
          </w:p>
        </w:tc>
      </w:tr>
    </w:tbl>
    <w:p w:rsidR="00902D05" w:rsidRPr="0017265E" w:rsidRDefault="00902D05" w:rsidP="00902D05">
      <w:pPr>
        <w:rPr>
          <w:rFonts w:ascii="Times New Roman" w:hAnsi="Times New Roman" w:cs="Times New Roman"/>
          <w:b/>
          <w:sz w:val="24"/>
          <w:szCs w:val="24"/>
        </w:rPr>
      </w:pPr>
    </w:p>
    <w:p w:rsidR="00902D05" w:rsidRPr="0017265E" w:rsidRDefault="00902D05" w:rsidP="00902D05">
      <w:pPr>
        <w:rPr>
          <w:rFonts w:ascii="Times New Roman" w:hAnsi="Times New Roman" w:cs="Times New Roman"/>
          <w:b/>
          <w:sz w:val="24"/>
          <w:szCs w:val="24"/>
        </w:rPr>
      </w:pPr>
    </w:p>
    <w:p w:rsidR="00902D05" w:rsidRDefault="00902D05" w:rsidP="00753529">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ФИЗИЧКО И ЗДРАВСТВЕНО ВАСПИТАЊЕ</w:t>
      </w:r>
    </w:p>
    <w:tbl>
      <w:tblPr>
        <w:tblStyle w:val="TableGrid"/>
        <w:tblW w:w="14171" w:type="dxa"/>
        <w:tblInd w:w="157" w:type="dxa"/>
        <w:tblLook w:val="04A0"/>
      </w:tblPr>
      <w:tblGrid>
        <w:gridCol w:w="3423"/>
        <w:gridCol w:w="10748"/>
      </w:tblGrid>
      <w:tr w:rsidR="00753529" w:rsidRPr="0017265E" w:rsidTr="00753529">
        <w:trPr>
          <w:trHeight w:val="93"/>
        </w:trPr>
        <w:tc>
          <w:tcPr>
            <w:tcW w:w="3423" w:type="dxa"/>
            <w:tcBorders>
              <w:top w:val="single" w:sz="4" w:space="0" w:color="auto"/>
              <w:left w:val="single" w:sz="4" w:space="0" w:color="auto"/>
              <w:bottom w:val="single" w:sz="4" w:space="0" w:color="auto"/>
              <w:right w:val="single" w:sz="4" w:space="0" w:color="auto"/>
            </w:tcBorders>
            <w:hideMark/>
          </w:tcPr>
          <w:p w:rsidR="00753529" w:rsidRPr="0017265E" w:rsidRDefault="00753529"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0748" w:type="dxa"/>
            <w:tcBorders>
              <w:top w:val="single" w:sz="4" w:space="0" w:color="auto"/>
              <w:left w:val="single" w:sz="4" w:space="0" w:color="auto"/>
              <w:bottom w:val="single" w:sz="4" w:space="0" w:color="auto"/>
              <w:right w:val="single" w:sz="4" w:space="0" w:color="auto"/>
            </w:tcBorders>
            <w:hideMark/>
          </w:tcPr>
          <w:p w:rsidR="00753529" w:rsidRPr="0017265E" w:rsidRDefault="00753529" w:rsidP="00753529">
            <w:pPr>
              <w:jc w:val="both"/>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 xml:space="preserve">Циљ: </w:t>
            </w:r>
            <w:r w:rsidRPr="0017265E">
              <w:rPr>
                <w:rFonts w:ascii="Times New Roman" w:eastAsia="Times New Roman" w:hAnsi="Times New Roman" w:cs="Times New Roman"/>
                <w:color w:val="000000"/>
                <w:sz w:val="24"/>
                <w:szCs w:val="24"/>
              </w:rPr>
              <w:t>Циљ учења предмета Физичко и здравствено васпитање је да ученик унапређује физичке способности, моторичке вештине и знања из</w:t>
            </w:r>
            <w:r w:rsidRPr="0017265E">
              <w:rPr>
                <w:rFonts w:ascii="Times New Roman" w:eastAsia="Times New Roman" w:hAnsi="Times New Roman" w:cs="Times New Roman"/>
                <w:color w:val="FF0000"/>
                <w:sz w:val="24"/>
                <w:szCs w:val="24"/>
              </w:rPr>
              <w:t xml:space="preserve"> </w:t>
            </w:r>
            <w:r w:rsidRPr="0017265E">
              <w:rPr>
                <w:rFonts w:ascii="Times New Roman" w:eastAsia="Times New Roman" w:hAnsi="Times New Roman" w:cs="Times New Roman"/>
                <w:color w:val="000000"/>
                <w:sz w:val="24"/>
                <w:szCs w:val="24"/>
              </w:rPr>
              <w:t>области физичке и здравствене културе, ради очувања здравља и примене правилног и редовног физичког вежбања у савременим условима живота и рада.</w:t>
            </w:r>
          </w:p>
          <w:p w:rsidR="00753529" w:rsidRPr="0017265E" w:rsidRDefault="00753529" w:rsidP="008C45BB">
            <w:pPr>
              <w:spacing w:after="160" w:line="256" w:lineRule="auto"/>
              <w:rPr>
                <w:rFonts w:ascii="Times New Roman" w:eastAsiaTheme="minorEastAsia" w:hAnsi="Times New Roman" w:cs="Times New Roman"/>
                <w:sz w:val="24"/>
                <w:szCs w:val="24"/>
                <w:lang w:eastAsia="zh-CN"/>
              </w:rPr>
            </w:pPr>
          </w:p>
        </w:tc>
      </w:tr>
      <w:tr w:rsidR="00753529" w:rsidRPr="0017265E" w:rsidTr="00753529">
        <w:trPr>
          <w:trHeight w:val="483"/>
        </w:trPr>
        <w:tc>
          <w:tcPr>
            <w:tcW w:w="3423" w:type="dxa"/>
            <w:tcBorders>
              <w:top w:val="single" w:sz="4" w:space="0" w:color="auto"/>
              <w:left w:val="single" w:sz="4" w:space="0" w:color="auto"/>
              <w:bottom w:val="single" w:sz="4" w:space="0" w:color="auto"/>
              <w:right w:val="single" w:sz="4" w:space="0" w:color="auto"/>
            </w:tcBorders>
            <w:hideMark/>
          </w:tcPr>
          <w:p w:rsidR="00753529" w:rsidRPr="0017265E" w:rsidRDefault="00753529"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0748" w:type="dxa"/>
            <w:tcBorders>
              <w:top w:val="single" w:sz="4" w:space="0" w:color="auto"/>
              <w:left w:val="single" w:sz="4" w:space="0" w:color="auto"/>
              <w:bottom w:val="single" w:sz="4" w:space="0" w:color="auto"/>
              <w:right w:val="single" w:sz="4" w:space="0" w:color="auto"/>
            </w:tcBorders>
            <w:hideMark/>
          </w:tcPr>
          <w:p w:rsidR="00753529" w:rsidRPr="0017265E" w:rsidRDefault="00753529"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w:t>
            </w:r>
          </w:p>
        </w:tc>
      </w:tr>
      <w:tr w:rsidR="00753529" w:rsidRPr="0017265E" w:rsidTr="00753529">
        <w:trPr>
          <w:trHeight w:val="483"/>
        </w:trPr>
        <w:tc>
          <w:tcPr>
            <w:tcW w:w="3423" w:type="dxa"/>
            <w:tcBorders>
              <w:top w:val="single" w:sz="4" w:space="0" w:color="auto"/>
              <w:left w:val="single" w:sz="4" w:space="0" w:color="auto"/>
              <w:bottom w:val="single" w:sz="4" w:space="0" w:color="auto"/>
              <w:right w:val="single" w:sz="4" w:space="0" w:color="auto"/>
            </w:tcBorders>
            <w:hideMark/>
          </w:tcPr>
          <w:p w:rsidR="00753529" w:rsidRPr="0017265E" w:rsidRDefault="00753529"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0748" w:type="dxa"/>
            <w:tcBorders>
              <w:top w:val="single" w:sz="4" w:space="0" w:color="auto"/>
              <w:left w:val="single" w:sz="4" w:space="0" w:color="auto"/>
              <w:bottom w:val="single" w:sz="4" w:space="0" w:color="auto"/>
              <w:right w:val="single" w:sz="4" w:space="0" w:color="auto"/>
            </w:tcBorders>
            <w:hideMark/>
          </w:tcPr>
          <w:p w:rsidR="00753529" w:rsidRPr="0017265E" w:rsidRDefault="00753529"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36</w:t>
            </w:r>
          </w:p>
        </w:tc>
      </w:tr>
    </w:tbl>
    <w:p w:rsidR="00753529" w:rsidRPr="00753529" w:rsidRDefault="00753529" w:rsidP="00753529">
      <w:pPr>
        <w:jc w:val="center"/>
        <w:rPr>
          <w:rFonts w:ascii="Times New Roman" w:hAnsi="Times New Roman" w:cs="Times New Roman"/>
          <w:b/>
          <w:sz w:val="24"/>
          <w:szCs w:val="24"/>
        </w:rPr>
      </w:pPr>
    </w:p>
    <w:p w:rsidR="00902D05" w:rsidRPr="0017265E" w:rsidRDefault="00902D05" w:rsidP="00902D05">
      <w:pPr>
        <w:spacing w:after="0"/>
        <w:ind w:right="-357"/>
        <w:jc w:val="both"/>
        <w:rPr>
          <w:rFonts w:ascii="Times New Roman" w:eastAsia="Times New Roman" w:hAnsi="Times New Roman" w:cs="Times New Roman"/>
          <w:b/>
          <w:sz w:val="24"/>
          <w:szCs w:val="24"/>
          <w:lang w:val="sr-Cyrl-CS"/>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4050"/>
        <w:gridCol w:w="5220"/>
      </w:tblGrid>
      <w:tr w:rsidR="00902D05" w:rsidRPr="0017265E" w:rsidTr="00753529">
        <w:trPr>
          <w:trHeight w:val="333"/>
        </w:trPr>
        <w:tc>
          <w:tcPr>
            <w:tcW w:w="49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02D05" w:rsidRPr="0017265E" w:rsidRDefault="00902D05" w:rsidP="00902D05">
            <w:pPr>
              <w:spacing w:after="0" w:line="240"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Наставни садржаји</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02D05" w:rsidRPr="0017265E" w:rsidRDefault="00902D05" w:rsidP="00902D05">
            <w:pPr>
              <w:spacing w:after="0" w:line="240"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Циљ учења</w:t>
            </w:r>
          </w:p>
        </w:tc>
        <w:tc>
          <w:tcPr>
            <w:tcW w:w="52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rsidR="00902D05" w:rsidRPr="0017265E" w:rsidRDefault="00902D05" w:rsidP="00902D05">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ИСХОДИ</w:t>
            </w:r>
          </w:p>
          <w:p w:rsidR="00902D05" w:rsidRPr="0017265E" w:rsidRDefault="00902D05" w:rsidP="00902D05">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По завршетку разреда ученик ће бити у стању да:</w:t>
            </w:r>
          </w:p>
        </w:tc>
      </w:tr>
      <w:tr w:rsidR="00902D05" w:rsidRPr="0017265E" w:rsidTr="00753529">
        <w:trPr>
          <w:trHeight w:val="550"/>
        </w:trPr>
        <w:tc>
          <w:tcPr>
            <w:tcW w:w="49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02D05" w:rsidRPr="0017265E" w:rsidRDefault="00902D05" w:rsidP="00902D05">
            <w:pPr>
              <w:spacing w:after="0" w:line="240" w:lineRule="auto"/>
              <w:rPr>
                <w:rFonts w:ascii="Times New Roman" w:eastAsia="Times New Roman" w:hAnsi="Times New Roman" w:cs="Times New Roman"/>
                <w:sz w:val="24"/>
                <w:szCs w:val="24"/>
              </w:rPr>
            </w:pPr>
          </w:p>
        </w:tc>
        <w:tc>
          <w:tcPr>
            <w:tcW w:w="40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02D05" w:rsidRPr="0017265E" w:rsidRDefault="00902D05" w:rsidP="00902D05">
            <w:pPr>
              <w:spacing w:after="0" w:line="240" w:lineRule="auto"/>
              <w:rPr>
                <w:rFonts w:ascii="Times New Roman" w:eastAsia="Times New Roman" w:hAnsi="Times New Roman" w:cs="Times New Roman"/>
                <w:sz w:val="24"/>
                <w:szCs w:val="24"/>
              </w:rPr>
            </w:pPr>
          </w:p>
        </w:tc>
        <w:tc>
          <w:tcPr>
            <w:tcW w:w="52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02D05" w:rsidRPr="0017265E" w:rsidRDefault="00902D05" w:rsidP="00902D05">
            <w:pPr>
              <w:spacing w:after="0" w:line="240" w:lineRule="auto"/>
              <w:rPr>
                <w:rFonts w:ascii="Times New Roman" w:eastAsia="Times New Roman" w:hAnsi="Times New Roman" w:cs="Times New Roman"/>
                <w:b/>
                <w:bCs/>
                <w:color w:val="000000"/>
                <w:sz w:val="24"/>
                <w:szCs w:val="24"/>
              </w:rPr>
            </w:pPr>
          </w:p>
        </w:tc>
      </w:tr>
      <w:tr w:rsidR="00902D05" w:rsidRPr="0017265E" w:rsidTr="00753529">
        <w:trPr>
          <w:trHeight w:val="141"/>
        </w:trPr>
        <w:tc>
          <w:tcPr>
            <w:tcW w:w="4950"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ФИЗИЧКE СПОСОБНОСТИ</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br/>
              <w:t xml:space="preserve">Основни садржаји </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t>Вежбе за развој снаге Вежбе за развој покретљивости</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аеробне издржљивости </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брзине</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координације</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Примена националне батерије тестова за праћење физичког развоја и моторичких способности</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Подстицање раста и развоја и утицање на правилно држање тела</w:t>
            </w:r>
            <w:r w:rsidRPr="0017265E">
              <w:rPr>
                <w:rFonts w:ascii="Times New Roman" w:eastAsia="Times New Roman" w:hAnsi="Times New Roman" w:cs="Times New Roman"/>
                <w:color w:val="000000"/>
                <w:sz w:val="24"/>
                <w:szCs w:val="24"/>
              </w:rPr>
              <w:br/>
              <w:t>Развој и усавршавање основних моторичких способности</w:t>
            </w:r>
          </w:p>
          <w:p w:rsidR="00902D05" w:rsidRPr="0017265E" w:rsidRDefault="00902D05" w:rsidP="00902D05">
            <w:pPr>
              <w:spacing w:after="0" w:line="240" w:lineRule="auto"/>
              <w:rPr>
                <w:rFonts w:ascii="Times New Roman" w:eastAsia="Times New Roman" w:hAnsi="Times New Roman" w:cs="Times New Roman"/>
                <w:sz w:val="24"/>
                <w:szCs w:val="24"/>
              </w:rPr>
            </w:pPr>
          </w:p>
        </w:tc>
        <w:tc>
          <w:tcPr>
            <w:tcW w:w="52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комплексе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простих 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Опште припремних</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вежби у већем обиму 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интензитету 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самосталном вежбању;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користи научене вежбе 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спорту, рекреацији 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различитим животним</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ситуацијама;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упоређује резултате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тестирања са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вредностима за свој</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узраст</w:t>
            </w:r>
          </w:p>
        </w:tc>
      </w:tr>
      <w:tr w:rsidR="00902D05" w:rsidRPr="0017265E" w:rsidTr="00753529">
        <w:trPr>
          <w:trHeight w:val="141"/>
        </w:trPr>
        <w:tc>
          <w:tcPr>
            <w:tcW w:w="49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МОТОРИЧКЕ ВЕШТИНЕ СПОРТ И СПОРТСКЕ ДИСЦИПЛИНЕ</w:t>
            </w:r>
          </w:p>
          <w:p w:rsidR="00902D05" w:rsidRPr="0017265E" w:rsidRDefault="00902D05" w:rsidP="00902D05">
            <w:pPr>
              <w:spacing w:after="0" w:line="240" w:lineRule="auto"/>
              <w:rPr>
                <w:rFonts w:ascii="Times New Roman" w:eastAsia="Times New Roman" w:hAnsi="Times New Roman" w:cs="Times New Roman"/>
                <w:sz w:val="16"/>
                <w:szCs w:val="16"/>
              </w:rPr>
            </w:pP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Атлетика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Обавезни садржаји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Техника штафетног</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трчања.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Скок удаљ.</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Бацања кугле 2 kg.</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Истрајно трчање –</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припрема за крос.</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Скок увис (опкорачна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Бацање „вортекс-а“.</w:t>
            </w:r>
            <w:r w:rsidRPr="0017265E">
              <w:rPr>
                <w:rFonts w:ascii="Times New Roman" w:eastAsia="Times New Roman" w:hAnsi="Times New Roman" w:cs="Times New Roman"/>
                <w:color w:val="000000"/>
                <w:sz w:val="24"/>
                <w:szCs w:val="24"/>
              </w:rPr>
              <w:br/>
            </w:r>
            <w:r w:rsidRPr="0017265E">
              <w:rPr>
                <w:rFonts w:ascii="Times New Roman" w:eastAsia="Times New Roman" w:hAnsi="Times New Roman" w:cs="Times New Roman"/>
                <w:b/>
                <w:bCs/>
                <w:color w:val="000000"/>
                <w:sz w:val="24"/>
                <w:szCs w:val="24"/>
              </w:rPr>
              <w:t>Спортска гимнастика</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t>Основни садржаји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Вежбе на тлу.</w:t>
            </w:r>
            <w:r w:rsidRPr="0017265E">
              <w:rPr>
                <w:rFonts w:ascii="Times New Roman" w:eastAsia="Times New Roman" w:hAnsi="Times New Roman" w:cs="Times New Roman"/>
                <w:color w:val="000000"/>
                <w:sz w:val="24"/>
                <w:szCs w:val="24"/>
              </w:rPr>
              <w:br/>
              <w:t>Прескоци и скокови.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Вежбе у упору.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Вежбе у вису.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Греда.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Гимнастички полигон.</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Проширени садржаји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Вежбе на тлу (напредне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варијанте).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Висока греда.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Трамболина.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Прескок.</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Вежбе у упору (сложенији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састав).</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Вежбе у вису (сложенији</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састав).</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 xml:space="preserve">Стицање и усавршавање моторичких умења и навика из атлетике и спортске гимнастике , учествовање на </w:t>
            </w:r>
            <w:r w:rsidRPr="0017265E">
              <w:rPr>
                <w:rFonts w:ascii="Times New Roman" w:eastAsia="Times New Roman" w:hAnsi="Times New Roman" w:cs="Times New Roman"/>
                <w:color w:val="000000"/>
                <w:sz w:val="24"/>
                <w:szCs w:val="24"/>
              </w:rPr>
              <w:lastRenderedPageBreak/>
              <w:t>разним манифестацијама и догађајима и такмичењима.</w:t>
            </w:r>
          </w:p>
        </w:tc>
        <w:tc>
          <w:tcPr>
            <w:tcW w:w="522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Примени усвојене технике кретања у игри, спорту и другим различитим ситуацијама;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досегнути ниво</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усвојене технике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кретања у игри, спорту 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свакодневном животу;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Разликује атлетске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дисциплине;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Развија своје моторичке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способности применом</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вежбања из атлетике;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Одржава равнотежу 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различитим кретањима,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изводи ротације тела;</w:t>
            </w:r>
            <w:r w:rsidRPr="0017265E">
              <w:rPr>
                <w:rFonts w:ascii="Times New Roman" w:eastAsia="Times New Roman" w:hAnsi="Times New Roman" w:cs="Times New Roman"/>
                <w:color w:val="000000"/>
                <w:sz w:val="24"/>
                <w:szCs w:val="24"/>
              </w:rPr>
              <w:br/>
              <w:t>Схвати вредност</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спортске гимнастике за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сопствени развој;</w:t>
            </w:r>
          </w:p>
        </w:tc>
      </w:tr>
      <w:tr w:rsidR="00902D05" w:rsidRPr="0017265E" w:rsidTr="00753529">
        <w:trPr>
          <w:trHeight w:val="141"/>
        </w:trPr>
        <w:tc>
          <w:tcPr>
            <w:tcW w:w="49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ОСНОВЕ ТИМСКИХ СПОРТСКИХ ИГАРА</w:t>
            </w:r>
          </w:p>
          <w:p w:rsidR="00902D05" w:rsidRPr="0017265E" w:rsidRDefault="00902D05" w:rsidP="00902D05">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Основи садржаји</w:t>
            </w:r>
          </w:p>
          <w:p w:rsidR="00902D05" w:rsidRPr="0017265E" w:rsidRDefault="00902D05" w:rsidP="00902D05">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Кошарка:</w:t>
            </w:r>
          </w:p>
          <w:p w:rsidR="00902D05" w:rsidRPr="0017265E" w:rsidRDefault="00902D05" w:rsidP="00902D05">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lastRenderedPageBreak/>
              <w:t>Основни елементи технике</w:t>
            </w:r>
          </w:p>
          <w:p w:rsidR="00902D05" w:rsidRPr="0017265E" w:rsidRDefault="00902D05" w:rsidP="00902D05">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и правила: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-кретање у основном ставу у одбрани, контрола лопте 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месту и кретању,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-вођење лопте ,</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-дриблинг,</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-хватањa и додавањa лопте,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-шутирања,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-принципи индувидуалне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одбране,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-откривање и покривање (сарадња играча),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-основна правила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кошарке.</w:t>
            </w:r>
          </w:p>
          <w:p w:rsidR="00902D05" w:rsidRPr="0017265E" w:rsidRDefault="00902D05" w:rsidP="00902D05">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Проширени садржаји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Напредни елементи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технике, тактике и правила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игре: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-дриблинг (сложеније варијанте),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-финтирање.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Основни принципи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колективне одбране 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напада.</w:t>
            </w:r>
            <w:r w:rsidRPr="0017265E">
              <w:rPr>
                <w:rFonts w:ascii="Times New Roman" w:eastAsia="Times New Roman" w:hAnsi="Times New Roman" w:cs="Times New Roman"/>
                <w:color w:val="000000"/>
                <w:sz w:val="24"/>
                <w:szCs w:val="24"/>
              </w:rPr>
              <w:br/>
            </w:r>
            <w:r w:rsidRPr="0017265E">
              <w:rPr>
                <w:rFonts w:ascii="Times New Roman" w:eastAsia="Times New Roman" w:hAnsi="Times New Roman" w:cs="Times New Roman"/>
                <w:b/>
                <w:bCs/>
                <w:color w:val="000000"/>
                <w:sz w:val="24"/>
                <w:szCs w:val="24"/>
              </w:rPr>
              <w:t>ОФА</w:t>
            </w:r>
            <w:r w:rsidRPr="0017265E">
              <w:rPr>
                <w:rFonts w:ascii="Times New Roman" w:eastAsia="Times New Roman" w:hAnsi="Times New Roman" w:cs="Times New Roman"/>
                <w:b/>
                <w:bCs/>
                <w:color w:val="000000"/>
                <w:sz w:val="24"/>
                <w:szCs w:val="24"/>
              </w:rPr>
              <w:br/>
              <w:t>Одбојка:</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 Елементи технике тактике.</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Футсал</w:t>
            </w:r>
            <w:r w:rsidRPr="0017265E">
              <w:rPr>
                <w:rFonts w:ascii="Times New Roman" w:eastAsia="Times New Roman" w:hAnsi="Times New Roman" w:cs="Times New Roman"/>
                <w:color w:val="000000"/>
                <w:sz w:val="24"/>
                <w:szCs w:val="24"/>
              </w:rPr>
              <w:t>:</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Елементи технике и тактике.</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Рукомет</w:t>
            </w:r>
            <w:r w:rsidRPr="0017265E">
              <w:rPr>
                <w:rFonts w:ascii="Times New Roman" w:eastAsia="Times New Roman" w:hAnsi="Times New Roman" w:cs="Times New Roman"/>
                <w:color w:val="000000"/>
                <w:sz w:val="24"/>
                <w:szCs w:val="24"/>
              </w:rPr>
              <w:t>:</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Елементи технике и тактике</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Кошарка</w:t>
            </w:r>
            <w:r w:rsidRPr="0017265E">
              <w:rPr>
                <w:rFonts w:ascii="Times New Roman" w:eastAsia="Times New Roman" w:hAnsi="Times New Roman" w:cs="Times New Roman"/>
                <w:color w:val="000000"/>
                <w:sz w:val="24"/>
                <w:szCs w:val="24"/>
              </w:rPr>
              <w:t>:</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Елементи технике и тактике</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Активност по избору.</w:t>
            </w:r>
            <w:r w:rsidRPr="0017265E">
              <w:rPr>
                <w:rFonts w:ascii="Times New Roman" w:eastAsia="Times New Roman" w:hAnsi="Times New Roman" w:cs="Times New Roman"/>
                <w:b/>
                <w:bCs/>
                <w:color w:val="000000"/>
                <w:sz w:val="24"/>
                <w:szCs w:val="24"/>
              </w:rPr>
              <w:br/>
              <w:t>ПОЛИГОНИ</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Полигон у складу са реализованим моторичким садржајима</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t>Елементарне игре</w:t>
            </w:r>
          </w:p>
        </w:tc>
        <w:tc>
          <w:tcPr>
            <w:tcW w:w="4050"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 xml:space="preserve">Стицање и усавршавање моторичких умења и навика из одбојке, футсала, рукомета, кошарке, </w:t>
            </w:r>
          </w:p>
        </w:tc>
        <w:tc>
          <w:tcPr>
            <w:tcW w:w="522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Изведе елементе усвојених тимских и спортских игара; </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основна правила тимских и спортских игара;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Користи усвојене елементе технике у спортским играма;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основне тактичке елементе;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Учествује на унутар одељенским такмичењима;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p>
        </w:tc>
      </w:tr>
      <w:tr w:rsidR="00902D05" w:rsidRPr="0017265E" w:rsidTr="00753529">
        <w:trPr>
          <w:trHeight w:val="141"/>
        </w:trPr>
        <w:tc>
          <w:tcPr>
            <w:tcW w:w="4950"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lastRenderedPageBreak/>
              <w:t>Физичко вежбање и спорт</w:t>
            </w:r>
            <w:r w:rsidRPr="0017265E">
              <w:rPr>
                <w:rFonts w:ascii="Times New Roman" w:eastAsia="Times New Roman" w:hAnsi="Times New Roman" w:cs="Times New Roman"/>
                <w:b/>
                <w:bCs/>
                <w:color w:val="000000"/>
                <w:sz w:val="24"/>
                <w:szCs w:val="24"/>
              </w:rPr>
              <w:br/>
              <w:t>Основни садржај</w:t>
            </w:r>
            <w:r w:rsidRPr="0017265E">
              <w:rPr>
                <w:rFonts w:ascii="Times New Roman" w:eastAsia="Times New Roman" w:hAnsi="Times New Roman" w:cs="Times New Roman"/>
                <w:color w:val="000000"/>
                <w:sz w:val="24"/>
                <w:szCs w:val="24"/>
              </w:rPr>
              <w:br/>
              <w:t>Основна правила вежбања.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Основна правила Кошарке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 правила Рукомета.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Понашање према осталим</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субјектима у игри (према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судији, играчима супротне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 сопствене екипе).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Чување и одржавање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материјалних добара која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се користе у вежбању.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Уредно постављање 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склањање справа 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реквизита неопходних за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Облици насиља у физичком васпитању и спорту.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„Ферплеј” (навијање,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победа, пораз решавање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конфликтних ситуација).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Писани и електронски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извори информација из</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области физичког</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васпитања и спорта.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Развој физичких</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способности у функцији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сналажења у ванредним</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ситуацијама (земљотрес,</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поплава, пожар...).</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Повезаност физичког</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вежбања и естетике.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Значај вежбања у породици.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Планирање вежбања 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оквиру дневних</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активности.</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Оспособљавање ученика да стечена умења, знања и навике користе у свакодневним условима живота и рада (кроз игру, такмичења) Формирање вољних квалитета личности</w:t>
            </w:r>
          </w:p>
        </w:tc>
        <w:tc>
          <w:tcPr>
            <w:tcW w:w="522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Објасни својим речима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значај примењених</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Процени ниво сопствене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дневне физичке активности;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Препозна начине за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побољшање својих</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физичких способности;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Препозна могуће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последице недовољне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физичке активности;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Правилно се понаша на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вежбалиштима као и на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спортским</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манифестацијама;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мере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безбедности у вежбању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 школи и ван ње;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Одговорно се односи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према објектима,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справама и реквизитима;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и поштује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правила игара у складу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са етичким нормама;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Примерено се понаша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као посматрач на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такмичењима;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Решава конфликте на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друштвено прихватљив</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начин;</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Пронађе и користи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различите изворе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информација за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упознавање са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разноврсним облицима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физичких и спортско-</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рекреативних активности;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Прихвати победу 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пораз;</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Вреднује спортове без</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обзира на лично</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интересовање;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усвојене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моторичке вештине 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ванредним ситуацијама;</w:t>
            </w:r>
          </w:p>
        </w:tc>
      </w:tr>
      <w:tr w:rsidR="00902D05" w:rsidRPr="0017265E" w:rsidTr="00753529">
        <w:trPr>
          <w:trHeight w:val="141"/>
        </w:trPr>
        <w:tc>
          <w:tcPr>
            <w:tcW w:w="4950" w:type="dxa"/>
            <w:tcBorders>
              <w:top w:val="single" w:sz="4" w:space="0" w:color="auto"/>
              <w:left w:val="single" w:sz="4" w:space="0" w:color="auto"/>
              <w:bottom w:val="single" w:sz="4" w:space="0" w:color="auto"/>
              <w:right w:val="single" w:sz="4" w:space="0" w:color="auto"/>
            </w:tcBorders>
            <w:hideMark/>
          </w:tcPr>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Здравствено васпитање</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Основни садржаји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Основни садржаји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Значај физичке активности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за здравље.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Поштовање здравствено-</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хигијенских мера пре 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после вежбања.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Последице неодржавања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хигијене – хигијена пре 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после вежбања.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Значај употребе воћа 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поврћа у исхрани .</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Последице неправилне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исхране и прекомерног</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уношења енергетских</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напитака.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Поступци ученика након</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повреда (тражење помоћи).</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Вежбање и играње 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различитим временским</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условима (упутства за игру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 вежбање на отвореном</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простору).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Чување околине на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отвореним просторима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изабраним за вежбање.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Последице конзумирања</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дувана.</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Подстицање раста и развоја и утицање на правилно држање тела,развој аеробних способности</w:t>
            </w:r>
            <w:r w:rsidRPr="0017265E">
              <w:rPr>
                <w:rFonts w:ascii="Times New Roman" w:eastAsia="Times New Roman" w:hAnsi="Times New Roman" w:cs="Times New Roman"/>
                <w:color w:val="000000"/>
                <w:sz w:val="24"/>
                <w:szCs w:val="24"/>
              </w:rPr>
              <w:br/>
              <w:t>Оспособљавање ученика да препознају здраве животне намирнице , њихову поделу и  улогу у исхрани .</w:t>
            </w:r>
          </w:p>
          <w:p w:rsidR="00902D05" w:rsidRPr="0017265E" w:rsidRDefault="00902D05" w:rsidP="00902D05">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Стицање и практична примена знања из прве помоћи.</w:t>
            </w:r>
          </w:p>
          <w:p w:rsidR="00902D05" w:rsidRPr="0017265E" w:rsidRDefault="00902D05" w:rsidP="00902D05">
            <w:pPr>
              <w:spacing w:after="0" w:line="240" w:lineRule="auto"/>
              <w:rPr>
                <w:rFonts w:ascii="Times New Roman" w:eastAsia="Times New Roman" w:hAnsi="Times New Roman" w:cs="Times New Roman"/>
                <w:sz w:val="24"/>
                <w:szCs w:val="24"/>
              </w:rPr>
            </w:pPr>
          </w:p>
        </w:tc>
        <w:tc>
          <w:tcPr>
            <w:tcW w:w="522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Вреднује лепоту покрета у физичком вежбању и спорту;</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Подстиче породицу на редовно вежбање;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Повеже врсте вежби, игара и спорта са њиховим  утицајем  на здравље;</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Планира дневни ритам рада, исхране и одмора у складу са својим потребама; </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Разликује здраве од нездравих облика исхране </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Правилно користи додатке исхрани; </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Примењује здравствено-хигијенске мере у вежбању; </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Правилно реагује и пружи основну прву помоћ приликом повреда;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Чува животну средину током вежбања;</w:t>
            </w:r>
          </w:p>
          <w:p w:rsidR="00902D05" w:rsidRPr="0017265E" w:rsidRDefault="00902D05" w:rsidP="00902D05">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Анализира штетне последице конзумирања дувана, алкохола, штетних енергетских напитака и психоактивних супстанци;</w:t>
            </w:r>
          </w:p>
        </w:tc>
      </w:tr>
    </w:tbl>
    <w:p w:rsidR="00902D05" w:rsidRDefault="00902D05" w:rsidP="00902D05">
      <w:pPr>
        <w:rPr>
          <w:rFonts w:ascii="Times New Roman" w:hAnsi="Times New Roman" w:cs="Times New Roman"/>
          <w:b/>
          <w:sz w:val="24"/>
          <w:szCs w:val="24"/>
        </w:rPr>
      </w:pPr>
    </w:p>
    <w:p w:rsidR="00F10CBD" w:rsidRDefault="00F10CBD" w:rsidP="00902D05">
      <w:pPr>
        <w:rPr>
          <w:rFonts w:ascii="Times New Roman" w:hAnsi="Times New Roman" w:cs="Times New Roman"/>
          <w:b/>
          <w:sz w:val="24"/>
          <w:szCs w:val="24"/>
        </w:rPr>
      </w:pPr>
    </w:p>
    <w:p w:rsidR="00F10CBD" w:rsidRDefault="00F10CBD" w:rsidP="00F10CBD">
      <w:pPr>
        <w:jc w:val="center"/>
        <w:rPr>
          <w:rFonts w:ascii="Times New Roman" w:hAnsi="Times New Roman" w:cs="Times New Roman"/>
          <w:b/>
          <w:sz w:val="24"/>
          <w:szCs w:val="24"/>
        </w:rPr>
      </w:pPr>
      <w:r>
        <w:rPr>
          <w:rFonts w:ascii="Times New Roman" w:hAnsi="Times New Roman" w:cs="Times New Roman"/>
          <w:b/>
          <w:sz w:val="24"/>
          <w:szCs w:val="24"/>
        </w:rPr>
        <w:t>НЕМАЧКИ ЈЕЗИК</w:t>
      </w:r>
    </w:p>
    <w:tbl>
      <w:tblPr>
        <w:tblStyle w:val="TableGrid"/>
        <w:tblW w:w="14310" w:type="dxa"/>
        <w:tblInd w:w="18" w:type="dxa"/>
        <w:tblLook w:val="04A0"/>
      </w:tblPr>
      <w:tblGrid>
        <w:gridCol w:w="1260"/>
        <w:gridCol w:w="13050"/>
      </w:tblGrid>
      <w:tr w:rsidR="00F10CBD" w:rsidRPr="0017265E" w:rsidTr="00F10CBD">
        <w:trPr>
          <w:trHeight w:val="93"/>
        </w:trPr>
        <w:tc>
          <w:tcPr>
            <w:tcW w:w="126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305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F10CBD">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Циљ наставе немачког језика у 5. разреду је развијање способности учења немачког језика и овладавање комуникативним вештинама. Кроз наставу немачког језика ученик богати себе и стиче свест о значењу немачког језика и културе али и свог језика и културе, развијајући радозналост, истраживачки дух и отвореност према комуникацији са говорницима немачког језичког подручја. Развија се позитиван став ученика према другом језику и култури а тиме и његови хуманистички ставови.</w:t>
            </w:r>
          </w:p>
          <w:p w:rsidR="00F10CBD" w:rsidRPr="0017265E" w:rsidRDefault="00F10CBD" w:rsidP="00F10CBD">
            <w:pPr>
              <w:jc w:val="both"/>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lang w:val="sr-Cyrl-CS"/>
              </w:rPr>
              <w:t>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tc>
      </w:tr>
      <w:tr w:rsidR="00F10CBD" w:rsidRPr="0017265E" w:rsidTr="00F10CBD">
        <w:trPr>
          <w:trHeight w:val="483"/>
        </w:trPr>
        <w:tc>
          <w:tcPr>
            <w:tcW w:w="126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305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w:t>
            </w:r>
          </w:p>
        </w:tc>
      </w:tr>
      <w:tr w:rsidR="00F10CBD" w:rsidRPr="0017265E" w:rsidTr="00F10CBD">
        <w:trPr>
          <w:trHeight w:val="483"/>
        </w:trPr>
        <w:tc>
          <w:tcPr>
            <w:tcW w:w="126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305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36</w:t>
            </w:r>
          </w:p>
        </w:tc>
      </w:tr>
    </w:tbl>
    <w:p w:rsidR="00F10CBD" w:rsidRPr="00F10CBD" w:rsidRDefault="00F10CBD" w:rsidP="00F10CBD">
      <w:pPr>
        <w:jc w:val="center"/>
        <w:rPr>
          <w:rFonts w:ascii="Times New Roman" w:hAnsi="Times New Roman" w:cs="Times New Roman"/>
          <w:b/>
          <w:sz w:val="24"/>
          <w:szCs w:val="24"/>
        </w:rPr>
      </w:pPr>
    </w:p>
    <w:p w:rsidR="00902D05" w:rsidRDefault="00902D05" w:rsidP="00902D05">
      <w:pPr>
        <w:rPr>
          <w:rFonts w:ascii="Times New Roman" w:hAnsi="Times New Roman" w:cs="Times New Roman"/>
          <w:b/>
          <w:sz w:val="24"/>
          <w:szCs w:val="24"/>
        </w:rPr>
      </w:pPr>
    </w:p>
    <w:tbl>
      <w:tblPr>
        <w:tblStyle w:val="TableGrid"/>
        <w:tblW w:w="14400" w:type="dxa"/>
        <w:tblInd w:w="-72" w:type="dxa"/>
        <w:tblLook w:val="04A0"/>
      </w:tblPr>
      <w:tblGrid>
        <w:gridCol w:w="5580"/>
        <w:gridCol w:w="3600"/>
        <w:gridCol w:w="5220"/>
      </w:tblGrid>
      <w:tr w:rsidR="00F10CBD" w:rsidRPr="0017265E" w:rsidTr="00F10CBD">
        <w:trPr>
          <w:trHeight w:val="137"/>
        </w:trPr>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10CBD" w:rsidRPr="0017265E" w:rsidRDefault="00F10CBD" w:rsidP="008C45BB">
            <w:pPr>
              <w:jc w:val="center"/>
              <w:rPr>
                <w:rFonts w:ascii="Times New Roman" w:hAnsi="Times New Roman" w:cs="Times New Roman"/>
                <w:sz w:val="28"/>
                <w:szCs w:val="28"/>
              </w:rPr>
            </w:pPr>
            <w:r w:rsidRPr="0017265E">
              <w:rPr>
                <w:rFonts w:ascii="Times New Roman" w:hAnsi="Times New Roman" w:cs="Times New Roman"/>
                <w:sz w:val="28"/>
                <w:szCs w:val="28"/>
              </w:rPr>
              <w:t>ИСХОДИ</w:t>
            </w:r>
          </w:p>
          <w:p w:rsidR="00F10CBD" w:rsidRPr="0017265E" w:rsidRDefault="00F10CBD" w:rsidP="008C45BB">
            <w:pPr>
              <w:rPr>
                <w:rFonts w:ascii="Times New Roman" w:hAnsi="Times New Roman" w:cs="Times New Roman"/>
                <w:sz w:val="28"/>
                <w:szCs w:val="28"/>
              </w:rPr>
            </w:pPr>
            <w:r w:rsidRPr="0017265E">
              <w:rPr>
                <w:rFonts w:ascii="Times New Roman" w:hAnsi="Times New Roman" w:cs="Times New Roman"/>
                <w:sz w:val="28"/>
                <w:szCs w:val="28"/>
              </w:rPr>
              <w:t>По завршеној теми/области ученик ће бити у стању да:</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10CBD" w:rsidRPr="0017265E" w:rsidRDefault="00F10CBD" w:rsidP="008C45BB">
            <w:pPr>
              <w:jc w:val="center"/>
              <w:rPr>
                <w:rFonts w:ascii="Times New Roman" w:hAnsi="Times New Roman" w:cs="Times New Roman"/>
                <w:sz w:val="28"/>
                <w:szCs w:val="28"/>
              </w:rPr>
            </w:pPr>
            <w:r w:rsidRPr="0017265E">
              <w:rPr>
                <w:rFonts w:ascii="Times New Roman" w:hAnsi="Times New Roman" w:cs="Times New Roman"/>
                <w:sz w:val="28"/>
                <w:szCs w:val="28"/>
              </w:rPr>
              <w:t>ОБЛАСТ/ТЕМА</w:t>
            </w:r>
          </w:p>
        </w:tc>
        <w:tc>
          <w:tcPr>
            <w:tcW w:w="5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10CBD" w:rsidRPr="0017265E" w:rsidRDefault="00F10CBD" w:rsidP="008C45BB">
            <w:pPr>
              <w:jc w:val="center"/>
              <w:rPr>
                <w:rFonts w:ascii="Times New Roman" w:hAnsi="Times New Roman" w:cs="Times New Roman"/>
                <w:sz w:val="28"/>
                <w:szCs w:val="28"/>
              </w:rPr>
            </w:pPr>
            <w:r w:rsidRPr="0017265E">
              <w:rPr>
                <w:rFonts w:ascii="Times New Roman" w:hAnsi="Times New Roman" w:cs="Times New Roman"/>
                <w:sz w:val="28"/>
                <w:szCs w:val="28"/>
              </w:rPr>
              <w:t>САДРЖАЈИ</w:t>
            </w:r>
          </w:p>
        </w:tc>
      </w:tr>
      <w:tr w:rsidR="00F10CBD" w:rsidRPr="0017265E" w:rsidTr="00F10CBD">
        <w:trPr>
          <w:trHeight w:val="137"/>
        </w:trPr>
        <w:tc>
          <w:tcPr>
            <w:tcW w:w="558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rPr>
              <w:t>- разуме једноставан опис места</w:t>
            </w:r>
          </w:p>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rPr>
              <w:t xml:space="preserve">- опише карактеристике простора користећи једноставна језичка средства </w:t>
            </w:r>
          </w:p>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rPr>
              <w:t>- разуме једноставна питања која се односе на положај предмета у простору и одговори на њих</w:t>
            </w:r>
          </w:p>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rPr>
              <w:t>- разуме обавештења о положају предмета у простору</w:t>
            </w:r>
          </w:p>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lang w:val="uz-Cyrl-UZ"/>
              </w:rPr>
              <w:t>разуме једноставне молбе и захтеве и реагују на њих</w:t>
            </w:r>
          </w:p>
          <w:p w:rsidR="00F10CBD" w:rsidRPr="0017265E" w:rsidRDefault="00F10CBD" w:rsidP="008C45BB">
            <w:pPr>
              <w:contextualSpacing/>
              <w:rPr>
                <w:rFonts w:ascii="Times New Roman" w:hAnsi="Times New Roman" w:cs="Times New Roman"/>
                <w:lang w:val="uz-Cyrl-UZ"/>
              </w:rPr>
            </w:pPr>
            <w:r w:rsidRPr="0017265E">
              <w:rPr>
                <w:rFonts w:ascii="Times New Roman" w:hAnsi="Times New Roman" w:cs="Times New Roman"/>
              </w:rPr>
              <w:t xml:space="preserve">- </w:t>
            </w:r>
            <w:r w:rsidRPr="0017265E">
              <w:rPr>
                <w:rFonts w:ascii="Times New Roman" w:hAnsi="Times New Roman" w:cs="Times New Roman"/>
                <w:lang w:val="uz-Cyrl-UZ"/>
              </w:rPr>
              <w:t xml:space="preserve"> упути једноставне молбе и захтеве</w:t>
            </w:r>
          </w:p>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rPr>
              <w:t>- разуме једноставне текстове у којима се описују сталне, уобичајене и тренутне радње</w:t>
            </w:r>
          </w:p>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rPr>
              <w:t xml:space="preserve">- размени информације које се односе на опис догађаја и радњи у садашњости </w:t>
            </w:r>
          </w:p>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rPr>
              <w:t xml:space="preserve">- опише сталне, уобичајене и тренутне активности користећи неколико везаних исказа </w:t>
            </w:r>
          </w:p>
        </w:tc>
        <w:tc>
          <w:tcPr>
            <w:tcW w:w="360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b/>
                <w:lang w:val="sr-Latn-CS"/>
              </w:rPr>
            </w:pPr>
            <w:r w:rsidRPr="0017265E">
              <w:rPr>
                <w:rFonts w:ascii="Times New Roman" w:hAnsi="Times New Roman" w:cs="Times New Roman"/>
                <w:b/>
                <w:lang w:val="sr-Latn-CS"/>
              </w:rPr>
              <w:t>1. Mein Zimmer</w:t>
            </w:r>
          </w:p>
          <w:p w:rsidR="00F10CBD" w:rsidRPr="0017265E" w:rsidRDefault="00F10CBD" w:rsidP="008C45BB">
            <w:pPr>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rPr>
                <w:rFonts w:ascii="Times New Roman" w:hAnsi="Times New Roman" w:cs="Times New Roman"/>
                <w:i/>
              </w:rPr>
            </w:pPr>
            <w:r w:rsidRPr="0017265E">
              <w:rPr>
                <w:rFonts w:ascii="Times New Roman" w:hAnsi="Times New Roman" w:cs="Times New Roman"/>
              </w:rPr>
              <w:t xml:space="preserve">- Речи и изрази који се односе на тему; језичке структуре  </w:t>
            </w:r>
            <w:r w:rsidRPr="0017265E">
              <w:rPr>
                <w:rFonts w:ascii="Times New Roman" w:hAnsi="Times New Roman" w:cs="Times New Roman"/>
                <w:i/>
                <w:lang w:val="de-DE"/>
              </w:rPr>
              <w:t>Das ist mein Zimmer</w:t>
            </w:r>
            <w:r w:rsidRPr="0017265E">
              <w:rPr>
                <w:rFonts w:ascii="Times New Roman" w:hAnsi="Times New Roman" w:cs="Times New Roman"/>
                <w:i/>
              </w:rPr>
              <w:t xml:space="preserve">. </w:t>
            </w:r>
            <w:r w:rsidRPr="0017265E">
              <w:rPr>
                <w:rFonts w:ascii="Times New Roman" w:hAnsi="Times New Roman" w:cs="Times New Roman"/>
                <w:i/>
                <w:lang w:val="de-DE"/>
              </w:rPr>
              <w:t>Ich finde es</w:t>
            </w:r>
            <w:r w:rsidRPr="0017265E">
              <w:rPr>
                <w:rFonts w:ascii="Times New Roman" w:hAnsi="Times New Roman" w:cs="Times New Roman"/>
                <w:i/>
              </w:rPr>
              <w:t xml:space="preserve">… </w:t>
            </w:r>
          </w:p>
          <w:p w:rsidR="00F10CBD" w:rsidRPr="0017265E" w:rsidRDefault="00F10CBD" w:rsidP="008C45BB">
            <w:pPr>
              <w:rPr>
                <w:rFonts w:ascii="Times New Roman" w:hAnsi="Times New Roman" w:cs="Times New Roman"/>
              </w:rPr>
            </w:pPr>
            <w:r w:rsidRPr="0017265E">
              <w:rPr>
                <w:rFonts w:ascii="Times New Roman" w:hAnsi="Times New Roman" w:cs="Times New Roman"/>
                <w:i/>
              </w:rPr>
              <w:t>-</w:t>
            </w:r>
            <w:r w:rsidRPr="0017265E">
              <w:rPr>
                <w:rFonts w:ascii="Times New Roman" w:hAnsi="Times New Roman" w:cs="Times New Roman"/>
              </w:rPr>
              <w:t xml:space="preserve"> Упитна реч wo</w:t>
            </w:r>
          </w:p>
          <w:p w:rsidR="00F10CBD" w:rsidRPr="0017265E" w:rsidRDefault="00F10CBD" w:rsidP="008C45BB">
            <w:pPr>
              <w:rPr>
                <w:rFonts w:ascii="Times New Roman" w:hAnsi="Times New Roman" w:cs="Times New Roman"/>
                <w:lang w:val="de-DE"/>
              </w:rPr>
            </w:pPr>
            <w:r w:rsidRPr="0017265E">
              <w:rPr>
                <w:rFonts w:ascii="Times New Roman" w:hAnsi="Times New Roman" w:cs="Times New Roman"/>
              </w:rPr>
              <w:t xml:space="preserve">- Глаголи </w:t>
            </w:r>
            <w:r w:rsidRPr="0017265E">
              <w:rPr>
                <w:rFonts w:ascii="Times New Roman" w:hAnsi="Times New Roman" w:cs="Times New Roman"/>
                <w:lang w:val="de-DE"/>
              </w:rPr>
              <w:t xml:space="preserve">stehen, liegen, hängen, sitzen </w:t>
            </w:r>
          </w:p>
          <w:p w:rsidR="00F10CBD" w:rsidRPr="0017265E" w:rsidRDefault="00F10CBD" w:rsidP="008C45BB">
            <w:pPr>
              <w:rPr>
                <w:rFonts w:ascii="Times New Roman" w:hAnsi="Times New Roman" w:cs="Times New Roman"/>
                <w:lang w:val="de-DE"/>
              </w:rPr>
            </w:pPr>
            <w:r w:rsidRPr="0017265E">
              <w:rPr>
                <w:rFonts w:ascii="Times New Roman" w:hAnsi="Times New Roman" w:cs="Times New Roman"/>
                <w:lang w:val="de-DE"/>
              </w:rPr>
              <w:t xml:space="preserve">- </w:t>
            </w:r>
            <w:r w:rsidRPr="0017265E">
              <w:rPr>
                <w:rFonts w:ascii="Times New Roman" w:hAnsi="Times New Roman" w:cs="Times New Roman"/>
              </w:rPr>
              <w:t xml:space="preserve">Предлози in, an, auf, hinter, vor, unter, über, neben, zwischen </w:t>
            </w:r>
            <w:r w:rsidRPr="0017265E">
              <w:rPr>
                <w:rFonts w:ascii="Times New Roman" w:hAnsi="Times New Roman" w:cs="Times New Roman"/>
                <w:lang w:val="de-DE"/>
              </w:rPr>
              <w:t>+ Dativ</w:t>
            </w:r>
          </w:p>
          <w:p w:rsidR="00F10CBD" w:rsidRPr="0017265E" w:rsidRDefault="00F10CBD" w:rsidP="008C45BB">
            <w:pPr>
              <w:rPr>
                <w:rFonts w:ascii="Times New Roman" w:hAnsi="Times New Roman" w:cs="Times New Roman"/>
              </w:rPr>
            </w:pPr>
            <w:r w:rsidRPr="0017265E">
              <w:rPr>
                <w:rFonts w:ascii="Times New Roman" w:hAnsi="Times New Roman" w:cs="Times New Roman"/>
                <w:lang w:val="de-DE"/>
              </w:rPr>
              <w:t xml:space="preserve">- Исказна и упитна реченица – ред </w:t>
            </w:r>
            <w:r w:rsidRPr="0017265E">
              <w:rPr>
                <w:rFonts w:ascii="Times New Roman" w:hAnsi="Times New Roman" w:cs="Times New Roman"/>
              </w:rPr>
              <w:t>речи/положај глагола</w:t>
            </w:r>
          </w:p>
          <w:p w:rsidR="00F10CBD" w:rsidRPr="0017265E" w:rsidRDefault="00F10CBD" w:rsidP="008C45BB">
            <w:pPr>
              <w:rPr>
                <w:rFonts w:ascii="Times New Roman" w:hAnsi="Times New Roman" w:cs="Times New Roman"/>
              </w:rPr>
            </w:pPr>
            <w:r w:rsidRPr="0017265E">
              <w:rPr>
                <w:rFonts w:ascii="Times New Roman" w:hAnsi="Times New Roman" w:cs="Times New Roman"/>
              </w:rPr>
              <w:t>- Употреба одређеног и неодређеног члана у номинативу, дативу и акузативу</w:t>
            </w:r>
          </w:p>
          <w:p w:rsidR="00F10CBD" w:rsidRPr="0017265E" w:rsidRDefault="00F10CBD" w:rsidP="008C45BB">
            <w:pPr>
              <w:rPr>
                <w:rFonts w:ascii="Times New Roman" w:hAnsi="Times New Roman" w:cs="Times New Roman"/>
                <w:lang w:val="de-DE"/>
              </w:rPr>
            </w:pPr>
            <w:r w:rsidRPr="0017265E">
              <w:rPr>
                <w:rFonts w:ascii="Times New Roman" w:hAnsi="Times New Roman" w:cs="Times New Roman"/>
                <w:lang w:val="de-DE"/>
              </w:rPr>
              <w:t>- Заповедни начин</w:t>
            </w:r>
          </w:p>
          <w:p w:rsidR="00F10CBD" w:rsidRPr="0017265E" w:rsidRDefault="00F10CBD" w:rsidP="008C45BB">
            <w:pPr>
              <w:rPr>
                <w:rFonts w:ascii="Times New Roman" w:hAnsi="Times New Roman" w:cs="Times New Roman"/>
                <w:lang w:val="de-DE"/>
              </w:rPr>
            </w:pPr>
            <w:r w:rsidRPr="0017265E">
              <w:rPr>
                <w:rFonts w:ascii="Times New Roman" w:hAnsi="Times New Roman" w:cs="Times New Roman"/>
              </w:rPr>
              <w:t>- Модални глагол müssen</w:t>
            </w:r>
          </w:p>
          <w:p w:rsidR="00F10CBD" w:rsidRPr="0017265E" w:rsidRDefault="00F10CBD" w:rsidP="008C45BB">
            <w:pPr>
              <w:rPr>
                <w:rFonts w:ascii="Times New Roman" w:hAnsi="Times New Roman" w:cs="Times New Roman"/>
              </w:rPr>
            </w:pPr>
            <w:r w:rsidRPr="0017265E">
              <w:rPr>
                <w:rFonts w:ascii="Times New Roman" w:hAnsi="Times New Roman" w:cs="Times New Roman"/>
                <w:lang w:val="de-DE"/>
              </w:rPr>
              <w:t xml:space="preserve">- </w:t>
            </w:r>
            <w:r w:rsidRPr="0017265E">
              <w:rPr>
                <w:rFonts w:ascii="Times New Roman" w:hAnsi="Times New Roman" w:cs="Times New Roman"/>
              </w:rPr>
              <w:t>Садашње време</w:t>
            </w:r>
          </w:p>
          <w:p w:rsidR="00F10CBD" w:rsidRPr="0017265E" w:rsidRDefault="00F10CBD" w:rsidP="008C45BB">
            <w:pPr>
              <w:rPr>
                <w:rFonts w:ascii="Times New Roman" w:hAnsi="Times New Roman" w:cs="Times New Roman"/>
              </w:rPr>
            </w:pPr>
            <w:r w:rsidRPr="0017265E">
              <w:rPr>
                <w:rFonts w:ascii="Times New Roman" w:hAnsi="Times New Roman" w:cs="Times New Roman"/>
              </w:rPr>
              <w:t>- Именовање делова намештаја</w:t>
            </w:r>
          </w:p>
        </w:tc>
      </w:tr>
      <w:tr w:rsidR="00F10CBD" w:rsidRPr="0017265E" w:rsidTr="00F10CBD">
        <w:trPr>
          <w:trHeight w:val="137"/>
        </w:trPr>
        <w:tc>
          <w:tcPr>
            <w:tcW w:w="558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rPr>
            </w:pPr>
            <w:r w:rsidRPr="0017265E">
              <w:rPr>
                <w:rFonts w:ascii="Times New Roman" w:hAnsi="Times New Roman" w:cs="Times New Roman"/>
              </w:rPr>
              <w:t>- Разуме краће текстове који се односе на тражење/давање информација личне природе</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rPr>
              <w:t xml:space="preserve">- </w:t>
            </w:r>
            <w:r w:rsidRPr="0017265E">
              <w:rPr>
                <w:rFonts w:ascii="Times New Roman" w:hAnsi="Times New Roman" w:cs="Times New Roman"/>
                <w:lang w:val="uz-Cyrl-UZ"/>
              </w:rPr>
              <w:t>Постави и одговори на једноставна питања личне природе</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rPr>
              <w:t>- У</w:t>
            </w:r>
            <w:r w:rsidRPr="0017265E">
              <w:rPr>
                <w:rFonts w:ascii="Times New Roman" w:hAnsi="Times New Roman" w:cs="Times New Roman"/>
                <w:lang w:val="uz-Cyrl-UZ"/>
              </w:rPr>
              <w:t xml:space="preserve"> неколико везаних исказа саопшти информације о себи и другима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једноставне исказе који се односе на описивање интересовања, изражавање допадања и недопадања и реагује на њих</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Опише своја и туђа интересовања и изразе допадање и недопадање уз једноставно образложење</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На једноставан начин наручи јело/пиће у ресторану</w:t>
            </w:r>
          </w:p>
          <w:p w:rsidR="00F10CBD" w:rsidRPr="0017265E" w:rsidRDefault="00F10CBD" w:rsidP="008C45BB">
            <w:pPr>
              <w:rPr>
                <w:rFonts w:ascii="Times New Roman" w:hAnsi="Times New Roman" w:cs="Times New Roman"/>
              </w:rPr>
            </w:pPr>
          </w:p>
          <w:p w:rsidR="00F10CBD" w:rsidRPr="0017265E" w:rsidRDefault="00F10CBD" w:rsidP="008C45BB">
            <w:pPr>
              <w:rPr>
                <w:rFonts w:ascii="Times New Roman" w:hAnsi="Times New Roman" w:cs="Times New Roman"/>
                <w:lang w:val="uz-Cyrl-UZ"/>
              </w:rPr>
            </w:pPr>
          </w:p>
        </w:tc>
        <w:tc>
          <w:tcPr>
            <w:tcW w:w="360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b/>
              </w:rPr>
            </w:pPr>
            <w:r w:rsidRPr="0017265E">
              <w:rPr>
                <w:rFonts w:ascii="Times New Roman" w:hAnsi="Times New Roman" w:cs="Times New Roman"/>
                <w:b/>
              </w:rPr>
              <w:t>2. Das schmeckt gut</w:t>
            </w:r>
          </w:p>
          <w:p w:rsidR="00F10CBD" w:rsidRPr="0017265E" w:rsidRDefault="00F10CBD" w:rsidP="008C45BB">
            <w:pPr>
              <w:rPr>
                <w:rFonts w:ascii="Times New Roman" w:hAnsi="Times New Roman" w:cs="Times New Roman"/>
                <w:b/>
              </w:rPr>
            </w:pPr>
          </w:p>
        </w:tc>
        <w:tc>
          <w:tcPr>
            <w:tcW w:w="522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rPr>
                <w:rFonts w:ascii="Times New Roman" w:hAnsi="Times New Roman" w:cs="Times New Roman"/>
                <w:i/>
                <w:lang w:val="uz-Cyrl-UZ"/>
              </w:rPr>
            </w:pPr>
            <w:r w:rsidRPr="0017265E">
              <w:rPr>
                <w:rFonts w:ascii="Times New Roman" w:hAnsi="Times New Roman" w:cs="Times New Roman"/>
                <w:lang w:val="uz-Cyrl-UZ"/>
              </w:rPr>
              <w:t xml:space="preserve">- </w:t>
            </w:r>
            <w:r w:rsidRPr="0017265E">
              <w:rPr>
                <w:rFonts w:ascii="Times New Roman" w:hAnsi="Times New Roman" w:cs="Times New Roman"/>
              </w:rPr>
              <w:t xml:space="preserve">Речи и изрази који се односе на тему; језичке </w:t>
            </w:r>
            <w:r w:rsidRPr="0017265E">
              <w:rPr>
                <w:rFonts w:ascii="Times New Roman" w:hAnsi="Times New Roman" w:cs="Times New Roman"/>
                <w:i/>
                <w:lang w:val="uz-Cyrl-UZ"/>
              </w:rPr>
              <w:t>Was isst du gern? Ich esse... Ich mag...</w:t>
            </w:r>
          </w:p>
          <w:p w:rsidR="00F10CBD" w:rsidRPr="0017265E" w:rsidRDefault="00F10CBD" w:rsidP="008C45BB">
            <w:pPr>
              <w:rPr>
                <w:rFonts w:ascii="Times New Roman" w:hAnsi="Times New Roman" w:cs="Times New Roman"/>
              </w:rPr>
            </w:pPr>
            <w:r w:rsidRPr="0017265E">
              <w:rPr>
                <w:rFonts w:ascii="Times New Roman" w:hAnsi="Times New Roman" w:cs="Times New Roman"/>
                <w:i/>
              </w:rPr>
              <w:t xml:space="preserve">- </w:t>
            </w:r>
            <w:r w:rsidRPr="0017265E">
              <w:rPr>
                <w:rFonts w:ascii="Times New Roman" w:hAnsi="Times New Roman" w:cs="Times New Roman"/>
              </w:rPr>
              <w:t>Употреба одређеног, неодређеног, негационог, присвојног  и нултог члана</w:t>
            </w:r>
          </w:p>
          <w:p w:rsidR="00F10CBD" w:rsidRPr="0017265E" w:rsidRDefault="00F10CBD" w:rsidP="008C45BB">
            <w:pPr>
              <w:rPr>
                <w:rFonts w:ascii="Times New Roman" w:hAnsi="Times New Roman" w:cs="Times New Roman"/>
              </w:rPr>
            </w:pPr>
            <w:r w:rsidRPr="0017265E">
              <w:rPr>
                <w:rFonts w:ascii="Times New Roman" w:hAnsi="Times New Roman" w:cs="Times New Roman"/>
              </w:rPr>
              <w:t>- Исказна и упитна реченица – ред речи/положај глагола</w:t>
            </w:r>
          </w:p>
          <w:p w:rsidR="00F10CBD" w:rsidRPr="0017265E" w:rsidRDefault="00F10CBD" w:rsidP="008C45BB">
            <w:pPr>
              <w:rPr>
                <w:rFonts w:ascii="Times New Roman" w:hAnsi="Times New Roman" w:cs="Times New Roman"/>
              </w:rPr>
            </w:pPr>
            <w:r w:rsidRPr="0017265E">
              <w:rPr>
                <w:rFonts w:ascii="Times New Roman" w:hAnsi="Times New Roman" w:cs="Times New Roman"/>
              </w:rPr>
              <w:t>- Презент глагола essen</w:t>
            </w:r>
          </w:p>
          <w:p w:rsidR="00F10CBD" w:rsidRPr="0017265E" w:rsidRDefault="00F10CBD" w:rsidP="008C45BB">
            <w:pPr>
              <w:rPr>
                <w:rFonts w:ascii="Times New Roman" w:hAnsi="Times New Roman" w:cs="Times New Roman"/>
              </w:rPr>
            </w:pPr>
            <w:r w:rsidRPr="0017265E">
              <w:rPr>
                <w:rFonts w:ascii="Times New Roman" w:hAnsi="Times New Roman" w:cs="Times New Roman"/>
              </w:rPr>
              <w:t xml:space="preserve">- Модални глаголи </w:t>
            </w:r>
            <w:r w:rsidRPr="0017265E">
              <w:rPr>
                <w:rFonts w:ascii="Times New Roman" w:hAnsi="Times New Roman" w:cs="Times New Roman"/>
                <w:lang w:val="de-DE"/>
              </w:rPr>
              <w:t>m</w:t>
            </w:r>
            <w:r w:rsidRPr="0017265E">
              <w:rPr>
                <w:rFonts w:ascii="Times New Roman" w:hAnsi="Times New Roman" w:cs="Times New Roman"/>
              </w:rPr>
              <w:t>ö</w:t>
            </w:r>
            <w:r w:rsidRPr="0017265E">
              <w:rPr>
                <w:rFonts w:ascii="Times New Roman" w:hAnsi="Times New Roman" w:cs="Times New Roman"/>
                <w:lang w:val="de-DE"/>
              </w:rPr>
              <w:t>gen</w:t>
            </w:r>
            <w:r w:rsidRPr="0017265E">
              <w:rPr>
                <w:rFonts w:ascii="Times New Roman" w:hAnsi="Times New Roman" w:cs="Times New Roman"/>
              </w:rPr>
              <w:t xml:space="preserve">, </w:t>
            </w:r>
            <w:r w:rsidRPr="0017265E">
              <w:rPr>
                <w:rFonts w:ascii="Times New Roman" w:hAnsi="Times New Roman" w:cs="Times New Roman"/>
                <w:lang w:val="de-DE"/>
              </w:rPr>
              <w:t>m</w:t>
            </w:r>
            <w:r w:rsidRPr="0017265E">
              <w:rPr>
                <w:rFonts w:ascii="Times New Roman" w:hAnsi="Times New Roman" w:cs="Times New Roman"/>
              </w:rPr>
              <w:t>ö</w:t>
            </w:r>
            <w:r w:rsidRPr="0017265E">
              <w:rPr>
                <w:rFonts w:ascii="Times New Roman" w:hAnsi="Times New Roman" w:cs="Times New Roman"/>
                <w:lang w:val="de-DE"/>
              </w:rPr>
              <w:t>chten</w:t>
            </w:r>
          </w:p>
          <w:p w:rsidR="00F10CBD" w:rsidRPr="0017265E" w:rsidRDefault="00F10CBD" w:rsidP="008C45BB">
            <w:pPr>
              <w:rPr>
                <w:rFonts w:ascii="Times New Roman" w:hAnsi="Times New Roman" w:cs="Times New Roman"/>
                <w:lang w:val="de-DE"/>
              </w:rPr>
            </w:pPr>
            <w:r w:rsidRPr="0017265E">
              <w:rPr>
                <w:rFonts w:ascii="Times New Roman" w:hAnsi="Times New Roman" w:cs="Times New Roman"/>
                <w:lang w:val="de-DE"/>
              </w:rPr>
              <w:t xml:space="preserve">- </w:t>
            </w:r>
            <w:r w:rsidRPr="0017265E">
              <w:rPr>
                <w:rFonts w:ascii="Times New Roman" w:hAnsi="Times New Roman" w:cs="Times New Roman"/>
                <w:lang w:val="ru-RU"/>
              </w:rPr>
              <w:t>Прилози</w:t>
            </w:r>
            <w:r w:rsidRPr="0017265E">
              <w:rPr>
                <w:rFonts w:ascii="Times New Roman" w:hAnsi="Times New Roman" w:cs="Times New Roman"/>
                <w:lang w:val="de-DE"/>
              </w:rPr>
              <w:t xml:space="preserve"> </w:t>
            </w:r>
            <w:r w:rsidRPr="0017265E">
              <w:rPr>
                <w:rFonts w:ascii="Times New Roman" w:hAnsi="Times New Roman" w:cs="Times New Roman"/>
                <w:lang w:val="ru-RU"/>
              </w:rPr>
              <w:t>за</w:t>
            </w:r>
            <w:r w:rsidRPr="0017265E">
              <w:rPr>
                <w:rFonts w:ascii="Times New Roman" w:hAnsi="Times New Roman" w:cs="Times New Roman"/>
                <w:lang w:val="de-DE"/>
              </w:rPr>
              <w:t xml:space="preserve"> </w:t>
            </w:r>
            <w:r w:rsidRPr="0017265E">
              <w:rPr>
                <w:rFonts w:ascii="Times New Roman" w:hAnsi="Times New Roman" w:cs="Times New Roman"/>
                <w:lang w:val="ru-RU"/>
              </w:rPr>
              <w:t>начин</w:t>
            </w:r>
            <w:r w:rsidRPr="0017265E">
              <w:rPr>
                <w:rFonts w:ascii="Times New Roman" w:hAnsi="Times New Roman" w:cs="Times New Roman"/>
                <w:lang w:val="de-DE"/>
              </w:rPr>
              <w:t xml:space="preserve"> viel, gern, schlecht, toll</w:t>
            </w:r>
          </w:p>
          <w:p w:rsidR="00F10CBD" w:rsidRPr="0017265E" w:rsidRDefault="00F10CBD" w:rsidP="008C45BB">
            <w:pPr>
              <w:rPr>
                <w:rFonts w:ascii="Times New Roman" w:hAnsi="Times New Roman" w:cs="Times New Roman"/>
              </w:rPr>
            </w:pPr>
            <w:r w:rsidRPr="0017265E">
              <w:rPr>
                <w:rFonts w:ascii="Times New Roman" w:hAnsi="Times New Roman" w:cs="Times New Roman"/>
                <w:lang w:val="de-DE"/>
              </w:rPr>
              <w:t xml:space="preserve">- </w:t>
            </w:r>
            <w:r w:rsidRPr="0017265E">
              <w:rPr>
                <w:rFonts w:ascii="Times New Roman" w:hAnsi="Times New Roman" w:cs="Times New Roman"/>
              </w:rPr>
              <w:t xml:space="preserve">Глаголи </w:t>
            </w:r>
            <w:r w:rsidRPr="0017265E">
              <w:rPr>
                <w:rFonts w:ascii="Times New Roman" w:hAnsi="Times New Roman" w:cs="Times New Roman"/>
                <w:lang w:val="de-DE"/>
              </w:rPr>
              <w:t>finden</w:t>
            </w:r>
            <w:r w:rsidRPr="0017265E">
              <w:rPr>
                <w:rFonts w:ascii="Times New Roman" w:hAnsi="Times New Roman" w:cs="Times New Roman"/>
              </w:rPr>
              <w:t xml:space="preserve"> и</w:t>
            </w:r>
            <w:r w:rsidRPr="0017265E">
              <w:rPr>
                <w:rFonts w:ascii="Times New Roman" w:hAnsi="Times New Roman" w:cs="Times New Roman"/>
                <w:lang w:val="de-DE"/>
              </w:rPr>
              <w:t xml:space="preserve"> gefallen </w:t>
            </w:r>
            <w:r w:rsidRPr="0017265E">
              <w:rPr>
                <w:rFonts w:ascii="Times New Roman" w:hAnsi="Times New Roman" w:cs="Times New Roman"/>
              </w:rPr>
              <w:t>за изражавање допадања/недопадања</w:t>
            </w:r>
          </w:p>
          <w:p w:rsidR="00F10CBD" w:rsidRPr="0017265E" w:rsidRDefault="00F10CBD" w:rsidP="008C45BB">
            <w:pPr>
              <w:rPr>
                <w:rFonts w:ascii="Times New Roman" w:hAnsi="Times New Roman" w:cs="Times New Roman"/>
              </w:rPr>
            </w:pPr>
            <w:r w:rsidRPr="0017265E">
              <w:rPr>
                <w:rFonts w:ascii="Times New Roman" w:hAnsi="Times New Roman" w:cs="Times New Roman"/>
              </w:rPr>
              <w:t xml:space="preserve">- Компарација придева </w:t>
            </w:r>
            <w:r w:rsidRPr="0017265E">
              <w:rPr>
                <w:rFonts w:ascii="Times New Roman" w:hAnsi="Times New Roman" w:cs="Times New Roman"/>
                <w:lang w:val="de-DE"/>
              </w:rPr>
              <w:t>gern</w:t>
            </w:r>
          </w:p>
          <w:p w:rsidR="00F10CBD" w:rsidRPr="0017265E" w:rsidRDefault="00F10CBD" w:rsidP="008C45BB">
            <w:pPr>
              <w:rPr>
                <w:rFonts w:ascii="Times New Roman" w:hAnsi="Times New Roman" w:cs="Times New Roman"/>
              </w:rPr>
            </w:pPr>
            <w:r w:rsidRPr="0017265E">
              <w:rPr>
                <w:rFonts w:ascii="Times New Roman" w:hAnsi="Times New Roman" w:cs="Times New Roman"/>
              </w:rPr>
              <w:t>- Сложенице – род и грађење (рецептивно)</w:t>
            </w:r>
          </w:p>
          <w:p w:rsidR="00F10CBD" w:rsidRPr="0017265E" w:rsidRDefault="00F10CBD" w:rsidP="008C45BB">
            <w:pPr>
              <w:rPr>
                <w:rFonts w:ascii="Times New Roman" w:hAnsi="Times New Roman" w:cs="Times New Roman"/>
              </w:rPr>
            </w:pPr>
            <w:r w:rsidRPr="0017265E">
              <w:rPr>
                <w:rFonts w:ascii="Times New Roman" w:hAnsi="Times New Roman" w:cs="Times New Roman"/>
              </w:rPr>
              <w:t>- Именовање намирница и оброка</w:t>
            </w:r>
          </w:p>
        </w:tc>
      </w:tr>
      <w:tr w:rsidR="00F10CBD" w:rsidRPr="0017265E" w:rsidTr="00F10CBD">
        <w:trPr>
          <w:trHeight w:val="137"/>
        </w:trPr>
        <w:tc>
          <w:tcPr>
            <w:tcW w:w="558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rPr>
            </w:pPr>
            <w:r w:rsidRPr="0017265E">
              <w:rPr>
                <w:rFonts w:ascii="Times New Roman" w:hAnsi="Times New Roman" w:cs="Times New Roman"/>
              </w:rPr>
              <w:t xml:space="preserve">- Разуме краће текстове који се односе на </w:t>
            </w:r>
            <w:r w:rsidRPr="0017265E">
              <w:rPr>
                <w:rFonts w:ascii="Times New Roman" w:hAnsi="Times New Roman" w:cs="Times New Roman"/>
              </w:rPr>
              <w:lastRenderedPageBreak/>
              <w:t>тражење/давање информација личне природе</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rPr>
              <w:t xml:space="preserve">- </w:t>
            </w:r>
            <w:r w:rsidRPr="0017265E">
              <w:rPr>
                <w:rFonts w:ascii="Times New Roman" w:hAnsi="Times New Roman" w:cs="Times New Roman"/>
                <w:lang w:val="uz-Cyrl-UZ"/>
              </w:rPr>
              <w:t>Постави и одговори на једноставна питања личне природе</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једноставне предлоге и одговоре на њих</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Упути једноставан предлог</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Пружи одговарајући изговор или одговарајуће оправдање</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једноставне текстове у којима се описују сталне, уобичајене и тренутне радње</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Опише сталне, уобичајене и тренутне догађаје/ активности користећи неколико везаних исказа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планове и намере и реагује на њих</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Размени једноставне исказе у вези са својим и туђим плановима и намерама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Саопшти шта он/ она или неко други планира, намерава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Тражи и даје информације о хронолошком времену користећи једноставна језичка средства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Опише дневни/ недељни распоред активности</w:t>
            </w:r>
          </w:p>
          <w:p w:rsidR="00F10CBD" w:rsidRPr="0017265E" w:rsidRDefault="00F10CBD" w:rsidP="008C45BB">
            <w:pPr>
              <w:contextualSpacing/>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b/>
              </w:rPr>
            </w:pPr>
            <w:r w:rsidRPr="0017265E">
              <w:rPr>
                <w:rFonts w:ascii="Times New Roman" w:hAnsi="Times New Roman" w:cs="Times New Roman"/>
                <w:b/>
              </w:rPr>
              <w:lastRenderedPageBreak/>
              <w:t>3. Meine Freizeit</w:t>
            </w:r>
          </w:p>
          <w:p w:rsidR="00F10CBD" w:rsidRPr="0017265E" w:rsidRDefault="00F10CBD" w:rsidP="008C45BB">
            <w:pPr>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lang w:val="de-DE"/>
              </w:rPr>
            </w:pPr>
            <w:r w:rsidRPr="0017265E">
              <w:rPr>
                <w:rFonts w:ascii="Times New Roman" w:hAnsi="Times New Roman" w:cs="Times New Roman"/>
              </w:rPr>
              <w:lastRenderedPageBreak/>
              <w:t xml:space="preserve">- Речи и изрази који се односе на тему; језичке </w:t>
            </w:r>
            <w:r w:rsidRPr="0017265E">
              <w:rPr>
                <w:rFonts w:ascii="Times New Roman" w:hAnsi="Times New Roman" w:cs="Times New Roman"/>
              </w:rPr>
              <w:lastRenderedPageBreak/>
              <w:t xml:space="preserve">структуре </w:t>
            </w:r>
            <w:r w:rsidRPr="0017265E">
              <w:rPr>
                <w:rFonts w:ascii="Times New Roman" w:hAnsi="Times New Roman" w:cs="Times New Roman"/>
                <w:lang w:val="de-DE"/>
              </w:rPr>
              <w:t>Was machst du</w:t>
            </w:r>
            <w:r w:rsidRPr="0017265E">
              <w:rPr>
                <w:rFonts w:ascii="Times New Roman" w:hAnsi="Times New Roman" w:cs="Times New Roman"/>
              </w:rPr>
              <w:t xml:space="preserve">...? </w:t>
            </w:r>
            <w:r w:rsidRPr="0017265E">
              <w:rPr>
                <w:rFonts w:ascii="Times New Roman" w:hAnsi="Times New Roman" w:cs="Times New Roman"/>
                <w:lang w:val="de-DE"/>
              </w:rPr>
              <w:t>Machen wir was zusammen</w:t>
            </w:r>
            <w:r w:rsidRPr="0017265E">
              <w:rPr>
                <w:rFonts w:ascii="Times New Roman" w:hAnsi="Times New Roman" w:cs="Times New Roman"/>
              </w:rPr>
              <w:t xml:space="preserve">? </w:t>
            </w:r>
            <w:r w:rsidRPr="0017265E">
              <w:rPr>
                <w:rFonts w:ascii="Times New Roman" w:hAnsi="Times New Roman" w:cs="Times New Roman"/>
                <w:lang w:val="de-DE"/>
              </w:rPr>
              <w:t>Was macht dir Spa</w:t>
            </w:r>
            <w:r w:rsidRPr="0017265E">
              <w:rPr>
                <w:rFonts w:ascii="Times New Roman" w:hAnsi="Times New Roman" w:cs="Times New Roman"/>
              </w:rPr>
              <w:t xml:space="preserve">ß?   </w:t>
            </w:r>
          </w:p>
          <w:p w:rsidR="00F10CBD" w:rsidRPr="0017265E" w:rsidRDefault="00F10CBD" w:rsidP="008C45BB">
            <w:pPr>
              <w:rPr>
                <w:rFonts w:ascii="Times New Roman" w:hAnsi="Times New Roman" w:cs="Times New Roman"/>
                <w:lang w:val="de-DE"/>
              </w:rPr>
            </w:pPr>
            <w:r w:rsidRPr="0017265E">
              <w:rPr>
                <w:rFonts w:ascii="Times New Roman" w:hAnsi="Times New Roman" w:cs="Times New Roman"/>
                <w:lang w:val="de-DE"/>
              </w:rPr>
              <w:t xml:space="preserve">- </w:t>
            </w:r>
            <w:r w:rsidRPr="0017265E">
              <w:rPr>
                <w:rFonts w:ascii="Times New Roman" w:hAnsi="Times New Roman" w:cs="Times New Roman"/>
              </w:rPr>
              <w:t>М</w:t>
            </w:r>
            <w:r w:rsidRPr="0017265E">
              <w:rPr>
                <w:rFonts w:ascii="Times New Roman" w:hAnsi="Times New Roman" w:cs="Times New Roman"/>
                <w:lang w:val="de-DE"/>
              </w:rPr>
              <w:t>одални глаголи wollen, können, müssen</w:t>
            </w:r>
          </w:p>
          <w:p w:rsidR="00F10CBD" w:rsidRPr="0017265E" w:rsidRDefault="00F10CBD" w:rsidP="008C45BB">
            <w:pPr>
              <w:rPr>
                <w:rFonts w:ascii="Times New Roman" w:hAnsi="Times New Roman" w:cs="Times New Roman"/>
              </w:rPr>
            </w:pPr>
            <w:r w:rsidRPr="0017265E">
              <w:rPr>
                <w:rFonts w:ascii="Times New Roman" w:hAnsi="Times New Roman" w:cs="Times New Roman"/>
                <w:lang w:val="de-DE"/>
              </w:rPr>
              <w:t>- Заповедни начин фреквентних глагола</w:t>
            </w:r>
          </w:p>
          <w:p w:rsidR="00F10CBD" w:rsidRPr="0017265E" w:rsidRDefault="00F10CBD" w:rsidP="008C45BB">
            <w:pPr>
              <w:rPr>
                <w:rFonts w:ascii="Times New Roman" w:hAnsi="Times New Roman" w:cs="Times New Roman"/>
              </w:rPr>
            </w:pPr>
            <w:r w:rsidRPr="0017265E">
              <w:rPr>
                <w:rFonts w:ascii="Times New Roman" w:hAnsi="Times New Roman" w:cs="Times New Roman"/>
              </w:rPr>
              <w:t>- Употреба предлога са акузативом уз глаголе кретања</w:t>
            </w:r>
          </w:p>
          <w:p w:rsidR="00F10CBD" w:rsidRPr="0017265E" w:rsidRDefault="00F10CBD" w:rsidP="008C45BB">
            <w:pPr>
              <w:rPr>
                <w:rFonts w:ascii="Times New Roman" w:hAnsi="Times New Roman" w:cs="Times New Roman"/>
              </w:rPr>
            </w:pPr>
            <w:r w:rsidRPr="0017265E">
              <w:rPr>
                <w:rFonts w:ascii="Times New Roman" w:hAnsi="Times New Roman" w:cs="Times New Roman"/>
              </w:rPr>
              <w:t>- Употреба предлога са дативом иакузативом (</w:t>
            </w:r>
            <w:r w:rsidRPr="0017265E">
              <w:rPr>
                <w:rFonts w:ascii="Times New Roman" w:hAnsi="Times New Roman" w:cs="Times New Roman"/>
                <w:lang w:val="de-DE"/>
              </w:rPr>
              <w:t>an</w:t>
            </w:r>
            <w:r w:rsidRPr="0017265E">
              <w:rPr>
                <w:rFonts w:ascii="Times New Roman" w:hAnsi="Times New Roman" w:cs="Times New Roman"/>
              </w:rPr>
              <w:t xml:space="preserve">, </w:t>
            </w:r>
            <w:r w:rsidRPr="0017265E">
              <w:rPr>
                <w:rFonts w:ascii="Times New Roman" w:hAnsi="Times New Roman" w:cs="Times New Roman"/>
                <w:lang w:val="de-DE"/>
              </w:rPr>
              <w:t>in</w:t>
            </w:r>
            <w:r w:rsidRPr="0017265E">
              <w:rPr>
                <w:rFonts w:ascii="Times New Roman" w:hAnsi="Times New Roman" w:cs="Times New Roman"/>
              </w:rPr>
              <w:t xml:space="preserve">, </w:t>
            </w:r>
            <w:r w:rsidRPr="0017265E">
              <w:rPr>
                <w:rFonts w:ascii="Times New Roman" w:hAnsi="Times New Roman" w:cs="Times New Roman"/>
                <w:lang w:val="de-DE"/>
              </w:rPr>
              <w:t>auf</w:t>
            </w:r>
            <w:r w:rsidRPr="0017265E">
              <w:rPr>
                <w:rFonts w:ascii="Times New Roman" w:hAnsi="Times New Roman" w:cs="Times New Roman"/>
              </w:rPr>
              <w:t xml:space="preserve">, </w:t>
            </w:r>
            <w:r w:rsidRPr="0017265E">
              <w:rPr>
                <w:rFonts w:ascii="Times New Roman" w:hAnsi="Times New Roman" w:cs="Times New Roman"/>
                <w:lang w:val="de-DE"/>
              </w:rPr>
              <w:t>zu</w:t>
            </w:r>
            <w:r w:rsidRPr="0017265E">
              <w:rPr>
                <w:rFonts w:ascii="Times New Roman" w:hAnsi="Times New Roman" w:cs="Times New Roman"/>
              </w:rPr>
              <w:t>)</w:t>
            </w:r>
          </w:p>
          <w:p w:rsidR="00F10CBD" w:rsidRPr="0017265E" w:rsidRDefault="00F10CBD" w:rsidP="008C45BB">
            <w:pPr>
              <w:rPr>
                <w:rFonts w:ascii="Times New Roman" w:hAnsi="Times New Roman" w:cs="Times New Roman"/>
              </w:rPr>
            </w:pPr>
            <w:r w:rsidRPr="0017265E">
              <w:rPr>
                <w:rFonts w:ascii="Times New Roman" w:hAnsi="Times New Roman" w:cs="Times New Roman"/>
              </w:rPr>
              <w:t xml:space="preserve">- Употреба садашњег времена за будућу радњу </w:t>
            </w:r>
          </w:p>
          <w:p w:rsidR="00F10CBD" w:rsidRPr="0017265E" w:rsidRDefault="00F10CBD" w:rsidP="008C45BB">
            <w:pPr>
              <w:rPr>
                <w:rFonts w:ascii="Times New Roman" w:hAnsi="Times New Roman" w:cs="Times New Roman"/>
              </w:rPr>
            </w:pPr>
            <w:r w:rsidRPr="0017265E">
              <w:rPr>
                <w:rFonts w:ascii="Times New Roman" w:hAnsi="Times New Roman" w:cs="Times New Roman"/>
              </w:rPr>
              <w:t>- Предлози um, am, im, ab</w:t>
            </w:r>
          </w:p>
          <w:p w:rsidR="00F10CBD" w:rsidRPr="0017265E" w:rsidRDefault="00F10CBD" w:rsidP="008C45BB">
            <w:pPr>
              <w:rPr>
                <w:rFonts w:ascii="Times New Roman" w:hAnsi="Times New Roman" w:cs="Times New Roman"/>
              </w:rPr>
            </w:pPr>
            <w:r w:rsidRPr="0017265E">
              <w:rPr>
                <w:rFonts w:ascii="Times New Roman" w:hAnsi="Times New Roman" w:cs="Times New Roman"/>
              </w:rPr>
              <w:t xml:space="preserve">- Прилози за време </w:t>
            </w:r>
          </w:p>
          <w:p w:rsidR="00F10CBD" w:rsidRPr="0017265E" w:rsidRDefault="00F10CBD" w:rsidP="008C45BB">
            <w:pPr>
              <w:rPr>
                <w:rFonts w:ascii="Times New Roman" w:hAnsi="Times New Roman" w:cs="Times New Roman"/>
              </w:rPr>
            </w:pPr>
            <w:r w:rsidRPr="0017265E">
              <w:rPr>
                <w:rFonts w:ascii="Times New Roman" w:hAnsi="Times New Roman" w:cs="Times New Roman"/>
              </w:rPr>
              <w:t>- Негација</w:t>
            </w:r>
          </w:p>
          <w:p w:rsidR="00F10CBD" w:rsidRPr="0017265E" w:rsidRDefault="00F10CBD" w:rsidP="008C45BB">
            <w:pPr>
              <w:rPr>
                <w:rFonts w:ascii="Times New Roman" w:hAnsi="Times New Roman" w:cs="Times New Roman"/>
              </w:rPr>
            </w:pPr>
            <w:r w:rsidRPr="0017265E">
              <w:rPr>
                <w:rFonts w:ascii="Times New Roman" w:hAnsi="Times New Roman" w:cs="Times New Roman"/>
              </w:rPr>
              <w:t>- Именовањљ слободне активности, месеца и годишњих доба</w:t>
            </w:r>
          </w:p>
          <w:p w:rsidR="00F10CBD" w:rsidRPr="0017265E" w:rsidRDefault="00F10CBD" w:rsidP="008C45BB">
            <w:pPr>
              <w:rPr>
                <w:rFonts w:ascii="Times New Roman" w:hAnsi="Times New Roman" w:cs="Times New Roman"/>
                <w:i/>
              </w:rPr>
            </w:pPr>
          </w:p>
        </w:tc>
      </w:tr>
      <w:tr w:rsidR="00F10CBD" w:rsidRPr="0017265E" w:rsidTr="00F10CBD">
        <w:trPr>
          <w:trHeight w:val="137"/>
        </w:trPr>
        <w:tc>
          <w:tcPr>
            <w:tcW w:w="558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rPr>
              <w:lastRenderedPageBreak/>
              <w:t>- Разуме једноставне текстове у којима се описују сталне, тренутне и уобичајене радње</w:t>
            </w:r>
          </w:p>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rPr>
              <w:t>- Опише карактеристике биће користећи једноставна језичка средства</w:t>
            </w:r>
          </w:p>
          <w:p w:rsidR="00F10CBD" w:rsidRPr="0017265E" w:rsidRDefault="00F10CBD" w:rsidP="008C45BB">
            <w:pPr>
              <w:contextualSpacing/>
              <w:rPr>
                <w:rFonts w:ascii="Times New Roman" w:hAnsi="Times New Roman" w:cs="Times New Roman"/>
                <w:lang w:val="uz-Cyrl-UZ"/>
              </w:rPr>
            </w:pPr>
            <w:r w:rsidRPr="0017265E">
              <w:rPr>
                <w:rFonts w:ascii="Times New Roman" w:hAnsi="Times New Roman" w:cs="Times New Roman"/>
              </w:rPr>
              <w:t xml:space="preserve">- </w:t>
            </w:r>
            <w:r w:rsidRPr="0017265E">
              <w:rPr>
                <w:rFonts w:ascii="Times New Roman" w:hAnsi="Times New Roman" w:cs="Times New Roman"/>
                <w:lang w:val="uz-Cyrl-UZ"/>
              </w:rPr>
              <w:t>Разуме једноставне молбе и захтеве и реагује на њих</w:t>
            </w:r>
          </w:p>
          <w:p w:rsidR="00F10CBD" w:rsidRPr="0017265E" w:rsidRDefault="00F10CBD" w:rsidP="008C45BB">
            <w:pPr>
              <w:contextualSpacing/>
              <w:rPr>
                <w:rFonts w:ascii="Times New Roman" w:hAnsi="Times New Roman" w:cs="Times New Roman"/>
                <w:lang w:val="uz-Cyrl-UZ"/>
              </w:rPr>
            </w:pPr>
            <w:r w:rsidRPr="0017265E">
              <w:rPr>
                <w:rFonts w:ascii="Times New Roman" w:hAnsi="Times New Roman" w:cs="Times New Roman"/>
                <w:lang w:val="uz-Cyrl-UZ"/>
              </w:rPr>
              <w:t>- Упути једноставне молбе и захтеве</w:t>
            </w:r>
          </w:p>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lang w:val="uz-Cyrl-UZ"/>
              </w:rPr>
              <w:t>- Захвали и извини се користећи једноставна језичка средства</w:t>
            </w:r>
          </w:p>
          <w:p w:rsidR="00F10CBD" w:rsidRPr="0017265E" w:rsidRDefault="00F10CBD" w:rsidP="008C45BB">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lang w:val="uz-Cyrl-UZ"/>
              </w:rPr>
              <w:t>Разуме свакодневне изразе у вези са осетима и осећањима и реагује на њих</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rPr>
              <w:t>- И</w:t>
            </w:r>
            <w:r w:rsidRPr="0017265E">
              <w:rPr>
                <w:rFonts w:ascii="Times New Roman" w:hAnsi="Times New Roman" w:cs="Times New Roman"/>
                <w:lang w:val="uz-Cyrl-UZ"/>
              </w:rPr>
              <w:t>зрази основне осете и осећања користећи једноставна језичка средства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једноставне исказе који се односе на изражавање допадања и недопадања и реагују на њих</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Изрази допадање и недопадање уз једноставно образложење</w:t>
            </w:r>
          </w:p>
          <w:p w:rsidR="00F10CBD" w:rsidRPr="0017265E" w:rsidRDefault="00F10CBD" w:rsidP="008C45BB">
            <w:pPr>
              <w:rPr>
                <w:rFonts w:ascii="Times New Roman" w:hAnsi="Times New Roman" w:cs="Times New Roman"/>
              </w:rPr>
            </w:pPr>
            <w:r w:rsidRPr="0017265E">
              <w:rPr>
                <w:rFonts w:ascii="Times New Roman" w:hAnsi="Times New Roman" w:cs="Times New Roman"/>
                <w:lang w:val="uz-Cyrl-UZ"/>
              </w:rPr>
              <w:t>- Пита/ каже/ израчуна колико нешто кошта</w:t>
            </w:r>
          </w:p>
        </w:tc>
        <w:tc>
          <w:tcPr>
            <w:tcW w:w="360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b/>
              </w:rPr>
            </w:pPr>
            <w:r w:rsidRPr="0017265E">
              <w:rPr>
                <w:rFonts w:ascii="Times New Roman" w:hAnsi="Times New Roman" w:cs="Times New Roman"/>
                <w:b/>
              </w:rPr>
              <w:t>4. Das sieht gut aus</w:t>
            </w:r>
          </w:p>
          <w:p w:rsidR="00F10CBD" w:rsidRPr="0017265E" w:rsidRDefault="00F10CBD" w:rsidP="008C45BB">
            <w:pPr>
              <w:rPr>
                <w:rFonts w:ascii="Times New Roman" w:hAnsi="Times New Roman" w:cs="Times New Roman"/>
                <w:b/>
              </w:rPr>
            </w:pPr>
          </w:p>
        </w:tc>
        <w:tc>
          <w:tcPr>
            <w:tcW w:w="522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i/>
              </w:rPr>
            </w:pPr>
            <w:r w:rsidRPr="0017265E">
              <w:rPr>
                <w:rFonts w:ascii="Times New Roman" w:hAnsi="Times New Roman" w:cs="Times New Roman"/>
              </w:rPr>
              <w:t>- Речи и изрази који се односе на тему; језичке структуре</w:t>
            </w:r>
            <w:r w:rsidRPr="0017265E">
              <w:rPr>
                <w:rFonts w:ascii="Times New Roman" w:hAnsi="Times New Roman" w:cs="Times New Roman"/>
                <w:i/>
              </w:rPr>
              <w:t xml:space="preserve"> Wie viele... </w:t>
            </w:r>
            <w:r w:rsidRPr="0017265E">
              <w:rPr>
                <w:rFonts w:ascii="Times New Roman" w:hAnsi="Times New Roman" w:cs="Times New Roman"/>
                <w:i/>
                <w:lang w:val="de-DE"/>
              </w:rPr>
              <w:t>hat man</w:t>
            </w:r>
            <w:r w:rsidRPr="0017265E">
              <w:rPr>
                <w:rFonts w:ascii="Times New Roman" w:hAnsi="Times New Roman" w:cs="Times New Roman"/>
                <w:i/>
              </w:rPr>
              <w:t xml:space="preserve">? </w:t>
            </w:r>
            <w:r w:rsidRPr="0017265E">
              <w:rPr>
                <w:rFonts w:ascii="Times New Roman" w:hAnsi="Times New Roman" w:cs="Times New Roman"/>
                <w:i/>
                <w:lang w:val="de-DE"/>
              </w:rPr>
              <w:t>Was ist los?Wie findest du...?Tut mir Leid.Ich habe...</w:t>
            </w:r>
          </w:p>
          <w:p w:rsidR="00F10CBD" w:rsidRPr="0017265E" w:rsidRDefault="00F10CBD" w:rsidP="008C45BB">
            <w:pPr>
              <w:rPr>
                <w:rFonts w:ascii="Times New Roman" w:hAnsi="Times New Roman" w:cs="Times New Roman"/>
              </w:rPr>
            </w:pPr>
            <w:r w:rsidRPr="0017265E">
              <w:rPr>
                <w:rFonts w:ascii="Times New Roman" w:hAnsi="Times New Roman" w:cs="Times New Roman"/>
              </w:rPr>
              <w:t>- Употреба присвојног члана</w:t>
            </w:r>
          </w:p>
          <w:p w:rsidR="00F10CBD" w:rsidRPr="0017265E" w:rsidRDefault="00F10CBD" w:rsidP="008C45BB">
            <w:pPr>
              <w:rPr>
                <w:rFonts w:ascii="Times New Roman" w:hAnsi="Times New Roman" w:cs="Times New Roman"/>
              </w:rPr>
            </w:pPr>
            <w:r w:rsidRPr="0017265E">
              <w:rPr>
                <w:rFonts w:ascii="Times New Roman" w:hAnsi="Times New Roman" w:cs="Times New Roman"/>
              </w:rPr>
              <w:t>- Употреба придева и прилога као именског дела предиката уз глагол sein</w:t>
            </w:r>
          </w:p>
          <w:p w:rsidR="00F10CBD" w:rsidRPr="0017265E" w:rsidRDefault="00F10CBD" w:rsidP="008C45BB">
            <w:pPr>
              <w:rPr>
                <w:rFonts w:ascii="Times New Roman" w:hAnsi="Times New Roman" w:cs="Times New Roman"/>
              </w:rPr>
            </w:pPr>
            <w:r w:rsidRPr="0017265E">
              <w:rPr>
                <w:rFonts w:ascii="Times New Roman" w:hAnsi="Times New Roman" w:cs="Times New Roman"/>
              </w:rPr>
              <w:t xml:space="preserve">- Презент глагола </w:t>
            </w:r>
            <w:r w:rsidRPr="0017265E">
              <w:rPr>
                <w:rFonts w:ascii="Times New Roman" w:hAnsi="Times New Roman" w:cs="Times New Roman"/>
                <w:lang w:val="de-DE"/>
              </w:rPr>
              <w:t xml:space="preserve">tun </w:t>
            </w:r>
            <w:r w:rsidRPr="0017265E">
              <w:rPr>
                <w:rFonts w:ascii="Times New Roman" w:hAnsi="Times New Roman" w:cs="Times New Roman"/>
              </w:rPr>
              <w:t xml:space="preserve">и </w:t>
            </w:r>
            <w:r w:rsidRPr="0017265E">
              <w:rPr>
                <w:rFonts w:ascii="Times New Roman" w:hAnsi="Times New Roman" w:cs="Times New Roman"/>
                <w:lang w:val="de-DE"/>
              </w:rPr>
              <w:t>tragen</w:t>
            </w:r>
          </w:p>
          <w:p w:rsidR="00F10CBD" w:rsidRPr="0017265E" w:rsidRDefault="00F10CBD" w:rsidP="008C45BB">
            <w:pPr>
              <w:rPr>
                <w:rFonts w:ascii="Times New Roman" w:hAnsi="Times New Roman" w:cs="Times New Roman"/>
              </w:rPr>
            </w:pPr>
            <w:r w:rsidRPr="0017265E">
              <w:rPr>
                <w:rFonts w:ascii="Times New Roman" w:hAnsi="Times New Roman" w:cs="Times New Roman"/>
              </w:rPr>
              <w:t>- Личне заменице у акузативу</w:t>
            </w:r>
          </w:p>
          <w:p w:rsidR="00F10CBD" w:rsidRPr="0017265E" w:rsidRDefault="00F10CBD" w:rsidP="008C45BB">
            <w:pPr>
              <w:rPr>
                <w:rFonts w:ascii="Times New Roman" w:hAnsi="Times New Roman" w:cs="Times New Roman"/>
              </w:rPr>
            </w:pPr>
            <w:r w:rsidRPr="0017265E">
              <w:rPr>
                <w:rFonts w:ascii="Times New Roman" w:hAnsi="Times New Roman" w:cs="Times New Roman"/>
              </w:rPr>
              <w:t xml:space="preserve">- Предлог für + </w:t>
            </w:r>
            <w:r w:rsidRPr="0017265E">
              <w:rPr>
                <w:rFonts w:ascii="Times New Roman" w:hAnsi="Times New Roman" w:cs="Times New Roman"/>
                <w:lang w:val="de-DE"/>
              </w:rPr>
              <w:t>Akkusativ</w:t>
            </w:r>
          </w:p>
          <w:p w:rsidR="00F10CBD" w:rsidRPr="0017265E" w:rsidRDefault="00F10CBD" w:rsidP="008C45BB">
            <w:pPr>
              <w:rPr>
                <w:rFonts w:ascii="Times New Roman" w:hAnsi="Times New Roman" w:cs="Times New Roman"/>
              </w:rPr>
            </w:pPr>
            <w:r w:rsidRPr="0017265E">
              <w:rPr>
                <w:rFonts w:ascii="Times New Roman" w:hAnsi="Times New Roman" w:cs="Times New Roman"/>
              </w:rPr>
              <w:t xml:space="preserve">- Глаголи </w:t>
            </w:r>
            <w:r w:rsidRPr="0017265E">
              <w:rPr>
                <w:rFonts w:ascii="Times New Roman" w:hAnsi="Times New Roman" w:cs="Times New Roman"/>
                <w:lang w:val="de-DE"/>
              </w:rPr>
              <w:t>finden</w:t>
            </w:r>
            <w:r w:rsidRPr="0017265E">
              <w:rPr>
                <w:rFonts w:ascii="Times New Roman" w:hAnsi="Times New Roman" w:cs="Times New Roman"/>
              </w:rPr>
              <w:t>/</w:t>
            </w:r>
            <w:r w:rsidRPr="0017265E">
              <w:rPr>
                <w:rFonts w:ascii="Times New Roman" w:hAnsi="Times New Roman" w:cs="Times New Roman"/>
                <w:lang w:val="de-DE"/>
              </w:rPr>
              <w:t>gefallen</w:t>
            </w:r>
            <w:r w:rsidRPr="0017265E">
              <w:rPr>
                <w:rFonts w:ascii="Times New Roman" w:hAnsi="Times New Roman" w:cs="Times New Roman"/>
              </w:rPr>
              <w:t xml:space="preserve"> за изражавање допадања и недопадања</w:t>
            </w:r>
          </w:p>
          <w:p w:rsidR="00F10CBD" w:rsidRPr="0017265E" w:rsidRDefault="00F10CBD" w:rsidP="008C45BB">
            <w:pPr>
              <w:rPr>
                <w:rFonts w:ascii="Times New Roman" w:hAnsi="Times New Roman" w:cs="Times New Roman"/>
              </w:rPr>
            </w:pPr>
            <w:r w:rsidRPr="0017265E">
              <w:rPr>
                <w:rFonts w:ascii="Times New Roman" w:hAnsi="Times New Roman" w:cs="Times New Roman"/>
              </w:rPr>
              <w:t>- Исказивање цене</w:t>
            </w:r>
          </w:p>
          <w:p w:rsidR="00F10CBD" w:rsidRPr="0017265E" w:rsidRDefault="00F10CBD" w:rsidP="008C45BB">
            <w:pPr>
              <w:rPr>
                <w:rFonts w:ascii="Times New Roman" w:hAnsi="Times New Roman" w:cs="Times New Roman"/>
              </w:rPr>
            </w:pPr>
            <w:r w:rsidRPr="0017265E">
              <w:rPr>
                <w:rFonts w:ascii="Times New Roman" w:hAnsi="Times New Roman" w:cs="Times New Roman"/>
              </w:rPr>
              <w:t>- Основни бројеви до 1000</w:t>
            </w:r>
          </w:p>
          <w:p w:rsidR="00F10CBD" w:rsidRPr="0017265E" w:rsidRDefault="00F10CBD" w:rsidP="008C45BB">
            <w:pPr>
              <w:rPr>
                <w:rFonts w:ascii="Times New Roman" w:hAnsi="Times New Roman" w:cs="Times New Roman"/>
              </w:rPr>
            </w:pPr>
            <w:r w:rsidRPr="0017265E">
              <w:rPr>
                <w:rFonts w:ascii="Times New Roman" w:hAnsi="Times New Roman" w:cs="Times New Roman"/>
                <w:lang w:val="de-DE"/>
              </w:rPr>
              <w:t>- Имен</w:t>
            </w:r>
            <w:r w:rsidRPr="0017265E">
              <w:rPr>
                <w:rFonts w:ascii="Times New Roman" w:hAnsi="Times New Roman" w:cs="Times New Roman"/>
              </w:rPr>
              <w:t>овање</w:t>
            </w:r>
            <w:r w:rsidRPr="0017265E">
              <w:rPr>
                <w:rFonts w:ascii="Times New Roman" w:hAnsi="Times New Roman" w:cs="Times New Roman"/>
                <w:lang w:val="de-DE"/>
              </w:rPr>
              <w:t xml:space="preserve"> делов</w:t>
            </w:r>
            <w:r w:rsidRPr="0017265E">
              <w:rPr>
                <w:rFonts w:ascii="Times New Roman" w:hAnsi="Times New Roman" w:cs="Times New Roman"/>
              </w:rPr>
              <w:t>а</w:t>
            </w:r>
            <w:r w:rsidRPr="0017265E">
              <w:rPr>
                <w:rFonts w:ascii="Times New Roman" w:hAnsi="Times New Roman" w:cs="Times New Roman"/>
                <w:lang w:val="de-DE"/>
              </w:rPr>
              <w:t xml:space="preserve"> тела</w:t>
            </w:r>
            <w:r w:rsidRPr="0017265E">
              <w:rPr>
                <w:rFonts w:ascii="Times New Roman" w:hAnsi="Times New Roman" w:cs="Times New Roman"/>
              </w:rPr>
              <w:t xml:space="preserve"> и гардеробе</w:t>
            </w:r>
          </w:p>
          <w:p w:rsidR="00F10CBD" w:rsidRPr="0017265E" w:rsidRDefault="00F10CBD" w:rsidP="008C45BB">
            <w:pPr>
              <w:rPr>
                <w:rFonts w:ascii="Times New Roman" w:hAnsi="Times New Roman" w:cs="Times New Roman"/>
                <w:i/>
              </w:rPr>
            </w:pPr>
          </w:p>
        </w:tc>
      </w:tr>
      <w:tr w:rsidR="00F10CBD" w:rsidRPr="0017265E" w:rsidTr="00F10CBD">
        <w:trPr>
          <w:trHeight w:val="137"/>
        </w:trPr>
        <w:tc>
          <w:tcPr>
            <w:tcW w:w="558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rPr>
            </w:pPr>
            <w:r w:rsidRPr="0017265E">
              <w:rPr>
                <w:rFonts w:ascii="Times New Roman" w:hAnsi="Times New Roman" w:cs="Times New Roman"/>
              </w:rPr>
              <w:lastRenderedPageBreak/>
              <w:t xml:space="preserve">- </w:t>
            </w:r>
            <w:r w:rsidRPr="0017265E">
              <w:rPr>
                <w:rFonts w:ascii="Times New Roman" w:hAnsi="Times New Roman" w:cs="Times New Roman"/>
                <w:lang w:val="uz-Cyrl-UZ"/>
              </w:rPr>
              <w:t>разуме једноставне предлоге и одговори на њих</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rPr>
              <w:t xml:space="preserve">- </w:t>
            </w:r>
            <w:r w:rsidRPr="0017265E">
              <w:rPr>
                <w:rFonts w:ascii="Times New Roman" w:hAnsi="Times New Roman" w:cs="Times New Roman"/>
                <w:lang w:val="uz-Cyrl-UZ"/>
              </w:rPr>
              <w:t>упути једноставан предлог</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пружи одговарајући изговор или оправдање</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честитку и одговори на њу</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упути пригодну честитку</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једноставна обавештења о хронолошком времену</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тражи и даје информације о хронолошком времену користећи једноставна језичка средства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xml:space="preserve">- опише дневни/ недељни распоред активности  </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једноставне изразе који се односе на количину нечега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пита и саопшти колико нечега има/ нема, користећи једноставна језичка средства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састави списак за куповину</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изрази количину у најшире заступљеним мерама (грами, килограми...)</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планове и намере и реагује на њих</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размени једноставне исказе у вези са својим и туђим плановима и намерама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саопшти шта он/ она или неко други планира, намерава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краће текстове у којима се описују догађаји у прошлости</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размени информације у вези са догађајима у прошлости</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опише у неколико краћих, везаних исказа догађај из прошлости</w:t>
            </w:r>
          </w:p>
          <w:p w:rsidR="00F10CBD" w:rsidRPr="0017265E" w:rsidRDefault="00F10CBD" w:rsidP="008C45BB">
            <w:pPr>
              <w:contextualSpacing/>
              <w:rPr>
                <w:rFonts w:ascii="Times New Roman" w:hAnsi="Times New Roman" w:cs="Times New Roman"/>
                <w:lang w:val="uz-Cyrl-UZ"/>
              </w:rPr>
            </w:pPr>
          </w:p>
        </w:tc>
        <w:tc>
          <w:tcPr>
            <w:tcW w:w="360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b/>
              </w:rPr>
            </w:pPr>
            <w:r w:rsidRPr="0017265E">
              <w:rPr>
                <w:rFonts w:ascii="Times New Roman" w:hAnsi="Times New Roman" w:cs="Times New Roman"/>
                <w:b/>
              </w:rPr>
              <w:t>5. Partys</w:t>
            </w:r>
          </w:p>
          <w:p w:rsidR="00F10CBD" w:rsidRPr="0017265E" w:rsidRDefault="00F10CBD" w:rsidP="008C45BB">
            <w:pPr>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rPr>
                <w:rFonts w:ascii="Times New Roman" w:hAnsi="Times New Roman" w:cs="Times New Roman"/>
                <w:i/>
                <w:lang w:val="de-DE"/>
              </w:rPr>
            </w:pPr>
            <w:r w:rsidRPr="0017265E">
              <w:rPr>
                <w:rFonts w:ascii="Times New Roman" w:hAnsi="Times New Roman" w:cs="Times New Roman"/>
              </w:rPr>
              <w:t xml:space="preserve">- Речи и изрази који се односе на тему; језичке структуре </w:t>
            </w:r>
            <w:r w:rsidRPr="0017265E">
              <w:rPr>
                <w:rFonts w:ascii="Times New Roman" w:hAnsi="Times New Roman" w:cs="Times New Roman"/>
                <w:i/>
              </w:rPr>
              <w:t>Ich lade...ein; Was für ein..;</w:t>
            </w:r>
            <w:r w:rsidRPr="0017265E">
              <w:rPr>
                <w:rFonts w:ascii="Times New Roman" w:hAnsi="Times New Roman" w:cs="Times New Roman"/>
                <w:i/>
                <w:lang w:val="hr-HR"/>
              </w:rPr>
              <w:t xml:space="preserve"> </w:t>
            </w:r>
            <w:r w:rsidRPr="0017265E">
              <w:rPr>
                <w:rFonts w:ascii="Times New Roman" w:hAnsi="Times New Roman" w:cs="Times New Roman"/>
                <w:i/>
                <w:lang w:val="de-DE"/>
              </w:rPr>
              <w:t>Gl</w:t>
            </w:r>
            <w:r w:rsidRPr="0017265E">
              <w:rPr>
                <w:rFonts w:ascii="Times New Roman" w:hAnsi="Times New Roman" w:cs="Times New Roman"/>
                <w:i/>
                <w:lang w:val="hr-HR"/>
              </w:rPr>
              <w:t>ü</w:t>
            </w:r>
            <w:r w:rsidRPr="0017265E">
              <w:rPr>
                <w:rFonts w:ascii="Times New Roman" w:hAnsi="Times New Roman" w:cs="Times New Roman"/>
                <w:i/>
                <w:lang w:val="de-DE"/>
              </w:rPr>
              <w:t>ckw</w:t>
            </w:r>
            <w:r w:rsidRPr="0017265E">
              <w:rPr>
                <w:rFonts w:ascii="Times New Roman" w:hAnsi="Times New Roman" w:cs="Times New Roman"/>
                <w:i/>
                <w:lang w:val="hr-HR"/>
              </w:rPr>
              <w:t>ü</w:t>
            </w:r>
            <w:r w:rsidRPr="0017265E">
              <w:rPr>
                <w:rFonts w:ascii="Times New Roman" w:hAnsi="Times New Roman" w:cs="Times New Roman"/>
                <w:i/>
                <w:lang w:val="de-DE"/>
              </w:rPr>
              <w:t>nsche</w:t>
            </w:r>
          </w:p>
          <w:p w:rsidR="00F10CBD" w:rsidRPr="0017265E" w:rsidRDefault="00F10CBD" w:rsidP="008C45BB">
            <w:pPr>
              <w:rPr>
                <w:rFonts w:ascii="Times New Roman" w:hAnsi="Times New Roman" w:cs="Times New Roman"/>
                <w:lang w:val="de-DE"/>
              </w:rPr>
            </w:pPr>
            <w:r w:rsidRPr="0017265E">
              <w:rPr>
                <w:rFonts w:ascii="Times New Roman" w:hAnsi="Times New Roman" w:cs="Times New Roman"/>
                <w:lang w:val="de-DE"/>
              </w:rPr>
              <w:t xml:space="preserve">- </w:t>
            </w:r>
            <w:r w:rsidRPr="0017265E">
              <w:rPr>
                <w:rFonts w:ascii="Times New Roman" w:hAnsi="Times New Roman" w:cs="Times New Roman"/>
              </w:rPr>
              <w:t xml:space="preserve">Модални глаголки </w:t>
            </w:r>
            <w:r w:rsidRPr="0017265E">
              <w:rPr>
                <w:rFonts w:ascii="Times New Roman" w:hAnsi="Times New Roman" w:cs="Times New Roman"/>
                <w:lang w:val="de-DE"/>
              </w:rPr>
              <w:t>können, wollen, möchten</w:t>
            </w:r>
          </w:p>
          <w:p w:rsidR="00F10CBD" w:rsidRPr="0017265E" w:rsidRDefault="00F10CBD" w:rsidP="008C45BB">
            <w:pPr>
              <w:rPr>
                <w:rFonts w:ascii="Times New Roman" w:hAnsi="Times New Roman" w:cs="Times New Roman"/>
                <w:lang w:val="de-DE"/>
              </w:rPr>
            </w:pPr>
            <w:r w:rsidRPr="0017265E">
              <w:rPr>
                <w:rFonts w:ascii="Times New Roman" w:hAnsi="Times New Roman" w:cs="Times New Roman"/>
                <w:lang w:val="de-DE"/>
              </w:rPr>
              <w:t>- Употреба deshalb</w:t>
            </w:r>
          </w:p>
          <w:p w:rsidR="00F10CBD" w:rsidRPr="0017265E" w:rsidRDefault="00F10CBD" w:rsidP="008C45BB">
            <w:pPr>
              <w:rPr>
                <w:rFonts w:ascii="Times New Roman" w:hAnsi="Times New Roman" w:cs="Times New Roman"/>
              </w:rPr>
            </w:pPr>
            <w:r w:rsidRPr="0017265E">
              <w:rPr>
                <w:rFonts w:ascii="Times New Roman" w:hAnsi="Times New Roman" w:cs="Times New Roman"/>
              </w:rPr>
              <w:t>- Употреба личних заменица</w:t>
            </w:r>
          </w:p>
          <w:p w:rsidR="00F10CBD" w:rsidRPr="0017265E" w:rsidRDefault="00F10CBD" w:rsidP="008C45BB">
            <w:pPr>
              <w:rPr>
                <w:rFonts w:ascii="Times New Roman" w:hAnsi="Times New Roman" w:cs="Times New Roman"/>
              </w:rPr>
            </w:pPr>
            <w:r w:rsidRPr="0017265E">
              <w:rPr>
                <w:rFonts w:ascii="Times New Roman" w:hAnsi="Times New Roman" w:cs="Times New Roman"/>
              </w:rPr>
              <w:t>- Узвичне реченице</w:t>
            </w:r>
          </w:p>
          <w:p w:rsidR="00F10CBD" w:rsidRPr="0017265E" w:rsidRDefault="00F10CBD" w:rsidP="008C45BB">
            <w:pPr>
              <w:rPr>
                <w:rFonts w:ascii="Times New Roman" w:hAnsi="Times New Roman" w:cs="Times New Roman"/>
              </w:rPr>
            </w:pPr>
            <w:r w:rsidRPr="0017265E">
              <w:rPr>
                <w:rFonts w:ascii="Times New Roman" w:hAnsi="Times New Roman" w:cs="Times New Roman"/>
              </w:rPr>
              <w:t>- Употреба садашњег врмена за изражавање будућности</w:t>
            </w:r>
          </w:p>
          <w:p w:rsidR="00F10CBD" w:rsidRPr="0017265E" w:rsidRDefault="00F10CBD" w:rsidP="008C45BB">
            <w:pPr>
              <w:rPr>
                <w:rFonts w:ascii="Times New Roman" w:hAnsi="Times New Roman" w:cs="Times New Roman"/>
              </w:rPr>
            </w:pPr>
            <w:r w:rsidRPr="0017265E">
              <w:rPr>
                <w:rFonts w:ascii="Times New Roman" w:hAnsi="Times New Roman" w:cs="Times New Roman"/>
              </w:rPr>
              <w:t>- Прилози и прилошки изрази за време</w:t>
            </w:r>
          </w:p>
          <w:p w:rsidR="00F10CBD" w:rsidRPr="0017265E" w:rsidRDefault="00F10CBD" w:rsidP="008C45BB">
            <w:pPr>
              <w:rPr>
                <w:rFonts w:ascii="Times New Roman" w:hAnsi="Times New Roman" w:cs="Times New Roman"/>
                <w:lang w:val="de-DE"/>
              </w:rPr>
            </w:pPr>
            <w:r w:rsidRPr="0017265E">
              <w:rPr>
                <w:rFonts w:ascii="Times New Roman" w:hAnsi="Times New Roman" w:cs="Times New Roman"/>
              </w:rPr>
              <w:t>- Неодређени члан у акузативу: Was</w:t>
            </w:r>
            <w:r w:rsidRPr="0017265E">
              <w:rPr>
                <w:rFonts w:ascii="Times New Roman" w:hAnsi="Times New Roman" w:cs="Times New Roman"/>
                <w:lang w:val="de-DE"/>
              </w:rPr>
              <w:t xml:space="preserve"> für ein/eine/einen</w:t>
            </w:r>
          </w:p>
          <w:p w:rsidR="00F10CBD" w:rsidRPr="0017265E" w:rsidRDefault="00F10CBD" w:rsidP="008C45BB">
            <w:pPr>
              <w:rPr>
                <w:rFonts w:ascii="Times New Roman" w:hAnsi="Times New Roman" w:cs="Times New Roman"/>
              </w:rPr>
            </w:pPr>
            <w:r w:rsidRPr="0017265E">
              <w:rPr>
                <w:rFonts w:ascii="Times New Roman" w:hAnsi="Times New Roman" w:cs="Times New Roman"/>
              </w:rPr>
              <w:t>- Употреба језичких средстава квантификације</w:t>
            </w:r>
          </w:p>
          <w:p w:rsidR="00F10CBD" w:rsidRPr="0017265E" w:rsidRDefault="00F10CBD" w:rsidP="008C45BB">
            <w:pPr>
              <w:rPr>
                <w:rFonts w:ascii="Times New Roman" w:hAnsi="Times New Roman" w:cs="Times New Roman"/>
              </w:rPr>
            </w:pPr>
            <w:r w:rsidRPr="0017265E">
              <w:rPr>
                <w:rFonts w:ascii="Times New Roman" w:hAnsi="Times New Roman" w:cs="Times New Roman"/>
              </w:rPr>
              <w:t>- Основни бројеви до 1000</w:t>
            </w:r>
          </w:p>
          <w:p w:rsidR="00F10CBD" w:rsidRPr="0017265E" w:rsidRDefault="00F10CBD" w:rsidP="008C45BB">
            <w:pPr>
              <w:rPr>
                <w:rFonts w:ascii="Times New Roman" w:hAnsi="Times New Roman" w:cs="Times New Roman"/>
                <w:lang w:val="de-DE"/>
              </w:rPr>
            </w:pPr>
            <w:r w:rsidRPr="0017265E">
              <w:rPr>
                <w:rFonts w:ascii="Times New Roman" w:hAnsi="Times New Roman" w:cs="Times New Roman"/>
              </w:rPr>
              <w:t>- Претерит глагола sein / haben</w:t>
            </w:r>
          </w:p>
        </w:tc>
      </w:tr>
      <w:tr w:rsidR="00F10CBD" w:rsidRPr="0017265E" w:rsidTr="00F10CBD">
        <w:trPr>
          <w:trHeight w:val="137"/>
        </w:trPr>
        <w:tc>
          <w:tcPr>
            <w:tcW w:w="558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rPr>
            </w:pPr>
            <w:r w:rsidRPr="0017265E">
              <w:rPr>
                <w:rFonts w:ascii="Times New Roman" w:hAnsi="Times New Roman" w:cs="Times New Roman"/>
              </w:rPr>
              <w:t>- разуме једноставан опис места</w:t>
            </w:r>
          </w:p>
          <w:p w:rsidR="00F10CBD" w:rsidRPr="0017265E" w:rsidRDefault="00F10CBD" w:rsidP="008C45BB">
            <w:pPr>
              <w:contextualSpacing/>
              <w:rPr>
                <w:rFonts w:ascii="Times New Roman" w:hAnsi="Times New Roman" w:cs="Times New Roman"/>
              </w:rPr>
            </w:pPr>
            <w:r w:rsidRPr="0017265E">
              <w:rPr>
                <w:rFonts w:ascii="Times New Roman" w:hAnsi="Times New Roman" w:cs="Times New Roman"/>
              </w:rPr>
              <w:t>- опише карактеристике места користећи једноставна језичка средства</w:t>
            </w:r>
          </w:p>
          <w:p w:rsidR="00F10CBD" w:rsidRPr="0017265E" w:rsidRDefault="00F10CBD" w:rsidP="008C45BB">
            <w:pPr>
              <w:rPr>
                <w:rFonts w:ascii="Times New Roman" w:hAnsi="Times New Roman" w:cs="Times New Roman"/>
              </w:rPr>
            </w:pPr>
            <w:r w:rsidRPr="0017265E">
              <w:rPr>
                <w:rFonts w:ascii="Times New Roman" w:hAnsi="Times New Roman" w:cs="Times New Roman"/>
              </w:rPr>
              <w:t>-разуме једноставна питања која се односе на простор и правац кретања и одговоре на њих</w:t>
            </w:r>
          </w:p>
          <w:p w:rsidR="00F10CBD" w:rsidRPr="0017265E" w:rsidRDefault="00F10CBD" w:rsidP="008C45BB">
            <w:pPr>
              <w:rPr>
                <w:rFonts w:ascii="Times New Roman" w:hAnsi="Times New Roman" w:cs="Times New Roman"/>
              </w:rPr>
            </w:pPr>
            <w:r w:rsidRPr="0017265E">
              <w:rPr>
                <w:rFonts w:ascii="Times New Roman" w:hAnsi="Times New Roman" w:cs="Times New Roman"/>
              </w:rPr>
              <w:t>- разуме  обавештења о простору и правцу кретања</w:t>
            </w:r>
          </w:p>
          <w:p w:rsidR="00F10CBD" w:rsidRPr="0017265E" w:rsidRDefault="00F10CBD" w:rsidP="008C45BB">
            <w:pPr>
              <w:rPr>
                <w:rFonts w:ascii="Times New Roman" w:hAnsi="Times New Roman" w:cs="Times New Roman"/>
              </w:rPr>
            </w:pPr>
            <w:r w:rsidRPr="0017265E">
              <w:rPr>
                <w:rFonts w:ascii="Times New Roman" w:hAnsi="Times New Roman" w:cs="Times New Roman"/>
              </w:rPr>
              <w:t>- затражи и пружи кратко обавештење</w:t>
            </w:r>
          </w:p>
          <w:p w:rsidR="00F10CBD" w:rsidRPr="0017265E" w:rsidRDefault="00F10CBD" w:rsidP="008C45BB">
            <w:pPr>
              <w:rPr>
                <w:rFonts w:ascii="Times New Roman" w:hAnsi="Times New Roman" w:cs="Times New Roman"/>
              </w:rPr>
            </w:pPr>
            <w:r w:rsidRPr="0017265E">
              <w:rPr>
                <w:rFonts w:ascii="Times New Roman" w:hAnsi="Times New Roman" w:cs="Times New Roman"/>
              </w:rPr>
              <w:t>-захвали и извини се користећи једноставна језичка средства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lastRenderedPageBreak/>
              <w:t>- разуме краће текстове у којима се описују догађаји у прошлости</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размени информације у вези са догађајима у прошлости</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опише у неколико краћих, везаних исказа догађај из прошлости</w:t>
            </w:r>
          </w:p>
          <w:p w:rsidR="00F10CBD" w:rsidRPr="0017265E" w:rsidRDefault="00F10CBD" w:rsidP="008C45BB">
            <w:pPr>
              <w:contextualSpacing/>
              <w:rPr>
                <w:rFonts w:ascii="Times New Roman" w:hAnsi="Times New Roman" w:cs="Times New Roman"/>
                <w:lang w:val="uz-Cyrl-UZ"/>
              </w:rPr>
            </w:pPr>
          </w:p>
        </w:tc>
        <w:tc>
          <w:tcPr>
            <w:tcW w:w="360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b/>
              </w:rPr>
            </w:pPr>
            <w:r w:rsidRPr="0017265E">
              <w:rPr>
                <w:rFonts w:ascii="Times New Roman" w:hAnsi="Times New Roman" w:cs="Times New Roman"/>
                <w:b/>
              </w:rPr>
              <w:lastRenderedPageBreak/>
              <w:t>6. Meine Stadt</w:t>
            </w:r>
          </w:p>
          <w:p w:rsidR="00F10CBD" w:rsidRPr="0017265E" w:rsidRDefault="00F10CBD" w:rsidP="008C45BB">
            <w:pPr>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rPr>
                <w:rFonts w:ascii="Times New Roman" w:hAnsi="Times New Roman" w:cs="Times New Roman"/>
                <w:i/>
                <w:lang w:val="uz-Cyrl-UZ"/>
              </w:rPr>
            </w:pPr>
            <w:r w:rsidRPr="0017265E">
              <w:rPr>
                <w:rFonts w:ascii="Times New Roman" w:hAnsi="Times New Roman" w:cs="Times New Roman"/>
              </w:rPr>
              <w:t>- Речи и изрази који се односе на тему; језичке структуре</w:t>
            </w:r>
            <w:r w:rsidRPr="0017265E">
              <w:rPr>
                <w:rFonts w:ascii="Times New Roman" w:hAnsi="Times New Roman" w:cs="Times New Roman"/>
                <w:i/>
              </w:rPr>
              <w:t xml:space="preserve"> </w:t>
            </w:r>
            <w:r w:rsidRPr="0017265E">
              <w:rPr>
                <w:rFonts w:ascii="Times New Roman" w:hAnsi="Times New Roman" w:cs="Times New Roman"/>
                <w:i/>
                <w:lang w:val="uz-Cyrl-UZ"/>
              </w:rPr>
              <w:t>Wie komme ich zum/zur...?Es gibt...</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Употреба придева и прилога као именског дела предиката уз глагол sein</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Ред речи у исказној / упитној реченици</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Употреба предлога са дативом</w:t>
            </w:r>
          </w:p>
          <w:p w:rsidR="00F10CBD" w:rsidRPr="0017265E" w:rsidRDefault="00F10CBD" w:rsidP="008C45BB">
            <w:pPr>
              <w:rPr>
                <w:rFonts w:ascii="Times New Roman" w:hAnsi="Times New Roman" w:cs="Times New Roman"/>
              </w:rPr>
            </w:pPr>
            <w:r w:rsidRPr="0017265E">
              <w:rPr>
                <w:rFonts w:ascii="Times New Roman" w:hAnsi="Times New Roman" w:cs="Times New Roman"/>
              </w:rPr>
              <w:t>- Употреба неодређеног члана у акузативу</w:t>
            </w:r>
          </w:p>
          <w:p w:rsidR="00F10CBD" w:rsidRPr="0017265E" w:rsidRDefault="00F10CBD" w:rsidP="008C45BB">
            <w:pPr>
              <w:rPr>
                <w:rFonts w:ascii="Times New Roman" w:hAnsi="Times New Roman" w:cs="Times New Roman"/>
              </w:rPr>
            </w:pPr>
            <w:r w:rsidRPr="0017265E">
              <w:rPr>
                <w:rFonts w:ascii="Times New Roman" w:hAnsi="Times New Roman" w:cs="Times New Roman"/>
              </w:rPr>
              <w:t>- Прилози за правац и место geradeaus, rechts, links</w:t>
            </w:r>
          </w:p>
          <w:p w:rsidR="00F10CBD" w:rsidRPr="0017265E" w:rsidRDefault="00F10CBD" w:rsidP="008C45BB">
            <w:pPr>
              <w:rPr>
                <w:rFonts w:ascii="Times New Roman" w:hAnsi="Times New Roman" w:cs="Times New Roman"/>
              </w:rPr>
            </w:pPr>
            <w:r w:rsidRPr="0017265E">
              <w:rPr>
                <w:rFonts w:ascii="Times New Roman" w:hAnsi="Times New Roman" w:cs="Times New Roman"/>
              </w:rPr>
              <w:t>- Заповедни начин</w:t>
            </w:r>
          </w:p>
          <w:p w:rsidR="00F10CBD" w:rsidRPr="0017265E" w:rsidRDefault="00F10CBD" w:rsidP="008C45BB">
            <w:pPr>
              <w:rPr>
                <w:rFonts w:ascii="Times New Roman" w:hAnsi="Times New Roman" w:cs="Times New Roman"/>
              </w:rPr>
            </w:pPr>
            <w:r w:rsidRPr="0017265E">
              <w:rPr>
                <w:rFonts w:ascii="Times New Roman" w:hAnsi="Times New Roman" w:cs="Times New Roman"/>
              </w:rPr>
              <w:lastRenderedPageBreak/>
              <w:t>- Именовање превозних средстава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rPr>
              <w:t xml:space="preserve">- Употреба </w:t>
            </w:r>
            <w:r w:rsidRPr="0017265E">
              <w:rPr>
                <w:rFonts w:ascii="Times New Roman" w:hAnsi="Times New Roman" w:cs="Times New Roman"/>
                <w:lang w:val="uz-Cyrl-UZ"/>
              </w:rPr>
              <w:t>еs gibt + Akkusativ</w:t>
            </w:r>
          </w:p>
          <w:p w:rsidR="00F10CBD" w:rsidRPr="0017265E" w:rsidRDefault="00F10CBD" w:rsidP="008C45BB">
            <w:pPr>
              <w:rPr>
                <w:rFonts w:ascii="Times New Roman" w:hAnsi="Times New Roman" w:cs="Times New Roman"/>
              </w:rPr>
            </w:pPr>
            <w:r w:rsidRPr="0017265E">
              <w:rPr>
                <w:rFonts w:ascii="Times New Roman" w:hAnsi="Times New Roman" w:cs="Times New Roman"/>
              </w:rPr>
              <w:t>- Перфекат најфрекфентнијих слабих глагола и јаких глагола са haben</w:t>
            </w:r>
          </w:p>
        </w:tc>
      </w:tr>
      <w:tr w:rsidR="00F10CBD" w:rsidRPr="0017265E" w:rsidTr="00F10CBD">
        <w:trPr>
          <w:trHeight w:val="137"/>
        </w:trPr>
        <w:tc>
          <w:tcPr>
            <w:tcW w:w="558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lastRenderedPageBreak/>
              <w:t>- разуме планове и намере и реагује на њих</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размене једноставне исказе у вези са својим и туђим плановима и намерама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саопшти шта он/ она или неко други планира, намерава</w:t>
            </w:r>
          </w:p>
          <w:p w:rsidR="00F10CBD" w:rsidRPr="0017265E" w:rsidRDefault="00F10CBD" w:rsidP="008C45BB">
            <w:pPr>
              <w:rPr>
                <w:rFonts w:ascii="Times New Roman" w:hAnsi="Times New Roman" w:cs="Times New Roman"/>
              </w:rPr>
            </w:pPr>
            <w:r w:rsidRPr="0017265E">
              <w:rPr>
                <w:rFonts w:ascii="Times New Roman" w:hAnsi="Times New Roman" w:cs="Times New Roman"/>
              </w:rPr>
              <w:t>- разуме једноставан опис места</w:t>
            </w:r>
          </w:p>
          <w:p w:rsidR="00F10CBD" w:rsidRPr="0017265E" w:rsidRDefault="00F10CBD" w:rsidP="008C45BB">
            <w:pPr>
              <w:rPr>
                <w:rFonts w:ascii="Times New Roman" w:hAnsi="Times New Roman" w:cs="Times New Roman"/>
              </w:rPr>
            </w:pPr>
            <w:r w:rsidRPr="0017265E">
              <w:rPr>
                <w:rFonts w:ascii="Times New Roman" w:hAnsi="Times New Roman" w:cs="Times New Roman"/>
              </w:rPr>
              <w:t>- опише карактеристике места користећи једноставна језичка средства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једноставна обавештења о хронолошком времену</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тражи и даје информације о хронолошком времену користећи једноставна језичка средства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xml:space="preserve">- опише дневни/ недељни распоред активности  </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rPr>
              <w:t>- опише сталне, уобичајене и тренутне активности користећи неколико везаних исказа</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разуме краће текстове у којима се описују догађаји у прошлости</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размени информације у вези са догађајима у прошлости</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опише у неколико краћих, везаних исказа догађај из прошлости</w:t>
            </w:r>
          </w:p>
          <w:p w:rsidR="00F10CBD" w:rsidRPr="0017265E" w:rsidRDefault="00F10CBD" w:rsidP="008C45BB">
            <w:pPr>
              <w:contextualSpacing/>
              <w:rPr>
                <w:rFonts w:ascii="Times New Roman" w:hAnsi="Times New Roman" w:cs="Times New Roman"/>
                <w:lang w:val="de-DE"/>
              </w:rPr>
            </w:pPr>
          </w:p>
        </w:tc>
        <w:tc>
          <w:tcPr>
            <w:tcW w:w="3600" w:type="dxa"/>
            <w:tcBorders>
              <w:top w:val="single" w:sz="4" w:space="0" w:color="auto"/>
              <w:left w:val="single" w:sz="4" w:space="0" w:color="auto"/>
              <w:bottom w:val="single" w:sz="4" w:space="0" w:color="auto"/>
              <w:right w:val="single" w:sz="4" w:space="0" w:color="auto"/>
            </w:tcBorders>
          </w:tcPr>
          <w:p w:rsidR="00F10CBD" w:rsidRPr="0017265E" w:rsidRDefault="00F10CBD" w:rsidP="008C45BB">
            <w:pPr>
              <w:rPr>
                <w:rFonts w:ascii="Times New Roman" w:hAnsi="Times New Roman" w:cs="Times New Roman"/>
                <w:b/>
              </w:rPr>
            </w:pPr>
            <w:r w:rsidRPr="0017265E">
              <w:rPr>
                <w:rFonts w:ascii="Times New Roman" w:hAnsi="Times New Roman" w:cs="Times New Roman"/>
                <w:b/>
                <w:lang w:val="sr-Latn-CS"/>
              </w:rPr>
              <w:t>7. Ferien</w:t>
            </w:r>
          </w:p>
          <w:p w:rsidR="00F10CBD" w:rsidRPr="0017265E" w:rsidRDefault="00F10CBD" w:rsidP="008C45BB">
            <w:pPr>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hideMark/>
          </w:tcPr>
          <w:p w:rsidR="00F10CBD" w:rsidRPr="0017265E" w:rsidRDefault="00F10CBD" w:rsidP="008C45BB">
            <w:pPr>
              <w:rPr>
                <w:rFonts w:ascii="Times New Roman" w:hAnsi="Times New Roman" w:cs="Times New Roman"/>
                <w:i/>
                <w:lang w:val="de-DE"/>
              </w:rPr>
            </w:pPr>
            <w:r w:rsidRPr="0017265E">
              <w:rPr>
                <w:rFonts w:ascii="Times New Roman" w:hAnsi="Times New Roman" w:cs="Times New Roman"/>
              </w:rPr>
              <w:t>Речи и изрази који се односе на тему; језичке структуре</w:t>
            </w:r>
            <w:r w:rsidRPr="0017265E">
              <w:rPr>
                <w:rFonts w:ascii="Times New Roman" w:hAnsi="Times New Roman" w:cs="Times New Roman"/>
                <w:i/>
              </w:rPr>
              <w:t xml:space="preserve"> </w:t>
            </w:r>
            <w:r w:rsidRPr="0017265E">
              <w:rPr>
                <w:rFonts w:ascii="Times New Roman" w:hAnsi="Times New Roman" w:cs="Times New Roman"/>
                <w:i/>
                <w:lang w:val="de-DE"/>
              </w:rPr>
              <w:t>Wohin / womit / mit wem fährst du? Wie lange...</w:t>
            </w:r>
          </w:p>
          <w:p w:rsidR="00F10CBD" w:rsidRPr="0017265E" w:rsidRDefault="00F10CBD" w:rsidP="008C45BB">
            <w:pPr>
              <w:rPr>
                <w:rFonts w:ascii="Times New Roman" w:hAnsi="Times New Roman" w:cs="Times New Roman"/>
              </w:rPr>
            </w:pPr>
            <w:r w:rsidRPr="0017265E">
              <w:rPr>
                <w:rFonts w:ascii="Times New Roman" w:hAnsi="Times New Roman" w:cs="Times New Roman"/>
              </w:rPr>
              <w:t>- Употреба садашњег времена за будућу радњу</w:t>
            </w:r>
          </w:p>
          <w:p w:rsidR="00F10CBD" w:rsidRPr="0017265E" w:rsidRDefault="00F10CBD" w:rsidP="008C45BB">
            <w:pPr>
              <w:rPr>
                <w:rFonts w:ascii="Times New Roman" w:hAnsi="Times New Roman" w:cs="Times New Roman"/>
              </w:rPr>
            </w:pPr>
            <w:r w:rsidRPr="0017265E">
              <w:rPr>
                <w:rFonts w:ascii="Times New Roman" w:hAnsi="Times New Roman" w:cs="Times New Roman"/>
              </w:rPr>
              <w:t>- Предлози</w:t>
            </w:r>
          </w:p>
          <w:p w:rsidR="00F10CBD" w:rsidRPr="0017265E" w:rsidRDefault="00F10CBD" w:rsidP="008C45BB">
            <w:pPr>
              <w:rPr>
                <w:rFonts w:ascii="Times New Roman" w:hAnsi="Times New Roman" w:cs="Times New Roman"/>
              </w:rPr>
            </w:pPr>
            <w:r w:rsidRPr="0017265E">
              <w:rPr>
                <w:rFonts w:ascii="Times New Roman" w:hAnsi="Times New Roman" w:cs="Times New Roman"/>
              </w:rPr>
              <w:t>- Прилози за време</w:t>
            </w:r>
          </w:p>
          <w:p w:rsidR="00F10CBD" w:rsidRPr="0017265E" w:rsidRDefault="00F10CBD" w:rsidP="008C45BB">
            <w:pPr>
              <w:rPr>
                <w:rFonts w:ascii="Times New Roman" w:hAnsi="Times New Roman" w:cs="Times New Roman"/>
                <w:lang w:val="uz-Cyrl-UZ"/>
              </w:rPr>
            </w:pPr>
            <w:r w:rsidRPr="0017265E">
              <w:rPr>
                <w:rFonts w:ascii="Times New Roman" w:hAnsi="Times New Roman" w:cs="Times New Roman"/>
                <w:lang w:val="uz-Cyrl-UZ"/>
              </w:rPr>
              <w:t>- Ред речи у исказној / упитној реченици</w:t>
            </w:r>
          </w:p>
          <w:p w:rsidR="00F10CBD" w:rsidRPr="0017265E" w:rsidRDefault="00F10CBD" w:rsidP="008C45BB">
            <w:pPr>
              <w:rPr>
                <w:rFonts w:ascii="Times New Roman" w:hAnsi="Times New Roman" w:cs="Times New Roman"/>
              </w:rPr>
            </w:pPr>
            <w:r w:rsidRPr="0017265E">
              <w:rPr>
                <w:rFonts w:ascii="Times New Roman" w:hAnsi="Times New Roman" w:cs="Times New Roman"/>
              </w:rPr>
              <w:t>- Перфекат најфрекфентнијих слабих и јаких глагола са haben и sein</w:t>
            </w:r>
          </w:p>
          <w:p w:rsidR="00F10CBD" w:rsidRPr="0017265E" w:rsidRDefault="00F10CBD" w:rsidP="008C45BB">
            <w:pPr>
              <w:rPr>
                <w:rFonts w:ascii="Times New Roman" w:hAnsi="Times New Roman" w:cs="Times New Roman"/>
              </w:rPr>
            </w:pPr>
            <w:r w:rsidRPr="0017265E">
              <w:rPr>
                <w:rFonts w:ascii="Times New Roman" w:hAnsi="Times New Roman" w:cs="Times New Roman"/>
              </w:rPr>
              <w:t>- Претерит глагола haben и sein</w:t>
            </w:r>
          </w:p>
        </w:tc>
      </w:tr>
    </w:tbl>
    <w:p w:rsidR="00902D05" w:rsidRPr="00902D05" w:rsidRDefault="00902D05" w:rsidP="00902D05">
      <w:pPr>
        <w:rPr>
          <w:rFonts w:ascii="Times New Roman" w:hAnsi="Times New Roman" w:cs="Times New Roman"/>
          <w:b/>
          <w:sz w:val="24"/>
          <w:szCs w:val="24"/>
        </w:rPr>
      </w:pPr>
    </w:p>
    <w:p w:rsidR="00397EDB" w:rsidRDefault="00397EDB" w:rsidP="00397EDB">
      <w:pPr>
        <w:jc w:val="center"/>
        <w:rPr>
          <w:rFonts w:ascii="Times New Roman" w:hAnsi="Times New Roman" w:cs="Times New Roman"/>
          <w:b/>
          <w:bCs/>
          <w:color w:val="000000"/>
          <w:sz w:val="24"/>
          <w:szCs w:val="24"/>
        </w:rPr>
      </w:pPr>
    </w:p>
    <w:p w:rsidR="00397EDB" w:rsidRDefault="00397EDB" w:rsidP="00397EDB">
      <w:pPr>
        <w:jc w:val="center"/>
        <w:rPr>
          <w:rFonts w:ascii="Times New Roman" w:hAnsi="Times New Roman" w:cs="Times New Roman"/>
          <w:b/>
          <w:bCs/>
          <w:color w:val="000000"/>
          <w:sz w:val="24"/>
          <w:szCs w:val="24"/>
        </w:rPr>
      </w:pPr>
    </w:p>
    <w:p w:rsidR="00397EDB" w:rsidRDefault="00397EDB" w:rsidP="00397EDB">
      <w:pPr>
        <w:jc w:val="center"/>
        <w:rPr>
          <w:rFonts w:ascii="Times New Roman" w:hAnsi="Times New Roman" w:cs="Times New Roman"/>
          <w:b/>
          <w:bCs/>
          <w:color w:val="000000"/>
          <w:sz w:val="24"/>
          <w:szCs w:val="24"/>
        </w:rPr>
      </w:pPr>
    </w:p>
    <w:p w:rsidR="00397EDB" w:rsidRPr="008C7351" w:rsidRDefault="00397EDB" w:rsidP="00397EDB">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lastRenderedPageBreak/>
        <w:t>ОБЛИК ОБРАЗОВНОГ - ВАСПИТНОГ РАДА</w:t>
      </w:r>
    </w:p>
    <w:p w:rsidR="00397EDB" w:rsidRPr="008C7351" w:rsidRDefault="00397EDB" w:rsidP="00397EDB">
      <w:pPr>
        <w:jc w:val="center"/>
        <w:rPr>
          <w:rFonts w:ascii="Times New Roman" w:hAnsi="Times New Roman" w:cs="Times New Roman"/>
          <w:b/>
          <w:bCs/>
          <w:sz w:val="24"/>
          <w:szCs w:val="24"/>
        </w:rPr>
      </w:pPr>
      <w:r w:rsidRPr="008C7351">
        <w:rPr>
          <w:rFonts w:ascii="Times New Roman" w:hAnsi="Times New Roman" w:cs="Times New Roman"/>
          <w:b/>
          <w:bCs/>
          <w:sz w:val="24"/>
          <w:szCs w:val="24"/>
        </w:rPr>
        <w:t>ДОПУНСКА НАСТАВА</w:t>
      </w:r>
    </w:p>
    <w:p w:rsidR="00397EDB" w:rsidRDefault="00397EDB" w:rsidP="00397EDB">
      <w:pPr>
        <w:ind w:left="4314" w:firstLineChars="600" w:firstLine="1446"/>
        <w:rPr>
          <w:rStyle w:val="fontstyle01"/>
          <w:rFonts w:ascii="Times New Roman" w:hAnsi="Times New Roman" w:cs="Times New Roman"/>
          <w:b/>
        </w:rPr>
      </w:pPr>
      <w:r>
        <w:rPr>
          <w:rStyle w:val="fontstyle01"/>
          <w:rFonts w:ascii="Times New Roman" w:hAnsi="Times New Roman" w:cs="Times New Roman"/>
          <w:b/>
        </w:rPr>
        <w:t>СРПСКИ ЈЕЗИК</w:t>
      </w:r>
    </w:p>
    <w:p w:rsidR="00397EDB" w:rsidRPr="00397EDB" w:rsidRDefault="00397EDB" w:rsidP="00397EDB">
      <w:pPr>
        <w:rPr>
          <w:rFonts w:ascii="Times New Roman" w:hAnsi="Times New Roman" w:cs="Times New Roman"/>
          <w:b/>
          <w:sz w:val="24"/>
          <w:szCs w:val="24"/>
        </w:rPr>
      </w:pPr>
    </w:p>
    <w:tbl>
      <w:tblPr>
        <w:tblStyle w:val="Style10"/>
        <w:tblW w:w="14602"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46"/>
        <w:gridCol w:w="10956"/>
      </w:tblGrid>
      <w:tr w:rsidR="00397EDB" w:rsidRPr="00397EDB" w:rsidTr="008C45BB">
        <w:trPr>
          <w:trHeight w:val="1943"/>
        </w:trPr>
        <w:tc>
          <w:tcPr>
            <w:tcW w:w="364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Циљ:</w:t>
            </w:r>
          </w:p>
        </w:tc>
        <w:tc>
          <w:tcPr>
            <w:tcW w:w="1095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Допунски рад се организује за ученике који из објективних разлога у редовној настави матерњег језика не постижу задовољавајуће резултате у неком од програмско – тематских подручја. Зависно од утврђених недостатака у знањима и умењима ученика, као и узрока заостајања, наставник формира одговарајуће групе с којима организује допунски рад. Допунски рад се организује током целе наставне године, односно чим се уоче тешкоће појединих ученика у усвајању програмских садржаја. Основни циљ допунске наставе је – отклонити испољене недостатке у знању, умењу и вештини ученика.</w:t>
            </w:r>
          </w:p>
        </w:tc>
      </w:tr>
      <w:tr w:rsidR="00397EDB" w:rsidRPr="00397EDB" w:rsidTr="008C45BB">
        <w:trPr>
          <w:trHeight w:val="402"/>
        </w:trPr>
        <w:tc>
          <w:tcPr>
            <w:tcW w:w="364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Разред:</w:t>
            </w:r>
          </w:p>
        </w:tc>
        <w:tc>
          <w:tcPr>
            <w:tcW w:w="1095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шести</w:t>
            </w:r>
          </w:p>
        </w:tc>
      </w:tr>
      <w:tr w:rsidR="00397EDB" w:rsidRPr="00397EDB" w:rsidTr="008C45BB">
        <w:trPr>
          <w:trHeight w:val="402"/>
        </w:trPr>
        <w:tc>
          <w:tcPr>
            <w:tcW w:w="364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Годишњи фонд часова:</w:t>
            </w:r>
          </w:p>
        </w:tc>
        <w:tc>
          <w:tcPr>
            <w:tcW w:w="1095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16</w:t>
            </w:r>
          </w:p>
        </w:tc>
      </w:tr>
    </w:tbl>
    <w:p w:rsidR="00397EDB" w:rsidRPr="0017265E" w:rsidRDefault="00397EDB" w:rsidP="00397EDB">
      <w:pPr>
        <w:rPr>
          <w:rFonts w:ascii="Times New Roman" w:hAnsi="Times New Roman" w:cs="Times New Roman"/>
          <w:b/>
          <w:sz w:val="24"/>
          <w:szCs w:val="24"/>
        </w:rPr>
      </w:pPr>
    </w:p>
    <w:p w:rsidR="00397EDB" w:rsidRDefault="00397EDB" w:rsidP="00397EDB">
      <w:r>
        <w:br w:type="page"/>
      </w:r>
    </w:p>
    <w:tbl>
      <w:tblPr>
        <w:tblStyle w:val="Style11"/>
        <w:tblW w:w="14707"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90"/>
        <w:gridCol w:w="3997"/>
        <w:gridCol w:w="5820"/>
      </w:tblGrid>
      <w:tr w:rsidR="00397EDB" w:rsidRPr="00397EDB" w:rsidTr="00397EDB">
        <w:trPr>
          <w:trHeight w:val="385"/>
        </w:trPr>
        <w:tc>
          <w:tcPr>
            <w:tcW w:w="4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lastRenderedPageBreak/>
              <w:t xml:space="preserve">         ИСХОДИ:</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 xml:space="preserve">         ОБЛАСТ/ТЕМА</w:t>
            </w:r>
          </w:p>
        </w:tc>
        <w:tc>
          <w:tcPr>
            <w:tcW w:w="58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 xml:space="preserve">         САДРЖАЈИ</w:t>
            </w:r>
          </w:p>
        </w:tc>
      </w:tr>
      <w:tr w:rsidR="00397EDB" w:rsidRPr="00397EDB" w:rsidTr="008C45BB">
        <w:trPr>
          <w:trHeight w:val="1149"/>
        </w:trPr>
        <w:tc>
          <w:tcPr>
            <w:tcW w:w="4890" w:type="dxa"/>
            <w:tcBorders>
              <w:top w:val="single" w:sz="4" w:space="0" w:color="000000"/>
              <w:left w:val="single" w:sz="4" w:space="0" w:color="000000"/>
              <w:bottom w:val="single" w:sz="4" w:space="0" w:color="000000"/>
              <w:right w:val="single" w:sz="4" w:space="0" w:color="000000"/>
            </w:tcBorders>
            <w:vAlign w:val="center"/>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Ученик: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зна особине и врсте гласова;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дели реч на слогове у једноставнијим примерима;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примењује књижевнојезичку норму у вези са гласовним променама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препознаје гласовне промене </w:t>
            </w:r>
          </w:p>
        </w:tc>
        <w:tc>
          <w:tcPr>
            <w:tcW w:w="3997" w:type="dxa"/>
            <w:tcBorders>
              <w:top w:val="single" w:sz="4" w:space="0" w:color="000000"/>
              <w:left w:val="single" w:sz="4" w:space="0" w:color="000000"/>
              <w:bottom w:val="single" w:sz="4" w:space="0" w:color="000000"/>
              <w:right w:val="single" w:sz="4" w:space="0" w:color="000000"/>
            </w:tcBorders>
            <w:vAlign w:val="center"/>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ЈЕЗИК</w:t>
            </w:r>
          </w:p>
          <w:p w:rsidR="00397EDB" w:rsidRPr="00397EDB" w:rsidRDefault="00397EDB" w:rsidP="008C45BB">
            <w:pPr>
              <w:spacing w:after="0" w:line="240" w:lineRule="auto"/>
              <w:rPr>
                <w:rFonts w:ascii="Times New Roman" w:eastAsia="Times New Roman" w:hAnsi="Times New Roman" w:cs="Times New Roman"/>
                <w:b/>
                <w:sz w:val="24"/>
                <w:szCs w:val="24"/>
              </w:rPr>
            </w:pPr>
          </w:p>
        </w:tc>
        <w:tc>
          <w:tcPr>
            <w:tcW w:w="5820" w:type="dxa"/>
            <w:tcBorders>
              <w:top w:val="single" w:sz="4" w:space="0" w:color="000000"/>
              <w:left w:val="single" w:sz="4" w:space="0" w:color="000000"/>
              <w:bottom w:val="single" w:sz="4" w:space="0" w:color="000000"/>
              <w:right w:val="single" w:sz="4" w:space="0" w:color="000000"/>
            </w:tcBorders>
            <w:vAlign w:val="center"/>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Врсте речи (променљиве и непроменљиве);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Служба речи у реченици;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Падежи;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-Реченице по саставу;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Глаголски облици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Заменице </w:t>
            </w:r>
          </w:p>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 Гласовне промене</w:t>
            </w:r>
          </w:p>
        </w:tc>
      </w:tr>
      <w:tr w:rsidR="00397EDB" w:rsidRPr="00397EDB" w:rsidTr="008C45BB">
        <w:trPr>
          <w:trHeight w:val="118"/>
        </w:trPr>
        <w:tc>
          <w:tcPr>
            <w:tcW w:w="4890" w:type="dxa"/>
            <w:tcBorders>
              <w:top w:val="single" w:sz="4" w:space="0" w:color="000000"/>
              <w:left w:val="single" w:sz="4" w:space="0" w:color="000000"/>
              <w:bottom w:val="single" w:sz="4" w:space="0" w:color="000000"/>
              <w:right w:val="single" w:sz="4" w:space="0" w:color="000000"/>
            </w:tcBorders>
            <w:vAlign w:val="center"/>
            <w:hideMark/>
          </w:tcPr>
          <w:p w:rsidR="00397EDB" w:rsidRPr="00397EDB" w:rsidRDefault="00397EDB" w:rsidP="008C45BB">
            <w:pPr>
              <w:spacing w:after="0" w:line="240" w:lineRule="auto"/>
              <w:rPr>
                <w:rFonts w:ascii="Times New Roman" w:eastAsia="Times New Roman" w:hAnsi="Times New Roman" w:cs="Times New Roman"/>
                <w:bCs/>
                <w:sz w:val="24"/>
                <w:szCs w:val="24"/>
              </w:rPr>
            </w:pPr>
            <w:r w:rsidRPr="00397EDB">
              <w:rPr>
                <w:rFonts w:ascii="Times New Roman" w:eastAsia="Times New Roman" w:hAnsi="Times New Roman" w:cs="Times New Roman"/>
                <w:bCs/>
                <w:sz w:val="24"/>
                <w:szCs w:val="24"/>
              </w:rPr>
              <w:t>- правилно пише вишецифрене бројеве</w:t>
            </w:r>
          </w:p>
          <w:p w:rsidR="00397EDB" w:rsidRPr="00397EDB" w:rsidRDefault="00397EDB" w:rsidP="008C45BB">
            <w:pPr>
              <w:spacing w:after="0" w:line="240" w:lineRule="auto"/>
              <w:rPr>
                <w:rFonts w:ascii="Times New Roman" w:eastAsia="Times New Roman" w:hAnsi="Times New Roman" w:cs="Times New Roman"/>
                <w:bCs/>
                <w:sz w:val="24"/>
                <w:szCs w:val="24"/>
              </w:rPr>
            </w:pPr>
            <w:r w:rsidRPr="00397EDB">
              <w:rPr>
                <w:rFonts w:ascii="Times New Roman" w:hAnsi="Times New Roman" w:cs="Times New Roman"/>
                <w:sz w:val="24"/>
                <w:szCs w:val="24"/>
              </w:rPr>
              <w:t>- правилно употребљава глаголске облике</w:t>
            </w:r>
          </w:p>
          <w:p w:rsidR="00397EDB" w:rsidRPr="00397EDB" w:rsidRDefault="00397EDB" w:rsidP="008C45BB">
            <w:pPr>
              <w:spacing w:after="0" w:line="240" w:lineRule="auto"/>
              <w:rPr>
                <w:rFonts w:ascii="Times New Roman" w:eastAsia="Times New Roman" w:hAnsi="Times New Roman" w:cs="Times New Roman"/>
                <w:bCs/>
                <w:sz w:val="24"/>
                <w:szCs w:val="24"/>
              </w:rPr>
            </w:pPr>
            <w:r w:rsidRPr="00397EDB">
              <w:rPr>
                <w:rFonts w:ascii="Times New Roman" w:eastAsia="Times New Roman" w:hAnsi="Times New Roman" w:cs="Times New Roman"/>
                <w:bCs/>
                <w:sz w:val="24"/>
                <w:szCs w:val="24"/>
              </w:rPr>
              <w:t>- примењује правило писања одричне речце не и упитне речце ли, као и префикса нај</w:t>
            </w:r>
          </w:p>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eastAsia="Times New Roman" w:hAnsi="Times New Roman" w:cs="Times New Roman"/>
                <w:bCs/>
                <w:sz w:val="24"/>
                <w:szCs w:val="24"/>
              </w:rPr>
              <w:t>- првилно користи знаке интерпункције</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ПРАВОПИС</w:t>
            </w:r>
          </w:p>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 xml:space="preserve"> </w:t>
            </w:r>
          </w:p>
        </w:tc>
        <w:tc>
          <w:tcPr>
            <w:tcW w:w="5820" w:type="dxa"/>
            <w:tcBorders>
              <w:top w:val="single" w:sz="4" w:space="0" w:color="000000"/>
              <w:left w:val="single" w:sz="4" w:space="0" w:color="000000"/>
              <w:bottom w:val="single" w:sz="4" w:space="0" w:color="000000"/>
              <w:right w:val="single" w:sz="4" w:space="0" w:color="000000"/>
            </w:tcBorders>
            <w:vAlign w:val="center"/>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Речце ли , не и нај ;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Писање бројева;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Писање глаголских облика; </w:t>
            </w:r>
          </w:p>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 Интерпункција</w:t>
            </w:r>
          </w:p>
        </w:tc>
      </w:tr>
      <w:tr w:rsidR="00397EDB" w:rsidRPr="00397EDB" w:rsidTr="008C45BB">
        <w:trPr>
          <w:trHeight w:val="118"/>
        </w:trPr>
        <w:tc>
          <w:tcPr>
            <w:tcW w:w="4890" w:type="dxa"/>
            <w:tcBorders>
              <w:top w:val="single" w:sz="4" w:space="0" w:color="000000"/>
              <w:left w:val="single" w:sz="4" w:space="0" w:color="000000"/>
              <w:bottom w:val="single" w:sz="4" w:space="0" w:color="000000"/>
              <w:right w:val="single" w:sz="4" w:space="0" w:color="000000"/>
            </w:tcBorders>
            <w:vAlign w:val="center"/>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разликује типове књижевног стваралаштва (усмена и ауторска књижевност) </w:t>
            </w:r>
          </w:p>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 разликује основне књижевне родове: лирику, епику и драму</w:t>
            </w:r>
          </w:p>
        </w:tc>
        <w:tc>
          <w:tcPr>
            <w:tcW w:w="3997" w:type="dxa"/>
            <w:tcBorders>
              <w:top w:val="single" w:sz="4" w:space="0" w:color="000000"/>
              <w:left w:val="single" w:sz="4" w:space="0" w:color="000000"/>
              <w:bottom w:val="single" w:sz="4" w:space="0" w:color="000000"/>
              <w:right w:val="single" w:sz="4" w:space="0" w:color="000000"/>
            </w:tcBorders>
            <w:vAlign w:val="center"/>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КЊИЖЕВНОСТ</w:t>
            </w:r>
          </w:p>
          <w:p w:rsidR="00397EDB" w:rsidRPr="00397EDB" w:rsidRDefault="00397EDB" w:rsidP="008C45BB">
            <w:pPr>
              <w:spacing w:after="0" w:line="240" w:lineRule="auto"/>
              <w:rPr>
                <w:rFonts w:ascii="Times New Roman" w:eastAsia="Times New Roman" w:hAnsi="Times New Roman" w:cs="Times New Roman"/>
                <w:b/>
                <w:sz w:val="24"/>
                <w:szCs w:val="24"/>
              </w:rPr>
            </w:pPr>
          </w:p>
        </w:tc>
        <w:tc>
          <w:tcPr>
            <w:tcW w:w="5820" w:type="dxa"/>
            <w:tcBorders>
              <w:top w:val="single" w:sz="4" w:space="0" w:color="000000"/>
              <w:left w:val="single" w:sz="4" w:space="0" w:color="000000"/>
              <w:bottom w:val="single" w:sz="4" w:space="0" w:color="000000"/>
              <w:right w:val="single" w:sz="4" w:space="0" w:color="000000"/>
            </w:tcBorders>
            <w:vAlign w:val="center"/>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Читање;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Разумевање прочитаног; </w:t>
            </w:r>
          </w:p>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-Књижевнотеоријски појмови;</w:t>
            </w:r>
          </w:p>
        </w:tc>
      </w:tr>
      <w:tr w:rsidR="00397EDB" w:rsidRPr="00397EDB" w:rsidTr="008C45BB">
        <w:trPr>
          <w:trHeight w:val="118"/>
        </w:trPr>
        <w:tc>
          <w:tcPr>
            <w:tcW w:w="4890" w:type="dxa"/>
            <w:tcBorders>
              <w:top w:val="single" w:sz="4" w:space="0" w:color="000000"/>
              <w:left w:val="single" w:sz="4" w:space="0" w:color="000000"/>
              <w:bottom w:val="single" w:sz="4" w:space="0" w:color="000000"/>
              <w:right w:val="single" w:sz="4" w:space="0" w:color="000000"/>
            </w:tcBorders>
            <w:vAlign w:val="center"/>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-уме да самостално пише састав користећи стилске фигуре и сликовит приказ догађаја</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узражајно чита и рецитује</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ЈЕЗИЧКА КУЛТУРА</w:t>
            </w:r>
          </w:p>
        </w:tc>
        <w:tc>
          <w:tcPr>
            <w:tcW w:w="5820" w:type="dxa"/>
            <w:tcBorders>
              <w:top w:val="single" w:sz="4" w:space="0" w:color="000000"/>
              <w:left w:val="single" w:sz="4" w:space="0" w:color="000000"/>
              <w:bottom w:val="single" w:sz="4" w:space="0" w:color="000000"/>
              <w:right w:val="single" w:sz="4" w:space="0" w:color="000000"/>
            </w:tcBorders>
            <w:vAlign w:val="center"/>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Самостално писање састава;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Изражајно читање и рецитовање;</w:t>
            </w:r>
          </w:p>
        </w:tc>
      </w:tr>
    </w:tbl>
    <w:p w:rsidR="00397EDB" w:rsidRDefault="00397EDB" w:rsidP="00397EDB">
      <w:pPr>
        <w:rPr>
          <w:rStyle w:val="fontstyle01"/>
          <w:rFonts w:ascii="Times New Roman" w:hAnsi="Times New Roman" w:cs="Times New Roman"/>
          <w:b/>
        </w:rPr>
      </w:pPr>
    </w:p>
    <w:p w:rsidR="00397EDB" w:rsidRDefault="00397EDB" w:rsidP="00397EDB">
      <w:pPr>
        <w:rPr>
          <w:rStyle w:val="fontstyle01"/>
          <w:rFonts w:ascii="Times New Roman" w:hAnsi="Times New Roman" w:cs="Times New Roman"/>
          <w:b/>
        </w:rPr>
      </w:pPr>
    </w:p>
    <w:p w:rsidR="00397EDB" w:rsidRDefault="00397EDB" w:rsidP="00397EDB">
      <w:pPr>
        <w:rPr>
          <w:rStyle w:val="fontstyle01"/>
          <w:rFonts w:ascii="Times New Roman" w:hAnsi="Times New Roman" w:cs="Times New Roman"/>
          <w:b/>
        </w:rPr>
      </w:pPr>
    </w:p>
    <w:p w:rsidR="00397EDB" w:rsidRDefault="00397EDB" w:rsidP="00397EDB">
      <w:pPr>
        <w:rPr>
          <w:rStyle w:val="fontstyle01"/>
          <w:rFonts w:ascii="Times New Roman" w:hAnsi="Times New Roman" w:cs="Times New Roman"/>
          <w:b/>
        </w:rPr>
      </w:pPr>
    </w:p>
    <w:p w:rsidR="00397EDB" w:rsidRPr="00397EDB" w:rsidRDefault="00397EDB" w:rsidP="00397EDB">
      <w:pPr>
        <w:rPr>
          <w:rStyle w:val="fontstyle01"/>
          <w:rFonts w:ascii="Times New Roman" w:hAnsi="Times New Roman" w:cs="Times New Roman"/>
          <w:b/>
        </w:rPr>
      </w:pPr>
    </w:p>
    <w:p w:rsidR="00397EDB" w:rsidRPr="00397EDB" w:rsidRDefault="00397EDB" w:rsidP="00397EDB">
      <w:pPr>
        <w:jc w:val="center"/>
        <w:rPr>
          <w:rFonts w:ascii="Times New Roman" w:hAnsi="Times New Roman" w:cs="Times New Roman"/>
          <w:b/>
          <w:sz w:val="24"/>
          <w:szCs w:val="24"/>
        </w:rPr>
      </w:pPr>
      <w:r>
        <w:rPr>
          <w:rFonts w:ascii="Times New Roman" w:hAnsi="Times New Roman" w:cs="Times New Roman"/>
          <w:b/>
          <w:sz w:val="24"/>
          <w:szCs w:val="24"/>
        </w:rPr>
        <w:lastRenderedPageBreak/>
        <w:t>ИСТОРИЈА</w:t>
      </w:r>
    </w:p>
    <w:tbl>
      <w:tblPr>
        <w:tblpPr w:leftFromText="180" w:rightFromText="180" w:vertAnchor="text" w:tblpY="1"/>
        <w:tblOverlap w:val="never"/>
        <w:tblW w:w="144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9"/>
        <w:gridCol w:w="2472"/>
        <w:gridCol w:w="6004"/>
        <w:gridCol w:w="4944"/>
      </w:tblGrid>
      <w:tr w:rsidR="00397EDB" w:rsidRPr="0017265E" w:rsidTr="00397EDB">
        <w:trPr>
          <w:trHeight w:val="58"/>
        </w:trPr>
        <w:tc>
          <w:tcPr>
            <w:tcW w:w="1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lang w:val="sr-Cyrl-CS"/>
              </w:rPr>
              <w:t>Број часова по теми</w:t>
            </w:r>
          </w:p>
        </w:tc>
        <w:tc>
          <w:tcPr>
            <w:tcW w:w="2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7EDB" w:rsidRPr="0017265E" w:rsidRDefault="00397EDB" w:rsidP="008C45BB">
            <w:pPr>
              <w:spacing w:after="0" w:line="240" w:lineRule="auto"/>
              <w:jc w:val="center"/>
              <w:rPr>
                <w:rFonts w:ascii="Times New Roman" w:hAnsi="Times New Roman" w:cs="Times New Roman"/>
                <w:b/>
                <w:lang w:val="sr-Cyrl-CS"/>
              </w:rPr>
            </w:pPr>
            <w:r w:rsidRPr="0017265E">
              <w:rPr>
                <w:rFonts w:ascii="Times New Roman" w:hAnsi="Times New Roman" w:cs="Times New Roman"/>
                <w:b/>
                <w:lang w:val="sr-Cyrl-CS"/>
              </w:rPr>
              <w:t>Садржаји програма</w:t>
            </w:r>
            <w:r w:rsidRPr="0017265E">
              <w:rPr>
                <w:rFonts w:ascii="Times New Roman" w:hAnsi="Times New Roman" w:cs="Times New Roman"/>
                <w:b/>
                <w:lang w:val="ru-RU"/>
              </w:rPr>
              <w:t xml:space="preserve"> за допунску наставу 6. разред</w:t>
            </w:r>
          </w:p>
        </w:tc>
        <w:tc>
          <w:tcPr>
            <w:tcW w:w="6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7EDB" w:rsidRPr="0017265E" w:rsidRDefault="00397EDB" w:rsidP="008C45BB">
            <w:pPr>
              <w:spacing w:after="0" w:line="240" w:lineRule="auto"/>
              <w:jc w:val="center"/>
              <w:rPr>
                <w:rFonts w:ascii="Times New Roman" w:hAnsi="Times New Roman" w:cs="Times New Roman"/>
                <w:b/>
                <w:lang w:val="sr-Cyrl-CS"/>
              </w:rPr>
            </w:pPr>
            <w:r w:rsidRPr="0017265E">
              <w:rPr>
                <w:rFonts w:ascii="Times New Roman" w:hAnsi="Times New Roman" w:cs="Times New Roman"/>
                <w:b/>
                <w:lang w:val="sr-Cyrl-CS"/>
              </w:rPr>
              <w:t xml:space="preserve">Циљ-савладавање образовних исхода и стандарда и кључних појмова </w:t>
            </w:r>
            <w:r w:rsidRPr="0017265E">
              <w:rPr>
                <w:rFonts w:ascii="Times New Roman" w:hAnsi="Times New Roman" w:cs="Times New Roman"/>
                <w:b/>
              </w:rPr>
              <w:t xml:space="preserve">основног </w:t>
            </w:r>
            <w:r w:rsidRPr="0017265E">
              <w:rPr>
                <w:rFonts w:ascii="Times New Roman" w:hAnsi="Times New Roman" w:cs="Times New Roman"/>
                <w:b/>
                <w:lang w:val="sr-Cyrl-CS"/>
              </w:rPr>
              <w:t xml:space="preserve"> нивоа </w:t>
            </w:r>
          </w:p>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lang w:val="sr-Cyrl-CS"/>
              </w:rPr>
              <w:t>Образовни  максимум по теми-исходи</w:t>
            </w:r>
          </w:p>
        </w:tc>
        <w:tc>
          <w:tcPr>
            <w:tcW w:w="4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7EDB" w:rsidRPr="0017265E" w:rsidRDefault="00397EDB" w:rsidP="008C45BB">
            <w:pPr>
              <w:spacing w:after="0" w:line="240" w:lineRule="auto"/>
              <w:jc w:val="center"/>
              <w:rPr>
                <w:rFonts w:ascii="Times New Roman" w:hAnsi="Times New Roman" w:cs="Times New Roman"/>
                <w:b/>
                <w:lang w:val="sr-Cyrl-CS"/>
              </w:rPr>
            </w:pPr>
            <w:r w:rsidRPr="0017265E">
              <w:rPr>
                <w:rFonts w:ascii="Times New Roman" w:hAnsi="Times New Roman" w:cs="Times New Roman"/>
                <w:b/>
                <w:lang w:val="sr-Cyrl-CS"/>
              </w:rPr>
              <w:t>Начин реализације и врсте активности програма</w:t>
            </w:r>
          </w:p>
        </w:tc>
      </w:tr>
      <w:tr w:rsidR="00397EDB" w:rsidRPr="0017265E" w:rsidTr="008C45BB">
        <w:trPr>
          <w:trHeight w:val="3433"/>
        </w:trPr>
        <w:tc>
          <w:tcPr>
            <w:tcW w:w="1059"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rPr>
            </w:pPr>
            <w:r w:rsidRPr="0017265E">
              <w:rPr>
                <w:rFonts w:ascii="Times New Roman" w:hAnsi="Times New Roman" w:cs="Times New Roman"/>
                <w:b/>
              </w:rPr>
              <w:t>2</w:t>
            </w:r>
          </w:p>
        </w:tc>
        <w:tc>
          <w:tcPr>
            <w:tcW w:w="2472"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hAnsi="Times New Roman" w:cs="Times New Roman"/>
                <w:b/>
                <w:bCs/>
                <w:lang w:val="sr-Cyrl-CS"/>
              </w:rPr>
            </w:pPr>
            <w:r w:rsidRPr="0017265E">
              <w:rPr>
                <w:rFonts w:ascii="Times New Roman" w:hAnsi="Times New Roman" w:cs="Times New Roman"/>
                <w:b/>
                <w:bCs/>
                <w:lang w:val="sr-Cyrl-CS"/>
              </w:rPr>
              <w:t>Основи проучавања прошлости</w:t>
            </w:r>
          </w:p>
          <w:p w:rsidR="00397EDB" w:rsidRPr="0017265E" w:rsidRDefault="00397EDB" w:rsidP="008C45BB">
            <w:pPr>
              <w:spacing w:after="0" w:line="240" w:lineRule="auto"/>
              <w:jc w:val="center"/>
              <w:rPr>
                <w:rFonts w:ascii="Times New Roman" w:hAnsi="Times New Roman" w:cs="Times New Roman"/>
              </w:rPr>
            </w:pPr>
          </w:p>
        </w:tc>
        <w:tc>
          <w:tcPr>
            <w:tcW w:w="6004"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 Разликује појмове историја, историјски извор, прошлост</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 Наводи  питања на која историја треба да одгов</w:t>
            </w:r>
            <w:r w:rsidRPr="0017265E">
              <w:rPr>
                <w:rFonts w:ascii="Times New Roman" w:hAnsi="Times New Roman" w:cs="Times New Roman"/>
              </w:rPr>
              <w:t>o</w:t>
            </w:r>
            <w:r w:rsidRPr="0017265E">
              <w:rPr>
                <w:rFonts w:ascii="Times New Roman" w:hAnsi="Times New Roman" w:cs="Times New Roman"/>
                <w:lang w:val="ru-RU"/>
              </w:rPr>
              <w:t>ри</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 Именује врсте историјских извора</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 Именује где се чувају писани, а где материјални историјски извори</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 xml:space="preserve">- Разликује и препознаје појмове: век, деценија, миленијум, ера, датум </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 Одређује, уз помоћ наставника,  ком веку припадају одређене године</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 Зна којим догађајем и када почиње хришћанска ера</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 Препознаје на једноставним примерима, уз помоћ наставника,  временске одреднице</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 Показује на линији времена године пре и после нове ере</w:t>
            </w:r>
          </w:p>
          <w:p w:rsidR="00397EDB" w:rsidRPr="0017265E" w:rsidRDefault="00397EDB" w:rsidP="008C45BB">
            <w:pPr>
              <w:spacing w:after="0" w:line="240" w:lineRule="auto"/>
              <w:rPr>
                <w:rFonts w:ascii="Times New Roman" w:hAnsi="Times New Roman" w:cs="Times New Roman"/>
                <w:lang w:val="sr-Cyrl-CS"/>
              </w:rPr>
            </w:pPr>
            <w:r w:rsidRPr="0017265E">
              <w:rPr>
                <w:rFonts w:ascii="Times New Roman" w:hAnsi="Times New Roman" w:cs="Times New Roman"/>
                <w:lang w:val="ru-RU"/>
              </w:rPr>
              <w:t xml:space="preserve">- </w:t>
            </w:r>
            <w:r w:rsidRPr="0017265E">
              <w:rPr>
                <w:rFonts w:ascii="Times New Roman" w:hAnsi="Times New Roman" w:cs="Times New Roman"/>
                <w:lang w:val="sr-Cyrl-CS"/>
              </w:rPr>
              <w:t>Наводи  поделу прошлости</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 Именује историјске периоде</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 Ређа историјске периоде исправним хронолошким редоследом</w:t>
            </w:r>
          </w:p>
        </w:tc>
        <w:tc>
          <w:tcPr>
            <w:tcW w:w="4944"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rPr>
              <w:t xml:space="preserve">Утврђивање </w:t>
            </w:r>
            <w:r w:rsidRPr="0017265E">
              <w:rPr>
                <w:rFonts w:ascii="Times New Roman" w:hAnsi="Times New Roman" w:cs="Times New Roman"/>
                <w:lang w:val="sr-Cyrl-CS"/>
              </w:rPr>
              <w:t>хронолошких одредница историјских периода, временских јединица у историји и вежбање на задатим и самостално задатим примерима; размена у пару</w:t>
            </w:r>
          </w:p>
          <w:p w:rsidR="00397EDB" w:rsidRPr="0017265E" w:rsidRDefault="00397EDB" w:rsidP="008C45BB">
            <w:pPr>
              <w:spacing w:after="0" w:line="240" w:lineRule="auto"/>
              <w:jc w:val="center"/>
              <w:rPr>
                <w:rFonts w:ascii="Times New Roman" w:hAnsi="Times New Roman" w:cs="Times New Roman"/>
                <w:lang w:val="sr-Cyrl-CS"/>
              </w:rPr>
            </w:pPr>
          </w:p>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lang w:val="sr-Cyrl-CS"/>
              </w:rPr>
              <w:t>Утврђивање врста историјских извора, места чувања, вежбање на историјским изворима за средњи век и рано нови век</w:t>
            </w:r>
          </w:p>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lang w:val="sr-Cyrl-CS"/>
              </w:rPr>
              <w:t xml:space="preserve">Посећивање актуелних изложби </w:t>
            </w:r>
          </w:p>
        </w:tc>
      </w:tr>
      <w:tr w:rsidR="00397EDB" w:rsidRPr="0017265E" w:rsidTr="008C45BB">
        <w:trPr>
          <w:trHeight w:val="666"/>
        </w:trPr>
        <w:tc>
          <w:tcPr>
            <w:tcW w:w="1059"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r w:rsidRPr="0017265E">
              <w:rPr>
                <w:rFonts w:ascii="Times New Roman" w:hAnsi="Times New Roman" w:cs="Times New Roman"/>
                <w:b/>
                <w:lang w:val="sr-Cyrl-CS"/>
              </w:rPr>
              <w:t>3</w:t>
            </w:r>
          </w:p>
        </w:tc>
        <w:tc>
          <w:tcPr>
            <w:tcW w:w="2472"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eastAsia="Calibri" w:hAnsi="Times New Roman" w:cs="Times New Roman"/>
                <w:b/>
                <w:kern w:val="24"/>
              </w:rPr>
            </w:pPr>
            <w:r w:rsidRPr="0017265E">
              <w:rPr>
                <w:rFonts w:ascii="Times New Roman" w:eastAsia="Calibri" w:hAnsi="Times New Roman" w:cs="Times New Roman"/>
                <w:b/>
                <w:kern w:val="24"/>
              </w:rPr>
              <w:t>Европа, Средоземље и српске земље у раном средњем веку</w:t>
            </w:r>
          </w:p>
          <w:p w:rsidR="00397EDB" w:rsidRPr="0017265E" w:rsidRDefault="00397EDB" w:rsidP="008C45BB">
            <w:pPr>
              <w:spacing w:after="0" w:line="240" w:lineRule="auto"/>
              <w:rPr>
                <w:rFonts w:ascii="Times New Roman" w:hAnsi="Times New Roman" w:cs="Times New Roman"/>
                <w:lang w:val="sr-Cyrl-CS"/>
              </w:rPr>
            </w:pPr>
          </w:p>
        </w:tc>
        <w:tc>
          <w:tcPr>
            <w:tcW w:w="6004"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autoSpaceDE w:val="0"/>
              <w:autoSpaceDN w:val="0"/>
              <w:adjustRightInd w:val="0"/>
              <w:spacing w:after="0" w:line="240" w:lineRule="auto"/>
              <w:rPr>
                <w:rFonts w:ascii="Times New Roman" w:hAnsi="Times New Roman" w:cs="Times New Roman"/>
              </w:rPr>
            </w:pPr>
            <w:r w:rsidRPr="0017265E">
              <w:rPr>
                <w:rFonts w:ascii="Times New Roman" w:hAnsi="Times New Roman" w:cs="Times New Roman"/>
                <w:lang w:val="sr-Cyrl-CS"/>
              </w:rPr>
              <w:t>- Именује кључне личности овог периода:</w:t>
            </w:r>
            <w:r w:rsidRPr="0017265E">
              <w:rPr>
                <w:rFonts w:ascii="Times New Roman" w:hAnsi="Times New Roman" w:cs="Times New Roman"/>
              </w:rPr>
              <w:t xml:space="preserve"> Јустинијан, Карло Велики, кнез Властимир, цар Симеон,</w:t>
            </w:r>
          </w:p>
          <w:p w:rsidR="00397EDB" w:rsidRPr="0017265E" w:rsidRDefault="00397EDB" w:rsidP="008C45BB">
            <w:pPr>
              <w:spacing w:after="0" w:line="240" w:lineRule="auto"/>
              <w:rPr>
                <w:rFonts w:ascii="Times New Roman" w:hAnsi="Times New Roman" w:cs="Times New Roman"/>
                <w:lang w:val="sr-Cyrl-CS"/>
              </w:rPr>
            </w:pPr>
            <w:r w:rsidRPr="0017265E">
              <w:rPr>
                <w:rFonts w:ascii="Times New Roman" w:hAnsi="Times New Roman" w:cs="Times New Roman"/>
                <w:lang w:val="sr-Cyrl-CS"/>
              </w:rPr>
              <w:t>- На карти, уз помоћ наставника, уме да покаже главне локалитете  у  Европи и Србији</w:t>
            </w:r>
          </w:p>
          <w:p w:rsidR="00397EDB" w:rsidRPr="0017265E" w:rsidRDefault="00397EDB" w:rsidP="008C45BB">
            <w:pPr>
              <w:spacing w:after="0" w:line="240" w:lineRule="auto"/>
              <w:rPr>
                <w:rFonts w:ascii="Times New Roman" w:hAnsi="Times New Roman" w:cs="Times New Roman"/>
                <w:lang w:val="sr-Cyrl-CS"/>
              </w:rPr>
            </w:pPr>
            <w:r w:rsidRPr="0017265E">
              <w:rPr>
                <w:rFonts w:ascii="Times New Roman" w:hAnsi="Times New Roman" w:cs="Times New Roman"/>
                <w:lang w:val="sr-Cyrl-CS"/>
              </w:rPr>
              <w:t>- Именује хришћанство и ислам и зна да препозна њихове верске објекте</w:t>
            </w:r>
          </w:p>
          <w:p w:rsidR="00397EDB" w:rsidRPr="0017265E" w:rsidRDefault="00397EDB" w:rsidP="008C45BB">
            <w:pPr>
              <w:spacing w:after="0" w:line="240" w:lineRule="auto"/>
              <w:rPr>
                <w:rFonts w:ascii="Times New Roman" w:hAnsi="Times New Roman" w:cs="Times New Roman"/>
                <w:lang w:val="sr-Cyrl-CS"/>
              </w:rPr>
            </w:pPr>
            <w:r w:rsidRPr="0017265E">
              <w:rPr>
                <w:rFonts w:ascii="Times New Roman" w:hAnsi="Times New Roman" w:cs="Times New Roman"/>
                <w:lang w:val="sr-Cyrl-CS"/>
              </w:rPr>
              <w:t xml:space="preserve">- Повезује робовласништво са старим веком и феудализам са средњим веком </w:t>
            </w:r>
          </w:p>
          <w:p w:rsidR="00397EDB" w:rsidRPr="0017265E" w:rsidRDefault="00397EDB" w:rsidP="008C45BB">
            <w:pPr>
              <w:spacing w:after="0" w:line="240" w:lineRule="auto"/>
              <w:rPr>
                <w:rFonts w:ascii="Times New Roman" w:hAnsi="Times New Roman" w:cs="Times New Roman"/>
              </w:rPr>
            </w:pPr>
            <w:r w:rsidRPr="0017265E">
              <w:rPr>
                <w:rFonts w:ascii="Times New Roman" w:hAnsi="Times New Roman" w:cs="Times New Roman"/>
              </w:rPr>
              <w:t>- Препознаје и објашњава значај српске средњовековне државности и издваја најистакнутије владарске породице: Властимировићи, Војислављевићи, Вукановићи</w:t>
            </w:r>
          </w:p>
          <w:p w:rsidR="00397EDB" w:rsidRPr="0017265E" w:rsidRDefault="00397EDB" w:rsidP="008C45BB">
            <w:pPr>
              <w:spacing w:after="0" w:line="240" w:lineRule="auto"/>
              <w:rPr>
                <w:rFonts w:ascii="Times New Roman" w:hAnsi="Times New Roman" w:cs="Times New Roman"/>
              </w:rPr>
            </w:pPr>
            <w:r w:rsidRPr="0017265E">
              <w:rPr>
                <w:rFonts w:ascii="Times New Roman" w:hAnsi="Times New Roman" w:cs="Times New Roman"/>
              </w:rPr>
              <w:t xml:space="preserve">- Препознаје на примеру ћирилично писмо </w:t>
            </w:r>
          </w:p>
          <w:p w:rsidR="00397EDB" w:rsidRPr="0017265E" w:rsidRDefault="00397EDB" w:rsidP="008C45BB">
            <w:pPr>
              <w:spacing w:after="0" w:line="240" w:lineRule="auto"/>
              <w:rPr>
                <w:rFonts w:ascii="Times New Roman" w:hAnsi="Times New Roman" w:cs="Times New Roman"/>
                <w:lang w:val="sr-Cyrl-CS"/>
              </w:rPr>
            </w:pPr>
          </w:p>
        </w:tc>
        <w:tc>
          <w:tcPr>
            <w:tcW w:w="4944"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lang w:val="sr-Cyrl-CS"/>
              </w:rPr>
              <w:t>Објашњавање раног средњег века у његовим главним карактеристикама</w:t>
            </w:r>
          </w:p>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lang w:val="sr-Cyrl-CS"/>
              </w:rPr>
              <w:t>Уочавање карактеристика раног средњег века на основу карте, слика, фотографија, експоната</w:t>
            </w:r>
          </w:p>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lang w:val="sr-Cyrl-CS"/>
              </w:rPr>
              <w:t>Показивање на карти</w:t>
            </w:r>
          </w:p>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lang w:val="sr-Cyrl-CS"/>
              </w:rPr>
              <w:t xml:space="preserve"> Вежбање на задатим примерима самостално и у пару</w:t>
            </w:r>
          </w:p>
        </w:tc>
      </w:tr>
      <w:tr w:rsidR="00397EDB" w:rsidRPr="0017265E" w:rsidTr="008C45BB">
        <w:trPr>
          <w:trHeight w:val="2603"/>
        </w:trPr>
        <w:tc>
          <w:tcPr>
            <w:tcW w:w="1059"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r w:rsidRPr="0017265E">
              <w:rPr>
                <w:rFonts w:ascii="Times New Roman" w:hAnsi="Times New Roman" w:cs="Times New Roman"/>
                <w:b/>
                <w:lang w:val="sr-Cyrl-CS"/>
              </w:rPr>
              <w:t>5</w:t>
            </w:r>
          </w:p>
        </w:tc>
        <w:tc>
          <w:tcPr>
            <w:tcW w:w="2472"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eastAsia="Calibri" w:hAnsi="Times New Roman" w:cs="Times New Roman"/>
                <w:b/>
                <w:kern w:val="24"/>
              </w:rPr>
            </w:pPr>
            <w:r w:rsidRPr="0017265E">
              <w:rPr>
                <w:rFonts w:ascii="Times New Roman" w:hAnsi="Times New Roman" w:cs="Times New Roman"/>
                <w:lang w:val="sr-Cyrl-CS"/>
              </w:rPr>
              <w:t xml:space="preserve"> </w:t>
            </w:r>
            <w:r w:rsidRPr="0017265E">
              <w:rPr>
                <w:rFonts w:ascii="Times New Roman" w:eastAsia="Calibri" w:hAnsi="Times New Roman" w:cs="Times New Roman"/>
                <w:b/>
                <w:kern w:val="24"/>
              </w:rPr>
              <w:t>Европа, Средоземље и српске земље у позном средњем веку</w:t>
            </w:r>
          </w:p>
          <w:p w:rsidR="00397EDB" w:rsidRPr="0017265E" w:rsidRDefault="00397EDB" w:rsidP="008C45BB">
            <w:pPr>
              <w:spacing w:after="0" w:line="240" w:lineRule="auto"/>
              <w:rPr>
                <w:rFonts w:ascii="Times New Roman" w:hAnsi="Times New Roman" w:cs="Times New Roman"/>
                <w:lang w:val="sr-Cyrl-CS"/>
              </w:rPr>
            </w:pPr>
          </w:p>
        </w:tc>
        <w:tc>
          <w:tcPr>
            <w:tcW w:w="6004"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rPr>
                <w:rFonts w:ascii="Times New Roman" w:hAnsi="Times New Roman" w:cs="Times New Roman"/>
                <w:lang w:val="sr-Cyrl-CS"/>
              </w:rPr>
            </w:pPr>
            <w:r w:rsidRPr="0017265E">
              <w:rPr>
                <w:rFonts w:ascii="Times New Roman" w:hAnsi="Times New Roman" w:cs="Times New Roman"/>
                <w:lang w:val="sr-Cyrl-CS"/>
              </w:rPr>
              <w:t>-Именује хронолошке границе Средњег века</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sr-Cyrl-CS"/>
              </w:rPr>
              <w:t xml:space="preserve">-Уме, </w:t>
            </w:r>
            <w:r w:rsidRPr="0017265E">
              <w:rPr>
                <w:rFonts w:ascii="Times New Roman" w:hAnsi="Times New Roman" w:cs="Times New Roman"/>
                <w:lang w:val="ru-RU"/>
              </w:rPr>
              <w:t>уз помоћ наставника,</w:t>
            </w:r>
            <w:r w:rsidRPr="0017265E">
              <w:rPr>
                <w:rFonts w:ascii="Times New Roman" w:hAnsi="Times New Roman" w:cs="Times New Roman"/>
                <w:lang w:val="sr-Cyrl-CS"/>
              </w:rPr>
              <w:t xml:space="preserve"> да објасни  значај српских династија Немањић, Лазаревић и Бранковић</w:t>
            </w:r>
            <w:r w:rsidRPr="0017265E">
              <w:rPr>
                <w:rFonts w:ascii="Times New Roman" w:hAnsi="Times New Roman" w:cs="Times New Roman"/>
                <w:lang w:val="ru-RU"/>
              </w:rPr>
              <w:t xml:space="preserve"> </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-Уме на карти да покаже, уз помоћ наставника, ширење и распадање српске државе, место Маричке и Косовске битке</w:t>
            </w:r>
          </w:p>
          <w:p w:rsidR="00397EDB" w:rsidRPr="0017265E" w:rsidRDefault="00397EDB" w:rsidP="008C45BB">
            <w:pPr>
              <w:autoSpaceDE w:val="0"/>
              <w:autoSpaceDN w:val="0"/>
              <w:adjustRightInd w:val="0"/>
              <w:spacing w:after="0" w:line="240" w:lineRule="auto"/>
              <w:rPr>
                <w:rFonts w:ascii="Times New Roman" w:hAnsi="Times New Roman" w:cs="Times New Roman"/>
              </w:rPr>
            </w:pPr>
            <w:r w:rsidRPr="0017265E">
              <w:rPr>
                <w:rFonts w:ascii="Times New Roman" w:hAnsi="Times New Roman" w:cs="Times New Roman"/>
                <w:lang w:val="ru-RU"/>
              </w:rPr>
              <w:t>- Наводи кључне личности овог периода:</w:t>
            </w:r>
            <w:r w:rsidRPr="0017265E">
              <w:rPr>
                <w:rFonts w:ascii="Times New Roman" w:hAnsi="Times New Roman" w:cs="Times New Roman"/>
              </w:rPr>
              <w:t xml:space="preserve"> Барбароса, Ричард Лавље Срце,Саладин, Стефан Немања, Стефан Првовенчани, Сава Немањић, краљ Милутин, Стефан Душан, кнез Лазар и кнегиња Милица, Твртко I Котроманић, Стефан Лазаревић, деспот Ђурађ, султанија Мара, Ђурађ Кастриот Скендербег, Балшићи, Црнојевићи, Мехмед II Освајач.</w:t>
            </w:r>
          </w:p>
          <w:p w:rsidR="00397EDB" w:rsidRPr="0017265E" w:rsidRDefault="00397EDB" w:rsidP="008C45BB">
            <w:pPr>
              <w:autoSpaceDE w:val="0"/>
              <w:autoSpaceDN w:val="0"/>
              <w:adjustRightInd w:val="0"/>
              <w:spacing w:after="0" w:line="240" w:lineRule="auto"/>
              <w:rPr>
                <w:rFonts w:ascii="Times New Roman" w:hAnsi="Times New Roman" w:cs="Times New Roman"/>
              </w:rPr>
            </w:pPr>
            <w:r w:rsidRPr="0017265E">
              <w:rPr>
                <w:rFonts w:ascii="Times New Roman" w:hAnsi="Times New Roman" w:cs="Times New Roman"/>
              </w:rPr>
              <w:t>-Именује најзначајније задужбине Немањића</w:t>
            </w:r>
          </w:p>
          <w:p w:rsidR="00397EDB" w:rsidRPr="0017265E" w:rsidRDefault="00397EDB" w:rsidP="008C45BB">
            <w:pPr>
              <w:spacing w:after="0" w:line="240" w:lineRule="auto"/>
              <w:rPr>
                <w:rFonts w:ascii="Times New Roman" w:hAnsi="Times New Roman" w:cs="Times New Roman"/>
                <w:lang w:val="sr-Cyrl-CS"/>
              </w:rPr>
            </w:pPr>
          </w:p>
        </w:tc>
        <w:tc>
          <w:tcPr>
            <w:tcW w:w="4944"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lang w:val="sr-Cyrl-CS"/>
              </w:rPr>
              <w:t>Објашњавање кључних појмова, показивање на карти, израда и одговарање на питања</w:t>
            </w:r>
          </w:p>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lang w:val="sr-Cyrl-CS"/>
              </w:rPr>
              <w:t>Вежбање на задатим примерима</w:t>
            </w:r>
          </w:p>
          <w:p w:rsidR="00397EDB" w:rsidRPr="0017265E" w:rsidRDefault="00397EDB" w:rsidP="008C45BB">
            <w:pPr>
              <w:spacing w:after="0" w:line="240" w:lineRule="auto"/>
              <w:jc w:val="center"/>
              <w:rPr>
                <w:rFonts w:ascii="Times New Roman" w:hAnsi="Times New Roman" w:cs="Times New Roman"/>
                <w:lang w:val="sr-Cyrl-CS"/>
              </w:rPr>
            </w:pPr>
          </w:p>
        </w:tc>
      </w:tr>
      <w:tr w:rsidR="00397EDB" w:rsidRPr="0017265E" w:rsidTr="008C45BB">
        <w:trPr>
          <w:trHeight w:val="587"/>
        </w:trPr>
        <w:tc>
          <w:tcPr>
            <w:tcW w:w="1059"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p>
          <w:p w:rsidR="00397EDB" w:rsidRPr="0017265E" w:rsidRDefault="00397EDB" w:rsidP="008C45BB">
            <w:pPr>
              <w:spacing w:after="0" w:line="240" w:lineRule="auto"/>
              <w:jc w:val="center"/>
              <w:rPr>
                <w:rFonts w:ascii="Times New Roman" w:hAnsi="Times New Roman" w:cs="Times New Roman"/>
                <w:b/>
                <w:lang w:val="sr-Cyrl-CS"/>
              </w:rPr>
            </w:pPr>
            <w:r w:rsidRPr="0017265E">
              <w:rPr>
                <w:rFonts w:ascii="Times New Roman" w:hAnsi="Times New Roman" w:cs="Times New Roman"/>
                <w:b/>
                <w:lang w:val="sr-Cyrl-CS"/>
              </w:rPr>
              <w:t>4</w:t>
            </w:r>
          </w:p>
        </w:tc>
        <w:tc>
          <w:tcPr>
            <w:tcW w:w="2472"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eastAsia="Calibri" w:hAnsi="Times New Roman" w:cs="Times New Roman"/>
                <w:b/>
                <w:kern w:val="24"/>
              </w:rPr>
            </w:pPr>
            <w:r w:rsidRPr="0017265E">
              <w:rPr>
                <w:rFonts w:ascii="Times New Roman" w:hAnsi="Times New Roman" w:cs="Times New Roman"/>
                <w:lang w:val="sr-Cyrl-CS"/>
              </w:rPr>
              <w:t xml:space="preserve"> </w:t>
            </w:r>
            <w:r w:rsidRPr="0017265E">
              <w:rPr>
                <w:rFonts w:ascii="Times New Roman" w:eastAsia="Calibri" w:hAnsi="Times New Roman" w:cs="Times New Roman"/>
                <w:b/>
                <w:kern w:val="24"/>
              </w:rPr>
              <w:t>Европа, свет и српске земље у раном новом веку (Прединдустријско доба)</w:t>
            </w:r>
          </w:p>
          <w:p w:rsidR="00397EDB" w:rsidRPr="0017265E" w:rsidRDefault="00397EDB" w:rsidP="008C45BB">
            <w:pPr>
              <w:spacing w:after="0" w:line="240" w:lineRule="auto"/>
              <w:rPr>
                <w:rFonts w:ascii="Times New Roman" w:hAnsi="Times New Roman" w:cs="Times New Roman"/>
                <w:lang w:val="sr-Cyrl-CS"/>
              </w:rPr>
            </w:pPr>
          </w:p>
        </w:tc>
        <w:tc>
          <w:tcPr>
            <w:tcW w:w="6004"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rPr>
                <w:rFonts w:ascii="Times New Roman" w:hAnsi="Times New Roman" w:cs="Times New Roman"/>
                <w:lang w:val="sr-Cyrl-CS"/>
              </w:rPr>
            </w:pPr>
            <w:r w:rsidRPr="0017265E">
              <w:rPr>
                <w:rFonts w:ascii="Times New Roman" w:hAnsi="Times New Roman" w:cs="Times New Roman"/>
                <w:lang w:val="sr-Cyrl-CS"/>
              </w:rPr>
              <w:t>-Именује хронолошке границе Новог века и раног Новог века</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sr-Cyrl-CS"/>
              </w:rPr>
              <w:t xml:space="preserve">-Уме, </w:t>
            </w:r>
            <w:r w:rsidRPr="0017265E">
              <w:rPr>
                <w:rFonts w:ascii="Times New Roman" w:hAnsi="Times New Roman" w:cs="Times New Roman"/>
                <w:lang w:val="ru-RU"/>
              </w:rPr>
              <w:t>уз помоћ наставника,</w:t>
            </w:r>
            <w:r w:rsidRPr="0017265E">
              <w:rPr>
                <w:rFonts w:ascii="Times New Roman" w:hAnsi="Times New Roman" w:cs="Times New Roman"/>
                <w:lang w:val="sr-Cyrl-CS"/>
              </w:rPr>
              <w:t xml:space="preserve"> да објасни  значај великих географских открића, хуманизма и ренесансе, реформације и противреформације, сеоба Срба, обнове и укида ња Пећке патријаршије, значај проналаска штампарије и Ватове парне машине</w:t>
            </w:r>
          </w:p>
          <w:p w:rsidR="00397EDB" w:rsidRPr="0017265E" w:rsidRDefault="00397EDB" w:rsidP="008C45BB">
            <w:pPr>
              <w:spacing w:after="0" w:line="240" w:lineRule="auto"/>
              <w:rPr>
                <w:rFonts w:ascii="Times New Roman" w:hAnsi="Times New Roman" w:cs="Times New Roman"/>
                <w:lang w:val="ru-RU"/>
              </w:rPr>
            </w:pPr>
            <w:r w:rsidRPr="0017265E">
              <w:rPr>
                <w:rFonts w:ascii="Times New Roman" w:hAnsi="Times New Roman" w:cs="Times New Roman"/>
                <w:lang w:val="ru-RU"/>
              </w:rPr>
              <w:t>-Уме на карти да покаже, уз помоћ наставника, ширење Османског царства у Европи, велика географска открића</w:t>
            </w:r>
          </w:p>
          <w:p w:rsidR="00397EDB" w:rsidRPr="0017265E" w:rsidRDefault="00397EDB" w:rsidP="008C45BB">
            <w:pPr>
              <w:autoSpaceDE w:val="0"/>
              <w:autoSpaceDN w:val="0"/>
              <w:adjustRightInd w:val="0"/>
              <w:spacing w:after="0" w:line="240" w:lineRule="auto"/>
              <w:rPr>
                <w:rFonts w:ascii="Times New Roman" w:hAnsi="Times New Roman" w:cs="Times New Roman"/>
                <w:lang w:val="sr-Cyrl-CS"/>
              </w:rPr>
            </w:pPr>
            <w:r w:rsidRPr="0017265E">
              <w:rPr>
                <w:rFonts w:ascii="Times New Roman" w:hAnsi="Times New Roman" w:cs="Times New Roman"/>
                <w:lang w:val="ru-RU"/>
              </w:rPr>
              <w:t>- Наводи кључне личности овог периода</w:t>
            </w:r>
            <w:r w:rsidRPr="0017265E">
              <w:rPr>
                <w:rFonts w:ascii="Times New Roman" w:hAnsi="Times New Roman" w:cs="Times New Roman"/>
              </w:rPr>
              <w:t>: Јохан Гутенберг, Изабела Кастиљска, Кристифор Колумбо, Фернандо Магелан, Леонардо да Винчи, Микеланђело Буонароти, Николо Макијавели, Никола Коперник, Исак Њутн, Мартин Лутер, Карло V и Филип II Хабзбуршки, Елизабета I, Вилијам Шекспир, Луј XIV, Сулејман Величанствени, Мехмед-паша Соколовић, Арсеније III Црнојевић, Арсеније IV Јовановић.</w:t>
            </w:r>
          </w:p>
        </w:tc>
        <w:tc>
          <w:tcPr>
            <w:tcW w:w="4944" w:type="dxa"/>
            <w:tcBorders>
              <w:top w:val="single" w:sz="4" w:space="0" w:color="auto"/>
              <w:left w:val="single" w:sz="4" w:space="0" w:color="auto"/>
              <w:bottom w:val="single" w:sz="4" w:space="0" w:color="auto"/>
              <w:right w:val="single" w:sz="4" w:space="0" w:color="auto"/>
            </w:tcBorders>
          </w:tcPr>
          <w:p w:rsidR="00397EDB" w:rsidRPr="0017265E" w:rsidRDefault="00397EDB" w:rsidP="008C45BB">
            <w:pPr>
              <w:spacing w:after="0" w:line="240" w:lineRule="auto"/>
              <w:jc w:val="center"/>
              <w:rPr>
                <w:rFonts w:ascii="Times New Roman" w:hAnsi="Times New Roman" w:cs="Times New Roman"/>
                <w:lang w:val="sr-Cyrl-CS"/>
              </w:rPr>
            </w:pPr>
            <w:r w:rsidRPr="0017265E">
              <w:rPr>
                <w:rFonts w:ascii="Times New Roman" w:hAnsi="Times New Roman" w:cs="Times New Roman"/>
                <w:lang w:val="sr-Cyrl-CS"/>
              </w:rPr>
              <w:t>Објашњавање кључних појмова, показивање на карти, одговарање на питања, анализа сликовног материјала, читање и тумачење писаних историјских извора, гледање филмова, израда ленти времена</w:t>
            </w:r>
          </w:p>
        </w:tc>
      </w:tr>
    </w:tbl>
    <w:p w:rsidR="00397EDB" w:rsidRPr="0017265E" w:rsidRDefault="00397EDB" w:rsidP="00397EDB">
      <w:pPr>
        <w:rPr>
          <w:rFonts w:ascii="Times New Roman" w:hAnsi="Times New Roman" w:cs="Times New Roman"/>
          <w:b/>
          <w:sz w:val="24"/>
          <w:szCs w:val="24"/>
        </w:rPr>
      </w:pPr>
    </w:p>
    <w:p w:rsidR="00397EDB" w:rsidRDefault="00397EDB" w:rsidP="00397EDB">
      <w:pPr>
        <w:rPr>
          <w:rFonts w:ascii="Times New Roman" w:hAnsi="Times New Roman" w:cs="Times New Roman"/>
          <w:b/>
          <w:sz w:val="24"/>
          <w:szCs w:val="24"/>
        </w:rPr>
      </w:pPr>
    </w:p>
    <w:p w:rsidR="00397EDB" w:rsidRPr="00397EDB" w:rsidRDefault="00397EDB" w:rsidP="00397EDB">
      <w:pPr>
        <w:rPr>
          <w:rFonts w:ascii="Times New Roman" w:hAnsi="Times New Roman" w:cs="Times New Roman"/>
          <w:b/>
          <w:sz w:val="24"/>
          <w:szCs w:val="24"/>
        </w:rPr>
      </w:pPr>
    </w:p>
    <w:p w:rsidR="00397EDB" w:rsidRDefault="00397EDB" w:rsidP="00397EDB">
      <w:pPr>
        <w:jc w:val="center"/>
        <w:rPr>
          <w:rFonts w:ascii="Times New Roman" w:hAnsi="Times New Roman" w:cs="Times New Roman"/>
          <w:b/>
          <w:sz w:val="24"/>
          <w:szCs w:val="24"/>
        </w:rPr>
      </w:pPr>
      <w:r>
        <w:rPr>
          <w:rFonts w:ascii="Times New Roman" w:hAnsi="Times New Roman" w:cs="Times New Roman"/>
          <w:b/>
          <w:sz w:val="24"/>
          <w:szCs w:val="24"/>
        </w:rPr>
        <w:lastRenderedPageBreak/>
        <w:t>ГЕОГРАФ</w:t>
      </w:r>
      <w:r w:rsidRPr="0017265E">
        <w:rPr>
          <w:rFonts w:ascii="Times New Roman" w:hAnsi="Times New Roman" w:cs="Times New Roman"/>
          <w:b/>
          <w:sz w:val="24"/>
          <w:szCs w:val="24"/>
        </w:rPr>
        <w:t>ИЈА</w:t>
      </w:r>
    </w:p>
    <w:tbl>
      <w:tblPr>
        <w:tblStyle w:val="Style10"/>
        <w:tblW w:w="14602"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46"/>
        <w:gridCol w:w="10956"/>
      </w:tblGrid>
      <w:tr w:rsidR="00397EDB" w:rsidRPr="00397EDB" w:rsidTr="00397EDB">
        <w:trPr>
          <w:trHeight w:val="1265"/>
        </w:trPr>
        <w:tc>
          <w:tcPr>
            <w:tcW w:w="364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Циљ:</w:t>
            </w:r>
          </w:p>
        </w:tc>
        <w:tc>
          <w:tcPr>
            <w:tcW w:w="1095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color w:val="000000"/>
              </w:rPr>
              <w:t>Циљ је пружање подршке ученицима који спорије усвајају знања или су били одсутни са часова и за оне који желе да утврде своје знање са циљем разумевања, препознавања, отклањања нејасноћа и бржег и квалитетнијег усвајања знања, умећа и вештина из наставног градива</w:t>
            </w:r>
            <w:r w:rsidRPr="0017265E">
              <w:rPr>
                <w:rFonts w:ascii="Times New Roman" w:eastAsia="Times New Roman" w:hAnsi="Times New Roman" w:cs="Times New Roman"/>
                <w:b/>
                <w:bCs/>
                <w:color w:val="000000"/>
              </w:rPr>
              <w:t xml:space="preserve"> Напомена: </w:t>
            </w:r>
            <w:r w:rsidRPr="0017265E">
              <w:rPr>
                <w:rFonts w:ascii="Times New Roman" w:eastAsia="Times New Roman" w:hAnsi="Times New Roman" w:cs="Times New Roman"/>
                <w:color w:val="000000"/>
              </w:rPr>
              <w:t>Часови допунске   наставе се могу по потреби кориговати. Број часова зависи од одељења и потреба ученика.</w:t>
            </w:r>
          </w:p>
        </w:tc>
      </w:tr>
      <w:tr w:rsidR="00397EDB" w:rsidRPr="00397EDB" w:rsidTr="008C45BB">
        <w:trPr>
          <w:trHeight w:val="402"/>
        </w:trPr>
        <w:tc>
          <w:tcPr>
            <w:tcW w:w="364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Разред:</w:t>
            </w:r>
          </w:p>
        </w:tc>
        <w:tc>
          <w:tcPr>
            <w:tcW w:w="1095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шести</w:t>
            </w:r>
          </w:p>
        </w:tc>
      </w:tr>
      <w:tr w:rsidR="00397EDB" w:rsidRPr="00397EDB" w:rsidTr="008C45BB">
        <w:trPr>
          <w:trHeight w:val="402"/>
        </w:trPr>
        <w:tc>
          <w:tcPr>
            <w:tcW w:w="364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Годишњи фонд часова:</w:t>
            </w:r>
          </w:p>
        </w:tc>
        <w:tc>
          <w:tcPr>
            <w:tcW w:w="10956"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16</w:t>
            </w:r>
          </w:p>
        </w:tc>
      </w:tr>
    </w:tbl>
    <w:p w:rsidR="00397EDB" w:rsidRPr="00397EDB" w:rsidRDefault="00397EDB" w:rsidP="00397EDB">
      <w:pPr>
        <w:rPr>
          <w:rFonts w:ascii="Times New Roman" w:hAnsi="Times New Roman" w:cs="Times New Roman"/>
          <w:b/>
          <w:sz w:val="24"/>
          <w:szCs w:val="24"/>
        </w:rPr>
      </w:pPr>
    </w:p>
    <w:tbl>
      <w:tblPr>
        <w:tblW w:w="14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08"/>
        <w:gridCol w:w="2764"/>
        <w:gridCol w:w="2236"/>
        <w:gridCol w:w="2236"/>
        <w:gridCol w:w="2614"/>
        <w:gridCol w:w="2340"/>
      </w:tblGrid>
      <w:tr w:rsidR="00397EDB" w:rsidRPr="0017265E" w:rsidTr="00397EDB">
        <w:tc>
          <w:tcPr>
            <w:tcW w:w="2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 xml:space="preserve">Садржаји програма </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Број</w:t>
            </w:r>
            <w:r w:rsidRPr="0017265E">
              <w:rPr>
                <w:rFonts w:ascii="Times New Roman" w:eastAsia="Times New Roman" w:hAnsi="Times New Roman" w:cs="Times New Roman"/>
                <w:b/>
                <w:bCs/>
                <w:color w:val="000000"/>
              </w:rPr>
              <w:br/>
              <w:t>часова</w:t>
            </w:r>
          </w:p>
        </w:tc>
        <w:tc>
          <w:tcPr>
            <w:tcW w:w="2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 ученика у</w:t>
            </w:r>
            <w:r w:rsidRPr="0017265E">
              <w:rPr>
                <w:rFonts w:ascii="Times New Roman" w:eastAsia="Times New Roman" w:hAnsi="Times New Roman" w:cs="Times New Roman"/>
                <w:b/>
                <w:bCs/>
                <w:color w:val="000000"/>
              </w:rPr>
              <w:br/>
              <w:t>образовно-васпитномраду</w:t>
            </w:r>
          </w:p>
        </w:tc>
        <w:tc>
          <w:tcPr>
            <w:tcW w:w="2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 наставника у</w:t>
            </w:r>
            <w:r w:rsidRPr="0017265E">
              <w:rPr>
                <w:rFonts w:ascii="Times New Roman" w:eastAsia="Times New Roman" w:hAnsi="Times New Roman" w:cs="Times New Roman"/>
                <w:b/>
                <w:bCs/>
                <w:color w:val="000000"/>
              </w:rPr>
              <w:br/>
              <w:t>образовно-васпитномраду</w:t>
            </w:r>
          </w:p>
        </w:tc>
        <w:tc>
          <w:tcPr>
            <w:tcW w:w="2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Начинипоступци</w:t>
            </w:r>
            <w:r w:rsidRPr="0017265E">
              <w:rPr>
                <w:rFonts w:ascii="Times New Roman" w:eastAsia="Times New Roman" w:hAnsi="Times New Roman" w:cs="Times New Roman"/>
                <w:b/>
                <w:bCs/>
                <w:color w:val="000000"/>
              </w:rPr>
              <w:br/>
              <w:t>остваривања</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Циљеви и задаци</w:t>
            </w:r>
            <w:r w:rsidRPr="0017265E">
              <w:rPr>
                <w:rFonts w:ascii="Times New Roman" w:eastAsia="Times New Roman" w:hAnsi="Times New Roman" w:cs="Times New Roman"/>
                <w:b/>
                <w:bCs/>
                <w:color w:val="000000"/>
              </w:rPr>
              <w:br/>
              <w:t>садржаја</w:t>
            </w:r>
            <w:r w:rsidRPr="0017265E">
              <w:rPr>
                <w:rFonts w:ascii="Times New Roman" w:eastAsia="Times New Roman" w:hAnsi="Times New Roman" w:cs="Times New Roman"/>
                <w:b/>
                <w:bCs/>
                <w:color w:val="000000"/>
              </w:rPr>
              <w:br/>
              <w:t>програма</w:t>
            </w:r>
          </w:p>
        </w:tc>
      </w:tr>
      <w:tr w:rsidR="00397EDB" w:rsidRPr="0017265E" w:rsidTr="00397EDB">
        <w:tc>
          <w:tcPr>
            <w:tcW w:w="2408"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ДРУШТВО И ГЕОГРАФИЈА</w:t>
            </w:r>
          </w:p>
        </w:tc>
        <w:tc>
          <w:tcPr>
            <w:tcW w:w="2764"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Бројо часова зависи од одељења и потреба ученика</w:t>
            </w:r>
          </w:p>
        </w:tc>
        <w:tc>
          <w:tcPr>
            <w:tcW w:w="2236"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Слушају,питају</w:t>
            </w:r>
          </w:p>
        </w:tc>
        <w:tc>
          <w:tcPr>
            <w:tcW w:w="2236"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подстиче на усвајање знања</w:t>
            </w:r>
            <w:r w:rsidRPr="0017265E">
              <w:rPr>
                <w:rFonts w:ascii="Times New Roman" w:eastAsia="Times New Roman" w:hAnsi="Times New Roman" w:cs="Times New Roman"/>
                <w:color w:val="000000"/>
              </w:rPr>
              <w:br/>
              <w:t>- мотивише за рад</w:t>
            </w:r>
            <w:r w:rsidRPr="0017265E">
              <w:rPr>
                <w:rFonts w:ascii="Times New Roman" w:eastAsia="Times New Roman" w:hAnsi="Times New Roman" w:cs="Times New Roman"/>
                <w:color w:val="000000"/>
              </w:rPr>
              <w:br/>
              <w:t>- методе рада прилагођава</w:t>
            </w:r>
            <w:r w:rsidRPr="0017265E">
              <w:rPr>
                <w:rFonts w:ascii="Times New Roman" w:eastAsia="Times New Roman" w:hAnsi="Times New Roman" w:cs="Times New Roman"/>
                <w:color w:val="000000"/>
              </w:rPr>
              <w:br/>
              <w:t>карактеристикама и</w:t>
            </w:r>
            <w:r w:rsidRPr="0017265E">
              <w:rPr>
                <w:rFonts w:ascii="Times New Roman" w:eastAsia="Times New Roman" w:hAnsi="Times New Roman" w:cs="Times New Roman"/>
                <w:color w:val="000000"/>
              </w:rPr>
              <w:br/>
              <w:t>способностима ученика</w:t>
            </w:r>
          </w:p>
        </w:tc>
        <w:tc>
          <w:tcPr>
            <w:tcW w:w="2614"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фронтални</w:t>
            </w:r>
            <w:r w:rsidRPr="0017265E">
              <w:rPr>
                <w:rFonts w:ascii="Times New Roman" w:eastAsia="Times New Roman" w:hAnsi="Times New Roman" w:cs="Times New Roman"/>
                <w:color w:val="000000"/>
              </w:rPr>
              <w:br/>
              <w:t>- индивидуални</w:t>
            </w:r>
          </w:p>
        </w:tc>
        <w:tc>
          <w:tcPr>
            <w:tcW w:w="2340"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w:t>
            </w:r>
            <w:r w:rsidRPr="0017265E">
              <w:rPr>
                <w:rFonts w:ascii="Times New Roman" w:eastAsia="Times New Roman" w:hAnsi="Times New Roman" w:cs="Times New Roman"/>
                <w:color w:val="000000"/>
              </w:rPr>
              <w:br/>
              <w:t>градива</w:t>
            </w:r>
          </w:p>
        </w:tc>
      </w:tr>
      <w:tr w:rsidR="00397EDB" w:rsidRPr="0017265E" w:rsidTr="00397EDB">
        <w:tc>
          <w:tcPr>
            <w:tcW w:w="2408"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xml:space="preserve">ГЕОГРАФСКА КАРТА </w:t>
            </w:r>
          </w:p>
        </w:tc>
        <w:tc>
          <w:tcPr>
            <w:tcW w:w="2764"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Слушају,питају</w:t>
            </w:r>
          </w:p>
        </w:tc>
        <w:tc>
          <w:tcPr>
            <w:tcW w:w="2236"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подстиче на усвајање знања</w:t>
            </w:r>
            <w:r w:rsidRPr="0017265E">
              <w:rPr>
                <w:rFonts w:ascii="Times New Roman" w:eastAsia="Times New Roman" w:hAnsi="Times New Roman" w:cs="Times New Roman"/>
                <w:color w:val="000000"/>
              </w:rPr>
              <w:br/>
              <w:t>- мотивише за рад</w:t>
            </w:r>
            <w:r w:rsidRPr="0017265E">
              <w:rPr>
                <w:rFonts w:ascii="Times New Roman" w:eastAsia="Times New Roman" w:hAnsi="Times New Roman" w:cs="Times New Roman"/>
                <w:color w:val="000000"/>
              </w:rPr>
              <w:br/>
              <w:t>- методе рада прилагођава</w:t>
            </w:r>
            <w:r w:rsidRPr="0017265E">
              <w:rPr>
                <w:rFonts w:ascii="Times New Roman" w:eastAsia="Times New Roman" w:hAnsi="Times New Roman" w:cs="Times New Roman"/>
                <w:color w:val="000000"/>
              </w:rPr>
              <w:br/>
              <w:t>карактеристикама и</w:t>
            </w:r>
            <w:r w:rsidRPr="0017265E">
              <w:rPr>
                <w:rFonts w:ascii="Times New Roman" w:eastAsia="Times New Roman" w:hAnsi="Times New Roman" w:cs="Times New Roman"/>
                <w:color w:val="000000"/>
              </w:rPr>
              <w:br/>
              <w:t>способностима ученика</w:t>
            </w:r>
          </w:p>
        </w:tc>
        <w:tc>
          <w:tcPr>
            <w:tcW w:w="2236"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фронтални</w:t>
            </w:r>
            <w:r w:rsidRPr="0017265E">
              <w:rPr>
                <w:rFonts w:ascii="Times New Roman" w:eastAsia="Times New Roman" w:hAnsi="Times New Roman" w:cs="Times New Roman"/>
                <w:color w:val="000000"/>
              </w:rPr>
              <w:br/>
              <w:t>- индивидуални</w:t>
            </w:r>
          </w:p>
        </w:tc>
        <w:tc>
          <w:tcPr>
            <w:tcW w:w="2614"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w:t>
            </w:r>
            <w:r w:rsidRPr="0017265E">
              <w:rPr>
                <w:rFonts w:ascii="Times New Roman" w:eastAsia="Times New Roman" w:hAnsi="Times New Roman" w:cs="Times New Roman"/>
                <w:color w:val="000000"/>
              </w:rPr>
              <w:br/>
              <w:t>градива</w:t>
            </w:r>
          </w:p>
        </w:tc>
        <w:tc>
          <w:tcPr>
            <w:tcW w:w="2340" w:type="dxa"/>
            <w:vAlign w:val="center"/>
            <w:hideMark/>
          </w:tcPr>
          <w:p w:rsidR="00397EDB" w:rsidRPr="0017265E" w:rsidRDefault="00397EDB" w:rsidP="008C45BB">
            <w:pPr>
              <w:spacing w:after="0" w:line="240" w:lineRule="auto"/>
              <w:rPr>
                <w:rFonts w:ascii="Times New Roman" w:eastAsia="Times New Roman" w:hAnsi="Times New Roman" w:cs="Times New Roman"/>
                <w:sz w:val="20"/>
                <w:szCs w:val="20"/>
              </w:rPr>
            </w:pPr>
          </w:p>
        </w:tc>
      </w:tr>
      <w:tr w:rsidR="00397EDB" w:rsidRPr="0017265E" w:rsidTr="00397EDB">
        <w:tc>
          <w:tcPr>
            <w:tcW w:w="2408"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СТАНОВНИШТВО, НАСЕЉА И</w:t>
            </w:r>
            <w:r w:rsidRPr="0017265E">
              <w:rPr>
                <w:rFonts w:ascii="Times New Roman" w:eastAsia="Times New Roman" w:hAnsi="Times New Roman" w:cs="Times New Roman"/>
                <w:color w:val="000000"/>
              </w:rPr>
              <w:br/>
              <w:t xml:space="preserve">ПРИВРЕДА </w:t>
            </w:r>
          </w:p>
        </w:tc>
        <w:tc>
          <w:tcPr>
            <w:tcW w:w="2764"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Слушају,питају,упоређују</w:t>
            </w:r>
          </w:p>
        </w:tc>
        <w:tc>
          <w:tcPr>
            <w:tcW w:w="2236"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подстиче на усвајање знања</w:t>
            </w:r>
            <w:r w:rsidRPr="0017265E">
              <w:rPr>
                <w:rFonts w:ascii="Times New Roman" w:eastAsia="Times New Roman" w:hAnsi="Times New Roman" w:cs="Times New Roman"/>
                <w:color w:val="000000"/>
              </w:rPr>
              <w:br/>
              <w:t>- мотивише за рад</w:t>
            </w:r>
            <w:r w:rsidRPr="0017265E">
              <w:rPr>
                <w:rFonts w:ascii="Times New Roman" w:eastAsia="Times New Roman" w:hAnsi="Times New Roman" w:cs="Times New Roman"/>
                <w:color w:val="000000"/>
              </w:rPr>
              <w:br/>
              <w:t xml:space="preserve">- методе рада </w:t>
            </w:r>
            <w:r w:rsidRPr="0017265E">
              <w:rPr>
                <w:rFonts w:ascii="Times New Roman" w:eastAsia="Times New Roman" w:hAnsi="Times New Roman" w:cs="Times New Roman"/>
                <w:color w:val="000000"/>
              </w:rPr>
              <w:lastRenderedPageBreak/>
              <w:t>прилагођава</w:t>
            </w:r>
            <w:r w:rsidRPr="0017265E">
              <w:rPr>
                <w:rFonts w:ascii="Times New Roman" w:eastAsia="Times New Roman" w:hAnsi="Times New Roman" w:cs="Times New Roman"/>
                <w:color w:val="000000"/>
              </w:rPr>
              <w:br/>
              <w:t>карактеристикама и</w:t>
            </w:r>
            <w:r w:rsidRPr="0017265E">
              <w:rPr>
                <w:rFonts w:ascii="Times New Roman" w:eastAsia="Times New Roman" w:hAnsi="Times New Roman" w:cs="Times New Roman"/>
                <w:color w:val="000000"/>
              </w:rPr>
              <w:br/>
              <w:t>способностима ученика</w:t>
            </w:r>
          </w:p>
        </w:tc>
        <w:tc>
          <w:tcPr>
            <w:tcW w:w="2236"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lastRenderedPageBreak/>
              <w:t>- фронтални</w:t>
            </w:r>
            <w:r w:rsidRPr="0017265E">
              <w:rPr>
                <w:rFonts w:ascii="Times New Roman" w:eastAsia="Times New Roman" w:hAnsi="Times New Roman" w:cs="Times New Roman"/>
                <w:color w:val="000000"/>
              </w:rPr>
              <w:br/>
              <w:t>- индивидуални</w:t>
            </w:r>
          </w:p>
        </w:tc>
        <w:tc>
          <w:tcPr>
            <w:tcW w:w="2614"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w:t>
            </w:r>
            <w:r w:rsidRPr="0017265E">
              <w:rPr>
                <w:rFonts w:ascii="Times New Roman" w:eastAsia="Times New Roman" w:hAnsi="Times New Roman" w:cs="Times New Roman"/>
                <w:color w:val="000000"/>
              </w:rPr>
              <w:br/>
              <w:t>и уочавање</w:t>
            </w:r>
          </w:p>
        </w:tc>
        <w:tc>
          <w:tcPr>
            <w:tcW w:w="2340" w:type="dxa"/>
            <w:vAlign w:val="center"/>
            <w:hideMark/>
          </w:tcPr>
          <w:p w:rsidR="00397EDB" w:rsidRPr="0017265E" w:rsidRDefault="00397EDB" w:rsidP="008C45BB">
            <w:pPr>
              <w:spacing w:after="0" w:line="240" w:lineRule="auto"/>
              <w:rPr>
                <w:rFonts w:ascii="Times New Roman" w:eastAsia="Times New Roman" w:hAnsi="Times New Roman" w:cs="Times New Roman"/>
                <w:sz w:val="20"/>
                <w:szCs w:val="20"/>
              </w:rPr>
            </w:pPr>
          </w:p>
        </w:tc>
      </w:tr>
      <w:tr w:rsidR="00397EDB" w:rsidRPr="0017265E" w:rsidTr="00397EDB">
        <w:tc>
          <w:tcPr>
            <w:tcW w:w="2408"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0"/>
                <w:szCs w:val="20"/>
              </w:rPr>
              <w:lastRenderedPageBreak/>
              <w:t>РЕГИОНАЛНА ГЕОГРАФИЈА</w:t>
            </w:r>
            <w:r w:rsidRPr="0017265E">
              <w:rPr>
                <w:rFonts w:ascii="Times New Roman" w:eastAsia="Times New Roman" w:hAnsi="Times New Roman" w:cs="Times New Roman"/>
                <w:color w:val="000000"/>
              </w:rPr>
              <w:t xml:space="preserve"> ЕВРОПЕ</w:t>
            </w:r>
          </w:p>
        </w:tc>
        <w:tc>
          <w:tcPr>
            <w:tcW w:w="2764"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Слушају,питају,упоређују</w:t>
            </w:r>
          </w:p>
        </w:tc>
        <w:tc>
          <w:tcPr>
            <w:tcW w:w="2236"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подстиче на усвајање знања</w:t>
            </w:r>
          </w:p>
        </w:tc>
        <w:tc>
          <w:tcPr>
            <w:tcW w:w="2236"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фронтални</w:t>
            </w:r>
            <w:r w:rsidRPr="0017265E">
              <w:rPr>
                <w:rFonts w:ascii="Times New Roman" w:eastAsia="Times New Roman" w:hAnsi="Times New Roman" w:cs="Times New Roman"/>
                <w:color w:val="000000"/>
              </w:rPr>
              <w:br/>
              <w:t>- индивидуални</w:t>
            </w:r>
          </w:p>
        </w:tc>
        <w:tc>
          <w:tcPr>
            <w:tcW w:w="2614"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w:t>
            </w:r>
            <w:r w:rsidRPr="0017265E">
              <w:rPr>
                <w:rFonts w:ascii="Times New Roman" w:eastAsia="Times New Roman" w:hAnsi="Times New Roman" w:cs="Times New Roman"/>
                <w:color w:val="000000"/>
              </w:rPr>
              <w:br/>
              <w:t>градива и</w:t>
            </w:r>
          </w:p>
        </w:tc>
        <w:tc>
          <w:tcPr>
            <w:tcW w:w="2340" w:type="dxa"/>
            <w:vAlign w:val="center"/>
            <w:hideMark/>
          </w:tcPr>
          <w:p w:rsidR="00397EDB" w:rsidRPr="0017265E" w:rsidRDefault="00397EDB" w:rsidP="008C45BB">
            <w:pPr>
              <w:spacing w:after="0" w:line="240" w:lineRule="auto"/>
              <w:rPr>
                <w:rFonts w:ascii="Times New Roman" w:eastAsia="Times New Roman" w:hAnsi="Times New Roman" w:cs="Times New Roman"/>
                <w:sz w:val="20"/>
                <w:szCs w:val="20"/>
              </w:rPr>
            </w:pPr>
          </w:p>
        </w:tc>
      </w:tr>
    </w:tbl>
    <w:p w:rsidR="00397EDB" w:rsidRPr="0017265E" w:rsidRDefault="00397EDB" w:rsidP="00397EDB">
      <w:pPr>
        <w:rPr>
          <w:rFonts w:ascii="Times New Roman" w:hAnsi="Times New Roman" w:cs="Times New Roman"/>
          <w:b/>
          <w:sz w:val="24"/>
          <w:szCs w:val="24"/>
        </w:rPr>
      </w:pPr>
    </w:p>
    <w:p w:rsidR="00397EDB" w:rsidRPr="0017265E" w:rsidRDefault="00397EDB" w:rsidP="00203BCE">
      <w:pPr>
        <w:jc w:val="center"/>
        <w:rPr>
          <w:rFonts w:ascii="Times New Roman" w:hAnsi="Times New Roman" w:cs="Times New Roman"/>
          <w:b/>
          <w:sz w:val="24"/>
          <w:szCs w:val="24"/>
        </w:rPr>
      </w:pPr>
    </w:p>
    <w:p w:rsidR="00397EDB" w:rsidRPr="0017265E" w:rsidRDefault="00397EDB" w:rsidP="00203BCE">
      <w:pPr>
        <w:jc w:val="center"/>
        <w:rPr>
          <w:rFonts w:ascii="Times New Roman" w:hAnsi="Times New Roman" w:cs="Times New Roman"/>
          <w:b/>
          <w:sz w:val="24"/>
          <w:szCs w:val="24"/>
        </w:rPr>
      </w:pPr>
      <w:r w:rsidRPr="0017265E">
        <w:rPr>
          <w:rFonts w:ascii="Times New Roman" w:hAnsi="Times New Roman" w:cs="Times New Roman"/>
          <w:b/>
          <w:sz w:val="24"/>
          <w:szCs w:val="24"/>
        </w:rPr>
        <w:t>МАТЕМАТИКА</w:t>
      </w:r>
    </w:p>
    <w:tbl>
      <w:tblPr>
        <w:tblW w:w="1443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37"/>
        <w:gridCol w:w="10901"/>
      </w:tblGrid>
      <w:tr w:rsidR="00397EDB" w:rsidRPr="0017265E" w:rsidTr="008C45BB">
        <w:trPr>
          <w:trHeight w:val="1013"/>
        </w:trPr>
        <w:tc>
          <w:tcPr>
            <w:tcW w:w="3537"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0901"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Циљ допунске наставе математике јесте да се ученицима који нису савладали садржаје математике омогући лакше укључивање у редовни васпитно-образовни процес, као и да им се развију упорност, самосталност и тачност у раду.</w:t>
            </w:r>
          </w:p>
        </w:tc>
      </w:tr>
      <w:tr w:rsidR="00397EDB" w:rsidRPr="0017265E" w:rsidTr="008C45BB">
        <w:trPr>
          <w:trHeight w:val="479"/>
        </w:trPr>
        <w:tc>
          <w:tcPr>
            <w:tcW w:w="3537"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0901"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ШЕСТИ</w:t>
            </w:r>
          </w:p>
        </w:tc>
      </w:tr>
      <w:tr w:rsidR="00397EDB" w:rsidRPr="0017265E" w:rsidTr="008C45BB">
        <w:trPr>
          <w:trHeight w:val="479"/>
        </w:trPr>
        <w:tc>
          <w:tcPr>
            <w:tcW w:w="3537"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0901"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34</w:t>
            </w:r>
          </w:p>
        </w:tc>
      </w:tr>
    </w:tbl>
    <w:p w:rsidR="00397EDB" w:rsidRPr="0017265E" w:rsidRDefault="00397EDB" w:rsidP="00397EDB">
      <w:pPr>
        <w:rPr>
          <w:rFonts w:ascii="Times New Roman" w:hAnsi="Times New Roman" w:cs="Times New Roman"/>
          <w:b/>
          <w:sz w:val="24"/>
          <w:szCs w:val="24"/>
        </w:rPr>
      </w:pPr>
    </w:p>
    <w:tbl>
      <w:tblPr>
        <w:tblW w:w="14363"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00"/>
        <w:gridCol w:w="5197"/>
        <w:gridCol w:w="4366"/>
      </w:tblGrid>
      <w:tr w:rsidR="00397EDB" w:rsidRPr="0017265E" w:rsidTr="00397EDB">
        <w:trPr>
          <w:trHeight w:val="1191"/>
        </w:trPr>
        <w:tc>
          <w:tcPr>
            <w:tcW w:w="4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97EDB" w:rsidRPr="0017265E" w:rsidRDefault="00397EDB" w:rsidP="008C45BB">
            <w:pPr>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ИСХОДИ:</w:t>
            </w:r>
          </w:p>
          <w:p w:rsidR="00397EDB" w:rsidRPr="0017265E" w:rsidRDefault="00397EDB" w:rsidP="008C45BB">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t>По завршеној области/теми ученик ће бити у стању да:</w:t>
            </w:r>
          </w:p>
        </w:tc>
        <w:tc>
          <w:tcPr>
            <w:tcW w:w="51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97EDB" w:rsidRPr="0017265E" w:rsidRDefault="00397EDB" w:rsidP="008C45BB">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ОБЛАСТ/ТЕМА</w:t>
            </w:r>
          </w:p>
        </w:tc>
        <w:tc>
          <w:tcPr>
            <w:tcW w:w="43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97EDB" w:rsidRPr="0017265E" w:rsidRDefault="00397EDB" w:rsidP="008C45BB">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397EDB" w:rsidRPr="0017265E" w:rsidTr="008C45BB">
        <w:trPr>
          <w:trHeight w:val="1553"/>
        </w:trPr>
        <w:tc>
          <w:tcPr>
            <w:tcW w:w="4800"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before="100" w:beforeAutospacing="1" w:after="0" w:line="240" w:lineRule="auto"/>
              <w:rPr>
                <w:rFonts w:ascii="Times New Roman" w:eastAsia="Times New Roman" w:hAnsi="Times New Roman" w:cs="Times New Roman"/>
                <w:bCs/>
                <w:sz w:val="24"/>
                <w:szCs w:val="24"/>
                <w:lang w:val="sr-Cyrl-CS"/>
              </w:rPr>
            </w:pPr>
            <w:r w:rsidRPr="0017265E">
              <w:rPr>
                <w:rFonts w:ascii="Times New Roman" w:eastAsia="Times New Roman" w:hAnsi="Times New Roman" w:cs="Times New Roman"/>
                <w:bCs/>
                <w:sz w:val="24"/>
                <w:szCs w:val="24"/>
                <w:lang w:val="sr-Cyrl-CS"/>
              </w:rPr>
              <w:t>-прочита, запише, упореди и представи на бројевној правој целе бројеве;                             -</w:t>
            </w:r>
            <w:r w:rsidRPr="0017265E">
              <w:rPr>
                <w:rFonts w:ascii="Times New Roman" w:eastAsia="Times New Roman" w:hAnsi="Times New Roman" w:cs="Times New Roman"/>
                <w:sz w:val="24"/>
                <w:szCs w:val="24"/>
                <w:lang w:val="sr-Cyrl-CS"/>
              </w:rPr>
              <w:t>одреди супротан број и апсолутну вредност целог броја;</w:t>
            </w:r>
            <w:r w:rsidRPr="0017265E">
              <w:rPr>
                <w:rFonts w:ascii="Times New Roman" w:eastAsia="Times New Roman" w:hAnsi="Times New Roman" w:cs="Times New Roman"/>
                <w:bCs/>
                <w:sz w:val="24"/>
                <w:szCs w:val="24"/>
                <w:lang w:val="sr-Cyrl-CS"/>
              </w:rPr>
              <w:t xml:space="preserve">                                                </w:t>
            </w:r>
            <w:r w:rsidRPr="0017265E">
              <w:rPr>
                <w:rFonts w:ascii="Times New Roman" w:hAnsi="Times New Roman" w:cs="Times New Roman"/>
                <w:sz w:val="24"/>
                <w:szCs w:val="24"/>
              </w:rPr>
              <w:t>-израчуна вредности једноставнијих бројевних израза;</w:t>
            </w:r>
          </w:p>
        </w:tc>
        <w:tc>
          <w:tcPr>
            <w:tcW w:w="5197" w:type="dxa"/>
            <w:tcBorders>
              <w:top w:val="single" w:sz="4" w:space="0" w:color="000000"/>
              <w:left w:val="single" w:sz="4" w:space="0" w:color="000000"/>
              <w:bottom w:val="single" w:sz="4" w:space="0" w:color="000000"/>
              <w:right w:val="single" w:sz="4" w:space="0" w:color="000000"/>
            </w:tcBorders>
            <w:vAlign w:val="center"/>
            <w:hideMark/>
          </w:tcPr>
          <w:p w:rsidR="00397EDB" w:rsidRPr="0017265E" w:rsidRDefault="00397EDB" w:rsidP="008C45BB">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t>ЦЕЛИ БРОЈЕВИ</w:t>
            </w:r>
          </w:p>
        </w:tc>
        <w:tc>
          <w:tcPr>
            <w:tcW w:w="4366"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-основне рачунске операције са целим бројевима и њихова својства</w:t>
            </w:r>
          </w:p>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-сабирање и одузимање, једначине и неједначине</w:t>
            </w:r>
          </w:p>
        </w:tc>
      </w:tr>
      <w:tr w:rsidR="00397EDB" w:rsidRPr="0017265E" w:rsidTr="008C45BB">
        <w:trPr>
          <w:trHeight w:val="3194"/>
        </w:trPr>
        <w:tc>
          <w:tcPr>
            <w:tcW w:w="4800"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-класификује троуглове на основу њихових својстава;</w:t>
            </w:r>
          </w:p>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-конструише углове од 90 ° и 60° </w:t>
            </w:r>
          </w:p>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-уочи одговарајуће елементе подударних троуглова;</w:t>
            </w:r>
          </w:p>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-утврди да ли су два троугла подударна на основу ставова подударности;</w:t>
            </w:r>
          </w:p>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-одреди центар описане и уписане кружнице троугла; </w:t>
            </w:r>
          </w:p>
          <w:p w:rsidR="00397EDB" w:rsidRPr="0017265E" w:rsidRDefault="00397EDB"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-правилно користи геометријски прибор.</w:t>
            </w:r>
          </w:p>
        </w:tc>
        <w:tc>
          <w:tcPr>
            <w:tcW w:w="5197" w:type="dxa"/>
            <w:tcBorders>
              <w:top w:val="single" w:sz="4" w:space="0" w:color="000000"/>
              <w:left w:val="single" w:sz="4" w:space="0" w:color="000000"/>
              <w:bottom w:val="single" w:sz="4" w:space="0" w:color="000000"/>
              <w:right w:val="single" w:sz="4" w:space="0" w:color="000000"/>
            </w:tcBorders>
            <w:vAlign w:val="center"/>
          </w:tcPr>
          <w:p w:rsidR="00397EDB" w:rsidRPr="0017265E" w:rsidRDefault="00397EDB" w:rsidP="008C45BB">
            <w:pPr>
              <w:spacing w:after="0"/>
              <w:jc w:val="center"/>
              <w:rPr>
                <w:rFonts w:ascii="Times New Roman" w:eastAsia="Times New Roman" w:hAnsi="Times New Roman" w:cs="Times New Roman"/>
                <w:sz w:val="24"/>
                <w:szCs w:val="24"/>
              </w:rPr>
            </w:pPr>
          </w:p>
          <w:p w:rsidR="00397EDB" w:rsidRPr="0017265E" w:rsidRDefault="00397EDB" w:rsidP="008C45BB">
            <w:pPr>
              <w:spacing w:after="0"/>
              <w:jc w:val="center"/>
              <w:rPr>
                <w:rFonts w:ascii="Times New Roman" w:eastAsia="Times New Roman" w:hAnsi="Times New Roman" w:cs="Times New Roman"/>
                <w:sz w:val="24"/>
                <w:szCs w:val="24"/>
              </w:rPr>
            </w:pPr>
          </w:p>
          <w:p w:rsidR="00397EDB" w:rsidRPr="0017265E" w:rsidRDefault="00397EDB" w:rsidP="008C45BB">
            <w:pPr>
              <w:spacing w:after="0"/>
              <w:jc w:val="center"/>
              <w:rPr>
                <w:rFonts w:ascii="Times New Roman" w:eastAsia="Times New Roman" w:hAnsi="Times New Roman" w:cs="Times New Roman"/>
                <w:sz w:val="24"/>
                <w:szCs w:val="24"/>
              </w:rPr>
            </w:pPr>
          </w:p>
          <w:p w:rsidR="00397EDB" w:rsidRPr="0017265E" w:rsidRDefault="00397EDB" w:rsidP="008C45BB">
            <w:pPr>
              <w:spacing w:after="0"/>
              <w:jc w:val="center"/>
              <w:rPr>
                <w:rFonts w:ascii="Times New Roman" w:eastAsia="Times New Roman" w:hAnsi="Times New Roman" w:cs="Times New Roman"/>
                <w:sz w:val="24"/>
                <w:szCs w:val="24"/>
              </w:rPr>
            </w:pPr>
          </w:p>
          <w:p w:rsidR="00397EDB" w:rsidRPr="0017265E" w:rsidRDefault="00397EDB" w:rsidP="008C45BB">
            <w:pPr>
              <w:spacing w:after="0"/>
              <w:jc w:val="center"/>
              <w:rPr>
                <w:rFonts w:ascii="Times New Roman" w:eastAsia="Times New Roman" w:hAnsi="Times New Roman" w:cs="Times New Roman"/>
                <w:sz w:val="24"/>
                <w:szCs w:val="24"/>
              </w:rPr>
            </w:pPr>
          </w:p>
          <w:p w:rsidR="00397EDB" w:rsidRPr="0017265E" w:rsidRDefault="00397EDB" w:rsidP="008C45BB">
            <w:pPr>
              <w:spacing w:after="0"/>
              <w:jc w:val="center"/>
              <w:rPr>
                <w:rFonts w:ascii="Times New Roman" w:eastAsia="Times New Roman" w:hAnsi="Times New Roman" w:cs="Times New Roman"/>
                <w:sz w:val="24"/>
                <w:szCs w:val="24"/>
              </w:rPr>
            </w:pPr>
          </w:p>
          <w:p w:rsidR="00397EDB" w:rsidRPr="0017265E" w:rsidRDefault="00397EDB"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sz w:val="24"/>
                <w:szCs w:val="24"/>
              </w:rPr>
              <w:t>ТРОУГАО</w:t>
            </w:r>
          </w:p>
        </w:tc>
        <w:tc>
          <w:tcPr>
            <w:tcW w:w="4366" w:type="dxa"/>
            <w:tcBorders>
              <w:top w:val="single" w:sz="4" w:space="0" w:color="000000"/>
              <w:left w:val="single" w:sz="4" w:space="0" w:color="000000"/>
              <w:bottom w:val="single" w:sz="4" w:space="0" w:color="000000"/>
              <w:right w:val="single" w:sz="4" w:space="0" w:color="000000"/>
            </w:tcBorders>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-елементи, врсте троуглова, конструкција</w:t>
            </w:r>
          </w:p>
          <w:p w:rsidR="00397EDB" w:rsidRPr="0017265E" w:rsidRDefault="00397EDB" w:rsidP="008C45BB">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-подударност и значајне тачке</w:t>
            </w:r>
          </w:p>
          <w:p w:rsidR="00397EDB" w:rsidRPr="0017265E" w:rsidRDefault="00397EDB" w:rsidP="008C45BB">
            <w:pPr>
              <w:spacing w:after="0" w:line="240" w:lineRule="auto"/>
              <w:rPr>
                <w:rFonts w:ascii="Times New Roman" w:eastAsia="Times New Roman" w:hAnsi="Times New Roman" w:cs="Times New Roman"/>
                <w:sz w:val="24"/>
                <w:szCs w:val="24"/>
              </w:rPr>
            </w:pPr>
          </w:p>
        </w:tc>
      </w:tr>
      <w:tr w:rsidR="00397EDB" w:rsidRPr="0017265E" w:rsidTr="008C45BB">
        <w:trPr>
          <w:trHeight w:val="2865"/>
        </w:trPr>
        <w:tc>
          <w:tcPr>
            <w:tcW w:w="4800"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-прочита, запише, упореди и представи на бројевној правој рационалне бројеве у облику разломка и у децималном запису;</w:t>
            </w:r>
          </w:p>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-одреди супротан број и апсолутну вредност рационалног броја;</w:t>
            </w:r>
          </w:p>
          <w:p w:rsidR="00397EDB" w:rsidRPr="0017265E" w:rsidRDefault="00397EDB"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вредности једноставнијих бројевних израза и реши једноставну линеарну једначину и неједначину у скупу рационалних бројева;</w:t>
            </w:r>
          </w:p>
        </w:tc>
        <w:tc>
          <w:tcPr>
            <w:tcW w:w="5197" w:type="dxa"/>
            <w:tcBorders>
              <w:top w:val="single" w:sz="4" w:space="0" w:color="000000"/>
              <w:left w:val="single" w:sz="4" w:space="0" w:color="000000"/>
              <w:bottom w:val="single" w:sz="4" w:space="0" w:color="000000"/>
              <w:right w:val="single" w:sz="4" w:space="0" w:color="000000"/>
            </w:tcBorders>
            <w:vAlign w:val="center"/>
            <w:hideMark/>
          </w:tcPr>
          <w:p w:rsidR="00397EDB" w:rsidRPr="0017265E" w:rsidRDefault="00397EDB" w:rsidP="008C45BB">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РАЦИОНАЛНИ БРОЈЕВИ</w:t>
            </w:r>
          </w:p>
        </w:tc>
        <w:tc>
          <w:tcPr>
            <w:tcW w:w="4366"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-сабирање,одузимање, једначине и неједначине</w:t>
            </w:r>
          </w:p>
          <w:p w:rsidR="00397EDB" w:rsidRPr="0017265E" w:rsidRDefault="00397EDB"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-множење,дељење, једначине и неједначине</w:t>
            </w:r>
          </w:p>
        </w:tc>
      </w:tr>
      <w:tr w:rsidR="00397EDB" w:rsidRPr="0017265E" w:rsidTr="008C45BB">
        <w:trPr>
          <w:trHeight w:val="2313"/>
        </w:trPr>
        <w:tc>
          <w:tcPr>
            <w:tcW w:w="4800"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-класификује четвороуглове на основу њихових својстава;</w:t>
            </w:r>
          </w:p>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-конструише паралелограм и трапез на основу задатих елемената (странице, углови и дијагонале четвороугла);</w:t>
            </w:r>
          </w:p>
          <w:p w:rsidR="00397EDB" w:rsidRPr="0017265E" w:rsidRDefault="00397EDB"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својства четвороуглова у једноставнијим задацима;</w:t>
            </w:r>
          </w:p>
        </w:tc>
        <w:tc>
          <w:tcPr>
            <w:tcW w:w="5197" w:type="dxa"/>
            <w:tcBorders>
              <w:top w:val="single" w:sz="4" w:space="0" w:color="000000"/>
              <w:left w:val="single" w:sz="4" w:space="0" w:color="000000"/>
              <w:bottom w:val="single" w:sz="4" w:space="0" w:color="000000"/>
              <w:right w:val="single" w:sz="4" w:space="0" w:color="000000"/>
            </w:tcBorders>
            <w:vAlign w:val="center"/>
            <w:hideMark/>
          </w:tcPr>
          <w:p w:rsidR="00397EDB" w:rsidRPr="0017265E" w:rsidRDefault="00397EDB" w:rsidP="008C45BB">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ЧЕТВОРОУГАО</w:t>
            </w:r>
          </w:p>
        </w:tc>
        <w:tc>
          <w:tcPr>
            <w:tcW w:w="4366"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-четвороугао; врсте четвороугла (квадрат, правоугаоник, паралелограм, ромб, трапез, делтоид); </w:t>
            </w:r>
          </w:p>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-углови четвороугла </w:t>
            </w:r>
          </w:p>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-паралелограм, својства; појам централне симетрије </w:t>
            </w:r>
          </w:p>
          <w:p w:rsidR="00397EDB" w:rsidRPr="0017265E" w:rsidRDefault="00397EDB"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-врсте паралелограма; правоугли паралелограми </w:t>
            </w:r>
          </w:p>
        </w:tc>
      </w:tr>
      <w:tr w:rsidR="00397EDB" w:rsidRPr="0017265E" w:rsidTr="008C45BB">
        <w:trPr>
          <w:trHeight w:val="864"/>
        </w:trPr>
        <w:tc>
          <w:tcPr>
            <w:tcW w:w="4800"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 xml:space="preserve">-израчуна површину троугла и четвороугла користећи обрасце </w:t>
            </w:r>
          </w:p>
        </w:tc>
        <w:tc>
          <w:tcPr>
            <w:tcW w:w="5197" w:type="dxa"/>
            <w:tcBorders>
              <w:top w:val="single" w:sz="4" w:space="0" w:color="000000"/>
              <w:left w:val="single" w:sz="4" w:space="0" w:color="000000"/>
              <w:bottom w:val="single" w:sz="4" w:space="0" w:color="000000"/>
              <w:right w:val="single" w:sz="4" w:space="0" w:color="000000"/>
            </w:tcBorders>
            <w:vAlign w:val="center"/>
            <w:hideMark/>
          </w:tcPr>
          <w:p w:rsidR="00397EDB" w:rsidRPr="0017265E" w:rsidRDefault="00397EDB" w:rsidP="008C45BB">
            <w:pPr>
              <w:spacing w:after="0"/>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ПОВРШИНА ТРОУГЛОВА</w:t>
            </w:r>
          </w:p>
          <w:p w:rsidR="00397EDB" w:rsidRPr="0017265E" w:rsidRDefault="00397EDB" w:rsidP="008C45BB">
            <w:pPr>
              <w:spacing w:after="0"/>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 И </w:t>
            </w:r>
          </w:p>
          <w:p w:rsidR="00397EDB" w:rsidRPr="0017265E" w:rsidRDefault="00397EDB" w:rsidP="008C45BB">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ЧЕТВОРОУГЛОВА</w:t>
            </w:r>
          </w:p>
        </w:tc>
        <w:tc>
          <w:tcPr>
            <w:tcW w:w="4366" w:type="dxa"/>
            <w:tcBorders>
              <w:top w:val="single" w:sz="4" w:space="0" w:color="000000"/>
              <w:left w:val="single" w:sz="4" w:space="0" w:color="000000"/>
              <w:bottom w:val="single" w:sz="4" w:space="0" w:color="000000"/>
              <w:right w:val="single" w:sz="4" w:space="0" w:color="000000"/>
            </w:tcBorders>
            <w:hideMark/>
          </w:tcPr>
          <w:p w:rsidR="00397EDB" w:rsidRPr="0017265E" w:rsidRDefault="00397EDB"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-правилно тумачење формуле </w:t>
            </w:r>
          </w:p>
          <w:p w:rsidR="00397EDB" w:rsidRPr="0017265E" w:rsidRDefault="00397EDB"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-израчунавање површине</w:t>
            </w:r>
          </w:p>
        </w:tc>
      </w:tr>
    </w:tbl>
    <w:p w:rsidR="008F13BB" w:rsidRDefault="008F13BB" w:rsidP="008F13BB">
      <w:pPr>
        <w:rPr>
          <w:rFonts w:ascii="Times New Roman" w:hAnsi="Times New Roman"/>
          <w:b/>
          <w:sz w:val="28"/>
          <w:szCs w:val="28"/>
          <w:lang w:val="sr-Cyrl-CS"/>
        </w:rPr>
      </w:pPr>
    </w:p>
    <w:p w:rsidR="008F13BB" w:rsidRPr="00C313A7" w:rsidRDefault="008F13BB" w:rsidP="008F13BB">
      <w:pPr>
        <w:ind w:firstLine="720"/>
        <w:jc w:val="center"/>
        <w:rPr>
          <w:rFonts w:ascii="Times New Roman" w:hAnsi="Times New Roman"/>
          <w:lang w:val="sr-Cyrl-CS"/>
        </w:rPr>
      </w:pPr>
      <w:r>
        <w:rPr>
          <w:rFonts w:ascii="Times New Roman" w:hAnsi="Times New Roman"/>
          <w:b/>
          <w:sz w:val="28"/>
          <w:szCs w:val="28"/>
          <w:lang w:val="sr-Cyrl-CS"/>
        </w:rPr>
        <w:t>БИОЛОГИЈА</w:t>
      </w:r>
    </w:p>
    <w:tbl>
      <w:tblPr>
        <w:tblStyle w:val="TableGrid"/>
        <w:tblW w:w="14508" w:type="dxa"/>
        <w:tblLook w:val="04A0"/>
      </w:tblPr>
      <w:tblGrid>
        <w:gridCol w:w="14508"/>
      </w:tblGrid>
      <w:tr w:rsidR="008F13BB" w:rsidTr="008F13BB">
        <w:tc>
          <w:tcPr>
            <w:tcW w:w="14508" w:type="dxa"/>
          </w:tcPr>
          <w:p w:rsidR="008F13BB" w:rsidRDefault="008F13BB" w:rsidP="008F13BB">
            <w:pPr>
              <w:jc w:val="both"/>
              <w:rPr>
                <w:rFonts w:ascii="Times New Roman" w:eastAsia="Times New Roman" w:hAnsi="Times New Roman"/>
                <w:sz w:val="24"/>
                <w:szCs w:val="24"/>
                <w:lang w:val="sr-Cyrl-CS"/>
              </w:rPr>
            </w:pPr>
          </w:p>
          <w:p w:rsidR="008F13BB" w:rsidRPr="00C313A7" w:rsidRDefault="008F13BB" w:rsidP="008F13BB">
            <w:pPr>
              <w:ind w:firstLine="708"/>
              <w:jc w:val="both"/>
              <w:rPr>
                <w:rFonts w:ascii="Times New Roman" w:eastAsia="Times New Roman" w:hAnsi="Times New Roman"/>
                <w:sz w:val="24"/>
                <w:szCs w:val="24"/>
                <w:lang w:val="sr-Cyrl-CS"/>
              </w:rPr>
            </w:pPr>
            <w:r w:rsidRPr="00C313A7">
              <w:rPr>
                <w:rFonts w:ascii="Times New Roman" w:hAnsi="Times New Roman"/>
                <w:b/>
                <w:sz w:val="24"/>
                <w:szCs w:val="24"/>
                <w:lang w:val="sr-Cyrl-CS"/>
              </w:rPr>
              <w:t>Циљ допунске наставе:</w:t>
            </w:r>
            <w:r w:rsidRPr="00C313A7">
              <w:rPr>
                <w:rFonts w:ascii="Times New Roman" w:eastAsia="Times New Roman" w:hAnsi="Times New Roman"/>
                <w:sz w:val="24"/>
                <w:szCs w:val="24"/>
                <w:lang w:val="sr-Cyrl-CS"/>
              </w:rPr>
              <w:t>Прилагођавање (индивидуализација) наставних садржаја биологије ученицима који из било којих разлога имају тешкоћа у свладавању програма како би им се омогућило усвајање програма и развитак њихових способности.</w:t>
            </w:r>
          </w:p>
          <w:p w:rsidR="008F13BB" w:rsidRPr="00C313A7" w:rsidRDefault="008F13BB" w:rsidP="008F13BB">
            <w:pPr>
              <w:jc w:val="both"/>
              <w:rPr>
                <w:rFonts w:ascii="Times New Roman" w:hAnsi="Times New Roman"/>
                <w:sz w:val="16"/>
                <w:szCs w:val="16"/>
                <w:lang w:val="sr-Cyrl-CS"/>
              </w:rPr>
            </w:pPr>
          </w:p>
          <w:p w:rsidR="008F13BB" w:rsidRPr="00C313A7" w:rsidRDefault="008F13BB" w:rsidP="008F13BB">
            <w:pPr>
              <w:ind w:firstLine="708"/>
              <w:jc w:val="both"/>
              <w:rPr>
                <w:rFonts w:ascii="Times New Roman" w:hAnsi="Times New Roman"/>
                <w:sz w:val="24"/>
                <w:szCs w:val="24"/>
                <w:lang w:val="sr-Cyrl-CS"/>
              </w:rPr>
            </w:pPr>
            <w:r w:rsidRPr="00C313A7">
              <w:rPr>
                <w:rFonts w:ascii="Times New Roman" w:hAnsi="Times New Roman"/>
                <w:sz w:val="24"/>
                <w:szCs w:val="24"/>
                <w:lang w:val="sr-Cyrl-CS"/>
              </w:rPr>
              <w:t>Допунска настава се организује за ученике:</w:t>
            </w:r>
          </w:p>
          <w:p w:rsidR="008F13BB" w:rsidRPr="00C313A7" w:rsidRDefault="008F13BB" w:rsidP="008F13BB">
            <w:pPr>
              <w:jc w:val="both"/>
              <w:rPr>
                <w:rFonts w:ascii="Times New Roman" w:hAnsi="Times New Roman"/>
                <w:sz w:val="24"/>
                <w:szCs w:val="24"/>
                <w:lang w:val="sr-Cyrl-CS"/>
              </w:rPr>
            </w:pPr>
            <w:r w:rsidRPr="00C313A7">
              <w:rPr>
                <w:rFonts w:ascii="Times New Roman" w:hAnsi="Times New Roman"/>
                <w:sz w:val="24"/>
                <w:szCs w:val="24"/>
                <w:lang w:val="sr-Cyrl-CS"/>
              </w:rPr>
              <w:t>- који спорије усвајају знања  како би достигли једноставније операционализоване исходе;</w:t>
            </w:r>
          </w:p>
          <w:p w:rsidR="008F13BB" w:rsidRPr="00C313A7" w:rsidRDefault="008F13BB" w:rsidP="008F13BB">
            <w:pPr>
              <w:jc w:val="both"/>
              <w:rPr>
                <w:rFonts w:ascii="Times New Roman" w:hAnsi="Times New Roman"/>
                <w:sz w:val="24"/>
                <w:szCs w:val="24"/>
                <w:lang w:val="sr-Cyrl-CS"/>
              </w:rPr>
            </w:pPr>
            <w:r w:rsidRPr="00C313A7">
              <w:rPr>
                <w:rFonts w:ascii="Times New Roman" w:hAnsi="Times New Roman"/>
                <w:sz w:val="24"/>
                <w:szCs w:val="24"/>
                <w:lang w:val="sr-Cyrl-CS"/>
              </w:rPr>
              <w:t>- који су били одсутни са часова како би лакше савладали предвиђене исходе и</w:t>
            </w:r>
          </w:p>
          <w:p w:rsidR="008F13BB" w:rsidRPr="00C313A7" w:rsidRDefault="008F13BB" w:rsidP="008F13BB">
            <w:pPr>
              <w:jc w:val="both"/>
              <w:rPr>
                <w:rFonts w:ascii="Times New Roman" w:hAnsi="Times New Roman"/>
                <w:sz w:val="24"/>
                <w:szCs w:val="24"/>
                <w:lang w:val="sr-Cyrl-CS"/>
              </w:rPr>
            </w:pPr>
            <w:r w:rsidRPr="00C313A7">
              <w:rPr>
                <w:rFonts w:ascii="Times New Roman" w:hAnsi="Times New Roman"/>
                <w:sz w:val="24"/>
                <w:szCs w:val="24"/>
                <w:lang w:val="sr-Cyrl-CS"/>
              </w:rPr>
              <w:t xml:space="preserve">- који желе да утврде своје знање,са циљем разумевања,препознавања,отклањањанејасноћа и бржег и квалитетнијег усвајања </w:t>
            </w:r>
          </w:p>
          <w:p w:rsidR="008F13BB" w:rsidRPr="00C313A7" w:rsidRDefault="008F13BB" w:rsidP="008F13BB">
            <w:pPr>
              <w:jc w:val="both"/>
              <w:rPr>
                <w:rFonts w:ascii="Times New Roman" w:hAnsi="Times New Roman"/>
                <w:sz w:val="24"/>
                <w:szCs w:val="24"/>
                <w:lang w:val="sr-Cyrl-CS"/>
              </w:rPr>
            </w:pPr>
            <w:r w:rsidRPr="00C313A7">
              <w:rPr>
                <w:rFonts w:ascii="Times New Roman" w:hAnsi="Times New Roman"/>
                <w:sz w:val="24"/>
                <w:szCs w:val="24"/>
                <w:lang w:val="sr-Cyrl-CS"/>
              </w:rPr>
              <w:t>операционализованих исхода.</w:t>
            </w:r>
          </w:p>
          <w:p w:rsidR="008F13BB" w:rsidRPr="00C313A7" w:rsidRDefault="008F13BB" w:rsidP="008F13BB">
            <w:pPr>
              <w:ind w:firstLine="708"/>
              <w:jc w:val="both"/>
              <w:rPr>
                <w:rFonts w:ascii="Times New Roman" w:hAnsi="Times New Roman"/>
                <w:sz w:val="24"/>
                <w:szCs w:val="24"/>
                <w:lang w:val="sr-Cyrl-CS"/>
              </w:rPr>
            </w:pPr>
            <w:r w:rsidRPr="00C313A7">
              <w:rPr>
                <w:rFonts w:ascii="Times New Roman" w:hAnsi="Times New Roman"/>
                <w:sz w:val="24"/>
                <w:szCs w:val="24"/>
                <w:lang w:val="sr-Cyrl-CS"/>
              </w:rPr>
              <w:t>Како би се часови допунске наставе реализовали у складу са циљем неопходно је спровести следеће активности:</w:t>
            </w:r>
          </w:p>
          <w:p w:rsidR="008F13BB" w:rsidRPr="00C313A7" w:rsidRDefault="008F13BB" w:rsidP="008F13BB">
            <w:pPr>
              <w:jc w:val="both"/>
              <w:rPr>
                <w:rFonts w:ascii="Times New Roman" w:eastAsia="Times New Roman" w:hAnsi="Times New Roman"/>
                <w:sz w:val="24"/>
                <w:szCs w:val="24"/>
                <w:lang w:val="sr-Cyrl-CS"/>
              </w:rPr>
            </w:pPr>
            <w:r w:rsidRPr="00C313A7">
              <w:rPr>
                <w:rFonts w:ascii="Times New Roman" w:hAnsi="Times New Roman"/>
                <w:sz w:val="24"/>
                <w:szCs w:val="24"/>
                <w:lang w:val="sr-Cyrl-CS"/>
              </w:rPr>
              <w:t xml:space="preserve">- идентификација ученика који </w:t>
            </w:r>
            <w:r w:rsidRPr="00C313A7">
              <w:rPr>
                <w:rFonts w:ascii="Times New Roman" w:eastAsia="Times New Roman" w:hAnsi="Times New Roman"/>
                <w:sz w:val="24"/>
                <w:szCs w:val="24"/>
                <w:lang w:val="sr-Cyrl-CS"/>
              </w:rPr>
              <w:t xml:space="preserve">имају тешкоћа у савладавању одређених садржаја из биологије, </w:t>
            </w:r>
          </w:p>
          <w:p w:rsidR="008F13BB" w:rsidRPr="00C313A7" w:rsidRDefault="008F13BB" w:rsidP="008F13BB">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организација допунског рада према индивидуалним потребама или рада у групи ако се ради о ученицима са истим потешкоћама;</w:t>
            </w:r>
          </w:p>
          <w:p w:rsidR="008F13BB" w:rsidRPr="00C313A7" w:rsidRDefault="008F13BB" w:rsidP="008F13BB">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извођење допунске наставе,</w:t>
            </w:r>
          </w:p>
          <w:p w:rsidR="008F13BB" w:rsidRDefault="008F13BB" w:rsidP="008F13BB">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праћење и укључивање ученика у даљи рад редовне наставе.</w:t>
            </w:r>
          </w:p>
          <w:p w:rsidR="008F13BB" w:rsidRDefault="008F13BB" w:rsidP="008F13BB">
            <w:pPr>
              <w:jc w:val="both"/>
              <w:rPr>
                <w:rFonts w:ascii="Times New Roman" w:eastAsia="Times New Roman" w:hAnsi="Times New Roman"/>
                <w:sz w:val="24"/>
                <w:szCs w:val="24"/>
                <w:lang w:val="sr-Cyrl-CS"/>
              </w:rPr>
            </w:pPr>
          </w:p>
        </w:tc>
      </w:tr>
    </w:tbl>
    <w:p w:rsidR="008F13BB" w:rsidRPr="00C313A7" w:rsidRDefault="008F13BB" w:rsidP="008F13BB">
      <w:pPr>
        <w:spacing w:after="0" w:line="240" w:lineRule="auto"/>
        <w:jc w:val="both"/>
        <w:rPr>
          <w:rFonts w:ascii="Times New Roman" w:hAnsi="Times New Roman"/>
          <w:sz w:val="24"/>
          <w:szCs w:val="24"/>
          <w:lang w:val="sr-Cyrl-CS"/>
        </w:rPr>
      </w:pPr>
    </w:p>
    <w:tbl>
      <w:tblPr>
        <w:tblStyle w:val="TableGrid"/>
        <w:tblW w:w="14992" w:type="dxa"/>
        <w:tblLook w:val="04A0"/>
      </w:tblPr>
      <w:tblGrid>
        <w:gridCol w:w="1375"/>
        <w:gridCol w:w="3128"/>
        <w:gridCol w:w="1275"/>
        <w:gridCol w:w="2319"/>
        <w:gridCol w:w="2374"/>
        <w:gridCol w:w="1887"/>
        <w:gridCol w:w="2634"/>
      </w:tblGrid>
      <w:tr w:rsidR="008F13BB" w:rsidRPr="00C313A7" w:rsidTr="008F13BB">
        <w:trPr>
          <w:cantSplit/>
          <w:trHeight w:val="817"/>
        </w:trPr>
        <w:tc>
          <w:tcPr>
            <w:tcW w:w="1375" w:type="dxa"/>
            <w:vMerge w:val="restart"/>
            <w:shd w:val="clear" w:color="auto" w:fill="BFBFBF" w:themeFill="background1" w:themeFillShade="BF"/>
            <w:textDirection w:val="btLr"/>
            <w:vAlign w:val="center"/>
          </w:tcPr>
          <w:p w:rsidR="008F13BB" w:rsidRPr="00C313A7" w:rsidRDefault="008F13BB" w:rsidP="00FC3DC5">
            <w:pPr>
              <w:ind w:left="113" w:right="113"/>
              <w:jc w:val="both"/>
              <w:rPr>
                <w:rFonts w:ascii="Times New Roman" w:hAnsi="Times New Roman"/>
                <w:sz w:val="24"/>
                <w:szCs w:val="24"/>
                <w:lang w:val="sr-Cyrl-CS"/>
              </w:rPr>
            </w:pPr>
            <w:r w:rsidRPr="00C313A7">
              <w:rPr>
                <w:rFonts w:ascii="Times New Roman" w:hAnsi="Times New Roman"/>
                <w:sz w:val="24"/>
                <w:szCs w:val="24"/>
                <w:lang w:val="sr-Cyrl-CS"/>
              </w:rPr>
              <w:t>време реализације</w:t>
            </w:r>
          </w:p>
        </w:tc>
        <w:tc>
          <w:tcPr>
            <w:tcW w:w="3128" w:type="dxa"/>
            <w:vMerge w:val="restart"/>
            <w:shd w:val="clear" w:color="auto" w:fill="BFBFBF" w:themeFill="background1" w:themeFillShade="BF"/>
            <w:vAlign w:val="center"/>
          </w:tcPr>
          <w:p w:rsidR="008F13BB" w:rsidRPr="00C313A7" w:rsidRDefault="008F13BB" w:rsidP="00FC3DC5">
            <w:pPr>
              <w:jc w:val="center"/>
              <w:rPr>
                <w:rFonts w:ascii="Times New Roman" w:hAnsi="Times New Roman"/>
                <w:sz w:val="24"/>
                <w:szCs w:val="24"/>
                <w:lang w:val="sr-Cyrl-CS"/>
              </w:rPr>
            </w:pPr>
            <w:r w:rsidRPr="00C313A7">
              <w:rPr>
                <w:rFonts w:ascii="Times New Roman" w:hAnsi="Times New Roman"/>
                <w:sz w:val="24"/>
                <w:szCs w:val="24"/>
                <w:lang w:val="sr-Cyrl-CS"/>
              </w:rPr>
              <w:t>ТЕМА/ОБЛАСТ</w:t>
            </w:r>
          </w:p>
        </w:tc>
        <w:tc>
          <w:tcPr>
            <w:tcW w:w="1275" w:type="dxa"/>
            <w:vMerge w:val="restart"/>
            <w:shd w:val="clear" w:color="auto" w:fill="BFBFBF" w:themeFill="background1" w:themeFillShade="BF"/>
            <w:textDirection w:val="btLr"/>
            <w:vAlign w:val="center"/>
          </w:tcPr>
          <w:p w:rsidR="008F13BB" w:rsidRPr="00C313A7" w:rsidRDefault="008F13BB" w:rsidP="00FC3DC5">
            <w:pPr>
              <w:ind w:left="113" w:right="113"/>
              <w:rPr>
                <w:rFonts w:ascii="Times New Roman" w:hAnsi="Times New Roman"/>
                <w:sz w:val="24"/>
                <w:szCs w:val="24"/>
                <w:lang w:val="sr-Cyrl-CS"/>
              </w:rPr>
            </w:pPr>
            <w:r w:rsidRPr="00C313A7">
              <w:rPr>
                <w:rFonts w:ascii="Times New Roman" w:hAnsi="Times New Roman"/>
                <w:sz w:val="24"/>
                <w:szCs w:val="24"/>
                <w:lang w:val="sr-Cyrl-CS"/>
              </w:rPr>
              <w:t>број часова предвиђених за реализацију</w:t>
            </w:r>
          </w:p>
        </w:tc>
        <w:tc>
          <w:tcPr>
            <w:tcW w:w="6580" w:type="dxa"/>
            <w:gridSpan w:val="3"/>
            <w:shd w:val="clear" w:color="auto" w:fill="BFBFBF" w:themeFill="background1" w:themeFillShade="BF"/>
            <w:vAlign w:val="center"/>
          </w:tcPr>
          <w:p w:rsidR="008F13BB" w:rsidRPr="00C313A7" w:rsidRDefault="008F13BB" w:rsidP="00FC3DC5">
            <w:pPr>
              <w:jc w:val="center"/>
              <w:rPr>
                <w:rFonts w:ascii="Times New Roman" w:hAnsi="Times New Roman"/>
                <w:sz w:val="24"/>
                <w:szCs w:val="24"/>
                <w:lang w:val="sr-Cyrl-CS"/>
              </w:rPr>
            </w:pPr>
            <w:r w:rsidRPr="00C313A7">
              <w:rPr>
                <w:rFonts w:ascii="Times New Roman" w:hAnsi="Times New Roman"/>
                <w:sz w:val="24"/>
                <w:szCs w:val="24"/>
                <w:lang w:val="sr-Cyrl-CS"/>
              </w:rPr>
              <w:t>НАЧИН РЕАЛИЗАЦИЈЕ</w:t>
            </w:r>
          </w:p>
        </w:tc>
        <w:tc>
          <w:tcPr>
            <w:tcW w:w="2634" w:type="dxa"/>
            <w:vMerge w:val="restart"/>
            <w:shd w:val="clear" w:color="auto" w:fill="BFBFBF" w:themeFill="background1" w:themeFillShade="BF"/>
            <w:vAlign w:val="center"/>
          </w:tcPr>
          <w:p w:rsidR="008F13BB" w:rsidRPr="00C313A7" w:rsidRDefault="008F13BB" w:rsidP="00FC3DC5">
            <w:pPr>
              <w:jc w:val="center"/>
              <w:rPr>
                <w:rFonts w:ascii="Times New Roman" w:hAnsi="Times New Roman"/>
                <w:sz w:val="24"/>
                <w:szCs w:val="24"/>
                <w:lang w:val="sr-Cyrl-CS"/>
              </w:rPr>
            </w:pPr>
            <w:r w:rsidRPr="00C313A7">
              <w:rPr>
                <w:rFonts w:ascii="Times New Roman" w:hAnsi="Times New Roman"/>
                <w:sz w:val="24"/>
                <w:szCs w:val="24"/>
                <w:lang w:val="sr-Cyrl-CS"/>
              </w:rPr>
              <w:t>ЕВАЛУАЦИЈА</w:t>
            </w:r>
          </w:p>
        </w:tc>
      </w:tr>
      <w:tr w:rsidR="008F13BB" w:rsidRPr="00C313A7" w:rsidTr="00FC3DC5">
        <w:trPr>
          <w:trHeight w:val="838"/>
        </w:trPr>
        <w:tc>
          <w:tcPr>
            <w:tcW w:w="1375" w:type="dxa"/>
            <w:vMerge/>
            <w:vAlign w:val="center"/>
          </w:tcPr>
          <w:p w:rsidR="008F13BB" w:rsidRPr="00C313A7" w:rsidRDefault="008F13BB" w:rsidP="00FC3DC5">
            <w:pPr>
              <w:jc w:val="both"/>
              <w:rPr>
                <w:rFonts w:ascii="Times New Roman" w:hAnsi="Times New Roman"/>
                <w:sz w:val="24"/>
                <w:szCs w:val="24"/>
                <w:lang w:val="sr-Cyrl-CS"/>
              </w:rPr>
            </w:pPr>
          </w:p>
        </w:tc>
        <w:tc>
          <w:tcPr>
            <w:tcW w:w="3128" w:type="dxa"/>
            <w:vMerge/>
            <w:vAlign w:val="center"/>
          </w:tcPr>
          <w:p w:rsidR="008F13BB" w:rsidRPr="00C313A7" w:rsidRDefault="008F13BB" w:rsidP="00FC3DC5">
            <w:pPr>
              <w:jc w:val="both"/>
              <w:rPr>
                <w:rFonts w:ascii="Times New Roman" w:hAnsi="Times New Roman"/>
                <w:sz w:val="24"/>
                <w:szCs w:val="24"/>
                <w:lang w:val="sr-Cyrl-CS"/>
              </w:rPr>
            </w:pPr>
          </w:p>
        </w:tc>
        <w:tc>
          <w:tcPr>
            <w:tcW w:w="1275" w:type="dxa"/>
            <w:vMerge/>
            <w:vAlign w:val="center"/>
          </w:tcPr>
          <w:p w:rsidR="008F13BB" w:rsidRPr="00C313A7" w:rsidRDefault="008F13BB" w:rsidP="00FC3DC5">
            <w:pPr>
              <w:jc w:val="both"/>
              <w:rPr>
                <w:rFonts w:ascii="Times New Roman" w:hAnsi="Times New Roman"/>
                <w:sz w:val="24"/>
                <w:szCs w:val="24"/>
                <w:lang w:val="sr-Cyrl-CS"/>
              </w:rPr>
            </w:pPr>
          </w:p>
        </w:tc>
        <w:tc>
          <w:tcPr>
            <w:tcW w:w="2319" w:type="dxa"/>
            <w:vAlign w:val="center"/>
          </w:tcPr>
          <w:p w:rsidR="008F13BB" w:rsidRPr="00C313A7" w:rsidRDefault="008F13BB" w:rsidP="00FC3DC5">
            <w:pPr>
              <w:jc w:val="center"/>
              <w:rPr>
                <w:rFonts w:ascii="Times New Roman" w:hAnsi="Times New Roman"/>
                <w:sz w:val="24"/>
                <w:szCs w:val="24"/>
                <w:lang w:val="sr-Cyrl-CS"/>
              </w:rPr>
            </w:pPr>
            <w:r w:rsidRPr="00C313A7">
              <w:rPr>
                <w:rFonts w:ascii="Times New Roman" w:hAnsi="Times New Roman"/>
                <w:sz w:val="24"/>
                <w:szCs w:val="24"/>
                <w:lang w:val="sr-Cyrl-CS"/>
              </w:rPr>
              <w:t>Активности наставника</w:t>
            </w:r>
          </w:p>
        </w:tc>
        <w:tc>
          <w:tcPr>
            <w:tcW w:w="2374" w:type="dxa"/>
            <w:vAlign w:val="center"/>
          </w:tcPr>
          <w:p w:rsidR="008F13BB" w:rsidRPr="00C313A7" w:rsidRDefault="008F13BB" w:rsidP="00FC3DC5">
            <w:pPr>
              <w:jc w:val="center"/>
              <w:rPr>
                <w:rFonts w:ascii="Times New Roman" w:hAnsi="Times New Roman"/>
                <w:sz w:val="24"/>
                <w:szCs w:val="24"/>
                <w:lang w:val="sr-Cyrl-CS"/>
              </w:rPr>
            </w:pPr>
            <w:r w:rsidRPr="00C313A7">
              <w:rPr>
                <w:rFonts w:ascii="Times New Roman" w:hAnsi="Times New Roman"/>
                <w:sz w:val="24"/>
                <w:szCs w:val="24"/>
                <w:lang w:val="sr-Cyrl-CS"/>
              </w:rPr>
              <w:t>Активности ученика</w:t>
            </w:r>
          </w:p>
        </w:tc>
        <w:tc>
          <w:tcPr>
            <w:tcW w:w="1887" w:type="dxa"/>
            <w:vAlign w:val="center"/>
          </w:tcPr>
          <w:p w:rsidR="008F13BB" w:rsidRPr="00C313A7" w:rsidRDefault="008F13BB" w:rsidP="00FC3DC5">
            <w:pPr>
              <w:jc w:val="center"/>
              <w:rPr>
                <w:rFonts w:ascii="Times New Roman" w:hAnsi="Times New Roman"/>
                <w:sz w:val="24"/>
                <w:szCs w:val="24"/>
                <w:lang w:val="sr-Cyrl-CS"/>
              </w:rPr>
            </w:pPr>
            <w:r w:rsidRPr="00C313A7">
              <w:rPr>
                <w:rFonts w:ascii="Times New Roman" w:hAnsi="Times New Roman"/>
                <w:sz w:val="24"/>
                <w:szCs w:val="24"/>
                <w:lang w:val="sr-Cyrl-CS"/>
              </w:rPr>
              <w:t>облици рада</w:t>
            </w:r>
          </w:p>
        </w:tc>
        <w:tc>
          <w:tcPr>
            <w:tcW w:w="2634" w:type="dxa"/>
            <w:vMerge/>
            <w:vAlign w:val="center"/>
          </w:tcPr>
          <w:p w:rsidR="008F13BB" w:rsidRPr="00C313A7" w:rsidRDefault="008F13BB" w:rsidP="00FC3DC5">
            <w:pPr>
              <w:jc w:val="both"/>
              <w:rPr>
                <w:rFonts w:ascii="Times New Roman" w:hAnsi="Times New Roman"/>
                <w:sz w:val="24"/>
                <w:szCs w:val="24"/>
                <w:lang w:val="sr-Cyrl-CS"/>
              </w:rPr>
            </w:pPr>
          </w:p>
        </w:tc>
      </w:tr>
      <w:tr w:rsidR="008F13BB" w:rsidRPr="00C313A7" w:rsidTr="00FC3DC5">
        <w:trPr>
          <w:trHeight w:val="711"/>
        </w:trPr>
        <w:tc>
          <w:tcPr>
            <w:tcW w:w="1375" w:type="dxa"/>
            <w:vAlign w:val="center"/>
          </w:tcPr>
          <w:p w:rsidR="008F13BB" w:rsidRPr="00EB66BD" w:rsidRDefault="008F13BB" w:rsidP="00FC3DC5">
            <w:pPr>
              <w:jc w:val="center"/>
              <w:rPr>
                <w:rFonts w:ascii="Times New Roman" w:hAnsi="Times New Roman"/>
                <w:sz w:val="24"/>
                <w:szCs w:val="24"/>
                <w:lang w:val="sr-Cyrl-CS"/>
              </w:rPr>
            </w:pPr>
            <w:r w:rsidRPr="00EB66BD">
              <w:rPr>
                <w:rFonts w:ascii="Times New Roman" w:hAnsi="Times New Roman"/>
                <w:sz w:val="24"/>
                <w:szCs w:val="24"/>
                <w:lang w:val="sr-Cyrl-CS"/>
              </w:rPr>
              <w:t>септембар-јануар</w:t>
            </w:r>
          </w:p>
        </w:tc>
        <w:tc>
          <w:tcPr>
            <w:tcW w:w="3128" w:type="dxa"/>
            <w:vAlign w:val="center"/>
          </w:tcPr>
          <w:p w:rsidR="008F13BB" w:rsidRPr="00C313A7" w:rsidRDefault="008F13BB" w:rsidP="00FC3DC5">
            <w:pPr>
              <w:pStyle w:val="Default"/>
              <w:rPr>
                <w:lang w:val="sr-Cyrl-CS"/>
              </w:rPr>
            </w:pPr>
            <w:r w:rsidRPr="00C313A7">
              <w:rPr>
                <w:bCs/>
                <w:lang w:val="sr-Cyrl-CS"/>
              </w:rPr>
              <w:t>ЈЕДИНСТВО ГРАЂЕ И ФУНКЦИЈЕ КАО ОСНОВА ЖИВОТА</w:t>
            </w:r>
          </w:p>
        </w:tc>
        <w:tc>
          <w:tcPr>
            <w:tcW w:w="1275" w:type="dxa"/>
            <w:vAlign w:val="center"/>
          </w:tcPr>
          <w:p w:rsidR="008F13BB" w:rsidRPr="00FA529B" w:rsidRDefault="008F13BB" w:rsidP="00FC3DC5">
            <w:pPr>
              <w:jc w:val="center"/>
              <w:rPr>
                <w:rFonts w:ascii="Times New Roman" w:hAnsi="Times New Roman"/>
                <w:sz w:val="24"/>
                <w:szCs w:val="24"/>
                <w:lang w:val="sr-Cyrl-CS"/>
              </w:rPr>
            </w:pPr>
            <w:r w:rsidRPr="00FA529B">
              <w:rPr>
                <w:rFonts w:ascii="Times New Roman" w:hAnsi="Times New Roman"/>
                <w:sz w:val="24"/>
                <w:szCs w:val="24"/>
                <w:lang w:val="sr-Cyrl-CS"/>
              </w:rPr>
              <w:t>5</w:t>
            </w:r>
          </w:p>
        </w:tc>
        <w:tc>
          <w:tcPr>
            <w:tcW w:w="2319" w:type="dxa"/>
            <w:vMerge w:val="restart"/>
            <w:vAlign w:val="center"/>
          </w:tcPr>
          <w:p w:rsidR="008F13BB" w:rsidRPr="00C313A7" w:rsidRDefault="008F13BB" w:rsidP="00FC3DC5">
            <w:pPr>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xml:space="preserve">-Диференцијација задатака према индивидуалним </w:t>
            </w:r>
            <w:r w:rsidRPr="00C313A7">
              <w:rPr>
                <w:rFonts w:ascii="Times New Roman" w:eastAsia="Times New Roman" w:hAnsi="Times New Roman"/>
                <w:sz w:val="24"/>
                <w:szCs w:val="24"/>
                <w:lang w:val="sr-Cyrl-CS"/>
              </w:rPr>
              <w:lastRenderedPageBreak/>
              <w:t xml:space="preserve">способностима ученика у виду </w:t>
            </w:r>
          </w:p>
          <w:p w:rsidR="008F13BB" w:rsidRPr="00C313A7" w:rsidRDefault="008F13BB" w:rsidP="00FC3DC5">
            <w:pPr>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xml:space="preserve">радних/наставних листића, или делова одређених целина из </w:t>
            </w:r>
          </w:p>
          <w:p w:rsidR="008F13BB" w:rsidRPr="00C313A7" w:rsidRDefault="008F13BB" w:rsidP="00FC3DC5">
            <w:pPr>
              <w:jc w:val="both"/>
              <w:rPr>
                <w:rFonts w:ascii="Times New Roman" w:hAnsi="Times New Roman"/>
                <w:sz w:val="24"/>
                <w:szCs w:val="24"/>
                <w:lang w:val="sr-Cyrl-CS"/>
              </w:rPr>
            </w:pPr>
            <w:r w:rsidRPr="00C313A7">
              <w:rPr>
                <w:rFonts w:ascii="Times New Roman" w:eastAsia="Times New Roman" w:hAnsi="Times New Roman"/>
                <w:sz w:val="24"/>
                <w:szCs w:val="24"/>
                <w:lang w:val="sr-Cyrl-CS"/>
              </w:rPr>
              <w:t>наставних садржаја</w:t>
            </w:r>
          </w:p>
        </w:tc>
        <w:tc>
          <w:tcPr>
            <w:tcW w:w="2374" w:type="dxa"/>
            <w:vMerge w:val="restart"/>
            <w:vAlign w:val="center"/>
          </w:tcPr>
          <w:p w:rsidR="008F13BB" w:rsidRPr="00C313A7" w:rsidRDefault="008F13BB" w:rsidP="00FC3DC5">
            <w:pPr>
              <w:rPr>
                <w:rFonts w:ascii="Times New Roman" w:hAnsi="Times New Roman"/>
                <w:sz w:val="24"/>
                <w:szCs w:val="24"/>
                <w:lang w:val="sr-Cyrl-CS"/>
              </w:rPr>
            </w:pPr>
            <w:r w:rsidRPr="00C313A7">
              <w:rPr>
                <w:rFonts w:ascii="Times New Roman" w:hAnsi="Times New Roman"/>
                <w:sz w:val="24"/>
                <w:szCs w:val="24"/>
                <w:lang w:val="sr-Cyrl-CS"/>
              </w:rPr>
              <w:lastRenderedPageBreak/>
              <w:t xml:space="preserve">-Рад на задацима са индивидуализованих </w:t>
            </w:r>
            <w:r w:rsidRPr="00C313A7">
              <w:rPr>
                <w:rFonts w:ascii="Times New Roman" w:eastAsia="Times New Roman" w:hAnsi="Times New Roman"/>
                <w:sz w:val="24"/>
                <w:szCs w:val="24"/>
                <w:lang w:val="sr-Cyrl-CS"/>
              </w:rPr>
              <w:t xml:space="preserve">радних/наставних  </w:t>
            </w:r>
            <w:r w:rsidRPr="00C313A7">
              <w:rPr>
                <w:rFonts w:ascii="Times New Roman" w:eastAsia="Times New Roman" w:hAnsi="Times New Roman"/>
                <w:sz w:val="24"/>
                <w:szCs w:val="24"/>
                <w:lang w:val="sr-Cyrl-CS"/>
              </w:rPr>
              <w:lastRenderedPageBreak/>
              <w:t>листића</w:t>
            </w:r>
          </w:p>
        </w:tc>
        <w:tc>
          <w:tcPr>
            <w:tcW w:w="1887" w:type="dxa"/>
            <w:vMerge w:val="restart"/>
            <w:vAlign w:val="center"/>
          </w:tcPr>
          <w:p w:rsidR="008F13BB" w:rsidRPr="00C313A7" w:rsidRDefault="008F13BB" w:rsidP="00FC3DC5">
            <w:pPr>
              <w:jc w:val="both"/>
              <w:rPr>
                <w:rFonts w:ascii="Times New Roman" w:hAnsi="Times New Roman"/>
                <w:sz w:val="24"/>
                <w:szCs w:val="24"/>
                <w:lang w:val="sr-Cyrl-CS"/>
              </w:rPr>
            </w:pPr>
            <w:r w:rsidRPr="00C313A7">
              <w:rPr>
                <w:rFonts w:ascii="Times New Roman" w:hAnsi="Times New Roman"/>
                <w:sz w:val="24"/>
                <w:szCs w:val="24"/>
                <w:lang w:val="sr-Cyrl-CS"/>
              </w:rPr>
              <w:lastRenderedPageBreak/>
              <w:t>-индивидуални</w:t>
            </w:r>
          </w:p>
          <w:p w:rsidR="008F13BB" w:rsidRPr="00C313A7" w:rsidRDefault="008F13BB" w:rsidP="00FC3DC5">
            <w:pPr>
              <w:jc w:val="both"/>
              <w:rPr>
                <w:rFonts w:ascii="Times New Roman" w:hAnsi="Times New Roman"/>
                <w:sz w:val="24"/>
                <w:szCs w:val="24"/>
                <w:lang w:val="sr-Cyrl-CS"/>
              </w:rPr>
            </w:pPr>
            <w:r w:rsidRPr="00C313A7">
              <w:rPr>
                <w:rFonts w:ascii="Times New Roman" w:hAnsi="Times New Roman"/>
                <w:sz w:val="24"/>
                <w:szCs w:val="24"/>
                <w:lang w:val="sr-Cyrl-CS"/>
              </w:rPr>
              <w:t>-групни</w:t>
            </w:r>
          </w:p>
          <w:p w:rsidR="008F13BB" w:rsidRPr="00C313A7" w:rsidRDefault="008F13BB" w:rsidP="00FC3DC5">
            <w:pPr>
              <w:jc w:val="both"/>
              <w:rPr>
                <w:rFonts w:ascii="Times New Roman" w:hAnsi="Times New Roman"/>
                <w:sz w:val="24"/>
                <w:szCs w:val="24"/>
                <w:lang w:val="sr-Cyrl-CS"/>
              </w:rPr>
            </w:pPr>
          </w:p>
        </w:tc>
        <w:tc>
          <w:tcPr>
            <w:tcW w:w="2634" w:type="dxa"/>
            <w:vMerge w:val="restart"/>
            <w:vAlign w:val="center"/>
          </w:tcPr>
          <w:p w:rsidR="008F13BB" w:rsidRPr="00C313A7" w:rsidRDefault="008F13BB" w:rsidP="00FC3DC5">
            <w:pPr>
              <w:rPr>
                <w:rFonts w:ascii="Times New Roman" w:eastAsia="Times New Roman" w:hAnsi="Times New Roman"/>
                <w:lang w:val="sr-Cyrl-CS"/>
              </w:rPr>
            </w:pPr>
            <w:r w:rsidRPr="00C313A7">
              <w:rPr>
                <w:rFonts w:ascii="Times New Roman" w:eastAsia="Times New Roman" w:hAnsi="Times New Roman"/>
                <w:sz w:val="24"/>
                <w:szCs w:val="24"/>
                <w:lang w:val="sr-Cyrl-CS"/>
              </w:rPr>
              <w:t>-</w:t>
            </w:r>
            <w:r w:rsidRPr="00C313A7">
              <w:rPr>
                <w:rFonts w:ascii="Times New Roman" w:eastAsia="Times New Roman" w:hAnsi="Times New Roman"/>
                <w:lang w:val="sr-Cyrl-CS"/>
              </w:rPr>
              <w:t xml:space="preserve">вођење педагошке документације где се бележе сви резултати и </w:t>
            </w:r>
            <w:r w:rsidRPr="00C313A7">
              <w:rPr>
                <w:rFonts w:ascii="Times New Roman" w:eastAsia="Times New Roman" w:hAnsi="Times New Roman"/>
                <w:lang w:val="sr-Cyrl-CS"/>
              </w:rPr>
              <w:lastRenderedPageBreak/>
              <w:t>успеси ученика и у складу с тим вреднује њихов рад</w:t>
            </w:r>
          </w:p>
          <w:p w:rsidR="008F13BB" w:rsidRPr="00C313A7" w:rsidRDefault="008F13BB" w:rsidP="00FC3DC5">
            <w:pPr>
              <w:rPr>
                <w:rFonts w:ascii="Times New Roman" w:eastAsia="Times New Roman" w:hAnsi="Times New Roman"/>
                <w:lang w:val="sr-Cyrl-CS"/>
              </w:rPr>
            </w:pPr>
            <w:r w:rsidRPr="00C313A7">
              <w:rPr>
                <w:rFonts w:ascii="Times New Roman" w:eastAsia="Times New Roman" w:hAnsi="Times New Roman"/>
                <w:lang w:val="sr-Cyrl-CS"/>
              </w:rPr>
              <w:t>-усмена и писмена провера постигнућа ученика</w:t>
            </w:r>
          </w:p>
          <w:p w:rsidR="008F13BB" w:rsidRPr="00C313A7" w:rsidRDefault="008F13BB" w:rsidP="00FC3DC5">
            <w:pPr>
              <w:rPr>
                <w:rFonts w:ascii="Times New Roman" w:hAnsi="Times New Roman"/>
                <w:sz w:val="24"/>
                <w:szCs w:val="24"/>
                <w:lang w:val="sr-Cyrl-CS"/>
              </w:rPr>
            </w:pPr>
            <w:r w:rsidRPr="00C313A7">
              <w:rPr>
                <w:rFonts w:ascii="Times New Roman" w:eastAsia="Times New Roman" w:hAnsi="Times New Roman"/>
                <w:lang w:val="sr-Cyrl-CS"/>
              </w:rPr>
              <w:t>- показатељ успеха је степен остварености операционализованих исхода</w:t>
            </w:r>
          </w:p>
        </w:tc>
      </w:tr>
      <w:tr w:rsidR="008F13BB" w:rsidRPr="00C313A7" w:rsidTr="00FC3DC5">
        <w:trPr>
          <w:trHeight w:val="760"/>
        </w:trPr>
        <w:tc>
          <w:tcPr>
            <w:tcW w:w="1375" w:type="dxa"/>
            <w:vAlign w:val="center"/>
          </w:tcPr>
          <w:p w:rsidR="008F13BB" w:rsidRPr="00EB66BD" w:rsidRDefault="008F13BB" w:rsidP="00FC3DC5">
            <w:pPr>
              <w:jc w:val="center"/>
              <w:rPr>
                <w:rFonts w:ascii="Times New Roman" w:hAnsi="Times New Roman"/>
                <w:sz w:val="24"/>
                <w:szCs w:val="24"/>
                <w:lang w:val="sr-Cyrl-CS"/>
              </w:rPr>
            </w:pPr>
            <w:r w:rsidRPr="00EB66BD">
              <w:rPr>
                <w:rFonts w:ascii="Times New Roman" w:hAnsi="Times New Roman"/>
                <w:sz w:val="24"/>
                <w:szCs w:val="24"/>
                <w:lang w:val="sr-Cyrl-CS"/>
              </w:rPr>
              <w:lastRenderedPageBreak/>
              <w:t>јануар-март</w:t>
            </w:r>
          </w:p>
        </w:tc>
        <w:tc>
          <w:tcPr>
            <w:tcW w:w="3128" w:type="dxa"/>
            <w:vAlign w:val="center"/>
          </w:tcPr>
          <w:p w:rsidR="008F13BB" w:rsidRPr="00C313A7" w:rsidRDefault="008F13BB" w:rsidP="00FC3DC5">
            <w:pPr>
              <w:pStyle w:val="Default"/>
              <w:rPr>
                <w:lang w:val="sr-Cyrl-CS"/>
              </w:rPr>
            </w:pPr>
            <w:r>
              <w:rPr>
                <w:lang w:val="sr-Cyrl-CS"/>
              </w:rPr>
              <w:t>ЖИВОТ У ЕКОСИСТЕМУ</w:t>
            </w:r>
          </w:p>
        </w:tc>
        <w:tc>
          <w:tcPr>
            <w:tcW w:w="1275" w:type="dxa"/>
            <w:vAlign w:val="center"/>
          </w:tcPr>
          <w:p w:rsidR="008F13BB" w:rsidRPr="00FA529B" w:rsidRDefault="008F13BB" w:rsidP="00FC3DC5">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319" w:type="dxa"/>
            <w:vMerge/>
            <w:vAlign w:val="center"/>
          </w:tcPr>
          <w:p w:rsidR="008F13BB" w:rsidRPr="00C313A7" w:rsidRDefault="008F13BB" w:rsidP="00FC3DC5">
            <w:pPr>
              <w:jc w:val="both"/>
              <w:rPr>
                <w:rFonts w:ascii="Times New Roman" w:hAnsi="Times New Roman"/>
                <w:sz w:val="24"/>
                <w:szCs w:val="24"/>
                <w:lang w:val="sr-Cyrl-CS"/>
              </w:rPr>
            </w:pPr>
          </w:p>
        </w:tc>
        <w:tc>
          <w:tcPr>
            <w:tcW w:w="2374" w:type="dxa"/>
            <w:vMerge/>
            <w:vAlign w:val="center"/>
          </w:tcPr>
          <w:p w:rsidR="008F13BB" w:rsidRPr="00C313A7" w:rsidRDefault="008F13BB" w:rsidP="00FC3DC5">
            <w:pPr>
              <w:jc w:val="both"/>
              <w:rPr>
                <w:rFonts w:ascii="Times New Roman" w:hAnsi="Times New Roman"/>
                <w:sz w:val="24"/>
                <w:szCs w:val="24"/>
                <w:lang w:val="sr-Cyrl-CS"/>
              </w:rPr>
            </w:pPr>
          </w:p>
        </w:tc>
        <w:tc>
          <w:tcPr>
            <w:tcW w:w="1887" w:type="dxa"/>
            <w:vMerge/>
            <w:vAlign w:val="center"/>
          </w:tcPr>
          <w:p w:rsidR="008F13BB" w:rsidRPr="00C313A7" w:rsidRDefault="008F13BB" w:rsidP="00FC3DC5">
            <w:pPr>
              <w:jc w:val="both"/>
              <w:rPr>
                <w:rFonts w:ascii="Times New Roman" w:hAnsi="Times New Roman"/>
                <w:sz w:val="24"/>
                <w:szCs w:val="24"/>
                <w:lang w:val="sr-Cyrl-CS"/>
              </w:rPr>
            </w:pPr>
          </w:p>
        </w:tc>
        <w:tc>
          <w:tcPr>
            <w:tcW w:w="2634" w:type="dxa"/>
            <w:vMerge/>
            <w:vAlign w:val="center"/>
          </w:tcPr>
          <w:p w:rsidR="008F13BB" w:rsidRPr="00C313A7" w:rsidRDefault="008F13BB" w:rsidP="00FC3DC5">
            <w:pPr>
              <w:jc w:val="both"/>
              <w:rPr>
                <w:rFonts w:ascii="Times New Roman" w:hAnsi="Times New Roman"/>
                <w:sz w:val="24"/>
                <w:szCs w:val="24"/>
                <w:lang w:val="sr-Cyrl-CS"/>
              </w:rPr>
            </w:pPr>
          </w:p>
        </w:tc>
      </w:tr>
      <w:tr w:rsidR="008F13BB" w:rsidRPr="00C313A7" w:rsidTr="00FC3DC5">
        <w:trPr>
          <w:trHeight w:val="711"/>
        </w:trPr>
        <w:tc>
          <w:tcPr>
            <w:tcW w:w="1375" w:type="dxa"/>
            <w:vAlign w:val="center"/>
          </w:tcPr>
          <w:p w:rsidR="008F13BB" w:rsidRPr="00EB66BD" w:rsidRDefault="008F13BB" w:rsidP="00FC3DC5">
            <w:pPr>
              <w:jc w:val="center"/>
              <w:rPr>
                <w:rFonts w:ascii="Times New Roman" w:hAnsi="Times New Roman"/>
                <w:sz w:val="24"/>
                <w:szCs w:val="24"/>
                <w:lang w:val="sr-Cyrl-CS"/>
              </w:rPr>
            </w:pPr>
            <w:r w:rsidRPr="00EB66BD">
              <w:rPr>
                <w:rFonts w:ascii="Times New Roman" w:hAnsi="Times New Roman"/>
                <w:sz w:val="24"/>
                <w:szCs w:val="24"/>
                <w:lang w:val="sr-Cyrl-CS"/>
              </w:rPr>
              <w:lastRenderedPageBreak/>
              <w:t>март-април</w:t>
            </w:r>
          </w:p>
        </w:tc>
        <w:tc>
          <w:tcPr>
            <w:tcW w:w="3128" w:type="dxa"/>
            <w:vAlign w:val="center"/>
          </w:tcPr>
          <w:p w:rsidR="008F13BB" w:rsidRPr="00C313A7" w:rsidRDefault="008F13BB" w:rsidP="00FC3DC5">
            <w:pPr>
              <w:pStyle w:val="Default"/>
              <w:rPr>
                <w:lang w:val="sr-Cyrl-CS"/>
              </w:rPr>
            </w:pPr>
            <w:r w:rsidRPr="00C313A7">
              <w:rPr>
                <w:bCs/>
                <w:lang w:val="sr-Cyrl-CS"/>
              </w:rPr>
              <w:t>НАСЛЕЂИВАЊЕ И ЕВОЛУЦИЈА</w:t>
            </w:r>
          </w:p>
        </w:tc>
        <w:tc>
          <w:tcPr>
            <w:tcW w:w="1275" w:type="dxa"/>
            <w:vAlign w:val="center"/>
          </w:tcPr>
          <w:p w:rsidR="008F13BB" w:rsidRPr="00FA529B" w:rsidRDefault="008F13BB" w:rsidP="00FC3DC5">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319" w:type="dxa"/>
            <w:vMerge/>
            <w:vAlign w:val="center"/>
          </w:tcPr>
          <w:p w:rsidR="008F13BB" w:rsidRPr="00C313A7" w:rsidRDefault="008F13BB" w:rsidP="00FC3DC5">
            <w:pPr>
              <w:jc w:val="both"/>
              <w:rPr>
                <w:rFonts w:ascii="Times New Roman" w:hAnsi="Times New Roman"/>
                <w:sz w:val="24"/>
                <w:szCs w:val="24"/>
                <w:lang w:val="sr-Cyrl-CS"/>
              </w:rPr>
            </w:pPr>
          </w:p>
        </w:tc>
        <w:tc>
          <w:tcPr>
            <w:tcW w:w="2374" w:type="dxa"/>
            <w:vMerge/>
            <w:vAlign w:val="center"/>
          </w:tcPr>
          <w:p w:rsidR="008F13BB" w:rsidRPr="00C313A7" w:rsidRDefault="008F13BB" w:rsidP="00FC3DC5">
            <w:pPr>
              <w:jc w:val="both"/>
              <w:rPr>
                <w:rFonts w:ascii="Times New Roman" w:hAnsi="Times New Roman"/>
                <w:sz w:val="24"/>
                <w:szCs w:val="24"/>
                <w:lang w:val="sr-Cyrl-CS"/>
              </w:rPr>
            </w:pPr>
          </w:p>
        </w:tc>
        <w:tc>
          <w:tcPr>
            <w:tcW w:w="1887" w:type="dxa"/>
            <w:vMerge/>
            <w:vAlign w:val="center"/>
          </w:tcPr>
          <w:p w:rsidR="008F13BB" w:rsidRPr="00C313A7" w:rsidRDefault="008F13BB" w:rsidP="00FC3DC5">
            <w:pPr>
              <w:jc w:val="both"/>
              <w:rPr>
                <w:rFonts w:ascii="Times New Roman" w:hAnsi="Times New Roman"/>
                <w:sz w:val="24"/>
                <w:szCs w:val="24"/>
                <w:lang w:val="sr-Cyrl-CS"/>
              </w:rPr>
            </w:pPr>
          </w:p>
        </w:tc>
        <w:tc>
          <w:tcPr>
            <w:tcW w:w="2634" w:type="dxa"/>
            <w:vMerge/>
            <w:vAlign w:val="center"/>
          </w:tcPr>
          <w:p w:rsidR="008F13BB" w:rsidRPr="00C313A7" w:rsidRDefault="008F13BB" w:rsidP="00FC3DC5">
            <w:pPr>
              <w:jc w:val="both"/>
              <w:rPr>
                <w:rFonts w:ascii="Times New Roman" w:hAnsi="Times New Roman"/>
                <w:sz w:val="24"/>
                <w:szCs w:val="24"/>
                <w:lang w:val="sr-Cyrl-CS"/>
              </w:rPr>
            </w:pPr>
          </w:p>
        </w:tc>
      </w:tr>
      <w:tr w:rsidR="008F13BB" w:rsidRPr="00C313A7" w:rsidTr="00FC3DC5">
        <w:trPr>
          <w:trHeight w:val="760"/>
        </w:trPr>
        <w:tc>
          <w:tcPr>
            <w:tcW w:w="1375" w:type="dxa"/>
            <w:vAlign w:val="center"/>
          </w:tcPr>
          <w:p w:rsidR="008F13BB" w:rsidRPr="00EB66BD" w:rsidRDefault="008F13BB" w:rsidP="00FC3DC5">
            <w:pPr>
              <w:jc w:val="center"/>
              <w:rPr>
                <w:rFonts w:ascii="Times New Roman" w:hAnsi="Times New Roman"/>
                <w:sz w:val="24"/>
                <w:szCs w:val="24"/>
                <w:lang w:val="sr-Cyrl-CS"/>
              </w:rPr>
            </w:pPr>
            <w:r w:rsidRPr="00EB66BD">
              <w:rPr>
                <w:rFonts w:ascii="Times New Roman" w:hAnsi="Times New Roman"/>
                <w:sz w:val="24"/>
                <w:szCs w:val="24"/>
                <w:lang w:val="sr-Cyrl-CS"/>
              </w:rPr>
              <w:t>април-мај</w:t>
            </w:r>
          </w:p>
        </w:tc>
        <w:tc>
          <w:tcPr>
            <w:tcW w:w="3128" w:type="dxa"/>
            <w:vAlign w:val="center"/>
          </w:tcPr>
          <w:p w:rsidR="008F13BB" w:rsidRPr="00C313A7" w:rsidRDefault="008F13BB" w:rsidP="00FC3DC5">
            <w:pPr>
              <w:pStyle w:val="Default"/>
              <w:rPr>
                <w:bCs/>
                <w:lang w:val="sr-Cyrl-CS"/>
              </w:rPr>
            </w:pPr>
            <w:r>
              <w:rPr>
                <w:bCs/>
                <w:lang w:val="sr-Cyrl-CS"/>
              </w:rPr>
              <w:t>ПОРЕКЛО И РАЗНОВРСНОСТ ЖИВОГ СВЕТА</w:t>
            </w:r>
          </w:p>
        </w:tc>
        <w:tc>
          <w:tcPr>
            <w:tcW w:w="1275" w:type="dxa"/>
            <w:vAlign w:val="center"/>
          </w:tcPr>
          <w:p w:rsidR="008F13BB" w:rsidRPr="00FA529B" w:rsidRDefault="008F13BB" w:rsidP="00FC3DC5">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319" w:type="dxa"/>
            <w:vMerge/>
            <w:vAlign w:val="center"/>
          </w:tcPr>
          <w:p w:rsidR="008F13BB" w:rsidRPr="00C313A7" w:rsidRDefault="008F13BB" w:rsidP="00FC3DC5">
            <w:pPr>
              <w:jc w:val="both"/>
              <w:rPr>
                <w:rFonts w:ascii="Times New Roman" w:hAnsi="Times New Roman"/>
                <w:sz w:val="24"/>
                <w:szCs w:val="24"/>
                <w:lang w:val="sr-Cyrl-CS"/>
              </w:rPr>
            </w:pPr>
          </w:p>
        </w:tc>
        <w:tc>
          <w:tcPr>
            <w:tcW w:w="2374" w:type="dxa"/>
            <w:vMerge/>
            <w:vAlign w:val="center"/>
          </w:tcPr>
          <w:p w:rsidR="008F13BB" w:rsidRPr="00C313A7" w:rsidRDefault="008F13BB" w:rsidP="00FC3DC5">
            <w:pPr>
              <w:jc w:val="both"/>
              <w:rPr>
                <w:rFonts w:ascii="Times New Roman" w:hAnsi="Times New Roman"/>
                <w:sz w:val="24"/>
                <w:szCs w:val="24"/>
                <w:lang w:val="sr-Cyrl-CS"/>
              </w:rPr>
            </w:pPr>
          </w:p>
        </w:tc>
        <w:tc>
          <w:tcPr>
            <w:tcW w:w="1887" w:type="dxa"/>
            <w:vMerge/>
          </w:tcPr>
          <w:p w:rsidR="008F13BB" w:rsidRPr="00C313A7" w:rsidRDefault="008F13BB" w:rsidP="00FC3DC5">
            <w:pPr>
              <w:jc w:val="both"/>
              <w:rPr>
                <w:rFonts w:ascii="Times New Roman" w:hAnsi="Times New Roman"/>
                <w:sz w:val="24"/>
                <w:szCs w:val="24"/>
                <w:lang w:val="sr-Cyrl-CS"/>
              </w:rPr>
            </w:pPr>
          </w:p>
        </w:tc>
        <w:tc>
          <w:tcPr>
            <w:tcW w:w="2634" w:type="dxa"/>
            <w:vMerge/>
            <w:vAlign w:val="center"/>
          </w:tcPr>
          <w:p w:rsidR="008F13BB" w:rsidRPr="00C313A7" w:rsidRDefault="008F13BB" w:rsidP="00FC3DC5">
            <w:pPr>
              <w:jc w:val="both"/>
              <w:rPr>
                <w:rFonts w:ascii="Times New Roman" w:hAnsi="Times New Roman"/>
                <w:sz w:val="24"/>
                <w:szCs w:val="24"/>
                <w:lang w:val="sr-Cyrl-CS"/>
              </w:rPr>
            </w:pPr>
          </w:p>
        </w:tc>
      </w:tr>
    </w:tbl>
    <w:p w:rsidR="007B230E" w:rsidRPr="008F13BB" w:rsidRDefault="007B230E" w:rsidP="00203BCE">
      <w:pPr>
        <w:rPr>
          <w:rStyle w:val="fontstyle01"/>
          <w:rFonts w:ascii="Times New Roman" w:hAnsi="Times New Roman" w:cs="Times New Roman"/>
          <w:b/>
        </w:rPr>
      </w:pPr>
    </w:p>
    <w:p w:rsidR="007B230E" w:rsidRPr="007B230E" w:rsidRDefault="007B230E" w:rsidP="007B230E">
      <w:pPr>
        <w:pStyle w:val="BodyText"/>
        <w:spacing w:before="1"/>
        <w:jc w:val="center"/>
        <w:rPr>
          <w:b/>
          <w:sz w:val="24"/>
          <w:szCs w:val="24"/>
        </w:rPr>
      </w:pPr>
      <w:r w:rsidRPr="007B230E">
        <w:rPr>
          <w:b/>
          <w:sz w:val="24"/>
          <w:szCs w:val="24"/>
        </w:rPr>
        <w:t>ИНФОРМАТИКА</w:t>
      </w:r>
    </w:p>
    <w:tbl>
      <w:tblPr>
        <w:tblW w:w="1443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80"/>
        <w:gridCol w:w="11558"/>
      </w:tblGrid>
      <w:tr w:rsidR="007B230E" w:rsidRPr="0017265E" w:rsidTr="007B230E">
        <w:trPr>
          <w:trHeight w:val="1013"/>
        </w:trPr>
        <w:tc>
          <w:tcPr>
            <w:tcW w:w="2880"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1558"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7B230E">
            <w:pPr>
              <w:pStyle w:val="BodyText"/>
              <w:ind w:left="115" w:right="451"/>
              <w:rPr>
                <w:sz w:val="24"/>
                <w:szCs w:val="24"/>
              </w:rPr>
            </w:pPr>
            <w:r w:rsidRPr="0017265E">
              <w:rPr>
                <w:sz w:val="24"/>
                <w:szCs w:val="24"/>
              </w:rPr>
              <w:t>Допунска настава се организује за ученике који спорије усвајају знања или су били одсутни са часова и за оне који желе да утврде своје знање,са</w:t>
            </w:r>
            <w:r w:rsidRPr="0017265E">
              <w:rPr>
                <w:spacing w:val="-47"/>
                <w:sz w:val="24"/>
                <w:szCs w:val="24"/>
              </w:rPr>
              <w:t xml:space="preserve"> </w:t>
            </w:r>
            <w:r w:rsidRPr="0017265E">
              <w:rPr>
                <w:sz w:val="24"/>
                <w:szCs w:val="24"/>
              </w:rPr>
              <w:t>циљем</w:t>
            </w:r>
            <w:r w:rsidRPr="0017265E">
              <w:rPr>
                <w:spacing w:val="-4"/>
                <w:sz w:val="24"/>
                <w:szCs w:val="24"/>
              </w:rPr>
              <w:t xml:space="preserve"> </w:t>
            </w:r>
            <w:r w:rsidRPr="0017265E">
              <w:rPr>
                <w:sz w:val="24"/>
                <w:szCs w:val="24"/>
              </w:rPr>
              <w:t>разумевања,</w:t>
            </w:r>
            <w:r w:rsidRPr="0017265E">
              <w:rPr>
                <w:spacing w:val="-1"/>
                <w:sz w:val="24"/>
                <w:szCs w:val="24"/>
              </w:rPr>
              <w:t xml:space="preserve"> </w:t>
            </w:r>
            <w:r w:rsidRPr="0017265E">
              <w:rPr>
                <w:sz w:val="24"/>
                <w:szCs w:val="24"/>
              </w:rPr>
              <w:t>препознавања,</w:t>
            </w:r>
            <w:r w:rsidRPr="0017265E">
              <w:rPr>
                <w:spacing w:val="-3"/>
                <w:sz w:val="24"/>
                <w:szCs w:val="24"/>
              </w:rPr>
              <w:t xml:space="preserve"> </w:t>
            </w:r>
            <w:r w:rsidRPr="0017265E">
              <w:rPr>
                <w:sz w:val="24"/>
                <w:szCs w:val="24"/>
              </w:rPr>
              <w:t>отклањања нејасноћа</w:t>
            </w:r>
            <w:r w:rsidRPr="0017265E">
              <w:rPr>
                <w:spacing w:val="-3"/>
                <w:sz w:val="24"/>
                <w:szCs w:val="24"/>
              </w:rPr>
              <w:t xml:space="preserve"> </w:t>
            </w:r>
            <w:r w:rsidRPr="0017265E">
              <w:rPr>
                <w:sz w:val="24"/>
                <w:szCs w:val="24"/>
              </w:rPr>
              <w:t>и бржег</w:t>
            </w:r>
            <w:r w:rsidRPr="0017265E">
              <w:rPr>
                <w:spacing w:val="-1"/>
                <w:sz w:val="24"/>
                <w:szCs w:val="24"/>
              </w:rPr>
              <w:t xml:space="preserve"> </w:t>
            </w:r>
            <w:r w:rsidRPr="0017265E">
              <w:rPr>
                <w:sz w:val="24"/>
                <w:szCs w:val="24"/>
              </w:rPr>
              <w:t>и</w:t>
            </w:r>
            <w:r w:rsidRPr="0017265E">
              <w:rPr>
                <w:spacing w:val="-2"/>
                <w:sz w:val="24"/>
                <w:szCs w:val="24"/>
              </w:rPr>
              <w:t xml:space="preserve"> </w:t>
            </w:r>
            <w:r w:rsidRPr="0017265E">
              <w:rPr>
                <w:sz w:val="24"/>
                <w:szCs w:val="24"/>
              </w:rPr>
              <w:t>квалитетнијег</w:t>
            </w:r>
            <w:r w:rsidRPr="0017265E">
              <w:rPr>
                <w:spacing w:val="-1"/>
                <w:sz w:val="24"/>
                <w:szCs w:val="24"/>
              </w:rPr>
              <w:t xml:space="preserve"> </w:t>
            </w:r>
            <w:r w:rsidRPr="0017265E">
              <w:rPr>
                <w:sz w:val="24"/>
                <w:szCs w:val="24"/>
              </w:rPr>
              <w:t>усвајања</w:t>
            </w:r>
            <w:r w:rsidRPr="0017265E">
              <w:rPr>
                <w:spacing w:val="-1"/>
                <w:sz w:val="24"/>
                <w:szCs w:val="24"/>
              </w:rPr>
              <w:t xml:space="preserve"> </w:t>
            </w:r>
            <w:r w:rsidRPr="0017265E">
              <w:rPr>
                <w:sz w:val="24"/>
                <w:szCs w:val="24"/>
              </w:rPr>
              <w:t>знања,умења</w:t>
            </w:r>
            <w:r w:rsidRPr="0017265E">
              <w:rPr>
                <w:spacing w:val="-2"/>
                <w:sz w:val="24"/>
                <w:szCs w:val="24"/>
              </w:rPr>
              <w:t xml:space="preserve"> </w:t>
            </w:r>
            <w:r w:rsidRPr="0017265E">
              <w:rPr>
                <w:sz w:val="24"/>
                <w:szCs w:val="24"/>
              </w:rPr>
              <w:t>и вештина</w:t>
            </w:r>
            <w:r w:rsidRPr="0017265E">
              <w:rPr>
                <w:spacing w:val="-1"/>
                <w:sz w:val="24"/>
                <w:szCs w:val="24"/>
              </w:rPr>
              <w:t xml:space="preserve"> </w:t>
            </w:r>
            <w:r w:rsidRPr="0017265E">
              <w:rPr>
                <w:sz w:val="24"/>
                <w:szCs w:val="24"/>
              </w:rPr>
              <w:t>из</w:t>
            </w:r>
            <w:r w:rsidRPr="0017265E">
              <w:rPr>
                <w:spacing w:val="-1"/>
                <w:sz w:val="24"/>
                <w:szCs w:val="24"/>
              </w:rPr>
              <w:t xml:space="preserve"> </w:t>
            </w:r>
            <w:r w:rsidRPr="0017265E">
              <w:rPr>
                <w:sz w:val="24"/>
                <w:szCs w:val="24"/>
              </w:rPr>
              <w:t>наставног</w:t>
            </w:r>
            <w:r w:rsidRPr="0017265E">
              <w:rPr>
                <w:spacing w:val="-2"/>
                <w:sz w:val="24"/>
                <w:szCs w:val="24"/>
              </w:rPr>
              <w:t xml:space="preserve"> </w:t>
            </w:r>
            <w:r w:rsidRPr="0017265E">
              <w:rPr>
                <w:sz w:val="24"/>
                <w:szCs w:val="24"/>
              </w:rPr>
              <w:t>градива.</w:t>
            </w:r>
          </w:p>
          <w:p w:rsidR="007B230E" w:rsidRPr="0017265E" w:rsidRDefault="007B230E" w:rsidP="008C45BB">
            <w:pPr>
              <w:spacing w:after="160" w:line="256" w:lineRule="auto"/>
              <w:rPr>
                <w:rFonts w:ascii="Times New Roman" w:hAnsi="Times New Roman" w:cs="Times New Roman"/>
                <w:sz w:val="24"/>
                <w:szCs w:val="24"/>
              </w:rPr>
            </w:pPr>
          </w:p>
        </w:tc>
      </w:tr>
      <w:tr w:rsidR="007B230E" w:rsidRPr="0017265E" w:rsidTr="007B230E">
        <w:trPr>
          <w:trHeight w:val="479"/>
        </w:trPr>
        <w:tc>
          <w:tcPr>
            <w:tcW w:w="2880"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1558"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ШЕСТИ</w:t>
            </w:r>
          </w:p>
        </w:tc>
      </w:tr>
      <w:tr w:rsidR="007B230E" w:rsidRPr="0017265E" w:rsidTr="007B230E">
        <w:trPr>
          <w:trHeight w:val="479"/>
        </w:trPr>
        <w:tc>
          <w:tcPr>
            <w:tcW w:w="2880"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1558"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34</w:t>
            </w:r>
          </w:p>
        </w:tc>
      </w:tr>
    </w:tbl>
    <w:p w:rsidR="007B230E" w:rsidRPr="007B230E" w:rsidRDefault="007B230E" w:rsidP="007B230E">
      <w:pPr>
        <w:rPr>
          <w:rFonts w:ascii="Times New Roman" w:hAnsi="Times New Roman" w:cs="Times New Roman"/>
          <w:b/>
          <w:sz w:val="24"/>
          <w:szCs w:val="24"/>
        </w:rPr>
      </w:pPr>
    </w:p>
    <w:tbl>
      <w:tblPr>
        <w:tblW w:w="1436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79"/>
        <w:gridCol w:w="2070"/>
        <w:gridCol w:w="4950"/>
        <w:gridCol w:w="3870"/>
      </w:tblGrid>
      <w:tr w:rsidR="007B230E" w:rsidRPr="0017265E" w:rsidTr="007B230E">
        <w:trPr>
          <w:trHeight w:val="640"/>
        </w:trPr>
        <w:tc>
          <w:tcPr>
            <w:tcW w:w="3479" w:type="dxa"/>
            <w:shd w:val="clear" w:color="auto" w:fill="D9D9D9" w:themeFill="background1" w:themeFillShade="D9"/>
            <w:vAlign w:val="center"/>
          </w:tcPr>
          <w:p w:rsidR="007B230E" w:rsidRPr="0017265E" w:rsidRDefault="007B230E" w:rsidP="008C45BB">
            <w:pPr>
              <w:pStyle w:val="TableParagraph"/>
              <w:ind w:left="110" w:right="16"/>
              <w:jc w:val="center"/>
              <w:rPr>
                <w:b/>
                <w:sz w:val="20"/>
              </w:rPr>
            </w:pPr>
            <w:r w:rsidRPr="0017265E">
              <w:rPr>
                <w:b/>
                <w:sz w:val="20"/>
              </w:rPr>
              <w:t>САДРЖАЈИ</w:t>
            </w:r>
            <w:r w:rsidRPr="0017265E">
              <w:rPr>
                <w:b/>
                <w:spacing w:val="-43"/>
                <w:sz w:val="20"/>
              </w:rPr>
              <w:t xml:space="preserve"> </w:t>
            </w:r>
            <w:r w:rsidRPr="0017265E">
              <w:rPr>
                <w:b/>
                <w:spacing w:val="-1"/>
                <w:sz w:val="20"/>
              </w:rPr>
              <w:t>ПРОГРАМА</w:t>
            </w:r>
          </w:p>
        </w:tc>
        <w:tc>
          <w:tcPr>
            <w:tcW w:w="2070" w:type="dxa"/>
            <w:shd w:val="clear" w:color="auto" w:fill="D9D9D9" w:themeFill="background1" w:themeFillShade="D9"/>
            <w:vAlign w:val="center"/>
          </w:tcPr>
          <w:p w:rsidR="007B230E" w:rsidRPr="0017265E" w:rsidRDefault="007B230E" w:rsidP="008C45BB">
            <w:pPr>
              <w:pStyle w:val="TableParagraph"/>
              <w:tabs>
                <w:tab w:val="left" w:pos="1743"/>
              </w:tabs>
              <w:ind w:left="110"/>
              <w:jc w:val="center"/>
              <w:rPr>
                <w:b/>
                <w:sz w:val="20"/>
              </w:rPr>
            </w:pPr>
            <w:r w:rsidRPr="0017265E">
              <w:rPr>
                <w:b/>
                <w:spacing w:val="-1"/>
                <w:sz w:val="20"/>
              </w:rPr>
              <w:t>АКТИВНОСТИ</w:t>
            </w:r>
            <w:r w:rsidRPr="0017265E">
              <w:rPr>
                <w:b/>
                <w:spacing w:val="-43"/>
                <w:sz w:val="20"/>
              </w:rPr>
              <w:t xml:space="preserve"> </w:t>
            </w:r>
            <w:r w:rsidRPr="0017265E">
              <w:rPr>
                <w:b/>
                <w:sz w:val="20"/>
              </w:rPr>
              <w:t>УЧЕНИКА</w:t>
            </w:r>
          </w:p>
        </w:tc>
        <w:tc>
          <w:tcPr>
            <w:tcW w:w="4950" w:type="dxa"/>
            <w:shd w:val="clear" w:color="auto" w:fill="D9D9D9" w:themeFill="background1" w:themeFillShade="D9"/>
            <w:vAlign w:val="center"/>
          </w:tcPr>
          <w:p w:rsidR="007B230E" w:rsidRPr="0017265E" w:rsidRDefault="007B230E" w:rsidP="008C45BB">
            <w:pPr>
              <w:pStyle w:val="TableParagraph"/>
              <w:ind w:left="110"/>
              <w:jc w:val="center"/>
              <w:rPr>
                <w:b/>
                <w:sz w:val="20"/>
              </w:rPr>
            </w:pPr>
            <w:r w:rsidRPr="0017265E">
              <w:rPr>
                <w:b/>
                <w:spacing w:val="-1"/>
                <w:sz w:val="20"/>
              </w:rPr>
              <w:t>АКТИВНОСТИ</w:t>
            </w:r>
            <w:r w:rsidRPr="0017265E">
              <w:rPr>
                <w:b/>
                <w:spacing w:val="-43"/>
                <w:sz w:val="20"/>
              </w:rPr>
              <w:t xml:space="preserve"> </w:t>
            </w:r>
            <w:r w:rsidRPr="0017265E">
              <w:rPr>
                <w:b/>
                <w:spacing w:val="-1"/>
                <w:sz w:val="20"/>
              </w:rPr>
              <w:t>НАСТАВНИКА</w:t>
            </w:r>
          </w:p>
        </w:tc>
        <w:tc>
          <w:tcPr>
            <w:tcW w:w="3870" w:type="dxa"/>
            <w:shd w:val="clear" w:color="auto" w:fill="D9D9D9" w:themeFill="background1" w:themeFillShade="D9"/>
            <w:vAlign w:val="center"/>
          </w:tcPr>
          <w:p w:rsidR="007B230E" w:rsidRPr="0017265E" w:rsidRDefault="007B230E" w:rsidP="008C45BB">
            <w:pPr>
              <w:pStyle w:val="TableParagraph"/>
              <w:spacing w:before="121"/>
              <w:ind w:left="106"/>
              <w:jc w:val="center"/>
              <w:rPr>
                <w:b/>
                <w:sz w:val="20"/>
              </w:rPr>
            </w:pPr>
            <w:r w:rsidRPr="0017265E">
              <w:rPr>
                <w:b/>
                <w:sz w:val="20"/>
              </w:rPr>
              <w:t>ЦИЉЕВИ</w:t>
            </w:r>
            <w:r w:rsidRPr="0017265E">
              <w:rPr>
                <w:b/>
                <w:spacing w:val="-2"/>
                <w:sz w:val="20"/>
              </w:rPr>
              <w:t xml:space="preserve"> </w:t>
            </w:r>
            <w:r w:rsidRPr="0017265E">
              <w:rPr>
                <w:b/>
                <w:sz w:val="20"/>
              </w:rPr>
              <w:t>И</w:t>
            </w:r>
            <w:r w:rsidRPr="0017265E">
              <w:rPr>
                <w:b/>
                <w:spacing w:val="-4"/>
                <w:sz w:val="20"/>
              </w:rPr>
              <w:t xml:space="preserve"> </w:t>
            </w:r>
            <w:r w:rsidRPr="0017265E">
              <w:rPr>
                <w:b/>
                <w:sz w:val="20"/>
              </w:rPr>
              <w:t>ЗАДАЦИ</w:t>
            </w:r>
            <w:r w:rsidRPr="0017265E">
              <w:rPr>
                <w:b/>
                <w:spacing w:val="-5"/>
                <w:sz w:val="20"/>
              </w:rPr>
              <w:t xml:space="preserve"> </w:t>
            </w:r>
            <w:r w:rsidRPr="0017265E">
              <w:rPr>
                <w:b/>
                <w:sz w:val="20"/>
              </w:rPr>
              <w:t>САДРЖАЈА</w:t>
            </w:r>
            <w:r w:rsidRPr="0017265E">
              <w:rPr>
                <w:b/>
                <w:spacing w:val="-4"/>
                <w:sz w:val="20"/>
              </w:rPr>
              <w:t xml:space="preserve"> </w:t>
            </w:r>
            <w:r w:rsidRPr="0017265E">
              <w:rPr>
                <w:b/>
                <w:sz w:val="20"/>
              </w:rPr>
              <w:t>ПРОГРАМА</w:t>
            </w:r>
          </w:p>
        </w:tc>
      </w:tr>
      <w:tr w:rsidR="007B230E" w:rsidRPr="0017265E" w:rsidTr="007B230E">
        <w:trPr>
          <w:trHeight w:val="1580"/>
        </w:trPr>
        <w:tc>
          <w:tcPr>
            <w:tcW w:w="3479" w:type="dxa"/>
            <w:vAlign w:val="center"/>
          </w:tcPr>
          <w:p w:rsidR="007B230E" w:rsidRPr="0017265E" w:rsidRDefault="007B230E" w:rsidP="008C45BB">
            <w:pPr>
              <w:pStyle w:val="TableParagraph"/>
              <w:ind w:right="16"/>
              <w:jc w:val="center"/>
              <w:rPr>
                <w:sz w:val="20"/>
              </w:rPr>
            </w:pPr>
          </w:p>
          <w:p w:rsidR="007B230E" w:rsidRPr="0017265E" w:rsidRDefault="007B230E" w:rsidP="008C45BB">
            <w:pPr>
              <w:pStyle w:val="TableParagraph"/>
              <w:ind w:right="16"/>
              <w:jc w:val="center"/>
              <w:rPr>
                <w:sz w:val="20"/>
              </w:rPr>
            </w:pPr>
          </w:p>
          <w:p w:rsidR="007B230E" w:rsidRPr="0017265E" w:rsidRDefault="007B230E" w:rsidP="008C45BB">
            <w:pPr>
              <w:pStyle w:val="TableParagraph"/>
              <w:spacing w:before="178"/>
              <w:ind w:left="197" w:right="16"/>
              <w:jc w:val="center"/>
              <w:rPr>
                <w:b/>
                <w:sz w:val="20"/>
              </w:rPr>
            </w:pPr>
            <w:r w:rsidRPr="0017265E">
              <w:rPr>
                <w:b/>
                <w:sz w:val="20"/>
              </w:rPr>
              <w:t>ИКТ</w:t>
            </w:r>
          </w:p>
        </w:tc>
        <w:tc>
          <w:tcPr>
            <w:tcW w:w="2070" w:type="dxa"/>
            <w:vAlign w:val="center"/>
          </w:tcPr>
          <w:p w:rsidR="007B230E" w:rsidRPr="0017265E" w:rsidRDefault="007B230E" w:rsidP="008C45BB">
            <w:pPr>
              <w:pStyle w:val="TableParagraph"/>
              <w:tabs>
                <w:tab w:val="left" w:pos="1743"/>
              </w:tabs>
              <w:spacing w:line="243" w:lineRule="exact"/>
              <w:ind w:left="110"/>
              <w:jc w:val="center"/>
              <w:rPr>
                <w:b/>
                <w:sz w:val="20"/>
              </w:rPr>
            </w:pPr>
            <w:r w:rsidRPr="0017265E">
              <w:rPr>
                <w:b/>
                <w:sz w:val="20"/>
              </w:rPr>
              <w:t>-слушају</w:t>
            </w:r>
          </w:p>
          <w:p w:rsidR="007B230E" w:rsidRPr="0017265E" w:rsidRDefault="007B230E" w:rsidP="008C45BB">
            <w:pPr>
              <w:pStyle w:val="TableParagraph"/>
              <w:tabs>
                <w:tab w:val="left" w:pos="1743"/>
              </w:tabs>
              <w:spacing w:before="149"/>
              <w:ind w:left="110"/>
              <w:jc w:val="center"/>
              <w:rPr>
                <w:b/>
                <w:sz w:val="20"/>
              </w:rPr>
            </w:pPr>
            <w:r w:rsidRPr="0017265E">
              <w:rPr>
                <w:b/>
                <w:sz w:val="20"/>
              </w:rPr>
              <w:t>-питају</w:t>
            </w:r>
          </w:p>
          <w:p w:rsidR="007B230E" w:rsidRPr="0017265E" w:rsidRDefault="007B230E" w:rsidP="008C45BB">
            <w:pPr>
              <w:pStyle w:val="TableParagraph"/>
              <w:tabs>
                <w:tab w:val="left" w:pos="1743"/>
              </w:tabs>
              <w:spacing w:before="150"/>
              <w:ind w:left="110"/>
              <w:jc w:val="center"/>
              <w:rPr>
                <w:b/>
                <w:sz w:val="20"/>
              </w:rPr>
            </w:pPr>
            <w:r w:rsidRPr="0017265E">
              <w:rPr>
                <w:b/>
                <w:sz w:val="20"/>
              </w:rPr>
              <w:t>-разговарају</w:t>
            </w:r>
          </w:p>
          <w:p w:rsidR="007B230E" w:rsidRPr="0017265E" w:rsidRDefault="007B230E" w:rsidP="008C45BB">
            <w:pPr>
              <w:pStyle w:val="TableParagraph"/>
              <w:tabs>
                <w:tab w:val="left" w:pos="1743"/>
              </w:tabs>
              <w:spacing w:before="152"/>
              <w:ind w:left="110"/>
              <w:jc w:val="center"/>
              <w:rPr>
                <w:b/>
                <w:sz w:val="20"/>
              </w:rPr>
            </w:pPr>
            <w:r w:rsidRPr="0017265E">
              <w:rPr>
                <w:b/>
                <w:sz w:val="20"/>
              </w:rPr>
              <w:lastRenderedPageBreak/>
              <w:t>-описују</w:t>
            </w:r>
          </w:p>
        </w:tc>
        <w:tc>
          <w:tcPr>
            <w:tcW w:w="4950" w:type="dxa"/>
            <w:vAlign w:val="center"/>
          </w:tcPr>
          <w:p w:rsidR="007B230E" w:rsidRPr="0017265E" w:rsidRDefault="007B230E" w:rsidP="008C45BB">
            <w:pPr>
              <w:pStyle w:val="TableParagraph"/>
              <w:spacing w:line="243" w:lineRule="exact"/>
              <w:ind w:left="110"/>
              <w:jc w:val="center"/>
              <w:rPr>
                <w:b/>
                <w:sz w:val="20"/>
              </w:rPr>
            </w:pPr>
            <w:r w:rsidRPr="0017265E">
              <w:rPr>
                <w:b/>
                <w:sz w:val="20"/>
              </w:rPr>
              <w:lastRenderedPageBreak/>
              <w:t>-подстиче</w:t>
            </w:r>
            <w:r w:rsidRPr="0017265E">
              <w:rPr>
                <w:b/>
                <w:spacing w:val="-4"/>
                <w:sz w:val="20"/>
              </w:rPr>
              <w:t xml:space="preserve"> </w:t>
            </w:r>
            <w:r w:rsidRPr="0017265E">
              <w:rPr>
                <w:b/>
                <w:sz w:val="20"/>
              </w:rPr>
              <w:t>на</w:t>
            </w:r>
            <w:r w:rsidRPr="0017265E">
              <w:rPr>
                <w:b/>
                <w:spacing w:val="-3"/>
                <w:sz w:val="20"/>
              </w:rPr>
              <w:t xml:space="preserve"> </w:t>
            </w:r>
            <w:r w:rsidRPr="0017265E">
              <w:rPr>
                <w:b/>
                <w:sz w:val="20"/>
              </w:rPr>
              <w:t>усвајање</w:t>
            </w:r>
            <w:r w:rsidRPr="0017265E">
              <w:rPr>
                <w:b/>
                <w:spacing w:val="-1"/>
                <w:sz w:val="20"/>
              </w:rPr>
              <w:t xml:space="preserve"> </w:t>
            </w:r>
            <w:r w:rsidRPr="0017265E">
              <w:rPr>
                <w:b/>
                <w:sz w:val="20"/>
              </w:rPr>
              <w:t>знања</w:t>
            </w:r>
          </w:p>
          <w:p w:rsidR="007B230E" w:rsidRPr="0017265E" w:rsidRDefault="007B230E" w:rsidP="008C45BB">
            <w:pPr>
              <w:pStyle w:val="TableParagraph"/>
              <w:spacing w:before="149"/>
              <w:ind w:left="110"/>
              <w:jc w:val="center"/>
              <w:rPr>
                <w:b/>
                <w:sz w:val="20"/>
              </w:rPr>
            </w:pPr>
            <w:r w:rsidRPr="0017265E">
              <w:rPr>
                <w:b/>
                <w:sz w:val="20"/>
              </w:rPr>
              <w:t>-мотивише</w:t>
            </w:r>
            <w:r w:rsidRPr="0017265E">
              <w:rPr>
                <w:b/>
                <w:spacing w:val="-2"/>
                <w:sz w:val="20"/>
              </w:rPr>
              <w:t xml:space="preserve"> </w:t>
            </w:r>
            <w:r w:rsidRPr="0017265E">
              <w:rPr>
                <w:b/>
                <w:sz w:val="20"/>
              </w:rPr>
              <w:t>за</w:t>
            </w:r>
            <w:r w:rsidRPr="0017265E">
              <w:rPr>
                <w:b/>
                <w:spacing w:val="-3"/>
                <w:sz w:val="20"/>
              </w:rPr>
              <w:t xml:space="preserve"> </w:t>
            </w:r>
            <w:r w:rsidRPr="0017265E">
              <w:rPr>
                <w:b/>
                <w:sz w:val="20"/>
              </w:rPr>
              <w:t>рад</w:t>
            </w:r>
          </w:p>
          <w:p w:rsidR="007B230E" w:rsidRPr="0017265E" w:rsidRDefault="007B230E" w:rsidP="008C45BB">
            <w:pPr>
              <w:pStyle w:val="TableParagraph"/>
              <w:spacing w:before="150"/>
              <w:ind w:left="110"/>
              <w:jc w:val="center"/>
              <w:rPr>
                <w:b/>
                <w:sz w:val="20"/>
              </w:rPr>
            </w:pPr>
            <w:r w:rsidRPr="0017265E">
              <w:rPr>
                <w:b/>
                <w:sz w:val="20"/>
              </w:rPr>
              <w:t>-методе</w:t>
            </w:r>
            <w:r w:rsidRPr="0017265E">
              <w:rPr>
                <w:b/>
                <w:spacing w:val="-5"/>
                <w:sz w:val="20"/>
              </w:rPr>
              <w:t xml:space="preserve"> </w:t>
            </w:r>
            <w:r w:rsidRPr="0017265E">
              <w:rPr>
                <w:b/>
                <w:sz w:val="20"/>
              </w:rPr>
              <w:t>рада</w:t>
            </w:r>
            <w:r w:rsidRPr="0017265E">
              <w:rPr>
                <w:b/>
                <w:spacing w:val="-6"/>
                <w:sz w:val="20"/>
              </w:rPr>
              <w:t xml:space="preserve"> </w:t>
            </w:r>
            <w:r w:rsidRPr="0017265E">
              <w:rPr>
                <w:b/>
                <w:sz w:val="20"/>
              </w:rPr>
              <w:t>прилагођава</w:t>
            </w:r>
          </w:p>
          <w:p w:rsidR="007B230E" w:rsidRPr="0017265E" w:rsidRDefault="007B230E" w:rsidP="008C45BB">
            <w:pPr>
              <w:pStyle w:val="TableParagraph"/>
              <w:spacing w:before="1"/>
              <w:ind w:left="110"/>
              <w:jc w:val="center"/>
              <w:rPr>
                <w:b/>
                <w:sz w:val="20"/>
              </w:rPr>
            </w:pPr>
            <w:r w:rsidRPr="0017265E">
              <w:rPr>
                <w:b/>
                <w:sz w:val="20"/>
              </w:rPr>
              <w:lastRenderedPageBreak/>
              <w:t>карактеристикама</w:t>
            </w:r>
            <w:r w:rsidRPr="0017265E">
              <w:rPr>
                <w:b/>
                <w:spacing w:val="-6"/>
                <w:sz w:val="20"/>
              </w:rPr>
              <w:t xml:space="preserve"> </w:t>
            </w:r>
            <w:r w:rsidRPr="0017265E">
              <w:rPr>
                <w:b/>
                <w:sz w:val="20"/>
              </w:rPr>
              <w:t>и</w:t>
            </w:r>
            <w:r w:rsidRPr="0017265E">
              <w:rPr>
                <w:b/>
                <w:spacing w:val="-5"/>
                <w:sz w:val="20"/>
              </w:rPr>
              <w:t xml:space="preserve"> </w:t>
            </w:r>
            <w:r w:rsidRPr="0017265E">
              <w:rPr>
                <w:b/>
                <w:sz w:val="20"/>
              </w:rPr>
              <w:t>способностима</w:t>
            </w:r>
            <w:r w:rsidRPr="0017265E">
              <w:rPr>
                <w:b/>
                <w:spacing w:val="-5"/>
                <w:sz w:val="20"/>
              </w:rPr>
              <w:t xml:space="preserve"> </w:t>
            </w:r>
            <w:r w:rsidRPr="0017265E">
              <w:rPr>
                <w:b/>
                <w:sz w:val="20"/>
              </w:rPr>
              <w:t>ученика</w:t>
            </w:r>
          </w:p>
        </w:tc>
        <w:tc>
          <w:tcPr>
            <w:tcW w:w="3870" w:type="dxa"/>
            <w:vAlign w:val="center"/>
          </w:tcPr>
          <w:p w:rsidR="007B230E" w:rsidRPr="0017265E" w:rsidRDefault="007B230E" w:rsidP="008C45BB">
            <w:pPr>
              <w:pStyle w:val="TableParagraph"/>
              <w:ind w:left="106" w:right="695"/>
              <w:jc w:val="center"/>
              <w:rPr>
                <w:b/>
                <w:sz w:val="20"/>
              </w:rPr>
            </w:pPr>
            <w:r w:rsidRPr="0017265E">
              <w:rPr>
                <w:b/>
                <w:sz w:val="20"/>
              </w:rPr>
              <w:lastRenderedPageBreak/>
              <w:t>-боље</w:t>
            </w:r>
            <w:r w:rsidRPr="0017265E">
              <w:rPr>
                <w:b/>
                <w:spacing w:val="-7"/>
                <w:sz w:val="20"/>
              </w:rPr>
              <w:t xml:space="preserve"> </w:t>
            </w:r>
            <w:r w:rsidRPr="0017265E">
              <w:rPr>
                <w:b/>
                <w:sz w:val="20"/>
              </w:rPr>
              <w:t>разумевање,</w:t>
            </w:r>
            <w:r w:rsidRPr="0017265E">
              <w:rPr>
                <w:b/>
                <w:spacing w:val="-6"/>
                <w:sz w:val="20"/>
              </w:rPr>
              <w:t xml:space="preserve"> </w:t>
            </w:r>
            <w:r w:rsidRPr="0017265E">
              <w:rPr>
                <w:b/>
                <w:sz w:val="20"/>
              </w:rPr>
              <w:t>препознавање</w:t>
            </w:r>
            <w:r w:rsidRPr="0017265E">
              <w:rPr>
                <w:b/>
                <w:spacing w:val="-7"/>
                <w:sz w:val="20"/>
              </w:rPr>
              <w:t xml:space="preserve"> </w:t>
            </w:r>
            <w:r w:rsidRPr="0017265E">
              <w:rPr>
                <w:b/>
                <w:sz w:val="20"/>
              </w:rPr>
              <w:t>и</w:t>
            </w:r>
            <w:r w:rsidRPr="0017265E">
              <w:rPr>
                <w:b/>
                <w:spacing w:val="-42"/>
                <w:sz w:val="20"/>
              </w:rPr>
              <w:t xml:space="preserve"> </w:t>
            </w:r>
            <w:r w:rsidRPr="0017265E">
              <w:rPr>
                <w:b/>
                <w:sz w:val="20"/>
              </w:rPr>
              <w:t>усвајање</w:t>
            </w:r>
            <w:r w:rsidRPr="0017265E">
              <w:rPr>
                <w:b/>
                <w:spacing w:val="2"/>
                <w:sz w:val="20"/>
              </w:rPr>
              <w:t xml:space="preserve"> </w:t>
            </w:r>
            <w:r w:rsidRPr="0017265E">
              <w:rPr>
                <w:b/>
                <w:sz w:val="20"/>
              </w:rPr>
              <w:t>знања</w:t>
            </w:r>
          </w:p>
        </w:tc>
      </w:tr>
      <w:tr w:rsidR="007B230E" w:rsidRPr="0017265E" w:rsidTr="007B230E">
        <w:trPr>
          <w:trHeight w:val="1580"/>
        </w:trPr>
        <w:tc>
          <w:tcPr>
            <w:tcW w:w="3479" w:type="dxa"/>
            <w:vAlign w:val="center"/>
          </w:tcPr>
          <w:p w:rsidR="007B230E" w:rsidRPr="0017265E" w:rsidRDefault="007B230E" w:rsidP="008C45BB">
            <w:pPr>
              <w:pStyle w:val="TableParagraph"/>
              <w:ind w:right="16"/>
              <w:jc w:val="center"/>
              <w:rPr>
                <w:sz w:val="20"/>
              </w:rPr>
            </w:pPr>
          </w:p>
          <w:p w:rsidR="007B230E" w:rsidRPr="0017265E" w:rsidRDefault="007B230E" w:rsidP="008C45BB">
            <w:pPr>
              <w:pStyle w:val="TableParagraph"/>
              <w:spacing w:before="6"/>
              <w:ind w:right="16"/>
              <w:jc w:val="center"/>
              <w:rPr>
                <w:sz w:val="24"/>
              </w:rPr>
            </w:pPr>
          </w:p>
          <w:p w:rsidR="007B230E" w:rsidRPr="0017265E" w:rsidRDefault="007B230E" w:rsidP="008C45BB">
            <w:pPr>
              <w:pStyle w:val="TableParagraph"/>
              <w:ind w:right="16" w:firstLine="14"/>
              <w:jc w:val="center"/>
              <w:rPr>
                <w:b/>
                <w:sz w:val="20"/>
              </w:rPr>
            </w:pPr>
            <w:r w:rsidRPr="0017265E">
              <w:rPr>
                <w:b/>
                <w:sz w:val="20"/>
              </w:rPr>
              <w:t>ДИГИТАЛНА</w:t>
            </w:r>
            <w:r w:rsidRPr="0017265E">
              <w:rPr>
                <w:b/>
                <w:spacing w:val="-43"/>
                <w:sz w:val="20"/>
              </w:rPr>
              <w:t xml:space="preserve"> </w:t>
            </w:r>
            <w:r w:rsidRPr="0017265E">
              <w:rPr>
                <w:b/>
                <w:w w:val="95"/>
                <w:sz w:val="20"/>
              </w:rPr>
              <w:t>ПИСМЕНОСТ</w:t>
            </w:r>
          </w:p>
        </w:tc>
        <w:tc>
          <w:tcPr>
            <w:tcW w:w="2070" w:type="dxa"/>
            <w:vAlign w:val="center"/>
          </w:tcPr>
          <w:p w:rsidR="007B230E" w:rsidRPr="0017265E" w:rsidRDefault="007B230E" w:rsidP="008C45BB">
            <w:pPr>
              <w:pStyle w:val="TableParagraph"/>
              <w:tabs>
                <w:tab w:val="left" w:pos="1743"/>
              </w:tabs>
              <w:spacing w:line="243" w:lineRule="exact"/>
              <w:ind w:left="110"/>
              <w:jc w:val="center"/>
              <w:rPr>
                <w:b/>
                <w:sz w:val="20"/>
              </w:rPr>
            </w:pPr>
            <w:r w:rsidRPr="0017265E">
              <w:rPr>
                <w:b/>
                <w:sz w:val="20"/>
              </w:rPr>
              <w:t>-слушају</w:t>
            </w:r>
          </w:p>
          <w:p w:rsidR="007B230E" w:rsidRPr="0017265E" w:rsidRDefault="007B230E" w:rsidP="008C45BB">
            <w:pPr>
              <w:pStyle w:val="TableParagraph"/>
              <w:tabs>
                <w:tab w:val="left" w:pos="1743"/>
              </w:tabs>
              <w:spacing w:before="149"/>
              <w:ind w:left="110"/>
              <w:jc w:val="center"/>
              <w:rPr>
                <w:b/>
                <w:sz w:val="20"/>
              </w:rPr>
            </w:pPr>
            <w:r w:rsidRPr="0017265E">
              <w:rPr>
                <w:b/>
                <w:sz w:val="20"/>
              </w:rPr>
              <w:t>-питају</w:t>
            </w:r>
          </w:p>
          <w:p w:rsidR="007B230E" w:rsidRPr="0017265E" w:rsidRDefault="007B230E" w:rsidP="008C45BB">
            <w:pPr>
              <w:pStyle w:val="TableParagraph"/>
              <w:tabs>
                <w:tab w:val="left" w:pos="1743"/>
              </w:tabs>
              <w:spacing w:before="150"/>
              <w:ind w:left="110"/>
              <w:jc w:val="center"/>
              <w:rPr>
                <w:b/>
                <w:sz w:val="20"/>
              </w:rPr>
            </w:pPr>
            <w:r w:rsidRPr="0017265E">
              <w:rPr>
                <w:b/>
                <w:sz w:val="20"/>
              </w:rPr>
              <w:t>-разговарају</w:t>
            </w:r>
          </w:p>
          <w:p w:rsidR="007B230E" w:rsidRPr="0017265E" w:rsidRDefault="007B230E" w:rsidP="008C45BB">
            <w:pPr>
              <w:pStyle w:val="TableParagraph"/>
              <w:tabs>
                <w:tab w:val="left" w:pos="1743"/>
              </w:tabs>
              <w:spacing w:before="151"/>
              <w:ind w:left="110"/>
              <w:jc w:val="center"/>
              <w:rPr>
                <w:b/>
                <w:sz w:val="20"/>
              </w:rPr>
            </w:pPr>
            <w:r w:rsidRPr="0017265E">
              <w:rPr>
                <w:b/>
                <w:sz w:val="20"/>
              </w:rPr>
              <w:t>-описују</w:t>
            </w:r>
          </w:p>
        </w:tc>
        <w:tc>
          <w:tcPr>
            <w:tcW w:w="4950" w:type="dxa"/>
            <w:vAlign w:val="center"/>
          </w:tcPr>
          <w:p w:rsidR="007B230E" w:rsidRPr="0017265E" w:rsidRDefault="007B230E" w:rsidP="008C45BB">
            <w:pPr>
              <w:pStyle w:val="TableParagraph"/>
              <w:spacing w:line="243" w:lineRule="exact"/>
              <w:ind w:left="110"/>
              <w:jc w:val="center"/>
              <w:rPr>
                <w:b/>
                <w:sz w:val="20"/>
              </w:rPr>
            </w:pPr>
            <w:r w:rsidRPr="0017265E">
              <w:rPr>
                <w:b/>
                <w:sz w:val="20"/>
              </w:rPr>
              <w:t>-подстиче</w:t>
            </w:r>
            <w:r w:rsidRPr="0017265E">
              <w:rPr>
                <w:b/>
                <w:spacing w:val="-4"/>
                <w:sz w:val="20"/>
              </w:rPr>
              <w:t xml:space="preserve"> </w:t>
            </w:r>
            <w:r w:rsidRPr="0017265E">
              <w:rPr>
                <w:b/>
                <w:sz w:val="20"/>
              </w:rPr>
              <w:t>на</w:t>
            </w:r>
            <w:r w:rsidRPr="0017265E">
              <w:rPr>
                <w:b/>
                <w:spacing w:val="-3"/>
                <w:sz w:val="20"/>
              </w:rPr>
              <w:t xml:space="preserve"> </w:t>
            </w:r>
            <w:r w:rsidRPr="0017265E">
              <w:rPr>
                <w:b/>
                <w:sz w:val="20"/>
              </w:rPr>
              <w:t>усвајање</w:t>
            </w:r>
            <w:r w:rsidRPr="0017265E">
              <w:rPr>
                <w:b/>
                <w:spacing w:val="-1"/>
                <w:sz w:val="20"/>
              </w:rPr>
              <w:t xml:space="preserve"> </w:t>
            </w:r>
            <w:r w:rsidRPr="0017265E">
              <w:rPr>
                <w:b/>
                <w:sz w:val="20"/>
              </w:rPr>
              <w:t>знања</w:t>
            </w:r>
          </w:p>
          <w:p w:rsidR="007B230E" w:rsidRPr="0017265E" w:rsidRDefault="007B230E" w:rsidP="008C45BB">
            <w:pPr>
              <w:pStyle w:val="TableParagraph"/>
              <w:spacing w:before="149"/>
              <w:ind w:left="110"/>
              <w:jc w:val="center"/>
              <w:rPr>
                <w:b/>
                <w:sz w:val="20"/>
              </w:rPr>
            </w:pPr>
            <w:r w:rsidRPr="0017265E">
              <w:rPr>
                <w:b/>
                <w:sz w:val="20"/>
              </w:rPr>
              <w:t>-мотивише</w:t>
            </w:r>
            <w:r w:rsidRPr="0017265E">
              <w:rPr>
                <w:b/>
                <w:spacing w:val="-2"/>
                <w:sz w:val="20"/>
              </w:rPr>
              <w:t xml:space="preserve"> </w:t>
            </w:r>
            <w:r w:rsidRPr="0017265E">
              <w:rPr>
                <w:b/>
                <w:sz w:val="20"/>
              </w:rPr>
              <w:t>за</w:t>
            </w:r>
            <w:r w:rsidRPr="0017265E">
              <w:rPr>
                <w:b/>
                <w:spacing w:val="-3"/>
                <w:sz w:val="20"/>
              </w:rPr>
              <w:t xml:space="preserve"> </w:t>
            </w:r>
            <w:r w:rsidRPr="0017265E">
              <w:rPr>
                <w:b/>
                <w:sz w:val="20"/>
              </w:rPr>
              <w:t>рад</w:t>
            </w:r>
          </w:p>
          <w:p w:rsidR="007B230E" w:rsidRPr="0017265E" w:rsidRDefault="007B230E" w:rsidP="008C45BB">
            <w:pPr>
              <w:pStyle w:val="TableParagraph"/>
              <w:spacing w:before="150"/>
              <w:ind w:left="110"/>
              <w:jc w:val="center"/>
              <w:rPr>
                <w:b/>
                <w:sz w:val="20"/>
              </w:rPr>
            </w:pPr>
            <w:r w:rsidRPr="0017265E">
              <w:rPr>
                <w:b/>
                <w:sz w:val="20"/>
              </w:rPr>
              <w:t>-методе</w:t>
            </w:r>
            <w:r w:rsidRPr="0017265E">
              <w:rPr>
                <w:b/>
                <w:spacing w:val="-5"/>
                <w:sz w:val="20"/>
              </w:rPr>
              <w:t xml:space="preserve"> </w:t>
            </w:r>
            <w:r w:rsidRPr="0017265E">
              <w:rPr>
                <w:b/>
                <w:sz w:val="20"/>
              </w:rPr>
              <w:t>рада</w:t>
            </w:r>
            <w:r w:rsidRPr="0017265E">
              <w:rPr>
                <w:b/>
                <w:spacing w:val="-4"/>
                <w:sz w:val="20"/>
              </w:rPr>
              <w:t xml:space="preserve"> </w:t>
            </w:r>
            <w:r w:rsidRPr="0017265E">
              <w:rPr>
                <w:b/>
                <w:sz w:val="20"/>
              </w:rPr>
              <w:t>прилагођава</w:t>
            </w:r>
          </w:p>
          <w:p w:rsidR="007B230E" w:rsidRPr="0017265E" w:rsidRDefault="007B230E" w:rsidP="008C45BB">
            <w:pPr>
              <w:pStyle w:val="TableParagraph"/>
              <w:ind w:left="110"/>
              <w:jc w:val="center"/>
              <w:rPr>
                <w:b/>
                <w:sz w:val="20"/>
              </w:rPr>
            </w:pPr>
            <w:r w:rsidRPr="0017265E">
              <w:rPr>
                <w:b/>
                <w:sz w:val="20"/>
              </w:rPr>
              <w:t>карактеристикама</w:t>
            </w:r>
            <w:r w:rsidRPr="0017265E">
              <w:rPr>
                <w:b/>
                <w:spacing w:val="-6"/>
                <w:sz w:val="20"/>
              </w:rPr>
              <w:t xml:space="preserve"> </w:t>
            </w:r>
            <w:r w:rsidRPr="0017265E">
              <w:rPr>
                <w:b/>
                <w:sz w:val="20"/>
              </w:rPr>
              <w:t>и</w:t>
            </w:r>
            <w:r w:rsidRPr="0017265E">
              <w:rPr>
                <w:b/>
                <w:spacing w:val="-5"/>
                <w:sz w:val="20"/>
              </w:rPr>
              <w:t xml:space="preserve"> </w:t>
            </w:r>
            <w:r w:rsidRPr="0017265E">
              <w:rPr>
                <w:b/>
                <w:sz w:val="20"/>
              </w:rPr>
              <w:t>способностима</w:t>
            </w:r>
            <w:r w:rsidRPr="0017265E">
              <w:rPr>
                <w:b/>
                <w:spacing w:val="-5"/>
                <w:sz w:val="20"/>
              </w:rPr>
              <w:t xml:space="preserve"> </w:t>
            </w:r>
            <w:r w:rsidRPr="0017265E">
              <w:rPr>
                <w:b/>
                <w:sz w:val="20"/>
              </w:rPr>
              <w:t>ученика</w:t>
            </w:r>
          </w:p>
        </w:tc>
        <w:tc>
          <w:tcPr>
            <w:tcW w:w="3870" w:type="dxa"/>
            <w:vAlign w:val="center"/>
          </w:tcPr>
          <w:p w:rsidR="007B230E" w:rsidRPr="0017265E" w:rsidRDefault="007B230E" w:rsidP="008C45BB">
            <w:pPr>
              <w:pStyle w:val="TableParagraph"/>
              <w:ind w:left="106" w:right="695"/>
              <w:jc w:val="center"/>
              <w:rPr>
                <w:b/>
                <w:sz w:val="20"/>
              </w:rPr>
            </w:pPr>
            <w:r w:rsidRPr="0017265E">
              <w:rPr>
                <w:b/>
                <w:sz w:val="20"/>
              </w:rPr>
              <w:t>-боље</w:t>
            </w:r>
            <w:r w:rsidRPr="0017265E">
              <w:rPr>
                <w:b/>
                <w:spacing w:val="-7"/>
                <w:sz w:val="20"/>
              </w:rPr>
              <w:t xml:space="preserve"> </w:t>
            </w:r>
            <w:r w:rsidRPr="0017265E">
              <w:rPr>
                <w:b/>
                <w:sz w:val="20"/>
              </w:rPr>
              <w:t>разумевање,</w:t>
            </w:r>
            <w:r w:rsidRPr="0017265E">
              <w:rPr>
                <w:b/>
                <w:spacing w:val="-6"/>
                <w:sz w:val="20"/>
              </w:rPr>
              <w:t xml:space="preserve"> </w:t>
            </w:r>
            <w:r w:rsidRPr="0017265E">
              <w:rPr>
                <w:b/>
                <w:sz w:val="20"/>
              </w:rPr>
              <w:t>препознавање</w:t>
            </w:r>
            <w:r w:rsidRPr="0017265E">
              <w:rPr>
                <w:b/>
                <w:spacing w:val="-7"/>
                <w:sz w:val="20"/>
              </w:rPr>
              <w:t xml:space="preserve"> </w:t>
            </w:r>
            <w:r w:rsidRPr="0017265E">
              <w:rPr>
                <w:b/>
                <w:sz w:val="20"/>
              </w:rPr>
              <w:t>и</w:t>
            </w:r>
            <w:r w:rsidRPr="0017265E">
              <w:rPr>
                <w:b/>
                <w:spacing w:val="-42"/>
                <w:sz w:val="20"/>
              </w:rPr>
              <w:t xml:space="preserve"> </w:t>
            </w:r>
            <w:r w:rsidRPr="0017265E">
              <w:rPr>
                <w:b/>
                <w:sz w:val="20"/>
              </w:rPr>
              <w:t>усвајање</w:t>
            </w:r>
            <w:r w:rsidRPr="0017265E">
              <w:rPr>
                <w:b/>
                <w:spacing w:val="2"/>
                <w:sz w:val="20"/>
              </w:rPr>
              <w:t xml:space="preserve"> </w:t>
            </w:r>
            <w:r w:rsidRPr="0017265E">
              <w:rPr>
                <w:b/>
                <w:sz w:val="20"/>
              </w:rPr>
              <w:t>знања</w:t>
            </w:r>
          </w:p>
        </w:tc>
      </w:tr>
      <w:tr w:rsidR="007B230E" w:rsidRPr="0017265E" w:rsidTr="007B230E">
        <w:trPr>
          <w:trHeight w:val="1975"/>
        </w:trPr>
        <w:tc>
          <w:tcPr>
            <w:tcW w:w="3479" w:type="dxa"/>
            <w:vAlign w:val="center"/>
          </w:tcPr>
          <w:p w:rsidR="007B230E" w:rsidRPr="0017265E" w:rsidRDefault="007B230E" w:rsidP="008C45BB">
            <w:pPr>
              <w:pStyle w:val="TableParagraph"/>
              <w:ind w:right="16"/>
              <w:jc w:val="center"/>
              <w:rPr>
                <w:sz w:val="20"/>
              </w:rPr>
            </w:pPr>
          </w:p>
          <w:p w:rsidR="007B230E" w:rsidRPr="0017265E" w:rsidRDefault="007B230E" w:rsidP="008C45BB">
            <w:pPr>
              <w:pStyle w:val="TableParagraph"/>
              <w:ind w:right="16"/>
              <w:jc w:val="center"/>
              <w:rPr>
                <w:sz w:val="20"/>
              </w:rPr>
            </w:pPr>
          </w:p>
          <w:p w:rsidR="007B230E" w:rsidRPr="0017265E" w:rsidRDefault="007B230E" w:rsidP="008C45BB">
            <w:pPr>
              <w:pStyle w:val="TableParagraph"/>
              <w:ind w:right="16"/>
              <w:jc w:val="center"/>
              <w:rPr>
                <w:sz w:val="20"/>
              </w:rPr>
            </w:pPr>
          </w:p>
          <w:p w:rsidR="007B230E" w:rsidRPr="0017265E" w:rsidRDefault="007B230E" w:rsidP="008C45BB">
            <w:pPr>
              <w:pStyle w:val="TableParagraph"/>
              <w:spacing w:before="131"/>
              <w:ind w:right="16"/>
              <w:jc w:val="center"/>
              <w:rPr>
                <w:b/>
                <w:sz w:val="20"/>
              </w:rPr>
            </w:pPr>
            <w:r w:rsidRPr="0017265E">
              <w:rPr>
                <w:b/>
                <w:sz w:val="20"/>
              </w:rPr>
              <w:t>РАЧУНАРСТВО</w:t>
            </w:r>
          </w:p>
        </w:tc>
        <w:tc>
          <w:tcPr>
            <w:tcW w:w="2070" w:type="dxa"/>
            <w:vAlign w:val="center"/>
          </w:tcPr>
          <w:p w:rsidR="007B230E" w:rsidRPr="0017265E" w:rsidRDefault="007B230E" w:rsidP="008C45BB">
            <w:pPr>
              <w:pStyle w:val="TableParagraph"/>
              <w:tabs>
                <w:tab w:val="left" w:pos="1743"/>
              </w:tabs>
              <w:spacing w:line="244" w:lineRule="exact"/>
              <w:ind w:left="110"/>
              <w:jc w:val="center"/>
              <w:rPr>
                <w:b/>
                <w:sz w:val="20"/>
              </w:rPr>
            </w:pPr>
            <w:r w:rsidRPr="0017265E">
              <w:rPr>
                <w:b/>
                <w:sz w:val="20"/>
              </w:rPr>
              <w:t>-слушају</w:t>
            </w:r>
          </w:p>
          <w:p w:rsidR="007B230E" w:rsidRPr="0017265E" w:rsidRDefault="007B230E" w:rsidP="008C45BB">
            <w:pPr>
              <w:pStyle w:val="TableParagraph"/>
              <w:tabs>
                <w:tab w:val="left" w:pos="1743"/>
              </w:tabs>
              <w:spacing w:before="149"/>
              <w:ind w:left="110"/>
              <w:jc w:val="center"/>
              <w:rPr>
                <w:b/>
                <w:sz w:val="20"/>
              </w:rPr>
            </w:pPr>
            <w:r w:rsidRPr="0017265E">
              <w:rPr>
                <w:b/>
                <w:sz w:val="20"/>
              </w:rPr>
              <w:t>-питају</w:t>
            </w:r>
          </w:p>
          <w:p w:rsidR="007B230E" w:rsidRPr="0017265E" w:rsidRDefault="007B230E" w:rsidP="008C45BB">
            <w:pPr>
              <w:pStyle w:val="TableParagraph"/>
              <w:tabs>
                <w:tab w:val="left" w:pos="1743"/>
              </w:tabs>
              <w:spacing w:before="152"/>
              <w:ind w:left="110"/>
              <w:jc w:val="center"/>
              <w:rPr>
                <w:b/>
                <w:sz w:val="20"/>
              </w:rPr>
            </w:pPr>
            <w:r w:rsidRPr="0017265E">
              <w:rPr>
                <w:b/>
                <w:sz w:val="20"/>
              </w:rPr>
              <w:t>-разговарају</w:t>
            </w:r>
          </w:p>
          <w:p w:rsidR="007B230E" w:rsidRPr="0017265E" w:rsidRDefault="007B230E" w:rsidP="008C45BB">
            <w:pPr>
              <w:pStyle w:val="TableParagraph"/>
              <w:tabs>
                <w:tab w:val="left" w:pos="1743"/>
              </w:tabs>
              <w:spacing w:before="149"/>
              <w:ind w:left="110"/>
              <w:jc w:val="center"/>
              <w:rPr>
                <w:b/>
                <w:sz w:val="20"/>
              </w:rPr>
            </w:pPr>
            <w:r w:rsidRPr="0017265E">
              <w:rPr>
                <w:b/>
                <w:sz w:val="20"/>
              </w:rPr>
              <w:t>-упоређују</w:t>
            </w:r>
          </w:p>
          <w:p w:rsidR="007B230E" w:rsidRPr="0017265E" w:rsidRDefault="007B230E" w:rsidP="008C45BB">
            <w:pPr>
              <w:pStyle w:val="TableParagraph"/>
              <w:tabs>
                <w:tab w:val="left" w:pos="1743"/>
              </w:tabs>
              <w:spacing w:before="150"/>
              <w:ind w:left="110"/>
              <w:jc w:val="center"/>
              <w:rPr>
                <w:b/>
                <w:sz w:val="20"/>
              </w:rPr>
            </w:pPr>
            <w:r w:rsidRPr="0017265E">
              <w:rPr>
                <w:b/>
                <w:sz w:val="20"/>
              </w:rPr>
              <w:t>-показују</w:t>
            </w:r>
          </w:p>
        </w:tc>
        <w:tc>
          <w:tcPr>
            <w:tcW w:w="4950" w:type="dxa"/>
            <w:vAlign w:val="center"/>
          </w:tcPr>
          <w:p w:rsidR="007B230E" w:rsidRPr="0017265E" w:rsidRDefault="007B230E" w:rsidP="008C45BB">
            <w:pPr>
              <w:pStyle w:val="TableParagraph"/>
              <w:spacing w:line="244" w:lineRule="exact"/>
              <w:ind w:left="110"/>
              <w:jc w:val="center"/>
              <w:rPr>
                <w:b/>
                <w:sz w:val="20"/>
              </w:rPr>
            </w:pPr>
            <w:r w:rsidRPr="0017265E">
              <w:rPr>
                <w:b/>
                <w:sz w:val="20"/>
              </w:rPr>
              <w:t>-подстиче</w:t>
            </w:r>
            <w:r w:rsidRPr="0017265E">
              <w:rPr>
                <w:b/>
                <w:spacing w:val="-4"/>
                <w:sz w:val="20"/>
              </w:rPr>
              <w:t xml:space="preserve"> </w:t>
            </w:r>
            <w:r w:rsidRPr="0017265E">
              <w:rPr>
                <w:b/>
                <w:sz w:val="20"/>
              </w:rPr>
              <w:t>на</w:t>
            </w:r>
            <w:r w:rsidRPr="0017265E">
              <w:rPr>
                <w:b/>
                <w:spacing w:val="-3"/>
                <w:sz w:val="20"/>
              </w:rPr>
              <w:t xml:space="preserve"> </w:t>
            </w:r>
            <w:r w:rsidRPr="0017265E">
              <w:rPr>
                <w:b/>
                <w:sz w:val="20"/>
              </w:rPr>
              <w:t>усвајање</w:t>
            </w:r>
            <w:r w:rsidRPr="0017265E">
              <w:rPr>
                <w:b/>
                <w:spacing w:val="-1"/>
                <w:sz w:val="20"/>
              </w:rPr>
              <w:t xml:space="preserve"> </w:t>
            </w:r>
            <w:r w:rsidRPr="0017265E">
              <w:rPr>
                <w:b/>
                <w:sz w:val="20"/>
              </w:rPr>
              <w:t>знања</w:t>
            </w:r>
          </w:p>
          <w:p w:rsidR="007B230E" w:rsidRPr="0017265E" w:rsidRDefault="007B230E" w:rsidP="008C45BB">
            <w:pPr>
              <w:pStyle w:val="TableParagraph"/>
              <w:spacing w:before="149"/>
              <w:ind w:left="110"/>
              <w:jc w:val="center"/>
              <w:rPr>
                <w:b/>
                <w:sz w:val="20"/>
              </w:rPr>
            </w:pPr>
            <w:r w:rsidRPr="0017265E">
              <w:rPr>
                <w:b/>
                <w:sz w:val="20"/>
              </w:rPr>
              <w:t>-мотивише</w:t>
            </w:r>
            <w:r w:rsidRPr="0017265E">
              <w:rPr>
                <w:b/>
                <w:spacing w:val="-2"/>
                <w:sz w:val="20"/>
              </w:rPr>
              <w:t xml:space="preserve"> </w:t>
            </w:r>
            <w:r w:rsidRPr="0017265E">
              <w:rPr>
                <w:b/>
                <w:sz w:val="20"/>
              </w:rPr>
              <w:t>за</w:t>
            </w:r>
            <w:r w:rsidRPr="0017265E">
              <w:rPr>
                <w:b/>
                <w:spacing w:val="-3"/>
                <w:sz w:val="20"/>
              </w:rPr>
              <w:t xml:space="preserve"> </w:t>
            </w:r>
            <w:r w:rsidRPr="0017265E">
              <w:rPr>
                <w:b/>
                <w:sz w:val="20"/>
              </w:rPr>
              <w:t>рад</w:t>
            </w:r>
          </w:p>
          <w:p w:rsidR="007B230E" w:rsidRPr="0017265E" w:rsidRDefault="007B230E" w:rsidP="008C45BB">
            <w:pPr>
              <w:pStyle w:val="TableParagraph"/>
              <w:spacing w:before="152" w:line="243" w:lineRule="exact"/>
              <w:ind w:left="110"/>
              <w:jc w:val="center"/>
              <w:rPr>
                <w:b/>
                <w:sz w:val="20"/>
              </w:rPr>
            </w:pPr>
            <w:r w:rsidRPr="0017265E">
              <w:rPr>
                <w:b/>
                <w:sz w:val="20"/>
              </w:rPr>
              <w:t>-методе</w:t>
            </w:r>
            <w:r w:rsidRPr="0017265E">
              <w:rPr>
                <w:b/>
                <w:spacing w:val="-5"/>
                <w:sz w:val="20"/>
              </w:rPr>
              <w:t xml:space="preserve"> </w:t>
            </w:r>
            <w:r w:rsidRPr="0017265E">
              <w:rPr>
                <w:b/>
                <w:sz w:val="20"/>
              </w:rPr>
              <w:t>рада</w:t>
            </w:r>
            <w:r w:rsidRPr="0017265E">
              <w:rPr>
                <w:b/>
                <w:spacing w:val="-4"/>
                <w:sz w:val="20"/>
              </w:rPr>
              <w:t xml:space="preserve"> </w:t>
            </w:r>
            <w:r w:rsidRPr="0017265E">
              <w:rPr>
                <w:b/>
                <w:sz w:val="20"/>
              </w:rPr>
              <w:t>прилагођава</w:t>
            </w:r>
          </w:p>
          <w:p w:rsidR="007B230E" w:rsidRPr="0017265E" w:rsidRDefault="007B230E" w:rsidP="008C45BB">
            <w:pPr>
              <w:pStyle w:val="TableParagraph"/>
              <w:spacing w:line="243" w:lineRule="exact"/>
              <w:ind w:left="110"/>
              <w:jc w:val="center"/>
              <w:rPr>
                <w:b/>
                <w:sz w:val="20"/>
              </w:rPr>
            </w:pPr>
            <w:r w:rsidRPr="0017265E">
              <w:rPr>
                <w:b/>
                <w:sz w:val="20"/>
              </w:rPr>
              <w:t>карактеристикама</w:t>
            </w:r>
            <w:r w:rsidRPr="0017265E">
              <w:rPr>
                <w:b/>
                <w:spacing w:val="-6"/>
                <w:sz w:val="20"/>
              </w:rPr>
              <w:t xml:space="preserve"> </w:t>
            </w:r>
            <w:r w:rsidRPr="0017265E">
              <w:rPr>
                <w:b/>
                <w:sz w:val="20"/>
              </w:rPr>
              <w:t>и</w:t>
            </w:r>
            <w:r w:rsidRPr="0017265E">
              <w:rPr>
                <w:b/>
                <w:spacing w:val="-5"/>
                <w:sz w:val="20"/>
              </w:rPr>
              <w:t xml:space="preserve"> </w:t>
            </w:r>
            <w:r w:rsidRPr="0017265E">
              <w:rPr>
                <w:b/>
                <w:sz w:val="20"/>
              </w:rPr>
              <w:t>способностима</w:t>
            </w:r>
            <w:r w:rsidRPr="0017265E">
              <w:rPr>
                <w:b/>
                <w:spacing w:val="-5"/>
                <w:sz w:val="20"/>
              </w:rPr>
              <w:t xml:space="preserve"> </w:t>
            </w:r>
            <w:r w:rsidRPr="0017265E">
              <w:rPr>
                <w:b/>
                <w:sz w:val="20"/>
              </w:rPr>
              <w:t>ученика</w:t>
            </w:r>
          </w:p>
        </w:tc>
        <w:tc>
          <w:tcPr>
            <w:tcW w:w="3870" w:type="dxa"/>
            <w:vAlign w:val="center"/>
          </w:tcPr>
          <w:p w:rsidR="007B230E" w:rsidRPr="0017265E" w:rsidRDefault="007B230E" w:rsidP="008C45BB">
            <w:pPr>
              <w:pStyle w:val="TableParagraph"/>
              <w:ind w:left="106" w:right="693"/>
              <w:jc w:val="center"/>
              <w:rPr>
                <w:b/>
                <w:sz w:val="20"/>
              </w:rPr>
            </w:pPr>
            <w:r w:rsidRPr="0017265E">
              <w:rPr>
                <w:b/>
                <w:sz w:val="20"/>
              </w:rPr>
              <w:t>-боље</w:t>
            </w:r>
            <w:r w:rsidRPr="0017265E">
              <w:rPr>
                <w:b/>
                <w:spacing w:val="-7"/>
                <w:sz w:val="20"/>
              </w:rPr>
              <w:t xml:space="preserve"> </w:t>
            </w:r>
            <w:r w:rsidRPr="0017265E">
              <w:rPr>
                <w:b/>
                <w:sz w:val="20"/>
              </w:rPr>
              <w:t>разумевање,</w:t>
            </w:r>
            <w:r w:rsidRPr="0017265E">
              <w:rPr>
                <w:b/>
                <w:spacing w:val="-4"/>
                <w:sz w:val="20"/>
              </w:rPr>
              <w:t xml:space="preserve"> </w:t>
            </w:r>
            <w:r w:rsidRPr="0017265E">
              <w:rPr>
                <w:b/>
                <w:sz w:val="20"/>
              </w:rPr>
              <w:t>препознавање</w:t>
            </w:r>
            <w:r w:rsidRPr="0017265E">
              <w:rPr>
                <w:b/>
                <w:spacing w:val="-7"/>
                <w:sz w:val="20"/>
              </w:rPr>
              <w:t xml:space="preserve"> </w:t>
            </w:r>
            <w:r w:rsidRPr="0017265E">
              <w:rPr>
                <w:b/>
                <w:sz w:val="20"/>
              </w:rPr>
              <w:t>и</w:t>
            </w:r>
            <w:r w:rsidRPr="0017265E">
              <w:rPr>
                <w:b/>
                <w:spacing w:val="-42"/>
                <w:sz w:val="20"/>
              </w:rPr>
              <w:t xml:space="preserve"> </w:t>
            </w:r>
            <w:r w:rsidRPr="0017265E">
              <w:rPr>
                <w:b/>
                <w:sz w:val="20"/>
              </w:rPr>
              <w:t>усвајање</w:t>
            </w:r>
            <w:r w:rsidRPr="0017265E">
              <w:rPr>
                <w:b/>
                <w:spacing w:val="2"/>
                <w:sz w:val="20"/>
              </w:rPr>
              <w:t xml:space="preserve"> </w:t>
            </w:r>
            <w:r w:rsidRPr="0017265E">
              <w:rPr>
                <w:b/>
                <w:sz w:val="20"/>
              </w:rPr>
              <w:t>знања</w:t>
            </w:r>
          </w:p>
        </w:tc>
      </w:tr>
    </w:tbl>
    <w:p w:rsidR="00203BCE" w:rsidRPr="00A4106C" w:rsidRDefault="00203BCE" w:rsidP="00A4106C">
      <w:pPr>
        <w:rPr>
          <w:rFonts w:ascii="Times New Roman" w:hAnsi="Times New Roman" w:cs="Times New Roman"/>
          <w:b/>
          <w:sz w:val="28"/>
          <w:szCs w:val="28"/>
        </w:rPr>
      </w:pPr>
    </w:p>
    <w:p w:rsidR="00FC3DC5" w:rsidRDefault="00FC3DC5" w:rsidP="00203BCE">
      <w:pPr>
        <w:jc w:val="center"/>
        <w:rPr>
          <w:rFonts w:ascii="Times New Roman" w:hAnsi="Times New Roman" w:cs="Times New Roman"/>
          <w:b/>
          <w:sz w:val="28"/>
          <w:szCs w:val="28"/>
        </w:rPr>
      </w:pPr>
      <w:r>
        <w:rPr>
          <w:rFonts w:ascii="Times New Roman" w:hAnsi="Times New Roman" w:cs="Times New Roman"/>
          <w:b/>
          <w:sz w:val="28"/>
          <w:szCs w:val="28"/>
        </w:rPr>
        <w:t>ЕНГЛЕСКИ ЈЕЗИК</w:t>
      </w:r>
    </w:p>
    <w:tbl>
      <w:tblPr>
        <w:tblW w:w="14917" w:type="dxa"/>
        <w:jc w:val="center"/>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3"/>
        <w:gridCol w:w="6428"/>
        <w:gridCol w:w="4666"/>
      </w:tblGrid>
      <w:tr w:rsidR="00FC3DC5" w:rsidRPr="00FC3DC5" w:rsidTr="00FC3DC5">
        <w:trPr>
          <w:cantSplit/>
          <w:trHeight w:val="752"/>
          <w:tblHeader/>
          <w:jc w:val="center"/>
        </w:trPr>
        <w:tc>
          <w:tcPr>
            <w:tcW w:w="3823" w:type="dxa"/>
            <w:tcBorders>
              <w:top w:val="single" w:sz="4" w:space="0" w:color="000000"/>
              <w:left w:val="single" w:sz="4" w:space="0" w:color="000000"/>
              <w:bottom w:val="single" w:sz="4" w:space="0" w:color="000000"/>
            </w:tcBorders>
            <w:shd w:val="clear" w:color="auto" w:fill="BFBFBF" w:themeFill="background1" w:themeFillShade="BF"/>
          </w:tcPr>
          <w:p w:rsidR="00FC3DC5" w:rsidRPr="00FC3DC5" w:rsidRDefault="00FC3DC5" w:rsidP="00FC3DC5">
            <w:pPr>
              <w:pStyle w:val="normal0"/>
              <w:spacing w:after="0" w:line="240" w:lineRule="auto"/>
              <w:ind w:left="113" w:right="113"/>
              <w:jc w:val="center"/>
              <w:rPr>
                <w:rFonts w:ascii="Times New Roman" w:eastAsia="Times New Roman" w:hAnsi="Times New Roman" w:cs="Times New Roman"/>
                <w:color w:val="000000" w:themeColor="text1"/>
                <w:sz w:val="28"/>
                <w:szCs w:val="28"/>
              </w:rPr>
            </w:pPr>
            <w:r w:rsidRPr="00FC3DC5">
              <w:rPr>
                <w:rFonts w:ascii="Times New Roman" w:eastAsia="Times New Roman" w:hAnsi="Times New Roman" w:cs="Times New Roman"/>
                <w:color w:val="000000" w:themeColor="text1"/>
                <w:sz w:val="28"/>
                <w:szCs w:val="28"/>
              </w:rPr>
              <w:t>Редни број наставне теме</w:t>
            </w:r>
          </w:p>
        </w:tc>
        <w:tc>
          <w:tcPr>
            <w:tcW w:w="6428" w:type="dxa"/>
            <w:tcBorders>
              <w:top w:val="single" w:sz="4" w:space="0" w:color="000000"/>
              <w:bottom w:val="single" w:sz="4" w:space="0" w:color="000000"/>
            </w:tcBorders>
            <w:shd w:val="clear" w:color="auto" w:fill="BFBFBF" w:themeFill="background1" w:themeFillShade="BF"/>
          </w:tcPr>
          <w:p w:rsidR="00FC3DC5" w:rsidRPr="00FC3DC5" w:rsidRDefault="00FC3DC5" w:rsidP="00FC3DC5">
            <w:pPr>
              <w:pStyle w:val="normal0"/>
              <w:spacing w:after="0" w:line="240" w:lineRule="auto"/>
              <w:jc w:val="center"/>
              <w:rPr>
                <w:rFonts w:ascii="Times New Roman" w:eastAsia="Times New Roman" w:hAnsi="Times New Roman" w:cs="Times New Roman"/>
                <w:color w:val="000000" w:themeColor="text1"/>
                <w:sz w:val="28"/>
                <w:szCs w:val="28"/>
              </w:rPr>
            </w:pPr>
            <w:r w:rsidRPr="00FC3DC5">
              <w:rPr>
                <w:rFonts w:ascii="Times New Roman" w:eastAsia="Times New Roman" w:hAnsi="Times New Roman" w:cs="Times New Roman"/>
                <w:color w:val="000000" w:themeColor="text1"/>
                <w:sz w:val="28"/>
                <w:szCs w:val="28"/>
              </w:rPr>
              <w:t>Назив наставнe теме</w:t>
            </w:r>
          </w:p>
        </w:tc>
        <w:tc>
          <w:tcPr>
            <w:tcW w:w="4666" w:type="dxa"/>
            <w:tcBorders>
              <w:top w:val="single" w:sz="4" w:space="0" w:color="000000"/>
              <w:bottom w:val="single" w:sz="4" w:space="0" w:color="000000"/>
            </w:tcBorders>
            <w:shd w:val="clear" w:color="auto" w:fill="BFBFBF" w:themeFill="background1" w:themeFillShade="BF"/>
          </w:tcPr>
          <w:p w:rsidR="00FC3DC5" w:rsidRPr="00FC3DC5" w:rsidRDefault="00FC3DC5" w:rsidP="00FC3DC5">
            <w:pPr>
              <w:pStyle w:val="normal0"/>
              <w:spacing w:after="0" w:line="240" w:lineRule="auto"/>
              <w:ind w:left="113" w:right="113"/>
              <w:jc w:val="center"/>
              <w:rPr>
                <w:rFonts w:ascii="Times New Roman" w:eastAsia="Times New Roman" w:hAnsi="Times New Roman" w:cs="Times New Roman"/>
                <w:color w:val="000000" w:themeColor="text1"/>
                <w:sz w:val="28"/>
                <w:szCs w:val="28"/>
              </w:rPr>
            </w:pPr>
            <w:r w:rsidRPr="00FC3DC5">
              <w:rPr>
                <w:rFonts w:ascii="Times New Roman" w:eastAsia="Times New Roman" w:hAnsi="Times New Roman" w:cs="Times New Roman"/>
                <w:color w:val="000000" w:themeColor="text1"/>
                <w:sz w:val="28"/>
                <w:szCs w:val="28"/>
              </w:rPr>
              <w:t>Број часова по теми</w:t>
            </w:r>
          </w:p>
        </w:tc>
      </w:tr>
      <w:tr w:rsidR="00FC3DC5" w:rsidTr="00FC3DC5">
        <w:trPr>
          <w:cantSplit/>
          <w:trHeight w:val="593"/>
          <w:tblHeader/>
          <w:jc w:val="center"/>
        </w:trPr>
        <w:tc>
          <w:tcPr>
            <w:tcW w:w="3823" w:type="dxa"/>
            <w:tcBorders>
              <w:top w:val="single" w:sz="4" w:space="0" w:color="000000"/>
            </w:tcBorders>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28" w:type="dxa"/>
            <w:tcBorders>
              <w:top w:val="single" w:sz="4" w:space="0" w:color="000000"/>
            </w:tcBorders>
            <w:shd w:val="clear" w:color="auto" w:fill="FFFFFF" w:themeFill="background1"/>
          </w:tcPr>
          <w:p w:rsidR="00FC3DC5" w:rsidRDefault="00FC3DC5" w:rsidP="00FC3DC5">
            <w:pPr>
              <w:pStyle w:val="norm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Believe it or not</w:t>
            </w:r>
          </w:p>
        </w:tc>
        <w:tc>
          <w:tcPr>
            <w:tcW w:w="4666" w:type="dxa"/>
            <w:tcBorders>
              <w:top w:val="single" w:sz="4" w:space="0" w:color="000000"/>
            </w:tcBorders>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p>
        </w:tc>
      </w:tr>
      <w:tr w:rsidR="00FC3DC5" w:rsidTr="00FC3DC5">
        <w:trPr>
          <w:cantSplit/>
          <w:trHeight w:val="648"/>
          <w:tblHeader/>
          <w:jc w:val="center"/>
        </w:trPr>
        <w:tc>
          <w:tcPr>
            <w:tcW w:w="3823"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28" w:type="dxa"/>
            <w:shd w:val="clear" w:color="auto" w:fill="FFFFFF" w:themeFill="background1"/>
          </w:tcPr>
          <w:p w:rsidR="00FC3DC5" w:rsidRDefault="00FC3DC5" w:rsidP="00FC3DC5">
            <w:pPr>
              <w:pStyle w:val="norm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Science matters</w:t>
            </w:r>
          </w:p>
        </w:tc>
        <w:tc>
          <w:tcPr>
            <w:tcW w:w="4666"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p>
        </w:tc>
      </w:tr>
      <w:tr w:rsidR="00FC3DC5" w:rsidTr="00FC3DC5">
        <w:trPr>
          <w:cantSplit/>
          <w:trHeight w:val="648"/>
          <w:tblHeader/>
          <w:jc w:val="center"/>
        </w:trPr>
        <w:tc>
          <w:tcPr>
            <w:tcW w:w="3823"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6428" w:type="dxa"/>
            <w:shd w:val="clear" w:color="auto" w:fill="FFFFFF" w:themeFill="background1"/>
          </w:tcPr>
          <w:p w:rsidR="00FC3DC5" w:rsidRDefault="00FC3DC5" w:rsidP="00FC3DC5">
            <w:pPr>
              <w:pStyle w:val="norm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Danger</w:t>
            </w:r>
          </w:p>
        </w:tc>
        <w:tc>
          <w:tcPr>
            <w:tcW w:w="4666"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p>
        </w:tc>
      </w:tr>
      <w:tr w:rsidR="00FC3DC5" w:rsidTr="00FC3DC5">
        <w:trPr>
          <w:cantSplit/>
          <w:trHeight w:val="648"/>
          <w:tblHeader/>
          <w:jc w:val="center"/>
        </w:trPr>
        <w:tc>
          <w:tcPr>
            <w:tcW w:w="3823"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428" w:type="dxa"/>
            <w:shd w:val="clear" w:color="auto" w:fill="FFFFFF" w:themeFill="background1"/>
          </w:tcPr>
          <w:p w:rsidR="00FC3DC5" w:rsidRDefault="00FC3DC5" w:rsidP="00FC3DC5">
            <w:pPr>
              <w:pStyle w:val="norm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Nowadays</w:t>
            </w:r>
          </w:p>
        </w:tc>
        <w:tc>
          <w:tcPr>
            <w:tcW w:w="4666"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p>
        </w:tc>
      </w:tr>
      <w:tr w:rsidR="00FC3DC5" w:rsidTr="00FC3DC5">
        <w:trPr>
          <w:cantSplit/>
          <w:trHeight w:val="648"/>
          <w:tblHeader/>
          <w:jc w:val="center"/>
        </w:trPr>
        <w:tc>
          <w:tcPr>
            <w:tcW w:w="3823"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sz w:val="24"/>
                <w:szCs w:val="24"/>
              </w:rPr>
            </w:pPr>
          </w:p>
        </w:tc>
        <w:tc>
          <w:tcPr>
            <w:tcW w:w="6428" w:type="dxa"/>
            <w:shd w:val="clear" w:color="auto" w:fill="FFFFFF" w:themeFill="background1"/>
          </w:tcPr>
          <w:p w:rsidR="00FC3DC5" w:rsidRDefault="00FC3DC5" w:rsidP="00FC3DC5">
            <w:pPr>
              <w:pStyle w:val="normal0"/>
              <w:spacing w:after="0" w:line="240" w:lineRule="auto"/>
              <w:jc w:val="both"/>
              <w:rPr>
                <w:rFonts w:ascii="Times New Roman" w:eastAsia="Times New Roman" w:hAnsi="Times New Roman" w:cs="Times New Roman"/>
                <w:sz w:val="28"/>
                <w:szCs w:val="28"/>
              </w:rPr>
            </w:pPr>
          </w:p>
        </w:tc>
        <w:tc>
          <w:tcPr>
            <w:tcW w:w="4666"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p>
        </w:tc>
      </w:tr>
      <w:tr w:rsidR="00FC3DC5" w:rsidTr="00FC3DC5">
        <w:trPr>
          <w:cantSplit/>
          <w:trHeight w:val="521"/>
          <w:tblHeader/>
          <w:jc w:val="center"/>
        </w:trPr>
        <w:tc>
          <w:tcPr>
            <w:tcW w:w="10251" w:type="dxa"/>
            <w:gridSpan w:val="2"/>
            <w:shd w:val="clear" w:color="auto" w:fill="FFFFFF" w:themeFill="background1"/>
          </w:tcPr>
          <w:p w:rsidR="00FC3DC5" w:rsidRDefault="00FC3DC5" w:rsidP="00FC3DC5">
            <w:pPr>
              <w:pStyle w:val="norm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УКУПНО</w:t>
            </w:r>
          </w:p>
        </w:tc>
        <w:tc>
          <w:tcPr>
            <w:tcW w:w="4666"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9/9</w:t>
            </w:r>
          </w:p>
        </w:tc>
      </w:tr>
    </w:tbl>
    <w:p w:rsidR="00FC3DC5" w:rsidRPr="00FC3DC5" w:rsidRDefault="00FC3DC5" w:rsidP="00203BCE">
      <w:pPr>
        <w:jc w:val="center"/>
        <w:rPr>
          <w:rFonts w:ascii="Times New Roman" w:hAnsi="Times New Roman" w:cs="Times New Roman"/>
          <w:b/>
          <w:sz w:val="28"/>
          <w:szCs w:val="28"/>
        </w:rPr>
      </w:pPr>
    </w:p>
    <w:p w:rsidR="00203BCE" w:rsidRDefault="00203BCE" w:rsidP="00203BCE">
      <w:pPr>
        <w:jc w:val="center"/>
        <w:rPr>
          <w:rFonts w:ascii="Times New Roman" w:hAnsi="Times New Roman" w:cs="Times New Roman"/>
          <w:b/>
          <w:sz w:val="24"/>
          <w:szCs w:val="24"/>
        </w:rPr>
      </w:pPr>
      <w:r>
        <w:rPr>
          <w:rFonts w:ascii="Times New Roman" w:hAnsi="Times New Roman" w:cs="Times New Roman"/>
          <w:b/>
          <w:sz w:val="24"/>
          <w:szCs w:val="24"/>
        </w:rPr>
        <w:t>НЕМАЧКИ ЈЕЗИК</w:t>
      </w:r>
    </w:p>
    <w:tbl>
      <w:tblPr>
        <w:tblStyle w:val="Style10"/>
        <w:tblW w:w="14693"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69"/>
        <w:gridCol w:w="11024"/>
      </w:tblGrid>
      <w:tr w:rsidR="00203BCE" w:rsidRPr="00397EDB" w:rsidTr="008C45BB">
        <w:trPr>
          <w:trHeight w:val="1001"/>
        </w:trPr>
        <w:tc>
          <w:tcPr>
            <w:tcW w:w="3669" w:type="dxa"/>
            <w:tcBorders>
              <w:top w:val="single" w:sz="4" w:space="0" w:color="000000"/>
              <w:left w:val="single" w:sz="4" w:space="0" w:color="000000"/>
              <w:bottom w:val="single" w:sz="4" w:space="0" w:color="000000"/>
              <w:right w:val="single" w:sz="4" w:space="0" w:color="000000"/>
            </w:tcBorders>
            <w:hideMark/>
          </w:tcPr>
          <w:p w:rsidR="00203BCE" w:rsidRPr="00397EDB" w:rsidRDefault="00203BCE"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Циљ:</w:t>
            </w:r>
          </w:p>
        </w:tc>
        <w:tc>
          <w:tcPr>
            <w:tcW w:w="11024" w:type="dxa"/>
            <w:tcBorders>
              <w:top w:val="single" w:sz="4" w:space="0" w:color="000000"/>
              <w:left w:val="single" w:sz="4" w:space="0" w:color="000000"/>
              <w:bottom w:val="single" w:sz="4" w:space="0" w:color="000000"/>
              <w:right w:val="single" w:sz="4" w:space="0" w:color="000000"/>
            </w:tcBorders>
            <w:hideMark/>
          </w:tcPr>
          <w:p w:rsidR="00203BCE" w:rsidRPr="00397EDB" w:rsidRDefault="00203BCE" w:rsidP="008C45BB">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sz w:val="24"/>
                <w:szCs w:val="24"/>
                <w:lang w:val="sr-Cyrl-CS"/>
              </w:rPr>
              <w:t>Циљ наста</w:t>
            </w:r>
            <w:r>
              <w:rPr>
                <w:rFonts w:ascii="Times New Roman" w:hAnsi="Times New Roman" w:cs="Times New Roman"/>
                <w:sz w:val="24"/>
                <w:szCs w:val="24"/>
                <w:lang w:val="sr-Cyrl-CS"/>
              </w:rPr>
              <w:t xml:space="preserve">ве немачког језика </w:t>
            </w:r>
            <w:r w:rsidRPr="0017265E">
              <w:rPr>
                <w:rFonts w:ascii="Times New Roman" w:hAnsi="Times New Roman" w:cs="Times New Roman"/>
                <w:sz w:val="24"/>
                <w:szCs w:val="24"/>
                <w:lang w:val="sr-Cyrl-CS"/>
              </w:rPr>
              <w:t>је развијање способности учења немачког језика и овладавање комуникативним вештинама. Кроз наставу немачког језика ученик богати себе и стиче свест о значењу немачког језика и културе али и свог језика и културе, развијајући радозналост, истраживачки дух и отвореност према комуникацији са говорницима немачког језичког подручја. Развија се позитиван став ученика према другом језику и култури а тиме и његови хуманистички ставови.</w:t>
            </w:r>
          </w:p>
        </w:tc>
      </w:tr>
      <w:tr w:rsidR="00203BCE" w:rsidRPr="00397EDB" w:rsidTr="008C45BB">
        <w:trPr>
          <w:trHeight w:val="343"/>
        </w:trPr>
        <w:tc>
          <w:tcPr>
            <w:tcW w:w="3669" w:type="dxa"/>
            <w:tcBorders>
              <w:top w:val="single" w:sz="4" w:space="0" w:color="000000"/>
              <w:left w:val="single" w:sz="4" w:space="0" w:color="000000"/>
              <w:bottom w:val="single" w:sz="4" w:space="0" w:color="000000"/>
              <w:right w:val="single" w:sz="4" w:space="0" w:color="000000"/>
            </w:tcBorders>
            <w:hideMark/>
          </w:tcPr>
          <w:p w:rsidR="00203BCE" w:rsidRPr="00397EDB" w:rsidRDefault="00203BCE"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Разред:</w:t>
            </w:r>
          </w:p>
        </w:tc>
        <w:tc>
          <w:tcPr>
            <w:tcW w:w="11024" w:type="dxa"/>
            <w:tcBorders>
              <w:top w:val="single" w:sz="4" w:space="0" w:color="000000"/>
              <w:left w:val="single" w:sz="4" w:space="0" w:color="000000"/>
              <w:bottom w:val="single" w:sz="4" w:space="0" w:color="000000"/>
              <w:right w:val="single" w:sz="4" w:space="0" w:color="000000"/>
            </w:tcBorders>
            <w:hideMark/>
          </w:tcPr>
          <w:p w:rsidR="00203BCE" w:rsidRPr="00397EDB" w:rsidRDefault="00203BCE"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ШЕСТИ</w:t>
            </w:r>
          </w:p>
        </w:tc>
      </w:tr>
      <w:tr w:rsidR="00203BCE" w:rsidRPr="00397EDB" w:rsidTr="008C45BB">
        <w:trPr>
          <w:trHeight w:val="343"/>
        </w:trPr>
        <w:tc>
          <w:tcPr>
            <w:tcW w:w="3669" w:type="dxa"/>
            <w:tcBorders>
              <w:top w:val="single" w:sz="4" w:space="0" w:color="000000"/>
              <w:left w:val="single" w:sz="4" w:space="0" w:color="000000"/>
              <w:bottom w:val="single" w:sz="4" w:space="0" w:color="000000"/>
              <w:right w:val="single" w:sz="4" w:space="0" w:color="000000"/>
            </w:tcBorders>
            <w:hideMark/>
          </w:tcPr>
          <w:p w:rsidR="00203BCE" w:rsidRPr="00397EDB" w:rsidRDefault="00203BCE"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Годишњи фонд часова:</w:t>
            </w:r>
          </w:p>
        </w:tc>
        <w:tc>
          <w:tcPr>
            <w:tcW w:w="11024" w:type="dxa"/>
            <w:tcBorders>
              <w:top w:val="single" w:sz="4" w:space="0" w:color="000000"/>
              <w:left w:val="single" w:sz="4" w:space="0" w:color="000000"/>
              <w:bottom w:val="single" w:sz="4" w:space="0" w:color="000000"/>
              <w:right w:val="single" w:sz="4" w:space="0" w:color="000000"/>
            </w:tcBorders>
            <w:hideMark/>
          </w:tcPr>
          <w:p w:rsidR="00203BCE" w:rsidRPr="00397EDB" w:rsidRDefault="00203BCE"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16</w:t>
            </w:r>
          </w:p>
        </w:tc>
      </w:tr>
    </w:tbl>
    <w:p w:rsidR="00203BCE" w:rsidRPr="00FC3DC5" w:rsidRDefault="00203BCE" w:rsidP="00FC3DC5">
      <w:pPr>
        <w:rPr>
          <w:rFonts w:ascii="Times New Roman" w:hAnsi="Times New Roman" w:cs="Times New Roman"/>
          <w:b/>
          <w:sz w:val="24"/>
          <w:szCs w:val="24"/>
        </w:rPr>
      </w:pPr>
    </w:p>
    <w:tbl>
      <w:tblPr>
        <w:tblStyle w:val="TableGrid"/>
        <w:tblW w:w="14760" w:type="dxa"/>
        <w:tblInd w:w="18" w:type="dxa"/>
        <w:tblLook w:val="04A0"/>
      </w:tblPr>
      <w:tblGrid>
        <w:gridCol w:w="4631"/>
        <w:gridCol w:w="4509"/>
        <w:gridCol w:w="5620"/>
      </w:tblGrid>
      <w:tr w:rsidR="00203BCE" w:rsidRPr="0017265E" w:rsidTr="00FC3DC5">
        <w:trPr>
          <w:trHeight w:val="289"/>
        </w:trPr>
        <w:tc>
          <w:tcPr>
            <w:tcW w:w="4631"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ТЕМА</w:t>
            </w:r>
          </w:p>
        </w:tc>
        <w:tc>
          <w:tcPr>
            <w:tcW w:w="4509"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БРОЈ ЧАСОВА</w:t>
            </w:r>
          </w:p>
        </w:tc>
        <w:tc>
          <w:tcPr>
            <w:tcW w:w="5620"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ВРЕМЕ</w:t>
            </w:r>
          </w:p>
        </w:tc>
      </w:tr>
      <w:tr w:rsidR="00203BCE" w:rsidRPr="0017265E" w:rsidTr="00FC3DC5">
        <w:trPr>
          <w:trHeight w:val="367"/>
        </w:trPr>
        <w:tc>
          <w:tcPr>
            <w:tcW w:w="4631" w:type="dxa"/>
            <w:tcBorders>
              <w:top w:val="single" w:sz="4" w:space="0" w:color="auto"/>
              <w:left w:val="single" w:sz="4" w:space="0" w:color="auto"/>
              <w:bottom w:val="single" w:sz="4" w:space="0" w:color="auto"/>
              <w:right w:val="single" w:sz="4" w:space="0" w:color="auto"/>
            </w:tcBorders>
            <w:vAlign w:val="center"/>
            <w:hideMark/>
          </w:tcPr>
          <w:p w:rsidR="00203BCE" w:rsidRPr="0017265E" w:rsidRDefault="00203BCE" w:rsidP="008C45BB">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1. Mein  Zimmer</w:t>
            </w:r>
          </w:p>
        </w:tc>
        <w:tc>
          <w:tcPr>
            <w:tcW w:w="4509"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5</w:t>
            </w:r>
          </w:p>
        </w:tc>
        <w:tc>
          <w:tcPr>
            <w:tcW w:w="5620"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Септембар</w:t>
            </w:r>
          </w:p>
        </w:tc>
      </w:tr>
      <w:tr w:rsidR="00203BCE" w:rsidRPr="0017265E" w:rsidTr="00FC3DC5">
        <w:trPr>
          <w:trHeight w:val="289"/>
        </w:trPr>
        <w:tc>
          <w:tcPr>
            <w:tcW w:w="4631" w:type="dxa"/>
            <w:tcBorders>
              <w:top w:val="single" w:sz="4" w:space="0" w:color="auto"/>
              <w:left w:val="single" w:sz="4" w:space="0" w:color="auto"/>
              <w:bottom w:val="single" w:sz="4" w:space="0" w:color="auto"/>
              <w:right w:val="single" w:sz="4" w:space="0" w:color="auto"/>
            </w:tcBorders>
            <w:vAlign w:val="center"/>
            <w:hideMark/>
          </w:tcPr>
          <w:p w:rsidR="00203BCE" w:rsidRPr="0017265E" w:rsidRDefault="00203BCE" w:rsidP="008C45BB">
            <w:pPr>
              <w:rPr>
                <w:rFonts w:ascii="Times New Roman" w:eastAsia="Times New Roman" w:hAnsi="Times New Roman" w:cs="Times New Roman"/>
                <w:b/>
                <w:color w:val="000000"/>
                <w:sz w:val="24"/>
                <w:szCs w:val="24"/>
              </w:rPr>
            </w:pPr>
            <w:r w:rsidRPr="0017265E">
              <w:rPr>
                <w:rFonts w:ascii="Times New Roman" w:hAnsi="Times New Roman" w:cs="Times New Roman"/>
                <w:b/>
                <w:bCs/>
                <w:color w:val="000000"/>
                <w:sz w:val="24"/>
                <w:szCs w:val="24"/>
              </w:rPr>
              <w:t>2. Das  schmeckt</w:t>
            </w:r>
            <w:r w:rsidRPr="0017265E">
              <w:rPr>
                <w:rFonts w:ascii="Times New Roman" w:eastAsia="Calibri" w:hAnsi="Times New Roman" w:cs="Times New Roman"/>
                <w:b/>
                <w:bCs/>
                <w:color w:val="000000"/>
                <w:sz w:val="24"/>
                <w:szCs w:val="24"/>
              </w:rPr>
              <w:t xml:space="preserve"> </w:t>
            </w:r>
            <w:r w:rsidRPr="0017265E">
              <w:rPr>
                <w:rFonts w:ascii="Times New Roman" w:hAnsi="Times New Roman" w:cs="Times New Roman"/>
                <w:b/>
                <w:bCs/>
                <w:color w:val="000000"/>
                <w:sz w:val="24"/>
                <w:szCs w:val="24"/>
              </w:rPr>
              <w:t>gut</w:t>
            </w:r>
          </w:p>
        </w:tc>
        <w:tc>
          <w:tcPr>
            <w:tcW w:w="4509"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4</w:t>
            </w:r>
          </w:p>
        </w:tc>
        <w:tc>
          <w:tcPr>
            <w:tcW w:w="5620"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октобар, новембар</w:t>
            </w:r>
          </w:p>
        </w:tc>
      </w:tr>
      <w:tr w:rsidR="00203BCE" w:rsidRPr="0017265E" w:rsidTr="00FC3DC5">
        <w:trPr>
          <w:trHeight w:val="289"/>
        </w:trPr>
        <w:tc>
          <w:tcPr>
            <w:tcW w:w="4631" w:type="dxa"/>
            <w:tcBorders>
              <w:top w:val="single" w:sz="4" w:space="0" w:color="auto"/>
              <w:left w:val="single" w:sz="4" w:space="0" w:color="auto"/>
              <w:bottom w:val="single" w:sz="4" w:space="0" w:color="auto"/>
              <w:right w:val="single" w:sz="4" w:space="0" w:color="auto"/>
            </w:tcBorders>
            <w:vAlign w:val="center"/>
            <w:hideMark/>
          </w:tcPr>
          <w:p w:rsidR="00203BCE" w:rsidRPr="0017265E" w:rsidRDefault="00203BCE" w:rsidP="008C45BB">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3. Meine Freizeit</w:t>
            </w:r>
          </w:p>
        </w:tc>
        <w:tc>
          <w:tcPr>
            <w:tcW w:w="4509"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5</w:t>
            </w:r>
          </w:p>
        </w:tc>
        <w:tc>
          <w:tcPr>
            <w:tcW w:w="5620"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новембар, децембар</w:t>
            </w:r>
          </w:p>
        </w:tc>
      </w:tr>
      <w:tr w:rsidR="00203BCE" w:rsidRPr="0017265E" w:rsidTr="00FC3DC5">
        <w:trPr>
          <w:trHeight w:val="289"/>
        </w:trPr>
        <w:tc>
          <w:tcPr>
            <w:tcW w:w="4631" w:type="dxa"/>
            <w:tcBorders>
              <w:top w:val="single" w:sz="4" w:space="0" w:color="auto"/>
              <w:left w:val="single" w:sz="4" w:space="0" w:color="auto"/>
              <w:bottom w:val="single" w:sz="4" w:space="0" w:color="auto"/>
              <w:right w:val="single" w:sz="4" w:space="0" w:color="auto"/>
            </w:tcBorders>
            <w:vAlign w:val="center"/>
            <w:hideMark/>
          </w:tcPr>
          <w:p w:rsidR="00203BCE" w:rsidRPr="0017265E" w:rsidRDefault="00203BCE" w:rsidP="008C45BB">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4. Das sieht gut aus</w:t>
            </w:r>
          </w:p>
        </w:tc>
        <w:tc>
          <w:tcPr>
            <w:tcW w:w="4509"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4</w:t>
            </w:r>
          </w:p>
        </w:tc>
        <w:tc>
          <w:tcPr>
            <w:tcW w:w="5620"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децембар, јануар</w:t>
            </w:r>
          </w:p>
        </w:tc>
      </w:tr>
      <w:tr w:rsidR="00203BCE" w:rsidRPr="0017265E" w:rsidTr="00FC3DC5">
        <w:trPr>
          <w:trHeight w:val="289"/>
        </w:trPr>
        <w:tc>
          <w:tcPr>
            <w:tcW w:w="4631" w:type="dxa"/>
            <w:tcBorders>
              <w:top w:val="single" w:sz="4" w:space="0" w:color="auto"/>
              <w:left w:val="single" w:sz="4" w:space="0" w:color="auto"/>
              <w:bottom w:val="single" w:sz="4" w:space="0" w:color="auto"/>
              <w:right w:val="single" w:sz="4" w:space="0" w:color="auto"/>
            </w:tcBorders>
            <w:vAlign w:val="center"/>
            <w:hideMark/>
          </w:tcPr>
          <w:p w:rsidR="00203BCE" w:rsidRPr="0017265E" w:rsidRDefault="00203BCE" w:rsidP="008C45BB">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5. Partys</w:t>
            </w:r>
          </w:p>
        </w:tc>
        <w:tc>
          <w:tcPr>
            <w:tcW w:w="4509"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6</w:t>
            </w:r>
          </w:p>
        </w:tc>
        <w:tc>
          <w:tcPr>
            <w:tcW w:w="5620"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јануар, фебруар, март</w:t>
            </w:r>
          </w:p>
        </w:tc>
      </w:tr>
      <w:tr w:rsidR="00203BCE" w:rsidRPr="0017265E" w:rsidTr="00FC3DC5">
        <w:trPr>
          <w:trHeight w:val="289"/>
        </w:trPr>
        <w:tc>
          <w:tcPr>
            <w:tcW w:w="4631" w:type="dxa"/>
            <w:tcBorders>
              <w:top w:val="single" w:sz="4" w:space="0" w:color="auto"/>
              <w:left w:val="single" w:sz="4" w:space="0" w:color="auto"/>
              <w:bottom w:val="single" w:sz="4" w:space="0" w:color="auto"/>
              <w:right w:val="single" w:sz="4" w:space="0" w:color="auto"/>
            </w:tcBorders>
            <w:vAlign w:val="center"/>
            <w:hideMark/>
          </w:tcPr>
          <w:p w:rsidR="00203BCE" w:rsidRPr="0017265E" w:rsidRDefault="00203BCE" w:rsidP="008C45BB">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6. Meine Stadt</w:t>
            </w:r>
          </w:p>
        </w:tc>
        <w:tc>
          <w:tcPr>
            <w:tcW w:w="4509"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6</w:t>
            </w:r>
          </w:p>
        </w:tc>
        <w:tc>
          <w:tcPr>
            <w:tcW w:w="5620"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март, април</w:t>
            </w:r>
          </w:p>
        </w:tc>
      </w:tr>
      <w:tr w:rsidR="00203BCE" w:rsidRPr="0017265E" w:rsidTr="00FC3DC5">
        <w:trPr>
          <w:trHeight w:val="289"/>
        </w:trPr>
        <w:tc>
          <w:tcPr>
            <w:tcW w:w="4631" w:type="dxa"/>
            <w:tcBorders>
              <w:top w:val="single" w:sz="4" w:space="0" w:color="auto"/>
              <w:left w:val="single" w:sz="4" w:space="0" w:color="auto"/>
              <w:bottom w:val="single" w:sz="4" w:space="0" w:color="auto"/>
              <w:right w:val="single" w:sz="4" w:space="0" w:color="auto"/>
            </w:tcBorders>
            <w:vAlign w:val="center"/>
            <w:hideMark/>
          </w:tcPr>
          <w:p w:rsidR="00203BCE" w:rsidRPr="0017265E" w:rsidRDefault="00203BCE" w:rsidP="008C45BB">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7. Ferien</w:t>
            </w:r>
          </w:p>
        </w:tc>
        <w:tc>
          <w:tcPr>
            <w:tcW w:w="4509"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5</w:t>
            </w:r>
          </w:p>
        </w:tc>
        <w:tc>
          <w:tcPr>
            <w:tcW w:w="5620"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sz w:val="24"/>
                <w:szCs w:val="24"/>
              </w:rPr>
            </w:pPr>
            <w:r w:rsidRPr="0017265E">
              <w:rPr>
                <w:rFonts w:ascii="Times New Roman" w:hAnsi="Times New Roman" w:cs="Times New Roman"/>
                <w:sz w:val="24"/>
                <w:szCs w:val="24"/>
              </w:rPr>
              <w:t>мај,јун</w:t>
            </w:r>
          </w:p>
        </w:tc>
      </w:tr>
    </w:tbl>
    <w:p w:rsidR="00864054" w:rsidRDefault="00864054" w:rsidP="00864054">
      <w:pPr>
        <w:jc w:val="center"/>
        <w:rPr>
          <w:rFonts w:ascii="Times New Roman" w:hAnsi="Times New Roman" w:cs="Times New Roman"/>
          <w:b/>
          <w:sz w:val="24"/>
          <w:szCs w:val="24"/>
        </w:rPr>
      </w:pPr>
      <w:r>
        <w:rPr>
          <w:rFonts w:ascii="Times New Roman" w:hAnsi="Times New Roman" w:cs="Times New Roman"/>
          <w:b/>
          <w:sz w:val="24"/>
          <w:szCs w:val="24"/>
        </w:rPr>
        <w:lastRenderedPageBreak/>
        <w:t>ФИЗИКА</w:t>
      </w:r>
    </w:p>
    <w:tbl>
      <w:tblPr>
        <w:tblW w:w="13542"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1"/>
        <w:gridCol w:w="2931"/>
        <w:gridCol w:w="2481"/>
        <w:gridCol w:w="6149"/>
      </w:tblGrid>
      <w:tr w:rsidR="00864054" w:rsidTr="00864054">
        <w:trPr>
          <w:jc w:val="center"/>
        </w:trPr>
        <w:tc>
          <w:tcPr>
            <w:tcW w:w="1981" w:type="dxa"/>
            <w:shd w:val="clear" w:color="auto" w:fill="BFBFBF" w:themeFill="background1" w:themeFillShade="BF"/>
            <w:vAlign w:val="center"/>
          </w:tcPr>
          <w:p w:rsidR="00864054" w:rsidRDefault="00864054" w:rsidP="0051730E">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Садржај програма</w:t>
            </w:r>
          </w:p>
        </w:tc>
        <w:tc>
          <w:tcPr>
            <w:tcW w:w="2931" w:type="dxa"/>
            <w:shd w:val="clear" w:color="auto" w:fill="BFBFBF" w:themeFill="background1" w:themeFillShade="BF"/>
            <w:vAlign w:val="center"/>
          </w:tcPr>
          <w:p w:rsidR="00864054" w:rsidRDefault="00864054" w:rsidP="0051730E">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Исходи</w:t>
            </w:r>
          </w:p>
        </w:tc>
        <w:tc>
          <w:tcPr>
            <w:tcW w:w="2481" w:type="dxa"/>
            <w:shd w:val="clear" w:color="auto" w:fill="BFBFBF" w:themeFill="background1" w:themeFillShade="BF"/>
            <w:vAlign w:val="center"/>
          </w:tcPr>
          <w:p w:rsidR="00864054" w:rsidRDefault="00864054" w:rsidP="0051730E">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Начин и поступак остваривања програма</w:t>
            </w:r>
          </w:p>
        </w:tc>
        <w:tc>
          <w:tcPr>
            <w:tcW w:w="6149" w:type="dxa"/>
            <w:shd w:val="clear" w:color="auto" w:fill="BFBFBF" w:themeFill="background1" w:themeFillShade="BF"/>
            <w:vAlign w:val="center"/>
          </w:tcPr>
          <w:p w:rsidR="00864054" w:rsidRDefault="00864054" w:rsidP="0051730E">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Циљеви и задаци садржаја програма</w:t>
            </w:r>
          </w:p>
        </w:tc>
      </w:tr>
      <w:tr w:rsidR="00864054" w:rsidTr="00864054">
        <w:trPr>
          <w:jc w:val="center"/>
        </w:trPr>
        <w:tc>
          <w:tcPr>
            <w:tcW w:w="1981" w:type="dxa"/>
            <w:shd w:val="clear" w:color="auto" w:fill="auto"/>
          </w:tcPr>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rPr>
                <w:rFonts w:ascii="Times New Roman" w:hAnsi="Times New Roman" w:cs="Times New Roman"/>
                <w:sz w:val="24"/>
                <w:szCs w:val="24"/>
              </w:rPr>
            </w:pPr>
            <w:r>
              <w:rPr>
                <w:rFonts w:ascii="Times New Roman" w:hAnsi="Times New Roman" w:cs="Times New Roman"/>
                <w:sz w:val="24"/>
                <w:szCs w:val="24"/>
                <w:lang w:val="sr-Cyrl-CS"/>
              </w:rPr>
              <w:t>Кретање</w:t>
            </w:r>
          </w:p>
        </w:tc>
        <w:tc>
          <w:tcPr>
            <w:tcW w:w="2931" w:type="dxa"/>
            <w:shd w:val="clear" w:color="auto" w:fill="auto"/>
            <w:vAlign w:val="center"/>
          </w:tcPr>
          <w:p w:rsidR="00864054" w:rsidRDefault="00864054" w:rsidP="0051730E">
            <w:pPr>
              <w:spacing w:line="240" w:lineRule="auto"/>
              <w:rPr>
                <w:rFonts w:ascii="Times New Roman" w:hAnsi="Times New Roman" w:cs="Times New Roman"/>
                <w:sz w:val="24"/>
                <w:szCs w:val="24"/>
                <w:lang w:val="ru-RU"/>
              </w:rPr>
            </w:pPr>
            <w:r>
              <w:rPr>
                <w:rFonts w:ascii="Times New Roman" w:hAnsi="Times New Roman" w:cs="Times New Roman"/>
                <w:sz w:val="24"/>
                <w:szCs w:val="24"/>
                <w:lang w:val="sr-Cyrl-CS"/>
              </w:rPr>
              <w:t>Ученик: треба да посматра кретање тела, уз помоћ наставника изведе закључак, уради просте задатке и дискутује решења.</w:t>
            </w:r>
          </w:p>
        </w:tc>
        <w:tc>
          <w:tcPr>
            <w:tcW w:w="2481"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-индивидуални рад                              -фронтални рад                                         -дијалошка метода                                       -илустративно        демонстративна метода</w:t>
            </w:r>
          </w:p>
        </w:tc>
        <w:tc>
          <w:tcPr>
            <w:tcW w:w="6149"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p>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треба да: стекне представу; препозна величине које карактеришу кретање; зна шта је брзина и која је њена мерна јединица.</w:t>
            </w:r>
          </w:p>
        </w:tc>
      </w:tr>
      <w:tr w:rsidR="00864054" w:rsidTr="00864054">
        <w:trPr>
          <w:jc w:val="center"/>
        </w:trPr>
        <w:tc>
          <w:tcPr>
            <w:tcW w:w="1981" w:type="dxa"/>
            <w:shd w:val="clear" w:color="auto" w:fill="auto"/>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Сила</w:t>
            </w:r>
          </w:p>
        </w:tc>
        <w:tc>
          <w:tcPr>
            <w:tcW w:w="2931"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Ученик: треба да посматра различита деловања између тела и уз помоћ наставника дође до закључка. </w:t>
            </w:r>
          </w:p>
        </w:tc>
        <w:tc>
          <w:tcPr>
            <w:tcW w:w="2481"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-индивидуални рад                              -фронтални рад                                      -дијалошка метода                                    -илустративно-демонстративна метода</w:t>
            </w:r>
          </w:p>
        </w:tc>
        <w:tc>
          <w:tcPr>
            <w:tcW w:w="6149"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Ученик треба да на основу узајамног деловања тела схвати силу као меру узајамног деловања, која се мери динамометром и зна њену мерну јединицу. </w:t>
            </w:r>
          </w:p>
        </w:tc>
      </w:tr>
      <w:tr w:rsidR="00864054" w:rsidTr="00864054">
        <w:trPr>
          <w:trHeight w:val="1781"/>
          <w:jc w:val="center"/>
        </w:trPr>
        <w:tc>
          <w:tcPr>
            <w:tcW w:w="1981" w:type="dxa"/>
            <w:shd w:val="clear" w:color="auto" w:fill="auto"/>
          </w:tcPr>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Мерење</w:t>
            </w:r>
          </w:p>
        </w:tc>
        <w:tc>
          <w:tcPr>
            <w:tcW w:w="2931"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посматра разна мерила и инструменте; уз помоћ наставника мери неке физичке величине; записује и изводи закњучак.</w:t>
            </w:r>
          </w:p>
        </w:tc>
        <w:tc>
          <w:tcPr>
            <w:tcW w:w="2481"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-индивидуални рад                           -фронтални рад                                    -дијалошка метода                                 -илустративно-демонстративна метода</w:t>
            </w:r>
          </w:p>
        </w:tc>
        <w:tc>
          <w:tcPr>
            <w:tcW w:w="6149"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треба да: научи мерење физичких величина: дужине, времена и запремине; зна уређаје за њихово мерење и њихове мерне јединице.</w:t>
            </w:r>
          </w:p>
        </w:tc>
      </w:tr>
      <w:tr w:rsidR="00864054" w:rsidTr="00864054">
        <w:trPr>
          <w:jc w:val="center"/>
        </w:trPr>
        <w:tc>
          <w:tcPr>
            <w:tcW w:w="1981" w:type="dxa"/>
            <w:shd w:val="clear" w:color="auto" w:fill="auto"/>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Маса и густина</w:t>
            </w:r>
          </w:p>
        </w:tc>
        <w:tc>
          <w:tcPr>
            <w:tcW w:w="2931"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посматра уз помоћ наставника, уочава, врши мерење, записује, закључује и решава једноставне задатке.</w:t>
            </w:r>
          </w:p>
        </w:tc>
        <w:tc>
          <w:tcPr>
            <w:tcW w:w="2481" w:type="dxa"/>
            <w:shd w:val="clear" w:color="auto" w:fill="auto"/>
            <w:vAlign w:val="center"/>
          </w:tcPr>
          <w:p w:rsidR="00864054" w:rsidRDefault="00864054" w:rsidP="0051730E">
            <w:pPr>
              <w:spacing w:line="240" w:lineRule="auto"/>
              <w:rPr>
                <w:rFonts w:ascii="Times New Roman" w:hAnsi="Times New Roman" w:cs="Times New Roman"/>
                <w:sz w:val="24"/>
                <w:szCs w:val="24"/>
              </w:rPr>
            </w:pPr>
            <w:r>
              <w:rPr>
                <w:rFonts w:ascii="Times New Roman" w:hAnsi="Times New Roman" w:cs="Times New Roman"/>
                <w:sz w:val="24"/>
                <w:szCs w:val="24"/>
                <w:lang w:val="sr-Cyrl-CS"/>
              </w:rPr>
              <w:t>-индивидуални рад                           -фронтални рад                                    -дијалошка метода                                 -илустративно-демонстративна метода</w:t>
            </w:r>
          </w:p>
        </w:tc>
        <w:tc>
          <w:tcPr>
            <w:tcW w:w="6149"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треба да: добије преставу о маси; зна уређај за мерење масе и њене мерне јединице; уме да израчуна густину и зна мерну јединицу густине.</w:t>
            </w:r>
          </w:p>
        </w:tc>
      </w:tr>
      <w:tr w:rsidR="00864054" w:rsidTr="00864054">
        <w:trPr>
          <w:jc w:val="center"/>
        </w:trPr>
        <w:tc>
          <w:tcPr>
            <w:tcW w:w="1981" w:type="dxa"/>
            <w:shd w:val="clear" w:color="auto" w:fill="auto"/>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Притисак</w:t>
            </w:r>
          </w:p>
        </w:tc>
        <w:tc>
          <w:tcPr>
            <w:tcW w:w="2931"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посматра, уз помоћ наставника наводи примере за притисак, решава једноставне задатке.</w:t>
            </w:r>
          </w:p>
        </w:tc>
        <w:tc>
          <w:tcPr>
            <w:tcW w:w="2481" w:type="dxa"/>
            <w:shd w:val="clear" w:color="auto" w:fill="auto"/>
            <w:vAlign w:val="center"/>
          </w:tcPr>
          <w:p w:rsidR="00864054" w:rsidRDefault="00864054" w:rsidP="0051730E">
            <w:pPr>
              <w:spacing w:line="240" w:lineRule="auto"/>
              <w:rPr>
                <w:rFonts w:ascii="Times New Roman" w:hAnsi="Times New Roman" w:cs="Times New Roman"/>
                <w:sz w:val="24"/>
                <w:szCs w:val="24"/>
              </w:rPr>
            </w:pPr>
            <w:r>
              <w:rPr>
                <w:rFonts w:ascii="Times New Roman" w:hAnsi="Times New Roman" w:cs="Times New Roman"/>
                <w:sz w:val="24"/>
                <w:szCs w:val="24"/>
                <w:lang w:val="sr-Cyrl-CS"/>
              </w:rPr>
              <w:t>-индивидуални рад                           -фронтални рад                                    -дијалошка метода                                 -илустративно-демонст.  метода</w:t>
            </w:r>
          </w:p>
        </w:tc>
        <w:tc>
          <w:tcPr>
            <w:tcW w:w="6149"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треба да: зна да израчуна притисак и да зна његову мерну јединицу; зна Паскалов закон; зна шта је атмосферски и хидростатички притисак.</w:t>
            </w:r>
          </w:p>
        </w:tc>
      </w:tr>
    </w:tbl>
    <w:p w:rsidR="00A4106C" w:rsidRDefault="00A4106C" w:rsidP="0091555B">
      <w:pPr>
        <w:rPr>
          <w:rFonts w:ascii="Times New Roman" w:hAnsi="Times New Roman" w:cs="Times New Roman"/>
          <w:b/>
          <w:sz w:val="24"/>
          <w:szCs w:val="24"/>
        </w:rPr>
      </w:pPr>
    </w:p>
    <w:p w:rsidR="00864054" w:rsidRDefault="00864054" w:rsidP="0091555B">
      <w:pPr>
        <w:rPr>
          <w:rFonts w:ascii="Times New Roman" w:hAnsi="Times New Roman" w:cs="Times New Roman"/>
          <w:b/>
          <w:sz w:val="24"/>
          <w:szCs w:val="24"/>
        </w:rPr>
      </w:pPr>
    </w:p>
    <w:p w:rsidR="00864054" w:rsidRDefault="00864054" w:rsidP="0091555B">
      <w:pPr>
        <w:rPr>
          <w:rFonts w:ascii="Times New Roman" w:hAnsi="Times New Roman" w:cs="Times New Roman"/>
          <w:b/>
          <w:sz w:val="24"/>
          <w:szCs w:val="24"/>
        </w:rPr>
      </w:pPr>
    </w:p>
    <w:p w:rsidR="00864054" w:rsidRPr="00FC3DC5" w:rsidRDefault="00864054" w:rsidP="0091555B">
      <w:pPr>
        <w:rPr>
          <w:rFonts w:ascii="Times New Roman" w:hAnsi="Times New Roman" w:cs="Times New Roman"/>
          <w:b/>
          <w:sz w:val="24"/>
          <w:szCs w:val="24"/>
        </w:rPr>
      </w:pPr>
    </w:p>
    <w:p w:rsidR="00397EDB" w:rsidRPr="008C7351" w:rsidRDefault="00397EDB" w:rsidP="00397EDB">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t>ОБЛИК ОБРАЗОВНОГ - ВАСПИТНОГ РАДА</w:t>
      </w:r>
    </w:p>
    <w:p w:rsidR="00397EDB" w:rsidRPr="008C7351" w:rsidRDefault="00397EDB" w:rsidP="00397EDB">
      <w:pPr>
        <w:jc w:val="center"/>
        <w:rPr>
          <w:rFonts w:ascii="Times New Roman" w:hAnsi="Times New Roman" w:cs="Times New Roman"/>
          <w:b/>
          <w:bCs/>
          <w:sz w:val="24"/>
          <w:szCs w:val="24"/>
        </w:rPr>
      </w:pPr>
      <w:r w:rsidRPr="008C7351">
        <w:rPr>
          <w:rFonts w:ascii="Times New Roman" w:hAnsi="Times New Roman" w:cs="Times New Roman"/>
          <w:b/>
          <w:bCs/>
          <w:sz w:val="24"/>
          <w:szCs w:val="24"/>
        </w:rPr>
        <w:t>ДО</w:t>
      </w:r>
      <w:r>
        <w:rPr>
          <w:rFonts w:ascii="Times New Roman" w:hAnsi="Times New Roman" w:cs="Times New Roman"/>
          <w:b/>
          <w:bCs/>
          <w:sz w:val="24"/>
          <w:szCs w:val="24"/>
        </w:rPr>
        <w:t>ДАТНА</w:t>
      </w:r>
      <w:r w:rsidRPr="008C7351">
        <w:rPr>
          <w:rFonts w:ascii="Times New Roman" w:hAnsi="Times New Roman" w:cs="Times New Roman"/>
          <w:b/>
          <w:bCs/>
          <w:sz w:val="24"/>
          <w:szCs w:val="24"/>
        </w:rPr>
        <w:t xml:space="preserve"> НАСТАВА</w:t>
      </w:r>
    </w:p>
    <w:p w:rsidR="00203BCE" w:rsidRPr="008F13BB" w:rsidRDefault="00397EDB" w:rsidP="008F13BB">
      <w:pPr>
        <w:ind w:left="4314" w:firstLineChars="600" w:firstLine="1446"/>
        <w:rPr>
          <w:rFonts w:ascii="Times New Roman" w:hAnsi="Times New Roman" w:cs="Times New Roman"/>
          <w:b/>
          <w:color w:val="000000"/>
          <w:sz w:val="24"/>
          <w:szCs w:val="24"/>
        </w:rPr>
      </w:pPr>
      <w:r w:rsidRPr="00397EDB">
        <w:rPr>
          <w:rStyle w:val="fontstyle01"/>
          <w:rFonts w:ascii="Times New Roman" w:hAnsi="Times New Roman" w:cs="Times New Roman"/>
          <w:b/>
        </w:rPr>
        <w:t>СРПСКИ ЈЕЗИК</w:t>
      </w:r>
    </w:p>
    <w:tbl>
      <w:tblPr>
        <w:tblStyle w:val="Style10"/>
        <w:tblW w:w="14693"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69"/>
        <w:gridCol w:w="11024"/>
      </w:tblGrid>
      <w:tr w:rsidR="00397EDB" w:rsidRPr="00397EDB" w:rsidTr="008C45BB">
        <w:trPr>
          <w:trHeight w:val="1001"/>
        </w:trPr>
        <w:tc>
          <w:tcPr>
            <w:tcW w:w="3669"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Циљ:</w:t>
            </w:r>
          </w:p>
        </w:tc>
        <w:tc>
          <w:tcPr>
            <w:tcW w:w="11024"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 xml:space="preserve">Циљ додатног рада из српског језика је развијање стваралачких навика, проширивање сазнања из језика и књижевности, функционално повезивање садржаја из књижевности са историјским и филмским делима на узрасном нивоу заинтересованих ученика. Циљ ове наставе је да буде што више проблемска што ће подстаћи интересовање ученика за одређене садржаје. </w:t>
            </w:r>
          </w:p>
        </w:tc>
      </w:tr>
      <w:tr w:rsidR="00397EDB" w:rsidRPr="00397EDB" w:rsidTr="008C45BB">
        <w:trPr>
          <w:trHeight w:val="343"/>
        </w:trPr>
        <w:tc>
          <w:tcPr>
            <w:tcW w:w="3669"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Разред:</w:t>
            </w:r>
          </w:p>
        </w:tc>
        <w:tc>
          <w:tcPr>
            <w:tcW w:w="11024"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ШЕСТИ</w:t>
            </w:r>
          </w:p>
        </w:tc>
      </w:tr>
      <w:tr w:rsidR="00397EDB" w:rsidRPr="00397EDB" w:rsidTr="008C45BB">
        <w:trPr>
          <w:trHeight w:val="343"/>
        </w:trPr>
        <w:tc>
          <w:tcPr>
            <w:tcW w:w="3669"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Годишњи фонд часова:</w:t>
            </w:r>
          </w:p>
        </w:tc>
        <w:tc>
          <w:tcPr>
            <w:tcW w:w="11024"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16</w:t>
            </w:r>
          </w:p>
        </w:tc>
      </w:tr>
    </w:tbl>
    <w:p w:rsidR="00397EDB" w:rsidRDefault="00397EDB" w:rsidP="00397EDB">
      <w:pPr>
        <w:rPr>
          <w:rFonts w:ascii="Times New Roman" w:hAnsi="Times New Roman" w:cs="Times New Roman"/>
          <w:b/>
          <w:sz w:val="24"/>
          <w:szCs w:val="24"/>
        </w:rPr>
      </w:pPr>
    </w:p>
    <w:p w:rsidR="00864054" w:rsidRDefault="00864054" w:rsidP="00397EDB">
      <w:pPr>
        <w:rPr>
          <w:rFonts w:ascii="Times New Roman" w:hAnsi="Times New Roman" w:cs="Times New Roman"/>
          <w:b/>
          <w:sz w:val="24"/>
          <w:szCs w:val="24"/>
        </w:rPr>
      </w:pPr>
    </w:p>
    <w:p w:rsidR="00864054" w:rsidRPr="00864054" w:rsidRDefault="00864054" w:rsidP="00397EDB">
      <w:pPr>
        <w:rPr>
          <w:rFonts w:ascii="Times New Roman" w:hAnsi="Times New Roman" w:cs="Times New Roman"/>
          <w:b/>
          <w:sz w:val="24"/>
          <w:szCs w:val="24"/>
        </w:rPr>
      </w:pPr>
    </w:p>
    <w:tbl>
      <w:tblPr>
        <w:tblStyle w:val="Style11"/>
        <w:tblW w:w="1485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10"/>
        <w:gridCol w:w="2850"/>
        <w:gridCol w:w="5790"/>
      </w:tblGrid>
      <w:tr w:rsidR="00397EDB" w:rsidRPr="00397EDB" w:rsidTr="00203BCE">
        <w:trPr>
          <w:trHeight w:val="390"/>
        </w:trPr>
        <w:tc>
          <w:tcPr>
            <w:tcW w:w="62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97EDB" w:rsidRPr="00397EDB" w:rsidRDefault="00397EDB" w:rsidP="00203BCE">
            <w:pPr>
              <w:spacing w:after="0" w:line="240"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lastRenderedPageBreak/>
              <w:t>ИСХОДИ:</w:t>
            </w:r>
          </w:p>
        </w:tc>
        <w:tc>
          <w:tcPr>
            <w:tcW w:w="2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97EDB" w:rsidRPr="00397EDB" w:rsidRDefault="00397EDB" w:rsidP="008C45BB">
            <w:pPr>
              <w:spacing w:after="0" w:line="240" w:lineRule="auto"/>
              <w:jc w:val="center"/>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ОБЛАСТ/ТЕМА</w:t>
            </w:r>
          </w:p>
        </w:tc>
        <w:tc>
          <w:tcPr>
            <w:tcW w:w="5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97EDB" w:rsidRPr="00397EDB" w:rsidRDefault="00397EDB" w:rsidP="008C45BB">
            <w:pPr>
              <w:spacing w:after="0" w:line="240" w:lineRule="auto"/>
              <w:jc w:val="center"/>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САДРЖАЈИ</w:t>
            </w:r>
          </w:p>
        </w:tc>
      </w:tr>
      <w:tr w:rsidR="00397EDB" w:rsidRPr="00397EDB" w:rsidTr="00203BCE">
        <w:trPr>
          <w:trHeight w:val="3328"/>
        </w:trPr>
        <w:tc>
          <w:tcPr>
            <w:tcW w:w="6210"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Ученик</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примењује претходно стечена знања;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овладава новим граматичким и правописним законитостима;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уочава на примерима;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упоређује;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уз помоћ наставника решава тестове са ранијих такмичења ;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чита;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анализира и интерпретира дела по избору ученика и из обавезне литературе;</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 запажа основне карактеристике ликова, форме причања;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усваја општа правила писмености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-користи Правопис;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w:t>
            </w:r>
          </w:p>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увежбава технике у изради писменог састава и анализира стилске грешке оцењених радова.</w:t>
            </w:r>
          </w:p>
        </w:tc>
        <w:tc>
          <w:tcPr>
            <w:tcW w:w="2850"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ЈEЗИК</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Граматика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Правопис </w:t>
            </w:r>
          </w:p>
        </w:tc>
        <w:tc>
          <w:tcPr>
            <w:tcW w:w="5790"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Врсте речи( променљиве и непроменљиве);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Служба речи у реченици;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Падежи;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-Реченице по саставу; Комуникативна и предикатска реченица;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Глаголски облици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-Заменице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Гласовне промене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Припрема за такмичење</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Речце ли , не и нај ;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Писање бројева;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Писање глаголских облика;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Интерпункција</w:t>
            </w:r>
          </w:p>
        </w:tc>
      </w:tr>
      <w:tr w:rsidR="00397EDB" w:rsidRPr="00397EDB" w:rsidTr="00203BCE">
        <w:trPr>
          <w:trHeight w:val="997"/>
        </w:trPr>
        <w:tc>
          <w:tcPr>
            <w:tcW w:w="6210" w:type="dxa"/>
            <w:tcBorders>
              <w:top w:val="single" w:sz="4" w:space="0" w:color="000000"/>
              <w:left w:val="single" w:sz="4" w:space="0" w:color="000000"/>
              <w:bottom w:val="single" w:sz="4" w:space="0" w:color="000000"/>
              <w:right w:val="single" w:sz="4" w:space="0" w:color="000000"/>
            </w:tcBorders>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Увежбава различите техника читања;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уме да разговара о прочитаном тексту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разуме прочитано;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драматизује књижевни текст;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осмишљава презентације;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 може да учествује на Читалачком маратону;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може да учествује на литерарним конкурсима;</w:t>
            </w:r>
          </w:p>
        </w:tc>
        <w:tc>
          <w:tcPr>
            <w:tcW w:w="2850"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eastAsia="Times New Roman" w:hAnsi="Times New Roman" w:cs="Times New Roman"/>
                <w:bCs/>
                <w:sz w:val="24"/>
                <w:szCs w:val="24"/>
              </w:rPr>
              <w:t>КЊИЖЕВНОСТ</w:t>
            </w:r>
          </w:p>
        </w:tc>
        <w:tc>
          <w:tcPr>
            <w:tcW w:w="5790"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Читање ван обавезног списка лектире;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-Разумевање прочитаног;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-Књижевнотеоријски појмови;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Проблемски приступ књижевном делу; </w:t>
            </w:r>
          </w:p>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-Анализа непознатог лирског текста;</w:t>
            </w:r>
          </w:p>
        </w:tc>
      </w:tr>
      <w:tr w:rsidR="00397EDB" w:rsidRPr="00397EDB" w:rsidTr="00203BCE">
        <w:trPr>
          <w:trHeight w:val="120"/>
        </w:trPr>
        <w:tc>
          <w:tcPr>
            <w:tcW w:w="6210"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 изражајно чита и рецитује;</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 кроз слушање добрих примера читања и рецитовања гаји истанчан слух и умеће говорништва; </w:t>
            </w:r>
          </w:p>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 аргументовано дискутује</w:t>
            </w:r>
          </w:p>
        </w:tc>
        <w:tc>
          <w:tcPr>
            <w:tcW w:w="2850"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eastAsia="Times New Roman" w:hAnsi="Times New Roman" w:cs="Times New Roman"/>
                <w:bCs/>
                <w:sz w:val="24"/>
                <w:szCs w:val="24"/>
              </w:rPr>
              <w:t>ЈЕЗИЧКА КУЛТУРА</w:t>
            </w:r>
          </w:p>
        </w:tc>
        <w:tc>
          <w:tcPr>
            <w:tcW w:w="5790"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Самостално писање састава;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Литерарно стварање;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Изражајно читање и рецитовање; </w:t>
            </w:r>
          </w:p>
          <w:p w:rsidR="00397EDB" w:rsidRPr="00397EDB" w:rsidRDefault="00397EDB" w:rsidP="008C45BB">
            <w:pPr>
              <w:spacing w:after="0" w:line="240" w:lineRule="auto"/>
              <w:rPr>
                <w:rFonts w:ascii="Times New Roman" w:hAnsi="Times New Roman" w:cs="Times New Roman"/>
                <w:sz w:val="24"/>
                <w:szCs w:val="24"/>
              </w:rPr>
            </w:pPr>
            <w:r w:rsidRPr="00397EDB">
              <w:rPr>
                <w:rFonts w:ascii="Times New Roman" w:hAnsi="Times New Roman" w:cs="Times New Roman"/>
                <w:sz w:val="24"/>
                <w:szCs w:val="24"/>
              </w:rPr>
              <w:t xml:space="preserve">- Говорништво; </w:t>
            </w:r>
          </w:p>
          <w:p w:rsidR="00397EDB" w:rsidRPr="00397EDB" w:rsidRDefault="00397EDB" w:rsidP="008C45BB">
            <w:pPr>
              <w:spacing w:after="0" w:line="240" w:lineRule="auto"/>
              <w:rPr>
                <w:rFonts w:ascii="Times New Roman" w:eastAsia="Times New Roman" w:hAnsi="Times New Roman" w:cs="Times New Roman"/>
                <w:b/>
                <w:sz w:val="24"/>
                <w:szCs w:val="24"/>
              </w:rPr>
            </w:pPr>
            <w:r w:rsidRPr="00397EDB">
              <w:rPr>
                <w:rFonts w:ascii="Times New Roman" w:hAnsi="Times New Roman" w:cs="Times New Roman"/>
                <w:sz w:val="24"/>
                <w:szCs w:val="24"/>
              </w:rPr>
              <w:t>- Аргументовано дискутовање;</w:t>
            </w:r>
          </w:p>
        </w:tc>
      </w:tr>
    </w:tbl>
    <w:p w:rsidR="00397EDB" w:rsidRDefault="00397EDB" w:rsidP="00864054">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ГЕОГРАФИЈА</w:t>
      </w:r>
    </w:p>
    <w:tbl>
      <w:tblPr>
        <w:tblStyle w:val="Style10"/>
        <w:tblW w:w="14693"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69"/>
        <w:gridCol w:w="11024"/>
      </w:tblGrid>
      <w:tr w:rsidR="00397EDB" w:rsidRPr="00397EDB" w:rsidTr="008C45BB">
        <w:trPr>
          <w:trHeight w:val="1001"/>
        </w:trPr>
        <w:tc>
          <w:tcPr>
            <w:tcW w:w="3669"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Циљ:</w:t>
            </w:r>
          </w:p>
        </w:tc>
        <w:tc>
          <w:tcPr>
            <w:tcW w:w="11024"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397ED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Циљ је упућивање ученика који показују веће интересовање и жељу за новим сазнањима како да превазиђу оквире предвиђене</w:t>
            </w:r>
            <w:r w:rsidRPr="0017265E">
              <w:rPr>
                <w:rFonts w:ascii="Times New Roman" w:eastAsia="Times New Roman" w:hAnsi="Times New Roman" w:cs="Times New Roman"/>
                <w:color w:val="000000"/>
                <w:sz w:val="24"/>
                <w:szCs w:val="24"/>
              </w:rPr>
              <w:t xml:space="preserve"> </w:t>
            </w:r>
            <w:r w:rsidRPr="0017265E">
              <w:rPr>
                <w:rFonts w:ascii="Times New Roman" w:eastAsia="Times New Roman" w:hAnsi="Times New Roman" w:cs="Times New Roman"/>
                <w:color w:val="000000"/>
              </w:rPr>
              <w:t>планом и програмом, како да израде и представе презентације географских појава и процеса, размене мишљење и изведу закључке о географским</w:t>
            </w:r>
            <w:r w:rsidRPr="0017265E">
              <w:rPr>
                <w:rFonts w:ascii="Times New Roman" w:eastAsia="Times New Roman" w:hAnsi="Times New Roman" w:cs="Times New Roman"/>
                <w:color w:val="000000"/>
                <w:sz w:val="24"/>
                <w:szCs w:val="24"/>
              </w:rPr>
              <w:t xml:space="preserve"> </w:t>
            </w:r>
            <w:r w:rsidRPr="0017265E">
              <w:rPr>
                <w:rFonts w:ascii="Times New Roman" w:eastAsia="Times New Roman" w:hAnsi="Times New Roman" w:cs="Times New Roman"/>
                <w:color w:val="000000"/>
              </w:rPr>
              <w:t>одликама различитог типа.</w:t>
            </w:r>
          </w:p>
        </w:tc>
      </w:tr>
      <w:tr w:rsidR="00397EDB" w:rsidRPr="00397EDB" w:rsidTr="008C45BB">
        <w:trPr>
          <w:trHeight w:val="343"/>
        </w:trPr>
        <w:tc>
          <w:tcPr>
            <w:tcW w:w="3669"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Разред:</w:t>
            </w:r>
          </w:p>
        </w:tc>
        <w:tc>
          <w:tcPr>
            <w:tcW w:w="11024"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ШЕСТИ</w:t>
            </w:r>
          </w:p>
        </w:tc>
      </w:tr>
      <w:tr w:rsidR="00397EDB" w:rsidRPr="00397EDB" w:rsidTr="008C45BB">
        <w:trPr>
          <w:trHeight w:val="343"/>
        </w:trPr>
        <w:tc>
          <w:tcPr>
            <w:tcW w:w="3669"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Годишњи фонд часова:</w:t>
            </w:r>
          </w:p>
        </w:tc>
        <w:tc>
          <w:tcPr>
            <w:tcW w:w="11024" w:type="dxa"/>
            <w:tcBorders>
              <w:top w:val="single" w:sz="4" w:space="0" w:color="000000"/>
              <w:left w:val="single" w:sz="4" w:space="0" w:color="000000"/>
              <w:bottom w:val="single" w:sz="4" w:space="0" w:color="000000"/>
              <w:right w:val="single" w:sz="4" w:space="0" w:color="000000"/>
            </w:tcBorders>
            <w:hideMark/>
          </w:tcPr>
          <w:p w:rsidR="00397EDB" w:rsidRPr="00397EDB" w:rsidRDefault="00397EDB" w:rsidP="008C45BB">
            <w:pPr>
              <w:spacing w:after="160" w:line="256" w:lineRule="auto"/>
              <w:rPr>
                <w:rFonts w:ascii="Times New Roman" w:eastAsia="Times New Roman" w:hAnsi="Times New Roman" w:cs="Times New Roman"/>
                <w:b/>
                <w:sz w:val="24"/>
                <w:szCs w:val="24"/>
              </w:rPr>
            </w:pPr>
            <w:r w:rsidRPr="00397EDB">
              <w:rPr>
                <w:rFonts w:ascii="Times New Roman" w:eastAsia="Times New Roman" w:hAnsi="Times New Roman" w:cs="Times New Roman"/>
                <w:b/>
                <w:sz w:val="24"/>
                <w:szCs w:val="24"/>
              </w:rPr>
              <w:t>16</w:t>
            </w:r>
          </w:p>
        </w:tc>
      </w:tr>
    </w:tbl>
    <w:p w:rsidR="00397EDB" w:rsidRPr="00203BCE" w:rsidRDefault="00397EDB" w:rsidP="00397EDB">
      <w:pPr>
        <w:rPr>
          <w:rFonts w:ascii="Times New Roman" w:hAnsi="Times New Roman" w:cs="Times New Roman"/>
          <w:b/>
          <w:sz w:val="24"/>
          <w:szCs w:val="24"/>
        </w:rPr>
      </w:pPr>
    </w:p>
    <w:tbl>
      <w:tblPr>
        <w:tblW w:w="144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818"/>
        <w:gridCol w:w="584"/>
        <w:gridCol w:w="1980"/>
        <w:gridCol w:w="46"/>
        <w:gridCol w:w="3330"/>
        <w:gridCol w:w="2070"/>
        <w:gridCol w:w="2218"/>
        <w:gridCol w:w="2401"/>
      </w:tblGrid>
      <w:tr w:rsidR="00397EDB" w:rsidRPr="0017265E" w:rsidTr="00203BCE">
        <w:trPr>
          <w:trHeight w:val="472"/>
        </w:trPr>
        <w:tc>
          <w:tcPr>
            <w:tcW w:w="2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 xml:space="preserve">Садржајипрограма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Број</w:t>
            </w:r>
            <w:r w:rsidRPr="0017265E">
              <w:rPr>
                <w:rFonts w:ascii="Times New Roman" w:eastAsia="Times New Roman" w:hAnsi="Times New Roman" w:cs="Times New Roman"/>
                <w:b/>
                <w:bCs/>
                <w:color w:val="000000"/>
              </w:rPr>
              <w:br/>
              <w:t>часова</w:t>
            </w:r>
          </w:p>
        </w:tc>
        <w:tc>
          <w:tcPr>
            <w:tcW w:w="33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 ученика у</w:t>
            </w:r>
            <w:r w:rsidRPr="0017265E">
              <w:rPr>
                <w:rFonts w:ascii="Times New Roman" w:eastAsia="Times New Roman" w:hAnsi="Times New Roman" w:cs="Times New Roman"/>
                <w:b/>
                <w:bCs/>
                <w:color w:val="000000"/>
              </w:rPr>
              <w:br/>
              <w:t>образовно-васпитномраду</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Активностинаставникауобразовно</w:t>
            </w:r>
            <w:r w:rsidRPr="0017265E">
              <w:rPr>
                <w:rFonts w:ascii="Times New Roman" w:eastAsia="Times New Roman" w:hAnsi="Times New Roman" w:cs="Times New Roman"/>
                <w:b/>
                <w:bCs/>
                <w:color w:val="000000"/>
              </w:rPr>
              <w:br/>
              <w:t>васпитном раду</w:t>
            </w:r>
          </w:p>
        </w:tc>
        <w:tc>
          <w:tcPr>
            <w:tcW w:w="2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Начинипоступци</w:t>
            </w:r>
            <w:r w:rsidRPr="0017265E">
              <w:rPr>
                <w:rFonts w:ascii="Times New Roman" w:eastAsia="Times New Roman" w:hAnsi="Times New Roman" w:cs="Times New Roman"/>
                <w:b/>
                <w:bCs/>
                <w:color w:val="000000"/>
              </w:rPr>
              <w:br/>
              <w:t>остваривања</w:t>
            </w:r>
          </w:p>
        </w:tc>
        <w:tc>
          <w:tcPr>
            <w:tcW w:w="24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Циљеви и задаци</w:t>
            </w:r>
            <w:r w:rsidRPr="0017265E">
              <w:rPr>
                <w:rFonts w:ascii="Times New Roman" w:eastAsia="Times New Roman" w:hAnsi="Times New Roman" w:cs="Times New Roman"/>
                <w:b/>
                <w:bCs/>
                <w:color w:val="000000"/>
              </w:rPr>
              <w:br/>
              <w:t>садржаја</w:t>
            </w:r>
            <w:r w:rsidRPr="0017265E">
              <w:rPr>
                <w:rFonts w:ascii="Times New Roman" w:eastAsia="Times New Roman" w:hAnsi="Times New Roman" w:cs="Times New Roman"/>
                <w:b/>
                <w:bCs/>
                <w:color w:val="000000"/>
              </w:rPr>
              <w:br/>
              <w:t>програма</w:t>
            </w:r>
          </w:p>
        </w:tc>
      </w:tr>
      <w:tr w:rsidR="00397EDB" w:rsidRPr="0017265E" w:rsidTr="00203BCE">
        <w:trPr>
          <w:trHeight w:val="705"/>
        </w:trPr>
        <w:tc>
          <w:tcPr>
            <w:tcW w:w="2402" w:type="dxa"/>
            <w:gridSpan w:val="2"/>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ДРУШТВО И ГЕОГРАФИЈА</w:t>
            </w:r>
          </w:p>
        </w:tc>
        <w:tc>
          <w:tcPr>
            <w:tcW w:w="1980"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Бројо часова</w:t>
            </w:r>
            <w:r w:rsidRPr="0017265E">
              <w:rPr>
                <w:rFonts w:ascii="Times New Roman" w:eastAsia="Times New Roman" w:hAnsi="Times New Roman" w:cs="Times New Roman"/>
                <w:color w:val="000000"/>
              </w:rPr>
              <w:br/>
              <w:t>зависи од</w:t>
            </w:r>
            <w:r w:rsidRPr="0017265E">
              <w:rPr>
                <w:rFonts w:ascii="Times New Roman" w:eastAsia="Times New Roman" w:hAnsi="Times New Roman" w:cs="Times New Roman"/>
                <w:color w:val="000000"/>
              </w:rPr>
              <w:br/>
              <w:t>одељења и</w:t>
            </w:r>
            <w:r w:rsidRPr="0017265E">
              <w:rPr>
                <w:rFonts w:ascii="Times New Roman" w:eastAsia="Times New Roman" w:hAnsi="Times New Roman" w:cs="Times New Roman"/>
                <w:color w:val="000000"/>
              </w:rPr>
              <w:br/>
              <w:t>потреба</w:t>
            </w:r>
            <w:r w:rsidRPr="0017265E">
              <w:rPr>
                <w:rFonts w:ascii="Times New Roman" w:eastAsia="Times New Roman" w:hAnsi="Times New Roman" w:cs="Times New Roman"/>
                <w:color w:val="000000"/>
              </w:rPr>
              <w:br/>
              <w:t xml:space="preserve">ученика </w:t>
            </w:r>
          </w:p>
        </w:tc>
        <w:tc>
          <w:tcPr>
            <w:tcW w:w="3376" w:type="dxa"/>
            <w:gridSpan w:val="2"/>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w:t>
            </w:r>
            <w:r w:rsidRPr="0017265E">
              <w:rPr>
                <w:rFonts w:ascii="Times New Roman" w:eastAsia="Times New Roman" w:hAnsi="Times New Roman" w:cs="Times New Roman"/>
                <w:color w:val="000000"/>
              </w:rPr>
              <w:br/>
              <w:t>посматрају, разговарају,</w:t>
            </w:r>
            <w:r w:rsidRPr="0017265E">
              <w:rPr>
                <w:rFonts w:ascii="Times New Roman" w:eastAsia="Times New Roman" w:hAnsi="Times New Roman" w:cs="Times New Roman"/>
                <w:color w:val="000000"/>
              </w:rPr>
              <w:br/>
              <w:t>постављају питања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упућује</w:t>
            </w:r>
            <w:r w:rsidRPr="0017265E">
              <w:rPr>
                <w:rFonts w:ascii="Times New Roman" w:eastAsia="Times New Roman" w:hAnsi="Times New Roman" w:cs="Times New Roman"/>
                <w:color w:val="000000"/>
              </w:rPr>
              <w:br/>
              <w:t>- подтиче на радозналост и самостални рад</w:t>
            </w:r>
            <w:r w:rsidRPr="0017265E">
              <w:rPr>
                <w:rFonts w:ascii="Times New Roman" w:eastAsia="Times New Roman" w:hAnsi="Times New Roman" w:cs="Times New Roman"/>
                <w:color w:val="000000"/>
              </w:rPr>
              <w:br/>
              <w:t>- одговара на питања</w:t>
            </w:r>
          </w:p>
        </w:tc>
        <w:tc>
          <w:tcPr>
            <w:tcW w:w="2218"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фронтални</w:t>
            </w:r>
            <w:r w:rsidRPr="0017265E">
              <w:rPr>
                <w:rFonts w:ascii="Times New Roman" w:eastAsia="Times New Roman" w:hAnsi="Times New Roman" w:cs="Times New Roman"/>
                <w:color w:val="000000"/>
              </w:rPr>
              <w:br/>
              <w:t>- индивидуални</w:t>
            </w:r>
            <w:r w:rsidRPr="0017265E">
              <w:rPr>
                <w:rFonts w:ascii="Times New Roman" w:eastAsia="Times New Roman" w:hAnsi="Times New Roman" w:cs="Times New Roman"/>
                <w:color w:val="000000"/>
              </w:rPr>
              <w:br/>
              <w:t>- групни</w:t>
            </w:r>
          </w:p>
        </w:tc>
        <w:tc>
          <w:tcPr>
            <w:tcW w:w="2401"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Оспособљавање за</w:t>
            </w:r>
            <w:r w:rsidRPr="0017265E">
              <w:rPr>
                <w:rFonts w:ascii="Times New Roman" w:eastAsia="Times New Roman" w:hAnsi="Times New Roman" w:cs="Times New Roman"/>
                <w:color w:val="000000"/>
              </w:rPr>
              <w:br/>
              <w:t>учење повезивањем</w:t>
            </w:r>
            <w:r w:rsidRPr="0017265E">
              <w:rPr>
                <w:rFonts w:ascii="Times New Roman" w:eastAsia="Times New Roman" w:hAnsi="Times New Roman" w:cs="Times New Roman"/>
                <w:color w:val="000000"/>
              </w:rPr>
              <w:br/>
              <w:t>демонстрацијом</w:t>
            </w:r>
          </w:p>
        </w:tc>
      </w:tr>
      <w:tr w:rsidR="00397EDB" w:rsidRPr="0017265E" w:rsidTr="00203BCE">
        <w:trPr>
          <w:trHeight w:val="1311"/>
        </w:trPr>
        <w:tc>
          <w:tcPr>
            <w:tcW w:w="1818"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xml:space="preserve">ГЕОГРАФСКА КАРТА </w:t>
            </w:r>
          </w:p>
        </w:tc>
        <w:tc>
          <w:tcPr>
            <w:tcW w:w="2610" w:type="dxa"/>
            <w:gridSpan w:val="3"/>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посматрају,</w:t>
            </w:r>
            <w:r w:rsidRPr="0017265E">
              <w:rPr>
                <w:rFonts w:ascii="Times New Roman" w:eastAsia="Times New Roman" w:hAnsi="Times New Roman" w:cs="Times New Roman"/>
                <w:color w:val="000000"/>
              </w:rPr>
              <w:br/>
              <w:t>- разговарају,</w:t>
            </w:r>
            <w:r w:rsidRPr="0017265E">
              <w:rPr>
                <w:rFonts w:ascii="Times New Roman" w:eastAsia="Times New Roman" w:hAnsi="Times New Roman" w:cs="Times New Roman"/>
                <w:color w:val="000000"/>
              </w:rPr>
              <w:br/>
              <w:t>- описују,</w:t>
            </w:r>
            <w:r w:rsidRPr="0017265E">
              <w:rPr>
                <w:rFonts w:ascii="Times New Roman" w:eastAsia="Times New Roman" w:hAnsi="Times New Roman" w:cs="Times New Roman"/>
                <w:color w:val="000000"/>
              </w:rPr>
              <w:br/>
              <w:t>- упоређују</w:t>
            </w:r>
          </w:p>
        </w:tc>
        <w:tc>
          <w:tcPr>
            <w:tcW w:w="3330"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упућује</w:t>
            </w:r>
            <w:r w:rsidRPr="0017265E">
              <w:rPr>
                <w:rFonts w:ascii="Times New Roman" w:eastAsia="Times New Roman" w:hAnsi="Times New Roman" w:cs="Times New Roman"/>
                <w:color w:val="000000"/>
              </w:rPr>
              <w:br/>
              <w:t>- подстиче на размишљање, логичко</w:t>
            </w:r>
            <w:r w:rsidRPr="0017265E">
              <w:rPr>
                <w:rFonts w:ascii="Times New Roman" w:eastAsia="Times New Roman" w:hAnsi="Times New Roman" w:cs="Times New Roman"/>
                <w:color w:val="000000"/>
              </w:rPr>
              <w:br/>
              <w:t>закључивање и упоређиваље</w:t>
            </w:r>
            <w:r w:rsidRPr="0017265E">
              <w:rPr>
                <w:rFonts w:ascii="Times New Roman" w:eastAsia="Times New Roman" w:hAnsi="Times New Roman" w:cs="Times New Roman"/>
                <w:color w:val="000000"/>
              </w:rPr>
              <w:br/>
              <w:t>- подтиче на радозналост и самостални рад</w:t>
            </w:r>
            <w:r w:rsidRPr="0017265E">
              <w:rPr>
                <w:rFonts w:ascii="Times New Roman" w:eastAsia="Times New Roman" w:hAnsi="Times New Roman" w:cs="Times New Roman"/>
                <w:color w:val="000000"/>
              </w:rPr>
              <w:br/>
              <w:t>- одговара на питања</w:t>
            </w:r>
          </w:p>
        </w:tc>
        <w:tc>
          <w:tcPr>
            <w:tcW w:w="4288" w:type="dxa"/>
            <w:gridSpan w:val="2"/>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фронтални</w:t>
            </w:r>
            <w:r w:rsidRPr="0017265E">
              <w:rPr>
                <w:rFonts w:ascii="Times New Roman" w:eastAsia="Times New Roman" w:hAnsi="Times New Roman" w:cs="Times New Roman"/>
                <w:color w:val="000000"/>
              </w:rPr>
              <w:br/>
              <w:t>- индивидуални</w:t>
            </w:r>
            <w:r w:rsidRPr="0017265E">
              <w:rPr>
                <w:rFonts w:ascii="Times New Roman" w:eastAsia="Times New Roman" w:hAnsi="Times New Roman" w:cs="Times New Roman"/>
                <w:color w:val="000000"/>
              </w:rPr>
              <w:br/>
              <w:t>- групни</w:t>
            </w:r>
          </w:p>
        </w:tc>
        <w:tc>
          <w:tcPr>
            <w:tcW w:w="2401"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Оспособљавање за</w:t>
            </w:r>
            <w:r w:rsidRPr="0017265E">
              <w:rPr>
                <w:rFonts w:ascii="Times New Roman" w:eastAsia="Times New Roman" w:hAnsi="Times New Roman" w:cs="Times New Roman"/>
                <w:color w:val="000000"/>
              </w:rPr>
              <w:br/>
              <w:t>учење повезивањем</w:t>
            </w:r>
            <w:r w:rsidRPr="0017265E">
              <w:rPr>
                <w:rFonts w:ascii="Times New Roman" w:eastAsia="Times New Roman" w:hAnsi="Times New Roman" w:cs="Times New Roman"/>
                <w:color w:val="000000"/>
              </w:rPr>
              <w:br/>
              <w:t>и упоређивањем,</w:t>
            </w:r>
            <w:r w:rsidRPr="0017265E">
              <w:rPr>
                <w:rFonts w:ascii="Times New Roman" w:eastAsia="Times New Roman" w:hAnsi="Times New Roman" w:cs="Times New Roman"/>
                <w:color w:val="000000"/>
              </w:rPr>
              <w:br/>
              <w:t>демонстрација</w:t>
            </w:r>
          </w:p>
        </w:tc>
      </w:tr>
      <w:tr w:rsidR="00397EDB" w:rsidRPr="0017265E" w:rsidTr="00203BCE">
        <w:trPr>
          <w:trHeight w:val="240"/>
        </w:trPr>
        <w:tc>
          <w:tcPr>
            <w:tcW w:w="1818"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xml:space="preserve">СТАНОВНИШТВО </w:t>
            </w:r>
          </w:p>
        </w:tc>
        <w:tc>
          <w:tcPr>
            <w:tcW w:w="2610" w:type="dxa"/>
            <w:gridSpan w:val="3"/>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посматрају,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-описују,</w:t>
            </w:r>
            <w:r w:rsidRPr="0017265E">
              <w:rPr>
                <w:rFonts w:ascii="Times New Roman" w:eastAsia="Times New Roman" w:hAnsi="Times New Roman" w:cs="Times New Roman"/>
                <w:color w:val="000000"/>
              </w:rPr>
              <w:br/>
              <w:t>-упоређују</w:t>
            </w:r>
            <w:r w:rsidRPr="0017265E">
              <w:rPr>
                <w:rFonts w:ascii="Times New Roman" w:eastAsia="Times New Roman" w:hAnsi="Times New Roman" w:cs="Times New Roman"/>
                <w:color w:val="000000"/>
              </w:rPr>
              <w:br/>
              <w:t>- уочавају</w:t>
            </w:r>
            <w:r w:rsidRPr="0017265E">
              <w:rPr>
                <w:rFonts w:ascii="Times New Roman" w:eastAsia="Times New Roman" w:hAnsi="Times New Roman" w:cs="Times New Roman"/>
                <w:color w:val="000000"/>
              </w:rPr>
              <w:br/>
              <w:t>- закључују</w:t>
            </w:r>
            <w:r w:rsidRPr="0017265E">
              <w:rPr>
                <w:rFonts w:ascii="Times New Roman" w:eastAsia="Times New Roman" w:hAnsi="Times New Roman" w:cs="Times New Roman"/>
                <w:color w:val="000000"/>
              </w:rPr>
              <w:br/>
              <w:t>- препознају</w:t>
            </w:r>
          </w:p>
        </w:tc>
        <w:tc>
          <w:tcPr>
            <w:tcW w:w="3330"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-упућује</w:t>
            </w:r>
            <w:r w:rsidRPr="0017265E">
              <w:rPr>
                <w:rFonts w:ascii="Times New Roman" w:eastAsia="Times New Roman" w:hAnsi="Times New Roman" w:cs="Times New Roman"/>
                <w:color w:val="000000"/>
              </w:rPr>
              <w:br/>
              <w:t>- подстиче на размишљање, логичко</w:t>
            </w:r>
            <w:r w:rsidRPr="0017265E">
              <w:rPr>
                <w:rFonts w:ascii="Times New Roman" w:eastAsia="Times New Roman" w:hAnsi="Times New Roman" w:cs="Times New Roman"/>
                <w:color w:val="000000"/>
              </w:rPr>
              <w:br/>
              <w:t>закључивање и упоређиваље</w:t>
            </w:r>
            <w:r w:rsidRPr="0017265E">
              <w:rPr>
                <w:rFonts w:ascii="Times New Roman" w:eastAsia="Times New Roman" w:hAnsi="Times New Roman" w:cs="Times New Roman"/>
                <w:color w:val="000000"/>
              </w:rPr>
              <w:br/>
              <w:t>- подтиче на радозналост и самостални рад</w:t>
            </w:r>
            <w:r w:rsidRPr="0017265E">
              <w:rPr>
                <w:rFonts w:ascii="Times New Roman" w:eastAsia="Times New Roman" w:hAnsi="Times New Roman" w:cs="Times New Roman"/>
                <w:color w:val="000000"/>
              </w:rPr>
              <w:br/>
              <w:t>- одговара на питања</w:t>
            </w:r>
            <w:r w:rsidRPr="0017265E">
              <w:rPr>
                <w:rFonts w:ascii="Times New Roman" w:eastAsia="Times New Roman" w:hAnsi="Times New Roman" w:cs="Times New Roman"/>
                <w:color w:val="000000"/>
              </w:rPr>
              <w:br/>
              <w:t>- усмерава и прати активности ученика</w:t>
            </w:r>
          </w:p>
        </w:tc>
        <w:tc>
          <w:tcPr>
            <w:tcW w:w="4288" w:type="dxa"/>
            <w:gridSpan w:val="2"/>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фронтални</w:t>
            </w:r>
            <w:r w:rsidRPr="0017265E">
              <w:rPr>
                <w:rFonts w:ascii="Times New Roman" w:eastAsia="Times New Roman" w:hAnsi="Times New Roman" w:cs="Times New Roman"/>
                <w:color w:val="000000"/>
              </w:rPr>
              <w:br/>
              <w:t>- индивидуални</w:t>
            </w:r>
            <w:r w:rsidRPr="0017265E">
              <w:rPr>
                <w:rFonts w:ascii="Times New Roman" w:eastAsia="Times New Roman" w:hAnsi="Times New Roman" w:cs="Times New Roman"/>
                <w:color w:val="000000"/>
              </w:rPr>
              <w:br/>
              <w:t>- групни</w:t>
            </w:r>
          </w:p>
        </w:tc>
        <w:tc>
          <w:tcPr>
            <w:tcW w:w="2401"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Оспособљавање за</w:t>
            </w:r>
            <w:r w:rsidRPr="0017265E">
              <w:rPr>
                <w:rFonts w:ascii="Times New Roman" w:eastAsia="Times New Roman" w:hAnsi="Times New Roman" w:cs="Times New Roman"/>
                <w:color w:val="000000"/>
              </w:rPr>
              <w:br/>
              <w:t>учење</w:t>
            </w:r>
            <w:r w:rsidRPr="0017265E">
              <w:rPr>
                <w:rFonts w:ascii="Times New Roman" w:eastAsia="Times New Roman" w:hAnsi="Times New Roman" w:cs="Times New Roman"/>
                <w:color w:val="000000"/>
              </w:rPr>
              <w:br/>
              <w:t>повезивањем,</w:t>
            </w:r>
            <w:r w:rsidRPr="0017265E">
              <w:rPr>
                <w:rFonts w:ascii="Times New Roman" w:eastAsia="Times New Roman" w:hAnsi="Times New Roman" w:cs="Times New Roman"/>
                <w:color w:val="000000"/>
              </w:rPr>
              <w:br/>
              <w:t>упоређивањем и</w:t>
            </w:r>
            <w:r w:rsidRPr="0017265E">
              <w:rPr>
                <w:rFonts w:ascii="Times New Roman" w:eastAsia="Times New Roman" w:hAnsi="Times New Roman" w:cs="Times New Roman"/>
                <w:color w:val="000000"/>
              </w:rPr>
              <w:br/>
              <w:t>демонстрацијом</w:t>
            </w:r>
          </w:p>
        </w:tc>
      </w:tr>
      <w:tr w:rsidR="00397EDB" w:rsidRPr="0017265E" w:rsidTr="00203BCE">
        <w:trPr>
          <w:trHeight w:val="1784"/>
        </w:trPr>
        <w:tc>
          <w:tcPr>
            <w:tcW w:w="1818"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lastRenderedPageBreak/>
              <w:t xml:space="preserve">НАСЕЉА </w:t>
            </w:r>
          </w:p>
        </w:tc>
        <w:tc>
          <w:tcPr>
            <w:tcW w:w="2610" w:type="dxa"/>
            <w:gridSpan w:val="3"/>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посматрају,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-описују,</w:t>
            </w:r>
            <w:r w:rsidRPr="0017265E">
              <w:rPr>
                <w:rFonts w:ascii="Times New Roman" w:eastAsia="Times New Roman" w:hAnsi="Times New Roman" w:cs="Times New Roman"/>
                <w:color w:val="000000"/>
              </w:rPr>
              <w:br/>
              <w:t>-упоређују</w:t>
            </w:r>
            <w:r w:rsidRPr="0017265E">
              <w:rPr>
                <w:rFonts w:ascii="Times New Roman" w:eastAsia="Times New Roman" w:hAnsi="Times New Roman" w:cs="Times New Roman"/>
                <w:color w:val="000000"/>
              </w:rPr>
              <w:br/>
              <w:t>- уочавају</w:t>
            </w:r>
            <w:r w:rsidRPr="0017265E">
              <w:rPr>
                <w:rFonts w:ascii="Times New Roman" w:eastAsia="Times New Roman" w:hAnsi="Times New Roman" w:cs="Times New Roman"/>
                <w:color w:val="000000"/>
              </w:rPr>
              <w:br/>
              <w:t>- закључују</w:t>
            </w:r>
            <w:r w:rsidRPr="0017265E">
              <w:rPr>
                <w:rFonts w:ascii="Times New Roman" w:eastAsia="Times New Roman" w:hAnsi="Times New Roman" w:cs="Times New Roman"/>
                <w:color w:val="000000"/>
              </w:rPr>
              <w:br/>
              <w:t>- препознају</w:t>
            </w:r>
          </w:p>
        </w:tc>
        <w:tc>
          <w:tcPr>
            <w:tcW w:w="3330"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-упућује</w:t>
            </w:r>
            <w:r w:rsidRPr="0017265E">
              <w:rPr>
                <w:rFonts w:ascii="Times New Roman" w:eastAsia="Times New Roman" w:hAnsi="Times New Roman" w:cs="Times New Roman"/>
                <w:color w:val="000000"/>
              </w:rPr>
              <w:br/>
              <w:t>- подстиче на размишљање, логичко</w:t>
            </w:r>
            <w:r w:rsidRPr="0017265E">
              <w:rPr>
                <w:rFonts w:ascii="Times New Roman" w:eastAsia="Times New Roman" w:hAnsi="Times New Roman" w:cs="Times New Roman"/>
                <w:color w:val="000000"/>
              </w:rPr>
              <w:br/>
              <w:t>закључивање и упоређиваље</w:t>
            </w:r>
            <w:r w:rsidRPr="0017265E">
              <w:rPr>
                <w:rFonts w:ascii="Times New Roman" w:eastAsia="Times New Roman" w:hAnsi="Times New Roman" w:cs="Times New Roman"/>
                <w:color w:val="000000"/>
              </w:rPr>
              <w:br/>
              <w:t>- подтиче на радозналост и самостални рад</w:t>
            </w:r>
            <w:r w:rsidRPr="0017265E">
              <w:rPr>
                <w:rFonts w:ascii="Times New Roman" w:eastAsia="Times New Roman" w:hAnsi="Times New Roman" w:cs="Times New Roman"/>
                <w:color w:val="000000"/>
              </w:rPr>
              <w:br/>
              <w:t>- одговара на питања</w:t>
            </w:r>
            <w:r w:rsidRPr="0017265E">
              <w:rPr>
                <w:rFonts w:ascii="Times New Roman" w:eastAsia="Times New Roman" w:hAnsi="Times New Roman" w:cs="Times New Roman"/>
                <w:color w:val="000000"/>
              </w:rPr>
              <w:br/>
              <w:t>- усмерава и прати активности ученика</w:t>
            </w:r>
          </w:p>
        </w:tc>
        <w:tc>
          <w:tcPr>
            <w:tcW w:w="4288" w:type="dxa"/>
            <w:gridSpan w:val="2"/>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фронтални</w:t>
            </w:r>
            <w:r w:rsidRPr="0017265E">
              <w:rPr>
                <w:rFonts w:ascii="Times New Roman" w:eastAsia="Times New Roman" w:hAnsi="Times New Roman" w:cs="Times New Roman"/>
                <w:color w:val="000000"/>
              </w:rPr>
              <w:br/>
              <w:t>- индивидуални</w:t>
            </w:r>
            <w:r w:rsidRPr="0017265E">
              <w:rPr>
                <w:rFonts w:ascii="Times New Roman" w:eastAsia="Times New Roman" w:hAnsi="Times New Roman" w:cs="Times New Roman"/>
                <w:color w:val="000000"/>
              </w:rPr>
              <w:br/>
              <w:t>- групни</w:t>
            </w:r>
          </w:p>
        </w:tc>
        <w:tc>
          <w:tcPr>
            <w:tcW w:w="2401"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Оспособљавање за</w:t>
            </w:r>
            <w:r w:rsidRPr="0017265E">
              <w:rPr>
                <w:rFonts w:ascii="Times New Roman" w:eastAsia="Times New Roman" w:hAnsi="Times New Roman" w:cs="Times New Roman"/>
                <w:color w:val="000000"/>
              </w:rPr>
              <w:br/>
              <w:t>учење</w:t>
            </w:r>
            <w:r w:rsidRPr="0017265E">
              <w:rPr>
                <w:rFonts w:ascii="Times New Roman" w:eastAsia="Times New Roman" w:hAnsi="Times New Roman" w:cs="Times New Roman"/>
                <w:color w:val="000000"/>
              </w:rPr>
              <w:br/>
              <w:t>повезивањем,</w:t>
            </w:r>
            <w:r w:rsidRPr="0017265E">
              <w:rPr>
                <w:rFonts w:ascii="Times New Roman" w:eastAsia="Times New Roman" w:hAnsi="Times New Roman" w:cs="Times New Roman"/>
                <w:color w:val="000000"/>
              </w:rPr>
              <w:br/>
              <w:t>упоређивањем и</w:t>
            </w:r>
            <w:r w:rsidRPr="0017265E">
              <w:rPr>
                <w:rFonts w:ascii="Times New Roman" w:eastAsia="Times New Roman" w:hAnsi="Times New Roman" w:cs="Times New Roman"/>
                <w:color w:val="000000"/>
              </w:rPr>
              <w:br/>
              <w:t>демонстрацијом</w:t>
            </w:r>
          </w:p>
        </w:tc>
      </w:tr>
      <w:tr w:rsidR="00397EDB" w:rsidRPr="0017265E" w:rsidTr="00203BCE">
        <w:trPr>
          <w:trHeight w:val="1551"/>
        </w:trPr>
        <w:tc>
          <w:tcPr>
            <w:tcW w:w="1818"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xml:space="preserve">ПРИВРЕДА </w:t>
            </w:r>
          </w:p>
        </w:tc>
        <w:tc>
          <w:tcPr>
            <w:tcW w:w="2610" w:type="dxa"/>
            <w:gridSpan w:val="3"/>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посматрају,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-описују,</w:t>
            </w:r>
            <w:r w:rsidRPr="0017265E">
              <w:rPr>
                <w:rFonts w:ascii="Times New Roman" w:eastAsia="Times New Roman" w:hAnsi="Times New Roman" w:cs="Times New Roman"/>
                <w:color w:val="000000"/>
              </w:rPr>
              <w:br/>
              <w:t>-упоређују</w:t>
            </w:r>
            <w:r w:rsidRPr="0017265E">
              <w:rPr>
                <w:rFonts w:ascii="Times New Roman" w:eastAsia="Times New Roman" w:hAnsi="Times New Roman" w:cs="Times New Roman"/>
                <w:color w:val="000000"/>
              </w:rPr>
              <w:br/>
              <w:t>- уочавају</w:t>
            </w:r>
            <w:r w:rsidRPr="0017265E">
              <w:rPr>
                <w:rFonts w:ascii="Times New Roman" w:eastAsia="Times New Roman" w:hAnsi="Times New Roman" w:cs="Times New Roman"/>
                <w:color w:val="000000"/>
              </w:rPr>
              <w:br/>
              <w:t>- закључују</w:t>
            </w:r>
            <w:r w:rsidRPr="0017265E">
              <w:rPr>
                <w:rFonts w:ascii="Times New Roman" w:eastAsia="Times New Roman" w:hAnsi="Times New Roman" w:cs="Times New Roman"/>
                <w:color w:val="000000"/>
              </w:rPr>
              <w:br/>
              <w:t>- препознају</w:t>
            </w:r>
          </w:p>
        </w:tc>
        <w:tc>
          <w:tcPr>
            <w:tcW w:w="3330"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-упућује</w:t>
            </w:r>
            <w:r w:rsidRPr="0017265E">
              <w:rPr>
                <w:rFonts w:ascii="Times New Roman" w:eastAsia="Times New Roman" w:hAnsi="Times New Roman" w:cs="Times New Roman"/>
                <w:color w:val="000000"/>
              </w:rPr>
              <w:br/>
              <w:t>- подстиче на размишљање, логичко</w:t>
            </w:r>
            <w:r w:rsidRPr="0017265E">
              <w:rPr>
                <w:rFonts w:ascii="Times New Roman" w:eastAsia="Times New Roman" w:hAnsi="Times New Roman" w:cs="Times New Roman"/>
                <w:color w:val="000000"/>
              </w:rPr>
              <w:br/>
              <w:t>закључивање и упоређиваље</w:t>
            </w:r>
            <w:r w:rsidRPr="0017265E">
              <w:rPr>
                <w:rFonts w:ascii="Times New Roman" w:eastAsia="Times New Roman" w:hAnsi="Times New Roman" w:cs="Times New Roman"/>
                <w:color w:val="000000"/>
              </w:rPr>
              <w:br/>
              <w:t>- подтиче на радозналост и самостални рад</w:t>
            </w:r>
            <w:r w:rsidRPr="0017265E">
              <w:rPr>
                <w:rFonts w:ascii="Times New Roman" w:eastAsia="Times New Roman" w:hAnsi="Times New Roman" w:cs="Times New Roman"/>
                <w:color w:val="000000"/>
              </w:rPr>
              <w:br/>
              <w:t>- одговара на питања</w:t>
            </w:r>
            <w:r w:rsidRPr="0017265E">
              <w:rPr>
                <w:rFonts w:ascii="Times New Roman" w:eastAsia="Times New Roman" w:hAnsi="Times New Roman" w:cs="Times New Roman"/>
                <w:color w:val="000000"/>
              </w:rPr>
              <w:br/>
              <w:t>- усмерава и прати активности ученика</w:t>
            </w:r>
          </w:p>
        </w:tc>
        <w:tc>
          <w:tcPr>
            <w:tcW w:w="4288" w:type="dxa"/>
            <w:gridSpan w:val="2"/>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фронтални</w:t>
            </w:r>
            <w:r w:rsidRPr="0017265E">
              <w:rPr>
                <w:rFonts w:ascii="Times New Roman" w:eastAsia="Times New Roman" w:hAnsi="Times New Roman" w:cs="Times New Roman"/>
                <w:color w:val="000000"/>
              </w:rPr>
              <w:br/>
              <w:t>- индивидуални</w:t>
            </w:r>
            <w:r w:rsidRPr="0017265E">
              <w:rPr>
                <w:rFonts w:ascii="Times New Roman" w:eastAsia="Times New Roman" w:hAnsi="Times New Roman" w:cs="Times New Roman"/>
                <w:color w:val="000000"/>
              </w:rPr>
              <w:br/>
              <w:t>- групни</w:t>
            </w:r>
          </w:p>
        </w:tc>
        <w:tc>
          <w:tcPr>
            <w:tcW w:w="2401"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Оспособљавање за</w:t>
            </w:r>
            <w:r w:rsidRPr="0017265E">
              <w:rPr>
                <w:rFonts w:ascii="Times New Roman" w:eastAsia="Times New Roman" w:hAnsi="Times New Roman" w:cs="Times New Roman"/>
                <w:color w:val="000000"/>
              </w:rPr>
              <w:br/>
              <w:t>учење</w:t>
            </w:r>
            <w:r w:rsidRPr="0017265E">
              <w:rPr>
                <w:rFonts w:ascii="Times New Roman" w:eastAsia="Times New Roman" w:hAnsi="Times New Roman" w:cs="Times New Roman"/>
                <w:color w:val="000000"/>
              </w:rPr>
              <w:br/>
              <w:t>повезивањем,</w:t>
            </w:r>
            <w:r w:rsidRPr="0017265E">
              <w:rPr>
                <w:rFonts w:ascii="Times New Roman" w:eastAsia="Times New Roman" w:hAnsi="Times New Roman" w:cs="Times New Roman"/>
                <w:color w:val="000000"/>
              </w:rPr>
              <w:br/>
              <w:t>упоређивањем и</w:t>
            </w:r>
            <w:r w:rsidRPr="0017265E">
              <w:rPr>
                <w:rFonts w:ascii="Times New Roman" w:eastAsia="Times New Roman" w:hAnsi="Times New Roman" w:cs="Times New Roman"/>
                <w:color w:val="000000"/>
              </w:rPr>
              <w:br/>
              <w:t>демонстрацијом</w:t>
            </w:r>
          </w:p>
        </w:tc>
      </w:tr>
      <w:tr w:rsidR="00397EDB" w:rsidRPr="0017265E" w:rsidTr="00203BCE">
        <w:trPr>
          <w:trHeight w:val="68"/>
        </w:trPr>
        <w:tc>
          <w:tcPr>
            <w:tcW w:w="1818"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ДРЖАВА И ИНТЕГРАЦИЈСКИ</w:t>
            </w:r>
            <w:r w:rsidRPr="0017265E">
              <w:rPr>
                <w:rFonts w:ascii="Times New Roman" w:eastAsia="Times New Roman" w:hAnsi="Times New Roman" w:cs="Times New Roman"/>
                <w:color w:val="000000"/>
              </w:rPr>
              <w:br/>
              <w:t>ПРОЦЕСИ</w:t>
            </w:r>
          </w:p>
        </w:tc>
        <w:tc>
          <w:tcPr>
            <w:tcW w:w="2610" w:type="dxa"/>
            <w:gridSpan w:val="3"/>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посматрају,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-описују,</w:t>
            </w:r>
            <w:r w:rsidRPr="0017265E">
              <w:rPr>
                <w:rFonts w:ascii="Times New Roman" w:eastAsia="Times New Roman" w:hAnsi="Times New Roman" w:cs="Times New Roman"/>
                <w:color w:val="000000"/>
              </w:rPr>
              <w:br/>
              <w:t>-упоређују</w:t>
            </w:r>
            <w:r w:rsidRPr="0017265E">
              <w:rPr>
                <w:rFonts w:ascii="Times New Roman" w:eastAsia="Times New Roman" w:hAnsi="Times New Roman" w:cs="Times New Roman"/>
                <w:color w:val="000000"/>
              </w:rPr>
              <w:br/>
              <w:t>- уочавају</w:t>
            </w:r>
            <w:r w:rsidRPr="0017265E">
              <w:rPr>
                <w:rFonts w:ascii="Times New Roman" w:eastAsia="Times New Roman" w:hAnsi="Times New Roman" w:cs="Times New Roman"/>
                <w:color w:val="000000"/>
              </w:rPr>
              <w:br/>
              <w:t>- закључују</w:t>
            </w:r>
            <w:r w:rsidRPr="0017265E">
              <w:rPr>
                <w:rFonts w:ascii="Times New Roman" w:eastAsia="Times New Roman" w:hAnsi="Times New Roman" w:cs="Times New Roman"/>
                <w:color w:val="000000"/>
              </w:rPr>
              <w:br/>
              <w:t>- препознају</w:t>
            </w:r>
          </w:p>
        </w:tc>
        <w:tc>
          <w:tcPr>
            <w:tcW w:w="3330"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-упућује</w:t>
            </w:r>
            <w:r w:rsidRPr="0017265E">
              <w:rPr>
                <w:rFonts w:ascii="Times New Roman" w:eastAsia="Times New Roman" w:hAnsi="Times New Roman" w:cs="Times New Roman"/>
                <w:color w:val="000000"/>
              </w:rPr>
              <w:br/>
              <w:t>- подстиче на размишљање, логичко</w:t>
            </w:r>
            <w:r w:rsidRPr="0017265E">
              <w:rPr>
                <w:rFonts w:ascii="Times New Roman" w:eastAsia="Times New Roman" w:hAnsi="Times New Roman" w:cs="Times New Roman"/>
                <w:color w:val="000000"/>
              </w:rPr>
              <w:br/>
              <w:t>закључивање и упоређиваље</w:t>
            </w:r>
            <w:r w:rsidRPr="0017265E">
              <w:rPr>
                <w:rFonts w:ascii="Times New Roman" w:eastAsia="Times New Roman" w:hAnsi="Times New Roman" w:cs="Times New Roman"/>
                <w:color w:val="000000"/>
              </w:rPr>
              <w:br/>
              <w:t>- подтиче на радозналост и самостални рад</w:t>
            </w:r>
            <w:r w:rsidRPr="0017265E">
              <w:rPr>
                <w:rFonts w:ascii="Times New Roman" w:eastAsia="Times New Roman" w:hAnsi="Times New Roman" w:cs="Times New Roman"/>
                <w:color w:val="000000"/>
              </w:rPr>
              <w:br/>
              <w:t>- одговара на питања</w:t>
            </w:r>
            <w:r w:rsidRPr="0017265E">
              <w:rPr>
                <w:rFonts w:ascii="Times New Roman" w:eastAsia="Times New Roman" w:hAnsi="Times New Roman" w:cs="Times New Roman"/>
                <w:color w:val="000000"/>
              </w:rPr>
              <w:br/>
              <w:t>- усмерава и прати активности ученика</w:t>
            </w:r>
          </w:p>
        </w:tc>
        <w:tc>
          <w:tcPr>
            <w:tcW w:w="4288" w:type="dxa"/>
            <w:gridSpan w:val="2"/>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фронтални</w:t>
            </w:r>
            <w:r w:rsidRPr="0017265E">
              <w:rPr>
                <w:rFonts w:ascii="Times New Roman" w:eastAsia="Times New Roman" w:hAnsi="Times New Roman" w:cs="Times New Roman"/>
                <w:color w:val="000000"/>
              </w:rPr>
              <w:br/>
              <w:t>- индивидуални</w:t>
            </w:r>
            <w:r w:rsidRPr="0017265E">
              <w:rPr>
                <w:rFonts w:ascii="Times New Roman" w:eastAsia="Times New Roman" w:hAnsi="Times New Roman" w:cs="Times New Roman"/>
                <w:color w:val="000000"/>
              </w:rPr>
              <w:br/>
              <w:t>- групни</w:t>
            </w:r>
          </w:p>
        </w:tc>
        <w:tc>
          <w:tcPr>
            <w:tcW w:w="2401"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Оспособљавање за</w:t>
            </w:r>
            <w:r w:rsidRPr="0017265E">
              <w:rPr>
                <w:rFonts w:ascii="Times New Roman" w:eastAsia="Times New Roman" w:hAnsi="Times New Roman" w:cs="Times New Roman"/>
                <w:color w:val="000000"/>
              </w:rPr>
              <w:br/>
              <w:t>учење</w:t>
            </w:r>
            <w:r w:rsidRPr="0017265E">
              <w:rPr>
                <w:rFonts w:ascii="Times New Roman" w:eastAsia="Times New Roman" w:hAnsi="Times New Roman" w:cs="Times New Roman"/>
                <w:color w:val="000000"/>
              </w:rPr>
              <w:br/>
              <w:t>повезивањем,</w:t>
            </w:r>
            <w:r w:rsidRPr="0017265E">
              <w:rPr>
                <w:rFonts w:ascii="Times New Roman" w:eastAsia="Times New Roman" w:hAnsi="Times New Roman" w:cs="Times New Roman"/>
                <w:color w:val="000000"/>
              </w:rPr>
              <w:br/>
              <w:t>упоређивањем и</w:t>
            </w:r>
            <w:r w:rsidRPr="0017265E">
              <w:rPr>
                <w:rFonts w:ascii="Times New Roman" w:eastAsia="Times New Roman" w:hAnsi="Times New Roman" w:cs="Times New Roman"/>
                <w:color w:val="000000"/>
              </w:rPr>
              <w:br/>
              <w:t>демонстрацијом</w:t>
            </w:r>
          </w:p>
        </w:tc>
      </w:tr>
      <w:tr w:rsidR="00397EDB" w:rsidRPr="0017265E" w:rsidTr="00203BCE">
        <w:trPr>
          <w:trHeight w:val="68"/>
        </w:trPr>
        <w:tc>
          <w:tcPr>
            <w:tcW w:w="1818"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ДРУШТВО И ГЕОГРАФИЈА</w:t>
            </w:r>
          </w:p>
        </w:tc>
        <w:tc>
          <w:tcPr>
            <w:tcW w:w="2610" w:type="dxa"/>
            <w:gridSpan w:val="3"/>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посматрају,</w:t>
            </w:r>
            <w:r w:rsidRPr="0017265E">
              <w:rPr>
                <w:rFonts w:ascii="Times New Roman" w:eastAsia="Times New Roman" w:hAnsi="Times New Roman" w:cs="Times New Roman"/>
                <w:color w:val="000000"/>
              </w:rPr>
              <w:br/>
              <w:t>- разговарају,</w:t>
            </w:r>
            <w:r w:rsidRPr="0017265E">
              <w:rPr>
                <w:rFonts w:ascii="Times New Roman" w:eastAsia="Times New Roman" w:hAnsi="Times New Roman" w:cs="Times New Roman"/>
                <w:color w:val="000000"/>
              </w:rPr>
              <w:br/>
              <w:t>- описују,</w:t>
            </w:r>
            <w:r w:rsidRPr="0017265E">
              <w:rPr>
                <w:rFonts w:ascii="Times New Roman" w:eastAsia="Times New Roman" w:hAnsi="Times New Roman" w:cs="Times New Roman"/>
                <w:color w:val="000000"/>
              </w:rPr>
              <w:br/>
              <w:t>- упоређују</w:t>
            </w:r>
            <w:r w:rsidRPr="0017265E">
              <w:rPr>
                <w:rFonts w:ascii="Times New Roman" w:eastAsia="Times New Roman" w:hAnsi="Times New Roman" w:cs="Times New Roman"/>
                <w:color w:val="000000"/>
              </w:rPr>
              <w:br/>
              <w:t>- уочавају и израђују</w:t>
            </w:r>
            <w:r w:rsidRPr="0017265E">
              <w:rPr>
                <w:rFonts w:ascii="Times New Roman" w:eastAsia="Times New Roman" w:hAnsi="Times New Roman" w:cs="Times New Roman"/>
                <w:color w:val="000000"/>
              </w:rPr>
              <w:br/>
              <w:t>презентације</w:t>
            </w:r>
          </w:p>
        </w:tc>
        <w:tc>
          <w:tcPr>
            <w:tcW w:w="3330"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упућује</w:t>
            </w:r>
            <w:r w:rsidRPr="0017265E">
              <w:rPr>
                <w:rFonts w:ascii="Times New Roman" w:eastAsia="Times New Roman" w:hAnsi="Times New Roman" w:cs="Times New Roman"/>
                <w:color w:val="000000"/>
              </w:rPr>
              <w:br/>
              <w:t>- подстиче на размишљање, логичко</w:t>
            </w:r>
            <w:r w:rsidRPr="0017265E">
              <w:rPr>
                <w:rFonts w:ascii="Times New Roman" w:eastAsia="Times New Roman" w:hAnsi="Times New Roman" w:cs="Times New Roman"/>
                <w:color w:val="000000"/>
              </w:rPr>
              <w:br/>
              <w:t>закључивање и упоређиваље</w:t>
            </w:r>
            <w:r w:rsidRPr="0017265E">
              <w:rPr>
                <w:rFonts w:ascii="Times New Roman" w:eastAsia="Times New Roman" w:hAnsi="Times New Roman" w:cs="Times New Roman"/>
                <w:color w:val="000000"/>
              </w:rPr>
              <w:br/>
              <w:t>- подтиче на радозналост и самостални рад</w:t>
            </w:r>
            <w:r w:rsidRPr="0017265E">
              <w:rPr>
                <w:rFonts w:ascii="Times New Roman" w:eastAsia="Times New Roman" w:hAnsi="Times New Roman" w:cs="Times New Roman"/>
                <w:color w:val="000000"/>
              </w:rPr>
              <w:br/>
              <w:t>- одговара на питања</w:t>
            </w:r>
            <w:r w:rsidRPr="0017265E">
              <w:rPr>
                <w:rFonts w:ascii="Times New Roman" w:eastAsia="Times New Roman" w:hAnsi="Times New Roman" w:cs="Times New Roman"/>
                <w:color w:val="000000"/>
              </w:rPr>
              <w:br/>
              <w:t>- усмерава и прати активности ученика</w:t>
            </w:r>
          </w:p>
        </w:tc>
        <w:tc>
          <w:tcPr>
            <w:tcW w:w="4288" w:type="dxa"/>
            <w:gridSpan w:val="2"/>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фронтални</w:t>
            </w:r>
            <w:r w:rsidRPr="0017265E">
              <w:rPr>
                <w:rFonts w:ascii="Times New Roman" w:eastAsia="Times New Roman" w:hAnsi="Times New Roman" w:cs="Times New Roman"/>
                <w:color w:val="000000"/>
              </w:rPr>
              <w:br/>
              <w:t>- индивидуални</w:t>
            </w:r>
            <w:r w:rsidRPr="0017265E">
              <w:rPr>
                <w:rFonts w:ascii="Times New Roman" w:eastAsia="Times New Roman" w:hAnsi="Times New Roman" w:cs="Times New Roman"/>
                <w:color w:val="000000"/>
              </w:rPr>
              <w:br/>
              <w:t>- групни</w:t>
            </w:r>
          </w:p>
        </w:tc>
        <w:tc>
          <w:tcPr>
            <w:tcW w:w="2401" w:type="dxa"/>
            <w:tcBorders>
              <w:top w:val="single" w:sz="4" w:space="0" w:color="auto"/>
              <w:left w:val="single" w:sz="4" w:space="0" w:color="auto"/>
              <w:bottom w:val="single" w:sz="4" w:space="0" w:color="auto"/>
              <w:right w:val="single" w:sz="4" w:space="0" w:color="auto"/>
            </w:tcBorders>
            <w:vAlign w:val="center"/>
            <w:hideMark/>
          </w:tcPr>
          <w:p w:rsidR="00397EDB" w:rsidRPr="0017265E" w:rsidRDefault="00397EDB"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Оспособљавање за</w:t>
            </w:r>
            <w:r w:rsidRPr="0017265E">
              <w:rPr>
                <w:rFonts w:ascii="Times New Roman" w:eastAsia="Times New Roman" w:hAnsi="Times New Roman" w:cs="Times New Roman"/>
                <w:color w:val="000000"/>
              </w:rPr>
              <w:br/>
              <w:t>учење</w:t>
            </w:r>
            <w:r w:rsidRPr="0017265E">
              <w:rPr>
                <w:rFonts w:ascii="Times New Roman" w:eastAsia="Times New Roman" w:hAnsi="Times New Roman" w:cs="Times New Roman"/>
                <w:color w:val="000000"/>
              </w:rPr>
              <w:br/>
              <w:t>повезивањем,</w:t>
            </w:r>
            <w:r w:rsidRPr="0017265E">
              <w:rPr>
                <w:rFonts w:ascii="Times New Roman" w:eastAsia="Times New Roman" w:hAnsi="Times New Roman" w:cs="Times New Roman"/>
                <w:color w:val="000000"/>
              </w:rPr>
              <w:br/>
              <w:t>упоређивањем и</w:t>
            </w:r>
            <w:r w:rsidRPr="0017265E">
              <w:rPr>
                <w:rFonts w:ascii="Times New Roman" w:eastAsia="Times New Roman" w:hAnsi="Times New Roman" w:cs="Times New Roman"/>
                <w:color w:val="000000"/>
              </w:rPr>
              <w:br/>
              <w:t>демонстрацијом</w:t>
            </w:r>
          </w:p>
        </w:tc>
      </w:tr>
    </w:tbl>
    <w:p w:rsidR="007B230E" w:rsidRPr="00203BCE" w:rsidRDefault="007B230E" w:rsidP="00203BCE">
      <w:pPr>
        <w:rPr>
          <w:rFonts w:ascii="Times New Roman" w:hAnsi="Times New Roman" w:cs="Times New Roman"/>
          <w:b/>
          <w:bCs/>
          <w:color w:val="000000"/>
          <w:sz w:val="24"/>
          <w:szCs w:val="24"/>
        </w:rPr>
      </w:pPr>
    </w:p>
    <w:p w:rsidR="007B230E" w:rsidRPr="0017265E" w:rsidRDefault="007B230E" w:rsidP="007B230E">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МАТЕМАТИКА</w:t>
      </w:r>
    </w:p>
    <w:tbl>
      <w:tblPr>
        <w:tblW w:w="1433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11"/>
        <w:gridCol w:w="10821"/>
      </w:tblGrid>
      <w:tr w:rsidR="007B230E" w:rsidRPr="0017265E" w:rsidTr="008C45BB">
        <w:trPr>
          <w:trHeight w:val="482"/>
        </w:trPr>
        <w:tc>
          <w:tcPr>
            <w:tcW w:w="3511"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МАТЕМАТИКА</w:t>
            </w:r>
          </w:p>
        </w:tc>
        <w:tc>
          <w:tcPr>
            <w:tcW w:w="10821" w:type="dxa"/>
            <w:tcBorders>
              <w:top w:val="single" w:sz="4" w:space="0" w:color="000000"/>
              <w:left w:val="single" w:sz="4" w:space="0" w:color="000000"/>
              <w:bottom w:val="single" w:sz="4" w:space="0" w:color="000000"/>
              <w:right w:val="single" w:sz="4" w:space="0" w:color="000000"/>
            </w:tcBorders>
          </w:tcPr>
          <w:p w:rsidR="007B230E" w:rsidRPr="0017265E" w:rsidRDefault="007B230E" w:rsidP="008C45BB">
            <w:pPr>
              <w:spacing w:after="160" w:line="256" w:lineRule="auto"/>
              <w:rPr>
                <w:rFonts w:ascii="Times New Roman" w:eastAsia="Times New Roman" w:hAnsi="Times New Roman" w:cs="Times New Roman"/>
                <w:b/>
                <w:sz w:val="28"/>
                <w:szCs w:val="28"/>
              </w:rPr>
            </w:pPr>
          </w:p>
        </w:tc>
      </w:tr>
      <w:tr w:rsidR="007B230E" w:rsidRPr="0017265E" w:rsidTr="008C45BB">
        <w:trPr>
          <w:trHeight w:val="1144"/>
        </w:trPr>
        <w:tc>
          <w:tcPr>
            <w:tcW w:w="351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082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autoSpaceDE w:val="0"/>
              <w:autoSpaceDN w:val="0"/>
              <w:spacing w:after="0" w:line="259" w:lineRule="auto"/>
              <w:ind w:left="216" w:right="695"/>
              <w:rPr>
                <w:rFonts w:ascii="Times New Roman" w:hAnsi="Times New Roman" w:cs="Times New Roman"/>
                <w:sz w:val="24"/>
                <w:szCs w:val="24"/>
              </w:rPr>
            </w:pPr>
            <w:r w:rsidRPr="0017265E">
              <w:rPr>
                <w:rFonts w:ascii="Times New Roman" w:hAnsi="Times New Roman" w:cs="Times New Roman"/>
                <w:sz w:val="24"/>
                <w:szCs w:val="24"/>
              </w:rPr>
              <w:t>Циљ додатне наставе математике јесте проширивање и продубљивање знања ученика који се у већој мери интересују за математику и који су на редовним часовима показали висок ниво савладаног градива, развијање способности и вештина ученика према њиховим интересовањима и склоностима и развијање такмичарског духа.</w:t>
            </w:r>
          </w:p>
        </w:tc>
      </w:tr>
      <w:tr w:rsidR="007B230E" w:rsidRPr="0017265E" w:rsidTr="008C45BB">
        <w:trPr>
          <w:trHeight w:val="482"/>
        </w:trPr>
        <w:tc>
          <w:tcPr>
            <w:tcW w:w="351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082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ШЕСТИ</w:t>
            </w:r>
          </w:p>
        </w:tc>
      </w:tr>
      <w:tr w:rsidR="007B230E" w:rsidRPr="0017265E" w:rsidTr="008C45BB">
        <w:trPr>
          <w:trHeight w:val="482"/>
        </w:trPr>
        <w:tc>
          <w:tcPr>
            <w:tcW w:w="351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082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34</w:t>
            </w:r>
          </w:p>
        </w:tc>
      </w:tr>
    </w:tbl>
    <w:p w:rsidR="007B230E" w:rsidRPr="0017265E" w:rsidRDefault="007B230E" w:rsidP="007B230E">
      <w:pPr>
        <w:rPr>
          <w:rFonts w:ascii="Times New Roman" w:hAnsi="Times New Roman" w:cs="Times New Roman"/>
          <w:b/>
          <w:sz w:val="24"/>
          <w:szCs w:val="24"/>
        </w:rPr>
      </w:pPr>
    </w:p>
    <w:tbl>
      <w:tblPr>
        <w:tblW w:w="141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981"/>
        <w:gridCol w:w="3534"/>
        <w:gridCol w:w="4622"/>
      </w:tblGrid>
      <w:tr w:rsidR="007B230E" w:rsidRPr="0017265E" w:rsidTr="00253BF3">
        <w:trPr>
          <w:trHeight w:val="1221"/>
        </w:trPr>
        <w:tc>
          <w:tcPr>
            <w:tcW w:w="598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B230E" w:rsidRPr="0017265E" w:rsidRDefault="007B230E" w:rsidP="008C45BB">
            <w:pPr>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ИСХОДИ:</w:t>
            </w:r>
          </w:p>
          <w:p w:rsidR="007B230E" w:rsidRPr="0017265E" w:rsidRDefault="007B230E" w:rsidP="008C45BB">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t>По завршеној области/теми ученик ће бити у стању да:</w:t>
            </w:r>
          </w:p>
        </w:tc>
        <w:tc>
          <w:tcPr>
            <w:tcW w:w="35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7B230E" w:rsidRPr="0017265E" w:rsidRDefault="007B230E" w:rsidP="008C45BB">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ОБЛАСТ/ТЕМА</w:t>
            </w:r>
          </w:p>
        </w:tc>
        <w:tc>
          <w:tcPr>
            <w:tcW w:w="46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7B230E" w:rsidRPr="0017265E" w:rsidRDefault="007B230E" w:rsidP="008C45BB">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40" w:lineRule="auto"/>
              <w:rPr>
                <w:rFonts w:ascii="Times New Roman" w:eastAsia="Times New Roman" w:hAnsi="Times New Roman" w:cs="Times New Roman"/>
                <w:b/>
                <w:sz w:val="24"/>
                <w:szCs w:val="24"/>
              </w:rPr>
            </w:pPr>
            <w:r w:rsidRPr="0017265E">
              <w:rPr>
                <w:rFonts w:ascii="Times New Roman" w:eastAsia="Times New Roman" w:hAnsi="Times New Roman" w:cs="Times New Roman"/>
                <w:bCs/>
                <w:sz w:val="24"/>
                <w:szCs w:val="24"/>
                <w:lang w:val="sr-Cyrl-CS"/>
              </w:rPr>
              <w:t>-решава сложене изразе</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b/>
                <w:sz w:val="24"/>
                <w:szCs w:val="24"/>
              </w:rPr>
              <w:t>Ред вршења рачунских операција са рационалним бројевима</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-састављање и решавање сложених бројевних израза у скупу рационалних бројева</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сложене изразе</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Бројевни изрази у скупу Z са и без заграде</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-састављање и решавање сложених бројевних израза у скупу целих бројева</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дате ситуације</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Конструкција троугла-сложени задаци</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-конструкција троугла помоћу збира и разлике страница,тежишне дужи, висине</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сложеније конструкције</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Конструкција четвороугла</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-конструкција помоћу дијагонала и висине</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дате ситуације</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Конструкција само са шестаром</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-коришћење шестара као радног прибора у конструкцији</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-користи недостижне тачке</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Конструкција недостижне тачке</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-помоћу нормалности и паралелности доћи до недостижне тачке</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-решава дате ситуације</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Разлагање и састављање фигура</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 истих елемената допуном или разлагањем склопити различите фигуре</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дате задатке</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Задаци логично-комбинаторне природе</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-решавање тежих мисаоних задатака помоћу логичког закључивања</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дате задатке</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Нестандардни задаци</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-решавање нестандардних задатака помоћу дрваца,пресипања и сл. Метода</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-зна користити Дирихлеов принцип</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Задаци који се своде на Дирихлеов принцип</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-Дирлихеовом методом најбрже доћи до решења</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-зна примењивати површину равних фигура у разним ситуацијама</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Површина равних фигура</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-решавање практичних задатака</w:t>
            </w:r>
          </w:p>
        </w:tc>
      </w:tr>
      <w:tr w:rsidR="007B230E" w:rsidRPr="0017265E" w:rsidTr="008C45BB">
        <w:trPr>
          <w:trHeight w:val="591"/>
        </w:trPr>
        <w:tc>
          <w:tcPr>
            <w:tcW w:w="598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-зна решавати задатке са претходних такмичења</w:t>
            </w:r>
          </w:p>
        </w:tc>
        <w:tc>
          <w:tcPr>
            <w:tcW w:w="3534" w:type="dxa"/>
            <w:tcBorders>
              <w:top w:val="single" w:sz="4" w:space="0" w:color="000000"/>
              <w:left w:val="single" w:sz="4" w:space="0" w:color="000000"/>
              <w:bottom w:val="single" w:sz="4" w:space="0" w:color="000000"/>
              <w:right w:val="single" w:sz="4" w:space="0" w:color="000000"/>
            </w:tcBorders>
            <w:vAlign w:val="center"/>
            <w:hideMark/>
          </w:tcPr>
          <w:p w:rsidR="007B230E" w:rsidRPr="0017265E" w:rsidRDefault="007B230E" w:rsidP="008C45BB">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Такмичарски задаци</w:t>
            </w:r>
          </w:p>
        </w:tc>
        <w:tc>
          <w:tcPr>
            <w:tcW w:w="4622"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-одабрани задаци са разних такмичења</w:t>
            </w:r>
          </w:p>
        </w:tc>
      </w:tr>
    </w:tbl>
    <w:p w:rsidR="007B230E" w:rsidRDefault="007B230E" w:rsidP="007B230E">
      <w:pPr>
        <w:rPr>
          <w:rFonts w:ascii="Times New Roman" w:hAnsi="Times New Roman" w:cs="Times New Roman"/>
          <w:b/>
          <w:sz w:val="24"/>
          <w:szCs w:val="24"/>
        </w:rPr>
      </w:pPr>
    </w:p>
    <w:p w:rsidR="00A4106C" w:rsidRPr="00C313A7" w:rsidRDefault="00A4106C" w:rsidP="00A4106C">
      <w:pPr>
        <w:ind w:firstLine="720"/>
        <w:jc w:val="center"/>
        <w:rPr>
          <w:rFonts w:ascii="Times New Roman" w:hAnsi="Times New Roman"/>
          <w:lang w:val="sr-Cyrl-CS"/>
        </w:rPr>
      </w:pPr>
      <w:r>
        <w:rPr>
          <w:rFonts w:ascii="Times New Roman" w:hAnsi="Times New Roman"/>
          <w:b/>
          <w:sz w:val="28"/>
          <w:szCs w:val="28"/>
          <w:lang w:val="sr-Cyrl-CS"/>
        </w:rPr>
        <w:t>БИОЛОГИЈА</w:t>
      </w:r>
    </w:p>
    <w:tbl>
      <w:tblPr>
        <w:tblStyle w:val="TableGrid"/>
        <w:tblW w:w="0" w:type="auto"/>
        <w:tblLook w:val="04A0"/>
      </w:tblPr>
      <w:tblGrid>
        <w:gridCol w:w="13716"/>
      </w:tblGrid>
      <w:tr w:rsidR="00A4106C" w:rsidTr="00A4106C">
        <w:tc>
          <w:tcPr>
            <w:tcW w:w="13716" w:type="dxa"/>
          </w:tcPr>
          <w:p w:rsidR="00A4106C" w:rsidRPr="00C313A7" w:rsidRDefault="00A4106C" w:rsidP="00A4106C">
            <w:pPr>
              <w:ind w:firstLine="708"/>
              <w:jc w:val="both"/>
              <w:rPr>
                <w:rFonts w:ascii="Times New Roman" w:eastAsia="Times New Roman" w:hAnsi="Times New Roman"/>
                <w:sz w:val="24"/>
                <w:szCs w:val="24"/>
                <w:lang w:val="sr-Cyrl-CS"/>
              </w:rPr>
            </w:pPr>
            <w:r w:rsidRPr="00C313A7">
              <w:rPr>
                <w:rFonts w:ascii="Times New Roman" w:hAnsi="Times New Roman"/>
                <w:b/>
                <w:sz w:val="24"/>
                <w:szCs w:val="24"/>
                <w:lang w:val="sr-Cyrl-CS"/>
              </w:rPr>
              <w:t>Циљ додатне наставе:</w:t>
            </w:r>
            <w:r w:rsidRPr="00C313A7">
              <w:rPr>
                <w:rFonts w:ascii="Times New Roman" w:eastAsia="Times New Roman" w:hAnsi="Times New Roman"/>
                <w:sz w:val="24"/>
                <w:szCs w:val="24"/>
                <w:lang w:val="sr-Cyrl-CS"/>
              </w:rPr>
              <w:t>Проширивање и продубљивање садржаја редовне наставе ради бржег и темељнијег увођења даровитих ученика у свет науке.</w:t>
            </w:r>
          </w:p>
          <w:p w:rsidR="00A4106C" w:rsidRPr="00C313A7" w:rsidRDefault="00A4106C" w:rsidP="00A4106C">
            <w:pPr>
              <w:ind w:firstLine="708"/>
              <w:jc w:val="both"/>
              <w:rPr>
                <w:rFonts w:ascii="Times New Roman" w:hAnsi="Times New Roman"/>
                <w:sz w:val="24"/>
                <w:szCs w:val="24"/>
                <w:lang w:val="sr-Cyrl-CS"/>
              </w:rPr>
            </w:pPr>
            <w:r w:rsidRPr="00C313A7">
              <w:rPr>
                <w:rFonts w:ascii="Times New Roman" w:hAnsi="Times New Roman"/>
                <w:sz w:val="24"/>
                <w:szCs w:val="24"/>
                <w:lang w:val="sr-Cyrl-CS"/>
              </w:rPr>
              <w:t>Додатна настава се организује за ученике:</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 xml:space="preserve">- </w:t>
            </w:r>
            <w:r w:rsidRPr="00C313A7">
              <w:rPr>
                <w:rFonts w:ascii="Times New Roman" w:eastAsia="Times New Roman" w:hAnsi="Times New Roman"/>
                <w:sz w:val="24"/>
                <w:szCs w:val="24"/>
                <w:lang w:val="sr-Cyrl-CS"/>
              </w:rPr>
              <w:t>који показују посебне способности и склоности и интересовања за поједине области биологије и пружајући им могућност да континуирано развијају свој таленат</w:t>
            </w:r>
            <w:r w:rsidRPr="00C313A7">
              <w:rPr>
                <w:rFonts w:ascii="Times New Roman" w:hAnsi="Times New Roman"/>
                <w:sz w:val="24"/>
                <w:szCs w:val="24"/>
                <w:lang w:val="sr-Cyrl-CS"/>
              </w:rPr>
              <w:t>,</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 који желе да унапреде своје знање из биологије, савладају исходе које воде ка стандардима напредног нивоа и учествују на такмичењу.</w:t>
            </w:r>
          </w:p>
          <w:p w:rsidR="00A4106C" w:rsidRPr="00C313A7" w:rsidRDefault="00A4106C" w:rsidP="00A4106C">
            <w:pPr>
              <w:ind w:firstLine="708"/>
              <w:jc w:val="both"/>
              <w:rPr>
                <w:rFonts w:ascii="Times New Roman" w:hAnsi="Times New Roman"/>
                <w:sz w:val="24"/>
                <w:szCs w:val="24"/>
                <w:lang w:val="sr-Cyrl-CS"/>
              </w:rPr>
            </w:pPr>
            <w:r w:rsidRPr="00C313A7">
              <w:rPr>
                <w:rFonts w:ascii="Times New Roman" w:hAnsi="Times New Roman"/>
                <w:sz w:val="24"/>
                <w:szCs w:val="24"/>
                <w:lang w:val="sr-Cyrl-CS"/>
              </w:rPr>
              <w:t>Како би се часови додатне наставе реализовали у складу са циљем неопходно је спровести следеће активности:</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hAnsi="Times New Roman"/>
                <w:sz w:val="24"/>
                <w:szCs w:val="24"/>
                <w:lang w:val="sr-Cyrl-CS"/>
              </w:rPr>
              <w:t xml:space="preserve">- </w:t>
            </w:r>
            <w:r w:rsidRPr="00C313A7">
              <w:rPr>
                <w:rFonts w:ascii="Times New Roman" w:eastAsia="Times New Roman" w:hAnsi="Times New Roman"/>
                <w:sz w:val="24"/>
                <w:szCs w:val="24"/>
                <w:lang w:val="sr-Cyrl-CS"/>
              </w:rPr>
              <w:t xml:space="preserve">уочавање даровитих ученика који брже напредују, </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организација додатног рада према склоностима, способностима и интересима (избор садржаја за одређеног ученика или групу ученика),</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извођење додатне наставе,</w:t>
            </w:r>
          </w:p>
          <w:p w:rsidR="00A4106C" w:rsidRPr="00C313A7" w:rsidRDefault="00A4106C" w:rsidP="00A4106C">
            <w:pPr>
              <w:jc w:val="both"/>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праћење и подстицање даровитих ученика на даљи рад.</w:t>
            </w:r>
          </w:p>
          <w:p w:rsidR="00A4106C" w:rsidRDefault="00A4106C" w:rsidP="00A4106C">
            <w:pPr>
              <w:jc w:val="both"/>
              <w:rPr>
                <w:rFonts w:ascii="Times New Roman" w:hAnsi="Times New Roman"/>
                <w:sz w:val="24"/>
                <w:szCs w:val="24"/>
                <w:lang w:val="sr-Cyrl-CS"/>
              </w:rPr>
            </w:pPr>
          </w:p>
          <w:p w:rsidR="00A4106C" w:rsidRDefault="00A4106C" w:rsidP="00A4106C">
            <w:pPr>
              <w:jc w:val="both"/>
              <w:rPr>
                <w:rFonts w:ascii="Times New Roman" w:hAnsi="Times New Roman"/>
                <w:sz w:val="24"/>
                <w:szCs w:val="24"/>
                <w:lang w:val="sr-Cyrl-CS"/>
              </w:rPr>
            </w:pPr>
          </w:p>
        </w:tc>
      </w:tr>
    </w:tbl>
    <w:p w:rsidR="00A4106C" w:rsidRPr="00C313A7" w:rsidRDefault="00A4106C" w:rsidP="00A4106C">
      <w:pPr>
        <w:spacing w:after="0" w:line="240" w:lineRule="auto"/>
        <w:jc w:val="both"/>
        <w:rPr>
          <w:rFonts w:ascii="Times New Roman" w:hAnsi="Times New Roman"/>
          <w:sz w:val="24"/>
          <w:szCs w:val="24"/>
          <w:lang w:val="sr-Cyrl-CS"/>
        </w:rPr>
      </w:pPr>
    </w:p>
    <w:tbl>
      <w:tblPr>
        <w:tblStyle w:val="TableGrid"/>
        <w:tblW w:w="14688" w:type="dxa"/>
        <w:tblLook w:val="04A0"/>
      </w:tblPr>
      <w:tblGrid>
        <w:gridCol w:w="1374"/>
        <w:gridCol w:w="3118"/>
        <w:gridCol w:w="1286"/>
        <w:gridCol w:w="2297"/>
        <w:gridCol w:w="2406"/>
        <w:gridCol w:w="1885"/>
        <w:gridCol w:w="2322"/>
      </w:tblGrid>
      <w:tr w:rsidR="00A4106C" w:rsidRPr="00C313A7" w:rsidTr="00253BF3">
        <w:trPr>
          <w:cantSplit/>
          <w:trHeight w:val="817"/>
        </w:trPr>
        <w:tc>
          <w:tcPr>
            <w:tcW w:w="1374" w:type="dxa"/>
            <w:vMerge w:val="restart"/>
            <w:shd w:val="clear" w:color="auto" w:fill="BFBFBF" w:themeFill="background1" w:themeFillShade="BF"/>
            <w:textDirection w:val="btLr"/>
            <w:vAlign w:val="center"/>
          </w:tcPr>
          <w:p w:rsidR="00A4106C" w:rsidRPr="00C313A7" w:rsidRDefault="00A4106C" w:rsidP="00A4106C">
            <w:pPr>
              <w:ind w:left="113" w:right="113"/>
              <w:jc w:val="both"/>
              <w:rPr>
                <w:rFonts w:ascii="Times New Roman" w:hAnsi="Times New Roman"/>
                <w:sz w:val="24"/>
                <w:szCs w:val="24"/>
                <w:lang w:val="sr-Cyrl-CS"/>
              </w:rPr>
            </w:pPr>
            <w:r w:rsidRPr="00C313A7">
              <w:rPr>
                <w:rFonts w:ascii="Times New Roman" w:hAnsi="Times New Roman"/>
                <w:sz w:val="24"/>
                <w:szCs w:val="24"/>
                <w:lang w:val="sr-Cyrl-CS"/>
              </w:rPr>
              <w:lastRenderedPageBreak/>
              <w:t>време реализације</w:t>
            </w:r>
          </w:p>
        </w:tc>
        <w:tc>
          <w:tcPr>
            <w:tcW w:w="3118" w:type="dxa"/>
            <w:vMerge w:val="restart"/>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ТЕМА/ОБЛАСТ</w:t>
            </w:r>
          </w:p>
        </w:tc>
        <w:tc>
          <w:tcPr>
            <w:tcW w:w="1286" w:type="dxa"/>
            <w:vMerge w:val="restart"/>
            <w:shd w:val="clear" w:color="auto" w:fill="BFBFBF" w:themeFill="background1" w:themeFillShade="BF"/>
            <w:textDirection w:val="btLr"/>
            <w:vAlign w:val="center"/>
          </w:tcPr>
          <w:p w:rsidR="00A4106C" w:rsidRPr="00C313A7" w:rsidRDefault="00A4106C" w:rsidP="00A4106C">
            <w:pPr>
              <w:ind w:left="113" w:right="113"/>
              <w:rPr>
                <w:rFonts w:ascii="Times New Roman" w:hAnsi="Times New Roman"/>
                <w:sz w:val="24"/>
                <w:szCs w:val="24"/>
                <w:lang w:val="sr-Cyrl-CS"/>
              </w:rPr>
            </w:pPr>
            <w:r w:rsidRPr="00C313A7">
              <w:rPr>
                <w:rFonts w:ascii="Times New Roman" w:hAnsi="Times New Roman"/>
                <w:sz w:val="24"/>
                <w:szCs w:val="24"/>
                <w:lang w:val="sr-Cyrl-CS"/>
              </w:rPr>
              <w:t>број часова предвиђених за реализацију</w:t>
            </w:r>
          </w:p>
        </w:tc>
        <w:tc>
          <w:tcPr>
            <w:tcW w:w="6588" w:type="dxa"/>
            <w:gridSpan w:val="3"/>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НАЧИН РЕАЛИЗАЦИЈЕ</w:t>
            </w:r>
          </w:p>
        </w:tc>
        <w:tc>
          <w:tcPr>
            <w:tcW w:w="2322" w:type="dxa"/>
            <w:vMerge w:val="restart"/>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ЕВАЛУАЦИЈА</w:t>
            </w:r>
          </w:p>
        </w:tc>
      </w:tr>
      <w:tr w:rsidR="00A4106C" w:rsidRPr="00C313A7" w:rsidTr="00253BF3">
        <w:trPr>
          <w:trHeight w:val="838"/>
        </w:trPr>
        <w:tc>
          <w:tcPr>
            <w:tcW w:w="1374" w:type="dxa"/>
            <w:vMerge/>
            <w:vAlign w:val="center"/>
          </w:tcPr>
          <w:p w:rsidR="00A4106C" w:rsidRPr="00C313A7" w:rsidRDefault="00A4106C" w:rsidP="00A4106C">
            <w:pPr>
              <w:jc w:val="both"/>
              <w:rPr>
                <w:rFonts w:ascii="Times New Roman" w:hAnsi="Times New Roman"/>
                <w:sz w:val="24"/>
                <w:szCs w:val="24"/>
                <w:lang w:val="sr-Cyrl-CS"/>
              </w:rPr>
            </w:pPr>
          </w:p>
        </w:tc>
        <w:tc>
          <w:tcPr>
            <w:tcW w:w="3118" w:type="dxa"/>
            <w:vMerge/>
            <w:vAlign w:val="center"/>
          </w:tcPr>
          <w:p w:rsidR="00A4106C" w:rsidRPr="00C313A7" w:rsidRDefault="00A4106C" w:rsidP="00A4106C">
            <w:pPr>
              <w:jc w:val="both"/>
              <w:rPr>
                <w:rFonts w:ascii="Times New Roman" w:hAnsi="Times New Roman"/>
                <w:sz w:val="24"/>
                <w:szCs w:val="24"/>
                <w:lang w:val="sr-Cyrl-CS"/>
              </w:rPr>
            </w:pPr>
          </w:p>
        </w:tc>
        <w:tc>
          <w:tcPr>
            <w:tcW w:w="1286" w:type="dxa"/>
            <w:vMerge/>
            <w:vAlign w:val="center"/>
          </w:tcPr>
          <w:p w:rsidR="00A4106C" w:rsidRPr="00C313A7" w:rsidRDefault="00A4106C" w:rsidP="00A4106C">
            <w:pPr>
              <w:jc w:val="both"/>
              <w:rPr>
                <w:rFonts w:ascii="Times New Roman" w:hAnsi="Times New Roman"/>
                <w:sz w:val="24"/>
                <w:szCs w:val="24"/>
                <w:lang w:val="sr-Cyrl-CS"/>
              </w:rPr>
            </w:pPr>
          </w:p>
        </w:tc>
        <w:tc>
          <w:tcPr>
            <w:tcW w:w="2297" w:type="dxa"/>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Активности наставника</w:t>
            </w:r>
          </w:p>
        </w:tc>
        <w:tc>
          <w:tcPr>
            <w:tcW w:w="2406" w:type="dxa"/>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Активности ученика</w:t>
            </w:r>
          </w:p>
        </w:tc>
        <w:tc>
          <w:tcPr>
            <w:tcW w:w="1885" w:type="dxa"/>
            <w:shd w:val="clear" w:color="auto" w:fill="BFBFBF" w:themeFill="background1" w:themeFillShade="BF"/>
            <w:vAlign w:val="center"/>
          </w:tcPr>
          <w:p w:rsidR="00A4106C" w:rsidRPr="00C313A7" w:rsidRDefault="00A4106C" w:rsidP="00A4106C">
            <w:pPr>
              <w:jc w:val="center"/>
              <w:rPr>
                <w:rFonts w:ascii="Times New Roman" w:hAnsi="Times New Roman"/>
                <w:sz w:val="24"/>
                <w:szCs w:val="24"/>
                <w:lang w:val="sr-Cyrl-CS"/>
              </w:rPr>
            </w:pPr>
            <w:r w:rsidRPr="00C313A7">
              <w:rPr>
                <w:rFonts w:ascii="Times New Roman" w:hAnsi="Times New Roman"/>
                <w:sz w:val="24"/>
                <w:szCs w:val="24"/>
                <w:lang w:val="sr-Cyrl-CS"/>
              </w:rPr>
              <w:t>облици рада</w:t>
            </w:r>
          </w:p>
        </w:tc>
        <w:tc>
          <w:tcPr>
            <w:tcW w:w="2322" w:type="dxa"/>
            <w:vMerge/>
            <w:shd w:val="clear" w:color="auto" w:fill="BFBFBF" w:themeFill="background1" w:themeFillShade="BF"/>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11"/>
        </w:trPr>
        <w:tc>
          <w:tcPr>
            <w:tcW w:w="1374" w:type="dxa"/>
          </w:tcPr>
          <w:p w:rsidR="00A4106C" w:rsidRPr="00EB66BD" w:rsidRDefault="00A4106C" w:rsidP="00A4106C">
            <w:pPr>
              <w:jc w:val="center"/>
              <w:rPr>
                <w:rFonts w:ascii="Times New Roman" w:hAnsi="Times New Roman"/>
                <w:color w:val="C00000"/>
                <w:sz w:val="24"/>
                <w:szCs w:val="24"/>
                <w:lang w:val="sr-Cyrl-CS"/>
              </w:rPr>
            </w:pPr>
            <w:r w:rsidRPr="00EB66BD">
              <w:rPr>
                <w:rFonts w:ascii="Times New Roman" w:hAnsi="Times New Roman"/>
                <w:sz w:val="24"/>
                <w:szCs w:val="24"/>
              </w:rPr>
              <w:t>септембар-јануар</w:t>
            </w:r>
          </w:p>
        </w:tc>
        <w:tc>
          <w:tcPr>
            <w:tcW w:w="3118" w:type="dxa"/>
            <w:vAlign w:val="center"/>
          </w:tcPr>
          <w:p w:rsidR="00A4106C" w:rsidRPr="00712BA3" w:rsidRDefault="00A4106C" w:rsidP="00A4106C">
            <w:pPr>
              <w:pStyle w:val="Default"/>
              <w:rPr>
                <w:lang w:val="sr-Cyrl-CS"/>
              </w:rPr>
            </w:pPr>
            <w:r w:rsidRPr="00712BA3">
              <w:t>ЈЕДИНСТВО ГРАЂЕ И ФУНКЦИЈЕ КАО ОСНОВА ЖИВОТА</w:t>
            </w:r>
          </w:p>
        </w:tc>
        <w:tc>
          <w:tcPr>
            <w:tcW w:w="1286" w:type="dxa"/>
            <w:vAlign w:val="center"/>
          </w:tcPr>
          <w:p w:rsidR="00A4106C" w:rsidRPr="00FA529B" w:rsidRDefault="00A4106C" w:rsidP="00A4106C">
            <w:pPr>
              <w:jc w:val="center"/>
              <w:rPr>
                <w:rFonts w:ascii="Times New Roman" w:hAnsi="Times New Roman"/>
                <w:sz w:val="24"/>
                <w:szCs w:val="24"/>
                <w:lang w:val="sr-Cyrl-CS"/>
              </w:rPr>
            </w:pPr>
            <w:r>
              <w:rPr>
                <w:rFonts w:ascii="Times New Roman" w:hAnsi="Times New Roman"/>
                <w:sz w:val="24"/>
                <w:szCs w:val="24"/>
                <w:lang w:val="sr-Cyrl-CS"/>
              </w:rPr>
              <w:t>5</w:t>
            </w:r>
          </w:p>
        </w:tc>
        <w:tc>
          <w:tcPr>
            <w:tcW w:w="2297" w:type="dxa"/>
            <w:vMerge w:val="restart"/>
            <w:vAlign w:val="center"/>
          </w:tcPr>
          <w:p w:rsidR="00A4106C" w:rsidRPr="00C313A7" w:rsidRDefault="00A4106C" w:rsidP="00A4106C">
            <w:pPr>
              <w:rPr>
                <w:rFonts w:ascii="Times New Roman" w:eastAsia="Times New Roman" w:hAnsi="Times New Roman"/>
                <w:sz w:val="24"/>
                <w:szCs w:val="24"/>
                <w:lang w:val="sr-Cyrl-CS"/>
              </w:rPr>
            </w:pPr>
            <w:r w:rsidRPr="00C313A7">
              <w:rPr>
                <w:rFonts w:ascii="Times New Roman" w:eastAsia="Times New Roman" w:hAnsi="Times New Roman"/>
                <w:sz w:val="24"/>
                <w:szCs w:val="24"/>
                <w:lang w:val="sr-Cyrl-CS"/>
              </w:rPr>
              <w:t xml:space="preserve">- Диференцијација задатака (садржаја) према индивидуалним </w:t>
            </w:r>
          </w:p>
          <w:p w:rsidR="00A4106C" w:rsidRPr="00C313A7" w:rsidRDefault="00A4106C" w:rsidP="00A4106C">
            <w:pPr>
              <w:rPr>
                <w:rFonts w:ascii="Arial" w:eastAsia="Times New Roman" w:hAnsi="Arial" w:cs="Arial"/>
                <w:sz w:val="30"/>
                <w:szCs w:val="30"/>
                <w:lang w:val="sr-Cyrl-CS"/>
              </w:rPr>
            </w:pPr>
            <w:r w:rsidRPr="00C313A7">
              <w:rPr>
                <w:rFonts w:ascii="Times New Roman" w:eastAsia="Times New Roman" w:hAnsi="Times New Roman"/>
                <w:sz w:val="24"/>
                <w:szCs w:val="24"/>
                <w:lang w:val="sr-Cyrl-CS"/>
              </w:rPr>
              <w:t>способностима, склоностима и интересовањима ученика</w:t>
            </w:r>
          </w:p>
        </w:tc>
        <w:tc>
          <w:tcPr>
            <w:tcW w:w="2406" w:type="dxa"/>
            <w:vMerge w:val="restart"/>
            <w:vAlign w:val="center"/>
          </w:tcPr>
          <w:p w:rsidR="00A4106C" w:rsidRPr="00C313A7" w:rsidRDefault="00A4106C" w:rsidP="00A4106C">
            <w:pPr>
              <w:rPr>
                <w:rFonts w:ascii="Times New Roman" w:hAnsi="Times New Roman"/>
                <w:sz w:val="24"/>
                <w:szCs w:val="24"/>
                <w:lang w:val="sr-Cyrl-CS"/>
              </w:rPr>
            </w:pPr>
            <w:r w:rsidRPr="00C313A7">
              <w:rPr>
                <w:rFonts w:ascii="Times New Roman" w:hAnsi="Times New Roman"/>
                <w:sz w:val="24"/>
                <w:szCs w:val="24"/>
                <w:lang w:val="sr-Cyrl-CS"/>
              </w:rPr>
              <w:t>-Рад на индивидуализованим</w:t>
            </w:r>
          </w:p>
          <w:p w:rsidR="00A4106C" w:rsidRPr="00C313A7" w:rsidRDefault="00A4106C" w:rsidP="00A4106C">
            <w:pPr>
              <w:rPr>
                <w:rFonts w:ascii="Times New Roman" w:hAnsi="Times New Roman"/>
                <w:sz w:val="24"/>
                <w:szCs w:val="24"/>
                <w:lang w:val="sr-Cyrl-CS"/>
              </w:rPr>
            </w:pPr>
            <w:r w:rsidRPr="00C313A7">
              <w:rPr>
                <w:rFonts w:ascii="Times New Roman" w:hAnsi="Times New Roman"/>
                <w:sz w:val="24"/>
                <w:szCs w:val="24"/>
                <w:lang w:val="sr-Cyrl-CS"/>
              </w:rPr>
              <w:t>садржајима</w:t>
            </w:r>
          </w:p>
        </w:tc>
        <w:tc>
          <w:tcPr>
            <w:tcW w:w="1885" w:type="dxa"/>
            <w:vMerge w:val="restart"/>
            <w:vAlign w:val="center"/>
          </w:tcPr>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-индивидуални</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-рад у пару</w:t>
            </w:r>
          </w:p>
          <w:p w:rsidR="00A4106C" w:rsidRPr="00C313A7" w:rsidRDefault="00A4106C" w:rsidP="00A4106C">
            <w:pPr>
              <w:jc w:val="both"/>
              <w:rPr>
                <w:rFonts w:ascii="Times New Roman" w:hAnsi="Times New Roman"/>
                <w:sz w:val="24"/>
                <w:szCs w:val="24"/>
                <w:lang w:val="sr-Cyrl-CS"/>
              </w:rPr>
            </w:pPr>
            <w:r w:rsidRPr="00C313A7">
              <w:rPr>
                <w:rFonts w:ascii="Times New Roman" w:hAnsi="Times New Roman"/>
                <w:sz w:val="24"/>
                <w:szCs w:val="24"/>
                <w:lang w:val="sr-Cyrl-CS"/>
              </w:rPr>
              <w:t>-рад у групи</w:t>
            </w:r>
          </w:p>
          <w:p w:rsidR="00A4106C" w:rsidRPr="00C313A7" w:rsidRDefault="00A4106C" w:rsidP="00A4106C">
            <w:pPr>
              <w:jc w:val="both"/>
              <w:rPr>
                <w:rFonts w:ascii="Times New Roman" w:hAnsi="Times New Roman"/>
                <w:sz w:val="24"/>
                <w:szCs w:val="24"/>
                <w:lang w:val="sr-Cyrl-CS"/>
              </w:rPr>
            </w:pPr>
          </w:p>
        </w:tc>
        <w:tc>
          <w:tcPr>
            <w:tcW w:w="2322" w:type="dxa"/>
            <w:vMerge w:val="restart"/>
            <w:vAlign w:val="center"/>
          </w:tcPr>
          <w:p w:rsidR="00A4106C" w:rsidRPr="00C313A7" w:rsidRDefault="00A4106C" w:rsidP="00A4106C">
            <w:pPr>
              <w:rPr>
                <w:rFonts w:ascii="Times New Roman" w:eastAsia="Times New Roman" w:hAnsi="Times New Roman"/>
                <w:lang w:val="sr-Cyrl-CS"/>
              </w:rPr>
            </w:pPr>
            <w:r w:rsidRPr="00C313A7">
              <w:rPr>
                <w:rFonts w:ascii="Times New Roman" w:eastAsia="Times New Roman" w:hAnsi="Times New Roman"/>
                <w:lang w:val="sr-Cyrl-CS"/>
              </w:rPr>
              <w:t>-вођење педагошке документације где се бележе сви резултати и успеси ученика и у складу с тим вреднује њихов рад</w:t>
            </w:r>
          </w:p>
          <w:p w:rsidR="00A4106C" w:rsidRPr="00C313A7" w:rsidRDefault="00A4106C" w:rsidP="00A4106C">
            <w:pPr>
              <w:rPr>
                <w:rFonts w:ascii="Times New Roman" w:eastAsia="Times New Roman" w:hAnsi="Times New Roman"/>
                <w:lang w:val="sr-Cyrl-CS"/>
              </w:rPr>
            </w:pPr>
            <w:r w:rsidRPr="00C313A7">
              <w:rPr>
                <w:rFonts w:ascii="Times New Roman" w:eastAsia="Times New Roman" w:hAnsi="Times New Roman"/>
                <w:lang w:val="sr-Cyrl-CS"/>
              </w:rPr>
              <w:t xml:space="preserve">- усмена и писмена провера постигнућа ученика (израда пројеката, извођење експеримената и сл.) </w:t>
            </w:r>
          </w:p>
          <w:p w:rsidR="00A4106C" w:rsidRPr="00C313A7" w:rsidRDefault="00A4106C" w:rsidP="00A4106C">
            <w:pPr>
              <w:rPr>
                <w:rFonts w:ascii="Times New Roman" w:hAnsi="Times New Roman"/>
                <w:lang w:val="sr-Cyrl-CS"/>
              </w:rPr>
            </w:pPr>
            <w:r w:rsidRPr="00C313A7">
              <w:rPr>
                <w:rFonts w:ascii="Times New Roman" w:eastAsia="Times New Roman" w:hAnsi="Times New Roman"/>
                <w:lang w:val="sr-Cyrl-CS"/>
              </w:rPr>
              <w:t>- показатељ успеха су учешћа даровитих ученика на свим видовима такмичења</w:t>
            </w:r>
          </w:p>
        </w:tc>
      </w:tr>
      <w:tr w:rsidR="00A4106C" w:rsidRPr="00C313A7" w:rsidTr="00A4106C">
        <w:trPr>
          <w:trHeight w:val="760"/>
        </w:trPr>
        <w:tc>
          <w:tcPr>
            <w:tcW w:w="1374" w:type="dxa"/>
          </w:tcPr>
          <w:p w:rsidR="00A4106C" w:rsidRPr="00EB66BD" w:rsidRDefault="00A4106C" w:rsidP="00A4106C">
            <w:pPr>
              <w:jc w:val="center"/>
              <w:rPr>
                <w:rFonts w:ascii="Times New Roman" w:hAnsi="Times New Roman"/>
                <w:color w:val="C00000"/>
                <w:sz w:val="24"/>
                <w:szCs w:val="24"/>
                <w:lang w:val="sr-Cyrl-CS"/>
              </w:rPr>
            </w:pPr>
            <w:r w:rsidRPr="00EB66BD">
              <w:rPr>
                <w:rFonts w:ascii="Times New Roman" w:hAnsi="Times New Roman"/>
                <w:sz w:val="24"/>
                <w:szCs w:val="24"/>
              </w:rPr>
              <w:t>јануар-март</w:t>
            </w:r>
          </w:p>
        </w:tc>
        <w:tc>
          <w:tcPr>
            <w:tcW w:w="3118" w:type="dxa"/>
            <w:vAlign w:val="center"/>
          </w:tcPr>
          <w:p w:rsidR="00A4106C" w:rsidRPr="00712BA3" w:rsidRDefault="00A4106C" w:rsidP="00A4106C">
            <w:pPr>
              <w:pStyle w:val="Default"/>
              <w:rPr>
                <w:lang w:val="sr-Cyrl-CS"/>
              </w:rPr>
            </w:pPr>
            <w:r w:rsidRPr="00712BA3">
              <w:t>ЖИВОТ У ЕКОСИСТЕМУ</w:t>
            </w:r>
          </w:p>
        </w:tc>
        <w:tc>
          <w:tcPr>
            <w:tcW w:w="1286" w:type="dxa"/>
            <w:vAlign w:val="center"/>
          </w:tcPr>
          <w:p w:rsidR="00A4106C" w:rsidRPr="00FA529B" w:rsidRDefault="00A4106C" w:rsidP="00A4106C">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297" w:type="dxa"/>
            <w:vMerge/>
            <w:vAlign w:val="center"/>
          </w:tcPr>
          <w:p w:rsidR="00A4106C" w:rsidRPr="00C313A7" w:rsidRDefault="00A4106C" w:rsidP="00A4106C">
            <w:pPr>
              <w:jc w:val="both"/>
              <w:rPr>
                <w:rFonts w:ascii="Times New Roman" w:hAnsi="Times New Roman"/>
                <w:sz w:val="24"/>
                <w:szCs w:val="24"/>
                <w:lang w:val="sr-Cyrl-CS"/>
              </w:rPr>
            </w:pPr>
          </w:p>
        </w:tc>
        <w:tc>
          <w:tcPr>
            <w:tcW w:w="2406" w:type="dxa"/>
            <w:vMerge/>
            <w:vAlign w:val="center"/>
          </w:tcPr>
          <w:p w:rsidR="00A4106C" w:rsidRPr="00C313A7" w:rsidRDefault="00A4106C" w:rsidP="00A4106C">
            <w:pPr>
              <w:jc w:val="both"/>
              <w:rPr>
                <w:rFonts w:ascii="Times New Roman" w:hAnsi="Times New Roman"/>
                <w:sz w:val="24"/>
                <w:szCs w:val="24"/>
                <w:lang w:val="sr-Cyrl-CS"/>
              </w:rPr>
            </w:pPr>
          </w:p>
        </w:tc>
        <w:tc>
          <w:tcPr>
            <w:tcW w:w="1885" w:type="dxa"/>
            <w:vMerge/>
            <w:vAlign w:val="center"/>
          </w:tcPr>
          <w:p w:rsidR="00A4106C" w:rsidRPr="00C313A7" w:rsidRDefault="00A4106C" w:rsidP="00A4106C">
            <w:pPr>
              <w:jc w:val="both"/>
              <w:rPr>
                <w:rFonts w:ascii="Times New Roman" w:hAnsi="Times New Roman"/>
                <w:sz w:val="24"/>
                <w:szCs w:val="24"/>
                <w:lang w:val="sr-Cyrl-CS"/>
              </w:rPr>
            </w:pPr>
          </w:p>
        </w:tc>
        <w:tc>
          <w:tcPr>
            <w:tcW w:w="2322" w:type="dxa"/>
            <w:vMerge/>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11"/>
        </w:trPr>
        <w:tc>
          <w:tcPr>
            <w:tcW w:w="1374" w:type="dxa"/>
          </w:tcPr>
          <w:p w:rsidR="00A4106C" w:rsidRPr="00EB66BD" w:rsidRDefault="00A4106C" w:rsidP="00A4106C">
            <w:pPr>
              <w:jc w:val="center"/>
              <w:rPr>
                <w:rFonts w:ascii="Times New Roman" w:hAnsi="Times New Roman"/>
                <w:color w:val="C00000"/>
                <w:sz w:val="24"/>
                <w:szCs w:val="24"/>
                <w:lang w:val="sr-Cyrl-CS"/>
              </w:rPr>
            </w:pPr>
            <w:r w:rsidRPr="00EB66BD">
              <w:rPr>
                <w:rFonts w:ascii="Times New Roman" w:hAnsi="Times New Roman"/>
                <w:sz w:val="24"/>
                <w:szCs w:val="24"/>
              </w:rPr>
              <w:t>март-април</w:t>
            </w:r>
          </w:p>
        </w:tc>
        <w:tc>
          <w:tcPr>
            <w:tcW w:w="3118" w:type="dxa"/>
            <w:vAlign w:val="center"/>
          </w:tcPr>
          <w:p w:rsidR="00A4106C" w:rsidRPr="00712BA3" w:rsidRDefault="00A4106C" w:rsidP="00A4106C">
            <w:pPr>
              <w:pStyle w:val="Default"/>
              <w:rPr>
                <w:lang w:val="sr-Cyrl-CS"/>
              </w:rPr>
            </w:pPr>
            <w:r w:rsidRPr="00712BA3">
              <w:t>НАСЛЕЂИВАЊЕ И ЕВОЛУЦИЈА</w:t>
            </w:r>
          </w:p>
        </w:tc>
        <w:tc>
          <w:tcPr>
            <w:tcW w:w="1286" w:type="dxa"/>
            <w:vAlign w:val="center"/>
          </w:tcPr>
          <w:p w:rsidR="00A4106C" w:rsidRPr="00FA529B" w:rsidRDefault="00A4106C" w:rsidP="00A4106C">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297" w:type="dxa"/>
            <w:vMerge/>
            <w:vAlign w:val="center"/>
          </w:tcPr>
          <w:p w:rsidR="00A4106C" w:rsidRPr="00C313A7" w:rsidRDefault="00A4106C" w:rsidP="00A4106C">
            <w:pPr>
              <w:jc w:val="both"/>
              <w:rPr>
                <w:rFonts w:ascii="Times New Roman" w:hAnsi="Times New Roman"/>
                <w:sz w:val="24"/>
                <w:szCs w:val="24"/>
                <w:lang w:val="sr-Cyrl-CS"/>
              </w:rPr>
            </w:pPr>
          </w:p>
        </w:tc>
        <w:tc>
          <w:tcPr>
            <w:tcW w:w="2406" w:type="dxa"/>
            <w:vMerge/>
            <w:vAlign w:val="center"/>
          </w:tcPr>
          <w:p w:rsidR="00A4106C" w:rsidRPr="00C313A7" w:rsidRDefault="00A4106C" w:rsidP="00A4106C">
            <w:pPr>
              <w:jc w:val="both"/>
              <w:rPr>
                <w:rFonts w:ascii="Times New Roman" w:hAnsi="Times New Roman"/>
                <w:sz w:val="24"/>
                <w:szCs w:val="24"/>
                <w:lang w:val="sr-Cyrl-CS"/>
              </w:rPr>
            </w:pPr>
          </w:p>
        </w:tc>
        <w:tc>
          <w:tcPr>
            <w:tcW w:w="1885" w:type="dxa"/>
            <w:vMerge/>
            <w:vAlign w:val="center"/>
          </w:tcPr>
          <w:p w:rsidR="00A4106C" w:rsidRPr="00C313A7" w:rsidRDefault="00A4106C" w:rsidP="00A4106C">
            <w:pPr>
              <w:jc w:val="both"/>
              <w:rPr>
                <w:rFonts w:ascii="Times New Roman" w:hAnsi="Times New Roman"/>
                <w:sz w:val="24"/>
                <w:szCs w:val="24"/>
                <w:lang w:val="sr-Cyrl-CS"/>
              </w:rPr>
            </w:pPr>
          </w:p>
        </w:tc>
        <w:tc>
          <w:tcPr>
            <w:tcW w:w="2322" w:type="dxa"/>
            <w:vMerge/>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60"/>
        </w:trPr>
        <w:tc>
          <w:tcPr>
            <w:tcW w:w="1374" w:type="dxa"/>
          </w:tcPr>
          <w:p w:rsidR="00A4106C" w:rsidRPr="00EB66BD" w:rsidRDefault="00A4106C" w:rsidP="00A4106C">
            <w:pPr>
              <w:jc w:val="center"/>
              <w:rPr>
                <w:rFonts w:ascii="Times New Roman" w:hAnsi="Times New Roman"/>
                <w:color w:val="C00000"/>
                <w:sz w:val="24"/>
                <w:szCs w:val="24"/>
                <w:lang w:val="sr-Cyrl-CS"/>
              </w:rPr>
            </w:pPr>
            <w:r w:rsidRPr="00EB66BD">
              <w:rPr>
                <w:rFonts w:ascii="Times New Roman" w:hAnsi="Times New Roman"/>
                <w:sz w:val="24"/>
                <w:szCs w:val="24"/>
              </w:rPr>
              <w:t>април-мај</w:t>
            </w:r>
          </w:p>
        </w:tc>
        <w:tc>
          <w:tcPr>
            <w:tcW w:w="3118" w:type="dxa"/>
            <w:vAlign w:val="center"/>
          </w:tcPr>
          <w:p w:rsidR="00A4106C" w:rsidRPr="00712BA3" w:rsidRDefault="00A4106C" w:rsidP="00A4106C">
            <w:pPr>
              <w:pStyle w:val="Default"/>
              <w:rPr>
                <w:bCs/>
                <w:lang w:val="sr-Cyrl-CS"/>
              </w:rPr>
            </w:pPr>
            <w:r w:rsidRPr="00712BA3">
              <w:t>ПОРЕКЛО И РАЗНОВРСНОСТ ЖИВОГ СВЕТА</w:t>
            </w:r>
          </w:p>
        </w:tc>
        <w:tc>
          <w:tcPr>
            <w:tcW w:w="1286" w:type="dxa"/>
            <w:vAlign w:val="center"/>
          </w:tcPr>
          <w:p w:rsidR="00A4106C" w:rsidRPr="00FA529B" w:rsidRDefault="00A4106C" w:rsidP="00A4106C">
            <w:pPr>
              <w:jc w:val="center"/>
              <w:rPr>
                <w:rFonts w:ascii="Times New Roman" w:hAnsi="Times New Roman"/>
                <w:sz w:val="24"/>
                <w:szCs w:val="24"/>
                <w:lang w:val="sr-Cyrl-CS"/>
              </w:rPr>
            </w:pPr>
            <w:r w:rsidRPr="00FA529B">
              <w:rPr>
                <w:rFonts w:ascii="Times New Roman" w:hAnsi="Times New Roman"/>
                <w:sz w:val="24"/>
                <w:szCs w:val="24"/>
                <w:lang w:val="sr-Cyrl-CS"/>
              </w:rPr>
              <w:t>1</w:t>
            </w:r>
          </w:p>
        </w:tc>
        <w:tc>
          <w:tcPr>
            <w:tcW w:w="2297" w:type="dxa"/>
            <w:vMerge/>
            <w:vAlign w:val="center"/>
          </w:tcPr>
          <w:p w:rsidR="00A4106C" w:rsidRPr="00C313A7" w:rsidRDefault="00A4106C" w:rsidP="00A4106C">
            <w:pPr>
              <w:jc w:val="both"/>
              <w:rPr>
                <w:rFonts w:ascii="Times New Roman" w:hAnsi="Times New Roman"/>
                <w:sz w:val="24"/>
                <w:szCs w:val="24"/>
                <w:lang w:val="sr-Cyrl-CS"/>
              </w:rPr>
            </w:pPr>
          </w:p>
        </w:tc>
        <w:tc>
          <w:tcPr>
            <w:tcW w:w="2406" w:type="dxa"/>
            <w:vMerge/>
            <w:vAlign w:val="center"/>
          </w:tcPr>
          <w:p w:rsidR="00A4106C" w:rsidRPr="00C313A7" w:rsidRDefault="00A4106C" w:rsidP="00A4106C">
            <w:pPr>
              <w:jc w:val="both"/>
              <w:rPr>
                <w:rFonts w:ascii="Times New Roman" w:hAnsi="Times New Roman"/>
                <w:sz w:val="24"/>
                <w:szCs w:val="24"/>
                <w:lang w:val="sr-Cyrl-CS"/>
              </w:rPr>
            </w:pPr>
          </w:p>
        </w:tc>
        <w:tc>
          <w:tcPr>
            <w:tcW w:w="1885" w:type="dxa"/>
            <w:vMerge/>
          </w:tcPr>
          <w:p w:rsidR="00A4106C" w:rsidRPr="00C313A7" w:rsidRDefault="00A4106C" w:rsidP="00A4106C">
            <w:pPr>
              <w:jc w:val="both"/>
              <w:rPr>
                <w:rFonts w:ascii="Times New Roman" w:hAnsi="Times New Roman"/>
                <w:sz w:val="24"/>
                <w:szCs w:val="24"/>
                <w:lang w:val="sr-Cyrl-CS"/>
              </w:rPr>
            </w:pPr>
          </w:p>
        </w:tc>
        <w:tc>
          <w:tcPr>
            <w:tcW w:w="2322" w:type="dxa"/>
            <w:vMerge/>
            <w:vAlign w:val="center"/>
          </w:tcPr>
          <w:p w:rsidR="00A4106C" w:rsidRPr="00C313A7" w:rsidRDefault="00A4106C" w:rsidP="00A4106C">
            <w:pPr>
              <w:jc w:val="both"/>
              <w:rPr>
                <w:rFonts w:ascii="Times New Roman" w:hAnsi="Times New Roman"/>
                <w:sz w:val="24"/>
                <w:szCs w:val="24"/>
                <w:lang w:val="sr-Cyrl-CS"/>
              </w:rPr>
            </w:pPr>
          </w:p>
        </w:tc>
      </w:tr>
      <w:tr w:rsidR="00A4106C" w:rsidRPr="00C313A7" w:rsidTr="00A4106C">
        <w:trPr>
          <w:trHeight w:val="760"/>
        </w:trPr>
        <w:tc>
          <w:tcPr>
            <w:tcW w:w="1374" w:type="dxa"/>
          </w:tcPr>
          <w:p w:rsidR="00A4106C" w:rsidRPr="00EB66BD" w:rsidRDefault="00A4106C" w:rsidP="00A4106C">
            <w:pPr>
              <w:jc w:val="center"/>
              <w:rPr>
                <w:rFonts w:ascii="Times New Roman" w:hAnsi="Times New Roman"/>
                <w:color w:val="C00000"/>
                <w:sz w:val="24"/>
                <w:szCs w:val="24"/>
                <w:lang w:val="sr-Cyrl-CS"/>
              </w:rPr>
            </w:pPr>
            <w:r w:rsidRPr="00EB66BD">
              <w:rPr>
                <w:rFonts w:ascii="Times New Roman" w:hAnsi="Times New Roman"/>
                <w:sz w:val="24"/>
                <w:szCs w:val="24"/>
              </w:rPr>
              <w:t>мај-јун</w:t>
            </w:r>
          </w:p>
        </w:tc>
        <w:tc>
          <w:tcPr>
            <w:tcW w:w="3118" w:type="dxa"/>
            <w:vAlign w:val="center"/>
          </w:tcPr>
          <w:p w:rsidR="00A4106C" w:rsidRPr="00712BA3" w:rsidRDefault="00A4106C" w:rsidP="00A4106C">
            <w:pPr>
              <w:pStyle w:val="Default"/>
              <w:rPr>
                <w:bCs/>
                <w:lang w:val="sr-Cyrl-CS"/>
              </w:rPr>
            </w:pPr>
            <w:r w:rsidRPr="00712BA3">
              <w:t>ЧОВЕК И ЗДРАВЉЕ</w:t>
            </w:r>
          </w:p>
        </w:tc>
        <w:tc>
          <w:tcPr>
            <w:tcW w:w="1286" w:type="dxa"/>
            <w:vAlign w:val="center"/>
          </w:tcPr>
          <w:p w:rsidR="00A4106C" w:rsidRPr="00FA529B" w:rsidRDefault="00A4106C" w:rsidP="00A4106C">
            <w:pPr>
              <w:jc w:val="center"/>
              <w:rPr>
                <w:rFonts w:ascii="Times New Roman" w:hAnsi="Times New Roman"/>
                <w:sz w:val="24"/>
                <w:szCs w:val="24"/>
                <w:lang w:val="sr-Cyrl-CS"/>
              </w:rPr>
            </w:pPr>
            <w:r>
              <w:rPr>
                <w:rFonts w:ascii="Times New Roman" w:hAnsi="Times New Roman"/>
                <w:sz w:val="24"/>
                <w:szCs w:val="24"/>
                <w:lang w:val="sr-Cyrl-CS"/>
              </w:rPr>
              <w:t>1</w:t>
            </w:r>
          </w:p>
        </w:tc>
        <w:tc>
          <w:tcPr>
            <w:tcW w:w="2297" w:type="dxa"/>
            <w:vMerge/>
            <w:vAlign w:val="center"/>
          </w:tcPr>
          <w:p w:rsidR="00A4106C" w:rsidRPr="00C313A7" w:rsidRDefault="00A4106C" w:rsidP="00A4106C">
            <w:pPr>
              <w:jc w:val="both"/>
              <w:rPr>
                <w:rFonts w:ascii="Times New Roman" w:hAnsi="Times New Roman"/>
                <w:sz w:val="24"/>
                <w:szCs w:val="24"/>
                <w:lang w:val="sr-Cyrl-CS"/>
              </w:rPr>
            </w:pPr>
          </w:p>
        </w:tc>
        <w:tc>
          <w:tcPr>
            <w:tcW w:w="2406" w:type="dxa"/>
            <w:vMerge/>
            <w:vAlign w:val="center"/>
          </w:tcPr>
          <w:p w:rsidR="00A4106C" w:rsidRPr="00C313A7" w:rsidRDefault="00A4106C" w:rsidP="00A4106C">
            <w:pPr>
              <w:jc w:val="both"/>
              <w:rPr>
                <w:rFonts w:ascii="Times New Roman" w:hAnsi="Times New Roman"/>
                <w:sz w:val="24"/>
                <w:szCs w:val="24"/>
                <w:lang w:val="sr-Cyrl-CS"/>
              </w:rPr>
            </w:pPr>
          </w:p>
        </w:tc>
        <w:tc>
          <w:tcPr>
            <w:tcW w:w="1885" w:type="dxa"/>
            <w:vMerge/>
          </w:tcPr>
          <w:p w:rsidR="00A4106C" w:rsidRPr="00C313A7" w:rsidRDefault="00A4106C" w:rsidP="00A4106C">
            <w:pPr>
              <w:jc w:val="both"/>
              <w:rPr>
                <w:rFonts w:ascii="Times New Roman" w:hAnsi="Times New Roman"/>
                <w:sz w:val="24"/>
                <w:szCs w:val="24"/>
                <w:lang w:val="sr-Cyrl-CS"/>
              </w:rPr>
            </w:pPr>
          </w:p>
        </w:tc>
        <w:tc>
          <w:tcPr>
            <w:tcW w:w="2322" w:type="dxa"/>
            <w:vMerge/>
            <w:vAlign w:val="center"/>
          </w:tcPr>
          <w:p w:rsidR="00A4106C" w:rsidRPr="00C313A7" w:rsidRDefault="00A4106C" w:rsidP="00A4106C">
            <w:pPr>
              <w:jc w:val="both"/>
              <w:rPr>
                <w:rFonts w:ascii="Times New Roman" w:hAnsi="Times New Roman"/>
                <w:sz w:val="24"/>
                <w:szCs w:val="24"/>
                <w:lang w:val="sr-Cyrl-CS"/>
              </w:rPr>
            </w:pPr>
          </w:p>
        </w:tc>
      </w:tr>
    </w:tbl>
    <w:p w:rsidR="00253BF3" w:rsidRPr="00253BF3" w:rsidRDefault="00253BF3" w:rsidP="007B230E">
      <w:pPr>
        <w:rPr>
          <w:rFonts w:ascii="Times New Roman" w:hAnsi="Times New Roman" w:cs="Times New Roman"/>
          <w:b/>
          <w:sz w:val="24"/>
          <w:szCs w:val="24"/>
        </w:rPr>
      </w:pPr>
    </w:p>
    <w:p w:rsidR="007B230E" w:rsidRPr="007B230E" w:rsidRDefault="007B230E" w:rsidP="007B230E">
      <w:pPr>
        <w:pStyle w:val="Heading1"/>
        <w:jc w:val="center"/>
        <w:rPr>
          <w:rFonts w:ascii="Times New Roman" w:hAnsi="Times New Roman" w:cs="Times New Roman"/>
          <w:sz w:val="24"/>
          <w:szCs w:val="24"/>
        </w:rPr>
      </w:pPr>
      <w:r w:rsidRPr="007B230E">
        <w:rPr>
          <w:rFonts w:ascii="Times New Roman" w:hAnsi="Times New Roman" w:cs="Times New Roman"/>
          <w:color w:val="000000" w:themeColor="text1"/>
          <w:sz w:val="24"/>
          <w:szCs w:val="24"/>
        </w:rPr>
        <w:t>ИНФОРМАТИКА</w:t>
      </w:r>
    </w:p>
    <w:tbl>
      <w:tblPr>
        <w:tblW w:w="1443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37"/>
        <w:gridCol w:w="10901"/>
      </w:tblGrid>
      <w:tr w:rsidR="007B230E" w:rsidRPr="0017265E" w:rsidTr="008C45BB">
        <w:trPr>
          <w:trHeight w:val="842"/>
        </w:trPr>
        <w:tc>
          <w:tcPr>
            <w:tcW w:w="3537"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090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hAnsi="Times New Roman" w:cs="Times New Roman"/>
                <w:sz w:val="24"/>
                <w:szCs w:val="24"/>
              </w:rPr>
            </w:pPr>
            <w:r>
              <w:rPr>
                <w:rFonts w:ascii="Times New Roman" w:hAnsi="Times New Roman" w:cs="Times New Roman"/>
                <w:sz w:val="24"/>
                <w:szCs w:val="24"/>
              </w:rPr>
              <w:t>-</w:t>
            </w:r>
            <w:r w:rsidRPr="0017265E">
              <w:rPr>
                <w:rFonts w:ascii="Times New Roman" w:hAnsi="Times New Roman" w:cs="Times New Roman"/>
                <w:sz w:val="24"/>
                <w:szCs w:val="24"/>
              </w:rPr>
              <w:t>додатни рад је планиран за заинтересоване и талентоване ученике, за стицање знања већег обима, израду и</w:t>
            </w:r>
            <w:r w:rsidRPr="0017265E">
              <w:rPr>
                <w:rFonts w:ascii="Times New Roman" w:hAnsi="Times New Roman" w:cs="Times New Roman"/>
                <w:spacing w:val="-47"/>
                <w:sz w:val="24"/>
                <w:szCs w:val="24"/>
              </w:rPr>
              <w:t xml:space="preserve"> </w:t>
            </w:r>
            <w:r w:rsidRPr="0017265E">
              <w:rPr>
                <w:rFonts w:ascii="Times New Roman" w:hAnsi="Times New Roman" w:cs="Times New Roman"/>
                <w:sz w:val="24"/>
                <w:szCs w:val="24"/>
              </w:rPr>
              <w:t>представљање</w:t>
            </w:r>
            <w:r w:rsidRPr="0017265E">
              <w:rPr>
                <w:rFonts w:ascii="Times New Roman" w:hAnsi="Times New Roman" w:cs="Times New Roman"/>
                <w:spacing w:val="-3"/>
                <w:sz w:val="24"/>
                <w:szCs w:val="24"/>
              </w:rPr>
              <w:t xml:space="preserve"> </w:t>
            </w:r>
            <w:r w:rsidRPr="0017265E">
              <w:rPr>
                <w:rFonts w:ascii="Times New Roman" w:hAnsi="Times New Roman" w:cs="Times New Roman"/>
                <w:sz w:val="24"/>
                <w:szCs w:val="24"/>
              </w:rPr>
              <w:t>радова,</w:t>
            </w:r>
            <w:r w:rsidRPr="0017265E">
              <w:rPr>
                <w:rFonts w:ascii="Times New Roman" w:hAnsi="Times New Roman" w:cs="Times New Roman"/>
                <w:spacing w:val="48"/>
                <w:sz w:val="24"/>
                <w:szCs w:val="24"/>
              </w:rPr>
              <w:t xml:space="preserve"> </w:t>
            </w:r>
            <w:r w:rsidRPr="0017265E">
              <w:rPr>
                <w:rFonts w:ascii="Times New Roman" w:hAnsi="Times New Roman" w:cs="Times New Roman"/>
                <w:sz w:val="24"/>
                <w:szCs w:val="24"/>
              </w:rPr>
              <w:t>ућешће</w:t>
            </w:r>
            <w:r w:rsidRPr="0017265E">
              <w:rPr>
                <w:rFonts w:ascii="Times New Roman" w:hAnsi="Times New Roman" w:cs="Times New Roman"/>
                <w:spacing w:val="-2"/>
                <w:sz w:val="24"/>
                <w:szCs w:val="24"/>
              </w:rPr>
              <w:t xml:space="preserve"> </w:t>
            </w:r>
            <w:r w:rsidRPr="0017265E">
              <w:rPr>
                <w:rFonts w:ascii="Times New Roman" w:hAnsi="Times New Roman" w:cs="Times New Roman"/>
                <w:sz w:val="24"/>
                <w:szCs w:val="24"/>
              </w:rPr>
              <w:t>у</w:t>
            </w:r>
            <w:r w:rsidRPr="0017265E">
              <w:rPr>
                <w:rFonts w:ascii="Times New Roman" w:hAnsi="Times New Roman" w:cs="Times New Roman"/>
                <w:spacing w:val="-1"/>
                <w:sz w:val="24"/>
                <w:szCs w:val="24"/>
              </w:rPr>
              <w:t xml:space="preserve"> </w:t>
            </w:r>
            <w:r w:rsidRPr="0017265E">
              <w:rPr>
                <w:rFonts w:ascii="Times New Roman" w:hAnsi="Times New Roman" w:cs="Times New Roman"/>
                <w:sz w:val="24"/>
                <w:szCs w:val="24"/>
              </w:rPr>
              <w:t>онлајн</w:t>
            </w:r>
            <w:r w:rsidRPr="0017265E">
              <w:rPr>
                <w:rFonts w:ascii="Times New Roman" w:hAnsi="Times New Roman" w:cs="Times New Roman"/>
                <w:spacing w:val="-2"/>
                <w:sz w:val="24"/>
                <w:szCs w:val="24"/>
              </w:rPr>
              <w:t xml:space="preserve"> </w:t>
            </w:r>
            <w:r w:rsidRPr="0017265E">
              <w:rPr>
                <w:rFonts w:ascii="Times New Roman" w:hAnsi="Times New Roman" w:cs="Times New Roman"/>
                <w:sz w:val="24"/>
                <w:szCs w:val="24"/>
              </w:rPr>
              <w:t>такмичењима, Дабар,</w:t>
            </w:r>
            <w:r w:rsidRPr="0017265E">
              <w:rPr>
                <w:rFonts w:ascii="Times New Roman" w:hAnsi="Times New Roman" w:cs="Times New Roman"/>
                <w:spacing w:val="-2"/>
                <w:sz w:val="24"/>
                <w:szCs w:val="24"/>
              </w:rPr>
              <w:t xml:space="preserve"> </w:t>
            </w:r>
            <w:r w:rsidRPr="0017265E">
              <w:rPr>
                <w:rFonts w:ascii="Times New Roman" w:hAnsi="Times New Roman" w:cs="Times New Roman"/>
                <w:sz w:val="24"/>
                <w:szCs w:val="24"/>
              </w:rPr>
              <w:t>Code.org...</w:t>
            </w:r>
          </w:p>
        </w:tc>
      </w:tr>
      <w:tr w:rsidR="007B230E" w:rsidRPr="0017265E" w:rsidTr="008C45BB">
        <w:trPr>
          <w:trHeight w:val="479"/>
        </w:trPr>
        <w:tc>
          <w:tcPr>
            <w:tcW w:w="3537"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090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ШЕСТИ</w:t>
            </w:r>
          </w:p>
        </w:tc>
      </w:tr>
      <w:tr w:rsidR="007B230E" w:rsidRPr="0017265E" w:rsidTr="008C45BB">
        <w:trPr>
          <w:trHeight w:val="479"/>
        </w:trPr>
        <w:tc>
          <w:tcPr>
            <w:tcW w:w="3537"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0901" w:type="dxa"/>
            <w:tcBorders>
              <w:top w:val="single" w:sz="4" w:space="0" w:color="000000"/>
              <w:left w:val="single" w:sz="4" w:space="0" w:color="000000"/>
              <w:bottom w:val="single" w:sz="4" w:space="0" w:color="000000"/>
              <w:right w:val="single" w:sz="4" w:space="0" w:color="000000"/>
            </w:tcBorders>
            <w:hideMark/>
          </w:tcPr>
          <w:p w:rsidR="007B230E" w:rsidRPr="0017265E" w:rsidRDefault="007B230E" w:rsidP="008C45BB">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34</w:t>
            </w:r>
          </w:p>
        </w:tc>
      </w:tr>
    </w:tbl>
    <w:p w:rsidR="007B230E" w:rsidRPr="00203BCE" w:rsidRDefault="007B230E" w:rsidP="00203BCE">
      <w:pPr>
        <w:pStyle w:val="BodyText"/>
        <w:ind w:right="1513"/>
        <w:rPr>
          <w:sz w:val="24"/>
          <w:szCs w:val="24"/>
        </w:rPr>
      </w:pPr>
    </w:p>
    <w:tbl>
      <w:tblPr>
        <w:tblW w:w="1436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9"/>
        <w:gridCol w:w="2250"/>
        <w:gridCol w:w="2160"/>
        <w:gridCol w:w="8010"/>
      </w:tblGrid>
      <w:tr w:rsidR="007B230E" w:rsidRPr="0017265E" w:rsidTr="00203BCE">
        <w:trPr>
          <w:trHeight w:val="872"/>
        </w:trPr>
        <w:tc>
          <w:tcPr>
            <w:tcW w:w="1949" w:type="dxa"/>
            <w:shd w:val="clear" w:color="auto" w:fill="D9D9D9" w:themeFill="background1" w:themeFillShade="D9"/>
            <w:vAlign w:val="center"/>
          </w:tcPr>
          <w:p w:rsidR="007B230E" w:rsidRPr="0017265E" w:rsidRDefault="007B230E" w:rsidP="008C45BB">
            <w:pPr>
              <w:pStyle w:val="TableParagraph"/>
              <w:spacing w:before="145"/>
              <w:ind w:left="321" w:firstLine="16"/>
              <w:jc w:val="center"/>
              <w:rPr>
                <w:b/>
                <w:sz w:val="24"/>
              </w:rPr>
            </w:pPr>
            <w:r w:rsidRPr="0017265E">
              <w:rPr>
                <w:b/>
                <w:sz w:val="24"/>
              </w:rPr>
              <w:lastRenderedPageBreak/>
              <w:t>САДРЖАЈИ</w:t>
            </w:r>
            <w:r w:rsidRPr="0017265E">
              <w:rPr>
                <w:b/>
                <w:spacing w:val="-52"/>
                <w:sz w:val="24"/>
              </w:rPr>
              <w:t xml:space="preserve"> </w:t>
            </w:r>
            <w:r w:rsidRPr="0017265E">
              <w:rPr>
                <w:b/>
                <w:sz w:val="24"/>
              </w:rPr>
              <w:t>ПРОГРАМА</w:t>
            </w:r>
          </w:p>
        </w:tc>
        <w:tc>
          <w:tcPr>
            <w:tcW w:w="2250" w:type="dxa"/>
            <w:shd w:val="clear" w:color="auto" w:fill="D9D9D9" w:themeFill="background1" w:themeFillShade="D9"/>
            <w:vAlign w:val="center"/>
          </w:tcPr>
          <w:p w:rsidR="007B230E" w:rsidRPr="0017265E" w:rsidRDefault="007B230E" w:rsidP="008C45BB">
            <w:pPr>
              <w:pStyle w:val="TableParagraph"/>
              <w:spacing w:before="145"/>
              <w:ind w:left="494" w:right="252" w:hanging="219"/>
              <w:jc w:val="center"/>
              <w:rPr>
                <w:b/>
                <w:sz w:val="24"/>
              </w:rPr>
            </w:pPr>
            <w:r w:rsidRPr="0017265E">
              <w:rPr>
                <w:b/>
                <w:sz w:val="24"/>
              </w:rPr>
              <w:t>АКТИВНОСТИ</w:t>
            </w:r>
            <w:r w:rsidRPr="0017265E">
              <w:rPr>
                <w:b/>
                <w:spacing w:val="-52"/>
                <w:sz w:val="24"/>
              </w:rPr>
              <w:t xml:space="preserve"> </w:t>
            </w:r>
            <w:r w:rsidRPr="0017265E">
              <w:rPr>
                <w:b/>
                <w:sz w:val="24"/>
              </w:rPr>
              <w:t>УЧЕНИКА</w:t>
            </w:r>
          </w:p>
        </w:tc>
        <w:tc>
          <w:tcPr>
            <w:tcW w:w="2160" w:type="dxa"/>
            <w:shd w:val="clear" w:color="auto" w:fill="D9D9D9" w:themeFill="background1" w:themeFillShade="D9"/>
            <w:vAlign w:val="center"/>
          </w:tcPr>
          <w:p w:rsidR="007B230E" w:rsidRPr="0017265E" w:rsidRDefault="007B230E" w:rsidP="008C45BB">
            <w:pPr>
              <w:pStyle w:val="TableParagraph"/>
              <w:spacing w:before="11"/>
              <w:jc w:val="center"/>
              <w:rPr>
                <w:sz w:val="23"/>
              </w:rPr>
            </w:pPr>
            <w:r w:rsidRPr="0017265E">
              <w:rPr>
                <w:b/>
                <w:sz w:val="24"/>
              </w:rPr>
              <w:t>АКТИВНОСТИ</w:t>
            </w:r>
            <w:r w:rsidRPr="0017265E">
              <w:rPr>
                <w:b/>
                <w:spacing w:val="-5"/>
                <w:sz w:val="24"/>
              </w:rPr>
              <w:t xml:space="preserve"> </w:t>
            </w:r>
            <w:r w:rsidRPr="0017265E">
              <w:rPr>
                <w:b/>
                <w:sz w:val="24"/>
              </w:rPr>
              <w:t>НАСТАВНИКА</w:t>
            </w:r>
          </w:p>
        </w:tc>
        <w:tc>
          <w:tcPr>
            <w:tcW w:w="8010" w:type="dxa"/>
            <w:shd w:val="clear" w:color="auto" w:fill="D9D9D9" w:themeFill="background1" w:themeFillShade="D9"/>
            <w:vAlign w:val="center"/>
          </w:tcPr>
          <w:p w:rsidR="007B230E" w:rsidRPr="0017265E" w:rsidRDefault="007B230E" w:rsidP="008C45BB">
            <w:pPr>
              <w:pStyle w:val="TableParagraph"/>
              <w:spacing w:before="145"/>
              <w:ind w:left="480" w:right="461" w:firstLine="136"/>
              <w:jc w:val="center"/>
              <w:rPr>
                <w:b/>
                <w:sz w:val="24"/>
              </w:rPr>
            </w:pPr>
            <w:r w:rsidRPr="0017265E">
              <w:rPr>
                <w:b/>
                <w:sz w:val="24"/>
              </w:rPr>
              <w:t>ЦИЉЕВИ И ЗАДАЦИ</w:t>
            </w:r>
            <w:r w:rsidRPr="0017265E">
              <w:rPr>
                <w:b/>
                <w:spacing w:val="1"/>
                <w:sz w:val="24"/>
              </w:rPr>
              <w:t xml:space="preserve"> </w:t>
            </w:r>
            <w:r w:rsidRPr="0017265E">
              <w:rPr>
                <w:b/>
                <w:sz w:val="24"/>
              </w:rPr>
              <w:t>САДРЖАЈА</w:t>
            </w:r>
            <w:r w:rsidRPr="0017265E">
              <w:rPr>
                <w:b/>
                <w:spacing w:val="-12"/>
                <w:sz w:val="24"/>
              </w:rPr>
              <w:t xml:space="preserve"> </w:t>
            </w:r>
            <w:r w:rsidRPr="0017265E">
              <w:rPr>
                <w:b/>
                <w:sz w:val="24"/>
              </w:rPr>
              <w:t>ПРОГРАМА</w:t>
            </w:r>
          </w:p>
        </w:tc>
      </w:tr>
      <w:tr w:rsidR="007B230E" w:rsidRPr="0017265E" w:rsidTr="008C45BB">
        <w:trPr>
          <w:trHeight w:val="1214"/>
        </w:trPr>
        <w:tc>
          <w:tcPr>
            <w:tcW w:w="1949" w:type="dxa"/>
          </w:tcPr>
          <w:p w:rsidR="007B230E" w:rsidRPr="0017265E" w:rsidRDefault="007B230E" w:rsidP="008C45BB">
            <w:pPr>
              <w:pStyle w:val="TableParagraph"/>
              <w:rPr>
                <w:sz w:val="20"/>
              </w:rPr>
            </w:pPr>
          </w:p>
          <w:p w:rsidR="007B230E" w:rsidRPr="0017265E" w:rsidRDefault="007B230E" w:rsidP="008C45BB">
            <w:pPr>
              <w:pStyle w:val="TableParagraph"/>
              <w:rPr>
                <w:sz w:val="20"/>
              </w:rPr>
            </w:pPr>
          </w:p>
          <w:p w:rsidR="007B230E" w:rsidRPr="0017265E" w:rsidRDefault="007B230E" w:rsidP="008C45BB">
            <w:pPr>
              <w:pStyle w:val="TableParagraph"/>
              <w:ind w:left="257" w:right="248"/>
              <w:jc w:val="center"/>
              <w:rPr>
                <w:b/>
                <w:sz w:val="20"/>
              </w:rPr>
            </w:pPr>
            <w:r w:rsidRPr="0017265E">
              <w:rPr>
                <w:b/>
                <w:sz w:val="20"/>
              </w:rPr>
              <w:t>ИКТ</w:t>
            </w:r>
          </w:p>
        </w:tc>
        <w:tc>
          <w:tcPr>
            <w:tcW w:w="2250" w:type="dxa"/>
          </w:tcPr>
          <w:p w:rsidR="007B230E" w:rsidRPr="0017265E" w:rsidRDefault="007B230E" w:rsidP="008C45BB">
            <w:pPr>
              <w:pStyle w:val="TableParagraph"/>
              <w:spacing w:line="243" w:lineRule="exact"/>
              <w:rPr>
                <w:sz w:val="20"/>
              </w:rPr>
            </w:pPr>
            <w:r w:rsidRPr="0017265E">
              <w:rPr>
                <w:sz w:val="20"/>
              </w:rPr>
              <w:t>-разговарају</w:t>
            </w:r>
          </w:p>
          <w:p w:rsidR="007B230E" w:rsidRPr="0017265E" w:rsidRDefault="007B230E" w:rsidP="008C45BB">
            <w:pPr>
              <w:pStyle w:val="TableParagraph"/>
              <w:rPr>
                <w:sz w:val="20"/>
              </w:rPr>
            </w:pPr>
            <w:r w:rsidRPr="0017265E">
              <w:rPr>
                <w:sz w:val="20"/>
              </w:rPr>
              <w:t>-уочавају</w:t>
            </w:r>
          </w:p>
          <w:p w:rsidR="007B230E" w:rsidRPr="0017265E" w:rsidRDefault="007B230E" w:rsidP="008C45BB">
            <w:pPr>
              <w:pStyle w:val="TableParagraph"/>
              <w:spacing w:before="1" w:line="243" w:lineRule="exact"/>
              <w:rPr>
                <w:sz w:val="20"/>
              </w:rPr>
            </w:pPr>
            <w:r w:rsidRPr="0017265E">
              <w:rPr>
                <w:sz w:val="20"/>
              </w:rPr>
              <w:t>-закључују</w:t>
            </w:r>
          </w:p>
          <w:p w:rsidR="007B230E" w:rsidRPr="0017265E" w:rsidRDefault="007B230E" w:rsidP="008C45BB">
            <w:pPr>
              <w:pStyle w:val="TableParagraph"/>
              <w:spacing w:line="243" w:lineRule="exact"/>
              <w:rPr>
                <w:sz w:val="20"/>
              </w:rPr>
            </w:pPr>
            <w:r w:rsidRPr="0017265E">
              <w:rPr>
                <w:sz w:val="20"/>
              </w:rPr>
              <w:t>-анализирају</w:t>
            </w:r>
          </w:p>
        </w:tc>
        <w:tc>
          <w:tcPr>
            <w:tcW w:w="2160" w:type="dxa"/>
          </w:tcPr>
          <w:p w:rsidR="007B230E" w:rsidRPr="0017265E" w:rsidRDefault="007B230E" w:rsidP="008C45BB">
            <w:pPr>
              <w:pStyle w:val="TableParagraph"/>
              <w:spacing w:line="243" w:lineRule="exact"/>
              <w:ind w:left="109"/>
              <w:rPr>
                <w:sz w:val="20"/>
              </w:rPr>
            </w:pPr>
            <w:r w:rsidRPr="0017265E">
              <w:rPr>
                <w:sz w:val="20"/>
              </w:rPr>
              <w:t>-мотивише</w:t>
            </w:r>
            <w:r w:rsidRPr="0017265E">
              <w:rPr>
                <w:spacing w:val="-4"/>
                <w:sz w:val="20"/>
              </w:rPr>
              <w:t xml:space="preserve"> </w:t>
            </w:r>
            <w:r w:rsidRPr="0017265E">
              <w:rPr>
                <w:sz w:val="20"/>
              </w:rPr>
              <w:t>за</w:t>
            </w:r>
            <w:r w:rsidRPr="0017265E">
              <w:rPr>
                <w:spacing w:val="-3"/>
                <w:sz w:val="20"/>
              </w:rPr>
              <w:t xml:space="preserve"> </w:t>
            </w:r>
            <w:r w:rsidRPr="0017265E">
              <w:rPr>
                <w:sz w:val="20"/>
              </w:rPr>
              <w:t>рад</w:t>
            </w:r>
          </w:p>
          <w:p w:rsidR="007B230E" w:rsidRPr="0017265E" w:rsidRDefault="007B230E" w:rsidP="008C45BB">
            <w:pPr>
              <w:pStyle w:val="TableParagraph"/>
              <w:ind w:left="109"/>
              <w:rPr>
                <w:sz w:val="20"/>
              </w:rPr>
            </w:pPr>
            <w:r w:rsidRPr="0017265E">
              <w:rPr>
                <w:sz w:val="20"/>
              </w:rPr>
              <w:t>-усмерава</w:t>
            </w:r>
          </w:p>
          <w:p w:rsidR="007B230E" w:rsidRPr="0017265E" w:rsidRDefault="007B230E" w:rsidP="008C45BB">
            <w:pPr>
              <w:pStyle w:val="TableParagraph"/>
              <w:spacing w:before="1"/>
              <w:ind w:left="-4500" w:right="1899"/>
              <w:rPr>
                <w:sz w:val="20"/>
              </w:rPr>
            </w:pPr>
            <w:r w:rsidRPr="0017265E">
              <w:rPr>
                <w:sz w:val="20"/>
              </w:rPr>
              <w:t>-подстиче</w:t>
            </w:r>
            <w:r w:rsidRPr="0017265E">
              <w:rPr>
                <w:spacing w:val="-8"/>
                <w:sz w:val="20"/>
              </w:rPr>
              <w:t xml:space="preserve"> </w:t>
            </w:r>
            <w:r w:rsidRPr="0017265E">
              <w:rPr>
                <w:sz w:val="20"/>
              </w:rPr>
              <w:t>на</w:t>
            </w:r>
            <w:r w:rsidRPr="0017265E">
              <w:rPr>
                <w:spacing w:val="-8"/>
                <w:sz w:val="20"/>
              </w:rPr>
              <w:t xml:space="preserve"> </w:t>
            </w:r>
            <w:r w:rsidRPr="0017265E">
              <w:rPr>
                <w:sz w:val="20"/>
              </w:rPr>
              <w:t>размишљање,</w:t>
            </w:r>
            <w:r w:rsidRPr="0017265E">
              <w:rPr>
                <w:spacing w:val="-42"/>
                <w:sz w:val="20"/>
              </w:rPr>
              <w:t xml:space="preserve"> </w:t>
            </w:r>
            <w:r w:rsidRPr="0017265E">
              <w:rPr>
                <w:sz w:val="20"/>
              </w:rPr>
              <w:t>логичко</w:t>
            </w:r>
            <w:r w:rsidRPr="0017265E">
              <w:rPr>
                <w:spacing w:val="-1"/>
                <w:sz w:val="20"/>
              </w:rPr>
              <w:t xml:space="preserve"> </w:t>
            </w:r>
            <w:r w:rsidRPr="0017265E">
              <w:rPr>
                <w:sz w:val="20"/>
              </w:rPr>
              <w:t>закључивање,</w:t>
            </w:r>
          </w:p>
          <w:p w:rsidR="007B230E" w:rsidRPr="0017265E" w:rsidRDefault="007B230E" w:rsidP="008C45BB">
            <w:pPr>
              <w:pStyle w:val="TableParagraph"/>
              <w:spacing w:line="224" w:lineRule="exact"/>
              <w:ind w:left="109" w:right="-270"/>
              <w:rPr>
                <w:sz w:val="20"/>
              </w:rPr>
            </w:pPr>
            <w:r w:rsidRPr="0017265E">
              <w:rPr>
                <w:sz w:val="20"/>
              </w:rPr>
              <w:t>радозналост</w:t>
            </w:r>
            <w:r w:rsidRPr="0017265E">
              <w:rPr>
                <w:spacing w:val="-3"/>
                <w:sz w:val="20"/>
              </w:rPr>
              <w:t xml:space="preserve"> </w:t>
            </w:r>
            <w:r w:rsidRPr="0017265E">
              <w:rPr>
                <w:sz w:val="20"/>
              </w:rPr>
              <w:t>и</w:t>
            </w:r>
            <w:r w:rsidRPr="0017265E">
              <w:rPr>
                <w:spacing w:val="-2"/>
                <w:sz w:val="20"/>
              </w:rPr>
              <w:t xml:space="preserve"> </w:t>
            </w:r>
            <w:r w:rsidRPr="0017265E">
              <w:rPr>
                <w:sz w:val="20"/>
              </w:rPr>
              <w:t>самосталан</w:t>
            </w:r>
            <w:r w:rsidRPr="0017265E">
              <w:rPr>
                <w:spacing w:val="-3"/>
                <w:sz w:val="20"/>
              </w:rPr>
              <w:t xml:space="preserve"> </w:t>
            </w:r>
            <w:r w:rsidRPr="0017265E">
              <w:rPr>
                <w:sz w:val="20"/>
              </w:rPr>
              <w:t>рад</w:t>
            </w:r>
          </w:p>
        </w:tc>
        <w:tc>
          <w:tcPr>
            <w:tcW w:w="8010" w:type="dxa"/>
          </w:tcPr>
          <w:p w:rsidR="007B230E" w:rsidRPr="0017265E" w:rsidRDefault="007B230E" w:rsidP="008C45BB">
            <w:pPr>
              <w:pStyle w:val="TableParagraph"/>
              <w:ind w:right="553"/>
              <w:rPr>
                <w:sz w:val="20"/>
              </w:rPr>
            </w:pPr>
            <w:r w:rsidRPr="0017265E">
              <w:rPr>
                <w:sz w:val="20"/>
              </w:rPr>
              <w:t>-повезивање</w:t>
            </w:r>
            <w:r w:rsidRPr="0017265E">
              <w:rPr>
                <w:spacing w:val="-5"/>
                <w:sz w:val="20"/>
              </w:rPr>
              <w:t xml:space="preserve"> </w:t>
            </w:r>
            <w:r w:rsidRPr="0017265E">
              <w:rPr>
                <w:sz w:val="20"/>
              </w:rPr>
              <w:t>знања</w:t>
            </w:r>
            <w:r w:rsidRPr="0017265E">
              <w:rPr>
                <w:spacing w:val="-3"/>
                <w:sz w:val="20"/>
              </w:rPr>
              <w:t xml:space="preserve"> </w:t>
            </w:r>
            <w:r w:rsidRPr="0017265E">
              <w:rPr>
                <w:sz w:val="20"/>
              </w:rPr>
              <w:t>и</w:t>
            </w:r>
            <w:r w:rsidRPr="0017265E">
              <w:rPr>
                <w:spacing w:val="-3"/>
                <w:sz w:val="20"/>
              </w:rPr>
              <w:t xml:space="preserve"> </w:t>
            </w:r>
            <w:r w:rsidRPr="0017265E">
              <w:rPr>
                <w:sz w:val="20"/>
              </w:rPr>
              <w:t>примена</w:t>
            </w:r>
            <w:r w:rsidRPr="0017265E">
              <w:rPr>
                <w:spacing w:val="-42"/>
                <w:sz w:val="20"/>
              </w:rPr>
              <w:t xml:space="preserve"> </w:t>
            </w:r>
            <w:r w:rsidRPr="0017265E">
              <w:rPr>
                <w:sz w:val="20"/>
              </w:rPr>
              <w:t>наученог</w:t>
            </w:r>
          </w:p>
          <w:p w:rsidR="007B230E" w:rsidRPr="0017265E" w:rsidRDefault="007B230E" w:rsidP="008C45BB">
            <w:pPr>
              <w:pStyle w:val="TableParagraph"/>
              <w:spacing w:line="243" w:lineRule="exact"/>
              <w:rPr>
                <w:sz w:val="20"/>
              </w:rPr>
            </w:pPr>
            <w:r w:rsidRPr="0017265E">
              <w:rPr>
                <w:sz w:val="20"/>
              </w:rPr>
              <w:t>-самостално</w:t>
            </w:r>
            <w:r w:rsidRPr="0017265E">
              <w:rPr>
                <w:spacing w:val="-3"/>
                <w:sz w:val="20"/>
              </w:rPr>
              <w:t xml:space="preserve"> </w:t>
            </w:r>
            <w:r w:rsidRPr="0017265E">
              <w:rPr>
                <w:sz w:val="20"/>
              </w:rPr>
              <w:t>истраживање</w:t>
            </w:r>
            <w:r w:rsidRPr="0017265E">
              <w:rPr>
                <w:spacing w:val="-2"/>
                <w:sz w:val="20"/>
              </w:rPr>
              <w:t xml:space="preserve"> </w:t>
            </w:r>
            <w:r w:rsidRPr="0017265E">
              <w:rPr>
                <w:sz w:val="20"/>
              </w:rPr>
              <w:t>и</w:t>
            </w:r>
          </w:p>
          <w:p w:rsidR="007B230E" w:rsidRPr="0017265E" w:rsidRDefault="007B230E" w:rsidP="008C45BB">
            <w:pPr>
              <w:pStyle w:val="TableParagraph"/>
              <w:spacing w:line="243" w:lineRule="exact"/>
              <w:rPr>
                <w:sz w:val="20"/>
              </w:rPr>
            </w:pPr>
            <w:r w:rsidRPr="0017265E">
              <w:rPr>
                <w:sz w:val="20"/>
              </w:rPr>
              <w:t>правилно</w:t>
            </w:r>
            <w:r w:rsidRPr="0017265E">
              <w:rPr>
                <w:spacing w:val="-4"/>
                <w:sz w:val="20"/>
              </w:rPr>
              <w:t xml:space="preserve"> </w:t>
            </w:r>
            <w:r w:rsidRPr="0017265E">
              <w:rPr>
                <w:sz w:val="20"/>
              </w:rPr>
              <w:t>коришћење</w:t>
            </w:r>
            <w:r w:rsidRPr="0017265E">
              <w:rPr>
                <w:spacing w:val="-4"/>
                <w:sz w:val="20"/>
              </w:rPr>
              <w:t xml:space="preserve"> </w:t>
            </w:r>
            <w:r w:rsidRPr="0017265E">
              <w:rPr>
                <w:sz w:val="20"/>
              </w:rPr>
              <w:t>стручне</w:t>
            </w:r>
          </w:p>
          <w:p w:rsidR="007B230E" w:rsidRPr="0017265E" w:rsidRDefault="007B230E" w:rsidP="008C45BB">
            <w:pPr>
              <w:pStyle w:val="TableParagraph"/>
              <w:spacing w:before="1" w:line="225" w:lineRule="exact"/>
              <w:rPr>
                <w:sz w:val="20"/>
              </w:rPr>
            </w:pPr>
            <w:r w:rsidRPr="0017265E">
              <w:rPr>
                <w:sz w:val="20"/>
              </w:rPr>
              <w:t>литературе</w:t>
            </w:r>
            <w:r w:rsidRPr="0017265E">
              <w:rPr>
                <w:spacing w:val="-4"/>
                <w:sz w:val="20"/>
              </w:rPr>
              <w:t xml:space="preserve"> </w:t>
            </w:r>
            <w:r w:rsidRPr="0017265E">
              <w:rPr>
                <w:sz w:val="20"/>
              </w:rPr>
              <w:t>и штампе</w:t>
            </w:r>
          </w:p>
        </w:tc>
      </w:tr>
      <w:tr w:rsidR="007B230E" w:rsidRPr="0017265E" w:rsidTr="008C45BB">
        <w:trPr>
          <w:trHeight w:val="1455"/>
        </w:trPr>
        <w:tc>
          <w:tcPr>
            <w:tcW w:w="1949" w:type="dxa"/>
          </w:tcPr>
          <w:p w:rsidR="007B230E" w:rsidRPr="0017265E" w:rsidRDefault="007B230E" w:rsidP="008C45BB">
            <w:pPr>
              <w:pStyle w:val="TableParagraph"/>
              <w:rPr>
                <w:sz w:val="20"/>
              </w:rPr>
            </w:pPr>
          </w:p>
          <w:p w:rsidR="007B230E" w:rsidRPr="0017265E" w:rsidRDefault="007B230E" w:rsidP="008C45BB">
            <w:pPr>
              <w:pStyle w:val="TableParagraph"/>
              <w:spacing w:before="10"/>
              <w:rPr>
                <w:sz w:val="19"/>
              </w:rPr>
            </w:pPr>
          </w:p>
          <w:p w:rsidR="007B230E" w:rsidRPr="0017265E" w:rsidRDefault="007B230E" w:rsidP="008C45BB">
            <w:pPr>
              <w:pStyle w:val="TableParagraph"/>
              <w:ind w:left="357" w:firstLine="14"/>
              <w:rPr>
                <w:b/>
                <w:sz w:val="20"/>
              </w:rPr>
            </w:pPr>
            <w:r w:rsidRPr="0017265E">
              <w:rPr>
                <w:b/>
                <w:sz w:val="20"/>
              </w:rPr>
              <w:t>ДИГИТАЛНА</w:t>
            </w:r>
            <w:r w:rsidRPr="0017265E">
              <w:rPr>
                <w:b/>
                <w:spacing w:val="-43"/>
                <w:sz w:val="20"/>
              </w:rPr>
              <w:t xml:space="preserve"> </w:t>
            </w:r>
            <w:r w:rsidRPr="0017265E">
              <w:rPr>
                <w:b/>
                <w:w w:val="95"/>
                <w:sz w:val="20"/>
              </w:rPr>
              <w:t>ПИСМЕНОСТ</w:t>
            </w:r>
          </w:p>
        </w:tc>
        <w:tc>
          <w:tcPr>
            <w:tcW w:w="2250" w:type="dxa"/>
          </w:tcPr>
          <w:p w:rsidR="007B230E" w:rsidRPr="0017265E" w:rsidRDefault="007B230E" w:rsidP="008C45BB">
            <w:pPr>
              <w:pStyle w:val="TableParagraph"/>
              <w:spacing w:line="243" w:lineRule="exact"/>
              <w:rPr>
                <w:sz w:val="20"/>
              </w:rPr>
            </w:pPr>
            <w:r w:rsidRPr="0017265E">
              <w:rPr>
                <w:sz w:val="20"/>
              </w:rPr>
              <w:t>-разговарају</w:t>
            </w:r>
          </w:p>
          <w:p w:rsidR="007B230E" w:rsidRPr="0017265E" w:rsidRDefault="007B230E" w:rsidP="008C45BB">
            <w:pPr>
              <w:pStyle w:val="TableParagraph"/>
              <w:spacing w:before="1" w:line="243" w:lineRule="exact"/>
              <w:rPr>
                <w:sz w:val="20"/>
              </w:rPr>
            </w:pPr>
            <w:r w:rsidRPr="0017265E">
              <w:rPr>
                <w:sz w:val="20"/>
              </w:rPr>
              <w:t>-уочавају</w:t>
            </w:r>
          </w:p>
          <w:p w:rsidR="007B230E" w:rsidRPr="0017265E" w:rsidRDefault="007B230E" w:rsidP="008C45BB">
            <w:pPr>
              <w:pStyle w:val="TableParagraph"/>
              <w:spacing w:line="243" w:lineRule="exact"/>
              <w:rPr>
                <w:sz w:val="20"/>
              </w:rPr>
            </w:pPr>
            <w:r w:rsidRPr="0017265E">
              <w:rPr>
                <w:sz w:val="20"/>
              </w:rPr>
              <w:t>-закључују</w:t>
            </w:r>
          </w:p>
          <w:p w:rsidR="007B230E" w:rsidRPr="0017265E" w:rsidRDefault="007B230E" w:rsidP="008C45BB">
            <w:pPr>
              <w:pStyle w:val="TableParagraph"/>
              <w:spacing w:before="1"/>
              <w:rPr>
                <w:sz w:val="20"/>
              </w:rPr>
            </w:pPr>
            <w:r w:rsidRPr="0017265E">
              <w:rPr>
                <w:sz w:val="20"/>
              </w:rPr>
              <w:t>-анализирају</w:t>
            </w:r>
          </w:p>
          <w:p w:rsidR="007B230E" w:rsidRPr="0017265E" w:rsidRDefault="007B230E" w:rsidP="008C45BB">
            <w:pPr>
              <w:pStyle w:val="TableParagraph"/>
              <w:spacing w:line="243" w:lineRule="exact"/>
              <w:rPr>
                <w:sz w:val="20"/>
              </w:rPr>
            </w:pPr>
            <w:r w:rsidRPr="0017265E">
              <w:rPr>
                <w:sz w:val="20"/>
              </w:rPr>
              <w:t>-пишу</w:t>
            </w:r>
            <w:r w:rsidRPr="0017265E">
              <w:rPr>
                <w:spacing w:val="-3"/>
                <w:sz w:val="20"/>
              </w:rPr>
              <w:t xml:space="preserve"> </w:t>
            </w:r>
            <w:r w:rsidRPr="0017265E">
              <w:rPr>
                <w:sz w:val="20"/>
              </w:rPr>
              <w:t>реферате</w:t>
            </w:r>
          </w:p>
          <w:p w:rsidR="007B230E" w:rsidRPr="0017265E" w:rsidRDefault="007B230E" w:rsidP="008C45BB">
            <w:pPr>
              <w:pStyle w:val="TableParagraph"/>
              <w:spacing w:line="225" w:lineRule="exact"/>
              <w:rPr>
                <w:sz w:val="20"/>
              </w:rPr>
            </w:pPr>
            <w:r w:rsidRPr="0017265E">
              <w:rPr>
                <w:sz w:val="20"/>
              </w:rPr>
              <w:t>-праве</w:t>
            </w:r>
            <w:r w:rsidRPr="0017265E">
              <w:rPr>
                <w:spacing w:val="-3"/>
                <w:sz w:val="20"/>
              </w:rPr>
              <w:t xml:space="preserve"> </w:t>
            </w:r>
            <w:r w:rsidRPr="0017265E">
              <w:rPr>
                <w:sz w:val="20"/>
              </w:rPr>
              <w:t>паное</w:t>
            </w:r>
          </w:p>
        </w:tc>
        <w:tc>
          <w:tcPr>
            <w:tcW w:w="2160" w:type="dxa"/>
          </w:tcPr>
          <w:p w:rsidR="007B230E" w:rsidRPr="0017265E" w:rsidRDefault="007B230E" w:rsidP="008C45BB">
            <w:pPr>
              <w:pStyle w:val="TableParagraph"/>
              <w:spacing w:line="243" w:lineRule="exact"/>
              <w:ind w:left="109"/>
              <w:rPr>
                <w:sz w:val="20"/>
              </w:rPr>
            </w:pPr>
            <w:r w:rsidRPr="0017265E">
              <w:rPr>
                <w:sz w:val="20"/>
              </w:rPr>
              <w:t>-мотивише</w:t>
            </w:r>
            <w:r w:rsidRPr="0017265E">
              <w:rPr>
                <w:spacing w:val="-4"/>
                <w:sz w:val="20"/>
              </w:rPr>
              <w:t xml:space="preserve"> </w:t>
            </w:r>
            <w:r w:rsidRPr="0017265E">
              <w:rPr>
                <w:sz w:val="20"/>
              </w:rPr>
              <w:t>за</w:t>
            </w:r>
            <w:r w:rsidRPr="0017265E">
              <w:rPr>
                <w:spacing w:val="-3"/>
                <w:sz w:val="20"/>
              </w:rPr>
              <w:t xml:space="preserve"> </w:t>
            </w:r>
            <w:r w:rsidRPr="0017265E">
              <w:rPr>
                <w:sz w:val="20"/>
              </w:rPr>
              <w:t>рад</w:t>
            </w:r>
          </w:p>
          <w:p w:rsidR="007B230E" w:rsidRPr="0017265E" w:rsidRDefault="007B230E" w:rsidP="008C45BB">
            <w:pPr>
              <w:pStyle w:val="TableParagraph"/>
              <w:spacing w:before="1" w:line="243" w:lineRule="exact"/>
              <w:ind w:left="109"/>
              <w:rPr>
                <w:sz w:val="20"/>
              </w:rPr>
            </w:pPr>
            <w:r w:rsidRPr="0017265E">
              <w:rPr>
                <w:sz w:val="20"/>
              </w:rPr>
              <w:t>-усмерава</w:t>
            </w:r>
          </w:p>
          <w:p w:rsidR="007B230E" w:rsidRPr="0017265E" w:rsidRDefault="007B230E" w:rsidP="008C45BB">
            <w:pPr>
              <w:pStyle w:val="TableParagraph"/>
              <w:ind w:left="109"/>
              <w:rPr>
                <w:sz w:val="20"/>
              </w:rPr>
            </w:pPr>
            <w:r w:rsidRPr="0017265E">
              <w:rPr>
                <w:sz w:val="20"/>
              </w:rPr>
              <w:t>-подстиче на размишљање,</w:t>
            </w:r>
            <w:r w:rsidRPr="0017265E">
              <w:rPr>
                <w:spacing w:val="1"/>
                <w:sz w:val="20"/>
              </w:rPr>
              <w:t xml:space="preserve"> </w:t>
            </w:r>
            <w:r w:rsidRPr="0017265E">
              <w:rPr>
                <w:sz w:val="20"/>
              </w:rPr>
              <w:t>логичко закључивање,</w:t>
            </w:r>
            <w:r w:rsidRPr="0017265E">
              <w:rPr>
                <w:spacing w:val="1"/>
                <w:sz w:val="20"/>
              </w:rPr>
              <w:t xml:space="preserve"> </w:t>
            </w:r>
            <w:r w:rsidRPr="0017265E">
              <w:rPr>
                <w:sz w:val="20"/>
              </w:rPr>
              <w:t>радозналост</w:t>
            </w:r>
            <w:r w:rsidRPr="0017265E">
              <w:rPr>
                <w:spacing w:val="-4"/>
                <w:sz w:val="20"/>
              </w:rPr>
              <w:t xml:space="preserve"> </w:t>
            </w:r>
            <w:r w:rsidRPr="0017265E">
              <w:rPr>
                <w:sz w:val="20"/>
              </w:rPr>
              <w:t>и</w:t>
            </w:r>
            <w:r w:rsidRPr="0017265E">
              <w:rPr>
                <w:spacing w:val="-2"/>
                <w:sz w:val="20"/>
              </w:rPr>
              <w:t xml:space="preserve"> </w:t>
            </w:r>
            <w:r w:rsidRPr="0017265E">
              <w:rPr>
                <w:sz w:val="20"/>
              </w:rPr>
              <w:t>самосталан</w:t>
            </w:r>
            <w:r w:rsidRPr="0017265E">
              <w:rPr>
                <w:spacing w:val="-4"/>
                <w:sz w:val="20"/>
              </w:rPr>
              <w:t xml:space="preserve"> </w:t>
            </w:r>
            <w:r w:rsidRPr="0017265E">
              <w:rPr>
                <w:sz w:val="20"/>
              </w:rPr>
              <w:t>рад</w:t>
            </w:r>
          </w:p>
        </w:tc>
        <w:tc>
          <w:tcPr>
            <w:tcW w:w="8010" w:type="dxa"/>
          </w:tcPr>
          <w:p w:rsidR="007B230E" w:rsidRPr="0017265E" w:rsidRDefault="007B230E" w:rsidP="008C45BB">
            <w:pPr>
              <w:pStyle w:val="TableParagraph"/>
              <w:ind w:right="553"/>
              <w:rPr>
                <w:sz w:val="20"/>
              </w:rPr>
            </w:pPr>
            <w:r w:rsidRPr="0017265E">
              <w:rPr>
                <w:sz w:val="20"/>
              </w:rPr>
              <w:t>-повезивање</w:t>
            </w:r>
            <w:r w:rsidRPr="0017265E">
              <w:rPr>
                <w:spacing w:val="-5"/>
                <w:sz w:val="20"/>
              </w:rPr>
              <w:t xml:space="preserve"> </w:t>
            </w:r>
            <w:r w:rsidRPr="0017265E">
              <w:rPr>
                <w:sz w:val="20"/>
              </w:rPr>
              <w:t>знања</w:t>
            </w:r>
            <w:r w:rsidRPr="0017265E">
              <w:rPr>
                <w:spacing w:val="-3"/>
                <w:sz w:val="20"/>
              </w:rPr>
              <w:t xml:space="preserve"> </w:t>
            </w:r>
            <w:r w:rsidRPr="0017265E">
              <w:rPr>
                <w:sz w:val="20"/>
              </w:rPr>
              <w:t>и</w:t>
            </w:r>
            <w:r w:rsidRPr="0017265E">
              <w:rPr>
                <w:spacing w:val="-3"/>
                <w:sz w:val="20"/>
              </w:rPr>
              <w:t xml:space="preserve"> </w:t>
            </w:r>
            <w:r w:rsidRPr="0017265E">
              <w:rPr>
                <w:sz w:val="20"/>
              </w:rPr>
              <w:t>примена</w:t>
            </w:r>
            <w:r w:rsidRPr="0017265E">
              <w:rPr>
                <w:spacing w:val="-42"/>
                <w:sz w:val="20"/>
              </w:rPr>
              <w:t xml:space="preserve"> </w:t>
            </w:r>
            <w:r w:rsidRPr="0017265E">
              <w:rPr>
                <w:sz w:val="20"/>
              </w:rPr>
              <w:t>наученог</w:t>
            </w:r>
          </w:p>
          <w:p w:rsidR="007B230E" w:rsidRPr="0017265E" w:rsidRDefault="007B230E" w:rsidP="008C45BB">
            <w:pPr>
              <w:pStyle w:val="TableParagraph"/>
              <w:spacing w:line="244" w:lineRule="exact"/>
              <w:rPr>
                <w:sz w:val="20"/>
              </w:rPr>
            </w:pPr>
            <w:r w:rsidRPr="0017265E">
              <w:rPr>
                <w:sz w:val="20"/>
              </w:rPr>
              <w:t>-самостално</w:t>
            </w:r>
            <w:r w:rsidRPr="0017265E">
              <w:rPr>
                <w:spacing w:val="-3"/>
                <w:sz w:val="20"/>
              </w:rPr>
              <w:t xml:space="preserve"> </w:t>
            </w:r>
            <w:r w:rsidRPr="0017265E">
              <w:rPr>
                <w:sz w:val="20"/>
              </w:rPr>
              <w:t>истраживање</w:t>
            </w:r>
            <w:r w:rsidRPr="0017265E">
              <w:rPr>
                <w:spacing w:val="-2"/>
                <w:sz w:val="20"/>
              </w:rPr>
              <w:t xml:space="preserve"> </w:t>
            </w:r>
            <w:r w:rsidRPr="0017265E">
              <w:rPr>
                <w:sz w:val="20"/>
              </w:rPr>
              <w:t>и</w:t>
            </w:r>
          </w:p>
          <w:p w:rsidR="007B230E" w:rsidRPr="0017265E" w:rsidRDefault="007B230E" w:rsidP="008C45BB">
            <w:pPr>
              <w:pStyle w:val="TableParagraph"/>
              <w:ind w:right="604"/>
              <w:rPr>
                <w:sz w:val="20"/>
              </w:rPr>
            </w:pPr>
            <w:r w:rsidRPr="0017265E">
              <w:rPr>
                <w:sz w:val="20"/>
              </w:rPr>
              <w:t>правилно</w:t>
            </w:r>
            <w:r w:rsidRPr="0017265E">
              <w:rPr>
                <w:spacing w:val="-5"/>
                <w:sz w:val="20"/>
              </w:rPr>
              <w:t xml:space="preserve"> </w:t>
            </w:r>
            <w:r w:rsidRPr="0017265E">
              <w:rPr>
                <w:sz w:val="20"/>
              </w:rPr>
              <w:t>коришћење</w:t>
            </w:r>
            <w:r w:rsidRPr="0017265E">
              <w:rPr>
                <w:spacing w:val="-6"/>
                <w:sz w:val="20"/>
              </w:rPr>
              <w:t xml:space="preserve"> </w:t>
            </w:r>
            <w:r w:rsidRPr="0017265E">
              <w:rPr>
                <w:sz w:val="20"/>
              </w:rPr>
              <w:t>стручне</w:t>
            </w:r>
            <w:r w:rsidRPr="0017265E">
              <w:rPr>
                <w:spacing w:val="-43"/>
                <w:sz w:val="20"/>
              </w:rPr>
              <w:t xml:space="preserve"> </w:t>
            </w:r>
            <w:r w:rsidRPr="0017265E">
              <w:rPr>
                <w:sz w:val="20"/>
              </w:rPr>
              <w:t>литературе</w:t>
            </w:r>
            <w:r w:rsidRPr="0017265E">
              <w:rPr>
                <w:spacing w:val="-2"/>
                <w:sz w:val="20"/>
              </w:rPr>
              <w:t xml:space="preserve"> </w:t>
            </w:r>
            <w:r w:rsidRPr="0017265E">
              <w:rPr>
                <w:sz w:val="20"/>
              </w:rPr>
              <w:t>и</w:t>
            </w:r>
            <w:r w:rsidRPr="0017265E">
              <w:rPr>
                <w:spacing w:val="2"/>
                <w:sz w:val="20"/>
              </w:rPr>
              <w:t xml:space="preserve"> </w:t>
            </w:r>
            <w:r w:rsidRPr="0017265E">
              <w:rPr>
                <w:sz w:val="20"/>
              </w:rPr>
              <w:t>штампе</w:t>
            </w:r>
          </w:p>
        </w:tc>
      </w:tr>
      <w:tr w:rsidR="007B230E" w:rsidRPr="0017265E" w:rsidTr="008C45BB">
        <w:trPr>
          <w:trHeight w:val="583"/>
        </w:trPr>
        <w:tc>
          <w:tcPr>
            <w:tcW w:w="1949" w:type="dxa"/>
          </w:tcPr>
          <w:p w:rsidR="007B230E" w:rsidRPr="0017265E" w:rsidRDefault="007B230E" w:rsidP="008C45BB">
            <w:pPr>
              <w:pStyle w:val="TableParagraph"/>
              <w:spacing w:before="171"/>
              <w:ind w:left="259"/>
              <w:jc w:val="center"/>
              <w:rPr>
                <w:b/>
                <w:sz w:val="20"/>
              </w:rPr>
            </w:pPr>
            <w:r w:rsidRPr="0017265E">
              <w:rPr>
                <w:b/>
                <w:sz w:val="20"/>
              </w:rPr>
              <w:t>РАЧУНАРСТВО</w:t>
            </w:r>
          </w:p>
        </w:tc>
        <w:tc>
          <w:tcPr>
            <w:tcW w:w="2250" w:type="dxa"/>
          </w:tcPr>
          <w:p w:rsidR="007B230E" w:rsidRPr="0017265E" w:rsidRDefault="007B230E" w:rsidP="008C45BB">
            <w:pPr>
              <w:pStyle w:val="TableParagraph"/>
              <w:spacing w:line="292" w:lineRule="exact"/>
              <w:rPr>
                <w:sz w:val="24"/>
              </w:rPr>
            </w:pPr>
            <w:r w:rsidRPr="0017265E">
              <w:rPr>
                <w:sz w:val="24"/>
              </w:rPr>
              <w:t>-разговарају</w:t>
            </w:r>
          </w:p>
          <w:p w:rsidR="007B230E" w:rsidRPr="0017265E" w:rsidRDefault="007B230E" w:rsidP="008C45BB">
            <w:pPr>
              <w:pStyle w:val="TableParagraph"/>
              <w:spacing w:line="275" w:lineRule="exact"/>
              <w:rPr>
                <w:sz w:val="24"/>
              </w:rPr>
            </w:pPr>
            <w:r w:rsidRPr="0017265E">
              <w:rPr>
                <w:sz w:val="24"/>
              </w:rPr>
              <w:t>-уочавају</w:t>
            </w:r>
          </w:p>
        </w:tc>
        <w:tc>
          <w:tcPr>
            <w:tcW w:w="2160" w:type="dxa"/>
          </w:tcPr>
          <w:p w:rsidR="007B230E" w:rsidRPr="0017265E" w:rsidRDefault="007B230E" w:rsidP="008C45BB">
            <w:pPr>
              <w:pStyle w:val="TableParagraph"/>
              <w:spacing w:line="292" w:lineRule="exact"/>
              <w:ind w:left="109"/>
              <w:rPr>
                <w:sz w:val="24"/>
              </w:rPr>
            </w:pPr>
            <w:r w:rsidRPr="0017265E">
              <w:rPr>
                <w:sz w:val="24"/>
              </w:rPr>
              <w:t>-мотивише</w:t>
            </w:r>
            <w:r w:rsidRPr="0017265E">
              <w:rPr>
                <w:spacing w:val="-1"/>
                <w:sz w:val="24"/>
              </w:rPr>
              <w:t xml:space="preserve"> </w:t>
            </w:r>
            <w:r w:rsidRPr="0017265E">
              <w:rPr>
                <w:sz w:val="24"/>
              </w:rPr>
              <w:t>за</w:t>
            </w:r>
            <w:r w:rsidRPr="0017265E">
              <w:rPr>
                <w:spacing w:val="-3"/>
                <w:sz w:val="24"/>
              </w:rPr>
              <w:t xml:space="preserve"> </w:t>
            </w:r>
            <w:r w:rsidRPr="0017265E">
              <w:rPr>
                <w:sz w:val="24"/>
              </w:rPr>
              <w:t>рад</w:t>
            </w:r>
          </w:p>
          <w:p w:rsidR="007B230E" w:rsidRPr="0017265E" w:rsidRDefault="007B230E" w:rsidP="008C45BB">
            <w:pPr>
              <w:pStyle w:val="TableParagraph"/>
              <w:spacing w:line="275" w:lineRule="exact"/>
              <w:ind w:left="109"/>
              <w:rPr>
                <w:sz w:val="24"/>
              </w:rPr>
            </w:pPr>
            <w:r w:rsidRPr="0017265E">
              <w:rPr>
                <w:sz w:val="24"/>
              </w:rPr>
              <w:t>-усмерава</w:t>
            </w:r>
          </w:p>
        </w:tc>
        <w:tc>
          <w:tcPr>
            <w:tcW w:w="8010" w:type="dxa"/>
          </w:tcPr>
          <w:p w:rsidR="007B230E" w:rsidRPr="0017265E" w:rsidRDefault="007B230E" w:rsidP="008C45BB">
            <w:pPr>
              <w:pStyle w:val="TableParagraph"/>
              <w:spacing w:line="292" w:lineRule="exact"/>
              <w:rPr>
                <w:sz w:val="24"/>
              </w:rPr>
            </w:pPr>
            <w:r w:rsidRPr="0017265E">
              <w:rPr>
                <w:sz w:val="24"/>
              </w:rPr>
              <w:t>-самостално</w:t>
            </w:r>
            <w:r w:rsidRPr="0017265E">
              <w:rPr>
                <w:spacing w:val="-4"/>
                <w:sz w:val="24"/>
              </w:rPr>
              <w:t xml:space="preserve"> </w:t>
            </w:r>
            <w:r w:rsidRPr="0017265E">
              <w:rPr>
                <w:sz w:val="24"/>
              </w:rPr>
              <w:t>истраживање</w:t>
            </w:r>
            <w:r w:rsidRPr="0017265E">
              <w:rPr>
                <w:spacing w:val="-4"/>
                <w:sz w:val="24"/>
              </w:rPr>
              <w:t xml:space="preserve"> </w:t>
            </w:r>
            <w:r w:rsidRPr="0017265E">
              <w:rPr>
                <w:sz w:val="24"/>
              </w:rPr>
              <w:t>и</w:t>
            </w:r>
          </w:p>
          <w:p w:rsidR="007B230E" w:rsidRPr="0017265E" w:rsidRDefault="007B230E" w:rsidP="008C45BB">
            <w:pPr>
              <w:pStyle w:val="TableParagraph"/>
              <w:spacing w:line="275" w:lineRule="exact"/>
              <w:rPr>
                <w:sz w:val="24"/>
              </w:rPr>
            </w:pPr>
            <w:r w:rsidRPr="0017265E">
              <w:rPr>
                <w:sz w:val="24"/>
              </w:rPr>
              <w:t>правилно</w:t>
            </w:r>
            <w:r w:rsidRPr="0017265E">
              <w:rPr>
                <w:spacing w:val="-1"/>
                <w:sz w:val="24"/>
              </w:rPr>
              <w:t xml:space="preserve"> </w:t>
            </w:r>
            <w:r w:rsidRPr="0017265E">
              <w:rPr>
                <w:sz w:val="24"/>
              </w:rPr>
              <w:t>коришћење</w:t>
            </w:r>
          </w:p>
        </w:tc>
      </w:tr>
      <w:tr w:rsidR="007B230E" w:rsidRPr="0017265E" w:rsidTr="008C45BB">
        <w:trPr>
          <w:trHeight w:val="350"/>
        </w:trPr>
        <w:tc>
          <w:tcPr>
            <w:tcW w:w="1949" w:type="dxa"/>
            <w:tcBorders>
              <w:top w:val="single" w:sz="4" w:space="0" w:color="000000"/>
              <w:left w:val="single" w:sz="4" w:space="0" w:color="000000"/>
              <w:bottom w:val="single" w:sz="4" w:space="0" w:color="000000"/>
              <w:right w:val="single" w:sz="4" w:space="0" w:color="000000"/>
            </w:tcBorders>
          </w:tcPr>
          <w:p w:rsidR="007B230E" w:rsidRPr="0017265E" w:rsidRDefault="007B230E" w:rsidP="008C45BB">
            <w:pPr>
              <w:pStyle w:val="TableParagraph"/>
              <w:spacing w:before="171"/>
              <w:ind w:left="259"/>
              <w:jc w:val="center"/>
              <w:rPr>
                <w:b/>
                <w:sz w:val="20"/>
              </w:rPr>
            </w:pPr>
          </w:p>
        </w:tc>
        <w:tc>
          <w:tcPr>
            <w:tcW w:w="2250" w:type="dxa"/>
            <w:tcBorders>
              <w:top w:val="single" w:sz="4" w:space="0" w:color="000000"/>
              <w:left w:val="single" w:sz="4" w:space="0" w:color="000000"/>
              <w:bottom w:val="single" w:sz="4" w:space="0" w:color="000000"/>
              <w:right w:val="single" w:sz="4" w:space="0" w:color="000000"/>
            </w:tcBorders>
          </w:tcPr>
          <w:p w:rsidR="007B230E" w:rsidRPr="0017265E" w:rsidRDefault="007B230E" w:rsidP="008C45BB">
            <w:pPr>
              <w:pStyle w:val="TableParagraph"/>
              <w:spacing w:line="292" w:lineRule="exact"/>
              <w:rPr>
                <w:sz w:val="24"/>
              </w:rPr>
            </w:pPr>
            <w:r w:rsidRPr="0017265E">
              <w:rPr>
                <w:sz w:val="24"/>
              </w:rPr>
              <w:t>-закључују</w:t>
            </w:r>
          </w:p>
          <w:p w:rsidR="007B230E" w:rsidRPr="0017265E" w:rsidRDefault="007B230E" w:rsidP="008C45BB">
            <w:pPr>
              <w:pStyle w:val="TableParagraph"/>
              <w:spacing w:line="292" w:lineRule="exact"/>
              <w:rPr>
                <w:sz w:val="24"/>
              </w:rPr>
            </w:pPr>
            <w:r w:rsidRPr="0017265E">
              <w:rPr>
                <w:sz w:val="24"/>
              </w:rPr>
              <w:t>-анализирају</w:t>
            </w:r>
          </w:p>
          <w:p w:rsidR="007B230E" w:rsidRPr="0017265E" w:rsidRDefault="007B230E" w:rsidP="008C45BB">
            <w:pPr>
              <w:pStyle w:val="TableParagraph"/>
              <w:spacing w:line="292" w:lineRule="exact"/>
              <w:rPr>
                <w:sz w:val="24"/>
              </w:rPr>
            </w:pPr>
            <w:r w:rsidRPr="0017265E">
              <w:rPr>
                <w:sz w:val="24"/>
              </w:rPr>
              <w:t>-пишу реферате</w:t>
            </w:r>
          </w:p>
          <w:p w:rsidR="007B230E" w:rsidRPr="0017265E" w:rsidRDefault="007B230E" w:rsidP="008C45BB">
            <w:pPr>
              <w:pStyle w:val="TableParagraph"/>
              <w:spacing w:line="292" w:lineRule="exact"/>
              <w:rPr>
                <w:sz w:val="24"/>
              </w:rPr>
            </w:pPr>
            <w:r w:rsidRPr="0017265E">
              <w:rPr>
                <w:sz w:val="24"/>
              </w:rPr>
              <w:t>-праве паное</w:t>
            </w:r>
          </w:p>
        </w:tc>
        <w:tc>
          <w:tcPr>
            <w:tcW w:w="2160" w:type="dxa"/>
            <w:tcBorders>
              <w:top w:val="single" w:sz="4" w:space="0" w:color="000000"/>
              <w:left w:val="single" w:sz="4" w:space="0" w:color="000000"/>
              <w:bottom w:val="single" w:sz="4" w:space="0" w:color="000000"/>
              <w:right w:val="single" w:sz="4" w:space="0" w:color="000000"/>
            </w:tcBorders>
          </w:tcPr>
          <w:p w:rsidR="007B230E" w:rsidRPr="0017265E" w:rsidRDefault="007B230E" w:rsidP="008C45BB">
            <w:pPr>
              <w:pStyle w:val="TableParagraph"/>
              <w:spacing w:line="292" w:lineRule="exact"/>
              <w:ind w:left="109"/>
              <w:rPr>
                <w:sz w:val="24"/>
              </w:rPr>
            </w:pPr>
            <w:r w:rsidRPr="0017265E">
              <w:rPr>
                <w:sz w:val="24"/>
              </w:rPr>
              <w:t>-подстиче на размишљање, логичко закључивање, радозналост и самосталан рад</w:t>
            </w:r>
          </w:p>
        </w:tc>
        <w:tc>
          <w:tcPr>
            <w:tcW w:w="8010" w:type="dxa"/>
            <w:tcBorders>
              <w:top w:val="single" w:sz="4" w:space="0" w:color="000000"/>
              <w:left w:val="single" w:sz="4" w:space="0" w:color="000000"/>
              <w:bottom w:val="single" w:sz="4" w:space="0" w:color="000000"/>
              <w:right w:val="single" w:sz="4" w:space="0" w:color="000000"/>
            </w:tcBorders>
          </w:tcPr>
          <w:p w:rsidR="007B230E" w:rsidRPr="0017265E" w:rsidRDefault="007B230E" w:rsidP="008C45BB">
            <w:pPr>
              <w:pStyle w:val="TableParagraph"/>
              <w:spacing w:line="292" w:lineRule="exact"/>
              <w:rPr>
                <w:sz w:val="24"/>
              </w:rPr>
            </w:pPr>
            <w:r w:rsidRPr="0017265E">
              <w:rPr>
                <w:sz w:val="24"/>
              </w:rPr>
              <w:t>стручне литературе и штампе повезивање знања и примена наученог</w:t>
            </w:r>
          </w:p>
        </w:tc>
      </w:tr>
    </w:tbl>
    <w:p w:rsidR="00A4106C" w:rsidRPr="00FC3DC5" w:rsidRDefault="00A4106C" w:rsidP="007B230E">
      <w:pPr>
        <w:rPr>
          <w:rFonts w:ascii="Times New Roman" w:hAnsi="Times New Roman" w:cs="Times New Roman"/>
          <w:b/>
          <w:sz w:val="24"/>
          <w:szCs w:val="24"/>
        </w:rPr>
      </w:pPr>
    </w:p>
    <w:p w:rsidR="00A4106C" w:rsidRPr="00A4106C" w:rsidRDefault="00A4106C" w:rsidP="00A4106C">
      <w:pPr>
        <w:jc w:val="center"/>
        <w:rPr>
          <w:rFonts w:ascii="Times New Roman" w:hAnsi="Times New Roman" w:cs="Times New Roman"/>
          <w:sz w:val="24"/>
          <w:szCs w:val="24"/>
          <w:lang w:val="sr-Cyrl-CS"/>
        </w:rPr>
      </w:pPr>
      <w:r w:rsidRPr="00A4106C">
        <w:rPr>
          <w:rFonts w:ascii="Times New Roman" w:hAnsi="Times New Roman" w:cs="Times New Roman"/>
          <w:sz w:val="24"/>
          <w:szCs w:val="24"/>
          <w:lang w:val="sr-Cyrl-CS"/>
        </w:rPr>
        <w:lastRenderedPageBreak/>
        <w:t>ИСТОРИЈА</w:t>
      </w:r>
    </w:p>
    <w:tbl>
      <w:tblPr>
        <w:tblW w:w="1449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980"/>
        <w:gridCol w:w="6660"/>
        <w:gridCol w:w="3330"/>
        <w:gridCol w:w="1800"/>
      </w:tblGrid>
      <w:tr w:rsidR="00A4106C" w:rsidRPr="00A4106C" w:rsidTr="00253BF3">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6C" w:rsidRPr="00A4106C" w:rsidRDefault="00A4106C" w:rsidP="00A4106C">
            <w:pPr>
              <w:jc w:val="cente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Број часова по теми</w:t>
            </w:r>
          </w:p>
        </w:tc>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6C" w:rsidRPr="00A4106C" w:rsidRDefault="00A4106C" w:rsidP="00A4106C">
            <w:pPr>
              <w:jc w:val="center"/>
              <w:rPr>
                <w:rFonts w:ascii="Times New Roman" w:hAnsi="Times New Roman" w:cs="Times New Roman"/>
                <w:b/>
                <w:color w:val="000000" w:themeColor="text1"/>
                <w:sz w:val="24"/>
                <w:szCs w:val="24"/>
                <w:lang w:val="sr-Cyrl-CS"/>
              </w:rPr>
            </w:pPr>
            <w:r w:rsidRPr="00A4106C">
              <w:rPr>
                <w:rFonts w:ascii="Times New Roman" w:hAnsi="Times New Roman" w:cs="Times New Roman"/>
                <w:b/>
                <w:color w:val="000000" w:themeColor="text1"/>
                <w:sz w:val="24"/>
                <w:szCs w:val="24"/>
                <w:lang w:val="sr-Cyrl-CS"/>
              </w:rPr>
              <w:t>Садржаји програма</w:t>
            </w:r>
            <w:r w:rsidRPr="00A4106C">
              <w:rPr>
                <w:rFonts w:ascii="Times New Roman" w:hAnsi="Times New Roman" w:cs="Times New Roman"/>
                <w:b/>
                <w:color w:val="000000" w:themeColor="text1"/>
                <w:sz w:val="24"/>
                <w:szCs w:val="24"/>
                <w:lang w:val="ru-RU"/>
              </w:rPr>
              <w:t xml:space="preserve"> за додатну наставу 6. разред</w:t>
            </w:r>
          </w:p>
        </w:tc>
        <w:tc>
          <w:tcPr>
            <w:tcW w:w="66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6C" w:rsidRPr="00A4106C" w:rsidRDefault="00A4106C" w:rsidP="00A4106C">
            <w:pPr>
              <w:jc w:val="center"/>
              <w:rPr>
                <w:rFonts w:ascii="Times New Roman" w:hAnsi="Times New Roman" w:cs="Times New Roman"/>
                <w:b/>
                <w:color w:val="000000" w:themeColor="text1"/>
                <w:sz w:val="24"/>
                <w:szCs w:val="24"/>
                <w:lang w:val="sr-Cyrl-CS"/>
              </w:rPr>
            </w:pPr>
            <w:r w:rsidRPr="00A4106C">
              <w:rPr>
                <w:rFonts w:ascii="Times New Roman" w:hAnsi="Times New Roman" w:cs="Times New Roman"/>
                <w:b/>
                <w:color w:val="000000" w:themeColor="text1"/>
                <w:sz w:val="24"/>
                <w:szCs w:val="24"/>
                <w:lang w:val="sr-Cyrl-CS"/>
              </w:rPr>
              <w:t xml:space="preserve">Циљ-савладавање образовних исхода,  стандарда и кључних појмова средњег и напредног нивоа </w:t>
            </w:r>
          </w:p>
          <w:p w:rsidR="00A4106C" w:rsidRPr="00A4106C" w:rsidRDefault="00A4106C" w:rsidP="00A4106C">
            <w:pPr>
              <w:jc w:val="cente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Образовни  максимум по теми-исходи</w:t>
            </w:r>
          </w:p>
        </w:tc>
        <w:tc>
          <w:tcPr>
            <w:tcW w:w="3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6C" w:rsidRPr="00A4106C" w:rsidRDefault="00A4106C" w:rsidP="00A4106C">
            <w:pPr>
              <w:jc w:val="center"/>
              <w:rPr>
                <w:rFonts w:ascii="Times New Roman" w:hAnsi="Times New Roman" w:cs="Times New Roman"/>
                <w:b/>
                <w:color w:val="000000" w:themeColor="text1"/>
                <w:sz w:val="24"/>
                <w:szCs w:val="24"/>
                <w:lang w:val="sr-Cyrl-CS"/>
              </w:rPr>
            </w:pPr>
            <w:r w:rsidRPr="00A4106C">
              <w:rPr>
                <w:rFonts w:ascii="Times New Roman" w:hAnsi="Times New Roman" w:cs="Times New Roman"/>
                <w:b/>
                <w:color w:val="000000" w:themeColor="text1"/>
                <w:sz w:val="24"/>
                <w:szCs w:val="24"/>
                <w:lang w:val="sr-Cyrl-CS"/>
              </w:rPr>
              <w:t>Начин реализације и врсте активности програма</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6C" w:rsidRPr="00A4106C" w:rsidRDefault="00A4106C" w:rsidP="00A4106C">
            <w:pPr>
              <w:jc w:val="center"/>
              <w:rPr>
                <w:rFonts w:ascii="Times New Roman" w:hAnsi="Times New Roman" w:cs="Times New Roman"/>
                <w:b/>
                <w:color w:val="000000" w:themeColor="text1"/>
                <w:sz w:val="24"/>
                <w:szCs w:val="24"/>
                <w:lang w:val="sr-Cyrl-CS"/>
              </w:rPr>
            </w:pPr>
            <w:r w:rsidRPr="00A4106C">
              <w:rPr>
                <w:rFonts w:ascii="Times New Roman" w:hAnsi="Times New Roman" w:cs="Times New Roman"/>
                <w:b/>
                <w:color w:val="000000" w:themeColor="text1"/>
                <w:sz w:val="24"/>
                <w:szCs w:val="24"/>
                <w:lang w:val="sr-Cyrl-CS"/>
              </w:rPr>
              <w:t>Међупредметне компетенције</w:t>
            </w:r>
          </w:p>
        </w:tc>
      </w:tr>
      <w:tr w:rsidR="00A4106C" w:rsidRPr="00A4106C" w:rsidTr="00A4106C">
        <w:tc>
          <w:tcPr>
            <w:tcW w:w="72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r w:rsidRPr="00A4106C">
              <w:rPr>
                <w:rFonts w:ascii="Times New Roman" w:hAnsi="Times New Roman" w:cs="Times New Roman"/>
                <w:b/>
                <w:color w:val="000000" w:themeColor="text1"/>
                <w:sz w:val="24"/>
                <w:szCs w:val="24"/>
                <w:lang w:val="sr-Cyrl-CS"/>
              </w:rPr>
              <w:t>1</w:t>
            </w:r>
          </w:p>
        </w:tc>
        <w:tc>
          <w:tcPr>
            <w:tcW w:w="198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hAnsi="Times New Roman" w:cs="Times New Roman"/>
                <w:b/>
                <w:bCs/>
                <w:color w:val="000000" w:themeColor="text1"/>
                <w:sz w:val="24"/>
                <w:szCs w:val="24"/>
                <w:lang w:val="sr-Cyrl-CS"/>
              </w:rPr>
            </w:pPr>
            <w:r w:rsidRPr="00A4106C">
              <w:rPr>
                <w:rFonts w:ascii="Times New Roman" w:hAnsi="Times New Roman" w:cs="Times New Roman"/>
                <w:b/>
                <w:bCs/>
                <w:color w:val="000000" w:themeColor="text1"/>
                <w:sz w:val="24"/>
                <w:szCs w:val="24"/>
                <w:lang w:val="sr-Cyrl-CS"/>
              </w:rPr>
              <w:t>Основи проучавања прошлости</w:t>
            </w:r>
          </w:p>
          <w:p w:rsidR="00A4106C" w:rsidRPr="00A4106C" w:rsidRDefault="00A4106C" w:rsidP="00A4106C">
            <w:pPr>
              <w:jc w:val="center"/>
              <w:rPr>
                <w:rFonts w:ascii="Times New Roman" w:hAnsi="Times New Roman" w:cs="Times New Roman"/>
                <w:color w:val="000000" w:themeColor="text1"/>
                <w:sz w:val="24"/>
                <w:szCs w:val="24"/>
              </w:rPr>
            </w:pPr>
          </w:p>
        </w:tc>
        <w:tc>
          <w:tcPr>
            <w:tcW w:w="666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Самостално проналази примере ист.извора за средњи век и рани нови век</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Процењује релевантност врсте историјских извора за историјску науку</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Селектује историјске изворе</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Примењује знање из историјске хронологије ( уме прецизно да одреди којој деценији, веку припада одређена година)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-Одређује ком делу прошлости и историјском периоду припадају одређене године, личности, догађаји</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-Пореди основне карактеристике старог, средњег века и прединдустријског доба</w:t>
            </w:r>
          </w:p>
          <w:p w:rsidR="00A4106C" w:rsidRPr="00A4106C" w:rsidRDefault="00A4106C" w:rsidP="00A4106C">
            <w:pPr>
              <w:rPr>
                <w:rFonts w:ascii="Times New Roman" w:hAnsi="Times New Roman" w:cs="Times New Roman"/>
                <w:color w:val="000000" w:themeColor="text1"/>
                <w:sz w:val="24"/>
                <w:szCs w:val="24"/>
                <w:lang w:val="sr-Cyrl-CS"/>
              </w:rPr>
            </w:pPr>
          </w:p>
        </w:tc>
        <w:tc>
          <w:tcPr>
            <w:tcW w:w="333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Примена знања из историје на примерима: историјских извора, у хронологији</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Самосталан рад на примерима историјских извора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-Поређење историјских периода по њиховим основним карактеристикама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Израда прилога о неком Музеју или Архиву по избору,а везаном за средњи век и прединдустријско доба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-Посећивање актуелних изложби и предавања у градским културним институцијама</w:t>
            </w:r>
          </w:p>
          <w:p w:rsidR="00A4106C" w:rsidRPr="00A4106C" w:rsidRDefault="00A4106C" w:rsidP="00A4106C">
            <w:pPr>
              <w:rPr>
                <w:rFonts w:ascii="Times New Roman" w:hAnsi="Times New Roman" w:cs="Times New Roman"/>
                <w:color w:val="000000" w:themeColor="text1"/>
                <w:sz w:val="24"/>
                <w:szCs w:val="24"/>
                <w:lang w:val="sr-Cyrl-CS"/>
              </w:rPr>
            </w:pPr>
          </w:p>
        </w:tc>
        <w:tc>
          <w:tcPr>
            <w:tcW w:w="180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Рад  са подацима и информацијама</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Компетенција за учење</w:t>
            </w:r>
          </w:p>
        </w:tc>
      </w:tr>
      <w:tr w:rsidR="00A4106C" w:rsidRPr="00A4106C" w:rsidTr="00A4106C">
        <w:tc>
          <w:tcPr>
            <w:tcW w:w="72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r w:rsidRPr="00A4106C">
              <w:rPr>
                <w:rFonts w:ascii="Times New Roman" w:hAnsi="Times New Roman" w:cs="Times New Roman"/>
                <w:b/>
                <w:color w:val="000000" w:themeColor="text1"/>
                <w:sz w:val="24"/>
                <w:szCs w:val="24"/>
                <w:lang w:val="sr-Cyrl-CS"/>
              </w:rPr>
              <w:t>3</w:t>
            </w:r>
          </w:p>
        </w:tc>
        <w:tc>
          <w:tcPr>
            <w:tcW w:w="198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eastAsia="Calibri" w:hAnsi="Times New Roman" w:cs="Times New Roman"/>
                <w:b/>
                <w:color w:val="000000" w:themeColor="text1"/>
                <w:kern w:val="24"/>
                <w:sz w:val="24"/>
                <w:szCs w:val="24"/>
              </w:rPr>
            </w:pPr>
            <w:r w:rsidRPr="00A4106C">
              <w:rPr>
                <w:rFonts w:ascii="Times New Roman" w:eastAsia="Calibri" w:hAnsi="Times New Roman" w:cs="Times New Roman"/>
                <w:b/>
                <w:color w:val="000000" w:themeColor="text1"/>
                <w:kern w:val="24"/>
                <w:sz w:val="24"/>
                <w:szCs w:val="24"/>
              </w:rPr>
              <w:t>Европа, Средоземље и српске земље у раном средњем веку</w:t>
            </w:r>
          </w:p>
          <w:p w:rsidR="00A4106C" w:rsidRPr="00A4106C" w:rsidRDefault="00A4106C" w:rsidP="00A4106C">
            <w:pPr>
              <w:rPr>
                <w:rFonts w:ascii="Times New Roman" w:hAnsi="Times New Roman" w:cs="Times New Roman"/>
                <w:color w:val="000000" w:themeColor="text1"/>
                <w:sz w:val="24"/>
                <w:szCs w:val="24"/>
                <w:lang w:val="sr-Cyrl-CS"/>
              </w:rPr>
            </w:pPr>
          </w:p>
        </w:tc>
        <w:tc>
          <w:tcPr>
            <w:tcW w:w="666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Самостално на карти да показује локалитете Византије, Франачке, настанка и ширења ислама, Цариграда, Рима, српских земаља у раном средњем веку, велике сеобе народа и варварских држава насталин на простору З.Р.Ц.</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Упоређује робовласништво и феудализам</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xml:space="preserve"> - Објашњава настанак и развој хришћанства и ислама у раном средњем веку</w:t>
            </w:r>
          </w:p>
          <w:p w:rsidR="00A4106C" w:rsidRPr="00A4106C" w:rsidRDefault="00A4106C" w:rsidP="00A4106C">
            <w:pPr>
              <w:autoSpaceDE w:val="0"/>
              <w:autoSpaceDN w:val="0"/>
              <w:adjustRightInd w:val="0"/>
              <w:rPr>
                <w:rFonts w:ascii="Times New Roman" w:hAnsi="Times New Roman" w:cs="Times New Roman"/>
                <w:color w:val="000000" w:themeColor="text1"/>
                <w:sz w:val="24"/>
                <w:szCs w:val="24"/>
              </w:rPr>
            </w:pPr>
            <w:r w:rsidRPr="00A4106C">
              <w:rPr>
                <w:rFonts w:ascii="Times New Roman" w:hAnsi="Times New Roman" w:cs="Times New Roman"/>
                <w:color w:val="000000" w:themeColor="text1"/>
                <w:sz w:val="24"/>
                <w:szCs w:val="24"/>
                <w:lang w:val="sr-Cyrl-CS"/>
              </w:rPr>
              <w:t>-  Анализира улогу важних држава овог периода: Франачке и Византије и кључних личности:</w:t>
            </w:r>
            <w:r w:rsidRPr="00A4106C">
              <w:rPr>
                <w:rFonts w:ascii="Times New Roman" w:hAnsi="Times New Roman" w:cs="Times New Roman"/>
                <w:color w:val="000000" w:themeColor="text1"/>
                <w:sz w:val="24"/>
                <w:szCs w:val="24"/>
              </w:rPr>
              <w:t xml:space="preserve"> Јустинијан, Карло Велики, кнез Властимир, цар Симеон,</w:t>
            </w:r>
          </w:p>
          <w:p w:rsidR="00A4106C" w:rsidRPr="00A4106C" w:rsidRDefault="00A4106C" w:rsidP="00A4106C">
            <w:pPr>
              <w:rPr>
                <w:rFonts w:ascii="Times New Roman" w:hAnsi="Times New Roman" w:cs="Times New Roman"/>
                <w:color w:val="000000" w:themeColor="text1"/>
                <w:sz w:val="24"/>
                <w:szCs w:val="24"/>
                <w:lang w:val="sr-Cyrl-CS"/>
              </w:rPr>
            </w:pPr>
          </w:p>
        </w:tc>
        <w:tc>
          <w:tcPr>
            <w:tcW w:w="333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-Анализирање  историјских извора за рани средњи век</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-Самостално сналажење на историјској карти</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-Повезивање догађаја у целину на задатим примерима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-Помагање другима из разреда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-Усвајање методологије прикупљања података, усвајање критичког приступа подацима који се проналазе на интернету</w:t>
            </w:r>
          </w:p>
        </w:tc>
        <w:tc>
          <w:tcPr>
            <w:tcW w:w="180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Рад  са подацима и информацијама</w:t>
            </w:r>
          </w:p>
          <w:p w:rsidR="00A4106C" w:rsidRPr="00A4106C" w:rsidRDefault="00A4106C" w:rsidP="00A4106C">
            <w:pPr>
              <w:autoSpaceDE w:val="0"/>
              <w:autoSpaceDN w:val="0"/>
              <w:adjustRightInd w:val="0"/>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Компетенција за учење</w:t>
            </w:r>
          </w:p>
          <w:p w:rsidR="00A4106C" w:rsidRPr="00A4106C" w:rsidRDefault="00A4106C" w:rsidP="00A4106C">
            <w:pPr>
              <w:autoSpaceDE w:val="0"/>
              <w:autoSpaceDN w:val="0"/>
              <w:adjustRightInd w:val="0"/>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Сарадња</w:t>
            </w:r>
          </w:p>
          <w:p w:rsidR="00A4106C" w:rsidRPr="00A4106C" w:rsidRDefault="00A4106C" w:rsidP="00A4106C">
            <w:pPr>
              <w:autoSpaceDE w:val="0"/>
              <w:autoSpaceDN w:val="0"/>
              <w:adjustRightInd w:val="0"/>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 xml:space="preserve">Решавање проблема </w:t>
            </w:r>
          </w:p>
          <w:p w:rsidR="00A4106C" w:rsidRPr="00A4106C" w:rsidRDefault="00A4106C" w:rsidP="00A4106C">
            <w:pPr>
              <w:autoSpaceDE w:val="0"/>
              <w:autoSpaceDN w:val="0"/>
              <w:adjustRightInd w:val="0"/>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ru-RU"/>
              </w:rPr>
              <w:t>Дигитална компетенција</w:t>
            </w:r>
          </w:p>
        </w:tc>
      </w:tr>
      <w:tr w:rsidR="00A4106C" w:rsidRPr="00A4106C" w:rsidTr="00A4106C">
        <w:tc>
          <w:tcPr>
            <w:tcW w:w="72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r w:rsidRPr="00A4106C">
              <w:rPr>
                <w:rFonts w:ascii="Times New Roman" w:hAnsi="Times New Roman" w:cs="Times New Roman"/>
                <w:b/>
                <w:color w:val="000000" w:themeColor="text1"/>
                <w:sz w:val="24"/>
                <w:szCs w:val="24"/>
                <w:lang w:val="sr-Cyrl-CS"/>
              </w:rPr>
              <w:t>6</w:t>
            </w:r>
          </w:p>
        </w:tc>
        <w:tc>
          <w:tcPr>
            <w:tcW w:w="198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eastAsia="Calibri" w:hAnsi="Times New Roman" w:cs="Times New Roman"/>
                <w:b/>
                <w:color w:val="000000" w:themeColor="text1"/>
                <w:kern w:val="24"/>
                <w:sz w:val="24"/>
                <w:szCs w:val="24"/>
              </w:rPr>
            </w:pPr>
            <w:r w:rsidRPr="00A4106C">
              <w:rPr>
                <w:rFonts w:ascii="Times New Roman" w:hAnsi="Times New Roman" w:cs="Times New Roman"/>
                <w:color w:val="000000" w:themeColor="text1"/>
                <w:sz w:val="24"/>
                <w:szCs w:val="24"/>
                <w:lang w:val="sr-Cyrl-CS"/>
              </w:rPr>
              <w:t xml:space="preserve"> </w:t>
            </w:r>
            <w:r w:rsidRPr="00A4106C">
              <w:rPr>
                <w:rFonts w:ascii="Times New Roman" w:eastAsia="Calibri" w:hAnsi="Times New Roman" w:cs="Times New Roman"/>
                <w:b/>
                <w:color w:val="000000" w:themeColor="text1"/>
                <w:kern w:val="24"/>
                <w:sz w:val="24"/>
                <w:szCs w:val="24"/>
              </w:rPr>
              <w:t>Европа, Средоземље и српске земље у позном средњем веку</w:t>
            </w:r>
          </w:p>
          <w:p w:rsidR="00A4106C" w:rsidRPr="00A4106C" w:rsidRDefault="00A4106C" w:rsidP="00A4106C">
            <w:pPr>
              <w:rPr>
                <w:rFonts w:ascii="Times New Roman" w:hAnsi="Times New Roman" w:cs="Times New Roman"/>
                <w:color w:val="000000" w:themeColor="text1"/>
                <w:sz w:val="24"/>
                <w:szCs w:val="24"/>
                <w:lang w:val="sr-Cyrl-CS"/>
              </w:rPr>
            </w:pPr>
          </w:p>
        </w:tc>
        <w:tc>
          <w:tcPr>
            <w:tcW w:w="666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Самостално показује на карти задате географско- историјске одреднице; пореди карту средњег века са савременом географском картом</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xml:space="preserve">- Анализира значај кључних личности: </w:t>
            </w:r>
            <w:r w:rsidRPr="00A4106C">
              <w:rPr>
                <w:rFonts w:ascii="Times New Roman" w:hAnsi="Times New Roman" w:cs="Times New Roman"/>
                <w:color w:val="000000" w:themeColor="text1"/>
                <w:sz w:val="24"/>
                <w:szCs w:val="24"/>
              </w:rPr>
              <w:t xml:space="preserve"> Барбароса, Ричард Лавље Срце,Саладин, Стефан Немања, Стефан Првовенчани, Сава Немањић, краљ Милутин, Стефан Душан, кнез Лазар и кнегиња Милица, Твртко I Котроманић, Стефан Лазаревић, деспот Ђурађ, султанија Мара, Ђурађ Кастриот Скендербег, Балшићи, Црнојевићи, Мехмед II Освајач.</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 Закључује о значају религије и свештенства у управљању државом и у обичном животу у средњем веку</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ru-RU"/>
              </w:rPr>
              <w:lastRenderedPageBreak/>
              <w:t xml:space="preserve">- </w:t>
            </w:r>
            <w:r w:rsidRPr="00A4106C">
              <w:rPr>
                <w:rFonts w:ascii="Times New Roman" w:hAnsi="Times New Roman" w:cs="Times New Roman"/>
                <w:color w:val="000000" w:themeColor="text1"/>
                <w:sz w:val="24"/>
                <w:szCs w:val="24"/>
                <w:lang w:val="sr-Cyrl-CS"/>
              </w:rPr>
              <w:t>Анализира поједине чланове  Душановог законика</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 Савладавање почетних корака у процесу израде паноа, презентација, пројеката на изабрану  тему</w:t>
            </w:r>
          </w:p>
          <w:p w:rsidR="00A4106C" w:rsidRPr="00A4106C" w:rsidRDefault="00A4106C" w:rsidP="00A4106C">
            <w:pPr>
              <w:rPr>
                <w:rFonts w:ascii="Times New Roman" w:hAnsi="Times New Roman" w:cs="Times New Roman"/>
                <w:color w:val="000000" w:themeColor="text1"/>
                <w:sz w:val="24"/>
                <w:szCs w:val="24"/>
                <w:lang w:val="ru-RU"/>
              </w:rPr>
            </w:pPr>
          </w:p>
        </w:tc>
        <w:tc>
          <w:tcPr>
            <w:tcW w:w="333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lastRenderedPageBreak/>
              <w:t>-Користи самостално и анализира историјску карту</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-Развијање умења тумачења историјских извора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Развијање умења повезивања догађаја у целину, уочавања узрочно-последичних веза; поређење две појаве...</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Помаже другима из разреда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lastRenderedPageBreak/>
              <w:t xml:space="preserve">- Савладавање почетних корака у  изради паноа и презентација на задату тему; </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Бирање и реализовање пројектних идеја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-Посећује актуелне изложби и предавања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-Анализира изабране филмове</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Помаже другима у припреми за контролни</w:t>
            </w:r>
          </w:p>
        </w:tc>
        <w:tc>
          <w:tcPr>
            <w:tcW w:w="180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lastRenderedPageBreak/>
              <w:t>Рад  са подацима и информацијама</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Компетенција за учење</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Дигитална компетенција</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Решавање проблема</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lastRenderedPageBreak/>
              <w:t>Естетичка компетенција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ru-RU"/>
              </w:rPr>
              <w:t>Комуникација</w:t>
            </w:r>
          </w:p>
        </w:tc>
      </w:tr>
      <w:tr w:rsidR="00A4106C" w:rsidRPr="00A4106C" w:rsidTr="00A4106C">
        <w:tc>
          <w:tcPr>
            <w:tcW w:w="72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p>
          <w:p w:rsidR="00A4106C" w:rsidRPr="00A4106C" w:rsidRDefault="00A4106C" w:rsidP="00A4106C">
            <w:pPr>
              <w:jc w:val="center"/>
              <w:rPr>
                <w:rFonts w:ascii="Times New Roman" w:hAnsi="Times New Roman" w:cs="Times New Roman"/>
                <w:b/>
                <w:color w:val="000000" w:themeColor="text1"/>
                <w:sz w:val="24"/>
                <w:szCs w:val="24"/>
                <w:lang w:val="sr-Cyrl-CS"/>
              </w:rPr>
            </w:pPr>
            <w:r w:rsidRPr="00A4106C">
              <w:rPr>
                <w:rFonts w:ascii="Times New Roman" w:hAnsi="Times New Roman" w:cs="Times New Roman"/>
                <w:b/>
                <w:color w:val="000000" w:themeColor="text1"/>
                <w:sz w:val="24"/>
                <w:szCs w:val="24"/>
                <w:lang w:val="sr-Cyrl-CS"/>
              </w:rPr>
              <w:t>2</w:t>
            </w:r>
          </w:p>
        </w:tc>
        <w:tc>
          <w:tcPr>
            <w:tcW w:w="198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eastAsia="Calibri" w:hAnsi="Times New Roman" w:cs="Times New Roman"/>
                <w:b/>
                <w:color w:val="000000" w:themeColor="text1"/>
                <w:kern w:val="24"/>
                <w:sz w:val="24"/>
                <w:szCs w:val="24"/>
              </w:rPr>
            </w:pPr>
            <w:r w:rsidRPr="00A4106C">
              <w:rPr>
                <w:rFonts w:ascii="Times New Roman" w:hAnsi="Times New Roman" w:cs="Times New Roman"/>
                <w:color w:val="000000" w:themeColor="text1"/>
                <w:sz w:val="24"/>
                <w:szCs w:val="24"/>
                <w:lang w:val="sr-Cyrl-CS"/>
              </w:rPr>
              <w:t xml:space="preserve"> </w:t>
            </w:r>
            <w:r w:rsidRPr="00A4106C">
              <w:rPr>
                <w:rFonts w:ascii="Times New Roman" w:eastAsia="Calibri" w:hAnsi="Times New Roman" w:cs="Times New Roman"/>
                <w:b/>
                <w:color w:val="000000" w:themeColor="text1"/>
                <w:kern w:val="24"/>
                <w:sz w:val="24"/>
                <w:szCs w:val="24"/>
              </w:rPr>
              <w:t>Европа, свет и српске земље у раном новом веку (Прединдустријско доба)</w:t>
            </w:r>
          </w:p>
          <w:p w:rsidR="00A4106C" w:rsidRPr="00A4106C" w:rsidRDefault="00A4106C" w:rsidP="00A4106C">
            <w:pPr>
              <w:rPr>
                <w:rFonts w:ascii="Times New Roman" w:hAnsi="Times New Roman" w:cs="Times New Roman"/>
                <w:color w:val="000000" w:themeColor="text1"/>
                <w:sz w:val="24"/>
                <w:szCs w:val="24"/>
                <w:lang w:val="sr-Cyrl-CS"/>
              </w:rPr>
            </w:pPr>
          </w:p>
        </w:tc>
        <w:tc>
          <w:tcPr>
            <w:tcW w:w="666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rPr>
            </w:pPr>
            <w:r w:rsidRPr="00A4106C">
              <w:rPr>
                <w:rFonts w:ascii="Times New Roman" w:hAnsi="Times New Roman" w:cs="Times New Roman"/>
                <w:color w:val="000000" w:themeColor="text1"/>
                <w:sz w:val="24"/>
                <w:szCs w:val="24"/>
                <w:lang w:val="ru-RU"/>
              </w:rPr>
              <w:t>- Показује на карти, без легенде,  тражене податке</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 Повезује прошлост и садашњост: последице ширења Османског царства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Целовито, хронолошки тачно, узрочно-последично анализира државно уређење апсолутистичких монархија, велика географска открића, реформацију и противреформацију, положај Срба под Османлијама и у Хабзбуршкој монархији, хуманизам и ренесансу</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sr-Cyrl-CS"/>
              </w:rPr>
              <w:t>- Спроводи истраживање, прикупља и анализира податке и израђује на основу тога самостално или у групи, користећи ИКТ</w:t>
            </w:r>
            <w:r w:rsidRPr="00A4106C">
              <w:rPr>
                <w:rFonts w:ascii="Times New Roman" w:hAnsi="Times New Roman" w:cs="Times New Roman"/>
                <w:color w:val="000000" w:themeColor="text1"/>
                <w:sz w:val="24"/>
                <w:szCs w:val="24"/>
                <w:lang w:val="ru-RU"/>
              </w:rPr>
              <w:t>, пано, презентацију, есеј и др.</w:t>
            </w:r>
          </w:p>
        </w:tc>
        <w:tc>
          <w:tcPr>
            <w:tcW w:w="333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-Развијање умења коришћења историјске карте</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-Развијање умења тумачења историјских извора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Помагање другима из разреда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Самосталнији рад на реализовању пројектних идеја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Развијање критичког мишљења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xml:space="preserve">- Повезивање прошлости и </w:t>
            </w:r>
            <w:r w:rsidRPr="00A4106C">
              <w:rPr>
                <w:rFonts w:ascii="Times New Roman" w:hAnsi="Times New Roman" w:cs="Times New Roman"/>
                <w:color w:val="000000" w:themeColor="text1"/>
                <w:sz w:val="24"/>
                <w:szCs w:val="24"/>
                <w:lang w:val="sr-Cyrl-CS"/>
              </w:rPr>
              <w:lastRenderedPageBreak/>
              <w:t xml:space="preserve">садашњости </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-Анализирање изабраних он-лајн садржаја: квизова, филмова, текстова на одређеним сајтовима</w:t>
            </w:r>
          </w:p>
          <w:p w:rsidR="00A4106C" w:rsidRPr="00A4106C" w:rsidRDefault="00A4106C" w:rsidP="00A4106C">
            <w:pPr>
              <w:rPr>
                <w:rFonts w:ascii="Times New Roman" w:hAnsi="Times New Roman" w:cs="Times New Roman"/>
                <w:color w:val="000000" w:themeColor="text1"/>
                <w:sz w:val="24"/>
                <w:szCs w:val="24"/>
                <w:lang w:val="sr-Cyrl-CS"/>
              </w:rPr>
            </w:pPr>
            <w:r w:rsidRPr="00A4106C">
              <w:rPr>
                <w:rFonts w:ascii="Times New Roman" w:hAnsi="Times New Roman" w:cs="Times New Roman"/>
                <w:color w:val="000000" w:themeColor="text1"/>
                <w:sz w:val="24"/>
                <w:szCs w:val="24"/>
                <w:lang w:val="sr-Cyrl-CS"/>
              </w:rPr>
              <w:t>- Помаже другима у припреми за контролни</w:t>
            </w:r>
          </w:p>
          <w:p w:rsidR="00A4106C" w:rsidRPr="00A4106C" w:rsidRDefault="00A4106C" w:rsidP="00A4106C">
            <w:pPr>
              <w:rPr>
                <w:rFonts w:ascii="Times New Roman" w:hAnsi="Times New Roman" w:cs="Times New Roman"/>
                <w:color w:val="000000" w:themeColor="text1"/>
                <w:sz w:val="24"/>
                <w:szCs w:val="24"/>
              </w:rPr>
            </w:pPr>
          </w:p>
        </w:tc>
        <w:tc>
          <w:tcPr>
            <w:tcW w:w="180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lastRenderedPageBreak/>
              <w:t>Рад  са подацима и информацијама</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Компетенција за учење</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Сарадња</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Дигитална компетенција</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t>Естетичка компетенција</w:t>
            </w:r>
          </w:p>
          <w:p w:rsidR="00A4106C" w:rsidRPr="00A4106C" w:rsidRDefault="00A4106C" w:rsidP="00A4106C">
            <w:pPr>
              <w:rPr>
                <w:rFonts w:ascii="Times New Roman" w:hAnsi="Times New Roman" w:cs="Times New Roman"/>
                <w:color w:val="000000" w:themeColor="text1"/>
                <w:sz w:val="24"/>
                <w:szCs w:val="24"/>
                <w:lang w:val="ru-RU"/>
              </w:rPr>
            </w:pPr>
            <w:r w:rsidRPr="00A4106C">
              <w:rPr>
                <w:rFonts w:ascii="Times New Roman" w:hAnsi="Times New Roman" w:cs="Times New Roman"/>
                <w:color w:val="000000" w:themeColor="text1"/>
                <w:sz w:val="24"/>
                <w:szCs w:val="24"/>
                <w:lang w:val="ru-RU"/>
              </w:rPr>
              <w:lastRenderedPageBreak/>
              <w:t>Комуникација</w:t>
            </w:r>
          </w:p>
        </w:tc>
      </w:tr>
    </w:tbl>
    <w:p w:rsidR="00253BF3" w:rsidRDefault="00253BF3" w:rsidP="00FC3DC5">
      <w:pPr>
        <w:rPr>
          <w:rFonts w:ascii="Times New Roman" w:hAnsi="Times New Roman" w:cs="Times New Roman"/>
          <w:b/>
          <w:bCs/>
          <w:color w:val="000000"/>
          <w:sz w:val="24"/>
          <w:szCs w:val="24"/>
        </w:rPr>
      </w:pPr>
    </w:p>
    <w:p w:rsidR="00864054" w:rsidRDefault="00864054" w:rsidP="00864054">
      <w:pPr>
        <w:ind w:firstLine="708"/>
        <w:jc w:val="center"/>
        <w:rPr>
          <w:rFonts w:ascii="Times New Roman" w:hAnsi="Times New Roman" w:cs="Times New Roman"/>
          <w:b/>
          <w:sz w:val="28"/>
          <w:szCs w:val="28"/>
        </w:rPr>
      </w:pPr>
    </w:p>
    <w:p w:rsidR="00864054" w:rsidRDefault="00864054" w:rsidP="00864054">
      <w:pPr>
        <w:ind w:firstLine="708"/>
        <w:jc w:val="center"/>
        <w:rPr>
          <w:rFonts w:ascii="Times New Roman" w:hAnsi="Times New Roman" w:cs="Times New Roman"/>
          <w:b/>
          <w:sz w:val="28"/>
          <w:szCs w:val="28"/>
        </w:rPr>
      </w:pPr>
      <w:r>
        <w:rPr>
          <w:rFonts w:ascii="Times New Roman" w:hAnsi="Times New Roman" w:cs="Times New Roman"/>
          <w:b/>
          <w:sz w:val="28"/>
          <w:szCs w:val="28"/>
        </w:rPr>
        <w:t>ФИЗИКА</w:t>
      </w:r>
    </w:p>
    <w:tbl>
      <w:tblPr>
        <w:tblW w:w="15600" w:type="dxa"/>
        <w:jc w:val="center"/>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0"/>
        <w:gridCol w:w="2857"/>
        <w:gridCol w:w="3501"/>
        <w:gridCol w:w="3205"/>
        <w:gridCol w:w="3937"/>
      </w:tblGrid>
      <w:tr w:rsidR="00864054" w:rsidTr="00864054">
        <w:trPr>
          <w:trHeight w:val="540"/>
          <w:jc w:val="center"/>
        </w:trPr>
        <w:tc>
          <w:tcPr>
            <w:tcW w:w="2100" w:type="dxa"/>
            <w:shd w:val="clear" w:color="auto" w:fill="BFBFBF" w:themeFill="background1" w:themeFillShade="BF"/>
            <w:vAlign w:val="center"/>
          </w:tcPr>
          <w:p w:rsidR="00864054" w:rsidRDefault="00864054" w:rsidP="00864054">
            <w:pPr>
              <w:spacing w:line="240" w:lineRule="auto"/>
              <w:ind w:left="312"/>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Садржај програма</w:t>
            </w:r>
          </w:p>
        </w:tc>
        <w:tc>
          <w:tcPr>
            <w:tcW w:w="2857" w:type="dxa"/>
            <w:shd w:val="clear" w:color="auto" w:fill="BFBFBF" w:themeFill="background1" w:themeFillShade="BF"/>
            <w:vAlign w:val="center"/>
          </w:tcPr>
          <w:p w:rsidR="00864054" w:rsidRDefault="00864054" w:rsidP="0051730E">
            <w:pPr>
              <w:spacing w:line="240" w:lineRule="auto"/>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Активности  ученика у      васпитно-образовном раду</w:t>
            </w:r>
          </w:p>
        </w:tc>
        <w:tc>
          <w:tcPr>
            <w:tcW w:w="3501" w:type="dxa"/>
            <w:shd w:val="clear" w:color="auto" w:fill="BFBFBF" w:themeFill="background1" w:themeFillShade="BF"/>
            <w:vAlign w:val="center"/>
          </w:tcPr>
          <w:p w:rsidR="00864054" w:rsidRDefault="00864054" w:rsidP="0051730E">
            <w:pPr>
              <w:spacing w:line="240" w:lineRule="auto"/>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Активности наставника у васпитно-образовном раду</w:t>
            </w:r>
          </w:p>
        </w:tc>
        <w:tc>
          <w:tcPr>
            <w:tcW w:w="3205" w:type="dxa"/>
            <w:shd w:val="clear" w:color="auto" w:fill="BFBFBF" w:themeFill="background1" w:themeFillShade="BF"/>
            <w:vAlign w:val="center"/>
          </w:tcPr>
          <w:p w:rsidR="00864054" w:rsidRDefault="00864054" w:rsidP="0051730E">
            <w:pPr>
              <w:spacing w:line="240" w:lineRule="auto"/>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Начин и поступак остваривања програма</w:t>
            </w:r>
          </w:p>
        </w:tc>
        <w:tc>
          <w:tcPr>
            <w:tcW w:w="3937" w:type="dxa"/>
            <w:shd w:val="clear" w:color="auto" w:fill="BFBFBF" w:themeFill="background1" w:themeFillShade="BF"/>
            <w:vAlign w:val="center"/>
          </w:tcPr>
          <w:p w:rsidR="00864054" w:rsidRDefault="00864054" w:rsidP="0051730E">
            <w:pPr>
              <w:spacing w:line="240" w:lineRule="auto"/>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Циљеви и задаци садржаја програма</w:t>
            </w:r>
          </w:p>
        </w:tc>
      </w:tr>
      <w:tr w:rsidR="00864054" w:rsidTr="00864054">
        <w:trPr>
          <w:trHeight w:val="1659"/>
          <w:jc w:val="center"/>
        </w:trPr>
        <w:tc>
          <w:tcPr>
            <w:tcW w:w="2100" w:type="dxa"/>
            <w:shd w:val="clear" w:color="auto" w:fill="auto"/>
          </w:tcPr>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Кретање</w:t>
            </w:r>
          </w:p>
        </w:tc>
        <w:tc>
          <w:tcPr>
            <w:tcW w:w="2857"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Ученик: самостално и спонтано посматра кретање, поставља питања, изводи закључке,  претражује и користи литературу и интернет,  решава сложене рачунске задатке </w:t>
            </w:r>
          </w:p>
        </w:tc>
        <w:tc>
          <w:tcPr>
            <w:tcW w:w="3501" w:type="dxa"/>
            <w:shd w:val="clear" w:color="auto" w:fill="auto"/>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Учи их да повезују и примењују стечена знања о кретању,и величинама које карактеришу кретање,ради решавања сложенијих проблема и задатака.</w:t>
            </w:r>
          </w:p>
        </w:tc>
        <w:tc>
          <w:tcPr>
            <w:tcW w:w="3205"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-индивидуални рад                               -групни рад                                            -рад у пару                                                -дијалошка метода                                      -илустративно-демостративна метода                       -практични рад                                   -решавање рачунских задатака</w:t>
            </w:r>
          </w:p>
        </w:tc>
        <w:tc>
          <w:tcPr>
            <w:tcW w:w="3937"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повезује и примењује стечена знања о кретању и величинама које карактеришу кретање да би извео закључке и дошао до решења сложених задатака (графичких и рачунских).</w:t>
            </w:r>
          </w:p>
        </w:tc>
      </w:tr>
      <w:tr w:rsidR="00864054" w:rsidTr="00864054">
        <w:trPr>
          <w:trHeight w:val="2012"/>
          <w:jc w:val="center"/>
        </w:trPr>
        <w:tc>
          <w:tcPr>
            <w:tcW w:w="2100" w:type="dxa"/>
            <w:shd w:val="clear" w:color="auto" w:fill="auto"/>
          </w:tcPr>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Сила</w:t>
            </w:r>
          </w:p>
        </w:tc>
        <w:tc>
          <w:tcPr>
            <w:tcW w:w="2857"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самостално и спонтано посматра различита деловања између тела, поставља питања, изводи закључке, претражује и користи литературу и интернет, решава сложене рачунске задатке и врши калибрисање еластичне опруге</w:t>
            </w:r>
          </w:p>
        </w:tc>
        <w:tc>
          <w:tcPr>
            <w:tcW w:w="3501" w:type="dxa"/>
            <w:shd w:val="clear" w:color="auto" w:fill="auto"/>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Учи их,подстиче,усмерава, сугерише и упућује да повезују и примењују стечена знања о узајамном деловању тела,и величинама које карактеришу силу, ради решавања сложенијих проблема у вези истезања опруге тј.проблема везаних за калибрисање опруге.</w:t>
            </w:r>
          </w:p>
        </w:tc>
        <w:tc>
          <w:tcPr>
            <w:tcW w:w="3205"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-индивидуални рад                           -групни рад                                           -рад у пару                                         -дијалошка метода                           -илустративно-демостративна метода                     -практични рад                                      -решавање рачунских задатака </w:t>
            </w:r>
          </w:p>
        </w:tc>
        <w:tc>
          <w:tcPr>
            <w:tcW w:w="3937"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повезује и примењује стечена знања о узајамном деловању између тела и сили као мери узајамног деловања да би извео закључке и дошао до решења сложених задатака и решио проблеме у вези са истезањем еластичне опруге, односно са калибрисањем опруге.</w:t>
            </w:r>
          </w:p>
        </w:tc>
      </w:tr>
      <w:tr w:rsidR="00864054" w:rsidTr="00864054">
        <w:trPr>
          <w:trHeight w:val="1803"/>
          <w:jc w:val="center"/>
        </w:trPr>
        <w:tc>
          <w:tcPr>
            <w:tcW w:w="2100" w:type="dxa"/>
            <w:shd w:val="clear" w:color="auto" w:fill="auto"/>
          </w:tcPr>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Мерење</w:t>
            </w:r>
          </w:p>
        </w:tc>
        <w:tc>
          <w:tcPr>
            <w:tcW w:w="2857"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самостално и спонтано посматра различита мерила и инструменте, поставља питања, изводи закључке, претражује и користи литературу и интернет, решава сложене рачунске задатке, врши разна мерења, записује резултате, врши анализу и дискутује</w:t>
            </w:r>
          </w:p>
        </w:tc>
        <w:tc>
          <w:tcPr>
            <w:tcW w:w="3501" w:type="dxa"/>
            <w:shd w:val="clear" w:color="auto" w:fill="auto"/>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Учи их да повезују и примењују стечена знања о мерењу различитих физичких величина, ,ради решавања сложенијих проблема.Упућује их да користе литературу,интернет,да изводе разна мерења,анализирају,записују и дискутују.  </w:t>
            </w:r>
          </w:p>
        </w:tc>
        <w:tc>
          <w:tcPr>
            <w:tcW w:w="3205"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-индивидуални рад                           -групни рад                                              -рад у пару                                                  -дијалошка метода                                -илустративно-демостративна метода                       -практични рад                                    -решавање рачунских задатака </w:t>
            </w:r>
          </w:p>
        </w:tc>
        <w:tc>
          <w:tcPr>
            <w:tcW w:w="3937"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повезује и примењује стечена знања о мерењу различитих физичких величина различитим мерним инструментима, записује резултате мерења, изводи закључке и долази до решења сложених задатака.</w:t>
            </w:r>
          </w:p>
        </w:tc>
      </w:tr>
      <w:tr w:rsidR="00864054" w:rsidTr="00864054">
        <w:trPr>
          <w:trHeight w:val="2159"/>
          <w:jc w:val="center"/>
        </w:trPr>
        <w:tc>
          <w:tcPr>
            <w:tcW w:w="2100" w:type="dxa"/>
            <w:shd w:val="clear" w:color="auto" w:fill="auto"/>
          </w:tcPr>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Маса и густина </w:t>
            </w:r>
          </w:p>
        </w:tc>
        <w:tc>
          <w:tcPr>
            <w:tcW w:w="2857"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самостално и спонтано врши мерење масе и тежине, поставља питања, изводи закључке, претражује и користи литературу и интернет, решава сложене рачунске задатке, записује резултате, врши анализу и дискутује</w:t>
            </w:r>
          </w:p>
        </w:tc>
        <w:tc>
          <w:tcPr>
            <w:tcW w:w="3501" w:type="dxa"/>
            <w:shd w:val="clear" w:color="auto" w:fill="auto"/>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Учи их да повезују и примењују стечена знања о маси физичких тела,и величинама које карактеришу масу, ради решавања сложенијих проблема.инсистира на решавању такмичарских задатака.Објашњава инертност тела,сугерише на коришћење интернета и литературе. </w:t>
            </w:r>
          </w:p>
        </w:tc>
        <w:tc>
          <w:tcPr>
            <w:tcW w:w="3205"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-индивидуални рад                          -групни рад                                          -рад у пару                                        -дијалошка метода                              -илустративно-демостративна метода                         -практични рад                                     -решавање рачунских задатака</w:t>
            </w:r>
          </w:p>
        </w:tc>
        <w:tc>
          <w:tcPr>
            <w:tcW w:w="3937"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повезује и примењује стечена знања о маси физичких тела, инертности и густини, изводи огледе, записује резултате мерења, дискутује, изводи закључке и долази до решења сложених задатака.</w:t>
            </w:r>
          </w:p>
        </w:tc>
      </w:tr>
      <w:tr w:rsidR="00864054" w:rsidTr="00864054">
        <w:trPr>
          <w:trHeight w:val="1250"/>
          <w:jc w:val="center"/>
        </w:trPr>
        <w:tc>
          <w:tcPr>
            <w:tcW w:w="2100" w:type="dxa"/>
            <w:shd w:val="clear" w:color="auto" w:fill="auto"/>
          </w:tcPr>
          <w:p w:rsidR="00864054" w:rsidRDefault="00864054" w:rsidP="0051730E">
            <w:pPr>
              <w:spacing w:line="240" w:lineRule="auto"/>
              <w:jc w:val="center"/>
              <w:rPr>
                <w:rFonts w:ascii="Times New Roman" w:hAnsi="Times New Roman" w:cs="Times New Roman"/>
                <w:sz w:val="24"/>
                <w:szCs w:val="24"/>
                <w:lang w:val="sr-Cyrl-CS"/>
              </w:rPr>
            </w:pPr>
          </w:p>
          <w:p w:rsidR="00864054" w:rsidRDefault="00864054" w:rsidP="0051730E">
            <w:pPr>
              <w:spacing w:line="240" w:lineRule="auto"/>
              <w:rPr>
                <w:rFonts w:ascii="Times New Roman" w:hAnsi="Times New Roman" w:cs="Times New Roman"/>
                <w:sz w:val="24"/>
                <w:szCs w:val="24"/>
                <w:lang w:val="sr-Cyrl-CS"/>
              </w:rPr>
            </w:pPr>
          </w:p>
          <w:p w:rsidR="00864054" w:rsidRDefault="00864054" w:rsidP="0051730E">
            <w:pPr>
              <w:spacing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Притисак</w:t>
            </w:r>
          </w:p>
        </w:tc>
        <w:tc>
          <w:tcPr>
            <w:tcW w:w="2857"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самостално и спонтано врши посматрање различитих примера притиска тела, поставља питања, изводи закључке, претражује и користи литературу и интернет, решава сложене рачунске задатке, записује резултате, врши анализу и дискутује</w:t>
            </w:r>
          </w:p>
        </w:tc>
        <w:tc>
          <w:tcPr>
            <w:tcW w:w="3501" w:type="dxa"/>
            <w:shd w:val="clear" w:color="auto" w:fill="auto"/>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Учи их да повезују и примењују стечена знања о притиску,и величинама које карактеришу притисак,ради решавања сложенијих проблема.Показује огледе.Даје додатна објашњења,упућује на коришћење интернета и додатне литературе.</w:t>
            </w:r>
          </w:p>
        </w:tc>
        <w:tc>
          <w:tcPr>
            <w:tcW w:w="3205"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-индивидуални рад                                        -групни рад                                        -рад у пару                                         -дијалошка метода                          -илустративно-демостративна метода                    -практични рад                                   -решавање рачунских задатака </w:t>
            </w:r>
          </w:p>
        </w:tc>
        <w:tc>
          <w:tcPr>
            <w:tcW w:w="3937" w:type="dxa"/>
            <w:shd w:val="clear" w:color="auto" w:fill="auto"/>
            <w:vAlign w:val="center"/>
          </w:tcPr>
          <w:p w:rsidR="00864054" w:rsidRDefault="00864054" w:rsidP="0051730E">
            <w:pPr>
              <w:spacing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Ученик повезује и примењује стечена знања о различитим примерима притиска тела (притисак чврстих тела, хидростатички притисак и атмосферски), изводи огледе, записује резултате мерења, дискутује, изводи закључке и долази до решења сложених задатака.</w:t>
            </w:r>
          </w:p>
        </w:tc>
      </w:tr>
    </w:tbl>
    <w:p w:rsidR="00864054" w:rsidRDefault="00864054" w:rsidP="00FC3DC5">
      <w:pPr>
        <w:rPr>
          <w:rFonts w:ascii="Times New Roman" w:hAnsi="Times New Roman" w:cs="Times New Roman"/>
          <w:b/>
          <w:bCs/>
          <w:color w:val="000000"/>
          <w:sz w:val="24"/>
          <w:szCs w:val="24"/>
        </w:rPr>
      </w:pPr>
    </w:p>
    <w:p w:rsidR="00864054" w:rsidRDefault="00864054" w:rsidP="00FC3DC5">
      <w:pPr>
        <w:rPr>
          <w:rFonts w:ascii="Times New Roman" w:hAnsi="Times New Roman" w:cs="Times New Roman"/>
          <w:b/>
          <w:bCs/>
          <w:color w:val="000000"/>
          <w:sz w:val="24"/>
          <w:szCs w:val="24"/>
        </w:rPr>
      </w:pPr>
    </w:p>
    <w:p w:rsidR="00864054" w:rsidRDefault="00864054" w:rsidP="00FC3DC5">
      <w:pPr>
        <w:rPr>
          <w:rFonts w:ascii="Times New Roman" w:hAnsi="Times New Roman" w:cs="Times New Roman"/>
          <w:b/>
          <w:bCs/>
          <w:color w:val="000000"/>
          <w:sz w:val="24"/>
          <w:szCs w:val="24"/>
        </w:rPr>
      </w:pPr>
    </w:p>
    <w:p w:rsidR="00864054" w:rsidRPr="00253BF3" w:rsidRDefault="00864054" w:rsidP="00FC3DC5">
      <w:pPr>
        <w:rPr>
          <w:rFonts w:ascii="Times New Roman" w:hAnsi="Times New Roman" w:cs="Times New Roman"/>
          <w:b/>
          <w:bCs/>
          <w:color w:val="000000"/>
          <w:sz w:val="24"/>
          <w:szCs w:val="24"/>
        </w:rPr>
      </w:pPr>
    </w:p>
    <w:p w:rsidR="00253BF3" w:rsidRPr="00253BF3" w:rsidRDefault="00253BF3" w:rsidP="00253BF3">
      <w:pPr>
        <w:widowControl w:val="0"/>
        <w:suppressAutoHyphens/>
        <w:spacing w:after="0" w:line="240" w:lineRule="auto"/>
        <w:jc w:val="center"/>
        <w:rPr>
          <w:rFonts w:ascii="Times New Roman" w:eastAsia="Lucida Sans Unicode" w:hAnsi="Times New Roman" w:cs="Times New Roman"/>
          <w:b/>
          <w:kern w:val="1"/>
          <w:sz w:val="28"/>
          <w:szCs w:val="28"/>
        </w:rPr>
      </w:pPr>
    </w:p>
    <w:p w:rsidR="00253BF3" w:rsidRPr="00253BF3" w:rsidRDefault="00253BF3" w:rsidP="00253BF3">
      <w:pPr>
        <w:widowControl w:val="0"/>
        <w:suppressAutoHyphens/>
        <w:spacing w:after="0" w:line="240" w:lineRule="auto"/>
        <w:jc w:val="center"/>
        <w:rPr>
          <w:rFonts w:ascii="Times New Roman" w:eastAsia="Lucida Sans Unicode" w:hAnsi="Times New Roman" w:cs="Times New Roman"/>
          <w:b/>
          <w:kern w:val="1"/>
          <w:sz w:val="28"/>
          <w:szCs w:val="28"/>
        </w:rPr>
      </w:pPr>
      <w:r w:rsidRPr="00253BF3">
        <w:rPr>
          <w:rFonts w:ascii="Times New Roman" w:eastAsia="Lucida Sans Unicode" w:hAnsi="Times New Roman" w:cs="Times New Roman"/>
          <w:b/>
          <w:kern w:val="1"/>
          <w:sz w:val="28"/>
          <w:szCs w:val="28"/>
        </w:rPr>
        <w:lastRenderedPageBreak/>
        <w:t>НЕМАЧКИ ЈЕЗИК</w:t>
      </w:r>
    </w:p>
    <w:p w:rsidR="00253BF3" w:rsidRPr="00145CC2" w:rsidRDefault="00253BF3" w:rsidP="00253BF3">
      <w:pPr>
        <w:widowControl w:val="0"/>
        <w:suppressAutoHyphens/>
        <w:spacing w:after="0" w:line="240" w:lineRule="auto"/>
        <w:rPr>
          <w:rFonts w:ascii="Times New Roman" w:eastAsia="Lucida Sans Unicode" w:hAnsi="Times New Roman" w:cs="Times New Roman"/>
          <w:b/>
          <w:kern w:val="1"/>
          <w:sz w:val="28"/>
          <w:szCs w:val="28"/>
        </w:rPr>
      </w:pPr>
    </w:p>
    <w:tbl>
      <w:tblPr>
        <w:tblW w:w="147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94"/>
        <w:gridCol w:w="2796"/>
        <w:gridCol w:w="1776"/>
        <w:gridCol w:w="3894"/>
      </w:tblGrid>
      <w:tr w:rsidR="00253BF3" w:rsidTr="00FC3DC5">
        <w:trPr>
          <w:trHeight w:val="408"/>
        </w:trPr>
        <w:tc>
          <w:tcPr>
            <w:tcW w:w="6294" w:type="dxa"/>
            <w:shd w:val="clear" w:color="auto" w:fill="BFBFBF" w:themeFill="background1" w:themeFillShade="BF"/>
          </w:tcPr>
          <w:p w:rsidR="00253BF3" w:rsidRPr="00376FC7" w:rsidRDefault="00253BF3" w:rsidP="00FC3DC5">
            <w:pPr>
              <w:spacing w:after="0"/>
              <w:rPr>
                <w:rFonts w:ascii="Times New Roman" w:hAnsi="Times New Roman" w:cs="Times New Roman"/>
                <w:b/>
                <w:sz w:val="28"/>
                <w:szCs w:val="28"/>
              </w:rPr>
            </w:pPr>
            <w:r w:rsidRPr="00376FC7">
              <w:rPr>
                <w:rFonts w:ascii="Times New Roman" w:hAnsi="Times New Roman" w:cs="Times New Roman"/>
                <w:b/>
                <w:sz w:val="28"/>
                <w:szCs w:val="28"/>
              </w:rPr>
              <w:t>ЦИЉЕВИ:</w:t>
            </w:r>
          </w:p>
        </w:tc>
        <w:tc>
          <w:tcPr>
            <w:tcW w:w="2796" w:type="dxa"/>
            <w:shd w:val="clear" w:color="auto" w:fill="BFBFBF" w:themeFill="background1" w:themeFillShade="BF"/>
          </w:tcPr>
          <w:p w:rsidR="00253BF3" w:rsidRPr="005A247D" w:rsidRDefault="00253BF3" w:rsidP="00FC3DC5">
            <w:pPr>
              <w:spacing w:after="0"/>
              <w:rPr>
                <w:rFonts w:ascii="Times New Roman" w:hAnsi="Times New Roman" w:cs="Times New Roman"/>
                <w:sz w:val="28"/>
                <w:szCs w:val="28"/>
              </w:rPr>
            </w:pPr>
            <w:r w:rsidRPr="00376FC7">
              <w:rPr>
                <w:rFonts w:ascii="Times New Roman" w:hAnsi="Times New Roman" w:cs="Times New Roman"/>
                <w:sz w:val="28"/>
                <w:szCs w:val="28"/>
              </w:rPr>
              <w:t>Р.бр.</w:t>
            </w:r>
            <w:r>
              <w:rPr>
                <w:rFonts w:ascii="Times New Roman" w:hAnsi="Times New Roman" w:cs="Times New Roman"/>
                <w:sz w:val="28"/>
                <w:szCs w:val="28"/>
              </w:rPr>
              <w:t xml:space="preserve"> теме</w:t>
            </w:r>
            <w:r w:rsidRPr="00376FC7">
              <w:rPr>
                <w:rFonts w:ascii="Times New Roman" w:hAnsi="Times New Roman" w:cs="Times New Roman"/>
                <w:sz w:val="28"/>
                <w:szCs w:val="28"/>
              </w:rPr>
              <w:t xml:space="preserve">                             </w:t>
            </w:r>
          </w:p>
        </w:tc>
        <w:tc>
          <w:tcPr>
            <w:tcW w:w="1776" w:type="dxa"/>
            <w:shd w:val="clear" w:color="auto" w:fill="BFBFBF" w:themeFill="background1" w:themeFillShade="BF"/>
          </w:tcPr>
          <w:p w:rsidR="00253BF3" w:rsidRPr="005A247D" w:rsidRDefault="00253BF3" w:rsidP="00FC3DC5">
            <w:pPr>
              <w:spacing w:after="0"/>
              <w:rPr>
                <w:rFonts w:ascii="Times New Roman" w:hAnsi="Times New Roman" w:cs="Times New Roman"/>
                <w:sz w:val="28"/>
                <w:szCs w:val="28"/>
              </w:rPr>
            </w:pPr>
            <w:r w:rsidRPr="00376FC7">
              <w:rPr>
                <w:rFonts w:ascii="Times New Roman" w:hAnsi="Times New Roman" w:cs="Times New Roman"/>
                <w:sz w:val="28"/>
                <w:szCs w:val="28"/>
              </w:rPr>
              <w:t>Теме</w:t>
            </w:r>
            <w:r>
              <w:rPr>
                <w:rFonts w:ascii="Times New Roman" w:hAnsi="Times New Roman" w:cs="Times New Roman"/>
                <w:sz w:val="28"/>
                <w:szCs w:val="28"/>
              </w:rPr>
              <w:t>/ Модули</w:t>
            </w:r>
          </w:p>
        </w:tc>
        <w:tc>
          <w:tcPr>
            <w:tcW w:w="3894" w:type="dxa"/>
            <w:shd w:val="clear" w:color="auto" w:fill="BFBFBF" w:themeFill="background1" w:themeFillShade="BF"/>
          </w:tcPr>
          <w:p w:rsidR="00253BF3" w:rsidRDefault="00253BF3" w:rsidP="00FC3DC5">
            <w:pPr>
              <w:spacing w:after="0"/>
              <w:rPr>
                <w:rFonts w:ascii="Times New Roman" w:hAnsi="Times New Roman" w:cs="Times New Roman"/>
                <w:sz w:val="28"/>
                <w:szCs w:val="28"/>
              </w:rPr>
            </w:pPr>
            <w:r w:rsidRPr="00376FC7">
              <w:rPr>
                <w:rFonts w:ascii="Times New Roman" w:hAnsi="Times New Roman" w:cs="Times New Roman"/>
                <w:sz w:val="28"/>
                <w:szCs w:val="28"/>
              </w:rPr>
              <w:t>Број часова за тему</w:t>
            </w:r>
          </w:p>
          <w:p w:rsidR="00253BF3" w:rsidRPr="00253BF3" w:rsidRDefault="00253BF3" w:rsidP="00FC3DC5">
            <w:pPr>
              <w:spacing w:after="0"/>
              <w:rPr>
                <w:rFonts w:ascii="Times New Roman" w:hAnsi="Times New Roman" w:cs="Times New Roman"/>
                <w:sz w:val="28"/>
                <w:szCs w:val="28"/>
              </w:rPr>
            </w:pPr>
          </w:p>
        </w:tc>
      </w:tr>
      <w:tr w:rsidR="00253BF3" w:rsidTr="00FC3DC5">
        <w:trPr>
          <w:trHeight w:val="716"/>
        </w:trPr>
        <w:tc>
          <w:tcPr>
            <w:tcW w:w="6294" w:type="dxa"/>
          </w:tcPr>
          <w:p w:rsidR="00253BF3" w:rsidRPr="00AC2BB9" w:rsidRDefault="00253BF3" w:rsidP="00FC3DC5">
            <w:pPr>
              <w:rPr>
                <w:rFonts w:ascii="Times New Roman" w:hAnsi="Times New Roman" w:cs="Times New Roman"/>
                <w:sz w:val="24"/>
                <w:szCs w:val="24"/>
              </w:rPr>
            </w:pPr>
            <w:r w:rsidRPr="00AC2BB9">
              <w:rPr>
                <w:rFonts w:ascii="Times New Roman" w:hAnsi="Times New Roman" w:cs="Times New Roman"/>
                <w:sz w:val="24"/>
                <w:szCs w:val="24"/>
              </w:rPr>
              <w:t>-Откривање и подстицање знања,способности и развијање надарености ученика на подручју немачког језика.                          -Ученици развијају своја интересовања и потребе за истраживањем језика,појачаним учењем правописа,граматичких структура и речника.                                                     -Развијање вештине усменог и писменог изражавања,говорења,разумевање говора,читања и разумевања прочитаног,као и слушања и разумевања слушаног.                                                                                                                                   -Развијање моралних квалитета и других особина: пажљивост,тачност.прецизност,уред ност, стрпљивост и концентрацију.                                                                                                                                  -Продубљивање знања из редовне наставе.</w:t>
            </w:r>
          </w:p>
          <w:p w:rsidR="00253BF3" w:rsidRPr="00AC2BB9" w:rsidRDefault="00253BF3" w:rsidP="00FC3DC5">
            <w:pPr>
              <w:spacing w:after="0" w:line="240" w:lineRule="auto"/>
              <w:rPr>
                <w:rFonts w:ascii="Times New Roman" w:hAnsi="Times New Roman" w:cs="Times New Roman"/>
                <w:sz w:val="24"/>
                <w:szCs w:val="24"/>
              </w:rPr>
            </w:pPr>
          </w:p>
        </w:tc>
        <w:tc>
          <w:tcPr>
            <w:tcW w:w="2796" w:type="dxa"/>
            <w:vMerge w:val="restart"/>
          </w:tcPr>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1.</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2.</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3.</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4.</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5.</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6.</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7.</w:t>
            </w:r>
          </w:p>
          <w:p w:rsidR="00253BF3" w:rsidRPr="00AC2BB9" w:rsidRDefault="00253BF3" w:rsidP="00FC3DC5">
            <w:pPr>
              <w:spacing w:after="0" w:line="360" w:lineRule="auto"/>
              <w:rPr>
                <w:rFonts w:ascii="Times New Roman" w:hAnsi="Times New Roman" w:cs="Times New Roman"/>
                <w:sz w:val="24"/>
                <w:szCs w:val="24"/>
              </w:rPr>
            </w:pPr>
          </w:p>
        </w:tc>
        <w:tc>
          <w:tcPr>
            <w:tcW w:w="1776" w:type="dxa"/>
            <w:vMerge w:val="restart"/>
          </w:tcPr>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Mein  Zimmer</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Das  schmeckt gut</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Meine Freizeit</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Das sieht gut aus</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Partys</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Meine Stadt</w:t>
            </w:r>
          </w:p>
          <w:p w:rsidR="00253BF3" w:rsidRPr="00AC2BB9" w:rsidRDefault="00253BF3" w:rsidP="00FC3DC5">
            <w:pPr>
              <w:tabs>
                <w:tab w:val="left" w:pos="7797"/>
              </w:tabs>
              <w:spacing w:line="360" w:lineRule="auto"/>
              <w:ind w:right="-142"/>
              <w:rPr>
                <w:rFonts w:ascii="Times New Roman" w:hAnsi="Times New Roman" w:cs="Times New Roman"/>
                <w:bCs/>
                <w:sz w:val="24"/>
                <w:szCs w:val="24"/>
                <w:lang w:val="sr-Latn-CS"/>
              </w:rPr>
            </w:pPr>
            <w:r w:rsidRPr="00AC2BB9">
              <w:rPr>
                <w:rFonts w:ascii="Times New Roman" w:hAnsi="Times New Roman" w:cs="Times New Roman"/>
                <w:sz w:val="24"/>
                <w:szCs w:val="24"/>
              </w:rPr>
              <w:t>Ferien</w:t>
            </w:r>
            <w:r w:rsidRPr="00AC2BB9">
              <w:rPr>
                <w:rFonts w:ascii="Times New Roman" w:hAnsi="Times New Roman" w:cs="Times New Roman"/>
                <w:bCs/>
                <w:sz w:val="24"/>
                <w:szCs w:val="24"/>
                <w:lang w:val="sr-Latn-CS"/>
              </w:rPr>
              <w:t xml:space="preserve"> </w:t>
            </w:r>
          </w:p>
          <w:p w:rsidR="00253BF3" w:rsidRPr="00AC2BB9" w:rsidRDefault="00253BF3" w:rsidP="00FC3DC5">
            <w:pPr>
              <w:rPr>
                <w:rFonts w:ascii="Times New Roman" w:hAnsi="Times New Roman" w:cs="Times New Roman"/>
                <w:sz w:val="24"/>
                <w:szCs w:val="24"/>
              </w:rPr>
            </w:pPr>
          </w:p>
        </w:tc>
        <w:tc>
          <w:tcPr>
            <w:tcW w:w="3894" w:type="dxa"/>
            <w:vMerge w:val="restart"/>
          </w:tcPr>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5</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5</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5</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6</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5</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5</w:t>
            </w:r>
          </w:p>
          <w:p w:rsidR="00253BF3" w:rsidRPr="00AC2BB9" w:rsidRDefault="00253BF3" w:rsidP="00FC3DC5">
            <w:pPr>
              <w:spacing w:after="0" w:line="360" w:lineRule="auto"/>
              <w:rPr>
                <w:rFonts w:ascii="Times New Roman" w:hAnsi="Times New Roman" w:cs="Times New Roman"/>
                <w:sz w:val="24"/>
                <w:szCs w:val="24"/>
              </w:rPr>
            </w:pPr>
            <w:r w:rsidRPr="00AC2BB9">
              <w:rPr>
                <w:rFonts w:ascii="Times New Roman" w:hAnsi="Times New Roman" w:cs="Times New Roman"/>
                <w:sz w:val="24"/>
                <w:szCs w:val="24"/>
              </w:rPr>
              <w:t>5</w:t>
            </w:r>
          </w:p>
        </w:tc>
      </w:tr>
      <w:tr w:rsidR="00253BF3" w:rsidTr="00FC3DC5">
        <w:trPr>
          <w:trHeight w:val="341"/>
        </w:trPr>
        <w:tc>
          <w:tcPr>
            <w:tcW w:w="6294" w:type="dxa"/>
          </w:tcPr>
          <w:p w:rsidR="00253BF3" w:rsidRPr="00AC2BB9" w:rsidRDefault="00253BF3" w:rsidP="00FC3DC5">
            <w:pPr>
              <w:spacing w:after="0"/>
              <w:rPr>
                <w:rFonts w:ascii="Times New Roman" w:hAnsi="Times New Roman" w:cs="Times New Roman"/>
                <w:b/>
                <w:sz w:val="24"/>
                <w:szCs w:val="24"/>
              </w:rPr>
            </w:pPr>
            <w:r w:rsidRPr="00AC2BB9">
              <w:rPr>
                <w:rFonts w:ascii="Times New Roman" w:hAnsi="Times New Roman" w:cs="Times New Roman"/>
                <w:b/>
                <w:sz w:val="24"/>
                <w:szCs w:val="24"/>
              </w:rPr>
              <w:t>ИСХОДИ:</w:t>
            </w:r>
          </w:p>
        </w:tc>
        <w:tc>
          <w:tcPr>
            <w:tcW w:w="2796" w:type="dxa"/>
            <w:vMerge/>
          </w:tcPr>
          <w:p w:rsidR="00253BF3" w:rsidRPr="00AC2BB9" w:rsidRDefault="00253BF3" w:rsidP="00FC3DC5">
            <w:pPr>
              <w:rPr>
                <w:rFonts w:ascii="Times New Roman" w:hAnsi="Times New Roman" w:cs="Times New Roman"/>
                <w:sz w:val="24"/>
                <w:szCs w:val="24"/>
              </w:rPr>
            </w:pPr>
          </w:p>
        </w:tc>
        <w:tc>
          <w:tcPr>
            <w:tcW w:w="1776" w:type="dxa"/>
            <w:vMerge/>
          </w:tcPr>
          <w:p w:rsidR="00253BF3" w:rsidRPr="00AC2BB9" w:rsidRDefault="00253BF3" w:rsidP="00FC3DC5">
            <w:pPr>
              <w:rPr>
                <w:rFonts w:ascii="Times New Roman" w:hAnsi="Times New Roman" w:cs="Times New Roman"/>
                <w:sz w:val="24"/>
                <w:szCs w:val="24"/>
              </w:rPr>
            </w:pPr>
          </w:p>
        </w:tc>
        <w:tc>
          <w:tcPr>
            <w:tcW w:w="3894" w:type="dxa"/>
            <w:vMerge/>
          </w:tcPr>
          <w:p w:rsidR="00253BF3" w:rsidRPr="00AC2BB9" w:rsidRDefault="00253BF3" w:rsidP="00FC3DC5">
            <w:pPr>
              <w:rPr>
                <w:rFonts w:ascii="Times New Roman" w:hAnsi="Times New Roman" w:cs="Times New Roman"/>
                <w:sz w:val="24"/>
                <w:szCs w:val="24"/>
              </w:rPr>
            </w:pPr>
          </w:p>
        </w:tc>
      </w:tr>
      <w:tr w:rsidR="00253BF3" w:rsidTr="00FC3DC5">
        <w:trPr>
          <w:trHeight w:val="1825"/>
        </w:trPr>
        <w:tc>
          <w:tcPr>
            <w:tcW w:w="6294" w:type="dxa"/>
            <w:vMerge w:val="restart"/>
          </w:tcPr>
          <w:p w:rsidR="00253BF3" w:rsidRPr="00AC2BB9" w:rsidRDefault="00253BF3" w:rsidP="00FC3DC5">
            <w:pPr>
              <w:spacing w:after="0"/>
              <w:rPr>
                <w:rFonts w:ascii="Times New Roman" w:hAnsi="Times New Roman" w:cs="Times New Roman"/>
                <w:sz w:val="24"/>
                <w:szCs w:val="24"/>
              </w:rPr>
            </w:pPr>
          </w:p>
          <w:p w:rsidR="00253BF3" w:rsidRPr="00AC2BB9" w:rsidRDefault="00253BF3" w:rsidP="00FC3DC5">
            <w:pPr>
              <w:spacing w:after="0"/>
              <w:rPr>
                <w:rFonts w:ascii="Times New Roman" w:hAnsi="Times New Roman" w:cs="Times New Roman"/>
                <w:sz w:val="24"/>
                <w:szCs w:val="24"/>
              </w:rPr>
            </w:pPr>
            <w:r w:rsidRPr="00AC2BB9">
              <w:rPr>
                <w:rFonts w:ascii="Times New Roman" w:hAnsi="Times New Roman" w:cs="Times New Roman"/>
                <w:sz w:val="24"/>
                <w:szCs w:val="24"/>
              </w:rPr>
              <w:t>- анализира и синтетише граматичке јединице</w:t>
            </w:r>
          </w:p>
          <w:p w:rsidR="00253BF3" w:rsidRPr="00AC2BB9" w:rsidRDefault="00253BF3" w:rsidP="00FC3DC5">
            <w:pPr>
              <w:spacing w:after="0"/>
              <w:rPr>
                <w:rFonts w:ascii="Times New Roman" w:hAnsi="Times New Roman" w:cs="Times New Roman"/>
                <w:sz w:val="24"/>
                <w:szCs w:val="24"/>
              </w:rPr>
            </w:pPr>
            <w:r w:rsidRPr="00AC2BB9">
              <w:rPr>
                <w:rFonts w:ascii="Times New Roman" w:hAnsi="Times New Roman" w:cs="Times New Roman"/>
                <w:sz w:val="24"/>
                <w:szCs w:val="24"/>
              </w:rPr>
              <w:t xml:space="preserve"> - анализира и синтетише лексичке јединице</w:t>
            </w:r>
          </w:p>
          <w:p w:rsidR="00253BF3" w:rsidRPr="00AC2BB9" w:rsidRDefault="00253BF3" w:rsidP="00FC3DC5">
            <w:pPr>
              <w:spacing w:after="0"/>
              <w:rPr>
                <w:rFonts w:ascii="Times New Roman" w:hAnsi="Times New Roman" w:cs="Times New Roman"/>
                <w:sz w:val="24"/>
                <w:szCs w:val="24"/>
              </w:rPr>
            </w:pPr>
            <w:r w:rsidRPr="00AC2BB9">
              <w:rPr>
                <w:rFonts w:ascii="Times New Roman" w:hAnsi="Times New Roman" w:cs="Times New Roman"/>
                <w:sz w:val="24"/>
                <w:szCs w:val="24"/>
              </w:rPr>
              <w:t>- одржава константну мотивацију и жељу за учењем решавајући захтевније задатке</w:t>
            </w:r>
          </w:p>
          <w:p w:rsidR="00253BF3" w:rsidRPr="00AC2BB9" w:rsidRDefault="00253BF3" w:rsidP="00FC3DC5">
            <w:pPr>
              <w:spacing w:after="0"/>
              <w:rPr>
                <w:rFonts w:ascii="Times New Roman" w:hAnsi="Times New Roman" w:cs="Times New Roman"/>
                <w:sz w:val="24"/>
                <w:szCs w:val="24"/>
              </w:rPr>
            </w:pPr>
            <w:r w:rsidRPr="00AC2BB9">
              <w:rPr>
                <w:rFonts w:ascii="Times New Roman" w:hAnsi="Times New Roman" w:cs="Times New Roman"/>
                <w:sz w:val="24"/>
                <w:szCs w:val="24"/>
              </w:rPr>
              <w:t>- примењује одређене технике самосталног учења</w:t>
            </w:r>
          </w:p>
        </w:tc>
        <w:tc>
          <w:tcPr>
            <w:tcW w:w="2796" w:type="dxa"/>
            <w:vMerge/>
          </w:tcPr>
          <w:p w:rsidR="00253BF3" w:rsidRPr="00AC2BB9" w:rsidRDefault="00253BF3" w:rsidP="00FC3DC5">
            <w:pPr>
              <w:rPr>
                <w:rFonts w:ascii="Times New Roman" w:hAnsi="Times New Roman" w:cs="Times New Roman"/>
                <w:sz w:val="24"/>
                <w:szCs w:val="24"/>
              </w:rPr>
            </w:pPr>
          </w:p>
        </w:tc>
        <w:tc>
          <w:tcPr>
            <w:tcW w:w="1776" w:type="dxa"/>
            <w:vMerge/>
          </w:tcPr>
          <w:p w:rsidR="00253BF3" w:rsidRPr="00AC2BB9" w:rsidRDefault="00253BF3" w:rsidP="00FC3DC5">
            <w:pPr>
              <w:rPr>
                <w:rFonts w:ascii="Times New Roman" w:hAnsi="Times New Roman" w:cs="Times New Roman"/>
                <w:sz w:val="24"/>
                <w:szCs w:val="24"/>
              </w:rPr>
            </w:pPr>
          </w:p>
        </w:tc>
        <w:tc>
          <w:tcPr>
            <w:tcW w:w="3894" w:type="dxa"/>
            <w:vMerge/>
          </w:tcPr>
          <w:p w:rsidR="00253BF3" w:rsidRPr="00AC2BB9" w:rsidRDefault="00253BF3" w:rsidP="00FC3DC5">
            <w:pPr>
              <w:rPr>
                <w:rFonts w:ascii="Times New Roman" w:hAnsi="Times New Roman" w:cs="Times New Roman"/>
                <w:sz w:val="24"/>
                <w:szCs w:val="24"/>
              </w:rPr>
            </w:pPr>
          </w:p>
        </w:tc>
      </w:tr>
      <w:tr w:rsidR="00253BF3" w:rsidTr="00FC3DC5">
        <w:trPr>
          <w:trHeight w:val="603"/>
        </w:trPr>
        <w:tc>
          <w:tcPr>
            <w:tcW w:w="6294" w:type="dxa"/>
            <w:vMerge/>
          </w:tcPr>
          <w:p w:rsidR="00253BF3" w:rsidRPr="00AC2BB9" w:rsidRDefault="00253BF3" w:rsidP="00FC3DC5">
            <w:pPr>
              <w:spacing w:after="0"/>
              <w:rPr>
                <w:rFonts w:ascii="Times New Roman" w:hAnsi="Times New Roman" w:cs="Times New Roman"/>
                <w:sz w:val="24"/>
                <w:szCs w:val="24"/>
              </w:rPr>
            </w:pPr>
          </w:p>
        </w:tc>
        <w:tc>
          <w:tcPr>
            <w:tcW w:w="2796" w:type="dxa"/>
            <w:vMerge/>
          </w:tcPr>
          <w:p w:rsidR="00253BF3" w:rsidRPr="00AC2BB9" w:rsidRDefault="00253BF3" w:rsidP="00FC3DC5">
            <w:pPr>
              <w:rPr>
                <w:rFonts w:ascii="Times New Roman" w:hAnsi="Times New Roman" w:cs="Times New Roman"/>
                <w:sz w:val="24"/>
                <w:szCs w:val="24"/>
              </w:rPr>
            </w:pPr>
          </w:p>
        </w:tc>
        <w:tc>
          <w:tcPr>
            <w:tcW w:w="1776" w:type="dxa"/>
            <w:vMerge/>
          </w:tcPr>
          <w:p w:rsidR="00253BF3" w:rsidRPr="00AC2BB9" w:rsidRDefault="00253BF3" w:rsidP="00FC3DC5">
            <w:pPr>
              <w:rPr>
                <w:rFonts w:ascii="Times New Roman" w:hAnsi="Times New Roman" w:cs="Times New Roman"/>
                <w:sz w:val="24"/>
                <w:szCs w:val="24"/>
              </w:rPr>
            </w:pPr>
          </w:p>
        </w:tc>
        <w:tc>
          <w:tcPr>
            <w:tcW w:w="3894" w:type="dxa"/>
          </w:tcPr>
          <w:p w:rsidR="00253BF3" w:rsidRPr="00AC2BB9" w:rsidRDefault="00253BF3" w:rsidP="00FC3DC5">
            <w:pPr>
              <w:rPr>
                <w:rFonts w:ascii="Times New Roman" w:hAnsi="Times New Roman" w:cs="Times New Roman"/>
                <w:sz w:val="24"/>
                <w:szCs w:val="24"/>
              </w:rPr>
            </w:pPr>
            <w:r w:rsidRPr="00AC2BB9">
              <w:rPr>
                <w:rFonts w:ascii="Times New Roman" w:hAnsi="Times New Roman" w:cs="Times New Roman"/>
                <w:sz w:val="24"/>
                <w:szCs w:val="24"/>
              </w:rPr>
              <w:t>Укупно: 36</w:t>
            </w:r>
          </w:p>
        </w:tc>
      </w:tr>
    </w:tbl>
    <w:p w:rsidR="00253BF3" w:rsidRDefault="00253BF3" w:rsidP="00397EDB">
      <w:pPr>
        <w:jc w:val="center"/>
        <w:rPr>
          <w:rFonts w:ascii="Times New Roman" w:hAnsi="Times New Roman" w:cs="Times New Roman"/>
          <w:b/>
          <w:bCs/>
          <w:color w:val="000000"/>
          <w:sz w:val="24"/>
          <w:szCs w:val="24"/>
        </w:rPr>
      </w:pPr>
    </w:p>
    <w:p w:rsidR="00FC3DC5" w:rsidRPr="00253BF3" w:rsidRDefault="00FC3DC5" w:rsidP="00397ED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ЕНГЛЕСКИ ЈЕЗИКЕ </w:t>
      </w:r>
    </w:p>
    <w:tbl>
      <w:tblPr>
        <w:tblW w:w="14444" w:type="dxa"/>
        <w:jc w:val="center"/>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94"/>
        <w:gridCol w:w="6879"/>
        <w:gridCol w:w="4371"/>
      </w:tblGrid>
      <w:tr w:rsidR="00FC3DC5" w:rsidTr="00FC3DC5">
        <w:trPr>
          <w:cantSplit/>
          <w:trHeight w:val="482"/>
          <w:tblHeader/>
          <w:jc w:val="center"/>
        </w:trPr>
        <w:tc>
          <w:tcPr>
            <w:tcW w:w="3194" w:type="dxa"/>
            <w:tcBorders>
              <w:top w:val="single" w:sz="4" w:space="0" w:color="000000"/>
              <w:left w:val="single" w:sz="4" w:space="0" w:color="000000"/>
              <w:bottom w:val="single" w:sz="4" w:space="0" w:color="000000"/>
            </w:tcBorders>
            <w:shd w:val="clear" w:color="auto" w:fill="BFBFBF" w:themeFill="background1" w:themeFillShade="BF"/>
          </w:tcPr>
          <w:p w:rsidR="00FC3DC5" w:rsidRPr="00FC3DC5" w:rsidRDefault="00FC3DC5" w:rsidP="00FC3DC5">
            <w:pPr>
              <w:pStyle w:val="normal0"/>
              <w:spacing w:after="0" w:line="240" w:lineRule="auto"/>
              <w:ind w:left="113" w:right="113"/>
              <w:jc w:val="center"/>
              <w:rPr>
                <w:rFonts w:ascii="Times New Roman" w:eastAsia="Times New Roman" w:hAnsi="Times New Roman" w:cs="Times New Roman"/>
                <w:sz w:val="28"/>
                <w:szCs w:val="28"/>
              </w:rPr>
            </w:pPr>
            <w:r w:rsidRPr="00FC3DC5">
              <w:rPr>
                <w:rFonts w:ascii="Times New Roman" w:eastAsia="Times New Roman" w:hAnsi="Times New Roman" w:cs="Times New Roman"/>
                <w:sz w:val="28"/>
                <w:szCs w:val="28"/>
              </w:rPr>
              <w:t>Редни број наставне теме</w:t>
            </w:r>
          </w:p>
        </w:tc>
        <w:tc>
          <w:tcPr>
            <w:tcW w:w="6879" w:type="dxa"/>
            <w:tcBorders>
              <w:top w:val="single" w:sz="4" w:space="0" w:color="000000"/>
              <w:bottom w:val="single" w:sz="4" w:space="0" w:color="000000"/>
            </w:tcBorders>
            <w:shd w:val="clear" w:color="auto" w:fill="BFBFBF" w:themeFill="background1" w:themeFillShade="BF"/>
          </w:tcPr>
          <w:p w:rsidR="00FC3DC5" w:rsidRPr="00FC3DC5" w:rsidRDefault="00FC3DC5" w:rsidP="00FC3DC5">
            <w:pPr>
              <w:pStyle w:val="normal0"/>
              <w:spacing w:after="0" w:line="240" w:lineRule="auto"/>
              <w:jc w:val="center"/>
              <w:rPr>
                <w:rFonts w:ascii="Times New Roman" w:eastAsia="Times New Roman" w:hAnsi="Times New Roman" w:cs="Times New Roman"/>
                <w:sz w:val="28"/>
                <w:szCs w:val="28"/>
              </w:rPr>
            </w:pPr>
            <w:r w:rsidRPr="00FC3DC5">
              <w:rPr>
                <w:rFonts w:ascii="Times New Roman" w:eastAsia="Times New Roman" w:hAnsi="Times New Roman" w:cs="Times New Roman"/>
                <w:sz w:val="28"/>
                <w:szCs w:val="28"/>
              </w:rPr>
              <w:t>Назив наставнe теме</w:t>
            </w:r>
          </w:p>
        </w:tc>
        <w:tc>
          <w:tcPr>
            <w:tcW w:w="4371" w:type="dxa"/>
            <w:tcBorders>
              <w:top w:val="single" w:sz="4" w:space="0" w:color="000000"/>
              <w:bottom w:val="single" w:sz="4" w:space="0" w:color="000000"/>
            </w:tcBorders>
            <w:shd w:val="clear" w:color="auto" w:fill="BFBFBF" w:themeFill="background1" w:themeFillShade="BF"/>
          </w:tcPr>
          <w:p w:rsidR="00FC3DC5" w:rsidRPr="00FC3DC5" w:rsidRDefault="00FC3DC5" w:rsidP="00FC3DC5">
            <w:pPr>
              <w:pStyle w:val="normal0"/>
              <w:spacing w:after="0" w:line="240" w:lineRule="auto"/>
              <w:ind w:left="113" w:right="113"/>
              <w:jc w:val="center"/>
              <w:rPr>
                <w:rFonts w:ascii="Times New Roman" w:eastAsia="Times New Roman" w:hAnsi="Times New Roman" w:cs="Times New Roman"/>
                <w:sz w:val="28"/>
                <w:szCs w:val="28"/>
              </w:rPr>
            </w:pPr>
            <w:r w:rsidRPr="00FC3DC5">
              <w:rPr>
                <w:rFonts w:ascii="Times New Roman" w:eastAsia="Times New Roman" w:hAnsi="Times New Roman" w:cs="Times New Roman"/>
                <w:sz w:val="28"/>
                <w:szCs w:val="28"/>
              </w:rPr>
              <w:t>Број часова по теми</w:t>
            </w:r>
          </w:p>
        </w:tc>
      </w:tr>
      <w:tr w:rsidR="00FC3DC5" w:rsidTr="00FC3DC5">
        <w:trPr>
          <w:cantSplit/>
          <w:trHeight w:val="593"/>
          <w:tblHeader/>
          <w:jc w:val="center"/>
        </w:trPr>
        <w:tc>
          <w:tcPr>
            <w:tcW w:w="3194" w:type="dxa"/>
            <w:tcBorders>
              <w:top w:val="single" w:sz="4" w:space="0" w:color="000000"/>
            </w:tcBorders>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79" w:type="dxa"/>
            <w:tcBorders>
              <w:top w:val="single" w:sz="4" w:space="0" w:color="000000"/>
            </w:tcBorders>
            <w:shd w:val="clear" w:color="auto" w:fill="FFFFFF" w:themeFill="background1"/>
          </w:tcPr>
          <w:p w:rsidR="00FC3DC5" w:rsidRDefault="00FC3DC5" w:rsidP="00FC3DC5">
            <w:pPr>
              <w:pStyle w:val="norm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Believe it or not</w:t>
            </w:r>
          </w:p>
        </w:tc>
        <w:tc>
          <w:tcPr>
            <w:tcW w:w="4371" w:type="dxa"/>
            <w:tcBorders>
              <w:top w:val="single" w:sz="4" w:space="0" w:color="000000"/>
            </w:tcBorders>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p>
        </w:tc>
      </w:tr>
      <w:tr w:rsidR="00FC3DC5" w:rsidTr="00FC3DC5">
        <w:trPr>
          <w:cantSplit/>
          <w:trHeight w:val="648"/>
          <w:tblHeader/>
          <w:jc w:val="center"/>
        </w:trPr>
        <w:tc>
          <w:tcPr>
            <w:tcW w:w="3194"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79" w:type="dxa"/>
            <w:shd w:val="clear" w:color="auto" w:fill="FFFFFF" w:themeFill="background1"/>
          </w:tcPr>
          <w:p w:rsidR="00FC3DC5" w:rsidRDefault="00FC3DC5" w:rsidP="00FC3DC5">
            <w:pPr>
              <w:pStyle w:val="norm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Science matters</w:t>
            </w:r>
          </w:p>
        </w:tc>
        <w:tc>
          <w:tcPr>
            <w:tcW w:w="4371"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p>
        </w:tc>
      </w:tr>
      <w:tr w:rsidR="00FC3DC5" w:rsidTr="00FC3DC5">
        <w:trPr>
          <w:cantSplit/>
          <w:trHeight w:val="648"/>
          <w:tblHeader/>
          <w:jc w:val="center"/>
        </w:trPr>
        <w:tc>
          <w:tcPr>
            <w:tcW w:w="3194"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79" w:type="dxa"/>
            <w:shd w:val="clear" w:color="auto" w:fill="FFFFFF" w:themeFill="background1"/>
          </w:tcPr>
          <w:p w:rsidR="00FC3DC5" w:rsidRDefault="00FC3DC5" w:rsidP="00FC3DC5">
            <w:pPr>
              <w:pStyle w:val="norm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Danger</w:t>
            </w:r>
          </w:p>
        </w:tc>
        <w:tc>
          <w:tcPr>
            <w:tcW w:w="4371"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p>
        </w:tc>
      </w:tr>
      <w:tr w:rsidR="00FC3DC5" w:rsidTr="00FC3DC5">
        <w:trPr>
          <w:cantSplit/>
          <w:trHeight w:val="648"/>
          <w:tblHeader/>
          <w:jc w:val="center"/>
        </w:trPr>
        <w:tc>
          <w:tcPr>
            <w:tcW w:w="3194"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879" w:type="dxa"/>
            <w:shd w:val="clear" w:color="auto" w:fill="FFFFFF" w:themeFill="background1"/>
          </w:tcPr>
          <w:p w:rsidR="00FC3DC5" w:rsidRDefault="00FC3DC5" w:rsidP="00FC3DC5">
            <w:pPr>
              <w:pStyle w:val="norm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Nowadays</w:t>
            </w:r>
          </w:p>
        </w:tc>
        <w:tc>
          <w:tcPr>
            <w:tcW w:w="4371"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p>
        </w:tc>
      </w:tr>
      <w:tr w:rsidR="00FC3DC5" w:rsidTr="00FC3DC5">
        <w:trPr>
          <w:cantSplit/>
          <w:trHeight w:val="648"/>
          <w:tblHeader/>
          <w:jc w:val="center"/>
        </w:trPr>
        <w:tc>
          <w:tcPr>
            <w:tcW w:w="3194"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sz w:val="24"/>
                <w:szCs w:val="24"/>
              </w:rPr>
            </w:pPr>
          </w:p>
        </w:tc>
        <w:tc>
          <w:tcPr>
            <w:tcW w:w="6879" w:type="dxa"/>
            <w:shd w:val="clear" w:color="auto" w:fill="FFFFFF" w:themeFill="background1"/>
          </w:tcPr>
          <w:p w:rsidR="00FC3DC5" w:rsidRDefault="00FC3DC5" w:rsidP="00FC3DC5">
            <w:pPr>
              <w:pStyle w:val="normal0"/>
              <w:spacing w:after="0" w:line="240" w:lineRule="auto"/>
              <w:jc w:val="both"/>
              <w:rPr>
                <w:rFonts w:ascii="Times New Roman" w:eastAsia="Times New Roman" w:hAnsi="Times New Roman" w:cs="Times New Roman"/>
                <w:sz w:val="28"/>
                <w:szCs w:val="28"/>
              </w:rPr>
            </w:pPr>
          </w:p>
        </w:tc>
        <w:tc>
          <w:tcPr>
            <w:tcW w:w="4371"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p>
        </w:tc>
      </w:tr>
      <w:tr w:rsidR="00FC3DC5" w:rsidTr="00FC3DC5">
        <w:trPr>
          <w:cantSplit/>
          <w:trHeight w:val="521"/>
          <w:tblHeader/>
          <w:jc w:val="center"/>
        </w:trPr>
        <w:tc>
          <w:tcPr>
            <w:tcW w:w="10073" w:type="dxa"/>
            <w:gridSpan w:val="2"/>
            <w:shd w:val="clear" w:color="auto" w:fill="FFFFFF" w:themeFill="background1"/>
          </w:tcPr>
          <w:p w:rsidR="00FC3DC5" w:rsidRDefault="00FC3DC5" w:rsidP="00FC3DC5">
            <w:pPr>
              <w:pStyle w:val="norm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УКУПНО</w:t>
            </w:r>
          </w:p>
        </w:tc>
        <w:tc>
          <w:tcPr>
            <w:tcW w:w="4371" w:type="dxa"/>
            <w:shd w:val="clear" w:color="auto" w:fill="FFFFFF" w:themeFill="background1"/>
          </w:tcPr>
          <w:p w:rsidR="00FC3DC5" w:rsidRDefault="00FC3DC5" w:rsidP="00FC3DC5">
            <w:pPr>
              <w:pStyle w:val="normal0"/>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9/9</w:t>
            </w:r>
          </w:p>
        </w:tc>
      </w:tr>
    </w:tbl>
    <w:p w:rsidR="00FC3DC5" w:rsidRDefault="00FC3DC5" w:rsidP="00FC3DC5">
      <w:pPr>
        <w:rPr>
          <w:rFonts w:ascii="Times New Roman" w:hAnsi="Times New Roman" w:cs="Times New Roman"/>
          <w:b/>
          <w:bCs/>
          <w:color w:val="000000"/>
          <w:sz w:val="24"/>
          <w:szCs w:val="24"/>
        </w:rPr>
      </w:pPr>
    </w:p>
    <w:p w:rsidR="00397EDB" w:rsidRPr="008C7351" w:rsidRDefault="00397EDB" w:rsidP="00397EDB">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t>ОБЛИК ОБРАЗОВНОГ - ВАСПИТНОГ РАДА</w:t>
      </w:r>
    </w:p>
    <w:p w:rsidR="00864054" w:rsidRPr="00864054" w:rsidRDefault="00397EDB" w:rsidP="00537B1F">
      <w:pPr>
        <w:pStyle w:val="BodyText"/>
        <w:tabs>
          <w:tab w:val="left" w:pos="1628"/>
        </w:tabs>
        <w:spacing w:before="234"/>
        <w:ind w:right="754"/>
        <w:jc w:val="center"/>
        <w:rPr>
          <w:rStyle w:val="fontstyle01"/>
          <w:rFonts w:ascii="Times New Roman" w:hAnsi="Times New Roman"/>
          <w:color w:val="auto"/>
        </w:rPr>
      </w:pPr>
      <w:r w:rsidRPr="008C7351">
        <w:rPr>
          <w:b/>
          <w:sz w:val="24"/>
          <w:szCs w:val="24"/>
        </w:rPr>
        <w:t>Обавезни  -  изборни  предмети</w:t>
      </w:r>
      <w:r w:rsidRPr="008C7351">
        <w:rPr>
          <w:sz w:val="24"/>
          <w:szCs w:val="24"/>
        </w:rPr>
        <w:t xml:space="preserve"> </w:t>
      </w:r>
    </w:p>
    <w:p w:rsidR="00203BCE" w:rsidRPr="0017265E" w:rsidRDefault="00203BCE" w:rsidP="00203BCE">
      <w:pPr>
        <w:jc w:val="center"/>
        <w:rPr>
          <w:rFonts w:ascii="Times New Roman" w:hAnsi="Times New Roman" w:cs="Times New Roman"/>
          <w:b/>
          <w:sz w:val="24"/>
          <w:szCs w:val="24"/>
        </w:rPr>
      </w:pPr>
      <w:r w:rsidRPr="0017265E">
        <w:rPr>
          <w:rFonts w:ascii="Times New Roman" w:hAnsi="Times New Roman" w:cs="Times New Roman"/>
          <w:b/>
          <w:sz w:val="24"/>
          <w:szCs w:val="24"/>
        </w:rPr>
        <w:t>ВЕРСКА НАСТАВА – ИСЛАМСКИ ВЈЕРОНАУК – ILMUDDIN</w:t>
      </w:r>
    </w:p>
    <w:tbl>
      <w:tblPr>
        <w:tblStyle w:val="TableGrid"/>
        <w:tblW w:w="14531" w:type="dxa"/>
        <w:tblInd w:w="157" w:type="dxa"/>
        <w:tblLook w:val="04A0"/>
      </w:tblPr>
      <w:tblGrid>
        <w:gridCol w:w="3215"/>
        <w:gridCol w:w="11316"/>
      </w:tblGrid>
      <w:tr w:rsidR="00203BCE" w:rsidRPr="0017265E" w:rsidTr="00537B1F">
        <w:tc>
          <w:tcPr>
            <w:tcW w:w="3215"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Islamska vjeronauka</w:t>
            </w:r>
          </w:p>
        </w:tc>
        <w:tc>
          <w:tcPr>
            <w:tcW w:w="11316" w:type="dxa"/>
            <w:tcBorders>
              <w:top w:val="single" w:sz="4" w:space="0" w:color="auto"/>
              <w:left w:val="single" w:sz="4" w:space="0" w:color="auto"/>
              <w:bottom w:val="single" w:sz="4" w:space="0" w:color="auto"/>
              <w:right w:val="single" w:sz="4" w:space="0" w:color="auto"/>
            </w:tcBorders>
          </w:tcPr>
          <w:p w:rsidR="00203BCE" w:rsidRPr="0017265E" w:rsidRDefault="00203BCE" w:rsidP="008C45BB">
            <w:pPr>
              <w:spacing w:after="160" w:line="256" w:lineRule="auto"/>
              <w:rPr>
                <w:rFonts w:ascii="Times New Roman" w:hAnsi="Times New Roman" w:cs="Times New Roman"/>
                <w:b/>
                <w:bCs/>
                <w:sz w:val="24"/>
                <w:szCs w:val="24"/>
                <w:lang w:eastAsia="zh-CN"/>
              </w:rPr>
            </w:pPr>
          </w:p>
        </w:tc>
      </w:tr>
      <w:tr w:rsidR="00203BCE" w:rsidRPr="0017265E" w:rsidTr="00537B1F">
        <w:tc>
          <w:tcPr>
            <w:tcW w:w="3215"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Циљ:</w:t>
            </w:r>
          </w:p>
        </w:tc>
        <w:tc>
          <w:tcPr>
            <w:tcW w:w="11316"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b/>
                <w:bCs/>
                <w:sz w:val="24"/>
                <w:szCs w:val="24"/>
                <w:lang w:eastAsia="zh-CN"/>
              </w:rPr>
            </w:pPr>
            <w:r w:rsidRPr="0017265E">
              <w:rPr>
                <w:rFonts w:ascii="Times New Roman" w:hAnsi="Times New Roman" w:cs="Times New Roman"/>
                <w:b/>
                <w:bCs/>
                <w:sz w:val="24"/>
                <w:szCs w:val="24"/>
              </w:rPr>
              <w:t>Cilj nastave islamske vjeronauke u osnovnom obrazovanju i vaspitanju je da pruži</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učeniku osnovni vernički pogled na svet, sa posebnim naglaskom na vernički praktični</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život, a takođe i budući večni život. To znači, da deca na primeren način njihovom</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uzrastu, upoznaju vlastitu veru u njenoj duhovnoj, moralnoj, socijalnoj, misionarskoj i</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drugim dimenzijama. Izlaganje verskog viđenja i postojanja sveta obavlja se u otvorenom</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i tolerantnom dijalogu sa ostalim naukama i teorijama. Način pristupa je islamsko viđenje</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lastRenderedPageBreak/>
              <w:t>koje obuhvata sva pozitivna iskustva ljudi, bez obzira na njihovu nacionalnu pripadnost i</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versko obrazovanje. Upoznavanje je istovremeno informativno - saznajno i doživljajno -</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delatno, s nastojanjem da se osnovne postavke sprovedu u svim segmentima života:</w:t>
            </w:r>
          </w:p>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odnos prema Bogu, prema svetu, prema drugim ljudima i odnos prema samom sebi.</w:t>
            </w:r>
          </w:p>
        </w:tc>
      </w:tr>
      <w:tr w:rsidR="00203BCE" w:rsidRPr="0017265E" w:rsidTr="00537B1F">
        <w:tc>
          <w:tcPr>
            <w:tcW w:w="3215"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lastRenderedPageBreak/>
              <w:t>Разред:</w:t>
            </w:r>
          </w:p>
        </w:tc>
        <w:tc>
          <w:tcPr>
            <w:tcW w:w="11316"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VI</w:t>
            </w:r>
          </w:p>
        </w:tc>
      </w:tr>
      <w:tr w:rsidR="00203BCE" w:rsidRPr="0017265E" w:rsidTr="00537B1F">
        <w:tc>
          <w:tcPr>
            <w:tcW w:w="3215"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Годишњи фонд часова:</w:t>
            </w:r>
          </w:p>
        </w:tc>
        <w:tc>
          <w:tcPr>
            <w:tcW w:w="11316"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36</w:t>
            </w:r>
          </w:p>
        </w:tc>
      </w:tr>
    </w:tbl>
    <w:p w:rsidR="00203BCE" w:rsidRPr="0017265E" w:rsidRDefault="00203BCE" w:rsidP="00203BCE">
      <w:pPr>
        <w:rPr>
          <w:rFonts w:ascii="Times New Roman" w:hAnsi="Times New Roman" w:cs="Times New Roman"/>
          <w:b/>
          <w:sz w:val="24"/>
          <w:szCs w:val="24"/>
        </w:rPr>
      </w:pPr>
    </w:p>
    <w:tbl>
      <w:tblPr>
        <w:tblStyle w:val="TableGrid"/>
        <w:tblW w:w="14531" w:type="dxa"/>
        <w:tblInd w:w="157" w:type="dxa"/>
        <w:tblLook w:val="04A0"/>
      </w:tblPr>
      <w:tblGrid>
        <w:gridCol w:w="5531"/>
        <w:gridCol w:w="4631"/>
        <w:gridCol w:w="4369"/>
      </w:tblGrid>
      <w:tr w:rsidR="00203BCE" w:rsidRPr="0017265E" w:rsidTr="00537B1F">
        <w:tc>
          <w:tcPr>
            <w:tcW w:w="5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 xml:space="preserve"> </w:t>
            </w:r>
          </w:p>
        </w:tc>
        <w:tc>
          <w:tcPr>
            <w:tcW w:w="4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 xml:space="preserve">         ОБЛАСТ/ТЕМА</w:t>
            </w:r>
          </w:p>
        </w:tc>
        <w:tc>
          <w:tcPr>
            <w:tcW w:w="4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 xml:space="preserve">         САДРЖАЈИ</w:t>
            </w:r>
          </w:p>
        </w:tc>
      </w:tr>
      <w:tr w:rsidR="00203BCE" w:rsidRPr="0017265E" w:rsidTr="00537B1F">
        <w:tc>
          <w:tcPr>
            <w:tcW w:w="5531"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b/>
                <w:bCs/>
                <w:sz w:val="24"/>
                <w:szCs w:val="24"/>
                <w:lang w:eastAsia="zh-CN"/>
              </w:rPr>
            </w:pPr>
            <w:r w:rsidRPr="0017265E">
              <w:rPr>
                <w:rFonts w:ascii="Times New Roman" w:hAnsi="Times New Roman" w:cs="Times New Roman"/>
                <w:b/>
                <w:bCs/>
                <w:sz w:val="24"/>
                <w:szCs w:val="24"/>
              </w:rPr>
              <w:t>- izgradi uverenje da je njegov život na ovom svetu samo priprema za večnost, da su svi</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stvoreni da budu sudionici večnog života, da se iz te perspektive kod učenika razvija</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sposobnost razumevanja, preispitivanja i vrednovanja vlastitog odnosa prema drugom</w:t>
            </w:r>
          </w:p>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čoveku kao Božijem stvorenju i izgradi spremnost za pokajanje.</w:t>
            </w:r>
          </w:p>
        </w:tc>
        <w:tc>
          <w:tcPr>
            <w:tcW w:w="4631" w:type="dxa"/>
            <w:tcBorders>
              <w:top w:val="single" w:sz="4" w:space="0" w:color="auto"/>
              <w:left w:val="single" w:sz="4" w:space="0" w:color="auto"/>
              <w:bottom w:val="single" w:sz="4" w:space="0" w:color="auto"/>
              <w:right w:val="single" w:sz="4" w:space="0" w:color="auto"/>
            </w:tcBorders>
          </w:tcPr>
          <w:p w:rsidR="00203BCE" w:rsidRPr="0017265E" w:rsidRDefault="00203BCE" w:rsidP="008C45BB">
            <w:pPr>
              <w:rPr>
                <w:rFonts w:ascii="Times New Roman" w:hAnsi="Times New Roman" w:cs="Times New Roman"/>
                <w:b/>
                <w:bCs/>
                <w:sz w:val="24"/>
                <w:szCs w:val="24"/>
                <w:lang w:eastAsia="zh-CN"/>
              </w:rPr>
            </w:pPr>
            <w:r w:rsidRPr="0017265E">
              <w:rPr>
                <w:rFonts w:ascii="Times New Roman" w:hAnsi="Times New Roman" w:cs="Times New Roman"/>
                <w:b/>
                <w:bCs/>
                <w:sz w:val="24"/>
                <w:szCs w:val="24"/>
              </w:rPr>
              <w:t>Cilj Islama</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Sta je vera</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Zasto obavljamo namaz</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Vrednosti namaza</w:t>
            </w:r>
          </w:p>
          <w:p w:rsidR="00203BCE" w:rsidRPr="0017265E" w:rsidRDefault="00203BCE" w:rsidP="008C45BB">
            <w:pPr>
              <w:rPr>
                <w:rFonts w:ascii="Times New Roman" w:hAnsi="Times New Roman" w:cs="Times New Roman"/>
                <w:b/>
                <w:bCs/>
                <w:sz w:val="24"/>
                <w:szCs w:val="24"/>
              </w:rPr>
            </w:pPr>
          </w:p>
          <w:p w:rsidR="00203BCE" w:rsidRPr="0017265E" w:rsidRDefault="00203BCE" w:rsidP="008C45BB">
            <w:pPr>
              <w:rPr>
                <w:rFonts w:ascii="Times New Roman" w:hAnsi="Times New Roman" w:cs="Times New Roman"/>
                <w:b/>
                <w:bCs/>
                <w:sz w:val="24"/>
                <w:szCs w:val="24"/>
              </w:rPr>
            </w:pPr>
          </w:p>
          <w:p w:rsidR="00203BCE" w:rsidRPr="0017265E" w:rsidRDefault="00203BCE" w:rsidP="008C45BB">
            <w:pPr>
              <w:rPr>
                <w:rFonts w:ascii="Times New Roman" w:hAnsi="Times New Roman" w:cs="Times New Roman"/>
                <w:b/>
                <w:bCs/>
                <w:sz w:val="24"/>
                <w:szCs w:val="24"/>
              </w:rPr>
            </w:pPr>
          </w:p>
          <w:p w:rsidR="00203BCE" w:rsidRPr="0017265E" w:rsidRDefault="00203BCE" w:rsidP="008C45BB">
            <w:pPr>
              <w:rPr>
                <w:rFonts w:ascii="Times New Roman" w:hAnsi="Times New Roman" w:cs="Times New Roman"/>
                <w:b/>
                <w:bCs/>
                <w:sz w:val="24"/>
                <w:szCs w:val="24"/>
              </w:rPr>
            </w:pPr>
          </w:p>
          <w:p w:rsidR="00203BCE" w:rsidRPr="0017265E" w:rsidRDefault="00203BCE" w:rsidP="008C45BB">
            <w:pPr>
              <w:rPr>
                <w:rFonts w:ascii="Times New Roman" w:hAnsi="Times New Roman" w:cs="Times New Roman"/>
                <w:b/>
                <w:bCs/>
                <w:sz w:val="24"/>
                <w:szCs w:val="24"/>
              </w:rPr>
            </w:pPr>
          </w:p>
          <w:p w:rsidR="00203BCE" w:rsidRPr="0017265E" w:rsidRDefault="00203BCE" w:rsidP="008C45BB">
            <w:pPr>
              <w:rPr>
                <w:rFonts w:ascii="Times New Roman" w:hAnsi="Times New Roman" w:cs="Times New Roman"/>
                <w:b/>
                <w:bCs/>
                <w:sz w:val="24"/>
                <w:szCs w:val="24"/>
              </w:rPr>
            </w:pPr>
          </w:p>
          <w:p w:rsidR="00203BCE" w:rsidRPr="0017265E" w:rsidRDefault="00203BCE" w:rsidP="008C45BB">
            <w:pPr>
              <w:spacing w:after="160" w:line="256" w:lineRule="auto"/>
              <w:rPr>
                <w:rFonts w:ascii="Times New Roman" w:hAnsi="Times New Roman" w:cs="Times New Roman"/>
                <w:b/>
                <w:bCs/>
                <w:sz w:val="24"/>
                <w:szCs w:val="24"/>
                <w:lang w:eastAsia="zh-CN"/>
              </w:rPr>
            </w:pPr>
          </w:p>
        </w:tc>
        <w:tc>
          <w:tcPr>
            <w:tcW w:w="4369"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Objasnjenje kakvim moralnim nacelima se vodi vjera i posticanje uzdizati se sto moralnije i graditi sebe i svojim primerom ponasanjem drugima pokazivati i predstavljati vjeru.</w:t>
            </w:r>
          </w:p>
        </w:tc>
      </w:tr>
      <w:tr w:rsidR="00203BCE" w:rsidRPr="0017265E" w:rsidTr="00537B1F">
        <w:tc>
          <w:tcPr>
            <w:tcW w:w="5531"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b/>
                <w:bCs/>
                <w:sz w:val="24"/>
                <w:szCs w:val="24"/>
                <w:lang w:eastAsia="zh-CN"/>
              </w:rPr>
            </w:pPr>
            <w:r w:rsidRPr="0017265E">
              <w:rPr>
                <w:rFonts w:ascii="Times New Roman" w:hAnsi="Times New Roman" w:cs="Times New Roman"/>
                <w:b/>
                <w:bCs/>
                <w:sz w:val="24"/>
                <w:szCs w:val="24"/>
              </w:rPr>
              <w:t>- pomogne u odgovornom oblikovanju zajedničkog života s drugim, u iznalaženju</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ravnoteže između vlastite ličnosti i zajednice, u ostvarivanju susreta sa svetom (sa</w:t>
            </w:r>
          </w:p>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ljudima različitih kultura, religija i pogleda na svet, s društvom, s prirodom) i s Bogom;</w:t>
            </w:r>
          </w:p>
        </w:tc>
        <w:tc>
          <w:tcPr>
            <w:tcW w:w="4631"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Rad je ibatet</w:t>
            </w:r>
          </w:p>
        </w:tc>
        <w:tc>
          <w:tcPr>
            <w:tcW w:w="4369"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Radom sticemo ljubav Boziju,covek koji radi savesno svoj posao koristi ljudima i porodici a time dobija ljubav Boziju</w:t>
            </w:r>
          </w:p>
        </w:tc>
      </w:tr>
      <w:tr w:rsidR="00203BCE" w:rsidRPr="0017265E" w:rsidTr="00537B1F">
        <w:tc>
          <w:tcPr>
            <w:tcW w:w="5531"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rPr>
                <w:rFonts w:ascii="Times New Roman" w:hAnsi="Times New Roman" w:cs="Times New Roman"/>
                <w:b/>
                <w:bCs/>
                <w:sz w:val="24"/>
                <w:szCs w:val="24"/>
                <w:lang w:eastAsia="zh-CN"/>
              </w:rPr>
            </w:pPr>
            <w:r w:rsidRPr="0017265E">
              <w:rPr>
                <w:rFonts w:ascii="Times New Roman" w:hAnsi="Times New Roman" w:cs="Times New Roman"/>
                <w:b/>
                <w:bCs/>
                <w:sz w:val="24"/>
                <w:szCs w:val="24"/>
              </w:rPr>
              <w:t>- razvije i izgradi sposobnost dubljeg razumevanja i vrednovanja kulture i civilizacije u</w:t>
            </w:r>
          </w:p>
          <w:p w:rsidR="00203BCE" w:rsidRPr="0017265E" w:rsidRDefault="00203BCE" w:rsidP="008C45BB">
            <w:pPr>
              <w:rPr>
                <w:rFonts w:ascii="Times New Roman" w:hAnsi="Times New Roman" w:cs="Times New Roman"/>
                <w:b/>
                <w:bCs/>
                <w:sz w:val="24"/>
                <w:szCs w:val="24"/>
              </w:rPr>
            </w:pPr>
            <w:r w:rsidRPr="0017265E">
              <w:rPr>
                <w:rFonts w:ascii="Times New Roman" w:hAnsi="Times New Roman" w:cs="Times New Roman"/>
                <w:b/>
                <w:bCs/>
                <w:sz w:val="24"/>
                <w:szCs w:val="24"/>
              </w:rPr>
              <w:t>kojoj žive, uspona i padova u istoriji čovečanstva, kao i dostignuća u raznim oblastima</w:t>
            </w:r>
          </w:p>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lastRenderedPageBreak/>
              <w:t>naučnog delovanja;</w:t>
            </w:r>
          </w:p>
        </w:tc>
        <w:tc>
          <w:tcPr>
            <w:tcW w:w="4631"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lastRenderedPageBreak/>
              <w:t>Mesec ramazan. Post</w:t>
            </w:r>
          </w:p>
        </w:tc>
        <w:tc>
          <w:tcPr>
            <w:tcW w:w="4369" w:type="dxa"/>
            <w:tcBorders>
              <w:top w:val="single" w:sz="4" w:space="0" w:color="auto"/>
              <w:left w:val="single" w:sz="4" w:space="0" w:color="auto"/>
              <w:bottom w:val="single" w:sz="4" w:space="0" w:color="auto"/>
              <w:right w:val="single" w:sz="4" w:space="0" w:color="auto"/>
            </w:tcBorders>
            <w:hideMark/>
          </w:tcPr>
          <w:p w:rsidR="00203BCE" w:rsidRPr="0017265E" w:rsidRDefault="00203BCE" w:rsidP="008C45BB">
            <w:pPr>
              <w:spacing w:after="160" w:line="256" w:lineRule="auto"/>
              <w:rPr>
                <w:rFonts w:ascii="Times New Roman" w:hAnsi="Times New Roman" w:cs="Times New Roman"/>
                <w:b/>
                <w:bCs/>
                <w:sz w:val="24"/>
                <w:szCs w:val="24"/>
                <w:lang w:eastAsia="zh-CN"/>
              </w:rPr>
            </w:pPr>
            <w:r w:rsidRPr="0017265E">
              <w:rPr>
                <w:rFonts w:ascii="Times New Roman" w:hAnsi="Times New Roman" w:cs="Times New Roman"/>
                <w:b/>
                <w:bCs/>
                <w:sz w:val="24"/>
                <w:szCs w:val="24"/>
              </w:rPr>
              <w:t xml:space="preserve">Kako treba provoditi mesec Ramazan i kako trebamo se ocistiti malih grijeha koje covjek svesno ili ne svesno </w:t>
            </w:r>
            <w:r w:rsidRPr="0017265E">
              <w:rPr>
                <w:rFonts w:ascii="Times New Roman" w:hAnsi="Times New Roman" w:cs="Times New Roman"/>
                <w:b/>
                <w:bCs/>
                <w:sz w:val="24"/>
                <w:szCs w:val="24"/>
              </w:rPr>
              <w:lastRenderedPageBreak/>
              <w:t>pocinji.Svaki Ramazan nam je iskup za nesto sto smo se ogresili sami od sebe.</w:t>
            </w:r>
          </w:p>
        </w:tc>
      </w:tr>
    </w:tbl>
    <w:p w:rsidR="00864054" w:rsidRDefault="00864054" w:rsidP="00537B1F">
      <w:pPr>
        <w:widowControl w:val="0"/>
        <w:tabs>
          <w:tab w:val="left" w:pos="2784"/>
        </w:tabs>
        <w:autoSpaceDE w:val="0"/>
        <w:autoSpaceDN w:val="0"/>
        <w:spacing w:before="95" w:after="0" w:line="240" w:lineRule="auto"/>
        <w:rPr>
          <w:rFonts w:ascii="Times New Roman" w:hAnsi="Times New Roman" w:cs="Times New Roman"/>
          <w:b/>
          <w:bCs/>
          <w:sz w:val="32"/>
          <w:szCs w:val="32"/>
        </w:rPr>
      </w:pPr>
    </w:p>
    <w:p w:rsidR="00864054" w:rsidRPr="00864054" w:rsidRDefault="00864054" w:rsidP="00864054">
      <w:pPr>
        <w:widowControl w:val="0"/>
        <w:tabs>
          <w:tab w:val="left" w:pos="2784"/>
        </w:tabs>
        <w:autoSpaceDE w:val="0"/>
        <w:autoSpaceDN w:val="0"/>
        <w:spacing w:before="95" w:after="0" w:line="240" w:lineRule="auto"/>
        <w:ind w:left="176"/>
        <w:jc w:val="center"/>
        <w:rPr>
          <w:rFonts w:ascii="Times New Roman" w:hAnsi="Times New Roman" w:cs="Times New Roman"/>
          <w:b/>
          <w:bCs/>
          <w:sz w:val="28"/>
          <w:szCs w:val="28"/>
        </w:rPr>
      </w:pPr>
      <w:r w:rsidRPr="00864054">
        <w:rPr>
          <w:rFonts w:ascii="Times New Roman" w:hAnsi="Times New Roman" w:cs="Times New Roman"/>
          <w:b/>
          <w:bCs/>
          <w:sz w:val="28"/>
          <w:szCs w:val="28"/>
        </w:rPr>
        <w:t>ПРАВОСЛАВНА ВЕРСКА НАСТАВА</w:t>
      </w:r>
    </w:p>
    <w:p w:rsidR="00864054" w:rsidRDefault="00864054" w:rsidP="00864054">
      <w:pPr>
        <w:widowControl w:val="0"/>
        <w:tabs>
          <w:tab w:val="left" w:pos="2784"/>
        </w:tabs>
        <w:autoSpaceDE w:val="0"/>
        <w:autoSpaceDN w:val="0"/>
        <w:spacing w:before="95" w:after="0" w:line="240" w:lineRule="auto"/>
        <w:ind w:left="176"/>
        <w:jc w:val="center"/>
        <w:rPr>
          <w:rFonts w:ascii="Times New Roman" w:hAnsi="Times New Roman" w:cs="Times New Roman"/>
          <w:b/>
          <w:bCs/>
          <w:sz w:val="32"/>
          <w:szCs w:val="32"/>
        </w:rPr>
      </w:pPr>
    </w:p>
    <w:tbl>
      <w:tblPr>
        <w:tblW w:w="145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2"/>
        <w:gridCol w:w="1101"/>
        <w:gridCol w:w="818"/>
        <w:gridCol w:w="3769"/>
        <w:gridCol w:w="1980"/>
        <w:gridCol w:w="3330"/>
        <w:gridCol w:w="2430"/>
      </w:tblGrid>
      <w:tr w:rsidR="00864054" w:rsidTr="00864054">
        <w:tc>
          <w:tcPr>
            <w:tcW w:w="1152" w:type="dxa"/>
            <w:shd w:val="clear" w:color="auto" w:fill="BFBFBF" w:themeFill="background1" w:themeFillShade="BF"/>
            <w:vAlign w:val="center"/>
          </w:tcPr>
          <w:p w:rsidR="00864054" w:rsidRDefault="00864054" w:rsidP="0051730E">
            <w:pPr>
              <w:spacing w:after="0" w:line="240" w:lineRule="auto"/>
              <w:jc w:val="center"/>
              <w:rPr>
                <w:rFonts w:ascii="Arial" w:eastAsia="Times New Roman" w:hAnsi="Arial" w:cs="Arial"/>
                <w:b/>
                <w:smallCaps/>
                <w:sz w:val="20"/>
                <w:szCs w:val="20"/>
                <w:lang w:val="sr-Cyrl-CS"/>
              </w:rPr>
            </w:pPr>
            <w:r>
              <w:rPr>
                <w:rFonts w:ascii="Arial" w:eastAsia="Times New Roman" w:hAnsi="Arial" w:cs="Arial"/>
                <w:b/>
                <w:smallCaps/>
                <w:sz w:val="20"/>
                <w:szCs w:val="20"/>
                <w:lang w:val="sr-Cyrl-CS"/>
              </w:rPr>
              <w:t>Наставна тема</w:t>
            </w:r>
          </w:p>
        </w:tc>
        <w:tc>
          <w:tcPr>
            <w:tcW w:w="1101" w:type="dxa"/>
            <w:shd w:val="clear" w:color="auto" w:fill="BFBFBF" w:themeFill="background1" w:themeFillShade="BF"/>
            <w:vAlign w:val="center"/>
          </w:tcPr>
          <w:p w:rsidR="00864054" w:rsidRDefault="00864054" w:rsidP="0051730E">
            <w:pPr>
              <w:spacing w:after="0" w:line="240" w:lineRule="auto"/>
              <w:jc w:val="center"/>
              <w:rPr>
                <w:rFonts w:ascii="Arial" w:eastAsia="Times New Roman" w:hAnsi="Arial" w:cs="Arial"/>
                <w:b/>
                <w:smallCaps/>
                <w:sz w:val="16"/>
                <w:szCs w:val="20"/>
                <w:lang w:val="sr-Cyrl-CS"/>
              </w:rPr>
            </w:pPr>
            <w:r>
              <w:rPr>
                <w:rFonts w:ascii="Arial" w:eastAsia="Times New Roman" w:hAnsi="Arial" w:cs="Arial"/>
                <w:b/>
                <w:smallCaps/>
                <w:sz w:val="16"/>
                <w:szCs w:val="20"/>
                <w:lang w:val="sr-Cyrl-CS"/>
              </w:rPr>
              <w:t>НАСТАВНа ЈЕДИНИЦа</w:t>
            </w:r>
          </w:p>
        </w:tc>
        <w:tc>
          <w:tcPr>
            <w:tcW w:w="818" w:type="dxa"/>
            <w:shd w:val="clear" w:color="auto" w:fill="BFBFBF" w:themeFill="background1" w:themeFillShade="BF"/>
            <w:vAlign w:val="center"/>
          </w:tcPr>
          <w:p w:rsidR="00864054" w:rsidRDefault="00864054" w:rsidP="0051730E">
            <w:pPr>
              <w:spacing w:after="0" w:line="240" w:lineRule="auto"/>
              <w:jc w:val="center"/>
              <w:rPr>
                <w:rFonts w:ascii="Arial" w:eastAsia="Times New Roman" w:hAnsi="Arial" w:cs="Arial"/>
                <w:b/>
                <w:smallCaps/>
                <w:sz w:val="16"/>
                <w:szCs w:val="20"/>
                <w:lang w:val="sr-Cyrl-CS"/>
              </w:rPr>
            </w:pPr>
            <w:r>
              <w:rPr>
                <w:rFonts w:ascii="Arial" w:eastAsia="Times New Roman" w:hAnsi="Arial" w:cs="Arial"/>
                <w:b/>
                <w:smallCaps/>
                <w:sz w:val="16"/>
                <w:szCs w:val="20"/>
                <w:lang w:val="sr-Cyrl-CS"/>
              </w:rPr>
              <w:t>РЕДНИ БРОЈ ЧАСА</w:t>
            </w:r>
          </w:p>
        </w:tc>
        <w:tc>
          <w:tcPr>
            <w:tcW w:w="3769" w:type="dxa"/>
            <w:shd w:val="clear" w:color="auto" w:fill="BFBFBF" w:themeFill="background1" w:themeFillShade="BF"/>
            <w:vAlign w:val="center"/>
          </w:tcPr>
          <w:p w:rsidR="00864054" w:rsidRDefault="00864054" w:rsidP="0051730E">
            <w:pPr>
              <w:spacing w:after="0" w:line="240" w:lineRule="auto"/>
              <w:jc w:val="center"/>
              <w:rPr>
                <w:rFonts w:ascii="Arial" w:eastAsia="Times New Roman" w:hAnsi="Arial" w:cs="Arial"/>
                <w:b/>
                <w:smallCaps/>
                <w:sz w:val="24"/>
                <w:szCs w:val="20"/>
                <w:lang w:val="sr-Cyrl-CS"/>
              </w:rPr>
            </w:pPr>
            <w:r>
              <w:rPr>
                <w:rFonts w:ascii="Arial" w:eastAsia="Times New Roman" w:hAnsi="Arial" w:cs="Arial"/>
                <w:b/>
                <w:smallCaps/>
                <w:sz w:val="24"/>
                <w:szCs w:val="20"/>
                <w:lang w:val="sr-Cyrl-CS"/>
              </w:rPr>
              <w:t>НАСТАВНА ЈЕДИНИЦА</w:t>
            </w:r>
          </w:p>
        </w:tc>
        <w:tc>
          <w:tcPr>
            <w:tcW w:w="1980" w:type="dxa"/>
            <w:shd w:val="clear" w:color="auto" w:fill="BFBFBF" w:themeFill="background1" w:themeFillShade="BF"/>
            <w:vAlign w:val="center"/>
          </w:tcPr>
          <w:p w:rsidR="00864054" w:rsidRDefault="00864054" w:rsidP="0051730E">
            <w:pPr>
              <w:spacing w:after="0" w:line="240" w:lineRule="auto"/>
              <w:jc w:val="center"/>
              <w:rPr>
                <w:rFonts w:ascii="Arial" w:eastAsia="Times New Roman" w:hAnsi="Arial" w:cs="Arial"/>
                <w:b/>
                <w:smallCaps/>
                <w:sz w:val="20"/>
                <w:szCs w:val="20"/>
                <w:lang w:val="sr-Cyrl-CS"/>
              </w:rPr>
            </w:pPr>
            <w:r>
              <w:rPr>
                <w:rFonts w:ascii="Arial" w:eastAsia="Times New Roman" w:hAnsi="Arial" w:cs="Arial"/>
                <w:b/>
                <w:smallCaps/>
                <w:sz w:val="20"/>
                <w:szCs w:val="20"/>
                <w:lang w:val="sr-Cyrl-CS"/>
              </w:rPr>
              <w:t>ТИП ЧАСА</w:t>
            </w:r>
          </w:p>
        </w:tc>
        <w:tc>
          <w:tcPr>
            <w:tcW w:w="3330" w:type="dxa"/>
            <w:shd w:val="clear" w:color="auto" w:fill="BFBFBF" w:themeFill="background1" w:themeFillShade="BF"/>
            <w:vAlign w:val="center"/>
          </w:tcPr>
          <w:p w:rsidR="00864054" w:rsidRDefault="00864054" w:rsidP="0051730E">
            <w:pPr>
              <w:spacing w:after="0" w:line="240" w:lineRule="auto"/>
              <w:jc w:val="center"/>
              <w:rPr>
                <w:rFonts w:ascii="Arial" w:eastAsia="Times New Roman" w:hAnsi="Arial" w:cs="Arial"/>
                <w:b/>
                <w:smallCaps/>
                <w:sz w:val="20"/>
                <w:szCs w:val="20"/>
                <w:lang w:val="sr-Cyrl-CS"/>
              </w:rPr>
            </w:pPr>
            <w:r>
              <w:rPr>
                <w:rFonts w:ascii="Arial" w:eastAsia="Times New Roman" w:hAnsi="Arial" w:cs="Arial"/>
                <w:b/>
                <w:smallCaps/>
                <w:sz w:val="20"/>
                <w:szCs w:val="20"/>
                <w:lang w:val="sr-Cyrl-CS"/>
              </w:rPr>
              <w:t>НАСТАВНА СРЕДСТВА</w:t>
            </w:r>
          </w:p>
        </w:tc>
        <w:tc>
          <w:tcPr>
            <w:tcW w:w="2430" w:type="dxa"/>
            <w:shd w:val="clear" w:color="auto" w:fill="BFBFBF" w:themeFill="background1" w:themeFillShade="BF"/>
            <w:vAlign w:val="center"/>
          </w:tcPr>
          <w:p w:rsidR="00864054" w:rsidRDefault="00864054" w:rsidP="0051730E">
            <w:pPr>
              <w:spacing w:after="0" w:line="240" w:lineRule="auto"/>
              <w:jc w:val="center"/>
              <w:rPr>
                <w:rFonts w:ascii="Arial" w:eastAsia="Times New Roman" w:hAnsi="Arial" w:cs="Arial"/>
                <w:b/>
                <w:smallCaps/>
                <w:sz w:val="20"/>
                <w:szCs w:val="20"/>
                <w:lang w:val="sr-Cyrl-CS"/>
              </w:rPr>
            </w:pPr>
            <w:r>
              <w:rPr>
                <w:rFonts w:ascii="Arial" w:eastAsia="Times New Roman" w:hAnsi="Arial" w:cs="Arial"/>
                <w:b/>
                <w:smallCaps/>
                <w:sz w:val="20"/>
                <w:szCs w:val="20"/>
                <w:lang w:val="sr-Cyrl-CS"/>
              </w:rPr>
              <w:t>НАПОМЕНА</w:t>
            </w:r>
          </w:p>
          <w:p w:rsidR="00864054" w:rsidRDefault="00864054" w:rsidP="0051730E">
            <w:pPr>
              <w:spacing w:after="0" w:line="240" w:lineRule="auto"/>
              <w:jc w:val="center"/>
              <w:rPr>
                <w:rFonts w:ascii="Arial" w:eastAsia="Times New Roman" w:hAnsi="Arial" w:cs="Arial"/>
                <w:b/>
                <w:smallCaps/>
                <w:sz w:val="20"/>
                <w:szCs w:val="20"/>
                <w:lang w:val="sr-Cyrl-CS"/>
              </w:rPr>
            </w:pPr>
            <w:r>
              <w:rPr>
                <w:rFonts w:ascii="Arial" w:eastAsia="Times New Roman" w:hAnsi="Arial" w:cs="Arial"/>
                <w:b/>
                <w:smallCaps/>
                <w:sz w:val="20"/>
                <w:szCs w:val="20"/>
                <w:lang w:val="sr-Cyrl-CS"/>
              </w:rPr>
              <w:t>или корелација</w:t>
            </w:r>
          </w:p>
        </w:tc>
      </w:tr>
      <w:tr w:rsidR="00864054" w:rsidTr="00864054">
        <w:trPr>
          <w:gridAfter w:val="6"/>
          <w:wAfter w:w="13428" w:type="dxa"/>
          <w:cantSplit/>
          <w:trHeight w:val="368"/>
        </w:trPr>
        <w:tc>
          <w:tcPr>
            <w:tcW w:w="1152" w:type="dxa"/>
            <w:vMerge w:val="restart"/>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r>
              <w:rPr>
                <w:rFonts w:ascii="Arial" w:eastAsia="Times New Roman" w:hAnsi="Arial" w:cs="Arial"/>
                <w:b/>
                <w:sz w:val="32"/>
                <w:szCs w:val="32"/>
                <w:lang w:val="sr-Cyrl-CS"/>
              </w:rPr>
              <w:t>1.</w:t>
            </w:r>
          </w:p>
        </w:tc>
      </w:tr>
      <w:tr w:rsidR="00864054" w:rsidTr="00864054">
        <w:trPr>
          <w:cantSplit/>
        </w:trPr>
        <w:tc>
          <w:tcPr>
            <w:tcW w:w="1152" w:type="dxa"/>
            <w:vMerge/>
            <w:shd w:val="clear" w:color="auto" w:fill="auto"/>
          </w:tcPr>
          <w:p w:rsidR="00864054" w:rsidRDefault="00864054" w:rsidP="0051730E">
            <w:pPr>
              <w:spacing w:after="0" w:line="240" w:lineRule="auto"/>
              <w:rPr>
                <w:rFonts w:ascii="Arial" w:eastAsia="Times New Roman" w:hAnsi="Arial" w:cs="Arial"/>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1.</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1.</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lang w:val="sr-Cyrl-CS"/>
              </w:rPr>
              <w:t>Упознавање садржаја, програма и начина рада</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Cs w:val="20"/>
                <w:lang w:val="sr-Cyrl-CS"/>
              </w:rPr>
            </w:pPr>
            <w:r>
              <w:rPr>
                <w:rFonts w:ascii="Arial" w:eastAsia="Times New Roman" w:hAnsi="Arial" w:cs="Arial"/>
                <w:b/>
                <w:szCs w:val="20"/>
                <w:lang w:val="sr-Cyrl-CS"/>
              </w:rPr>
              <w:t>информативни</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 прелиминарна систематизација</w:t>
            </w:r>
          </w:p>
        </w:tc>
      </w:tr>
      <w:tr w:rsidR="00864054" w:rsidTr="00864054">
        <w:trPr>
          <w:gridAfter w:val="6"/>
          <w:wAfter w:w="13428" w:type="dxa"/>
          <w:cantSplit/>
          <w:trHeight w:val="368"/>
        </w:trPr>
        <w:tc>
          <w:tcPr>
            <w:tcW w:w="1152" w:type="dxa"/>
            <w:vMerge w:val="restart"/>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r>
              <w:rPr>
                <w:rFonts w:ascii="Arial" w:eastAsia="Times New Roman" w:hAnsi="Arial" w:cs="Arial"/>
                <w:b/>
                <w:sz w:val="32"/>
                <w:szCs w:val="32"/>
                <w:lang w:val="sr-Cyrl-CS"/>
              </w:rPr>
              <w:t>2.</w:t>
            </w: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1.</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2.</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Историјске околности пред долазак Христов</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 корелација са предметима историја и географија</w:t>
            </w: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2.</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3.</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Јеврејско ишчекивање Месије</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 корелација с предметом историја</w:t>
            </w:r>
          </w:p>
          <w:p w:rsidR="00864054" w:rsidRDefault="00864054" w:rsidP="0051730E">
            <w:pPr>
              <w:spacing w:after="0" w:line="240" w:lineRule="auto"/>
              <w:jc w:val="center"/>
              <w:rPr>
                <w:rFonts w:ascii="Arial" w:eastAsia="Times New Roman" w:hAnsi="Arial" w:cs="Arial"/>
                <w:sz w:val="20"/>
                <w:szCs w:val="20"/>
                <w:lang w:val="sr-Cyrl-CS"/>
              </w:rPr>
            </w:pP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3.</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4.</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sz w:val="24"/>
                <w:szCs w:val="20"/>
                <w:lang w:val="sr-Cyrl-CS"/>
              </w:rPr>
            </w:pPr>
            <w:r>
              <w:rPr>
                <w:rFonts w:ascii="Arial" w:eastAsia="Times New Roman" w:hAnsi="Arial" w:cs="Arial"/>
                <w:b/>
                <w:sz w:val="24"/>
                <w:szCs w:val="20"/>
                <w:lang w:val="sr-Cyrl-CS"/>
              </w:rPr>
              <w:t>Припрема света за долазак Сина Божијег</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 xml:space="preserve">обнављање </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4.</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5.</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Свети Јован Претеча</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b/>
                <w:sz w:val="20"/>
                <w:szCs w:val="20"/>
                <w:lang w:val="sr-Cyrl-CS"/>
              </w:rPr>
              <w:t>- празник Усековања главе Светог Јована Крститеља</w:t>
            </w: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5.</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6.</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Свети Јован Претеча</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обнављање</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p>
        </w:tc>
      </w:tr>
      <w:tr w:rsidR="00864054" w:rsidTr="00864054">
        <w:trPr>
          <w:gridAfter w:val="6"/>
          <w:wAfter w:w="13428" w:type="dxa"/>
          <w:cantSplit/>
          <w:trHeight w:val="368"/>
        </w:trPr>
        <w:tc>
          <w:tcPr>
            <w:tcW w:w="1152" w:type="dxa"/>
            <w:vMerge w:val="restart"/>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r>
              <w:rPr>
                <w:rFonts w:ascii="Arial" w:eastAsia="Times New Roman" w:hAnsi="Arial" w:cs="Arial"/>
                <w:b/>
                <w:sz w:val="32"/>
                <w:szCs w:val="32"/>
                <w:lang w:val="sr-Cyrl-CS"/>
              </w:rPr>
              <w:t>3.</w:t>
            </w:r>
          </w:p>
        </w:tc>
      </w:tr>
      <w:tr w:rsidR="00864054" w:rsidTr="00864054">
        <w:trPr>
          <w:cantSplit/>
        </w:trPr>
        <w:tc>
          <w:tcPr>
            <w:tcW w:w="1152" w:type="dxa"/>
            <w:vMerge/>
            <w:shd w:val="clear" w:color="auto" w:fill="auto"/>
          </w:tcPr>
          <w:p w:rsidR="00864054" w:rsidRDefault="00864054" w:rsidP="0051730E">
            <w:pPr>
              <w:spacing w:after="0" w:line="240" w:lineRule="auto"/>
              <w:rPr>
                <w:rFonts w:ascii="Arial" w:eastAsia="Times New Roman" w:hAnsi="Arial" w:cs="Arial"/>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1.</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7.</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sz w:val="24"/>
                <w:szCs w:val="20"/>
                <w:lang w:val="ru-RU"/>
              </w:rPr>
            </w:pPr>
            <w:r>
              <w:rPr>
                <w:rFonts w:ascii="Arial" w:eastAsia="Times New Roman" w:hAnsi="Arial" w:cs="Arial"/>
                <w:b/>
                <w:sz w:val="24"/>
                <w:szCs w:val="20"/>
                <w:lang w:val="sr-Cyrl-CS"/>
              </w:rPr>
              <w:t>Нови Завет је испуњење Старог Завета</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 корелација са предметима историја и географија</w:t>
            </w:r>
          </w:p>
        </w:tc>
      </w:tr>
      <w:tr w:rsidR="00864054" w:rsidTr="00864054">
        <w:trPr>
          <w:cantSplit/>
        </w:trPr>
        <w:tc>
          <w:tcPr>
            <w:tcW w:w="1152" w:type="dxa"/>
            <w:vMerge/>
            <w:shd w:val="clear" w:color="auto" w:fill="auto"/>
          </w:tcPr>
          <w:p w:rsidR="00864054" w:rsidRDefault="00864054" w:rsidP="0051730E">
            <w:pPr>
              <w:spacing w:after="0" w:line="240" w:lineRule="auto"/>
              <w:rPr>
                <w:rFonts w:ascii="Arial" w:eastAsia="Times New Roman" w:hAnsi="Arial" w:cs="Arial"/>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2.</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8.</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Новозаветни списи</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 корелација са предметом српски језик</w:t>
            </w:r>
          </w:p>
        </w:tc>
      </w:tr>
      <w:tr w:rsidR="00864054" w:rsidTr="00864054">
        <w:trPr>
          <w:cantSplit/>
        </w:trPr>
        <w:tc>
          <w:tcPr>
            <w:tcW w:w="1152" w:type="dxa"/>
            <w:vMerge/>
            <w:shd w:val="clear" w:color="auto" w:fill="auto"/>
          </w:tcPr>
          <w:p w:rsidR="00864054" w:rsidRDefault="00864054" w:rsidP="0051730E">
            <w:pPr>
              <w:spacing w:after="0" w:line="240" w:lineRule="auto"/>
              <w:rPr>
                <w:rFonts w:ascii="Arial" w:eastAsia="Times New Roman" w:hAnsi="Arial" w:cs="Arial"/>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3.</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9.</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sz w:val="24"/>
                <w:szCs w:val="20"/>
                <w:lang w:val="sr-Cyrl-CS"/>
              </w:rPr>
            </w:pPr>
            <w:r>
              <w:rPr>
                <w:rFonts w:ascii="Arial" w:eastAsia="Times New Roman" w:hAnsi="Arial" w:cs="Arial"/>
                <w:b/>
                <w:sz w:val="24"/>
                <w:szCs w:val="20"/>
                <w:lang w:val="sr-Cyrl-CS"/>
              </w:rPr>
              <w:t>Увод у Нови Завет</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обнављање</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p>
        </w:tc>
      </w:tr>
      <w:tr w:rsidR="00864054" w:rsidTr="00864054">
        <w:trPr>
          <w:cantSplit/>
        </w:trPr>
        <w:tc>
          <w:tcPr>
            <w:tcW w:w="1152" w:type="dxa"/>
            <w:vMerge/>
            <w:shd w:val="clear" w:color="auto" w:fill="auto"/>
          </w:tcPr>
          <w:p w:rsidR="00864054" w:rsidRDefault="00864054" w:rsidP="0051730E">
            <w:pPr>
              <w:spacing w:after="0" w:line="240" w:lineRule="auto"/>
              <w:rPr>
                <w:rFonts w:ascii="Arial" w:eastAsia="Times New Roman" w:hAnsi="Arial" w:cs="Arial"/>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4.</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10.</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sz w:val="24"/>
                <w:szCs w:val="20"/>
                <w:lang w:val="sr-Cyrl-CS"/>
              </w:rPr>
            </w:pPr>
            <w:r>
              <w:rPr>
                <w:rFonts w:ascii="Arial" w:eastAsia="Times New Roman" w:hAnsi="Arial" w:cs="Arial"/>
                <w:b/>
                <w:sz w:val="24"/>
                <w:szCs w:val="20"/>
                <w:lang w:val="sr-Cyrl-CS"/>
              </w:rPr>
              <w:t>Јеванђелисти</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 корелација са предметима историја и српски језик</w:t>
            </w:r>
          </w:p>
        </w:tc>
      </w:tr>
      <w:tr w:rsidR="00864054" w:rsidTr="00864054">
        <w:trPr>
          <w:cantSplit/>
        </w:trPr>
        <w:tc>
          <w:tcPr>
            <w:tcW w:w="1152" w:type="dxa"/>
            <w:vMerge/>
            <w:shd w:val="clear" w:color="auto" w:fill="auto"/>
          </w:tcPr>
          <w:p w:rsidR="00864054" w:rsidRDefault="00864054" w:rsidP="0051730E">
            <w:pPr>
              <w:spacing w:after="0" w:line="240" w:lineRule="auto"/>
              <w:rPr>
                <w:rFonts w:ascii="Arial" w:eastAsia="Times New Roman" w:hAnsi="Arial" w:cs="Arial"/>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5.</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11.</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sz w:val="24"/>
                <w:szCs w:val="20"/>
                <w:lang w:val="sr-Cyrl-CS"/>
              </w:rPr>
            </w:pPr>
            <w:r>
              <w:rPr>
                <w:rFonts w:ascii="Arial" w:eastAsia="Times New Roman" w:hAnsi="Arial" w:cs="Arial"/>
                <w:b/>
                <w:sz w:val="24"/>
                <w:szCs w:val="20"/>
                <w:lang w:val="sr-Cyrl-CS"/>
              </w:rPr>
              <w:t>Јеванђелисти</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обнављање</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p>
          <w:p w:rsidR="00864054" w:rsidRDefault="00864054" w:rsidP="0051730E">
            <w:pPr>
              <w:spacing w:after="0" w:line="240" w:lineRule="auto"/>
              <w:jc w:val="center"/>
              <w:rPr>
                <w:rFonts w:ascii="Arial" w:eastAsia="Times New Roman" w:hAnsi="Arial" w:cs="Arial"/>
                <w:sz w:val="20"/>
                <w:szCs w:val="20"/>
                <w:lang w:val="sr-Cyrl-CS"/>
              </w:rPr>
            </w:pPr>
          </w:p>
          <w:p w:rsidR="00864054" w:rsidRDefault="00864054" w:rsidP="0051730E">
            <w:pPr>
              <w:spacing w:after="0" w:line="240" w:lineRule="auto"/>
              <w:jc w:val="center"/>
              <w:rPr>
                <w:rFonts w:ascii="Arial" w:eastAsia="Times New Roman" w:hAnsi="Arial" w:cs="Arial"/>
                <w:sz w:val="20"/>
                <w:szCs w:val="20"/>
                <w:lang w:val="sr-Cyrl-CS"/>
              </w:rPr>
            </w:pPr>
          </w:p>
        </w:tc>
      </w:tr>
      <w:tr w:rsidR="00864054" w:rsidTr="00864054">
        <w:trPr>
          <w:cantSplit/>
          <w:trHeight w:val="567"/>
        </w:trPr>
        <w:tc>
          <w:tcPr>
            <w:tcW w:w="1152" w:type="dxa"/>
            <w:shd w:val="clear" w:color="auto" w:fill="auto"/>
            <w:vAlign w:val="center"/>
          </w:tcPr>
          <w:p w:rsidR="00864054" w:rsidRDefault="00864054" w:rsidP="0051730E">
            <w:pPr>
              <w:spacing w:after="0" w:line="240" w:lineRule="auto"/>
              <w:jc w:val="center"/>
              <w:rPr>
                <w:rFonts w:ascii="Arial" w:eastAsia="Times New Roman" w:hAnsi="Arial" w:cs="Arial"/>
                <w:b/>
                <w:smallCaps/>
                <w:sz w:val="20"/>
                <w:szCs w:val="20"/>
                <w:lang w:val="sr-Cyrl-CS"/>
              </w:rPr>
            </w:pPr>
            <w:r>
              <w:rPr>
                <w:rFonts w:ascii="Arial" w:eastAsia="Times New Roman" w:hAnsi="Arial" w:cs="Arial"/>
                <w:b/>
                <w:smallCaps/>
                <w:sz w:val="20"/>
                <w:szCs w:val="20"/>
                <w:lang w:val="sr-Cyrl-CS"/>
              </w:rPr>
              <w:t>Наставна тема</w:t>
            </w: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b/>
                <w:smallCaps/>
                <w:sz w:val="16"/>
                <w:szCs w:val="20"/>
                <w:lang w:val="sr-Cyrl-CS"/>
              </w:rPr>
            </w:pPr>
            <w:r>
              <w:rPr>
                <w:rFonts w:ascii="Arial" w:eastAsia="Times New Roman" w:hAnsi="Arial" w:cs="Arial"/>
                <w:b/>
                <w:smallCaps/>
                <w:sz w:val="16"/>
                <w:szCs w:val="20"/>
                <w:lang w:val="sr-Cyrl-CS"/>
              </w:rPr>
              <w:t>НАСТАВНа ЈЕДИНИЦа</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b/>
                <w:smallCaps/>
                <w:sz w:val="16"/>
                <w:szCs w:val="20"/>
                <w:lang w:val="sr-Cyrl-CS"/>
              </w:rPr>
            </w:pPr>
            <w:r>
              <w:rPr>
                <w:rFonts w:ascii="Arial" w:eastAsia="Times New Roman" w:hAnsi="Arial" w:cs="Arial"/>
                <w:b/>
                <w:smallCaps/>
                <w:sz w:val="16"/>
                <w:szCs w:val="20"/>
                <w:lang w:val="sr-Cyrl-CS"/>
              </w:rPr>
              <w:t>РЕДНИ БРОЈ ЧАСА</w:t>
            </w:r>
          </w:p>
        </w:tc>
        <w:tc>
          <w:tcPr>
            <w:tcW w:w="3769" w:type="dxa"/>
            <w:shd w:val="clear" w:color="auto" w:fill="auto"/>
            <w:vAlign w:val="center"/>
          </w:tcPr>
          <w:p w:rsidR="00864054" w:rsidRDefault="00864054" w:rsidP="0051730E">
            <w:pPr>
              <w:spacing w:after="0" w:line="240" w:lineRule="auto"/>
              <w:jc w:val="center"/>
              <w:rPr>
                <w:rFonts w:ascii="Arial" w:eastAsia="Times New Roman" w:hAnsi="Arial" w:cs="Arial"/>
                <w:b/>
                <w:smallCaps/>
                <w:sz w:val="24"/>
                <w:szCs w:val="20"/>
                <w:lang w:val="sr-Cyrl-CS"/>
              </w:rPr>
            </w:pPr>
            <w:r>
              <w:rPr>
                <w:rFonts w:ascii="Arial" w:eastAsia="Times New Roman" w:hAnsi="Arial" w:cs="Arial"/>
                <w:b/>
                <w:smallCaps/>
                <w:sz w:val="24"/>
                <w:szCs w:val="20"/>
                <w:lang w:val="sr-Cyrl-CS"/>
              </w:rPr>
              <w:t>НАСТАВНА ЈЕДИНИЦА</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mallCaps/>
                <w:sz w:val="20"/>
                <w:szCs w:val="20"/>
                <w:lang w:val="sr-Cyrl-CS"/>
              </w:rPr>
            </w:pPr>
            <w:r>
              <w:rPr>
                <w:rFonts w:ascii="Arial" w:eastAsia="Times New Roman" w:hAnsi="Arial" w:cs="Arial"/>
                <w:b/>
                <w:smallCaps/>
                <w:sz w:val="20"/>
                <w:szCs w:val="20"/>
                <w:lang w:val="sr-Cyrl-CS"/>
              </w:rPr>
              <w:t>ТИП ЧАСА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b/>
                <w:smallCaps/>
                <w:sz w:val="20"/>
                <w:szCs w:val="20"/>
                <w:lang w:val="sr-Cyrl-CS"/>
              </w:rPr>
            </w:pPr>
            <w:r>
              <w:rPr>
                <w:rFonts w:ascii="Arial" w:eastAsia="Times New Roman" w:hAnsi="Arial" w:cs="Arial"/>
                <w:b/>
                <w:smallCaps/>
                <w:sz w:val="20"/>
                <w:szCs w:val="20"/>
                <w:lang w:val="sr-Cyrl-CS"/>
              </w:rPr>
              <w:t>НАСТАВНА СРЕДСТВА</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b/>
                <w:smallCaps/>
                <w:sz w:val="20"/>
                <w:szCs w:val="20"/>
                <w:lang w:val="sr-Cyrl-CS"/>
              </w:rPr>
            </w:pPr>
            <w:r>
              <w:rPr>
                <w:rFonts w:ascii="Arial" w:eastAsia="Times New Roman" w:hAnsi="Arial" w:cs="Arial"/>
                <w:b/>
                <w:smallCaps/>
                <w:sz w:val="20"/>
                <w:szCs w:val="20"/>
                <w:lang w:val="sr-Cyrl-CS"/>
              </w:rPr>
              <w:t>НАПОМЕНА</w:t>
            </w:r>
          </w:p>
          <w:p w:rsidR="00864054" w:rsidRDefault="00864054" w:rsidP="0051730E">
            <w:pPr>
              <w:spacing w:after="0" w:line="240" w:lineRule="auto"/>
              <w:jc w:val="center"/>
              <w:rPr>
                <w:rFonts w:ascii="Arial" w:eastAsia="Times New Roman" w:hAnsi="Arial" w:cs="Arial"/>
                <w:b/>
                <w:smallCaps/>
                <w:sz w:val="20"/>
                <w:szCs w:val="20"/>
                <w:lang w:val="sr-Cyrl-CS"/>
              </w:rPr>
            </w:pPr>
            <w:r>
              <w:rPr>
                <w:rFonts w:ascii="Arial" w:eastAsia="Times New Roman" w:hAnsi="Arial" w:cs="Arial"/>
                <w:b/>
                <w:smallCaps/>
                <w:sz w:val="20"/>
                <w:szCs w:val="20"/>
                <w:lang w:val="sr-Cyrl-CS"/>
              </w:rPr>
              <w:t>или корелација</w:t>
            </w:r>
          </w:p>
        </w:tc>
      </w:tr>
      <w:tr w:rsidR="00864054" w:rsidTr="00864054">
        <w:trPr>
          <w:gridAfter w:val="6"/>
          <w:wAfter w:w="13428" w:type="dxa"/>
          <w:cantSplit/>
          <w:trHeight w:val="368"/>
        </w:trPr>
        <w:tc>
          <w:tcPr>
            <w:tcW w:w="1152" w:type="dxa"/>
            <w:vMerge w:val="restart"/>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r>
              <w:rPr>
                <w:rFonts w:ascii="Arial" w:eastAsia="Times New Roman" w:hAnsi="Arial" w:cs="Arial"/>
                <w:b/>
                <w:sz w:val="32"/>
                <w:szCs w:val="32"/>
                <w:lang w:val="sr-Cyrl-CS"/>
              </w:rPr>
              <w:t>4.</w:t>
            </w: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1.</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12.</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Пресвета Богородица - Благовести</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p>
        </w:tc>
      </w:tr>
      <w:tr w:rsidR="00864054" w:rsidTr="00864054">
        <w:trPr>
          <w:cantSplit/>
        </w:trPr>
        <w:tc>
          <w:tcPr>
            <w:tcW w:w="1152" w:type="dxa"/>
            <w:vMerge/>
            <w:shd w:val="clear" w:color="auto" w:fill="auto"/>
          </w:tcPr>
          <w:p w:rsidR="00864054" w:rsidRDefault="00864054" w:rsidP="0051730E">
            <w:pPr>
              <w:spacing w:after="0" w:line="240" w:lineRule="auto"/>
              <w:rPr>
                <w:rFonts w:ascii="Arial" w:eastAsia="Times New Roman" w:hAnsi="Arial" w:cs="Arial"/>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Latn-CS"/>
              </w:rPr>
            </w:pPr>
            <w:r>
              <w:rPr>
                <w:rFonts w:ascii="Arial" w:eastAsia="Times New Roman" w:hAnsi="Arial" w:cs="Arial"/>
                <w:i/>
                <w:sz w:val="24"/>
                <w:szCs w:val="20"/>
                <w:lang w:val="sr-Latn-CS"/>
              </w:rPr>
              <w:t>2.</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13.</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Богородичини празници</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3.</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14.</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Богородичини празници</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обнављање или час практичне наставе</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Одлазак у цркву</w:t>
            </w:r>
          </w:p>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b/>
                <w:bCs/>
                <w:sz w:val="20"/>
                <w:szCs w:val="20"/>
                <w:lang w:val="sr-Cyrl-CS"/>
              </w:rPr>
              <w:t>(Може се остварити и у цркви (храму) ако то услови дозвољавају)</w:t>
            </w:r>
          </w:p>
        </w:tc>
      </w:tr>
      <w:tr w:rsidR="00864054" w:rsidTr="00864054">
        <w:trPr>
          <w:cantSplit/>
          <w:trHeight w:val="1004"/>
        </w:trPr>
        <w:tc>
          <w:tcPr>
            <w:tcW w:w="1152" w:type="dxa"/>
            <w:vMerge/>
            <w:shd w:val="clear" w:color="auto" w:fill="auto"/>
          </w:tcPr>
          <w:p w:rsidR="00864054" w:rsidRDefault="00864054" w:rsidP="0051730E">
            <w:pPr>
              <w:spacing w:after="0" w:line="240" w:lineRule="auto"/>
              <w:rPr>
                <w:rFonts w:ascii="Arial" w:eastAsia="Times New Roman" w:hAnsi="Arial" w:cs="Arial"/>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4.</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15.</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Рођење Христово</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b/>
                <w:sz w:val="20"/>
                <w:szCs w:val="20"/>
                <w:lang w:val="sr-Cyrl-CS"/>
              </w:rPr>
              <w:t>- празник Рождества Христовог - Божић</w:t>
            </w: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16.</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Рођење Христово</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систематизација</w:t>
            </w:r>
          </w:p>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и евалуација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b/>
                <w:sz w:val="20"/>
                <w:szCs w:val="20"/>
                <w:lang w:val="sr-Cyrl-CS"/>
              </w:rPr>
              <w:t>- празник Рождества Христовог - Божић</w:t>
            </w: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5.</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17.</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 xml:space="preserve">Христос је Богочовек </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tcPr>
          <w:p w:rsidR="00864054" w:rsidRDefault="00864054" w:rsidP="0051730E">
            <w:pPr>
              <w:spacing w:after="0" w:line="240" w:lineRule="auto"/>
              <w:jc w:val="center"/>
              <w:rPr>
                <w:rFonts w:ascii="Arial" w:eastAsia="Times New Roman" w:hAnsi="Arial" w:cs="Arial"/>
                <w:sz w:val="20"/>
                <w:szCs w:val="20"/>
                <w:lang w:val="sr-Cyrl-CS"/>
              </w:rPr>
            </w:pP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6.</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18.</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szCs w:val="20"/>
                <w:lang w:val="sr-Cyrl-CS"/>
              </w:rPr>
              <w:t>Крштење Христово</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 xml:space="preserve">обрада </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b/>
                <w:sz w:val="20"/>
                <w:szCs w:val="20"/>
                <w:lang w:val="sr-Cyrl-CS"/>
              </w:rPr>
              <w:t>- празник Крштења Господа Исуса Христа – Богојављење</w:t>
            </w:r>
          </w:p>
        </w:tc>
      </w:tr>
      <w:tr w:rsidR="00864054" w:rsidTr="00864054">
        <w:trPr>
          <w:cantSplit/>
          <w:trHeight w:val="692"/>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7.</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19.</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lang w:val="sr-Cyrl-CS"/>
              </w:rPr>
            </w:pPr>
            <w:r>
              <w:rPr>
                <w:rFonts w:ascii="Arial" w:eastAsia="Times New Roman" w:hAnsi="Arial" w:cs="Arial"/>
                <w:b/>
                <w:sz w:val="24"/>
                <w:lang w:val="sr-Cyrl-CS"/>
              </w:rPr>
              <w:t>Христос је Богочовек</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обнављање</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vAlign w:val="center"/>
          </w:tcPr>
          <w:p w:rsidR="00864054" w:rsidRDefault="00864054" w:rsidP="0051730E">
            <w:pPr>
              <w:spacing w:after="0" w:line="240" w:lineRule="auto"/>
              <w:jc w:val="center"/>
              <w:rPr>
                <w:rFonts w:ascii="Arial" w:eastAsia="Times New Roman" w:hAnsi="Arial" w:cs="Arial"/>
                <w:b/>
                <w:sz w:val="20"/>
                <w:szCs w:val="20"/>
                <w:lang w:val="sr-Cyrl-CS"/>
              </w:rPr>
            </w:pPr>
            <w:r>
              <w:rPr>
                <w:rFonts w:ascii="Arial" w:eastAsia="Times New Roman" w:hAnsi="Arial" w:cs="Arial"/>
                <w:b/>
                <w:sz w:val="20"/>
                <w:szCs w:val="20"/>
                <w:lang w:val="sr-Cyrl-CS"/>
              </w:rPr>
              <w:t>- Школска слава – Свети Сава</w:t>
            </w: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8.</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20.</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sz w:val="24"/>
                <w:lang w:val="sr-Cyrl-CS"/>
              </w:rPr>
            </w:pPr>
            <w:r>
              <w:rPr>
                <w:rFonts w:ascii="Arial" w:eastAsia="Times New Roman" w:hAnsi="Arial" w:cs="Arial"/>
                <w:b/>
                <w:sz w:val="24"/>
                <w:lang w:val="sr-Cyrl-CS"/>
              </w:rPr>
              <w:t>Христова чуда</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tcPr>
          <w:p w:rsidR="00864054" w:rsidRDefault="00864054" w:rsidP="0051730E">
            <w:pPr>
              <w:spacing w:after="0" w:line="240" w:lineRule="auto"/>
              <w:jc w:val="center"/>
              <w:rPr>
                <w:rFonts w:ascii="Arial" w:eastAsia="Times New Roman" w:hAnsi="Arial" w:cs="Arial"/>
                <w:sz w:val="20"/>
                <w:szCs w:val="20"/>
                <w:lang w:val="sr-Cyrl-CS"/>
              </w:rPr>
            </w:pPr>
          </w:p>
        </w:tc>
      </w:tr>
      <w:tr w:rsidR="00864054" w:rsidTr="00864054">
        <w:trPr>
          <w:cantSplit/>
        </w:trPr>
        <w:tc>
          <w:tcPr>
            <w:tcW w:w="1152" w:type="dxa"/>
            <w:vMerge/>
            <w:shd w:val="clear" w:color="auto" w:fill="auto"/>
            <w:vAlign w:val="center"/>
          </w:tcPr>
          <w:p w:rsidR="00864054" w:rsidRDefault="00864054" w:rsidP="0051730E">
            <w:pPr>
              <w:spacing w:after="0" w:line="240" w:lineRule="auto"/>
              <w:jc w:val="center"/>
              <w:rPr>
                <w:rFonts w:ascii="Arial" w:eastAsia="Times New Roman" w:hAnsi="Arial" w:cs="Arial"/>
                <w:b/>
                <w:sz w:val="32"/>
                <w:szCs w:val="32"/>
                <w:lang w:val="sr-Cyrl-CS"/>
              </w:rPr>
            </w:pPr>
          </w:p>
        </w:tc>
        <w:tc>
          <w:tcPr>
            <w:tcW w:w="1101" w:type="dxa"/>
            <w:shd w:val="clear" w:color="auto" w:fill="auto"/>
            <w:vAlign w:val="center"/>
          </w:tcPr>
          <w:p w:rsidR="00864054" w:rsidRDefault="00864054" w:rsidP="0051730E">
            <w:pPr>
              <w:spacing w:after="0" w:line="240" w:lineRule="auto"/>
              <w:jc w:val="center"/>
              <w:rPr>
                <w:rFonts w:ascii="Arial" w:eastAsia="Times New Roman" w:hAnsi="Arial" w:cs="Arial"/>
                <w:i/>
                <w:sz w:val="24"/>
                <w:szCs w:val="20"/>
                <w:lang w:val="sr-Cyrl-CS"/>
              </w:rPr>
            </w:pPr>
            <w:r>
              <w:rPr>
                <w:rFonts w:ascii="Arial" w:eastAsia="Times New Roman" w:hAnsi="Arial" w:cs="Arial"/>
                <w:i/>
                <w:sz w:val="24"/>
                <w:szCs w:val="20"/>
                <w:lang w:val="sr-Cyrl-CS"/>
              </w:rPr>
              <w:t>9.</w:t>
            </w:r>
          </w:p>
        </w:tc>
        <w:tc>
          <w:tcPr>
            <w:tcW w:w="818" w:type="dxa"/>
            <w:shd w:val="clear" w:color="auto" w:fill="auto"/>
            <w:vAlign w:val="center"/>
          </w:tcPr>
          <w:p w:rsidR="00864054" w:rsidRDefault="00864054" w:rsidP="0051730E">
            <w:pPr>
              <w:spacing w:after="0" w:line="240" w:lineRule="auto"/>
              <w:jc w:val="center"/>
              <w:rPr>
                <w:rFonts w:ascii="Arial" w:eastAsia="Times New Roman" w:hAnsi="Arial" w:cs="Arial"/>
                <w:sz w:val="24"/>
                <w:szCs w:val="20"/>
                <w:lang w:val="sr-Cyrl-CS"/>
              </w:rPr>
            </w:pPr>
            <w:r>
              <w:rPr>
                <w:rFonts w:ascii="Arial" w:eastAsia="Times New Roman" w:hAnsi="Arial" w:cs="Arial"/>
                <w:sz w:val="24"/>
                <w:szCs w:val="20"/>
                <w:lang w:val="sr-Cyrl-CS"/>
              </w:rPr>
              <w:t>21.</w:t>
            </w:r>
          </w:p>
        </w:tc>
        <w:tc>
          <w:tcPr>
            <w:tcW w:w="3769" w:type="dxa"/>
            <w:shd w:val="clear" w:color="auto" w:fill="auto"/>
            <w:vAlign w:val="center"/>
          </w:tcPr>
          <w:p w:rsidR="00864054" w:rsidRDefault="00864054" w:rsidP="0051730E">
            <w:pPr>
              <w:spacing w:after="0" w:line="240" w:lineRule="auto"/>
              <w:rPr>
                <w:rFonts w:ascii="Arial" w:eastAsia="Times New Roman" w:hAnsi="Arial" w:cs="Arial"/>
                <w:b/>
                <w:sz w:val="24"/>
                <w:lang w:val="sr-Cyrl-CS"/>
              </w:rPr>
            </w:pPr>
            <w:r>
              <w:rPr>
                <w:rFonts w:ascii="Arial" w:eastAsia="Times New Roman" w:hAnsi="Arial" w:cs="Arial"/>
                <w:b/>
                <w:sz w:val="24"/>
                <w:lang w:val="sr-Cyrl-CS"/>
              </w:rPr>
              <w:t>Новозаветне заповести и Беседа на гори</w:t>
            </w:r>
          </w:p>
        </w:tc>
        <w:tc>
          <w:tcPr>
            <w:tcW w:w="1980" w:type="dxa"/>
            <w:shd w:val="clear" w:color="auto" w:fill="auto"/>
            <w:vAlign w:val="center"/>
          </w:tcPr>
          <w:p w:rsidR="00864054" w:rsidRDefault="00864054" w:rsidP="0051730E">
            <w:pPr>
              <w:spacing w:after="0" w:line="240" w:lineRule="auto"/>
              <w:jc w:val="center"/>
              <w:rPr>
                <w:rFonts w:ascii="Arial" w:eastAsia="Times New Roman" w:hAnsi="Arial" w:cs="Arial"/>
                <w:b/>
                <w:sz w:val="24"/>
                <w:szCs w:val="20"/>
                <w:lang w:val="sr-Cyrl-CS"/>
              </w:rPr>
            </w:pPr>
            <w:r>
              <w:rPr>
                <w:rFonts w:ascii="Arial" w:eastAsia="Times New Roman" w:hAnsi="Arial" w:cs="Arial"/>
                <w:b/>
                <w:sz w:val="24"/>
                <w:szCs w:val="20"/>
                <w:lang w:val="sr-Cyrl-CS"/>
              </w:rPr>
              <w:t>обрада</w:t>
            </w:r>
          </w:p>
        </w:tc>
        <w:tc>
          <w:tcPr>
            <w:tcW w:w="3330" w:type="dxa"/>
            <w:shd w:val="clear" w:color="auto" w:fill="auto"/>
            <w:vAlign w:val="center"/>
          </w:tcPr>
          <w:p w:rsidR="00864054" w:rsidRDefault="00864054" w:rsidP="0051730E">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-дидактички материјал</w:t>
            </w:r>
          </w:p>
        </w:tc>
        <w:tc>
          <w:tcPr>
            <w:tcW w:w="2430" w:type="dxa"/>
            <w:shd w:val="clear" w:color="auto" w:fill="auto"/>
          </w:tcPr>
          <w:p w:rsidR="00864054" w:rsidRDefault="00864054" w:rsidP="0051730E">
            <w:pPr>
              <w:spacing w:after="0" w:line="240" w:lineRule="auto"/>
              <w:jc w:val="center"/>
              <w:rPr>
                <w:rFonts w:ascii="Arial" w:eastAsia="Times New Roman" w:hAnsi="Arial" w:cs="Arial"/>
                <w:sz w:val="20"/>
                <w:szCs w:val="20"/>
                <w:lang w:val="sr-Cyrl-CS"/>
              </w:rPr>
            </w:pPr>
          </w:p>
        </w:tc>
      </w:tr>
    </w:tbl>
    <w:p w:rsidR="00864054" w:rsidRPr="00537B1F" w:rsidRDefault="00864054" w:rsidP="0091555B">
      <w:pPr>
        <w:rPr>
          <w:rFonts w:ascii="Times New Roman" w:hAnsi="Times New Roman" w:cs="Times New Roman"/>
          <w:sz w:val="24"/>
          <w:szCs w:val="24"/>
        </w:rPr>
      </w:pPr>
    </w:p>
    <w:p w:rsidR="00214FB6" w:rsidRPr="00537B1F" w:rsidRDefault="00214FB6" w:rsidP="00537B1F">
      <w:pPr>
        <w:jc w:val="center"/>
        <w:rPr>
          <w:rFonts w:ascii="Times New Roman" w:hAnsi="Times New Roman" w:cs="Times New Roman"/>
          <w:b/>
          <w:sz w:val="24"/>
          <w:szCs w:val="24"/>
        </w:rPr>
      </w:pPr>
      <w:r w:rsidRPr="008C7351">
        <w:rPr>
          <w:rFonts w:ascii="Times New Roman" w:hAnsi="Times New Roman" w:cs="Times New Roman"/>
          <w:b/>
          <w:sz w:val="24"/>
          <w:szCs w:val="24"/>
        </w:rPr>
        <w:lastRenderedPageBreak/>
        <w:t xml:space="preserve">ГРАЂАНСКО ВАСПИТАЊЕ </w:t>
      </w:r>
    </w:p>
    <w:tbl>
      <w:tblPr>
        <w:tblStyle w:val="TableGrid"/>
        <w:tblW w:w="14598" w:type="dxa"/>
        <w:tblLook w:val="04A0"/>
      </w:tblPr>
      <w:tblGrid>
        <w:gridCol w:w="3168"/>
        <w:gridCol w:w="11430"/>
      </w:tblGrid>
      <w:tr w:rsidR="00214FB6" w:rsidRPr="008C7351" w:rsidTr="0062080C">
        <w:tc>
          <w:tcPr>
            <w:tcW w:w="3168" w:type="dxa"/>
          </w:tcPr>
          <w:p w:rsidR="00214FB6" w:rsidRPr="008C7351" w:rsidRDefault="00214FB6" w:rsidP="0062080C">
            <w:pPr>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1430" w:type="dxa"/>
          </w:tcPr>
          <w:p w:rsidR="00214FB6" w:rsidRPr="00D80EE8" w:rsidRDefault="00214FB6" w:rsidP="0062080C">
            <w:pPr>
              <w:rPr>
                <w:rFonts w:ascii="Times New Roman" w:hAnsi="Times New Roman" w:cs="Times New Roman"/>
                <w:sz w:val="24"/>
                <w:szCs w:val="24"/>
              </w:rPr>
            </w:pPr>
            <w:r w:rsidRPr="00D80EE8">
              <w:rPr>
                <w:rFonts w:ascii="Times New Roman" w:hAnsi="Times New Roman" w:cs="Times New Roman"/>
                <w:sz w:val="24"/>
                <w:szCs w:val="24"/>
              </w:rPr>
              <w:t>Циљ наставе и учења грађанског васпитања је да ученик изучавањем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tc>
      </w:tr>
      <w:tr w:rsidR="00214FB6" w:rsidRPr="008C7351" w:rsidTr="0062080C">
        <w:tc>
          <w:tcPr>
            <w:tcW w:w="3168" w:type="dxa"/>
          </w:tcPr>
          <w:p w:rsidR="00214FB6" w:rsidRPr="008C7351" w:rsidRDefault="00214FB6" w:rsidP="0062080C">
            <w:pPr>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1430" w:type="dxa"/>
          </w:tcPr>
          <w:p w:rsidR="00214FB6" w:rsidRPr="008C7351" w:rsidRDefault="00214FB6" w:rsidP="0062080C">
            <w:pPr>
              <w:rPr>
                <w:rFonts w:ascii="Times New Roman" w:hAnsi="Times New Roman" w:cs="Times New Roman"/>
                <w:sz w:val="24"/>
                <w:szCs w:val="24"/>
              </w:rPr>
            </w:pPr>
            <w:r>
              <w:rPr>
                <w:rFonts w:ascii="Times New Roman" w:hAnsi="Times New Roman" w:cs="Times New Roman"/>
                <w:sz w:val="24"/>
                <w:szCs w:val="24"/>
              </w:rPr>
              <w:t>Шести</w:t>
            </w:r>
          </w:p>
        </w:tc>
      </w:tr>
      <w:tr w:rsidR="00214FB6" w:rsidRPr="008C7351" w:rsidTr="0062080C">
        <w:tc>
          <w:tcPr>
            <w:tcW w:w="3168" w:type="dxa"/>
          </w:tcPr>
          <w:p w:rsidR="00214FB6" w:rsidRPr="008C7351" w:rsidRDefault="00214FB6" w:rsidP="0062080C">
            <w:pPr>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1430" w:type="dxa"/>
          </w:tcPr>
          <w:p w:rsidR="00214FB6" w:rsidRPr="008C7351" w:rsidRDefault="00214FB6" w:rsidP="0062080C">
            <w:pPr>
              <w:rPr>
                <w:rFonts w:ascii="Times New Roman" w:hAnsi="Times New Roman" w:cs="Times New Roman"/>
                <w:sz w:val="24"/>
                <w:szCs w:val="24"/>
              </w:rPr>
            </w:pPr>
            <w:r w:rsidRPr="008C7351">
              <w:rPr>
                <w:rFonts w:ascii="Times New Roman" w:hAnsi="Times New Roman" w:cs="Times New Roman"/>
                <w:sz w:val="24"/>
                <w:szCs w:val="24"/>
              </w:rPr>
              <w:t>36</w:t>
            </w:r>
          </w:p>
        </w:tc>
      </w:tr>
    </w:tbl>
    <w:p w:rsidR="00214FB6" w:rsidRDefault="00214FB6" w:rsidP="008C7351">
      <w:pPr>
        <w:rPr>
          <w:rFonts w:ascii="Times New Roman" w:hAnsi="Times New Roman" w:cs="Times New Roman"/>
          <w:sz w:val="24"/>
          <w:szCs w:val="24"/>
        </w:rPr>
      </w:pPr>
    </w:p>
    <w:tbl>
      <w:tblPr>
        <w:tblStyle w:val="TableGrid"/>
        <w:tblW w:w="14508" w:type="dxa"/>
        <w:tblLook w:val="04A0"/>
      </w:tblPr>
      <w:tblGrid>
        <w:gridCol w:w="5688"/>
        <w:gridCol w:w="3870"/>
        <w:gridCol w:w="4950"/>
      </w:tblGrid>
      <w:tr w:rsidR="00214FB6" w:rsidRPr="008C7351" w:rsidTr="00210225">
        <w:tc>
          <w:tcPr>
            <w:tcW w:w="5688" w:type="dxa"/>
            <w:shd w:val="clear" w:color="auto" w:fill="BFBFBF" w:themeFill="background1" w:themeFillShade="BF"/>
          </w:tcPr>
          <w:p w:rsidR="00214FB6" w:rsidRPr="008C7351" w:rsidRDefault="00214FB6" w:rsidP="0062080C">
            <w:pPr>
              <w:rPr>
                <w:rFonts w:ascii="Times New Roman" w:hAnsi="Times New Roman" w:cs="Times New Roman"/>
                <w:b/>
                <w:bCs/>
                <w:sz w:val="24"/>
                <w:szCs w:val="24"/>
              </w:rPr>
            </w:pPr>
            <w:r w:rsidRPr="008C7351">
              <w:rPr>
                <w:rFonts w:ascii="Times New Roman" w:hAnsi="Times New Roman" w:cs="Times New Roman"/>
                <w:b/>
                <w:bCs/>
                <w:sz w:val="24"/>
                <w:szCs w:val="24"/>
              </w:rPr>
              <w:t xml:space="preserve">         ИСХОДИ:</w:t>
            </w:r>
          </w:p>
          <w:p w:rsidR="00214FB6" w:rsidRPr="008C7351" w:rsidRDefault="00214FB6" w:rsidP="0062080C">
            <w:pPr>
              <w:rPr>
                <w:rFonts w:ascii="Times New Roman" w:eastAsia="Helvetica" w:hAnsi="Times New Roman" w:cs="Times New Roman"/>
                <w:sz w:val="24"/>
                <w:szCs w:val="24"/>
              </w:rPr>
            </w:pPr>
            <w:r w:rsidRPr="008C7351">
              <w:rPr>
                <w:rFonts w:ascii="Times New Roman" w:eastAsia="Helvetica" w:hAnsi="Times New Roman" w:cs="Times New Roman"/>
                <w:sz w:val="24"/>
                <w:szCs w:val="24"/>
              </w:rPr>
              <w:t>По завршетку разреда ученик ће бити у стању да:</w:t>
            </w:r>
          </w:p>
          <w:p w:rsidR="00214FB6" w:rsidRPr="008C7351" w:rsidRDefault="00214FB6" w:rsidP="0062080C">
            <w:pPr>
              <w:rPr>
                <w:rFonts w:ascii="Times New Roman" w:hAnsi="Times New Roman" w:cs="Times New Roman"/>
                <w:b/>
                <w:bCs/>
                <w:sz w:val="24"/>
                <w:szCs w:val="24"/>
              </w:rPr>
            </w:pPr>
          </w:p>
        </w:tc>
        <w:tc>
          <w:tcPr>
            <w:tcW w:w="3870" w:type="dxa"/>
            <w:shd w:val="clear" w:color="auto" w:fill="BFBFBF" w:themeFill="background1" w:themeFillShade="BF"/>
          </w:tcPr>
          <w:p w:rsidR="00214FB6" w:rsidRPr="008C7351" w:rsidRDefault="00214FB6" w:rsidP="0062080C">
            <w:pPr>
              <w:rPr>
                <w:rFonts w:ascii="Times New Roman" w:hAnsi="Times New Roman" w:cs="Times New Roman"/>
                <w:b/>
                <w:bCs/>
                <w:sz w:val="24"/>
                <w:szCs w:val="24"/>
              </w:rPr>
            </w:pPr>
            <w:r w:rsidRPr="008C7351">
              <w:rPr>
                <w:rFonts w:ascii="Times New Roman" w:hAnsi="Times New Roman" w:cs="Times New Roman"/>
                <w:b/>
                <w:bCs/>
                <w:sz w:val="24"/>
                <w:szCs w:val="24"/>
              </w:rPr>
              <w:t xml:space="preserve">         ОБЛАСТ/ТЕМА</w:t>
            </w:r>
          </w:p>
        </w:tc>
        <w:tc>
          <w:tcPr>
            <w:tcW w:w="4950" w:type="dxa"/>
            <w:shd w:val="clear" w:color="auto" w:fill="BFBFBF" w:themeFill="background1" w:themeFillShade="BF"/>
          </w:tcPr>
          <w:p w:rsidR="00214FB6" w:rsidRPr="008C7351" w:rsidRDefault="00214FB6" w:rsidP="0062080C">
            <w:pPr>
              <w:rPr>
                <w:rFonts w:ascii="Times New Roman" w:hAnsi="Times New Roman" w:cs="Times New Roman"/>
                <w:b/>
                <w:bCs/>
                <w:sz w:val="24"/>
                <w:szCs w:val="24"/>
              </w:rPr>
            </w:pPr>
            <w:r w:rsidRPr="008C7351">
              <w:rPr>
                <w:rFonts w:ascii="Times New Roman" w:hAnsi="Times New Roman" w:cs="Times New Roman"/>
                <w:b/>
                <w:bCs/>
                <w:sz w:val="24"/>
                <w:szCs w:val="24"/>
              </w:rPr>
              <w:t xml:space="preserve">         САДРЖАЈИ</w:t>
            </w:r>
          </w:p>
        </w:tc>
      </w:tr>
      <w:tr w:rsidR="00214FB6" w:rsidRPr="008C7351" w:rsidTr="00210225">
        <w:tc>
          <w:tcPr>
            <w:tcW w:w="5688" w:type="dxa"/>
          </w:tcPr>
          <w:p w:rsidR="009541C3" w:rsidRDefault="00214FB6" w:rsidP="0062080C">
            <w:pPr>
              <w:rPr>
                <w:rFonts w:ascii="Times New Roman" w:hAnsi="Times New Roman" w:cs="Times New Roman"/>
                <w:sz w:val="24"/>
                <w:szCs w:val="24"/>
              </w:rPr>
            </w:pPr>
            <w:r w:rsidRPr="009541C3">
              <w:rPr>
                <w:rFonts w:ascii="Times New Roman" w:hAnsi="Times New Roman" w:cs="Times New Roman"/>
                <w:sz w:val="24"/>
                <w:szCs w:val="24"/>
              </w:rPr>
              <w:t xml:space="preserve">својим речима и на примеру образложи везу права и одговорности; </w:t>
            </w:r>
          </w:p>
          <w:p w:rsidR="009541C3" w:rsidRDefault="00214FB6" w:rsidP="0062080C">
            <w:pPr>
              <w:rPr>
                <w:rFonts w:ascii="Times New Roman" w:hAnsi="Times New Roman" w:cs="Times New Roman"/>
                <w:sz w:val="24"/>
                <w:szCs w:val="24"/>
              </w:rPr>
            </w:pPr>
            <w:r w:rsidRPr="009541C3">
              <w:rPr>
                <w:rFonts w:ascii="Times New Roman" w:hAnsi="Times New Roman" w:cs="Times New Roman"/>
                <w:sz w:val="24"/>
                <w:szCs w:val="24"/>
              </w:rPr>
              <w:t xml:space="preserve">• наведе примере за групу права слобода да и заштита од; </w:t>
            </w:r>
          </w:p>
          <w:p w:rsidR="009541C3" w:rsidRDefault="00214FB6" w:rsidP="0062080C">
            <w:pPr>
              <w:rPr>
                <w:rFonts w:ascii="Times New Roman" w:hAnsi="Times New Roman" w:cs="Times New Roman"/>
                <w:sz w:val="24"/>
                <w:szCs w:val="24"/>
              </w:rPr>
            </w:pPr>
            <w:r w:rsidRPr="009541C3">
              <w:rPr>
                <w:rFonts w:ascii="Times New Roman" w:hAnsi="Times New Roman" w:cs="Times New Roman"/>
                <w:sz w:val="24"/>
                <w:szCs w:val="24"/>
              </w:rPr>
              <w:t xml:space="preserve">• аргументује значај инклузивног образовања, права и потребе за образовањем свих ученика; </w:t>
            </w:r>
          </w:p>
          <w:p w:rsidR="009541C3" w:rsidRDefault="00214FB6" w:rsidP="0062080C">
            <w:pPr>
              <w:rPr>
                <w:rFonts w:ascii="Times New Roman" w:hAnsi="Times New Roman" w:cs="Times New Roman"/>
                <w:sz w:val="24"/>
                <w:szCs w:val="24"/>
              </w:rPr>
            </w:pPr>
            <w:r w:rsidRPr="009541C3">
              <w:rPr>
                <w:rFonts w:ascii="Times New Roman" w:hAnsi="Times New Roman" w:cs="Times New Roman"/>
                <w:sz w:val="24"/>
                <w:szCs w:val="24"/>
              </w:rPr>
              <w:t>• штити своја права на начин који не угрожава друге и њихова права;</w:t>
            </w:r>
          </w:p>
          <w:p w:rsidR="009541C3" w:rsidRDefault="00214FB6" w:rsidP="0062080C">
            <w:pPr>
              <w:rPr>
                <w:rFonts w:ascii="Times New Roman" w:hAnsi="Times New Roman" w:cs="Times New Roman"/>
                <w:sz w:val="24"/>
                <w:szCs w:val="24"/>
              </w:rPr>
            </w:pPr>
            <w:r w:rsidRPr="009541C3">
              <w:rPr>
                <w:rFonts w:ascii="Times New Roman" w:hAnsi="Times New Roman" w:cs="Times New Roman"/>
                <w:sz w:val="24"/>
                <w:szCs w:val="24"/>
              </w:rPr>
              <w:t xml:space="preserve"> • препозна ситуације кршења права детета у свакодневном животу, примерима из прошлости, литературe;</w:t>
            </w:r>
          </w:p>
          <w:p w:rsidR="009541C3" w:rsidRDefault="00214FB6" w:rsidP="0062080C">
            <w:pPr>
              <w:rPr>
                <w:rFonts w:ascii="Times New Roman" w:hAnsi="Times New Roman" w:cs="Times New Roman"/>
                <w:sz w:val="24"/>
                <w:szCs w:val="24"/>
              </w:rPr>
            </w:pPr>
            <w:r w:rsidRPr="009541C3">
              <w:rPr>
                <w:rFonts w:ascii="Times New Roman" w:hAnsi="Times New Roman" w:cs="Times New Roman"/>
                <w:sz w:val="24"/>
                <w:szCs w:val="24"/>
              </w:rPr>
              <w:t xml:space="preserve"> • на правилан начин користи кључне појмове савременог демократског друштва: демократија, грађанин, власт, подела власти;</w:t>
            </w:r>
          </w:p>
          <w:p w:rsidR="00214FB6" w:rsidRPr="009541C3" w:rsidRDefault="00214FB6" w:rsidP="0062080C">
            <w:pPr>
              <w:rPr>
                <w:rFonts w:ascii="Times New Roman" w:hAnsi="Times New Roman" w:cs="Times New Roman"/>
                <w:sz w:val="24"/>
                <w:szCs w:val="24"/>
              </w:rPr>
            </w:pPr>
            <w:r w:rsidRPr="009541C3">
              <w:rPr>
                <w:rFonts w:ascii="Times New Roman" w:hAnsi="Times New Roman" w:cs="Times New Roman"/>
                <w:sz w:val="24"/>
                <w:szCs w:val="24"/>
              </w:rPr>
              <w:t xml:space="preserve"> • својим речима на примеру образложи улогу грађана у друштвеном систему и систему власти;</w:t>
            </w:r>
          </w:p>
        </w:tc>
        <w:tc>
          <w:tcPr>
            <w:tcW w:w="3870" w:type="dxa"/>
          </w:tcPr>
          <w:p w:rsidR="00214FB6" w:rsidRP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t>ЉУДСКА ПРАВА</w:t>
            </w:r>
          </w:p>
        </w:tc>
        <w:tc>
          <w:tcPr>
            <w:tcW w:w="4950" w:type="dxa"/>
          </w:tcPr>
          <w:p w:rsid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t xml:space="preserve">1. Права и одговорности </w:t>
            </w:r>
          </w:p>
          <w:p w:rsidR="009541C3" w:rsidRDefault="009541C3" w:rsidP="009541C3">
            <w:pPr>
              <w:rPr>
                <w:rFonts w:ascii="Times New Roman" w:hAnsi="Times New Roman" w:cs="Times New Roman"/>
                <w:sz w:val="24"/>
                <w:szCs w:val="24"/>
              </w:rPr>
            </w:pPr>
            <w:r w:rsidRPr="009541C3">
              <w:rPr>
                <w:rFonts w:ascii="Times New Roman" w:hAnsi="Times New Roman" w:cs="Times New Roman"/>
                <w:sz w:val="24"/>
                <w:szCs w:val="24"/>
              </w:rPr>
              <w:t>2. Моја и твоја права – наша су права.</w:t>
            </w:r>
          </w:p>
          <w:p w:rsidR="009541C3" w:rsidRDefault="009541C3" w:rsidP="009541C3">
            <w:pPr>
              <w:rPr>
                <w:rFonts w:ascii="Times New Roman" w:hAnsi="Times New Roman" w:cs="Times New Roman"/>
                <w:sz w:val="24"/>
                <w:szCs w:val="24"/>
              </w:rPr>
            </w:pPr>
            <w:r w:rsidRPr="009541C3">
              <w:rPr>
                <w:rFonts w:ascii="Times New Roman" w:hAnsi="Times New Roman" w:cs="Times New Roman"/>
                <w:sz w:val="24"/>
                <w:szCs w:val="24"/>
              </w:rPr>
              <w:t xml:space="preserve">3. Права и одговорности. </w:t>
            </w:r>
          </w:p>
          <w:p w:rsidR="009541C3" w:rsidRDefault="009541C3" w:rsidP="009541C3">
            <w:pPr>
              <w:rPr>
                <w:rFonts w:ascii="Times New Roman" w:hAnsi="Times New Roman" w:cs="Times New Roman"/>
                <w:sz w:val="24"/>
                <w:szCs w:val="24"/>
              </w:rPr>
            </w:pPr>
            <w:r w:rsidRPr="009541C3">
              <w:rPr>
                <w:rFonts w:ascii="Times New Roman" w:hAnsi="Times New Roman" w:cs="Times New Roman"/>
                <w:sz w:val="24"/>
                <w:szCs w:val="24"/>
              </w:rPr>
              <w:t>4. Посебна група права: слобода да и припадајуће одговорности.</w:t>
            </w:r>
          </w:p>
          <w:p w:rsidR="009541C3" w:rsidRDefault="009541C3" w:rsidP="009541C3">
            <w:pPr>
              <w:rPr>
                <w:rFonts w:ascii="Times New Roman" w:hAnsi="Times New Roman" w:cs="Times New Roman"/>
                <w:sz w:val="24"/>
                <w:szCs w:val="24"/>
              </w:rPr>
            </w:pPr>
            <w:r w:rsidRPr="009541C3">
              <w:rPr>
                <w:rFonts w:ascii="Times New Roman" w:hAnsi="Times New Roman" w:cs="Times New Roman"/>
                <w:sz w:val="24"/>
                <w:szCs w:val="24"/>
              </w:rPr>
              <w:t xml:space="preserve"> 5. Посебна група права: заштита од и припадајуће одговорности. </w:t>
            </w:r>
          </w:p>
          <w:p w:rsidR="009541C3" w:rsidRDefault="009541C3" w:rsidP="009541C3">
            <w:pPr>
              <w:rPr>
                <w:rFonts w:ascii="Times New Roman" w:hAnsi="Times New Roman" w:cs="Times New Roman"/>
                <w:sz w:val="24"/>
                <w:szCs w:val="24"/>
              </w:rPr>
            </w:pPr>
            <w:r w:rsidRPr="009541C3">
              <w:rPr>
                <w:rFonts w:ascii="Times New Roman" w:hAnsi="Times New Roman" w:cs="Times New Roman"/>
                <w:sz w:val="24"/>
                <w:szCs w:val="24"/>
              </w:rPr>
              <w:t xml:space="preserve">6. Право на очување личног, породичног, националног, културног и верског идентитета и припадајуће одговорности. 7. Право на квалитетно образовање и једнаке могућности за све и припадајуће одговорности. </w:t>
            </w:r>
          </w:p>
          <w:p w:rsidR="00214FB6" w:rsidRPr="009541C3" w:rsidRDefault="009541C3" w:rsidP="009541C3">
            <w:pPr>
              <w:rPr>
                <w:rFonts w:ascii="Times New Roman" w:hAnsi="Times New Roman" w:cs="Times New Roman"/>
                <w:sz w:val="24"/>
                <w:szCs w:val="24"/>
              </w:rPr>
            </w:pPr>
            <w:r w:rsidRPr="009541C3">
              <w:rPr>
                <w:rFonts w:ascii="Times New Roman" w:hAnsi="Times New Roman" w:cs="Times New Roman"/>
                <w:sz w:val="24"/>
                <w:szCs w:val="24"/>
              </w:rPr>
              <w:t>8. Инклузивно образовање -квалитетно образовање за све</w:t>
            </w:r>
          </w:p>
        </w:tc>
      </w:tr>
      <w:tr w:rsidR="00214FB6" w:rsidRPr="008C7351" w:rsidTr="00210225">
        <w:tc>
          <w:tcPr>
            <w:tcW w:w="5688" w:type="dxa"/>
          </w:tcPr>
          <w:p w:rsid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t>препозна стварну партиципацију ученика у одељењу и школи;</w:t>
            </w:r>
          </w:p>
          <w:p w:rsidR="00214FB6" w:rsidRP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t xml:space="preserve"> • наведе примере позитивног коришћења интернета и мобилног телефона; • образложи могући утицај друштвених мрежа на мишљење и деловање појединца; • разликује безбедно од небезбедног </w:t>
            </w:r>
            <w:r w:rsidRPr="009541C3">
              <w:rPr>
                <w:rFonts w:ascii="Times New Roman" w:hAnsi="Times New Roman" w:cs="Times New Roman"/>
                <w:sz w:val="24"/>
                <w:szCs w:val="24"/>
              </w:rPr>
              <w:lastRenderedPageBreak/>
              <w:t>понашања на друштвеним мрежама; • примењује 7 златних правила за сигурно четовање и 9. Демократско друштво и партиципација грађана 10. Демократско друштво – појам, карактеритике. 11. Грађанин. 12. Дете као грађанин. 13. Процедуре којима се регулише живот у заједници: ко је овлашћен да доноси колективне одлуке и на основу којих коришћење СМС порука; • препознаје ситуације интернет насиља и зна како да реагује и коме да се обрати за помоћ; • учествује у избору теме, узорка и инструмента истраживања; • учествује у спровођењу истраживања, прикупљању и обради добијених података и извођењу закључака; • презентује спроведено истраживање и добијене резултате; • процењује ефекте спроведеног истраживања и идентификује пропусте и грешке;</w:t>
            </w:r>
          </w:p>
        </w:tc>
        <w:tc>
          <w:tcPr>
            <w:tcW w:w="3870" w:type="dxa"/>
          </w:tcPr>
          <w:p w:rsidR="00214FB6" w:rsidRP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lastRenderedPageBreak/>
              <w:t>ДЕМОКРАТСКО ДРУШТВО</w:t>
            </w:r>
          </w:p>
        </w:tc>
        <w:tc>
          <w:tcPr>
            <w:tcW w:w="4950" w:type="dxa"/>
          </w:tcPr>
          <w:p w:rsid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t xml:space="preserve">9. Демократско друштво и партиципација грађана </w:t>
            </w:r>
          </w:p>
          <w:p w:rsid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t xml:space="preserve">10. Демократско друштво – појам, карактеритике. </w:t>
            </w:r>
          </w:p>
          <w:p w:rsidR="00214FB6" w:rsidRP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t xml:space="preserve">11. Грађанин. 12. Дете као грађанин. 13. Процедуре којима се регулише живот у </w:t>
            </w:r>
            <w:r w:rsidRPr="009541C3">
              <w:rPr>
                <w:rFonts w:ascii="Times New Roman" w:hAnsi="Times New Roman" w:cs="Times New Roman"/>
                <w:sz w:val="24"/>
                <w:szCs w:val="24"/>
              </w:rPr>
              <w:lastRenderedPageBreak/>
              <w:t>заједници: ко је овлашћен да доноси колективне одлуке и на основу којихпроцедура. 14. Власт. 15. Нивои и гране власти. 16. Лествица партиципације ученика у школи: манипулација, декоративна употреба, симболичка употреба, стварна партиципација. 17. Партиципација ученика на нивоу одељења и школе.</w:t>
            </w:r>
          </w:p>
          <w:p w:rsidR="009541C3" w:rsidRPr="009541C3" w:rsidRDefault="009541C3" w:rsidP="0062080C">
            <w:pPr>
              <w:rPr>
                <w:rFonts w:ascii="Times New Roman" w:hAnsi="Times New Roman" w:cs="Times New Roman"/>
                <w:sz w:val="24"/>
                <w:szCs w:val="24"/>
              </w:rPr>
            </w:pPr>
          </w:p>
        </w:tc>
      </w:tr>
      <w:tr w:rsidR="00214FB6" w:rsidRPr="008C7351" w:rsidTr="00210225">
        <w:tc>
          <w:tcPr>
            <w:tcW w:w="5688" w:type="dxa"/>
          </w:tcPr>
          <w:p w:rsidR="00214FB6" w:rsidRP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lastRenderedPageBreak/>
              <w:t>• разликује безбедно од небезбедног понашања на друштвеним мрежама; • примењује 7 златних правила за сигурно четовање и коришћење СМС порука; • препознаје ситуације интернет насиља и зна како да реагује и коме да се обрати за помоћ; • учествује у избору теме, узорка и инструмента истраживања; • учествује у спровођењу истраживања, прикупљању и обради добијених података и извођењу закључака; • презентује спроведено истраживање и добијене резултате; • процењује ефекте спроведеног истраживања и идентификује пропусте и грешке; • у дискусији показује вештину активног слушања, износи свој став заснован на аргументима, комуницира на неугрожавајући начин; • учествује у доношењу правила рада групе и поштује их; • проналази, критички разматра и користи информације из различитих извора</w:t>
            </w:r>
          </w:p>
        </w:tc>
        <w:tc>
          <w:tcPr>
            <w:tcW w:w="3870" w:type="dxa"/>
          </w:tcPr>
          <w:p w:rsidR="00214FB6" w:rsidRP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t>ПРОЦЕСИ У САВРЕМЕНОМ СВЕТУ</w:t>
            </w:r>
          </w:p>
        </w:tc>
        <w:tc>
          <w:tcPr>
            <w:tcW w:w="4950" w:type="dxa"/>
          </w:tcPr>
          <w:p w:rsidR="00214FB6" w:rsidRP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t>18. Употреба и злоупотреба интернета и мобилних телефона 19. Позитивно коришћење интернета и мобилног телефона. Шта је дозвољено, а шта није на интернету. 20. Утицај друштвених мрежа на мишљење и деловање појединца. 21. Опасности у коришћењу интернета и мобилног телефона. 22. Интернет насиље и веза са Конвенцијом о правима детета. 23. Карактеристике и последице интернет насиља. 24. Седам златних правила за сигурно четовање и коришћење СМС порука. 25. Реаговање у ситуацијама интернет насиља. 26. Одговорности ученика и школе.</w:t>
            </w:r>
          </w:p>
        </w:tc>
      </w:tr>
      <w:tr w:rsidR="00214FB6" w:rsidRPr="008C7351" w:rsidTr="00210225">
        <w:tc>
          <w:tcPr>
            <w:tcW w:w="5688" w:type="dxa"/>
          </w:tcPr>
          <w:p w:rsidR="009541C3" w:rsidRP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lastRenderedPageBreak/>
              <w:t>По завршетку разреда, ученик ће бити у стању да:</w:t>
            </w:r>
          </w:p>
          <w:p w:rsidR="00214FB6" w:rsidRPr="009541C3" w:rsidRDefault="009541C3" w:rsidP="009541C3">
            <w:pPr>
              <w:rPr>
                <w:rFonts w:ascii="Times New Roman" w:hAnsi="Times New Roman" w:cs="Times New Roman"/>
                <w:sz w:val="24"/>
                <w:szCs w:val="24"/>
              </w:rPr>
            </w:pPr>
            <w:r w:rsidRPr="009541C3">
              <w:rPr>
                <w:rFonts w:ascii="Times New Roman" w:hAnsi="Times New Roman" w:cs="Times New Roman"/>
                <w:sz w:val="24"/>
                <w:szCs w:val="24"/>
              </w:rPr>
              <w:t xml:space="preserve"> • идентификује проблеме у својој локалној заједници, прикуља податке о проблему користећи различите изворе и технике • учествује у доношењу одлука у тиму/групи поштујући договорене процедурe и правила • учествује у покретању акција за побољшање услова живота у заједници • презентује и образлаже планове, програме и изабране акције за побољшање живота у заједници.</w:t>
            </w:r>
          </w:p>
        </w:tc>
        <w:tc>
          <w:tcPr>
            <w:tcW w:w="3870" w:type="dxa"/>
          </w:tcPr>
          <w:p w:rsidR="00214FB6" w:rsidRPr="009541C3" w:rsidRDefault="009541C3" w:rsidP="009541C3">
            <w:pPr>
              <w:rPr>
                <w:rFonts w:ascii="Times New Roman" w:hAnsi="Times New Roman" w:cs="Times New Roman"/>
                <w:sz w:val="24"/>
                <w:szCs w:val="24"/>
              </w:rPr>
            </w:pPr>
            <w:r w:rsidRPr="009541C3">
              <w:rPr>
                <w:rFonts w:ascii="Times New Roman" w:hAnsi="Times New Roman" w:cs="Times New Roman"/>
                <w:sz w:val="24"/>
                <w:szCs w:val="24"/>
              </w:rPr>
              <w:t>ГРАЂАНСКИ АКТИВИЗАМ</w:t>
            </w:r>
          </w:p>
        </w:tc>
        <w:tc>
          <w:tcPr>
            <w:tcW w:w="4950" w:type="dxa"/>
          </w:tcPr>
          <w:p w:rsidR="00214FB6" w:rsidRPr="009541C3" w:rsidRDefault="009541C3" w:rsidP="0062080C">
            <w:pPr>
              <w:rPr>
                <w:rFonts w:ascii="Times New Roman" w:hAnsi="Times New Roman" w:cs="Times New Roman"/>
                <w:sz w:val="24"/>
                <w:szCs w:val="24"/>
              </w:rPr>
            </w:pPr>
            <w:r w:rsidRPr="009541C3">
              <w:rPr>
                <w:rFonts w:ascii="Times New Roman" w:hAnsi="Times New Roman" w:cs="Times New Roman"/>
                <w:sz w:val="24"/>
                <w:szCs w:val="24"/>
              </w:rPr>
              <w:t>27. Планирање и извођење истраживањаставова и/или понашања ученика у школи о употреби/злоупотреби интернета и мобилних телефона. 28. Шта су ставови, на чему се заснивају и каква је њихова веза са понашањем. 29. Избор теме, узорка и инструмента истраживања. Спровођење истраживања. 30. Обрада података. 31. Тумачење резултата. 32. Припрема 33. Припрема 34. Презентација добијених резултата. 35. Презентација 36. Евалуација истраживања</w:t>
            </w:r>
          </w:p>
          <w:p w:rsidR="009541C3" w:rsidRPr="009541C3" w:rsidRDefault="009541C3" w:rsidP="0062080C">
            <w:pPr>
              <w:rPr>
                <w:rFonts w:ascii="Times New Roman" w:hAnsi="Times New Roman" w:cs="Times New Roman"/>
                <w:sz w:val="24"/>
                <w:szCs w:val="24"/>
              </w:rPr>
            </w:pPr>
          </w:p>
        </w:tc>
      </w:tr>
    </w:tbl>
    <w:p w:rsidR="00397EDB" w:rsidRPr="00537B1F" w:rsidRDefault="00397EDB" w:rsidP="008C7351">
      <w:pPr>
        <w:rPr>
          <w:rFonts w:ascii="Times New Roman" w:hAnsi="Times New Roman" w:cs="Times New Roman"/>
          <w:sz w:val="24"/>
          <w:szCs w:val="24"/>
        </w:rPr>
      </w:pPr>
    </w:p>
    <w:p w:rsidR="00203BCE" w:rsidRPr="00537B1F" w:rsidRDefault="00397EDB" w:rsidP="00537B1F">
      <w:pPr>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ФАКУЛТАТИВНИ</w:t>
      </w:r>
      <w:r w:rsidR="00203BCE">
        <w:rPr>
          <w:rFonts w:ascii="Times New Roman" w:eastAsia="Times New Roman" w:hAnsi="Times New Roman" w:cs="Times New Roman"/>
          <w:b/>
          <w:color w:val="000000"/>
          <w:sz w:val="24"/>
          <w:szCs w:val="24"/>
        </w:rPr>
        <w:t xml:space="preserve"> ОБЛИЦИ</w:t>
      </w:r>
      <w:r w:rsidR="00203BCE">
        <w:rPr>
          <w:rFonts w:ascii="Times New Roman" w:eastAsia="Times New Roman" w:hAnsi="Times New Roman" w:cs="Times New Roman"/>
          <w:b/>
          <w:color w:val="000000"/>
          <w:sz w:val="24"/>
          <w:szCs w:val="24"/>
        </w:rPr>
        <w:br/>
        <w:t>ОБРАЗОВНО-ВАСПИТНОГ РАД</w:t>
      </w:r>
    </w:p>
    <w:p w:rsidR="00203BCE" w:rsidRPr="0017265E" w:rsidRDefault="00203BCE" w:rsidP="00203BCE">
      <w:pPr>
        <w:jc w:val="center"/>
        <w:rPr>
          <w:rFonts w:ascii="Times New Roman" w:hAnsi="Times New Roman" w:cs="Times New Roman"/>
          <w:b/>
          <w:sz w:val="24"/>
          <w:szCs w:val="24"/>
        </w:rPr>
      </w:pPr>
      <w:r w:rsidRPr="0017265E">
        <w:rPr>
          <w:rFonts w:ascii="Times New Roman" w:hAnsi="Times New Roman" w:cs="Times New Roman"/>
          <w:b/>
          <w:sz w:val="24"/>
          <w:szCs w:val="24"/>
        </w:rPr>
        <w:t>БОСАНСКИ ЈЕЗИК СА ЕЛЕМЕНТИМА НАЦИОНАЛНЕ КУЛТУРЕ</w:t>
      </w:r>
    </w:p>
    <w:tbl>
      <w:tblPr>
        <w:tblStyle w:val="Style10"/>
        <w:tblW w:w="1404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1947"/>
      </w:tblGrid>
      <w:tr w:rsidR="00203BCE" w:rsidRPr="0017265E" w:rsidTr="00203BCE">
        <w:trPr>
          <w:trHeight w:val="1111"/>
        </w:trPr>
        <w:tc>
          <w:tcPr>
            <w:tcW w:w="2093" w:type="dxa"/>
            <w:tcBorders>
              <w:top w:val="single" w:sz="4" w:space="0" w:color="000000"/>
              <w:left w:val="single" w:sz="4" w:space="0" w:color="000000"/>
              <w:bottom w:val="single" w:sz="4" w:space="0" w:color="000000"/>
              <w:right w:val="single" w:sz="4" w:space="0" w:color="000000"/>
            </w:tcBorders>
            <w:hideMark/>
          </w:tcPr>
          <w:p w:rsidR="00203BCE" w:rsidRPr="0017265E" w:rsidRDefault="00203BCE" w:rsidP="008C45BB">
            <w:pPr>
              <w:spacing w:after="160" w:line="256" w:lineRule="auto"/>
              <w:jc w:val="left"/>
              <w:rPr>
                <w:rFonts w:eastAsia="Times New Roman"/>
                <w:b/>
                <w:sz w:val="24"/>
                <w:szCs w:val="24"/>
              </w:rPr>
            </w:pPr>
            <w:r w:rsidRPr="0017265E">
              <w:rPr>
                <w:rFonts w:eastAsia="Times New Roman"/>
                <w:b/>
                <w:sz w:val="24"/>
                <w:szCs w:val="24"/>
              </w:rPr>
              <w:t>Bosanski jezik sa elementima nacionalne kulture</w:t>
            </w:r>
          </w:p>
        </w:tc>
        <w:tc>
          <w:tcPr>
            <w:tcW w:w="11947" w:type="dxa"/>
            <w:tcBorders>
              <w:top w:val="single" w:sz="4" w:space="0" w:color="000000"/>
              <w:left w:val="single" w:sz="4" w:space="0" w:color="000000"/>
              <w:bottom w:val="single" w:sz="4" w:space="0" w:color="000000"/>
              <w:right w:val="single" w:sz="4" w:space="0" w:color="000000"/>
            </w:tcBorders>
          </w:tcPr>
          <w:p w:rsidR="00203BCE" w:rsidRPr="0017265E" w:rsidRDefault="00203BCE" w:rsidP="008C45BB">
            <w:pPr>
              <w:spacing w:after="160" w:line="256" w:lineRule="auto"/>
              <w:jc w:val="left"/>
              <w:rPr>
                <w:rFonts w:eastAsia="Times New Roman"/>
                <w:b/>
                <w:sz w:val="24"/>
                <w:szCs w:val="24"/>
              </w:rPr>
            </w:pPr>
          </w:p>
        </w:tc>
      </w:tr>
      <w:tr w:rsidR="00203BCE" w:rsidRPr="0017265E" w:rsidTr="00203BCE">
        <w:trPr>
          <w:trHeight w:val="2046"/>
        </w:trPr>
        <w:tc>
          <w:tcPr>
            <w:tcW w:w="2093" w:type="dxa"/>
            <w:tcBorders>
              <w:top w:val="single" w:sz="4" w:space="0" w:color="000000"/>
              <w:left w:val="single" w:sz="4" w:space="0" w:color="000000"/>
              <w:bottom w:val="single" w:sz="4" w:space="0" w:color="000000"/>
              <w:right w:val="single" w:sz="4" w:space="0" w:color="000000"/>
            </w:tcBorders>
            <w:hideMark/>
          </w:tcPr>
          <w:p w:rsidR="00203BCE" w:rsidRPr="0017265E" w:rsidRDefault="00203BCE" w:rsidP="008C45BB">
            <w:pPr>
              <w:spacing w:after="160" w:line="256" w:lineRule="auto"/>
              <w:jc w:val="left"/>
              <w:rPr>
                <w:rFonts w:eastAsia="Times New Roman"/>
                <w:b/>
                <w:sz w:val="24"/>
                <w:szCs w:val="24"/>
              </w:rPr>
            </w:pPr>
            <w:r w:rsidRPr="0017265E">
              <w:rPr>
                <w:rFonts w:eastAsia="Times New Roman"/>
                <w:b/>
                <w:sz w:val="24"/>
                <w:szCs w:val="24"/>
              </w:rPr>
              <w:t>Cilj</w:t>
            </w:r>
          </w:p>
        </w:tc>
        <w:tc>
          <w:tcPr>
            <w:tcW w:w="11947" w:type="dxa"/>
            <w:tcBorders>
              <w:top w:val="single" w:sz="4" w:space="0" w:color="000000"/>
              <w:left w:val="single" w:sz="4" w:space="0" w:color="000000"/>
              <w:bottom w:val="single" w:sz="4" w:space="0" w:color="000000"/>
              <w:right w:val="single" w:sz="4" w:space="0" w:color="000000"/>
            </w:tcBorders>
            <w:hideMark/>
          </w:tcPr>
          <w:p w:rsidR="00203BCE" w:rsidRPr="0017265E" w:rsidRDefault="00203BCE" w:rsidP="008C45BB">
            <w:pPr>
              <w:spacing w:after="0" w:line="240" w:lineRule="auto"/>
              <w:rPr>
                <w:rFonts w:eastAsia="Times New Roman"/>
                <w:sz w:val="24"/>
                <w:szCs w:val="24"/>
              </w:rPr>
            </w:pPr>
            <w:r w:rsidRPr="0017265E">
              <w:rPr>
                <w:rFonts w:eastAsia="Times New Roman"/>
                <w:sz w:val="24"/>
                <w:szCs w:val="24"/>
              </w:rPr>
              <w:t>Cilj nastave Bošnjačkog/bosanskog jezika sa elementima nacionalne kulture jeste sticanje znanja o osobenostima bosanskog jezika, književnosti i kulture Bošnjaka, kao i razvijanje svijesti o sopstvenom nacionalnom identitetu, te svijesti o tome da ih nacionalne osobenosti ne čine manje vrijednim subjektima šire zajednice u kojoj i sa kojom žive. Kod učenika treba probuditi interesovanje da čitaju, zapisuju, prikupljaju i sistematizuju leksiku svoga maternjeg jezika, da upoznaju, prihvate i afirmišu osobenosti svoje kulture, običaja i načina života, kao i da uočavaju i upoređuju sličnosti i razlike na nivou jezika, religije, običaja i kulture.</w:t>
            </w:r>
          </w:p>
        </w:tc>
      </w:tr>
      <w:tr w:rsidR="00203BCE" w:rsidRPr="0017265E" w:rsidTr="00203BCE">
        <w:trPr>
          <w:trHeight w:val="488"/>
        </w:trPr>
        <w:tc>
          <w:tcPr>
            <w:tcW w:w="2093" w:type="dxa"/>
            <w:tcBorders>
              <w:top w:val="single" w:sz="4" w:space="0" w:color="000000"/>
              <w:left w:val="single" w:sz="4" w:space="0" w:color="000000"/>
              <w:bottom w:val="single" w:sz="4" w:space="0" w:color="000000"/>
              <w:right w:val="single" w:sz="4" w:space="0" w:color="000000"/>
            </w:tcBorders>
            <w:hideMark/>
          </w:tcPr>
          <w:p w:rsidR="00203BCE" w:rsidRPr="0017265E" w:rsidRDefault="00203BCE" w:rsidP="008C45BB">
            <w:pPr>
              <w:spacing w:after="160" w:line="256" w:lineRule="auto"/>
              <w:jc w:val="left"/>
              <w:rPr>
                <w:rFonts w:eastAsia="Times New Roman"/>
                <w:b/>
                <w:sz w:val="24"/>
                <w:szCs w:val="24"/>
              </w:rPr>
            </w:pPr>
            <w:r w:rsidRPr="0017265E">
              <w:rPr>
                <w:rFonts w:eastAsia="Times New Roman"/>
                <w:b/>
                <w:sz w:val="24"/>
                <w:szCs w:val="24"/>
              </w:rPr>
              <w:t>Razred:</w:t>
            </w:r>
          </w:p>
        </w:tc>
        <w:tc>
          <w:tcPr>
            <w:tcW w:w="11947" w:type="dxa"/>
            <w:tcBorders>
              <w:top w:val="single" w:sz="4" w:space="0" w:color="000000"/>
              <w:left w:val="single" w:sz="4" w:space="0" w:color="000000"/>
              <w:bottom w:val="single" w:sz="4" w:space="0" w:color="000000"/>
              <w:right w:val="single" w:sz="4" w:space="0" w:color="000000"/>
            </w:tcBorders>
            <w:hideMark/>
          </w:tcPr>
          <w:p w:rsidR="00203BCE" w:rsidRPr="0017265E" w:rsidRDefault="00203BCE" w:rsidP="008C45BB">
            <w:pPr>
              <w:spacing w:after="160" w:line="256" w:lineRule="auto"/>
              <w:jc w:val="left"/>
              <w:rPr>
                <w:rFonts w:eastAsia="Times New Roman"/>
                <w:b/>
                <w:sz w:val="24"/>
                <w:szCs w:val="24"/>
              </w:rPr>
            </w:pPr>
            <w:r w:rsidRPr="0017265E">
              <w:rPr>
                <w:rFonts w:eastAsia="Times New Roman"/>
                <w:b/>
                <w:sz w:val="24"/>
                <w:szCs w:val="24"/>
              </w:rPr>
              <w:t>Šesti</w:t>
            </w:r>
          </w:p>
        </w:tc>
      </w:tr>
      <w:tr w:rsidR="00203BCE" w:rsidRPr="0017265E" w:rsidTr="00203BCE">
        <w:trPr>
          <w:trHeight w:val="488"/>
        </w:trPr>
        <w:tc>
          <w:tcPr>
            <w:tcW w:w="2093" w:type="dxa"/>
            <w:tcBorders>
              <w:top w:val="single" w:sz="4" w:space="0" w:color="000000"/>
              <w:left w:val="single" w:sz="4" w:space="0" w:color="000000"/>
              <w:bottom w:val="single" w:sz="4" w:space="0" w:color="000000"/>
              <w:right w:val="single" w:sz="4" w:space="0" w:color="000000"/>
            </w:tcBorders>
            <w:hideMark/>
          </w:tcPr>
          <w:p w:rsidR="00203BCE" w:rsidRPr="0017265E" w:rsidRDefault="00203BCE" w:rsidP="008C45BB">
            <w:pPr>
              <w:spacing w:after="160" w:line="256" w:lineRule="auto"/>
              <w:jc w:val="left"/>
              <w:rPr>
                <w:rFonts w:eastAsia="Times New Roman"/>
                <w:b/>
                <w:sz w:val="24"/>
                <w:szCs w:val="24"/>
              </w:rPr>
            </w:pPr>
            <w:r w:rsidRPr="0017265E">
              <w:rPr>
                <w:rFonts w:eastAsia="Times New Roman"/>
                <w:b/>
                <w:sz w:val="24"/>
                <w:szCs w:val="24"/>
              </w:rPr>
              <w:lastRenderedPageBreak/>
              <w:t>Godišnji fond časova:</w:t>
            </w:r>
          </w:p>
        </w:tc>
        <w:tc>
          <w:tcPr>
            <w:tcW w:w="11947" w:type="dxa"/>
            <w:tcBorders>
              <w:top w:val="single" w:sz="4" w:space="0" w:color="000000"/>
              <w:left w:val="single" w:sz="4" w:space="0" w:color="000000"/>
              <w:bottom w:val="single" w:sz="4" w:space="0" w:color="000000"/>
              <w:right w:val="single" w:sz="4" w:space="0" w:color="000000"/>
            </w:tcBorders>
            <w:hideMark/>
          </w:tcPr>
          <w:p w:rsidR="00203BCE" w:rsidRPr="0017265E" w:rsidRDefault="00203BCE" w:rsidP="008C45BB">
            <w:pPr>
              <w:spacing w:after="160" w:line="256" w:lineRule="auto"/>
              <w:jc w:val="left"/>
              <w:rPr>
                <w:rFonts w:eastAsia="Times New Roman"/>
                <w:b/>
                <w:sz w:val="24"/>
                <w:szCs w:val="24"/>
              </w:rPr>
            </w:pPr>
            <w:r w:rsidRPr="0017265E">
              <w:rPr>
                <w:rFonts w:eastAsia="Times New Roman"/>
                <w:b/>
                <w:sz w:val="24"/>
                <w:szCs w:val="24"/>
              </w:rPr>
              <w:t>72</w:t>
            </w:r>
          </w:p>
        </w:tc>
      </w:tr>
    </w:tbl>
    <w:p w:rsidR="00203BCE" w:rsidRPr="0017265E" w:rsidRDefault="00203BCE" w:rsidP="00203BCE">
      <w:pPr>
        <w:rPr>
          <w:rFonts w:ascii="Times New Roman" w:hAnsi="Times New Roman" w:cs="Times New Roman"/>
          <w:b/>
          <w:sz w:val="24"/>
          <w:szCs w:val="24"/>
        </w:rPr>
      </w:pPr>
    </w:p>
    <w:tbl>
      <w:tblPr>
        <w:tblStyle w:val="Style11"/>
        <w:tblW w:w="14122"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42"/>
        <w:gridCol w:w="2970"/>
        <w:gridCol w:w="5310"/>
      </w:tblGrid>
      <w:tr w:rsidR="00203BCE" w:rsidRPr="0017265E" w:rsidTr="008E6408">
        <w:trPr>
          <w:trHeight w:val="145"/>
        </w:trPr>
        <w:tc>
          <w:tcPr>
            <w:tcW w:w="5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03BCE" w:rsidRPr="0017265E" w:rsidRDefault="00203BCE" w:rsidP="008C45BB">
            <w:pPr>
              <w:spacing w:after="160" w:line="256" w:lineRule="auto"/>
              <w:rPr>
                <w:rFonts w:eastAsia="Times New Roman"/>
                <w:b/>
                <w:sz w:val="24"/>
                <w:szCs w:val="24"/>
              </w:rPr>
            </w:pPr>
            <w:r w:rsidRPr="0017265E">
              <w:rPr>
                <w:rFonts w:eastAsia="Times New Roman"/>
                <w:b/>
                <w:sz w:val="24"/>
                <w:szCs w:val="24"/>
              </w:rPr>
              <w:t xml:space="preserve">         ISHODI:</w:t>
            </w:r>
          </w:p>
        </w:tc>
        <w:tc>
          <w:tcPr>
            <w:tcW w:w="29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03BCE" w:rsidRPr="0017265E" w:rsidRDefault="00203BCE" w:rsidP="008C45BB">
            <w:pPr>
              <w:spacing w:after="160" w:line="256" w:lineRule="auto"/>
              <w:rPr>
                <w:rFonts w:eastAsia="Times New Roman"/>
                <w:b/>
                <w:sz w:val="24"/>
                <w:szCs w:val="24"/>
              </w:rPr>
            </w:pPr>
            <w:r w:rsidRPr="0017265E">
              <w:rPr>
                <w:rFonts w:eastAsia="Times New Roman"/>
                <w:b/>
                <w:sz w:val="24"/>
                <w:szCs w:val="24"/>
              </w:rPr>
              <w:t xml:space="preserve">         OBLAST/TEMA</w:t>
            </w:r>
          </w:p>
        </w:tc>
        <w:tc>
          <w:tcPr>
            <w:tcW w:w="53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03BCE" w:rsidRPr="0017265E" w:rsidRDefault="00203BCE" w:rsidP="008C45BB">
            <w:pPr>
              <w:spacing w:after="160" w:line="256" w:lineRule="auto"/>
              <w:rPr>
                <w:rFonts w:eastAsia="Times New Roman"/>
                <w:b/>
                <w:sz w:val="24"/>
                <w:szCs w:val="24"/>
              </w:rPr>
            </w:pPr>
            <w:r w:rsidRPr="0017265E">
              <w:rPr>
                <w:rFonts w:eastAsia="Times New Roman"/>
                <w:b/>
                <w:sz w:val="24"/>
                <w:szCs w:val="24"/>
              </w:rPr>
              <w:t xml:space="preserve">         SADRŽAJ</w:t>
            </w:r>
          </w:p>
        </w:tc>
      </w:tr>
      <w:tr w:rsidR="00203BCE" w:rsidRPr="0017265E" w:rsidTr="008E6408">
        <w:trPr>
          <w:trHeight w:val="145"/>
        </w:trPr>
        <w:tc>
          <w:tcPr>
            <w:tcW w:w="5842" w:type="dxa"/>
            <w:tcBorders>
              <w:top w:val="single" w:sz="4" w:space="0" w:color="000000"/>
              <w:left w:val="single" w:sz="4" w:space="0" w:color="000000"/>
              <w:bottom w:val="single" w:sz="4" w:space="0" w:color="000000"/>
              <w:right w:val="single" w:sz="4" w:space="0" w:color="000000"/>
            </w:tcBorders>
            <w:hideMark/>
          </w:tcPr>
          <w:p w:rsidR="00203BCE" w:rsidRPr="0017265E" w:rsidRDefault="00203BCE" w:rsidP="00203BCE">
            <w:pPr>
              <w:pStyle w:val="ListParagraph"/>
              <w:widowControl w:val="0"/>
              <w:numPr>
                <w:ilvl w:val="0"/>
                <w:numId w:val="80"/>
              </w:numPr>
              <w:spacing w:after="200" w:line="360" w:lineRule="auto"/>
              <w:jc w:val="both"/>
              <w:rPr>
                <w:rFonts w:eastAsiaTheme="minorHAnsi"/>
                <w:sz w:val="24"/>
                <w:szCs w:val="24"/>
              </w:rPr>
            </w:pPr>
            <w:r w:rsidRPr="0017265E">
              <w:rPr>
                <w:sz w:val="24"/>
                <w:szCs w:val="24"/>
              </w:rPr>
              <w:t>Određuje književni rod i književnu vrstu</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uočava obilježja lirske narodne pjesme</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razlikuje epsku od lirske pjesme</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upoznaje se s usmenom književnom i historijskom baštinom</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razvija svijest o kulturnim i historijskim činjenicama opjevanim u usmenim epskim i lirskim pjesmama</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uočava lirske slike, motive i stalna izražajna sredstava u narodnoj književnosti</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prepoznaje osnovna osjećanja izražena u pjesmi</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rFonts w:eastAsia="Times New Roman"/>
                <w:sz w:val="24"/>
                <w:szCs w:val="24"/>
              </w:rPr>
              <w:t>analizira elemente kompozicije lirske  pjesme (strofa, stih); epskog djela u stihu i u prozi (dijelovi fabule – poglavlje, epizoda; stih); dramskog djela (čin, scena, pojava)</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otkriva lirske slike, motive, poentu pjesme, stilsko-</w:t>
            </w:r>
            <w:r w:rsidRPr="0017265E">
              <w:rPr>
                <w:sz w:val="24"/>
                <w:szCs w:val="24"/>
              </w:rPr>
              <w:lastRenderedPageBreak/>
              <w:t>izražajna sredstva u poeziji</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uočava likove i motive u bajci</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samostalno analizira basnu, njen preneseni smisao i pouke</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razlikuje pojmove: pjesnik, lirski subjekt, pripovjedač i pisac</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razlikuje oblike kazivanja</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određuje temu i ideju književnog djela</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uočava glavne i sporedne motive</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uočava osobine likova</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analizira likove koristeći se navodima iz teksta</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uspoređuje književna djela sa djelima koje obrađuje na času srpskog jezika</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upoznaje se sa kulturno-historijskim naslijeđem Bošnjaka</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upoznaje se sa značajnim ličnostima iz historije Bošnjaka</w:t>
            </w:r>
          </w:p>
          <w:p w:rsidR="00203BCE" w:rsidRPr="0017265E" w:rsidRDefault="00203BCE" w:rsidP="00203BCE">
            <w:pPr>
              <w:pStyle w:val="ListParagraph"/>
              <w:widowControl w:val="0"/>
              <w:numPr>
                <w:ilvl w:val="0"/>
                <w:numId w:val="80"/>
              </w:numPr>
              <w:spacing w:after="200" w:line="360" w:lineRule="auto"/>
              <w:jc w:val="both"/>
              <w:rPr>
                <w:sz w:val="24"/>
                <w:szCs w:val="24"/>
              </w:rPr>
            </w:pPr>
            <w:r w:rsidRPr="0017265E">
              <w:rPr>
                <w:sz w:val="24"/>
                <w:szCs w:val="24"/>
              </w:rPr>
              <w:t>prepoznaje elemente tradicije u književnim djelima i svakodnevnom životu</w:t>
            </w:r>
          </w:p>
          <w:p w:rsidR="00203BCE" w:rsidRPr="0017265E" w:rsidRDefault="00203BCE" w:rsidP="00203BCE">
            <w:pPr>
              <w:pStyle w:val="ListParagraph"/>
              <w:widowControl w:val="0"/>
              <w:numPr>
                <w:ilvl w:val="0"/>
                <w:numId w:val="80"/>
              </w:numPr>
              <w:spacing w:after="0" w:line="240" w:lineRule="auto"/>
              <w:jc w:val="both"/>
              <w:rPr>
                <w:rFonts w:eastAsia="Times New Roman"/>
                <w:b/>
                <w:sz w:val="24"/>
                <w:szCs w:val="24"/>
              </w:rPr>
            </w:pPr>
            <w:r w:rsidRPr="0017265E">
              <w:rPr>
                <w:sz w:val="24"/>
                <w:szCs w:val="24"/>
              </w:rPr>
              <w:t>upoznaje se sa životom i običajima Bošnjaka</w:t>
            </w:r>
          </w:p>
        </w:tc>
        <w:tc>
          <w:tcPr>
            <w:tcW w:w="2970" w:type="dxa"/>
            <w:tcBorders>
              <w:top w:val="single" w:sz="4" w:space="0" w:color="000000"/>
              <w:left w:val="single" w:sz="4" w:space="0" w:color="000000"/>
              <w:bottom w:val="single" w:sz="4" w:space="0" w:color="000000"/>
              <w:right w:val="single" w:sz="4" w:space="0" w:color="000000"/>
            </w:tcBorders>
            <w:hideMark/>
          </w:tcPr>
          <w:p w:rsidR="00203BCE" w:rsidRPr="0017265E" w:rsidRDefault="00203BCE" w:rsidP="008C45BB">
            <w:pPr>
              <w:spacing w:after="160" w:line="256" w:lineRule="auto"/>
              <w:rPr>
                <w:rFonts w:eastAsia="Times New Roman"/>
                <w:b/>
                <w:sz w:val="24"/>
                <w:szCs w:val="24"/>
              </w:rPr>
            </w:pPr>
            <w:r w:rsidRPr="0017265E">
              <w:rPr>
                <w:rFonts w:eastAsia="Times New Roman"/>
                <w:b/>
                <w:sz w:val="24"/>
                <w:szCs w:val="24"/>
              </w:rPr>
              <w:lastRenderedPageBreak/>
              <w:t>KNJIŽEVNOST</w:t>
            </w:r>
          </w:p>
        </w:tc>
        <w:tc>
          <w:tcPr>
            <w:tcW w:w="5310" w:type="dxa"/>
            <w:tcBorders>
              <w:top w:val="single" w:sz="4" w:space="0" w:color="000000"/>
              <w:left w:val="single" w:sz="4" w:space="0" w:color="000000"/>
              <w:bottom w:val="single" w:sz="4" w:space="0" w:color="000000"/>
              <w:right w:val="single" w:sz="4" w:space="0" w:color="000000"/>
            </w:tcBorders>
          </w:tcPr>
          <w:p w:rsidR="00203BCE" w:rsidRPr="0017265E" w:rsidRDefault="00203BCE" w:rsidP="008C45BB">
            <w:pPr>
              <w:keepNext/>
              <w:keepLines/>
              <w:spacing w:line="360" w:lineRule="auto"/>
              <w:jc w:val="center"/>
              <w:rPr>
                <w:sz w:val="24"/>
                <w:szCs w:val="24"/>
              </w:rPr>
            </w:pPr>
            <w:r w:rsidRPr="0017265E">
              <w:rPr>
                <w:rFonts w:eastAsia="Times New Roman"/>
                <w:b/>
                <w:color w:val="231F20"/>
                <w:sz w:val="24"/>
                <w:szCs w:val="24"/>
              </w:rPr>
              <w:t>LIRIKA</w:t>
            </w:r>
          </w:p>
          <w:p w:rsidR="00203BCE" w:rsidRPr="0017265E" w:rsidRDefault="00203BCE" w:rsidP="008C45BB">
            <w:pPr>
              <w:spacing w:line="360" w:lineRule="auto"/>
              <w:rPr>
                <w:rFonts w:eastAsia="Calibri"/>
                <w:sz w:val="24"/>
                <w:szCs w:val="24"/>
              </w:rPr>
            </w:pPr>
            <w:r w:rsidRPr="0017265E">
              <w:rPr>
                <w:sz w:val="24"/>
                <w:szCs w:val="24"/>
              </w:rPr>
              <w:t xml:space="preserve">Musa Ćazim Ćatić Bosna žubori </w:t>
            </w:r>
          </w:p>
          <w:p w:rsidR="00203BCE" w:rsidRPr="0017265E" w:rsidRDefault="00203BCE" w:rsidP="008C45BB">
            <w:pPr>
              <w:spacing w:line="360" w:lineRule="auto"/>
              <w:rPr>
                <w:sz w:val="24"/>
                <w:szCs w:val="24"/>
              </w:rPr>
            </w:pPr>
            <w:r w:rsidRPr="0017265E">
              <w:rPr>
                <w:sz w:val="24"/>
                <w:szCs w:val="24"/>
              </w:rPr>
              <w:t xml:space="preserve">Ćamil Sijarić Francuski pamuk </w:t>
            </w:r>
          </w:p>
          <w:p w:rsidR="00203BCE" w:rsidRPr="0017265E" w:rsidRDefault="00203BCE" w:rsidP="008C45BB">
            <w:pPr>
              <w:spacing w:line="360" w:lineRule="auto"/>
              <w:rPr>
                <w:sz w:val="24"/>
                <w:szCs w:val="24"/>
              </w:rPr>
            </w:pPr>
            <w:r w:rsidRPr="0017265E">
              <w:rPr>
                <w:sz w:val="24"/>
                <w:szCs w:val="24"/>
              </w:rPr>
              <w:t xml:space="preserve">Rasim Ćelahmetović Sandžak </w:t>
            </w:r>
          </w:p>
          <w:p w:rsidR="00203BCE" w:rsidRPr="0017265E" w:rsidRDefault="00203BCE" w:rsidP="008C45BB">
            <w:pPr>
              <w:spacing w:line="360" w:lineRule="auto"/>
              <w:rPr>
                <w:sz w:val="24"/>
                <w:szCs w:val="24"/>
              </w:rPr>
            </w:pPr>
            <w:r w:rsidRPr="0017265E">
              <w:rPr>
                <w:sz w:val="24"/>
                <w:szCs w:val="24"/>
              </w:rPr>
              <w:t xml:space="preserve">Mak Dizdar Dažd </w:t>
            </w:r>
          </w:p>
          <w:p w:rsidR="00203BCE" w:rsidRPr="0017265E" w:rsidRDefault="00203BCE" w:rsidP="008C45BB">
            <w:pPr>
              <w:spacing w:line="360" w:lineRule="auto"/>
              <w:rPr>
                <w:sz w:val="24"/>
                <w:szCs w:val="24"/>
              </w:rPr>
            </w:pPr>
            <w:r w:rsidRPr="0017265E">
              <w:rPr>
                <w:sz w:val="24"/>
                <w:szCs w:val="24"/>
              </w:rPr>
              <w:t xml:space="preserve">* * * Zapis sa stećka </w:t>
            </w:r>
          </w:p>
          <w:p w:rsidR="00203BCE" w:rsidRPr="0017265E" w:rsidRDefault="00203BCE" w:rsidP="008C45BB">
            <w:pPr>
              <w:spacing w:line="360" w:lineRule="auto"/>
              <w:rPr>
                <w:sz w:val="24"/>
                <w:szCs w:val="24"/>
              </w:rPr>
            </w:pPr>
            <w:r w:rsidRPr="0017265E">
              <w:rPr>
                <w:sz w:val="24"/>
                <w:szCs w:val="24"/>
              </w:rPr>
              <w:t xml:space="preserve">Zija Dizdarević Prosanjane jeseni </w:t>
            </w:r>
          </w:p>
          <w:p w:rsidR="00203BCE" w:rsidRPr="0017265E" w:rsidRDefault="00203BCE" w:rsidP="008C45BB">
            <w:pPr>
              <w:spacing w:line="360" w:lineRule="auto"/>
              <w:rPr>
                <w:sz w:val="24"/>
                <w:szCs w:val="24"/>
              </w:rPr>
            </w:pPr>
            <w:r w:rsidRPr="0017265E">
              <w:rPr>
                <w:sz w:val="24"/>
                <w:szCs w:val="24"/>
              </w:rPr>
              <w:t xml:space="preserve">Hamza Humo Zvuci u srcu </w:t>
            </w:r>
          </w:p>
          <w:p w:rsidR="00203BCE" w:rsidRPr="0017265E" w:rsidRDefault="00203BCE" w:rsidP="008C45BB">
            <w:pPr>
              <w:spacing w:line="360" w:lineRule="auto"/>
              <w:rPr>
                <w:sz w:val="24"/>
                <w:szCs w:val="24"/>
              </w:rPr>
            </w:pPr>
            <w:r w:rsidRPr="0017265E">
              <w:rPr>
                <w:sz w:val="24"/>
                <w:szCs w:val="24"/>
              </w:rPr>
              <w:t xml:space="preserve">Zaim Azemović Dug zavičaju </w:t>
            </w:r>
          </w:p>
          <w:p w:rsidR="00203BCE" w:rsidRPr="0017265E" w:rsidRDefault="00203BCE" w:rsidP="008C45BB">
            <w:pPr>
              <w:spacing w:line="360" w:lineRule="auto"/>
              <w:rPr>
                <w:sz w:val="24"/>
                <w:szCs w:val="24"/>
              </w:rPr>
            </w:pPr>
            <w:r w:rsidRPr="0017265E">
              <w:rPr>
                <w:sz w:val="24"/>
                <w:szCs w:val="24"/>
              </w:rPr>
              <w:t xml:space="preserve">Ismet Rebronja Kazivar </w:t>
            </w:r>
          </w:p>
          <w:p w:rsidR="00203BCE" w:rsidRPr="0017265E" w:rsidRDefault="00203BCE" w:rsidP="008C45BB">
            <w:pPr>
              <w:spacing w:line="360" w:lineRule="auto"/>
              <w:rPr>
                <w:sz w:val="24"/>
                <w:szCs w:val="24"/>
              </w:rPr>
            </w:pPr>
            <w:r w:rsidRPr="0017265E">
              <w:rPr>
                <w:sz w:val="24"/>
                <w:szCs w:val="24"/>
              </w:rPr>
              <w:t xml:space="preserve">Ilijas Dobardžič Kad Sandžaklija putuje u svijet </w:t>
            </w:r>
          </w:p>
          <w:p w:rsidR="00203BCE" w:rsidRPr="0017265E" w:rsidRDefault="00203BCE" w:rsidP="008C45BB">
            <w:pPr>
              <w:spacing w:line="360" w:lineRule="auto"/>
              <w:rPr>
                <w:sz w:val="24"/>
                <w:szCs w:val="24"/>
              </w:rPr>
            </w:pPr>
            <w:r w:rsidRPr="0017265E">
              <w:rPr>
                <w:sz w:val="24"/>
                <w:szCs w:val="24"/>
              </w:rPr>
              <w:lastRenderedPageBreak/>
              <w:t xml:space="preserve">Zuvdija Hodžić Jesen </w:t>
            </w:r>
          </w:p>
          <w:p w:rsidR="00203BCE" w:rsidRPr="0017265E" w:rsidRDefault="00203BCE" w:rsidP="008C45BB">
            <w:pPr>
              <w:spacing w:line="360" w:lineRule="auto"/>
              <w:rPr>
                <w:sz w:val="24"/>
                <w:szCs w:val="24"/>
              </w:rPr>
            </w:pPr>
            <w:r w:rsidRPr="0017265E">
              <w:rPr>
                <w:sz w:val="24"/>
                <w:szCs w:val="24"/>
              </w:rPr>
              <w:t xml:space="preserve">Salih Alić Golub </w:t>
            </w:r>
          </w:p>
          <w:p w:rsidR="00203BCE" w:rsidRPr="0017265E" w:rsidRDefault="00203BCE" w:rsidP="008C45BB">
            <w:pPr>
              <w:spacing w:line="360" w:lineRule="auto"/>
              <w:rPr>
                <w:sz w:val="24"/>
                <w:szCs w:val="24"/>
              </w:rPr>
            </w:pPr>
            <w:r w:rsidRPr="0017265E">
              <w:rPr>
                <w:sz w:val="24"/>
                <w:szCs w:val="24"/>
              </w:rPr>
              <w:t xml:space="preserve">Alija H. Dubočanin Kuća u čamcu </w:t>
            </w:r>
          </w:p>
          <w:p w:rsidR="00203BCE" w:rsidRPr="0017265E" w:rsidRDefault="00203BCE" w:rsidP="008C45BB">
            <w:pPr>
              <w:spacing w:line="360" w:lineRule="auto"/>
              <w:rPr>
                <w:sz w:val="24"/>
                <w:szCs w:val="24"/>
              </w:rPr>
            </w:pPr>
            <w:r w:rsidRPr="0017265E">
              <w:rPr>
                <w:sz w:val="24"/>
                <w:szCs w:val="24"/>
              </w:rPr>
              <w:t xml:space="preserve">Murat Baltić Svjedok (odlomak) </w:t>
            </w:r>
          </w:p>
          <w:p w:rsidR="00203BCE" w:rsidRPr="0017265E" w:rsidRDefault="00203BCE" w:rsidP="008C45BB">
            <w:pPr>
              <w:spacing w:line="360" w:lineRule="auto"/>
              <w:rPr>
                <w:sz w:val="24"/>
                <w:szCs w:val="24"/>
              </w:rPr>
            </w:pPr>
            <w:r w:rsidRPr="0017265E">
              <w:rPr>
                <w:sz w:val="24"/>
                <w:szCs w:val="24"/>
              </w:rPr>
              <w:t xml:space="preserve">Abdulah Sidran Bašeskija </w:t>
            </w:r>
          </w:p>
          <w:p w:rsidR="00203BCE" w:rsidRPr="0017265E" w:rsidRDefault="00203BCE" w:rsidP="008C45BB">
            <w:pPr>
              <w:spacing w:line="360" w:lineRule="auto"/>
              <w:rPr>
                <w:sz w:val="24"/>
                <w:szCs w:val="24"/>
              </w:rPr>
            </w:pPr>
            <w:r w:rsidRPr="0017265E">
              <w:rPr>
                <w:sz w:val="24"/>
                <w:szCs w:val="24"/>
              </w:rPr>
              <w:t xml:space="preserve">Skender Kulenović Gromovo đule </w:t>
            </w:r>
          </w:p>
          <w:p w:rsidR="00203BCE" w:rsidRPr="0017265E" w:rsidRDefault="00203BCE" w:rsidP="008C45BB">
            <w:pPr>
              <w:spacing w:line="360" w:lineRule="auto"/>
              <w:rPr>
                <w:sz w:val="24"/>
                <w:szCs w:val="24"/>
              </w:rPr>
            </w:pPr>
            <w:r w:rsidRPr="0017265E">
              <w:rPr>
                <w:sz w:val="24"/>
                <w:szCs w:val="24"/>
              </w:rPr>
              <w:t xml:space="preserve">Safet Sijarić Žena sa tromeđe (odlomak) </w:t>
            </w:r>
          </w:p>
          <w:p w:rsidR="00203BCE" w:rsidRPr="0017265E" w:rsidRDefault="00203BCE" w:rsidP="008C45BB">
            <w:pPr>
              <w:spacing w:line="360" w:lineRule="auto"/>
              <w:rPr>
                <w:sz w:val="24"/>
                <w:szCs w:val="24"/>
              </w:rPr>
            </w:pPr>
            <w:r w:rsidRPr="0017265E">
              <w:rPr>
                <w:sz w:val="24"/>
                <w:szCs w:val="24"/>
              </w:rPr>
              <w:t xml:space="preserve">Murat Hajrović Sabur </w:t>
            </w:r>
          </w:p>
          <w:p w:rsidR="00203BCE" w:rsidRPr="0017265E" w:rsidRDefault="00203BCE" w:rsidP="008C45BB">
            <w:pPr>
              <w:spacing w:line="360" w:lineRule="auto"/>
              <w:rPr>
                <w:sz w:val="24"/>
                <w:szCs w:val="24"/>
              </w:rPr>
            </w:pPr>
            <w:r w:rsidRPr="0017265E">
              <w:rPr>
                <w:sz w:val="24"/>
                <w:szCs w:val="24"/>
              </w:rPr>
              <w:t xml:space="preserve">Zehnija Bulić 27. noć </w:t>
            </w:r>
          </w:p>
          <w:p w:rsidR="00203BCE" w:rsidRPr="0017265E" w:rsidRDefault="00203BCE" w:rsidP="008C45BB">
            <w:pPr>
              <w:spacing w:line="360" w:lineRule="auto"/>
              <w:rPr>
                <w:sz w:val="24"/>
                <w:szCs w:val="24"/>
              </w:rPr>
            </w:pPr>
            <w:r w:rsidRPr="0017265E">
              <w:rPr>
                <w:sz w:val="24"/>
                <w:szCs w:val="24"/>
              </w:rPr>
              <w:t xml:space="preserve">Kasim Deraković Srebreni konjanik </w:t>
            </w:r>
          </w:p>
          <w:p w:rsidR="00203BCE" w:rsidRPr="0017265E" w:rsidRDefault="00203BCE" w:rsidP="008C45BB">
            <w:pPr>
              <w:spacing w:line="360" w:lineRule="auto"/>
              <w:rPr>
                <w:sz w:val="24"/>
                <w:szCs w:val="24"/>
              </w:rPr>
            </w:pPr>
            <w:r w:rsidRPr="0017265E">
              <w:rPr>
                <w:sz w:val="24"/>
                <w:szCs w:val="24"/>
              </w:rPr>
              <w:t xml:space="preserve">Šukrija Pandžo Dvije pahulje </w:t>
            </w:r>
          </w:p>
          <w:p w:rsidR="00203BCE" w:rsidRPr="0017265E" w:rsidRDefault="00203BCE" w:rsidP="008C45BB">
            <w:pPr>
              <w:spacing w:line="360" w:lineRule="auto"/>
              <w:rPr>
                <w:sz w:val="24"/>
                <w:szCs w:val="24"/>
              </w:rPr>
            </w:pPr>
            <w:r w:rsidRPr="0017265E">
              <w:rPr>
                <w:sz w:val="24"/>
                <w:szCs w:val="24"/>
              </w:rPr>
              <w:t xml:space="preserve">Nedžib Vučelj Kočijaš </w:t>
            </w:r>
          </w:p>
          <w:p w:rsidR="00203BCE" w:rsidRPr="0017265E" w:rsidRDefault="00203BCE" w:rsidP="008C45BB">
            <w:pPr>
              <w:spacing w:line="360" w:lineRule="auto"/>
              <w:rPr>
                <w:sz w:val="24"/>
                <w:szCs w:val="24"/>
              </w:rPr>
            </w:pPr>
            <w:r w:rsidRPr="0017265E">
              <w:rPr>
                <w:sz w:val="24"/>
                <w:szCs w:val="24"/>
              </w:rPr>
              <w:t xml:space="preserve">*** Hiljadu i jedna noć (odlomak) </w:t>
            </w:r>
          </w:p>
          <w:p w:rsidR="00203BCE" w:rsidRPr="0017265E" w:rsidRDefault="00203BCE" w:rsidP="008C45BB">
            <w:pPr>
              <w:spacing w:line="360" w:lineRule="auto"/>
              <w:rPr>
                <w:sz w:val="24"/>
                <w:szCs w:val="24"/>
              </w:rPr>
            </w:pPr>
            <w:r w:rsidRPr="0017265E">
              <w:rPr>
                <w:sz w:val="24"/>
                <w:szCs w:val="24"/>
              </w:rPr>
              <w:t xml:space="preserve">Alija Džogović Bihor </w:t>
            </w:r>
          </w:p>
          <w:p w:rsidR="00203BCE" w:rsidRPr="0017265E" w:rsidRDefault="00203BCE" w:rsidP="008C45BB">
            <w:pPr>
              <w:spacing w:line="360" w:lineRule="auto"/>
              <w:rPr>
                <w:sz w:val="24"/>
                <w:szCs w:val="24"/>
              </w:rPr>
            </w:pPr>
            <w:r w:rsidRPr="0017265E">
              <w:rPr>
                <w:sz w:val="24"/>
                <w:szCs w:val="24"/>
              </w:rPr>
              <w:lastRenderedPageBreak/>
              <w:t xml:space="preserve">Halid Kadrić Poljubac </w:t>
            </w:r>
          </w:p>
          <w:p w:rsidR="00203BCE" w:rsidRPr="0017265E" w:rsidRDefault="00203BCE" w:rsidP="008C45BB">
            <w:pPr>
              <w:spacing w:line="360" w:lineRule="auto"/>
              <w:rPr>
                <w:sz w:val="24"/>
                <w:szCs w:val="24"/>
              </w:rPr>
            </w:pPr>
            <w:r w:rsidRPr="0017265E">
              <w:rPr>
                <w:sz w:val="24"/>
                <w:szCs w:val="24"/>
              </w:rPr>
              <w:t xml:space="preserve">Husein Dervišević Prodavac osmijeha </w:t>
            </w:r>
          </w:p>
          <w:p w:rsidR="00203BCE" w:rsidRPr="0017265E" w:rsidRDefault="00203BCE" w:rsidP="008C45BB">
            <w:pPr>
              <w:spacing w:line="360" w:lineRule="auto"/>
              <w:rPr>
                <w:sz w:val="24"/>
                <w:szCs w:val="24"/>
              </w:rPr>
            </w:pPr>
            <w:r w:rsidRPr="0017265E">
              <w:rPr>
                <w:sz w:val="24"/>
                <w:szCs w:val="24"/>
              </w:rPr>
              <w:t xml:space="preserve">Meša Selimović Skeledžija </w:t>
            </w:r>
          </w:p>
          <w:p w:rsidR="00203BCE" w:rsidRPr="0017265E" w:rsidRDefault="00203BCE" w:rsidP="008C45BB">
            <w:pPr>
              <w:spacing w:line="360" w:lineRule="auto"/>
              <w:rPr>
                <w:sz w:val="24"/>
                <w:szCs w:val="24"/>
              </w:rPr>
            </w:pPr>
            <w:r w:rsidRPr="0017265E">
              <w:rPr>
                <w:sz w:val="24"/>
                <w:szCs w:val="24"/>
              </w:rPr>
              <w:t xml:space="preserve">Enes Kišević Lampa u prozoru </w:t>
            </w:r>
          </w:p>
          <w:p w:rsidR="00203BCE" w:rsidRPr="0017265E" w:rsidRDefault="00203BCE" w:rsidP="008C45BB">
            <w:pPr>
              <w:spacing w:line="360" w:lineRule="auto"/>
              <w:rPr>
                <w:sz w:val="24"/>
                <w:szCs w:val="24"/>
              </w:rPr>
            </w:pPr>
            <w:r w:rsidRPr="0017265E">
              <w:rPr>
                <w:sz w:val="24"/>
                <w:szCs w:val="24"/>
              </w:rPr>
              <w:t xml:space="preserve">Husein Bašič Tuđe gnijezdo (odlomak) </w:t>
            </w:r>
          </w:p>
          <w:p w:rsidR="00203BCE" w:rsidRPr="0017265E" w:rsidRDefault="00203BCE" w:rsidP="008C45BB">
            <w:pPr>
              <w:spacing w:line="360" w:lineRule="auto"/>
              <w:rPr>
                <w:sz w:val="24"/>
                <w:szCs w:val="24"/>
              </w:rPr>
            </w:pPr>
            <w:r w:rsidRPr="0017265E">
              <w:rPr>
                <w:sz w:val="24"/>
                <w:szCs w:val="24"/>
              </w:rPr>
              <w:t xml:space="preserve">Kemal Mahmutefendić     Sve moje cipele </w:t>
            </w:r>
          </w:p>
          <w:p w:rsidR="00203BCE" w:rsidRPr="0017265E" w:rsidRDefault="00203BCE" w:rsidP="008C45BB">
            <w:pPr>
              <w:spacing w:line="360" w:lineRule="auto"/>
              <w:rPr>
                <w:sz w:val="24"/>
                <w:szCs w:val="24"/>
              </w:rPr>
            </w:pPr>
            <w:r w:rsidRPr="0017265E">
              <w:rPr>
                <w:sz w:val="24"/>
                <w:szCs w:val="24"/>
              </w:rPr>
              <w:t xml:space="preserve">Muhamed Abdagić Ramiza (odlomak iz drame) </w:t>
            </w:r>
          </w:p>
          <w:p w:rsidR="00203BCE" w:rsidRPr="0017265E" w:rsidRDefault="00203BCE" w:rsidP="008C45BB">
            <w:pPr>
              <w:spacing w:line="360" w:lineRule="auto"/>
              <w:rPr>
                <w:sz w:val="24"/>
                <w:szCs w:val="24"/>
              </w:rPr>
            </w:pPr>
            <w:r w:rsidRPr="0017265E">
              <w:rPr>
                <w:sz w:val="24"/>
                <w:szCs w:val="24"/>
              </w:rPr>
              <w:t>M.M. Š. Bašeskija Ljetopis (dio u kojem se spominje Novi Pazar)</w:t>
            </w:r>
          </w:p>
          <w:p w:rsidR="00203BCE" w:rsidRPr="0017265E" w:rsidRDefault="00203BCE" w:rsidP="008C45BB">
            <w:pPr>
              <w:spacing w:line="360" w:lineRule="auto"/>
              <w:rPr>
                <w:sz w:val="24"/>
                <w:szCs w:val="24"/>
              </w:rPr>
            </w:pPr>
            <w:r w:rsidRPr="0017265E">
              <w:rPr>
                <w:sz w:val="24"/>
                <w:szCs w:val="24"/>
              </w:rPr>
              <w:t xml:space="preserve">Književno-teorijski pojmovi </w:t>
            </w:r>
          </w:p>
          <w:p w:rsidR="00203BCE" w:rsidRPr="0017265E" w:rsidRDefault="00203BCE" w:rsidP="008C45BB">
            <w:pPr>
              <w:spacing w:line="360" w:lineRule="auto"/>
              <w:rPr>
                <w:sz w:val="24"/>
                <w:szCs w:val="24"/>
              </w:rPr>
            </w:pPr>
            <w:r w:rsidRPr="0017265E">
              <w:rPr>
                <w:sz w:val="24"/>
                <w:szCs w:val="24"/>
              </w:rPr>
              <w:t xml:space="preserve">Poezija </w:t>
            </w:r>
          </w:p>
          <w:p w:rsidR="00203BCE" w:rsidRPr="0017265E" w:rsidRDefault="00203BCE" w:rsidP="008C45BB">
            <w:pPr>
              <w:spacing w:line="360" w:lineRule="auto"/>
              <w:rPr>
                <w:sz w:val="24"/>
                <w:szCs w:val="24"/>
              </w:rPr>
            </w:pPr>
            <w:r w:rsidRPr="0017265E">
              <w:rPr>
                <w:sz w:val="24"/>
                <w:szCs w:val="24"/>
              </w:rPr>
              <w:t xml:space="preserve">- Kompozicija, ritam, poetsko-stilski izraz (stilske figure) </w:t>
            </w:r>
          </w:p>
          <w:p w:rsidR="00203BCE" w:rsidRPr="0017265E" w:rsidRDefault="00203BCE" w:rsidP="008C45BB">
            <w:pPr>
              <w:spacing w:line="360" w:lineRule="auto"/>
              <w:rPr>
                <w:sz w:val="24"/>
                <w:szCs w:val="24"/>
              </w:rPr>
            </w:pPr>
            <w:r w:rsidRPr="0017265E">
              <w:rPr>
                <w:sz w:val="24"/>
                <w:szCs w:val="24"/>
              </w:rPr>
              <w:t xml:space="preserve">- poetske vrste (sonet, himna, balada, oda, romansa), ljubavna, socijalna, refleksivna pjesma </w:t>
            </w:r>
          </w:p>
          <w:p w:rsidR="00203BCE" w:rsidRPr="0017265E" w:rsidRDefault="00203BCE" w:rsidP="008C45BB">
            <w:pPr>
              <w:spacing w:line="360" w:lineRule="auto"/>
              <w:rPr>
                <w:sz w:val="24"/>
                <w:szCs w:val="24"/>
              </w:rPr>
            </w:pPr>
            <w:r w:rsidRPr="0017265E">
              <w:rPr>
                <w:sz w:val="24"/>
                <w:szCs w:val="24"/>
              </w:rPr>
              <w:lastRenderedPageBreak/>
              <w:t xml:space="preserve">Proza - roman, pripovijetka - likovi - epizoda i njena uloga u tekstu </w:t>
            </w:r>
          </w:p>
          <w:p w:rsidR="00203BCE" w:rsidRPr="008E6408" w:rsidRDefault="00203BCE" w:rsidP="008C45BB">
            <w:pPr>
              <w:spacing w:line="360" w:lineRule="auto"/>
              <w:rPr>
                <w:sz w:val="24"/>
                <w:szCs w:val="24"/>
              </w:rPr>
            </w:pPr>
            <w:r w:rsidRPr="0017265E">
              <w:rPr>
                <w:sz w:val="24"/>
                <w:szCs w:val="24"/>
              </w:rPr>
              <w:t xml:space="preserve">Drama - vrste drame - uloga dramskog sukoba </w:t>
            </w:r>
          </w:p>
          <w:p w:rsidR="00203BCE" w:rsidRPr="0017265E" w:rsidRDefault="00203BCE" w:rsidP="008C45BB">
            <w:pPr>
              <w:spacing w:line="360" w:lineRule="auto"/>
              <w:rPr>
                <w:sz w:val="24"/>
                <w:szCs w:val="24"/>
              </w:rPr>
            </w:pPr>
            <w:r w:rsidRPr="0017265E">
              <w:rPr>
                <w:sz w:val="24"/>
                <w:szCs w:val="24"/>
              </w:rPr>
              <w:t>4. ELEMENTI NACIONALNE KULTURE Narodno stvaralaštvo</w:t>
            </w:r>
          </w:p>
          <w:p w:rsidR="00203BCE" w:rsidRPr="0017265E" w:rsidRDefault="00203BCE" w:rsidP="008C45BB">
            <w:pPr>
              <w:spacing w:line="360" w:lineRule="auto"/>
              <w:rPr>
                <w:sz w:val="24"/>
                <w:szCs w:val="24"/>
              </w:rPr>
            </w:pPr>
            <w:r w:rsidRPr="0017265E">
              <w:rPr>
                <w:sz w:val="24"/>
                <w:szCs w:val="24"/>
              </w:rPr>
              <w:t xml:space="preserve">- Lirska narodna pjesma Mjesec kara zvijezdu danicu </w:t>
            </w:r>
          </w:p>
          <w:p w:rsidR="00203BCE" w:rsidRPr="0017265E" w:rsidRDefault="00203BCE" w:rsidP="008C45BB">
            <w:pPr>
              <w:spacing w:line="360" w:lineRule="auto"/>
              <w:rPr>
                <w:sz w:val="24"/>
                <w:szCs w:val="24"/>
              </w:rPr>
            </w:pPr>
            <w:r w:rsidRPr="0017265E">
              <w:rPr>
                <w:sz w:val="24"/>
                <w:szCs w:val="24"/>
              </w:rPr>
              <w:t xml:space="preserve">- Lirska narodna pjesma Kaži, dragi, šta bi’ darovala </w:t>
            </w:r>
          </w:p>
          <w:p w:rsidR="00203BCE" w:rsidRPr="0017265E" w:rsidRDefault="00203BCE" w:rsidP="008C45BB">
            <w:pPr>
              <w:spacing w:line="360" w:lineRule="auto"/>
              <w:rPr>
                <w:sz w:val="24"/>
                <w:szCs w:val="24"/>
              </w:rPr>
            </w:pPr>
            <w:r w:rsidRPr="0017265E">
              <w:rPr>
                <w:sz w:val="24"/>
                <w:szCs w:val="24"/>
              </w:rPr>
              <w:t xml:space="preserve">- Epsko-lirske pjesme (balade)       Omer i Merima </w:t>
            </w:r>
          </w:p>
          <w:p w:rsidR="00203BCE" w:rsidRPr="0017265E" w:rsidRDefault="00203BCE" w:rsidP="008C45BB">
            <w:pPr>
              <w:spacing w:line="360" w:lineRule="auto"/>
              <w:rPr>
                <w:sz w:val="24"/>
                <w:szCs w:val="24"/>
              </w:rPr>
            </w:pPr>
            <w:r w:rsidRPr="0017265E">
              <w:rPr>
                <w:sz w:val="24"/>
                <w:szCs w:val="24"/>
              </w:rPr>
              <w:t xml:space="preserve">- Epska pjesma Đerzelez Alija i Marko Kraljević </w:t>
            </w:r>
          </w:p>
          <w:p w:rsidR="00203BCE" w:rsidRPr="0017265E" w:rsidRDefault="00203BCE" w:rsidP="008C45BB">
            <w:pPr>
              <w:spacing w:line="360" w:lineRule="auto"/>
              <w:rPr>
                <w:sz w:val="24"/>
                <w:szCs w:val="24"/>
              </w:rPr>
            </w:pPr>
            <w:r w:rsidRPr="0017265E">
              <w:rPr>
                <w:sz w:val="24"/>
                <w:szCs w:val="24"/>
              </w:rPr>
              <w:t xml:space="preserve">- Avdo Međedović Ženidba Smailagić Meha (odlomak) </w:t>
            </w:r>
          </w:p>
          <w:p w:rsidR="00203BCE" w:rsidRPr="0017265E" w:rsidRDefault="00203BCE" w:rsidP="008C45BB">
            <w:pPr>
              <w:spacing w:line="360" w:lineRule="auto"/>
              <w:rPr>
                <w:sz w:val="24"/>
                <w:szCs w:val="24"/>
              </w:rPr>
            </w:pPr>
            <w:r w:rsidRPr="0017265E">
              <w:rPr>
                <w:sz w:val="24"/>
                <w:szCs w:val="24"/>
              </w:rPr>
              <w:t>- Bajka Lav i čovjek</w:t>
            </w:r>
          </w:p>
          <w:p w:rsidR="00203BCE" w:rsidRPr="0017265E" w:rsidRDefault="00203BCE" w:rsidP="008C45BB">
            <w:pPr>
              <w:spacing w:line="360" w:lineRule="auto"/>
              <w:rPr>
                <w:sz w:val="24"/>
                <w:szCs w:val="24"/>
              </w:rPr>
            </w:pPr>
            <w:r w:rsidRPr="0017265E">
              <w:rPr>
                <w:sz w:val="24"/>
                <w:szCs w:val="24"/>
              </w:rPr>
              <w:t xml:space="preserve">Znamenitosti </w:t>
            </w:r>
          </w:p>
          <w:p w:rsidR="00203BCE" w:rsidRPr="0017265E" w:rsidRDefault="00203BCE" w:rsidP="008C45BB">
            <w:pPr>
              <w:spacing w:line="360" w:lineRule="auto"/>
              <w:rPr>
                <w:sz w:val="24"/>
                <w:szCs w:val="24"/>
              </w:rPr>
            </w:pPr>
            <w:r w:rsidRPr="0017265E">
              <w:rPr>
                <w:sz w:val="24"/>
                <w:szCs w:val="24"/>
              </w:rPr>
              <w:t xml:space="preserve">- geografski položaj Sandžaka </w:t>
            </w:r>
          </w:p>
          <w:p w:rsidR="00203BCE" w:rsidRPr="0017265E" w:rsidRDefault="00203BCE" w:rsidP="008C45BB">
            <w:pPr>
              <w:spacing w:line="360" w:lineRule="auto"/>
              <w:rPr>
                <w:sz w:val="24"/>
                <w:szCs w:val="24"/>
              </w:rPr>
            </w:pPr>
            <w:r w:rsidRPr="0017265E">
              <w:rPr>
                <w:sz w:val="24"/>
                <w:szCs w:val="24"/>
              </w:rPr>
              <w:t xml:space="preserve">- život i običaji Bošnjaka </w:t>
            </w:r>
          </w:p>
          <w:p w:rsidR="00203BCE" w:rsidRPr="0017265E" w:rsidRDefault="00203BCE" w:rsidP="008C45BB">
            <w:pPr>
              <w:spacing w:line="360" w:lineRule="auto"/>
              <w:rPr>
                <w:sz w:val="24"/>
                <w:szCs w:val="24"/>
              </w:rPr>
            </w:pPr>
            <w:r w:rsidRPr="0017265E">
              <w:rPr>
                <w:sz w:val="24"/>
                <w:szCs w:val="24"/>
              </w:rPr>
              <w:lastRenderedPageBreak/>
              <w:t xml:space="preserve">- Sandžak kroz historiju </w:t>
            </w:r>
          </w:p>
          <w:p w:rsidR="00203BCE" w:rsidRPr="0017265E" w:rsidRDefault="00203BCE" w:rsidP="008C45BB">
            <w:pPr>
              <w:spacing w:line="360" w:lineRule="auto"/>
              <w:rPr>
                <w:sz w:val="24"/>
                <w:szCs w:val="24"/>
              </w:rPr>
            </w:pPr>
            <w:r w:rsidRPr="0017265E">
              <w:rPr>
                <w:sz w:val="24"/>
                <w:szCs w:val="24"/>
              </w:rPr>
              <w:t xml:space="preserve">- događaji o kojima treba znati </w:t>
            </w:r>
          </w:p>
          <w:p w:rsidR="00203BCE" w:rsidRPr="008E6408" w:rsidRDefault="00203BCE" w:rsidP="008E6408">
            <w:pPr>
              <w:spacing w:line="360" w:lineRule="auto"/>
              <w:rPr>
                <w:sz w:val="24"/>
                <w:szCs w:val="24"/>
              </w:rPr>
            </w:pPr>
            <w:r w:rsidRPr="0017265E">
              <w:rPr>
                <w:sz w:val="24"/>
                <w:szCs w:val="24"/>
              </w:rPr>
              <w:t>- značajne ličnosti iz historije Bošnjak</w:t>
            </w:r>
            <w:r w:rsidR="008E6408">
              <w:rPr>
                <w:sz w:val="24"/>
                <w:szCs w:val="24"/>
              </w:rPr>
              <w:t>а</w:t>
            </w:r>
          </w:p>
        </w:tc>
      </w:tr>
      <w:tr w:rsidR="00203BCE" w:rsidRPr="0017265E" w:rsidTr="008E6408">
        <w:trPr>
          <w:trHeight w:val="145"/>
        </w:trPr>
        <w:tc>
          <w:tcPr>
            <w:tcW w:w="5842" w:type="dxa"/>
            <w:tcBorders>
              <w:top w:val="single" w:sz="4" w:space="0" w:color="000000"/>
              <w:left w:val="single" w:sz="4" w:space="0" w:color="000000"/>
              <w:bottom w:val="single" w:sz="4" w:space="0" w:color="000000"/>
              <w:right w:val="single" w:sz="4" w:space="0" w:color="000000"/>
            </w:tcBorders>
          </w:tcPr>
          <w:p w:rsidR="00203BCE" w:rsidRPr="0017265E" w:rsidRDefault="00203BCE" w:rsidP="00203BCE">
            <w:pPr>
              <w:pStyle w:val="ListParagraph"/>
              <w:widowControl w:val="0"/>
              <w:numPr>
                <w:ilvl w:val="0"/>
                <w:numId w:val="84"/>
              </w:numPr>
              <w:spacing w:after="200" w:line="360" w:lineRule="auto"/>
              <w:jc w:val="both"/>
              <w:rPr>
                <w:rFonts w:eastAsiaTheme="minorHAnsi"/>
                <w:sz w:val="24"/>
                <w:szCs w:val="24"/>
              </w:rPr>
            </w:pPr>
            <w:r w:rsidRPr="0017265E">
              <w:rPr>
                <w:sz w:val="24"/>
                <w:szCs w:val="24"/>
              </w:rPr>
              <w:lastRenderedPageBreak/>
              <w:t>razlikuje riječi kao leksikološke jedinice</w:t>
            </w:r>
          </w:p>
          <w:p w:rsidR="00203BCE" w:rsidRPr="0017265E" w:rsidRDefault="00203BCE" w:rsidP="00203BCE">
            <w:pPr>
              <w:pStyle w:val="ListParagraph"/>
              <w:widowControl w:val="0"/>
              <w:numPr>
                <w:ilvl w:val="0"/>
                <w:numId w:val="84"/>
              </w:numPr>
              <w:spacing w:after="200" w:line="360" w:lineRule="auto"/>
              <w:jc w:val="both"/>
              <w:rPr>
                <w:sz w:val="24"/>
                <w:szCs w:val="24"/>
              </w:rPr>
            </w:pPr>
            <w:r w:rsidRPr="0017265E">
              <w:rPr>
                <w:sz w:val="24"/>
                <w:szCs w:val="24"/>
              </w:rPr>
              <w:t>razlikuje promjenjive od nepromjenjivih riječi</w:t>
            </w:r>
          </w:p>
          <w:p w:rsidR="00203BCE" w:rsidRPr="0017265E" w:rsidRDefault="00203BCE" w:rsidP="00203BCE">
            <w:pPr>
              <w:pStyle w:val="ListParagraph"/>
              <w:widowControl w:val="0"/>
              <w:numPr>
                <w:ilvl w:val="0"/>
                <w:numId w:val="84"/>
              </w:numPr>
              <w:spacing w:after="200" w:line="360" w:lineRule="auto"/>
              <w:jc w:val="both"/>
              <w:rPr>
                <w:sz w:val="24"/>
                <w:szCs w:val="24"/>
              </w:rPr>
            </w:pPr>
            <w:r w:rsidRPr="0017265E">
              <w:rPr>
                <w:sz w:val="24"/>
                <w:szCs w:val="24"/>
              </w:rPr>
              <w:t>razlikuje imenske riječi prema vrsti i značenju</w:t>
            </w:r>
          </w:p>
          <w:p w:rsidR="00203BCE" w:rsidRPr="0017265E" w:rsidRDefault="00203BCE" w:rsidP="00203BCE">
            <w:pPr>
              <w:pStyle w:val="ListParagraph"/>
              <w:widowControl w:val="0"/>
              <w:numPr>
                <w:ilvl w:val="0"/>
                <w:numId w:val="84"/>
              </w:numPr>
              <w:spacing w:after="200" w:line="360" w:lineRule="auto"/>
              <w:jc w:val="both"/>
              <w:rPr>
                <w:sz w:val="24"/>
                <w:szCs w:val="24"/>
              </w:rPr>
            </w:pPr>
            <w:r w:rsidRPr="0017265E">
              <w:rPr>
                <w:sz w:val="24"/>
                <w:szCs w:val="24"/>
              </w:rPr>
              <w:t>razlikuje kategorije roda, broja, padeža u vezi sa imenskim riječima</w:t>
            </w:r>
          </w:p>
          <w:p w:rsidR="00203BCE" w:rsidRPr="0017265E" w:rsidRDefault="00203BCE" w:rsidP="00203BCE">
            <w:pPr>
              <w:pStyle w:val="ListParagraph"/>
              <w:widowControl w:val="0"/>
              <w:numPr>
                <w:ilvl w:val="0"/>
                <w:numId w:val="84"/>
              </w:numPr>
              <w:spacing w:after="0" w:line="360" w:lineRule="auto"/>
              <w:jc w:val="both"/>
              <w:rPr>
                <w:sz w:val="24"/>
                <w:szCs w:val="24"/>
              </w:rPr>
            </w:pPr>
            <w:r w:rsidRPr="0017265E">
              <w:rPr>
                <w:sz w:val="24"/>
                <w:szCs w:val="24"/>
              </w:rPr>
              <w:t>prepoznaje padeže u njihovim osnovnim značenjskim ulogama</w:t>
            </w:r>
          </w:p>
          <w:p w:rsidR="00203BCE" w:rsidRPr="0017265E" w:rsidRDefault="00203BCE" w:rsidP="00203BCE">
            <w:pPr>
              <w:pStyle w:val="ListParagraph"/>
              <w:widowControl w:val="0"/>
              <w:numPr>
                <w:ilvl w:val="0"/>
                <w:numId w:val="84"/>
              </w:numPr>
              <w:spacing w:after="0" w:line="360" w:lineRule="auto"/>
              <w:jc w:val="both"/>
              <w:rPr>
                <w:sz w:val="24"/>
                <w:szCs w:val="24"/>
              </w:rPr>
            </w:pPr>
            <w:r w:rsidRPr="0017265E">
              <w:rPr>
                <w:sz w:val="24"/>
                <w:szCs w:val="24"/>
              </w:rPr>
              <w:t xml:space="preserve">zna pronaći padež u rečenici, pravilno upotrijebiti padežni oblik u pisanju </w:t>
            </w:r>
          </w:p>
          <w:p w:rsidR="00203BCE" w:rsidRPr="0017265E" w:rsidRDefault="00203BCE" w:rsidP="00203BCE">
            <w:pPr>
              <w:pStyle w:val="ListParagraph"/>
              <w:widowControl w:val="0"/>
              <w:numPr>
                <w:ilvl w:val="0"/>
                <w:numId w:val="84"/>
              </w:numPr>
              <w:spacing w:after="0" w:line="360" w:lineRule="auto"/>
              <w:jc w:val="both"/>
              <w:rPr>
                <w:sz w:val="24"/>
                <w:szCs w:val="24"/>
              </w:rPr>
            </w:pPr>
            <w:r w:rsidRPr="0017265E">
              <w:rPr>
                <w:sz w:val="24"/>
                <w:szCs w:val="24"/>
              </w:rPr>
              <w:t>razlikuje kategorije lica, roda, broja u vezi sa glagolima</w:t>
            </w:r>
          </w:p>
          <w:p w:rsidR="00203BCE" w:rsidRPr="0017265E" w:rsidRDefault="00203BCE" w:rsidP="00203BCE">
            <w:pPr>
              <w:pStyle w:val="ListParagraph"/>
              <w:widowControl w:val="0"/>
              <w:numPr>
                <w:ilvl w:val="0"/>
                <w:numId w:val="84"/>
              </w:numPr>
              <w:spacing w:after="0" w:line="360" w:lineRule="auto"/>
              <w:jc w:val="both"/>
              <w:rPr>
                <w:sz w:val="24"/>
                <w:szCs w:val="24"/>
              </w:rPr>
            </w:pPr>
            <w:r w:rsidRPr="0017265E">
              <w:rPr>
                <w:sz w:val="24"/>
                <w:szCs w:val="24"/>
              </w:rPr>
              <w:t>prepoznaje glagolske oblike u svom osnovnom značenju</w:t>
            </w:r>
          </w:p>
          <w:p w:rsidR="00203BCE" w:rsidRPr="008E6408" w:rsidRDefault="00203BCE" w:rsidP="008E6408">
            <w:pPr>
              <w:widowControl w:val="0"/>
              <w:numPr>
                <w:ilvl w:val="0"/>
                <w:numId w:val="31"/>
              </w:numPr>
              <w:spacing w:after="0" w:line="360" w:lineRule="auto"/>
              <w:ind w:hanging="158"/>
              <w:contextualSpacing/>
              <w:jc w:val="both"/>
              <w:rPr>
                <w:sz w:val="24"/>
                <w:szCs w:val="24"/>
              </w:rPr>
            </w:pPr>
            <w:r w:rsidRPr="0017265E">
              <w:rPr>
                <w:rFonts w:eastAsia="Times New Roman"/>
                <w:sz w:val="24"/>
                <w:szCs w:val="24"/>
              </w:rPr>
              <w:t xml:space="preserve">razlikuje glavne i zavisne rečenične članovе (u tipičnim primjerima) </w:t>
            </w:r>
          </w:p>
        </w:tc>
        <w:tc>
          <w:tcPr>
            <w:tcW w:w="2970" w:type="dxa"/>
            <w:tcBorders>
              <w:top w:val="single" w:sz="4" w:space="0" w:color="000000"/>
              <w:left w:val="single" w:sz="4" w:space="0" w:color="000000"/>
              <w:bottom w:val="single" w:sz="4" w:space="0" w:color="000000"/>
              <w:right w:val="single" w:sz="4" w:space="0" w:color="000000"/>
            </w:tcBorders>
            <w:hideMark/>
          </w:tcPr>
          <w:p w:rsidR="00203BCE" w:rsidRPr="0017265E" w:rsidRDefault="00203BCE" w:rsidP="008C45BB">
            <w:pPr>
              <w:spacing w:after="160" w:line="256" w:lineRule="auto"/>
              <w:rPr>
                <w:rFonts w:eastAsia="Times New Roman"/>
                <w:b/>
                <w:sz w:val="24"/>
                <w:szCs w:val="24"/>
              </w:rPr>
            </w:pPr>
            <w:r w:rsidRPr="0017265E">
              <w:rPr>
                <w:rFonts w:eastAsia="Times New Roman"/>
                <w:b/>
                <w:sz w:val="24"/>
                <w:szCs w:val="24"/>
              </w:rPr>
              <w:t>JEZIK</w:t>
            </w:r>
          </w:p>
        </w:tc>
        <w:tc>
          <w:tcPr>
            <w:tcW w:w="5310" w:type="dxa"/>
            <w:tcBorders>
              <w:top w:val="single" w:sz="4" w:space="0" w:color="000000"/>
              <w:left w:val="single" w:sz="4" w:space="0" w:color="000000"/>
              <w:bottom w:val="single" w:sz="4" w:space="0" w:color="000000"/>
              <w:right w:val="single" w:sz="4" w:space="0" w:color="000000"/>
            </w:tcBorders>
          </w:tcPr>
          <w:p w:rsidR="00203BCE" w:rsidRPr="0017265E" w:rsidRDefault="00203BCE" w:rsidP="008E6408">
            <w:pPr>
              <w:spacing w:line="360" w:lineRule="auto"/>
              <w:rPr>
                <w:sz w:val="24"/>
                <w:szCs w:val="24"/>
              </w:rPr>
            </w:pPr>
            <w:r w:rsidRPr="0017265E">
              <w:rPr>
                <w:sz w:val="24"/>
                <w:szCs w:val="24"/>
              </w:rPr>
              <w:t xml:space="preserve">Riječi i rečenice </w:t>
            </w:r>
          </w:p>
          <w:p w:rsidR="00203BCE" w:rsidRPr="0017265E" w:rsidRDefault="00203BCE" w:rsidP="008C45BB">
            <w:pPr>
              <w:spacing w:line="360" w:lineRule="auto"/>
              <w:ind w:left="360"/>
              <w:rPr>
                <w:sz w:val="24"/>
                <w:szCs w:val="24"/>
              </w:rPr>
            </w:pPr>
            <w:r w:rsidRPr="0017265E">
              <w:rPr>
                <w:sz w:val="24"/>
                <w:szCs w:val="24"/>
              </w:rPr>
              <w:t xml:space="preserve">- Govor mog kraja </w:t>
            </w:r>
          </w:p>
          <w:p w:rsidR="00203BCE" w:rsidRPr="0017265E" w:rsidRDefault="00203BCE" w:rsidP="008C45BB">
            <w:pPr>
              <w:spacing w:line="360" w:lineRule="auto"/>
              <w:ind w:left="360"/>
              <w:rPr>
                <w:sz w:val="24"/>
                <w:szCs w:val="24"/>
              </w:rPr>
            </w:pPr>
            <w:r w:rsidRPr="0017265E">
              <w:rPr>
                <w:sz w:val="24"/>
                <w:szCs w:val="24"/>
              </w:rPr>
              <w:t xml:space="preserve">- riječi iz mog zavičaja </w:t>
            </w:r>
          </w:p>
          <w:p w:rsidR="00203BCE" w:rsidRPr="0017265E" w:rsidRDefault="00203BCE" w:rsidP="008C45BB">
            <w:pPr>
              <w:spacing w:line="360" w:lineRule="auto"/>
              <w:ind w:left="360"/>
              <w:rPr>
                <w:sz w:val="24"/>
                <w:szCs w:val="24"/>
              </w:rPr>
            </w:pPr>
            <w:r w:rsidRPr="0017265E">
              <w:rPr>
                <w:sz w:val="24"/>
                <w:szCs w:val="24"/>
              </w:rPr>
              <w:t xml:space="preserve">- lokalizmi, varvarizmi, tuđice </w:t>
            </w:r>
          </w:p>
          <w:p w:rsidR="00203BCE" w:rsidRPr="0017265E" w:rsidRDefault="00203BCE" w:rsidP="008C45BB">
            <w:pPr>
              <w:spacing w:line="360" w:lineRule="auto"/>
              <w:ind w:left="360"/>
              <w:rPr>
                <w:sz w:val="24"/>
                <w:szCs w:val="24"/>
              </w:rPr>
            </w:pPr>
            <w:r w:rsidRPr="0017265E">
              <w:rPr>
                <w:sz w:val="24"/>
                <w:szCs w:val="24"/>
              </w:rPr>
              <w:t xml:space="preserve">- osnovno i preneseno značenje riječi </w:t>
            </w:r>
          </w:p>
          <w:p w:rsidR="00203BCE" w:rsidRPr="0017265E" w:rsidRDefault="00203BCE" w:rsidP="008C45BB">
            <w:pPr>
              <w:spacing w:line="360" w:lineRule="auto"/>
              <w:ind w:left="360"/>
              <w:rPr>
                <w:sz w:val="24"/>
                <w:szCs w:val="24"/>
              </w:rPr>
            </w:pPr>
            <w:r w:rsidRPr="0017265E">
              <w:rPr>
                <w:sz w:val="24"/>
                <w:szCs w:val="24"/>
              </w:rPr>
              <w:t xml:space="preserve">- homonimi i sinonimi </w:t>
            </w:r>
          </w:p>
          <w:p w:rsidR="00203BCE" w:rsidRPr="0017265E" w:rsidRDefault="00203BCE" w:rsidP="008C45BB">
            <w:pPr>
              <w:spacing w:line="360" w:lineRule="auto"/>
              <w:ind w:left="360"/>
              <w:rPr>
                <w:sz w:val="24"/>
                <w:szCs w:val="24"/>
              </w:rPr>
            </w:pPr>
            <w:r w:rsidRPr="0017265E">
              <w:rPr>
                <w:sz w:val="24"/>
                <w:szCs w:val="24"/>
              </w:rPr>
              <w:t xml:space="preserve">- alternacija JE / IJE </w:t>
            </w:r>
          </w:p>
          <w:p w:rsidR="00203BCE" w:rsidRPr="0017265E" w:rsidRDefault="00203BCE" w:rsidP="008C45BB">
            <w:pPr>
              <w:spacing w:line="360" w:lineRule="auto"/>
              <w:ind w:left="360"/>
              <w:rPr>
                <w:sz w:val="24"/>
                <w:szCs w:val="24"/>
              </w:rPr>
            </w:pPr>
            <w:r w:rsidRPr="0017265E">
              <w:rPr>
                <w:sz w:val="24"/>
                <w:szCs w:val="24"/>
              </w:rPr>
              <w:t>- rečenica: prosta, proširena, složena</w:t>
            </w:r>
          </w:p>
          <w:p w:rsidR="00203BCE" w:rsidRPr="0017265E" w:rsidRDefault="00203BCE" w:rsidP="008C45BB">
            <w:pPr>
              <w:spacing w:line="360" w:lineRule="auto"/>
              <w:ind w:left="360"/>
              <w:rPr>
                <w:sz w:val="24"/>
                <w:szCs w:val="24"/>
              </w:rPr>
            </w:pPr>
            <w:r w:rsidRPr="0017265E">
              <w:rPr>
                <w:sz w:val="24"/>
                <w:szCs w:val="24"/>
              </w:rPr>
              <w:t xml:space="preserve"> Pravopis i ortoepija</w:t>
            </w:r>
          </w:p>
          <w:p w:rsidR="00203BCE" w:rsidRPr="0017265E" w:rsidRDefault="00203BCE" w:rsidP="008C45BB">
            <w:pPr>
              <w:spacing w:line="360" w:lineRule="auto"/>
              <w:ind w:left="360"/>
              <w:rPr>
                <w:sz w:val="24"/>
                <w:szCs w:val="24"/>
              </w:rPr>
            </w:pPr>
            <w:r w:rsidRPr="0017265E">
              <w:rPr>
                <w:sz w:val="24"/>
                <w:szCs w:val="24"/>
              </w:rPr>
              <w:t xml:space="preserve"> Pravopisni znaci: tačka, zarez, dvotačka, tačka-zarez </w:t>
            </w:r>
          </w:p>
          <w:p w:rsidR="00203BCE" w:rsidRPr="0017265E" w:rsidRDefault="00203BCE" w:rsidP="008C45BB">
            <w:pPr>
              <w:spacing w:line="360" w:lineRule="auto"/>
              <w:ind w:left="360"/>
              <w:rPr>
                <w:sz w:val="24"/>
                <w:szCs w:val="24"/>
              </w:rPr>
            </w:pPr>
            <w:r w:rsidRPr="0017265E">
              <w:rPr>
                <w:sz w:val="24"/>
                <w:szCs w:val="24"/>
              </w:rPr>
              <w:lastRenderedPageBreak/>
              <w:t xml:space="preserve">- odvajanje apozicije, pisanje vokativa </w:t>
            </w:r>
          </w:p>
          <w:p w:rsidR="00203BCE" w:rsidRPr="0017265E" w:rsidRDefault="00203BCE" w:rsidP="008C45BB">
            <w:pPr>
              <w:spacing w:line="360" w:lineRule="auto"/>
              <w:ind w:left="360"/>
              <w:rPr>
                <w:sz w:val="24"/>
                <w:szCs w:val="24"/>
              </w:rPr>
            </w:pPr>
            <w:r w:rsidRPr="0017265E">
              <w:rPr>
                <w:sz w:val="24"/>
                <w:szCs w:val="24"/>
              </w:rPr>
              <w:t xml:space="preserve">- izgovor i pisanje NE uz glagole </w:t>
            </w:r>
          </w:p>
          <w:p w:rsidR="00203BCE" w:rsidRPr="0017265E" w:rsidRDefault="00203BCE" w:rsidP="008C45BB">
            <w:pPr>
              <w:spacing w:line="360" w:lineRule="auto"/>
              <w:ind w:left="360"/>
              <w:rPr>
                <w:sz w:val="24"/>
                <w:szCs w:val="24"/>
              </w:rPr>
            </w:pPr>
            <w:r w:rsidRPr="0017265E">
              <w:rPr>
                <w:sz w:val="24"/>
                <w:szCs w:val="24"/>
              </w:rPr>
              <w:t xml:space="preserve">- pisanje naziva ulica, trgova, naselja </w:t>
            </w:r>
          </w:p>
          <w:p w:rsidR="00203BCE" w:rsidRPr="0017265E" w:rsidRDefault="00203BCE" w:rsidP="008C45BB">
            <w:pPr>
              <w:spacing w:line="360" w:lineRule="auto"/>
              <w:ind w:left="360"/>
              <w:rPr>
                <w:sz w:val="24"/>
                <w:szCs w:val="24"/>
              </w:rPr>
            </w:pPr>
            <w:r w:rsidRPr="0017265E">
              <w:rPr>
                <w:sz w:val="24"/>
                <w:szCs w:val="24"/>
              </w:rPr>
              <w:t xml:space="preserve">- izgovor i pisanje riječi uz počasti </w:t>
            </w:r>
          </w:p>
          <w:p w:rsidR="00203BCE" w:rsidRPr="0017265E" w:rsidRDefault="00203BCE" w:rsidP="008C45BB">
            <w:pPr>
              <w:spacing w:line="360" w:lineRule="auto"/>
              <w:ind w:left="360"/>
              <w:rPr>
                <w:sz w:val="24"/>
                <w:szCs w:val="24"/>
              </w:rPr>
            </w:pPr>
            <w:r w:rsidRPr="0017265E">
              <w:rPr>
                <w:sz w:val="24"/>
                <w:szCs w:val="24"/>
              </w:rPr>
              <w:t xml:space="preserve">- udvojeni glasovi Historija bosanskog jezika </w:t>
            </w:r>
          </w:p>
          <w:p w:rsidR="00203BCE" w:rsidRPr="0017265E" w:rsidRDefault="00203BCE" w:rsidP="008C45BB">
            <w:pPr>
              <w:spacing w:line="360" w:lineRule="auto"/>
              <w:ind w:left="360"/>
              <w:rPr>
                <w:sz w:val="24"/>
                <w:szCs w:val="24"/>
              </w:rPr>
            </w:pPr>
            <w:r w:rsidRPr="0017265E">
              <w:rPr>
                <w:sz w:val="24"/>
                <w:szCs w:val="24"/>
              </w:rPr>
              <w:t xml:space="preserve">- prvi pisani spomenici </w:t>
            </w:r>
          </w:p>
          <w:p w:rsidR="00203BCE" w:rsidRPr="0017265E" w:rsidRDefault="00203BCE" w:rsidP="008C45BB">
            <w:pPr>
              <w:spacing w:line="360" w:lineRule="auto"/>
              <w:ind w:left="360"/>
              <w:rPr>
                <w:sz w:val="24"/>
                <w:szCs w:val="24"/>
              </w:rPr>
            </w:pPr>
            <w:r w:rsidRPr="0017265E">
              <w:rPr>
                <w:sz w:val="24"/>
                <w:szCs w:val="24"/>
              </w:rPr>
              <w:t xml:space="preserve">- natpisi na stećcima </w:t>
            </w:r>
          </w:p>
          <w:p w:rsidR="00203BCE" w:rsidRPr="0017265E" w:rsidRDefault="00203BCE" w:rsidP="008C45BB">
            <w:pPr>
              <w:spacing w:line="360" w:lineRule="auto"/>
              <w:ind w:left="360"/>
              <w:rPr>
                <w:sz w:val="24"/>
                <w:szCs w:val="24"/>
              </w:rPr>
            </w:pPr>
            <w:r w:rsidRPr="0017265E">
              <w:rPr>
                <w:sz w:val="24"/>
                <w:szCs w:val="24"/>
              </w:rPr>
              <w:t xml:space="preserve">- glagoljica, ćirilica, bosančica </w:t>
            </w:r>
          </w:p>
          <w:p w:rsidR="00203BCE" w:rsidRPr="008E6408" w:rsidRDefault="00203BCE" w:rsidP="008E6408">
            <w:pPr>
              <w:spacing w:line="360" w:lineRule="auto"/>
              <w:ind w:left="360"/>
              <w:rPr>
                <w:sz w:val="24"/>
                <w:szCs w:val="24"/>
              </w:rPr>
            </w:pPr>
            <w:r w:rsidRPr="0017265E">
              <w:rPr>
                <w:sz w:val="24"/>
                <w:szCs w:val="24"/>
              </w:rPr>
              <w:t>- alhamijado tekstovi - književni i drug</w:t>
            </w:r>
          </w:p>
        </w:tc>
      </w:tr>
      <w:tr w:rsidR="00203BCE" w:rsidRPr="0017265E" w:rsidTr="008E6408">
        <w:trPr>
          <w:trHeight w:val="933"/>
        </w:trPr>
        <w:tc>
          <w:tcPr>
            <w:tcW w:w="5842" w:type="dxa"/>
            <w:tcBorders>
              <w:top w:val="single" w:sz="4" w:space="0" w:color="000000"/>
              <w:left w:val="single" w:sz="4" w:space="0" w:color="000000"/>
              <w:bottom w:val="single" w:sz="4" w:space="0" w:color="auto"/>
              <w:right w:val="single" w:sz="4" w:space="0" w:color="000000"/>
            </w:tcBorders>
          </w:tcPr>
          <w:p w:rsidR="00203BCE" w:rsidRPr="0017265E" w:rsidRDefault="00203BCE" w:rsidP="00203BCE">
            <w:pPr>
              <w:pStyle w:val="ListParagraph"/>
              <w:widowControl w:val="0"/>
              <w:numPr>
                <w:ilvl w:val="0"/>
                <w:numId w:val="84"/>
              </w:numPr>
              <w:spacing w:after="200" w:line="360" w:lineRule="auto"/>
              <w:jc w:val="both"/>
              <w:rPr>
                <w:rFonts w:eastAsiaTheme="minorHAnsi"/>
                <w:sz w:val="24"/>
                <w:szCs w:val="24"/>
              </w:rPr>
            </w:pPr>
            <w:r w:rsidRPr="0017265E">
              <w:rPr>
                <w:sz w:val="24"/>
                <w:szCs w:val="24"/>
              </w:rPr>
              <w:lastRenderedPageBreak/>
              <w:t>govori jasno poštujući književnojezičku normu</w:t>
            </w:r>
          </w:p>
          <w:p w:rsidR="00203BCE" w:rsidRPr="0017265E" w:rsidRDefault="00203BCE" w:rsidP="00203BCE">
            <w:pPr>
              <w:pStyle w:val="ListParagraph"/>
              <w:widowControl w:val="0"/>
              <w:numPr>
                <w:ilvl w:val="0"/>
                <w:numId w:val="84"/>
              </w:numPr>
              <w:spacing w:after="200" w:line="360" w:lineRule="auto"/>
              <w:jc w:val="both"/>
              <w:rPr>
                <w:sz w:val="24"/>
                <w:szCs w:val="24"/>
              </w:rPr>
            </w:pPr>
            <w:r w:rsidRPr="0017265E">
              <w:rPr>
                <w:sz w:val="24"/>
                <w:szCs w:val="24"/>
              </w:rPr>
              <w:t>tečno i jasno čita  književne i neumjetničke tekstove</w:t>
            </w:r>
          </w:p>
          <w:p w:rsidR="00203BCE" w:rsidRPr="0017265E" w:rsidRDefault="00203BCE" w:rsidP="00203BCE">
            <w:pPr>
              <w:widowControl w:val="0"/>
              <w:numPr>
                <w:ilvl w:val="0"/>
                <w:numId w:val="84"/>
              </w:numPr>
              <w:spacing w:after="0" w:line="360" w:lineRule="auto"/>
              <w:contextualSpacing/>
              <w:jc w:val="both"/>
              <w:rPr>
                <w:sz w:val="24"/>
                <w:szCs w:val="24"/>
              </w:rPr>
            </w:pPr>
            <w:r w:rsidRPr="0017265E">
              <w:rPr>
                <w:sz w:val="24"/>
                <w:szCs w:val="24"/>
              </w:rPr>
              <w:t>koristi različite oblike kazivanja; deskripciju (portret i pejzaž), pripovijedanje u 1. i 3. licu , dijalog</w:t>
            </w:r>
          </w:p>
          <w:p w:rsidR="00203BCE" w:rsidRPr="0017265E" w:rsidRDefault="00203BCE" w:rsidP="00203BCE">
            <w:pPr>
              <w:widowControl w:val="0"/>
              <w:numPr>
                <w:ilvl w:val="0"/>
                <w:numId w:val="84"/>
              </w:numPr>
              <w:spacing w:after="0" w:line="360" w:lineRule="auto"/>
              <w:contextualSpacing/>
              <w:jc w:val="both"/>
              <w:rPr>
                <w:rFonts w:eastAsia="Calibri"/>
                <w:sz w:val="24"/>
                <w:szCs w:val="24"/>
              </w:rPr>
            </w:pPr>
            <w:r w:rsidRPr="0017265E">
              <w:rPr>
                <w:sz w:val="24"/>
                <w:szCs w:val="24"/>
              </w:rPr>
              <w:lastRenderedPageBreak/>
              <w:t>sastavlja govoreni ili pisani tekst o doživljaju književnog djela i na teme iz svakodnevnog života i svijeta mašte izdvajajući glavne ideje i prateći njihov razvoj</w:t>
            </w:r>
          </w:p>
          <w:p w:rsidR="00203BCE" w:rsidRPr="0017265E" w:rsidRDefault="00203BCE" w:rsidP="00203BCE">
            <w:pPr>
              <w:widowControl w:val="0"/>
              <w:numPr>
                <w:ilvl w:val="0"/>
                <w:numId w:val="84"/>
              </w:numPr>
              <w:spacing w:after="0" w:line="360" w:lineRule="auto"/>
              <w:contextualSpacing/>
              <w:jc w:val="both"/>
              <w:rPr>
                <w:sz w:val="24"/>
                <w:szCs w:val="24"/>
              </w:rPr>
            </w:pPr>
            <w:r w:rsidRPr="0017265E">
              <w:rPr>
                <w:sz w:val="24"/>
                <w:szCs w:val="24"/>
              </w:rPr>
              <w:t>pronalazi eksplicitno i implicitno sadržane informacije u jednostavnijem književnom i neknjiževnom tekstu</w:t>
            </w:r>
          </w:p>
          <w:p w:rsidR="00203BCE" w:rsidRPr="0017265E" w:rsidRDefault="00203BCE" w:rsidP="008C45BB">
            <w:pPr>
              <w:spacing w:after="0" w:line="360" w:lineRule="auto"/>
              <w:contextualSpacing/>
              <w:rPr>
                <w:sz w:val="24"/>
                <w:szCs w:val="24"/>
              </w:rPr>
            </w:pPr>
          </w:p>
          <w:p w:rsidR="00203BCE" w:rsidRPr="0017265E" w:rsidRDefault="00203BCE" w:rsidP="008C45BB">
            <w:pPr>
              <w:spacing w:after="160" w:line="360" w:lineRule="auto"/>
              <w:rPr>
                <w:rFonts w:eastAsia="Times New Roman"/>
                <w:b/>
                <w:sz w:val="24"/>
                <w:szCs w:val="24"/>
              </w:rPr>
            </w:pPr>
          </w:p>
        </w:tc>
        <w:tc>
          <w:tcPr>
            <w:tcW w:w="2970" w:type="dxa"/>
            <w:tcBorders>
              <w:top w:val="single" w:sz="4" w:space="0" w:color="000000"/>
              <w:left w:val="single" w:sz="4" w:space="0" w:color="000000"/>
              <w:bottom w:val="single" w:sz="4" w:space="0" w:color="auto"/>
              <w:right w:val="single" w:sz="4" w:space="0" w:color="000000"/>
            </w:tcBorders>
            <w:hideMark/>
          </w:tcPr>
          <w:p w:rsidR="00203BCE" w:rsidRPr="0017265E" w:rsidRDefault="00203BCE" w:rsidP="008C45BB">
            <w:pPr>
              <w:spacing w:after="160" w:line="256" w:lineRule="auto"/>
              <w:rPr>
                <w:rFonts w:eastAsia="Times New Roman"/>
                <w:b/>
                <w:sz w:val="24"/>
                <w:szCs w:val="24"/>
              </w:rPr>
            </w:pPr>
            <w:r w:rsidRPr="0017265E">
              <w:rPr>
                <w:rFonts w:eastAsia="Times New Roman"/>
                <w:b/>
                <w:sz w:val="24"/>
                <w:szCs w:val="24"/>
              </w:rPr>
              <w:lastRenderedPageBreak/>
              <w:t>JEZIČKA KULTURA</w:t>
            </w:r>
          </w:p>
        </w:tc>
        <w:tc>
          <w:tcPr>
            <w:tcW w:w="5310" w:type="dxa"/>
            <w:tcBorders>
              <w:top w:val="single" w:sz="4" w:space="0" w:color="000000"/>
              <w:left w:val="single" w:sz="4" w:space="0" w:color="000000"/>
              <w:bottom w:val="single" w:sz="4" w:space="0" w:color="auto"/>
              <w:right w:val="single" w:sz="4" w:space="0" w:color="000000"/>
            </w:tcBorders>
            <w:hideMark/>
          </w:tcPr>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xml:space="preserve">Usmeno izražavanje </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xml:space="preserve">- razgovor: prijateljski, službeni, poslovni </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xml:space="preserve">- prepričavanje, sažimanje fabule, stvaralačko prepričavanje </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xml:space="preserve">- pričanje </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xml:space="preserve">Slušanje </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xml:space="preserve">- razvijanje kulture slušanja različitih tekstova ili </w:t>
            </w:r>
            <w:r w:rsidRPr="0017265E">
              <w:rPr>
                <w:rFonts w:eastAsia="Times New Roman"/>
                <w:sz w:val="24"/>
                <w:szCs w:val="24"/>
              </w:rPr>
              <w:lastRenderedPageBreak/>
              <w:t>usmenog izlaganja</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xml:space="preserve"> Čitanje </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xml:space="preserve">- izražajno čitanje (visina i jačina glasa, brzina izgovaranja, boja glasa, pauza) </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xml:space="preserve">- usmjereno čitanje </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čitanje u sebi sa provjerom razumijevanja pročitanog teksta</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xml:space="preserve">Pismeno izražavanje - pismeno prepričavanje teksta </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xml:space="preserve">- opis lika (portret) </w:t>
            </w:r>
          </w:p>
          <w:p w:rsidR="00203BCE" w:rsidRPr="0017265E" w:rsidRDefault="00203BCE" w:rsidP="00203BCE">
            <w:pPr>
              <w:widowControl w:val="0"/>
              <w:numPr>
                <w:ilvl w:val="0"/>
                <w:numId w:val="85"/>
              </w:numPr>
              <w:spacing w:after="0" w:line="360" w:lineRule="auto"/>
              <w:ind w:left="0" w:hanging="648"/>
              <w:jc w:val="both"/>
              <w:rPr>
                <w:rFonts w:eastAsia="Times New Roman"/>
                <w:b/>
                <w:sz w:val="24"/>
                <w:szCs w:val="24"/>
              </w:rPr>
            </w:pPr>
            <w:r w:rsidRPr="0017265E">
              <w:rPr>
                <w:rFonts w:eastAsia="Times New Roman"/>
                <w:sz w:val="24"/>
                <w:szCs w:val="24"/>
              </w:rPr>
              <w:t>- opis pejzaža (slikanje riječima</w:t>
            </w:r>
            <w:r w:rsidRPr="0017265E">
              <w:rPr>
                <w:rFonts w:eastAsia="Times New Roman"/>
                <w:b/>
                <w:sz w:val="24"/>
                <w:szCs w:val="24"/>
              </w:rPr>
              <w:t>)</w:t>
            </w:r>
          </w:p>
        </w:tc>
      </w:tr>
      <w:tr w:rsidR="00203BCE" w:rsidRPr="0017265E" w:rsidTr="008E6408">
        <w:trPr>
          <w:trHeight w:val="989"/>
        </w:trPr>
        <w:tc>
          <w:tcPr>
            <w:tcW w:w="5842" w:type="dxa"/>
            <w:tcBorders>
              <w:top w:val="single" w:sz="4" w:space="0" w:color="auto"/>
              <w:left w:val="single" w:sz="4" w:space="0" w:color="000000"/>
              <w:bottom w:val="single" w:sz="4" w:space="0" w:color="000000"/>
              <w:right w:val="single" w:sz="4" w:space="0" w:color="000000"/>
            </w:tcBorders>
            <w:hideMark/>
          </w:tcPr>
          <w:p w:rsidR="00203BCE" w:rsidRPr="0017265E" w:rsidRDefault="00203BCE" w:rsidP="008C45BB">
            <w:pPr>
              <w:spacing w:after="160" w:line="360" w:lineRule="auto"/>
              <w:rPr>
                <w:rFonts w:eastAsia="Calibri"/>
                <w:sz w:val="24"/>
                <w:szCs w:val="24"/>
              </w:rPr>
            </w:pPr>
            <w:r w:rsidRPr="0017265E">
              <w:rPr>
                <w:sz w:val="24"/>
                <w:szCs w:val="24"/>
              </w:rPr>
              <w:lastRenderedPageBreak/>
              <w:t>zna  da razlikuje film od pozorišne predstave; radio  od TV emisije</w:t>
            </w:r>
          </w:p>
        </w:tc>
        <w:tc>
          <w:tcPr>
            <w:tcW w:w="2970" w:type="dxa"/>
            <w:tcBorders>
              <w:top w:val="single" w:sz="4" w:space="0" w:color="auto"/>
              <w:left w:val="single" w:sz="4" w:space="0" w:color="000000"/>
              <w:bottom w:val="single" w:sz="4" w:space="0" w:color="000000"/>
              <w:right w:val="single" w:sz="4" w:space="0" w:color="000000"/>
            </w:tcBorders>
            <w:hideMark/>
          </w:tcPr>
          <w:p w:rsidR="00203BCE" w:rsidRPr="0017265E" w:rsidRDefault="00203BCE" w:rsidP="008C45BB">
            <w:pPr>
              <w:spacing w:after="160" w:line="256" w:lineRule="auto"/>
              <w:rPr>
                <w:rFonts w:eastAsia="Times New Roman"/>
                <w:b/>
                <w:sz w:val="24"/>
                <w:szCs w:val="24"/>
              </w:rPr>
            </w:pPr>
            <w:r w:rsidRPr="0017265E">
              <w:rPr>
                <w:rFonts w:eastAsia="Times New Roman"/>
                <w:b/>
                <w:sz w:val="24"/>
                <w:szCs w:val="24"/>
              </w:rPr>
              <w:t>MEDIJSKA KULTURA</w:t>
            </w:r>
          </w:p>
        </w:tc>
        <w:tc>
          <w:tcPr>
            <w:tcW w:w="5310" w:type="dxa"/>
            <w:tcBorders>
              <w:top w:val="single" w:sz="4" w:space="0" w:color="auto"/>
              <w:left w:val="single" w:sz="4" w:space="0" w:color="000000"/>
              <w:bottom w:val="single" w:sz="4" w:space="0" w:color="000000"/>
              <w:right w:val="single" w:sz="4" w:space="0" w:color="000000"/>
            </w:tcBorders>
            <w:hideMark/>
          </w:tcPr>
          <w:p w:rsidR="00203BCE" w:rsidRPr="0017265E" w:rsidRDefault="00203BCE" w:rsidP="008C45BB">
            <w:pPr>
              <w:spacing w:after="0" w:line="360" w:lineRule="auto"/>
              <w:rPr>
                <w:sz w:val="24"/>
                <w:szCs w:val="24"/>
              </w:rPr>
            </w:pPr>
            <w:r w:rsidRPr="0017265E">
              <w:rPr>
                <w:sz w:val="24"/>
                <w:szCs w:val="24"/>
              </w:rPr>
              <w:t>Film i pozorište.</w:t>
            </w:r>
          </w:p>
          <w:p w:rsidR="00203BCE" w:rsidRPr="0017265E" w:rsidRDefault="00203BCE" w:rsidP="008C45BB">
            <w:pPr>
              <w:spacing w:after="160" w:line="256" w:lineRule="auto"/>
              <w:rPr>
                <w:rFonts w:eastAsia="Calibri"/>
                <w:sz w:val="24"/>
                <w:szCs w:val="24"/>
              </w:rPr>
            </w:pPr>
            <w:r w:rsidRPr="0017265E">
              <w:rPr>
                <w:sz w:val="24"/>
                <w:szCs w:val="24"/>
              </w:rPr>
              <w:t xml:space="preserve"> Radio i TV emisije.</w:t>
            </w:r>
          </w:p>
        </w:tc>
      </w:tr>
    </w:tbl>
    <w:p w:rsidR="00203BCE" w:rsidRPr="0017265E" w:rsidRDefault="00203BCE" w:rsidP="00203BCE">
      <w:pPr>
        <w:rPr>
          <w:rFonts w:ascii="Times New Roman" w:hAnsi="Times New Roman" w:cs="Times New Roman"/>
          <w:b/>
          <w:sz w:val="24"/>
          <w:szCs w:val="24"/>
        </w:rPr>
      </w:pPr>
    </w:p>
    <w:p w:rsidR="0051730E" w:rsidRDefault="0051730E" w:rsidP="0051730E">
      <w:pPr>
        <w:tabs>
          <w:tab w:val="left" w:pos="1089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ПЛАН ОДЕЉЕЊСКОГ СТАРЕШИНЕ ШЕСТОГ РАЗРЕДА</w:t>
      </w:r>
    </w:p>
    <w:tbl>
      <w:tblPr>
        <w:tblW w:w="14575" w:type="dxa"/>
        <w:jc w:val="center"/>
        <w:tblInd w:w="-3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9"/>
        <w:gridCol w:w="6657"/>
        <w:gridCol w:w="2259"/>
        <w:gridCol w:w="3330"/>
      </w:tblGrid>
      <w:tr w:rsidR="0051730E" w:rsidTr="0051730E">
        <w:trPr>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jc w:val="center"/>
              <w:rPr>
                <w:rFonts w:ascii="Times New Roman" w:eastAsia="Calibri" w:hAnsi="Times New Roman" w:cs="Times New Roman"/>
                <w:b/>
                <w:sz w:val="24"/>
                <w:szCs w:val="24"/>
                <w:lang w:val="sr-Cyrl-CS"/>
              </w:rPr>
            </w:pPr>
            <w:r>
              <w:rPr>
                <w:rFonts w:ascii="Times New Roman" w:eastAsia="Calibri" w:hAnsi="Times New Roman" w:cs="Times New Roman"/>
                <w:b/>
                <w:sz w:val="24"/>
                <w:szCs w:val="24"/>
                <w:lang w:val="sr-Cyrl-CS"/>
              </w:rPr>
              <w:t>Време реализације</w:t>
            </w:r>
          </w:p>
        </w:tc>
        <w:tc>
          <w:tcPr>
            <w:tcW w:w="6657"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sr-Cyrl-CS"/>
              </w:rPr>
              <w:t>Активности/теме</w:t>
            </w:r>
          </w:p>
        </w:tc>
        <w:tc>
          <w:tcPr>
            <w:tcW w:w="225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sr-Cyrl-CS"/>
              </w:rPr>
              <w:t>Начин реализације:</w:t>
            </w:r>
          </w:p>
        </w:tc>
        <w:tc>
          <w:tcPr>
            <w:tcW w:w="3330"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sr-Cyrl-CS"/>
              </w:rPr>
              <w:t>Носиоци реализације</w:t>
            </w:r>
          </w:p>
        </w:tc>
      </w:tr>
      <w:tr w:rsidR="0051730E" w:rsidTr="0051730E">
        <w:trPr>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-септембар</w:t>
            </w:r>
          </w:p>
        </w:tc>
        <w:tc>
          <w:tcPr>
            <w:tcW w:w="6657" w:type="dxa"/>
            <w:tcBorders>
              <w:top w:val="single" w:sz="4" w:space="0" w:color="auto"/>
              <w:left w:val="single" w:sz="4" w:space="0" w:color="auto"/>
              <w:bottom w:val="single" w:sz="4" w:space="0" w:color="auto"/>
              <w:right w:val="single" w:sz="4" w:space="0" w:color="auto"/>
            </w:tcBorders>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-Формирање одељенске заједнице, упознавање са календаром рада школе</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-Упознавање ученика са обавезама у разреду и правилима понашања у школи</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-Сарадња са родитељима</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-Размишљам и штедим – пројекат одрживог </w:t>
            </w:r>
            <w:r>
              <w:rPr>
                <w:rFonts w:ascii="Times New Roman" w:hAnsi="Times New Roman" w:cs="Times New Roman"/>
                <w:sz w:val="24"/>
                <w:szCs w:val="24"/>
              </w:rPr>
              <w:lastRenderedPageBreak/>
              <w:t>развоја(радионица)</w:t>
            </w:r>
          </w:p>
          <w:p w:rsidR="0051730E" w:rsidRDefault="0051730E" w:rsidP="0051730E">
            <w:pPr>
              <w:spacing w:after="0"/>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lastRenderedPageBreak/>
              <w:t xml:space="preserve">-разговор </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-дискусија</w:t>
            </w:r>
          </w:p>
        </w:tc>
        <w:tc>
          <w:tcPr>
            <w:tcW w:w="3330"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-одељењски старешина</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-ученици</w:t>
            </w:r>
          </w:p>
        </w:tc>
      </w:tr>
      <w:tr w:rsidR="0051730E" w:rsidTr="0051730E">
        <w:trPr>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lastRenderedPageBreak/>
              <w:t>-октобар</w:t>
            </w:r>
          </w:p>
        </w:tc>
        <w:tc>
          <w:tcPr>
            <w:tcW w:w="6657" w:type="dxa"/>
            <w:tcBorders>
              <w:top w:val="single" w:sz="4" w:space="0" w:color="auto"/>
              <w:left w:val="single" w:sz="4" w:space="0" w:color="auto"/>
              <w:bottom w:val="single" w:sz="4" w:space="0" w:color="auto"/>
              <w:right w:val="single" w:sz="4" w:space="0" w:color="auto"/>
            </w:tcBorders>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-Однос према дисциплини и према школској имовини</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-Развијање толеранције на различите ставове, особине и потребе- програм заштите деце од насиља</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-Ритам дневног и седмичног рада</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-Промене у пубертету: заљубљеност, љубав –програм здравствене заштите</w:t>
            </w:r>
          </w:p>
          <w:p w:rsidR="0051730E" w:rsidRDefault="0051730E" w:rsidP="0051730E">
            <w:pPr>
              <w:spacing w:after="0"/>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-разговор </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-дискусија</w:t>
            </w:r>
          </w:p>
        </w:tc>
        <w:tc>
          <w:tcPr>
            <w:tcW w:w="3330"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-одељењски старешина-ученици-стручни сарадник</w:t>
            </w:r>
          </w:p>
        </w:tc>
      </w:tr>
      <w:tr w:rsidR="0051730E" w:rsidTr="0051730E">
        <w:trPr>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-новембар</w:t>
            </w:r>
          </w:p>
        </w:tc>
        <w:tc>
          <w:tcPr>
            <w:tcW w:w="6657" w:type="dxa"/>
            <w:tcBorders>
              <w:top w:val="single" w:sz="4" w:space="0" w:color="auto"/>
              <w:left w:val="single" w:sz="4" w:space="0" w:color="auto"/>
              <w:bottom w:val="single" w:sz="4" w:space="0" w:color="auto"/>
              <w:right w:val="single" w:sz="4" w:space="0" w:color="auto"/>
            </w:tcBorders>
          </w:tcPr>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-Права и обавезе ученика –кућни ред школе</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-Евидентирање и помоћ ученицима који заостају у раду</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-Понашање ученика на јавном месту</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-Шаљемо лепе поруке( Шта ми се свиђа код друга/другарице)</w:t>
            </w:r>
          </w:p>
          <w:p w:rsidR="0051730E" w:rsidRDefault="0051730E" w:rsidP="0051730E">
            <w:pPr>
              <w:spacing w:after="0"/>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-разговор</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-евиденција у Дневику рада</w:t>
            </w:r>
          </w:p>
        </w:tc>
        <w:tc>
          <w:tcPr>
            <w:tcW w:w="3330"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-одељењски старешина</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-ученици</w:t>
            </w:r>
          </w:p>
        </w:tc>
      </w:tr>
      <w:tr w:rsidR="0051730E" w:rsidTr="0051730E">
        <w:trPr>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-децембар</w:t>
            </w:r>
          </w:p>
        </w:tc>
        <w:tc>
          <w:tcPr>
            <w:tcW w:w="6657" w:type="dxa"/>
            <w:tcBorders>
              <w:top w:val="single" w:sz="4" w:space="0" w:color="auto"/>
              <w:left w:val="single" w:sz="4" w:space="0" w:color="auto"/>
              <w:bottom w:val="single" w:sz="4" w:space="0" w:color="auto"/>
              <w:right w:val="single" w:sz="4" w:space="0" w:color="auto"/>
            </w:tcBorders>
          </w:tcPr>
          <w:p w:rsidR="0051730E" w:rsidRDefault="0051730E" w:rsidP="0051730E">
            <w:pPr>
              <w:spacing w:after="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Развијање толеранције – Сви смо исти а различити</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-Размена мишљења и усаглашавања ставова са наставницима у доношењу одлуке о изрицању васпитно-дисциплинских мера</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-Улога рада у животу сваког од нас – програм професионалне оријентације</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 Културне(опхођење према друговима и старима) и хигијенске навике</w:t>
            </w:r>
          </w:p>
          <w:p w:rsidR="0051730E" w:rsidRDefault="0051730E" w:rsidP="0051730E">
            <w:pPr>
              <w:spacing w:after="0"/>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-разговор </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-дискусија</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-евиденција у Дневику рада</w:t>
            </w:r>
          </w:p>
        </w:tc>
        <w:tc>
          <w:tcPr>
            <w:tcW w:w="3330"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-одељењски старешина</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-ученици</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-стручни сарадник</w:t>
            </w:r>
          </w:p>
        </w:tc>
      </w:tr>
      <w:tr w:rsidR="0051730E" w:rsidTr="0051730E">
        <w:trPr>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-јануар</w:t>
            </w:r>
          </w:p>
        </w:tc>
        <w:tc>
          <w:tcPr>
            <w:tcW w:w="6657" w:type="dxa"/>
            <w:tcBorders>
              <w:top w:val="single" w:sz="4" w:space="0" w:color="auto"/>
              <w:left w:val="single" w:sz="4" w:space="0" w:color="auto"/>
              <w:bottom w:val="single" w:sz="4" w:space="0" w:color="auto"/>
              <w:right w:val="single" w:sz="4" w:space="0" w:color="auto"/>
            </w:tcBorders>
          </w:tcPr>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-Школска такмичења – договор о учешћу ученика у одређеним наставним областима</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-Обележавање Дана Светог Саве</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 Коришћење слободног времена и рекреација</w:t>
            </w:r>
          </w:p>
          <w:p w:rsidR="0051730E" w:rsidRDefault="0051730E" w:rsidP="0051730E">
            <w:pPr>
              <w:spacing w:after="0"/>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-разговор</w:t>
            </w:r>
          </w:p>
        </w:tc>
        <w:tc>
          <w:tcPr>
            <w:tcW w:w="3330"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-одељењски старешина-ученици</w:t>
            </w:r>
          </w:p>
        </w:tc>
      </w:tr>
      <w:tr w:rsidR="0051730E" w:rsidTr="0051730E">
        <w:trPr>
          <w:trHeight w:val="1156"/>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lastRenderedPageBreak/>
              <w:t>-фебруар</w:t>
            </w:r>
          </w:p>
        </w:tc>
        <w:tc>
          <w:tcPr>
            <w:tcW w:w="6657" w:type="dxa"/>
            <w:tcBorders>
              <w:top w:val="single" w:sz="4" w:space="0" w:color="auto"/>
              <w:left w:val="single" w:sz="4" w:space="0" w:color="auto"/>
              <w:bottom w:val="single" w:sz="4" w:space="0" w:color="auto"/>
              <w:right w:val="single" w:sz="4" w:space="0" w:color="auto"/>
            </w:tcBorders>
          </w:tcPr>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-Агресивност као вид негативног понашања</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-Изражавање сопствених и разумевање туђих осећања- заштита од насиља</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-Анализа успеха сваког ученика на крају I полугодишта</w:t>
            </w:r>
          </w:p>
          <w:p w:rsidR="0051730E" w:rsidRDefault="0051730E" w:rsidP="0051730E">
            <w:pPr>
              <w:spacing w:after="0"/>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едукативне радионице</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-разговор</w:t>
            </w:r>
          </w:p>
        </w:tc>
        <w:tc>
          <w:tcPr>
            <w:tcW w:w="3330"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-изабрани ученици-чланови ученичког парламента-стручни сарадник- сарадници Завода за јавно здравље-одељенски старшина</w:t>
            </w:r>
          </w:p>
        </w:tc>
      </w:tr>
      <w:tr w:rsidR="0051730E" w:rsidTr="0051730E">
        <w:trPr>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rPr>
                <w:rFonts w:ascii="Times New Roman" w:eastAsia="Calibri" w:hAnsi="Times New Roman" w:cs="Times New Roman"/>
                <w:sz w:val="24"/>
                <w:szCs w:val="24"/>
                <w:lang w:val="sr-Cyrl-CS"/>
              </w:rPr>
            </w:pP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-март</w:t>
            </w:r>
          </w:p>
          <w:p w:rsidR="0051730E" w:rsidRDefault="0051730E" w:rsidP="0051730E">
            <w:pPr>
              <w:spacing w:line="240" w:lineRule="auto"/>
              <w:rPr>
                <w:rFonts w:ascii="Times New Roman" w:eastAsia="Calibri" w:hAnsi="Times New Roman" w:cs="Times New Roman"/>
                <w:sz w:val="24"/>
                <w:szCs w:val="24"/>
              </w:rPr>
            </w:pPr>
          </w:p>
        </w:tc>
        <w:tc>
          <w:tcPr>
            <w:tcW w:w="6657" w:type="dxa"/>
            <w:tcBorders>
              <w:top w:val="single" w:sz="4" w:space="0" w:color="auto"/>
              <w:left w:val="single" w:sz="4" w:space="0" w:color="auto"/>
              <w:bottom w:val="single" w:sz="4" w:space="0" w:color="auto"/>
              <w:right w:val="single" w:sz="4" w:space="0" w:color="auto"/>
            </w:tcBorders>
          </w:tcPr>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-Ризична понашања – болести зависности(пушење, алкохолизам)</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-Критички однос према вредностима израженим у мас-медијима и непосредном окружењу</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-Очувајмо животну средину-радионица</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-Анализа допунске наставе и успеха ученика</w:t>
            </w:r>
          </w:p>
          <w:p w:rsidR="0051730E" w:rsidRDefault="0051730E" w:rsidP="0051730E">
            <w:pPr>
              <w:spacing w:after="0"/>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-едукативнарадионица-разговор-евиденција у Дневику рада</w:t>
            </w:r>
          </w:p>
        </w:tc>
        <w:tc>
          <w:tcPr>
            <w:tcW w:w="3330"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-одељењски старешина</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-стручни сарадник</w:t>
            </w:r>
          </w:p>
        </w:tc>
      </w:tr>
      <w:tr w:rsidR="0051730E" w:rsidTr="0051730E">
        <w:trPr>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-април</w:t>
            </w:r>
          </w:p>
        </w:tc>
        <w:tc>
          <w:tcPr>
            <w:tcW w:w="6657" w:type="dxa"/>
            <w:tcBorders>
              <w:top w:val="single" w:sz="4" w:space="0" w:color="auto"/>
              <w:left w:val="single" w:sz="4" w:space="0" w:color="auto"/>
              <w:bottom w:val="single" w:sz="4" w:space="0" w:color="auto"/>
              <w:right w:val="single" w:sz="4" w:space="0" w:color="auto"/>
            </w:tcBorders>
          </w:tcPr>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-Ризична понашања – болести зависности(пушење, алкохолизам)</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-Критички однос према вредностима израженим у мас-медијима и непосредном окружењу</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-Очувајмо животну средину-радионица</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-Анализа допунске наставе и успеха ученика</w:t>
            </w:r>
          </w:p>
          <w:p w:rsidR="0051730E" w:rsidRDefault="0051730E" w:rsidP="0051730E">
            <w:pPr>
              <w:spacing w:after="0"/>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-разговор-дискусија--презентација</w:t>
            </w:r>
          </w:p>
        </w:tc>
        <w:tc>
          <w:tcPr>
            <w:tcW w:w="3330"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sr-Cyrl-CS"/>
              </w:rPr>
              <w:t>-ученици-одељенски старешина-стручни сарадник-сарадници Вишег суда-Ужице</w:t>
            </w:r>
          </w:p>
        </w:tc>
      </w:tr>
      <w:tr w:rsidR="0051730E" w:rsidTr="0051730E">
        <w:trPr>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-мај</w:t>
            </w:r>
          </w:p>
        </w:tc>
        <w:tc>
          <w:tcPr>
            <w:tcW w:w="6657" w:type="dxa"/>
            <w:tcBorders>
              <w:top w:val="single" w:sz="4" w:space="0" w:color="auto"/>
              <w:left w:val="single" w:sz="4" w:space="0" w:color="auto"/>
              <w:bottom w:val="single" w:sz="4" w:space="0" w:color="auto"/>
              <w:right w:val="single" w:sz="4" w:space="0" w:color="auto"/>
            </w:tcBorders>
          </w:tcPr>
          <w:p w:rsidR="0051730E" w:rsidRDefault="0051730E" w:rsidP="0051730E">
            <w:pPr>
              <w:spacing w:after="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Оспособљавање ученика за правилно вредновање успеха</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-Организовање и извођење екскурзије</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-Мој будући позив – јављање и мењање професионалних жеља</w:t>
            </w:r>
          </w:p>
          <w:p w:rsidR="0051730E" w:rsidRDefault="0051730E" w:rsidP="0051730E">
            <w:pPr>
              <w:spacing w:after="0"/>
              <w:rPr>
                <w:rFonts w:ascii="Times New Roman" w:hAnsi="Times New Roman" w:cs="Times New Roman"/>
                <w:sz w:val="24"/>
                <w:szCs w:val="24"/>
              </w:rPr>
            </w:pPr>
            <w:r>
              <w:rPr>
                <w:rFonts w:ascii="Times New Roman" w:hAnsi="Times New Roman" w:cs="Times New Roman"/>
                <w:sz w:val="24"/>
                <w:szCs w:val="24"/>
              </w:rPr>
              <w:t>-Дан изазова</w:t>
            </w:r>
          </w:p>
          <w:p w:rsidR="0051730E" w:rsidRDefault="0051730E" w:rsidP="0051730E">
            <w:pPr>
              <w:spacing w:after="0"/>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-чишћење учиноице</w:t>
            </w:r>
          </w:p>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-разговор</w:t>
            </w:r>
          </w:p>
        </w:tc>
        <w:tc>
          <w:tcPr>
            <w:tcW w:w="3330"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ученици-одељенски старешина</w:t>
            </w:r>
          </w:p>
        </w:tc>
      </w:tr>
      <w:tr w:rsidR="0051730E" w:rsidTr="0051730E">
        <w:trPr>
          <w:trHeight w:val="1020"/>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-јун</w:t>
            </w:r>
          </w:p>
        </w:tc>
        <w:tc>
          <w:tcPr>
            <w:tcW w:w="6657" w:type="dxa"/>
            <w:tcBorders>
              <w:top w:val="single" w:sz="4" w:space="0" w:color="auto"/>
              <w:left w:val="single" w:sz="4" w:space="0" w:color="auto"/>
              <w:bottom w:val="single" w:sz="4" w:space="0" w:color="auto"/>
              <w:right w:val="single" w:sz="4" w:space="0" w:color="auto"/>
            </w:tcBorders>
          </w:tcPr>
          <w:p w:rsidR="0051730E" w:rsidRDefault="0051730E" w:rsidP="0051730E">
            <w:pPr>
              <w:spacing w:after="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Анализа радаодељенске заједнице за текућу годину</w:t>
            </w:r>
          </w:p>
          <w:p w:rsidR="0051730E" w:rsidRDefault="0051730E" w:rsidP="0051730E">
            <w:pPr>
              <w:spacing w:after="0"/>
              <w:rPr>
                <w:rFonts w:ascii="Times New Roman" w:hAnsi="Times New Roman" w:cs="Times New Roman"/>
                <w:b/>
                <w:sz w:val="24"/>
                <w:szCs w:val="24"/>
              </w:rPr>
            </w:pPr>
            <w:r>
              <w:rPr>
                <w:rFonts w:ascii="Times New Roman" w:hAnsi="Times New Roman" w:cs="Times New Roman"/>
                <w:sz w:val="24"/>
                <w:szCs w:val="24"/>
              </w:rPr>
              <w:t>-Успех ученика и предлог оцене из владања</w:t>
            </w:r>
          </w:p>
          <w:p w:rsidR="0051730E" w:rsidRDefault="0051730E" w:rsidP="0051730E">
            <w:pPr>
              <w:spacing w:after="0"/>
              <w:rPr>
                <w:rFonts w:ascii="Times New Roman" w:hAnsi="Times New Roman" w:cs="Times New Roman"/>
                <w:sz w:val="24"/>
                <w:szCs w:val="24"/>
              </w:rPr>
            </w:pPr>
          </w:p>
        </w:tc>
        <w:tc>
          <w:tcPr>
            <w:tcW w:w="2259"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-разговор</w:t>
            </w:r>
          </w:p>
        </w:tc>
        <w:tc>
          <w:tcPr>
            <w:tcW w:w="3330" w:type="dxa"/>
            <w:tcBorders>
              <w:top w:val="single" w:sz="4" w:space="0" w:color="auto"/>
              <w:left w:val="single" w:sz="4" w:space="0" w:color="auto"/>
              <w:bottom w:val="single" w:sz="4" w:space="0" w:color="auto"/>
              <w:right w:val="single" w:sz="4" w:space="0" w:color="auto"/>
            </w:tcBorders>
            <w:vAlign w:val="center"/>
          </w:tcPr>
          <w:p w:rsidR="0051730E" w:rsidRDefault="0051730E" w:rsidP="0051730E">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-ученици</w:t>
            </w:r>
          </w:p>
          <w:p w:rsidR="0051730E" w:rsidRDefault="0051730E" w:rsidP="0051730E">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sr-Cyrl-CS"/>
              </w:rPr>
              <w:t>-одељенски старешина</w:t>
            </w:r>
          </w:p>
        </w:tc>
      </w:tr>
    </w:tbl>
    <w:p w:rsidR="0051730E" w:rsidRDefault="0051730E" w:rsidP="0051730E">
      <w:pPr>
        <w:jc w:val="both"/>
        <w:rPr>
          <w:rFonts w:ascii="Times New Roman" w:hAnsi="Times New Roman" w:cs="Times New Roman"/>
          <w:sz w:val="24"/>
          <w:szCs w:val="24"/>
        </w:rPr>
      </w:pPr>
    </w:p>
    <w:p w:rsidR="0062080C" w:rsidRDefault="0062080C" w:rsidP="0051730E">
      <w:pPr>
        <w:jc w:val="both"/>
        <w:rPr>
          <w:rStyle w:val="fontstyle01"/>
          <w:rFonts w:ascii="Times New Roman" w:hAnsi="Times New Roman" w:cs="Times New Roman"/>
          <w:b/>
        </w:rPr>
      </w:pPr>
      <w:r w:rsidRPr="008C7351">
        <w:rPr>
          <w:rStyle w:val="fontstyle01"/>
          <w:rFonts w:ascii="Times New Roman" w:hAnsi="Times New Roman" w:cs="Times New Roman"/>
          <w:b/>
        </w:rPr>
        <w:lastRenderedPageBreak/>
        <w:t xml:space="preserve">ПРОГРАМ НАСТАВЕ И УЧЕЊА ЗА </w:t>
      </w:r>
      <w:r>
        <w:rPr>
          <w:rStyle w:val="fontstyle01"/>
          <w:rFonts w:ascii="Times New Roman" w:hAnsi="Times New Roman" w:cs="Times New Roman"/>
          <w:b/>
        </w:rPr>
        <w:t>СЕДМИ</w:t>
      </w:r>
      <w:r w:rsidRPr="008C7351">
        <w:rPr>
          <w:rStyle w:val="fontstyle01"/>
          <w:rFonts w:ascii="Times New Roman" w:hAnsi="Times New Roman" w:cs="Times New Roman"/>
          <w:b/>
        </w:rPr>
        <w:t xml:space="preserve"> РАЗРЕД ОСНОВНОГ ОБРАЗОВАЊА И ВАСПИТАЊА</w:t>
      </w:r>
    </w:p>
    <w:p w:rsidR="0051730E" w:rsidRDefault="0051730E" w:rsidP="0051730E">
      <w:pPr>
        <w:jc w:val="center"/>
        <w:rPr>
          <w:rFonts w:ascii="Times New Roman" w:eastAsia="Calibri" w:hAnsi="Times New Roman" w:cs="Times New Roman"/>
          <w:b/>
          <w:sz w:val="28"/>
          <w:szCs w:val="28"/>
        </w:rPr>
      </w:pPr>
      <w:r>
        <w:rPr>
          <w:rFonts w:ascii="Times New Roman" w:eastAsia="Calibri" w:hAnsi="Times New Roman" w:cs="Times New Roman"/>
          <w:b/>
          <w:sz w:val="28"/>
          <w:szCs w:val="28"/>
          <w:lang w:val="sr-Latn-CS"/>
        </w:rPr>
        <w:t>Сврха програма образовања</w:t>
      </w:r>
    </w:p>
    <w:p w:rsidR="0051730E" w:rsidRDefault="0051730E" w:rsidP="0051730E">
      <w:pPr>
        <w:numPr>
          <w:ilvl w:val="0"/>
          <w:numId w:val="161"/>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квалитетно образовање и васпитање, које омогућава стицање језичке, математичке, научне, уметничке, културне, здравствене, еколошке и информатичке писмености, неопходне за живот у савременом и сложеном друштву.</w:t>
      </w:r>
    </w:p>
    <w:p w:rsidR="0051730E" w:rsidRDefault="0051730E" w:rsidP="0051730E">
      <w:pPr>
        <w:numPr>
          <w:ilvl w:val="0"/>
          <w:numId w:val="161"/>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дриштвеном и културном животу и допринос демократском, економском, и културном развоју друштва.</w:t>
      </w:r>
    </w:p>
    <w:p w:rsidR="0051730E" w:rsidRDefault="0051730E" w:rsidP="0051730E">
      <w:pPr>
        <w:rPr>
          <w:rFonts w:ascii="Times New Roman" w:eastAsia="Calibri" w:hAnsi="Times New Roman" w:cs="Times New Roman"/>
          <w:sz w:val="24"/>
          <w:szCs w:val="24"/>
          <w:lang w:val="sr-Latn-CS"/>
        </w:rPr>
      </w:pPr>
    </w:p>
    <w:p w:rsidR="0051730E" w:rsidRPr="0051730E" w:rsidRDefault="0051730E" w:rsidP="0051730E">
      <w:pPr>
        <w:jc w:val="center"/>
        <w:rPr>
          <w:rFonts w:ascii="Times New Roman" w:eastAsia="Calibri" w:hAnsi="Times New Roman" w:cs="Times New Roman"/>
          <w:b/>
          <w:sz w:val="28"/>
          <w:szCs w:val="28"/>
        </w:rPr>
      </w:pPr>
      <w:r>
        <w:rPr>
          <w:rFonts w:ascii="Times New Roman" w:eastAsia="Calibri" w:hAnsi="Times New Roman" w:cs="Times New Roman"/>
          <w:b/>
          <w:sz w:val="28"/>
          <w:szCs w:val="28"/>
          <w:lang w:val="sr-Latn-CS"/>
        </w:rPr>
        <w:t>Циљеви и задаци програма образовања су:</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стицање знања о језику, књижевности и медијима релевантним за будуће образовање и професионални развој;</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оспособљавање ученика да користи стандардни матерњи језик, ефикасно комуницира у усменом и писаном облику у различите сврхе;</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оспособљавање ученика да комуницирају у усменом и писаном облику на теме из свакодневног живота на страном језику;</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развијање свести о значају вишејезичности у савременој бишекултурној заједници;</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разумевање повезаности различитих научних дисциплина;</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разумевање и сналажење у садашњости и повезаности друштвених појава и процеса у простору и времену (Србија, Европа, свет);</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прихватање и уважавање другог/друге без обзира на националну, верску, родну и друге разлике;</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разумевање појава, процеса и односа у природи на основу знања, физичких, хемијских и биолошких закона, модела и теорија;</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правилно формирање математичких појмова и стицање основних математичких знања и вештина;</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стицање способности за уочавање, формулисање, анализирање и решавање проблема;</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овладавање информационо – комуникационим технологијама;</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развијање вештина и техника уметничког изражавања;</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познавање различитих техника, стилова и медија уметничког изражавања;</w:t>
      </w:r>
    </w:p>
    <w:p w:rsid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познавање вредности сопственог културног наслеђа и повезаности са другим културама и традицијама;</w:t>
      </w:r>
    </w:p>
    <w:p w:rsidR="00307BCD" w:rsidRPr="0051730E" w:rsidRDefault="0051730E" w:rsidP="0051730E">
      <w:pPr>
        <w:numPr>
          <w:ilvl w:val="0"/>
          <w:numId w:val="162"/>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развијање одговорног односа према соственом здрављу и здрављу других.</w:t>
      </w:r>
    </w:p>
    <w:p w:rsidR="00307BCD" w:rsidRPr="0017265E" w:rsidRDefault="00307BCD" w:rsidP="001526CF">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СРПСКИ ЈЕЗИК И КЊИЖЕВНОСТ</w:t>
      </w:r>
    </w:p>
    <w:tbl>
      <w:tblPr>
        <w:tblStyle w:val="TableGrid"/>
        <w:tblW w:w="14490" w:type="dxa"/>
        <w:tblInd w:w="-72" w:type="dxa"/>
        <w:tblLook w:val="04A0"/>
      </w:tblPr>
      <w:tblGrid>
        <w:gridCol w:w="3527"/>
        <w:gridCol w:w="10963"/>
      </w:tblGrid>
      <w:tr w:rsidR="00307BCD" w:rsidRPr="0017265E" w:rsidTr="001526CF">
        <w:trPr>
          <w:trHeight w:val="90"/>
        </w:trPr>
        <w:tc>
          <w:tcPr>
            <w:tcW w:w="3527" w:type="dxa"/>
            <w:tcBorders>
              <w:top w:val="single" w:sz="4" w:space="0" w:color="auto"/>
              <w:left w:val="single" w:sz="4" w:space="0" w:color="auto"/>
              <w:bottom w:val="single" w:sz="4" w:space="0" w:color="auto"/>
              <w:right w:val="single" w:sz="4" w:space="0" w:color="auto"/>
            </w:tcBorders>
            <w:hideMark/>
          </w:tcPr>
          <w:p w:rsidR="00307BCD" w:rsidRPr="0017265E" w:rsidRDefault="00307BCD" w:rsidP="008C45BB">
            <w:pPr>
              <w:spacing w:after="160" w:line="256" w:lineRule="auto"/>
              <w:rPr>
                <w:rFonts w:ascii="Times New Roman" w:hAnsi="Times New Roman" w:cs="Times New Roman"/>
              </w:rPr>
            </w:pPr>
            <w:r w:rsidRPr="0017265E">
              <w:rPr>
                <w:rFonts w:ascii="Times New Roman" w:hAnsi="Times New Roman" w:cs="Times New Roman"/>
              </w:rPr>
              <w:t>Циљ:</w:t>
            </w:r>
          </w:p>
        </w:tc>
        <w:tc>
          <w:tcPr>
            <w:tcW w:w="10963" w:type="dxa"/>
            <w:tcBorders>
              <w:top w:val="single" w:sz="4" w:space="0" w:color="auto"/>
              <w:left w:val="single" w:sz="4" w:space="0" w:color="auto"/>
              <w:bottom w:val="single" w:sz="4" w:space="0" w:color="auto"/>
              <w:right w:val="single" w:sz="4" w:space="0" w:color="auto"/>
            </w:tcBorders>
            <w:hideMark/>
          </w:tcPr>
          <w:p w:rsidR="00307BCD" w:rsidRPr="0017265E" w:rsidRDefault="00307BCD" w:rsidP="008C45BB">
            <w:pPr>
              <w:spacing w:after="160" w:line="256" w:lineRule="auto"/>
              <w:rPr>
                <w:rFonts w:ascii="Times New Roman" w:hAnsi="Times New Roman" w:cs="Times New Roman"/>
              </w:rPr>
            </w:pPr>
            <w:r w:rsidRPr="0017265E">
              <w:rPr>
                <w:rFonts w:ascii="Times New Roman" w:hAnsi="Times New Roman" w:cs="Times New Roman"/>
              </w:rPr>
              <w:t>Циљ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tc>
      </w:tr>
      <w:tr w:rsidR="00307BCD" w:rsidRPr="0017265E" w:rsidTr="001526CF">
        <w:tc>
          <w:tcPr>
            <w:tcW w:w="3527" w:type="dxa"/>
            <w:tcBorders>
              <w:top w:val="single" w:sz="4" w:space="0" w:color="auto"/>
              <w:left w:val="single" w:sz="4" w:space="0" w:color="auto"/>
              <w:bottom w:val="single" w:sz="4" w:space="0" w:color="auto"/>
              <w:right w:val="single" w:sz="4" w:space="0" w:color="auto"/>
            </w:tcBorders>
            <w:hideMark/>
          </w:tcPr>
          <w:p w:rsidR="00307BCD" w:rsidRPr="0017265E" w:rsidRDefault="00307BCD" w:rsidP="008C45BB">
            <w:pPr>
              <w:spacing w:after="160" w:line="256" w:lineRule="auto"/>
              <w:rPr>
                <w:rFonts w:ascii="Times New Roman" w:hAnsi="Times New Roman" w:cs="Times New Roman"/>
              </w:rPr>
            </w:pPr>
            <w:r w:rsidRPr="0017265E">
              <w:rPr>
                <w:rFonts w:ascii="Times New Roman" w:hAnsi="Times New Roman" w:cs="Times New Roman"/>
              </w:rPr>
              <w:t>Разред:</w:t>
            </w:r>
          </w:p>
        </w:tc>
        <w:tc>
          <w:tcPr>
            <w:tcW w:w="10963" w:type="dxa"/>
            <w:tcBorders>
              <w:top w:val="single" w:sz="4" w:space="0" w:color="auto"/>
              <w:left w:val="single" w:sz="4" w:space="0" w:color="auto"/>
              <w:bottom w:val="single" w:sz="4" w:space="0" w:color="auto"/>
              <w:right w:val="single" w:sz="4" w:space="0" w:color="auto"/>
            </w:tcBorders>
            <w:hideMark/>
          </w:tcPr>
          <w:p w:rsidR="00307BCD" w:rsidRPr="0017265E" w:rsidRDefault="00307BCD" w:rsidP="008C45BB">
            <w:pPr>
              <w:spacing w:after="160" w:line="256" w:lineRule="auto"/>
              <w:rPr>
                <w:rFonts w:ascii="Times New Roman" w:hAnsi="Times New Roman" w:cs="Times New Roman"/>
              </w:rPr>
            </w:pPr>
            <w:r w:rsidRPr="0017265E">
              <w:rPr>
                <w:rFonts w:ascii="Times New Roman" w:hAnsi="Times New Roman" w:cs="Times New Roman"/>
              </w:rPr>
              <w:t>VII</w:t>
            </w:r>
          </w:p>
        </w:tc>
      </w:tr>
      <w:tr w:rsidR="00307BCD" w:rsidRPr="0017265E" w:rsidTr="001526CF">
        <w:tc>
          <w:tcPr>
            <w:tcW w:w="3527" w:type="dxa"/>
            <w:tcBorders>
              <w:top w:val="single" w:sz="4" w:space="0" w:color="auto"/>
              <w:left w:val="single" w:sz="4" w:space="0" w:color="auto"/>
              <w:bottom w:val="single" w:sz="4" w:space="0" w:color="auto"/>
              <w:right w:val="single" w:sz="4" w:space="0" w:color="auto"/>
            </w:tcBorders>
            <w:hideMark/>
          </w:tcPr>
          <w:p w:rsidR="00307BCD" w:rsidRPr="0017265E" w:rsidRDefault="00307BCD" w:rsidP="008C45BB">
            <w:pPr>
              <w:spacing w:after="160" w:line="256" w:lineRule="auto"/>
              <w:rPr>
                <w:rFonts w:ascii="Times New Roman" w:hAnsi="Times New Roman" w:cs="Times New Roman"/>
              </w:rPr>
            </w:pPr>
            <w:r w:rsidRPr="0017265E">
              <w:rPr>
                <w:rFonts w:ascii="Times New Roman" w:hAnsi="Times New Roman" w:cs="Times New Roman"/>
              </w:rPr>
              <w:t>Годишњи фонд часова:</w:t>
            </w:r>
          </w:p>
        </w:tc>
        <w:tc>
          <w:tcPr>
            <w:tcW w:w="10963" w:type="dxa"/>
            <w:tcBorders>
              <w:top w:val="single" w:sz="4" w:space="0" w:color="auto"/>
              <w:left w:val="single" w:sz="4" w:space="0" w:color="auto"/>
              <w:bottom w:val="single" w:sz="4" w:space="0" w:color="auto"/>
              <w:right w:val="single" w:sz="4" w:space="0" w:color="auto"/>
            </w:tcBorders>
            <w:hideMark/>
          </w:tcPr>
          <w:p w:rsidR="00307BCD" w:rsidRPr="0017265E" w:rsidRDefault="00307BCD" w:rsidP="008C45BB">
            <w:pPr>
              <w:spacing w:after="160" w:line="256" w:lineRule="auto"/>
              <w:rPr>
                <w:rFonts w:ascii="Times New Roman" w:hAnsi="Times New Roman" w:cs="Times New Roman"/>
                <w:lang w:val="sr-Cyrl-BA"/>
              </w:rPr>
            </w:pPr>
            <w:r w:rsidRPr="0017265E">
              <w:rPr>
                <w:rFonts w:ascii="Times New Roman" w:hAnsi="Times New Roman" w:cs="Times New Roman"/>
                <w:lang w:val="sr-Cyrl-BA"/>
              </w:rPr>
              <w:t>144</w:t>
            </w:r>
          </w:p>
        </w:tc>
      </w:tr>
    </w:tbl>
    <w:p w:rsidR="00307BCD" w:rsidRPr="0017265E" w:rsidRDefault="00307BCD" w:rsidP="00307BCD">
      <w:pPr>
        <w:rPr>
          <w:rFonts w:ascii="Times New Roman" w:hAnsi="Times New Roman" w:cs="Times New Roman"/>
          <w:b/>
          <w:sz w:val="24"/>
          <w:szCs w:val="24"/>
        </w:rPr>
      </w:pPr>
    </w:p>
    <w:tbl>
      <w:tblPr>
        <w:tblStyle w:val="TableGrid"/>
        <w:tblW w:w="14760" w:type="dxa"/>
        <w:tblInd w:w="-162" w:type="dxa"/>
        <w:tblLayout w:type="fixed"/>
        <w:tblLook w:val="04A0"/>
      </w:tblPr>
      <w:tblGrid>
        <w:gridCol w:w="5940"/>
        <w:gridCol w:w="2250"/>
        <w:gridCol w:w="6570"/>
      </w:tblGrid>
      <w:tr w:rsidR="00307BCD" w:rsidRPr="0017265E" w:rsidTr="001526CF">
        <w:tc>
          <w:tcPr>
            <w:tcW w:w="5940" w:type="dxa"/>
            <w:tcBorders>
              <w:top w:val="single" w:sz="4" w:space="0" w:color="auto"/>
              <w:left w:val="single" w:sz="4" w:space="0" w:color="auto"/>
              <w:bottom w:val="single" w:sz="4" w:space="0" w:color="auto"/>
              <w:right w:val="single" w:sz="4" w:space="0" w:color="auto"/>
            </w:tcBorders>
            <w:hideMark/>
          </w:tcPr>
          <w:p w:rsidR="00307BCD" w:rsidRPr="0017265E" w:rsidRDefault="00307BCD" w:rsidP="008C45BB">
            <w:pPr>
              <w:rPr>
                <w:rFonts w:ascii="Times New Roman" w:hAnsi="Times New Roman" w:cs="Times New Roman"/>
              </w:rPr>
            </w:pPr>
            <w:r w:rsidRPr="0017265E">
              <w:rPr>
                <w:rFonts w:ascii="Times New Roman" w:hAnsi="Times New Roman" w:cs="Times New Roman"/>
                <w:b/>
                <w:bCs/>
              </w:rPr>
              <w:t>ИСХОДИ:</w:t>
            </w:r>
          </w:p>
        </w:tc>
        <w:tc>
          <w:tcPr>
            <w:tcW w:w="2250" w:type="dxa"/>
            <w:tcBorders>
              <w:top w:val="single" w:sz="4" w:space="0" w:color="auto"/>
              <w:left w:val="single" w:sz="4" w:space="0" w:color="auto"/>
              <w:bottom w:val="single" w:sz="4" w:space="0" w:color="auto"/>
              <w:right w:val="single" w:sz="4" w:space="0" w:color="auto"/>
            </w:tcBorders>
            <w:hideMark/>
          </w:tcPr>
          <w:p w:rsidR="00307BCD" w:rsidRPr="0017265E" w:rsidRDefault="00307BCD" w:rsidP="008C45BB">
            <w:pPr>
              <w:rPr>
                <w:rFonts w:ascii="Times New Roman" w:hAnsi="Times New Roman" w:cs="Times New Roman"/>
              </w:rPr>
            </w:pPr>
            <w:r w:rsidRPr="0017265E">
              <w:rPr>
                <w:rFonts w:ascii="Times New Roman" w:hAnsi="Times New Roman" w:cs="Times New Roman"/>
                <w:b/>
                <w:bCs/>
              </w:rPr>
              <w:t>ОБЛАСТ/ТЕМА</w:t>
            </w:r>
          </w:p>
        </w:tc>
        <w:tc>
          <w:tcPr>
            <w:tcW w:w="6570" w:type="dxa"/>
            <w:tcBorders>
              <w:top w:val="single" w:sz="4" w:space="0" w:color="auto"/>
              <w:left w:val="single" w:sz="4" w:space="0" w:color="auto"/>
              <w:bottom w:val="single" w:sz="4" w:space="0" w:color="auto"/>
              <w:right w:val="single" w:sz="4" w:space="0" w:color="auto"/>
            </w:tcBorders>
            <w:hideMark/>
          </w:tcPr>
          <w:p w:rsidR="00307BCD" w:rsidRPr="0017265E" w:rsidRDefault="00307BCD" w:rsidP="001526CF">
            <w:pPr>
              <w:ind w:left="1268" w:hanging="1268"/>
              <w:rPr>
                <w:rFonts w:ascii="Times New Roman" w:hAnsi="Times New Roman" w:cs="Times New Roman"/>
              </w:rPr>
            </w:pPr>
            <w:r w:rsidRPr="0017265E">
              <w:rPr>
                <w:rFonts w:ascii="Times New Roman" w:hAnsi="Times New Roman" w:cs="Times New Roman"/>
                <w:b/>
                <w:bCs/>
              </w:rPr>
              <w:t>САДРЖАЈИ</w:t>
            </w:r>
          </w:p>
        </w:tc>
      </w:tr>
      <w:tr w:rsidR="00307BCD" w:rsidRPr="0017265E" w:rsidTr="001526CF">
        <w:tc>
          <w:tcPr>
            <w:tcW w:w="5940" w:type="dxa"/>
            <w:tcBorders>
              <w:top w:val="single" w:sz="4" w:space="0" w:color="auto"/>
              <w:left w:val="single" w:sz="4" w:space="0" w:color="auto"/>
              <w:bottom w:val="single" w:sz="4" w:space="0" w:color="auto"/>
              <w:right w:val="single" w:sz="4" w:space="0" w:color="auto"/>
            </w:tcBorders>
          </w:tcPr>
          <w:p w:rsidR="00307BCD" w:rsidRPr="0017265E" w:rsidRDefault="00307BCD" w:rsidP="008C45BB">
            <w:pPr>
              <w:rPr>
                <w:rFonts w:ascii="Times New Roman" w:hAnsi="Times New Roman" w:cs="Times New Roman"/>
              </w:rPr>
            </w:pPr>
            <w:r w:rsidRPr="0017265E">
              <w:rPr>
                <w:rFonts w:ascii="Times New Roman" w:hAnsi="Times New Roman" w:cs="Times New Roman"/>
                <w:lang w:val="sr-Cyrl-BA"/>
              </w:rPr>
              <w:t>1.</w:t>
            </w:r>
            <w:r w:rsidRPr="0017265E">
              <w:rPr>
                <w:rFonts w:ascii="Times New Roman" w:hAnsi="Times New Roman" w:cs="Times New Roman"/>
              </w:rPr>
              <w:t>-користи књижевне термине и појмове обрађиване у претходним разредима и повезује их са новим делима које чита;</w:t>
            </w:r>
          </w:p>
          <w:p w:rsidR="00307BCD" w:rsidRPr="0017265E" w:rsidRDefault="00307BCD" w:rsidP="008C45BB">
            <w:pPr>
              <w:rPr>
                <w:rFonts w:ascii="Times New Roman" w:hAnsi="Times New Roman" w:cs="Times New Roman"/>
              </w:rPr>
            </w:pPr>
            <w:r w:rsidRPr="0017265E">
              <w:rPr>
                <w:rFonts w:ascii="Times New Roman" w:hAnsi="Times New Roman" w:cs="Times New Roman"/>
              </w:rPr>
              <w:t>-истакне универзалне вредности књижевног дела и повеже их са сопственим искуством и околностима у којима живи;</w:t>
            </w:r>
          </w:p>
          <w:p w:rsidR="00307BCD" w:rsidRPr="0017265E" w:rsidRDefault="00307BCD" w:rsidP="008C45BB">
            <w:pPr>
              <w:rPr>
                <w:rFonts w:ascii="Times New Roman" w:hAnsi="Times New Roman" w:cs="Times New Roman"/>
              </w:rPr>
            </w:pPr>
            <w:r w:rsidRPr="0017265E">
              <w:rPr>
                <w:rFonts w:ascii="Times New Roman" w:hAnsi="Times New Roman" w:cs="Times New Roman"/>
              </w:rPr>
              <w:t>-чита са разумевањем различите врсте текстова и коментарише их у складу са узрастом;</w:t>
            </w:r>
          </w:p>
          <w:p w:rsidR="00307BCD" w:rsidRPr="0017265E" w:rsidRDefault="00307BCD" w:rsidP="008C45BB">
            <w:pPr>
              <w:rPr>
                <w:rFonts w:ascii="Times New Roman" w:hAnsi="Times New Roman" w:cs="Times New Roman"/>
              </w:rPr>
            </w:pPr>
            <w:r w:rsidRPr="0017265E">
              <w:rPr>
                <w:rFonts w:ascii="Times New Roman" w:hAnsi="Times New Roman" w:cs="Times New Roman"/>
              </w:rPr>
              <w:t>-разликује народну од ауторске књижевности и одлике књижевних родова и основних књижевних врста;</w:t>
            </w:r>
          </w:p>
          <w:p w:rsidR="00307BCD" w:rsidRPr="0017265E" w:rsidRDefault="00307BCD" w:rsidP="008C45BB">
            <w:pPr>
              <w:rPr>
                <w:rFonts w:ascii="Times New Roman" w:hAnsi="Times New Roman" w:cs="Times New Roman"/>
              </w:rPr>
            </w:pPr>
            <w:r w:rsidRPr="0017265E">
              <w:rPr>
                <w:rFonts w:ascii="Times New Roman" w:hAnsi="Times New Roman" w:cs="Times New Roman"/>
              </w:rPr>
              <w:t>-разликује основне одлике стиха и строфе – укрштену, обгрљену и парну риму;слободни и везани стих; рефрен;</w:t>
            </w:r>
          </w:p>
          <w:p w:rsidR="00307BCD" w:rsidRPr="0017265E" w:rsidRDefault="00307BCD" w:rsidP="008C45BB">
            <w:pPr>
              <w:rPr>
                <w:rFonts w:ascii="Times New Roman" w:hAnsi="Times New Roman" w:cs="Times New Roman"/>
              </w:rPr>
            </w:pPr>
            <w:r w:rsidRPr="0017265E">
              <w:rPr>
                <w:rFonts w:ascii="Times New Roman" w:hAnsi="Times New Roman" w:cs="Times New Roman"/>
              </w:rPr>
              <w:t>-тумачи мотиве (према њиховом садејству или контрастивности) и песничке слике у</w:t>
            </w:r>
          </w:p>
          <w:p w:rsidR="00307BCD" w:rsidRPr="0017265E" w:rsidRDefault="00307BCD" w:rsidP="008C45BB">
            <w:pPr>
              <w:rPr>
                <w:rFonts w:ascii="Times New Roman" w:hAnsi="Times New Roman" w:cs="Times New Roman"/>
              </w:rPr>
            </w:pPr>
            <w:r w:rsidRPr="0017265E">
              <w:rPr>
                <w:rFonts w:ascii="Times New Roman" w:hAnsi="Times New Roman" w:cs="Times New Roman"/>
              </w:rPr>
              <w:t>одабраниом лирском</w:t>
            </w:r>
          </w:p>
          <w:p w:rsidR="00307BCD" w:rsidRPr="0017265E" w:rsidRDefault="00307BCD" w:rsidP="008C45BB">
            <w:pPr>
              <w:rPr>
                <w:rFonts w:ascii="Times New Roman" w:hAnsi="Times New Roman" w:cs="Times New Roman"/>
              </w:rPr>
            </w:pPr>
            <w:r w:rsidRPr="0017265E">
              <w:rPr>
                <w:rFonts w:ascii="Times New Roman" w:hAnsi="Times New Roman" w:cs="Times New Roman"/>
              </w:rPr>
              <w:t>тексту;</w:t>
            </w:r>
          </w:p>
          <w:p w:rsidR="00307BCD" w:rsidRPr="0017265E" w:rsidRDefault="00307BCD" w:rsidP="008C45BB">
            <w:pPr>
              <w:rPr>
                <w:rFonts w:ascii="Times New Roman" w:hAnsi="Times New Roman" w:cs="Times New Roman"/>
              </w:rPr>
            </w:pPr>
            <w:r w:rsidRPr="0017265E">
              <w:rPr>
                <w:rFonts w:ascii="Times New Roman" w:hAnsi="Times New Roman" w:cs="Times New Roman"/>
              </w:rPr>
              <w:t>-локализује књижевна дела из обавезног школског програма;</w:t>
            </w:r>
          </w:p>
          <w:p w:rsidR="00307BCD" w:rsidRPr="0017265E" w:rsidRDefault="00307BCD" w:rsidP="008C45BB">
            <w:pPr>
              <w:rPr>
                <w:rFonts w:ascii="Times New Roman" w:hAnsi="Times New Roman" w:cs="Times New Roman"/>
              </w:rPr>
            </w:pPr>
            <w:r w:rsidRPr="0017265E">
              <w:rPr>
                <w:rFonts w:ascii="Times New Roman" w:hAnsi="Times New Roman" w:cs="Times New Roman"/>
              </w:rPr>
              <w:t>-разликује етапе драмске радње;</w:t>
            </w:r>
          </w:p>
          <w:p w:rsidR="00307BCD" w:rsidRPr="0017265E" w:rsidRDefault="00307BCD" w:rsidP="008C45BB">
            <w:pPr>
              <w:rPr>
                <w:rFonts w:ascii="Times New Roman" w:hAnsi="Times New Roman" w:cs="Times New Roman"/>
              </w:rPr>
            </w:pPr>
            <w:r w:rsidRPr="0017265E">
              <w:rPr>
                <w:rFonts w:ascii="Times New Roman" w:hAnsi="Times New Roman" w:cs="Times New Roman"/>
              </w:rPr>
              <w:t>-разликује аутора</w:t>
            </w:r>
          </w:p>
          <w:p w:rsidR="00307BCD" w:rsidRPr="0017265E" w:rsidRDefault="00307BCD" w:rsidP="008C45BB">
            <w:pPr>
              <w:rPr>
                <w:rFonts w:ascii="Times New Roman" w:hAnsi="Times New Roman" w:cs="Times New Roman"/>
              </w:rPr>
            </w:pPr>
            <w:r w:rsidRPr="0017265E">
              <w:rPr>
                <w:rFonts w:ascii="Times New Roman" w:hAnsi="Times New Roman" w:cs="Times New Roman"/>
              </w:rPr>
              <w:t>књижевноуметничког текста од наратора, драмског лица или лирског субјекта;</w:t>
            </w:r>
          </w:p>
          <w:p w:rsidR="00307BCD" w:rsidRPr="0017265E" w:rsidRDefault="00307BCD" w:rsidP="008C45BB">
            <w:pPr>
              <w:rPr>
                <w:rFonts w:ascii="Times New Roman" w:hAnsi="Times New Roman" w:cs="Times New Roman"/>
              </w:rPr>
            </w:pPr>
            <w:r w:rsidRPr="0017265E">
              <w:rPr>
                <w:rFonts w:ascii="Times New Roman" w:hAnsi="Times New Roman" w:cs="Times New Roman"/>
              </w:rPr>
              <w:t>-разликује облике казивања (форме приповедања);</w:t>
            </w:r>
          </w:p>
          <w:p w:rsidR="00307BCD" w:rsidRPr="0017265E" w:rsidRDefault="00307BCD" w:rsidP="008C45BB">
            <w:pPr>
              <w:rPr>
                <w:rFonts w:ascii="Times New Roman" w:hAnsi="Times New Roman" w:cs="Times New Roman"/>
              </w:rPr>
            </w:pPr>
            <w:r w:rsidRPr="0017265E">
              <w:rPr>
                <w:rFonts w:ascii="Times New Roman" w:hAnsi="Times New Roman" w:cs="Times New Roman"/>
              </w:rPr>
              <w:t>-идентификује језичко- стилска изражајна средства и разуме њихову функцију;</w:t>
            </w:r>
          </w:p>
          <w:p w:rsidR="00307BCD" w:rsidRPr="0017265E" w:rsidRDefault="00307BCD" w:rsidP="008C45BB">
            <w:pPr>
              <w:rPr>
                <w:rFonts w:ascii="Times New Roman" w:hAnsi="Times New Roman" w:cs="Times New Roman"/>
              </w:rPr>
            </w:pPr>
            <w:r w:rsidRPr="0017265E">
              <w:rPr>
                <w:rFonts w:ascii="Times New Roman" w:hAnsi="Times New Roman" w:cs="Times New Roman"/>
              </w:rPr>
              <w:lastRenderedPageBreak/>
              <w:t>-анализира идејни слој књижевног дела служећи се аргументима из текста;</w:t>
            </w:r>
          </w:p>
          <w:p w:rsidR="00307BCD" w:rsidRPr="0017265E" w:rsidRDefault="00307BCD" w:rsidP="008C45BB">
            <w:pPr>
              <w:rPr>
                <w:rFonts w:ascii="Times New Roman" w:hAnsi="Times New Roman" w:cs="Times New Roman"/>
              </w:rPr>
            </w:pPr>
            <w:r w:rsidRPr="0017265E">
              <w:rPr>
                <w:rFonts w:ascii="Times New Roman" w:hAnsi="Times New Roman" w:cs="Times New Roman"/>
              </w:rPr>
              <w:t>-уочи разлике у карактеризацији ликова према особинама: физичким, говорним, психолошким, друштвеним и етичким;</w:t>
            </w:r>
          </w:p>
          <w:p w:rsidR="00307BCD" w:rsidRPr="0017265E" w:rsidRDefault="00307BCD" w:rsidP="008C45BB">
            <w:pPr>
              <w:rPr>
                <w:rFonts w:ascii="Times New Roman" w:hAnsi="Times New Roman" w:cs="Times New Roman"/>
              </w:rPr>
            </w:pPr>
            <w:r w:rsidRPr="0017265E">
              <w:rPr>
                <w:rFonts w:ascii="Times New Roman" w:hAnsi="Times New Roman" w:cs="Times New Roman"/>
              </w:rPr>
              <w:t>-разликује хумористички од ироничног и сатиричног тона књижевног дела;</w:t>
            </w:r>
          </w:p>
          <w:p w:rsidR="00307BCD" w:rsidRPr="0017265E" w:rsidRDefault="00307BCD" w:rsidP="008C45BB">
            <w:pPr>
              <w:rPr>
                <w:rFonts w:ascii="Times New Roman" w:hAnsi="Times New Roman" w:cs="Times New Roman"/>
              </w:rPr>
            </w:pPr>
            <w:r w:rsidRPr="0017265E">
              <w:rPr>
                <w:rFonts w:ascii="Times New Roman" w:hAnsi="Times New Roman" w:cs="Times New Roman"/>
              </w:rPr>
              <w:t>-критички промишља о</w:t>
            </w:r>
          </w:p>
          <w:p w:rsidR="00307BCD" w:rsidRPr="0017265E" w:rsidRDefault="00307BCD" w:rsidP="008C45BB">
            <w:pPr>
              <w:rPr>
                <w:rFonts w:ascii="Times New Roman" w:hAnsi="Times New Roman" w:cs="Times New Roman"/>
              </w:rPr>
            </w:pPr>
            <w:r w:rsidRPr="0017265E">
              <w:rPr>
                <w:rFonts w:ascii="Times New Roman" w:hAnsi="Times New Roman" w:cs="Times New Roman"/>
              </w:rPr>
              <w:t>смислу књижевног текста</w:t>
            </w:r>
          </w:p>
          <w:p w:rsidR="00307BCD" w:rsidRPr="0017265E" w:rsidRDefault="00307BCD" w:rsidP="008C45BB">
            <w:pPr>
              <w:rPr>
                <w:rFonts w:ascii="Times New Roman" w:hAnsi="Times New Roman" w:cs="Times New Roman"/>
              </w:rPr>
            </w:pPr>
            <w:r w:rsidRPr="0017265E">
              <w:rPr>
                <w:rFonts w:ascii="Times New Roman" w:hAnsi="Times New Roman" w:cs="Times New Roman"/>
              </w:rPr>
              <w:t>и аргументовано образложи свој став;</w:t>
            </w:r>
          </w:p>
          <w:p w:rsidR="00307BCD" w:rsidRPr="0017265E" w:rsidRDefault="00307BCD" w:rsidP="008C45BB">
            <w:pPr>
              <w:rPr>
                <w:rFonts w:ascii="Times New Roman" w:hAnsi="Times New Roman" w:cs="Times New Roman"/>
              </w:rPr>
            </w:pPr>
            <w:r w:rsidRPr="0017265E">
              <w:rPr>
                <w:rFonts w:ascii="Times New Roman" w:hAnsi="Times New Roman" w:cs="Times New Roman"/>
              </w:rPr>
              <w:t>-доведе у везу значење пословица и изрека са идејним слојем текста;</w:t>
            </w:r>
          </w:p>
          <w:p w:rsidR="00307BCD" w:rsidRPr="0017265E" w:rsidRDefault="00307BCD" w:rsidP="008C45BB">
            <w:pPr>
              <w:rPr>
                <w:rFonts w:ascii="Times New Roman" w:hAnsi="Times New Roman" w:cs="Times New Roman"/>
              </w:rPr>
            </w:pPr>
            <w:r w:rsidRPr="0017265E">
              <w:rPr>
                <w:rFonts w:ascii="Times New Roman" w:hAnsi="Times New Roman" w:cs="Times New Roman"/>
              </w:rPr>
              <w:t>-препозна националне вредности и негује културноисторијску баштину;</w:t>
            </w:r>
          </w:p>
          <w:p w:rsidR="00307BCD" w:rsidRPr="0017265E" w:rsidRDefault="00307BCD" w:rsidP="008C45BB">
            <w:pPr>
              <w:rPr>
                <w:rFonts w:ascii="Times New Roman" w:hAnsi="Times New Roman" w:cs="Times New Roman"/>
              </w:rPr>
            </w:pPr>
            <w:r w:rsidRPr="0017265E">
              <w:rPr>
                <w:rFonts w:ascii="Times New Roman" w:hAnsi="Times New Roman" w:cs="Times New Roman"/>
              </w:rPr>
              <w:t>-размотри аспекте родне равноправности у вези са ликовима књижевноуметничких текстова;</w:t>
            </w:r>
          </w:p>
          <w:p w:rsidR="00307BCD" w:rsidRPr="0017265E" w:rsidRDefault="00307BCD" w:rsidP="008C45BB">
            <w:pPr>
              <w:rPr>
                <w:rFonts w:ascii="Times New Roman" w:hAnsi="Times New Roman" w:cs="Times New Roman"/>
              </w:rPr>
            </w:pPr>
            <w:r w:rsidRPr="0017265E">
              <w:rPr>
                <w:rFonts w:ascii="Times New Roman" w:hAnsi="Times New Roman" w:cs="Times New Roman"/>
              </w:rPr>
              <w:t>-препоручи књижевно дело уз кратко образложење;</w:t>
            </w:r>
          </w:p>
          <w:p w:rsidR="00307BCD" w:rsidRPr="0017265E" w:rsidRDefault="00307BCD" w:rsidP="008C45BB">
            <w:pPr>
              <w:rPr>
                <w:rFonts w:ascii="Times New Roman" w:hAnsi="Times New Roman" w:cs="Times New Roman"/>
              </w:rPr>
            </w:pPr>
            <w:r w:rsidRPr="0017265E">
              <w:rPr>
                <w:rFonts w:ascii="Times New Roman" w:hAnsi="Times New Roman" w:cs="Times New Roman"/>
              </w:rPr>
              <w:t>-упореди књижевно и филмско дело настало по истом предлошку, позоришну представу и драмски текст.</w:t>
            </w:r>
          </w:p>
          <w:p w:rsidR="00307BCD" w:rsidRPr="0017265E" w:rsidRDefault="00307BCD" w:rsidP="008C45BB">
            <w:pPr>
              <w:rPr>
                <w:rFonts w:ascii="Times New Roman" w:hAnsi="Times New Roman" w:cs="Times New Roman"/>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2. -разликује глаголске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начине и неличне глаголске облике и употреби их у складу са нормом;</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-одреди врсте непроменљивих речи у типичним случајевима;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-уочи делове именичке синтагме;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-разликује граматички и логички субјекат;</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-разликује сложени глаголски предикат од зависне реченице са везником да;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-препозна врсте напоредних односа међу реченичним члановима и независним реченицама;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-идентификује врсте зависних реченица;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 искаже реченични члан речју, предлошко- падежном конструкцијом, синтагмом и реченицом;</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-примени основна правила конгруенције у реченици;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-доследно примени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правописну норму;</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lastRenderedPageBreak/>
              <w:t>-разликује дугосилазни и дугоузлазни акценат;</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3. -говори на задату тему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поштујући књижевнојезичку норму;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-разликује књижевноуметнички од публицистичког функционалног стила;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-састави кохерентан писани текст у складу са задатом темом наративног и дескриптивног типа;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-напише једноставнији аргументовани текст позивајући се на чињенице;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-користи технички и сугестивни опис у изражавању;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-препозна цитат и фусноте и разуме њихову улогу;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-пронађе потребне информације у нелинеарном тексту;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-напише електронску (имејл, СМС) поруку поштујући нормативна правила;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-примени различите стратегије читања (информативно, доживљајно,</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-говори на задату тему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поштујући књижевнојезичку норму;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-разликује књижевноуметнички од публицистичког функционалног стила;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-састави кохерентан писани текст у складу са задатом темом наративног и дескриптивног типа;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-напише једноставнији аргументовани текст позивајући се на чињенице;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-користи технички и сугестивни опис у изражавању;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-препозна цитат и фусноте и разуме њихову улогу;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-пронађе потребне информације у нелинеарном тексту;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-напише електронску (имејл, СМС) поруку поштујући нормативна правила;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-примени различите стратегије читања (информативно, доживљајно,</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-говори на задату тему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поштујући књижевнојезичку норму;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-разликује књижевноуметнички од публицистичког функционалног стила;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 xml:space="preserve">-састави кохерентан писани текст у складу са задатом темом </w:t>
            </w:r>
            <w:r w:rsidRPr="0017265E">
              <w:rPr>
                <w:rFonts w:ascii="Times New Roman" w:hAnsi="Times New Roman" w:cs="Times New Roman"/>
                <w:lang w:val="sr-Cyrl-BA"/>
              </w:rPr>
              <w:lastRenderedPageBreak/>
              <w:t>наративног и дескриптивног типа.</w:t>
            </w:r>
          </w:p>
        </w:tc>
        <w:tc>
          <w:tcPr>
            <w:tcW w:w="2250" w:type="dxa"/>
            <w:tcBorders>
              <w:top w:val="single" w:sz="4" w:space="0" w:color="auto"/>
              <w:left w:val="single" w:sz="4" w:space="0" w:color="auto"/>
              <w:bottom w:val="single" w:sz="4" w:space="0" w:color="auto"/>
              <w:right w:val="single" w:sz="4" w:space="0" w:color="auto"/>
            </w:tcBorders>
          </w:tcPr>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lastRenderedPageBreak/>
              <w:t>1.КЊИЖЕВНОСТ</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2. ЈЕЗИК</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3. ЈЕЗИЧКА КУЛТУРА</w:t>
            </w:r>
          </w:p>
        </w:tc>
        <w:tc>
          <w:tcPr>
            <w:tcW w:w="6570" w:type="dxa"/>
            <w:tcBorders>
              <w:top w:val="single" w:sz="4" w:space="0" w:color="auto"/>
              <w:left w:val="single" w:sz="4" w:space="0" w:color="auto"/>
              <w:bottom w:val="single" w:sz="4" w:space="0" w:color="auto"/>
              <w:right w:val="single" w:sz="4" w:space="0" w:color="auto"/>
            </w:tcBorders>
          </w:tcPr>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lastRenderedPageBreak/>
              <w:t>ЛЕКТИРА Лирика</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1.Јован Дучић: ,,Подне“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2.Милан Ракић: ,,Божур“</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3.Владислав Петковић Дис: ,,Међу својима“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4.Милутин Бојић: ,,Плава гробница“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5.Десанка Максимовић: ,,Крвава бајка“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6.Стеван Раичковић: ,,После кише“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7.Јован Јовановић Змај: ,,Јутутунска јухахаха“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8. Рабиндранат Тагоре: ,,Папирни бродови“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9.Вислава Шимборска: ,,Облаци“</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Епика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1.Народна бајка (једна по избору):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,,Међедовић“/ ,,Чудотворни прстен“/,,Златоруни ован“</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2.Стефан Митров Љубиша: ,,Кањош</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Мацедоновић“ (одломак)</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3.Радоје Домановић: ,,Вођа“(одломак)</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4.Петар Кочић: ,,Кроз мећаву“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5.Иво Андрић: ,,Јелена, жена које нема“ (одломак)</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6.Данило Киш: ,,Прича о печуркама“ /,,Еолска харфа“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7.Алфонс Доде: ,,Последњи час“ /Владимир</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Набаков: ,,Лош дан“</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8.,,Дневник Ане Франк“ (одломак)</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lastRenderedPageBreak/>
              <w:t>9.Ефраим Кишон: ,,Код куће је најгоре“ (једна прича по избору)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10.,,Афоризми“ (Душан Радовић и други)</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Драма</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1.Бранислав Нушић: ,,Валст“ (одломак)</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2.Вида Огњеновић: ,,Кањош Мацедоновић“ (одломак о сусрету Кањоша и Фурлана)</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НАУЧНОПОПУЛАРНИ И ИНФОРМАТИВНИ ТЕКСТОВИ</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Обавезна дела</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1.Михајло Пупин: ,,Са пашњака до научењака“ (одломак)</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2.Јелена Димитријевић:,,Седам мора и три океана“ (одломак)/Милош Црњански: ,,Наша небеса“ (,,Крф, плава гробница“-одломак)</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Једно дело по избору</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1.Јован Цвијић: ,,Охридско језеро“ (одломак) / Пеђа Милосављевић: ,,Потера за пејзажима“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2.Светлана Велмар Јанковић: ,,Српски Београд деспота Стефана (Капија Балкана)“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3.Уметнички и научнопопуларни текстови о природним лепотама и културноисторијским споменицима завичаја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4.Избор из енциклопедија и часописа за децу</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ДОМАЋА ЛЕКТИРА</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1.Епске народне песме покосовског тематскогкруга (,,Смрт војводе Пријезде“, ,,Диоба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Јакшића“, и једна песма по избору)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2.Епске народне песме о хајдуцима и ускоцима (,,Мали Радојица“, ,,Стари Вујадин“, ,,Старина Новак и кнез Богосав“, ,,Ропство Јанковић Стојана“)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3. ,,Свети Сава у књижевности“: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lastRenderedPageBreak/>
              <w:t>-одломак из ,,Житија Светог Симеона“ (о</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опроштају оца од сина);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-избор из народних прича и предања (на пример: ,,Свети Сава и ђаво“, Легенде о Светом Сави);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-избор из ауторске поезије о Светом сави (на пример Матија Бећковић: ,, Прича о Светом Сави“);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4.Мирослав Антић:,, Плави чуперак“ и ,,Шашава књига“ (избор)</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5.Антоан де Сент Егзипери: ,,Мали Принц“; Момо</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Капор: ,,Мали принц“</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6.Јоавн Стерија Поповић: ,,Покондирена тиква“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7.Душан Ковачевић: ,,Свемирски змај“</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8.Дејан Алексић: ,,Ципела на крају света“/Игор</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Коларов: ,,Дванаесто море“</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ДОПУНСКИ  ИЗБОР  ЛЕКТИРЕ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(бирати до 3 дела)</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1.Милорад Павић: ,,Руски хрт“ (одломак)</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2.Тургењев: ,,Шума и степа“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3.Антон Павлович Чехов: ,,Чиновникова смрт“</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4.Јанко Веселиновић: ,,Хајдук Станко“ (одломак из првог дела романа)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5.Гордана Малетић: ,,Катарке Београда“ (прича ,,Зебња“ и друге)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6.Урош Петровић: ,,Загонетне приче“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7.Александар Манић: ,,У свитање света“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8.Јасминка Петровић: ,,Лето када сам научила да летим“</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9.Градимир Стојковић: ,,Хјдук у Београду“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10.Корнелија Функе: ,,Срце од мастила“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11.Душица Лукић: ,, Земља је у квару“ (избор)</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12.Гордана Брајовић: из збирке песама ,,Индија“,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,,Индија“ ( ,,Пролази слон пун мириса“, ,,Пролази слон пун Хималаја“)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13.Душан Поп Ђурђев: ,,Лет лионског Икара“ КЊИЖЕВНИ ТЕРМИНИ И ПОЈМОВИ Опкорачење. Рефрен.Цезура.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Везани и слободни стих.</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Ауторске лирске песме:рефлексивна и сатирична.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Језичко-стилска изражајна средства: метафора,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lastRenderedPageBreak/>
              <w:t>алегорија, градација, словенска антитеза, фигуре понављања (асонанца и алитерација).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Функција мотива у композицији лирске песме. Песма у прози. Фабула и сиже.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Статички и динамички мотиви. Композиција. Епизода .</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Идејни слој књижевног текста. Хумор, иронија и сатира.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Врсте карактеризације књижевног лика. Унутрашњи монолог. Хронолошко и ретроспективно приповедање.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Дневник. Путопис.Аутобиографија.Легендарна прича.Предања о постанку бића, места и ствари. Афоризам.</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Пословице, изреке; питалице; загонетке.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Драмска радња; етапе драмске радње; увод,</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заплет, врхунац, перипетија, расплет. Драмска ситуација. Драма у ужем смислу.</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Грађење и основна значења глаголских облика: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футур 2. , императив, потенцијал; трпни глаголски придев, глаголски прилог садашњи и глаголски прилог прошли. Подела глаголских облика на просте и сложене и на личне (времена и начини ) и неличне.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Непроменљиве врсте речи: везници, речце,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узвици.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Појам синтагме (главни члан и зависни чланови); врсте синтагми: именичке, придевске, прилошке и глаголске. Атрибут у оквиру синтагме.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Логички субјекат. Сложен глаголски предикат. Напоредни односи међу реченичним члановима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 саставни, раставни и супротни.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Појам комуникативне и предикатске реченице. Независне предикатске реченице – напоредни односи међу независним реченицама (саставни, раставни, супротни).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Зависне предикатске реченице (изричне, односне, месне, временске, узрочне, условне, допусне, намерне, последичне и поредбене). Реченични чланови исказани речју, предлошко- падежном конструкцијом, и реченицом. Конгруенција – основни појмов</w:t>
            </w:r>
            <w:r w:rsidR="002160DF">
              <w:rPr>
                <w:rFonts w:ascii="Times New Roman" w:hAnsi="Times New Roman" w:cs="Times New Roman"/>
                <w:lang w:val="sr-Cyrl-BA"/>
              </w:rPr>
              <w:t>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Правописна решења у вези са обрађеним глаголским облицима.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lastRenderedPageBreak/>
              <w:t>Интерпункција у вези са зависним реченицама (запета, тачка и запета). Писање скраћеница, правописних знакова.</w:t>
            </w:r>
          </w:p>
          <w:p w:rsidR="00307BCD" w:rsidRPr="0017265E" w:rsidRDefault="00307BCD" w:rsidP="008C45BB">
            <w:pPr>
              <w:rPr>
                <w:rFonts w:ascii="Times New Roman" w:hAnsi="Times New Roman" w:cs="Times New Roman"/>
                <w:lang w:val="sr-Cyrl-BA"/>
              </w:rPr>
            </w:pP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Дугоузлазни и дугосилазни акценат.</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Књижевни и остали типови текстова у функцији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унапређивања језичке културе. Књижевноуметнички и публицистички текстови. Усмени и писмени састави према унапред задатим смерницама (ограничен број речи; задата лексика; одређени граматички модели и сл.).</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Текст заснован на аргументима. Технички и сугестивни опис. Репортажа.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Цитати и фусноте из различитих књижевних и неуметничких текстова.</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Текстови: табеле, легенде, графикони, мапе ума и друго.</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Говорне вежбе: интерпретативно-уметничке (изражајно читање, рецитовање); вежба аргументовања (дебатни разговор). Правописне вежбе: диктат, исправљање правописних грешака у тексту; запета у зависносложеним реченицама; глаголски облици; електронске поруке.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Језичке вежбе: допуњавање текста различитим облицима променљивих речи; допуњавање текста непроменљивим речима; обележавање комуникативне реченице у тексту; исказивање реченичног члана на више начина (реч, синтагма, предлошко-падежна конструкција, реченица); фразеологизми (разумевање и употреба) и</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друге.</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Писмене вежбе и домаћи задаци и њихова анализа на часу.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Четири школска писмена задатка – по два у</w:t>
            </w:r>
          </w:p>
          <w:p w:rsidR="00307BCD" w:rsidRPr="0017265E" w:rsidRDefault="00307BCD" w:rsidP="008C45BB">
            <w:pPr>
              <w:rPr>
                <w:rFonts w:ascii="Times New Roman" w:hAnsi="Times New Roman" w:cs="Times New Roman"/>
                <w:lang w:val="sr-Cyrl-BA"/>
              </w:rPr>
            </w:pPr>
            <w:r w:rsidRPr="0017265E">
              <w:rPr>
                <w:rFonts w:ascii="Times New Roman" w:hAnsi="Times New Roman" w:cs="Times New Roman"/>
                <w:lang w:val="sr-Cyrl-BA"/>
              </w:rPr>
              <w:t>сваком полугодишту.</w:t>
            </w:r>
          </w:p>
        </w:tc>
      </w:tr>
    </w:tbl>
    <w:p w:rsidR="002160DF" w:rsidRDefault="002160DF" w:rsidP="002160DF">
      <w:pPr>
        <w:jc w:val="center"/>
        <w:rPr>
          <w:rFonts w:ascii="Times New Roman" w:hAnsi="Times New Roman" w:cs="Times New Roman"/>
          <w:b/>
          <w:sz w:val="24"/>
          <w:szCs w:val="24"/>
        </w:rPr>
      </w:pPr>
    </w:p>
    <w:p w:rsidR="0051730E" w:rsidRDefault="0051730E" w:rsidP="002160DF">
      <w:pPr>
        <w:jc w:val="center"/>
        <w:rPr>
          <w:rFonts w:ascii="Times New Roman" w:hAnsi="Times New Roman" w:cs="Times New Roman"/>
          <w:b/>
          <w:sz w:val="24"/>
          <w:szCs w:val="24"/>
        </w:rPr>
      </w:pPr>
    </w:p>
    <w:p w:rsidR="0051730E" w:rsidRDefault="0051730E" w:rsidP="002160DF">
      <w:pPr>
        <w:jc w:val="center"/>
        <w:rPr>
          <w:rFonts w:ascii="Times New Roman" w:hAnsi="Times New Roman" w:cs="Times New Roman"/>
          <w:b/>
          <w:sz w:val="24"/>
          <w:szCs w:val="24"/>
        </w:rPr>
      </w:pPr>
    </w:p>
    <w:p w:rsidR="0051730E" w:rsidRPr="0051730E" w:rsidRDefault="0051730E" w:rsidP="002160DF">
      <w:pPr>
        <w:jc w:val="center"/>
        <w:rPr>
          <w:rFonts w:ascii="Times New Roman" w:hAnsi="Times New Roman" w:cs="Times New Roman"/>
          <w:b/>
          <w:sz w:val="24"/>
          <w:szCs w:val="24"/>
        </w:rPr>
      </w:pPr>
    </w:p>
    <w:p w:rsidR="002160DF" w:rsidRPr="002160DF" w:rsidRDefault="002160DF" w:rsidP="002160DF">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ЕНГЛЕСКИ ЈЕЗИК</w:t>
      </w:r>
    </w:p>
    <w:tbl>
      <w:tblPr>
        <w:tblStyle w:val="TableGrid"/>
        <w:tblW w:w="14598" w:type="dxa"/>
        <w:tblLook w:val="04A0"/>
      </w:tblPr>
      <w:tblGrid>
        <w:gridCol w:w="17"/>
        <w:gridCol w:w="6"/>
        <w:gridCol w:w="2042"/>
        <w:gridCol w:w="1406"/>
        <w:gridCol w:w="3477"/>
        <w:gridCol w:w="7650"/>
      </w:tblGrid>
      <w:tr w:rsidR="002160DF" w:rsidRPr="008C7351" w:rsidTr="002160DF">
        <w:tc>
          <w:tcPr>
            <w:tcW w:w="3471" w:type="dxa"/>
            <w:gridSpan w:val="4"/>
          </w:tcPr>
          <w:p w:rsidR="002160DF" w:rsidRPr="008C7351" w:rsidRDefault="002160DF" w:rsidP="008C45BB">
            <w:pPr>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1127" w:type="dxa"/>
            <w:gridSpan w:val="2"/>
          </w:tcPr>
          <w:p w:rsidR="002160DF" w:rsidRPr="00D80EE8" w:rsidRDefault="002160DF" w:rsidP="008C45BB">
            <w:pPr>
              <w:rPr>
                <w:rFonts w:ascii="Times New Roman" w:hAnsi="Times New Roman" w:cs="Times New Roman"/>
                <w:sz w:val="24"/>
                <w:szCs w:val="24"/>
              </w:rPr>
            </w:pPr>
            <w:r w:rsidRPr="0017265E">
              <w:rPr>
                <w:rFonts w:ascii="Times New Roman" w:hAnsi="Times New Roman" w:cs="Times New Roman"/>
                <w:b/>
                <w:sz w:val="24"/>
                <w:szCs w:val="24"/>
                <w:lang w:val="sr-Cyrl-CS"/>
              </w:rPr>
              <w:t xml:space="preserve">Циљ </w:t>
            </w:r>
            <w:r w:rsidRPr="0017265E">
              <w:rPr>
                <w:rFonts w:ascii="Times New Roman" w:hAnsi="Times New Roman" w:cs="Times New Roman"/>
                <w:sz w:val="24"/>
                <w:szCs w:val="24"/>
              </w:rPr>
              <w:t>наставе енглеског језика је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w:t>
            </w:r>
          </w:p>
        </w:tc>
      </w:tr>
      <w:tr w:rsidR="002160DF" w:rsidRPr="008C7351" w:rsidTr="002160DF">
        <w:tc>
          <w:tcPr>
            <w:tcW w:w="3471" w:type="dxa"/>
            <w:gridSpan w:val="4"/>
          </w:tcPr>
          <w:p w:rsidR="002160DF" w:rsidRPr="008C7351" w:rsidRDefault="002160DF" w:rsidP="008C45BB">
            <w:pPr>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1127" w:type="dxa"/>
            <w:gridSpan w:val="2"/>
          </w:tcPr>
          <w:p w:rsidR="002160DF" w:rsidRPr="002160DF" w:rsidRDefault="002160DF" w:rsidP="008C45BB">
            <w:pPr>
              <w:rPr>
                <w:rFonts w:ascii="Times New Roman" w:hAnsi="Times New Roman" w:cs="Times New Roman"/>
                <w:sz w:val="24"/>
                <w:szCs w:val="24"/>
              </w:rPr>
            </w:pPr>
            <w:r>
              <w:rPr>
                <w:rFonts w:ascii="Times New Roman" w:hAnsi="Times New Roman" w:cs="Times New Roman"/>
                <w:sz w:val="24"/>
                <w:szCs w:val="24"/>
              </w:rPr>
              <w:t>Седми</w:t>
            </w:r>
          </w:p>
          <w:p w:rsidR="002160DF" w:rsidRPr="0062080C" w:rsidRDefault="002160DF" w:rsidP="008C45BB">
            <w:pPr>
              <w:rPr>
                <w:rFonts w:ascii="Times New Roman" w:hAnsi="Times New Roman" w:cs="Times New Roman"/>
                <w:sz w:val="24"/>
                <w:szCs w:val="24"/>
              </w:rPr>
            </w:pPr>
          </w:p>
        </w:tc>
      </w:tr>
      <w:tr w:rsidR="002160DF" w:rsidRPr="008C7351" w:rsidTr="002160DF">
        <w:tc>
          <w:tcPr>
            <w:tcW w:w="3471" w:type="dxa"/>
            <w:gridSpan w:val="4"/>
          </w:tcPr>
          <w:p w:rsidR="002160DF" w:rsidRPr="008C7351" w:rsidRDefault="002160DF" w:rsidP="008C45BB">
            <w:pPr>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1127" w:type="dxa"/>
            <w:gridSpan w:val="2"/>
          </w:tcPr>
          <w:p w:rsidR="002160DF" w:rsidRPr="008C7351" w:rsidRDefault="002160DF" w:rsidP="008C45BB">
            <w:pPr>
              <w:rPr>
                <w:rFonts w:ascii="Times New Roman" w:hAnsi="Times New Roman" w:cs="Times New Roman"/>
                <w:sz w:val="24"/>
                <w:szCs w:val="24"/>
              </w:rPr>
            </w:pPr>
            <w:r w:rsidRPr="008C7351">
              <w:rPr>
                <w:rFonts w:ascii="Times New Roman" w:hAnsi="Times New Roman" w:cs="Times New Roman"/>
                <w:sz w:val="24"/>
                <w:szCs w:val="24"/>
              </w:rPr>
              <w:t>36</w:t>
            </w:r>
          </w:p>
        </w:tc>
      </w:tr>
      <w:tr w:rsidR="002160DF" w:rsidRPr="0017265E" w:rsidTr="0051730E">
        <w:tblPrEx>
          <w:tblLook w:val="01E0"/>
        </w:tblPrEx>
        <w:trPr>
          <w:gridBefore w:val="2"/>
          <w:wBefore w:w="23" w:type="dxa"/>
          <w:cantSplit/>
          <w:trHeight w:val="251"/>
        </w:trPr>
        <w:tc>
          <w:tcPr>
            <w:tcW w:w="2042" w:type="dxa"/>
            <w:vMerge w:val="restart"/>
            <w:tcBorders>
              <w:top w:val="single" w:sz="12" w:space="0" w:color="auto"/>
              <w:left w:val="single" w:sz="12" w:space="0" w:color="auto"/>
              <w:right w:val="single" w:sz="12" w:space="0" w:color="auto"/>
            </w:tcBorders>
            <w:shd w:val="clear" w:color="auto" w:fill="EEECE1" w:themeFill="background2"/>
          </w:tcPr>
          <w:p w:rsidR="002160DF" w:rsidRPr="0017265E" w:rsidRDefault="002160DF" w:rsidP="008C45BB">
            <w:pPr>
              <w:jc w:val="center"/>
              <w:rPr>
                <w:rFonts w:ascii="Times New Roman" w:hAnsi="Times New Roman" w:cs="Times New Roman"/>
                <w:b/>
                <w:lang w:val="sr-Cyrl-CS"/>
              </w:rPr>
            </w:pPr>
            <w:r w:rsidRPr="0017265E">
              <w:rPr>
                <w:rFonts w:ascii="Times New Roman" w:hAnsi="Times New Roman" w:cs="Times New Roman"/>
                <w:b/>
                <w:lang w:val="sr-Cyrl-CS"/>
              </w:rPr>
              <w:t>БРОЈ И НАЗИВ ТЕМЕ/ОБЛАСТИ</w:t>
            </w:r>
          </w:p>
          <w:p w:rsidR="002160DF" w:rsidRPr="0017265E" w:rsidRDefault="002160DF" w:rsidP="008C45BB">
            <w:pPr>
              <w:jc w:val="center"/>
              <w:rPr>
                <w:rFonts w:ascii="Times New Roman" w:hAnsi="Times New Roman" w:cs="Times New Roman"/>
                <w:b/>
                <w:lang w:val="sr-Cyrl-CS"/>
              </w:rPr>
            </w:pPr>
            <w:r w:rsidRPr="0017265E">
              <w:rPr>
                <w:rFonts w:ascii="Times New Roman" w:hAnsi="Times New Roman" w:cs="Times New Roman"/>
                <w:b/>
                <w:lang w:val="sr-Cyrl-CS"/>
              </w:rPr>
              <w:t>(Комуникативне функције)</w:t>
            </w:r>
          </w:p>
        </w:tc>
        <w:tc>
          <w:tcPr>
            <w:tcW w:w="4883" w:type="dxa"/>
            <w:gridSpan w:val="2"/>
            <w:tcBorders>
              <w:top w:val="single" w:sz="12" w:space="0" w:color="auto"/>
              <w:left w:val="single" w:sz="12" w:space="0" w:color="auto"/>
              <w:bottom w:val="single" w:sz="4" w:space="0" w:color="auto"/>
              <w:right w:val="single" w:sz="12" w:space="0" w:color="auto"/>
            </w:tcBorders>
            <w:shd w:val="clear" w:color="auto" w:fill="EEECE1" w:themeFill="background2"/>
          </w:tcPr>
          <w:p w:rsidR="002160DF" w:rsidRPr="0017265E" w:rsidRDefault="002160DF" w:rsidP="008C45BB">
            <w:pPr>
              <w:jc w:val="center"/>
              <w:rPr>
                <w:rFonts w:ascii="Times New Roman" w:hAnsi="Times New Roman" w:cs="Times New Roman"/>
                <w:b/>
                <w:lang w:val="sr-Cyrl-CS"/>
              </w:rPr>
            </w:pPr>
            <w:r w:rsidRPr="0017265E">
              <w:rPr>
                <w:rFonts w:ascii="Times New Roman" w:hAnsi="Times New Roman" w:cs="Times New Roman"/>
                <w:b/>
                <w:lang w:val="sr-Cyrl-CS"/>
              </w:rPr>
              <w:t>ИСХОДИ</w:t>
            </w:r>
          </w:p>
        </w:tc>
        <w:tc>
          <w:tcPr>
            <w:tcW w:w="7650" w:type="dxa"/>
            <w:tcBorders>
              <w:top w:val="single" w:sz="12" w:space="0" w:color="auto"/>
              <w:left w:val="single" w:sz="12" w:space="0" w:color="auto"/>
              <w:bottom w:val="single" w:sz="4" w:space="0" w:color="auto"/>
              <w:right w:val="single" w:sz="12" w:space="0" w:color="auto"/>
            </w:tcBorders>
            <w:shd w:val="clear" w:color="auto" w:fill="EEECE1" w:themeFill="background2"/>
          </w:tcPr>
          <w:p w:rsidR="002160DF" w:rsidRPr="0017265E" w:rsidRDefault="002160DF" w:rsidP="008C45BB">
            <w:pPr>
              <w:jc w:val="center"/>
              <w:rPr>
                <w:rFonts w:ascii="Times New Roman" w:hAnsi="Times New Roman" w:cs="Times New Roman"/>
                <w:b/>
              </w:rPr>
            </w:pPr>
            <w:r w:rsidRPr="0017265E">
              <w:rPr>
                <w:rFonts w:ascii="Times New Roman" w:hAnsi="Times New Roman" w:cs="Times New Roman"/>
                <w:b/>
              </w:rPr>
              <w:t>НАСТАВНИ САДРЖАЈИ И ОПЕРАТИВНИ ЗАДАЦИ</w:t>
            </w:r>
          </w:p>
        </w:tc>
      </w:tr>
      <w:tr w:rsidR="002160DF" w:rsidRPr="0017265E" w:rsidTr="0051730E">
        <w:tblPrEx>
          <w:tblLook w:val="01E0"/>
        </w:tblPrEx>
        <w:trPr>
          <w:gridBefore w:val="2"/>
          <w:wBefore w:w="23" w:type="dxa"/>
          <w:cantSplit/>
          <w:trHeight w:val="460"/>
        </w:trPr>
        <w:tc>
          <w:tcPr>
            <w:tcW w:w="2042" w:type="dxa"/>
            <w:vMerge/>
            <w:tcBorders>
              <w:left w:val="single" w:sz="12" w:space="0" w:color="auto"/>
              <w:bottom w:val="single" w:sz="12" w:space="0" w:color="auto"/>
              <w:right w:val="single" w:sz="12" w:space="0" w:color="auto"/>
            </w:tcBorders>
            <w:shd w:val="clear" w:color="auto" w:fill="F3F3F3"/>
          </w:tcPr>
          <w:p w:rsidR="002160DF" w:rsidRPr="0017265E" w:rsidRDefault="002160DF" w:rsidP="008C45BB">
            <w:pPr>
              <w:rPr>
                <w:rFonts w:ascii="Times New Roman" w:hAnsi="Times New Roman" w:cs="Times New Roman"/>
                <w:lang w:val="sr-Cyrl-CS"/>
              </w:rPr>
            </w:pPr>
          </w:p>
        </w:tc>
        <w:tc>
          <w:tcPr>
            <w:tcW w:w="4883" w:type="dxa"/>
            <w:gridSpan w:val="2"/>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2160DF" w:rsidRPr="0017265E" w:rsidRDefault="002160DF" w:rsidP="008C45BB">
            <w:pPr>
              <w:rPr>
                <w:rFonts w:ascii="Times New Roman" w:hAnsi="Times New Roman" w:cs="Times New Roman"/>
                <w:b/>
                <w:lang w:val="sr-Cyrl-CS"/>
              </w:rPr>
            </w:pPr>
            <w:r w:rsidRPr="0017265E">
              <w:rPr>
                <w:rFonts w:ascii="Times New Roman" w:hAnsi="Times New Roman" w:cs="Times New Roman"/>
                <w:b/>
                <w:bCs/>
                <w:lang w:val="hr-HR"/>
              </w:rPr>
              <w:t xml:space="preserve">По завршеној теми/области ученици </w:t>
            </w:r>
            <w:r w:rsidRPr="0017265E">
              <w:rPr>
                <w:rFonts w:ascii="Times New Roman" w:hAnsi="Times New Roman" w:cs="Times New Roman"/>
                <w:b/>
                <w:bCs/>
              </w:rPr>
              <w:t>су</w:t>
            </w:r>
            <w:r w:rsidRPr="0017265E">
              <w:rPr>
                <w:rFonts w:ascii="Times New Roman" w:hAnsi="Times New Roman" w:cs="Times New Roman"/>
                <w:b/>
                <w:bCs/>
                <w:lang w:val="hr-HR"/>
              </w:rPr>
              <w:t xml:space="preserve"> у стању </w:t>
            </w:r>
            <w:r w:rsidRPr="0017265E">
              <w:rPr>
                <w:rFonts w:ascii="Times New Roman" w:hAnsi="Times New Roman" w:cs="Times New Roman"/>
                <w:b/>
                <w:bCs/>
              </w:rPr>
              <w:t>да у усменој комуникацији</w:t>
            </w:r>
            <w:r w:rsidRPr="0017265E">
              <w:rPr>
                <w:rFonts w:ascii="Times New Roman" w:hAnsi="Times New Roman" w:cs="Times New Roman"/>
                <w:b/>
                <w:lang w:val="hr-HR"/>
              </w:rPr>
              <w:t>:</w:t>
            </w:r>
          </w:p>
        </w:tc>
        <w:tc>
          <w:tcPr>
            <w:tcW w:w="7650"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2160DF" w:rsidRPr="0017265E" w:rsidRDefault="002160DF" w:rsidP="008C45BB">
            <w:pPr>
              <w:tabs>
                <w:tab w:val="left" w:pos="225"/>
              </w:tabs>
              <w:rPr>
                <w:rFonts w:ascii="Times New Roman" w:hAnsi="Times New Roman" w:cs="Times New Roman"/>
                <w:b/>
              </w:rPr>
            </w:pPr>
            <w:r w:rsidRPr="0017265E">
              <w:rPr>
                <w:rFonts w:ascii="Times New Roman" w:hAnsi="Times New Roman" w:cs="Times New Roman"/>
                <w:b/>
              </w:rPr>
              <w:t>Ученици у усменој комуникацији уче и увежбавају:</w:t>
            </w:r>
          </w:p>
        </w:tc>
      </w:tr>
      <w:tr w:rsidR="002160DF" w:rsidRPr="0017265E" w:rsidTr="0051730E">
        <w:tblPrEx>
          <w:tblLook w:val="01E0"/>
        </w:tblPrEx>
        <w:trPr>
          <w:gridBefore w:val="2"/>
          <w:wBefore w:w="23" w:type="dxa"/>
          <w:cantSplit/>
          <w:trHeight w:val="878"/>
        </w:trPr>
        <w:tc>
          <w:tcPr>
            <w:tcW w:w="2042" w:type="dxa"/>
            <w:tcBorders>
              <w:top w:val="single" w:sz="12" w:space="0" w:color="auto"/>
              <w:left w:val="single" w:sz="12" w:space="0" w:color="auto"/>
              <w:bottom w:val="single" w:sz="12" w:space="0" w:color="auto"/>
              <w:right w:val="single" w:sz="12" w:space="0" w:color="auto"/>
            </w:tcBorders>
            <w:shd w:val="clear" w:color="auto" w:fill="EEECE1" w:themeFill="background2"/>
          </w:tcPr>
          <w:p w:rsidR="002160DF" w:rsidRPr="0017265E" w:rsidRDefault="002160DF" w:rsidP="008C45BB">
            <w:pPr>
              <w:rPr>
                <w:rFonts w:ascii="Times New Roman" w:hAnsi="Times New Roman" w:cs="Times New Roman"/>
                <w:b/>
              </w:rPr>
            </w:pPr>
            <w:r w:rsidRPr="0017265E">
              <w:rPr>
                <w:rFonts w:ascii="Times New Roman" w:hAnsi="Times New Roman" w:cs="Times New Roman"/>
                <w:b/>
                <w:lang w:val="sr-Latn-CS"/>
              </w:rPr>
              <w:t>1. Battle of the teens</w:t>
            </w:r>
          </w:p>
          <w:p w:rsidR="002160DF" w:rsidRPr="0017265E" w:rsidRDefault="002160DF" w:rsidP="008C45BB">
            <w:pPr>
              <w:rPr>
                <w:rFonts w:ascii="Times New Roman" w:hAnsi="Times New Roman" w:cs="Times New Roman"/>
              </w:rPr>
            </w:pPr>
            <w:r w:rsidRPr="0017265E">
              <w:rPr>
                <w:rFonts w:ascii="Times New Roman" w:hAnsi="Times New Roman" w:cs="Times New Roman"/>
              </w:rPr>
              <w:t>Представљање себе и других; описивање догађаја у садашњости; описивање живих бића, предмета и појава;</w:t>
            </w:r>
          </w:p>
        </w:tc>
        <w:tc>
          <w:tcPr>
            <w:tcW w:w="4883" w:type="dxa"/>
            <w:gridSpan w:val="2"/>
            <w:tcBorders>
              <w:top w:val="single" w:sz="12" w:space="0" w:color="auto"/>
              <w:left w:val="single" w:sz="12" w:space="0" w:color="auto"/>
              <w:bottom w:val="single" w:sz="12" w:space="0" w:color="auto"/>
              <w:right w:val="single" w:sz="12" w:space="0" w:color="auto"/>
            </w:tcBorders>
          </w:tcPr>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препознају и именују појмове који се односе на тему;</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разумеју краће и дуже текстове у којима се описују сталне, уобичајене и тренутне радње;</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размене сложеније информације које се односе на догађаје у садашњости;</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опишу сталне, уобичајене и тренутне догађаје / активности и способности користећи неколико везаних исказа;</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разумеју сличности и разлике у ваншколским активностима у Великој Британији и Србији</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опис живих бића и појава;</w:t>
            </w:r>
          </w:p>
          <w:p w:rsidR="002160DF" w:rsidRPr="0017265E" w:rsidRDefault="002160DF" w:rsidP="008C45BB">
            <w:pPr>
              <w:rPr>
                <w:rFonts w:ascii="Times New Roman" w:hAnsi="Times New Roman" w:cs="Times New Roman"/>
              </w:rPr>
            </w:pPr>
            <w:r w:rsidRPr="0017265E">
              <w:rPr>
                <w:rFonts w:ascii="Times New Roman" w:hAnsi="Times New Roman" w:cs="Times New Roman"/>
              </w:rPr>
              <w:t>- описују жива бића и појаве користећи позната језичка средства;</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сложеније описе радњи, стања и збивања;</w:t>
            </w:r>
          </w:p>
          <w:p w:rsidR="002160DF" w:rsidRPr="0017265E" w:rsidRDefault="002160DF" w:rsidP="008C45BB">
            <w:pPr>
              <w:rPr>
                <w:rFonts w:ascii="Times New Roman" w:hAnsi="Times New Roman" w:cs="Times New Roman"/>
              </w:rPr>
            </w:pPr>
            <w:r w:rsidRPr="0017265E">
              <w:rPr>
                <w:rFonts w:ascii="Times New Roman" w:hAnsi="Times New Roman" w:cs="Times New Roman"/>
              </w:rPr>
              <w:t>- да упоређују и шире опишу радње, стања и збивања.</w:t>
            </w:r>
          </w:p>
        </w:tc>
        <w:tc>
          <w:tcPr>
            <w:tcW w:w="7650" w:type="dxa"/>
            <w:tcBorders>
              <w:top w:val="single" w:sz="12" w:space="0" w:color="auto"/>
              <w:left w:val="single" w:sz="12" w:space="0" w:color="auto"/>
              <w:bottom w:val="single" w:sz="12" w:space="0" w:color="auto"/>
              <w:right w:val="single" w:sz="12" w:space="0" w:color="auto"/>
            </w:tcBorders>
          </w:tcPr>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When my grandparents come to London, they usually stay at a hotel. But this week they’re staying with us at our new house</w:t>
            </w:r>
            <w:r w:rsidRPr="0017265E">
              <w:rPr>
                <w:rFonts w:ascii="Times New Roman" w:hAnsi="Times New Roman" w:cs="Times New Roman"/>
                <w:b/>
                <w:i/>
              </w:rPr>
              <w:t>. (Present Simple vs Present Progressive)</w:t>
            </w:r>
            <w:r w:rsidRPr="0017265E">
              <w:rPr>
                <w:rFonts w:ascii="Times New Roman" w:hAnsi="Times New Roman" w:cs="Times New Roman"/>
                <w:i/>
              </w:rPr>
              <w:t xml:space="preserve"> see, like, love, hate, want, need, understand, know </w:t>
            </w:r>
            <w:r w:rsidRPr="0017265E">
              <w:rPr>
                <w:rFonts w:ascii="Times New Roman" w:hAnsi="Times New Roman" w:cs="Times New Roman"/>
                <w:b/>
                <w:i/>
              </w:rPr>
              <w:t xml:space="preserve">(Stative verbs) </w:t>
            </w:r>
            <w:r w:rsidRPr="0017265E">
              <w:rPr>
                <w:rFonts w:ascii="Times New Roman" w:hAnsi="Times New Roman" w:cs="Times New Roman"/>
                <w:i/>
              </w:rPr>
              <w:t xml:space="preserve">I am taller than my brother. Janet is the most popular girl in my class. Brad is as good as his sister at Art. My mum doesn’t drive as carefully as my dad. </w:t>
            </w:r>
            <w:r w:rsidRPr="0017265E">
              <w:rPr>
                <w:rFonts w:ascii="Times New Roman" w:hAnsi="Times New Roman" w:cs="Times New Roman"/>
                <w:b/>
                <w:i/>
              </w:rPr>
              <w:t>(Comparison of adjectives and adverbs)</w:t>
            </w:r>
            <w:r w:rsidRPr="0017265E">
              <w:rPr>
                <w:rFonts w:ascii="Times New Roman" w:hAnsi="Times New Roman" w:cs="Times New Roman"/>
                <w:i/>
              </w:rPr>
              <w:t xml:space="preserve"> We went to the cinema. </w:t>
            </w:r>
            <w:r w:rsidRPr="0017265E">
              <w:rPr>
                <w:rFonts w:ascii="Times New Roman" w:hAnsi="Times New Roman" w:cs="Times New Roman"/>
                <w:b/>
                <w:i/>
              </w:rPr>
              <w:t>(Past Simple)</w:t>
            </w:r>
            <w:r w:rsidRPr="0017265E">
              <w:rPr>
                <w:rFonts w:ascii="Times New Roman" w:hAnsi="Times New Roman" w:cs="Times New Roman"/>
                <w:i/>
              </w:rPr>
              <w:t xml:space="preserve"> When I was young, I used to live here. I used to live in Ireland. </w:t>
            </w:r>
            <w:r w:rsidRPr="0017265E">
              <w:rPr>
                <w:rFonts w:ascii="Times New Roman" w:hAnsi="Times New Roman" w:cs="Times New Roman"/>
                <w:b/>
                <w:i/>
              </w:rPr>
              <w:t>(Used to)</w:t>
            </w:r>
            <w:r w:rsidRPr="0017265E">
              <w:rPr>
                <w:rFonts w:ascii="Times New Roman" w:hAnsi="Times New Roman" w:cs="Times New Roman"/>
                <w:i/>
              </w:rPr>
              <w:t xml:space="preserve"> I’d like some cherries and something to drink. </w:t>
            </w:r>
            <w:r w:rsidRPr="0017265E">
              <w:rPr>
                <w:rFonts w:ascii="Times New Roman" w:hAnsi="Times New Roman" w:cs="Times New Roman"/>
                <w:b/>
                <w:i/>
              </w:rPr>
              <w:t>(Some/Any/No/Every/ and their compounds)</w:t>
            </w:r>
            <w:r w:rsidRPr="0017265E">
              <w:rPr>
                <w:rFonts w:ascii="Times New Roman" w:hAnsi="Times New Roman" w:cs="Times New Roman"/>
              </w:rPr>
              <w:t xml:space="preserve"> текстове и дијалоге који се односе на тему и интеркултурне садржаје (слушају, читају, говоре и пишу).</w:t>
            </w:r>
          </w:p>
        </w:tc>
      </w:tr>
      <w:tr w:rsidR="002160DF" w:rsidRPr="0017265E" w:rsidTr="0051730E">
        <w:tblPrEx>
          <w:tblLook w:val="01E0"/>
        </w:tblPrEx>
        <w:trPr>
          <w:gridBefore w:val="1"/>
          <w:wBefore w:w="17" w:type="dxa"/>
          <w:cantSplit/>
          <w:trHeight w:val="6540"/>
        </w:trPr>
        <w:tc>
          <w:tcPr>
            <w:tcW w:w="2048" w:type="dxa"/>
            <w:gridSpan w:val="2"/>
            <w:tcBorders>
              <w:top w:val="single" w:sz="12" w:space="0" w:color="auto"/>
              <w:left w:val="single" w:sz="12" w:space="0" w:color="auto"/>
              <w:bottom w:val="single" w:sz="12" w:space="0" w:color="auto"/>
              <w:right w:val="single" w:sz="12" w:space="0" w:color="auto"/>
            </w:tcBorders>
            <w:shd w:val="clear" w:color="auto" w:fill="EEECE1" w:themeFill="background2"/>
          </w:tcPr>
          <w:p w:rsidR="002160DF" w:rsidRPr="0017265E" w:rsidRDefault="002160DF" w:rsidP="008C45BB">
            <w:pPr>
              <w:rPr>
                <w:rFonts w:ascii="Times New Roman" w:hAnsi="Times New Roman" w:cs="Times New Roman"/>
                <w:b/>
              </w:rPr>
            </w:pPr>
            <w:r w:rsidRPr="0017265E">
              <w:rPr>
                <w:rFonts w:ascii="Times New Roman" w:hAnsi="Times New Roman" w:cs="Times New Roman"/>
                <w:b/>
              </w:rPr>
              <w:lastRenderedPageBreak/>
              <w:t>2. Travelling around</w:t>
            </w:r>
          </w:p>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Описивање живих бића, појава и предмета; изражавање претпоставки и изражавање слагања и неслагања.  </w:t>
            </w:r>
          </w:p>
          <w:p w:rsidR="002160DF" w:rsidRPr="0017265E" w:rsidRDefault="002160DF" w:rsidP="008C45BB">
            <w:pPr>
              <w:rPr>
                <w:rFonts w:ascii="Times New Roman" w:hAnsi="Times New Roman" w:cs="Times New Roman"/>
                <w:b/>
              </w:rPr>
            </w:pPr>
          </w:p>
        </w:tc>
        <w:tc>
          <w:tcPr>
            <w:tcW w:w="488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препознају и именују појмове који се односе на тему;</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краће и дуже текстове који се односе на изражавање предлога, претпоставки, савета/упозорења, нереалних и хипотетичких жеља/ситуација и исказивање планова и намера у будућности;</w:t>
            </w:r>
          </w:p>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 изразе предлоге, претпоставке, савете/упозорења и опишу нереалне и хипотетичке жеље/ситуације користећи сложенија језичка средства; </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сложеније описе радњи, стања и збивања;</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опис живих бића, појава и предмета;</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исказе којима се изражавају слагање и неслагање и реагују на њих;</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и опишу културне знаменитости везане за циљну културу.</w:t>
            </w:r>
          </w:p>
          <w:p w:rsidR="002160DF" w:rsidRPr="0017265E" w:rsidRDefault="002160DF" w:rsidP="008C45BB">
            <w:pPr>
              <w:contextualSpacing/>
              <w:rPr>
                <w:rFonts w:ascii="Times New Roman" w:hAnsi="Times New Roman" w:cs="Times New Roman"/>
              </w:rPr>
            </w:pPr>
          </w:p>
        </w:tc>
        <w:tc>
          <w:tcPr>
            <w:tcW w:w="765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Fred Aston is the student who/that did well in the test. (Relative pronouns who/which/that/whose) The hostel where we stayed was really cheap. </w:t>
            </w:r>
            <w:r w:rsidRPr="0017265E">
              <w:rPr>
                <w:rFonts w:ascii="Times New Roman" w:hAnsi="Times New Roman" w:cs="Times New Roman"/>
                <w:b/>
                <w:i/>
              </w:rPr>
              <w:t>(Relative adverb: where)</w:t>
            </w:r>
            <w:r w:rsidRPr="0017265E">
              <w:rPr>
                <w:rFonts w:ascii="Times New Roman" w:hAnsi="Times New Roman" w:cs="Times New Roman"/>
                <w:i/>
              </w:rPr>
              <w:t xml:space="preserve"> If you tell Bill your secret, everybody will find out. </w:t>
            </w:r>
            <w:r w:rsidRPr="0017265E">
              <w:rPr>
                <w:rFonts w:ascii="Times New Roman" w:hAnsi="Times New Roman" w:cs="Times New Roman"/>
                <w:b/>
                <w:i/>
              </w:rPr>
              <w:t>(Conditional Sentences Type 1)</w:t>
            </w:r>
            <w:r w:rsidRPr="0017265E">
              <w:rPr>
                <w:rFonts w:ascii="Times New Roman" w:hAnsi="Times New Roman" w:cs="Times New Roman"/>
                <w:i/>
              </w:rPr>
              <w:t xml:space="preserve"> I’ll call you after I finish doing my homework. </w:t>
            </w:r>
            <w:r w:rsidRPr="0017265E">
              <w:rPr>
                <w:rFonts w:ascii="Times New Roman" w:hAnsi="Times New Roman" w:cs="Times New Roman"/>
                <w:b/>
                <w:i/>
              </w:rPr>
              <w:t>(Time Clauses)</w:t>
            </w:r>
            <w:r w:rsidRPr="0017265E">
              <w:rPr>
                <w:rFonts w:ascii="Times New Roman" w:hAnsi="Times New Roman" w:cs="Times New Roman"/>
                <w:i/>
              </w:rPr>
              <w:t xml:space="preserve"> Both Steve and Mark had tickets for the football match but it was raining so neither of them went. </w:t>
            </w:r>
            <w:r w:rsidRPr="0017265E">
              <w:rPr>
                <w:rFonts w:ascii="Times New Roman" w:hAnsi="Times New Roman" w:cs="Times New Roman"/>
                <w:b/>
                <w:i/>
              </w:rPr>
              <w:t>(All/Both/Neither/None/Either)</w:t>
            </w:r>
          </w:p>
          <w:p w:rsidR="002160DF" w:rsidRPr="0017265E" w:rsidRDefault="002160DF" w:rsidP="008C45BB">
            <w:pPr>
              <w:rPr>
                <w:rFonts w:ascii="Times New Roman" w:hAnsi="Times New Roman" w:cs="Times New Roman"/>
              </w:rPr>
            </w:pPr>
            <w:r w:rsidRPr="0017265E">
              <w:rPr>
                <w:rFonts w:ascii="Times New Roman" w:hAnsi="Times New Roman" w:cs="Times New Roman"/>
              </w:rPr>
              <w:t>текстове и дијалоге који се односе на тему и интеркултурне садржаје (слушају, читају, говоре и пишу).</w:t>
            </w:r>
          </w:p>
        </w:tc>
      </w:tr>
      <w:tr w:rsidR="002160DF" w:rsidRPr="0017265E" w:rsidTr="0051730E">
        <w:tblPrEx>
          <w:tblLook w:val="01E0"/>
        </w:tblPrEx>
        <w:trPr>
          <w:gridBefore w:val="1"/>
          <w:wBefore w:w="17" w:type="dxa"/>
          <w:cantSplit/>
          <w:trHeight w:val="1134"/>
        </w:trPr>
        <w:tc>
          <w:tcPr>
            <w:tcW w:w="2048" w:type="dxa"/>
            <w:gridSpan w:val="2"/>
            <w:tcBorders>
              <w:top w:val="single" w:sz="12" w:space="0" w:color="auto"/>
              <w:left w:val="single" w:sz="12" w:space="0" w:color="auto"/>
              <w:bottom w:val="single" w:sz="4" w:space="0" w:color="auto"/>
              <w:right w:val="single" w:sz="12" w:space="0" w:color="auto"/>
            </w:tcBorders>
            <w:shd w:val="clear" w:color="auto" w:fill="EEECE1" w:themeFill="background2"/>
          </w:tcPr>
          <w:p w:rsidR="002160DF" w:rsidRPr="0017265E" w:rsidRDefault="002160DF" w:rsidP="008C45BB">
            <w:pPr>
              <w:rPr>
                <w:rFonts w:ascii="Times New Roman" w:hAnsi="Times New Roman" w:cs="Times New Roman"/>
              </w:rPr>
            </w:pPr>
            <w:r w:rsidRPr="0017265E">
              <w:rPr>
                <w:rFonts w:ascii="Times New Roman" w:hAnsi="Times New Roman" w:cs="Times New Roman"/>
                <w:b/>
              </w:rPr>
              <w:lastRenderedPageBreak/>
              <w:t>3. Get active</w:t>
            </w:r>
          </w:p>
          <w:p w:rsidR="002160DF" w:rsidRPr="0017265E" w:rsidRDefault="002160DF" w:rsidP="008C45BB">
            <w:pPr>
              <w:rPr>
                <w:rFonts w:ascii="Times New Roman" w:hAnsi="Times New Roman" w:cs="Times New Roman"/>
              </w:rPr>
            </w:pPr>
            <w:r w:rsidRPr="0017265E">
              <w:rPr>
                <w:rFonts w:ascii="Times New Roman" w:hAnsi="Times New Roman" w:cs="Times New Roman"/>
              </w:rPr>
              <w:t>Описивање догађаја/искустава из прошлости;</w:t>
            </w:r>
          </w:p>
          <w:p w:rsidR="002160DF" w:rsidRPr="0017265E" w:rsidRDefault="002160DF" w:rsidP="008C45BB">
            <w:pPr>
              <w:rPr>
                <w:rFonts w:ascii="Times New Roman" w:hAnsi="Times New Roman" w:cs="Times New Roman"/>
              </w:rPr>
            </w:pPr>
            <w:r w:rsidRPr="0017265E">
              <w:rPr>
                <w:rFonts w:ascii="Times New Roman" w:hAnsi="Times New Roman" w:cs="Times New Roman"/>
              </w:rPr>
              <w:t>описивање живих бића и појава.</w:t>
            </w:r>
          </w:p>
        </w:tc>
        <w:tc>
          <w:tcPr>
            <w:tcW w:w="4883"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препознају и именују појмове који се односе на тему;</w:t>
            </w:r>
          </w:p>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 разумеју краће и дуже текстове у којима се описују догађаји и искуства у дефинисаној и недефинисаној прошлости; </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размене сложеније информације које се односе на догађаје и искуства у дефинисаној и недефинисаној прошлости;</w:t>
            </w:r>
          </w:p>
          <w:p w:rsidR="002160DF" w:rsidRPr="0017265E" w:rsidRDefault="002160DF" w:rsidP="008C45BB">
            <w:pPr>
              <w:rPr>
                <w:rFonts w:ascii="Times New Roman" w:hAnsi="Times New Roman" w:cs="Times New Roman"/>
              </w:rPr>
            </w:pPr>
            <w:r w:rsidRPr="0017265E">
              <w:rPr>
                <w:rFonts w:ascii="Times New Roman" w:hAnsi="Times New Roman" w:cs="Times New Roman"/>
              </w:rPr>
              <w:t>- опишу догађаје и искуства у дефинисаној и недефинисаној прошлости користећи неколико везаних исказа;</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сложенији опис живих бића и појава;</w:t>
            </w:r>
          </w:p>
          <w:p w:rsidR="002160DF" w:rsidRPr="0017265E" w:rsidRDefault="002160DF" w:rsidP="008C45BB">
            <w:pPr>
              <w:rPr>
                <w:rFonts w:ascii="Times New Roman" w:hAnsi="Times New Roman" w:cs="Times New Roman"/>
              </w:rPr>
            </w:pPr>
            <w:r w:rsidRPr="0017265E">
              <w:rPr>
                <w:rFonts w:ascii="Times New Roman" w:hAnsi="Times New Roman" w:cs="Times New Roman"/>
              </w:rPr>
              <w:t>- описују жива бића и појаве користећи позната језичка средства;</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и примењују правила учтиве комуникације са одраслима;</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разумеју сличности и разлике у начину провођења слободног времена у Великој Британији и у Србији.</w:t>
            </w:r>
          </w:p>
        </w:tc>
        <w:tc>
          <w:tcPr>
            <w:tcW w:w="7650" w:type="dxa"/>
            <w:tcBorders>
              <w:top w:val="single" w:sz="12" w:space="0" w:color="auto"/>
              <w:left w:val="single" w:sz="12" w:space="0" w:color="auto"/>
              <w:bottom w:val="single" w:sz="4" w:space="0" w:color="auto"/>
              <w:right w:val="single" w:sz="12" w:space="0" w:color="auto"/>
            </w:tcBorders>
            <w:shd w:val="clear" w:color="auto" w:fill="FFFFFF" w:themeFill="background1"/>
          </w:tcPr>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Henry has already bought a present for Anna, but he hasn’t given it to her yet. Have you ever tried scuba diving? </w:t>
            </w:r>
            <w:r w:rsidRPr="0017265E">
              <w:rPr>
                <w:rFonts w:ascii="Times New Roman" w:hAnsi="Times New Roman" w:cs="Times New Roman"/>
                <w:b/>
                <w:i/>
              </w:rPr>
              <w:t xml:space="preserve">(Present Perfect Simple) </w:t>
            </w:r>
            <w:r w:rsidRPr="0017265E">
              <w:rPr>
                <w:rFonts w:ascii="Times New Roman" w:hAnsi="Times New Roman" w:cs="Times New Roman"/>
                <w:i/>
              </w:rPr>
              <w:t xml:space="preserve">I haven’t finished my homework yet. </w:t>
            </w:r>
            <w:r w:rsidRPr="0017265E">
              <w:rPr>
                <w:rFonts w:ascii="Times New Roman" w:hAnsi="Times New Roman" w:cs="Times New Roman"/>
                <w:b/>
                <w:i/>
              </w:rPr>
              <w:t>(Time expressions: ever, never, before, always, just, so far. already, yet, once, twice)</w:t>
            </w:r>
            <w:r w:rsidRPr="0017265E">
              <w:rPr>
                <w:rFonts w:ascii="Times New Roman" w:hAnsi="Times New Roman" w:cs="Times New Roman"/>
                <w:i/>
              </w:rPr>
              <w:t xml:space="preserve">, My best friend moved to a town by the coast last year, but I haven’t visited him yet. </w:t>
            </w:r>
            <w:r w:rsidRPr="0017265E">
              <w:rPr>
                <w:rFonts w:ascii="Times New Roman" w:hAnsi="Times New Roman" w:cs="Times New Roman"/>
                <w:b/>
                <w:i/>
              </w:rPr>
              <w:t>(Present Perfect Simple vs Past Simple)</w:t>
            </w:r>
            <w:r w:rsidRPr="0017265E">
              <w:rPr>
                <w:rFonts w:ascii="Times New Roman" w:hAnsi="Times New Roman" w:cs="Times New Roman"/>
                <w:i/>
              </w:rPr>
              <w:t xml:space="preserve"> We have lived there since 2005. (for-since) It was so hot yesterday that we went to the beach. </w:t>
            </w:r>
            <w:r w:rsidRPr="0017265E">
              <w:rPr>
                <w:rFonts w:ascii="Times New Roman" w:hAnsi="Times New Roman" w:cs="Times New Roman"/>
                <w:b/>
                <w:i/>
              </w:rPr>
              <w:t>(Clauses of result)</w:t>
            </w:r>
            <w:r w:rsidRPr="0017265E">
              <w:rPr>
                <w:rFonts w:ascii="Times New Roman" w:hAnsi="Times New Roman" w:cs="Times New Roman"/>
              </w:rPr>
              <w:t xml:space="preserve"> текстове и дијалоге који се односе на тему и интеркултурне садржаје (слушају, читају, говоре и пишу).</w:t>
            </w:r>
          </w:p>
        </w:tc>
      </w:tr>
      <w:tr w:rsidR="002160DF" w:rsidRPr="0017265E" w:rsidTr="0051730E">
        <w:tblPrEx>
          <w:tblLook w:val="01E0"/>
        </w:tblPrEx>
        <w:trPr>
          <w:gridBefore w:val="1"/>
          <w:wBefore w:w="17" w:type="dxa"/>
          <w:cantSplit/>
          <w:trHeight w:val="1134"/>
        </w:trPr>
        <w:tc>
          <w:tcPr>
            <w:tcW w:w="2048" w:type="dxa"/>
            <w:gridSpan w:val="2"/>
            <w:tcBorders>
              <w:top w:val="single" w:sz="12" w:space="0" w:color="auto"/>
              <w:left w:val="single" w:sz="12" w:space="0" w:color="auto"/>
              <w:bottom w:val="single" w:sz="12" w:space="0" w:color="auto"/>
              <w:right w:val="single" w:sz="12" w:space="0" w:color="auto"/>
            </w:tcBorders>
            <w:shd w:val="clear" w:color="auto" w:fill="EEECE1" w:themeFill="background2"/>
          </w:tcPr>
          <w:p w:rsidR="002160DF" w:rsidRPr="0017265E" w:rsidRDefault="002160DF" w:rsidP="008C45BB">
            <w:pPr>
              <w:rPr>
                <w:rFonts w:ascii="Times New Roman" w:hAnsi="Times New Roman" w:cs="Times New Roman"/>
                <w:b/>
              </w:rPr>
            </w:pPr>
            <w:r w:rsidRPr="0017265E">
              <w:rPr>
                <w:rFonts w:ascii="Times New Roman" w:hAnsi="Times New Roman" w:cs="Times New Roman"/>
                <w:b/>
              </w:rPr>
              <w:t>4. The first written test</w:t>
            </w:r>
          </w:p>
          <w:p w:rsidR="002160DF" w:rsidRPr="0017265E" w:rsidRDefault="002160DF" w:rsidP="008C45BB">
            <w:pPr>
              <w:rPr>
                <w:rFonts w:ascii="Times New Roman" w:hAnsi="Times New Roman" w:cs="Times New Roman"/>
              </w:rPr>
            </w:pPr>
            <w:r w:rsidRPr="0017265E">
              <w:rPr>
                <w:rFonts w:ascii="Times New Roman" w:hAnsi="Times New Roman" w:cs="Times New Roman"/>
              </w:rPr>
              <w:t>Описивање догађаја/искустава из прошлости;</w:t>
            </w:r>
          </w:p>
          <w:p w:rsidR="002160DF" w:rsidRPr="0017265E" w:rsidRDefault="002160DF" w:rsidP="008C45BB">
            <w:pPr>
              <w:rPr>
                <w:rFonts w:ascii="Times New Roman" w:hAnsi="Times New Roman" w:cs="Times New Roman"/>
              </w:rPr>
            </w:pPr>
            <w:r w:rsidRPr="0017265E">
              <w:rPr>
                <w:rFonts w:ascii="Times New Roman" w:hAnsi="Times New Roman" w:cs="Times New Roman"/>
              </w:rPr>
              <w:t>описивање живих бића и појава.</w:t>
            </w:r>
          </w:p>
          <w:p w:rsidR="002160DF" w:rsidRPr="0017265E" w:rsidRDefault="002160DF" w:rsidP="008C45BB">
            <w:pPr>
              <w:rPr>
                <w:rFonts w:ascii="Times New Roman" w:hAnsi="Times New Roman" w:cs="Times New Roman"/>
                <w:b/>
              </w:rPr>
            </w:pPr>
          </w:p>
        </w:tc>
        <w:tc>
          <w:tcPr>
            <w:tcW w:w="488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размене сложеније информације које се односе на догађаје и искуства у дефинисаној и недефинисаној прошлости;</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опишу догађаје и искуства у дефинисаној и недефинисаној прошлости користећи неколико везаних исказа.</w:t>
            </w:r>
          </w:p>
        </w:tc>
        <w:tc>
          <w:tcPr>
            <w:tcW w:w="765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160DF" w:rsidRPr="0017265E" w:rsidRDefault="002160DF" w:rsidP="008C45BB">
            <w:pPr>
              <w:rPr>
                <w:rFonts w:ascii="Times New Roman" w:hAnsi="Times New Roman" w:cs="Times New Roman"/>
                <w:lang w:val="sr-Cyrl-CS"/>
              </w:rPr>
            </w:pPr>
            <w:r w:rsidRPr="0017265E">
              <w:rPr>
                <w:rFonts w:ascii="Times New Roman" w:hAnsi="Times New Roman" w:cs="Times New Roman"/>
                <w:lang w:val="sr-Cyrl-CS"/>
              </w:rPr>
              <w:t>Лексику и језичке структуре које се односе на тему и наведене комуникативне функције, а које су се радиле у темама 1, 2 и 3;</w:t>
            </w:r>
          </w:p>
        </w:tc>
      </w:tr>
      <w:tr w:rsidR="002160DF" w:rsidRPr="0017265E" w:rsidTr="0051730E">
        <w:tblPrEx>
          <w:tblLook w:val="01E0"/>
        </w:tblPrEx>
        <w:trPr>
          <w:gridBefore w:val="1"/>
          <w:wBefore w:w="17" w:type="dxa"/>
          <w:cantSplit/>
          <w:trHeight w:val="1134"/>
        </w:trPr>
        <w:tc>
          <w:tcPr>
            <w:tcW w:w="2048" w:type="dxa"/>
            <w:gridSpan w:val="2"/>
            <w:tcBorders>
              <w:top w:val="single" w:sz="4" w:space="0" w:color="auto"/>
              <w:left w:val="single" w:sz="12" w:space="0" w:color="auto"/>
              <w:bottom w:val="single" w:sz="12" w:space="0" w:color="auto"/>
              <w:right w:val="single" w:sz="12" w:space="0" w:color="auto"/>
            </w:tcBorders>
            <w:shd w:val="clear" w:color="auto" w:fill="EEECE1" w:themeFill="background2"/>
          </w:tcPr>
          <w:p w:rsidR="002160DF" w:rsidRPr="0017265E" w:rsidRDefault="002160DF" w:rsidP="008C45BB">
            <w:pPr>
              <w:rPr>
                <w:rFonts w:ascii="Times New Roman" w:hAnsi="Times New Roman" w:cs="Times New Roman"/>
              </w:rPr>
            </w:pPr>
            <w:r w:rsidRPr="0017265E">
              <w:rPr>
                <w:rFonts w:ascii="Times New Roman" w:hAnsi="Times New Roman" w:cs="Times New Roman"/>
                <w:b/>
              </w:rPr>
              <w:lastRenderedPageBreak/>
              <w:t>5. The unexplained</w:t>
            </w:r>
          </w:p>
          <w:p w:rsidR="002160DF" w:rsidRPr="0017265E" w:rsidRDefault="002160DF" w:rsidP="008C45BB">
            <w:pPr>
              <w:rPr>
                <w:rFonts w:ascii="Times New Roman" w:hAnsi="Times New Roman" w:cs="Times New Roman"/>
              </w:rPr>
            </w:pPr>
            <w:r w:rsidRPr="0017265E">
              <w:rPr>
                <w:rFonts w:ascii="Times New Roman" w:hAnsi="Times New Roman" w:cs="Times New Roman"/>
              </w:rPr>
              <w:t>Описивање догађаја/искустава из прошлости; тражење потврде/слагања; описивање живих бића и појава.</w:t>
            </w:r>
          </w:p>
        </w:tc>
        <w:tc>
          <w:tcPr>
            <w:tcW w:w="4883"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препознају и именују појмове који се односе на тему;</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краће и дуже текстове у којима се описују догађаји, способности и обавезе у прошлости;</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размене сложеније информације које се односе на догађаје, способности и обавезе у прошлости;</w:t>
            </w:r>
          </w:p>
          <w:p w:rsidR="002160DF" w:rsidRPr="0017265E" w:rsidRDefault="002160DF" w:rsidP="008C45BB">
            <w:pPr>
              <w:rPr>
                <w:rFonts w:ascii="Times New Roman" w:hAnsi="Times New Roman" w:cs="Times New Roman"/>
              </w:rPr>
            </w:pPr>
            <w:r w:rsidRPr="0017265E">
              <w:rPr>
                <w:rFonts w:ascii="Times New Roman" w:hAnsi="Times New Roman" w:cs="Times New Roman"/>
              </w:rPr>
              <w:t>- опишу догађаје, способности и обавезе у прошлости користећи неколико везаних исказа;</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сложенији опис живих бића и предмета;</w:t>
            </w:r>
          </w:p>
          <w:p w:rsidR="002160DF" w:rsidRPr="0017265E" w:rsidRDefault="002160DF" w:rsidP="008C45BB">
            <w:pPr>
              <w:rPr>
                <w:rFonts w:ascii="Times New Roman" w:hAnsi="Times New Roman" w:cs="Times New Roman"/>
              </w:rPr>
            </w:pPr>
            <w:r w:rsidRPr="0017265E">
              <w:rPr>
                <w:rFonts w:ascii="Times New Roman" w:hAnsi="Times New Roman" w:cs="Times New Roman"/>
              </w:rPr>
              <w:t>- описују жива бића предмете користећи позната језичка средства;</w:t>
            </w:r>
          </w:p>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 размењују информације везане за дату комуникативну функцију; </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и затраже потврду/слагање саговорника;</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и опишу различите врсте спортова везаних за циљну културу.</w:t>
            </w:r>
          </w:p>
          <w:p w:rsidR="002160DF" w:rsidRPr="0017265E" w:rsidRDefault="002160DF" w:rsidP="008C45BB">
            <w:pPr>
              <w:contextualSpacing/>
              <w:rPr>
                <w:rFonts w:ascii="Times New Roman" w:hAnsi="Times New Roman" w:cs="Times New Roman"/>
                <w:lang w:val="hr-HR"/>
              </w:rPr>
            </w:pPr>
          </w:p>
        </w:tc>
        <w:tc>
          <w:tcPr>
            <w:tcW w:w="7650" w:type="dxa"/>
            <w:tcBorders>
              <w:top w:val="single" w:sz="4" w:space="0" w:color="auto"/>
              <w:left w:val="single" w:sz="12" w:space="0" w:color="auto"/>
              <w:bottom w:val="single" w:sz="12" w:space="0" w:color="auto"/>
              <w:right w:val="single" w:sz="12" w:space="0" w:color="auto"/>
            </w:tcBorders>
            <w:shd w:val="clear" w:color="auto" w:fill="FFFFFF" w:themeFill="background1"/>
          </w:tcPr>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She was watching TV when the phone rang. </w:t>
            </w:r>
            <w:r w:rsidRPr="0017265E">
              <w:rPr>
                <w:rFonts w:ascii="Times New Roman" w:hAnsi="Times New Roman" w:cs="Times New Roman"/>
                <w:b/>
                <w:i/>
              </w:rPr>
              <w:t>(Past Simple – Past Progressive)</w:t>
            </w:r>
            <w:r w:rsidRPr="0017265E">
              <w:rPr>
                <w:rFonts w:ascii="Times New Roman" w:hAnsi="Times New Roman" w:cs="Times New Roman"/>
                <w:i/>
              </w:rPr>
              <w:t xml:space="preserve"> Sue was making a salad  while Kevin was cooking. </w:t>
            </w:r>
            <w:r w:rsidRPr="0017265E">
              <w:rPr>
                <w:rFonts w:ascii="Times New Roman" w:hAnsi="Times New Roman" w:cs="Times New Roman"/>
                <w:b/>
                <w:i/>
              </w:rPr>
              <w:t>(Time clauses: when, while, as, as soon as)</w:t>
            </w:r>
            <w:r w:rsidRPr="0017265E">
              <w:rPr>
                <w:rFonts w:ascii="Times New Roman" w:hAnsi="Times New Roman" w:cs="Times New Roman"/>
                <w:i/>
              </w:rPr>
              <w:t xml:space="preserve"> You went to the video arcade last night, didn’t you? </w:t>
            </w:r>
            <w:r w:rsidRPr="0017265E">
              <w:rPr>
                <w:rFonts w:ascii="Times New Roman" w:hAnsi="Times New Roman" w:cs="Times New Roman"/>
                <w:b/>
                <w:i/>
              </w:rPr>
              <w:t xml:space="preserve">(Question tags), </w:t>
            </w:r>
            <w:r w:rsidRPr="0017265E">
              <w:rPr>
                <w:rFonts w:ascii="Times New Roman" w:hAnsi="Times New Roman" w:cs="Times New Roman"/>
                <w:i/>
              </w:rPr>
              <w:t xml:space="preserve">My parents work from nine to five. </w:t>
            </w:r>
            <w:r w:rsidRPr="0017265E">
              <w:rPr>
                <w:rFonts w:ascii="Times New Roman" w:hAnsi="Times New Roman" w:cs="Times New Roman"/>
                <w:b/>
                <w:i/>
              </w:rPr>
              <w:t>(Prepositions of time)</w:t>
            </w:r>
            <w:r w:rsidRPr="0017265E">
              <w:rPr>
                <w:rFonts w:ascii="Times New Roman" w:hAnsi="Times New Roman" w:cs="Times New Roman"/>
                <w:i/>
              </w:rPr>
              <w:t xml:space="preserve"> Melissa was born in Italy. </w:t>
            </w:r>
            <w:r w:rsidRPr="0017265E">
              <w:rPr>
                <w:rFonts w:ascii="Times New Roman" w:hAnsi="Times New Roman" w:cs="Times New Roman"/>
                <w:b/>
                <w:i/>
              </w:rPr>
              <w:t>(Prepositions of place)</w:t>
            </w:r>
            <w:r w:rsidRPr="0017265E">
              <w:rPr>
                <w:rFonts w:ascii="Times New Roman" w:hAnsi="Times New Roman" w:cs="Times New Roman"/>
                <w:i/>
              </w:rPr>
              <w:t xml:space="preserve"> I usually travel to London by plane. </w:t>
            </w:r>
            <w:r w:rsidRPr="0017265E">
              <w:rPr>
                <w:rFonts w:ascii="Times New Roman" w:hAnsi="Times New Roman" w:cs="Times New Roman"/>
                <w:b/>
                <w:i/>
              </w:rPr>
              <w:t>(Prepositions of movement)</w:t>
            </w:r>
            <w:r w:rsidRPr="0017265E">
              <w:rPr>
                <w:rFonts w:ascii="Times New Roman" w:hAnsi="Times New Roman" w:cs="Times New Roman"/>
              </w:rPr>
              <w:t xml:space="preserve"> текстове и дијалоге који се односе на тему и интеркултурне садржаје (слушају, читају, говоре и пишу).</w:t>
            </w:r>
          </w:p>
        </w:tc>
      </w:tr>
      <w:tr w:rsidR="002160DF" w:rsidRPr="0017265E" w:rsidTr="0051730E">
        <w:tblPrEx>
          <w:tblLook w:val="01E0"/>
        </w:tblPrEx>
        <w:trPr>
          <w:gridBefore w:val="1"/>
          <w:wBefore w:w="17" w:type="dxa"/>
          <w:cantSplit/>
          <w:trHeight w:val="1134"/>
        </w:trPr>
        <w:tc>
          <w:tcPr>
            <w:tcW w:w="2048" w:type="dxa"/>
            <w:gridSpan w:val="2"/>
            <w:tcBorders>
              <w:top w:val="single" w:sz="12" w:space="0" w:color="auto"/>
              <w:left w:val="single" w:sz="12" w:space="0" w:color="auto"/>
              <w:bottom w:val="single" w:sz="12" w:space="0" w:color="auto"/>
              <w:right w:val="single" w:sz="12" w:space="0" w:color="auto"/>
            </w:tcBorders>
            <w:shd w:val="clear" w:color="auto" w:fill="EEECE1" w:themeFill="background2"/>
          </w:tcPr>
          <w:p w:rsidR="002160DF" w:rsidRPr="0017265E" w:rsidRDefault="002160DF" w:rsidP="008C45BB">
            <w:pPr>
              <w:rPr>
                <w:rFonts w:ascii="Times New Roman" w:hAnsi="Times New Roman" w:cs="Times New Roman"/>
                <w:b/>
              </w:rPr>
            </w:pPr>
            <w:r w:rsidRPr="0017265E">
              <w:rPr>
                <w:rFonts w:ascii="Times New Roman" w:hAnsi="Times New Roman" w:cs="Times New Roman"/>
                <w:b/>
              </w:rPr>
              <w:t>6. Let's communicate</w:t>
            </w:r>
          </w:p>
          <w:p w:rsidR="002160DF" w:rsidRPr="0017265E" w:rsidRDefault="002160DF" w:rsidP="008C45BB">
            <w:pPr>
              <w:rPr>
                <w:rFonts w:ascii="Times New Roman" w:hAnsi="Times New Roman" w:cs="Times New Roman"/>
              </w:rPr>
            </w:pPr>
            <w:r w:rsidRPr="0017265E">
              <w:rPr>
                <w:rFonts w:ascii="Times New Roman" w:hAnsi="Times New Roman" w:cs="Times New Roman"/>
              </w:rPr>
              <w:t>Описивање догађаја и искуства у садашњости и прошлости; описивање живих бића и појава; исказивање молби, наредби и савета</w:t>
            </w:r>
          </w:p>
          <w:p w:rsidR="002160DF" w:rsidRPr="0017265E" w:rsidRDefault="002160DF" w:rsidP="008C45BB">
            <w:pPr>
              <w:rPr>
                <w:rFonts w:ascii="Times New Roman" w:hAnsi="Times New Roman" w:cs="Times New Roman"/>
              </w:rPr>
            </w:pPr>
          </w:p>
        </w:tc>
        <w:tc>
          <w:tcPr>
            <w:tcW w:w="488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препознају и именују појмове који се односе на тему;</w:t>
            </w:r>
          </w:p>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 разумеју краће и дуже текстове у којима се описују догађаји и искуства у садашњости и прошлости; </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размене сложеније информације које се односе на догађаје и искуства у садашњости и прошлости;</w:t>
            </w:r>
          </w:p>
          <w:p w:rsidR="002160DF" w:rsidRPr="0017265E" w:rsidRDefault="002160DF" w:rsidP="008C45BB">
            <w:pPr>
              <w:rPr>
                <w:rFonts w:ascii="Times New Roman" w:hAnsi="Times New Roman" w:cs="Times New Roman"/>
              </w:rPr>
            </w:pPr>
            <w:r w:rsidRPr="0017265E">
              <w:rPr>
                <w:rFonts w:ascii="Times New Roman" w:hAnsi="Times New Roman" w:cs="Times New Roman"/>
              </w:rPr>
              <w:t>- опишу догађаје и искуства у садашњости и прошлости користећи неколико везаних исказа;</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сложенији опис живих бића и појава;</w:t>
            </w:r>
          </w:p>
          <w:p w:rsidR="002160DF" w:rsidRPr="0017265E" w:rsidRDefault="002160DF" w:rsidP="008C45BB">
            <w:pPr>
              <w:rPr>
                <w:rFonts w:ascii="Times New Roman" w:hAnsi="Times New Roman" w:cs="Times New Roman"/>
              </w:rPr>
            </w:pPr>
            <w:r w:rsidRPr="0017265E">
              <w:rPr>
                <w:rFonts w:ascii="Times New Roman" w:hAnsi="Times New Roman" w:cs="Times New Roman"/>
              </w:rPr>
              <w:t>- описују жива бића и појаве користећи позната језичка средства;</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молбе, наредбе и савете и реагују на њих;</w:t>
            </w:r>
          </w:p>
          <w:p w:rsidR="002160DF" w:rsidRPr="0017265E" w:rsidRDefault="002160DF" w:rsidP="008C45BB">
            <w:pPr>
              <w:rPr>
                <w:rFonts w:ascii="Times New Roman" w:hAnsi="Times New Roman" w:cs="Times New Roman"/>
              </w:rPr>
            </w:pPr>
            <w:r w:rsidRPr="0017265E">
              <w:rPr>
                <w:rFonts w:ascii="Times New Roman" w:hAnsi="Times New Roman" w:cs="Times New Roman"/>
              </w:rPr>
              <w:t>- изразе своје молбе, наредбе и савете.</w:t>
            </w:r>
          </w:p>
        </w:tc>
        <w:tc>
          <w:tcPr>
            <w:tcW w:w="765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Can I help you? Could I use the phone? May I have a cup of tea? Would you do the washing up? </w:t>
            </w:r>
            <w:r w:rsidRPr="0017265E">
              <w:rPr>
                <w:rFonts w:ascii="Times New Roman" w:hAnsi="Times New Roman" w:cs="Times New Roman"/>
                <w:b/>
                <w:i/>
              </w:rPr>
              <w:t>(can/could/may/might/ will/would)</w:t>
            </w:r>
            <w:r w:rsidRPr="0017265E">
              <w:rPr>
                <w:rFonts w:ascii="Times New Roman" w:hAnsi="Times New Roman" w:cs="Times New Roman"/>
                <w:i/>
              </w:rPr>
              <w:t xml:space="preserve"> I must/have to leave now.  I need to speak to Jane before she leaves. You mustn’t/can’t use your mobile in a hospital. </w:t>
            </w:r>
            <w:r w:rsidRPr="0017265E">
              <w:rPr>
                <w:rFonts w:ascii="Times New Roman" w:hAnsi="Times New Roman" w:cs="Times New Roman"/>
                <w:b/>
                <w:i/>
              </w:rPr>
              <w:t>(must/have to/need(to)/ can’t)</w:t>
            </w:r>
            <w:r w:rsidRPr="0017265E">
              <w:rPr>
                <w:rFonts w:ascii="Times New Roman" w:hAnsi="Times New Roman" w:cs="Times New Roman"/>
                <w:i/>
              </w:rPr>
              <w:t xml:space="preserve"> Jerry went to the park to meet his friends. </w:t>
            </w:r>
            <w:r w:rsidRPr="0017265E">
              <w:rPr>
                <w:rFonts w:ascii="Times New Roman" w:hAnsi="Times New Roman" w:cs="Times New Roman"/>
                <w:b/>
                <w:i/>
              </w:rPr>
              <w:t>(full infinitive)</w:t>
            </w:r>
            <w:r w:rsidRPr="0017265E">
              <w:rPr>
                <w:rFonts w:ascii="Times New Roman" w:hAnsi="Times New Roman" w:cs="Times New Roman"/>
                <w:i/>
              </w:rPr>
              <w:t xml:space="preserve"> My dad doesn’t let me take the car every evening. </w:t>
            </w:r>
            <w:r w:rsidRPr="0017265E">
              <w:rPr>
                <w:rFonts w:ascii="Times New Roman" w:hAnsi="Times New Roman" w:cs="Times New Roman"/>
                <w:b/>
                <w:i/>
              </w:rPr>
              <w:t xml:space="preserve">(bare infinitive) </w:t>
            </w:r>
            <w:r w:rsidRPr="0017265E">
              <w:rPr>
                <w:rFonts w:ascii="Times New Roman" w:hAnsi="Times New Roman" w:cs="Times New Roman"/>
                <w:i/>
              </w:rPr>
              <w:t xml:space="preserve">Skating is very exciting. </w:t>
            </w:r>
            <w:r w:rsidRPr="0017265E">
              <w:rPr>
                <w:rFonts w:ascii="Times New Roman" w:hAnsi="Times New Roman" w:cs="Times New Roman"/>
                <w:b/>
                <w:i/>
              </w:rPr>
              <w:t>(-ing form)</w:t>
            </w:r>
            <w:r w:rsidRPr="0017265E">
              <w:rPr>
                <w:rFonts w:ascii="Times New Roman" w:hAnsi="Times New Roman" w:cs="Times New Roman"/>
                <w:b/>
              </w:rPr>
              <w:t xml:space="preserve"> </w:t>
            </w:r>
            <w:r w:rsidRPr="0017265E">
              <w:rPr>
                <w:rFonts w:ascii="Times New Roman" w:hAnsi="Times New Roman" w:cs="Times New Roman"/>
              </w:rPr>
              <w:t>текстове и дијалоге који се односе на тему и интеркултурне садржаје (слушају, читају, говоре и пишу).</w:t>
            </w:r>
          </w:p>
        </w:tc>
      </w:tr>
      <w:tr w:rsidR="002160DF" w:rsidRPr="0017265E" w:rsidTr="0051730E">
        <w:tblPrEx>
          <w:tblLook w:val="01E0"/>
        </w:tblPrEx>
        <w:trPr>
          <w:gridBefore w:val="1"/>
          <w:wBefore w:w="17" w:type="dxa"/>
          <w:cantSplit/>
          <w:trHeight w:val="5460"/>
        </w:trPr>
        <w:tc>
          <w:tcPr>
            <w:tcW w:w="2048" w:type="dxa"/>
            <w:gridSpan w:val="2"/>
            <w:tcBorders>
              <w:top w:val="single" w:sz="12" w:space="0" w:color="auto"/>
              <w:left w:val="single" w:sz="12" w:space="0" w:color="auto"/>
              <w:bottom w:val="single" w:sz="12" w:space="0" w:color="auto"/>
              <w:right w:val="single" w:sz="12" w:space="0" w:color="auto"/>
            </w:tcBorders>
            <w:shd w:val="clear" w:color="auto" w:fill="EEECE1" w:themeFill="background2"/>
          </w:tcPr>
          <w:p w:rsidR="002160DF" w:rsidRPr="0017265E" w:rsidRDefault="002160DF" w:rsidP="008C45BB">
            <w:pPr>
              <w:rPr>
                <w:rFonts w:ascii="Times New Roman" w:hAnsi="Times New Roman" w:cs="Times New Roman"/>
                <w:b/>
              </w:rPr>
            </w:pPr>
            <w:r w:rsidRPr="0017265E">
              <w:rPr>
                <w:rFonts w:ascii="Times New Roman" w:hAnsi="Times New Roman" w:cs="Times New Roman"/>
                <w:b/>
                <w:lang w:val="sr-Latn-CS"/>
              </w:rPr>
              <w:lastRenderedPageBreak/>
              <w:t>7. H2</w:t>
            </w:r>
            <w:r w:rsidRPr="0017265E">
              <w:rPr>
                <w:rFonts w:ascii="Times New Roman" w:hAnsi="Times New Roman" w:cs="Times New Roman"/>
                <w:b/>
              </w:rPr>
              <w:t>О</w:t>
            </w:r>
          </w:p>
          <w:p w:rsidR="002160DF" w:rsidRPr="0017265E" w:rsidRDefault="002160DF" w:rsidP="008C45BB">
            <w:pPr>
              <w:rPr>
                <w:rFonts w:ascii="Times New Roman" w:hAnsi="Times New Roman" w:cs="Times New Roman"/>
              </w:rPr>
            </w:pPr>
            <w:r w:rsidRPr="0017265E">
              <w:rPr>
                <w:rFonts w:ascii="Times New Roman" w:hAnsi="Times New Roman" w:cs="Times New Roman"/>
              </w:rPr>
              <w:t>Описивање догађаја, стања и појава у садашњости, прошлости и будућности; изражавање осећања и расположења;</w:t>
            </w:r>
          </w:p>
        </w:tc>
        <w:tc>
          <w:tcPr>
            <w:tcW w:w="4883" w:type="dxa"/>
            <w:gridSpan w:val="2"/>
            <w:tcBorders>
              <w:top w:val="single" w:sz="12" w:space="0" w:color="auto"/>
              <w:left w:val="single" w:sz="12" w:space="0" w:color="auto"/>
              <w:bottom w:val="single" w:sz="12" w:space="0" w:color="auto"/>
              <w:right w:val="single" w:sz="12" w:space="0" w:color="auto"/>
            </w:tcBorders>
          </w:tcPr>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xml:space="preserve">- препознају и именују појмове који се односе на тему; </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xml:space="preserve">- разумеју краће и дуже текстове који се односе на описивање радњи, стања и појава у садашњости, прошлости и будућности; </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xml:space="preserve">- опишу у неколико везаних исказа стања и појаве у садашњости, прошлости и будућности; </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разумеју сложеније исказе који се односе изражавање осећања и расположења;</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изразе своја и туђа изражавање осећања и расположења користећи позната језичка средства;</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разумеју и опишу основне одлике регија и животне услове који владају екосистемима држава циљне културе.</w:t>
            </w:r>
          </w:p>
        </w:tc>
        <w:tc>
          <w:tcPr>
            <w:tcW w:w="7650" w:type="dxa"/>
            <w:tcBorders>
              <w:top w:val="single" w:sz="12" w:space="0" w:color="auto"/>
              <w:left w:val="single" w:sz="12" w:space="0" w:color="auto"/>
              <w:bottom w:val="single" w:sz="12" w:space="0" w:color="auto"/>
              <w:right w:val="single" w:sz="12" w:space="0" w:color="auto"/>
            </w:tcBorders>
          </w:tcPr>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The Earth looks beautiful from the moon.  Lake Victoria and the River Nile are both in Africa. </w:t>
            </w:r>
            <w:r w:rsidRPr="0017265E">
              <w:rPr>
                <w:rFonts w:ascii="Times New Roman" w:hAnsi="Times New Roman" w:cs="Times New Roman"/>
                <w:b/>
                <w:i/>
              </w:rPr>
              <w:t>(the article ‘the’)</w:t>
            </w:r>
            <w:r w:rsidRPr="0017265E">
              <w:rPr>
                <w:rFonts w:ascii="Times New Roman" w:hAnsi="Times New Roman" w:cs="Times New Roman"/>
                <w:i/>
              </w:rPr>
              <w:t xml:space="preserve"> I’ve never been sailing before. Neither have I. I haven’t either. </w:t>
            </w:r>
            <w:r w:rsidRPr="0017265E">
              <w:rPr>
                <w:rFonts w:ascii="Times New Roman" w:hAnsi="Times New Roman" w:cs="Times New Roman"/>
                <w:b/>
                <w:i/>
              </w:rPr>
              <w:t>(so/neither/too/either)</w:t>
            </w:r>
            <w:r w:rsidRPr="0017265E">
              <w:rPr>
                <w:rFonts w:ascii="Times New Roman" w:hAnsi="Times New Roman" w:cs="Times New Roman"/>
                <w:i/>
              </w:rPr>
              <w:t xml:space="preserve"> Old wrecks are visited by thousands of divers every year. This castle was built in the 16</w:t>
            </w:r>
            <w:r w:rsidRPr="0017265E">
              <w:rPr>
                <w:rFonts w:ascii="Times New Roman" w:hAnsi="Times New Roman" w:cs="Times New Roman"/>
                <w:i/>
                <w:vertAlign w:val="superscript"/>
              </w:rPr>
              <w:t>th</w:t>
            </w:r>
            <w:r w:rsidRPr="0017265E">
              <w:rPr>
                <w:rFonts w:ascii="Times New Roman" w:hAnsi="Times New Roman" w:cs="Times New Roman"/>
                <w:i/>
              </w:rPr>
              <w:t xml:space="preserve"> century. </w:t>
            </w:r>
            <w:r w:rsidRPr="0017265E">
              <w:rPr>
                <w:rFonts w:ascii="Times New Roman" w:hAnsi="Times New Roman" w:cs="Times New Roman"/>
                <w:b/>
                <w:i/>
              </w:rPr>
              <w:t>(Passive Voice)</w:t>
            </w:r>
            <w:r w:rsidRPr="0017265E">
              <w:rPr>
                <w:rFonts w:ascii="Times New Roman" w:hAnsi="Times New Roman" w:cs="Times New Roman"/>
                <w:i/>
              </w:rPr>
              <w:t xml:space="preserve"> </w:t>
            </w:r>
            <w:r w:rsidRPr="0017265E">
              <w:rPr>
                <w:rFonts w:ascii="Times New Roman" w:hAnsi="Times New Roman" w:cs="Times New Roman"/>
              </w:rPr>
              <w:t>текстове и дијалоге који се односе на тему и интеркултурне садржаје (слушају, читају, говоре и пишу).</w:t>
            </w:r>
          </w:p>
        </w:tc>
      </w:tr>
      <w:tr w:rsidR="002160DF" w:rsidRPr="0017265E" w:rsidTr="0051730E">
        <w:tblPrEx>
          <w:tblLook w:val="01E0"/>
        </w:tblPrEx>
        <w:trPr>
          <w:gridBefore w:val="1"/>
          <w:wBefore w:w="17" w:type="dxa"/>
          <w:cantSplit/>
          <w:trHeight w:val="878"/>
        </w:trPr>
        <w:tc>
          <w:tcPr>
            <w:tcW w:w="2048" w:type="dxa"/>
            <w:gridSpan w:val="2"/>
            <w:tcBorders>
              <w:top w:val="single" w:sz="12" w:space="0" w:color="auto"/>
              <w:left w:val="single" w:sz="12" w:space="0" w:color="auto"/>
              <w:bottom w:val="single" w:sz="12" w:space="0" w:color="auto"/>
              <w:right w:val="single" w:sz="12" w:space="0" w:color="auto"/>
            </w:tcBorders>
            <w:shd w:val="clear" w:color="auto" w:fill="EEECE1" w:themeFill="background2"/>
          </w:tcPr>
          <w:p w:rsidR="002160DF" w:rsidRPr="0017265E" w:rsidRDefault="002160DF" w:rsidP="008C45BB">
            <w:pPr>
              <w:rPr>
                <w:rFonts w:ascii="Times New Roman" w:hAnsi="Times New Roman" w:cs="Times New Roman"/>
              </w:rPr>
            </w:pPr>
          </w:p>
          <w:p w:rsidR="002160DF" w:rsidRPr="0017265E" w:rsidRDefault="002160DF" w:rsidP="008C45BB">
            <w:pPr>
              <w:rPr>
                <w:rFonts w:ascii="Times New Roman" w:hAnsi="Times New Roman" w:cs="Times New Roman"/>
                <w:b/>
              </w:rPr>
            </w:pPr>
            <w:r w:rsidRPr="0017265E">
              <w:rPr>
                <w:rFonts w:ascii="Times New Roman" w:hAnsi="Times New Roman" w:cs="Times New Roman"/>
                <w:b/>
                <w:lang w:val="sr-Latn-CS"/>
              </w:rPr>
              <w:t>8. The second written test</w:t>
            </w:r>
          </w:p>
          <w:p w:rsidR="002160DF" w:rsidRPr="0017265E" w:rsidRDefault="002160DF" w:rsidP="008C45BB">
            <w:pPr>
              <w:rPr>
                <w:rFonts w:ascii="Times New Roman" w:hAnsi="Times New Roman" w:cs="Times New Roman"/>
              </w:rPr>
            </w:pPr>
            <w:r w:rsidRPr="0017265E">
              <w:rPr>
                <w:rFonts w:ascii="Times New Roman" w:hAnsi="Times New Roman" w:cs="Times New Roman"/>
              </w:rPr>
              <w:t>Описивање догађаја, стања и појава у садашњости, прошлости и будућности;</w:t>
            </w:r>
          </w:p>
        </w:tc>
        <w:tc>
          <w:tcPr>
            <w:tcW w:w="4883" w:type="dxa"/>
            <w:gridSpan w:val="2"/>
            <w:tcBorders>
              <w:top w:val="single" w:sz="12" w:space="0" w:color="auto"/>
              <w:left w:val="single" w:sz="12" w:space="0" w:color="auto"/>
              <w:bottom w:val="single" w:sz="12" w:space="0" w:color="auto"/>
              <w:right w:val="single" w:sz="12" w:space="0" w:color="auto"/>
            </w:tcBorders>
          </w:tcPr>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 разумеју краће и дуже текстове који се односе на описивање радњи, стања и појава у садашњости, прошлости и будућности; </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опишу у неколико везаних исказа стања и појаве у садашњости, прошлости и будућности.</w:t>
            </w:r>
          </w:p>
        </w:tc>
        <w:tc>
          <w:tcPr>
            <w:tcW w:w="7650" w:type="dxa"/>
            <w:tcBorders>
              <w:top w:val="single" w:sz="12" w:space="0" w:color="auto"/>
              <w:left w:val="single" w:sz="12" w:space="0" w:color="auto"/>
              <w:bottom w:val="single" w:sz="12" w:space="0" w:color="auto"/>
              <w:right w:val="single" w:sz="12" w:space="0" w:color="auto"/>
            </w:tcBorders>
          </w:tcPr>
          <w:p w:rsidR="002160DF" w:rsidRPr="0017265E" w:rsidRDefault="002160DF" w:rsidP="008C45BB">
            <w:pPr>
              <w:rPr>
                <w:rFonts w:ascii="Times New Roman" w:hAnsi="Times New Roman" w:cs="Times New Roman"/>
              </w:rPr>
            </w:pPr>
            <w:r w:rsidRPr="0017265E">
              <w:rPr>
                <w:rFonts w:ascii="Times New Roman" w:hAnsi="Times New Roman" w:cs="Times New Roman"/>
              </w:rPr>
              <w:t>Лексику и језичке структуре које се односе на тему и наведене комуникативне функције, а које су се радиле у темама 5, 6 и 7;</w:t>
            </w:r>
          </w:p>
        </w:tc>
      </w:tr>
      <w:tr w:rsidR="002160DF" w:rsidRPr="0017265E" w:rsidTr="0051730E">
        <w:tblPrEx>
          <w:tblLook w:val="01E0"/>
        </w:tblPrEx>
        <w:trPr>
          <w:gridBefore w:val="1"/>
          <w:wBefore w:w="17" w:type="dxa"/>
          <w:cantSplit/>
          <w:trHeight w:val="878"/>
        </w:trPr>
        <w:tc>
          <w:tcPr>
            <w:tcW w:w="2048" w:type="dxa"/>
            <w:gridSpan w:val="2"/>
            <w:tcBorders>
              <w:top w:val="single" w:sz="12" w:space="0" w:color="auto"/>
              <w:left w:val="single" w:sz="12" w:space="0" w:color="auto"/>
              <w:bottom w:val="single" w:sz="12" w:space="0" w:color="auto"/>
              <w:right w:val="single" w:sz="12" w:space="0" w:color="auto"/>
            </w:tcBorders>
            <w:shd w:val="clear" w:color="auto" w:fill="EEECE1" w:themeFill="background2"/>
          </w:tcPr>
          <w:p w:rsidR="002160DF" w:rsidRPr="0017265E" w:rsidRDefault="002160DF" w:rsidP="008C45BB">
            <w:pPr>
              <w:rPr>
                <w:rFonts w:ascii="Times New Roman" w:hAnsi="Times New Roman" w:cs="Times New Roman"/>
                <w:b/>
              </w:rPr>
            </w:pPr>
            <w:r w:rsidRPr="0017265E">
              <w:rPr>
                <w:rFonts w:ascii="Times New Roman" w:hAnsi="Times New Roman" w:cs="Times New Roman"/>
                <w:b/>
                <w:lang w:val="sr-Latn-CS"/>
              </w:rPr>
              <w:lastRenderedPageBreak/>
              <w:t>9. Stand by me</w:t>
            </w:r>
          </w:p>
          <w:p w:rsidR="002160DF" w:rsidRPr="0017265E" w:rsidRDefault="002160DF" w:rsidP="008C45BB">
            <w:pPr>
              <w:rPr>
                <w:rFonts w:ascii="Times New Roman" w:hAnsi="Times New Roman" w:cs="Times New Roman"/>
              </w:rPr>
            </w:pPr>
            <w:r w:rsidRPr="0017265E">
              <w:rPr>
                <w:rFonts w:ascii="Times New Roman" w:hAnsi="Times New Roman" w:cs="Times New Roman"/>
              </w:rPr>
              <w:t>Изражавање предлога, претпоставки, савета/упозорења, нереалних и хипотетичких жеља/ситуација;</w:t>
            </w:r>
          </w:p>
        </w:tc>
        <w:tc>
          <w:tcPr>
            <w:tcW w:w="4883" w:type="dxa"/>
            <w:gridSpan w:val="2"/>
            <w:tcBorders>
              <w:top w:val="single" w:sz="12" w:space="0" w:color="auto"/>
              <w:left w:val="single" w:sz="12" w:space="0" w:color="auto"/>
              <w:bottom w:val="single" w:sz="12" w:space="0" w:color="auto"/>
              <w:right w:val="single" w:sz="12" w:space="0" w:color="auto"/>
            </w:tcBorders>
          </w:tcPr>
          <w:p w:rsidR="002160DF" w:rsidRPr="0017265E" w:rsidRDefault="002160DF" w:rsidP="008C45BB">
            <w:pPr>
              <w:rPr>
                <w:rFonts w:ascii="Times New Roman" w:hAnsi="Times New Roman" w:cs="Times New Roman"/>
              </w:rPr>
            </w:pPr>
            <w:r w:rsidRPr="0017265E">
              <w:rPr>
                <w:rFonts w:ascii="Times New Roman" w:hAnsi="Times New Roman" w:cs="Times New Roman"/>
              </w:rPr>
              <w:t>- препознају и именују појмове који се односе на тему;</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разумеју краће и дуже текстове који се односе на изражавање предлога, претпоставки, савета/упозорења, нереалних и хипотетичких жеља/ситуација и исказивање планова и намера у будућности;</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xml:space="preserve">- изразе предлоге, претпоставке, савете/упозорења и опишу нереалне и хипотетичке жеље/ситуације користећи позната језичка средства; </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разумеју сложеније описе радњи, стања и збивања;</w:t>
            </w:r>
          </w:p>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да упореде и шире опишу радње, стања и збивања.</w:t>
            </w:r>
          </w:p>
          <w:p w:rsidR="002160DF" w:rsidRPr="0017265E" w:rsidRDefault="002160DF" w:rsidP="008C45BB">
            <w:pPr>
              <w:contextualSpacing/>
              <w:rPr>
                <w:rFonts w:ascii="Times New Roman" w:hAnsi="Times New Roman" w:cs="Times New Roman"/>
              </w:rPr>
            </w:pPr>
          </w:p>
        </w:tc>
        <w:tc>
          <w:tcPr>
            <w:tcW w:w="7650" w:type="dxa"/>
            <w:tcBorders>
              <w:top w:val="single" w:sz="12" w:space="0" w:color="auto"/>
              <w:left w:val="single" w:sz="12" w:space="0" w:color="auto"/>
              <w:bottom w:val="single" w:sz="12" w:space="0" w:color="auto"/>
              <w:right w:val="single" w:sz="12" w:space="0" w:color="auto"/>
            </w:tcBorders>
          </w:tcPr>
          <w:p w:rsidR="002160DF" w:rsidRPr="0017265E" w:rsidRDefault="002160DF" w:rsidP="008C45BB">
            <w:pPr>
              <w:rPr>
                <w:rFonts w:ascii="Times New Roman" w:hAnsi="Times New Roman" w:cs="Times New Roman"/>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Who saw the accident? Ron saw the accident. Who did you seat the party? </w:t>
            </w:r>
            <w:r w:rsidRPr="0017265E">
              <w:rPr>
                <w:rFonts w:ascii="Times New Roman" w:hAnsi="Times New Roman" w:cs="Times New Roman"/>
                <w:b/>
                <w:i/>
              </w:rPr>
              <w:t>(Subject-Object Questions)</w:t>
            </w:r>
            <w:r w:rsidRPr="0017265E">
              <w:rPr>
                <w:rFonts w:ascii="Times New Roman" w:hAnsi="Times New Roman" w:cs="Times New Roman"/>
                <w:i/>
              </w:rPr>
              <w:t xml:space="preserve"> Haven’t I seen you before? (Negative Questions) I burnt myself. He did it by himself. </w:t>
            </w:r>
            <w:r w:rsidRPr="0017265E">
              <w:rPr>
                <w:rFonts w:ascii="Times New Roman" w:hAnsi="Times New Roman" w:cs="Times New Roman"/>
                <w:b/>
                <w:i/>
              </w:rPr>
              <w:t>(Reflexive Pronouns)</w:t>
            </w:r>
            <w:r w:rsidRPr="0017265E">
              <w:rPr>
                <w:rFonts w:ascii="Times New Roman" w:hAnsi="Times New Roman" w:cs="Times New Roman"/>
                <w:i/>
              </w:rPr>
              <w:t xml:space="preserve"> If he lived his parents, he would save more money. If I had a car, I could drive to work every day. </w:t>
            </w:r>
            <w:r w:rsidRPr="0017265E">
              <w:rPr>
                <w:rFonts w:ascii="Times New Roman" w:hAnsi="Times New Roman" w:cs="Times New Roman"/>
                <w:b/>
                <w:i/>
              </w:rPr>
              <w:t>(Conditional Sentences Type 2)</w:t>
            </w:r>
            <w:r w:rsidRPr="0017265E">
              <w:rPr>
                <w:rFonts w:ascii="Times New Roman" w:hAnsi="Times New Roman" w:cs="Times New Roman"/>
                <w:i/>
              </w:rPr>
              <w:t xml:space="preserve"> I wish I had more free time. </w:t>
            </w:r>
            <w:r w:rsidRPr="0017265E">
              <w:rPr>
                <w:rFonts w:ascii="Times New Roman" w:hAnsi="Times New Roman" w:cs="Times New Roman"/>
                <w:b/>
                <w:i/>
              </w:rPr>
              <w:t>(Wishes)</w:t>
            </w:r>
            <w:r w:rsidRPr="0017265E">
              <w:rPr>
                <w:rFonts w:ascii="Times New Roman" w:hAnsi="Times New Roman" w:cs="Times New Roman"/>
              </w:rPr>
              <w:t xml:space="preserve"> текстове и дијалоге који се односе на тему и интеркултурне садржаје (слушају, читају, говоре и пишу).</w:t>
            </w:r>
          </w:p>
        </w:tc>
      </w:tr>
      <w:tr w:rsidR="002160DF" w:rsidRPr="0017265E" w:rsidTr="0051730E">
        <w:tblPrEx>
          <w:tblLook w:val="01E0"/>
        </w:tblPrEx>
        <w:trPr>
          <w:gridBefore w:val="1"/>
          <w:wBefore w:w="17" w:type="dxa"/>
          <w:cantSplit/>
          <w:trHeight w:val="878"/>
        </w:trPr>
        <w:tc>
          <w:tcPr>
            <w:tcW w:w="2048" w:type="dxa"/>
            <w:gridSpan w:val="2"/>
            <w:tcBorders>
              <w:top w:val="single" w:sz="12" w:space="0" w:color="auto"/>
              <w:left w:val="single" w:sz="12" w:space="0" w:color="auto"/>
              <w:bottom w:val="single" w:sz="12" w:space="0" w:color="auto"/>
              <w:right w:val="single" w:sz="12" w:space="0" w:color="auto"/>
            </w:tcBorders>
            <w:shd w:val="clear" w:color="auto" w:fill="EEECE1" w:themeFill="background2"/>
          </w:tcPr>
          <w:p w:rsidR="002160DF" w:rsidRPr="0017265E" w:rsidRDefault="002160DF" w:rsidP="008C45BB">
            <w:pPr>
              <w:rPr>
                <w:rFonts w:ascii="Times New Roman" w:hAnsi="Times New Roman" w:cs="Times New Roman"/>
                <w:b/>
              </w:rPr>
            </w:pPr>
            <w:r w:rsidRPr="0017265E">
              <w:rPr>
                <w:rFonts w:ascii="Times New Roman" w:hAnsi="Times New Roman" w:cs="Times New Roman"/>
                <w:b/>
                <w:lang w:val="sr-Latn-CS"/>
              </w:rPr>
              <w:t>10. No limits</w:t>
            </w:r>
          </w:p>
          <w:p w:rsidR="002160DF" w:rsidRPr="0017265E" w:rsidRDefault="002160DF" w:rsidP="008C45BB">
            <w:pPr>
              <w:rPr>
                <w:rFonts w:ascii="Times New Roman" w:hAnsi="Times New Roman" w:cs="Times New Roman"/>
              </w:rPr>
            </w:pPr>
            <w:r w:rsidRPr="0017265E">
              <w:rPr>
                <w:rFonts w:ascii="Times New Roman" w:hAnsi="Times New Roman" w:cs="Times New Roman"/>
              </w:rPr>
              <w:t>Описивање догађаја и искуства у садашњости и прошлости;</w:t>
            </w:r>
          </w:p>
          <w:p w:rsidR="002160DF" w:rsidRPr="0017265E" w:rsidRDefault="002160DF" w:rsidP="008C45BB">
            <w:pPr>
              <w:rPr>
                <w:rFonts w:ascii="Times New Roman" w:hAnsi="Times New Roman" w:cs="Times New Roman"/>
              </w:rPr>
            </w:pPr>
            <w:r w:rsidRPr="0017265E">
              <w:rPr>
                <w:rFonts w:ascii="Times New Roman" w:hAnsi="Times New Roman" w:cs="Times New Roman"/>
              </w:rPr>
              <w:t>преношење молби, наредби и савета</w:t>
            </w:r>
          </w:p>
        </w:tc>
        <w:tc>
          <w:tcPr>
            <w:tcW w:w="4883" w:type="dxa"/>
            <w:gridSpan w:val="2"/>
            <w:tcBorders>
              <w:top w:val="single" w:sz="12" w:space="0" w:color="auto"/>
              <w:left w:val="single" w:sz="12" w:space="0" w:color="auto"/>
              <w:bottom w:val="single" w:sz="12" w:space="0" w:color="auto"/>
              <w:right w:val="single" w:sz="12" w:space="0" w:color="auto"/>
            </w:tcBorders>
          </w:tcPr>
          <w:p w:rsidR="002160DF" w:rsidRPr="0017265E" w:rsidRDefault="002160DF" w:rsidP="008C45BB">
            <w:pPr>
              <w:contextualSpacing/>
              <w:rPr>
                <w:rFonts w:ascii="Times New Roman" w:hAnsi="Times New Roman" w:cs="Times New Roman"/>
              </w:rPr>
            </w:pPr>
            <w:r w:rsidRPr="0017265E">
              <w:rPr>
                <w:rFonts w:ascii="Times New Roman" w:hAnsi="Times New Roman" w:cs="Times New Roman"/>
              </w:rPr>
              <w:t>- препознају и именују појмове који се односе на тему;</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сложенији опис живих бића и појава;</w:t>
            </w:r>
          </w:p>
          <w:p w:rsidR="002160DF" w:rsidRPr="0017265E" w:rsidRDefault="002160DF" w:rsidP="008C45BB">
            <w:pPr>
              <w:rPr>
                <w:rFonts w:ascii="Times New Roman" w:hAnsi="Times New Roman" w:cs="Times New Roman"/>
              </w:rPr>
            </w:pPr>
            <w:r w:rsidRPr="0017265E">
              <w:rPr>
                <w:rFonts w:ascii="Times New Roman" w:hAnsi="Times New Roman" w:cs="Times New Roman"/>
              </w:rPr>
              <w:t>- описују жива бића и појаве користећи сложенија језичка средства;</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и примењују правила учтиве комуникације са одраслима;</w:t>
            </w:r>
          </w:p>
          <w:p w:rsidR="002160DF" w:rsidRPr="0017265E" w:rsidRDefault="002160DF" w:rsidP="008C45BB">
            <w:pPr>
              <w:rPr>
                <w:rFonts w:ascii="Times New Roman" w:hAnsi="Times New Roman" w:cs="Times New Roman"/>
              </w:rPr>
            </w:pPr>
            <w:r w:rsidRPr="0017265E">
              <w:rPr>
                <w:rFonts w:ascii="Times New Roman" w:hAnsi="Times New Roman" w:cs="Times New Roman"/>
              </w:rPr>
              <w:t>- разумеју молбе, наредбе и савете и реагују на њих;</w:t>
            </w:r>
          </w:p>
          <w:p w:rsidR="002160DF" w:rsidRPr="0017265E" w:rsidRDefault="002160DF" w:rsidP="008C45BB">
            <w:pPr>
              <w:rPr>
                <w:rFonts w:ascii="Times New Roman" w:hAnsi="Times New Roman" w:cs="Times New Roman"/>
              </w:rPr>
            </w:pPr>
            <w:r w:rsidRPr="0017265E">
              <w:rPr>
                <w:rFonts w:ascii="Times New Roman" w:hAnsi="Times New Roman" w:cs="Times New Roman"/>
              </w:rPr>
              <w:t>- изразе своје и пренесу туђе молбе, наредбе и савете.</w:t>
            </w:r>
          </w:p>
          <w:p w:rsidR="002160DF" w:rsidRPr="0017265E" w:rsidRDefault="002160DF" w:rsidP="008C45BB">
            <w:pPr>
              <w:contextualSpacing/>
              <w:rPr>
                <w:rFonts w:ascii="Times New Roman" w:hAnsi="Times New Roman" w:cs="Times New Roman"/>
              </w:rPr>
            </w:pPr>
          </w:p>
        </w:tc>
        <w:tc>
          <w:tcPr>
            <w:tcW w:w="7650" w:type="dxa"/>
            <w:tcBorders>
              <w:top w:val="single" w:sz="12" w:space="0" w:color="auto"/>
              <w:left w:val="single" w:sz="12" w:space="0" w:color="auto"/>
              <w:bottom w:val="single" w:sz="12" w:space="0" w:color="auto"/>
              <w:right w:val="single" w:sz="12" w:space="0" w:color="auto"/>
            </w:tcBorders>
          </w:tcPr>
          <w:p w:rsidR="002160DF" w:rsidRPr="0017265E" w:rsidRDefault="002160DF" w:rsidP="008C45BB">
            <w:pPr>
              <w:rPr>
                <w:rFonts w:ascii="Times New Roman" w:hAnsi="Times New Roman" w:cs="Times New Roman"/>
                <w:b/>
              </w:rPr>
            </w:pPr>
            <w:r w:rsidRPr="0017265E">
              <w:rPr>
                <w:rFonts w:ascii="Times New Roman" w:hAnsi="Times New Roman" w:cs="Times New Roman"/>
              </w:rPr>
              <w:t xml:space="preserve">Речи и изразе који се односе на тему; језичке структуре  </w:t>
            </w:r>
            <w:r w:rsidRPr="0017265E">
              <w:rPr>
                <w:rFonts w:ascii="Times New Roman" w:hAnsi="Times New Roman" w:cs="Times New Roman"/>
                <w:i/>
              </w:rPr>
              <w:t xml:space="preserve">My mother told me to clean my room and not to watch TV. Nora asked Neil to pick up John from work. </w:t>
            </w:r>
            <w:r w:rsidRPr="0017265E">
              <w:rPr>
                <w:rFonts w:ascii="Times New Roman" w:hAnsi="Times New Roman" w:cs="Times New Roman"/>
                <w:b/>
                <w:i/>
              </w:rPr>
              <w:t>(Reported Speech: commands, requests)</w:t>
            </w:r>
          </w:p>
          <w:p w:rsidR="002160DF" w:rsidRPr="0017265E" w:rsidRDefault="002160DF" w:rsidP="008C45BB">
            <w:pPr>
              <w:rPr>
                <w:rFonts w:ascii="Times New Roman" w:hAnsi="Times New Roman" w:cs="Times New Roman"/>
              </w:rPr>
            </w:pPr>
            <w:r w:rsidRPr="0017265E">
              <w:rPr>
                <w:rFonts w:ascii="Times New Roman" w:hAnsi="Times New Roman" w:cs="Times New Roman"/>
              </w:rPr>
              <w:t>текстове и дијалоге који се односе на тему и интеркултурне садржаје (слушају, читају, говоре и пишу).</w:t>
            </w:r>
          </w:p>
        </w:tc>
      </w:tr>
    </w:tbl>
    <w:p w:rsidR="00307BCD" w:rsidRDefault="00307BCD" w:rsidP="0062080C">
      <w:pPr>
        <w:ind w:firstLineChars="600" w:firstLine="1446"/>
        <w:jc w:val="both"/>
        <w:rPr>
          <w:rStyle w:val="fontstyle01"/>
          <w:rFonts w:ascii="Times New Roman" w:hAnsi="Times New Roman" w:cs="Times New Roman"/>
          <w:b/>
        </w:rPr>
      </w:pPr>
    </w:p>
    <w:p w:rsidR="00307BCD" w:rsidRPr="00307BCD" w:rsidRDefault="00307BCD" w:rsidP="0062080C">
      <w:pPr>
        <w:ind w:firstLineChars="600" w:firstLine="1446"/>
        <w:jc w:val="both"/>
        <w:rPr>
          <w:rStyle w:val="fontstyle01"/>
          <w:rFonts w:ascii="Times New Roman" w:hAnsi="Times New Roman" w:cs="Times New Roman"/>
          <w:b/>
        </w:rPr>
      </w:pPr>
    </w:p>
    <w:p w:rsidR="002160DF" w:rsidRDefault="002160DF" w:rsidP="002160DF">
      <w:pPr>
        <w:rPr>
          <w:rFonts w:ascii="Times New Roman" w:hAnsi="Times New Roman" w:cs="Times New Roman"/>
          <w:sz w:val="24"/>
          <w:szCs w:val="24"/>
        </w:rPr>
      </w:pPr>
    </w:p>
    <w:p w:rsidR="002160DF" w:rsidRPr="002160DF" w:rsidRDefault="002160DF" w:rsidP="002160DF">
      <w:pPr>
        <w:rPr>
          <w:rFonts w:ascii="Times New Roman" w:hAnsi="Times New Roman" w:cs="Times New Roman"/>
          <w:sz w:val="24"/>
          <w:szCs w:val="24"/>
        </w:rPr>
      </w:pPr>
    </w:p>
    <w:p w:rsidR="002160DF" w:rsidRPr="0017265E" w:rsidRDefault="002160DF" w:rsidP="002160DF">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ИСТОРИЈА</w:t>
      </w:r>
    </w:p>
    <w:tbl>
      <w:tblPr>
        <w:tblStyle w:val="TableGrid"/>
        <w:tblW w:w="14400" w:type="dxa"/>
        <w:tblInd w:w="18" w:type="dxa"/>
        <w:tblLook w:val="04A0"/>
      </w:tblPr>
      <w:tblGrid>
        <w:gridCol w:w="1710"/>
        <w:gridCol w:w="12690"/>
      </w:tblGrid>
      <w:tr w:rsidR="002160DF" w:rsidRPr="0017265E" w:rsidTr="002160DF">
        <w:trPr>
          <w:trHeight w:val="90"/>
        </w:trPr>
        <w:tc>
          <w:tcPr>
            <w:tcW w:w="171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spacing w:after="160" w:line="256" w:lineRule="auto"/>
              <w:rPr>
                <w:rFonts w:ascii="Times New Roman" w:hAnsi="Times New Roman" w:cs="Times New Roman"/>
              </w:rPr>
            </w:pPr>
            <w:r w:rsidRPr="0017265E">
              <w:rPr>
                <w:rFonts w:ascii="Times New Roman" w:hAnsi="Times New Roman" w:cs="Times New Roman"/>
              </w:rPr>
              <w:t>Циљ:</w:t>
            </w:r>
          </w:p>
        </w:tc>
        <w:tc>
          <w:tcPr>
            <w:tcW w:w="12690" w:type="dxa"/>
            <w:tcBorders>
              <w:top w:val="single" w:sz="4" w:space="0" w:color="auto"/>
              <w:left w:val="single" w:sz="4" w:space="0" w:color="auto"/>
              <w:bottom w:val="single" w:sz="4" w:space="0" w:color="auto"/>
              <w:right w:val="single" w:sz="4" w:space="0" w:color="auto"/>
            </w:tcBorders>
          </w:tcPr>
          <w:p w:rsidR="002160DF" w:rsidRPr="002160DF" w:rsidRDefault="002160DF" w:rsidP="002160DF">
            <w:pPr>
              <w:jc w:val="center"/>
              <w:rPr>
                <w:rFonts w:ascii="Times New Roman" w:hAnsi="Times New Roman" w:cs="Times New Roman"/>
                <w:b/>
                <w:sz w:val="24"/>
                <w:szCs w:val="24"/>
                <w:lang w:val="ru-RU"/>
              </w:rPr>
            </w:pPr>
            <w:r w:rsidRPr="0017265E">
              <w:rPr>
                <w:rFonts w:ascii="Times New Roman" w:hAnsi="Times New Roman" w:cs="Times New Roman"/>
                <w:sz w:val="24"/>
                <w:szCs w:val="24"/>
                <w:lang w:val="ru-RU"/>
              </w:rPr>
              <w:t>(</w:t>
            </w:r>
            <w:r w:rsidRPr="0017265E">
              <w:rPr>
                <w:rFonts w:ascii="Times New Roman" w:hAnsi="Times New Roman" w:cs="Times New Roman"/>
                <w:sz w:val="24"/>
                <w:szCs w:val="24"/>
              </w:rPr>
              <w:t xml:space="preserve"> </w:t>
            </w:r>
            <w:r w:rsidRPr="0017265E">
              <w:rPr>
                <w:rFonts w:ascii="Times New Roman" w:hAnsi="Times New Roman" w:cs="Times New Roman"/>
                <w:b/>
                <w:sz w:val="24"/>
                <w:szCs w:val="24"/>
                <w:lang w:val="ru-RU"/>
              </w:rPr>
              <w:t xml:space="preserve">Циљ </w:t>
            </w:r>
            <w:r w:rsidRPr="0017265E">
              <w:rPr>
                <w:rFonts w:ascii="Times New Roman" w:hAnsi="Times New Roman" w:cs="Times New Roman"/>
                <w:sz w:val="24"/>
                <w:szCs w:val="24"/>
                <w:lang w:val="ru-RU"/>
              </w:rPr>
              <w:t xml:space="preserve">учења </w:t>
            </w:r>
            <w:r w:rsidRPr="0017265E">
              <w:rPr>
                <w:rFonts w:ascii="Times New Roman" w:hAnsi="Times New Roman" w:cs="Times New Roman"/>
                <w:i/>
                <w:sz w:val="24"/>
                <w:szCs w:val="24"/>
                <w:lang w:val="ru-RU"/>
              </w:rPr>
              <w:t>историје</w:t>
            </w:r>
            <w:r w:rsidRPr="0017265E">
              <w:rPr>
                <w:rFonts w:ascii="Times New Roman" w:hAnsi="Times New Roman" w:cs="Times New Roman"/>
                <w:sz w:val="24"/>
                <w:szCs w:val="24"/>
                <w:lang w:val="ru-RU"/>
              </w:rPr>
              <w:t xml:space="preserve">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2160DF" w:rsidRPr="0017265E" w:rsidTr="002160DF">
        <w:tc>
          <w:tcPr>
            <w:tcW w:w="171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spacing w:after="160" w:line="256" w:lineRule="auto"/>
              <w:rPr>
                <w:rFonts w:ascii="Times New Roman" w:hAnsi="Times New Roman" w:cs="Times New Roman"/>
              </w:rPr>
            </w:pPr>
            <w:r w:rsidRPr="0017265E">
              <w:rPr>
                <w:rFonts w:ascii="Times New Roman" w:hAnsi="Times New Roman" w:cs="Times New Roman"/>
              </w:rPr>
              <w:t>Разред:</w:t>
            </w:r>
          </w:p>
        </w:tc>
        <w:tc>
          <w:tcPr>
            <w:tcW w:w="1269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spacing w:after="160" w:line="256" w:lineRule="auto"/>
              <w:rPr>
                <w:rFonts w:ascii="Times New Roman" w:hAnsi="Times New Roman" w:cs="Times New Roman"/>
              </w:rPr>
            </w:pPr>
            <w:r w:rsidRPr="0017265E">
              <w:rPr>
                <w:rFonts w:ascii="Times New Roman" w:hAnsi="Times New Roman" w:cs="Times New Roman"/>
              </w:rPr>
              <w:t>VII</w:t>
            </w:r>
          </w:p>
        </w:tc>
      </w:tr>
      <w:tr w:rsidR="002160DF" w:rsidRPr="0017265E" w:rsidTr="002160DF">
        <w:tc>
          <w:tcPr>
            <w:tcW w:w="171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spacing w:after="160" w:line="256" w:lineRule="auto"/>
              <w:rPr>
                <w:rFonts w:ascii="Times New Roman" w:hAnsi="Times New Roman" w:cs="Times New Roman"/>
              </w:rPr>
            </w:pPr>
            <w:r w:rsidRPr="0017265E">
              <w:rPr>
                <w:rFonts w:ascii="Times New Roman" w:hAnsi="Times New Roman" w:cs="Times New Roman"/>
              </w:rPr>
              <w:t>Годишњи фонд часова:</w:t>
            </w:r>
          </w:p>
        </w:tc>
        <w:tc>
          <w:tcPr>
            <w:tcW w:w="1269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spacing w:after="160" w:line="256" w:lineRule="auto"/>
              <w:rPr>
                <w:rFonts w:ascii="Times New Roman" w:hAnsi="Times New Roman" w:cs="Times New Roman"/>
              </w:rPr>
            </w:pPr>
            <w:r w:rsidRPr="0017265E">
              <w:rPr>
                <w:rFonts w:ascii="Times New Roman" w:hAnsi="Times New Roman" w:cs="Times New Roman"/>
              </w:rPr>
              <w:t>72</w:t>
            </w:r>
          </w:p>
        </w:tc>
      </w:tr>
    </w:tbl>
    <w:p w:rsidR="002160DF" w:rsidRPr="0017265E" w:rsidRDefault="002160DF" w:rsidP="002160DF">
      <w:pPr>
        <w:rPr>
          <w:rFonts w:ascii="Times New Roman" w:hAnsi="Times New Roman" w:cs="Times New Roman"/>
          <w:b/>
          <w:sz w:val="24"/>
          <w:szCs w:val="24"/>
        </w:rPr>
      </w:pPr>
    </w:p>
    <w:tbl>
      <w:tblPr>
        <w:tblStyle w:val="TableGrid"/>
        <w:tblW w:w="14508" w:type="dxa"/>
        <w:tblLook w:val="04A0"/>
      </w:tblPr>
      <w:tblGrid>
        <w:gridCol w:w="6588"/>
        <w:gridCol w:w="2340"/>
        <w:gridCol w:w="5580"/>
      </w:tblGrid>
      <w:tr w:rsidR="002160DF" w:rsidRPr="0017265E" w:rsidTr="002160DF">
        <w:tc>
          <w:tcPr>
            <w:tcW w:w="6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60DF" w:rsidRPr="0017265E" w:rsidRDefault="002160DF" w:rsidP="008C45BB">
            <w:pPr>
              <w:spacing w:after="160" w:line="256" w:lineRule="auto"/>
              <w:rPr>
                <w:rFonts w:ascii="Times New Roman" w:hAnsi="Times New Roman" w:cs="Times New Roman"/>
              </w:rPr>
            </w:pPr>
            <w:r w:rsidRPr="0017265E">
              <w:rPr>
                <w:rFonts w:ascii="Times New Roman" w:hAnsi="Times New Roman" w:cs="Times New Roman"/>
                <w:b/>
                <w:bCs/>
              </w:rPr>
              <w:t>ИСХОДИ:</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60DF" w:rsidRPr="0017265E" w:rsidRDefault="002160DF" w:rsidP="008C45BB">
            <w:pPr>
              <w:spacing w:after="160" w:line="256" w:lineRule="auto"/>
              <w:rPr>
                <w:rFonts w:ascii="Times New Roman" w:hAnsi="Times New Roman" w:cs="Times New Roman"/>
              </w:rPr>
            </w:pPr>
            <w:r w:rsidRPr="0017265E">
              <w:rPr>
                <w:rFonts w:ascii="Times New Roman" w:hAnsi="Times New Roman" w:cs="Times New Roman"/>
                <w:b/>
                <w:bCs/>
              </w:rPr>
              <w:t>ОБЛАСТ/ТЕМА</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60DF" w:rsidRPr="0017265E" w:rsidRDefault="002160DF" w:rsidP="008C45BB">
            <w:pPr>
              <w:spacing w:after="160" w:line="256" w:lineRule="auto"/>
              <w:rPr>
                <w:rFonts w:ascii="Times New Roman" w:hAnsi="Times New Roman" w:cs="Times New Roman"/>
                <w:sz w:val="24"/>
                <w:szCs w:val="24"/>
              </w:rPr>
            </w:pPr>
            <w:r w:rsidRPr="0017265E">
              <w:rPr>
                <w:rFonts w:ascii="Times New Roman" w:hAnsi="Times New Roman" w:cs="Times New Roman"/>
                <w:b/>
                <w:bCs/>
                <w:sz w:val="24"/>
                <w:szCs w:val="24"/>
              </w:rPr>
              <w:t>САДРЖАЈИ</w:t>
            </w:r>
          </w:p>
        </w:tc>
      </w:tr>
      <w:tr w:rsidR="002160DF" w:rsidRPr="0017265E" w:rsidTr="002160DF">
        <w:trPr>
          <w:trHeight w:val="4577"/>
        </w:trPr>
        <w:tc>
          <w:tcPr>
            <w:tcW w:w="6588"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ind w:left="72" w:right="114" w:firstLine="11"/>
              <w:rPr>
                <w:rFonts w:ascii="Times New Roman" w:hAnsi="Times New Roman" w:cs="Times New Roman"/>
                <w:bCs/>
                <w:sz w:val="24"/>
                <w:szCs w:val="24"/>
              </w:rPr>
            </w:pPr>
          </w:p>
          <w:p w:rsidR="002160DF" w:rsidRPr="0017265E" w:rsidRDefault="002160DF" w:rsidP="008C45BB">
            <w:pPr>
              <w:ind w:left="72" w:right="114" w:firstLine="11"/>
              <w:rPr>
                <w:rFonts w:ascii="Times New Roman" w:hAnsi="Times New Roman" w:cs="Times New Roman"/>
                <w:bCs/>
                <w:sz w:val="24"/>
                <w:szCs w:val="24"/>
              </w:rPr>
            </w:pPr>
            <w:r w:rsidRPr="0017265E">
              <w:rPr>
                <w:rFonts w:ascii="Times New Roman" w:hAnsi="Times New Roman" w:cs="Times New Roman"/>
                <w:bCs/>
                <w:sz w:val="24"/>
                <w:szCs w:val="24"/>
              </w:rPr>
              <w:t xml:space="preserve">- именује периоде прошлости и историјске периоде и наводи граничне догађаје </w:t>
            </w:r>
          </w:p>
          <w:p w:rsidR="002160DF" w:rsidRPr="0017265E" w:rsidRDefault="002160DF" w:rsidP="008C45BB">
            <w:pPr>
              <w:ind w:left="72" w:right="114" w:firstLine="11"/>
              <w:rPr>
                <w:rFonts w:ascii="Times New Roman" w:hAnsi="Times New Roman" w:cs="Times New Roman"/>
                <w:bCs/>
                <w:sz w:val="24"/>
                <w:szCs w:val="24"/>
              </w:rPr>
            </w:pPr>
            <w:r w:rsidRPr="0017265E">
              <w:rPr>
                <w:rFonts w:ascii="Times New Roman" w:hAnsi="Times New Roman" w:cs="Times New Roman"/>
                <w:bCs/>
                <w:sz w:val="24"/>
                <w:szCs w:val="24"/>
              </w:rPr>
              <w:t xml:space="preserve">- повезује историјске изворе са установама у којима се чувају </w:t>
            </w:r>
          </w:p>
          <w:p w:rsidR="002160DF" w:rsidRPr="0017265E" w:rsidRDefault="002160DF" w:rsidP="008C45BB">
            <w:pPr>
              <w:ind w:left="72" w:right="114"/>
              <w:rPr>
                <w:rFonts w:ascii="Times New Roman" w:hAnsi="Times New Roman" w:cs="Times New Roman"/>
                <w:bCs/>
                <w:sz w:val="24"/>
                <w:szCs w:val="24"/>
              </w:rPr>
            </w:pPr>
            <w:r w:rsidRPr="0017265E">
              <w:rPr>
                <w:rFonts w:ascii="Times New Roman" w:hAnsi="Times New Roman" w:cs="Times New Roman"/>
                <w:bCs/>
                <w:sz w:val="24"/>
                <w:szCs w:val="24"/>
              </w:rPr>
              <w:t xml:space="preserve">- именује нови век  и наводи граничне догађаје </w:t>
            </w:r>
          </w:p>
          <w:p w:rsidR="002160DF" w:rsidRPr="0017265E" w:rsidRDefault="002160DF" w:rsidP="008C45BB">
            <w:pPr>
              <w:ind w:left="72" w:right="114"/>
              <w:rPr>
                <w:rFonts w:ascii="Times New Roman" w:hAnsi="Times New Roman" w:cs="Times New Roman"/>
                <w:bCs/>
                <w:sz w:val="24"/>
                <w:szCs w:val="24"/>
              </w:rPr>
            </w:pPr>
            <w:r w:rsidRPr="0017265E">
              <w:rPr>
                <w:rFonts w:ascii="Times New Roman" w:hAnsi="Times New Roman" w:cs="Times New Roman"/>
                <w:bCs/>
                <w:sz w:val="24"/>
                <w:szCs w:val="24"/>
              </w:rPr>
              <w:t xml:space="preserve">- користи основне историјске појмове </w:t>
            </w:r>
          </w:p>
          <w:p w:rsidR="002160DF" w:rsidRPr="0017265E" w:rsidRDefault="002160DF" w:rsidP="008C45BB">
            <w:pPr>
              <w:ind w:left="72" w:right="114"/>
              <w:rPr>
                <w:rFonts w:ascii="Times New Roman" w:hAnsi="Times New Roman" w:cs="Times New Roman"/>
                <w:bCs/>
                <w:sz w:val="24"/>
                <w:szCs w:val="24"/>
              </w:rPr>
            </w:pPr>
            <w:r w:rsidRPr="0017265E">
              <w:rPr>
                <w:rFonts w:ascii="Times New Roman" w:hAnsi="Times New Roman" w:cs="Times New Roman"/>
                <w:bCs/>
                <w:sz w:val="24"/>
                <w:szCs w:val="24"/>
              </w:rPr>
              <w:t>- пореди историјске периоде</w:t>
            </w:r>
          </w:p>
          <w:p w:rsidR="002160DF" w:rsidRPr="0017265E" w:rsidRDefault="002160DF" w:rsidP="008C45BB">
            <w:pPr>
              <w:rPr>
                <w:rFonts w:ascii="Times New Roman" w:hAnsi="Times New Roman" w:cs="Times New Roman"/>
                <w:sz w:val="24"/>
                <w:szCs w:val="24"/>
                <w:lang w:val="ru-RU"/>
              </w:rPr>
            </w:pPr>
            <w:r w:rsidRPr="0017265E">
              <w:rPr>
                <w:rFonts w:ascii="Times New Roman" w:hAnsi="Times New Roman" w:cs="Times New Roman"/>
                <w:bCs/>
                <w:sz w:val="24"/>
                <w:szCs w:val="24"/>
              </w:rPr>
              <w:t xml:space="preserve"> - разврстава историјске изворе према њиховој основној подели и према историјском периоду</w:t>
            </w:r>
          </w:p>
          <w:p w:rsidR="002160DF" w:rsidRPr="0017265E" w:rsidRDefault="002160DF" w:rsidP="008C45BB">
            <w:pPr>
              <w:ind w:left="162"/>
              <w:rPr>
                <w:rFonts w:ascii="Times New Roman" w:hAnsi="Times New Roman" w:cs="Times New Roman"/>
                <w:sz w:val="24"/>
                <w:szCs w:val="24"/>
              </w:rPr>
            </w:pPr>
          </w:p>
          <w:p w:rsidR="002160DF" w:rsidRPr="0017265E" w:rsidRDefault="002160DF" w:rsidP="008C45BB">
            <w:pPr>
              <w:ind w:left="162"/>
              <w:rPr>
                <w:rFonts w:ascii="Times New Roman" w:hAnsi="Times New Roman" w:cs="Times New Roman"/>
                <w:sz w:val="24"/>
                <w:szCs w:val="24"/>
              </w:rPr>
            </w:pPr>
          </w:p>
          <w:p w:rsidR="002160DF" w:rsidRPr="0017265E" w:rsidRDefault="002160DF" w:rsidP="008C45BB">
            <w:pPr>
              <w:ind w:left="162"/>
              <w:rPr>
                <w:rFonts w:ascii="Times New Roman" w:hAnsi="Times New Roman" w:cs="Times New Roman"/>
                <w:sz w:val="24"/>
                <w:szCs w:val="24"/>
              </w:rPr>
            </w:pPr>
          </w:p>
          <w:p w:rsidR="002160DF" w:rsidRPr="0017265E" w:rsidRDefault="002160DF" w:rsidP="008C45BB">
            <w:pPr>
              <w:ind w:left="162"/>
              <w:rPr>
                <w:rFonts w:ascii="Times New Roman" w:hAnsi="Times New Roman" w:cs="Times New Roman"/>
                <w:sz w:val="24"/>
                <w:szCs w:val="24"/>
              </w:rPr>
            </w:pPr>
          </w:p>
          <w:p w:rsidR="002160DF" w:rsidRPr="0017265E" w:rsidRDefault="002160DF" w:rsidP="008C45BB">
            <w:pPr>
              <w:widowControl w:val="0"/>
              <w:ind w:left="-111" w:right="114"/>
              <w:rPr>
                <w:rFonts w:ascii="Times New Roman" w:hAnsi="Times New Roman" w:cs="Times New Roman"/>
                <w:bCs/>
                <w:sz w:val="24"/>
                <w:szCs w:val="24"/>
              </w:rPr>
            </w:pPr>
            <w:r w:rsidRPr="0017265E">
              <w:rPr>
                <w:rFonts w:ascii="Times New Roman" w:hAnsi="Times New Roman" w:cs="Times New Roman"/>
                <w:bCs/>
                <w:sz w:val="24"/>
                <w:szCs w:val="24"/>
              </w:rPr>
              <w:t>- Користи основне историјске појмове</w:t>
            </w:r>
          </w:p>
          <w:p w:rsidR="002160DF" w:rsidRPr="0017265E" w:rsidRDefault="002160DF" w:rsidP="008C45BB">
            <w:pPr>
              <w:widowControl w:val="0"/>
              <w:ind w:left="-111" w:right="114"/>
              <w:rPr>
                <w:rFonts w:ascii="Times New Roman" w:hAnsi="Times New Roman" w:cs="Times New Roman"/>
                <w:bCs/>
                <w:sz w:val="24"/>
                <w:szCs w:val="24"/>
              </w:rPr>
            </w:pPr>
            <w:r w:rsidRPr="0017265E">
              <w:rPr>
                <w:rFonts w:ascii="Times New Roman" w:hAnsi="Times New Roman" w:cs="Times New Roman"/>
                <w:bCs/>
                <w:sz w:val="24"/>
                <w:szCs w:val="24"/>
              </w:rPr>
              <w:t>- Сагледа значај и улогу истакнутих личности у датом историјском контексту (Наполеон, Карађорђе. Милош Обреновић)</w:t>
            </w:r>
          </w:p>
          <w:p w:rsidR="002160DF" w:rsidRPr="0017265E" w:rsidRDefault="002160DF" w:rsidP="008C45BB">
            <w:pPr>
              <w:widowControl w:val="0"/>
              <w:ind w:left="-111" w:right="114"/>
              <w:rPr>
                <w:rFonts w:ascii="Times New Roman" w:hAnsi="Times New Roman" w:cs="Times New Roman"/>
                <w:bCs/>
                <w:sz w:val="24"/>
                <w:szCs w:val="24"/>
              </w:rPr>
            </w:pPr>
            <w:r w:rsidRPr="0017265E">
              <w:rPr>
                <w:rFonts w:ascii="Times New Roman" w:hAnsi="Times New Roman" w:cs="Times New Roman"/>
                <w:bCs/>
                <w:sz w:val="24"/>
                <w:szCs w:val="24"/>
              </w:rPr>
              <w:t xml:space="preserve">-Повеже визуелне и текстуалне информације са одговарајућим историјским контекстом (хронолошки, </w:t>
            </w:r>
            <w:r w:rsidRPr="0017265E">
              <w:rPr>
                <w:rFonts w:ascii="Times New Roman" w:hAnsi="Times New Roman" w:cs="Times New Roman"/>
                <w:bCs/>
                <w:sz w:val="24"/>
                <w:szCs w:val="24"/>
              </w:rPr>
              <w:lastRenderedPageBreak/>
              <w:t>политички, друштвени)</w:t>
            </w:r>
          </w:p>
          <w:p w:rsidR="002160DF" w:rsidRPr="0017265E" w:rsidRDefault="002160DF" w:rsidP="008C45BB">
            <w:pPr>
              <w:widowControl w:val="0"/>
              <w:ind w:left="-111" w:right="114"/>
              <w:rPr>
                <w:rFonts w:ascii="Times New Roman" w:hAnsi="Times New Roman" w:cs="Times New Roman"/>
                <w:bCs/>
                <w:sz w:val="24"/>
                <w:szCs w:val="24"/>
              </w:rPr>
            </w:pPr>
            <w:r w:rsidRPr="0017265E">
              <w:rPr>
                <w:rFonts w:ascii="Times New Roman" w:hAnsi="Times New Roman" w:cs="Times New Roman"/>
                <w:bCs/>
                <w:sz w:val="24"/>
                <w:szCs w:val="24"/>
              </w:rPr>
              <w:t>- Доводи у везу узроке и последице историјских догађаја, појава и процеса на конкретним примерима</w:t>
            </w:r>
          </w:p>
          <w:p w:rsidR="002160DF" w:rsidRPr="0017265E" w:rsidRDefault="002160DF" w:rsidP="008C45BB">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Приказује на историјској карти  динамику различитих историјских појава и промена у новом веку</w:t>
            </w:r>
          </w:p>
          <w:p w:rsidR="002160DF" w:rsidRPr="0017265E" w:rsidRDefault="002160DF" w:rsidP="008C45BB">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Препознаје основне карактеристике различитих идеологија</w:t>
            </w:r>
          </w:p>
          <w:p w:rsidR="002160DF" w:rsidRPr="0017265E" w:rsidRDefault="002160DF" w:rsidP="008C45BB">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-Поштује правила заједничког рада и препознаје своје место и улогу у групи</w:t>
            </w:r>
          </w:p>
          <w:p w:rsidR="002160DF" w:rsidRPr="0017265E" w:rsidRDefault="002160DF" w:rsidP="008C45BB">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-Уважава саговорника реагујући на оно што говори, а не на његову личност</w:t>
            </w:r>
          </w:p>
          <w:p w:rsidR="002160DF" w:rsidRPr="0017265E" w:rsidRDefault="002160DF" w:rsidP="008C45BB">
            <w:pPr>
              <w:autoSpaceDE w:val="0"/>
              <w:autoSpaceDN w:val="0"/>
              <w:adjustRightInd w:val="0"/>
              <w:ind w:left="-111"/>
              <w:rPr>
                <w:rFonts w:ascii="Times New Roman" w:hAnsi="Times New Roman" w:cs="Times New Roman"/>
                <w:sz w:val="24"/>
                <w:szCs w:val="24"/>
              </w:rPr>
            </w:pPr>
            <w:r w:rsidRPr="0017265E">
              <w:rPr>
                <w:rFonts w:ascii="Times New Roman" w:hAnsi="Times New Roman" w:cs="Times New Roman"/>
                <w:sz w:val="24"/>
                <w:szCs w:val="24"/>
              </w:rPr>
              <w:t>-Изражава своје ставове на аргументован начин</w:t>
            </w:r>
          </w:p>
          <w:p w:rsidR="002160DF" w:rsidRPr="0017265E" w:rsidRDefault="002160DF" w:rsidP="008C45BB">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-Препознаје историјску подлогу савремених инситуција и друштвених појава (грађанска права, парламентаризам, уставност)</w:t>
            </w:r>
          </w:p>
          <w:p w:rsidR="002160DF" w:rsidRPr="0017265E" w:rsidRDefault="002160DF" w:rsidP="008C45BB">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 xml:space="preserve">-Наведе специфичности друштвених  појава, процеса, политичких идеја, ставова појединаца и група насталих у новом веку </w:t>
            </w:r>
          </w:p>
          <w:p w:rsidR="002160DF" w:rsidRPr="0017265E" w:rsidRDefault="002160DF" w:rsidP="008C45BB">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 Анализирајући дате примере уочава утицај научно-технолошког развоја на промене у друштвеним и привредним  односима и природном окружењу</w:t>
            </w:r>
          </w:p>
          <w:p w:rsidR="002160DF" w:rsidRPr="0017265E" w:rsidRDefault="002160DF" w:rsidP="008C45BB">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Пореди положај и начин живота припадника различитих друштвених слојева и група у индустријско доба</w:t>
            </w:r>
          </w:p>
          <w:p w:rsidR="002160DF" w:rsidRPr="0017265E" w:rsidRDefault="002160DF" w:rsidP="008C45BB">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Изводи закључак о повезаности националне историје са регионалном и европском, на основу датих примера</w:t>
            </w:r>
          </w:p>
          <w:p w:rsidR="002160DF" w:rsidRPr="0017265E" w:rsidRDefault="002160DF" w:rsidP="008C45BB">
            <w:pPr>
              <w:autoSpaceDE w:val="0"/>
              <w:autoSpaceDN w:val="0"/>
              <w:adjustRightInd w:val="0"/>
              <w:ind w:left="-111"/>
              <w:rPr>
                <w:rFonts w:ascii="Times New Roman" w:hAnsi="Times New Roman" w:cs="Times New Roman"/>
                <w:sz w:val="24"/>
                <w:szCs w:val="24"/>
              </w:rPr>
            </w:pPr>
            <w:r w:rsidRPr="0017265E">
              <w:rPr>
                <w:rFonts w:ascii="Times New Roman" w:hAnsi="Times New Roman" w:cs="Times New Roman"/>
                <w:b/>
                <w:bCs/>
                <w:sz w:val="24"/>
                <w:szCs w:val="24"/>
              </w:rPr>
              <w:t>-</w:t>
            </w:r>
            <w:r w:rsidRPr="0017265E">
              <w:rPr>
                <w:rFonts w:ascii="Times New Roman" w:hAnsi="Times New Roman" w:cs="Times New Roman"/>
                <w:sz w:val="24"/>
                <w:szCs w:val="24"/>
              </w:rPr>
              <w:t xml:space="preserve"> Уочава  пристрасност, пропаганду и стереотипе у садржајима историјских извора </w:t>
            </w:r>
          </w:p>
          <w:p w:rsidR="002160DF" w:rsidRPr="0017265E" w:rsidRDefault="002160DF" w:rsidP="008C45BB">
            <w:pPr>
              <w:autoSpaceDE w:val="0"/>
              <w:autoSpaceDN w:val="0"/>
              <w:adjustRightInd w:val="0"/>
              <w:ind w:left="-111"/>
              <w:rPr>
                <w:rFonts w:ascii="Times New Roman" w:hAnsi="Times New Roman" w:cs="Times New Roman"/>
                <w:sz w:val="24"/>
                <w:szCs w:val="24"/>
              </w:rPr>
            </w:pPr>
            <w:r w:rsidRPr="0017265E">
              <w:rPr>
                <w:rFonts w:ascii="Times New Roman" w:hAnsi="Times New Roman" w:cs="Times New Roman"/>
                <w:sz w:val="24"/>
                <w:szCs w:val="24"/>
              </w:rPr>
              <w:t>- Анализира и процењује ближе хронолошко порекло извора на основу садржаја</w:t>
            </w:r>
          </w:p>
          <w:p w:rsidR="002160DF" w:rsidRPr="0017265E" w:rsidRDefault="002160DF" w:rsidP="008C45BB">
            <w:pPr>
              <w:ind w:left="-111" w:right="114"/>
              <w:rPr>
                <w:rFonts w:ascii="Times New Roman" w:hAnsi="Times New Roman" w:cs="Times New Roman"/>
                <w:sz w:val="24"/>
                <w:szCs w:val="24"/>
              </w:rPr>
            </w:pPr>
            <w:r w:rsidRPr="0017265E">
              <w:rPr>
                <w:rFonts w:ascii="Times New Roman" w:hAnsi="Times New Roman" w:cs="Times New Roman"/>
                <w:sz w:val="24"/>
                <w:szCs w:val="24"/>
              </w:rPr>
              <w:t>- Упоређује, анализира и уочава разлике између свог и ставова других</w:t>
            </w:r>
          </w:p>
          <w:p w:rsidR="002160DF" w:rsidRPr="0017265E" w:rsidRDefault="002160DF" w:rsidP="008C45BB">
            <w:pPr>
              <w:ind w:left="-111" w:right="114"/>
              <w:rPr>
                <w:rFonts w:ascii="Times New Roman" w:hAnsi="Times New Roman" w:cs="Times New Roman"/>
                <w:sz w:val="24"/>
                <w:szCs w:val="24"/>
              </w:rPr>
            </w:pPr>
            <w:r w:rsidRPr="0017265E">
              <w:rPr>
                <w:rFonts w:ascii="Times New Roman" w:hAnsi="Times New Roman" w:cs="Times New Roman"/>
                <w:sz w:val="24"/>
                <w:szCs w:val="24"/>
              </w:rPr>
              <w:t>- Уочава утицај историјских догађаја, појава и процеса на прилике у савременом свету</w:t>
            </w:r>
          </w:p>
          <w:p w:rsidR="002160DF" w:rsidRPr="0017265E" w:rsidRDefault="002160DF" w:rsidP="008C45BB">
            <w:pPr>
              <w:ind w:left="-111" w:right="114"/>
              <w:rPr>
                <w:rFonts w:ascii="Times New Roman" w:hAnsi="Times New Roman" w:cs="Times New Roman"/>
                <w:sz w:val="24"/>
                <w:szCs w:val="24"/>
              </w:rPr>
            </w:pPr>
            <w:r w:rsidRPr="0017265E">
              <w:rPr>
                <w:rFonts w:ascii="Times New Roman" w:hAnsi="Times New Roman" w:cs="Times New Roman"/>
                <w:sz w:val="24"/>
                <w:szCs w:val="24"/>
              </w:rPr>
              <w:t>-Употреби податке из табеле у једноставном истраживању</w:t>
            </w:r>
          </w:p>
          <w:p w:rsidR="002160DF" w:rsidRPr="0017265E" w:rsidRDefault="002160DF" w:rsidP="008C45BB">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 xml:space="preserve">-Презентује самостално или у групи резултате једноставног </w:t>
            </w:r>
            <w:r w:rsidRPr="0017265E">
              <w:rPr>
                <w:rFonts w:ascii="Times New Roman" w:hAnsi="Times New Roman" w:cs="Times New Roman"/>
                <w:sz w:val="24"/>
                <w:szCs w:val="24"/>
              </w:rPr>
              <w:lastRenderedPageBreak/>
              <w:t>истраживања, заснованог на коруишћењу одабраних историјских извора и литературе, користећи ИКТ</w:t>
            </w:r>
          </w:p>
          <w:p w:rsidR="002160DF" w:rsidRPr="0017265E" w:rsidRDefault="002160DF" w:rsidP="008C45BB">
            <w:pPr>
              <w:ind w:left="162"/>
              <w:rPr>
                <w:rFonts w:ascii="Times New Roman" w:hAnsi="Times New Roman" w:cs="Times New Roman"/>
                <w:sz w:val="24"/>
                <w:szCs w:val="24"/>
              </w:rPr>
            </w:pPr>
          </w:p>
          <w:p w:rsidR="002160DF" w:rsidRPr="0017265E" w:rsidRDefault="002160DF" w:rsidP="008C45BB">
            <w:pPr>
              <w:ind w:left="162"/>
              <w:rPr>
                <w:rFonts w:ascii="Times New Roman" w:hAnsi="Times New Roman" w:cs="Times New Roman"/>
                <w:sz w:val="24"/>
                <w:szCs w:val="24"/>
              </w:rPr>
            </w:pPr>
          </w:p>
          <w:p w:rsidR="002160DF" w:rsidRPr="0017265E" w:rsidRDefault="002160DF" w:rsidP="008C45BB">
            <w:pPr>
              <w:ind w:left="162"/>
              <w:rPr>
                <w:rFonts w:ascii="Times New Roman" w:hAnsi="Times New Roman" w:cs="Times New Roman"/>
                <w:sz w:val="24"/>
                <w:szCs w:val="24"/>
              </w:rPr>
            </w:pPr>
          </w:p>
          <w:p w:rsidR="002160DF" w:rsidRPr="0017265E" w:rsidRDefault="002160DF" w:rsidP="008C45BB">
            <w:pPr>
              <w:ind w:left="162"/>
              <w:rPr>
                <w:rFonts w:ascii="Times New Roman" w:hAnsi="Times New Roman" w:cs="Times New Roman"/>
                <w:sz w:val="24"/>
                <w:szCs w:val="24"/>
              </w:rPr>
            </w:pPr>
          </w:p>
          <w:p w:rsidR="002160DF" w:rsidRPr="0017265E" w:rsidRDefault="002160DF" w:rsidP="008C45BB">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Доводи у везу узроке и последице историјских догађаја, појава и процеса на конкретним примерима</w:t>
            </w:r>
          </w:p>
          <w:p w:rsidR="002160DF" w:rsidRPr="0017265E" w:rsidRDefault="002160DF" w:rsidP="008C45BB">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 xml:space="preserve">-Изводи закључак о повезаности националне историје са регионалном и европском на основу датих примера </w:t>
            </w:r>
          </w:p>
          <w:p w:rsidR="002160DF" w:rsidRPr="0017265E" w:rsidRDefault="002160DF" w:rsidP="008C45BB">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-Препознаје основне карактеристике различитих идеологија</w:t>
            </w:r>
          </w:p>
          <w:p w:rsidR="002160DF" w:rsidRPr="0017265E" w:rsidRDefault="002160DF" w:rsidP="008C45BB">
            <w:pPr>
              <w:ind w:left="-111" w:right="114"/>
              <w:rPr>
                <w:rFonts w:ascii="Times New Roman" w:hAnsi="Times New Roman" w:cs="Times New Roman"/>
                <w:sz w:val="24"/>
                <w:szCs w:val="24"/>
              </w:rPr>
            </w:pPr>
            <w:r w:rsidRPr="0017265E">
              <w:rPr>
                <w:rFonts w:ascii="Times New Roman" w:hAnsi="Times New Roman" w:cs="Times New Roman"/>
                <w:sz w:val="24"/>
                <w:szCs w:val="24"/>
              </w:rPr>
              <w:t>-Анализира  процес настанка модерних нација и наводи њихове основне карактеристике</w:t>
            </w:r>
          </w:p>
          <w:p w:rsidR="002160DF" w:rsidRPr="0017265E" w:rsidRDefault="002160DF" w:rsidP="008C45BB">
            <w:pPr>
              <w:ind w:left="-111" w:right="114"/>
              <w:rPr>
                <w:rFonts w:ascii="Times New Roman" w:hAnsi="Times New Roman" w:cs="Times New Roman"/>
                <w:bCs/>
                <w:sz w:val="24"/>
                <w:szCs w:val="24"/>
              </w:rPr>
            </w:pPr>
            <w:r w:rsidRPr="0017265E">
              <w:rPr>
                <w:rFonts w:ascii="Times New Roman" w:hAnsi="Times New Roman" w:cs="Times New Roman"/>
                <w:bCs/>
                <w:sz w:val="24"/>
                <w:szCs w:val="24"/>
              </w:rPr>
              <w:t>-Користи основне историјске појмове</w:t>
            </w:r>
          </w:p>
          <w:p w:rsidR="002160DF" w:rsidRPr="0017265E" w:rsidRDefault="002160DF" w:rsidP="008C45BB">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На карти показује места где су се десили одређени догађаји</w:t>
            </w:r>
          </w:p>
          <w:p w:rsidR="002160DF" w:rsidRPr="0017265E" w:rsidRDefault="002160DF" w:rsidP="008C45BB">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Сагледа значај и улогу истакнутих личности у датом историјском контексту</w:t>
            </w:r>
          </w:p>
          <w:p w:rsidR="002160DF" w:rsidRPr="0017265E" w:rsidRDefault="002160DF" w:rsidP="008C45BB">
            <w:pPr>
              <w:autoSpaceDE w:val="0"/>
              <w:autoSpaceDN w:val="0"/>
              <w:adjustRightInd w:val="0"/>
              <w:ind w:left="-111"/>
              <w:rPr>
                <w:rFonts w:ascii="Times New Roman" w:hAnsi="Times New Roman" w:cs="Times New Roman"/>
                <w:bCs/>
                <w:sz w:val="24"/>
                <w:szCs w:val="24"/>
              </w:rPr>
            </w:pPr>
            <w:r w:rsidRPr="0017265E">
              <w:rPr>
                <w:rFonts w:ascii="Times New Roman" w:hAnsi="Times New Roman" w:cs="Times New Roman"/>
                <w:bCs/>
                <w:sz w:val="24"/>
                <w:szCs w:val="24"/>
              </w:rPr>
              <w:t>- Самостално или у групи реализује једноставне задатке</w:t>
            </w:r>
          </w:p>
          <w:p w:rsidR="002160DF" w:rsidRPr="0017265E" w:rsidRDefault="002160DF" w:rsidP="008C45BB">
            <w:pPr>
              <w:widowControl w:val="0"/>
              <w:ind w:left="-111" w:right="114"/>
              <w:rPr>
                <w:rFonts w:ascii="Times New Roman" w:hAnsi="Times New Roman" w:cs="Times New Roman"/>
                <w:bCs/>
                <w:sz w:val="24"/>
                <w:szCs w:val="24"/>
              </w:rPr>
            </w:pPr>
            <w:r w:rsidRPr="0017265E">
              <w:rPr>
                <w:rFonts w:ascii="Times New Roman" w:hAnsi="Times New Roman" w:cs="Times New Roman"/>
                <w:bCs/>
                <w:sz w:val="24"/>
                <w:szCs w:val="24"/>
              </w:rPr>
              <w:t>- Доводи у везу узроке и последице историјских догађаја, појава и процеса на конкретним примерима</w:t>
            </w:r>
          </w:p>
          <w:p w:rsidR="002160DF" w:rsidRPr="0017265E" w:rsidRDefault="002160DF" w:rsidP="008C45BB">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Приказује на историјској карти  динамику различитих историјских појава и промена у новом веку</w:t>
            </w:r>
          </w:p>
          <w:p w:rsidR="002160DF" w:rsidRPr="0017265E" w:rsidRDefault="002160DF" w:rsidP="008C45BB">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Препознаје основне карактеристике различитих идеологија</w:t>
            </w:r>
          </w:p>
          <w:p w:rsidR="002160DF" w:rsidRPr="0017265E" w:rsidRDefault="002160DF" w:rsidP="008C45BB">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Пореди положај и начин живота припадника различитих друштвених слојева и група у индустријско доба</w:t>
            </w:r>
          </w:p>
          <w:p w:rsidR="002160DF" w:rsidRPr="0017265E" w:rsidRDefault="002160DF" w:rsidP="008C45BB">
            <w:pPr>
              <w:autoSpaceDE w:val="0"/>
              <w:autoSpaceDN w:val="0"/>
              <w:adjustRightInd w:val="0"/>
              <w:ind w:left="-111"/>
              <w:rPr>
                <w:rFonts w:ascii="Times New Roman" w:hAnsi="Times New Roman" w:cs="Times New Roman"/>
                <w:sz w:val="24"/>
                <w:szCs w:val="24"/>
              </w:rPr>
            </w:pPr>
            <w:r w:rsidRPr="0017265E">
              <w:rPr>
                <w:rFonts w:ascii="Times New Roman" w:hAnsi="Times New Roman" w:cs="Times New Roman"/>
                <w:b/>
                <w:bCs/>
                <w:sz w:val="24"/>
                <w:szCs w:val="24"/>
              </w:rPr>
              <w:t>-</w:t>
            </w:r>
            <w:r w:rsidRPr="0017265E">
              <w:rPr>
                <w:rFonts w:ascii="Times New Roman" w:hAnsi="Times New Roman" w:cs="Times New Roman"/>
                <w:sz w:val="24"/>
                <w:szCs w:val="24"/>
              </w:rPr>
              <w:t xml:space="preserve"> Уочава  пристрасност, пропаганду и стереотипе у садржајима историјских извора </w:t>
            </w:r>
          </w:p>
          <w:p w:rsidR="002160DF" w:rsidRPr="0017265E" w:rsidRDefault="002160DF" w:rsidP="008C45BB">
            <w:pPr>
              <w:autoSpaceDE w:val="0"/>
              <w:autoSpaceDN w:val="0"/>
              <w:adjustRightInd w:val="0"/>
              <w:ind w:left="-111"/>
              <w:rPr>
                <w:rFonts w:ascii="Times New Roman" w:hAnsi="Times New Roman" w:cs="Times New Roman"/>
                <w:sz w:val="24"/>
                <w:szCs w:val="24"/>
              </w:rPr>
            </w:pPr>
            <w:r w:rsidRPr="0017265E">
              <w:rPr>
                <w:rFonts w:ascii="Times New Roman" w:hAnsi="Times New Roman" w:cs="Times New Roman"/>
                <w:sz w:val="24"/>
                <w:szCs w:val="24"/>
              </w:rPr>
              <w:t>- Анализира и процењује ближе хронолошко порекло извора на основу садржаја</w:t>
            </w:r>
          </w:p>
          <w:p w:rsidR="002160DF" w:rsidRPr="0017265E" w:rsidRDefault="002160DF" w:rsidP="008C45BB">
            <w:pPr>
              <w:ind w:left="-111" w:right="114"/>
              <w:rPr>
                <w:rFonts w:ascii="Times New Roman" w:hAnsi="Times New Roman" w:cs="Times New Roman"/>
                <w:sz w:val="24"/>
                <w:szCs w:val="24"/>
              </w:rPr>
            </w:pPr>
            <w:r w:rsidRPr="0017265E">
              <w:rPr>
                <w:rFonts w:ascii="Times New Roman" w:hAnsi="Times New Roman" w:cs="Times New Roman"/>
                <w:sz w:val="24"/>
                <w:szCs w:val="24"/>
              </w:rPr>
              <w:t>- Упоређује, анализира и уочава разлике између свог и ставова других</w:t>
            </w:r>
          </w:p>
          <w:p w:rsidR="002160DF" w:rsidRPr="0017265E" w:rsidRDefault="002160DF" w:rsidP="008C45BB">
            <w:pPr>
              <w:ind w:left="-111" w:right="114"/>
              <w:rPr>
                <w:rFonts w:ascii="Times New Roman" w:hAnsi="Times New Roman" w:cs="Times New Roman"/>
                <w:sz w:val="24"/>
                <w:szCs w:val="24"/>
              </w:rPr>
            </w:pPr>
            <w:r w:rsidRPr="0017265E">
              <w:rPr>
                <w:rFonts w:ascii="Times New Roman" w:hAnsi="Times New Roman" w:cs="Times New Roman"/>
                <w:sz w:val="24"/>
                <w:szCs w:val="24"/>
              </w:rPr>
              <w:t>- Уочава утицај историјских догађаја, појава и процеса на прилике у савременом свету</w:t>
            </w:r>
          </w:p>
          <w:p w:rsidR="002160DF" w:rsidRPr="0017265E" w:rsidRDefault="002160DF" w:rsidP="008C45BB">
            <w:pPr>
              <w:ind w:left="-111" w:right="114"/>
              <w:rPr>
                <w:rFonts w:ascii="Times New Roman" w:hAnsi="Times New Roman" w:cs="Times New Roman"/>
                <w:sz w:val="24"/>
                <w:szCs w:val="24"/>
              </w:rPr>
            </w:pPr>
            <w:r w:rsidRPr="0017265E">
              <w:rPr>
                <w:rFonts w:ascii="Times New Roman" w:hAnsi="Times New Roman" w:cs="Times New Roman"/>
                <w:sz w:val="24"/>
                <w:szCs w:val="24"/>
              </w:rPr>
              <w:t>-Употреби податке из табеле у једноставном истраживању</w:t>
            </w:r>
          </w:p>
          <w:p w:rsidR="002160DF" w:rsidRPr="0017265E" w:rsidRDefault="002160DF" w:rsidP="008C45BB">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lastRenderedPageBreak/>
              <w:t xml:space="preserve">-Наведе специфичности друштвених  појава, процеса, политичких идеја, ставова појединаца и група насталих у новом веку </w:t>
            </w:r>
          </w:p>
          <w:p w:rsidR="002160DF" w:rsidRPr="0017265E" w:rsidRDefault="002160DF" w:rsidP="008C45BB">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 Анализирајући дате примере уочава утицај научно-технолошког развоја на промене у друштвеним и привредним  односима и природном окружењу</w:t>
            </w:r>
          </w:p>
          <w:p w:rsidR="002160DF" w:rsidRPr="0017265E" w:rsidRDefault="002160DF" w:rsidP="008C45BB">
            <w:pPr>
              <w:ind w:left="-111" w:right="114"/>
              <w:rPr>
                <w:rFonts w:ascii="Times New Roman" w:hAnsi="Times New Roman" w:cs="Times New Roman"/>
                <w:sz w:val="24"/>
                <w:szCs w:val="24"/>
              </w:rPr>
            </w:pPr>
            <w:r w:rsidRPr="0017265E">
              <w:rPr>
                <w:rFonts w:ascii="Times New Roman" w:hAnsi="Times New Roman" w:cs="Times New Roman"/>
                <w:sz w:val="24"/>
                <w:szCs w:val="24"/>
              </w:rPr>
              <w:t>-Повезује визуелне и текстуалне информације са одговарајућим историјским контекстом (хронолошки, политички, друштвени, културни)</w:t>
            </w:r>
          </w:p>
          <w:p w:rsidR="002160DF" w:rsidRPr="0017265E" w:rsidRDefault="002160DF" w:rsidP="008C45BB">
            <w:pPr>
              <w:ind w:left="162"/>
              <w:rPr>
                <w:rFonts w:ascii="Times New Roman" w:hAnsi="Times New Roman" w:cs="Times New Roman"/>
                <w:sz w:val="24"/>
                <w:szCs w:val="24"/>
              </w:rPr>
            </w:pPr>
          </w:p>
          <w:p w:rsidR="002160DF" w:rsidRPr="0017265E" w:rsidRDefault="002160DF" w:rsidP="008C45BB">
            <w:pPr>
              <w:ind w:left="162"/>
              <w:rPr>
                <w:rFonts w:ascii="Times New Roman" w:hAnsi="Times New Roman" w:cs="Times New Roman"/>
                <w:sz w:val="24"/>
                <w:szCs w:val="24"/>
              </w:rPr>
            </w:pPr>
          </w:p>
          <w:p w:rsidR="002160DF" w:rsidRPr="0017265E" w:rsidRDefault="002160DF" w:rsidP="008C45BB">
            <w:pPr>
              <w:widowControl w:val="0"/>
              <w:ind w:left="-86" w:right="113"/>
              <w:rPr>
                <w:rFonts w:ascii="Times New Roman" w:hAnsi="Times New Roman" w:cs="Times New Roman"/>
                <w:sz w:val="24"/>
                <w:szCs w:val="24"/>
              </w:rPr>
            </w:pPr>
            <w:r w:rsidRPr="0017265E">
              <w:rPr>
                <w:rFonts w:ascii="Times New Roman" w:hAnsi="Times New Roman" w:cs="Times New Roman"/>
                <w:sz w:val="24"/>
                <w:szCs w:val="24"/>
              </w:rPr>
              <w:t>- Доводи у везу узроке и последице историјских догађаја, појава и процеса на конкретним примерима: Балкански ратови, Први светски рат</w:t>
            </w:r>
          </w:p>
          <w:p w:rsidR="002160DF" w:rsidRPr="0017265E" w:rsidRDefault="002160DF" w:rsidP="008C45BB">
            <w:pPr>
              <w:widowControl w:val="0"/>
              <w:ind w:left="-86" w:right="113"/>
              <w:rPr>
                <w:rFonts w:ascii="Times New Roman" w:hAnsi="Times New Roman" w:cs="Times New Roman"/>
                <w:sz w:val="24"/>
                <w:szCs w:val="24"/>
              </w:rPr>
            </w:pPr>
            <w:r w:rsidRPr="0017265E">
              <w:rPr>
                <w:rFonts w:ascii="Times New Roman" w:hAnsi="Times New Roman" w:cs="Times New Roman"/>
                <w:sz w:val="24"/>
                <w:szCs w:val="24"/>
              </w:rPr>
              <w:t xml:space="preserve"> - Користи основне историјске појмове </w:t>
            </w:r>
          </w:p>
          <w:p w:rsidR="002160DF" w:rsidRPr="0017265E" w:rsidRDefault="002160DF" w:rsidP="008C45BB">
            <w:pPr>
              <w:widowControl w:val="0"/>
              <w:ind w:left="-86" w:right="113"/>
              <w:rPr>
                <w:rFonts w:ascii="Times New Roman" w:hAnsi="Times New Roman" w:cs="Times New Roman"/>
                <w:sz w:val="24"/>
                <w:szCs w:val="24"/>
              </w:rPr>
            </w:pPr>
            <w:r w:rsidRPr="0017265E">
              <w:rPr>
                <w:rFonts w:ascii="Times New Roman" w:hAnsi="Times New Roman" w:cs="Times New Roman"/>
                <w:sz w:val="24"/>
                <w:szCs w:val="24"/>
              </w:rPr>
              <w:t>-  Сагледа значај и улогу истакнутих личности у датом историјском контексту: Петар I и Александар Карађорђевић, Николај II Романов, Вилхелм II, Вудро Вилсон</w:t>
            </w:r>
          </w:p>
          <w:p w:rsidR="002160DF" w:rsidRPr="0017265E" w:rsidRDefault="002160DF" w:rsidP="008C45BB">
            <w:pPr>
              <w:ind w:left="-86" w:right="114"/>
              <w:rPr>
                <w:rFonts w:ascii="Times New Roman" w:hAnsi="Times New Roman" w:cs="Times New Roman"/>
                <w:sz w:val="24"/>
                <w:szCs w:val="24"/>
              </w:rPr>
            </w:pPr>
            <w:r w:rsidRPr="0017265E">
              <w:rPr>
                <w:rFonts w:ascii="Times New Roman" w:hAnsi="Times New Roman" w:cs="Times New Roman"/>
                <w:sz w:val="24"/>
                <w:szCs w:val="24"/>
              </w:rPr>
              <w:t>-  Наведе специфичности  друштвених појава, процеса, политичких идеја, ставова појединаца и група насталих у новом веку: интереси великих сила и савеза; Балкански ратови</w:t>
            </w:r>
          </w:p>
          <w:p w:rsidR="002160DF" w:rsidRPr="0017265E" w:rsidRDefault="002160DF" w:rsidP="008C45BB">
            <w:pPr>
              <w:ind w:left="-86" w:right="114"/>
              <w:rPr>
                <w:rFonts w:ascii="Times New Roman" w:hAnsi="Times New Roman" w:cs="Times New Roman"/>
                <w:sz w:val="24"/>
                <w:szCs w:val="24"/>
              </w:rPr>
            </w:pPr>
            <w:r w:rsidRPr="0017265E">
              <w:rPr>
                <w:rFonts w:ascii="Times New Roman" w:hAnsi="Times New Roman" w:cs="Times New Roman"/>
                <w:sz w:val="24"/>
                <w:szCs w:val="24"/>
              </w:rPr>
              <w:t>-  Уочава везу између развоја српске државности током новог века и савремене српске државе</w:t>
            </w:r>
          </w:p>
          <w:p w:rsidR="002160DF" w:rsidRPr="0017265E" w:rsidRDefault="002160DF" w:rsidP="008C45BB">
            <w:pPr>
              <w:widowControl w:val="0"/>
              <w:ind w:left="-86" w:right="113"/>
              <w:rPr>
                <w:rFonts w:ascii="Times New Roman" w:hAnsi="Times New Roman" w:cs="Times New Roman"/>
                <w:sz w:val="24"/>
                <w:szCs w:val="24"/>
              </w:rPr>
            </w:pPr>
            <w:r w:rsidRPr="0017265E">
              <w:rPr>
                <w:rFonts w:ascii="Times New Roman" w:hAnsi="Times New Roman" w:cs="Times New Roman"/>
                <w:sz w:val="24"/>
                <w:szCs w:val="24"/>
              </w:rPr>
              <w:t>- Анализира и процени ближе хронолошко порекло извора на основу садржаја</w:t>
            </w:r>
          </w:p>
          <w:p w:rsidR="002160DF" w:rsidRPr="0017265E" w:rsidRDefault="002160DF" w:rsidP="008C45BB">
            <w:pPr>
              <w:ind w:left="-86" w:right="114"/>
              <w:rPr>
                <w:rFonts w:ascii="Times New Roman" w:hAnsi="Times New Roman" w:cs="Times New Roman"/>
                <w:sz w:val="24"/>
                <w:szCs w:val="24"/>
              </w:rPr>
            </w:pPr>
            <w:r w:rsidRPr="0017265E">
              <w:rPr>
                <w:rFonts w:ascii="Times New Roman" w:hAnsi="Times New Roman" w:cs="Times New Roman"/>
                <w:sz w:val="24"/>
                <w:szCs w:val="24"/>
              </w:rPr>
              <w:t>-  Уочава утицај историјских догађаја, појава и процеса на прилике у савременом друштву: односи између великих сила, позиција Србије</w:t>
            </w:r>
          </w:p>
          <w:p w:rsidR="002160DF" w:rsidRPr="0017265E" w:rsidRDefault="002160DF" w:rsidP="008C45BB">
            <w:pPr>
              <w:ind w:left="-86" w:right="114"/>
              <w:rPr>
                <w:rFonts w:ascii="Times New Roman" w:hAnsi="Times New Roman" w:cs="Times New Roman"/>
                <w:sz w:val="24"/>
                <w:szCs w:val="24"/>
              </w:rPr>
            </w:pPr>
            <w:r w:rsidRPr="0017265E">
              <w:rPr>
                <w:rFonts w:ascii="Times New Roman" w:hAnsi="Times New Roman" w:cs="Times New Roman"/>
                <w:sz w:val="24"/>
                <w:szCs w:val="24"/>
              </w:rPr>
              <w:t>- Пореди различите историјске изворе и класификује их на основу њихове сазнајне вредности</w:t>
            </w:r>
          </w:p>
          <w:p w:rsidR="002160DF" w:rsidRPr="0017265E" w:rsidRDefault="002160DF" w:rsidP="008C45BB">
            <w:pPr>
              <w:ind w:left="-86" w:right="114"/>
              <w:rPr>
                <w:rFonts w:ascii="Times New Roman" w:hAnsi="Times New Roman" w:cs="Times New Roman"/>
                <w:sz w:val="24"/>
                <w:szCs w:val="24"/>
              </w:rPr>
            </w:pPr>
            <w:r w:rsidRPr="0017265E">
              <w:rPr>
                <w:rFonts w:ascii="Times New Roman" w:hAnsi="Times New Roman" w:cs="Times New Roman"/>
                <w:sz w:val="24"/>
                <w:szCs w:val="24"/>
              </w:rPr>
              <w:t>- Препознаје смисао и сврху неговања сећања  на важне личности и догађаје  из историје државе и друштва: споменичко наслеђе Балканских ратова, 11. новембар</w:t>
            </w:r>
          </w:p>
          <w:p w:rsidR="002160DF" w:rsidRPr="0017265E" w:rsidRDefault="002160DF" w:rsidP="008C45BB">
            <w:pPr>
              <w:ind w:left="-86"/>
              <w:rPr>
                <w:rFonts w:ascii="Times New Roman" w:hAnsi="Times New Roman" w:cs="Times New Roman"/>
                <w:sz w:val="24"/>
                <w:szCs w:val="24"/>
              </w:rPr>
            </w:pPr>
            <w:r w:rsidRPr="0017265E">
              <w:rPr>
                <w:rFonts w:ascii="Times New Roman" w:hAnsi="Times New Roman" w:cs="Times New Roman"/>
                <w:sz w:val="24"/>
                <w:szCs w:val="24"/>
              </w:rPr>
              <w:lastRenderedPageBreak/>
              <w:t>- Приказује на историјској карти динамику  различитих историјских појава  и промена у новом веку: Балкански ратови и Први светски рат, Србија, Краљевина СХС</w:t>
            </w:r>
          </w:p>
          <w:p w:rsidR="002160DF" w:rsidRPr="0017265E" w:rsidRDefault="002160DF" w:rsidP="008C45BB">
            <w:pPr>
              <w:ind w:left="-86" w:right="114"/>
              <w:rPr>
                <w:rFonts w:ascii="Times New Roman" w:hAnsi="Times New Roman" w:cs="Times New Roman"/>
                <w:sz w:val="24"/>
                <w:szCs w:val="24"/>
              </w:rPr>
            </w:pPr>
            <w:r w:rsidRPr="0017265E">
              <w:rPr>
                <w:rFonts w:ascii="Times New Roman" w:hAnsi="Times New Roman" w:cs="Times New Roman"/>
                <w:sz w:val="24"/>
                <w:szCs w:val="24"/>
              </w:rPr>
              <w:t>- Уочава утицај историјских догађаја, појава и процеса на прилике у савременом друштву</w:t>
            </w:r>
          </w:p>
          <w:p w:rsidR="002160DF" w:rsidRPr="0017265E" w:rsidRDefault="002160DF" w:rsidP="008C45BB">
            <w:pPr>
              <w:ind w:left="-86" w:right="114"/>
              <w:rPr>
                <w:rFonts w:ascii="Times New Roman" w:hAnsi="Times New Roman" w:cs="Times New Roman"/>
                <w:sz w:val="24"/>
                <w:szCs w:val="24"/>
              </w:rPr>
            </w:pPr>
            <w:r w:rsidRPr="0017265E">
              <w:rPr>
                <w:rFonts w:ascii="Times New Roman" w:hAnsi="Times New Roman" w:cs="Times New Roman"/>
                <w:sz w:val="24"/>
                <w:szCs w:val="24"/>
              </w:rPr>
              <w:t xml:space="preserve">- Повеже визуелне и текстуалне информације са одговарајућим историјским контекстом: прелазак Срба преко Албаније и др. </w:t>
            </w:r>
          </w:p>
          <w:p w:rsidR="002160DF" w:rsidRPr="0017265E" w:rsidRDefault="002160DF" w:rsidP="008C45BB">
            <w:pPr>
              <w:ind w:left="-86" w:right="114"/>
              <w:rPr>
                <w:rFonts w:ascii="Times New Roman" w:hAnsi="Times New Roman" w:cs="Times New Roman"/>
                <w:sz w:val="24"/>
                <w:szCs w:val="24"/>
              </w:rPr>
            </w:pPr>
            <w:r w:rsidRPr="0017265E">
              <w:rPr>
                <w:rFonts w:ascii="Times New Roman" w:hAnsi="Times New Roman" w:cs="Times New Roman"/>
                <w:sz w:val="24"/>
                <w:szCs w:val="24"/>
              </w:rPr>
              <w:t xml:space="preserve">- Уочава улогу књижевних и уметничких дела  на формирање  националног идентитета у прошлости: "Тамо далеко", </w:t>
            </w:r>
            <w:r w:rsidRPr="0017265E">
              <w:rPr>
                <w:rFonts w:ascii="Times New Roman" w:hAnsi="Times New Roman" w:cs="Times New Roman"/>
                <w:i/>
                <w:sz w:val="24"/>
                <w:szCs w:val="24"/>
              </w:rPr>
              <w:t>Време смрти</w:t>
            </w:r>
            <w:r w:rsidRPr="0017265E">
              <w:rPr>
                <w:rFonts w:ascii="Times New Roman" w:hAnsi="Times New Roman" w:cs="Times New Roman"/>
                <w:sz w:val="24"/>
                <w:szCs w:val="24"/>
              </w:rPr>
              <w:t xml:space="preserve">, </w:t>
            </w:r>
            <w:r w:rsidRPr="0017265E">
              <w:rPr>
                <w:rFonts w:ascii="Times New Roman" w:hAnsi="Times New Roman" w:cs="Times New Roman"/>
                <w:i/>
                <w:sz w:val="24"/>
                <w:szCs w:val="24"/>
              </w:rPr>
              <w:t>Дан шести</w:t>
            </w:r>
            <w:r w:rsidRPr="0017265E">
              <w:rPr>
                <w:rFonts w:ascii="Times New Roman" w:hAnsi="Times New Roman" w:cs="Times New Roman"/>
                <w:sz w:val="24"/>
                <w:szCs w:val="24"/>
              </w:rPr>
              <w:t xml:space="preserve"> и др.</w:t>
            </w:r>
          </w:p>
          <w:p w:rsidR="002160DF" w:rsidRPr="0017265E" w:rsidRDefault="002160DF" w:rsidP="008C45BB">
            <w:pPr>
              <w:ind w:left="-86"/>
              <w:rPr>
                <w:rFonts w:ascii="Times New Roman" w:hAnsi="Times New Roman" w:cs="Times New Roman"/>
                <w:sz w:val="24"/>
                <w:szCs w:val="24"/>
              </w:rPr>
            </w:pPr>
            <w:r w:rsidRPr="0017265E">
              <w:rPr>
                <w:rFonts w:ascii="Times New Roman" w:hAnsi="Times New Roman" w:cs="Times New Roman"/>
                <w:sz w:val="24"/>
                <w:szCs w:val="24"/>
              </w:rPr>
              <w:t>- Раздваја битно од небитног у историјској нарацији</w:t>
            </w:r>
          </w:p>
          <w:p w:rsidR="002160DF" w:rsidRPr="0017265E" w:rsidRDefault="002160DF" w:rsidP="008C45BB">
            <w:pPr>
              <w:ind w:left="-86"/>
              <w:rPr>
                <w:rFonts w:ascii="Times New Roman" w:hAnsi="Times New Roman" w:cs="Times New Roman"/>
                <w:sz w:val="24"/>
                <w:szCs w:val="24"/>
              </w:rPr>
            </w:pPr>
            <w:r w:rsidRPr="0017265E">
              <w:rPr>
                <w:rFonts w:ascii="Times New Roman" w:hAnsi="Times New Roman" w:cs="Times New Roman"/>
                <w:sz w:val="24"/>
                <w:szCs w:val="24"/>
              </w:rPr>
              <w:t>- Презентује самостално, или у групи , резултате једноставног истраживања заснованог на коришћењу  одабраних историјских извора и литературе користећи ИКТ</w:t>
            </w:r>
          </w:p>
        </w:tc>
        <w:tc>
          <w:tcPr>
            <w:tcW w:w="234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hAnsi="Times New Roman" w:cs="Times New Roman"/>
                <w:sz w:val="24"/>
                <w:szCs w:val="24"/>
                <w:lang w:val="sr-Cyrl-BA"/>
              </w:rPr>
            </w:pPr>
          </w:p>
          <w:p w:rsidR="002160DF" w:rsidRPr="0017265E" w:rsidRDefault="002160DF" w:rsidP="008C45BB">
            <w:pPr>
              <w:jc w:val="center"/>
              <w:rPr>
                <w:rFonts w:ascii="Times New Roman" w:hAnsi="Times New Roman" w:cs="Times New Roman"/>
                <w:b/>
                <w:bCs/>
                <w:sz w:val="24"/>
                <w:szCs w:val="24"/>
                <w:lang w:val="sr-Cyrl-CS"/>
              </w:rPr>
            </w:pPr>
            <w:r w:rsidRPr="0017265E">
              <w:rPr>
                <w:rFonts w:ascii="Times New Roman" w:hAnsi="Times New Roman" w:cs="Times New Roman"/>
                <w:b/>
                <w:bCs/>
                <w:sz w:val="24"/>
                <w:szCs w:val="24"/>
                <w:lang w:val="sr-Cyrl-CS"/>
              </w:rPr>
              <w:t>1. тема</w:t>
            </w:r>
          </w:p>
          <w:p w:rsidR="002160DF" w:rsidRPr="0017265E" w:rsidRDefault="002160DF" w:rsidP="008C45BB">
            <w:pPr>
              <w:jc w:val="center"/>
              <w:rPr>
                <w:rFonts w:ascii="Times New Roman" w:hAnsi="Times New Roman" w:cs="Times New Roman"/>
                <w:b/>
                <w:bCs/>
                <w:sz w:val="24"/>
                <w:szCs w:val="24"/>
                <w:lang w:val="sr-Cyrl-CS"/>
              </w:rPr>
            </w:pPr>
            <w:r w:rsidRPr="0017265E">
              <w:rPr>
                <w:rFonts w:ascii="Times New Roman" w:hAnsi="Times New Roman" w:cs="Times New Roman"/>
                <w:b/>
                <w:bCs/>
                <w:sz w:val="24"/>
                <w:szCs w:val="24"/>
                <w:lang w:val="sr-Cyrl-CS"/>
              </w:rPr>
              <w:t>Основи проучавања прошлости</w:t>
            </w:r>
          </w:p>
          <w:p w:rsidR="002160DF" w:rsidRPr="0017265E" w:rsidRDefault="002160DF" w:rsidP="008C45BB">
            <w:pPr>
              <w:jc w:val="center"/>
              <w:rPr>
                <w:rFonts w:ascii="Times New Roman" w:hAnsi="Times New Roman" w:cs="Times New Roman"/>
                <w:b/>
                <w:bCs/>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2. тема</w:t>
            </w:r>
          </w:p>
          <w:p w:rsidR="002160DF" w:rsidRPr="0017265E" w:rsidRDefault="002160DF" w:rsidP="008C45BB">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Европа, свет и српска држава на почетку индустријског доба (од средине XVIII до средине XIX века)</w:t>
            </w: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51730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3. тема</w:t>
            </w:r>
          </w:p>
          <w:p w:rsidR="002160DF" w:rsidRPr="0017265E" w:rsidRDefault="002160DF" w:rsidP="008C45BB">
            <w:pPr>
              <w:jc w:val="center"/>
              <w:rPr>
                <w:rFonts w:ascii="Times New Roman" w:eastAsia="Calibri" w:hAnsi="Times New Roman" w:cs="Times New Roman"/>
                <w:kern w:val="24"/>
                <w:sz w:val="24"/>
                <w:szCs w:val="24"/>
              </w:rPr>
            </w:pPr>
            <w:r w:rsidRPr="0017265E">
              <w:rPr>
                <w:rFonts w:ascii="Times New Roman" w:eastAsia="Calibri" w:hAnsi="Times New Roman" w:cs="Times New Roman"/>
                <w:b/>
                <w:kern w:val="24"/>
                <w:sz w:val="24"/>
                <w:szCs w:val="24"/>
              </w:rPr>
              <w:t xml:space="preserve">Европа, свет и српски држава инарод у другој половини XIX века </w:t>
            </w: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4. тема</w:t>
            </w:r>
          </w:p>
          <w:p w:rsidR="002160DF" w:rsidRPr="0017265E" w:rsidRDefault="002160DF" w:rsidP="008C45BB">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 xml:space="preserve">Европа, свет и српски народ на почетку XX века </w:t>
            </w: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51730E" w:rsidRDefault="002160DF" w:rsidP="008C45BB">
            <w:pPr>
              <w:rPr>
                <w:rFonts w:ascii="Times New Roman" w:eastAsia="Calibri" w:hAnsi="Times New Roman" w:cs="Times New Roman"/>
                <w:b/>
                <w:kern w:val="24"/>
                <w:sz w:val="24"/>
                <w:szCs w:val="24"/>
              </w:rPr>
            </w:pPr>
          </w:p>
          <w:p w:rsidR="002160DF" w:rsidRPr="002160DF"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2160DF"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b/>
                <w:sz w:val="24"/>
                <w:szCs w:val="24"/>
              </w:rPr>
            </w:pPr>
            <w:r w:rsidRPr="0017265E">
              <w:rPr>
                <w:rFonts w:ascii="Times New Roman" w:hAnsi="Times New Roman" w:cs="Times New Roman"/>
                <w:b/>
                <w:sz w:val="24"/>
                <w:szCs w:val="24"/>
                <w:lang w:val="sr-Cyrl-CS"/>
              </w:rPr>
              <w:t>Систематизација Историјска карта, личности, догађаји...</w:t>
            </w: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Default="002160DF" w:rsidP="008C45BB">
            <w:pPr>
              <w:rPr>
                <w:rFonts w:ascii="Times New Roman" w:hAnsi="Times New Roman" w:cs="Times New Roman"/>
                <w:sz w:val="24"/>
                <w:szCs w:val="24"/>
              </w:rPr>
            </w:pPr>
          </w:p>
          <w:p w:rsidR="0051730E" w:rsidRDefault="0051730E" w:rsidP="008C45BB">
            <w:pPr>
              <w:rPr>
                <w:rFonts w:ascii="Times New Roman" w:hAnsi="Times New Roman" w:cs="Times New Roman"/>
                <w:sz w:val="24"/>
                <w:szCs w:val="24"/>
              </w:rPr>
            </w:pPr>
          </w:p>
          <w:p w:rsidR="0051730E" w:rsidRDefault="0051730E" w:rsidP="008C45BB">
            <w:pPr>
              <w:rPr>
                <w:rFonts w:ascii="Times New Roman" w:hAnsi="Times New Roman" w:cs="Times New Roman"/>
                <w:sz w:val="24"/>
                <w:szCs w:val="24"/>
              </w:rPr>
            </w:pPr>
          </w:p>
          <w:p w:rsidR="0051730E" w:rsidRDefault="0051730E" w:rsidP="008C45BB">
            <w:pPr>
              <w:rPr>
                <w:rFonts w:ascii="Times New Roman" w:hAnsi="Times New Roman" w:cs="Times New Roman"/>
                <w:sz w:val="24"/>
                <w:szCs w:val="24"/>
              </w:rPr>
            </w:pPr>
          </w:p>
          <w:p w:rsidR="0051730E" w:rsidRDefault="0051730E" w:rsidP="008C45BB">
            <w:pPr>
              <w:rPr>
                <w:rFonts w:ascii="Times New Roman" w:hAnsi="Times New Roman" w:cs="Times New Roman"/>
                <w:sz w:val="24"/>
                <w:szCs w:val="24"/>
              </w:rPr>
            </w:pPr>
          </w:p>
          <w:p w:rsidR="0051730E" w:rsidRDefault="0051730E" w:rsidP="008C45BB">
            <w:pPr>
              <w:rPr>
                <w:rFonts w:ascii="Times New Roman" w:hAnsi="Times New Roman" w:cs="Times New Roman"/>
                <w:sz w:val="24"/>
                <w:szCs w:val="24"/>
              </w:rPr>
            </w:pPr>
          </w:p>
          <w:p w:rsidR="0051730E" w:rsidRDefault="0051730E" w:rsidP="008C45BB">
            <w:pPr>
              <w:rPr>
                <w:rFonts w:ascii="Times New Roman" w:hAnsi="Times New Roman" w:cs="Times New Roman"/>
                <w:sz w:val="24"/>
                <w:szCs w:val="24"/>
              </w:rPr>
            </w:pPr>
          </w:p>
          <w:p w:rsidR="0051730E" w:rsidRPr="0051730E" w:rsidRDefault="0051730E" w:rsidP="008C45BB">
            <w:pPr>
              <w:rPr>
                <w:rFonts w:ascii="Times New Roman" w:hAnsi="Times New Roman" w:cs="Times New Roman"/>
                <w:sz w:val="24"/>
                <w:szCs w:val="24"/>
              </w:rPr>
            </w:pPr>
          </w:p>
          <w:p w:rsidR="002160DF" w:rsidRPr="002160DF" w:rsidRDefault="002160DF" w:rsidP="008C45BB">
            <w:pPr>
              <w:rPr>
                <w:rFonts w:ascii="Times New Roman" w:hAnsi="Times New Roman" w:cs="Times New Roman"/>
                <w:sz w:val="24"/>
                <w:szCs w:val="24"/>
              </w:rPr>
            </w:pPr>
          </w:p>
          <w:p w:rsidR="002160DF" w:rsidRPr="002160DF" w:rsidRDefault="002160DF" w:rsidP="002160DF">
            <w:pPr>
              <w:jc w:val="center"/>
              <w:rPr>
                <w:rFonts w:ascii="Times New Roman" w:hAnsi="Times New Roman" w:cs="Times New Roman"/>
                <w:b/>
                <w:sz w:val="24"/>
                <w:szCs w:val="24"/>
                <w:lang w:val="sr-Cyrl-CS"/>
              </w:rPr>
            </w:pPr>
            <w:r w:rsidRPr="0017265E">
              <w:rPr>
                <w:rFonts w:ascii="Times New Roman" w:hAnsi="Times New Roman" w:cs="Times New Roman"/>
                <w:b/>
                <w:sz w:val="24"/>
                <w:szCs w:val="24"/>
                <w:lang w:val="sr-Cyrl-CS"/>
              </w:rPr>
              <w:t>Систематизација појмова из петог и шестог разреда Исто</w:t>
            </w:r>
            <w:r>
              <w:rPr>
                <w:rFonts w:ascii="Times New Roman" w:hAnsi="Times New Roman" w:cs="Times New Roman"/>
                <w:b/>
                <w:sz w:val="24"/>
                <w:szCs w:val="24"/>
                <w:lang w:val="sr-Cyrl-CS"/>
              </w:rPr>
              <w:t>ријска карта, личности, догађај</w:t>
            </w:r>
            <w:r w:rsidRPr="0017265E">
              <w:rPr>
                <w:rFonts w:ascii="Times New Roman" w:hAnsi="Times New Roman" w:cs="Times New Roman"/>
                <w:b/>
                <w:sz w:val="24"/>
                <w:szCs w:val="24"/>
                <w:lang w:val="sr-Cyrl-CS"/>
              </w:rPr>
              <w:t>...</w:t>
            </w:r>
          </w:p>
        </w:tc>
        <w:tc>
          <w:tcPr>
            <w:tcW w:w="558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Основне одлике, хронолошки и просторни оквири периода од Индустријске револуције до завршетка Првог светског рата.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Историјски извори за изучавање периода од Индустријске револуције до завршетка Првог светског рата и њихова сазнајна вредност (материјални, писани, аудио и визуелни).</w:t>
            </w: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b/>
                <w:color w:val="00B050"/>
                <w:sz w:val="24"/>
                <w:szCs w:val="24"/>
                <w:lang w:val="ru-RU"/>
              </w:rPr>
            </w:pP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Индустријска револуција (парна машина и њена примена; промене у друштву – јачање грађанске и појава радничке класе).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Политичке револуције (узроци, последице и обележја, европске монархије уочи револуција, просветитељске идеје, примери америчке и </w:t>
            </w:r>
            <w:r w:rsidRPr="0017265E">
              <w:rPr>
                <w:rFonts w:ascii="Times New Roman" w:hAnsi="Times New Roman" w:cs="Times New Roman"/>
                <w:sz w:val="24"/>
                <w:szCs w:val="24"/>
              </w:rPr>
              <w:lastRenderedPageBreak/>
              <w:t>француске револуције; појмови уставности и поделе власти, Декларација о правима човека и грађанина, укидање феудализма).</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Наполеоново доба (Наполеонова владавина, ратови, тековине, Бечки конгрес).</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Свакодневни живот и култура</w:t>
            </w:r>
            <w:r w:rsidRPr="0017265E">
              <w:rPr>
                <w:rFonts w:ascii="Times New Roman" w:hAnsi="Times New Roman" w:cs="Times New Roman"/>
                <w:i/>
                <w:iCs/>
                <w:sz w:val="24"/>
                <w:szCs w:val="24"/>
              </w:rPr>
              <w:t xml:space="preserve"> </w:t>
            </w:r>
            <w:r w:rsidRPr="0017265E">
              <w:rPr>
                <w:rFonts w:ascii="Times New Roman" w:hAnsi="Times New Roman" w:cs="Times New Roman"/>
                <w:sz w:val="24"/>
                <w:szCs w:val="24"/>
              </w:rPr>
              <w:t>(промене у начину живота).</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Источно питање и балкански народи (политика великих сила, борба балканских народа за ослобођење).</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Живот Срба под османском и хабзбуршком влашћу.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Српска револуција 1804–1835 (основна обележја, ток Првог и Другог српског устанка, последице и значај).</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Развој модерне српске државе (аутономија Кнежевине Србије, успостава државе, оснивање образовних и културних установа).</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Црна Гора у доба владичанства (основна обележја државног и друштвеног уређења).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Истакнуте личности: Џејмс Ват, Волтер, Катарина II, Марија Терезија, Робеспјер, Наполеон Бонапарта, вожд Карађорђе, кнез Милош, кнегиња Љубица, Доситеј Обрадовић, Вук Караџић, прота Матеја Ненадовић, Петар I и Петар II Петровић Његош, Сава Текелија, митрополит Стефан Стратимировић.</w:t>
            </w: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autoSpaceDE w:val="0"/>
              <w:autoSpaceDN w:val="0"/>
              <w:adjustRightInd w:val="0"/>
              <w:rPr>
                <w:rFonts w:ascii="Times New Roman" w:hAnsi="Times New Roman" w:cs="Times New Roman"/>
                <w:color w:val="00B050"/>
                <w:sz w:val="24"/>
                <w:szCs w:val="24"/>
              </w:rPr>
            </w:pP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lastRenderedPageBreak/>
              <w:t>Рађање модерних држава, међународни односи и кризе (револуције 1848/49 – „пролеће народа”, политичке идеје, настанак модерне Италије и Немачке, успон САД и грађански рат, борба за колоније у Африци и Азији, Персија, Индија, Кина, опадање Османског царства).</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Промене у привреди, друштву и култури (Друга индустријска револуција, људска права и слободе – право гласа, укидање робовласништва, положај деце и жена; култура, наука, образовање, свакодневни живот).</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Кнежевина и Краљевина Србија и њено окружење (развој државних установа и политичког живота, унутрашња и спољна политика, међународно признање – Берлински конгрес; културна и просветна политика, свакодневни живот; положај Срба под хабзбуршком и османском влашћу). </w:t>
            </w:r>
          </w:p>
          <w:p w:rsidR="002160DF" w:rsidRPr="0017265E" w:rsidRDefault="002160DF" w:rsidP="008C45BB">
            <w:pPr>
              <w:autoSpaceDE w:val="0"/>
              <w:autoSpaceDN w:val="0"/>
              <w:adjustRightInd w:val="0"/>
              <w:rPr>
                <w:rFonts w:ascii="Times New Roman" w:hAnsi="Times New Roman" w:cs="Times New Roman"/>
                <w:sz w:val="24"/>
                <w:szCs w:val="24"/>
              </w:rPr>
            </w:pPr>
            <w:r w:rsidRPr="0017265E">
              <w:rPr>
                <w:rFonts w:ascii="Times New Roman" w:hAnsi="Times New Roman" w:cs="Times New Roman"/>
                <w:sz w:val="24"/>
                <w:szCs w:val="24"/>
              </w:rPr>
              <w:t xml:space="preserve">Истакнуте личности: Ђузепе Гарибалди, Ото фон Бизмарк, Наполеон III, краљица Викторија, Абрахам Линколн, Карл Маркс, браћа Лимијер, Алфред Нобел, кнез Александар Карађорђевић, кнез Михаило, краљ Милан, краљица Наталија и краљ Александар Обреновић, књаз Никола Петровић, Илија Гарашанин, Јован Ристић, Никола Пашић, Стојан Новаковић, патријарх Јосиф Рајачић, Катарина Ивановић, Светозар Милетић, Бењамин Калај, Алекса Шантић </w:t>
            </w: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jc w:val="center"/>
              <w:rPr>
                <w:rFonts w:ascii="Times New Roman" w:eastAsia="Calibri" w:hAnsi="Times New Roman" w:cs="Times New Roman"/>
                <w:color w:val="00B050"/>
                <w:kern w:val="24"/>
                <w:sz w:val="24"/>
                <w:szCs w:val="24"/>
              </w:rPr>
            </w:pPr>
          </w:p>
          <w:p w:rsidR="002160DF" w:rsidRPr="0017265E" w:rsidRDefault="002160DF" w:rsidP="008C45BB">
            <w:pPr>
              <w:jc w:val="center"/>
              <w:rPr>
                <w:rFonts w:ascii="Times New Roman" w:eastAsia="Calibri" w:hAnsi="Times New Roman" w:cs="Times New Roman"/>
                <w:color w:val="00B050"/>
                <w:kern w:val="24"/>
                <w:sz w:val="24"/>
                <w:szCs w:val="24"/>
              </w:rPr>
            </w:pPr>
          </w:p>
          <w:p w:rsidR="002160DF" w:rsidRPr="0017265E" w:rsidRDefault="002160DF" w:rsidP="008C45BB">
            <w:pPr>
              <w:jc w:val="center"/>
              <w:rPr>
                <w:rFonts w:ascii="Times New Roman" w:eastAsia="Calibri" w:hAnsi="Times New Roman" w:cs="Times New Roman"/>
                <w:color w:val="00B050"/>
                <w:kern w:val="24"/>
                <w:sz w:val="24"/>
                <w:szCs w:val="24"/>
              </w:rPr>
            </w:pPr>
          </w:p>
          <w:p w:rsidR="002160DF" w:rsidRPr="0017265E" w:rsidRDefault="002160DF" w:rsidP="008C45BB">
            <w:pPr>
              <w:rPr>
                <w:rFonts w:ascii="Times New Roman" w:eastAsia="Calibri" w:hAnsi="Times New Roman" w:cs="Times New Roman"/>
                <w:color w:val="00B050"/>
                <w:kern w:val="24"/>
                <w:sz w:val="24"/>
                <w:szCs w:val="24"/>
              </w:rPr>
            </w:pP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Међународни односи и кризе (формирање савеза, </w:t>
            </w:r>
            <w:r w:rsidRPr="0017265E">
              <w:rPr>
                <w:rFonts w:ascii="Times New Roman" w:hAnsi="Times New Roman" w:cs="Times New Roman"/>
                <w:sz w:val="24"/>
                <w:szCs w:val="24"/>
              </w:rPr>
              <w:lastRenderedPageBreak/>
              <w:t>сукоби око колонија, Руско-јапански рат, Мароканска криза, Анексиона криза, Либијски рат, балкански ратови).</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Култура, наука и свакодневни живот (Светска изложба у Паризу, примена научних достигнућа, положај жена).</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Краљевина Србија и њено окружење (Мајски преврат, политички живот, унутрашња и спољна политика; појава југословенства, наука, култура, свакодневни живот, положај Срба под аустроугарском и османском влашћу, Црна Гора – доношење устава, проглашење краљевине; учешће Србије и Црне Горе у балканским ратовима).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Велики рат (узроци и повод, савезништва и фронтови, Србија и Црна Гора у рату; преломнице, ток и последице рата; аспекти рата – технологија рата, пропаганда, губици и жртве, глад и епидемије; човек у рату – живот у позадини и на фронту; живот под окупацијом и у избеглиштву; Велики рат у сећању).</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Истакнуте личности: Алберт Ајнштајн, Пјер и Марија Кири, Сигмунд Фројд, Михајло Пупин, Никола Тесла, Хенри Форд, Вилхелм II, Николај II Романов, Вудро Вилсон, краљ Петар и престолонаследник Александар Карађорђевић, Јован Цвијић, Надежда Петровић, Арчибалд Рајс, Милунка Савић, Флора Сендс, Радомир Путник, Степа Степановић, Живојин Мишић, Петар Бојовић, Јанко Вукотић, Драгутин Димитријевић Апис</w:t>
            </w: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17265E" w:rsidRDefault="002160DF" w:rsidP="008C45BB">
            <w:pPr>
              <w:jc w:val="center"/>
              <w:rPr>
                <w:rFonts w:ascii="Times New Roman" w:hAnsi="Times New Roman" w:cs="Times New Roman"/>
                <w:sz w:val="24"/>
                <w:szCs w:val="24"/>
              </w:rPr>
            </w:pPr>
          </w:p>
          <w:p w:rsidR="002160DF" w:rsidRPr="002160DF"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spacing w:after="160" w:line="256" w:lineRule="auto"/>
              <w:rPr>
                <w:rFonts w:ascii="Times New Roman" w:hAnsi="Times New Roman" w:cs="Times New Roman"/>
                <w:sz w:val="24"/>
                <w:szCs w:val="24"/>
                <w:lang w:val="sr-Cyrl-BA"/>
              </w:rPr>
            </w:pPr>
          </w:p>
        </w:tc>
      </w:tr>
    </w:tbl>
    <w:p w:rsidR="002160DF" w:rsidRPr="0017265E" w:rsidRDefault="002160DF" w:rsidP="002160DF">
      <w:pPr>
        <w:rPr>
          <w:rFonts w:ascii="Times New Roman" w:hAnsi="Times New Roman" w:cs="Times New Roman"/>
          <w:b/>
          <w:sz w:val="24"/>
          <w:szCs w:val="24"/>
        </w:rPr>
      </w:pPr>
    </w:p>
    <w:p w:rsidR="002160DF" w:rsidRPr="0017265E" w:rsidRDefault="002160DF" w:rsidP="0051730E">
      <w:pPr>
        <w:jc w:val="center"/>
        <w:rPr>
          <w:rFonts w:ascii="Times New Roman" w:hAnsi="Times New Roman" w:cs="Times New Roman"/>
          <w:b/>
          <w:sz w:val="24"/>
          <w:szCs w:val="24"/>
        </w:rPr>
      </w:pPr>
      <w:r w:rsidRPr="0017265E">
        <w:rPr>
          <w:rFonts w:ascii="Times New Roman" w:hAnsi="Times New Roman" w:cs="Times New Roman"/>
          <w:b/>
          <w:sz w:val="24"/>
          <w:szCs w:val="24"/>
        </w:rPr>
        <w:t>ГЕОГРАФИЈА</w:t>
      </w:r>
    </w:p>
    <w:tbl>
      <w:tblPr>
        <w:tblStyle w:val="TableGrid"/>
        <w:tblW w:w="14490" w:type="dxa"/>
        <w:tblInd w:w="18" w:type="dxa"/>
        <w:tblLook w:val="04A0"/>
      </w:tblPr>
      <w:tblGrid>
        <w:gridCol w:w="2160"/>
        <w:gridCol w:w="12330"/>
      </w:tblGrid>
      <w:tr w:rsidR="002160DF" w:rsidRPr="0017265E" w:rsidTr="002160DF">
        <w:trPr>
          <w:trHeight w:val="90"/>
        </w:trPr>
        <w:tc>
          <w:tcPr>
            <w:tcW w:w="216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233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color w:val="000000"/>
                <w:sz w:val="24"/>
                <w:szCs w:val="24"/>
              </w:rPr>
              <w:t>Циљ наставе географије јесте да се осигура да сви ученици стекну базичну jeзичку и научну писменост и да напредују ка</w:t>
            </w:r>
            <w:r w:rsidRPr="0017265E">
              <w:rPr>
                <w:rFonts w:ascii="Times New Roman" w:hAnsi="Times New Roman" w:cs="Times New Roman"/>
                <w:color w:val="000000"/>
              </w:rPr>
              <w:br/>
            </w:r>
            <w:r w:rsidRPr="0017265E">
              <w:rPr>
                <w:rFonts w:ascii="Times New Roman" w:hAnsi="Times New Roman" w:cs="Times New Roman"/>
                <w:color w:val="000000"/>
                <w:sz w:val="24"/>
                <w:szCs w:val="24"/>
              </w:rPr>
              <w:t>реализацији одговарајућих Стандарда образовних постигнућа,да се оспособе да решавају проблеме и задатке у новим и</w:t>
            </w:r>
            <w:r w:rsidRPr="0017265E">
              <w:rPr>
                <w:rFonts w:ascii="Times New Roman" w:hAnsi="Times New Roman" w:cs="Times New Roman"/>
                <w:color w:val="000000"/>
              </w:rPr>
              <w:br/>
            </w:r>
            <w:r w:rsidRPr="0017265E">
              <w:rPr>
                <w:rFonts w:ascii="Times New Roman" w:hAnsi="Times New Roman" w:cs="Times New Roman"/>
                <w:color w:val="000000"/>
                <w:sz w:val="24"/>
                <w:szCs w:val="24"/>
              </w:rPr>
              <w:t>непознатим ситуацијама, да изразе и образложе своје мишљење и дискутују са другима, развију мотивисаност за учење и</w:t>
            </w:r>
            <w:r w:rsidRPr="0017265E">
              <w:rPr>
                <w:rFonts w:ascii="Times New Roman" w:hAnsi="Times New Roman" w:cs="Times New Roman"/>
                <w:color w:val="000000"/>
              </w:rPr>
              <w:br/>
            </w:r>
            <w:r w:rsidRPr="0017265E">
              <w:rPr>
                <w:rFonts w:ascii="Times New Roman" w:hAnsi="Times New Roman" w:cs="Times New Roman"/>
                <w:color w:val="000000"/>
                <w:sz w:val="24"/>
                <w:szCs w:val="24"/>
              </w:rPr>
              <w:t>заинтересованост за предметне садржаје, као и да упознају и разумеју географске објекте, појаве, процесе и законитости у простору, њихове узрочно-последичне везе и односе, развију географску писменост и географски начин мишљења, свести и</w:t>
            </w:r>
            <w:r w:rsidRPr="0017265E">
              <w:rPr>
                <w:rFonts w:ascii="Times New Roman" w:hAnsi="Times New Roman" w:cs="Times New Roman"/>
                <w:color w:val="000000"/>
                <w:sz w:val="24"/>
                <w:szCs w:val="24"/>
              </w:rPr>
              <w:br/>
            </w:r>
            <w:r w:rsidRPr="0017265E">
              <w:rPr>
                <w:rFonts w:ascii="Times New Roman" w:hAnsi="Times New Roman" w:cs="Times New Roman"/>
                <w:color w:val="000000"/>
                <w:sz w:val="24"/>
                <w:szCs w:val="24"/>
              </w:rPr>
              <w:lastRenderedPageBreak/>
              <w:t>одговорног односа према свом завичају, држави, континенту и свету као целини и толерантног става према различитим</w:t>
            </w:r>
            <w:r w:rsidRPr="0017265E">
              <w:rPr>
                <w:rFonts w:ascii="Times New Roman" w:hAnsi="Times New Roman" w:cs="Times New Roman"/>
                <w:color w:val="000000"/>
                <w:sz w:val="24"/>
                <w:szCs w:val="24"/>
              </w:rPr>
              <w:br/>
              <w:t>народима, њиховим културама и начину живота.</w:t>
            </w:r>
          </w:p>
        </w:tc>
      </w:tr>
      <w:tr w:rsidR="002160DF" w:rsidRPr="0017265E" w:rsidTr="002160DF">
        <w:tc>
          <w:tcPr>
            <w:tcW w:w="216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lastRenderedPageBreak/>
              <w:t>Разред:</w:t>
            </w:r>
          </w:p>
        </w:tc>
        <w:tc>
          <w:tcPr>
            <w:tcW w:w="1233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VII</w:t>
            </w:r>
          </w:p>
        </w:tc>
      </w:tr>
      <w:tr w:rsidR="002160DF" w:rsidRPr="0017265E" w:rsidTr="002160DF">
        <w:tc>
          <w:tcPr>
            <w:tcW w:w="216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233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72</w:t>
            </w:r>
          </w:p>
        </w:tc>
      </w:tr>
    </w:tbl>
    <w:p w:rsidR="002160DF" w:rsidRPr="0017265E" w:rsidRDefault="002160DF" w:rsidP="002160DF">
      <w:pPr>
        <w:rPr>
          <w:rFonts w:ascii="Times New Roman" w:hAnsi="Times New Roman" w:cs="Times New Roman"/>
          <w:b/>
          <w:sz w:val="24"/>
          <w:szCs w:val="24"/>
        </w:rPr>
      </w:pPr>
    </w:p>
    <w:tbl>
      <w:tblPr>
        <w:tblStyle w:val="TableGrid"/>
        <w:tblW w:w="14310" w:type="dxa"/>
        <w:tblInd w:w="108" w:type="dxa"/>
        <w:tblLook w:val="04A0"/>
      </w:tblPr>
      <w:tblGrid>
        <w:gridCol w:w="5040"/>
        <w:gridCol w:w="3150"/>
        <w:gridCol w:w="6120"/>
      </w:tblGrid>
      <w:tr w:rsidR="002160DF" w:rsidRPr="0017265E" w:rsidTr="004466F2">
        <w:tc>
          <w:tcPr>
            <w:tcW w:w="5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60DF" w:rsidRPr="0017265E" w:rsidRDefault="002160DF" w:rsidP="008C45BB">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ИСХОДИ:</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60DF" w:rsidRPr="0017265E" w:rsidRDefault="002160DF" w:rsidP="008C45BB">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ОБЛАСТ/ТЕМА</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60DF" w:rsidRPr="0017265E" w:rsidRDefault="002160DF" w:rsidP="008C45BB">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САДРЖАЈИ</w:t>
            </w:r>
          </w:p>
        </w:tc>
      </w:tr>
      <w:tr w:rsidR="002160DF" w:rsidRPr="0017265E" w:rsidTr="004466F2">
        <w:tc>
          <w:tcPr>
            <w:tcW w:w="504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pStyle w:val="ListParagraph"/>
              <w:spacing w:after="0" w:line="240" w:lineRule="auto"/>
              <w:rPr>
                <w:rFonts w:ascii="Times New Roman" w:hAnsi="Times New Roman" w:cs="Times New Roman"/>
                <w:sz w:val="24"/>
                <w:szCs w:val="24"/>
              </w:rPr>
            </w:pPr>
            <w:r w:rsidRPr="0017265E">
              <w:rPr>
                <w:rFonts w:ascii="Times New Roman" w:hAnsi="Times New Roman" w:cs="Times New Roman"/>
                <w:sz w:val="24"/>
                <w:szCs w:val="24"/>
              </w:rPr>
              <w:t xml:space="preserve">- Уз помоћ географске карте објашњава специфичности појединих просторних целина и предлаже различите начине издвајања регија; </w:t>
            </w:r>
          </w:p>
          <w:p w:rsidR="002160DF" w:rsidRPr="0017265E" w:rsidRDefault="002160DF" w:rsidP="008C45BB">
            <w:pPr>
              <w:pStyle w:val="ListParagraph"/>
              <w:spacing w:after="0" w:line="240" w:lineRule="auto"/>
              <w:rPr>
                <w:rFonts w:ascii="Times New Roman" w:hAnsi="Times New Roman" w:cs="Times New Roman"/>
                <w:b/>
                <w:bCs/>
                <w:sz w:val="24"/>
                <w:szCs w:val="24"/>
              </w:rPr>
            </w:pPr>
            <w:r w:rsidRPr="0017265E">
              <w:rPr>
                <w:rFonts w:ascii="Times New Roman" w:hAnsi="Times New Roman" w:cs="Times New Roman"/>
                <w:sz w:val="24"/>
                <w:szCs w:val="24"/>
              </w:rPr>
              <w:t xml:space="preserve"> -доводе у везу квалитет живота становништва са природним, демографским, економским и политичкогеографским одликама простора.</w:t>
            </w:r>
          </w:p>
        </w:tc>
        <w:tc>
          <w:tcPr>
            <w:tcW w:w="315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b/>
                <w:sz w:val="24"/>
                <w:szCs w:val="24"/>
                <w:lang w:eastAsia="zh-CN"/>
              </w:rPr>
            </w:pPr>
            <w:r w:rsidRPr="0017265E">
              <w:rPr>
                <w:rFonts w:ascii="Times New Roman" w:hAnsi="Times New Roman" w:cs="Times New Roman"/>
                <w:b/>
                <w:sz w:val="24"/>
                <w:szCs w:val="24"/>
              </w:rPr>
              <w:t>Регионална геогафија</w:t>
            </w:r>
          </w:p>
          <w:p w:rsidR="002160DF" w:rsidRPr="0017265E" w:rsidRDefault="002160DF" w:rsidP="008C45BB">
            <w:pPr>
              <w:spacing w:after="160" w:line="256" w:lineRule="auto"/>
              <w:rPr>
                <w:rFonts w:ascii="Times New Roman" w:eastAsiaTheme="minorEastAsia" w:hAnsi="Times New Roman" w:cs="Times New Roman"/>
                <w:b/>
                <w:bCs/>
                <w:sz w:val="24"/>
                <w:szCs w:val="24"/>
                <w:lang w:eastAsia="zh-CN"/>
              </w:rPr>
            </w:pPr>
          </w:p>
        </w:tc>
        <w:tc>
          <w:tcPr>
            <w:tcW w:w="612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val="sr-Cyrl-CS" w:eastAsia="zh-CN"/>
              </w:rPr>
            </w:pPr>
            <w:r w:rsidRPr="0017265E">
              <w:rPr>
                <w:rFonts w:ascii="Times New Roman" w:hAnsi="Times New Roman" w:cs="Times New Roman"/>
                <w:sz w:val="24"/>
                <w:szCs w:val="24"/>
              </w:rPr>
              <w:t>Регионална географија принципи регионализације. хетерогеност и хомогеност географског простора</w:t>
            </w:r>
          </w:p>
          <w:p w:rsidR="002160DF" w:rsidRPr="0017265E" w:rsidRDefault="002160DF" w:rsidP="008C45BB">
            <w:pPr>
              <w:spacing w:after="160" w:line="256" w:lineRule="auto"/>
              <w:rPr>
                <w:rFonts w:ascii="Times New Roman" w:eastAsiaTheme="minorEastAsia" w:hAnsi="Times New Roman" w:cs="Times New Roman"/>
                <w:sz w:val="24"/>
                <w:szCs w:val="24"/>
                <w:lang w:eastAsia="zh-CN"/>
              </w:rPr>
            </w:pPr>
          </w:p>
        </w:tc>
      </w:tr>
      <w:tr w:rsidR="002160DF" w:rsidRPr="0017265E" w:rsidTr="004466F2">
        <w:tc>
          <w:tcPr>
            <w:tcW w:w="504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2160DF">
            <w:pPr>
              <w:pStyle w:val="ListParagraph"/>
              <w:widowControl w:val="0"/>
              <w:numPr>
                <w:ilvl w:val="0"/>
                <w:numId w:val="77"/>
              </w:numPr>
              <w:spacing w:after="0" w:line="240" w:lineRule="auto"/>
              <w:rPr>
                <w:rFonts w:ascii="Times New Roman" w:hAnsi="Times New Roman" w:cs="Times New Roman"/>
                <w:b/>
                <w:bCs/>
                <w:sz w:val="24"/>
                <w:szCs w:val="24"/>
              </w:rPr>
            </w:pPr>
            <w:r w:rsidRPr="0017265E">
              <w:rPr>
                <w:rFonts w:ascii="Times New Roman" w:eastAsia="Times New Roman" w:hAnsi="Times New Roman" w:cs="Times New Roman"/>
                <w:sz w:val="24"/>
                <w:szCs w:val="24"/>
              </w:rPr>
              <w:sym w:font="Symbol" w:char="F02D"/>
            </w:r>
            <w:r w:rsidRPr="0017265E">
              <w:rPr>
                <w:rFonts w:ascii="Times New Roman" w:eastAsia="Times New Roman" w:hAnsi="Times New Roman" w:cs="Times New Roman"/>
                <w:sz w:val="24"/>
                <w:szCs w:val="24"/>
              </w:rPr>
              <w:t xml:space="preserve"> Проналази на карти државе проучаване регије и именује их; </w:t>
            </w:r>
          </w:p>
          <w:p w:rsidR="002160DF" w:rsidRPr="0017265E" w:rsidRDefault="002160DF" w:rsidP="002160DF">
            <w:pPr>
              <w:pStyle w:val="ListParagraph"/>
              <w:widowControl w:val="0"/>
              <w:numPr>
                <w:ilvl w:val="0"/>
                <w:numId w:val="77"/>
              </w:numPr>
              <w:spacing w:after="0" w:line="240" w:lineRule="auto"/>
              <w:rPr>
                <w:rFonts w:ascii="Times New Roman" w:hAnsi="Times New Roman" w:cs="Times New Roman"/>
                <w:b/>
                <w:bCs/>
                <w:sz w:val="24"/>
                <w:szCs w:val="24"/>
              </w:rPr>
            </w:pPr>
            <w:r w:rsidRPr="0017265E">
              <w:rPr>
                <w:rFonts w:ascii="Times New Roman" w:eastAsia="Times New Roman" w:hAnsi="Times New Roman" w:cs="Times New Roman"/>
                <w:sz w:val="24"/>
                <w:szCs w:val="24"/>
              </w:rPr>
              <w:sym w:font="Symbol" w:char="F02D"/>
            </w:r>
            <w:r w:rsidRPr="0017265E">
              <w:rPr>
                <w:rFonts w:ascii="Times New Roman" w:eastAsia="Times New Roman" w:hAnsi="Times New Roman" w:cs="Times New Roman"/>
                <w:sz w:val="24"/>
                <w:szCs w:val="24"/>
              </w:rPr>
              <w:t xml:space="preserve"> приказује на немој карти најважније географске појмове: континенте, океане, мора, облике разуђености обала, низије, планине, реке, језера, државе, градове,</w:t>
            </w:r>
            <w:r w:rsidRPr="0017265E">
              <w:rPr>
                <w:rFonts w:ascii="Times New Roman" w:hAnsi="Times New Roman" w:cs="Times New Roman"/>
              </w:rPr>
              <w:t xml:space="preserve"> </w:t>
            </w:r>
            <w:r w:rsidRPr="0017265E">
              <w:rPr>
                <w:rFonts w:ascii="Times New Roman" w:eastAsia="Times New Roman" w:hAnsi="Times New Roman" w:cs="Times New Roman"/>
                <w:sz w:val="24"/>
                <w:szCs w:val="24"/>
              </w:rPr>
              <w:t xml:space="preserve">туристичке атракције, културно-историјске споменике; </w:t>
            </w:r>
          </w:p>
          <w:p w:rsidR="002160DF" w:rsidRPr="0017265E" w:rsidRDefault="002160DF" w:rsidP="002160DF">
            <w:pPr>
              <w:pStyle w:val="ListParagraph"/>
              <w:widowControl w:val="0"/>
              <w:numPr>
                <w:ilvl w:val="0"/>
                <w:numId w:val="77"/>
              </w:numPr>
              <w:spacing w:after="0" w:line="240" w:lineRule="auto"/>
              <w:rPr>
                <w:rFonts w:ascii="Times New Roman" w:hAnsi="Times New Roman" w:cs="Times New Roman"/>
                <w:b/>
                <w:bCs/>
                <w:sz w:val="24"/>
                <w:szCs w:val="24"/>
              </w:rPr>
            </w:pPr>
            <w:r w:rsidRPr="0017265E">
              <w:rPr>
                <w:rFonts w:ascii="Times New Roman" w:eastAsia="Times New Roman" w:hAnsi="Times New Roman" w:cs="Times New Roman"/>
                <w:sz w:val="24"/>
                <w:szCs w:val="24"/>
              </w:rPr>
              <w:sym w:font="Symbol" w:char="F02D"/>
            </w:r>
            <w:r w:rsidRPr="0017265E">
              <w:rPr>
                <w:rFonts w:ascii="Times New Roman" w:eastAsia="Times New Roman" w:hAnsi="Times New Roman" w:cs="Times New Roman"/>
                <w:sz w:val="24"/>
                <w:szCs w:val="24"/>
              </w:rPr>
              <w:t xml:space="preserve"> препознаје облике рељефа, водне објекте и живи свет карактеристичан за наведену регију;</w:t>
            </w:r>
          </w:p>
          <w:p w:rsidR="002160DF" w:rsidRPr="0017265E" w:rsidRDefault="002160DF" w:rsidP="002160DF">
            <w:pPr>
              <w:pStyle w:val="ListParagraph"/>
              <w:widowControl w:val="0"/>
              <w:numPr>
                <w:ilvl w:val="0"/>
                <w:numId w:val="77"/>
              </w:numPr>
              <w:spacing w:after="0" w:line="240" w:lineRule="auto"/>
              <w:rPr>
                <w:rFonts w:ascii="Times New Roman" w:hAnsi="Times New Roman" w:cs="Times New Roman"/>
                <w:b/>
                <w:bCs/>
                <w:sz w:val="24"/>
                <w:szCs w:val="24"/>
              </w:rPr>
            </w:pP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rPr>
              <w:sym w:font="Symbol" w:char="F02D"/>
            </w:r>
            <w:r w:rsidRPr="0017265E">
              <w:rPr>
                <w:rFonts w:ascii="Times New Roman" w:eastAsia="Times New Roman" w:hAnsi="Times New Roman" w:cs="Times New Roman"/>
                <w:sz w:val="24"/>
                <w:szCs w:val="24"/>
              </w:rPr>
              <w:t xml:space="preserve"> анализира утицај географске </w:t>
            </w:r>
            <w:r w:rsidRPr="0017265E">
              <w:rPr>
                <w:rFonts w:ascii="Times New Roman" w:eastAsia="Times New Roman" w:hAnsi="Times New Roman" w:cs="Times New Roman"/>
                <w:sz w:val="24"/>
                <w:szCs w:val="24"/>
              </w:rPr>
              <w:lastRenderedPageBreak/>
              <w:t>ширине, рељефа, односа копна и мора, морских струја, вегетације и човека на климу;</w:t>
            </w:r>
          </w:p>
          <w:p w:rsidR="002160DF" w:rsidRPr="0017265E" w:rsidRDefault="002160DF" w:rsidP="002160DF">
            <w:pPr>
              <w:pStyle w:val="ListParagraph"/>
              <w:widowControl w:val="0"/>
              <w:numPr>
                <w:ilvl w:val="0"/>
                <w:numId w:val="77"/>
              </w:numPr>
              <w:spacing w:after="0" w:line="240" w:lineRule="auto"/>
              <w:rPr>
                <w:rFonts w:ascii="Times New Roman" w:hAnsi="Times New Roman" w:cs="Times New Roman"/>
                <w:b/>
                <w:bCs/>
                <w:sz w:val="24"/>
                <w:szCs w:val="24"/>
              </w:rPr>
            </w:pP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rPr>
              <w:sym w:font="Symbol" w:char="F02D"/>
            </w:r>
            <w:r w:rsidRPr="0017265E">
              <w:rPr>
                <w:rFonts w:ascii="Times New Roman" w:eastAsia="Times New Roman" w:hAnsi="Times New Roman" w:cs="Times New Roman"/>
                <w:sz w:val="24"/>
                <w:szCs w:val="24"/>
              </w:rPr>
              <w:t xml:space="preserve"> проналази податке о бројном стању становништва по континентима, регијама и одабраним државама и издваја просторне целине са највећом концентрацијом становништва у свету;</w:t>
            </w:r>
          </w:p>
          <w:p w:rsidR="002160DF" w:rsidRPr="0017265E" w:rsidRDefault="002160DF" w:rsidP="002160DF">
            <w:pPr>
              <w:pStyle w:val="ListParagraph"/>
              <w:widowControl w:val="0"/>
              <w:numPr>
                <w:ilvl w:val="0"/>
                <w:numId w:val="77"/>
              </w:numPr>
              <w:spacing w:after="0" w:line="240" w:lineRule="auto"/>
              <w:rPr>
                <w:rFonts w:ascii="Times New Roman" w:hAnsi="Times New Roman" w:cs="Times New Roman"/>
                <w:b/>
                <w:bCs/>
                <w:sz w:val="24"/>
                <w:szCs w:val="24"/>
              </w:rPr>
            </w:pP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rPr>
              <w:sym w:font="Symbol" w:char="F02D"/>
            </w:r>
            <w:r w:rsidRPr="0017265E">
              <w:rPr>
                <w:rFonts w:ascii="Times New Roman" w:eastAsia="Times New Roman" w:hAnsi="Times New Roman" w:cs="Times New Roman"/>
                <w:sz w:val="24"/>
                <w:szCs w:val="24"/>
              </w:rPr>
              <w:t xml:space="preserve"> укаже на узроке и последице кретања броја становника, густине насељености, природног прираштаја, миграција и специфичних структура становништва по континентима, регијама и у одабраним државама; </w:t>
            </w:r>
            <w:r w:rsidRPr="0017265E">
              <w:rPr>
                <w:rFonts w:ascii="Times New Roman" w:eastAsia="Times New Roman" w:hAnsi="Times New Roman" w:cs="Times New Roman"/>
                <w:sz w:val="24"/>
                <w:szCs w:val="24"/>
              </w:rPr>
              <w:sym w:font="Symbol" w:char="F02D"/>
            </w:r>
            <w:r w:rsidRPr="0017265E">
              <w:rPr>
                <w:rFonts w:ascii="Times New Roman" w:eastAsia="Times New Roman" w:hAnsi="Times New Roman" w:cs="Times New Roman"/>
                <w:sz w:val="24"/>
                <w:szCs w:val="24"/>
              </w:rPr>
              <w:t xml:space="preserve"> тумачи и израђује тематске карте становништва по континентима, регијама и одабраним државама;</w:t>
            </w:r>
          </w:p>
          <w:p w:rsidR="002160DF" w:rsidRPr="0017265E" w:rsidRDefault="002160DF" w:rsidP="002160DF">
            <w:pPr>
              <w:pStyle w:val="ListParagraph"/>
              <w:widowControl w:val="0"/>
              <w:numPr>
                <w:ilvl w:val="0"/>
                <w:numId w:val="77"/>
              </w:numPr>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t xml:space="preserve">открива узроке и последице процеса урбанизације на различитим континентима, регијама и у одабраним државама; </w:t>
            </w: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доведе у везу природне ресурсе са степеном економске развијености појединих регија и одабраних држава; </w:t>
            </w: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анализира примере позитивног утицаја човека на животну средину у државама које улажу напоре на очувању природе и упоређује их са сличним примерима у нашој земљи;</w:t>
            </w:r>
          </w:p>
          <w:p w:rsidR="002160DF" w:rsidRPr="0017265E" w:rsidRDefault="002160DF" w:rsidP="002160DF">
            <w:pPr>
              <w:pStyle w:val="ListParagraph"/>
              <w:widowControl w:val="0"/>
              <w:numPr>
                <w:ilvl w:val="0"/>
                <w:numId w:val="77"/>
              </w:numPr>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t xml:space="preserve"> </w:t>
            </w: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истражује утицај Европске уније на демографске, економске и политичке процесе у Европи и свету;</w:t>
            </w:r>
          </w:p>
        </w:tc>
        <w:tc>
          <w:tcPr>
            <w:tcW w:w="315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b/>
                <w:bCs/>
                <w:sz w:val="24"/>
                <w:szCs w:val="24"/>
                <w:lang w:eastAsia="zh-CN"/>
              </w:rPr>
            </w:pPr>
          </w:p>
          <w:p w:rsidR="002160DF" w:rsidRPr="0017265E" w:rsidRDefault="002160DF" w:rsidP="008C45BB">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Географске регије Европе</w:t>
            </w:r>
          </w:p>
        </w:tc>
        <w:tc>
          <w:tcPr>
            <w:tcW w:w="612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Јужна Европа – културноцивилизацијске тековине, етничка хетерогеност, туризам, политичка подела.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Државе Јужне Европе: државе бивше СФРЈ, Италија, Шпанија и Грчка</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 основне географске карактеристике. Средња Европа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културноцивилизацијске тековине, савремени демографски процеси, природни ресурси и економски развој, урбанизација, политичка подела. Немачка – основне географске карактеристике. Западна Европа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културноцивилизацијске тековине, савремени демографски процеси, природни ресурси и економски развој, урбанизација, политичка подела. Француска и Уједињено Краљевство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lastRenderedPageBreak/>
              <w:t>– основне географске карактеристике. Северна Европа</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 природни ресурси и економски развој, народи, политичка подела. Норвешка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основне географске карактеристике. Источна Европа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културноцивилизацијске тековине, етничка хетерогеност, природни ресурси и економски развој, политичка подела. Руска Федерација</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 основне географске карактеристике. Европска унија</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 пример интеграционих процеса</w:t>
            </w: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spacing w:after="160" w:line="256" w:lineRule="auto"/>
              <w:rPr>
                <w:rFonts w:ascii="Times New Roman" w:eastAsiaTheme="minorEastAsia" w:hAnsi="Times New Roman" w:cs="Times New Roman"/>
                <w:sz w:val="24"/>
                <w:szCs w:val="24"/>
                <w:lang w:eastAsia="zh-CN"/>
              </w:rPr>
            </w:pPr>
          </w:p>
        </w:tc>
      </w:tr>
      <w:tr w:rsidR="002160DF" w:rsidRPr="0017265E" w:rsidTr="004466F2">
        <w:tc>
          <w:tcPr>
            <w:tcW w:w="504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2160DF">
            <w:pPr>
              <w:pStyle w:val="osnovni-txt"/>
              <w:widowControl w:val="0"/>
              <w:numPr>
                <w:ilvl w:val="0"/>
                <w:numId w:val="52"/>
              </w:numPr>
              <w:spacing w:line="276" w:lineRule="auto"/>
              <w:jc w:val="both"/>
              <w:rPr>
                <w:b/>
                <w:bCs/>
              </w:rPr>
            </w:pPr>
            <w:r w:rsidRPr="0017265E">
              <w:lastRenderedPageBreak/>
              <w:t xml:space="preserve">Дефинише границе континента и </w:t>
            </w:r>
            <w:r w:rsidRPr="0017265E">
              <w:lastRenderedPageBreak/>
              <w:t>показује на карти океане и мора којима је проучавани континент окружен и лоцира највећа острва, полуострва, мореузе, земљоузе, пролазе;</w:t>
            </w:r>
          </w:p>
          <w:p w:rsidR="002160DF" w:rsidRPr="0017265E" w:rsidRDefault="002160DF" w:rsidP="002160DF">
            <w:pPr>
              <w:pStyle w:val="osnovni-txt"/>
              <w:widowControl w:val="0"/>
              <w:numPr>
                <w:ilvl w:val="0"/>
                <w:numId w:val="52"/>
              </w:numPr>
              <w:spacing w:line="276" w:lineRule="auto"/>
              <w:jc w:val="both"/>
              <w:rPr>
                <w:b/>
                <w:bCs/>
              </w:rPr>
            </w:pPr>
            <w:r w:rsidRPr="0017265E">
              <w:t xml:space="preserve"> </w:t>
            </w:r>
            <w:r w:rsidRPr="0017265E">
              <w:sym w:font="Symbol" w:char="F02D"/>
            </w:r>
            <w:r w:rsidRPr="0017265E">
              <w:t xml:space="preserve"> проналази на карти државе проучаване регије и именује их;</w:t>
            </w:r>
          </w:p>
          <w:p w:rsidR="002160DF" w:rsidRPr="0017265E" w:rsidRDefault="002160DF" w:rsidP="002160DF">
            <w:pPr>
              <w:pStyle w:val="osnovni-txt"/>
              <w:widowControl w:val="0"/>
              <w:numPr>
                <w:ilvl w:val="0"/>
                <w:numId w:val="52"/>
              </w:numPr>
              <w:spacing w:line="276" w:lineRule="auto"/>
              <w:jc w:val="both"/>
              <w:rPr>
                <w:b/>
                <w:bCs/>
              </w:rPr>
            </w:pPr>
            <w:r w:rsidRPr="0017265E">
              <w:t xml:space="preserve"> </w:t>
            </w:r>
            <w:r w:rsidRPr="0017265E">
              <w:sym w:font="Symbol" w:char="F02D"/>
            </w:r>
            <w:r w:rsidRPr="0017265E">
              <w:t xml:space="preserve"> приказује на немој карти најважније географске појмове: континенте, океане, мора, облике разуђености обала, низије, планине, реке, језера, државе, градове, туристичке атракције, културно-историјске споменике; </w:t>
            </w:r>
          </w:p>
          <w:p w:rsidR="002160DF" w:rsidRPr="0017265E" w:rsidRDefault="002160DF" w:rsidP="002160DF">
            <w:pPr>
              <w:pStyle w:val="osnovni-txt"/>
              <w:widowControl w:val="0"/>
              <w:numPr>
                <w:ilvl w:val="0"/>
                <w:numId w:val="52"/>
              </w:numPr>
              <w:spacing w:line="276" w:lineRule="auto"/>
              <w:jc w:val="both"/>
              <w:rPr>
                <w:b/>
                <w:bCs/>
              </w:rPr>
            </w:pPr>
            <w:r w:rsidRPr="0017265E">
              <w:sym w:font="Symbol" w:char="F02D"/>
            </w:r>
            <w:r w:rsidRPr="0017265E">
              <w:t xml:space="preserve"> препознаје облике рељефа, водне објекте и живи свет карактеристичан за наведену регију; </w:t>
            </w:r>
          </w:p>
          <w:p w:rsidR="002160DF" w:rsidRPr="0017265E" w:rsidRDefault="002160DF" w:rsidP="002160DF">
            <w:pPr>
              <w:pStyle w:val="osnovni-txt"/>
              <w:widowControl w:val="0"/>
              <w:numPr>
                <w:ilvl w:val="0"/>
                <w:numId w:val="52"/>
              </w:numPr>
              <w:spacing w:line="276" w:lineRule="auto"/>
              <w:jc w:val="both"/>
              <w:rPr>
                <w:b/>
                <w:bCs/>
              </w:rPr>
            </w:pPr>
            <w:r w:rsidRPr="0017265E">
              <w:sym w:font="Symbol" w:char="F02D"/>
            </w:r>
            <w:r w:rsidRPr="0017265E">
              <w:t xml:space="preserve"> анализира утицај географске ширине, рељефа, односа копна и мора, морских струја, вегетације и човека на климу;</w:t>
            </w:r>
          </w:p>
          <w:p w:rsidR="002160DF" w:rsidRPr="0017265E" w:rsidRDefault="002160DF" w:rsidP="002160DF">
            <w:pPr>
              <w:pStyle w:val="osnovni-txt"/>
              <w:widowControl w:val="0"/>
              <w:numPr>
                <w:ilvl w:val="0"/>
                <w:numId w:val="52"/>
              </w:numPr>
              <w:spacing w:line="276" w:lineRule="auto"/>
              <w:jc w:val="both"/>
              <w:rPr>
                <w:b/>
                <w:bCs/>
              </w:rPr>
            </w:pPr>
            <w:r w:rsidRPr="0017265E">
              <w:t xml:space="preserve"> </w:t>
            </w:r>
            <w:r w:rsidRPr="0017265E">
              <w:sym w:font="Symbol" w:char="F02D"/>
            </w:r>
            <w:r w:rsidRPr="0017265E">
              <w:t xml:space="preserve"> објашњава настанак пустиња на територији проучаваног континента;</w:t>
            </w:r>
          </w:p>
          <w:p w:rsidR="002160DF" w:rsidRPr="0017265E" w:rsidRDefault="002160DF" w:rsidP="002160DF">
            <w:pPr>
              <w:pStyle w:val="osnovni-txt"/>
              <w:widowControl w:val="0"/>
              <w:numPr>
                <w:ilvl w:val="0"/>
                <w:numId w:val="52"/>
              </w:numPr>
              <w:spacing w:line="276" w:lineRule="auto"/>
              <w:jc w:val="both"/>
              <w:rPr>
                <w:b/>
                <w:bCs/>
              </w:rPr>
            </w:pPr>
            <w:r w:rsidRPr="0017265E">
              <w:t xml:space="preserve">проналази податке о бројном стању становништва по континентима, регијама и одабраним државама и издваја просторне целине са највећом концентрацијом становништва у свету; </w:t>
            </w:r>
          </w:p>
          <w:p w:rsidR="002160DF" w:rsidRPr="0017265E" w:rsidRDefault="002160DF" w:rsidP="002160DF">
            <w:pPr>
              <w:pStyle w:val="osnovni-txt"/>
              <w:widowControl w:val="0"/>
              <w:numPr>
                <w:ilvl w:val="0"/>
                <w:numId w:val="52"/>
              </w:numPr>
              <w:spacing w:line="276" w:lineRule="auto"/>
              <w:jc w:val="both"/>
              <w:rPr>
                <w:b/>
                <w:bCs/>
              </w:rPr>
            </w:pPr>
            <w:r w:rsidRPr="0017265E">
              <w:sym w:font="Symbol" w:char="F02D"/>
            </w:r>
            <w:r w:rsidRPr="0017265E">
              <w:t xml:space="preserve"> укаже на узроке и последице кретања броја становника, густине насељености, природног прираштаја, миграција и специфичних структура </w:t>
            </w:r>
            <w:r w:rsidRPr="0017265E">
              <w:lastRenderedPageBreak/>
              <w:t xml:space="preserve">становништва по континентима, регијама и у одабраним државама; </w:t>
            </w:r>
            <w:r w:rsidRPr="0017265E">
              <w:sym w:font="Symbol" w:char="F02D"/>
            </w:r>
            <w:r w:rsidRPr="0017265E">
              <w:t xml:space="preserve"> тумачи и израђује тематске карте становништва по континентима, регијама и одабраним државама; </w:t>
            </w:r>
          </w:p>
          <w:p w:rsidR="002160DF" w:rsidRPr="0017265E" w:rsidRDefault="002160DF" w:rsidP="002160DF">
            <w:pPr>
              <w:pStyle w:val="osnovni-txt"/>
              <w:widowControl w:val="0"/>
              <w:numPr>
                <w:ilvl w:val="0"/>
                <w:numId w:val="52"/>
              </w:numPr>
              <w:spacing w:line="276" w:lineRule="auto"/>
              <w:jc w:val="both"/>
              <w:rPr>
                <w:b/>
                <w:bCs/>
              </w:rPr>
            </w:pPr>
            <w:r w:rsidRPr="0017265E">
              <w:sym w:font="Symbol" w:char="F02D"/>
            </w:r>
            <w:r w:rsidRPr="0017265E">
              <w:t xml:space="preserve"> открива узроке и последице процеса урбанизације на различитим континентима, регијама и у одабраним државама; </w:t>
            </w:r>
            <w:r w:rsidRPr="0017265E">
              <w:sym w:font="Symbol" w:char="F02D"/>
            </w:r>
            <w:r w:rsidRPr="0017265E">
              <w:t xml:space="preserve"> доведе у везу природне ресурсе са степеном економске развијености појединих регија и одабраних држава;</w:t>
            </w:r>
          </w:p>
        </w:tc>
        <w:tc>
          <w:tcPr>
            <w:tcW w:w="315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b/>
                <w:sz w:val="24"/>
                <w:szCs w:val="24"/>
                <w:lang w:eastAsia="zh-CN"/>
              </w:rPr>
            </w:pPr>
          </w:p>
          <w:p w:rsidR="002160DF" w:rsidRPr="0017265E" w:rsidRDefault="002160DF" w:rsidP="008C45BB">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sz w:val="24"/>
                <w:szCs w:val="24"/>
              </w:rPr>
              <w:lastRenderedPageBreak/>
              <w:t xml:space="preserve">        Азија</w:t>
            </w:r>
          </w:p>
        </w:tc>
        <w:tc>
          <w:tcPr>
            <w:tcW w:w="612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lastRenderedPageBreak/>
              <w:t xml:space="preserve">Географски положај, границе и величина Азије.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lastRenderedPageBreak/>
              <w:t xml:space="preserve">Природне одлике Азије.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Становништво Азије.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Насеља Азије. Привреда Азије.</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Политичка и регионална подела. Југозападна Азија – природни ресурси и економски развој, културноцивилизацијске тековине, савремени демографски процеси, урбанизација, политичка подела. </w:t>
            </w:r>
          </w:p>
          <w:p w:rsidR="002160DF" w:rsidRPr="0017265E" w:rsidRDefault="002160DF" w:rsidP="008C45BB">
            <w:pPr>
              <w:rPr>
                <w:rFonts w:ascii="Times New Roman" w:hAnsi="Times New Roman" w:cs="Times New Roman"/>
                <w:i/>
                <w:sz w:val="24"/>
                <w:szCs w:val="24"/>
              </w:rPr>
            </w:pPr>
            <w:r w:rsidRPr="0017265E">
              <w:rPr>
                <w:rFonts w:ascii="Times New Roman" w:hAnsi="Times New Roman" w:cs="Times New Roman"/>
                <w:sz w:val="24"/>
                <w:szCs w:val="24"/>
              </w:rPr>
              <w:t>Јужна Азија – културноцивилизацијске тековине, савремени демографски процеси, етничка хетерогеност, урбанизација, политичка подела. Југоисточна Азија – природни ресурси и економски развој, политичка подела. Источна Азија – културноцивилизацијске тековине, савремени демографски процеси, етничка хетерогеност природни ресурси и економски развој, урбанизација, политичка подела . Централна Азија – природни ресурси, политичка подела, насеља и становништво .</w:t>
            </w:r>
          </w:p>
          <w:p w:rsidR="002160DF" w:rsidRPr="0017265E" w:rsidRDefault="002160DF" w:rsidP="008C45BB">
            <w:pPr>
              <w:spacing w:after="160" w:line="256" w:lineRule="auto"/>
              <w:rPr>
                <w:rFonts w:ascii="Times New Roman" w:eastAsiaTheme="minorEastAsia" w:hAnsi="Times New Roman" w:cs="Times New Roman"/>
                <w:sz w:val="24"/>
                <w:szCs w:val="24"/>
                <w:lang w:eastAsia="zh-CN"/>
              </w:rPr>
            </w:pPr>
          </w:p>
        </w:tc>
      </w:tr>
      <w:tr w:rsidR="002160DF" w:rsidRPr="0017265E" w:rsidTr="004466F2">
        <w:tc>
          <w:tcPr>
            <w:tcW w:w="504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rPr>
                <w:rFonts w:ascii="Times New Roman" w:eastAsia="Times New Roman" w:hAnsi="Times New Roman" w:cs="Times New Roman"/>
                <w:color w:val="1F1E21"/>
                <w:sz w:val="24"/>
                <w:szCs w:val="24"/>
                <w:lang w:eastAsia="zh-CN"/>
              </w:rPr>
            </w:pPr>
            <w:r w:rsidRPr="0017265E">
              <w:rPr>
                <w:rFonts w:ascii="Times New Roman" w:eastAsia="Times New Roman" w:hAnsi="Times New Roman" w:cs="Times New Roman"/>
                <w:color w:val="1F1E21"/>
                <w:sz w:val="24"/>
                <w:szCs w:val="24"/>
              </w:rPr>
              <w:lastRenderedPageBreak/>
              <w:t>-Дефинише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w:t>
            </w:r>
          </w:p>
          <w:p w:rsidR="002160DF" w:rsidRPr="0017265E" w:rsidRDefault="002160DF" w:rsidP="008C45BB">
            <w:pPr>
              <w:rPr>
                <w:rFonts w:ascii="Times New Roman" w:eastAsia="Times New Roman" w:hAnsi="Times New Roman" w:cs="Times New Roman"/>
                <w:color w:val="1F1E21"/>
                <w:sz w:val="24"/>
                <w:szCs w:val="24"/>
              </w:rPr>
            </w:pPr>
            <w:r w:rsidRPr="0017265E">
              <w:rPr>
                <w:rFonts w:ascii="Times New Roman" w:eastAsia="Times New Roman" w:hAnsi="Times New Roman" w:cs="Times New Roman"/>
                <w:color w:val="1F1E21"/>
                <w:sz w:val="24"/>
                <w:szCs w:val="24"/>
              </w:rPr>
              <w:t xml:space="preserve"> </w:t>
            </w:r>
            <w:r w:rsidRPr="0017265E">
              <w:rPr>
                <w:rFonts w:ascii="Times New Roman" w:eastAsia="Times New Roman" w:hAnsi="Times New Roman" w:cs="Times New Roman"/>
                <w:color w:val="1F1E21"/>
                <w:sz w:val="24"/>
                <w:szCs w:val="24"/>
              </w:rPr>
              <w:sym w:font="Symbol" w:char="F02D"/>
            </w:r>
            <w:r w:rsidRPr="0017265E">
              <w:rPr>
                <w:rFonts w:ascii="Times New Roman" w:eastAsia="Times New Roman" w:hAnsi="Times New Roman" w:cs="Times New Roman"/>
                <w:color w:val="1F1E21"/>
                <w:sz w:val="24"/>
                <w:szCs w:val="24"/>
              </w:rPr>
              <w:t xml:space="preserve"> проналази на карти државе проучаване регије и именује их;</w:t>
            </w:r>
          </w:p>
          <w:p w:rsidR="002160DF" w:rsidRPr="0017265E" w:rsidRDefault="002160DF" w:rsidP="008C45BB">
            <w:pPr>
              <w:rPr>
                <w:rFonts w:ascii="Times New Roman" w:eastAsia="Times New Roman" w:hAnsi="Times New Roman" w:cs="Times New Roman"/>
                <w:color w:val="1F1E21"/>
                <w:sz w:val="24"/>
                <w:szCs w:val="24"/>
              </w:rPr>
            </w:pPr>
            <w:r w:rsidRPr="0017265E">
              <w:rPr>
                <w:rFonts w:ascii="Times New Roman" w:eastAsia="Times New Roman" w:hAnsi="Times New Roman" w:cs="Times New Roman"/>
                <w:color w:val="1F1E21"/>
                <w:sz w:val="24"/>
                <w:szCs w:val="24"/>
              </w:rPr>
              <w:t xml:space="preserve"> </w:t>
            </w:r>
            <w:r w:rsidRPr="0017265E">
              <w:rPr>
                <w:rFonts w:ascii="Times New Roman" w:eastAsia="Times New Roman" w:hAnsi="Times New Roman" w:cs="Times New Roman"/>
                <w:color w:val="1F1E21"/>
                <w:sz w:val="24"/>
                <w:szCs w:val="24"/>
              </w:rPr>
              <w:sym w:font="Symbol" w:char="F02D"/>
            </w:r>
            <w:r w:rsidRPr="0017265E">
              <w:rPr>
                <w:rFonts w:ascii="Times New Roman" w:eastAsia="Times New Roman" w:hAnsi="Times New Roman" w:cs="Times New Roman"/>
                <w:color w:val="1F1E21"/>
                <w:sz w:val="24"/>
                <w:szCs w:val="24"/>
              </w:rPr>
              <w:t xml:space="preserve"> приказује на немој карти најважније географске појмове: континенте, океане, мора, облике разуђености обала, низије, планине, реке, језера, државе, градове, туристичке атракције, културно-историјске споменике; </w:t>
            </w:r>
          </w:p>
          <w:p w:rsidR="002160DF" w:rsidRPr="0017265E" w:rsidRDefault="002160DF" w:rsidP="008C45BB">
            <w:pPr>
              <w:rPr>
                <w:rFonts w:ascii="Times New Roman" w:eastAsia="Times New Roman" w:hAnsi="Times New Roman" w:cs="Times New Roman"/>
                <w:color w:val="1F1E21"/>
                <w:sz w:val="24"/>
                <w:szCs w:val="24"/>
              </w:rPr>
            </w:pPr>
            <w:r w:rsidRPr="0017265E">
              <w:rPr>
                <w:rFonts w:ascii="Times New Roman" w:eastAsia="Times New Roman" w:hAnsi="Times New Roman" w:cs="Times New Roman"/>
                <w:color w:val="1F1E21"/>
                <w:sz w:val="24"/>
                <w:szCs w:val="24"/>
              </w:rPr>
              <w:sym w:font="Symbol" w:char="F02D"/>
            </w:r>
            <w:r w:rsidRPr="0017265E">
              <w:rPr>
                <w:rFonts w:ascii="Times New Roman" w:eastAsia="Times New Roman" w:hAnsi="Times New Roman" w:cs="Times New Roman"/>
                <w:color w:val="1F1E21"/>
                <w:sz w:val="24"/>
                <w:szCs w:val="24"/>
              </w:rPr>
              <w:t xml:space="preserve"> препознаје облике рељефа, водне објекте и живи свет карактеристичан за наведену регију; </w:t>
            </w:r>
          </w:p>
          <w:p w:rsidR="002160DF" w:rsidRPr="0017265E" w:rsidRDefault="002160DF" w:rsidP="008C45BB">
            <w:pPr>
              <w:rPr>
                <w:rFonts w:ascii="Times New Roman" w:eastAsia="Times New Roman" w:hAnsi="Times New Roman" w:cs="Times New Roman"/>
                <w:color w:val="1F1E21"/>
                <w:sz w:val="24"/>
                <w:szCs w:val="24"/>
              </w:rPr>
            </w:pPr>
            <w:r w:rsidRPr="0017265E">
              <w:rPr>
                <w:rFonts w:ascii="Times New Roman" w:eastAsia="Times New Roman" w:hAnsi="Times New Roman" w:cs="Times New Roman"/>
                <w:color w:val="1F1E21"/>
                <w:sz w:val="24"/>
                <w:szCs w:val="24"/>
              </w:rPr>
              <w:sym w:font="Symbol" w:char="F02D"/>
            </w:r>
            <w:r w:rsidRPr="0017265E">
              <w:rPr>
                <w:rFonts w:ascii="Times New Roman" w:eastAsia="Times New Roman" w:hAnsi="Times New Roman" w:cs="Times New Roman"/>
                <w:color w:val="1F1E21"/>
                <w:sz w:val="24"/>
                <w:szCs w:val="24"/>
              </w:rPr>
              <w:t xml:space="preserve"> анализира утицај географске ширине, рељефа, односа копна и мора, морских струја, вегетације и човека на климу; </w:t>
            </w:r>
          </w:p>
          <w:p w:rsidR="002160DF" w:rsidRPr="0017265E" w:rsidRDefault="002160DF" w:rsidP="008C45BB">
            <w:pPr>
              <w:rPr>
                <w:rFonts w:ascii="Times New Roman" w:eastAsia="Times New Roman" w:hAnsi="Times New Roman" w:cs="Times New Roman"/>
                <w:color w:val="1F1E21"/>
                <w:sz w:val="24"/>
                <w:szCs w:val="24"/>
              </w:rPr>
            </w:pPr>
            <w:r w:rsidRPr="0017265E">
              <w:rPr>
                <w:rFonts w:ascii="Times New Roman" w:eastAsia="Times New Roman" w:hAnsi="Times New Roman" w:cs="Times New Roman"/>
                <w:color w:val="1F1E21"/>
                <w:sz w:val="24"/>
                <w:szCs w:val="24"/>
              </w:rPr>
              <w:sym w:font="Symbol" w:char="F02D"/>
            </w:r>
            <w:r w:rsidRPr="0017265E">
              <w:rPr>
                <w:rFonts w:ascii="Times New Roman" w:eastAsia="Times New Roman" w:hAnsi="Times New Roman" w:cs="Times New Roman"/>
                <w:color w:val="1F1E21"/>
                <w:sz w:val="24"/>
                <w:szCs w:val="24"/>
              </w:rPr>
              <w:t xml:space="preserve"> објашњава настанак пустиња на територији </w:t>
            </w:r>
            <w:r w:rsidRPr="0017265E">
              <w:rPr>
                <w:rFonts w:ascii="Times New Roman" w:eastAsia="Times New Roman" w:hAnsi="Times New Roman" w:cs="Times New Roman"/>
                <w:color w:val="1F1E21"/>
                <w:sz w:val="24"/>
                <w:szCs w:val="24"/>
              </w:rPr>
              <w:lastRenderedPageBreak/>
              <w:t>проучаваног континента;</w:t>
            </w:r>
          </w:p>
          <w:p w:rsidR="002160DF" w:rsidRPr="0017265E" w:rsidRDefault="002160DF" w:rsidP="008C45BB">
            <w:pPr>
              <w:rPr>
                <w:rFonts w:ascii="Times New Roman" w:eastAsia="Times New Roman" w:hAnsi="Times New Roman" w:cs="Times New Roman"/>
                <w:color w:val="1F1E21"/>
                <w:sz w:val="24"/>
                <w:szCs w:val="24"/>
              </w:rPr>
            </w:pPr>
            <w:r w:rsidRPr="0017265E">
              <w:rPr>
                <w:rFonts w:ascii="Times New Roman" w:eastAsia="Times New Roman" w:hAnsi="Times New Roman" w:cs="Times New Roman"/>
                <w:color w:val="1F1E21"/>
                <w:sz w:val="24"/>
                <w:szCs w:val="24"/>
              </w:rPr>
              <w:t xml:space="preserve"> </w:t>
            </w:r>
            <w:r w:rsidRPr="0017265E">
              <w:rPr>
                <w:rFonts w:ascii="Times New Roman" w:eastAsia="Times New Roman" w:hAnsi="Times New Roman" w:cs="Times New Roman"/>
                <w:color w:val="1F1E21"/>
                <w:sz w:val="24"/>
                <w:szCs w:val="24"/>
              </w:rPr>
              <w:sym w:font="Symbol" w:char="F02D"/>
            </w:r>
            <w:r w:rsidRPr="0017265E">
              <w:rPr>
                <w:rFonts w:ascii="Times New Roman" w:eastAsia="Times New Roman" w:hAnsi="Times New Roman" w:cs="Times New Roman"/>
                <w:color w:val="1F1E21"/>
                <w:sz w:val="24"/>
                <w:szCs w:val="24"/>
              </w:rPr>
              <w:t xml:space="preserve"> проналази податке о бројном стању становништва по континентима, регијама иодабраним државама и издваја просторне целине са највећом концентрацијом становништва у свету; </w:t>
            </w:r>
          </w:p>
          <w:p w:rsidR="002160DF" w:rsidRPr="0017265E" w:rsidRDefault="002160DF" w:rsidP="008C45BB">
            <w:pPr>
              <w:rPr>
                <w:rFonts w:ascii="Times New Roman" w:eastAsia="Times New Roman" w:hAnsi="Times New Roman" w:cs="Times New Roman"/>
                <w:color w:val="1F1E21"/>
                <w:sz w:val="24"/>
                <w:szCs w:val="24"/>
              </w:rPr>
            </w:pPr>
            <w:r w:rsidRPr="0017265E">
              <w:rPr>
                <w:rFonts w:ascii="Times New Roman" w:eastAsia="Times New Roman" w:hAnsi="Times New Roman" w:cs="Times New Roman"/>
                <w:color w:val="1F1E21"/>
                <w:sz w:val="24"/>
                <w:szCs w:val="24"/>
              </w:rPr>
              <w:sym w:font="Symbol" w:char="F02D"/>
            </w:r>
            <w:r w:rsidRPr="0017265E">
              <w:rPr>
                <w:rFonts w:ascii="Times New Roman" w:eastAsia="Times New Roman" w:hAnsi="Times New Roman" w:cs="Times New Roman"/>
                <w:color w:val="1F1E21"/>
                <w:sz w:val="24"/>
                <w:szCs w:val="24"/>
              </w:rPr>
              <w:t xml:space="preserve"> укаже на узроке и последице кретања броја становника, густине насељености, природног прираштаја, миграција и специфичних структура становништва по континентима, регијама и у одабраним државама;</w:t>
            </w:r>
          </w:p>
          <w:p w:rsidR="002160DF" w:rsidRPr="0017265E" w:rsidRDefault="002160DF" w:rsidP="008C45BB">
            <w:pPr>
              <w:rPr>
                <w:rFonts w:ascii="Times New Roman" w:eastAsia="Times New Roman" w:hAnsi="Times New Roman" w:cs="Times New Roman"/>
                <w:color w:val="1F1E21"/>
                <w:sz w:val="24"/>
                <w:szCs w:val="24"/>
              </w:rPr>
            </w:pPr>
            <w:r w:rsidRPr="0017265E">
              <w:rPr>
                <w:rFonts w:ascii="Times New Roman" w:eastAsia="Times New Roman" w:hAnsi="Times New Roman" w:cs="Times New Roman"/>
                <w:color w:val="1F1E21"/>
                <w:sz w:val="24"/>
                <w:szCs w:val="24"/>
              </w:rPr>
              <w:t xml:space="preserve"> </w:t>
            </w:r>
            <w:r w:rsidRPr="0017265E">
              <w:rPr>
                <w:rFonts w:ascii="Times New Roman" w:eastAsia="Times New Roman" w:hAnsi="Times New Roman" w:cs="Times New Roman"/>
                <w:color w:val="1F1E21"/>
                <w:sz w:val="24"/>
                <w:szCs w:val="24"/>
              </w:rPr>
              <w:sym w:font="Symbol" w:char="F02D"/>
            </w:r>
            <w:r w:rsidRPr="0017265E">
              <w:rPr>
                <w:rFonts w:ascii="Times New Roman" w:eastAsia="Times New Roman" w:hAnsi="Times New Roman" w:cs="Times New Roman"/>
                <w:color w:val="1F1E21"/>
                <w:sz w:val="24"/>
                <w:szCs w:val="24"/>
              </w:rPr>
              <w:t xml:space="preserve"> тумачи и израђује тематске карте становништва по континентима, регијама и одабраним државама; </w:t>
            </w:r>
          </w:p>
          <w:p w:rsidR="002160DF" w:rsidRPr="0017265E" w:rsidRDefault="002160DF" w:rsidP="008C45BB">
            <w:pPr>
              <w:rPr>
                <w:rFonts w:ascii="Times New Roman" w:eastAsia="Times New Roman" w:hAnsi="Times New Roman" w:cs="Times New Roman"/>
                <w:color w:val="1F1E21"/>
                <w:sz w:val="24"/>
                <w:szCs w:val="24"/>
              </w:rPr>
            </w:pPr>
            <w:r w:rsidRPr="0017265E">
              <w:rPr>
                <w:rFonts w:ascii="Times New Roman" w:eastAsia="Times New Roman" w:hAnsi="Times New Roman" w:cs="Times New Roman"/>
                <w:color w:val="1F1E21"/>
                <w:sz w:val="24"/>
                <w:szCs w:val="24"/>
              </w:rPr>
              <w:sym w:font="Symbol" w:char="F02D"/>
            </w:r>
            <w:r w:rsidRPr="0017265E">
              <w:rPr>
                <w:rFonts w:ascii="Times New Roman" w:eastAsia="Times New Roman" w:hAnsi="Times New Roman" w:cs="Times New Roman"/>
                <w:color w:val="1F1E21"/>
                <w:sz w:val="24"/>
                <w:szCs w:val="24"/>
              </w:rPr>
              <w:t xml:space="preserve"> открива узроке и последице процеса урбанизације на различитим континентима, регијама и у одабраним државама; </w:t>
            </w:r>
          </w:p>
          <w:p w:rsidR="002160DF" w:rsidRPr="0017265E" w:rsidRDefault="002160DF" w:rsidP="008C45BB">
            <w:pPr>
              <w:rPr>
                <w:rFonts w:ascii="Times New Roman" w:eastAsia="Times New Roman" w:hAnsi="Times New Roman" w:cs="Times New Roman"/>
                <w:color w:val="1F1E21"/>
                <w:sz w:val="24"/>
                <w:szCs w:val="24"/>
              </w:rPr>
            </w:pPr>
            <w:r w:rsidRPr="0017265E">
              <w:rPr>
                <w:rFonts w:ascii="Times New Roman" w:eastAsia="Times New Roman" w:hAnsi="Times New Roman" w:cs="Times New Roman"/>
                <w:color w:val="1F1E21"/>
                <w:sz w:val="24"/>
                <w:szCs w:val="24"/>
              </w:rPr>
              <w:sym w:font="Symbol" w:char="F02D"/>
            </w:r>
            <w:r w:rsidRPr="0017265E">
              <w:rPr>
                <w:rFonts w:ascii="Times New Roman" w:eastAsia="Times New Roman" w:hAnsi="Times New Roman" w:cs="Times New Roman"/>
                <w:color w:val="1F1E21"/>
                <w:sz w:val="24"/>
                <w:szCs w:val="24"/>
              </w:rPr>
              <w:t xml:space="preserve"> доведе у везу природне ресурсе са степеном економске развијености појединих регија и одабраних држава;</w:t>
            </w:r>
          </w:p>
          <w:p w:rsidR="002160DF" w:rsidRPr="0017265E" w:rsidRDefault="002160DF" w:rsidP="008C45BB">
            <w:pPr>
              <w:spacing w:line="256" w:lineRule="auto"/>
              <w:rPr>
                <w:rFonts w:ascii="Times New Roman" w:eastAsia="Times New Roman" w:hAnsi="Times New Roman" w:cs="Times New Roman"/>
                <w:color w:val="1F1E21"/>
                <w:sz w:val="24"/>
                <w:szCs w:val="24"/>
                <w:lang w:eastAsia="zh-CN"/>
              </w:rPr>
            </w:pPr>
            <w:r w:rsidRPr="0017265E">
              <w:rPr>
                <w:rFonts w:ascii="Times New Roman" w:eastAsia="Times New Roman" w:hAnsi="Times New Roman" w:cs="Times New Roman"/>
                <w:color w:val="1F1E21"/>
                <w:sz w:val="24"/>
                <w:szCs w:val="24"/>
              </w:rPr>
              <w:t xml:space="preserve"> </w:t>
            </w:r>
            <w:r w:rsidRPr="0017265E">
              <w:rPr>
                <w:rFonts w:ascii="Times New Roman" w:eastAsia="Times New Roman" w:hAnsi="Times New Roman" w:cs="Times New Roman"/>
                <w:color w:val="1F1E21"/>
                <w:sz w:val="24"/>
                <w:szCs w:val="24"/>
              </w:rPr>
              <w:sym w:font="Symbol" w:char="F02D"/>
            </w:r>
            <w:r w:rsidRPr="0017265E">
              <w:rPr>
                <w:rFonts w:ascii="Times New Roman" w:eastAsia="Times New Roman" w:hAnsi="Times New Roman" w:cs="Times New Roman"/>
                <w:color w:val="1F1E21"/>
                <w:sz w:val="24"/>
                <w:szCs w:val="24"/>
              </w:rPr>
              <w:t xml:space="preserve"> објашњава узроке и последице глобалних феномена као што су сиромаштво, унутрашње и спољашње миграције, демографска експлозија и пренасељеност</w:t>
            </w:r>
          </w:p>
        </w:tc>
        <w:tc>
          <w:tcPr>
            <w:tcW w:w="315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eastAsia="zh-CN"/>
              </w:rPr>
            </w:pPr>
          </w:p>
          <w:p w:rsidR="002160DF" w:rsidRPr="0017265E" w:rsidRDefault="002160DF" w:rsidP="008C45BB">
            <w:pPr>
              <w:spacing w:after="160" w:line="256" w:lineRule="auto"/>
              <w:rPr>
                <w:rFonts w:ascii="Times New Roman" w:eastAsiaTheme="minorEastAsia" w:hAnsi="Times New Roman" w:cs="Times New Roman"/>
                <w:b/>
                <w:sz w:val="24"/>
                <w:szCs w:val="24"/>
                <w:lang w:eastAsia="zh-CN"/>
              </w:rPr>
            </w:pPr>
            <w:r w:rsidRPr="0017265E">
              <w:rPr>
                <w:rFonts w:ascii="Times New Roman" w:hAnsi="Times New Roman" w:cs="Times New Roman"/>
                <w:sz w:val="24"/>
                <w:szCs w:val="24"/>
              </w:rPr>
              <w:t xml:space="preserve">      </w:t>
            </w:r>
            <w:r w:rsidRPr="0017265E">
              <w:rPr>
                <w:rFonts w:ascii="Times New Roman" w:hAnsi="Times New Roman" w:cs="Times New Roman"/>
                <w:b/>
                <w:sz w:val="24"/>
                <w:szCs w:val="24"/>
              </w:rPr>
              <w:t xml:space="preserve"> Африка</w:t>
            </w:r>
          </w:p>
        </w:tc>
        <w:tc>
          <w:tcPr>
            <w:tcW w:w="612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eastAsia="zh-CN"/>
              </w:rPr>
            </w:pP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Географски положај, границе и величина Африке.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Природне одлике Африке.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Становништво Африке.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Насеља Африке.</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Привреда Африке.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Политичка и регионална подела.</w:t>
            </w:r>
          </w:p>
          <w:p w:rsidR="002160DF" w:rsidRPr="0017265E" w:rsidRDefault="002160DF" w:rsidP="008C45BB">
            <w:pPr>
              <w:spacing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 Афрички Медитеран и Сахарска Африка. Подсахарска Африка. </w:t>
            </w:r>
          </w:p>
        </w:tc>
      </w:tr>
      <w:tr w:rsidR="002160DF" w:rsidRPr="0017265E" w:rsidTr="004466F2">
        <w:trPr>
          <w:trHeight w:val="1403"/>
        </w:trPr>
        <w:tc>
          <w:tcPr>
            <w:tcW w:w="504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pStyle w:val="ListParagraph"/>
              <w:spacing w:after="0" w:line="240" w:lineRule="auto"/>
              <w:rPr>
                <w:rFonts w:ascii="Times New Roman" w:hAnsi="Times New Roman" w:cs="Times New Roman"/>
                <w:b/>
                <w:bCs/>
                <w:sz w:val="24"/>
                <w:szCs w:val="24"/>
              </w:rPr>
            </w:pPr>
          </w:p>
          <w:p w:rsidR="002160DF" w:rsidRPr="0017265E" w:rsidRDefault="002160DF" w:rsidP="002160DF">
            <w:pPr>
              <w:pStyle w:val="ListParagraph"/>
              <w:widowControl w:val="0"/>
              <w:numPr>
                <w:ilvl w:val="0"/>
                <w:numId w:val="79"/>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 xml:space="preserve">- 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 </w:t>
            </w:r>
          </w:p>
          <w:p w:rsidR="002160DF" w:rsidRPr="0017265E" w:rsidRDefault="002160DF" w:rsidP="002160DF">
            <w:pPr>
              <w:pStyle w:val="ListParagraph"/>
              <w:widowControl w:val="0"/>
              <w:numPr>
                <w:ilvl w:val="0"/>
                <w:numId w:val="79"/>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 xml:space="preserve">- проналази на карти државе проучаване регије и именује их; </w:t>
            </w:r>
          </w:p>
          <w:p w:rsidR="002160DF" w:rsidRPr="0017265E" w:rsidRDefault="002160DF" w:rsidP="002160DF">
            <w:pPr>
              <w:pStyle w:val="ListParagraph"/>
              <w:widowControl w:val="0"/>
              <w:numPr>
                <w:ilvl w:val="0"/>
                <w:numId w:val="79"/>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 xml:space="preserve">- приказује на немој карти најважније </w:t>
            </w:r>
            <w:r w:rsidRPr="0017265E">
              <w:rPr>
                <w:rFonts w:ascii="Times New Roman" w:hAnsi="Times New Roman" w:cs="Times New Roman"/>
                <w:sz w:val="24"/>
                <w:szCs w:val="24"/>
              </w:rPr>
              <w:lastRenderedPageBreak/>
              <w:t>географске појмове: континенте, океане, мора, облике разуђености обала, низије, планине, реке,</w:t>
            </w:r>
            <w:r w:rsidRPr="0017265E">
              <w:rPr>
                <w:rFonts w:ascii="Times New Roman" w:hAnsi="Times New Roman" w:cs="Times New Roman"/>
              </w:rPr>
              <w:t xml:space="preserve"> </w:t>
            </w:r>
            <w:r w:rsidRPr="0017265E">
              <w:rPr>
                <w:rFonts w:ascii="Times New Roman" w:hAnsi="Times New Roman" w:cs="Times New Roman"/>
                <w:sz w:val="24"/>
                <w:szCs w:val="24"/>
              </w:rPr>
              <w:t>језера, државе, градове, туристичке атракције, културно -историјске споменике;</w:t>
            </w:r>
          </w:p>
          <w:p w:rsidR="002160DF" w:rsidRPr="0017265E" w:rsidRDefault="002160DF" w:rsidP="002160DF">
            <w:pPr>
              <w:pStyle w:val="ListParagraph"/>
              <w:widowControl w:val="0"/>
              <w:numPr>
                <w:ilvl w:val="0"/>
                <w:numId w:val="79"/>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 xml:space="preserve"> - препознаје облике рељефа, водне објекте и живи свет карактеристичан за наведену регију; </w:t>
            </w:r>
          </w:p>
          <w:p w:rsidR="002160DF" w:rsidRPr="0017265E" w:rsidRDefault="002160DF" w:rsidP="002160DF">
            <w:pPr>
              <w:pStyle w:val="ListParagraph"/>
              <w:widowControl w:val="0"/>
              <w:numPr>
                <w:ilvl w:val="0"/>
                <w:numId w:val="79"/>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 анализира утицај географске ширине, рељефа, односа копна и мора, морских струја, вегетације и човека на климу;</w:t>
            </w:r>
          </w:p>
          <w:p w:rsidR="002160DF" w:rsidRPr="0017265E" w:rsidRDefault="002160DF" w:rsidP="002160DF">
            <w:pPr>
              <w:pStyle w:val="ListParagraph"/>
              <w:widowControl w:val="0"/>
              <w:numPr>
                <w:ilvl w:val="0"/>
                <w:numId w:val="79"/>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 xml:space="preserve"> - објашњава настанак пустиња на територији проучаваног континента;</w:t>
            </w:r>
          </w:p>
          <w:p w:rsidR="002160DF" w:rsidRPr="0017265E" w:rsidRDefault="002160DF" w:rsidP="002160DF">
            <w:pPr>
              <w:pStyle w:val="ListParagraph"/>
              <w:widowControl w:val="0"/>
              <w:numPr>
                <w:ilvl w:val="0"/>
                <w:numId w:val="79"/>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 xml:space="preserve"> - проналази податке о бројном стању становништва по континентима, регијама и одабраним државама и издваја просторне целине са највећом концентрацијом становништва у свету; </w:t>
            </w:r>
          </w:p>
          <w:p w:rsidR="002160DF" w:rsidRPr="0017265E" w:rsidRDefault="002160DF" w:rsidP="002160DF">
            <w:pPr>
              <w:pStyle w:val="ListParagraph"/>
              <w:widowControl w:val="0"/>
              <w:numPr>
                <w:ilvl w:val="0"/>
                <w:numId w:val="79"/>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 укаже на узроке и последице кретања броја становника, густине насељености, природног прираштаја, миграција и специфичних структура становништва по континентима, регијама и у одабраним државама;</w:t>
            </w:r>
          </w:p>
        </w:tc>
        <w:tc>
          <w:tcPr>
            <w:tcW w:w="315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eastAsia="zh-CN"/>
              </w:rPr>
            </w:pPr>
          </w:p>
          <w:p w:rsidR="002160DF" w:rsidRPr="0017265E" w:rsidRDefault="002160DF" w:rsidP="008C45BB">
            <w:pPr>
              <w:rPr>
                <w:rFonts w:ascii="Times New Roman" w:hAnsi="Times New Roman" w:cs="Times New Roman"/>
                <w:sz w:val="24"/>
                <w:szCs w:val="24"/>
              </w:rPr>
            </w:pPr>
          </w:p>
          <w:p w:rsidR="002160DF" w:rsidRPr="0017265E" w:rsidRDefault="002160DF" w:rsidP="008C45BB">
            <w:pPr>
              <w:rPr>
                <w:rFonts w:ascii="Times New Roman" w:eastAsiaTheme="minorEastAsia" w:hAnsi="Times New Roman" w:cs="Times New Roman"/>
                <w:b/>
                <w:sz w:val="24"/>
                <w:szCs w:val="24"/>
                <w:lang w:eastAsia="zh-CN"/>
              </w:rPr>
            </w:pPr>
            <w:r w:rsidRPr="0017265E">
              <w:rPr>
                <w:rFonts w:ascii="Times New Roman" w:hAnsi="Times New Roman" w:cs="Times New Roman"/>
                <w:sz w:val="24"/>
                <w:szCs w:val="24"/>
              </w:rPr>
              <w:t xml:space="preserve">        </w:t>
            </w:r>
            <w:r w:rsidRPr="0017265E">
              <w:rPr>
                <w:rFonts w:ascii="Times New Roman" w:hAnsi="Times New Roman" w:cs="Times New Roman"/>
                <w:b/>
                <w:sz w:val="24"/>
                <w:szCs w:val="24"/>
              </w:rPr>
              <w:t>Северна Америка</w:t>
            </w:r>
          </w:p>
        </w:tc>
        <w:tc>
          <w:tcPr>
            <w:tcW w:w="612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eastAsia="zh-CN"/>
              </w:rPr>
            </w:pP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Географски положај, границе, величина и регионална подела Северне Америке. Природне одлике Северне Америке. Становништво Северне Америке.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Насеља Северне Америке.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Привреда Северне Америке.</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Политичка подела. </w:t>
            </w:r>
          </w:p>
          <w:p w:rsidR="002160DF" w:rsidRPr="0017265E" w:rsidRDefault="002160DF" w:rsidP="008C45BB">
            <w:pPr>
              <w:rPr>
                <w:rFonts w:ascii="Times New Roman" w:hAnsi="Times New Roman" w:cs="Times New Roman"/>
                <w:i/>
                <w:sz w:val="24"/>
                <w:szCs w:val="24"/>
              </w:rPr>
            </w:pPr>
          </w:p>
          <w:p w:rsidR="002160DF" w:rsidRPr="0017265E" w:rsidRDefault="002160DF" w:rsidP="008C45BB">
            <w:pPr>
              <w:spacing w:after="160" w:line="256" w:lineRule="auto"/>
              <w:rPr>
                <w:rFonts w:ascii="Times New Roman" w:eastAsiaTheme="minorEastAsia" w:hAnsi="Times New Roman" w:cs="Times New Roman"/>
                <w:sz w:val="24"/>
                <w:szCs w:val="24"/>
                <w:lang w:eastAsia="zh-CN"/>
              </w:rPr>
            </w:pPr>
          </w:p>
        </w:tc>
      </w:tr>
      <w:tr w:rsidR="002160DF" w:rsidRPr="0017265E" w:rsidTr="004466F2">
        <w:trPr>
          <w:trHeight w:val="1403"/>
        </w:trPr>
        <w:tc>
          <w:tcPr>
            <w:tcW w:w="504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lastRenderedPageBreak/>
              <w:t xml:space="preserve">-Дефинише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 </w:t>
            </w:r>
          </w:p>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проналази на карти државе проучаване регије и именује их;</w:t>
            </w:r>
          </w:p>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t xml:space="preserve"> </w:t>
            </w: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приказује на немој карти најважније географске појмове: континенте, </w:t>
            </w:r>
            <w:r w:rsidRPr="0017265E">
              <w:rPr>
                <w:rFonts w:ascii="Times New Roman" w:hAnsi="Times New Roman" w:cs="Times New Roman"/>
                <w:bCs/>
                <w:sz w:val="24"/>
                <w:szCs w:val="24"/>
              </w:rPr>
              <w:lastRenderedPageBreak/>
              <w:t xml:space="preserve">океане, мора, облике разуђености обала, низије, планине, реке, језера, државе, градове, туристичке атракције, културно-историјске споменике; </w:t>
            </w:r>
          </w:p>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препознаје облике рељефа, водне објекте и живи свет карактеристичан за наведену регију; </w:t>
            </w:r>
          </w:p>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анализира утицај географске ширине, рељефа, односа копна и мора, морских струја, вегетације и човека на климу;</w:t>
            </w:r>
          </w:p>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t xml:space="preserve"> </w:t>
            </w: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објашњава настанак пустиња на територији проучаваног континента;</w:t>
            </w:r>
          </w:p>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t xml:space="preserve"> </w:t>
            </w: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проналази податке о бројном стању становништва по континентима и регијама</w:t>
            </w:r>
          </w:p>
        </w:tc>
        <w:tc>
          <w:tcPr>
            <w:tcW w:w="315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eastAsia="zh-CN"/>
              </w:rPr>
            </w:pPr>
          </w:p>
          <w:p w:rsidR="002160DF" w:rsidRPr="0017265E" w:rsidRDefault="002160DF" w:rsidP="008C45BB">
            <w:pPr>
              <w:rPr>
                <w:rFonts w:ascii="Times New Roman" w:eastAsiaTheme="minorEastAsia" w:hAnsi="Times New Roman" w:cs="Times New Roman"/>
                <w:b/>
                <w:sz w:val="24"/>
                <w:szCs w:val="24"/>
                <w:lang w:eastAsia="zh-CN"/>
              </w:rPr>
            </w:pPr>
            <w:r w:rsidRPr="0017265E">
              <w:rPr>
                <w:rFonts w:ascii="Times New Roman" w:hAnsi="Times New Roman" w:cs="Times New Roman"/>
                <w:sz w:val="24"/>
                <w:szCs w:val="24"/>
              </w:rPr>
              <w:t xml:space="preserve">         </w:t>
            </w:r>
            <w:r w:rsidRPr="0017265E">
              <w:rPr>
                <w:rFonts w:ascii="Times New Roman" w:hAnsi="Times New Roman" w:cs="Times New Roman"/>
                <w:b/>
                <w:sz w:val="24"/>
                <w:szCs w:val="24"/>
              </w:rPr>
              <w:t>Јужна Америка</w:t>
            </w:r>
          </w:p>
        </w:tc>
        <w:tc>
          <w:tcPr>
            <w:tcW w:w="612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eastAsia="zh-CN"/>
              </w:rPr>
            </w:pP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-Географски положај, границе и величина Јужне Америке.</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Природне одлике Јужне Америке. Становништво Јужне Америке.</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Насеља Јужне Америке. </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Привреда Јужне Америке. </w:t>
            </w:r>
          </w:p>
          <w:p w:rsidR="002160DF" w:rsidRPr="0017265E" w:rsidRDefault="002160DF" w:rsidP="008C45BB">
            <w:pPr>
              <w:spacing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Политичка подела.</w:t>
            </w:r>
          </w:p>
        </w:tc>
      </w:tr>
      <w:tr w:rsidR="002160DF" w:rsidRPr="0017265E" w:rsidTr="004466F2">
        <w:trPr>
          <w:trHeight w:val="1403"/>
        </w:trPr>
        <w:tc>
          <w:tcPr>
            <w:tcW w:w="504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lastRenderedPageBreak/>
              <w:t xml:space="preserve">-Дефинише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 </w:t>
            </w:r>
          </w:p>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проналази на карти државе проучаване регије и именује их;</w:t>
            </w:r>
          </w:p>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t xml:space="preserve"> </w:t>
            </w: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приказује на немој карти најважније географске појмове: континенте, океане, мора, облике разуђености обала, низије, планине, реке, језера, државе, градове, туристичке атракције, културно-историјске споменике; </w:t>
            </w:r>
          </w:p>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препознаје облике рељефа, водне објекте и </w:t>
            </w:r>
            <w:r w:rsidRPr="0017265E">
              <w:rPr>
                <w:rFonts w:ascii="Times New Roman" w:hAnsi="Times New Roman" w:cs="Times New Roman"/>
                <w:sz w:val="24"/>
                <w:szCs w:val="24"/>
              </w:rPr>
              <w:t>живи свет карактеристичан за наведену регију;</w:t>
            </w:r>
          </w:p>
        </w:tc>
        <w:tc>
          <w:tcPr>
            <w:tcW w:w="315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eastAsia="zh-CN"/>
              </w:rPr>
            </w:pPr>
          </w:p>
          <w:p w:rsidR="002160DF" w:rsidRPr="0017265E" w:rsidRDefault="002160DF" w:rsidP="008C45BB">
            <w:pPr>
              <w:rPr>
                <w:rFonts w:ascii="Times New Roman" w:eastAsiaTheme="minorEastAsia" w:hAnsi="Times New Roman" w:cs="Times New Roman"/>
                <w:b/>
                <w:sz w:val="24"/>
                <w:szCs w:val="24"/>
                <w:lang w:eastAsia="zh-CN"/>
              </w:rPr>
            </w:pPr>
            <w:r w:rsidRPr="0017265E">
              <w:rPr>
                <w:rFonts w:ascii="Times New Roman" w:hAnsi="Times New Roman" w:cs="Times New Roman"/>
                <w:sz w:val="24"/>
                <w:szCs w:val="24"/>
              </w:rPr>
              <w:t xml:space="preserve">    </w:t>
            </w:r>
            <w:r w:rsidRPr="0017265E">
              <w:rPr>
                <w:rFonts w:ascii="Times New Roman" w:hAnsi="Times New Roman" w:cs="Times New Roman"/>
                <w:b/>
                <w:sz w:val="24"/>
                <w:szCs w:val="24"/>
              </w:rPr>
              <w:t>Аустралија и Океанија</w:t>
            </w:r>
          </w:p>
        </w:tc>
        <w:tc>
          <w:tcPr>
            <w:tcW w:w="612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eastAsia="zh-CN"/>
              </w:rPr>
            </w:pP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Географски положај, границе и величина Аустралије и Океаније.</w:t>
            </w: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 xml:space="preserve"> Природне одлике Аустралије. Колонијални период и становништво Аустралије. </w:t>
            </w:r>
          </w:p>
          <w:p w:rsidR="002160DF" w:rsidRPr="0017265E" w:rsidRDefault="002160DF" w:rsidP="008C45BB">
            <w:pPr>
              <w:spacing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Насеља Аустралије</w:t>
            </w:r>
          </w:p>
        </w:tc>
      </w:tr>
      <w:tr w:rsidR="002160DF" w:rsidRPr="0017265E" w:rsidTr="004466F2">
        <w:trPr>
          <w:trHeight w:val="1403"/>
        </w:trPr>
        <w:tc>
          <w:tcPr>
            <w:tcW w:w="5040" w:type="dxa"/>
            <w:tcBorders>
              <w:top w:val="single" w:sz="4" w:space="0" w:color="auto"/>
              <w:left w:val="single" w:sz="4" w:space="0" w:color="auto"/>
              <w:bottom w:val="single" w:sz="4" w:space="0" w:color="auto"/>
              <w:right w:val="single" w:sz="4" w:space="0" w:color="auto"/>
            </w:tcBorders>
            <w:hideMark/>
          </w:tcPr>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lastRenderedPageBreak/>
              <w:t xml:space="preserve">-Дефинише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 </w:t>
            </w:r>
          </w:p>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анализира утицај географске ширине, рељефа, односа копна и мора, морских струја, вегетације и човека на климу; </w:t>
            </w:r>
          </w:p>
          <w:p w:rsidR="002160DF" w:rsidRPr="0017265E" w:rsidRDefault="002160DF" w:rsidP="008C45BB">
            <w:pPr>
              <w:pStyle w:val="ListParagraph"/>
              <w:spacing w:after="0" w:line="240" w:lineRule="auto"/>
              <w:rPr>
                <w:rFonts w:ascii="Times New Roman" w:hAnsi="Times New Roman" w:cs="Times New Roman"/>
                <w:bCs/>
                <w:sz w:val="24"/>
                <w:szCs w:val="24"/>
              </w:rPr>
            </w:pPr>
            <w:r w:rsidRPr="0017265E">
              <w:rPr>
                <w:rFonts w:ascii="Times New Roman" w:hAnsi="Times New Roman" w:cs="Times New Roman"/>
                <w:bCs/>
                <w:sz w:val="24"/>
                <w:szCs w:val="24"/>
              </w:rPr>
              <w:sym w:font="Symbol" w:char="F02D"/>
            </w:r>
            <w:r w:rsidRPr="0017265E">
              <w:rPr>
                <w:rFonts w:ascii="Times New Roman" w:hAnsi="Times New Roman" w:cs="Times New Roman"/>
                <w:bCs/>
                <w:sz w:val="24"/>
                <w:szCs w:val="24"/>
              </w:rPr>
              <w:t xml:space="preserve"> приказује на немој карти најважније географске појмове: континенте, океане, мора, облике разуђености обала, низије, планине, реке, језера, државе, градове, туристичке атракције, културно-историјске споменике;</w:t>
            </w:r>
          </w:p>
        </w:tc>
        <w:tc>
          <w:tcPr>
            <w:tcW w:w="315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b/>
                <w:sz w:val="24"/>
                <w:szCs w:val="24"/>
                <w:lang w:eastAsia="zh-CN"/>
              </w:rPr>
            </w:pPr>
          </w:p>
          <w:p w:rsidR="002160DF" w:rsidRPr="0017265E" w:rsidRDefault="002160DF" w:rsidP="008C45BB">
            <w:pPr>
              <w:rPr>
                <w:rFonts w:ascii="Times New Roman" w:eastAsiaTheme="minorEastAsia" w:hAnsi="Times New Roman" w:cs="Times New Roman"/>
                <w:sz w:val="24"/>
                <w:szCs w:val="24"/>
                <w:lang w:eastAsia="zh-CN"/>
              </w:rPr>
            </w:pPr>
            <w:r w:rsidRPr="0017265E">
              <w:rPr>
                <w:rFonts w:ascii="Times New Roman" w:hAnsi="Times New Roman" w:cs="Times New Roman"/>
                <w:b/>
                <w:sz w:val="24"/>
                <w:szCs w:val="24"/>
              </w:rPr>
              <w:t xml:space="preserve">            Поларне области</w:t>
            </w:r>
          </w:p>
        </w:tc>
        <w:tc>
          <w:tcPr>
            <w:tcW w:w="6120" w:type="dxa"/>
            <w:tcBorders>
              <w:top w:val="single" w:sz="4" w:space="0" w:color="auto"/>
              <w:left w:val="single" w:sz="4" w:space="0" w:color="auto"/>
              <w:bottom w:val="single" w:sz="4" w:space="0" w:color="auto"/>
              <w:right w:val="single" w:sz="4" w:space="0" w:color="auto"/>
            </w:tcBorders>
          </w:tcPr>
          <w:p w:rsidR="002160DF" w:rsidRPr="0017265E" w:rsidRDefault="002160DF" w:rsidP="008C45BB">
            <w:pPr>
              <w:rPr>
                <w:rFonts w:ascii="Times New Roman" w:eastAsiaTheme="minorEastAsia" w:hAnsi="Times New Roman" w:cs="Times New Roman"/>
                <w:sz w:val="24"/>
                <w:szCs w:val="24"/>
                <w:lang w:eastAsia="zh-CN"/>
              </w:rPr>
            </w:pPr>
          </w:p>
          <w:p w:rsidR="002160DF" w:rsidRPr="0017265E" w:rsidRDefault="002160DF" w:rsidP="008C45BB">
            <w:pPr>
              <w:rPr>
                <w:rFonts w:ascii="Times New Roman" w:hAnsi="Times New Roman" w:cs="Times New Roman"/>
                <w:sz w:val="24"/>
                <w:szCs w:val="24"/>
              </w:rPr>
            </w:pPr>
            <w:r w:rsidRPr="0017265E">
              <w:rPr>
                <w:rFonts w:ascii="Times New Roman" w:hAnsi="Times New Roman" w:cs="Times New Roman"/>
                <w:sz w:val="24"/>
                <w:szCs w:val="24"/>
              </w:rPr>
              <w:t>Основне географске одлике Антарктика – откриће, назив, географски положај, природне одлике, природни ресурси и научна истраживања.</w:t>
            </w:r>
          </w:p>
          <w:p w:rsidR="002160DF" w:rsidRPr="0017265E" w:rsidRDefault="002160DF" w:rsidP="008C45BB">
            <w:pPr>
              <w:spacing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 Основне географске одлике Арктика – откриће, назив, географски положај, природне одлике, природни ресурси и савремена научна истраживања</w:t>
            </w:r>
          </w:p>
        </w:tc>
      </w:tr>
    </w:tbl>
    <w:p w:rsidR="0062080C" w:rsidRPr="008756A6" w:rsidRDefault="0062080C" w:rsidP="008C7351">
      <w:pPr>
        <w:rPr>
          <w:rFonts w:ascii="Times New Roman" w:hAnsi="Times New Roman" w:cs="Times New Roman"/>
          <w:sz w:val="24"/>
          <w:szCs w:val="24"/>
        </w:rPr>
      </w:pPr>
    </w:p>
    <w:p w:rsidR="008756A6" w:rsidRPr="0017265E" w:rsidRDefault="008756A6" w:rsidP="008756A6">
      <w:pPr>
        <w:jc w:val="center"/>
        <w:rPr>
          <w:rFonts w:ascii="Times New Roman" w:hAnsi="Times New Roman" w:cs="Times New Roman"/>
          <w:b/>
          <w:sz w:val="24"/>
          <w:szCs w:val="24"/>
        </w:rPr>
      </w:pPr>
    </w:p>
    <w:p w:rsidR="008756A6" w:rsidRPr="0017265E" w:rsidRDefault="008756A6" w:rsidP="008756A6">
      <w:pPr>
        <w:jc w:val="center"/>
        <w:rPr>
          <w:rFonts w:ascii="Times New Roman" w:hAnsi="Times New Roman" w:cs="Times New Roman"/>
          <w:b/>
          <w:sz w:val="24"/>
          <w:szCs w:val="24"/>
        </w:rPr>
      </w:pPr>
      <w:r w:rsidRPr="0017265E">
        <w:rPr>
          <w:rFonts w:ascii="Times New Roman" w:hAnsi="Times New Roman" w:cs="Times New Roman"/>
          <w:b/>
          <w:sz w:val="24"/>
          <w:szCs w:val="24"/>
        </w:rPr>
        <w:t>БИОЛОГИЈА</w:t>
      </w:r>
    </w:p>
    <w:tbl>
      <w:tblPr>
        <w:tblStyle w:val="TableGrid"/>
        <w:tblW w:w="14400" w:type="dxa"/>
        <w:tblInd w:w="18" w:type="dxa"/>
        <w:tblLook w:val="04A0"/>
      </w:tblPr>
      <w:tblGrid>
        <w:gridCol w:w="2250"/>
        <w:gridCol w:w="12150"/>
      </w:tblGrid>
      <w:tr w:rsidR="008756A6" w:rsidRPr="0017265E" w:rsidTr="008756A6">
        <w:tc>
          <w:tcPr>
            <w:tcW w:w="2250" w:type="dxa"/>
            <w:tcBorders>
              <w:top w:val="single" w:sz="4" w:space="0" w:color="auto"/>
              <w:left w:val="single" w:sz="4" w:space="0" w:color="auto"/>
              <w:bottom w:val="single" w:sz="4" w:space="0" w:color="auto"/>
              <w:right w:val="single" w:sz="4" w:space="0" w:color="auto"/>
            </w:tcBorders>
            <w:vAlign w:val="center"/>
            <w:hideMark/>
          </w:tcPr>
          <w:p w:rsidR="008756A6" w:rsidRPr="0017265E" w:rsidRDefault="008756A6" w:rsidP="008C45BB">
            <w:pPr>
              <w:spacing w:after="160" w:line="256" w:lineRule="auto"/>
              <w:rPr>
                <w:rFonts w:ascii="Times New Roman" w:eastAsia="Calibri" w:hAnsi="Times New Roman" w:cs="Times New Roman"/>
                <w:sz w:val="24"/>
                <w:szCs w:val="24"/>
                <w:lang w:val="sr-Cyrl-CS"/>
              </w:rPr>
            </w:pPr>
            <w:r w:rsidRPr="0017265E">
              <w:rPr>
                <w:rFonts w:ascii="Times New Roman" w:hAnsi="Times New Roman" w:cs="Times New Roman"/>
                <w:sz w:val="24"/>
                <w:szCs w:val="24"/>
                <w:lang w:val="sr-Cyrl-CS"/>
              </w:rPr>
              <w:t>Циљ</w:t>
            </w:r>
          </w:p>
        </w:tc>
        <w:tc>
          <w:tcPr>
            <w:tcW w:w="12150" w:type="dxa"/>
            <w:tcBorders>
              <w:top w:val="single" w:sz="4" w:space="0" w:color="auto"/>
              <w:left w:val="single" w:sz="4" w:space="0" w:color="auto"/>
              <w:bottom w:val="single" w:sz="4" w:space="0" w:color="auto"/>
              <w:right w:val="single" w:sz="4" w:space="0" w:color="auto"/>
            </w:tcBorders>
            <w:vAlign w:val="center"/>
            <w:hideMark/>
          </w:tcPr>
          <w:p w:rsidR="008756A6" w:rsidRPr="0017265E" w:rsidRDefault="008756A6" w:rsidP="008C45BB">
            <w:pPr>
              <w:pStyle w:val="NoSpacing"/>
              <w:jc w:val="both"/>
              <w:rPr>
                <w:rFonts w:ascii="Times New Roman" w:hAnsi="Times New Roman" w:cs="Times New Roman"/>
                <w:bCs/>
                <w:sz w:val="24"/>
                <w:szCs w:val="24"/>
                <w:lang w:val="sr-Cyrl-CS"/>
              </w:rPr>
            </w:pPr>
            <w:r w:rsidRPr="0017265E">
              <w:rPr>
                <w:rFonts w:ascii="Times New Roman" w:hAnsi="Times New Roman" w:cs="Times New Roman"/>
                <w:b/>
                <w:lang w:val="sr-Cyrl-CS"/>
              </w:rPr>
              <w:t xml:space="preserve">Циљ наставе и учења биологије </w:t>
            </w:r>
            <w:r w:rsidRPr="0017265E">
              <w:rPr>
                <w:rFonts w:ascii="Times New Roman" w:hAnsi="Times New Roman" w:cs="Times New Roman"/>
                <w:sz w:val="24"/>
                <w:szCs w:val="24"/>
                <w:lang w:val="sr-Cyrl-CS"/>
              </w:rPr>
              <w:t>је да ученик, изучавањем биолошких процеса и живих бића у интеракцији са животном средином,разуме значај биолошке разноврсности и потребу за</w:t>
            </w:r>
            <w:r w:rsidRPr="0017265E">
              <w:rPr>
                <w:rFonts w:ascii="Times New Roman" w:eastAsia="Times New Roman" w:hAnsi="Times New Roman" w:cs="Times New Roman"/>
                <w:noProof/>
                <w:sz w:val="24"/>
                <w:szCs w:val="24"/>
                <w:lang w:val="sr-Cyrl-CS"/>
              </w:rPr>
              <w:t xml:space="preserve"> одрживим развојем и развије одговоран однос према себи и природи.</w:t>
            </w:r>
          </w:p>
        </w:tc>
      </w:tr>
      <w:tr w:rsidR="008756A6" w:rsidRPr="0017265E" w:rsidTr="008756A6">
        <w:tc>
          <w:tcPr>
            <w:tcW w:w="2250" w:type="dxa"/>
            <w:tcBorders>
              <w:top w:val="single" w:sz="4" w:space="0" w:color="auto"/>
              <w:left w:val="single" w:sz="4" w:space="0" w:color="auto"/>
              <w:bottom w:val="single" w:sz="4" w:space="0" w:color="auto"/>
              <w:right w:val="single" w:sz="4" w:space="0" w:color="auto"/>
            </w:tcBorders>
            <w:vAlign w:val="center"/>
            <w:hideMark/>
          </w:tcPr>
          <w:p w:rsidR="008756A6" w:rsidRPr="0017265E" w:rsidRDefault="008756A6" w:rsidP="008C45BB">
            <w:pPr>
              <w:spacing w:after="160" w:line="256" w:lineRule="auto"/>
              <w:rPr>
                <w:rFonts w:ascii="Times New Roman" w:eastAsia="Calibri" w:hAnsi="Times New Roman" w:cs="Times New Roman"/>
                <w:sz w:val="24"/>
                <w:szCs w:val="24"/>
                <w:lang w:val="sr-Cyrl-CS"/>
              </w:rPr>
            </w:pPr>
            <w:r w:rsidRPr="0017265E">
              <w:rPr>
                <w:rFonts w:ascii="Times New Roman" w:hAnsi="Times New Roman" w:cs="Times New Roman"/>
                <w:sz w:val="24"/>
                <w:szCs w:val="24"/>
                <w:lang w:val="sr-Cyrl-CS"/>
              </w:rPr>
              <w:t>Разред</w:t>
            </w:r>
          </w:p>
        </w:tc>
        <w:tc>
          <w:tcPr>
            <w:tcW w:w="12150" w:type="dxa"/>
            <w:tcBorders>
              <w:top w:val="single" w:sz="4" w:space="0" w:color="auto"/>
              <w:left w:val="single" w:sz="4" w:space="0" w:color="auto"/>
              <w:bottom w:val="single" w:sz="4" w:space="0" w:color="auto"/>
              <w:right w:val="single" w:sz="4" w:space="0" w:color="auto"/>
            </w:tcBorders>
            <w:vAlign w:val="center"/>
            <w:hideMark/>
          </w:tcPr>
          <w:p w:rsidR="008756A6" w:rsidRPr="0017265E" w:rsidRDefault="008756A6" w:rsidP="008C45BB">
            <w:pPr>
              <w:spacing w:after="160" w:line="256" w:lineRule="auto"/>
              <w:rPr>
                <w:rFonts w:ascii="Times New Roman" w:eastAsia="Calibri" w:hAnsi="Times New Roman" w:cs="Times New Roman"/>
                <w:b/>
                <w:bCs/>
                <w:sz w:val="24"/>
                <w:szCs w:val="24"/>
                <w:lang w:val="sr-Cyrl-CS"/>
              </w:rPr>
            </w:pPr>
            <w:r w:rsidRPr="0017265E">
              <w:rPr>
                <w:rFonts w:ascii="Times New Roman" w:hAnsi="Times New Roman" w:cs="Times New Roman"/>
                <w:b/>
                <w:bCs/>
                <w:sz w:val="24"/>
                <w:szCs w:val="24"/>
                <w:lang w:val="sr-Cyrl-CS"/>
              </w:rPr>
              <w:t>седми</w:t>
            </w:r>
          </w:p>
        </w:tc>
      </w:tr>
      <w:tr w:rsidR="008756A6" w:rsidRPr="0017265E" w:rsidTr="008756A6">
        <w:tc>
          <w:tcPr>
            <w:tcW w:w="2250" w:type="dxa"/>
            <w:tcBorders>
              <w:top w:val="single" w:sz="4" w:space="0" w:color="auto"/>
              <w:left w:val="single" w:sz="4" w:space="0" w:color="auto"/>
              <w:bottom w:val="single" w:sz="4" w:space="0" w:color="auto"/>
              <w:right w:val="single" w:sz="4" w:space="0" w:color="auto"/>
            </w:tcBorders>
            <w:vAlign w:val="center"/>
            <w:hideMark/>
          </w:tcPr>
          <w:p w:rsidR="008756A6" w:rsidRPr="0017265E" w:rsidRDefault="008756A6" w:rsidP="008C45BB">
            <w:pPr>
              <w:spacing w:after="160" w:line="256" w:lineRule="auto"/>
              <w:rPr>
                <w:rFonts w:ascii="Times New Roman" w:eastAsia="Calibri" w:hAnsi="Times New Roman" w:cs="Times New Roman"/>
                <w:sz w:val="24"/>
                <w:szCs w:val="24"/>
                <w:lang w:val="sr-Cyrl-CS"/>
              </w:rPr>
            </w:pPr>
            <w:r w:rsidRPr="0017265E">
              <w:rPr>
                <w:rFonts w:ascii="Times New Roman" w:hAnsi="Times New Roman" w:cs="Times New Roman"/>
                <w:sz w:val="24"/>
                <w:szCs w:val="24"/>
                <w:lang w:val="sr-Cyrl-CS"/>
              </w:rPr>
              <w:t>Годишњи фонд часова</w:t>
            </w:r>
          </w:p>
        </w:tc>
        <w:tc>
          <w:tcPr>
            <w:tcW w:w="12150" w:type="dxa"/>
            <w:tcBorders>
              <w:top w:val="single" w:sz="4" w:space="0" w:color="auto"/>
              <w:left w:val="single" w:sz="4" w:space="0" w:color="auto"/>
              <w:bottom w:val="single" w:sz="4" w:space="0" w:color="auto"/>
              <w:right w:val="single" w:sz="4" w:space="0" w:color="auto"/>
            </w:tcBorders>
            <w:vAlign w:val="center"/>
            <w:hideMark/>
          </w:tcPr>
          <w:p w:rsidR="008756A6" w:rsidRPr="0017265E" w:rsidRDefault="008756A6" w:rsidP="008C45BB">
            <w:pPr>
              <w:spacing w:after="160" w:line="256" w:lineRule="auto"/>
              <w:rPr>
                <w:rFonts w:ascii="Times New Roman" w:eastAsia="Calibri" w:hAnsi="Times New Roman" w:cs="Times New Roman"/>
                <w:b/>
                <w:bCs/>
                <w:sz w:val="24"/>
                <w:szCs w:val="24"/>
                <w:lang w:val="sr-Cyrl-CS"/>
              </w:rPr>
            </w:pPr>
            <w:r w:rsidRPr="0017265E">
              <w:rPr>
                <w:rFonts w:ascii="Times New Roman" w:hAnsi="Times New Roman" w:cs="Times New Roman"/>
                <w:b/>
                <w:bCs/>
                <w:sz w:val="24"/>
                <w:szCs w:val="24"/>
                <w:lang w:val="sr-Cyrl-CS"/>
              </w:rPr>
              <w:t>72</w:t>
            </w:r>
          </w:p>
        </w:tc>
      </w:tr>
    </w:tbl>
    <w:p w:rsidR="008756A6" w:rsidRPr="0017265E" w:rsidRDefault="008756A6" w:rsidP="008756A6">
      <w:pPr>
        <w:rPr>
          <w:rFonts w:ascii="Times New Roman" w:hAnsi="Times New Roman" w:cs="Times New Roman"/>
          <w:b/>
          <w:sz w:val="24"/>
          <w:szCs w:val="24"/>
        </w:rPr>
      </w:pPr>
    </w:p>
    <w:tbl>
      <w:tblPr>
        <w:tblStyle w:val="TableGrid"/>
        <w:tblW w:w="14400" w:type="dxa"/>
        <w:tblInd w:w="18" w:type="dxa"/>
        <w:tblLayout w:type="fixed"/>
        <w:tblLook w:val="04A0"/>
      </w:tblPr>
      <w:tblGrid>
        <w:gridCol w:w="5130"/>
        <w:gridCol w:w="4230"/>
        <w:gridCol w:w="5040"/>
      </w:tblGrid>
      <w:tr w:rsidR="008756A6" w:rsidRPr="0017265E" w:rsidTr="008756A6">
        <w:trPr>
          <w:trHeight w:val="935"/>
        </w:trPr>
        <w:tc>
          <w:tcPr>
            <w:tcW w:w="5130" w:type="dxa"/>
            <w:shd w:val="clear" w:color="auto" w:fill="D9D9D9" w:themeFill="background1" w:themeFillShade="D9"/>
            <w:vAlign w:val="center"/>
          </w:tcPr>
          <w:p w:rsidR="008756A6" w:rsidRPr="0017265E" w:rsidRDefault="008756A6" w:rsidP="008C45BB">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ИСХОДИ</w:t>
            </w:r>
          </w:p>
          <w:p w:rsidR="008756A6" w:rsidRPr="0017265E" w:rsidRDefault="008756A6" w:rsidP="008C45BB">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 завршеној области ученик ће бити у стањуда:</w:t>
            </w:r>
          </w:p>
        </w:tc>
        <w:tc>
          <w:tcPr>
            <w:tcW w:w="4230" w:type="dxa"/>
            <w:shd w:val="clear" w:color="auto" w:fill="D9D9D9" w:themeFill="background1" w:themeFillShade="D9"/>
            <w:vAlign w:val="center"/>
          </w:tcPr>
          <w:p w:rsidR="008756A6" w:rsidRPr="0017265E" w:rsidRDefault="008756A6" w:rsidP="008C45BB">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ОБЛАСТ/ТЕМА</w:t>
            </w:r>
          </w:p>
        </w:tc>
        <w:tc>
          <w:tcPr>
            <w:tcW w:w="5040" w:type="dxa"/>
            <w:shd w:val="clear" w:color="auto" w:fill="D9D9D9" w:themeFill="background1" w:themeFillShade="D9"/>
            <w:vAlign w:val="center"/>
          </w:tcPr>
          <w:p w:rsidR="008756A6" w:rsidRPr="0017265E" w:rsidRDefault="008756A6" w:rsidP="008C45BB">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САДРЖАЈИ</w:t>
            </w:r>
          </w:p>
        </w:tc>
      </w:tr>
      <w:tr w:rsidR="008756A6" w:rsidRPr="0017265E" w:rsidTr="008756A6">
        <w:trPr>
          <w:trHeight w:val="1555"/>
        </w:trPr>
        <w:tc>
          <w:tcPr>
            <w:tcW w:w="5130" w:type="dxa"/>
            <w:vAlign w:val="center"/>
          </w:tcPr>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lastRenderedPageBreak/>
              <w:t>- прикупи и анализира податке о животним циклусима почевши од оплођења;</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упореди бесполно и полно размножавање;</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идентификује разлике између митозе и мејозе на основну промене броја хромозома и њихове улоге у развићу и репродукцији;</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одреди однос између гена и хромозома и основну улогу генетичког материјала у ћелији;</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шематски прикаже наслеђивање пола и других особина према првом Менделовом правилу;</w:t>
            </w:r>
          </w:p>
          <w:p w:rsidR="008756A6" w:rsidRPr="0017265E" w:rsidRDefault="008756A6" w:rsidP="008C45BB">
            <w:pPr>
              <w:pStyle w:val="NoSpacing"/>
              <w:rPr>
                <w:rFonts w:ascii="Times New Roman" w:hAnsi="Times New Roman" w:cs="Times New Roman"/>
                <w:sz w:val="24"/>
                <w:szCs w:val="24"/>
                <w:lang w:val="sr-Cyrl-CS"/>
              </w:rPr>
            </w:pPr>
          </w:p>
        </w:tc>
        <w:tc>
          <w:tcPr>
            <w:tcW w:w="4230" w:type="dxa"/>
            <w:vAlign w:val="center"/>
          </w:tcPr>
          <w:p w:rsidR="008756A6" w:rsidRPr="0017265E" w:rsidRDefault="008756A6" w:rsidP="008C45BB">
            <w:pPr>
              <w:pStyle w:val="NoSpacing"/>
              <w:jc w:val="center"/>
              <w:rPr>
                <w:rFonts w:ascii="Times New Roman" w:hAnsi="Times New Roman" w:cs="Times New Roman"/>
                <w:smallCaps/>
                <w:noProof/>
                <w:sz w:val="24"/>
                <w:szCs w:val="24"/>
                <w:highlight w:val="green"/>
                <w:lang w:val="sr-Cyrl-CS" w:eastAsia="ar-SA"/>
              </w:rPr>
            </w:pPr>
            <w:r w:rsidRPr="0017265E">
              <w:rPr>
                <w:rFonts w:ascii="Times New Roman" w:hAnsi="Times New Roman" w:cs="Times New Roman"/>
                <w:sz w:val="24"/>
                <w:szCs w:val="24"/>
                <w:lang w:val="sr-Cyrl-CS" w:eastAsia="ar-SA"/>
              </w:rPr>
              <w:t>НАСЛЕЂИВАЊЕ И</w:t>
            </w:r>
          </w:p>
          <w:p w:rsidR="008756A6" w:rsidRPr="0017265E" w:rsidRDefault="008756A6" w:rsidP="008C45BB">
            <w:pPr>
              <w:pStyle w:val="NoSpacing"/>
              <w:jc w:val="center"/>
              <w:rPr>
                <w:rFonts w:ascii="Times New Roman" w:hAnsi="Times New Roman" w:cs="Times New Roman"/>
                <w:sz w:val="24"/>
                <w:szCs w:val="24"/>
                <w:lang w:val="sr-Cyrl-CS" w:eastAsia="ar-SA"/>
              </w:rPr>
            </w:pPr>
            <w:r w:rsidRPr="0017265E">
              <w:rPr>
                <w:rFonts w:ascii="Times New Roman" w:hAnsi="Times New Roman" w:cs="Times New Roman"/>
                <w:sz w:val="24"/>
                <w:szCs w:val="24"/>
                <w:lang w:val="sr-Cyrl-CS" w:eastAsia="ar-SA"/>
              </w:rPr>
              <w:t>ЕВОЛУЦИЈА</w:t>
            </w:r>
          </w:p>
          <w:p w:rsidR="008756A6" w:rsidRPr="0017265E" w:rsidRDefault="008756A6" w:rsidP="008C45BB">
            <w:pPr>
              <w:pStyle w:val="NoSpacing"/>
              <w:rPr>
                <w:rFonts w:ascii="Times New Roman" w:hAnsi="Times New Roman" w:cs="Times New Roman"/>
                <w:sz w:val="24"/>
                <w:szCs w:val="24"/>
                <w:lang w:val="sr-Cyrl-CS"/>
              </w:rPr>
            </w:pPr>
          </w:p>
        </w:tc>
        <w:tc>
          <w:tcPr>
            <w:tcW w:w="5040" w:type="dxa"/>
            <w:vAlign w:val="center"/>
          </w:tcPr>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sz w:val="24"/>
                <w:szCs w:val="24"/>
                <w:lang w:val="sr-Cyrl-CS"/>
              </w:rPr>
              <w:t>Улога и значај једра у метаболизму ћелије.</w:t>
            </w:r>
            <w:r w:rsidRPr="0017265E">
              <w:rPr>
                <w:rFonts w:ascii="Times New Roman" w:hAnsi="Times New Roman" w:cs="Times New Roman"/>
                <w:noProof/>
                <w:sz w:val="24"/>
                <w:szCs w:val="24"/>
                <w:lang w:val="sr-Cyrl-CS"/>
              </w:rPr>
              <w:t xml:space="preserve"> Деоба ћелије (хромозоми, настајање телесних и полних ћелија). </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ДНК и појам гена (алел, генотип, фенотип)</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Прво Менделово правило, крвне групе, трансфузија и трансплантација.</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Наслеђивање пола.</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Наследне болести.</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noProof/>
                <w:sz w:val="24"/>
                <w:szCs w:val="24"/>
                <w:lang w:val="sr-Cyrl-CS"/>
              </w:rPr>
              <w:t>Животни циклуси биљака и животиња. Смена генерација. Једнополни и двополни организми. Значај и улога полног размножавања.</w:t>
            </w:r>
          </w:p>
        </w:tc>
      </w:tr>
      <w:tr w:rsidR="008756A6" w:rsidRPr="0017265E" w:rsidTr="008756A6">
        <w:trPr>
          <w:trHeight w:val="4130"/>
        </w:trPr>
        <w:tc>
          <w:tcPr>
            <w:tcW w:w="5130" w:type="dxa"/>
            <w:vAlign w:val="center"/>
          </w:tcPr>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одреди положај организма на дрвету живота на основуприкупљених и анализираних информација о његовој грађи;</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xml:space="preserve">- упореди организме на различитим позицијама на „дрвету живота“ према начину на који обављају животне процесе; </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bCs/>
                <w:sz w:val="24"/>
                <w:szCs w:val="24"/>
                <w:lang w:val="sr-Cyrl-CS"/>
              </w:rPr>
              <w:t>- користи микроскоп за посматрање грађе гљива, биљних и животињскихткива;</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xml:space="preserve">- разврста организме према задатим критеријумима применом </w:t>
            </w:r>
            <w:r w:rsidRPr="0017265E">
              <w:rPr>
                <w:rFonts w:ascii="Times New Roman" w:hAnsi="Times New Roman" w:cs="Times New Roman"/>
                <w:bCs/>
                <w:sz w:val="24"/>
                <w:szCs w:val="24"/>
                <w:lang w:val="sr-Cyrl-CS"/>
              </w:rPr>
              <w:t>дихотомих</w:t>
            </w:r>
            <w:r w:rsidRPr="0017265E">
              <w:rPr>
                <w:rFonts w:ascii="Times New Roman" w:hAnsi="Times New Roman" w:cs="Times New Roman"/>
                <w:noProof/>
                <w:sz w:val="24"/>
                <w:szCs w:val="24"/>
                <w:lang w:val="sr-Cyrl-CS"/>
              </w:rPr>
              <w:t xml:space="preserve"> кључева;</w:t>
            </w:r>
          </w:p>
          <w:p w:rsidR="008756A6" w:rsidRPr="0017265E" w:rsidRDefault="008756A6" w:rsidP="008C45BB">
            <w:pPr>
              <w:pStyle w:val="NoSpacing"/>
              <w:rPr>
                <w:rFonts w:ascii="Times New Roman" w:hAnsi="Times New Roman" w:cs="Times New Roman"/>
                <w:sz w:val="24"/>
                <w:szCs w:val="24"/>
                <w:lang w:val="sr-Cyrl-CS"/>
              </w:rPr>
            </w:pPr>
          </w:p>
        </w:tc>
        <w:tc>
          <w:tcPr>
            <w:tcW w:w="4230" w:type="dxa"/>
            <w:vAlign w:val="center"/>
          </w:tcPr>
          <w:p w:rsidR="008756A6" w:rsidRPr="0017265E" w:rsidRDefault="008756A6" w:rsidP="008C45BB">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ЈЕДИНСТВО ГРАЂЕ И ФУНКЦИЈЕ КАО ОСНОВА ЖИВОТА</w:t>
            </w:r>
          </w:p>
        </w:tc>
        <w:tc>
          <w:tcPr>
            <w:tcW w:w="5040" w:type="dxa"/>
            <w:vAlign w:val="center"/>
          </w:tcPr>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xml:space="preserve">Основни принципи организације живих бића. Појам симетрије – типични примери код једноћелијских и вишећелијских организама; биолошки значај. </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Симетрија, цефализација и сегментација код животиња.</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Присуство/одсуство биљних органа, (симетрија и сегментација код биљака).</w:t>
            </w:r>
          </w:p>
          <w:p w:rsidR="008756A6" w:rsidRPr="0017265E" w:rsidRDefault="008756A6" w:rsidP="008C45BB">
            <w:pPr>
              <w:pStyle w:val="NoSpacing"/>
              <w:rPr>
                <w:rFonts w:ascii="Times New Roman" w:eastAsia="Calibri" w:hAnsi="Times New Roman" w:cs="Times New Roman"/>
                <w:sz w:val="24"/>
                <w:szCs w:val="24"/>
                <w:lang w:val="sr-Cyrl-CS"/>
              </w:rPr>
            </w:pPr>
            <w:r w:rsidRPr="0017265E">
              <w:rPr>
                <w:rFonts w:ascii="Times New Roman" w:eastAsia="Calibri" w:hAnsi="Times New Roman" w:cs="Times New Roman"/>
                <w:sz w:val="24"/>
                <w:szCs w:val="24"/>
                <w:lang w:val="sr-Cyrl-CS"/>
              </w:rPr>
              <w:t>Ћелије са специфичном функцијом: мишићне, крвне, нервне, ћелије затварачице...</w:t>
            </w:r>
          </w:p>
          <w:p w:rsidR="008756A6" w:rsidRPr="0017265E" w:rsidRDefault="008756A6" w:rsidP="008C45BB">
            <w:pPr>
              <w:pStyle w:val="NoSpacing"/>
              <w:rPr>
                <w:rFonts w:ascii="Times New Roman" w:eastAsia="Calibri" w:hAnsi="Times New Roman" w:cs="Times New Roman"/>
                <w:sz w:val="24"/>
                <w:szCs w:val="24"/>
                <w:lang w:val="sr-Cyrl-CS"/>
              </w:rPr>
            </w:pPr>
            <w:r w:rsidRPr="0017265E">
              <w:rPr>
                <w:rFonts w:ascii="Times New Roman" w:eastAsia="Calibri" w:hAnsi="Times New Roman" w:cs="Times New Roman"/>
                <w:sz w:val="24"/>
                <w:szCs w:val="24"/>
                <w:lang w:val="sr-Cyrl-CS"/>
              </w:rPr>
              <w:t xml:space="preserve">Грађа и улога ткива,  органа, органских система и значај за  функционисање организма. </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eastAsia="Calibri" w:hAnsi="Times New Roman" w:cs="Times New Roman"/>
                <w:noProof/>
                <w:sz w:val="24"/>
                <w:szCs w:val="24"/>
                <w:lang w:val="sr-Cyrl-CS"/>
              </w:rPr>
              <w:t>Компаративни преглед</w:t>
            </w:r>
            <w:r w:rsidRPr="0017265E">
              <w:rPr>
                <w:rFonts w:ascii="Times New Roman" w:eastAsia="Calibri" w:hAnsi="Times New Roman" w:cs="Times New Roman"/>
                <w:sz w:val="24"/>
                <w:szCs w:val="24"/>
                <w:lang w:val="sr-Cyrl-CS"/>
              </w:rPr>
              <w:t xml:space="preserve"> грађе главних група биљака, гљива и животиња </w:t>
            </w:r>
            <w:r w:rsidRPr="0017265E">
              <w:rPr>
                <w:rFonts w:ascii="Times New Roman" w:eastAsia="Calibri" w:hAnsi="Times New Roman" w:cs="Times New Roman"/>
                <w:noProof/>
                <w:sz w:val="24"/>
                <w:szCs w:val="24"/>
                <w:lang w:val="sr-Cyrl-CS"/>
              </w:rPr>
              <w:t xml:space="preserve">– </w:t>
            </w:r>
            <w:r w:rsidRPr="0017265E">
              <w:rPr>
                <w:rFonts w:ascii="Times New Roman" w:eastAsia="Calibri" w:hAnsi="Times New Roman" w:cs="Times New Roman"/>
                <w:sz w:val="24"/>
                <w:szCs w:val="24"/>
                <w:lang w:val="sr-Cyrl-CS"/>
              </w:rPr>
              <w:t>сличности и разлике у обављању основних животних процеса на методски одабраним представницима.</w:t>
            </w:r>
          </w:p>
        </w:tc>
      </w:tr>
      <w:tr w:rsidR="008756A6" w:rsidRPr="0017265E" w:rsidTr="008756A6">
        <w:trPr>
          <w:trHeight w:val="4520"/>
        </w:trPr>
        <w:tc>
          <w:tcPr>
            <w:tcW w:w="5130" w:type="dxa"/>
            <w:vAlign w:val="center"/>
          </w:tcPr>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lastRenderedPageBreak/>
              <w:t xml:space="preserve">- разврста организме према задатим критеријумима применом </w:t>
            </w:r>
            <w:r w:rsidRPr="0017265E">
              <w:rPr>
                <w:rFonts w:ascii="Times New Roman" w:hAnsi="Times New Roman" w:cs="Times New Roman"/>
                <w:bCs/>
                <w:sz w:val="24"/>
                <w:szCs w:val="24"/>
                <w:lang w:val="sr-Cyrl-CS"/>
              </w:rPr>
              <w:t>дихотомих</w:t>
            </w:r>
            <w:r w:rsidRPr="0017265E">
              <w:rPr>
                <w:rFonts w:ascii="Times New Roman" w:hAnsi="Times New Roman" w:cs="Times New Roman"/>
                <w:noProof/>
                <w:sz w:val="24"/>
                <w:szCs w:val="24"/>
                <w:lang w:val="sr-Cyrl-CS"/>
              </w:rPr>
              <w:t xml:space="preserve"> кључева;</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xml:space="preserve">- повеже </w:t>
            </w:r>
            <w:r w:rsidRPr="0017265E">
              <w:rPr>
                <w:rFonts w:ascii="Times New Roman" w:hAnsi="Times New Roman" w:cs="Times New Roman"/>
                <w:bCs/>
                <w:sz w:val="24"/>
                <w:szCs w:val="24"/>
                <w:lang w:val="sr-Cyrl-CS"/>
              </w:rPr>
              <w:t>принципе</w:t>
            </w:r>
            <w:r w:rsidRPr="0017265E">
              <w:rPr>
                <w:rFonts w:ascii="Times New Roman" w:hAnsi="Times New Roman" w:cs="Times New Roman"/>
                <w:noProof/>
                <w:sz w:val="24"/>
                <w:szCs w:val="24"/>
                <w:lang w:val="sr-Cyrl-CS"/>
              </w:rPr>
              <w:t xml:space="preserve"> систематике са филогенијом и еволуцијом на основу данашњих и изумрлих врста </w:t>
            </w:r>
            <w:r w:rsidRPr="0017265E">
              <w:rPr>
                <w:rFonts w:ascii="Times New Roman" w:hAnsi="Times New Roman" w:cs="Times New Roman"/>
                <w:sz w:val="24"/>
                <w:szCs w:val="24"/>
                <w:lang w:val="sr-Cyrl-CS"/>
              </w:rPr>
              <w:t>–</w:t>
            </w:r>
            <w:r w:rsidRPr="0017265E">
              <w:rPr>
                <w:rFonts w:ascii="Times New Roman" w:hAnsi="Times New Roman" w:cs="Times New Roman"/>
                <w:noProof/>
                <w:sz w:val="24"/>
                <w:szCs w:val="24"/>
                <w:lang w:val="sr-Cyrl-CS"/>
              </w:rPr>
              <w:t xml:space="preserve"> фосила;</w:t>
            </w:r>
          </w:p>
          <w:p w:rsidR="008756A6" w:rsidRPr="0017265E" w:rsidRDefault="008756A6" w:rsidP="008C45BB">
            <w:pPr>
              <w:pStyle w:val="NoSpacing"/>
              <w:rPr>
                <w:rFonts w:ascii="Times New Roman" w:hAnsi="Times New Roman" w:cs="Times New Roman"/>
                <w:sz w:val="24"/>
                <w:szCs w:val="24"/>
                <w:lang w:val="sr-Cyrl-CS"/>
              </w:rPr>
            </w:pPr>
          </w:p>
        </w:tc>
        <w:tc>
          <w:tcPr>
            <w:tcW w:w="4230" w:type="dxa"/>
            <w:vAlign w:val="center"/>
          </w:tcPr>
          <w:p w:rsidR="008756A6" w:rsidRPr="0017265E" w:rsidRDefault="008756A6" w:rsidP="008C45BB">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ПОРЕКЛО И РАЗНОВРСНОСТ ЖИВОТА</w:t>
            </w:r>
          </w:p>
        </w:tc>
        <w:tc>
          <w:tcPr>
            <w:tcW w:w="5040" w:type="dxa"/>
            <w:vAlign w:val="center"/>
          </w:tcPr>
          <w:p w:rsidR="008756A6" w:rsidRPr="0017265E" w:rsidRDefault="008756A6" w:rsidP="008C45BB">
            <w:pPr>
              <w:pStyle w:val="NoSpacing"/>
              <w:rPr>
                <w:rFonts w:ascii="Times New Roman" w:hAnsi="Times New Roman" w:cs="Times New Roman"/>
                <w:sz w:val="24"/>
                <w:szCs w:val="24"/>
                <w:lang w:val="sr-Cyrl-CS"/>
              </w:rPr>
            </w:pPr>
          </w:p>
          <w:p w:rsidR="008756A6" w:rsidRPr="0017265E" w:rsidRDefault="008756A6" w:rsidP="008C45BB">
            <w:pPr>
              <w:pStyle w:val="NoSpacing"/>
              <w:rPr>
                <w:rFonts w:ascii="Times New Roman" w:eastAsia="Calibri" w:hAnsi="Times New Roman" w:cs="Times New Roman"/>
                <w:noProof/>
                <w:sz w:val="24"/>
                <w:szCs w:val="24"/>
                <w:lang w:val="sr-Cyrl-CS"/>
              </w:rPr>
            </w:pPr>
            <w:r w:rsidRPr="0017265E">
              <w:rPr>
                <w:rFonts w:ascii="Times New Roman" w:eastAsia="Calibri" w:hAnsi="Times New Roman" w:cs="Times New Roman"/>
                <w:noProof/>
                <w:sz w:val="24"/>
                <w:szCs w:val="24"/>
                <w:lang w:val="sr-Cyrl-CS"/>
              </w:rPr>
              <w:t>Основни принципи систематике (Карл Лине, биномна номенклатура). Приказ разноврсности живота кроз основне систематске категорије до нивоа кола и класе.</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eastAsia="Calibri" w:hAnsi="Times New Roman" w:cs="Times New Roman"/>
                <w:noProof/>
                <w:sz w:val="24"/>
                <w:szCs w:val="24"/>
                <w:lang w:val="sr-Cyrl-CS"/>
              </w:rPr>
              <w:t>Докази еволуције, фосили и тумачење филогенетских низова (предачке и потомачке форме, прелазни фосили).</w:t>
            </w:r>
          </w:p>
        </w:tc>
      </w:tr>
      <w:tr w:rsidR="008756A6" w:rsidRPr="0017265E" w:rsidTr="008756A6">
        <w:trPr>
          <w:trHeight w:val="518"/>
        </w:trPr>
        <w:tc>
          <w:tcPr>
            <w:tcW w:w="5130" w:type="dxa"/>
            <w:vAlign w:val="center"/>
          </w:tcPr>
          <w:p w:rsidR="008756A6" w:rsidRPr="0017265E" w:rsidRDefault="008756A6" w:rsidP="008C45BB">
            <w:pPr>
              <w:pStyle w:val="NoSpacing"/>
              <w:rPr>
                <w:rFonts w:ascii="Times New Roman" w:hAnsi="Times New Roman" w:cs="Times New Roman"/>
                <w:sz w:val="24"/>
                <w:szCs w:val="24"/>
                <w:lang w:val="sr-Cyrl-CS" w:eastAsia="ar-SA"/>
              </w:rPr>
            </w:pPr>
            <w:r w:rsidRPr="0017265E">
              <w:rPr>
                <w:rFonts w:ascii="Times New Roman" w:hAnsi="Times New Roman" w:cs="Times New Roman"/>
                <w:sz w:val="24"/>
                <w:szCs w:val="24"/>
                <w:lang w:val="sr-Cyrl-CS" w:eastAsia="ar-SA"/>
              </w:rPr>
              <w:t>- идентификује основне односе у биоценози на задатим примерима;</w:t>
            </w:r>
          </w:p>
          <w:p w:rsidR="008756A6" w:rsidRPr="0017265E" w:rsidRDefault="008756A6" w:rsidP="008C45BB">
            <w:pPr>
              <w:pStyle w:val="NoSpacing"/>
              <w:rPr>
                <w:rFonts w:ascii="Times New Roman" w:hAnsi="Times New Roman" w:cs="Times New Roman"/>
                <w:sz w:val="24"/>
                <w:szCs w:val="24"/>
                <w:lang w:val="sr-Cyrl-CS" w:eastAsia="ar-SA"/>
              </w:rPr>
            </w:pPr>
            <w:r w:rsidRPr="0017265E">
              <w:rPr>
                <w:rFonts w:ascii="Times New Roman" w:hAnsi="Times New Roman" w:cs="Times New Roman"/>
                <w:sz w:val="24"/>
                <w:szCs w:val="24"/>
                <w:lang w:val="sr-Cyrl-CS" w:eastAsia="ar-SA"/>
              </w:rPr>
              <w:t>- илуструје примерима однос између еколошких фактора и ефеката природне селекције;</w:t>
            </w:r>
          </w:p>
          <w:p w:rsidR="008756A6" w:rsidRPr="0017265E" w:rsidRDefault="008756A6" w:rsidP="008C45BB">
            <w:pPr>
              <w:pStyle w:val="NoSpacing"/>
              <w:rPr>
                <w:rFonts w:ascii="Times New Roman" w:hAnsi="Times New Roman" w:cs="Times New Roman"/>
                <w:sz w:val="24"/>
                <w:szCs w:val="24"/>
                <w:lang w:val="sr-Cyrl-CS" w:eastAsia="ar-SA"/>
              </w:rPr>
            </w:pPr>
            <w:r w:rsidRPr="0017265E">
              <w:rPr>
                <w:rFonts w:ascii="Times New Roman" w:hAnsi="Times New Roman" w:cs="Times New Roman"/>
                <w:sz w:val="24"/>
                <w:szCs w:val="24"/>
                <w:lang w:val="sr-Cyrl-CS" w:eastAsia="ar-SA"/>
              </w:rPr>
              <w:t>- упореди прикупљене податке о изабраној врсти и њеној бројности на различитим стаништима;</w:t>
            </w:r>
          </w:p>
          <w:p w:rsidR="008756A6" w:rsidRPr="0017265E" w:rsidRDefault="008756A6" w:rsidP="008C45BB">
            <w:pPr>
              <w:pStyle w:val="NoSpacing"/>
              <w:rPr>
                <w:rFonts w:ascii="Times New Roman" w:hAnsi="Times New Roman" w:cs="Times New Roman"/>
                <w:sz w:val="24"/>
                <w:szCs w:val="24"/>
                <w:lang w:val="sr-Cyrl-CS" w:eastAsia="ar-SA"/>
              </w:rPr>
            </w:pPr>
            <w:r w:rsidRPr="0017265E">
              <w:rPr>
                <w:rFonts w:ascii="Times New Roman" w:hAnsi="Times New Roman" w:cs="Times New Roman"/>
                <w:sz w:val="24"/>
                <w:szCs w:val="24"/>
                <w:lang w:val="sr-Cyrl-CS" w:eastAsia="ar-SA"/>
              </w:rPr>
              <w:t>- повеже утицај абиотичких чинилаца у одређеној животној области – биому са животним формама које га насељавају;</w:t>
            </w:r>
          </w:p>
          <w:p w:rsidR="008756A6" w:rsidRPr="0017265E" w:rsidRDefault="008756A6" w:rsidP="008C45BB">
            <w:pPr>
              <w:pStyle w:val="NoSpacing"/>
              <w:rPr>
                <w:rFonts w:ascii="Times New Roman" w:hAnsi="Times New Roman" w:cs="Times New Roman"/>
                <w:sz w:val="24"/>
                <w:szCs w:val="24"/>
                <w:lang w:val="sr-Cyrl-CS" w:eastAsia="ar-SA"/>
              </w:rPr>
            </w:pPr>
            <w:r w:rsidRPr="0017265E">
              <w:rPr>
                <w:rFonts w:ascii="Times New Roman" w:hAnsi="Times New Roman" w:cs="Times New Roman"/>
                <w:sz w:val="24"/>
                <w:szCs w:val="24"/>
                <w:lang w:val="sr-Cyrl-CS" w:eastAsia="ar-SA"/>
              </w:rPr>
              <w:t xml:space="preserve">- анализира разлику између сличности и сродности организама на примерима конвергенције и дивергенције; </w:t>
            </w:r>
          </w:p>
          <w:p w:rsidR="008756A6" w:rsidRPr="0017265E" w:rsidRDefault="008756A6" w:rsidP="008C45BB">
            <w:pPr>
              <w:pStyle w:val="NoSpacing"/>
              <w:rPr>
                <w:rFonts w:ascii="Times New Roman" w:hAnsi="Times New Roman" w:cs="Times New Roman"/>
                <w:sz w:val="24"/>
                <w:szCs w:val="24"/>
                <w:lang w:val="sr-Cyrl-CS" w:eastAsia="ar-SA"/>
              </w:rPr>
            </w:pPr>
            <w:r w:rsidRPr="0017265E">
              <w:rPr>
                <w:rFonts w:ascii="Times New Roman" w:hAnsi="Times New Roman" w:cs="Times New Roman"/>
                <w:sz w:val="24"/>
                <w:szCs w:val="24"/>
                <w:lang w:val="sr-Cyrl-CS" w:eastAsia="ar-SA"/>
              </w:rPr>
              <w:t>- идентификује трофички ниво организма у мрежи  исхране;</w:t>
            </w:r>
          </w:p>
          <w:p w:rsidR="008756A6" w:rsidRPr="0017265E" w:rsidRDefault="008756A6" w:rsidP="008C45BB">
            <w:pPr>
              <w:pStyle w:val="NoSpacing"/>
              <w:rPr>
                <w:rFonts w:ascii="Times New Roman" w:hAnsi="Times New Roman" w:cs="Times New Roman"/>
                <w:sz w:val="24"/>
                <w:szCs w:val="24"/>
                <w:lang w:val="sr-Cyrl-CS" w:eastAsia="ar-SA"/>
              </w:rPr>
            </w:pPr>
            <w:r w:rsidRPr="0017265E">
              <w:rPr>
                <w:rFonts w:ascii="Times New Roman" w:hAnsi="Times New Roman" w:cs="Times New Roman"/>
                <w:sz w:val="24"/>
                <w:szCs w:val="24"/>
                <w:lang w:val="sr-Cyrl-CS" w:eastAsia="ar-SA"/>
              </w:rPr>
              <w:t xml:space="preserve">- предложи акције заштите биодиверзитета и </w:t>
            </w:r>
            <w:r>
              <w:rPr>
                <w:rFonts w:ascii="Times New Roman" w:hAnsi="Times New Roman" w:cs="Times New Roman"/>
                <w:sz w:val="24"/>
                <w:szCs w:val="24"/>
                <w:lang w:val="sr-Cyrl-CS" w:eastAsia="ar-SA"/>
              </w:rPr>
              <w:lastRenderedPageBreak/>
              <w:t>учествује у њима</w:t>
            </w:r>
          </w:p>
        </w:tc>
        <w:tc>
          <w:tcPr>
            <w:tcW w:w="4230" w:type="dxa"/>
            <w:vAlign w:val="center"/>
          </w:tcPr>
          <w:p w:rsidR="008756A6" w:rsidRPr="0017265E" w:rsidRDefault="008756A6" w:rsidP="008C45BB">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ЖИВОТ У</w:t>
            </w:r>
          </w:p>
          <w:p w:rsidR="008756A6" w:rsidRPr="0017265E" w:rsidRDefault="008756A6" w:rsidP="008C45BB">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ЕКОСИСТЕМУ</w:t>
            </w:r>
          </w:p>
        </w:tc>
        <w:tc>
          <w:tcPr>
            <w:tcW w:w="5040" w:type="dxa"/>
            <w:vAlign w:val="center"/>
          </w:tcPr>
          <w:p w:rsidR="008756A6" w:rsidRPr="0017265E" w:rsidRDefault="008756A6" w:rsidP="008C45BB">
            <w:pPr>
              <w:pStyle w:val="NoSpacing"/>
              <w:rPr>
                <w:rFonts w:ascii="Times New Roman" w:hAnsi="Times New Roman" w:cs="Times New Roman"/>
                <w:sz w:val="24"/>
                <w:szCs w:val="24"/>
                <w:lang w:val="sr-Cyrl-CS"/>
              </w:rPr>
            </w:pP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xml:space="preserve">Састав и структура популација. Популациона динамика (природни прираштај и миграције). </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Абиотички фактори и биотички односи као чиниоци природне селекције (адаптације).</w:t>
            </w:r>
          </w:p>
          <w:p w:rsidR="008756A6" w:rsidRPr="0017265E" w:rsidRDefault="008756A6" w:rsidP="008C45BB">
            <w:pPr>
              <w:pStyle w:val="NoSpacing"/>
              <w:rPr>
                <w:rFonts w:ascii="Times New Roman" w:hAnsi="Times New Roman" w:cs="Times New Roman"/>
                <w:b/>
                <w:sz w:val="24"/>
                <w:szCs w:val="24"/>
                <w:lang w:val="sr-Cyrl-CS"/>
              </w:rPr>
            </w:pPr>
            <w:r w:rsidRPr="0017265E">
              <w:rPr>
                <w:rFonts w:ascii="Times New Roman" w:hAnsi="Times New Roman" w:cs="Times New Roman"/>
                <w:noProof/>
                <w:sz w:val="24"/>
                <w:szCs w:val="24"/>
                <w:lang w:val="sr-Cyrl-CS"/>
              </w:rPr>
              <w:t xml:space="preserve">Мреже исхране. </w:t>
            </w:r>
            <w:r w:rsidRPr="0017265E">
              <w:rPr>
                <w:rFonts w:ascii="Times New Roman" w:hAnsi="Times New Roman" w:cs="Times New Roman"/>
                <w:sz w:val="24"/>
                <w:szCs w:val="24"/>
                <w:lang w:val="sr-Cyrl-CS"/>
              </w:rPr>
              <w:t xml:space="preserve">Животне области. </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xml:space="preserve">Конвергенција и дивергенција животних форми. </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noProof/>
                <w:sz w:val="24"/>
                <w:szCs w:val="24"/>
                <w:lang w:val="sr-Cyrl-CS"/>
              </w:rPr>
              <w:t>Заштита природе. Заштита биодиверзитета.</w:t>
            </w:r>
          </w:p>
        </w:tc>
      </w:tr>
      <w:tr w:rsidR="008756A6" w:rsidRPr="0017265E" w:rsidTr="008756A6">
        <w:trPr>
          <w:trHeight w:val="2171"/>
        </w:trPr>
        <w:tc>
          <w:tcPr>
            <w:tcW w:w="5130" w:type="dxa"/>
            <w:vAlign w:val="center"/>
          </w:tcPr>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lastRenderedPageBreak/>
              <w:t>- анализира задати јеловник са аспекта уравнотежене и разноврсне исхране;</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идентификује поремећаје исхране на основу типичних симптома (гојазност, анорексија, булимија);</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планира време за рад, одмор и рекреацију;</w:t>
            </w:r>
          </w:p>
          <w:p w:rsidR="008756A6" w:rsidRPr="0017265E" w:rsidRDefault="008756A6" w:rsidP="008C45BB">
            <w:pPr>
              <w:pStyle w:val="NoSpacing"/>
              <w:rPr>
                <w:rFonts w:ascii="Times New Roman" w:hAnsi="Times New Roman" w:cs="Times New Roman"/>
                <w:noProof/>
                <w:sz w:val="24"/>
                <w:szCs w:val="24"/>
                <w:lang w:val="sr-Cyrl-CS" w:eastAsia="ar-SA"/>
              </w:rPr>
            </w:pPr>
            <w:r w:rsidRPr="0017265E">
              <w:rPr>
                <w:rFonts w:ascii="Times New Roman" w:hAnsi="Times New Roman" w:cs="Times New Roman"/>
                <w:noProof/>
                <w:sz w:val="24"/>
                <w:szCs w:val="24"/>
                <w:lang w:val="sr-Cyrl-CS" w:eastAsia="ar-SA"/>
              </w:rPr>
              <w:t>доведе у везу измењено понашање људи са коришћењем психоактивних супстанци;</w:t>
            </w:r>
          </w:p>
          <w:p w:rsidR="008756A6" w:rsidRPr="0017265E" w:rsidRDefault="008756A6" w:rsidP="008C45BB">
            <w:pPr>
              <w:pStyle w:val="NoSpacing"/>
              <w:rPr>
                <w:rFonts w:ascii="Times New Roman" w:hAnsi="Times New Roman" w:cs="Times New Roman"/>
                <w:noProof/>
                <w:sz w:val="24"/>
                <w:szCs w:val="24"/>
                <w:lang w:val="sr-Cyrl-CS" w:eastAsia="ar-SA"/>
              </w:rPr>
            </w:pPr>
            <w:r w:rsidRPr="0017265E">
              <w:rPr>
                <w:rFonts w:ascii="Times New Roman" w:hAnsi="Times New Roman" w:cs="Times New Roman"/>
                <w:noProof/>
                <w:sz w:val="24"/>
                <w:szCs w:val="24"/>
                <w:lang w:val="sr-Cyrl-CS" w:eastAsia="ar-SA"/>
              </w:rPr>
              <w:t>- аргументује предности вакцинације;</w:t>
            </w:r>
          </w:p>
          <w:p w:rsidR="008756A6" w:rsidRPr="0017265E" w:rsidRDefault="008756A6" w:rsidP="008C45BB">
            <w:pPr>
              <w:pStyle w:val="NoSpacing"/>
              <w:rPr>
                <w:rFonts w:ascii="Times New Roman" w:hAnsi="Times New Roman" w:cs="Times New Roman"/>
                <w:noProof/>
                <w:sz w:val="24"/>
                <w:szCs w:val="24"/>
                <w:lang w:val="sr-Cyrl-CS" w:eastAsia="ar-SA"/>
              </w:rPr>
            </w:pPr>
            <w:r w:rsidRPr="0017265E">
              <w:rPr>
                <w:rFonts w:ascii="Times New Roman" w:hAnsi="Times New Roman" w:cs="Times New Roman"/>
                <w:noProof/>
                <w:sz w:val="24"/>
                <w:szCs w:val="24"/>
                <w:lang w:val="sr-Cyrl-CS" w:eastAsia="ar-SA"/>
              </w:rPr>
              <w:t>примени поступке збрињавања лакших облика крварења;</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noProof/>
                <w:sz w:val="24"/>
                <w:szCs w:val="24"/>
                <w:lang w:val="sr-Cyrl-CS" w:eastAsia="ar-SA"/>
              </w:rPr>
              <w:t>- расправља о различитости међу људима са аспекта генетичке варијабилности, толеранције и прихватања различитости.</w:t>
            </w:r>
          </w:p>
        </w:tc>
        <w:tc>
          <w:tcPr>
            <w:tcW w:w="4230" w:type="dxa"/>
            <w:vAlign w:val="center"/>
          </w:tcPr>
          <w:p w:rsidR="008756A6" w:rsidRPr="0017265E" w:rsidRDefault="008756A6" w:rsidP="008C45BB">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ЧОВЕК И ЗДРАВЉЕ</w:t>
            </w:r>
          </w:p>
          <w:p w:rsidR="008756A6" w:rsidRPr="0017265E" w:rsidRDefault="008756A6" w:rsidP="008C45BB">
            <w:pPr>
              <w:pStyle w:val="NoSpacing"/>
              <w:jc w:val="center"/>
              <w:rPr>
                <w:rFonts w:ascii="Times New Roman" w:hAnsi="Times New Roman" w:cs="Times New Roman"/>
                <w:sz w:val="24"/>
                <w:szCs w:val="24"/>
                <w:lang w:val="sr-Cyrl-CS"/>
              </w:rPr>
            </w:pPr>
          </w:p>
        </w:tc>
        <w:tc>
          <w:tcPr>
            <w:tcW w:w="5040" w:type="dxa"/>
            <w:vAlign w:val="center"/>
          </w:tcPr>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Примери наследних болести.</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noProof/>
                <w:sz w:val="24"/>
                <w:szCs w:val="24"/>
                <w:lang w:val="sr-Cyrl-CS"/>
              </w:rPr>
              <w:t>Особине и грађа вируса.</w:t>
            </w:r>
            <w:r w:rsidRPr="0017265E">
              <w:rPr>
                <w:rFonts w:ascii="Times New Roman" w:hAnsi="Times New Roman" w:cs="Times New Roman"/>
                <w:sz w:val="24"/>
                <w:szCs w:val="24"/>
                <w:lang w:val="sr-Cyrl-CS"/>
              </w:rPr>
              <w:t xml:space="preserve"> Болести изазване вирусима. </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Имунитет, вакцине.</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Пулс и крвни притисак.</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Прва помоћ: повреде крвних судова (практичан рад).</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Принципи уравнотежене исхране и поремећаји у исхрани.</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Значај правилног чувања, припреме и хигијене намирница; тровање храном.</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Промене у адолесценцији.</w:t>
            </w:r>
          </w:p>
          <w:p w:rsidR="008756A6" w:rsidRPr="0017265E" w:rsidRDefault="008756A6" w:rsidP="008C45BB">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Здрави стилови живота (сан, кондиција, итд).</w:t>
            </w:r>
          </w:p>
          <w:p w:rsidR="008756A6" w:rsidRPr="0017265E" w:rsidRDefault="008756A6" w:rsidP="008C45BB">
            <w:pPr>
              <w:pStyle w:val="NoSpacing"/>
              <w:rPr>
                <w:rFonts w:ascii="Times New Roman" w:hAnsi="Times New Roman" w:cs="Times New Roman"/>
                <w:noProof/>
                <w:sz w:val="24"/>
                <w:szCs w:val="24"/>
                <w:lang w:val="sr-Cyrl-CS"/>
              </w:rPr>
            </w:pPr>
            <w:r w:rsidRPr="0017265E">
              <w:rPr>
                <w:rFonts w:ascii="Times New Roman" w:hAnsi="Times New Roman" w:cs="Times New Roman"/>
                <w:noProof/>
                <w:sz w:val="24"/>
                <w:szCs w:val="24"/>
                <w:lang w:val="sr-Cyrl-CS"/>
              </w:rPr>
              <w:t xml:space="preserve">Последице болести зависности </w:t>
            </w:r>
            <w:r w:rsidRPr="0017265E">
              <w:rPr>
                <w:rFonts w:ascii="Times New Roman" w:hAnsi="Times New Roman" w:cs="Times New Roman"/>
                <w:sz w:val="24"/>
                <w:szCs w:val="24"/>
                <w:lang w:val="sr-Cyrl-CS"/>
              </w:rPr>
              <w:t>–</w:t>
            </w:r>
            <w:r w:rsidRPr="0017265E">
              <w:rPr>
                <w:rFonts w:ascii="Times New Roman" w:hAnsi="Times New Roman" w:cs="Times New Roman"/>
                <w:noProof/>
                <w:sz w:val="24"/>
                <w:szCs w:val="24"/>
                <w:lang w:val="sr-Cyrl-CS"/>
              </w:rPr>
              <w:t xml:space="preserve"> наркоманија.</w:t>
            </w:r>
          </w:p>
        </w:tc>
      </w:tr>
    </w:tbl>
    <w:p w:rsidR="004466F2" w:rsidRDefault="004466F2" w:rsidP="008756A6">
      <w:pPr>
        <w:jc w:val="center"/>
        <w:rPr>
          <w:rFonts w:ascii="Times New Roman" w:hAnsi="Times New Roman" w:cs="Times New Roman"/>
          <w:sz w:val="24"/>
          <w:szCs w:val="24"/>
        </w:rPr>
      </w:pPr>
    </w:p>
    <w:p w:rsidR="008756A6" w:rsidRPr="0017265E" w:rsidRDefault="008756A6" w:rsidP="008756A6">
      <w:pPr>
        <w:jc w:val="center"/>
        <w:rPr>
          <w:rFonts w:ascii="Times New Roman" w:hAnsi="Times New Roman" w:cs="Times New Roman"/>
          <w:b/>
          <w:sz w:val="24"/>
          <w:szCs w:val="24"/>
        </w:rPr>
      </w:pPr>
      <w:r w:rsidRPr="0017265E">
        <w:rPr>
          <w:rFonts w:ascii="Times New Roman" w:hAnsi="Times New Roman" w:cs="Times New Roman"/>
          <w:b/>
          <w:sz w:val="24"/>
          <w:szCs w:val="24"/>
        </w:rPr>
        <w:t>МАТЕМАТИКА</w:t>
      </w:r>
    </w:p>
    <w:tbl>
      <w:tblPr>
        <w:tblW w:w="1437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70"/>
        <w:gridCol w:w="12600"/>
      </w:tblGrid>
      <w:tr w:rsidR="008756A6" w:rsidRPr="0017265E" w:rsidTr="008756A6">
        <w:tc>
          <w:tcPr>
            <w:tcW w:w="177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260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autoSpaceDE w:val="0"/>
              <w:autoSpaceDN w:val="0"/>
              <w:spacing w:before="6" w:after="0"/>
              <w:ind w:left="216" w:right="685"/>
              <w:rPr>
                <w:rFonts w:ascii="Times New Roman" w:hAnsi="Times New Roman" w:cs="Times New Roman"/>
                <w:sz w:val="24"/>
                <w:szCs w:val="24"/>
              </w:rPr>
            </w:pPr>
            <w:r w:rsidRPr="0017265E">
              <w:rPr>
                <w:rFonts w:ascii="Times New Roman" w:hAnsi="Times New Roman" w:cs="Times New Roman"/>
                <w:sz w:val="24"/>
                <w:szCs w:val="24"/>
              </w:rPr>
              <w:t>Циљ 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w:t>
            </w:r>
          </w:p>
          <w:p w:rsidR="008756A6" w:rsidRPr="0017265E" w:rsidRDefault="008756A6" w:rsidP="008C45BB">
            <w:pPr>
              <w:autoSpaceDE w:val="0"/>
              <w:autoSpaceDN w:val="0"/>
              <w:spacing w:after="0" w:line="259" w:lineRule="auto"/>
              <w:ind w:left="216" w:right="695"/>
              <w:rPr>
                <w:rFonts w:ascii="Times New Roman" w:hAnsi="Times New Roman" w:cs="Times New Roman"/>
                <w:sz w:val="24"/>
                <w:szCs w:val="24"/>
              </w:rPr>
            </w:pPr>
            <w:r w:rsidRPr="0017265E">
              <w:rPr>
                <w:rFonts w:ascii="Times New Roman" w:hAnsi="Times New Roman" w:cs="Times New Roman"/>
                <w:sz w:val="24"/>
                <w:szCs w:val="24"/>
              </w:rPr>
              <w:t>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8756A6" w:rsidRPr="0017265E" w:rsidTr="008756A6">
        <w:tc>
          <w:tcPr>
            <w:tcW w:w="177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260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СЕДМИ</w:t>
            </w:r>
          </w:p>
        </w:tc>
      </w:tr>
      <w:tr w:rsidR="008756A6" w:rsidRPr="0017265E" w:rsidTr="008756A6">
        <w:tc>
          <w:tcPr>
            <w:tcW w:w="177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260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144</w:t>
            </w:r>
          </w:p>
        </w:tc>
      </w:tr>
    </w:tbl>
    <w:p w:rsidR="008756A6" w:rsidRDefault="008756A6" w:rsidP="008756A6">
      <w:pPr>
        <w:rPr>
          <w:rFonts w:ascii="Times New Roman" w:hAnsi="Times New Roman" w:cs="Times New Roman"/>
          <w:b/>
          <w:sz w:val="24"/>
          <w:szCs w:val="24"/>
        </w:rPr>
      </w:pPr>
    </w:p>
    <w:p w:rsidR="008756A6" w:rsidRPr="008756A6" w:rsidRDefault="008756A6" w:rsidP="008756A6">
      <w:pPr>
        <w:rPr>
          <w:rFonts w:ascii="Times New Roman" w:hAnsi="Times New Roman" w:cs="Times New Roman"/>
          <w:b/>
          <w:sz w:val="24"/>
          <w:szCs w:val="24"/>
        </w:rPr>
      </w:pPr>
    </w:p>
    <w:tbl>
      <w:tblPr>
        <w:tblW w:w="1437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50"/>
        <w:gridCol w:w="4860"/>
        <w:gridCol w:w="4860"/>
      </w:tblGrid>
      <w:tr w:rsidR="008756A6" w:rsidRPr="0017265E" w:rsidTr="008756A6">
        <w:tc>
          <w:tcPr>
            <w:tcW w:w="46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756A6" w:rsidRPr="0017265E" w:rsidRDefault="008756A6" w:rsidP="008C45BB">
            <w:pPr>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lastRenderedPageBreak/>
              <w:t>ИСХОДИ:</w:t>
            </w:r>
          </w:p>
          <w:p w:rsidR="008756A6" w:rsidRPr="0017265E" w:rsidRDefault="008756A6" w:rsidP="008C45BB">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t>По завршеној области/теми ученик ће бити у стању да:</w:t>
            </w:r>
          </w:p>
        </w:tc>
        <w:tc>
          <w:tcPr>
            <w:tcW w:w="4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756A6" w:rsidRPr="0017265E" w:rsidRDefault="008756A6" w:rsidP="008C45BB">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ОБЛАСТ/ТЕМА</w:t>
            </w:r>
          </w:p>
        </w:tc>
        <w:tc>
          <w:tcPr>
            <w:tcW w:w="4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756A6" w:rsidRPr="0017265E" w:rsidRDefault="008756A6" w:rsidP="008C45BB">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8756A6" w:rsidRPr="0017265E" w:rsidTr="008756A6">
        <w:tc>
          <w:tcPr>
            <w:tcW w:w="465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autoSpaceDE w:val="0"/>
              <w:autoSpaceDN w:val="0"/>
              <w:spacing w:before="49" w:after="0" w:line="240" w:lineRule="auto"/>
              <w:ind w:right="288"/>
              <w:rPr>
                <w:rFonts w:ascii="Times New Roman" w:hAnsi="Times New Roman" w:cs="Times New Roman"/>
                <w:sz w:val="24"/>
                <w:szCs w:val="24"/>
              </w:rPr>
            </w:pPr>
            <w:r w:rsidRPr="0017265E">
              <w:rPr>
                <w:rFonts w:ascii="Times New Roman" w:hAnsi="Times New Roman" w:cs="Times New Roman"/>
                <w:sz w:val="24"/>
                <w:szCs w:val="24"/>
              </w:rPr>
              <w:t>-израчуна степен реалног броја и квадратни корен потпуног квадрата и примени одговарајућа својства операција;</w:t>
            </w:r>
          </w:p>
          <w:p w:rsidR="008756A6" w:rsidRPr="0017265E" w:rsidRDefault="008756A6" w:rsidP="008C45BB">
            <w:pPr>
              <w:autoSpaceDE w:val="0"/>
              <w:autoSpaceDN w:val="0"/>
              <w:spacing w:before="49" w:after="0" w:line="240" w:lineRule="auto"/>
              <w:ind w:right="288"/>
              <w:rPr>
                <w:rFonts w:ascii="Times New Roman" w:hAnsi="Times New Roman" w:cs="Times New Roman"/>
                <w:sz w:val="24"/>
                <w:szCs w:val="24"/>
              </w:rPr>
            </w:pPr>
            <w:r w:rsidRPr="0017265E">
              <w:rPr>
                <w:rFonts w:ascii="Times New Roman" w:hAnsi="Times New Roman" w:cs="Times New Roman"/>
                <w:sz w:val="24"/>
                <w:szCs w:val="24"/>
              </w:rPr>
              <w:t>-одреди бројевну вредност једноставнијег израза са реалним бројевима;</w:t>
            </w:r>
          </w:p>
          <w:p w:rsidR="008756A6" w:rsidRPr="0017265E" w:rsidRDefault="008756A6" w:rsidP="008C45BB">
            <w:pPr>
              <w:autoSpaceDE w:val="0"/>
              <w:autoSpaceDN w:val="0"/>
              <w:spacing w:before="49" w:after="0" w:line="240" w:lineRule="auto"/>
              <w:ind w:right="288"/>
              <w:rPr>
                <w:rFonts w:ascii="Times New Roman" w:hAnsi="Times New Roman" w:cs="Times New Roman"/>
                <w:sz w:val="24"/>
                <w:szCs w:val="24"/>
              </w:rPr>
            </w:pPr>
            <w:r w:rsidRPr="0017265E">
              <w:rPr>
                <w:rFonts w:ascii="Times New Roman" w:hAnsi="Times New Roman" w:cs="Times New Roman"/>
                <w:sz w:val="24"/>
                <w:szCs w:val="24"/>
              </w:rPr>
              <w:t xml:space="preserve">-на основу реалног проблема састави и израчуна вредност једноставнијег бројевног израза са реалним бројевима; </w:t>
            </w:r>
          </w:p>
          <w:p w:rsidR="008756A6" w:rsidRPr="0017265E" w:rsidRDefault="008756A6" w:rsidP="008C45BB">
            <w:pPr>
              <w:autoSpaceDE w:val="0"/>
              <w:autoSpaceDN w:val="0"/>
              <w:spacing w:before="49" w:after="0" w:line="240" w:lineRule="auto"/>
              <w:ind w:right="288"/>
              <w:rPr>
                <w:rFonts w:ascii="Times New Roman" w:hAnsi="Times New Roman" w:cs="Times New Roman"/>
                <w:sz w:val="24"/>
                <w:szCs w:val="24"/>
              </w:rPr>
            </w:pPr>
            <w:r w:rsidRPr="0017265E">
              <w:rPr>
                <w:rFonts w:ascii="Times New Roman" w:hAnsi="Times New Roman" w:cs="Times New Roman"/>
                <w:sz w:val="24"/>
                <w:szCs w:val="24"/>
              </w:rPr>
              <w:t>-одреди приближну вредност реалног броја и процени апсолутну грешку;</w:t>
            </w:r>
          </w:p>
          <w:p w:rsidR="008756A6" w:rsidRPr="0017265E" w:rsidRDefault="008756A6" w:rsidP="008C45BB">
            <w:pPr>
              <w:autoSpaceDE w:val="0"/>
              <w:autoSpaceDN w:val="0"/>
              <w:spacing w:before="49" w:after="0" w:line="240" w:lineRule="auto"/>
              <w:ind w:right="288"/>
              <w:rPr>
                <w:rFonts w:ascii="Times New Roman" w:hAnsi="Times New Roman" w:cs="Times New Roman"/>
                <w:sz w:val="24"/>
                <w:szCs w:val="24"/>
              </w:rPr>
            </w:pPr>
            <w:r w:rsidRPr="0017265E">
              <w:rPr>
                <w:rFonts w:ascii="Times New Roman" w:hAnsi="Times New Roman" w:cs="Times New Roman"/>
                <w:sz w:val="24"/>
                <w:szCs w:val="24"/>
              </w:rPr>
              <w:t>нацрта график функције;</w:t>
            </w:r>
          </w:p>
          <w:p w:rsidR="008756A6" w:rsidRPr="0017265E" w:rsidRDefault="008756A6" w:rsidP="008C45BB">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-примени продужену пропорцију у реалним ситуацијама.</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8756A6" w:rsidRPr="0017265E" w:rsidRDefault="008756A6" w:rsidP="008C45BB">
            <w:pPr>
              <w:spacing w:after="16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t>РЕАЛНИ БРОЈЕВИ</w:t>
            </w:r>
          </w:p>
        </w:tc>
        <w:tc>
          <w:tcPr>
            <w:tcW w:w="486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line="240" w:lineRule="auto"/>
              <w:rPr>
                <w:rFonts w:ascii="Times New Roman" w:hAnsi="Times New Roman" w:cs="Times New Roman"/>
                <w:sz w:val="24"/>
                <w:szCs w:val="24"/>
              </w:rPr>
            </w:pPr>
            <w:r w:rsidRPr="0017265E">
              <w:rPr>
                <w:rFonts w:ascii="Times New Roman" w:hAnsi="Times New Roman" w:cs="Times New Roman"/>
                <w:sz w:val="24"/>
                <w:szCs w:val="24"/>
              </w:rPr>
              <w:t>-формирање појмова квадратног корена и аритметичког квадратног корена</w:t>
            </w:r>
          </w:p>
          <w:p w:rsidR="008756A6" w:rsidRPr="0017265E" w:rsidRDefault="008756A6" w:rsidP="008C45BB">
            <w:pPr>
              <w:spacing w:line="240" w:lineRule="auto"/>
              <w:rPr>
                <w:rFonts w:ascii="Times New Roman" w:hAnsi="Times New Roman" w:cs="Times New Roman"/>
                <w:sz w:val="24"/>
                <w:szCs w:val="24"/>
              </w:rPr>
            </w:pPr>
            <w:r w:rsidRPr="0017265E">
              <w:rPr>
                <w:rFonts w:ascii="Times New Roman" w:hAnsi="Times New Roman" w:cs="Times New Roman"/>
                <w:sz w:val="24"/>
                <w:szCs w:val="24"/>
              </w:rPr>
              <w:t xml:space="preserve"> -упознавање и поимање ирационалног броја </w:t>
            </w:r>
          </w:p>
          <w:p w:rsidR="008756A6" w:rsidRPr="0017265E" w:rsidRDefault="008756A6" w:rsidP="008C45BB">
            <w:pPr>
              <w:spacing w:line="240" w:lineRule="auto"/>
              <w:rPr>
                <w:rFonts w:ascii="Times New Roman" w:hAnsi="Times New Roman" w:cs="Times New Roman"/>
                <w:sz w:val="24"/>
                <w:szCs w:val="24"/>
              </w:rPr>
            </w:pPr>
            <w:r w:rsidRPr="0017265E">
              <w:rPr>
                <w:rFonts w:ascii="Times New Roman" w:hAnsi="Times New Roman" w:cs="Times New Roman"/>
                <w:sz w:val="24"/>
                <w:szCs w:val="24"/>
              </w:rPr>
              <w:t xml:space="preserve">-извођење рацунских операција са реалним бројевима </w:t>
            </w:r>
          </w:p>
          <w:p w:rsidR="008756A6" w:rsidRPr="0017265E" w:rsidRDefault="008756A6" w:rsidP="008C45BB">
            <w:pPr>
              <w:spacing w:after="160" w:line="240"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-схвати приказивање реалних бројева на бројевној правој</w:t>
            </w:r>
          </w:p>
        </w:tc>
      </w:tr>
      <w:tr w:rsidR="008756A6" w:rsidRPr="0017265E" w:rsidTr="008756A6">
        <w:tc>
          <w:tcPr>
            <w:tcW w:w="465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Питагорину теорему у рачунским и конструктивним задацима;</w:t>
            </w:r>
          </w:p>
          <w:p w:rsidR="008756A6" w:rsidRPr="0017265E" w:rsidRDefault="008756A6"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-правилно користи геометријски прибор.</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8756A6" w:rsidRPr="0017265E" w:rsidRDefault="008756A6" w:rsidP="008C45BB">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t>ПИТАГОРИНА ТЕОРЕМА</w:t>
            </w:r>
          </w:p>
        </w:tc>
        <w:tc>
          <w:tcPr>
            <w:tcW w:w="486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-знају Питагорину теорему и умеју да је примене код свих геометријских фигура</w:t>
            </w:r>
          </w:p>
          <w:p w:rsidR="008756A6" w:rsidRPr="0017265E" w:rsidRDefault="008756A6"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 -знају њене важније примене </w:t>
            </w:r>
          </w:p>
          <w:p w:rsidR="008756A6" w:rsidRPr="0017265E" w:rsidRDefault="008756A6" w:rsidP="008C45BB">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-оспособљавање за конструктивно одређивање тачака бројевне праве које одговарају бројевима √2; √3; √5.</w:t>
            </w:r>
          </w:p>
        </w:tc>
      </w:tr>
      <w:tr w:rsidR="008756A6" w:rsidRPr="0017265E" w:rsidTr="008756A6">
        <w:tc>
          <w:tcPr>
            <w:tcW w:w="465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-трансформише збир, разлику и производ полинома;</w:t>
            </w:r>
          </w:p>
          <w:p w:rsidR="008756A6" w:rsidRPr="0017265E" w:rsidRDefault="008756A6" w:rsidP="008C45BB">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формуле за разлику квадрата и квадрат бинома;</w:t>
            </w:r>
          </w:p>
          <w:p w:rsidR="008756A6" w:rsidRPr="0017265E" w:rsidRDefault="008756A6" w:rsidP="008C45BB">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-растави полином на чиниоце (користећи дистрибутивни закон и формуле за квадрат бинома и разлику квадрата);</w:t>
            </w:r>
          </w:p>
          <w:p w:rsidR="008756A6" w:rsidRPr="0017265E" w:rsidRDefault="008756A6" w:rsidP="008C45BB">
            <w:pPr>
              <w:spacing w:after="16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трансформације полинома на решавање једначина</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8756A6" w:rsidRPr="0017265E" w:rsidRDefault="008756A6" w:rsidP="008C45BB">
            <w:pPr>
              <w:spacing w:after="16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ЦЕЛИ АЛГЕБАРСКИ ИЗРАЗИ</w:t>
            </w:r>
          </w:p>
        </w:tc>
        <w:tc>
          <w:tcPr>
            <w:tcW w:w="486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-степен чији је изложилац природан број;</w:t>
            </w:r>
          </w:p>
          <w:p w:rsidR="008756A6" w:rsidRPr="0017265E" w:rsidRDefault="008756A6" w:rsidP="008C45BB">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 -операције са степенима; </w:t>
            </w:r>
          </w:p>
          <w:p w:rsidR="008756A6" w:rsidRPr="0017265E" w:rsidRDefault="008756A6" w:rsidP="008C45BB">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-степен производа, количника и степена алгебарски изрази, полиноми и операције </w:t>
            </w:r>
            <w:r w:rsidRPr="0017265E">
              <w:rPr>
                <w:rFonts w:ascii="Times New Roman" w:eastAsia="Times New Roman" w:hAnsi="Times New Roman" w:cs="Times New Roman"/>
                <w:sz w:val="24"/>
                <w:szCs w:val="24"/>
              </w:rPr>
              <w:lastRenderedPageBreak/>
              <w:t xml:space="preserve">(мономи, сређени облик, збир, разлика, производ полинома) операције са полиномима (трансформације збира, разлике и производа полинома у сређени облик полинома) квадрат бинома и разлика квадрата и примене </w:t>
            </w:r>
          </w:p>
          <w:p w:rsidR="008756A6" w:rsidRPr="0017265E" w:rsidRDefault="008756A6" w:rsidP="008C45BB">
            <w:pPr>
              <w:spacing w:after="16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-растављање полинома на чиниоце</w:t>
            </w:r>
          </w:p>
        </w:tc>
      </w:tr>
      <w:tr w:rsidR="008756A6" w:rsidRPr="0017265E" w:rsidTr="008756A6">
        <w:tc>
          <w:tcPr>
            <w:tcW w:w="465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-примени својства страница, углова и дијагонала многоугла;</w:t>
            </w:r>
          </w:p>
          <w:p w:rsidR="008756A6" w:rsidRPr="0017265E" w:rsidRDefault="008756A6"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површину многоугла користећи обрасце или разложиву једнакост;</w:t>
            </w:r>
          </w:p>
          <w:p w:rsidR="008756A6" w:rsidRPr="0017265E" w:rsidRDefault="008756A6"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-конструише ортоцентар и тежиште троугла;</w:t>
            </w:r>
          </w:p>
          <w:p w:rsidR="008756A6" w:rsidRPr="0017265E" w:rsidRDefault="008756A6"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ставове подударности при доказивању једноставнијих тврђења и у конструктивним задацима</w:t>
            </w:r>
          </w:p>
        </w:tc>
        <w:tc>
          <w:tcPr>
            <w:tcW w:w="4860" w:type="dxa"/>
            <w:tcBorders>
              <w:top w:val="single" w:sz="4" w:space="0" w:color="000000"/>
              <w:left w:val="single" w:sz="4" w:space="0" w:color="000000"/>
              <w:bottom w:val="single" w:sz="4" w:space="0" w:color="000000"/>
              <w:right w:val="single" w:sz="4" w:space="0" w:color="000000"/>
            </w:tcBorders>
            <w:vAlign w:val="center"/>
          </w:tcPr>
          <w:p w:rsidR="008756A6" w:rsidRPr="0017265E" w:rsidRDefault="008756A6" w:rsidP="008C45BB">
            <w:pPr>
              <w:spacing w:after="0"/>
              <w:jc w:val="center"/>
              <w:rPr>
                <w:rFonts w:ascii="Times New Roman" w:eastAsia="Times New Roman" w:hAnsi="Times New Roman" w:cs="Times New Roman"/>
                <w:sz w:val="24"/>
                <w:szCs w:val="24"/>
              </w:rPr>
            </w:pPr>
          </w:p>
          <w:p w:rsidR="008756A6" w:rsidRPr="0017265E" w:rsidRDefault="008756A6" w:rsidP="008C45BB">
            <w:pPr>
              <w:spacing w:after="0"/>
              <w:jc w:val="center"/>
              <w:rPr>
                <w:rFonts w:ascii="Times New Roman" w:eastAsia="Times New Roman" w:hAnsi="Times New Roman" w:cs="Times New Roman"/>
                <w:sz w:val="24"/>
                <w:szCs w:val="24"/>
              </w:rPr>
            </w:pPr>
          </w:p>
          <w:p w:rsidR="008756A6" w:rsidRPr="0017265E" w:rsidRDefault="008756A6" w:rsidP="008C45BB">
            <w:pPr>
              <w:spacing w:after="0"/>
              <w:jc w:val="center"/>
              <w:rPr>
                <w:rFonts w:ascii="Times New Roman" w:eastAsia="Times New Roman" w:hAnsi="Times New Roman" w:cs="Times New Roman"/>
                <w:sz w:val="24"/>
                <w:szCs w:val="24"/>
              </w:rPr>
            </w:pPr>
          </w:p>
          <w:p w:rsidR="008756A6" w:rsidRPr="0017265E" w:rsidRDefault="008756A6" w:rsidP="008C45BB">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МНОГОУГАО</w:t>
            </w:r>
          </w:p>
        </w:tc>
        <w:tc>
          <w:tcPr>
            <w:tcW w:w="486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-формирање појма многоугла и врсте </w:t>
            </w:r>
          </w:p>
          <w:p w:rsidR="008756A6" w:rsidRPr="0017265E" w:rsidRDefault="008756A6"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-збир углова многоугла и број дијагонала у многоуглу </w:t>
            </w:r>
          </w:p>
          <w:p w:rsidR="008756A6" w:rsidRPr="0017265E" w:rsidRDefault="008756A6"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-правилни многоуглови (појам, својства, конструкције) обим и површина многоугла</w:t>
            </w:r>
          </w:p>
        </w:tc>
      </w:tr>
      <w:tr w:rsidR="008756A6" w:rsidRPr="0017265E" w:rsidTr="008756A6">
        <w:tc>
          <w:tcPr>
            <w:tcW w:w="465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својства централног и периферијског угла у кругу;</w:t>
            </w:r>
          </w:p>
          <w:p w:rsidR="008756A6" w:rsidRPr="0017265E" w:rsidRDefault="008756A6"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обим и површину круга и његових делова;</w:t>
            </w:r>
          </w:p>
          <w:p w:rsidR="008756A6" w:rsidRPr="0017265E" w:rsidRDefault="008756A6"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‒преслика дати геометријски објекат ротацијом.</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8756A6" w:rsidRPr="0017265E" w:rsidRDefault="008756A6" w:rsidP="008C45BB">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КРУГ</w:t>
            </w:r>
          </w:p>
        </w:tc>
        <w:tc>
          <w:tcPr>
            <w:tcW w:w="486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-упознавање нових геометријских појмова (централни,периферијски угао круга, исечак) </w:t>
            </w:r>
          </w:p>
          <w:p w:rsidR="008756A6" w:rsidRPr="0017265E" w:rsidRDefault="008756A6"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-одређивање обима и површине круга </w:t>
            </w:r>
          </w:p>
          <w:p w:rsidR="008756A6" w:rsidRPr="0017265E" w:rsidRDefault="008756A6"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-упоређивање површине исечка и кружног лука упознавање са појмом броја π</w:t>
            </w:r>
          </w:p>
        </w:tc>
      </w:tr>
      <w:tr w:rsidR="008756A6" w:rsidRPr="0017265E" w:rsidTr="008756A6">
        <w:tc>
          <w:tcPr>
            <w:tcW w:w="465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-одређује средњу вредност, медијану и мод.</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8756A6" w:rsidRPr="0017265E" w:rsidRDefault="008756A6" w:rsidP="008C45BB">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ОБРАДА ПОДАТАКА</w:t>
            </w:r>
          </w:p>
        </w:tc>
        <w:tc>
          <w:tcPr>
            <w:tcW w:w="4860" w:type="dxa"/>
            <w:tcBorders>
              <w:top w:val="single" w:sz="4" w:space="0" w:color="000000"/>
              <w:left w:val="single" w:sz="4" w:space="0" w:color="000000"/>
              <w:bottom w:val="single" w:sz="4" w:space="0" w:color="000000"/>
              <w:right w:val="single" w:sz="4" w:space="0" w:color="000000"/>
            </w:tcBorders>
            <w:hideMark/>
          </w:tcPr>
          <w:p w:rsidR="008756A6" w:rsidRPr="0017265E" w:rsidRDefault="008756A6" w:rsidP="008C45BB">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-одређује средњу вредност, </w:t>
            </w:r>
          </w:p>
          <w:p w:rsidR="008756A6" w:rsidRPr="0017265E" w:rsidRDefault="008756A6" w:rsidP="008C45BB">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-одређује медијану и мод.</w:t>
            </w:r>
          </w:p>
        </w:tc>
      </w:tr>
    </w:tbl>
    <w:p w:rsidR="004466F2" w:rsidRDefault="004466F2" w:rsidP="008C7351">
      <w:pPr>
        <w:rPr>
          <w:rFonts w:ascii="Times New Roman" w:hAnsi="Times New Roman" w:cs="Times New Roman"/>
          <w:sz w:val="24"/>
          <w:szCs w:val="24"/>
        </w:rPr>
      </w:pPr>
    </w:p>
    <w:p w:rsidR="004466F2" w:rsidRDefault="004466F2" w:rsidP="008C7351">
      <w:pPr>
        <w:rPr>
          <w:rFonts w:ascii="Times New Roman" w:hAnsi="Times New Roman" w:cs="Times New Roman"/>
          <w:sz w:val="24"/>
          <w:szCs w:val="24"/>
        </w:rPr>
      </w:pPr>
    </w:p>
    <w:p w:rsidR="004466F2" w:rsidRDefault="004466F2" w:rsidP="008C7351">
      <w:pPr>
        <w:rPr>
          <w:rFonts w:ascii="Times New Roman" w:hAnsi="Times New Roman" w:cs="Times New Roman"/>
          <w:sz w:val="24"/>
          <w:szCs w:val="24"/>
        </w:rPr>
      </w:pPr>
    </w:p>
    <w:p w:rsidR="008C45BB" w:rsidRDefault="008C45BB" w:rsidP="008C45BB">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ФИЗИКА</w:t>
      </w:r>
    </w:p>
    <w:tbl>
      <w:tblPr>
        <w:tblW w:w="1437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70"/>
        <w:gridCol w:w="12600"/>
      </w:tblGrid>
      <w:tr w:rsidR="008C45BB" w:rsidRPr="0017265E" w:rsidTr="008C45BB">
        <w:tc>
          <w:tcPr>
            <w:tcW w:w="1770" w:type="dxa"/>
            <w:tcBorders>
              <w:top w:val="single" w:sz="4" w:space="0" w:color="000000"/>
              <w:left w:val="single" w:sz="4" w:space="0" w:color="000000"/>
              <w:bottom w:val="single" w:sz="4" w:space="0" w:color="000000"/>
              <w:right w:val="single" w:sz="4" w:space="0" w:color="000000"/>
            </w:tcBorders>
            <w:hideMark/>
          </w:tcPr>
          <w:p w:rsidR="008C45BB" w:rsidRPr="0017265E" w:rsidRDefault="008C45BB"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2600" w:type="dxa"/>
            <w:tcBorders>
              <w:top w:val="single" w:sz="4" w:space="0" w:color="000000"/>
              <w:left w:val="single" w:sz="4" w:space="0" w:color="000000"/>
              <w:bottom w:val="single" w:sz="4" w:space="0" w:color="000000"/>
              <w:right w:val="single" w:sz="4" w:space="0" w:color="000000"/>
            </w:tcBorders>
            <w:hideMark/>
          </w:tcPr>
          <w:p w:rsidR="008C45BB" w:rsidRPr="008C45BB" w:rsidRDefault="008C45BB" w:rsidP="008C45BB">
            <w:pPr>
              <w:widowControl w:val="0"/>
              <w:tabs>
                <w:tab w:val="left" w:pos="1282"/>
              </w:tabs>
              <w:autoSpaceDE w:val="0"/>
              <w:autoSpaceDN w:val="0"/>
              <w:spacing w:before="43" w:after="0" w:line="240" w:lineRule="auto"/>
              <w:ind w:left="-108"/>
              <w:rPr>
                <w:rFonts w:ascii="Times New Roman" w:hAnsi="Times New Roman" w:cs="Times New Roman"/>
                <w:sz w:val="24"/>
              </w:rPr>
            </w:pPr>
            <w:r w:rsidRPr="008C45BB">
              <w:rPr>
                <w:rFonts w:ascii="Times New Roman" w:hAnsi="Times New Roman" w:cs="Times New Roman"/>
                <w:sz w:val="24"/>
              </w:rPr>
              <w:t>Стекну</w:t>
            </w:r>
            <w:r w:rsidRPr="008C45BB">
              <w:rPr>
                <w:rFonts w:ascii="Times New Roman" w:hAnsi="Times New Roman" w:cs="Times New Roman"/>
                <w:spacing w:val="-4"/>
                <w:sz w:val="24"/>
              </w:rPr>
              <w:t xml:space="preserve"> </w:t>
            </w:r>
            <w:r w:rsidRPr="008C45BB">
              <w:rPr>
                <w:rFonts w:ascii="Times New Roman" w:hAnsi="Times New Roman" w:cs="Times New Roman"/>
                <w:sz w:val="24"/>
              </w:rPr>
              <w:t>базичну</w:t>
            </w:r>
            <w:r w:rsidRPr="008C45BB">
              <w:rPr>
                <w:rFonts w:ascii="Times New Roman" w:hAnsi="Times New Roman" w:cs="Times New Roman"/>
                <w:spacing w:val="-3"/>
                <w:sz w:val="24"/>
              </w:rPr>
              <w:t xml:space="preserve"> </w:t>
            </w:r>
            <w:r w:rsidRPr="008C45BB">
              <w:rPr>
                <w:rFonts w:ascii="Times New Roman" w:hAnsi="Times New Roman" w:cs="Times New Roman"/>
                <w:sz w:val="24"/>
              </w:rPr>
              <w:t>језичку</w:t>
            </w:r>
            <w:r w:rsidRPr="008C45BB">
              <w:rPr>
                <w:rFonts w:ascii="Times New Roman" w:hAnsi="Times New Roman" w:cs="Times New Roman"/>
                <w:spacing w:val="-4"/>
                <w:sz w:val="24"/>
              </w:rPr>
              <w:t xml:space="preserve"> </w:t>
            </w:r>
            <w:r w:rsidRPr="008C45BB">
              <w:rPr>
                <w:rFonts w:ascii="Times New Roman" w:hAnsi="Times New Roman" w:cs="Times New Roman"/>
                <w:sz w:val="24"/>
              </w:rPr>
              <w:t>и</w:t>
            </w:r>
            <w:r w:rsidRPr="008C45BB">
              <w:rPr>
                <w:rFonts w:ascii="Times New Roman" w:hAnsi="Times New Roman" w:cs="Times New Roman"/>
                <w:spacing w:val="-4"/>
                <w:sz w:val="24"/>
              </w:rPr>
              <w:t xml:space="preserve"> </w:t>
            </w:r>
            <w:r w:rsidRPr="008C45BB">
              <w:rPr>
                <w:rFonts w:ascii="Times New Roman" w:hAnsi="Times New Roman" w:cs="Times New Roman"/>
                <w:sz w:val="24"/>
              </w:rPr>
              <w:t>научну</w:t>
            </w:r>
            <w:r w:rsidRPr="008C45BB">
              <w:rPr>
                <w:rFonts w:ascii="Times New Roman" w:hAnsi="Times New Roman" w:cs="Times New Roman"/>
                <w:spacing w:val="-2"/>
                <w:sz w:val="24"/>
              </w:rPr>
              <w:t xml:space="preserve"> </w:t>
            </w:r>
            <w:r w:rsidRPr="008C45BB">
              <w:rPr>
                <w:rFonts w:ascii="Times New Roman" w:hAnsi="Times New Roman" w:cs="Times New Roman"/>
                <w:sz w:val="24"/>
              </w:rPr>
              <w:t>писменост;</w:t>
            </w:r>
          </w:p>
          <w:p w:rsidR="008C45BB" w:rsidRPr="008C45BB" w:rsidRDefault="008C45BB" w:rsidP="008C45BB">
            <w:pPr>
              <w:widowControl w:val="0"/>
              <w:tabs>
                <w:tab w:val="left" w:pos="1282"/>
              </w:tabs>
              <w:autoSpaceDE w:val="0"/>
              <w:autoSpaceDN w:val="0"/>
              <w:spacing w:before="43" w:after="0" w:line="240" w:lineRule="auto"/>
              <w:ind w:left="-108"/>
              <w:rPr>
                <w:rFonts w:ascii="Times New Roman" w:hAnsi="Times New Roman" w:cs="Times New Roman"/>
                <w:sz w:val="24"/>
              </w:rPr>
            </w:pPr>
            <w:r w:rsidRPr="008C45BB">
              <w:rPr>
                <w:rFonts w:ascii="Times New Roman" w:hAnsi="Times New Roman" w:cs="Times New Roman"/>
                <w:sz w:val="24"/>
              </w:rPr>
              <w:t>Оспособе</w:t>
            </w:r>
            <w:r w:rsidRPr="008C45BB">
              <w:rPr>
                <w:rFonts w:ascii="Times New Roman" w:hAnsi="Times New Roman" w:cs="Times New Roman"/>
                <w:spacing w:val="-3"/>
                <w:sz w:val="24"/>
              </w:rPr>
              <w:t xml:space="preserve"> </w:t>
            </w:r>
            <w:r w:rsidRPr="008C45BB">
              <w:rPr>
                <w:rFonts w:ascii="Times New Roman" w:hAnsi="Times New Roman" w:cs="Times New Roman"/>
                <w:sz w:val="24"/>
              </w:rPr>
              <w:t>се</w:t>
            </w:r>
            <w:r w:rsidRPr="008C45BB">
              <w:rPr>
                <w:rFonts w:ascii="Times New Roman" w:hAnsi="Times New Roman" w:cs="Times New Roman"/>
                <w:spacing w:val="-2"/>
                <w:sz w:val="24"/>
              </w:rPr>
              <w:t xml:space="preserve"> </w:t>
            </w:r>
            <w:r w:rsidRPr="008C45BB">
              <w:rPr>
                <w:rFonts w:ascii="Times New Roman" w:hAnsi="Times New Roman" w:cs="Times New Roman"/>
                <w:sz w:val="24"/>
              </w:rPr>
              <w:t>да</w:t>
            </w:r>
            <w:r w:rsidRPr="008C45BB">
              <w:rPr>
                <w:rFonts w:ascii="Times New Roman" w:hAnsi="Times New Roman" w:cs="Times New Roman"/>
                <w:spacing w:val="-5"/>
                <w:sz w:val="24"/>
              </w:rPr>
              <w:t xml:space="preserve"> </w:t>
            </w:r>
            <w:r w:rsidRPr="008C45BB">
              <w:rPr>
                <w:rFonts w:ascii="Times New Roman" w:hAnsi="Times New Roman" w:cs="Times New Roman"/>
                <w:sz w:val="24"/>
              </w:rPr>
              <w:t>решавају</w:t>
            </w:r>
            <w:r w:rsidRPr="008C45BB">
              <w:rPr>
                <w:rFonts w:ascii="Times New Roman" w:hAnsi="Times New Roman" w:cs="Times New Roman"/>
                <w:spacing w:val="-1"/>
                <w:sz w:val="24"/>
              </w:rPr>
              <w:t xml:space="preserve"> </w:t>
            </w:r>
            <w:r w:rsidRPr="008C45BB">
              <w:rPr>
                <w:rFonts w:ascii="Times New Roman" w:hAnsi="Times New Roman" w:cs="Times New Roman"/>
                <w:sz w:val="24"/>
              </w:rPr>
              <w:t>проблеме</w:t>
            </w:r>
            <w:r w:rsidRPr="008C45BB">
              <w:rPr>
                <w:rFonts w:ascii="Times New Roman" w:hAnsi="Times New Roman" w:cs="Times New Roman"/>
                <w:spacing w:val="-1"/>
                <w:sz w:val="24"/>
              </w:rPr>
              <w:t xml:space="preserve"> </w:t>
            </w:r>
            <w:r w:rsidRPr="008C45BB">
              <w:rPr>
                <w:rFonts w:ascii="Times New Roman" w:hAnsi="Times New Roman" w:cs="Times New Roman"/>
                <w:sz w:val="24"/>
              </w:rPr>
              <w:t>и</w:t>
            </w:r>
            <w:r w:rsidRPr="008C45BB">
              <w:rPr>
                <w:rFonts w:ascii="Times New Roman" w:hAnsi="Times New Roman" w:cs="Times New Roman"/>
                <w:spacing w:val="-4"/>
                <w:sz w:val="24"/>
              </w:rPr>
              <w:t xml:space="preserve"> </w:t>
            </w:r>
            <w:r w:rsidRPr="008C45BB">
              <w:rPr>
                <w:rFonts w:ascii="Times New Roman" w:hAnsi="Times New Roman" w:cs="Times New Roman"/>
                <w:sz w:val="24"/>
              </w:rPr>
              <w:t>задатке</w:t>
            </w:r>
            <w:r w:rsidRPr="008C45BB">
              <w:rPr>
                <w:rFonts w:ascii="Times New Roman" w:hAnsi="Times New Roman" w:cs="Times New Roman"/>
                <w:spacing w:val="-2"/>
                <w:sz w:val="24"/>
              </w:rPr>
              <w:t xml:space="preserve"> </w:t>
            </w:r>
            <w:r w:rsidRPr="008C45BB">
              <w:rPr>
                <w:rFonts w:ascii="Times New Roman" w:hAnsi="Times New Roman" w:cs="Times New Roman"/>
                <w:sz w:val="24"/>
              </w:rPr>
              <w:t>у</w:t>
            </w:r>
            <w:r w:rsidRPr="008C45BB">
              <w:rPr>
                <w:rFonts w:ascii="Times New Roman" w:hAnsi="Times New Roman" w:cs="Times New Roman"/>
                <w:spacing w:val="-4"/>
                <w:sz w:val="24"/>
              </w:rPr>
              <w:t xml:space="preserve"> </w:t>
            </w:r>
            <w:r w:rsidRPr="008C45BB">
              <w:rPr>
                <w:rFonts w:ascii="Times New Roman" w:hAnsi="Times New Roman" w:cs="Times New Roman"/>
                <w:sz w:val="24"/>
              </w:rPr>
              <w:t>новим</w:t>
            </w:r>
            <w:r w:rsidRPr="008C45BB">
              <w:rPr>
                <w:rFonts w:ascii="Times New Roman" w:hAnsi="Times New Roman" w:cs="Times New Roman"/>
                <w:spacing w:val="-3"/>
                <w:sz w:val="24"/>
              </w:rPr>
              <w:t xml:space="preserve"> </w:t>
            </w:r>
            <w:r w:rsidRPr="008C45BB">
              <w:rPr>
                <w:rFonts w:ascii="Times New Roman" w:hAnsi="Times New Roman" w:cs="Times New Roman"/>
                <w:sz w:val="24"/>
              </w:rPr>
              <w:t>и</w:t>
            </w:r>
            <w:r w:rsidRPr="008C45BB">
              <w:rPr>
                <w:rFonts w:ascii="Times New Roman" w:hAnsi="Times New Roman" w:cs="Times New Roman"/>
                <w:spacing w:val="-4"/>
                <w:sz w:val="24"/>
              </w:rPr>
              <w:t xml:space="preserve"> </w:t>
            </w:r>
            <w:r w:rsidRPr="008C45BB">
              <w:rPr>
                <w:rFonts w:ascii="Times New Roman" w:hAnsi="Times New Roman" w:cs="Times New Roman"/>
                <w:sz w:val="24"/>
              </w:rPr>
              <w:t>непознатим ситуацијама;</w:t>
            </w:r>
          </w:p>
          <w:p w:rsidR="008C45BB" w:rsidRPr="008C45BB" w:rsidRDefault="008C45BB" w:rsidP="008C45BB">
            <w:pPr>
              <w:widowControl w:val="0"/>
              <w:tabs>
                <w:tab w:val="left" w:pos="1282"/>
              </w:tabs>
              <w:autoSpaceDE w:val="0"/>
              <w:autoSpaceDN w:val="0"/>
              <w:spacing w:before="43" w:after="0" w:line="240" w:lineRule="auto"/>
              <w:ind w:left="-108"/>
              <w:rPr>
                <w:rFonts w:ascii="Times New Roman" w:hAnsi="Times New Roman" w:cs="Times New Roman"/>
                <w:sz w:val="24"/>
              </w:rPr>
            </w:pPr>
            <w:r w:rsidRPr="008C45BB">
              <w:rPr>
                <w:rFonts w:ascii="Times New Roman" w:hAnsi="Times New Roman" w:cs="Times New Roman"/>
                <w:sz w:val="24"/>
              </w:rPr>
              <w:t>Образложе</w:t>
            </w:r>
            <w:r w:rsidRPr="008C45BB">
              <w:rPr>
                <w:rFonts w:ascii="Times New Roman" w:hAnsi="Times New Roman" w:cs="Times New Roman"/>
                <w:spacing w:val="-2"/>
                <w:sz w:val="24"/>
              </w:rPr>
              <w:t xml:space="preserve"> </w:t>
            </w:r>
            <w:r w:rsidRPr="008C45BB">
              <w:rPr>
                <w:rFonts w:ascii="Times New Roman" w:hAnsi="Times New Roman" w:cs="Times New Roman"/>
                <w:sz w:val="24"/>
              </w:rPr>
              <w:t>своје</w:t>
            </w:r>
            <w:r w:rsidRPr="008C45BB">
              <w:rPr>
                <w:rFonts w:ascii="Times New Roman" w:hAnsi="Times New Roman" w:cs="Times New Roman"/>
                <w:spacing w:val="-3"/>
                <w:sz w:val="24"/>
              </w:rPr>
              <w:t xml:space="preserve"> </w:t>
            </w:r>
            <w:r w:rsidRPr="008C45BB">
              <w:rPr>
                <w:rFonts w:ascii="Times New Roman" w:hAnsi="Times New Roman" w:cs="Times New Roman"/>
                <w:sz w:val="24"/>
              </w:rPr>
              <w:t>мишљење</w:t>
            </w:r>
            <w:r w:rsidRPr="008C45BB">
              <w:rPr>
                <w:rFonts w:ascii="Times New Roman" w:hAnsi="Times New Roman" w:cs="Times New Roman"/>
                <w:spacing w:val="-4"/>
                <w:sz w:val="24"/>
              </w:rPr>
              <w:t xml:space="preserve"> </w:t>
            </w:r>
            <w:r w:rsidRPr="008C45BB">
              <w:rPr>
                <w:rFonts w:ascii="Times New Roman" w:hAnsi="Times New Roman" w:cs="Times New Roman"/>
                <w:sz w:val="24"/>
              </w:rPr>
              <w:t>у</w:t>
            </w:r>
            <w:r w:rsidRPr="008C45BB">
              <w:rPr>
                <w:rFonts w:ascii="Times New Roman" w:hAnsi="Times New Roman" w:cs="Times New Roman"/>
                <w:spacing w:val="-3"/>
                <w:sz w:val="24"/>
              </w:rPr>
              <w:t xml:space="preserve"> </w:t>
            </w:r>
            <w:r w:rsidRPr="008C45BB">
              <w:rPr>
                <w:rFonts w:ascii="Times New Roman" w:hAnsi="Times New Roman" w:cs="Times New Roman"/>
                <w:sz w:val="24"/>
              </w:rPr>
              <w:t>оквиру</w:t>
            </w:r>
            <w:r w:rsidRPr="008C45BB">
              <w:rPr>
                <w:rFonts w:ascii="Times New Roman" w:hAnsi="Times New Roman" w:cs="Times New Roman"/>
                <w:spacing w:val="-4"/>
                <w:sz w:val="24"/>
              </w:rPr>
              <w:t xml:space="preserve"> </w:t>
            </w:r>
            <w:r w:rsidRPr="008C45BB">
              <w:rPr>
                <w:rFonts w:ascii="Times New Roman" w:hAnsi="Times New Roman" w:cs="Times New Roman"/>
                <w:sz w:val="24"/>
              </w:rPr>
              <w:t>дискусије;</w:t>
            </w:r>
          </w:p>
          <w:p w:rsidR="008C45BB" w:rsidRPr="008C45BB" w:rsidRDefault="008C45BB" w:rsidP="008C45BB">
            <w:pPr>
              <w:widowControl w:val="0"/>
              <w:tabs>
                <w:tab w:val="left" w:pos="1282"/>
              </w:tabs>
              <w:autoSpaceDE w:val="0"/>
              <w:autoSpaceDN w:val="0"/>
              <w:spacing w:before="43" w:after="0" w:line="240" w:lineRule="auto"/>
              <w:ind w:left="-108"/>
              <w:rPr>
                <w:rFonts w:ascii="Times New Roman" w:hAnsi="Times New Roman" w:cs="Times New Roman"/>
                <w:sz w:val="24"/>
              </w:rPr>
            </w:pPr>
            <w:r w:rsidRPr="008C45BB">
              <w:rPr>
                <w:rFonts w:ascii="Times New Roman" w:hAnsi="Times New Roman" w:cs="Times New Roman"/>
                <w:sz w:val="24"/>
              </w:rPr>
              <w:t>Упознају</w:t>
            </w:r>
            <w:r w:rsidRPr="008C45BB">
              <w:rPr>
                <w:rFonts w:ascii="Times New Roman" w:hAnsi="Times New Roman" w:cs="Times New Roman"/>
                <w:spacing w:val="-2"/>
                <w:sz w:val="24"/>
              </w:rPr>
              <w:t xml:space="preserve"> </w:t>
            </w:r>
            <w:r w:rsidRPr="008C45BB">
              <w:rPr>
                <w:rFonts w:ascii="Times New Roman" w:hAnsi="Times New Roman" w:cs="Times New Roman"/>
                <w:sz w:val="24"/>
              </w:rPr>
              <w:t>природне</w:t>
            </w:r>
            <w:r w:rsidRPr="008C45BB">
              <w:rPr>
                <w:rFonts w:ascii="Times New Roman" w:hAnsi="Times New Roman" w:cs="Times New Roman"/>
                <w:spacing w:val="-2"/>
                <w:sz w:val="24"/>
              </w:rPr>
              <w:t xml:space="preserve"> </w:t>
            </w:r>
            <w:r w:rsidRPr="008C45BB">
              <w:rPr>
                <w:rFonts w:ascii="Times New Roman" w:hAnsi="Times New Roman" w:cs="Times New Roman"/>
                <w:sz w:val="24"/>
              </w:rPr>
              <w:t>појаве</w:t>
            </w:r>
            <w:r w:rsidRPr="008C45BB">
              <w:rPr>
                <w:rFonts w:ascii="Times New Roman" w:hAnsi="Times New Roman" w:cs="Times New Roman"/>
                <w:spacing w:val="-2"/>
                <w:sz w:val="24"/>
              </w:rPr>
              <w:t xml:space="preserve"> </w:t>
            </w:r>
            <w:r w:rsidRPr="008C45BB">
              <w:rPr>
                <w:rFonts w:ascii="Times New Roman" w:hAnsi="Times New Roman" w:cs="Times New Roman"/>
                <w:sz w:val="24"/>
              </w:rPr>
              <w:t>и</w:t>
            </w:r>
            <w:r w:rsidRPr="008C45BB">
              <w:rPr>
                <w:rFonts w:ascii="Times New Roman" w:hAnsi="Times New Roman" w:cs="Times New Roman"/>
                <w:spacing w:val="-4"/>
                <w:sz w:val="24"/>
              </w:rPr>
              <w:t xml:space="preserve"> </w:t>
            </w:r>
            <w:r w:rsidRPr="008C45BB">
              <w:rPr>
                <w:rFonts w:ascii="Times New Roman" w:hAnsi="Times New Roman" w:cs="Times New Roman"/>
                <w:sz w:val="24"/>
              </w:rPr>
              <w:t>основне</w:t>
            </w:r>
            <w:r w:rsidRPr="008C45BB">
              <w:rPr>
                <w:rFonts w:ascii="Times New Roman" w:hAnsi="Times New Roman" w:cs="Times New Roman"/>
                <w:spacing w:val="-2"/>
                <w:sz w:val="24"/>
              </w:rPr>
              <w:t xml:space="preserve"> </w:t>
            </w:r>
            <w:r w:rsidRPr="008C45BB">
              <w:rPr>
                <w:rFonts w:ascii="Times New Roman" w:hAnsi="Times New Roman" w:cs="Times New Roman"/>
                <w:sz w:val="24"/>
              </w:rPr>
              <w:t>природне</w:t>
            </w:r>
            <w:r w:rsidRPr="008C45BB">
              <w:rPr>
                <w:rFonts w:ascii="Times New Roman" w:hAnsi="Times New Roman" w:cs="Times New Roman"/>
                <w:spacing w:val="-2"/>
                <w:sz w:val="24"/>
              </w:rPr>
              <w:t xml:space="preserve"> </w:t>
            </w:r>
            <w:r w:rsidRPr="008C45BB">
              <w:rPr>
                <w:rFonts w:ascii="Times New Roman" w:hAnsi="Times New Roman" w:cs="Times New Roman"/>
                <w:sz w:val="24"/>
              </w:rPr>
              <w:t>законе</w:t>
            </w:r>
            <w:r w:rsidRPr="008C45BB">
              <w:rPr>
                <w:rFonts w:ascii="Times New Roman" w:hAnsi="Times New Roman" w:cs="Times New Roman"/>
                <w:spacing w:val="-3"/>
                <w:sz w:val="24"/>
              </w:rPr>
              <w:t xml:space="preserve"> </w:t>
            </w:r>
            <w:r w:rsidRPr="008C45BB">
              <w:rPr>
                <w:rFonts w:ascii="Times New Roman" w:hAnsi="Times New Roman" w:cs="Times New Roman"/>
                <w:sz w:val="24"/>
              </w:rPr>
              <w:t>и</w:t>
            </w:r>
            <w:r w:rsidRPr="008C45BB">
              <w:rPr>
                <w:rFonts w:ascii="Times New Roman" w:hAnsi="Times New Roman" w:cs="Times New Roman"/>
                <w:spacing w:val="-5"/>
                <w:sz w:val="24"/>
              </w:rPr>
              <w:t xml:space="preserve"> </w:t>
            </w:r>
            <w:r w:rsidRPr="008C45BB">
              <w:rPr>
                <w:rFonts w:ascii="Times New Roman" w:hAnsi="Times New Roman" w:cs="Times New Roman"/>
                <w:sz w:val="24"/>
              </w:rPr>
              <w:t>њихову</w:t>
            </w:r>
            <w:r w:rsidRPr="008C45BB">
              <w:rPr>
                <w:rFonts w:ascii="Times New Roman" w:hAnsi="Times New Roman" w:cs="Times New Roman"/>
                <w:spacing w:val="-3"/>
                <w:sz w:val="24"/>
              </w:rPr>
              <w:t xml:space="preserve"> </w:t>
            </w:r>
            <w:r w:rsidRPr="008C45BB">
              <w:rPr>
                <w:rFonts w:ascii="Times New Roman" w:hAnsi="Times New Roman" w:cs="Times New Roman"/>
                <w:sz w:val="24"/>
              </w:rPr>
              <w:t>примену</w:t>
            </w:r>
            <w:r w:rsidRPr="008C45BB">
              <w:rPr>
                <w:rFonts w:ascii="Times New Roman" w:hAnsi="Times New Roman" w:cs="Times New Roman"/>
                <w:spacing w:val="-4"/>
                <w:sz w:val="24"/>
              </w:rPr>
              <w:t xml:space="preserve"> </w:t>
            </w:r>
            <w:r w:rsidRPr="008C45BB">
              <w:rPr>
                <w:rFonts w:ascii="Times New Roman" w:hAnsi="Times New Roman" w:cs="Times New Roman"/>
                <w:sz w:val="24"/>
              </w:rPr>
              <w:t>у</w:t>
            </w:r>
            <w:r w:rsidRPr="008C45BB">
              <w:rPr>
                <w:rFonts w:ascii="Times New Roman" w:hAnsi="Times New Roman" w:cs="Times New Roman"/>
                <w:spacing w:val="-4"/>
                <w:sz w:val="24"/>
              </w:rPr>
              <w:t xml:space="preserve"> </w:t>
            </w:r>
            <w:r w:rsidRPr="008C45BB">
              <w:rPr>
                <w:rFonts w:ascii="Times New Roman" w:hAnsi="Times New Roman" w:cs="Times New Roman"/>
                <w:sz w:val="24"/>
              </w:rPr>
              <w:t>свакодневном</w:t>
            </w:r>
            <w:r w:rsidRPr="008C45BB">
              <w:rPr>
                <w:rFonts w:ascii="Times New Roman" w:hAnsi="Times New Roman" w:cs="Times New Roman"/>
                <w:spacing w:val="-2"/>
                <w:sz w:val="24"/>
              </w:rPr>
              <w:t xml:space="preserve"> </w:t>
            </w:r>
            <w:r w:rsidRPr="008C45BB">
              <w:rPr>
                <w:rFonts w:ascii="Times New Roman" w:hAnsi="Times New Roman" w:cs="Times New Roman"/>
                <w:sz w:val="24"/>
              </w:rPr>
              <w:t>животу;</w:t>
            </w:r>
          </w:p>
          <w:p w:rsidR="008C45BB" w:rsidRPr="008C45BB" w:rsidRDefault="008C45BB" w:rsidP="008C45BB">
            <w:pPr>
              <w:widowControl w:val="0"/>
              <w:tabs>
                <w:tab w:val="left" w:pos="1282"/>
              </w:tabs>
              <w:autoSpaceDE w:val="0"/>
              <w:autoSpaceDN w:val="0"/>
              <w:spacing w:before="43" w:after="0" w:line="240" w:lineRule="auto"/>
              <w:ind w:left="-108"/>
              <w:rPr>
                <w:rFonts w:ascii="Times New Roman" w:hAnsi="Times New Roman" w:cs="Times New Roman"/>
                <w:sz w:val="24"/>
              </w:rPr>
            </w:pPr>
            <w:r w:rsidRPr="008C45BB">
              <w:rPr>
                <w:rFonts w:ascii="Times New Roman" w:hAnsi="Times New Roman" w:cs="Times New Roman"/>
                <w:sz w:val="24"/>
              </w:rPr>
              <w:t>Развију</w:t>
            </w:r>
            <w:r w:rsidRPr="008C45BB">
              <w:rPr>
                <w:rFonts w:ascii="Times New Roman" w:hAnsi="Times New Roman" w:cs="Times New Roman"/>
                <w:spacing w:val="-4"/>
                <w:sz w:val="24"/>
              </w:rPr>
              <w:t xml:space="preserve"> </w:t>
            </w:r>
            <w:r w:rsidRPr="008C45BB">
              <w:rPr>
                <w:rFonts w:ascii="Times New Roman" w:hAnsi="Times New Roman" w:cs="Times New Roman"/>
                <w:sz w:val="24"/>
              </w:rPr>
              <w:t>мотивисаност</w:t>
            </w:r>
            <w:r w:rsidRPr="008C45BB">
              <w:rPr>
                <w:rFonts w:ascii="Times New Roman" w:hAnsi="Times New Roman" w:cs="Times New Roman"/>
                <w:spacing w:val="-4"/>
                <w:sz w:val="24"/>
              </w:rPr>
              <w:t xml:space="preserve"> </w:t>
            </w:r>
            <w:r w:rsidRPr="008C45BB">
              <w:rPr>
                <w:rFonts w:ascii="Times New Roman" w:hAnsi="Times New Roman" w:cs="Times New Roman"/>
                <w:sz w:val="24"/>
              </w:rPr>
              <w:t>за</w:t>
            </w:r>
            <w:r w:rsidRPr="008C45BB">
              <w:rPr>
                <w:rFonts w:ascii="Times New Roman" w:hAnsi="Times New Roman" w:cs="Times New Roman"/>
                <w:spacing w:val="-3"/>
                <w:sz w:val="24"/>
              </w:rPr>
              <w:t xml:space="preserve"> </w:t>
            </w:r>
            <w:r w:rsidRPr="008C45BB">
              <w:rPr>
                <w:rFonts w:ascii="Times New Roman" w:hAnsi="Times New Roman" w:cs="Times New Roman"/>
                <w:sz w:val="24"/>
              </w:rPr>
              <w:t>учење</w:t>
            </w:r>
            <w:r w:rsidRPr="008C45BB">
              <w:rPr>
                <w:rFonts w:ascii="Times New Roman" w:hAnsi="Times New Roman" w:cs="Times New Roman"/>
                <w:spacing w:val="-4"/>
                <w:sz w:val="24"/>
              </w:rPr>
              <w:t xml:space="preserve"> </w:t>
            </w:r>
            <w:r w:rsidRPr="008C45BB">
              <w:rPr>
                <w:rFonts w:ascii="Times New Roman" w:hAnsi="Times New Roman" w:cs="Times New Roman"/>
                <w:sz w:val="24"/>
              </w:rPr>
              <w:t>и</w:t>
            </w:r>
            <w:r w:rsidRPr="008C45BB">
              <w:rPr>
                <w:rFonts w:ascii="Times New Roman" w:hAnsi="Times New Roman" w:cs="Times New Roman"/>
                <w:spacing w:val="-5"/>
                <w:sz w:val="24"/>
              </w:rPr>
              <w:t xml:space="preserve"> </w:t>
            </w:r>
            <w:r w:rsidRPr="008C45BB">
              <w:rPr>
                <w:rFonts w:ascii="Times New Roman" w:hAnsi="Times New Roman" w:cs="Times New Roman"/>
                <w:sz w:val="24"/>
              </w:rPr>
              <w:t>напредују</w:t>
            </w:r>
            <w:r w:rsidRPr="008C45BB">
              <w:rPr>
                <w:rFonts w:ascii="Times New Roman" w:hAnsi="Times New Roman" w:cs="Times New Roman"/>
                <w:spacing w:val="-1"/>
                <w:sz w:val="24"/>
              </w:rPr>
              <w:t xml:space="preserve"> </w:t>
            </w:r>
            <w:r w:rsidRPr="008C45BB">
              <w:rPr>
                <w:rFonts w:ascii="Times New Roman" w:hAnsi="Times New Roman" w:cs="Times New Roman"/>
                <w:sz w:val="24"/>
              </w:rPr>
              <w:t>ка</w:t>
            </w:r>
            <w:r w:rsidRPr="008C45BB">
              <w:rPr>
                <w:rFonts w:ascii="Times New Roman" w:hAnsi="Times New Roman" w:cs="Times New Roman"/>
                <w:spacing w:val="-6"/>
                <w:sz w:val="24"/>
              </w:rPr>
              <w:t xml:space="preserve"> </w:t>
            </w:r>
            <w:r w:rsidRPr="008C45BB">
              <w:rPr>
                <w:rFonts w:ascii="Times New Roman" w:hAnsi="Times New Roman" w:cs="Times New Roman"/>
                <w:sz w:val="24"/>
              </w:rPr>
              <w:t>достизању</w:t>
            </w:r>
            <w:r w:rsidRPr="008C45BB">
              <w:rPr>
                <w:rFonts w:ascii="Times New Roman" w:hAnsi="Times New Roman" w:cs="Times New Roman"/>
                <w:spacing w:val="-3"/>
                <w:sz w:val="24"/>
              </w:rPr>
              <w:t xml:space="preserve"> </w:t>
            </w:r>
            <w:r w:rsidRPr="008C45BB">
              <w:rPr>
                <w:rFonts w:ascii="Times New Roman" w:hAnsi="Times New Roman" w:cs="Times New Roman"/>
                <w:sz w:val="24"/>
              </w:rPr>
              <w:t>одговарајућих</w:t>
            </w:r>
            <w:r w:rsidRPr="008C45BB">
              <w:rPr>
                <w:rFonts w:ascii="Times New Roman" w:hAnsi="Times New Roman" w:cs="Times New Roman"/>
                <w:spacing w:val="-3"/>
                <w:sz w:val="24"/>
              </w:rPr>
              <w:t xml:space="preserve"> </w:t>
            </w:r>
            <w:r w:rsidRPr="008C45BB">
              <w:rPr>
                <w:rFonts w:ascii="Times New Roman" w:hAnsi="Times New Roman" w:cs="Times New Roman"/>
                <w:sz w:val="24"/>
              </w:rPr>
              <w:t>стандарда.</w:t>
            </w:r>
          </w:p>
          <w:p w:rsidR="008C45BB" w:rsidRPr="0017265E" w:rsidRDefault="008C45BB" w:rsidP="008C45BB">
            <w:pPr>
              <w:autoSpaceDE w:val="0"/>
              <w:autoSpaceDN w:val="0"/>
              <w:spacing w:after="0" w:line="259" w:lineRule="auto"/>
              <w:ind w:left="216" w:right="695"/>
              <w:rPr>
                <w:rFonts w:ascii="Times New Roman" w:hAnsi="Times New Roman" w:cs="Times New Roman"/>
                <w:sz w:val="24"/>
                <w:szCs w:val="24"/>
              </w:rPr>
            </w:pPr>
          </w:p>
        </w:tc>
      </w:tr>
      <w:tr w:rsidR="008C45BB" w:rsidRPr="0017265E" w:rsidTr="008C45BB">
        <w:tc>
          <w:tcPr>
            <w:tcW w:w="1770" w:type="dxa"/>
            <w:tcBorders>
              <w:top w:val="single" w:sz="4" w:space="0" w:color="000000"/>
              <w:left w:val="single" w:sz="4" w:space="0" w:color="000000"/>
              <w:bottom w:val="single" w:sz="4" w:space="0" w:color="000000"/>
              <w:right w:val="single" w:sz="4" w:space="0" w:color="000000"/>
            </w:tcBorders>
            <w:hideMark/>
          </w:tcPr>
          <w:p w:rsidR="008C45BB" w:rsidRPr="0017265E" w:rsidRDefault="008C45BB"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2600" w:type="dxa"/>
            <w:tcBorders>
              <w:top w:val="single" w:sz="4" w:space="0" w:color="000000"/>
              <w:left w:val="single" w:sz="4" w:space="0" w:color="000000"/>
              <w:bottom w:val="single" w:sz="4" w:space="0" w:color="000000"/>
              <w:right w:val="single" w:sz="4" w:space="0" w:color="000000"/>
            </w:tcBorders>
            <w:hideMark/>
          </w:tcPr>
          <w:p w:rsidR="008C45BB" w:rsidRPr="0017265E" w:rsidRDefault="008C45BB" w:rsidP="008C45BB">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СЕДМИ</w:t>
            </w:r>
          </w:p>
        </w:tc>
      </w:tr>
      <w:tr w:rsidR="008C45BB" w:rsidRPr="0017265E" w:rsidTr="008C45BB">
        <w:tc>
          <w:tcPr>
            <w:tcW w:w="1770" w:type="dxa"/>
            <w:tcBorders>
              <w:top w:val="single" w:sz="4" w:space="0" w:color="000000"/>
              <w:left w:val="single" w:sz="4" w:space="0" w:color="000000"/>
              <w:bottom w:val="single" w:sz="4" w:space="0" w:color="000000"/>
              <w:right w:val="single" w:sz="4" w:space="0" w:color="000000"/>
            </w:tcBorders>
            <w:hideMark/>
          </w:tcPr>
          <w:p w:rsidR="008C45BB" w:rsidRPr="0017265E" w:rsidRDefault="008C45BB" w:rsidP="008C45BB">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2600" w:type="dxa"/>
            <w:tcBorders>
              <w:top w:val="single" w:sz="4" w:space="0" w:color="000000"/>
              <w:left w:val="single" w:sz="4" w:space="0" w:color="000000"/>
              <w:bottom w:val="single" w:sz="4" w:space="0" w:color="000000"/>
              <w:right w:val="single" w:sz="4" w:space="0" w:color="000000"/>
            </w:tcBorders>
            <w:hideMark/>
          </w:tcPr>
          <w:p w:rsidR="008C45BB" w:rsidRPr="0017265E" w:rsidRDefault="008C45BB" w:rsidP="008C45BB">
            <w:pPr>
              <w:spacing w:after="16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72</w:t>
            </w:r>
          </w:p>
        </w:tc>
      </w:tr>
    </w:tbl>
    <w:p w:rsidR="008C45BB" w:rsidRDefault="008C45BB" w:rsidP="008C45BB">
      <w:pPr>
        <w:rPr>
          <w:rFonts w:ascii="Times New Roman" w:hAnsi="Times New Roman" w:cs="Times New Roman"/>
          <w:b/>
          <w:sz w:val="24"/>
          <w:szCs w:val="24"/>
        </w:rPr>
      </w:pPr>
    </w:p>
    <w:p w:rsidR="008C45BB" w:rsidRDefault="008C45BB" w:rsidP="008C45BB">
      <w:pPr>
        <w:rPr>
          <w:rFonts w:ascii="Times New Roman" w:hAnsi="Times New Roman" w:cs="Times New Roman"/>
          <w:b/>
          <w:sz w:val="24"/>
          <w:szCs w:val="24"/>
        </w:rPr>
      </w:pPr>
    </w:p>
    <w:p w:rsidR="008C45BB" w:rsidRDefault="008C45BB" w:rsidP="008C45BB">
      <w:pPr>
        <w:rPr>
          <w:rFonts w:ascii="Times New Roman" w:hAnsi="Times New Roman" w:cs="Times New Roman"/>
          <w:b/>
          <w:sz w:val="24"/>
          <w:szCs w:val="24"/>
        </w:rPr>
      </w:pPr>
    </w:p>
    <w:p w:rsidR="008C45BB" w:rsidRDefault="008C45BB" w:rsidP="008C45BB">
      <w:pPr>
        <w:rPr>
          <w:rFonts w:ascii="Times New Roman" w:hAnsi="Times New Roman" w:cs="Times New Roman"/>
          <w:b/>
          <w:sz w:val="24"/>
          <w:szCs w:val="24"/>
        </w:rPr>
      </w:pPr>
    </w:p>
    <w:p w:rsidR="008C45BB" w:rsidRDefault="008C45BB" w:rsidP="008C45BB">
      <w:pPr>
        <w:rPr>
          <w:rFonts w:ascii="Times New Roman" w:hAnsi="Times New Roman" w:cs="Times New Roman"/>
          <w:b/>
          <w:sz w:val="24"/>
          <w:szCs w:val="24"/>
        </w:rPr>
      </w:pPr>
    </w:p>
    <w:p w:rsidR="008C45BB" w:rsidRDefault="008C45BB" w:rsidP="008C45BB">
      <w:pPr>
        <w:rPr>
          <w:rFonts w:ascii="Times New Roman" w:hAnsi="Times New Roman" w:cs="Times New Roman"/>
          <w:b/>
          <w:sz w:val="24"/>
          <w:szCs w:val="24"/>
        </w:rPr>
      </w:pPr>
    </w:p>
    <w:p w:rsidR="008C45BB" w:rsidRDefault="008C45BB" w:rsidP="008C45BB">
      <w:pPr>
        <w:rPr>
          <w:rFonts w:ascii="Times New Roman" w:hAnsi="Times New Roman" w:cs="Times New Roman"/>
          <w:b/>
          <w:sz w:val="24"/>
          <w:szCs w:val="24"/>
        </w:rPr>
      </w:pPr>
    </w:p>
    <w:p w:rsidR="008C45BB" w:rsidRDefault="008C45BB" w:rsidP="008C45BB">
      <w:pPr>
        <w:rPr>
          <w:rFonts w:ascii="Times New Roman" w:hAnsi="Times New Roman" w:cs="Times New Roman"/>
          <w:b/>
          <w:sz w:val="24"/>
          <w:szCs w:val="24"/>
        </w:rPr>
      </w:pPr>
    </w:p>
    <w:p w:rsidR="008C45BB" w:rsidRDefault="008C45BB" w:rsidP="008C45BB">
      <w:pPr>
        <w:rPr>
          <w:rFonts w:ascii="Times New Roman" w:hAnsi="Times New Roman" w:cs="Times New Roman"/>
          <w:b/>
          <w:sz w:val="24"/>
          <w:szCs w:val="24"/>
        </w:rPr>
      </w:pPr>
    </w:p>
    <w:p w:rsidR="008C45BB" w:rsidRDefault="008C45BB" w:rsidP="008C45BB">
      <w:pPr>
        <w:rPr>
          <w:rFonts w:ascii="Times New Roman" w:hAnsi="Times New Roman" w:cs="Times New Roman"/>
          <w:b/>
          <w:sz w:val="24"/>
          <w:szCs w:val="24"/>
        </w:rPr>
      </w:pPr>
    </w:p>
    <w:p w:rsidR="008C45BB" w:rsidRPr="0017265E" w:rsidRDefault="008C45BB" w:rsidP="008C45BB">
      <w:pPr>
        <w:rPr>
          <w:rFonts w:ascii="Times New Roman" w:hAnsi="Times New Roman" w:cs="Times New Roman"/>
          <w:b/>
          <w:sz w:val="24"/>
          <w:szCs w:val="24"/>
        </w:rPr>
      </w:pPr>
    </w:p>
    <w:tbl>
      <w:tblPr>
        <w:tblW w:w="1458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20"/>
        <w:gridCol w:w="2243"/>
        <w:gridCol w:w="7117"/>
      </w:tblGrid>
      <w:tr w:rsidR="008C45BB" w:rsidRPr="0017265E" w:rsidTr="008C45BB">
        <w:trPr>
          <w:trHeight w:val="268"/>
        </w:trPr>
        <w:tc>
          <w:tcPr>
            <w:tcW w:w="5220" w:type="dxa"/>
            <w:tcBorders>
              <w:top w:val="single" w:sz="8" w:space="0" w:color="000000"/>
              <w:bottom w:val="nil"/>
            </w:tcBorders>
            <w:shd w:val="clear" w:color="auto" w:fill="BFBFBF" w:themeFill="background1" w:themeFillShade="BF"/>
            <w:vAlign w:val="center"/>
          </w:tcPr>
          <w:p w:rsidR="008C45BB" w:rsidRDefault="008C45BB" w:rsidP="008C45BB">
            <w:pPr>
              <w:pStyle w:val="TableParagraph"/>
              <w:spacing w:before="4" w:line="243" w:lineRule="exact"/>
              <w:ind w:right="1403"/>
              <w:jc w:val="center"/>
              <w:rPr>
                <w:b/>
                <w:sz w:val="23"/>
                <w:szCs w:val="23"/>
              </w:rPr>
            </w:pPr>
          </w:p>
          <w:p w:rsidR="008C45BB" w:rsidRPr="0017265E" w:rsidRDefault="008C45BB" w:rsidP="008C45BB">
            <w:pPr>
              <w:pStyle w:val="TableParagraph"/>
              <w:spacing w:before="4" w:line="243" w:lineRule="exact"/>
              <w:ind w:right="1403"/>
              <w:jc w:val="center"/>
              <w:rPr>
                <w:b/>
                <w:sz w:val="23"/>
                <w:szCs w:val="23"/>
              </w:rPr>
            </w:pPr>
            <w:r w:rsidRPr="0017265E">
              <w:rPr>
                <w:b/>
                <w:sz w:val="23"/>
                <w:szCs w:val="23"/>
              </w:rPr>
              <w:t>ИСХОДИ</w:t>
            </w:r>
          </w:p>
        </w:tc>
        <w:tc>
          <w:tcPr>
            <w:tcW w:w="2243" w:type="dxa"/>
            <w:vMerge w:val="restart"/>
            <w:tcBorders>
              <w:top w:val="single" w:sz="8" w:space="0" w:color="000000"/>
            </w:tcBorders>
            <w:shd w:val="clear" w:color="auto" w:fill="BFBFBF" w:themeFill="background1" w:themeFillShade="BF"/>
            <w:vAlign w:val="center"/>
          </w:tcPr>
          <w:p w:rsidR="008C45BB" w:rsidRPr="0017265E" w:rsidRDefault="008C45BB" w:rsidP="008C45BB">
            <w:pPr>
              <w:pStyle w:val="TableParagraph"/>
              <w:spacing w:before="4" w:line="243" w:lineRule="exact"/>
              <w:ind w:left="0"/>
              <w:rPr>
                <w:b/>
                <w:sz w:val="23"/>
                <w:szCs w:val="23"/>
              </w:rPr>
            </w:pPr>
            <w:r w:rsidRPr="0017265E">
              <w:rPr>
                <w:b/>
                <w:sz w:val="23"/>
                <w:szCs w:val="23"/>
              </w:rPr>
              <w:t>Теме/области</w:t>
            </w:r>
          </w:p>
        </w:tc>
        <w:tc>
          <w:tcPr>
            <w:tcW w:w="7117" w:type="dxa"/>
            <w:vMerge w:val="restart"/>
            <w:tcBorders>
              <w:top w:val="single" w:sz="8" w:space="0" w:color="000000"/>
            </w:tcBorders>
            <w:shd w:val="clear" w:color="auto" w:fill="BFBFBF" w:themeFill="background1" w:themeFillShade="BF"/>
            <w:vAlign w:val="center"/>
          </w:tcPr>
          <w:p w:rsidR="008C45BB" w:rsidRPr="0017265E" w:rsidRDefault="008C45BB" w:rsidP="008C45BB">
            <w:pPr>
              <w:pStyle w:val="TableParagraph"/>
              <w:spacing w:before="4" w:line="243" w:lineRule="exact"/>
              <w:jc w:val="center"/>
              <w:rPr>
                <w:b/>
                <w:sz w:val="23"/>
                <w:szCs w:val="23"/>
              </w:rPr>
            </w:pPr>
            <w:r w:rsidRPr="0017265E">
              <w:rPr>
                <w:b/>
                <w:sz w:val="23"/>
                <w:szCs w:val="23"/>
              </w:rPr>
              <w:t>Садржаји</w:t>
            </w:r>
            <w:r w:rsidRPr="0017265E">
              <w:rPr>
                <w:b/>
                <w:spacing w:val="-4"/>
                <w:sz w:val="23"/>
                <w:szCs w:val="23"/>
              </w:rPr>
              <w:t xml:space="preserve"> </w:t>
            </w:r>
            <w:r w:rsidRPr="0017265E">
              <w:rPr>
                <w:b/>
                <w:sz w:val="23"/>
                <w:szCs w:val="23"/>
              </w:rPr>
              <w:t>програма</w:t>
            </w:r>
          </w:p>
        </w:tc>
      </w:tr>
      <w:tr w:rsidR="008C45BB" w:rsidRPr="0017265E" w:rsidTr="008C45BB">
        <w:trPr>
          <w:trHeight w:val="248"/>
        </w:trPr>
        <w:tc>
          <w:tcPr>
            <w:tcW w:w="5220" w:type="dxa"/>
            <w:tcBorders>
              <w:top w:val="nil"/>
            </w:tcBorders>
            <w:shd w:val="clear" w:color="auto" w:fill="BFBFBF" w:themeFill="background1" w:themeFillShade="BF"/>
            <w:vAlign w:val="center"/>
          </w:tcPr>
          <w:p w:rsidR="008C45BB" w:rsidRPr="008C45BB" w:rsidRDefault="008C45BB" w:rsidP="008C45BB">
            <w:pPr>
              <w:pStyle w:val="TableParagraph"/>
              <w:ind w:left="0"/>
              <w:rPr>
                <w:b/>
                <w:sz w:val="23"/>
                <w:szCs w:val="23"/>
              </w:rPr>
            </w:pPr>
          </w:p>
        </w:tc>
        <w:tc>
          <w:tcPr>
            <w:tcW w:w="2243" w:type="dxa"/>
            <w:vMerge/>
          </w:tcPr>
          <w:p w:rsidR="008C45BB" w:rsidRPr="0017265E" w:rsidRDefault="008C45BB" w:rsidP="008C45BB">
            <w:pPr>
              <w:pStyle w:val="TableParagraph"/>
              <w:ind w:left="190"/>
              <w:rPr>
                <w:b/>
                <w:sz w:val="23"/>
                <w:szCs w:val="23"/>
              </w:rPr>
            </w:pPr>
          </w:p>
        </w:tc>
        <w:tc>
          <w:tcPr>
            <w:tcW w:w="7117" w:type="dxa"/>
            <w:vMerge/>
          </w:tcPr>
          <w:p w:rsidR="008C45BB" w:rsidRPr="0017265E" w:rsidRDefault="008C45BB" w:rsidP="008C45BB">
            <w:pPr>
              <w:pStyle w:val="TableParagraph"/>
              <w:rPr>
                <w:sz w:val="23"/>
                <w:szCs w:val="23"/>
              </w:rPr>
            </w:pPr>
          </w:p>
        </w:tc>
      </w:tr>
      <w:tr w:rsidR="008C45BB" w:rsidRPr="0017265E" w:rsidTr="008C45BB">
        <w:trPr>
          <w:trHeight w:val="518"/>
        </w:trPr>
        <w:tc>
          <w:tcPr>
            <w:tcW w:w="5220" w:type="dxa"/>
          </w:tcPr>
          <w:p w:rsidR="008C45BB" w:rsidRPr="0017265E" w:rsidRDefault="008C45BB" w:rsidP="008C45BB">
            <w:pPr>
              <w:pStyle w:val="TableParagraph"/>
              <w:spacing w:before="4"/>
              <w:ind w:right="414"/>
              <w:rPr>
                <w:sz w:val="23"/>
                <w:szCs w:val="23"/>
              </w:rPr>
            </w:pPr>
            <w:r w:rsidRPr="0017265E">
              <w:rPr>
                <w:sz w:val="23"/>
                <w:szCs w:val="23"/>
              </w:rPr>
              <w:t>-Разликује</w:t>
            </w:r>
            <w:r w:rsidRPr="0017265E">
              <w:rPr>
                <w:spacing w:val="-6"/>
                <w:sz w:val="23"/>
                <w:szCs w:val="23"/>
              </w:rPr>
              <w:t xml:space="preserve"> </w:t>
            </w:r>
            <w:r w:rsidRPr="0017265E">
              <w:rPr>
                <w:sz w:val="23"/>
                <w:szCs w:val="23"/>
              </w:rPr>
              <w:t>скаларне</w:t>
            </w:r>
            <w:r w:rsidRPr="0017265E">
              <w:rPr>
                <w:spacing w:val="-6"/>
                <w:sz w:val="23"/>
                <w:szCs w:val="23"/>
              </w:rPr>
              <w:t xml:space="preserve"> </w:t>
            </w:r>
            <w:r w:rsidRPr="0017265E">
              <w:rPr>
                <w:sz w:val="23"/>
                <w:szCs w:val="23"/>
              </w:rPr>
              <w:t>и</w:t>
            </w:r>
            <w:r w:rsidRPr="0017265E">
              <w:rPr>
                <w:spacing w:val="-6"/>
                <w:sz w:val="23"/>
                <w:szCs w:val="23"/>
              </w:rPr>
              <w:t xml:space="preserve"> </w:t>
            </w:r>
            <w:r w:rsidRPr="0017265E">
              <w:rPr>
                <w:sz w:val="23"/>
                <w:szCs w:val="23"/>
              </w:rPr>
              <w:t>векторске</w:t>
            </w:r>
            <w:r w:rsidRPr="0017265E">
              <w:rPr>
                <w:spacing w:val="-46"/>
                <w:sz w:val="23"/>
                <w:szCs w:val="23"/>
              </w:rPr>
              <w:t xml:space="preserve"> </w:t>
            </w:r>
            <w:r w:rsidRPr="0017265E">
              <w:rPr>
                <w:sz w:val="23"/>
                <w:szCs w:val="23"/>
              </w:rPr>
              <w:t>физичке</w:t>
            </w:r>
            <w:r w:rsidRPr="0017265E">
              <w:rPr>
                <w:spacing w:val="-3"/>
                <w:sz w:val="23"/>
                <w:szCs w:val="23"/>
              </w:rPr>
              <w:t xml:space="preserve"> </w:t>
            </w:r>
            <w:r w:rsidRPr="0017265E">
              <w:rPr>
                <w:sz w:val="23"/>
                <w:szCs w:val="23"/>
              </w:rPr>
              <w:t>величине.</w:t>
            </w:r>
          </w:p>
          <w:p w:rsidR="008C45BB" w:rsidRPr="0017265E" w:rsidRDefault="008C45BB" w:rsidP="008C45BB">
            <w:pPr>
              <w:pStyle w:val="TableParagraph"/>
              <w:spacing w:before="1"/>
              <w:ind w:right="137"/>
              <w:rPr>
                <w:sz w:val="23"/>
                <w:szCs w:val="23"/>
              </w:rPr>
            </w:pPr>
            <w:r w:rsidRPr="0017265E">
              <w:rPr>
                <w:sz w:val="23"/>
                <w:szCs w:val="23"/>
              </w:rPr>
              <w:t>-Користи и анализира резултате</w:t>
            </w:r>
            <w:r w:rsidRPr="0017265E">
              <w:rPr>
                <w:spacing w:val="1"/>
                <w:sz w:val="23"/>
                <w:szCs w:val="23"/>
              </w:rPr>
              <w:t xml:space="preserve"> </w:t>
            </w:r>
            <w:r w:rsidRPr="0017265E">
              <w:rPr>
                <w:sz w:val="23"/>
                <w:szCs w:val="23"/>
              </w:rPr>
              <w:t>мерeња различитих физичких</w:t>
            </w:r>
            <w:r w:rsidRPr="0017265E">
              <w:rPr>
                <w:spacing w:val="1"/>
                <w:sz w:val="23"/>
                <w:szCs w:val="23"/>
              </w:rPr>
              <w:t xml:space="preserve"> </w:t>
            </w:r>
            <w:r w:rsidRPr="0017265E">
              <w:rPr>
                <w:sz w:val="23"/>
                <w:szCs w:val="23"/>
              </w:rPr>
              <w:t>величина</w:t>
            </w:r>
            <w:r w:rsidRPr="0017265E">
              <w:rPr>
                <w:spacing w:val="-5"/>
                <w:sz w:val="23"/>
                <w:szCs w:val="23"/>
              </w:rPr>
              <w:t xml:space="preserve"> </w:t>
            </w:r>
            <w:r w:rsidRPr="0017265E">
              <w:rPr>
                <w:sz w:val="23"/>
                <w:szCs w:val="23"/>
              </w:rPr>
              <w:t>и</w:t>
            </w:r>
            <w:r w:rsidRPr="0017265E">
              <w:rPr>
                <w:spacing w:val="-5"/>
                <w:sz w:val="23"/>
                <w:szCs w:val="23"/>
              </w:rPr>
              <w:t xml:space="preserve"> </w:t>
            </w:r>
            <w:r w:rsidRPr="0017265E">
              <w:rPr>
                <w:sz w:val="23"/>
                <w:szCs w:val="23"/>
              </w:rPr>
              <w:t>приказује</w:t>
            </w:r>
            <w:r w:rsidRPr="0017265E">
              <w:rPr>
                <w:spacing w:val="-4"/>
                <w:sz w:val="23"/>
                <w:szCs w:val="23"/>
              </w:rPr>
              <w:t xml:space="preserve"> </w:t>
            </w:r>
            <w:r w:rsidRPr="0017265E">
              <w:rPr>
                <w:sz w:val="23"/>
                <w:szCs w:val="23"/>
              </w:rPr>
              <w:t>их</w:t>
            </w:r>
            <w:r w:rsidRPr="0017265E">
              <w:rPr>
                <w:spacing w:val="-4"/>
                <w:sz w:val="23"/>
                <w:szCs w:val="23"/>
              </w:rPr>
              <w:t xml:space="preserve"> </w:t>
            </w:r>
            <w:r w:rsidRPr="0017265E">
              <w:rPr>
                <w:sz w:val="23"/>
                <w:szCs w:val="23"/>
              </w:rPr>
              <w:t>табеларно</w:t>
            </w:r>
            <w:r w:rsidRPr="0017265E">
              <w:rPr>
                <w:spacing w:val="-47"/>
                <w:sz w:val="23"/>
                <w:szCs w:val="23"/>
              </w:rPr>
              <w:t xml:space="preserve"> </w:t>
            </w:r>
            <w:r w:rsidRPr="0017265E">
              <w:rPr>
                <w:sz w:val="23"/>
                <w:szCs w:val="23"/>
              </w:rPr>
              <w:t>и</w:t>
            </w:r>
            <w:r w:rsidRPr="0017265E">
              <w:rPr>
                <w:spacing w:val="-1"/>
                <w:sz w:val="23"/>
                <w:szCs w:val="23"/>
              </w:rPr>
              <w:t xml:space="preserve"> </w:t>
            </w:r>
            <w:r w:rsidRPr="0017265E">
              <w:rPr>
                <w:sz w:val="23"/>
                <w:szCs w:val="23"/>
              </w:rPr>
              <w:t>графички.</w:t>
            </w:r>
          </w:p>
          <w:p w:rsidR="008C45BB" w:rsidRPr="0017265E" w:rsidRDefault="008C45BB" w:rsidP="008C45BB">
            <w:pPr>
              <w:pStyle w:val="TableParagraph"/>
              <w:spacing w:before="2"/>
              <w:ind w:right="49"/>
              <w:rPr>
                <w:sz w:val="23"/>
                <w:szCs w:val="23"/>
              </w:rPr>
            </w:pPr>
            <w:r w:rsidRPr="0017265E">
              <w:rPr>
                <w:sz w:val="23"/>
                <w:szCs w:val="23"/>
              </w:rPr>
              <w:t>-Анализира зависност брзине и</w:t>
            </w:r>
            <w:r w:rsidRPr="0017265E">
              <w:rPr>
                <w:spacing w:val="1"/>
                <w:sz w:val="23"/>
                <w:szCs w:val="23"/>
              </w:rPr>
              <w:t xml:space="preserve"> </w:t>
            </w:r>
            <w:r w:rsidRPr="0017265E">
              <w:rPr>
                <w:sz w:val="23"/>
                <w:szCs w:val="23"/>
              </w:rPr>
              <w:t>пређеног пута од времена код</w:t>
            </w:r>
            <w:r w:rsidRPr="0017265E">
              <w:rPr>
                <w:spacing w:val="1"/>
                <w:sz w:val="23"/>
                <w:szCs w:val="23"/>
              </w:rPr>
              <w:t xml:space="preserve"> </w:t>
            </w:r>
            <w:r w:rsidRPr="0017265E">
              <w:rPr>
                <w:sz w:val="23"/>
                <w:szCs w:val="23"/>
              </w:rPr>
              <w:t>праволинијских</w:t>
            </w:r>
            <w:r w:rsidRPr="0017265E">
              <w:rPr>
                <w:spacing w:val="-6"/>
                <w:sz w:val="23"/>
                <w:szCs w:val="23"/>
              </w:rPr>
              <w:t xml:space="preserve"> </w:t>
            </w:r>
            <w:r w:rsidRPr="0017265E">
              <w:rPr>
                <w:sz w:val="23"/>
                <w:szCs w:val="23"/>
              </w:rPr>
              <w:t>кретања</w:t>
            </w:r>
            <w:r w:rsidRPr="0017265E">
              <w:rPr>
                <w:spacing w:val="-5"/>
                <w:sz w:val="23"/>
                <w:szCs w:val="23"/>
              </w:rPr>
              <w:t xml:space="preserve"> </w:t>
            </w:r>
            <w:r w:rsidRPr="0017265E">
              <w:rPr>
                <w:sz w:val="23"/>
                <w:szCs w:val="23"/>
              </w:rPr>
              <w:t>са</w:t>
            </w:r>
            <w:r w:rsidRPr="0017265E">
              <w:rPr>
                <w:spacing w:val="-8"/>
                <w:sz w:val="23"/>
                <w:szCs w:val="23"/>
              </w:rPr>
              <w:t xml:space="preserve"> </w:t>
            </w:r>
            <w:r w:rsidRPr="0017265E">
              <w:rPr>
                <w:sz w:val="23"/>
                <w:szCs w:val="23"/>
              </w:rPr>
              <w:t>сталним</w:t>
            </w:r>
            <w:r w:rsidRPr="0017265E">
              <w:rPr>
                <w:spacing w:val="-46"/>
                <w:sz w:val="23"/>
                <w:szCs w:val="23"/>
              </w:rPr>
              <w:t xml:space="preserve"> </w:t>
            </w:r>
            <w:r w:rsidRPr="0017265E">
              <w:rPr>
                <w:sz w:val="23"/>
                <w:szCs w:val="23"/>
              </w:rPr>
              <w:t>убрзањем.</w:t>
            </w:r>
          </w:p>
          <w:p w:rsidR="008C45BB" w:rsidRPr="0017265E" w:rsidRDefault="008C45BB" w:rsidP="008C45BB">
            <w:pPr>
              <w:pStyle w:val="TableParagraph"/>
              <w:spacing w:before="2"/>
              <w:ind w:right="58"/>
              <w:rPr>
                <w:sz w:val="23"/>
                <w:szCs w:val="23"/>
              </w:rPr>
            </w:pPr>
            <w:r w:rsidRPr="0017265E">
              <w:rPr>
                <w:sz w:val="23"/>
                <w:szCs w:val="23"/>
              </w:rPr>
              <w:t>-Примени Њутнове законе дина</w:t>
            </w:r>
            <w:r w:rsidRPr="0017265E">
              <w:rPr>
                <w:spacing w:val="1"/>
                <w:sz w:val="23"/>
                <w:szCs w:val="23"/>
              </w:rPr>
              <w:t xml:space="preserve"> </w:t>
            </w:r>
            <w:r w:rsidRPr="0017265E">
              <w:rPr>
                <w:sz w:val="23"/>
                <w:szCs w:val="23"/>
              </w:rPr>
              <w:t>мике</w:t>
            </w:r>
            <w:r w:rsidRPr="0017265E">
              <w:rPr>
                <w:spacing w:val="-2"/>
                <w:sz w:val="23"/>
                <w:szCs w:val="23"/>
              </w:rPr>
              <w:t xml:space="preserve"> </w:t>
            </w:r>
            <w:r w:rsidRPr="0017265E">
              <w:rPr>
                <w:sz w:val="23"/>
                <w:szCs w:val="23"/>
              </w:rPr>
              <w:t>на</w:t>
            </w:r>
            <w:r w:rsidRPr="0017265E">
              <w:rPr>
                <w:spacing w:val="-4"/>
                <w:sz w:val="23"/>
                <w:szCs w:val="23"/>
              </w:rPr>
              <w:t xml:space="preserve"> </w:t>
            </w:r>
            <w:r w:rsidRPr="0017265E">
              <w:rPr>
                <w:sz w:val="23"/>
                <w:szCs w:val="23"/>
              </w:rPr>
              <w:t>кретање</w:t>
            </w:r>
            <w:r w:rsidRPr="0017265E">
              <w:rPr>
                <w:spacing w:val="-4"/>
                <w:sz w:val="23"/>
                <w:szCs w:val="23"/>
              </w:rPr>
              <w:t xml:space="preserve"> </w:t>
            </w:r>
            <w:r w:rsidRPr="0017265E">
              <w:rPr>
                <w:sz w:val="23"/>
                <w:szCs w:val="23"/>
              </w:rPr>
              <w:t>тела</w:t>
            </w:r>
            <w:r w:rsidRPr="0017265E">
              <w:rPr>
                <w:spacing w:val="-4"/>
                <w:sz w:val="23"/>
                <w:szCs w:val="23"/>
              </w:rPr>
              <w:t xml:space="preserve"> </w:t>
            </w:r>
            <w:r w:rsidRPr="0017265E">
              <w:rPr>
                <w:sz w:val="23"/>
                <w:szCs w:val="23"/>
              </w:rPr>
              <w:t>из</w:t>
            </w:r>
            <w:r w:rsidRPr="0017265E">
              <w:rPr>
                <w:spacing w:val="-3"/>
                <w:sz w:val="23"/>
                <w:szCs w:val="23"/>
              </w:rPr>
              <w:t xml:space="preserve"> </w:t>
            </w:r>
            <w:r w:rsidRPr="0017265E">
              <w:rPr>
                <w:sz w:val="23"/>
                <w:szCs w:val="23"/>
              </w:rPr>
              <w:t>окружења.</w:t>
            </w:r>
          </w:p>
          <w:p w:rsidR="008C45BB" w:rsidRPr="0017265E" w:rsidRDefault="008C45BB" w:rsidP="008C45BB">
            <w:pPr>
              <w:pStyle w:val="TableParagraph"/>
              <w:spacing w:before="1"/>
              <w:ind w:right="11"/>
              <w:rPr>
                <w:sz w:val="23"/>
                <w:szCs w:val="23"/>
              </w:rPr>
            </w:pPr>
            <w:r w:rsidRPr="0017265E">
              <w:rPr>
                <w:sz w:val="23"/>
                <w:szCs w:val="23"/>
              </w:rPr>
              <w:t>-Демонстрира појаве: инерције тела</w:t>
            </w:r>
            <w:r w:rsidRPr="0017265E">
              <w:rPr>
                <w:spacing w:val="-47"/>
                <w:sz w:val="23"/>
                <w:szCs w:val="23"/>
              </w:rPr>
              <w:t xml:space="preserve"> </w:t>
            </w:r>
            <w:r w:rsidRPr="0017265E">
              <w:rPr>
                <w:sz w:val="23"/>
                <w:szCs w:val="23"/>
              </w:rPr>
              <w:t>убрзаног</w:t>
            </w:r>
            <w:r w:rsidRPr="0017265E">
              <w:rPr>
                <w:spacing w:val="-7"/>
                <w:sz w:val="23"/>
                <w:szCs w:val="23"/>
              </w:rPr>
              <w:t xml:space="preserve"> </w:t>
            </w:r>
            <w:r w:rsidRPr="0017265E">
              <w:rPr>
                <w:sz w:val="23"/>
                <w:szCs w:val="23"/>
              </w:rPr>
              <w:t>кретања,</w:t>
            </w:r>
            <w:r w:rsidRPr="0017265E">
              <w:rPr>
                <w:spacing w:val="-5"/>
                <w:sz w:val="23"/>
                <w:szCs w:val="23"/>
              </w:rPr>
              <w:t xml:space="preserve"> </w:t>
            </w:r>
            <w:r w:rsidRPr="0017265E">
              <w:rPr>
                <w:sz w:val="23"/>
                <w:szCs w:val="23"/>
              </w:rPr>
              <w:t>кретање</w:t>
            </w:r>
            <w:r w:rsidRPr="0017265E">
              <w:rPr>
                <w:spacing w:val="-5"/>
                <w:sz w:val="23"/>
                <w:szCs w:val="23"/>
              </w:rPr>
              <w:t xml:space="preserve"> </w:t>
            </w:r>
            <w:r w:rsidRPr="0017265E">
              <w:rPr>
                <w:sz w:val="23"/>
                <w:szCs w:val="23"/>
              </w:rPr>
              <w:t>тела</w:t>
            </w:r>
            <w:r w:rsidRPr="0017265E">
              <w:rPr>
                <w:spacing w:val="-5"/>
                <w:sz w:val="23"/>
                <w:szCs w:val="23"/>
              </w:rPr>
              <w:t xml:space="preserve"> </w:t>
            </w:r>
            <w:r w:rsidRPr="0017265E">
              <w:rPr>
                <w:sz w:val="23"/>
                <w:szCs w:val="23"/>
              </w:rPr>
              <w:t>под</w:t>
            </w:r>
            <w:r w:rsidRPr="0017265E">
              <w:rPr>
                <w:spacing w:val="-47"/>
                <w:sz w:val="23"/>
                <w:szCs w:val="23"/>
              </w:rPr>
              <w:t xml:space="preserve"> </w:t>
            </w:r>
            <w:r w:rsidRPr="0017265E">
              <w:rPr>
                <w:sz w:val="23"/>
                <w:szCs w:val="23"/>
              </w:rPr>
              <w:t>дејством сталне силе, силе трења и</w:t>
            </w:r>
            <w:r w:rsidRPr="0017265E">
              <w:rPr>
                <w:spacing w:val="1"/>
                <w:sz w:val="23"/>
                <w:szCs w:val="23"/>
              </w:rPr>
              <w:t xml:space="preserve"> </w:t>
            </w:r>
            <w:r w:rsidRPr="0017265E">
              <w:rPr>
                <w:sz w:val="23"/>
                <w:szCs w:val="23"/>
              </w:rPr>
              <w:t>сила акције и реакције на</w:t>
            </w:r>
            <w:r w:rsidRPr="0017265E">
              <w:rPr>
                <w:spacing w:val="1"/>
                <w:sz w:val="23"/>
                <w:szCs w:val="23"/>
              </w:rPr>
              <w:t xml:space="preserve"> </w:t>
            </w:r>
            <w:r w:rsidRPr="0017265E">
              <w:rPr>
                <w:sz w:val="23"/>
                <w:szCs w:val="23"/>
              </w:rPr>
              <w:t>примерима</w:t>
            </w:r>
            <w:r w:rsidRPr="0017265E">
              <w:rPr>
                <w:spacing w:val="1"/>
                <w:sz w:val="23"/>
                <w:szCs w:val="23"/>
              </w:rPr>
              <w:t xml:space="preserve"> </w:t>
            </w:r>
            <w:r w:rsidRPr="0017265E">
              <w:rPr>
                <w:sz w:val="23"/>
                <w:szCs w:val="23"/>
              </w:rPr>
              <w:t>из</w:t>
            </w:r>
            <w:r w:rsidRPr="0017265E">
              <w:rPr>
                <w:spacing w:val="-1"/>
                <w:sz w:val="23"/>
                <w:szCs w:val="23"/>
              </w:rPr>
              <w:t xml:space="preserve"> </w:t>
            </w:r>
            <w:r w:rsidRPr="0017265E">
              <w:rPr>
                <w:sz w:val="23"/>
                <w:szCs w:val="23"/>
              </w:rPr>
              <w:t>окружења.</w:t>
            </w:r>
          </w:p>
          <w:p w:rsidR="008C45BB" w:rsidRPr="0017265E" w:rsidRDefault="008C45BB" w:rsidP="008C45BB">
            <w:pPr>
              <w:pStyle w:val="TableParagraph"/>
              <w:spacing w:before="1"/>
              <w:ind w:right="27"/>
              <w:rPr>
                <w:sz w:val="23"/>
                <w:szCs w:val="23"/>
              </w:rPr>
            </w:pPr>
            <w:r w:rsidRPr="0017265E">
              <w:rPr>
                <w:sz w:val="23"/>
                <w:szCs w:val="23"/>
              </w:rPr>
              <w:t>-Самостално</w:t>
            </w:r>
            <w:r w:rsidRPr="0017265E">
              <w:rPr>
                <w:spacing w:val="-6"/>
                <w:sz w:val="23"/>
                <w:szCs w:val="23"/>
              </w:rPr>
              <w:t xml:space="preserve"> </w:t>
            </w:r>
            <w:r w:rsidRPr="0017265E">
              <w:rPr>
                <w:sz w:val="23"/>
                <w:szCs w:val="23"/>
              </w:rPr>
              <w:t>изведе</w:t>
            </w:r>
            <w:r w:rsidRPr="0017265E">
              <w:rPr>
                <w:spacing w:val="-5"/>
                <w:sz w:val="23"/>
                <w:szCs w:val="23"/>
              </w:rPr>
              <w:t xml:space="preserve"> </w:t>
            </w:r>
            <w:r w:rsidRPr="0017265E">
              <w:rPr>
                <w:sz w:val="23"/>
                <w:szCs w:val="23"/>
              </w:rPr>
              <w:t>експеримент</w:t>
            </w:r>
            <w:r w:rsidRPr="0017265E">
              <w:rPr>
                <w:spacing w:val="-7"/>
                <w:sz w:val="23"/>
                <w:szCs w:val="23"/>
              </w:rPr>
              <w:t xml:space="preserve"> </w:t>
            </w:r>
            <w:r w:rsidRPr="0017265E">
              <w:rPr>
                <w:sz w:val="23"/>
                <w:szCs w:val="23"/>
              </w:rPr>
              <w:t>из</w:t>
            </w:r>
            <w:r w:rsidRPr="0017265E">
              <w:rPr>
                <w:spacing w:val="-47"/>
                <w:sz w:val="23"/>
                <w:szCs w:val="23"/>
              </w:rPr>
              <w:t xml:space="preserve"> </w:t>
            </w:r>
            <w:r w:rsidRPr="0017265E">
              <w:rPr>
                <w:sz w:val="23"/>
                <w:szCs w:val="23"/>
              </w:rPr>
              <w:t>области кинематике и динамике</w:t>
            </w:r>
            <w:r w:rsidRPr="0017265E">
              <w:rPr>
                <w:spacing w:val="1"/>
                <w:sz w:val="23"/>
                <w:szCs w:val="23"/>
              </w:rPr>
              <w:t xml:space="preserve"> </w:t>
            </w:r>
            <w:r w:rsidRPr="0017265E">
              <w:rPr>
                <w:sz w:val="23"/>
                <w:szCs w:val="23"/>
              </w:rPr>
              <w:t>(Атвудова машина, колица са</w:t>
            </w:r>
            <w:r w:rsidRPr="0017265E">
              <w:rPr>
                <w:spacing w:val="1"/>
                <w:sz w:val="23"/>
                <w:szCs w:val="23"/>
              </w:rPr>
              <w:t xml:space="preserve"> </w:t>
            </w:r>
            <w:r w:rsidRPr="0017265E">
              <w:rPr>
                <w:sz w:val="23"/>
                <w:szCs w:val="23"/>
              </w:rPr>
              <w:t>теговима...), прикупи податке</w:t>
            </w:r>
            <w:r w:rsidRPr="0017265E">
              <w:rPr>
                <w:spacing w:val="1"/>
                <w:sz w:val="23"/>
                <w:szCs w:val="23"/>
              </w:rPr>
              <w:t xml:space="preserve"> </w:t>
            </w:r>
            <w:r w:rsidRPr="0017265E">
              <w:rPr>
                <w:sz w:val="23"/>
                <w:szCs w:val="23"/>
              </w:rPr>
              <w:t>мерењем, одреди тражену физичку</w:t>
            </w:r>
            <w:r w:rsidRPr="0017265E">
              <w:rPr>
                <w:spacing w:val="-47"/>
                <w:sz w:val="23"/>
                <w:szCs w:val="23"/>
              </w:rPr>
              <w:t xml:space="preserve"> </w:t>
            </w:r>
            <w:r w:rsidRPr="0017265E">
              <w:rPr>
                <w:sz w:val="23"/>
                <w:szCs w:val="23"/>
              </w:rPr>
              <w:t>величину и објасни резултате</w:t>
            </w:r>
            <w:r w:rsidRPr="0017265E">
              <w:rPr>
                <w:spacing w:val="1"/>
                <w:sz w:val="23"/>
                <w:szCs w:val="23"/>
              </w:rPr>
              <w:t xml:space="preserve"> </w:t>
            </w:r>
            <w:r w:rsidRPr="0017265E">
              <w:rPr>
                <w:sz w:val="23"/>
                <w:szCs w:val="23"/>
              </w:rPr>
              <w:t>експеримента.</w:t>
            </w:r>
          </w:p>
          <w:p w:rsidR="008C45BB" w:rsidRPr="0017265E" w:rsidRDefault="008C45BB" w:rsidP="008C45BB">
            <w:pPr>
              <w:pStyle w:val="TableParagraph"/>
              <w:spacing w:before="4"/>
              <w:ind w:right="24"/>
              <w:rPr>
                <w:sz w:val="23"/>
                <w:szCs w:val="23"/>
              </w:rPr>
            </w:pPr>
            <w:r w:rsidRPr="0017265E">
              <w:rPr>
                <w:sz w:val="23"/>
                <w:szCs w:val="23"/>
              </w:rPr>
              <w:t>- Решава квалитативне,</w:t>
            </w:r>
            <w:r w:rsidRPr="0017265E">
              <w:rPr>
                <w:spacing w:val="1"/>
                <w:sz w:val="23"/>
                <w:szCs w:val="23"/>
              </w:rPr>
              <w:t xml:space="preserve"> </w:t>
            </w:r>
            <w:r w:rsidRPr="0017265E">
              <w:rPr>
                <w:sz w:val="23"/>
                <w:szCs w:val="23"/>
              </w:rPr>
              <w:t>квантитативне и графичке задатке</w:t>
            </w:r>
            <w:r w:rsidRPr="0017265E">
              <w:rPr>
                <w:spacing w:val="1"/>
                <w:sz w:val="23"/>
                <w:szCs w:val="23"/>
              </w:rPr>
              <w:t xml:space="preserve"> </w:t>
            </w:r>
            <w:r w:rsidRPr="0017265E">
              <w:rPr>
                <w:sz w:val="23"/>
                <w:szCs w:val="23"/>
              </w:rPr>
              <w:t>(кинематика и динамика кретања</w:t>
            </w:r>
            <w:r w:rsidRPr="0017265E">
              <w:rPr>
                <w:spacing w:val="1"/>
                <w:sz w:val="23"/>
                <w:szCs w:val="23"/>
              </w:rPr>
              <w:t xml:space="preserve"> </w:t>
            </w:r>
            <w:r w:rsidRPr="0017265E">
              <w:rPr>
                <w:sz w:val="23"/>
                <w:szCs w:val="23"/>
              </w:rPr>
              <w:t>тела,</w:t>
            </w:r>
            <w:r w:rsidRPr="0017265E">
              <w:rPr>
                <w:spacing w:val="-5"/>
                <w:sz w:val="23"/>
                <w:szCs w:val="23"/>
              </w:rPr>
              <w:t xml:space="preserve"> </w:t>
            </w:r>
            <w:r w:rsidRPr="0017265E">
              <w:rPr>
                <w:sz w:val="23"/>
                <w:szCs w:val="23"/>
              </w:rPr>
              <w:t>трење,</w:t>
            </w:r>
            <w:r w:rsidRPr="0017265E">
              <w:rPr>
                <w:spacing w:val="-5"/>
                <w:sz w:val="23"/>
                <w:szCs w:val="23"/>
              </w:rPr>
              <w:t xml:space="preserve"> </w:t>
            </w:r>
            <w:r w:rsidRPr="0017265E">
              <w:rPr>
                <w:sz w:val="23"/>
                <w:szCs w:val="23"/>
              </w:rPr>
              <w:t>равнотежа</w:t>
            </w:r>
            <w:r w:rsidRPr="0017265E">
              <w:rPr>
                <w:spacing w:val="-4"/>
                <w:sz w:val="23"/>
                <w:szCs w:val="23"/>
              </w:rPr>
              <w:t xml:space="preserve"> </w:t>
            </w:r>
            <w:r w:rsidRPr="0017265E">
              <w:rPr>
                <w:sz w:val="23"/>
                <w:szCs w:val="23"/>
              </w:rPr>
              <w:t>полуге,</w:t>
            </w:r>
            <w:r w:rsidRPr="0017265E">
              <w:rPr>
                <w:spacing w:val="-6"/>
                <w:sz w:val="23"/>
                <w:szCs w:val="23"/>
              </w:rPr>
              <w:t xml:space="preserve"> </w:t>
            </w:r>
            <w:r w:rsidRPr="0017265E">
              <w:rPr>
                <w:sz w:val="23"/>
                <w:szCs w:val="23"/>
              </w:rPr>
              <w:t>сила</w:t>
            </w:r>
            <w:r w:rsidRPr="0017265E">
              <w:rPr>
                <w:spacing w:val="-47"/>
                <w:sz w:val="23"/>
                <w:szCs w:val="23"/>
              </w:rPr>
              <w:t xml:space="preserve"> </w:t>
            </w:r>
            <w:r w:rsidRPr="0017265E">
              <w:rPr>
                <w:sz w:val="23"/>
                <w:szCs w:val="23"/>
              </w:rPr>
              <w:t>потиска,</w:t>
            </w:r>
            <w:r w:rsidRPr="0017265E">
              <w:rPr>
                <w:spacing w:val="-2"/>
                <w:sz w:val="23"/>
                <w:szCs w:val="23"/>
              </w:rPr>
              <w:t xml:space="preserve"> </w:t>
            </w:r>
            <w:r w:rsidRPr="0017265E">
              <w:rPr>
                <w:sz w:val="23"/>
                <w:szCs w:val="23"/>
              </w:rPr>
              <w:t>закони</w:t>
            </w:r>
            <w:r w:rsidRPr="0017265E">
              <w:rPr>
                <w:spacing w:val="-3"/>
                <w:sz w:val="23"/>
                <w:szCs w:val="23"/>
              </w:rPr>
              <w:t xml:space="preserve"> </w:t>
            </w:r>
            <w:r w:rsidRPr="0017265E">
              <w:rPr>
                <w:sz w:val="23"/>
                <w:szCs w:val="23"/>
              </w:rPr>
              <w:lastRenderedPageBreak/>
              <w:t>одржања...).</w:t>
            </w:r>
          </w:p>
        </w:tc>
        <w:tc>
          <w:tcPr>
            <w:tcW w:w="2243" w:type="dxa"/>
          </w:tcPr>
          <w:p w:rsidR="008C45BB" w:rsidRPr="0017265E" w:rsidRDefault="008C45BB" w:rsidP="008C45BB">
            <w:pPr>
              <w:pStyle w:val="TableParagraph"/>
              <w:spacing w:before="4"/>
              <w:ind w:right="176"/>
              <w:rPr>
                <w:b/>
                <w:sz w:val="23"/>
                <w:szCs w:val="23"/>
              </w:rPr>
            </w:pPr>
            <w:r w:rsidRPr="0017265E">
              <w:rPr>
                <w:b/>
                <w:sz w:val="23"/>
                <w:szCs w:val="23"/>
              </w:rPr>
              <w:lastRenderedPageBreak/>
              <w:t>Сила и</w:t>
            </w:r>
            <w:r w:rsidRPr="0017265E">
              <w:rPr>
                <w:b/>
                <w:spacing w:val="1"/>
                <w:sz w:val="23"/>
                <w:szCs w:val="23"/>
              </w:rPr>
              <w:t xml:space="preserve"> </w:t>
            </w:r>
            <w:r w:rsidRPr="0017265E">
              <w:rPr>
                <w:b/>
                <w:sz w:val="23"/>
                <w:szCs w:val="23"/>
              </w:rPr>
              <w:t>кретање</w:t>
            </w:r>
          </w:p>
        </w:tc>
        <w:tc>
          <w:tcPr>
            <w:tcW w:w="7117" w:type="dxa"/>
          </w:tcPr>
          <w:p w:rsidR="008C45BB" w:rsidRPr="0017265E" w:rsidRDefault="008C45BB" w:rsidP="008C45BB">
            <w:pPr>
              <w:pStyle w:val="TableParagraph"/>
              <w:spacing w:before="4"/>
              <w:ind w:right="707"/>
              <w:rPr>
                <w:sz w:val="23"/>
                <w:szCs w:val="23"/>
              </w:rPr>
            </w:pPr>
            <w:r w:rsidRPr="0017265E">
              <w:rPr>
                <w:sz w:val="23"/>
                <w:szCs w:val="23"/>
              </w:rPr>
              <w:t>Сила</w:t>
            </w:r>
            <w:r w:rsidRPr="0017265E">
              <w:rPr>
                <w:spacing w:val="-3"/>
                <w:sz w:val="23"/>
                <w:szCs w:val="23"/>
              </w:rPr>
              <w:t xml:space="preserve"> </w:t>
            </w:r>
            <w:r w:rsidRPr="0017265E">
              <w:rPr>
                <w:sz w:val="23"/>
                <w:szCs w:val="23"/>
              </w:rPr>
              <w:t>као</w:t>
            </w:r>
            <w:r w:rsidRPr="0017265E">
              <w:rPr>
                <w:spacing w:val="-4"/>
                <w:sz w:val="23"/>
                <w:szCs w:val="23"/>
              </w:rPr>
              <w:t xml:space="preserve"> </w:t>
            </w:r>
            <w:r w:rsidRPr="0017265E">
              <w:rPr>
                <w:sz w:val="23"/>
                <w:szCs w:val="23"/>
              </w:rPr>
              <w:t>узрок</w:t>
            </w:r>
            <w:r w:rsidRPr="0017265E">
              <w:rPr>
                <w:spacing w:val="-5"/>
                <w:sz w:val="23"/>
                <w:szCs w:val="23"/>
              </w:rPr>
              <w:t xml:space="preserve"> </w:t>
            </w:r>
            <w:r w:rsidRPr="0017265E">
              <w:rPr>
                <w:sz w:val="23"/>
                <w:szCs w:val="23"/>
              </w:rPr>
              <w:t>промене</w:t>
            </w:r>
            <w:r w:rsidRPr="0017265E">
              <w:rPr>
                <w:spacing w:val="-3"/>
                <w:sz w:val="23"/>
                <w:szCs w:val="23"/>
              </w:rPr>
              <w:t xml:space="preserve"> </w:t>
            </w:r>
            <w:r w:rsidRPr="0017265E">
              <w:rPr>
                <w:sz w:val="23"/>
                <w:szCs w:val="23"/>
              </w:rPr>
              <w:t>брзине</w:t>
            </w:r>
            <w:r w:rsidRPr="0017265E">
              <w:rPr>
                <w:spacing w:val="-3"/>
                <w:sz w:val="23"/>
                <w:szCs w:val="23"/>
              </w:rPr>
              <w:t xml:space="preserve"> </w:t>
            </w:r>
            <w:r w:rsidRPr="0017265E">
              <w:rPr>
                <w:sz w:val="23"/>
                <w:szCs w:val="23"/>
              </w:rPr>
              <w:t>тела.</w:t>
            </w:r>
            <w:r w:rsidRPr="0017265E">
              <w:rPr>
                <w:spacing w:val="-2"/>
                <w:sz w:val="23"/>
                <w:szCs w:val="23"/>
              </w:rPr>
              <w:t xml:space="preserve"> </w:t>
            </w:r>
            <w:r w:rsidRPr="0017265E">
              <w:rPr>
                <w:sz w:val="23"/>
                <w:szCs w:val="23"/>
              </w:rPr>
              <w:t>Појам</w:t>
            </w:r>
            <w:r w:rsidRPr="0017265E">
              <w:rPr>
                <w:spacing w:val="-47"/>
                <w:sz w:val="23"/>
                <w:szCs w:val="23"/>
              </w:rPr>
              <w:t xml:space="preserve"> </w:t>
            </w:r>
            <w:r w:rsidRPr="0017265E">
              <w:rPr>
                <w:sz w:val="23"/>
                <w:szCs w:val="23"/>
              </w:rPr>
              <w:t>убрзања.</w:t>
            </w:r>
          </w:p>
          <w:p w:rsidR="008C45BB" w:rsidRPr="0017265E" w:rsidRDefault="008C45BB" w:rsidP="008C45BB">
            <w:pPr>
              <w:pStyle w:val="TableParagraph"/>
              <w:spacing w:before="1"/>
              <w:ind w:right="583"/>
              <w:rPr>
                <w:sz w:val="23"/>
                <w:szCs w:val="23"/>
              </w:rPr>
            </w:pPr>
            <w:r w:rsidRPr="0017265E">
              <w:rPr>
                <w:sz w:val="23"/>
                <w:szCs w:val="23"/>
              </w:rPr>
              <w:t>Успостављање</w:t>
            </w:r>
            <w:r w:rsidRPr="0017265E">
              <w:rPr>
                <w:spacing w:val="-4"/>
                <w:sz w:val="23"/>
                <w:szCs w:val="23"/>
              </w:rPr>
              <w:t xml:space="preserve"> </w:t>
            </w:r>
            <w:r w:rsidRPr="0017265E">
              <w:rPr>
                <w:sz w:val="23"/>
                <w:szCs w:val="23"/>
              </w:rPr>
              <w:t>везе</w:t>
            </w:r>
            <w:r w:rsidRPr="0017265E">
              <w:rPr>
                <w:spacing w:val="-6"/>
                <w:sz w:val="23"/>
                <w:szCs w:val="23"/>
              </w:rPr>
              <w:t xml:space="preserve"> </w:t>
            </w:r>
            <w:r w:rsidRPr="0017265E">
              <w:rPr>
                <w:sz w:val="23"/>
                <w:szCs w:val="23"/>
              </w:rPr>
              <w:t>између</w:t>
            </w:r>
            <w:r w:rsidRPr="0017265E">
              <w:rPr>
                <w:spacing w:val="-1"/>
                <w:sz w:val="23"/>
                <w:szCs w:val="23"/>
              </w:rPr>
              <w:t xml:space="preserve"> </w:t>
            </w:r>
            <w:r w:rsidRPr="0017265E">
              <w:rPr>
                <w:sz w:val="23"/>
                <w:szCs w:val="23"/>
              </w:rPr>
              <w:t>силе,</w:t>
            </w:r>
            <w:r w:rsidRPr="0017265E">
              <w:rPr>
                <w:spacing w:val="-4"/>
                <w:sz w:val="23"/>
                <w:szCs w:val="23"/>
              </w:rPr>
              <w:t xml:space="preserve"> </w:t>
            </w:r>
            <w:r w:rsidRPr="0017265E">
              <w:rPr>
                <w:sz w:val="23"/>
                <w:szCs w:val="23"/>
              </w:rPr>
              <w:t>масе</w:t>
            </w:r>
            <w:r w:rsidRPr="0017265E">
              <w:rPr>
                <w:spacing w:val="-3"/>
                <w:sz w:val="23"/>
                <w:szCs w:val="23"/>
              </w:rPr>
              <w:t xml:space="preserve"> </w:t>
            </w:r>
            <w:r w:rsidRPr="0017265E">
              <w:rPr>
                <w:sz w:val="23"/>
                <w:szCs w:val="23"/>
              </w:rPr>
              <w:t>тела</w:t>
            </w:r>
            <w:r w:rsidRPr="0017265E">
              <w:rPr>
                <w:spacing w:val="-4"/>
                <w:sz w:val="23"/>
                <w:szCs w:val="23"/>
              </w:rPr>
              <w:t xml:space="preserve"> </w:t>
            </w:r>
            <w:r w:rsidRPr="0017265E">
              <w:rPr>
                <w:sz w:val="23"/>
                <w:szCs w:val="23"/>
              </w:rPr>
              <w:t>и</w:t>
            </w:r>
            <w:r w:rsidRPr="0017265E">
              <w:rPr>
                <w:spacing w:val="-47"/>
                <w:sz w:val="23"/>
                <w:szCs w:val="23"/>
              </w:rPr>
              <w:t xml:space="preserve"> </w:t>
            </w:r>
            <w:r w:rsidRPr="0017265E">
              <w:rPr>
                <w:sz w:val="23"/>
                <w:szCs w:val="23"/>
              </w:rPr>
              <w:t>убрзања.</w:t>
            </w:r>
            <w:r w:rsidRPr="0017265E">
              <w:rPr>
                <w:spacing w:val="-1"/>
                <w:sz w:val="23"/>
                <w:szCs w:val="23"/>
              </w:rPr>
              <w:t xml:space="preserve"> </w:t>
            </w:r>
            <w:r w:rsidRPr="0017265E">
              <w:rPr>
                <w:sz w:val="23"/>
                <w:szCs w:val="23"/>
              </w:rPr>
              <w:t>Други</w:t>
            </w:r>
            <w:r w:rsidRPr="0017265E">
              <w:rPr>
                <w:spacing w:val="-2"/>
                <w:sz w:val="23"/>
                <w:szCs w:val="23"/>
              </w:rPr>
              <w:t xml:space="preserve"> </w:t>
            </w:r>
            <w:r w:rsidRPr="0017265E">
              <w:rPr>
                <w:sz w:val="23"/>
                <w:szCs w:val="23"/>
              </w:rPr>
              <w:t>Њутнов</w:t>
            </w:r>
            <w:r w:rsidRPr="0017265E">
              <w:rPr>
                <w:spacing w:val="-1"/>
                <w:sz w:val="23"/>
                <w:szCs w:val="23"/>
              </w:rPr>
              <w:t xml:space="preserve"> </w:t>
            </w:r>
            <w:r w:rsidRPr="0017265E">
              <w:rPr>
                <w:sz w:val="23"/>
                <w:szCs w:val="23"/>
              </w:rPr>
              <w:t>закон.</w:t>
            </w:r>
          </w:p>
          <w:p w:rsidR="008C45BB" w:rsidRPr="0017265E" w:rsidRDefault="008C45BB" w:rsidP="008C45BB">
            <w:pPr>
              <w:pStyle w:val="TableParagraph"/>
              <w:rPr>
                <w:sz w:val="23"/>
                <w:szCs w:val="23"/>
              </w:rPr>
            </w:pPr>
            <w:r w:rsidRPr="0017265E">
              <w:rPr>
                <w:sz w:val="23"/>
                <w:szCs w:val="23"/>
              </w:rPr>
              <w:t>Динамичко</w:t>
            </w:r>
            <w:r w:rsidRPr="0017265E">
              <w:rPr>
                <w:spacing w:val="-4"/>
                <w:sz w:val="23"/>
                <w:szCs w:val="23"/>
              </w:rPr>
              <w:t xml:space="preserve"> </w:t>
            </w:r>
            <w:r w:rsidRPr="0017265E">
              <w:rPr>
                <w:sz w:val="23"/>
                <w:szCs w:val="23"/>
              </w:rPr>
              <w:t>мерење</w:t>
            </w:r>
            <w:r w:rsidRPr="0017265E">
              <w:rPr>
                <w:spacing w:val="-3"/>
                <w:sz w:val="23"/>
                <w:szCs w:val="23"/>
              </w:rPr>
              <w:t xml:space="preserve"> </w:t>
            </w:r>
            <w:r w:rsidRPr="0017265E">
              <w:rPr>
                <w:sz w:val="23"/>
                <w:szCs w:val="23"/>
              </w:rPr>
              <w:t>силе.</w:t>
            </w:r>
          </w:p>
          <w:p w:rsidR="008C45BB" w:rsidRPr="0017265E" w:rsidRDefault="008C45BB" w:rsidP="008C45BB">
            <w:pPr>
              <w:pStyle w:val="TableParagraph"/>
              <w:spacing w:before="39"/>
              <w:ind w:right="60"/>
              <w:rPr>
                <w:sz w:val="23"/>
                <w:szCs w:val="23"/>
              </w:rPr>
            </w:pPr>
            <w:r w:rsidRPr="0017265E">
              <w:rPr>
                <w:sz w:val="23"/>
                <w:szCs w:val="23"/>
              </w:rPr>
              <w:t>Међусобно деловање два тела – силе акције и</w:t>
            </w:r>
            <w:r w:rsidRPr="0017265E">
              <w:rPr>
                <w:spacing w:val="1"/>
                <w:sz w:val="23"/>
                <w:szCs w:val="23"/>
              </w:rPr>
              <w:t xml:space="preserve"> </w:t>
            </w:r>
            <w:r w:rsidRPr="0017265E">
              <w:rPr>
                <w:sz w:val="23"/>
                <w:szCs w:val="23"/>
              </w:rPr>
              <w:t>реакције. Трећи Њутнов закон. Примери</w:t>
            </w:r>
            <w:r w:rsidRPr="0017265E">
              <w:rPr>
                <w:spacing w:val="1"/>
                <w:sz w:val="23"/>
                <w:szCs w:val="23"/>
              </w:rPr>
              <w:t xml:space="preserve"> </w:t>
            </w:r>
            <w:r w:rsidRPr="0017265E">
              <w:rPr>
                <w:sz w:val="23"/>
                <w:szCs w:val="23"/>
              </w:rPr>
              <w:t>Равномерно</w:t>
            </w:r>
            <w:r w:rsidRPr="0017265E">
              <w:rPr>
                <w:spacing w:val="-8"/>
                <w:sz w:val="23"/>
                <w:szCs w:val="23"/>
              </w:rPr>
              <w:t xml:space="preserve"> </w:t>
            </w:r>
            <w:r w:rsidRPr="0017265E">
              <w:rPr>
                <w:sz w:val="23"/>
                <w:szCs w:val="23"/>
              </w:rPr>
              <w:t>променљиво</w:t>
            </w:r>
            <w:r w:rsidRPr="0017265E">
              <w:rPr>
                <w:spacing w:val="-7"/>
                <w:sz w:val="23"/>
                <w:szCs w:val="23"/>
              </w:rPr>
              <w:t xml:space="preserve"> </w:t>
            </w:r>
            <w:r w:rsidRPr="0017265E">
              <w:rPr>
                <w:sz w:val="23"/>
                <w:szCs w:val="23"/>
              </w:rPr>
              <w:t>праволинијско</w:t>
            </w:r>
            <w:r w:rsidRPr="0017265E">
              <w:rPr>
                <w:spacing w:val="-8"/>
                <w:sz w:val="23"/>
                <w:szCs w:val="23"/>
              </w:rPr>
              <w:t xml:space="preserve"> </w:t>
            </w:r>
            <w:r w:rsidRPr="0017265E">
              <w:rPr>
                <w:sz w:val="23"/>
                <w:szCs w:val="23"/>
              </w:rPr>
              <w:t>кретање.</w:t>
            </w:r>
            <w:r w:rsidRPr="0017265E">
              <w:rPr>
                <w:spacing w:val="-47"/>
                <w:sz w:val="23"/>
                <w:szCs w:val="23"/>
              </w:rPr>
              <w:t xml:space="preserve"> </w:t>
            </w:r>
            <w:r w:rsidRPr="0017265E">
              <w:rPr>
                <w:sz w:val="23"/>
                <w:szCs w:val="23"/>
              </w:rPr>
              <w:t>Интензитет,</w:t>
            </w:r>
            <w:r w:rsidRPr="0017265E">
              <w:rPr>
                <w:spacing w:val="-3"/>
                <w:sz w:val="23"/>
                <w:szCs w:val="23"/>
              </w:rPr>
              <w:t xml:space="preserve"> </w:t>
            </w:r>
            <w:r w:rsidRPr="0017265E">
              <w:rPr>
                <w:sz w:val="23"/>
                <w:szCs w:val="23"/>
              </w:rPr>
              <w:t>правац</w:t>
            </w:r>
            <w:r w:rsidRPr="0017265E">
              <w:rPr>
                <w:spacing w:val="-3"/>
                <w:sz w:val="23"/>
                <w:szCs w:val="23"/>
              </w:rPr>
              <w:t xml:space="preserve"> </w:t>
            </w:r>
            <w:r w:rsidRPr="0017265E">
              <w:rPr>
                <w:sz w:val="23"/>
                <w:szCs w:val="23"/>
              </w:rPr>
              <w:t>и</w:t>
            </w:r>
            <w:r w:rsidRPr="0017265E">
              <w:rPr>
                <w:spacing w:val="-1"/>
                <w:sz w:val="23"/>
                <w:szCs w:val="23"/>
              </w:rPr>
              <w:t xml:space="preserve"> </w:t>
            </w:r>
            <w:r w:rsidRPr="0017265E">
              <w:rPr>
                <w:sz w:val="23"/>
                <w:szCs w:val="23"/>
              </w:rPr>
              <w:t>смер</w:t>
            </w:r>
            <w:r w:rsidRPr="0017265E">
              <w:rPr>
                <w:spacing w:val="-2"/>
                <w:sz w:val="23"/>
                <w:szCs w:val="23"/>
              </w:rPr>
              <w:t xml:space="preserve"> </w:t>
            </w:r>
            <w:r w:rsidRPr="0017265E">
              <w:rPr>
                <w:sz w:val="23"/>
                <w:szCs w:val="23"/>
              </w:rPr>
              <w:t>брзине</w:t>
            </w:r>
            <w:r w:rsidRPr="0017265E">
              <w:rPr>
                <w:spacing w:val="-1"/>
                <w:sz w:val="23"/>
                <w:szCs w:val="23"/>
              </w:rPr>
              <w:t xml:space="preserve"> </w:t>
            </w:r>
            <w:r w:rsidRPr="0017265E">
              <w:rPr>
                <w:sz w:val="23"/>
                <w:szCs w:val="23"/>
              </w:rPr>
              <w:t>и</w:t>
            </w:r>
            <w:r w:rsidRPr="0017265E">
              <w:rPr>
                <w:spacing w:val="-3"/>
                <w:sz w:val="23"/>
                <w:szCs w:val="23"/>
              </w:rPr>
              <w:t xml:space="preserve"> </w:t>
            </w:r>
            <w:r w:rsidRPr="0017265E">
              <w:rPr>
                <w:sz w:val="23"/>
                <w:szCs w:val="23"/>
              </w:rPr>
              <w:t>убрзања.</w:t>
            </w:r>
          </w:p>
          <w:p w:rsidR="008C45BB" w:rsidRPr="0017265E" w:rsidRDefault="008C45BB" w:rsidP="008C45BB">
            <w:pPr>
              <w:pStyle w:val="TableParagraph"/>
              <w:spacing w:before="1"/>
              <w:rPr>
                <w:sz w:val="23"/>
                <w:szCs w:val="23"/>
              </w:rPr>
            </w:pPr>
            <w:r w:rsidRPr="0017265E">
              <w:rPr>
                <w:sz w:val="23"/>
                <w:szCs w:val="23"/>
              </w:rPr>
              <w:t>Тренутна</w:t>
            </w:r>
            <w:r w:rsidRPr="0017265E">
              <w:rPr>
                <w:spacing w:val="-3"/>
                <w:sz w:val="23"/>
                <w:szCs w:val="23"/>
              </w:rPr>
              <w:t xml:space="preserve"> </w:t>
            </w:r>
            <w:r w:rsidRPr="0017265E">
              <w:rPr>
                <w:sz w:val="23"/>
                <w:szCs w:val="23"/>
              </w:rPr>
              <w:t>и</w:t>
            </w:r>
            <w:r w:rsidRPr="0017265E">
              <w:rPr>
                <w:spacing w:val="-5"/>
                <w:sz w:val="23"/>
                <w:szCs w:val="23"/>
              </w:rPr>
              <w:t xml:space="preserve"> </w:t>
            </w:r>
            <w:r w:rsidRPr="0017265E">
              <w:rPr>
                <w:sz w:val="23"/>
                <w:szCs w:val="23"/>
              </w:rPr>
              <w:t>средња</w:t>
            </w:r>
            <w:r w:rsidRPr="0017265E">
              <w:rPr>
                <w:spacing w:val="-3"/>
                <w:sz w:val="23"/>
                <w:szCs w:val="23"/>
              </w:rPr>
              <w:t xml:space="preserve"> </w:t>
            </w:r>
            <w:r w:rsidRPr="0017265E">
              <w:rPr>
                <w:sz w:val="23"/>
                <w:szCs w:val="23"/>
              </w:rPr>
              <w:t>брзина</w:t>
            </w:r>
            <w:r w:rsidRPr="0017265E">
              <w:rPr>
                <w:spacing w:val="-2"/>
                <w:sz w:val="23"/>
                <w:szCs w:val="23"/>
              </w:rPr>
              <w:t xml:space="preserve"> </w:t>
            </w:r>
            <w:r w:rsidRPr="0017265E">
              <w:rPr>
                <w:sz w:val="23"/>
                <w:szCs w:val="23"/>
              </w:rPr>
              <w:t>тела.</w:t>
            </w:r>
          </w:p>
          <w:p w:rsidR="008C45BB" w:rsidRPr="0017265E" w:rsidRDefault="008C45BB" w:rsidP="008C45BB">
            <w:pPr>
              <w:pStyle w:val="TableParagraph"/>
              <w:spacing w:before="41"/>
              <w:ind w:right="658"/>
              <w:rPr>
                <w:sz w:val="23"/>
                <w:szCs w:val="23"/>
              </w:rPr>
            </w:pPr>
            <w:r w:rsidRPr="0017265E">
              <w:rPr>
                <w:sz w:val="23"/>
                <w:szCs w:val="23"/>
              </w:rPr>
              <w:t>Зависност брзине и пута од времена при</w:t>
            </w:r>
            <w:r w:rsidRPr="0017265E">
              <w:rPr>
                <w:spacing w:val="1"/>
                <w:sz w:val="23"/>
                <w:szCs w:val="23"/>
              </w:rPr>
              <w:t xml:space="preserve"> </w:t>
            </w:r>
            <w:r w:rsidRPr="0017265E">
              <w:rPr>
                <w:sz w:val="23"/>
                <w:szCs w:val="23"/>
              </w:rPr>
              <w:t>равномерно</w:t>
            </w:r>
            <w:r w:rsidRPr="0017265E">
              <w:rPr>
                <w:spacing w:val="-10"/>
                <w:sz w:val="23"/>
                <w:szCs w:val="23"/>
              </w:rPr>
              <w:t xml:space="preserve"> </w:t>
            </w:r>
            <w:r w:rsidRPr="0017265E">
              <w:rPr>
                <w:sz w:val="23"/>
                <w:szCs w:val="23"/>
              </w:rPr>
              <w:t>променљивом</w:t>
            </w:r>
            <w:r w:rsidRPr="0017265E">
              <w:rPr>
                <w:spacing w:val="-9"/>
                <w:sz w:val="23"/>
                <w:szCs w:val="23"/>
              </w:rPr>
              <w:t xml:space="preserve"> </w:t>
            </w:r>
            <w:r w:rsidRPr="0017265E">
              <w:rPr>
                <w:sz w:val="23"/>
                <w:szCs w:val="23"/>
              </w:rPr>
              <w:t>праволинијском</w:t>
            </w:r>
            <w:r w:rsidRPr="0017265E">
              <w:rPr>
                <w:spacing w:val="-47"/>
                <w:sz w:val="23"/>
                <w:szCs w:val="23"/>
              </w:rPr>
              <w:t xml:space="preserve"> </w:t>
            </w:r>
            <w:r w:rsidRPr="0017265E">
              <w:rPr>
                <w:sz w:val="23"/>
                <w:szCs w:val="23"/>
              </w:rPr>
              <w:t>кретању.</w:t>
            </w:r>
          </w:p>
          <w:p w:rsidR="008C45BB" w:rsidRPr="0017265E" w:rsidRDefault="008C45BB" w:rsidP="008C45BB">
            <w:pPr>
              <w:pStyle w:val="TableParagraph"/>
              <w:spacing w:before="160"/>
              <w:ind w:right="219"/>
              <w:rPr>
                <w:sz w:val="23"/>
                <w:szCs w:val="23"/>
              </w:rPr>
            </w:pPr>
            <w:r w:rsidRPr="0017265E">
              <w:rPr>
                <w:sz w:val="23"/>
                <w:szCs w:val="23"/>
              </w:rPr>
              <w:t>Графичко</w:t>
            </w:r>
            <w:r w:rsidRPr="0017265E">
              <w:rPr>
                <w:spacing w:val="-6"/>
                <w:sz w:val="23"/>
                <w:szCs w:val="23"/>
              </w:rPr>
              <w:t xml:space="preserve"> </w:t>
            </w:r>
            <w:r w:rsidRPr="0017265E">
              <w:rPr>
                <w:sz w:val="23"/>
                <w:szCs w:val="23"/>
              </w:rPr>
              <w:t>представљање</w:t>
            </w:r>
            <w:r w:rsidRPr="0017265E">
              <w:rPr>
                <w:spacing w:val="-5"/>
                <w:sz w:val="23"/>
                <w:szCs w:val="23"/>
              </w:rPr>
              <w:t xml:space="preserve"> </w:t>
            </w:r>
            <w:r w:rsidRPr="0017265E">
              <w:rPr>
                <w:sz w:val="23"/>
                <w:szCs w:val="23"/>
              </w:rPr>
              <w:t>зависности</w:t>
            </w:r>
            <w:r w:rsidRPr="0017265E">
              <w:rPr>
                <w:spacing w:val="-6"/>
                <w:sz w:val="23"/>
                <w:szCs w:val="23"/>
              </w:rPr>
              <w:t xml:space="preserve"> </w:t>
            </w:r>
            <w:r w:rsidRPr="0017265E">
              <w:rPr>
                <w:sz w:val="23"/>
                <w:szCs w:val="23"/>
              </w:rPr>
              <w:t>брзине</w:t>
            </w:r>
            <w:r w:rsidRPr="0017265E">
              <w:rPr>
                <w:spacing w:val="-6"/>
                <w:sz w:val="23"/>
                <w:szCs w:val="23"/>
              </w:rPr>
              <w:t xml:space="preserve"> </w:t>
            </w:r>
            <w:r w:rsidRPr="0017265E">
              <w:rPr>
                <w:sz w:val="23"/>
                <w:szCs w:val="23"/>
              </w:rPr>
              <w:t>тела</w:t>
            </w:r>
            <w:r w:rsidRPr="0017265E">
              <w:rPr>
                <w:spacing w:val="-47"/>
                <w:sz w:val="23"/>
                <w:szCs w:val="23"/>
              </w:rPr>
              <w:t xml:space="preserve"> </w:t>
            </w:r>
            <w:r w:rsidRPr="0017265E">
              <w:rPr>
                <w:sz w:val="23"/>
                <w:szCs w:val="23"/>
              </w:rPr>
              <w:t>од времена код равномерно променљивог</w:t>
            </w:r>
            <w:r w:rsidRPr="0017265E">
              <w:rPr>
                <w:spacing w:val="1"/>
                <w:sz w:val="23"/>
                <w:szCs w:val="23"/>
              </w:rPr>
              <w:t xml:space="preserve"> </w:t>
            </w:r>
            <w:r w:rsidRPr="0017265E">
              <w:rPr>
                <w:sz w:val="23"/>
                <w:szCs w:val="23"/>
              </w:rPr>
              <w:t>праволинијског</w:t>
            </w:r>
            <w:r w:rsidRPr="0017265E">
              <w:rPr>
                <w:spacing w:val="-2"/>
                <w:sz w:val="23"/>
                <w:szCs w:val="23"/>
              </w:rPr>
              <w:t xml:space="preserve"> </w:t>
            </w:r>
            <w:r w:rsidRPr="0017265E">
              <w:rPr>
                <w:sz w:val="23"/>
                <w:szCs w:val="23"/>
              </w:rPr>
              <w:t>кретања.</w:t>
            </w:r>
          </w:p>
          <w:p w:rsidR="008C45BB" w:rsidRPr="0017265E" w:rsidRDefault="008C45BB" w:rsidP="008C45BB">
            <w:pPr>
              <w:pStyle w:val="TableParagraph"/>
              <w:spacing w:before="1"/>
              <w:rPr>
                <w:sz w:val="23"/>
                <w:szCs w:val="23"/>
              </w:rPr>
            </w:pPr>
            <w:r w:rsidRPr="0017265E">
              <w:rPr>
                <w:i/>
                <w:sz w:val="23"/>
                <w:szCs w:val="23"/>
                <w:u w:val="single"/>
              </w:rPr>
              <w:t>Демонстрациони</w:t>
            </w:r>
            <w:r w:rsidRPr="0017265E">
              <w:rPr>
                <w:i/>
                <w:spacing w:val="-5"/>
                <w:sz w:val="23"/>
                <w:szCs w:val="23"/>
                <w:u w:val="single"/>
              </w:rPr>
              <w:t xml:space="preserve"> </w:t>
            </w:r>
            <w:r w:rsidRPr="0017265E">
              <w:rPr>
                <w:i/>
                <w:sz w:val="23"/>
                <w:szCs w:val="23"/>
                <w:u w:val="single"/>
              </w:rPr>
              <w:t>огледи</w:t>
            </w:r>
            <w:r w:rsidRPr="0017265E">
              <w:rPr>
                <w:sz w:val="23"/>
                <w:szCs w:val="23"/>
                <w:u w:val="single"/>
              </w:rPr>
              <w:t>:</w:t>
            </w:r>
          </w:p>
          <w:p w:rsidR="008C45BB" w:rsidRPr="0017265E" w:rsidRDefault="008C45BB" w:rsidP="00E54800">
            <w:pPr>
              <w:pStyle w:val="TableParagraph"/>
              <w:widowControl w:val="0"/>
              <w:numPr>
                <w:ilvl w:val="0"/>
                <w:numId w:val="110"/>
              </w:numPr>
              <w:tabs>
                <w:tab w:val="left" w:pos="436"/>
              </w:tabs>
              <w:autoSpaceDE w:val="0"/>
              <w:autoSpaceDN w:val="0"/>
              <w:spacing w:before="40" w:after="0"/>
              <w:ind w:right="237"/>
              <w:rPr>
                <w:sz w:val="23"/>
                <w:szCs w:val="23"/>
              </w:rPr>
            </w:pPr>
            <w:r w:rsidRPr="0017265E">
              <w:rPr>
                <w:sz w:val="23"/>
                <w:szCs w:val="23"/>
              </w:rPr>
              <w:t>Илустровање</w:t>
            </w:r>
            <w:r w:rsidRPr="0017265E">
              <w:rPr>
                <w:spacing w:val="-4"/>
                <w:sz w:val="23"/>
                <w:szCs w:val="23"/>
              </w:rPr>
              <w:t xml:space="preserve"> </w:t>
            </w:r>
            <w:r w:rsidRPr="0017265E">
              <w:rPr>
                <w:sz w:val="23"/>
                <w:szCs w:val="23"/>
              </w:rPr>
              <w:t>инерције</w:t>
            </w:r>
            <w:r w:rsidRPr="0017265E">
              <w:rPr>
                <w:spacing w:val="-4"/>
                <w:sz w:val="23"/>
                <w:szCs w:val="23"/>
              </w:rPr>
              <w:t xml:space="preserve"> </w:t>
            </w:r>
            <w:r w:rsidRPr="0017265E">
              <w:rPr>
                <w:sz w:val="23"/>
                <w:szCs w:val="23"/>
              </w:rPr>
              <w:t>тела</w:t>
            </w:r>
            <w:r w:rsidRPr="0017265E">
              <w:rPr>
                <w:spacing w:val="-4"/>
                <w:sz w:val="23"/>
                <w:szCs w:val="23"/>
              </w:rPr>
              <w:t xml:space="preserve"> </w:t>
            </w:r>
            <w:r w:rsidRPr="0017265E">
              <w:rPr>
                <w:sz w:val="23"/>
                <w:szCs w:val="23"/>
              </w:rPr>
              <w:t>помоћу</w:t>
            </w:r>
            <w:r w:rsidRPr="0017265E">
              <w:rPr>
                <w:spacing w:val="-4"/>
                <w:sz w:val="23"/>
                <w:szCs w:val="23"/>
              </w:rPr>
              <w:t xml:space="preserve"> </w:t>
            </w:r>
            <w:r w:rsidRPr="0017265E">
              <w:rPr>
                <w:sz w:val="23"/>
                <w:szCs w:val="23"/>
              </w:rPr>
              <w:t>папира</w:t>
            </w:r>
            <w:r w:rsidRPr="0017265E">
              <w:rPr>
                <w:spacing w:val="-4"/>
                <w:sz w:val="23"/>
                <w:szCs w:val="23"/>
              </w:rPr>
              <w:t xml:space="preserve"> </w:t>
            </w:r>
            <w:r w:rsidRPr="0017265E">
              <w:rPr>
                <w:sz w:val="23"/>
                <w:szCs w:val="23"/>
              </w:rPr>
              <w:t>и</w:t>
            </w:r>
            <w:r w:rsidRPr="0017265E">
              <w:rPr>
                <w:spacing w:val="-47"/>
                <w:sz w:val="23"/>
                <w:szCs w:val="23"/>
              </w:rPr>
              <w:t xml:space="preserve"> </w:t>
            </w:r>
            <w:r w:rsidRPr="0017265E">
              <w:rPr>
                <w:sz w:val="23"/>
                <w:szCs w:val="23"/>
              </w:rPr>
              <w:t>тега.</w:t>
            </w:r>
          </w:p>
          <w:p w:rsidR="008C45BB" w:rsidRPr="0017265E" w:rsidRDefault="008C45BB" w:rsidP="00E54800">
            <w:pPr>
              <w:pStyle w:val="TableParagraph"/>
              <w:widowControl w:val="0"/>
              <w:numPr>
                <w:ilvl w:val="0"/>
                <w:numId w:val="110"/>
              </w:numPr>
              <w:tabs>
                <w:tab w:val="left" w:pos="436"/>
              </w:tabs>
              <w:autoSpaceDE w:val="0"/>
              <w:autoSpaceDN w:val="0"/>
              <w:spacing w:after="0" w:line="240" w:lineRule="auto"/>
              <w:rPr>
                <w:sz w:val="23"/>
                <w:szCs w:val="23"/>
              </w:rPr>
            </w:pPr>
            <w:r w:rsidRPr="0017265E">
              <w:rPr>
                <w:sz w:val="23"/>
                <w:szCs w:val="23"/>
              </w:rPr>
              <w:t>Кретање</w:t>
            </w:r>
            <w:r w:rsidRPr="0017265E">
              <w:rPr>
                <w:spacing w:val="-4"/>
                <w:sz w:val="23"/>
                <w:szCs w:val="23"/>
              </w:rPr>
              <w:t xml:space="preserve"> </w:t>
            </w:r>
            <w:r w:rsidRPr="0017265E">
              <w:rPr>
                <w:sz w:val="23"/>
                <w:szCs w:val="23"/>
              </w:rPr>
              <w:t>куглице</w:t>
            </w:r>
            <w:r w:rsidRPr="0017265E">
              <w:rPr>
                <w:spacing w:val="-3"/>
                <w:sz w:val="23"/>
                <w:szCs w:val="23"/>
              </w:rPr>
              <w:t xml:space="preserve"> </w:t>
            </w:r>
            <w:r w:rsidRPr="0017265E">
              <w:rPr>
                <w:sz w:val="23"/>
                <w:szCs w:val="23"/>
              </w:rPr>
              <w:t>низ</w:t>
            </w:r>
            <w:r w:rsidRPr="0017265E">
              <w:rPr>
                <w:spacing w:val="-3"/>
                <w:sz w:val="23"/>
                <w:szCs w:val="23"/>
              </w:rPr>
              <w:t xml:space="preserve"> </w:t>
            </w:r>
            <w:r w:rsidRPr="0017265E">
              <w:rPr>
                <w:sz w:val="23"/>
                <w:szCs w:val="23"/>
              </w:rPr>
              <w:t>Галилејев</w:t>
            </w:r>
            <w:r w:rsidRPr="0017265E">
              <w:rPr>
                <w:spacing w:val="-4"/>
                <w:sz w:val="23"/>
                <w:szCs w:val="23"/>
              </w:rPr>
              <w:t xml:space="preserve"> </w:t>
            </w:r>
            <w:r w:rsidRPr="0017265E">
              <w:rPr>
                <w:sz w:val="23"/>
                <w:szCs w:val="23"/>
              </w:rPr>
              <w:t>жљеб.</w:t>
            </w:r>
          </w:p>
          <w:p w:rsidR="008C45BB" w:rsidRPr="0017265E" w:rsidRDefault="008C45BB" w:rsidP="00E54800">
            <w:pPr>
              <w:pStyle w:val="TableParagraph"/>
              <w:widowControl w:val="0"/>
              <w:numPr>
                <w:ilvl w:val="0"/>
                <w:numId w:val="110"/>
              </w:numPr>
              <w:tabs>
                <w:tab w:val="left" w:pos="436"/>
              </w:tabs>
              <w:autoSpaceDE w:val="0"/>
              <w:autoSpaceDN w:val="0"/>
              <w:spacing w:before="42" w:after="0" w:line="240" w:lineRule="auto"/>
              <w:rPr>
                <w:sz w:val="23"/>
                <w:szCs w:val="23"/>
              </w:rPr>
            </w:pPr>
            <w:r w:rsidRPr="0017265E">
              <w:rPr>
                <w:sz w:val="23"/>
                <w:szCs w:val="23"/>
              </w:rPr>
              <w:t>Кретање</w:t>
            </w:r>
            <w:r w:rsidRPr="0017265E">
              <w:rPr>
                <w:spacing w:val="-3"/>
                <w:sz w:val="23"/>
                <w:szCs w:val="23"/>
              </w:rPr>
              <w:t xml:space="preserve"> </w:t>
            </w:r>
            <w:r w:rsidRPr="0017265E">
              <w:rPr>
                <w:sz w:val="23"/>
                <w:szCs w:val="23"/>
              </w:rPr>
              <w:t>тела</w:t>
            </w:r>
            <w:r w:rsidRPr="0017265E">
              <w:rPr>
                <w:spacing w:val="-3"/>
                <w:sz w:val="23"/>
                <w:szCs w:val="23"/>
              </w:rPr>
              <w:t xml:space="preserve"> </w:t>
            </w:r>
            <w:r w:rsidRPr="0017265E">
              <w:rPr>
                <w:sz w:val="23"/>
                <w:szCs w:val="23"/>
              </w:rPr>
              <w:t>под</w:t>
            </w:r>
            <w:r w:rsidRPr="0017265E">
              <w:rPr>
                <w:spacing w:val="-2"/>
                <w:sz w:val="23"/>
                <w:szCs w:val="23"/>
              </w:rPr>
              <w:t xml:space="preserve"> </w:t>
            </w:r>
            <w:r w:rsidRPr="0017265E">
              <w:rPr>
                <w:sz w:val="23"/>
                <w:szCs w:val="23"/>
              </w:rPr>
              <w:t>дејством</w:t>
            </w:r>
            <w:r w:rsidRPr="0017265E">
              <w:rPr>
                <w:spacing w:val="-4"/>
                <w:sz w:val="23"/>
                <w:szCs w:val="23"/>
              </w:rPr>
              <w:t xml:space="preserve"> </w:t>
            </w:r>
            <w:r w:rsidRPr="0017265E">
              <w:rPr>
                <w:sz w:val="23"/>
                <w:szCs w:val="23"/>
              </w:rPr>
              <w:t>сталне</w:t>
            </w:r>
            <w:r w:rsidRPr="0017265E">
              <w:rPr>
                <w:spacing w:val="-5"/>
                <w:sz w:val="23"/>
                <w:szCs w:val="23"/>
              </w:rPr>
              <w:t xml:space="preserve"> </w:t>
            </w:r>
            <w:r w:rsidRPr="0017265E">
              <w:rPr>
                <w:sz w:val="23"/>
                <w:szCs w:val="23"/>
              </w:rPr>
              <w:t>силе.</w:t>
            </w:r>
          </w:p>
          <w:p w:rsidR="008C45BB" w:rsidRPr="0017265E" w:rsidRDefault="008C45BB" w:rsidP="00E54800">
            <w:pPr>
              <w:pStyle w:val="TableParagraph"/>
              <w:widowControl w:val="0"/>
              <w:numPr>
                <w:ilvl w:val="0"/>
                <w:numId w:val="110"/>
              </w:numPr>
              <w:tabs>
                <w:tab w:val="left" w:pos="436"/>
              </w:tabs>
              <w:autoSpaceDE w:val="0"/>
              <w:autoSpaceDN w:val="0"/>
              <w:spacing w:before="39" w:after="0" w:line="240" w:lineRule="auto"/>
              <w:rPr>
                <w:sz w:val="23"/>
                <w:szCs w:val="23"/>
              </w:rPr>
            </w:pPr>
            <w:r w:rsidRPr="0017265E">
              <w:rPr>
                <w:sz w:val="23"/>
                <w:szCs w:val="23"/>
              </w:rPr>
              <w:t>Мерење</w:t>
            </w:r>
            <w:r w:rsidRPr="0017265E">
              <w:rPr>
                <w:spacing w:val="-4"/>
                <w:sz w:val="23"/>
                <w:szCs w:val="23"/>
              </w:rPr>
              <w:t xml:space="preserve"> </w:t>
            </w:r>
            <w:r w:rsidRPr="0017265E">
              <w:rPr>
                <w:sz w:val="23"/>
                <w:szCs w:val="23"/>
              </w:rPr>
              <w:t>силе</w:t>
            </w:r>
            <w:r w:rsidRPr="0017265E">
              <w:rPr>
                <w:spacing w:val="-3"/>
                <w:sz w:val="23"/>
                <w:szCs w:val="23"/>
              </w:rPr>
              <w:t xml:space="preserve"> </w:t>
            </w:r>
            <w:r w:rsidRPr="0017265E">
              <w:rPr>
                <w:sz w:val="23"/>
                <w:szCs w:val="23"/>
              </w:rPr>
              <w:t>динамометром.</w:t>
            </w:r>
          </w:p>
          <w:p w:rsidR="008C45BB" w:rsidRPr="0017265E" w:rsidRDefault="008C45BB" w:rsidP="008C45BB">
            <w:pPr>
              <w:pStyle w:val="TableParagraph"/>
              <w:spacing w:before="41"/>
              <w:ind w:left="436" w:hanging="270"/>
              <w:rPr>
                <w:sz w:val="23"/>
                <w:szCs w:val="23"/>
              </w:rPr>
            </w:pPr>
            <w:r w:rsidRPr="0017265E">
              <w:rPr>
                <w:b/>
                <w:i/>
                <w:sz w:val="23"/>
                <w:szCs w:val="23"/>
              </w:rPr>
              <w:t>-</w:t>
            </w:r>
            <w:r w:rsidRPr="0017265E">
              <w:rPr>
                <w:b/>
                <w:i/>
                <w:spacing w:val="1"/>
                <w:sz w:val="23"/>
                <w:szCs w:val="23"/>
              </w:rPr>
              <w:t xml:space="preserve"> </w:t>
            </w:r>
            <w:r w:rsidRPr="0017265E">
              <w:rPr>
                <w:sz w:val="23"/>
                <w:szCs w:val="23"/>
              </w:rPr>
              <w:t>Илустровање закона акције и реакције помоћу</w:t>
            </w:r>
            <w:r w:rsidRPr="0017265E">
              <w:rPr>
                <w:spacing w:val="-47"/>
                <w:sz w:val="23"/>
                <w:szCs w:val="23"/>
              </w:rPr>
              <w:t xml:space="preserve"> </w:t>
            </w:r>
            <w:r w:rsidRPr="0017265E">
              <w:rPr>
                <w:sz w:val="23"/>
                <w:szCs w:val="23"/>
              </w:rPr>
              <w:t>динамометара и колица, колица са опругом и</w:t>
            </w:r>
            <w:r w:rsidRPr="0017265E">
              <w:rPr>
                <w:spacing w:val="1"/>
                <w:sz w:val="23"/>
                <w:szCs w:val="23"/>
              </w:rPr>
              <w:t xml:space="preserve"> </w:t>
            </w:r>
            <w:r w:rsidRPr="0017265E">
              <w:rPr>
                <w:sz w:val="23"/>
                <w:szCs w:val="23"/>
              </w:rPr>
              <w:t>других</w:t>
            </w:r>
            <w:r w:rsidRPr="0017265E">
              <w:rPr>
                <w:spacing w:val="-2"/>
                <w:sz w:val="23"/>
                <w:szCs w:val="23"/>
              </w:rPr>
              <w:t xml:space="preserve"> </w:t>
            </w:r>
            <w:r w:rsidRPr="0017265E">
              <w:rPr>
                <w:sz w:val="23"/>
                <w:szCs w:val="23"/>
              </w:rPr>
              <w:t>огледа</w:t>
            </w:r>
            <w:r w:rsidRPr="0017265E">
              <w:rPr>
                <w:spacing w:val="-2"/>
                <w:sz w:val="23"/>
                <w:szCs w:val="23"/>
              </w:rPr>
              <w:t xml:space="preserve"> </w:t>
            </w:r>
            <w:r w:rsidRPr="0017265E">
              <w:rPr>
                <w:sz w:val="23"/>
                <w:szCs w:val="23"/>
              </w:rPr>
              <w:t>(реактивно</w:t>
            </w:r>
            <w:r w:rsidRPr="0017265E">
              <w:rPr>
                <w:spacing w:val="-3"/>
                <w:sz w:val="23"/>
                <w:szCs w:val="23"/>
              </w:rPr>
              <w:t xml:space="preserve"> </w:t>
            </w:r>
            <w:r w:rsidRPr="0017265E">
              <w:rPr>
                <w:sz w:val="23"/>
                <w:szCs w:val="23"/>
              </w:rPr>
              <w:t>кретање</w:t>
            </w:r>
            <w:r w:rsidRPr="0017265E">
              <w:rPr>
                <w:spacing w:val="-2"/>
                <w:sz w:val="23"/>
                <w:szCs w:val="23"/>
              </w:rPr>
              <w:t xml:space="preserve"> </w:t>
            </w:r>
            <w:r w:rsidRPr="0017265E">
              <w:rPr>
                <w:sz w:val="23"/>
                <w:szCs w:val="23"/>
              </w:rPr>
              <w:t>балона</w:t>
            </w:r>
            <w:r w:rsidRPr="0017265E">
              <w:rPr>
                <w:spacing w:val="-2"/>
                <w:sz w:val="23"/>
                <w:szCs w:val="23"/>
              </w:rPr>
              <w:t xml:space="preserve"> </w:t>
            </w:r>
            <w:r w:rsidRPr="0017265E">
              <w:rPr>
                <w:sz w:val="23"/>
                <w:szCs w:val="23"/>
              </w:rPr>
              <w:t>и</w:t>
            </w:r>
          </w:p>
          <w:p w:rsidR="008C45BB" w:rsidRPr="0017265E" w:rsidRDefault="008C45BB" w:rsidP="008C45BB">
            <w:pPr>
              <w:pStyle w:val="TableParagraph"/>
              <w:spacing w:line="268" w:lineRule="exact"/>
              <w:ind w:left="436"/>
              <w:rPr>
                <w:sz w:val="23"/>
                <w:szCs w:val="23"/>
              </w:rPr>
            </w:pPr>
            <w:r w:rsidRPr="0017265E">
              <w:rPr>
                <w:sz w:val="23"/>
                <w:szCs w:val="23"/>
              </w:rPr>
              <w:lastRenderedPageBreak/>
              <w:t>пластичне</w:t>
            </w:r>
            <w:r w:rsidRPr="0017265E">
              <w:rPr>
                <w:spacing w:val="-4"/>
                <w:sz w:val="23"/>
                <w:szCs w:val="23"/>
              </w:rPr>
              <w:t xml:space="preserve"> </w:t>
            </w:r>
            <w:r w:rsidRPr="0017265E">
              <w:rPr>
                <w:sz w:val="23"/>
                <w:szCs w:val="23"/>
              </w:rPr>
              <w:t>боце).</w:t>
            </w:r>
          </w:p>
        </w:tc>
      </w:tr>
      <w:tr w:rsidR="008C45BB" w:rsidRPr="0017265E" w:rsidTr="008C45BB">
        <w:trPr>
          <w:trHeight w:val="1853"/>
        </w:trPr>
        <w:tc>
          <w:tcPr>
            <w:tcW w:w="5220" w:type="dxa"/>
          </w:tcPr>
          <w:p w:rsidR="008C45BB" w:rsidRPr="0017265E" w:rsidRDefault="008C45BB" w:rsidP="008C45BB">
            <w:pPr>
              <w:pStyle w:val="TableParagraph"/>
              <w:rPr>
                <w:sz w:val="23"/>
                <w:szCs w:val="23"/>
              </w:rPr>
            </w:pPr>
          </w:p>
        </w:tc>
        <w:tc>
          <w:tcPr>
            <w:tcW w:w="2243" w:type="dxa"/>
          </w:tcPr>
          <w:p w:rsidR="008C45BB" w:rsidRPr="0017265E" w:rsidRDefault="008C45BB" w:rsidP="008C45BB">
            <w:pPr>
              <w:pStyle w:val="TableParagraph"/>
              <w:rPr>
                <w:sz w:val="23"/>
                <w:szCs w:val="23"/>
              </w:rPr>
            </w:pPr>
          </w:p>
        </w:tc>
        <w:tc>
          <w:tcPr>
            <w:tcW w:w="7117" w:type="dxa"/>
          </w:tcPr>
          <w:p w:rsidR="008C45BB" w:rsidRPr="0017265E" w:rsidRDefault="008C45BB" w:rsidP="008C45BB">
            <w:pPr>
              <w:pStyle w:val="TableParagraph"/>
              <w:spacing w:before="4"/>
              <w:rPr>
                <w:b/>
                <w:i/>
                <w:sz w:val="23"/>
                <w:szCs w:val="23"/>
              </w:rPr>
            </w:pPr>
            <w:r w:rsidRPr="0017265E">
              <w:rPr>
                <w:b/>
                <w:i/>
                <w:sz w:val="23"/>
                <w:szCs w:val="23"/>
              </w:rPr>
              <w:t>Лабораторијске</w:t>
            </w:r>
            <w:r w:rsidRPr="0017265E">
              <w:rPr>
                <w:b/>
                <w:i/>
                <w:spacing w:val="-6"/>
                <w:sz w:val="23"/>
                <w:szCs w:val="23"/>
              </w:rPr>
              <w:t xml:space="preserve"> </w:t>
            </w:r>
            <w:r w:rsidRPr="0017265E">
              <w:rPr>
                <w:b/>
                <w:i/>
                <w:sz w:val="23"/>
                <w:szCs w:val="23"/>
              </w:rPr>
              <w:t>вежбе</w:t>
            </w:r>
          </w:p>
          <w:p w:rsidR="008C45BB" w:rsidRPr="0017265E" w:rsidRDefault="008C45BB" w:rsidP="00E54800">
            <w:pPr>
              <w:pStyle w:val="TableParagraph"/>
              <w:widowControl w:val="0"/>
              <w:numPr>
                <w:ilvl w:val="0"/>
                <w:numId w:val="113"/>
              </w:numPr>
              <w:tabs>
                <w:tab w:val="left" w:pos="330"/>
              </w:tabs>
              <w:autoSpaceDE w:val="0"/>
              <w:autoSpaceDN w:val="0"/>
              <w:spacing w:before="40" w:after="0"/>
              <w:ind w:right="558" w:firstLine="0"/>
              <w:rPr>
                <w:sz w:val="23"/>
                <w:szCs w:val="23"/>
              </w:rPr>
            </w:pPr>
            <w:r w:rsidRPr="0017265E">
              <w:rPr>
                <w:sz w:val="23"/>
                <w:szCs w:val="23"/>
              </w:rPr>
              <w:t>Одређивање</w:t>
            </w:r>
            <w:r w:rsidRPr="0017265E">
              <w:rPr>
                <w:spacing w:val="-6"/>
                <w:sz w:val="23"/>
                <w:szCs w:val="23"/>
              </w:rPr>
              <w:t xml:space="preserve"> </w:t>
            </w:r>
            <w:r w:rsidRPr="0017265E">
              <w:rPr>
                <w:sz w:val="23"/>
                <w:szCs w:val="23"/>
              </w:rPr>
              <w:t>сталног</w:t>
            </w:r>
            <w:r w:rsidRPr="0017265E">
              <w:rPr>
                <w:spacing w:val="-5"/>
                <w:sz w:val="23"/>
                <w:szCs w:val="23"/>
              </w:rPr>
              <w:t xml:space="preserve"> </w:t>
            </w:r>
            <w:r w:rsidRPr="0017265E">
              <w:rPr>
                <w:sz w:val="23"/>
                <w:szCs w:val="23"/>
              </w:rPr>
              <w:t>убрзања</w:t>
            </w:r>
            <w:r w:rsidRPr="0017265E">
              <w:rPr>
                <w:spacing w:val="-6"/>
                <w:sz w:val="23"/>
                <w:szCs w:val="23"/>
              </w:rPr>
              <w:t xml:space="preserve"> </w:t>
            </w:r>
            <w:r w:rsidRPr="0017265E">
              <w:rPr>
                <w:sz w:val="23"/>
                <w:szCs w:val="23"/>
              </w:rPr>
              <w:t>при</w:t>
            </w:r>
            <w:r w:rsidRPr="0017265E">
              <w:rPr>
                <w:spacing w:val="-4"/>
                <w:sz w:val="23"/>
                <w:szCs w:val="23"/>
              </w:rPr>
              <w:t xml:space="preserve"> </w:t>
            </w:r>
            <w:r w:rsidRPr="0017265E">
              <w:rPr>
                <w:sz w:val="23"/>
                <w:szCs w:val="23"/>
              </w:rPr>
              <w:t>кретању</w:t>
            </w:r>
            <w:r w:rsidRPr="0017265E">
              <w:rPr>
                <w:spacing w:val="-47"/>
                <w:sz w:val="23"/>
                <w:szCs w:val="23"/>
              </w:rPr>
              <w:t xml:space="preserve"> </w:t>
            </w:r>
            <w:r w:rsidRPr="0017265E">
              <w:rPr>
                <w:sz w:val="23"/>
                <w:szCs w:val="23"/>
              </w:rPr>
              <w:t>куглице</w:t>
            </w:r>
            <w:r w:rsidRPr="0017265E">
              <w:rPr>
                <w:spacing w:val="-1"/>
                <w:sz w:val="23"/>
                <w:szCs w:val="23"/>
              </w:rPr>
              <w:t xml:space="preserve"> </w:t>
            </w:r>
            <w:r w:rsidRPr="0017265E">
              <w:rPr>
                <w:sz w:val="23"/>
                <w:szCs w:val="23"/>
              </w:rPr>
              <w:t>низ</w:t>
            </w:r>
            <w:r w:rsidRPr="0017265E">
              <w:rPr>
                <w:spacing w:val="-2"/>
                <w:sz w:val="23"/>
                <w:szCs w:val="23"/>
              </w:rPr>
              <w:t xml:space="preserve"> </w:t>
            </w:r>
            <w:r w:rsidRPr="0017265E">
              <w:rPr>
                <w:sz w:val="23"/>
                <w:szCs w:val="23"/>
              </w:rPr>
              <w:t>жљеб.</w:t>
            </w:r>
          </w:p>
          <w:p w:rsidR="008C45BB" w:rsidRPr="0017265E" w:rsidRDefault="008C45BB" w:rsidP="00E54800">
            <w:pPr>
              <w:pStyle w:val="TableParagraph"/>
              <w:widowControl w:val="0"/>
              <w:numPr>
                <w:ilvl w:val="0"/>
                <w:numId w:val="113"/>
              </w:numPr>
              <w:tabs>
                <w:tab w:val="left" w:pos="330"/>
              </w:tabs>
              <w:autoSpaceDE w:val="0"/>
              <w:autoSpaceDN w:val="0"/>
              <w:spacing w:after="0" w:line="240" w:lineRule="auto"/>
              <w:ind w:left="329"/>
              <w:rPr>
                <w:sz w:val="23"/>
                <w:szCs w:val="23"/>
              </w:rPr>
            </w:pPr>
            <w:r w:rsidRPr="0017265E">
              <w:rPr>
                <w:sz w:val="23"/>
                <w:szCs w:val="23"/>
              </w:rPr>
              <w:t>Провера</w:t>
            </w:r>
            <w:r w:rsidRPr="0017265E">
              <w:rPr>
                <w:spacing w:val="-4"/>
                <w:sz w:val="23"/>
                <w:szCs w:val="23"/>
              </w:rPr>
              <w:t xml:space="preserve"> </w:t>
            </w:r>
            <w:r w:rsidRPr="0017265E">
              <w:rPr>
                <w:sz w:val="23"/>
                <w:szCs w:val="23"/>
              </w:rPr>
              <w:t>Другог</w:t>
            </w:r>
            <w:r w:rsidRPr="0017265E">
              <w:rPr>
                <w:spacing w:val="-4"/>
                <w:sz w:val="23"/>
                <w:szCs w:val="23"/>
              </w:rPr>
              <w:t xml:space="preserve"> </w:t>
            </w:r>
            <w:r w:rsidRPr="0017265E">
              <w:rPr>
                <w:sz w:val="23"/>
                <w:szCs w:val="23"/>
              </w:rPr>
              <w:t>Њутновог</w:t>
            </w:r>
            <w:r w:rsidRPr="0017265E">
              <w:rPr>
                <w:spacing w:val="-6"/>
                <w:sz w:val="23"/>
                <w:szCs w:val="23"/>
              </w:rPr>
              <w:t xml:space="preserve"> </w:t>
            </w:r>
            <w:r w:rsidRPr="0017265E">
              <w:rPr>
                <w:sz w:val="23"/>
                <w:szCs w:val="23"/>
              </w:rPr>
              <w:t>закона</w:t>
            </w:r>
            <w:r w:rsidRPr="0017265E">
              <w:rPr>
                <w:spacing w:val="-3"/>
                <w:sz w:val="23"/>
                <w:szCs w:val="23"/>
              </w:rPr>
              <w:t xml:space="preserve"> </w:t>
            </w:r>
            <w:r w:rsidRPr="0017265E">
              <w:rPr>
                <w:sz w:val="23"/>
                <w:szCs w:val="23"/>
              </w:rPr>
              <w:t>помоћу</w:t>
            </w:r>
          </w:p>
          <w:p w:rsidR="008C45BB" w:rsidRPr="0017265E" w:rsidRDefault="008C45BB" w:rsidP="008C45BB">
            <w:pPr>
              <w:pStyle w:val="TableParagraph"/>
              <w:spacing w:before="10" w:line="300" w:lineRule="atLeast"/>
              <w:rPr>
                <w:sz w:val="23"/>
                <w:szCs w:val="23"/>
              </w:rPr>
            </w:pPr>
            <w:r w:rsidRPr="0017265E">
              <w:rPr>
                <w:sz w:val="23"/>
                <w:szCs w:val="23"/>
              </w:rPr>
              <w:t>покретног</w:t>
            </w:r>
            <w:r w:rsidRPr="0017265E">
              <w:rPr>
                <w:spacing w:val="-6"/>
                <w:sz w:val="23"/>
                <w:szCs w:val="23"/>
              </w:rPr>
              <w:t xml:space="preserve"> </w:t>
            </w:r>
            <w:r w:rsidRPr="0017265E">
              <w:rPr>
                <w:sz w:val="23"/>
                <w:szCs w:val="23"/>
              </w:rPr>
              <w:t>телa</w:t>
            </w:r>
            <w:r w:rsidRPr="0017265E">
              <w:rPr>
                <w:spacing w:val="-5"/>
                <w:sz w:val="23"/>
                <w:szCs w:val="23"/>
              </w:rPr>
              <w:t xml:space="preserve"> </w:t>
            </w:r>
            <w:r w:rsidRPr="0017265E">
              <w:rPr>
                <w:sz w:val="23"/>
                <w:szCs w:val="23"/>
              </w:rPr>
              <w:t>(колица)</w:t>
            </w:r>
            <w:r w:rsidRPr="0017265E">
              <w:rPr>
                <w:spacing w:val="-4"/>
                <w:sz w:val="23"/>
                <w:szCs w:val="23"/>
              </w:rPr>
              <w:t xml:space="preserve"> </w:t>
            </w:r>
            <w:r w:rsidRPr="0017265E">
              <w:rPr>
                <w:sz w:val="23"/>
                <w:szCs w:val="23"/>
              </w:rPr>
              <w:t>или</w:t>
            </w:r>
            <w:r w:rsidRPr="0017265E">
              <w:rPr>
                <w:spacing w:val="-4"/>
                <w:sz w:val="23"/>
                <w:szCs w:val="23"/>
              </w:rPr>
              <w:t xml:space="preserve"> </w:t>
            </w:r>
            <w:r w:rsidRPr="0017265E">
              <w:rPr>
                <w:sz w:val="23"/>
                <w:szCs w:val="23"/>
              </w:rPr>
              <w:t>помоћу</w:t>
            </w:r>
            <w:r w:rsidRPr="0017265E">
              <w:rPr>
                <w:spacing w:val="-3"/>
                <w:sz w:val="23"/>
                <w:szCs w:val="23"/>
              </w:rPr>
              <w:t xml:space="preserve"> </w:t>
            </w:r>
            <w:r w:rsidRPr="0017265E">
              <w:rPr>
                <w:sz w:val="23"/>
                <w:szCs w:val="23"/>
              </w:rPr>
              <w:t>Атвудове</w:t>
            </w:r>
            <w:r w:rsidRPr="0017265E">
              <w:rPr>
                <w:spacing w:val="-47"/>
                <w:sz w:val="23"/>
                <w:szCs w:val="23"/>
              </w:rPr>
              <w:t xml:space="preserve"> </w:t>
            </w:r>
            <w:r w:rsidRPr="0017265E">
              <w:rPr>
                <w:sz w:val="23"/>
                <w:szCs w:val="23"/>
              </w:rPr>
              <w:t>машине.</w:t>
            </w:r>
          </w:p>
        </w:tc>
      </w:tr>
      <w:tr w:rsidR="008C45BB" w:rsidRPr="0017265E" w:rsidTr="008C45BB">
        <w:trPr>
          <w:trHeight w:val="7264"/>
        </w:trPr>
        <w:tc>
          <w:tcPr>
            <w:tcW w:w="5220" w:type="dxa"/>
          </w:tcPr>
          <w:p w:rsidR="008C45BB" w:rsidRPr="0017265E" w:rsidRDefault="008C45BB" w:rsidP="008C45BB">
            <w:pPr>
              <w:pStyle w:val="TableParagraph"/>
              <w:spacing w:before="4"/>
              <w:ind w:right="414"/>
              <w:rPr>
                <w:sz w:val="23"/>
                <w:szCs w:val="23"/>
              </w:rPr>
            </w:pPr>
            <w:r w:rsidRPr="0017265E">
              <w:rPr>
                <w:sz w:val="23"/>
                <w:szCs w:val="23"/>
              </w:rPr>
              <w:lastRenderedPageBreak/>
              <w:t>-Разликује</w:t>
            </w:r>
            <w:r w:rsidRPr="0017265E">
              <w:rPr>
                <w:spacing w:val="-6"/>
                <w:sz w:val="23"/>
                <w:szCs w:val="23"/>
              </w:rPr>
              <w:t xml:space="preserve"> </w:t>
            </w:r>
            <w:r w:rsidRPr="0017265E">
              <w:rPr>
                <w:sz w:val="23"/>
                <w:szCs w:val="23"/>
              </w:rPr>
              <w:t>скаларне</w:t>
            </w:r>
            <w:r w:rsidRPr="0017265E">
              <w:rPr>
                <w:spacing w:val="-6"/>
                <w:sz w:val="23"/>
                <w:szCs w:val="23"/>
              </w:rPr>
              <w:t xml:space="preserve"> </w:t>
            </w:r>
            <w:r w:rsidRPr="0017265E">
              <w:rPr>
                <w:sz w:val="23"/>
                <w:szCs w:val="23"/>
              </w:rPr>
              <w:t>и</w:t>
            </w:r>
            <w:r w:rsidRPr="0017265E">
              <w:rPr>
                <w:spacing w:val="-6"/>
                <w:sz w:val="23"/>
                <w:szCs w:val="23"/>
              </w:rPr>
              <w:t xml:space="preserve"> </w:t>
            </w:r>
            <w:r w:rsidRPr="0017265E">
              <w:rPr>
                <w:sz w:val="23"/>
                <w:szCs w:val="23"/>
              </w:rPr>
              <w:t>векторске</w:t>
            </w:r>
            <w:r w:rsidRPr="0017265E">
              <w:rPr>
                <w:spacing w:val="-46"/>
                <w:sz w:val="23"/>
                <w:szCs w:val="23"/>
              </w:rPr>
              <w:t xml:space="preserve"> </w:t>
            </w:r>
            <w:r w:rsidRPr="0017265E">
              <w:rPr>
                <w:sz w:val="23"/>
                <w:szCs w:val="23"/>
              </w:rPr>
              <w:t>физичке</w:t>
            </w:r>
            <w:r w:rsidRPr="0017265E">
              <w:rPr>
                <w:spacing w:val="-3"/>
                <w:sz w:val="23"/>
                <w:szCs w:val="23"/>
              </w:rPr>
              <w:t xml:space="preserve"> </w:t>
            </w:r>
            <w:r w:rsidRPr="0017265E">
              <w:rPr>
                <w:sz w:val="23"/>
                <w:szCs w:val="23"/>
              </w:rPr>
              <w:t>величине.</w:t>
            </w:r>
          </w:p>
          <w:p w:rsidR="008C45BB" w:rsidRPr="0017265E" w:rsidRDefault="008C45BB" w:rsidP="008C45BB">
            <w:pPr>
              <w:pStyle w:val="TableParagraph"/>
              <w:spacing w:before="1"/>
              <w:ind w:right="137"/>
              <w:rPr>
                <w:sz w:val="23"/>
                <w:szCs w:val="23"/>
              </w:rPr>
            </w:pPr>
            <w:r w:rsidRPr="0017265E">
              <w:rPr>
                <w:sz w:val="23"/>
                <w:szCs w:val="23"/>
              </w:rPr>
              <w:t>-Користи и анализира резултате</w:t>
            </w:r>
            <w:r w:rsidRPr="0017265E">
              <w:rPr>
                <w:spacing w:val="1"/>
                <w:sz w:val="23"/>
                <w:szCs w:val="23"/>
              </w:rPr>
              <w:t xml:space="preserve"> </w:t>
            </w:r>
            <w:r w:rsidRPr="0017265E">
              <w:rPr>
                <w:sz w:val="23"/>
                <w:szCs w:val="23"/>
              </w:rPr>
              <w:t>мерeња различитих физичких</w:t>
            </w:r>
            <w:r w:rsidRPr="0017265E">
              <w:rPr>
                <w:spacing w:val="1"/>
                <w:sz w:val="23"/>
                <w:szCs w:val="23"/>
              </w:rPr>
              <w:t xml:space="preserve"> </w:t>
            </w:r>
            <w:r w:rsidRPr="0017265E">
              <w:rPr>
                <w:sz w:val="23"/>
                <w:szCs w:val="23"/>
              </w:rPr>
              <w:t>величина</w:t>
            </w:r>
            <w:r w:rsidRPr="0017265E">
              <w:rPr>
                <w:spacing w:val="-5"/>
                <w:sz w:val="23"/>
                <w:szCs w:val="23"/>
              </w:rPr>
              <w:t xml:space="preserve"> </w:t>
            </w:r>
            <w:r w:rsidRPr="0017265E">
              <w:rPr>
                <w:sz w:val="23"/>
                <w:szCs w:val="23"/>
              </w:rPr>
              <w:t>и</w:t>
            </w:r>
            <w:r w:rsidRPr="0017265E">
              <w:rPr>
                <w:spacing w:val="-5"/>
                <w:sz w:val="23"/>
                <w:szCs w:val="23"/>
              </w:rPr>
              <w:t xml:space="preserve"> </w:t>
            </w:r>
            <w:r w:rsidRPr="0017265E">
              <w:rPr>
                <w:sz w:val="23"/>
                <w:szCs w:val="23"/>
              </w:rPr>
              <w:t>приказује</w:t>
            </w:r>
            <w:r w:rsidRPr="0017265E">
              <w:rPr>
                <w:spacing w:val="-4"/>
                <w:sz w:val="23"/>
                <w:szCs w:val="23"/>
              </w:rPr>
              <w:t xml:space="preserve"> </w:t>
            </w:r>
            <w:r w:rsidRPr="0017265E">
              <w:rPr>
                <w:sz w:val="23"/>
                <w:szCs w:val="23"/>
              </w:rPr>
              <w:t>их</w:t>
            </w:r>
            <w:r w:rsidRPr="0017265E">
              <w:rPr>
                <w:spacing w:val="-4"/>
                <w:sz w:val="23"/>
                <w:szCs w:val="23"/>
              </w:rPr>
              <w:t xml:space="preserve"> </w:t>
            </w:r>
            <w:r w:rsidRPr="0017265E">
              <w:rPr>
                <w:sz w:val="23"/>
                <w:szCs w:val="23"/>
              </w:rPr>
              <w:t>табеларно</w:t>
            </w:r>
            <w:r w:rsidRPr="0017265E">
              <w:rPr>
                <w:spacing w:val="-47"/>
                <w:sz w:val="23"/>
                <w:szCs w:val="23"/>
              </w:rPr>
              <w:t xml:space="preserve"> </w:t>
            </w:r>
            <w:r w:rsidRPr="0017265E">
              <w:rPr>
                <w:sz w:val="23"/>
                <w:szCs w:val="23"/>
              </w:rPr>
              <w:t>и</w:t>
            </w:r>
            <w:r w:rsidRPr="0017265E">
              <w:rPr>
                <w:spacing w:val="-1"/>
                <w:sz w:val="23"/>
                <w:szCs w:val="23"/>
              </w:rPr>
              <w:t xml:space="preserve"> </w:t>
            </w:r>
            <w:r w:rsidRPr="0017265E">
              <w:rPr>
                <w:sz w:val="23"/>
                <w:szCs w:val="23"/>
              </w:rPr>
              <w:t>графички.</w:t>
            </w:r>
          </w:p>
          <w:p w:rsidR="008C45BB" w:rsidRPr="0017265E" w:rsidRDefault="008C45BB" w:rsidP="008C45BB">
            <w:pPr>
              <w:pStyle w:val="TableParagraph"/>
              <w:spacing w:before="2"/>
              <w:ind w:right="49"/>
              <w:rPr>
                <w:sz w:val="23"/>
                <w:szCs w:val="23"/>
              </w:rPr>
            </w:pPr>
            <w:r w:rsidRPr="0017265E">
              <w:rPr>
                <w:sz w:val="23"/>
                <w:szCs w:val="23"/>
              </w:rPr>
              <w:t>-Анализира зависност брзине и</w:t>
            </w:r>
            <w:r w:rsidRPr="0017265E">
              <w:rPr>
                <w:spacing w:val="1"/>
                <w:sz w:val="23"/>
                <w:szCs w:val="23"/>
              </w:rPr>
              <w:t xml:space="preserve"> </w:t>
            </w:r>
            <w:r w:rsidRPr="0017265E">
              <w:rPr>
                <w:sz w:val="23"/>
                <w:szCs w:val="23"/>
              </w:rPr>
              <w:t>пређеног пута од времена код</w:t>
            </w:r>
            <w:r w:rsidRPr="0017265E">
              <w:rPr>
                <w:spacing w:val="1"/>
                <w:sz w:val="23"/>
                <w:szCs w:val="23"/>
              </w:rPr>
              <w:t xml:space="preserve"> </w:t>
            </w:r>
            <w:r w:rsidRPr="0017265E">
              <w:rPr>
                <w:sz w:val="23"/>
                <w:szCs w:val="23"/>
              </w:rPr>
              <w:t>праволинијских</w:t>
            </w:r>
            <w:r w:rsidRPr="0017265E">
              <w:rPr>
                <w:spacing w:val="-6"/>
                <w:sz w:val="23"/>
                <w:szCs w:val="23"/>
              </w:rPr>
              <w:t xml:space="preserve"> </w:t>
            </w:r>
            <w:r w:rsidRPr="0017265E">
              <w:rPr>
                <w:sz w:val="23"/>
                <w:szCs w:val="23"/>
              </w:rPr>
              <w:t>кретања</w:t>
            </w:r>
            <w:r w:rsidRPr="0017265E">
              <w:rPr>
                <w:spacing w:val="-5"/>
                <w:sz w:val="23"/>
                <w:szCs w:val="23"/>
              </w:rPr>
              <w:t xml:space="preserve"> </w:t>
            </w:r>
            <w:r w:rsidRPr="0017265E">
              <w:rPr>
                <w:sz w:val="23"/>
                <w:szCs w:val="23"/>
              </w:rPr>
              <w:t>са</w:t>
            </w:r>
            <w:r w:rsidRPr="0017265E">
              <w:rPr>
                <w:spacing w:val="-8"/>
                <w:sz w:val="23"/>
                <w:szCs w:val="23"/>
              </w:rPr>
              <w:t xml:space="preserve"> </w:t>
            </w:r>
            <w:r w:rsidRPr="0017265E">
              <w:rPr>
                <w:sz w:val="23"/>
                <w:szCs w:val="23"/>
              </w:rPr>
              <w:t>сталним</w:t>
            </w:r>
            <w:r w:rsidRPr="0017265E">
              <w:rPr>
                <w:spacing w:val="-46"/>
                <w:sz w:val="23"/>
                <w:szCs w:val="23"/>
              </w:rPr>
              <w:t xml:space="preserve"> </w:t>
            </w:r>
            <w:r w:rsidRPr="0017265E">
              <w:rPr>
                <w:sz w:val="23"/>
                <w:szCs w:val="23"/>
              </w:rPr>
              <w:t>убрзањем.</w:t>
            </w:r>
          </w:p>
          <w:p w:rsidR="008C45BB" w:rsidRPr="0017265E" w:rsidRDefault="008C45BB" w:rsidP="008C45BB">
            <w:pPr>
              <w:pStyle w:val="TableParagraph"/>
              <w:spacing w:before="2"/>
              <w:ind w:right="58"/>
              <w:rPr>
                <w:sz w:val="23"/>
                <w:szCs w:val="23"/>
              </w:rPr>
            </w:pPr>
            <w:r w:rsidRPr="0017265E">
              <w:rPr>
                <w:sz w:val="23"/>
                <w:szCs w:val="23"/>
              </w:rPr>
              <w:t>-Примени Њутнове законе дина-</w:t>
            </w:r>
            <w:r w:rsidRPr="0017265E">
              <w:rPr>
                <w:spacing w:val="1"/>
                <w:sz w:val="23"/>
                <w:szCs w:val="23"/>
              </w:rPr>
              <w:t xml:space="preserve"> </w:t>
            </w:r>
            <w:r w:rsidRPr="0017265E">
              <w:rPr>
                <w:sz w:val="23"/>
                <w:szCs w:val="23"/>
              </w:rPr>
              <w:t>мике</w:t>
            </w:r>
            <w:r w:rsidRPr="0017265E">
              <w:rPr>
                <w:spacing w:val="-2"/>
                <w:sz w:val="23"/>
                <w:szCs w:val="23"/>
              </w:rPr>
              <w:t xml:space="preserve"> </w:t>
            </w:r>
            <w:r w:rsidRPr="0017265E">
              <w:rPr>
                <w:sz w:val="23"/>
                <w:szCs w:val="23"/>
              </w:rPr>
              <w:t>на</w:t>
            </w:r>
            <w:r w:rsidRPr="0017265E">
              <w:rPr>
                <w:spacing w:val="-4"/>
                <w:sz w:val="23"/>
                <w:szCs w:val="23"/>
              </w:rPr>
              <w:t xml:space="preserve"> </w:t>
            </w:r>
            <w:r w:rsidRPr="0017265E">
              <w:rPr>
                <w:sz w:val="23"/>
                <w:szCs w:val="23"/>
              </w:rPr>
              <w:t>кретање</w:t>
            </w:r>
            <w:r w:rsidRPr="0017265E">
              <w:rPr>
                <w:spacing w:val="-4"/>
                <w:sz w:val="23"/>
                <w:szCs w:val="23"/>
              </w:rPr>
              <w:t xml:space="preserve"> </w:t>
            </w:r>
            <w:r w:rsidRPr="0017265E">
              <w:rPr>
                <w:sz w:val="23"/>
                <w:szCs w:val="23"/>
              </w:rPr>
              <w:t>тела</w:t>
            </w:r>
            <w:r w:rsidRPr="0017265E">
              <w:rPr>
                <w:spacing w:val="-4"/>
                <w:sz w:val="23"/>
                <w:szCs w:val="23"/>
              </w:rPr>
              <w:t xml:space="preserve"> </w:t>
            </w:r>
            <w:r w:rsidRPr="0017265E">
              <w:rPr>
                <w:sz w:val="23"/>
                <w:szCs w:val="23"/>
              </w:rPr>
              <w:t>из</w:t>
            </w:r>
            <w:r w:rsidRPr="0017265E">
              <w:rPr>
                <w:spacing w:val="-3"/>
                <w:sz w:val="23"/>
                <w:szCs w:val="23"/>
              </w:rPr>
              <w:t xml:space="preserve"> </w:t>
            </w:r>
            <w:r w:rsidRPr="0017265E">
              <w:rPr>
                <w:sz w:val="23"/>
                <w:szCs w:val="23"/>
              </w:rPr>
              <w:t>окружења.</w:t>
            </w:r>
          </w:p>
          <w:p w:rsidR="008C45BB" w:rsidRPr="0017265E" w:rsidRDefault="008C45BB" w:rsidP="008C45BB">
            <w:pPr>
              <w:pStyle w:val="TableParagraph"/>
              <w:spacing w:before="1"/>
              <w:ind w:right="30"/>
              <w:jc w:val="both"/>
              <w:rPr>
                <w:sz w:val="23"/>
                <w:szCs w:val="23"/>
              </w:rPr>
            </w:pPr>
            <w:r w:rsidRPr="0017265E">
              <w:rPr>
                <w:sz w:val="23"/>
                <w:szCs w:val="23"/>
              </w:rPr>
              <w:t>- Покаже од чега зависи сила трења</w:t>
            </w:r>
            <w:r w:rsidRPr="0017265E">
              <w:rPr>
                <w:spacing w:val="1"/>
                <w:sz w:val="23"/>
                <w:szCs w:val="23"/>
              </w:rPr>
              <w:t xml:space="preserve"> </w:t>
            </w:r>
            <w:r w:rsidRPr="0017265E">
              <w:rPr>
                <w:sz w:val="23"/>
                <w:szCs w:val="23"/>
              </w:rPr>
              <w:t>и</w:t>
            </w:r>
            <w:r w:rsidRPr="0017265E">
              <w:rPr>
                <w:spacing w:val="-3"/>
                <w:sz w:val="23"/>
                <w:szCs w:val="23"/>
              </w:rPr>
              <w:t xml:space="preserve"> </w:t>
            </w:r>
            <w:r w:rsidRPr="0017265E">
              <w:rPr>
                <w:sz w:val="23"/>
                <w:szCs w:val="23"/>
              </w:rPr>
              <w:t>на</w:t>
            </w:r>
            <w:r w:rsidRPr="0017265E">
              <w:rPr>
                <w:spacing w:val="-3"/>
                <w:sz w:val="23"/>
                <w:szCs w:val="23"/>
              </w:rPr>
              <w:t xml:space="preserve"> </w:t>
            </w:r>
            <w:r w:rsidRPr="0017265E">
              <w:rPr>
                <w:sz w:val="23"/>
                <w:szCs w:val="23"/>
              </w:rPr>
              <w:t>основу</w:t>
            </w:r>
            <w:r w:rsidRPr="0017265E">
              <w:rPr>
                <w:spacing w:val="-5"/>
                <w:sz w:val="23"/>
                <w:szCs w:val="23"/>
              </w:rPr>
              <w:t xml:space="preserve"> </w:t>
            </w:r>
            <w:r w:rsidRPr="0017265E">
              <w:rPr>
                <w:sz w:val="23"/>
                <w:szCs w:val="23"/>
              </w:rPr>
              <w:t>тога</w:t>
            </w:r>
            <w:r w:rsidRPr="0017265E">
              <w:rPr>
                <w:spacing w:val="-3"/>
                <w:sz w:val="23"/>
                <w:szCs w:val="23"/>
              </w:rPr>
              <w:t xml:space="preserve"> </w:t>
            </w:r>
            <w:r w:rsidRPr="0017265E">
              <w:rPr>
                <w:sz w:val="23"/>
                <w:szCs w:val="23"/>
              </w:rPr>
              <w:t>процени</w:t>
            </w:r>
            <w:r w:rsidRPr="0017265E">
              <w:rPr>
                <w:spacing w:val="-5"/>
                <w:sz w:val="23"/>
                <w:szCs w:val="23"/>
              </w:rPr>
              <w:t xml:space="preserve"> </w:t>
            </w:r>
            <w:r w:rsidRPr="0017265E">
              <w:rPr>
                <w:sz w:val="23"/>
                <w:szCs w:val="23"/>
              </w:rPr>
              <w:t>како</w:t>
            </w:r>
            <w:r w:rsidRPr="0017265E">
              <w:rPr>
                <w:spacing w:val="-3"/>
                <w:sz w:val="23"/>
                <w:szCs w:val="23"/>
              </w:rPr>
              <w:t xml:space="preserve"> </w:t>
            </w:r>
            <w:r w:rsidRPr="0017265E">
              <w:rPr>
                <w:sz w:val="23"/>
                <w:szCs w:val="23"/>
              </w:rPr>
              <w:t>може</w:t>
            </w:r>
            <w:r w:rsidRPr="0017265E">
              <w:rPr>
                <w:spacing w:val="-48"/>
                <w:sz w:val="23"/>
                <w:szCs w:val="23"/>
              </w:rPr>
              <w:t xml:space="preserve"> </w:t>
            </w:r>
            <w:r w:rsidRPr="0017265E">
              <w:rPr>
                <w:sz w:val="23"/>
                <w:szCs w:val="23"/>
              </w:rPr>
              <w:t>променити</w:t>
            </w:r>
            <w:r w:rsidRPr="0017265E">
              <w:rPr>
                <w:spacing w:val="-1"/>
                <w:sz w:val="23"/>
                <w:szCs w:val="23"/>
              </w:rPr>
              <w:t xml:space="preserve"> </w:t>
            </w:r>
            <w:r w:rsidRPr="0017265E">
              <w:rPr>
                <w:sz w:val="23"/>
                <w:szCs w:val="23"/>
              </w:rPr>
              <w:t>њено</w:t>
            </w:r>
            <w:r w:rsidRPr="0017265E">
              <w:rPr>
                <w:spacing w:val="-2"/>
                <w:sz w:val="23"/>
                <w:szCs w:val="23"/>
              </w:rPr>
              <w:t xml:space="preserve"> </w:t>
            </w:r>
            <w:r w:rsidRPr="0017265E">
              <w:rPr>
                <w:sz w:val="23"/>
                <w:szCs w:val="23"/>
              </w:rPr>
              <w:t>деловање.</w:t>
            </w:r>
          </w:p>
          <w:p w:rsidR="008C45BB" w:rsidRPr="0017265E" w:rsidRDefault="008C45BB" w:rsidP="008C45BB">
            <w:pPr>
              <w:pStyle w:val="TableParagraph"/>
              <w:spacing w:before="2"/>
              <w:ind w:right="63"/>
              <w:rPr>
                <w:sz w:val="23"/>
                <w:szCs w:val="23"/>
              </w:rPr>
            </w:pPr>
            <w:r w:rsidRPr="0017265E">
              <w:rPr>
                <w:sz w:val="23"/>
                <w:szCs w:val="23"/>
              </w:rPr>
              <w:t>-Демонстрира појаве: инерције</w:t>
            </w:r>
            <w:r w:rsidRPr="0017265E">
              <w:rPr>
                <w:spacing w:val="1"/>
                <w:sz w:val="23"/>
                <w:szCs w:val="23"/>
              </w:rPr>
              <w:t xml:space="preserve"> </w:t>
            </w:r>
            <w:r w:rsidRPr="0017265E">
              <w:rPr>
                <w:sz w:val="23"/>
                <w:szCs w:val="23"/>
              </w:rPr>
              <w:t>тела, убрзаног кретања, кретање</w:t>
            </w:r>
            <w:r w:rsidRPr="0017265E">
              <w:rPr>
                <w:spacing w:val="1"/>
                <w:sz w:val="23"/>
                <w:szCs w:val="23"/>
              </w:rPr>
              <w:t xml:space="preserve"> </w:t>
            </w:r>
            <w:r w:rsidRPr="0017265E">
              <w:rPr>
                <w:sz w:val="23"/>
                <w:szCs w:val="23"/>
              </w:rPr>
              <w:t>тела</w:t>
            </w:r>
            <w:r w:rsidRPr="0017265E">
              <w:rPr>
                <w:spacing w:val="-4"/>
                <w:sz w:val="23"/>
                <w:szCs w:val="23"/>
              </w:rPr>
              <w:t xml:space="preserve"> </w:t>
            </w:r>
            <w:r w:rsidRPr="0017265E">
              <w:rPr>
                <w:sz w:val="23"/>
                <w:szCs w:val="23"/>
              </w:rPr>
              <w:t>под</w:t>
            </w:r>
            <w:r w:rsidRPr="0017265E">
              <w:rPr>
                <w:spacing w:val="-3"/>
                <w:sz w:val="23"/>
                <w:szCs w:val="23"/>
              </w:rPr>
              <w:t xml:space="preserve"> </w:t>
            </w:r>
            <w:r w:rsidRPr="0017265E">
              <w:rPr>
                <w:sz w:val="23"/>
                <w:szCs w:val="23"/>
              </w:rPr>
              <w:t>дејством</w:t>
            </w:r>
            <w:r w:rsidRPr="0017265E">
              <w:rPr>
                <w:spacing w:val="-4"/>
                <w:sz w:val="23"/>
                <w:szCs w:val="23"/>
              </w:rPr>
              <w:t xml:space="preserve"> </w:t>
            </w:r>
            <w:r w:rsidRPr="0017265E">
              <w:rPr>
                <w:sz w:val="23"/>
                <w:szCs w:val="23"/>
              </w:rPr>
              <w:t>сталне</w:t>
            </w:r>
            <w:r w:rsidRPr="0017265E">
              <w:rPr>
                <w:spacing w:val="-4"/>
                <w:sz w:val="23"/>
                <w:szCs w:val="23"/>
              </w:rPr>
              <w:t xml:space="preserve"> </w:t>
            </w:r>
            <w:r w:rsidRPr="0017265E">
              <w:rPr>
                <w:sz w:val="23"/>
                <w:szCs w:val="23"/>
              </w:rPr>
              <w:t>силе,</w:t>
            </w:r>
            <w:r w:rsidRPr="0017265E">
              <w:rPr>
                <w:spacing w:val="-3"/>
                <w:sz w:val="23"/>
                <w:szCs w:val="23"/>
              </w:rPr>
              <w:t xml:space="preserve"> </w:t>
            </w:r>
            <w:r w:rsidRPr="0017265E">
              <w:rPr>
                <w:sz w:val="23"/>
                <w:szCs w:val="23"/>
              </w:rPr>
              <w:t>силе</w:t>
            </w:r>
            <w:r w:rsidRPr="0017265E">
              <w:rPr>
                <w:spacing w:val="-47"/>
                <w:sz w:val="23"/>
                <w:szCs w:val="23"/>
              </w:rPr>
              <w:t xml:space="preserve"> </w:t>
            </w:r>
            <w:r w:rsidRPr="0017265E">
              <w:rPr>
                <w:sz w:val="23"/>
                <w:szCs w:val="23"/>
              </w:rPr>
              <w:t>трења и сила акције и реакције на</w:t>
            </w:r>
            <w:r w:rsidRPr="0017265E">
              <w:rPr>
                <w:spacing w:val="1"/>
                <w:sz w:val="23"/>
                <w:szCs w:val="23"/>
              </w:rPr>
              <w:t xml:space="preserve"> </w:t>
            </w:r>
            <w:r w:rsidRPr="0017265E">
              <w:rPr>
                <w:sz w:val="23"/>
                <w:szCs w:val="23"/>
              </w:rPr>
              <w:t>примерима</w:t>
            </w:r>
            <w:r w:rsidRPr="0017265E">
              <w:rPr>
                <w:spacing w:val="1"/>
                <w:sz w:val="23"/>
                <w:szCs w:val="23"/>
              </w:rPr>
              <w:t xml:space="preserve"> </w:t>
            </w:r>
            <w:r w:rsidRPr="0017265E">
              <w:rPr>
                <w:sz w:val="23"/>
                <w:szCs w:val="23"/>
              </w:rPr>
              <w:t>из</w:t>
            </w:r>
            <w:r w:rsidRPr="0017265E">
              <w:rPr>
                <w:spacing w:val="-1"/>
                <w:sz w:val="23"/>
                <w:szCs w:val="23"/>
              </w:rPr>
              <w:t xml:space="preserve"> </w:t>
            </w:r>
            <w:r w:rsidRPr="0017265E">
              <w:rPr>
                <w:sz w:val="23"/>
                <w:szCs w:val="23"/>
              </w:rPr>
              <w:t>окружења.</w:t>
            </w:r>
          </w:p>
          <w:p w:rsidR="008C45BB" w:rsidRPr="0017265E" w:rsidRDefault="008C45BB" w:rsidP="008C45BB">
            <w:pPr>
              <w:pStyle w:val="TableParagraph"/>
              <w:spacing w:before="1"/>
              <w:ind w:right="27"/>
              <w:rPr>
                <w:sz w:val="23"/>
                <w:szCs w:val="23"/>
              </w:rPr>
            </w:pPr>
            <w:r w:rsidRPr="0017265E">
              <w:rPr>
                <w:sz w:val="23"/>
                <w:szCs w:val="23"/>
              </w:rPr>
              <w:t>-Самостално</w:t>
            </w:r>
            <w:r w:rsidRPr="0017265E">
              <w:rPr>
                <w:spacing w:val="-6"/>
                <w:sz w:val="23"/>
                <w:szCs w:val="23"/>
              </w:rPr>
              <w:t xml:space="preserve"> </w:t>
            </w:r>
            <w:r w:rsidRPr="0017265E">
              <w:rPr>
                <w:sz w:val="23"/>
                <w:szCs w:val="23"/>
              </w:rPr>
              <w:t>изведе</w:t>
            </w:r>
            <w:r w:rsidRPr="0017265E">
              <w:rPr>
                <w:spacing w:val="-5"/>
                <w:sz w:val="23"/>
                <w:szCs w:val="23"/>
              </w:rPr>
              <w:t xml:space="preserve"> </w:t>
            </w:r>
            <w:r w:rsidRPr="0017265E">
              <w:rPr>
                <w:sz w:val="23"/>
                <w:szCs w:val="23"/>
              </w:rPr>
              <w:t>експеримент</w:t>
            </w:r>
            <w:r w:rsidRPr="0017265E">
              <w:rPr>
                <w:spacing w:val="-7"/>
                <w:sz w:val="23"/>
                <w:szCs w:val="23"/>
              </w:rPr>
              <w:t xml:space="preserve"> </w:t>
            </w:r>
            <w:r w:rsidRPr="0017265E">
              <w:rPr>
                <w:sz w:val="23"/>
                <w:szCs w:val="23"/>
              </w:rPr>
              <w:t>из</w:t>
            </w:r>
            <w:r w:rsidRPr="0017265E">
              <w:rPr>
                <w:spacing w:val="-47"/>
                <w:sz w:val="23"/>
                <w:szCs w:val="23"/>
              </w:rPr>
              <w:t xml:space="preserve"> </w:t>
            </w:r>
            <w:r w:rsidRPr="0017265E">
              <w:rPr>
                <w:sz w:val="23"/>
                <w:szCs w:val="23"/>
              </w:rPr>
              <w:t>области кинематике и динамике</w:t>
            </w:r>
            <w:r w:rsidRPr="0017265E">
              <w:rPr>
                <w:spacing w:val="1"/>
                <w:sz w:val="23"/>
                <w:szCs w:val="23"/>
              </w:rPr>
              <w:t xml:space="preserve"> </w:t>
            </w:r>
            <w:r w:rsidRPr="0017265E">
              <w:rPr>
                <w:sz w:val="23"/>
                <w:szCs w:val="23"/>
              </w:rPr>
              <w:t>(Атвудова машина, колица са</w:t>
            </w:r>
            <w:r w:rsidRPr="0017265E">
              <w:rPr>
                <w:spacing w:val="1"/>
                <w:sz w:val="23"/>
                <w:szCs w:val="23"/>
              </w:rPr>
              <w:t xml:space="preserve"> </w:t>
            </w:r>
            <w:r w:rsidRPr="0017265E">
              <w:rPr>
                <w:sz w:val="23"/>
                <w:szCs w:val="23"/>
              </w:rPr>
              <w:t>теговима...), прикупи податке</w:t>
            </w:r>
            <w:r w:rsidRPr="0017265E">
              <w:rPr>
                <w:spacing w:val="1"/>
                <w:sz w:val="23"/>
                <w:szCs w:val="23"/>
              </w:rPr>
              <w:t xml:space="preserve"> </w:t>
            </w:r>
            <w:r w:rsidRPr="0017265E">
              <w:rPr>
                <w:sz w:val="23"/>
                <w:szCs w:val="23"/>
              </w:rPr>
              <w:t>мерењем, одреди тражену физичку</w:t>
            </w:r>
            <w:r w:rsidRPr="0017265E">
              <w:rPr>
                <w:spacing w:val="-47"/>
                <w:sz w:val="23"/>
                <w:szCs w:val="23"/>
              </w:rPr>
              <w:t xml:space="preserve"> </w:t>
            </w:r>
            <w:r w:rsidRPr="0017265E">
              <w:rPr>
                <w:sz w:val="23"/>
                <w:szCs w:val="23"/>
              </w:rPr>
              <w:t>величину</w:t>
            </w:r>
            <w:r w:rsidRPr="0017265E">
              <w:rPr>
                <w:spacing w:val="-1"/>
                <w:sz w:val="23"/>
                <w:szCs w:val="23"/>
              </w:rPr>
              <w:t xml:space="preserve"> </w:t>
            </w:r>
            <w:r w:rsidRPr="0017265E">
              <w:rPr>
                <w:sz w:val="23"/>
                <w:szCs w:val="23"/>
              </w:rPr>
              <w:t>и</w:t>
            </w:r>
            <w:r w:rsidRPr="0017265E">
              <w:rPr>
                <w:spacing w:val="-3"/>
                <w:sz w:val="23"/>
                <w:szCs w:val="23"/>
              </w:rPr>
              <w:t xml:space="preserve"> </w:t>
            </w:r>
            <w:r w:rsidRPr="0017265E">
              <w:rPr>
                <w:sz w:val="23"/>
                <w:szCs w:val="23"/>
              </w:rPr>
              <w:t>објасни</w:t>
            </w:r>
            <w:r w:rsidRPr="0017265E">
              <w:rPr>
                <w:spacing w:val="-3"/>
                <w:sz w:val="23"/>
                <w:szCs w:val="23"/>
              </w:rPr>
              <w:t xml:space="preserve"> </w:t>
            </w:r>
            <w:r w:rsidRPr="0017265E">
              <w:rPr>
                <w:sz w:val="23"/>
                <w:szCs w:val="23"/>
              </w:rPr>
              <w:t>резултате</w:t>
            </w:r>
          </w:p>
          <w:p w:rsidR="008C45BB" w:rsidRPr="0017265E" w:rsidRDefault="008C45BB" w:rsidP="008C45BB">
            <w:pPr>
              <w:pStyle w:val="TableParagraph"/>
              <w:spacing w:before="3" w:line="245" w:lineRule="exact"/>
              <w:rPr>
                <w:sz w:val="23"/>
                <w:szCs w:val="23"/>
              </w:rPr>
            </w:pPr>
            <w:r w:rsidRPr="0017265E">
              <w:rPr>
                <w:sz w:val="23"/>
                <w:szCs w:val="23"/>
              </w:rPr>
              <w:t>експеримента.</w:t>
            </w:r>
          </w:p>
        </w:tc>
        <w:tc>
          <w:tcPr>
            <w:tcW w:w="2243" w:type="dxa"/>
          </w:tcPr>
          <w:p w:rsidR="008C45BB" w:rsidRPr="0017265E" w:rsidRDefault="008C45BB" w:rsidP="008C45BB">
            <w:pPr>
              <w:pStyle w:val="TableParagraph"/>
              <w:spacing w:before="4"/>
              <w:ind w:right="145"/>
              <w:rPr>
                <w:b/>
                <w:sz w:val="23"/>
                <w:szCs w:val="23"/>
              </w:rPr>
            </w:pPr>
            <w:r w:rsidRPr="0017265E">
              <w:rPr>
                <w:b/>
                <w:sz w:val="23"/>
                <w:szCs w:val="23"/>
              </w:rPr>
              <w:t>Кретање</w:t>
            </w:r>
            <w:r w:rsidRPr="0017265E">
              <w:rPr>
                <w:b/>
                <w:spacing w:val="-47"/>
                <w:sz w:val="23"/>
                <w:szCs w:val="23"/>
              </w:rPr>
              <w:t xml:space="preserve"> </w:t>
            </w:r>
            <w:r w:rsidRPr="0017265E">
              <w:rPr>
                <w:b/>
                <w:sz w:val="23"/>
                <w:szCs w:val="23"/>
              </w:rPr>
              <w:t>тела под</w:t>
            </w:r>
            <w:r w:rsidRPr="0017265E">
              <w:rPr>
                <w:b/>
                <w:spacing w:val="-47"/>
                <w:sz w:val="23"/>
                <w:szCs w:val="23"/>
              </w:rPr>
              <w:t xml:space="preserve"> </w:t>
            </w:r>
            <w:r w:rsidRPr="0017265E">
              <w:rPr>
                <w:b/>
                <w:spacing w:val="-1"/>
                <w:sz w:val="23"/>
                <w:szCs w:val="23"/>
              </w:rPr>
              <w:t>дејством</w:t>
            </w:r>
            <w:r w:rsidRPr="0017265E">
              <w:rPr>
                <w:b/>
                <w:spacing w:val="-47"/>
                <w:sz w:val="23"/>
                <w:szCs w:val="23"/>
              </w:rPr>
              <w:t xml:space="preserve"> </w:t>
            </w:r>
            <w:r w:rsidRPr="0017265E">
              <w:rPr>
                <w:b/>
                <w:sz w:val="23"/>
                <w:szCs w:val="23"/>
              </w:rPr>
              <w:t>силе</w:t>
            </w:r>
            <w:r w:rsidRPr="0017265E">
              <w:rPr>
                <w:b/>
                <w:spacing w:val="1"/>
                <w:sz w:val="23"/>
                <w:szCs w:val="23"/>
              </w:rPr>
              <w:t xml:space="preserve"> </w:t>
            </w:r>
            <w:r w:rsidRPr="0017265E">
              <w:rPr>
                <w:b/>
                <w:sz w:val="23"/>
                <w:szCs w:val="23"/>
              </w:rPr>
              <w:t>теже.</w:t>
            </w:r>
          </w:p>
          <w:p w:rsidR="008C45BB" w:rsidRPr="0017265E" w:rsidRDefault="008C45BB" w:rsidP="008C45BB">
            <w:pPr>
              <w:pStyle w:val="TableParagraph"/>
              <w:spacing w:before="3"/>
              <w:ind w:right="401"/>
              <w:rPr>
                <w:b/>
                <w:sz w:val="23"/>
                <w:szCs w:val="23"/>
              </w:rPr>
            </w:pPr>
            <w:r w:rsidRPr="0017265E">
              <w:rPr>
                <w:b/>
                <w:sz w:val="23"/>
                <w:szCs w:val="23"/>
              </w:rPr>
              <w:t>Силе</w:t>
            </w:r>
            <w:r w:rsidRPr="0017265E">
              <w:rPr>
                <w:b/>
                <w:spacing w:val="1"/>
                <w:sz w:val="23"/>
                <w:szCs w:val="23"/>
              </w:rPr>
              <w:t xml:space="preserve"> </w:t>
            </w:r>
            <w:r w:rsidRPr="0017265E">
              <w:rPr>
                <w:b/>
                <w:spacing w:val="-1"/>
                <w:sz w:val="23"/>
                <w:szCs w:val="23"/>
              </w:rPr>
              <w:t>трења</w:t>
            </w:r>
          </w:p>
        </w:tc>
        <w:tc>
          <w:tcPr>
            <w:tcW w:w="7117" w:type="dxa"/>
          </w:tcPr>
          <w:p w:rsidR="008C45BB" w:rsidRPr="0017265E" w:rsidRDefault="008C45BB" w:rsidP="008C45BB">
            <w:pPr>
              <w:pStyle w:val="TableParagraph"/>
              <w:spacing w:before="4"/>
              <w:ind w:right="551"/>
              <w:rPr>
                <w:sz w:val="23"/>
                <w:szCs w:val="23"/>
              </w:rPr>
            </w:pPr>
            <w:r w:rsidRPr="0017265E">
              <w:rPr>
                <w:sz w:val="23"/>
                <w:szCs w:val="23"/>
              </w:rPr>
              <w:t>Убрзање</w:t>
            </w:r>
            <w:r w:rsidRPr="0017265E">
              <w:rPr>
                <w:spacing w:val="-4"/>
                <w:sz w:val="23"/>
                <w:szCs w:val="23"/>
              </w:rPr>
              <w:t xml:space="preserve"> </w:t>
            </w:r>
            <w:r w:rsidRPr="0017265E">
              <w:rPr>
                <w:sz w:val="23"/>
                <w:szCs w:val="23"/>
              </w:rPr>
              <w:t>при</w:t>
            </w:r>
            <w:r w:rsidRPr="0017265E">
              <w:rPr>
                <w:spacing w:val="-6"/>
                <w:sz w:val="23"/>
                <w:szCs w:val="23"/>
              </w:rPr>
              <w:t xml:space="preserve"> </w:t>
            </w:r>
            <w:r w:rsidRPr="0017265E">
              <w:rPr>
                <w:sz w:val="23"/>
                <w:szCs w:val="23"/>
              </w:rPr>
              <w:t>кретању</w:t>
            </w:r>
            <w:r w:rsidRPr="0017265E">
              <w:rPr>
                <w:spacing w:val="-3"/>
                <w:sz w:val="23"/>
                <w:szCs w:val="23"/>
              </w:rPr>
              <w:t xml:space="preserve"> </w:t>
            </w:r>
            <w:r w:rsidRPr="0017265E">
              <w:rPr>
                <w:sz w:val="23"/>
                <w:szCs w:val="23"/>
              </w:rPr>
              <w:t>тела</w:t>
            </w:r>
            <w:r w:rsidRPr="0017265E">
              <w:rPr>
                <w:spacing w:val="-4"/>
                <w:sz w:val="23"/>
                <w:szCs w:val="23"/>
              </w:rPr>
              <w:t xml:space="preserve"> </w:t>
            </w:r>
            <w:r w:rsidRPr="0017265E">
              <w:rPr>
                <w:sz w:val="23"/>
                <w:szCs w:val="23"/>
              </w:rPr>
              <w:t>под</w:t>
            </w:r>
            <w:r w:rsidRPr="0017265E">
              <w:rPr>
                <w:spacing w:val="-4"/>
                <w:sz w:val="23"/>
                <w:szCs w:val="23"/>
              </w:rPr>
              <w:t xml:space="preserve"> </w:t>
            </w:r>
            <w:r w:rsidRPr="0017265E">
              <w:rPr>
                <w:sz w:val="23"/>
                <w:szCs w:val="23"/>
              </w:rPr>
              <w:t>дејством</w:t>
            </w:r>
            <w:r w:rsidRPr="0017265E">
              <w:rPr>
                <w:spacing w:val="-3"/>
                <w:sz w:val="23"/>
                <w:szCs w:val="23"/>
              </w:rPr>
              <w:t xml:space="preserve"> </w:t>
            </w:r>
            <w:r w:rsidRPr="0017265E">
              <w:rPr>
                <w:sz w:val="23"/>
                <w:szCs w:val="23"/>
              </w:rPr>
              <w:t>силе</w:t>
            </w:r>
            <w:r w:rsidRPr="0017265E">
              <w:rPr>
                <w:spacing w:val="-47"/>
                <w:sz w:val="23"/>
                <w:szCs w:val="23"/>
              </w:rPr>
              <w:t xml:space="preserve"> </w:t>
            </w:r>
            <w:r w:rsidRPr="0017265E">
              <w:rPr>
                <w:sz w:val="23"/>
                <w:szCs w:val="23"/>
              </w:rPr>
              <w:t>теже.</w:t>
            </w:r>
            <w:r w:rsidRPr="0017265E">
              <w:rPr>
                <w:spacing w:val="-1"/>
                <w:sz w:val="23"/>
                <w:szCs w:val="23"/>
              </w:rPr>
              <w:t xml:space="preserve"> </w:t>
            </w:r>
            <w:r w:rsidRPr="0017265E">
              <w:rPr>
                <w:sz w:val="23"/>
                <w:szCs w:val="23"/>
              </w:rPr>
              <w:t>Галилејев оглед.</w:t>
            </w:r>
          </w:p>
          <w:p w:rsidR="008C45BB" w:rsidRPr="0017265E" w:rsidRDefault="008C45BB" w:rsidP="008C45BB">
            <w:pPr>
              <w:pStyle w:val="TableParagraph"/>
              <w:spacing w:before="1"/>
              <w:ind w:right="683"/>
              <w:rPr>
                <w:sz w:val="23"/>
                <w:szCs w:val="23"/>
              </w:rPr>
            </w:pPr>
            <w:r w:rsidRPr="0017265E">
              <w:rPr>
                <w:sz w:val="23"/>
                <w:szCs w:val="23"/>
              </w:rPr>
              <w:t>Слободно</w:t>
            </w:r>
            <w:r w:rsidRPr="0017265E">
              <w:rPr>
                <w:spacing w:val="-6"/>
                <w:sz w:val="23"/>
                <w:szCs w:val="23"/>
              </w:rPr>
              <w:t xml:space="preserve"> </w:t>
            </w:r>
            <w:r w:rsidRPr="0017265E">
              <w:rPr>
                <w:sz w:val="23"/>
                <w:szCs w:val="23"/>
              </w:rPr>
              <w:t>падање</w:t>
            </w:r>
            <w:r w:rsidRPr="0017265E">
              <w:rPr>
                <w:spacing w:val="-5"/>
                <w:sz w:val="23"/>
                <w:szCs w:val="23"/>
              </w:rPr>
              <w:t xml:space="preserve"> </w:t>
            </w:r>
            <w:r w:rsidRPr="0017265E">
              <w:rPr>
                <w:sz w:val="23"/>
                <w:szCs w:val="23"/>
              </w:rPr>
              <w:t>тела,</w:t>
            </w:r>
            <w:r w:rsidRPr="0017265E">
              <w:rPr>
                <w:spacing w:val="-6"/>
                <w:sz w:val="23"/>
                <w:szCs w:val="23"/>
              </w:rPr>
              <w:t xml:space="preserve"> </w:t>
            </w:r>
            <w:r w:rsidRPr="0017265E">
              <w:rPr>
                <w:sz w:val="23"/>
                <w:szCs w:val="23"/>
              </w:rPr>
              <w:t>бестежинско</w:t>
            </w:r>
            <w:r w:rsidRPr="0017265E">
              <w:rPr>
                <w:spacing w:val="-6"/>
                <w:sz w:val="23"/>
                <w:szCs w:val="23"/>
              </w:rPr>
              <w:t xml:space="preserve"> </w:t>
            </w:r>
            <w:r w:rsidRPr="0017265E">
              <w:rPr>
                <w:sz w:val="23"/>
                <w:szCs w:val="23"/>
              </w:rPr>
              <w:t>стање.</w:t>
            </w:r>
            <w:r w:rsidRPr="0017265E">
              <w:rPr>
                <w:spacing w:val="-46"/>
                <w:sz w:val="23"/>
                <w:szCs w:val="23"/>
              </w:rPr>
              <w:t xml:space="preserve"> </w:t>
            </w:r>
            <w:r w:rsidRPr="0017265E">
              <w:rPr>
                <w:sz w:val="23"/>
                <w:szCs w:val="23"/>
              </w:rPr>
              <w:t>Хитац</w:t>
            </w:r>
            <w:r w:rsidRPr="0017265E">
              <w:rPr>
                <w:spacing w:val="-3"/>
                <w:sz w:val="23"/>
                <w:szCs w:val="23"/>
              </w:rPr>
              <w:t xml:space="preserve"> </w:t>
            </w:r>
            <w:r w:rsidRPr="0017265E">
              <w:rPr>
                <w:sz w:val="23"/>
                <w:szCs w:val="23"/>
              </w:rPr>
              <w:t>навише и</w:t>
            </w:r>
            <w:r w:rsidRPr="0017265E">
              <w:rPr>
                <w:spacing w:val="-2"/>
                <w:sz w:val="23"/>
                <w:szCs w:val="23"/>
              </w:rPr>
              <w:t xml:space="preserve"> </w:t>
            </w:r>
            <w:r w:rsidRPr="0017265E">
              <w:rPr>
                <w:sz w:val="23"/>
                <w:szCs w:val="23"/>
              </w:rPr>
              <w:t>хитац</w:t>
            </w:r>
            <w:r w:rsidRPr="0017265E">
              <w:rPr>
                <w:spacing w:val="-1"/>
                <w:sz w:val="23"/>
                <w:szCs w:val="23"/>
              </w:rPr>
              <w:t xml:space="preserve"> </w:t>
            </w:r>
            <w:r w:rsidRPr="0017265E">
              <w:rPr>
                <w:sz w:val="23"/>
                <w:szCs w:val="23"/>
              </w:rPr>
              <w:t>наниже.</w:t>
            </w:r>
          </w:p>
          <w:p w:rsidR="008C45BB" w:rsidRPr="0017265E" w:rsidRDefault="008C45BB" w:rsidP="008C45BB">
            <w:pPr>
              <w:pStyle w:val="TableParagraph"/>
              <w:spacing w:before="1"/>
              <w:ind w:right="511"/>
              <w:rPr>
                <w:sz w:val="23"/>
                <w:szCs w:val="23"/>
              </w:rPr>
            </w:pPr>
            <w:r w:rsidRPr="0017265E">
              <w:rPr>
                <w:sz w:val="23"/>
                <w:szCs w:val="23"/>
              </w:rPr>
              <w:t>Силе трења и силе отпора средине (трење</w:t>
            </w:r>
            <w:r w:rsidRPr="0017265E">
              <w:rPr>
                <w:spacing w:val="1"/>
                <w:sz w:val="23"/>
                <w:szCs w:val="23"/>
              </w:rPr>
              <w:t xml:space="preserve"> </w:t>
            </w:r>
            <w:r w:rsidRPr="0017265E">
              <w:rPr>
                <w:sz w:val="23"/>
                <w:szCs w:val="23"/>
              </w:rPr>
              <w:t>мировања,</w:t>
            </w:r>
            <w:r w:rsidRPr="0017265E">
              <w:rPr>
                <w:spacing w:val="-5"/>
                <w:sz w:val="23"/>
                <w:szCs w:val="23"/>
              </w:rPr>
              <w:t xml:space="preserve"> </w:t>
            </w:r>
            <w:r w:rsidRPr="0017265E">
              <w:rPr>
                <w:sz w:val="23"/>
                <w:szCs w:val="23"/>
              </w:rPr>
              <w:t>клизања</w:t>
            </w:r>
            <w:r w:rsidRPr="0017265E">
              <w:rPr>
                <w:spacing w:val="-4"/>
                <w:sz w:val="23"/>
                <w:szCs w:val="23"/>
              </w:rPr>
              <w:t xml:space="preserve"> </w:t>
            </w:r>
            <w:r w:rsidRPr="0017265E">
              <w:rPr>
                <w:sz w:val="23"/>
                <w:szCs w:val="23"/>
              </w:rPr>
              <w:t>и</w:t>
            </w:r>
            <w:r w:rsidRPr="0017265E">
              <w:rPr>
                <w:spacing w:val="-6"/>
                <w:sz w:val="23"/>
                <w:szCs w:val="23"/>
              </w:rPr>
              <w:t xml:space="preserve"> </w:t>
            </w:r>
            <w:r w:rsidRPr="0017265E">
              <w:rPr>
                <w:sz w:val="23"/>
                <w:szCs w:val="23"/>
              </w:rPr>
              <w:t>котрљања).</w:t>
            </w:r>
            <w:r w:rsidRPr="0017265E">
              <w:rPr>
                <w:spacing w:val="-4"/>
                <w:sz w:val="23"/>
                <w:szCs w:val="23"/>
              </w:rPr>
              <w:t xml:space="preserve"> </w:t>
            </w:r>
            <w:r w:rsidRPr="0017265E">
              <w:rPr>
                <w:sz w:val="23"/>
                <w:szCs w:val="23"/>
              </w:rPr>
              <w:t>Утицај</w:t>
            </w:r>
            <w:r w:rsidRPr="0017265E">
              <w:rPr>
                <w:spacing w:val="-5"/>
                <w:sz w:val="23"/>
                <w:szCs w:val="23"/>
              </w:rPr>
              <w:t xml:space="preserve"> </w:t>
            </w:r>
            <w:r w:rsidRPr="0017265E">
              <w:rPr>
                <w:sz w:val="23"/>
                <w:szCs w:val="23"/>
              </w:rPr>
              <w:t>ових</w:t>
            </w:r>
            <w:r w:rsidRPr="0017265E">
              <w:rPr>
                <w:spacing w:val="-47"/>
                <w:sz w:val="23"/>
                <w:szCs w:val="23"/>
              </w:rPr>
              <w:t xml:space="preserve"> </w:t>
            </w:r>
            <w:r w:rsidRPr="0017265E">
              <w:rPr>
                <w:sz w:val="23"/>
                <w:szCs w:val="23"/>
              </w:rPr>
              <w:t>сила</w:t>
            </w:r>
            <w:r w:rsidRPr="0017265E">
              <w:rPr>
                <w:spacing w:val="-1"/>
                <w:sz w:val="23"/>
                <w:szCs w:val="23"/>
              </w:rPr>
              <w:t xml:space="preserve"> </w:t>
            </w:r>
            <w:r w:rsidRPr="0017265E">
              <w:rPr>
                <w:sz w:val="23"/>
                <w:szCs w:val="23"/>
              </w:rPr>
              <w:t>на кретање тела.</w:t>
            </w:r>
          </w:p>
          <w:p w:rsidR="008C45BB" w:rsidRPr="0017265E" w:rsidRDefault="008C45BB" w:rsidP="008C45BB">
            <w:pPr>
              <w:pStyle w:val="TableParagraph"/>
              <w:spacing w:before="2" w:line="268" w:lineRule="exact"/>
              <w:rPr>
                <w:sz w:val="23"/>
                <w:szCs w:val="23"/>
              </w:rPr>
            </w:pPr>
            <w:r w:rsidRPr="0017265E">
              <w:rPr>
                <w:i/>
                <w:sz w:val="23"/>
                <w:szCs w:val="23"/>
                <w:u w:val="single"/>
              </w:rPr>
              <w:t>Демонстрациони</w:t>
            </w:r>
            <w:r w:rsidRPr="0017265E">
              <w:rPr>
                <w:i/>
                <w:spacing w:val="-5"/>
                <w:sz w:val="23"/>
                <w:szCs w:val="23"/>
                <w:u w:val="single"/>
              </w:rPr>
              <w:t xml:space="preserve"> </w:t>
            </w:r>
            <w:r w:rsidRPr="0017265E">
              <w:rPr>
                <w:i/>
                <w:sz w:val="23"/>
                <w:szCs w:val="23"/>
                <w:u w:val="single"/>
              </w:rPr>
              <w:t>огледи</w:t>
            </w:r>
            <w:r w:rsidRPr="0017265E">
              <w:rPr>
                <w:sz w:val="23"/>
                <w:szCs w:val="23"/>
                <w:u w:val="single"/>
              </w:rPr>
              <w:t>:</w:t>
            </w:r>
          </w:p>
          <w:p w:rsidR="008C45BB" w:rsidRPr="0017265E" w:rsidRDefault="008C45BB" w:rsidP="00E54800">
            <w:pPr>
              <w:pStyle w:val="TableParagraph"/>
              <w:widowControl w:val="0"/>
              <w:numPr>
                <w:ilvl w:val="0"/>
                <w:numId w:val="112"/>
              </w:numPr>
              <w:tabs>
                <w:tab w:val="left" w:pos="435"/>
                <w:tab w:val="left" w:pos="436"/>
              </w:tabs>
              <w:autoSpaceDE w:val="0"/>
              <w:autoSpaceDN w:val="0"/>
              <w:spacing w:after="0" w:line="240" w:lineRule="auto"/>
              <w:ind w:right="336"/>
              <w:rPr>
                <w:sz w:val="23"/>
                <w:szCs w:val="23"/>
              </w:rPr>
            </w:pPr>
            <w:r w:rsidRPr="0017265E">
              <w:rPr>
                <w:sz w:val="23"/>
                <w:szCs w:val="23"/>
              </w:rPr>
              <w:t>Слободно</w:t>
            </w:r>
            <w:r w:rsidRPr="0017265E">
              <w:rPr>
                <w:spacing w:val="-5"/>
                <w:sz w:val="23"/>
                <w:szCs w:val="23"/>
              </w:rPr>
              <w:t xml:space="preserve"> </w:t>
            </w:r>
            <w:r w:rsidRPr="0017265E">
              <w:rPr>
                <w:sz w:val="23"/>
                <w:szCs w:val="23"/>
              </w:rPr>
              <w:t>падање</w:t>
            </w:r>
            <w:r w:rsidRPr="0017265E">
              <w:rPr>
                <w:spacing w:val="-4"/>
                <w:sz w:val="23"/>
                <w:szCs w:val="23"/>
              </w:rPr>
              <w:t xml:space="preserve"> </w:t>
            </w:r>
            <w:r w:rsidRPr="0017265E">
              <w:rPr>
                <w:sz w:val="23"/>
                <w:szCs w:val="23"/>
              </w:rPr>
              <w:t>тела</w:t>
            </w:r>
            <w:r w:rsidRPr="0017265E">
              <w:rPr>
                <w:spacing w:val="-4"/>
                <w:sz w:val="23"/>
                <w:szCs w:val="23"/>
              </w:rPr>
              <w:t xml:space="preserve"> </w:t>
            </w:r>
            <w:r w:rsidRPr="0017265E">
              <w:rPr>
                <w:sz w:val="23"/>
                <w:szCs w:val="23"/>
              </w:rPr>
              <w:t>различитих</w:t>
            </w:r>
            <w:r w:rsidRPr="0017265E">
              <w:rPr>
                <w:spacing w:val="-4"/>
                <w:sz w:val="23"/>
                <w:szCs w:val="23"/>
              </w:rPr>
              <w:t xml:space="preserve"> </w:t>
            </w:r>
            <w:r w:rsidRPr="0017265E">
              <w:rPr>
                <w:sz w:val="23"/>
                <w:szCs w:val="23"/>
              </w:rPr>
              <w:t>облика</w:t>
            </w:r>
            <w:r w:rsidRPr="0017265E">
              <w:rPr>
                <w:spacing w:val="-4"/>
                <w:sz w:val="23"/>
                <w:szCs w:val="23"/>
              </w:rPr>
              <w:t xml:space="preserve"> </w:t>
            </w:r>
            <w:r w:rsidRPr="0017265E">
              <w:rPr>
                <w:sz w:val="23"/>
                <w:szCs w:val="23"/>
              </w:rPr>
              <w:t>и</w:t>
            </w:r>
            <w:r w:rsidRPr="0017265E">
              <w:rPr>
                <w:spacing w:val="-47"/>
                <w:sz w:val="23"/>
                <w:szCs w:val="23"/>
              </w:rPr>
              <w:t xml:space="preserve"> </w:t>
            </w:r>
            <w:r w:rsidRPr="0017265E">
              <w:rPr>
                <w:sz w:val="23"/>
                <w:szCs w:val="23"/>
              </w:rPr>
              <w:t>маса (Њутнова цев, слободан пад везаних</w:t>
            </w:r>
            <w:r w:rsidRPr="0017265E">
              <w:rPr>
                <w:spacing w:val="1"/>
                <w:sz w:val="23"/>
                <w:szCs w:val="23"/>
              </w:rPr>
              <w:t xml:space="preserve"> </w:t>
            </w:r>
            <w:r w:rsidRPr="0017265E">
              <w:rPr>
                <w:sz w:val="23"/>
                <w:szCs w:val="23"/>
              </w:rPr>
              <w:t>новчића…).</w:t>
            </w:r>
          </w:p>
          <w:p w:rsidR="008C45BB" w:rsidRPr="0017265E" w:rsidRDefault="008C45BB" w:rsidP="00E54800">
            <w:pPr>
              <w:pStyle w:val="TableParagraph"/>
              <w:widowControl w:val="0"/>
              <w:numPr>
                <w:ilvl w:val="0"/>
                <w:numId w:val="112"/>
              </w:numPr>
              <w:tabs>
                <w:tab w:val="left" w:pos="435"/>
                <w:tab w:val="left" w:pos="436"/>
              </w:tabs>
              <w:autoSpaceDE w:val="0"/>
              <w:autoSpaceDN w:val="0"/>
              <w:spacing w:before="2" w:after="0" w:line="268" w:lineRule="exact"/>
              <w:rPr>
                <w:sz w:val="23"/>
                <w:szCs w:val="23"/>
              </w:rPr>
            </w:pPr>
            <w:r w:rsidRPr="0017265E">
              <w:rPr>
                <w:sz w:val="23"/>
                <w:szCs w:val="23"/>
              </w:rPr>
              <w:t>Падање</w:t>
            </w:r>
            <w:r w:rsidRPr="0017265E">
              <w:rPr>
                <w:spacing w:val="-3"/>
                <w:sz w:val="23"/>
                <w:szCs w:val="23"/>
              </w:rPr>
              <w:t xml:space="preserve"> </w:t>
            </w:r>
            <w:r w:rsidRPr="0017265E">
              <w:rPr>
                <w:sz w:val="23"/>
                <w:szCs w:val="23"/>
              </w:rPr>
              <w:t>тела</w:t>
            </w:r>
            <w:r w:rsidRPr="0017265E">
              <w:rPr>
                <w:spacing w:val="-2"/>
                <w:sz w:val="23"/>
                <w:szCs w:val="23"/>
              </w:rPr>
              <w:t xml:space="preserve"> </w:t>
            </w:r>
            <w:r w:rsidRPr="0017265E">
              <w:rPr>
                <w:sz w:val="23"/>
                <w:szCs w:val="23"/>
              </w:rPr>
              <w:t>у</w:t>
            </w:r>
            <w:r w:rsidRPr="0017265E">
              <w:rPr>
                <w:spacing w:val="-5"/>
                <w:sz w:val="23"/>
                <w:szCs w:val="23"/>
              </w:rPr>
              <w:t xml:space="preserve"> </w:t>
            </w:r>
            <w:r w:rsidRPr="0017265E">
              <w:rPr>
                <w:sz w:val="23"/>
                <w:szCs w:val="23"/>
              </w:rPr>
              <w:t>разним</w:t>
            </w:r>
            <w:r w:rsidRPr="0017265E">
              <w:rPr>
                <w:spacing w:val="-1"/>
                <w:sz w:val="23"/>
                <w:szCs w:val="23"/>
              </w:rPr>
              <w:t xml:space="preserve"> </w:t>
            </w:r>
            <w:r w:rsidRPr="0017265E">
              <w:rPr>
                <w:sz w:val="23"/>
                <w:szCs w:val="23"/>
              </w:rPr>
              <w:t>срединама.</w:t>
            </w:r>
          </w:p>
          <w:p w:rsidR="008C45BB" w:rsidRPr="0017265E" w:rsidRDefault="008C45BB" w:rsidP="00E54800">
            <w:pPr>
              <w:pStyle w:val="TableParagraph"/>
              <w:widowControl w:val="0"/>
              <w:numPr>
                <w:ilvl w:val="0"/>
                <w:numId w:val="112"/>
              </w:numPr>
              <w:tabs>
                <w:tab w:val="left" w:pos="435"/>
                <w:tab w:val="left" w:pos="436"/>
              </w:tabs>
              <w:autoSpaceDE w:val="0"/>
              <w:autoSpaceDN w:val="0"/>
              <w:spacing w:after="0" w:line="240" w:lineRule="auto"/>
              <w:ind w:right="267"/>
              <w:rPr>
                <w:sz w:val="23"/>
                <w:szCs w:val="23"/>
              </w:rPr>
            </w:pPr>
            <w:r w:rsidRPr="0017265E">
              <w:rPr>
                <w:sz w:val="23"/>
                <w:szCs w:val="23"/>
              </w:rPr>
              <w:t>Бестежинско стање тела (огледи са</w:t>
            </w:r>
            <w:r w:rsidRPr="0017265E">
              <w:rPr>
                <w:spacing w:val="1"/>
                <w:sz w:val="23"/>
                <w:szCs w:val="23"/>
              </w:rPr>
              <w:t xml:space="preserve"> </w:t>
            </w:r>
            <w:r w:rsidRPr="0017265E">
              <w:rPr>
                <w:sz w:val="23"/>
                <w:szCs w:val="23"/>
              </w:rPr>
              <w:t>динамометром,</w:t>
            </w:r>
            <w:r w:rsidRPr="0017265E">
              <w:rPr>
                <w:spacing w:val="-4"/>
                <w:sz w:val="23"/>
                <w:szCs w:val="23"/>
              </w:rPr>
              <w:t xml:space="preserve"> </w:t>
            </w:r>
            <w:r w:rsidRPr="0017265E">
              <w:rPr>
                <w:sz w:val="23"/>
                <w:szCs w:val="23"/>
              </w:rPr>
              <w:t>с</w:t>
            </w:r>
            <w:r w:rsidRPr="0017265E">
              <w:rPr>
                <w:spacing w:val="-3"/>
                <w:sz w:val="23"/>
                <w:szCs w:val="23"/>
              </w:rPr>
              <w:t xml:space="preserve"> </w:t>
            </w:r>
            <w:r w:rsidRPr="0017265E">
              <w:rPr>
                <w:sz w:val="23"/>
                <w:szCs w:val="23"/>
              </w:rPr>
              <w:t>два</w:t>
            </w:r>
            <w:r w:rsidRPr="0017265E">
              <w:rPr>
                <w:spacing w:val="-3"/>
                <w:sz w:val="23"/>
                <w:szCs w:val="23"/>
              </w:rPr>
              <w:t xml:space="preserve"> </w:t>
            </w:r>
            <w:r w:rsidRPr="0017265E">
              <w:rPr>
                <w:sz w:val="23"/>
                <w:szCs w:val="23"/>
              </w:rPr>
              <w:t>тега</w:t>
            </w:r>
            <w:r w:rsidRPr="0017265E">
              <w:rPr>
                <w:spacing w:val="-3"/>
                <w:sz w:val="23"/>
                <w:szCs w:val="23"/>
              </w:rPr>
              <w:t xml:space="preserve"> </w:t>
            </w:r>
            <w:r w:rsidRPr="0017265E">
              <w:rPr>
                <w:sz w:val="23"/>
                <w:szCs w:val="23"/>
              </w:rPr>
              <w:t>и</w:t>
            </w:r>
            <w:r w:rsidRPr="0017265E">
              <w:rPr>
                <w:spacing w:val="-5"/>
                <w:sz w:val="23"/>
                <w:szCs w:val="23"/>
              </w:rPr>
              <w:t xml:space="preserve"> </w:t>
            </w:r>
            <w:r w:rsidRPr="0017265E">
              <w:rPr>
                <w:sz w:val="23"/>
                <w:szCs w:val="23"/>
              </w:rPr>
              <w:t>папиром</w:t>
            </w:r>
            <w:r w:rsidRPr="0017265E">
              <w:rPr>
                <w:spacing w:val="-2"/>
                <w:sz w:val="23"/>
                <w:szCs w:val="23"/>
              </w:rPr>
              <w:t xml:space="preserve"> </w:t>
            </w:r>
            <w:r w:rsidRPr="0017265E">
              <w:rPr>
                <w:sz w:val="23"/>
                <w:szCs w:val="23"/>
              </w:rPr>
              <w:t>између</w:t>
            </w:r>
            <w:r w:rsidRPr="0017265E">
              <w:rPr>
                <w:spacing w:val="-47"/>
                <w:sz w:val="23"/>
                <w:szCs w:val="23"/>
              </w:rPr>
              <w:t xml:space="preserve"> </w:t>
            </w:r>
            <w:r w:rsidRPr="0017265E">
              <w:rPr>
                <w:sz w:val="23"/>
                <w:szCs w:val="23"/>
              </w:rPr>
              <w:t>њих, са пластичном чашом која има отвор на</w:t>
            </w:r>
            <w:r w:rsidRPr="0017265E">
              <w:rPr>
                <w:spacing w:val="-47"/>
                <w:sz w:val="23"/>
                <w:szCs w:val="23"/>
              </w:rPr>
              <w:t xml:space="preserve"> </w:t>
            </w:r>
            <w:r w:rsidRPr="0017265E">
              <w:rPr>
                <w:sz w:val="23"/>
                <w:szCs w:val="23"/>
              </w:rPr>
              <w:t>дну</w:t>
            </w:r>
            <w:r w:rsidRPr="0017265E">
              <w:rPr>
                <w:spacing w:val="-1"/>
                <w:sz w:val="23"/>
                <w:szCs w:val="23"/>
              </w:rPr>
              <w:t xml:space="preserve"> </w:t>
            </w:r>
            <w:r w:rsidRPr="0017265E">
              <w:rPr>
                <w:sz w:val="23"/>
                <w:szCs w:val="23"/>
              </w:rPr>
              <w:t>и</w:t>
            </w:r>
            <w:r w:rsidRPr="0017265E">
              <w:rPr>
                <w:spacing w:val="-2"/>
                <w:sz w:val="23"/>
                <w:szCs w:val="23"/>
              </w:rPr>
              <w:t xml:space="preserve"> </w:t>
            </w:r>
            <w:r w:rsidRPr="0017265E">
              <w:rPr>
                <w:sz w:val="23"/>
                <w:szCs w:val="23"/>
              </w:rPr>
              <w:t>напуњена је</w:t>
            </w:r>
            <w:r w:rsidRPr="0017265E">
              <w:rPr>
                <w:spacing w:val="-1"/>
                <w:sz w:val="23"/>
                <w:szCs w:val="23"/>
              </w:rPr>
              <w:t xml:space="preserve"> </w:t>
            </w:r>
            <w:r w:rsidRPr="0017265E">
              <w:rPr>
                <w:sz w:val="23"/>
                <w:szCs w:val="23"/>
              </w:rPr>
              <w:t>водом).</w:t>
            </w:r>
          </w:p>
          <w:p w:rsidR="008C45BB" w:rsidRPr="0017265E" w:rsidRDefault="008C45BB" w:rsidP="00E54800">
            <w:pPr>
              <w:pStyle w:val="TableParagraph"/>
              <w:widowControl w:val="0"/>
              <w:numPr>
                <w:ilvl w:val="0"/>
                <w:numId w:val="112"/>
              </w:numPr>
              <w:tabs>
                <w:tab w:val="left" w:pos="435"/>
                <w:tab w:val="left" w:pos="436"/>
              </w:tabs>
              <w:autoSpaceDE w:val="0"/>
              <w:autoSpaceDN w:val="0"/>
              <w:spacing w:before="2" w:after="0" w:line="240" w:lineRule="auto"/>
              <w:rPr>
                <w:sz w:val="23"/>
                <w:szCs w:val="23"/>
              </w:rPr>
            </w:pPr>
            <w:r w:rsidRPr="0017265E">
              <w:rPr>
                <w:sz w:val="23"/>
                <w:szCs w:val="23"/>
              </w:rPr>
              <w:t>Трење</w:t>
            </w:r>
            <w:r w:rsidRPr="0017265E">
              <w:rPr>
                <w:spacing w:val="-3"/>
                <w:sz w:val="23"/>
                <w:szCs w:val="23"/>
              </w:rPr>
              <w:t xml:space="preserve"> </w:t>
            </w:r>
            <w:r w:rsidRPr="0017265E">
              <w:rPr>
                <w:sz w:val="23"/>
                <w:szCs w:val="23"/>
              </w:rPr>
              <w:t>на</w:t>
            </w:r>
            <w:r w:rsidRPr="0017265E">
              <w:rPr>
                <w:spacing w:val="-3"/>
                <w:sz w:val="23"/>
                <w:szCs w:val="23"/>
              </w:rPr>
              <w:t xml:space="preserve"> </w:t>
            </w:r>
            <w:r w:rsidRPr="0017265E">
              <w:rPr>
                <w:sz w:val="23"/>
                <w:szCs w:val="23"/>
              </w:rPr>
              <w:t>столу,</w:t>
            </w:r>
            <w:r w:rsidRPr="0017265E">
              <w:rPr>
                <w:spacing w:val="-3"/>
                <w:sz w:val="23"/>
                <w:szCs w:val="23"/>
              </w:rPr>
              <w:t xml:space="preserve"> </w:t>
            </w:r>
            <w:r w:rsidRPr="0017265E">
              <w:rPr>
                <w:sz w:val="23"/>
                <w:szCs w:val="23"/>
              </w:rPr>
              <w:t>косој</w:t>
            </w:r>
            <w:r w:rsidRPr="0017265E">
              <w:rPr>
                <w:spacing w:val="-4"/>
                <w:sz w:val="23"/>
                <w:szCs w:val="23"/>
              </w:rPr>
              <w:t xml:space="preserve"> </w:t>
            </w:r>
            <w:r w:rsidRPr="0017265E">
              <w:rPr>
                <w:sz w:val="23"/>
                <w:szCs w:val="23"/>
              </w:rPr>
              <w:t>подлози</w:t>
            </w:r>
            <w:r w:rsidRPr="0017265E">
              <w:rPr>
                <w:spacing w:val="-2"/>
                <w:sz w:val="23"/>
                <w:szCs w:val="23"/>
              </w:rPr>
              <w:t xml:space="preserve"> </w:t>
            </w:r>
            <w:r w:rsidRPr="0017265E">
              <w:rPr>
                <w:sz w:val="23"/>
                <w:szCs w:val="23"/>
              </w:rPr>
              <w:t>и</w:t>
            </w:r>
            <w:r w:rsidRPr="0017265E">
              <w:rPr>
                <w:spacing w:val="-5"/>
                <w:sz w:val="23"/>
                <w:szCs w:val="23"/>
              </w:rPr>
              <w:t xml:space="preserve"> </w:t>
            </w:r>
            <w:r w:rsidRPr="0017265E">
              <w:rPr>
                <w:sz w:val="23"/>
                <w:szCs w:val="23"/>
              </w:rPr>
              <w:t>сл.</w:t>
            </w:r>
          </w:p>
          <w:p w:rsidR="008C45BB" w:rsidRPr="0017265E" w:rsidRDefault="008C45BB" w:rsidP="00E54800">
            <w:pPr>
              <w:pStyle w:val="TableParagraph"/>
              <w:widowControl w:val="0"/>
              <w:numPr>
                <w:ilvl w:val="0"/>
                <w:numId w:val="112"/>
              </w:numPr>
              <w:tabs>
                <w:tab w:val="left" w:pos="435"/>
                <w:tab w:val="left" w:pos="436"/>
              </w:tabs>
              <w:autoSpaceDE w:val="0"/>
              <w:autoSpaceDN w:val="0"/>
              <w:spacing w:before="1" w:after="0" w:line="268" w:lineRule="exact"/>
              <w:rPr>
                <w:sz w:val="23"/>
                <w:szCs w:val="23"/>
              </w:rPr>
            </w:pPr>
            <w:r w:rsidRPr="0017265E">
              <w:rPr>
                <w:sz w:val="23"/>
                <w:szCs w:val="23"/>
              </w:rPr>
              <w:t>Мерење</w:t>
            </w:r>
            <w:r w:rsidRPr="0017265E">
              <w:rPr>
                <w:spacing w:val="-4"/>
                <w:sz w:val="23"/>
                <w:szCs w:val="23"/>
              </w:rPr>
              <w:t xml:space="preserve"> </w:t>
            </w:r>
            <w:r w:rsidRPr="0017265E">
              <w:rPr>
                <w:sz w:val="23"/>
                <w:szCs w:val="23"/>
              </w:rPr>
              <w:t>силе</w:t>
            </w:r>
            <w:r w:rsidRPr="0017265E">
              <w:rPr>
                <w:spacing w:val="-3"/>
                <w:sz w:val="23"/>
                <w:szCs w:val="23"/>
              </w:rPr>
              <w:t xml:space="preserve"> </w:t>
            </w:r>
            <w:r w:rsidRPr="0017265E">
              <w:rPr>
                <w:sz w:val="23"/>
                <w:szCs w:val="23"/>
              </w:rPr>
              <w:t>трења</w:t>
            </w:r>
            <w:r w:rsidRPr="0017265E">
              <w:rPr>
                <w:spacing w:val="-3"/>
                <w:sz w:val="23"/>
                <w:szCs w:val="23"/>
              </w:rPr>
              <w:t xml:space="preserve"> </w:t>
            </w:r>
            <w:r w:rsidRPr="0017265E">
              <w:rPr>
                <w:sz w:val="23"/>
                <w:szCs w:val="23"/>
              </w:rPr>
              <w:t>помоћу</w:t>
            </w:r>
            <w:r w:rsidRPr="0017265E">
              <w:rPr>
                <w:spacing w:val="-4"/>
                <w:sz w:val="23"/>
                <w:szCs w:val="23"/>
              </w:rPr>
              <w:t xml:space="preserve"> </w:t>
            </w:r>
            <w:r w:rsidRPr="0017265E">
              <w:rPr>
                <w:sz w:val="23"/>
                <w:szCs w:val="23"/>
              </w:rPr>
              <w:t>динамометра.</w:t>
            </w:r>
          </w:p>
          <w:p w:rsidR="008C45BB" w:rsidRPr="0017265E" w:rsidRDefault="008C45BB" w:rsidP="008C45BB">
            <w:pPr>
              <w:pStyle w:val="TableParagraph"/>
              <w:spacing w:line="268" w:lineRule="exact"/>
              <w:rPr>
                <w:b/>
                <w:i/>
                <w:sz w:val="23"/>
                <w:szCs w:val="23"/>
              </w:rPr>
            </w:pPr>
            <w:r w:rsidRPr="0017265E">
              <w:rPr>
                <w:b/>
                <w:i/>
                <w:sz w:val="23"/>
                <w:szCs w:val="23"/>
              </w:rPr>
              <w:t>Лабораторијскe</w:t>
            </w:r>
            <w:r w:rsidRPr="0017265E">
              <w:rPr>
                <w:b/>
                <w:i/>
                <w:spacing w:val="-5"/>
                <w:sz w:val="23"/>
                <w:szCs w:val="23"/>
              </w:rPr>
              <w:t xml:space="preserve"> </w:t>
            </w:r>
            <w:r w:rsidRPr="0017265E">
              <w:rPr>
                <w:b/>
                <w:i/>
                <w:sz w:val="23"/>
                <w:szCs w:val="23"/>
              </w:rPr>
              <w:t>вежбe</w:t>
            </w:r>
          </w:p>
          <w:p w:rsidR="008C45BB" w:rsidRPr="0017265E" w:rsidRDefault="008C45BB" w:rsidP="00E54800">
            <w:pPr>
              <w:pStyle w:val="TableParagraph"/>
              <w:widowControl w:val="0"/>
              <w:numPr>
                <w:ilvl w:val="0"/>
                <w:numId w:val="111"/>
              </w:numPr>
              <w:tabs>
                <w:tab w:val="left" w:pos="330"/>
              </w:tabs>
              <w:autoSpaceDE w:val="0"/>
              <w:autoSpaceDN w:val="0"/>
              <w:spacing w:before="2" w:after="0" w:line="268" w:lineRule="exact"/>
              <w:rPr>
                <w:sz w:val="23"/>
                <w:szCs w:val="23"/>
              </w:rPr>
            </w:pPr>
            <w:r w:rsidRPr="0017265E">
              <w:rPr>
                <w:sz w:val="23"/>
                <w:szCs w:val="23"/>
              </w:rPr>
              <w:t>Одређивање</w:t>
            </w:r>
            <w:r w:rsidRPr="0017265E">
              <w:rPr>
                <w:spacing w:val="-6"/>
                <w:sz w:val="23"/>
                <w:szCs w:val="23"/>
              </w:rPr>
              <w:t xml:space="preserve"> </w:t>
            </w:r>
            <w:r w:rsidRPr="0017265E">
              <w:rPr>
                <w:sz w:val="23"/>
                <w:szCs w:val="23"/>
              </w:rPr>
              <w:t>убрзања</w:t>
            </w:r>
            <w:r w:rsidRPr="0017265E">
              <w:rPr>
                <w:spacing w:val="-3"/>
                <w:sz w:val="23"/>
                <w:szCs w:val="23"/>
              </w:rPr>
              <w:t xml:space="preserve"> </w:t>
            </w:r>
            <w:r w:rsidRPr="0017265E">
              <w:rPr>
                <w:sz w:val="23"/>
                <w:szCs w:val="23"/>
              </w:rPr>
              <w:t>тела</w:t>
            </w:r>
            <w:r w:rsidRPr="0017265E">
              <w:rPr>
                <w:spacing w:val="-3"/>
                <w:sz w:val="23"/>
                <w:szCs w:val="23"/>
              </w:rPr>
              <w:t xml:space="preserve"> </w:t>
            </w:r>
            <w:r w:rsidRPr="0017265E">
              <w:rPr>
                <w:sz w:val="23"/>
                <w:szCs w:val="23"/>
              </w:rPr>
              <w:t>које</w:t>
            </w:r>
            <w:r w:rsidRPr="0017265E">
              <w:rPr>
                <w:spacing w:val="-3"/>
                <w:sz w:val="23"/>
                <w:szCs w:val="23"/>
              </w:rPr>
              <w:t xml:space="preserve"> </w:t>
            </w:r>
            <w:r w:rsidRPr="0017265E">
              <w:rPr>
                <w:sz w:val="23"/>
                <w:szCs w:val="23"/>
              </w:rPr>
              <w:t>слободно</w:t>
            </w:r>
            <w:r w:rsidRPr="0017265E">
              <w:rPr>
                <w:spacing w:val="-5"/>
                <w:sz w:val="23"/>
                <w:szCs w:val="23"/>
              </w:rPr>
              <w:t xml:space="preserve"> </w:t>
            </w:r>
            <w:r w:rsidRPr="0017265E">
              <w:rPr>
                <w:sz w:val="23"/>
                <w:szCs w:val="23"/>
              </w:rPr>
              <w:t>пада.</w:t>
            </w:r>
          </w:p>
          <w:p w:rsidR="008C45BB" w:rsidRPr="0017265E" w:rsidRDefault="008C45BB" w:rsidP="00E54800">
            <w:pPr>
              <w:pStyle w:val="TableParagraph"/>
              <w:widowControl w:val="0"/>
              <w:numPr>
                <w:ilvl w:val="0"/>
                <w:numId w:val="111"/>
              </w:numPr>
              <w:tabs>
                <w:tab w:val="left" w:pos="330"/>
              </w:tabs>
              <w:autoSpaceDE w:val="0"/>
              <w:autoSpaceDN w:val="0"/>
              <w:spacing w:after="0" w:line="268" w:lineRule="exact"/>
              <w:rPr>
                <w:sz w:val="23"/>
                <w:szCs w:val="23"/>
              </w:rPr>
            </w:pPr>
            <w:r w:rsidRPr="0017265E">
              <w:rPr>
                <w:sz w:val="23"/>
                <w:szCs w:val="23"/>
              </w:rPr>
              <w:t>Одређивање</w:t>
            </w:r>
            <w:r w:rsidRPr="0017265E">
              <w:rPr>
                <w:spacing w:val="-7"/>
                <w:sz w:val="23"/>
                <w:szCs w:val="23"/>
              </w:rPr>
              <w:t xml:space="preserve"> </w:t>
            </w:r>
            <w:r w:rsidRPr="0017265E">
              <w:rPr>
                <w:sz w:val="23"/>
                <w:szCs w:val="23"/>
              </w:rPr>
              <w:t>коефицијента</w:t>
            </w:r>
            <w:r w:rsidRPr="0017265E">
              <w:rPr>
                <w:spacing w:val="-4"/>
                <w:sz w:val="23"/>
                <w:szCs w:val="23"/>
              </w:rPr>
              <w:t xml:space="preserve"> </w:t>
            </w:r>
            <w:r w:rsidRPr="0017265E">
              <w:rPr>
                <w:sz w:val="23"/>
                <w:szCs w:val="23"/>
              </w:rPr>
              <w:t>трења</w:t>
            </w:r>
            <w:r w:rsidRPr="0017265E">
              <w:rPr>
                <w:spacing w:val="-4"/>
                <w:sz w:val="23"/>
                <w:szCs w:val="23"/>
              </w:rPr>
              <w:t xml:space="preserve"> </w:t>
            </w:r>
            <w:r w:rsidRPr="0017265E">
              <w:rPr>
                <w:sz w:val="23"/>
                <w:szCs w:val="23"/>
              </w:rPr>
              <w:t>клизања.</w:t>
            </w:r>
          </w:p>
        </w:tc>
      </w:tr>
      <w:tr w:rsidR="008C45BB" w:rsidRPr="0017265E" w:rsidTr="008C45BB">
        <w:trPr>
          <w:trHeight w:val="1343"/>
        </w:trPr>
        <w:tc>
          <w:tcPr>
            <w:tcW w:w="5220" w:type="dxa"/>
          </w:tcPr>
          <w:p w:rsidR="008C45BB" w:rsidRPr="0017265E" w:rsidRDefault="008C45BB" w:rsidP="008C45BB">
            <w:pPr>
              <w:pStyle w:val="TableParagraph"/>
              <w:spacing w:before="4"/>
              <w:ind w:right="24"/>
              <w:rPr>
                <w:sz w:val="23"/>
                <w:szCs w:val="23"/>
              </w:rPr>
            </w:pPr>
            <w:r w:rsidRPr="0017265E">
              <w:rPr>
                <w:sz w:val="23"/>
                <w:szCs w:val="23"/>
              </w:rPr>
              <w:t>- Решава квалитативне, квантита</w:t>
            </w:r>
            <w:r w:rsidRPr="0017265E">
              <w:rPr>
                <w:spacing w:val="1"/>
                <w:sz w:val="23"/>
                <w:szCs w:val="23"/>
              </w:rPr>
              <w:t xml:space="preserve"> </w:t>
            </w:r>
            <w:r w:rsidRPr="0017265E">
              <w:rPr>
                <w:sz w:val="23"/>
                <w:szCs w:val="23"/>
              </w:rPr>
              <w:t>тивне и графичке задатке</w:t>
            </w:r>
            <w:r w:rsidRPr="0017265E">
              <w:rPr>
                <w:spacing w:val="1"/>
                <w:sz w:val="23"/>
                <w:szCs w:val="23"/>
              </w:rPr>
              <w:t xml:space="preserve"> </w:t>
            </w:r>
            <w:r w:rsidRPr="0017265E">
              <w:rPr>
                <w:sz w:val="23"/>
                <w:szCs w:val="23"/>
              </w:rPr>
              <w:t>(кинематика и динамика кретања</w:t>
            </w:r>
            <w:r w:rsidRPr="0017265E">
              <w:rPr>
                <w:spacing w:val="1"/>
                <w:sz w:val="23"/>
                <w:szCs w:val="23"/>
              </w:rPr>
              <w:t xml:space="preserve"> </w:t>
            </w:r>
            <w:r w:rsidRPr="0017265E">
              <w:rPr>
                <w:sz w:val="23"/>
                <w:szCs w:val="23"/>
              </w:rPr>
              <w:t>тела,</w:t>
            </w:r>
            <w:r w:rsidRPr="0017265E">
              <w:rPr>
                <w:spacing w:val="-5"/>
                <w:sz w:val="23"/>
                <w:szCs w:val="23"/>
              </w:rPr>
              <w:t xml:space="preserve"> </w:t>
            </w:r>
            <w:r w:rsidRPr="0017265E">
              <w:rPr>
                <w:sz w:val="23"/>
                <w:szCs w:val="23"/>
              </w:rPr>
              <w:t>трење,</w:t>
            </w:r>
            <w:r w:rsidRPr="0017265E">
              <w:rPr>
                <w:spacing w:val="-5"/>
                <w:sz w:val="23"/>
                <w:szCs w:val="23"/>
              </w:rPr>
              <w:t xml:space="preserve"> </w:t>
            </w:r>
            <w:r w:rsidRPr="0017265E">
              <w:rPr>
                <w:sz w:val="23"/>
                <w:szCs w:val="23"/>
              </w:rPr>
              <w:t>равнотежа</w:t>
            </w:r>
            <w:r w:rsidRPr="0017265E">
              <w:rPr>
                <w:spacing w:val="-4"/>
                <w:sz w:val="23"/>
                <w:szCs w:val="23"/>
              </w:rPr>
              <w:t xml:space="preserve"> </w:t>
            </w:r>
            <w:r w:rsidRPr="0017265E">
              <w:rPr>
                <w:sz w:val="23"/>
                <w:szCs w:val="23"/>
              </w:rPr>
              <w:t>полуге,</w:t>
            </w:r>
            <w:r w:rsidRPr="0017265E">
              <w:rPr>
                <w:spacing w:val="-6"/>
                <w:sz w:val="23"/>
                <w:szCs w:val="23"/>
              </w:rPr>
              <w:t xml:space="preserve"> </w:t>
            </w:r>
            <w:r w:rsidRPr="0017265E">
              <w:rPr>
                <w:sz w:val="23"/>
                <w:szCs w:val="23"/>
              </w:rPr>
              <w:t>сила</w:t>
            </w:r>
          </w:p>
          <w:p w:rsidR="008C45BB" w:rsidRPr="0017265E" w:rsidRDefault="008C45BB" w:rsidP="008C45BB">
            <w:pPr>
              <w:pStyle w:val="TableParagraph"/>
              <w:spacing w:before="2" w:line="243" w:lineRule="exact"/>
              <w:rPr>
                <w:sz w:val="23"/>
                <w:szCs w:val="23"/>
              </w:rPr>
            </w:pPr>
            <w:r w:rsidRPr="0017265E">
              <w:rPr>
                <w:sz w:val="23"/>
                <w:szCs w:val="23"/>
              </w:rPr>
              <w:lastRenderedPageBreak/>
              <w:t>потиска,</w:t>
            </w:r>
            <w:r w:rsidRPr="0017265E">
              <w:rPr>
                <w:spacing w:val="-6"/>
                <w:sz w:val="23"/>
                <w:szCs w:val="23"/>
              </w:rPr>
              <w:t xml:space="preserve"> </w:t>
            </w:r>
            <w:r w:rsidRPr="0017265E">
              <w:rPr>
                <w:sz w:val="23"/>
                <w:szCs w:val="23"/>
              </w:rPr>
              <w:t>закони</w:t>
            </w:r>
            <w:r w:rsidRPr="0017265E">
              <w:rPr>
                <w:spacing w:val="-6"/>
                <w:sz w:val="23"/>
                <w:szCs w:val="23"/>
              </w:rPr>
              <w:t xml:space="preserve"> </w:t>
            </w:r>
            <w:r w:rsidRPr="0017265E">
              <w:rPr>
                <w:sz w:val="23"/>
                <w:szCs w:val="23"/>
              </w:rPr>
              <w:t>одржања...).</w:t>
            </w:r>
          </w:p>
        </w:tc>
        <w:tc>
          <w:tcPr>
            <w:tcW w:w="2243" w:type="dxa"/>
          </w:tcPr>
          <w:p w:rsidR="008C45BB" w:rsidRPr="0017265E" w:rsidRDefault="008C45BB" w:rsidP="008C45BB">
            <w:pPr>
              <w:pStyle w:val="TableParagraph"/>
              <w:rPr>
                <w:sz w:val="23"/>
                <w:szCs w:val="23"/>
              </w:rPr>
            </w:pPr>
          </w:p>
        </w:tc>
        <w:tc>
          <w:tcPr>
            <w:tcW w:w="7117" w:type="dxa"/>
          </w:tcPr>
          <w:p w:rsidR="008C45BB" w:rsidRPr="0017265E" w:rsidRDefault="008C45BB" w:rsidP="008C45BB">
            <w:pPr>
              <w:pStyle w:val="TableParagraph"/>
              <w:rPr>
                <w:sz w:val="23"/>
                <w:szCs w:val="23"/>
              </w:rPr>
            </w:pPr>
          </w:p>
        </w:tc>
      </w:tr>
      <w:tr w:rsidR="008C45BB" w:rsidRPr="0017265E" w:rsidTr="008C45BB">
        <w:trPr>
          <w:trHeight w:val="6188"/>
        </w:trPr>
        <w:tc>
          <w:tcPr>
            <w:tcW w:w="5220" w:type="dxa"/>
          </w:tcPr>
          <w:p w:rsidR="008C45BB" w:rsidRPr="0017265E" w:rsidRDefault="008C45BB" w:rsidP="008C45BB">
            <w:pPr>
              <w:pStyle w:val="TableParagraph"/>
              <w:spacing w:before="4"/>
              <w:ind w:right="414"/>
              <w:rPr>
                <w:sz w:val="23"/>
                <w:szCs w:val="23"/>
              </w:rPr>
            </w:pPr>
            <w:r w:rsidRPr="0017265E">
              <w:rPr>
                <w:sz w:val="23"/>
                <w:szCs w:val="23"/>
              </w:rPr>
              <w:lastRenderedPageBreak/>
              <w:t>-Разликује</w:t>
            </w:r>
            <w:r w:rsidRPr="0017265E">
              <w:rPr>
                <w:spacing w:val="-6"/>
                <w:sz w:val="23"/>
                <w:szCs w:val="23"/>
              </w:rPr>
              <w:t xml:space="preserve"> </w:t>
            </w:r>
            <w:r w:rsidRPr="0017265E">
              <w:rPr>
                <w:sz w:val="23"/>
                <w:szCs w:val="23"/>
              </w:rPr>
              <w:t>скаларне</w:t>
            </w:r>
            <w:r w:rsidRPr="0017265E">
              <w:rPr>
                <w:spacing w:val="-6"/>
                <w:sz w:val="23"/>
                <w:szCs w:val="23"/>
              </w:rPr>
              <w:t xml:space="preserve"> </w:t>
            </w:r>
            <w:r w:rsidRPr="0017265E">
              <w:rPr>
                <w:sz w:val="23"/>
                <w:szCs w:val="23"/>
              </w:rPr>
              <w:t>и</w:t>
            </w:r>
            <w:r w:rsidRPr="0017265E">
              <w:rPr>
                <w:spacing w:val="-6"/>
                <w:sz w:val="23"/>
                <w:szCs w:val="23"/>
              </w:rPr>
              <w:t xml:space="preserve"> </w:t>
            </w:r>
            <w:r w:rsidRPr="0017265E">
              <w:rPr>
                <w:sz w:val="23"/>
                <w:szCs w:val="23"/>
              </w:rPr>
              <w:t>векторске</w:t>
            </w:r>
            <w:r w:rsidRPr="0017265E">
              <w:rPr>
                <w:spacing w:val="-46"/>
                <w:sz w:val="23"/>
                <w:szCs w:val="23"/>
              </w:rPr>
              <w:t xml:space="preserve"> </w:t>
            </w:r>
            <w:r w:rsidRPr="0017265E">
              <w:rPr>
                <w:sz w:val="23"/>
                <w:szCs w:val="23"/>
              </w:rPr>
              <w:t>физичке</w:t>
            </w:r>
            <w:r w:rsidRPr="0017265E">
              <w:rPr>
                <w:spacing w:val="-3"/>
                <w:sz w:val="23"/>
                <w:szCs w:val="23"/>
              </w:rPr>
              <w:t xml:space="preserve"> </w:t>
            </w:r>
            <w:r w:rsidRPr="0017265E">
              <w:rPr>
                <w:sz w:val="23"/>
                <w:szCs w:val="23"/>
              </w:rPr>
              <w:t>величине.</w:t>
            </w:r>
          </w:p>
          <w:p w:rsidR="008C45BB" w:rsidRPr="0017265E" w:rsidRDefault="008C45BB" w:rsidP="008C45BB">
            <w:pPr>
              <w:pStyle w:val="TableParagraph"/>
              <w:spacing w:before="1"/>
              <w:ind w:right="137"/>
              <w:rPr>
                <w:sz w:val="23"/>
                <w:szCs w:val="23"/>
              </w:rPr>
            </w:pPr>
            <w:r w:rsidRPr="0017265E">
              <w:rPr>
                <w:sz w:val="23"/>
                <w:szCs w:val="23"/>
              </w:rPr>
              <w:t>-Користи и анализира резултате</w:t>
            </w:r>
            <w:r w:rsidRPr="0017265E">
              <w:rPr>
                <w:spacing w:val="1"/>
                <w:sz w:val="23"/>
                <w:szCs w:val="23"/>
              </w:rPr>
              <w:t xml:space="preserve"> </w:t>
            </w:r>
            <w:r w:rsidRPr="0017265E">
              <w:rPr>
                <w:sz w:val="23"/>
                <w:szCs w:val="23"/>
              </w:rPr>
              <w:t>мерeња различитих физичких</w:t>
            </w:r>
            <w:r w:rsidRPr="0017265E">
              <w:rPr>
                <w:spacing w:val="1"/>
                <w:sz w:val="23"/>
                <w:szCs w:val="23"/>
              </w:rPr>
              <w:t xml:space="preserve"> </w:t>
            </w:r>
            <w:r w:rsidRPr="0017265E">
              <w:rPr>
                <w:sz w:val="23"/>
                <w:szCs w:val="23"/>
              </w:rPr>
              <w:t>величина</w:t>
            </w:r>
            <w:r w:rsidRPr="0017265E">
              <w:rPr>
                <w:spacing w:val="-5"/>
                <w:sz w:val="23"/>
                <w:szCs w:val="23"/>
              </w:rPr>
              <w:t xml:space="preserve"> </w:t>
            </w:r>
            <w:r w:rsidRPr="0017265E">
              <w:rPr>
                <w:sz w:val="23"/>
                <w:szCs w:val="23"/>
              </w:rPr>
              <w:t>и</w:t>
            </w:r>
            <w:r w:rsidRPr="0017265E">
              <w:rPr>
                <w:spacing w:val="-5"/>
                <w:sz w:val="23"/>
                <w:szCs w:val="23"/>
              </w:rPr>
              <w:t xml:space="preserve"> </w:t>
            </w:r>
            <w:r w:rsidRPr="0017265E">
              <w:rPr>
                <w:sz w:val="23"/>
                <w:szCs w:val="23"/>
              </w:rPr>
              <w:t>приказује</w:t>
            </w:r>
            <w:r w:rsidRPr="0017265E">
              <w:rPr>
                <w:spacing w:val="-4"/>
                <w:sz w:val="23"/>
                <w:szCs w:val="23"/>
              </w:rPr>
              <w:t xml:space="preserve"> </w:t>
            </w:r>
            <w:r w:rsidRPr="0017265E">
              <w:rPr>
                <w:sz w:val="23"/>
                <w:szCs w:val="23"/>
              </w:rPr>
              <w:t>их</w:t>
            </w:r>
            <w:r w:rsidRPr="0017265E">
              <w:rPr>
                <w:spacing w:val="-4"/>
                <w:sz w:val="23"/>
                <w:szCs w:val="23"/>
              </w:rPr>
              <w:t xml:space="preserve"> </w:t>
            </w:r>
            <w:r w:rsidRPr="0017265E">
              <w:rPr>
                <w:sz w:val="23"/>
                <w:szCs w:val="23"/>
              </w:rPr>
              <w:t>табеларно</w:t>
            </w:r>
            <w:r w:rsidRPr="0017265E">
              <w:rPr>
                <w:spacing w:val="-47"/>
                <w:sz w:val="23"/>
                <w:szCs w:val="23"/>
              </w:rPr>
              <w:t xml:space="preserve"> </w:t>
            </w:r>
            <w:r w:rsidRPr="0017265E">
              <w:rPr>
                <w:sz w:val="23"/>
                <w:szCs w:val="23"/>
              </w:rPr>
              <w:t>и</w:t>
            </w:r>
            <w:r w:rsidRPr="0017265E">
              <w:rPr>
                <w:spacing w:val="-1"/>
                <w:sz w:val="23"/>
                <w:szCs w:val="23"/>
              </w:rPr>
              <w:t xml:space="preserve"> </w:t>
            </w:r>
            <w:r w:rsidRPr="0017265E">
              <w:rPr>
                <w:sz w:val="23"/>
                <w:szCs w:val="23"/>
              </w:rPr>
              <w:t>графички.</w:t>
            </w:r>
          </w:p>
          <w:p w:rsidR="008C45BB" w:rsidRPr="0017265E" w:rsidRDefault="008C45BB" w:rsidP="008C45BB">
            <w:pPr>
              <w:pStyle w:val="TableParagraph"/>
              <w:spacing w:before="2"/>
              <w:ind w:right="665"/>
              <w:rPr>
                <w:sz w:val="23"/>
                <w:szCs w:val="23"/>
              </w:rPr>
            </w:pPr>
            <w:r w:rsidRPr="0017265E">
              <w:rPr>
                <w:sz w:val="23"/>
                <w:szCs w:val="23"/>
              </w:rPr>
              <w:t>-Примени Њутнове законе</w:t>
            </w:r>
            <w:r w:rsidRPr="0017265E">
              <w:rPr>
                <w:spacing w:val="1"/>
                <w:sz w:val="23"/>
                <w:szCs w:val="23"/>
              </w:rPr>
              <w:t xml:space="preserve"> </w:t>
            </w:r>
            <w:r w:rsidRPr="0017265E">
              <w:rPr>
                <w:sz w:val="23"/>
                <w:szCs w:val="23"/>
              </w:rPr>
              <w:t>динамике</w:t>
            </w:r>
            <w:r w:rsidRPr="0017265E">
              <w:rPr>
                <w:spacing w:val="-1"/>
                <w:sz w:val="23"/>
                <w:szCs w:val="23"/>
              </w:rPr>
              <w:t xml:space="preserve"> </w:t>
            </w:r>
            <w:r w:rsidRPr="0017265E">
              <w:rPr>
                <w:sz w:val="23"/>
                <w:szCs w:val="23"/>
              </w:rPr>
              <w:t>на</w:t>
            </w:r>
            <w:r w:rsidRPr="0017265E">
              <w:rPr>
                <w:spacing w:val="-4"/>
                <w:sz w:val="23"/>
                <w:szCs w:val="23"/>
              </w:rPr>
              <w:t xml:space="preserve"> </w:t>
            </w:r>
            <w:r w:rsidRPr="0017265E">
              <w:rPr>
                <w:sz w:val="23"/>
                <w:szCs w:val="23"/>
              </w:rPr>
              <w:t>кретање</w:t>
            </w:r>
            <w:r w:rsidRPr="0017265E">
              <w:rPr>
                <w:spacing w:val="-5"/>
                <w:sz w:val="23"/>
                <w:szCs w:val="23"/>
              </w:rPr>
              <w:t xml:space="preserve"> </w:t>
            </w:r>
            <w:r w:rsidRPr="0017265E">
              <w:rPr>
                <w:sz w:val="23"/>
                <w:szCs w:val="23"/>
              </w:rPr>
              <w:t>тела</w:t>
            </w:r>
            <w:r w:rsidRPr="0017265E">
              <w:rPr>
                <w:spacing w:val="-4"/>
                <w:sz w:val="23"/>
                <w:szCs w:val="23"/>
              </w:rPr>
              <w:t xml:space="preserve"> </w:t>
            </w:r>
            <w:r w:rsidRPr="0017265E">
              <w:rPr>
                <w:sz w:val="23"/>
                <w:szCs w:val="23"/>
              </w:rPr>
              <w:t>из</w:t>
            </w:r>
            <w:r w:rsidRPr="0017265E">
              <w:rPr>
                <w:spacing w:val="-47"/>
                <w:sz w:val="23"/>
                <w:szCs w:val="23"/>
              </w:rPr>
              <w:t xml:space="preserve"> </w:t>
            </w:r>
            <w:r w:rsidRPr="0017265E">
              <w:rPr>
                <w:sz w:val="23"/>
                <w:szCs w:val="23"/>
              </w:rPr>
              <w:t>окружења.</w:t>
            </w:r>
          </w:p>
          <w:p w:rsidR="008C45BB" w:rsidRPr="0017265E" w:rsidRDefault="008C45BB" w:rsidP="008C45BB">
            <w:pPr>
              <w:pStyle w:val="TableParagraph"/>
              <w:spacing w:before="2"/>
              <w:ind w:right="190"/>
              <w:rPr>
                <w:sz w:val="23"/>
                <w:szCs w:val="23"/>
              </w:rPr>
            </w:pPr>
            <w:r w:rsidRPr="0017265E">
              <w:rPr>
                <w:sz w:val="23"/>
                <w:szCs w:val="23"/>
              </w:rPr>
              <w:t>-Покаже</w:t>
            </w:r>
            <w:r w:rsidRPr="0017265E">
              <w:rPr>
                <w:spacing w:val="-4"/>
                <w:sz w:val="23"/>
                <w:szCs w:val="23"/>
              </w:rPr>
              <w:t xml:space="preserve"> </w:t>
            </w:r>
            <w:r w:rsidRPr="0017265E">
              <w:rPr>
                <w:sz w:val="23"/>
                <w:szCs w:val="23"/>
              </w:rPr>
              <w:t>врсте</w:t>
            </w:r>
            <w:r w:rsidRPr="0017265E">
              <w:rPr>
                <w:spacing w:val="-6"/>
                <w:sz w:val="23"/>
                <w:szCs w:val="23"/>
              </w:rPr>
              <w:t xml:space="preserve"> </w:t>
            </w:r>
            <w:r w:rsidRPr="0017265E">
              <w:rPr>
                <w:sz w:val="23"/>
                <w:szCs w:val="23"/>
              </w:rPr>
              <w:t>и</w:t>
            </w:r>
            <w:r w:rsidRPr="0017265E">
              <w:rPr>
                <w:spacing w:val="-4"/>
                <w:sz w:val="23"/>
                <w:szCs w:val="23"/>
              </w:rPr>
              <w:t xml:space="preserve"> </w:t>
            </w:r>
            <w:r w:rsidRPr="0017265E">
              <w:rPr>
                <w:sz w:val="23"/>
                <w:szCs w:val="23"/>
              </w:rPr>
              <w:t>услове</w:t>
            </w:r>
            <w:r w:rsidRPr="0017265E">
              <w:rPr>
                <w:spacing w:val="-5"/>
                <w:sz w:val="23"/>
                <w:szCs w:val="23"/>
              </w:rPr>
              <w:t xml:space="preserve"> </w:t>
            </w:r>
            <w:r w:rsidRPr="0017265E">
              <w:rPr>
                <w:sz w:val="23"/>
                <w:szCs w:val="23"/>
              </w:rPr>
              <w:t>равнотеже</w:t>
            </w:r>
            <w:r w:rsidRPr="0017265E">
              <w:rPr>
                <w:spacing w:val="-47"/>
                <w:sz w:val="23"/>
                <w:szCs w:val="23"/>
              </w:rPr>
              <w:t xml:space="preserve"> </w:t>
            </w:r>
            <w:r w:rsidRPr="0017265E">
              <w:rPr>
                <w:sz w:val="23"/>
                <w:szCs w:val="23"/>
              </w:rPr>
              <w:t>чврстих</w:t>
            </w:r>
            <w:r w:rsidRPr="0017265E">
              <w:rPr>
                <w:spacing w:val="-1"/>
                <w:sz w:val="23"/>
                <w:szCs w:val="23"/>
              </w:rPr>
              <w:t xml:space="preserve"> </w:t>
            </w:r>
            <w:r w:rsidRPr="0017265E">
              <w:rPr>
                <w:sz w:val="23"/>
                <w:szCs w:val="23"/>
              </w:rPr>
              <w:t>тела.</w:t>
            </w:r>
          </w:p>
          <w:p w:rsidR="008C45BB" w:rsidRPr="0017265E" w:rsidRDefault="008C45BB" w:rsidP="008C45BB">
            <w:pPr>
              <w:pStyle w:val="TableParagraph"/>
              <w:spacing w:before="1"/>
              <w:ind w:right="202"/>
              <w:rPr>
                <w:sz w:val="23"/>
                <w:szCs w:val="23"/>
              </w:rPr>
            </w:pPr>
            <w:r w:rsidRPr="0017265E">
              <w:rPr>
                <w:sz w:val="23"/>
                <w:szCs w:val="23"/>
              </w:rPr>
              <w:t>-Наводи</w:t>
            </w:r>
            <w:r w:rsidRPr="0017265E">
              <w:rPr>
                <w:spacing w:val="-7"/>
                <w:sz w:val="23"/>
                <w:szCs w:val="23"/>
              </w:rPr>
              <w:t xml:space="preserve"> </w:t>
            </w:r>
            <w:r w:rsidRPr="0017265E">
              <w:rPr>
                <w:sz w:val="23"/>
                <w:szCs w:val="23"/>
              </w:rPr>
              <w:t>примере</w:t>
            </w:r>
            <w:r w:rsidRPr="0017265E">
              <w:rPr>
                <w:spacing w:val="-3"/>
                <w:sz w:val="23"/>
                <w:szCs w:val="23"/>
              </w:rPr>
              <w:t xml:space="preserve"> </w:t>
            </w:r>
            <w:r w:rsidRPr="0017265E">
              <w:rPr>
                <w:sz w:val="23"/>
                <w:szCs w:val="23"/>
              </w:rPr>
              <w:t>простих</w:t>
            </w:r>
            <w:r w:rsidRPr="0017265E">
              <w:rPr>
                <w:spacing w:val="-4"/>
                <w:sz w:val="23"/>
                <w:szCs w:val="23"/>
              </w:rPr>
              <w:t xml:space="preserve"> </w:t>
            </w:r>
            <w:r w:rsidRPr="0017265E">
              <w:rPr>
                <w:sz w:val="23"/>
                <w:szCs w:val="23"/>
              </w:rPr>
              <w:t>машина</w:t>
            </w:r>
            <w:r w:rsidRPr="0017265E">
              <w:rPr>
                <w:spacing w:val="-47"/>
                <w:sz w:val="23"/>
                <w:szCs w:val="23"/>
              </w:rPr>
              <w:t xml:space="preserve"> </w:t>
            </w:r>
            <w:r w:rsidRPr="0017265E">
              <w:rPr>
                <w:sz w:val="23"/>
                <w:szCs w:val="23"/>
              </w:rPr>
              <w:t>које се користе у свакодневном</w:t>
            </w:r>
            <w:r w:rsidRPr="0017265E">
              <w:rPr>
                <w:spacing w:val="1"/>
                <w:sz w:val="23"/>
                <w:szCs w:val="23"/>
              </w:rPr>
              <w:t xml:space="preserve"> </w:t>
            </w:r>
            <w:r w:rsidRPr="0017265E">
              <w:rPr>
                <w:sz w:val="23"/>
                <w:szCs w:val="23"/>
              </w:rPr>
              <w:t>животу.</w:t>
            </w:r>
          </w:p>
          <w:p w:rsidR="008C45BB" w:rsidRPr="0017265E" w:rsidRDefault="008C45BB" w:rsidP="008C45BB">
            <w:pPr>
              <w:pStyle w:val="TableParagraph"/>
              <w:ind w:right="242"/>
              <w:rPr>
                <w:sz w:val="23"/>
                <w:szCs w:val="23"/>
              </w:rPr>
            </w:pPr>
            <w:r w:rsidRPr="0017265E">
              <w:rPr>
                <w:sz w:val="23"/>
                <w:szCs w:val="23"/>
              </w:rPr>
              <w:t>-Прикаже</w:t>
            </w:r>
            <w:r w:rsidRPr="0017265E">
              <w:rPr>
                <w:spacing w:val="-4"/>
                <w:sz w:val="23"/>
                <w:szCs w:val="23"/>
              </w:rPr>
              <w:t xml:space="preserve"> </w:t>
            </w:r>
            <w:r w:rsidRPr="0017265E">
              <w:rPr>
                <w:sz w:val="23"/>
                <w:szCs w:val="23"/>
              </w:rPr>
              <w:t>како</w:t>
            </w:r>
            <w:r w:rsidRPr="0017265E">
              <w:rPr>
                <w:spacing w:val="-5"/>
                <w:sz w:val="23"/>
                <w:szCs w:val="23"/>
              </w:rPr>
              <w:t xml:space="preserve"> </w:t>
            </w:r>
            <w:r w:rsidRPr="0017265E">
              <w:rPr>
                <w:sz w:val="23"/>
                <w:szCs w:val="23"/>
              </w:rPr>
              <w:t>сила</w:t>
            </w:r>
            <w:r w:rsidRPr="0017265E">
              <w:rPr>
                <w:spacing w:val="-4"/>
                <w:sz w:val="23"/>
                <w:szCs w:val="23"/>
              </w:rPr>
              <w:t xml:space="preserve"> </w:t>
            </w:r>
            <w:r w:rsidRPr="0017265E">
              <w:rPr>
                <w:sz w:val="23"/>
                <w:szCs w:val="23"/>
              </w:rPr>
              <w:t>потиска</w:t>
            </w:r>
            <w:r w:rsidRPr="0017265E">
              <w:rPr>
                <w:spacing w:val="-4"/>
                <w:sz w:val="23"/>
                <w:szCs w:val="23"/>
              </w:rPr>
              <w:t xml:space="preserve"> </w:t>
            </w:r>
            <w:r w:rsidRPr="0017265E">
              <w:rPr>
                <w:sz w:val="23"/>
                <w:szCs w:val="23"/>
              </w:rPr>
              <w:t>утиче</w:t>
            </w:r>
            <w:r w:rsidRPr="0017265E">
              <w:rPr>
                <w:spacing w:val="-47"/>
                <w:sz w:val="23"/>
                <w:szCs w:val="23"/>
              </w:rPr>
              <w:t xml:space="preserve"> </w:t>
            </w:r>
            <w:r w:rsidRPr="0017265E">
              <w:rPr>
                <w:sz w:val="23"/>
                <w:szCs w:val="23"/>
              </w:rPr>
              <w:t>на понашање тела потопљених у</w:t>
            </w:r>
            <w:r w:rsidRPr="0017265E">
              <w:rPr>
                <w:spacing w:val="1"/>
                <w:sz w:val="23"/>
                <w:szCs w:val="23"/>
              </w:rPr>
              <w:t xml:space="preserve"> </w:t>
            </w:r>
            <w:r w:rsidRPr="0017265E">
              <w:rPr>
                <w:sz w:val="23"/>
                <w:szCs w:val="23"/>
              </w:rPr>
              <w:t>течност и наведе услове пливања</w:t>
            </w:r>
            <w:r w:rsidRPr="0017265E">
              <w:rPr>
                <w:spacing w:val="-47"/>
                <w:sz w:val="23"/>
                <w:szCs w:val="23"/>
              </w:rPr>
              <w:t xml:space="preserve"> </w:t>
            </w:r>
            <w:r w:rsidRPr="0017265E">
              <w:rPr>
                <w:sz w:val="23"/>
                <w:szCs w:val="23"/>
              </w:rPr>
              <w:t>тела</w:t>
            </w:r>
            <w:r w:rsidRPr="0017265E">
              <w:rPr>
                <w:spacing w:val="-1"/>
                <w:sz w:val="23"/>
                <w:szCs w:val="23"/>
              </w:rPr>
              <w:t xml:space="preserve"> </w:t>
            </w:r>
            <w:r w:rsidRPr="0017265E">
              <w:rPr>
                <w:sz w:val="23"/>
                <w:szCs w:val="23"/>
              </w:rPr>
              <w:t>на води.</w:t>
            </w:r>
          </w:p>
          <w:p w:rsidR="008C45BB" w:rsidRPr="0017265E" w:rsidRDefault="008C45BB" w:rsidP="008C45BB">
            <w:pPr>
              <w:pStyle w:val="TableParagraph"/>
              <w:spacing w:before="2"/>
              <w:ind w:right="24"/>
              <w:rPr>
                <w:sz w:val="23"/>
                <w:szCs w:val="23"/>
              </w:rPr>
            </w:pPr>
            <w:r w:rsidRPr="0017265E">
              <w:rPr>
                <w:sz w:val="23"/>
                <w:szCs w:val="23"/>
              </w:rPr>
              <w:t>- Решава квалитативне,</w:t>
            </w:r>
            <w:r w:rsidRPr="0017265E">
              <w:rPr>
                <w:spacing w:val="1"/>
                <w:sz w:val="23"/>
                <w:szCs w:val="23"/>
              </w:rPr>
              <w:t xml:space="preserve"> </w:t>
            </w:r>
            <w:r w:rsidRPr="0017265E">
              <w:rPr>
                <w:sz w:val="23"/>
                <w:szCs w:val="23"/>
              </w:rPr>
              <w:t>квантитативне и графичке задатке</w:t>
            </w:r>
            <w:r w:rsidRPr="0017265E">
              <w:rPr>
                <w:spacing w:val="1"/>
                <w:sz w:val="23"/>
                <w:szCs w:val="23"/>
              </w:rPr>
              <w:t xml:space="preserve"> </w:t>
            </w:r>
            <w:r w:rsidRPr="0017265E">
              <w:rPr>
                <w:sz w:val="23"/>
                <w:szCs w:val="23"/>
              </w:rPr>
              <w:t>(кинематика и динамика кретања</w:t>
            </w:r>
            <w:r w:rsidRPr="0017265E">
              <w:rPr>
                <w:spacing w:val="1"/>
                <w:sz w:val="23"/>
                <w:szCs w:val="23"/>
              </w:rPr>
              <w:t xml:space="preserve"> </w:t>
            </w:r>
            <w:r w:rsidRPr="0017265E">
              <w:rPr>
                <w:sz w:val="23"/>
                <w:szCs w:val="23"/>
              </w:rPr>
              <w:t>тела,</w:t>
            </w:r>
            <w:r w:rsidRPr="0017265E">
              <w:rPr>
                <w:spacing w:val="-5"/>
                <w:sz w:val="23"/>
                <w:szCs w:val="23"/>
              </w:rPr>
              <w:t xml:space="preserve"> </w:t>
            </w:r>
            <w:r w:rsidRPr="0017265E">
              <w:rPr>
                <w:sz w:val="23"/>
                <w:szCs w:val="23"/>
              </w:rPr>
              <w:t>трење,</w:t>
            </w:r>
            <w:r w:rsidRPr="0017265E">
              <w:rPr>
                <w:spacing w:val="-5"/>
                <w:sz w:val="23"/>
                <w:szCs w:val="23"/>
              </w:rPr>
              <w:t xml:space="preserve"> </w:t>
            </w:r>
            <w:r w:rsidRPr="0017265E">
              <w:rPr>
                <w:sz w:val="23"/>
                <w:szCs w:val="23"/>
              </w:rPr>
              <w:t>равнотежа</w:t>
            </w:r>
            <w:r w:rsidRPr="0017265E">
              <w:rPr>
                <w:spacing w:val="-4"/>
                <w:sz w:val="23"/>
                <w:szCs w:val="23"/>
              </w:rPr>
              <w:t xml:space="preserve"> </w:t>
            </w:r>
            <w:r w:rsidRPr="0017265E">
              <w:rPr>
                <w:sz w:val="23"/>
                <w:szCs w:val="23"/>
              </w:rPr>
              <w:t>полуге,</w:t>
            </w:r>
            <w:r w:rsidRPr="0017265E">
              <w:rPr>
                <w:spacing w:val="-6"/>
                <w:sz w:val="23"/>
                <w:szCs w:val="23"/>
              </w:rPr>
              <w:t xml:space="preserve"> </w:t>
            </w:r>
            <w:r w:rsidRPr="0017265E">
              <w:rPr>
                <w:sz w:val="23"/>
                <w:szCs w:val="23"/>
              </w:rPr>
              <w:t>сила</w:t>
            </w:r>
          </w:p>
          <w:p w:rsidR="008C45BB" w:rsidRPr="0017265E" w:rsidRDefault="008C45BB" w:rsidP="008C45BB">
            <w:pPr>
              <w:pStyle w:val="TableParagraph"/>
              <w:spacing w:before="2" w:line="245" w:lineRule="exact"/>
              <w:rPr>
                <w:sz w:val="23"/>
                <w:szCs w:val="23"/>
              </w:rPr>
            </w:pPr>
            <w:r w:rsidRPr="0017265E">
              <w:rPr>
                <w:sz w:val="23"/>
                <w:szCs w:val="23"/>
              </w:rPr>
              <w:t>потиска,</w:t>
            </w:r>
            <w:r w:rsidRPr="0017265E">
              <w:rPr>
                <w:spacing w:val="-6"/>
                <w:sz w:val="23"/>
                <w:szCs w:val="23"/>
              </w:rPr>
              <w:t xml:space="preserve"> </w:t>
            </w:r>
            <w:r w:rsidRPr="0017265E">
              <w:rPr>
                <w:sz w:val="23"/>
                <w:szCs w:val="23"/>
              </w:rPr>
              <w:t>закони</w:t>
            </w:r>
            <w:r w:rsidRPr="0017265E">
              <w:rPr>
                <w:spacing w:val="-6"/>
                <w:sz w:val="23"/>
                <w:szCs w:val="23"/>
              </w:rPr>
              <w:t xml:space="preserve"> </w:t>
            </w:r>
            <w:r w:rsidRPr="0017265E">
              <w:rPr>
                <w:sz w:val="23"/>
                <w:szCs w:val="23"/>
              </w:rPr>
              <w:t>одржања...).</w:t>
            </w:r>
          </w:p>
        </w:tc>
        <w:tc>
          <w:tcPr>
            <w:tcW w:w="2243" w:type="dxa"/>
          </w:tcPr>
          <w:p w:rsidR="008C45BB" w:rsidRPr="0017265E" w:rsidRDefault="008C45BB" w:rsidP="008C45BB">
            <w:pPr>
              <w:pStyle w:val="TableParagraph"/>
              <w:rPr>
                <w:b/>
                <w:sz w:val="23"/>
                <w:szCs w:val="23"/>
              </w:rPr>
            </w:pPr>
          </w:p>
          <w:p w:rsidR="008C45BB" w:rsidRPr="0017265E" w:rsidRDefault="008C45BB" w:rsidP="008C45BB">
            <w:pPr>
              <w:pStyle w:val="TableParagraph"/>
              <w:rPr>
                <w:b/>
                <w:sz w:val="23"/>
                <w:szCs w:val="23"/>
              </w:rPr>
            </w:pPr>
          </w:p>
          <w:p w:rsidR="008C45BB" w:rsidRPr="0017265E" w:rsidRDefault="008C45BB" w:rsidP="008C45BB">
            <w:pPr>
              <w:pStyle w:val="TableParagraph"/>
              <w:rPr>
                <w:b/>
                <w:sz w:val="23"/>
                <w:szCs w:val="23"/>
              </w:rPr>
            </w:pPr>
          </w:p>
          <w:p w:rsidR="008C45BB" w:rsidRPr="0017265E" w:rsidRDefault="008C45BB" w:rsidP="008C45BB">
            <w:pPr>
              <w:pStyle w:val="TableParagraph"/>
              <w:rPr>
                <w:b/>
                <w:sz w:val="23"/>
                <w:szCs w:val="23"/>
              </w:rPr>
            </w:pPr>
          </w:p>
          <w:p w:rsidR="008C45BB" w:rsidRPr="0017265E" w:rsidRDefault="008C45BB" w:rsidP="008C45BB">
            <w:pPr>
              <w:pStyle w:val="TableParagraph"/>
              <w:rPr>
                <w:b/>
                <w:sz w:val="23"/>
                <w:szCs w:val="23"/>
              </w:rPr>
            </w:pPr>
          </w:p>
          <w:p w:rsidR="008C45BB" w:rsidRPr="0017265E" w:rsidRDefault="008C45BB" w:rsidP="008C45BB">
            <w:pPr>
              <w:pStyle w:val="TableParagraph"/>
              <w:rPr>
                <w:b/>
                <w:sz w:val="23"/>
                <w:szCs w:val="23"/>
              </w:rPr>
            </w:pPr>
          </w:p>
          <w:p w:rsidR="008C45BB" w:rsidRPr="0017265E" w:rsidRDefault="008C45BB" w:rsidP="008C45BB">
            <w:pPr>
              <w:pStyle w:val="TableParagraph"/>
              <w:rPr>
                <w:b/>
                <w:sz w:val="23"/>
                <w:szCs w:val="23"/>
              </w:rPr>
            </w:pPr>
          </w:p>
          <w:p w:rsidR="008C45BB" w:rsidRPr="0017265E" w:rsidRDefault="008C45BB" w:rsidP="008C45BB">
            <w:pPr>
              <w:pStyle w:val="TableParagraph"/>
              <w:rPr>
                <w:b/>
                <w:sz w:val="23"/>
                <w:szCs w:val="23"/>
              </w:rPr>
            </w:pPr>
          </w:p>
          <w:p w:rsidR="008C45BB" w:rsidRPr="0017265E" w:rsidRDefault="008C45BB" w:rsidP="008C45BB">
            <w:pPr>
              <w:pStyle w:val="TableParagraph"/>
              <w:rPr>
                <w:b/>
                <w:sz w:val="23"/>
                <w:szCs w:val="23"/>
              </w:rPr>
            </w:pPr>
          </w:p>
          <w:p w:rsidR="008C45BB" w:rsidRPr="0017265E" w:rsidRDefault="008C45BB" w:rsidP="008C45BB">
            <w:pPr>
              <w:pStyle w:val="TableParagraph"/>
              <w:rPr>
                <w:b/>
                <w:sz w:val="23"/>
                <w:szCs w:val="23"/>
              </w:rPr>
            </w:pPr>
          </w:p>
          <w:p w:rsidR="008C45BB" w:rsidRPr="0017265E" w:rsidRDefault="008C45BB" w:rsidP="008C45BB">
            <w:pPr>
              <w:pStyle w:val="TableParagraph"/>
              <w:ind w:right="231"/>
              <w:rPr>
                <w:b/>
                <w:sz w:val="23"/>
                <w:szCs w:val="23"/>
              </w:rPr>
            </w:pPr>
            <w:r w:rsidRPr="0017265E">
              <w:rPr>
                <w:b/>
                <w:spacing w:val="-1"/>
                <w:sz w:val="23"/>
                <w:szCs w:val="23"/>
              </w:rPr>
              <w:t>Равноте</w:t>
            </w:r>
            <w:r w:rsidRPr="0017265E">
              <w:rPr>
                <w:b/>
                <w:spacing w:val="-47"/>
                <w:sz w:val="23"/>
                <w:szCs w:val="23"/>
              </w:rPr>
              <w:t xml:space="preserve"> </w:t>
            </w:r>
            <w:r w:rsidRPr="0017265E">
              <w:rPr>
                <w:b/>
                <w:sz w:val="23"/>
                <w:szCs w:val="23"/>
              </w:rPr>
              <w:t>жа</w:t>
            </w:r>
            <w:r w:rsidRPr="0017265E">
              <w:rPr>
                <w:b/>
                <w:spacing w:val="-1"/>
                <w:sz w:val="23"/>
                <w:szCs w:val="23"/>
              </w:rPr>
              <w:t xml:space="preserve"> </w:t>
            </w:r>
            <w:r w:rsidRPr="0017265E">
              <w:rPr>
                <w:b/>
                <w:sz w:val="23"/>
                <w:szCs w:val="23"/>
              </w:rPr>
              <w:t>тела</w:t>
            </w:r>
          </w:p>
        </w:tc>
        <w:tc>
          <w:tcPr>
            <w:tcW w:w="7117" w:type="dxa"/>
          </w:tcPr>
          <w:p w:rsidR="008C45BB" w:rsidRPr="0017265E" w:rsidRDefault="008C45BB" w:rsidP="008C45BB">
            <w:pPr>
              <w:pStyle w:val="TableParagraph"/>
              <w:spacing w:before="4"/>
              <w:ind w:right="472"/>
              <w:rPr>
                <w:sz w:val="23"/>
                <w:szCs w:val="23"/>
              </w:rPr>
            </w:pPr>
            <w:r w:rsidRPr="0017265E">
              <w:rPr>
                <w:sz w:val="23"/>
                <w:szCs w:val="23"/>
              </w:rPr>
              <w:t>Деловање</w:t>
            </w:r>
            <w:r w:rsidRPr="0017265E">
              <w:rPr>
                <w:spacing w:val="-4"/>
                <w:sz w:val="23"/>
                <w:szCs w:val="23"/>
              </w:rPr>
              <w:t xml:space="preserve"> </w:t>
            </w:r>
            <w:r w:rsidRPr="0017265E">
              <w:rPr>
                <w:sz w:val="23"/>
                <w:szCs w:val="23"/>
              </w:rPr>
              <w:t>две</w:t>
            </w:r>
            <w:r w:rsidRPr="0017265E">
              <w:rPr>
                <w:spacing w:val="-4"/>
                <w:sz w:val="23"/>
                <w:szCs w:val="23"/>
              </w:rPr>
              <w:t xml:space="preserve"> </w:t>
            </w:r>
            <w:r w:rsidRPr="0017265E">
              <w:rPr>
                <w:sz w:val="23"/>
                <w:szCs w:val="23"/>
              </w:rPr>
              <w:t>силе</w:t>
            </w:r>
            <w:r w:rsidRPr="0017265E">
              <w:rPr>
                <w:spacing w:val="-4"/>
                <w:sz w:val="23"/>
                <w:szCs w:val="23"/>
              </w:rPr>
              <w:t xml:space="preserve"> </w:t>
            </w:r>
            <w:r w:rsidRPr="0017265E">
              <w:rPr>
                <w:sz w:val="23"/>
                <w:szCs w:val="23"/>
              </w:rPr>
              <w:t>на</w:t>
            </w:r>
            <w:r w:rsidRPr="0017265E">
              <w:rPr>
                <w:spacing w:val="-4"/>
                <w:sz w:val="23"/>
                <w:szCs w:val="23"/>
              </w:rPr>
              <w:t xml:space="preserve"> </w:t>
            </w:r>
            <w:r w:rsidRPr="0017265E">
              <w:rPr>
                <w:sz w:val="23"/>
                <w:szCs w:val="23"/>
              </w:rPr>
              <w:t>тело,</w:t>
            </w:r>
            <w:r w:rsidRPr="0017265E">
              <w:rPr>
                <w:spacing w:val="-4"/>
                <w:sz w:val="23"/>
                <w:szCs w:val="23"/>
              </w:rPr>
              <w:t xml:space="preserve"> </w:t>
            </w:r>
            <w:r w:rsidRPr="0017265E">
              <w:rPr>
                <w:sz w:val="23"/>
                <w:szCs w:val="23"/>
              </w:rPr>
              <w:t>појам</w:t>
            </w:r>
            <w:r w:rsidRPr="0017265E">
              <w:rPr>
                <w:spacing w:val="-3"/>
                <w:sz w:val="23"/>
                <w:szCs w:val="23"/>
              </w:rPr>
              <w:t xml:space="preserve"> </w:t>
            </w:r>
            <w:r w:rsidRPr="0017265E">
              <w:rPr>
                <w:sz w:val="23"/>
                <w:szCs w:val="23"/>
              </w:rPr>
              <w:t>резултујуће</w:t>
            </w:r>
            <w:r w:rsidRPr="0017265E">
              <w:rPr>
                <w:spacing w:val="-47"/>
                <w:sz w:val="23"/>
                <w:szCs w:val="23"/>
              </w:rPr>
              <w:t xml:space="preserve"> </w:t>
            </w:r>
            <w:r w:rsidRPr="0017265E">
              <w:rPr>
                <w:sz w:val="23"/>
                <w:szCs w:val="23"/>
              </w:rPr>
              <w:t>силе</w:t>
            </w:r>
            <w:r w:rsidRPr="0017265E">
              <w:rPr>
                <w:spacing w:val="-3"/>
                <w:sz w:val="23"/>
                <w:szCs w:val="23"/>
              </w:rPr>
              <w:t xml:space="preserve"> </w:t>
            </w:r>
            <w:r w:rsidRPr="0017265E">
              <w:rPr>
                <w:sz w:val="23"/>
                <w:szCs w:val="23"/>
              </w:rPr>
              <w:t>кроз</w:t>
            </w:r>
            <w:r w:rsidRPr="0017265E">
              <w:rPr>
                <w:spacing w:val="-2"/>
                <w:sz w:val="23"/>
                <w:szCs w:val="23"/>
              </w:rPr>
              <w:t xml:space="preserve"> </w:t>
            </w:r>
            <w:r w:rsidRPr="0017265E">
              <w:rPr>
                <w:sz w:val="23"/>
                <w:szCs w:val="23"/>
              </w:rPr>
              <w:t>различите</w:t>
            </w:r>
            <w:r w:rsidRPr="0017265E">
              <w:rPr>
                <w:spacing w:val="-2"/>
                <w:sz w:val="23"/>
                <w:szCs w:val="23"/>
              </w:rPr>
              <w:t xml:space="preserve"> </w:t>
            </w:r>
            <w:r w:rsidRPr="0017265E">
              <w:rPr>
                <w:sz w:val="23"/>
                <w:szCs w:val="23"/>
              </w:rPr>
              <w:t>примере</w:t>
            </w:r>
            <w:r w:rsidRPr="0017265E">
              <w:rPr>
                <w:spacing w:val="-3"/>
                <w:sz w:val="23"/>
                <w:szCs w:val="23"/>
              </w:rPr>
              <w:t xml:space="preserve"> </w:t>
            </w:r>
            <w:r w:rsidRPr="0017265E">
              <w:rPr>
                <w:sz w:val="23"/>
                <w:szCs w:val="23"/>
              </w:rPr>
              <w:t>слагања</w:t>
            </w:r>
            <w:r w:rsidRPr="0017265E">
              <w:rPr>
                <w:spacing w:val="-2"/>
                <w:sz w:val="23"/>
                <w:szCs w:val="23"/>
              </w:rPr>
              <w:t xml:space="preserve"> </w:t>
            </w:r>
            <w:r w:rsidRPr="0017265E">
              <w:rPr>
                <w:sz w:val="23"/>
                <w:szCs w:val="23"/>
              </w:rPr>
              <w:t>сила.</w:t>
            </w:r>
          </w:p>
          <w:p w:rsidR="008C45BB" w:rsidRPr="0017265E" w:rsidRDefault="008C45BB" w:rsidP="008C45BB">
            <w:pPr>
              <w:pStyle w:val="TableParagraph"/>
              <w:spacing w:before="1"/>
              <w:rPr>
                <w:sz w:val="23"/>
                <w:szCs w:val="23"/>
              </w:rPr>
            </w:pPr>
            <w:r w:rsidRPr="0017265E">
              <w:rPr>
                <w:sz w:val="23"/>
                <w:szCs w:val="23"/>
              </w:rPr>
              <w:t>Разлагање</w:t>
            </w:r>
            <w:r w:rsidRPr="0017265E">
              <w:rPr>
                <w:spacing w:val="-4"/>
                <w:sz w:val="23"/>
                <w:szCs w:val="23"/>
              </w:rPr>
              <w:t xml:space="preserve"> </w:t>
            </w:r>
            <w:r w:rsidRPr="0017265E">
              <w:rPr>
                <w:sz w:val="23"/>
                <w:szCs w:val="23"/>
              </w:rPr>
              <w:t>сила.</w:t>
            </w:r>
          </w:p>
          <w:p w:rsidR="008C45BB" w:rsidRPr="0017265E" w:rsidRDefault="008C45BB" w:rsidP="008C45BB">
            <w:pPr>
              <w:pStyle w:val="TableParagraph"/>
              <w:spacing w:before="2"/>
              <w:ind w:right="447"/>
              <w:rPr>
                <w:sz w:val="23"/>
                <w:szCs w:val="23"/>
              </w:rPr>
            </w:pPr>
            <w:r w:rsidRPr="0017265E">
              <w:rPr>
                <w:sz w:val="23"/>
                <w:szCs w:val="23"/>
              </w:rPr>
              <w:t>Појам</w:t>
            </w:r>
            <w:r w:rsidRPr="0017265E">
              <w:rPr>
                <w:spacing w:val="-3"/>
                <w:sz w:val="23"/>
                <w:szCs w:val="23"/>
              </w:rPr>
              <w:t xml:space="preserve"> </w:t>
            </w:r>
            <w:r w:rsidRPr="0017265E">
              <w:rPr>
                <w:sz w:val="23"/>
                <w:szCs w:val="23"/>
              </w:rPr>
              <w:t>и</w:t>
            </w:r>
            <w:r w:rsidRPr="0017265E">
              <w:rPr>
                <w:spacing w:val="-5"/>
                <w:sz w:val="23"/>
                <w:szCs w:val="23"/>
              </w:rPr>
              <w:t xml:space="preserve"> </w:t>
            </w:r>
            <w:r w:rsidRPr="0017265E">
              <w:rPr>
                <w:sz w:val="23"/>
                <w:szCs w:val="23"/>
              </w:rPr>
              <w:t>врсте</w:t>
            </w:r>
            <w:r w:rsidRPr="0017265E">
              <w:rPr>
                <w:spacing w:val="-4"/>
                <w:sz w:val="23"/>
                <w:szCs w:val="23"/>
              </w:rPr>
              <w:t xml:space="preserve"> </w:t>
            </w:r>
            <w:r w:rsidRPr="0017265E">
              <w:rPr>
                <w:sz w:val="23"/>
                <w:szCs w:val="23"/>
              </w:rPr>
              <w:t>равнотеже</w:t>
            </w:r>
            <w:r w:rsidRPr="0017265E">
              <w:rPr>
                <w:spacing w:val="-3"/>
                <w:sz w:val="23"/>
                <w:szCs w:val="23"/>
              </w:rPr>
              <w:t xml:space="preserve"> </w:t>
            </w:r>
            <w:r w:rsidRPr="0017265E">
              <w:rPr>
                <w:sz w:val="23"/>
                <w:szCs w:val="23"/>
              </w:rPr>
              <w:t>тела.</w:t>
            </w:r>
            <w:r w:rsidRPr="0017265E">
              <w:rPr>
                <w:spacing w:val="-4"/>
                <w:sz w:val="23"/>
                <w:szCs w:val="23"/>
              </w:rPr>
              <w:t xml:space="preserve"> </w:t>
            </w:r>
            <w:r w:rsidRPr="0017265E">
              <w:rPr>
                <w:sz w:val="23"/>
                <w:szCs w:val="23"/>
              </w:rPr>
              <w:t>Полуга,</w:t>
            </w:r>
            <w:r w:rsidRPr="0017265E">
              <w:rPr>
                <w:spacing w:val="-4"/>
                <w:sz w:val="23"/>
                <w:szCs w:val="23"/>
              </w:rPr>
              <w:t xml:space="preserve"> </w:t>
            </w:r>
            <w:r w:rsidRPr="0017265E">
              <w:rPr>
                <w:sz w:val="23"/>
                <w:szCs w:val="23"/>
              </w:rPr>
              <w:t>момент</w:t>
            </w:r>
            <w:r w:rsidRPr="0017265E">
              <w:rPr>
                <w:spacing w:val="-47"/>
                <w:sz w:val="23"/>
                <w:szCs w:val="23"/>
              </w:rPr>
              <w:t xml:space="preserve"> </w:t>
            </w:r>
            <w:r w:rsidRPr="0017265E">
              <w:rPr>
                <w:sz w:val="23"/>
                <w:szCs w:val="23"/>
              </w:rPr>
              <w:t>силе.</w:t>
            </w:r>
            <w:r w:rsidRPr="0017265E">
              <w:rPr>
                <w:spacing w:val="-1"/>
                <w:sz w:val="23"/>
                <w:szCs w:val="23"/>
              </w:rPr>
              <w:t xml:space="preserve"> </w:t>
            </w:r>
            <w:r w:rsidRPr="0017265E">
              <w:rPr>
                <w:sz w:val="23"/>
                <w:szCs w:val="23"/>
              </w:rPr>
              <w:t>Равнотежа</w:t>
            </w:r>
            <w:r w:rsidRPr="0017265E">
              <w:rPr>
                <w:spacing w:val="-1"/>
                <w:sz w:val="23"/>
                <w:szCs w:val="23"/>
              </w:rPr>
              <w:t xml:space="preserve"> </w:t>
            </w:r>
            <w:r w:rsidRPr="0017265E">
              <w:rPr>
                <w:sz w:val="23"/>
                <w:szCs w:val="23"/>
              </w:rPr>
              <w:t>полуге</w:t>
            </w:r>
            <w:r w:rsidRPr="0017265E">
              <w:rPr>
                <w:spacing w:val="-1"/>
                <w:sz w:val="23"/>
                <w:szCs w:val="23"/>
              </w:rPr>
              <w:t xml:space="preserve"> </w:t>
            </w:r>
            <w:r w:rsidRPr="0017265E">
              <w:rPr>
                <w:sz w:val="23"/>
                <w:szCs w:val="23"/>
              </w:rPr>
              <w:t>и</w:t>
            </w:r>
            <w:r w:rsidRPr="0017265E">
              <w:rPr>
                <w:spacing w:val="-3"/>
                <w:sz w:val="23"/>
                <w:szCs w:val="23"/>
              </w:rPr>
              <w:t xml:space="preserve"> </w:t>
            </w:r>
            <w:r w:rsidRPr="0017265E">
              <w:rPr>
                <w:sz w:val="23"/>
                <w:szCs w:val="23"/>
              </w:rPr>
              <w:t>њена</w:t>
            </w:r>
            <w:r w:rsidRPr="0017265E">
              <w:rPr>
                <w:spacing w:val="-1"/>
                <w:sz w:val="23"/>
                <w:szCs w:val="23"/>
              </w:rPr>
              <w:t xml:space="preserve"> </w:t>
            </w:r>
            <w:r w:rsidRPr="0017265E">
              <w:rPr>
                <w:sz w:val="23"/>
                <w:szCs w:val="23"/>
              </w:rPr>
              <w:t>применa.</w:t>
            </w:r>
          </w:p>
          <w:p w:rsidR="008C45BB" w:rsidRPr="0017265E" w:rsidRDefault="008C45BB" w:rsidP="008C45BB">
            <w:pPr>
              <w:pStyle w:val="TableParagraph"/>
              <w:ind w:right="219"/>
              <w:rPr>
                <w:sz w:val="23"/>
                <w:szCs w:val="23"/>
              </w:rPr>
            </w:pPr>
            <w:r w:rsidRPr="0017265E">
              <w:rPr>
                <w:sz w:val="23"/>
                <w:szCs w:val="23"/>
              </w:rPr>
              <w:t>Сила</w:t>
            </w:r>
            <w:r w:rsidRPr="0017265E">
              <w:rPr>
                <w:spacing w:val="-4"/>
                <w:sz w:val="23"/>
                <w:szCs w:val="23"/>
              </w:rPr>
              <w:t xml:space="preserve"> </w:t>
            </w:r>
            <w:r w:rsidRPr="0017265E">
              <w:rPr>
                <w:sz w:val="23"/>
                <w:szCs w:val="23"/>
              </w:rPr>
              <w:t>потиска</w:t>
            </w:r>
            <w:r w:rsidRPr="0017265E">
              <w:rPr>
                <w:spacing w:val="-3"/>
                <w:sz w:val="23"/>
                <w:szCs w:val="23"/>
              </w:rPr>
              <w:t xml:space="preserve"> </w:t>
            </w:r>
            <w:r w:rsidRPr="0017265E">
              <w:rPr>
                <w:sz w:val="23"/>
                <w:szCs w:val="23"/>
              </w:rPr>
              <w:t>у</w:t>
            </w:r>
            <w:r w:rsidRPr="0017265E">
              <w:rPr>
                <w:spacing w:val="-4"/>
                <w:sz w:val="23"/>
                <w:szCs w:val="23"/>
              </w:rPr>
              <w:t xml:space="preserve"> </w:t>
            </w:r>
            <w:r w:rsidRPr="0017265E">
              <w:rPr>
                <w:sz w:val="23"/>
                <w:szCs w:val="23"/>
              </w:rPr>
              <w:t>течности</w:t>
            </w:r>
            <w:r w:rsidRPr="0017265E">
              <w:rPr>
                <w:spacing w:val="-5"/>
                <w:sz w:val="23"/>
                <w:szCs w:val="23"/>
              </w:rPr>
              <w:t xml:space="preserve"> </w:t>
            </w:r>
            <w:r w:rsidRPr="0017265E">
              <w:rPr>
                <w:sz w:val="23"/>
                <w:szCs w:val="23"/>
              </w:rPr>
              <w:t>и</w:t>
            </w:r>
            <w:r w:rsidRPr="0017265E">
              <w:rPr>
                <w:spacing w:val="-5"/>
                <w:sz w:val="23"/>
                <w:szCs w:val="23"/>
              </w:rPr>
              <w:t xml:space="preserve"> </w:t>
            </w:r>
            <w:r w:rsidRPr="0017265E">
              <w:rPr>
                <w:sz w:val="23"/>
                <w:szCs w:val="23"/>
              </w:rPr>
              <w:t>гасу.</w:t>
            </w:r>
            <w:r w:rsidRPr="0017265E">
              <w:rPr>
                <w:spacing w:val="-4"/>
                <w:sz w:val="23"/>
                <w:szCs w:val="23"/>
              </w:rPr>
              <w:t xml:space="preserve"> </w:t>
            </w:r>
            <w:r w:rsidRPr="0017265E">
              <w:rPr>
                <w:sz w:val="23"/>
                <w:szCs w:val="23"/>
              </w:rPr>
              <w:t>Архимедов</w:t>
            </w:r>
            <w:r w:rsidRPr="0017265E">
              <w:rPr>
                <w:spacing w:val="-3"/>
                <w:sz w:val="23"/>
                <w:szCs w:val="23"/>
              </w:rPr>
              <w:t xml:space="preserve"> </w:t>
            </w:r>
            <w:r w:rsidRPr="0017265E">
              <w:rPr>
                <w:sz w:val="23"/>
                <w:szCs w:val="23"/>
              </w:rPr>
              <w:t>закон</w:t>
            </w:r>
            <w:r w:rsidRPr="0017265E">
              <w:rPr>
                <w:spacing w:val="-47"/>
                <w:sz w:val="23"/>
                <w:szCs w:val="23"/>
              </w:rPr>
              <w:t xml:space="preserve"> </w:t>
            </w:r>
            <w:r w:rsidRPr="0017265E">
              <w:rPr>
                <w:sz w:val="23"/>
                <w:szCs w:val="23"/>
              </w:rPr>
              <w:t>и</w:t>
            </w:r>
            <w:r w:rsidRPr="0017265E">
              <w:rPr>
                <w:spacing w:val="-2"/>
                <w:sz w:val="23"/>
                <w:szCs w:val="23"/>
              </w:rPr>
              <w:t xml:space="preserve"> </w:t>
            </w:r>
            <w:r w:rsidRPr="0017265E">
              <w:rPr>
                <w:sz w:val="23"/>
                <w:szCs w:val="23"/>
              </w:rPr>
              <w:t>његовa</w:t>
            </w:r>
            <w:r w:rsidRPr="0017265E">
              <w:rPr>
                <w:spacing w:val="-3"/>
                <w:sz w:val="23"/>
                <w:szCs w:val="23"/>
              </w:rPr>
              <w:t xml:space="preserve"> </w:t>
            </w:r>
            <w:r w:rsidRPr="0017265E">
              <w:rPr>
                <w:sz w:val="23"/>
                <w:szCs w:val="23"/>
              </w:rPr>
              <w:t>применa.</w:t>
            </w:r>
            <w:r w:rsidRPr="0017265E">
              <w:rPr>
                <w:spacing w:val="-1"/>
                <w:sz w:val="23"/>
                <w:szCs w:val="23"/>
              </w:rPr>
              <w:t xml:space="preserve"> </w:t>
            </w:r>
            <w:r w:rsidRPr="0017265E">
              <w:rPr>
                <w:sz w:val="23"/>
                <w:szCs w:val="23"/>
              </w:rPr>
              <w:t>Пливање</w:t>
            </w:r>
            <w:r w:rsidRPr="0017265E">
              <w:rPr>
                <w:spacing w:val="-3"/>
                <w:sz w:val="23"/>
                <w:szCs w:val="23"/>
              </w:rPr>
              <w:t xml:space="preserve"> </w:t>
            </w:r>
            <w:r w:rsidRPr="0017265E">
              <w:rPr>
                <w:sz w:val="23"/>
                <w:szCs w:val="23"/>
              </w:rPr>
              <w:t>и</w:t>
            </w:r>
            <w:r w:rsidRPr="0017265E">
              <w:rPr>
                <w:spacing w:val="-1"/>
                <w:sz w:val="23"/>
                <w:szCs w:val="23"/>
              </w:rPr>
              <w:t xml:space="preserve"> </w:t>
            </w:r>
            <w:r w:rsidRPr="0017265E">
              <w:rPr>
                <w:sz w:val="23"/>
                <w:szCs w:val="23"/>
              </w:rPr>
              <w:t>тоњење</w:t>
            </w:r>
            <w:r w:rsidRPr="0017265E">
              <w:rPr>
                <w:spacing w:val="-1"/>
                <w:sz w:val="23"/>
                <w:szCs w:val="23"/>
              </w:rPr>
              <w:t xml:space="preserve"> </w:t>
            </w:r>
            <w:r w:rsidRPr="0017265E">
              <w:rPr>
                <w:sz w:val="23"/>
                <w:szCs w:val="23"/>
              </w:rPr>
              <w:t>тела.</w:t>
            </w:r>
          </w:p>
          <w:p w:rsidR="008C45BB" w:rsidRPr="0017265E" w:rsidRDefault="008C45BB" w:rsidP="008C45BB">
            <w:pPr>
              <w:pStyle w:val="TableParagraph"/>
              <w:spacing w:before="1" w:line="268" w:lineRule="exact"/>
              <w:rPr>
                <w:sz w:val="23"/>
                <w:szCs w:val="23"/>
              </w:rPr>
            </w:pPr>
            <w:r w:rsidRPr="0017265E">
              <w:rPr>
                <w:i/>
                <w:sz w:val="23"/>
                <w:szCs w:val="23"/>
                <w:u w:val="single"/>
              </w:rPr>
              <w:t>Демонстрациони</w:t>
            </w:r>
            <w:r w:rsidRPr="0017265E">
              <w:rPr>
                <w:i/>
                <w:spacing w:val="-5"/>
                <w:sz w:val="23"/>
                <w:szCs w:val="23"/>
                <w:u w:val="single"/>
              </w:rPr>
              <w:t xml:space="preserve"> </w:t>
            </w:r>
            <w:r w:rsidRPr="0017265E">
              <w:rPr>
                <w:i/>
                <w:sz w:val="23"/>
                <w:szCs w:val="23"/>
                <w:u w:val="single"/>
              </w:rPr>
              <w:t>огледи</w:t>
            </w:r>
            <w:r w:rsidRPr="0017265E">
              <w:rPr>
                <w:sz w:val="23"/>
                <w:szCs w:val="23"/>
                <w:u w:val="single"/>
              </w:rPr>
              <w:t>:</w:t>
            </w:r>
          </w:p>
          <w:p w:rsidR="008C45BB" w:rsidRPr="0017265E" w:rsidRDefault="008C45BB" w:rsidP="00E54800">
            <w:pPr>
              <w:pStyle w:val="TableParagraph"/>
              <w:widowControl w:val="0"/>
              <w:numPr>
                <w:ilvl w:val="0"/>
                <w:numId w:val="115"/>
              </w:numPr>
              <w:tabs>
                <w:tab w:val="left" w:pos="436"/>
              </w:tabs>
              <w:autoSpaceDE w:val="0"/>
              <w:autoSpaceDN w:val="0"/>
              <w:spacing w:after="0" w:line="268" w:lineRule="exact"/>
              <w:rPr>
                <w:sz w:val="23"/>
                <w:szCs w:val="23"/>
              </w:rPr>
            </w:pPr>
            <w:r w:rsidRPr="0017265E">
              <w:rPr>
                <w:sz w:val="23"/>
                <w:szCs w:val="23"/>
              </w:rPr>
              <w:t>Врсте</w:t>
            </w:r>
            <w:r w:rsidRPr="0017265E">
              <w:rPr>
                <w:spacing w:val="-4"/>
                <w:sz w:val="23"/>
                <w:szCs w:val="23"/>
              </w:rPr>
              <w:t xml:space="preserve"> </w:t>
            </w:r>
            <w:r w:rsidRPr="0017265E">
              <w:rPr>
                <w:sz w:val="23"/>
                <w:szCs w:val="23"/>
              </w:rPr>
              <w:t>равнотеже</w:t>
            </w:r>
            <w:r w:rsidRPr="0017265E">
              <w:rPr>
                <w:spacing w:val="-3"/>
                <w:sz w:val="23"/>
                <w:szCs w:val="23"/>
              </w:rPr>
              <w:t xml:space="preserve"> </w:t>
            </w:r>
            <w:r w:rsidRPr="0017265E">
              <w:rPr>
                <w:sz w:val="23"/>
                <w:szCs w:val="23"/>
              </w:rPr>
              <w:t>помоћу</w:t>
            </w:r>
            <w:r w:rsidRPr="0017265E">
              <w:rPr>
                <w:spacing w:val="-3"/>
                <w:sz w:val="23"/>
                <w:szCs w:val="23"/>
              </w:rPr>
              <w:t xml:space="preserve"> </w:t>
            </w:r>
            <w:r w:rsidRPr="0017265E">
              <w:rPr>
                <w:sz w:val="23"/>
                <w:szCs w:val="23"/>
              </w:rPr>
              <w:t>лењира</w:t>
            </w:r>
            <w:r w:rsidRPr="0017265E">
              <w:rPr>
                <w:spacing w:val="-5"/>
                <w:sz w:val="23"/>
                <w:szCs w:val="23"/>
              </w:rPr>
              <w:t xml:space="preserve"> </w:t>
            </w:r>
            <w:r w:rsidRPr="0017265E">
              <w:rPr>
                <w:sz w:val="23"/>
                <w:szCs w:val="23"/>
              </w:rPr>
              <w:t>или</w:t>
            </w:r>
            <w:r w:rsidRPr="0017265E">
              <w:rPr>
                <w:spacing w:val="-4"/>
                <w:sz w:val="23"/>
                <w:szCs w:val="23"/>
              </w:rPr>
              <w:t xml:space="preserve"> </w:t>
            </w:r>
            <w:r w:rsidRPr="0017265E">
              <w:rPr>
                <w:sz w:val="23"/>
                <w:szCs w:val="23"/>
              </w:rPr>
              <w:t>штапа.</w:t>
            </w:r>
          </w:p>
          <w:p w:rsidR="008C45BB" w:rsidRPr="0017265E" w:rsidRDefault="008C45BB" w:rsidP="00E54800">
            <w:pPr>
              <w:pStyle w:val="TableParagraph"/>
              <w:widowControl w:val="0"/>
              <w:numPr>
                <w:ilvl w:val="0"/>
                <w:numId w:val="115"/>
              </w:numPr>
              <w:tabs>
                <w:tab w:val="left" w:pos="436"/>
              </w:tabs>
              <w:autoSpaceDE w:val="0"/>
              <w:autoSpaceDN w:val="0"/>
              <w:spacing w:before="2" w:after="0" w:line="268" w:lineRule="exact"/>
              <w:rPr>
                <w:sz w:val="23"/>
                <w:szCs w:val="23"/>
              </w:rPr>
            </w:pPr>
            <w:r w:rsidRPr="0017265E">
              <w:rPr>
                <w:sz w:val="23"/>
                <w:szCs w:val="23"/>
              </w:rPr>
              <w:t>Равнотежа</w:t>
            </w:r>
            <w:r w:rsidRPr="0017265E">
              <w:rPr>
                <w:spacing w:val="-4"/>
                <w:sz w:val="23"/>
                <w:szCs w:val="23"/>
              </w:rPr>
              <w:t xml:space="preserve"> </w:t>
            </w:r>
            <w:r w:rsidRPr="0017265E">
              <w:rPr>
                <w:sz w:val="23"/>
                <w:szCs w:val="23"/>
              </w:rPr>
              <w:t>полуге.</w:t>
            </w:r>
          </w:p>
          <w:p w:rsidR="008C45BB" w:rsidRPr="0017265E" w:rsidRDefault="008C45BB" w:rsidP="00E54800">
            <w:pPr>
              <w:pStyle w:val="TableParagraph"/>
              <w:widowControl w:val="0"/>
              <w:numPr>
                <w:ilvl w:val="0"/>
                <w:numId w:val="114"/>
              </w:numPr>
              <w:tabs>
                <w:tab w:val="left" w:pos="436"/>
              </w:tabs>
              <w:autoSpaceDE w:val="0"/>
              <w:autoSpaceDN w:val="0"/>
              <w:spacing w:after="0" w:line="240" w:lineRule="auto"/>
              <w:ind w:right="131"/>
              <w:rPr>
                <w:sz w:val="23"/>
                <w:szCs w:val="23"/>
              </w:rPr>
            </w:pPr>
            <w:r w:rsidRPr="0017265E">
              <w:rPr>
                <w:sz w:val="23"/>
                <w:szCs w:val="23"/>
              </w:rPr>
              <w:t>Услови пливања тела (тегови и стаклена</w:t>
            </w:r>
            <w:r w:rsidRPr="0017265E">
              <w:rPr>
                <w:spacing w:val="1"/>
                <w:sz w:val="23"/>
                <w:szCs w:val="23"/>
              </w:rPr>
              <w:t xml:space="preserve"> </w:t>
            </w:r>
            <w:r w:rsidRPr="0017265E">
              <w:rPr>
                <w:sz w:val="23"/>
                <w:szCs w:val="23"/>
              </w:rPr>
              <w:t>посуда на води, Картезијански гњурац, суво</w:t>
            </w:r>
            <w:r w:rsidRPr="0017265E">
              <w:rPr>
                <w:spacing w:val="1"/>
                <w:sz w:val="23"/>
                <w:szCs w:val="23"/>
              </w:rPr>
              <w:t xml:space="preserve"> </w:t>
            </w:r>
            <w:r w:rsidRPr="0017265E">
              <w:rPr>
                <w:sz w:val="23"/>
                <w:szCs w:val="23"/>
              </w:rPr>
              <w:t>грожђе</w:t>
            </w:r>
            <w:r w:rsidRPr="0017265E">
              <w:rPr>
                <w:spacing w:val="-3"/>
                <w:sz w:val="23"/>
                <w:szCs w:val="23"/>
              </w:rPr>
              <w:t xml:space="preserve"> </w:t>
            </w:r>
            <w:r w:rsidRPr="0017265E">
              <w:rPr>
                <w:sz w:val="23"/>
                <w:szCs w:val="23"/>
              </w:rPr>
              <w:t>у</w:t>
            </w:r>
            <w:r w:rsidRPr="0017265E">
              <w:rPr>
                <w:spacing w:val="-4"/>
                <w:sz w:val="23"/>
                <w:szCs w:val="23"/>
              </w:rPr>
              <w:t xml:space="preserve"> </w:t>
            </w:r>
            <w:r w:rsidRPr="0017265E">
              <w:rPr>
                <w:sz w:val="23"/>
                <w:szCs w:val="23"/>
              </w:rPr>
              <w:t>минералној</w:t>
            </w:r>
            <w:r w:rsidRPr="0017265E">
              <w:rPr>
                <w:spacing w:val="-1"/>
                <w:sz w:val="23"/>
                <w:szCs w:val="23"/>
              </w:rPr>
              <w:t xml:space="preserve"> </w:t>
            </w:r>
            <w:r w:rsidRPr="0017265E">
              <w:rPr>
                <w:sz w:val="23"/>
                <w:szCs w:val="23"/>
              </w:rPr>
              <w:t>води,</w:t>
            </w:r>
            <w:r w:rsidRPr="0017265E">
              <w:rPr>
                <w:spacing w:val="-2"/>
                <w:sz w:val="23"/>
                <w:szCs w:val="23"/>
              </w:rPr>
              <w:t xml:space="preserve"> </w:t>
            </w:r>
            <w:r w:rsidRPr="0017265E">
              <w:rPr>
                <w:sz w:val="23"/>
                <w:szCs w:val="23"/>
              </w:rPr>
              <w:t>свеже</w:t>
            </w:r>
            <w:r w:rsidRPr="0017265E">
              <w:rPr>
                <w:spacing w:val="-2"/>
                <w:sz w:val="23"/>
                <w:szCs w:val="23"/>
              </w:rPr>
              <w:t xml:space="preserve"> </w:t>
            </w:r>
            <w:r w:rsidRPr="0017265E">
              <w:rPr>
                <w:sz w:val="23"/>
                <w:szCs w:val="23"/>
              </w:rPr>
              <w:t>јаје</w:t>
            </w:r>
            <w:r w:rsidRPr="0017265E">
              <w:rPr>
                <w:spacing w:val="-4"/>
                <w:sz w:val="23"/>
                <w:szCs w:val="23"/>
              </w:rPr>
              <w:t xml:space="preserve"> </w:t>
            </w:r>
            <w:r w:rsidRPr="0017265E">
              <w:rPr>
                <w:sz w:val="23"/>
                <w:szCs w:val="23"/>
              </w:rPr>
              <w:t>у</w:t>
            </w:r>
            <w:r w:rsidRPr="0017265E">
              <w:rPr>
                <w:spacing w:val="-3"/>
                <w:sz w:val="23"/>
                <w:szCs w:val="23"/>
              </w:rPr>
              <w:t xml:space="preserve"> </w:t>
            </w:r>
            <w:r w:rsidRPr="0017265E">
              <w:rPr>
                <w:sz w:val="23"/>
                <w:szCs w:val="23"/>
              </w:rPr>
              <w:t>води</w:t>
            </w:r>
            <w:r w:rsidRPr="0017265E">
              <w:rPr>
                <w:spacing w:val="-4"/>
                <w:sz w:val="23"/>
                <w:szCs w:val="23"/>
              </w:rPr>
              <w:t xml:space="preserve"> </w:t>
            </w:r>
            <w:r w:rsidRPr="0017265E">
              <w:rPr>
                <w:sz w:val="23"/>
                <w:szCs w:val="23"/>
              </w:rPr>
              <w:t>и</w:t>
            </w:r>
            <w:r w:rsidRPr="0017265E">
              <w:rPr>
                <w:spacing w:val="-46"/>
                <w:sz w:val="23"/>
                <w:szCs w:val="23"/>
              </w:rPr>
              <w:t xml:space="preserve"> </w:t>
            </w:r>
            <w:r w:rsidRPr="0017265E">
              <w:rPr>
                <w:sz w:val="23"/>
                <w:szCs w:val="23"/>
              </w:rPr>
              <w:t>воденом раствору соли, мандарина са кором</w:t>
            </w:r>
            <w:r w:rsidRPr="0017265E">
              <w:rPr>
                <w:spacing w:val="1"/>
                <w:sz w:val="23"/>
                <w:szCs w:val="23"/>
              </w:rPr>
              <w:t xml:space="preserve"> </w:t>
            </w:r>
            <w:r w:rsidRPr="0017265E">
              <w:rPr>
                <w:sz w:val="23"/>
                <w:szCs w:val="23"/>
              </w:rPr>
              <w:t>и без коре у води, пливање коцке леда на</w:t>
            </w:r>
            <w:r w:rsidRPr="0017265E">
              <w:rPr>
                <w:spacing w:val="1"/>
                <w:sz w:val="23"/>
                <w:szCs w:val="23"/>
              </w:rPr>
              <w:t xml:space="preserve"> </w:t>
            </w:r>
            <w:r w:rsidRPr="0017265E">
              <w:rPr>
                <w:sz w:val="23"/>
                <w:szCs w:val="23"/>
              </w:rPr>
              <w:t>води…).</w:t>
            </w:r>
          </w:p>
          <w:p w:rsidR="008C45BB" w:rsidRPr="0017265E" w:rsidRDefault="008C45BB" w:rsidP="008C45BB">
            <w:pPr>
              <w:pStyle w:val="TableParagraph"/>
              <w:spacing w:before="2"/>
              <w:rPr>
                <w:b/>
                <w:i/>
                <w:sz w:val="23"/>
                <w:szCs w:val="23"/>
              </w:rPr>
            </w:pPr>
            <w:r w:rsidRPr="0017265E">
              <w:rPr>
                <w:b/>
                <w:i/>
                <w:sz w:val="23"/>
                <w:szCs w:val="23"/>
              </w:rPr>
              <w:t>Лабораторијска</w:t>
            </w:r>
            <w:r w:rsidRPr="0017265E">
              <w:rPr>
                <w:b/>
                <w:i/>
                <w:spacing w:val="-6"/>
                <w:sz w:val="23"/>
                <w:szCs w:val="23"/>
              </w:rPr>
              <w:t xml:space="preserve"> </w:t>
            </w:r>
            <w:r w:rsidRPr="0017265E">
              <w:rPr>
                <w:b/>
                <w:i/>
                <w:sz w:val="23"/>
                <w:szCs w:val="23"/>
              </w:rPr>
              <w:t>вежба</w:t>
            </w:r>
          </w:p>
          <w:p w:rsidR="008C45BB" w:rsidRPr="0017265E" w:rsidRDefault="008C45BB" w:rsidP="00E54800">
            <w:pPr>
              <w:pStyle w:val="TableParagraph"/>
              <w:widowControl w:val="0"/>
              <w:numPr>
                <w:ilvl w:val="1"/>
                <w:numId w:val="114"/>
              </w:numPr>
              <w:tabs>
                <w:tab w:val="left" w:pos="830"/>
              </w:tabs>
              <w:autoSpaceDE w:val="0"/>
              <w:autoSpaceDN w:val="0"/>
              <w:spacing w:before="2" w:after="0" w:line="240" w:lineRule="auto"/>
              <w:ind w:right="947"/>
              <w:rPr>
                <w:sz w:val="23"/>
                <w:szCs w:val="23"/>
              </w:rPr>
            </w:pPr>
            <w:r w:rsidRPr="0017265E">
              <w:rPr>
                <w:sz w:val="23"/>
                <w:szCs w:val="23"/>
              </w:rPr>
              <w:t>Одређивање</w:t>
            </w:r>
            <w:r w:rsidRPr="0017265E">
              <w:rPr>
                <w:spacing w:val="-6"/>
                <w:sz w:val="23"/>
                <w:szCs w:val="23"/>
              </w:rPr>
              <w:t xml:space="preserve"> </w:t>
            </w:r>
            <w:r w:rsidRPr="0017265E">
              <w:rPr>
                <w:sz w:val="23"/>
                <w:szCs w:val="23"/>
              </w:rPr>
              <w:t>густине</w:t>
            </w:r>
            <w:r w:rsidRPr="0017265E">
              <w:rPr>
                <w:spacing w:val="-5"/>
                <w:sz w:val="23"/>
                <w:szCs w:val="23"/>
              </w:rPr>
              <w:t xml:space="preserve"> </w:t>
            </w:r>
            <w:r w:rsidRPr="0017265E">
              <w:rPr>
                <w:sz w:val="23"/>
                <w:szCs w:val="23"/>
              </w:rPr>
              <w:t>чврстог</w:t>
            </w:r>
            <w:r w:rsidRPr="0017265E">
              <w:rPr>
                <w:spacing w:val="-6"/>
                <w:sz w:val="23"/>
                <w:szCs w:val="23"/>
              </w:rPr>
              <w:t xml:space="preserve"> </w:t>
            </w:r>
            <w:r w:rsidRPr="0017265E">
              <w:rPr>
                <w:sz w:val="23"/>
                <w:szCs w:val="23"/>
              </w:rPr>
              <w:t>тела</w:t>
            </w:r>
            <w:r w:rsidRPr="0017265E">
              <w:rPr>
                <w:spacing w:val="-47"/>
                <w:sz w:val="23"/>
                <w:szCs w:val="23"/>
              </w:rPr>
              <w:t xml:space="preserve"> </w:t>
            </w:r>
            <w:r w:rsidRPr="0017265E">
              <w:rPr>
                <w:sz w:val="23"/>
                <w:szCs w:val="23"/>
              </w:rPr>
              <w:t>применом</w:t>
            </w:r>
            <w:r w:rsidRPr="0017265E">
              <w:rPr>
                <w:spacing w:val="-3"/>
                <w:sz w:val="23"/>
                <w:szCs w:val="23"/>
              </w:rPr>
              <w:t xml:space="preserve"> </w:t>
            </w:r>
            <w:r w:rsidRPr="0017265E">
              <w:rPr>
                <w:sz w:val="23"/>
                <w:szCs w:val="23"/>
              </w:rPr>
              <w:t>Архимедовог</w:t>
            </w:r>
            <w:r w:rsidRPr="0017265E">
              <w:rPr>
                <w:spacing w:val="-2"/>
                <w:sz w:val="23"/>
                <w:szCs w:val="23"/>
              </w:rPr>
              <w:t xml:space="preserve"> </w:t>
            </w:r>
            <w:r w:rsidRPr="0017265E">
              <w:rPr>
                <w:sz w:val="23"/>
                <w:szCs w:val="23"/>
              </w:rPr>
              <w:t>закона.</w:t>
            </w:r>
          </w:p>
        </w:tc>
      </w:tr>
      <w:tr w:rsidR="008C45BB" w:rsidRPr="0017265E" w:rsidTr="008C45BB">
        <w:trPr>
          <w:trHeight w:val="5379"/>
        </w:trPr>
        <w:tc>
          <w:tcPr>
            <w:tcW w:w="5220" w:type="dxa"/>
          </w:tcPr>
          <w:p w:rsidR="008C45BB" w:rsidRPr="0017265E" w:rsidRDefault="008C45BB" w:rsidP="008C45BB">
            <w:pPr>
              <w:pStyle w:val="TableParagraph"/>
              <w:spacing w:before="4"/>
              <w:ind w:right="665"/>
              <w:rPr>
                <w:sz w:val="23"/>
                <w:szCs w:val="23"/>
              </w:rPr>
            </w:pPr>
            <w:r w:rsidRPr="0017265E">
              <w:rPr>
                <w:sz w:val="23"/>
                <w:szCs w:val="23"/>
              </w:rPr>
              <w:lastRenderedPageBreak/>
              <w:t>-Примени Њутнове законе</w:t>
            </w:r>
            <w:r w:rsidRPr="0017265E">
              <w:rPr>
                <w:spacing w:val="1"/>
                <w:sz w:val="23"/>
                <w:szCs w:val="23"/>
              </w:rPr>
              <w:t xml:space="preserve"> </w:t>
            </w:r>
            <w:r w:rsidRPr="0017265E">
              <w:rPr>
                <w:sz w:val="23"/>
                <w:szCs w:val="23"/>
              </w:rPr>
              <w:t>динамике</w:t>
            </w:r>
            <w:r w:rsidRPr="0017265E">
              <w:rPr>
                <w:spacing w:val="-1"/>
                <w:sz w:val="23"/>
                <w:szCs w:val="23"/>
              </w:rPr>
              <w:t xml:space="preserve"> </w:t>
            </w:r>
            <w:r w:rsidRPr="0017265E">
              <w:rPr>
                <w:sz w:val="23"/>
                <w:szCs w:val="23"/>
              </w:rPr>
              <w:t>на</w:t>
            </w:r>
            <w:r w:rsidRPr="0017265E">
              <w:rPr>
                <w:spacing w:val="-4"/>
                <w:sz w:val="23"/>
                <w:szCs w:val="23"/>
              </w:rPr>
              <w:t xml:space="preserve"> </w:t>
            </w:r>
            <w:r w:rsidRPr="0017265E">
              <w:rPr>
                <w:sz w:val="23"/>
                <w:szCs w:val="23"/>
              </w:rPr>
              <w:t>кретање</w:t>
            </w:r>
            <w:r w:rsidRPr="0017265E">
              <w:rPr>
                <w:spacing w:val="-5"/>
                <w:sz w:val="23"/>
                <w:szCs w:val="23"/>
              </w:rPr>
              <w:t xml:space="preserve"> </w:t>
            </w:r>
            <w:r w:rsidRPr="0017265E">
              <w:rPr>
                <w:sz w:val="23"/>
                <w:szCs w:val="23"/>
              </w:rPr>
              <w:t>тела</w:t>
            </w:r>
            <w:r w:rsidRPr="0017265E">
              <w:rPr>
                <w:spacing w:val="-4"/>
                <w:sz w:val="23"/>
                <w:szCs w:val="23"/>
              </w:rPr>
              <w:t xml:space="preserve"> </w:t>
            </w:r>
            <w:r w:rsidRPr="0017265E">
              <w:rPr>
                <w:sz w:val="23"/>
                <w:szCs w:val="23"/>
              </w:rPr>
              <w:t>из</w:t>
            </w:r>
            <w:r w:rsidRPr="0017265E">
              <w:rPr>
                <w:spacing w:val="-47"/>
                <w:sz w:val="23"/>
                <w:szCs w:val="23"/>
              </w:rPr>
              <w:t xml:space="preserve"> </w:t>
            </w:r>
            <w:r w:rsidRPr="0017265E">
              <w:rPr>
                <w:sz w:val="23"/>
                <w:szCs w:val="23"/>
              </w:rPr>
              <w:t>окружења.</w:t>
            </w:r>
          </w:p>
          <w:p w:rsidR="008C45BB" w:rsidRPr="0017265E" w:rsidRDefault="008C45BB" w:rsidP="008C45BB">
            <w:pPr>
              <w:pStyle w:val="TableParagraph"/>
              <w:spacing w:before="1"/>
              <w:ind w:right="327"/>
              <w:rPr>
                <w:sz w:val="23"/>
                <w:szCs w:val="23"/>
              </w:rPr>
            </w:pPr>
            <w:r w:rsidRPr="0017265E">
              <w:rPr>
                <w:sz w:val="23"/>
                <w:szCs w:val="23"/>
              </w:rPr>
              <w:t>-Повеже</w:t>
            </w:r>
            <w:r w:rsidRPr="0017265E">
              <w:rPr>
                <w:spacing w:val="-5"/>
                <w:sz w:val="23"/>
                <w:szCs w:val="23"/>
              </w:rPr>
              <w:t xml:space="preserve"> </w:t>
            </w:r>
            <w:r w:rsidRPr="0017265E">
              <w:rPr>
                <w:sz w:val="23"/>
                <w:szCs w:val="23"/>
              </w:rPr>
              <w:t>појмове</w:t>
            </w:r>
            <w:r w:rsidRPr="0017265E">
              <w:rPr>
                <w:spacing w:val="-5"/>
                <w:sz w:val="23"/>
                <w:szCs w:val="23"/>
              </w:rPr>
              <w:t xml:space="preserve"> </w:t>
            </w:r>
            <w:r w:rsidRPr="0017265E">
              <w:rPr>
                <w:sz w:val="23"/>
                <w:szCs w:val="23"/>
              </w:rPr>
              <w:t>механички</w:t>
            </w:r>
            <w:r w:rsidRPr="0017265E">
              <w:rPr>
                <w:spacing w:val="-6"/>
                <w:sz w:val="23"/>
                <w:szCs w:val="23"/>
              </w:rPr>
              <w:t xml:space="preserve"> </w:t>
            </w:r>
            <w:r w:rsidRPr="0017265E">
              <w:rPr>
                <w:sz w:val="23"/>
                <w:szCs w:val="23"/>
              </w:rPr>
              <w:t>рад,</w:t>
            </w:r>
            <w:r w:rsidRPr="0017265E">
              <w:rPr>
                <w:spacing w:val="-47"/>
                <w:sz w:val="23"/>
                <w:szCs w:val="23"/>
              </w:rPr>
              <w:t xml:space="preserve"> </w:t>
            </w:r>
            <w:r w:rsidRPr="0017265E">
              <w:rPr>
                <w:sz w:val="23"/>
                <w:szCs w:val="23"/>
              </w:rPr>
              <w:t>енергија и снага и израчуна рад</w:t>
            </w:r>
            <w:r w:rsidRPr="0017265E">
              <w:rPr>
                <w:spacing w:val="1"/>
                <w:sz w:val="23"/>
                <w:szCs w:val="23"/>
              </w:rPr>
              <w:t xml:space="preserve"> </w:t>
            </w:r>
            <w:r w:rsidRPr="0017265E">
              <w:rPr>
                <w:sz w:val="23"/>
                <w:szCs w:val="23"/>
              </w:rPr>
              <w:t>силе</w:t>
            </w:r>
            <w:r w:rsidRPr="0017265E">
              <w:rPr>
                <w:spacing w:val="-1"/>
                <w:sz w:val="23"/>
                <w:szCs w:val="23"/>
              </w:rPr>
              <w:t xml:space="preserve"> </w:t>
            </w:r>
            <w:r w:rsidRPr="0017265E">
              <w:rPr>
                <w:sz w:val="23"/>
                <w:szCs w:val="23"/>
              </w:rPr>
              <w:t>теже</w:t>
            </w:r>
            <w:r w:rsidRPr="0017265E">
              <w:rPr>
                <w:spacing w:val="-1"/>
                <w:sz w:val="23"/>
                <w:szCs w:val="23"/>
              </w:rPr>
              <w:t xml:space="preserve"> </w:t>
            </w:r>
            <w:r w:rsidRPr="0017265E">
              <w:rPr>
                <w:sz w:val="23"/>
                <w:szCs w:val="23"/>
              </w:rPr>
              <w:t>и</w:t>
            </w:r>
            <w:r w:rsidRPr="0017265E">
              <w:rPr>
                <w:spacing w:val="-3"/>
                <w:sz w:val="23"/>
                <w:szCs w:val="23"/>
              </w:rPr>
              <w:t xml:space="preserve"> </w:t>
            </w:r>
            <w:r w:rsidRPr="0017265E">
              <w:rPr>
                <w:sz w:val="23"/>
                <w:szCs w:val="23"/>
              </w:rPr>
              <w:t>рад силе</w:t>
            </w:r>
            <w:r w:rsidRPr="0017265E">
              <w:rPr>
                <w:spacing w:val="-1"/>
                <w:sz w:val="23"/>
                <w:szCs w:val="23"/>
              </w:rPr>
              <w:t xml:space="preserve"> </w:t>
            </w:r>
            <w:r w:rsidRPr="0017265E">
              <w:rPr>
                <w:sz w:val="23"/>
                <w:szCs w:val="23"/>
              </w:rPr>
              <w:t>трења.</w:t>
            </w:r>
          </w:p>
          <w:p w:rsidR="008C45BB" w:rsidRPr="0017265E" w:rsidRDefault="008C45BB" w:rsidP="008C45BB">
            <w:pPr>
              <w:pStyle w:val="TableParagraph"/>
              <w:spacing w:before="2"/>
              <w:ind w:right="-30"/>
              <w:rPr>
                <w:sz w:val="23"/>
                <w:szCs w:val="23"/>
              </w:rPr>
            </w:pPr>
            <w:r w:rsidRPr="0017265E">
              <w:rPr>
                <w:sz w:val="23"/>
                <w:szCs w:val="23"/>
              </w:rPr>
              <w:t>-Разликује кинетичку и потенцијалну</w:t>
            </w:r>
            <w:r w:rsidRPr="0017265E">
              <w:rPr>
                <w:spacing w:val="-47"/>
                <w:sz w:val="23"/>
                <w:szCs w:val="23"/>
              </w:rPr>
              <w:t xml:space="preserve"> </w:t>
            </w:r>
            <w:r w:rsidRPr="0017265E">
              <w:rPr>
                <w:sz w:val="23"/>
                <w:szCs w:val="23"/>
              </w:rPr>
              <w:t>енергију тела и повеже њихове</w:t>
            </w:r>
            <w:r w:rsidRPr="0017265E">
              <w:rPr>
                <w:spacing w:val="1"/>
                <w:sz w:val="23"/>
                <w:szCs w:val="23"/>
              </w:rPr>
              <w:t xml:space="preserve"> </w:t>
            </w:r>
            <w:r w:rsidRPr="0017265E">
              <w:rPr>
                <w:sz w:val="23"/>
                <w:szCs w:val="23"/>
              </w:rPr>
              <w:t>промене</w:t>
            </w:r>
            <w:r w:rsidRPr="0017265E">
              <w:rPr>
                <w:spacing w:val="-2"/>
                <w:sz w:val="23"/>
                <w:szCs w:val="23"/>
              </w:rPr>
              <w:t xml:space="preserve"> </w:t>
            </w:r>
            <w:r w:rsidRPr="0017265E">
              <w:rPr>
                <w:sz w:val="23"/>
                <w:szCs w:val="23"/>
              </w:rPr>
              <w:t>са</w:t>
            </w:r>
            <w:r w:rsidRPr="0017265E">
              <w:rPr>
                <w:spacing w:val="-1"/>
                <w:sz w:val="23"/>
                <w:szCs w:val="23"/>
              </w:rPr>
              <w:t xml:space="preserve"> </w:t>
            </w:r>
            <w:r w:rsidRPr="0017265E">
              <w:rPr>
                <w:sz w:val="23"/>
                <w:szCs w:val="23"/>
              </w:rPr>
              <w:t>извршеним радом.</w:t>
            </w:r>
          </w:p>
          <w:p w:rsidR="008C45BB" w:rsidRPr="0017265E" w:rsidRDefault="008C45BB" w:rsidP="008C45BB">
            <w:pPr>
              <w:pStyle w:val="TableParagraph"/>
              <w:ind w:right="25"/>
              <w:rPr>
                <w:sz w:val="23"/>
                <w:szCs w:val="23"/>
              </w:rPr>
            </w:pPr>
            <w:r w:rsidRPr="0017265E">
              <w:rPr>
                <w:sz w:val="23"/>
                <w:szCs w:val="23"/>
              </w:rPr>
              <w:t>-Демонстрира важење закона</w:t>
            </w:r>
            <w:r w:rsidRPr="0017265E">
              <w:rPr>
                <w:spacing w:val="1"/>
                <w:sz w:val="23"/>
                <w:szCs w:val="23"/>
              </w:rPr>
              <w:t xml:space="preserve"> </w:t>
            </w:r>
            <w:r w:rsidRPr="0017265E">
              <w:rPr>
                <w:sz w:val="23"/>
                <w:szCs w:val="23"/>
              </w:rPr>
              <w:t>одржања</w:t>
            </w:r>
            <w:r w:rsidRPr="0017265E">
              <w:rPr>
                <w:spacing w:val="-5"/>
                <w:sz w:val="23"/>
                <w:szCs w:val="23"/>
              </w:rPr>
              <w:t xml:space="preserve"> </w:t>
            </w:r>
            <w:r w:rsidRPr="0017265E">
              <w:rPr>
                <w:sz w:val="23"/>
                <w:szCs w:val="23"/>
              </w:rPr>
              <w:t>енергије</w:t>
            </w:r>
            <w:r w:rsidRPr="0017265E">
              <w:rPr>
                <w:spacing w:val="-2"/>
                <w:sz w:val="23"/>
                <w:szCs w:val="23"/>
              </w:rPr>
              <w:t xml:space="preserve"> </w:t>
            </w:r>
            <w:r w:rsidRPr="0017265E">
              <w:rPr>
                <w:sz w:val="23"/>
                <w:szCs w:val="23"/>
              </w:rPr>
              <w:t>на</w:t>
            </w:r>
            <w:r w:rsidRPr="0017265E">
              <w:rPr>
                <w:spacing w:val="-4"/>
                <w:sz w:val="23"/>
                <w:szCs w:val="23"/>
              </w:rPr>
              <w:t xml:space="preserve"> </w:t>
            </w:r>
            <w:r w:rsidRPr="0017265E">
              <w:rPr>
                <w:sz w:val="23"/>
                <w:szCs w:val="23"/>
              </w:rPr>
              <w:t>примерима</w:t>
            </w:r>
            <w:r w:rsidRPr="0017265E">
              <w:rPr>
                <w:spacing w:val="-2"/>
                <w:sz w:val="23"/>
                <w:szCs w:val="23"/>
              </w:rPr>
              <w:t xml:space="preserve"> </w:t>
            </w:r>
            <w:r w:rsidRPr="0017265E">
              <w:rPr>
                <w:sz w:val="23"/>
                <w:szCs w:val="23"/>
              </w:rPr>
              <w:t>из</w:t>
            </w:r>
            <w:r w:rsidRPr="0017265E">
              <w:rPr>
                <w:spacing w:val="-47"/>
                <w:sz w:val="23"/>
                <w:szCs w:val="23"/>
              </w:rPr>
              <w:t xml:space="preserve"> </w:t>
            </w:r>
            <w:r w:rsidRPr="0017265E">
              <w:rPr>
                <w:sz w:val="23"/>
                <w:szCs w:val="23"/>
              </w:rPr>
              <w:t>окружењa.</w:t>
            </w:r>
          </w:p>
          <w:p w:rsidR="008C45BB" w:rsidRPr="0017265E" w:rsidRDefault="008C45BB" w:rsidP="008C45BB">
            <w:pPr>
              <w:pStyle w:val="TableParagraph"/>
              <w:spacing w:before="3"/>
              <w:ind w:right="24"/>
              <w:rPr>
                <w:sz w:val="23"/>
                <w:szCs w:val="23"/>
              </w:rPr>
            </w:pPr>
            <w:r w:rsidRPr="0017265E">
              <w:rPr>
                <w:sz w:val="23"/>
                <w:szCs w:val="23"/>
              </w:rPr>
              <w:t>- Решава квалитативне,</w:t>
            </w:r>
            <w:r w:rsidRPr="0017265E">
              <w:rPr>
                <w:spacing w:val="1"/>
                <w:sz w:val="23"/>
                <w:szCs w:val="23"/>
              </w:rPr>
              <w:t xml:space="preserve"> </w:t>
            </w:r>
            <w:r w:rsidRPr="0017265E">
              <w:rPr>
                <w:sz w:val="23"/>
                <w:szCs w:val="23"/>
              </w:rPr>
              <w:t>квантитативне и графичке задатке</w:t>
            </w:r>
            <w:r w:rsidRPr="0017265E">
              <w:rPr>
                <w:spacing w:val="1"/>
                <w:sz w:val="23"/>
                <w:szCs w:val="23"/>
              </w:rPr>
              <w:t xml:space="preserve"> </w:t>
            </w:r>
            <w:r w:rsidRPr="0017265E">
              <w:rPr>
                <w:sz w:val="23"/>
                <w:szCs w:val="23"/>
              </w:rPr>
              <w:t>(кинематика и динамика кретања</w:t>
            </w:r>
            <w:r w:rsidRPr="0017265E">
              <w:rPr>
                <w:spacing w:val="1"/>
                <w:sz w:val="23"/>
                <w:szCs w:val="23"/>
              </w:rPr>
              <w:t xml:space="preserve"> </w:t>
            </w:r>
            <w:r w:rsidRPr="0017265E">
              <w:rPr>
                <w:sz w:val="23"/>
                <w:szCs w:val="23"/>
              </w:rPr>
              <w:t>тела,</w:t>
            </w:r>
            <w:r w:rsidRPr="0017265E">
              <w:rPr>
                <w:spacing w:val="-5"/>
                <w:sz w:val="23"/>
                <w:szCs w:val="23"/>
              </w:rPr>
              <w:t xml:space="preserve"> </w:t>
            </w:r>
            <w:r w:rsidRPr="0017265E">
              <w:rPr>
                <w:sz w:val="23"/>
                <w:szCs w:val="23"/>
              </w:rPr>
              <w:t>трење,</w:t>
            </w:r>
            <w:r w:rsidRPr="0017265E">
              <w:rPr>
                <w:spacing w:val="-5"/>
                <w:sz w:val="23"/>
                <w:szCs w:val="23"/>
              </w:rPr>
              <w:t xml:space="preserve"> </w:t>
            </w:r>
            <w:r w:rsidRPr="0017265E">
              <w:rPr>
                <w:sz w:val="23"/>
                <w:szCs w:val="23"/>
              </w:rPr>
              <w:t>равнотежа</w:t>
            </w:r>
            <w:r w:rsidRPr="0017265E">
              <w:rPr>
                <w:spacing w:val="-4"/>
                <w:sz w:val="23"/>
                <w:szCs w:val="23"/>
              </w:rPr>
              <w:t xml:space="preserve"> </w:t>
            </w:r>
            <w:r w:rsidRPr="0017265E">
              <w:rPr>
                <w:sz w:val="23"/>
                <w:szCs w:val="23"/>
              </w:rPr>
              <w:t>полуге,</w:t>
            </w:r>
            <w:r w:rsidRPr="0017265E">
              <w:rPr>
                <w:spacing w:val="-6"/>
                <w:sz w:val="23"/>
                <w:szCs w:val="23"/>
              </w:rPr>
              <w:t xml:space="preserve"> </w:t>
            </w:r>
            <w:r w:rsidRPr="0017265E">
              <w:rPr>
                <w:sz w:val="23"/>
                <w:szCs w:val="23"/>
              </w:rPr>
              <w:t>сила</w:t>
            </w:r>
            <w:r w:rsidRPr="0017265E">
              <w:rPr>
                <w:spacing w:val="-47"/>
                <w:sz w:val="23"/>
                <w:szCs w:val="23"/>
              </w:rPr>
              <w:t xml:space="preserve"> </w:t>
            </w:r>
            <w:r w:rsidRPr="0017265E">
              <w:rPr>
                <w:sz w:val="23"/>
                <w:szCs w:val="23"/>
              </w:rPr>
              <w:t>потиска,</w:t>
            </w:r>
            <w:r w:rsidRPr="0017265E">
              <w:rPr>
                <w:spacing w:val="-2"/>
                <w:sz w:val="23"/>
                <w:szCs w:val="23"/>
              </w:rPr>
              <w:t xml:space="preserve"> </w:t>
            </w:r>
            <w:r w:rsidRPr="0017265E">
              <w:rPr>
                <w:sz w:val="23"/>
                <w:szCs w:val="23"/>
              </w:rPr>
              <w:t>закони</w:t>
            </w:r>
            <w:r w:rsidRPr="0017265E">
              <w:rPr>
                <w:spacing w:val="-3"/>
                <w:sz w:val="23"/>
                <w:szCs w:val="23"/>
              </w:rPr>
              <w:t xml:space="preserve"> </w:t>
            </w:r>
            <w:r w:rsidRPr="0017265E">
              <w:rPr>
                <w:sz w:val="23"/>
                <w:szCs w:val="23"/>
              </w:rPr>
              <w:t>одржања...).</w:t>
            </w:r>
          </w:p>
        </w:tc>
        <w:tc>
          <w:tcPr>
            <w:tcW w:w="2243" w:type="dxa"/>
          </w:tcPr>
          <w:p w:rsidR="008C45BB" w:rsidRPr="0017265E" w:rsidRDefault="008C45BB" w:rsidP="008C45BB">
            <w:pPr>
              <w:pStyle w:val="TableParagraph"/>
              <w:rPr>
                <w:sz w:val="23"/>
                <w:szCs w:val="23"/>
              </w:rPr>
            </w:pPr>
          </w:p>
        </w:tc>
        <w:tc>
          <w:tcPr>
            <w:tcW w:w="7117" w:type="dxa"/>
          </w:tcPr>
          <w:p w:rsidR="008C45BB" w:rsidRPr="0017265E" w:rsidRDefault="008C45BB" w:rsidP="008C45BB">
            <w:pPr>
              <w:pStyle w:val="TableParagraph"/>
              <w:spacing w:before="4"/>
              <w:ind w:right="244"/>
              <w:rPr>
                <w:sz w:val="23"/>
                <w:szCs w:val="23"/>
              </w:rPr>
            </w:pPr>
            <w:r w:rsidRPr="0017265E">
              <w:rPr>
                <w:sz w:val="23"/>
                <w:szCs w:val="23"/>
              </w:rPr>
              <w:t>Веза</w:t>
            </w:r>
            <w:r w:rsidRPr="0017265E">
              <w:rPr>
                <w:spacing w:val="-4"/>
                <w:sz w:val="23"/>
                <w:szCs w:val="23"/>
              </w:rPr>
              <w:t xml:space="preserve"> </w:t>
            </w:r>
            <w:r w:rsidRPr="0017265E">
              <w:rPr>
                <w:sz w:val="23"/>
                <w:szCs w:val="23"/>
              </w:rPr>
              <w:t>између</w:t>
            </w:r>
            <w:r w:rsidRPr="0017265E">
              <w:rPr>
                <w:spacing w:val="-3"/>
                <w:sz w:val="23"/>
                <w:szCs w:val="23"/>
              </w:rPr>
              <w:t xml:space="preserve"> </w:t>
            </w:r>
            <w:r w:rsidRPr="0017265E">
              <w:rPr>
                <w:sz w:val="23"/>
                <w:szCs w:val="23"/>
              </w:rPr>
              <w:t>промене</w:t>
            </w:r>
            <w:r w:rsidRPr="0017265E">
              <w:rPr>
                <w:spacing w:val="-4"/>
                <w:sz w:val="23"/>
                <w:szCs w:val="23"/>
              </w:rPr>
              <w:t xml:space="preserve"> </w:t>
            </w:r>
            <w:r w:rsidRPr="0017265E">
              <w:rPr>
                <w:sz w:val="23"/>
                <w:szCs w:val="23"/>
              </w:rPr>
              <w:t>механичке</w:t>
            </w:r>
            <w:r w:rsidRPr="0017265E">
              <w:rPr>
                <w:spacing w:val="-3"/>
                <w:sz w:val="23"/>
                <w:szCs w:val="23"/>
              </w:rPr>
              <w:t xml:space="preserve"> </w:t>
            </w:r>
            <w:r w:rsidRPr="0017265E">
              <w:rPr>
                <w:sz w:val="23"/>
                <w:szCs w:val="23"/>
              </w:rPr>
              <w:t>енергије</w:t>
            </w:r>
            <w:r w:rsidRPr="0017265E">
              <w:rPr>
                <w:spacing w:val="-4"/>
                <w:sz w:val="23"/>
                <w:szCs w:val="23"/>
              </w:rPr>
              <w:t xml:space="preserve"> </w:t>
            </w:r>
            <w:r w:rsidRPr="0017265E">
              <w:rPr>
                <w:sz w:val="23"/>
                <w:szCs w:val="23"/>
              </w:rPr>
              <w:t>тела</w:t>
            </w:r>
            <w:r w:rsidRPr="0017265E">
              <w:rPr>
                <w:spacing w:val="-3"/>
                <w:sz w:val="23"/>
                <w:szCs w:val="23"/>
              </w:rPr>
              <w:t xml:space="preserve"> </w:t>
            </w:r>
            <w:r w:rsidRPr="0017265E">
              <w:rPr>
                <w:sz w:val="23"/>
                <w:szCs w:val="23"/>
              </w:rPr>
              <w:t>и</w:t>
            </w:r>
            <w:r w:rsidRPr="0017265E">
              <w:rPr>
                <w:spacing w:val="-47"/>
                <w:sz w:val="23"/>
                <w:szCs w:val="23"/>
              </w:rPr>
              <w:t xml:space="preserve"> </w:t>
            </w:r>
            <w:r w:rsidRPr="0017265E">
              <w:rPr>
                <w:sz w:val="23"/>
                <w:szCs w:val="23"/>
              </w:rPr>
              <w:t>извршеног рада. Закон о одржању механичке</w:t>
            </w:r>
            <w:r w:rsidRPr="0017265E">
              <w:rPr>
                <w:spacing w:val="1"/>
                <w:sz w:val="23"/>
                <w:szCs w:val="23"/>
              </w:rPr>
              <w:t xml:space="preserve"> </w:t>
            </w:r>
            <w:r w:rsidRPr="0017265E">
              <w:rPr>
                <w:sz w:val="23"/>
                <w:szCs w:val="23"/>
              </w:rPr>
              <w:t>енергије.</w:t>
            </w:r>
          </w:p>
          <w:p w:rsidR="008C45BB" w:rsidRPr="0017265E" w:rsidRDefault="008C45BB" w:rsidP="008C45BB">
            <w:pPr>
              <w:pStyle w:val="TableParagraph"/>
              <w:spacing w:before="1"/>
              <w:rPr>
                <w:sz w:val="23"/>
                <w:szCs w:val="23"/>
              </w:rPr>
            </w:pPr>
            <w:r w:rsidRPr="0017265E">
              <w:rPr>
                <w:sz w:val="23"/>
                <w:szCs w:val="23"/>
              </w:rPr>
              <w:t>Снага.</w:t>
            </w:r>
            <w:r w:rsidRPr="0017265E">
              <w:rPr>
                <w:spacing w:val="-5"/>
                <w:sz w:val="23"/>
                <w:szCs w:val="23"/>
              </w:rPr>
              <w:t xml:space="preserve"> </w:t>
            </w:r>
            <w:r w:rsidRPr="0017265E">
              <w:rPr>
                <w:sz w:val="23"/>
                <w:szCs w:val="23"/>
              </w:rPr>
              <w:t>Коефицијент</w:t>
            </w:r>
            <w:r w:rsidRPr="0017265E">
              <w:rPr>
                <w:spacing w:val="-4"/>
                <w:sz w:val="23"/>
                <w:szCs w:val="23"/>
              </w:rPr>
              <w:t xml:space="preserve"> </w:t>
            </w:r>
            <w:r w:rsidRPr="0017265E">
              <w:rPr>
                <w:sz w:val="23"/>
                <w:szCs w:val="23"/>
              </w:rPr>
              <w:t>корисног</w:t>
            </w:r>
            <w:r w:rsidRPr="0017265E">
              <w:rPr>
                <w:spacing w:val="-5"/>
                <w:sz w:val="23"/>
                <w:szCs w:val="23"/>
              </w:rPr>
              <w:t xml:space="preserve"> </w:t>
            </w:r>
            <w:r w:rsidRPr="0017265E">
              <w:rPr>
                <w:sz w:val="23"/>
                <w:szCs w:val="23"/>
              </w:rPr>
              <w:t>дејства.</w:t>
            </w:r>
          </w:p>
          <w:p w:rsidR="008C45BB" w:rsidRPr="0017265E" w:rsidRDefault="008C45BB" w:rsidP="008C45BB">
            <w:pPr>
              <w:pStyle w:val="TableParagraph"/>
              <w:spacing w:before="1" w:line="268" w:lineRule="exact"/>
              <w:rPr>
                <w:sz w:val="23"/>
                <w:szCs w:val="23"/>
              </w:rPr>
            </w:pPr>
            <w:r w:rsidRPr="0017265E">
              <w:rPr>
                <w:i/>
                <w:sz w:val="23"/>
                <w:szCs w:val="23"/>
                <w:u w:val="single"/>
              </w:rPr>
              <w:t>Демонстрациони</w:t>
            </w:r>
            <w:r w:rsidRPr="0017265E">
              <w:rPr>
                <w:i/>
                <w:spacing w:val="-5"/>
                <w:sz w:val="23"/>
                <w:szCs w:val="23"/>
                <w:u w:val="single"/>
              </w:rPr>
              <w:t xml:space="preserve"> </w:t>
            </w:r>
            <w:r w:rsidRPr="0017265E">
              <w:rPr>
                <w:i/>
                <w:sz w:val="23"/>
                <w:szCs w:val="23"/>
                <w:u w:val="single"/>
              </w:rPr>
              <w:t>огледи</w:t>
            </w:r>
            <w:r w:rsidRPr="0017265E">
              <w:rPr>
                <w:sz w:val="23"/>
                <w:szCs w:val="23"/>
                <w:u w:val="single"/>
              </w:rPr>
              <w:t>:</w:t>
            </w:r>
          </w:p>
          <w:p w:rsidR="008C45BB" w:rsidRPr="0017265E" w:rsidRDefault="008C45BB" w:rsidP="00E54800">
            <w:pPr>
              <w:pStyle w:val="TableParagraph"/>
              <w:widowControl w:val="0"/>
              <w:numPr>
                <w:ilvl w:val="0"/>
                <w:numId w:val="117"/>
              </w:numPr>
              <w:tabs>
                <w:tab w:val="left" w:pos="435"/>
                <w:tab w:val="left" w:pos="436"/>
              </w:tabs>
              <w:autoSpaceDE w:val="0"/>
              <w:autoSpaceDN w:val="0"/>
              <w:spacing w:after="0" w:line="240" w:lineRule="auto"/>
              <w:ind w:right="160"/>
              <w:rPr>
                <w:sz w:val="23"/>
                <w:szCs w:val="23"/>
              </w:rPr>
            </w:pPr>
            <w:r w:rsidRPr="0017265E">
              <w:rPr>
                <w:sz w:val="23"/>
                <w:szCs w:val="23"/>
              </w:rPr>
              <w:t>Илустровање</w:t>
            </w:r>
            <w:r w:rsidRPr="0017265E">
              <w:rPr>
                <w:spacing w:val="-6"/>
                <w:sz w:val="23"/>
                <w:szCs w:val="23"/>
              </w:rPr>
              <w:t xml:space="preserve"> </w:t>
            </w:r>
            <w:r w:rsidRPr="0017265E">
              <w:rPr>
                <w:sz w:val="23"/>
                <w:szCs w:val="23"/>
              </w:rPr>
              <w:t>рада</w:t>
            </w:r>
            <w:r w:rsidRPr="0017265E">
              <w:rPr>
                <w:spacing w:val="-5"/>
                <w:sz w:val="23"/>
                <w:szCs w:val="23"/>
              </w:rPr>
              <w:t xml:space="preserve"> </w:t>
            </w:r>
            <w:r w:rsidRPr="0017265E">
              <w:rPr>
                <w:sz w:val="23"/>
                <w:szCs w:val="23"/>
              </w:rPr>
              <w:t>утрошеног</w:t>
            </w:r>
            <w:r w:rsidRPr="0017265E">
              <w:rPr>
                <w:spacing w:val="-6"/>
                <w:sz w:val="23"/>
                <w:szCs w:val="23"/>
              </w:rPr>
              <w:t xml:space="preserve"> </w:t>
            </w:r>
            <w:r w:rsidRPr="0017265E">
              <w:rPr>
                <w:sz w:val="23"/>
                <w:szCs w:val="23"/>
              </w:rPr>
              <w:t>на</w:t>
            </w:r>
            <w:r w:rsidRPr="0017265E">
              <w:rPr>
                <w:spacing w:val="-5"/>
                <w:sz w:val="23"/>
                <w:szCs w:val="23"/>
              </w:rPr>
              <w:t xml:space="preserve"> </w:t>
            </w:r>
            <w:r w:rsidRPr="0017265E">
              <w:rPr>
                <w:sz w:val="23"/>
                <w:szCs w:val="23"/>
              </w:rPr>
              <w:t>савладавање</w:t>
            </w:r>
            <w:r w:rsidRPr="0017265E">
              <w:rPr>
                <w:spacing w:val="-47"/>
                <w:sz w:val="23"/>
                <w:szCs w:val="23"/>
              </w:rPr>
              <w:t xml:space="preserve"> </w:t>
            </w:r>
            <w:r w:rsidRPr="0017265E">
              <w:rPr>
                <w:sz w:val="23"/>
                <w:szCs w:val="23"/>
              </w:rPr>
              <w:t>силе трења при клизању тела по различитим</w:t>
            </w:r>
            <w:r w:rsidRPr="0017265E">
              <w:rPr>
                <w:spacing w:val="1"/>
                <w:sz w:val="23"/>
                <w:szCs w:val="23"/>
              </w:rPr>
              <w:t xml:space="preserve"> </w:t>
            </w:r>
            <w:r w:rsidRPr="0017265E">
              <w:rPr>
                <w:sz w:val="23"/>
                <w:szCs w:val="23"/>
              </w:rPr>
              <w:t>подлогама,</w:t>
            </w:r>
            <w:r w:rsidRPr="0017265E">
              <w:rPr>
                <w:spacing w:val="-2"/>
                <w:sz w:val="23"/>
                <w:szCs w:val="23"/>
              </w:rPr>
              <w:t xml:space="preserve"> </w:t>
            </w:r>
            <w:r w:rsidRPr="0017265E">
              <w:rPr>
                <w:sz w:val="23"/>
                <w:szCs w:val="23"/>
              </w:rPr>
              <w:t>уз</w:t>
            </w:r>
            <w:r w:rsidRPr="0017265E">
              <w:rPr>
                <w:spacing w:val="-3"/>
                <w:sz w:val="23"/>
                <w:szCs w:val="23"/>
              </w:rPr>
              <w:t xml:space="preserve"> </w:t>
            </w:r>
            <w:r w:rsidRPr="0017265E">
              <w:rPr>
                <w:sz w:val="23"/>
                <w:szCs w:val="23"/>
              </w:rPr>
              <w:t>коришћење</w:t>
            </w:r>
            <w:r w:rsidRPr="0017265E">
              <w:rPr>
                <w:spacing w:val="-2"/>
                <w:sz w:val="23"/>
                <w:szCs w:val="23"/>
              </w:rPr>
              <w:t xml:space="preserve"> </w:t>
            </w:r>
            <w:r w:rsidRPr="0017265E">
              <w:rPr>
                <w:sz w:val="23"/>
                <w:szCs w:val="23"/>
              </w:rPr>
              <w:t>динамометра.</w:t>
            </w:r>
          </w:p>
          <w:p w:rsidR="008C45BB" w:rsidRPr="0017265E" w:rsidRDefault="008C45BB" w:rsidP="00E54800">
            <w:pPr>
              <w:pStyle w:val="TableParagraph"/>
              <w:widowControl w:val="0"/>
              <w:numPr>
                <w:ilvl w:val="0"/>
                <w:numId w:val="117"/>
              </w:numPr>
              <w:tabs>
                <w:tab w:val="left" w:pos="435"/>
                <w:tab w:val="left" w:pos="436"/>
              </w:tabs>
              <w:autoSpaceDE w:val="0"/>
              <w:autoSpaceDN w:val="0"/>
              <w:spacing w:before="2" w:after="0" w:line="240" w:lineRule="auto"/>
              <w:ind w:right="293"/>
              <w:rPr>
                <w:sz w:val="23"/>
                <w:szCs w:val="23"/>
              </w:rPr>
            </w:pPr>
            <w:r w:rsidRPr="0017265E">
              <w:rPr>
                <w:sz w:val="23"/>
                <w:szCs w:val="23"/>
              </w:rPr>
              <w:t>Коришћење</w:t>
            </w:r>
            <w:r w:rsidRPr="0017265E">
              <w:rPr>
                <w:spacing w:val="-6"/>
                <w:sz w:val="23"/>
                <w:szCs w:val="23"/>
              </w:rPr>
              <w:t xml:space="preserve"> </w:t>
            </w:r>
            <w:r w:rsidRPr="0017265E">
              <w:rPr>
                <w:sz w:val="23"/>
                <w:szCs w:val="23"/>
              </w:rPr>
              <w:t>потенцијалне</w:t>
            </w:r>
            <w:r w:rsidRPr="0017265E">
              <w:rPr>
                <w:spacing w:val="-5"/>
                <w:sz w:val="23"/>
                <w:szCs w:val="23"/>
              </w:rPr>
              <w:t xml:space="preserve"> </w:t>
            </w:r>
            <w:r w:rsidRPr="0017265E">
              <w:rPr>
                <w:sz w:val="23"/>
                <w:szCs w:val="23"/>
              </w:rPr>
              <w:t>енергије</w:t>
            </w:r>
            <w:r w:rsidRPr="0017265E">
              <w:rPr>
                <w:spacing w:val="-4"/>
                <w:sz w:val="23"/>
                <w:szCs w:val="23"/>
              </w:rPr>
              <w:t xml:space="preserve"> </w:t>
            </w:r>
            <w:r w:rsidRPr="0017265E">
              <w:rPr>
                <w:sz w:val="23"/>
                <w:szCs w:val="23"/>
              </w:rPr>
              <w:t>воде</w:t>
            </w:r>
            <w:r w:rsidRPr="0017265E">
              <w:rPr>
                <w:spacing w:val="-6"/>
                <w:sz w:val="23"/>
                <w:szCs w:val="23"/>
              </w:rPr>
              <w:t xml:space="preserve"> </w:t>
            </w:r>
            <w:r w:rsidRPr="0017265E">
              <w:rPr>
                <w:sz w:val="23"/>
                <w:szCs w:val="23"/>
              </w:rPr>
              <w:t>или</w:t>
            </w:r>
            <w:r w:rsidRPr="0017265E">
              <w:rPr>
                <w:spacing w:val="-46"/>
                <w:sz w:val="23"/>
                <w:szCs w:val="23"/>
              </w:rPr>
              <w:t xml:space="preserve"> </w:t>
            </w:r>
            <w:r w:rsidRPr="0017265E">
              <w:rPr>
                <w:sz w:val="23"/>
                <w:szCs w:val="23"/>
              </w:rPr>
              <w:t>енергије надуваног балона за вршење</w:t>
            </w:r>
            <w:r w:rsidRPr="0017265E">
              <w:rPr>
                <w:spacing w:val="1"/>
                <w:sz w:val="23"/>
                <w:szCs w:val="23"/>
              </w:rPr>
              <w:t xml:space="preserve"> </w:t>
            </w:r>
            <w:r w:rsidRPr="0017265E">
              <w:rPr>
                <w:sz w:val="23"/>
                <w:szCs w:val="23"/>
              </w:rPr>
              <w:t>механичког</w:t>
            </w:r>
            <w:r w:rsidRPr="0017265E">
              <w:rPr>
                <w:spacing w:val="-4"/>
                <w:sz w:val="23"/>
                <w:szCs w:val="23"/>
              </w:rPr>
              <w:t xml:space="preserve"> </w:t>
            </w:r>
            <w:r w:rsidRPr="0017265E">
              <w:rPr>
                <w:sz w:val="23"/>
                <w:szCs w:val="23"/>
              </w:rPr>
              <w:t>рада.</w:t>
            </w:r>
          </w:p>
          <w:p w:rsidR="008C45BB" w:rsidRPr="0017265E" w:rsidRDefault="008C45BB" w:rsidP="008C45BB">
            <w:pPr>
              <w:pStyle w:val="TableParagraph"/>
              <w:tabs>
                <w:tab w:val="left" w:pos="435"/>
              </w:tabs>
              <w:ind w:left="436" w:right="419" w:hanging="360"/>
              <w:rPr>
                <w:sz w:val="23"/>
                <w:szCs w:val="23"/>
              </w:rPr>
            </w:pPr>
            <w:r w:rsidRPr="0017265E">
              <w:rPr>
                <w:b/>
                <w:i/>
                <w:sz w:val="23"/>
                <w:szCs w:val="23"/>
              </w:rPr>
              <w:t>-</w:t>
            </w:r>
            <w:r w:rsidRPr="0017265E">
              <w:rPr>
                <w:b/>
                <w:i/>
                <w:sz w:val="23"/>
                <w:szCs w:val="23"/>
              </w:rPr>
              <w:tab/>
            </w:r>
            <w:r w:rsidRPr="0017265E">
              <w:rPr>
                <w:sz w:val="23"/>
                <w:szCs w:val="23"/>
              </w:rPr>
              <w:t>Примери механичке енергије тела. Закон о</w:t>
            </w:r>
            <w:r w:rsidRPr="0017265E">
              <w:rPr>
                <w:spacing w:val="-47"/>
                <w:sz w:val="23"/>
                <w:szCs w:val="23"/>
              </w:rPr>
              <w:t xml:space="preserve"> </w:t>
            </w:r>
            <w:r w:rsidRPr="0017265E">
              <w:rPr>
                <w:sz w:val="23"/>
                <w:szCs w:val="23"/>
              </w:rPr>
              <w:t>одржању механичке енергије (Галилејев</w:t>
            </w:r>
            <w:r w:rsidRPr="0017265E">
              <w:rPr>
                <w:spacing w:val="1"/>
                <w:sz w:val="23"/>
                <w:szCs w:val="23"/>
              </w:rPr>
              <w:t xml:space="preserve"> </w:t>
            </w:r>
            <w:r w:rsidRPr="0017265E">
              <w:rPr>
                <w:sz w:val="23"/>
                <w:szCs w:val="23"/>
              </w:rPr>
              <w:t>жљеб;</w:t>
            </w:r>
            <w:r w:rsidRPr="0017265E">
              <w:rPr>
                <w:spacing w:val="-6"/>
                <w:sz w:val="23"/>
                <w:szCs w:val="23"/>
              </w:rPr>
              <w:t xml:space="preserve"> </w:t>
            </w:r>
            <w:r w:rsidRPr="0017265E">
              <w:rPr>
                <w:sz w:val="23"/>
                <w:szCs w:val="23"/>
              </w:rPr>
              <w:t>математичко</w:t>
            </w:r>
            <w:r w:rsidRPr="0017265E">
              <w:rPr>
                <w:spacing w:val="-5"/>
                <w:sz w:val="23"/>
                <w:szCs w:val="23"/>
              </w:rPr>
              <w:t xml:space="preserve"> </w:t>
            </w:r>
            <w:r w:rsidRPr="0017265E">
              <w:rPr>
                <w:sz w:val="23"/>
                <w:szCs w:val="23"/>
              </w:rPr>
              <w:t>клатно;</w:t>
            </w:r>
            <w:r w:rsidRPr="0017265E">
              <w:rPr>
                <w:spacing w:val="-3"/>
                <w:sz w:val="23"/>
                <w:szCs w:val="23"/>
              </w:rPr>
              <w:t xml:space="preserve"> </w:t>
            </w:r>
            <w:r w:rsidRPr="0017265E">
              <w:rPr>
                <w:sz w:val="23"/>
                <w:szCs w:val="23"/>
              </w:rPr>
              <w:t>тег</w:t>
            </w:r>
            <w:r w:rsidRPr="0017265E">
              <w:rPr>
                <w:spacing w:val="-5"/>
                <w:sz w:val="23"/>
                <w:szCs w:val="23"/>
              </w:rPr>
              <w:t xml:space="preserve"> </w:t>
            </w:r>
            <w:r w:rsidRPr="0017265E">
              <w:rPr>
                <w:sz w:val="23"/>
                <w:szCs w:val="23"/>
              </w:rPr>
              <w:t>са</w:t>
            </w:r>
            <w:r w:rsidRPr="0017265E">
              <w:rPr>
                <w:spacing w:val="-4"/>
                <w:sz w:val="23"/>
                <w:szCs w:val="23"/>
              </w:rPr>
              <w:t xml:space="preserve"> </w:t>
            </w:r>
            <w:r w:rsidRPr="0017265E">
              <w:rPr>
                <w:sz w:val="23"/>
                <w:szCs w:val="23"/>
              </w:rPr>
              <w:t>опругом)</w:t>
            </w:r>
          </w:p>
          <w:p w:rsidR="008C45BB" w:rsidRPr="0017265E" w:rsidRDefault="008C45BB" w:rsidP="008C45BB">
            <w:pPr>
              <w:pStyle w:val="TableParagraph"/>
              <w:spacing w:before="3" w:line="268" w:lineRule="exact"/>
              <w:rPr>
                <w:b/>
                <w:i/>
                <w:sz w:val="23"/>
                <w:szCs w:val="23"/>
              </w:rPr>
            </w:pPr>
            <w:r w:rsidRPr="0017265E">
              <w:rPr>
                <w:b/>
                <w:i/>
                <w:sz w:val="23"/>
                <w:szCs w:val="23"/>
              </w:rPr>
              <w:t>Лабораторијскe</w:t>
            </w:r>
            <w:r w:rsidRPr="0017265E">
              <w:rPr>
                <w:b/>
                <w:i/>
                <w:spacing w:val="-5"/>
                <w:sz w:val="23"/>
                <w:szCs w:val="23"/>
              </w:rPr>
              <w:t xml:space="preserve"> </w:t>
            </w:r>
            <w:r w:rsidRPr="0017265E">
              <w:rPr>
                <w:b/>
                <w:i/>
                <w:sz w:val="23"/>
                <w:szCs w:val="23"/>
              </w:rPr>
              <w:t>вежбe</w:t>
            </w:r>
          </w:p>
          <w:p w:rsidR="008C45BB" w:rsidRPr="0017265E" w:rsidRDefault="008C45BB" w:rsidP="00E54800">
            <w:pPr>
              <w:pStyle w:val="TableParagraph"/>
              <w:widowControl w:val="0"/>
              <w:numPr>
                <w:ilvl w:val="0"/>
                <w:numId w:val="116"/>
              </w:numPr>
              <w:tabs>
                <w:tab w:val="left" w:pos="328"/>
              </w:tabs>
              <w:autoSpaceDE w:val="0"/>
              <w:autoSpaceDN w:val="0"/>
              <w:spacing w:after="0" w:line="240" w:lineRule="auto"/>
              <w:ind w:right="286" w:firstLine="0"/>
              <w:rPr>
                <w:sz w:val="23"/>
                <w:szCs w:val="23"/>
              </w:rPr>
            </w:pPr>
            <w:r w:rsidRPr="0017265E">
              <w:rPr>
                <w:sz w:val="23"/>
                <w:szCs w:val="23"/>
              </w:rPr>
              <w:t>Одређивање рада силе под чијим дејством сe</w:t>
            </w:r>
            <w:r w:rsidRPr="0017265E">
              <w:rPr>
                <w:spacing w:val="-47"/>
                <w:sz w:val="23"/>
                <w:szCs w:val="23"/>
              </w:rPr>
              <w:t xml:space="preserve"> </w:t>
            </w:r>
            <w:r w:rsidRPr="0017265E">
              <w:rPr>
                <w:sz w:val="23"/>
                <w:szCs w:val="23"/>
              </w:rPr>
              <w:t>тело</w:t>
            </w:r>
            <w:r w:rsidRPr="0017265E">
              <w:rPr>
                <w:spacing w:val="-2"/>
                <w:sz w:val="23"/>
                <w:szCs w:val="23"/>
              </w:rPr>
              <w:t xml:space="preserve"> </w:t>
            </w:r>
            <w:r w:rsidRPr="0017265E">
              <w:rPr>
                <w:sz w:val="23"/>
                <w:szCs w:val="23"/>
              </w:rPr>
              <w:t>креће</w:t>
            </w:r>
            <w:r w:rsidRPr="0017265E">
              <w:rPr>
                <w:spacing w:val="-3"/>
                <w:sz w:val="23"/>
                <w:szCs w:val="23"/>
              </w:rPr>
              <w:t xml:space="preserve"> </w:t>
            </w:r>
            <w:r w:rsidRPr="0017265E">
              <w:rPr>
                <w:sz w:val="23"/>
                <w:szCs w:val="23"/>
              </w:rPr>
              <w:t>по</w:t>
            </w:r>
            <w:r w:rsidRPr="0017265E">
              <w:rPr>
                <w:spacing w:val="-2"/>
                <w:sz w:val="23"/>
                <w:szCs w:val="23"/>
              </w:rPr>
              <w:t xml:space="preserve"> </w:t>
            </w:r>
            <w:r w:rsidRPr="0017265E">
              <w:rPr>
                <w:sz w:val="23"/>
                <w:szCs w:val="23"/>
              </w:rPr>
              <w:t>различитим</w:t>
            </w:r>
            <w:r w:rsidRPr="0017265E">
              <w:rPr>
                <w:spacing w:val="1"/>
                <w:sz w:val="23"/>
                <w:szCs w:val="23"/>
              </w:rPr>
              <w:t xml:space="preserve"> </w:t>
            </w:r>
            <w:r w:rsidRPr="0017265E">
              <w:rPr>
                <w:sz w:val="23"/>
                <w:szCs w:val="23"/>
              </w:rPr>
              <w:t>подлогама.</w:t>
            </w:r>
          </w:p>
          <w:p w:rsidR="008C45BB" w:rsidRPr="0017265E" w:rsidRDefault="008C45BB" w:rsidP="00E54800">
            <w:pPr>
              <w:pStyle w:val="TableParagraph"/>
              <w:widowControl w:val="0"/>
              <w:numPr>
                <w:ilvl w:val="0"/>
                <w:numId w:val="116"/>
              </w:numPr>
              <w:tabs>
                <w:tab w:val="left" w:pos="330"/>
              </w:tabs>
              <w:autoSpaceDE w:val="0"/>
              <w:autoSpaceDN w:val="0"/>
              <w:spacing w:after="0" w:line="240" w:lineRule="auto"/>
              <w:ind w:right="278" w:firstLine="0"/>
              <w:rPr>
                <w:sz w:val="23"/>
                <w:szCs w:val="23"/>
              </w:rPr>
            </w:pPr>
            <w:r w:rsidRPr="0017265E">
              <w:rPr>
                <w:sz w:val="23"/>
                <w:szCs w:val="23"/>
              </w:rPr>
              <w:t>Провера</w:t>
            </w:r>
            <w:r w:rsidRPr="0017265E">
              <w:rPr>
                <w:spacing w:val="-6"/>
                <w:sz w:val="23"/>
                <w:szCs w:val="23"/>
              </w:rPr>
              <w:t xml:space="preserve"> </w:t>
            </w:r>
            <w:r w:rsidRPr="0017265E">
              <w:rPr>
                <w:sz w:val="23"/>
                <w:szCs w:val="23"/>
              </w:rPr>
              <w:t>закона</w:t>
            </w:r>
            <w:r w:rsidRPr="0017265E">
              <w:rPr>
                <w:spacing w:val="-5"/>
                <w:sz w:val="23"/>
                <w:szCs w:val="23"/>
              </w:rPr>
              <w:t xml:space="preserve"> </w:t>
            </w:r>
            <w:r w:rsidRPr="0017265E">
              <w:rPr>
                <w:sz w:val="23"/>
                <w:szCs w:val="23"/>
              </w:rPr>
              <w:t>одржања</w:t>
            </w:r>
            <w:r w:rsidRPr="0017265E">
              <w:rPr>
                <w:spacing w:val="-6"/>
                <w:sz w:val="23"/>
                <w:szCs w:val="23"/>
              </w:rPr>
              <w:t xml:space="preserve"> </w:t>
            </w:r>
            <w:r w:rsidRPr="0017265E">
              <w:rPr>
                <w:sz w:val="23"/>
                <w:szCs w:val="23"/>
              </w:rPr>
              <w:t>механичке</w:t>
            </w:r>
            <w:r w:rsidRPr="0017265E">
              <w:rPr>
                <w:spacing w:val="-6"/>
                <w:sz w:val="23"/>
                <w:szCs w:val="23"/>
              </w:rPr>
              <w:t xml:space="preserve"> </w:t>
            </w:r>
            <w:r w:rsidRPr="0017265E">
              <w:rPr>
                <w:sz w:val="23"/>
                <w:szCs w:val="23"/>
              </w:rPr>
              <w:t>енергије</w:t>
            </w:r>
            <w:r w:rsidRPr="0017265E">
              <w:rPr>
                <w:spacing w:val="-46"/>
                <w:sz w:val="23"/>
                <w:szCs w:val="23"/>
              </w:rPr>
              <w:t xml:space="preserve"> </w:t>
            </w:r>
            <w:r w:rsidRPr="0017265E">
              <w:rPr>
                <w:sz w:val="23"/>
                <w:szCs w:val="23"/>
              </w:rPr>
              <w:t>помоћу</w:t>
            </w:r>
            <w:r w:rsidRPr="0017265E">
              <w:rPr>
                <w:spacing w:val="-1"/>
                <w:sz w:val="23"/>
                <w:szCs w:val="23"/>
              </w:rPr>
              <w:t xml:space="preserve"> </w:t>
            </w:r>
            <w:r w:rsidRPr="0017265E">
              <w:rPr>
                <w:sz w:val="23"/>
                <w:szCs w:val="23"/>
              </w:rPr>
              <w:t>колица.</w:t>
            </w:r>
          </w:p>
        </w:tc>
      </w:tr>
      <w:tr w:rsidR="008C45BB" w:rsidRPr="0017265E" w:rsidTr="008C45BB">
        <w:trPr>
          <w:trHeight w:val="1157"/>
        </w:trPr>
        <w:tc>
          <w:tcPr>
            <w:tcW w:w="5220" w:type="dxa"/>
          </w:tcPr>
          <w:p w:rsidR="008C45BB" w:rsidRPr="0017265E" w:rsidRDefault="008C45BB" w:rsidP="008C45BB">
            <w:pPr>
              <w:pStyle w:val="TableParagraph"/>
              <w:spacing w:before="4"/>
              <w:ind w:right="414"/>
              <w:rPr>
                <w:sz w:val="23"/>
                <w:szCs w:val="23"/>
              </w:rPr>
            </w:pPr>
            <w:r w:rsidRPr="0017265E">
              <w:rPr>
                <w:sz w:val="23"/>
                <w:szCs w:val="23"/>
              </w:rPr>
              <w:t>-Разликује</w:t>
            </w:r>
            <w:r w:rsidRPr="0017265E">
              <w:rPr>
                <w:spacing w:val="-6"/>
                <w:sz w:val="23"/>
                <w:szCs w:val="23"/>
              </w:rPr>
              <w:t xml:space="preserve"> </w:t>
            </w:r>
            <w:r w:rsidRPr="0017265E">
              <w:rPr>
                <w:sz w:val="23"/>
                <w:szCs w:val="23"/>
              </w:rPr>
              <w:t>скаларне</w:t>
            </w:r>
            <w:r w:rsidRPr="0017265E">
              <w:rPr>
                <w:spacing w:val="-6"/>
                <w:sz w:val="23"/>
                <w:szCs w:val="23"/>
              </w:rPr>
              <w:t xml:space="preserve"> </w:t>
            </w:r>
            <w:r w:rsidRPr="0017265E">
              <w:rPr>
                <w:sz w:val="23"/>
                <w:szCs w:val="23"/>
              </w:rPr>
              <w:t>и</w:t>
            </w:r>
            <w:r w:rsidRPr="0017265E">
              <w:rPr>
                <w:spacing w:val="-6"/>
                <w:sz w:val="23"/>
                <w:szCs w:val="23"/>
              </w:rPr>
              <w:t xml:space="preserve"> </w:t>
            </w:r>
            <w:r w:rsidRPr="0017265E">
              <w:rPr>
                <w:sz w:val="23"/>
                <w:szCs w:val="23"/>
              </w:rPr>
              <w:t>векторске</w:t>
            </w:r>
            <w:r w:rsidRPr="0017265E">
              <w:rPr>
                <w:spacing w:val="-46"/>
                <w:sz w:val="23"/>
                <w:szCs w:val="23"/>
              </w:rPr>
              <w:t xml:space="preserve"> </w:t>
            </w:r>
            <w:r w:rsidRPr="0017265E">
              <w:rPr>
                <w:sz w:val="23"/>
                <w:szCs w:val="23"/>
              </w:rPr>
              <w:t>физичке</w:t>
            </w:r>
            <w:r w:rsidRPr="0017265E">
              <w:rPr>
                <w:spacing w:val="-3"/>
                <w:sz w:val="23"/>
                <w:szCs w:val="23"/>
              </w:rPr>
              <w:t xml:space="preserve"> </w:t>
            </w:r>
            <w:r w:rsidRPr="0017265E">
              <w:rPr>
                <w:sz w:val="23"/>
                <w:szCs w:val="23"/>
              </w:rPr>
              <w:t>величине.</w:t>
            </w:r>
          </w:p>
          <w:p w:rsidR="008C45BB" w:rsidRPr="0017265E" w:rsidRDefault="008C45BB" w:rsidP="008C45BB">
            <w:pPr>
              <w:pStyle w:val="TableParagraph"/>
              <w:spacing w:before="1"/>
              <w:ind w:right="137"/>
              <w:rPr>
                <w:sz w:val="23"/>
                <w:szCs w:val="23"/>
              </w:rPr>
            </w:pPr>
            <w:r w:rsidRPr="0017265E">
              <w:rPr>
                <w:sz w:val="23"/>
                <w:szCs w:val="23"/>
              </w:rPr>
              <w:t>-Користи и анализира резултате</w:t>
            </w:r>
            <w:r w:rsidRPr="0017265E">
              <w:rPr>
                <w:spacing w:val="1"/>
                <w:sz w:val="23"/>
                <w:szCs w:val="23"/>
              </w:rPr>
              <w:t xml:space="preserve"> </w:t>
            </w:r>
            <w:r w:rsidRPr="0017265E">
              <w:rPr>
                <w:sz w:val="23"/>
                <w:szCs w:val="23"/>
              </w:rPr>
              <w:t>мерeња различитих физичких</w:t>
            </w:r>
            <w:r w:rsidRPr="0017265E">
              <w:rPr>
                <w:spacing w:val="1"/>
                <w:sz w:val="23"/>
                <w:szCs w:val="23"/>
              </w:rPr>
              <w:t xml:space="preserve"> </w:t>
            </w:r>
            <w:r w:rsidRPr="0017265E">
              <w:rPr>
                <w:sz w:val="23"/>
                <w:szCs w:val="23"/>
              </w:rPr>
              <w:t>величина</w:t>
            </w:r>
            <w:r w:rsidRPr="0017265E">
              <w:rPr>
                <w:spacing w:val="-5"/>
                <w:sz w:val="23"/>
                <w:szCs w:val="23"/>
              </w:rPr>
              <w:t xml:space="preserve"> </w:t>
            </w:r>
            <w:r w:rsidRPr="0017265E">
              <w:rPr>
                <w:sz w:val="23"/>
                <w:szCs w:val="23"/>
              </w:rPr>
              <w:t>и</w:t>
            </w:r>
            <w:r w:rsidRPr="0017265E">
              <w:rPr>
                <w:spacing w:val="-5"/>
                <w:sz w:val="23"/>
                <w:szCs w:val="23"/>
              </w:rPr>
              <w:t xml:space="preserve"> </w:t>
            </w:r>
            <w:r w:rsidRPr="0017265E">
              <w:rPr>
                <w:sz w:val="23"/>
                <w:szCs w:val="23"/>
              </w:rPr>
              <w:t>приказује</w:t>
            </w:r>
            <w:r w:rsidRPr="0017265E">
              <w:rPr>
                <w:spacing w:val="-4"/>
                <w:sz w:val="23"/>
                <w:szCs w:val="23"/>
              </w:rPr>
              <w:t xml:space="preserve"> </w:t>
            </w:r>
            <w:r w:rsidRPr="0017265E">
              <w:rPr>
                <w:sz w:val="23"/>
                <w:szCs w:val="23"/>
              </w:rPr>
              <w:t>их</w:t>
            </w:r>
            <w:r w:rsidRPr="0017265E">
              <w:rPr>
                <w:spacing w:val="-4"/>
                <w:sz w:val="23"/>
                <w:szCs w:val="23"/>
              </w:rPr>
              <w:t xml:space="preserve"> </w:t>
            </w:r>
            <w:r w:rsidRPr="0017265E">
              <w:rPr>
                <w:sz w:val="23"/>
                <w:szCs w:val="23"/>
              </w:rPr>
              <w:t>табеларно</w:t>
            </w:r>
            <w:r w:rsidRPr="0017265E">
              <w:rPr>
                <w:spacing w:val="-47"/>
                <w:sz w:val="23"/>
                <w:szCs w:val="23"/>
              </w:rPr>
              <w:t xml:space="preserve"> </w:t>
            </w:r>
            <w:r w:rsidRPr="0017265E">
              <w:rPr>
                <w:sz w:val="23"/>
                <w:szCs w:val="23"/>
              </w:rPr>
              <w:t>и</w:t>
            </w:r>
            <w:r w:rsidRPr="0017265E">
              <w:rPr>
                <w:spacing w:val="-1"/>
                <w:sz w:val="23"/>
                <w:szCs w:val="23"/>
              </w:rPr>
              <w:t xml:space="preserve"> </w:t>
            </w:r>
            <w:r w:rsidRPr="0017265E">
              <w:rPr>
                <w:sz w:val="23"/>
                <w:szCs w:val="23"/>
              </w:rPr>
              <w:t>графички.</w:t>
            </w:r>
          </w:p>
          <w:p w:rsidR="008C45BB" w:rsidRPr="0017265E" w:rsidRDefault="008C45BB" w:rsidP="008C45BB">
            <w:pPr>
              <w:pStyle w:val="TableParagraph"/>
              <w:spacing w:before="2"/>
              <w:ind w:right="24"/>
              <w:rPr>
                <w:sz w:val="23"/>
                <w:szCs w:val="23"/>
              </w:rPr>
            </w:pPr>
            <w:r w:rsidRPr="0017265E">
              <w:rPr>
                <w:sz w:val="23"/>
                <w:szCs w:val="23"/>
              </w:rPr>
              <w:t>- Решава квалитативне,</w:t>
            </w:r>
            <w:r w:rsidRPr="0017265E">
              <w:rPr>
                <w:spacing w:val="1"/>
                <w:sz w:val="23"/>
                <w:szCs w:val="23"/>
              </w:rPr>
              <w:t xml:space="preserve"> </w:t>
            </w:r>
            <w:r w:rsidRPr="0017265E">
              <w:rPr>
                <w:sz w:val="23"/>
                <w:szCs w:val="23"/>
              </w:rPr>
              <w:t>квантитативне и графичке задатке</w:t>
            </w:r>
            <w:r w:rsidRPr="0017265E">
              <w:rPr>
                <w:spacing w:val="1"/>
                <w:sz w:val="23"/>
                <w:szCs w:val="23"/>
              </w:rPr>
              <w:t xml:space="preserve"> </w:t>
            </w:r>
            <w:r w:rsidRPr="0017265E">
              <w:rPr>
                <w:sz w:val="23"/>
                <w:szCs w:val="23"/>
              </w:rPr>
              <w:t>(кинематика и динамика кретања</w:t>
            </w:r>
            <w:r w:rsidRPr="0017265E">
              <w:rPr>
                <w:spacing w:val="1"/>
                <w:sz w:val="23"/>
                <w:szCs w:val="23"/>
              </w:rPr>
              <w:t xml:space="preserve"> </w:t>
            </w:r>
            <w:r w:rsidRPr="0017265E">
              <w:rPr>
                <w:sz w:val="23"/>
                <w:szCs w:val="23"/>
              </w:rPr>
              <w:t>тела,</w:t>
            </w:r>
            <w:r w:rsidRPr="0017265E">
              <w:rPr>
                <w:spacing w:val="-5"/>
                <w:sz w:val="23"/>
                <w:szCs w:val="23"/>
              </w:rPr>
              <w:t xml:space="preserve"> </w:t>
            </w:r>
            <w:r w:rsidRPr="0017265E">
              <w:rPr>
                <w:sz w:val="23"/>
                <w:szCs w:val="23"/>
              </w:rPr>
              <w:t>трење,</w:t>
            </w:r>
            <w:r w:rsidRPr="0017265E">
              <w:rPr>
                <w:spacing w:val="-5"/>
                <w:sz w:val="23"/>
                <w:szCs w:val="23"/>
              </w:rPr>
              <w:t xml:space="preserve"> </w:t>
            </w:r>
            <w:r w:rsidRPr="0017265E">
              <w:rPr>
                <w:sz w:val="23"/>
                <w:szCs w:val="23"/>
              </w:rPr>
              <w:t>равнотежа</w:t>
            </w:r>
            <w:r w:rsidRPr="0017265E">
              <w:rPr>
                <w:spacing w:val="-4"/>
                <w:sz w:val="23"/>
                <w:szCs w:val="23"/>
              </w:rPr>
              <w:t xml:space="preserve"> </w:t>
            </w:r>
            <w:r w:rsidRPr="0017265E">
              <w:rPr>
                <w:sz w:val="23"/>
                <w:szCs w:val="23"/>
              </w:rPr>
              <w:t>полуге,</w:t>
            </w:r>
            <w:r w:rsidRPr="0017265E">
              <w:rPr>
                <w:spacing w:val="-6"/>
                <w:sz w:val="23"/>
                <w:szCs w:val="23"/>
              </w:rPr>
              <w:t xml:space="preserve"> </w:t>
            </w:r>
            <w:r w:rsidRPr="0017265E">
              <w:rPr>
                <w:sz w:val="23"/>
                <w:szCs w:val="23"/>
              </w:rPr>
              <w:t>сила</w:t>
            </w:r>
            <w:r w:rsidRPr="0017265E">
              <w:rPr>
                <w:spacing w:val="-47"/>
                <w:sz w:val="23"/>
                <w:szCs w:val="23"/>
              </w:rPr>
              <w:t xml:space="preserve"> </w:t>
            </w:r>
            <w:r w:rsidRPr="0017265E">
              <w:rPr>
                <w:sz w:val="23"/>
                <w:szCs w:val="23"/>
              </w:rPr>
              <w:t>потиска,</w:t>
            </w:r>
            <w:r w:rsidRPr="0017265E">
              <w:rPr>
                <w:spacing w:val="-2"/>
                <w:sz w:val="23"/>
                <w:szCs w:val="23"/>
              </w:rPr>
              <w:t xml:space="preserve"> </w:t>
            </w:r>
            <w:r w:rsidRPr="0017265E">
              <w:rPr>
                <w:sz w:val="23"/>
                <w:szCs w:val="23"/>
              </w:rPr>
              <w:t>закони</w:t>
            </w:r>
            <w:r w:rsidRPr="0017265E">
              <w:rPr>
                <w:spacing w:val="-3"/>
                <w:sz w:val="23"/>
                <w:szCs w:val="23"/>
              </w:rPr>
              <w:t xml:space="preserve"> </w:t>
            </w:r>
            <w:r w:rsidRPr="0017265E">
              <w:rPr>
                <w:sz w:val="23"/>
                <w:szCs w:val="23"/>
              </w:rPr>
              <w:t>одржања...).</w:t>
            </w:r>
          </w:p>
          <w:p w:rsidR="008C45BB" w:rsidRPr="0017265E" w:rsidRDefault="008C45BB" w:rsidP="008C45BB">
            <w:pPr>
              <w:pStyle w:val="TableParagraph"/>
              <w:spacing w:before="1"/>
              <w:ind w:right="250"/>
              <w:rPr>
                <w:sz w:val="23"/>
                <w:szCs w:val="23"/>
              </w:rPr>
            </w:pPr>
            <w:r w:rsidRPr="0017265E">
              <w:rPr>
                <w:sz w:val="23"/>
                <w:szCs w:val="23"/>
              </w:rPr>
              <w:t>-Разликује</w:t>
            </w:r>
            <w:r w:rsidRPr="0017265E">
              <w:rPr>
                <w:spacing w:val="-5"/>
                <w:sz w:val="23"/>
                <w:szCs w:val="23"/>
              </w:rPr>
              <w:t xml:space="preserve"> </w:t>
            </w:r>
            <w:r w:rsidRPr="0017265E">
              <w:rPr>
                <w:sz w:val="23"/>
                <w:szCs w:val="23"/>
              </w:rPr>
              <w:t>појмове</w:t>
            </w:r>
            <w:r w:rsidRPr="0017265E">
              <w:rPr>
                <w:spacing w:val="-5"/>
                <w:sz w:val="23"/>
                <w:szCs w:val="23"/>
              </w:rPr>
              <w:t xml:space="preserve"> </w:t>
            </w:r>
            <w:r w:rsidRPr="0017265E">
              <w:rPr>
                <w:sz w:val="23"/>
                <w:szCs w:val="23"/>
              </w:rPr>
              <w:t>температуре</w:t>
            </w:r>
            <w:r w:rsidRPr="0017265E">
              <w:rPr>
                <w:spacing w:val="-6"/>
                <w:sz w:val="23"/>
                <w:szCs w:val="23"/>
              </w:rPr>
              <w:t xml:space="preserve"> </w:t>
            </w:r>
            <w:r w:rsidRPr="0017265E">
              <w:rPr>
                <w:sz w:val="23"/>
                <w:szCs w:val="23"/>
              </w:rPr>
              <w:t>и</w:t>
            </w:r>
            <w:r w:rsidRPr="0017265E">
              <w:rPr>
                <w:spacing w:val="-47"/>
                <w:sz w:val="23"/>
                <w:szCs w:val="23"/>
              </w:rPr>
              <w:t xml:space="preserve"> </w:t>
            </w:r>
            <w:r w:rsidRPr="0017265E">
              <w:rPr>
                <w:sz w:val="23"/>
                <w:szCs w:val="23"/>
              </w:rPr>
              <w:t xml:space="preserve">количине </w:t>
            </w:r>
            <w:r w:rsidRPr="0017265E">
              <w:rPr>
                <w:sz w:val="23"/>
                <w:szCs w:val="23"/>
              </w:rPr>
              <w:lastRenderedPageBreak/>
              <w:t>топлоте и прикаже</w:t>
            </w:r>
            <w:r w:rsidRPr="0017265E">
              <w:rPr>
                <w:spacing w:val="1"/>
                <w:sz w:val="23"/>
                <w:szCs w:val="23"/>
              </w:rPr>
              <w:t xml:space="preserve"> </w:t>
            </w:r>
            <w:r w:rsidRPr="0017265E">
              <w:rPr>
                <w:sz w:val="23"/>
                <w:szCs w:val="23"/>
              </w:rPr>
              <w:t>различите</w:t>
            </w:r>
            <w:r w:rsidRPr="0017265E">
              <w:rPr>
                <w:spacing w:val="-2"/>
                <w:sz w:val="23"/>
                <w:szCs w:val="23"/>
              </w:rPr>
              <w:t xml:space="preserve"> </w:t>
            </w:r>
            <w:r w:rsidRPr="0017265E">
              <w:rPr>
                <w:sz w:val="23"/>
                <w:szCs w:val="23"/>
              </w:rPr>
              <w:t>механизме</w:t>
            </w:r>
            <w:r w:rsidRPr="0017265E">
              <w:rPr>
                <w:spacing w:val="-2"/>
                <w:sz w:val="23"/>
                <w:szCs w:val="23"/>
              </w:rPr>
              <w:t xml:space="preserve"> </w:t>
            </w:r>
            <w:r w:rsidRPr="0017265E">
              <w:rPr>
                <w:sz w:val="23"/>
                <w:szCs w:val="23"/>
              </w:rPr>
              <w:t>преноса</w:t>
            </w:r>
          </w:p>
        </w:tc>
        <w:tc>
          <w:tcPr>
            <w:tcW w:w="2243" w:type="dxa"/>
          </w:tcPr>
          <w:p w:rsidR="008C45BB" w:rsidRPr="0017265E" w:rsidRDefault="008C45BB" w:rsidP="008C45BB">
            <w:pPr>
              <w:pStyle w:val="TableParagraph"/>
              <w:spacing w:before="4"/>
              <w:ind w:right="106"/>
              <w:rPr>
                <w:b/>
                <w:sz w:val="23"/>
                <w:szCs w:val="23"/>
              </w:rPr>
            </w:pPr>
            <w:r w:rsidRPr="0017265E">
              <w:rPr>
                <w:b/>
                <w:spacing w:val="-1"/>
                <w:sz w:val="23"/>
                <w:szCs w:val="23"/>
              </w:rPr>
              <w:lastRenderedPageBreak/>
              <w:t>Топлотне</w:t>
            </w:r>
            <w:r w:rsidRPr="0017265E">
              <w:rPr>
                <w:b/>
                <w:spacing w:val="-47"/>
                <w:sz w:val="23"/>
                <w:szCs w:val="23"/>
              </w:rPr>
              <w:t xml:space="preserve"> </w:t>
            </w:r>
            <w:r>
              <w:rPr>
                <w:b/>
                <w:spacing w:val="-47"/>
                <w:sz w:val="23"/>
                <w:szCs w:val="23"/>
              </w:rPr>
              <w:t xml:space="preserve"> </w:t>
            </w:r>
            <w:r w:rsidRPr="0017265E">
              <w:rPr>
                <w:b/>
                <w:sz w:val="23"/>
                <w:szCs w:val="23"/>
              </w:rPr>
              <w:t>појаве</w:t>
            </w:r>
          </w:p>
        </w:tc>
        <w:tc>
          <w:tcPr>
            <w:tcW w:w="7117" w:type="dxa"/>
          </w:tcPr>
          <w:p w:rsidR="008C45BB" w:rsidRPr="0017265E" w:rsidRDefault="008C45BB" w:rsidP="008C45BB">
            <w:pPr>
              <w:pStyle w:val="TableParagraph"/>
              <w:spacing w:before="4"/>
              <w:rPr>
                <w:sz w:val="23"/>
                <w:szCs w:val="23"/>
              </w:rPr>
            </w:pPr>
            <w:r w:rsidRPr="0017265E">
              <w:rPr>
                <w:sz w:val="23"/>
                <w:szCs w:val="23"/>
              </w:rPr>
              <w:t>Честични</w:t>
            </w:r>
            <w:r w:rsidRPr="0017265E">
              <w:rPr>
                <w:spacing w:val="-7"/>
                <w:sz w:val="23"/>
                <w:szCs w:val="23"/>
              </w:rPr>
              <w:t xml:space="preserve"> </w:t>
            </w:r>
            <w:r w:rsidRPr="0017265E">
              <w:rPr>
                <w:sz w:val="23"/>
                <w:szCs w:val="23"/>
              </w:rPr>
              <w:t>састав</w:t>
            </w:r>
            <w:r w:rsidRPr="0017265E">
              <w:rPr>
                <w:spacing w:val="-5"/>
                <w:sz w:val="23"/>
                <w:szCs w:val="23"/>
              </w:rPr>
              <w:t xml:space="preserve"> </w:t>
            </w:r>
            <w:r w:rsidRPr="0017265E">
              <w:rPr>
                <w:sz w:val="23"/>
                <w:szCs w:val="23"/>
              </w:rPr>
              <w:t>супстанције:</w:t>
            </w:r>
            <w:r w:rsidRPr="0017265E">
              <w:rPr>
                <w:spacing w:val="-5"/>
                <w:sz w:val="23"/>
                <w:szCs w:val="23"/>
              </w:rPr>
              <w:t xml:space="preserve"> </w:t>
            </w:r>
            <w:r w:rsidRPr="0017265E">
              <w:rPr>
                <w:sz w:val="23"/>
                <w:szCs w:val="23"/>
              </w:rPr>
              <w:t>молекули</w:t>
            </w:r>
            <w:r w:rsidRPr="0017265E">
              <w:rPr>
                <w:spacing w:val="-4"/>
                <w:sz w:val="23"/>
                <w:szCs w:val="23"/>
              </w:rPr>
              <w:t xml:space="preserve"> </w:t>
            </w:r>
            <w:r w:rsidRPr="0017265E">
              <w:rPr>
                <w:sz w:val="23"/>
                <w:szCs w:val="23"/>
              </w:rPr>
              <w:t>и</w:t>
            </w:r>
            <w:r w:rsidRPr="0017265E">
              <w:rPr>
                <w:spacing w:val="-7"/>
                <w:sz w:val="23"/>
                <w:szCs w:val="23"/>
              </w:rPr>
              <w:t xml:space="preserve"> </w:t>
            </w:r>
            <w:r w:rsidRPr="0017265E">
              <w:rPr>
                <w:sz w:val="23"/>
                <w:szCs w:val="23"/>
              </w:rPr>
              <w:t>њихово</w:t>
            </w:r>
            <w:r w:rsidRPr="0017265E">
              <w:rPr>
                <w:spacing w:val="-47"/>
                <w:sz w:val="23"/>
                <w:szCs w:val="23"/>
              </w:rPr>
              <w:t xml:space="preserve"> </w:t>
            </w:r>
            <w:r w:rsidRPr="0017265E">
              <w:rPr>
                <w:sz w:val="23"/>
                <w:szCs w:val="23"/>
              </w:rPr>
              <w:t>хаотично</w:t>
            </w:r>
            <w:r w:rsidRPr="0017265E">
              <w:rPr>
                <w:spacing w:val="-2"/>
                <w:sz w:val="23"/>
                <w:szCs w:val="23"/>
              </w:rPr>
              <w:t xml:space="preserve"> </w:t>
            </w:r>
            <w:r w:rsidRPr="0017265E">
              <w:rPr>
                <w:sz w:val="23"/>
                <w:szCs w:val="23"/>
              </w:rPr>
              <w:t>кретање.</w:t>
            </w:r>
          </w:p>
          <w:p w:rsidR="008C45BB" w:rsidRPr="0017265E" w:rsidRDefault="008C45BB" w:rsidP="008C45BB">
            <w:pPr>
              <w:pStyle w:val="TableParagraph"/>
              <w:spacing w:before="1"/>
              <w:ind w:right="1013"/>
              <w:rPr>
                <w:sz w:val="23"/>
                <w:szCs w:val="23"/>
              </w:rPr>
            </w:pPr>
            <w:r w:rsidRPr="0017265E">
              <w:rPr>
                <w:sz w:val="23"/>
                <w:szCs w:val="23"/>
              </w:rPr>
              <w:t>Топлотно</w:t>
            </w:r>
            <w:r w:rsidRPr="0017265E">
              <w:rPr>
                <w:spacing w:val="-5"/>
                <w:sz w:val="23"/>
                <w:szCs w:val="23"/>
              </w:rPr>
              <w:t xml:space="preserve"> </w:t>
            </w:r>
            <w:r w:rsidRPr="0017265E">
              <w:rPr>
                <w:sz w:val="23"/>
                <w:szCs w:val="23"/>
              </w:rPr>
              <w:t>ширење</w:t>
            </w:r>
            <w:r w:rsidRPr="0017265E">
              <w:rPr>
                <w:spacing w:val="-3"/>
                <w:sz w:val="23"/>
                <w:szCs w:val="23"/>
              </w:rPr>
              <w:t xml:space="preserve"> </w:t>
            </w:r>
            <w:r w:rsidRPr="0017265E">
              <w:rPr>
                <w:sz w:val="23"/>
                <w:szCs w:val="23"/>
              </w:rPr>
              <w:t>тела.</w:t>
            </w:r>
            <w:r w:rsidRPr="0017265E">
              <w:rPr>
                <w:spacing w:val="-3"/>
                <w:sz w:val="23"/>
                <w:szCs w:val="23"/>
              </w:rPr>
              <w:t xml:space="preserve"> </w:t>
            </w:r>
            <w:r w:rsidRPr="0017265E">
              <w:rPr>
                <w:sz w:val="23"/>
                <w:szCs w:val="23"/>
              </w:rPr>
              <w:t>Појам</w:t>
            </w:r>
            <w:r w:rsidRPr="0017265E">
              <w:rPr>
                <w:spacing w:val="-4"/>
                <w:sz w:val="23"/>
                <w:szCs w:val="23"/>
              </w:rPr>
              <w:t xml:space="preserve"> </w:t>
            </w:r>
            <w:r w:rsidRPr="0017265E">
              <w:rPr>
                <w:sz w:val="23"/>
                <w:szCs w:val="23"/>
              </w:rPr>
              <w:t>и</w:t>
            </w:r>
            <w:r w:rsidRPr="0017265E">
              <w:rPr>
                <w:spacing w:val="-3"/>
                <w:sz w:val="23"/>
                <w:szCs w:val="23"/>
              </w:rPr>
              <w:t xml:space="preserve"> </w:t>
            </w:r>
            <w:r w:rsidRPr="0017265E">
              <w:rPr>
                <w:sz w:val="23"/>
                <w:szCs w:val="23"/>
              </w:rPr>
              <w:t>мерење</w:t>
            </w:r>
            <w:r w:rsidRPr="0017265E">
              <w:rPr>
                <w:spacing w:val="-47"/>
                <w:sz w:val="23"/>
                <w:szCs w:val="23"/>
              </w:rPr>
              <w:t xml:space="preserve"> </w:t>
            </w:r>
            <w:r w:rsidRPr="0017265E">
              <w:rPr>
                <w:sz w:val="23"/>
                <w:szCs w:val="23"/>
              </w:rPr>
              <w:t>температуре.</w:t>
            </w:r>
          </w:p>
          <w:p w:rsidR="008C45BB" w:rsidRPr="0017265E" w:rsidRDefault="008C45BB" w:rsidP="008C45BB">
            <w:pPr>
              <w:pStyle w:val="TableParagraph"/>
              <w:spacing w:before="1"/>
              <w:ind w:right="943"/>
              <w:rPr>
                <w:sz w:val="23"/>
                <w:szCs w:val="23"/>
              </w:rPr>
            </w:pPr>
            <w:r w:rsidRPr="0017265E">
              <w:rPr>
                <w:sz w:val="23"/>
                <w:szCs w:val="23"/>
              </w:rPr>
              <w:t>Унутрашња енергија и температура.</w:t>
            </w:r>
            <w:r w:rsidRPr="0017265E">
              <w:rPr>
                <w:spacing w:val="1"/>
                <w:sz w:val="23"/>
                <w:szCs w:val="23"/>
              </w:rPr>
              <w:t xml:space="preserve"> </w:t>
            </w:r>
            <w:r w:rsidRPr="0017265E">
              <w:rPr>
                <w:sz w:val="23"/>
                <w:szCs w:val="23"/>
              </w:rPr>
              <w:t>Количина</w:t>
            </w:r>
            <w:r w:rsidRPr="0017265E">
              <w:rPr>
                <w:spacing w:val="-6"/>
                <w:sz w:val="23"/>
                <w:szCs w:val="23"/>
              </w:rPr>
              <w:t xml:space="preserve"> </w:t>
            </w:r>
            <w:r w:rsidRPr="0017265E">
              <w:rPr>
                <w:sz w:val="23"/>
                <w:szCs w:val="23"/>
              </w:rPr>
              <w:t>топлоте.</w:t>
            </w:r>
            <w:r w:rsidRPr="0017265E">
              <w:rPr>
                <w:spacing w:val="-6"/>
                <w:sz w:val="23"/>
                <w:szCs w:val="23"/>
              </w:rPr>
              <w:t xml:space="preserve"> </w:t>
            </w:r>
            <w:r w:rsidRPr="0017265E">
              <w:rPr>
                <w:sz w:val="23"/>
                <w:szCs w:val="23"/>
              </w:rPr>
              <w:t>Специфични</w:t>
            </w:r>
            <w:r w:rsidRPr="0017265E">
              <w:rPr>
                <w:spacing w:val="-7"/>
                <w:sz w:val="23"/>
                <w:szCs w:val="23"/>
              </w:rPr>
              <w:t xml:space="preserve"> </w:t>
            </w:r>
            <w:r w:rsidRPr="0017265E">
              <w:rPr>
                <w:sz w:val="23"/>
                <w:szCs w:val="23"/>
              </w:rPr>
              <w:t>топлотни</w:t>
            </w:r>
            <w:r w:rsidRPr="0017265E">
              <w:rPr>
                <w:spacing w:val="-47"/>
                <w:sz w:val="23"/>
                <w:szCs w:val="23"/>
              </w:rPr>
              <w:t xml:space="preserve"> </w:t>
            </w:r>
            <w:r w:rsidRPr="0017265E">
              <w:rPr>
                <w:sz w:val="23"/>
                <w:szCs w:val="23"/>
              </w:rPr>
              <w:t>капацитет.</w:t>
            </w:r>
            <w:r w:rsidRPr="0017265E">
              <w:rPr>
                <w:spacing w:val="-3"/>
                <w:sz w:val="23"/>
                <w:szCs w:val="23"/>
              </w:rPr>
              <w:t xml:space="preserve"> </w:t>
            </w:r>
            <w:r w:rsidRPr="0017265E">
              <w:rPr>
                <w:sz w:val="23"/>
                <w:szCs w:val="23"/>
              </w:rPr>
              <w:t>Топлотна</w:t>
            </w:r>
            <w:r w:rsidRPr="0017265E">
              <w:rPr>
                <w:spacing w:val="-1"/>
                <w:sz w:val="23"/>
                <w:szCs w:val="23"/>
              </w:rPr>
              <w:t xml:space="preserve"> </w:t>
            </w:r>
            <w:r w:rsidRPr="0017265E">
              <w:rPr>
                <w:sz w:val="23"/>
                <w:szCs w:val="23"/>
              </w:rPr>
              <w:t>равнотежа.</w:t>
            </w:r>
          </w:p>
          <w:p w:rsidR="008C45BB" w:rsidRPr="0017265E" w:rsidRDefault="008C45BB" w:rsidP="008C45BB">
            <w:pPr>
              <w:pStyle w:val="TableParagraph"/>
              <w:rPr>
                <w:sz w:val="23"/>
                <w:szCs w:val="23"/>
              </w:rPr>
            </w:pPr>
            <w:r w:rsidRPr="0017265E">
              <w:rPr>
                <w:sz w:val="23"/>
                <w:szCs w:val="23"/>
              </w:rPr>
              <w:t>Агрегатна</w:t>
            </w:r>
            <w:r w:rsidRPr="0017265E">
              <w:rPr>
                <w:spacing w:val="-5"/>
                <w:sz w:val="23"/>
                <w:szCs w:val="23"/>
              </w:rPr>
              <w:t xml:space="preserve"> </w:t>
            </w:r>
            <w:r w:rsidRPr="0017265E">
              <w:rPr>
                <w:sz w:val="23"/>
                <w:szCs w:val="23"/>
              </w:rPr>
              <w:t>стања</w:t>
            </w:r>
            <w:r w:rsidRPr="0017265E">
              <w:rPr>
                <w:spacing w:val="-5"/>
                <w:sz w:val="23"/>
                <w:szCs w:val="23"/>
              </w:rPr>
              <w:t xml:space="preserve"> </w:t>
            </w:r>
            <w:r w:rsidRPr="0017265E">
              <w:rPr>
                <w:sz w:val="23"/>
                <w:szCs w:val="23"/>
              </w:rPr>
              <w:t>супстанције.</w:t>
            </w:r>
          </w:p>
          <w:p w:rsidR="008C45BB" w:rsidRPr="0017265E" w:rsidRDefault="008C45BB" w:rsidP="008C45BB">
            <w:pPr>
              <w:pStyle w:val="TableParagraph"/>
              <w:spacing w:before="2" w:line="268" w:lineRule="exact"/>
              <w:rPr>
                <w:sz w:val="23"/>
                <w:szCs w:val="23"/>
              </w:rPr>
            </w:pPr>
            <w:r w:rsidRPr="0017265E">
              <w:rPr>
                <w:i/>
                <w:sz w:val="23"/>
                <w:szCs w:val="23"/>
                <w:u w:val="single"/>
              </w:rPr>
              <w:t>Демонстрациони</w:t>
            </w:r>
            <w:r w:rsidRPr="0017265E">
              <w:rPr>
                <w:i/>
                <w:spacing w:val="-5"/>
                <w:sz w:val="23"/>
                <w:szCs w:val="23"/>
                <w:u w:val="single"/>
              </w:rPr>
              <w:t xml:space="preserve"> </w:t>
            </w:r>
            <w:r w:rsidRPr="0017265E">
              <w:rPr>
                <w:i/>
                <w:sz w:val="23"/>
                <w:szCs w:val="23"/>
                <w:u w:val="single"/>
              </w:rPr>
              <w:t>огледи</w:t>
            </w:r>
            <w:r w:rsidRPr="0017265E">
              <w:rPr>
                <w:sz w:val="23"/>
                <w:szCs w:val="23"/>
                <w:u w:val="single"/>
              </w:rPr>
              <w:t>:</w:t>
            </w:r>
          </w:p>
          <w:p w:rsidR="008C45BB" w:rsidRPr="0017265E" w:rsidRDefault="008C45BB" w:rsidP="008C45BB">
            <w:pPr>
              <w:pStyle w:val="TableParagraph"/>
              <w:spacing w:line="268" w:lineRule="exact"/>
              <w:ind w:left="166"/>
              <w:rPr>
                <w:sz w:val="23"/>
                <w:szCs w:val="23"/>
              </w:rPr>
            </w:pPr>
            <w:r w:rsidRPr="0017265E">
              <w:rPr>
                <w:sz w:val="23"/>
                <w:szCs w:val="23"/>
              </w:rPr>
              <w:t>-</w:t>
            </w:r>
            <w:r w:rsidRPr="0017265E">
              <w:rPr>
                <w:spacing w:val="73"/>
                <w:sz w:val="23"/>
                <w:szCs w:val="23"/>
              </w:rPr>
              <w:t xml:space="preserve"> </w:t>
            </w:r>
            <w:r w:rsidRPr="0017265E">
              <w:rPr>
                <w:sz w:val="23"/>
                <w:szCs w:val="23"/>
              </w:rPr>
              <w:t>Дифузија и</w:t>
            </w:r>
            <w:r w:rsidRPr="0017265E">
              <w:rPr>
                <w:spacing w:val="-4"/>
                <w:sz w:val="23"/>
                <w:szCs w:val="23"/>
              </w:rPr>
              <w:t xml:space="preserve"> </w:t>
            </w:r>
            <w:r w:rsidRPr="0017265E">
              <w:rPr>
                <w:sz w:val="23"/>
                <w:szCs w:val="23"/>
              </w:rPr>
              <w:t>Брауново</w:t>
            </w:r>
            <w:r w:rsidRPr="0017265E">
              <w:rPr>
                <w:spacing w:val="-2"/>
                <w:sz w:val="23"/>
                <w:szCs w:val="23"/>
              </w:rPr>
              <w:t xml:space="preserve"> </w:t>
            </w:r>
            <w:r w:rsidRPr="0017265E">
              <w:rPr>
                <w:sz w:val="23"/>
                <w:szCs w:val="23"/>
              </w:rPr>
              <w:t>кретање.</w:t>
            </w:r>
          </w:p>
          <w:p w:rsidR="008C45BB" w:rsidRPr="0017265E" w:rsidRDefault="008C45BB" w:rsidP="008C45BB">
            <w:pPr>
              <w:pStyle w:val="TableParagraph"/>
              <w:spacing w:before="41"/>
              <w:ind w:left="436" w:right="207" w:hanging="270"/>
              <w:rPr>
                <w:sz w:val="23"/>
                <w:szCs w:val="23"/>
              </w:rPr>
            </w:pPr>
            <w:r w:rsidRPr="0017265E">
              <w:rPr>
                <w:b/>
                <w:i/>
                <w:sz w:val="23"/>
                <w:szCs w:val="23"/>
              </w:rPr>
              <w:t>-</w:t>
            </w:r>
            <w:r w:rsidRPr="0017265E">
              <w:rPr>
                <w:b/>
                <w:i/>
                <w:spacing w:val="9"/>
                <w:sz w:val="23"/>
                <w:szCs w:val="23"/>
              </w:rPr>
              <w:t xml:space="preserve"> </w:t>
            </w:r>
            <w:r w:rsidRPr="0017265E">
              <w:rPr>
                <w:sz w:val="23"/>
                <w:szCs w:val="23"/>
              </w:rPr>
              <w:t>Ширење</w:t>
            </w:r>
            <w:r w:rsidRPr="0017265E">
              <w:rPr>
                <w:spacing w:val="-2"/>
                <w:sz w:val="23"/>
                <w:szCs w:val="23"/>
              </w:rPr>
              <w:t xml:space="preserve"> </w:t>
            </w:r>
            <w:r w:rsidRPr="0017265E">
              <w:rPr>
                <w:sz w:val="23"/>
                <w:szCs w:val="23"/>
              </w:rPr>
              <w:t>чврстих</w:t>
            </w:r>
            <w:r w:rsidRPr="0017265E">
              <w:rPr>
                <w:spacing w:val="-1"/>
                <w:sz w:val="23"/>
                <w:szCs w:val="23"/>
              </w:rPr>
              <w:t xml:space="preserve"> </w:t>
            </w:r>
            <w:r w:rsidRPr="0017265E">
              <w:rPr>
                <w:sz w:val="23"/>
                <w:szCs w:val="23"/>
              </w:rPr>
              <w:t>тела,</w:t>
            </w:r>
            <w:r w:rsidRPr="0017265E">
              <w:rPr>
                <w:spacing w:val="-1"/>
                <w:sz w:val="23"/>
                <w:szCs w:val="23"/>
              </w:rPr>
              <w:t xml:space="preserve"> </w:t>
            </w:r>
            <w:r w:rsidRPr="0017265E">
              <w:rPr>
                <w:sz w:val="23"/>
                <w:szCs w:val="23"/>
              </w:rPr>
              <w:t>течности</w:t>
            </w:r>
            <w:r w:rsidRPr="0017265E">
              <w:rPr>
                <w:spacing w:val="-1"/>
                <w:sz w:val="23"/>
                <w:szCs w:val="23"/>
              </w:rPr>
              <w:t xml:space="preserve"> </w:t>
            </w:r>
            <w:r w:rsidRPr="0017265E">
              <w:rPr>
                <w:sz w:val="23"/>
                <w:szCs w:val="23"/>
              </w:rPr>
              <w:t>и</w:t>
            </w:r>
            <w:r w:rsidRPr="0017265E">
              <w:rPr>
                <w:spacing w:val="-3"/>
                <w:sz w:val="23"/>
                <w:szCs w:val="23"/>
              </w:rPr>
              <w:t xml:space="preserve"> </w:t>
            </w:r>
            <w:r w:rsidRPr="0017265E">
              <w:rPr>
                <w:sz w:val="23"/>
                <w:szCs w:val="23"/>
              </w:rPr>
              <w:t>гасова</w:t>
            </w:r>
            <w:r w:rsidRPr="0017265E">
              <w:rPr>
                <w:spacing w:val="1"/>
                <w:sz w:val="23"/>
                <w:szCs w:val="23"/>
              </w:rPr>
              <w:t xml:space="preserve"> </w:t>
            </w:r>
            <w:r w:rsidRPr="0017265E">
              <w:rPr>
                <w:sz w:val="23"/>
                <w:szCs w:val="23"/>
              </w:rPr>
              <w:t>(надувани</w:t>
            </w:r>
            <w:r w:rsidRPr="0017265E">
              <w:rPr>
                <w:spacing w:val="-4"/>
                <w:sz w:val="23"/>
                <w:szCs w:val="23"/>
              </w:rPr>
              <w:t xml:space="preserve"> </w:t>
            </w:r>
            <w:r w:rsidRPr="0017265E">
              <w:rPr>
                <w:sz w:val="23"/>
                <w:szCs w:val="23"/>
              </w:rPr>
              <w:t>балон</w:t>
            </w:r>
            <w:r w:rsidRPr="0017265E">
              <w:rPr>
                <w:spacing w:val="-3"/>
                <w:sz w:val="23"/>
                <w:szCs w:val="23"/>
              </w:rPr>
              <w:t xml:space="preserve"> </w:t>
            </w:r>
            <w:r w:rsidRPr="0017265E">
              <w:rPr>
                <w:sz w:val="23"/>
                <w:szCs w:val="23"/>
              </w:rPr>
              <w:t>на</w:t>
            </w:r>
            <w:r w:rsidRPr="0017265E">
              <w:rPr>
                <w:spacing w:val="-3"/>
                <w:sz w:val="23"/>
                <w:szCs w:val="23"/>
              </w:rPr>
              <w:t xml:space="preserve"> </w:t>
            </w:r>
            <w:r w:rsidRPr="0017265E">
              <w:rPr>
                <w:sz w:val="23"/>
                <w:szCs w:val="23"/>
              </w:rPr>
              <w:t>стакленој</w:t>
            </w:r>
            <w:r w:rsidRPr="0017265E">
              <w:rPr>
                <w:spacing w:val="-5"/>
                <w:sz w:val="23"/>
                <w:szCs w:val="23"/>
              </w:rPr>
              <w:t xml:space="preserve"> </w:t>
            </w:r>
            <w:r w:rsidRPr="0017265E">
              <w:rPr>
                <w:sz w:val="23"/>
                <w:szCs w:val="23"/>
              </w:rPr>
              <w:t>посуди</w:t>
            </w:r>
            <w:r w:rsidRPr="0017265E">
              <w:rPr>
                <w:spacing w:val="-3"/>
                <w:sz w:val="23"/>
                <w:szCs w:val="23"/>
              </w:rPr>
              <w:t xml:space="preserve"> </w:t>
            </w:r>
            <w:r w:rsidRPr="0017265E">
              <w:rPr>
                <w:sz w:val="23"/>
                <w:szCs w:val="23"/>
              </w:rPr>
              <w:t>-</w:t>
            </w:r>
            <w:r w:rsidRPr="0017265E">
              <w:rPr>
                <w:spacing w:val="-5"/>
                <w:sz w:val="23"/>
                <w:szCs w:val="23"/>
              </w:rPr>
              <w:t xml:space="preserve"> </w:t>
            </w:r>
            <w:r w:rsidRPr="0017265E">
              <w:rPr>
                <w:sz w:val="23"/>
                <w:szCs w:val="23"/>
              </w:rPr>
              <w:t>флаши</w:t>
            </w:r>
            <w:r w:rsidRPr="0017265E">
              <w:rPr>
                <w:spacing w:val="-47"/>
                <w:sz w:val="23"/>
                <w:szCs w:val="23"/>
              </w:rPr>
              <w:t xml:space="preserve"> </w:t>
            </w:r>
            <w:r w:rsidRPr="0017265E">
              <w:rPr>
                <w:sz w:val="23"/>
                <w:szCs w:val="23"/>
              </w:rPr>
              <w:t>и</w:t>
            </w:r>
            <w:r w:rsidRPr="0017265E">
              <w:rPr>
                <w:spacing w:val="-2"/>
                <w:sz w:val="23"/>
                <w:szCs w:val="23"/>
              </w:rPr>
              <w:t xml:space="preserve"> </w:t>
            </w:r>
            <w:r w:rsidRPr="0017265E">
              <w:rPr>
                <w:sz w:val="23"/>
                <w:szCs w:val="23"/>
              </w:rPr>
              <w:t>две</w:t>
            </w:r>
            <w:r w:rsidRPr="0017265E">
              <w:rPr>
                <w:spacing w:val="-1"/>
                <w:sz w:val="23"/>
                <w:szCs w:val="23"/>
              </w:rPr>
              <w:t xml:space="preserve"> </w:t>
            </w:r>
            <w:r w:rsidRPr="0017265E">
              <w:rPr>
                <w:sz w:val="23"/>
                <w:szCs w:val="23"/>
              </w:rPr>
              <w:t>посуде</w:t>
            </w:r>
            <w:r w:rsidRPr="0017265E">
              <w:rPr>
                <w:spacing w:val="-2"/>
                <w:sz w:val="23"/>
                <w:szCs w:val="23"/>
              </w:rPr>
              <w:t xml:space="preserve"> </w:t>
            </w:r>
            <w:r w:rsidRPr="0017265E">
              <w:rPr>
                <w:sz w:val="23"/>
                <w:szCs w:val="23"/>
              </w:rPr>
              <w:t>са</w:t>
            </w:r>
            <w:r w:rsidRPr="0017265E">
              <w:rPr>
                <w:spacing w:val="-1"/>
                <w:sz w:val="23"/>
                <w:szCs w:val="23"/>
              </w:rPr>
              <w:t xml:space="preserve"> </w:t>
            </w:r>
            <w:r w:rsidRPr="0017265E">
              <w:rPr>
                <w:sz w:val="23"/>
                <w:szCs w:val="23"/>
              </w:rPr>
              <w:t>хладном</w:t>
            </w:r>
            <w:r w:rsidRPr="0017265E">
              <w:rPr>
                <w:spacing w:val="-1"/>
                <w:sz w:val="23"/>
                <w:szCs w:val="23"/>
              </w:rPr>
              <w:t xml:space="preserve"> </w:t>
            </w:r>
            <w:r w:rsidRPr="0017265E">
              <w:rPr>
                <w:sz w:val="23"/>
                <w:szCs w:val="23"/>
              </w:rPr>
              <w:t>и</w:t>
            </w:r>
            <w:r w:rsidRPr="0017265E">
              <w:rPr>
                <w:spacing w:val="-3"/>
                <w:sz w:val="23"/>
                <w:szCs w:val="23"/>
              </w:rPr>
              <w:t xml:space="preserve"> </w:t>
            </w:r>
            <w:r w:rsidRPr="0017265E">
              <w:rPr>
                <w:sz w:val="23"/>
                <w:szCs w:val="23"/>
              </w:rPr>
              <w:t>топлом</w:t>
            </w:r>
            <w:r w:rsidRPr="0017265E">
              <w:rPr>
                <w:spacing w:val="-3"/>
                <w:sz w:val="23"/>
                <w:szCs w:val="23"/>
              </w:rPr>
              <w:t xml:space="preserve"> </w:t>
            </w:r>
            <w:r w:rsidRPr="0017265E">
              <w:rPr>
                <w:sz w:val="23"/>
                <w:szCs w:val="23"/>
              </w:rPr>
              <w:lastRenderedPageBreak/>
              <w:t>водом,</w:t>
            </w:r>
          </w:p>
          <w:p w:rsidR="008C45BB" w:rsidRPr="0017265E" w:rsidRDefault="008C45BB" w:rsidP="008C45BB">
            <w:pPr>
              <w:pStyle w:val="TableParagraph"/>
              <w:spacing w:line="245" w:lineRule="exact"/>
              <w:ind w:left="436"/>
              <w:rPr>
                <w:sz w:val="23"/>
                <w:szCs w:val="23"/>
              </w:rPr>
            </w:pPr>
            <w:r w:rsidRPr="0017265E">
              <w:rPr>
                <w:sz w:val="23"/>
                <w:szCs w:val="23"/>
              </w:rPr>
              <w:t>Гравесандов</w:t>
            </w:r>
            <w:r w:rsidRPr="0017265E">
              <w:rPr>
                <w:spacing w:val="-4"/>
                <w:sz w:val="23"/>
                <w:szCs w:val="23"/>
              </w:rPr>
              <w:t xml:space="preserve"> </w:t>
            </w:r>
            <w:r w:rsidRPr="0017265E">
              <w:rPr>
                <w:sz w:val="23"/>
                <w:szCs w:val="23"/>
              </w:rPr>
              <w:t>прстен,</w:t>
            </w:r>
            <w:r w:rsidRPr="0017265E">
              <w:rPr>
                <w:spacing w:val="-4"/>
                <w:sz w:val="23"/>
                <w:szCs w:val="23"/>
              </w:rPr>
              <w:t xml:space="preserve"> </w:t>
            </w:r>
            <w:r w:rsidRPr="0017265E">
              <w:rPr>
                <w:sz w:val="23"/>
                <w:szCs w:val="23"/>
              </w:rPr>
              <w:t>издужење</w:t>
            </w:r>
            <w:r w:rsidRPr="0017265E">
              <w:rPr>
                <w:spacing w:val="-4"/>
                <w:sz w:val="23"/>
                <w:szCs w:val="23"/>
              </w:rPr>
              <w:t xml:space="preserve"> </w:t>
            </w:r>
            <w:r w:rsidRPr="0017265E">
              <w:rPr>
                <w:sz w:val="23"/>
                <w:szCs w:val="23"/>
              </w:rPr>
              <w:t>жице,</w:t>
            </w:r>
          </w:p>
        </w:tc>
      </w:tr>
      <w:tr w:rsidR="008C45BB" w:rsidRPr="0017265E" w:rsidTr="008C45BB">
        <w:trPr>
          <w:trHeight w:val="1613"/>
        </w:trPr>
        <w:tc>
          <w:tcPr>
            <w:tcW w:w="5220" w:type="dxa"/>
          </w:tcPr>
          <w:p w:rsidR="008C45BB" w:rsidRPr="0017265E" w:rsidRDefault="008C45BB" w:rsidP="008C45BB">
            <w:pPr>
              <w:pStyle w:val="TableParagraph"/>
              <w:spacing w:before="4"/>
              <w:ind w:right="414"/>
              <w:rPr>
                <w:sz w:val="23"/>
                <w:szCs w:val="23"/>
              </w:rPr>
            </w:pPr>
            <w:r w:rsidRPr="0017265E">
              <w:rPr>
                <w:sz w:val="23"/>
                <w:szCs w:val="23"/>
              </w:rPr>
              <w:lastRenderedPageBreak/>
              <w:t>-Разликује</w:t>
            </w:r>
            <w:r w:rsidRPr="0017265E">
              <w:rPr>
                <w:spacing w:val="-6"/>
                <w:sz w:val="23"/>
                <w:szCs w:val="23"/>
              </w:rPr>
              <w:t xml:space="preserve"> </w:t>
            </w:r>
            <w:r w:rsidRPr="0017265E">
              <w:rPr>
                <w:sz w:val="23"/>
                <w:szCs w:val="23"/>
              </w:rPr>
              <w:t>скаларне</w:t>
            </w:r>
            <w:r w:rsidRPr="0017265E">
              <w:rPr>
                <w:spacing w:val="-6"/>
                <w:sz w:val="23"/>
                <w:szCs w:val="23"/>
              </w:rPr>
              <w:t xml:space="preserve"> </w:t>
            </w:r>
            <w:r w:rsidRPr="0017265E">
              <w:rPr>
                <w:sz w:val="23"/>
                <w:szCs w:val="23"/>
              </w:rPr>
              <w:t>и</w:t>
            </w:r>
            <w:r w:rsidRPr="0017265E">
              <w:rPr>
                <w:spacing w:val="-6"/>
                <w:sz w:val="23"/>
                <w:szCs w:val="23"/>
              </w:rPr>
              <w:t xml:space="preserve"> </w:t>
            </w:r>
            <w:r w:rsidRPr="0017265E">
              <w:rPr>
                <w:sz w:val="23"/>
                <w:szCs w:val="23"/>
              </w:rPr>
              <w:t>векторске</w:t>
            </w:r>
            <w:r w:rsidRPr="0017265E">
              <w:rPr>
                <w:spacing w:val="-46"/>
                <w:sz w:val="23"/>
                <w:szCs w:val="23"/>
              </w:rPr>
              <w:t xml:space="preserve"> </w:t>
            </w:r>
            <w:r w:rsidRPr="0017265E">
              <w:rPr>
                <w:sz w:val="23"/>
                <w:szCs w:val="23"/>
              </w:rPr>
              <w:t>физичке</w:t>
            </w:r>
            <w:r w:rsidRPr="0017265E">
              <w:rPr>
                <w:spacing w:val="-3"/>
                <w:sz w:val="23"/>
                <w:szCs w:val="23"/>
              </w:rPr>
              <w:t xml:space="preserve"> </w:t>
            </w:r>
            <w:r w:rsidRPr="0017265E">
              <w:rPr>
                <w:sz w:val="23"/>
                <w:szCs w:val="23"/>
              </w:rPr>
              <w:t>величине.</w:t>
            </w:r>
          </w:p>
          <w:p w:rsidR="008C45BB" w:rsidRPr="0017265E" w:rsidRDefault="008C45BB" w:rsidP="008C45BB">
            <w:pPr>
              <w:pStyle w:val="TableParagraph"/>
              <w:spacing w:before="1"/>
              <w:ind w:right="137"/>
              <w:rPr>
                <w:sz w:val="23"/>
                <w:szCs w:val="23"/>
              </w:rPr>
            </w:pPr>
            <w:r w:rsidRPr="0017265E">
              <w:rPr>
                <w:sz w:val="23"/>
                <w:szCs w:val="23"/>
              </w:rPr>
              <w:t>-Користи и анализира резултате</w:t>
            </w:r>
            <w:r w:rsidRPr="0017265E">
              <w:rPr>
                <w:spacing w:val="1"/>
                <w:sz w:val="23"/>
                <w:szCs w:val="23"/>
              </w:rPr>
              <w:t xml:space="preserve"> </w:t>
            </w:r>
            <w:r w:rsidRPr="0017265E">
              <w:rPr>
                <w:sz w:val="23"/>
                <w:szCs w:val="23"/>
              </w:rPr>
              <w:t>мерeња различитих физичких</w:t>
            </w:r>
            <w:r w:rsidRPr="0017265E">
              <w:rPr>
                <w:spacing w:val="1"/>
                <w:sz w:val="23"/>
                <w:szCs w:val="23"/>
              </w:rPr>
              <w:t xml:space="preserve"> </w:t>
            </w:r>
            <w:r w:rsidRPr="0017265E">
              <w:rPr>
                <w:sz w:val="23"/>
                <w:szCs w:val="23"/>
              </w:rPr>
              <w:t>величина</w:t>
            </w:r>
            <w:r w:rsidRPr="0017265E">
              <w:rPr>
                <w:spacing w:val="-5"/>
                <w:sz w:val="23"/>
                <w:szCs w:val="23"/>
              </w:rPr>
              <w:t xml:space="preserve"> </w:t>
            </w:r>
            <w:r w:rsidRPr="0017265E">
              <w:rPr>
                <w:sz w:val="23"/>
                <w:szCs w:val="23"/>
              </w:rPr>
              <w:t>и</w:t>
            </w:r>
            <w:r w:rsidRPr="0017265E">
              <w:rPr>
                <w:spacing w:val="-5"/>
                <w:sz w:val="23"/>
                <w:szCs w:val="23"/>
              </w:rPr>
              <w:t xml:space="preserve"> </w:t>
            </w:r>
            <w:r w:rsidRPr="0017265E">
              <w:rPr>
                <w:sz w:val="23"/>
                <w:szCs w:val="23"/>
              </w:rPr>
              <w:t>приказује</w:t>
            </w:r>
            <w:r w:rsidRPr="0017265E">
              <w:rPr>
                <w:spacing w:val="-4"/>
                <w:sz w:val="23"/>
                <w:szCs w:val="23"/>
              </w:rPr>
              <w:t xml:space="preserve"> </w:t>
            </w:r>
            <w:r w:rsidRPr="0017265E">
              <w:rPr>
                <w:sz w:val="23"/>
                <w:szCs w:val="23"/>
              </w:rPr>
              <w:t>их</w:t>
            </w:r>
            <w:r w:rsidRPr="0017265E">
              <w:rPr>
                <w:spacing w:val="-4"/>
                <w:sz w:val="23"/>
                <w:szCs w:val="23"/>
              </w:rPr>
              <w:t xml:space="preserve"> </w:t>
            </w:r>
            <w:r w:rsidRPr="0017265E">
              <w:rPr>
                <w:sz w:val="23"/>
                <w:szCs w:val="23"/>
              </w:rPr>
              <w:t>табеларно</w:t>
            </w:r>
          </w:p>
          <w:p w:rsidR="008C45BB" w:rsidRPr="0017265E" w:rsidRDefault="008C45BB" w:rsidP="008C45BB">
            <w:pPr>
              <w:pStyle w:val="TableParagraph"/>
              <w:spacing w:line="245" w:lineRule="exact"/>
              <w:rPr>
                <w:sz w:val="23"/>
                <w:szCs w:val="23"/>
              </w:rPr>
            </w:pPr>
            <w:r w:rsidRPr="0017265E">
              <w:rPr>
                <w:sz w:val="23"/>
                <w:szCs w:val="23"/>
              </w:rPr>
              <w:t>и</w:t>
            </w:r>
            <w:r w:rsidRPr="0017265E">
              <w:rPr>
                <w:spacing w:val="-3"/>
                <w:sz w:val="23"/>
                <w:szCs w:val="23"/>
              </w:rPr>
              <w:t xml:space="preserve"> </w:t>
            </w:r>
            <w:r w:rsidRPr="0017265E">
              <w:rPr>
                <w:sz w:val="23"/>
                <w:szCs w:val="23"/>
              </w:rPr>
              <w:t>графички.</w:t>
            </w:r>
          </w:p>
        </w:tc>
        <w:tc>
          <w:tcPr>
            <w:tcW w:w="2243" w:type="dxa"/>
          </w:tcPr>
          <w:p w:rsidR="008C45BB" w:rsidRPr="0017265E" w:rsidRDefault="008C45BB" w:rsidP="008C45BB">
            <w:pPr>
              <w:pStyle w:val="TableParagraph"/>
              <w:spacing w:before="4"/>
              <w:ind w:right="129"/>
              <w:jc w:val="both"/>
              <w:rPr>
                <w:b/>
                <w:sz w:val="23"/>
                <w:szCs w:val="23"/>
              </w:rPr>
            </w:pPr>
            <w:r w:rsidRPr="0017265E">
              <w:rPr>
                <w:b/>
                <w:sz w:val="23"/>
                <w:szCs w:val="23"/>
              </w:rPr>
              <w:t>Механички рад и</w:t>
            </w:r>
            <w:r w:rsidRPr="0017265E">
              <w:rPr>
                <w:b/>
                <w:spacing w:val="1"/>
                <w:sz w:val="23"/>
                <w:szCs w:val="23"/>
              </w:rPr>
              <w:t xml:space="preserve"> </w:t>
            </w:r>
            <w:r w:rsidRPr="0017265E">
              <w:rPr>
                <w:b/>
                <w:spacing w:val="-1"/>
                <w:sz w:val="23"/>
                <w:szCs w:val="23"/>
              </w:rPr>
              <w:t>енергија.</w:t>
            </w:r>
            <w:r w:rsidRPr="0017265E">
              <w:rPr>
                <w:b/>
                <w:spacing w:val="-48"/>
                <w:sz w:val="23"/>
                <w:szCs w:val="23"/>
              </w:rPr>
              <w:t xml:space="preserve"> </w:t>
            </w:r>
            <w:r w:rsidRPr="0017265E">
              <w:rPr>
                <w:b/>
                <w:sz w:val="23"/>
                <w:szCs w:val="23"/>
              </w:rPr>
              <w:t>Снага</w:t>
            </w:r>
          </w:p>
        </w:tc>
        <w:tc>
          <w:tcPr>
            <w:tcW w:w="7117" w:type="dxa"/>
          </w:tcPr>
          <w:p w:rsidR="008C45BB" w:rsidRPr="0017265E" w:rsidRDefault="008C45BB" w:rsidP="008C45BB">
            <w:pPr>
              <w:pStyle w:val="TableParagraph"/>
              <w:spacing w:before="4"/>
              <w:ind w:right="373"/>
              <w:rPr>
                <w:sz w:val="23"/>
                <w:szCs w:val="23"/>
              </w:rPr>
            </w:pPr>
            <w:r w:rsidRPr="0017265E">
              <w:rPr>
                <w:sz w:val="23"/>
                <w:szCs w:val="23"/>
              </w:rPr>
              <w:t>Механички</w:t>
            </w:r>
            <w:r w:rsidRPr="0017265E">
              <w:rPr>
                <w:spacing w:val="-3"/>
                <w:sz w:val="23"/>
                <w:szCs w:val="23"/>
              </w:rPr>
              <w:t xml:space="preserve"> </w:t>
            </w:r>
            <w:r w:rsidRPr="0017265E">
              <w:rPr>
                <w:sz w:val="23"/>
                <w:szCs w:val="23"/>
              </w:rPr>
              <w:t>рад.</w:t>
            </w:r>
            <w:r w:rsidRPr="0017265E">
              <w:rPr>
                <w:spacing w:val="-3"/>
                <w:sz w:val="23"/>
                <w:szCs w:val="23"/>
              </w:rPr>
              <w:t xml:space="preserve"> </w:t>
            </w:r>
            <w:r w:rsidRPr="0017265E">
              <w:rPr>
                <w:sz w:val="23"/>
                <w:szCs w:val="23"/>
              </w:rPr>
              <w:t>Рад</w:t>
            </w:r>
            <w:r w:rsidRPr="0017265E">
              <w:rPr>
                <w:spacing w:val="-3"/>
                <w:sz w:val="23"/>
                <w:szCs w:val="23"/>
              </w:rPr>
              <w:t xml:space="preserve"> </w:t>
            </w:r>
            <w:r w:rsidRPr="0017265E">
              <w:rPr>
                <w:sz w:val="23"/>
                <w:szCs w:val="23"/>
              </w:rPr>
              <w:t>силе.</w:t>
            </w:r>
            <w:r w:rsidRPr="0017265E">
              <w:rPr>
                <w:spacing w:val="-3"/>
                <w:sz w:val="23"/>
                <w:szCs w:val="23"/>
              </w:rPr>
              <w:t xml:space="preserve"> </w:t>
            </w:r>
            <w:r w:rsidRPr="0017265E">
              <w:rPr>
                <w:sz w:val="23"/>
                <w:szCs w:val="23"/>
              </w:rPr>
              <w:t>Рад</w:t>
            </w:r>
            <w:r w:rsidRPr="0017265E">
              <w:rPr>
                <w:spacing w:val="-4"/>
                <w:sz w:val="23"/>
                <w:szCs w:val="23"/>
              </w:rPr>
              <w:t xml:space="preserve"> </w:t>
            </w:r>
            <w:r w:rsidRPr="0017265E">
              <w:rPr>
                <w:sz w:val="23"/>
                <w:szCs w:val="23"/>
              </w:rPr>
              <w:t>силе</w:t>
            </w:r>
            <w:r w:rsidRPr="0017265E">
              <w:rPr>
                <w:spacing w:val="-2"/>
                <w:sz w:val="23"/>
                <w:szCs w:val="23"/>
              </w:rPr>
              <w:t xml:space="preserve"> </w:t>
            </w:r>
            <w:r w:rsidRPr="0017265E">
              <w:rPr>
                <w:sz w:val="23"/>
                <w:szCs w:val="23"/>
              </w:rPr>
              <w:t>теже</w:t>
            </w:r>
            <w:r w:rsidRPr="0017265E">
              <w:rPr>
                <w:spacing w:val="-3"/>
                <w:sz w:val="23"/>
                <w:szCs w:val="23"/>
              </w:rPr>
              <w:t xml:space="preserve"> </w:t>
            </w:r>
            <w:r w:rsidRPr="0017265E">
              <w:rPr>
                <w:sz w:val="23"/>
                <w:szCs w:val="23"/>
              </w:rPr>
              <w:t>и</w:t>
            </w:r>
            <w:r w:rsidRPr="0017265E">
              <w:rPr>
                <w:spacing w:val="-3"/>
                <w:sz w:val="23"/>
                <w:szCs w:val="23"/>
              </w:rPr>
              <w:t xml:space="preserve"> </w:t>
            </w:r>
            <w:r w:rsidRPr="0017265E">
              <w:rPr>
                <w:sz w:val="23"/>
                <w:szCs w:val="23"/>
              </w:rPr>
              <w:t>силе</w:t>
            </w:r>
            <w:r w:rsidRPr="0017265E">
              <w:rPr>
                <w:spacing w:val="-46"/>
                <w:sz w:val="23"/>
                <w:szCs w:val="23"/>
              </w:rPr>
              <w:t xml:space="preserve"> </w:t>
            </w:r>
            <w:r w:rsidRPr="0017265E">
              <w:rPr>
                <w:sz w:val="23"/>
                <w:szCs w:val="23"/>
              </w:rPr>
              <w:t>трења.</w:t>
            </w:r>
          </w:p>
          <w:p w:rsidR="008C45BB" w:rsidRPr="0017265E" w:rsidRDefault="008C45BB" w:rsidP="008C45BB">
            <w:pPr>
              <w:pStyle w:val="TableParagraph"/>
              <w:spacing w:before="1"/>
              <w:ind w:right="164"/>
              <w:rPr>
                <w:sz w:val="23"/>
                <w:szCs w:val="23"/>
              </w:rPr>
            </w:pPr>
            <w:r w:rsidRPr="0017265E">
              <w:rPr>
                <w:sz w:val="23"/>
                <w:szCs w:val="23"/>
              </w:rPr>
              <w:t>Квалитативно</w:t>
            </w:r>
            <w:r w:rsidRPr="0017265E">
              <w:rPr>
                <w:spacing w:val="-7"/>
                <w:sz w:val="23"/>
                <w:szCs w:val="23"/>
              </w:rPr>
              <w:t xml:space="preserve"> </w:t>
            </w:r>
            <w:r w:rsidRPr="0017265E">
              <w:rPr>
                <w:sz w:val="23"/>
                <w:szCs w:val="23"/>
              </w:rPr>
              <w:t>увођење</w:t>
            </w:r>
            <w:r w:rsidRPr="0017265E">
              <w:rPr>
                <w:spacing w:val="-7"/>
                <w:sz w:val="23"/>
                <w:szCs w:val="23"/>
              </w:rPr>
              <w:t xml:space="preserve"> </w:t>
            </w:r>
            <w:r w:rsidRPr="0017265E">
              <w:rPr>
                <w:sz w:val="23"/>
                <w:szCs w:val="23"/>
              </w:rPr>
              <w:t>појма</w:t>
            </w:r>
            <w:r w:rsidRPr="0017265E">
              <w:rPr>
                <w:spacing w:val="-4"/>
                <w:sz w:val="23"/>
                <w:szCs w:val="23"/>
              </w:rPr>
              <w:t xml:space="preserve"> </w:t>
            </w:r>
            <w:r w:rsidRPr="0017265E">
              <w:rPr>
                <w:sz w:val="23"/>
                <w:szCs w:val="23"/>
              </w:rPr>
              <w:t>механичке</w:t>
            </w:r>
            <w:r w:rsidRPr="0017265E">
              <w:rPr>
                <w:spacing w:val="-5"/>
                <w:sz w:val="23"/>
                <w:szCs w:val="23"/>
              </w:rPr>
              <w:t xml:space="preserve"> </w:t>
            </w:r>
            <w:r w:rsidRPr="0017265E">
              <w:rPr>
                <w:sz w:val="23"/>
                <w:szCs w:val="23"/>
              </w:rPr>
              <w:t>енергије</w:t>
            </w:r>
            <w:r w:rsidRPr="0017265E">
              <w:rPr>
                <w:spacing w:val="-47"/>
                <w:sz w:val="23"/>
                <w:szCs w:val="23"/>
              </w:rPr>
              <w:t xml:space="preserve"> </w:t>
            </w:r>
            <w:r w:rsidRPr="0017265E">
              <w:rPr>
                <w:sz w:val="23"/>
                <w:szCs w:val="23"/>
              </w:rPr>
              <w:t>тела. Кинетичка енергија тела. Потенцијална</w:t>
            </w:r>
            <w:r w:rsidRPr="0017265E">
              <w:rPr>
                <w:spacing w:val="1"/>
                <w:sz w:val="23"/>
                <w:szCs w:val="23"/>
              </w:rPr>
              <w:t xml:space="preserve"> </w:t>
            </w:r>
            <w:r w:rsidRPr="0017265E">
              <w:rPr>
                <w:sz w:val="23"/>
                <w:szCs w:val="23"/>
              </w:rPr>
              <w:t>енергија.</w:t>
            </w:r>
            <w:r w:rsidRPr="0017265E">
              <w:rPr>
                <w:spacing w:val="-3"/>
                <w:sz w:val="23"/>
                <w:szCs w:val="23"/>
              </w:rPr>
              <w:t xml:space="preserve"> </w:t>
            </w:r>
            <w:r w:rsidRPr="0017265E">
              <w:rPr>
                <w:sz w:val="23"/>
                <w:szCs w:val="23"/>
              </w:rPr>
              <w:t>Гравитациона</w:t>
            </w:r>
            <w:r w:rsidRPr="0017265E">
              <w:rPr>
                <w:spacing w:val="-3"/>
                <w:sz w:val="23"/>
                <w:szCs w:val="23"/>
              </w:rPr>
              <w:t xml:space="preserve"> </w:t>
            </w:r>
            <w:r w:rsidRPr="0017265E">
              <w:rPr>
                <w:sz w:val="23"/>
                <w:szCs w:val="23"/>
              </w:rPr>
              <w:t>потенцијална</w:t>
            </w:r>
            <w:r w:rsidRPr="0017265E">
              <w:rPr>
                <w:spacing w:val="-3"/>
                <w:sz w:val="23"/>
                <w:szCs w:val="23"/>
              </w:rPr>
              <w:t xml:space="preserve"> </w:t>
            </w:r>
            <w:r w:rsidRPr="0017265E">
              <w:rPr>
                <w:sz w:val="23"/>
                <w:szCs w:val="23"/>
              </w:rPr>
              <w:t>енергија</w:t>
            </w:r>
          </w:p>
          <w:p w:rsidR="008C45BB" w:rsidRPr="0017265E" w:rsidRDefault="008C45BB" w:rsidP="008C45BB">
            <w:pPr>
              <w:pStyle w:val="TableParagraph"/>
              <w:spacing w:line="245" w:lineRule="exact"/>
              <w:rPr>
                <w:sz w:val="23"/>
                <w:szCs w:val="23"/>
              </w:rPr>
            </w:pPr>
            <w:r w:rsidRPr="0017265E">
              <w:rPr>
                <w:sz w:val="23"/>
                <w:szCs w:val="23"/>
              </w:rPr>
              <w:t>тела.</w:t>
            </w:r>
          </w:p>
        </w:tc>
      </w:tr>
      <w:tr w:rsidR="008C45BB" w:rsidRPr="0017265E" w:rsidTr="008C45BB">
        <w:trPr>
          <w:trHeight w:val="2151"/>
        </w:trPr>
        <w:tc>
          <w:tcPr>
            <w:tcW w:w="5220" w:type="dxa"/>
          </w:tcPr>
          <w:p w:rsidR="008C45BB" w:rsidRPr="0017265E" w:rsidRDefault="008C45BB" w:rsidP="008C45BB">
            <w:pPr>
              <w:pStyle w:val="TableParagraph"/>
              <w:spacing w:before="4" w:line="268" w:lineRule="exact"/>
              <w:rPr>
                <w:sz w:val="23"/>
                <w:szCs w:val="23"/>
              </w:rPr>
            </w:pPr>
            <w:r w:rsidRPr="0017265E">
              <w:rPr>
                <w:sz w:val="23"/>
                <w:szCs w:val="23"/>
              </w:rPr>
              <w:t>топлоте</w:t>
            </w:r>
            <w:r w:rsidRPr="0017265E">
              <w:rPr>
                <w:spacing w:val="-5"/>
                <w:sz w:val="23"/>
                <w:szCs w:val="23"/>
              </w:rPr>
              <w:t xml:space="preserve"> </w:t>
            </w:r>
            <w:r w:rsidRPr="0017265E">
              <w:rPr>
                <w:sz w:val="23"/>
                <w:szCs w:val="23"/>
              </w:rPr>
              <w:t>са</w:t>
            </w:r>
            <w:r w:rsidRPr="0017265E">
              <w:rPr>
                <w:spacing w:val="-4"/>
                <w:sz w:val="23"/>
                <w:szCs w:val="23"/>
              </w:rPr>
              <w:t xml:space="preserve"> </w:t>
            </w:r>
            <w:r w:rsidRPr="0017265E">
              <w:rPr>
                <w:sz w:val="23"/>
                <w:szCs w:val="23"/>
              </w:rPr>
              <w:t>једног</w:t>
            </w:r>
            <w:r w:rsidRPr="0017265E">
              <w:rPr>
                <w:spacing w:val="-2"/>
                <w:sz w:val="23"/>
                <w:szCs w:val="23"/>
              </w:rPr>
              <w:t xml:space="preserve"> </w:t>
            </w:r>
            <w:r w:rsidRPr="0017265E">
              <w:rPr>
                <w:sz w:val="23"/>
                <w:szCs w:val="23"/>
              </w:rPr>
              <w:t>тела</w:t>
            </w:r>
            <w:r w:rsidRPr="0017265E">
              <w:rPr>
                <w:spacing w:val="-2"/>
                <w:sz w:val="23"/>
                <w:szCs w:val="23"/>
              </w:rPr>
              <w:t xml:space="preserve"> </w:t>
            </w:r>
            <w:r w:rsidRPr="0017265E">
              <w:rPr>
                <w:sz w:val="23"/>
                <w:szCs w:val="23"/>
              </w:rPr>
              <w:t>на</w:t>
            </w:r>
            <w:r w:rsidRPr="0017265E">
              <w:rPr>
                <w:spacing w:val="-3"/>
                <w:sz w:val="23"/>
                <w:szCs w:val="23"/>
              </w:rPr>
              <w:t xml:space="preserve"> </w:t>
            </w:r>
            <w:r w:rsidRPr="0017265E">
              <w:rPr>
                <w:sz w:val="23"/>
                <w:szCs w:val="23"/>
              </w:rPr>
              <w:t>друго.</w:t>
            </w:r>
          </w:p>
          <w:p w:rsidR="008C45BB" w:rsidRPr="0017265E" w:rsidRDefault="008C45BB" w:rsidP="008C45BB">
            <w:pPr>
              <w:pStyle w:val="TableParagraph"/>
              <w:ind w:right="63"/>
              <w:rPr>
                <w:sz w:val="23"/>
                <w:szCs w:val="23"/>
              </w:rPr>
            </w:pPr>
            <w:r w:rsidRPr="0017265E">
              <w:rPr>
                <w:sz w:val="23"/>
                <w:szCs w:val="23"/>
              </w:rPr>
              <w:t>-Анализира промене стања тела</w:t>
            </w:r>
            <w:r w:rsidRPr="0017265E">
              <w:rPr>
                <w:spacing w:val="1"/>
                <w:sz w:val="23"/>
                <w:szCs w:val="23"/>
              </w:rPr>
              <w:t xml:space="preserve"> </w:t>
            </w:r>
            <w:r w:rsidRPr="0017265E">
              <w:rPr>
                <w:sz w:val="23"/>
                <w:szCs w:val="23"/>
              </w:rPr>
              <w:t>(димензија,</w:t>
            </w:r>
            <w:r w:rsidRPr="0017265E">
              <w:rPr>
                <w:spacing w:val="-4"/>
                <w:sz w:val="23"/>
                <w:szCs w:val="23"/>
              </w:rPr>
              <w:t xml:space="preserve"> </w:t>
            </w:r>
            <w:r w:rsidRPr="0017265E">
              <w:rPr>
                <w:sz w:val="23"/>
                <w:szCs w:val="23"/>
              </w:rPr>
              <w:t>запремине</w:t>
            </w:r>
            <w:r w:rsidRPr="0017265E">
              <w:rPr>
                <w:spacing w:val="-6"/>
                <w:sz w:val="23"/>
                <w:szCs w:val="23"/>
              </w:rPr>
              <w:t xml:space="preserve"> </w:t>
            </w:r>
            <w:r w:rsidRPr="0017265E">
              <w:rPr>
                <w:sz w:val="23"/>
                <w:szCs w:val="23"/>
              </w:rPr>
              <w:t>и</w:t>
            </w:r>
            <w:r w:rsidRPr="0017265E">
              <w:rPr>
                <w:spacing w:val="-8"/>
                <w:sz w:val="23"/>
                <w:szCs w:val="23"/>
              </w:rPr>
              <w:t xml:space="preserve"> </w:t>
            </w:r>
            <w:r w:rsidRPr="0017265E">
              <w:rPr>
                <w:sz w:val="23"/>
                <w:szCs w:val="23"/>
              </w:rPr>
              <w:t>агрегатног</w:t>
            </w:r>
            <w:r w:rsidRPr="0017265E">
              <w:rPr>
                <w:spacing w:val="-46"/>
                <w:sz w:val="23"/>
                <w:szCs w:val="23"/>
              </w:rPr>
              <w:t xml:space="preserve"> </w:t>
            </w:r>
            <w:r w:rsidRPr="0017265E">
              <w:rPr>
                <w:sz w:val="23"/>
                <w:szCs w:val="23"/>
              </w:rPr>
              <w:t>стања) приликом грејања или</w:t>
            </w:r>
            <w:r w:rsidRPr="0017265E">
              <w:rPr>
                <w:spacing w:val="1"/>
                <w:sz w:val="23"/>
                <w:szCs w:val="23"/>
              </w:rPr>
              <w:t xml:space="preserve"> </w:t>
            </w:r>
            <w:r w:rsidRPr="0017265E">
              <w:rPr>
                <w:sz w:val="23"/>
                <w:szCs w:val="23"/>
              </w:rPr>
              <w:t>хлађења.</w:t>
            </w:r>
          </w:p>
          <w:p w:rsidR="008C45BB" w:rsidRPr="0017265E" w:rsidRDefault="008C45BB" w:rsidP="008C45BB">
            <w:pPr>
              <w:pStyle w:val="TableParagraph"/>
              <w:spacing w:before="2"/>
              <w:ind w:right="66"/>
              <w:rPr>
                <w:sz w:val="23"/>
                <w:szCs w:val="23"/>
              </w:rPr>
            </w:pPr>
            <w:r w:rsidRPr="0017265E">
              <w:rPr>
                <w:sz w:val="23"/>
                <w:szCs w:val="23"/>
              </w:rPr>
              <w:t>-Наведе методе добијања топлотне</w:t>
            </w:r>
            <w:r w:rsidRPr="0017265E">
              <w:rPr>
                <w:spacing w:val="-47"/>
                <w:sz w:val="23"/>
                <w:szCs w:val="23"/>
              </w:rPr>
              <w:t xml:space="preserve"> </w:t>
            </w:r>
            <w:r w:rsidRPr="0017265E">
              <w:rPr>
                <w:sz w:val="23"/>
                <w:szCs w:val="23"/>
              </w:rPr>
              <w:t>енергије</w:t>
            </w:r>
            <w:r w:rsidRPr="0017265E">
              <w:rPr>
                <w:spacing w:val="-2"/>
                <w:sz w:val="23"/>
                <w:szCs w:val="23"/>
              </w:rPr>
              <w:t xml:space="preserve"> </w:t>
            </w:r>
            <w:r w:rsidRPr="0017265E">
              <w:rPr>
                <w:sz w:val="23"/>
                <w:szCs w:val="23"/>
              </w:rPr>
              <w:t>и</w:t>
            </w:r>
            <w:r w:rsidRPr="0017265E">
              <w:rPr>
                <w:spacing w:val="-5"/>
                <w:sz w:val="23"/>
                <w:szCs w:val="23"/>
              </w:rPr>
              <w:t xml:space="preserve"> </w:t>
            </w:r>
            <w:r w:rsidRPr="0017265E">
              <w:rPr>
                <w:sz w:val="23"/>
                <w:szCs w:val="23"/>
              </w:rPr>
              <w:t>укаже</w:t>
            </w:r>
            <w:r w:rsidRPr="0017265E">
              <w:rPr>
                <w:spacing w:val="-3"/>
                <w:sz w:val="23"/>
                <w:szCs w:val="23"/>
              </w:rPr>
              <w:t xml:space="preserve"> </w:t>
            </w:r>
            <w:r w:rsidRPr="0017265E">
              <w:rPr>
                <w:sz w:val="23"/>
                <w:szCs w:val="23"/>
              </w:rPr>
              <w:t>на</w:t>
            </w:r>
            <w:r w:rsidRPr="0017265E">
              <w:rPr>
                <w:spacing w:val="-3"/>
                <w:sz w:val="23"/>
                <w:szCs w:val="23"/>
              </w:rPr>
              <w:t xml:space="preserve"> </w:t>
            </w:r>
            <w:r w:rsidRPr="0017265E">
              <w:rPr>
                <w:sz w:val="23"/>
                <w:szCs w:val="23"/>
              </w:rPr>
              <w:t>примере</w:t>
            </w:r>
            <w:r w:rsidRPr="0017265E">
              <w:rPr>
                <w:spacing w:val="-4"/>
                <w:sz w:val="23"/>
                <w:szCs w:val="23"/>
              </w:rPr>
              <w:t xml:space="preserve"> </w:t>
            </w:r>
            <w:r w:rsidRPr="0017265E">
              <w:rPr>
                <w:sz w:val="23"/>
                <w:szCs w:val="23"/>
              </w:rPr>
              <w:t>њеног</w:t>
            </w:r>
          </w:p>
          <w:p w:rsidR="008C45BB" w:rsidRPr="0017265E" w:rsidRDefault="008C45BB" w:rsidP="008C45BB">
            <w:pPr>
              <w:pStyle w:val="TableParagraph"/>
              <w:spacing w:before="1" w:line="245" w:lineRule="exact"/>
              <w:rPr>
                <w:sz w:val="23"/>
                <w:szCs w:val="23"/>
              </w:rPr>
            </w:pPr>
            <w:r w:rsidRPr="0017265E">
              <w:rPr>
                <w:sz w:val="23"/>
                <w:szCs w:val="23"/>
              </w:rPr>
              <w:t>рационалног</w:t>
            </w:r>
            <w:r w:rsidRPr="0017265E">
              <w:rPr>
                <w:spacing w:val="-6"/>
                <w:sz w:val="23"/>
                <w:szCs w:val="23"/>
              </w:rPr>
              <w:t xml:space="preserve"> </w:t>
            </w:r>
            <w:r w:rsidRPr="0017265E">
              <w:rPr>
                <w:sz w:val="23"/>
                <w:szCs w:val="23"/>
              </w:rPr>
              <w:t>коришћења.</w:t>
            </w:r>
          </w:p>
        </w:tc>
        <w:tc>
          <w:tcPr>
            <w:tcW w:w="2243" w:type="dxa"/>
          </w:tcPr>
          <w:p w:rsidR="008C45BB" w:rsidRPr="0017265E" w:rsidRDefault="008C45BB" w:rsidP="008C45BB">
            <w:pPr>
              <w:pStyle w:val="TableParagraph"/>
              <w:rPr>
                <w:sz w:val="23"/>
                <w:szCs w:val="23"/>
              </w:rPr>
            </w:pPr>
          </w:p>
        </w:tc>
        <w:tc>
          <w:tcPr>
            <w:tcW w:w="7117" w:type="dxa"/>
          </w:tcPr>
          <w:p w:rsidR="008C45BB" w:rsidRPr="0017265E" w:rsidRDefault="008C45BB" w:rsidP="008C45BB">
            <w:pPr>
              <w:pStyle w:val="TableParagraph"/>
              <w:spacing w:before="4"/>
              <w:ind w:left="436"/>
              <w:rPr>
                <w:sz w:val="23"/>
                <w:szCs w:val="23"/>
              </w:rPr>
            </w:pPr>
            <w:r w:rsidRPr="0017265E">
              <w:rPr>
                <w:sz w:val="23"/>
                <w:szCs w:val="23"/>
              </w:rPr>
              <w:t>капилара...).</w:t>
            </w:r>
          </w:p>
          <w:p w:rsidR="008C45BB" w:rsidRPr="0017265E" w:rsidRDefault="008C45BB" w:rsidP="008C45BB">
            <w:pPr>
              <w:pStyle w:val="TableParagraph"/>
              <w:spacing w:before="40"/>
              <w:jc w:val="both"/>
              <w:rPr>
                <w:b/>
                <w:i/>
                <w:sz w:val="23"/>
                <w:szCs w:val="23"/>
              </w:rPr>
            </w:pPr>
            <w:r w:rsidRPr="0017265E">
              <w:rPr>
                <w:b/>
                <w:i/>
                <w:sz w:val="23"/>
                <w:szCs w:val="23"/>
              </w:rPr>
              <w:t>Лабораторијска</w:t>
            </w:r>
            <w:r w:rsidRPr="0017265E">
              <w:rPr>
                <w:b/>
                <w:i/>
                <w:spacing w:val="-6"/>
                <w:sz w:val="23"/>
                <w:szCs w:val="23"/>
              </w:rPr>
              <w:t xml:space="preserve"> </w:t>
            </w:r>
            <w:r w:rsidRPr="0017265E">
              <w:rPr>
                <w:b/>
                <w:i/>
                <w:sz w:val="23"/>
                <w:szCs w:val="23"/>
              </w:rPr>
              <w:t>вежба</w:t>
            </w:r>
          </w:p>
          <w:p w:rsidR="008C45BB" w:rsidRPr="0017265E" w:rsidRDefault="008C45BB" w:rsidP="008C45BB">
            <w:pPr>
              <w:pStyle w:val="TableParagraph"/>
              <w:spacing w:before="1"/>
              <w:ind w:right="769"/>
              <w:jc w:val="both"/>
              <w:rPr>
                <w:sz w:val="23"/>
                <w:szCs w:val="23"/>
              </w:rPr>
            </w:pPr>
            <w:r w:rsidRPr="0017265E">
              <w:rPr>
                <w:b/>
                <w:sz w:val="23"/>
                <w:szCs w:val="23"/>
              </w:rPr>
              <w:t xml:space="preserve">1. </w:t>
            </w:r>
            <w:r w:rsidRPr="0017265E">
              <w:rPr>
                <w:sz w:val="23"/>
                <w:szCs w:val="23"/>
              </w:rPr>
              <w:t>Мерење температуре мешавине топле и</w:t>
            </w:r>
            <w:r w:rsidRPr="0017265E">
              <w:rPr>
                <w:spacing w:val="-47"/>
                <w:sz w:val="23"/>
                <w:szCs w:val="23"/>
              </w:rPr>
              <w:t xml:space="preserve"> </w:t>
            </w:r>
            <w:r w:rsidRPr="0017265E">
              <w:rPr>
                <w:sz w:val="23"/>
                <w:szCs w:val="23"/>
              </w:rPr>
              <w:t>хладне</w:t>
            </w:r>
            <w:r w:rsidRPr="0017265E">
              <w:rPr>
                <w:spacing w:val="-6"/>
                <w:sz w:val="23"/>
                <w:szCs w:val="23"/>
              </w:rPr>
              <w:t xml:space="preserve"> </w:t>
            </w:r>
            <w:r w:rsidRPr="0017265E">
              <w:rPr>
                <w:sz w:val="23"/>
                <w:szCs w:val="23"/>
              </w:rPr>
              <w:t>воде</w:t>
            </w:r>
            <w:r w:rsidRPr="0017265E">
              <w:rPr>
                <w:spacing w:val="-5"/>
                <w:sz w:val="23"/>
                <w:szCs w:val="23"/>
              </w:rPr>
              <w:t xml:space="preserve"> </w:t>
            </w:r>
            <w:r w:rsidRPr="0017265E">
              <w:rPr>
                <w:sz w:val="23"/>
                <w:szCs w:val="23"/>
              </w:rPr>
              <w:t>после</w:t>
            </w:r>
            <w:r w:rsidRPr="0017265E">
              <w:rPr>
                <w:spacing w:val="-6"/>
                <w:sz w:val="23"/>
                <w:szCs w:val="23"/>
              </w:rPr>
              <w:t xml:space="preserve"> </w:t>
            </w:r>
            <w:r w:rsidRPr="0017265E">
              <w:rPr>
                <w:sz w:val="23"/>
                <w:szCs w:val="23"/>
              </w:rPr>
              <w:t>успостављања</w:t>
            </w:r>
            <w:r w:rsidRPr="0017265E">
              <w:rPr>
                <w:spacing w:val="-5"/>
                <w:sz w:val="23"/>
                <w:szCs w:val="23"/>
              </w:rPr>
              <w:t xml:space="preserve"> </w:t>
            </w:r>
            <w:r w:rsidRPr="0017265E">
              <w:rPr>
                <w:sz w:val="23"/>
                <w:szCs w:val="23"/>
              </w:rPr>
              <w:t>топлотне</w:t>
            </w:r>
            <w:r w:rsidRPr="0017265E">
              <w:rPr>
                <w:spacing w:val="-48"/>
                <w:sz w:val="23"/>
                <w:szCs w:val="23"/>
              </w:rPr>
              <w:t xml:space="preserve"> </w:t>
            </w:r>
            <w:r w:rsidRPr="0017265E">
              <w:rPr>
                <w:sz w:val="23"/>
                <w:szCs w:val="23"/>
              </w:rPr>
              <w:t>равнотеже.</w:t>
            </w:r>
          </w:p>
        </w:tc>
      </w:tr>
    </w:tbl>
    <w:p w:rsidR="004466F2" w:rsidRDefault="004466F2" w:rsidP="008C7351">
      <w:pPr>
        <w:rPr>
          <w:rFonts w:ascii="Times New Roman" w:hAnsi="Times New Roman" w:cs="Times New Roman"/>
          <w:sz w:val="24"/>
          <w:szCs w:val="24"/>
        </w:rPr>
      </w:pPr>
    </w:p>
    <w:p w:rsidR="0056610C" w:rsidRDefault="0056610C" w:rsidP="008C7351">
      <w:pPr>
        <w:rPr>
          <w:rFonts w:ascii="Times New Roman" w:hAnsi="Times New Roman" w:cs="Times New Roman"/>
          <w:sz w:val="24"/>
          <w:szCs w:val="24"/>
        </w:rPr>
      </w:pPr>
    </w:p>
    <w:p w:rsidR="00062FC3" w:rsidRDefault="00062FC3" w:rsidP="008C7351">
      <w:pPr>
        <w:rPr>
          <w:rFonts w:ascii="Times New Roman" w:hAnsi="Times New Roman" w:cs="Times New Roman"/>
          <w:sz w:val="24"/>
          <w:szCs w:val="24"/>
        </w:rPr>
      </w:pPr>
    </w:p>
    <w:p w:rsidR="00062FC3" w:rsidRDefault="00062FC3" w:rsidP="008C7351">
      <w:pPr>
        <w:rPr>
          <w:rFonts w:ascii="Times New Roman" w:hAnsi="Times New Roman" w:cs="Times New Roman"/>
          <w:sz w:val="24"/>
          <w:szCs w:val="24"/>
        </w:rPr>
      </w:pPr>
    </w:p>
    <w:p w:rsidR="00062FC3" w:rsidRPr="0056610C" w:rsidRDefault="00062FC3" w:rsidP="008C7351">
      <w:pPr>
        <w:rPr>
          <w:rFonts w:ascii="Times New Roman" w:hAnsi="Times New Roman" w:cs="Times New Roman"/>
          <w:sz w:val="24"/>
          <w:szCs w:val="24"/>
        </w:rPr>
      </w:pPr>
    </w:p>
    <w:p w:rsidR="0056610C" w:rsidRDefault="0056610C" w:rsidP="008C45BB">
      <w:pPr>
        <w:jc w:val="center"/>
        <w:rPr>
          <w:rFonts w:ascii="Times New Roman" w:hAnsi="Times New Roman" w:cs="Times New Roman"/>
          <w:sz w:val="24"/>
          <w:szCs w:val="24"/>
        </w:rPr>
      </w:pPr>
    </w:p>
    <w:p w:rsidR="004466F2" w:rsidRDefault="008C45BB" w:rsidP="008C45BB">
      <w:pPr>
        <w:jc w:val="center"/>
        <w:rPr>
          <w:rFonts w:ascii="Times New Roman" w:hAnsi="Times New Roman" w:cs="Times New Roman"/>
          <w:sz w:val="24"/>
          <w:szCs w:val="24"/>
        </w:rPr>
      </w:pPr>
      <w:r>
        <w:rPr>
          <w:rFonts w:ascii="Times New Roman" w:hAnsi="Times New Roman" w:cs="Times New Roman"/>
          <w:sz w:val="24"/>
          <w:szCs w:val="24"/>
        </w:rPr>
        <w:lastRenderedPageBreak/>
        <w:t>ХЕМИЈА</w:t>
      </w:r>
    </w:p>
    <w:p w:rsidR="0056610C" w:rsidRPr="008C45BB" w:rsidRDefault="0056610C" w:rsidP="008C45BB">
      <w:pPr>
        <w:jc w:val="center"/>
        <w:rPr>
          <w:rFonts w:ascii="Times New Roman" w:hAnsi="Times New Roman" w:cs="Times New Roman"/>
          <w:sz w:val="24"/>
          <w:szCs w:val="24"/>
        </w:rPr>
      </w:pPr>
    </w:p>
    <w:tbl>
      <w:tblPr>
        <w:tblW w:w="1467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90"/>
        <w:gridCol w:w="12780"/>
      </w:tblGrid>
      <w:tr w:rsidR="0056610C" w:rsidRPr="0017265E" w:rsidTr="0056610C">
        <w:trPr>
          <w:trHeight w:val="3227"/>
        </w:trPr>
        <w:tc>
          <w:tcPr>
            <w:tcW w:w="1890" w:type="dxa"/>
            <w:tcBorders>
              <w:top w:val="single" w:sz="4" w:space="0" w:color="000000"/>
              <w:left w:val="single" w:sz="4" w:space="0" w:color="000000"/>
              <w:bottom w:val="single" w:sz="4" w:space="0" w:color="000000"/>
              <w:right w:val="single" w:sz="4" w:space="0" w:color="000000"/>
            </w:tcBorders>
            <w:hideMark/>
          </w:tcPr>
          <w:p w:rsidR="0056610C" w:rsidRPr="0017265E" w:rsidRDefault="0056610C" w:rsidP="00062FC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2780" w:type="dxa"/>
            <w:tcBorders>
              <w:top w:val="single" w:sz="4" w:space="0" w:color="000000"/>
              <w:left w:val="single" w:sz="4" w:space="0" w:color="000000"/>
              <w:bottom w:val="single" w:sz="4" w:space="0" w:color="000000"/>
              <w:right w:val="single" w:sz="4" w:space="0" w:color="000000"/>
            </w:tcBorders>
            <w:hideMark/>
          </w:tcPr>
          <w:p w:rsidR="0056610C" w:rsidRPr="0017265E" w:rsidRDefault="0056610C" w:rsidP="0056610C">
            <w:pPr>
              <w:tabs>
                <w:tab w:val="left" w:pos="1707"/>
              </w:tabs>
              <w:spacing w:before="69"/>
              <w:ind w:left="177"/>
              <w:rPr>
                <w:rFonts w:ascii="Times New Roman" w:hAnsi="Times New Roman" w:cs="Times New Roman"/>
                <w:sz w:val="24"/>
                <w:szCs w:val="24"/>
              </w:rPr>
            </w:pPr>
            <w:r w:rsidRPr="0017265E">
              <w:rPr>
                <w:rFonts w:ascii="Times New Roman" w:hAnsi="Times New Roman" w:cs="Times New Roman"/>
                <w:sz w:val="24"/>
                <w:szCs w:val="24"/>
              </w:rPr>
              <w:t>разумевање промена и појава у природи на основу знања хемијских појава, теорија , модела и закона</w:t>
            </w:r>
          </w:p>
          <w:p w:rsidR="0056610C" w:rsidRPr="0017265E" w:rsidRDefault="0056610C" w:rsidP="0056610C">
            <w:pPr>
              <w:tabs>
                <w:tab w:val="left" w:pos="1707"/>
              </w:tabs>
              <w:spacing w:before="69"/>
              <w:ind w:left="177"/>
              <w:rPr>
                <w:rFonts w:ascii="Times New Roman" w:hAnsi="Times New Roman" w:cs="Times New Roman"/>
                <w:sz w:val="24"/>
                <w:szCs w:val="24"/>
              </w:rPr>
            </w:pPr>
            <w:r w:rsidRPr="0017265E">
              <w:rPr>
                <w:rFonts w:ascii="Times New Roman" w:hAnsi="Times New Roman" w:cs="Times New Roman"/>
                <w:sz w:val="24"/>
                <w:szCs w:val="24"/>
              </w:rPr>
              <w:t>- развијање способности комуницирања коришћењем хемијских термина, хемијских симбола, формула и једначина</w:t>
            </w:r>
          </w:p>
          <w:p w:rsidR="0056610C" w:rsidRPr="0017265E" w:rsidRDefault="0056610C" w:rsidP="0056610C">
            <w:pPr>
              <w:tabs>
                <w:tab w:val="left" w:pos="1707"/>
              </w:tabs>
              <w:spacing w:before="69"/>
              <w:ind w:left="177"/>
              <w:rPr>
                <w:rFonts w:ascii="Times New Roman" w:hAnsi="Times New Roman" w:cs="Times New Roman"/>
                <w:sz w:val="24"/>
                <w:szCs w:val="24"/>
              </w:rPr>
            </w:pPr>
            <w:r w:rsidRPr="0017265E">
              <w:rPr>
                <w:rFonts w:ascii="Times New Roman" w:hAnsi="Times New Roman" w:cs="Times New Roman"/>
                <w:sz w:val="24"/>
                <w:szCs w:val="24"/>
              </w:rPr>
              <w:t>- развијање способности за решавање теоријских и експерименталних проблема</w:t>
            </w:r>
          </w:p>
          <w:p w:rsidR="0056610C" w:rsidRPr="0017265E" w:rsidRDefault="0056610C" w:rsidP="0056610C">
            <w:pPr>
              <w:tabs>
                <w:tab w:val="left" w:pos="1707"/>
              </w:tabs>
              <w:spacing w:before="69"/>
              <w:ind w:left="177"/>
              <w:rPr>
                <w:rFonts w:ascii="Times New Roman" w:hAnsi="Times New Roman" w:cs="Times New Roman"/>
                <w:sz w:val="24"/>
                <w:szCs w:val="24"/>
              </w:rPr>
            </w:pPr>
            <w:r w:rsidRPr="0017265E">
              <w:rPr>
                <w:rFonts w:ascii="Times New Roman" w:hAnsi="Times New Roman" w:cs="Times New Roman"/>
                <w:sz w:val="24"/>
                <w:szCs w:val="24"/>
              </w:rPr>
              <w:t>- развијање способности за тражење и коришћење релевантних информација у различитим изворима (уџбеник, научно-популарни чланци,Интернет)</w:t>
            </w:r>
          </w:p>
          <w:p w:rsidR="0056610C" w:rsidRPr="0056610C" w:rsidRDefault="0056610C" w:rsidP="0056610C">
            <w:pPr>
              <w:tabs>
                <w:tab w:val="left" w:pos="1707"/>
              </w:tabs>
              <w:spacing w:before="69"/>
              <w:ind w:left="177"/>
              <w:rPr>
                <w:rFonts w:ascii="Times New Roman" w:hAnsi="Times New Roman" w:cs="Times New Roman"/>
                <w:sz w:val="24"/>
                <w:szCs w:val="24"/>
              </w:rPr>
            </w:pPr>
            <w:r w:rsidRPr="0017265E">
              <w:rPr>
                <w:rFonts w:ascii="Times New Roman" w:hAnsi="Times New Roman" w:cs="Times New Roman"/>
                <w:sz w:val="24"/>
                <w:szCs w:val="24"/>
              </w:rPr>
              <w:t>- развијање свести о важности одговорног односа према животној средини, одговарајућег и рационалног коришћења и одлагања различитих супстанци у свакодневном животу</w:t>
            </w:r>
          </w:p>
        </w:tc>
      </w:tr>
      <w:tr w:rsidR="0056610C" w:rsidRPr="0017265E" w:rsidTr="0056610C">
        <w:tc>
          <w:tcPr>
            <w:tcW w:w="1890" w:type="dxa"/>
            <w:tcBorders>
              <w:top w:val="single" w:sz="4" w:space="0" w:color="000000"/>
              <w:left w:val="single" w:sz="4" w:space="0" w:color="000000"/>
              <w:bottom w:val="single" w:sz="4" w:space="0" w:color="000000"/>
              <w:right w:val="single" w:sz="4" w:space="0" w:color="000000"/>
            </w:tcBorders>
            <w:hideMark/>
          </w:tcPr>
          <w:p w:rsidR="0056610C" w:rsidRPr="0017265E" w:rsidRDefault="0056610C" w:rsidP="00062FC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2780" w:type="dxa"/>
            <w:tcBorders>
              <w:top w:val="single" w:sz="4" w:space="0" w:color="000000"/>
              <w:left w:val="single" w:sz="4" w:space="0" w:color="000000"/>
              <w:bottom w:val="single" w:sz="4" w:space="0" w:color="000000"/>
              <w:right w:val="single" w:sz="4" w:space="0" w:color="000000"/>
            </w:tcBorders>
            <w:hideMark/>
          </w:tcPr>
          <w:p w:rsidR="0056610C" w:rsidRPr="0017265E" w:rsidRDefault="0056610C" w:rsidP="00062FC3">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СЕДМИ</w:t>
            </w:r>
          </w:p>
        </w:tc>
      </w:tr>
      <w:tr w:rsidR="0056610C" w:rsidRPr="0017265E" w:rsidTr="0056610C">
        <w:tc>
          <w:tcPr>
            <w:tcW w:w="1890" w:type="dxa"/>
            <w:tcBorders>
              <w:top w:val="single" w:sz="4" w:space="0" w:color="000000"/>
              <w:left w:val="single" w:sz="4" w:space="0" w:color="000000"/>
              <w:bottom w:val="single" w:sz="4" w:space="0" w:color="000000"/>
              <w:right w:val="single" w:sz="4" w:space="0" w:color="000000"/>
            </w:tcBorders>
            <w:hideMark/>
          </w:tcPr>
          <w:p w:rsidR="0056610C" w:rsidRPr="0017265E" w:rsidRDefault="0056610C" w:rsidP="00062FC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2780" w:type="dxa"/>
            <w:tcBorders>
              <w:top w:val="single" w:sz="4" w:space="0" w:color="000000"/>
              <w:left w:val="single" w:sz="4" w:space="0" w:color="000000"/>
              <w:bottom w:val="single" w:sz="4" w:space="0" w:color="000000"/>
              <w:right w:val="single" w:sz="4" w:space="0" w:color="000000"/>
            </w:tcBorders>
            <w:hideMark/>
          </w:tcPr>
          <w:p w:rsidR="0056610C" w:rsidRPr="0017265E" w:rsidRDefault="0056610C" w:rsidP="00062FC3">
            <w:pPr>
              <w:spacing w:after="16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72</w:t>
            </w:r>
          </w:p>
        </w:tc>
      </w:tr>
    </w:tbl>
    <w:p w:rsidR="008C45BB" w:rsidRPr="0017265E" w:rsidRDefault="008C45BB" w:rsidP="008C45BB">
      <w:pPr>
        <w:spacing w:before="49"/>
        <w:jc w:val="both"/>
        <w:rPr>
          <w:rFonts w:ascii="Times New Roman" w:hAnsi="Times New Roman" w:cs="Times New Roman"/>
          <w:b/>
          <w:sz w:val="24"/>
          <w:szCs w:val="24"/>
        </w:rPr>
      </w:pPr>
    </w:p>
    <w:tbl>
      <w:tblPr>
        <w:tblW w:w="1458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30"/>
        <w:gridCol w:w="2250"/>
        <w:gridCol w:w="7200"/>
      </w:tblGrid>
      <w:tr w:rsidR="008C45BB" w:rsidRPr="0017265E" w:rsidTr="0056610C">
        <w:trPr>
          <w:trHeight w:val="358"/>
        </w:trPr>
        <w:tc>
          <w:tcPr>
            <w:tcW w:w="5130" w:type="dxa"/>
            <w:shd w:val="clear" w:color="auto" w:fill="E6E7E8"/>
          </w:tcPr>
          <w:p w:rsidR="008C45BB" w:rsidRPr="0017265E" w:rsidRDefault="008C45BB" w:rsidP="008C45BB">
            <w:pPr>
              <w:pStyle w:val="TableParagraph"/>
              <w:spacing w:before="16" w:line="161" w:lineRule="exact"/>
              <w:ind w:left="319" w:right="310"/>
              <w:jc w:val="center"/>
              <w:rPr>
                <w:b/>
                <w:sz w:val="24"/>
                <w:szCs w:val="24"/>
              </w:rPr>
            </w:pPr>
            <w:r w:rsidRPr="0017265E">
              <w:rPr>
                <w:b/>
                <w:sz w:val="24"/>
                <w:szCs w:val="24"/>
              </w:rPr>
              <w:t>ИСХОДИ</w:t>
            </w:r>
          </w:p>
          <w:p w:rsidR="008C45BB" w:rsidRPr="0017265E" w:rsidRDefault="008C45BB" w:rsidP="008C45BB">
            <w:pPr>
              <w:pStyle w:val="TableParagraph"/>
              <w:spacing w:line="161" w:lineRule="exact"/>
              <w:ind w:left="319" w:right="310"/>
              <w:jc w:val="center"/>
              <w:rPr>
                <w:sz w:val="24"/>
                <w:szCs w:val="24"/>
              </w:rPr>
            </w:pPr>
            <w:r w:rsidRPr="0017265E">
              <w:rPr>
                <w:sz w:val="24"/>
                <w:szCs w:val="24"/>
              </w:rPr>
              <w:t>По завршетку разреда ученик ће бити у стању да:</w:t>
            </w:r>
          </w:p>
        </w:tc>
        <w:tc>
          <w:tcPr>
            <w:tcW w:w="2250" w:type="dxa"/>
            <w:shd w:val="clear" w:color="auto" w:fill="E6E7E8"/>
          </w:tcPr>
          <w:p w:rsidR="008C45BB" w:rsidRPr="0017265E" w:rsidRDefault="008C45BB" w:rsidP="008C45BB">
            <w:pPr>
              <w:pStyle w:val="TableParagraph"/>
              <w:spacing w:before="96"/>
              <w:ind w:left="33" w:right="25"/>
              <w:jc w:val="center"/>
              <w:rPr>
                <w:b/>
                <w:sz w:val="24"/>
                <w:szCs w:val="24"/>
              </w:rPr>
            </w:pPr>
            <w:r w:rsidRPr="0017265E">
              <w:rPr>
                <w:b/>
                <w:sz w:val="24"/>
                <w:szCs w:val="24"/>
              </w:rPr>
              <w:t>ОБЛАСТ/ТЕМА</w:t>
            </w:r>
          </w:p>
        </w:tc>
        <w:tc>
          <w:tcPr>
            <w:tcW w:w="7200" w:type="dxa"/>
            <w:shd w:val="clear" w:color="auto" w:fill="E6E7E8"/>
          </w:tcPr>
          <w:p w:rsidR="008C45BB" w:rsidRPr="0017265E" w:rsidRDefault="008C45BB" w:rsidP="008C45BB">
            <w:pPr>
              <w:pStyle w:val="TableParagraph"/>
              <w:spacing w:before="96"/>
              <w:ind w:left="1013" w:right="1007"/>
              <w:jc w:val="center"/>
              <w:rPr>
                <w:b/>
                <w:sz w:val="24"/>
                <w:szCs w:val="24"/>
              </w:rPr>
            </w:pPr>
            <w:r w:rsidRPr="0017265E">
              <w:rPr>
                <w:b/>
                <w:sz w:val="24"/>
                <w:szCs w:val="24"/>
              </w:rPr>
              <w:t>САДРЖАЈИ</w:t>
            </w:r>
          </w:p>
        </w:tc>
      </w:tr>
      <w:tr w:rsidR="008C45BB" w:rsidRPr="0017265E" w:rsidTr="0056610C">
        <w:trPr>
          <w:trHeight w:val="1000"/>
        </w:trPr>
        <w:tc>
          <w:tcPr>
            <w:tcW w:w="5130" w:type="dxa"/>
            <w:vMerge w:val="restart"/>
          </w:tcPr>
          <w:p w:rsidR="008C45BB" w:rsidRPr="0017265E" w:rsidRDefault="008C45BB" w:rsidP="00E54800">
            <w:pPr>
              <w:pStyle w:val="TableParagraph"/>
              <w:widowControl w:val="0"/>
              <w:numPr>
                <w:ilvl w:val="0"/>
                <w:numId w:val="125"/>
              </w:numPr>
              <w:tabs>
                <w:tab w:val="left" w:pos="190"/>
              </w:tabs>
              <w:autoSpaceDE w:val="0"/>
              <w:autoSpaceDN w:val="0"/>
              <w:spacing w:before="18" w:after="0" w:line="240" w:lineRule="auto"/>
              <w:ind w:right="45" w:firstLine="0"/>
              <w:jc w:val="both"/>
              <w:rPr>
                <w:sz w:val="24"/>
                <w:szCs w:val="24"/>
              </w:rPr>
            </w:pPr>
            <w:r w:rsidRPr="0017265E">
              <w:rPr>
                <w:sz w:val="24"/>
                <w:szCs w:val="24"/>
              </w:rPr>
              <w:t>идентификује и објашњава појмове који повезују хемију са другим наукама и различитим професијама, и принципима одрживог</w:t>
            </w:r>
            <w:r w:rsidRPr="0017265E">
              <w:rPr>
                <w:spacing w:val="-1"/>
                <w:sz w:val="24"/>
                <w:szCs w:val="24"/>
              </w:rPr>
              <w:t xml:space="preserve"> </w:t>
            </w:r>
            <w:r w:rsidRPr="0017265E">
              <w:rPr>
                <w:sz w:val="24"/>
                <w:szCs w:val="24"/>
              </w:rPr>
              <w:t>развоја;</w:t>
            </w:r>
          </w:p>
          <w:p w:rsidR="008C45BB" w:rsidRPr="0017265E" w:rsidRDefault="008C45BB" w:rsidP="00E54800">
            <w:pPr>
              <w:pStyle w:val="TableParagraph"/>
              <w:widowControl w:val="0"/>
              <w:numPr>
                <w:ilvl w:val="0"/>
                <w:numId w:val="125"/>
              </w:numPr>
              <w:tabs>
                <w:tab w:val="left" w:pos="183"/>
              </w:tabs>
              <w:autoSpaceDE w:val="0"/>
              <w:autoSpaceDN w:val="0"/>
              <w:spacing w:after="0" w:line="237" w:lineRule="auto"/>
              <w:ind w:right="44" w:firstLine="0"/>
              <w:jc w:val="both"/>
              <w:rPr>
                <w:sz w:val="24"/>
                <w:szCs w:val="24"/>
              </w:rPr>
            </w:pPr>
            <w:r w:rsidRPr="0017265E">
              <w:rPr>
                <w:sz w:val="24"/>
                <w:szCs w:val="24"/>
              </w:rPr>
              <w:t>правилно рукује лабораторијским посуђем, прибором и супстанцама,</w:t>
            </w:r>
            <w:r w:rsidRPr="0017265E">
              <w:rPr>
                <w:spacing w:val="-5"/>
                <w:sz w:val="24"/>
                <w:szCs w:val="24"/>
              </w:rPr>
              <w:t xml:space="preserve"> </w:t>
            </w:r>
            <w:r w:rsidRPr="0017265E">
              <w:rPr>
                <w:sz w:val="24"/>
                <w:szCs w:val="24"/>
              </w:rPr>
              <w:t>и</w:t>
            </w:r>
            <w:r w:rsidRPr="0017265E">
              <w:rPr>
                <w:spacing w:val="-5"/>
                <w:sz w:val="24"/>
                <w:szCs w:val="24"/>
              </w:rPr>
              <w:t xml:space="preserve"> </w:t>
            </w:r>
            <w:r w:rsidRPr="0017265E">
              <w:rPr>
                <w:sz w:val="24"/>
                <w:szCs w:val="24"/>
              </w:rPr>
              <w:t>показује</w:t>
            </w:r>
            <w:r w:rsidRPr="0017265E">
              <w:rPr>
                <w:spacing w:val="-4"/>
                <w:sz w:val="24"/>
                <w:szCs w:val="24"/>
              </w:rPr>
              <w:t xml:space="preserve"> </w:t>
            </w:r>
            <w:r w:rsidRPr="0017265E">
              <w:rPr>
                <w:sz w:val="24"/>
                <w:szCs w:val="24"/>
              </w:rPr>
              <w:t>одговоран</w:t>
            </w:r>
            <w:r w:rsidRPr="0017265E">
              <w:rPr>
                <w:spacing w:val="-5"/>
                <w:sz w:val="24"/>
                <w:szCs w:val="24"/>
              </w:rPr>
              <w:t xml:space="preserve"> </w:t>
            </w:r>
            <w:r w:rsidRPr="0017265E">
              <w:rPr>
                <w:sz w:val="24"/>
                <w:szCs w:val="24"/>
              </w:rPr>
              <w:t>однос</w:t>
            </w:r>
            <w:r w:rsidRPr="0017265E">
              <w:rPr>
                <w:spacing w:val="-5"/>
                <w:sz w:val="24"/>
                <w:szCs w:val="24"/>
              </w:rPr>
              <w:t xml:space="preserve"> </w:t>
            </w:r>
            <w:r w:rsidRPr="0017265E">
              <w:rPr>
                <w:sz w:val="24"/>
                <w:szCs w:val="24"/>
              </w:rPr>
              <w:t>према</w:t>
            </w:r>
            <w:r w:rsidRPr="0017265E">
              <w:rPr>
                <w:spacing w:val="-4"/>
                <w:sz w:val="24"/>
                <w:szCs w:val="24"/>
              </w:rPr>
              <w:t xml:space="preserve"> </w:t>
            </w:r>
            <w:r w:rsidRPr="0017265E">
              <w:rPr>
                <w:sz w:val="24"/>
                <w:szCs w:val="24"/>
              </w:rPr>
              <w:t>здрављу</w:t>
            </w:r>
            <w:r w:rsidRPr="0017265E">
              <w:rPr>
                <w:spacing w:val="-5"/>
                <w:sz w:val="24"/>
                <w:szCs w:val="24"/>
              </w:rPr>
              <w:t xml:space="preserve"> </w:t>
            </w:r>
            <w:r w:rsidRPr="0017265E">
              <w:rPr>
                <w:sz w:val="24"/>
                <w:szCs w:val="24"/>
              </w:rPr>
              <w:t>и</w:t>
            </w:r>
            <w:r w:rsidRPr="0017265E">
              <w:rPr>
                <w:spacing w:val="-5"/>
                <w:sz w:val="24"/>
                <w:szCs w:val="24"/>
              </w:rPr>
              <w:t xml:space="preserve"> </w:t>
            </w:r>
            <w:r w:rsidRPr="0017265E">
              <w:rPr>
                <w:sz w:val="24"/>
                <w:szCs w:val="24"/>
              </w:rPr>
              <w:t>животној средини;</w:t>
            </w:r>
          </w:p>
          <w:p w:rsidR="008C45BB" w:rsidRPr="0017265E" w:rsidRDefault="008C45BB" w:rsidP="00E54800">
            <w:pPr>
              <w:pStyle w:val="TableParagraph"/>
              <w:widowControl w:val="0"/>
              <w:numPr>
                <w:ilvl w:val="0"/>
                <w:numId w:val="125"/>
              </w:numPr>
              <w:tabs>
                <w:tab w:val="left" w:pos="163"/>
              </w:tabs>
              <w:autoSpaceDE w:val="0"/>
              <w:autoSpaceDN w:val="0"/>
              <w:spacing w:after="0" w:line="240" w:lineRule="auto"/>
              <w:ind w:right="44" w:firstLine="0"/>
              <w:jc w:val="both"/>
              <w:rPr>
                <w:sz w:val="24"/>
                <w:szCs w:val="24"/>
              </w:rPr>
            </w:pPr>
            <w:r w:rsidRPr="0017265E">
              <w:rPr>
                <w:sz w:val="24"/>
                <w:szCs w:val="24"/>
              </w:rPr>
              <w:lastRenderedPageBreak/>
              <w:t>експериментално појединачно и у групи испита, опише и</w:t>
            </w:r>
            <w:r w:rsidRPr="0017265E">
              <w:rPr>
                <w:spacing w:val="-18"/>
                <w:sz w:val="24"/>
                <w:szCs w:val="24"/>
              </w:rPr>
              <w:t xml:space="preserve"> </w:t>
            </w:r>
            <w:r w:rsidRPr="0017265E">
              <w:rPr>
                <w:sz w:val="24"/>
                <w:szCs w:val="24"/>
              </w:rPr>
              <w:t>обја- сни физичка и хемијска својства супстанци, и физичке и хемијске промене</w:t>
            </w:r>
            <w:r w:rsidRPr="0017265E">
              <w:rPr>
                <w:spacing w:val="-1"/>
                <w:sz w:val="24"/>
                <w:szCs w:val="24"/>
              </w:rPr>
              <w:t xml:space="preserve"> </w:t>
            </w:r>
            <w:r w:rsidRPr="0017265E">
              <w:rPr>
                <w:sz w:val="24"/>
                <w:szCs w:val="24"/>
              </w:rPr>
              <w:t>супстанци;</w:t>
            </w:r>
          </w:p>
          <w:p w:rsidR="008C45BB" w:rsidRPr="0017265E" w:rsidRDefault="008C45BB" w:rsidP="00E54800">
            <w:pPr>
              <w:pStyle w:val="TableParagraph"/>
              <w:widowControl w:val="0"/>
              <w:numPr>
                <w:ilvl w:val="0"/>
                <w:numId w:val="125"/>
              </w:numPr>
              <w:tabs>
                <w:tab w:val="left" w:pos="173"/>
              </w:tabs>
              <w:autoSpaceDE w:val="0"/>
              <w:autoSpaceDN w:val="0"/>
              <w:spacing w:after="0" w:line="237" w:lineRule="auto"/>
              <w:ind w:right="44" w:firstLine="0"/>
              <w:jc w:val="both"/>
              <w:rPr>
                <w:sz w:val="24"/>
                <w:szCs w:val="24"/>
              </w:rPr>
            </w:pPr>
            <w:r w:rsidRPr="0017265E">
              <w:rPr>
                <w:sz w:val="24"/>
                <w:szCs w:val="24"/>
              </w:rPr>
              <w:t>повезује физичка и хемијска својства супстанци са применом у свакодневно животу и различитим</w:t>
            </w:r>
            <w:r w:rsidRPr="0017265E">
              <w:rPr>
                <w:spacing w:val="-5"/>
                <w:sz w:val="24"/>
                <w:szCs w:val="24"/>
              </w:rPr>
              <w:t xml:space="preserve"> </w:t>
            </w:r>
            <w:r w:rsidRPr="0017265E">
              <w:rPr>
                <w:sz w:val="24"/>
                <w:szCs w:val="24"/>
              </w:rPr>
              <w:t>професијама;</w:t>
            </w:r>
          </w:p>
          <w:p w:rsidR="008C45BB" w:rsidRPr="0017265E" w:rsidRDefault="008C45BB" w:rsidP="00E54800">
            <w:pPr>
              <w:pStyle w:val="TableParagraph"/>
              <w:widowControl w:val="0"/>
              <w:numPr>
                <w:ilvl w:val="0"/>
                <w:numId w:val="125"/>
              </w:numPr>
              <w:tabs>
                <w:tab w:val="left" w:pos="185"/>
              </w:tabs>
              <w:autoSpaceDE w:val="0"/>
              <w:autoSpaceDN w:val="0"/>
              <w:spacing w:after="0" w:line="240" w:lineRule="auto"/>
              <w:ind w:right="45" w:firstLine="0"/>
              <w:jc w:val="both"/>
              <w:rPr>
                <w:sz w:val="24"/>
                <w:szCs w:val="24"/>
              </w:rPr>
            </w:pPr>
            <w:r w:rsidRPr="0017265E">
              <w:rPr>
                <w:sz w:val="24"/>
                <w:szCs w:val="24"/>
              </w:rPr>
              <w:t>налази потребне информације у различитим изворима користећи основну хемијску терминологију и</w:t>
            </w:r>
            <w:r w:rsidRPr="0017265E">
              <w:rPr>
                <w:spacing w:val="-4"/>
                <w:sz w:val="24"/>
                <w:szCs w:val="24"/>
              </w:rPr>
              <w:t xml:space="preserve"> </w:t>
            </w:r>
            <w:r w:rsidRPr="0017265E">
              <w:rPr>
                <w:sz w:val="24"/>
                <w:szCs w:val="24"/>
              </w:rPr>
              <w:t>симболику;</w:t>
            </w:r>
          </w:p>
          <w:p w:rsidR="008C45BB" w:rsidRPr="0017265E" w:rsidRDefault="008C45BB" w:rsidP="00E54800">
            <w:pPr>
              <w:pStyle w:val="TableParagraph"/>
              <w:widowControl w:val="0"/>
              <w:numPr>
                <w:ilvl w:val="0"/>
                <w:numId w:val="125"/>
              </w:numPr>
              <w:tabs>
                <w:tab w:val="left" w:pos="169"/>
              </w:tabs>
              <w:autoSpaceDE w:val="0"/>
              <w:autoSpaceDN w:val="0"/>
              <w:spacing w:after="0" w:line="240" w:lineRule="auto"/>
              <w:ind w:right="44" w:firstLine="0"/>
              <w:jc w:val="both"/>
              <w:rPr>
                <w:sz w:val="24"/>
                <w:szCs w:val="24"/>
              </w:rPr>
            </w:pPr>
            <w:r w:rsidRPr="0017265E">
              <w:rPr>
                <w:sz w:val="24"/>
                <w:szCs w:val="24"/>
              </w:rPr>
              <w:t xml:space="preserve">објашњава основну разлику између хемијских елемената и </w:t>
            </w:r>
            <w:r w:rsidRPr="0017265E">
              <w:rPr>
                <w:spacing w:val="-5"/>
                <w:sz w:val="24"/>
                <w:szCs w:val="24"/>
              </w:rPr>
              <w:t>је</w:t>
            </w:r>
            <w:r w:rsidRPr="0017265E">
              <w:rPr>
                <w:sz w:val="24"/>
                <w:szCs w:val="24"/>
              </w:rPr>
              <w:t>дињења, и препознаје примере хемијских елемената и једињења у свакодневном</w:t>
            </w:r>
            <w:r w:rsidRPr="0017265E">
              <w:rPr>
                <w:spacing w:val="-1"/>
                <w:sz w:val="24"/>
                <w:szCs w:val="24"/>
              </w:rPr>
              <w:t xml:space="preserve"> </w:t>
            </w:r>
            <w:r w:rsidRPr="0017265E">
              <w:rPr>
                <w:sz w:val="24"/>
                <w:szCs w:val="24"/>
              </w:rPr>
              <w:t>животу;</w:t>
            </w:r>
          </w:p>
          <w:p w:rsidR="008C45BB" w:rsidRPr="0017265E" w:rsidRDefault="008C45BB" w:rsidP="00E54800">
            <w:pPr>
              <w:pStyle w:val="TableParagraph"/>
              <w:widowControl w:val="0"/>
              <w:numPr>
                <w:ilvl w:val="0"/>
                <w:numId w:val="125"/>
              </w:numPr>
              <w:tabs>
                <w:tab w:val="left" w:pos="175"/>
              </w:tabs>
              <w:autoSpaceDE w:val="0"/>
              <w:autoSpaceDN w:val="0"/>
              <w:spacing w:after="0" w:line="237" w:lineRule="auto"/>
              <w:ind w:right="44" w:firstLine="0"/>
              <w:jc w:val="both"/>
              <w:rPr>
                <w:sz w:val="24"/>
                <w:szCs w:val="24"/>
              </w:rPr>
            </w:pPr>
            <w:r w:rsidRPr="0017265E">
              <w:rPr>
                <w:sz w:val="24"/>
                <w:szCs w:val="24"/>
              </w:rPr>
              <w:t xml:space="preserve">објашњава по чему се разликују чисте супстанце </w:t>
            </w:r>
            <w:r w:rsidRPr="0017265E">
              <w:rPr>
                <w:spacing w:val="-3"/>
                <w:sz w:val="24"/>
                <w:szCs w:val="24"/>
              </w:rPr>
              <w:t xml:space="preserve">од </w:t>
            </w:r>
            <w:r w:rsidRPr="0017265E">
              <w:rPr>
                <w:sz w:val="24"/>
                <w:szCs w:val="24"/>
              </w:rPr>
              <w:t>смеша и илуструје то</w:t>
            </w:r>
            <w:r w:rsidRPr="0017265E">
              <w:rPr>
                <w:spacing w:val="-1"/>
                <w:sz w:val="24"/>
                <w:szCs w:val="24"/>
              </w:rPr>
              <w:t xml:space="preserve"> </w:t>
            </w:r>
            <w:r w:rsidRPr="0017265E">
              <w:rPr>
                <w:sz w:val="24"/>
                <w:szCs w:val="24"/>
              </w:rPr>
              <w:t>примерима;</w:t>
            </w:r>
          </w:p>
          <w:p w:rsidR="008C45BB" w:rsidRPr="0017265E" w:rsidRDefault="008C45BB" w:rsidP="00E54800">
            <w:pPr>
              <w:pStyle w:val="TableParagraph"/>
              <w:widowControl w:val="0"/>
              <w:numPr>
                <w:ilvl w:val="0"/>
                <w:numId w:val="125"/>
              </w:numPr>
              <w:tabs>
                <w:tab w:val="left" w:pos="188"/>
              </w:tabs>
              <w:autoSpaceDE w:val="0"/>
              <w:autoSpaceDN w:val="0"/>
              <w:spacing w:after="0" w:line="240" w:lineRule="auto"/>
              <w:ind w:right="44" w:firstLine="0"/>
              <w:jc w:val="both"/>
              <w:rPr>
                <w:sz w:val="24"/>
                <w:szCs w:val="24"/>
              </w:rPr>
            </w:pPr>
            <w:r w:rsidRPr="0017265E">
              <w:rPr>
                <w:sz w:val="24"/>
                <w:szCs w:val="24"/>
              </w:rPr>
              <w:t>разликује хомогене и хетерогене смеше, наводи примере из свакодневног живота и раздваја састојке</w:t>
            </w:r>
            <w:r w:rsidRPr="0017265E">
              <w:rPr>
                <w:spacing w:val="-5"/>
                <w:sz w:val="24"/>
                <w:szCs w:val="24"/>
              </w:rPr>
              <w:t xml:space="preserve"> </w:t>
            </w:r>
            <w:r w:rsidRPr="0017265E">
              <w:rPr>
                <w:sz w:val="24"/>
                <w:szCs w:val="24"/>
              </w:rPr>
              <w:t>смеша;</w:t>
            </w:r>
          </w:p>
          <w:p w:rsidR="008C45BB" w:rsidRPr="0017265E" w:rsidRDefault="008C45BB" w:rsidP="00E54800">
            <w:pPr>
              <w:pStyle w:val="TableParagraph"/>
              <w:widowControl w:val="0"/>
              <w:numPr>
                <w:ilvl w:val="0"/>
                <w:numId w:val="125"/>
              </w:numPr>
              <w:tabs>
                <w:tab w:val="left" w:pos="172"/>
              </w:tabs>
              <w:autoSpaceDE w:val="0"/>
              <w:autoSpaceDN w:val="0"/>
              <w:spacing w:after="0" w:line="240" w:lineRule="auto"/>
              <w:ind w:right="44" w:firstLine="0"/>
              <w:jc w:val="both"/>
              <w:rPr>
                <w:sz w:val="24"/>
                <w:szCs w:val="24"/>
              </w:rPr>
            </w:pPr>
            <w:r w:rsidRPr="0017265E">
              <w:rPr>
                <w:sz w:val="24"/>
                <w:szCs w:val="24"/>
              </w:rPr>
              <w:t>представља структуру атома, молекула и јона помоћу модела, хемијских симбола и</w:t>
            </w:r>
            <w:r w:rsidRPr="0017265E">
              <w:rPr>
                <w:spacing w:val="-2"/>
                <w:sz w:val="24"/>
                <w:szCs w:val="24"/>
              </w:rPr>
              <w:t xml:space="preserve"> </w:t>
            </w:r>
            <w:r w:rsidRPr="0017265E">
              <w:rPr>
                <w:sz w:val="24"/>
                <w:szCs w:val="24"/>
              </w:rPr>
              <w:t>формула;</w:t>
            </w:r>
          </w:p>
          <w:p w:rsidR="008C45BB" w:rsidRPr="0017265E" w:rsidRDefault="008C45BB" w:rsidP="00E54800">
            <w:pPr>
              <w:pStyle w:val="TableParagraph"/>
              <w:widowControl w:val="0"/>
              <w:numPr>
                <w:ilvl w:val="0"/>
                <w:numId w:val="125"/>
              </w:numPr>
              <w:tabs>
                <w:tab w:val="left" w:pos="159"/>
              </w:tabs>
              <w:autoSpaceDE w:val="0"/>
              <w:autoSpaceDN w:val="0"/>
              <w:spacing w:after="0" w:line="240" w:lineRule="auto"/>
              <w:ind w:right="44" w:firstLine="0"/>
              <w:jc w:val="both"/>
              <w:rPr>
                <w:sz w:val="24"/>
                <w:szCs w:val="24"/>
              </w:rPr>
            </w:pPr>
            <w:r w:rsidRPr="0017265E">
              <w:rPr>
                <w:sz w:val="24"/>
                <w:szCs w:val="24"/>
              </w:rPr>
              <w:t>повезује</w:t>
            </w:r>
            <w:r w:rsidRPr="0017265E">
              <w:rPr>
                <w:spacing w:val="-9"/>
                <w:sz w:val="24"/>
                <w:szCs w:val="24"/>
              </w:rPr>
              <w:t xml:space="preserve"> </w:t>
            </w:r>
            <w:r w:rsidRPr="0017265E">
              <w:rPr>
                <w:sz w:val="24"/>
                <w:szCs w:val="24"/>
              </w:rPr>
              <w:t>распоред</w:t>
            </w:r>
            <w:r w:rsidRPr="0017265E">
              <w:rPr>
                <w:spacing w:val="-8"/>
                <w:sz w:val="24"/>
                <w:szCs w:val="24"/>
              </w:rPr>
              <w:t xml:space="preserve"> </w:t>
            </w:r>
            <w:r w:rsidRPr="0017265E">
              <w:rPr>
                <w:sz w:val="24"/>
                <w:szCs w:val="24"/>
              </w:rPr>
              <w:t>електрона</w:t>
            </w:r>
            <w:r w:rsidRPr="0017265E">
              <w:rPr>
                <w:spacing w:val="-9"/>
                <w:sz w:val="24"/>
                <w:szCs w:val="24"/>
              </w:rPr>
              <w:t xml:space="preserve"> </w:t>
            </w:r>
            <w:r w:rsidRPr="0017265E">
              <w:rPr>
                <w:sz w:val="24"/>
                <w:szCs w:val="24"/>
              </w:rPr>
              <w:t>у</w:t>
            </w:r>
            <w:r w:rsidRPr="0017265E">
              <w:rPr>
                <w:spacing w:val="-8"/>
                <w:sz w:val="24"/>
                <w:szCs w:val="24"/>
              </w:rPr>
              <w:t xml:space="preserve"> </w:t>
            </w:r>
            <w:r w:rsidRPr="0017265E">
              <w:rPr>
                <w:spacing w:val="-3"/>
                <w:sz w:val="24"/>
                <w:szCs w:val="24"/>
              </w:rPr>
              <w:t>атому</w:t>
            </w:r>
            <w:r w:rsidRPr="0017265E">
              <w:rPr>
                <w:spacing w:val="-8"/>
                <w:sz w:val="24"/>
                <w:szCs w:val="24"/>
              </w:rPr>
              <w:t xml:space="preserve"> </w:t>
            </w:r>
            <w:r w:rsidRPr="0017265E">
              <w:rPr>
                <w:sz w:val="24"/>
                <w:szCs w:val="24"/>
              </w:rPr>
              <w:t>елемента</w:t>
            </w:r>
            <w:r w:rsidRPr="0017265E">
              <w:rPr>
                <w:spacing w:val="-9"/>
                <w:sz w:val="24"/>
                <w:szCs w:val="24"/>
              </w:rPr>
              <w:t xml:space="preserve"> </w:t>
            </w:r>
            <w:r w:rsidRPr="0017265E">
              <w:rPr>
                <w:sz w:val="24"/>
                <w:szCs w:val="24"/>
              </w:rPr>
              <w:t>с</w:t>
            </w:r>
            <w:r w:rsidRPr="0017265E">
              <w:rPr>
                <w:spacing w:val="-8"/>
                <w:sz w:val="24"/>
                <w:szCs w:val="24"/>
              </w:rPr>
              <w:t xml:space="preserve"> </w:t>
            </w:r>
            <w:r w:rsidRPr="0017265E">
              <w:rPr>
                <w:sz w:val="24"/>
                <w:szCs w:val="24"/>
              </w:rPr>
              <w:t>положајем</w:t>
            </w:r>
            <w:r w:rsidRPr="0017265E">
              <w:rPr>
                <w:spacing w:val="-8"/>
                <w:sz w:val="24"/>
                <w:szCs w:val="24"/>
              </w:rPr>
              <w:t xml:space="preserve"> </w:t>
            </w:r>
            <w:r w:rsidRPr="0017265E">
              <w:rPr>
                <w:sz w:val="24"/>
                <w:szCs w:val="24"/>
              </w:rPr>
              <w:t>елемента</w:t>
            </w:r>
            <w:r w:rsidRPr="0017265E">
              <w:rPr>
                <w:spacing w:val="-7"/>
                <w:sz w:val="24"/>
                <w:szCs w:val="24"/>
              </w:rPr>
              <w:t xml:space="preserve"> </w:t>
            </w:r>
            <w:r w:rsidRPr="0017265E">
              <w:rPr>
                <w:sz w:val="24"/>
                <w:szCs w:val="24"/>
              </w:rPr>
              <w:t>у</w:t>
            </w:r>
            <w:r w:rsidRPr="0017265E">
              <w:rPr>
                <w:spacing w:val="-6"/>
                <w:sz w:val="24"/>
                <w:szCs w:val="24"/>
              </w:rPr>
              <w:t xml:space="preserve"> </w:t>
            </w:r>
            <w:r w:rsidRPr="0017265E">
              <w:rPr>
                <w:sz w:val="24"/>
                <w:szCs w:val="24"/>
              </w:rPr>
              <w:t>Периодном</w:t>
            </w:r>
            <w:r w:rsidRPr="0017265E">
              <w:rPr>
                <w:spacing w:val="-6"/>
                <w:sz w:val="24"/>
                <w:szCs w:val="24"/>
              </w:rPr>
              <w:t xml:space="preserve"> </w:t>
            </w:r>
            <w:r w:rsidRPr="0017265E">
              <w:rPr>
                <w:sz w:val="24"/>
                <w:szCs w:val="24"/>
              </w:rPr>
              <w:t>систему</w:t>
            </w:r>
            <w:r w:rsidRPr="0017265E">
              <w:rPr>
                <w:spacing w:val="-6"/>
                <w:sz w:val="24"/>
                <w:szCs w:val="24"/>
              </w:rPr>
              <w:t xml:space="preserve"> </w:t>
            </w:r>
            <w:r w:rsidRPr="0017265E">
              <w:rPr>
                <w:sz w:val="24"/>
                <w:szCs w:val="24"/>
              </w:rPr>
              <w:t>елемената</w:t>
            </w:r>
            <w:r w:rsidRPr="0017265E">
              <w:rPr>
                <w:spacing w:val="-6"/>
                <w:sz w:val="24"/>
                <w:szCs w:val="24"/>
              </w:rPr>
              <w:t xml:space="preserve"> </w:t>
            </w:r>
            <w:r w:rsidRPr="0017265E">
              <w:rPr>
                <w:sz w:val="24"/>
                <w:szCs w:val="24"/>
              </w:rPr>
              <w:t>и</w:t>
            </w:r>
            <w:r w:rsidRPr="0017265E">
              <w:rPr>
                <w:spacing w:val="-6"/>
                <w:sz w:val="24"/>
                <w:szCs w:val="24"/>
              </w:rPr>
              <w:t xml:space="preserve"> </w:t>
            </w:r>
            <w:r w:rsidRPr="0017265E">
              <w:rPr>
                <w:sz w:val="24"/>
                <w:szCs w:val="24"/>
              </w:rPr>
              <w:t>својствима</w:t>
            </w:r>
            <w:r w:rsidRPr="0017265E">
              <w:rPr>
                <w:spacing w:val="-6"/>
                <w:sz w:val="24"/>
                <w:szCs w:val="24"/>
              </w:rPr>
              <w:t xml:space="preserve"> </w:t>
            </w:r>
            <w:r w:rsidRPr="0017265E">
              <w:rPr>
                <w:sz w:val="24"/>
                <w:szCs w:val="24"/>
              </w:rPr>
              <w:t>елемента;</w:t>
            </w:r>
          </w:p>
          <w:p w:rsidR="008C45BB" w:rsidRPr="0017265E" w:rsidRDefault="008C45BB" w:rsidP="00E54800">
            <w:pPr>
              <w:pStyle w:val="TableParagraph"/>
              <w:widowControl w:val="0"/>
              <w:numPr>
                <w:ilvl w:val="0"/>
                <w:numId w:val="125"/>
              </w:numPr>
              <w:tabs>
                <w:tab w:val="left" w:pos="171"/>
              </w:tabs>
              <w:autoSpaceDE w:val="0"/>
              <w:autoSpaceDN w:val="0"/>
              <w:spacing w:after="0" w:line="240" w:lineRule="auto"/>
              <w:ind w:right="44" w:firstLine="0"/>
              <w:jc w:val="both"/>
              <w:rPr>
                <w:sz w:val="24"/>
                <w:szCs w:val="24"/>
              </w:rPr>
            </w:pPr>
            <w:r w:rsidRPr="0017265E">
              <w:rPr>
                <w:sz w:val="24"/>
                <w:szCs w:val="24"/>
              </w:rPr>
              <w:t>разликује хемијске елементе и једињења на основу хемијских симбола и</w:t>
            </w:r>
            <w:r w:rsidRPr="0017265E">
              <w:rPr>
                <w:spacing w:val="-2"/>
                <w:sz w:val="24"/>
                <w:szCs w:val="24"/>
              </w:rPr>
              <w:t xml:space="preserve"> </w:t>
            </w:r>
            <w:r w:rsidRPr="0017265E">
              <w:rPr>
                <w:sz w:val="24"/>
                <w:szCs w:val="24"/>
              </w:rPr>
              <w:t>формула;</w:t>
            </w:r>
          </w:p>
          <w:p w:rsidR="008C45BB" w:rsidRPr="0017265E" w:rsidRDefault="008C45BB" w:rsidP="00E54800">
            <w:pPr>
              <w:pStyle w:val="TableParagraph"/>
              <w:widowControl w:val="0"/>
              <w:numPr>
                <w:ilvl w:val="0"/>
                <w:numId w:val="125"/>
              </w:numPr>
              <w:tabs>
                <w:tab w:val="left" w:pos="164"/>
              </w:tabs>
              <w:autoSpaceDE w:val="0"/>
              <w:autoSpaceDN w:val="0"/>
              <w:spacing w:after="0" w:line="240" w:lineRule="auto"/>
              <w:ind w:right="45" w:firstLine="0"/>
              <w:jc w:val="both"/>
              <w:rPr>
                <w:sz w:val="24"/>
                <w:szCs w:val="24"/>
              </w:rPr>
            </w:pPr>
            <w:r w:rsidRPr="0017265E">
              <w:rPr>
                <w:sz w:val="24"/>
                <w:szCs w:val="24"/>
              </w:rPr>
              <w:t>разликује типове хемијских веза, препознаје тип хемијске везе у супстанцама и повезује са својствима тих</w:t>
            </w:r>
            <w:r w:rsidRPr="0017265E">
              <w:rPr>
                <w:spacing w:val="-4"/>
                <w:sz w:val="24"/>
                <w:szCs w:val="24"/>
              </w:rPr>
              <w:t xml:space="preserve"> </w:t>
            </w:r>
            <w:r w:rsidRPr="0017265E">
              <w:rPr>
                <w:sz w:val="24"/>
                <w:szCs w:val="24"/>
              </w:rPr>
              <w:t>супстанци;</w:t>
            </w:r>
          </w:p>
          <w:p w:rsidR="008C45BB" w:rsidRPr="0017265E" w:rsidRDefault="008C45BB" w:rsidP="00E54800">
            <w:pPr>
              <w:pStyle w:val="TableParagraph"/>
              <w:widowControl w:val="0"/>
              <w:numPr>
                <w:ilvl w:val="0"/>
                <w:numId w:val="125"/>
              </w:numPr>
              <w:tabs>
                <w:tab w:val="left" w:pos="173"/>
              </w:tabs>
              <w:autoSpaceDE w:val="0"/>
              <w:autoSpaceDN w:val="0"/>
              <w:spacing w:after="0" w:line="240" w:lineRule="auto"/>
              <w:ind w:right="44" w:firstLine="0"/>
              <w:jc w:val="both"/>
              <w:rPr>
                <w:sz w:val="24"/>
                <w:szCs w:val="24"/>
              </w:rPr>
            </w:pPr>
            <w:r w:rsidRPr="0017265E">
              <w:rPr>
                <w:sz w:val="24"/>
                <w:szCs w:val="24"/>
              </w:rPr>
              <w:t>објасни процес растварања супстанце и квантитативно значење растворљивости</w:t>
            </w:r>
            <w:r w:rsidRPr="0017265E">
              <w:rPr>
                <w:spacing w:val="-2"/>
                <w:sz w:val="24"/>
                <w:szCs w:val="24"/>
              </w:rPr>
              <w:t xml:space="preserve"> </w:t>
            </w:r>
            <w:r w:rsidRPr="0017265E">
              <w:rPr>
                <w:sz w:val="24"/>
                <w:szCs w:val="24"/>
              </w:rPr>
              <w:t>супстанце;</w:t>
            </w:r>
          </w:p>
          <w:p w:rsidR="008C45BB" w:rsidRPr="0017265E" w:rsidRDefault="008C45BB" w:rsidP="00E54800">
            <w:pPr>
              <w:pStyle w:val="TableParagraph"/>
              <w:widowControl w:val="0"/>
              <w:numPr>
                <w:ilvl w:val="0"/>
                <w:numId w:val="125"/>
              </w:numPr>
              <w:tabs>
                <w:tab w:val="left" w:pos="176"/>
              </w:tabs>
              <w:autoSpaceDE w:val="0"/>
              <w:autoSpaceDN w:val="0"/>
              <w:spacing w:after="0" w:line="240" w:lineRule="auto"/>
              <w:ind w:right="45" w:firstLine="0"/>
              <w:jc w:val="both"/>
              <w:rPr>
                <w:sz w:val="24"/>
                <w:szCs w:val="24"/>
              </w:rPr>
            </w:pPr>
            <w:r w:rsidRPr="0017265E">
              <w:rPr>
                <w:sz w:val="24"/>
                <w:szCs w:val="24"/>
              </w:rPr>
              <w:t>изводи израчунавања у вези с масеним процентним саставом раствора;</w:t>
            </w:r>
          </w:p>
          <w:p w:rsidR="008C45BB" w:rsidRPr="0017265E" w:rsidRDefault="008C45BB" w:rsidP="00E54800">
            <w:pPr>
              <w:pStyle w:val="TableParagraph"/>
              <w:widowControl w:val="0"/>
              <w:numPr>
                <w:ilvl w:val="0"/>
                <w:numId w:val="125"/>
              </w:numPr>
              <w:tabs>
                <w:tab w:val="left" w:pos="178"/>
              </w:tabs>
              <w:autoSpaceDE w:val="0"/>
              <w:autoSpaceDN w:val="0"/>
              <w:spacing w:after="0" w:line="240" w:lineRule="auto"/>
              <w:ind w:right="44" w:firstLine="0"/>
              <w:jc w:val="both"/>
              <w:rPr>
                <w:sz w:val="24"/>
                <w:szCs w:val="24"/>
              </w:rPr>
            </w:pPr>
            <w:r w:rsidRPr="0017265E">
              <w:rPr>
                <w:sz w:val="24"/>
                <w:szCs w:val="24"/>
              </w:rPr>
              <w:lastRenderedPageBreak/>
              <w:t>напише једначине хемијских реакција и објасни њихово квалитативно и квантитативно</w:t>
            </w:r>
            <w:r w:rsidRPr="0017265E">
              <w:rPr>
                <w:spacing w:val="-2"/>
                <w:sz w:val="24"/>
                <w:szCs w:val="24"/>
              </w:rPr>
              <w:t xml:space="preserve"> </w:t>
            </w:r>
            <w:r w:rsidRPr="0017265E">
              <w:rPr>
                <w:sz w:val="24"/>
                <w:szCs w:val="24"/>
              </w:rPr>
              <w:t>значење;</w:t>
            </w:r>
          </w:p>
          <w:p w:rsidR="008C45BB" w:rsidRPr="0017265E" w:rsidRDefault="008C45BB" w:rsidP="00E54800">
            <w:pPr>
              <w:pStyle w:val="TableParagraph"/>
              <w:widowControl w:val="0"/>
              <w:numPr>
                <w:ilvl w:val="0"/>
                <w:numId w:val="125"/>
              </w:numPr>
              <w:tabs>
                <w:tab w:val="left" w:pos="168"/>
              </w:tabs>
              <w:autoSpaceDE w:val="0"/>
              <w:autoSpaceDN w:val="0"/>
              <w:spacing w:after="0" w:line="240" w:lineRule="auto"/>
              <w:ind w:right="44" w:firstLine="0"/>
              <w:jc w:val="both"/>
              <w:rPr>
                <w:sz w:val="24"/>
                <w:szCs w:val="24"/>
              </w:rPr>
            </w:pPr>
            <w:r w:rsidRPr="0017265E">
              <w:rPr>
                <w:sz w:val="24"/>
                <w:szCs w:val="24"/>
              </w:rPr>
              <w:t>квантитативно тумачи хемијске симболе и формуле</w:t>
            </w:r>
            <w:r w:rsidRPr="0017265E">
              <w:rPr>
                <w:spacing w:val="-12"/>
                <w:sz w:val="24"/>
                <w:szCs w:val="24"/>
              </w:rPr>
              <w:t xml:space="preserve"> </w:t>
            </w:r>
            <w:r w:rsidRPr="0017265E">
              <w:rPr>
                <w:sz w:val="24"/>
                <w:szCs w:val="24"/>
              </w:rPr>
              <w:t>користећи појмове релативна атомска и молекулска маса, количина супстанце и моларна</w:t>
            </w:r>
            <w:r w:rsidRPr="0017265E">
              <w:rPr>
                <w:spacing w:val="-2"/>
                <w:sz w:val="24"/>
                <w:szCs w:val="24"/>
              </w:rPr>
              <w:t xml:space="preserve"> </w:t>
            </w:r>
            <w:r w:rsidRPr="0017265E">
              <w:rPr>
                <w:sz w:val="24"/>
                <w:szCs w:val="24"/>
              </w:rPr>
              <w:t>маса;</w:t>
            </w:r>
          </w:p>
          <w:p w:rsidR="008C45BB" w:rsidRPr="0017265E" w:rsidRDefault="008C45BB" w:rsidP="00E54800">
            <w:pPr>
              <w:pStyle w:val="TableParagraph"/>
              <w:widowControl w:val="0"/>
              <w:numPr>
                <w:ilvl w:val="0"/>
                <w:numId w:val="125"/>
              </w:numPr>
              <w:tabs>
                <w:tab w:val="left" w:pos="175"/>
              </w:tabs>
              <w:autoSpaceDE w:val="0"/>
              <w:autoSpaceDN w:val="0"/>
              <w:spacing w:after="0" w:line="237" w:lineRule="auto"/>
              <w:ind w:right="44" w:firstLine="0"/>
              <w:jc w:val="both"/>
              <w:rPr>
                <w:sz w:val="24"/>
                <w:szCs w:val="24"/>
              </w:rPr>
            </w:pPr>
            <w:r w:rsidRPr="0017265E">
              <w:rPr>
                <w:sz w:val="24"/>
                <w:szCs w:val="24"/>
              </w:rPr>
              <w:t>опише и објасни физичка и хемијска својства водоника и кисеоника;</w:t>
            </w:r>
          </w:p>
          <w:p w:rsidR="008C45BB" w:rsidRPr="0017265E" w:rsidRDefault="008C45BB" w:rsidP="00E54800">
            <w:pPr>
              <w:pStyle w:val="TableParagraph"/>
              <w:widowControl w:val="0"/>
              <w:numPr>
                <w:ilvl w:val="0"/>
                <w:numId w:val="125"/>
              </w:numPr>
              <w:tabs>
                <w:tab w:val="left" w:pos="174"/>
              </w:tabs>
              <w:autoSpaceDE w:val="0"/>
              <w:autoSpaceDN w:val="0"/>
              <w:spacing w:after="0" w:line="240" w:lineRule="auto"/>
              <w:ind w:right="44" w:firstLine="0"/>
              <w:jc w:val="both"/>
              <w:rPr>
                <w:sz w:val="24"/>
                <w:szCs w:val="24"/>
              </w:rPr>
            </w:pPr>
            <w:r w:rsidRPr="0017265E">
              <w:rPr>
                <w:sz w:val="24"/>
                <w:szCs w:val="24"/>
              </w:rPr>
              <w:t xml:space="preserve">разликује оксиде, киселине, хидроксиде и соли на основу </w:t>
            </w:r>
            <w:r w:rsidRPr="0017265E">
              <w:rPr>
                <w:spacing w:val="-6"/>
                <w:sz w:val="24"/>
                <w:szCs w:val="24"/>
              </w:rPr>
              <w:t>хе</w:t>
            </w:r>
            <w:r w:rsidRPr="0017265E">
              <w:rPr>
                <w:sz w:val="24"/>
                <w:szCs w:val="24"/>
              </w:rPr>
              <w:t>мијске формуле и назива, и опише основна својства ових класа једињења;</w:t>
            </w:r>
          </w:p>
          <w:p w:rsidR="008C45BB" w:rsidRPr="0017265E" w:rsidRDefault="008C45BB" w:rsidP="00E54800">
            <w:pPr>
              <w:pStyle w:val="TableParagraph"/>
              <w:widowControl w:val="0"/>
              <w:numPr>
                <w:ilvl w:val="0"/>
                <w:numId w:val="125"/>
              </w:numPr>
              <w:tabs>
                <w:tab w:val="left" w:pos="158"/>
              </w:tabs>
              <w:autoSpaceDE w:val="0"/>
              <w:autoSpaceDN w:val="0"/>
              <w:spacing w:after="0" w:line="158" w:lineRule="exact"/>
              <w:ind w:left="157" w:hanging="102"/>
              <w:jc w:val="both"/>
              <w:rPr>
                <w:sz w:val="24"/>
                <w:szCs w:val="24"/>
              </w:rPr>
            </w:pPr>
            <w:r w:rsidRPr="0017265E">
              <w:rPr>
                <w:spacing w:val="-4"/>
                <w:sz w:val="24"/>
                <w:szCs w:val="24"/>
              </w:rPr>
              <w:t xml:space="preserve">индикаторима </w:t>
            </w:r>
            <w:r w:rsidRPr="0017265E">
              <w:rPr>
                <w:spacing w:val="-3"/>
                <w:sz w:val="24"/>
                <w:szCs w:val="24"/>
              </w:rPr>
              <w:t xml:space="preserve">испита </w:t>
            </w:r>
            <w:r w:rsidRPr="0017265E">
              <w:rPr>
                <w:sz w:val="24"/>
                <w:szCs w:val="24"/>
              </w:rPr>
              <w:t xml:space="preserve">и на рН </w:t>
            </w:r>
            <w:r w:rsidRPr="0017265E">
              <w:rPr>
                <w:spacing w:val="-3"/>
                <w:sz w:val="24"/>
                <w:szCs w:val="24"/>
              </w:rPr>
              <w:t xml:space="preserve">скали процени </w:t>
            </w:r>
            <w:r w:rsidRPr="0017265E">
              <w:rPr>
                <w:sz w:val="24"/>
                <w:szCs w:val="24"/>
              </w:rPr>
              <w:t>киселост</w:t>
            </w:r>
            <w:r w:rsidRPr="0017265E">
              <w:rPr>
                <w:spacing w:val="-21"/>
                <w:sz w:val="24"/>
                <w:szCs w:val="24"/>
              </w:rPr>
              <w:t xml:space="preserve"> </w:t>
            </w:r>
            <w:r w:rsidRPr="0017265E">
              <w:rPr>
                <w:spacing w:val="-4"/>
                <w:sz w:val="24"/>
                <w:szCs w:val="24"/>
              </w:rPr>
              <w:t>раствора;</w:t>
            </w:r>
          </w:p>
          <w:p w:rsidR="008C45BB" w:rsidRPr="0017265E" w:rsidRDefault="008C45BB" w:rsidP="00E54800">
            <w:pPr>
              <w:pStyle w:val="TableParagraph"/>
              <w:widowControl w:val="0"/>
              <w:numPr>
                <w:ilvl w:val="0"/>
                <w:numId w:val="125"/>
              </w:numPr>
              <w:tabs>
                <w:tab w:val="left" w:pos="158"/>
              </w:tabs>
              <w:autoSpaceDE w:val="0"/>
              <w:autoSpaceDN w:val="0"/>
              <w:spacing w:after="0" w:line="161" w:lineRule="exact"/>
              <w:ind w:left="157" w:hanging="102"/>
              <w:jc w:val="both"/>
              <w:rPr>
                <w:sz w:val="24"/>
                <w:szCs w:val="24"/>
              </w:rPr>
            </w:pPr>
            <w:r w:rsidRPr="0017265E">
              <w:rPr>
                <w:spacing w:val="-4"/>
                <w:sz w:val="24"/>
                <w:szCs w:val="24"/>
              </w:rPr>
              <w:t xml:space="preserve">тумачи </w:t>
            </w:r>
            <w:r w:rsidRPr="0017265E">
              <w:rPr>
                <w:spacing w:val="-3"/>
                <w:sz w:val="24"/>
                <w:szCs w:val="24"/>
              </w:rPr>
              <w:t xml:space="preserve">ознаке </w:t>
            </w:r>
            <w:r w:rsidRPr="0017265E">
              <w:rPr>
                <w:sz w:val="24"/>
                <w:szCs w:val="24"/>
              </w:rPr>
              <w:t xml:space="preserve">са </w:t>
            </w:r>
            <w:r w:rsidRPr="0017265E">
              <w:rPr>
                <w:spacing w:val="-3"/>
                <w:sz w:val="24"/>
                <w:szCs w:val="24"/>
              </w:rPr>
              <w:t xml:space="preserve">амбалаже </w:t>
            </w:r>
            <w:r w:rsidRPr="0017265E">
              <w:rPr>
                <w:spacing w:val="-4"/>
                <w:sz w:val="24"/>
                <w:szCs w:val="24"/>
              </w:rPr>
              <w:t>супстанци/комерцијалних</w:t>
            </w:r>
            <w:r w:rsidRPr="0017265E">
              <w:rPr>
                <w:spacing w:val="14"/>
                <w:sz w:val="24"/>
                <w:szCs w:val="24"/>
              </w:rPr>
              <w:t xml:space="preserve"> </w:t>
            </w:r>
            <w:r w:rsidRPr="0017265E">
              <w:rPr>
                <w:spacing w:val="-4"/>
                <w:sz w:val="24"/>
                <w:szCs w:val="24"/>
              </w:rPr>
              <w:t>производа.</w:t>
            </w:r>
          </w:p>
        </w:tc>
        <w:tc>
          <w:tcPr>
            <w:tcW w:w="2250" w:type="dxa"/>
          </w:tcPr>
          <w:p w:rsidR="008C45BB" w:rsidRPr="0017265E" w:rsidRDefault="008C45BB" w:rsidP="008C45BB">
            <w:pPr>
              <w:pStyle w:val="TableParagraph"/>
              <w:spacing w:before="4"/>
              <w:rPr>
                <w:b/>
                <w:sz w:val="24"/>
                <w:szCs w:val="24"/>
              </w:rPr>
            </w:pPr>
          </w:p>
          <w:p w:rsidR="008C45BB" w:rsidRPr="0017265E" w:rsidRDefault="008C45BB" w:rsidP="008C45BB">
            <w:pPr>
              <w:pStyle w:val="TableParagraph"/>
              <w:spacing w:before="1"/>
              <w:ind w:left="171" w:right="161" w:hanging="1"/>
              <w:jc w:val="center"/>
              <w:rPr>
                <w:b/>
                <w:sz w:val="24"/>
                <w:szCs w:val="24"/>
              </w:rPr>
            </w:pPr>
            <w:r w:rsidRPr="0017265E">
              <w:rPr>
                <w:b/>
                <w:sz w:val="24"/>
                <w:szCs w:val="24"/>
              </w:rPr>
              <w:t xml:space="preserve">ХЕМИЈА </w:t>
            </w:r>
            <w:r w:rsidRPr="0017265E">
              <w:rPr>
                <w:b/>
                <w:spacing w:val="-3"/>
                <w:sz w:val="24"/>
                <w:szCs w:val="24"/>
              </w:rPr>
              <w:t xml:space="preserve">КАО </w:t>
            </w:r>
            <w:r w:rsidRPr="0017265E">
              <w:rPr>
                <w:b/>
                <w:sz w:val="24"/>
                <w:szCs w:val="24"/>
              </w:rPr>
              <w:t xml:space="preserve">ЕКСПЕРИМЕНТАЛНА </w:t>
            </w:r>
            <w:r w:rsidRPr="0017265E">
              <w:rPr>
                <w:b/>
                <w:spacing w:val="-3"/>
                <w:sz w:val="24"/>
                <w:szCs w:val="24"/>
              </w:rPr>
              <w:t>НАУКА</w:t>
            </w:r>
            <w:r w:rsidRPr="0017265E">
              <w:rPr>
                <w:b/>
                <w:spacing w:val="-20"/>
                <w:sz w:val="24"/>
                <w:szCs w:val="24"/>
              </w:rPr>
              <w:t xml:space="preserve"> </w:t>
            </w:r>
            <w:r w:rsidRPr="0017265E">
              <w:rPr>
                <w:b/>
                <w:sz w:val="24"/>
                <w:szCs w:val="24"/>
              </w:rPr>
              <w:t>И ХЕМИЈА У СВЕТУ ОКО</w:t>
            </w:r>
            <w:r w:rsidRPr="0017265E">
              <w:rPr>
                <w:b/>
                <w:spacing w:val="-8"/>
                <w:sz w:val="24"/>
                <w:szCs w:val="24"/>
              </w:rPr>
              <w:t xml:space="preserve"> </w:t>
            </w:r>
            <w:r w:rsidRPr="0017265E">
              <w:rPr>
                <w:b/>
                <w:spacing w:val="-3"/>
                <w:sz w:val="24"/>
                <w:szCs w:val="24"/>
              </w:rPr>
              <w:lastRenderedPageBreak/>
              <w:t>НАС</w:t>
            </w:r>
          </w:p>
        </w:tc>
        <w:tc>
          <w:tcPr>
            <w:tcW w:w="7200" w:type="dxa"/>
          </w:tcPr>
          <w:p w:rsidR="008C45BB" w:rsidRPr="0017265E" w:rsidRDefault="008C45BB" w:rsidP="008C45BB">
            <w:pPr>
              <w:pStyle w:val="TableParagraph"/>
              <w:spacing w:before="19"/>
              <w:ind w:left="55" w:right="46"/>
              <w:jc w:val="both"/>
              <w:rPr>
                <w:sz w:val="24"/>
                <w:szCs w:val="24"/>
              </w:rPr>
            </w:pPr>
            <w:r w:rsidRPr="0017265E">
              <w:rPr>
                <w:sz w:val="24"/>
                <w:szCs w:val="24"/>
              </w:rPr>
              <w:lastRenderedPageBreak/>
              <w:t>Предмет изучавања хемије. Везе између хемије и других наука. Примена хемије у различитим делатностима и свакодневном животу.</w:t>
            </w:r>
          </w:p>
          <w:p w:rsidR="008C45BB" w:rsidRPr="0017265E" w:rsidRDefault="008C45BB" w:rsidP="008C45BB">
            <w:pPr>
              <w:pStyle w:val="TableParagraph"/>
              <w:spacing w:line="237" w:lineRule="auto"/>
              <w:ind w:left="55" w:right="45"/>
              <w:jc w:val="both"/>
              <w:rPr>
                <w:sz w:val="24"/>
                <w:szCs w:val="24"/>
              </w:rPr>
            </w:pPr>
            <w:r w:rsidRPr="0017265E">
              <w:rPr>
                <w:sz w:val="24"/>
                <w:szCs w:val="24"/>
              </w:rPr>
              <w:t xml:space="preserve">Супстанца. Врсте супстанци: хемијски елементи, хемијска једињења и смеше. </w:t>
            </w:r>
            <w:r w:rsidRPr="0017265E">
              <w:rPr>
                <w:b/>
                <w:sz w:val="24"/>
                <w:szCs w:val="24"/>
              </w:rPr>
              <w:t xml:space="preserve">Демонстрациони огледи: </w:t>
            </w:r>
            <w:r w:rsidRPr="0017265E">
              <w:rPr>
                <w:sz w:val="24"/>
                <w:szCs w:val="24"/>
              </w:rPr>
              <w:t>демонстрирање узорака елемената, једињења и смеша.</w:t>
            </w:r>
          </w:p>
        </w:tc>
      </w:tr>
      <w:tr w:rsidR="008C45BB" w:rsidRPr="0017265E" w:rsidTr="0056610C">
        <w:trPr>
          <w:trHeight w:val="2440"/>
        </w:trPr>
        <w:tc>
          <w:tcPr>
            <w:tcW w:w="5130" w:type="dxa"/>
            <w:vMerge/>
            <w:tcBorders>
              <w:top w:val="nil"/>
            </w:tcBorders>
          </w:tcPr>
          <w:p w:rsidR="008C45BB" w:rsidRPr="0017265E" w:rsidRDefault="008C45BB" w:rsidP="008C45BB">
            <w:pPr>
              <w:rPr>
                <w:rFonts w:ascii="Times New Roman" w:hAnsi="Times New Roman" w:cs="Times New Roman"/>
                <w:sz w:val="24"/>
                <w:szCs w:val="24"/>
              </w:rPr>
            </w:pPr>
          </w:p>
        </w:tc>
        <w:tc>
          <w:tcPr>
            <w:tcW w:w="2250" w:type="dxa"/>
          </w:tcPr>
          <w:p w:rsidR="008C45BB" w:rsidRPr="0017265E" w:rsidRDefault="008C45BB" w:rsidP="008C45BB">
            <w:pPr>
              <w:pStyle w:val="TableParagraph"/>
              <w:rPr>
                <w:b/>
                <w:sz w:val="24"/>
                <w:szCs w:val="24"/>
              </w:rPr>
            </w:pPr>
          </w:p>
          <w:p w:rsidR="008C45BB" w:rsidRPr="0017265E" w:rsidRDefault="008C45BB" w:rsidP="008C45BB">
            <w:pPr>
              <w:pStyle w:val="TableParagraph"/>
              <w:rPr>
                <w:b/>
                <w:sz w:val="24"/>
                <w:szCs w:val="24"/>
              </w:rPr>
            </w:pPr>
          </w:p>
          <w:p w:rsidR="008C45BB" w:rsidRPr="0017265E" w:rsidRDefault="008C45BB" w:rsidP="008C45BB">
            <w:pPr>
              <w:pStyle w:val="TableParagraph"/>
              <w:rPr>
                <w:b/>
                <w:sz w:val="24"/>
                <w:szCs w:val="24"/>
              </w:rPr>
            </w:pPr>
          </w:p>
          <w:p w:rsidR="008C45BB" w:rsidRPr="0017265E" w:rsidRDefault="008C45BB" w:rsidP="008C45BB">
            <w:pPr>
              <w:pStyle w:val="TableParagraph"/>
              <w:rPr>
                <w:b/>
                <w:sz w:val="24"/>
                <w:szCs w:val="24"/>
              </w:rPr>
            </w:pPr>
          </w:p>
          <w:p w:rsidR="008C45BB" w:rsidRPr="0017265E" w:rsidRDefault="008C45BB" w:rsidP="008C45BB">
            <w:pPr>
              <w:pStyle w:val="TableParagraph"/>
              <w:rPr>
                <w:b/>
                <w:sz w:val="24"/>
                <w:szCs w:val="24"/>
              </w:rPr>
            </w:pPr>
          </w:p>
          <w:p w:rsidR="008C45BB" w:rsidRPr="0017265E" w:rsidRDefault="008C45BB" w:rsidP="008C45BB">
            <w:pPr>
              <w:pStyle w:val="TableParagraph"/>
              <w:spacing w:before="11"/>
              <w:rPr>
                <w:b/>
                <w:sz w:val="24"/>
                <w:szCs w:val="24"/>
              </w:rPr>
            </w:pPr>
          </w:p>
          <w:p w:rsidR="008C45BB" w:rsidRPr="0017265E" w:rsidRDefault="008C45BB" w:rsidP="008C45BB">
            <w:pPr>
              <w:pStyle w:val="TableParagraph"/>
              <w:ind w:left="33" w:right="25"/>
              <w:jc w:val="center"/>
              <w:rPr>
                <w:b/>
                <w:sz w:val="24"/>
                <w:szCs w:val="24"/>
              </w:rPr>
            </w:pPr>
            <w:r w:rsidRPr="0017265E">
              <w:rPr>
                <w:b/>
                <w:sz w:val="24"/>
                <w:szCs w:val="24"/>
              </w:rPr>
              <w:t>ХЕМИЈСКА ЛАБОРАТОРИЈА</w:t>
            </w:r>
          </w:p>
        </w:tc>
        <w:tc>
          <w:tcPr>
            <w:tcW w:w="7200" w:type="dxa"/>
          </w:tcPr>
          <w:p w:rsidR="008C45BB" w:rsidRPr="0017265E" w:rsidRDefault="008C45BB" w:rsidP="008C45BB">
            <w:pPr>
              <w:pStyle w:val="TableParagraph"/>
              <w:spacing w:before="19"/>
              <w:ind w:left="55" w:right="47"/>
              <w:jc w:val="both"/>
              <w:rPr>
                <w:sz w:val="24"/>
                <w:szCs w:val="24"/>
              </w:rPr>
            </w:pPr>
            <w:r w:rsidRPr="0017265E">
              <w:rPr>
                <w:sz w:val="24"/>
                <w:szCs w:val="24"/>
              </w:rPr>
              <w:t>Хемијска лабораторија и експеримент. Лабораторијско посуђе и прибор.</w:t>
            </w:r>
          </w:p>
          <w:p w:rsidR="008C45BB" w:rsidRPr="0017265E" w:rsidRDefault="008C45BB" w:rsidP="008C45BB">
            <w:pPr>
              <w:pStyle w:val="TableParagraph"/>
              <w:ind w:left="55" w:right="1558"/>
              <w:jc w:val="both"/>
              <w:rPr>
                <w:b/>
                <w:sz w:val="24"/>
                <w:szCs w:val="24"/>
              </w:rPr>
            </w:pPr>
            <w:r w:rsidRPr="0017265E">
              <w:rPr>
                <w:sz w:val="24"/>
                <w:szCs w:val="24"/>
              </w:rPr>
              <w:t xml:space="preserve">Физичка и хемијска својства супстанци. Физичке и хемијске промене </w:t>
            </w:r>
            <w:r w:rsidRPr="0017265E">
              <w:rPr>
                <w:spacing w:val="-3"/>
                <w:sz w:val="24"/>
                <w:szCs w:val="24"/>
              </w:rPr>
              <w:t xml:space="preserve">супстанци. </w:t>
            </w:r>
            <w:r w:rsidRPr="0017265E">
              <w:rPr>
                <w:b/>
                <w:sz w:val="24"/>
                <w:szCs w:val="24"/>
              </w:rPr>
              <w:t>Демонстрациони огледи:</w:t>
            </w:r>
          </w:p>
          <w:p w:rsidR="008C45BB" w:rsidRPr="0017265E" w:rsidRDefault="008C45BB" w:rsidP="008C45BB">
            <w:pPr>
              <w:pStyle w:val="TableParagraph"/>
              <w:spacing w:line="237" w:lineRule="auto"/>
              <w:ind w:left="55" w:right="46"/>
              <w:jc w:val="both"/>
              <w:rPr>
                <w:sz w:val="24"/>
                <w:szCs w:val="24"/>
              </w:rPr>
            </w:pPr>
            <w:r w:rsidRPr="0017265E">
              <w:rPr>
                <w:sz w:val="24"/>
                <w:szCs w:val="24"/>
              </w:rPr>
              <w:t>демонстрирање правилног руковања лабораторијским посуђем и прибором, и правилног извођења основних лабораторијских техника рада; испитивање физичких и хемијских својстава и проме- на супстанци.</w:t>
            </w:r>
          </w:p>
          <w:p w:rsidR="008C45BB" w:rsidRPr="0017265E" w:rsidRDefault="008C45BB" w:rsidP="008C45BB">
            <w:pPr>
              <w:pStyle w:val="TableParagraph"/>
              <w:ind w:left="55"/>
              <w:rPr>
                <w:sz w:val="24"/>
                <w:szCs w:val="24"/>
              </w:rPr>
            </w:pPr>
            <w:r w:rsidRPr="0017265E">
              <w:rPr>
                <w:b/>
                <w:sz w:val="24"/>
                <w:szCs w:val="24"/>
              </w:rPr>
              <w:t xml:space="preserve">Лабораторијска вежба I: </w:t>
            </w:r>
            <w:r w:rsidRPr="0017265E">
              <w:rPr>
                <w:sz w:val="24"/>
                <w:szCs w:val="24"/>
              </w:rPr>
              <w:t>основне лабораторијске технике рада: мешање, уситњавање и загревање супстанци.</w:t>
            </w:r>
          </w:p>
          <w:p w:rsidR="008C45BB" w:rsidRPr="0017265E" w:rsidRDefault="008C45BB" w:rsidP="008C45BB">
            <w:pPr>
              <w:pStyle w:val="TableParagraph"/>
              <w:ind w:left="55"/>
              <w:rPr>
                <w:sz w:val="24"/>
                <w:szCs w:val="24"/>
              </w:rPr>
            </w:pPr>
            <w:r w:rsidRPr="0017265E">
              <w:rPr>
                <w:b/>
                <w:sz w:val="24"/>
                <w:szCs w:val="24"/>
              </w:rPr>
              <w:t xml:space="preserve">Лабораторијска вежба II: </w:t>
            </w:r>
            <w:r w:rsidRPr="0017265E">
              <w:rPr>
                <w:sz w:val="24"/>
                <w:szCs w:val="24"/>
              </w:rPr>
              <w:t>физичка својства супстанци, мерење масе, запремине и температуре супстанце.</w:t>
            </w:r>
          </w:p>
          <w:p w:rsidR="008C45BB" w:rsidRPr="0017265E" w:rsidRDefault="008C45BB" w:rsidP="008C45BB">
            <w:pPr>
              <w:pStyle w:val="TableParagraph"/>
              <w:ind w:left="55"/>
              <w:rPr>
                <w:sz w:val="24"/>
                <w:szCs w:val="24"/>
              </w:rPr>
            </w:pPr>
            <w:r w:rsidRPr="0017265E">
              <w:rPr>
                <w:b/>
                <w:sz w:val="24"/>
                <w:szCs w:val="24"/>
              </w:rPr>
              <w:t>Лабораторијска вежба III</w:t>
            </w:r>
            <w:r w:rsidRPr="0017265E">
              <w:rPr>
                <w:sz w:val="24"/>
                <w:szCs w:val="24"/>
              </w:rPr>
              <w:t>: физичке и хемијске промене супстанци.</w:t>
            </w:r>
          </w:p>
        </w:tc>
      </w:tr>
      <w:tr w:rsidR="008C45BB" w:rsidRPr="0017265E" w:rsidTr="0056610C">
        <w:trPr>
          <w:trHeight w:val="1960"/>
        </w:trPr>
        <w:tc>
          <w:tcPr>
            <w:tcW w:w="5130" w:type="dxa"/>
            <w:vMerge/>
            <w:tcBorders>
              <w:top w:val="nil"/>
            </w:tcBorders>
          </w:tcPr>
          <w:p w:rsidR="008C45BB" w:rsidRPr="0017265E" w:rsidRDefault="008C45BB" w:rsidP="008C45BB">
            <w:pPr>
              <w:rPr>
                <w:rFonts w:ascii="Times New Roman" w:hAnsi="Times New Roman" w:cs="Times New Roman"/>
                <w:sz w:val="24"/>
                <w:szCs w:val="24"/>
              </w:rPr>
            </w:pPr>
          </w:p>
        </w:tc>
        <w:tc>
          <w:tcPr>
            <w:tcW w:w="2250" w:type="dxa"/>
          </w:tcPr>
          <w:p w:rsidR="008C45BB" w:rsidRPr="0017265E" w:rsidRDefault="008C45BB" w:rsidP="008C45BB">
            <w:pPr>
              <w:pStyle w:val="TableParagraph"/>
              <w:rPr>
                <w:b/>
                <w:sz w:val="24"/>
                <w:szCs w:val="24"/>
              </w:rPr>
            </w:pPr>
          </w:p>
          <w:p w:rsidR="008C45BB" w:rsidRPr="0017265E" w:rsidRDefault="008C45BB" w:rsidP="008C45BB">
            <w:pPr>
              <w:pStyle w:val="TableParagraph"/>
              <w:rPr>
                <w:b/>
                <w:sz w:val="24"/>
                <w:szCs w:val="24"/>
              </w:rPr>
            </w:pPr>
          </w:p>
          <w:p w:rsidR="008C45BB" w:rsidRPr="0017265E" w:rsidRDefault="008C45BB" w:rsidP="008C45BB">
            <w:pPr>
              <w:pStyle w:val="TableParagraph"/>
              <w:rPr>
                <w:b/>
                <w:sz w:val="24"/>
                <w:szCs w:val="24"/>
              </w:rPr>
            </w:pPr>
          </w:p>
          <w:p w:rsidR="008C45BB" w:rsidRPr="0017265E" w:rsidRDefault="008C45BB" w:rsidP="008C45BB">
            <w:pPr>
              <w:pStyle w:val="TableParagraph"/>
              <w:rPr>
                <w:b/>
                <w:sz w:val="24"/>
                <w:szCs w:val="24"/>
              </w:rPr>
            </w:pPr>
          </w:p>
          <w:p w:rsidR="008C45BB" w:rsidRPr="0017265E" w:rsidRDefault="008C45BB" w:rsidP="008C45BB">
            <w:pPr>
              <w:pStyle w:val="TableParagraph"/>
              <w:spacing w:before="1"/>
              <w:rPr>
                <w:b/>
                <w:sz w:val="24"/>
                <w:szCs w:val="24"/>
              </w:rPr>
            </w:pPr>
          </w:p>
          <w:p w:rsidR="008C45BB" w:rsidRPr="0017265E" w:rsidRDefault="008C45BB" w:rsidP="008C45BB">
            <w:pPr>
              <w:pStyle w:val="TableParagraph"/>
              <w:ind w:left="32" w:right="25"/>
              <w:jc w:val="center"/>
              <w:rPr>
                <w:b/>
                <w:sz w:val="24"/>
                <w:szCs w:val="24"/>
              </w:rPr>
            </w:pPr>
            <w:r w:rsidRPr="0017265E">
              <w:rPr>
                <w:b/>
                <w:sz w:val="24"/>
                <w:szCs w:val="24"/>
              </w:rPr>
              <w:t xml:space="preserve">АТОМИ И </w:t>
            </w:r>
            <w:r w:rsidRPr="0017265E">
              <w:rPr>
                <w:b/>
                <w:sz w:val="24"/>
                <w:szCs w:val="24"/>
              </w:rPr>
              <w:lastRenderedPageBreak/>
              <w:t>ХЕМИЈСКИ ЕЛЕМЕНТИ</w:t>
            </w:r>
          </w:p>
        </w:tc>
        <w:tc>
          <w:tcPr>
            <w:tcW w:w="7200" w:type="dxa"/>
          </w:tcPr>
          <w:p w:rsidR="008C45BB" w:rsidRPr="0017265E" w:rsidRDefault="008C45BB" w:rsidP="008C45BB">
            <w:pPr>
              <w:pStyle w:val="TableParagraph"/>
              <w:spacing w:before="19"/>
              <w:ind w:left="55" w:right="735"/>
              <w:rPr>
                <w:sz w:val="24"/>
                <w:szCs w:val="24"/>
              </w:rPr>
            </w:pPr>
            <w:r w:rsidRPr="0017265E">
              <w:rPr>
                <w:sz w:val="24"/>
                <w:szCs w:val="24"/>
              </w:rPr>
              <w:lastRenderedPageBreak/>
              <w:t>Атоми хемијских елемената. Хемијски симболи. Грађа атома: атомско језгро и електронски омотач. Атомски и масени број, изотопи.</w:t>
            </w:r>
          </w:p>
          <w:p w:rsidR="008C45BB" w:rsidRPr="0017265E" w:rsidRDefault="008C45BB" w:rsidP="008C45BB">
            <w:pPr>
              <w:pStyle w:val="TableParagraph"/>
              <w:spacing w:line="158" w:lineRule="exact"/>
              <w:ind w:left="55"/>
              <w:rPr>
                <w:sz w:val="24"/>
                <w:szCs w:val="24"/>
              </w:rPr>
            </w:pPr>
            <w:r w:rsidRPr="0017265E">
              <w:rPr>
                <w:sz w:val="24"/>
                <w:szCs w:val="24"/>
              </w:rPr>
              <w:t>Распоред електрона по нивоима у атомима елемената.</w:t>
            </w:r>
          </w:p>
          <w:p w:rsidR="008C45BB" w:rsidRPr="0017265E" w:rsidRDefault="008C45BB" w:rsidP="008C45BB">
            <w:pPr>
              <w:pStyle w:val="TableParagraph"/>
              <w:ind w:left="55" w:right="46"/>
              <w:jc w:val="both"/>
              <w:rPr>
                <w:sz w:val="24"/>
                <w:szCs w:val="24"/>
              </w:rPr>
            </w:pPr>
            <w:r w:rsidRPr="0017265E">
              <w:rPr>
                <w:sz w:val="24"/>
                <w:szCs w:val="24"/>
              </w:rPr>
              <w:t>Периодни систем елемената (ПСЕ), закон периодичности и веза између броја и распореда електрона по нивоима у атомима елемената и положаја елемената у ПСЕ.</w:t>
            </w:r>
          </w:p>
          <w:p w:rsidR="008C45BB" w:rsidRPr="0017265E" w:rsidRDefault="008C45BB" w:rsidP="008C45BB">
            <w:pPr>
              <w:pStyle w:val="TableParagraph"/>
              <w:spacing w:line="158" w:lineRule="exact"/>
              <w:ind w:left="55"/>
              <w:jc w:val="both"/>
              <w:rPr>
                <w:sz w:val="24"/>
                <w:szCs w:val="24"/>
              </w:rPr>
            </w:pPr>
            <w:r w:rsidRPr="0017265E">
              <w:rPr>
                <w:sz w:val="24"/>
                <w:szCs w:val="24"/>
              </w:rPr>
              <w:lastRenderedPageBreak/>
              <w:t>Племенити гасови. Својства и примена.</w:t>
            </w:r>
          </w:p>
          <w:p w:rsidR="008C45BB" w:rsidRPr="0017265E" w:rsidRDefault="008C45BB" w:rsidP="008C45BB">
            <w:pPr>
              <w:pStyle w:val="TableParagraph"/>
              <w:ind w:left="55" w:right="46"/>
              <w:jc w:val="both"/>
              <w:rPr>
                <w:sz w:val="24"/>
                <w:szCs w:val="24"/>
              </w:rPr>
            </w:pPr>
            <w:r w:rsidRPr="0017265E">
              <w:rPr>
                <w:b/>
                <w:sz w:val="24"/>
                <w:szCs w:val="24"/>
              </w:rPr>
              <w:t xml:space="preserve">Демонстрациони огледи: </w:t>
            </w:r>
            <w:r w:rsidRPr="0017265E">
              <w:rPr>
                <w:sz w:val="24"/>
                <w:szCs w:val="24"/>
              </w:rPr>
              <w:t>формулисање претпоставке о честичној грађи супстанци.</w:t>
            </w:r>
          </w:p>
          <w:p w:rsidR="008C45BB" w:rsidRPr="0017265E" w:rsidRDefault="008C45BB" w:rsidP="008C45BB">
            <w:pPr>
              <w:pStyle w:val="TableParagraph"/>
              <w:spacing w:line="237" w:lineRule="auto"/>
              <w:ind w:left="55" w:right="46"/>
              <w:jc w:val="both"/>
              <w:rPr>
                <w:sz w:val="24"/>
                <w:szCs w:val="24"/>
              </w:rPr>
            </w:pPr>
            <w:r w:rsidRPr="0017265E">
              <w:rPr>
                <w:b/>
                <w:sz w:val="24"/>
                <w:szCs w:val="24"/>
              </w:rPr>
              <w:t xml:space="preserve">Вежба IV: </w:t>
            </w:r>
            <w:r w:rsidRPr="0017265E">
              <w:rPr>
                <w:sz w:val="24"/>
                <w:szCs w:val="24"/>
              </w:rPr>
              <w:t>одређивање валентног нивоа и броја валентних електрона.</w:t>
            </w:r>
          </w:p>
        </w:tc>
      </w:tr>
      <w:tr w:rsidR="008C45BB" w:rsidRPr="0017265E" w:rsidTr="0056610C">
        <w:trPr>
          <w:trHeight w:val="1320"/>
        </w:trPr>
        <w:tc>
          <w:tcPr>
            <w:tcW w:w="5130" w:type="dxa"/>
            <w:vMerge/>
            <w:tcBorders>
              <w:top w:val="nil"/>
            </w:tcBorders>
          </w:tcPr>
          <w:p w:rsidR="008C45BB" w:rsidRPr="0017265E" w:rsidRDefault="008C45BB" w:rsidP="008C45BB">
            <w:pPr>
              <w:rPr>
                <w:rFonts w:ascii="Times New Roman" w:hAnsi="Times New Roman" w:cs="Times New Roman"/>
                <w:sz w:val="24"/>
                <w:szCs w:val="24"/>
              </w:rPr>
            </w:pPr>
          </w:p>
        </w:tc>
        <w:tc>
          <w:tcPr>
            <w:tcW w:w="2250" w:type="dxa"/>
          </w:tcPr>
          <w:p w:rsidR="008C45BB" w:rsidRPr="0017265E" w:rsidRDefault="008C45BB" w:rsidP="0056610C">
            <w:pPr>
              <w:pStyle w:val="TableParagraph"/>
              <w:ind w:left="0"/>
              <w:rPr>
                <w:b/>
                <w:sz w:val="24"/>
                <w:szCs w:val="24"/>
              </w:rPr>
            </w:pPr>
          </w:p>
          <w:p w:rsidR="008C45BB" w:rsidRPr="0017265E" w:rsidRDefault="008C45BB" w:rsidP="0056610C">
            <w:pPr>
              <w:pStyle w:val="TableParagraph"/>
              <w:spacing w:before="4"/>
              <w:ind w:left="0"/>
              <w:rPr>
                <w:b/>
                <w:sz w:val="24"/>
                <w:szCs w:val="24"/>
              </w:rPr>
            </w:pPr>
          </w:p>
          <w:p w:rsidR="008C45BB" w:rsidRPr="0017265E" w:rsidRDefault="008C45BB" w:rsidP="0056610C">
            <w:pPr>
              <w:pStyle w:val="TableParagraph"/>
              <w:ind w:left="0" w:right="224"/>
              <w:jc w:val="center"/>
              <w:rPr>
                <w:b/>
                <w:sz w:val="24"/>
                <w:szCs w:val="24"/>
              </w:rPr>
            </w:pPr>
            <w:r w:rsidRPr="0017265E">
              <w:rPr>
                <w:b/>
                <w:sz w:val="24"/>
                <w:szCs w:val="24"/>
              </w:rPr>
              <w:t>МОЛЕКУЛИ ЕЛЕМЕНАТА И ЈЕДИЊЕЊА, ЈОНИ И ЈОНСКА ЈЕДИЊЕЊА</w:t>
            </w:r>
          </w:p>
        </w:tc>
        <w:tc>
          <w:tcPr>
            <w:tcW w:w="7200" w:type="dxa"/>
          </w:tcPr>
          <w:p w:rsidR="008C45BB" w:rsidRPr="0017265E" w:rsidRDefault="008C45BB" w:rsidP="008C45BB">
            <w:pPr>
              <w:pStyle w:val="TableParagraph"/>
              <w:spacing w:before="19"/>
              <w:ind w:left="55"/>
              <w:rPr>
                <w:sz w:val="24"/>
                <w:szCs w:val="24"/>
              </w:rPr>
            </w:pPr>
            <w:r w:rsidRPr="0017265E">
              <w:rPr>
                <w:sz w:val="24"/>
                <w:szCs w:val="24"/>
              </w:rPr>
              <w:t>Ковалентна веза: молекули елемената и молекули једињења. Атомскa и молекулскa кристалнa решеткa.</w:t>
            </w:r>
          </w:p>
          <w:p w:rsidR="008C45BB" w:rsidRPr="0017265E" w:rsidRDefault="008C45BB" w:rsidP="008C45BB">
            <w:pPr>
              <w:pStyle w:val="TableParagraph"/>
              <w:ind w:left="55" w:right="1543"/>
              <w:rPr>
                <w:b/>
                <w:sz w:val="24"/>
                <w:szCs w:val="24"/>
              </w:rPr>
            </w:pPr>
            <w:r w:rsidRPr="0017265E">
              <w:rPr>
                <w:sz w:val="24"/>
                <w:szCs w:val="24"/>
              </w:rPr>
              <w:t xml:space="preserve">Јонска веза и јонска кристална решетка. Валенца. Хемијске формуле и називи. </w:t>
            </w:r>
            <w:r w:rsidRPr="0017265E">
              <w:rPr>
                <w:b/>
                <w:sz w:val="24"/>
                <w:szCs w:val="24"/>
              </w:rPr>
              <w:t>Демонстрациони огледи:</w:t>
            </w:r>
          </w:p>
          <w:p w:rsidR="008C45BB" w:rsidRPr="0017265E" w:rsidRDefault="008C45BB" w:rsidP="008C45BB">
            <w:pPr>
              <w:pStyle w:val="TableParagraph"/>
              <w:spacing w:line="237" w:lineRule="auto"/>
              <w:ind w:left="55"/>
              <w:rPr>
                <w:sz w:val="24"/>
                <w:szCs w:val="24"/>
              </w:rPr>
            </w:pPr>
            <w:r w:rsidRPr="0017265E">
              <w:rPr>
                <w:sz w:val="24"/>
                <w:szCs w:val="24"/>
              </w:rPr>
              <w:t xml:space="preserve">својства супстанци са ковалентном и јонском везом. </w:t>
            </w:r>
            <w:r w:rsidRPr="0017265E">
              <w:rPr>
                <w:b/>
                <w:sz w:val="24"/>
                <w:szCs w:val="24"/>
              </w:rPr>
              <w:t xml:space="preserve">Лабораторијска вежба V: </w:t>
            </w:r>
            <w:r w:rsidRPr="0017265E">
              <w:rPr>
                <w:sz w:val="24"/>
                <w:szCs w:val="24"/>
              </w:rPr>
              <w:t>упоређивање својстава супстанци са јонском и супстанци са ковалентном везом.</w:t>
            </w:r>
          </w:p>
        </w:tc>
      </w:tr>
      <w:tr w:rsidR="008C45BB" w:rsidRPr="0017265E" w:rsidTr="0056610C">
        <w:trPr>
          <w:trHeight w:val="887"/>
        </w:trPr>
        <w:tc>
          <w:tcPr>
            <w:tcW w:w="5130" w:type="dxa"/>
            <w:vMerge/>
            <w:tcBorders>
              <w:top w:val="nil"/>
            </w:tcBorders>
          </w:tcPr>
          <w:p w:rsidR="008C45BB" w:rsidRPr="0017265E" w:rsidRDefault="008C45BB" w:rsidP="008C45BB">
            <w:pPr>
              <w:rPr>
                <w:rFonts w:ascii="Times New Roman" w:hAnsi="Times New Roman" w:cs="Times New Roman"/>
                <w:sz w:val="24"/>
                <w:szCs w:val="24"/>
              </w:rPr>
            </w:pPr>
          </w:p>
        </w:tc>
        <w:tc>
          <w:tcPr>
            <w:tcW w:w="2250" w:type="dxa"/>
          </w:tcPr>
          <w:p w:rsidR="008C45BB" w:rsidRPr="0056610C" w:rsidRDefault="008C45BB" w:rsidP="0056610C">
            <w:pPr>
              <w:pStyle w:val="TableParagraph"/>
              <w:spacing w:before="1"/>
              <w:ind w:left="0"/>
              <w:rPr>
                <w:b/>
                <w:sz w:val="24"/>
                <w:szCs w:val="24"/>
              </w:rPr>
            </w:pPr>
          </w:p>
          <w:p w:rsidR="0056610C" w:rsidRDefault="008C45BB" w:rsidP="0056610C">
            <w:pPr>
              <w:pStyle w:val="TableParagraph"/>
              <w:ind w:left="0"/>
              <w:jc w:val="center"/>
              <w:rPr>
                <w:b/>
                <w:sz w:val="24"/>
                <w:szCs w:val="24"/>
              </w:rPr>
            </w:pPr>
            <w:r w:rsidRPr="0017265E">
              <w:rPr>
                <w:b/>
                <w:sz w:val="24"/>
                <w:szCs w:val="24"/>
              </w:rPr>
              <w:t xml:space="preserve">ХОМОГЕНЕ </w:t>
            </w:r>
          </w:p>
          <w:p w:rsidR="0056610C" w:rsidRDefault="008C45BB" w:rsidP="0056610C">
            <w:pPr>
              <w:pStyle w:val="TableParagraph"/>
              <w:ind w:left="0"/>
              <w:jc w:val="center"/>
              <w:rPr>
                <w:b/>
                <w:sz w:val="24"/>
                <w:szCs w:val="24"/>
              </w:rPr>
            </w:pPr>
            <w:r w:rsidRPr="0017265E">
              <w:rPr>
                <w:b/>
                <w:sz w:val="24"/>
                <w:szCs w:val="24"/>
              </w:rPr>
              <w:t xml:space="preserve">И </w:t>
            </w:r>
          </w:p>
          <w:p w:rsidR="008C45BB" w:rsidRPr="0017265E" w:rsidRDefault="008C45BB" w:rsidP="0056610C">
            <w:pPr>
              <w:pStyle w:val="TableParagraph"/>
              <w:ind w:left="0"/>
              <w:jc w:val="center"/>
              <w:rPr>
                <w:b/>
                <w:sz w:val="24"/>
                <w:szCs w:val="24"/>
              </w:rPr>
            </w:pPr>
            <w:r w:rsidRPr="0017265E">
              <w:rPr>
                <w:b/>
                <w:sz w:val="24"/>
                <w:szCs w:val="24"/>
              </w:rPr>
              <w:t>ХЕТЕРОГЕНЕ СМЕШЕ</w:t>
            </w:r>
          </w:p>
        </w:tc>
        <w:tc>
          <w:tcPr>
            <w:tcW w:w="7200" w:type="dxa"/>
          </w:tcPr>
          <w:p w:rsidR="008C45BB" w:rsidRPr="0017265E" w:rsidRDefault="008C45BB" w:rsidP="008C45BB">
            <w:pPr>
              <w:pStyle w:val="TableParagraph"/>
              <w:spacing w:before="19" w:line="161" w:lineRule="exact"/>
              <w:ind w:left="55"/>
              <w:jc w:val="both"/>
              <w:rPr>
                <w:sz w:val="24"/>
                <w:szCs w:val="24"/>
              </w:rPr>
            </w:pPr>
            <w:r w:rsidRPr="0017265E">
              <w:rPr>
                <w:sz w:val="24"/>
                <w:szCs w:val="24"/>
              </w:rPr>
              <w:t>Смеше: хомогене и хетерогене.</w:t>
            </w:r>
          </w:p>
          <w:p w:rsidR="008C45BB" w:rsidRPr="0017265E" w:rsidRDefault="008C45BB" w:rsidP="008C45BB">
            <w:pPr>
              <w:pStyle w:val="TableParagraph"/>
              <w:ind w:left="55" w:right="46"/>
              <w:jc w:val="both"/>
              <w:rPr>
                <w:sz w:val="24"/>
                <w:szCs w:val="24"/>
              </w:rPr>
            </w:pPr>
            <w:r w:rsidRPr="0017265E">
              <w:rPr>
                <w:sz w:val="24"/>
                <w:szCs w:val="24"/>
              </w:rPr>
              <w:t>Раствори</w:t>
            </w:r>
            <w:r w:rsidRPr="0017265E">
              <w:rPr>
                <w:spacing w:val="-5"/>
                <w:sz w:val="24"/>
                <w:szCs w:val="24"/>
              </w:rPr>
              <w:t xml:space="preserve"> </w:t>
            </w:r>
            <w:r w:rsidRPr="0017265E">
              <w:rPr>
                <w:sz w:val="24"/>
                <w:szCs w:val="24"/>
              </w:rPr>
              <w:t>–</w:t>
            </w:r>
            <w:r w:rsidRPr="0017265E">
              <w:rPr>
                <w:spacing w:val="-4"/>
                <w:sz w:val="24"/>
                <w:szCs w:val="24"/>
              </w:rPr>
              <w:t xml:space="preserve"> </w:t>
            </w:r>
            <w:r w:rsidRPr="0017265E">
              <w:rPr>
                <w:sz w:val="24"/>
                <w:szCs w:val="24"/>
              </w:rPr>
              <w:t>хомогене</w:t>
            </w:r>
            <w:r w:rsidRPr="0017265E">
              <w:rPr>
                <w:spacing w:val="-5"/>
                <w:sz w:val="24"/>
                <w:szCs w:val="24"/>
              </w:rPr>
              <w:t xml:space="preserve"> </w:t>
            </w:r>
            <w:r w:rsidRPr="0017265E">
              <w:rPr>
                <w:sz w:val="24"/>
                <w:szCs w:val="24"/>
              </w:rPr>
              <w:t>смеше.</w:t>
            </w:r>
            <w:r w:rsidRPr="0017265E">
              <w:rPr>
                <w:spacing w:val="-4"/>
                <w:sz w:val="24"/>
                <w:szCs w:val="24"/>
              </w:rPr>
              <w:t xml:space="preserve"> </w:t>
            </w:r>
            <w:r w:rsidRPr="0017265E">
              <w:rPr>
                <w:sz w:val="24"/>
                <w:szCs w:val="24"/>
              </w:rPr>
              <w:t>Растварање</w:t>
            </w:r>
            <w:r w:rsidRPr="0017265E">
              <w:rPr>
                <w:spacing w:val="-4"/>
                <w:sz w:val="24"/>
                <w:szCs w:val="24"/>
              </w:rPr>
              <w:t xml:space="preserve"> </w:t>
            </w:r>
            <w:r w:rsidRPr="0017265E">
              <w:rPr>
                <w:sz w:val="24"/>
                <w:szCs w:val="24"/>
              </w:rPr>
              <w:t>и</w:t>
            </w:r>
            <w:r w:rsidRPr="0017265E">
              <w:rPr>
                <w:spacing w:val="-5"/>
                <w:sz w:val="24"/>
                <w:szCs w:val="24"/>
              </w:rPr>
              <w:t xml:space="preserve"> </w:t>
            </w:r>
            <w:r w:rsidRPr="0017265E">
              <w:rPr>
                <w:sz w:val="24"/>
                <w:szCs w:val="24"/>
              </w:rPr>
              <w:t>растворљивост.</w:t>
            </w:r>
            <w:r w:rsidRPr="0017265E">
              <w:rPr>
                <w:spacing w:val="-4"/>
                <w:sz w:val="24"/>
                <w:szCs w:val="24"/>
              </w:rPr>
              <w:t xml:space="preserve"> </w:t>
            </w:r>
            <w:r w:rsidRPr="0017265E">
              <w:rPr>
                <w:sz w:val="24"/>
                <w:szCs w:val="24"/>
              </w:rPr>
              <w:t>Вода</w:t>
            </w:r>
            <w:r w:rsidRPr="0017265E">
              <w:rPr>
                <w:spacing w:val="-4"/>
                <w:sz w:val="24"/>
                <w:szCs w:val="24"/>
              </w:rPr>
              <w:t xml:space="preserve"> </w:t>
            </w:r>
            <w:r w:rsidRPr="0017265E">
              <w:rPr>
                <w:sz w:val="24"/>
                <w:szCs w:val="24"/>
              </w:rPr>
              <w:t>и ваздух – хомогене смеше у</w:t>
            </w:r>
            <w:r w:rsidRPr="0017265E">
              <w:rPr>
                <w:spacing w:val="-3"/>
                <w:sz w:val="24"/>
                <w:szCs w:val="24"/>
              </w:rPr>
              <w:t xml:space="preserve"> </w:t>
            </w:r>
            <w:r w:rsidRPr="0017265E">
              <w:rPr>
                <w:sz w:val="24"/>
                <w:szCs w:val="24"/>
              </w:rPr>
              <w:t>природи.</w:t>
            </w:r>
          </w:p>
          <w:p w:rsidR="008C45BB" w:rsidRPr="0017265E" w:rsidRDefault="008C45BB" w:rsidP="008C45BB">
            <w:pPr>
              <w:pStyle w:val="TableParagraph"/>
              <w:spacing w:line="159" w:lineRule="exact"/>
              <w:ind w:left="55"/>
              <w:jc w:val="both"/>
              <w:rPr>
                <w:sz w:val="24"/>
                <w:szCs w:val="24"/>
              </w:rPr>
            </w:pPr>
            <w:r w:rsidRPr="0017265E">
              <w:rPr>
                <w:sz w:val="24"/>
                <w:szCs w:val="24"/>
              </w:rPr>
              <w:t>Масени процентни састав смеша.</w:t>
            </w:r>
          </w:p>
          <w:p w:rsidR="008C45BB" w:rsidRPr="0017265E" w:rsidRDefault="008C45BB" w:rsidP="008C45BB">
            <w:pPr>
              <w:pStyle w:val="TableParagraph"/>
              <w:ind w:left="55" w:right="46"/>
              <w:jc w:val="both"/>
              <w:rPr>
                <w:sz w:val="24"/>
                <w:szCs w:val="24"/>
              </w:rPr>
            </w:pPr>
            <w:r w:rsidRPr="0017265E">
              <w:rPr>
                <w:sz w:val="24"/>
                <w:szCs w:val="24"/>
              </w:rPr>
              <w:t>Раздвајање састојака смеша: декантовање, цеђење и одвајање помоћу магнета.</w:t>
            </w:r>
          </w:p>
          <w:p w:rsidR="008C45BB" w:rsidRPr="0017265E" w:rsidRDefault="008C45BB" w:rsidP="008C45BB">
            <w:pPr>
              <w:pStyle w:val="TableParagraph"/>
              <w:ind w:left="55" w:right="46"/>
              <w:jc w:val="both"/>
              <w:rPr>
                <w:sz w:val="24"/>
                <w:szCs w:val="24"/>
              </w:rPr>
            </w:pPr>
            <w:r w:rsidRPr="0017265E">
              <w:rPr>
                <w:b/>
                <w:sz w:val="24"/>
                <w:szCs w:val="24"/>
              </w:rPr>
              <w:t xml:space="preserve">Демонстрациони огледи: </w:t>
            </w:r>
            <w:r w:rsidRPr="0017265E">
              <w:rPr>
                <w:sz w:val="24"/>
                <w:szCs w:val="24"/>
              </w:rPr>
              <w:t>састав и својства смеша; раствори и њихова својства; растворљивост; незасићени, засићени и презасићени раствори; раздвајање састојака смеша.</w:t>
            </w:r>
          </w:p>
          <w:p w:rsidR="008C45BB" w:rsidRPr="0017265E" w:rsidRDefault="008C45BB" w:rsidP="008C45BB">
            <w:pPr>
              <w:pStyle w:val="TableParagraph"/>
              <w:spacing w:line="237" w:lineRule="auto"/>
              <w:ind w:left="55" w:right="46"/>
              <w:jc w:val="both"/>
              <w:rPr>
                <w:sz w:val="24"/>
                <w:szCs w:val="24"/>
              </w:rPr>
            </w:pPr>
            <w:r w:rsidRPr="0017265E">
              <w:rPr>
                <w:b/>
                <w:sz w:val="24"/>
                <w:szCs w:val="24"/>
              </w:rPr>
              <w:t xml:space="preserve">Лабораторијска вежба VI: </w:t>
            </w:r>
            <w:r w:rsidRPr="0017265E">
              <w:rPr>
                <w:sz w:val="24"/>
                <w:szCs w:val="24"/>
              </w:rPr>
              <w:t>испитивање растворљивости супстанци.</w:t>
            </w:r>
          </w:p>
          <w:p w:rsidR="008C45BB" w:rsidRPr="0017265E" w:rsidRDefault="008C45BB" w:rsidP="008C45BB">
            <w:pPr>
              <w:pStyle w:val="TableParagraph"/>
              <w:spacing w:line="237" w:lineRule="auto"/>
              <w:ind w:left="55" w:right="46"/>
              <w:jc w:val="both"/>
              <w:rPr>
                <w:sz w:val="24"/>
                <w:szCs w:val="24"/>
              </w:rPr>
            </w:pPr>
            <w:r w:rsidRPr="0017265E">
              <w:rPr>
                <w:b/>
                <w:sz w:val="24"/>
                <w:szCs w:val="24"/>
              </w:rPr>
              <w:t xml:space="preserve">Лабораторијска вежба VII: </w:t>
            </w:r>
            <w:r w:rsidRPr="0017265E">
              <w:rPr>
                <w:sz w:val="24"/>
                <w:szCs w:val="24"/>
              </w:rPr>
              <w:t xml:space="preserve">раздвајање састојака смеша: </w:t>
            </w:r>
            <w:r w:rsidRPr="0017265E">
              <w:rPr>
                <w:sz w:val="24"/>
                <w:szCs w:val="24"/>
              </w:rPr>
              <w:lastRenderedPageBreak/>
              <w:t>декантовање, цеђење и одвајање помоћу магнета.</w:t>
            </w:r>
          </w:p>
        </w:tc>
      </w:tr>
      <w:tr w:rsidR="008C45BB" w:rsidRPr="0017265E" w:rsidTr="0056610C">
        <w:trPr>
          <w:trHeight w:val="2426"/>
        </w:trPr>
        <w:tc>
          <w:tcPr>
            <w:tcW w:w="5130" w:type="dxa"/>
            <w:vMerge/>
            <w:tcBorders>
              <w:top w:val="nil"/>
            </w:tcBorders>
          </w:tcPr>
          <w:p w:rsidR="008C45BB" w:rsidRPr="0017265E" w:rsidRDefault="008C45BB" w:rsidP="008C45BB">
            <w:pPr>
              <w:rPr>
                <w:rFonts w:ascii="Times New Roman" w:hAnsi="Times New Roman" w:cs="Times New Roman"/>
                <w:sz w:val="24"/>
                <w:szCs w:val="24"/>
              </w:rPr>
            </w:pPr>
          </w:p>
        </w:tc>
        <w:tc>
          <w:tcPr>
            <w:tcW w:w="2250" w:type="dxa"/>
          </w:tcPr>
          <w:p w:rsidR="008C45BB" w:rsidRPr="0017265E" w:rsidRDefault="008C45BB" w:rsidP="0056610C">
            <w:pPr>
              <w:pStyle w:val="TableParagraph"/>
              <w:spacing w:before="5"/>
              <w:ind w:left="0"/>
              <w:rPr>
                <w:b/>
                <w:sz w:val="24"/>
                <w:szCs w:val="24"/>
              </w:rPr>
            </w:pPr>
          </w:p>
          <w:p w:rsidR="008C45BB" w:rsidRPr="0017265E" w:rsidRDefault="008C45BB" w:rsidP="0056610C">
            <w:pPr>
              <w:pStyle w:val="TableParagraph"/>
              <w:ind w:left="0" w:right="376"/>
              <w:rPr>
                <w:b/>
                <w:sz w:val="24"/>
                <w:szCs w:val="24"/>
              </w:rPr>
            </w:pPr>
            <w:r w:rsidRPr="0017265E">
              <w:rPr>
                <w:b/>
                <w:sz w:val="24"/>
                <w:szCs w:val="24"/>
              </w:rPr>
              <w:t>ХЕМИЈСКЕ РЕАКЦИЈЕ И ХЕМИЈСКЕ ЈЕДНАЧИНЕ</w:t>
            </w:r>
          </w:p>
        </w:tc>
        <w:tc>
          <w:tcPr>
            <w:tcW w:w="7200" w:type="dxa"/>
          </w:tcPr>
          <w:p w:rsidR="008C45BB" w:rsidRPr="0017265E" w:rsidRDefault="008C45BB" w:rsidP="008C45BB">
            <w:pPr>
              <w:pStyle w:val="TableParagraph"/>
              <w:spacing w:before="20" w:line="161" w:lineRule="exact"/>
              <w:ind w:left="55"/>
              <w:rPr>
                <w:sz w:val="24"/>
                <w:szCs w:val="24"/>
              </w:rPr>
            </w:pPr>
            <w:r w:rsidRPr="0017265E">
              <w:rPr>
                <w:sz w:val="24"/>
                <w:szCs w:val="24"/>
              </w:rPr>
              <w:t>Хемијске реакције. Закон о одржању масе. Хемијске једначине.</w:t>
            </w:r>
          </w:p>
          <w:p w:rsidR="008C45BB" w:rsidRPr="0017265E" w:rsidRDefault="008C45BB" w:rsidP="008C45BB">
            <w:pPr>
              <w:pStyle w:val="TableParagraph"/>
              <w:spacing w:line="160" w:lineRule="exact"/>
              <w:ind w:left="55"/>
              <w:rPr>
                <w:b/>
                <w:sz w:val="24"/>
                <w:szCs w:val="24"/>
              </w:rPr>
            </w:pPr>
            <w:r w:rsidRPr="0017265E">
              <w:rPr>
                <w:b/>
                <w:sz w:val="24"/>
                <w:szCs w:val="24"/>
              </w:rPr>
              <w:t>Демонстрациони огледи:</w:t>
            </w:r>
          </w:p>
          <w:p w:rsidR="008C45BB" w:rsidRPr="0017265E" w:rsidRDefault="008C45BB" w:rsidP="008C45BB">
            <w:pPr>
              <w:pStyle w:val="TableParagraph"/>
              <w:spacing w:line="237" w:lineRule="auto"/>
              <w:ind w:left="55"/>
              <w:rPr>
                <w:sz w:val="24"/>
                <w:szCs w:val="24"/>
              </w:rPr>
            </w:pPr>
            <w:r w:rsidRPr="0017265E">
              <w:rPr>
                <w:sz w:val="24"/>
                <w:szCs w:val="24"/>
              </w:rPr>
              <w:t xml:space="preserve">мерење и упоређивање укупне масе супстанци пре и после хемијске реакције у отвореном и затвореном реакционом систему. </w:t>
            </w:r>
            <w:r w:rsidRPr="0017265E">
              <w:rPr>
                <w:b/>
                <w:sz w:val="24"/>
                <w:szCs w:val="24"/>
              </w:rPr>
              <w:t xml:space="preserve">Вежба VIII: </w:t>
            </w:r>
            <w:r w:rsidRPr="0017265E">
              <w:rPr>
                <w:sz w:val="24"/>
                <w:szCs w:val="24"/>
              </w:rPr>
              <w:t>састављање једначина хемијских реакција.</w:t>
            </w:r>
          </w:p>
        </w:tc>
      </w:tr>
      <w:tr w:rsidR="008C45BB" w:rsidRPr="0017265E" w:rsidTr="0056610C">
        <w:trPr>
          <w:trHeight w:val="1160"/>
        </w:trPr>
        <w:tc>
          <w:tcPr>
            <w:tcW w:w="5130" w:type="dxa"/>
            <w:vMerge/>
            <w:tcBorders>
              <w:top w:val="nil"/>
              <w:bottom w:val="nil"/>
            </w:tcBorders>
          </w:tcPr>
          <w:p w:rsidR="008C45BB" w:rsidRPr="0017265E" w:rsidRDefault="008C45BB" w:rsidP="008C45BB">
            <w:pPr>
              <w:rPr>
                <w:rFonts w:ascii="Times New Roman" w:hAnsi="Times New Roman" w:cs="Times New Roman"/>
                <w:sz w:val="24"/>
                <w:szCs w:val="24"/>
              </w:rPr>
            </w:pPr>
          </w:p>
        </w:tc>
        <w:tc>
          <w:tcPr>
            <w:tcW w:w="2250" w:type="dxa"/>
          </w:tcPr>
          <w:p w:rsidR="008C45BB" w:rsidRPr="0017265E" w:rsidRDefault="008C45BB" w:rsidP="0056610C">
            <w:pPr>
              <w:pStyle w:val="TableParagraph"/>
              <w:ind w:left="0"/>
              <w:rPr>
                <w:b/>
                <w:sz w:val="24"/>
                <w:szCs w:val="24"/>
              </w:rPr>
            </w:pPr>
          </w:p>
          <w:p w:rsidR="008C45BB" w:rsidRPr="0017265E" w:rsidRDefault="008C45BB" w:rsidP="0056610C">
            <w:pPr>
              <w:pStyle w:val="TableParagraph"/>
              <w:ind w:left="0"/>
              <w:rPr>
                <w:b/>
                <w:sz w:val="24"/>
                <w:szCs w:val="24"/>
              </w:rPr>
            </w:pPr>
          </w:p>
          <w:p w:rsidR="008C45BB" w:rsidRPr="0017265E" w:rsidRDefault="008C45BB" w:rsidP="0056610C">
            <w:pPr>
              <w:pStyle w:val="TableParagraph"/>
              <w:spacing w:before="131"/>
              <w:ind w:left="0" w:right="25"/>
              <w:jc w:val="center"/>
              <w:rPr>
                <w:b/>
                <w:sz w:val="24"/>
                <w:szCs w:val="24"/>
              </w:rPr>
            </w:pPr>
            <w:r w:rsidRPr="0017265E">
              <w:rPr>
                <w:b/>
                <w:sz w:val="24"/>
                <w:szCs w:val="24"/>
              </w:rPr>
              <w:t>ИЗРАЧУНАВАЊА У ХЕМИЈИ</w:t>
            </w:r>
          </w:p>
        </w:tc>
        <w:tc>
          <w:tcPr>
            <w:tcW w:w="7200" w:type="dxa"/>
          </w:tcPr>
          <w:p w:rsidR="008C45BB" w:rsidRPr="0017265E" w:rsidRDefault="008C45BB" w:rsidP="008C45BB">
            <w:pPr>
              <w:pStyle w:val="TableParagraph"/>
              <w:spacing w:before="20"/>
              <w:ind w:left="55" w:right="521"/>
              <w:rPr>
                <w:sz w:val="24"/>
                <w:szCs w:val="24"/>
              </w:rPr>
            </w:pPr>
            <w:r w:rsidRPr="0017265E">
              <w:rPr>
                <w:sz w:val="24"/>
                <w:szCs w:val="24"/>
              </w:rPr>
              <w:t>Релативна атомска и релативна молекулска маса. Количина супстанце и мол. Моларна маса.</w:t>
            </w:r>
          </w:p>
          <w:p w:rsidR="008C45BB" w:rsidRPr="0017265E" w:rsidRDefault="008C45BB" w:rsidP="008C45BB">
            <w:pPr>
              <w:pStyle w:val="TableParagraph"/>
              <w:spacing w:line="159" w:lineRule="exact"/>
              <w:ind w:left="55"/>
              <w:rPr>
                <w:sz w:val="24"/>
                <w:szCs w:val="24"/>
              </w:rPr>
            </w:pPr>
            <w:r w:rsidRPr="0017265E">
              <w:rPr>
                <w:sz w:val="24"/>
                <w:szCs w:val="24"/>
              </w:rPr>
              <w:t>Закон сталних односа маса.</w:t>
            </w:r>
          </w:p>
          <w:p w:rsidR="008C45BB" w:rsidRPr="0017265E" w:rsidRDefault="008C45BB" w:rsidP="008C45BB">
            <w:pPr>
              <w:pStyle w:val="TableParagraph"/>
              <w:ind w:left="55"/>
              <w:rPr>
                <w:sz w:val="24"/>
                <w:szCs w:val="24"/>
              </w:rPr>
            </w:pPr>
            <w:r w:rsidRPr="0017265E">
              <w:rPr>
                <w:sz w:val="24"/>
                <w:szCs w:val="24"/>
              </w:rPr>
              <w:t>Масени процентни састав једињења. Израчунавања на основу једначина хемијских реакција.</w:t>
            </w:r>
          </w:p>
          <w:p w:rsidR="008C45BB" w:rsidRPr="0017265E" w:rsidRDefault="008C45BB" w:rsidP="008C45BB">
            <w:pPr>
              <w:pStyle w:val="TableParagraph"/>
              <w:spacing w:line="237" w:lineRule="auto"/>
              <w:ind w:left="55"/>
              <w:rPr>
                <w:sz w:val="24"/>
                <w:szCs w:val="24"/>
              </w:rPr>
            </w:pPr>
            <w:r w:rsidRPr="0017265E">
              <w:rPr>
                <w:b/>
                <w:sz w:val="24"/>
                <w:szCs w:val="24"/>
              </w:rPr>
              <w:t xml:space="preserve">Лабораторијска вежба IХ: </w:t>
            </w:r>
            <w:r w:rsidRPr="0017265E">
              <w:rPr>
                <w:sz w:val="24"/>
                <w:szCs w:val="24"/>
              </w:rPr>
              <w:t>мерење масе супстанце и израчунавање моларне масе и количине супстанце.</w:t>
            </w:r>
          </w:p>
        </w:tc>
      </w:tr>
      <w:tr w:rsidR="008C45BB" w:rsidRPr="0017265E" w:rsidTr="0056610C">
        <w:trPr>
          <w:trHeight w:val="1160"/>
        </w:trPr>
        <w:tc>
          <w:tcPr>
            <w:tcW w:w="5130" w:type="dxa"/>
            <w:tcBorders>
              <w:top w:val="nil"/>
            </w:tcBorders>
          </w:tcPr>
          <w:p w:rsidR="008C45BB" w:rsidRPr="0017265E" w:rsidRDefault="008C45BB" w:rsidP="008C45BB">
            <w:pPr>
              <w:rPr>
                <w:rFonts w:ascii="Times New Roman" w:hAnsi="Times New Roman" w:cs="Times New Roman"/>
                <w:sz w:val="24"/>
                <w:szCs w:val="24"/>
              </w:rPr>
            </w:pPr>
          </w:p>
        </w:tc>
        <w:tc>
          <w:tcPr>
            <w:tcW w:w="2250" w:type="dxa"/>
          </w:tcPr>
          <w:p w:rsidR="008C45BB" w:rsidRPr="0017265E" w:rsidRDefault="008C45BB" w:rsidP="0056610C">
            <w:pPr>
              <w:pStyle w:val="TableParagraph"/>
              <w:ind w:left="0"/>
              <w:rPr>
                <w:b/>
                <w:sz w:val="24"/>
                <w:szCs w:val="24"/>
              </w:rPr>
            </w:pPr>
          </w:p>
          <w:p w:rsidR="008C45BB" w:rsidRPr="0017265E" w:rsidRDefault="008C45BB" w:rsidP="0056610C">
            <w:pPr>
              <w:pStyle w:val="TableParagraph"/>
              <w:ind w:left="0"/>
              <w:rPr>
                <w:b/>
                <w:sz w:val="24"/>
                <w:szCs w:val="24"/>
              </w:rPr>
            </w:pPr>
            <w:r w:rsidRPr="0017265E">
              <w:rPr>
                <w:b/>
                <w:sz w:val="24"/>
                <w:szCs w:val="24"/>
              </w:rPr>
              <w:t xml:space="preserve"> ВОДОНИК И КИСЕОНИК И ЊИХОВА ЈЕДИЊЕЊА. СОЛИ</w:t>
            </w:r>
          </w:p>
        </w:tc>
        <w:tc>
          <w:tcPr>
            <w:tcW w:w="7200" w:type="dxa"/>
          </w:tcPr>
          <w:p w:rsidR="008C45BB" w:rsidRPr="0017265E" w:rsidRDefault="008C45BB" w:rsidP="008C45BB">
            <w:pPr>
              <w:pStyle w:val="TableParagraph"/>
              <w:spacing w:before="18" w:line="161" w:lineRule="exact"/>
              <w:ind w:left="55"/>
              <w:rPr>
                <w:sz w:val="24"/>
                <w:szCs w:val="24"/>
              </w:rPr>
            </w:pPr>
            <w:r w:rsidRPr="0017265E">
              <w:rPr>
                <w:sz w:val="24"/>
                <w:szCs w:val="24"/>
              </w:rPr>
              <w:t>Водоник.</w:t>
            </w:r>
          </w:p>
          <w:p w:rsidR="008C45BB" w:rsidRPr="0017265E" w:rsidRDefault="008C45BB" w:rsidP="008C45BB">
            <w:pPr>
              <w:pStyle w:val="TableParagraph"/>
              <w:ind w:left="55" w:right="698"/>
              <w:rPr>
                <w:sz w:val="24"/>
                <w:szCs w:val="24"/>
              </w:rPr>
            </w:pPr>
            <w:r w:rsidRPr="0017265E">
              <w:rPr>
                <w:sz w:val="24"/>
                <w:szCs w:val="24"/>
              </w:rPr>
              <w:t>Кисеоник. Оксидација, сагоревање и корозија. Оксиди:</w:t>
            </w:r>
            <w:r w:rsidRPr="0017265E">
              <w:rPr>
                <w:spacing w:val="-5"/>
                <w:sz w:val="24"/>
                <w:szCs w:val="24"/>
              </w:rPr>
              <w:t xml:space="preserve"> </w:t>
            </w:r>
            <w:r w:rsidRPr="0017265E">
              <w:rPr>
                <w:sz w:val="24"/>
                <w:szCs w:val="24"/>
              </w:rPr>
              <w:t>хемијске</w:t>
            </w:r>
            <w:r w:rsidRPr="0017265E">
              <w:rPr>
                <w:spacing w:val="-4"/>
                <w:sz w:val="24"/>
                <w:szCs w:val="24"/>
              </w:rPr>
              <w:t xml:space="preserve"> </w:t>
            </w:r>
            <w:r w:rsidRPr="0017265E">
              <w:rPr>
                <w:sz w:val="24"/>
                <w:szCs w:val="24"/>
              </w:rPr>
              <w:t>формуле,</w:t>
            </w:r>
            <w:r w:rsidRPr="0017265E">
              <w:rPr>
                <w:spacing w:val="-5"/>
                <w:sz w:val="24"/>
                <w:szCs w:val="24"/>
              </w:rPr>
              <w:t xml:space="preserve"> </w:t>
            </w:r>
            <w:r w:rsidRPr="0017265E">
              <w:rPr>
                <w:sz w:val="24"/>
                <w:szCs w:val="24"/>
              </w:rPr>
              <w:t>називи</w:t>
            </w:r>
            <w:r w:rsidRPr="0017265E">
              <w:rPr>
                <w:spacing w:val="-5"/>
                <w:sz w:val="24"/>
                <w:szCs w:val="24"/>
              </w:rPr>
              <w:t xml:space="preserve"> </w:t>
            </w:r>
            <w:r w:rsidRPr="0017265E">
              <w:rPr>
                <w:sz w:val="24"/>
                <w:szCs w:val="24"/>
              </w:rPr>
              <w:t>и</w:t>
            </w:r>
            <w:r w:rsidRPr="0017265E">
              <w:rPr>
                <w:spacing w:val="-5"/>
                <w:sz w:val="24"/>
                <w:szCs w:val="24"/>
              </w:rPr>
              <w:t xml:space="preserve"> </w:t>
            </w:r>
            <w:r w:rsidRPr="0017265E">
              <w:rPr>
                <w:sz w:val="24"/>
                <w:szCs w:val="24"/>
              </w:rPr>
              <w:t>основна</w:t>
            </w:r>
            <w:r w:rsidRPr="0017265E">
              <w:rPr>
                <w:spacing w:val="-5"/>
                <w:sz w:val="24"/>
                <w:szCs w:val="24"/>
              </w:rPr>
              <w:t xml:space="preserve"> </w:t>
            </w:r>
            <w:r w:rsidRPr="0017265E">
              <w:rPr>
                <w:sz w:val="24"/>
                <w:szCs w:val="24"/>
              </w:rPr>
              <w:t>својства.</w:t>
            </w:r>
          </w:p>
          <w:p w:rsidR="008C45BB" w:rsidRPr="0017265E" w:rsidRDefault="008C45BB" w:rsidP="008C45BB">
            <w:pPr>
              <w:pStyle w:val="TableParagraph"/>
              <w:ind w:left="55" w:right="4"/>
              <w:rPr>
                <w:sz w:val="24"/>
                <w:szCs w:val="24"/>
              </w:rPr>
            </w:pPr>
            <w:r w:rsidRPr="0017265E">
              <w:rPr>
                <w:sz w:val="24"/>
                <w:szCs w:val="24"/>
              </w:rPr>
              <w:t>Киселине: хемијске формуле, називи и основна својства. Хидроксиди (базе): хемијске формуле, називи и основна својства. Мера киселости раствора: pH-скала.</w:t>
            </w:r>
          </w:p>
          <w:p w:rsidR="008C45BB" w:rsidRPr="0017265E" w:rsidRDefault="008C45BB" w:rsidP="008C45BB">
            <w:pPr>
              <w:pStyle w:val="TableParagraph"/>
              <w:spacing w:line="237" w:lineRule="auto"/>
              <w:ind w:left="55" w:right="71"/>
              <w:rPr>
                <w:sz w:val="24"/>
                <w:szCs w:val="24"/>
              </w:rPr>
            </w:pPr>
            <w:r w:rsidRPr="0017265E">
              <w:rPr>
                <w:sz w:val="24"/>
                <w:szCs w:val="24"/>
              </w:rPr>
              <w:t>Неутрализација – хемијска реакција киселина и хидроксида (база).</w:t>
            </w:r>
          </w:p>
          <w:p w:rsidR="008C45BB" w:rsidRPr="0017265E" w:rsidRDefault="008C45BB" w:rsidP="008C45BB">
            <w:pPr>
              <w:pStyle w:val="TableParagraph"/>
              <w:spacing w:line="160" w:lineRule="exact"/>
              <w:ind w:left="55"/>
              <w:rPr>
                <w:sz w:val="24"/>
                <w:szCs w:val="24"/>
              </w:rPr>
            </w:pPr>
            <w:r w:rsidRPr="0017265E">
              <w:rPr>
                <w:sz w:val="24"/>
                <w:szCs w:val="24"/>
              </w:rPr>
              <w:t>Соли: формуле и називи.</w:t>
            </w:r>
          </w:p>
          <w:p w:rsidR="008C45BB" w:rsidRPr="0017265E" w:rsidRDefault="008C45BB" w:rsidP="008C45BB">
            <w:pPr>
              <w:pStyle w:val="TableParagraph"/>
              <w:spacing w:line="160" w:lineRule="exact"/>
              <w:ind w:left="55"/>
              <w:rPr>
                <w:b/>
                <w:sz w:val="24"/>
                <w:szCs w:val="24"/>
              </w:rPr>
            </w:pPr>
            <w:r w:rsidRPr="0017265E">
              <w:rPr>
                <w:b/>
                <w:sz w:val="24"/>
                <w:szCs w:val="24"/>
              </w:rPr>
              <w:lastRenderedPageBreak/>
              <w:t>Демонстрациони огледи:</w:t>
            </w:r>
          </w:p>
          <w:p w:rsidR="008C45BB" w:rsidRPr="0017265E" w:rsidRDefault="008C45BB" w:rsidP="008C45BB">
            <w:pPr>
              <w:pStyle w:val="TableParagraph"/>
              <w:ind w:left="55"/>
              <w:rPr>
                <w:sz w:val="24"/>
                <w:szCs w:val="24"/>
              </w:rPr>
            </w:pPr>
            <w:r w:rsidRPr="0017265E">
              <w:rPr>
                <w:sz w:val="24"/>
                <w:szCs w:val="24"/>
              </w:rPr>
              <w:t>испитивање кисело-базних својстава раствора помоћу индикатора; реакција неутрализације.</w:t>
            </w:r>
          </w:p>
          <w:p w:rsidR="008C45BB" w:rsidRPr="0017265E" w:rsidRDefault="008C45BB" w:rsidP="008C45BB">
            <w:pPr>
              <w:pStyle w:val="TableParagraph"/>
              <w:spacing w:before="20"/>
              <w:ind w:left="55" w:right="521"/>
              <w:rPr>
                <w:sz w:val="24"/>
                <w:szCs w:val="24"/>
              </w:rPr>
            </w:pPr>
            <w:r w:rsidRPr="0017265E">
              <w:rPr>
                <w:b/>
                <w:sz w:val="24"/>
                <w:szCs w:val="24"/>
              </w:rPr>
              <w:t xml:space="preserve">Лабораторијска вежба X: </w:t>
            </w:r>
            <w:r w:rsidRPr="0017265E">
              <w:rPr>
                <w:sz w:val="24"/>
                <w:szCs w:val="24"/>
              </w:rPr>
              <w:t>испитивање кисело-базних својстава раствора помоћу индикатора.</w:t>
            </w:r>
          </w:p>
        </w:tc>
      </w:tr>
    </w:tbl>
    <w:p w:rsidR="008C45BB" w:rsidRPr="0017265E" w:rsidRDefault="008C45BB" w:rsidP="008C45BB">
      <w:pPr>
        <w:rPr>
          <w:rFonts w:ascii="Times New Roman" w:hAnsi="Times New Roman" w:cs="Times New Roman"/>
          <w:b/>
          <w:sz w:val="24"/>
          <w:szCs w:val="24"/>
        </w:rPr>
      </w:pPr>
    </w:p>
    <w:p w:rsidR="0056610C" w:rsidRDefault="0056610C" w:rsidP="0056610C">
      <w:pPr>
        <w:rPr>
          <w:rFonts w:ascii="Times New Roman" w:hAnsi="Times New Roman" w:cs="Times New Roman"/>
          <w:b/>
          <w:sz w:val="24"/>
          <w:szCs w:val="24"/>
        </w:rPr>
      </w:pPr>
    </w:p>
    <w:p w:rsidR="0056610C" w:rsidRPr="0056610C" w:rsidRDefault="0056610C" w:rsidP="0056610C">
      <w:pPr>
        <w:rPr>
          <w:rFonts w:ascii="Times New Roman" w:hAnsi="Times New Roman" w:cs="Times New Roman"/>
          <w:b/>
          <w:sz w:val="24"/>
          <w:szCs w:val="24"/>
        </w:rPr>
      </w:pPr>
    </w:p>
    <w:p w:rsidR="0056610C" w:rsidRPr="0051730E" w:rsidRDefault="0056610C" w:rsidP="0051730E">
      <w:pPr>
        <w:jc w:val="center"/>
        <w:rPr>
          <w:rFonts w:ascii="Times New Roman" w:hAnsi="Times New Roman" w:cs="Times New Roman"/>
          <w:b/>
          <w:sz w:val="24"/>
          <w:szCs w:val="24"/>
        </w:rPr>
      </w:pPr>
      <w:r w:rsidRPr="0017265E">
        <w:rPr>
          <w:rFonts w:ascii="Times New Roman" w:hAnsi="Times New Roman" w:cs="Times New Roman"/>
          <w:b/>
          <w:sz w:val="24"/>
          <w:szCs w:val="24"/>
        </w:rPr>
        <w:t>ИНФОРМАТИКА И РАЧУНАРСТВО</w:t>
      </w:r>
    </w:p>
    <w:tbl>
      <w:tblPr>
        <w:tblW w:w="1467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90"/>
        <w:gridCol w:w="12780"/>
      </w:tblGrid>
      <w:tr w:rsidR="0056610C" w:rsidRPr="0017265E" w:rsidTr="0056610C">
        <w:trPr>
          <w:trHeight w:val="1247"/>
        </w:trPr>
        <w:tc>
          <w:tcPr>
            <w:tcW w:w="1890" w:type="dxa"/>
            <w:tcBorders>
              <w:top w:val="single" w:sz="4" w:space="0" w:color="000000"/>
              <w:left w:val="single" w:sz="4" w:space="0" w:color="000000"/>
              <w:bottom w:val="single" w:sz="4" w:space="0" w:color="000000"/>
              <w:right w:val="single" w:sz="4" w:space="0" w:color="000000"/>
            </w:tcBorders>
            <w:hideMark/>
          </w:tcPr>
          <w:p w:rsidR="0056610C" w:rsidRPr="0017265E" w:rsidRDefault="0056610C" w:rsidP="00062FC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2780" w:type="dxa"/>
            <w:tcBorders>
              <w:top w:val="single" w:sz="4" w:space="0" w:color="000000"/>
              <w:left w:val="single" w:sz="4" w:space="0" w:color="000000"/>
              <w:bottom w:val="single" w:sz="4" w:space="0" w:color="000000"/>
              <w:right w:val="single" w:sz="4" w:space="0" w:color="000000"/>
            </w:tcBorders>
            <w:hideMark/>
          </w:tcPr>
          <w:p w:rsidR="0056610C" w:rsidRPr="0056610C" w:rsidRDefault="0056610C" w:rsidP="0056610C">
            <w:pPr>
              <w:pStyle w:val="BodyText"/>
              <w:ind w:left="160" w:right="557"/>
              <w:rPr>
                <w:sz w:val="24"/>
                <w:szCs w:val="24"/>
              </w:rPr>
            </w:pPr>
            <w:r w:rsidRPr="0056610C">
              <w:rPr>
                <w:sz w:val="24"/>
                <w:szCs w:val="24"/>
              </w:rPr>
              <w:t>Циљ учења Информатике и рачунарства је оспособљавање ученика за управљање информацијама, безбедну комуникацију у дигиталном</w:t>
            </w:r>
            <w:r w:rsidRPr="0056610C">
              <w:rPr>
                <w:spacing w:val="1"/>
                <w:sz w:val="24"/>
                <w:szCs w:val="24"/>
              </w:rPr>
              <w:t xml:space="preserve"> </w:t>
            </w:r>
            <w:r w:rsidRPr="0056610C">
              <w:rPr>
                <w:sz w:val="24"/>
                <w:szCs w:val="24"/>
              </w:rPr>
              <w:t>окружењу, креирање дигиталних садржаја и рачунарских програма за решавање различитих проблема у друштву које се развојем дигиталних</w:t>
            </w:r>
            <w:r w:rsidRPr="0056610C">
              <w:rPr>
                <w:spacing w:val="-48"/>
                <w:sz w:val="24"/>
                <w:szCs w:val="24"/>
              </w:rPr>
              <w:t xml:space="preserve"> </w:t>
            </w:r>
            <w:r w:rsidRPr="0056610C">
              <w:rPr>
                <w:sz w:val="24"/>
                <w:szCs w:val="24"/>
              </w:rPr>
              <w:t>технологија</w:t>
            </w:r>
            <w:r w:rsidRPr="0056610C">
              <w:rPr>
                <w:spacing w:val="-1"/>
                <w:sz w:val="24"/>
                <w:szCs w:val="24"/>
              </w:rPr>
              <w:t xml:space="preserve"> </w:t>
            </w:r>
            <w:r w:rsidRPr="0056610C">
              <w:rPr>
                <w:sz w:val="24"/>
                <w:szCs w:val="24"/>
              </w:rPr>
              <w:t>брзо</w:t>
            </w:r>
            <w:r w:rsidRPr="0056610C">
              <w:rPr>
                <w:spacing w:val="1"/>
                <w:sz w:val="24"/>
                <w:szCs w:val="24"/>
              </w:rPr>
              <w:t xml:space="preserve"> </w:t>
            </w:r>
            <w:r w:rsidRPr="0056610C">
              <w:rPr>
                <w:sz w:val="24"/>
                <w:szCs w:val="24"/>
              </w:rPr>
              <w:t>мења.</w:t>
            </w:r>
          </w:p>
        </w:tc>
      </w:tr>
      <w:tr w:rsidR="0056610C" w:rsidRPr="0017265E" w:rsidTr="00062FC3">
        <w:tc>
          <w:tcPr>
            <w:tcW w:w="1890" w:type="dxa"/>
            <w:tcBorders>
              <w:top w:val="single" w:sz="4" w:space="0" w:color="000000"/>
              <w:left w:val="single" w:sz="4" w:space="0" w:color="000000"/>
              <w:bottom w:val="single" w:sz="4" w:space="0" w:color="000000"/>
              <w:right w:val="single" w:sz="4" w:space="0" w:color="000000"/>
            </w:tcBorders>
            <w:hideMark/>
          </w:tcPr>
          <w:p w:rsidR="0056610C" w:rsidRPr="0017265E" w:rsidRDefault="0056610C" w:rsidP="00062FC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2780" w:type="dxa"/>
            <w:tcBorders>
              <w:top w:val="single" w:sz="4" w:space="0" w:color="000000"/>
              <w:left w:val="single" w:sz="4" w:space="0" w:color="000000"/>
              <w:bottom w:val="single" w:sz="4" w:space="0" w:color="000000"/>
              <w:right w:val="single" w:sz="4" w:space="0" w:color="000000"/>
            </w:tcBorders>
            <w:hideMark/>
          </w:tcPr>
          <w:p w:rsidR="0056610C" w:rsidRPr="0017265E" w:rsidRDefault="0056610C" w:rsidP="00062FC3">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СЕДМИ</w:t>
            </w:r>
          </w:p>
        </w:tc>
      </w:tr>
      <w:tr w:rsidR="0056610C" w:rsidRPr="0017265E" w:rsidTr="00062FC3">
        <w:tc>
          <w:tcPr>
            <w:tcW w:w="1890" w:type="dxa"/>
            <w:tcBorders>
              <w:top w:val="single" w:sz="4" w:space="0" w:color="000000"/>
              <w:left w:val="single" w:sz="4" w:space="0" w:color="000000"/>
              <w:bottom w:val="single" w:sz="4" w:space="0" w:color="000000"/>
              <w:right w:val="single" w:sz="4" w:space="0" w:color="000000"/>
            </w:tcBorders>
            <w:hideMark/>
          </w:tcPr>
          <w:p w:rsidR="0056610C" w:rsidRPr="0017265E" w:rsidRDefault="0056610C" w:rsidP="00062FC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2780" w:type="dxa"/>
            <w:tcBorders>
              <w:top w:val="single" w:sz="4" w:space="0" w:color="000000"/>
              <w:left w:val="single" w:sz="4" w:space="0" w:color="000000"/>
              <w:bottom w:val="single" w:sz="4" w:space="0" w:color="000000"/>
              <w:right w:val="single" w:sz="4" w:space="0" w:color="000000"/>
            </w:tcBorders>
            <w:hideMark/>
          </w:tcPr>
          <w:p w:rsidR="0056610C" w:rsidRPr="0017265E" w:rsidRDefault="0056610C" w:rsidP="00062FC3">
            <w:pPr>
              <w:spacing w:after="16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72</w:t>
            </w:r>
          </w:p>
        </w:tc>
      </w:tr>
    </w:tbl>
    <w:p w:rsidR="0056610C" w:rsidRDefault="0056610C" w:rsidP="0056610C">
      <w:pPr>
        <w:rPr>
          <w:rFonts w:ascii="Times New Roman" w:eastAsia="Times New Roman" w:hAnsi="Times New Roman" w:cs="Times New Roman"/>
          <w:b/>
          <w:sz w:val="24"/>
          <w:szCs w:val="24"/>
        </w:rPr>
      </w:pPr>
    </w:p>
    <w:p w:rsidR="0056610C" w:rsidRDefault="0056610C" w:rsidP="0056610C">
      <w:pPr>
        <w:rPr>
          <w:rFonts w:ascii="Times New Roman" w:eastAsia="Times New Roman" w:hAnsi="Times New Roman" w:cs="Times New Roman"/>
          <w:b/>
          <w:sz w:val="24"/>
          <w:szCs w:val="24"/>
        </w:rPr>
      </w:pPr>
    </w:p>
    <w:p w:rsidR="0056610C" w:rsidRDefault="0056610C" w:rsidP="0056610C">
      <w:pPr>
        <w:rPr>
          <w:rFonts w:ascii="Times New Roman" w:eastAsia="Times New Roman" w:hAnsi="Times New Roman" w:cs="Times New Roman"/>
          <w:b/>
          <w:sz w:val="24"/>
          <w:szCs w:val="24"/>
        </w:rPr>
      </w:pPr>
    </w:p>
    <w:p w:rsidR="0056610C" w:rsidRPr="0056610C" w:rsidRDefault="0056610C" w:rsidP="0056610C">
      <w:pPr>
        <w:rPr>
          <w:rFonts w:ascii="Times New Roman" w:hAnsi="Times New Roman" w:cs="Times New Roman"/>
          <w:b/>
          <w:sz w:val="24"/>
          <w:szCs w:val="24"/>
        </w:rPr>
      </w:pPr>
    </w:p>
    <w:p w:rsidR="0056610C" w:rsidRPr="0017265E" w:rsidRDefault="0056610C" w:rsidP="0056610C">
      <w:pPr>
        <w:rPr>
          <w:rFonts w:ascii="Times New Roman" w:hAnsi="Times New Roman" w:cs="Times New Roman"/>
          <w:b/>
          <w:sz w:val="24"/>
          <w:szCs w:val="24"/>
        </w:rPr>
      </w:pPr>
    </w:p>
    <w:tbl>
      <w:tblPr>
        <w:tblW w:w="143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10"/>
        <w:gridCol w:w="2430"/>
        <w:gridCol w:w="5670"/>
      </w:tblGrid>
      <w:tr w:rsidR="0056610C" w:rsidRPr="0017265E" w:rsidTr="0056610C">
        <w:trPr>
          <w:trHeight w:val="806"/>
        </w:trPr>
        <w:tc>
          <w:tcPr>
            <w:tcW w:w="6210" w:type="dxa"/>
            <w:shd w:val="clear" w:color="auto" w:fill="BFBFBF" w:themeFill="background1" w:themeFillShade="BF"/>
          </w:tcPr>
          <w:p w:rsidR="0056610C" w:rsidRPr="0017265E" w:rsidRDefault="0056610C" w:rsidP="00062FC3">
            <w:pPr>
              <w:pStyle w:val="TableParagraph"/>
              <w:spacing w:before="9"/>
              <w:rPr>
                <w:sz w:val="21"/>
              </w:rPr>
            </w:pPr>
          </w:p>
          <w:p w:rsidR="0056610C" w:rsidRPr="0017265E" w:rsidRDefault="0056610C" w:rsidP="00062FC3">
            <w:pPr>
              <w:pStyle w:val="TableParagraph"/>
              <w:ind w:left="982" w:right="975"/>
              <w:jc w:val="center"/>
            </w:pPr>
            <w:r w:rsidRPr="0017265E">
              <w:t>Исходи</w:t>
            </w:r>
          </w:p>
        </w:tc>
        <w:tc>
          <w:tcPr>
            <w:tcW w:w="2430" w:type="dxa"/>
            <w:shd w:val="clear" w:color="auto" w:fill="BFBFBF" w:themeFill="background1" w:themeFillShade="BF"/>
          </w:tcPr>
          <w:p w:rsidR="0056610C" w:rsidRPr="0017265E" w:rsidRDefault="0056610C" w:rsidP="00062FC3">
            <w:pPr>
              <w:pStyle w:val="TableParagraph"/>
              <w:spacing w:before="133"/>
              <w:ind w:left="589" w:right="566" w:firstLine="96"/>
            </w:pPr>
            <w:r w:rsidRPr="0017265E">
              <w:t>Теме/</w:t>
            </w:r>
            <w:r w:rsidRPr="0017265E">
              <w:rPr>
                <w:spacing w:val="1"/>
              </w:rPr>
              <w:t xml:space="preserve"> </w:t>
            </w:r>
            <w:r w:rsidRPr="0017265E">
              <w:t>области</w:t>
            </w:r>
          </w:p>
        </w:tc>
        <w:tc>
          <w:tcPr>
            <w:tcW w:w="5670" w:type="dxa"/>
            <w:shd w:val="clear" w:color="auto" w:fill="BFBFBF" w:themeFill="background1" w:themeFillShade="BF"/>
          </w:tcPr>
          <w:p w:rsidR="0056610C" w:rsidRPr="0017265E" w:rsidRDefault="0056610C" w:rsidP="00062FC3">
            <w:pPr>
              <w:pStyle w:val="TableParagraph"/>
              <w:spacing w:before="9"/>
              <w:rPr>
                <w:sz w:val="21"/>
              </w:rPr>
            </w:pPr>
          </w:p>
          <w:p w:rsidR="0056610C" w:rsidRPr="0017265E" w:rsidRDefault="0056610C" w:rsidP="00062FC3">
            <w:pPr>
              <w:pStyle w:val="TableParagraph"/>
              <w:ind w:left="269"/>
            </w:pPr>
            <w:r w:rsidRPr="0017265E">
              <w:t>Садржаји</w:t>
            </w:r>
            <w:r w:rsidRPr="0017265E">
              <w:rPr>
                <w:spacing w:val="-1"/>
              </w:rPr>
              <w:t xml:space="preserve"> </w:t>
            </w:r>
            <w:r w:rsidRPr="0017265E">
              <w:t>програма</w:t>
            </w:r>
          </w:p>
        </w:tc>
      </w:tr>
      <w:tr w:rsidR="0056610C" w:rsidRPr="0017265E" w:rsidTr="0056610C">
        <w:trPr>
          <w:trHeight w:val="6544"/>
        </w:trPr>
        <w:tc>
          <w:tcPr>
            <w:tcW w:w="6210" w:type="dxa"/>
          </w:tcPr>
          <w:p w:rsidR="0056610C" w:rsidRPr="0017265E" w:rsidRDefault="0056610C" w:rsidP="00E54800">
            <w:pPr>
              <w:pStyle w:val="TableParagraph"/>
              <w:widowControl w:val="0"/>
              <w:numPr>
                <w:ilvl w:val="0"/>
                <w:numId w:val="124"/>
              </w:numPr>
              <w:tabs>
                <w:tab w:val="left" w:pos="269"/>
              </w:tabs>
              <w:autoSpaceDE w:val="0"/>
              <w:autoSpaceDN w:val="0"/>
              <w:spacing w:after="0" w:line="265" w:lineRule="exact"/>
              <w:ind w:left="268" w:hanging="162"/>
            </w:pPr>
            <w:r w:rsidRPr="0017265E">
              <w:t>разликује</w:t>
            </w:r>
            <w:r w:rsidRPr="0017265E">
              <w:rPr>
                <w:spacing w:val="-3"/>
              </w:rPr>
              <w:t xml:space="preserve"> </w:t>
            </w:r>
            <w:r w:rsidRPr="0017265E">
              <w:t>визуелну</w:t>
            </w:r>
          </w:p>
          <w:p w:rsidR="0056610C" w:rsidRPr="0017265E" w:rsidRDefault="0056610C" w:rsidP="00062FC3">
            <w:pPr>
              <w:pStyle w:val="TableParagraph"/>
              <w:ind w:right="372"/>
            </w:pPr>
            <w:r w:rsidRPr="0017265E">
              <w:t>презентацију и логичку</w:t>
            </w:r>
            <w:r w:rsidRPr="0017265E">
              <w:rPr>
                <w:spacing w:val="-47"/>
              </w:rPr>
              <w:t xml:space="preserve"> </w:t>
            </w:r>
            <w:r w:rsidRPr="0017265E">
              <w:t>структуру</w:t>
            </w:r>
            <w:r w:rsidRPr="0017265E">
              <w:rPr>
                <w:spacing w:val="-3"/>
              </w:rPr>
              <w:t xml:space="preserve"> </w:t>
            </w:r>
            <w:r w:rsidRPr="0017265E">
              <w:t>текста;</w:t>
            </w:r>
          </w:p>
          <w:p w:rsidR="0056610C" w:rsidRPr="0017265E" w:rsidRDefault="0056610C" w:rsidP="00E54800">
            <w:pPr>
              <w:pStyle w:val="TableParagraph"/>
              <w:widowControl w:val="0"/>
              <w:numPr>
                <w:ilvl w:val="0"/>
                <w:numId w:val="124"/>
              </w:numPr>
              <w:tabs>
                <w:tab w:val="left" w:pos="269"/>
              </w:tabs>
              <w:autoSpaceDE w:val="0"/>
              <w:autoSpaceDN w:val="0"/>
              <w:spacing w:after="0" w:line="240" w:lineRule="auto"/>
              <w:ind w:left="268" w:hanging="162"/>
            </w:pPr>
            <w:r w:rsidRPr="0017265E">
              <w:t>користи</w:t>
            </w:r>
            <w:r w:rsidRPr="0017265E">
              <w:rPr>
                <w:spacing w:val="-2"/>
              </w:rPr>
              <w:t xml:space="preserve"> </w:t>
            </w:r>
            <w:r w:rsidRPr="0017265E">
              <w:t>алате</w:t>
            </w:r>
            <w:r w:rsidRPr="0017265E">
              <w:rPr>
                <w:spacing w:val="1"/>
              </w:rPr>
              <w:t xml:space="preserve"> </w:t>
            </w:r>
            <w:r w:rsidRPr="0017265E">
              <w:t>за</w:t>
            </w:r>
          </w:p>
          <w:p w:rsidR="0056610C" w:rsidRPr="0017265E" w:rsidRDefault="0056610C" w:rsidP="00062FC3">
            <w:pPr>
              <w:pStyle w:val="TableParagraph"/>
              <w:spacing w:before="1"/>
              <w:ind w:right="388"/>
            </w:pPr>
            <w:r w:rsidRPr="0017265E">
              <w:t>стилско обликовање</w:t>
            </w:r>
            <w:r w:rsidRPr="0017265E">
              <w:rPr>
                <w:spacing w:val="1"/>
              </w:rPr>
              <w:t xml:space="preserve"> </w:t>
            </w:r>
            <w:r w:rsidRPr="0017265E">
              <w:t>документа и креирање</w:t>
            </w:r>
            <w:r w:rsidRPr="0017265E">
              <w:rPr>
                <w:spacing w:val="-47"/>
              </w:rPr>
              <w:t xml:space="preserve"> </w:t>
            </w:r>
            <w:r w:rsidRPr="0017265E">
              <w:t>прегледа</w:t>
            </w:r>
            <w:r w:rsidRPr="0017265E">
              <w:rPr>
                <w:spacing w:val="-3"/>
              </w:rPr>
              <w:t xml:space="preserve"> </w:t>
            </w:r>
            <w:r w:rsidRPr="0017265E">
              <w:t>садржаја у</w:t>
            </w:r>
          </w:p>
          <w:p w:rsidR="0056610C" w:rsidRPr="0017265E" w:rsidRDefault="0056610C" w:rsidP="00062FC3">
            <w:pPr>
              <w:pStyle w:val="TableParagraph"/>
              <w:ind w:right="693"/>
            </w:pPr>
            <w:r w:rsidRPr="0017265E">
              <w:t>програму за обраду</w:t>
            </w:r>
            <w:r w:rsidRPr="0017265E">
              <w:rPr>
                <w:spacing w:val="-47"/>
              </w:rPr>
              <w:t xml:space="preserve"> </w:t>
            </w:r>
            <w:r w:rsidRPr="0017265E">
              <w:t>текста;</w:t>
            </w:r>
          </w:p>
          <w:p w:rsidR="0056610C" w:rsidRPr="0017265E" w:rsidRDefault="0056610C" w:rsidP="00E54800">
            <w:pPr>
              <w:pStyle w:val="TableParagraph"/>
              <w:widowControl w:val="0"/>
              <w:numPr>
                <w:ilvl w:val="0"/>
                <w:numId w:val="124"/>
              </w:numPr>
              <w:tabs>
                <w:tab w:val="left" w:pos="269"/>
              </w:tabs>
              <w:autoSpaceDE w:val="0"/>
              <w:autoSpaceDN w:val="0"/>
              <w:spacing w:before="2" w:after="0" w:line="240" w:lineRule="auto"/>
              <w:ind w:right="490" w:firstLine="0"/>
            </w:pPr>
            <w:r w:rsidRPr="0017265E">
              <w:t>објасни принципе</w:t>
            </w:r>
            <w:r w:rsidRPr="0017265E">
              <w:rPr>
                <w:spacing w:val="1"/>
              </w:rPr>
              <w:t xml:space="preserve"> </w:t>
            </w:r>
            <w:r w:rsidRPr="0017265E">
              <w:t>растерске и векторске</w:t>
            </w:r>
            <w:r w:rsidRPr="0017265E">
              <w:rPr>
                <w:spacing w:val="-47"/>
              </w:rPr>
              <w:t xml:space="preserve"> </w:t>
            </w:r>
            <w:r w:rsidRPr="0017265E">
              <w:t>графике</w:t>
            </w:r>
            <w:r w:rsidRPr="0017265E">
              <w:rPr>
                <w:spacing w:val="-3"/>
              </w:rPr>
              <w:t xml:space="preserve"> </w:t>
            </w:r>
            <w:r w:rsidRPr="0017265E">
              <w:t>и</w:t>
            </w:r>
            <w:r w:rsidRPr="0017265E">
              <w:rPr>
                <w:spacing w:val="1"/>
              </w:rPr>
              <w:t xml:space="preserve"> </w:t>
            </w:r>
            <w:r w:rsidRPr="0017265E">
              <w:t>модела</w:t>
            </w:r>
          </w:p>
          <w:p w:rsidR="0056610C" w:rsidRPr="0017265E" w:rsidRDefault="0056610C" w:rsidP="00062FC3">
            <w:pPr>
              <w:pStyle w:val="TableParagraph"/>
              <w:spacing w:line="267" w:lineRule="exact"/>
            </w:pPr>
            <w:r w:rsidRPr="0017265E">
              <w:t>приказа</w:t>
            </w:r>
            <w:r w:rsidRPr="0017265E">
              <w:rPr>
                <w:spacing w:val="-3"/>
              </w:rPr>
              <w:t xml:space="preserve"> </w:t>
            </w:r>
            <w:r w:rsidRPr="0017265E">
              <w:t>боја;</w:t>
            </w:r>
          </w:p>
          <w:p w:rsidR="0056610C" w:rsidRPr="0017265E" w:rsidRDefault="0056610C" w:rsidP="00E54800">
            <w:pPr>
              <w:pStyle w:val="TableParagraph"/>
              <w:widowControl w:val="0"/>
              <w:numPr>
                <w:ilvl w:val="0"/>
                <w:numId w:val="124"/>
              </w:numPr>
              <w:tabs>
                <w:tab w:val="left" w:pos="269"/>
              </w:tabs>
              <w:autoSpaceDE w:val="0"/>
              <w:autoSpaceDN w:val="0"/>
              <w:spacing w:after="0" w:line="240" w:lineRule="auto"/>
              <w:ind w:right="204" w:firstLine="0"/>
            </w:pPr>
            <w:r w:rsidRPr="0017265E">
              <w:t>креира растерску слику</w:t>
            </w:r>
            <w:r w:rsidRPr="0017265E">
              <w:rPr>
                <w:spacing w:val="-48"/>
              </w:rPr>
              <w:t xml:space="preserve"> </w:t>
            </w:r>
            <w:r w:rsidRPr="0017265E">
              <w:t>у</w:t>
            </w:r>
            <w:r w:rsidRPr="0017265E">
              <w:rPr>
                <w:spacing w:val="-1"/>
              </w:rPr>
              <w:t xml:space="preserve"> </w:t>
            </w:r>
            <w:r w:rsidRPr="0017265E">
              <w:t>изабраном</w:t>
            </w:r>
            <w:r w:rsidRPr="0017265E">
              <w:rPr>
                <w:spacing w:val="-3"/>
              </w:rPr>
              <w:t xml:space="preserve"> </w:t>
            </w:r>
            <w:r w:rsidRPr="0017265E">
              <w:t>програму;</w:t>
            </w:r>
          </w:p>
          <w:p w:rsidR="0056610C" w:rsidRPr="0017265E" w:rsidRDefault="0056610C" w:rsidP="00E54800">
            <w:pPr>
              <w:pStyle w:val="TableParagraph"/>
              <w:widowControl w:val="0"/>
              <w:numPr>
                <w:ilvl w:val="0"/>
                <w:numId w:val="124"/>
              </w:numPr>
              <w:tabs>
                <w:tab w:val="left" w:pos="269"/>
              </w:tabs>
              <w:autoSpaceDE w:val="0"/>
              <w:autoSpaceDN w:val="0"/>
              <w:spacing w:after="0" w:line="240" w:lineRule="auto"/>
              <w:ind w:right="195" w:firstLine="0"/>
            </w:pPr>
            <w:r w:rsidRPr="0017265E">
              <w:t>креира векторску слику</w:t>
            </w:r>
            <w:r w:rsidRPr="0017265E">
              <w:rPr>
                <w:spacing w:val="-48"/>
              </w:rPr>
              <w:t xml:space="preserve"> </w:t>
            </w:r>
            <w:r w:rsidRPr="0017265E">
              <w:t>у</w:t>
            </w:r>
            <w:r w:rsidRPr="0017265E">
              <w:rPr>
                <w:spacing w:val="-1"/>
              </w:rPr>
              <w:t xml:space="preserve"> </w:t>
            </w:r>
            <w:r w:rsidRPr="0017265E">
              <w:t>изабраном</w:t>
            </w:r>
            <w:r w:rsidRPr="0017265E">
              <w:rPr>
                <w:spacing w:val="-3"/>
              </w:rPr>
              <w:t xml:space="preserve"> </w:t>
            </w:r>
            <w:r w:rsidRPr="0017265E">
              <w:t>програму;</w:t>
            </w:r>
          </w:p>
          <w:p w:rsidR="0056610C" w:rsidRPr="0017265E" w:rsidRDefault="0056610C" w:rsidP="00E54800">
            <w:pPr>
              <w:pStyle w:val="TableParagraph"/>
              <w:widowControl w:val="0"/>
              <w:numPr>
                <w:ilvl w:val="0"/>
                <w:numId w:val="124"/>
              </w:numPr>
              <w:tabs>
                <w:tab w:val="left" w:pos="269"/>
              </w:tabs>
              <w:autoSpaceDE w:val="0"/>
              <w:autoSpaceDN w:val="0"/>
              <w:spacing w:before="1" w:after="0" w:line="240" w:lineRule="auto"/>
              <w:ind w:right="848" w:firstLine="0"/>
            </w:pPr>
            <w:r w:rsidRPr="0017265E">
              <w:t>користи алате за</w:t>
            </w:r>
            <w:r w:rsidRPr="0017265E">
              <w:rPr>
                <w:spacing w:val="-47"/>
              </w:rPr>
              <w:t xml:space="preserve"> </w:t>
            </w:r>
            <w:r w:rsidRPr="0017265E">
              <w:t>уређивање и</w:t>
            </w:r>
          </w:p>
          <w:p w:rsidR="0056610C" w:rsidRPr="0017265E" w:rsidRDefault="0056610C" w:rsidP="00062FC3">
            <w:pPr>
              <w:pStyle w:val="TableParagraph"/>
              <w:spacing w:before="1" w:line="267" w:lineRule="exact"/>
            </w:pPr>
            <w:r w:rsidRPr="0017265E">
              <w:t>трансформацију</w:t>
            </w:r>
            <w:r w:rsidRPr="0017265E">
              <w:rPr>
                <w:spacing w:val="-3"/>
              </w:rPr>
              <w:t xml:space="preserve"> </w:t>
            </w:r>
            <w:r w:rsidRPr="0017265E">
              <w:t>слике;</w:t>
            </w:r>
          </w:p>
          <w:p w:rsidR="0056610C" w:rsidRPr="0017265E" w:rsidRDefault="0056610C" w:rsidP="00E54800">
            <w:pPr>
              <w:pStyle w:val="TableParagraph"/>
              <w:widowControl w:val="0"/>
              <w:numPr>
                <w:ilvl w:val="0"/>
                <w:numId w:val="124"/>
              </w:numPr>
              <w:tabs>
                <w:tab w:val="left" w:pos="269"/>
              </w:tabs>
              <w:autoSpaceDE w:val="0"/>
              <w:autoSpaceDN w:val="0"/>
              <w:spacing w:after="0" w:line="267" w:lineRule="exact"/>
              <w:ind w:left="268" w:hanging="162"/>
            </w:pPr>
            <w:r w:rsidRPr="0017265E">
              <w:t>креира</w:t>
            </w:r>
            <w:r w:rsidRPr="0017265E">
              <w:rPr>
                <w:spacing w:val="-2"/>
              </w:rPr>
              <w:t xml:space="preserve"> </w:t>
            </w:r>
            <w:r w:rsidRPr="0017265E">
              <w:t>гиф</w:t>
            </w:r>
            <w:r w:rsidRPr="0017265E">
              <w:rPr>
                <w:spacing w:val="-1"/>
              </w:rPr>
              <w:t xml:space="preserve"> </w:t>
            </w:r>
            <w:r w:rsidRPr="0017265E">
              <w:t>анимацију;</w:t>
            </w:r>
          </w:p>
          <w:p w:rsidR="0056610C" w:rsidRPr="0017265E" w:rsidRDefault="0056610C" w:rsidP="00E54800">
            <w:pPr>
              <w:pStyle w:val="TableParagraph"/>
              <w:widowControl w:val="0"/>
              <w:numPr>
                <w:ilvl w:val="0"/>
                <w:numId w:val="124"/>
              </w:numPr>
              <w:tabs>
                <w:tab w:val="left" w:pos="269"/>
              </w:tabs>
              <w:autoSpaceDE w:val="0"/>
              <w:autoSpaceDN w:val="0"/>
              <w:spacing w:after="0" w:line="240" w:lineRule="auto"/>
              <w:ind w:right="496" w:firstLine="0"/>
              <w:jc w:val="both"/>
            </w:pPr>
            <w:r w:rsidRPr="0017265E">
              <w:t>креира видео-запис</w:t>
            </w:r>
            <w:r w:rsidRPr="0017265E">
              <w:rPr>
                <w:spacing w:val="-47"/>
              </w:rPr>
              <w:t xml:space="preserve"> </w:t>
            </w:r>
            <w:r w:rsidRPr="0017265E">
              <w:t>коришћењем алата за</w:t>
            </w:r>
            <w:r w:rsidRPr="0017265E">
              <w:rPr>
                <w:spacing w:val="-47"/>
              </w:rPr>
              <w:t xml:space="preserve"> </w:t>
            </w:r>
            <w:r w:rsidRPr="0017265E">
              <w:t>снимање екрана;</w:t>
            </w:r>
          </w:p>
        </w:tc>
        <w:tc>
          <w:tcPr>
            <w:tcW w:w="2430" w:type="dxa"/>
          </w:tcPr>
          <w:p w:rsidR="0056610C" w:rsidRPr="0017265E" w:rsidRDefault="0056610C" w:rsidP="00062FC3">
            <w:pPr>
              <w:pStyle w:val="TableParagraph"/>
            </w:pPr>
          </w:p>
          <w:p w:rsidR="0056610C" w:rsidRPr="0056610C" w:rsidRDefault="0056610C" w:rsidP="0056610C">
            <w:pPr>
              <w:pStyle w:val="TableParagraph"/>
              <w:ind w:left="0"/>
            </w:pPr>
          </w:p>
          <w:p w:rsidR="0056610C" w:rsidRPr="0017265E" w:rsidRDefault="0056610C" w:rsidP="00062FC3">
            <w:pPr>
              <w:pStyle w:val="TableParagraph"/>
              <w:spacing w:before="11"/>
              <w:rPr>
                <w:sz w:val="21"/>
              </w:rPr>
            </w:pPr>
          </w:p>
          <w:p w:rsidR="0056610C" w:rsidRPr="0017265E" w:rsidRDefault="0056610C" w:rsidP="00062FC3">
            <w:pPr>
              <w:pStyle w:val="TableParagraph"/>
              <w:ind w:left="659" w:right="649"/>
              <w:jc w:val="center"/>
              <w:rPr>
                <w:b/>
              </w:rPr>
            </w:pPr>
            <w:r w:rsidRPr="0017265E">
              <w:rPr>
                <w:b/>
              </w:rPr>
              <w:t>ИКТ</w:t>
            </w:r>
            <w:r w:rsidRPr="0017265E">
              <w:rPr>
                <w:b/>
                <w:spacing w:val="-47"/>
              </w:rPr>
              <w:t xml:space="preserve"> </w:t>
            </w:r>
            <w:r w:rsidRPr="0017265E">
              <w:rPr>
                <w:b/>
              </w:rPr>
              <w:t>(10)</w:t>
            </w:r>
          </w:p>
        </w:tc>
        <w:tc>
          <w:tcPr>
            <w:tcW w:w="5670" w:type="dxa"/>
          </w:tcPr>
          <w:p w:rsidR="0056610C" w:rsidRPr="0017265E" w:rsidRDefault="0056610C" w:rsidP="00E54800">
            <w:pPr>
              <w:pStyle w:val="TableParagraph"/>
              <w:widowControl w:val="0"/>
              <w:numPr>
                <w:ilvl w:val="0"/>
                <w:numId w:val="123"/>
              </w:numPr>
              <w:tabs>
                <w:tab w:val="left" w:pos="222"/>
              </w:tabs>
              <w:autoSpaceDE w:val="0"/>
              <w:autoSpaceDN w:val="0"/>
              <w:spacing w:after="0" w:line="240" w:lineRule="auto"/>
              <w:ind w:right="405" w:firstLine="0"/>
              <w:jc w:val="both"/>
            </w:pPr>
            <w:r w:rsidRPr="0017265E">
              <w:t>Обележавање</w:t>
            </w:r>
            <w:r w:rsidRPr="0017265E">
              <w:rPr>
                <w:spacing w:val="1"/>
              </w:rPr>
              <w:t xml:space="preserve"> </w:t>
            </w:r>
            <w:r w:rsidRPr="0017265E">
              <w:t>логичке</w:t>
            </w:r>
            <w:r w:rsidRPr="0017265E">
              <w:rPr>
                <w:spacing w:val="-3"/>
              </w:rPr>
              <w:t xml:space="preserve"> </w:t>
            </w:r>
            <w:r w:rsidRPr="0017265E">
              <w:t>структуре</w:t>
            </w:r>
            <w:r w:rsidRPr="0017265E">
              <w:rPr>
                <w:spacing w:val="-2"/>
              </w:rPr>
              <w:t xml:space="preserve"> </w:t>
            </w:r>
            <w:r w:rsidRPr="0017265E">
              <w:t>и</w:t>
            </w:r>
          </w:p>
          <w:p w:rsidR="0056610C" w:rsidRPr="0017265E" w:rsidRDefault="0056610C" w:rsidP="00062FC3">
            <w:pPr>
              <w:pStyle w:val="TableParagraph"/>
              <w:ind w:left="103" w:right="225"/>
              <w:jc w:val="both"/>
            </w:pPr>
            <w:r w:rsidRPr="0017265E">
              <w:t>генерисање прегледа</w:t>
            </w:r>
            <w:r w:rsidRPr="0017265E">
              <w:rPr>
                <w:spacing w:val="-47"/>
              </w:rPr>
              <w:t xml:space="preserve"> </w:t>
            </w:r>
            <w:r w:rsidRPr="0017265E">
              <w:t>садржаја текстуалног</w:t>
            </w:r>
            <w:r w:rsidRPr="0017265E">
              <w:rPr>
                <w:spacing w:val="-47"/>
              </w:rPr>
              <w:t xml:space="preserve"> </w:t>
            </w:r>
            <w:r w:rsidRPr="0017265E">
              <w:t>документа.</w:t>
            </w:r>
          </w:p>
          <w:p w:rsidR="0056610C" w:rsidRPr="0017265E" w:rsidRDefault="0056610C" w:rsidP="00E54800">
            <w:pPr>
              <w:pStyle w:val="TableParagraph"/>
              <w:widowControl w:val="0"/>
              <w:numPr>
                <w:ilvl w:val="0"/>
                <w:numId w:val="123"/>
              </w:numPr>
              <w:tabs>
                <w:tab w:val="left" w:pos="222"/>
              </w:tabs>
              <w:autoSpaceDE w:val="0"/>
              <w:autoSpaceDN w:val="0"/>
              <w:spacing w:after="0" w:line="240" w:lineRule="auto"/>
              <w:ind w:right="349" w:firstLine="0"/>
            </w:pPr>
            <w:r w:rsidRPr="0017265E">
              <w:t>Карактеристике</w:t>
            </w:r>
            <w:r w:rsidRPr="0017265E">
              <w:rPr>
                <w:spacing w:val="1"/>
              </w:rPr>
              <w:t xml:space="preserve"> </w:t>
            </w:r>
            <w:r w:rsidRPr="0017265E">
              <w:t>рачунарске графике</w:t>
            </w:r>
            <w:r w:rsidRPr="0017265E">
              <w:rPr>
                <w:spacing w:val="-47"/>
              </w:rPr>
              <w:t xml:space="preserve"> </w:t>
            </w:r>
            <w:r w:rsidRPr="0017265E">
              <w:t>(пиксел, резолуција,</w:t>
            </w:r>
            <w:r w:rsidRPr="0017265E">
              <w:rPr>
                <w:spacing w:val="-47"/>
              </w:rPr>
              <w:t xml:space="preserve"> </w:t>
            </w:r>
            <w:r w:rsidRPr="0017265E">
              <w:t>RGB и CMYK модели</w:t>
            </w:r>
            <w:r w:rsidRPr="0017265E">
              <w:rPr>
                <w:spacing w:val="-47"/>
              </w:rPr>
              <w:t xml:space="preserve"> </w:t>
            </w:r>
            <w:r w:rsidRPr="0017265E">
              <w:t>приказа</w:t>
            </w:r>
            <w:r w:rsidRPr="0017265E">
              <w:rPr>
                <w:spacing w:val="-3"/>
              </w:rPr>
              <w:t xml:space="preserve"> </w:t>
            </w:r>
            <w:r w:rsidRPr="0017265E">
              <w:t>боја,</w:t>
            </w:r>
          </w:p>
          <w:p w:rsidR="0056610C" w:rsidRPr="0017265E" w:rsidRDefault="0056610C" w:rsidP="00062FC3">
            <w:pPr>
              <w:pStyle w:val="TableParagraph"/>
              <w:ind w:left="103" w:right="173"/>
            </w:pPr>
            <w:r w:rsidRPr="0017265E">
              <w:t>растерска и векторска</w:t>
            </w:r>
            <w:r w:rsidRPr="0017265E">
              <w:rPr>
                <w:spacing w:val="-47"/>
              </w:rPr>
              <w:t xml:space="preserve"> </w:t>
            </w:r>
            <w:r w:rsidRPr="0017265E">
              <w:t>графика).</w:t>
            </w:r>
          </w:p>
          <w:p w:rsidR="0056610C" w:rsidRPr="0017265E" w:rsidRDefault="0056610C" w:rsidP="00E54800">
            <w:pPr>
              <w:pStyle w:val="TableParagraph"/>
              <w:widowControl w:val="0"/>
              <w:numPr>
                <w:ilvl w:val="0"/>
                <w:numId w:val="123"/>
              </w:numPr>
              <w:tabs>
                <w:tab w:val="left" w:pos="222"/>
              </w:tabs>
              <w:autoSpaceDE w:val="0"/>
              <w:autoSpaceDN w:val="0"/>
              <w:spacing w:after="0" w:line="240" w:lineRule="auto"/>
              <w:ind w:right="467" w:firstLine="0"/>
            </w:pPr>
            <w:r w:rsidRPr="0017265E">
              <w:t>Рад у програму за</w:t>
            </w:r>
            <w:r w:rsidRPr="0017265E">
              <w:rPr>
                <w:spacing w:val="-47"/>
              </w:rPr>
              <w:t xml:space="preserve"> </w:t>
            </w:r>
            <w:r w:rsidRPr="0017265E">
              <w:t>растерску</w:t>
            </w:r>
            <w:r w:rsidRPr="0017265E">
              <w:rPr>
                <w:spacing w:val="-3"/>
              </w:rPr>
              <w:t xml:space="preserve"> </w:t>
            </w:r>
            <w:r w:rsidRPr="0017265E">
              <w:t>графику.</w:t>
            </w:r>
          </w:p>
          <w:p w:rsidR="0056610C" w:rsidRPr="0017265E" w:rsidRDefault="0056610C" w:rsidP="00E54800">
            <w:pPr>
              <w:pStyle w:val="TableParagraph"/>
              <w:widowControl w:val="0"/>
              <w:numPr>
                <w:ilvl w:val="0"/>
                <w:numId w:val="123"/>
              </w:numPr>
              <w:tabs>
                <w:tab w:val="left" w:pos="222"/>
              </w:tabs>
              <w:autoSpaceDE w:val="0"/>
              <w:autoSpaceDN w:val="0"/>
              <w:spacing w:after="0" w:line="240" w:lineRule="auto"/>
              <w:ind w:right="467" w:firstLine="0"/>
            </w:pPr>
            <w:r w:rsidRPr="0017265E">
              <w:t>Рад у програму за</w:t>
            </w:r>
            <w:r w:rsidRPr="0017265E">
              <w:rPr>
                <w:spacing w:val="-47"/>
              </w:rPr>
              <w:t xml:space="preserve"> </w:t>
            </w:r>
            <w:r w:rsidRPr="0017265E">
              <w:t>векторску</w:t>
            </w:r>
            <w:r w:rsidRPr="0017265E">
              <w:rPr>
                <w:spacing w:val="-4"/>
              </w:rPr>
              <w:t xml:space="preserve"> </w:t>
            </w:r>
            <w:r w:rsidRPr="0017265E">
              <w:t>графику.</w:t>
            </w:r>
          </w:p>
          <w:p w:rsidR="0056610C" w:rsidRPr="0017265E" w:rsidRDefault="0056610C" w:rsidP="00E54800">
            <w:pPr>
              <w:pStyle w:val="TableParagraph"/>
              <w:widowControl w:val="0"/>
              <w:numPr>
                <w:ilvl w:val="0"/>
                <w:numId w:val="123"/>
              </w:numPr>
              <w:tabs>
                <w:tab w:val="left" w:pos="222"/>
              </w:tabs>
              <w:autoSpaceDE w:val="0"/>
              <w:autoSpaceDN w:val="0"/>
              <w:spacing w:after="0" w:line="240" w:lineRule="auto"/>
              <w:ind w:right="1084" w:firstLine="0"/>
            </w:pPr>
            <w:r w:rsidRPr="0017265E">
              <w:t>Израда гиф</w:t>
            </w:r>
            <w:r w:rsidRPr="0017265E">
              <w:rPr>
                <w:spacing w:val="-47"/>
              </w:rPr>
              <w:t xml:space="preserve"> </w:t>
            </w:r>
            <w:r w:rsidRPr="0017265E">
              <w:t>анимација.</w:t>
            </w:r>
          </w:p>
          <w:p w:rsidR="0056610C" w:rsidRPr="0017265E" w:rsidRDefault="0056610C" w:rsidP="00E54800">
            <w:pPr>
              <w:pStyle w:val="TableParagraph"/>
              <w:widowControl w:val="0"/>
              <w:numPr>
                <w:ilvl w:val="0"/>
                <w:numId w:val="123"/>
              </w:numPr>
              <w:tabs>
                <w:tab w:val="left" w:pos="222"/>
              </w:tabs>
              <w:autoSpaceDE w:val="0"/>
              <w:autoSpaceDN w:val="0"/>
              <w:spacing w:after="0" w:line="240" w:lineRule="auto"/>
              <w:ind w:right="202" w:firstLine="0"/>
            </w:pPr>
            <w:r w:rsidRPr="0017265E">
              <w:t>Коришћење алата за</w:t>
            </w:r>
            <w:r w:rsidRPr="0017265E">
              <w:rPr>
                <w:spacing w:val="-47"/>
              </w:rPr>
              <w:t xml:space="preserve"> </w:t>
            </w:r>
            <w:r w:rsidRPr="0017265E">
              <w:t>снимање екрана.</w:t>
            </w:r>
          </w:p>
        </w:tc>
      </w:tr>
      <w:tr w:rsidR="0056610C" w:rsidRPr="0017265E" w:rsidTr="0056610C">
        <w:trPr>
          <w:trHeight w:val="6564"/>
        </w:trPr>
        <w:tc>
          <w:tcPr>
            <w:tcW w:w="6210" w:type="dxa"/>
          </w:tcPr>
          <w:p w:rsidR="0056610C" w:rsidRPr="0017265E" w:rsidRDefault="0056610C" w:rsidP="00E54800">
            <w:pPr>
              <w:pStyle w:val="TableParagraph"/>
              <w:widowControl w:val="0"/>
              <w:numPr>
                <w:ilvl w:val="0"/>
                <w:numId w:val="122"/>
              </w:numPr>
              <w:tabs>
                <w:tab w:val="left" w:pos="269"/>
              </w:tabs>
              <w:autoSpaceDE w:val="0"/>
              <w:autoSpaceDN w:val="0"/>
              <w:spacing w:before="56" w:after="0" w:line="240" w:lineRule="auto"/>
              <w:ind w:right="236" w:firstLine="0"/>
            </w:pPr>
            <w:r w:rsidRPr="0017265E">
              <w:lastRenderedPageBreak/>
              <w:t>разликује појмове URL,</w:t>
            </w:r>
            <w:r w:rsidRPr="0017265E">
              <w:rPr>
                <w:spacing w:val="-48"/>
              </w:rPr>
              <w:t xml:space="preserve"> </w:t>
            </w:r>
            <w:r w:rsidRPr="0017265E">
              <w:t>DNS,</w:t>
            </w:r>
            <w:r w:rsidRPr="0017265E">
              <w:rPr>
                <w:spacing w:val="-1"/>
              </w:rPr>
              <w:t xml:space="preserve"> </w:t>
            </w:r>
            <w:r w:rsidRPr="0017265E">
              <w:t>IP</w:t>
            </w:r>
            <w:r w:rsidRPr="0017265E">
              <w:rPr>
                <w:spacing w:val="-2"/>
              </w:rPr>
              <w:t xml:space="preserve"> </w:t>
            </w:r>
            <w:r w:rsidRPr="0017265E">
              <w:t>адреса;</w:t>
            </w:r>
          </w:p>
          <w:p w:rsidR="0056610C" w:rsidRPr="0017265E" w:rsidRDefault="0056610C" w:rsidP="00E54800">
            <w:pPr>
              <w:pStyle w:val="TableParagraph"/>
              <w:widowControl w:val="0"/>
              <w:numPr>
                <w:ilvl w:val="0"/>
                <w:numId w:val="122"/>
              </w:numPr>
              <w:tabs>
                <w:tab w:val="left" w:pos="269"/>
              </w:tabs>
              <w:autoSpaceDE w:val="0"/>
              <w:autoSpaceDN w:val="0"/>
              <w:spacing w:before="1" w:after="0" w:line="240" w:lineRule="auto"/>
              <w:ind w:left="268" w:hanging="162"/>
            </w:pPr>
            <w:r w:rsidRPr="0017265E">
              <w:t>објасни</w:t>
            </w:r>
            <w:r w:rsidRPr="0017265E">
              <w:rPr>
                <w:spacing w:val="-5"/>
              </w:rPr>
              <w:t xml:space="preserve"> </w:t>
            </w:r>
            <w:r w:rsidRPr="0017265E">
              <w:t>појмове</w:t>
            </w:r>
          </w:p>
          <w:p w:rsidR="0056610C" w:rsidRPr="0017265E" w:rsidRDefault="0056610C" w:rsidP="00062FC3">
            <w:pPr>
              <w:pStyle w:val="TableParagraph"/>
              <w:spacing w:line="267" w:lineRule="exact"/>
            </w:pPr>
            <w:r w:rsidRPr="0017265E">
              <w:t>хипервеза</w:t>
            </w:r>
            <w:r w:rsidRPr="0017265E">
              <w:rPr>
                <w:spacing w:val="-4"/>
              </w:rPr>
              <w:t xml:space="preserve"> </w:t>
            </w:r>
            <w:r w:rsidRPr="0017265E">
              <w:t>и</w:t>
            </w:r>
            <w:r w:rsidRPr="0017265E">
              <w:rPr>
                <w:spacing w:val="-3"/>
              </w:rPr>
              <w:t xml:space="preserve"> </w:t>
            </w:r>
            <w:r w:rsidRPr="0017265E">
              <w:t>хипертекст;</w:t>
            </w:r>
          </w:p>
          <w:p w:rsidR="0056610C" w:rsidRPr="0017265E" w:rsidRDefault="0056610C" w:rsidP="00E54800">
            <w:pPr>
              <w:pStyle w:val="TableParagraph"/>
              <w:widowControl w:val="0"/>
              <w:numPr>
                <w:ilvl w:val="0"/>
                <w:numId w:val="122"/>
              </w:numPr>
              <w:tabs>
                <w:tab w:val="left" w:pos="269"/>
              </w:tabs>
              <w:autoSpaceDE w:val="0"/>
              <w:autoSpaceDN w:val="0"/>
              <w:spacing w:after="0" w:line="267" w:lineRule="exact"/>
              <w:ind w:left="268" w:hanging="162"/>
            </w:pPr>
            <w:r w:rsidRPr="0017265E">
              <w:t>креира,</w:t>
            </w:r>
            <w:r w:rsidRPr="0017265E">
              <w:rPr>
                <w:spacing w:val="-3"/>
              </w:rPr>
              <w:t xml:space="preserve"> </w:t>
            </w:r>
            <w:r w:rsidRPr="0017265E">
              <w:t>форматира</w:t>
            </w:r>
            <w:r w:rsidRPr="0017265E">
              <w:rPr>
                <w:spacing w:val="-5"/>
              </w:rPr>
              <w:t xml:space="preserve"> </w:t>
            </w:r>
            <w:r w:rsidRPr="0017265E">
              <w:t>и</w:t>
            </w:r>
          </w:p>
          <w:p w:rsidR="0056610C" w:rsidRPr="0017265E" w:rsidRDefault="0056610C" w:rsidP="00062FC3">
            <w:pPr>
              <w:pStyle w:val="TableParagraph"/>
            </w:pPr>
            <w:r w:rsidRPr="0017265E">
              <w:t>шаље</w:t>
            </w:r>
            <w:r w:rsidRPr="0017265E">
              <w:rPr>
                <w:spacing w:val="-4"/>
              </w:rPr>
              <w:t xml:space="preserve"> </w:t>
            </w:r>
            <w:r w:rsidRPr="0017265E">
              <w:t>електронску</w:t>
            </w:r>
            <w:r w:rsidRPr="0017265E">
              <w:rPr>
                <w:spacing w:val="-1"/>
              </w:rPr>
              <w:t xml:space="preserve"> </w:t>
            </w:r>
            <w:r w:rsidRPr="0017265E">
              <w:t>пошту;</w:t>
            </w:r>
          </w:p>
          <w:p w:rsidR="0056610C" w:rsidRPr="0017265E" w:rsidRDefault="0056610C" w:rsidP="00E54800">
            <w:pPr>
              <w:pStyle w:val="TableParagraph"/>
              <w:widowControl w:val="0"/>
              <w:numPr>
                <w:ilvl w:val="0"/>
                <w:numId w:val="122"/>
              </w:numPr>
              <w:tabs>
                <w:tab w:val="left" w:pos="269"/>
              </w:tabs>
              <w:autoSpaceDE w:val="0"/>
              <w:autoSpaceDN w:val="0"/>
              <w:spacing w:before="1" w:after="0" w:line="240" w:lineRule="auto"/>
              <w:ind w:right="171" w:firstLine="0"/>
            </w:pPr>
            <w:r w:rsidRPr="0017265E">
              <w:t>обавља електронску</w:t>
            </w:r>
            <w:r w:rsidRPr="0017265E">
              <w:rPr>
                <w:spacing w:val="1"/>
              </w:rPr>
              <w:t xml:space="preserve"> </w:t>
            </w:r>
            <w:r w:rsidRPr="0017265E">
              <w:t>комуникацију на сигуран,</w:t>
            </w:r>
            <w:r w:rsidRPr="0017265E">
              <w:rPr>
                <w:spacing w:val="-47"/>
              </w:rPr>
              <w:t xml:space="preserve"> </w:t>
            </w:r>
            <w:r w:rsidRPr="0017265E">
              <w:t>етички</w:t>
            </w:r>
            <w:r w:rsidRPr="0017265E">
              <w:rPr>
                <w:spacing w:val="-2"/>
              </w:rPr>
              <w:t xml:space="preserve"> </w:t>
            </w:r>
            <w:r w:rsidRPr="0017265E">
              <w:t>одговоран</w:t>
            </w:r>
            <w:r w:rsidRPr="0017265E">
              <w:rPr>
                <w:spacing w:val="-1"/>
              </w:rPr>
              <w:t xml:space="preserve"> </w:t>
            </w:r>
            <w:r w:rsidRPr="0017265E">
              <w:t>и</w:t>
            </w:r>
          </w:p>
          <w:p w:rsidR="0056610C" w:rsidRPr="0017265E" w:rsidRDefault="0056610C" w:rsidP="00062FC3">
            <w:pPr>
              <w:pStyle w:val="TableParagraph"/>
              <w:spacing w:before="1"/>
              <w:ind w:right="314"/>
            </w:pPr>
            <w:r w:rsidRPr="0017265E">
              <w:t>безбедан начин водећи</w:t>
            </w:r>
            <w:r w:rsidRPr="0017265E">
              <w:rPr>
                <w:spacing w:val="-47"/>
              </w:rPr>
              <w:t xml:space="preserve"> </w:t>
            </w:r>
            <w:r w:rsidRPr="0017265E">
              <w:t>рачуна</w:t>
            </w:r>
            <w:r w:rsidRPr="0017265E">
              <w:rPr>
                <w:spacing w:val="-1"/>
              </w:rPr>
              <w:t xml:space="preserve"> </w:t>
            </w:r>
            <w:r w:rsidRPr="0017265E">
              <w:t>о</w:t>
            </w:r>
            <w:r w:rsidRPr="0017265E">
              <w:rPr>
                <w:spacing w:val="-2"/>
              </w:rPr>
              <w:t xml:space="preserve"> </w:t>
            </w:r>
            <w:r w:rsidRPr="0017265E">
              <w:t>приватности;</w:t>
            </w:r>
          </w:p>
          <w:p w:rsidR="0056610C" w:rsidRPr="0017265E" w:rsidRDefault="0056610C" w:rsidP="00E54800">
            <w:pPr>
              <w:pStyle w:val="TableParagraph"/>
              <w:widowControl w:val="0"/>
              <w:numPr>
                <w:ilvl w:val="0"/>
                <w:numId w:val="122"/>
              </w:numPr>
              <w:tabs>
                <w:tab w:val="left" w:pos="269"/>
              </w:tabs>
              <w:autoSpaceDE w:val="0"/>
              <w:autoSpaceDN w:val="0"/>
              <w:spacing w:after="0" w:line="240" w:lineRule="auto"/>
              <w:ind w:right="184" w:firstLine="0"/>
            </w:pPr>
            <w:r w:rsidRPr="0017265E">
              <w:rPr>
                <w:spacing w:val="-1"/>
              </w:rPr>
              <w:t xml:space="preserve">препозна </w:t>
            </w:r>
            <w:r w:rsidRPr="0017265E">
              <w:t>непримерени</w:t>
            </w:r>
            <w:r w:rsidRPr="0017265E">
              <w:rPr>
                <w:spacing w:val="-47"/>
              </w:rPr>
              <w:t xml:space="preserve"> </w:t>
            </w:r>
            <w:r w:rsidRPr="0017265E">
              <w:t>садржај, нежељене</w:t>
            </w:r>
            <w:r w:rsidRPr="0017265E">
              <w:rPr>
                <w:spacing w:val="1"/>
              </w:rPr>
              <w:t xml:space="preserve"> </w:t>
            </w:r>
            <w:r w:rsidRPr="0017265E">
              <w:t>контакте и адекватно се</w:t>
            </w:r>
            <w:r w:rsidRPr="0017265E">
              <w:rPr>
                <w:spacing w:val="1"/>
              </w:rPr>
              <w:t xml:space="preserve"> </w:t>
            </w:r>
            <w:r w:rsidRPr="0017265E">
              <w:t>заштити;</w:t>
            </w:r>
          </w:p>
          <w:p w:rsidR="0056610C" w:rsidRPr="0017265E" w:rsidRDefault="0056610C" w:rsidP="00E54800">
            <w:pPr>
              <w:pStyle w:val="TableParagraph"/>
              <w:widowControl w:val="0"/>
              <w:numPr>
                <w:ilvl w:val="0"/>
                <w:numId w:val="122"/>
              </w:numPr>
              <w:tabs>
                <w:tab w:val="left" w:pos="269"/>
              </w:tabs>
              <w:autoSpaceDE w:val="0"/>
              <w:autoSpaceDN w:val="0"/>
              <w:spacing w:after="0" w:line="240" w:lineRule="auto"/>
              <w:ind w:right="200" w:firstLine="0"/>
            </w:pPr>
            <w:r w:rsidRPr="0017265E">
              <w:t>сараднички креира и</w:t>
            </w:r>
            <w:r w:rsidRPr="0017265E">
              <w:rPr>
                <w:spacing w:val="1"/>
              </w:rPr>
              <w:t xml:space="preserve"> </w:t>
            </w:r>
            <w:r w:rsidRPr="0017265E">
              <w:t>дели документе у облаку</w:t>
            </w:r>
            <w:r w:rsidRPr="0017265E">
              <w:rPr>
                <w:spacing w:val="-47"/>
              </w:rPr>
              <w:t xml:space="preserve"> </w:t>
            </w:r>
            <w:r w:rsidRPr="0017265E">
              <w:t>водећи</w:t>
            </w:r>
            <w:r w:rsidRPr="0017265E">
              <w:rPr>
                <w:spacing w:val="1"/>
              </w:rPr>
              <w:t xml:space="preserve"> </w:t>
            </w:r>
            <w:r w:rsidRPr="0017265E">
              <w:t>рачуна</w:t>
            </w:r>
            <w:r w:rsidRPr="0017265E">
              <w:rPr>
                <w:spacing w:val="-3"/>
              </w:rPr>
              <w:t xml:space="preserve"> </w:t>
            </w:r>
            <w:r w:rsidRPr="0017265E">
              <w:t>о</w:t>
            </w:r>
          </w:p>
          <w:p w:rsidR="0056610C" w:rsidRPr="0017265E" w:rsidRDefault="0056610C" w:rsidP="00062FC3">
            <w:pPr>
              <w:pStyle w:val="TableParagraph"/>
              <w:ind w:right="278"/>
            </w:pPr>
            <w:r w:rsidRPr="0017265E">
              <w:t>одговарајућим нивоима</w:t>
            </w:r>
            <w:r w:rsidRPr="0017265E">
              <w:rPr>
                <w:spacing w:val="-47"/>
              </w:rPr>
              <w:t xml:space="preserve"> </w:t>
            </w:r>
            <w:r w:rsidRPr="0017265E">
              <w:t>приступа;</w:t>
            </w:r>
          </w:p>
          <w:p w:rsidR="0056610C" w:rsidRPr="0017265E" w:rsidRDefault="0056610C" w:rsidP="00E54800">
            <w:pPr>
              <w:pStyle w:val="TableParagraph"/>
              <w:widowControl w:val="0"/>
              <w:numPr>
                <w:ilvl w:val="0"/>
                <w:numId w:val="122"/>
              </w:numPr>
              <w:tabs>
                <w:tab w:val="left" w:pos="269"/>
              </w:tabs>
              <w:autoSpaceDE w:val="0"/>
              <w:autoSpaceDN w:val="0"/>
              <w:spacing w:before="1" w:after="0" w:line="240" w:lineRule="auto"/>
              <w:ind w:right="447" w:firstLine="0"/>
            </w:pPr>
            <w:r w:rsidRPr="0017265E">
              <w:t>подешава хипервезе</w:t>
            </w:r>
            <w:r w:rsidRPr="0017265E">
              <w:rPr>
                <w:spacing w:val="-47"/>
              </w:rPr>
              <w:t xml:space="preserve"> </w:t>
            </w:r>
            <w:r w:rsidRPr="0017265E">
              <w:t>према делу садржаја,</w:t>
            </w:r>
            <w:r w:rsidRPr="0017265E">
              <w:rPr>
                <w:spacing w:val="1"/>
              </w:rPr>
              <w:t xml:space="preserve"> </w:t>
            </w:r>
            <w:r w:rsidRPr="0017265E">
              <w:t>другом документу или</w:t>
            </w:r>
            <w:r w:rsidRPr="0017265E">
              <w:rPr>
                <w:spacing w:val="-48"/>
              </w:rPr>
              <w:t xml:space="preserve"> </w:t>
            </w:r>
            <w:r w:rsidRPr="0017265E">
              <w:t>веб</w:t>
            </w:r>
            <w:r w:rsidRPr="0017265E">
              <w:rPr>
                <w:spacing w:val="-1"/>
              </w:rPr>
              <w:t xml:space="preserve"> </w:t>
            </w:r>
            <w:r w:rsidRPr="0017265E">
              <w:t>локацији;</w:t>
            </w:r>
          </w:p>
        </w:tc>
        <w:tc>
          <w:tcPr>
            <w:tcW w:w="2430" w:type="dxa"/>
          </w:tcPr>
          <w:p w:rsidR="0056610C" w:rsidRPr="0017265E" w:rsidRDefault="0056610C" w:rsidP="00062FC3">
            <w:pPr>
              <w:pStyle w:val="TableParagraph"/>
            </w:pPr>
          </w:p>
          <w:p w:rsidR="0056610C" w:rsidRPr="0056610C" w:rsidRDefault="0056610C" w:rsidP="0056610C">
            <w:pPr>
              <w:pStyle w:val="TableParagraph"/>
              <w:ind w:left="0"/>
            </w:pPr>
          </w:p>
          <w:p w:rsidR="0056610C" w:rsidRPr="0017265E" w:rsidRDefault="0056610C" w:rsidP="00062FC3">
            <w:pPr>
              <w:pStyle w:val="TableParagraph"/>
            </w:pPr>
          </w:p>
          <w:p w:rsidR="0056610C" w:rsidRPr="0017265E" w:rsidRDefault="0056610C" w:rsidP="00062FC3">
            <w:pPr>
              <w:pStyle w:val="TableParagraph"/>
              <w:spacing w:before="191"/>
              <w:ind w:left="359" w:right="348" w:hanging="5"/>
              <w:jc w:val="center"/>
              <w:rPr>
                <w:b/>
              </w:rPr>
            </w:pPr>
            <w:r w:rsidRPr="0017265E">
              <w:rPr>
                <w:b/>
              </w:rPr>
              <w:t>ДИГИТАЛНА</w:t>
            </w:r>
            <w:r w:rsidRPr="0017265E">
              <w:rPr>
                <w:b/>
                <w:spacing w:val="-47"/>
              </w:rPr>
              <w:t xml:space="preserve"> </w:t>
            </w:r>
            <w:r w:rsidRPr="0017265E">
              <w:rPr>
                <w:b/>
              </w:rPr>
              <w:t>ПИСМЕНОСТ</w:t>
            </w:r>
            <w:r w:rsidRPr="0017265E">
              <w:rPr>
                <w:b/>
                <w:spacing w:val="-47"/>
              </w:rPr>
              <w:t xml:space="preserve"> </w:t>
            </w:r>
            <w:r w:rsidRPr="0017265E">
              <w:rPr>
                <w:b/>
              </w:rPr>
              <w:t>(3)</w:t>
            </w:r>
          </w:p>
        </w:tc>
        <w:tc>
          <w:tcPr>
            <w:tcW w:w="5670" w:type="dxa"/>
          </w:tcPr>
          <w:p w:rsidR="0056610C" w:rsidRPr="0056610C" w:rsidRDefault="0056610C" w:rsidP="0056610C">
            <w:pPr>
              <w:pStyle w:val="TableParagraph"/>
              <w:spacing w:before="6"/>
              <w:ind w:left="0"/>
              <w:rPr>
                <w:sz w:val="26"/>
              </w:rPr>
            </w:pPr>
          </w:p>
          <w:p w:rsidR="0056610C" w:rsidRPr="0017265E" w:rsidRDefault="0056610C" w:rsidP="00E54800">
            <w:pPr>
              <w:pStyle w:val="TableParagraph"/>
              <w:widowControl w:val="0"/>
              <w:numPr>
                <w:ilvl w:val="0"/>
                <w:numId w:val="121"/>
              </w:numPr>
              <w:tabs>
                <w:tab w:val="left" w:pos="222"/>
              </w:tabs>
              <w:autoSpaceDE w:val="0"/>
              <w:autoSpaceDN w:val="0"/>
              <w:spacing w:after="0" w:line="240" w:lineRule="auto"/>
              <w:ind w:left="221" w:hanging="119"/>
            </w:pPr>
            <w:r w:rsidRPr="0017265E">
              <w:t>URL,</w:t>
            </w:r>
            <w:r w:rsidRPr="0017265E">
              <w:rPr>
                <w:spacing w:val="-3"/>
              </w:rPr>
              <w:t xml:space="preserve"> </w:t>
            </w:r>
            <w:r w:rsidRPr="0017265E">
              <w:t>DNS,</w:t>
            </w:r>
            <w:r w:rsidRPr="0017265E">
              <w:rPr>
                <w:spacing w:val="-1"/>
              </w:rPr>
              <w:t xml:space="preserve"> </w:t>
            </w:r>
            <w:r w:rsidRPr="0017265E">
              <w:t>IP</w:t>
            </w:r>
            <w:r w:rsidRPr="0017265E">
              <w:rPr>
                <w:spacing w:val="1"/>
              </w:rPr>
              <w:t xml:space="preserve"> </w:t>
            </w:r>
            <w:r w:rsidRPr="0017265E">
              <w:t>адреса.</w:t>
            </w:r>
          </w:p>
          <w:p w:rsidR="0056610C" w:rsidRPr="0017265E" w:rsidRDefault="0056610C" w:rsidP="00E54800">
            <w:pPr>
              <w:pStyle w:val="TableParagraph"/>
              <w:widowControl w:val="0"/>
              <w:numPr>
                <w:ilvl w:val="0"/>
                <w:numId w:val="121"/>
              </w:numPr>
              <w:tabs>
                <w:tab w:val="left" w:pos="222"/>
              </w:tabs>
              <w:autoSpaceDE w:val="0"/>
              <w:autoSpaceDN w:val="0"/>
              <w:spacing w:before="1" w:after="0" w:line="240" w:lineRule="auto"/>
              <w:ind w:right="994" w:firstLine="0"/>
            </w:pPr>
            <w:r w:rsidRPr="0017265E">
              <w:t>Хипервеза и</w:t>
            </w:r>
            <w:r w:rsidRPr="0017265E">
              <w:rPr>
                <w:spacing w:val="-47"/>
              </w:rPr>
              <w:t xml:space="preserve"> </w:t>
            </w:r>
            <w:r w:rsidRPr="0017265E">
              <w:t>хипертекст.</w:t>
            </w:r>
          </w:p>
          <w:p w:rsidR="0056610C" w:rsidRPr="0017265E" w:rsidRDefault="0056610C" w:rsidP="00E54800">
            <w:pPr>
              <w:pStyle w:val="TableParagraph"/>
              <w:widowControl w:val="0"/>
              <w:numPr>
                <w:ilvl w:val="0"/>
                <w:numId w:val="121"/>
              </w:numPr>
              <w:tabs>
                <w:tab w:val="left" w:pos="222"/>
              </w:tabs>
              <w:autoSpaceDE w:val="0"/>
              <w:autoSpaceDN w:val="0"/>
              <w:spacing w:before="1" w:after="0" w:line="240" w:lineRule="auto"/>
              <w:ind w:right="296" w:firstLine="0"/>
            </w:pPr>
            <w:r w:rsidRPr="0017265E">
              <w:t>Електронска пошта,</w:t>
            </w:r>
            <w:r w:rsidRPr="0017265E">
              <w:rPr>
                <w:spacing w:val="-47"/>
              </w:rPr>
              <w:t xml:space="preserve"> </w:t>
            </w:r>
            <w:r w:rsidRPr="0017265E">
              <w:t>креирање</w:t>
            </w:r>
            <w:r w:rsidRPr="0017265E">
              <w:rPr>
                <w:spacing w:val="-1"/>
              </w:rPr>
              <w:t xml:space="preserve"> </w:t>
            </w:r>
            <w:r w:rsidRPr="0017265E">
              <w:t>налога,</w:t>
            </w:r>
          </w:p>
          <w:p w:rsidR="0056610C" w:rsidRPr="0017265E" w:rsidRDefault="0056610C" w:rsidP="00062FC3">
            <w:pPr>
              <w:pStyle w:val="TableParagraph"/>
              <w:ind w:left="103"/>
            </w:pPr>
            <w:r w:rsidRPr="0017265E">
              <w:t>слање</w:t>
            </w:r>
            <w:r w:rsidRPr="0017265E">
              <w:rPr>
                <w:spacing w:val="-2"/>
              </w:rPr>
              <w:t xml:space="preserve"> </w:t>
            </w:r>
            <w:r w:rsidRPr="0017265E">
              <w:t>и пријем</w:t>
            </w:r>
            <w:r w:rsidRPr="0017265E">
              <w:rPr>
                <w:spacing w:val="-2"/>
              </w:rPr>
              <w:t xml:space="preserve"> </w:t>
            </w:r>
            <w:r w:rsidRPr="0017265E">
              <w:t>поште.</w:t>
            </w:r>
          </w:p>
          <w:p w:rsidR="0056610C" w:rsidRPr="0017265E" w:rsidRDefault="0056610C" w:rsidP="00E54800">
            <w:pPr>
              <w:pStyle w:val="TableParagraph"/>
              <w:widowControl w:val="0"/>
              <w:numPr>
                <w:ilvl w:val="0"/>
                <w:numId w:val="121"/>
              </w:numPr>
              <w:tabs>
                <w:tab w:val="left" w:pos="222"/>
              </w:tabs>
              <w:autoSpaceDE w:val="0"/>
              <w:autoSpaceDN w:val="0"/>
              <w:spacing w:after="0" w:line="240" w:lineRule="auto"/>
              <w:ind w:right="126" w:firstLine="0"/>
            </w:pPr>
            <w:r w:rsidRPr="0017265E">
              <w:t>Електронска пошта</w:t>
            </w:r>
            <w:r w:rsidRPr="0017265E">
              <w:rPr>
                <w:spacing w:val="1"/>
              </w:rPr>
              <w:t xml:space="preserve"> </w:t>
            </w:r>
            <w:r w:rsidRPr="0017265E">
              <w:t>(контакти, безбедност,</w:t>
            </w:r>
            <w:r w:rsidRPr="0017265E">
              <w:rPr>
                <w:spacing w:val="-47"/>
              </w:rPr>
              <w:t xml:space="preserve"> </w:t>
            </w:r>
            <w:r w:rsidRPr="0017265E">
              <w:t>нежељена</w:t>
            </w:r>
            <w:r w:rsidRPr="0017265E">
              <w:rPr>
                <w:spacing w:val="-3"/>
              </w:rPr>
              <w:t xml:space="preserve"> </w:t>
            </w:r>
            <w:r w:rsidRPr="0017265E">
              <w:t>пошта).</w:t>
            </w:r>
          </w:p>
          <w:p w:rsidR="0056610C" w:rsidRPr="0017265E" w:rsidRDefault="0056610C" w:rsidP="00E54800">
            <w:pPr>
              <w:pStyle w:val="TableParagraph"/>
              <w:widowControl w:val="0"/>
              <w:numPr>
                <w:ilvl w:val="0"/>
                <w:numId w:val="121"/>
              </w:numPr>
              <w:tabs>
                <w:tab w:val="left" w:pos="222"/>
              </w:tabs>
              <w:autoSpaceDE w:val="0"/>
              <w:autoSpaceDN w:val="0"/>
              <w:spacing w:after="0" w:line="240" w:lineRule="auto"/>
              <w:ind w:right="592" w:firstLine="0"/>
            </w:pPr>
            <w:r w:rsidRPr="0017265E">
              <w:t>Рад на дељеним</w:t>
            </w:r>
            <w:r w:rsidRPr="0017265E">
              <w:rPr>
                <w:spacing w:val="-47"/>
              </w:rPr>
              <w:t xml:space="preserve"> </w:t>
            </w:r>
            <w:r w:rsidRPr="0017265E">
              <w:t>документима</w:t>
            </w:r>
            <w:r w:rsidRPr="0017265E">
              <w:rPr>
                <w:spacing w:val="1"/>
              </w:rPr>
              <w:t xml:space="preserve"> </w:t>
            </w:r>
            <w:r w:rsidRPr="0017265E">
              <w:t>(текстуалним</w:t>
            </w:r>
            <w:r w:rsidRPr="0017265E">
              <w:rPr>
                <w:spacing w:val="1"/>
              </w:rPr>
              <w:t xml:space="preserve"> </w:t>
            </w:r>
            <w:r w:rsidRPr="0017265E">
              <w:t>документима</w:t>
            </w:r>
            <w:r w:rsidRPr="0017265E">
              <w:rPr>
                <w:spacing w:val="-2"/>
              </w:rPr>
              <w:t xml:space="preserve"> </w:t>
            </w:r>
            <w:r w:rsidRPr="0017265E">
              <w:t>/</w:t>
            </w:r>
          </w:p>
          <w:p w:rsidR="0056610C" w:rsidRPr="0017265E" w:rsidRDefault="0056610C" w:rsidP="00062FC3">
            <w:pPr>
              <w:pStyle w:val="TableParagraph"/>
              <w:ind w:left="103" w:right="129"/>
            </w:pPr>
            <w:r w:rsidRPr="0017265E">
              <w:t>презентацијама/упитн</w:t>
            </w:r>
            <w:r w:rsidRPr="0017265E">
              <w:rPr>
                <w:spacing w:val="-47"/>
              </w:rPr>
              <w:t xml:space="preserve"> </w:t>
            </w:r>
            <w:r w:rsidRPr="0017265E">
              <w:t>ицима...)</w:t>
            </w:r>
            <w:r w:rsidRPr="0017265E">
              <w:rPr>
                <w:spacing w:val="-3"/>
              </w:rPr>
              <w:t xml:space="preserve"> </w:t>
            </w:r>
            <w:r w:rsidRPr="0017265E">
              <w:t>у</w:t>
            </w:r>
            <w:r w:rsidRPr="0017265E">
              <w:rPr>
                <w:spacing w:val="-2"/>
              </w:rPr>
              <w:t xml:space="preserve"> </w:t>
            </w:r>
            <w:r w:rsidRPr="0017265E">
              <w:t>облаку.</w:t>
            </w:r>
          </w:p>
        </w:tc>
      </w:tr>
      <w:tr w:rsidR="0056610C" w:rsidRPr="0017265E" w:rsidTr="0056610C">
        <w:trPr>
          <w:trHeight w:val="3492"/>
        </w:trPr>
        <w:tc>
          <w:tcPr>
            <w:tcW w:w="6210" w:type="dxa"/>
          </w:tcPr>
          <w:p w:rsidR="0056610C" w:rsidRPr="0017265E" w:rsidRDefault="0056610C" w:rsidP="00E54800">
            <w:pPr>
              <w:pStyle w:val="TableParagraph"/>
              <w:widowControl w:val="0"/>
              <w:numPr>
                <w:ilvl w:val="0"/>
                <w:numId w:val="120"/>
              </w:numPr>
              <w:tabs>
                <w:tab w:val="left" w:pos="269"/>
              </w:tabs>
              <w:autoSpaceDE w:val="0"/>
              <w:autoSpaceDN w:val="0"/>
              <w:spacing w:before="131" w:after="0" w:line="240" w:lineRule="auto"/>
              <w:ind w:right="316" w:firstLine="0"/>
            </w:pPr>
            <w:r w:rsidRPr="0017265E">
              <w:lastRenderedPageBreak/>
              <w:t>уз помоћ програмске</w:t>
            </w:r>
            <w:r w:rsidRPr="0017265E">
              <w:rPr>
                <w:spacing w:val="1"/>
              </w:rPr>
              <w:t xml:space="preserve"> </w:t>
            </w:r>
            <w:r w:rsidRPr="0017265E">
              <w:t>библиотеке текстуалног</w:t>
            </w:r>
            <w:r w:rsidRPr="0017265E">
              <w:rPr>
                <w:spacing w:val="-47"/>
              </w:rPr>
              <w:t xml:space="preserve"> </w:t>
            </w:r>
            <w:r w:rsidRPr="0017265E">
              <w:t>програмског</w:t>
            </w:r>
            <w:r w:rsidRPr="0017265E">
              <w:rPr>
                <w:spacing w:val="-1"/>
              </w:rPr>
              <w:t xml:space="preserve"> </w:t>
            </w:r>
            <w:r w:rsidRPr="0017265E">
              <w:t>језика</w:t>
            </w:r>
          </w:p>
          <w:p w:rsidR="0056610C" w:rsidRPr="0017265E" w:rsidRDefault="0056610C" w:rsidP="00062FC3">
            <w:pPr>
              <w:pStyle w:val="TableParagraph"/>
              <w:spacing w:before="3" w:line="237" w:lineRule="auto"/>
              <w:ind w:right="456"/>
            </w:pPr>
            <w:r w:rsidRPr="0017265E">
              <w:t>исцртава елементе 2Д</w:t>
            </w:r>
            <w:r w:rsidRPr="0017265E">
              <w:rPr>
                <w:spacing w:val="-47"/>
              </w:rPr>
              <w:t xml:space="preserve"> </w:t>
            </w:r>
            <w:r w:rsidRPr="0017265E">
              <w:t>графике;</w:t>
            </w:r>
          </w:p>
          <w:p w:rsidR="0056610C" w:rsidRPr="0017265E" w:rsidRDefault="0056610C" w:rsidP="00E54800">
            <w:pPr>
              <w:pStyle w:val="TableParagraph"/>
              <w:widowControl w:val="0"/>
              <w:numPr>
                <w:ilvl w:val="0"/>
                <w:numId w:val="120"/>
              </w:numPr>
              <w:tabs>
                <w:tab w:val="left" w:pos="269"/>
              </w:tabs>
              <w:autoSpaceDE w:val="0"/>
              <w:autoSpaceDN w:val="0"/>
              <w:spacing w:before="2" w:after="0" w:line="240" w:lineRule="auto"/>
              <w:ind w:right="374" w:firstLine="0"/>
            </w:pPr>
            <w:r w:rsidRPr="0017265E">
              <w:t>употребљава петље и</w:t>
            </w:r>
            <w:r w:rsidRPr="0017265E">
              <w:rPr>
                <w:spacing w:val="-48"/>
              </w:rPr>
              <w:t xml:space="preserve"> </w:t>
            </w:r>
            <w:r w:rsidRPr="0017265E">
              <w:t>генератор насумичних</w:t>
            </w:r>
            <w:r w:rsidRPr="0017265E">
              <w:rPr>
                <w:spacing w:val="1"/>
              </w:rPr>
              <w:t xml:space="preserve"> </w:t>
            </w:r>
            <w:r w:rsidRPr="0017265E">
              <w:t>бројева за исцртавање</w:t>
            </w:r>
            <w:r w:rsidRPr="0017265E">
              <w:rPr>
                <w:spacing w:val="1"/>
              </w:rPr>
              <w:t xml:space="preserve"> </w:t>
            </w:r>
            <w:r w:rsidRPr="0017265E">
              <w:t>сложенијих</w:t>
            </w:r>
            <w:r w:rsidRPr="0017265E">
              <w:rPr>
                <w:spacing w:val="-2"/>
              </w:rPr>
              <w:t xml:space="preserve"> </w:t>
            </w:r>
            <w:r w:rsidRPr="0017265E">
              <w:t>облика;</w:t>
            </w:r>
          </w:p>
          <w:p w:rsidR="0056610C" w:rsidRPr="0017265E" w:rsidRDefault="0056610C" w:rsidP="00E54800">
            <w:pPr>
              <w:pStyle w:val="TableParagraph"/>
              <w:widowControl w:val="0"/>
              <w:numPr>
                <w:ilvl w:val="0"/>
                <w:numId w:val="120"/>
              </w:numPr>
              <w:tabs>
                <w:tab w:val="left" w:pos="269"/>
              </w:tabs>
              <w:autoSpaceDE w:val="0"/>
              <w:autoSpaceDN w:val="0"/>
              <w:spacing w:before="1" w:after="0" w:line="240" w:lineRule="auto"/>
              <w:ind w:left="268" w:hanging="162"/>
            </w:pPr>
            <w:r w:rsidRPr="0017265E">
              <w:t>планира,</w:t>
            </w:r>
            <w:r w:rsidRPr="0017265E">
              <w:rPr>
                <w:spacing w:val="-3"/>
              </w:rPr>
              <w:t xml:space="preserve"> </w:t>
            </w:r>
            <w:r w:rsidRPr="0017265E">
              <w:t>опише</w:t>
            </w:r>
            <w:r w:rsidRPr="0017265E">
              <w:rPr>
                <w:spacing w:val="-1"/>
              </w:rPr>
              <w:t xml:space="preserve"> </w:t>
            </w:r>
            <w:r w:rsidRPr="0017265E">
              <w:t>и</w:t>
            </w:r>
          </w:p>
          <w:p w:rsidR="0056610C" w:rsidRPr="0017265E" w:rsidRDefault="0056610C" w:rsidP="00062FC3">
            <w:pPr>
              <w:pStyle w:val="TableParagraph"/>
              <w:ind w:right="299"/>
            </w:pPr>
            <w:r w:rsidRPr="0017265E">
              <w:t>имплементира решење</w:t>
            </w:r>
            <w:r w:rsidRPr="0017265E">
              <w:rPr>
                <w:spacing w:val="-47"/>
              </w:rPr>
              <w:t xml:space="preserve"> </w:t>
            </w:r>
            <w:r w:rsidRPr="0017265E">
              <w:t>једноставног</w:t>
            </w:r>
            <w:r w:rsidRPr="0017265E">
              <w:rPr>
                <w:spacing w:val="-5"/>
              </w:rPr>
              <w:t xml:space="preserve"> </w:t>
            </w:r>
            <w:r w:rsidRPr="0017265E">
              <w:t>проблема;</w:t>
            </w:r>
          </w:p>
        </w:tc>
        <w:tc>
          <w:tcPr>
            <w:tcW w:w="2430" w:type="dxa"/>
          </w:tcPr>
          <w:p w:rsidR="0056610C" w:rsidRPr="0017265E" w:rsidRDefault="0056610C" w:rsidP="00062FC3">
            <w:pPr>
              <w:pStyle w:val="TableParagraph"/>
            </w:pPr>
          </w:p>
          <w:p w:rsidR="0056610C" w:rsidRPr="0056610C" w:rsidRDefault="0056610C" w:rsidP="0056610C">
            <w:pPr>
              <w:pStyle w:val="TableParagraph"/>
              <w:spacing w:before="8"/>
              <w:ind w:left="0"/>
              <w:rPr>
                <w:sz w:val="32"/>
              </w:rPr>
            </w:pPr>
          </w:p>
          <w:p w:rsidR="0056610C" w:rsidRPr="0017265E" w:rsidRDefault="0056610C" w:rsidP="00062FC3">
            <w:pPr>
              <w:pStyle w:val="TableParagraph"/>
              <w:ind w:left="783" w:right="222" w:hanging="485"/>
              <w:rPr>
                <w:b/>
              </w:rPr>
            </w:pPr>
            <w:r w:rsidRPr="0017265E">
              <w:rPr>
                <w:b/>
              </w:rPr>
              <w:t>РАЧУНАРСТВО</w:t>
            </w:r>
            <w:r w:rsidRPr="0017265E">
              <w:rPr>
                <w:b/>
                <w:spacing w:val="-47"/>
              </w:rPr>
              <w:t xml:space="preserve"> </w:t>
            </w:r>
            <w:r w:rsidRPr="0017265E">
              <w:rPr>
                <w:b/>
              </w:rPr>
              <w:t>(13)</w:t>
            </w:r>
          </w:p>
        </w:tc>
        <w:tc>
          <w:tcPr>
            <w:tcW w:w="5670" w:type="dxa"/>
          </w:tcPr>
          <w:p w:rsidR="0056610C" w:rsidRPr="0017265E" w:rsidRDefault="0056610C" w:rsidP="00062FC3">
            <w:pPr>
              <w:pStyle w:val="TableParagraph"/>
              <w:spacing w:before="9"/>
              <w:rPr>
                <w:sz w:val="32"/>
              </w:rPr>
            </w:pPr>
          </w:p>
          <w:p w:rsidR="0056610C" w:rsidRPr="0017265E" w:rsidRDefault="0056610C" w:rsidP="00062FC3">
            <w:pPr>
              <w:pStyle w:val="TableParagraph"/>
              <w:ind w:left="103" w:right="570"/>
            </w:pPr>
            <w:r w:rsidRPr="0017265E">
              <w:t>Рад са изабраним</w:t>
            </w:r>
            <w:r w:rsidRPr="0017265E">
              <w:rPr>
                <w:spacing w:val="-47"/>
              </w:rPr>
              <w:t xml:space="preserve"> </w:t>
            </w:r>
            <w:r w:rsidRPr="0017265E">
              <w:t>текстуалним</w:t>
            </w:r>
          </w:p>
          <w:p w:rsidR="0056610C" w:rsidRPr="0017265E" w:rsidRDefault="0056610C" w:rsidP="00062FC3">
            <w:pPr>
              <w:pStyle w:val="TableParagraph"/>
              <w:spacing w:before="3" w:line="237" w:lineRule="auto"/>
              <w:ind w:left="103" w:right="192"/>
            </w:pPr>
            <w:r w:rsidRPr="0017265E">
              <w:t>програмским језиком</w:t>
            </w:r>
            <w:r w:rsidRPr="0017265E">
              <w:rPr>
                <w:spacing w:val="-47"/>
              </w:rPr>
              <w:t xml:space="preserve"> </w:t>
            </w:r>
            <w:r w:rsidRPr="0017265E">
              <w:t>у</w:t>
            </w:r>
            <w:r w:rsidRPr="0017265E">
              <w:rPr>
                <w:spacing w:val="-4"/>
              </w:rPr>
              <w:t xml:space="preserve"> </w:t>
            </w:r>
            <w:r w:rsidRPr="0017265E">
              <w:t>области</w:t>
            </w:r>
            <w:r w:rsidRPr="0017265E">
              <w:rPr>
                <w:spacing w:val="-5"/>
              </w:rPr>
              <w:t xml:space="preserve"> </w:t>
            </w:r>
            <w:r w:rsidRPr="0017265E">
              <w:t>2Д</w:t>
            </w:r>
            <w:r w:rsidRPr="0017265E">
              <w:rPr>
                <w:spacing w:val="-3"/>
              </w:rPr>
              <w:t xml:space="preserve"> </w:t>
            </w:r>
            <w:r w:rsidRPr="0017265E">
              <w:t>графике.</w:t>
            </w:r>
          </w:p>
          <w:p w:rsidR="0056610C" w:rsidRPr="0017265E" w:rsidRDefault="0056610C" w:rsidP="00062FC3">
            <w:pPr>
              <w:pStyle w:val="TableParagraph"/>
              <w:spacing w:before="2"/>
              <w:ind w:left="103" w:right="782"/>
            </w:pPr>
            <w:r w:rsidRPr="0017265E">
              <w:t>Основне</w:t>
            </w:r>
            <w:r w:rsidRPr="0017265E">
              <w:rPr>
                <w:spacing w:val="1"/>
              </w:rPr>
              <w:t xml:space="preserve"> </w:t>
            </w:r>
            <w:r w:rsidRPr="0017265E">
              <w:t>карактеристике</w:t>
            </w:r>
          </w:p>
          <w:p w:rsidR="0056610C" w:rsidRPr="0017265E" w:rsidRDefault="0056610C" w:rsidP="00062FC3">
            <w:pPr>
              <w:pStyle w:val="TableParagraph"/>
              <w:ind w:left="103" w:right="450"/>
            </w:pPr>
            <w:r w:rsidRPr="0017265E">
              <w:t>изабране графичке</w:t>
            </w:r>
            <w:r w:rsidRPr="0017265E">
              <w:rPr>
                <w:spacing w:val="-47"/>
              </w:rPr>
              <w:t xml:space="preserve"> </w:t>
            </w:r>
            <w:r w:rsidRPr="0017265E">
              <w:t>библиотеке.</w:t>
            </w:r>
          </w:p>
          <w:p w:rsidR="0056610C" w:rsidRPr="0017265E" w:rsidRDefault="0056610C" w:rsidP="00062FC3">
            <w:pPr>
              <w:pStyle w:val="TableParagraph"/>
              <w:ind w:left="103" w:right="95"/>
            </w:pPr>
            <w:r w:rsidRPr="0017265E">
              <w:t>Методе за исцртавање</w:t>
            </w:r>
            <w:r w:rsidRPr="0017265E">
              <w:rPr>
                <w:spacing w:val="-47"/>
              </w:rPr>
              <w:t xml:space="preserve"> </w:t>
            </w:r>
            <w:r w:rsidRPr="0017265E">
              <w:t>основних</w:t>
            </w:r>
          </w:p>
          <w:p w:rsidR="0056610C" w:rsidRPr="0017265E" w:rsidRDefault="0056610C" w:rsidP="00062FC3">
            <w:pPr>
              <w:pStyle w:val="TableParagraph"/>
              <w:spacing w:before="1"/>
              <w:ind w:left="103"/>
            </w:pPr>
            <w:r w:rsidRPr="0017265E">
              <w:t>геометријских</w:t>
            </w:r>
            <w:r w:rsidRPr="0017265E">
              <w:rPr>
                <w:spacing w:val="-3"/>
              </w:rPr>
              <w:t xml:space="preserve"> </w:t>
            </w:r>
            <w:r w:rsidRPr="0017265E">
              <w:t>облика.</w:t>
            </w:r>
          </w:p>
        </w:tc>
      </w:tr>
      <w:tr w:rsidR="0056610C" w:rsidRPr="0017265E" w:rsidTr="0056610C">
        <w:trPr>
          <w:trHeight w:val="1963"/>
        </w:trPr>
        <w:tc>
          <w:tcPr>
            <w:tcW w:w="6210" w:type="dxa"/>
          </w:tcPr>
          <w:p w:rsidR="0056610C" w:rsidRPr="0017265E" w:rsidRDefault="0056610C" w:rsidP="00062FC3">
            <w:pPr>
              <w:pStyle w:val="TableParagraph"/>
              <w:spacing w:before="1" w:line="237" w:lineRule="auto"/>
              <w:ind w:right="385"/>
            </w:pPr>
            <w:r w:rsidRPr="0017265E">
              <w:t>–</w:t>
            </w:r>
            <w:r w:rsidRPr="0017265E">
              <w:rPr>
                <w:spacing w:val="1"/>
              </w:rPr>
              <w:t xml:space="preserve"> </w:t>
            </w:r>
            <w:r w:rsidRPr="0017265E">
              <w:t>проналази и</w:t>
            </w:r>
            <w:r w:rsidRPr="0017265E">
              <w:rPr>
                <w:spacing w:val="1"/>
              </w:rPr>
              <w:t xml:space="preserve"> </w:t>
            </w:r>
            <w:r w:rsidRPr="0017265E">
              <w:t>отклања</w:t>
            </w:r>
            <w:r w:rsidRPr="0017265E">
              <w:rPr>
                <w:spacing w:val="-47"/>
              </w:rPr>
              <w:t xml:space="preserve"> </w:t>
            </w:r>
            <w:r w:rsidRPr="0017265E">
              <w:t>грешке у</w:t>
            </w:r>
            <w:r w:rsidRPr="0017265E">
              <w:rPr>
                <w:spacing w:val="-2"/>
              </w:rPr>
              <w:t xml:space="preserve"> </w:t>
            </w:r>
            <w:r w:rsidRPr="0017265E">
              <w:t>програму;</w:t>
            </w:r>
          </w:p>
        </w:tc>
        <w:tc>
          <w:tcPr>
            <w:tcW w:w="2430" w:type="dxa"/>
          </w:tcPr>
          <w:p w:rsidR="0056610C" w:rsidRPr="0017265E" w:rsidRDefault="0056610C" w:rsidP="00062FC3">
            <w:pPr>
              <w:pStyle w:val="TableParagraph"/>
            </w:pPr>
          </w:p>
        </w:tc>
        <w:tc>
          <w:tcPr>
            <w:tcW w:w="5670" w:type="dxa"/>
          </w:tcPr>
          <w:p w:rsidR="0056610C" w:rsidRPr="0017265E" w:rsidRDefault="0056610C" w:rsidP="00062FC3">
            <w:pPr>
              <w:pStyle w:val="TableParagraph"/>
              <w:spacing w:before="1" w:line="237" w:lineRule="auto"/>
              <w:ind w:left="103" w:right="401"/>
            </w:pPr>
            <w:r w:rsidRPr="0017265E">
              <w:t>Подешавање боја и</w:t>
            </w:r>
            <w:r w:rsidRPr="0017265E">
              <w:rPr>
                <w:spacing w:val="-47"/>
              </w:rPr>
              <w:t xml:space="preserve"> </w:t>
            </w:r>
            <w:r w:rsidRPr="0017265E">
              <w:t>положаја</w:t>
            </w:r>
            <w:r w:rsidRPr="0017265E">
              <w:rPr>
                <w:spacing w:val="-3"/>
              </w:rPr>
              <w:t xml:space="preserve"> </w:t>
            </w:r>
            <w:r w:rsidRPr="0017265E">
              <w:t>објеката.</w:t>
            </w:r>
          </w:p>
          <w:p w:rsidR="0056610C" w:rsidRPr="0017265E" w:rsidRDefault="0056610C" w:rsidP="00062FC3">
            <w:pPr>
              <w:pStyle w:val="TableParagraph"/>
              <w:spacing w:before="2"/>
              <w:ind w:left="103"/>
            </w:pPr>
            <w:r w:rsidRPr="0017265E">
              <w:t>Примена</w:t>
            </w:r>
            <w:r w:rsidRPr="0017265E">
              <w:rPr>
                <w:spacing w:val="-1"/>
              </w:rPr>
              <w:t xml:space="preserve"> </w:t>
            </w:r>
            <w:r w:rsidRPr="0017265E">
              <w:t>петљи</w:t>
            </w:r>
            <w:r w:rsidRPr="0017265E">
              <w:rPr>
                <w:spacing w:val="-1"/>
              </w:rPr>
              <w:t xml:space="preserve"> </w:t>
            </w:r>
            <w:r w:rsidRPr="0017265E">
              <w:t>и</w:t>
            </w:r>
          </w:p>
          <w:p w:rsidR="0056610C" w:rsidRPr="0017265E" w:rsidRDefault="0056610C" w:rsidP="00062FC3">
            <w:pPr>
              <w:pStyle w:val="TableParagraph"/>
              <w:ind w:left="103" w:right="224"/>
            </w:pPr>
            <w:r w:rsidRPr="0017265E">
              <w:t>случајно генерисаних</w:t>
            </w:r>
            <w:r w:rsidRPr="0017265E">
              <w:rPr>
                <w:spacing w:val="-47"/>
              </w:rPr>
              <w:t xml:space="preserve"> </w:t>
            </w:r>
            <w:r w:rsidRPr="0017265E">
              <w:t>вредности</w:t>
            </w:r>
            <w:r w:rsidRPr="0017265E">
              <w:rPr>
                <w:spacing w:val="1"/>
              </w:rPr>
              <w:t xml:space="preserve"> </w:t>
            </w:r>
            <w:r w:rsidRPr="0017265E">
              <w:t>на</w:t>
            </w:r>
          </w:p>
          <w:p w:rsidR="0056610C" w:rsidRPr="0017265E" w:rsidRDefault="0056610C" w:rsidP="00062FC3">
            <w:pPr>
              <w:pStyle w:val="TableParagraph"/>
              <w:ind w:left="103"/>
            </w:pPr>
            <w:r w:rsidRPr="0017265E">
              <w:t>исцртавање</w:t>
            </w:r>
          </w:p>
          <w:p w:rsidR="0056610C" w:rsidRPr="0017265E" w:rsidRDefault="0056610C" w:rsidP="00062FC3">
            <w:pPr>
              <w:pStyle w:val="TableParagraph"/>
              <w:spacing w:before="1"/>
              <w:ind w:left="103"/>
            </w:pPr>
            <w:r w:rsidRPr="0017265E">
              <w:t>геометријских</w:t>
            </w:r>
            <w:r w:rsidRPr="0017265E">
              <w:rPr>
                <w:spacing w:val="-3"/>
              </w:rPr>
              <w:t xml:space="preserve"> </w:t>
            </w:r>
            <w:r w:rsidRPr="0017265E">
              <w:t>облика.</w:t>
            </w:r>
          </w:p>
        </w:tc>
      </w:tr>
      <w:tr w:rsidR="0056610C" w:rsidRPr="0017265E" w:rsidTr="0056610C">
        <w:trPr>
          <w:trHeight w:val="5950"/>
        </w:trPr>
        <w:tc>
          <w:tcPr>
            <w:tcW w:w="6210" w:type="dxa"/>
          </w:tcPr>
          <w:p w:rsidR="0056610C" w:rsidRPr="0017265E" w:rsidRDefault="0056610C" w:rsidP="00E54800">
            <w:pPr>
              <w:pStyle w:val="TableParagraph"/>
              <w:widowControl w:val="0"/>
              <w:numPr>
                <w:ilvl w:val="0"/>
                <w:numId w:val="119"/>
              </w:numPr>
              <w:tabs>
                <w:tab w:val="left" w:pos="269"/>
              </w:tabs>
              <w:autoSpaceDE w:val="0"/>
              <w:autoSpaceDN w:val="0"/>
              <w:spacing w:after="0" w:line="265" w:lineRule="exact"/>
              <w:ind w:left="268" w:hanging="162"/>
            </w:pPr>
            <w:r w:rsidRPr="0017265E">
              <w:lastRenderedPageBreak/>
              <w:t>сарађује</w:t>
            </w:r>
            <w:r w:rsidRPr="0017265E">
              <w:rPr>
                <w:spacing w:val="-2"/>
              </w:rPr>
              <w:t xml:space="preserve"> </w:t>
            </w:r>
            <w:r w:rsidRPr="0017265E">
              <w:t>са</w:t>
            </w:r>
            <w:r w:rsidRPr="0017265E">
              <w:rPr>
                <w:spacing w:val="-2"/>
              </w:rPr>
              <w:t xml:space="preserve"> </w:t>
            </w:r>
            <w:r w:rsidRPr="0017265E">
              <w:t>осталим</w:t>
            </w:r>
          </w:p>
          <w:p w:rsidR="0056610C" w:rsidRPr="0017265E" w:rsidRDefault="0056610C" w:rsidP="00062FC3">
            <w:pPr>
              <w:pStyle w:val="TableParagraph"/>
              <w:ind w:right="296"/>
            </w:pPr>
            <w:r w:rsidRPr="0017265E">
              <w:t>члановима групе у свим</w:t>
            </w:r>
            <w:r w:rsidRPr="0017265E">
              <w:rPr>
                <w:spacing w:val="-47"/>
              </w:rPr>
              <w:t xml:space="preserve"> </w:t>
            </w:r>
            <w:r w:rsidRPr="0017265E">
              <w:t>фазама</w:t>
            </w:r>
            <w:r w:rsidRPr="0017265E">
              <w:rPr>
                <w:spacing w:val="-1"/>
              </w:rPr>
              <w:t xml:space="preserve"> </w:t>
            </w:r>
            <w:r w:rsidRPr="0017265E">
              <w:t>пројектног</w:t>
            </w:r>
          </w:p>
          <w:p w:rsidR="0056610C" w:rsidRPr="0017265E" w:rsidRDefault="0056610C" w:rsidP="00062FC3">
            <w:pPr>
              <w:pStyle w:val="TableParagraph"/>
            </w:pPr>
            <w:r w:rsidRPr="0017265E">
              <w:t>задатка;</w:t>
            </w:r>
          </w:p>
          <w:p w:rsidR="0056610C" w:rsidRPr="0017265E" w:rsidRDefault="0056610C" w:rsidP="00E54800">
            <w:pPr>
              <w:pStyle w:val="TableParagraph"/>
              <w:widowControl w:val="0"/>
              <w:numPr>
                <w:ilvl w:val="0"/>
                <w:numId w:val="119"/>
              </w:numPr>
              <w:tabs>
                <w:tab w:val="left" w:pos="269"/>
              </w:tabs>
              <w:autoSpaceDE w:val="0"/>
              <w:autoSpaceDN w:val="0"/>
              <w:spacing w:before="1" w:after="0" w:line="240" w:lineRule="auto"/>
              <w:ind w:left="268" w:hanging="162"/>
            </w:pPr>
            <w:r w:rsidRPr="0017265E">
              <w:t>креира,</w:t>
            </w:r>
            <w:r w:rsidRPr="0017265E">
              <w:rPr>
                <w:spacing w:val="-3"/>
              </w:rPr>
              <w:t xml:space="preserve"> </w:t>
            </w:r>
            <w:r w:rsidRPr="0017265E">
              <w:t>уређује</w:t>
            </w:r>
            <w:r w:rsidRPr="0017265E">
              <w:rPr>
                <w:spacing w:val="-2"/>
              </w:rPr>
              <w:t xml:space="preserve"> </w:t>
            </w:r>
            <w:r w:rsidRPr="0017265E">
              <w:t>и</w:t>
            </w:r>
          </w:p>
          <w:p w:rsidR="0056610C" w:rsidRPr="0017265E" w:rsidRDefault="0056610C" w:rsidP="00062FC3">
            <w:pPr>
              <w:pStyle w:val="TableParagraph"/>
              <w:spacing w:line="267" w:lineRule="exact"/>
            </w:pPr>
            <w:r w:rsidRPr="0017265E">
              <w:t>структурира</w:t>
            </w:r>
            <w:r w:rsidRPr="0017265E">
              <w:rPr>
                <w:spacing w:val="-2"/>
              </w:rPr>
              <w:t xml:space="preserve"> </w:t>
            </w:r>
            <w:r w:rsidRPr="0017265E">
              <w:t>дигиталне</w:t>
            </w:r>
          </w:p>
          <w:p w:rsidR="0056610C" w:rsidRPr="0017265E" w:rsidRDefault="0056610C" w:rsidP="00062FC3">
            <w:pPr>
              <w:pStyle w:val="TableParagraph"/>
              <w:ind w:right="241"/>
            </w:pPr>
            <w:r w:rsidRPr="0017265E">
              <w:t>садржаје који комбинују</w:t>
            </w:r>
            <w:r w:rsidRPr="0017265E">
              <w:rPr>
                <w:spacing w:val="-47"/>
              </w:rPr>
              <w:t xml:space="preserve"> </w:t>
            </w:r>
            <w:r w:rsidRPr="0017265E">
              <w:t>текст, слике, линкове,</w:t>
            </w:r>
            <w:r w:rsidRPr="0017265E">
              <w:rPr>
                <w:spacing w:val="1"/>
              </w:rPr>
              <w:t xml:space="preserve"> </w:t>
            </w:r>
            <w:r w:rsidRPr="0017265E">
              <w:t>табеле и</w:t>
            </w:r>
            <w:r w:rsidRPr="0017265E">
              <w:rPr>
                <w:spacing w:val="-2"/>
              </w:rPr>
              <w:t xml:space="preserve"> </w:t>
            </w:r>
            <w:r w:rsidRPr="0017265E">
              <w:t>анимације;</w:t>
            </w:r>
          </w:p>
          <w:p w:rsidR="0056610C" w:rsidRPr="0017265E" w:rsidRDefault="0056610C" w:rsidP="00E54800">
            <w:pPr>
              <w:pStyle w:val="TableParagraph"/>
              <w:widowControl w:val="0"/>
              <w:numPr>
                <w:ilvl w:val="0"/>
                <w:numId w:val="119"/>
              </w:numPr>
              <w:tabs>
                <w:tab w:val="left" w:pos="269"/>
              </w:tabs>
              <w:autoSpaceDE w:val="0"/>
              <w:autoSpaceDN w:val="0"/>
              <w:spacing w:after="0" w:line="240" w:lineRule="auto"/>
              <w:ind w:left="268" w:hanging="162"/>
            </w:pPr>
            <w:r w:rsidRPr="0017265E">
              <w:t>креира</w:t>
            </w:r>
            <w:r w:rsidRPr="0017265E">
              <w:rPr>
                <w:spacing w:val="-3"/>
              </w:rPr>
              <w:t xml:space="preserve"> </w:t>
            </w:r>
            <w:r w:rsidRPr="0017265E">
              <w:t>рачунарске</w:t>
            </w:r>
          </w:p>
          <w:p w:rsidR="0056610C" w:rsidRPr="0017265E" w:rsidRDefault="0056610C" w:rsidP="00062FC3">
            <w:pPr>
              <w:pStyle w:val="TableParagraph"/>
              <w:ind w:right="144"/>
            </w:pPr>
            <w:r w:rsidRPr="0017265E">
              <w:t>програме који доприносе</w:t>
            </w:r>
            <w:r w:rsidRPr="0017265E">
              <w:rPr>
                <w:spacing w:val="-47"/>
              </w:rPr>
              <w:t xml:space="preserve"> </w:t>
            </w:r>
            <w:r w:rsidRPr="0017265E">
              <w:t>решавању</w:t>
            </w:r>
            <w:r w:rsidRPr="0017265E">
              <w:rPr>
                <w:spacing w:val="-1"/>
              </w:rPr>
              <w:t xml:space="preserve"> </w:t>
            </w:r>
            <w:r w:rsidRPr="0017265E">
              <w:t>пројектног</w:t>
            </w:r>
          </w:p>
          <w:p w:rsidR="0056610C" w:rsidRPr="0017265E" w:rsidRDefault="0056610C" w:rsidP="00062FC3">
            <w:pPr>
              <w:pStyle w:val="TableParagraph"/>
              <w:spacing w:before="1"/>
            </w:pPr>
            <w:r w:rsidRPr="0017265E">
              <w:t>задатка;</w:t>
            </w:r>
          </w:p>
          <w:p w:rsidR="0056610C" w:rsidRPr="0017265E" w:rsidRDefault="0056610C" w:rsidP="00E54800">
            <w:pPr>
              <w:pStyle w:val="TableParagraph"/>
              <w:widowControl w:val="0"/>
              <w:numPr>
                <w:ilvl w:val="0"/>
                <w:numId w:val="119"/>
              </w:numPr>
              <w:tabs>
                <w:tab w:val="left" w:pos="269"/>
              </w:tabs>
              <w:autoSpaceDE w:val="0"/>
              <w:autoSpaceDN w:val="0"/>
              <w:spacing w:after="0" w:line="240" w:lineRule="auto"/>
              <w:ind w:right="231" w:firstLine="0"/>
            </w:pPr>
            <w:r w:rsidRPr="0017265E">
              <w:t>поставља</w:t>
            </w:r>
            <w:r w:rsidRPr="0017265E">
              <w:rPr>
                <w:spacing w:val="-4"/>
              </w:rPr>
              <w:t xml:space="preserve"> </w:t>
            </w:r>
            <w:r w:rsidRPr="0017265E">
              <w:t>резултат</w:t>
            </w:r>
            <w:r w:rsidRPr="0017265E">
              <w:rPr>
                <w:spacing w:val="-5"/>
              </w:rPr>
              <w:t xml:space="preserve"> </w:t>
            </w:r>
            <w:r w:rsidRPr="0017265E">
              <w:t>свог</w:t>
            </w:r>
            <w:r w:rsidRPr="0017265E">
              <w:rPr>
                <w:spacing w:val="-47"/>
              </w:rPr>
              <w:t xml:space="preserve"> </w:t>
            </w:r>
            <w:r w:rsidRPr="0017265E">
              <w:t>рада на Интернет ради</w:t>
            </w:r>
            <w:r w:rsidRPr="0017265E">
              <w:rPr>
                <w:spacing w:val="1"/>
              </w:rPr>
              <w:t xml:space="preserve"> </w:t>
            </w:r>
            <w:r w:rsidRPr="0017265E">
              <w:t>дељења</w:t>
            </w:r>
            <w:r w:rsidRPr="0017265E">
              <w:rPr>
                <w:spacing w:val="-2"/>
              </w:rPr>
              <w:t xml:space="preserve"> </w:t>
            </w:r>
            <w:r w:rsidRPr="0017265E">
              <w:t>са другима</w:t>
            </w:r>
            <w:r w:rsidRPr="0017265E">
              <w:rPr>
                <w:spacing w:val="-3"/>
              </w:rPr>
              <w:t xml:space="preserve"> </w:t>
            </w:r>
            <w:r w:rsidRPr="0017265E">
              <w:t>уз</w:t>
            </w:r>
          </w:p>
          <w:p w:rsidR="0056610C" w:rsidRPr="0017265E" w:rsidRDefault="0056610C" w:rsidP="00062FC3">
            <w:pPr>
              <w:pStyle w:val="TableParagraph"/>
              <w:spacing w:line="267" w:lineRule="exact"/>
            </w:pPr>
            <w:r w:rsidRPr="0017265E">
              <w:t>помоћ</w:t>
            </w:r>
            <w:r w:rsidRPr="0017265E">
              <w:rPr>
                <w:spacing w:val="-1"/>
              </w:rPr>
              <w:t xml:space="preserve"> </w:t>
            </w:r>
            <w:r w:rsidRPr="0017265E">
              <w:t>наставника;</w:t>
            </w:r>
          </w:p>
          <w:p w:rsidR="0056610C" w:rsidRPr="0017265E" w:rsidRDefault="0056610C" w:rsidP="00E54800">
            <w:pPr>
              <w:pStyle w:val="TableParagraph"/>
              <w:widowControl w:val="0"/>
              <w:numPr>
                <w:ilvl w:val="0"/>
                <w:numId w:val="119"/>
              </w:numPr>
              <w:tabs>
                <w:tab w:val="left" w:pos="269"/>
              </w:tabs>
              <w:autoSpaceDE w:val="0"/>
              <w:autoSpaceDN w:val="0"/>
              <w:spacing w:after="0" w:line="240" w:lineRule="auto"/>
              <w:ind w:right="365" w:firstLine="0"/>
            </w:pPr>
            <w:r w:rsidRPr="0017265E">
              <w:t>вреднује</w:t>
            </w:r>
            <w:r w:rsidRPr="0017265E">
              <w:rPr>
                <w:spacing w:val="-5"/>
              </w:rPr>
              <w:t xml:space="preserve"> </w:t>
            </w:r>
            <w:r w:rsidRPr="0017265E">
              <w:t>своју</w:t>
            </w:r>
            <w:r w:rsidRPr="0017265E">
              <w:rPr>
                <w:spacing w:val="-5"/>
              </w:rPr>
              <w:t xml:space="preserve"> </w:t>
            </w:r>
            <w:r w:rsidRPr="0017265E">
              <w:t>улогу</w:t>
            </w:r>
            <w:r w:rsidRPr="0017265E">
              <w:rPr>
                <w:spacing w:val="-7"/>
              </w:rPr>
              <w:t xml:space="preserve"> </w:t>
            </w:r>
            <w:r w:rsidRPr="0017265E">
              <w:t>у</w:t>
            </w:r>
            <w:r w:rsidRPr="0017265E">
              <w:rPr>
                <w:spacing w:val="-46"/>
              </w:rPr>
              <w:t xml:space="preserve"> </w:t>
            </w:r>
            <w:r w:rsidRPr="0017265E">
              <w:t>групи</w:t>
            </w:r>
            <w:r w:rsidRPr="0017265E">
              <w:rPr>
                <w:spacing w:val="-1"/>
              </w:rPr>
              <w:t xml:space="preserve"> </w:t>
            </w:r>
            <w:r w:rsidRPr="0017265E">
              <w:t>при</w:t>
            </w:r>
            <w:r w:rsidRPr="0017265E">
              <w:rPr>
                <w:spacing w:val="-2"/>
              </w:rPr>
              <w:t xml:space="preserve"> </w:t>
            </w:r>
            <w:r w:rsidRPr="0017265E">
              <w:t>изради</w:t>
            </w:r>
          </w:p>
          <w:p w:rsidR="0056610C" w:rsidRPr="0017265E" w:rsidRDefault="0056610C" w:rsidP="00062FC3">
            <w:pPr>
              <w:pStyle w:val="TableParagraph"/>
              <w:spacing w:before="1"/>
              <w:ind w:right="219"/>
            </w:pPr>
            <w:r w:rsidRPr="0017265E">
              <w:t>пројектног задатка и</w:t>
            </w:r>
            <w:r w:rsidRPr="0017265E">
              <w:rPr>
                <w:spacing w:val="1"/>
              </w:rPr>
              <w:t xml:space="preserve"> </w:t>
            </w:r>
            <w:r w:rsidRPr="0017265E">
              <w:t>активности за које је био</w:t>
            </w:r>
            <w:r w:rsidRPr="0017265E">
              <w:rPr>
                <w:spacing w:val="-48"/>
              </w:rPr>
              <w:t xml:space="preserve"> </w:t>
            </w:r>
            <w:r w:rsidRPr="0017265E">
              <w:t>задужен.</w:t>
            </w:r>
          </w:p>
        </w:tc>
        <w:tc>
          <w:tcPr>
            <w:tcW w:w="2430" w:type="dxa"/>
          </w:tcPr>
          <w:p w:rsidR="0056610C" w:rsidRPr="0056610C" w:rsidRDefault="0056610C" w:rsidP="0056610C">
            <w:pPr>
              <w:pStyle w:val="TableParagraph"/>
              <w:spacing w:before="6"/>
              <w:ind w:left="0"/>
              <w:rPr>
                <w:sz w:val="26"/>
              </w:rPr>
            </w:pPr>
          </w:p>
          <w:p w:rsidR="0056610C" w:rsidRPr="0017265E" w:rsidRDefault="0056610C" w:rsidP="00062FC3">
            <w:pPr>
              <w:pStyle w:val="TableParagraph"/>
              <w:spacing w:before="1"/>
              <w:ind w:left="272" w:right="262"/>
              <w:jc w:val="center"/>
              <w:rPr>
                <w:b/>
              </w:rPr>
            </w:pPr>
            <w:r w:rsidRPr="0017265E">
              <w:rPr>
                <w:b/>
              </w:rPr>
              <w:t>ПРОЈЕКТНИ</w:t>
            </w:r>
            <w:r w:rsidRPr="0017265E">
              <w:rPr>
                <w:b/>
                <w:spacing w:val="-47"/>
              </w:rPr>
              <w:t xml:space="preserve"> </w:t>
            </w:r>
            <w:r w:rsidRPr="0017265E">
              <w:rPr>
                <w:b/>
              </w:rPr>
              <w:t>ЗАДАТАК</w:t>
            </w:r>
          </w:p>
          <w:p w:rsidR="0056610C" w:rsidRPr="0017265E" w:rsidRDefault="0056610C" w:rsidP="00062FC3">
            <w:pPr>
              <w:pStyle w:val="TableParagraph"/>
              <w:ind w:left="659" w:right="655"/>
              <w:jc w:val="center"/>
              <w:rPr>
                <w:b/>
              </w:rPr>
            </w:pPr>
            <w:r w:rsidRPr="0017265E">
              <w:rPr>
                <w:b/>
              </w:rPr>
              <w:t>ИКТ</w:t>
            </w:r>
            <w:r w:rsidRPr="0017265E">
              <w:rPr>
                <w:b/>
                <w:spacing w:val="-1"/>
              </w:rPr>
              <w:t xml:space="preserve"> </w:t>
            </w:r>
            <w:r w:rsidRPr="0017265E">
              <w:rPr>
                <w:b/>
              </w:rPr>
              <w:t>И</w:t>
            </w:r>
          </w:p>
          <w:p w:rsidR="0056610C" w:rsidRPr="0017265E" w:rsidRDefault="0056610C" w:rsidP="00062FC3">
            <w:pPr>
              <w:pStyle w:val="TableParagraph"/>
              <w:ind w:left="359" w:right="348" w:hanging="5"/>
              <w:jc w:val="center"/>
              <w:rPr>
                <w:b/>
              </w:rPr>
            </w:pPr>
            <w:r w:rsidRPr="0017265E">
              <w:rPr>
                <w:b/>
              </w:rPr>
              <w:t>ДИГИТАЛНА</w:t>
            </w:r>
            <w:r w:rsidRPr="0017265E">
              <w:rPr>
                <w:b/>
                <w:spacing w:val="-47"/>
              </w:rPr>
              <w:t xml:space="preserve"> </w:t>
            </w:r>
            <w:r w:rsidRPr="0017265E">
              <w:rPr>
                <w:b/>
              </w:rPr>
              <w:t>ПИСМЕНОСТ</w:t>
            </w:r>
            <w:r w:rsidRPr="0017265E">
              <w:rPr>
                <w:b/>
                <w:spacing w:val="-47"/>
              </w:rPr>
              <w:t xml:space="preserve"> </w:t>
            </w:r>
            <w:r w:rsidRPr="0017265E">
              <w:rPr>
                <w:b/>
              </w:rPr>
              <w:t>(4)</w:t>
            </w:r>
          </w:p>
          <w:p w:rsidR="0056610C" w:rsidRPr="0017265E" w:rsidRDefault="0056610C" w:rsidP="00062FC3">
            <w:pPr>
              <w:pStyle w:val="TableParagraph"/>
            </w:pPr>
          </w:p>
          <w:p w:rsidR="0056610C" w:rsidRPr="0056610C" w:rsidRDefault="0056610C" w:rsidP="0056610C">
            <w:pPr>
              <w:pStyle w:val="TableParagraph"/>
              <w:ind w:left="0"/>
            </w:pPr>
          </w:p>
          <w:p w:rsidR="0056610C" w:rsidRPr="0017265E" w:rsidRDefault="0056610C" w:rsidP="00062FC3">
            <w:pPr>
              <w:pStyle w:val="TableParagraph"/>
            </w:pPr>
          </w:p>
          <w:p w:rsidR="0056610C" w:rsidRPr="0017265E" w:rsidRDefault="0056610C" w:rsidP="00062FC3">
            <w:pPr>
              <w:pStyle w:val="TableParagraph"/>
              <w:ind w:left="272" w:right="263"/>
              <w:jc w:val="center"/>
              <w:rPr>
                <w:b/>
              </w:rPr>
            </w:pPr>
            <w:r w:rsidRPr="0017265E">
              <w:rPr>
                <w:b/>
              </w:rPr>
              <w:t>ПРОЈЕКТНИ</w:t>
            </w:r>
            <w:r w:rsidRPr="0017265E">
              <w:rPr>
                <w:b/>
                <w:spacing w:val="1"/>
              </w:rPr>
              <w:t xml:space="preserve"> </w:t>
            </w:r>
            <w:r w:rsidRPr="0017265E">
              <w:rPr>
                <w:b/>
              </w:rPr>
              <w:t>ЗАДАТАК</w:t>
            </w:r>
            <w:r w:rsidRPr="0017265E">
              <w:rPr>
                <w:b/>
                <w:spacing w:val="1"/>
              </w:rPr>
              <w:t xml:space="preserve"> </w:t>
            </w:r>
            <w:r w:rsidRPr="0017265E">
              <w:rPr>
                <w:b/>
              </w:rPr>
              <w:t>РАЧУНАРСТВО</w:t>
            </w:r>
            <w:r w:rsidRPr="0017265E">
              <w:rPr>
                <w:b/>
                <w:spacing w:val="-47"/>
              </w:rPr>
              <w:t xml:space="preserve"> </w:t>
            </w:r>
            <w:r w:rsidRPr="0017265E">
              <w:rPr>
                <w:b/>
              </w:rPr>
              <w:t>(4)</w:t>
            </w:r>
          </w:p>
        </w:tc>
        <w:tc>
          <w:tcPr>
            <w:tcW w:w="5670" w:type="dxa"/>
          </w:tcPr>
          <w:p w:rsidR="0056610C" w:rsidRPr="0056610C" w:rsidRDefault="0056610C" w:rsidP="0056610C">
            <w:pPr>
              <w:pStyle w:val="TableParagraph"/>
              <w:ind w:left="0"/>
            </w:pPr>
          </w:p>
          <w:p w:rsidR="0056610C" w:rsidRPr="0017265E" w:rsidRDefault="0056610C" w:rsidP="00E54800">
            <w:pPr>
              <w:pStyle w:val="TableParagraph"/>
              <w:widowControl w:val="0"/>
              <w:numPr>
                <w:ilvl w:val="0"/>
                <w:numId w:val="118"/>
              </w:numPr>
              <w:tabs>
                <w:tab w:val="left" w:pos="222"/>
              </w:tabs>
              <w:autoSpaceDE w:val="0"/>
              <w:autoSpaceDN w:val="0"/>
              <w:spacing w:before="190" w:after="0" w:line="240" w:lineRule="auto"/>
              <w:ind w:right="543" w:firstLine="0"/>
            </w:pPr>
            <w:r w:rsidRPr="0017265E">
              <w:t>Фазе пројектног</w:t>
            </w:r>
            <w:r w:rsidRPr="0017265E">
              <w:rPr>
                <w:spacing w:val="1"/>
              </w:rPr>
              <w:t xml:space="preserve"> </w:t>
            </w:r>
            <w:r w:rsidRPr="0017265E">
              <w:t>задатка од израде</w:t>
            </w:r>
            <w:r w:rsidRPr="0017265E">
              <w:rPr>
                <w:spacing w:val="-47"/>
              </w:rPr>
              <w:t xml:space="preserve"> </w:t>
            </w:r>
            <w:r w:rsidRPr="0017265E">
              <w:t>плана до</w:t>
            </w:r>
          </w:p>
          <w:p w:rsidR="0056610C" w:rsidRPr="0017265E" w:rsidRDefault="0056610C" w:rsidP="00062FC3">
            <w:pPr>
              <w:pStyle w:val="TableParagraph"/>
              <w:spacing w:before="3" w:line="237" w:lineRule="auto"/>
              <w:ind w:left="103" w:right="854"/>
            </w:pPr>
            <w:r w:rsidRPr="0017265E">
              <w:t>представљања</w:t>
            </w:r>
            <w:r w:rsidRPr="0017265E">
              <w:rPr>
                <w:spacing w:val="-47"/>
              </w:rPr>
              <w:t xml:space="preserve"> </w:t>
            </w:r>
            <w:r w:rsidRPr="0017265E">
              <w:t>решења.</w:t>
            </w:r>
          </w:p>
          <w:p w:rsidR="0056610C" w:rsidRPr="0017265E" w:rsidRDefault="0056610C" w:rsidP="00E54800">
            <w:pPr>
              <w:pStyle w:val="TableParagraph"/>
              <w:widowControl w:val="0"/>
              <w:numPr>
                <w:ilvl w:val="0"/>
                <w:numId w:val="118"/>
              </w:numPr>
              <w:tabs>
                <w:tab w:val="left" w:pos="222"/>
              </w:tabs>
              <w:autoSpaceDE w:val="0"/>
              <w:autoSpaceDN w:val="0"/>
              <w:spacing w:before="1" w:after="0" w:line="240" w:lineRule="auto"/>
              <w:ind w:right="276" w:firstLine="0"/>
            </w:pPr>
            <w:r w:rsidRPr="0017265E">
              <w:t>Израда пројектног</w:t>
            </w:r>
            <w:r w:rsidRPr="0017265E">
              <w:rPr>
                <w:spacing w:val="1"/>
              </w:rPr>
              <w:t xml:space="preserve"> </w:t>
            </w:r>
            <w:r w:rsidRPr="0017265E">
              <w:t>задатка у корелацији</w:t>
            </w:r>
            <w:r w:rsidRPr="0017265E">
              <w:rPr>
                <w:spacing w:val="-47"/>
              </w:rPr>
              <w:t xml:space="preserve"> </w:t>
            </w:r>
            <w:r w:rsidRPr="0017265E">
              <w:t>са</w:t>
            </w:r>
            <w:r w:rsidRPr="0017265E">
              <w:rPr>
                <w:spacing w:val="-1"/>
              </w:rPr>
              <w:t xml:space="preserve"> </w:t>
            </w:r>
            <w:r w:rsidRPr="0017265E">
              <w:t>другим</w:t>
            </w:r>
          </w:p>
          <w:p w:rsidR="0056610C" w:rsidRPr="0017265E" w:rsidRDefault="0056610C" w:rsidP="00062FC3">
            <w:pPr>
              <w:pStyle w:val="TableParagraph"/>
              <w:spacing w:before="1"/>
              <w:ind w:left="103"/>
            </w:pPr>
            <w:r w:rsidRPr="0017265E">
              <w:t>предметима.</w:t>
            </w:r>
          </w:p>
          <w:p w:rsidR="0056610C" w:rsidRPr="0017265E" w:rsidRDefault="0056610C" w:rsidP="00E54800">
            <w:pPr>
              <w:pStyle w:val="TableParagraph"/>
              <w:widowControl w:val="0"/>
              <w:numPr>
                <w:ilvl w:val="0"/>
                <w:numId w:val="118"/>
              </w:numPr>
              <w:tabs>
                <w:tab w:val="left" w:pos="222"/>
              </w:tabs>
              <w:autoSpaceDE w:val="0"/>
              <w:autoSpaceDN w:val="0"/>
              <w:spacing w:before="1" w:after="0" w:line="240" w:lineRule="auto"/>
              <w:ind w:left="221" w:hanging="119"/>
            </w:pPr>
            <w:r w:rsidRPr="0017265E">
              <w:t>Вредновање</w:t>
            </w:r>
          </w:p>
          <w:p w:rsidR="0056610C" w:rsidRPr="0017265E" w:rsidRDefault="0056610C" w:rsidP="00062FC3">
            <w:pPr>
              <w:pStyle w:val="TableParagraph"/>
              <w:ind w:left="103" w:right="285"/>
            </w:pPr>
            <w:r w:rsidRPr="0017265E">
              <w:t>резултата пројектног</w:t>
            </w:r>
            <w:r w:rsidRPr="0017265E">
              <w:rPr>
                <w:spacing w:val="-47"/>
              </w:rPr>
              <w:t xml:space="preserve"> </w:t>
            </w:r>
            <w:r w:rsidRPr="0017265E">
              <w:t>задатка.</w:t>
            </w:r>
          </w:p>
        </w:tc>
      </w:tr>
    </w:tbl>
    <w:p w:rsidR="004466F2" w:rsidRDefault="004466F2" w:rsidP="008C7351">
      <w:pPr>
        <w:rPr>
          <w:rFonts w:ascii="Times New Roman" w:hAnsi="Times New Roman" w:cs="Times New Roman"/>
          <w:sz w:val="24"/>
          <w:szCs w:val="24"/>
        </w:rPr>
      </w:pPr>
    </w:p>
    <w:p w:rsidR="008C45BB" w:rsidRDefault="008C45BB" w:rsidP="008C7351">
      <w:pPr>
        <w:rPr>
          <w:rFonts w:ascii="Times New Roman" w:hAnsi="Times New Roman" w:cs="Times New Roman"/>
          <w:sz w:val="24"/>
          <w:szCs w:val="24"/>
        </w:rPr>
      </w:pPr>
    </w:p>
    <w:p w:rsidR="00161FCB" w:rsidRPr="0017265E" w:rsidRDefault="00161FCB" w:rsidP="00161FCB">
      <w:pPr>
        <w:rPr>
          <w:rFonts w:ascii="Times New Roman" w:hAnsi="Times New Roman" w:cs="Times New Roman"/>
          <w:b/>
          <w:sz w:val="24"/>
          <w:szCs w:val="24"/>
        </w:rPr>
      </w:pPr>
    </w:p>
    <w:p w:rsidR="00161FCB" w:rsidRDefault="00161FCB" w:rsidP="00161FCB">
      <w:pPr>
        <w:jc w:val="center"/>
        <w:rPr>
          <w:rFonts w:ascii="Times New Roman" w:hAnsi="Times New Roman" w:cs="Times New Roman"/>
          <w:b/>
          <w:sz w:val="24"/>
          <w:szCs w:val="24"/>
        </w:rPr>
      </w:pPr>
    </w:p>
    <w:p w:rsidR="00161FCB" w:rsidRDefault="00161FCB" w:rsidP="00161FCB">
      <w:pPr>
        <w:jc w:val="center"/>
        <w:rPr>
          <w:rFonts w:ascii="Times New Roman" w:hAnsi="Times New Roman" w:cs="Times New Roman"/>
          <w:b/>
          <w:sz w:val="24"/>
          <w:szCs w:val="24"/>
        </w:rPr>
      </w:pPr>
    </w:p>
    <w:p w:rsidR="00161FCB" w:rsidRDefault="00161FCB" w:rsidP="00161FCB">
      <w:pPr>
        <w:jc w:val="center"/>
        <w:rPr>
          <w:rFonts w:ascii="Times New Roman" w:hAnsi="Times New Roman" w:cs="Times New Roman"/>
          <w:b/>
          <w:sz w:val="24"/>
          <w:szCs w:val="24"/>
        </w:rPr>
      </w:pPr>
    </w:p>
    <w:p w:rsidR="00161FCB" w:rsidRDefault="00161FCB" w:rsidP="00161FCB">
      <w:pPr>
        <w:jc w:val="center"/>
        <w:rPr>
          <w:rFonts w:ascii="Times New Roman" w:hAnsi="Times New Roman" w:cs="Times New Roman"/>
          <w:b/>
          <w:sz w:val="24"/>
          <w:szCs w:val="24"/>
        </w:rPr>
      </w:pPr>
    </w:p>
    <w:p w:rsidR="00161FCB" w:rsidRPr="0017265E" w:rsidRDefault="00161FCB" w:rsidP="00161FCB">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ТЕХНИКА И ТЕХНОЛОГИЈА</w:t>
      </w:r>
    </w:p>
    <w:tbl>
      <w:tblPr>
        <w:tblStyle w:val="TableGrid"/>
        <w:tblW w:w="14328" w:type="dxa"/>
        <w:tblLayout w:type="fixed"/>
        <w:tblLook w:val="04A0"/>
      </w:tblPr>
      <w:tblGrid>
        <w:gridCol w:w="5328"/>
        <w:gridCol w:w="4140"/>
        <w:gridCol w:w="4860"/>
      </w:tblGrid>
      <w:tr w:rsidR="00161FCB" w:rsidRPr="0017265E" w:rsidTr="00161FCB">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Циљ</w:t>
            </w:r>
          </w:p>
        </w:tc>
        <w:tc>
          <w:tcPr>
            <w:tcW w:w="9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Да ученик развије техничко 'технолошку писменост да изграде одговоран однос према раду и производњи,животном и радном окрушењу,коришћењем техничких и технолошких ресурса и стекну професионална интересовања и поступа предузимљиво и инцијативно</w:t>
            </w:r>
          </w:p>
        </w:tc>
      </w:tr>
      <w:tr w:rsidR="00161FCB" w:rsidRPr="0017265E" w:rsidTr="00161FCB">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Разред</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 xml:space="preserve"> седми</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1FCB" w:rsidRPr="0017265E" w:rsidRDefault="00161FCB" w:rsidP="00062FC3">
            <w:pPr>
              <w:rPr>
                <w:rFonts w:ascii="Times New Roman" w:hAnsi="Times New Roman" w:cs="Times New Roman"/>
                <w:sz w:val="24"/>
                <w:szCs w:val="24"/>
              </w:rPr>
            </w:pPr>
          </w:p>
        </w:tc>
      </w:tr>
      <w:tr w:rsidR="00161FCB" w:rsidRPr="0017265E" w:rsidTr="00161FCB">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Годишњи фонд часова</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72</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1FCB" w:rsidRPr="0017265E" w:rsidRDefault="00161FCB" w:rsidP="00062FC3">
            <w:pPr>
              <w:rPr>
                <w:rFonts w:ascii="Times New Roman" w:hAnsi="Times New Roman" w:cs="Times New Roman"/>
                <w:sz w:val="24"/>
                <w:szCs w:val="24"/>
              </w:rPr>
            </w:pPr>
          </w:p>
        </w:tc>
      </w:tr>
      <w:tr w:rsidR="00161FCB" w:rsidRPr="0017265E" w:rsidTr="00161FCB">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61FCB"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 xml:space="preserve">        </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 xml:space="preserve"> Исходи</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 xml:space="preserve">       Области</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 xml:space="preserve">     Садржај</w:t>
            </w:r>
          </w:p>
        </w:tc>
      </w:tr>
      <w:tr w:rsidR="00161FCB" w:rsidRPr="0017265E" w:rsidTr="0051730E">
        <w:trPr>
          <w:trHeight w:val="3065"/>
        </w:trPr>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повезује развој машина</w:t>
            </w:r>
            <w:r w:rsidR="0051730E">
              <w:rPr>
                <w:rFonts w:ascii="Times New Roman" w:hAnsi="Times New Roman" w:cs="Times New Roman"/>
                <w:sz w:val="24"/>
                <w:szCs w:val="24"/>
              </w:rPr>
              <w:t xml:space="preserve"> </w:t>
            </w:r>
            <w:r w:rsidRPr="0017265E">
              <w:rPr>
                <w:rFonts w:ascii="Times New Roman" w:hAnsi="Times New Roman" w:cs="Times New Roman"/>
                <w:sz w:val="24"/>
                <w:szCs w:val="24"/>
              </w:rPr>
              <w:t>и њихов допринос</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подизању квалитета</w:t>
            </w:r>
            <w:r w:rsidR="0051730E">
              <w:rPr>
                <w:rFonts w:ascii="Times New Roman" w:hAnsi="Times New Roman" w:cs="Times New Roman"/>
                <w:sz w:val="24"/>
                <w:szCs w:val="24"/>
              </w:rPr>
              <w:t xml:space="preserve"> </w:t>
            </w:r>
            <w:r w:rsidRPr="0017265E">
              <w:rPr>
                <w:rFonts w:ascii="Times New Roman" w:hAnsi="Times New Roman" w:cs="Times New Roman"/>
                <w:sz w:val="24"/>
                <w:szCs w:val="24"/>
              </w:rPr>
              <w:t>живота и рада;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-истражи могућности</w:t>
            </w:r>
            <w:r w:rsidR="0051730E">
              <w:rPr>
                <w:rFonts w:ascii="Times New Roman" w:hAnsi="Times New Roman" w:cs="Times New Roman"/>
                <w:sz w:val="24"/>
                <w:szCs w:val="24"/>
              </w:rPr>
              <w:t xml:space="preserve"> </w:t>
            </w:r>
            <w:r w:rsidRPr="0017265E">
              <w:rPr>
                <w:rFonts w:ascii="Times New Roman" w:hAnsi="Times New Roman" w:cs="Times New Roman"/>
                <w:sz w:val="24"/>
                <w:szCs w:val="24"/>
              </w:rPr>
              <w:t>смањења трошкова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енергије у домаћинству</w:t>
            </w:r>
            <w:r w:rsidR="0051730E">
              <w:rPr>
                <w:rFonts w:ascii="Times New Roman" w:hAnsi="Times New Roman" w:cs="Times New Roman"/>
                <w:sz w:val="24"/>
                <w:szCs w:val="24"/>
              </w:rPr>
              <w:t xml:space="preserve"> </w:t>
            </w:r>
            <w:r w:rsidRPr="0017265E">
              <w:rPr>
                <w:rFonts w:ascii="Times New Roman" w:hAnsi="Times New Roman" w:cs="Times New Roman"/>
                <w:sz w:val="24"/>
                <w:szCs w:val="24"/>
              </w:rPr>
              <w:t>анализира да ли је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коришћење одређене</w:t>
            </w:r>
            <w:r w:rsidR="0051730E">
              <w:rPr>
                <w:rFonts w:ascii="Times New Roman" w:hAnsi="Times New Roman" w:cs="Times New Roman"/>
                <w:sz w:val="24"/>
                <w:szCs w:val="24"/>
              </w:rPr>
              <w:t xml:space="preserve"> </w:t>
            </w:r>
            <w:r w:rsidRPr="0017265E">
              <w:rPr>
                <w:rFonts w:ascii="Times New Roman" w:hAnsi="Times New Roman" w:cs="Times New Roman"/>
                <w:sz w:val="24"/>
                <w:szCs w:val="24"/>
              </w:rPr>
              <w:t>познате технике и</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технологије у складу са</w:t>
            </w:r>
            <w:r w:rsidR="0051730E">
              <w:rPr>
                <w:rFonts w:ascii="Times New Roman" w:hAnsi="Times New Roman" w:cs="Times New Roman"/>
                <w:sz w:val="24"/>
                <w:szCs w:val="24"/>
              </w:rPr>
              <w:t xml:space="preserve"> </w:t>
            </w:r>
            <w:r w:rsidRPr="0017265E">
              <w:rPr>
                <w:rFonts w:ascii="Times New Roman" w:hAnsi="Times New Roman" w:cs="Times New Roman"/>
                <w:sz w:val="24"/>
                <w:szCs w:val="24"/>
              </w:rPr>
              <w:t>очувањем животне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средине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-повеже занимања у</w:t>
            </w:r>
            <w:r w:rsidR="0051730E">
              <w:rPr>
                <w:rFonts w:ascii="Times New Roman" w:hAnsi="Times New Roman" w:cs="Times New Roman"/>
                <w:sz w:val="24"/>
                <w:szCs w:val="24"/>
              </w:rPr>
              <w:t xml:space="preserve"> </w:t>
            </w:r>
            <w:r w:rsidRPr="0017265E">
              <w:rPr>
                <w:rFonts w:ascii="Times New Roman" w:hAnsi="Times New Roman" w:cs="Times New Roman"/>
                <w:sz w:val="24"/>
                <w:szCs w:val="24"/>
              </w:rPr>
              <w:t>области производних</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техника и технологија</w:t>
            </w:r>
            <w:r w:rsidR="0051730E">
              <w:rPr>
                <w:rFonts w:ascii="Times New Roman" w:hAnsi="Times New Roman" w:cs="Times New Roman"/>
                <w:sz w:val="24"/>
                <w:szCs w:val="24"/>
              </w:rPr>
              <w:t xml:space="preserve"> </w:t>
            </w:r>
            <w:r w:rsidRPr="0017265E">
              <w:rPr>
                <w:rFonts w:ascii="Times New Roman" w:hAnsi="Times New Roman" w:cs="Times New Roman"/>
                <w:sz w:val="24"/>
                <w:szCs w:val="24"/>
              </w:rPr>
              <w:t>са сопственим</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интересовањем</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Животно и радно искуство</w:t>
            </w:r>
          </w:p>
          <w:p w:rsidR="00161FCB" w:rsidRPr="0017265E" w:rsidRDefault="00161FCB" w:rsidP="00062FC3">
            <w:pPr>
              <w:rPr>
                <w:rFonts w:ascii="Times New Roman" w:hAnsi="Times New Roman" w:cs="Times New Roman"/>
                <w:sz w:val="24"/>
                <w:szCs w:val="24"/>
              </w:rPr>
            </w:pP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Појам, улога и развој машина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и механизама.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Потрошња енергије у</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домаћинству и могућности</w:t>
            </w:r>
            <w:r w:rsidR="0051730E">
              <w:rPr>
                <w:rFonts w:ascii="Times New Roman" w:hAnsi="Times New Roman" w:cs="Times New Roman"/>
                <w:sz w:val="24"/>
                <w:szCs w:val="24"/>
              </w:rPr>
              <w:t xml:space="preserve"> </w:t>
            </w:r>
            <w:r w:rsidRPr="0017265E">
              <w:rPr>
                <w:rFonts w:ascii="Times New Roman" w:hAnsi="Times New Roman" w:cs="Times New Roman"/>
                <w:sz w:val="24"/>
                <w:szCs w:val="24"/>
              </w:rPr>
              <w:t>уштеде.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Утицај дизајна и правилне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употребе техничких средстава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на здравље људи.</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Зависност очувања животне средине од технологије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Професије у области производних техника и технологија</w:t>
            </w:r>
          </w:p>
          <w:p w:rsidR="00161FCB" w:rsidRPr="0017265E" w:rsidRDefault="00161FCB" w:rsidP="00062FC3">
            <w:pPr>
              <w:rPr>
                <w:rFonts w:ascii="Times New Roman" w:hAnsi="Times New Roman" w:cs="Times New Roman"/>
                <w:sz w:val="24"/>
                <w:szCs w:val="24"/>
              </w:rPr>
            </w:pPr>
          </w:p>
        </w:tc>
      </w:tr>
      <w:tr w:rsidR="00161FCB" w:rsidRPr="0017265E" w:rsidTr="00161FCB">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разликује врсте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транспортних машина;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повеже подсистеме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код возила друмског</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саобраћаја са њихобом улогом</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 провери техничку</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исправност бицикла;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 демонстрира поступке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одржавања бицикла или</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мопеда;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Демонстрира поступак одржавања бицикла или мопеда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lastRenderedPageBreak/>
              <w:t>Објасни улогу и значај вештачке интелигенције и примену у свакодневном животу</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Саобраћај</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Специфичност технићких цртеђа у машинству</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Ортогонално и просторно приказивање предмеета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Коришћење функција и алата програма за ЦАД</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Употреба 3Д штанпе у изради тродимензијалних модела и макета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Основне компонентеИКТ уређаја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Управљање и контрола коришћењем рачунарске технике и интерфејса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 xml:space="preserve">Вештачка интелигенција,појам,применау </w:t>
            </w:r>
            <w:r w:rsidRPr="0017265E">
              <w:rPr>
                <w:rFonts w:ascii="Times New Roman" w:hAnsi="Times New Roman" w:cs="Times New Roman"/>
                <w:sz w:val="24"/>
                <w:szCs w:val="24"/>
              </w:rPr>
              <w:lastRenderedPageBreak/>
              <w:t>технологији управљањем вењштачком интелигенцијом</w:t>
            </w:r>
          </w:p>
        </w:tc>
      </w:tr>
      <w:tr w:rsidR="00161FCB" w:rsidRPr="0017265E" w:rsidTr="00161FCB">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lastRenderedPageBreak/>
              <w:t>-аргументује значај</w:t>
            </w:r>
            <w:r>
              <w:rPr>
                <w:rFonts w:ascii="Times New Roman" w:hAnsi="Times New Roman" w:cs="Times New Roman"/>
                <w:sz w:val="24"/>
                <w:szCs w:val="24"/>
              </w:rPr>
              <w:t xml:space="preserve"> </w:t>
            </w:r>
            <w:r w:rsidRPr="0017265E">
              <w:rPr>
                <w:rFonts w:ascii="Times New Roman" w:hAnsi="Times New Roman" w:cs="Times New Roman"/>
                <w:sz w:val="24"/>
                <w:szCs w:val="24"/>
              </w:rPr>
              <w:t>рационалног</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Коришћења</w:t>
            </w:r>
            <w:r>
              <w:rPr>
                <w:rFonts w:ascii="Times New Roman" w:hAnsi="Times New Roman" w:cs="Times New Roman"/>
                <w:sz w:val="24"/>
                <w:szCs w:val="24"/>
              </w:rPr>
              <w:t xml:space="preserve"> </w:t>
            </w:r>
            <w:r w:rsidRPr="0017265E">
              <w:rPr>
                <w:rFonts w:ascii="Times New Roman" w:hAnsi="Times New Roman" w:cs="Times New Roman"/>
                <w:sz w:val="24"/>
                <w:szCs w:val="24"/>
              </w:rPr>
              <w:t>расположивих ресурса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на Земљи</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-идентификује</w:t>
            </w:r>
            <w:r>
              <w:rPr>
                <w:rFonts w:ascii="Times New Roman" w:hAnsi="Times New Roman" w:cs="Times New Roman"/>
                <w:sz w:val="24"/>
                <w:szCs w:val="24"/>
              </w:rPr>
              <w:t xml:space="preserve"> </w:t>
            </w:r>
            <w:r w:rsidRPr="0017265E">
              <w:rPr>
                <w:rFonts w:ascii="Times New Roman" w:hAnsi="Times New Roman" w:cs="Times New Roman"/>
                <w:sz w:val="24"/>
                <w:szCs w:val="24"/>
              </w:rPr>
              <w:t>материјале који се</w:t>
            </w:r>
            <w:r>
              <w:rPr>
                <w:rFonts w:ascii="Times New Roman" w:hAnsi="Times New Roman" w:cs="Times New Roman"/>
                <w:sz w:val="24"/>
                <w:szCs w:val="24"/>
              </w:rPr>
              <w:t xml:space="preserve"> </w:t>
            </w:r>
            <w:r w:rsidRPr="0017265E">
              <w:rPr>
                <w:rFonts w:ascii="Times New Roman" w:hAnsi="Times New Roman" w:cs="Times New Roman"/>
                <w:sz w:val="24"/>
                <w:szCs w:val="24"/>
              </w:rPr>
              <w:t>користе у машинству и</w:t>
            </w:r>
            <w:r>
              <w:rPr>
                <w:rFonts w:ascii="Times New Roman" w:hAnsi="Times New Roman" w:cs="Times New Roman"/>
                <w:sz w:val="24"/>
                <w:szCs w:val="24"/>
              </w:rPr>
              <w:t xml:space="preserve"> </w:t>
            </w:r>
            <w:r w:rsidRPr="0017265E">
              <w:rPr>
                <w:rFonts w:ascii="Times New Roman" w:hAnsi="Times New Roman" w:cs="Times New Roman"/>
                <w:sz w:val="24"/>
                <w:szCs w:val="24"/>
              </w:rPr>
              <w:t>на основу њихових</w:t>
            </w:r>
            <w:r>
              <w:rPr>
                <w:rFonts w:ascii="Times New Roman" w:hAnsi="Times New Roman" w:cs="Times New Roman"/>
                <w:sz w:val="24"/>
                <w:szCs w:val="24"/>
              </w:rPr>
              <w:t xml:space="preserve"> </w:t>
            </w:r>
            <w:r w:rsidRPr="0017265E">
              <w:rPr>
                <w:rFonts w:ascii="Times New Roman" w:hAnsi="Times New Roman" w:cs="Times New Roman"/>
                <w:sz w:val="24"/>
                <w:szCs w:val="24"/>
              </w:rPr>
              <w:t>својстава процењује</w:t>
            </w:r>
            <w:r>
              <w:rPr>
                <w:rFonts w:ascii="Times New Roman" w:hAnsi="Times New Roman" w:cs="Times New Roman"/>
                <w:sz w:val="24"/>
                <w:szCs w:val="24"/>
              </w:rPr>
              <w:t xml:space="preserve"> </w:t>
            </w:r>
            <w:r w:rsidRPr="0017265E">
              <w:rPr>
                <w:rFonts w:ascii="Times New Roman" w:hAnsi="Times New Roman" w:cs="Times New Roman"/>
                <w:sz w:val="24"/>
                <w:szCs w:val="24"/>
              </w:rPr>
              <w:t>могућност примене</w:t>
            </w:r>
            <w:r>
              <w:rPr>
                <w:rFonts w:ascii="Times New Roman" w:hAnsi="Times New Roman" w:cs="Times New Roman"/>
                <w:sz w:val="24"/>
                <w:szCs w:val="24"/>
              </w:rPr>
              <w:t xml:space="preserve"> </w:t>
            </w:r>
            <w:r w:rsidRPr="0017265E">
              <w:rPr>
                <w:rFonts w:ascii="Times New Roman" w:hAnsi="Times New Roman" w:cs="Times New Roman"/>
                <w:sz w:val="24"/>
                <w:szCs w:val="24"/>
              </w:rPr>
              <w:t>користи прибор за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мерење у машинству</w:t>
            </w:r>
            <w:r>
              <w:rPr>
                <w:rFonts w:ascii="Times New Roman" w:hAnsi="Times New Roman" w:cs="Times New Roman"/>
                <w:sz w:val="24"/>
                <w:szCs w:val="24"/>
              </w:rPr>
              <w:t xml:space="preserve"> </w:t>
            </w:r>
            <w:r w:rsidRPr="0017265E">
              <w:rPr>
                <w:rFonts w:ascii="Times New Roman" w:hAnsi="Times New Roman" w:cs="Times New Roman"/>
                <w:sz w:val="24"/>
                <w:szCs w:val="24"/>
              </w:rPr>
              <w:t>водећи рачуна о</w:t>
            </w:r>
            <w:r>
              <w:rPr>
                <w:rFonts w:ascii="Times New Roman" w:hAnsi="Times New Roman" w:cs="Times New Roman"/>
                <w:sz w:val="24"/>
                <w:szCs w:val="24"/>
              </w:rPr>
              <w:t xml:space="preserve"> </w:t>
            </w:r>
            <w:r w:rsidRPr="0017265E">
              <w:rPr>
                <w:rFonts w:ascii="Times New Roman" w:hAnsi="Times New Roman" w:cs="Times New Roman"/>
                <w:sz w:val="24"/>
                <w:szCs w:val="24"/>
              </w:rPr>
              <w:t>прецизности мерења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-врши операције обраде</w:t>
            </w:r>
            <w:r>
              <w:rPr>
                <w:rFonts w:ascii="Times New Roman" w:hAnsi="Times New Roman" w:cs="Times New Roman"/>
                <w:sz w:val="24"/>
                <w:szCs w:val="24"/>
              </w:rPr>
              <w:t xml:space="preserve"> </w:t>
            </w:r>
            <w:r w:rsidRPr="0017265E">
              <w:rPr>
                <w:rFonts w:ascii="Times New Roman" w:hAnsi="Times New Roman" w:cs="Times New Roman"/>
                <w:sz w:val="24"/>
                <w:szCs w:val="24"/>
              </w:rPr>
              <w:t>материјала који се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користе у машинству,</w:t>
            </w:r>
            <w:r>
              <w:rPr>
                <w:rFonts w:ascii="Times New Roman" w:hAnsi="Times New Roman" w:cs="Times New Roman"/>
                <w:sz w:val="24"/>
                <w:szCs w:val="24"/>
              </w:rPr>
              <w:t xml:space="preserve"> </w:t>
            </w:r>
            <w:r w:rsidRPr="0017265E">
              <w:rPr>
                <w:rFonts w:ascii="Times New Roman" w:hAnsi="Times New Roman" w:cs="Times New Roman"/>
                <w:sz w:val="24"/>
                <w:szCs w:val="24"/>
              </w:rPr>
              <w:t>помоћу одговарајућих</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алата, прибора и</w:t>
            </w:r>
            <w:r>
              <w:rPr>
                <w:rFonts w:ascii="Times New Roman" w:hAnsi="Times New Roman" w:cs="Times New Roman"/>
                <w:sz w:val="24"/>
                <w:szCs w:val="24"/>
              </w:rPr>
              <w:t xml:space="preserve"> </w:t>
            </w:r>
            <w:r w:rsidRPr="0017265E">
              <w:rPr>
                <w:rFonts w:ascii="Times New Roman" w:hAnsi="Times New Roman" w:cs="Times New Roman"/>
                <w:sz w:val="24"/>
                <w:szCs w:val="24"/>
              </w:rPr>
              <w:t>машина и примени</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одговарајуће мере</w:t>
            </w:r>
            <w:r>
              <w:rPr>
                <w:rFonts w:ascii="Times New Roman" w:hAnsi="Times New Roman" w:cs="Times New Roman"/>
                <w:sz w:val="24"/>
                <w:szCs w:val="24"/>
              </w:rPr>
              <w:t xml:space="preserve"> </w:t>
            </w:r>
            <w:r w:rsidRPr="0017265E">
              <w:rPr>
                <w:rFonts w:ascii="Times New Roman" w:hAnsi="Times New Roman" w:cs="Times New Roman"/>
                <w:sz w:val="24"/>
                <w:szCs w:val="24"/>
              </w:rPr>
              <w:t>заштите на раду;</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-објасни улогу</w:t>
            </w:r>
            <w:r>
              <w:rPr>
                <w:rFonts w:ascii="Times New Roman" w:hAnsi="Times New Roman" w:cs="Times New Roman"/>
                <w:sz w:val="24"/>
                <w:szCs w:val="24"/>
              </w:rPr>
              <w:t xml:space="preserve"> </w:t>
            </w:r>
            <w:r w:rsidRPr="0017265E">
              <w:rPr>
                <w:rFonts w:ascii="Times New Roman" w:hAnsi="Times New Roman" w:cs="Times New Roman"/>
                <w:sz w:val="24"/>
                <w:szCs w:val="24"/>
              </w:rPr>
              <w:t>одређених елемената</w:t>
            </w:r>
            <w:r>
              <w:rPr>
                <w:rFonts w:ascii="Times New Roman" w:hAnsi="Times New Roman" w:cs="Times New Roman"/>
                <w:sz w:val="24"/>
                <w:szCs w:val="24"/>
              </w:rPr>
              <w:t xml:space="preserve"> </w:t>
            </w:r>
            <w:r w:rsidRPr="0017265E">
              <w:rPr>
                <w:rFonts w:ascii="Times New Roman" w:hAnsi="Times New Roman" w:cs="Times New Roman"/>
                <w:sz w:val="24"/>
                <w:szCs w:val="24"/>
              </w:rPr>
              <w:t>машина и механизама</w:t>
            </w:r>
            <w:r>
              <w:rPr>
                <w:rFonts w:ascii="Times New Roman" w:hAnsi="Times New Roman" w:cs="Times New Roman"/>
                <w:sz w:val="24"/>
                <w:szCs w:val="24"/>
              </w:rPr>
              <w:t xml:space="preserve"> </w:t>
            </w:r>
            <w:r w:rsidRPr="0017265E">
              <w:rPr>
                <w:rFonts w:ascii="Times New Roman" w:hAnsi="Times New Roman" w:cs="Times New Roman"/>
                <w:sz w:val="24"/>
                <w:szCs w:val="24"/>
              </w:rPr>
              <w:t>на једноставном</w:t>
            </w:r>
            <w:r>
              <w:rPr>
                <w:rFonts w:ascii="Times New Roman" w:hAnsi="Times New Roman" w:cs="Times New Roman"/>
                <w:sz w:val="24"/>
                <w:szCs w:val="24"/>
              </w:rPr>
              <w:t xml:space="preserve"> </w:t>
            </w:r>
            <w:r w:rsidRPr="0017265E">
              <w:rPr>
                <w:rFonts w:ascii="Times New Roman" w:hAnsi="Times New Roman" w:cs="Times New Roman"/>
                <w:sz w:val="24"/>
                <w:szCs w:val="24"/>
              </w:rPr>
              <w:t>примеру;</w:t>
            </w: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-Естетичка,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-Одговоран однос</w:t>
            </w:r>
            <w:r>
              <w:rPr>
                <w:rFonts w:ascii="Times New Roman" w:hAnsi="Times New Roman" w:cs="Times New Roman"/>
                <w:sz w:val="24"/>
                <w:szCs w:val="24"/>
              </w:rPr>
              <w:t xml:space="preserve"> </w:t>
            </w:r>
            <w:r w:rsidRPr="0017265E">
              <w:rPr>
                <w:rFonts w:ascii="Times New Roman" w:hAnsi="Times New Roman" w:cs="Times New Roman"/>
                <w:sz w:val="24"/>
                <w:szCs w:val="24"/>
              </w:rPr>
              <w:t>према околини</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-Одговоран однос</w:t>
            </w:r>
            <w:r>
              <w:rPr>
                <w:rFonts w:ascii="Times New Roman" w:hAnsi="Times New Roman" w:cs="Times New Roman"/>
                <w:sz w:val="24"/>
                <w:szCs w:val="24"/>
              </w:rPr>
              <w:t xml:space="preserve"> </w:t>
            </w:r>
            <w:r w:rsidRPr="0017265E">
              <w:rPr>
                <w:rFonts w:ascii="Times New Roman" w:hAnsi="Times New Roman" w:cs="Times New Roman"/>
                <w:sz w:val="24"/>
                <w:szCs w:val="24"/>
              </w:rPr>
              <w:t>према здрављу</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-образложи значај</w:t>
            </w:r>
            <w:r>
              <w:rPr>
                <w:rFonts w:ascii="Times New Roman" w:hAnsi="Times New Roman" w:cs="Times New Roman"/>
                <w:sz w:val="24"/>
                <w:szCs w:val="24"/>
              </w:rPr>
              <w:t xml:space="preserve"> </w:t>
            </w:r>
            <w:r w:rsidRPr="0017265E">
              <w:rPr>
                <w:rFonts w:ascii="Times New Roman" w:hAnsi="Times New Roman" w:cs="Times New Roman"/>
                <w:sz w:val="24"/>
                <w:szCs w:val="24"/>
              </w:rPr>
              <w:t>примене савремених</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машина у машинској</w:t>
            </w:r>
            <w:r>
              <w:rPr>
                <w:rFonts w:ascii="Times New Roman" w:hAnsi="Times New Roman" w:cs="Times New Roman"/>
                <w:sz w:val="24"/>
                <w:szCs w:val="24"/>
              </w:rPr>
              <w:t xml:space="preserve"> </w:t>
            </w:r>
            <w:r w:rsidRPr="0017265E">
              <w:rPr>
                <w:rFonts w:ascii="Times New Roman" w:hAnsi="Times New Roman" w:cs="Times New Roman"/>
                <w:sz w:val="24"/>
                <w:szCs w:val="24"/>
              </w:rPr>
              <w:t>индустрији и предности</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роботизације</w:t>
            </w:r>
            <w:r>
              <w:rPr>
                <w:rFonts w:ascii="Times New Roman" w:hAnsi="Times New Roman" w:cs="Times New Roman"/>
                <w:sz w:val="24"/>
                <w:szCs w:val="24"/>
              </w:rPr>
              <w:t xml:space="preserve"> </w:t>
            </w:r>
            <w:r w:rsidRPr="0017265E">
              <w:rPr>
                <w:rFonts w:ascii="Times New Roman" w:hAnsi="Times New Roman" w:cs="Times New Roman"/>
                <w:sz w:val="24"/>
                <w:szCs w:val="24"/>
              </w:rPr>
              <w:t>производних процеса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-објасни основе</w:t>
            </w:r>
            <w:r>
              <w:rPr>
                <w:rFonts w:ascii="Times New Roman" w:hAnsi="Times New Roman" w:cs="Times New Roman"/>
                <w:sz w:val="24"/>
                <w:szCs w:val="24"/>
              </w:rPr>
              <w:t xml:space="preserve"> </w:t>
            </w:r>
            <w:r w:rsidRPr="0017265E">
              <w:rPr>
                <w:rFonts w:ascii="Times New Roman" w:hAnsi="Times New Roman" w:cs="Times New Roman"/>
                <w:sz w:val="24"/>
                <w:szCs w:val="24"/>
              </w:rPr>
              <w:t>конструкције робота;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класаификује погонске машине,моторе</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61FCB"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Ресурси и производња</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Рационално коришћењ ресурса на Земљи и очување животне средине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Материјали у машинству</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Мерење и контрола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Технологија обраде материјала у машинству</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Елементи машина и механизама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Производне машине,врсте,принципрада ,појединачна и серијска производња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Појам примена и и врсте робота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Погонске машине'мотори</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Моделовање погонских машина или школског робота</w:t>
            </w:r>
          </w:p>
        </w:tc>
      </w:tr>
      <w:tr w:rsidR="00161FCB" w:rsidRPr="0017265E" w:rsidTr="00161FCB">
        <w:trPr>
          <w:trHeight w:val="3947"/>
        </w:trPr>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lastRenderedPageBreak/>
              <w:t>– самостално/тимски</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истражи и реши задати</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проблем у оквиру</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пр</w:t>
            </w:r>
            <w:r w:rsidRPr="0017265E">
              <w:rPr>
                <w:rFonts w:ascii="Times New Roman" w:hAnsi="Times New Roman" w:cs="Times New Roman"/>
              </w:rPr>
              <w:t xml:space="preserve"> </w:t>
            </w:r>
            <w:r w:rsidRPr="0017265E">
              <w:rPr>
                <w:rFonts w:ascii="Times New Roman" w:hAnsi="Times New Roman" w:cs="Times New Roman"/>
                <w:sz w:val="24"/>
                <w:szCs w:val="24"/>
              </w:rPr>
              <w:t>– изради производ у</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складу са принципима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безбедности на раду; ојекта;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тимски представи идеју.поступак и производ</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креира рекламу за израђени производ</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процењује свој рад и рад других на основу постављених критеријума</w:t>
            </w:r>
          </w:p>
          <w:p w:rsidR="00161FCB" w:rsidRPr="0017265E" w:rsidRDefault="00161FCB" w:rsidP="00062FC3">
            <w:pPr>
              <w:rPr>
                <w:rFonts w:ascii="Times New Roman" w:hAnsi="Times New Roman" w:cs="Times New Roman"/>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Конструкторско моделовање</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Проналажење информација,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стварање идеје и дефинисање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задатка.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Самостални тимски радна пројекту</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Израда техничке документације изабраног модела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Реализација пројекта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Представљање идеја и поступка израде</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Процена сопственог радаи рада других на основу критеријума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Одређивање оквирне цене,трошкова и вредности израђеног модела</w:t>
            </w:r>
          </w:p>
          <w:p w:rsidR="00161FCB" w:rsidRPr="0017265E" w:rsidRDefault="00161FCB" w:rsidP="00062FC3">
            <w:pPr>
              <w:rPr>
                <w:rFonts w:ascii="Times New Roman" w:hAnsi="Times New Roman" w:cs="Times New Roman"/>
                <w:sz w:val="24"/>
                <w:szCs w:val="24"/>
              </w:rPr>
            </w:pPr>
            <w:r w:rsidRPr="0017265E">
              <w:rPr>
                <w:rFonts w:ascii="Times New Roman" w:hAnsi="Times New Roman" w:cs="Times New Roman"/>
                <w:sz w:val="24"/>
                <w:szCs w:val="24"/>
              </w:rPr>
              <w:t>Креирање рекламе за израђени производ</w:t>
            </w:r>
          </w:p>
        </w:tc>
      </w:tr>
    </w:tbl>
    <w:p w:rsidR="00062FC3" w:rsidRPr="0017265E" w:rsidRDefault="00062FC3" w:rsidP="00062FC3">
      <w:pPr>
        <w:rPr>
          <w:rFonts w:ascii="Times New Roman" w:hAnsi="Times New Roman" w:cs="Times New Roman"/>
          <w:b/>
          <w:sz w:val="24"/>
          <w:szCs w:val="24"/>
        </w:rPr>
      </w:pPr>
    </w:p>
    <w:p w:rsidR="00062FC3" w:rsidRPr="0017265E" w:rsidRDefault="00062FC3" w:rsidP="00062FC3">
      <w:pPr>
        <w:rPr>
          <w:rFonts w:ascii="Times New Roman" w:hAnsi="Times New Roman" w:cs="Times New Roman"/>
          <w:b/>
          <w:sz w:val="24"/>
          <w:szCs w:val="24"/>
        </w:rPr>
      </w:pPr>
    </w:p>
    <w:p w:rsidR="00062FC3" w:rsidRPr="0017265E" w:rsidRDefault="00062FC3" w:rsidP="00062FC3">
      <w:pPr>
        <w:jc w:val="center"/>
        <w:rPr>
          <w:rFonts w:ascii="Times New Roman" w:hAnsi="Times New Roman" w:cs="Times New Roman"/>
          <w:b/>
          <w:sz w:val="24"/>
          <w:szCs w:val="24"/>
        </w:rPr>
      </w:pPr>
      <w:r w:rsidRPr="0017265E">
        <w:rPr>
          <w:rFonts w:ascii="Times New Roman" w:hAnsi="Times New Roman" w:cs="Times New Roman"/>
          <w:b/>
          <w:sz w:val="24"/>
          <w:szCs w:val="24"/>
        </w:rPr>
        <w:t>ЛИКОВНА КУЛТУРА</w:t>
      </w:r>
    </w:p>
    <w:tbl>
      <w:tblPr>
        <w:tblW w:w="14328" w:type="dxa"/>
        <w:tblLook w:val="04A0"/>
      </w:tblPr>
      <w:tblGrid>
        <w:gridCol w:w="1758"/>
        <w:gridCol w:w="12570"/>
      </w:tblGrid>
      <w:tr w:rsidR="00062FC3" w:rsidRPr="0017265E" w:rsidTr="00062FC3">
        <w:tc>
          <w:tcPr>
            <w:tcW w:w="0" w:type="auto"/>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pStyle w:val="NormalWeb"/>
              <w:spacing w:before="0" w:beforeAutospacing="0" w:after="160" w:afterAutospacing="0" w:line="0" w:lineRule="atLeast"/>
              <w:jc w:val="both"/>
            </w:pPr>
            <w:r w:rsidRPr="0017265E">
              <w:rPr>
                <w:b/>
                <w:bCs/>
                <w:color w:val="000000"/>
              </w:rPr>
              <w:t>Циљ:</w:t>
            </w:r>
          </w:p>
        </w:tc>
        <w:tc>
          <w:tcPr>
            <w:tcW w:w="12570" w:type="dxa"/>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pStyle w:val="NormalWeb"/>
              <w:spacing w:before="0" w:beforeAutospacing="0" w:after="0" w:afterAutospacing="0" w:line="0" w:lineRule="atLeast"/>
              <w:ind w:left="216" w:right="695"/>
              <w:jc w:val="both"/>
            </w:pPr>
            <w:r w:rsidRPr="0017265E">
              <w:rPr>
                <w:color w:val="000000"/>
              </w:rPr>
              <w:t>Циљ наставе и учења ликовне културе је да се ученик развијајући стваралачко и креативно мишљење и естетске критеријуме кроз практичан рад, оспособљава за комуникацију и решавање проблема и да изграђује позитиван однос према уметничком наслеђу и културној баштини свог и других народа. </w:t>
            </w:r>
          </w:p>
        </w:tc>
      </w:tr>
      <w:tr w:rsidR="00062FC3" w:rsidRPr="0017265E" w:rsidTr="00062FC3">
        <w:tc>
          <w:tcPr>
            <w:tcW w:w="0" w:type="auto"/>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pStyle w:val="NormalWeb"/>
              <w:spacing w:before="0" w:beforeAutospacing="0" w:after="160" w:afterAutospacing="0" w:line="0" w:lineRule="atLeast"/>
              <w:jc w:val="both"/>
            </w:pPr>
            <w:r w:rsidRPr="0017265E">
              <w:rPr>
                <w:b/>
                <w:bCs/>
                <w:color w:val="000000"/>
              </w:rPr>
              <w:t>Разред:</w:t>
            </w:r>
          </w:p>
        </w:tc>
        <w:tc>
          <w:tcPr>
            <w:tcW w:w="12570" w:type="dxa"/>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pStyle w:val="NormalWeb"/>
              <w:spacing w:before="0" w:beforeAutospacing="0" w:after="160" w:afterAutospacing="0" w:line="0" w:lineRule="atLeast"/>
              <w:jc w:val="both"/>
            </w:pPr>
            <w:r w:rsidRPr="0017265E">
              <w:rPr>
                <w:b/>
                <w:bCs/>
                <w:color w:val="000000"/>
                <w:sz w:val="28"/>
                <w:szCs w:val="28"/>
              </w:rPr>
              <w:t>Седми</w:t>
            </w:r>
          </w:p>
        </w:tc>
      </w:tr>
      <w:tr w:rsidR="00062FC3" w:rsidRPr="0017265E" w:rsidTr="00062FC3">
        <w:tc>
          <w:tcPr>
            <w:tcW w:w="0" w:type="auto"/>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pStyle w:val="NormalWeb"/>
              <w:spacing w:before="0" w:beforeAutospacing="0" w:after="160" w:afterAutospacing="0" w:line="0" w:lineRule="atLeast"/>
              <w:jc w:val="both"/>
            </w:pPr>
            <w:r w:rsidRPr="0017265E">
              <w:rPr>
                <w:b/>
                <w:bCs/>
                <w:color w:val="000000"/>
              </w:rPr>
              <w:t>Годишњи фонд часова:</w:t>
            </w:r>
          </w:p>
        </w:tc>
        <w:tc>
          <w:tcPr>
            <w:tcW w:w="12570" w:type="dxa"/>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pStyle w:val="NormalWeb"/>
              <w:spacing w:before="0" w:beforeAutospacing="0" w:after="160" w:afterAutospacing="0" w:line="0" w:lineRule="atLeast"/>
              <w:jc w:val="both"/>
            </w:pPr>
            <w:r w:rsidRPr="0017265E">
              <w:rPr>
                <w:b/>
                <w:bCs/>
                <w:color w:val="000000"/>
                <w:sz w:val="28"/>
                <w:szCs w:val="28"/>
              </w:rPr>
              <w:t>36</w:t>
            </w:r>
          </w:p>
        </w:tc>
      </w:tr>
    </w:tbl>
    <w:p w:rsidR="00062FC3" w:rsidRDefault="00062FC3" w:rsidP="00062FC3">
      <w:pPr>
        <w:rPr>
          <w:rFonts w:ascii="Times New Roman" w:hAnsi="Times New Roman" w:cs="Times New Roman"/>
          <w:b/>
          <w:sz w:val="24"/>
          <w:szCs w:val="24"/>
        </w:rPr>
      </w:pPr>
    </w:p>
    <w:p w:rsidR="00062FC3" w:rsidRDefault="00062FC3" w:rsidP="00062FC3">
      <w:pPr>
        <w:rPr>
          <w:rFonts w:ascii="Times New Roman" w:hAnsi="Times New Roman" w:cs="Times New Roman"/>
          <w:b/>
          <w:sz w:val="24"/>
          <w:szCs w:val="24"/>
        </w:rPr>
      </w:pPr>
    </w:p>
    <w:p w:rsidR="00062FC3" w:rsidRPr="0017265E" w:rsidRDefault="00062FC3" w:rsidP="00062FC3">
      <w:pPr>
        <w:rPr>
          <w:rFonts w:ascii="Times New Roman" w:hAnsi="Times New Roman" w:cs="Times New Roman"/>
          <w:b/>
          <w:sz w:val="24"/>
          <w:szCs w:val="24"/>
        </w:rPr>
      </w:pPr>
    </w:p>
    <w:tbl>
      <w:tblPr>
        <w:tblW w:w="14238" w:type="dxa"/>
        <w:tblLook w:val="04A0"/>
      </w:tblPr>
      <w:tblGrid>
        <w:gridCol w:w="5788"/>
        <w:gridCol w:w="2558"/>
        <w:gridCol w:w="5892"/>
      </w:tblGrid>
      <w:tr w:rsidR="00062FC3" w:rsidRPr="0017265E" w:rsidTr="00062FC3">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062FC3" w:rsidRPr="0017265E" w:rsidRDefault="00062FC3" w:rsidP="00062FC3">
            <w:pPr>
              <w:pStyle w:val="NormalWeb"/>
              <w:spacing w:before="0" w:beforeAutospacing="0" w:after="160" w:afterAutospacing="0"/>
              <w:jc w:val="center"/>
            </w:pPr>
            <w:r w:rsidRPr="0017265E">
              <w:rPr>
                <w:b/>
                <w:bCs/>
                <w:color w:val="000000"/>
              </w:rPr>
              <w:lastRenderedPageBreak/>
              <w:t>ИСХОДИ:</w:t>
            </w:r>
          </w:p>
          <w:p w:rsidR="00062FC3" w:rsidRPr="0017265E" w:rsidRDefault="00062FC3" w:rsidP="00062FC3">
            <w:pPr>
              <w:pStyle w:val="NormalWeb"/>
              <w:spacing w:before="0" w:beforeAutospacing="0" w:after="160" w:afterAutospacing="0" w:line="0" w:lineRule="atLeast"/>
              <w:jc w:val="both"/>
            </w:pPr>
            <w:r w:rsidRPr="0017265E">
              <w:rPr>
                <w:b/>
                <w:bCs/>
                <w:color w:val="000000"/>
              </w:rPr>
              <w:t>По завршеној области/теми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62FC3" w:rsidRPr="0017265E" w:rsidRDefault="00062FC3" w:rsidP="00062FC3">
            <w:pPr>
              <w:pStyle w:val="NormalWeb"/>
              <w:spacing w:before="0" w:beforeAutospacing="0" w:after="160" w:afterAutospacing="0" w:line="0" w:lineRule="atLeast"/>
              <w:jc w:val="center"/>
            </w:pPr>
            <w:r w:rsidRPr="0017265E">
              <w:rPr>
                <w:b/>
                <w:bCs/>
                <w:color w:val="000000"/>
              </w:rPr>
              <w:t>ОБЛАСТ/ТЕМА</w:t>
            </w:r>
          </w:p>
        </w:tc>
        <w:tc>
          <w:tcPr>
            <w:tcW w:w="58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62FC3" w:rsidRPr="0017265E" w:rsidRDefault="00062FC3" w:rsidP="00062FC3">
            <w:pPr>
              <w:pStyle w:val="NormalWeb"/>
              <w:spacing w:before="0" w:beforeAutospacing="0" w:after="160" w:afterAutospacing="0" w:line="0" w:lineRule="atLeast"/>
              <w:jc w:val="center"/>
            </w:pPr>
            <w:r w:rsidRPr="0017265E">
              <w:rPr>
                <w:b/>
                <w:bCs/>
                <w:color w:val="000000"/>
              </w:rPr>
              <w:t>САДРЖАЈИ</w:t>
            </w:r>
          </w:p>
        </w:tc>
      </w:tr>
      <w:tr w:rsidR="00062FC3" w:rsidRPr="0017265E" w:rsidTr="00062FC3">
        <w:tc>
          <w:tcPr>
            <w:tcW w:w="0" w:type="auto"/>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pStyle w:val="NormalWeb"/>
              <w:numPr>
                <w:ilvl w:val="0"/>
                <w:numId w:val="76"/>
              </w:numPr>
              <w:spacing w:before="0" w:beforeAutospacing="0" w:after="0" w:afterAutospacing="0" w:line="0" w:lineRule="atLeast"/>
              <w:ind w:left="291" w:right="58"/>
              <w:jc w:val="both"/>
              <w:textAlignment w:val="baseline"/>
              <w:rPr>
                <w:color w:val="000000"/>
              </w:rPr>
            </w:pPr>
            <w:r w:rsidRPr="0017265E">
              <w:t>- развијање ликовноестетског сензибилитета за спонтани ритам бојених мрља, линија, текстуру, светлину, боју и чулну осетљивост и осећајност за визуелно споразумевање и свет уобразиље у ликовним делима;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FC3" w:rsidRPr="0017265E" w:rsidRDefault="00062FC3" w:rsidP="00062FC3">
            <w:pPr>
              <w:pStyle w:val="NormalWeb"/>
              <w:spacing w:before="0" w:beforeAutospacing="0" w:after="160" w:afterAutospacing="0" w:line="0" w:lineRule="atLeast"/>
              <w:jc w:val="center"/>
            </w:pPr>
            <w:r w:rsidRPr="0017265E">
              <w:t>1. ПРОСТОР И КОМПОЗИЦИЈА</w:t>
            </w:r>
          </w:p>
        </w:tc>
        <w:tc>
          <w:tcPr>
            <w:tcW w:w="5892" w:type="dxa"/>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spacing w:line="0" w:lineRule="atLeast"/>
              <w:rPr>
                <w:rFonts w:ascii="Times New Roman" w:hAnsi="Times New Roman" w:cs="Times New Roman"/>
                <w:sz w:val="24"/>
                <w:szCs w:val="24"/>
              </w:rPr>
            </w:pPr>
            <w:r w:rsidRPr="0017265E">
              <w:rPr>
                <w:rFonts w:ascii="Times New Roman" w:hAnsi="Times New Roman" w:cs="Times New Roman"/>
              </w:rPr>
              <w:t>– користи одабране информације као подстицај за стваралачки рад; – прави разноврсне текстуре на подлогама, облицима или у апликативном програму; – користи изражајна својства боја у ликовном раду и свакодневном животу; – обликује, самостално, или у сарадњи са другима, употребне предмете од материјала за рециклажу; – изрази своје замисли и позитивне поруке одабраном ликовном техником; – опише свој рад, естетски доживљај простора, дизајна и уметничких дела; – разматра са другима шта и како је учио и где та знања може приме</w:t>
            </w:r>
          </w:p>
        </w:tc>
      </w:tr>
      <w:tr w:rsidR="00062FC3" w:rsidRPr="0017265E" w:rsidTr="00062FC3">
        <w:tc>
          <w:tcPr>
            <w:tcW w:w="0" w:type="auto"/>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pStyle w:val="NormalWeb"/>
              <w:spacing w:before="0" w:beforeAutospacing="0" w:after="0" w:afterAutospacing="0"/>
              <w:jc w:val="both"/>
            </w:pPr>
            <w:r w:rsidRPr="0017265E">
              <w:rPr>
                <w:color w:val="000000"/>
              </w:rPr>
              <w:t>-Поступци за безбедно и одговорно коришћење и одржавање прибора и радне површине; 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 Ритам у природи (смена дана и обданице, смена годишњих доба, таласи, падавине...); Ритам у простору (распоред тродимензионалних облика у природи, урбаним срединама и у ближем окружењу ученика). Ритам у структури (грађи) облика. Ритам у текстури природних и вештачких материјала; Врсте ритма. Правилан и неправилан ритам. Слободан ритам. Спонтани ритам (ритам линија, облика,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FC3" w:rsidRPr="0017265E" w:rsidRDefault="00062FC3" w:rsidP="00062FC3">
            <w:pPr>
              <w:pStyle w:val="NormalWeb"/>
              <w:spacing w:before="0" w:beforeAutospacing="0" w:after="0" w:afterAutospacing="0" w:line="0" w:lineRule="atLeast"/>
              <w:jc w:val="center"/>
            </w:pPr>
            <w:r w:rsidRPr="0017265E">
              <w:rPr>
                <w:color w:val="000000"/>
              </w:rPr>
              <w:t xml:space="preserve">2. </w:t>
            </w:r>
            <w:r w:rsidRPr="0017265E">
              <w:t>УМЕТНОСТ ОКО НАС</w:t>
            </w:r>
          </w:p>
        </w:tc>
        <w:tc>
          <w:tcPr>
            <w:tcW w:w="5892" w:type="dxa"/>
            <w:tcBorders>
              <w:top w:val="single" w:sz="4" w:space="0" w:color="000000"/>
              <w:left w:val="single" w:sz="4" w:space="0" w:color="000000"/>
              <w:bottom w:val="single" w:sz="4" w:space="0" w:color="000000"/>
              <w:right w:val="single" w:sz="4" w:space="0" w:color="000000"/>
            </w:tcBorders>
            <w:vAlign w:val="center"/>
            <w:hideMark/>
          </w:tcPr>
          <w:p w:rsidR="00062FC3" w:rsidRPr="0017265E" w:rsidRDefault="00062FC3" w:rsidP="00062FC3">
            <w:pPr>
              <w:pStyle w:val="NormalWeb"/>
              <w:spacing w:before="0" w:beforeAutospacing="0" w:after="0" w:afterAutospacing="0"/>
            </w:pPr>
            <w:r w:rsidRPr="0017265E">
              <w:rPr>
                <w:color w:val="000000"/>
              </w:rPr>
              <w:t>опише ритам који уочава у природи, окружењу и уметничким делима;  пореди утисак који на њега/њу остављају различите врсте ритма;  гради правилан, неправилан и слободан визуелни ритам, спонтано или с одређеном намером;  користи, у сарадњи са другима, одабране садржаје као подстицај за стварање оригиналног визуелног ритма;  разматра, у групи, како је учио/ла о визуелном ритму и где та знања може применити;  направи, самостално, импровизовани прибор од одабраног материјала;  искаже своје мишљење о томе зашто људи стварају уметност;</w:t>
            </w:r>
          </w:p>
        </w:tc>
      </w:tr>
      <w:tr w:rsidR="00062FC3" w:rsidRPr="0017265E" w:rsidTr="00062FC3">
        <w:trPr>
          <w:trHeight w:val="70"/>
        </w:trPr>
        <w:tc>
          <w:tcPr>
            <w:tcW w:w="0" w:type="auto"/>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FC3" w:rsidRPr="0017265E" w:rsidRDefault="00062FC3" w:rsidP="00062FC3">
            <w:pPr>
              <w:rPr>
                <w:rFonts w:ascii="Times New Roman" w:hAnsi="Times New Roman" w:cs="Times New Roman"/>
                <w:sz w:val="20"/>
                <w:szCs w:val="20"/>
              </w:rPr>
            </w:pPr>
          </w:p>
        </w:tc>
        <w:tc>
          <w:tcPr>
            <w:tcW w:w="5892" w:type="dxa"/>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rPr>
                <w:rFonts w:ascii="Times New Roman" w:hAnsi="Times New Roman" w:cs="Times New Roman"/>
                <w:sz w:val="20"/>
                <w:szCs w:val="20"/>
              </w:rPr>
            </w:pPr>
          </w:p>
        </w:tc>
      </w:tr>
      <w:tr w:rsidR="00062FC3" w:rsidRPr="0017265E" w:rsidTr="00062FC3">
        <w:tc>
          <w:tcPr>
            <w:tcW w:w="0" w:type="auto"/>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FC3" w:rsidRPr="0017265E" w:rsidRDefault="00062FC3" w:rsidP="00062FC3">
            <w:pPr>
              <w:rPr>
                <w:rFonts w:ascii="Times New Roman" w:hAnsi="Times New Roman" w:cs="Times New Roman"/>
                <w:sz w:val="20"/>
                <w:szCs w:val="20"/>
              </w:rPr>
            </w:pPr>
          </w:p>
        </w:tc>
        <w:tc>
          <w:tcPr>
            <w:tcW w:w="5892" w:type="dxa"/>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rPr>
                <w:rFonts w:ascii="Times New Roman" w:hAnsi="Times New Roman" w:cs="Times New Roman"/>
                <w:sz w:val="20"/>
                <w:szCs w:val="20"/>
              </w:rPr>
            </w:pPr>
          </w:p>
        </w:tc>
      </w:tr>
      <w:tr w:rsidR="00062FC3" w:rsidRPr="0017265E" w:rsidTr="00062FC3">
        <w:tc>
          <w:tcPr>
            <w:tcW w:w="0" w:type="auto"/>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pStyle w:val="NormalWeb"/>
              <w:spacing w:before="0" w:beforeAutospacing="0" w:after="160" w:afterAutospacing="0"/>
              <w:jc w:val="both"/>
            </w:pPr>
            <w:r w:rsidRPr="0017265E">
              <w:rPr>
                <w:color w:val="000000"/>
              </w:rPr>
              <w:t>комуникације од праисторије до данас; Невербална комуникација - читање информација; израз лица и карактеристичан положај тела; Читање визуелних информација (декодирање). Визуелно изражавање; Уметничко наслеђе - значај наслеђа за туризам и за познавање сопственог порекла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FC3" w:rsidRPr="0017265E" w:rsidRDefault="00062FC3" w:rsidP="00062FC3">
            <w:pPr>
              <w:pStyle w:val="NormalWeb"/>
              <w:spacing w:before="0" w:beforeAutospacing="0" w:after="160" w:afterAutospacing="0" w:line="0" w:lineRule="atLeast"/>
              <w:jc w:val="center"/>
            </w:pPr>
            <w:r w:rsidRPr="0017265E">
              <w:rPr>
                <w:color w:val="000000"/>
              </w:rPr>
              <w:t>3. ВИЗУЕЛНО СПОРАЗУМЕВАЊЕ</w:t>
            </w:r>
          </w:p>
        </w:tc>
        <w:tc>
          <w:tcPr>
            <w:tcW w:w="5892" w:type="dxa"/>
            <w:tcBorders>
              <w:top w:val="single" w:sz="4" w:space="0" w:color="000000"/>
              <w:left w:val="single" w:sz="4" w:space="0" w:color="000000"/>
              <w:bottom w:val="single" w:sz="4" w:space="0" w:color="000000"/>
              <w:right w:val="single" w:sz="4" w:space="0" w:color="000000"/>
            </w:tcBorders>
            <w:hideMark/>
          </w:tcPr>
          <w:p w:rsidR="00062FC3" w:rsidRPr="0017265E" w:rsidRDefault="00062FC3" w:rsidP="00062FC3">
            <w:pPr>
              <w:pStyle w:val="NormalWeb"/>
              <w:spacing w:before="0" w:beforeAutospacing="0" w:after="160" w:afterAutospacing="0" w:line="0" w:lineRule="atLeast"/>
              <w:jc w:val="both"/>
            </w:pPr>
            <w:r w:rsidRPr="0017265E">
              <w:t xml:space="preserve">– користи одабране информације као подстицај за стваралачки рад; – прави разноврсне текстуре на подлогама, облицима или у апликативном програму; – користи изражајна својства боја у ликовном раду и свакодневном животу; – обликује, самостално, или у сарадњи са другима, употребне предмете од </w:t>
            </w:r>
            <w:r w:rsidRPr="0017265E">
              <w:lastRenderedPageBreak/>
              <w:t>материјала за рециклажу; – изрази своје замисли и позитивне поруке одабраном ликовном техником; – опише свој рад, естетски доживљај простора, дизајна и уметничких дела;</w:t>
            </w:r>
          </w:p>
        </w:tc>
      </w:tr>
    </w:tbl>
    <w:p w:rsidR="00062FC3" w:rsidRPr="0017265E" w:rsidRDefault="00062FC3" w:rsidP="00062FC3">
      <w:pPr>
        <w:rPr>
          <w:rFonts w:ascii="Times New Roman" w:hAnsi="Times New Roman" w:cs="Times New Roman"/>
          <w:b/>
          <w:sz w:val="24"/>
          <w:szCs w:val="24"/>
        </w:rPr>
      </w:pPr>
    </w:p>
    <w:p w:rsidR="00062FC3" w:rsidRPr="0017265E" w:rsidRDefault="00062FC3" w:rsidP="00062FC3">
      <w:pPr>
        <w:rPr>
          <w:rFonts w:ascii="Times New Roman" w:hAnsi="Times New Roman" w:cs="Times New Roman"/>
          <w:b/>
          <w:sz w:val="24"/>
          <w:szCs w:val="24"/>
        </w:rPr>
      </w:pPr>
    </w:p>
    <w:p w:rsidR="00062FC3" w:rsidRPr="0017265E" w:rsidRDefault="00062FC3" w:rsidP="00062FC3">
      <w:pPr>
        <w:jc w:val="center"/>
        <w:rPr>
          <w:rFonts w:ascii="Times New Roman" w:hAnsi="Times New Roman" w:cs="Times New Roman"/>
          <w:b/>
          <w:sz w:val="24"/>
          <w:szCs w:val="24"/>
        </w:rPr>
      </w:pPr>
      <w:r w:rsidRPr="0017265E">
        <w:rPr>
          <w:rFonts w:ascii="Times New Roman" w:hAnsi="Times New Roman" w:cs="Times New Roman"/>
          <w:b/>
          <w:sz w:val="24"/>
          <w:szCs w:val="24"/>
        </w:rPr>
        <w:t>МУЗИЧКА КУЛТУРА</w:t>
      </w:r>
    </w:p>
    <w:tbl>
      <w:tblPr>
        <w:tblStyle w:val="TableGrid"/>
        <w:tblW w:w="0" w:type="auto"/>
        <w:tblInd w:w="157" w:type="dxa"/>
        <w:tblLook w:val="04A0"/>
      </w:tblPr>
      <w:tblGrid>
        <w:gridCol w:w="3217"/>
        <w:gridCol w:w="10342"/>
      </w:tblGrid>
      <w:tr w:rsidR="00062FC3" w:rsidRPr="0017265E" w:rsidTr="00062FC3">
        <w:trPr>
          <w:trHeight w:val="90"/>
        </w:trPr>
        <w:tc>
          <w:tcPr>
            <w:tcW w:w="3217"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0342"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Развијање интересовања за музичку уметност и упознавање музичке традиције и културе свига и других народа</w:t>
            </w:r>
          </w:p>
        </w:tc>
      </w:tr>
      <w:tr w:rsidR="00062FC3" w:rsidRPr="0017265E" w:rsidTr="00062FC3">
        <w:tc>
          <w:tcPr>
            <w:tcW w:w="3217"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0342"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VII</w:t>
            </w:r>
          </w:p>
        </w:tc>
      </w:tr>
      <w:tr w:rsidR="00062FC3" w:rsidRPr="0017265E" w:rsidTr="00062FC3">
        <w:tc>
          <w:tcPr>
            <w:tcW w:w="3217"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0342"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36</w:t>
            </w:r>
          </w:p>
        </w:tc>
      </w:tr>
    </w:tbl>
    <w:p w:rsidR="00062FC3" w:rsidRPr="0017265E" w:rsidRDefault="00062FC3" w:rsidP="00062FC3">
      <w:pPr>
        <w:rPr>
          <w:rFonts w:ascii="Times New Roman" w:hAnsi="Times New Roman" w:cs="Times New Roman"/>
          <w:b/>
          <w:sz w:val="24"/>
          <w:szCs w:val="24"/>
        </w:rPr>
      </w:pPr>
    </w:p>
    <w:tbl>
      <w:tblPr>
        <w:tblStyle w:val="TableGrid"/>
        <w:tblW w:w="0" w:type="auto"/>
        <w:tblInd w:w="157" w:type="dxa"/>
        <w:tblLook w:val="04A0"/>
      </w:tblPr>
      <w:tblGrid>
        <w:gridCol w:w="5351"/>
        <w:gridCol w:w="3742"/>
        <w:gridCol w:w="4466"/>
      </w:tblGrid>
      <w:tr w:rsidR="00062FC3" w:rsidRPr="0017265E" w:rsidTr="00062FC3">
        <w:tc>
          <w:tcPr>
            <w:tcW w:w="5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62FC3" w:rsidRPr="0017265E" w:rsidRDefault="00062FC3" w:rsidP="00062FC3">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ИСХОДИ:</w:t>
            </w:r>
          </w:p>
        </w:tc>
        <w:tc>
          <w:tcPr>
            <w:tcW w:w="37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62FC3" w:rsidRPr="0017265E" w:rsidRDefault="00062FC3" w:rsidP="00062FC3">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ОБЛАСТ/ТЕМА</w:t>
            </w:r>
          </w:p>
        </w:tc>
        <w:tc>
          <w:tcPr>
            <w:tcW w:w="44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62FC3" w:rsidRDefault="00062FC3" w:rsidP="00062FC3">
            <w:pPr>
              <w:spacing w:after="160" w:line="256" w:lineRule="auto"/>
              <w:rPr>
                <w:rFonts w:ascii="Times New Roman" w:hAnsi="Times New Roman" w:cs="Times New Roman"/>
                <w:b/>
                <w:bCs/>
                <w:sz w:val="24"/>
                <w:szCs w:val="24"/>
              </w:rPr>
            </w:pPr>
            <w:r w:rsidRPr="0017265E">
              <w:rPr>
                <w:rFonts w:ascii="Times New Roman" w:hAnsi="Times New Roman" w:cs="Times New Roman"/>
                <w:b/>
                <w:bCs/>
                <w:sz w:val="24"/>
                <w:szCs w:val="24"/>
              </w:rPr>
              <w:t xml:space="preserve">         САДРЖАЈИ</w:t>
            </w:r>
          </w:p>
          <w:p w:rsidR="00062FC3" w:rsidRPr="0017265E" w:rsidRDefault="00062FC3" w:rsidP="00062FC3">
            <w:pPr>
              <w:spacing w:after="160" w:line="256" w:lineRule="auto"/>
              <w:rPr>
                <w:rFonts w:ascii="Times New Roman" w:eastAsiaTheme="minorEastAsia" w:hAnsi="Times New Roman" w:cs="Times New Roman"/>
                <w:b/>
                <w:bCs/>
                <w:sz w:val="24"/>
                <w:szCs w:val="24"/>
                <w:lang w:eastAsia="zh-CN"/>
              </w:rPr>
            </w:pPr>
          </w:p>
        </w:tc>
      </w:tr>
      <w:tr w:rsidR="00062FC3" w:rsidRPr="0017265E" w:rsidTr="00062FC3">
        <w:tc>
          <w:tcPr>
            <w:tcW w:w="5351"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spacing w:line="276" w:lineRule="auto"/>
              <w:ind w:left="450" w:hanging="360"/>
              <w:rPr>
                <w:rFonts w:ascii="Times New Roman" w:eastAsia="Times New Roman" w:hAnsi="Times New Roman" w:cs="Times New Roman"/>
                <w:sz w:val="24"/>
                <w:szCs w:val="24"/>
                <w:lang w:val="ru-RU" w:eastAsia="zh-CN"/>
              </w:rPr>
            </w:pPr>
          </w:p>
          <w:p w:rsidR="00062FC3" w:rsidRPr="0017265E" w:rsidRDefault="00062FC3" w:rsidP="00062FC3">
            <w:pPr>
              <w:spacing w:line="276" w:lineRule="auto"/>
              <w:ind w:leftChars="127" w:left="589" w:hangingChars="129" w:hanging="31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w:t>
            </w: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могућности инструмената;</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xml:space="preserve">· </w:t>
            </w: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изводи музичке примере користећи глас, покрет и инструменте, с</w:t>
            </w:r>
            <w:r w:rsidRPr="0017265E">
              <w:rPr>
                <w:rFonts w:ascii="Times New Roman" w:eastAsia="Times New Roman" w:hAnsi="Times New Roman" w:cs="Times New Roman"/>
                <w:sz w:val="24"/>
                <w:szCs w:val="24"/>
              </w:rPr>
              <w:t>a</w:t>
            </w:r>
            <w:r w:rsidRPr="0017265E">
              <w:rPr>
                <w:rFonts w:ascii="Times New Roman" w:eastAsia="Times New Roman" w:hAnsi="Times New Roman" w:cs="Times New Roman"/>
                <w:sz w:val="24"/>
                <w:szCs w:val="24"/>
                <w:lang w:val="ru-RU"/>
              </w:rPr>
              <w:t>м</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ст</w:t>
            </w:r>
            <w:r w:rsidRPr="0017265E">
              <w:rPr>
                <w:rFonts w:ascii="Times New Roman" w:eastAsia="Times New Roman" w:hAnsi="Times New Roman" w:cs="Times New Roman"/>
                <w:sz w:val="24"/>
                <w:szCs w:val="24"/>
              </w:rPr>
              <w:t>a</w:t>
            </w:r>
            <w:r w:rsidRPr="0017265E">
              <w:rPr>
                <w:rFonts w:ascii="Times New Roman" w:eastAsia="Times New Roman" w:hAnsi="Times New Roman" w:cs="Times New Roman"/>
                <w:sz w:val="24"/>
                <w:szCs w:val="24"/>
                <w:lang w:val="ru-RU"/>
              </w:rPr>
              <w:t>лн</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 xml:space="preserve"> и у групи;</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примењује принцип сарадње</w:t>
            </w: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и међусобног подстицања у</w:t>
            </w:r>
            <w:r w:rsidRPr="0017265E">
              <w:rPr>
                <w:rFonts w:ascii="Times New Roman" w:eastAsia="Times New Roman" w:hAnsi="Times New Roman" w:cs="Times New Roman"/>
                <w:sz w:val="24"/>
                <w:szCs w:val="24"/>
              </w:rPr>
              <w:t xml:space="preserve"> з</w:t>
            </w:r>
            <w:r w:rsidRPr="0017265E">
              <w:rPr>
                <w:rFonts w:ascii="Times New Roman" w:eastAsia="Times New Roman" w:hAnsi="Times New Roman" w:cs="Times New Roman"/>
                <w:sz w:val="24"/>
                <w:szCs w:val="24"/>
                <w:lang w:val="ru-RU"/>
              </w:rPr>
              <w:t>аједничком музицирању;</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lastRenderedPageBreak/>
              <w:t>·   критички просуђује утицај музике на здравље;</w:t>
            </w:r>
          </w:p>
          <w:p w:rsidR="00062FC3" w:rsidRPr="0017265E" w:rsidRDefault="00062FC3" w:rsidP="00062FC3">
            <w:pPr>
              <w:spacing w:line="276" w:lineRule="auto"/>
              <w:ind w:firstLine="9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w:t>
            </w: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користи могућности ИКТ-а</w:t>
            </w: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за</w:t>
            </w:r>
          </w:p>
          <w:p w:rsidR="00062FC3" w:rsidRPr="0017265E" w:rsidRDefault="00062FC3" w:rsidP="00062FC3">
            <w:pPr>
              <w:spacing w:line="276" w:lineRule="auto"/>
              <w:ind w:firstLineChars="150" w:firstLine="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самостално истраживање,</w:t>
            </w:r>
          </w:p>
          <w:p w:rsidR="00062FC3" w:rsidRPr="0017265E" w:rsidRDefault="00062FC3" w:rsidP="00062FC3">
            <w:pPr>
              <w:spacing w:after="160" w:line="256" w:lineRule="auto"/>
              <w:ind w:left="720"/>
              <w:rPr>
                <w:rFonts w:ascii="Times New Roman" w:eastAsiaTheme="minorEastAsia" w:hAnsi="Times New Roman" w:cs="Times New Roman"/>
                <w:b/>
                <w:bCs/>
                <w:sz w:val="24"/>
                <w:szCs w:val="24"/>
                <w:lang w:eastAsia="zh-CN"/>
              </w:rPr>
            </w:pPr>
          </w:p>
        </w:tc>
        <w:tc>
          <w:tcPr>
            <w:tcW w:w="3742"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lastRenderedPageBreak/>
              <w:t>Човек и музика</w:t>
            </w:r>
          </w:p>
          <w:p w:rsidR="00062FC3" w:rsidRPr="0017265E" w:rsidRDefault="00062FC3" w:rsidP="00062FC3">
            <w:pPr>
              <w:spacing w:after="160" w:line="256" w:lineRule="auto"/>
              <w:rPr>
                <w:rFonts w:ascii="Times New Roman" w:eastAsiaTheme="minorEastAsia" w:hAnsi="Times New Roman" w:cs="Times New Roman"/>
                <w:b/>
                <w:bCs/>
                <w:sz w:val="24"/>
                <w:szCs w:val="24"/>
                <w:lang w:eastAsia="zh-CN"/>
              </w:rPr>
            </w:pPr>
          </w:p>
        </w:tc>
        <w:tc>
          <w:tcPr>
            <w:tcW w:w="4466"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eastAsia="Times New Roman" w:hAnsi="Times New Roman" w:cs="Times New Roman"/>
                <w:sz w:val="24"/>
                <w:szCs w:val="24"/>
                <w:lang w:eastAsia="zh-CN"/>
              </w:rPr>
            </w:pPr>
            <w:r w:rsidRPr="0017265E">
              <w:rPr>
                <w:rFonts w:ascii="Times New Roman" w:eastAsia="Times New Roman" w:hAnsi="Times New Roman" w:cs="Times New Roman"/>
                <w:sz w:val="24"/>
                <w:szCs w:val="24"/>
              </w:rPr>
              <w:t>Музика и здравље</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Поезија певања, вишегласно певање (</w:t>
            </w:r>
            <w:r w:rsidRPr="0017265E">
              <w:rPr>
                <w:rFonts w:ascii="Times New Roman" w:eastAsia="Times New Roman" w:hAnsi="Times New Roman" w:cs="Times New Roman"/>
                <w:i/>
                <w:sz w:val="24"/>
                <w:szCs w:val="24"/>
                <w:lang w:val="ru-RU"/>
              </w:rPr>
              <w:t>Освану дан</w:t>
            </w:r>
            <w:r w:rsidRPr="0017265E">
              <w:rPr>
                <w:rFonts w:ascii="Times New Roman" w:eastAsia="Times New Roman" w:hAnsi="Times New Roman" w:cs="Times New Roman"/>
                <w:sz w:val="24"/>
                <w:szCs w:val="24"/>
                <w:lang w:val="ru-RU"/>
              </w:rPr>
              <w:t xml:space="preserve">, канон), записивање нота </w:t>
            </w:r>
          </w:p>
          <w:p w:rsidR="00062FC3" w:rsidRPr="0017265E" w:rsidRDefault="00062FC3" w:rsidP="00062FC3">
            <w:pPr>
              <w:spacing w:after="160" w:line="256" w:lineRule="auto"/>
              <w:rPr>
                <w:rFonts w:ascii="Times New Roman" w:eastAsia="Times New Roman" w:hAnsi="Times New Roman" w:cs="Times New Roman"/>
                <w:sz w:val="24"/>
                <w:szCs w:val="24"/>
                <w:lang w:eastAsia="zh-CN"/>
              </w:rPr>
            </w:pPr>
          </w:p>
        </w:tc>
      </w:tr>
      <w:tr w:rsidR="00062FC3" w:rsidRPr="0017265E" w:rsidTr="00062FC3">
        <w:tc>
          <w:tcPr>
            <w:tcW w:w="5351"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line="276" w:lineRule="auto"/>
              <w:ind w:left="450" w:hanging="360"/>
              <w:rPr>
                <w:rFonts w:ascii="Times New Roman" w:eastAsia="Times New Roman" w:hAnsi="Times New Roman" w:cs="Times New Roman"/>
                <w:sz w:val="24"/>
                <w:szCs w:val="24"/>
                <w:lang w:val="ru-RU" w:eastAsia="zh-CN"/>
              </w:rPr>
            </w:pPr>
            <w:r w:rsidRPr="0017265E">
              <w:rPr>
                <w:rFonts w:ascii="Times New Roman" w:eastAsia="Times New Roman" w:hAnsi="Times New Roman" w:cs="Times New Roman"/>
                <w:sz w:val="24"/>
                <w:szCs w:val="24"/>
              </w:rPr>
              <w:lastRenderedPageBreak/>
              <w:t xml:space="preserve">- </w:t>
            </w:r>
            <w:r w:rsidRPr="0017265E">
              <w:rPr>
                <w:rFonts w:ascii="Times New Roman" w:eastAsia="Times New Roman" w:hAnsi="Times New Roman" w:cs="Times New Roman"/>
                <w:sz w:val="24"/>
                <w:szCs w:val="24"/>
                <w:lang w:val="ru-RU"/>
              </w:rPr>
              <w:t>изводи музичке примере користећи глас, покрет и инструменте, с</w:t>
            </w:r>
            <w:r w:rsidRPr="0017265E">
              <w:rPr>
                <w:rFonts w:ascii="Times New Roman" w:eastAsia="Times New Roman" w:hAnsi="Times New Roman" w:cs="Times New Roman"/>
                <w:sz w:val="24"/>
                <w:szCs w:val="24"/>
              </w:rPr>
              <w:t>a</w:t>
            </w:r>
            <w:r w:rsidRPr="0017265E">
              <w:rPr>
                <w:rFonts w:ascii="Times New Roman" w:eastAsia="Times New Roman" w:hAnsi="Times New Roman" w:cs="Times New Roman"/>
                <w:sz w:val="24"/>
                <w:szCs w:val="24"/>
                <w:lang w:val="ru-RU"/>
              </w:rPr>
              <w:t>м</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ст</w:t>
            </w:r>
            <w:r w:rsidRPr="0017265E">
              <w:rPr>
                <w:rFonts w:ascii="Times New Roman" w:eastAsia="Times New Roman" w:hAnsi="Times New Roman" w:cs="Times New Roman"/>
                <w:sz w:val="24"/>
                <w:szCs w:val="24"/>
              </w:rPr>
              <w:t>a</w:t>
            </w:r>
            <w:r w:rsidRPr="0017265E">
              <w:rPr>
                <w:rFonts w:ascii="Times New Roman" w:eastAsia="Times New Roman" w:hAnsi="Times New Roman" w:cs="Times New Roman"/>
                <w:sz w:val="24"/>
                <w:szCs w:val="24"/>
                <w:lang w:val="ru-RU"/>
              </w:rPr>
              <w:t>лн</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 xml:space="preserve"> и у групи;</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примењује принцип</w:t>
            </w: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сарадње</w:t>
            </w: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и међусобног подстицања заједничком музицирању;</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критички просуђује утицај музике на здравље;</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користи музичке обрасце у          осмишљавању музичких целина кроз п</w:t>
            </w:r>
            <w:r w:rsidRPr="0017265E">
              <w:rPr>
                <w:rFonts w:ascii="Times New Roman" w:eastAsia="Times New Roman" w:hAnsi="Times New Roman" w:cs="Times New Roman"/>
                <w:sz w:val="24"/>
                <w:szCs w:val="24"/>
              </w:rPr>
              <w:t>e</w:t>
            </w:r>
            <w:r w:rsidRPr="0017265E">
              <w:rPr>
                <w:rFonts w:ascii="Times New Roman" w:eastAsia="Times New Roman" w:hAnsi="Times New Roman" w:cs="Times New Roman"/>
                <w:sz w:val="24"/>
                <w:szCs w:val="24"/>
                <w:lang w:val="ru-RU"/>
              </w:rPr>
              <w:t>в</w:t>
            </w:r>
            <w:r w:rsidRPr="0017265E">
              <w:rPr>
                <w:rFonts w:ascii="Times New Roman" w:eastAsia="Times New Roman" w:hAnsi="Times New Roman" w:cs="Times New Roman"/>
                <w:sz w:val="24"/>
                <w:szCs w:val="24"/>
              </w:rPr>
              <w:t>a</w:t>
            </w:r>
            <w:r w:rsidRPr="0017265E">
              <w:rPr>
                <w:rFonts w:ascii="Times New Roman" w:eastAsia="Times New Roman" w:hAnsi="Times New Roman" w:cs="Times New Roman"/>
                <w:sz w:val="24"/>
                <w:szCs w:val="24"/>
                <w:lang w:val="ru-RU"/>
              </w:rPr>
              <w:t>њ</w:t>
            </w:r>
            <w:r w:rsidRPr="0017265E">
              <w:rPr>
                <w:rFonts w:ascii="Times New Roman" w:eastAsia="Times New Roman" w:hAnsi="Times New Roman" w:cs="Times New Roman"/>
                <w:sz w:val="24"/>
                <w:szCs w:val="24"/>
              </w:rPr>
              <w:t>e</w:t>
            </w:r>
            <w:r w:rsidRPr="0017265E">
              <w:rPr>
                <w:rFonts w:ascii="Times New Roman" w:eastAsia="Times New Roman" w:hAnsi="Times New Roman" w:cs="Times New Roman"/>
                <w:sz w:val="24"/>
                <w:szCs w:val="24"/>
                <w:lang w:val="ru-RU"/>
              </w:rPr>
              <w:t>, свир</w:t>
            </w:r>
            <w:r w:rsidRPr="0017265E">
              <w:rPr>
                <w:rFonts w:ascii="Times New Roman" w:eastAsia="Times New Roman" w:hAnsi="Times New Roman" w:cs="Times New Roman"/>
                <w:sz w:val="24"/>
                <w:szCs w:val="24"/>
              </w:rPr>
              <w:t>a</w:t>
            </w:r>
            <w:r w:rsidRPr="0017265E">
              <w:rPr>
                <w:rFonts w:ascii="Times New Roman" w:eastAsia="Times New Roman" w:hAnsi="Times New Roman" w:cs="Times New Roman"/>
                <w:sz w:val="24"/>
                <w:szCs w:val="24"/>
                <w:lang w:val="ru-RU"/>
              </w:rPr>
              <w:t>њ</w:t>
            </w:r>
            <w:r w:rsidRPr="0017265E">
              <w:rPr>
                <w:rFonts w:ascii="Times New Roman" w:eastAsia="Times New Roman" w:hAnsi="Times New Roman" w:cs="Times New Roman"/>
                <w:sz w:val="24"/>
                <w:szCs w:val="24"/>
              </w:rPr>
              <w:t>e</w:t>
            </w:r>
            <w:r w:rsidRPr="0017265E">
              <w:rPr>
                <w:rFonts w:ascii="Times New Roman" w:eastAsia="Times New Roman" w:hAnsi="Times New Roman" w:cs="Times New Roman"/>
                <w:sz w:val="24"/>
                <w:szCs w:val="24"/>
                <w:lang w:val="ru-RU"/>
              </w:rPr>
              <w:t xml:space="preserve"> и п</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кр</w:t>
            </w:r>
            <w:r w:rsidRPr="0017265E">
              <w:rPr>
                <w:rFonts w:ascii="Times New Roman" w:eastAsia="Times New Roman" w:hAnsi="Times New Roman" w:cs="Times New Roman"/>
                <w:sz w:val="24"/>
                <w:szCs w:val="24"/>
              </w:rPr>
              <w:t>e</w:t>
            </w:r>
            <w:r w:rsidRPr="0017265E">
              <w:rPr>
                <w:rFonts w:ascii="Times New Roman" w:eastAsia="Times New Roman" w:hAnsi="Times New Roman" w:cs="Times New Roman"/>
                <w:sz w:val="24"/>
                <w:szCs w:val="24"/>
                <w:lang w:val="ru-RU"/>
              </w:rPr>
              <w:t>т;</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комуницира у групи импр</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визу</w:t>
            </w:r>
            <w:r w:rsidRPr="0017265E">
              <w:rPr>
                <w:rFonts w:ascii="Times New Roman" w:eastAsia="Times New Roman" w:hAnsi="Times New Roman" w:cs="Times New Roman"/>
                <w:sz w:val="24"/>
                <w:szCs w:val="24"/>
              </w:rPr>
              <w:t>j</w:t>
            </w:r>
            <w:r w:rsidRPr="0017265E">
              <w:rPr>
                <w:rFonts w:ascii="Times New Roman" w:eastAsia="Times New Roman" w:hAnsi="Times New Roman" w:cs="Times New Roman"/>
                <w:sz w:val="24"/>
                <w:szCs w:val="24"/>
                <w:lang w:val="ru-RU"/>
              </w:rPr>
              <w:t>ући мање музичке целине гл</w:t>
            </w:r>
            <w:r w:rsidRPr="0017265E">
              <w:rPr>
                <w:rFonts w:ascii="Times New Roman" w:eastAsia="Times New Roman" w:hAnsi="Times New Roman" w:cs="Times New Roman"/>
                <w:sz w:val="24"/>
                <w:szCs w:val="24"/>
              </w:rPr>
              <w:t>a</w:t>
            </w:r>
            <w:r w:rsidRPr="0017265E">
              <w:rPr>
                <w:rFonts w:ascii="Times New Roman" w:eastAsia="Times New Roman" w:hAnsi="Times New Roman" w:cs="Times New Roman"/>
                <w:sz w:val="24"/>
                <w:szCs w:val="24"/>
                <w:lang w:val="ru-RU"/>
              </w:rPr>
              <w:t>с</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м, инструм</w:t>
            </w:r>
            <w:r w:rsidRPr="0017265E">
              <w:rPr>
                <w:rFonts w:ascii="Times New Roman" w:eastAsia="Times New Roman" w:hAnsi="Times New Roman" w:cs="Times New Roman"/>
                <w:sz w:val="24"/>
                <w:szCs w:val="24"/>
              </w:rPr>
              <w:t>e</w:t>
            </w:r>
            <w:r w:rsidRPr="0017265E">
              <w:rPr>
                <w:rFonts w:ascii="Times New Roman" w:eastAsia="Times New Roman" w:hAnsi="Times New Roman" w:cs="Times New Roman"/>
                <w:sz w:val="24"/>
                <w:szCs w:val="24"/>
                <w:lang w:val="ru-RU"/>
              </w:rPr>
              <w:t>нтом или п</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кр</w:t>
            </w:r>
            <w:r w:rsidRPr="0017265E">
              <w:rPr>
                <w:rFonts w:ascii="Times New Roman" w:eastAsia="Times New Roman" w:hAnsi="Times New Roman" w:cs="Times New Roman"/>
                <w:sz w:val="24"/>
                <w:szCs w:val="24"/>
              </w:rPr>
              <w:t>e</w:t>
            </w:r>
            <w:r w:rsidRPr="0017265E">
              <w:rPr>
                <w:rFonts w:ascii="Times New Roman" w:eastAsia="Times New Roman" w:hAnsi="Times New Roman" w:cs="Times New Roman"/>
                <w:sz w:val="24"/>
                <w:szCs w:val="24"/>
                <w:lang w:val="ru-RU"/>
              </w:rPr>
              <w:t>том;</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учествује у креирању шк</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лских прир</w:t>
            </w:r>
            <w:r w:rsidRPr="0017265E">
              <w:rPr>
                <w:rFonts w:ascii="Times New Roman" w:eastAsia="Times New Roman" w:hAnsi="Times New Roman" w:cs="Times New Roman"/>
                <w:sz w:val="24"/>
                <w:szCs w:val="24"/>
              </w:rPr>
              <w:t>e</w:t>
            </w:r>
            <w:r w:rsidRPr="0017265E">
              <w:rPr>
                <w:rFonts w:ascii="Times New Roman" w:eastAsia="Times New Roman" w:hAnsi="Times New Roman" w:cs="Times New Roman"/>
                <w:sz w:val="24"/>
                <w:szCs w:val="24"/>
                <w:lang w:val="ru-RU"/>
              </w:rPr>
              <w:t>дби, догађаја и пројеката;</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изрази доживљај музике језиком других уметности (плес, глума, писана или говорна реч, ликовна уметност);</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уч</w:t>
            </w:r>
            <w:r w:rsidRPr="0017265E">
              <w:rPr>
                <w:rFonts w:ascii="Times New Roman" w:eastAsia="Times New Roman" w:hAnsi="Times New Roman" w:cs="Times New Roman"/>
                <w:sz w:val="24"/>
                <w:szCs w:val="24"/>
              </w:rPr>
              <w:t>e</w:t>
            </w:r>
            <w:r w:rsidRPr="0017265E">
              <w:rPr>
                <w:rFonts w:ascii="Times New Roman" w:eastAsia="Times New Roman" w:hAnsi="Times New Roman" w:cs="Times New Roman"/>
                <w:sz w:val="24"/>
                <w:szCs w:val="24"/>
                <w:lang w:val="ru-RU"/>
              </w:rPr>
              <w:t>ству</w:t>
            </w:r>
            <w:r w:rsidRPr="0017265E">
              <w:rPr>
                <w:rFonts w:ascii="Times New Roman" w:eastAsia="Times New Roman" w:hAnsi="Times New Roman" w:cs="Times New Roman"/>
                <w:sz w:val="24"/>
                <w:szCs w:val="24"/>
              </w:rPr>
              <w:t>je</w:t>
            </w:r>
            <w:r w:rsidRPr="0017265E">
              <w:rPr>
                <w:rFonts w:ascii="Times New Roman" w:eastAsia="Times New Roman" w:hAnsi="Times New Roman" w:cs="Times New Roman"/>
                <w:sz w:val="24"/>
                <w:szCs w:val="24"/>
                <w:lang w:val="ru-RU"/>
              </w:rPr>
              <w:t xml:space="preserve"> у шк</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лским прир</w:t>
            </w:r>
            <w:r w:rsidRPr="0017265E">
              <w:rPr>
                <w:rFonts w:ascii="Times New Roman" w:eastAsia="Times New Roman" w:hAnsi="Times New Roman" w:cs="Times New Roman"/>
                <w:sz w:val="24"/>
                <w:szCs w:val="24"/>
              </w:rPr>
              <w:t>e</w:t>
            </w:r>
            <w:r w:rsidRPr="0017265E">
              <w:rPr>
                <w:rFonts w:ascii="Times New Roman" w:eastAsia="Times New Roman" w:hAnsi="Times New Roman" w:cs="Times New Roman"/>
                <w:sz w:val="24"/>
                <w:szCs w:val="24"/>
                <w:lang w:val="ru-RU"/>
              </w:rPr>
              <w:t>дбама и м</w:t>
            </w:r>
            <w:r w:rsidRPr="0017265E">
              <w:rPr>
                <w:rFonts w:ascii="Times New Roman" w:eastAsia="Times New Roman" w:hAnsi="Times New Roman" w:cs="Times New Roman"/>
                <w:sz w:val="24"/>
                <w:szCs w:val="24"/>
              </w:rPr>
              <w:t>a</w:t>
            </w:r>
            <w:r w:rsidRPr="0017265E">
              <w:rPr>
                <w:rFonts w:ascii="Times New Roman" w:eastAsia="Times New Roman" w:hAnsi="Times New Roman" w:cs="Times New Roman"/>
                <w:sz w:val="24"/>
                <w:szCs w:val="24"/>
                <w:lang w:val="ru-RU"/>
              </w:rPr>
              <w:t>ниф</w:t>
            </w:r>
            <w:r w:rsidRPr="0017265E">
              <w:rPr>
                <w:rFonts w:ascii="Times New Roman" w:eastAsia="Times New Roman" w:hAnsi="Times New Roman" w:cs="Times New Roman"/>
                <w:sz w:val="24"/>
                <w:szCs w:val="24"/>
              </w:rPr>
              <w:t>e</w:t>
            </w:r>
            <w:r w:rsidRPr="0017265E">
              <w:rPr>
                <w:rFonts w:ascii="Times New Roman" w:eastAsia="Times New Roman" w:hAnsi="Times New Roman" w:cs="Times New Roman"/>
                <w:sz w:val="24"/>
                <w:szCs w:val="24"/>
                <w:lang w:val="ru-RU"/>
              </w:rPr>
              <w:t>ст</w:t>
            </w:r>
            <w:r w:rsidRPr="0017265E">
              <w:rPr>
                <w:rFonts w:ascii="Times New Roman" w:eastAsia="Times New Roman" w:hAnsi="Times New Roman" w:cs="Times New Roman"/>
                <w:sz w:val="24"/>
                <w:szCs w:val="24"/>
              </w:rPr>
              <w:t>a</w:t>
            </w:r>
            <w:r w:rsidRPr="0017265E">
              <w:rPr>
                <w:rFonts w:ascii="Times New Roman" w:eastAsia="Times New Roman" w:hAnsi="Times New Roman" w:cs="Times New Roman"/>
                <w:sz w:val="24"/>
                <w:szCs w:val="24"/>
                <w:lang w:val="ru-RU"/>
              </w:rPr>
              <w:t>ци</w:t>
            </w:r>
            <w:r w:rsidRPr="0017265E">
              <w:rPr>
                <w:rFonts w:ascii="Times New Roman" w:eastAsia="Times New Roman" w:hAnsi="Times New Roman" w:cs="Times New Roman"/>
                <w:sz w:val="24"/>
                <w:szCs w:val="24"/>
              </w:rPr>
              <w:t>ja</w:t>
            </w:r>
            <w:r w:rsidRPr="0017265E">
              <w:rPr>
                <w:rFonts w:ascii="Times New Roman" w:eastAsia="Times New Roman" w:hAnsi="Times New Roman" w:cs="Times New Roman"/>
                <w:sz w:val="24"/>
                <w:szCs w:val="24"/>
                <w:lang w:val="ru-RU"/>
              </w:rPr>
              <w:t>ма;</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понаша се у складу са правилима музичког бонтона у различитим музичким приликама;</w:t>
            </w:r>
          </w:p>
          <w:p w:rsidR="00062FC3" w:rsidRPr="0017265E" w:rsidRDefault="00062FC3" w:rsidP="00062FC3">
            <w:pPr>
              <w:pStyle w:val="ListParagraph"/>
              <w:spacing w:after="0" w:line="240" w:lineRule="auto"/>
              <w:ind w:left="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w:t>
            </w: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користи могућности ИКТ-а</w:t>
            </w:r>
          </w:p>
          <w:p w:rsidR="00062FC3" w:rsidRPr="0017265E" w:rsidRDefault="00062FC3" w:rsidP="00062FC3">
            <w:pPr>
              <w:pStyle w:val="ListParagraph"/>
              <w:spacing w:after="0" w:line="240" w:lineRule="auto"/>
              <w:ind w:left="0"/>
              <w:rPr>
                <w:rFonts w:ascii="Times New Roman" w:hAnsi="Times New Roman" w:cs="Times New Roman"/>
                <w:b/>
                <w:bCs/>
                <w:sz w:val="24"/>
                <w:szCs w:val="24"/>
              </w:rPr>
            </w:pPr>
            <w:r w:rsidRPr="0017265E">
              <w:rPr>
                <w:rFonts w:ascii="Times New Roman" w:eastAsia="Times New Roman" w:hAnsi="Times New Roman" w:cs="Times New Roman"/>
                <w:sz w:val="24"/>
                <w:szCs w:val="24"/>
                <w:lang w:val="ru-RU"/>
              </w:rPr>
              <w:t xml:space="preserve">за </w:t>
            </w:r>
            <w:r w:rsidRPr="0017265E">
              <w:rPr>
                <w:rFonts w:ascii="Times New Roman" w:eastAsia="Times New Roman" w:hAnsi="Times New Roman" w:cs="Times New Roman"/>
                <w:sz w:val="24"/>
                <w:szCs w:val="24"/>
              </w:rPr>
              <w:t xml:space="preserve">     с</w:t>
            </w:r>
            <w:r w:rsidRPr="0017265E">
              <w:rPr>
                <w:rFonts w:ascii="Times New Roman" w:eastAsia="Times New Roman" w:hAnsi="Times New Roman" w:cs="Times New Roman"/>
                <w:sz w:val="24"/>
                <w:szCs w:val="24"/>
                <w:lang w:val="ru-RU"/>
              </w:rPr>
              <w:t>амостално истраживање, извођење и стваралаштво.</w:t>
            </w:r>
          </w:p>
        </w:tc>
        <w:tc>
          <w:tcPr>
            <w:tcW w:w="3742"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rPr>
              <w:t>Певањем и свирањем упознајемо музику</w:t>
            </w:r>
          </w:p>
        </w:tc>
        <w:tc>
          <w:tcPr>
            <w:tcW w:w="4466"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eastAsia="Times New Roman" w:hAnsi="Times New Roman" w:cs="Times New Roman"/>
                <w:sz w:val="24"/>
                <w:szCs w:val="24"/>
                <w:lang w:val="ru-RU" w:eastAsia="zh-CN"/>
              </w:rPr>
            </w:pPr>
            <w:r w:rsidRPr="0017265E">
              <w:rPr>
                <w:rFonts w:ascii="Times New Roman" w:eastAsia="Times New Roman" w:hAnsi="Times New Roman" w:cs="Times New Roman"/>
                <w:i/>
                <w:sz w:val="24"/>
                <w:szCs w:val="24"/>
                <w:lang w:val="ru-RU"/>
              </w:rPr>
              <w:t>Пред Сенкином кућом</w:t>
            </w:r>
            <w:r w:rsidRPr="0017265E">
              <w:rPr>
                <w:rFonts w:ascii="Times New Roman" w:eastAsia="Times New Roman" w:hAnsi="Times New Roman" w:cs="Times New Roman"/>
                <w:sz w:val="24"/>
                <w:szCs w:val="24"/>
                <w:lang w:val="ru-RU"/>
              </w:rPr>
              <w:t>, староградска песма</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lang w:val="ru-RU"/>
              </w:rPr>
              <w:t>Диван је кићени Срем</w:t>
            </w:r>
            <w:r w:rsidRPr="0017265E">
              <w:rPr>
                <w:rFonts w:ascii="Times New Roman" w:eastAsia="Times New Roman" w:hAnsi="Times New Roman" w:cs="Times New Roman"/>
                <w:sz w:val="24"/>
                <w:szCs w:val="24"/>
                <w:lang w:val="ru-RU"/>
              </w:rPr>
              <w:t>, староградска песма</w:t>
            </w:r>
          </w:p>
          <w:p w:rsidR="00062FC3" w:rsidRPr="0017265E" w:rsidRDefault="00062FC3" w:rsidP="00062FC3">
            <w:pPr>
              <w:rPr>
                <w:rFonts w:ascii="Times New Roman" w:eastAsia="Times New Roman" w:hAnsi="Times New Roman" w:cs="Times New Roman"/>
                <w:sz w:val="24"/>
                <w:szCs w:val="24"/>
              </w:rPr>
            </w:pPr>
            <w:r w:rsidRPr="0017265E">
              <w:rPr>
                <w:rFonts w:ascii="Times New Roman" w:eastAsia="Times New Roman" w:hAnsi="Times New Roman" w:cs="Times New Roman"/>
                <w:i/>
                <w:sz w:val="24"/>
                <w:szCs w:val="24"/>
              </w:rPr>
              <w:t>Иза дуге</w:t>
            </w:r>
            <w:r w:rsidRPr="0017265E">
              <w:rPr>
                <w:rFonts w:ascii="Times New Roman" w:eastAsia="Times New Roman" w:hAnsi="Times New Roman" w:cs="Times New Roman"/>
                <w:sz w:val="24"/>
                <w:szCs w:val="24"/>
              </w:rPr>
              <w:t>, Харолд Арден</w:t>
            </w:r>
          </w:p>
          <w:p w:rsidR="00062FC3" w:rsidRPr="0017265E" w:rsidRDefault="00062FC3" w:rsidP="00062FC3">
            <w:pPr>
              <w:rPr>
                <w:rFonts w:ascii="Times New Roman" w:eastAsia="Times New Roman" w:hAnsi="Times New Roman" w:cs="Times New Roman"/>
                <w:sz w:val="24"/>
                <w:szCs w:val="24"/>
              </w:rPr>
            </w:pPr>
            <w:r w:rsidRPr="0017265E">
              <w:rPr>
                <w:rFonts w:ascii="Times New Roman" w:eastAsia="Times New Roman" w:hAnsi="Times New Roman" w:cs="Times New Roman"/>
                <w:i/>
                <w:sz w:val="24"/>
                <w:szCs w:val="24"/>
              </w:rPr>
              <w:t>Српкиња</w:t>
            </w:r>
            <w:r w:rsidRPr="0017265E">
              <w:rPr>
                <w:rFonts w:ascii="Times New Roman" w:eastAsia="Times New Roman" w:hAnsi="Times New Roman" w:cs="Times New Roman"/>
                <w:iCs/>
                <w:sz w:val="24"/>
                <w:szCs w:val="24"/>
              </w:rPr>
              <w:t>,</w:t>
            </w:r>
            <w:r w:rsidRPr="0017265E">
              <w:rPr>
                <w:rFonts w:ascii="Times New Roman" w:eastAsia="Times New Roman" w:hAnsi="Times New Roman" w:cs="Times New Roman"/>
                <w:i/>
                <w:sz w:val="24"/>
                <w:szCs w:val="24"/>
              </w:rPr>
              <w:t xml:space="preserve"> </w:t>
            </w:r>
            <w:r w:rsidRPr="0017265E">
              <w:rPr>
                <w:rFonts w:ascii="Times New Roman" w:eastAsia="Times New Roman" w:hAnsi="Times New Roman" w:cs="Times New Roman"/>
                <w:sz w:val="24"/>
                <w:szCs w:val="24"/>
              </w:rPr>
              <w:t>Исидор Бајић</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lang w:val="ru-RU"/>
              </w:rPr>
              <w:t xml:space="preserve">Негде иза дуге – </w:t>
            </w:r>
            <w:r w:rsidRPr="0017265E">
              <w:rPr>
                <w:rFonts w:ascii="Times New Roman" w:eastAsia="Times New Roman" w:hAnsi="Times New Roman" w:cs="Times New Roman"/>
                <w:sz w:val="24"/>
                <w:szCs w:val="24"/>
                <w:lang w:val="ru-RU"/>
              </w:rPr>
              <w:t>систематизација градива</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rPr>
              <w:t>O</w:t>
            </w:r>
            <w:r w:rsidRPr="0017265E">
              <w:rPr>
                <w:rFonts w:ascii="Times New Roman" w:eastAsia="Times New Roman" w:hAnsi="Times New Roman" w:cs="Times New Roman"/>
                <w:i/>
                <w:sz w:val="24"/>
                <w:szCs w:val="24"/>
                <w:lang w:val="ru-RU"/>
              </w:rPr>
              <w:t>ј, голубе, мој голубе</w:t>
            </w:r>
            <w:r w:rsidRPr="0017265E">
              <w:rPr>
                <w:rFonts w:ascii="Times New Roman" w:eastAsia="Times New Roman" w:hAnsi="Times New Roman" w:cs="Times New Roman"/>
                <w:sz w:val="24"/>
                <w:szCs w:val="24"/>
                <w:lang w:val="ru-RU"/>
              </w:rPr>
              <w:t>, народна песма</w:t>
            </w:r>
          </w:p>
          <w:p w:rsidR="00062FC3" w:rsidRPr="0017265E" w:rsidRDefault="00062FC3" w:rsidP="00062FC3">
            <w:pPr>
              <w:rPr>
                <w:rFonts w:ascii="Times New Roman" w:eastAsia="Times New Roman" w:hAnsi="Times New Roman" w:cs="Times New Roman"/>
                <w:sz w:val="24"/>
                <w:szCs w:val="24"/>
              </w:rPr>
            </w:pPr>
            <w:r w:rsidRPr="0017265E">
              <w:rPr>
                <w:rFonts w:ascii="Times New Roman" w:eastAsia="Times New Roman" w:hAnsi="Times New Roman" w:cs="Times New Roman"/>
                <w:i/>
                <w:sz w:val="24"/>
                <w:szCs w:val="24"/>
              </w:rPr>
              <w:t>Увело лишће</w:t>
            </w:r>
            <w:r w:rsidRPr="0017265E">
              <w:rPr>
                <w:rFonts w:ascii="Times New Roman" w:eastAsia="Times New Roman" w:hAnsi="Times New Roman" w:cs="Times New Roman"/>
                <w:sz w:val="24"/>
                <w:szCs w:val="24"/>
              </w:rPr>
              <w:t>, Џозеф Козма</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lang w:val="ru-RU"/>
              </w:rPr>
              <w:t xml:space="preserve">С руком у руци – </w:t>
            </w:r>
            <w:r w:rsidRPr="0017265E">
              <w:rPr>
                <w:rFonts w:ascii="Times New Roman" w:eastAsia="Times New Roman" w:hAnsi="Times New Roman" w:cs="Times New Roman"/>
                <w:sz w:val="24"/>
                <w:szCs w:val="24"/>
                <w:lang w:val="ru-RU"/>
              </w:rPr>
              <w:t>систематизација градива</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lang w:val="ru-RU"/>
              </w:rPr>
              <w:t>Не лудуј, Лело</w:t>
            </w:r>
            <w:r w:rsidRPr="0017265E">
              <w:rPr>
                <w:rFonts w:ascii="Times New Roman" w:eastAsia="Times New Roman" w:hAnsi="Times New Roman" w:cs="Times New Roman"/>
                <w:sz w:val="24"/>
                <w:szCs w:val="24"/>
                <w:lang w:val="ru-RU"/>
              </w:rPr>
              <w:t>, староградска песма</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lang w:val="ru-RU"/>
              </w:rPr>
              <w:t>Тамо далеко</w:t>
            </w:r>
            <w:r w:rsidRPr="0017265E">
              <w:rPr>
                <w:rFonts w:ascii="Times New Roman" w:eastAsia="Times New Roman" w:hAnsi="Times New Roman" w:cs="Times New Roman"/>
                <w:sz w:val="24"/>
                <w:szCs w:val="24"/>
                <w:lang w:val="ru-RU"/>
              </w:rPr>
              <w:t>, песма са Солунског фронта</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rPr>
              <w:t>T</w:t>
            </w:r>
            <w:r w:rsidRPr="0017265E">
              <w:rPr>
                <w:rFonts w:ascii="Times New Roman" w:eastAsia="Times New Roman" w:hAnsi="Times New Roman" w:cs="Times New Roman"/>
                <w:i/>
                <w:sz w:val="24"/>
                <w:szCs w:val="24"/>
                <w:lang w:val="ru-RU"/>
              </w:rPr>
              <w:t xml:space="preserve">воја ме песма занела – </w:t>
            </w:r>
            <w:r w:rsidRPr="0017265E">
              <w:rPr>
                <w:rFonts w:ascii="Times New Roman" w:eastAsia="Times New Roman" w:hAnsi="Times New Roman" w:cs="Times New Roman"/>
                <w:sz w:val="24"/>
                <w:szCs w:val="24"/>
                <w:lang w:val="ru-RU"/>
              </w:rPr>
              <w:t>систематизација градива</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lang w:val="ru-RU"/>
              </w:rPr>
              <w:t>Мали, велики људи</w:t>
            </w:r>
            <w:r w:rsidRPr="0017265E">
              <w:rPr>
                <w:rFonts w:ascii="Times New Roman" w:eastAsia="Times New Roman" w:hAnsi="Times New Roman" w:cs="Times New Roman"/>
                <w:sz w:val="24"/>
                <w:szCs w:val="24"/>
                <w:lang w:val="ru-RU"/>
              </w:rPr>
              <w:t>, Драгана Михајловић Бокан</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lang w:val="ru-RU"/>
              </w:rPr>
              <w:t>Арија Папагена</w:t>
            </w:r>
            <w:r w:rsidRPr="0017265E">
              <w:rPr>
                <w:rFonts w:ascii="Times New Roman" w:eastAsia="Times New Roman" w:hAnsi="Times New Roman" w:cs="Times New Roman"/>
                <w:sz w:val="24"/>
                <w:szCs w:val="24"/>
                <w:lang w:val="ru-RU"/>
              </w:rPr>
              <w:t>, Волфганг Амадеус Моцарт</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lang w:val="ru-RU"/>
              </w:rPr>
              <w:t>Чежња за пролећем</w:t>
            </w:r>
            <w:r w:rsidRPr="0017265E">
              <w:rPr>
                <w:rFonts w:ascii="Times New Roman" w:eastAsia="Times New Roman" w:hAnsi="Times New Roman" w:cs="Times New Roman"/>
                <w:sz w:val="24"/>
                <w:szCs w:val="24"/>
                <w:lang w:val="ru-RU"/>
              </w:rPr>
              <w:t>, Волфганг Амадеус Моцарт</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rPr>
              <w:t>O,</w:t>
            </w:r>
            <w:r w:rsidRPr="0017265E">
              <w:rPr>
                <w:rFonts w:ascii="Times New Roman" w:eastAsia="Times New Roman" w:hAnsi="Times New Roman" w:cs="Times New Roman"/>
                <w:i/>
                <w:sz w:val="24"/>
                <w:szCs w:val="24"/>
                <w:lang w:val="ru-RU"/>
              </w:rPr>
              <w:t xml:space="preserve"> јесенске дуге ноћи</w:t>
            </w:r>
            <w:r w:rsidRPr="0017265E">
              <w:rPr>
                <w:rFonts w:ascii="Times New Roman" w:eastAsia="Times New Roman" w:hAnsi="Times New Roman" w:cs="Times New Roman"/>
                <w:sz w:val="24"/>
                <w:szCs w:val="24"/>
                <w:lang w:val="ru-RU"/>
              </w:rPr>
              <w:t>, староградска песма</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lang w:val="ru-RU"/>
              </w:rPr>
              <w:t>Гуантанамера</w:t>
            </w:r>
            <w:r w:rsidRPr="0017265E">
              <w:rPr>
                <w:rFonts w:ascii="Times New Roman" w:eastAsia="Times New Roman" w:hAnsi="Times New Roman" w:cs="Times New Roman"/>
                <w:sz w:val="24"/>
                <w:szCs w:val="24"/>
                <w:lang w:val="ru-RU"/>
              </w:rPr>
              <w:t>, Хозе Марти, Хозе Фернандез</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lang w:val="ru-RU"/>
              </w:rPr>
              <w:t>Све док је твога благог ока</w:t>
            </w:r>
            <w:r w:rsidRPr="0017265E">
              <w:rPr>
                <w:rFonts w:ascii="Times New Roman" w:eastAsia="Times New Roman" w:hAnsi="Times New Roman" w:cs="Times New Roman"/>
                <w:sz w:val="24"/>
                <w:szCs w:val="24"/>
                <w:lang w:val="ru-RU"/>
              </w:rPr>
              <w:t>, Исидор Бајић, Милорад Петровић Сељанчица</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lang w:val="ru-RU"/>
              </w:rPr>
              <w:lastRenderedPageBreak/>
              <w:t>Деци света</w:t>
            </w:r>
            <w:r w:rsidRPr="0017265E">
              <w:rPr>
                <w:rFonts w:ascii="Times New Roman" w:eastAsia="Times New Roman" w:hAnsi="Times New Roman" w:cs="Times New Roman"/>
                <w:sz w:val="24"/>
                <w:szCs w:val="24"/>
                <w:lang w:val="ru-RU"/>
              </w:rPr>
              <w:t>, Драгана Михајловић Бокан</w:t>
            </w:r>
          </w:p>
          <w:p w:rsidR="00062FC3" w:rsidRPr="0017265E" w:rsidRDefault="00062FC3" w:rsidP="00062FC3">
            <w:pPr>
              <w:rPr>
                <w:rFonts w:ascii="Times New Roman" w:eastAsia="Times New Roman" w:hAnsi="Times New Roman" w:cs="Times New Roman"/>
                <w:sz w:val="24"/>
                <w:szCs w:val="24"/>
                <w:lang w:val="ru-RU"/>
              </w:rPr>
            </w:pPr>
            <w:r w:rsidRPr="0017265E">
              <w:rPr>
                <w:rFonts w:ascii="Times New Roman" w:eastAsia="Times New Roman" w:hAnsi="Times New Roman" w:cs="Times New Roman"/>
                <w:i/>
                <w:sz w:val="24"/>
                <w:szCs w:val="24"/>
              </w:rPr>
              <w:t xml:space="preserve">Музичка песмарица – </w:t>
            </w:r>
            <w:r w:rsidRPr="0017265E">
              <w:rPr>
                <w:rFonts w:ascii="Times New Roman" w:eastAsia="Times New Roman" w:hAnsi="Times New Roman" w:cs="Times New Roman"/>
                <w:sz w:val="24"/>
                <w:szCs w:val="24"/>
              </w:rPr>
              <w:t>систематизација градива</w:t>
            </w:r>
          </w:p>
          <w:p w:rsidR="00062FC3" w:rsidRPr="0017265E" w:rsidRDefault="00062FC3" w:rsidP="00062FC3">
            <w:pPr>
              <w:rPr>
                <w:rFonts w:ascii="Times New Roman" w:eastAsia="Times New Roman" w:hAnsi="Times New Roman" w:cs="Times New Roman"/>
                <w:sz w:val="24"/>
                <w:szCs w:val="24"/>
                <w:lang w:val="ru-RU"/>
              </w:rPr>
            </w:pPr>
          </w:p>
          <w:p w:rsidR="00062FC3" w:rsidRPr="0017265E" w:rsidRDefault="00062FC3" w:rsidP="00062FC3">
            <w:pPr>
              <w:rPr>
                <w:rFonts w:ascii="Times New Roman" w:eastAsia="Times New Roman" w:hAnsi="Times New Roman" w:cs="Times New Roman"/>
                <w:sz w:val="24"/>
                <w:szCs w:val="24"/>
                <w:lang w:val="ru-RU"/>
              </w:rPr>
            </w:pPr>
          </w:p>
          <w:p w:rsidR="00062FC3" w:rsidRPr="0017265E" w:rsidRDefault="00062FC3" w:rsidP="00062FC3">
            <w:pPr>
              <w:rPr>
                <w:rFonts w:ascii="Times New Roman" w:eastAsia="Times New Roman" w:hAnsi="Times New Roman" w:cs="Times New Roman"/>
                <w:sz w:val="24"/>
                <w:szCs w:val="24"/>
                <w:lang w:val="ru-RU"/>
              </w:rPr>
            </w:pPr>
          </w:p>
          <w:p w:rsidR="00062FC3" w:rsidRPr="0017265E" w:rsidRDefault="00062FC3" w:rsidP="00062FC3">
            <w:pPr>
              <w:spacing w:after="160" w:line="256" w:lineRule="auto"/>
              <w:rPr>
                <w:rFonts w:ascii="Times New Roman" w:eastAsia="Times New Roman" w:hAnsi="Times New Roman" w:cs="Times New Roman"/>
                <w:sz w:val="24"/>
                <w:szCs w:val="24"/>
                <w:lang w:eastAsia="zh-CN"/>
              </w:rPr>
            </w:pPr>
          </w:p>
        </w:tc>
      </w:tr>
      <w:tr w:rsidR="00062FC3" w:rsidRPr="0017265E" w:rsidTr="00062FC3">
        <w:tc>
          <w:tcPr>
            <w:tcW w:w="5351"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line="276" w:lineRule="auto"/>
              <w:ind w:leftChars="127" w:left="589" w:hangingChars="129" w:hanging="310"/>
              <w:rPr>
                <w:rFonts w:ascii="Times New Roman" w:eastAsia="Times New Roman" w:hAnsi="Times New Roman" w:cs="Times New Roman"/>
                <w:sz w:val="24"/>
                <w:szCs w:val="24"/>
                <w:lang w:val="ru-RU" w:eastAsia="zh-CN"/>
              </w:rPr>
            </w:pPr>
            <w:r w:rsidRPr="0017265E">
              <w:rPr>
                <w:rFonts w:ascii="Times New Roman" w:eastAsia="Times New Roman" w:hAnsi="Times New Roman" w:cs="Times New Roman"/>
                <w:sz w:val="24"/>
                <w:szCs w:val="24"/>
              </w:rPr>
              <w:lastRenderedPageBreak/>
              <w:t xml:space="preserve">- </w:t>
            </w:r>
            <w:r w:rsidRPr="0017265E">
              <w:rPr>
                <w:rFonts w:ascii="Times New Roman" w:eastAsia="Times New Roman" w:hAnsi="Times New Roman" w:cs="Times New Roman"/>
                <w:sz w:val="24"/>
                <w:szCs w:val="24"/>
                <w:lang w:val="ru-RU"/>
              </w:rPr>
              <w:t>повеже  различите видове  музичког изражавања са друштвено-историјским амбијентом у коме су настали;</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наведе изражајна средстава музичке уметности карактеристична за период барока и класицизма;</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xml:space="preserve">· </w:t>
            </w: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уочи основне карактеристике музичког стваралаштва у бароку и класицизму;</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препозна инструмент или групу према врсти композиције у оквиру датог музичког стила;</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разликује музичке форме барока и класицизма;</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идентификује репрезентативне музичке примере најзначајнијих представника барока и класицизма;</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идентификује елементе музике  барока и класицизма  као инспирацију у музици савременог доба;</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изводи музичке примере користећи глас, покрет и инструменте, с</w:t>
            </w:r>
            <w:r w:rsidRPr="0017265E">
              <w:rPr>
                <w:rFonts w:ascii="Times New Roman" w:eastAsia="Times New Roman" w:hAnsi="Times New Roman" w:cs="Times New Roman"/>
                <w:sz w:val="24"/>
                <w:szCs w:val="24"/>
              </w:rPr>
              <w:t>a</w:t>
            </w:r>
            <w:r w:rsidRPr="0017265E">
              <w:rPr>
                <w:rFonts w:ascii="Times New Roman" w:eastAsia="Times New Roman" w:hAnsi="Times New Roman" w:cs="Times New Roman"/>
                <w:sz w:val="24"/>
                <w:szCs w:val="24"/>
                <w:lang w:val="ru-RU"/>
              </w:rPr>
              <w:t>м</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ст</w:t>
            </w:r>
            <w:r w:rsidRPr="0017265E">
              <w:rPr>
                <w:rFonts w:ascii="Times New Roman" w:eastAsia="Times New Roman" w:hAnsi="Times New Roman" w:cs="Times New Roman"/>
                <w:sz w:val="24"/>
                <w:szCs w:val="24"/>
              </w:rPr>
              <w:t>a</w:t>
            </w:r>
            <w:r w:rsidRPr="0017265E">
              <w:rPr>
                <w:rFonts w:ascii="Times New Roman" w:eastAsia="Times New Roman" w:hAnsi="Times New Roman" w:cs="Times New Roman"/>
                <w:sz w:val="24"/>
                <w:szCs w:val="24"/>
                <w:lang w:val="ru-RU"/>
              </w:rPr>
              <w:t>лн</w:t>
            </w:r>
            <w:r w:rsidRPr="0017265E">
              <w:rPr>
                <w:rFonts w:ascii="Times New Roman" w:eastAsia="Times New Roman" w:hAnsi="Times New Roman" w:cs="Times New Roman"/>
                <w:sz w:val="24"/>
                <w:szCs w:val="24"/>
              </w:rPr>
              <w:t>o</w:t>
            </w:r>
            <w:r w:rsidRPr="0017265E">
              <w:rPr>
                <w:rFonts w:ascii="Times New Roman" w:eastAsia="Times New Roman" w:hAnsi="Times New Roman" w:cs="Times New Roman"/>
                <w:sz w:val="24"/>
                <w:szCs w:val="24"/>
                <w:lang w:val="ru-RU"/>
              </w:rPr>
              <w:t xml:space="preserve"> и у групи;</w:t>
            </w:r>
          </w:p>
          <w:p w:rsidR="00062FC3" w:rsidRPr="0017265E" w:rsidRDefault="00062FC3" w:rsidP="00062FC3">
            <w:pPr>
              <w:spacing w:after="160" w:line="256" w:lineRule="auto"/>
              <w:rPr>
                <w:rFonts w:ascii="Times New Roman" w:eastAsiaTheme="minorEastAsia" w:hAnsi="Times New Roman" w:cs="Times New Roman"/>
                <w:b/>
                <w:bCs/>
                <w:sz w:val="24"/>
                <w:szCs w:val="24"/>
                <w:lang w:eastAsia="zh-CN"/>
              </w:rPr>
            </w:pP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примењује принцип сарадње и међусобног подстицања у заједничком музицирању;</w:t>
            </w:r>
          </w:p>
        </w:tc>
        <w:tc>
          <w:tcPr>
            <w:tcW w:w="3742"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lang w:val="ru-RU"/>
              </w:rPr>
              <w:t>Барок, класицизам, развој српске црквене музике</w:t>
            </w:r>
          </w:p>
        </w:tc>
        <w:tc>
          <w:tcPr>
            <w:tcW w:w="4466"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eastAsia="Times New Roman" w:hAnsi="Times New Roman" w:cs="Times New Roman"/>
                <w:sz w:val="24"/>
                <w:szCs w:val="24"/>
                <w:lang w:val="ru-RU" w:eastAsia="zh-CN"/>
              </w:rPr>
            </w:pPr>
            <w:r w:rsidRPr="0017265E">
              <w:rPr>
                <w:rFonts w:ascii="Times New Roman" w:eastAsia="Times New Roman" w:hAnsi="Times New Roman" w:cs="Times New Roman"/>
                <w:sz w:val="24"/>
                <w:szCs w:val="24"/>
                <w:lang w:val="ru-RU"/>
              </w:rPr>
              <w:t>Барок, рођење опере, вокално-инструментална музика барока</w:t>
            </w:r>
          </w:p>
          <w:p w:rsidR="00062FC3" w:rsidRPr="0017265E" w:rsidRDefault="00062FC3" w:rsidP="00062FC3">
            <w:pPr>
              <w:rPr>
                <w:rFonts w:ascii="Times New Roman" w:eastAsiaTheme="minorEastAsia" w:hAnsi="Times New Roman" w:cs="Times New Roman"/>
                <w:sz w:val="24"/>
                <w:szCs w:val="24"/>
              </w:rPr>
            </w:pPr>
            <w:r w:rsidRPr="0017265E">
              <w:rPr>
                <w:rFonts w:ascii="Times New Roman" w:hAnsi="Times New Roman" w:cs="Times New Roman"/>
                <w:sz w:val="24"/>
                <w:szCs w:val="24"/>
              </w:rPr>
              <w:t>Јохан Себастијан Бах</w:t>
            </w:r>
          </w:p>
          <w:p w:rsidR="00062FC3" w:rsidRPr="0017265E" w:rsidRDefault="00062FC3" w:rsidP="00062FC3">
            <w:pPr>
              <w:rPr>
                <w:rFonts w:ascii="Times New Roman" w:hAnsi="Times New Roman" w:cs="Times New Roman"/>
                <w:sz w:val="24"/>
                <w:szCs w:val="24"/>
              </w:rPr>
            </w:pPr>
            <w:r w:rsidRPr="0017265E">
              <w:rPr>
                <w:rFonts w:ascii="Times New Roman" w:hAnsi="Times New Roman" w:cs="Times New Roman"/>
                <w:sz w:val="24"/>
                <w:szCs w:val="24"/>
              </w:rPr>
              <w:t>Георг Фридрих Хендл</w:t>
            </w:r>
          </w:p>
          <w:p w:rsidR="00062FC3" w:rsidRPr="0017265E" w:rsidRDefault="00062FC3" w:rsidP="00062FC3">
            <w:pPr>
              <w:rPr>
                <w:rFonts w:ascii="Times New Roman" w:hAnsi="Times New Roman" w:cs="Times New Roman"/>
                <w:sz w:val="24"/>
                <w:szCs w:val="24"/>
              </w:rPr>
            </w:pPr>
            <w:r w:rsidRPr="0017265E">
              <w:rPr>
                <w:rFonts w:ascii="Times New Roman" w:hAnsi="Times New Roman" w:cs="Times New Roman"/>
                <w:sz w:val="24"/>
                <w:szCs w:val="24"/>
              </w:rPr>
              <w:t>Класицизам,</w:t>
            </w:r>
            <w:r w:rsidRPr="0017265E">
              <w:rPr>
                <w:rFonts w:ascii="Times New Roman" w:hAnsi="Times New Roman" w:cs="Times New Roman"/>
                <w:color w:val="F79646"/>
                <w:sz w:val="24"/>
                <w:szCs w:val="24"/>
              </w:rPr>
              <w:t xml:space="preserve"> </w:t>
            </w:r>
            <w:r w:rsidRPr="0017265E">
              <w:rPr>
                <w:rFonts w:ascii="Times New Roman" w:hAnsi="Times New Roman" w:cs="Times New Roman"/>
                <w:sz w:val="24"/>
                <w:szCs w:val="24"/>
              </w:rPr>
              <w:t>карактеристичне форме класицизма. Јозеф Хајдн.</w:t>
            </w:r>
          </w:p>
          <w:p w:rsidR="00062FC3" w:rsidRPr="0017265E" w:rsidRDefault="00062FC3" w:rsidP="00062FC3">
            <w:pPr>
              <w:rPr>
                <w:rFonts w:ascii="Times New Roman" w:hAnsi="Times New Roman" w:cs="Times New Roman"/>
                <w:sz w:val="24"/>
                <w:szCs w:val="24"/>
              </w:rPr>
            </w:pPr>
            <w:r w:rsidRPr="0017265E">
              <w:rPr>
                <w:rFonts w:ascii="Times New Roman" w:hAnsi="Times New Roman" w:cs="Times New Roman"/>
                <w:sz w:val="24"/>
                <w:szCs w:val="24"/>
              </w:rPr>
              <w:t>Волфганг Амадеус Моцарт</w:t>
            </w:r>
          </w:p>
          <w:p w:rsidR="00062FC3" w:rsidRPr="0017265E" w:rsidRDefault="00062FC3" w:rsidP="00062FC3">
            <w:pPr>
              <w:rPr>
                <w:rFonts w:ascii="Times New Roman" w:eastAsia="Times New Roman" w:hAnsi="Times New Roman" w:cs="Times New Roman"/>
                <w:color w:val="000000"/>
                <w:sz w:val="24"/>
                <w:szCs w:val="24"/>
                <w:lang w:val="ru-RU"/>
              </w:rPr>
            </w:pPr>
            <w:r w:rsidRPr="0017265E">
              <w:rPr>
                <w:rFonts w:ascii="Times New Roman" w:eastAsia="Times New Roman" w:hAnsi="Times New Roman" w:cs="Times New Roman"/>
                <w:i/>
                <w:color w:val="000000"/>
                <w:sz w:val="24"/>
                <w:szCs w:val="24"/>
                <w:lang w:val="ru-RU"/>
              </w:rPr>
              <w:t>Птичја туга</w:t>
            </w:r>
            <w:r w:rsidRPr="0017265E">
              <w:rPr>
                <w:rFonts w:ascii="Times New Roman" w:eastAsia="Times New Roman" w:hAnsi="Times New Roman" w:cs="Times New Roman"/>
                <w:iCs/>
                <w:color w:val="000000"/>
                <w:sz w:val="24"/>
                <w:szCs w:val="24"/>
                <w:lang w:val="ru-RU"/>
              </w:rPr>
              <w:t>,</w:t>
            </w:r>
            <w:r w:rsidRPr="0017265E">
              <w:rPr>
                <w:rFonts w:ascii="Times New Roman" w:eastAsia="Times New Roman" w:hAnsi="Times New Roman" w:cs="Times New Roman"/>
                <w:color w:val="000000"/>
                <w:sz w:val="24"/>
                <w:szCs w:val="24"/>
                <w:lang w:val="ru-RU"/>
              </w:rPr>
              <w:t xml:space="preserve"> Лудвиг ван Бетовен </w:t>
            </w:r>
          </w:p>
          <w:p w:rsidR="00062FC3" w:rsidRPr="0017265E" w:rsidRDefault="00062FC3" w:rsidP="00062FC3">
            <w:pPr>
              <w:rPr>
                <w:rFonts w:ascii="Times New Roman" w:eastAsiaTheme="minorEastAsia" w:hAnsi="Times New Roman" w:cs="Times New Roman"/>
                <w:sz w:val="24"/>
                <w:szCs w:val="24"/>
              </w:rPr>
            </w:pPr>
            <w:r w:rsidRPr="0017265E">
              <w:rPr>
                <w:rFonts w:ascii="Times New Roman" w:hAnsi="Times New Roman" w:cs="Times New Roman"/>
                <w:sz w:val="24"/>
                <w:szCs w:val="24"/>
              </w:rPr>
              <w:t>Класицизам</w:t>
            </w:r>
          </w:p>
          <w:p w:rsidR="00062FC3" w:rsidRPr="0017265E" w:rsidRDefault="00062FC3" w:rsidP="00062FC3">
            <w:pPr>
              <w:rPr>
                <w:rFonts w:ascii="Times New Roman" w:hAnsi="Times New Roman" w:cs="Times New Roman"/>
                <w:sz w:val="24"/>
                <w:szCs w:val="24"/>
                <w:lang w:val="ru-RU"/>
              </w:rPr>
            </w:pPr>
            <w:r w:rsidRPr="0017265E">
              <w:rPr>
                <w:rFonts w:ascii="Times New Roman" w:hAnsi="Times New Roman" w:cs="Times New Roman"/>
                <w:sz w:val="24"/>
                <w:szCs w:val="24"/>
              </w:rPr>
              <w:t>Развој српске црквене музике</w:t>
            </w:r>
          </w:p>
          <w:p w:rsidR="00062FC3" w:rsidRPr="0017265E" w:rsidRDefault="00062FC3" w:rsidP="00062FC3">
            <w:pPr>
              <w:rPr>
                <w:rFonts w:ascii="Times New Roman" w:hAnsi="Times New Roman" w:cs="Times New Roman"/>
                <w:sz w:val="24"/>
                <w:szCs w:val="24"/>
                <w:lang w:val="ru-RU"/>
              </w:rPr>
            </w:pPr>
          </w:p>
          <w:p w:rsidR="00062FC3" w:rsidRPr="0017265E" w:rsidRDefault="00062FC3" w:rsidP="00062FC3">
            <w:pPr>
              <w:rPr>
                <w:rFonts w:ascii="Times New Roman" w:eastAsia="Times New Roman" w:hAnsi="Times New Roman" w:cs="Times New Roman"/>
                <w:sz w:val="24"/>
                <w:szCs w:val="24"/>
                <w:lang w:val="ru-RU"/>
              </w:rPr>
            </w:pPr>
          </w:p>
          <w:p w:rsidR="00062FC3" w:rsidRPr="0017265E" w:rsidRDefault="00062FC3" w:rsidP="00062FC3">
            <w:pPr>
              <w:rPr>
                <w:rFonts w:ascii="Times New Roman" w:eastAsiaTheme="minorEastAsia" w:hAnsi="Times New Roman" w:cs="Times New Roman"/>
                <w:sz w:val="24"/>
                <w:szCs w:val="24"/>
              </w:rPr>
            </w:pPr>
          </w:p>
          <w:p w:rsidR="00062FC3" w:rsidRPr="0017265E" w:rsidRDefault="00062FC3" w:rsidP="00062FC3">
            <w:pPr>
              <w:rPr>
                <w:rFonts w:ascii="Times New Roman" w:hAnsi="Times New Roman" w:cs="Times New Roman"/>
                <w:sz w:val="24"/>
                <w:szCs w:val="24"/>
              </w:rPr>
            </w:pPr>
          </w:p>
          <w:p w:rsidR="00062FC3" w:rsidRPr="0017265E" w:rsidRDefault="00062FC3" w:rsidP="00062FC3">
            <w:pPr>
              <w:rPr>
                <w:rFonts w:ascii="Times New Roman" w:hAnsi="Times New Roman" w:cs="Times New Roman"/>
                <w:sz w:val="24"/>
                <w:szCs w:val="24"/>
              </w:rPr>
            </w:pPr>
          </w:p>
          <w:p w:rsidR="00062FC3" w:rsidRPr="0017265E" w:rsidRDefault="00062FC3" w:rsidP="00062FC3">
            <w:pPr>
              <w:rPr>
                <w:rFonts w:ascii="Times New Roman" w:hAnsi="Times New Roman" w:cs="Times New Roman"/>
                <w:i/>
                <w:sz w:val="24"/>
                <w:szCs w:val="24"/>
                <w:lang w:val="sr-Cyrl-CS"/>
              </w:rPr>
            </w:pPr>
          </w:p>
          <w:p w:rsidR="00062FC3" w:rsidRPr="0017265E" w:rsidRDefault="00062FC3" w:rsidP="00062FC3">
            <w:pPr>
              <w:spacing w:after="160" w:line="256" w:lineRule="auto"/>
              <w:rPr>
                <w:rFonts w:ascii="Times New Roman" w:eastAsiaTheme="minorEastAsia" w:hAnsi="Times New Roman" w:cs="Times New Roman"/>
                <w:sz w:val="24"/>
                <w:szCs w:val="24"/>
                <w:lang w:eastAsia="zh-CN"/>
              </w:rPr>
            </w:pPr>
          </w:p>
        </w:tc>
      </w:tr>
      <w:tr w:rsidR="00062FC3" w:rsidRPr="0017265E" w:rsidTr="00062FC3">
        <w:tc>
          <w:tcPr>
            <w:tcW w:w="5351"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pStyle w:val="osnovni-txt"/>
              <w:spacing w:before="0" w:beforeAutospacing="0" w:after="54" w:afterAutospacing="0" w:line="276" w:lineRule="auto"/>
              <w:ind w:left="360"/>
              <w:rPr>
                <w:lang w:val="ru-RU"/>
              </w:rPr>
            </w:pP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препозна врсту жичаних инструмента по изгледу и звуку;</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w:t>
            </w: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опише начин добијања тона код жичаних инструмената;</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xml:space="preserve">·  </w:t>
            </w:r>
            <w:r w:rsidRPr="0017265E">
              <w:rPr>
                <w:rFonts w:ascii="Times New Roman" w:eastAsia="Times New Roman" w:hAnsi="Times New Roman" w:cs="Times New Roman"/>
                <w:sz w:val="24"/>
                <w:szCs w:val="24"/>
              </w:rPr>
              <w:t xml:space="preserve"> </w:t>
            </w:r>
            <w:r w:rsidRPr="0017265E">
              <w:rPr>
                <w:rFonts w:ascii="Times New Roman" w:eastAsia="Times New Roman" w:hAnsi="Times New Roman" w:cs="Times New Roman"/>
                <w:sz w:val="24"/>
                <w:szCs w:val="24"/>
                <w:lang w:val="ru-RU"/>
              </w:rPr>
              <w:t>препозна инструмент или групу према врсти композиције у оквиру датог музичког стила;</w:t>
            </w:r>
          </w:p>
          <w:p w:rsidR="00062FC3" w:rsidRPr="0017265E" w:rsidRDefault="00062FC3" w:rsidP="00062FC3">
            <w:pPr>
              <w:spacing w:line="276" w:lineRule="auto"/>
              <w:ind w:left="450" w:hanging="360"/>
              <w:rPr>
                <w:rFonts w:ascii="Times New Roman" w:eastAsia="Times New Roman" w:hAnsi="Times New Roman" w:cs="Times New Roman"/>
                <w:sz w:val="24"/>
                <w:szCs w:val="24"/>
                <w:highlight w:val="yellow"/>
                <w:lang w:val="ru-RU"/>
              </w:rPr>
            </w:pPr>
            <w:r w:rsidRPr="0017265E">
              <w:rPr>
                <w:rFonts w:ascii="Times New Roman" w:eastAsia="Times New Roman" w:hAnsi="Times New Roman" w:cs="Times New Roman"/>
                <w:sz w:val="24"/>
                <w:szCs w:val="24"/>
                <w:lang w:val="ru-RU"/>
              </w:rPr>
              <w:t>·  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w:t>
            </w:r>
          </w:p>
          <w:p w:rsidR="00062FC3" w:rsidRPr="0017265E" w:rsidRDefault="00062FC3" w:rsidP="00062FC3">
            <w:pPr>
              <w:spacing w:line="276" w:lineRule="auto"/>
              <w:ind w:left="450" w:hanging="360"/>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lang w:val="ru-RU"/>
              </w:rPr>
              <w:t>· користи могућности ИКТ-а за самостално истраживање, извођење и стваралаштво.</w:t>
            </w:r>
          </w:p>
          <w:p w:rsidR="00062FC3" w:rsidRPr="0017265E" w:rsidRDefault="00062FC3" w:rsidP="00062FC3">
            <w:pPr>
              <w:pStyle w:val="osnovni-txt"/>
              <w:spacing w:before="0" w:beforeAutospacing="0" w:after="54" w:afterAutospacing="0" w:line="276" w:lineRule="auto"/>
              <w:rPr>
                <w:b/>
                <w:bCs/>
              </w:rPr>
            </w:pPr>
          </w:p>
        </w:tc>
        <w:tc>
          <w:tcPr>
            <w:tcW w:w="3742"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Музички инструменти</w:t>
            </w:r>
          </w:p>
        </w:tc>
        <w:tc>
          <w:tcPr>
            <w:tcW w:w="4466"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eastAsiaTheme="minorEastAsia" w:hAnsi="Times New Roman" w:cs="Times New Roman"/>
                <w:sz w:val="24"/>
                <w:szCs w:val="24"/>
                <w:lang w:val="ru-RU" w:eastAsia="zh-CN"/>
              </w:rPr>
            </w:pPr>
            <w:r w:rsidRPr="0017265E">
              <w:rPr>
                <w:rFonts w:ascii="Times New Roman" w:hAnsi="Times New Roman" w:cs="Times New Roman"/>
                <w:sz w:val="24"/>
                <w:szCs w:val="24"/>
                <w:lang w:val="ru-RU"/>
              </w:rPr>
              <w:t>Инструменти са жицама – гудачки инструменти, виолина</w:t>
            </w:r>
          </w:p>
          <w:p w:rsidR="00062FC3" w:rsidRPr="0017265E" w:rsidRDefault="00062FC3" w:rsidP="00062FC3">
            <w:pPr>
              <w:rPr>
                <w:rFonts w:ascii="Times New Roman" w:hAnsi="Times New Roman" w:cs="Times New Roman"/>
                <w:sz w:val="24"/>
                <w:szCs w:val="24"/>
                <w:lang w:val="ru-RU"/>
              </w:rPr>
            </w:pPr>
            <w:r w:rsidRPr="0017265E">
              <w:rPr>
                <w:rFonts w:ascii="Times New Roman" w:hAnsi="Times New Roman" w:cs="Times New Roman"/>
                <w:sz w:val="24"/>
                <w:szCs w:val="24"/>
                <w:lang w:val="ru-RU"/>
              </w:rPr>
              <w:t xml:space="preserve">Инструменти са жицама – </w:t>
            </w:r>
            <w:r w:rsidRPr="0017265E">
              <w:rPr>
                <w:rFonts w:ascii="Times New Roman" w:hAnsi="Times New Roman" w:cs="Times New Roman"/>
                <w:sz w:val="24"/>
                <w:szCs w:val="24"/>
              </w:rPr>
              <w:t>г</w:t>
            </w:r>
            <w:r w:rsidRPr="0017265E">
              <w:rPr>
                <w:rFonts w:ascii="Times New Roman" w:hAnsi="Times New Roman" w:cs="Times New Roman"/>
                <w:sz w:val="24"/>
                <w:szCs w:val="24"/>
                <w:lang w:val="ru-RU"/>
              </w:rPr>
              <w:t>удачки инструменти, виола, виолончело, контрабас</w:t>
            </w:r>
          </w:p>
          <w:p w:rsidR="00062FC3" w:rsidRPr="0017265E" w:rsidRDefault="00062FC3" w:rsidP="00062FC3">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Гудачки инструменти</w:t>
            </w:r>
          </w:p>
          <w:p w:rsidR="00062FC3" w:rsidRPr="0017265E" w:rsidRDefault="00062FC3" w:rsidP="00062FC3">
            <w:pPr>
              <w:rPr>
                <w:rFonts w:ascii="Times New Roman" w:eastAsiaTheme="minorEastAsia" w:hAnsi="Times New Roman" w:cs="Times New Roman"/>
                <w:sz w:val="24"/>
                <w:szCs w:val="24"/>
                <w:lang w:val="ru-RU"/>
              </w:rPr>
            </w:pPr>
            <w:r w:rsidRPr="0017265E">
              <w:rPr>
                <w:rFonts w:ascii="Times New Roman" w:hAnsi="Times New Roman" w:cs="Times New Roman"/>
                <w:sz w:val="24"/>
                <w:szCs w:val="24"/>
                <w:lang w:val="ru-RU"/>
              </w:rPr>
              <w:t>Инструменти са жицама – трзалачки инструменти, харфа, гитара</w:t>
            </w:r>
          </w:p>
          <w:p w:rsidR="00062FC3" w:rsidRPr="0017265E" w:rsidRDefault="00062FC3" w:rsidP="00062FC3">
            <w:pPr>
              <w:rPr>
                <w:rFonts w:ascii="Times New Roman" w:eastAsia="Times New Roman" w:hAnsi="Times New Roman" w:cs="Times New Roman"/>
                <w:color w:val="000000"/>
                <w:sz w:val="24"/>
                <w:szCs w:val="24"/>
                <w:lang w:val="ru-RU"/>
              </w:rPr>
            </w:pPr>
            <w:r w:rsidRPr="0017265E">
              <w:rPr>
                <w:rFonts w:ascii="Times New Roman" w:eastAsia="Times New Roman" w:hAnsi="Times New Roman" w:cs="Times New Roman"/>
                <w:color w:val="000000"/>
                <w:sz w:val="24"/>
                <w:szCs w:val="24"/>
                <w:lang w:val="ru-RU"/>
              </w:rPr>
              <w:t>Инструменти са жицама – трзалачки инструменти, тамбура, мандолина, лаута, цитра, балалајка</w:t>
            </w:r>
          </w:p>
          <w:p w:rsidR="00062FC3" w:rsidRPr="0017265E" w:rsidRDefault="00062FC3" w:rsidP="00062FC3">
            <w:pPr>
              <w:rPr>
                <w:rFonts w:ascii="Times New Roman" w:eastAsia="Times New Roman" w:hAnsi="Times New Roman" w:cs="Times New Roman"/>
                <w:color w:val="000000"/>
                <w:sz w:val="24"/>
                <w:szCs w:val="24"/>
                <w:lang w:val="ru-RU"/>
              </w:rPr>
            </w:pPr>
            <w:r w:rsidRPr="0017265E">
              <w:rPr>
                <w:rFonts w:ascii="Times New Roman" w:hAnsi="Times New Roman" w:cs="Times New Roman"/>
                <w:sz w:val="24"/>
                <w:szCs w:val="24"/>
              </w:rPr>
              <w:t>Српски народни музички инструменти</w:t>
            </w:r>
          </w:p>
          <w:p w:rsidR="00062FC3" w:rsidRPr="0017265E" w:rsidRDefault="00062FC3" w:rsidP="00062FC3">
            <w:pPr>
              <w:spacing w:after="160" w:line="256" w:lineRule="auto"/>
              <w:rPr>
                <w:rFonts w:ascii="Times New Roman" w:eastAsia="Times New Roman" w:hAnsi="Times New Roman" w:cs="Times New Roman"/>
                <w:color w:val="000000"/>
                <w:sz w:val="24"/>
                <w:szCs w:val="24"/>
                <w:lang w:eastAsia="zh-CN"/>
              </w:rPr>
            </w:pPr>
          </w:p>
        </w:tc>
      </w:tr>
    </w:tbl>
    <w:p w:rsidR="00062FC3" w:rsidRPr="0017265E" w:rsidRDefault="00062FC3" w:rsidP="00062FC3">
      <w:pPr>
        <w:rPr>
          <w:rFonts w:ascii="Times New Roman" w:hAnsi="Times New Roman" w:cs="Times New Roman"/>
          <w:b/>
          <w:sz w:val="24"/>
          <w:szCs w:val="24"/>
        </w:rPr>
      </w:pPr>
    </w:p>
    <w:p w:rsidR="00062FC3" w:rsidRPr="0017265E" w:rsidRDefault="00062FC3" w:rsidP="00062FC3">
      <w:pPr>
        <w:rPr>
          <w:rFonts w:ascii="Times New Roman" w:hAnsi="Times New Roman" w:cs="Times New Roman"/>
          <w:b/>
          <w:sz w:val="24"/>
          <w:szCs w:val="24"/>
        </w:rPr>
      </w:pPr>
    </w:p>
    <w:p w:rsidR="00062FC3" w:rsidRDefault="00062FC3" w:rsidP="00062FC3">
      <w:pPr>
        <w:jc w:val="center"/>
        <w:rPr>
          <w:rFonts w:ascii="Times New Roman" w:hAnsi="Times New Roman" w:cs="Times New Roman"/>
          <w:b/>
          <w:sz w:val="24"/>
          <w:szCs w:val="24"/>
        </w:rPr>
      </w:pPr>
      <w:r w:rsidRPr="0017265E">
        <w:rPr>
          <w:rFonts w:ascii="Times New Roman" w:hAnsi="Times New Roman" w:cs="Times New Roman"/>
          <w:b/>
          <w:sz w:val="24"/>
          <w:szCs w:val="24"/>
        </w:rPr>
        <w:t>ФИЗИЧКО И ЗДРАВСТВЕНО ВАСПИТАЊЕ</w:t>
      </w:r>
    </w:p>
    <w:tbl>
      <w:tblPr>
        <w:tblStyle w:val="TableGrid"/>
        <w:tblW w:w="0" w:type="auto"/>
        <w:tblInd w:w="157" w:type="dxa"/>
        <w:tblLook w:val="04A0"/>
      </w:tblPr>
      <w:tblGrid>
        <w:gridCol w:w="3217"/>
        <w:gridCol w:w="10342"/>
      </w:tblGrid>
      <w:tr w:rsidR="00062FC3" w:rsidRPr="0017265E" w:rsidTr="00062FC3">
        <w:trPr>
          <w:trHeight w:val="90"/>
        </w:trPr>
        <w:tc>
          <w:tcPr>
            <w:tcW w:w="3217"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0342"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tabs>
                <w:tab w:val="left" w:pos="180"/>
              </w:tabs>
              <w:jc w:val="both"/>
              <w:rPr>
                <w:rFonts w:ascii="Times New Roman" w:eastAsia="Arial" w:hAnsi="Times New Roman" w:cs="Times New Roman"/>
                <w:color w:val="000000"/>
                <w:sz w:val="24"/>
                <w:szCs w:val="24"/>
              </w:rPr>
            </w:pPr>
            <w:r w:rsidRPr="0017265E">
              <w:rPr>
                <w:rFonts w:ascii="Times New Roman" w:eastAsia="Times New Roman" w:hAnsi="Times New Roman" w:cs="Times New Roman"/>
                <w:b/>
                <w:color w:val="000000"/>
                <w:sz w:val="24"/>
                <w:szCs w:val="24"/>
              </w:rPr>
              <w:t>Циљ</w:t>
            </w:r>
            <w:r w:rsidRPr="0017265E">
              <w:rPr>
                <w:rFonts w:ascii="Times New Roman" w:eastAsia="Times New Roman" w:hAnsi="Times New Roman" w:cs="Times New Roman"/>
                <w:color w:val="000000"/>
                <w:sz w:val="24"/>
                <w:szCs w:val="24"/>
              </w:rPr>
              <w:t xml:space="preserve"> учења предмета </w:t>
            </w:r>
            <w:r w:rsidRPr="0017265E">
              <w:rPr>
                <w:rFonts w:ascii="Times New Roman" w:eastAsia="Times New Roman" w:hAnsi="Times New Roman" w:cs="Times New Roman"/>
                <w:i/>
                <w:color w:val="000000"/>
                <w:sz w:val="24"/>
                <w:szCs w:val="24"/>
              </w:rPr>
              <w:t>Физичко и здравствено васпитања</w:t>
            </w:r>
            <w:r w:rsidRPr="0017265E">
              <w:rPr>
                <w:rFonts w:ascii="Times New Roman" w:eastAsia="Times New Roman" w:hAnsi="Times New Roman" w:cs="Times New Roman"/>
                <w:color w:val="000000"/>
                <w:sz w:val="24"/>
                <w:szCs w:val="24"/>
              </w:rPr>
              <w:t xml:space="preserve"> је да ученик унапређује физичке способности, моторичке вештине и знања из</w:t>
            </w:r>
            <w:r w:rsidRPr="0017265E">
              <w:rPr>
                <w:rFonts w:ascii="Times New Roman" w:eastAsia="Times New Roman" w:hAnsi="Times New Roman" w:cs="Times New Roman"/>
                <w:color w:val="FF0000"/>
                <w:sz w:val="24"/>
                <w:szCs w:val="24"/>
              </w:rPr>
              <w:t xml:space="preserve"> </w:t>
            </w:r>
            <w:r w:rsidRPr="0017265E">
              <w:rPr>
                <w:rFonts w:ascii="Times New Roman" w:eastAsia="Times New Roman" w:hAnsi="Times New Roman" w:cs="Times New Roman"/>
                <w:color w:val="000000"/>
                <w:sz w:val="24"/>
                <w:szCs w:val="24"/>
              </w:rPr>
              <w:t>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062FC3" w:rsidRPr="0017265E" w:rsidTr="00062FC3">
        <w:tc>
          <w:tcPr>
            <w:tcW w:w="3217"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0342"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VII</w:t>
            </w:r>
          </w:p>
        </w:tc>
      </w:tr>
      <w:tr w:rsidR="00062FC3" w:rsidRPr="0017265E" w:rsidTr="00062FC3">
        <w:tc>
          <w:tcPr>
            <w:tcW w:w="3217"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0342"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eastAsia="Times New Roman" w:hAnsi="Times New Roman" w:cs="Times New Roman"/>
                <w:b/>
                <w:color w:val="000000"/>
                <w:sz w:val="24"/>
                <w:szCs w:val="24"/>
              </w:rPr>
              <w:t>108</w:t>
            </w:r>
          </w:p>
        </w:tc>
      </w:tr>
    </w:tbl>
    <w:p w:rsidR="00062FC3" w:rsidRDefault="00062FC3" w:rsidP="00062FC3">
      <w:pPr>
        <w:rPr>
          <w:rFonts w:ascii="Times New Roman" w:hAnsi="Times New Roman" w:cs="Times New Roman"/>
          <w:b/>
          <w:sz w:val="24"/>
          <w:szCs w:val="24"/>
        </w:rPr>
      </w:pPr>
    </w:p>
    <w:p w:rsidR="00062FC3" w:rsidRPr="0017265E" w:rsidRDefault="00062FC3" w:rsidP="00062FC3">
      <w:pPr>
        <w:rPr>
          <w:rFonts w:ascii="Times New Roman" w:hAnsi="Times New Roman" w:cs="Times New Roman"/>
          <w:b/>
          <w:sz w:val="24"/>
          <w:szCs w:val="24"/>
        </w:rPr>
      </w:pPr>
    </w:p>
    <w:tbl>
      <w:tblPr>
        <w:tblW w:w="13944" w:type="dxa"/>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207"/>
        <w:gridCol w:w="2700"/>
        <w:gridCol w:w="6037"/>
      </w:tblGrid>
      <w:tr w:rsidR="00062FC3" w:rsidRPr="0017265E" w:rsidTr="00062FC3">
        <w:trPr>
          <w:trHeight w:val="340"/>
          <w:jc w:val="center"/>
        </w:trPr>
        <w:tc>
          <w:tcPr>
            <w:tcW w:w="5207" w:type="dxa"/>
            <w:vMerge w:val="restart"/>
            <w:shd w:val="clear" w:color="auto" w:fill="DBE5F1" w:themeFill="accent1" w:themeFillTint="33"/>
            <w:tcMar>
              <w:top w:w="0" w:type="dxa"/>
              <w:left w:w="108" w:type="dxa"/>
              <w:bottom w:w="0" w:type="dxa"/>
              <w:right w:w="108" w:type="dxa"/>
            </w:tcMar>
            <w:vAlign w:val="center"/>
          </w:tcPr>
          <w:p w:rsidR="00062FC3" w:rsidRPr="0017265E" w:rsidRDefault="00062FC3" w:rsidP="00062FC3">
            <w:pPr>
              <w:tabs>
                <w:tab w:val="left" w:pos="180"/>
              </w:tabs>
              <w:spacing w:after="0" w:line="240"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Наставни садржаји</w:t>
            </w:r>
          </w:p>
        </w:tc>
        <w:tc>
          <w:tcPr>
            <w:tcW w:w="2700" w:type="dxa"/>
            <w:vMerge w:val="restart"/>
            <w:shd w:val="clear" w:color="auto" w:fill="DBE5F1" w:themeFill="accent1" w:themeFillTint="33"/>
            <w:tcMar>
              <w:top w:w="0" w:type="dxa"/>
              <w:left w:w="108" w:type="dxa"/>
              <w:bottom w:w="0" w:type="dxa"/>
              <w:right w:w="108" w:type="dxa"/>
            </w:tcMar>
            <w:vAlign w:val="center"/>
          </w:tcPr>
          <w:p w:rsidR="00062FC3" w:rsidRPr="0017265E" w:rsidRDefault="00062FC3" w:rsidP="00062FC3">
            <w:pPr>
              <w:tabs>
                <w:tab w:val="left" w:pos="180"/>
              </w:tabs>
              <w:spacing w:after="0" w:line="240"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Циљ учења</w:t>
            </w:r>
          </w:p>
        </w:tc>
        <w:tc>
          <w:tcPr>
            <w:tcW w:w="6037" w:type="dxa"/>
            <w:vMerge w:val="restart"/>
            <w:shd w:val="clear" w:color="auto" w:fill="DBE5F1" w:themeFill="accent1" w:themeFillTint="33"/>
            <w:vAlign w:val="center"/>
          </w:tcPr>
          <w:p w:rsidR="00062FC3" w:rsidRPr="0017265E" w:rsidRDefault="00062FC3" w:rsidP="00062FC3">
            <w:pPr>
              <w:tabs>
                <w:tab w:val="left" w:pos="180"/>
              </w:tabs>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ИСХОДИ</w:t>
            </w:r>
          </w:p>
          <w:p w:rsidR="00062FC3" w:rsidRPr="0017265E" w:rsidRDefault="00062FC3" w:rsidP="00062FC3">
            <w:pPr>
              <w:tabs>
                <w:tab w:val="left" w:pos="180"/>
              </w:tabs>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По завршетку разреда ученик ће бити у стању да:</w:t>
            </w:r>
          </w:p>
        </w:tc>
      </w:tr>
      <w:tr w:rsidR="00062FC3" w:rsidRPr="0017265E" w:rsidTr="00062FC3">
        <w:trPr>
          <w:trHeight w:val="560"/>
          <w:jc w:val="center"/>
        </w:trPr>
        <w:tc>
          <w:tcPr>
            <w:tcW w:w="5207" w:type="dxa"/>
            <w:vMerge/>
            <w:vAlign w:val="cente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p>
        </w:tc>
        <w:tc>
          <w:tcPr>
            <w:tcW w:w="2700" w:type="dxa"/>
            <w:vMerge/>
            <w:vAlign w:val="cente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p>
        </w:tc>
        <w:tc>
          <w:tcPr>
            <w:tcW w:w="6037" w:type="dxa"/>
            <w:vMerge/>
            <w:shd w:val="clear" w:color="auto" w:fill="FBD4B4"/>
          </w:tcPr>
          <w:p w:rsidR="00062FC3" w:rsidRPr="0017265E" w:rsidRDefault="00062FC3" w:rsidP="00062FC3">
            <w:pPr>
              <w:tabs>
                <w:tab w:val="left" w:pos="180"/>
              </w:tabs>
              <w:spacing w:after="0" w:line="240" w:lineRule="auto"/>
              <w:jc w:val="center"/>
              <w:rPr>
                <w:rFonts w:ascii="Times New Roman" w:eastAsia="Times New Roman" w:hAnsi="Times New Roman" w:cs="Times New Roman"/>
                <w:b/>
                <w:bCs/>
                <w:color w:val="000000"/>
                <w:sz w:val="24"/>
                <w:szCs w:val="24"/>
              </w:rPr>
            </w:pPr>
          </w:p>
        </w:tc>
      </w:tr>
      <w:tr w:rsidR="00062FC3" w:rsidRPr="0017265E" w:rsidTr="00062FC3">
        <w:trPr>
          <w:jc w:val="center"/>
        </w:trPr>
        <w:tc>
          <w:tcPr>
            <w:tcW w:w="5207" w:type="dxa"/>
            <w:tcMar>
              <w:top w:w="0" w:type="dxa"/>
              <w:left w:w="108" w:type="dxa"/>
              <w:bottom w:w="0" w:type="dxa"/>
              <w:right w:w="108" w:type="dxa"/>
            </w:tcMa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ФИЗИЧКE СПОСОБНОСТИ</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br/>
              <w:t xml:space="preserve">Основни садржаји </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t>Вежбе за развој снаге Вежбе за развој покретљивости</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аеробне издржљивости </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брзине</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координације</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Примена националне батерије тестова за праћење физичког развоја и моторичких способности</w:t>
            </w:r>
          </w:p>
        </w:tc>
        <w:tc>
          <w:tcPr>
            <w:tcW w:w="2700" w:type="dxa"/>
            <w:shd w:val="clear" w:color="auto" w:fill="FFFFFF"/>
            <w:tcMar>
              <w:top w:w="0" w:type="dxa"/>
              <w:left w:w="28" w:type="dxa"/>
              <w:bottom w:w="0" w:type="dxa"/>
              <w:right w:w="28" w:type="dxa"/>
            </w:tcMa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Подстицање раста и развоја и утицање на правилно држање тела</w:t>
            </w:r>
            <w:r w:rsidRPr="0017265E">
              <w:rPr>
                <w:rFonts w:ascii="Times New Roman" w:eastAsia="Times New Roman" w:hAnsi="Times New Roman" w:cs="Times New Roman"/>
                <w:color w:val="000000"/>
                <w:sz w:val="24"/>
                <w:szCs w:val="24"/>
              </w:rPr>
              <w:br/>
              <w:t>Развој и усавршавање основних моторичких способности</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p>
        </w:tc>
        <w:tc>
          <w:tcPr>
            <w:tcW w:w="6037" w:type="dxa"/>
          </w:tcPr>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комплексе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простих 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опште припремних</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вежби одговарајућег</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обима и интензитета 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самосталном вежбању;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Сврсисходно користи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научене вежбе у спорту,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рекреацији 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различитим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ситуацијама;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Упоређује и анализира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сопствене резултате са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тестирања уз помоћ</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наставника са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вредностима за свој</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узраст;</w:t>
            </w:r>
          </w:p>
        </w:tc>
      </w:tr>
      <w:tr w:rsidR="00062FC3" w:rsidRPr="0017265E" w:rsidTr="00062FC3">
        <w:trPr>
          <w:jc w:val="center"/>
        </w:trPr>
        <w:tc>
          <w:tcPr>
            <w:tcW w:w="5207" w:type="dxa"/>
            <w:shd w:val="clear" w:color="auto" w:fill="FFFFFF"/>
            <w:tcMar>
              <w:top w:w="0" w:type="dxa"/>
              <w:left w:w="28" w:type="dxa"/>
              <w:bottom w:w="0" w:type="dxa"/>
              <w:right w:w="28" w:type="dxa"/>
            </w:tcMar>
            <w:vAlign w:val="cente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МОТОРИЧКЕ ВЕШТИНЕ СПОРТ И СПОРТСКЕ ДИСЦИПЛИНЕ</w:t>
            </w:r>
          </w:p>
          <w:p w:rsidR="00062FC3" w:rsidRPr="0017265E" w:rsidRDefault="00062FC3" w:rsidP="00062FC3">
            <w:pPr>
              <w:tabs>
                <w:tab w:val="left" w:pos="180"/>
              </w:tabs>
              <w:spacing w:after="0" w:line="240" w:lineRule="auto"/>
              <w:rPr>
                <w:rFonts w:ascii="Times New Roman" w:eastAsia="Times New Roman" w:hAnsi="Times New Roman" w:cs="Times New Roman"/>
                <w:sz w:val="16"/>
                <w:szCs w:val="16"/>
              </w:rPr>
            </w:pP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Атлетика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Техника спринтерског</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трчања.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Истрајно трчање –</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припрема за крос.</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Техника штафетног трчања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Скок удаљ.</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Бацања кугле.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Скок увис.</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Бацање „вортекс-а“.</w:t>
            </w:r>
            <w:r w:rsidRPr="0017265E">
              <w:rPr>
                <w:rFonts w:ascii="Times New Roman" w:eastAsia="Times New Roman" w:hAnsi="Times New Roman" w:cs="Times New Roman"/>
                <w:color w:val="000000"/>
                <w:sz w:val="24"/>
                <w:szCs w:val="24"/>
              </w:rPr>
              <w:br/>
            </w:r>
            <w:r w:rsidRPr="0017265E">
              <w:rPr>
                <w:rFonts w:ascii="Times New Roman" w:eastAsia="Times New Roman" w:hAnsi="Times New Roman" w:cs="Times New Roman"/>
                <w:color w:val="000000"/>
                <w:sz w:val="24"/>
                <w:szCs w:val="24"/>
              </w:rPr>
              <w:lastRenderedPageBreak/>
              <w:t>Проширени садржаји: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Скок увис (леђна техника)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Тробој</w:t>
            </w:r>
            <w:r w:rsidRPr="0017265E">
              <w:rPr>
                <w:rFonts w:ascii="Times New Roman" w:eastAsia="Times New Roman" w:hAnsi="Times New Roman" w:cs="Times New Roman"/>
                <w:color w:val="000000"/>
                <w:sz w:val="24"/>
                <w:szCs w:val="24"/>
              </w:rPr>
              <w:br/>
            </w:r>
            <w:r w:rsidRPr="0017265E">
              <w:rPr>
                <w:rFonts w:ascii="Times New Roman" w:eastAsia="Times New Roman" w:hAnsi="Times New Roman" w:cs="Times New Roman"/>
                <w:b/>
                <w:bCs/>
                <w:color w:val="000000"/>
                <w:sz w:val="24"/>
                <w:szCs w:val="24"/>
              </w:rPr>
              <w:t>Спортска гимнастика</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t>Вежбе и комбинације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вежби карактеристичних</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за поједине справе: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Тло</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Прескок</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Вратило</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Двовисински разбој</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Паралелни разб</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Коњ са хватаљкама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Греда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Проширени садржаји: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 тлу и справама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сложеније вежбе и</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комбинације вежби</w:t>
            </w:r>
          </w:p>
        </w:tc>
        <w:tc>
          <w:tcPr>
            <w:tcW w:w="2700" w:type="dxa"/>
            <w:shd w:val="clear" w:color="auto" w:fill="FFFFFF"/>
            <w:tcMar>
              <w:top w:w="0" w:type="dxa"/>
              <w:left w:w="28" w:type="dxa"/>
              <w:bottom w:w="0" w:type="dxa"/>
              <w:right w:w="28" w:type="dxa"/>
            </w:tcMa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Стицање и усавршавање моторичких умења и навика из атлетике и спортске гимнастике , учествовање на разним манифестацијама и догађајима и такмичењима.</w:t>
            </w:r>
          </w:p>
        </w:tc>
        <w:tc>
          <w:tcPr>
            <w:tcW w:w="6037" w:type="dxa"/>
            <w:shd w:val="clear" w:color="auto" w:fill="FFFFFF"/>
          </w:tcPr>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достигнути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ниво усвојене технике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кретања у игри, спорту 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свакодневном животу;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атлетске дисциплине у складу са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правилима;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Развија своје моторичке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способности применом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вежбања из атлетике;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Одржава равнотежу 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различитим кретањима,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изводи ротације тела;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вежбања из</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гимнастике за развој</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моторичких</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способности;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Изведе елементе </w:t>
            </w:r>
          </w:p>
        </w:tc>
      </w:tr>
      <w:tr w:rsidR="00062FC3" w:rsidRPr="0017265E" w:rsidTr="00062FC3">
        <w:trPr>
          <w:jc w:val="center"/>
        </w:trPr>
        <w:tc>
          <w:tcPr>
            <w:tcW w:w="5207" w:type="dxa"/>
            <w:shd w:val="clear" w:color="auto" w:fill="FFFFFF"/>
            <w:tcMar>
              <w:top w:w="0" w:type="dxa"/>
              <w:left w:w="28" w:type="dxa"/>
              <w:bottom w:w="0" w:type="dxa"/>
              <w:right w:w="28" w:type="dxa"/>
            </w:tcMar>
            <w:vAlign w:val="cente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ОСНОВЕ ТИМСКИХ СПОРТСКИХ ИГАРА</w:t>
            </w:r>
          </w:p>
          <w:p w:rsidR="00062FC3" w:rsidRPr="0017265E" w:rsidRDefault="00062FC3" w:rsidP="00062FC3">
            <w:pPr>
              <w:tabs>
                <w:tab w:val="left" w:pos="180"/>
              </w:tabs>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Одбојка: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Основни елементи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технике, тактике и правила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игре;</w:t>
            </w:r>
          </w:p>
          <w:p w:rsidR="00062FC3" w:rsidRPr="0017265E" w:rsidRDefault="00062FC3" w:rsidP="00062FC3">
            <w:pPr>
              <w:tabs>
                <w:tab w:val="left" w:pos="180"/>
              </w:tabs>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Футсал:</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Игра уз примену правила</w:t>
            </w:r>
          </w:p>
          <w:p w:rsidR="00062FC3" w:rsidRPr="0017265E" w:rsidRDefault="00062FC3" w:rsidP="00062FC3">
            <w:pPr>
              <w:tabs>
                <w:tab w:val="left" w:pos="180"/>
              </w:tabs>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Рукомет:</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Игра уз примену правила</w:t>
            </w:r>
          </w:p>
          <w:p w:rsidR="00062FC3" w:rsidRPr="0017265E" w:rsidRDefault="00062FC3" w:rsidP="00062FC3">
            <w:pPr>
              <w:tabs>
                <w:tab w:val="left" w:pos="180"/>
              </w:tabs>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Кошарка: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Сложенији елементи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технике, тактике и правила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игре</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Активност по избору</w:t>
            </w:r>
            <w:r w:rsidRPr="0017265E">
              <w:rPr>
                <w:rFonts w:ascii="Times New Roman" w:eastAsia="Times New Roman" w:hAnsi="Times New Roman" w:cs="Times New Roman"/>
                <w:color w:val="000000"/>
                <w:sz w:val="24"/>
                <w:szCs w:val="24"/>
              </w:rPr>
              <w:t>.</w:t>
            </w:r>
            <w:r w:rsidRPr="0017265E">
              <w:rPr>
                <w:rFonts w:ascii="Times New Roman" w:eastAsia="Times New Roman" w:hAnsi="Times New Roman" w:cs="Times New Roman"/>
                <w:b/>
                <w:bCs/>
                <w:color w:val="000000"/>
                <w:sz w:val="24"/>
                <w:szCs w:val="24"/>
              </w:rPr>
              <w:br/>
              <w:t>ПОЛИГОНИ</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Полигон у складу са реализованим моторичким садржајима</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t>Елементарне игре</w:t>
            </w:r>
          </w:p>
        </w:tc>
        <w:tc>
          <w:tcPr>
            <w:tcW w:w="2700" w:type="dxa"/>
            <w:tcMar>
              <w:top w:w="0" w:type="dxa"/>
              <w:left w:w="108" w:type="dxa"/>
              <w:bottom w:w="0" w:type="dxa"/>
              <w:right w:w="108" w:type="dxa"/>
            </w:tcMa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 xml:space="preserve">Стицање и усавршавање моторичких умења и навика из одбојке, футсала, рукомета, кошарке, </w:t>
            </w:r>
          </w:p>
        </w:tc>
        <w:tc>
          <w:tcPr>
            <w:tcW w:w="6037" w:type="dxa"/>
            <w:shd w:val="clear" w:color="auto" w:fill="FFFFFF"/>
          </w:tcPr>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Изведе елементе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одбојкашке технике;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примени основна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правила одбојке;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користи елементе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технике у игри;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основне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тактичке елементе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спортских игара;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Учествује на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унутародељенским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такмичењима;</w:t>
            </w:r>
          </w:p>
        </w:tc>
      </w:tr>
      <w:tr w:rsidR="00062FC3" w:rsidRPr="0017265E" w:rsidTr="00062FC3">
        <w:trPr>
          <w:jc w:val="center"/>
        </w:trPr>
        <w:tc>
          <w:tcPr>
            <w:tcW w:w="5207" w:type="dxa"/>
            <w:shd w:val="clear" w:color="auto" w:fill="FFFFFF"/>
            <w:tcMar>
              <w:top w:w="0" w:type="dxa"/>
              <w:left w:w="28" w:type="dxa"/>
              <w:bottom w:w="0" w:type="dxa"/>
              <w:right w:w="28" w:type="dxa"/>
            </w:tcMa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ПЛЕС И РИТМИКА</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Основни садржаји</w:t>
            </w:r>
            <w:r w:rsidRPr="0017265E">
              <w:rPr>
                <w:rFonts w:ascii="Times New Roman" w:eastAsia="Times New Roman" w:hAnsi="Times New Roman" w:cs="Times New Roman"/>
                <w:color w:val="000000"/>
                <w:sz w:val="24"/>
                <w:szCs w:val="24"/>
              </w:rPr>
              <w:t xml:space="preserve"> </w:t>
            </w:r>
            <w:r w:rsidRPr="0017265E">
              <w:rPr>
                <w:rFonts w:ascii="Times New Roman" w:eastAsia="Times New Roman" w:hAnsi="Times New Roman" w:cs="Times New Roman"/>
                <w:color w:val="000000"/>
                <w:sz w:val="24"/>
                <w:szCs w:val="24"/>
              </w:rPr>
              <w:br/>
              <w:t>Вежбе са вијачом </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са обручем</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са лоптом</w:t>
            </w:r>
          </w:p>
          <w:p w:rsidR="00062FC3" w:rsidRPr="0017265E" w:rsidRDefault="00062FC3" w:rsidP="00062FC3">
            <w:pPr>
              <w:tabs>
                <w:tab w:val="left" w:pos="180"/>
              </w:tabs>
              <w:spacing w:after="0" w:line="240" w:lineRule="auto"/>
              <w:ind w:left="-2" w:hanging="56"/>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Народно коло „Моравац”</w:t>
            </w:r>
          </w:p>
          <w:p w:rsidR="00062FC3" w:rsidRPr="0017265E" w:rsidRDefault="00062FC3" w:rsidP="00062FC3">
            <w:pPr>
              <w:tabs>
                <w:tab w:val="left" w:pos="180"/>
              </w:tabs>
              <w:spacing w:after="0" w:line="240" w:lineRule="auto"/>
              <w:ind w:left="-2" w:right="794" w:hanging="56"/>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Народно коло из краја у којем се школа налази Енглески валцер</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Проширени садржаји</w:t>
            </w:r>
            <w:r w:rsidRPr="0017265E">
              <w:rPr>
                <w:rFonts w:ascii="Times New Roman" w:eastAsia="Times New Roman" w:hAnsi="Times New Roman" w:cs="Times New Roman"/>
                <w:color w:val="000000"/>
                <w:sz w:val="24"/>
                <w:szCs w:val="24"/>
              </w:rPr>
              <w:t xml:space="preserve"> </w:t>
            </w:r>
            <w:r w:rsidRPr="0017265E">
              <w:rPr>
                <w:rFonts w:ascii="Times New Roman" w:eastAsia="Times New Roman" w:hAnsi="Times New Roman" w:cs="Times New Roman"/>
                <w:color w:val="000000"/>
                <w:sz w:val="24"/>
                <w:szCs w:val="24"/>
              </w:rPr>
              <w:br/>
              <w:t xml:space="preserve">Састав са обручем </w:t>
            </w:r>
            <w:r w:rsidRPr="0017265E">
              <w:rPr>
                <w:rFonts w:ascii="Times New Roman" w:eastAsia="Times New Roman" w:hAnsi="Times New Roman" w:cs="Times New Roman"/>
                <w:color w:val="000000"/>
                <w:sz w:val="24"/>
                <w:szCs w:val="24"/>
              </w:rPr>
              <w:br/>
              <w:t>Састав са лоптом </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Састав са вијачом</w:t>
            </w:r>
          </w:p>
          <w:p w:rsidR="00062FC3" w:rsidRPr="0017265E" w:rsidRDefault="00062FC3" w:rsidP="00062FC3">
            <w:pPr>
              <w:tabs>
                <w:tab w:val="left" w:pos="180"/>
              </w:tabs>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color w:val="000000"/>
                <w:sz w:val="24"/>
                <w:szCs w:val="24"/>
              </w:rPr>
              <w:t>Основни кораци rock n roll</w:t>
            </w:r>
          </w:p>
        </w:tc>
        <w:tc>
          <w:tcPr>
            <w:tcW w:w="2700" w:type="dxa"/>
            <w:tcMar>
              <w:top w:w="0" w:type="dxa"/>
              <w:left w:w="108" w:type="dxa"/>
              <w:bottom w:w="0" w:type="dxa"/>
              <w:right w:w="108" w:type="dxa"/>
            </w:tcMar>
          </w:tcPr>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Изучавање друштвених игара и једног кола из географског подручја где ученици живе</w:t>
            </w:r>
          </w:p>
        </w:tc>
        <w:tc>
          <w:tcPr>
            <w:tcW w:w="6037" w:type="dxa"/>
            <w:shd w:val="clear" w:color="auto" w:fill="FFFFFF"/>
          </w:tcPr>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Изведе кретања у различитом ритму;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Игра народно коло</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Изведе основне кораке плеса из народне традиције других култура; </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Изведе вежбе и саставе уз музичку пратњу;</w:t>
            </w:r>
          </w:p>
        </w:tc>
      </w:tr>
      <w:tr w:rsidR="00062FC3" w:rsidRPr="0017265E" w:rsidTr="00062FC3">
        <w:trPr>
          <w:jc w:val="center"/>
        </w:trPr>
        <w:tc>
          <w:tcPr>
            <w:tcW w:w="5207" w:type="dxa"/>
            <w:tcMar>
              <w:top w:w="0" w:type="dxa"/>
              <w:left w:w="108" w:type="dxa"/>
              <w:bottom w:w="0" w:type="dxa"/>
              <w:right w:w="108" w:type="dxa"/>
            </w:tcMa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ФИЗИЧКА И ЗДРАВСТВЕНА КУЛТУРА</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Физичко вежбање и спорт</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b/>
                <w:bCs/>
                <w:color w:val="000000"/>
                <w:sz w:val="24"/>
                <w:szCs w:val="24"/>
              </w:rPr>
              <w:t>Основни садржаји</w:t>
            </w:r>
            <w:r w:rsidRPr="0017265E">
              <w:rPr>
                <w:rFonts w:ascii="Times New Roman" w:eastAsia="Times New Roman" w:hAnsi="Times New Roman" w:cs="Times New Roman"/>
                <w:color w:val="000000"/>
                <w:sz w:val="24"/>
                <w:szCs w:val="24"/>
              </w:rPr>
              <w:br/>
              <w:t>Основна подела вежби.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Функција скелетно-</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мишићног система.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Основна правила Одбојке.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Понашање према осталим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субјектима у игри (према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судији, играчима супротне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 сопствене екипе).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Чување и одржавање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материјалних добара која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се користе у вежбању.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Облици насиља 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физичком васпитању 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спорту.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Навијање, победа, пораз</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решавање спорних</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ситуација.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Писани и електронски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извори информација из</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области физичког</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васпитања и спорта.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Вежбање у функцији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сналажења у ванредним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ситуацијама.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Значај вежбања за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одбрамбено-безбедносне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потребе.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Повезаност физичког</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вежбања и естетике.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Породица и вежбање</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Планирање вежбања.</w:t>
            </w:r>
          </w:p>
        </w:tc>
        <w:tc>
          <w:tcPr>
            <w:tcW w:w="2700" w:type="dxa"/>
            <w:shd w:val="clear" w:color="auto" w:fill="FFFFFF"/>
            <w:tcMar>
              <w:top w:w="0" w:type="dxa"/>
              <w:left w:w="28" w:type="dxa"/>
              <w:bottom w:w="0" w:type="dxa"/>
              <w:right w:w="28" w:type="dxa"/>
            </w:tcMa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Оспособљавање ученика да стечена умења, знања и навике користе у свакодневним условима живота и рада (кроз игру, такмичења) Формирање вољних квалитета личности</w:t>
            </w:r>
          </w:p>
        </w:tc>
        <w:tc>
          <w:tcPr>
            <w:tcW w:w="6037" w:type="dxa"/>
            <w:shd w:val="clear" w:color="auto" w:fill="FFFFFF"/>
          </w:tcPr>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Вреднује утицај</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примењених вежби на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организам;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Процени ниво сопствене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дневне физичке активности;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Користи различите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вежбе за побољшање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својих физичких</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способности;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Процени последице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недовољне физичке</w:t>
            </w:r>
            <w:r w:rsidRPr="0017265E">
              <w:rPr>
                <w:rFonts w:ascii="Times New Roman" w:eastAsia="Times New Roman" w:hAnsi="Times New Roman" w:cs="Times New Roman"/>
                <w:color w:val="000000"/>
                <w:sz w:val="24"/>
                <w:szCs w:val="24"/>
              </w:rPr>
              <w:br/>
              <w:t>активности;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мере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безбедности у вежбању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 школи и ван ње;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Одговорно се односи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према објектима,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справама и реквизитима;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и поштује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правила игара у складу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са етичким нормама;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Примерено се понаша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као учесник или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посматрач на такмичењима;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Решава конфликте на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друштвено прихватљив</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начин;</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Пронађе и користи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различите изворе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информација за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упознавање са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разноврсним облицима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физичких и спортско-</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рекреативних активности;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Прихвати победу 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пораз;</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усвојене моторичке вештине у ванредним ситуацијама;</w:t>
            </w:r>
            <w:r w:rsidRPr="0017265E">
              <w:rPr>
                <w:rFonts w:ascii="Times New Roman" w:eastAsia="Times New Roman" w:hAnsi="Times New Roman" w:cs="Times New Roman"/>
                <w:color w:val="000000"/>
                <w:sz w:val="24"/>
                <w:szCs w:val="24"/>
              </w:rPr>
              <w:br/>
              <w:t>Уважи различите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спортове без обзира на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лично интересовање;</w:t>
            </w:r>
          </w:p>
        </w:tc>
      </w:tr>
      <w:tr w:rsidR="00062FC3" w:rsidRPr="0017265E" w:rsidTr="00062FC3">
        <w:trPr>
          <w:jc w:val="center"/>
        </w:trPr>
        <w:tc>
          <w:tcPr>
            <w:tcW w:w="5207" w:type="dxa"/>
            <w:tcMar>
              <w:top w:w="0" w:type="dxa"/>
              <w:left w:w="108" w:type="dxa"/>
              <w:bottom w:w="0" w:type="dxa"/>
              <w:right w:w="108" w:type="dxa"/>
            </w:tcMa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Здравствено васпитање</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Основни садржаји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Утицај аеробног вежбања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(ходања, трчања и др.) на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кардио-респираторни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систем.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Здравствено-хигијенске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мере пре и после вежбања.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Значај употребе воћа 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поврћа и градивних</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материја (протеини 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беланчевине) у исхрани.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Подела енергетских</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напитака и последице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њиховог прекомерног</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конзумирања.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Прва помоћ након</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површинских повреда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(посекотина и одеротина).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Вежбање у различитим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временским условима.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Чување околине при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Последице конзумирања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дувана и алкохола.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Додаци исхрани –</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суплементи.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Вежбање и менструални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циклус.</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Значај заштите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репродуктивних органа</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приликом вежбања.</w:t>
            </w:r>
          </w:p>
        </w:tc>
        <w:tc>
          <w:tcPr>
            <w:tcW w:w="2700" w:type="dxa"/>
            <w:shd w:val="clear" w:color="auto" w:fill="FFFFFF"/>
            <w:tcMar>
              <w:top w:w="0" w:type="dxa"/>
              <w:left w:w="28" w:type="dxa"/>
              <w:bottom w:w="0" w:type="dxa"/>
              <w:right w:w="28" w:type="dxa"/>
            </w:tcMar>
          </w:tcPr>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Подстицање раста и развоја и утицање на правилно држање тела,развој аеробних способности</w:t>
            </w:r>
            <w:r w:rsidRPr="0017265E">
              <w:rPr>
                <w:rFonts w:ascii="Times New Roman" w:eastAsia="Times New Roman" w:hAnsi="Times New Roman" w:cs="Times New Roman"/>
                <w:color w:val="000000"/>
                <w:sz w:val="24"/>
                <w:szCs w:val="24"/>
              </w:rPr>
              <w:br/>
              <w:t xml:space="preserve">Оспособљавање ученика да препознају здраве животне намирнице , њихову поделу и  улогу у </w:t>
            </w:r>
            <w:r w:rsidRPr="0017265E">
              <w:rPr>
                <w:rFonts w:ascii="Times New Roman" w:eastAsia="Times New Roman" w:hAnsi="Times New Roman" w:cs="Times New Roman"/>
                <w:color w:val="000000"/>
                <w:sz w:val="24"/>
                <w:szCs w:val="24"/>
              </w:rPr>
              <w:lastRenderedPageBreak/>
              <w:t>исхрани .</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Стицање и практична примена знања из прве помоћи.</w:t>
            </w:r>
          </w:p>
          <w:p w:rsidR="00062FC3" w:rsidRPr="0017265E" w:rsidRDefault="00062FC3" w:rsidP="00062FC3">
            <w:pPr>
              <w:tabs>
                <w:tab w:val="left" w:pos="180"/>
              </w:tabs>
              <w:spacing w:after="0" w:line="240" w:lineRule="auto"/>
              <w:rPr>
                <w:rFonts w:ascii="Times New Roman" w:eastAsia="Times New Roman" w:hAnsi="Times New Roman" w:cs="Times New Roman"/>
                <w:sz w:val="24"/>
                <w:szCs w:val="24"/>
              </w:rPr>
            </w:pPr>
          </w:p>
        </w:tc>
        <w:tc>
          <w:tcPr>
            <w:tcW w:w="6037" w:type="dxa"/>
            <w:shd w:val="clear" w:color="auto" w:fill="FFFFFF"/>
          </w:tcPr>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Повеже значај вежбања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за одређене професије;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Вреднује лепоту покрета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 физичком вежбању 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спорту;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Подстиче породицу на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редовно вежбање;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Повеже врсте вежби,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игара и спорта са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њиховим утицајем на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здравље;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Коригује дневни ритам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рада, исхране и одмора 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складу са својим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потребама;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Користи здраве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намирнице у исхрани;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Разликује корисне 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штетне додатке исхрани;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Примењује здравствено-</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хигијенске мере 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вежбању;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Правилно реагује и</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пружи основну прву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помоћ приликом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повреда;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Чува животну средину</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током вежбања;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Препозна последице</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конзумирања дувана,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алкохола и штетних</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енергетских напитака;</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Води рачуна о</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репродуктивним</w:t>
            </w:r>
          </w:p>
          <w:p w:rsidR="00062FC3" w:rsidRPr="0017265E" w:rsidRDefault="00062FC3" w:rsidP="00062FC3">
            <w:pPr>
              <w:tabs>
                <w:tab w:val="left" w:pos="180"/>
              </w:tabs>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огранима приликом вежбања.</w:t>
            </w:r>
          </w:p>
        </w:tc>
      </w:tr>
    </w:tbl>
    <w:p w:rsidR="00062FC3" w:rsidRPr="0017265E" w:rsidRDefault="00062FC3" w:rsidP="00062FC3">
      <w:pPr>
        <w:rPr>
          <w:rFonts w:ascii="Times New Roman" w:hAnsi="Times New Roman" w:cs="Times New Roman"/>
          <w:b/>
          <w:sz w:val="24"/>
          <w:szCs w:val="24"/>
        </w:rPr>
      </w:pPr>
    </w:p>
    <w:p w:rsidR="0056610C" w:rsidRDefault="0056610C" w:rsidP="008C7351">
      <w:pPr>
        <w:rPr>
          <w:rFonts w:ascii="Times New Roman" w:hAnsi="Times New Roman" w:cs="Times New Roman"/>
          <w:sz w:val="24"/>
          <w:szCs w:val="24"/>
        </w:rPr>
      </w:pPr>
    </w:p>
    <w:p w:rsidR="00062FC3" w:rsidRDefault="00062FC3" w:rsidP="008C7351">
      <w:pPr>
        <w:rPr>
          <w:rFonts w:ascii="Times New Roman" w:hAnsi="Times New Roman" w:cs="Times New Roman"/>
          <w:sz w:val="24"/>
          <w:szCs w:val="24"/>
        </w:rPr>
      </w:pPr>
    </w:p>
    <w:p w:rsidR="00062FC3" w:rsidRDefault="00062FC3" w:rsidP="008C7351">
      <w:pPr>
        <w:rPr>
          <w:rFonts w:ascii="Times New Roman" w:hAnsi="Times New Roman" w:cs="Times New Roman"/>
          <w:sz w:val="24"/>
          <w:szCs w:val="24"/>
        </w:rPr>
      </w:pPr>
    </w:p>
    <w:p w:rsidR="00062FC3" w:rsidRDefault="00062FC3" w:rsidP="00062FC3">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НЕМАЧКИ ЈЕЗИК</w:t>
      </w:r>
    </w:p>
    <w:tbl>
      <w:tblPr>
        <w:tblStyle w:val="TableGrid"/>
        <w:tblW w:w="13901" w:type="dxa"/>
        <w:tblInd w:w="157" w:type="dxa"/>
        <w:tblLook w:val="04A0"/>
      </w:tblPr>
      <w:tblGrid>
        <w:gridCol w:w="3217"/>
        <w:gridCol w:w="10684"/>
      </w:tblGrid>
      <w:tr w:rsidR="00062FC3" w:rsidRPr="0017265E" w:rsidTr="00062FC3">
        <w:trPr>
          <w:trHeight w:val="90"/>
        </w:trPr>
        <w:tc>
          <w:tcPr>
            <w:tcW w:w="3217"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0684"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rPr>
                <w:rFonts w:ascii="Times New Roman" w:eastAsia="Calibri" w:hAnsi="Times New Roman" w:cs="Times New Roman"/>
                <w:b/>
                <w:bCs/>
                <w:iCs/>
                <w:sz w:val="24"/>
                <w:szCs w:val="24"/>
              </w:rPr>
            </w:pPr>
            <w:r w:rsidRPr="0017265E">
              <w:rPr>
                <w:rFonts w:ascii="Times New Roman" w:hAnsi="Times New Roman" w:cs="Times New Roman"/>
                <w:b/>
                <w:sz w:val="24"/>
                <w:szCs w:val="24"/>
                <w:lang w:val="sr-Cyrl-CS"/>
              </w:rPr>
              <w:t xml:space="preserve">Циљ </w:t>
            </w:r>
            <w:r w:rsidRPr="0017265E">
              <w:rPr>
                <w:rFonts w:ascii="Times New Roman" w:hAnsi="Times New Roman" w:cs="Times New Roman"/>
                <w:sz w:val="24"/>
                <w:szCs w:val="24"/>
                <w:lang w:val="sr-Cyrl-CS"/>
              </w:rPr>
              <w:t>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p w:rsidR="00062FC3" w:rsidRPr="0017265E" w:rsidRDefault="00062FC3" w:rsidP="00062FC3">
            <w:pPr>
              <w:tabs>
                <w:tab w:val="left" w:pos="180"/>
              </w:tabs>
              <w:jc w:val="both"/>
              <w:rPr>
                <w:rFonts w:ascii="Times New Roman" w:eastAsia="Arial" w:hAnsi="Times New Roman" w:cs="Times New Roman"/>
                <w:color w:val="000000"/>
                <w:sz w:val="24"/>
                <w:szCs w:val="24"/>
              </w:rPr>
            </w:pPr>
          </w:p>
        </w:tc>
      </w:tr>
      <w:tr w:rsidR="00062FC3" w:rsidRPr="0017265E" w:rsidTr="00062FC3">
        <w:tc>
          <w:tcPr>
            <w:tcW w:w="3217"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0684"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VII</w:t>
            </w:r>
          </w:p>
        </w:tc>
      </w:tr>
      <w:tr w:rsidR="00062FC3" w:rsidRPr="0017265E" w:rsidTr="00062FC3">
        <w:tc>
          <w:tcPr>
            <w:tcW w:w="3217"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0684"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spacing w:after="160" w:line="256" w:lineRule="auto"/>
              <w:rPr>
                <w:rFonts w:ascii="Times New Roman" w:eastAsiaTheme="minorEastAsia" w:hAnsi="Times New Roman" w:cs="Times New Roman"/>
                <w:sz w:val="24"/>
                <w:szCs w:val="24"/>
                <w:lang w:eastAsia="zh-CN"/>
              </w:rPr>
            </w:pPr>
            <w:r>
              <w:rPr>
                <w:rFonts w:ascii="Times New Roman" w:eastAsia="Times New Roman" w:hAnsi="Times New Roman" w:cs="Times New Roman"/>
                <w:b/>
                <w:color w:val="000000"/>
                <w:sz w:val="24"/>
                <w:szCs w:val="24"/>
              </w:rPr>
              <w:t>72</w:t>
            </w:r>
          </w:p>
        </w:tc>
      </w:tr>
    </w:tbl>
    <w:p w:rsidR="00062FC3" w:rsidRPr="0017265E" w:rsidRDefault="00062FC3" w:rsidP="00062FC3">
      <w:pPr>
        <w:rPr>
          <w:rFonts w:ascii="Times New Roman" w:hAnsi="Times New Roman" w:cs="Times New Roman"/>
          <w:sz w:val="24"/>
          <w:szCs w:val="24"/>
          <w:u w:val="single"/>
        </w:rPr>
      </w:pPr>
    </w:p>
    <w:tbl>
      <w:tblPr>
        <w:tblStyle w:val="TableGrid"/>
        <w:tblW w:w="14058" w:type="dxa"/>
        <w:tblLook w:val="04A0"/>
      </w:tblPr>
      <w:tblGrid>
        <w:gridCol w:w="5688"/>
        <w:gridCol w:w="3060"/>
        <w:gridCol w:w="5310"/>
      </w:tblGrid>
      <w:tr w:rsidR="00062FC3" w:rsidRPr="0017265E" w:rsidTr="00062FC3">
        <w:tc>
          <w:tcPr>
            <w:tcW w:w="56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62FC3" w:rsidRPr="0017265E" w:rsidRDefault="00062FC3" w:rsidP="00062FC3">
            <w:pPr>
              <w:jc w:val="center"/>
              <w:rPr>
                <w:rFonts w:ascii="Times New Roman" w:hAnsi="Times New Roman" w:cs="Times New Roman"/>
                <w:sz w:val="24"/>
                <w:szCs w:val="24"/>
              </w:rPr>
            </w:pPr>
            <w:r w:rsidRPr="0017265E">
              <w:rPr>
                <w:rFonts w:ascii="Times New Roman" w:hAnsi="Times New Roman" w:cs="Times New Roman"/>
                <w:sz w:val="24"/>
                <w:szCs w:val="24"/>
              </w:rPr>
              <w:t>ИСХОДИ</w:t>
            </w:r>
          </w:p>
          <w:p w:rsidR="00062FC3" w:rsidRPr="0017265E" w:rsidRDefault="00062FC3" w:rsidP="00062FC3">
            <w:pPr>
              <w:rPr>
                <w:rFonts w:ascii="Times New Roman" w:hAnsi="Times New Roman" w:cs="Times New Roman"/>
                <w:sz w:val="24"/>
                <w:szCs w:val="24"/>
              </w:rPr>
            </w:pPr>
            <w:r w:rsidRPr="0017265E">
              <w:rPr>
                <w:rFonts w:ascii="Times New Roman" w:hAnsi="Times New Roman" w:cs="Times New Roman"/>
                <w:sz w:val="24"/>
                <w:szCs w:val="24"/>
              </w:rPr>
              <w:t>По завршеној теми/области ученици ће бити у стању да:</w:t>
            </w:r>
          </w:p>
        </w:tc>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62FC3" w:rsidRPr="0017265E" w:rsidRDefault="00062FC3" w:rsidP="00062FC3">
            <w:pPr>
              <w:jc w:val="center"/>
              <w:rPr>
                <w:rFonts w:ascii="Times New Roman" w:hAnsi="Times New Roman" w:cs="Times New Roman"/>
                <w:sz w:val="24"/>
                <w:szCs w:val="24"/>
              </w:rPr>
            </w:pPr>
            <w:r w:rsidRPr="0017265E">
              <w:rPr>
                <w:rFonts w:ascii="Times New Roman" w:hAnsi="Times New Roman" w:cs="Times New Roman"/>
                <w:sz w:val="24"/>
                <w:szCs w:val="24"/>
              </w:rPr>
              <w:t>ОБЛАСТ/ТЕМА</w:t>
            </w:r>
          </w:p>
        </w:tc>
        <w:tc>
          <w:tcPr>
            <w:tcW w:w="53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62FC3" w:rsidRPr="0017265E" w:rsidRDefault="00062FC3" w:rsidP="00062FC3">
            <w:pPr>
              <w:jc w:val="center"/>
              <w:rPr>
                <w:rFonts w:ascii="Times New Roman" w:hAnsi="Times New Roman" w:cs="Times New Roman"/>
                <w:sz w:val="24"/>
                <w:szCs w:val="24"/>
              </w:rPr>
            </w:pPr>
            <w:r w:rsidRPr="0017265E">
              <w:rPr>
                <w:rFonts w:ascii="Times New Roman" w:hAnsi="Times New Roman" w:cs="Times New Roman"/>
                <w:sz w:val="24"/>
                <w:szCs w:val="24"/>
              </w:rPr>
              <w:t>САДРЖАЈИ</w:t>
            </w:r>
          </w:p>
        </w:tc>
      </w:tr>
      <w:tr w:rsidR="00062FC3" w:rsidRPr="0017265E" w:rsidTr="00062FC3">
        <w:tc>
          <w:tcPr>
            <w:tcW w:w="5688"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rPr>
                <w:rFonts w:ascii="Times New Roman" w:hAnsi="Times New Roman" w:cs="Times New Roman"/>
              </w:rPr>
            </w:pPr>
            <w:r w:rsidRPr="0017265E">
              <w:rPr>
                <w:rFonts w:ascii="Times New Roman" w:hAnsi="Times New Roman" w:cs="Times New Roman"/>
              </w:rPr>
              <w:t>- разумеју једноставније текстове који се односе на описивање особа, места, појава, радњи, стања, збивања</w:t>
            </w:r>
          </w:p>
          <w:p w:rsidR="00062FC3" w:rsidRPr="0017265E" w:rsidRDefault="00062FC3" w:rsidP="00062FC3">
            <w:pPr>
              <w:rPr>
                <w:rFonts w:ascii="Times New Roman" w:hAnsi="Times New Roman" w:cs="Times New Roman"/>
              </w:rPr>
            </w:pPr>
            <w:r w:rsidRPr="0017265E">
              <w:rPr>
                <w:rFonts w:ascii="Times New Roman" w:hAnsi="Times New Roman" w:cs="Times New Roman"/>
              </w:rPr>
              <w:t>- опишу и упореде жива бића, предмете, места, појаве, радње, стања и збивања користећи једноставна језичка средства</w:t>
            </w:r>
          </w:p>
          <w:p w:rsidR="00062FC3" w:rsidRPr="0017265E" w:rsidRDefault="00062FC3" w:rsidP="00062FC3">
            <w:pPr>
              <w:rPr>
                <w:rFonts w:ascii="Times New Roman" w:hAnsi="Times New Roman" w:cs="Times New Roman"/>
              </w:rPr>
            </w:pPr>
            <w:r w:rsidRPr="0017265E">
              <w:rPr>
                <w:rFonts w:ascii="Times New Roman" w:hAnsi="Times New Roman" w:cs="Times New Roman"/>
              </w:rPr>
              <w:t>-  разумеју једноставне текстове у којима се описују догађаји, искуства и способности у прошлости</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размене појединачне информације и/или неколико информација у низу о догађајима, искуствима и способностима  из прошлости </w:t>
            </w:r>
          </w:p>
          <w:p w:rsidR="00062FC3" w:rsidRPr="0017265E" w:rsidRDefault="00062FC3" w:rsidP="00062FC3">
            <w:pPr>
              <w:rPr>
                <w:rFonts w:ascii="Times New Roman" w:hAnsi="Times New Roman" w:cs="Times New Roman"/>
              </w:rPr>
            </w:pPr>
            <w:r w:rsidRPr="0017265E">
              <w:rPr>
                <w:rFonts w:ascii="Times New Roman" w:hAnsi="Times New Roman" w:cs="Times New Roman"/>
              </w:rPr>
              <w:t>- опишу у неколико краћих, везаних исказа догађај из прошлости</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lang w:val="uz-Cyrl-UZ"/>
              </w:rPr>
              <w:t>разумеју једноставније изразе који се односе на  поседовање и припадност</w:t>
            </w:r>
          </w:p>
          <w:p w:rsidR="00062FC3" w:rsidRPr="0017265E" w:rsidRDefault="00062FC3" w:rsidP="00062FC3">
            <w:pPr>
              <w:rPr>
                <w:rFonts w:ascii="Times New Roman" w:hAnsi="Times New Roman" w:cs="Times New Roman"/>
                <w:lang w:val="uz-Cyrl-UZ"/>
              </w:rPr>
            </w:pPr>
            <w:r w:rsidRPr="0017265E">
              <w:rPr>
                <w:rFonts w:ascii="Times New Roman" w:hAnsi="Times New Roman" w:cs="Times New Roman"/>
              </w:rPr>
              <w:t xml:space="preserve">- </w:t>
            </w:r>
            <w:r w:rsidRPr="0017265E">
              <w:rPr>
                <w:rFonts w:ascii="Times New Roman" w:hAnsi="Times New Roman" w:cs="Times New Roman"/>
                <w:lang w:val="uz-Cyrl-UZ"/>
              </w:rPr>
              <w:t>формулишу једноставније исказе који се односе на  поседовање и припадност</w:t>
            </w:r>
          </w:p>
          <w:p w:rsidR="00062FC3" w:rsidRPr="0017265E" w:rsidRDefault="00062FC3" w:rsidP="00062FC3">
            <w:pPr>
              <w:rPr>
                <w:rFonts w:ascii="Times New Roman" w:hAnsi="Times New Roman" w:cs="Times New Roman"/>
                <w:sz w:val="24"/>
                <w:szCs w:val="24"/>
              </w:rPr>
            </w:pPr>
            <w:r w:rsidRPr="0017265E">
              <w:rPr>
                <w:rFonts w:ascii="Times New Roman" w:hAnsi="Times New Roman" w:cs="Times New Roman"/>
                <w:lang w:val="uz-Cyrl-UZ"/>
              </w:rPr>
              <w:t>- пита и каже шта неко има/нема и чије је нешто</w:t>
            </w:r>
            <w:r w:rsidRPr="0017265E">
              <w:rPr>
                <w:rFonts w:ascii="Times New Roman" w:hAnsi="Times New Roman" w:cs="Times New Roman"/>
                <w:sz w:val="24"/>
                <w:szCs w:val="24"/>
                <w:lang w:val="uz-Cyrl-UZ"/>
              </w:rPr>
              <w:t xml:space="preserve"> </w:t>
            </w:r>
          </w:p>
        </w:tc>
        <w:tc>
          <w:tcPr>
            <w:tcW w:w="3060" w:type="dxa"/>
            <w:tcBorders>
              <w:top w:val="single" w:sz="4" w:space="0" w:color="auto"/>
              <w:left w:val="single" w:sz="4" w:space="0" w:color="auto"/>
              <w:bottom w:val="single" w:sz="4" w:space="0" w:color="auto"/>
              <w:right w:val="single" w:sz="4" w:space="0" w:color="auto"/>
            </w:tcBorders>
            <w:vAlign w:val="center"/>
          </w:tcPr>
          <w:p w:rsidR="00062FC3" w:rsidRPr="0017265E" w:rsidRDefault="00062FC3" w:rsidP="00062FC3">
            <w:pPr>
              <w:jc w:val="center"/>
              <w:rPr>
                <w:rFonts w:ascii="Times New Roman" w:hAnsi="Times New Roman" w:cs="Times New Roman"/>
                <w:b/>
                <w:lang w:val="de-DE"/>
              </w:rPr>
            </w:pPr>
            <w:r w:rsidRPr="0017265E">
              <w:rPr>
                <w:rFonts w:ascii="Times New Roman" w:hAnsi="Times New Roman" w:cs="Times New Roman"/>
                <w:b/>
                <w:lang w:val="sr-Latn-CS"/>
              </w:rPr>
              <w:t xml:space="preserve">1. </w:t>
            </w:r>
            <w:r w:rsidRPr="0017265E">
              <w:rPr>
                <w:rFonts w:ascii="Times New Roman" w:hAnsi="Times New Roman" w:cs="Times New Roman"/>
                <w:b/>
                <w:lang w:val="de-DE"/>
              </w:rPr>
              <w:t>Wie war's in den Ferien?</w:t>
            </w:r>
          </w:p>
          <w:p w:rsidR="00062FC3" w:rsidRPr="0017265E" w:rsidRDefault="00062FC3" w:rsidP="00062FC3">
            <w:pPr>
              <w:jc w:val="center"/>
              <w:rPr>
                <w:rFonts w:ascii="Times New Roman" w:hAnsi="Times New Roman" w:cs="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Изразе и речи које се односе на тему; </w:t>
            </w:r>
          </w:p>
          <w:p w:rsidR="00062FC3" w:rsidRPr="0017265E" w:rsidRDefault="00062FC3" w:rsidP="00062FC3">
            <w:pPr>
              <w:rPr>
                <w:rFonts w:ascii="Times New Roman" w:hAnsi="Times New Roman" w:cs="Times New Roman"/>
              </w:rPr>
            </w:pPr>
            <w:r w:rsidRPr="0017265E">
              <w:rPr>
                <w:rFonts w:ascii="Times New Roman" w:hAnsi="Times New Roman" w:cs="Times New Roman"/>
              </w:rPr>
              <w:t>- Описни придеви</w:t>
            </w:r>
          </w:p>
          <w:p w:rsidR="00062FC3" w:rsidRPr="0017265E" w:rsidRDefault="00062FC3" w:rsidP="00062FC3">
            <w:pPr>
              <w:rPr>
                <w:rFonts w:ascii="Times New Roman" w:hAnsi="Times New Roman" w:cs="Times New Roman"/>
              </w:rPr>
            </w:pPr>
            <w:r w:rsidRPr="0017265E">
              <w:rPr>
                <w:rFonts w:ascii="Times New Roman" w:hAnsi="Times New Roman" w:cs="Times New Roman"/>
              </w:rPr>
              <w:t>- Претерит помоћних глагола</w:t>
            </w:r>
          </w:p>
          <w:p w:rsidR="00062FC3" w:rsidRPr="0017265E" w:rsidRDefault="00062FC3" w:rsidP="00062FC3">
            <w:pPr>
              <w:rPr>
                <w:rFonts w:ascii="Times New Roman" w:hAnsi="Times New Roman" w:cs="Times New Roman"/>
              </w:rPr>
            </w:pPr>
            <w:r w:rsidRPr="0017265E">
              <w:rPr>
                <w:rFonts w:ascii="Times New Roman" w:hAnsi="Times New Roman" w:cs="Times New Roman"/>
                <w:i/>
              </w:rPr>
              <w:t xml:space="preserve"> </w:t>
            </w:r>
            <w:r w:rsidRPr="0017265E">
              <w:rPr>
                <w:rFonts w:ascii="Times New Roman" w:hAnsi="Times New Roman" w:cs="Times New Roman"/>
              </w:rPr>
              <w:t>- Перфекат</w:t>
            </w:r>
          </w:p>
          <w:p w:rsidR="00062FC3" w:rsidRPr="0017265E" w:rsidRDefault="00062FC3" w:rsidP="00062FC3">
            <w:pPr>
              <w:rPr>
                <w:rFonts w:ascii="Times New Roman" w:hAnsi="Times New Roman" w:cs="Times New Roman"/>
              </w:rPr>
            </w:pPr>
            <w:r w:rsidRPr="0017265E">
              <w:rPr>
                <w:rFonts w:ascii="Times New Roman" w:hAnsi="Times New Roman" w:cs="Times New Roman"/>
              </w:rPr>
              <w:t>- Прилози за време</w:t>
            </w:r>
          </w:p>
          <w:p w:rsidR="00062FC3" w:rsidRPr="0017265E" w:rsidRDefault="00062FC3" w:rsidP="00062FC3">
            <w:pPr>
              <w:rPr>
                <w:rFonts w:ascii="Times New Roman" w:hAnsi="Times New Roman" w:cs="Times New Roman"/>
              </w:rPr>
            </w:pPr>
            <w:r w:rsidRPr="0017265E">
              <w:rPr>
                <w:rFonts w:ascii="Times New Roman" w:hAnsi="Times New Roman" w:cs="Times New Roman"/>
              </w:rPr>
              <w:t>- Присвојни детерминативи</w:t>
            </w:r>
          </w:p>
          <w:p w:rsidR="00062FC3" w:rsidRPr="0017265E" w:rsidRDefault="00062FC3" w:rsidP="00062FC3">
            <w:pPr>
              <w:rPr>
                <w:rFonts w:ascii="Times New Roman" w:hAnsi="Times New Roman" w:cs="Times New Roman"/>
              </w:rPr>
            </w:pPr>
            <w:r w:rsidRPr="0017265E">
              <w:rPr>
                <w:rFonts w:ascii="Times New Roman" w:hAnsi="Times New Roman" w:cs="Times New Roman"/>
              </w:rPr>
              <w:t>- Присвојни придеви</w:t>
            </w:r>
          </w:p>
          <w:p w:rsidR="00062FC3" w:rsidRPr="0017265E" w:rsidRDefault="00062FC3" w:rsidP="00062FC3">
            <w:pPr>
              <w:rPr>
                <w:rFonts w:ascii="Times New Roman" w:hAnsi="Times New Roman" w:cs="Times New Roman"/>
                <w:i/>
              </w:rPr>
            </w:pPr>
            <w:r w:rsidRPr="0017265E">
              <w:rPr>
                <w:rFonts w:ascii="Times New Roman" w:hAnsi="Times New Roman" w:cs="Times New Roman"/>
              </w:rPr>
              <w:t>- Конструкције за изражавање припадања</w:t>
            </w:r>
            <w:r w:rsidRPr="0017265E">
              <w:rPr>
                <w:rFonts w:ascii="Times New Roman" w:hAnsi="Times New Roman" w:cs="Times New Roman"/>
                <w:i/>
              </w:rPr>
              <w:t xml:space="preserve"> </w:t>
            </w:r>
          </w:p>
          <w:p w:rsidR="00062FC3" w:rsidRPr="0017265E" w:rsidRDefault="00062FC3" w:rsidP="00062FC3">
            <w:pPr>
              <w:rPr>
                <w:rFonts w:ascii="Times New Roman" w:hAnsi="Times New Roman" w:cs="Times New Roman"/>
                <w:sz w:val="24"/>
                <w:szCs w:val="24"/>
              </w:rPr>
            </w:pPr>
          </w:p>
        </w:tc>
      </w:tr>
      <w:tr w:rsidR="00062FC3" w:rsidRPr="0017265E" w:rsidTr="00062FC3">
        <w:tc>
          <w:tcPr>
            <w:tcW w:w="5688"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rPr>
                <w:rFonts w:ascii="Times New Roman" w:hAnsi="Times New Roman" w:cs="Times New Roman"/>
              </w:rPr>
            </w:pPr>
            <w:r w:rsidRPr="0017265E">
              <w:rPr>
                <w:rFonts w:ascii="Times New Roman" w:hAnsi="Times New Roman" w:cs="Times New Roman"/>
              </w:rPr>
              <w:t>-  разумеју једноставне текстове у којима се описују догађаји, искуства и способности у прошлости</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размене појединачне информације и/или некоико </w:t>
            </w:r>
            <w:r w:rsidRPr="0017265E">
              <w:rPr>
                <w:rFonts w:ascii="Times New Roman" w:hAnsi="Times New Roman" w:cs="Times New Roman"/>
              </w:rPr>
              <w:lastRenderedPageBreak/>
              <w:t xml:space="preserve">информација у низу о догађајима, искуствима и способностима  из прошлости </w:t>
            </w:r>
          </w:p>
          <w:p w:rsidR="00062FC3" w:rsidRPr="0017265E" w:rsidRDefault="00062FC3" w:rsidP="00062FC3">
            <w:pPr>
              <w:rPr>
                <w:rFonts w:ascii="Times New Roman" w:hAnsi="Times New Roman" w:cs="Times New Roman"/>
              </w:rPr>
            </w:pPr>
            <w:r w:rsidRPr="0017265E">
              <w:rPr>
                <w:rFonts w:ascii="Times New Roman" w:hAnsi="Times New Roman" w:cs="Times New Roman"/>
              </w:rPr>
              <w:t>- опишу у неколико краћих, везаних исказа догађај из прошлости</w:t>
            </w:r>
          </w:p>
          <w:p w:rsidR="00062FC3" w:rsidRPr="0017265E" w:rsidRDefault="00062FC3" w:rsidP="00062FC3">
            <w:pPr>
              <w:rPr>
                <w:rFonts w:ascii="Times New Roman" w:hAnsi="Times New Roman" w:cs="Times New Roman"/>
                <w:lang w:val="uz-Cyrl-UZ"/>
              </w:rPr>
            </w:pPr>
            <w:r w:rsidRPr="0017265E">
              <w:rPr>
                <w:rFonts w:ascii="Times New Roman" w:hAnsi="Times New Roman" w:cs="Times New Roman"/>
              </w:rPr>
              <w:t xml:space="preserve">- </w:t>
            </w:r>
            <w:r w:rsidRPr="0017265E">
              <w:rPr>
                <w:rFonts w:ascii="Times New Roman" w:hAnsi="Times New Roman" w:cs="Times New Roman"/>
                <w:lang w:val="uz-Cyrl-UZ"/>
              </w:rPr>
              <w:t>разумеју једноставније исказе који се односе на одлуке, обећања, планове,  намере и предвиђања и реагује на њих</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lang w:val="uz-Cyrl-UZ"/>
              </w:rPr>
              <w:t>размене једноставније исказе у вези са обећањима, одлукама, плановима, намерама и предвиђањима</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lang w:val="uz-Cyrl-UZ"/>
              </w:rPr>
              <w:t>саопште шта он/ она или неко други планира, намерава, предвиђа</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lang w:val="uz-Cyrl-UZ"/>
              </w:rPr>
              <w:t>разумеју уобичајене изразе у вези са жељама, интересовањима, потребама, осетима и осећањима и реагује на њих</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lang w:val="uz-Cyrl-UZ"/>
              </w:rPr>
              <w:t>изразе жеље, интересовања, потребе, осете и осећања једноставнијим језичким средствима</w:t>
            </w:r>
          </w:p>
          <w:p w:rsidR="00062FC3" w:rsidRPr="0017265E" w:rsidRDefault="00062FC3" w:rsidP="00062FC3">
            <w:pPr>
              <w:rPr>
                <w:rFonts w:ascii="Times New Roman" w:hAnsi="Times New Roman" w:cs="Times New Roman"/>
                <w:lang w:val="uz-Cyrl-UZ"/>
              </w:rPr>
            </w:pPr>
            <w:r w:rsidRPr="0017265E">
              <w:rPr>
                <w:rFonts w:ascii="Times New Roman" w:hAnsi="Times New Roman" w:cs="Times New Roman"/>
              </w:rPr>
              <w:t xml:space="preserve">- </w:t>
            </w:r>
            <w:r w:rsidRPr="0017265E">
              <w:rPr>
                <w:rFonts w:ascii="Times New Roman" w:hAnsi="Times New Roman" w:cs="Times New Roman"/>
                <w:lang w:val="uz-Cyrl-UZ"/>
              </w:rPr>
              <w:t>разумеју једноставније исказе којима се тражи мишљење и реагује на њих</w:t>
            </w:r>
          </w:p>
          <w:p w:rsidR="00062FC3" w:rsidRPr="0017265E" w:rsidRDefault="00062FC3" w:rsidP="00062FC3">
            <w:pPr>
              <w:pStyle w:val="ListParagraph"/>
              <w:numPr>
                <w:ilvl w:val="0"/>
                <w:numId w:val="126"/>
              </w:numPr>
              <w:spacing w:after="0" w:line="240" w:lineRule="auto"/>
              <w:ind w:left="316"/>
              <w:rPr>
                <w:rFonts w:ascii="Times New Roman" w:eastAsia="Times New Roman" w:hAnsi="Times New Roman" w:cs="Times New Roman"/>
                <w:sz w:val="24"/>
                <w:szCs w:val="24"/>
              </w:rPr>
            </w:pPr>
            <w:r w:rsidRPr="0017265E">
              <w:rPr>
                <w:rFonts w:ascii="Times New Roman" w:hAnsi="Times New Roman" w:cs="Times New Roman"/>
                <w:lang w:val="uz-Cyrl-UZ"/>
              </w:rPr>
              <w:t>- изражавају мишљење, слагање/ неслагање и даје кратко образложење</w:t>
            </w:r>
          </w:p>
        </w:tc>
        <w:tc>
          <w:tcPr>
            <w:tcW w:w="3060" w:type="dxa"/>
            <w:tcBorders>
              <w:top w:val="single" w:sz="4" w:space="0" w:color="auto"/>
              <w:left w:val="single" w:sz="4" w:space="0" w:color="auto"/>
              <w:bottom w:val="single" w:sz="4" w:space="0" w:color="auto"/>
              <w:right w:val="single" w:sz="4" w:space="0" w:color="auto"/>
            </w:tcBorders>
            <w:vAlign w:val="center"/>
            <w:hideMark/>
          </w:tcPr>
          <w:p w:rsidR="00062FC3" w:rsidRPr="0017265E" w:rsidRDefault="00062FC3" w:rsidP="00062FC3">
            <w:pPr>
              <w:jc w:val="center"/>
              <w:rPr>
                <w:rFonts w:ascii="Times New Roman" w:hAnsi="Times New Roman" w:cs="Times New Roman"/>
                <w:b/>
              </w:rPr>
            </w:pPr>
            <w:r w:rsidRPr="0017265E">
              <w:rPr>
                <w:rFonts w:ascii="Times New Roman" w:hAnsi="Times New Roman" w:cs="Times New Roman"/>
                <w:b/>
              </w:rPr>
              <w:lastRenderedPageBreak/>
              <w:t>2</w:t>
            </w:r>
            <w:r w:rsidRPr="0017265E">
              <w:rPr>
                <w:rFonts w:ascii="Times New Roman" w:hAnsi="Times New Roman" w:cs="Times New Roman"/>
                <w:b/>
                <w:lang w:val="sr-Latn-CS"/>
              </w:rPr>
              <w:t xml:space="preserve">. </w:t>
            </w:r>
            <w:r w:rsidRPr="0017265E">
              <w:rPr>
                <w:rFonts w:ascii="Times New Roman" w:hAnsi="Times New Roman" w:cs="Times New Roman"/>
                <w:b/>
              </w:rPr>
              <w:t>Meine Pläne</w:t>
            </w:r>
          </w:p>
          <w:p w:rsidR="00062FC3" w:rsidRPr="0017265E" w:rsidRDefault="00062FC3" w:rsidP="00062FC3">
            <w:pPr>
              <w:jc w:val="center"/>
              <w:rPr>
                <w:rFonts w:ascii="Times New Roman" w:hAnsi="Times New Roman" w:cs="Times New Roman"/>
                <w:sz w:val="24"/>
                <w:szCs w:val="24"/>
              </w:rPr>
            </w:pPr>
            <w:r w:rsidRPr="0017265E">
              <w:rPr>
                <w:rFonts w:ascii="Times New Roman" w:hAnsi="Times New Roman" w:cs="Times New Roman"/>
              </w:rPr>
              <w:t>;</w:t>
            </w:r>
          </w:p>
        </w:tc>
        <w:tc>
          <w:tcPr>
            <w:tcW w:w="5310"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Изразе и речи које се односе на тему; </w:t>
            </w:r>
          </w:p>
          <w:p w:rsidR="00062FC3" w:rsidRPr="0017265E" w:rsidRDefault="00062FC3" w:rsidP="00062FC3">
            <w:pPr>
              <w:rPr>
                <w:rFonts w:ascii="Times New Roman" w:hAnsi="Times New Roman" w:cs="Times New Roman"/>
                <w:i/>
                <w:lang w:val="uz-Cyrl-UZ"/>
              </w:rPr>
            </w:pPr>
            <w:r w:rsidRPr="0017265E">
              <w:rPr>
                <w:rFonts w:ascii="Times New Roman" w:hAnsi="Times New Roman" w:cs="Times New Roman"/>
              </w:rPr>
              <w:t>- Упитне реченице</w:t>
            </w:r>
          </w:p>
          <w:p w:rsidR="00062FC3" w:rsidRPr="0017265E" w:rsidRDefault="00062FC3" w:rsidP="00062FC3">
            <w:pPr>
              <w:rPr>
                <w:rFonts w:ascii="Times New Roman" w:hAnsi="Times New Roman" w:cs="Times New Roman"/>
              </w:rPr>
            </w:pPr>
            <w:r w:rsidRPr="0017265E">
              <w:rPr>
                <w:rFonts w:ascii="Times New Roman" w:hAnsi="Times New Roman" w:cs="Times New Roman"/>
                <w:i/>
                <w:lang w:val="uz-Cyrl-UZ"/>
              </w:rPr>
              <w:t xml:space="preserve"> </w:t>
            </w:r>
            <w:r w:rsidRPr="0017265E">
              <w:rPr>
                <w:rFonts w:ascii="Times New Roman" w:hAnsi="Times New Roman" w:cs="Times New Roman"/>
              </w:rPr>
              <w:t>- Императив</w:t>
            </w:r>
          </w:p>
          <w:p w:rsidR="00062FC3" w:rsidRPr="0017265E" w:rsidRDefault="00062FC3" w:rsidP="00062FC3">
            <w:pPr>
              <w:rPr>
                <w:rFonts w:ascii="Times New Roman" w:hAnsi="Times New Roman" w:cs="Times New Roman"/>
              </w:rPr>
            </w:pPr>
            <w:r w:rsidRPr="0017265E">
              <w:rPr>
                <w:rFonts w:ascii="Times New Roman" w:hAnsi="Times New Roman" w:cs="Times New Roman"/>
              </w:rPr>
              <w:lastRenderedPageBreak/>
              <w:t>- Претерит помоћних и модалних глагола</w:t>
            </w:r>
          </w:p>
          <w:p w:rsidR="00062FC3" w:rsidRPr="0017265E" w:rsidRDefault="00062FC3" w:rsidP="00062FC3">
            <w:pPr>
              <w:rPr>
                <w:rFonts w:ascii="Times New Roman" w:hAnsi="Times New Roman" w:cs="Times New Roman"/>
                <w:i/>
              </w:rPr>
            </w:pPr>
            <w:r w:rsidRPr="0017265E">
              <w:rPr>
                <w:rFonts w:ascii="Times New Roman" w:hAnsi="Times New Roman" w:cs="Times New Roman"/>
                <w:i/>
              </w:rPr>
              <w:t xml:space="preserve"> </w:t>
            </w:r>
            <w:r w:rsidRPr="0017265E">
              <w:rPr>
                <w:rFonts w:ascii="Times New Roman" w:hAnsi="Times New Roman" w:cs="Times New Roman"/>
              </w:rPr>
              <w:t>- Перфекат</w:t>
            </w:r>
            <w:r w:rsidRPr="0017265E">
              <w:rPr>
                <w:rFonts w:ascii="Times New Roman" w:hAnsi="Times New Roman" w:cs="Times New Roman"/>
                <w:i/>
              </w:rPr>
              <w:t xml:space="preserve"> </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Презент </w:t>
            </w:r>
          </w:p>
          <w:p w:rsidR="00062FC3" w:rsidRPr="0017265E" w:rsidRDefault="00062FC3" w:rsidP="00062FC3">
            <w:pPr>
              <w:rPr>
                <w:rFonts w:ascii="Times New Roman" w:hAnsi="Times New Roman" w:cs="Times New Roman"/>
              </w:rPr>
            </w:pPr>
            <w:r w:rsidRPr="0017265E">
              <w:rPr>
                <w:rFonts w:ascii="Times New Roman" w:hAnsi="Times New Roman" w:cs="Times New Roman"/>
              </w:rPr>
              <w:t>- Упитне реченице</w:t>
            </w:r>
          </w:p>
          <w:p w:rsidR="00062FC3" w:rsidRPr="0017265E" w:rsidRDefault="00062FC3" w:rsidP="00062FC3">
            <w:pPr>
              <w:rPr>
                <w:rFonts w:ascii="Times New Roman" w:hAnsi="Times New Roman" w:cs="Times New Roman"/>
              </w:rPr>
            </w:pPr>
            <w:r w:rsidRPr="0017265E">
              <w:rPr>
                <w:rFonts w:ascii="Times New Roman" w:hAnsi="Times New Roman" w:cs="Times New Roman"/>
              </w:rPr>
              <w:t>- Глагол möchten</w:t>
            </w:r>
          </w:p>
          <w:p w:rsidR="00062FC3" w:rsidRPr="0017265E" w:rsidRDefault="00062FC3" w:rsidP="00062FC3">
            <w:pPr>
              <w:rPr>
                <w:rFonts w:ascii="Times New Roman" w:hAnsi="Times New Roman" w:cs="Times New Roman"/>
              </w:rPr>
            </w:pPr>
            <w:r w:rsidRPr="0017265E">
              <w:rPr>
                <w:rFonts w:ascii="Times New Roman" w:hAnsi="Times New Roman" w:cs="Times New Roman"/>
              </w:rPr>
              <w:t>- Најфреквентнији глаголи за изражавање мишљења</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Реченице са </w:t>
            </w:r>
            <w:r w:rsidRPr="0017265E">
              <w:rPr>
                <w:rFonts w:ascii="Times New Roman" w:hAnsi="Times New Roman" w:cs="Times New Roman"/>
                <w:lang w:val="de-DE"/>
              </w:rPr>
              <w:t>dass</w:t>
            </w:r>
          </w:p>
          <w:p w:rsidR="00062FC3" w:rsidRPr="0017265E" w:rsidRDefault="00062FC3" w:rsidP="00062FC3">
            <w:pPr>
              <w:rPr>
                <w:rFonts w:ascii="Times New Roman" w:eastAsia="Calibri" w:hAnsi="Times New Roman" w:cs="Times New Roman"/>
                <w:sz w:val="24"/>
                <w:szCs w:val="24"/>
              </w:rPr>
            </w:pPr>
            <w:r w:rsidRPr="0017265E">
              <w:rPr>
                <w:rFonts w:ascii="Times New Roman" w:hAnsi="Times New Roman" w:cs="Times New Roman"/>
              </w:rPr>
              <w:t xml:space="preserve">- Реченице са </w:t>
            </w:r>
            <w:r w:rsidRPr="0017265E">
              <w:rPr>
                <w:rFonts w:ascii="Times New Roman" w:hAnsi="Times New Roman" w:cs="Times New Roman"/>
                <w:lang w:val="de-DE"/>
              </w:rPr>
              <w:t>weil</w:t>
            </w:r>
          </w:p>
        </w:tc>
      </w:tr>
      <w:tr w:rsidR="00062FC3" w:rsidRPr="0017265E" w:rsidTr="00062FC3">
        <w:tc>
          <w:tcPr>
            <w:tcW w:w="5688"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hAnsi="Times New Roman" w:cs="Times New Roman"/>
              </w:rPr>
            </w:pPr>
            <w:r w:rsidRPr="0017265E">
              <w:rPr>
                <w:rFonts w:ascii="Times New Roman" w:hAnsi="Times New Roman" w:cs="Times New Roman"/>
              </w:rPr>
              <w:lastRenderedPageBreak/>
              <w:t xml:space="preserve">- </w:t>
            </w:r>
            <w:r w:rsidRPr="0017265E">
              <w:rPr>
                <w:rFonts w:ascii="Times New Roman" w:hAnsi="Times New Roman" w:cs="Times New Roman"/>
                <w:color w:val="000000"/>
                <w:lang w:val="uz-Cyrl-UZ"/>
              </w:rPr>
              <w:t>разумеју једноставније текстове који се односе на опис особа</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опишу и упореди жива бића користећи једноставнија језичка средства</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уобичајене молбе и захтеве и реагује на њих</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упуте уобичајене молбе и захтеве</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једноставније текстове у којима се описују радње и ситуације у садашњости</w:t>
            </w:r>
          </w:p>
          <w:p w:rsidR="00062FC3" w:rsidRPr="0017265E" w:rsidRDefault="00062FC3" w:rsidP="00062FC3">
            <w:pPr>
              <w:rPr>
                <w:rFonts w:ascii="Times New Roman" w:hAnsi="Times New Roman" w:cs="Times New Roman"/>
              </w:rPr>
            </w:pPr>
            <w:r w:rsidRPr="0017265E">
              <w:rPr>
                <w:rFonts w:ascii="Times New Roman" w:hAnsi="Times New Roman" w:cs="Times New Roman"/>
                <w:color w:val="000000"/>
                <w:lang w:val="uz-Cyrl-UZ"/>
              </w:rPr>
              <w:t>- разумеју једноставније текстове у којима се описују способности и умећа</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размене појединачне информације и/или неколико информација у низу које се односе на радње у садашњости</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опише радње, способности и умећа користећи неколико везаних исказа</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једноставније исказе којима се тражи мишљење и реагује на њих</w:t>
            </w:r>
          </w:p>
          <w:p w:rsidR="00062FC3" w:rsidRPr="0017265E" w:rsidRDefault="00062FC3" w:rsidP="00062FC3">
            <w:pPr>
              <w:rPr>
                <w:rFonts w:ascii="Times New Roman" w:hAnsi="Times New Roman" w:cs="Times New Roman"/>
                <w:sz w:val="20"/>
                <w:szCs w:val="20"/>
              </w:rPr>
            </w:pPr>
            <w:r w:rsidRPr="0017265E">
              <w:rPr>
                <w:rFonts w:ascii="Times New Roman" w:hAnsi="Times New Roman" w:cs="Times New Roman"/>
                <w:color w:val="000000"/>
                <w:lang w:val="uz-Cyrl-UZ"/>
              </w:rPr>
              <w:t xml:space="preserve">- изражавају мишљење, слагање/ неслагање и даје кратко </w:t>
            </w:r>
            <w:r w:rsidRPr="0017265E">
              <w:rPr>
                <w:rFonts w:ascii="Times New Roman" w:hAnsi="Times New Roman" w:cs="Times New Roman"/>
                <w:color w:val="000000"/>
                <w:lang w:val="uz-Cyrl-UZ"/>
              </w:rPr>
              <w:lastRenderedPageBreak/>
              <w:t>образложење</w:t>
            </w:r>
            <w:r w:rsidRPr="0017265E">
              <w:rPr>
                <w:rFonts w:ascii="Times New Roman" w:hAnsi="Times New Roman" w:cs="Times New Roman"/>
                <w:sz w:val="20"/>
                <w:szCs w:val="20"/>
                <w:lang w:val="uz-Cyrl-UZ"/>
              </w:rPr>
              <w:t xml:space="preserve"> </w:t>
            </w:r>
          </w:p>
          <w:p w:rsidR="00062FC3" w:rsidRPr="0017265E" w:rsidRDefault="00062FC3" w:rsidP="00062FC3">
            <w:pPr>
              <w:rPr>
                <w:rFonts w:ascii="Times New Roman" w:eastAsia="Calibri"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62FC3" w:rsidRPr="0017265E" w:rsidRDefault="00062FC3" w:rsidP="00062FC3">
            <w:pPr>
              <w:jc w:val="center"/>
              <w:rPr>
                <w:rFonts w:ascii="Times New Roman" w:hAnsi="Times New Roman" w:cs="Times New Roman"/>
                <w:b/>
              </w:rPr>
            </w:pPr>
            <w:r w:rsidRPr="0017265E">
              <w:rPr>
                <w:rFonts w:ascii="Times New Roman" w:hAnsi="Times New Roman" w:cs="Times New Roman"/>
                <w:b/>
              </w:rPr>
              <w:lastRenderedPageBreak/>
              <w:t>3</w:t>
            </w:r>
            <w:r w:rsidRPr="0017265E">
              <w:rPr>
                <w:rFonts w:ascii="Times New Roman" w:hAnsi="Times New Roman" w:cs="Times New Roman"/>
                <w:b/>
                <w:lang w:val="sr-Latn-CS"/>
              </w:rPr>
              <w:t xml:space="preserve">. </w:t>
            </w:r>
            <w:r w:rsidRPr="0017265E">
              <w:rPr>
                <w:rFonts w:ascii="Times New Roman" w:hAnsi="Times New Roman" w:cs="Times New Roman"/>
                <w:b/>
                <w:lang w:val="de-DE"/>
              </w:rPr>
              <w:t>Freundschaft</w:t>
            </w:r>
          </w:p>
          <w:p w:rsidR="00062FC3" w:rsidRPr="0017265E" w:rsidRDefault="00062FC3" w:rsidP="00062FC3">
            <w:pPr>
              <w:tabs>
                <w:tab w:val="left" w:pos="1180"/>
              </w:tabs>
              <w:jc w:val="center"/>
              <w:rPr>
                <w:rFonts w:ascii="Times New Roman" w:hAnsi="Times New Roman" w:cs="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hAnsi="Times New Roman" w:cs="Times New Roman"/>
              </w:rPr>
            </w:pPr>
            <w:r w:rsidRPr="0017265E">
              <w:rPr>
                <w:rFonts w:ascii="Times New Roman" w:hAnsi="Times New Roman" w:cs="Times New Roman"/>
              </w:rPr>
              <w:t>- Изразе и речи које се односе на тему</w:t>
            </w:r>
          </w:p>
          <w:p w:rsidR="00062FC3" w:rsidRPr="0017265E" w:rsidRDefault="00062FC3" w:rsidP="00062FC3">
            <w:pPr>
              <w:rPr>
                <w:rFonts w:ascii="Times New Roman" w:hAnsi="Times New Roman" w:cs="Times New Roman"/>
              </w:rPr>
            </w:pPr>
            <w:r w:rsidRPr="0017265E">
              <w:rPr>
                <w:rFonts w:ascii="Times New Roman" w:hAnsi="Times New Roman" w:cs="Times New Roman"/>
              </w:rPr>
              <w:t>- Описни придеви</w:t>
            </w:r>
          </w:p>
          <w:p w:rsidR="00062FC3" w:rsidRPr="0017265E" w:rsidRDefault="00062FC3" w:rsidP="00062FC3">
            <w:pPr>
              <w:rPr>
                <w:rFonts w:ascii="Times New Roman" w:hAnsi="Times New Roman" w:cs="Times New Roman"/>
              </w:rPr>
            </w:pPr>
            <w:r w:rsidRPr="0017265E">
              <w:rPr>
                <w:rFonts w:ascii="Times New Roman" w:hAnsi="Times New Roman" w:cs="Times New Roman"/>
              </w:rPr>
              <w:t>- Компарација придева</w:t>
            </w:r>
          </w:p>
          <w:p w:rsidR="00062FC3" w:rsidRPr="0017265E" w:rsidRDefault="00062FC3" w:rsidP="00062FC3">
            <w:pPr>
              <w:rPr>
                <w:rFonts w:ascii="Times New Roman" w:hAnsi="Times New Roman" w:cs="Times New Roman"/>
              </w:rPr>
            </w:pPr>
            <w:r w:rsidRPr="0017265E">
              <w:rPr>
                <w:rFonts w:ascii="Times New Roman" w:hAnsi="Times New Roman" w:cs="Times New Roman"/>
              </w:rPr>
              <w:t>- Презент</w:t>
            </w:r>
          </w:p>
          <w:p w:rsidR="00062FC3" w:rsidRPr="0017265E" w:rsidRDefault="00062FC3" w:rsidP="00062FC3">
            <w:pPr>
              <w:rPr>
                <w:rFonts w:ascii="Times New Roman" w:hAnsi="Times New Roman" w:cs="Times New Roman"/>
              </w:rPr>
            </w:pPr>
            <w:r w:rsidRPr="0017265E">
              <w:rPr>
                <w:rFonts w:ascii="Times New Roman" w:hAnsi="Times New Roman" w:cs="Times New Roman"/>
              </w:rPr>
              <w:t>- Упитне реченице</w:t>
            </w:r>
          </w:p>
          <w:p w:rsidR="00062FC3" w:rsidRPr="0017265E" w:rsidRDefault="00062FC3" w:rsidP="00062FC3">
            <w:pPr>
              <w:rPr>
                <w:rFonts w:ascii="Times New Roman" w:hAnsi="Times New Roman" w:cs="Times New Roman"/>
              </w:rPr>
            </w:pPr>
            <w:r w:rsidRPr="0017265E">
              <w:rPr>
                <w:rFonts w:ascii="Times New Roman" w:hAnsi="Times New Roman" w:cs="Times New Roman"/>
              </w:rPr>
              <w:t>- Предлози и прилози за време</w:t>
            </w:r>
          </w:p>
          <w:p w:rsidR="00062FC3" w:rsidRPr="0017265E" w:rsidRDefault="00062FC3" w:rsidP="00062FC3">
            <w:pPr>
              <w:rPr>
                <w:rFonts w:ascii="Times New Roman" w:hAnsi="Times New Roman" w:cs="Times New Roman"/>
              </w:rPr>
            </w:pPr>
            <w:r w:rsidRPr="0017265E">
              <w:rPr>
                <w:rFonts w:ascii="Times New Roman" w:hAnsi="Times New Roman" w:cs="Times New Roman"/>
              </w:rPr>
              <w:t>-Најфреквентнији глаголи за изражавање мишљења</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Реченице са </w:t>
            </w:r>
            <w:r w:rsidRPr="0017265E">
              <w:rPr>
                <w:rFonts w:ascii="Times New Roman" w:hAnsi="Times New Roman" w:cs="Times New Roman"/>
                <w:lang w:val="de-DE"/>
              </w:rPr>
              <w:t>dass</w:t>
            </w:r>
          </w:p>
          <w:p w:rsidR="00062FC3" w:rsidRPr="0017265E" w:rsidRDefault="00062FC3" w:rsidP="00062FC3">
            <w:pPr>
              <w:rPr>
                <w:rFonts w:ascii="Times New Roman" w:hAnsi="Times New Roman" w:cs="Times New Roman"/>
              </w:rPr>
            </w:pPr>
            <w:r w:rsidRPr="0017265E">
              <w:rPr>
                <w:rFonts w:ascii="Times New Roman" w:hAnsi="Times New Roman" w:cs="Times New Roman"/>
              </w:rPr>
              <w:t>- Личне заменице у дативу</w:t>
            </w:r>
          </w:p>
          <w:p w:rsidR="00062FC3" w:rsidRPr="0017265E" w:rsidRDefault="00062FC3" w:rsidP="00062FC3">
            <w:pPr>
              <w:rPr>
                <w:rFonts w:ascii="Times New Roman" w:eastAsia="Calibri" w:hAnsi="Times New Roman" w:cs="Times New Roman"/>
                <w:i/>
                <w:sz w:val="24"/>
                <w:szCs w:val="24"/>
              </w:rPr>
            </w:pPr>
          </w:p>
        </w:tc>
      </w:tr>
      <w:tr w:rsidR="00062FC3" w:rsidRPr="0017265E" w:rsidTr="00062FC3">
        <w:tc>
          <w:tcPr>
            <w:tcW w:w="5688"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rPr>
              <w:lastRenderedPageBreak/>
              <w:t xml:space="preserve">- </w:t>
            </w:r>
            <w:r w:rsidRPr="0017265E">
              <w:rPr>
                <w:rFonts w:ascii="Times New Roman" w:hAnsi="Times New Roman" w:cs="Times New Roman"/>
                <w:color w:val="000000"/>
                <w:lang w:val="uz-Cyrl-UZ"/>
              </w:rPr>
              <w:t>разумеју и следе једноставнија упутства у вези с уобичајеним ситуацијама из свакодневног живота</w:t>
            </w:r>
          </w:p>
          <w:p w:rsidR="00062FC3" w:rsidRPr="0017265E" w:rsidRDefault="00062FC3" w:rsidP="00062FC3">
            <w:pPr>
              <w:rPr>
                <w:rFonts w:ascii="Times New Roman" w:hAnsi="Times New Roman" w:cs="Times New Roman"/>
                <w:color w:val="000000"/>
              </w:rPr>
            </w:pPr>
            <w:r w:rsidRPr="0017265E">
              <w:rPr>
                <w:rFonts w:ascii="Times New Roman" w:hAnsi="Times New Roman" w:cs="Times New Roman"/>
              </w:rPr>
              <w:t xml:space="preserve">- </w:t>
            </w:r>
            <w:r w:rsidRPr="0017265E">
              <w:rPr>
                <w:rFonts w:ascii="Times New Roman" w:hAnsi="Times New Roman" w:cs="Times New Roman"/>
                <w:color w:val="000000"/>
                <w:lang w:val="uz-Cyrl-UZ"/>
              </w:rPr>
              <w:t>пруже једноставнија упутства у вези с уобичајеним ситуацијама из свакодневног живота</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једноставније предлоге, савете</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rPr>
              <w:t xml:space="preserve">- </w:t>
            </w:r>
            <w:r w:rsidRPr="0017265E">
              <w:rPr>
                <w:rFonts w:ascii="Times New Roman" w:hAnsi="Times New Roman" w:cs="Times New Roman"/>
                <w:color w:val="000000"/>
                <w:lang w:val="uz-Cyrl-UZ"/>
              </w:rPr>
              <w:t>упуте предлоге, савете користећи ситуационо прикладне комуникационе моделе</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једноставније текстове у којима се описују радње и ситуације у садашњости</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размене појединачне информације и/или неколико информација у низу које се односе на радње у садашњости</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опише радње, способности и умећа користећи неколико везаних исказа</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једноставније забране, правила понашања, своје и туђе обавезе и реагује на њих</w:t>
            </w:r>
          </w:p>
          <w:p w:rsidR="00062FC3" w:rsidRPr="0017265E" w:rsidRDefault="00062FC3" w:rsidP="00062FC3">
            <w:pPr>
              <w:rPr>
                <w:rFonts w:ascii="Times New Roman" w:eastAsia="Calibri" w:hAnsi="Times New Roman" w:cs="Times New Roman"/>
                <w:sz w:val="24"/>
                <w:szCs w:val="24"/>
              </w:rPr>
            </w:pPr>
            <w:r w:rsidRPr="0017265E">
              <w:rPr>
                <w:rFonts w:ascii="Times New Roman" w:hAnsi="Times New Roman" w:cs="Times New Roman"/>
                <w:color w:val="000000"/>
                <w:lang w:val="uz-Cyrl-UZ"/>
              </w:rPr>
              <w:t>- размене једноставније информације које се односе на забране и правила понашања у школи и на јавном месту</w:t>
            </w:r>
          </w:p>
        </w:tc>
        <w:tc>
          <w:tcPr>
            <w:tcW w:w="3060" w:type="dxa"/>
            <w:tcBorders>
              <w:top w:val="single" w:sz="4" w:space="0" w:color="auto"/>
              <w:left w:val="single" w:sz="4" w:space="0" w:color="auto"/>
              <w:bottom w:val="single" w:sz="4" w:space="0" w:color="auto"/>
              <w:right w:val="single" w:sz="4" w:space="0" w:color="auto"/>
            </w:tcBorders>
            <w:vAlign w:val="center"/>
          </w:tcPr>
          <w:p w:rsidR="00062FC3" w:rsidRPr="0017265E" w:rsidRDefault="00062FC3" w:rsidP="00062FC3">
            <w:pPr>
              <w:jc w:val="center"/>
              <w:rPr>
                <w:rFonts w:ascii="Times New Roman" w:hAnsi="Times New Roman" w:cs="Times New Roman"/>
                <w:b/>
              </w:rPr>
            </w:pPr>
            <w:r w:rsidRPr="0017265E">
              <w:rPr>
                <w:rFonts w:ascii="Times New Roman" w:hAnsi="Times New Roman" w:cs="Times New Roman"/>
                <w:b/>
              </w:rPr>
              <w:t>4</w:t>
            </w:r>
            <w:r w:rsidRPr="0017265E">
              <w:rPr>
                <w:rFonts w:ascii="Times New Roman" w:hAnsi="Times New Roman" w:cs="Times New Roman"/>
                <w:b/>
                <w:lang w:val="sr-Latn-CS"/>
              </w:rPr>
              <w:t xml:space="preserve">. </w:t>
            </w:r>
            <w:r w:rsidRPr="0017265E">
              <w:rPr>
                <w:rFonts w:ascii="Times New Roman" w:hAnsi="Times New Roman" w:cs="Times New Roman"/>
                <w:b/>
              </w:rPr>
              <w:t>Bilder und Töne</w:t>
            </w:r>
          </w:p>
          <w:p w:rsidR="00062FC3" w:rsidRPr="0017265E" w:rsidRDefault="00062FC3" w:rsidP="00062FC3">
            <w:pPr>
              <w:jc w:val="center"/>
              <w:rPr>
                <w:rFonts w:ascii="Times New Roman" w:hAnsi="Times New Roman" w:cs="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hAnsi="Times New Roman" w:cs="Times New Roman"/>
              </w:rPr>
            </w:pPr>
            <w:r w:rsidRPr="0017265E">
              <w:rPr>
                <w:rFonts w:ascii="Times New Roman" w:hAnsi="Times New Roman" w:cs="Times New Roman"/>
              </w:rPr>
              <w:t>- Императив</w:t>
            </w:r>
          </w:p>
          <w:p w:rsidR="00062FC3" w:rsidRPr="0017265E" w:rsidRDefault="00062FC3" w:rsidP="00062FC3">
            <w:pPr>
              <w:rPr>
                <w:rFonts w:ascii="Times New Roman" w:hAnsi="Times New Roman" w:cs="Times New Roman"/>
                <w:i/>
              </w:rPr>
            </w:pPr>
            <w:r w:rsidRPr="0017265E">
              <w:rPr>
                <w:rFonts w:ascii="Times New Roman" w:hAnsi="Times New Roman" w:cs="Times New Roman"/>
              </w:rPr>
              <w:t>- Презент</w:t>
            </w:r>
            <w:r w:rsidRPr="0017265E">
              <w:rPr>
                <w:rFonts w:ascii="Times New Roman" w:hAnsi="Times New Roman" w:cs="Times New Roman"/>
                <w:i/>
              </w:rPr>
              <w:t xml:space="preserve"> </w:t>
            </w:r>
          </w:p>
          <w:p w:rsidR="00062FC3" w:rsidRPr="0017265E" w:rsidRDefault="00062FC3" w:rsidP="00062FC3">
            <w:pPr>
              <w:rPr>
                <w:rFonts w:ascii="Times New Roman" w:hAnsi="Times New Roman" w:cs="Times New Roman"/>
              </w:rPr>
            </w:pPr>
            <w:r w:rsidRPr="0017265E">
              <w:rPr>
                <w:rFonts w:ascii="Times New Roman" w:hAnsi="Times New Roman" w:cs="Times New Roman"/>
              </w:rPr>
              <w:t>- Предлози за време</w:t>
            </w:r>
          </w:p>
          <w:p w:rsidR="00062FC3" w:rsidRPr="0017265E" w:rsidRDefault="00062FC3" w:rsidP="00062FC3">
            <w:pPr>
              <w:rPr>
                <w:rFonts w:ascii="Times New Roman" w:hAnsi="Times New Roman" w:cs="Times New Roman"/>
              </w:rPr>
            </w:pPr>
            <w:r w:rsidRPr="0017265E">
              <w:rPr>
                <w:rFonts w:ascii="Times New Roman" w:hAnsi="Times New Roman" w:cs="Times New Roman"/>
              </w:rPr>
              <w:t>- Прилози за време</w:t>
            </w:r>
          </w:p>
          <w:p w:rsidR="00062FC3" w:rsidRPr="0017265E" w:rsidRDefault="00062FC3" w:rsidP="00062FC3">
            <w:pPr>
              <w:rPr>
                <w:rFonts w:ascii="Times New Roman" w:hAnsi="Times New Roman" w:cs="Times New Roman"/>
              </w:rPr>
            </w:pPr>
            <w:r w:rsidRPr="0017265E">
              <w:rPr>
                <w:rFonts w:ascii="Times New Roman" w:hAnsi="Times New Roman" w:cs="Times New Roman"/>
              </w:rPr>
              <w:t>- Упитне реченице</w:t>
            </w:r>
          </w:p>
          <w:p w:rsidR="00062FC3" w:rsidRPr="0017265E" w:rsidRDefault="00062FC3" w:rsidP="00062FC3">
            <w:pPr>
              <w:rPr>
                <w:rFonts w:ascii="Times New Roman" w:hAnsi="Times New Roman" w:cs="Times New Roman"/>
              </w:rPr>
            </w:pPr>
            <w:r w:rsidRPr="0017265E">
              <w:rPr>
                <w:rFonts w:ascii="Times New Roman" w:hAnsi="Times New Roman" w:cs="Times New Roman"/>
              </w:rPr>
              <w:t>- Модални глаголи</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Реченице са </w:t>
            </w:r>
            <w:r w:rsidRPr="0017265E">
              <w:rPr>
                <w:rFonts w:ascii="Times New Roman" w:hAnsi="Times New Roman" w:cs="Times New Roman"/>
                <w:lang w:val="de-DE"/>
              </w:rPr>
              <w:t>wenn</w:t>
            </w:r>
          </w:p>
          <w:p w:rsidR="00062FC3" w:rsidRPr="0017265E" w:rsidRDefault="00062FC3" w:rsidP="00062FC3">
            <w:pPr>
              <w:rPr>
                <w:rFonts w:ascii="Times New Roman" w:eastAsia="Calibri" w:hAnsi="Times New Roman" w:cs="Times New Roman"/>
                <w:i/>
                <w:sz w:val="24"/>
                <w:szCs w:val="24"/>
              </w:rPr>
            </w:pPr>
          </w:p>
        </w:tc>
      </w:tr>
      <w:tr w:rsidR="00062FC3" w:rsidRPr="0017265E" w:rsidTr="00062FC3">
        <w:tc>
          <w:tcPr>
            <w:tcW w:w="5688"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једноставније текстове који се односе на опис особа, биљака, животиња, предмета, места, појaва, радњи, стања и збивања</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color w:val="000000"/>
                <w:lang w:val="uz-Cyrl-UZ"/>
              </w:rPr>
              <w:t>- опишу и упореде особе, биљке, животиње, предмете, места, појaве, радње, стања и збивања</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уобичајене захтеве и реагују на њих</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упуте уобичајене захтеве</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уобичајене изразе у вези са осетима и осећањима и реагују на њих</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изразе осете и осећања једноставнијим језичким средствима</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једноставнија питања која се односе на оријентацију у простору и правац кретања и одговоре на њих</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затраже и разумеју обавештења о оријентацији у простору и правцу кретања</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rPr>
              <w:t xml:space="preserve">- </w:t>
            </w:r>
            <w:r w:rsidRPr="0017265E">
              <w:rPr>
                <w:rFonts w:ascii="Times New Roman" w:hAnsi="Times New Roman" w:cs="Times New Roman"/>
                <w:color w:val="000000"/>
                <w:lang w:val="uz-Cyrl-UZ"/>
              </w:rPr>
              <w:t xml:space="preserve">разумеју једноставније забране, правила понашања, </w:t>
            </w:r>
            <w:r w:rsidRPr="0017265E">
              <w:rPr>
                <w:rFonts w:ascii="Times New Roman" w:hAnsi="Times New Roman" w:cs="Times New Roman"/>
                <w:color w:val="000000"/>
                <w:lang w:val="uz-Cyrl-UZ"/>
              </w:rPr>
              <w:lastRenderedPageBreak/>
              <w:t>своје и туђе обавезе и реагује на њих</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color w:val="000000"/>
                <w:lang w:val="uz-Cyrl-UZ"/>
              </w:rPr>
              <w:t>- размене једноставније информације које се односе на забране и правила понашања у школи и на јавном месту, као и на своје и туђе обавезе</w:t>
            </w:r>
          </w:p>
          <w:p w:rsidR="00062FC3" w:rsidRPr="0017265E" w:rsidRDefault="00062FC3" w:rsidP="00062FC3">
            <w:pPr>
              <w:pStyle w:val="ListParagraph"/>
              <w:numPr>
                <w:ilvl w:val="0"/>
                <w:numId w:val="127"/>
              </w:numPr>
              <w:spacing w:after="0" w:line="240" w:lineRule="auto"/>
              <w:ind w:left="271"/>
              <w:rPr>
                <w:rFonts w:ascii="Times New Roman" w:hAnsi="Times New Roman" w:cs="Times New Roman"/>
              </w:rPr>
            </w:pPr>
            <w:r w:rsidRPr="0017265E">
              <w:rPr>
                <w:rFonts w:ascii="Times New Roman" w:hAnsi="Times New Roman" w:cs="Times New Roman"/>
                <w:color w:val="000000"/>
                <w:lang w:val="uz-Cyrl-UZ"/>
              </w:rPr>
              <w:t>- саопште правила понашања, забрана и листу својих и туђих обавеза користећи одговарајућа језичка средства</w:t>
            </w:r>
          </w:p>
        </w:tc>
        <w:tc>
          <w:tcPr>
            <w:tcW w:w="3060" w:type="dxa"/>
            <w:tcBorders>
              <w:top w:val="single" w:sz="4" w:space="0" w:color="auto"/>
              <w:left w:val="single" w:sz="4" w:space="0" w:color="auto"/>
              <w:bottom w:val="single" w:sz="4" w:space="0" w:color="auto"/>
              <w:right w:val="single" w:sz="4" w:space="0" w:color="auto"/>
            </w:tcBorders>
            <w:vAlign w:val="center"/>
          </w:tcPr>
          <w:p w:rsidR="00062FC3" w:rsidRPr="0017265E" w:rsidRDefault="00062FC3" w:rsidP="00062FC3">
            <w:pPr>
              <w:jc w:val="center"/>
              <w:rPr>
                <w:rFonts w:ascii="Times New Roman" w:hAnsi="Times New Roman" w:cs="Times New Roman"/>
                <w:b/>
              </w:rPr>
            </w:pPr>
            <w:r w:rsidRPr="0017265E">
              <w:rPr>
                <w:rFonts w:ascii="Times New Roman" w:hAnsi="Times New Roman" w:cs="Times New Roman"/>
                <w:b/>
              </w:rPr>
              <w:lastRenderedPageBreak/>
              <w:t>5</w:t>
            </w:r>
            <w:r w:rsidRPr="0017265E">
              <w:rPr>
                <w:rFonts w:ascii="Times New Roman" w:hAnsi="Times New Roman" w:cs="Times New Roman"/>
                <w:b/>
                <w:lang w:val="sr-Latn-CS"/>
              </w:rPr>
              <w:t xml:space="preserve">. </w:t>
            </w:r>
            <w:r w:rsidRPr="0017265E">
              <w:rPr>
                <w:rFonts w:ascii="Times New Roman" w:hAnsi="Times New Roman" w:cs="Times New Roman"/>
                <w:b/>
              </w:rPr>
              <w:t>Zusammenleben</w:t>
            </w:r>
          </w:p>
          <w:p w:rsidR="00062FC3" w:rsidRPr="0017265E" w:rsidRDefault="00062FC3" w:rsidP="00062FC3">
            <w:pPr>
              <w:jc w:val="center"/>
              <w:rPr>
                <w:rFonts w:ascii="Times New Roman" w:eastAsia="Calibri" w:hAnsi="Times New Roman" w:cs="Times New Roman"/>
                <w:sz w:val="24"/>
                <w:szCs w:val="24"/>
                <w:highlight w:val="yellow"/>
              </w:rPr>
            </w:pPr>
          </w:p>
        </w:tc>
        <w:tc>
          <w:tcPr>
            <w:tcW w:w="5310"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hAnsi="Times New Roman" w:cs="Times New Roman"/>
              </w:rPr>
            </w:pPr>
            <w:r w:rsidRPr="0017265E">
              <w:rPr>
                <w:rFonts w:ascii="Times New Roman" w:eastAsia="Calibri" w:hAnsi="Times New Roman" w:cs="Times New Roman"/>
                <w:sz w:val="24"/>
                <w:szCs w:val="24"/>
              </w:rPr>
              <w:t xml:space="preserve"> </w:t>
            </w:r>
            <w:r w:rsidRPr="0017265E">
              <w:rPr>
                <w:rFonts w:ascii="Times New Roman" w:hAnsi="Times New Roman" w:cs="Times New Roman"/>
              </w:rPr>
              <w:t>- Изразе и речи које се односе на тему</w:t>
            </w:r>
          </w:p>
          <w:p w:rsidR="00062FC3" w:rsidRPr="0017265E" w:rsidRDefault="00062FC3" w:rsidP="00062FC3">
            <w:pPr>
              <w:rPr>
                <w:rFonts w:ascii="Times New Roman" w:hAnsi="Times New Roman" w:cs="Times New Roman"/>
              </w:rPr>
            </w:pPr>
            <w:r w:rsidRPr="0017265E">
              <w:rPr>
                <w:rFonts w:ascii="Times New Roman" w:hAnsi="Times New Roman" w:cs="Times New Roman"/>
              </w:rPr>
              <w:t>- Описни придеви</w:t>
            </w:r>
          </w:p>
          <w:p w:rsidR="00062FC3" w:rsidRPr="0017265E" w:rsidRDefault="00062FC3" w:rsidP="00062FC3">
            <w:pPr>
              <w:rPr>
                <w:rFonts w:ascii="Times New Roman" w:hAnsi="Times New Roman" w:cs="Times New Roman"/>
              </w:rPr>
            </w:pPr>
            <w:r w:rsidRPr="0017265E">
              <w:rPr>
                <w:rFonts w:ascii="Times New Roman" w:hAnsi="Times New Roman" w:cs="Times New Roman"/>
              </w:rPr>
              <w:t>- Поређење придева</w:t>
            </w:r>
          </w:p>
          <w:p w:rsidR="00062FC3" w:rsidRPr="0017265E" w:rsidRDefault="00062FC3" w:rsidP="00062FC3">
            <w:pPr>
              <w:rPr>
                <w:rFonts w:ascii="Times New Roman" w:hAnsi="Times New Roman" w:cs="Times New Roman"/>
              </w:rPr>
            </w:pPr>
            <w:r w:rsidRPr="0017265E">
              <w:rPr>
                <w:rFonts w:ascii="Times New Roman" w:hAnsi="Times New Roman" w:cs="Times New Roman"/>
              </w:rPr>
              <w:t>- Презент</w:t>
            </w:r>
          </w:p>
          <w:p w:rsidR="00062FC3" w:rsidRPr="0017265E" w:rsidRDefault="00062FC3" w:rsidP="00062FC3">
            <w:pPr>
              <w:rPr>
                <w:rFonts w:ascii="Times New Roman" w:hAnsi="Times New Roman" w:cs="Times New Roman"/>
              </w:rPr>
            </w:pPr>
            <w:r w:rsidRPr="0017265E">
              <w:rPr>
                <w:rFonts w:ascii="Times New Roman" w:hAnsi="Times New Roman" w:cs="Times New Roman"/>
              </w:rPr>
              <w:t>- Императив</w:t>
            </w:r>
          </w:p>
          <w:p w:rsidR="00062FC3" w:rsidRPr="0017265E" w:rsidRDefault="00062FC3" w:rsidP="00062FC3">
            <w:pPr>
              <w:rPr>
                <w:rFonts w:ascii="Times New Roman" w:hAnsi="Times New Roman" w:cs="Times New Roman"/>
              </w:rPr>
            </w:pPr>
            <w:r w:rsidRPr="0017265E">
              <w:rPr>
                <w:rFonts w:ascii="Times New Roman" w:hAnsi="Times New Roman" w:cs="Times New Roman"/>
              </w:rPr>
              <w:t>- Модални глаголи</w:t>
            </w:r>
          </w:p>
          <w:p w:rsidR="00062FC3" w:rsidRPr="0017265E" w:rsidRDefault="00062FC3" w:rsidP="00062FC3">
            <w:pPr>
              <w:rPr>
                <w:rFonts w:ascii="Times New Roman" w:hAnsi="Times New Roman" w:cs="Times New Roman"/>
              </w:rPr>
            </w:pPr>
            <w:r w:rsidRPr="0017265E">
              <w:rPr>
                <w:rFonts w:ascii="Times New Roman" w:hAnsi="Times New Roman" w:cs="Times New Roman"/>
              </w:rPr>
              <w:t>- Упитне реченице</w:t>
            </w:r>
          </w:p>
          <w:p w:rsidR="00062FC3" w:rsidRPr="0017265E" w:rsidRDefault="00062FC3" w:rsidP="00062FC3">
            <w:pPr>
              <w:rPr>
                <w:rFonts w:ascii="Times New Roman" w:hAnsi="Times New Roman" w:cs="Times New Roman"/>
              </w:rPr>
            </w:pPr>
            <w:r w:rsidRPr="0017265E">
              <w:rPr>
                <w:rFonts w:ascii="Times New Roman" w:hAnsi="Times New Roman" w:cs="Times New Roman"/>
              </w:rPr>
              <w:t>- Употреба придева и предлога који описују просторне односе</w:t>
            </w:r>
          </w:p>
          <w:p w:rsidR="00062FC3" w:rsidRPr="0017265E" w:rsidRDefault="00062FC3" w:rsidP="00062FC3">
            <w:pPr>
              <w:rPr>
                <w:rFonts w:ascii="Times New Roman" w:eastAsia="Calibri" w:hAnsi="Times New Roman" w:cs="Times New Roman"/>
                <w:i/>
                <w:sz w:val="24"/>
                <w:szCs w:val="24"/>
              </w:rPr>
            </w:pPr>
          </w:p>
        </w:tc>
      </w:tr>
      <w:tr w:rsidR="00062FC3" w:rsidRPr="0017265E" w:rsidTr="00062FC3">
        <w:tc>
          <w:tcPr>
            <w:tcW w:w="5688" w:type="dxa"/>
            <w:tcBorders>
              <w:top w:val="single" w:sz="4" w:space="0" w:color="auto"/>
              <w:left w:val="single" w:sz="4" w:space="0" w:color="auto"/>
              <w:bottom w:val="single" w:sz="4" w:space="0" w:color="auto"/>
              <w:right w:val="single" w:sz="4" w:space="0" w:color="auto"/>
            </w:tcBorders>
            <w:hideMark/>
          </w:tcPr>
          <w:p w:rsidR="00062FC3" w:rsidRPr="0017265E" w:rsidRDefault="00062FC3" w:rsidP="00062FC3">
            <w:pPr>
              <w:rPr>
                <w:rFonts w:ascii="Times New Roman" w:hAnsi="Times New Roman" w:cs="Times New Roman"/>
                <w:color w:val="000000"/>
              </w:rPr>
            </w:pPr>
            <w:r w:rsidRPr="0017265E">
              <w:rPr>
                <w:rFonts w:ascii="Times New Roman" w:hAnsi="Times New Roman" w:cs="Times New Roman"/>
              </w:rPr>
              <w:lastRenderedPageBreak/>
              <w:t xml:space="preserve">- </w:t>
            </w:r>
            <w:r w:rsidRPr="0017265E">
              <w:rPr>
                <w:rFonts w:ascii="Times New Roman" w:hAnsi="Times New Roman" w:cs="Times New Roman"/>
                <w:color w:val="000000"/>
                <w:lang w:val="uz-Cyrl-UZ"/>
              </w:rPr>
              <w:t>разумеју једноставније текстове који се односе на опис особа</w:t>
            </w:r>
          </w:p>
          <w:p w:rsidR="00062FC3" w:rsidRPr="0017265E" w:rsidRDefault="00062FC3" w:rsidP="00062FC3">
            <w:pPr>
              <w:rPr>
                <w:rFonts w:ascii="Times New Roman" w:hAnsi="Times New Roman" w:cs="Times New Roman"/>
              </w:rPr>
            </w:pPr>
            <w:r w:rsidRPr="0017265E">
              <w:rPr>
                <w:rFonts w:ascii="Times New Roman" w:hAnsi="Times New Roman" w:cs="Times New Roman"/>
                <w:lang w:val="uz-Cyrl-UZ"/>
              </w:rPr>
              <w:t xml:space="preserve">- </w:t>
            </w:r>
            <w:r w:rsidRPr="0017265E">
              <w:rPr>
                <w:rFonts w:ascii="Times New Roman" w:hAnsi="Times New Roman" w:cs="Times New Roman"/>
                <w:color w:val="000000"/>
                <w:lang w:val="uz-Cyrl-UZ"/>
              </w:rPr>
              <w:t>разумеју једноставније текстове у којима се описују радње и ситуације у садашњости</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размене појединачне информације и/или неколико информација у низу које се односе на радње у садашњости</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rPr>
              <w:t xml:space="preserve">- </w:t>
            </w:r>
            <w:r w:rsidRPr="0017265E">
              <w:rPr>
                <w:rFonts w:ascii="Times New Roman" w:hAnsi="Times New Roman" w:cs="Times New Roman"/>
                <w:color w:val="000000"/>
                <w:lang w:val="uz-Cyrl-UZ"/>
              </w:rPr>
              <w:t>опише радње, способности и умећа користећи неколико везаних исказа</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color w:val="000000"/>
                <w:lang w:val="uz-Cyrl-UZ"/>
              </w:rPr>
              <w:t>- разуме једноставније исказе који се односе на изражавање допадања и недопадања и реагује на њих</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color w:val="000000"/>
                <w:lang w:val="uz-Cyrl-UZ"/>
              </w:rPr>
              <w:t>- изрази допадање и недопадање уз једноставно образложење</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једноставније исказе којима се тражи мишљење и реагује на њих</w:t>
            </w:r>
          </w:p>
          <w:p w:rsidR="00062FC3" w:rsidRPr="0017265E" w:rsidRDefault="00062FC3" w:rsidP="00062FC3">
            <w:pPr>
              <w:rPr>
                <w:rFonts w:ascii="Times New Roman" w:hAnsi="Times New Roman" w:cs="Times New Roman"/>
              </w:rPr>
            </w:pPr>
            <w:r w:rsidRPr="0017265E">
              <w:rPr>
                <w:rFonts w:ascii="Times New Roman" w:hAnsi="Times New Roman" w:cs="Times New Roman"/>
                <w:color w:val="000000"/>
                <w:lang w:val="uz-Cyrl-UZ"/>
              </w:rPr>
              <w:t>- изражавају мишљење, слагање/ неслагање и даје кратко образложење</w:t>
            </w:r>
            <w:r w:rsidRPr="0017265E">
              <w:rPr>
                <w:rFonts w:ascii="Times New Roman" w:hAnsi="Times New Roman" w:cs="Times New Roman"/>
                <w:lang w:val="uz-Cyrl-UZ"/>
              </w:rPr>
              <w:t xml:space="preserve"> </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једноставније изразе који се односе на количину и цену</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color w:val="000000"/>
                <w:lang w:val="uz-Cyrl-UZ"/>
              </w:rPr>
              <w:t>- питају и саопште колико нечега има/ нема, користећи једноставнија језичка средства</w:t>
            </w:r>
          </w:p>
          <w:p w:rsidR="00062FC3" w:rsidRPr="0017265E" w:rsidRDefault="00062FC3" w:rsidP="00062FC3">
            <w:pPr>
              <w:numPr>
                <w:ilvl w:val="0"/>
                <w:numId w:val="128"/>
              </w:numPr>
              <w:spacing w:line="256" w:lineRule="auto"/>
              <w:rPr>
                <w:rFonts w:ascii="Times New Roman" w:hAnsi="Times New Roman" w:cs="Times New Roman"/>
                <w:sz w:val="24"/>
                <w:szCs w:val="24"/>
                <w:lang w:val="sr-Cyrl-CS"/>
              </w:rPr>
            </w:pPr>
            <w:r w:rsidRPr="0017265E">
              <w:rPr>
                <w:rFonts w:ascii="Times New Roman" w:hAnsi="Times New Roman" w:cs="Times New Roman"/>
                <w:color w:val="000000"/>
                <w:lang w:val="uz-Cyrl-UZ"/>
              </w:rPr>
              <w:t>- питају/ кажу/ израчунају колико нешто кошта</w:t>
            </w:r>
          </w:p>
        </w:tc>
        <w:tc>
          <w:tcPr>
            <w:tcW w:w="3060" w:type="dxa"/>
            <w:tcBorders>
              <w:top w:val="single" w:sz="4" w:space="0" w:color="auto"/>
              <w:left w:val="single" w:sz="4" w:space="0" w:color="auto"/>
              <w:bottom w:val="single" w:sz="4" w:space="0" w:color="auto"/>
              <w:right w:val="single" w:sz="4" w:space="0" w:color="auto"/>
            </w:tcBorders>
            <w:vAlign w:val="center"/>
          </w:tcPr>
          <w:p w:rsidR="00062FC3" w:rsidRPr="0017265E" w:rsidRDefault="00062FC3" w:rsidP="00062FC3">
            <w:pPr>
              <w:jc w:val="center"/>
              <w:rPr>
                <w:rFonts w:ascii="Times New Roman" w:hAnsi="Times New Roman" w:cs="Times New Roman"/>
                <w:b/>
              </w:rPr>
            </w:pPr>
            <w:r w:rsidRPr="0017265E">
              <w:rPr>
                <w:rFonts w:ascii="Times New Roman" w:hAnsi="Times New Roman" w:cs="Times New Roman"/>
                <w:b/>
              </w:rPr>
              <w:t>6</w:t>
            </w:r>
            <w:r w:rsidRPr="0017265E">
              <w:rPr>
                <w:rFonts w:ascii="Times New Roman" w:hAnsi="Times New Roman" w:cs="Times New Roman"/>
                <w:b/>
                <w:lang w:val="sr-Latn-CS"/>
              </w:rPr>
              <w:t xml:space="preserve">. </w:t>
            </w:r>
            <w:r w:rsidRPr="0017265E">
              <w:rPr>
                <w:rFonts w:ascii="Times New Roman" w:hAnsi="Times New Roman" w:cs="Times New Roman"/>
                <w:b/>
              </w:rPr>
              <w:t>Das gefällt mir</w:t>
            </w:r>
          </w:p>
          <w:p w:rsidR="00062FC3" w:rsidRPr="0017265E" w:rsidRDefault="00062FC3" w:rsidP="00062FC3">
            <w:pPr>
              <w:jc w:val="center"/>
              <w:rPr>
                <w:rFonts w:ascii="Times New Roman" w:eastAsia="Calibri" w:hAnsi="Times New Roman" w:cs="Times New Roman"/>
                <w:sz w:val="24"/>
                <w:szCs w:val="24"/>
                <w:highlight w:val="yellow"/>
              </w:rPr>
            </w:pPr>
          </w:p>
        </w:tc>
        <w:tc>
          <w:tcPr>
            <w:tcW w:w="5310"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eastAsia="Calibri" w:hAnsi="Times New Roman" w:cs="Times New Roman"/>
                <w:bCs/>
                <w:sz w:val="24"/>
                <w:szCs w:val="24"/>
              </w:rPr>
            </w:pPr>
            <w:r w:rsidRPr="0017265E">
              <w:rPr>
                <w:rFonts w:ascii="Times New Roman" w:eastAsia="Calibri" w:hAnsi="Times New Roman" w:cs="Times New Roman"/>
                <w:b/>
                <w:bCs/>
                <w:sz w:val="24"/>
                <w:szCs w:val="24"/>
              </w:rPr>
              <w:t>-</w:t>
            </w:r>
            <w:r w:rsidRPr="0017265E">
              <w:rPr>
                <w:rFonts w:ascii="Times New Roman" w:eastAsia="Calibri" w:hAnsi="Times New Roman" w:cs="Times New Roman"/>
                <w:bCs/>
                <w:sz w:val="24"/>
                <w:szCs w:val="24"/>
                <w:lang w:val="ru-RU"/>
              </w:rPr>
              <w:t xml:space="preserve">Обрада градива које се односи на однос родитеља и деце   </w:t>
            </w:r>
          </w:p>
          <w:p w:rsidR="00062FC3" w:rsidRPr="0017265E" w:rsidRDefault="00062FC3" w:rsidP="00062FC3">
            <w:pPr>
              <w:rPr>
                <w:rFonts w:ascii="Times New Roman" w:hAnsi="Times New Roman" w:cs="Times New Roman"/>
              </w:rPr>
            </w:pPr>
            <w:r w:rsidRPr="0017265E">
              <w:rPr>
                <w:rFonts w:ascii="Times New Roman" w:eastAsia="Calibri" w:hAnsi="Times New Roman" w:cs="Times New Roman"/>
                <w:bCs/>
                <w:sz w:val="24"/>
                <w:szCs w:val="24"/>
                <w:lang w:val="ru-RU"/>
              </w:rPr>
              <w:t xml:space="preserve">- Глагол </w:t>
            </w:r>
            <w:r w:rsidRPr="0017265E">
              <w:rPr>
                <w:rFonts w:ascii="Times New Roman" w:eastAsia="Calibri" w:hAnsi="Times New Roman" w:cs="Times New Roman"/>
                <w:bCs/>
                <w:sz w:val="24"/>
                <w:szCs w:val="24"/>
              </w:rPr>
              <w:t>möchten</w:t>
            </w:r>
            <w:r w:rsidRPr="0017265E">
              <w:rPr>
                <w:rFonts w:ascii="Times New Roman" w:eastAsia="Calibri" w:hAnsi="Times New Roman" w:cs="Times New Roman"/>
                <w:bCs/>
                <w:sz w:val="24"/>
                <w:szCs w:val="24"/>
                <w:lang w:val="ru-RU"/>
              </w:rPr>
              <w:t xml:space="preserve">                                                            - </w:t>
            </w:r>
            <w:r w:rsidRPr="0017265E">
              <w:rPr>
                <w:rFonts w:ascii="Times New Roman" w:eastAsia="Calibri" w:hAnsi="Times New Roman" w:cs="Times New Roman"/>
                <w:bCs/>
                <w:sz w:val="24"/>
                <w:szCs w:val="24"/>
              </w:rPr>
              <w:t xml:space="preserve"> W-  </w:t>
            </w:r>
            <w:r w:rsidRPr="0017265E">
              <w:rPr>
                <w:rFonts w:ascii="Times New Roman" w:eastAsia="Calibri" w:hAnsi="Times New Roman" w:cs="Times New Roman"/>
                <w:bCs/>
                <w:sz w:val="24"/>
                <w:szCs w:val="24"/>
                <w:lang w:val="ru-RU"/>
              </w:rPr>
              <w:t xml:space="preserve"> и</w:t>
            </w:r>
            <w:r w:rsidRPr="0017265E">
              <w:rPr>
                <w:rFonts w:ascii="Times New Roman" w:eastAsia="Calibri" w:hAnsi="Times New Roman" w:cs="Times New Roman"/>
                <w:bCs/>
                <w:sz w:val="24"/>
                <w:szCs w:val="24"/>
              </w:rPr>
              <w:t xml:space="preserve"> ob </w:t>
            </w:r>
            <w:r w:rsidRPr="0017265E">
              <w:rPr>
                <w:rFonts w:ascii="Times New Roman" w:eastAsia="Calibri" w:hAnsi="Times New Roman" w:cs="Times New Roman"/>
                <w:bCs/>
                <w:sz w:val="24"/>
                <w:szCs w:val="24"/>
                <w:lang w:val="ru-RU"/>
              </w:rPr>
              <w:t>реченице</w:t>
            </w:r>
            <w:r w:rsidRPr="0017265E">
              <w:rPr>
                <w:rFonts w:ascii="Times New Roman" w:eastAsia="Calibri" w:hAnsi="Times New Roman" w:cs="Times New Roman"/>
                <w:i/>
                <w:sz w:val="24"/>
                <w:szCs w:val="24"/>
                <w:lang w:val="ru-RU"/>
              </w:rPr>
              <w:t xml:space="preserve"> </w:t>
            </w:r>
            <w:r w:rsidRPr="0017265E">
              <w:rPr>
                <w:rFonts w:ascii="Times New Roman" w:hAnsi="Times New Roman" w:cs="Times New Roman"/>
              </w:rPr>
              <w:t xml:space="preserve">- Изразе и речи које се односе на тему: </w:t>
            </w:r>
          </w:p>
          <w:p w:rsidR="00062FC3" w:rsidRPr="0017265E" w:rsidRDefault="00062FC3" w:rsidP="00062FC3">
            <w:pPr>
              <w:rPr>
                <w:rFonts w:ascii="Times New Roman" w:hAnsi="Times New Roman" w:cs="Times New Roman"/>
              </w:rPr>
            </w:pPr>
            <w:r w:rsidRPr="0017265E">
              <w:rPr>
                <w:rFonts w:ascii="Times New Roman" w:hAnsi="Times New Roman" w:cs="Times New Roman"/>
              </w:rPr>
              <w:t>-  Описни придеви</w:t>
            </w:r>
          </w:p>
          <w:p w:rsidR="00062FC3" w:rsidRPr="0017265E" w:rsidRDefault="00062FC3" w:rsidP="00062FC3">
            <w:pPr>
              <w:rPr>
                <w:rFonts w:ascii="Times New Roman" w:hAnsi="Times New Roman" w:cs="Times New Roman"/>
                <w:i/>
              </w:rPr>
            </w:pPr>
            <w:r w:rsidRPr="0017265E">
              <w:rPr>
                <w:rFonts w:ascii="Times New Roman" w:hAnsi="Times New Roman" w:cs="Times New Roman"/>
              </w:rPr>
              <w:t>- Компарација придева</w:t>
            </w:r>
          </w:p>
          <w:p w:rsidR="00062FC3" w:rsidRPr="0017265E" w:rsidRDefault="00062FC3" w:rsidP="00062FC3">
            <w:pPr>
              <w:rPr>
                <w:rFonts w:ascii="Times New Roman" w:hAnsi="Times New Roman" w:cs="Times New Roman"/>
              </w:rPr>
            </w:pPr>
            <w:r w:rsidRPr="0017265E">
              <w:rPr>
                <w:rFonts w:ascii="Times New Roman" w:hAnsi="Times New Roman" w:cs="Times New Roman"/>
              </w:rPr>
              <w:t>- Деклинација придева</w:t>
            </w:r>
          </w:p>
          <w:p w:rsidR="00062FC3" w:rsidRPr="0017265E" w:rsidRDefault="00062FC3" w:rsidP="00062FC3">
            <w:pPr>
              <w:rPr>
                <w:rFonts w:ascii="Times New Roman" w:hAnsi="Times New Roman" w:cs="Times New Roman"/>
                <w:i/>
              </w:rPr>
            </w:pPr>
            <w:r w:rsidRPr="0017265E">
              <w:rPr>
                <w:rFonts w:ascii="Times New Roman" w:hAnsi="Times New Roman" w:cs="Times New Roman"/>
              </w:rPr>
              <w:t>- Презент</w:t>
            </w:r>
          </w:p>
          <w:p w:rsidR="00062FC3" w:rsidRPr="0017265E" w:rsidRDefault="00062FC3" w:rsidP="00062FC3">
            <w:pPr>
              <w:rPr>
                <w:rFonts w:ascii="Times New Roman" w:hAnsi="Times New Roman" w:cs="Times New Roman"/>
                <w:i/>
              </w:rPr>
            </w:pPr>
            <w:r w:rsidRPr="0017265E">
              <w:rPr>
                <w:rFonts w:ascii="Times New Roman" w:hAnsi="Times New Roman" w:cs="Times New Roman"/>
              </w:rPr>
              <w:t>- Деклинација именица</w:t>
            </w:r>
          </w:p>
          <w:p w:rsidR="00062FC3" w:rsidRPr="0017265E" w:rsidRDefault="00062FC3" w:rsidP="00062FC3">
            <w:pPr>
              <w:rPr>
                <w:rFonts w:ascii="Times New Roman" w:hAnsi="Times New Roman" w:cs="Times New Roman"/>
              </w:rPr>
            </w:pPr>
            <w:r w:rsidRPr="0017265E">
              <w:rPr>
                <w:rFonts w:ascii="Times New Roman" w:hAnsi="Times New Roman" w:cs="Times New Roman"/>
              </w:rPr>
              <w:t>- Вођење дијалога на тему</w:t>
            </w:r>
          </w:p>
          <w:p w:rsidR="00062FC3" w:rsidRPr="0017265E" w:rsidRDefault="00062FC3" w:rsidP="00062FC3">
            <w:pPr>
              <w:rPr>
                <w:rFonts w:ascii="Times New Roman" w:hAnsi="Times New Roman" w:cs="Times New Roman"/>
              </w:rPr>
            </w:pPr>
            <w:r w:rsidRPr="0017265E">
              <w:rPr>
                <w:rFonts w:ascii="Times New Roman" w:hAnsi="Times New Roman" w:cs="Times New Roman"/>
              </w:rPr>
              <w:t>- Најфреквентнији глаголи за изражавање мишљења</w:t>
            </w:r>
          </w:p>
          <w:p w:rsidR="00062FC3" w:rsidRPr="0017265E" w:rsidRDefault="00062FC3" w:rsidP="00062FC3">
            <w:pPr>
              <w:rPr>
                <w:rFonts w:ascii="Times New Roman" w:hAnsi="Times New Roman" w:cs="Times New Roman"/>
              </w:rPr>
            </w:pPr>
            <w:r w:rsidRPr="0017265E">
              <w:rPr>
                <w:rFonts w:ascii="Times New Roman" w:hAnsi="Times New Roman" w:cs="Times New Roman"/>
              </w:rPr>
              <w:t>- Основни бројеви преко хиљаду</w:t>
            </w:r>
          </w:p>
          <w:p w:rsidR="00062FC3" w:rsidRPr="0017265E" w:rsidRDefault="00062FC3" w:rsidP="00062FC3">
            <w:pPr>
              <w:rPr>
                <w:rFonts w:ascii="Times New Roman" w:hAnsi="Times New Roman" w:cs="Times New Roman"/>
              </w:rPr>
            </w:pPr>
            <w:r w:rsidRPr="0017265E">
              <w:rPr>
                <w:rFonts w:ascii="Times New Roman" w:hAnsi="Times New Roman" w:cs="Times New Roman"/>
              </w:rPr>
              <w:t>- Редни бројеви до 100</w:t>
            </w:r>
          </w:p>
          <w:p w:rsidR="00062FC3" w:rsidRPr="0017265E" w:rsidRDefault="00062FC3" w:rsidP="00062FC3">
            <w:pPr>
              <w:rPr>
                <w:rFonts w:ascii="Times New Roman" w:hAnsi="Times New Roman" w:cs="Times New Roman"/>
              </w:rPr>
            </w:pPr>
            <w:r w:rsidRPr="0017265E">
              <w:rPr>
                <w:rFonts w:ascii="Times New Roman" w:hAnsi="Times New Roman" w:cs="Times New Roman"/>
              </w:rPr>
              <w:t>- Употреба члана</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w:t>
            </w:r>
          </w:p>
          <w:p w:rsidR="00062FC3" w:rsidRPr="0017265E" w:rsidRDefault="00062FC3" w:rsidP="00062FC3">
            <w:pPr>
              <w:rPr>
                <w:rFonts w:ascii="Times New Roman" w:eastAsia="Calibri" w:hAnsi="Times New Roman" w:cs="Times New Roman"/>
                <w:i/>
                <w:sz w:val="24"/>
                <w:szCs w:val="24"/>
              </w:rPr>
            </w:pPr>
          </w:p>
        </w:tc>
      </w:tr>
      <w:tr w:rsidR="00062FC3" w:rsidRPr="0017265E" w:rsidTr="00062FC3">
        <w:tc>
          <w:tcPr>
            <w:tcW w:w="5688"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hAnsi="Times New Roman" w:cs="Times New Roman"/>
                <w:color w:val="000000"/>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једноставније текстове који се односе на опис особа,</w:t>
            </w:r>
          </w:p>
          <w:p w:rsidR="00062FC3" w:rsidRPr="0017265E" w:rsidRDefault="00062FC3" w:rsidP="00062FC3">
            <w:pPr>
              <w:rPr>
                <w:rFonts w:ascii="Times New Roman" w:hAnsi="Times New Roman" w:cs="Times New Roman"/>
                <w:color w:val="000000"/>
              </w:rPr>
            </w:pPr>
            <w:r w:rsidRPr="0017265E">
              <w:rPr>
                <w:rFonts w:ascii="Times New Roman" w:hAnsi="Times New Roman" w:cs="Times New Roman"/>
                <w:color w:val="000000"/>
              </w:rPr>
              <w:t>- у неколико везаних исказа дају информације о себи и другима</w:t>
            </w:r>
          </w:p>
          <w:p w:rsidR="00062FC3" w:rsidRPr="0017265E" w:rsidRDefault="00062FC3" w:rsidP="00062FC3">
            <w:pPr>
              <w:rPr>
                <w:rFonts w:ascii="Times New Roman" w:hAnsi="Times New Roman" w:cs="Times New Roman"/>
              </w:rPr>
            </w:pPr>
            <w:r w:rsidRPr="0017265E">
              <w:rPr>
                <w:rFonts w:ascii="Times New Roman" w:hAnsi="Times New Roman" w:cs="Times New Roman"/>
                <w:color w:val="000000"/>
              </w:rPr>
              <w:t xml:space="preserve">- </w:t>
            </w:r>
            <w:r w:rsidRPr="0017265E">
              <w:rPr>
                <w:rFonts w:ascii="Times New Roman" w:hAnsi="Times New Roman" w:cs="Times New Roman"/>
              </w:rPr>
              <w:t>разумеју једноставне текстове у којима се описују догађаји, искуства и способности у прошлости</w:t>
            </w:r>
          </w:p>
          <w:p w:rsidR="00062FC3" w:rsidRPr="0017265E" w:rsidRDefault="00062FC3" w:rsidP="00062FC3">
            <w:pPr>
              <w:rPr>
                <w:rFonts w:ascii="Times New Roman" w:hAnsi="Times New Roman" w:cs="Times New Roman"/>
              </w:rPr>
            </w:pPr>
            <w:r w:rsidRPr="0017265E">
              <w:rPr>
                <w:rFonts w:ascii="Times New Roman" w:hAnsi="Times New Roman" w:cs="Times New Roman"/>
              </w:rPr>
              <w:t xml:space="preserve">- размене појединачне информације и/или некоико информација у низу о догађајима, искуствима и способностима  из прошлости </w:t>
            </w:r>
          </w:p>
          <w:p w:rsidR="00062FC3" w:rsidRPr="0017265E" w:rsidRDefault="00062FC3" w:rsidP="00062FC3">
            <w:pPr>
              <w:rPr>
                <w:rFonts w:ascii="Times New Roman" w:hAnsi="Times New Roman" w:cs="Times New Roman"/>
              </w:rPr>
            </w:pPr>
            <w:r w:rsidRPr="0017265E">
              <w:rPr>
                <w:rFonts w:ascii="Times New Roman" w:hAnsi="Times New Roman" w:cs="Times New Roman"/>
              </w:rPr>
              <w:lastRenderedPageBreak/>
              <w:t>- опишу у неколико краћих, везаних исказа догађај из прошлости</w:t>
            </w:r>
          </w:p>
          <w:p w:rsidR="00062FC3" w:rsidRPr="0017265E" w:rsidRDefault="00062FC3" w:rsidP="00062FC3">
            <w:pPr>
              <w:rPr>
                <w:rFonts w:ascii="Times New Roman" w:hAnsi="Times New Roman" w:cs="Times New Roman"/>
                <w:color w:val="000000"/>
                <w:lang w:val="uz-Cyrl-UZ"/>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једноставније исказе којима се тражи мишљење и реагује на њих</w:t>
            </w:r>
          </w:p>
          <w:p w:rsidR="00062FC3" w:rsidRPr="0017265E" w:rsidRDefault="00062FC3" w:rsidP="00062FC3">
            <w:pPr>
              <w:rPr>
                <w:rFonts w:ascii="Times New Roman" w:hAnsi="Times New Roman" w:cs="Times New Roman"/>
              </w:rPr>
            </w:pPr>
            <w:r w:rsidRPr="0017265E">
              <w:rPr>
                <w:rFonts w:ascii="Times New Roman" w:hAnsi="Times New Roman" w:cs="Times New Roman"/>
                <w:color w:val="000000"/>
                <w:lang w:val="uz-Cyrl-UZ"/>
              </w:rPr>
              <w:t>- изражавају мишљење, слагање/ неслагање и даје кратко образложење</w:t>
            </w:r>
            <w:r w:rsidRPr="0017265E">
              <w:rPr>
                <w:rFonts w:ascii="Times New Roman" w:hAnsi="Times New Roman" w:cs="Times New Roman"/>
                <w:lang w:val="uz-Cyrl-UZ"/>
              </w:rPr>
              <w:t xml:space="preserve"> </w:t>
            </w:r>
          </w:p>
          <w:p w:rsidR="00062FC3" w:rsidRPr="0017265E" w:rsidRDefault="00062FC3" w:rsidP="00062FC3">
            <w:pPr>
              <w:rPr>
                <w:rFonts w:ascii="Times New Roman" w:eastAsia="Calibri"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62FC3" w:rsidRPr="0017265E" w:rsidRDefault="00062FC3" w:rsidP="00062FC3">
            <w:pPr>
              <w:jc w:val="center"/>
              <w:rPr>
                <w:rFonts w:ascii="Times New Roman" w:hAnsi="Times New Roman" w:cs="Times New Roman"/>
                <w:b/>
              </w:rPr>
            </w:pPr>
            <w:r w:rsidRPr="0017265E">
              <w:rPr>
                <w:rFonts w:ascii="Times New Roman" w:hAnsi="Times New Roman" w:cs="Times New Roman"/>
                <w:b/>
              </w:rPr>
              <w:lastRenderedPageBreak/>
              <w:t>7</w:t>
            </w:r>
            <w:r w:rsidRPr="0017265E">
              <w:rPr>
                <w:rFonts w:ascii="Times New Roman" w:hAnsi="Times New Roman" w:cs="Times New Roman"/>
                <w:b/>
                <w:lang w:val="sr-Latn-CS"/>
              </w:rPr>
              <w:t xml:space="preserve">. </w:t>
            </w:r>
            <w:r w:rsidRPr="0017265E">
              <w:rPr>
                <w:rFonts w:ascii="Times New Roman" w:hAnsi="Times New Roman" w:cs="Times New Roman"/>
                <w:b/>
              </w:rPr>
              <w:t>Mehr über mich</w:t>
            </w:r>
          </w:p>
          <w:p w:rsidR="00062FC3" w:rsidRPr="0017265E" w:rsidRDefault="00062FC3" w:rsidP="00062FC3">
            <w:pPr>
              <w:jc w:val="center"/>
              <w:rPr>
                <w:rFonts w:ascii="Times New Roman" w:eastAsia="Calibri" w:hAnsi="Times New Roman" w:cs="Times New Roman"/>
                <w:sz w:val="24"/>
                <w:szCs w:val="24"/>
                <w:highlight w:val="yellow"/>
              </w:rPr>
            </w:pPr>
          </w:p>
        </w:tc>
        <w:tc>
          <w:tcPr>
            <w:tcW w:w="5310" w:type="dxa"/>
            <w:tcBorders>
              <w:top w:val="single" w:sz="4" w:space="0" w:color="auto"/>
              <w:left w:val="single" w:sz="4" w:space="0" w:color="auto"/>
              <w:bottom w:val="single" w:sz="4" w:space="0" w:color="auto"/>
              <w:right w:val="single" w:sz="4" w:space="0" w:color="auto"/>
            </w:tcBorders>
          </w:tcPr>
          <w:p w:rsidR="00062FC3" w:rsidRPr="0017265E" w:rsidRDefault="00062FC3" w:rsidP="00062FC3">
            <w:pPr>
              <w:rPr>
                <w:rFonts w:ascii="Times New Roman" w:hAnsi="Times New Roman" w:cs="Times New Roman"/>
                <w:i/>
              </w:rPr>
            </w:pPr>
            <w:r w:rsidRPr="0017265E">
              <w:rPr>
                <w:rFonts w:ascii="Times New Roman" w:hAnsi="Times New Roman" w:cs="Times New Roman"/>
              </w:rPr>
              <w:t>- Изразе и речи које се односе на тему</w:t>
            </w:r>
          </w:p>
          <w:p w:rsidR="00062FC3" w:rsidRPr="0017265E" w:rsidRDefault="00062FC3" w:rsidP="00062FC3">
            <w:pPr>
              <w:rPr>
                <w:rFonts w:ascii="Times New Roman" w:hAnsi="Times New Roman" w:cs="Times New Roman"/>
              </w:rPr>
            </w:pPr>
            <w:r w:rsidRPr="0017265E">
              <w:rPr>
                <w:rFonts w:ascii="Times New Roman" w:hAnsi="Times New Roman" w:cs="Times New Roman"/>
                <w:i/>
              </w:rPr>
              <w:t xml:space="preserve"> </w:t>
            </w:r>
            <w:r w:rsidRPr="0017265E">
              <w:rPr>
                <w:rFonts w:ascii="Times New Roman" w:hAnsi="Times New Roman" w:cs="Times New Roman"/>
              </w:rPr>
              <w:t>-  Описни придеви</w:t>
            </w:r>
          </w:p>
          <w:p w:rsidR="00062FC3" w:rsidRPr="0017265E" w:rsidRDefault="00062FC3" w:rsidP="00062FC3">
            <w:pPr>
              <w:rPr>
                <w:rFonts w:ascii="Times New Roman" w:hAnsi="Times New Roman" w:cs="Times New Roman"/>
                <w:i/>
              </w:rPr>
            </w:pPr>
            <w:r w:rsidRPr="0017265E">
              <w:rPr>
                <w:rFonts w:ascii="Times New Roman" w:hAnsi="Times New Roman" w:cs="Times New Roman"/>
              </w:rPr>
              <w:t>- Компарација придева</w:t>
            </w:r>
          </w:p>
          <w:p w:rsidR="00062FC3" w:rsidRPr="0017265E" w:rsidRDefault="00062FC3" w:rsidP="00062FC3">
            <w:pPr>
              <w:rPr>
                <w:rFonts w:ascii="Times New Roman" w:hAnsi="Times New Roman" w:cs="Times New Roman"/>
              </w:rPr>
            </w:pPr>
            <w:r w:rsidRPr="0017265E">
              <w:rPr>
                <w:rFonts w:ascii="Times New Roman" w:hAnsi="Times New Roman" w:cs="Times New Roman"/>
              </w:rPr>
              <w:t>- Деклинација придева</w:t>
            </w:r>
          </w:p>
          <w:p w:rsidR="00062FC3" w:rsidRPr="0017265E" w:rsidRDefault="00062FC3" w:rsidP="00062FC3">
            <w:pPr>
              <w:rPr>
                <w:rFonts w:ascii="Times New Roman" w:hAnsi="Times New Roman" w:cs="Times New Roman"/>
              </w:rPr>
            </w:pPr>
            <w:r w:rsidRPr="0017265E">
              <w:rPr>
                <w:rFonts w:ascii="Times New Roman" w:hAnsi="Times New Roman" w:cs="Times New Roman"/>
              </w:rPr>
              <w:t>- Претерит помоћних и модалних глагола</w:t>
            </w:r>
          </w:p>
          <w:p w:rsidR="00062FC3" w:rsidRPr="0017265E" w:rsidRDefault="00062FC3" w:rsidP="00062FC3">
            <w:pPr>
              <w:rPr>
                <w:rFonts w:ascii="Times New Roman" w:hAnsi="Times New Roman" w:cs="Times New Roman"/>
              </w:rPr>
            </w:pPr>
            <w:r w:rsidRPr="0017265E">
              <w:rPr>
                <w:rFonts w:ascii="Times New Roman" w:hAnsi="Times New Roman" w:cs="Times New Roman"/>
                <w:i/>
              </w:rPr>
              <w:t xml:space="preserve"> </w:t>
            </w:r>
            <w:r w:rsidRPr="0017265E">
              <w:rPr>
                <w:rFonts w:ascii="Times New Roman" w:hAnsi="Times New Roman" w:cs="Times New Roman"/>
              </w:rPr>
              <w:t>- Перфекат</w:t>
            </w:r>
          </w:p>
          <w:p w:rsidR="00062FC3" w:rsidRPr="0017265E" w:rsidRDefault="00062FC3" w:rsidP="00062FC3">
            <w:pPr>
              <w:rPr>
                <w:rFonts w:ascii="Times New Roman" w:hAnsi="Times New Roman" w:cs="Times New Roman"/>
              </w:rPr>
            </w:pPr>
            <w:r w:rsidRPr="0017265E">
              <w:rPr>
                <w:rFonts w:ascii="Times New Roman" w:hAnsi="Times New Roman" w:cs="Times New Roman"/>
              </w:rPr>
              <w:t>- Најфреквентнији глаголи за изражавање мишљења</w:t>
            </w:r>
          </w:p>
          <w:p w:rsidR="00062FC3" w:rsidRPr="0017265E" w:rsidRDefault="00062FC3" w:rsidP="00062FC3">
            <w:pPr>
              <w:rPr>
                <w:rFonts w:ascii="Times New Roman" w:hAnsi="Times New Roman" w:cs="Times New Roman"/>
              </w:rPr>
            </w:pPr>
            <w:r w:rsidRPr="0017265E">
              <w:rPr>
                <w:rFonts w:ascii="Times New Roman" w:hAnsi="Times New Roman" w:cs="Times New Roman"/>
              </w:rPr>
              <w:t>- Основни бројеви преко хиљаду</w:t>
            </w:r>
          </w:p>
          <w:p w:rsidR="00062FC3" w:rsidRPr="0017265E" w:rsidRDefault="00062FC3" w:rsidP="00062FC3">
            <w:pPr>
              <w:rPr>
                <w:rFonts w:ascii="Times New Roman" w:hAnsi="Times New Roman" w:cs="Times New Roman"/>
              </w:rPr>
            </w:pPr>
            <w:r w:rsidRPr="0017265E">
              <w:rPr>
                <w:rFonts w:ascii="Times New Roman" w:hAnsi="Times New Roman" w:cs="Times New Roman"/>
              </w:rPr>
              <w:t>- Редни бројеви до 100</w:t>
            </w:r>
          </w:p>
          <w:p w:rsidR="00062FC3" w:rsidRPr="0017265E" w:rsidRDefault="00062FC3" w:rsidP="00062FC3">
            <w:pPr>
              <w:rPr>
                <w:rFonts w:ascii="Times New Roman" w:hAnsi="Times New Roman" w:cs="Times New Roman"/>
              </w:rPr>
            </w:pPr>
            <w:r w:rsidRPr="0017265E">
              <w:rPr>
                <w:rFonts w:ascii="Times New Roman" w:hAnsi="Times New Roman" w:cs="Times New Roman"/>
              </w:rPr>
              <w:lastRenderedPageBreak/>
              <w:t>- Изражавање година до 2000. и касније</w:t>
            </w:r>
          </w:p>
          <w:p w:rsidR="00062FC3" w:rsidRPr="0017265E" w:rsidRDefault="00062FC3" w:rsidP="00062FC3">
            <w:pPr>
              <w:rPr>
                <w:rFonts w:ascii="Times New Roman" w:eastAsia="Calibri" w:hAnsi="Times New Roman" w:cs="Times New Roman"/>
                <w:i/>
                <w:sz w:val="24"/>
                <w:szCs w:val="24"/>
              </w:rPr>
            </w:pPr>
          </w:p>
        </w:tc>
      </w:tr>
    </w:tbl>
    <w:p w:rsidR="00062FC3" w:rsidRDefault="00062FC3" w:rsidP="00062FC3">
      <w:pPr>
        <w:jc w:val="center"/>
        <w:rPr>
          <w:rFonts w:ascii="Times New Roman" w:hAnsi="Times New Roman" w:cs="Times New Roman"/>
          <w:b/>
          <w:bCs/>
          <w:color w:val="000000"/>
          <w:sz w:val="24"/>
          <w:szCs w:val="24"/>
        </w:rPr>
      </w:pPr>
    </w:p>
    <w:p w:rsidR="00062FC3" w:rsidRDefault="00062FC3" w:rsidP="00062FC3">
      <w:pPr>
        <w:jc w:val="center"/>
        <w:rPr>
          <w:rFonts w:ascii="Times New Roman" w:hAnsi="Times New Roman" w:cs="Times New Roman"/>
          <w:b/>
          <w:bCs/>
          <w:color w:val="000000"/>
          <w:sz w:val="24"/>
          <w:szCs w:val="24"/>
        </w:rPr>
      </w:pPr>
    </w:p>
    <w:p w:rsidR="00062FC3" w:rsidRPr="008C7351" w:rsidRDefault="00062FC3" w:rsidP="00062FC3">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t>ОБЛИК ОБРАЗОВНОГ - ВАСПИТНОГ РАДА</w:t>
      </w:r>
    </w:p>
    <w:p w:rsidR="00062FC3" w:rsidRPr="008C7351" w:rsidRDefault="00062FC3" w:rsidP="00062FC3">
      <w:pPr>
        <w:jc w:val="center"/>
        <w:rPr>
          <w:rFonts w:ascii="Times New Roman" w:hAnsi="Times New Roman" w:cs="Times New Roman"/>
          <w:b/>
          <w:bCs/>
          <w:sz w:val="24"/>
          <w:szCs w:val="24"/>
        </w:rPr>
      </w:pPr>
      <w:r w:rsidRPr="008C7351">
        <w:rPr>
          <w:rFonts w:ascii="Times New Roman" w:hAnsi="Times New Roman" w:cs="Times New Roman"/>
          <w:b/>
          <w:bCs/>
          <w:sz w:val="24"/>
          <w:szCs w:val="24"/>
        </w:rPr>
        <w:t>ДО</w:t>
      </w:r>
      <w:r>
        <w:rPr>
          <w:rFonts w:ascii="Times New Roman" w:hAnsi="Times New Roman" w:cs="Times New Roman"/>
          <w:b/>
          <w:bCs/>
          <w:sz w:val="24"/>
          <w:szCs w:val="24"/>
        </w:rPr>
        <w:t>ПУНСКА</w:t>
      </w:r>
      <w:r w:rsidRPr="008C7351">
        <w:rPr>
          <w:rFonts w:ascii="Times New Roman" w:hAnsi="Times New Roman" w:cs="Times New Roman"/>
          <w:b/>
          <w:bCs/>
          <w:sz w:val="24"/>
          <w:szCs w:val="24"/>
        </w:rPr>
        <w:t xml:space="preserve"> НАСТАВА</w:t>
      </w:r>
    </w:p>
    <w:p w:rsidR="00062FC3" w:rsidRDefault="00062FC3" w:rsidP="00062FC3">
      <w:pPr>
        <w:ind w:left="4314" w:firstLineChars="600" w:firstLine="1446"/>
        <w:rPr>
          <w:rStyle w:val="fontstyle01"/>
          <w:rFonts w:ascii="Times New Roman" w:hAnsi="Times New Roman" w:cs="Times New Roman"/>
          <w:b/>
        </w:rPr>
      </w:pPr>
      <w:r w:rsidRPr="00397EDB">
        <w:rPr>
          <w:rStyle w:val="fontstyle01"/>
          <w:rFonts w:ascii="Times New Roman" w:hAnsi="Times New Roman" w:cs="Times New Roman"/>
          <w:b/>
        </w:rPr>
        <w:t>СРПСКИ ЈЕЗИК</w:t>
      </w:r>
    </w:p>
    <w:p w:rsidR="004E7F1C" w:rsidRPr="0017265E" w:rsidRDefault="004E7F1C" w:rsidP="004E7F1C">
      <w:pPr>
        <w:rPr>
          <w:rFonts w:ascii="Times New Roman" w:hAnsi="Times New Roman" w:cs="Times New Roman"/>
          <w:b/>
          <w:sz w:val="24"/>
          <w:szCs w:val="24"/>
        </w:rPr>
      </w:pPr>
    </w:p>
    <w:p w:rsidR="004E7F1C" w:rsidRPr="004E7F1C" w:rsidRDefault="004E7F1C" w:rsidP="004E7F1C">
      <w:pPr>
        <w:jc w:val="center"/>
        <w:rPr>
          <w:rFonts w:ascii="Times New Roman" w:hAnsi="Times New Roman" w:cs="Times New Roman"/>
          <w:b/>
          <w:sz w:val="24"/>
          <w:szCs w:val="24"/>
        </w:rPr>
      </w:pPr>
      <w:r w:rsidRPr="0017265E">
        <w:rPr>
          <w:rFonts w:ascii="Times New Roman" w:hAnsi="Times New Roman" w:cs="Times New Roman"/>
          <w:b/>
          <w:sz w:val="24"/>
          <w:szCs w:val="24"/>
        </w:rPr>
        <w:t>СРПСКИ ЈЕЗИК</w:t>
      </w:r>
      <w:r>
        <w:rPr>
          <w:rFonts w:ascii="Times New Roman" w:hAnsi="Times New Roman" w:cs="Times New Roman"/>
          <w:b/>
          <w:sz w:val="24"/>
          <w:szCs w:val="24"/>
        </w:rPr>
        <w:t xml:space="preserve"> И КЊИЖЕВНОСТ</w:t>
      </w:r>
    </w:p>
    <w:tbl>
      <w:tblPr>
        <w:tblStyle w:val="TableGrid"/>
        <w:tblW w:w="14328" w:type="dxa"/>
        <w:tblLook w:val="04A0"/>
      </w:tblPr>
      <w:tblGrid>
        <w:gridCol w:w="2110"/>
        <w:gridCol w:w="1778"/>
        <w:gridCol w:w="1659"/>
        <w:gridCol w:w="1761"/>
        <w:gridCol w:w="2790"/>
        <w:gridCol w:w="4230"/>
      </w:tblGrid>
      <w:tr w:rsidR="004E7F1C" w:rsidRPr="0017265E" w:rsidTr="007767FC">
        <w:tc>
          <w:tcPr>
            <w:tcW w:w="1432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p>
        </w:tc>
      </w:tr>
      <w:tr w:rsidR="004E7F1C" w:rsidRPr="0017265E" w:rsidTr="007767FC">
        <w:trPr>
          <w:trHeight w:val="413"/>
        </w:trPr>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Садржаји програма </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Број часова</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Активности ученика</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Активности наставника</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Циљеви и задаци садржаја програма</w:t>
            </w:r>
          </w:p>
        </w:tc>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Начин остваривања програма</w:t>
            </w:r>
          </w:p>
        </w:tc>
      </w:tr>
      <w:tr w:rsidR="004E7F1C" w:rsidRPr="0017265E" w:rsidTr="007767F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-морфологија </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-синтагма </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-реченице зависне и независне </w:t>
            </w:r>
          </w:p>
          <w:p w:rsidR="004E7F1C" w:rsidRPr="0017265E" w:rsidRDefault="004E7F1C" w:rsidP="00992A9A">
            <w:pPr>
              <w:rPr>
                <w:rFonts w:ascii="Times New Roman" w:hAnsi="Times New Roman" w:cs="Times New Roman"/>
              </w:rPr>
            </w:pPr>
            <w:r w:rsidRPr="0017265E">
              <w:rPr>
                <w:rFonts w:ascii="Times New Roman" w:hAnsi="Times New Roman" w:cs="Times New Roman"/>
              </w:rPr>
              <w:t>-стилске фигуре и правопис</w:t>
            </w:r>
          </w:p>
          <w:p w:rsidR="004E7F1C" w:rsidRPr="0017265E" w:rsidRDefault="004E7F1C" w:rsidP="00992A9A">
            <w:pPr>
              <w:rPr>
                <w:rFonts w:ascii="Times New Roman" w:hAnsi="Times New Roman" w:cs="Times New Roman"/>
              </w:rPr>
            </w:pPr>
            <w:r w:rsidRPr="0017265E">
              <w:rPr>
                <w:rFonts w:ascii="Times New Roman" w:hAnsi="Times New Roman" w:cs="Times New Roman"/>
              </w:rPr>
              <w:t>-основни појмови из књижевне теорије</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18</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-слуша</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 -чита </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-пише </w:t>
            </w:r>
          </w:p>
          <w:p w:rsidR="004E7F1C" w:rsidRPr="0017265E" w:rsidRDefault="004E7F1C" w:rsidP="00992A9A">
            <w:pPr>
              <w:rPr>
                <w:rFonts w:ascii="Times New Roman" w:hAnsi="Times New Roman" w:cs="Times New Roman"/>
              </w:rPr>
            </w:pPr>
            <w:r w:rsidRPr="0017265E">
              <w:rPr>
                <w:rFonts w:ascii="Times New Roman" w:hAnsi="Times New Roman" w:cs="Times New Roman"/>
              </w:rPr>
              <w:t>-разговара</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 -вежба</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 -самостално решава постављене задатке</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-саопштава </w:t>
            </w:r>
          </w:p>
          <w:p w:rsidR="004E7F1C" w:rsidRPr="0017265E" w:rsidRDefault="004E7F1C" w:rsidP="00992A9A">
            <w:pPr>
              <w:rPr>
                <w:rFonts w:ascii="Times New Roman" w:hAnsi="Times New Roman" w:cs="Times New Roman"/>
              </w:rPr>
            </w:pPr>
            <w:r w:rsidRPr="0017265E">
              <w:rPr>
                <w:rFonts w:ascii="Times New Roman" w:hAnsi="Times New Roman" w:cs="Times New Roman"/>
              </w:rPr>
              <w:t>-говори</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 -пише</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 -мотивише </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-проверава </w:t>
            </w:r>
          </w:p>
          <w:p w:rsidR="004E7F1C" w:rsidRPr="0017265E" w:rsidRDefault="004E7F1C" w:rsidP="00992A9A">
            <w:pPr>
              <w:rPr>
                <w:rFonts w:ascii="Times New Roman" w:hAnsi="Times New Roman" w:cs="Times New Roman"/>
              </w:rPr>
            </w:pPr>
            <w:r w:rsidRPr="0017265E">
              <w:rPr>
                <w:rFonts w:ascii="Times New Roman" w:hAnsi="Times New Roman" w:cs="Times New Roman"/>
              </w:rPr>
              <w:t>-указује на грешке и исправља</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-оспособљава ученике за усвајање основних знања из граматике, књижевности </w:t>
            </w:r>
          </w:p>
          <w:p w:rsidR="004E7F1C" w:rsidRPr="0017265E" w:rsidRDefault="004E7F1C" w:rsidP="00992A9A">
            <w:pPr>
              <w:rPr>
                <w:rFonts w:ascii="Times New Roman" w:hAnsi="Times New Roman" w:cs="Times New Roman"/>
              </w:rPr>
            </w:pPr>
            <w:r w:rsidRPr="0017265E">
              <w:rPr>
                <w:rFonts w:ascii="Times New Roman" w:hAnsi="Times New Roman" w:cs="Times New Roman"/>
              </w:rPr>
              <w:t>-развијање логичког мишљења и стицање радних навика</w:t>
            </w:r>
          </w:p>
        </w:tc>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-објашњавање правила </w:t>
            </w:r>
          </w:p>
          <w:p w:rsidR="004E7F1C" w:rsidRPr="0017265E" w:rsidRDefault="004E7F1C" w:rsidP="00992A9A">
            <w:pPr>
              <w:rPr>
                <w:rFonts w:ascii="Times New Roman" w:hAnsi="Times New Roman" w:cs="Times New Roman"/>
              </w:rPr>
            </w:pPr>
            <w:r w:rsidRPr="0017265E">
              <w:rPr>
                <w:rFonts w:ascii="Times New Roman" w:hAnsi="Times New Roman" w:cs="Times New Roman"/>
              </w:rPr>
              <w:t>-рад на једноставним примерима и реченицама -коришћење очигледности и поступности</w:t>
            </w:r>
          </w:p>
          <w:p w:rsidR="004E7F1C" w:rsidRPr="0017265E" w:rsidRDefault="004E7F1C" w:rsidP="00992A9A">
            <w:pPr>
              <w:rPr>
                <w:rFonts w:ascii="Times New Roman" w:hAnsi="Times New Roman" w:cs="Times New Roman"/>
              </w:rPr>
            </w:pPr>
            <w:r w:rsidRPr="0017265E">
              <w:rPr>
                <w:rFonts w:ascii="Times New Roman" w:hAnsi="Times New Roman" w:cs="Times New Roman"/>
              </w:rPr>
              <w:t>-прилагођа-вање садржаја психофизичиким способностима ученика</w:t>
            </w:r>
          </w:p>
          <w:p w:rsidR="004E7F1C" w:rsidRPr="0017265E" w:rsidRDefault="004E7F1C" w:rsidP="00992A9A">
            <w:pPr>
              <w:rPr>
                <w:rFonts w:ascii="Times New Roman" w:hAnsi="Times New Roman" w:cs="Times New Roman"/>
              </w:rPr>
            </w:pPr>
            <w:r w:rsidRPr="0017265E">
              <w:rPr>
                <w:rFonts w:ascii="Times New Roman" w:hAnsi="Times New Roman" w:cs="Times New Roman"/>
              </w:rPr>
              <w:t>-систематско праћење рада сваког ученика</w:t>
            </w:r>
          </w:p>
          <w:p w:rsidR="004E7F1C" w:rsidRPr="0017265E" w:rsidRDefault="004E7F1C" w:rsidP="00992A9A">
            <w:pPr>
              <w:rPr>
                <w:rFonts w:ascii="Times New Roman" w:hAnsi="Times New Roman" w:cs="Times New Roman"/>
              </w:rPr>
            </w:pPr>
            <w:r w:rsidRPr="0017265E">
              <w:rPr>
                <w:rFonts w:ascii="Times New Roman" w:hAnsi="Times New Roman" w:cs="Times New Roman"/>
              </w:rPr>
              <w:t>-индивидуални рад и рад у пару</w:t>
            </w:r>
          </w:p>
        </w:tc>
      </w:tr>
    </w:tbl>
    <w:p w:rsidR="004E7F1C" w:rsidRDefault="004E7F1C" w:rsidP="004E7F1C">
      <w:pPr>
        <w:rPr>
          <w:rFonts w:ascii="Times New Roman" w:hAnsi="Times New Roman" w:cs="Times New Roman"/>
          <w:b/>
          <w:sz w:val="24"/>
          <w:szCs w:val="24"/>
        </w:rPr>
      </w:pPr>
    </w:p>
    <w:p w:rsidR="004E7F1C" w:rsidRPr="004E7F1C" w:rsidRDefault="004E7F1C" w:rsidP="004E7F1C">
      <w:pPr>
        <w:rPr>
          <w:rFonts w:ascii="Times New Roman" w:hAnsi="Times New Roman" w:cs="Times New Roman"/>
          <w:b/>
          <w:sz w:val="24"/>
          <w:szCs w:val="24"/>
        </w:rPr>
      </w:pPr>
    </w:p>
    <w:p w:rsidR="004E7F1C" w:rsidRPr="0017265E" w:rsidRDefault="004E7F1C" w:rsidP="004E7F1C">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ГЕОГРАФИЈА</w:t>
      </w:r>
    </w:p>
    <w:tbl>
      <w:tblPr>
        <w:tblStyle w:val="TableGrid"/>
        <w:tblW w:w="14328" w:type="dxa"/>
        <w:tblLook w:val="04A0"/>
      </w:tblPr>
      <w:tblGrid>
        <w:gridCol w:w="14328"/>
      </w:tblGrid>
      <w:tr w:rsidR="00FF0120" w:rsidTr="007767FC">
        <w:tc>
          <w:tcPr>
            <w:tcW w:w="14328" w:type="dxa"/>
          </w:tcPr>
          <w:p w:rsidR="00FF0120" w:rsidRDefault="00FF0120" w:rsidP="007B419D">
            <w:pPr>
              <w:jc w:val="center"/>
              <w:rPr>
                <w:rFonts w:ascii="Times New Roman" w:eastAsia="Times New Roman" w:hAnsi="Times New Roman" w:cs="Times New Roman"/>
                <w:b/>
                <w:bCs/>
                <w:color w:val="000000"/>
              </w:rPr>
            </w:pPr>
            <w:r w:rsidRPr="007B419D">
              <w:rPr>
                <w:rFonts w:ascii="Times New Roman" w:eastAsia="Times New Roman" w:hAnsi="Times New Roman" w:cs="Times New Roman"/>
                <w:b/>
                <w:color w:val="000000"/>
              </w:rPr>
              <w:t>Циљ</w:t>
            </w:r>
            <w:r w:rsidRPr="0017265E">
              <w:rPr>
                <w:rFonts w:ascii="Times New Roman" w:eastAsia="Times New Roman" w:hAnsi="Times New Roman" w:cs="Times New Roman"/>
                <w:color w:val="000000"/>
              </w:rPr>
              <w:t xml:space="preserve"> је пружање подршке ученицима који спорије усвајају знања или су били одсутни са часова и за оне који желе да утврде своје знање са циљем разумевања, препознавања, отклањања нејасноћа и бржег и квалитетнијег усвајања знања, умећа и вештина из наставног градива</w:t>
            </w:r>
          </w:p>
        </w:tc>
      </w:tr>
    </w:tbl>
    <w:p w:rsidR="004E7F1C" w:rsidRPr="00FF0120" w:rsidRDefault="004E7F1C" w:rsidP="00FF0120">
      <w:pPr>
        <w:spacing w:after="0" w:line="240"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br/>
      </w:r>
    </w:p>
    <w:tbl>
      <w:tblPr>
        <w:tblW w:w="143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718"/>
        <w:gridCol w:w="2610"/>
        <w:gridCol w:w="2340"/>
        <w:gridCol w:w="2160"/>
        <w:gridCol w:w="4500"/>
      </w:tblGrid>
      <w:tr w:rsidR="004E7F1C" w:rsidRPr="0017265E" w:rsidTr="007767FC">
        <w:tc>
          <w:tcPr>
            <w:tcW w:w="2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САДРЖАЈИ</w:t>
            </w:r>
            <w:r w:rsidRPr="0017265E">
              <w:rPr>
                <w:rFonts w:ascii="Times New Roman" w:eastAsia="Times New Roman" w:hAnsi="Times New Roman" w:cs="Times New Roman"/>
                <w:b/>
                <w:bCs/>
                <w:color w:val="000000"/>
              </w:rPr>
              <w:br/>
              <w:t>ПРОГРАМА</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w:t>
            </w:r>
            <w:r w:rsidRPr="0017265E">
              <w:rPr>
                <w:rFonts w:ascii="Times New Roman" w:eastAsia="Times New Roman" w:hAnsi="Times New Roman" w:cs="Times New Roman"/>
                <w:b/>
                <w:bCs/>
                <w:color w:val="000000"/>
              </w:rPr>
              <w:br/>
              <w:t>УЧЕНИКА</w:t>
            </w:r>
          </w:p>
        </w:tc>
        <w:tc>
          <w:tcPr>
            <w:tcW w:w="2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w:t>
            </w:r>
            <w:r w:rsidRPr="0017265E">
              <w:rPr>
                <w:rFonts w:ascii="Times New Roman" w:eastAsia="Times New Roman" w:hAnsi="Times New Roman" w:cs="Times New Roman"/>
                <w:b/>
                <w:bCs/>
                <w:color w:val="000000"/>
              </w:rPr>
              <w:br/>
              <w:t>НАСТАВНИКА</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ОСНОВНИ ОБЛИЦИ</w:t>
            </w:r>
            <w:r w:rsidRPr="0017265E">
              <w:rPr>
                <w:rFonts w:ascii="Times New Roman" w:eastAsia="Times New Roman" w:hAnsi="Times New Roman" w:cs="Times New Roman"/>
                <w:b/>
                <w:bCs/>
                <w:color w:val="000000"/>
              </w:rPr>
              <w:br/>
              <w:t>ИЗВОЂЕЊА ПРОГРАМА</w:t>
            </w:r>
          </w:p>
        </w:tc>
        <w:tc>
          <w:tcPr>
            <w:tcW w:w="4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ЦИЉЕВИ И ЗАДАЦИ САДРЖАЈА</w:t>
            </w:r>
            <w:r w:rsidRPr="0017265E">
              <w:rPr>
                <w:rFonts w:ascii="Times New Roman" w:eastAsia="Times New Roman" w:hAnsi="Times New Roman" w:cs="Times New Roman"/>
                <w:b/>
                <w:bCs/>
                <w:color w:val="000000"/>
              </w:rPr>
              <w:br/>
              <w:t>ПРОГРАМА</w:t>
            </w:r>
          </w:p>
        </w:tc>
      </w:tr>
      <w:tr w:rsidR="004E7F1C" w:rsidRPr="0017265E" w:rsidTr="007767FC">
        <w:tc>
          <w:tcPr>
            <w:tcW w:w="2718" w:type="dxa"/>
            <w:tcBorders>
              <w:top w:val="single" w:sz="4" w:space="0" w:color="auto"/>
              <w:left w:val="single" w:sz="4" w:space="0" w:color="auto"/>
              <w:bottom w:val="single" w:sz="4" w:space="0" w:color="auto"/>
              <w:right w:val="single" w:sz="4" w:space="0" w:color="auto"/>
            </w:tcBorders>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Регионална</w:t>
            </w:r>
            <w:r w:rsidRPr="0017265E">
              <w:rPr>
                <w:rFonts w:ascii="Times New Roman" w:eastAsia="Times New Roman" w:hAnsi="Times New Roman" w:cs="Times New Roman"/>
                <w:color w:val="000000"/>
              </w:rPr>
              <w:br/>
              <w:t>географија</w:t>
            </w:r>
          </w:p>
        </w:tc>
        <w:tc>
          <w:tcPr>
            <w:tcW w:w="2610" w:type="dxa"/>
            <w:tcBorders>
              <w:top w:val="single" w:sz="4" w:space="0" w:color="auto"/>
              <w:left w:val="single" w:sz="4" w:space="0" w:color="auto"/>
              <w:bottom w:val="single" w:sz="4" w:space="0" w:color="auto"/>
              <w:right w:val="single" w:sz="4" w:space="0" w:color="auto"/>
            </w:tcBorders>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w:t>
            </w:r>
            <w:r w:rsidRPr="0017265E">
              <w:rPr>
                <w:rFonts w:ascii="Times New Roman" w:eastAsia="Times New Roman" w:hAnsi="Times New Roman" w:cs="Times New Roman"/>
                <w:color w:val="000000"/>
              </w:rPr>
              <w:br/>
              <w:t>-питају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-описују</w:t>
            </w:r>
          </w:p>
        </w:tc>
        <w:tc>
          <w:tcPr>
            <w:tcW w:w="2340" w:type="dxa"/>
            <w:tcBorders>
              <w:top w:val="single" w:sz="4" w:space="0" w:color="auto"/>
              <w:left w:val="single" w:sz="4" w:space="0" w:color="auto"/>
              <w:bottom w:val="single" w:sz="4" w:space="0" w:color="auto"/>
              <w:right w:val="single" w:sz="4" w:space="0" w:color="auto"/>
            </w:tcBorders>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-подстиче на усвајање знања</w:t>
            </w:r>
            <w:r w:rsidRPr="0017265E">
              <w:rPr>
                <w:rFonts w:ascii="Times New Roman" w:eastAsia="Times New Roman" w:hAnsi="Times New Roman" w:cs="Times New Roman"/>
                <w:color w:val="000000"/>
              </w:rPr>
              <w:br/>
              <w:t>-мотивише за рад</w:t>
            </w:r>
            <w:r w:rsidRPr="0017265E">
              <w:rPr>
                <w:rFonts w:ascii="Times New Roman" w:eastAsia="Times New Roman" w:hAnsi="Times New Roman" w:cs="Times New Roman"/>
                <w:color w:val="000000"/>
              </w:rPr>
              <w:br/>
              <w:t>-методе рада прилагођава карактеристикама и</w:t>
            </w:r>
            <w:r w:rsidRPr="0017265E">
              <w:rPr>
                <w:rFonts w:ascii="Times New Roman" w:eastAsia="Times New Roman" w:hAnsi="Times New Roman" w:cs="Times New Roman"/>
                <w:color w:val="000000"/>
              </w:rPr>
              <w:br/>
              <w:t>способностима ученика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-индивидуални</w:t>
            </w:r>
            <w:r w:rsidRPr="0017265E">
              <w:rPr>
                <w:rFonts w:ascii="Times New Roman" w:eastAsia="Times New Roman" w:hAnsi="Times New Roman" w:cs="Times New Roman"/>
                <w:color w:val="000000"/>
              </w:rPr>
              <w:br/>
              <w:t>-фронтални</w:t>
            </w:r>
          </w:p>
        </w:tc>
        <w:tc>
          <w:tcPr>
            <w:tcW w:w="4500" w:type="dxa"/>
            <w:tcBorders>
              <w:top w:val="single" w:sz="4" w:space="0" w:color="auto"/>
              <w:left w:val="single" w:sz="4" w:space="0" w:color="auto"/>
              <w:bottom w:val="single" w:sz="4" w:space="0" w:color="auto"/>
              <w:right w:val="single" w:sz="4" w:space="0" w:color="auto"/>
            </w:tcBorders>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 препознавање и</w:t>
            </w:r>
            <w:r w:rsidRPr="0017265E">
              <w:rPr>
                <w:rFonts w:ascii="Times New Roman" w:eastAsia="Times New Roman" w:hAnsi="Times New Roman" w:cs="Times New Roman"/>
                <w:color w:val="000000"/>
              </w:rPr>
              <w:br/>
              <w:t>усвајање знања</w:t>
            </w:r>
          </w:p>
        </w:tc>
      </w:tr>
      <w:tr w:rsidR="004E7F1C" w:rsidRPr="0017265E" w:rsidTr="007767FC">
        <w:tc>
          <w:tcPr>
            <w:tcW w:w="2718" w:type="dxa"/>
            <w:tcBorders>
              <w:top w:val="single" w:sz="4" w:space="0" w:color="auto"/>
              <w:left w:val="single" w:sz="4" w:space="0" w:color="auto"/>
              <w:bottom w:val="single" w:sz="4" w:space="0" w:color="auto"/>
              <w:right w:val="single" w:sz="4" w:space="0" w:color="auto"/>
            </w:tcBorders>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Европа, Азија,</w:t>
            </w:r>
            <w:r w:rsidRPr="0017265E">
              <w:rPr>
                <w:rFonts w:ascii="Times New Roman" w:eastAsia="Times New Roman" w:hAnsi="Times New Roman" w:cs="Times New Roman"/>
                <w:color w:val="000000"/>
              </w:rPr>
              <w:br/>
              <w:t>Африка, Северна</w:t>
            </w:r>
            <w:r w:rsidRPr="0017265E">
              <w:rPr>
                <w:rFonts w:ascii="Times New Roman" w:eastAsia="Times New Roman" w:hAnsi="Times New Roman" w:cs="Times New Roman"/>
                <w:color w:val="000000"/>
              </w:rPr>
              <w:br/>
              <w:t>Америка, Јужна</w:t>
            </w:r>
            <w:r w:rsidRPr="0017265E">
              <w:rPr>
                <w:rFonts w:ascii="Times New Roman" w:eastAsia="Times New Roman" w:hAnsi="Times New Roman" w:cs="Times New Roman"/>
                <w:color w:val="000000"/>
              </w:rPr>
              <w:br/>
              <w:t>Америка,</w:t>
            </w:r>
            <w:r w:rsidRPr="0017265E">
              <w:rPr>
                <w:rFonts w:ascii="Times New Roman" w:eastAsia="Times New Roman" w:hAnsi="Times New Roman" w:cs="Times New Roman"/>
                <w:color w:val="000000"/>
              </w:rPr>
              <w:br/>
              <w:t>Аустралијаи</w:t>
            </w:r>
            <w:r w:rsidRPr="0017265E">
              <w:rPr>
                <w:rFonts w:ascii="Times New Roman" w:eastAsia="Times New Roman" w:hAnsi="Times New Roman" w:cs="Times New Roman"/>
                <w:color w:val="000000"/>
              </w:rPr>
              <w:br/>
              <w:t>Океанија и</w:t>
            </w:r>
            <w:r w:rsidRPr="0017265E">
              <w:rPr>
                <w:rFonts w:ascii="Times New Roman" w:eastAsia="Times New Roman" w:hAnsi="Times New Roman" w:cs="Times New Roman"/>
                <w:color w:val="000000"/>
              </w:rPr>
              <w:br/>
              <w:t>Поларне области</w:t>
            </w:r>
          </w:p>
        </w:tc>
        <w:tc>
          <w:tcPr>
            <w:tcW w:w="2610" w:type="dxa"/>
            <w:tcBorders>
              <w:top w:val="single" w:sz="4" w:space="0" w:color="auto"/>
              <w:left w:val="single" w:sz="4" w:space="0" w:color="auto"/>
              <w:bottom w:val="single" w:sz="4" w:space="0" w:color="auto"/>
              <w:right w:val="single" w:sz="4" w:space="0" w:color="auto"/>
            </w:tcBorders>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w:t>
            </w:r>
            <w:r w:rsidRPr="0017265E">
              <w:rPr>
                <w:rFonts w:ascii="Times New Roman" w:eastAsia="Times New Roman" w:hAnsi="Times New Roman" w:cs="Times New Roman"/>
                <w:color w:val="000000"/>
              </w:rPr>
              <w:br/>
              <w:t>-питају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-упоређују</w:t>
            </w:r>
            <w:r w:rsidRPr="0017265E">
              <w:rPr>
                <w:rFonts w:ascii="Times New Roman" w:eastAsia="Times New Roman" w:hAnsi="Times New Roman" w:cs="Times New Roman"/>
                <w:color w:val="000000"/>
              </w:rPr>
              <w:br/>
              <w:t>-показују</w:t>
            </w:r>
          </w:p>
        </w:tc>
        <w:tc>
          <w:tcPr>
            <w:tcW w:w="2340" w:type="dxa"/>
            <w:tcBorders>
              <w:top w:val="single" w:sz="4" w:space="0" w:color="auto"/>
              <w:left w:val="single" w:sz="4" w:space="0" w:color="auto"/>
              <w:bottom w:val="single" w:sz="4" w:space="0" w:color="auto"/>
              <w:right w:val="single" w:sz="4" w:space="0" w:color="auto"/>
            </w:tcBorders>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-подстиче на усвајање знања</w:t>
            </w:r>
            <w:r w:rsidRPr="0017265E">
              <w:rPr>
                <w:rFonts w:ascii="Times New Roman" w:eastAsia="Times New Roman" w:hAnsi="Times New Roman" w:cs="Times New Roman"/>
                <w:color w:val="000000"/>
              </w:rPr>
              <w:br/>
              <w:t>-мотивише за рад</w:t>
            </w:r>
            <w:r w:rsidRPr="0017265E">
              <w:rPr>
                <w:rFonts w:ascii="Times New Roman" w:eastAsia="Times New Roman" w:hAnsi="Times New Roman" w:cs="Times New Roman"/>
                <w:color w:val="000000"/>
              </w:rPr>
              <w:br/>
              <w:t>-методе рада прилагођава карактеристикама и</w:t>
            </w:r>
            <w:r w:rsidRPr="0017265E">
              <w:rPr>
                <w:rFonts w:ascii="Times New Roman" w:eastAsia="Times New Roman" w:hAnsi="Times New Roman" w:cs="Times New Roman"/>
                <w:color w:val="000000"/>
              </w:rPr>
              <w:br/>
              <w:t>способностима ученика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-индивидуални</w:t>
            </w:r>
            <w:r w:rsidRPr="0017265E">
              <w:rPr>
                <w:rFonts w:ascii="Times New Roman" w:eastAsia="Times New Roman" w:hAnsi="Times New Roman" w:cs="Times New Roman"/>
                <w:color w:val="000000"/>
              </w:rPr>
              <w:br/>
              <w:t>-фронтални</w:t>
            </w:r>
          </w:p>
        </w:tc>
        <w:tc>
          <w:tcPr>
            <w:tcW w:w="4500" w:type="dxa"/>
            <w:tcBorders>
              <w:top w:val="single" w:sz="4" w:space="0" w:color="auto"/>
              <w:left w:val="single" w:sz="4" w:space="0" w:color="auto"/>
              <w:bottom w:val="single" w:sz="4" w:space="0" w:color="auto"/>
              <w:right w:val="single" w:sz="4" w:space="0" w:color="auto"/>
            </w:tcBorders>
            <w:vAlign w:val="center"/>
            <w:hideMark/>
          </w:tcPr>
          <w:p w:rsidR="004E7F1C" w:rsidRPr="0017265E" w:rsidRDefault="004E7F1C"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разумевање,препознавање и</w:t>
            </w:r>
            <w:r w:rsidRPr="0017265E">
              <w:rPr>
                <w:rFonts w:ascii="Times New Roman" w:eastAsia="Times New Roman" w:hAnsi="Times New Roman" w:cs="Times New Roman"/>
                <w:color w:val="000000"/>
              </w:rPr>
              <w:br/>
              <w:t>усвајање знања</w:t>
            </w:r>
          </w:p>
        </w:tc>
      </w:tr>
    </w:tbl>
    <w:p w:rsidR="004E7F1C" w:rsidRPr="0017265E" w:rsidRDefault="004E7F1C" w:rsidP="004E7F1C">
      <w:pPr>
        <w:rPr>
          <w:rFonts w:ascii="Times New Roman" w:hAnsi="Times New Roman" w:cs="Times New Roman"/>
          <w:b/>
          <w:sz w:val="24"/>
          <w:szCs w:val="24"/>
        </w:rPr>
      </w:pPr>
    </w:p>
    <w:p w:rsidR="004E7F1C" w:rsidRPr="0017265E" w:rsidRDefault="004E7F1C" w:rsidP="004E7F1C">
      <w:pPr>
        <w:ind w:right="-1080"/>
        <w:rPr>
          <w:rFonts w:ascii="Times New Roman" w:eastAsia="Times New Roman" w:hAnsi="Times New Roman" w:cs="Times New Roman"/>
          <w:color w:val="000000"/>
        </w:rPr>
      </w:pPr>
      <w:r w:rsidRPr="0017265E">
        <w:rPr>
          <w:rFonts w:ascii="Times New Roman" w:eastAsia="Times New Roman" w:hAnsi="Times New Roman" w:cs="Times New Roman"/>
          <w:b/>
          <w:bCs/>
          <w:color w:val="000000"/>
        </w:rPr>
        <w:t xml:space="preserve">Напомена: </w:t>
      </w:r>
      <w:r w:rsidRPr="0017265E">
        <w:rPr>
          <w:rFonts w:ascii="Times New Roman" w:eastAsia="Times New Roman" w:hAnsi="Times New Roman" w:cs="Times New Roman"/>
          <w:color w:val="000000"/>
        </w:rPr>
        <w:t>Часови допунске наставе се могу по потреби кориговати. Број часова зависи од одељења и потреба ученика</w:t>
      </w:r>
    </w:p>
    <w:p w:rsidR="00A4106C" w:rsidRDefault="00A4106C" w:rsidP="00A4106C">
      <w:pPr>
        <w:ind w:right="-1080"/>
        <w:jc w:val="center"/>
        <w:rPr>
          <w:rFonts w:ascii="Times New Roman" w:eastAsia="Times New Roman" w:hAnsi="Times New Roman" w:cs="Times New Roman"/>
          <w:color w:val="000000"/>
        </w:rPr>
      </w:pPr>
    </w:p>
    <w:p w:rsidR="00A4106C" w:rsidRDefault="00A4106C" w:rsidP="00A4106C">
      <w:pPr>
        <w:ind w:right="-1080"/>
        <w:jc w:val="center"/>
        <w:rPr>
          <w:rFonts w:ascii="Times New Roman" w:eastAsia="Times New Roman" w:hAnsi="Times New Roman" w:cs="Times New Roman"/>
          <w:color w:val="000000"/>
        </w:rPr>
      </w:pPr>
    </w:p>
    <w:p w:rsidR="00A4106C" w:rsidRDefault="00A4106C" w:rsidP="00A4106C">
      <w:pPr>
        <w:ind w:right="-1080"/>
        <w:jc w:val="center"/>
        <w:rPr>
          <w:rFonts w:ascii="Times New Roman" w:eastAsia="Times New Roman" w:hAnsi="Times New Roman" w:cs="Times New Roman"/>
          <w:color w:val="000000"/>
        </w:rPr>
      </w:pPr>
    </w:p>
    <w:p w:rsidR="00A4106C" w:rsidRDefault="00A4106C" w:rsidP="00A4106C">
      <w:pPr>
        <w:ind w:right="-1080"/>
        <w:jc w:val="center"/>
        <w:rPr>
          <w:rFonts w:ascii="Times New Roman" w:eastAsia="Times New Roman" w:hAnsi="Times New Roman" w:cs="Times New Roman"/>
          <w:color w:val="000000"/>
        </w:rPr>
      </w:pPr>
    </w:p>
    <w:p w:rsidR="004E7F1C" w:rsidRPr="00A4106C" w:rsidRDefault="00A4106C" w:rsidP="00A4106C">
      <w:pPr>
        <w:ind w:right="-108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ИСТОРИЈА</w:t>
      </w:r>
    </w:p>
    <w:p w:rsidR="007B419D" w:rsidRDefault="007B419D" w:rsidP="00A4106C">
      <w:pPr>
        <w:shd w:val="clear" w:color="auto" w:fill="BFBFBF" w:themeFill="background1" w:themeFillShade="BF"/>
        <w:ind w:right="-1080"/>
        <w:rPr>
          <w:rFonts w:ascii="Times New Roman" w:eastAsia="Times New Roman" w:hAnsi="Times New Roman" w:cs="Times New Roman"/>
          <w:color w:val="000000"/>
        </w:rPr>
      </w:pPr>
    </w:p>
    <w:tbl>
      <w:tblPr>
        <w:tblpPr w:leftFromText="180" w:rightFromText="180" w:vertAnchor="text" w:tblpY="1"/>
        <w:tblOverlap w:val="never"/>
        <w:tblW w:w="1449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5"/>
        <w:gridCol w:w="2158"/>
        <w:gridCol w:w="8221"/>
        <w:gridCol w:w="3186"/>
      </w:tblGrid>
      <w:tr w:rsidR="00A4106C" w:rsidRPr="00A4106C" w:rsidTr="00A4106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6C" w:rsidRPr="00A4106C" w:rsidRDefault="00A4106C" w:rsidP="00A4106C">
            <w:pPr>
              <w:jc w:val="center"/>
              <w:rPr>
                <w:rFonts w:ascii="Times New Roman" w:hAnsi="Times New Roman" w:cs="Times New Roman"/>
                <w:sz w:val="24"/>
                <w:szCs w:val="24"/>
                <w:lang w:val="sr-Cyrl-CS"/>
              </w:rPr>
            </w:pPr>
            <w:r w:rsidRPr="00A4106C">
              <w:rPr>
                <w:rFonts w:ascii="Times New Roman" w:hAnsi="Times New Roman" w:cs="Times New Roman"/>
                <w:sz w:val="24"/>
                <w:szCs w:val="24"/>
                <w:lang w:val="sr-Cyrl-CS"/>
              </w:rPr>
              <w:t>Број часова по теми</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6C" w:rsidRPr="00A4106C" w:rsidRDefault="00A4106C" w:rsidP="00A4106C">
            <w:pPr>
              <w:jc w:val="center"/>
              <w:rPr>
                <w:rFonts w:ascii="Times New Roman" w:hAnsi="Times New Roman" w:cs="Times New Roman"/>
                <w:b/>
                <w:sz w:val="24"/>
                <w:szCs w:val="24"/>
                <w:lang w:val="sr-Cyrl-CS"/>
              </w:rPr>
            </w:pPr>
            <w:r w:rsidRPr="00A4106C">
              <w:rPr>
                <w:rFonts w:ascii="Times New Roman" w:hAnsi="Times New Roman" w:cs="Times New Roman"/>
                <w:b/>
                <w:sz w:val="24"/>
                <w:szCs w:val="24"/>
                <w:lang w:val="sr-Cyrl-CS"/>
              </w:rPr>
              <w:t>Садржаји програма</w:t>
            </w:r>
            <w:r w:rsidRPr="00A4106C">
              <w:rPr>
                <w:rFonts w:ascii="Times New Roman" w:hAnsi="Times New Roman" w:cs="Times New Roman"/>
                <w:b/>
                <w:sz w:val="24"/>
                <w:szCs w:val="24"/>
                <w:lang w:val="ru-RU"/>
              </w:rPr>
              <w:t xml:space="preserve"> за допунску наставу 7. разред</w:t>
            </w:r>
          </w:p>
        </w:tc>
        <w:tc>
          <w:tcPr>
            <w:tcW w:w="7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6C" w:rsidRPr="00A4106C" w:rsidRDefault="00A4106C" w:rsidP="00A4106C">
            <w:pPr>
              <w:jc w:val="center"/>
              <w:rPr>
                <w:rFonts w:ascii="Times New Roman" w:hAnsi="Times New Roman" w:cs="Times New Roman"/>
                <w:b/>
                <w:sz w:val="24"/>
                <w:szCs w:val="24"/>
                <w:lang w:val="sr-Cyrl-CS"/>
              </w:rPr>
            </w:pPr>
            <w:r w:rsidRPr="00A4106C">
              <w:rPr>
                <w:rFonts w:ascii="Times New Roman" w:hAnsi="Times New Roman" w:cs="Times New Roman"/>
                <w:b/>
                <w:sz w:val="24"/>
                <w:szCs w:val="24"/>
                <w:lang w:val="sr-Cyrl-CS"/>
              </w:rPr>
              <w:t xml:space="preserve">Циљ-савладавање образовних исхода и стандарда и кључних појмова </w:t>
            </w:r>
            <w:r w:rsidRPr="00A4106C">
              <w:rPr>
                <w:rFonts w:ascii="Times New Roman" w:hAnsi="Times New Roman" w:cs="Times New Roman"/>
                <w:b/>
                <w:sz w:val="24"/>
                <w:szCs w:val="24"/>
              </w:rPr>
              <w:t xml:space="preserve">основног </w:t>
            </w:r>
            <w:r w:rsidRPr="00A4106C">
              <w:rPr>
                <w:rFonts w:ascii="Times New Roman" w:hAnsi="Times New Roman" w:cs="Times New Roman"/>
                <w:b/>
                <w:sz w:val="24"/>
                <w:szCs w:val="24"/>
                <w:lang w:val="sr-Cyrl-CS"/>
              </w:rPr>
              <w:t xml:space="preserve"> нивоа </w:t>
            </w:r>
          </w:p>
          <w:p w:rsidR="00A4106C" w:rsidRPr="00A4106C" w:rsidRDefault="00A4106C" w:rsidP="00A4106C">
            <w:pPr>
              <w:jc w:val="center"/>
              <w:rPr>
                <w:rFonts w:ascii="Times New Roman" w:hAnsi="Times New Roman" w:cs="Times New Roman"/>
                <w:sz w:val="24"/>
                <w:szCs w:val="24"/>
                <w:lang w:val="sr-Cyrl-CS"/>
              </w:rPr>
            </w:pPr>
            <w:r w:rsidRPr="00A4106C">
              <w:rPr>
                <w:rFonts w:ascii="Times New Roman" w:hAnsi="Times New Roman" w:cs="Times New Roman"/>
                <w:sz w:val="24"/>
                <w:szCs w:val="24"/>
                <w:lang w:val="sr-Cyrl-CS"/>
              </w:rPr>
              <w:t>Образовни  максимум по теми-исходи</w:t>
            </w:r>
          </w:p>
        </w:tc>
        <w:tc>
          <w:tcPr>
            <w:tcW w:w="2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6C" w:rsidRPr="00A4106C" w:rsidRDefault="00A4106C" w:rsidP="00A4106C">
            <w:pPr>
              <w:jc w:val="center"/>
              <w:rPr>
                <w:rFonts w:ascii="Times New Roman" w:hAnsi="Times New Roman" w:cs="Times New Roman"/>
                <w:b/>
                <w:sz w:val="24"/>
                <w:szCs w:val="24"/>
                <w:lang w:val="sr-Cyrl-CS"/>
              </w:rPr>
            </w:pPr>
            <w:r w:rsidRPr="00A4106C">
              <w:rPr>
                <w:rFonts w:ascii="Times New Roman" w:hAnsi="Times New Roman" w:cs="Times New Roman"/>
                <w:b/>
                <w:sz w:val="24"/>
                <w:szCs w:val="24"/>
                <w:lang w:val="sr-Cyrl-CS"/>
              </w:rPr>
              <w:t>Начин реализације и врсте активности програма</w:t>
            </w:r>
          </w:p>
        </w:tc>
      </w:tr>
      <w:tr w:rsidR="00A4106C" w:rsidRPr="00A4106C" w:rsidTr="00A4106C">
        <w:tc>
          <w:tcPr>
            <w:tcW w:w="81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hAnsi="Times New Roman" w:cs="Times New Roman"/>
                <w:b/>
                <w:sz w:val="24"/>
                <w:szCs w:val="24"/>
                <w:lang w:val="sr-Cyrl-CS"/>
              </w:rPr>
            </w:pPr>
            <w:r w:rsidRPr="00A4106C">
              <w:rPr>
                <w:rFonts w:ascii="Times New Roman" w:hAnsi="Times New Roman" w:cs="Times New Roman"/>
                <w:b/>
                <w:sz w:val="24"/>
                <w:szCs w:val="24"/>
                <w:lang w:val="sr-Cyrl-CS"/>
              </w:rPr>
              <w:t>2</w:t>
            </w:r>
          </w:p>
        </w:tc>
        <w:tc>
          <w:tcPr>
            <w:tcW w:w="189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hAnsi="Times New Roman" w:cs="Times New Roman"/>
                <w:sz w:val="24"/>
                <w:szCs w:val="24"/>
              </w:rPr>
            </w:pPr>
            <w:r w:rsidRPr="00A4106C">
              <w:rPr>
                <w:rFonts w:ascii="Times New Roman" w:hAnsi="Times New Roman" w:cs="Times New Roman"/>
                <w:sz w:val="24"/>
                <w:szCs w:val="24"/>
                <w:lang w:val="sr-Cyrl-CS"/>
              </w:rPr>
              <w:t xml:space="preserve">Европа у </w:t>
            </w:r>
            <w:r w:rsidRPr="00A4106C">
              <w:rPr>
                <w:rFonts w:ascii="Times New Roman" w:hAnsi="Times New Roman" w:cs="Times New Roman"/>
                <w:sz w:val="24"/>
                <w:szCs w:val="24"/>
              </w:rPr>
              <w:t>XIX веку</w:t>
            </w:r>
          </w:p>
        </w:tc>
        <w:tc>
          <w:tcPr>
            <w:tcW w:w="7200" w:type="dxa"/>
            <w:vMerge w:val="restart"/>
            <w:tcBorders>
              <w:top w:val="single" w:sz="4" w:space="0" w:color="auto"/>
              <w:left w:val="single" w:sz="4" w:space="0" w:color="auto"/>
              <w:right w:val="single" w:sz="4" w:space="0" w:color="auto"/>
            </w:tcBorders>
          </w:tcPr>
          <w:p w:rsidR="00A4106C" w:rsidRPr="00A4106C" w:rsidRDefault="00A4106C" w:rsidP="00A4106C">
            <w:pPr>
              <w:rPr>
                <w:rFonts w:ascii="Times New Roman" w:hAnsi="Times New Roman" w:cs="Times New Roman"/>
                <w:sz w:val="24"/>
                <w:szCs w:val="24"/>
              </w:rPr>
            </w:pPr>
            <w:r w:rsidRPr="00A4106C">
              <w:rPr>
                <w:rFonts w:ascii="Times New Roman" w:hAnsi="Times New Roman" w:cs="Times New Roman"/>
                <w:sz w:val="24"/>
                <w:szCs w:val="24"/>
              </w:rPr>
              <w:t>– наведе специфичности друштвених појава, процеса, политичких идеја, ставова појединаца и група насталих у новом веку;</w:t>
            </w:r>
          </w:p>
          <w:p w:rsidR="00A4106C" w:rsidRPr="00A4106C" w:rsidRDefault="00A4106C" w:rsidP="00A4106C">
            <w:pPr>
              <w:rPr>
                <w:rFonts w:ascii="Times New Roman" w:hAnsi="Times New Roman" w:cs="Times New Roman"/>
                <w:sz w:val="24"/>
                <w:szCs w:val="24"/>
              </w:rPr>
            </w:pPr>
            <w:r w:rsidRPr="00A4106C">
              <w:rPr>
                <w:rFonts w:ascii="Times New Roman" w:hAnsi="Times New Roman" w:cs="Times New Roman"/>
                <w:sz w:val="24"/>
                <w:szCs w:val="24"/>
              </w:rPr>
              <w:t>– пореди положај и начин живота припадника различитих друштвених слојева и група у индустријско доба;</w:t>
            </w:r>
          </w:p>
          <w:p w:rsidR="00A4106C" w:rsidRPr="00A4106C" w:rsidRDefault="00A4106C" w:rsidP="00A4106C">
            <w:pPr>
              <w:rPr>
                <w:rFonts w:ascii="Times New Roman" w:hAnsi="Times New Roman" w:cs="Times New Roman"/>
                <w:sz w:val="24"/>
                <w:szCs w:val="24"/>
              </w:rPr>
            </w:pPr>
            <w:r w:rsidRPr="00A4106C">
              <w:rPr>
                <w:rFonts w:ascii="Times New Roman" w:hAnsi="Times New Roman" w:cs="Times New Roman"/>
                <w:sz w:val="24"/>
                <w:szCs w:val="24"/>
              </w:rPr>
              <w:t>– повеже визуелне и текстуалне информације са одговарајућим историјским контекстом (хронолошки, политички, друштвени, културни);</w:t>
            </w:r>
          </w:p>
          <w:p w:rsidR="00A4106C" w:rsidRPr="00A4106C" w:rsidRDefault="00A4106C" w:rsidP="00A4106C">
            <w:pPr>
              <w:rPr>
                <w:rFonts w:ascii="Times New Roman" w:hAnsi="Times New Roman" w:cs="Times New Roman"/>
                <w:sz w:val="24"/>
                <w:szCs w:val="24"/>
              </w:rPr>
            </w:pPr>
            <w:r w:rsidRPr="00A4106C">
              <w:rPr>
                <w:rFonts w:ascii="Times New Roman" w:hAnsi="Times New Roman" w:cs="Times New Roman"/>
                <w:sz w:val="24"/>
                <w:szCs w:val="24"/>
              </w:rPr>
              <w:t>- наводи кључне историјске појмове</w:t>
            </w:r>
          </w:p>
          <w:p w:rsidR="00A4106C" w:rsidRPr="00A4106C" w:rsidRDefault="00A4106C" w:rsidP="00A4106C">
            <w:pPr>
              <w:rPr>
                <w:rFonts w:ascii="Times New Roman" w:hAnsi="Times New Roman" w:cs="Times New Roman"/>
                <w:sz w:val="24"/>
                <w:szCs w:val="24"/>
              </w:rPr>
            </w:pPr>
            <w:r w:rsidRPr="00A4106C">
              <w:rPr>
                <w:rFonts w:ascii="Times New Roman" w:hAnsi="Times New Roman" w:cs="Times New Roman"/>
                <w:sz w:val="24"/>
                <w:szCs w:val="24"/>
              </w:rPr>
              <w:t>– анализира процес настанка модерних нација и наводи њихове основне карактеристике;</w:t>
            </w:r>
          </w:p>
          <w:p w:rsidR="00A4106C" w:rsidRPr="00A4106C" w:rsidRDefault="00A4106C" w:rsidP="00A4106C">
            <w:pPr>
              <w:rPr>
                <w:rFonts w:ascii="Times New Roman" w:hAnsi="Times New Roman" w:cs="Times New Roman"/>
                <w:sz w:val="24"/>
                <w:szCs w:val="24"/>
                <w:lang w:val="sr-Cyrl-CS"/>
              </w:rPr>
            </w:pPr>
          </w:p>
        </w:tc>
        <w:tc>
          <w:tcPr>
            <w:tcW w:w="279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sz w:val="24"/>
                <w:szCs w:val="24"/>
                <w:lang w:val="sr-Cyrl-CS"/>
              </w:rPr>
            </w:pPr>
            <w:r w:rsidRPr="00A4106C">
              <w:rPr>
                <w:rFonts w:ascii="Times New Roman" w:hAnsi="Times New Roman" w:cs="Times New Roman"/>
                <w:sz w:val="24"/>
                <w:szCs w:val="24"/>
                <w:lang w:val="sr-Cyrl-CS"/>
              </w:rPr>
              <w:t>Објашњавање основних појмова везаних за капитализам</w:t>
            </w:r>
          </w:p>
          <w:p w:rsidR="00A4106C" w:rsidRPr="00A4106C" w:rsidRDefault="00A4106C" w:rsidP="00A4106C">
            <w:pPr>
              <w:rPr>
                <w:rFonts w:ascii="Times New Roman" w:hAnsi="Times New Roman" w:cs="Times New Roman"/>
                <w:sz w:val="24"/>
                <w:szCs w:val="24"/>
                <w:lang w:val="sr-Cyrl-CS"/>
              </w:rPr>
            </w:pPr>
            <w:r w:rsidRPr="00A4106C">
              <w:rPr>
                <w:rFonts w:ascii="Times New Roman" w:hAnsi="Times New Roman" w:cs="Times New Roman"/>
                <w:sz w:val="24"/>
                <w:szCs w:val="24"/>
                <w:lang w:val="sr-Cyrl-CS"/>
              </w:rPr>
              <w:t>Читање одломака из књиге и анализирање-учимо учење</w:t>
            </w:r>
          </w:p>
          <w:p w:rsidR="00A4106C" w:rsidRPr="00A4106C" w:rsidRDefault="00A4106C" w:rsidP="00A4106C">
            <w:pPr>
              <w:rPr>
                <w:rFonts w:ascii="Times New Roman" w:hAnsi="Times New Roman" w:cs="Times New Roman"/>
                <w:sz w:val="24"/>
                <w:szCs w:val="24"/>
                <w:lang w:val="sr-Cyrl-CS"/>
              </w:rPr>
            </w:pPr>
          </w:p>
        </w:tc>
      </w:tr>
      <w:tr w:rsidR="00A4106C" w:rsidRPr="00A4106C" w:rsidTr="00A4106C">
        <w:tc>
          <w:tcPr>
            <w:tcW w:w="81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hAnsi="Times New Roman" w:cs="Times New Roman"/>
                <w:b/>
                <w:sz w:val="24"/>
                <w:szCs w:val="24"/>
                <w:lang w:val="sr-Cyrl-CS"/>
              </w:rPr>
            </w:pPr>
            <w:r w:rsidRPr="00A4106C">
              <w:rPr>
                <w:rFonts w:ascii="Times New Roman" w:hAnsi="Times New Roman" w:cs="Times New Roman"/>
                <w:b/>
                <w:sz w:val="24"/>
                <w:szCs w:val="24"/>
                <w:lang w:val="sr-Cyrl-CS"/>
              </w:rPr>
              <w:t>2</w:t>
            </w:r>
          </w:p>
        </w:tc>
        <w:tc>
          <w:tcPr>
            <w:tcW w:w="189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jc w:val="center"/>
              <w:rPr>
                <w:rFonts w:ascii="Times New Roman" w:hAnsi="Times New Roman" w:cs="Times New Roman"/>
                <w:sz w:val="24"/>
                <w:szCs w:val="24"/>
              </w:rPr>
            </w:pPr>
            <w:r w:rsidRPr="00A4106C">
              <w:rPr>
                <w:rFonts w:ascii="Times New Roman" w:hAnsi="Times New Roman" w:cs="Times New Roman"/>
                <w:sz w:val="24"/>
                <w:szCs w:val="24"/>
                <w:lang w:val="ru-RU"/>
              </w:rPr>
              <w:t xml:space="preserve">Србија  и српске земље у </w:t>
            </w:r>
            <w:r w:rsidRPr="00A4106C">
              <w:rPr>
                <w:rFonts w:ascii="Times New Roman" w:hAnsi="Times New Roman" w:cs="Times New Roman"/>
                <w:sz w:val="24"/>
                <w:szCs w:val="24"/>
              </w:rPr>
              <w:t>XIX веку</w:t>
            </w:r>
          </w:p>
        </w:tc>
        <w:tc>
          <w:tcPr>
            <w:tcW w:w="7200" w:type="dxa"/>
            <w:vMerge/>
            <w:tcBorders>
              <w:left w:val="single" w:sz="4" w:space="0" w:color="auto"/>
              <w:bottom w:val="single" w:sz="4" w:space="0" w:color="auto"/>
              <w:right w:val="single" w:sz="4" w:space="0" w:color="auto"/>
            </w:tcBorders>
          </w:tcPr>
          <w:p w:rsidR="00A4106C" w:rsidRPr="00A4106C" w:rsidRDefault="00A4106C" w:rsidP="00A4106C">
            <w:pPr>
              <w:jc w:val="center"/>
              <w:rPr>
                <w:rFonts w:ascii="Times New Roman" w:hAnsi="Times New Roman" w:cs="Times New Roman"/>
                <w:sz w:val="24"/>
                <w:szCs w:val="24"/>
                <w:lang w:val="sr-Cyrl-CS"/>
              </w:rPr>
            </w:pPr>
          </w:p>
        </w:tc>
        <w:tc>
          <w:tcPr>
            <w:tcW w:w="2790" w:type="dxa"/>
            <w:tcBorders>
              <w:top w:val="single" w:sz="4" w:space="0" w:color="auto"/>
              <w:left w:val="single" w:sz="4" w:space="0" w:color="auto"/>
              <w:bottom w:val="single" w:sz="4" w:space="0" w:color="auto"/>
              <w:right w:val="single" w:sz="4" w:space="0" w:color="auto"/>
            </w:tcBorders>
          </w:tcPr>
          <w:p w:rsidR="00A4106C" w:rsidRPr="00A4106C" w:rsidRDefault="00A4106C" w:rsidP="00A4106C">
            <w:pPr>
              <w:rPr>
                <w:rFonts w:ascii="Times New Roman" w:hAnsi="Times New Roman" w:cs="Times New Roman"/>
                <w:sz w:val="24"/>
                <w:szCs w:val="24"/>
                <w:lang w:val="sr-Cyrl-CS"/>
              </w:rPr>
            </w:pPr>
            <w:r w:rsidRPr="00A4106C">
              <w:rPr>
                <w:rFonts w:ascii="Times New Roman" w:hAnsi="Times New Roman" w:cs="Times New Roman"/>
                <w:sz w:val="24"/>
                <w:szCs w:val="24"/>
                <w:lang w:val="sr-Cyrl-CS"/>
              </w:rPr>
              <w:t>Коришћењем књиге и историјске карте, као и прављењем паноа научити и утврдити основне чињенице и појмове везане за Први и Други српски устанак, Карађорђевиће, Обреновиће и Петровиће</w:t>
            </w:r>
          </w:p>
        </w:tc>
      </w:tr>
    </w:tbl>
    <w:p w:rsidR="007B419D" w:rsidRDefault="007B419D" w:rsidP="004E7F1C">
      <w:pPr>
        <w:ind w:right="-1080"/>
        <w:rPr>
          <w:rFonts w:ascii="Times New Roman" w:eastAsia="Times New Roman" w:hAnsi="Times New Roman" w:cs="Times New Roman"/>
          <w:color w:val="000000"/>
        </w:rPr>
      </w:pPr>
    </w:p>
    <w:p w:rsidR="00FF0120" w:rsidRDefault="00FF0120" w:rsidP="00FF0120">
      <w:pPr>
        <w:jc w:val="center"/>
        <w:rPr>
          <w:rFonts w:ascii="Times New Roman" w:hAnsi="Times New Roman" w:cs="Times New Roman"/>
          <w:b/>
          <w:sz w:val="24"/>
          <w:szCs w:val="24"/>
        </w:rPr>
      </w:pPr>
    </w:p>
    <w:p w:rsidR="00A4106C" w:rsidRPr="00A4106C" w:rsidRDefault="00A4106C" w:rsidP="00FF0120">
      <w:pPr>
        <w:jc w:val="center"/>
        <w:rPr>
          <w:rFonts w:ascii="Times New Roman" w:hAnsi="Times New Roman" w:cs="Times New Roman"/>
          <w:b/>
          <w:sz w:val="24"/>
          <w:szCs w:val="24"/>
        </w:rPr>
      </w:pPr>
    </w:p>
    <w:p w:rsidR="00FF0120" w:rsidRDefault="00FF0120" w:rsidP="00FF0120">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 xml:space="preserve">БИОЛОГИЈА </w:t>
      </w:r>
    </w:p>
    <w:p w:rsidR="00FF0120" w:rsidRPr="00FF0120" w:rsidRDefault="00FF0120" w:rsidP="00FF0120">
      <w:pPr>
        <w:jc w:val="center"/>
        <w:rPr>
          <w:rFonts w:ascii="Times New Roman" w:hAnsi="Times New Roman" w:cs="Times New Roman"/>
          <w:b/>
          <w:sz w:val="24"/>
          <w:szCs w:val="24"/>
        </w:rPr>
      </w:pPr>
    </w:p>
    <w:tbl>
      <w:tblPr>
        <w:tblStyle w:val="TableGrid"/>
        <w:tblW w:w="14508" w:type="dxa"/>
        <w:tblLook w:val="04A0"/>
      </w:tblPr>
      <w:tblGrid>
        <w:gridCol w:w="14508"/>
      </w:tblGrid>
      <w:tr w:rsidR="00FF0120" w:rsidTr="007767FC">
        <w:tc>
          <w:tcPr>
            <w:tcW w:w="14508" w:type="dxa"/>
          </w:tcPr>
          <w:p w:rsidR="00FF0120" w:rsidRPr="0017265E" w:rsidRDefault="00FF0120" w:rsidP="00FF0120">
            <w:pPr>
              <w:ind w:firstLine="708"/>
              <w:jc w:val="both"/>
              <w:rPr>
                <w:rFonts w:ascii="Times New Roman" w:eastAsia="Times New Roman" w:hAnsi="Times New Roman" w:cs="Times New Roman"/>
                <w:sz w:val="24"/>
                <w:szCs w:val="24"/>
                <w:lang w:val="sr-Cyrl-CS"/>
              </w:rPr>
            </w:pPr>
            <w:r w:rsidRPr="0017265E">
              <w:rPr>
                <w:rFonts w:ascii="Times New Roman" w:hAnsi="Times New Roman" w:cs="Times New Roman"/>
                <w:b/>
                <w:sz w:val="24"/>
                <w:szCs w:val="24"/>
                <w:lang w:val="sr-Cyrl-CS"/>
              </w:rPr>
              <w:t xml:space="preserve">Циљ допунске наставе: </w:t>
            </w:r>
            <w:r w:rsidRPr="0017265E">
              <w:rPr>
                <w:rFonts w:ascii="Times New Roman" w:eastAsia="Times New Roman" w:hAnsi="Times New Roman" w:cs="Times New Roman"/>
                <w:sz w:val="24"/>
                <w:szCs w:val="24"/>
                <w:lang w:val="sr-Cyrl-CS"/>
              </w:rPr>
              <w:t>Прилагођавање (индивидуализација) наставних садржаја биологије ученицима који из било којих разлога имају тешкоћа у свладавању програма како би им се омогућило усвајање програма и развитак њихових способности.</w:t>
            </w:r>
          </w:p>
          <w:p w:rsidR="00FF0120" w:rsidRPr="0017265E" w:rsidRDefault="00FF0120" w:rsidP="00FF0120">
            <w:pPr>
              <w:jc w:val="both"/>
              <w:rPr>
                <w:rFonts w:ascii="Times New Roman" w:hAnsi="Times New Roman" w:cs="Times New Roman"/>
                <w:sz w:val="16"/>
                <w:szCs w:val="16"/>
                <w:lang w:val="sr-Cyrl-CS"/>
              </w:rPr>
            </w:pPr>
          </w:p>
          <w:p w:rsidR="00FF0120" w:rsidRPr="0017265E" w:rsidRDefault="00FF0120" w:rsidP="00FF0120">
            <w:pPr>
              <w:ind w:firstLine="708"/>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Допунска настава се организује за ученике:</w:t>
            </w:r>
          </w:p>
          <w:p w:rsidR="00FF0120" w:rsidRPr="0017265E" w:rsidRDefault="00FF0120" w:rsidP="00FF0120">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који спорије усвајају знања  како би достигли једноставније операционализоване исходе;</w:t>
            </w:r>
          </w:p>
          <w:p w:rsidR="00FF0120" w:rsidRPr="0017265E" w:rsidRDefault="00FF0120" w:rsidP="00FF0120">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који су били одсутни са часова како би лакше савладали предвиђене исходе и</w:t>
            </w:r>
          </w:p>
          <w:p w:rsidR="00FF0120" w:rsidRPr="0017265E" w:rsidRDefault="00FF0120" w:rsidP="00FF0120">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 који желе да утврде своје знање, са циљем разумевања, препознавања, отклањања нејасноћа и бржег и квалитетнијег усвајања </w:t>
            </w:r>
          </w:p>
          <w:p w:rsidR="00FF0120" w:rsidRPr="0017265E" w:rsidRDefault="00FF0120" w:rsidP="00FF0120">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операционализованих исхода.</w:t>
            </w:r>
          </w:p>
          <w:p w:rsidR="00FF0120" w:rsidRPr="0017265E" w:rsidRDefault="00FF0120" w:rsidP="00FF0120">
            <w:pPr>
              <w:ind w:firstLine="708"/>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Како би се часови допунске наставе реализовали у складу са циљем неопходно је спровести следеће активности:</w:t>
            </w:r>
          </w:p>
          <w:p w:rsidR="00FF0120" w:rsidRPr="0017265E" w:rsidRDefault="00FF0120" w:rsidP="00FF0120">
            <w:pPr>
              <w:jc w:val="both"/>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 идентификација ученика који </w:t>
            </w:r>
            <w:r w:rsidRPr="0017265E">
              <w:rPr>
                <w:rFonts w:ascii="Times New Roman" w:eastAsia="Times New Roman" w:hAnsi="Times New Roman" w:cs="Times New Roman"/>
                <w:sz w:val="24"/>
                <w:szCs w:val="24"/>
                <w:lang w:val="sr-Cyrl-CS"/>
              </w:rPr>
              <w:t xml:space="preserve">имају тешкоћа у савладавању одређених садржаја из биологије, </w:t>
            </w:r>
          </w:p>
          <w:p w:rsidR="00FF0120" w:rsidRPr="0017265E" w:rsidRDefault="00FF0120" w:rsidP="00FF0120">
            <w:pPr>
              <w:jc w:val="both"/>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организација допунског рада према индивидуалним потребама или рада у групи ако се ради о ученицима са истим потешкоћама;</w:t>
            </w:r>
          </w:p>
          <w:p w:rsidR="00FF0120" w:rsidRPr="0017265E" w:rsidRDefault="00FF0120" w:rsidP="00FF0120">
            <w:pPr>
              <w:jc w:val="both"/>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извођење допунске наставе,</w:t>
            </w:r>
          </w:p>
          <w:p w:rsidR="00FF0120" w:rsidRPr="0017265E" w:rsidRDefault="00FF0120" w:rsidP="00FF0120">
            <w:pPr>
              <w:jc w:val="both"/>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праћење и укључивање ученика у даљи рад редовне наставе.</w:t>
            </w:r>
          </w:p>
          <w:p w:rsidR="00FF0120" w:rsidRDefault="00FF0120" w:rsidP="00FF0120">
            <w:pPr>
              <w:rPr>
                <w:rFonts w:ascii="Times New Roman" w:hAnsi="Times New Roman" w:cs="Times New Roman"/>
                <w:b/>
                <w:sz w:val="24"/>
                <w:szCs w:val="24"/>
              </w:rPr>
            </w:pPr>
          </w:p>
        </w:tc>
      </w:tr>
    </w:tbl>
    <w:p w:rsidR="00FF0120" w:rsidRPr="00FF0120" w:rsidRDefault="00FF0120" w:rsidP="00FF0120">
      <w:pPr>
        <w:rPr>
          <w:rFonts w:ascii="Times New Roman" w:hAnsi="Times New Roman" w:cs="Times New Roman"/>
          <w:b/>
          <w:sz w:val="24"/>
          <w:szCs w:val="24"/>
        </w:rPr>
      </w:pPr>
    </w:p>
    <w:p w:rsidR="00FF0120" w:rsidRPr="0017265E" w:rsidRDefault="00FF0120" w:rsidP="00FF0120">
      <w:pPr>
        <w:rPr>
          <w:rFonts w:ascii="Times New Roman" w:hAnsi="Times New Roman" w:cs="Times New Roman"/>
          <w:b/>
          <w:sz w:val="24"/>
          <w:szCs w:val="24"/>
        </w:rPr>
      </w:pPr>
    </w:p>
    <w:tbl>
      <w:tblPr>
        <w:tblStyle w:val="TableGrid"/>
        <w:tblW w:w="14508" w:type="dxa"/>
        <w:tblLayout w:type="fixed"/>
        <w:tblLook w:val="04A0"/>
      </w:tblPr>
      <w:tblGrid>
        <w:gridCol w:w="2268"/>
        <w:gridCol w:w="1890"/>
        <w:gridCol w:w="2700"/>
        <w:gridCol w:w="2250"/>
        <w:gridCol w:w="5400"/>
      </w:tblGrid>
      <w:tr w:rsidR="00FF0120" w:rsidRPr="0017265E" w:rsidTr="007767FC">
        <w:trPr>
          <w:cantSplit/>
          <w:trHeight w:val="817"/>
        </w:trPr>
        <w:tc>
          <w:tcPr>
            <w:tcW w:w="2268" w:type="dxa"/>
            <w:vMerge w:val="restart"/>
            <w:shd w:val="clear" w:color="auto" w:fill="BFBFBF" w:themeFill="background1" w:themeFillShade="BF"/>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ТЕМА/ОБЛАСТ</w:t>
            </w:r>
          </w:p>
        </w:tc>
        <w:tc>
          <w:tcPr>
            <w:tcW w:w="6840" w:type="dxa"/>
            <w:gridSpan w:val="3"/>
            <w:shd w:val="clear" w:color="auto" w:fill="BFBFBF" w:themeFill="background1" w:themeFillShade="BF"/>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НАЧИН РЕАЛИЗАЦИЈЕ</w:t>
            </w:r>
          </w:p>
        </w:tc>
        <w:tc>
          <w:tcPr>
            <w:tcW w:w="5400" w:type="dxa"/>
            <w:vMerge w:val="restart"/>
            <w:shd w:val="clear" w:color="auto" w:fill="BFBFBF" w:themeFill="background1" w:themeFillShade="BF"/>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ЕВАЛУАЦИЈА</w:t>
            </w:r>
          </w:p>
        </w:tc>
      </w:tr>
      <w:tr w:rsidR="00FF0120" w:rsidRPr="0017265E" w:rsidTr="007767FC">
        <w:trPr>
          <w:trHeight w:val="838"/>
        </w:trPr>
        <w:tc>
          <w:tcPr>
            <w:tcW w:w="2268"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1890" w:type="dxa"/>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наставника</w:t>
            </w:r>
          </w:p>
        </w:tc>
        <w:tc>
          <w:tcPr>
            <w:tcW w:w="2700" w:type="dxa"/>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ученика</w:t>
            </w:r>
          </w:p>
        </w:tc>
        <w:tc>
          <w:tcPr>
            <w:tcW w:w="2250" w:type="dxa"/>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облици рада</w:t>
            </w:r>
          </w:p>
        </w:tc>
        <w:tc>
          <w:tcPr>
            <w:tcW w:w="5400" w:type="dxa"/>
            <w:vMerge/>
            <w:shd w:val="clear" w:color="auto" w:fill="BFBFBF" w:themeFill="background1" w:themeFillShade="BF"/>
            <w:vAlign w:val="center"/>
          </w:tcPr>
          <w:p w:rsidR="00FF0120" w:rsidRPr="0017265E" w:rsidRDefault="00FF0120" w:rsidP="00992A9A">
            <w:pPr>
              <w:jc w:val="both"/>
              <w:rPr>
                <w:rFonts w:ascii="Times New Roman" w:hAnsi="Times New Roman" w:cs="Times New Roman"/>
                <w:sz w:val="24"/>
                <w:szCs w:val="24"/>
                <w:lang w:val="sr-Cyrl-CS"/>
              </w:rPr>
            </w:pPr>
          </w:p>
        </w:tc>
      </w:tr>
      <w:tr w:rsidR="00FF0120" w:rsidRPr="0017265E" w:rsidTr="007767FC">
        <w:trPr>
          <w:trHeight w:val="619"/>
        </w:trPr>
        <w:tc>
          <w:tcPr>
            <w:tcW w:w="2268" w:type="dxa"/>
            <w:vAlign w:val="center"/>
          </w:tcPr>
          <w:p w:rsidR="00FF0120" w:rsidRPr="0017265E" w:rsidRDefault="00FF0120" w:rsidP="00992A9A">
            <w:pPr>
              <w:pStyle w:val="Default"/>
              <w:rPr>
                <w:lang w:val="sr-Cyrl-CS"/>
              </w:rPr>
            </w:pPr>
            <w:r w:rsidRPr="0017265E">
              <w:rPr>
                <w:bCs/>
                <w:lang w:val="sr-Cyrl-CS"/>
              </w:rPr>
              <w:t>НАСЛЕЂИВАЊЕ И ЕВОЛУЦИЈА</w:t>
            </w:r>
          </w:p>
        </w:tc>
        <w:tc>
          <w:tcPr>
            <w:tcW w:w="1890" w:type="dxa"/>
            <w:vMerge w:val="restart"/>
            <w:vAlign w:val="center"/>
          </w:tcPr>
          <w:p w:rsidR="00FF0120" w:rsidRPr="0017265E" w:rsidRDefault="00FF0120" w:rsidP="00992A9A">
            <w:pPr>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xml:space="preserve">-Диференцијација задатака према индивидуалним способностима </w:t>
            </w:r>
            <w:r w:rsidRPr="0017265E">
              <w:rPr>
                <w:rFonts w:ascii="Times New Roman" w:eastAsia="Times New Roman" w:hAnsi="Times New Roman" w:cs="Times New Roman"/>
                <w:sz w:val="24"/>
                <w:szCs w:val="24"/>
                <w:lang w:val="sr-Cyrl-CS"/>
              </w:rPr>
              <w:lastRenderedPageBreak/>
              <w:t xml:space="preserve">ученика у виду </w:t>
            </w:r>
          </w:p>
          <w:p w:rsidR="00FF0120" w:rsidRPr="0017265E" w:rsidRDefault="00FF0120" w:rsidP="00992A9A">
            <w:pPr>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xml:space="preserve">радних/наставних листића, или делова одређених целина из </w:t>
            </w:r>
          </w:p>
          <w:p w:rsidR="00FF0120" w:rsidRPr="0017265E" w:rsidRDefault="00FF0120" w:rsidP="00992A9A">
            <w:pPr>
              <w:jc w:val="both"/>
              <w:rPr>
                <w:rFonts w:ascii="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наставних садржаја</w:t>
            </w:r>
          </w:p>
        </w:tc>
        <w:tc>
          <w:tcPr>
            <w:tcW w:w="2700" w:type="dxa"/>
            <w:vMerge w:val="restart"/>
            <w:vAlign w:val="center"/>
          </w:tcPr>
          <w:p w:rsidR="00FF0120" w:rsidRPr="0017265E" w:rsidRDefault="00FF0120"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 xml:space="preserve">-Рад на задацима са индивидуализованих </w:t>
            </w:r>
            <w:r w:rsidRPr="0017265E">
              <w:rPr>
                <w:rFonts w:ascii="Times New Roman" w:eastAsia="Times New Roman" w:hAnsi="Times New Roman" w:cs="Times New Roman"/>
                <w:sz w:val="24"/>
                <w:szCs w:val="24"/>
                <w:lang w:val="sr-Cyrl-CS"/>
              </w:rPr>
              <w:t>радних/наставних  листића</w:t>
            </w:r>
          </w:p>
        </w:tc>
        <w:tc>
          <w:tcPr>
            <w:tcW w:w="2250" w:type="dxa"/>
            <w:vMerge w:val="restart"/>
            <w:vAlign w:val="center"/>
          </w:tcPr>
          <w:p w:rsidR="00FF0120" w:rsidRPr="0017265E" w:rsidRDefault="00FF0120"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-индивидуални</w:t>
            </w:r>
          </w:p>
          <w:p w:rsidR="00FF0120" w:rsidRPr="0017265E" w:rsidRDefault="00FF0120"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-групни</w:t>
            </w:r>
          </w:p>
          <w:p w:rsidR="00FF0120" w:rsidRPr="0017265E" w:rsidRDefault="00FF0120" w:rsidP="00992A9A">
            <w:pPr>
              <w:jc w:val="both"/>
              <w:rPr>
                <w:rFonts w:ascii="Times New Roman" w:hAnsi="Times New Roman" w:cs="Times New Roman"/>
                <w:sz w:val="24"/>
                <w:szCs w:val="24"/>
                <w:lang w:val="sr-Cyrl-CS"/>
              </w:rPr>
            </w:pPr>
          </w:p>
        </w:tc>
        <w:tc>
          <w:tcPr>
            <w:tcW w:w="5400" w:type="dxa"/>
            <w:vMerge w:val="restart"/>
            <w:vAlign w:val="center"/>
          </w:tcPr>
          <w:p w:rsidR="00FF0120" w:rsidRPr="0017265E" w:rsidRDefault="00FF0120" w:rsidP="00992A9A">
            <w:pPr>
              <w:rPr>
                <w:rFonts w:ascii="Times New Roman" w:eastAsia="Times New Roman" w:hAnsi="Times New Roman" w:cs="Times New Roman"/>
                <w:lang w:val="sr-Cyrl-CS"/>
              </w:rPr>
            </w:pPr>
            <w:r w:rsidRPr="0017265E">
              <w:rPr>
                <w:rFonts w:ascii="Times New Roman" w:eastAsia="Times New Roman" w:hAnsi="Times New Roman" w:cs="Times New Roman"/>
                <w:sz w:val="24"/>
                <w:szCs w:val="24"/>
                <w:lang w:val="sr-Cyrl-CS"/>
              </w:rPr>
              <w:t>-</w:t>
            </w:r>
            <w:r w:rsidRPr="0017265E">
              <w:rPr>
                <w:rFonts w:ascii="Times New Roman" w:eastAsia="Times New Roman" w:hAnsi="Times New Roman" w:cs="Times New Roman"/>
                <w:lang w:val="sr-Cyrl-CS"/>
              </w:rPr>
              <w:t>вођење педагошке документације где се бележе сви резултати и успеси ученика и у складу с тим вреднује њихов рад</w:t>
            </w:r>
          </w:p>
          <w:p w:rsidR="00FF0120" w:rsidRPr="0017265E" w:rsidRDefault="00FF0120" w:rsidP="00992A9A">
            <w:pPr>
              <w:rPr>
                <w:rFonts w:ascii="Times New Roman" w:eastAsia="Times New Roman" w:hAnsi="Times New Roman" w:cs="Times New Roman"/>
                <w:lang w:val="sr-Cyrl-CS"/>
              </w:rPr>
            </w:pPr>
            <w:r w:rsidRPr="0017265E">
              <w:rPr>
                <w:rFonts w:ascii="Times New Roman" w:eastAsia="Times New Roman" w:hAnsi="Times New Roman" w:cs="Times New Roman"/>
                <w:lang w:val="sr-Cyrl-CS"/>
              </w:rPr>
              <w:t>-усмена и писмена провера постигнућа ученика</w:t>
            </w:r>
          </w:p>
          <w:p w:rsidR="00FF0120" w:rsidRPr="0017265E" w:rsidRDefault="00FF0120" w:rsidP="00992A9A">
            <w:pPr>
              <w:rPr>
                <w:rFonts w:ascii="Times New Roman" w:hAnsi="Times New Roman" w:cs="Times New Roman"/>
                <w:sz w:val="24"/>
                <w:szCs w:val="24"/>
                <w:lang w:val="sr-Cyrl-CS"/>
              </w:rPr>
            </w:pPr>
            <w:r w:rsidRPr="0017265E">
              <w:rPr>
                <w:rFonts w:ascii="Times New Roman" w:eastAsia="Times New Roman" w:hAnsi="Times New Roman" w:cs="Times New Roman"/>
                <w:lang w:val="sr-Cyrl-CS"/>
              </w:rPr>
              <w:t>- показатељ успеха је степен остварености операционализованих исхода</w:t>
            </w:r>
          </w:p>
        </w:tc>
      </w:tr>
      <w:tr w:rsidR="00FF0120" w:rsidRPr="0017265E" w:rsidTr="007767FC">
        <w:trPr>
          <w:trHeight w:val="760"/>
        </w:trPr>
        <w:tc>
          <w:tcPr>
            <w:tcW w:w="2268" w:type="dxa"/>
            <w:vAlign w:val="center"/>
          </w:tcPr>
          <w:p w:rsidR="00FF0120" w:rsidRPr="0017265E" w:rsidRDefault="00FF0120" w:rsidP="00992A9A">
            <w:pPr>
              <w:pStyle w:val="Default"/>
              <w:rPr>
                <w:lang w:val="sr-Cyrl-CS"/>
              </w:rPr>
            </w:pPr>
            <w:r w:rsidRPr="0017265E">
              <w:rPr>
                <w:bCs/>
                <w:lang w:val="sr-Cyrl-CS"/>
              </w:rPr>
              <w:t xml:space="preserve">ЈЕДИНСТВО ГРАЂЕ И ФУНКЦИЈЕ КАО ОСНОВА </w:t>
            </w:r>
            <w:r w:rsidRPr="0017265E">
              <w:rPr>
                <w:bCs/>
                <w:lang w:val="sr-Cyrl-CS"/>
              </w:rPr>
              <w:lastRenderedPageBreak/>
              <w:t>ЖИВОТА</w:t>
            </w:r>
          </w:p>
        </w:tc>
        <w:tc>
          <w:tcPr>
            <w:tcW w:w="189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70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25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5400" w:type="dxa"/>
            <w:vMerge/>
            <w:vAlign w:val="center"/>
          </w:tcPr>
          <w:p w:rsidR="00FF0120" w:rsidRPr="0017265E" w:rsidRDefault="00FF0120" w:rsidP="00992A9A">
            <w:pPr>
              <w:jc w:val="both"/>
              <w:rPr>
                <w:rFonts w:ascii="Times New Roman" w:hAnsi="Times New Roman" w:cs="Times New Roman"/>
                <w:sz w:val="24"/>
                <w:szCs w:val="24"/>
                <w:lang w:val="sr-Cyrl-CS"/>
              </w:rPr>
            </w:pPr>
          </w:p>
        </w:tc>
      </w:tr>
      <w:tr w:rsidR="00FF0120" w:rsidRPr="0017265E" w:rsidTr="007767FC">
        <w:trPr>
          <w:trHeight w:val="711"/>
        </w:trPr>
        <w:tc>
          <w:tcPr>
            <w:tcW w:w="2268" w:type="dxa"/>
            <w:vAlign w:val="center"/>
          </w:tcPr>
          <w:p w:rsidR="00FF0120" w:rsidRPr="0017265E" w:rsidRDefault="00FF0120" w:rsidP="00992A9A">
            <w:pPr>
              <w:pStyle w:val="Default"/>
              <w:rPr>
                <w:lang w:val="sr-Cyrl-CS"/>
              </w:rPr>
            </w:pPr>
            <w:r w:rsidRPr="0017265E">
              <w:rPr>
                <w:bCs/>
                <w:lang w:val="sr-Cyrl-CS"/>
              </w:rPr>
              <w:lastRenderedPageBreak/>
              <w:t>ПОРЕКЛО И РАЗНОВРСНОСТ ЖИВОГ СВЕТА</w:t>
            </w:r>
          </w:p>
        </w:tc>
        <w:tc>
          <w:tcPr>
            <w:tcW w:w="189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70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25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5400" w:type="dxa"/>
            <w:vMerge/>
            <w:vAlign w:val="center"/>
          </w:tcPr>
          <w:p w:rsidR="00FF0120" w:rsidRPr="0017265E" w:rsidRDefault="00FF0120" w:rsidP="00992A9A">
            <w:pPr>
              <w:jc w:val="both"/>
              <w:rPr>
                <w:rFonts w:ascii="Times New Roman" w:hAnsi="Times New Roman" w:cs="Times New Roman"/>
                <w:sz w:val="24"/>
                <w:szCs w:val="24"/>
                <w:lang w:val="sr-Cyrl-CS"/>
              </w:rPr>
            </w:pPr>
          </w:p>
        </w:tc>
      </w:tr>
      <w:tr w:rsidR="00FF0120" w:rsidRPr="0017265E" w:rsidTr="007767FC">
        <w:trPr>
          <w:trHeight w:val="760"/>
        </w:trPr>
        <w:tc>
          <w:tcPr>
            <w:tcW w:w="2268" w:type="dxa"/>
            <w:vAlign w:val="center"/>
          </w:tcPr>
          <w:p w:rsidR="00FF0120" w:rsidRPr="0017265E" w:rsidRDefault="00FF0120" w:rsidP="00992A9A">
            <w:pPr>
              <w:pStyle w:val="Default"/>
              <w:rPr>
                <w:bCs/>
                <w:lang w:val="sr-Cyrl-CS"/>
              </w:rPr>
            </w:pPr>
            <w:r w:rsidRPr="0017265E">
              <w:rPr>
                <w:bCs/>
                <w:lang w:val="sr-Cyrl-CS"/>
              </w:rPr>
              <w:t>ЖИВОТ У ЕКОСИСТЕМУ</w:t>
            </w:r>
          </w:p>
        </w:tc>
        <w:tc>
          <w:tcPr>
            <w:tcW w:w="189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70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250" w:type="dxa"/>
            <w:vMerge/>
          </w:tcPr>
          <w:p w:rsidR="00FF0120" w:rsidRPr="0017265E" w:rsidRDefault="00FF0120" w:rsidP="00992A9A">
            <w:pPr>
              <w:jc w:val="both"/>
              <w:rPr>
                <w:rFonts w:ascii="Times New Roman" w:hAnsi="Times New Roman" w:cs="Times New Roman"/>
                <w:sz w:val="24"/>
                <w:szCs w:val="24"/>
                <w:lang w:val="sr-Cyrl-CS"/>
              </w:rPr>
            </w:pPr>
          </w:p>
        </w:tc>
        <w:tc>
          <w:tcPr>
            <w:tcW w:w="5400" w:type="dxa"/>
            <w:vMerge/>
            <w:vAlign w:val="center"/>
          </w:tcPr>
          <w:p w:rsidR="00FF0120" w:rsidRPr="0017265E" w:rsidRDefault="00FF0120" w:rsidP="00992A9A">
            <w:pPr>
              <w:jc w:val="both"/>
              <w:rPr>
                <w:rFonts w:ascii="Times New Roman" w:hAnsi="Times New Roman" w:cs="Times New Roman"/>
                <w:sz w:val="24"/>
                <w:szCs w:val="24"/>
                <w:lang w:val="sr-Cyrl-CS"/>
              </w:rPr>
            </w:pPr>
          </w:p>
        </w:tc>
      </w:tr>
      <w:tr w:rsidR="00FF0120" w:rsidRPr="0017265E" w:rsidTr="007767FC">
        <w:trPr>
          <w:trHeight w:val="565"/>
        </w:trPr>
        <w:tc>
          <w:tcPr>
            <w:tcW w:w="2268" w:type="dxa"/>
            <w:vAlign w:val="center"/>
          </w:tcPr>
          <w:p w:rsidR="00FF0120" w:rsidRPr="0017265E" w:rsidRDefault="00FF0120" w:rsidP="00992A9A">
            <w:pPr>
              <w:pStyle w:val="Default"/>
              <w:rPr>
                <w:bCs/>
                <w:lang w:val="sr-Cyrl-CS"/>
              </w:rPr>
            </w:pPr>
            <w:r w:rsidRPr="0017265E">
              <w:rPr>
                <w:bCs/>
                <w:lang w:val="sr-Cyrl-CS"/>
              </w:rPr>
              <w:t>ЧОВЕК И ЗДРАВЉЕ</w:t>
            </w:r>
          </w:p>
        </w:tc>
        <w:tc>
          <w:tcPr>
            <w:tcW w:w="189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70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250" w:type="dxa"/>
            <w:vMerge/>
          </w:tcPr>
          <w:p w:rsidR="00FF0120" w:rsidRPr="0017265E" w:rsidRDefault="00FF0120" w:rsidP="00992A9A">
            <w:pPr>
              <w:jc w:val="both"/>
              <w:rPr>
                <w:rFonts w:ascii="Times New Roman" w:hAnsi="Times New Roman" w:cs="Times New Roman"/>
                <w:sz w:val="24"/>
                <w:szCs w:val="24"/>
                <w:lang w:val="sr-Cyrl-CS"/>
              </w:rPr>
            </w:pPr>
          </w:p>
        </w:tc>
        <w:tc>
          <w:tcPr>
            <w:tcW w:w="5400" w:type="dxa"/>
            <w:vMerge/>
            <w:vAlign w:val="center"/>
          </w:tcPr>
          <w:p w:rsidR="00FF0120" w:rsidRPr="0017265E" w:rsidRDefault="00FF0120" w:rsidP="00992A9A">
            <w:pPr>
              <w:jc w:val="both"/>
              <w:rPr>
                <w:rFonts w:ascii="Times New Roman" w:hAnsi="Times New Roman" w:cs="Times New Roman"/>
                <w:sz w:val="24"/>
                <w:szCs w:val="24"/>
                <w:lang w:val="sr-Cyrl-CS"/>
              </w:rPr>
            </w:pPr>
          </w:p>
        </w:tc>
      </w:tr>
    </w:tbl>
    <w:p w:rsidR="004E7F1C" w:rsidRDefault="004E7F1C" w:rsidP="00062FC3">
      <w:pPr>
        <w:jc w:val="center"/>
        <w:rPr>
          <w:rFonts w:ascii="Times New Roman" w:hAnsi="Times New Roman" w:cs="Times New Roman"/>
          <w:b/>
          <w:bCs/>
          <w:color w:val="000000"/>
          <w:sz w:val="24"/>
          <w:szCs w:val="24"/>
        </w:rPr>
      </w:pPr>
    </w:p>
    <w:p w:rsidR="00FF0120" w:rsidRPr="0017265E" w:rsidRDefault="00FF0120" w:rsidP="00FF0120">
      <w:pPr>
        <w:rPr>
          <w:rFonts w:ascii="Times New Roman" w:hAnsi="Times New Roman" w:cs="Times New Roman"/>
          <w:b/>
          <w:sz w:val="24"/>
          <w:szCs w:val="24"/>
        </w:rPr>
      </w:pPr>
    </w:p>
    <w:p w:rsidR="00FF0120" w:rsidRPr="0017265E" w:rsidRDefault="00FF0120" w:rsidP="00FF0120">
      <w:pPr>
        <w:jc w:val="center"/>
        <w:rPr>
          <w:rFonts w:ascii="Times New Roman" w:hAnsi="Times New Roman" w:cs="Times New Roman"/>
          <w:b/>
          <w:sz w:val="24"/>
          <w:szCs w:val="24"/>
        </w:rPr>
      </w:pPr>
      <w:r w:rsidRPr="0017265E">
        <w:rPr>
          <w:rFonts w:ascii="Times New Roman" w:hAnsi="Times New Roman" w:cs="Times New Roman"/>
          <w:b/>
          <w:sz w:val="24"/>
          <w:szCs w:val="24"/>
        </w:rPr>
        <w:t xml:space="preserve">МАТЕМАТИКА </w:t>
      </w:r>
    </w:p>
    <w:tbl>
      <w:tblPr>
        <w:tblW w:w="1401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11965"/>
      </w:tblGrid>
      <w:tr w:rsidR="00FF0120" w:rsidRPr="0017265E" w:rsidTr="00FF0120">
        <w:tc>
          <w:tcPr>
            <w:tcW w:w="2045"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1965"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Циљ допунске наставе математике јесте да се ученицима који нису савладали садржаје математике омогући лакше укључивање у редовни васпитно-образовни процес, као и да им се развију упорност, самосталност и тачност у раду.</w:t>
            </w:r>
          </w:p>
        </w:tc>
      </w:tr>
      <w:tr w:rsidR="00FF0120" w:rsidRPr="0017265E" w:rsidTr="00FF0120">
        <w:tc>
          <w:tcPr>
            <w:tcW w:w="2045"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1965"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СЕДМИ</w:t>
            </w:r>
          </w:p>
        </w:tc>
      </w:tr>
      <w:tr w:rsidR="00FF0120" w:rsidRPr="0017265E" w:rsidTr="00FF0120">
        <w:tc>
          <w:tcPr>
            <w:tcW w:w="2045"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1965"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34</w:t>
            </w:r>
          </w:p>
        </w:tc>
      </w:tr>
    </w:tbl>
    <w:p w:rsidR="00FF0120" w:rsidRPr="0017265E" w:rsidRDefault="00FF0120" w:rsidP="00FF0120">
      <w:pPr>
        <w:rPr>
          <w:rFonts w:ascii="Times New Roman" w:hAnsi="Times New Roman" w:cs="Times New Roman"/>
          <w:b/>
          <w:sz w:val="24"/>
          <w:szCs w:val="24"/>
        </w:rPr>
      </w:pPr>
    </w:p>
    <w:tbl>
      <w:tblPr>
        <w:tblW w:w="1410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60"/>
        <w:gridCol w:w="4860"/>
        <w:gridCol w:w="4680"/>
      </w:tblGrid>
      <w:tr w:rsidR="00FF0120" w:rsidRPr="0017265E" w:rsidTr="00FF0120">
        <w:tc>
          <w:tcPr>
            <w:tcW w:w="4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F0120" w:rsidRPr="0017265E" w:rsidRDefault="00FF0120" w:rsidP="00992A9A">
            <w:pPr>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ИСХОДИ:</w:t>
            </w:r>
          </w:p>
          <w:p w:rsidR="00FF0120" w:rsidRPr="0017265E" w:rsidRDefault="00FF0120" w:rsidP="00992A9A">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t>По завршеној области/теми ученик ће бити у стању да:</w:t>
            </w:r>
          </w:p>
        </w:tc>
        <w:tc>
          <w:tcPr>
            <w:tcW w:w="48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FF0120" w:rsidRPr="0017265E" w:rsidRDefault="00FF0120" w:rsidP="00992A9A">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ОБЛАСТ/ТЕМА</w:t>
            </w:r>
          </w:p>
        </w:tc>
        <w:tc>
          <w:tcPr>
            <w:tcW w:w="46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FF0120" w:rsidRPr="0017265E" w:rsidRDefault="00FF0120" w:rsidP="00992A9A">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FF0120" w:rsidRPr="0017265E" w:rsidTr="00FF0120">
        <w:tc>
          <w:tcPr>
            <w:tcW w:w="456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autoSpaceDE w:val="0"/>
              <w:autoSpaceDN w:val="0"/>
              <w:spacing w:before="49" w:after="0" w:line="240" w:lineRule="auto"/>
              <w:ind w:right="288"/>
              <w:rPr>
                <w:rFonts w:ascii="Times New Roman" w:hAnsi="Times New Roman" w:cs="Times New Roman"/>
                <w:sz w:val="24"/>
                <w:szCs w:val="24"/>
              </w:rPr>
            </w:pPr>
            <w:r w:rsidRPr="0017265E">
              <w:rPr>
                <w:rFonts w:ascii="Times New Roman" w:hAnsi="Times New Roman" w:cs="Times New Roman"/>
                <w:sz w:val="24"/>
                <w:szCs w:val="24"/>
              </w:rPr>
              <w:t>-израчуна степен реалног броја и квадратни корен потпуног квадрата -</w:t>
            </w:r>
            <w:r w:rsidRPr="0017265E">
              <w:rPr>
                <w:rFonts w:ascii="Times New Roman" w:hAnsi="Times New Roman" w:cs="Times New Roman"/>
                <w:sz w:val="24"/>
                <w:szCs w:val="24"/>
              </w:rPr>
              <w:lastRenderedPageBreak/>
              <w:t>одреди бројевну вредност једноставнијег израза са реалним бројевима;</w:t>
            </w:r>
          </w:p>
          <w:p w:rsidR="00FF0120" w:rsidRPr="0017265E" w:rsidRDefault="00FF0120" w:rsidP="00992A9A">
            <w:pPr>
              <w:autoSpaceDE w:val="0"/>
              <w:autoSpaceDN w:val="0"/>
              <w:spacing w:before="49" w:after="0" w:line="240" w:lineRule="auto"/>
              <w:ind w:right="288"/>
              <w:rPr>
                <w:rFonts w:ascii="Times New Roman" w:hAnsi="Times New Roman" w:cs="Times New Roman"/>
                <w:sz w:val="24"/>
                <w:szCs w:val="24"/>
              </w:rPr>
            </w:pPr>
            <w:r w:rsidRPr="0017265E">
              <w:rPr>
                <w:rFonts w:ascii="Times New Roman" w:hAnsi="Times New Roman" w:cs="Times New Roman"/>
                <w:sz w:val="24"/>
                <w:szCs w:val="24"/>
              </w:rPr>
              <w:t>-одреди приближну вредност реалног броја и процени апсолутну грешку;</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16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lastRenderedPageBreak/>
              <w:t>РЕАЛНИ БРОЈЕВИ</w:t>
            </w:r>
          </w:p>
        </w:tc>
        <w:tc>
          <w:tcPr>
            <w:tcW w:w="468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line="240" w:lineRule="auto"/>
              <w:rPr>
                <w:rFonts w:ascii="Times New Roman" w:hAnsi="Times New Roman" w:cs="Times New Roman"/>
                <w:sz w:val="24"/>
                <w:szCs w:val="24"/>
              </w:rPr>
            </w:pPr>
            <w:r w:rsidRPr="0017265E">
              <w:rPr>
                <w:rFonts w:ascii="Times New Roman" w:hAnsi="Times New Roman" w:cs="Times New Roman"/>
                <w:sz w:val="24"/>
                <w:szCs w:val="24"/>
              </w:rPr>
              <w:t>формирање појмова квадратног корена и аритметичког квадратног корена</w:t>
            </w:r>
          </w:p>
          <w:p w:rsidR="00FF0120" w:rsidRPr="0017265E" w:rsidRDefault="00FF0120" w:rsidP="00992A9A">
            <w:pPr>
              <w:spacing w:line="240" w:lineRule="auto"/>
              <w:rPr>
                <w:rFonts w:ascii="Times New Roman" w:hAnsi="Times New Roman" w:cs="Times New Roman"/>
                <w:sz w:val="24"/>
                <w:szCs w:val="24"/>
              </w:rPr>
            </w:pPr>
            <w:r w:rsidRPr="0017265E">
              <w:rPr>
                <w:rFonts w:ascii="Times New Roman" w:hAnsi="Times New Roman" w:cs="Times New Roman"/>
                <w:sz w:val="24"/>
                <w:szCs w:val="24"/>
              </w:rPr>
              <w:lastRenderedPageBreak/>
              <w:t>упознавање и поимање ирационалног броја</w:t>
            </w:r>
          </w:p>
          <w:p w:rsidR="00FF0120" w:rsidRPr="0017265E" w:rsidRDefault="00FF0120" w:rsidP="00992A9A">
            <w:pPr>
              <w:spacing w:after="160" w:line="240"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извођење рацунских операција са реалним бројевима</w:t>
            </w:r>
          </w:p>
        </w:tc>
      </w:tr>
      <w:tr w:rsidR="00FF0120" w:rsidRPr="0017265E" w:rsidTr="00FF0120">
        <w:tc>
          <w:tcPr>
            <w:tcW w:w="456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-примени Питагорину теорему у рачунским задацима;</w:t>
            </w:r>
          </w:p>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-правилно користи геометријски прибор.</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t>ПИТАГОРИНА ТЕОРЕМА</w:t>
            </w:r>
          </w:p>
        </w:tc>
        <w:tc>
          <w:tcPr>
            <w:tcW w:w="468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знају Питагорину теорему и умеју да је примене код свих геометријских фигура</w:t>
            </w:r>
          </w:p>
        </w:tc>
      </w:tr>
      <w:tr w:rsidR="00FF0120" w:rsidRPr="0017265E" w:rsidTr="00FF0120">
        <w:tc>
          <w:tcPr>
            <w:tcW w:w="4560" w:type="dxa"/>
            <w:tcBorders>
              <w:top w:val="single" w:sz="4" w:space="0" w:color="000000"/>
              <w:left w:val="single" w:sz="4" w:space="0" w:color="000000"/>
              <w:bottom w:val="single" w:sz="4" w:space="0" w:color="000000"/>
              <w:right w:val="single" w:sz="4" w:space="0" w:color="000000"/>
            </w:tcBorders>
          </w:tcPr>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-трансформише збир, разлику и производ полинома;</w:t>
            </w:r>
          </w:p>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формуле за разлику квадрата и квадрат бинома;</w:t>
            </w:r>
          </w:p>
          <w:p w:rsidR="00FF0120" w:rsidRPr="0017265E" w:rsidRDefault="00FF0120" w:rsidP="00992A9A">
            <w:pPr>
              <w:spacing w:after="0" w:line="256" w:lineRule="auto"/>
              <w:rPr>
                <w:rFonts w:ascii="Times New Roman" w:eastAsia="Times New Roman" w:hAnsi="Times New Roman" w:cs="Times New Roman"/>
                <w:sz w:val="24"/>
                <w:szCs w:val="24"/>
              </w:rPr>
            </w:pP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ЦЕЛИ АЛГЕБАРСКИ ИЗРАЗИ</w:t>
            </w:r>
          </w:p>
        </w:tc>
        <w:tc>
          <w:tcPr>
            <w:tcW w:w="468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-упознавање степена чији је изложилац природан број с’примерима у физици</w:t>
            </w:r>
          </w:p>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-упознавање појмова алгебарског израза и његово израчунавање</w:t>
            </w:r>
          </w:p>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-рачунске операције са мономима и полиномима</w:t>
            </w:r>
          </w:p>
        </w:tc>
      </w:tr>
      <w:tr w:rsidR="00FF0120" w:rsidRPr="0017265E" w:rsidTr="00FF0120">
        <w:tc>
          <w:tcPr>
            <w:tcW w:w="456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својства страница, углова и дијагонала многоугла;</w:t>
            </w:r>
          </w:p>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површину многоугла користећи обрасце или разложиву једнакост;</w:t>
            </w:r>
          </w:p>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-конструише ортоцентар и тежиште троугла;</w:t>
            </w:r>
          </w:p>
        </w:tc>
        <w:tc>
          <w:tcPr>
            <w:tcW w:w="4860" w:type="dxa"/>
            <w:tcBorders>
              <w:top w:val="single" w:sz="4" w:space="0" w:color="000000"/>
              <w:left w:val="single" w:sz="4" w:space="0" w:color="000000"/>
              <w:bottom w:val="single" w:sz="4" w:space="0" w:color="000000"/>
              <w:right w:val="single" w:sz="4" w:space="0" w:color="000000"/>
            </w:tcBorders>
            <w:vAlign w:val="center"/>
          </w:tcPr>
          <w:p w:rsidR="00FF0120" w:rsidRPr="0017265E" w:rsidRDefault="00FF0120" w:rsidP="00992A9A">
            <w:pPr>
              <w:spacing w:after="0"/>
              <w:rPr>
                <w:rFonts w:ascii="Times New Roman" w:eastAsia="Times New Roman" w:hAnsi="Times New Roman" w:cs="Times New Roman"/>
                <w:sz w:val="24"/>
                <w:szCs w:val="24"/>
              </w:rPr>
            </w:pPr>
          </w:p>
          <w:p w:rsidR="00FF0120" w:rsidRPr="0017265E" w:rsidRDefault="00FF0120" w:rsidP="00992A9A">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МНОГОУГАО</w:t>
            </w:r>
          </w:p>
        </w:tc>
        <w:tc>
          <w:tcPr>
            <w:tcW w:w="468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формирање појма многоугла и врсте</w:t>
            </w:r>
          </w:p>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збир углова многоугла и број дијагонала у многоуглу </w:t>
            </w:r>
          </w:p>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обим и површина многоугла</w:t>
            </w:r>
          </w:p>
        </w:tc>
      </w:tr>
      <w:tr w:rsidR="00FF0120" w:rsidRPr="0017265E" w:rsidTr="00FF0120">
        <w:tc>
          <w:tcPr>
            <w:tcW w:w="456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својства централног и периферијског угла у кругу;</w:t>
            </w:r>
          </w:p>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обим и површину круга и његових делова</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КРУГ</w:t>
            </w:r>
          </w:p>
        </w:tc>
        <w:tc>
          <w:tcPr>
            <w:tcW w:w="468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упознавање нових геометријских појмова (централни,периферијски круг, исечак)</w:t>
            </w:r>
          </w:p>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одређивање обима и површине круга </w:t>
            </w:r>
          </w:p>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упоређивање површине исечка и кружног лука</w:t>
            </w:r>
          </w:p>
        </w:tc>
      </w:tr>
      <w:tr w:rsidR="00FF0120" w:rsidRPr="0017265E" w:rsidTr="00FF0120">
        <w:tc>
          <w:tcPr>
            <w:tcW w:w="456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-одређује средњу вредност, медијану и мод.</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ОБРАДА ПОДАТАКА</w:t>
            </w:r>
          </w:p>
        </w:tc>
        <w:tc>
          <w:tcPr>
            <w:tcW w:w="468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-одређује средњу вредност, </w:t>
            </w:r>
          </w:p>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-одређује медијану и мод.</w:t>
            </w:r>
          </w:p>
        </w:tc>
      </w:tr>
    </w:tbl>
    <w:p w:rsidR="00FF0120" w:rsidRDefault="00FF0120" w:rsidP="00FF0120">
      <w:pPr>
        <w:rPr>
          <w:rFonts w:ascii="Times New Roman" w:hAnsi="Times New Roman" w:cs="Times New Roman"/>
          <w:b/>
          <w:sz w:val="24"/>
          <w:szCs w:val="24"/>
        </w:rPr>
      </w:pPr>
    </w:p>
    <w:p w:rsidR="007767FC" w:rsidRDefault="007767FC" w:rsidP="00FF0120">
      <w:pPr>
        <w:rPr>
          <w:rFonts w:ascii="Times New Roman" w:hAnsi="Times New Roman" w:cs="Times New Roman"/>
          <w:b/>
          <w:sz w:val="24"/>
          <w:szCs w:val="24"/>
        </w:rPr>
      </w:pPr>
    </w:p>
    <w:p w:rsidR="007767FC" w:rsidRDefault="007767FC" w:rsidP="007767FC">
      <w:pPr>
        <w:pStyle w:val="BodyText"/>
        <w:spacing w:before="44" w:line="232" w:lineRule="auto"/>
        <w:ind w:right="116"/>
        <w:jc w:val="center"/>
        <w:rPr>
          <w:b/>
          <w:sz w:val="24"/>
          <w:szCs w:val="24"/>
        </w:rPr>
      </w:pPr>
      <w:r w:rsidRPr="0017265E">
        <w:rPr>
          <w:b/>
          <w:sz w:val="24"/>
          <w:szCs w:val="24"/>
        </w:rPr>
        <w:lastRenderedPageBreak/>
        <w:t>ХЕМИЈА</w:t>
      </w:r>
    </w:p>
    <w:p w:rsidR="007767FC" w:rsidRPr="007767FC" w:rsidRDefault="007767FC" w:rsidP="00FF0120">
      <w:pPr>
        <w:rPr>
          <w:rFonts w:ascii="Times New Roman" w:hAnsi="Times New Roman" w:cs="Times New Roman"/>
          <w:b/>
          <w:sz w:val="24"/>
          <w:szCs w:val="24"/>
        </w:rPr>
      </w:pPr>
    </w:p>
    <w:tbl>
      <w:tblPr>
        <w:tblStyle w:val="TableGrid"/>
        <w:tblW w:w="14328" w:type="dxa"/>
        <w:tblLook w:val="04A0"/>
      </w:tblPr>
      <w:tblGrid>
        <w:gridCol w:w="14328"/>
      </w:tblGrid>
      <w:tr w:rsidR="00C31CBD" w:rsidRPr="00C31CBD" w:rsidTr="007767FC">
        <w:tc>
          <w:tcPr>
            <w:tcW w:w="14328" w:type="dxa"/>
          </w:tcPr>
          <w:p w:rsidR="00C31CBD" w:rsidRPr="00C31CBD" w:rsidRDefault="00C31CBD" w:rsidP="00C31CBD">
            <w:pPr>
              <w:pStyle w:val="BodyText"/>
              <w:spacing w:before="44" w:line="232" w:lineRule="auto"/>
              <w:ind w:right="116"/>
              <w:rPr>
                <w:sz w:val="24"/>
                <w:szCs w:val="24"/>
              </w:rPr>
            </w:pPr>
            <w:r w:rsidRPr="00C31CBD">
              <w:rPr>
                <w:sz w:val="24"/>
                <w:szCs w:val="24"/>
              </w:rPr>
              <w:t>ЦИЉ-Допунска настава из хемије се организује за ученике који спорије усвајају знања, ученике који нису били присутни на неким часовима,ученике који желе да утврде знање или уклоне евентуалне нејасноће, што доприноси бољем усвајању знања и вештина везаних за наставно градиво</w:t>
            </w:r>
          </w:p>
          <w:p w:rsidR="00C31CBD" w:rsidRPr="00C31CBD" w:rsidRDefault="00C31CBD" w:rsidP="00C31CBD">
            <w:pPr>
              <w:pStyle w:val="BodyText"/>
              <w:spacing w:before="44" w:line="232" w:lineRule="auto"/>
              <w:ind w:right="116"/>
              <w:jc w:val="center"/>
              <w:rPr>
                <w:sz w:val="24"/>
                <w:szCs w:val="24"/>
              </w:rPr>
            </w:pPr>
          </w:p>
        </w:tc>
      </w:tr>
      <w:tr w:rsidR="00C31CBD" w:rsidRPr="00C31CBD" w:rsidTr="007767FC">
        <w:tc>
          <w:tcPr>
            <w:tcW w:w="14328" w:type="dxa"/>
          </w:tcPr>
          <w:p w:rsidR="00C31CBD" w:rsidRPr="00C31CBD" w:rsidRDefault="00C31CBD" w:rsidP="00C31CBD">
            <w:pPr>
              <w:pStyle w:val="BodyText"/>
              <w:spacing w:before="44" w:line="232" w:lineRule="auto"/>
              <w:ind w:right="116"/>
              <w:rPr>
                <w:sz w:val="24"/>
                <w:szCs w:val="24"/>
              </w:rPr>
            </w:pPr>
            <w:r w:rsidRPr="00C31CBD">
              <w:rPr>
                <w:sz w:val="24"/>
                <w:szCs w:val="24"/>
              </w:rPr>
              <w:t>Допунска настава се организује за ученике:</w:t>
            </w:r>
          </w:p>
          <w:p w:rsidR="00C31CBD" w:rsidRPr="00C31CBD" w:rsidRDefault="00C31CBD" w:rsidP="00C31CBD">
            <w:pPr>
              <w:pStyle w:val="BodyText"/>
              <w:spacing w:before="44" w:line="232" w:lineRule="auto"/>
              <w:ind w:right="116"/>
              <w:rPr>
                <w:sz w:val="24"/>
                <w:szCs w:val="24"/>
              </w:rPr>
            </w:pPr>
            <w:r w:rsidRPr="00C31CBD">
              <w:rPr>
                <w:sz w:val="24"/>
                <w:szCs w:val="24"/>
              </w:rPr>
              <w:t>- који спорије усвајају знања  како би достигли једноставније операционализоване исходе;</w:t>
            </w:r>
          </w:p>
          <w:p w:rsidR="00C31CBD" w:rsidRPr="00C31CBD" w:rsidRDefault="00C31CBD" w:rsidP="00C31CBD">
            <w:pPr>
              <w:pStyle w:val="BodyText"/>
              <w:spacing w:before="44" w:line="232" w:lineRule="auto"/>
              <w:ind w:right="116"/>
              <w:rPr>
                <w:sz w:val="24"/>
                <w:szCs w:val="24"/>
              </w:rPr>
            </w:pPr>
            <w:r w:rsidRPr="00C31CBD">
              <w:rPr>
                <w:sz w:val="24"/>
                <w:szCs w:val="24"/>
              </w:rPr>
              <w:t>- који су били одсутни са часова како би лакше савладали предвиђене исходе и</w:t>
            </w:r>
          </w:p>
          <w:p w:rsidR="00C31CBD" w:rsidRPr="00C31CBD" w:rsidRDefault="00C31CBD" w:rsidP="00C31CBD">
            <w:pPr>
              <w:pStyle w:val="BodyText"/>
              <w:spacing w:before="44" w:line="232" w:lineRule="auto"/>
              <w:ind w:right="116"/>
              <w:rPr>
                <w:sz w:val="24"/>
                <w:szCs w:val="24"/>
              </w:rPr>
            </w:pPr>
            <w:r w:rsidRPr="00C31CBD">
              <w:rPr>
                <w:sz w:val="24"/>
                <w:szCs w:val="24"/>
              </w:rPr>
              <w:t xml:space="preserve">- који желе да утврде своје знање,са циљем разумевања,препознавања,отклањања нејасноћа и бржег и квалитетнијег усвајања </w:t>
            </w:r>
          </w:p>
          <w:p w:rsidR="00C31CBD" w:rsidRPr="00C31CBD" w:rsidRDefault="00C31CBD" w:rsidP="00C31CBD">
            <w:pPr>
              <w:pStyle w:val="BodyText"/>
              <w:spacing w:before="44" w:line="232" w:lineRule="auto"/>
              <w:ind w:right="116"/>
              <w:rPr>
                <w:sz w:val="24"/>
                <w:szCs w:val="24"/>
              </w:rPr>
            </w:pPr>
            <w:r w:rsidRPr="00C31CBD">
              <w:rPr>
                <w:sz w:val="24"/>
                <w:szCs w:val="24"/>
              </w:rPr>
              <w:t>операционализованих исхода.</w:t>
            </w:r>
          </w:p>
          <w:p w:rsidR="00C31CBD" w:rsidRPr="00C31CBD" w:rsidRDefault="00C31CBD" w:rsidP="00C31CBD">
            <w:pPr>
              <w:pStyle w:val="BodyText"/>
              <w:spacing w:before="44" w:line="232" w:lineRule="auto"/>
              <w:ind w:right="116"/>
              <w:rPr>
                <w:sz w:val="24"/>
                <w:szCs w:val="24"/>
              </w:rPr>
            </w:pPr>
            <w:r w:rsidRPr="00C31CBD">
              <w:rPr>
                <w:sz w:val="24"/>
                <w:szCs w:val="24"/>
              </w:rPr>
              <w:t>Како би се часови допунске наставе реализовали у складу са циљем неопходно је спровести следеће активности:</w:t>
            </w:r>
          </w:p>
          <w:p w:rsidR="00C31CBD" w:rsidRPr="00C31CBD" w:rsidRDefault="00C31CBD" w:rsidP="00C31CBD">
            <w:pPr>
              <w:pStyle w:val="BodyText"/>
              <w:spacing w:before="44" w:line="232" w:lineRule="auto"/>
              <w:ind w:right="116"/>
              <w:rPr>
                <w:sz w:val="24"/>
                <w:szCs w:val="24"/>
              </w:rPr>
            </w:pPr>
            <w:r w:rsidRPr="00C31CBD">
              <w:rPr>
                <w:sz w:val="24"/>
                <w:szCs w:val="24"/>
              </w:rPr>
              <w:t xml:space="preserve">- идентификација ученика који имају тешкоћа у савладавању одређених садржаја из биологије, </w:t>
            </w:r>
          </w:p>
          <w:p w:rsidR="00C31CBD" w:rsidRPr="00C31CBD" w:rsidRDefault="00C31CBD" w:rsidP="00C31CBD">
            <w:pPr>
              <w:pStyle w:val="BodyText"/>
              <w:spacing w:before="44" w:line="232" w:lineRule="auto"/>
              <w:ind w:right="116"/>
              <w:rPr>
                <w:sz w:val="24"/>
                <w:szCs w:val="24"/>
              </w:rPr>
            </w:pPr>
            <w:r w:rsidRPr="00C31CBD">
              <w:rPr>
                <w:sz w:val="24"/>
                <w:szCs w:val="24"/>
              </w:rPr>
              <w:t>- организација допунског рада према индивидуалним потребама или рада у групи ако се ради о ученицима са истим потешкоћама;</w:t>
            </w:r>
          </w:p>
          <w:p w:rsidR="00C31CBD" w:rsidRPr="00C31CBD" w:rsidRDefault="00C31CBD" w:rsidP="00C31CBD">
            <w:pPr>
              <w:pStyle w:val="BodyText"/>
              <w:spacing w:before="44" w:line="232" w:lineRule="auto"/>
              <w:ind w:right="116"/>
              <w:rPr>
                <w:sz w:val="24"/>
                <w:szCs w:val="24"/>
              </w:rPr>
            </w:pPr>
            <w:r w:rsidRPr="00C31CBD">
              <w:rPr>
                <w:sz w:val="24"/>
                <w:szCs w:val="24"/>
              </w:rPr>
              <w:t>- извођење допунске наставе,</w:t>
            </w:r>
          </w:p>
          <w:p w:rsidR="00C31CBD" w:rsidRPr="00C31CBD" w:rsidRDefault="00C31CBD" w:rsidP="00C31CBD">
            <w:pPr>
              <w:pStyle w:val="BodyText"/>
              <w:spacing w:before="44" w:line="232" w:lineRule="auto"/>
              <w:ind w:right="116"/>
              <w:rPr>
                <w:sz w:val="24"/>
                <w:szCs w:val="24"/>
              </w:rPr>
            </w:pPr>
            <w:r w:rsidRPr="00C31CBD">
              <w:rPr>
                <w:sz w:val="24"/>
                <w:szCs w:val="24"/>
              </w:rPr>
              <w:t>- праћење и укључивање ученика у даљи рад редовне наставе.</w:t>
            </w:r>
          </w:p>
          <w:p w:rsidR="00C31CBD" w:rsidRPr="00C31CBD" w:rsidRDefault="00C31CBD" w:rsidP="00C31CBD">
            <w:pPr>
              <w:pStyle w:val="BodyText"/>
              <w:spacing w:before="44" w:line="232" w:lineRule="auto"/>
              <w:ind w:right="116"/>
              <w:jc w:val="center"/>
              <w:rPr>
                <w:sz w:val="24"/>
                <w:szCs w:val="24"/>
              </w:rPr>
            </w:pPr>
          </w:p>
        </w:tc>
      </w:tr>
    </w:tbl>
    <w:p w:rsidR="00C31CBD" w:rsidRDefault="00C31CBD" w:rsidP="00605D94">
      <w:pPr>
        <w:pStyle w:val="BodyText"/>
        <w:spacing w:before="44" w:line="232" w:lineRule="auto"/>
        <w:ind w:right="116"/>
        <w:rPr>
          <w:b/>
          <w:sz w:val="24"/>
          <w:szCs w:val="24"/>
        </w:rPr>
      </w:pPr>
    </w:p>
    <w:p w:rsidR="00C31CBD" w:rsidRPr="00605D94" w:rsidRDefault="00C31CBD" w:rsidP="00C31CBD">
      <w:pPr>
        <w:pStyle w:val="BodyText"/>
        <w:spacing w:before="44" w:line="232" w:lineRule="auto"/>
        <w:ind w:right="116"/>
        <w:rPr>
          <w:b/>
          <w:sz w:val="24"/>
          <w:szCs w:val="24"/>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1800"/>
        <w:gridCol w:w="2610"/>
        <w:gridCol w:w="2790"/>
        <w:gridCol w:w="4500"/>
      </w:tblGrid>
      <w:tr w:rsidR="00C31CBD" w:rsidRPr="0017265E" w:rsidTr="007767FC">
        <w:trPr>
          <w:cantSplit/>
          <w:trHeight w:val="844"/>
        </w:trPr>
        <w:tc>
          <w:tcPr>
            <w:tcW w:w="2628" w:type="dxa"/>
            <w:vMerge w:val="restart"/>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ТЕМА/ ОБЛАСТ</w:t>
            </w:r>
          </w:p>
        </w:tc>
        <w:tc>
          <w:tcPr>
            <w:tcW w:w="7200" w:type="dxa"/>
            <w:gridSpan w:val="3"/>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НАЧИН РЕАЛИЗАЦИЈЕ</w:t>
            </w:r>
          </w:p>
        </w:tc>
        <w:tc>
          <w:tcPr>
            <w:tcW w:w="4500" w:type="dxa"/>
            <w:vMerge w:val="restart"/>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ЕВАЛУАЦИЈА</w:t>
            </w:r>
          </w:p>
        </w:tc>
      </w:tr>
      <w:tr w:rsidR="00C31CBD" w:rsidRPr="0017265E" w:rsidTr="007767FC">
        <w:trPr>
          <w:trHeight w:val="866"/>
        </w:trPr>
        <w:tc>
          <w:tcPr>
            <w:tcW w:w="2628" w:type="dxa"/>
            <w:vMerge/>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p>
        </w:tc>
        <w:tc>
          <w:tcPr>
            <w:tcW w:w="1800" w:type="dxa"/>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наставника</w:t>
            </w:r>
          </w:p>
        </w:tc>
        <w:tc>
          <w:tcPr>
            <w:tcW w:w="2610" w:type="dxa"/>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ученика</w:t>
            </w:r>
          </w:p>
        </w:tc>
        <w:tc>
          <w:tcPr>
            <w:tcW w:w="2790" w:type="dxa"/>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облици рада</w:t>
            </w:r>
          </w:p>
        </w:tc>
        <w:tc>
          <w:tcPr>
            <w:tcW w:w="4500" w:type="dxa"/>
            <w:vMerge/>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p>
        </w:tc>
      </w:tr>
      <w:tr w:rsidR="00C31CBD" w:rsidRPr="0017265E" w:rsidTr="007767FC">
        <w:trPr>
          <w:trHeight w:val="1022"/>
        </w:trPr>
        <w:tc>
          <w:tcPr>
            <w:tcW w:w="2628" w:type="dxa"/>
            <w:shd w:val="clear" w:color="auto" w:fill="auto"/>
            <w:vAlign w:val="center"/>
          </w:tcPr>
          <w:p w:rsidR="00C31CBD" w:rsidRPr="0017265E" w:rsidRDefault="00C31CBD" w:rsidP="00992A9A">
            <w:pPr>
              <w:pStyle w:val="Default"/>
              <w:rPr>
                <w:color w:val="auto"/>
                <w:lang w:val="sr-Cyrl-CS"/>
              </w:rPr>
            </w:pPr>
            <w:r w:rsidRPr="0017265E">
              <w:rPr>
                <w:color w:val="auto"/>
                <w:lang w:val="sr-Cyrl-CS"/>
              </w:rPr>
              <w:t>Основни хемијски</w:t>
            </w:r>
          </w:p>
          <w:p w:rsidR="00C31CBD" w:rsidRPr="0017265E" w:rsidRDefault="00C31CBD" w:rsidP="00992A9A">
            <w:pPr>
              <w:pStyle w:val="Default"/>
              <w:rPr>
                <w:color w:val="auto"/>
                <w:lang w:val="sr-Cyrl-CS"/>
              </w:rPr>
            </w:pPr>
            <w:r w:rsidRPr="0017265E">
              <w:rPr>
                <w:color w:val="auto"/>
                <w:lang w:val="sr-Cyrl-CS"/>
              </w:rPr>
              <w:t>појмови</w:t>
            </w:r>
          </w:p>
        </w:tc>
        <w:tc>
          <w:tcPr>
            <w:tcW w:w="1800" w:type="dxa"/>
            <w:vMerge w:val="restart"/>
            <w:shd w:val="clear" w:color="auto" w:fill="auto"/>
            <w:vAlign w:val="center"/>
          </w:tcPr>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-Диференцијација задатака </w:t>
            </w:r>
            <w:r w:rsidRPr="0017265E">
              <w:rPr>
                <w:rFonts w:ascii="Times New Roman" w:hAnsi="Times New Roman" w:cs="Times New Roman"/>
                <w:sz w:val="24"/>
                <w:szCs w:val="24"/>
                <w:lang w:val="sr-Cyrl-CS"/>
              </w:rPr>
              <w:lastRenderedPageBreak/>
              <w:t xml:space="preserve">према индивидуалним способностима ученика у виду радних/наставних листића, или делова одређених целина из </w:t>
            </w:r>
          </w:p>
          <w:p w:rsidR="00C31CBD" w:rsidRPr="0017265E" w:rsidRDefault="00C31CBD"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наставних садржаја</w:t>
            </w:r>
          </w:p>
          <w:p w:rsidR="00C31CBD" w:rsidRPr="0017265E" w:rsidRDefault="00C31CBD"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-посматра напредовањае</w:t>
            </w:r>
          </w:p>
          <w:p w:rsidR="00C31CBD" w:rsidRPr="0017265E" w:rsidRDefault="00C31CBD"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-припрема материјал</w:t>
            </w:r>
          </w:p>
          <w:p w:rsidR="00C31CBD" w:rsidRPr="0017265E" w:rsidRDefault="00C31CBD"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-подстиче и охрабрује ученике у напредовању</w:t>
            </w:r>
          </w:p>
          <w:p w:rsidR="00C31CBD" w:rsidRPr="0017265E" w:rsidRDefault="00C31CBD"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-појашњава ученицима захтеве задатака</w:t>
            </w:r>
          </w:p>
        </w:tc>
        <w:tc>
          <w:tcPr>
            <w:tcW w:w="2610" w:type="dxa"/>
            <w:shd w:val="clear" w:color="auto" w:fill="auto"/>
            <w:vAlign w:val="center"/>
          </w:tcPr>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-посматра супстанце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-изводи закључке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-ради огледе(прави смеше, раздваја смеше)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-испитује физичке и хемијске промене</w:t>
            </w:r>
          </w:p>
        </w:tc>
        <w:tc>
          <w:tcPr>
            <w:tcW w:w="2790" w:type="dxa"/>
            <w:vMerge w:val="restart"/>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-индивидуални</w:t>
            </w:r>
          </w:p>
          <w:p w:rsidR="00C31CBD" w:rsidRPr="0017265E" w:rsidRDefault="00C31CBD"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-групни</w:t>
            </w:r>
          </w:p>
          <w:p w:rsidR="00C31CBD" w:rsidRPr="0017265E" w:rsidRDefault="00C31CBD" w:rsidP="00992A9A">
            <w:pPr>
              <w:jc w:val="both"/>
              <w:rPr>
                <w:rFonts w:ascii="Times New Roman" w:hAnsi="Times New Roman" w:cs="Times New Roman"/>
                <w:sz w:val="24"/>
                <w:szCs w:val="24"/>
                <w:lang w:val="sr-Cyrl-CS"/>
              </w:rPr>
            </w:pPr>
          </w:p>
        </w:tc>
        <w:tc>
          <w:tcPr>
            <w:tcW w:w="4500" w:type="dxa"/>
            <w:vMerge w:val="restart"/>
            <w:shd w:val="clear" w:color="auto" w:fill="auto"/>
            <w:vAlign w:val="center"/>
          </w:tcPr>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 xml:space="preserve">-вођење педагошке документације где се бележе сви резултати и успеси ученика и </w:t>
            </w:r>
            <w:r w:rsidRPr="0017265E">
              <w:rPr>
                <w:rFonts w:ascii="Times New Roman" w:hAnsi="Times New Roman" w:cs="Times New Roman"/>
                <w:sz w:val="24"/>
                <w:szCs w:val="24"/>
                <w:lang w:val="sr-Cyrl-CS"/>
              </w:rPr>
              <w:lastRenderedPageBreak/>
              <w:t>у складу с тим вреднује њихов рад</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-усмена и писмена провера постигнућа ученика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показатељ успеха је степен остварености операционализованих исхода</w:t>
            </w:r>
          </w:p>
        </w:tc>
      </w:tr>
      <w:tr w:rsidR="00C31CBD" w:rsidRPr="0017265E" w:rsidTr="007767FC">
        <w:trPr>
          <w:trHeight w:val="1020"/>
        </w:trPr>
        <w:tc>
          <w:tcPr>
            <w:tcW w:w="2628" w:type="dxa"/>
            <w:shd w:val="clear" w:color="auto" w:fill="auto"/>
            <w:vAlign w:val="center"/>
          </w:tcPr>
          <w:p w:rsidR="00C31CBD" w:rsidRPr="0017265E" w:rsidRDefault="00C31CBD" w:rsidP="00992A9A">
            <w:pPr>
              <w:pStyle w:val="Default"/>
              <w:rPr>
                <w:color w:val="auto"/>
                <w:lang w:val="sr-Cyrl-CS"/>
              </w:rPr>
            </w:pPr>
            <w:r w:rsidRPr="0017265E">
              <w:rPr>
                <w:color w:val="auto"/>
                <w:lang w:val="sr-Cyrl-CS"/>
              </w:rPr>
              <w:lastRenderedPageBreak/>
              <w:t>Структура супстанце</w:t>
            </w:r>
          </w:p>
        </w:tc>
        <w:tc>
          <w:tcPr>
            <w:tcW w:w="180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c>
          <w:tcPr>
            <w:tcW w:w="2610" w:type="dxa"/>
            <w:shd w:val="clear" w:color="auto" w:fill="auto"/>
            <w:vAlign w:val="center"/>
          </w:tcPr>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-црта модел атома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користи таблицу ПСЕ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саставља формуле помоћу валенце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препознаје по формули тип хемијске везе</w:t>
            </w:r>
          </w:p>
        </w:tc>
        <w:tc>
          <w:tcPr>
            <w:tcW w:w="2790" w:type="dxa"/>
            <w:vMerge/>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p>
        </w:tc>
        <w:tc>
          <w:tcPr>
            <w:tcW w:w="450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r>
      <w:tr w:rsidR="00C31CBD" w:rsidRPr="0017265E" w:rsidTr="007767FC">
        <w:trPr>
          <w:trHeight w:val="1020"/>
        </w:trPr>
        <w:tc>
          <w:tcPr>
            <w:tcW w:w="2628" w:type="dxa"/>
            <w:shd w:val="clear" w:color="auto" w:fill="auto"/>
            <w:vAlign w:val="center"/>
          </w:tcPr>
          <w:p w:rsidR="00C31CBD" w:rsidRPr="0017265E" w:rsidRDefault="00C31CBD" w:rsidP="00992A9A">
            <w:pPr>
              <w:pStyle w:val="Default"/>
              <w:rPr>
                <w:color w:val="auto"/>
                <w:lang w:val="sr-Cyrl-CS"/>
              </w:rPr>
            </w:pPr>
            <w:r w:rsidRPr="0017265E">
              <w:rPr>
                <w:color w:val="auto"/>
                <w:lang w:val="sr-Cyrl-CS"/>
              </w:rPr>
              <w:t>Хомогене смеше</w:t>
            </w:r>
          </w:p>
          <w:p w:rsidR="00C31CBD" w:rsidRPr="0017265E" w:rsidRDefault="00C31CBD" w:rsidP="00992A9A">
            <w:pPr>
              <w:pStyle w:val="Default"/>
              <w:rPr>
                <w:color w:val="auto"/>
                <w:lang w:val="sr-Cyrl-CS"/>
              </w:rPr>
            </w:pPr>
            <w:r w:rsidRPr="0017265E">
              <w:rPr>
                <w:color w:val="auto"/>
                <w:lang w:val="sr-Cyrl-CS"/>
              </w:rPr>
              <w:t>-раствори</w:t>
            </w:r>
          </w:p>
        </w:tc>
        <w:tc>
          <w:tcPr>
            <w:tcW w:w="180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c>
          <w:tcPr>
            <w:tcW w:w="2610" w:type="dxa"/>
            <w:shd w:val="clear" w:color="auto" w:fill="auto"/>
            <w:vAlign w:val="center"/>
          </w:tcPr>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прави растворе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врши једноставнија израчунавања</w:t>
            </w:r>
          </w:p>
        </w:tc>
        <w:tc>
          <w:tcPr>
            <w:tcW w:w="2790" w:type="dxa"/>
            <w:vMerge/>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p>
        </w:tc>
        <w:tc>
          <w:tcPr>
            <w:tcW w:w="450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r>
      <w:tr w:rsidR="00C31CBD" w:rsidRPr="0017265E" w:rsidTr="007767FC">
        <w:trPr>
          <w:trHeight w:val="1020"/>
        </w:trPr>
        <w:tc>
          <w:tcPr>
            <w:tcW w:w="2628" w:type="dxa"/>
            <w:shd w:val="clear" w:color="auto" w:fill="auto"/>
            <w:vAlign w:val="center"/>
          </w:tcPr>
          <w:p w:rsidR="00C31CBD" w:rsidRPr="0017265E" w:rsidRDefault="00C31CBD" w:rsidP="00992A9A">
            <w:pPr>
              <w:pStyle w:val="Default"/>
              <w:rPr>
                <w:color w:val="auto"/>
                <w:lang w:val="sr-Cyrl-CS"/>
              </w:rPr>
            </w:pPr>
            <w:r w:rsidRPr="0017265E">
              <w:rPr>
                <w:color w:val="auto"/>
                <w:lang w:val="sr-Cyrl-CS"/>
              </w:rPr>
              <w:t>Хемијске реакције и</w:t>
            </w:r>
          </w:p>
          <w:p w:rsidR="00C31CBD" w:rsidRPr="0017265E" w:rsidRDefault="00C31CBD" w:rsidP="00992A9A">
            <w:pPr>
              <w:pStyle w:val="Default"/>
              <w:rPr>
                <w:color w:val="auto"/>
                <w:lang w:val="sr-Cyrl-CS"/>
              </w:rPr>
            </w:pPr>
            <w:r w:rsidRPr="0017265E">
              <w:rPr>
                <w:color w:val="auto"/>
                <w:lang w:val="sr-Cyrl-CS"/>
              </w:rPr>
              <w:t>израчунавања</w:t>
            </w:r>
          </w:p>
        </w:tc>
        <w:tc>
          <w:tcPr>
            <w:tcW w:w="180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c>
          <w:tcPr>
            <w:tcW w:w="2610" w:type="dxa"/>
            <w:shd w:val="clear" w:color="auto" w:fill="auto"/>
            <w:vAlign w:val="center"/>
          </w:tcPr>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-повезује знања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пише једноставније једначине хемијских</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реакција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врши једноставнија ирачунавања</w:t>
            </w:r>
          </w:p>
        </w:tc>
        <w:tc>
          <w:tcPr>
            <w:tcW w:w="2790" w:type="dxa"/>
            <w:vMerge/>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p>
        </w:tc>
        <w:tc>
          <w:tcPr>
            <w:tcW w:w="450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r>
    </w:tbl>
    <w:p w:rsidR="000846AD" w:rsidRDefault="000846AD" w:rsidP="007767FC">
      <w:pPr>
        <w:pStyle w:val="BodyText"/>
        <w:spacing w:before="10"/>
        <w:jc w:val="center"/>
        <w:rPr>
          <w:b/>
          <w:sz w:val="24"/>
          <w:szCs w:val="24"/>
        </w:rPr>
      </w:pPr>
      <w:r>
        <w:rPr>
          <w:b/>
          <w:sz w:val="24"/>
          <w:szCs w:val="24"/>
        </w:rPr>
        <w:lastRenderedPageBreak/>
        <w:t>ИНФОРМАТИКА</w:t>
      </w:r>
    </w:p>
    <w:tbl>
      <w:tblPr>
        <w:tblStyle w:val="TableGrid"/>
        <w:tblW w:w="14058" w:type="dxa"/>
        <w:tblLook w:val="04A0"/>
      </w:tblPr>
      <w:tblGrid>
        <w:gridCol w:w="14058"/>
      </w:tblGrid>
      <w:tr w:rsidR="000846AD" w:rsidTr="000846AD">
        <w:tc>
          <w:tcPr>
            <w:tcW w:w="14058" w:type="dxa"/>
          </w:tcPr>
          <w:p w:rsidR="000846AD" w:rsidRPr="000846AD" w:rsidRDefault="000846AD" w:rsidP="000846AD">
            <w:pPr>
              <w:ind w:left="160"/>
              <w:rPr>
                <w:rFonts w:ascii="Times New Roman" w:hAnsi="Times New Roman" w:cs="Times New Roman"/>
                <w:b/>
                <w:sz w:val="24"/>
                <w:szCs w:val="24"/>
              </w:rPr>
            </w:pPr>
            <w:r w:rsidRPr="0017265E">
              <w:rPr>
                <w:rFonts w:ascii="Times New Roman" w:hAnsi="Times New Roman" w:cs="Times New Roman"/>
                <w:b/>
                <w:sz w:val="24"/>
                <w:szCs w:val="24"/>
              </w:rPr>
              <w:t>Циљеви</w:t>
            </w:r>
            <w:r w:rsidRPr="0017265E">
              <w:rPr>
                <w:rFonts w:ascii="Times New Roman" w:hAnsi="Times New Roman" w:cs="Times New Roman"/>
                <w:b/>
                <w:spacing w:val="-5"/>
                <w:sz w:val="24"/>
                <w:szCs w:val="24"/>
              </w:rPr>
              <w:t xml:space="preserve"> </w:t>
            </w:r>
            <w:r w:rsidRPr="0017265E">
              <w:rPr>
                <w:rFonts w:ascii="Times New Roman" w:hAnsi="Times New Roman" w:cs="Times New Roman"/>
                <w:b/>
                <w:sz w:val="24"/>
                <w:szCs w:val="24"/>
              </w:rPr>
              <w:t>допунске</w:t>
            </w:r>
            <w:r w:rsidRPr="0017265E">
              <w:rPr>
                <w:rFonts w:ascii="Times New Roman" w:hAnsi="Times New Roman" w:cs="Times New Roman"/>
                <w:b/>
                <w:spacing w:val="-3"/>
                <w:sz w:val="24"/>
                <w:szCs w:val="24"/>
              </w:rPr>
              <w:t xml:space="preserve"> </w:t>
            </w:r>
            <w:r w:rsidRPr="0017265E">
              <w:rPr>
                <w:rFonts w:ascii="Times New Roman" w:hAnsi="Times New Roman" w:cs="Times New Roman"/>
                <w:b/>
                <w:sz w:val="24"/>
                <w:szCs w:val="24"/>
              </w:rPr>
              <w:t>наставе</w:t>
            </w:r>
            <w:r w:rsidRPr="0017265E">
              <w:rPr>
                <w:rFonts w:ascii="Times New Roman" w:hAnsi="Times New Roman" w:cs="Times New Roman"/>
                <w:b/>
                <w:spacing w:val="-3"/>
                <w:sz w:val="24"/>
                <w:szCs w:val="24"/>
              </w:rPr>
              <w:t xml:space="preserve"> </w:t>
            </w:r>
            <w:r w:rsidRPr="0017265E">
              <w:rPr>
                <w:rFonts w:ascii="Times New Roman" w:hAnsi="Times New Roman" w:cs="Times New Roman"/>
                <w:b/>
                <w:sz w:val="24"/>
                <w:szCs w:val="24"/>
              </w:rPr>
              <w:t>су:</w:t>
            </w:r>
          </w:p>
          <w:p w:rsidR="000846AD" w:rsidRPr="0017265E" w:rsidRDefault="000846AD" w:rsidP="000846AD">
            <w:pPr>
              <w:pStyle w:val="BodyText"/>
              <w:ind w:left="160" w:right="306"/>
              <w:rPr>
                <w:sz w:val="24"/>
                <w:szCs w:val="24"/>
              </w:rPr>
            </w:pPr>
            <w:r w:rsidRPr="0017265E">
              <w:rPr>
                <w:sz w:val="24"/>
                <w:szCs w:val="24"/>
              </w:rPr>
              <w:t>Допунска настава се организује за ученике који спорије усвајају знања или су били одсутни са часова и за оне који желе да утврде своје знање,са</w:t>
            </w:r>
            <w:r w:rsidRPr="0017265E">
              <w:rPr>
                <w:spacing w:val="-47"/>
                <w:sz w:val="24"/>
                <w:szCs w:val="24"/>
              </w:rPr>
              <w:t xml:space="preserve"> </w:t>
            </w:r>
            <w:r w:rsidRPr="0017265E">
              <w:rPr>
                <w:sz w:val="24"/>
                <w:szCs w:val="24"/>
              </w:rPr>
              <w:t>циљем</w:t>
            </w:r>
            <w:r w:rsidRPr="0017265E">
              <w:rPr>
                <w:spacing w:val="-4"/>
                <w:sz w:val="24"/>
                <w:szCs w:val="24"/>
              </w:rPr>
              <w:t xml:space="preserve"> </w:t>
            </w:r>
            <w:r w:rsidRPr="0017265E">
              <w:rPr>
                <w:sz w:val="24"/>
                <w:szCs w:val="24"/>
              </w:rPr>
              <w:t>разумевања,</w:t>
            </w:r>
            <w:r w:rsidRPr="0017265E">
              <w:rPr>
                <w:spacing w:val="-1"/>
                <w:sz w:val="24"/>
                <w:szCs w:val="24"/>
              </w:rPr>
              <w:t xml:space="preserve"> </w:t>
            </w:r>
            <w:r w:rsidRPr="0017265E">
              <w:rPr>
                <w:sz w:val="24"/>
                <w:szCs w:val="24"/>
              </w:rPr>
              <w:t>препознавања,</w:t>
            </w:r>
            <w:r w:rsidRPr="0017265E">
              <w:rPr>
                <w:spacing w:val="-3"/>
                <w:sz w:val="24"/>
                <w:szCs w:val="24"/>
              </w:rPr>
              <w:t xml:space="preserve"> </w:t>
            </w:r>
            <w:r w:rsidRPr="0017265E">
              <w:rPr>
                <w:sz w:val="24"/>
                <w:szCs w:val="24"/>
              </w:rPr>
              <w:t>отклањања нејасноћа</w:t>
            </w:r>
            <w:r w:rsidRPr="0017265E">
              <w:rPr>
                <w:spacing w:val="-3"/>
                <w:sz w:val="24"/>
                <w:szCs w:val="24"/>
              </w:rPr>
              <w:t xml:space="preserve"> </w:t>
            </w:r>
            <w:r w:rsidRPr="0017265E">
              <w:rPr>
                <w:sz w:val="24"/>
                <w:szCs w:val="24"/>
              </w:rPr>
              <w:t>и бржег</w:t>
            </w:r>
            <w:r w:rsidRPr="0017265E">
              <w:rPr>
                <w:spacing w:val="-1"/>
                <w:sz w:val="24"/>
                <w:szCs w:val="24"/>
              </w:rPr>
              <w:t xml:space="preserve"> </w:t>
            </w:r>
            <w:r w:rsidRPr="0017265E">
              <w:rPr>
                <w:sz w:val="24"/>
                <w:szCs w:val="24"/>
              </w:rPr>
              <w:t>и</w:t>
            </w:r>
            <w:r w:rsidRPr="0017265E">
              <w:rPr>
                <w:spacing w:val="-2"/>
                <w:sz w:val="24"/>
                <w:szCs w:val="24"/>
              </w:rPr>
              <w:t xml:space="preserve"> </w:t>
            </w:r>
            <w:r w:rsidRPr="0017265E">
              <w:rPr>
                <w:sz w:val="24"/>
                <w:szCs w:val="24"/>
              </w:rPr>
              <w:t>квалитетнијег</w:t>
            </w:r>
            <w:r w:rsidRPr="0017265E">
              <w:rPr>
                <w:spacing w:val="-1"/>
                <w:sz w:val="24"/>
                <w:szCs w:val="24"/>
              </w:rPr>
              <w:t xml:space="preserve"> </w:t>
            </w:r>
            <w:r w:rsidRPr="0017265E">
              <w:rPr>
                <w:sz w:val="24"/>
                <w:szCs w:val="24"/>
              </w:rPr>
              <w:t>усвајања</w:t>
            </w:r>
            <w:r w:rsidRPr="0017265E">
              <w:rPr>
                <w:spacing w:val="-1"/>
                <w:sz w:val="24"/>
                <w:szCs w:val="24"/>
              </w:rPr>
              <w:t xml:space="preserve"> </w:t>
            </w:r>
            <w:r w:rsidRPr="0017265E">
              <w:rPr>
                <w:sz w:val="24"/>
                <w:szCs w:val="24"/>
              </w:rPr>
              <w:t>знања,умења</w:t>
            </w:r>
            <w:r w:rsidRPr="0017265E">
              <w:rPr>
                <w:spacing w:val="-2"/>
                <w:sz w:val="24"/>
                <w:szCs w:val="24"/>
              </w:rPr>
              <w:t xml:space="preserve"> </w:t>
            </w:r>
            <w:r w:rsidRPr="0017265E">
              <w:rPr>
                <w:sz w:val="24"/>
                <w:szCs w:val="24"/>
              </w:rPr>
              <w:t>и вештина</w:t>
            </w:r>
            <w:r w:rsidRPr="0017265E">
              <w:rPr>
                <w:spacing w:val="-1"/>
                <w:sz w:val="24"/>
                <w:szCs w:val="24"/>
              </w:rPr>
              <w:t xml:space="preserve"> </w:t>
            </w:r>
            <w:r w:rsidRPr="0017265E">
              <w:rPr>
                <w:sz w:val="24"/>
                <w:szCs w:val="24"/>
              </w:rPr>
              <w:t>из</w:t>
            </w:r>
            <w:r w:rsidRPr="0017265E">
              <w:rPr>
                <w:spacing w:val="-1"/>
                <w:sz w:val="24"/>
                <w:szCs w:val="24"/>
              </w:rPr>
              <w:t xml:space="preserve"> </w:t>
            </w:r>
            <w:r w:rsidRPr="0017265E">
              <w:rPr>
                <w:sz w:val="24"/>
                <w:szCs w:val="24"/>
              </w:rPr>
              <w:t>наставног</w:t>
            </w:r>
            <w:r w:rsidRPr="0017265E">
              <w:rPr>
                <w:spacing w:val="-2"/>
                <w:sz w:val="24"/>
                <w:szCs w:val="24"/>
              </w:rPr>
              <w:t xml:space="preserve"> </w:t>
            </w:r>
            <w:r w:rsidRPr="0017265E">
              <w:rPr>
                <w:sz w:val="24"/>
                <w:szCs w:val="24"/>
              </w:rPr>
              <w:t>градива.</w:t>
            </w:r>
          </w:p>
          <w:p w:rsidR="000846AD" w:rsidRDefault="000846AD" w:rsidP="000846AD">
            <w:pPr>
              <w:pStyle w:val="BodyText"/>
              <w:spacing w:before="10"/>
              <w:jc w:val="center"/>
              <w:rPr>
                <w:b/>
                <w:sz w:val="24"/>
                <w:szCs w:val="24"/>
              </w:rPr>
            </w:pPr>
          </w:p>
        </w:tc>
      </w:tr>
    </w:tbl>
    <w:p w:rsidR="000846AD" w:rsidRPr="007767FC" w:rsidRDefault="000846AD" w:rsidP="000846AD">
      <w:pPr>
        <w:rPr>
          <w:rFonts w:ascii="Times New Roman" w:hAnsi="Times New Roman" w:cs="Times New Roman"/>
          <w:b/>
          <w:sz w:val="24"/>
          <w:szCs w:val="24"/>
        </w:rPr>
      </w:pPr>
    </w:p>
    <w:tbl>
      <w:tblPr>
        <w:tblW w:w="1413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30"/>
        <w:gridCol w:w="2610"/>
        <w:gridCol w:w="4860"/>
        <w:gridCol w:w="4230"/>
      </w:tblGrid>
      <w:tr w:rsidR="000846AD" w:rsidRPr="0017265E" w:rsidTr="00FC3DC5">
        <w:trPr>
          <w:trHeight w:val="808"/>
        </w:trPr>
        <w:tc>
          <w:tcPr>
            <w:tcW w:w="2430" w:type="dxa"/>
            <w:shd w:val="clear" w:color="auto" w:fill="BFBFBF" w:themeFill="background1" w:themeFillShade="BF"/>
            <w:vAlign w:val="center"/>
          </w:tcPr>
          <w:p w:rsidR="000846AD" w:rsidRPr="0017265E" w:rsidRDefault="000846AD" w:rsidP="00992A9A">
            <w:pPr>
              <w:pStyle w:val="TableParagraph"/>
              <w:spacing w:before="135" w:line="237" w:lineRule="auto"/>
              <w:ind w:left="15" w:right="-1" w:firstLine="12"/>
              <w:jc w:val="center"/>
              <w:rPr>
                <w:b/>
              </w:rPr>
            </w:pPr>
            <w:r w:rsidRPr="0017265E">
              <w:rPr>
                <w:b/>
              </w:rPr>
              <w:t>САДРЖАЈИ</w:t>
            </w:r>
            <w:r w:rsidRPr="0017265E">
              <w:rPr>
                <w:b/>
                <w:spacing w:val="-47"/>
              </w:rPr>
              <w:t xml:space="preserve"> </w:t>
            </w:r>
            <w:r w:rsidRPr="0017265E">
              <w:rPr>
                <w:b/>
              </w:rPr>
              <w:t>ПРОГРАМА</w:t>
            </w:r>
          </w:p>
        </w:tc>
        <w:tc>
          <w:tcPr>
            <w:tcW w:w="2610" w:type="dxa"/>
            <w:shd w:val="clear" w:color="auto" w:fill="BFBFBF" w:themeFill="background1" w:themeFillShade="BF"/>
            <w:vAlign w:val="center"/>
          </w:tcPr>
          <w:p w:rsidR="000846AD" w:rsidRPr="0017265E" w:rsidRDefault="000846AD" w:rsidP="00992A9A">
            <w:pPr>
              <w:pStyle w:val="TableParagraph"/>
              <w:spacing w:before="135" w:line="237" w:lineRule="auto"/>
              <w:ind w:left="1"/>
              <w:jc w:val="center"/>
              <w:rPr>
                <w:b/>
              </w:rPr>
            </w:pPr>
            <w:r w:rsidRPr="0017265E">
              <w:rPr>
                <w:b/>
              </w:rPr>
              <w:t>АКТИВНОСТИ</w:t>
            </w:r>
            <w:r w:rsidRPr="0017265E">
              <w:rPr>
                <w:b/>
                <w:spacing w:val="-47"/>
              </w:rPr>
              <w:t xml:space="preserve"> </w:t>
            </w:r>
            <w:r w:rsidRPr="0017265E">
              <w:rPr>
                <w:b/>
              </w:rPr>
              <w:t>УЧЕНИКА</w:t>
            </w:r>
          </w:p>
        </w:tc>
        <w:tc>
          <w:tcPr>
            <w:tcW w:w="4860" w:type="dxa"/>
            <w:shd w:val="clear" w:color="auto" w:fill="BFBFBF" w:themeFill="background1" w:themeFillShade="BF"/>
            <w:vAlign w:val="center"/>
          </w:tcPr>
          <w:p w:rsidR="000846AD" w:rsidRPr="0017265E" w:rsidRDefault="000846AD" w:rsidP="00992A9A">
            <w:pPr>
              <w:pStyle w:val="TableParagraph"/>
              <w:spacing w:before="135" w:line="237" w:lineRule="auto"/>
              <w:ind w:left="41"/>
              <w:jc w:val="center"/>
              <w:rPr>
                <w:b/>
              </w:rPr>
            </w:pPr>
            <w:r w:rsidRPr="0017265E">
              <w:rPr>
                <w:b/>
              </w:rPr>
              <w:t>АКТИВНОСТИ</w:t>
            </w:r>
            <w:r w:rsidRPr="0017265E">
              <w:rPr>
                <w:b/>
                <w:spacing w:val="-47"/>
              </w:rPr>
              <w:t xml:space="preserve"> </w:t>
            </w:r>
            <w:r w:rsidRPr="0017265E">
              <w:rPr>
                <w:b/>
              </w:rPr>
              <w:t>НАСТАВНИКА</w:t>
            </w:r>
          </w:p>
        </w:tc>
        <w:tc>
          <w:tcPr>
            <w:tcW w:w="4230" w:type="dxa"/>
            <w:shd w:val="clear" w:color="auto" w:fill="BFBFBF" w:themeFill="background1" w:themeFillShade="BF"/>
            <w:vAlign w:val="center"/>
          </w:tcPr>
          <w:p w:rsidR="000846AD" w:rsidRPr="0017265E" w:rsidRDefault="000846AD" w:rsidP="00992A9A">
            <w:pPr>
              <w:pStyle w:val="TableParagraph"/>
              <w:spacing w:before="135" w:line="237" w:lineRule="auto"/>
              <w:ind w:left="52" w:hanging="52"/>
              <w:jc w:val="center"/>
              <w:rPr>
                <w:b/>
              </w:rPr>
            </w:pPr>
            <w:r w:rsidRPr="0017265E">
              <w:rPr>
                <w:b/>
              </w:rPr>
              <w:t>ЦИЉЕВИ И ЗАДАЦИ САДРЖАЈА</w:t>
            </w:r>
            <w:r w:rsidRPr="0017265E">
              <w:rPr>
                <w:b/>
                <w:spacing w:val="-47"/>
              </w:rPr>
              <w:t xml:space="preserve"> </w:t>
            </w:r>
            <w:r w:rsidRPr="0017265E">
              <w:rPr>
                <w:b/>
              </w:rPr>
              <w:t>ПРОГРАМА</w:t>
            </w:r>
          </w:p>
        </w:tc>
      </w:tr>
      <w:tr w:rsidR="000846AD" w:rsidRPr="0017265E" w:rsidTr="00FC3DC5">
        <w:trPr>
          <w:trHeight w:val="1347"/>
        </w:trPr>
        <w:tc>
          <w:tcPr>
            <w:tcW w:w="2430" w:type="dxa"/>
          </w:tcPr>
          <w:p w:rsidR="000846AD" w:rsidRPr="0017265E" w:rsidRDefault="000846AD" w:rsidP="00992A9A">
            <w:pPr>
              <w:pStyle w:val="TableParagraph"/>
              <w:ind w:right="-1"/>
            </w:pPr>
          </w:p>
          <w:p w:rsidR="000846AD" w:rsidRPr="0017265E" w:rsidRDefault="000846AD" w:rsidP="00992A9A">
            <w:pPr>
              <w:pStyle w:val="TableParagraph"/>
              <w:spacing w:before="9"/>
              <w:ind w:right="-1"/>
              <w:rPr>
                <w:sz w:val="21"/>
              </w:rPr>
            </w:pPr>
          </w:p>
          <w:p w:rsidR="000846AD" w:rsidRPr="0017265E" w:rsidRDefault="000846AD" w:rsidP="00992A9A">
            <w:pPr>
              <w:pStyle w:val="TableParagraph"/>
              <w:ind w:right="-1"/>
            </w:pPr>
            <w:r w:rsidRPr="0017265E">
              <w:t>ИКТ</w:t>
            </w:r>
          </w:p>
        </w:tc>
        <w:tc>
          <w:tcPr>
            <w:tcW w:w="2610" w:type="dxa"/>
          </w:tcPr>
          <w:p w:rsidR="000846AD" w:rsidRPr="0017265E" w:rsidRDefault="000846AD" w:rsidP="00992A9A">
            <w:pPr>
              <w:pStyle w:val="TableParagraph"/>
              <w:spacing w:line="265" w:lineRule="exact"/>
              <w:ind w:left="1"/>
            </w:pPr>
            <w:r w:rsidRPr="0017265E">
              <w:t>-слушају</w:t>
            </w:r>
          </w:p>
          <w:p w:rsidR="000846AD" w:rsidRPr="0017265E" w:rsidRDefault="000846AD" w:rsidP="00992A9A">
            <w:pPr>
              <w:pStyle w:val="TableParagraph"/>
              <w:ind w:left="1"/>
            </w:pPr>
            <w:r w:rsidRPr="0017265E">
              <w:t>-питају</w:t>
            </w:r>
          </w:p>
          <w:p w:rsidR="000846AD" w:rsidRPr="0017265E" w:rsidRDefault="000846AD" w:rsidP="00992A9A">
            <w:pPr>
              <w:pStyle w:val="TableParagraph"/>
              <w:ind w:left="1"/>
            </w:pPr>
            <w:r w:rsidRPr="0017265E">
              <w:t>-разговарају</w:t>
            </w:r>
          </w:p>
          <w:p w:rsidR="000846AD" w:rsidRPr="0017265E" w:rsidRDefault="000846AD" w:rsidP="00992A9A">
            <w:pPr>
              <w:pStyle w:val="TableParagraph"/>
              <w:ind w:left="1"/>
            </w:pPr>
            <w:r w:rsidRPr="0017265E">
              <w:t>-описују</w:t>
            </w:r>
          </w:p>
        </w:tc>
        <w:tc>
          <w:tcPr>
            <w:tcW w:w="4860" w:type="dxa"/>
          </w:tcPr>
          <w:p w:rsidR="000846AD" w:rsidRPr="0017265E" w:rsidRDefault="000846AD" w:rsidP="00992A9A">
            <w:pPr>
              <w:pStyle w:val="TableParagraph"/>
              <w:spacing w:line="265" w:lineRule="exact"/>
              <w:ind w:left="106"/>
            </w:pPr>
            <w:r w:rsidRPr="0017265E">
              <w:t>-подстиче</w:t>
            </w:r>
            <w:r w:rsidRPr="0017265E">
              <w:rPr>
                <w:spacing w:val="-3"/>
              </w:rPr>
              <w:t xml:space="preserve"> </w:t>
            </w:r>
            <w:r w:rsidRPr="0017265E">
              <w:t>на усвајање</w:t>
            </w:r>
            <w:r w:rsidRPr="0017265E">
              <w:rPr>
                <w:spacing w:val="1"/>
              </w:rPr>
              <w:t xml:space="preserve"> </w:t>
            </w:r>
            <w:r w:rsidRPr="0017265E">
              <w:t>знања</w:t>
            </w:r>
          </w:p>
          <w:p w:rsidR="000846AD" w:rsidRPr="0017265E" w:rsidRDefault="000846AD" w:rsidP="00992A9A">
            <w:pPr>
              <w:pStyle w:val="TableParagraph"/>
              <w:ind w:left="106"/>
            </w:pPr>
            <w:r w:rsidRPr="0017265E">
              <w:t>-мотивише за</w:t>
            </w:r>
            <w:r w:rsidRPr="0017265E">
              <w:rPr>
                <w:spacing w:val="-4"/>
              </w:rPr>
              <w:t xml:space="preserve"> </w:t>
            </w:r>
            <w:r w:rsidRPr="0017265E">
              <w:t>рад</w:t>
            </w:r>
          </w:p>
          <w:p w:rsidR="000846AD" w:rsidRPr="0017265E" w:rsidRDefault="000846AD" w:rsidP="00992A9A">
            <w:pPr>
              <w:pStyle w:val="TableParagraph"/>
              <w:ind w:left="106"/>
            </w:pPr>
            <w:r w:rsidRPr="0017265E">
              <w:t>-методе</w:t>
            </w:r>
            <w:r w:rsidRPr="0017265E">
              <w:rPr>
                <w:spacing w:val="-2"/>
              </w:rPr>
              <w:t xml:space="preserve"> </w:t>
            </w:r>
            <w:r w:rsidRPr="0017265E">
              <w:t>рада</w:t>
            </w:r>
            <w:r w:rsidRPr="0017265E">
              <w:rPr>
                <w:spacing w:val="-2"/>
              </w:rPr>
              <w:t xml:space="preserve"> </w:t>
            </w:r>
            <w:r w:rsidRPr="0017265E">
              <w:t>прилагођава</w:t>
            </w:r>
          </w:p>
          <w:p w:rsidR="000846AD" w:rsidRPr="0017265E" w:rsidRDefault="000846AD" w:rsidP="00992A9A">
            <w:pPr>
              <w:pStyle w:val="TableParagraph"/>
              <w:spacing w:line="270" w:lineRule="atLeast"/>
              <w:ind w:left="106" w:right="567"/>
            </w:pPr>
            <w:r w:rsidRPr="0017265E">
              <w:t>карактеристикама и способностима</w:t>
            </w:r>
            <w:r w:rsidRPr="0017265E">
              <w:rPr>
                <w:spacing w:val="-47"/>
              </w:rPr>
              <w:t xml:space="preserve"> </w:t>
            </w:r>
            <w:r w:rsidRPr="0017265E">
              <w:t>ученика</w:t>
            </w:r>
          </w:p>
        </w:tc>
        <w:tc>
          <w:tcPr>
            <w:tcW w:w="4230" w:type="dxa"/>
            <w:vAlign w:val="center"/>
          </w:tcPr>
          <w:p w:rsidR="000846AD" w:rsidRPr="0017265E" w:rsidRDefault="000846AD" w:rsidP="00992A9A">
            <w:pPr>
              <w:pStyle w:val="TableParagraph"/>
              <w:ind w:left="104" w:right="351"/>
              <w:jc w:val="center"/>
            </w:pPr>
            <w:r w:rsidRPr="0017265E">
              <w:t>-боље разумевање, препознавање и</w:t>
            </w:r>
            <w:r w:rsidRPr="0017265E">
              <w:rPr>
                <w:spacing w:val="-48"/>
              </w:rPr>
              <w:t xml:space="preserve"> </w:t>
            </w:r>
            <w:r w:rsidRPr="0017265E">
              <w:t>усвајање</w:t>
            </w:r>
            <w:r w:rsidRPr="0017265E">
              <w:rPr>
                <w:spacing w:val="-1"/>
              </w:rPr>
              <w:t xml:space="preserve"> </w:t>
            </w:r>
            <w:r w:rsidRPr="0017265E">
              <w:t>знања</w:t>
            </w:r>
          </w:p>
        </w:tc>
      </w:tr>
      <w:tr w:rsidR="000846AD" w:rsidRPr="0017265E" w:rsidTr="00FC3DC5">
        <w:trPr>
          <w:trHeight w:val="1348"/>
        </w:trPr>
        <w:tc>
          <w:tcPr>
            <w:tcW w:w="2430" w:type="dxa"/>
          </w:tcPr>
          <w:p w:rsidR="000846AD" w:rsidRPr="0017265E" w:rsidRDefault="000846AD" w:rsidP="00992A9A">
            <w:pPr>
              <w:pStyle w:val="TableParagraph"/>
              <w:spacing w:before="9"/>
              <w:ind w:right="-1"/>
              <w:rPr>
                <w:sz w:val="32"/>
              </w:rPr>
            </w:pPr>
          </w:p>
          <w:p w:rsidR="00FC3DC5" w:rsidRDefault="000846AD" w:rsidP="00992A9A">
            <w:pPr>
              <w:pStyle w:val="TableParagraph"/>
              <w:spacing w:before="1"/>
              <w:ind w:right="-1"/>
              <w:rPr>
                <w:spacing w:val="-47"/>
              </w:rPr>
            </w:pPr>
            <w:r w:rsidRPr="0017265E">
              <w:t>Дигитална</w:t>
            </w:r>
            <w:r w:rsidRPr="0017265E">
              <w:rPr>
                <w:spacing w:val="-47"/>
              </w:rPr>
              <w:t xml:space="preserve"> </w:t>
            </w:r>
          </w:p>
          <w:p w:rsidR="000846AD" w:rsidRPr="0017265E" w:rsidRDefault="000846AD" w:rsidP="00992A9A">
            <w:pPr>
              <w:pStyle w:val="TableParagraph"/>
              <w:spacing w:before="1"/>
              <w:ind w:right="-1"/>
            </w:pPr>
            <w:r w:rsidRPr="0017265E">
              <w:t>писменост</w:t>
            </w:r>
          </w:p>
        </w:tc>
        <w:tc>
          <w:tcPr>
            <w:tcW w:w="2610" w:type="dxa"/>
          </w:tcPr>
          <w:p w:rsidR="000846AD" w:rsidRPr="0017265E" w:rsidRDefault="000846AD" w:rsidP="00992A9A">
            <w:pPr>
              <w:pStyle w:val="TableParagraph"/>
              <w:spacing w:line="266" w:lineRule="exact"/>
              <w:ind w:left="1"/>
            </w:pPr>
            <w:r w:rsidRPr="0017265E">
              <w:t>-слушају</w:t>
            </w:r>
          </w:p>
          <w:p w:rsidR="000846AD" w:rsidRPr="0017265E" w:rsidRDefault="000846AD" w:rsidP="00992A9A">
            <w:pPr>
              <w:pStyle w:val="TableParagraph"/>
              <w:ind w:left="1"/>
            </w:pPr>
            <w:r w:rsidRPr="0017265E">
              <w:t>-питају</w:t>
            </w:r>
          </w:p>
          <w:p w:rsidR="000846AD" w:rsidRPr="0017265E" w:rsidRDefault="000846AD" w:rsidP="00992A9A">
            <w:pPr>
              <w:pStyle w:val="TableParagraph"/>
              <w:ind w:left="1"/>
            </w:pPr>
            <w:r w:rsidRPr="0017265E">
              <w:t>-разговарају</w:t>
            </w:r>
          </w:p>
          <w:p w:rsidR="000846AD" w:rsidRPr="0017265E" w:rsidRDefault="000846AD" w:rsidP="00992A9A">
            <w:pPr>
              <w:pStyle w:val="TableParagraph"/>
              <w:ind w:left="1"/>
            </w:pPr>
            <w:r w:rsidRPr="0017265E">
              <w:t>-описују</w:t>
            </w:r>
          </w:p>
        </w:tc>
        <w:tc>
          <w:tcPr>
            <w:tcW w:w="4860" w:type="dxa"/>
          </w:tcPr>
          <w:p w:rsidR="000846AD" w:rsidRPr="0017265E" w:rsidRDefault="000846AD" w:rsidP="00992A9A">
            <w:pPr>
              <w:pStyle w:val="TableParagraph"/>
              <w:spacing w:line="266" w:lineRule="exact"/>
              <w:ind w:left="106"/>
            </w:pPr>
            <w:r w:rsidRPr="0017265E">
              <w:t>-подстиче</w:t>
            </w:r>
            <w:r w:rsidRPr="0017265E">
              <w:rPr>
                <w:spacing w:val="-3"/>
              </w:rPr>
              <w:t xml:space="preserve"> </w:t>
            </w:r>
            <w:r w:rsidRPr="0017265E">
              <w:t>на усвајање</w:t>
            </w:r>
            <w:r w:rsidRPr="0017265E">
              <w:rPr>
                <w:spacing w:val="1"/>
              </w:rPr>
              <w:t xml:space="preserve"> </w:t>
            </w:r>
            <w:r w:rsidRPr="0017265E">
              <w:t>знања</w:t>
            </w:r>
          </w:p>
          <w:p w:rsidR="000846AD" w:rsidRPr="0017265E" w:rsidRDefault="000846AD" w:rsidP="00992A9A">
            <w:pPr>
              <w:pStyle w:val="TableParagraph"/>
              <w:ind w:left="106"/>
            </w:pPr>
            <w:r w:rsidRPr="0017265E">
              <w:t>-мотивише за</w:t>
            </w:r>
            <w:r w:rsidRPr="0017265E">
              <w:rPr>
                <w:spacing w:val="-4"/>
              </w:rPr>
              <w:t xml:space="preserve"> </w:t>
            </w:r>
            <w:r w:rsidRPr="0017265E">
              <w:t>рад</w:t>
            </w:r>
          </w:p>
          <w:p w:rsidR="000846AD" w:rsidRPr="0017265E" w:rsidRDefault="000846AD" w:rsidP="00992A9A">
            <w:pPr>
              <w:pStyle w:val="TableParagraph"/>
              <w:ind w:left="106"/>
            </w:pPr>
            <w:r w:rsidRPr="0017265E">
              <w:t>-методе</w:t>
            </w:r>
            <w:r w:rsidRPr="0017265E">
              <w:rPr>
                <w:spacing w:val="-2"/>
              </w:rPr>
              <w:t xml:space="preserve"> </w:t>
            </w:r>
            <w:r w:rsidRPr="0017265E">
              <w:t>рада</w:t>
            </w:r>
            <w:r w:rsidRPr="0017265E">
              <w:rPr>
                <w:spacing w:val="-2"/>
              </w:rPr>
              <w:t xml:space="preserve"> </w:t>
            </w:r>
            <w:r w:rsidRPr="0017265E">
              <w:t>прилагођава</w:t>
            </w:r>
          </w:p>
          <w:p w:rsidR="000846AD" w:rsidRPr="0017265E" w:rsidRDefault="000846AD" w:rsidP="00992A9A">
            <w:pPr>
              <w:pStyle w:val="TableParagraph"/>
              <w:spacing w:line="270" w:lineRule="atLeast"/>
              <w:ind w:left="106" w:right="567"/>
            </w:pPr>
            <w:r w:rsidRPr="0017265E">
              <w:t>карактеристикама и способностима</w:t>
            </w:r>
            <w:r w:rsidRPr="0017265E">
              <w:rPr>
                <w:spacing w:val="-47"/>
              </w:rPr>
              <w:t xml:space="preserve"> </w:t>
            </w:r>
            <w:r w:rsidRPr="0017265E">
              <w:t>ученика</w:t>
            </w:r>
          </w:p>
        </w:tc>
        <w:tc>
          <w:tcPr>
            <w:tcW w:w="4230" w:type="dxa"/>
            <w:vAlign w:val="center"/>
          </w:tcPr>
          <w:p w:rsidR="000846AD" w:rsidRPr="0017265E" w:rsidRDefault="000846AD" w:rsidP="00992A9A">
            <w:pPr>
              <w:pStyle w:val="TableParagraph"/>
              <w:ind w:left="104" w:right="351"/>
              <w:jc w:val="center"/>
            </w:pPr>
            <w:r w:rsidRPr="0017265E">
              <w:t>-боље разумевање, препознавање и</w:t>
            </w:r>
            <w:r w:rsidRPr="0017265E">
              <w:rPr>
                <w:spacing w:val="-48"/>
              </w:rPr>
              <w:t xml:space="preserve"> </w:t>
            </w:r>
            <w:r w:rsidRPr="0017265E">
              <w:t>усвајање</w:t>
            </w:r>
            <w:r w:rsidRPr="0017265E">
              <w:rPr>
                <w:spacing w:val="-1"/>
              </w:rPr>
              <w:t xml:space="preserve"> </w:t>
            </w:r>
            <w:r w:rsidRPr="0017265E">
              <w:t>знања</w:t>
            </w:r>
          </w:p>
        </w:tc>
      </w:tr>
      <w:tr w:rsidR="000846AD" w:rsidRPr="0017265E" w:rsidTr="00FC3DC5">
        <w:trPr>
          <w:trHeight w:val="1075"/>
        </w:trPr>
        <w:tc>
          <w:tcPr>
            <w:tcW w:w="2430" w:type="dxa"/>
          </w:tcPr>
          <w:p w:rsidR="000846AD" w:rsidRPr="0017265E" w:rsidRDefault="000846AD" w:rsidP="00992A9A">
            <w:pPr>
              <w:pStyle w:val="TableParagraph"/>
              <w:spacing w:before="9"/>
              <w:ind w:right="-1"/>
              <w:rPr>
                <w:sz w:val="32"/>
              </w:rPr>
            </w:pPr>
          </w:p>
          <w:p w:rsidR="000846AD" w:rsidRPr="0017265E" w:rsidRDefault="000846AD" w:rsidP="00992A9A">
            <w:pPr>
              <w:pStyle w:val="TableParagraph"/>
              <w:ind w:right="-1"/>
            </w:pPr>
            <w:r w:rsidRPr="0017265E">
              <w:t>Рачунарство</w:t>
            </w:r>
          </w:p>
        </w:tc>
        <w:tc>
          <w:tcPr>
            <w:tcW w:w="2610" w:type="dxa"/>
          </w:tcPr>
          <w:p w:rsidR="000846AD" w:rsidRPr="0017265E" w:rsidRDefault="000846AD" w:rsidP="00992A9A">
            <w:pPr>
              <w:pStyle w:val="TableParagraph"/>
              <w:spacing w:line="265" w:lineRule="exact"/>
              <w:ind w:left="1"/>
            </w:pPr>
            <w:r w:rsidRPr="0017265E">
              <w:t>-слушају</w:t>
            </w:r>
          </w:p>
          <w:p w:rsidR="000846AD" w:rsidRPr="0017265E" w:rsidRDefault="000846AD" w:rsidP="00992A9A">
            <w:pPr>
              <w:pStyle w:val="TableParagraph"/>
              <w:ind w:left="1"/>
            </w:pPr>
            <w:r w:rsidRPr="0017265E">
              <w:t>-питају</w:t>
            </w:r>
          </w:p>
          <w:p w:rsidR="000846AD" w:rsidRPr="0017265E" w:rsidRDefault="000846AD" w:rsidP="00992A9A">
            <w:pPr>
              <w:pStyle w:val="TableParagraph"/>
              <w:spacing w:line="267" w:lineRule="exact"/>
              <w:ind w:left="1"/>
            </w:pPr>
            <w:r w:rsidRPr="0017265E">
              <w:t>-разговарају</w:t>
            </w:r>
          </w:p>
          <w:p w:rsidR="000846AD" w:rsidRPr="0017265E" w:rsidRDefault="000846AD" w:rsidP="00992A9A">
            <w:pPr>
              <w:pStyle w:val="TableParagraph"/>
              <w:spacing w:line="251" w:lineRule="exact"/>
              <w:ind w:left="1"/>
            </w:pPr>
            <w:r w:rsidRPr="0017265E">
              <w:t>-упоређују</w:t>
            </w:r>
          </w:p>
        </w:tc>
        <w:tc>
          <w:tcPr>
            <w:tcW w:w="4860" w:type="dxa"/>
          </w:tcPr>
          <w:p w:rsidR="000846AD" w:rsidRPr="0017265E" w:rsidRDefault="000846AD" w:rsidP="00992A9A">
            <w:pPr>
              <w:pStyle w:val="TableParagraph"/>
              <w:spacing w:line="265" w:lineRule="exact"/>
              <w:ind w:left="106"/>
            </w:pPr>
            <w:r w:rsidRPr="0017265E">
              <w:t>-подстиче</w:t>
            </w:r>
            <w:r w:rsidRPr="0017265E">
              <w:rPr>
                <w:spacing w:val="-3"/>
              </w:rPr>
              <w:t xml:space="preserve"> </w:t>
            </w:r>
            <w:r w:rsidRPr="0017265E">
              <w:t>на усвајање</w:t>
            </w:r>
            <w:r w:rsidRPr="0017265E">
              <w:rPr>
                <w:spacing w:val="1"/>
              </w:rPr>
              <w:t xml:space="preserve"> </w:t>
            </w:r>
            <w:r w:rsidRPr="0017265E">
              <w:t>знања</w:t>
            </w:r>
          </w:p>
          <w:p w:rsidR="000846AD" w:rsidRPr="0017265E" w:rsidRDefault="000846AD" w:rsidP="00992A9A">
            <w:pPr>
              <w:pStyle w:val="TableParagraph"/>
              <w:ind w:left="106"/>
            </w:pPr>
            <w:r w:rsidRPr="0017265E">
              <w:t>-мотивише за</w:t>
            </w:r>
            <w:r w:rsidRPr="0017265E">
              <w:rPr>
                <w:spacing w:val="-4"/>
              </w:rPr>
              <w:t xml:space="preserve"> </w:t>
            </w:r>
            <w:r w:rsidRPr="0017265E">
              <w:t>рад</w:t>
            </w:r>
          </w:p>
        </w:tc>
        <w:tc>
          <w:tcPr>
            <w:tcW w:w="4230" w:type="dxa"/>
            <w:vAlign w:val="center"/>
          </w:tcPr>
          <w:p w:rsidR="000846AD" w:rsidRPr="0017265E" w:rsidRDefault="000846AD" w:rsidP="00992A9A">
            <w:pPr>
              <w:pStyle w:val="TableParagraph"/>
              <w:ind w:left="104" w:right="351"/>
              <w:jc w:val="center"/>
            </w:pPr>
            <w:r w:rsidRPr="0017265E">
              <w:t>-боље разумевање, препознавање и</w:t>
            </w:r>
            <w:r w:rsidRPr="0017265E">
              <w:rPr>
                <w:spacing w:val="-47"/>
              </w:rPr>
              <w:t xml:space="preserve"> </w:t>
            </w:r>
            <w:r w:rsidRPr="0017265E">
              <w:t>усвајање</w:t>
            </w:r>
            <w:r w:rsidRPr="0017265E">
              <w:rPr>
                <w:spacing w:val="-1"/>
              </w:rPr>
              <w:t xml:space="preserve"> </w:t>
            </w:r>
            <w:r w:rsidRPr="0017265E">
              <w:t>знања</w:t>
            </w:r>
          </w:p>
        </w:tc>
      </w:tr>
      <w:tr w:rsidR="000846AD" w:rsidRPr="0017265E" w:rsidTr="00FC3DC5">
        <w:trPr>
          <w:trHeight w:val="808"/>
        </w:trPr>
        <w:tc>
          <w:tcPr>
            <w:tcW w:w="2430" w:type="dxa"/>
          </w:tcPr>
          <w:p w:rsidR="000846AD" w:rsidRPr="0017265E" w:rsidRDefault="000846AD" w:rsidP="00992A9A">
            <w:pPr>
              <w:pStyle w:val="TableParagraph"/>
              <w:ind w:right="-1"/>
            </w:pPr>
          </w:p>
        </w:tc>
        <w:tc>
          <w:tcPr>
            <w:tcW w:w="2610" w:type="dxa"/>
          </w:tcPr>
          <w:p w:rsidR="000846AD" w:rsidRPr="0017265E" w:rsidRDefault="000846AD" w:rsidP="00992A9A">
            <w:pPr>
              <w:pStyle w:val="TableParagraph"/>
              <w:spacing w:line="268" w:lineRule="exact"/>
              <w:ind w:left="1"/>
            </w:pPr>
            <w:r w:rsidRPr="0017265E">
              <w:t>-показују</w:t>
            </w:r>
          </w:p>
        </w:tc>
        <w:tc>
          <w:tcPr>
            <w:tcW w:w="4860" w:type="dxa"/>
          </w:tcPr>
          <w:p w:rsidR="000846AD" w:rsidRPr="0017265E" w:rsidRDefault="000846AD" w:rsidP="00FC3DC5">
            <w:pPr>
              <w:pStyle w:val="TableParagraph"/>
              <w:spacing w:line="267" w:lineRule="exact"/>
              <w:ind w:left="0"/>
            </w:pPr>
            <w:r w:rsidRPr="0017265E">
              <w:t>-методе</w:t>
            </w:r>
            <w:r w:rsidRPr="0017265E">
              <w:rPr>
                <w:spacing w:val="-2"/>
              </w:rPr>
              <w:t xml:space="preserve"> </w:t>
            </w:r>
            <w:r w:rsidRPr="0017265E">
              <w:t>рада</w:t>
            </w:r>
            <w:r w:rsidRPr="0017265E">
              <w:rPr>
                <w:spacing w:val="-2"/>
              </w:rPr>
              <w:t xml:space="preserve"> </w:t>
            </w:r>
            <w:r w:rsidRPr="0017265E">
              <w:t>прилагођава</w:t>
            </w:r>
          </w:p>
          <w:p w:rsidR="000846AD" w:rsidRPr="0017265E" w:rsidRDefault="000846AD" w:rsidP="00992A9A">
            <w:pPr>
              <w:pStyle w:val="TableParagraph"/>
              <w:spacing w:line="267" w:lineRule="exact"/>
              <w:ind w:left="106"/>
            </w:pPr>
            <w:r w:rsidRPr="0017265E">
              <w:t>карактеристикама</w:t>
            </w:r>
            <w:r w:rsidRPr="0017265E">
              <w:rPr>
                <w:spacing w:val="-4"/>
              </w:rPr>
              <w:t xml:space="preserve"> </w:t>
            </w:r>
            <w:r w:rsidRPr="0017265E">
              <w:t>и</w:t>
            </w:r>
            <w:r w:rsidRPr="0017265E">
              <w:rPr>
                <w:spacing w:val="1"/>
              </w:rPr>
              <w:t xml:space="preserve"> </w:t>
            </w:r>
            <w:r w:rsidRPr="0017265E">
              <w:t>способностима</w:t>
            </w:r>
          </w:p>
          <w:p w:rsidR="000846AD" w:rsidRPr="0017265E" w:rsidRDefault="000846AD" w:rsidP="00992A9A">
            <w:pPr>
              <w:pStyle w:val="TableParagraph"/>
              <w:spacing w:line="252" w:lineRule="exact"/>
              <w:ind w:left="106"/>
            </w:pPr>
            <w:r w:rsidRPr="0017265E">
              <w:t>ученика</w:t>
            </w:r>
          </w:p>
        </w:tc>
        <w:tc>
          <w:tcPr>
            <w:tcW w:w="4230" w:type="dxa"/>
            <w:vAlign w:val="center"/>
          </w:tcPr>
          <w:p w:rsidR="000846AD" w:rsidRPr="0017265E" w:rsidRDefault="000846AD" w:rsidP="00992A9A">
            <w:pPr>
              <w:pStyle w:val="TableParagraph"/>
              <w:jc w:val="center"/>
            </w:pPr>
          </w:p>
        </w:tc>
      </w:tr>
    </w:tbl>
    <w:p w:rsidR="00FF0120" w:rsidRDefault="00FF0120" w:rsidP="00605D94">
      <w:pPr>
        <w:rPr>
          <w:rFonts w:ascii="Times New Roman" w:hAnsi="Times New Roman" w:cs="Times New Roman"/>
          <w:b/>
          <w:bCs/>
          <w:color w:val="000000"/>
          <w:sz w:val="24"/>
          <w:szCs w:val="24"/>
        </w:rPr>
      </w:pPr>
    </w:p>
    <w:p w:rsidR="000846AD" w:rsidRDefault="000846AD" w:rsidP="00062FC3">
      <w:pPr>
        <w:jc w:val="center"/>
        <w:rPr>
          <w:rFonts w:ascii="Times New Roman" w:hAnsi="Times New Roman" w:cs="Times New Roman"/>
          <w:b/>
          <w:bCs/>
          <w:color w:val="000000"/>
          <w:sz w:val="24"/>
          <w:szCs w:val="24"/>
        </w:rPr>
      </w:pPr>
    </w:p>
    <w:p w:rsidR="00605D94" w:rsidRPr="00605D94" w:rsidRDefault="00605D94" w:rsidP="00605D94">
      <w:pPr>
        <w:jc w:val="center"/>
        <w:rPr>
          <w:rFonts w:ascii="Times New Roman" w:hAnsi="Times New Roman" w:cs="Times New Roman"/>
          <w:b/>
          <w:sz w:val="24"/>
          <w:szCs w:val="24"/>
        </w:rPr>
      </w:pPr>
      <w:r>
        <w:rPr>
          <w:rFonts w:ascii="Times New Roman" w:hAnsi="Times New Roman" w:cs="Times New Roman"/>
          <w:b/>
          <w:sz w:val="24"/>
          <w:szCs w:val="24"/>
        </w:rPr>
        <w:t xml:space="preserve">НЕМАЧКИ ЈЕЗИК </w:t>
      </w:r>
    </w:p>
    <w:tbl>
      <w:tblPr>
        <w:tblStyle w:val="TableGrid"/>
        <w:tblW w:w="14058" w:type="dxa"/>
        <w:tblLook w:val="04A0"/>
      </w:tblPr>
      <w:tblGrid>
        <w:gridCol w:w="4428"/>
        <w:gridCol w:w="4140"/>
        <w:gridCol w:w="5490"/>
      </w:tblGrid>
      <w:tr w:rsidR="00605D94" w:rsidRPr="0017265E" w:rsidTr="00605D94">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ТЕМА</w:t>
            </w:r>
          </w:p>
        </w:tc>
        <w:tc>
          <w:tcPr>
            <w:tcW w:w="4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БРОЈ ЧАСОВА</w:t>
            </w:r>
          </w:p>
        </w:tc>
        <w:tc>
          <w:tcPr>
            <w:tcW w:w="5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ВРЕМЕ</w:t>
            </w:r>
          </w:p>
        </w:tc>
      </w:tr>
      <w:tr w:rsidR="00605D94" w:rsidRPr="0017265E" w:rsidTr="00605D94">
        <w:trPr>
          <w:trHeight w:val="356"/>
        </w:trPr>
        <w:tc>
          <w:tcPr>
            <w:tcW w:w="4428" w:type="dxa"/>
            <w:tcBorders>
              <w:top w:val="single" w:sz="4" w:space="0" w:color="auto"/>
              <w:left w:val="single" w:sz="4" w:space="0" w:color="auto"/>
              <w:bottom w:val="single" w:sz="4" w:space="0" w:color="auto"/>
              <w:right w:val="single" w:sz="4" w:space="0" w:color="auto"/>
            </w:tcBorders>
            <w:vAlign w:val="center"/>
            <w:hideMark/>
          </w:tcPr>
          <w:p w:rsidR="00605D94" w:rsidRPr="0017265E" w:rsidRDefault="00605D94" w:rsidP="00C71CE3">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1.Wie war es in den Ferien</w:t>
            </w:r>
          </w:p>
        </w:tc>
        <w:tc>
          <w:tcPr>
            <w:tcW w:w="414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5</w:t>
            </w:r>
          </w:p>
        </w:tc>
        <w:tc>
          <w:tcPr>
            <w:tcW w:w="549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Септембар</w:t>
            </w:r>
          </w:p>
        </w:tc>
      </w:tr>
      <w:tr w:rsidR="00605D94" w:rsidRPr="0017265E" w:rsidTr="00605D94">
        <w:tc>
          <w:tcPr>
            <w:tcW w:w="4428" w:type="dxa"/>
            <w:tcBorders>
              <w:top w:val="single" w:sz="4" w:space="0" w:color="auto"/>
              <w:left w:val="single" w:sz="4" w:space="0" w:color="auto"/>
              <w:bottom w:val="single" w:sz="4" w:space="0" w:color="auto"/>
              <w:right w:val="single" w:sz="4" w:space="0" w:color="auto"/>
            </w:tcBorders>
            <w:vAlign w:val="center"/>
            <w:hideMark/>
          </w:tcPr>
          <w:p w:rsidR="00605D94" w:rsidRPr="0017265E" w:rsidRDefault="00605D94" w:rsidP="00C71CE3">
            <w:pPr>
              <w:rPr>
                <w:rFonts w:ascii="Times New Roman" w:eastAsia="Times New Roman" w:hAnsi="Times New Roman" w:cs="Times New Roman"/>
                <w:b/>
                <w:color w:val="000000"/>
                <w:sz w:val="24"/>
                <w:szCs w:val="24"/>
              </w:rPr>
            </w:pPr>
            <w:r w:rsidRPr="0017265E">
              <w:rPr>
                <w:rFonts w:ascii="Times New Roman" w:hAnsi="Times New Roman" w:cs="Times New Roman"/>
                <w:b/>
                <w:bCs/>
                <w:color w:val="000000"/>
                <w:sz w:val="24"/>
                <w:szCs w:val="24"/>
              </w:rPr>
              <w:t>2. Meine Pläne</w:t>
            </w:r>
          </w:p>
        </w:tc>
        <w:tc>
          <w:tcPr>
            <w:tcW w:w="414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5</w:t>
            </w:r>
          </w:p>
        </w:tc>
        <w:tc>
          <w:tcPr>
            <w:tcW w:w="549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октобар, новембар</w:t>
            </w:r>
          </w:p>
        </w:tc>
      </w:tr>
      <w:tr w:rsidR="00605D94" w:rsidRPr="0017265E" w:rsidTr="00605D94">
        <w:tc>
          <w:tcPr>
            <w:tcW w:w="4428" w:type="dxa"/>
            <w:tcBorders>
              <w:top w:val="single" w:sz="4" w:space="0" w:color="auto"/>
              <w:left w:val="single" w:sz="4" w:space="0" w:color="auto"/>
              <w:bottom w:val="single" w:sz="4" w:space="0" w:color="auto"/>
              <w:right w:val="single" w:sz="4" w:space="0" w:color="auto"/>
            </w:tcBorders>
            <w:vAlign w:val="center"/>
            <w:hideMark/>
          </w:tcPr>
          <w:p w:rsidR="00605D94" w:rsidRPr="0017265E" w:rsidRDefault="00605D94" w:rsidP="00C71CE3">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3. Freundschaft</w:t>
            </w:r>
          </w:p>
        </w:tc>
        <w:tc>
          <w:tcPr>
            <w:tcW w:w="414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4</w:t>
            </w:r>
          </w:p>
        </w:tc>
        <w:tc>
          <w:tcPr>
            <w:tcW w:w="549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новембар, децембар</w:t>
            </w:r>
          </w:p>
        </w:tc>
      </w:tr>
      <w:tr w:rsidR="00605D94" w:rsidRPr="0017265E" w:rsidTr="00605D94">
        <w:tc>
          <w:tcPr>
            <w:tcW w:w="4428" w:type="dxa"/>
            <w:tcBorders>
              <w:top w:val="single" w:sz="4" w:space="0" w:color="auto"/>
              <w:left w:val="single" w:sz="4" w:space="0" w:color="auto"/>
              <w:bottom w:val="single" w:sz="4" w:space="0" w:color="auto"/>
              <w:right w:val="single" w:sz="4" w:space="0" w:color="auto"/>
            </w:tcBorders>
            <w:vAlign w:val="center"/>
            <w:hideMark/>
          </w:tcPr>
          <w:p w:rsidR="00605D94" w:rsidRPr="0017265E" w:rsidRDefault="00605D94" w:rsidP="00C71CE3">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4. Bilder und Töne</w:t>
            </w:r>
          </w:p>
        </w:tc>
        <w:tc>
          <w:tcPr>
            <w:tcW w:w="414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6</w:t>
            </w:r>
          </w:p>
        </w:tc>
        <w:tc>
          <w:tcPr>
            <w:tcW w:w="549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децембар, јануар</w:t>
            </w:r>
          </w:p>
        </w:tc>
      </w:tr>
      <w:tr w:rsidR="00605D94" w:rsidRPr="0017265E" w:rsidTr="00605D94">
        <w:tc>
          <w:tcPr>
            <w:tcW w:w="4428" w:type="dxa"/>
            <w:tcBorders>
              <w:top w:val="single" w:sz="4" w:space="0" w:color="auto"/>
              <w:left w:val="single" w:sz="4" w:space="0" w:color="auto"/>
              <w:bottom w:val="single" w:sz="4" w:space="0" w:color="auto"/>
              <w:right w:val="single" w:sz="4" w:space="0" w:color="auto"/>
            </w:tcBorders>
            <w:vAlign w:val="center"/>
            <w:hideMark/>
          </w:tcPr>
          <w:p w:rsidR="00605D94" w:rsidRPr="0017265E" w:rsidRDefault="00605D94" w:rsidP="00C71CE3">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5. Zusammenleben</w:t>
            </w:r>
          </w:p>
        </w:tc>
        <w:tc>
          <w:tcPr>
            <w:tcW w:w="414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6</w:t>
            </w:r>
          </w:p>
        </w:tc>
        <w:tc>
          <w:tcPr>
            <w:tcW w:w="549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јануар, фебруар, март</w:t>
            </w:r>
          </w:p>
        </w:tc>
      </w:tr>
      <w:tr w:rsidR="00605D94" w:rsidRPr="0017265E" w:rsidTr="00605D94">
        <w:tc>
          <w:tcPr>
            <w:tcW w:w="4428" w:type="dxa"/>
            <w:tcBorders>
              <w:top w:val="single" w:sz="4" w:space="0" w:color="auto"/>
              <w:left w:val="single" w:sz="4" w:space="0" w:color="auto"/>
              <w:bottom w:val="single" w:sz="4" w:space="0" w:color="auto"/>
              <w:right w:val="single" w:sz="4" w:space="0" w:color="auto"/>
            </w:tcBorders>
            <w:vAlign w:val="center"/>
            <w:hideMark/>
          </w:tcPr>
          <w:p w:rsidR="00605D94" w:rsidRPr="0017265E" w:rsidRDefault="00605D94" w:rsidP="00C71CE3">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6. Das gefällt mir</w:t>
            </w:r>
          </w:p>
        </w:tc>
        <w:tc>
          <w:tcPr>
            <w:tcW w:w="414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5</w:t>
            </w:r>
          </w:p>
        </w:tc>
        <w:tc>
          <w:tcPr>
            <w:tcW w:w="549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март, април</w:t>
            </w:r>
          </w:p>
        </w:tc>
      </w:tr>
      <w:tr w:rsidR="00605D94" w:rsidRPr="0017265E" w:rsidTr="00605D94">
        <w:tc>
          <w:tcPr>
            <w:tcW w:w="4428" w:type="dxa"/>
            <w:tcBorders>
              <w:top w:val="single" w:sz="4" w:space="0" w:color="auto"/>
              <w:left w:val="single" w:sz="4" w:space="0" w:color="auto"/>
              <w:bottom w:val="single" w:sz="4" w:space="0" w:color="auto"/>
              <w:right w:val="single" w:sz="4" w:space="0" w:color="auto"/>
            </w:tcBorders>
            <w:vAlign w:val="center"/>
            <w:hideMark/>
          </w:tcPr>
          <w:p w:rsidR="00605D94" w:rsidRPr="0017265E" w:rsidRDefault="00605D94" w:rsidP="00C71CE3">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7. Mehr über mich</w:t>
            </w:r>
          </w:p>
        </w:tc>
        <w:tc>
          <w:tcPr>
            <w:tcW w:w="414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4</w:t>
            </w:r>
          </w:p>
        </w:tc>
        <w:tc>
          <w:tcPr>
            <w:tcW w:w="5490" w:type="dxa"/>
            <w:tcBorders>
              <w:top w:val="single" w:sz="4" w:space="0" w:color="auto"/>
              <w:left w:val="single" w:sz="4" w:space="0" w:color="auto"/>
              <w:bottom w:val="single" w:sz="4" w:space="0" w:color="auto"/>
              <w:right w:val="single" w:sz="4" w:space="0" w:color="auto"/>
            </w:tcBorders>
            <w:hideMark/>
          </w:tcPr>
          <w:p w:rsidR="00605D94" w:rsidRPr="0017265E" w:rsidRDefault="00605D94" w:rsidP="00C71CE3">
            <w:pPr>
              <w:rPr>
                <w:rFonts w:ascii="Times New Roman" w:hAnsi="Times New Roman" w:cs="Times New Roman"/>
                <w:sz w:val="24"/>
                <w:szCs w:val="24"/>
              </w:rPr>
            </w:pPr>
            <w:r w:rsidRPr="0017265E">
              <w:rPr>
                <w:rFonts w:ascii="Times New Roman" w:hAnsi="Times New Roman" w:cs="Times New Roman"/>
                <w:sz w:val="24"/>
                <w:szCs w:val="24"/>
              </w:rPr>
              <w:t>мај,јун</w:t>
            </w:r>
          </w:p>
        </w:tc>
      </w:tr>
    </w:tbl>
    <w:p w:rsidR="00FF0120" w:rsidRDefault="00FF0120" w:rsidP="00605D94">
      <w:pPr>
        <w:rPr>
          <w:rFonts w:ascii="Times New Roman" w:hAnsi="Times New Roman" w:cs="Times New Roman"/>
          <w:b/>
          <w:bCs/>
          <w:color w:val="000000"/>
          <w:sz w:val="24"/>
          <w:szCs w:val="24"/>
        </w:rPr>
      </w:pPr>
    </w:p>
    <w:p w:rsidR="00FC3DC5" w:rsidRDefault="00FC3DC5" w:rsidP="00FC3DC5">
      <w:pPr>
        <w:rPr>
          <w:rFonts w:ascii="Times New Roman" w:hAnsi="Times New Roman" w:cs="Times New Roman"/>
          <w:b/>
          <w:bCs/>
          <w:color w:val="000000"/>
          <w:sz w:val="24"/>
          <w:szCs w:val="24"/>
        </w:rPr>
      </w:pPr>
    </w:p>
    <w:p w:rsidR="00FC3DC5" w:rsidRDefault="00FC3DC5" w:rsidP="00FC3DC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ЕНГЛЕСКИ ЈЕЗИК </w:t>
      </w:r>
    </w:p>
    <w:tbl>
      <w:tblPr>
        <w:tblW w:w="14580" w:type="dxa"/>
        <w:jc w:val="center"/>
        <w:tblInd w:w="-2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95"/>
        <w:gridCol w:w="8400"/>
        <w:gridCol w:w="2885"/>
      </w:tblGrid>
      <w:tr w:rsidR="00FC3DC5" w:rsidRPr="00FC3DC5" w:rsidTr="00FC3DC5">
        <w:trPr>
          <w:cantSplit/>
          <w:trHeight w:val="608"/>
          <w:tblHeader/>
          <w:jc w:val="center"/>
        </w:trPr>
        <w:tc>
          <w:tcPr>
            <w:tcW w:w="3295" w:type="dxa"/>
            <w:tcBorders>
              <w:top w:val="single" w:sz="4" w:space="0" w:color="000000"/>
              <w:left w:val="single" w:sz="4" w:space="0" w:color="000000"/>
              <w:bottom w:val="single" w:sz="4" w:space="0" w:color="000000"/>
            </w:tcBorders>
            <w:shd w:val="clear" w:color="auto" w:fill="BFBFBF" w:themeFill="background1" w:themeFillShade="BF"/>
          </w:tcPr>
          <w:p w:rsidR="00FC3DC5" w:rsidRPr="00FC3DC5" w:rsidRDefault="00FC3DC5" w:rsidP="00FC3DC5">
            <w:pPr>
              <w:pStyle w:val="normal0"/>
              <w:ind w:left="113" w:right="113"/>
              <w:rPr>
                <w:rFonts w:ascii="Times New Roman" w:hAnsi="Times New Roman" w:cs="Times New Roman"/>
                <w:sz w:val="28"/>
                <w:szCs w:val="28"/>
              </w:rPr>
            </w:pPr>
            <w:r w:rsidRPr="00FC3DC5">
              <w:rPr>
                <w:rFonts w:ascii="Times New Roman" w:hAnsi="Times New Roman" w:cs="Times New Roman"/>
                <w:sz w:val="28"/>
                <w:szCs w:val="28"/>
              </w:rPr>
              <w:t>Редни број наставне теме</w:t>
            </w:r>
          </w:p>
        </w:tc>
        <w:tc>
          <w:tcPr>
            <w:tcW w:w="8400" w:type="dxa"/>
            <w:tcBorders>
              <w:top w:val="single" w:sz="4" w:space="0" w:color="000000"/>
              <w:bottom w:val="single" w:sz="4" w:space="0" w:color="000000"/>
            </w:tcBorders>
            <w:shd w:val="clear" w:color="auto" w:fill="BFBFBF" w:themeFill="background1" w:themeFillShade="BF"/>
          </w:tcPr>
          <w:p w:rsidR="00FC3DC5" w:rsidRPr="00FC3DC5" w:rsidRDefault="00FC3DC5" w:rsidP="00FC3DC5">
            <w:pPr>
              <w:pStyle w:val="normal0"/>
              <w:rPr>
                <w:rFonts w:ascii="Times New Roman" w:hAnsi="Times New Roman" w:cs="Times New Roman"/>
                <w:sz w:val="28"/>
                <w:szCs w:val="28"/>
              </w:rPr>
            </w:pPr>
            <w:r w:rsidRPr="00FC3DC5">
              <w:rPr>
                <w:rFonts w:ascii="Times New Roman" w:hAnsi="Times New Roman" w:cs="Times New Roman"/>
                <w:sz w:val="28"/>
                <w:szCs w:val="28"/>
              </w:rPr>
              <w:t>Назив наставнe теме</w:t>
            </w:r>
          </w:p>
        </w:tc>
        <w:tc>
          <w:tcPr>
            <w:tcW w:w="2885" w:type="dxa"/>
            <w:tcBorders>
              <w:top w:val="single" w:sz="4" w:space="0" w:color="000000"/>
              <w:bottom w:val="single" w:sz="4" w:space="0" w:color="000000"/>
            </w:tcBorders>
            <w:shd w:val="clear" w:color="auto" w:fill="BFBFBF" w:themeFill="background1" w:themeFillShade="BF"/>
          </w:tcPr>
          <w:p w:rsidR="00FC3DC5" w:rsidRPr="00FC3DC5" w:rsidRDefault="00FC3DC5" w:rsidP="00FC3DC5">
            <w:pPr>
              <w:pStyle w:val="normal0"/>
              <w:ind w:left="113" w:right="113"/>
              <w:rPr>
                <w:rFonts w:ascii="Times New Roman" w:hAnsi="Times New Roman" w:cs="Times New Roman"/>
                <w:sz w:val="28"/>
                <w:szCs w:val="28"/>
              </w:rPr>
            </w:pPr>
            <w:r w:rsidRPr="00FC3DC5">
              <w:rPr>
                <w:rFonts w:ascii="Times New Roman" w:hAnsi="Times New Roman" w:cs="Times New Roman"/>
                <w:sz w:val="28"/>
                <w:szCs w:val="28"/>
              </w:rPr>
              <w:t>Број часова по теми</w:t>
            </w:r>
          </w:p>
        </w:tc>
      </w:tr>
      <w:tr w:rsidR="00FC3DC5" w:rsidRPr="00FC3DC5" w:rsidTr="00FC3DC5">
        <w:trPr>
          <w:cantSplit/>
          <w:trHeight w:val="593"/>
          <w:tblHeader/>
          <w:jc w:val="center"/>
        </w:trPr>
        <w:tc>
          <w:tcPr>
            <w:tcW w:w="3295" w:type="dxa"/>
            <w:tcBorders>
              <w:top w:val="single" w:sz="4" w:space="0" w:color="000000"/>
            </w:tcBorders>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t>1.</w:t>
            </w:r>
          </w:p>
        </w:tc>
        <w:tc>
          <w:tcPr>
            <w:tcW w:w="8400" w:type="dxa"/>
            <w:tcBorders>
              <w:top w:val="single" w:sz="4" w:space="0" w:color="000000"/>
            </w:tcBorders>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Travel – places to stay</w:t>
            </w:r>
          </w:p>
        </w:tc>
        <w:tc>
          <w:tcPr>
            <w:tcW w:w="2885" w:type="dxa"/>
            <w:tcBorders>
              <w:top w:val="single" w:sz="4" w:space="0" w:color="000000"/>
            </w:tcBorders>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648"/>
          <w:tblHeader/>
          <w:jc w:val="center"/>
        </w:trPr>
        <w:tc>
          <w:tcPr>
            <w:tcW w:w="3295" w:type="dxa"/>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t>2.</w:t>
            </w:r>
          </w:p>
        </w:tc>
        <w:tc>
          <w:tcPr>
            <w:tcW w:w="8400" w:type="dxa"/>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Get active</w:t>
            </w:r>
          </w:p>
        </w:tc>
        <w:tc>
          <w:tcPr>
            <w:tcW w:w="2885"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648"/>
          <w:tblHeader/>
          <w:jc w:val="center"/>
        </w:trPr>
        <w:tc>
          <w:tcPr>
            <w:tcW w:w="3295" w:type="dxa"/>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lastRenderedPageBreak/>
              <w:t>3.</w:t>
            </w:r>
          </w:p>
        </w:tc>
        <w:tc>
          <w:tcPr>
            <w:tcW w:w="8400" w:type="dxa"/>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Under the sea</w:t>
            </w:r>
          </w:p>
        </w:tc>
        <w:tc>
          <w:tcPr>
            <w:tcW w:w="2885"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648"/>
          <w:tblHeader/>
          <w:jc w:val="center"/>
        </w:trPr>
        <w:tc>
          <w:tcPr>
            <w:tcW w:w="3295" w:type="dxa"/>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t>4.</w:t>
            </w:r>
          </w:p>
        </w:tc>
        <w:tc>
          <w:tcPr>
            <w:tcW w:w="8400" w:type="dxa"/>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Connecting people</w:t>
            </w:r>
          </w:p>
        </w:tc>
        <w:tc>
          <w:tcPr>
            <w:tcW w:w="2885"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111"/>
          <w:tblHeader/>
          <w:jc w:val="center"/>
        </w:trPr>
        <w:tc>
          <w:tcPr>
            <w:tcW w:w="11695" w:type="dxa"/>
            <w:gridSpan w:val="2"/>
            <w:shd w:val="clear" w:color="auto" w:fill="FFFFFF" w:themeFill="background1"/>
          </w:tcPr>
          <w:p w:rsidR="00FC3DC5" w:rsidRPr="00FC3DC5" w:rsidRDefault="00FC3DC5" w:rsidP="00FC3DC5">
            <w:pPr>
              <w:pStyle w:val="normal0"/>
              <w:rPr>
                <w:rFonts w:ascii="Times New Roman" w:hAnsi="Times New Roman" w:cs="Times New Roman"/>
                <w:b/>
                <w:i/>
                <w:sz w:val="28"/>
                <w:szCs w:val="28"/>
              </w:rPr>
            </w:pPr>
            <w:r w:rsidRPr="00FC3DC5">
              <w:rPr>
                <w:rFonts w:ascii="Times New Roman" w:hAnsi="Times New Roman" w:cs="Times New Roman"/>
                <w:i/>
                <w:sz w:val="28"/>
                <w:szCs w:val="28"/>
              </w:rPr>
              <w:t xml:space="preserve">                                                                                                                                     </w:t>
            </w:r>
            <w:r w:rsidRPr="00FC3DC5">
              <w:rPr>
                <w:rFonts w:ascii="Times New Roman" w:hAnsi="Times New Roman" w:cs="Times New Roman"/>
                <w:b/>
                <w:i/>
                <w:sz w:val="28"/>
                <w:szCs w:val="28"/>
              </w:rPr>
              <w:t>УКУПНО</w:t>
            </w:r>
          </w:p>
        </w:tc>
        <w:tc>
          <w:tcPr>
            <w:tcW w:w="2885"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r w:rsidRPr="00FC3DC5">
              <w:rPr>
                <w:rFonts w:ascii="Times New Roman" w:hAnsi="Times New Roman" w:cs="Times New Roman"/>
                <w:b/>
                <w:sz w:val="28"/>
                <w:szCs w:val="28"/>
              </w:rPr>
              <w:t>9/9</w:t>
            </w:r>
          </w:p>
        </w:tc>
      </w:tr>
    </w:tbl>
    <w:p w:rsidR="007767FC" w:rsidRDefault="007767FC" w:rsidP="00605D94">
      <w:pPr>
        <w:rPr>
          <w:rFonts w:ascii="Times New Roman" w:hAnsi="Times New Roman" w:cs="Times New Roman"/>
          <w:b/>
          <w:bCs/>
          <w:color w:val="000000"/>
          <w:sz w:val="24"/>
          <w:szCs w:val="24"/>
        </w:rPr>
      </w:pPr>
    </w:p>
    <w:p w:rsidR="00663E39" w:rsidRDefault="00663E39" w:rsidP="00663E39">
      <w:pPr>
        <w:jc w:val="center"/>
        <w:rPr>
          <w:rFonts w:ascii="Times New Roman" w:hAnsi="Times New Roman" w:cs="Times New Roman"/>
          <w:b/>
          <w:sz w:val="24"/>
          <w:szCs w:val="24"/>
        </w:rPr>
      </w:pPr>
      <w:r>
        <w:rPr>
          <w:rFonts w:ascii="Times New Roman" w:hAnsi="Times New Roman" w:cs="Times New Roman"/>
          <w:b/>
          <w:sz w:val="24"/>
          <w:szCs w:val="24"/>
        </w:rPr>
        <w:t>ФИЗИКА</w:t>
      </w:r>
    </w:p>
    <w:tbl>
      <w:tblPr>
        <w:tblStyle w:val="TableGrid8"/>
        <w:tblW w:w="14580" w:type="dxa"/>
        <w:tblInd w:w="-432" w:type="dxa"/>
        <w:tblLayout w:type="fixed"/>
        <w:tblLook w:val="04A0"/>
      </w:tblPr>
      <w:tblGrid>
        <w:gridCol w:w="1966"/>
        <w:gridCol w:w="2658"/>
        <w:gridCol w:w="3008"/>
        <w:gridCol w:w="2307"/>
        <w:gridCol w:w="4641"/>
      </w:tblGrid>
      <w:tr w:rsidR="00663E39" w:rsidRPr="00663E39" w:rsidTr="00663E39">
        <w:tc>
          <w:tcPr>
            <w:tcW w:w="1966" w:type="dxa"/>
            <w:shd w:val="clear" w:color="auto" w:fill="BFBFBF" w:themeFill="background1" w:themeFillShade="BF"/>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Садржај програма </w:t>
            </w:r>
          </w:p>
        </w:tc>
        <w:tc>
          <w:tcPr>
            <w:tcW w:w="2658" w:type="dxa"/>
            <w:shd w:val="clear" w:color="auto" w:fill="BFBFBF" w:themeFill="background1" w:themeFillShade="BF"/>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Активности ученика у васпитно-образовном раду </w:t>
            </w:r>
          </w:p>
        </w:tc>
        <w:tc>
          <w:tcPr>
            <w:tcW w:w="3008" w:type="dxa"/>
            <w:shd w:val="clear" w:color="auto" w:fill="BFBFBF" w:themeFill="background1" w:themeFillShade="BF"/>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Активности наставника у васпитно-образовном раду </w:t>
            </w:r>
          </w:p>
        </w:tc>
        <w:tc>
          <w:tcPr>
            <w:tcW w:w="2307" w:type="dxa"/>
            <w:shd w:val="clear" w:color="auto" w:fill="BFBFBF" w:themeFill="background1" w:themeFillShade="BF"/>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Начин и поступак остваривања програма </w:t>
            </w:r>
          </w:p>
        </w:tc>
        <w:tc>
          <w:tcPr>
            <w:tcW w:w="4641" w:type="dxa"/>
            <w:shd w:val="clear" w:color="auto" w:fill="BFBFBF" w:themeFill="background1" w:themeFillShade="BF"/>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Циљеви и задаци садржаја програма </w:t>
            </w:r>
          </w:p>
        </w:tc>
      </w:tr>
      <w:tr w:rsidR="00663E39" w:rsidRPr="00663E39" w:rsidTr="00663E39">
        <w:tc>
          <w:tcPr>
            <w:tcW w:w="1966"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Сила и кретање </w:t>
            </w:r>
          </w:p>
        </w:tc>
        <w:tc>
          <w:tcPr>
            <w:tcW w:w="265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Ученици: посматрају уз помоћ наставника наводе примере, закључују, учествују у анализи и решавању једноставних задатака. </w:t>
            </w:r>
          </w:p>
        </w:tc>
        <w:tc>
          <w:tcPr>
            <w:tcW w:w="300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Наставник позазује ,наводи примере, даје додатна објашњења, показује решавање једноставнијих задатака усмерава и подстиче ученике. </w:t>
            </w:r>
          </w:p>
        </w:tc>
        <w:tc>
          <w:tcPr>
            <w:tcW w:w="2307"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-индивидуални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-фронтални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-дијалошка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-илустративно-демонстративна метода </w:t>
            </w:r>
          </w:p>
        </w:tc>
        <w:tc>
          <w:tcPr>
            <w:tcW w:w="4641"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треба да:разликује врсте кретања; мери и рачуна брзину и убрзање и да зна њихове мерне јединице: научи други и трећи Њутнов закон механике и да изврши динамичко мерење силе. </w:t>
            </w:r>
          </w:p>
        </w:tc>
      </w:tr>
      <w:tr w:rsidR="00663E39" w:rsidRPr="00663E39" w:rsidTr="00663E39">
        <w:tc>
          <w:tcPr>
            <w:tcW w:w="1966"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Кретање тела под дејством силе теже </w:t>
            </w:r>
          </w:p>
        </w:tc>
        <w:tc>
          <w:tcPr>
            <w:tcW w:w="265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Ученици: треба да прате, уз помоћ наставника расуђују, уочавају разлике и решавају једноставне проблеме. </w:t>
            </w:r>
          </w:p>
        </w:tc>
        <w:tc>
          <w:tcPr>
            <w:tcW w:w="300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Наставник показује ,наводи примере, даје додатна објашњења,показује решавање једноставнијих задатака усмерава и подстиче ученике. </w:t>
            </w:r>
          </w:p>
        </w:tc>
        <w:tc>
          <w:tcPr>
            <w:tcW w:w="2307"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-индивидуални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-фронтални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-дијалошка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-илустративно-демонстративна метода </w:t>
            </w:r>
          </w:p>
        </w:tc>
        <w:tc>
          <w:tcPr>
            <w:tcW w:w="4641"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треба да: упозна слободан пад; хитац навише; хитац наниже; силу трења; силу отпора средине и разуме безтежинско стање тела. </w:t>
            </w:r>
          </w:p>
        </w:tc>
      </w:tr>
      <w:tr w:rsidR="00663E39" w:rsidRPr="00663E39" w:rsidTr="00663E39">
        <w:tc>
          <w:tcPr>
            <w:tcW w:w="1966"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Равнотежа </w:t>
            </w:r>
          </w:p>
        </w:tc>
        <w:tc>
          <w:tcPr>
            <w:tcW w:w="265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Ученици: треба да посматрају, питају, уз помоћ наставника уочавају, наводе примере, решавају једноставне задатке. </w:t>
            </w:r>
          </w:p>
        </w:tc>
        <w:tc>
          <w:tcPr>
            <w:tcW w:w="300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Наставник показује ,наводи примере, даје додатна објашњења, показује решавање једноставнијих задатака усмерава и подстиче </w:t>
            </w:r>
            <w:r w:rsidRPr="00663E39">
              <w:rPr>
                <w:rFonts w:ascii="Times New Roman" w:eastAsia="Times New Roman" w:hAnsi="Times New Roman" w:cs="Times New Roman"/>
                <w:color w:val="000000"/>
                <w:sz w:val="24"/>
                <w:szCs w:val="24"/>
              </w:rPr>
              <w:lastRenderedPageBreak/>
              <w:t xml:space="preserve">ученике. </w:t>
            </w:r>
          </w:p>
        </w:tc>
        <w:tc>
          <w:tcPr>
            <w:tcW w:w="2307"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lastRenderedPageBreak/>
              <w:t xml:space="preserve">-индивидуални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-фронтални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-дијалошка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-илустративно-демонстративна метода </w:t>
            </w:r>
          </w:p>
        </w:tc>
        <w:tc>
          <w:tcPr>
            <w:tcW w:w="4641"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треба да: научи да сложи и разложи векторске величине; да зна када је тело у равнотежи; да објасни силу потиска и Архимедов закон. </w:t>
            </w:r>
          </w:p>
        </w:tc>
      </w:tr>
      <w:tr w:rsidR="00663E39" w:rsidRPr="00663E39" w:rsidTr="00663E39">
        <w:tc>
          <w:tcPr>
            <w:tcW w:w="1966"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lastRenderedPageBreak/>
              <w:t xml:space="preserve">Механички рад, снага и енергија </w:t>
            </w:r>
          </w:p>
        </w:tc>
        <w:tc>
          <w:tcPr>
            <w:tcW w:w="265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Ученици: посматрају, уз помоћ наставника уочавају, наводе примере и закључују и решавају једноставне задатке. </w:t>
            </w:r>
          </w:p>
        </w:tc>
        <w:tc>
          <w:tcPr>
            <w:tcW w:w="300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Објашњава кинетичку енергију, наводи на закључке, упућује на коришћење књиге и литературе. </w:t>
            </w:r>
          </w:p>
        </w:tc>
        <w:tc>
          <w:tcPr>
            <w:tcW w:w="2307"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-индивидуални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-фронтални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-дијалошка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-илустративно-демонстративна метода </w:t>
            </w:r>
          </w:p>
        </w:tc>
        <w:tc>
          <w:tcPr>
            <w:tcW w:w="4641"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треба да: зна када се врши механички рад и да је једнак промени енергије; зна како се рачуна снага; ко има кинетичку, а ко потенциалну енергију; и да зна мерне јединице рада, снаге и енергије. </w:t>
            </w:r>
          </w:p>
        </w:tc>
      </w:tr>
      <w:tr w:rsidR="00663E39" w:rsidRPr="00663E39" w:rsidTr="00663E39">
        <w:tc>
          <w:tcPr>
            <w:tcW w:w="1966"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Топлотне појаве </w:t>
            </w:r>
          </w:p>
        </w:tc>
        <w:tc>
          <w:tcPr>
            <w:tcW w:w="265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Ученици: посматрају, питају, уз помоћ наставника уочавају, повезују, записују и закључују. </w:t>
            </w:r>
          </w:p>
        </w:tc>
        <w:tc>
          <w:tcPr>
            <w:tcW w:w="300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Наставник показује ,наводи примере, даје додатна објашњења, показује решавање једноставнијих задатака усмерава и подстиче ученике. </w:t>
            </w:r>
          </w:p>
        </w:tc>
        <w:tc>
          <w:tcPr>
            <w:tcW w:w="2307"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-индивидуални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-фронтални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-дијалошка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-илустративно-демонстративна метода </w:t>
            </w:r>
          </w:p>
        </w:tc>
        <w:tc>
          <w:tcPr>
            <w:tcW w:w="4641"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треба да: знају да се укупна енергија тела састоји од кинетичке и потенцијалне енергије молекула унутар тела; да зна како се одређује количина топлоте и која је њена мерна јединица. </w:t>
            </w:r>
          </w:p>
        </w:tc>
      </w:tr>
    </w:tbl>
    <w:p w:rsidR="00663E39" w:rsidRDefault="00663E39" w:rsidP="00663E39">
      <w:pPr>
        <w:rPr>
          <w:rFonts w:ascii="Times New Roman" w:hAnsi="Times New Roman" w:cs="Times New Roman"/>
          <w:sz w:val="24"/>
          <w:szCs w:val="24"/>
        </w:rPr>
      </w:pPr>
    </w:p>
    <w:p w:rsidR="00663E39" w:rsidRPr="00663E39" w:rsidRDefault="00663E39" w:rsidP="00605D94">
      <w:pPr>
        <w:rPr>
          <w:rFonts w:ascii="Times New Roman" w:hAnsi="Times New Roman" w:cs="Times New Roman"/>
          <w:b/>
          <w:bCs/>
          <w:color w:val="000000"/>
          <w:sz w:val="24"/>
          <w:szCs w:val="24"/>
        </w:rPr>
      </w:pPr>
    </w:p>
    <w:p w:rsidR="00FF0120" w:rsidRPr="00FC3DC5" w:rsidRDefault="00FF0120" w:rsidP="00FC3DC5">
      <w:pPr>
        <w:rPr>
          <w:rFonts w:ascii="Times New Roman" w:hAnsi="Times New Roman" w:cs="Times New Roman"/>
          <w:b/>
          <w:bCs/>
          <w:color w:val="000000"/>
          <w:sz w:val="24"/>
          <w:szCs w:val="24"/>
        </w:rPr>
      </w:pPr>
    </w:p>
    <w:p w:rsidR="00062FC3" w:rsidRPr="008C7351" w:rsidRDefault="00062FC3" w:rsidP="00062FC3">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t>ОБЛИК ОБРАЗОВНОГ - ВАСПИТНОГ РАДА</w:t>
      </w:r>
    </w:p>
    <w:p w:rsidR="004E7F1C" w:rsidRDefault="00062FC3" w:rsidP="004E7F1C">
      <w:pPr>
        <w:jc w:val="center"/>
        <w:rPr>
          <w:rFonts w:ascii="Times New Roman" w:hAnsi="Times New Roman" w:cs="Times New Roman"/>
          <w:b/>
          <w:sz w:val="24"/>
          <w:szCs w:val="24"/>
        </w:rPr>
      </w:pPr>
      <w:r w:rsidRPr="008C7351">
        <w:rPr>
          <w:rFonts w:ascii="Times New Roman" w:hAnsi="Times New Roman" w:cs="Times New Roman"/>
          <w:b/>
          <w:bCs/>
          <w:sz w:val="24"/>
          <w:szCs w:val="24"/>
        </w:rPr>
        <w:t>ДО</w:t>
      </w:r>
      <w:r>
        <w:rPr>
          <w:rFonts w:ascii="Times New Roman" w:hAnsi="Times New Roman" w:cs="Times New Roman"/>
          <w:b/>
          <w:bCs/>
          <w:sz w:val="24"/>
          <w:szCs w:val="24"/>
        </w:rPr>
        <w:t>ДАТНА</w:t>
      </w:r>
      <w:r w:rsidRPr="008C7351">
        <w:rPr>
          <w:rFonts w:ascii="Times New Roman" w:hAnsi="Times New Roman" w:cs="Times New Roman"/>
          <w:b/>
          <w:bCs/>
          <w:sz w:val="24"/>
          <w:szCs w:val="24"/>
        </w:rPr>
        <w:t xml:space="preserve"> НАСТАВА</w:t>
      </w:r>
      <w:r w:rsidR="004E7F1C" w:rsidRPr="004E7F1C">
        <w:rPr>
          <w:rFonts w:ascii="Times New Roman" w:hAnsi="Times New Roman" w:cs="Times New Roman"/>
          <w:b/>
          <w:sz w:val="24"/>
          <w:szCs w:val="24"/>
        </w:rPr>
        <w:t xml:space="preserve"> </w:t>
      </w:r>
    </w:p>
    <w:p w:rsidR="004E7F1C" w:rsidRDefault="004E7F1C" w:rsidP="004E7F1C">
      <w:pPr>
        <w:jc w:val="center"/>
        <w:rPr>
          <w:rFonts w:ascii="Times New Roman" w:hAnsi="Times New Roman" w:cs="Times New Roman"/>
          <w:b/>
          <w:sz w:val="24"/>
          <w:szCs w:val="24"/>
        </w:rPr>
      </w:pPr>
    </w:p>
    <w:p w:rsidR="004E7F1C" w:rsidRPr="0017265E" w:rsidRDefault="004E7F1C" w:rsidP="004E7F1C">
      <w:pPr>
        <w:jc w:val="center"/>
        <w:rPr>
          <w:rFonts w:ascii="Times New Roman" w:hAnsi="Times New Roman" w:cs="Times New Roman"/>
          <w:b/>
          <w:sz w:val="24"/>
          <w:szCs w:val="24"/>
        </w:rPr>
      </w:pPr>
      <w:r w:rsidRPr="0017265E">
        <w:rPr>
          <w:rFonts w:ascii="Times New Roman" w:hAnsi="Times New Roman" w:cs="Times New Roman"/>
          <w:b/>
          <w:sz w:val="24"/>
          <w:szCs w:val="24"/>
        </w:rPr>
        <w:t xml:space="preserve">СРПСКИ ЈЕЗИК И КЊИЖЕВНОСТ </w:t>
      </w:r>
    </w:p>
    <w:tbl>
      <w:tblPr>
        <w:tblStyle w:val="TableGrid"/>
        <w:tblW w:w="14058" w:type="dxa"/>
        <w:tblLook w:val="04A0"/>
      </w:tblPr>
      <w:tblGrid>
        <w:gridCol w:w="2110"/>
        <w:gridCol w:w="1778"/>
        <w:gridCol w:w="1659"/>
        <w:gridCol w:w="1761"/>
        <w:gridCol w:w="2790"/>
        <w:gridCol w:w="3960"/>
      </w:tblGrid>
      <w:tr w:rsidR="004E7F1C" w:rsidRPr="0017265E" w:rsidTr="00992A9A">
        <w:tc>
          <w:tcPr>
            <w:tcW w:w="140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p>
        </w:tc>
      </w:tr>
      <w:tr w:rsidR="004E7F1C" w:rsidRPr="0017265E" w:rsidTr="00992A9A">
        <w:trPr>
          <w:trHeight w:val="413"/>
        </w:trPr>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Садржаји програма </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Број часова</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Активности ученика</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Активности наставника</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Циљеви и задаци садржаја програма</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Начин остваривања програма</w:t>
            </w:r>
          </w:p>
        </w:tc>
      </w:tr>
      <w:tr w:rsidR="004E7F1C" w:rsidRPr="0017265E" w:rsidTr="00992A9A">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u w:val="single"/>
              </w:rPr>
            </w:pPr>
            <w:r w:rsidRPr="0017265E">
              <w:rPr>
                <w:rFonts w:ascii="Times New Roman" w:hAnsi="Times New Roman" w:cs="Times New Roman"/>
                <w:u w:val="single"/>
              </w:rPr>
              <w:t>граматика</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-говорење пред аудиторијумом </w:t>
            </w:r>
          </w:p>
          <w:p w:rsidR="004E7F1C" w:rsidRPr="0017265E" w:rsidRDefault="004E7F1C" w:rsidP="00992A9A">
            <w:pPr>
              <w:rPr>
                <w:rFonts w:ascii="Times New Roman" w:hAnsi="Times New Roman" w:cs="Times New Roman"/>
              </w:rPr>
            </w:pPr>
            <w:r w:rsidRPr="0017265E">
              <w:rPr>
                <w:rFonts w:ascii="Times New Roman" w:hAnsi="Times New Roman" w:cs="Times New Roman"/>
              </w:rPr>
              <w:t>-међусобни односи реченица</w:t>
            </w:r>
          </w:p>
          <w:p w:rsidR="004E7F1C" w:rsidRPr="0017265E" w:rsidRDefault="004E7F1C" w:rsidP="00992A9A">
            <w:pPr>
              <w:rPr>
                <w:rFonts w:ascii="Times New Roman" w:hAnsi="Times New Roman" w:cs="Times New Roman"/>
              </w:rPr>
            </w:pPr>
            <w:r w:rsidRPr="0017265E">
              <w:rPr>
                <w:rFonts w:ascii="Times New Roman" w:hAnsi="Times New Roman" w:cs="Times New Roman"/>
              </w:rPr>
              <w:lastRenderedPageBreak/>
              <w:t xml:space="preserve"> -пручавање локалног говора </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-састављање реченица </w:t>
            </w:r>
            <w:r w:rsidRPr="0017265E">
              <w:rPr>
                <w:rFonts w:ascii="Times New Roman" w:hAnsi="Times New Roman" w:cs="Times New Roman"/>
                <w:u w:val="single"/>
              </w:rPr>
              <w:t xml:space="preserve">књижевност </w:t>
            </w:r>
          </w:p>
          <w:p w:rsidR="004E7F1C" w:rsidRPr="0017265E" w:rsidRDefault="004E7F1C" w:rsidP="00992A9A">
            <w:pPr>
              <w:rPr>
                <w:rFonts w:ascii="Times New Roman" w:hAnsi="Times New Roman" w:cs="Times New Roman"/>
              </w:rPr>
            </w:pPr>
            <w:r w:rsidRPr="0017265E">
              <w:rPr>
                <w:rFonts w:ascii="Times New Roman" w:hAnsi="Times New Roman" w:cs="Times New Roman"/>
              </w:rPr>
              <w:t>-анализа лирских и епских песама(емотивност, мисаоност, стилска средства)</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 -анализа драмског књижевног текста </w:t>
            </w:r>
          </w:p>
          <w:p w:rsidR="004E7F1C" w:rsidRPr="0017265E" w:rsidRDefault="004E7F1C" w:rsidP="00992A9A">
            <w:pPr>
              <w:rPr>
                <w:rFonts w:ascii="Times New Roman" w:hAnsi="Times New Roman" w:cs="Times New Roman"/>
              </w:rPr>
            </w:pPr>
            <w:r w:rsidRPr="0017265E">
              <w:rPr>
                <w:rFonts w:ascii="Times New Roman" w:hAnsi="Times New Roman" w:cs="Times New Roman"/>
              </w:rPr>
              <w:t>-анализа савременог књижевног дела</w:t>
            </w:r>
          </w:p>
          <w:p w:rsidR="004E7F1C" w:rsidRPr="0017265E" w:rsidRDefault="004E7F1C" w:rsidP="00992A9A">
            <w:pPr>
              <w:rPr>
                <w:rFonts w:ascii="Times New Roman" w:hAnsi="Times New Roman" w:cs="Times New Roman"/>
                <w:u w:val="single"/>
              </w:rPr>
            </w:pPr>
            <w:r w:rsidRPr="0017265E">
              <w:rPr>
                <w:rFonts w:ascii="Times New Roman" w:hAnsi="Times New Roman" w:cs="Times New Roman"/>
                <w:u w:val="single"/>
              </w:rPr>
              <w:t>правопис</w:t>
            </w:r>
          </w:p>
          <w:p w:rsidR="004E7F1C" w:rsidRPr="0017265E" w:rsidRDefault="004E7F1C" w:rsidP="00992A9A">
            <w:pPr>
              <w:rPr>
                <w:rFonts w:ascii="Times New Roman" w:hAnsi="Times New Roman" w:cs="Times New Roman"/>
              </w:rPr>
            </w:pPr>
            <w:r w:rsidRPr="0017265E">
              <w:rPr>
                <w:rFonts w:ascii="Times New Roman" w:hAnsi="Times New Roman" w:cs="Times New Roman"/>
              </w:rPr>
              <w:t>правописне вежбе</w:t>
            </w:r>
          </w:p>
          <w:p w:rsidR="004E7F1C" w:rsidRPr="0017265E" w:rsidRDefault="004E7F1C" w:rsidP="00992A9A">
            <w:pPr>
              <w:rPr>
                <w:rFonts w:ascii="Times New Roman" w:hAnsi="Times New Roman" w:cs="Times New Roman"/>
              </w:rPr>
            </w:pPr>
            <w:r w:rsidRPr="0017265E">
              <w:rPr>
                <w:rFonts w:ascii="Times New Roman" w:hAnsi="Times New Roman" w:cs="Times New Roman"/>
              </w:rPr>
              <w:t>(рад на тексту)</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lastRenderedPageBreak/>
              <w:t>18</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t>-слуша</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 -чита</w:t>
            </w:r>
          </w:p>
          <w:p w:rsidR="004E7F1C" w:rsidRPr="0017265E" w:rsidRDefault="004E7F1C" w:rsidP="00992A9A">
            <w:pPr>
              <w:rPr>
                <w:rFonts w:ascii="Times New Roman" w:hAnsi="Times New Roman" w:cs="Times New Roman"/>
              </w:rPr>
            </w:pPr>
            <w:r w:rsidRPr="0017265E">
              <w:rPr>
                <w:rFonts w:ascii="Times New Roman" w:hAnsi="Times New Roman" w:cs="Times New Roman"/>
              </w:rPr>
              <w:t>-самостално казивање делова текста</w:t>
            </w:r>
          </w:p>
          <w:p w:rsidR="004E7F1C" w:rsidRPr="0017265E" w:rsidRDefault="004E7F1C" w:rsidP="00992A9A">
            <w:pPr>
              <w:rPr>
                <w:rFonts w:ascii="Times New Roman" w:hAnsi="Times New Roman" w:cs="Times New Roman"/>
              </w:rPr>
            </w:pPr>
            <w:r w:rsidRPr="0017265E">
              <w:rPr>
                <w:rFonts w:ascii="Times New Roman" w:hAnsi="Times New Roman" w:cs="Times New Roman"/>
              </w:rPr>
              <w:lastRenderedPageBreak/>
              <w:t xml:space="preserve"> -правилно рецитовање</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 -оспособљава- ње ученика за самосталан рад</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lastRenderedPageBreak/>
              <w:t>-слушање -читање -саопштавање -разговор -мотивисање -</w:t>
            </w:r>
            <w:r w:rsidRPr="0017265E">
              <w:rPr>
                <w:rFonts w:ascii="Times New Roman" w:hAnsi="Times New Roman" w:cs="Times New Roman"/>
              </w:rPr>
              <w:lastRenderedPageBreak/>
              <w:t>оспособља- вање ученика за самосталан рад -оспособља- вање ученика за разумевање текста</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7F1C" w:rsidRPr="0017265E" w:rsidRDefault="004E7F1C" w:rsidP="00992A9A">
            <w:pPr>
              <w:rPr>
                <w:rFonts w:ascii="Times New Roman" w:hAnsi="Times New Roman" w:cs="Times New Roman"/>
              </w:rPr>
            </w:pPr>
            <w:r w:rsidRPr="0017265E">
              <w:rPr>
                <w:rFonts w:ascii="Times New Roman" w:hAnsi="Times New Roman" w:cs="Times New Roman"/>
              </w:rPr>
              <w:lastRenderedPageBreak/>
              <w:t xml:space="preserve">-развијање љубави према језику </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-описивање и оспособљавање за правилно говорништво </w:t>
            </w:r>
          </w:p>
          <w:p w:rsidR="004E7F1C" w:rsidRPr="0017265E" w:rsidRDefault="004E7F1C" w:rsidP="00992A9A">
            <w:pPr>
              <w:rPr>
                <w:rFonts w:ascii="Times New Roman" w:hAnsi="Times New Roman" w:cs="Times New Roman"/>
              </w:rPr>
            </w:pPr>
            <w:r w:rsidRPr="0017265E">
              <w:rPr>
                <w:rFonts w:ascii="Times New Roman" w:hAnsi="Times New Roman" w:cs="Times New Roman"/>
              </w:rPr>
              <w:lastRenderedPageBreak/>
              <w:t xml:space="preserve">-развијање патриотских осећања </w:t>
            </w:r>
          </w:p>
          <w:p w:rsidR="004E7F1C" w:rsidRPr="0017265E" w:rsidRDefault="004E7F1C" w:rsidP="00992A9A">
            <w:pPr>
              <w:rPr>
                <w:rFonts w:ascii="Times New Roman" w:hAnsi="Times New Roman" w:cs="Times New Roman"/>
              </w:rPr>
            </w:pPr>
            <w:r w:rsidRPr="0017265E">
              <w:rPr>
                <w:rFonts w:ascii="Times New Roman" w:hAnsi="Times New Roman" w:cs="Times New Roman"/>
              </w:rPr>
              <w:t>-развијање љубави за самостални стваралачки рад</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7F1C" w:rsidRPr="0017265E" w:rsidRDefault="004E7F1C" w:rsidP="00992A9A">
            <w:pPr>
              <w:rPr>
                <w:rFonts w:ascii="Times New Roman" w:hAnsi="Times New Roman" w:cs="Times New Roman"/>
              </w:rPr>
            </w:pPr>
            <w:r w:rsidRPr="0017265E">
              <w:rPr>
                <w:rFonts w:ascii="Times New Roman" w:hAnsi="Times New Roman" w:cs="Times New Roman"/>
              </w:rPr>
              <w:lastRenderedPageBreak/>
              <w:t>рад на изузецима и компликованијим примерима</w:t>
            </w:r>
          </w:p>
          <w:p w:rsidR="004E7F1C" w:rsidRPr="0017265E" w:rsidRDefault="004E7F1C" w:rsidP="00992A9A">
            <w:pPr>
              <w:rPr>
                <w:rFonts w:ascii="Times New Roman" w:hAnsi="Times New Roman" w:cs="Times New Roman"/>
              </w:rPr>
            </w:pPr>
            <w:r w:rsidRPr="0017265E">
              <w:rPr>
                <w:rFonts w:ascii="Times New Roman" w:hAnsi="Times New Roman" w:cs="Times New Roman"/>
              </w:rPr>
              <w:t xml:space="preserve">-коришћење индуктивних и дедуктивних приступа </w:t>
            </w:r>
          </w:p>
          <w:p w:rsidR="004E7F1C" w:rsidRPr="0017265E" w:rsidRDefault="004E7F1C" w:rsidP="00992A9A">
            <w:pPr>
              <w:rPr>
                <w:rFonts w:ascii="Times New Roman" w:hAnsi="Times New Roman" w:cs="Times New Roman"/>
              </w:rPr>
            </w:pPr>
            <w:r w:rsidRPr="0017265E">
              <w:rPr>
                <w:rFonts w:ascii="Times New Roman" w:hAnsi="Times New Roman" w:cs="Times New Roman"/>
              </w:rPr>
              <w:t>-радионица</w:t>
            </w:r>
          </w:p>
          <w:p w:rsidR="004E7F1C" w:rsidRPr="0017265E" w:rsidRDefault="004E7F1C" w:rsidP="00992A9A">
            <w:pPr>
              <w:rPr>
                <w:rFonts w:ascii="Times New Roman" w:hAnsi="Times New Roman" w:cs="Times New Roman"/>
              </w:rPr>
            </w:pPr>
            <w:r w:rsidRPr="0017265E">
              <w:rPr>
                <w:rFonts w:ascii="Times New Roman" w:hAnsi="Times New Roman" w:cs="Times New Roman"/>
              </w:rPr>
              <w:lastRenderedPageBreak/>
              <w:t>-групни и тимски рад</w:t>
            </w:r>
          </w:p>
          <w:p w:rsidR="004E7F1C" w:rsidRPr="0017265E" w:rsidRDefault="004E7F1C" w:rsidP="00992A9A">
            <w:pPr>
              <w:rPr>
                <w:rFonts w:ascii="Times New Roman" w:hAnsi="Times New Roman" w:cs="Times New Roman"/>
              </w:rPr>
            </w:pPr>
            <w:r w:rsidRPr="0017265E">
              <w:rPr>
                <w:rFonts w:ascii="Times New Roman" w:hAnsi="Times New Roman" w:cs="Times New Roman"/>
              </w:rPr>
              <w:t>-систематско праћење напредовања ученика</w:t>
            </w:r>
          </w:p>
          <w:p w:rsidR="004E7F1C" w:rsidRPr="0017265E" w:rsidRDefault="004E7F1C" w:rsidP="00992A9A">
            <w:pPr>
              <w:rPr>
                <w:rFonts w:ascii="Times New Roman" w:hAnsi="Times New Roman" w:cs="Times New Roman"/>
              </w:rPr>
            </w:pPr>
          </w:p>
        </w:tc>
      </w:tr>
    </w:tbl>
    <w:p w:rsidR="004E7F1C" w:rsidRPr="0017265E" w:rsidRDefault="004E7F1C" w:rsidP="004E7F1C">
      <w:pPr>
        <w:rPr>
          <w:rFonts w:ascii="Times New Roman" w:hAnsi="Times New Roman" w:cs="Times New Roman"/>
          <w:b/>
          <w:sz w:val="24"/>
          <w:szCs w:val="24"/>
        </w:rPr>
      </w:pPr>
    </w:p>
    <w:p w:rsidR="004E7F1C" w:rsidRDefault="004E7F1C" w:rsidP="00605D94">
      <w:pPr>
        <w:rPr>
          <w:rFonts w:ascii="Times New Roman" w:hAnsi="Times New Roman" w:cs="Times New Roman"/>
          <w:b/>
          <w:sz w:val="24"/>
          <w:szCs w:val="24"/>
        </w:rPr>
      </w:pPr>
    </w:p>
    <w:p w:rsidR="004E7F1C" w:rsidRDefault="004E7F1C" w:rsidP="00605D94">
      <w:pPr>
        <w:jc w:val="center"/>
        <w:rPr>
          <w:rFonts w:ascii="Times New Roman" w:hAnsi="Times New Roman" w:cs="Times New Roman"/>
          <w:b/>
          <w:sz w:val="24"/>
          <w:szCs w:val="24"/>
        </w:rPr>
      </w:pPr>
      <w:r>
        <w:rPr>
          <w:rFonts w:ascii="Times New Roman" w:hAnsi="Times New Roman" w:cs="Times New Roman"/>
          <w:b/>
          <w:sz w:val="24"/>
          <w:szCs w:val="24"/>
        </w:rPr>
        <w:t xml:space="preserve">ИСТОРИЈА </w:t>
      </w:r>
    </w:p>
    <w:tbl>
      <w:tblPr>
        <w:tblStyle w:val="TableGrid"/>
        <w:tblW w:w="13901" w:type="dxa"/>
        <w:tblInd w:w="157" w:type="dxa"/>
        <w:tblLook w:val="04A0"/>
      </w:tblPr>
      <w:tblGrid>
        <w:gridCol w:w="3217"/>
        <w:gridCol w:w="10684"/>
      </w:tblGrid>
      <w:tr w:rsidR="004E7F1C" w:rsidRPr="0017265E" w:rsidTr="00992A9A">
        <w:trPr>
          <w:trHeight w:val="90"/>
        </w:trPr>
        <w:tc>
          <w:tcPr>
            <w:tcW w:w="3217" w:type="dxa"/>
            <w:tcBorders>
              <w:top w:val="single" w:sz="4" w:space="0" w:color="auto"/>
              <w:left w:val="single" w:sz="4" w:space="0" w:color="auto"/>
              <w:bottom w:val="single" w:sz="4" w:space="0" w:color="auto"/>
              <w:right w:val="single" w:sz="4" w:space="0" w:color="auto"/>
            </w:tcBorders>
            <w:hideMark/>
          </w:tcPr>
          <w:p w:rsidR="004E7F1C" w:rsidRPr="0017265E" w:rsidRDefault="004E7F1C" w:rsidP="00992A9A">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0684" w:type="dxa"/>
            <w:tcBorders>
              <w:top w:val="single" w:sz="4" w:space="0" w:color="auto"/>
              <w:left w:val="single" w:sz="4" w:space="0" w:color="auto"/>
              <w:bottom w:val="single" w:sz="4" w:space="0" w:color="auto"/>
              <w:right w:val="single" w:sz="4" w:space="0" w:color="auto"/>
            </w:tcBorders>
            <w:hideMark/>
          </w:tcPr>
          <w:p w:rsidR="004E7F1C" w:rsidRPr="0017265E" w:rsidRDefault="004E7F1C" w:rsidP="00992A9A">
            <w:pPr>
              <w:rPr>
                <w:rFonts w:ascii="Times New Roman" w:hAnsi="Times New Roman" w:cs="Times New Roman"/>
                <w:sz w:val="24"/>
                <w:szCs w:val="24"/>
              </w:rPr>
            </w:pPr>
            <w:r w:rsidRPr="0017265E">
              <w:rPr>
                <w:rFonts w:ascii="Times New Roman" w:hAnsi="Times New Roman" w:cs="Times New Roman"/>
                <w:sz w:val="24"/>
                <w:szCs w:val="24"/>
              </w:rPr>
              <w:t>Циљ додатне наставе из наставног предмета историја је првенствено културни напредак и хуманистички развој ученика. Поред овога, додатна настава историје треба и да допринесе разумевању историјског простора и времена, историјских процеса и токова, као и развијању националног, европског и светског идентитета и духа толеранције код ученика.</w:t>
            </w:r>
          </w:p>
          <w:p w:rsidR="004E7F1C" w:rsidRPr="0017265E" w:rsidRDefault="004E7F1C" w:rsidP="00992A9A">
            <w:pPr>
              <w:rPr>
                <w:rFonts w:ascii="Times New Roman" w:eastAsia="Arial" w:hAnsi="Times New Roman" w:cs="Times New Roman"/>
                <w:color w:val="000000"/>
                <w:sz w:val="24"/>
                <w:szCs w:val="24"/>
              </w:rPr>
            </w:pPr>
          </w:p>
        </w:tc>
      </w:tr>
      <w:tr w:rsidR="004E7F1C" w:rsidRPr="0017265E" w:rsidTr="00992A9A">
        <w:tc>
          <w:tcPr>
            <w:tcW w:w="3217" w:type="dxa"/>
            <w:tcBorders>
              <w:top w:val="single" w:sz="4" w:space="0" w:color="auto"/>
              <w:left w:val="single" w:sz="4" w:space="0" w:color="auto"/>
              <w:bottom w:val="single" w:sz="4" w:space="0" w:color="auto"/>
              <w:right w:val="single" w:sz="4" w:space="0" w:color="auto"/>
            </w:tcBorders>
            <w:hideMark/>
          </w:tcPr>
          <w:p w:rsidR="004E7F1C" w:rsidRPr="0017265E" w:rsidRDefault="004E7F1C" w:rsidP="00992A9A">
            <w:pPr>
              <w:rPr>
                <w:rFonts w:ascii="Times New Roman" w:hAnsi="Times New Roman" w:cs="Times New Roman"/>
                <w:sz w:val="24"/>
                <w:szCs w:val="24"/>
              </w:rPr>
            </w:pPr>
            <w:r w:rsidRPr="0017265E">
              <w:rPr>
                <w:rFonts w:ascii="Times New Roman" w:hAnsi="Times New Roman" w:cs="Times New Roman"/>
                <w:b/>
                <w:bCs/>
                <w:sz w:val="24"/>
                <w:szCs w:val="24"/>
              </w:rPr>
              <w:t>Задаци:</w:t>
            </w:r>
          </w:p>
          <w:p w:rsidR="004E7F1C" w:rsidRPr="0017265E" w:rsidRDefault="004E7F1C" w:rsidP="00992A9A">
            <w:pPr>
              <w:spacing w:after="160" w:line="256" w:lineRule="auto"/>
              <w:rPr>
                <w:rFonts w:ascii="Times New Roman" w:eastAsiaTheme="minorEastAsia" w:hAnsi="Times New Roman" w:cs="Times New Roman"/>
                <w:sz w:val="24"/>
                <w:szCs w:val="24"/>
                <w:lang w:eastAsia="zh-CN"/>
              </w:rPr>
            </w:pPr>
          </w:p>
        </w:tc>
        <w:tc>
          <w:tcPr>
            <w:tcW w:w="10684" w:type="dxa"/>
            <w:tcBorders>
              <w:top w:val="single" w:sz="4" w:space="0" w:color="auto"/>
              <w:left w:val="single" w:sz="4" w:space="0" w:color="auto"/>
              <w:bottom w:val="single" w:sz="4" w:space="0" w:color="auto"/>
              <w:right w:val="single" w:sz="4" w:space="0" w:color="auto"/>
            </w:tcBorders>
            <w:hideMark/>
          </w:tcPr>
          <w:p w:rsidR="004E7F1C" w:rsidRPr="0017265E" w:rsidRDefault="004E7F1C" w:rsidP="00992A9A">
            <w:pPr>
              <w:rPr>
                <w:rFonts w:ascii="Times New Roman" w:hAnsi="Times New Roman" w:cs="Times New Roman"/>
                <w:b/>
                <w:bCs/>
                <w:sz w:val="24"/>
                <w:szCs w:val="24"/>
              </w:rPr>
            </w:pPr>
          </w:p>
          <w:p w:rsidR="004E7F1C" w:rsidRPr="0017265E" w:rsidRDefault="004E7F1C" w:rsidP="00992A9A">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Упознавање ученика са начинима и значајем проучавања историје.</w:t>
            </w:r>
          </w:p>
          <w:p w:rsidR="004E7F1C" w:rsidRPr="0017265E" w:rsidRDefault="004E7F1C" w:rsidP="00992A9A">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Стицање знања о догађајима и личностима који су обележили историју цивилизације.</w:t>
            </w:r>
          </w:p>
          <w:p w:rsidR="004E7F1C" w:rsidRPr="0017265E" w:rsidRDefault="004E7F1C" w:rsidP="00992A9A">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Стицање знања о историји српског народа.</w:t>
            </w:r>
          </w:p>
          <w:p w:rsidR="004E7F1C" w:rsidRPr="0017265E" w:rsidRDefault="004E7F1C" w:rsidP="00992A9A">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Упознавање ученика са културним и научним достигнућима цивилизације.</w:t>
            </w:r>
          </w:p>
          <w:p w:rsidR="004E7F1C" w:rsidRPr="0017265E" w:rsidRDefault="004E7F1C" w:rsidP="00992A9A">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Подстицање ученика на коришћење историјских карата.</w:t>
            </w:r>
          </w:p>
          <w:p w:rsidR="004E7F1C" w:rsidRPr="0017265E" w:rsidRDefault="004E7F1C" w:rsidP="00992A9A">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lastRenderedPageBreak/>
              <w:t>Подстицање ученика на коришћење и критички однос према историјским изворима.</w:t>
            </w:r>
          </w:p>
          <w:p w:rsidR="004E7F1C" w:rsidRPr="0017265E" w:rsidRDefault="004E7F1C" w:rsidP="00992A9A">
            <w:pPr>
              <w:spacing w:after="160" w:line="256" w:lineRule="auto"/>
              <w:rPr>
                <w:rFonts w:ascii="Times New Roman" w:eastAsiaTheme="minorEastAsia" w:hAnsi="Times New Roman" w:cs="Times New Roman"/>
                <w:sz w:val="24"/>
                <w:szCs w:val="24"/>
                <w:lang w:eastAsia="zh-CN"/>
              </w:rPr>
            </w:pPr>
          </w:p>
        </w:tc>
      </w:tr>
      <w:tr w:rsidR="004E7F1C" w:rsidRPr="0017265E" w:rsidTr="00992A9A">
        <w:tc>
          <w:tcPr>
            <w:tcW w:w="3217" w:type="dxa"/>
            <w:tcBorders>
              <w:top w:val="single" w:sz="4" w:space="0" w:color="auto"/>
              <w:left w:val="single" w:sz="4" w:space="0" w:color="auto"/>
              <w:bottom w:val="single" w:sz="4" w:space="0" w:color="auto"/>
              <w:right w:val="single" w:sz="4" w:space="0" w:color="auto"/>
            </w:tcBorders>
            <w:hideMark/>
          </w:tcPr>
          <w:p w:rsidR="004E7F1C" w:rsidRPr="0017265E" w:rsidRDefault="004E7F1C" w:rsidP="00992A9A">
            <w:pPr>
              <w:spacing w:after="160" w:line="256" w:lineRule="auto"/>
              <w:rPr>
                <w:rFonts w:ascii="Times New Roman" w:eastAsiaTheme="minorEastAsia" w:hAnsi="Times New Roman" w:cs="Times New Roman"/>
                <w:sz w:val="24"/>
                <w:szCs w:val="24"/>
                <w:lang w:eastAsia="zh-CN"/>
              </w:rPr>
            </w:pPr>
          </w:p>
        </w:tc>
        <w:tc>
          <w:tcPr>
            <w:tcW w:w="10684" w:type="dxa"/>
            <w:tcBorders>
              <w:top w:val="single" w:sz="4" w:space="0" w:color="auto"/>
              <w:left w:val="single" w:sz="4" w:space="0" w:color="auto"/>
              <w:bottom w:val="single" w:sz="4" w:space="0" w:color="auto"/>
              <w:right w:val="single" w:sz="4" w:space="0" w:color="auto"/>
            </w:tcBorders>
            <w:hideMark/>
          </w:tcPr>
          <w:p w:rsidR="004E7F1C" w:rsidRPr="0017265E" w:rsidRDefault="004E7F1C" w:rsidP="00992A9A">
            <w:pPr>
              <w:rPr>
                <w:rFonts w:ascii="Times New Roman" w:hAnsi="Times New Roman" w:cs="Times New Roman"/>
                <w:b/>
                <w:bCs/>
                <w:sz w:val="24"/>
                <w:szCs w:val="24"/>
              </w:rPr>
            </w:pPr>
            <w:r w:rsidRPr="0017265E">
              <w:rPr>
                <w:rFonts w:ascii="Times New Roman" w:hAnsi="Times New Roman" w:cs="Times New Roman"/>
                <w:b/>
                <w:bCs/>
                <w:sz w:val="24"/>
                <w:szCs w:val="24"/>
              </w:rPr>
              <w:t>Литература за реализацију плана:</w:t>
            </w:r>
          </w:p>
          <w:p w:rsidR="004E7F1C" w:rsidRPr="0017265E" w:rsidRDefault="004E7F1C" w:rsidP="00992A9A">
            <w:pPr>
              <w:rPr>
                <w:rFonts w:ascii="Times New Roman" w:hAnsi="Times New Roman" w:cs="Times New Roman"/>
                <w:sz w:val="24"/>
                <w:szCs w:val="24"/>
              </w:rPr>
            </w:pPr>
            <w:r w:rsidRPr="0017265E">
              <w:rPr>
                <w:rFonts w:ascii="Times New Roman" w:hAnsi="Times New Roman" w:cs="Times New Roman"/>
                <w:sz w:val="24"/>
                <w:szCs w:val="24"/>
              </w:rPr>
              <w:t>Уџбеници и радне свеске из историје од петог до осмог разреда; разне енциклопедије и стручна литература; интернет.</w:t>
            </w:r>
          </w:p>
          <w:p w:rsidR="004E7F1C" w:rsidRPr="0017265E" w:rsidRDefault="004E7F1C" w:rsidP="00992A9A">
            <w:pPr>
              <w:rPr>
                <w:rFonts w:ascii="Times New Roman" w:hAnsi="Times New Roman" w:cs="Times New Roman"/>
                <w:sz w:val="24"/>
                <w:szCs w:val="24"/>
              </w:rPr>
            </w:pPr>
          </w:p>
          <w:p w:rsidR="004E7F1C" w:rsidRPr="0017265E" w:rsidRDefault="004E7F1C" w:rsidP="00992A9A">
            <w:pPr>
              <w:rPr>
                <w:rFonts w:ascii="Times New Roman" w:hAnsi="Times New Roman" w:cs="Times New Roman"/>
                <w:b/>
                <w:bCs/>
                <w:sz w:val="24"/>
                <w:szCs w:val="24"/>
              </w:rPr>
            </w:pPr>
            <w:r w:rsidRPr="0017265E">
              <w:rPr>
                <w:rFonts w:ascii="Times New Roman" w:hAnsi="Times New Roman" w:cs="Times New Roman"/>
                <w:b/>
                <w:bCs/>
                <w:sz w:val="24"/>
                <w:szCs w:val="24"/>
              </w:rPr>
              <w:t>Начин реализације додатне наставе:</w:t>
            </w:r>
          </w:p>
          <w:p w:rsidR="004E7F1C" w:rsidRPr="0017265E" w:rsidRDefault="004E7F1C" w:rsidP="00992A9A">
            <w:pPr>
              <w:rPr>
                <w:rFonts w:ascii="Times New Roman" w:hAnsi="Times New Roman" w:cs="Times New Roman"/>
                <w:sz w:val="24"/>
                <w:szCs w:val="24"/>
              </w:rPr>
            </w:pPr>
            <w:r w:rsidRPr="0017265E">
              <w:rPr>
                <w:rFonts w:ascii="Times New Roman" w:hAnsi="Times New Roman" w:cs="Times New Roman"/>
                <w:sz w:val="24"/>
                <w:szCs w:val="24"/>
              </w:rPr>
              <w:t xml:space="preserve">Приликом реализације часа кренути од оперативних задатака и према њима јасно формулисати циљеве подучавања са очекиваним ученичким знањима, умењима, вештинама и ставовима. Образовне стандарде искористити као мерило остварености циљева и задатака. </w:t>
            </w:r>
          </w:p>
          <w:p w:rsidR="004E7F1C" w:rsidRPr="0017265E" w:rsidRDefault="004E7F1C" w:rsidP="00992A9A">
            <w:pPr>
              <w:rPr>
                <w:rFonts w:ascii="Times New Roman" w:hAnsi="Times New Roman" w:cs="Times New Roman"/>
                <w:sz w:val="24"/>
                <w:szCs w:val="24"/>
              </w:rPr>
            </w:pPr>
          </w:p>
          <w:p w:rsidR="004E7F1C" w:rsidRPr="0017265E" w:rsidRDefault="004E7F1C" w:rsidP="00992A9A">
            <w:pPr>
              <w:rPr>
                <w:rFonts w:ascii="Times New Roman" w:hAnsi="Times New Roman" w:cs="Times New Roman"/>
                <w:b/>
                <w:bCs/>
                <w:sz w:val="24"/>
                <w:szCs w:val="24"/>
              </w:rPr>
            </w:pPr>
            <w:r w:rsidRPr="0017265E">
              <w:rPr>
                <w:rFonts w:ascii="Times New Roman" w:hAnsi="Times New Roman" w:cs="Times New Roman"/>
                <w:b/>
                <w:bCs/>
                <w:sz w:val="24"/>
                <w:szCs w:val="24"/>
              </w:rPr>
              <w:t>Иновације:</w:t>
            </w:r>
          </w:p>
          <w:p w:rsidR="004E7F1C" w:rsidRPr="0017265E" w:rsidRDefault="004E7F1C" w:rsidP="00992A9A">
            <w:pPr>
              <w:rPr>
                <w:rFonts w:ascii="Times New Roman" w:hAnsi="Times New Roman" w:cs="Times New Roman"/>
                <w:sz w:val="24"/>
                <w:szCs w:val="24"/>
              </w:rPr>
            </w:pPr>
            <w:r w:rsidRPr="0017265E">
              <w:rPr>
                <w:rFonts w:ascii="Times New Roman" w:hAnsi="Times New Roman" w:cs="Times New Roman"/>
                <w:sz w:val="24"/>
                <w:szCs w:val="24"/>
              </w:rPr>
              <w:t>Коду ученика се развија критички став према историјским изворима и тиме се уводе у процедуру писања истраживачких радова.</w:t>
            </w:r>
          </w:p>
          <w:p w:rsidR="004E7F1C" w:rsidRPr="0017265E" w:rsidRDefault="004E7F1C" w:rsidP="00992A9A">
            <w:pPr>
              <w:spacing w:after="160" w:line="256" w:lineRule="auto"/>
              <w:rPr>
                <w:rFonts w:ascii="Times New Roman" w:eastAsiaTheme="minorEastAsia" w:hAnsi="Times New Roman" w:cs="Times New Roman"/>
                <w:sz w:val="24"/>
                <w:szCs w:val="24"/>
                <w:lang w:eastAsia="zh-CN"/>
              </w:rPr>
            </w:pPr>
          </w:p>
        </w:tc>
      </w:tr>
    </w:tbl>
    <w:p w:rsidR="00605D94" w:rsidRPr="00FC3DC5" w:rsidRDefault="00605D94" w:rsidP="00FC3DC5">
      <w:pPr>
        <w:rPr>
          <w:rFonts w:ascii="Times New Roman" w:hAnsi="Times New Roman" w:cs="Times New Roman"/>
          <w:b/>
          <w:sz w:val="24"/>
          <w:szCs w:val="24"/>
        </w:rPr>
      </w:pPr>
    </w:p>
    <w:p w:rsidR="00605D94" w:rsidRPr="00605D94" w:rsidRDefault="007B419D" w:rsidP="00605D94">
      <w:pPr>
        <w:jc w:val="center"/>
        <w:rPr>
          <w:rFonts w:ascii="Times New Roman" w:hAnsi="Times New Roman" w:cs="Times New Roman"/>
          <w:b/>
          <w:sz w:val="24"/>
          <w:szCs w:val="24"/>
        </w:rPr>
      </w:pPr>
      <w:r w:rsidRPr="0017265E">
        <w:rPr>
          <w:rFonts w:ascii="Times New Roman" w:hAnsi="Times New Roman" w:cs="Times New Roman"/>
          <w:b/>
          <w:sz w:val="24"/>
          <w:szCs w:val="24"/>
        </w:rPr>
        <w:t>ГЕОГРАФИЈА</w:t>
      </w:r>
    </w:p>
    <w:tbl>
      <w:tblPr>
        <w:tblStyle w:val="TableGrid"/>
        <w:tblW w:w="0" w:type="auto"/>
        <w:tblLook w:val="04A0"/>
      </w:tblPr>
      <w:tblGrid>
        <w:gridCol w:w="13716"/>
      </w:tblGrid>
      <w:tr w:rsidR="00FF0120" w:rsidTr="00FF0120">
        <w:tc>
          <w:tcPr>
            <w:tcW w:w="13716" w:type="dxa"/>
          </w:tcPr>
          <w:p w:rsidR="00FF0120" w:rsidRDefault="00FF0120" w:rsidP="00FF0120">
            <w:pPr>
              <w:jc w:val="center"/>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Циљ је упућивање ученика који показују веће интересовање и жељу за новим сазнањима како да превазиђу оквире предвиђене планом и програмом, са циљем повезивања и примене наученог.</w:t>
            </w:r>
          </w:p>
          <w:p w:rsidR="00FF0120" w:rsidRDefault="00FF0120" w:rsidP="007B419D">
            <w:pPr>
              <w:jc w:val="center"/>
              <w:rPr>
                <w:rFonts w:ascii="Times New Roman" w:hAnsi="Times New Roman" w:cs="Times New Roman"/>
                <w:b/>
                <w:sz w:val="24"/>
                <w:szCs w:val="24"/>
              </w:rPr>
            </w:pPr>
          </w:p>
        </w:tc>
      </w:tr>
    </w:tbl>
    <w:p w:rsidR="007B419D" w:rsidRPr="007B419D" w:rsidRDefault="007B419D" w:rsidP="00605D94">
      <w:pPr>
        <w:rPr>
          <w:rFonts w:ascii="Times New Roman" w:hAnsi="Times New Roman" w:cs="Times New Roman"/>
          <w:sz w:val="24"/>
          <w:szCs w:val="24"/>
        </w:rPr>
      </w:pPr>
    </w:p>
    <w:tbl>
      <w:tblPr>
        <w:tblW w:w="139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728"/>
        <w:gridCol w:w="3060"/>
        <w:gridCol w:w="2520"/>
        <w:gridCol w:w="3510"/>
        <w:gridCol w:w="3150"/>
      </w:tblGrid>
      <w:tr w:rsidR="007B419D" w:rsidRPr="0017265E" w:rsidTr="007B419D">
        <w:tc>
          <w:tcPr>
            <w:tcW w:w="17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САДРЖАЈИ</w:t>
            </w:r>
            <w:r w:rsidRPr="0017265E">
              <w:rPr>
                <w:rFonts w:ascii="Times New Roman" w:eastAsia="Times New Roman" w:hAnsi="Times New Roman" w:cs="Times New Roman"/>
                <w:b/>
                <w:bCs/>
                <w:color w:val="000000"/>
              </w:rPr>
              <w:br/>
              <w:t>ПРОГРАМА</w:t>
            </w:r>
          </w:p>
        </w:tc>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w:t>
            </w:r>
            <w:r w:rsidRPr="0017265E">
              <w:rPr>
                <w:rFonts w:ascii="Times New Roman" w:eastAsia="Times New Roman" w:hAnsi="Times New Roman" w:cs="Times New Roman"/>
                <w:b/>
                <w:bCs/>
                <w:color w:val="000000"/>
              </w:rPr>
              <w:br/>
              <w:t>УЧЕНИКА</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 НАСТАВНИКА</w:t>
            </w:r>
          </w:p>
        </w:tc>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ОСНОВНИ ОБЛИЦИ</w:t>
            </w:r>
            <w:r w:rsidRPr="0017265E">
              <w:rPr>
                <w:rFonts w:ascii="Times New Roman" w:eastAsia="Times New Roman" w:hAnsi="Times New Roman" w:cs="Times New Roman"/>
                <w:b/>
                <w:bCs/>
                <w:color w:val="000000"/>
              </w:rPr>
              <w:br/>
              <w:t>ИЗВОЂЕЊА ПРОГРАМА</w:t>
            </w:r>
          </w:p>
        </w:tc>
        <w:tc>
          <w:tcPr>
            <w:tcW w:w="3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ЦИЉЕВИ И ЗАДАЦИ САДРЖАЈА</w:t>
            </w:r>
            <w:r w:rsidRPr="0017265E">
              <w:rPr>
                <w:rFonts w:ascii="Times New Roman" w:eastAsia="Times New Roman" w:hAnsi="Times New Roman" w:cs="Times New Roman"/>
                <w:b/>
                <w:bCs/>
                <w:color w:val="000000"/>
              </w:rPr>
              <w:br/>
              <w:t>ПРОГРАМА</w:t>
            </w:r>
          </w:p>
        </w:tc>
      </w:tr>
      <w:tr w:rsidR="007B419D" w:rsidRPr="0017265E" w:rsidTr="007B419D">
        <w:tc>
          <w:tcPr>
            <w:tcW w:w="1728" w:type="dxa"/>
            <w:tcBorders>
              <w:top w:val="single" w:sz="4" w:space="0" w:color="auto"/>
              <w:left w:val="single" w:sz="4" w:space="0" w:color="auto"/>
              <w:bottom w:val="single" w:sz="4" w:space="0" w:color="auto"/>
              <w:right w:val="single" w:sz="4" w:space="0" w:color="auto"/>
            </w:tcBorders>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Регионална</w:t>
            </w:r>
            <w:r w:rsidRPr="0017265E">
              <w:rPr>
                <w:rFonts w:ascii="Times New Roman" w:eastAsia="Times New Roman" w:hAnsi="Times New Roman" w:cs="Times New Roman"/>
                <w:color w:val="000000"/>
              </w:rPr>
              <w:br/>
              <w:t>географија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-разговарају</w:t>
            </w:r>
            <w:r w:rsidRPr="0017265E">
              <w:rPr>
                <w:rFonts w:ascii="Times New Roman" w:eastAsia="Times New Roman" w:hAnsi="Times New Roman" w:cs="Times New Roman"/>
                <w:color w:val="000000"/>
              </w:rPr>
              <w:br/>
              <w:t>-уочавају</w:t>
            </w:r>
            <w:r w:rsidRPr="0017265E">
              <w:rPr>
                <w:rFonts w:ascii="Times New Roman" w:eastAsia="Times New Roman" w:hAnsi="Times New Roman" w:cs="Times New Roman"/>
                <w:color w:val="000000"/>
              </w:rPr>
              <w:br/>
              <w:t>-закључују</w:t>
            </w:r>
            <w:r w:rsidRPr="0017265E">
              <w:rPr>
                <w:rFonts w:ascii="Times New Roman" w:eastAsia="Times New Roman" w:hAnsi="Times New Roman" w:cs="Times New Roman"/>
                <w:color w:val="000000"/>
              </w:rPr>
              <w:br/>
              <w:t>-анализирају</w:t>
            </w:r>
            <w:r w:rsidRPr="0017265E">
              <w:rPr>
                <w:rFonts w:ascii="Times New Roman" w:eastAsia="Times New Roman" w:hAnsi="Times New Roman" w:cs="Times New Roman"/>
                <w:color w:val="000000"/>
              </w:rPr>
              <w:br/>
              <w:t>-пишу реферате</w:t>
            </w:r>
            <w:r w:rsidRPr="0017265E">
              <w:rPr>
                <w:rFonts w:ascii="Times New Roman" w:eastAsia="Times New Roman" w:hAnsi="Times New Roman" w:cs="Times New Roman"/>
                <w:color w:val="000000"/>
              </w:rPr>
              <w:br/>
              <w:t>-праве паное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-мотивише за рад</w:t>
            </w:r>
            <w:r w:rsidRPr="0017265E">
              <w:rPr>
                <w:rFonts w:ascii="Times New Roman" w:eastAsia="Times New Roman" w:hAnsi="Times New Roman" w:cs="Times New Roman"/>
                <w:color w:val="000000"/>
              </w:rPr>
              <w:br/>
              <w:t>-усмерава</w:t>
            </w:r>
            <w:r w:rsidRPr="0017265E">
              <w:rPr>
                <w:rFonts w:ascii="Times New Roman" w:eastAsia="Times New Roman" w:hAnsi="Times New Roman" w:cs="Times New Roman"/>
                <w:color w:val="000000"/>
              </w:rPr>
              <w:br/>
              <w:t>-подстиче на размишљање,</w:t>
            </w:r>
            <w:r w:rsidRPr="0017265E">
              <w:rPr>
                <w:rFonts w:ascii="Times New Roman" w:eastAsia="Times New Roman" w:hAnsi="Times New Roman" w:cs="Times New Roman"/>
                <w:color w:val="000000"/>
              </w:rPr>
              <w:br/>
              <w:t>логичко закључивање,</w:t>
            </w:r>
            <w:r w:rsidRPr="0017265E">
              <w:rPr>
                <w:rFonts w:ascii="Times New Roman" w:eastAsia="Times New Roman" w:hAnsi="Times New Roman" w:cs="Times New Roman"/>
                <w:color w:val="000000"/>
              </w:rPr>
              <w:br/>
              <w:t xml:space="preserve">радозналост и </w:t>
            </w:r>
            <w:r w:rsidRPr="0017265E">
              <w:rPr>
                <w:rFonts w:ascii="Times New Roman" w:eastAsia="Times New Roman" w:hAnsi="Times New Roman" w:cs="Times New Roman"/>
                <w:color w:val="000000"/>
              </w:rPr>
              <w:lastRenderedPageBreak/>
              <w:t>самосталан рад</w:t>
            </w:r>
          </w:p>
        </w:tc>
        <w:tc>
          <w:tcPr>
            <w:tcW w:w="3510" w:type="dxa"/>
            <w:tcBorders>
              <w:top w:val="single" w:sz="4" w:space="0" w:color="auto"/>
              <w:left w:val="single" w:sz="4" w:space="0" w:color="auto"/>
              <w:bottom w:val="single" w:sz="4" w:space="0" w:color="auto"/>
              <w:right w:val="single" w:sz="4" w:space="0" w:color="auto"/>
            </w:tcBorders>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lastRenderedPageBreak/>
              <w:t>-самосталан рад</w:t>
            </w:r>
            <w:r w:rsidRPr="0017265E">
              <w:rPr>
                <w:rFonts w:ascii="Times New Roman" w:eastAsia="Times New Roman" w:hAnsi="Times New Roman" w:cs="Times New Roman"/>
                <w:color w:val="000000"/>
              </w:rPr>
              <w:br/>
              <w:t>-истраживачки рад</w:t>
            </w:r>
            <w:r w:rsidRPr="0017265E">
              <w:rPr>
                <w:rFonts w:ascii="Times New Roman" w:eastAsia="Times New Roman" w:hAnsi="Times New Roman" w:cs="Times New Roman"/>
                <w:color w:val="000000"/>
              </w:rPr>
              <w:br/>
              <w:t>-тимски рад</w:t>
            </w:r>
            <w:r w:rsidRPr="0017265E">
              <w:rPr>
                <w:rFonts w:ascii="Times New Roman" w:eastAsia="Times New Roman" w:hAnsi="Times New Roman" w:cs="Times New Roman"/>
                <w:color w:val="000000"/>
              </w:rPr>
              <w:br/>
              <w:t>-рад у мањим групама</w:t>
            </w:r>
          </w:p>
        </w:tc>
        <w:tc>
          <w:tcPr>
            <w:tcW w:w="3150" w:type="dxa"/>
            <w:tcBorders>
              <w:top w:val="single" w:sz="4" w:space="0" w:color="auto"/>
              <w:left w:val="single" w:sz="4" w:space="0" w:color="auto"/>
              <w:bottom w:val="single" w:sz="4" w:space="0" w:color="auto"/>
              <w:right w:val="single" w:sz="4" w:space="0" w:color="auto"/>
            </w:tcBorders>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-повезивање знања и примена</w:t>
            </w:r>
            <w:r w:rsidRPr="0017265E">
              <w:rPr>
                <w:rFonts w:ascii="Times New Roman" w:eastAsia="Times New Roman" w:hAnsi="Times New Roman" w:cs="Times New Roman"/>
                <w:color w:val="000000"/>
              </w:rPr>
              <w:br/>
              <w:t>наученог</w:t>
            </w:r>
            <w:r w:rsidRPr="0017265E">
              <w:rPr>
                <w:rFonts w:ascii="Times New Roman" w:eastAsia="Times New Roman" w:hAnsi="Times New Roman" w:cs="Times New Roman"/>
                <w:color w:val="000000"/>
              </w:rPr>
              <w:br/>
              <w:t>-самостално истраживање и</w:t>
            </w:r>
            <w:r w:rsidRPr="0017265E">
              <w:rPr>
                <w:rFonts w:ascii="Times New Roman" w:eastAsia="Times New Roman" w:hAnsi="Times New Roman" w:cs="Times New Roman"/>
                <w:color w:val="000000"/>
              </w:rPr>
              <w:br/>
              <w:t>правилно коришћење стручне</w:t>
            </w:r>
            <w:r w:rsidRPr="0017265E">
              <w:rPr>
                <w:rFonts w:ascii="Times New Roman" w:eastAsia="Times New Roman" w:hAnsi="Times New Roman" w:cs="Times New Roman"/>
                <w:color w:val="000000"/>
              </w:rPr>
              <w:br/>
              <w:t>литературе и штампе</w:t>
            </w:r>
          </w:p>
        </w:tc>
      </w:tr>
      <w:tr w:rsidR="007B419D" w:rsidRPr="0017265E" w:rsidTr="007B419D">
        <w:tc>
          <w:tcPr>
            <w:tcW w:w="1728" w:type="dxa"/>
            <w:tcBorders>
              <w:top w:val="single" w:sz="4" w:space="0" w:color="auto"/>
              <w:left w:val="single" w:sz="4" w:space="0" w:color="auto"/>
              <w:bottom w:val="single" w:sz="4" w:space="0" w:color="auto"/>
              <w:right w:val="single" w:sz="4" w:space="0" w:color="auto"/>
            </w:tcBorders>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lastRenderedPageBreak/>
              <w:t>Европа, Азија,</w:t>
            </w:r>
            <w:r w:rsidRPr="0017265E">
              <w:rPr>
                <w:rFonts w:ascii="Times New Roman" w:eastAsia="Times New Roman" w:hAnsi="Times New Roman" w:cs="Times New Roman"/>
                <w:color w:val="000000"/>
              </w:rPr>
              <w:br/>
              <w:t>Африка, Северна</w:t>
            </w:r>
            <w:r w:rsidRPr="0017265E">
              <w:rPr>
                <w:rFonts w:ascii="Times New Roman" w:eastAsia="Times New Roman" w:hAnsi="Times New Roman" w:cs="Times New Roman"/>
                <w:color w:val="000000"/>
              </w:rPr>
              <w:br/>
              <w:t>Америка, Јужна</w:t>
            </w:r>
            <w:r w:rsidRPr="0017265E">
              <w:rPr>
                <w:rFonts w:ascii="Times New Roman" w:eastAsia="Times New Roman" w:hAnsi="Times New Roman" w:cs="Times New Roman"/>
                <w:color w:val="000000"/>
              </w:rPr>
              <w:br/>
              <w:t>Америка,</w:t>
            </w:r>
            <w:r w:rsidRPr="0017265E">
              <w:rPr>
                <w:rFonts w:ascii="Times New Roman" w:eastAsia="Times New Roman" w:hAnsi="Times New Roman" w:cs="Times New Roman"/>
                <w:color w:val="000000"/>
              </w:rPr>
              <w:br/>
              <w:t>Аустралијаи</w:t>
            </w:r>
            <w:r w:rsidRPr="0017265E">
              <w:rPr>
                <w:rFonts w:ascii="Times New Roman" w:eastAsia="Times New Roman" w:hAnsi="Times New Roman" w:cs="Times New Roman"/>
                <w:color w:val="000000"/>
              </w:rPr>
              <w:br/>
              <w:t>Океанија и</w:t>
            </w:r>
            <w:r w:rsidRPr="0017265E">
              <w:rPr>
                <w:rFonts w:ascii="Times New Roman" w:eastAsia="Times New Roman" w:hAnsi="Times New Roman" w:cs="Times New Roman"/>
                <w:color w:val="000000"/>
              </w:rPr>
              <w:br/>
              <w:t>Поларне области</w:t>
            </w:r>
          </w:p>
        </w:tc>
        <w:tc>
          <w:tcPr>
            <w:tcW w:w="3060" w:type="dxa"/>
            <w:tcBorders>
              <w:top w:val="single" w:sz="4" w:space="0" w:color="auto"/>
              <w:left w:val="single" w:sz="4" w:space="0" w:color="auto"/>
              <w:bottom w:val="single" w:sz="4" w:space="0" w:color="auto"/>
              <w:right w:val="single" w:sz="4" w:space="0" w:color="auto"/>
            </w:tcBorders>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-разговарају</w:t>
            </w:r>
            <w:r w:rsidRPr="0017265E">
              <w:rPr>
                <w:rFonts w:ascii="Times New Roman" w:eastAsia="Times New Roman" w:hAnsi="Times New Roman" w:cs="Times New Roman"/>
                <w:color w:val="000000"/>
              </w:rPr>
              <w:br/>
              <w:t>-уочавају</w:t>
            </w:r>
            <w:r w:rsidRPr="0017265E">
              <w:rPr>
                <w:rFonts w:ascii="Times New Roman" w:eastAsia="Times New Roman" w:hAnsi="Times New Roman" w:cs="Times New Roman"/>
                <w:color w:val="000000"/>
              </w:rPr>
              <w:br/>
              <w:t>-закључују</w:t>
            </w:r>
            <w:r w:rsidRPr="0017265E">
              <w:rPr>
                <w:rFonts w:ascii="Times New Roman" w:eastAsia="Times New Roman" w:hAnsi="Times New Roman" w:cs="Times New Roman"/>
                <w:color w:val="000000"/>
              </w:rPr>
              <w:br/>
              <w:t>-анализирају</w:t>
            </w:r>
            <w:r w:rsidRPr="0017265E">
              <w:rPr>
                <w:rFonts w:ascii="Times New Roman" w:eastAsia="Times New Roman" w:hAnsi="Times New Roman" w:cs="Times New Roman"/>
                <w:color w:val="000000"/>
              </w:rPr>
              <w:br/>
              <w:t>-пишу реферате</w:t>
            </w:r>
            <w:r w:rsidRPr="0017265E">
              <w:rPr>
                <w:rFonts w:ascii="Times New Roman" w:eastAsia="Times New Roman" w:hAnsi="Times New Roman" w:cs="Times New Roman"/>
                <w:color w:val="000000"/>
              </w:rPr>
              <w:br/>
              <w:t>-праве паное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-мотивише за рад</w:t>
            </w:r>
            <w:r w:rsidRPr="0017265E">
              <w:rPr>
                <w:rFonts w:ascii="Times New Roman" w:eastAsia="Times New Roman" w:hAnsi="Times New Roman" w:cs="Times New Roman"/>
                <w:color w:val="000000"/>
              </w:rPr>
              <w:br/>
              <w:t>-усмерава</w:t>
            </w:r>
            <w:r w:rsidRPr="0017265E">
              <w:rPr>
                <w:rFonts w:ascii="Times New Roman" w:eastAsia="Times New Roman" w:hAnsi="Times New Roman" w:cs="Times New Roman"/>
                <w:color w:val="000000"/>
              </w:rPr>
              <w:br/>
              <w:t>-подстиче на размишљање,</w:t>
            </w:r>
            <w:r w:rsidRPr="0017265E">
              <w:rPr>
                <w:rFonts w:ascii="Times New Roman" w:eastAsia="Times New Roman" w:hAnsi="Times New Roman" w:cs="Times New Roman"/>
                <w:color w:val="000000"/>
              </w:rPr>
              <w:br/>
              <w:t>логичко закључивање,</w:t>
            </w:r>
            <w:r w:rsidRPr="0017265E">
              <w:rPr>
                <w:rFonts w:ascii="Times New Roman" w:eastAsia="Times New Roman" w:hAnsi="Times New Roman" w:cs="Times New Roman"/>
                <w:color w:val="000000"/>
              </w:rPr>
              <w:br/>
              <w:t>радозналост и самосталан рад</w:t>
            </w:r>
          </w:p>
        </w:tc>
        <w:tc>
          <w:tcPr>
            <w:tcW w:w="3510" w:type="dxa"/>
            <w:tcBorders>
              <w:top w:val="single" w:sz="4" w:space="0" w:color="auto"/>
              <w:left w:val="single" w:sz="4" w:space="0" w:color="auto"/>
              <w:bottom w:val="single" w:sz="4" w:space="0" w:color="auto"/>
              <w:right w:val="single" w:sz="4" w:space="0" w:color="auto"/>
            </w:tcBorders>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-самосталан рад</w:t>
            </w:r>
            <w:r w:rsidRPr="0017265E">
              <w:rPr>
                <w:rFonts w:ascii="Times New Roman" w:eastAsia="Times New Roman" w:hAnsi="Times New Roman" w:cs="Times New Roman"/>
                <w:color w:val="000000"/>
              </w:rPr>
              <w:br/>
              <w:t>-истраживачки рад</w:t>
            </w:r>
            <w:r w:rsidRPr="0017265E">
              <w:rPr>
                <w:rFonts w:ascii="Times New Roman" w:eastAsia="Times New Roman" w:hAnsi="Times New Roman" w:cs="Times New Roman"/>
                <w:color w:val="000000"/>
              </w:rPr>
              <w:br/>
              <w:t>-тимски рад</w:t>
            </w:r>
            <w:r w:rsidRPr="0017265E">
              <w:rPr>
                <w:rFonts w:ascii="Times New Roman" w:eastAsia="Times New Roman" w:hAnsi="Times New Roman" w:cs="Times New Roman"/>
                <w:color w:val="000000"/>
              </w:rPr>
              <w:br/>
              <w:t>-рад у мањим групама</w:t>
            </w:r>
          </w:p>
        </w:tc>
        <w:tc>
          <w:tcPr>
            <w:tcW w:w="3150" w:type="dxa"/>
            <w:tcBorders>
              <w:top w:val="single" w:sz="4" w:space="0" w:color="auto"/>
              <w:left w:val="single" w:sz="4" w:space="0" w:color="auto"/>
              <w:bottom w:val="single" w:sz="4" w:space="0" w:color="auto"/>
              <w:right w:val="single" w:sz="4" w:space="0" w:color="auto"/>
            </w:tcBorders>
            <w:vAlign w:val="center"/>
            <w:hideMark/>
          </w:tcPr>
          <w:p w:rsidR="007B419D" w:rsidRPr="0017265E" w:rsidRDefault="007B419D"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-самостално истраживање и</w:t>
            </w:r>
            <w:r w:rsidRPr="0017265E">
              <w:rPr>
                <w:rFonts w:ascii="Times New Roman" w:eastAsia="Times New Roman" w:hAnsi="Times New Roman" w:cs="Times New Roman"/>
                <w:color w:val="000000"/>
              </w:rPr>
              <w:br/>
              <w:t>правилно коришћење стручне</w:t>
            </w:r>
            <w:r w:rsidRPr="0017265E">
              <w:rPr>
                <w:rFonts w:ascii="Times New Roman" w:eastAsia="Times New Roman" w:hAnsi="Times New Roman" w:cs="Times New Roman"/>
                <w:color w:val="000000"/>
              </w:rPr>
              <w:br/>
              <w:t>литературе и штампе</w:t>
            </w:r>
            <w:r w:rsidRPr="0017265E">
              <w:rPr>
                <w:rFonts w:ascii="Times New Roman" w:eastAsia="Times New Roman" w:hAnsi="Times New Roman" w:cs="Times New Roman"/>
                <w:color w:val="000000"/>
              </w:rPr>
              <w:br/>
              <w:t>повезивање знања и примена</w:t>
            </w:r>
            <w:r w:rsidRPr="0017265E">
              <w:rPr>
                <w:rFonts w:ascii="Times New Roman" w:eastAsia="Times New Roman" w:hAnsi="Times New Roman" w:cs="Times New Roman"/>
                <w:color w:val="000000"/>
              </w:rPr>
              <w:br/>
              <w:t>наученог</w:t>
            </w:r>
          </w:p>
        </w:tc>
      </w:tr>
    </w:tbl>
    <w:p w:rsidR="007767FC" w:rsidRPr="0051730E" w:rsidRDefault="007767FC" w:rsidP="0051730E">
      <w:pPr>
        <w:rPr>
          <w:rFonts w:ascii="Times New Roman" w:hAnsi="Times New Roman" w:cs="Times New Roman"/>
          <w:b/>
          <w:sz w:val="24"/>
          <w:szCs w:val="24"/>
        </w:rPr>
      </w:pPr>
    </w:p>
    <w:p w:rsidR="00FF0120" w:rsidRPr="00FF0120" w:rsidRDefault="00FF0120" w:rsidP="00605D94">
      <w:pPr>
        <w:jc w:val="center"/>
        <w:rPr>
          <w:rFonts w:ascii="Times New Roman" w:hAnsi="Times New Roman" w:cs="Times New Roman"/>
          <w:b/>
          <w:sz w:val="24"/>
          <w:szCs w:val="24"/>
        </w:rPr>
      </w:pPr>
      <w:r w:rsidRPr="0017265E">
        <w:rPr>
          <w:rFonts w:ascii="Times New Roman" w:hAnsi="Times New Roman" w:cs="Times New Roman"/>
          <w:b/>
          <w:sz w:val="24"/>
          <w:szCs w:val="24"/>
        </w:rPr>
        <w:t xml:space="preserve">БИОЛОГИЈА </w:t>
      </w:r>
    </w:p>
    <w:tbl>
      <w:tblPr>
        <w:tblStyle w:val="TableGrid"/>
        <w:tblW w:w="14328" w:type="dxa"/>
        <w:tblLook w:val="04A0"/>
      </w:tblPr>
      <w:tblGrid>
        <w:gridCol w:w="14328"/>
      </w:tblGrid>
      <w:tr w:rsidR="00FF0120" w:rsidTr="007767FC">
        <w:tc>
          <w:tcPr>
            <w:tcW w:w="14328" w:type="dxa"/>
          </w:tcPr>
          <w:p w:rsidR="00FF0120" w:rsidRPr="0017265E" w:rsidRDefault="00FF0120" w:rsidP="00FF0120">
            <w:pPr>
              <w:ind w:firstLine="708"/>
              <w:jc w:val="both"/>
              <w:rPr>
                <w:rFonts w:ascii="Times New Roman" w:eastAsia="Times New Roman" w:hAnsi="Times New Roman" w:cs="Times New Roman"/>
                <w:sz w:val="24"/>
                <w:szCs w:val="24"/>
                <w:lang w:val="sr-Cyrl-CS"/>
              </w:rPr>
            </w:pPr>
            <w:r w:rsidRPr="0017265E">
              <w:rPr>
                <w:rFonts w:ascii="Times New Roman" w:hAnsi="Times New Roman" w:cs="Times New Roman"/>
                <w:b/>
                <w:sz w:val="24"/>
                <w:szCs w:val="24"/>
                <w:lang w:val="sr-Cyrl-CS"/>
              </w:rPr>
              <w:t xml:space="preserve">Циљ додатне наставе: </w:t>
            </w:r>
            <w:r w:rsidRPr="0017265E">
              <w:rPr>
                <w:rFonts w:ascii="Times New Roman" w:eastAsia="Times New Roman" w:hAnsi="Times New Roman" w:cs="Times New Roman"/>
                <w:sz w:val="24"/>
                <w:szCs w:val="24"/>
                <w:lang w:val="sr-Cyrl-CS"/>
              </w:rPr>
              <w:t>Проширивање и продубљивање садржаја редовне наставе ради бржег и темељнијег увођења даровитих ученика у свет науке.</w:t>
            </w:r>
          </w:p>
          <w:p w:rsidR="00FF0120" w:rsidRPr="0017265E" w:rsidRDefault="00FF0120" w:rsidP="00FF0120">
            <w:pPr>
              <w:ind w:firstLine="708"/>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Додатна настава се организује за ученике:</w:t>
            </w:r>
          </w:p>
          <w:p w:rsidR="00FF0120" w:rsidRPr="0017265E" w:rsidRDefault="00FF0120" w:rsidP="00FF0120">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 </w:t>
            </w:r>
            <w:r w:rsidRPr="0017265E">
              <w:rPr>
                <w:rFonts w:ascii="Times New Roman" w:eastAsia="Times New Roman" w:hAnsi="Times New Roman" w:cs="Times New Roman"/>
                <w:sz w:val="24"/>
                <w:szCs w:val="24"/>
                <w:lang w:val="sr-Cyrl-CS"/>
              </w:rPr>
              <w:t>који показују посебне способности и склоности и интересовања за поједине области биологије и пружајући им могућност да континуирано развијају свој таленат</w:t>
            </w:r>
            <w:r w:rsidRPr="0017265E">
              <w:rPr>
                <w:rFonts w:ascii="Times New Roman" w:hAnsi="Times New Roman" w:cs="Times New Roman"/>
                <w:sz w:val="24"/>
                <w:szCs w:val="24"/>
                <w:lang w:val="sr-Cyrl-CS"/>
              </w:rPr>
              <w:t>,</w:t>
            </w:r>
          </w:p>
          <w:p w:rsidR="00FF0120" w:rsidRPr="0017265E" w:rsidRDefault="00FF0120" w:rsidP="00FF0120">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који желе да унапреде своје знање из биологије, савладају исходе које воде ка стандардима напредног нивоа и учествују на такмичењу.</w:t>
            </w:r>
          </w:p>
          <w:p w:rsidR="00FF0120" w:rsidRPr="0017265E" w:rsidRDefault="00FF0120" w:rsidP="00FF0120">
            <w:pPr>
              <w:ind w:firstLine="708"/>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Како би се часови додатне наставе реализовали у складу са циљем неопходно је спровести следеће активности:</w:t>
            </w:r>
          </w:p>
          <w:p w:rsidR="00FF0120" w:rsidRPr="0017265E" w:rsidRDefault="00FF0120" w:rsidP="00FF0120">
            <w:pPr>
              <w:jc w:val="both"/>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 </w:t>
            </w:r>
            <w:r w:rsidRPr="0017265E">
              <w:rPr>
                <w:rFonts w:ascii="Times New Roman" w:eastAsia="Times New Roman" w:hAnsi="Times New Roman" w:cs="Times New Roman"/>
                <w:sz w:val="24"/>
                <w:szCs w:val="24"/>
                <w:lang w:val="sr-Cyrl-CS"/>
              </w:rPr>
              <w:t xml:space="preserve">уочавање даровитих ученика који брже напредују, </w:t>
            </w:r>
          </w:p>
          <w:p w:rsidR="00FF0120" w:rsidRPr="0017265E" w:rsidRDefault="00FF0120" w:rsidP="00FF0120">
            <w:pPr>
              <w:jc w:val="both"/>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организација додатног рада према склоностима, способностима и интересима (избор садржаја за одређеног ученика или групу ученика),</w:t>
            </w:r>
          </w:p>
          <w:p w:rsidR="00FF0120" w:rsidRPr="0017265E" w:rsidRDefault="00FF0120" w:rsidP="00FF0120">
            <w:pPr>
              <w:jc w:val="both"/>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извођење додатне наставе,</w:t>
            </w:r>
          </w:p>
          <w:p w:rsidR="00FF0120" w:rsidRPr="0017265E" w:rsidRDefault="00FF0120" w:rsidP="00FF0120">
            <w:pPr>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праћење и подстицање даровитих ученика на даљи рад.</w:t>
            </w:r>
          </w:p>
          <w:p w:rsidR="00FF0120" w:rsidRDefault="00FF0120" w:rsidP="00FF0120">
            <w:pPr>
              <w:jc w:val="center"/>
              <w:rPr>
                <w:rFonts w:ascii="Times New Roman" w:hAnsi="Times New Roman" w:cs="Times New Roman"/>
                <w:b/>
                <w:sz w:val="24"/>
                <w:szCs w:val="24"/>
              </w:rPr>
            </w:pPr>
          </w:p>
        </w:tc>
      </w:tr>
    </w:tbl>
    <w:p w:rsidR="00FF0120" w:rsidRPr="00FF0120" w:rsidRDefault="00FF0120" w:rsidP="00605D94">
      <w:pPr>
        <w:rPr>
          <w:rFonts w:ascii="Times New Roman" w:hAnsi="Times New Roman" w:cs="Times New Roman"/>
          <w:b/>
          <w:sz w:val="24"/>
          <w:szCs w:val="24"/>
        </w:rPr>
      </w:pPr>
    </w:p>
    <w:tbl>
      <w:tblPr>
        <w:tblStyle w:val="TableGrid"/>
        <w:tblW w:w="14328" w:type="dxa"/>
        <w:tblLayout w:type="fixed"/>
        <w:tblLook w:val="04A0"/>
      </w:tblPr>
      <w:tblGrid>
        <w:gridCol w:w="2268"/>
        <w:gridCol w:w="2070"/>
        <w:gridCol w:w="1890"/>
        <w:gridCol w:w="2700"/>
        <w:gridCol w:w="5400"/>
      </w:tblGrid>
      <w:tr w:rsidR="00FF0120" w:rsidRPr="0017265E" w:rsidTr="007767FC">
        <w:trPr>
          <w:cantSplit/>
          <w:trHeight w:val="817"/>
        </w:trPr>
        <w:tc>
          <w:tcPr>
            <w:tcW w:w="2268" w:type="dxa"/>
            <w:vMerge w:val="restart"/>
            <w:shd w:val="clear" w:color="auto" w:fill="BFBFBF" w:themeFill="background1" w:themeFillShade="BF"/>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ТЕМА/ОБЛАСТ</w:t>
            </w:r>
          </w:p>
        </w:tc>
        <w:tc>
          <w:tcPr>
            <w:tcW w:w="6660" w:type="dxa"/>
            <w:gridSpan w:val="3"/>
            <w:shd w:val="clear" w:color="auto" w:fill="BFBFBF" w:themeFill="background1" w:themeFillShade="BF"/>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НАЧИН РЕАЛИЗАЦИЈЕ</w:t>
            </w:r>
          </w:p>
        </w:tc>
        <w:tc>
          <w:tcPr>
            <w:tcW w:w="5400" w:type="dxa"/>
            <w:vMerge w:val="restart"/>
            <w:shd w:val="clear" w:color="auto" w:fill="BFBFBF" w:themeFill="background1" w:themeFillShade="BF"/>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ЕВАЛУАЦИЈА</w:t>
            </w:r>
          </w:p>
        </w:tc>
      </w:tr>
      <w:tr w:rsidR="00FF0120" w:rsidRPr="0017265E" w:rsidTr="007767FC">
        <w:trPr>
          <w:trHeight w:val="838"/>
        </w:trPr>
        <w:tc>
          <w:tcPr>
            <w:tcW w:w="2268"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070" w:type="dxa"/>
            <w:shd w:val="clear" w:color="auto" w:fill="BFBFBF" w:themeFill="background1" w:themeFillShade="BF"/>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наставника</w:t>
            </w:r>
          </w:p>
        </w:tc>
        <w:tc>
          <w:tcPr>
            <w:tcW w:w="1890" w:type="dxa"/>
            <w:shd w:val="clear" w:color="auto" w:fill="BFBFBF" w:themeFill="background1" w:themeFillShade="BF"/>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ученика</w:t>
            </w:r>
          </w:p>
        </w:tc>
        <w:tc>
          <w:tcPr>
            <w:tcW w:w="2700" w:type="dxa"/>
            <w:shd w:val="clear" w:color="auto" w:fill="BFBFBF" w:themeFill="background1" w:themeFillShade="BF"/>
            <w:vAlign w:val="center"/>
          </w:tcPr>
          <w:p w:rsidR="00FF0120" w:rsidRPr="0017265E" w:rsidRDefault="00FF0120"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облици рада</w:t>
            </w:r>
          </w:p>
        </w:tc>
        <w:tc>
          <w:tcPr>
            <w:tcW w:w="5400" w:type="dxa"/>
            <w:vMerge/>
            <w:vAlign w:val="center"/>
          </w:tcPr>
          <w:p w:rsidR="00FF0120" w:rsidRPr="0017265E" w:rsidRDefault="00FF0120" w:rsidP="00992A9A">
            <w:pPr>
              <w:jc w:val="both"/>
              <w:rPr>
                <w:rFonts w:ascii="Times New Roman" w:hAnsi="Times New Roman" w:cs="Times New Roman"/>
                <w:sz w:val="24"/>
                <w:szCs w:val="24"/>
                <w:lang w:val="sr-Cyrl-CS"/>
              </w:rPr>
            </w:pPr>
          </w:p>
        </w:tc>
      </w:tr>
      <w:tr w:rsidR="00FF0120" w:rsidRPr="0017265E" w:rsidTr="007767FC">
        <w:trPr>
          <w:trHeight w:val="711"/>
        </w:trPr>
        <w:tc>
          <w:tcPr>
            <w:tcW w:w="2268" w:type="dxa"/>
            <w:vAlign w:val="center"/>
          </w:tcPr>
          <w:p w:rsidR="00FF0120" w:rsidRPr="0017265E" w:rsidRDefault="00FF0120" w:rsidP="00992A9A">
            <w:pPr>
              <w:pStyle w:val="Default"/>
              <w:rPr>
                <w:lang w:val="sr-Cyrl-CS"/>
              </w:rPr>
            </w:pPr>
            <w:r w:rsidRPr="0017265E">
              <w:rPr>
                <w:bCs/>
                <w:lang w:val="sr-Cyrl-CS"/>
              </w:rPr>
              <w:lastRenderedPageBreak/>
              <w:t>НАСЛЕЂИВАЊЕ И ЕВОЛУЦИЈА</w:t>
            </w:r>
          </w:p>
        </w:tc>
        <w:tc>
          <w:tcPr>
            <w:tcW w:w="2070" w:type="dxa"/>
            <w:vMerge w:val="restart"/>
            <w:vAlign w:val="center"/>
          </w:tcPr>
          <w:p w:rsidR="00FF0120" w:rsidRPr="0017265E" w:rsidRDefault="00FF0120" w:rsidP="00992A9A">
            <w:pPr>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xml:space="preserve">- Диференцијација задатака (садржаја) према индивидуалним </w:t>
            </w:r>
          </w:p>
          <w:p w:rsidR="00FF0120" w:rsidRPr="0017265E" w:rsidRDefault="00FF0120" w:rsidP="00992A9A">
            <w:pPr>
              <w:rPr>
                <w:rFonts w:ascii="Times New Roman" w:eastAsia="Times New Roman" w:hAnsi="Times New Roman" w:cs="Times New Roman"/>
                <w:sz w:val="30"/>
                <w:szCs w:val="30"/>
                <w:lang w:val="sr-Cyrl-CS"/>
              </w:rPr>
            </w:pPr>
            <w:r w:rsidRPr="0017265E">
              <w:rPr>
                <w:rFonts w:ascii="Times New Roman" w:eastAsia="Times New Roman" w:hAnsi="Times New Roman" w:cs="Times New Roman"/>
                <w:sz w:val="24"/>
                <w:szCs w:val="24"/>
                <w:lang w:val="sr-Cyrl-CS"/>
              </w:rPr>
              <w:t>способностима, склоностима и интересовањима ученика</w:t>
            </w:r>
          </w:p>
        </w:tc>
        <w:tc>
          <w:tcPr>
            <w:tcW w:w="1890" w:type="dxa"/>
            <w:vMerge w:val="restart"/>
            <w:vAlign w:val="center"/>
          </w:tcPr>
          <w:p w:rsidR="00FF0120" w:rsidRPr="0017265E" w:rsidRDefault="00FF0120"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-Рад на индивидуализованим</w:t>
            </w:r>
          </w:p>
          <w:p w:rsidR="00FF0120" w:rsidRPr="0017265E" w:rsidRDefault="00FF0120"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садржајима</w:t>
            </w:r>
          </w:p>
        </w:tc>
        <w:tc>
          <w:tcPr>
            <w:tcW w:w="2700" w:type="dxa"/>
            <w:vMerge w:val="restart"/>
            <w:vAlign w:val="center"/>
          </w:tcPr>
          <w:p w:rsidR="00FF0120" w:rsidRPr="0017265E" w:rsidRDefault="00FF0120"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-индивидуални</w:t>
            </w:r>
          </w:p>
          <w:p w:rsidR="00FF0120" w:rsidRPr="0017265E" w:rsidRDefault="00FF0120"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-рад у пару</w:t>
            </w:r>
          </w:p>
          <w:p w:rsidR="00FF0120" w:rsidRPr="0017265E" w:rsidRDefault="00FF0120"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-рад у групи</w:t>
            </w:r>
          </w:p>
          <w:p w:rsidR="00FF0120" w:rsidRPr="0017265E" w:rsidRDefault="00FF0120" w:rsidP="00992A9A">
            <w:pPr>
              <w:jc w:val="both"/>
              <w:rPr>
                <w:rFonts w:ascii="Times New Roman" w:hAnsi="Times New Roman" w:cs="Times New Roman"/>
                <w:sz w:val="24"/>
                <w:szCs w:val="24"/>
                <w:lang w:val="sr-Cyrl-CS"/>
              </w:rPr>
            </w:pPr>
          </w:p>
        </w:tc>
        <w:tc>
          <w:tcPr>
            <w:tcW w:w="5400" w:type="dxa"/>
            <w:vMerge w:val="restart"/>
            <w:vAlign w:val="center"/>
          </w:tcPr>
          <w:p w:rsidR="00FF0120" w:rsidRPr="0017265E" w:rsidRDefault="00FF0120" w:rsidP="00992A9A">
            <w:pPr>
              <w:rPr>
                <w:rFonts w:ascii="Times New Roman" w:eastAsia="Times New Roman" w:hAnsi="Times New Roman" w:cs="Times New Roman"/>
                <w:lang w:val="sr-Cyrl-CS"/>
              </w:rPr>
            </w:pPr>
            <w:r w:rsidRPr="0017265E">
              <w:rPr>
                <w:rFonts w:ascii="Times New Roman" w:eastAsia="Times New Roman" w:hAnsi="Times New Roman" w:cs="Times New Roman"/>
                <w:lang w:val="sr-Cyrl-CS"/>
              </w:rPr>
              <w:t>-вођење педагошке документације где се бележе сви резултати и успеси ученика и у складу с тим вреднује њихов рад</w:t>
            </w:r>
          </w:p>
          <w:p w:rsidR="00FF0120" w:rsidRPr="0017265E" w:rsidRDefault="00FF0120" w:rsidP="00992A9A">
            <w:pPr>
              <w:rPr>
                <w:rFonts w:ascii="Times New Roman" w:eastAsia="Times New Roman" w:hAnsi="Times New Roman" w:cs="Times New Roman"/>
                <w:lang w:val="sr-Cyrl-CS"/>
              </w:rPr>
            </w:pPr>
            <w:r w:rsidRPr="0017265E">
              <w:rPr>
                <w:rFonts w:ascii="Times New Roman" w:eastAsia="Times New Roman" w:hAnsi="Times New Roman" w:cs="Times New Roman"/>
                <w:lang w:val="sr-Cyrl-CS"/>
              </w:rPr>
              <w:t xml:space="preserve">- усмена и писмена провера постигнућа ученика (израда пројеката, извођење експеримената и сл.) </w:t>
            </w:r>
          </w:p>
          <w:p w:rsidR="00FF0120" w:rsidRPr="0017265E" w:rsidRDefault="00FF0120" w:rsidP="00992A9A">
            <w:pPr>
              <w:rPr>
                <w:rFonts w:ascii="Times New Roman" w:hAnsi="Times New Roman" w:cs="Times New Roman"/>
                <w:lang w:val="sr-Cyrl-CS"/>
              </w:rPr>
            </w:pPr>
            <w:r w:rsidRPr="0017265E">
              <w:rPr>
                <w:rFonts w:ascii="Times New Roman" w:eastAsia="Times New Roman" w:hAnsi="Times New Roman" w:cs="Times New Roman"/>
                <w:lang w:val="sr-Cyrl-CS"/>
              </w:rPr>
              <w:t>- показатељ успеха су учешћа даровитих ученика на свим видовима такмичења</w:t>
            </w:r>
          </w:p>
        </w:tc>
      </w:tr>
      <w:tr w:rsidR="00FF0120" w:rsidRPr="0017265E" w:rsidTr="007767FC">
        <w:trPr>
          <w:trHeight w:val="760"/>
        </w:trPr>
        <w:tc>
          <w:tcPr>
            <w:tcW w:w="2268" w:type="dxa"/>
            <w:vAlign w:val="center"/>
          </w:tcPr>
          <w:p w:rsidR="00FF0120" w:rsidRPr="0017265E" w:rsidRDefault="00FF0120" w:rsidP="00992A9A">
            <w:pPr>
              <w:pStyle w:val="Default"/>
              <w:rPr>
                <w:lang w:val="sr-Cyrl-CS"/>
              </w:rPr>
            </w:pPr>
            <w:r w:rsidRPr="0017265E">
              <w:rPr>
                <w:bCs/>
                <w:lang w:val="sr-Cyrl-CS"/>
              </w:rPr>
              <w:t>ЈЕДИНСТВО ГРАЂЕ И ФУНКЦИЈЕ КАО ОСНОВА ЖИВОТА</w:t>
            </w:r>
          </w:p>
        </w:tc>
        <w:tc>
          <w:tcPr>
            <w:tcW w:w="207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189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70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5400" w:type="dxa"/>
            <w:vMerge/>
            <w:vAlign w:val="center"/>
          </w:tcPr>
          <w:p w:rsidR="00FF0120" w:rsidRPr="0017265E" w:rsidRDefault="00FF0120" w:rsidP="00992A9A">
            <w:pPr>
              <w:jc w:val="both"/>
              <w:rPr>
                <w:rFonts w:ascii="Times New Roman" w:hAnsi="Times New Roman" w:cs="Times New Roman"/>
                <w:sz w:val="24"/>
                <w:szCs w:val="24"/>
                <w:lang w:val="sr-Cyrl-CS"/>
              </w:rPr>
            </w:pPr>
          </w:p>
        </w:tc>
      </w:tr>
      <w:tr w:rsidR="00FF0120" w:rsidRPr="0017265E" w:rsidTr="007767FC">
        <w:trPr>
          <w:trHeight w:val="711"/>
        </w:trPr>
        <w:tc>
          <w:tcPr>
            <w:tcW w:w="2268" w:type="dxa"/>
            <w:vAlign w:val="center"/>
          </w:tcPr>
          <w:p w:rsidR="00FF0120" w:rsidRPr="0017265E" w:rsidRDefault="00FF0120" w:rsidP="00992A9A">
            <w:pPr>
              <w:pStyle w:val="Default"/>
              <w:rPr>
                <w:lang w:val="sr-Cyrl-CS"/>
              </w:rPr>
            </w:pPr>
            <w:r w:rsidRPr="0017265E">
              <w:rPr>
                <w:bCs/>
                <w:lang w:val="sr-Cyrl-CS"/>
              </w:rPr>
              <w:t>ПОРЕКЛО И РАЗНОВРСНОСТ ЖИВОГ СВЕТА</w:t>
            </w:r>
          </w:p>
        </w:tc>
        <w:tc>
          <w:tcPr>
            <w:tcW w:w="207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189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70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5400" w:type="dxa"/>
            <w:vMerge/>
            <w:vAlign w:val="center"/>
          </w:tcPr>
          <w:p w:rsidR="00FF0120" w:rsidRPr="0017265E" w:rsidRDefault="00FF0120" w:rsidP="00992A9A">
            <w:pPr>
              <w:jc w:val="both"/>
              <w:rPr>
                <w:rFonts w:ascii="Times New Roman" w:hAnsi="Times New Roman" w:cs="Times New Roman"/>
                <w:sz w:val="24"/>
                <w:szCs w:val="24"/>
                <w:lang w:val="sr-Cyrl-CS"/>
              </w:rPr>
            </w:pPr>
          </w:p>
        </w:tc>
      </w:tr>
      <w:tr w:rsidR="00FF0120" w:rsidRPr="0017265E" w:rsidTr="007767FC">
        <w:trPr>
          <w:trHeight w:val="760"/>
        </w:trPr>
        <w:tc>
          <w:tcPr>
            <w:tcW w:w="2268" w:type="dxa"/>
            <w:vAlign w:val="center"/>
          </w:tcPr>
          <w:p w:rsidR="00FF0120" w:rsidRPr="0017265E" w:rsidRDefault="00FF0120" w:rsidP="00992A9A">
            <w:pPr>
              <w:pStyle w:val="Default"/>
              <w:rPr>
                <w:bCs/>
                <w:lang w:val="sr-Cyrl-CS"/>
              </w:rPr>
            </w:pPr>
            <w:r w:rsidRPr="0017265E">
              <w:rPr>
                <w:bCs/>
                <w:lang w:val="sr-Cyrl-CS"/>
              </w:rPr>
              <w:t>ЖИВОТ У ЕКОСИСТЕМУ</w:t>
            </w:r>
          </w:p>
        </w:tc>
        <w:tc>
          <w:tcPr>
            <w:tcW w:w="207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189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700" w:type="dxa"/>
            <w:vMerge/>
          </w:tcPr>
          <w:p w:rsidR="00FF0120" w:rsidRPr="0017265E" w:rsidRDefault="00FF0120" w:rsidP="00992A9A">
            <w:pPr>
              <w:jc w:val="both"/>
              <w:rPr>
                <w:rFonts w:ascii="Times New Roman" w:hAnsi="Times New Roman" w:cs="Times New Roman"/>
                <w:sz w:val="24"/>
                <w:szCs w:val="24"/>
                <w:lang w:val="sr-Cyrl-CS"/>
              </w:rPr>
            </w:pPr>
          </w:p>
        </w:tc>
        <w:tc>
          <w:tcPr>
            <w:tcW w:w="5400" w:type="dxa"/>
            <w:vMerge/>
            <w:vAlign w:val="center"/>
          </w:tcPr>
          <w:p w:rsidR="00FF0120" w:rsidRPr="0017265E" w:rsidRDefault="00FF0120" w:rsidP="00992A9A">
            <w:pPr>
              <w:jc w:val="both"/>
              <w:rPr>
                <w:rFonts w:ascii="Times New Roman" w:hAnsi="Times New Roman" w:cs="Times New Roman"/>
                <w:sz w:val="24"/>
                <w:szCs w:val="24"/>
                <w:lang w:val="sr-Cyrl-CS"/>
              </w:rPr>
            </w:pPr>
          </w:p>
        </w:tc>
      </w:tr>
      <w:tr w:rsidR="00FF0120" w:rsidRPr="0017265E" w:rsidTr="007767FC">
        <w:trPr>
          <w:trHeight w:val="760"/>
        </w:trPr>
        <w:tc>
          <w:tcPr>
            <w:tcW w:w="2268" w:type="dxa"/>
            <w:vAlign w:val="center"/>
          </w:tcPr>
          <w:p w:rsidR="00FF0120" w:rsidRPr="0017265E" w:rsidRDefault="00FF0120" w:rsidP="00992A9A">
            <w:pPr>
              <w:pStyle w:val="Default"/>
              <w:rPr>
                <w:bCs/>
                <w:lang w:val="sr-Cyrl-CS"/>
              </w:rPr>
            </w:pPr>
            <w:r w:rsidRPr="0017265E">
              <w:rPr>
                <w:bCs/>
                <w:lang w:val="sr-Cyrl-CS"/>
              </w:rPr>
              <w:t>ЧОВЕК И ЗДРАВЉЕ</w:t>
            </w:r>
          </w:p>
        </w:tc>
        <w:tc>
          <w:tcPr>
            <w:tcW w:w="207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1890" w:type="dxa"/>
            <w:vMerge/>
            <w:vAlign w:val="center"/>
          </w:tcPr>
          <w:p w:rsidR="00FF0120" w:rsidRPr="0017265E" w:rsidRDefault="00FF0120" w:rsidP="00992A9A">
            <w:pPr>
              <w:jc w:val="both"/>
              <w:rPr>
                <w:rFonts w:ascii="Times New Roman" w:hAnsi="Times New Roman" w:cs="Times New Roman"/>
                <w:sz w:val="24"/>
                <w:szCs w:val="24"/>
                <w:lang w:val="sr-Cyrl-CS"/>
              </w:rPr>
            </w:pPr>
          </w:p>
        </w:tc>
        <w:tc>
          <w:tcPr>
            <w:tcW w:w="2700" w:type="dxa"/>
            <w:vMerge/>
          </w:tcPr>
          <w:p w:rsidR="00FF0120" w:rsidRPr="0017265E" w:rsidRDefault="00FF0120" w:rsidP="00992A9A">
            <w:pPr>
              <w:jc w:val="both"/>
              <w:rPr>
                <w:rFonts w:ascii="Times New Roman" w:hAnsi="Times New Roman" w:cs="Times New Roman"/>
                <w:sz w:val="24"/>
                <w:szCs w:val="24"/>
                <w:lang w:val="sr-Cyrl-CS"/>
              </w:rPr>
            </w:pPr>
          </w:p>
        </w:tc>
        <w:tc>
          <w:tcPr>
            <w:tcW w:w="5400" w:type="dxa"/>
            <w:vMerge/>
            <w:vAlign w:val="center"/>
          </w:tcPr>
          <w:p w:rsidR="00FF0120" w:rsidRPr="0017265E" w:rsidRDefault="00FF0120" w:rsidP="00992A9A">
            <w:pPr>
              <w:jc w:val="both"/>
              <w:rPr>
                <w:rFonts w:ascii="Times New Roman" w:hAnsi="Times New Roman" w:cs="Times New Roman"/>
                <w:sz w:val="24"/>
                <w:szCs w:val="24"/>
                <w:lang w:val="sr-Cyrl-CS"/>
              </w:rPr>
            </w:pPr>
          </w:p>
        </w:tc>
      </w:tr>
    </w:tbl>
    <w:p w:rsidR="00FF0120" w:rsidRPr="00605D94" w:rsidRDefault="00FF0120" w:rsidP="00FF0120">
      <w:pPr>
        <w:ind w:right="-1080"/>
        <w:rPr>
          <w:rFonts w:ascii="Times New Roman" w:eastAsia="Times New Roman" w:hAnsi="Times New Roman" w:cs="Times New Roman"/>
          <w:color w:val="000000"/>
        </w:rPr>
      </w:pPr>
    </w:p>
    <w:p w:rsidR="00FF0120" w:rsidRPr="007B419D" w:rsidRDefault="00FF0120" w:rsidP="00FF0120">
      <w:pPr>
        <w:ind w:right="-1080"/>
        <w:rPr>
          <w:rFonts w:ascii="Times New Roman" w:eastAsia="Times New Roman" w:hAnsi="Times New Roman" w:cs="Times New Roman"/>
          <w:color w:val="000000"/>
        </w:rPr>
      </w:pPr>
    </w:p>
    <w:p w:rsidR="00FF0120" w:rsidRPr="0017265E" w:rsidRDefault="00FF0120" w:rsidP="00FF0120">
      <w:pPr>
        <w:jc w:val="center"/>
        <w:rPr>
          <w:rFonts w:ascii="Times New Roman" w:hAnsi="Times New Roman" w:cs="Times New Roman"/>
          <w:b/>
          <w:sz w:val="24"/>
          <w:szCs w:val="24"/>
        </w:rPr>
      </w:pPr>
      <w:r w:rsidRPr="0017265E">
        <w:rPr>
          <w:rFonts w:ascii="Times New Roman" w:hAnsi="Times New Roman" w:cs="Times New Roman"/>
          <w:b/>
          <w:sz w:val="24"/>
          <w:szCs w:val="24"/>
        </w:rPr>
        <w:t xml:space="preserve">МАТЕМАТИКА </w:t>
      </w:r>
    </w:p>
    <w:tbl>
      <w:tblPr>
        <w:tblW w:w="1428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30"/>
        <w:gridCol w:w="12150"/>
      </w:tblGrid>
      <w:tr w:rsidR="00FF0120" w:rsidRPr="0017265E" w:rsidTr="007767FC">
        <w:tc>
          <w:tcPr>
            <w:tcW w:w="213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215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hAnsi="Times New Roman" w:cs="Times New Roman"/>
                <w:sz w:val="24"/>
                <w:szCs w:val="24"/>
              </w:rPr>
            </w:pPr>
            <w:r w:rsidRPr="0017265E">
              <w:rPr>
                <w:rFonts w:ascii="Times New Roman" w:hAnsi="Times New Roman" w:cs="Times New Roman"/>
                <w:sz w:val="24"/>
                <w:szCs w:val="24"/>
              </w:rPr>
              <w:t>Циљ додатне наставе математике јесте проширивање и продубљивање знања ученика који се у већој мери интересују за математику и који су на редовним часовима показали висок ниво савладаног градива, развијање способности и вештина ученика према њиховим интересовањима и склоностима и развијање такмичарског духа.</w:t>
            </w:r>
          </w:p>
        </w:tc>
      </w:tr>
      <w:tr w:rsidR="00FF0120" w:rsidRPr="0017265E" w:rsidTr="007767FC">
        <w:tc>
          <w:tcPr>
            <w:tcW w:w="213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215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СЕДМИ</w:t>
            </w:r>
          </w:p>
        </w:tc>
      </w:tr>
      <w:tr w:rsidR="00FF0120" w:rsidRPr="0017265E" w:rsidTr="007767FC">
        <w:tc>
          <w:tcPr>
            <w:tcW w:w="213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215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34</w:t>
            </w:r>
          </w:p>
        </w:tc>
      </w:tr>
    </w:tbl>
    <w:p w:rsidR="00FF0120" w:rsidRPr="0017265E" w:rsidRDefault="00FF0120" w:rsidP="00FF0120">
      <w:pPr>
        <w:rPr>
          <w:rFonts w:ascii="Times New Roman" w:hAnsi="Times New Roman" w:cs="Times New Roman"/>
          <w:b/>
          <w:sz w:val="24"/>
          <w:szCs w:val="24"/>
        </w:rPr>
      </w:pPr>
    </w:p>
    <w:tbl>
      <w:tblPr>
        <w:tblW w:w="1428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10"/>
        <w:gridCol w:w="3870"/>
        <w:gridCol w:w="6300"/>
      </w:tblGrid>
      <w:tr w:rsidR="00FF0120" w:rsidRPr="0017265E" w:rsidTr="007767FC">
        <w:tc>
          <w:tcPr>
            <w:tcW w:w="41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F0120" w:rsidRPr="0017265E" w:rsidRDefault="00FF0120" w:rsidP="00992A9A">
            <w:pPr>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ИСХОДИ:</w:t>
            </w:r>
          </w:p>
          <w:p w:rsidR="00FF0120" w:rsidRPr="0017265E" w:rsidRDefault="00FF0120" w:rsidP="00992A9A">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lastRenderedPageBreak/>
              <w:t>По завршеној области/теми ученик ће бити у стању да:</w:t>
            </w:r>
          </w:p>
        </w:tc>
        <w:tc>
          <w:tcPr>
            <w:tcW w:w="38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FF0120" w:rsidRPr="0017265E" w:rsidRDefault="00FF0120" w:rsidP="00992A9A">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lastRenderedPageBreak/>
              <w:t>ОБЛАСТ/ТЕМА</w:t>
            </w:r>
          </w:p>
        </w:tc>
        <w:tc>
          <w:tcPr>
            <w:tcW w:w="63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FF0120" w:rsidRPr="0017265E" w:rsidRDefault="00FF0120" w:rsidP="00992A9A">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sz w:val="24"/>
                <w:szCs w:val="24"/>
              </w:rPr>
              <w:lastRenderedPageBreak/>
              <w:t>-решава сложеније конструкције</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160" w:line="256" w:lineRule="auto"/>
              <w:jc w:val="center"/>
              <w:rPr>
                <w:rFonts w:ascii="Times New Roman" w:eastAsia="Times New Roman" w:hAnsi="Times New Roman" w:cs="Times New Roman"/>
                <w:b/>
                <w:sz w:val="24"/>
                <w:szCs w:val="24"/>
              </w:rPr>
            </w:pPr>
            <w:r w:rsidRPr="0017265E">
              <w:rPr>
                <w:rFonts w:ascii="Times New Roman" w:hAnsi="Times New Roman" w:cs="Times New Roman"/>
                <w:b/>
                <w:sz w:val="24"/>
                <w:szCs w:val="24"/>
              </w:rPr>
              <w:t>Конструктивни задаци- троугла и паралелограма</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40"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-конструкција помоћу висине,тежишне дужи,збира и разлике страница</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-примењује операције са ирационалним бројевима</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b/>
                <w:sz w:val="24"/>
                <w:szCs w:val="24"/>
              </w:rPr>
              <w:t>Ирационални бројеви                   (oдабрани задаци)</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-рачунске операције у скупу ирационалних бројева свођењем на исти корен</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сложеније ситуације применом Питагорине теореме</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Примена Питагорине теореме на геометријске фигуре</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16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-практични задаци који се могу решавати Питагорином теоремом</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разне ситуације</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Комбинаторни задаци</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-објашњење основних појмова из комбинаторике</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задатке са претходних такмичења</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Решавање такмичарских задатака</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-одабрани ѕадаци са разних такмичења</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разне ситуације</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Правилни многоуглови</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-конструкција О и P помоћу а,r,R</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-трансформише збир монома у производ бинома</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Полиноми- растављање на чиниоце</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-писање збира у облику производа</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разне проблеме користећи квадрат бинома</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Квадрат бинома и тринома</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-примена квадрата бинома у геометрији</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задатке са претходних такмичења</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Такмичарски задаци</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-одабрани ѕадаци са разних такмичења</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разне ситуације</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Круг- проблемски задаци</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-решавање сложених задатака</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-примењује НЗС и НЗД у разним ситуацијама</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Дељивост и примена дељивости</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-решавање сложених задатака помоћу НЗС и НЗД</w:t>
            </w:r>
          </w:p>
        </w:tc>
      </w:tr>
      <w:tr w:rsidR="00FF0120" w:rsidRPr="0017265E" w:rsidTr="007767FC">
        <w:trPr>
          <w:trHeight w:val="624"/>
        </w:trPr>
        <w:tc>
          <w:tcPr>
            <w:tcW w:w="411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-користи сличност троуглова </w:t>
            </w:r>
          </w:p>
        </w:tc>
        <w:tc>
          <w:tcPr>
            <w:tcW w:w="3870" w:type="dxa"/>
            <w:tcBorders>
              <w:top w:val="single" w:sz="4" w:space="0" w:color="000000"/>
              <w:left w:val="single" w:sz="4" w:space="0" w:color="000000"/>
              <w:bottom w:val="single" w:sz="4" w:space="0" w:color="000000"/>
              <w:right w:val="single" w:sz="4" w:space="0" w:color="000000"/>
            </w:tcBorders>
            <w:vAlign w:val="center"/>
            <w:hideMark/>
          </w:tcPr>
          <w:p w:rsidR="00FF0120" w:rsidRPr="0017265E" w:rsidRDefault="00FF0120" w:rsidP="00992A9A">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Сличност троуглова</w:t>
            </w:r>
          </w:p>
        </w:tc>
        <w:tc>
          <w:tcPr>
            <w:tcW w:w="6300" w:type="dxa"/>
            <w:tcBorders>
              <w:top w:val="single" w:sz="4" w:space="0" w:color="000000"/>
              <w:left w:val="single" w:sz="4" w:space="0" w:color="000000"/>
              <w:bottom w:val="single" w:sz="4" w:space="0" w:color="000000"/>
              <w:right w:val="single" w:sz="4" w:space="0" w:color="000000"/>
            </w:tcBorders>
            <w:hideMark/>
          </w:tcPr>
          <w:p w:rsidR="00FF0120" w:rsidRPr="0017265E" w:rsidRDefault="00FF0120" w:rsidP="00992A9A">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-решавање практичних проблема помоћу сличности (висина дрвета,дужина тунела,ширина реке и сл.)</w:t>
            </w:r>
          </w:p>
        </w:tc>
      </w:tr>
    </w:tbl>
    <w:p w:rsidR="007767FC" w:rsidRDefault="007767FC" w:rsidP="00C31CBD">
      <w:pPr>
        <w:pStyle w:val="BodyText"/>
        <w:tabs>
          <w:tab w:val="left" w:pos="8118"/>
        </w:tabs>
        <w:spacing w:before="44" w:line="232" w:lineRule="auto"/>
        <w:ind w:right="116"/>
        <w:jc w:val="center"/>
        <w:rPr>
          <w:b/>
          <w:sz w:val="24"/>
          <w:szCs w:val="24"/>
        </w:rPr>
      </w:pPr>
    </w:p>
    <w:p w:rsidR="007767FC" w:rsidRDefault="007767FC" w:rsidP="00C31CBD">
      <w:pPr>
        <w:pStyle w:val="BodyText"/>
        <w:tabs>
          <w:tab w:val="left" w:pos="8118"/>
        </w:tabs>
        <w:spacing w:before="44" w:line="232" w:lineRule="auto"/>
        <w:ind w:right="116"/>
        <w:jc w:val="center"/>
        <w:rPr>
          <w:b/>
          <w:sz w:val="24"/>
          <w:szCs w:val="24"/>
        </w:rPr>
      </w:pPr>
    </w:p>
    <w:p w:rsidR="00C31CBD" w:rsidRDefault="00C31CBD" w:rsidP="00C31CBD">
      <w:pPr>
        <w:pStyle w:val="BodyText"/>
        <w:tabs>
          <w:tab w:val="left" w:pos="8118"/>
        </w:tabs>
        <w:spacing w:before="44" w:line="232" w:lineRule="auto"/>
        <w:ind w:right="116"/>
        <w:jc w:val="center"/>
        <w:rPr>
          <w:b/>
          <w:sz w:val="24"/>
          <w:szCs w:val="24"/>
        </w:rPr>
      </w:pPr>
      <w:r w:rsidRPr="0017265E">
        <w:rPr>
          <w:b/>
          <w:sz w:val="24"/>
          <w:szCs w:val="24"/>
        </w:rPr>
        <w:lastRenderedPageBreak/>
        <w:t>ХЕМИЈА</w:t>
      </w:r>
    </w:p>
    <w:tbl>
      <w:tblPr>
        <w:tblStyle w:val="TableGrid"/>
        <w:tblW w:w="14418" w:type="dxa"/>
        <w:tblLook w:val="04A0"/>
      </w:tblPr>
      <w:tblGrid>
        <w:gridCol w:w="14418"/>
      </w:tblGrid>
      <w:tr w:rsidR="00C31CBD" w:rsidRPr="00C31CBD" w:rsidTr="007767FC">
        <w:tc>
          <w:tcPr>
            <w:tcW w:w="14418" w:type="dxa"/>
          </w:tcPr>
          <w:p w:rsidR="00C31CBD" w:rsidRPr="00C31CBD" w:rsidRDefault="00C31CBD" w:rsidP="00C31CBD">
            <w:pPr>
              <w:pStyle w:val="BodyText"/>
              <w:tabs>
                <w:tab w:val="left" w:pos="8118"/>
              </w:tabs>
              <w:spacing w:before="44" w:line="232" w:lineRule="auto"/>
              <w:ind w:right="116"/>
              <w:rPr>
                <w:sz w:val="24"/>
                <w:szCs w:val="24"/>
              </w:rPr>
            </w:pPr>
            <w:r w:rsidRPr="00C31CBD">
              <w:rPr>
                <w:sz w:val="24"/>
                <w:szCs w:val="24"/>
              </w:rPr>
              <w:t>ЦИЉ-Проширивање и продубљивање садржаја редовне наставе ради бржег и темељнијег увођења даровитих ученика у свет науке.</w:t>
            </w:r>
          </w:p>
          <w:p w:rsidR="00C31CBD" w:rsidRPr="00C31CBD" w:rsidRDefault="00C31CBD" w:rsidP="00C31CBD">
            <w:pPr>
              <w:pStyle w:val="BodyText"/>
              <w:tabs>
                <w:tab w:val="left" w:pos="8118"/>
              </w:tabs>
              <w:spacing w:before="44" w:line="232" w:lineRule="auto"/>
              <w:ind w:right="116"/>
              <w:jc w:val="center"/>
              <w:rPr>
                <w:sz w:val="24"/>
                <w:szCs w:val="24"/>
              </w:rPr>
            </w:pPr>
          </w:p>
        </w:tc>
      </w:tr>
      <w:tr w:rsidR="00C31CBD" w:rsidRPr="00C31CBD" w:rsidTr="007767FC">
        <w:tc>
          <w:tcPr>
            <w:tcW w:w="14418" w:type="dxa"/>
          </w:tcPr>
          <w:p w:rsidR="00C31CBD" w:rsidRPr="00C31CBD" w:rsidRDefault="00C31CBD" w:rsidP="00C31CBD">
            <w:pPr>
              <w:pStyle w:val="BodyText"/>
              <w:tabs>
                <w:tab w:val="left" w:pos="8118"/>
              </w:tabs>
              <w:spacing w:before="44" w:line="232" w:lineRule="auto"/>
              <w:ind w:right="116"/>
              <w:rPr>
                <w:sz w:val="24"/>
                <w:szCs w:val="24"/>
              </w:rPr>
            </w:pPr>
            <w:r w:rsidRPr="00C31CBD">
              <w:rPr>
                <w:sz w:val="24"/>
                <w:szCs w:val="24"/>
              </w:rPr>
              <w:t>Додатна настава се организује за ученике:</w:t>
            </w:r>
          </w:p>
          <w:p w:rsidR="00C31CBD" w:rsidRPr="00C31CBD" w:rsidRDefault="00C31CBD" w:rsidP="00C31CBD">
            <w:pPr>
              <w:pStyle w:val="BodyText"/>
              <w:tabs>
                <w:tab w:val="left" w:pos="8118"/>
              </w:tabs>
              <w:spacing w:before="44" w:line="232" w:lineRule="auto"/>
              <w:ind w:right="116"/>
              <w:rPr>
                <w:sz w:val="24"/>
                <w:szCs w:val="24"/>
              </w:rPr>
            </w:pPr>
            <w:r w:rsidRPr="00C31CBD">
              <w:rPr>
                <w:sz w:val="24"/>
                <w:szCs w:val="24"/>
              </w:rPr>
              <w:t>- који показују посебне способности и склоности и интересовања за поједине области биологије и пружајући им могућност да континуирано развијају свој таленат,</w:t>
            </w:r>
          </w:p>
          <w:p w:rsidR="00C31CBD" w:rsidRPr="00C31CBD" w:rsidRDefault="00C31CBD" w:rsidP="00C31CBD">
            <w:pPr>
              <w:pStyle w:val="BodyText"/>
              <w:tabs>
                <w:tab w:val="left" w:pos="8118"/>
              </w:tabs>
              <w:spacing w:before="44" w:line="232" w:lineRule="auto"/>
              <w:ind w:right="116"/>
              <w:rPr>
                <w:sz w:val="24"/>
                <w:szCs w:val="24"/>
              </w:rPr>
            </w:pPr>
            <w:r w:rsidRPr="00C31CBD">
              <w:rPr>
                <w:sz w:val="24"/>
                <w:szCs w:val="24"/>
              </w:rPr>
              <w:t>- који желе да унапреде своје знање из биологије, савладају исходе које воде ка стандардима напредног нивоа и учествују на такмичењу.</w:t>
            </w:r>
          </w:p>
          <w:p w:rsidR="00C31CBD" w:rsidRPr="00C31CBD" w:rsidRDefault="00C31CBD" w:rsidP="00C31CBD">
            <w:pPr>
              <w:pStyle w:val="BodyText"/>
              <w:tabs>
                <w:tab w:val="left" w:pos="8118"/>
              </w:tabs>
              <w:spacing w:before="44" w:line="232" w:lineRule="auto"/>
              <w:ind w:right="116"/>
              <w:rPr>
                <w:sz w:val="24"/>
                <w:szCs w:val="24"/>
              </w:rPr>
            </w:pPr>
            <w:r w:rsidRPr="00C31CBD">
              <w:rPr>
                <w:sz w:val="24"/>
                <w:szCs w:val="24"/>
              </w:rPr>
              <w:t>Како би се часови додатне наставе реализовали у складу са циљем неопходно је спровести следеће активности:</w:t>
            </w:r>
          </w:p>
          <w:p w:rsidR="00C31CBD" w:rsidRPr="00C31CBD" w:rsidRDefault="00C31CBD" w:rsidP="00C31CBD">
            <w:pPr>
              <w:pStyle w:val="BodyText"/>
              <w:tabs>
                <w:tab w:val="left" w:pos="8118"/>
              </w:tabs>
              <w:spacing w:before="44" w:line="232" w:lineRule="auto"/>
              <w:ind w:right="116"/>
              <w:rPr>
                <w:sz w:val="24"/>
                <w:szCs w:val="24"/>
              </w:rPr>
            </w:pPr>
            <w:r w:rsidRPr="00C31CBD">
              <w:rPr>
                <w:sz w:val="24"/>
                <w:szCs w:val="24"/>
              </w:rPr>
              <w:t xml:space="preserve">- уочавање даровитих ученика који брже напредују, </w:t>
            </w:r>
          </w:p>
          <w:p w:rsidR="00C31CBD" w:rsidRPr="00C31CBD" w:rsidRDefault="00C31CBD" w:rsidP="00C31CBD">
            <w:pPr>
              <w:pStyle w:val="BodyText"/>
              <w:tabs>
                <w:tab w:val="left" w:pos="8118"/>
              </w:tabs>
              <w:spacing w:before="44" w:line="232" w:lineRule="auto"/>
              <w:ind w:right="116"/>
              <w:rPr>
                <w:sz w:val="24"/>
                <w:szCs w:val="24"/>
              </w:rPr>
            </w:pPr>
            <w:r w:rsidRPr="00C31CBD">
              <w:rPr>
                <w:sz w:val="24"/>
                <w:szCs w:val="24"/>
              </w:rPr>
              <w:t>- организација додатног рада према склоностима, способностима и интересима (избор садржаја за одређеног ученика или групу ученика),</w:t>
            </w:r>
          </w:p>
          <w:p w:rsidR="00C31CBD" w:rsidRPr="00C31CBD" w:rsidRDefault="00C31CBD" w:rsidP="00C31CBD">
            <w:pPr>
              <w:pStyle w:val="BodyText"/>
              <w:tabs>
                <w:tab w:val="left" w:pos="8118"/>
              </w:tabs>
              <w:spacing w:before="44" w:line="232" w:lineRule="auto"/>
              <w:ind w:right="116"/>
              <w:rPr>
                <w:sz w:val="24"/>
                <w:szCs w:val="24"/>
              </w:rPr>
            </w:pPr>
            <w:r w:rsidRPr="00C31CBD">
              <w:rPr>
                <w:sz w:val="24"/>
                <w:szCs w:val="24"/>
              </w:rPr>
              <w:t>- извођење додатне наставе,</w:t>
            </w:r>
          </w:p>
          <w:p w:rsidR="00C31CBD" w:rsidRPr="00C31CBD" w:rsidRDefault="00C31CBD" w:rsidP="00C31CBD">
            <w:pPr>
              <w:pStyle w:val="BodyText"/>
              <w:tabs>
                <w:tab w:val="left" w:pos="8118"/>
              </w:tabs>
              <w:spacing w:before="44" w:line="232" w:lineRule="auto"/>
              <w:ind w:right="116"/>
              <w:rPr>
                <w:sz w:val="24"/>
                <w:szCs w:val="24"/>
              </w:rPr>
            </w:pPr>
            <w:r w:rsidRPr="00C31CBD">
              <w:rPr>
                <w:sz w:val="24"/>
                <w:szCs w:val="24"/>
              </w:rPr>
              <w:t>- праћење и подстицање даровитих ученика на даљи рад.</w:t>
            </w:r>
          </w:p>
          <w:p w:rsidR="00C31CBD" w:rsidRPr="00C31CBD" w:rsidRDefault="00C31CBD" w:rsidP="00C31CBD">
            <w:pPr>
              <w:pStyle w:val="BodyText"/>
              <w:tabs>
                <w:tab w:val="left" w:pos="8118"/>
              </w:tabs>
              <w:spacing w:before="44" w:line="232" w:lineRule="auto"/>
              <w:ind w:right="116"/>
              <w:jc w:val="center"/>
              <w:rPr>
                <w:sz w:val="24"/>
                <w:szCs w:val="24"/>
              </w:rPr>
            </w:pPr>
          </w:p>
        </w:tc>
      </w:tr>
    </w:tbl>
    <w:p w:rsidR="00C31CBD" w:rsidRPr="00C31CBD" w:rsidRDefault="00C31CBD" w:rsidP="00C31CBD">
      <w:pPr>
        <w:pStyle w:val="BodyText"/>
        <w:tabs>
          <w:tab w:val="left" w:pos="8118"/>
        </w:tabs>
        <w:spacing w:before="44" w:line="232" w:lineRule="auto"/>
        <w:ind w:right="116"/>
        <w:jc w:val="center"/>
        <w:rPr>
          <w:b/>
          <w:sz w:val="24"/>
          <w:szCs w:val="24"/>
        </w:rPr>
      </w:pPr>
    </w:p>
    <w:p w:rsidR="00C31CBD" w:rsidRPr="00C31CBD" w:rsidRDefault="00C31CBD" w:rsidP="00C31CBD">
      <w:pPr>
        <w:rPr>
          <w:rFonts w:ascii="Times New Roman" w:hAnsi="Times New Roman" w:cs="Times New Roman"/>
          <w:b/>
          <w:sz w:val="24"/>
          <w:szCs w:val="24"/>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2520"/>
        <w:gridCol w:w="2880"/>
        <w:gridCol w:w="2340"/>
        <w:gridCol w:w="4680"/>
      </w:tblGrid>
      <w:tr w:rsidR="00C31CBD" w:rsidRPr="0017265E" w:rsidTr="007767FC">
        <w:trPr>
          <w:trHeight w:val="805"/>
        </w:trPr>
        <w:tc>
          <w:tcPr>
            <w:tcW w:w="2088" w:type="dxa"/>
            <w:vMerge w:val="restart"/>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ТЕМА/ ОБЛАСТ</w:t>
            </w:r>
          </w:p>
        </w:tc>
        <w:tc>
          <w:tcPr>
            <w:tcW w:w="7740" w:type="dxa"/>
            <w:gridSpan w:val="3"/>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НАЧИН РЕАЛИЗАЦИЈЕ</w:t>
            </w:r>
          </w:p>
        </w:tc>
        <w:tc>
          <w:tcPr>
            <w:tcW w:w="4680" w:type="dxa"/>
            <w:vMerge w:val="restart"/>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ЕВАЛУАЦИЈА</w:t>
            </w:r>
          </w:p>
        </w:tc>
      </w:tr>
      <w:tr w:rsidR="00C31CBD" w:rsidRPr="0017265E" w:rsidTr="007767FC">
        <w:trPr>
          <w:trHeight w:val="825"/>
        </w:trPr>
        <w:tc>
          <w:tcPr>
            <w:tcW w:w="2088" w:type="dxa"/>
            <w:vMerge/>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p>
        </w:tc>
        <w:tc>
          <w:tcPr>
            <w:tcW w:w="2520" w:type="dxa"/>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наставника</w:t>
            </w:r>
          </w:p>
        </w:tc>
        <w:tc>
          <w:tcPr>
            <w:tcW w:w="2880" w:type="dxa"/>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ученика</w:t>
            </w:r>
          </w:p>
        </w:tc>
        <w:tc>
          <w:tcPr>
            <w:tcW w:w="2340" w:type="dxa"/>
            <w:shd w:val="clear" w:color="auto" w:fill="BFBFBF" w:themeFill="background1" w:themeFillShade="BF"/>
            <w:vAlign w:val="center"/>
          </w:tcPr>
          <w:p w:rsidR="00C31CBD" w:rsidRPr="0017265E" w:rsidRDefault="00C31CBD" w:rsidP="00992A9A">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облици рада</w:t>
            </w:r>
          </w:p>
        </w:tc>
        <w:tc>
          <w:tcPr>
            <w:tcW w:w="4680" w:type="dxa"/>
            <w:vMerge/>
            <w:shd w:val="clear" w:color="auto" w:fill="BFBFBF" w:themeFill="background1" w:themeFillShade="BF"/>
            <w:vAlign w:val="center"/>
          </w:tcPr>
          <w:p w:rsidR="00C31CBD" w:rsidRPr="0017265E" w:rsidRDefault="00C31CBD" w:rsidP="00992A9A">
            <w:pPr>
              <w:jc w:val="both"/>
              <w:rPr>
                <w:rFonts w:ascii="Times New Roman" w:hAnsi="Times New Roman" w:cs="Times New Roman"/>
                <w:sz w:val="24"/>
                <w:szCs w:val="24"/>
                <w:lang w:val="sr-Cyrl-CS"/>
              </w:rPr>
            </w:pPr>
          </w:p>
        </w:tc>
      </w:tr>
      <w:tr w:rsidR="00C31CBD" w:rsidRPr="0017265E" w:rsidTr="007767FC">
        <w:trPr>
          <w:trHeight w:val="788"/>
        </w:trPr>
        <w:tc>
          <w:tcPr>
            <w:tcW w:w="2088" w:type="dxa"/>
            <w:shd w:val="clear" w:color="auto" w:fill="auto"/>
            <w:vAlign w:val="center"/>
          </w:tcPr>
          <w:p w:rsidR="00C31CBD" w:rsidRPr="0017265E" w:rsidRDefault="00C31CBD" w:rsidP="00992A9A">
            <w:pPr>
              <w:pStyle w:val="Default"/>
              <w:rPr>
                <w:color w:val="auto"/>
                <w:lang w:val="sr-Cyrl-CS"/>
              </w:rPr>
            </w:pPr>
            <w:r w:rsidRPr="0017265E">
              <w:rPr>
                <w:color w:val="auto"/>
                <w:lang w:val="sr-Cyrl-CS"/>
              </w:rPr>
              <w:t>Хемија и њен значај</w:t>
            </w:r>
          </w:p>
        </w:tc>
        <w:tc>
          <w:tcPr>
            <w:tcW w:w="2520" w:type="dxa"/>
            <w:vMerge w:val="restart"/>
            <w:shd w:val="clear" w:color="auto" w:fill="auto"/>
            <w:vAlign w:val="center"/>
          </w:tcPr>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 Диференцијација задатака (садржаја) према индивидуалним </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способностима, </w:t>
            </w:r>
            <w:r w:rsidRPr="0017265E">
              <w:rPr>
                <w:rFonts w:ascii="Times New Roman" w:hAnsi="Times New Roman" w:cs="Times New Roman"/>
                <w:sz w:val="24"/>
                <w:szCs w:val="24"/>
                <w:lang w:val="sr-Cyrl-CS"/>
              </w:rPr>
              <w:lastRenderedPageBreak/>
              <w:t>склоностима и интересовањима ученика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прати рад ученика;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подстиче и усмерава рад ученика;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даје потребна објашњења;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упућује на доступну</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литературу;</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осмишљава истраживачке задатке;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прати реализацију и даје коментар;</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одговара на питања;</w:t>
            </w:r>
          </w:p>
        </w:tc>
        <w:tc>
          <w:tcPr>
            <w:tcW w:w="2880" w:type="dxa"/>
            <w:vMerge w:val="restart"/>
            <w:shd w:val="clear" w:color="auto" w:fill="auto"/>
            <w:vAlign w:val="center"/>
          </w:tcPr>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-Рад на индивидуализованим</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садржајима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-прати наставникове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инструкције;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-користи препоручену</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литературу;</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-испуњава и реализује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истраживачке задатке;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-повезује различите изворе знања и изводи закључке;</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-извођење огледа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-бележење резултата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-ивођење закључака</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-сређивање радног места </w:t>
            </w:r>
          </w:p>
        </w:tc>
        <w:tc>
          <w:tcPr>
            <w:tcW w:w="2340" w:type="dxa"/>
            <w:vMerge w:val="restart"/>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-индивидуални</w:t>
            </w:r>
          </w:p>
          <w:p w:rsidR="00C31CBD" w:rsidRPr="0017265E" w:rsidRDefault="00C31CBD"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-рад у пару</w:t>
            </w:r>
          </w:p>
          <w:p w:rsidR="00C31CBD" w:rsidRPr="0017265E" w:rsidRDefault="00C31CBD" w:rsidP="00992A9A">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-рад у групи</w:t>
            </w:r>
          </w:p>
          <w:p w:rsidR="00C31CBD" w:rsidRPr="0017265E" w:rsidRDefault="00C31CBD" w:rsidP="00992A9A">
            <w:pPr>
              <w:jc w:val="both"/>
              <w:rPr>
                <w:rFonts w:ascii="Times New Roman" w:hAnsi="Times New Roman" w:cs="Times New Roman"/>
                <w:sz w:val="24"/>
                <w:szCs w:val="24"/>
                <w:lang w:val="sr-Cyrl-CS"/>
              </w:rPr>
            </w:pPr>
          </w:p>
        </w:tc>
        <w:tc>
          <w:tcPr>
            <w:tcW w:w="4680" w:type="dxa"/>
            <w:vMerge w:val="restart"/>
            <w:shd w:val="clear" w:color="auto" w:fill="auto"/>
            <w:vAlign w:val="center"/>
          </w:tcPr>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-вођење педагошке документације где се бележе сви резултати и успеси ученика и у складу с тим вреднује њихов рад</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 усмена и писмена провера постигнућа </w:t>
            </w:r>
            <w:r w:rsidRPr="0017265E">
              <w:rPr>
                <w:rFonts w:ascii="Times New Roman" w:hAnsi="Times New Roman" w:cs="Times New Roman"/>
                <w:sz w:val="24"/>
                <w:szCs w:val="24"/>
                <w:lang w:val="sr-Cyrl-CS"/>
              </w:rPr>
              <w:lastRenderedPageBreak/>
              <w:t xml:space="preserve">ученика (израда пројеката, извођење експеримената и сл.) </w:t>
            </w:r>
          </w:p>
          <w:p w:rsidR="00C31CBD" w:rsidRPr="0017265E" w:rsidRDefault="00C31CBD" w:rsidP="00992A9A">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показатељ успеха су учешћа даровитих ученика на свим видовима такмичења</w:t>
            </w:r>
          </w:p>
        </w:tc>
      </w:tr>
      <w:tr w:rsidR="00C31CBD" w:rsidRPr="0017265E" w:rsidTr="007767FC">
        <w:trPr>
          <w:trHeight w:val="788"/>
        </w:trPr>
        <w:tc>
          <w:tcPr>
            <w:tcW w:w="2088" w:type="dxa"/>
            <w:shd w:val="clear" w:color="auto" w:fill="auto"/>
            <w:vAlign w:val="center"/>
          </w:tcPr>
          <w:p w:rsidR="00C31CBD" w:rsidRPr="0017265E" w:rsidRDefault="00C31CBD" w:rsidP="00992A9A">
            <w:pPr>
              <w:pStyle w:val="Default"/>
              <w:rPr>
                <w:color w:val="auto"/>
                <w:lang w:val="sr-Cyrl-CS"/>
              </w:rPr>
            </w:pPr>
            <w:r w:rsidRPr="0017265E">
              <w:rPr>
                <w:color w:val="auto"/>
                <w:lang w:val="sr-Cyrl-CS"/>
              </w:rPr>
              <w:t>Основни хемијски</w:t>
            </w:r>
          </w:p>
          <w:p w:rsidR="00C31CBD" w:rsidRPr="0017265E" w:rsidRDefault="00C31CBD" w:rsidP="00992A9A">
            <w:pPr>
              <w:pStyle w:val="Default"/>
              <w:rPr>
                <w:color w:val="auto"/>
                <w:lang w:val="sr-Cyrl-CS"/>
              </w:rPr>
            </w:pPr>
            <w:r w:rsidRPr="0017265E">
              <w:rPr>
                <w:color w:val="auto"/>
                <w:lang w:val="sr-Cyrl-CS"/>
              </w:rPr>
              <w:t>појмови</w:t>
            </w:r>
          </w:p>
        </w:tc>
        <w:tc>
          <w:tcPr>
            <w:tcW w:w="252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c>
          <w:tcPr>
            <w:tcW w:w="288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c>
          <w:tcPr>
            <w:tcW w:w="2340" w:type="dxa"/>
            <w:vMerge/>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p>
        </w:tc>
        <w:tc>
          <w:tcPr>
            <w:tcW w:w="468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r>
      <w:tr w:rsidR="00C31CBD" w:rsidRPr="0017265E" w:rsidTr="007767FC">
        <w:trPr>
          <w:trHeight w:val="788"/>
        </w:trPr>
        <w:tc>
          <w:tcPr>
            <w:tcW w:w="2088" w:type="dxa"/>
            <w:shd w:val="clear" w:color="auto" w:fill="auto"/>
            <w:vAlign w:val="center"/>
          </w:tcPr>
          <w:p w:rsidR="00C31CBD" w:rsidRPr="0017265E" w:rsidRDefault="00C31CBD" w:rsidP="00992A9A">
            <w:pPr>
              <w:pStyle w:val="Default"/>
              <w:rPr>
                <w:color w:val="auto"/>
                <w:lang w:val="sr-Cyrl-CS"/>
              </w:rPr>
            </w:pPr>
            <w:r w:rsidRPr="0017265E">
              <w:rPr>
                <w:color w:val="auto"/>
                <w:lang w:val="sr-Cyrl-CS"/>
              </w:rPr>
              <w:lastRenderedPageBreak/>
              <w:t>Структура супстанце</w:t>
            </w:r>
          </w:p>
        </w:tc>
        <w:tc>
          <w:tcPr>
            <w:tcW w:w="252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c>
          <w:tcPr>
            <w:tcW w:w="288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c>
          <w:tcPr>
            <w:tcW w:w="2340" w:type="dxa"/>
            <w:vMerge/>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p>
        </w:tc>
        <w:tc>
          <w:tcPr>
            <w:tcW w:w="468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r>
      <w:tr w:rsidR="00C31CBD" w:rsidRPr="0017265E" w:rsidTr="007767FC">
        <w:trPr>
          <w:trHeight w:val="788"/>
        </w:trPr>
        <w:tc>
          <w:tcPr>
            <w:tcW w:w="2088" w:type="dxa"/>
            <w:shd w:val="clear" w:color="auto" w:fill="auto"/>
            <w:vAlign w:val="center"/>
          </w:tcPr>
          <w:p w:rsidR="00C31CBD" w:rsidRPr="0017265E" w:rsidRDefault="00C31CBD" w:rsidP="00992A9A">
            <w:pPr>
              <w:pStyle w:val="Default"/>
              <w:rPr>
                <w:color w:val="auto"/>
                <w:lang w:val="sr-Cyrl-CS"/>
              </w:rPr>
            </w:pPr>
            <w:r w:rsidRPr="0017265E">
              <w:rPr>
                <w:color w:val="auto"/>
                <w:lang w:val="sr-Cyrl-CS"/>
              </w:rPr>
              <w:lastRenderedPageBreak/>
              <w:t>Хомогене смеше</w:t>
            </w:r>
          </w:p>
          <w:p w:rsidR="00C31CBD" w:rsidRPr="0017265E" w:rsidRDefault="00C31CBD" w:rsidP="00992A9A">
            <w:pPr>
              <w:pStyle w:val="Default"/>
              <w:rPr>
                <w:color w:val="auto"/>
                <w:lang w:val="sr-Cyrl-CS"/>
              </w:rPr>
            </w:pPr>
            <w:r w:rsidRPr="0017265E">
              <w:rPr>
                <w:color w:val="auto"/>
                <w:lang w:val="sr-Cyrl-CS"/>
              </w:rPr>
              <w:t>-раствори</w:t>
            </w:r>
          </w:p>
        </w:tc>
        <w:tc>
          <w:tcPr>
            <w:tcW w:w="252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c>
          <w:tcPr>
            <w:tcW w:w="288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c>
          <w:tcPr>
            <w:tcW w:w="2340" w:type="dxa"/>
            <w:vMerge/>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p>
        </w:tc>
        <w:tc>
          <w:tcPr>
            <w:tcW w:w="468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r>
      <w:tr w:rsidR="00C31CBD" w:rsidRPr="0017265E" w:rsidTr="007767FC">
        <w:trPr>
          <w:trHeight w:val="788"/>
        </w:trPr>
        <w:tc>
          <w:tcPr>
            <w:tcW w:w="2088" w:type="dxa"/>
            <w:shd w:val="clear" w:color="auto" w:fill="auto"/>
            <w:vAlign w:val="center"/>
          </w:tcPr>
          <w:p w:rsidR="00C31CBD" w:rsidRPr="0017265E" w:rsidRDefault="00C31CBD" w:rsidP="00992A9A">
            <w:pPr>
              <w:pStyle w:val="Default"/>
              <w:rPr>
                <w:color w:val="auto"/>
                <w:lang w:val="sr-Cyrl-CS"/>
              </w:rPr>
            </w:pPr>
            <w:r w:rsidRPr="0017265E">
              <w:rPr>
                <w:color w:val="auto"/>
                <w:lang w:val="sr-Cyrl-CS"/>
              </w:rPr>
              <w:t>Хемијске реакције и</w:t>
            </w:r>
          </w:p>
          <w:p w:rsidR="00C31CBD" w:rsidRPr="0017265E" w:rsidRDefault="00C31CBD" w:rsidP="00992A9A">
            <w:pPr>
              <w:pStyle w:val="Default"/>
              <w:rPr>
                <w:color w:val="auto"/>
                <w:lang w:val="sr-Cyrl-CS"/>
              </w:rPr>
            </w:pPr>
            <w:r w:rsidRPr="0017265E">
              <w:rPr>
                <w:color w:val="auto"/>
                <w:lang w:val="sr-Cyrl-CS"/>
              </w:rPr>
              <w:t>израчунавања</w:t>
            </w:r>
          </w:p>
        </w:tc>
        <w:tc>
          <w:tcPr>
            <w:tcW w:w="252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c>
          <w:tcPr>
            <w:tcW w:w="288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c>
          <w:tcPr>
            <w:tcW w:w="2340" w:type="dxa"/>
            <w:vMerge/>
            <w:shd w:val="clear" w:color="auto" w:fill="auto"/>
            <w:vAlign w:val="center"/>
          </w:tcPr>
          <w:p w:rsidR="00C31CBD" w:rsidRPr="0017265E" w:rsidRDefault="00C31CBD" w:rsidP="00992A9A">
            <w:pPr>
              <w:jc w:val="both"/>
              <w:rPr>
                <w:rFonts w:ascii="Times New Roman" w:hAnsi="Times New Roman" w:cs="Times New Roman"/>
                <w:sz w:val="24"/>
                <w:szCs w:val="24"/>
                <w:lang w:val="sr-Cyrl-CS"/>
              </w:rPr>
            </w:pPr>
          </w:p>
        </w:tc>
        <w:tc>
          <w:tcPr>
            <w:tcW w:w="4680" w:type="dxa"/>
            <w:vMerge/>
            <w:shd w:val="clear" w:color="auto" w:fill="auto"/>
            <w:vAlign w:val="center"/>
          </w:tcPr>
          <w:p w:rsidR="00C31CBD" w:rsidRPr="0017265E" w:rsidRDefault="00C31CBD" w:rsidP="00992A9A">
            <w:pPr>
              <w:rPr>
                <w:rFonts w:ascii="Times New Roman" w:hAnsi="Times New Roman" w:cs="Times New Roman"/>
                <w:sz w:val="24"/>
                <w:szCs w:val="24"/>
                <w:lang w:val="sr-Cyrl-CS"/>
              </w:rPr>
            </w:pPr>
          </w:p>
        </w:tc>
      </w:tr>
    </w:tbl>
    <w:p w:rsidR="00605D94" w:rsidRDefault="00605D94" w:rsidP="007767FC">
      <w:pPr>
        <w:rPr>
          <w:rFonts w:ascii="Times New Roman" w:hAnsi="Times New Roman" w:cs="Times New Roman"/>
          <w:b/>
          <w:bCs/>
          <w:color w:val="000000"/>
          <w:sz w:val="24"/>
          <w:szCs w:val="24"/>
        </w:rPr>
      </w:pPr>
    </w:p>
    <w:p w:rsidR="00605D94" w:rsidRDefault="00605D94" w:rsidP="00C31CBD">
      <w:pPr>
        <w:jc w:val="center"/>
        <w:rPr>
          <w:rFonts w:ascii="Times New Roman" w:hAnsi="Times New Roman" w:cs="Times New Roman"/>
          <w:b/>
          <w:bCs/>
          <w:color w:val="000000"/>
          <w:sz w:val="24"/>
          <w:szCs w:val="24"/>
        </w:rPr>
      </w:pPr>
    </w:p>
    <w:p w:rsidR="00663E39" w:rsidRDefault="00663E39" w:rsidP="00C31CBD">
      <w:pPr>
        <w:jc w:val="center"/>
        <w:rPr>
          <w:rFonts w:ascii="Times New Roman" w:hAnsi="Times New Roman" w:cs="Times New Roman"/>
          <w:b/>
          <w:bCs/>
          <w:color w:val="000000"/>
          <w:sz w:val="24"/>
          <w:szCs w:val="24"/>
        </w:rPr>
      </w:pPr>
    </w:p>
    <w:p w:rsidR="00663E39" w:rsidRDefault="00663E39" w:rsidP="00C31CBD">
      <w:pPr>
        <w:jc w:val="center"/>
        <w:rPr>
          <w:rFonts w:ascii="Times New Roman" w:hAnsi="Times New Roman" w:cs="Times New Roman"/>
          <w:b/>
          <w:bCs/>
          <w:color w:val="000000"/>
          <w:sz w:val="24"/>
          <w:szCs w:val="24"/>
        </w:rPr>
      </w:pPr>
    </w:p>
    <w:p w:rsidR="00663E39" w:rsidRPr="00663E39" w:rsidRDefault="00663E39" w:rsidP="00C31CBD">
      <w:pPr>
        <w:jc w:val="center"/>
        <w:rPr>
          <w:rFonts w:ascii="Times New Roman" w:hAnsi="Times New Roman" w:cs="Times New Roman"/>
          <w:b/>
          <w:bCs/>
          <w:color w:val="000000"/>
          <w:sz w:val="24"/>
          <w:szCs w:val="24"/>
        </w:rPr>
      </w:pPr>
    </w:p>
    <w:p w:rsidR="000846AD" w:rsidRPr="000846AD" w:rsidRDefault="000846AD" w:rsidP="000846AD">
      <w:pPr>
        <w:pStyle w:val="BodyText"/>
        <w:jc w:val="center"/>
        <w:rPr>
          <w:b/>
          <w:sz w:val="24"/>
          <w:szCs w:val="24"/>
        </w:rPr>
      </w:pPr>
      <w:r>
        <w:rPr>
          <w:b/>
          <w:sz w:val="24"/>
          <w:szCs w:val="24"/>
        </w:rPr>
        <w:lastRenderedPageBreak/>
        <w:t>ИНФОРМАТИКА</w:t>
      </w:r>
    </w:p>
    <w:tbl>
      <w:tblPr>
        <w:tblStyle w:val="TableGrid"/>
        <w:tblW w:w="14490" w:type="dxa"/>
        <w:tblInd w:w="-72" w:type="dxa"/>
        <w:tblLook w:val="04A0"/>
      </w:tblPr>
      <w:tblGrid>
        <w:gridCol w:w="14490"/>
      </w:tblGrid>
      <w:tr w:rsidR="000846AD" w:rsidTr="00992A9A">
        <w:tc>
          <w:tcPr>
            <w:tcW w:w="14490" w:type="dxa"/>
          </w:tcPr>
          <w:p w:rsidR="000846AD" w:rsidRPr="0017265E" w:rsidRDefault="000846AD" w:rsidP="00992A9A">
            <w:pPr>
              <w:pStyle w:val="BodyText"/>
              <w:ind w:left="160" w:right="557"/>
              <w:rPr>
                <w:sz w:val="24"/>
                <w:szCs w:val="24"/>
              </w:rPr>
            </w:pPr>
            <w:r w:rsidRPr="0017265E">
              <w:rPr>
                <w:b/>
                <w:sz w:val="24"/>
                <w:szCs w:val="24"/>
              </w:rPr>
              <w:t>Циљеви</w:t>
            </w:r>
            <w:r w:rsidRPr="0017265E">
              <w:rPr>
                <w:b/>
                <w:spacing w:val="-4"/>
                <w:sz w:val="24"/>
                <w:szCs w:val="24"/>
              </w:rPr>
              <w:t xml:space="preserve"> </w:t>
            </w:r>
            <w:r w:rsidRPr="0017265E">
              <w:rPr>
                <w:b/>
                <w:sz w:val="24"/>
                <w:szCs w:val="24"/>
              </w:rPr>
              <w:t>додатног</w:t>
            </w:r>
            <w:r w:rsidRPr="0017265E">
              <w:rPr>
                <w:b/>
                <w:spacing w:val="-3"/>
                <w:sz w:val="24"/>
                <w:szCs w:val="24"/>
              </w:rPr>
              <w:t xml:space="preserve"> </w:t>
            </w:r>
            <w:r w:rsidRPr="0017265E">
              <w:rPr>
                <w:b/>
                <w:sz w:val="24"/>
                <w:szCs w:val="24"/>
              </w:rPr>
              <w:t>рада:</w:t>
            </w:r>
            <w:r w:rsidRPr="0017265E">
              <w:rPr>
                <w:b/>
                <w:spacing w:val="-3"/>
                <w:sz w:val="24"/>
                <w:szCs w:val="24"/>
              </w:rPr>
              <w:t xml:space="preserve"> </w:t>
            </w:r>
            <w:r w:rsidRPr="0017265E">
              <w:rPr>
                <w:sz w:val="24"/>
                <w:szCs w:val="24"/>
              </w:rPr>
              <w:t>додатни</w:t>
            </w:r>
            <w:r w:rsidRPr="0017265E">
              <w:rPr>
                <w:spacing w:val="-4"/>
                <w:sz w:val="24"/>
                <w:szCs w:val="24"/>
              </w:rPr>
              <w:t xml:space="preserve"> </w:t>
            </w:r>
            <w:r w:rsidRPr="0017265E">
              <w:rPr>
                <w:sz w:val="24"/>
                <w:szCs w:val="24"/>
              </w:rPr>
              <w:t>рад</w:t>
            </w:r>
            <w:r w:rsidRPr="0017265E">
              <w:rPr>
                <w:spacing w:val="-3"/>
                <w:sz w:val="24"/>
                <w:szCs w:val="24"/>
              </w:rPr>
              <w:t xml:space="preserve"> </w:t>
            </w:r>
            <w:r w:rsidRPr="0017265E">
              <w:rPr>
                <w:sz w:val="24"/>
                <w:szCs w:val="24"/>
              </w:rPr>
              <w:t>је</w:t>
            </w:r>
            <w:r w:rsidRPr="0017265E">
              <w:rPr>
                <w:spacing w:val="-3"/>
                <w:sz w:val="24"/>
                <w:szCs w:val="24"/>
              </w:rPr>
              <w:t xml:space="preserve"> </w:t>
            </w:r>
            <w:r w:rsidRPr="0017265E">
              <w:rPr>
                <w:sz w:val="24"/>
                <w:szCs w:val="24"/>
              </w:rPr>
              <w:t>планиран</w:t>
            </w:r>
            <w:r w:rsidRPr="0017265E">
              <w:rPr>
                <w:spacing w:val="-6"/>
                <w:sz w:val="24"/>
                <w:szCs w:val="24"/>
              </w:rPr>
              <w:t xml:space="preserve"> </w:t>
            </w:r>
            <w:r w:rsidRPr="0017265E">
              <w:rPr>
                <w:sz w:val="24"/>
                <w:szCs w:val="24"/>
              </w:rPr>
              <w:t>за</w:t>
            </w:r>
            <w:r w:rsidRPr="0017265E">
              <w:rPr>
                <w:spacing w:val="-1"/>
                <w:sz w:val="24"/>
                <w:szCs w:val="24"/>
              </w:rPr>
              <w:t xml:space="preserve"> </w:t>
            </w:r>
            <w:r w:rsidRPr="0017265E">
              <w:rPr>
                <w:sz w:val="24"/>
                <w:szCs w:val="24"/>
              </w:rPr>
              <w:t>заинтересоване</w:t>
            </w:r>
            <w:r w:rsidRPr="0017265E">
              <w:rPr>
                <w:spacing w:val="-3"/>
                <w:sz w:val="24"/>
                <w:szCs w:val="24"/>
              </w:rPr>
              <w:t xml:space="preserve"> </w:t>
            </w:r>
            <w:r w:rsidRPr="0017265E">
              <w:rPr>
                <w:sz w:val="24"/>
                <w:szCs w:val="24"/>
              </w:rPr>
              <w:t>и талентоване</w:t>
            </w:r>
            <w:r w:rsidRPr="0017265E">
              <w:rPr>
                <w:spacing w:val="1"/>
                <w:sz w:val="24"/>
                <w:szCs w:val="24"/>
              </w:rPr>
              <w:t xml:space="preserve"> </w:t>
            </w:r>
            <w:r w:rsidRPr="0017265E">
              <w:rPr>
                <w:sz w:val="24"/>
                <w:szCs w:val="24"/>
              </w:rPr>
              <w:t>ученике,</w:t>
            </w:r>
            <w:r w:rsidRPr="0017265E">
              <w:rPr>
                <w:spacing w:val="-3"/>
                <w:sz w:val="24"/>
                <w:szCs w:val="24"/>
              </w:rPr>
              <w:t xml:space="preserve"> </w:t>
            </w:r>
            <w:r w:rsidRPr="0017265E">
              <w:rPr>
                <w:sz w:val="24"/>
                <w:szCs w:val="24"/>
              </w:rPr>
              <w:t>за</w:t>
            </w:r>
            <w:r w:rsidRPr="0017265E">
              <w:rPr>
                <w:spacing w:val="-1"/>
                <w:sz w:val="24"/>
                <w:szCs w:val="24"/>
              </w:rPr>
              <w:t xml:space="preserve"> </w:t>
            </w:r>
            <w:r w:rsidRPr="0017265E">
              <w:rPr>
                <w:sz w:val="24"/>
                <w:szCs w:val="24"/>
              </w:rPr>
              <w:t>стицање</w:t>
            </w:r>
            <w:r w:rsidRPr="0017265E">
              <w:rPr>
                <w:spacing w:val="-1"/>
                <w:sz w:val="24"/>
                <w:szCs w:val="24"/>
              </w:rPr>
              <w:t xml:space="preserve"> </w:t>
            </w:r>
            <w:r w:rsidRPr="0017265E">
              <w:rPr>
                <w:sz w:val="24"/>
                <w:szCs w:val="24"/>
              </w:rPr>
              <w:t>знања</w:t>
            </w:r>
            <w:r w:rsidRPr="0017265E">
              <w:rPr>
                <w:spacing w:val="-1"/>
                <w:sz w:val="24"/>
                <w:szCs w:val="24"/>
              </w:rPr>
              <w:t xml:space="preserve"> </w:t>
            </w:r>
            <w:r w:rsidRPr="0017265E">
              <w:rPr>
                <w:sz w:val="24"/>
                <w:szCs w:val="24"/>
              </w:rPr>
              <w:t>већег</w:t>
            </w:r>
            <w:r w:rsidRPr="0017265E">
              <w:rPr>
                <w:spacing w:val="-3"/>
                <w:sz w:val="24"/>
                <w:szCs w:val="24"/>
              </w:rPr>
              <w:t xml:space="preserve"> </w:t>
            </w:r>
            <w:r w:rsidRPr="0017265E">
              <w:rPr>
                <w:sz w:val="24"/>
                <w:szCs w:val="24"/>
              </w:rPr>
              <w:t>обима,</w:t>
            </w:r>
            <w:r w:rsidRPr="0017265E">
              <w:rPr>
                <w:spacing w:val="-4"/>
                <w:sz w:val="24"/>
                <w:szCs w:val="24"/>
              </w:rPr>
              <w:t xml:space="preserve"> </w:t>
            </w:r>
            <w:r w:rsidRPr="0017265E">
              <w:rPr>
                <w:sz w:val="24"/>
                <w:szCs w:val="24"/>
              </w:rPr>
              <w:t>израду</w:t>
            </w:r>
            <w:r w:rsidRPr="0017265E">
              <w:rPr>
                <w:spacing w:val="-1"/>
                <w:sz w:val="24"/>
                <w:szCs w:val="24"/>
              </w:rPr>
              <w:t xml:space="preserve"> </w:t>
            </w:r>
            <w:r w:rsidRPr="0017265E">
              <w:rPr>
                <w:sz w:val="24"/>
                <w:szCs w:val="24"/>
              </w:rPr>
              <w:t>и</w:t>
            </w:r>
            <w:r w:rsidRPr="0017265E">
              <w:rPr>
                <w:spacing w:val="-47"/>
                <w:sz w:val="24"/>
                <w:szCs w:val="24"/>
              </w:rPr>
              <w:t xml:space="preserve"> </w:t>
            </w:r>
            <w:r w:rsidRPr="0017265E">
              <w:rPr>
                <w:sz w:val="24"/>
                <w:szCs w:val="24"/>
              </w:rPr>
              <w:t>представљање</w:t>
            </w:r>
            <w:r w:rsidRPr="0017265E">
              <w:rPr>
                <w:spacing w:val="-3"/>
                <w:sz w:val="24"/>
                <w:szCs w:val="24"/>
              </w:rPr>
              <w:t xml:space="preserve"> </w:t>
            </w:r>
            <w:r w:rsidRPr="0017265E">
              <w:rPr>
                <w:sz w:val="24"/>
                <w:szCs w:val="24"/>
              </w:rPr>
              <w:t>радова,</w:t>
            </w:r>
            <w:r w:rsidRPr="0017265E">
              <w:rPr>
                <w:spacing w:val="48"/>
                <w:sz w:val="24"/>
                <w:szCs w:val="24"/>
              </w:rPr>
              <w:t xml:space="preserve"> </w:t>
            </w:r>
            <w:r w:rsidRPr="0017265E">
              <w:rPr>
                <w:sz w:val="24"/>
                <w:szCs w:val="24"/>
              </w:rPr>
              <w:t>ућешће</w:t>
            </w:r>
            <w:r w:rsidRPr="0017265E">
              <w:rPr>
                <w:spacing w:val="-2"/>
                <w:sz w:val="24"/>
                <w:szCs w:val="24"/>
              </w:rPr>
              <w:t xml:space="preserve"> </w:t>
            </w:r>
            <w:r w:rsidRPr="0017265E">
              <w:rPr>
                <w:sz w:val="24"/>
                <w:szCs w:val="24"/>
              </w:rPr>
              <w:t>у</w:t>
            </w:r>
            <w:r w:rsidRPr="0017265E">
              <w:rPr>
                <w:spacing w:val="-1"/>
                <w:sz w:val="24"/>
                <w:szCs w:val="24"/>
              </w:rPr>
              <w:t xml:space="preserve"> </w:t>
            </w:r>
            <w:r w:rsidRPr="0017265E">
              <w:rPr>
                <w:sz w:val="24"/>
                <w:szCs w:val="24"/>
              </w:rPr>
              <w:t>онлајн</w:t>
            </w:r>
            <w:r w:rsidRPr="0017265E">
              <w:rPr>
                <w:spacing w:val="-4"/>
                <w:sz w:val="24"/>
                <w:szCs w:val="24"/>
              </w:rPr>
              <w:t xml:space="preserve"> </w:t>
            </w:r>
            <w:r w:rsidRPr="0017265E">
              <w:rPr>
                <w:sz w:val="24"/>
                <w:szCs w:val="24"/>
              </w:rPr>
              <w:t>такмичењима, Дабар,</w:t>
            </w:r>
            <w:r w:rsidRPr="0017265E">
              <w:rPr>
                <w:spacing w:val="-1"/>
                <w:sz w:val="24"/>
                <w:szCs w:val="24"/>
              </w:rPr>
              <w:t xml:space="preserve"> </w:t>
            </w:r>
            <w:r w:rsidRPr="0017265E">
              <w:rPr>
                <w:sz w:val="24"/>
                <w:szCs w:val="24"/>
              </w:rPr>
              <w:t>Code.org...</w:t>
            </w:r>
          </w:p>
          <w:p w:rsidR="000846AD" w:rsidRDefault="000846AD" w:rsidP="00992A9A">
            <w:pPr>
              <w:pStyle w:val="BodyText"/>
              <w:ind w:right="557"/>
              <w:rPr>
                <w:b/>
                <w:sz w:val="24"/>
                <w:szCs w:val="24"/>
              </w:rPr>
            </w:pPr>
          </w:p>
        </w:tc>
      </w:tr>
    </w:tbl>
    <w:p w:rsidR="000846AD" w:rsidRPr="0017265E" w:rsidRDefault="000846AD" w:rsidP="000846AD">
      <w:pPr>
        <w:rPr>
          <w:rFonts w:ascii="Times New Roman" w:hAnsi="Times New Roman" w:cs="Times New Roman"/>
          <w:b/>
          <w:sz w:val="24"/>
          <w:szCs w:val="24"/>
        </w:rPr>
      </w:pPr>
    </w:p>
    <w:tbl>
      <w:tblPr>
        <w:tblW w:w="1449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970"/>
        <w:gridCol w:w="3510"/>
        <w:gridCol w:w="5850"/>
      </w:tblGrid>
      <w:tr w:rsidR="000846AD" w:rsidRPr="0017265E" w:rsidTr="00992A9A">
        <w:trPr>
          <w:trHeight w:val="883"/>
        </w:trPr>
        <w:tc>
          <w:tcPr>
            <w:tcW w:w="2160" w:type="dxa"/>
            <w:shd w:val="clear" w:color="auto" w:fill="BFBFBF" w:themeFill="background1" w:themeFillShade="BF"/>
            <w:vAlign w:val="center"/>
          </w:tcPr>
          <w:p w:rsidR="000846AD" w:rsidRPr="0017265E" w:rsidRDefault="000846AD" w:rsidP="00992A9A">
            <w:pPr>
              <w:pStyle w:val="TableParagraph"/>
              <w:spacing w:before="145"/>
              <w:ind w:left="15" w:right="-12"/>
              <w:jc w:val="center"/>
              <w:rPr>
                <w:b/>
                <w:sz w:val="24"/>
              </w:rPr>
            </w:pPr>
            <w:r w:rsidRPr="0017265E">
              <w:rPr>
                <w:b/>
                <w:sz w:val="24"/>
              </w:rPr>
              <w:t>САДРЖАЈИ</w:t>
            </w:r>
            <w:r w:rsidRPr="0017265E">
              <w:rPr>
                <w:b/>
                <w:spacing w:val="-52"/>
                <w:sz w:val="24"/>
              </w:rPr>
              <w:t xml:space="preserve"> </w:t>
            </w:r>
            <w:r w:rsidRPr="0017265E">
              <w:rPr>
                <w:b/>
                <w:sz w:val="24"/>
              </w:rPr>
              <w:t>ПРОГРАМА</w:t>
            </w:r>
          </w:p>
        </w:tc>
        <w:tc>
          <w:tcPr>
            <w:tcW w:w="2970" w:type="dxa"/>
            <w:shd w:val="clear" w:color="auto" w:fill="BFBFBF" w:themeFill="background1" w:themeFillShade="BF"/>
            <w:vAlign w:val="center"/>
          </w:tcPr>
          <w:p w:rsidR="000846AD" w:rsidRPr="0017265E" w:rsidRDefault="000846AD" w:rsidP="00992A9A">
            <w:pPr>
              <w:pStyle w:val="TableParagraph"/>
              <w:spacing w:before="145"/>
              <w:ind w:left="12"/>
              <w:jc w:val="center"/>
              <w:rPr>
                <w:b/>
                <w:sz w:val="24"/>
              </w:rPr>
            </w:pPr>
            <w:r w:rsidRPr="0017265E">
              <w:rPr>
                <w:b/>
                <w:sz w:val="24"/>
              </w:rPr>
              <w:t>АКТИВНОСТИ</w:t>
            </w:r>
            <w:r w:rsidRPr="0017265E">
              <w:rPr>
                <w:b/>
                <w:spacing w:val="-52"/>
                <w:sz w:val="24"/>
              </w:rPr>
              <w:t xml:space="preserve"> </w:t>
            </w:r>
            <w:r w:rsidRPr="0017265E">
              <w:rPr>
                <w:b/>
                <w:sz w:val="24"/>
              </w:rPr>
              <w:t>УЧЕНИКА</w:t>
            </w:r>
          </w:p>
        </w:tc>
        <w:tc>
          <w:tcPr>
            <w:tcW w:w="3510" w:type="dxa"/>
            <w:shd w:val="clear" w:color="auto" w:fill="BFBFBF" w:themeFill="background1" w:themeFillShade="BF"/>
            <w:vAlign w:val="center"/>
          </w:tcPr>
          <w:p w:rsidR="000846AD" w:rsidRPr="0017265E" w:rsidRDefault="000846AD" w:rsidP="00992A9A">
            <w:pPr>
              <w:pStyle w:val="TableParagraph"/>
              <w:spacing w:before="11"/>
              <w:jc w:val="center"/>
              <w:rPr>
                <w:sz w:val="23"/>
              </w:rPr>
            </w:pPr>
          </w:p>
          <w:p w:rsidR="000846AD" w:rsidRPr="0017265E" w:rsidRDefault="000846AD" w:rsidP="00992A9A">
            <w:pPr>
              <w:pStyle w:val="TableParagraph"/>
              <w:jc w:val="center"/>
              <w:rPr>
                <w:b/>
                <w:sz w:val="24"/>
              </w:rPr>
            </w:pPr>
            <w:r w:rsidRPr="0017265E">
              <w:rPr>
                <w:b/>
                <w:sz w:val="24"/>
              </w:rPr>
              <w:t>АКТИВНОСТИ</w:t>
            </w:r>
            <w:r w:rsidRPr="0017265E">
              <w:rPr>
                <w:b/>
                <w:spacing w:val="-5"/>
                <w:sz w:val="24"/>
              </w:rPr>
              <w:t xml:space="preserve"> </w:t>
            </w:r>
            <w:r w:rsidRPr="0017265E">
              <w:rPr>
                <w:b/>
                <w:sz w:val="24"/>
              </w:rPr>
              <w:t>НАСТАВНИКА</w:t>
            </w:r>
          </w:p>
        </w:tc>
        <w:tc>
          <w:tcPr>
            <w:tcW w:w="5850" w:type="dxa"/>
            <w:shd w:val="clear" w:color="auto" w:fill="BFBFBF" w:themeFill="background1" w:themeFillShade="BF"/>
            <w:vAlign w:val="center"/>
          </w:tcPr>
          <w:p w:rsidR="000846AD" w:rsidRPr="0017265E" w:rsidRDefault="000846AD" w:rsidP="00992A9A">
            <w:pPr>
              <w:pStyle w:val="TableParagraph"/>
              <w:spacing w:before="145"/>
              <w:ind w:right="420" w:firstLine="136"/>
              <w:jc w:val="center"/>
              <w:rPr>
                <w:b/>
                <w:sz w:val="24"/>
              </w:rPr>
            </w:pPr>
            <w:r w:rsidRPr="0017265E">
              <w:rPr>
                <w:b/>
                <w:sz w:val="24"/>
              </w:rPr>
              <w:t>ЦИЉЕВИ И ЗАДАЦИ</w:t>
            </w:r>
            <w:r w:rsidRPr="0017265E">
              <w:rPr>
                <w:b/>
                <w:spacing w:val="1"/>
                <w:sz w:val="24"/>
              </w:rPr>
              <w:t xml:space="preserve"> </w:t>
            </w:r>
            <w:r w:rsidRPr="0017265E">
              <w:rPr>
                <w:b/>
                <w:sz w:val="24"/>
              </w:rPr>
              <w:t>САДРЖАЈА</w:t>
            </w:r>
            <w:r w:rsidRPr="0017265E">
              <w:rPr>
                <w:b/>
                <w:spacing w:val="-12"/>
                <w:sz w:val="24"/>
              </w:rPr>
              <w:t xml:space="preserve"> </w:t>
            </w:r>
            <w:r w:rsidRPr="0017265E">
              <w:rPr>
                <w:b/>
                <w:sz w:val="24"/>
              </w:rPr>
              <w:t>ПРОГРАМА</w:t>
            </w:r>
          </w:p>
        </w:tc>
      </w:tr>
      <w:tr w:rsidR="000846AD" w:rsidRPr="0017265E" w:rsidTr="00992A9A">
        <w:trPr>
          <w:trHeight w:val="1351"/>
        </w:trPr>
        <w:tc>
          <w:tcPr>
            <w:tcW w:w="2160" w:type="dxa"/>
            <w:vAlign w:val="center"/>
          </w:tcPr>
          <w:p w:rsidR="000846AD" w:rsidRPr="0017265E" w:rsidRDefault="000846AD" w:rsidP="00992A9A">
            <w:pPr>
              <w:pStyle w:val="TableParagraph"/>
              <w:jc w:val="center"/>
            </w:pPr>
          </w:p>
          <w:p w:rsidR="000846AD" w:rsidRPr="0017265E" w:rsidRDefault="000846AD" w:rsidP="00992A9A">
            <w:pPr>
              <w:pStyle w:val="TableParagraph"/>
              <w:spacing w:before="9"/>
              <w:jc w:val="center"/>
              <w:rPr>
                <w:sz w:val="21"/>
              </w:rPr>
            </w:pPr>
          </w:p>
          <w:p w:rsidR="000846AD" w:rsidRPr="0017265E" w:rsidRDefault="000846AD" w:rsidP="00992A9A">
            <w:pPr>
              <w:pStyle w:val="TableParagraph"/>
              <w:jc w:val="center"/>
            </w:pPr>
            <w:r w:rsidRPr="0017265E">
              <w:t>ИКТ</w:t>
            </w:r>
          </w:p>
        </w:tc>
        <w:tc>
          <w:tcPr>
            <w:tcW w:w="2970" w:type="dxa"/>
            <w:vAlign w:val="center"/>
          </w:tcPr>
          <w:p w:rsidR="000846AD" w:rsidRPr="0017265E" w:rsidRDefault="000846AD" w:rsidP="00992A9A">
            <w:pPr>
              <w:pStyle w:val="TableParagraph"/>
              <w:spacing w:line="265" w:lineRule="exact"/>
              <w:jc w:val="center"/>
            </w:pPr>
            <w:r w:rsidRPr="0017265E">
              <w:t>-разговарају</w:t>
            </w:r>
          </w:p>
          <w:p w:rsidR="000846AD" w:rsidRPr="0017265E" w:rsidRDefault="000846AD" w:rsidP="00992A9A">
            <w:pPr>
              <w:pStyle w:val="TableParagraph"/>
              <w:jc w:val="center"/>
            </w:pPr>
            <w:r w:rsidRPr="0017265E">
              <w:t>-уочавају</w:t>
            </w:r>
          </w:p>
          <w:p w:rsidR="000846AD" w:rsidRPr="0017265E" w:rsidRDefault="000846AD" w:rsidP="00992A9A">
            <w:pPr>
              <w:pStyle w:val="TableParagraph"/>
              <w:jc w:val="center"/>
            </w:pPr>
            <w:r w:rsidRPr="0017265E">
              <w:t>-закључују</w:t>
            </w:r>
          </w:p>
          <w:p w:rsidR="000846AD" w:rsidRPr="0017265E" w:rsidRDefault="000846AD" w:rsidP="00992A9A">
            <w:pPr>
              <w:pStyle w:val="TableParagraph"/>
              <w:jc w:val="center"/>
            </w:pPr>
            <w:r w:rsidRPr="0017265E">
              <w:t>-анализирају</w:t>
            </w:r>
          </w:p>
        </w:tc>
        <w:tc>
          <w:tcPr>
            <w:tcW w:w="3510" w:type="dxa"/>
            <w:vAlign w:val="center"/>
          </w:tcPr>
          <w:p w:rsidR="000846AD" w:rsidRPr="0017265E" w:rsidRDefault="000846AD" w:rsidP="00992A9A">
            <w:pPr>
              <w:pStyle w:val="TableParagraph"/>
              <w:spacing w:line="265" w:lineRule="exact"/>
              <w:jc w:val="center"/>
            </w:pPr>
            <w:r w:rsidRPr="0017265E">
              <w:t>-мотивише</w:t>
            </w:r>
            <w:r w:rsidRPr="0017265E">
              <w:rPr>
                <w:spacing w:val="-1"/>
              </w:rPr>
              <w:t xml:space="preserve"> </w:t>
            </w:r>
            <w:r w:rsidRPr="0017265E">
              <w:t>за</w:t>
            </w:r>
            <w:r w:rsidRPr="0017265E">
              <w:rPr>
                <w:spacing w:val="-4"/>
              </w:rPr>
              <w:t xml:space="preserve"> </w:t>
            </w:r>
            <w:r w:rsidRPr="0017265E">
              <w:t>рад</w:t>
            </w:r>
          </w:p>
          <w:p w:rsidR="000846AD" w:rsidRPr="0017265E" w:rsidRDefault="000846AD" w:rsidP="00992A9A">
            <w:pPr>
              <w:pStyle w:val="TableParagraph"/>
              <w:jc w:val="center"/>
            </w:pPr>
            <w:r w:rsidRPr="0017265E">
              <w:t>-усмерава</w:t>
            </w:r>
          </w:p>
          <w:p w:rsidR="000846AD" w:rsidRPr="0017265E" w:rsidRDefault="000846AD" w:rsidP="00992A9A">
            <w:pPr>
              <w:pStyle w:val="TableParagraph"/>
              <w:jc w:val="center"/>
            </w:pPr>
            <w:r w:rsidRPr="0017265E">
              <w:t>-подстиче на размишљање,</w:t>
            </w:r>
            <w:r w:rsidRPr="0017265E">
              <w:rPr>
                <w:spacing w:val="-47"/>
              </w:rPr>
              <w:t xml:space="preserve"> </w:t>
            </w:r>
            <w:r w:rsidRPr="0017265E">
              <w:t>логичко</w:t>
            </w:r>
            <w:r w:rsidRPr="0017265E">
              <w:rPr>
                <w:spacing w:val="1"/>
              </w:rPr>
              <w:t xml:space="preserve"> </w:t>
            </w:r>
            <w:r w:rsidRPr="0017265E">
              <w:t>закључивање,</w:t>
            </w:r>
          </w:p>
          <w:p w:rsidR="000846AD" w:rsidRPr="0017265E" w:rsidRDefault="000846AD" w:rsidP="00992A9A">
            <w:pPr>
              <w:pStyle w:val="TableParagraph"/>
              <w:spacing w:before="1" w:line="252" w:lineRule="exact"/>
              <w:jc w:val="center"/>
            </w:pPr>
            <w:r w:rsidRPr="0017265E">
              <w:t>радозналост</w:t>
            </w:r>
            <w:r w:rsidRPr="0017265E">
              <w:rPr>
                <w:spacing w:val="-2"/>
              </w:rPr>
              <w:t xml:space="preserve"> </w:t>
            </w:r>
            <w:r w:rsidRPr="0017265E">
              <w:t>и</w:t>
            </w:r>
            <w:r w:rsidRPr="0017265E">
              <w:rPr>
                <w:spacing w:val="-1"/>
              </w:rPr>
              <w:t xml:space="preserve"> </w:t>
            </w:r>
            <w:r w:rsidRPr="0017265E">
              <w:t>самосталан рад</w:t>
            </w:r>
          </w:p>
        </w:tc>
        <w:tc>
          <w:tcPr>
            <w:tcW w:w="5850" w:type="dxa"/>
            <w:vAlign w:val="center"/>
          </w:tcPr>
          <w:p w:rsidR="000846AD" w:rsidRPr="0017265E" w:rsidRDefault="000846AD" w:rsidP="00992A9A">
            <w:pPr>
              <w:pStyle w:val="TableParagraph"/>
              <w:ind w:left="104" w:right="191"/>
              <w:jc w:val="center"/>
            </w:pPr>
            <w:r w:rsidRPr="0017265E">
              <w:t>-повезивање знања и примена</w:t>
            </w:r>
            <w:r w:rsidRPr="0017265E">
              <w:rPr>
                <w:spacing w:val="-47"/>
              </w:rPr>
              <w:t xml:space="preserve"> </w:t>
            </w:r>
            <w:r w:rsidRPr="0017265E">
              <w:t>наученог</w:t>
            </w:r>
          </w:p>
          <w:p w:rsidR="000846AD" w:rsidRPr="0017265E" w:rsidRDefault="000846AD" w:rsidP="00992A9A">
            <w:pPr>
              <w:pStyle w:val="TableParagraph"/>
              <w:ind w:left="104"/>
              <w:jc w:val="center"/>
            </w:pPr>
            <w:r w:rsidRPr="0017265E">
              <w:t>-самостално</w:t>
            </w:r>
            <w:r w:rsidRPr="0017265E">
              <w:rPr>
                <w:spacing w:val="-2"/>
              </w:rPr>
              <w:t xml:space="preserve"> </w:t>
            </w:r>
            <w:r w:rsidRPr="0017265E">
              <w:t>истраживање</w:t>
            </w:r>
            <w:r w:rsidRPr="0017265E">
              <w:rPr>
                <w:spacing w:val="-1"/>
              </w:rPr>
              <w:t xml:space="preserve"> </w:t>
            </w:r>
            <w:r w:rsidRPr="0017265E">
              <w:t>и</w:t>
            </w:r>
          </w:p>
          <w:p w:rsidR="000846AD" w:rsidRPr="0017265E" w:rsidRDefault="000846AD" w:rsidP="00992A9A">
            <w:pPr>
              <w:pStyle w:val="TableParagraph"/>
              <w:spacing w:line="270" w:lineRule="atLeast"/>
              <w:ind w:left="104" w:right="248"/>
              <w:jc w:val="center"/>
            </w:pPr>
            <w:r w:rsidRPr="0017265E">
              <w:t>правилно коришћење стручне</w:t>
            </w:r>
            <w:r w:rsidRPr="0017265E">
              <w:rPr>
                <w:spacing w:val="-47"/>
              </w:rPr>
              <w:t xml:space="preserve"> </w:t>
            </w:r>
            <w:r w:rsidRPr="0017265E">
              <w:t>литературе</w:t>
            </w:r>
            <w:r w:rsidRPr="0017265E">
              <w:rPr>
                <w:spacing w:val="1"/>
              </w:rPr>
              <w:t xml:space="preserve"> </w:t>
            </w:r>
            <w:r w:rsidRPr="0017265E">
              <w:t>и</w:t>
            </w:r>
            <w:r w:rsidRPr="0017265E">
              <w:rPr>
                <w:spacing w:val="-2"/>
              </w:rPr>
              <w:t xml:space="preserve"> </w:t>
            </w:r>
            <w:r w:rsidRPr="0017265E">
              <w:t>штампе</w:t>
            </w:r>
          </w:p>
        </w:tc>
      </w:tr>
      <w:tr w:rsidR="000846AD" w:rsidRPr="0017265E" w:rsidTr="00992A9A">
        <w:trPr>
          <w:trHeight w:val="1612"/>
        </w:trPr>
        <w:tc>
          <w:tcPr>
            <w:tcW w:w="2160" w:type="dxa"/>
          </w:tcPr>
          <w:p w:rsidR="000846AD" w:rsidRPr="0017265E" w:rsidRDefault="000846AD" w:rsidP="00992A9A">
            <w:pPr>
              <w:pStyle w:val="TableParagraph"/>
            </w:pPr>
          </w:p>
          <w:p w:rsidR="000846AD" w:rsidRPr="0017265E" w:rsidRDefault="000846AD" w:rsidP="00992A9A">
            <w:pPr>
              <w:pStyle w:val="TableParagraph"/>
              <w:spacing w:before="9"/>
              <w:rPr>
                <w:sz w:val="21"/>
              </w:rPr>
            </w:pPr>
          </w:p>
          <w:p w:rsidR="000846AD" w:rsidRPr="0017265E" w:rsidRDefault="000846AD" w:rsidP="00992A9A">
            <w:pPr>
              <w:pStyle w:val="TableParagraph"/>
              <w:spacing w:before="1"/>
              <w:ind w:right="25"/>
            </w:pPr>
            <w:r w:rsidRPr="0017265E">
              <w:t>Дигитална</w:t>
            </w:r>
            <w:r w:rsidRPr="0017265E">
              <w:rPr>
                <w:spacing w:val="-47"/>
              </w:rPr>
              <w:t xml:space="preserve"> </w:t>
            </w:r>
            <w:r w:rsidRPr="0017265E">
              <w:t>писменост</w:t>
            </w:r>
          </w:p>
        </w:tc>
        <w:tc>
          <w:tcPr>
            <w:tcW w:w="2970" w:type="dxa"/>
          </w:tcPr>
          <w:p w:rsidR="000846AD" w:rsidRPr="0017265E" w:rsidRDefault="000846AD" w:rsidP="00992A9A">
            <w:pPr>
              <w:pStyle w:val="TableParagraph"/>
              <w:spacing w:line="267" w:lineRule="exact"/>
            </w:pPr>
            <w:r w:rsidRPr="0017265E">
              <w:t>-разговарају</w:t>
            </w:r>
          </w:p>
          <w:p w:rsidR="000846AD" w:rsidRPr="0017265E" w:rsidRDefault="000846AD" w:rsidP="00992A9A">
            <w:pPr>
              <w:pStyle w:val="TableParagraph"/>
              <w:spacing w:line="267" w:lineRule="exact"/>
            </w:pPr>
            <w:r w:rsidRPr="0017265E">
              <w:t>-уочавају</w:t>
            </w:r>
          </w:p>
          <w:p w:rsidR="000846AD" w:rsidRPr="0017265E" w:rsidRDefault="000846AD" w:rsidP="00992A9A">
            <w:pPr>
              <w:pStyle w:val="TableParagraph"/>
            </w:pPr>
            <w:r w:rsidRPr="0017265E">
              <w:t>-закључују</w:t>
            </w:r>
          </w:p>
          <w:p w:rsidR="000846AD" w:rsidRPr="0017265E" w:rsidRDefault="000846AD" w:rsidP="00992A9A">
            <w:pPr>
              <w:pStyle w:val="TableParagraph"/>
              <w:spacing w:before="1"/>
            </w:pPr>
            <w:r w:rsidRPr="0017265E">
              <w:t>-анализирају</w:t>
            </w:r>
          </w:p>
          <w:p w:rsidR="000846AD" w:rsidRPr="0017265E" w:rsidRDefault="000846AD" w:rsidP="00992A9A">
            <w:pPr>
              <w:pStyle w:val="TableParagraph"/>
            </w:pPr>
            <w:r w:rsidRPr="0017265E">
              <w:t>-пишу</w:t>
            </w:r>
            <w:r w:rsidRPr="0017265E">
              <w:rPr>
                <w:spacing w:val="-3"/>
              </w:rPr>
              <w:t xml:space="preserve"> </w:t>
            </w:r>
            <w:r w:rsidRPr="0017265E">
              <w:t>реферате</w:t>
            </w:r>
          </w:p>
          <w:p w:rsidR="000846AD" w:rsidRPr="0017265E" w:rsidRDefault="000846AD" w:rsidP="00992A9A">
            <w:pPr>
              <w:pStyle w:val="TableParagraph"/>
              <w:spacing w:line="252" w:lineRule="exact"/>
            </w:pPr>
            <w:r w:rsidRPr="0017265E">
              <w:t>-праве паное</w:t>
            </w:r>
          </w:p>
        </w:tc>
        <w:tc>
          <w:tcPr>
            <w:tcW w:w="3510" w:type="dxa"/>
          </w:tcPr>
          <w:p w:rsidR="000846AD" w:rsidRPr="0017265E" w:rsidRDefault="000846AD" w:rsidP="00992A9A">
            <w:pPr>
              <w:pStyle w:val="TableParagraph"/>
              <w:spacing w:line="267" w:lineRule="exact"/>
            </w:pPr>
            <w:r w:rsidRPr="0017265E">
              <w:t>-мотивише</w:t>
            </w:r>
            <w:r w:rsidRPr="0017265E">
              <w:rPr>
                <w:spacing w:val="-1"/>
              </w:rPr>
              <w:t xml:space="preserve"> </w:t>
            </w:r>
            <w:r w:rsidRPr="0017265E">
              <w:t>за</w:t>
            </w:r>
            <w:r w:rsidRPr="0017265E">
              <w:rPr>
                <w:spacing w:val="-4"/>
              </w:rPr>
              <w:t xml:space="preserve"> </w:t>
            </w:r>
            <w:r w:rsidRPr="0017265E">
              <w:t>рад</w:t>
            </w:r>
          </w:p>
          <w:p w:rsidR="000846AD" w:rsidRPr="0017265E" w:rsidRDefault="000846AD" w:rsidP="00992A9A">
            <w:pPr>
              <w:pStyle w:val="TableParagraph"/>
              <w:spacing w:line="267" w:lineRule="exact"/>
            </w:pPr>
            <w:r w:rsidRPr="0017265E">
              <w:t>-усмерава</w:t>
            </w:r>
          </w:p>
          <w:p w:rsidR="000846AD" w:rsidRPr="0017265E" w:rsidRDefault="000846AD" w:rsidP="00992A9A">
            <w:pPr>
              <w:pStyle w:val="TableParagraph"/>
            </w:pPr>
            <w:r w:rsidRPr="0017265E">
              <w:t>-подстиче на размишљање,</w:t>
            </w:r>
            <w:r w:rsidRPr="0017265E">
              <w:rPr>
                <w:spacing w:val="-47"/>
              </w:rPr>
              <w:t xml:space="preserve"> </w:t>
            </w:r>
            <w:r w:rsidRPr="0017265E">
              <w:t>логичко закључивање,</w:t>
            </w:r>
          </w:p>
          <w:p w:rsidR="000846AD" w:rsidRPr="0017265E" w:rsidRDefault="000846AD" w:rsidP="00992A9A">
            <w:pPr>
              <w:pStyle w:val="TableParagraph"/>
              <w:spacing w:before="1"/>
            </w:pPr>
            <w:r w:rsidRPr="0017265E">
              <w:t>радозналост</w:t>
            </w:r>
            <w:r w:rsidRPr="0017265E">
              <w:rPr>
                <w:spacing w:val="-2"/>
              </w:rPr>
              <w:t xml:space="preserve"> </w:t>
            </w:r>
            <w:r w:rsidRPr="0017265E">
              <w:t>и</w:t>
            </w:r>
            <w:r w:rsidRPr="0017265E">
              <w:rPr>
                <w:spacing w:val="-1"/>
              </w:rPr>
              <w:t xml:space="preserve"> </w:t>
            </w:r>
            <w:r w:rsidRPr="0017265E">
              <w:t>самосталан рад</w:t>
            </w:r>
          </w:p>
        </w:tc>
        <w:tc>
          <w:tcPr>
            <w:tcW w:w="5850" w:type="dxa"/>
          </w:tcPr>
          <w:p w:rsidR="000846AD" w:rsidRPr="0017265E" w:rsidRDefault="000846AD" w:rsidP="00992A9A">
            <w:pPr>
              <w:pStyle w:val="TableParagraph"/>
              <w:spacing w:before="1" w:line="237" w:lineRule="auto"/>
              <w:ind w:left="104" w:right="191"/>
            </w:pPr>
            <w:r w:rsidRPr="0017265E">
              <w:t>-повезивање знања и примена</w:t>
            </w:r>
            <w:r w:rsidRPr="0017265E">
              <w:rPr>
                <w:spacing w:val="-47"/>
              </w:rPr>
              <w:t xml:space="preserve"> </w:t>
            </w:r>
            <w:r w:rsidRPr="0017265E">
              <w:t>наученог</w:t>
            </w:r>
          </w:p>
          <w:p w:rsidR="000846AD" w:rsidRPr="0017265E" w:rsidRDefault="000846AD" w:rsidP="00992A9A">
            <w:pPr>
              <w:pStyle w:val="TableParagraph"/>
              <w:spacing w:before="2"/>
              <w:ind w:left="104"/>
            </w:pPr>
            <w:r w:rsidRPr="0017265E">
              <w:t>-самостално</w:t>
            </w:r>
            <w:r w:rsidRPr="0017265E">
              <w:rPr>
                <w:spacing w:val="-2"/>
              </w:rPr>
              <w:t xml:space="preserve"> </w:t>
            </w:r>
            <w:r w:rsidRPr="0017265E">
              <w:t>истраживање</w:t>
            </w:r>
            <w:r w:rsidRPr="0017265E">
              <w:rPr>
                <w:spacing w:val="-1"/>
              </w:rPr>
              <w:t xml:space="preserve"> </w:t>
            </w:r>
            <w:r w:rsidRPr="0017265E">
              <w:t>и</w:t>
            </w:r>
          </w:p>
          <w:p w:rsidR="000846AD" w:rsidRPr="0017265E" w:rsidRDefault="000846AD" w:rsidP="00992A9A">
            <w:pPr>
              <w:pStyle w:val="TableParagraph"/>
              <w:ind w:left="104" w:right="248"/>
            </w:pPr>
            <w:r w:rsidRPr="0017265E">
              <w:t>правилно коришћење стручне</w:t>
            </w:r>
            <w:r w:rsidRPr="0017265E">
              <w:rPr>
                <w:spacing w:val="-47"/>
              </w:rPr>
              <w:t xml:space="preserve"> </w:t>
            </w:r>
            <w:r w:rsidRPr="0017265E">
              <w:t>литературе</w:t>
            </w:r>
            <w:r w:rsidRPr="0017265E">
              <w:rPr>
                <w:spacing w:val="1"/>
              </w:rPr>
              <w:t xml:space="preserve"> </w:t>
            </w:r>
            <w:r w:rsidRPr="0017265E">
              <w:t>и</w:t>
            </w:r>
            <w:r w:rsidRPr="0017265E">
              <w:rPr>
                <w:spacing w:val="-2"/>
              </w:rPr>
              <w:t xml:space="preserve"> </w:t>
            </w:r>
            <w:r w:rsidRPr="0017265E">
              <w:t>штампе</w:t>
            </w:r>
          </w:p>
        </w:tc>
      </w:tr>
      <w:tr w:rsidR="000846AD" w:rsidRPr="0017265E" w:rsidTr="00992A9A">
        <w:trPr>
          <w:trHeight w:val="2052"/>
        </w:trPr>
        <w:tc>
          <w:tcPr>
            <w:tcW w:w="2160" w:type="dxa"/>
          </w:tcPr>
          <w:p w:rsidR="000846AD" w:rsidRPr="0017265E" w:rsidRDefault="000846AD" w:rsidP="00992A9A">
            <w:pPr>
              <w:pStyle w:val="TableParagraph"/>
            </w:pPr>
          </w:p>
          <w:p w:rsidR="000846AD" w:rsidRPr="0017265E" w:rsidRDefault="000846AD" w:rsidP="00992A9A">
            <w:pPr>
              <w:pStyle w:val="TableParagraph"/>
            </w:pPr>
          </w:p>
          <w:p w:rsidR="000846AD" w:rsidRPr="0017265E" w:rsidRDefault="000846AD" w:rsidP="00992A9A">
            <w:pPr>
              <w:pStyle w:val="TableParagraph"/>
              <w:spacing w:before="8"/>
              <w:rPr>
                <w:sz w:val="28"/>
              </w:rPr>
            </w:pPr>
          </w:p>
          <w:p w:rsidR="000846AD" w:rsidRPr="0017265E" w:rsidRDefault="000846AD" w:rsidP="00992A9A">
            <w:pPr>
              <w:pStyle w:val="TableParagraph"/>
            </w:pPr>
            <w:r w:rsidRPr="0017265E">
              <w:t>Рачунарство</w:t>
            </w:r>
          </w:p>
        </w:tc>
        <w:tc>
          <w:tcPr>
            <w:tcW w:w="2970" w:type="dxa"/>
          </w:tcPr>
          <w:p w:rsidR="000846AD" w:rsidRPr="0017265E" w:rsidRDefault="000846AD" w:rsidP="00992A9A">
            <w:pPr>
              <w:pStyle w:val="TableParagraph"/>
              <w:spacing w:line="292" w:lineRule="exact"/>
              <w:rPr>
                <w:sz w:val="24"/>
              </w:rPr>
            </w:pPr>
            <w:r w:rsidRPr="0017265E">
              <w:rPr>
                <w:sz w:val="24"/>
              </w:rPr>
              <w:t>-разговарају</w:t>
            </w:r>
          </w:p>
          <w:p w:rsidR="000846AD" w:rsidRPr="0017265E" w:rsidRDefault="000846AD" w:rsidP="00992A9A">
            <w:pPr>
              <w:pStyle w:val="TableParagraph"/>
              <w:rPr>
                <w:sz w:val="24"/>
              </w:rPr>
            </w:pPr>
            <w:r w:rsidRPr="0017265E">
              <w:rPr>
                <w:sz w:val="24"/>
              </w:rPr>
              <w:t>-уочавају</w:t>
            </w:r>
          </w:p>
          <w:p w:rsidR="000846AD" w:rsidRPr="0017265E" w:rsidRDefault="000846AD" w:rsidP="00992A9A">
            <w:pPr>
              <w:pStyle w:val="TableParagraph"/>
              <w:rPr>
                <w:sz w:val="24"/>
              </w:rPr>
            </w:pPr>
            <w:r w:rsidRPr="0017265E">
              <w:rPr>
                <w:sz w:val="24"/>
              </w:rPr>
              <w:t>-закључују</w:t>
            </w:r>
          </w:p>
          <w:p w:rsidR="000846AD" w:rsidRPr="0017265E" w:rsidRDefault="000846AD" w:rsidP="00992A9A">
            <w:pPr>
              <w:pStyle w:val="TableParagraph"/>
              <w:rPr>
                <w:sz w:val="24"/>
              </w:rPr>
            </w:pPr>
            <w:r w:rsidRPr="0017265E">
              <w:rPr>
                <w:sz w:val="24"/>
              </w:rPr>
              <w:t>-анализирају</w:t>
            </w:r>
          </w:p>
          <w:p w:rsidR="000846AD" w:rsidRPr="0017265E" w:rsidRDefault="000846AD" w:rsidP="00992A9A">
            <w:pPr>
              <w:pStyle w:val="TableParagraph"/>
              <w:rPr>
                <w:sz w:val="24"/>
              </w:rPr>
            </w:pPr>
            <w:r w:rsidRPr="0017265E">
              <w:rPr>
                <w:sz w:val="24"/>
              </w:rPr>
              <w:t>-пишу</w:t>
            </w:r>
            <w:r w:rsidRPr="0017265E">
              <w:rPr>
                <w:spacing w:val="-3"/>
                <w:sz w:val="24"/>
              </w:rPr>
              <w:t xml:space="preserve"> </w:t>
            </w:r>
            <w:r w:rsidRPr="0017265E">
              <w:rPr>
                <w:sz w:val="24"/>
              </w:rPr>
              <w:t>реферате</w:t>
            </w:r>
          </w:p>
          <w:p w:rsidR="000846AD" w:rsidRPr="0017265E" w:rsidRDefault="000846AD" w:rsidP="00992A9A">
            <w:pPr>
              <w:pStyle w:val="TableParagraph"/>
              <w:rPr>
                <w:sz w:val="24"/>
              </w:rPr>
            </w:pPr>
            <w:r w:rsidRPr="0017265E">
              <w:rPr>
                <w:sz w:val="24"/>
              </w:rPr>
              <w:t>-праве</w:t>
            </w:r>
            <w:r w:rsidRPr="0017265E">
              <w:rPr>
                <w:spacing w:val="-3"/>
                <w:sz w:val="24"/>
              </w:rPr>
              <w:t xml:space="preserve"> </w:t>
            </w:r>
            <w:r w:rsidRPr="0017265E">
              <w:rPr>
                <w:sz w:val="24"/>
              </w:rPr>
              <w:t>паное</w:t>
            </w:r>
          </w:p>
        </w:tc>
        <w:tc>
          <w:tcPr>
            <w:tcW w:w="3510" w:type="dxa"/>
          </w:tcPr>
          <w:p w:rsidR="000846AD" w:rsidRPr="0017265E" w:rsidRDefault="000846AD" w:rsidP="00992A9A">
            <w:pPr>
              <w:pStyle w:val="TableParagraph"/>
              <w:spacing w:line="292" w:lineRule="exact"/>
              <w:rPr>
                <w:sz w:val="24"/>
              </w:rPr>
            </w:pPr>
            <w:r w:rsidRPr="0017265E">
              <w:rPr>
                <w:sz w:val="24"/>
              </w:rPr>
              <w:t>-мотивише</w:t>
            </w:r>
            <w:r w:rsidRPr="0017265E">
              <w:rPr>
                <w:spacing w:val="-1"/>
                <w:sz w:val="24"/>
              </w:rPr>
              <w:t xml:space="preserve"> </w:t>
            </w:r>
            <w:r w:rsidRPr="0017265E">
              <w:rPr>
                <w:sz w:val="24"/>
              </w:rPr>
              <w:t>за</w:t>
            </w:r>
            <w:r w:rsidRPr="0017265E">
              <w:rPr>
                <w:spacing w:val="-3"/>
                <w:sz w:val="24"/>
              </w:rPr>
              <w:t xml:space="preserve"> </w:t>
            </w:r>
            <w:r w:rsidRPr="0017265E">
              <w:rPr>
                <w:sz w:val="24"/>
              </w:rPr>
              <w:t>рад</w:t>
            </w:r>
          </w:p>
          <w:p w:rsidR="000846AD" w:rsidRPr="0017265E" w:rsidRDefault="000846AD" w:rsidP="00992A9A">
            <w:pPr>
              <w:pStyle w:val="TableParagraph"/>
              <w:rPr>
                <w:sz w:val="24"/>
              </w:rPr>
            </w:pPr>
            <w:r w:rsidRPr="0017265E">
              <w:rPr>
                <w:sz w:val="24"/>
              </w:rPr>
              <w:t>-усмерава</w:t>
            </w:r>
          </w:p>
          <w:p w:rsidR="000846AD" w:rsidRPr="0017265E" w:rsidRDefault="000846AD" w:rsidP="00992A9A">
            <w:pPr>
              <w:pStyle w:val="TableParagraph"/>
              <w:tabs>
                <w:tab w:val="left" w:pos="1980"/>
              </w:tabs>
              <w:rPr>
                <w:sz w:val="24"/>
              </w:rPr>
            </w:pPr>
            <w:r w:rsidRPr="0017265E">
              <w:rPr>
                <w:sz w:val="24"/>
              </w:rPr>
              <w:t>-подстиче на размишљање,</w:t>
            </w:r>
            <w:r w:rsidRPr="0017265E">
              <w:rPr>
                <w:spacing w:val="1"/>
                <w:sz w:val="24"/>
              </w:rPr>
              <w:t xml:space="preserve"> </w:t>
            </w:r>
            <w:r w:rsidRPr="0017265E">
              <w:rPr>
                <w:sz w:val="24"/>
              </w:rPr>
              <w:t>логичко закључивање,</w:t>
            </w:r>
            <w:r w:rsidRPr="0017265E">
              <w:rPr>
                <w:spacing w:val="1"/>
                <w:sz w:val="24"/>
              </w:rPr>
              <w:t xml:space="preserve"> </w:t>
            </w:r>
            <w:r w:rsidRPr="0017265E">
              <w:rPr>
                <w:sz w:val="24"/>
              </w:rPr>
              <w:t>радозналост</w:t>
            </w:r>
            <w:r w:rsidRPr="0017265E">
              <w:rPr>
                <w:spacing w:val="-4"/>
                <w:sz w:val="24"/>
              </w:rPr>
              <w:t xml:space="preserve"> </w:t>
            </w:r>
            <w:r w:rsidRPr="0017265E">
              <w:rPr>
                <w:sz w:val="24"/>
              </w:rPr>
              <w:t>и</w:t>
            </w:r>
            <w:r w:rsidRPr="0017265E">
              <w:rPr>
                <w:spacing w:val="-3"/>
                <w:sz w:val="24"/>
              </w:rPr>
              <w:t xml:space="preserve"> </w:t>
            </w:r>
            <w:r w:rsidRPr="0017265E">
              <w:rPr>
                <w:sz w:val="24"/>
              </w:rPr>
              <w:t>самосталан</w:t>
            </w:r>
            <w:r w:rsidRPr="0017265E">
              <w:rPr>
                <w:spacing w:val="-5"/>
                <w:sz w:val="24"/>
              </w:rPr>
              <w:t xml:space="preserve"> </w:t>
            </w:r>
            <w:r w:rsidRPr="0017265E">
              <w:rPr>
                <w:sz w:val="24"/>
              </w:rPr>
              <w:t>рад</w:t>
            </w:r>
          </w:p>
        </w:tc>
        <w:tc>
          <w:tcPr>
            <w:tcW w:w="5850" w:type="dxa"/>
          </w:tcPr>
          <w:p w:rsidR="000846AD" w:rsidRPr="0017265E" w:rsidRDefault="000846AD" w:rsidP="00992A9A">
            <w:pPr>
              <w:pStyle w:val="TableParagraph"/>
              <w:ind w:left="104" w:right="196"/>
              <w:rPr>
                <w:sz w:val="24"/>
              </w:rPr>
            </w:pPr>
            <w:r w:rsidRPr="0017265E">
              <w:rPr>
                <w:sz w:val="24"/>
              </w:rPr>
              <w:t>-самостално истраживање и</w:t>
            </w:r>
            <w:r w:rsidRPr="0017265E">
              <w:rPr>
                <w:spacing w:val="-53"/>
                <w:sz w:val="24"/>
              </w:rPr>
              <w:t xml:space="preserve"> </w:t>
            </w:r>
            <w:r w:rsidRPr="0017265E">
              <w:rPr>
                <w:sz w:val="24"/>
              </w:rPr>
              <w:t>правилно коришћење</w:t>
            </w:r>
          </w:p>
          <w:p w:rsidR="000846AD" w:rsidRPr="0017265E" w:rsidRDefault="000846AD" w:rsidP="00992A9A">
            <w:pPr>
              <w:pStyle w:val="TableParagraph"/>
              <w:ind w:left="104" w:right="914"/>
              <w:rPr>
                <w:sz w:val="24"/>
              </w:rPr>
            </w:pPr>
            <w:r w:rsidRPr="0017265E">
              <w:rPr>
                <w:sz w:val="24"/>
              </w:rPr>
              <w:t>стручне литературе и</w:t>
            </w:r>
            <w:r w:rsidRPr="0017265E">
              <w:rPr>
                <w:spacing w:val="-53"/>
                <w:sz w:val="24"/>
              </w:rPr>
              <w:t xml:space="preserve"> </w:t>
            </w:r>
            <w:r w:rsidRPr="0017265E">
              <w:rPr>
                <w:sz w:val="24"/>
              </w:rPr>
              <w:t>штампе</w:t>
            </w:r>
          </w:p>
          <w:p w:rsidR="000846AD" w:rsidRPr="0017265E" w:rsidRDefault="000846AD" w:rsidP="00992A9A">
            <w:pPr>
              <w:pStyle w:val="TableParagraph"/>
              <w:ind w:left="104" w:right="961"/>
              <w:rPr>
                <w:sz w:val="24"/>
              </w:rPr>
            </w:pPr>
            <w:r w:rsidRPr="0017265E">
              <w:rPr>
                <w:sz w:val="24"/>
              </w:rPr>
              <w:t>повезивање знања и</w:t>
            </w:r>
            <w:r w:rsidRPr="0017265E">
              <w:rPr>
                <w:spacing w:val="-52"/>
                <w:sz w:val="24"/>
              </w:rPr>
              <w:t xml:space="preserve"> </w:t>
            </w:r>
            <w:r w:rsidRPr="0017265E">
              <w:rPr>
                <w:sz w:val="24"/>
              </w:rPr>
              <w:t>примена</w:t>
            </w:r>
            <w:r w:rsidRPr="0017265E">
              <w:rPr>
                <w:spacing w:val="-2"/>
                <w:sz w:val="24"/>
              </w:rPr>
              <w:t xml:space="preserve"> </w:t>
            </w:r>
            <w:r w:rsidRPr="0017265E">
              <w:rPr>
                <w:sz w:val="24"/>
              </w:rPr>
              <w:t>наученог</w:t>
            </w:r>
          </w:p>
        </w:tc>
      </w:tr>
    </w:tbl>
    <w:p w:rsidR="00C31CBD" w:rsidRDefault="00C31CBD" w:rsidP="00C31CBD">
      <w:pPr>
        <w:jc w:val="center"/>
        <w:rPr>
          <w:rFonts w:ascii="Times New Roman" w:hAnsi="Times New Roman" w:cs="Times New Roman"/>
          <w:b/>
          <w:bCs/>
          <w:color w:val="000000"/>
          <w:sz w:val="24"/>
          <w:szCs w:val="24"/>
        </w:rPr>
      </w:pPr>
    </w:p>
    <w:p w:rsidR="00663E39" w:rsidRDefault="00663E39" w:rsidP="00663E39">
      <w:pPr>
        <w:ind w:firstLine="708"/>
        <w:jc w:val="center"/>
        <w:rPr>
          <w:rFonts w:ascii="Times New Roman" w:hAnsi="Times New Roman" w:cs="Times New Roman"/>
          <w:b/>
          <w:sz w:val="24"/>
          <w:szCs w:val="24"/>
        </w:rPr>
      </w:pPr>
    </w:p>
    <w:p w:rsidR="00663E39" w:rsidRDefault="00663E39" w:rsidP="00663E39">
      <w:pPr>
        <w:ind w:firstLine="708"/>
        <w:jc w:val="center"/>
        <w:rPr>
          <w:rFonts w:ascii="Times New Roman" w:hAnsi="Times New Roman" w:cs="Times New Roman"/>
          <w:b/>
          <w:sz w:val="24"/>
          <w:szCs w:val="24"/>
        </w:rPr>
      </w:pPr>
      <w:r>
        <w:rPr>
          <w:rFonts w:ascii="Times New Roman" w:hAnsi="Times New Roman" w:cs="Times New Roman"/>
          <w:b/>
          <w:sz w:val="24"/>
          <w:szCs w:val="24"/>
        </w:rPr>
        <w:t>ФИЗИКА</w:t>
      </w:r>
    </w:p>
    <w:tbl>
      <w:tblPr>
        <w:tblStyle w:val="TableGrid8"/>
        <w:tblW w:w="27002" w:type="dxa"/>
        <w:tblLayout w:type="fixed"/>
        <w:tblLook w:val="04A0"/>
      </w:tblPr>
      <w:tblGrid>
        <w:gridCol w:w="1525"/>
        <w:gridCol w:w="3755"/>
        <w:gridCol w:w="3600"/>
        <w:gridCol w:w="2700"/>
        <w:gridCol w:w="3018"/>
        <w:gridCol w:w="3101"/>
        <w:gridCol w:w="3101"/>
        <w:gridCol w:w="3101"/>
        <w:gridCol w:w="3101"/>
      </w:tblGrid>
      <w:tr w:rsidR="00663E39" w:rsidRPr="00663E39" w:rsidTr="00663E39">
        <w:trPr>
          <w:gridAfter w:val="4"/>
          <w:wAfter w:w="12404" w:type="dxa"/>
        </w:trPr>
        <w:tc>
          <w:tcPr>
            <w:tcW w:w="1525" w:type="dxa"/>
            <w:shd w:val="clear" w:color="auto" w:fill="BFBFBF" w:themeFill="background1" w:themeFillShade="BF"/>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Садржај програма </w:t>
            </w:r>
          </w:p>
        </w:tc>
        <w:tc>
          <w:tcPr>
            <w:tcW w:w="3755" w:type="dxa"/>
            <w:shd w:val="clear" w:color="auto" w:fill="BFBFBF" w:themeFill="background1" w:themeFillShade="BF"/>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Активности ученика у васпитно-образовном раду </w:t>
            </w:r>
          </w:p>
        </w:tc>
        <w:tc>
          <w:tcPr>
            <w:tcW w:w="3600" w:type="dxa"/>
            <w:shd w:val="clear" w:color="auto" w:fill="BFBFBF" w:themeFill="background1" w:themeFillShade="BF"/>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Активности наставникау васпитно-обратовном раду </w:t>
            </w:r>
          </w:p>
        </w:tc>
        <w:tc>
          <w:tcPr>
            <w:tcW w:w="2700" w:type="dxa"/>
            <w:shd w:val="clear" w:color="auto" w:fill="BFBFBF" w:themeFill="background1" w:themeFillShade="BF"/>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Начин и поступак остваривања програма </w:t>
            </w:r>
          </w:p>
        </w:tc>
        <w:tc>
          <w:tcPr>
            <w:tcW w:w="3018" w:type="dxa"/>
            <w:shd w:val="clear" w:color="auto" w:fill="BFBFBF" w:themeFill="background1" w:themeFillShade="BF"/>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b/>
                <w:bCs/>
                <w:color w:val="000000"/>
                <w:sz w:val="24"/>
                <w:szCs w:val="24"/>
              </w:rPr>
              <w:t xml:space="preserve">Циљеви и задаци садржаја програма </w:t>
            </w:r>
          </w:p>
        </w:tc>
      </w:tr>
      <w:tr w:rsidR="00663E39" w:rsidRPr="00663E39" w:rsidTr="00663E39">
        <w:trPr>
          <w:gridAfter w:val="4"/>
          <w:wAfter w:w="12404" w:type="dxa"/>
        </w:trPr>
        <w:tc>
          <w:tcPr>
            <w:tcW w:w="152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Равнотежа тела </w:t>
            </w:r>
          </w:p>
        </w:tc>
        <w:tc>
          <w:tcPr>
            <w:tcW w:w="375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самостално и спонтано посматра различите облике слагања и разлагања сила и полугу, поставља питања, изводи закључке, претражује и користи литературу и интернет о примени полуге и мерењу масе тела вагом, решава сложене рачунске задатке везане за равнотежу тела, полугу и стрму раван. </w:t>
            </w:r>
          </w:p>
        </w:tc>
        <w:tc>
          <w:tcPr>
            <w:tcW w:w="36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Наставник учи, подстиче,усмерава ,наводи ученике да повезују и примењују стечена знања о слагању и разлагању силе, примени полуге. Форсира решавање сложенијих примера задатака.Упућује на коришћење литературе и интернета. </w:t>
            </w:r>
          </w:p>
        </w:tc>
        <w:tc>
          <w:tcPr>
            <w:tcW w:w="27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-индивидуални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-групни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-рад у пару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-дијалошка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-илустративно-демонстративна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-практични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-решавање рачунских задатака </w:t>
            </w:r>
          </w:p>
        </w:tc>
        <w:tc>
          <w:tcPr>
            <w:tcW w:w="301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повезује и примењује стечена знања о слагању и разлагању сила, равнотежи тела и примени полуге да би извео закључке и дошао до решења сложених задатака (графичких и рачунских). </w:t>
            </w:r>
          </w:p>
        </w:tc>
      </w:tr>
      <w:tr w:rsidR="00663E39" w:rsidRPr="00663E39" w:rsidTr="00663E39">
        <w:trPr>
          <w:gridAfter w:val="4"/>
          <w:wAfter w:w="12404" w:type="dxa"/>
        </w:trPr>
        <w:tc>
          <w:tcPr>
            <w:tcW w:w="152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Кретање и сила </w:t>
            </w:r>
          </w:p>
        </w:tc>
        <w:tc>
          <w:tcPr>
            <w:tcW w:w="375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самостално и спонтано решава проблеме кретања, открива примену Њутнових закона динамике, поставља </w:t>
            </w:r>
            <w:r w:rsidRPr="00663E39">
              <w:rPr>
                <w:rFonts w:ascii="Times New Roman" w:eastAsia="Times New Roman" w:hAnsi="Times New Roman" w:cs="Times New Roman"/>
                <w:color w:val="000000"/>
                <w:sz w:val="24"/>
                <w:szCs w:val="24"/>
              </w:rPr>
              <w:lastRenderedPageBreak/>
              <w:t xml:space="preserve">питања, изводи закључке, претражује и користи литературу и интернет, решава сложене рачунске задатке из равномерно-променљивог кретања (рач. и граф.). </w:t>
            </w:r>
          </w:p>
        </w:tc>
        <w:tc>
          <w:tcPr>
            <w:tcW w:w="36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lastRenderedPageBreak/>
              <w:t xml:space="preserve">Наводи ученике на решавање сложенијих проблема.Вежба са њима такмичарске задатке и развија у њима изтрживачки </w:t>
            </w:r>
            <w:r w:rsidRPr="00663E39">
              <w:rPr>
                <w:rFonts w:ascii="Times New Roman" w:eastAsia="Times New Roman" w:hAnsi="Times New Roman" w:cs="Times New Roman"/>
                <w:color w:val="000000"/>
                <w:sz w:val="24"/>
                <w:szCs w:val="24"/>
              </w:rPr>
              <w:lastRenderedPageBreak/>
              <w:t xml:space="preserve">дух. </w:t>
            </w:r>
          </w:p>
        </w:tc>
        <w:tc>
          <w:tcPr>
            <w:tcW w:w="27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lastRenderedPageBreak/>
              <w:t xml:space="preserve">-индивидуални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-групни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-рад у пару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-дијалошка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lastRenderedPageBreak/>
              <w:t xml:space="preserve">-илустративно-демонстративна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-практични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-решавање рачунских задатака </w:t>
            </w:r>
          </w:p>
        </w:tc>
        <w:tc>
          <w:tcPr>
            <w:tcW w:w="301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lastRenderedPageBreak/>
              <w:t xml:space="preserve">Ученик повезује и примењује стечена знања о равномерно променљивом кретању и Њутновим </w:t>
            </w:r>
            <w:r w:rsidRPr="00663E39">
              <w:rPr>
                <w:rFonts w:ascii="Times New Roman" w:eastAsia="Times New Roman" w:hAnsi="Times New Roman" w:cs="Times New Roman"/>
                <w:color w:val="000000"/>
                <w:sz w:val="24"/>
                <w:szCs w:val="24"/>
              </w:rPr>
              <w:lastRenderedPageBreak/>
              <w:t xml:space="preserve">законима да би извео закључке и дошао до решења сложених задатака (графичких и рачунских) и објаснио неке појаве у природи. </w:t>
            </w:r>
          </w:p>
        </w:tc>
      </w:tr>
      <w:tr w:rsidR="00663E39" w:rsidRPr="00663E39" w:rsidTr="00663E39">
        <w:trPr>
          <w:gridAfter w:val="4"/>
          <w:wAfter w:w="12404" w:type="dxa"/>
        </w:trPr>
        <w:tc>
          <w:tcPr>
            <w:tcW w:w="152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lastRenderedPageBreak/>
              <w:t xml:space="preserve">Кретање тела под дејством силе теже и сила трења </w:t>
            </w:r>
          </w:p>
        </w:tc>
        <w:tc>
          <w:tcPr>
            <w:tcW w:w="375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самостално и спонтано посматра различите облике кретања под дејством силе теже и силе трења, поставља питања, изводи закључке, претражује и користи литературу и интернет, решава сложене рачунске задатке и изводи огледе. </w:t>
            </w:r>
          </w:p>
        </w:tc>
        <w:tc>
          <w:tcPr>
            <w:tcW w:w="36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Учи их да примењују стечена знања о кретању тела.Објашњава рачунске задатке, објашњава појаве у природи.Повезује теорију са праксом, развија партнерски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однос кроз рад у пару упућује ученике на истраживачки рад и подстиче да повезују стечена знања из свих предмета. </w:t>
            </w:r>
          </w:p>
        </w:tc>
        <w:tc>
          <w:tcPr>
            <w:tcW w:w="27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-индивидуални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-групни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-рад у пару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-дијалошка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-илустративно-демонстративна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-практични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-решавање рачунских </w:t>
            </w:r>
          </w:p>
        </w:tc>
        <w:tc>
          <w:tcPr>
            <w:tcW w:w="301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повезује и примењује стечена знања о кретању тела под дејством силе теже и силе трења да би извео закључке и дошао до решења сложених задатака (графичких и рачунских) и објаснио неке појаве у природи. </w:t>
            </w:r>
          </w:p>
        </w:tc>
      </w:tr>
      <w:tr w:rsidR="00663E39" w:rsidRPr="00663E39" w:rsidTr="00663E39">
        <w:trPr>
          <w:gridAfter w:val="4"/>
          <w:wAfter w:w="12404" w:type="dxa"/>
        </w:trPr>
        <w:tc>
          <w:tcPr>
            <w:tcW w:w="152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Рад, снага и енергија </w:t>
            </w:r>
          </w:p>
        </w:tc>
        <w:tc>
          <w:tcPr>
            <w:tcW w:w="375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самостално и спонтано посматра различите облике механичког рада, претварање једног облика енергије у други, поставља питања, изводи закључке, претражује и користи литературу и интернет, решава сложене рачунске задатке, изводи огледе и утврђује законитости. </w:t>
            </w:r>
          </w:p>
        </w:tc>
        <w:tc>
          <w:tcPr>
            <w:tcW w:w="36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Учи их да примењују стечена знања о енергији тела.Објашњава рачунске задатке и појаве у природи.Повезује теорију са праксом.Упућује на коришћење литература и интернета. </w:t>
            </w:r>
          </w:p>
        </w:tc>
        <w:tc>
          <w:tcPr>
            <w:tcW w:w="27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-индивидуални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-групни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-рад у пару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-дијалошка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-илустративно-демонстративна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-практични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-решавање рачунских задатака </w:t>
            </w:r>
          </w:p>
        </w:tc>
        <w:tc>
          <w:tcPr>
            <w:tcW w:w="301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повезује и примењује стечена знања о раду, снази и енергији да би извео закључке и дошао до решења сложених задатака (графичких и рачунских) и објаснио неке појаве у природи. </w:t>
            </w:r>
          </w:p>
        </w:tc>
      </w:tr>
      <w:tr w:rsidR="00663E39" w:rsidRPr="00663E39" w:rsidTr="00663E39">
        <w:trPr>
          <w:gridAfter w:val="4"/>
          <w:wAfter w:w="12404" w:type="dxa"/>
        </w:trPr>
        <w:tc>
          <w:tcPr>
            <w:tcW w:w="152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Топлотне појаве </w:t>
            </w:r>
          </w:p>
        </w:tc>
        <w:tc>
          <w:tcPr>
            <w:tcW w:w="375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самостално и спонтано посматра топлотне појаве, поставља питања, изводи закључке, претражује и користи литературу и интернет, решава проблеме везане за топлотне појаве и Архимедов закон, изводи огледе и утврђује законитости. </w:t>
            </w:r>
          </w:p>
        </w:tc>
        <w:tc>
          <w:tcPr>
            <w:tcW w:w="36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Учи их да примењују стечена знања о топлотним појавама.Објашњава рачунске задатке и појаве у природи. Повезује теорију са праксом.Објашњава појаву преношења топлоте са једног тела на друго. </w:t>
            </w:r>
          </w:p>
        </w:tc>
        <w:tc>
          <w:tcPr>
            <w:tcW w:w="27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-индивидуални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-групни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-рад у пару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-дијалошка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-илустративно-демонстративна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-практични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-решавање рачунских задатака </w:t>
            </w:r>
          </w:p>
        </w:tc>
        <w:tc>
          <w:tcPr>
            <w:tcW w:w="301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повезује и примењује стечена знања о преношењу топлоте с једног тела на друго, термичком ширењу тела, потиску и Архимедовом закону да би извео закључке и дошао до решења сложених задатака </w:t>
            </w:r>
            <w:r w:rsidRPr="00663E39">
              <w:rPr>
                <w:rFonts w:ascii="Times New Roman" w:eastAsia="Times New Roman" w:hAnsi="Times New Roman" w:cs="Times New Roman"/>
                <w:color w:val="000000"/>
                <w:sz w:val="24"/>
                <w:szCs w:val="24"/>
              </w:rPr>
              <w:lastRenderedPageBreak/>
              <w:t xml:space="preserve">(графичких и рачунских) и објаснио неке појаве у природи </w:t>
            </w:r>
          </w:p>
        </w:tc>
      </w:tr>
      <w:tr w:rsidR="00663E39" w:rsidRPr="00663E39" w:rsidTr="00663E39">
        <w:tc>
          <w:tcPr>
            <w:tcW w:w="152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lastRenderedPageBreak/>
              <w:t xml:space="preserve">Рад, снага и енергија </w:t>
            </w:r>
          </w:p>
        </w:tc>
        <w:tc>
          <w:tcPr>
            <w:tcW w:w="3755"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самостално и спонтано посматра различите облике механичког рада, претварање једног облика енергије у други, поставља питања, изводи закључке, претражује и користи литературу и интернет, решава сложене рачунске задатке, изводи огледе и утврђује законитости. </w:t>
            </w:r>
          </w:p>
        </w:tc>
        <w:tc>
          <w:tcPr>
            <w:tcW w:w="36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Учи их да примењују стечена знања о енергији тела.Објашњава рачунске задатке и појаве у природи.Повезује теорију са праксом.Упућује на коришћење литература и интернета. </w:t>
            </w:r>
          </w:p>
        </w:tc>
        <w:tc>
          <w:tcPr>
            <w:tcW w:w="2700"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-индивидуални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-групни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-рад у пару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-дијалошка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-илустративно-демонстративна метода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-практични рад </w:t>
            </w:r>
          </w:p>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-решавање рачунских задатака </w:t>
            </w:r>
          </w:p>
        </w:tc>
        <w:tc>
          <w:tcPr>
            <w:tcW w:w="3018" w:type="dxa"/>
            <w:shd w:val="clear" w:color="auto" w:fill="auto"/>
          </w:tcPr>
          <w:p w:rsidR="00663E39" w:rsidRPr="00663E39" w:rsidRDefault="00663E39" w:rsidP="00713AE1">
            <w:pPr>
              <w:autoSpaceDE w:val="0"/>
              <w:autoSpaceDN w:val="0"/>
              <w:adjustRightInd w:val="0"/>
              <w:rPr>
                <w:rFonts w:ascii="Times New Roman" w:eastAsia="Times New Roman" w:hAnsi="Times New Roman" w:cs="Times New Roman"/>
                <w:color w:val="000000"/>
                <w:sz w:val="24"/>
                <w:szCs w:val="24"/>
              </w:rPr>
            </w:pPr>
            <w:r w:rsidRPr="00663E39">
              <w:rPr>
                <w:rFonts w:ascii="Times New Roman" w:eastAsia="Times New Roman" w:hAnsi="Times New Roman" w:cs="Times New Roman"/>
                <w:color w:val="000000"/>
                <w:sz w:val="24"/>
                <w:szCs w:val="24"/>
              </w:rPr>
              <w:t xml:space="preserve">Ученик повезује и примењује стечена знања о раду, снази и енергији да би извео закључке и дошао до решења сложених задатака (графичких и рачунских) и објаснио неке појаве у природи. </w:t>
            </w:r>
          </w:p>
        </w:tc>
        <w:tc>
          <w:tcPr>
            <w:tcW w:w="3101" w:type="dxa"/>
            <w:shd w:val="clear" w:color="auto" w:fill="auto"/>
          </w:tcPr>
          <w:p w:rsidR="00663E39" w:rsidRPr="00663E39" w:rsidRDefault="00663E39" w:rsidP="00713AE1">
            <w:pPr>
              <w:rPr>
                <w:rFonts w:ascii="Times New Roman" w:eastAsia="Times New Roman" w:hAnsi="Times New Roman" w:cs="Times New Roman"/>
                <w:sz w:val="24"/>
                <w:szCs w:val="24"/>
              </w:rPr>
            </w:pPr>
          </w:p>
        </w:tc>
        <w:tc>
          <w:tcPr>
            <w:tcW w:w="3101" w:type="dxa"/>
            <w:shd w:val="clear" w:color="auto" w:fill="auto"/>
          </w:tcPr>
          <w:p w:rsidR="00663E39" w:rsidRPr="00663E39" w:rsidRDefault="00663E39" w:rsidP="00713AE1">
            <w:pPr>
              <w:rPr>
                <w:rFonts w:ascii="Times New Roman" w:eastAsia="Times New Roman" w:hAnsi="Times New Roman" w:cs="Times New Roman"/>
                <w:sz w:val="24"/>
                <w:szCs w:val="24"/>
              </w:rPr>
            </w:pPr>
          </w:p>
        </w:tc>
        <w:tc>
          <w:tcPr>
            <w:tcW w:w="3101" w:type="dxa"/>
            <w:shd w:val="clear" w:color="auto" w:fill="auto"/>
          </w:tcPr>
          <w:p w:rsidR="00663E39" w:rsidRPr="00663E39" w:rsidRDefault="00663E39" w:rsidP="00713AE1">
            <w:pPr>
              <w:rPr>
                <w:rFonts w:ascii="Times New Roman" w:eastAsia="Times New Roman" w:hAnsi="Times New Roman" w:cs="Times New Roman"/>
                <w:sz w:val="24"/>
                <w:szCs w:val="24"/>
              </w:rPr>
            </w:pPr>
          </w:p>
        </w:tc>
        <w:tc>
          <w:tcPr>
            <w:tcW w:w="3101" w:type="dxa"/>
            <w:shd w:val="clear" w:color="auto" w:fill="auto"/>
          </w:tcPr>
          <w:p w:rsidR="00663E39" w:rsidRPr="00663E39" w:rsidRDefault="00663E39" w:rsidP="00713AE1">
            <w:pPr>
              <w:rPr>
                <w:rFonts w:ascii="Times New Roman" w:eastAsia="Times New Roman" w:hAnsi="Times New Roman" w:cs="Times New Roman"/>
                <w:sz w:val="24"/>
                <w:szCs w:val="24"/>
              </w:rPr>
            </w:pPr>
          </w:p>
        </w:tc>
      </w:tr>
    </w:tbl>
    <w:p w:rsidR="007767FC" w:rsidRPr="00663E39" w:rsidRDefault="007767FC" w:rsidP="00663E39">
      <w:pPr>
        <w:rPr>
          <w:rFonts w:ascii="Times New Roman" w:hAnsi="Times New Roman" w:cs="Times New Roman"/>
          <w:b/>
          <w:sz w:val="24"/>
          <w:szCs w:val="24"/>
        </w:rPr>
      </w:pPr>
    </w:p>
    <w:p w:rsidR="007767FC" w:rsidRDefault="007767FC" w:rsidP="00605D94">
      <w:pPr>
        <w:jc w:val="center"/>
        <w:rPr>
          <w:rFonts w:ascii="Times New Roman" w:hAnsi="Times New Roman" w:cs="Times New Roman"/>
          <w:b/>
          <w:sz w:val="24"/>
          <w:szCs w:val="24"/>
        </w:rPr>
      </w:pPr>
    </w:p>
    <w:p w:rsidR="000846AD" w:rsidRPr="000846AD" w:rsidRDefault="000846AD" w:rsidP="00605D94">
      <w:pPr>
        <w:jc w:val="center"/>
        <w:rPr>
          <w:rFonts w:ascii="Times New Roman" w:hAnsi="Times New Roman" w:cs="Times New Roman"/>
          <w:b/>
          <w:sz w:val="24"/>
          <w:szCs w:val="24"/>
        </w:rPr>
      </w:pPr>
      <w:r w:rsidRPr="0017265E">
        <w:rPr>
          <w:rFonts w:ascii="Times New Roman" w:hAnsi="Times New Roman" w:cs="Times New Roman"/>
          <w:b/>
          <w:sz w:val="24"/>
          <w:szCs w:val="24"/>
        </w:rPr>
        <w:t xml:space="preserve">ТЕХНИКА И ТЕХНОЛОГИЈА </w:t>
      </w:r>
    </w:p>
    <w:tbl>
      <w:tblPr>
        <w:tblW w:w="53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10516"/>
      </w:tblGrid>
      <w:tr w:rsidR="000846AD" w:rsidRPr="0017265E" w:rsidTr="007767FC">
        <w:trPr>
          <w:jc w:val="center"/>
        </w:trPr>
        <w:tc>
          <w:tcPr>
            <w:tcW w:w="144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846AD" w:rsidRPr="0017265E" w:rsidRDefault="000846AD" w:rsidP="00992A9A">
            <w:pPr>
              <w:keepNext/>
              <w:spacing w:line="240" w:lineRule="auto"/>
              <w:rPr>
                <w:rFonts w:ascii="Times New Roman" w:eastAsia="Times New Roman" w:hAnsi="Times New Roman" w:cs="Times New Roman"/>
                <w:b/>
                <w:lang w:val="ru-RU" w:bidi="en-US"/>
              </w:rPr>
            </w:pPr>
            <w:r w:rsidRPr="0017265E">
              <w:rPr>
                <w:rFonts w:ascii="Times New Roman" w:eastAsia="Times New Roman" w:hAnsi="Times New Roman" w:cs="Times New Roman"/>
                <w:b/>
                <w:lang w:val="ru-RU" w:bidi="en-US"/>
              </w:rPr>
              <w:t>Циљ:</w:t>
            </w:r>
          </w:p>
        </w:tc>
        <w:tc>
          <w:tcPr>
            <w:tcW w:w="35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992A9A">
            <w:pPr>
              <w:spacing w:line="240" w:lineRule="auto"/>
              <w:rPr>
                <w:rFonts w:ascii="Times New Roman" w:eastAsia="Times New Roman" w:hAnsi="Times New Roman" w:cs="Times New Roman"/>
                <w:b/>
                <w:lang w:val="ru-RU" w:bidi="en-US"/>
              </w:rPr>
            </w:pPr>
            <w:r w:rsidRPr="0017265E">
              <w:rPr>
                <w:rFonts w:ascii="Times New Roman" w:hAnsi="Times New Roman" w:cs="Times New Roman"/>
                <w:b/>
                <w:lang w:bidi="en-US"/>
              </w:rPr>
              <w:t xml:space="preserve">Циљ </w:t>
            </w:r>
            <w:r w:rsidRPr="0017265E">
              <w:rPr>
                <w:rFonts w:ascii="Times New Roman" w:hAnsi="Times New Roman" w:cs="Times New Roman"/>
                <w:lang w:bidi="en-US"/>
              </w:rPr>
              <w:t xml:space="preserve">наставе и учења </w:t>
            </w:r>
            <w:r w:rsidRPr="0017265E">
              <w:rPr>
                <w:rFonts w:ascii="Times New Roman" w:hAnsi="Times New Roman" w:cs="Times New Roman"/>
                <w:b/>
                <w:i/>
                <w:lang w:bidi="en-US"/>
              </w:rPr>
              <w:t>технике и технологије</w:t>
            </w:r>
            <w:r w:rsidRPr="0017265E">
              <w:rPr>
                <w:rFonts w:ascii="Times New Roman" w:hAnsi="Times New Roman" w:cs="Times New Roman"/>
                <w:lang w:bidi="en-US"/>
              </w:rPr>
              <w:t>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0846AD" w:rsidRPr="0017265E" w:rsidTr="007767FC">
        <w:trPr>
          <w:trHeight w:val="458"/>
          <w:jc w:val="center"/>
        </w:trPr>
        <w:tc>
          <w:tcPr>
            <w:tcW w:w="144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846AD" w:rsidRPr="0017265E" w:rsidRDefault="000846AD" w:rsidP="00992A9A">
            <w:pPr>
              <w:keepNext/>
              <w:spacing w:line="240" w:lineRule="auto"/>
              <w:rPr>
                <w:rFonts w:ascii="Times New Roman" w:eastAsia="Times New Roman" w:hAnsi="Times New Roman" w:cs="Times New Roman"/>
                <w:b/>
                <w:lang w:val="ru-RU" w:bidi="en-US"/>
              </w:rPr>
            </w:pPr>
            <w:r w:rsidRPr="0017265E">
              <w:rPr>
                <w:rFonts w:ascii="Times New Roman" w:eastAsia="Times New Roman" w:hAnsi="Times New Roman" w:cs="Times New Roman"/>
                <w:b/>
                <w:lang w:val="ru-RU" w:bidi="en-US"/>
              </w:rPr>
              <w:t>Разред:</w:t>
            </w:r>
          </w:p>
        </w:tc>
        <w:tc>
          <w:tcPr>
            <w:tcW w:w="35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992A9A">
            <w:pPr>
              <w:spacing w:line="240" w:lineRule="auto"/>
              <w:jc w:val="center"/>
              <w:rPr>
                <w:rFonts w:ascii="Times New Roman" w:eastAsia="Times New Roman" w:hAnsi="Times New Roman" w:cs="Times New Roman"/>
                <w:b/>
                <w:lang w:bidi="en-US"/>
              </w:rPr>
            </w:pPr>
            <w:r w:rsidRPr="0017265E">
              <w:rPr>
                <w:rFonts w:ascii="Times New Roman" w:hAnsi="Times New Roman" w:cs="Times New Roman"/>
                <w:b/>
                <w:lang w:bidi="en-US"/>
              </w:rPr>
              <w:t>седми</w:t>
            </w:r>
          </w:p>
        </w:tc>
      </w:tr>
      <w:tr w:rsidR="000846AD" w:rsidRPr="0017265E" w:rsidTr="007767FC">
        <w:trPr>
          <w:trHeight w:val="485"/>
          <w:jc w:val="center"/>
        </w:trPr>
        <w:tc>
          <w:tcPr>
            <w:tcW w:w="144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846AD" w:rsidRPr="0017265E" w:rsidRDefault="000846AD" w:rsidP="00992A9A">
            <w:pPr>
              <w:keepNext/>
              <w:spacing w:line="240" w:lineRule="auto"/>
              <w:rPr>
                <w:rFonts w:ascii="Times New Roman" w:eastAsia="Times New Roman" w:hAnsi="Times New Roman" w:cs="Times New Roman"/>
                <w:b/>
                <w:lang w:val="ru-RU" w:bidi="en-US"/>
              </w:rPr>
            </w:pPr>
            <w:r w:rsidRPr="0017265E">
              <w:rPr>
                <w:rFonts w:ascii="Times New Roman" w:eastAsia="Times New Roman" w:hAnsi="Times New Roman" w:cs="Times New Roman"/>
                <w:b/>
                <w:lang w:val="ru-RU" w:bidi="en-US"/>
              </w:rPr>
              <w:t>Годишњи фонд часова:</w:t>
            </w:r>
          </w:p>
        </w:tc>
        <w:tc>
          <w:tcPr>
            <w:tcW w:w="35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992A9A">
            <w:pPr>
              <w:spacing w:line="240" w:lineRule="auto"/>
              <w:jc w:val="center"/>
              <w:rPr>
                <w:rFonts w:ascii="Times New Roman" w:eastAsia="Times New Roman" w:hAnsi="Times New Roman" w:cs="Times New Roman"/>
                <w:b/>
                <w:lang w:bidi="en-US"/>
              </w:rPr>
            </w:pPr>
            <w:r w:rsidRPr="0017265E">
              <w:rPr>
                <w:rFonts w:ascii="Times New Roman" w:hAnsi="Times New Roman" w:cs="Times New Roman"/>
                <w:b/>
                <w:lang w:bidi="en-US"/>
              </w:rPr>
              <w:t>18</w:t>
            </w:r>
          </w:p>
        </w:tc>
      </w:tr>
    </w:tbl>
    <w:p w:rsidR="000846AD" w:rsidRPr="000846AD" w:rsidRDefault="000846AD" w:rsidP="000846AD">
      <w:pPr>
        <w:rPr>
          <w:rFonts w:ascii="Times New Roman" w:hAnsi="Times New Roman" w:cs="Times New Roman"/>
          <w:b/>
          <w:sz w:val="24"/>
          <w:szCs w:val="24"/>
        </w:rPr>
      </w:pPr>
    </w:p>
    <w:tbl>
      <w:tblPr>
        <w:tblpPr w:leftFromText="180" w:rightFromText="180" w:bottomFromText="200" w:vertAnchor="text" w:tblpXSpec="center" w:tblpY="1"/>
        <w:tblOverlap w:val="never"/>
        <w:tblW w:w="53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37"/>
        <w:gridCol w:w="3180"/>
        <w:gridCol w:w="5282"/>
      </w:tblGrid>
      <w:tr w:rsidR="000846AD" w:rsidRPr="0017265E" w:rsidTr="007767FC">
        <w:trPr>
          <w:trHeight w:val="20"/>
        </w:trPr>
        <w:tc>
          <w:tcPr>
            <w:tcW w:w="21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846AD" w:rsidRPr="0017265E" w:rsidRDefault="000846AD" w:rsidP="00992A9A">
            <w:pPr>
              <w:keepNext/>
              <w:spacing w:line="240" w:lineRule="auto"/>
              <w:jc w:val="center"/>
              <w:rPr>
                <w:rFonts w:ascii="Times New Roman" w:eastAsia="Arial" w:hAnsi="Times New Roman" w:cs="Times New Roman"/>
                <w:lang w:val="ru-RU" w:bidi="en-US"/>
              </w:rPr>
            </w:pPr>
            <w:r w:rsidRPr="0017265E">
              <w:rPr>
                <w:rFonts w:ascii="Times New Roman" w:eastAsia="Times New Roman" w:hAnsi="Times New Roman" w:cs="Times New Roman"/>
                <w:b/>
                <w:lang w:val="ru-RU" w:bidi="en-US"/>
              </w:rPr>
              <w:t>ИСХОДИ</w:t>
            </w:r>
          </w:p>
          <w:p w:rsidR="000846AD" w:rsidRPr="0017265E" w:rsidRDefault="000846AD" w:rsidP="00992A9A">
            <w:pPr>
              <w:keepNext/>
              <w:spacing w:line="240" w:lineRule="auto"/>
              <w:jc w:val="center"/>
              <w:rPr>
                <w:rFonts w:ascii="Times New Roman" w:eastAsia="Times New Roman" w:hAnsi="Times New Roman" w:cs="Times New Roman"/>
                <w:b/>
                <w:lang w:bidi="en-US"/>
              </w:rPr>
            </w:pPr>
            <w:r w:rsidRPr="0017265E">
              <w:rPr>
                <w:rFonts w:ascii="Times New Roman" w:hAnsi="Times New Roman" w:cs="Times New Roman"/>
                <w:bCs/>
                <w:lang w:val="sr-Cyrl-CS" w:bidi="en-US"/>
              </w:rPr>
              <w:t>По завршетку разреда ученик ће бити у стању да:</w:t>
            </w:r>
          </w:p>
        </w:tc>
        <w:tc>
          <w:tcPr>
            <w:tcW w:w="108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846AD" w:rsidRPr="0017265E" w:rsidRDefault="000846AD" w:rsidP="00992A9A">
            <w:pPr>
              <w:keepNext/>
              <w:spacing w:line="240" w:lineRule="auto"/>
              <w:jc w:val="center"/>
              <w:rPr>
                <w:rFonts w:ascii="Times New Roman" w:eastAsia="Arial" w:hAnsi="Times New Roman" w:cs="Times New Roman"/>
                <w:lang w:bidi="en-US"/>
              </w:rPr>
            </w:pPr>
            <w:r w:rsidRPr="0017265E">
              <w:rPr>
                <w:rFonts w:ascii="Times New Roman" w:eastAsia="Times New Roman" w:hAnsi="Times New Roman" w:cs="Times New Roman"/>
                <w:b/>
                <w:lang w:bidi="en-US"/>
              </w:rPr>
              <w:t>ОБЛАСТ/ ТЕМА</w:t>
            </w:r>
          </w:p>
        </w:tc>
        <w:tc>
          <w:tcPr>
            <w:tcW w:w="18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846AD" w:rsidRPr="0017265E" w:rsidRDefault="000846AD" w:rsidP="00992A9A">
            <w:pPr>
              <w:spacing w:line="240" w:lineRule="auto"/>
              <w:jc w:val="center"/>
              <w:rPr>
                <w:rFonts w:ascii="Times New Roman" w:eastAsia="Arial" w:hAnsi="Times New Roman" w:cs="Times New Roman"/>
                <w:lang w:bidi="en-US"/>
              </w:rPr>
            </w:pPr>
            <w:r w:rsidRPr="0017265E">
              <w:rPr>
                <w:rFonts w:ascii="Times New Roman" w:eastAsia="Times New Roman" w:hAnsi="Times New Roman" w:cs="Times New Roman"/>
                <w:b/>
                <w:lang w:bidi="en-US"/>
              </w:rPr>
              <w:t xml:space="preserve">САДРЖАЈИ </w:t>
            </w:r>
          </w:p>
        </w:tc>
      </w:tr>
      <w:tr w:rsidR="000846AD" w:rsidRPr="0017265E" w:rsidTr="007767FC">
        <w:trPr>
          <w:trHeight w:val="3574"/>
        </w:trPr>
        <w:tc>
          <w:tcPr>
            <w:tcW w:w="21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0846AD">
            <w:pPr>
              <w:pStyle w:val="ListParagraph"/>
              <w:widowControl w:val="0"/>
              <w:numPr>
                <w:ilvl w:val="0"/>
                <w:numId w:val="129"/>
              </w:numPr>
              <w:autoSpaceDE w:val="0"/>
              <w:autoSpaceDN w:val="0"/>
              <w:spacing w:after="0" w:line="240" w:lineRule="auto"/>
              <w:ind w:left="171" w:hanging="142"/>
              <w:rPr>
                <w:rFonts w:ascii="Times New Roman" w:eastAsia="Arial" w:hAnsi="Times New Roman" w:cs="Times New Roman"/>
                <w:color w:val="000000"/>
                <w:lang w:bidi="en-US"/>
              </w:rPr>
            </w:pPr>
            <w:r w:rsidRPr="0017265E">
              <w:rPr>
                <w:rFonts w:ascii="Times New Roman" w:hAnsi="Times New Roman" w:cs="Times New Roman"/>
                <w:lang w:bidi="en-US"/>
              </w:rPr>
              <w:lastRenderedPageBreak/>
              <w:t>повеже развој машина и  њихов допринос подизању квалитета живота и рада;</w:t>
            </w:r>
          </w:p>
          <w:p w:rsidR="000846AD" w:rsidRPr="0017265E" w:rsidRDefault="000846AD" w:rsidP="000846AD">
            <w:pPr>
              <w:pStyle w:val="ListParagraph"/>
              <w:widowControl w:val="0"/>
              <w:numPr>
                <w:ilvl w:val="0"/>
                <w:numId w:val="129"/>
              </w:numPr>
              <w:autoSpaceDE w:val="0"/>
              <w:autoSpaceDN w:val="0"/>
              <w:spacing w:after="0" w:line="240" w:lineRule="auto"/>
              <w:ind w:left="171" w:hanging="142"/>
              <w:rPr>
                <w:rFonts w:ascii="Times New Roman" w:hAnsi="Times New Roman" w:cs="Times New Roman"/>
                <w:lang w:bidi="en-US"/>
              </w:rPr>
            </w:pPr>
            <w:r w:rsidRPr="0017265E">
              <w:rPr>
                <w:rFonts w:ascii="Times New Roman" w:hAnsi="Times New Roman" w:cs="Times New Roman"/>
                <w:lang w:bidi="en-US"/>
              </w:rPr>
              <w:t>повеже ергономију са здрављем и конфором људи при употреби техничких средстава;</w:t>
            </w:r>
          </w:p>
          <w:p w:rsidR="000846AD" w:rsidRPr="0017265E" w:rsidRDefault="000846AD" w:rsidP="000846AD">
            <w:pPr>
              <w:pStyle w:val="ListParagraph"/>
              <w:widowControl w:val="0"/>
              <w:numPr>
                <w:ilvl w:val="0"/>
                <w:numId w:val="129"/>
              </w:numPr>
              <w:autoSpaceDE w:val="0"/>
              <w:autoSpaceDN w:val="0"/>
              <w:spacing w:after="0" w:line="240" w:lineRule="auto"/>
              <w:ind w:left="171" w:hanging="142"/>
              <w:rPr>
                <w:rFonts w:ascii="Times New Roman" w:hAnsi="Times New Roman" w:cs="Times New Roman"/>
                <w:lang w:bidi="en-US"/>
              </w:rPr>
            </w:pPr>
            <w:r w:rsidRPr="0017265E">
              <w:rPr>
                <w:rFonts w:ascii="Times New Roman" w:hAnsi="Times New Roman" w:cs="Times New Roman"/>
                <w:lang w:bidi="en-US"/>
              </w:rPr>
              <w:t>истражи могућности смањења трошкова енергије у домаћинству;</w:t>
            </w:r>
          </w:p>
          <w:p w:rsidR="000846AD" w:rsidRPr="0017265E" w:rsidRDefault="000846AD" w:rsidP="000846AD">
            <w:pPr>
              <w:pStyle w:val="ListParagraph"/>
              <w:widowControl w:val="0"/>
              <w:numPr>
                <w:ilvl w:val="0"/>
                <w:numId w:val="129"/>
              </w:numPr>
              <w:tabs>
                <w:tab w:val="left" w:pos="0"/>
              </w:tabs>
              <w:autoSpaceDE w:val="0"/>
              <w:autoSpaceDN w:val="0"/>
              <w:adjustRightInd w:val="0"/>
              <w:spacing w:after="0" w:line="240" w:lineRule="auto"/>
              <w:ind w:left="171" w:hanging="142"/>
              <w:rPr>
                <w:rFonts w:ascii="Times New Roman" w:eastAsiaTheme="minorHAnsi" w:hAnsi="Times New Roman" w:cs="Times New Roman"/>
                <w:lang w:bidi="en-US"/>
              </w:rPr>
            </w:pPr>
            <w:r w:rsidRPr="0017265E">
              <w:rPr>
                <w:rFonts w:ascii="Times New Roman" w:hAnsi="Times New Roman" w:cs="Times New Roman"/>
                <w:lang w:bidi="en-US"/>
              </w:rPr>
              <w:t>• повеже занимања у области производних техника и технологија са сопственим интересовањем;</w:t>
            </w:r>
          </w:p>
        </w:tc>
        <w:tc>
          <w:tcPr>
            <w:tcW w:w="108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992A9A">
            <w:pPr>
              <w:jc w:val="center"/>
              <w:rPr>
                <w:rFonts w:ascii="Times New Roman" w:eastAsia="Arial" w:hAnsi="Times New Roman" w:cs="Times New Roman"/>
                <w:b/>
                <w:color w:val="000000"/>
                <w:lang w:val="ru-RU" w:eastAsia="ar-SA" w:bidi="en-US"/>
              </w:rPr>
            </w:pPr>
            <w:r w:rsidRPr="0017265E">
              <w:rPr>
                <w:rFonts w:ascii="Times New Roman" w:hAnsi="Times New Roman" w:cs="Times New Roman"/>
                <w:b/>
                <w:lang w:bidi="en-US"/>
              </w:rPr>
              <w:t>1. Животно и радно окружење</w:t>
            </w:r>
          </w:p>
        </w:tc>
        <w:tc>
          <w:tcPr>
            <w:tcW w:w="18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eastAsia="Arial" w:hAnsi="Times New Roman" w:cs="Times New Roman"/>
                <w:color w:val="000000"/>
                <w:lang w:bidi="en-US"/>
              </w:rPr>
            </w:pPr>
            <w:r w:rsidRPr="0017265E">
              <w:rPr>
                <w:rFonts w:ascii="Times New Roman" w:hAnsi="Times New Roman" w:cs="Times New Roman"/>
                <w:lang w:bidi="en-US"/>
              </w:rPr>
              <w:t>Појам, улога и развој машина и механизама.</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Потрошња енергије у домаћинству и могућности уштеде.</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Утицај дизајна и правилне употребе техничких средстава на здравље људи.</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Зависност очувања животне средине од технологије.</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eastAsiaTheme="minorHAnsi" w:hAnsi="Times New Roman" w:cs="Times New Roman"/>
                <w:lang w:bidi="en-US"/>
              </w:rPr>
            </w:pPr>
            <w:r w:rsidRPr="0017265E">
              <w:rPr>
                <w:rFonts w:ascii="Times New Roman" w:hAnsi="Times New Roman" w:cs="Times New Roman"/>
                <w:lang w:bidi="en-US"/>
              </w:rPr>
              <w:t>Професије (занимања) у области производних техника и технологија.</w:t>
            </w:r>
          </w:p>
        </w:tc>
      </w:tr>
      <w:tr w:rsidR="000846AD" w:rsidRPr="0017265E" w:rsidTr="007767FC">
        <w:trPr>
          <w:trHeight w:val="2136"/>
        </w:trPr>
        <w:tc>
          <w:tcPr>
            <w:tcW w:w="21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0846AD">
            <w:pPr>
              <w:pStyle w:val="ListParagraph"/>
              <w:widowControl w:val="0"/>
              <w:numPr>
                <w:ilvl w:val="1"/>
                <w:numId w:val="131"/>
              </w:numPr>
              <w:autoSpaceDE w:val="0"/>
              <w:autoSpaceDN w:val="0"/>
              <w:spacing w:after="0" w:line="240" w:lineRule="auto"/>
              <w:ind w:left="171" w:hanging="171"/>
              <w:rPr>
                <w:rFonts w:ascii="Times New Roman" w:eastAsia="Arial" w:hAnsi="Times New Roman" w:cs="Times New Roman"/>
                <w:color w:val="000000"/>
                <w:lang w:bidi="en-US"/>
              </w:rPr>
            </w:pPr>
            <w:r w:rsidRPr="0017265E">
              <w:rPr>
                <w:rFonts w:ascii="Times New Roman" w:hAnsi="Times New Roman" w:cs="Times New Roman"/>
                <w:lang w:bidi="en-US"/>
              </w:rPr>
              <w:t>разликује врсте транспортних машина;</w:t>
            </w:r>
          </w:p>
          <w:p w:rsidR="000846AD" w:rsidRPr="0017265E" w:rsidRDefault="000846AD" w:rsidP="000846AD">
            <w:pPr>
              <w:pStyle w:val="ListParagraph"/>
              <w:widowControl w:val="0"/>
              <w:numPr>
                <w:ilvl w:val="1"/>
                <w:numId w:val="131"/>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повеже подсистеме код возила друмског саобраћаја са њиховом улогом;</w:t>
            </w:r>
          </w:p>
          <w:p w:rsidR="000846AD" w:rsidRPr="0017265E" w:rsidRDefault="000846AD" w:rsidP="000846AD">
            <w:pPr>
              <w:pStyle w:val="ListParagraph"/>
              <w:widowControl w:val="0"/>
              <w:numPr>
                <w:ilvl w:val="1"/>
                <w:numId w:val="131"/>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провери техничку исправност бицикла;</w:t>
            </w:r>
          </w:p>
          <w:p w:rsidR="000846AD" w:rsidRPr="0017265E" w:rsidRDefault="000846AD" w:rsidP="000846AD">
            <w:pPr>
              <w:pStyle w:val="ListParagraph"/>
              <w:widowControl w:val="0"/>
              <w:numPr>
                <w:ilvl w:val="1"/>
                <w:numId w:val="131"/>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демонстрира поступке одржавања бицикла или мопеда;</w:t>
            </w:r>
          </w:p>
          <w:p w:rsidR="000846AD" w:rsidRPr="0017265E" w:rsidRDefault="000846AD" w:rsidP="000846AD">
            <w:pPr>
              <w:pStyle w:val="ListParagraph"/>
              <w:widowControl w:val="0"/>
              <w:numPr>
                <w:ilvl w:val="1"/>
                <w:numId w:val="131"/>
              </w:numPr>
              <w:autoSpaceDE w:val="0"/>
              <w:autoSpaceDN w:val="0"/>
              <w:spacing w:after="0" w:line="240" w:lineRule="auto"/>
              <w:ind w:left="171" w:hanging="171"/>
              <w:rPr>
                <w:rFonts w:ascii="Times New Roman" w:eastAsiaTheme="minorHAnsi" w:hAnsi="Times New Roman" w:cs="Times New Roman"/>
                <w:lang w:bidi="en-US"/>
              </w:rPr>
            </w:pPr>
            <w:r w:rsidRPr="0017265E">
              <w:rPr>
                <w:rFonts w:ascii="Times New Roman" w:hAnsi="Times New Roman" w:cs="Times New Roman"/>
                <w:lang w:bidi="en-US"/>
              </w:rPr>
              <w:t>Да из свакодневног живота наведе примере и како је примењени који транспорт</w:t>
            </w:r>
          </w:p>
        </w:tc>
        <w:tc>
          <w:tcPr>
            <w:tcW w:w="108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992A9A">
            <w:pPr>
              <w:jc w:val="center"/>
              <w:rPr>
                <w:rFonts w:ascii="Times New Roman" w:eastAsia="Arial" w:hAnsi="Times New Roman" w:cs="Times New Roman"/>
                <w:b/>
                <w:color w:val="000000"/>
                <w:lang w:val="ru-RU" w:eastAsia="ar-SA" w:bidi="en-US"/>
              </w:rPr>
            </w:pPr>
            <w:r w:rsidRPr="0017265E">
              <w:rPr>
                <w:rFonts w:ascii="Times New Roman" w:hAnsi="Times New Roman" w:cs="Times New Roman"/>
                <w:b/>
                <w:lang w:bidi="en-US"/>
              </w:rPr>
              <w:t>2. Саобраћај</w:t>
            </w:r>
          </w:p>
        </w:tc>
        <w:tc>
          <w:tcPr>
            <w:tcW w:w="18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eastAsia="Arial" w:hAnsi="Times New Roman" w:cs="Times New Roman"/>
                <w:color w:val="000000"/>
                <w:lang w:bidi="en-US"/>
              </w:rPr>
            </w:pPr>
            <w:r w:rsidRPr="0017265E">
              <w:rPr>
                <w:rFonts w:ascii="Times New Roman" w:hAnsi="Times New Roman" w:cs="Times New Roman"/>
                <w:lang w:bidi="en-US"/>
              </w:rPr>
              <w:t>Машине спољашњег и унутрашњег транспорта.</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Подсистеми код возила друмског саобраћаја (погонски, преносни, управљачки, кочиони).</w:t>
            </w:r>
          </w:p>
          <w:p w:rsidR="000846AD" w:rsidRPr="0017265E" w:rsidRDefault="000846AD" w:rsidP="000846AD">
            <w:pPr>
              <w:pStyle w:val="ListParagraph"/>
              <w:widowControl w:val="0"/>
              <w:numPr>
                <w:ilvl w:val="0"/>
                <w:numId w:val="130"/>
              </w:numPr>
              <w:autoSpaceDE w:val="0"/>
              <w:autoSpaceDN w:val="0"/>
              <w:adjustRightInd w:val="0"/>
              <w:spacing w:after="0" w:line="240" w:lineRule="auto"/>
              <w:ind w:left="175" w:hanging="141"/>
              <w:rPr>
                <w:rFonts w:ascii="Times New Roman" w:eastAsiaTheme="minorHAnsi" w:hAnsi="Times New Roman" w:cs="Times New Roman"/>
                <w:lang w:bidi="en-US"/>
              </w:rPr>
            </w:pPr>
            <w:r w:rsidRPr="0017265E">
              <w:rPr>
                <w:rFonts w:ascii="Times New Roman" w:hAnsi="Times New Roman" w:cs="Times New Roman"/>
                <w:lang w:bidi="en-US"/>
              </w:rPr>
              <w:t>Исправан бицикл/мопед као битан предуслов безбедног учешћа у саобраћају</w:t>
            </w:r>
          </w:p>
        </w:tc>
      </w:tr>
      <w:tr w:rsidR="000846AD" w:rsidRPr="0017265E" w:rsidTr="007767FC">
        <w:trPr>
          <w:trHeight w:val="983"/>
        </w:trPr>
        <w:tc>
          <w:tcPr>
            <w:tcW w:w="21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0846AD">
            <w:pPr>
              <w:pStyle w:val="ListParagraph"/>
              <w:widowControl w:val="0"/>
              <w:numPr>
                <w:ilvl w:val="0"/>
                <w:numId w:val="132"/>
              </w:numPr>
              <w:autoSpaceDE w:val="0"/>
              <w:autoSpaceDN w:val="0"/>
              <w:spacing w:after="0" w:line="240" w:lineRule="auto"/>
              <w:ind w:left="171" w:right="207" w:hanging="142"/>
              <w:rPr>
                <w:rFonts w:ascii="Times New Roman" w:eastAsia="Arial" w:hAnsi="Times New Roman" w:cs="Times New Roman"/>
                <w:color w:val="000000"/>
                <w:lang w:bidi="en-US"/>
              </w:rPr>
            </w:pPr>
            <w:r w:rsidRPr="0017265E">
              <w:rPr>
                <w:rFonts w:ascii="Times New Roman" w:hAnsi="Times New Roman" w:cs="Times New Roman"/>
                <w:lang w:bidi="en-US"/>
              </w:rPr>
              <w:t>самостално црта скицом и техничким цртежом предмете користећи ортогонално и просторно приказивање;</w:t>
            </w:r>
          </w:p>
          <w:p w:rsidR="000846AD" w:rsidRPr="0017265E" w:rsidRDefault="000846AD" w:rsidP="000846AD">
            <w:pPr>
              <w:pStyle w:val="ListParagraph"/>
              <w:widowControl w:val="0"/>
              <w:numPr>
                <w:ilvl w:val="1"/>
                <w:numId w:val="133"/>
              </w:numPr>
              <w:autoSpaceDE w:val="0"/>
              <w:autoSpaceDN w:val="0"/>
              <w:spacing w:after="0" w:line="240" w:lineRule="auto"/>
              <w:ind w:left="171" w:right="65" w:hanging="142"/>
              <w:rPr>
                <w:rFonts w:ascii="Times New Roman" w:hAnsi="Times New Roman" w:cs="Times New Roman"/>
                <w:lang w:bidi="en-US"/>
              </w:rPr>
            </w:pPr>
            <w:r w:rsidRPr="0017265E">
              <w:rPr>
                <w:rFonts w:ascii="Times New Roman" w:hAnsi="Times New Roman" w:cs="Times New Roman"/>
                <w:lang w:bidi="en-US"/>
              </w:rPr>
              <w:t>користи CAD технологију за креирање техничке документације;</w:t>
            </w:r>
          </w:p>
          <w:p w:rsidR="000846AD" w:rsidRPr="0017265E" w:rsidRDefault="000846AD" w:rsidP="000846AD">
            <w:pPr>
              <w:pStyle w:val="ListParagraph"/>
              <w:widowControl w:val="0"/>
              <w:numPr>
                <w:ilvl w:val="1"/>
                <w:numId w:val="133"/>
              </w:numPr>
              <w:autoSpaceDE w:val="0"/>
              <w:autoSpaceDN w:val="0"/>
              <w:spacing w:after="0" w:line="240" w:lineRule="auto"/>
              <w:ind w:left="171" w:right="207" w:hanging="142"/>
              <w:rPr>
                <w:rFonts w:ascii="Times New Roman" w:hAnsi="Times New Roman" w:cs="Times New Roman"/>
                <w:lang w:bidi="en-US"/>
              </w:rPr>
            </w:pPr>
            <w:r w:rsidRPr="0017265E">
              <w:rPr>
                <w:rFonts w:ascii="Times New Roman" w:hAnsi="Times New Roman" w:cs="Times New Roman"/>
                <w:lang w:bidi="en-US"/>
              </w:rPr>
              <w:t>управља моделима користећи рачунар;</w:t>
            </w:r>
          </w:p>
          <w:p w:rsidR="000846AD" w:rsidRPr="0017265E" w:rsidRDefault="000846AD" w:rsidP="000846AD">
            <w:pPr>
              <w:pStyle w:val="ListParagraph"/>
              <w:widowControl w:val="0"/>
              <w:numPr>
                <w:ilvl w:val="1"/>
                <w:numId w:val="133"/>
              </w:numPr>
              <w:autoSpaceDE w:val="0"/>
              <w:autoSpaceDN w:val="0"/>
              <w:spacing w:after="0" w:line="240" w:lineRule="auto"/>
              <w:ind w:left="171" w:right="207" w:hanging="142"/>
              <w:rPr>
                <w:rFonts w:ascii="Times New Roman" w:hAnsi="Times New Roman" w:cs="Times New Roman"/>
                <w:lang w:bidi="en-US"/>
              </w:rPr>
            </w:pPr>
            <w:r w:rsidRPr="0017265E">
              <w:rPr>
                <w:rFonts w:ascii="Times New Roman" w:hAnsi="Times New Roman" w:cs="Times New Roman"/>
                <w:lang w:bidi="en-US"/>
              </w:rPr>
              <w:t>објасни улогу основних компоненти рачунара, таблета, паметних телефона и осталих савремених ИКТ уређаја;</w:t>
            </w:r>
          </w:p>
          <w:p w:rsidR="000846AD" w:rsidRPr="0017265E" w:rsidRDefault="000846AD" w:rsidP="000846AD">
            <w:pPr>
              <w:pStyle w:val="ListParagraph"/>
              <w:widowControl w:val="0"/>
              <w:numPr>
                <w:ilvl w:val="0"/>
                <w:numId w:val="134"/>
              </w:numPr>
              <w:autoSpaceDE w:val="0"/>
              <w:autoSpaceDN w:val="0"/>
              <w:spacing w:after="0" w:line="240" w:lineRule="auto"/>
              <w:ind w:left="171" w:right="207" w:hanging="142"/>
              <w:rPr>
                <w:rFonts w:ascii="Times New Roman" w:eastAsiaTheme="minorHAnsi" w:hAnsi="Times New Roman" w:cs="Times New Roman"/>
                <w:lang w:bidi="en-US"/>
              </w:rPr>
            </w:pPr>
            <w:r w:rsidRPr="0017265E">
              <w:rPr>
                <w:rFonts w:ascii="Times New Roman" w:hAnsi="Times New Roman" w:cs="Times New Roman"/>
                <w:lang w:bidi="en-US"/>
              </w:rPr>
              <w:t xml:space="preserve">објасни улогу и значај вештачке интелигенције и примену у свакодневном животу </w:t>
            </w:r>
          </w:p>
        </w:tc>
        <w:tc>
          <w:tcPr>
            <w:tcW w:w="108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992A9A">
            <w:pPr>
              <w:pStyle w:val="Default"/>
              <w:spacing w:line="276" w:lineRule="auto"/>
              <w:jc w:val="center"/>
              <w:rPr>
                <w:b/>
                <w:color w:val="auto"/>
                <w:sz w:val="22"/>
                <w:szCs w:val="22"/>
                <w:lang w:val="ru-RU" w:bidi="en-US"/>
              </w:rPr>
            </w:pPr>
            <w:r w:rsidRPr="0017265E">
              <w:rPr>
                <w:b/>
                <w:color w:val="auto"/>
                <w:sz w:val="22"/>
                <w:szCs w:val="22"/>
                <w:lang w:bidi="en-US"/>
              </w:rPr>
              <w:t>3. Техничка и дигитална писменост</w:t>
            </w:r>
          </w:p>
        </w:tc>
        <w:tc>
          <w:tcPr>
            <w:tcW w:w="18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eastAsia="Arial" w:hAnsi="Times New Roman" w:cs="Times New Roman"/>
                <w:color w:val="000000"/>
                <w:lang w:bidi="en-US"/>
              </w:rPr>
            </w:pPr>
            <w:r w:rsidRPr="0017265E">
              <w:rPr>
                <w:rFonts w:ascii="Times New Roman" w:hAnsi="Times New Roman" w:cs="Times New Roman"/>
                <w:lang w:bidi="en-US"/>
              </w:rPr>
              <w:t>Специфичности техничких цртежа у машинству.</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Ортогонално и просторно приказивање предмета.</w:t>
            </w:r>
          </w:p>
          <w:p w:rsidR="000846AD" w:rsidRPr="0017265E" w:rsidRDefault="000846AD" w:rsidP="00992A9A">
            <w:pPr>
              <w:widowControl w:val="0"/>
              <w:autoSpaceDE w:val="0"/>
              <w:autoSpaceDN w:val="0"/>
              <w:spacing w:line="240" w:lineRule="auto"/>
              <w:ind w:left="34"/>
              <w:rPr>
                <w:rFonts w:ascii="Times New Roman" w:hAnsi="Times New Roman" w:cs="Times New Roman"/>
                <w:lang w:bidi="en-US"/>
              </w:rPr>
            </w:pP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 xml:space="preserve">Употреба 3D штампе у изради тродимензионалних модела и макета. </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Основне компоненте ИКТ уређаја.</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Управљање и контрола коришћењем рачунарске технике и интерфејса.</w:t>
            </w:r>
          </w:p>
          <w:p w:rsidR="000846AD" w:rsidRPr="0017265E" w:rsidRDefault="000846AD" w:rsidP="000846AD">
            <w:pPr>
              <w:pStyle w:val="TableParagraph"/>
              <w:widowControl w:val="0"/>
              <w:numPr>
                <w:ilvl w:val="0"/>
                <w:numId w:val="130"/>
              </w:numPr>
              <w:autoSpaceDE w:val="0"/>
              <w:autoSpaceDN w:val="0"/>
              <w:spacing w:after="0"/>
              <w:ind w:left="175" w:right="70" w:hanging="141"/>
              <w:rPr>
                <w:rFonts w:eastAsiaTheme="minorHAnsi"/>
              </w:rPr>
            </w:pPr>
            <w:r w:rsidRPr="0017265E">
              <w:t>Вештачка интелигенција – појмови; примери технологија управљаних вештачком интелигенцијом</w:t>
            </w:r>
          </w:p>
        </w:tc>
      </w:tr>
      <w:tr w:rsidR="000846AD" w:rsidRPr="0017265E" w:rsidTr="007767FC">
        <w:trPr>
          <w:trHeight w:val="7085"/>
        </w:trPr>
        <w:tc>
          <w:tcPr>
            <w:tcW w:w="21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992A9A" w:rsidRDefault="000846AD" w:rsidP="00992A9A">
            <w:pPr>
              <w:widowControl w:val="0"/>
              <w:autoSpaceDE w:val="0"/>
              <w:autoSpaceDN w:val="0"/>
              <w:spacing w:after="0" w:line="240" w:lineRule="auto"/>
              <w:rPr>
                <w:rFonts w:ascii="Times New Roman" w:eastAsia="Arial" w:hAnsi="Times New Roman" w:cs="Times New Roman"/>
                <w:color w:val="000000"/>
                <w:lang w:bidi="en-US"/>
              </w:rPr>
            </w:pPr>
            <w:r w:rsidRPr="00992A9A">
              <w:rPr>
                <w:rFonts w:ascii="Times New Roman" w:hAnsi="Times New Roman" w:cs="Times New Roman"/>
                <w:lang w:bidi="en-US"/>
              </w:rPr>
              <w:lastRenderedPageBreak/>
              <w:t>Аргументује значај рационалног коришћења расположивих ресурса на Земљи;</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идентификује материјале који се користе у машинству и на основу њихових својстава процењује могућност  примене;</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 xml:space="preserve">користи прибор за мерење у машинству водећи рачуна о прецизности мерења; </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врши операције обраде материјала који се користе у машинству, помоћу одговарајућих алата, прибора и машина и примени одговарајуће мере заштите на раду;</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објасни улогу одређених елемената машина и механизама на једноставном примеру;</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 xml:space="preserve">образложи значај примене савремених машина у машинској индустрији и предности роботизације производних процеса; </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објасни основе конструкције робота;</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eastAsiaTheme="minorHAnsi" w:hAnsi="Times New Roman" w:cs="Times New Roman"/>
                <w:lang w:bidi="en-US"/>
              </w:rPr>
            </w:pPr>
            <w:r w:rsidRPr="0017265E">
              <w:rPr>
                <w:rFonts w:ascii="Times New Roman" w:hAnsi="Times New Roman" w:cs="Times New Roman"/>
                <w:lang w:bidi="en-US"/>
              </w:rPr>
              <w:t>класификује погонске машине, моторе, и повеже их са њиховом применом;</w:t>
            </w:r>
          </w:p>
        </w:tc>
        <w:tc>
          <w:tcPr>
            <w:tcW w:w="108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992A9A">
            <w:pPr>
              <w:suppressAutoHyphens/>
              <w:jc w:val="center"/>
              <w:rPr>
                <w:rFonts w:ascii="Times New Roman" w:eastAsia="Arial" w:hAnsi="Times New Roman" w:cs="Times New Roman"/>
                <w:b/>
                <w:color w:val="000000"/>
                <w:lang w:val="ru-RU" w:eastAsia="ar-SA" w:bidi="en-US"/>
              </w:rPr>
            </w:pPr>
            <w:r w:rsidRPr="0017265E">
              <w:rPr>
                <w:rFonts w:ascii="Times New Roman" w:hAnsi="Times New Roman" w:cs="Times New Roman"/>
                <w:b/>
                <w:lang w:bidi="en-US"/>
              </w:rPr>
              <w:t>4. Ресурси и производња</w:t>
            </w:r>
          </w:p>
        </w:tc>
        <w:tc>
          <w:tcPr>
            <w:tcW w:w="18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992A9A" w:rsidRDefault="000846AD" w:rsidP="00992A9A">
            <w:pPr>
              <w:widowControl w:val="0"/>
              <w:autoSpaceDE w:val="0"/>
              <w:autoSpaceDN w:val="0"/>
              <w:spacing w:after="0" w:line="240" w:lineRule="auto"/>
              <w:rPr>
                <w:rFonts w:ascii="Times New Roman" w:eastAsia="Arial" w:hAnsi="Times New Roman" w:cs="Times New Roman"/>
                <w:color w:val="000000"/>
                <w:lang w:bidi="en-US"/>
              </w:rPr>
            </w:pPr>
            <w:r w:rsidRPr="00992A9A">
              <w:rPr>
                <w:rFonts w:ascii="Times New Roman" w:hAnsi="Times New Roman" w:cs="Times New Roman"/>
                <w:lang w:bidi="en-US"/>
              </w:rPr>
              <w:t>Рационално коришћење ресурса на Земљи и очување и заштита животне средине.</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Материјали у машинству (пластика, метали, легуре и др.).</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Мерење и контрола – појам и примена мерних средстава (мерила).</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Технологија обраде материјала у машинству (обрада материјала са и без скидања струготине, савремене технологије обраде).</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Елементи машина и механизама (елементи за везу, елементи за пренос снаге и кретања, специјални елементи).</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Производне машине: врсте, принцип рада, појединачна и серијска производња.</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Појам, врсте, намена и конструкција робота (механика, погон и управљање).</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Погонске машине – мотори (хидраулични, пнеуматски, топлотни).</w:t>
            </w:r>
          </w:p>
          <w:p w:rsidR="000846AD" w:rsidRPr="0017265E" w:rsidRDefault="000846AD" w:rsidP="000846AD">
            <w:pPr>
              <w:pStyle w:val="ListParagraph"/>
              <w:widowControl w:val="0"/>
              <w:numPr>
                <w:ilvl w:val="0"/>
                <w:numId w:val="130"/>
              </w:numPr>
              <w:autoSpaceDE w:val="0"/>
              <w:autoSpaceDN w:val="0"/>
              <w:adjustRightInd w:val="0"/>
              <w:spacing w:after="0" w:line="240" w:lineRule="auto"/>
              <w:ind w:left="175" w:hanging="141"/>
              <w:rPr>
                <w:rFonts w:ascii="Times New Roman" w:eastAsiaTheme="minorHAnsi" w:hAnsi="Times New Roman" w:cs="Times New Roman"/>
                <w:lang w:bidi="en-US"/>
              </w:rPr>
            </w:pPr>
            <w:r w:rsidRPr="0017265E">
              <w:rPr>
                <w:rFonts w:ascii="Times New Roman" w:hAnsi="Times New Roman" w:cs="Times New Roman"/>
                <w:lang w:bidi="en-US"/>
              </w:rPr>
              <w:t>Моделовање погонских машина  и/или школског мини робота.</w:t>
            </w:r>
          </w:p>
        </w:tc>
      </w:tr>
      <w:tr w:rsidR="000846AD" w:rsidRPr="0017265E" w:rsidTr="007767FC">
        <w:trPr>
          <w:trHeight w:val="1699"/>
        </w:trPr>
        <w:tc>
          <w:tcPr>
            <w:tcW w:w="21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eastAsia="Arial" w:hAnsi="Times New Roman" w:cs="Times New Roman"/>
                <w:color w:val="000000"/>
                <w:lang w:bidi="en-US"/>
              </w:rPr>
            </w:pPr>
            <w:r w:rsidRPr="0017265E">
              <w:rPr>
                <w:rFonts w:ascii="Times New Roman" w:hAnsi="Times New Roman" w:cs="Times New Roman"/>
                <w:lang w:bidi="en-US"/>
              </w:rPr>
              <w:t>самостално/тимски истражи и реши задати проблем у оквиру пројекта;</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изради производ у складу са принципима безбедности на раду;</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тимски представи идеју, потупак израде и производ;</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креира рекламу за израђен производ;</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врши e-коресподенцију у складу са правилима и препорукама са циљем унапређења продаје;</w:t>
            </w:r>
          </w:p>
          <w:p w:rsidR="000846AD" w:rsidRPr="0017265E" w:rsidRDefault="000846AD" w:rsidP="000846AD">
            <w:pPr>
              <w:pStyle w:val="ListParagraph"/>
              <w:widowControl w:val="0"/>
              <w:numPr>
                <w:ilvl w:val="1"/>
                <w:numId w:val="135"/>
              </w:numPr>
              <w:autoSpaceDE w:val="0"/>
              <w:autoSpaceDN w:val="0"/>
              <w:spacing w:after="0" w:line="240" w:lineRule="auto"/>
              <w:ind w:left="171" w:hanging="171"/>
              <w:rPr>
                <w:rFonts w:ascii="Times New Roman" w:hAnsi="Times New Roman" w:cs="Times New Roman"/>
                <w:lang w:bidi="en-US"/>
              </w:rPr>
            </w:pPr>
            <w:r w:rsidRPr="0017265E">
              <w:rPr>
                <w:rFonts w:ascii="Times New Roman" w:hAnsi="Times New Roman" w:cs="Times New Roman"/>
                <w:lang w:bidi="en-US"/>
              </w:rPr>
              <w:t>процењује свој рад и рад других на основу постављених критеријума (прецизност, педантност и сл.).</w:t>
            </w:r>
          </w:p>
          <w:p w:rsidR="000846AD" w:rsidRPr="0017265E" w:rsidRDefault="000846AD" w:rsidP="00992A9A">
            <w:pPr>
              <w:adjustRightInd w:val="0"/>
              <w:rPr>
                <w:rFonts w:ascii="Times New Roman" w:eastAsia="Arial" w:hAnsi="Times New Roman" w:cs="Times New Roman"/>
                <w:color w:val="000000"/>
                <w:lang w:bidi="en-US"/>
              </w:rPr>
            </w:pPr>
          </w:p>
        </w:tc>
        <w:tc>
          <w:tcPr>
            <w:tcW w:w="108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992A9A">
            <w:pPr>
              <w:pStyle w:val="Default"/>
              <w:spacing w:line="276" w:lineRule="auto"/>
              <w:jc w:val="center"/>
              <w:rPr>
                <w:b/>
                <w:color w:val="auto"/>
                <w:sz w:val="22"/>
                <w:szCs w:val="22"/>
                <w:lang w:val="ru-RU" w:bidi="en-US"/>
              </w:rPr>
            </w:pPr>
            <w:r w:rsidRPr="0017265E">
              <w:rPr>
                <w:b/>
                <w:color w:val="auto"/>
                <w:sz w:val="22"/>
                <w:szCs w:val="22"/>
                <w:lang w:bidi="en-US"/>
              </w:rPr>
              <w:lastRenderedPageBreak/>
              <w:t>5. Конструкторско моделовање</w:t>
            </w:r>
          </w:p>
        </w:tc>
        <w:tc>
          <w:tcPr>
            <w:tcW w:w="18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eastAsia="Arial" w:hAnsi="Times New Roman" w:cs="Times New Roman"/>
                <w:color w:val="000000"/>
                <w:lang w:bidi="en-US"/>
              </w:rPr>
            </w:pPr>
            <w:r w:rsidRPr="0017265E">
              <w:rPr>
                <w:rFonts w:ascii="Times New Roman" w:hAnsi="Times New Roman" w:cs="Times New Roman"/>
                <w:lang w:bidi="en-US"/>
              </w:rPr>
              <w:t>Проналажење информација, стварање идеје и дефинисање задатка.</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Самосталан/тимски рад на пројекту.</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Израда техничке документације изабраног модела ручно или уз помоћ рачунарских апликација.</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 xml:space="preserve">Реализација пројекта - израда модела  коришћењем алата и машина у складу са принципима безбедности на раду. </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Представљање идеје, поступака израде и производа.</w:t>
            </w:r>
          </w:p>
          <w:p w:rsidR="000846AD" w:rsidRPr="0017265E" w:rsidRDefault="000846AD" w:rsidP="000846AD">
            <w:pPr>
              <w:pStyle w:val="ListParagraph"/>
              <w:widowControl w:val="0"/>
              <w:numPr>
                <w:ilvl w:val="0"/>
                <w:numId w:val="130"/>
              </w:numPr>
              <w:autoSpaceDE w:val="0"/>
              <w:autoSpaceDN w:val="0"/>
              <w:spacing w:after="0" w:line="276" w:lineRule="auto"/>
              <w:ind w:left="175" w:hanging="141"/>
              <w:rPr>
                <w:rFonts w:ascii="Times New Roman" w:hAnsi="Times New Roman" w:cs="Times New Roman"/>
                <w:strike/>
                <w:lang w:bidi="en-US"/>
              </w:rPr>
            </w:pPr>
            <w:r w:rsidRPr="0017265E">
              <w:rPr>
                <w:rFonts w:ascii="Times New Roman" w:hAnsi="Times New Roman" w:cs="Times New Roman"/>
                <w:lang w:bidi="en-US"/>
              </w:rPr>
              <w:lastRenderedPageBreak/>
              <w:t xml:space="preserve">Процена сопственог рада и рада других на основу постављених критеријума. </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Употреба електронске коресподенције са циљем унапређења производа.</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hAnsi="Times New Roman" w:cs="Times New Roman"/>
                <w:lang w:bidi="en-US"/>
              </w:rPr>
            </w:pPr>
            <w:r w:rsidRPr="0017265E">
              <w:rPr>
                <w:rFonts w:ascii="Times New Roman" w:hAnsi="Times New Roman" w:cs="Times New Roman"/>
                <w:lang w:bidi="en-US"/>
              </w:rPr>
              <w:t>Одређивање оквирне цене трошкова и вредност израђеног модела.</w:t>
            </w:r>
          </w:p>
          <w:p w:rsidR="000846AD" w:rsidRPr="0017265E" w:rsidRDefault="000846AD" w:rsidP="000846AD">
            <w:pPr>
              <w:pStyle w:val="ListParagraph"/>
              <w:widowControl w:val="0"/>
              <w:numPr>
                <w:ilvl w:val="0"/>
                <w:numId w:val="130"/>
              </w:numPr>
              <w:autoSpaceDE w:val="0"/>
              <w:autoSpaceDN w:val="0"/>
              <w:spacing w:after="0" w:line="240" w:lineRule="auto"/>
              <w:ind w:left="175" w:hanging="141"/>
              <w:rPr>
                <w:rFonts w:ascii="Times New Roman" w:eastAsiaTheme="minorHAnsi" w:hAnsi="Times New Roman" w:cs="Times New Roman"/>
                <w:lang w:bidi="en-US"/>
              </w:rPr>
            </w:pPr>
            <w:r w:rsidRPr="0017265E">
              <w:rPr>
                <w:rFonts w:ascii="Times New Roman" w:hAnsi="Times New Roman" w:cs="Times New Roman"/>
                <w:lang w:bidi="en-US"/>
              </w:rPr>
              <w:t>Креирање рекламе за израђен  производ.</w:t>
            </w:r>
          </w:p>
        </w:tc>
      </w:tr>
    </w:tbl>
    <w:p w:rsidR="00FC3DC5" w:rsidRDefault="00FC3DC5" w:rsidP="00062FC3">
      <w:pPr>
        <w:jc w:val="center"/>
        <w:rPr>
          <w:rFonts w:ascii="Times New Roman" w:hAnsi="Times New Roman" w:cs="Times New Roman"/>
          <w:b/>
          <w:bCs/>
          <w:color w:val="000000"/>
          <w:sz w:val="24"/>
          <w:szCs w:val="24"/>
        </w:rPr>
      </w:pPr>
    </w:p>
    <w:p w:rsidR="00FC3DC5" w:rsidRDefault="00FC3DC5" w:rsidP="00062FC3">
      <w:pPr>
        <w:jc w:val="center"/>
        <w:rPr>
          <w:rFonts w:ascii="Times New Roman" w:hAnsi="Times New Roman" w:cs="Times New Roman"/>
          <w:b/>
          <w:bCs/>
          <w:color w:val="000000"/>
          <w:sz w:val="24"/>
          <w:szCs w:val="24"/>
        </w:rPr>
      </w:pPr>
    </w:p>
    <w:p w:rsidR="00605D94" w:rsidRDefault="00FC3DC5" w:rsidP="00062FC3">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ЕНГЛЕСКИ ЈЕЗИК </w:t>
      </w:r>
    </w:p>
    <w:p w:rsidR="00FC3DC5" w:rsidRDefault="00FC3DC5" w:rsidP="00062FC3">
      <w:pPr>
        <w:jc w:val="center"/>
        <w:rPr>
          <w:rFonts w:ascii="Times New Roman" w:hAnsi="Times New Roman" w:cs="Times New Roman"/>
          <w:b/>
          <w:bCs/>
          <w:color w:val="000000"/>
          <w:sz w:val="24"/>
          <w:szCs w:val="24"/>
        </w:rPr>
      </w:pPr>
    </w:p>
    <w:tbl>
      <w:tblPr>
        <w:tblW w:w="14580" w:type="dxa"/>
        <w:jc w:val="center"/>
        <w:tblInd w:w="-2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95"/>
        <w:gridCol w:w="8400"/>
        <w:gridCol w:w="2885"/>
      </w:tblGrid>
      <w:tr w:rsidR="00FC3DC5" w:rsidRPr="00FC3DC5" w:rsidTr="00FC3DC5">
        <w:trPr>
          <w:cantSplit/>
          <w:trHeight w:val="608"/>
          <w:tblHeader/>
          <w:jc w:val="center"/>
        </w:trPr>
        <w:tc>
          <w:tcPr>
            <w:tcW w:w="3295" w:type="dxa"/>
            <w:tcBorders>
              <w:top w:val="single" w:sz="4" w:space="0" w:color="000000"/>
              <w:left w:val="single" w:sz="4" w:space="0" w:color="000000"/>
              <w:bottom w:val="single" w:sz="4" w:space="0" w:color="000000"/>
            </w:tcBorders>
            <w:shd w:val="clear" w:color="auto" w:fill="BFBFBF" w:themeFill="background1" w:themeFillShade="BF"/>
          </w:tcPr>
          <w:p w:rsidR="00FC3DC5" w:rsidRPr="00FC3DC5" w:rsidRDefault="00FC3DC5" w:rsidP="00FC3DC5">
            <w:pPr>
              <w:pStyle w:val="normal0"/>
              <w:ind w:left="113" w:right="113"/>
              <w:rPr>
                <w:rFonts w:ascii="Times New Roman" w:hAnsi="Times New Roman" w:cs="Times New Roman"/>
                <w:sz w:val="28"/>
                <w:szCs w:val="28"/>
              </w:rPr>
            </w:pPr>
            <w:r w:rsidRPr="00FC3DC5">
              <w:rPr>
                <w:rFonts w:ascii="Times New Roman" w:hAnsi="Times New Roman" w:cs="Times New Roman"/>
                <w:sz w:val="28"/>
                <w:szCs w:val="28"/>
              </w:rPr>
              <w:t>Редни број наставне теме</w:t>
            </w:r>
          </w:p>
        </w:tc>
        <w:tc>
          <w:tcPr>
            <w:tcW w:w="8400" w:type="dxa"/>
            <w:tcBorders>
              <w:top w:val="single" w:sz="4" w:space="0" w:color="000000"/>
              <w:bottom w:val="single" w:sz="4" w:space="0" w:color="000000"/>
            </w:tcBorders>
            <w:shd w:val="clear" w:color="auto" w:fill="BFBFBF" w:themeFill="background1" w:themeFillShade="BF"/>
          </w:tcPr>
          <w:p w:rsidR="00FC3DC5" w:rsidRPr="00FC3DC5" w:rsidRDefault="00FC3DC5" w:rsidP="00FC3DC5">
            <w:pPr>
              <w:pStyle w:val="normal0"/>
              <w:rPr>
                <w:rFonts w:ascii="Times New Roman" w:hAnsi="Times New Roman" w:cs="Times New Roman"/>
                <w:sz w:val="28"/>
                <w:szCs w:val="28"/>
              </w:rPr>
            </w:pPr>
            <w:r w:rsidRPr="00FC3DC5">
              <w:rPr>
                <w:rFonts w:ascii="Times New Roman" w:hAnsi="Times New Roman" w:cs="Times New Roman"/>
                <w:sz w:val="28"/>
                <w:szCs w:val="28"/>
              </w:rPr>
              <w:t>Назив наставнe теме</w:t>
            </w:r>
          </w:p>
        </w:tc>
        <w:tc>
          <w:tcPr>
            <w:tcW w:w="2885" w:type="dxa"/>
            <w:tcBorders>
              <w:top w:val="single" w:sz="4" w:space="0" w:color="000000"/>
              <w:bottom w:val="single" w:sz="4" w:space="0" w:color="000000"/>
            </w:tcBorders>
            <w:shd w:val="clear" w:color="auto" w:fill="BFBFBF" w:themeFill="background1" w:themeFillShade="BF"/>
          </w:tcPr>
          <w:p w:rsidR="00FC3DC5" w:rsidRPr="00FC3DC5" w:rsidRDefault="00FC3DC5" w:rsidP="00FC3DC5">
            <w:pPr>
              <w:pStyle w:val="normal0"/>
              <w:ind w:left="113" w:right="113"/>
              <w:rPr>
                <w:rFonts w:ascii="Times New Roman" w:hAnsi="Times New Roman" w:cs="Times New Roman"/>
                <w:sz w:val="28"/>
                <w:szCs w:val="28"/>
              </w:rPr>
            </w:pPr>
            <w:r w:rsidRPr="00FC3DC5">
              <w:rPr>
                <w:rFonts w:ascii="Times New Roman" w:hAnsi="Times New Roman" w:cs="Times New Roman"/>
                <w:sz w:val="28"/>
                <w:szCs w:val="28"/>
              </w:rPr>
              <w:t>Број часова по теми</w:t>
            </w:r>
          </w:p>
        </w:tc>
      </w:tr>
      <w:tr w:rsidR="00FC3DC5" w:rsidRPr="00FC3DC5" w:rsidTr="00FC3DC5">
        <w:trPr>
          <w:cantSplit/>
          <w:trHeight w:val="593"/>
          <w:tblHeader/>
          <w:jc w:val="center"/>
        </w:trPr>
        <w:tc>
          <w:tcPr>
            <w:tcW w:w="3295" w:type="dxa"/>
            <w:tcBorders>
              <w:top w:val="single" w:sz="4" w:space="0" w:color="000000"/>
            </w:tcBorders>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t>1.</w:t>
            </w:r>
          </w:p>
        </w:tc>
        <w:tc>
          <w:tcPr>
            <w:tcW w:w="8400" w:type="dxa"/>
            <w:tcBorders>
              <w:top w:val="single" w:sz="4" w:space="0" w:color="000000"/>
            </w:tcBorders>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Travel – places to stay</w:t>
            </w:r>
          </w:p>
        </w:tc>
        <w:tc>
          <w:tcPr>
            <w:tcW w:w="2885" w:type="dxa"/>
            <w:tcBorders>
              <w:top w:val="single" w:sz="4" w:space="0" w:color="000000"/>
            </w:tcBorders>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648"/>
          <w:tblHeader/>
          <w:jc w:val="center"/>
        </w:trPr>
        <w:tc>
          <w:tcPr>
            <w:tcW w:w="3295" w:type="dxa"/>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t>2.</w:t>
            </w:r>
          </w:p>
        </w:tc>
        <w:tc>
          <w:tcPr>
            <w:tcW w:w="8400" w:type="dxa"/>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Get active</w:t>
            </w:r>
          </w:p>
        </w:tc>
        <w:tc>
          <w:tcPr>
            <w:tcW w:w="2885"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648"/>
          <w:tblHeader/>
          <w:jc w:val="center"/>
        </w:trPr>
        <w:tc>
          <w:tcPr>
            <w:tcW w:w="3295" w:type="dxa"/>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t>3.</w:t>
            </w:r>
          </w:p>
        </w:tc>
        <w:tc>
          <w:tcPr>
            <w:tcW w:w="8400" w:type="dxa"/>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Under the sea</w:t>
            </w:r>
          </w:p>
        </w:tc>
        <w:tc>
          <w:tcPr>
            <w:tcW w:w="2885"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648"/>
          <w:tblHeader/>
          <w:jc w:val="center"/>
        </w:trPr>
        <w:tc>
          <w:tcPr>
            <w:tcW w:w="3295" w:type="dxa"/>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t>4.</w:t>
            </w:r>
          </w:p>
        </w:tc>
        <w:tc>
          <w:tcPr>
            <w:tcW w:w="8400" w:type="dxa"/>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Connecting people</w:t>
            </w:r>
          </w:p>
        </w:tc>
        <w:tc>
          <w:tcPr>
            <w:tcW w:w="2885"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648"/>
          <w:tblHeader/>
          <w:jc w:val="center"/>
        </w:trPr>
        <w:tc>
          <w:tcPr>
            <w:tcW w:w="3295" w:type="dxa"/>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p>
        </w:tc>
        <w:tc>
          <w:tcPr>
            <w:tcW w:w="8400" w:type="dxa"/>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p>
        </w:tc>
        <w:tc>
          <w:tcPr>
            <w:tcW w:w="2885"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111"/>
          <w:tblHeader/>
          <w:jc w:val="center"/>
        </w:trPr>
        <w:tc>
          <w:tcPr>
            <w:tcW w:w="11695" w:type="dxa"/>
            <w:gridSpan w:val="2"/>
            <w:shd w:val="clear" w:color="auto" w:fill="FFFFFF" w:themeFill="background1"/>
          </w:tcPr>
          <w:p w:rsidR="00FC3DC5" w:rsidRPr="00FC3DC5" w:rsidRDefault="00FC3DC5" w:rsidP="00FC3DC5">
            <w:pPr>
              <w:pStyle w:val="normal0"/>
              <w:rPr>
                <w:rFonts w:ascii="Times New Roman" w:hAnsi="Times New Roman" w:cs="Times New Roman"/>
                <w:b/>
                <w:i/>
                <w:sz w:val="28"/>
                <w:szCs w:val="28"/>
              </w:rPr>
            </w:pPr>
            <w:r w:rsidRPr="00FC3DC5">
              <w:rPr>
                <w:rFonts w:ascii="Times New Roman" w:hAnsi="Times New Roman" w:cs="Times New Roman"/>
                <w:i/>
                <w:sz w:val="28"/>
                <w:szCs w:val="28"/>
              </w:rPr>
              <w:t xml:space="preserve">                                                                                                                                     </w:t>
            </w:r>
            <w:r w:rsidRPr="00FC3DC5">
              <w:rPr>
                <w:rFonts w:ascii="Times New Roman" w:hAnsi="Times New Roman" w:cs="Times New Roman"/>
                <w:b/>
                <w:i/>
                <w:sz w:val="28"/>
                <w:szCs w:val="28"/>
              </w:rPr>
              <w:t>УКУПНО</w:t>
            </w:r>
          </w:p>
        </w:tc>
        <w:tc>
          <w:tcPr>
            <w:tcW w:w="2885"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r w:rsidRPr="00FC3DC5">
              <w:rPr>
                <w:rFonts w:ascii="Times New Roman" w:hAnsi="Times New Roman" w:cs="Times New Roman"/>
                <w:b/>
                <w:sz w:val="28"/>
                <w:szCs w:val="28"/>
              </w:rPr>
              <w:t>9/9</w:t>
            </w:r>
          </w:p>
        </w:tc>
      </w:tr>
    </w:tbl>
    <w:p w:rsidR="00FC3DC5" w:rsidRPr="00FC3DC5" w:rsidRDefault="00FC3DC5" w:rsidP="00062FC3">
      <w:pPr>
        <w:jc w:val="center"/>
        <w:rPr>
          <w:rFonts w:ascii="Times New Roman" w:hAnsi="Times New Roman" w:cs="Times New Roman"/>
          <w:b/>
          <w:bCs/>
          <w:color w:val="000000"/>
          <w:sz w:val="24"/>
          <w:szCs w:val="24"/>
        </w:rPr>
      </w:pPr>
    </w:p>
    <w:p w:rsidR="007767FC" w:rsidRDefault="007767FC" w:rsidP="00062FC3">
      <w:pPr>
        <w:jc w:val="center"/>
        <w:rPr>
          <w:rFonts w:ascii="Times New Roman" w:hAnsi="Times New Roman" w:cs="Times New Roman"/>
          <w:b/>
          <w:bCs/>
          <w:color w:val="000000"/>
          <w:sz w:val="24"/>
          <w:szCs w:val="24"/>
        </w:rPr>
      </w:pPr>
    </w:p>
    <w:p w:rsidR="00062FC3" w:rsidRPr="008C7351" w:rsidRDefault="00062FC3" w:rsidP="00062FC3">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lastRenderedPageBreak/>
        <w:t>ОБЛИК ОБРАЗОВНОГ - ВАСПИТНОГ РАДА</w:t>
      </w:r>
    </w:p>
    <w:p w:rsidR="0056610C" w:rsidRDefault="00062FC3" w:rsidP="007767FC">
      <w:pPr>
        <w:pStyle w:val="BodyText"/>
        <w:tabs>
          <w:tab w:val="left" w:pos="1628"/>
        </w:tabs>
        <w:spacing w:before="234"/>
        <w:ind w:right="754"/>
        <w:jc w:val="center"/>
        <w:rPr>
          <w:sz w:val="24"/>
          <w:szCs w:val="24"/>
        </w:rPr>
      </w:pPr>
      <w:r w:rsidRPr="008C7351">
        <w:rPr>
          <w:b/>
          <w:sz w:val="24"/>
          <w:szCs w:val="24"/>
        </w:rPr>
        <w:t>Обавезни  -  изборни  предмети</w:t>
      </w:r>
      <w:r w:rsidRPr="008C7351">
        <w:rPr>
          <w:sz w:val="24"/>
          <w:szCs w:val="24"/>
        </w:rPr>
        <w:t xml:space="preserve"> </w:t>
      </w:r>
    </w:p>
    <w:p w:rsidR="007767FC" w:rsidRDefault="007767FC" w:rsidP="007767FC">
      <w:pPr>
        <w:pStyle w:val="BodyText"/>
        <w:tabs>
          <w:tab w:val="left" w:pos="1628"/>
        </w:tabs>
        <w:spacing w:before="234"/>
        <w:ind w:right="754"/>
        <w:jc w:val="center"/>
        <w:rPr>
          <w:sz w:val="24"/>
          <w:szCs w:val="24"/>
        </w:rPr>
      </w:pPr>
    </w:p>
    <w:p w:rsidR="0051730E" w:rsidRPr="0051730E" w:rsidRDefault="0051730E" w:rsidP="0051730E">
      <w:pPr>
        <w:jc w:val="center"/>
        <w:rPr>
          <w:rFonts w:ascii="Times New Roman" w:hAnsi="Times New Roman" w:cs="Times New Roman"/>
          <w:b/>
          <w:sz w:val="24"/>
          <w:szCs w:val="24"/>
        </w:rPr>
      </w:pPr>
      <w:r>
        <w:rPr>
          <w:rFonts w:ascii="Times New Roman" w:hAnsi="Times New Roman" w:cs="Times New Roman"/>
          <w:b/>
          <w:sz w:val="24"/>
          <w:szCs w:val="24"/>
        </w:rPr>
        <w:t xml:space="preserve">ИСЛАМСКА ВЕРСКА НАСТАВА </w:t>
      </w:r>
    </w:p>
    <w:tbl>
      <w:tblPr>
        <w:tblW w:w="147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44"/>
        <w:gridCol w:w="669"/>
        <w:gridCol w:w="42"/>
        <w:gridCol w:w="1309"/>
        <w:gridCol w:w="17"/>
        <w:gridCol w:w="2066"/>
        <w:gridCol w:w="3035"/>
        <w:gridCol w:w="3240"/>
        <w:gridCol w:w="1800"/>
      </w:tblGrid>
      <w:tr w:rsidR="0051730E" w:rsidTr="0051730E">
        <w:trPr>
          <w:cantSplit/>
          <w:trHeight w:val="179"/>
        </w:trPr>
        <w:tc>
          <w:tcPr>
            <w:tcW w:w="2544" w:type="dxa"/>
            <w:vMerge w:val="restart"/>
            <w:shd w:val="clear" w:color="auto" w:fill="BFBFBF" w:themeFill="background1" w:themeFillShade="BF"/>
            <w:vAlign w:val="center"/>
          </w:tcPr>
          <w:p w:rsidR="0051730E" w:rsidRDefault="0051730E" w:rsidP="0051730E">
            <w:pPr>
              <w:spacing w:after="0" w:line="240" w:lineRule="auto"/>
              <w:ind w:right="-108"/>
              <w:jc w:val="center"/>
              <w:rPr>
                <w:rFonts w:ascii="Times New Roman" w:hAnsi="Times New Roman" w:cs="Times New Roman"/>
                <w:sz w:val="24"/>
                <w:szCs w:val="24"/>
                <w:lang w:val="sr-Cyrl-CS"/>
              </w:rPr>
            </w:pPr>
            <w:r>
              <w:rPr>
                <w:rFonts w:ascii="Times New Roman" w:hAnsi="Times New Roman" w:cs="Times New Roman"/>
                <w:sz w:val="24"/>
                <w:szCs w:val="24"/>
                <w:lang w:val="sr-Cyrl-CS"/>
              </w:rPr>
              <w:t>БРОЈ,НАЗИВ ТЕМЕ, САДРЖАЈ И ТРАЈАЊЕ</w:t>
            </w:r>
          </w:p>
        </w:tc>
        <w:tc>
          <w:tcPr>
            <w:tcW w:w="711" w:type="dxa"/>
            <w:gridSpan w:val="2"/>
            <w:vMerge w:val="restart"/>
            <w:shd w:val="clear" w:color="auto" w:fill="BFBFBF" w:themeFill="background1" w:themeFillShade="BF"/>
            <w:textDirection w:val="btLr"/>
          </w:tcPr>
          <w:p w:rsidR="0051730E" w:rsidRDefault="0051730E" w:rsidP="0051730E">
            <w:pPr>
              <w:spacing w:after="0" w:line="240" w:lineRule="auto"/>
              <w:ind w:left="113" w:right="113"/>
              <w:rPr>
                <w:rFonts w:ascii="Times New Roman" w:hAnsi="Times New Roman" w:cs="Times New Roman"/>
                <w:sz w:val="24"/>
                <w:szCs w:val="24"/>
                <w:lang w:val="sr-Cyrl-CS"/>
              </w:rPr>
            </w:pPr>
            <w:r>
              <w:rPr>
                <w:rFonts w:ascii="Times New Roman" w:hAnsi="Times New Roman" w:cs="Times New Roman"/>
                <w:sz w:val="24"/>
                <w:szCs w:val="24"/>
                <w:lang w:val="sr-Cyrl-CS"/>
              </w:rPr>
              <w:t>Број  часова</w:t>
            </w:r>
          </w:p>
        </w:tc>
        <w:tc>
          <w:tcPr>
            <w:tcW w:w="3392" w:type="dxa"/>
            <w:gridSpan w:val="3"/>
            <w:shd w:val="clear" w:color="auto" w:fill="BFBFBF" w:themeFill="background1" w:themeFillShade="BF"/>
            <w:vAlign w:val="center"/>
          </w:tcPr>
          <w:p w:rsidR="0051730E" w:rsidRDefault="0051730E"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ВРСТЕ  АКТИВНОСТИ</w:t>
            </w:r>
          </w:p>
        </w:tc>
        <w:tc>
          <w:tcPr>
            <w:tcW w:w="3035" w:type="dxa"/>
            <w:vMerge w:val="restart"/>
            <w:shd w:val="clear" w:color="auto" w:fill="BFBFBF" w:themeFill="background1" w:themeFillShade="BF"/>
            <w:vAlign w:val="center"/>
          </w:tcPr>
          <w:p w:rsidR="0051730E" w:rsidRDefault="0051730E"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ОБЛИЦИ РАДА И ВРСТЕ НАСТАВЕ</w:t>
            </w:r>
          </w:p>
        </w:tc>
        <w:tc>
          <w:tcPr>
            <w:tcW w:w="3240" w:type="dxa"/>
            <w:vMerge w:val="restart"/>
            <w:shd w:val="clear" w:color="auto" w:fill="BFBFBF" w:themeFill="background1" w:themeFillShade="BF"/>
            <w:vAlign w:val="center"/>
          </w:tcPr>
          <w:p w:rsidR="0051730E" w:rsidRDefault="0051730E"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НАЧИН ОСТВАРИВАЊА (ТЕХНИКЕ И МЕТОДЕ)</w:t>
            </w:r>
          </w:p>
        </w:tc>
        <w:tc>
          <w:tcPr>
            <w:tcW w:w="1800" w:type="dxa"/>
            <w:vMerge w:val="restart"/>
            <w:shd w:val="clear" w:color="auto" w:fill="BFBFBF" w:themeFill="background1" w:themeFillShade="BF"/>
            <w:textDirection w:val="btLr"/>
            <w:vAlign w:val="center"/>
          </w:tcPr>
          <w:p w:rsidR="0051730E" w:rsidRDefault="0051730E" w:rsidP="0051730E">
            <w:pPr>
              <w:spacing w:after="0" w:line="240" w:lineRule="auto"/>
              <w:ind w:left="113" w:right="113"/>
              <w:jc w:val="center"/>
              <w:rPr>
                <w:rFonts w:ascii="Times New Roman" w:hAnsi="Times New Roman" w:cs="Times New Roman"/>
                <w:sz w:val="24"/>
                <w:szCs w:val="24"/>
                <w:lang w:val="sr-Cyrl-CS"/>
              </w:rPr>
            </w:pPr>
            <w:r>
              <w:rPr>
                <w:rFonts w:ascii="Times New Roman" w:hAnsi="Times New Roman" w:cs="Times New Roman"/>
                <w:sz w:val="24"/>
                <w:szCs w:val="24"/>
                <w:lang w:val="sr-Cyrl-CS"/>
              </w:rPr>
              <w:t>Оцењивање</w:t>
            </w:r>
          </w:p>
        </w:tc>
      </w:tr>
      <w:tr w:rsidR="0051730E" w:rsidTr="0051730E">
        <w:trPr>
          <w:cantSplit/>
          <w:trHeight w:val="70"/>
        </w:trPr>
        <w:tc>
          <w:tcPr>
            <w:tcW w:w="2544" w:type="dxa"/>
            <w:vMerge/>
            <w:shd w:val="clear" w:color="auto" w:fill="auto"/>
          </w:tcPr>
          <w:p w:rsidR="0051730E" w:rsidRDefault="0051730E" w:rsidP="0051730E">
            <w:pPr>
              <w:spacing w:after="0" w:line="240" w:lineRule="auto"/>
              <w:ind w:right="-108"/>
              <w:rPr>
                <w:rFonts w:ascii="Times New Roman" w:hAnsi="Times New Roman" w:cs="Times New Roman"/>
                <w:sz w:val="24"/>
                <w:szCs w:val="24"/>
                <w:lang w:val="sr-Cyrl-CS"/>
              </w:rPr>
            </w:pPr>
          </w:p>
        </w:tc>
        <w:tc>
          <w:tcPr>
            <w:tcW w:w="711" w:type="dxa"/>
            <w:gridSpan w:val="2"/>
            <w:vMerge/>
            <w:shd w:val="clear" w:color="auto" w:fill="auto"/>
            <w:textDirection w:val="btLr"/>
          </w:tcPr>
          <w:p w:rsidR="0051730E" w:rsidRDefault="0051730E" w:rsidP="0051730E">
            <w:pPr>
              <w:spacing w:after="0" w:line="240" w:lineRule="auto"/>
              <w:ind w:left="113" w:right="113"/>
              <w:rPr>
                <w:rFonts w:ascii="Times New Roman" w:hAnsi="Times New Roman" w:cs="Times New Roman"/>
                <w:sz w:val="24"/>
                <w:szCs w:val="24"/>
                <w:lang w:val="sr-Cyrl-CS"/>
              </w:rPr>
            </w:pPr>
          </w:p>
        </w:tc>
        <w:tc>
          <w:tcPr>
            <w:tcW w:w="1326" w:type="dxa"/>
            <w:gridSpan w:val="2"/>
            <w:shd w:val="clear" w:color="auto" w:fill="BFBFBF" w:themeFill="background1" w:themeFillShade="BF"/>
            <w:vAlign w:val="center"/>
          </w:tcPr>
          <w:p w:rsidR="0051730E" w:rsidRDefault="0051730E" w:rsidP="0051730E">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УЧЕНИК</w:t>
            </w:r>
          </w:p>
        </w:tc>
        <w:tc>
          <w:tcPr>
            <w:tcW w:w="2066" w:type="dxa"/>
            <w:shd w:val="clear" w:color="auto" w:fill="BFBFBF" w:themeFill="background1" w:themeFillShade="BF"/>
            <w:vAlign w:val="center"/>
          </w:tcPr>
          <w:p w:rsidR="0051730E" w:rsidRDefault="0051730E" w:rsidP="0051730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sr-Cyrl-CS"/>
              </w:rPr>
              <w:t>НАСТАВНИК</w:t>
            </w:r>
          </w:p>
        </w:tc>
        <w:tc>
          <w:tcPr>
            <w:tcW w:w="3035" w:type="dxa"/>
            <w:vMerge/>
            <w:shd w:val="clear" w:color="auto" w:fill="auto"/>
          </w:tcPr>
          <w:p w:rsidR="0051730E" w:rsidRDefault="0051730E" w:rsidP="0051730E">
            <w:pPr>
              <w:spacing w:after="0" w:line="240" w:lineRule="auto"/>
              <w:rPr>
                <w:rFonts w:ascii="Times New Roman" w:hAnsi="Times New Roman" w:cs="Times New Roman"/>
                <w:sz w:val="24"/>
                <w:szCs w:val="24"/>
              </w:rPr>
            </w:pPr>
          </w:p>
        </w:tc>
        <w:tc>
          <w:tcPr>
            <w:tcW w:w="3240" w:type="dxa"/>
            <w:vMerge/>
            <w:shd w:val="clear" w:color="auto" w:fill="auto"/>
          </w:tcPr>
          <w:p w:rsidR="0051730E" w:rsidRDefault="0051730E" w:rsidP="0051730E">
            <w:pPr>
              <w:spacing w:after="0" w:line="240" w:lineRule="auto"/>
              <w:rPr>
                <w:rFonts w:ascii="Times New Roman" w:hAnsi="Times New Roman" w:cs="Times New Roman"/>
                <w:sz w:val="24"/>
                <w:szCs w:val="24"/>
              </w:rPr>
            </w:pPr>
          </w:p>
        </w:tc>
        <w:tc>
          <w:tcPr>
            <w:tcW w:w="1800" w:type="dxa"/>
            <w:vMerge/>
            <w:shd w:val="clear" w:color="auto" w:fill="auto"/>
          </w:tcPr>
          <w:p w:rsidR="0051730E" w:rsidRDefault="0051730E" w:rsidP="0051730E">
            <w:pPr>
              <w:spacing w:after="0" w:line="240" w:lineRule="auto"/>
              <w:rPr>
                <w:rFonts w:ascii="Times New Roman" w:hAnsi="Times New Roman" w:cs="Times New Roman"/>
                <w:sz w:val="24"/>
                <w:szCs w:val="24"/>
              </w:rPr>
            </w:pPr>
          </w:p>
        </w:tc>
      </w:tr>
      <w:tr w:rsidR="0051730E" w:rsidTr="0051730E">
        <w:trPr>
          <w:trHeight w:val="838"/>
        </w:trPr>
        <w:tc>
          <w:tcPr>
            <w:tcW w:w="2544" w:type="dxa"/>
            <w:shd w:val="clear" w:color="auto" w:fill="auto"/>
          </w:tcPr>
          <w:p w:rsidR="0051730E" w:rsidRDefault="0051730E" w:rsidP="0051730E">
            <w:pPr>
              <w:spacing w:line="240" w:lineRule="auto"/>
              <w:outlineLvl w:val="0"/>
              <w:rPr>
                <w:rFonts w:ascii="Times New Roman" w:hAnsi="Times New Roman" w:cs="Times New Roman"/>
                <w:sz w:val="24"/>
                <w:szCs w:val="24"/>
              </w:rPr>
            </w:pPr>
            <w:r>
              <w:rPr>
                <w:rFonts w:ascii="Times New Roman" w:hAnsi="Times New Roman" w:cs="Times New Roman"/>
                <w:sz w:val="24"/>
                <w:szCs w:val="24"/>
              </w:rPr>
              <w:t>1. Шехадет (сведочење) вере</w:t>
            </w:r>
          </w:p>
        </w:tc>
        <w:tc>
          <w:tcPr>
            <w:tcW w:w="711"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26"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Слуса</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2066"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Цита текст</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Објасњава</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3035" w:type="dxa"/>
            <w:shd w:val="clear" w:color="auto" w:fill="auto"/>
          </w:tcPr>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у паровима</w:t>
            </w:r>
          </w:p>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Индивидуални рад      </w:t>
            </w:r>
          </w:p>
        </w:tc>
        <w:tc>
          <w:tcPr>
            <w:tcW w:w="3240"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1800" w:type="dxa"/>
            <w:shd w:val="clear" w:color="auto" w:fill="auto"/>
          </w:tcPr>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континуираног працења активности </w:t>
            </w:r>
          </w:p>
        </w:tc>
      </w:tr>
      <w:tr w:rsidR="0051730E" w:rsidTr="0051730E">
        <w:trPr>
          <w:trHeight w:val="737"/>
        </w:trPr>
        <w:tc>
          <w:tcPr>
            <w:tcW w:w="2544" w:type="dxa"/>
            <w:shd w:val="clear" w:color="auto" w:fill="auto"/>
          </w:tcPr>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Намаз – мираџ сваког муслимана</w:t>
            </w:r>
          </w:p>
        </w:tc>
        <w:tc>
          <w:tcPr>
            <w:tcW w:w="711"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326"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Слуса</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2066"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Цита текст</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Објасњава</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3035"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3240"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са текстом</w:t>
            </w:r>
          </w:p>
          <w:p w:rsidR="0051730E" w:rsidRDefault="0051730E" w:rsidP="0051730E">
            <w:pPr>
              <w:spacing w:after="0" w:line="240" w:lineRule="auto"/>
              <w:rPr>
                <w:rFonts w:ascii="Times New Roman" w:hAnsi="Times New Roman" w:cs="Times New Roman"/>
                <w:sz w:val="24"/>
                <w:szCs w:val="24"/>
              </w:rPr>
            </w:pPr>
          </w:p>
        </w:tc>
        <w:tc>
          <w:tcPr>
            <w:tcW w:w="1800" w:type="dxa"/>
            <w:shd w:val="clear" w:color="auto" w:fill="auto"/>
          </w:tcPr>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континуираног працења активности </w:t>
            </w:r>
          </w:p>
        </w:tc>
      </w:tr>
      <w:tr w:rsidR="0051730E" w:rsidTr="0051730E">
        <w:trPr>
          <w:trHeight w:val="350"/>
        </w:trPr>
        <w:tc>
          <w:tcPr>
            <w:tcW w:w="2544" w:type="dxa"/>
            <w:shd w:val="clear" w:color="auto" w:fill="auto"/>
          </w:tcPr>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 Уопштено о зекату и постицање на добра дела</w:t>
            </w:r>
          </w:p>
        </w:tc>
        <w:tc>
          <w:tcPr>
            <w:tcW w:w="711"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26"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Слуса</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2066"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Цита текст</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Објасњава</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3035" w:type="dxa"/>
            <w:shd w:val="clear" w:color="auto" w:fill="auto"/>
          </w:tcPr>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у паровима</w:t>
            </w:r>
          </w:p>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Индивидуални рад      </w:t>
            </w:r>
          </w:p>
        </w:tc>
        <w:tc>
          <w:tcPr>
            <w:tcW w:w="3240"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1800" w:type="dxa"/>
            <w:shd w:val="clear" w:color="auto" w:fill="auto"/>
          </w:tcPr>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континуираног працења активности </w:t>
            </w:r>
          </w:p>
        </w:tc>
      </w:tr>
      <w:tr w:rsidR="0051730E" w:rsidTr="0051730E">
        <w:trPr>
          <w:trHeight w:val="1401"/>
        </w:trPr>
        <w:tc>
          <w:tcPr>
            <w:tcW w:w="2544" w:type="dxa"/>
            <w:shd w:val="clear" w:color="auto" w:fill="auto"/>
          </w:tcPr>
          <w:p w:rsidR="0051730E" w:rsidRDefault="0051730E" w:rsidP="0051730E">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Искреност у речима и делима, склад у међурелигијским односима,здравље, пружање помоћи другима, чување од гријеха</w:t>
            </w:r>
          </w:p>
        </w:tc>
        <w:tc>
          <w:tcPr>
            <w:tcW w:w="711"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26"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Слуса</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2066"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Цита текст</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Објасњава</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показује </w:t>
            </w:r>
          </w:p>
        </w:tc>
        <w:tc>
          <w:tcPr>
            <w:tcW w:w="3035"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51730E" w:rsidRDefault="0051730E" w:rsidP="0051730E">
            <w:pPr>
              <w:spacing w:after="0" w:line="240" w:lineRule="auto"/>
              <w:rPr>
                <w:rFonts w:ascii="Times New Roman" w:hAnsi="Times New Roman" w:cs="Times New Roman"/>
                <w:sz w:val="24"/>
                <w:szCs w:val="24"/>
              </w:rPr>
            </w:pPr>
          </w:p>
        </w:tc>
        <w:tc>
          <w:tcPr>
            <w:tcW w:w="3240" w:type="dxa"/>
            <w:shd w:val="clear" w:color="auto" w:fill="auto"/>
          </w:tcPr>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са текстом</w:t>
            </w:r>
          </w:p>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Разговор</w:t>
            </w:r>
          </w:p>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Демонстрација                                                                                                       </w:t>
            </w:r>
          </w:p>
        </w:tc>
        <w:tc>
          <w:tcPr>
            <w:tcW w:w="1800" w:type="dxa"/>
            <w:shd w:val="clear" w:color="auto" w:fill="auto"/>
          </w:tcPr>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континуираног працења активности </w:t>
            </w:r>
          </w:p>
        </w:tc>
      </w:tr>
      <w:tr w:rsidR="0051730E" w:rsidTr="0051730E">
        <w:trPr>
          <w:trHeight w:val="782"/>
        </w:trPr>
        <w:tc>
          <w:tcPr>
            <w:tcW w:w="2544" w:type="dxa"/>
            <w:shd w:val="clear" w:color="auto" w:fill="auto"/>
          </w:tcPr>
          <w:p w:rsidR="0051730E" w:rsidRDefault="0051730E" w:rsidP="0051730E">
            <w:pPr>
              <w:spacing w:line="240" w:lineRule="auto"/>
              <w:outlineLvl w:val="0"/>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caps/>
                <w:sz w:val="24"/>
                <w:szCs w:val="24"/>
              </w:rPr>
              <w:t xml:space="preserve">Темељи веровања – </w:t>
            </w:r>
            <w:r>
              <w:rPr>
                <w:rFonts w:ascii="Times New Roman" w:hAnsi="Times New Roman" w:cs="Times New Roman"/>
                <w:b/>
                <w:bCs/>
                <w:caps/>
                <w:sz w:val="24"/>
                <w:szCs w:val="24"/>
              </w:rPr>
              <w:lastRenderedPageBreak/>
              <w:t>имански шарти</w:t>
            </w:r>
          </w:p>
        </w:tc>
        <w:tc>
          <w:tcPr>
            <w:tcW w:w="669" w:type="dxa"/>
            <w:shd w:val="clear" w:color="auto" w:fill="auto"/>
          </w:tcPr>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1351"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Слуса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2083"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Цита текст</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Објасњава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Показује</w:t>
            </w:r>
          </w:p>
        </w:tc>
        <w:tc>
          <w:tcPr>
            <w:tcW w:w="3035" w:type="dxa"/>
            <w:shd w:val="clear" w:color="auto" w:fill="auto"/>
          </w:tcPr>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Индивидуални рад      </w:t>
            </w:r>
          </w:p>
        </w:tc>
        <w:tc>
          <w:tcPr>
            <w:tcW w:w="3240"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51730E" w:rsidRDefault="0051730E" w:rsidP="0051730E">
            <w:pPr>
              <w:spacing w:line="240" w:lineRule="auto"/>
              <w:rPr>
                <w:rFonts w:ascii="Times New Roman" w:hAnsi="Times New Roman" w:cs="Times New Roman"/>
                <w:sz w:val="24"/>
                <w:szCs w:val="24"/>
              </w:rPr>
            </w:pPr>
          </w:p>
        </w:tc>
        <w:tc>
          <w:tcPr>
            <w:tcW w:w="1800" w:type="dxa"/>
            <w:shd w:val="clear" w:color="auto" w:fill="auto"/>
          </w:tcPr>
          <w:p w:rsidR="0051730E" w:rsidRDefault="0051730E" w:rsidP="0051730E">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На основу континуираног працења </w:t>
            </w:r>
            <w:r>
              <w:rPr>
                <w:rFonts w:ascii="Times New Roman" w:hAnsi="Times New Roman" w:cs="Times New Roman"/>
                <w:sz w:val="24"/>
                <w:szCs w:val="24"/>
                <w:lang w:val="ru-RU"/>
              </w:rPr>
              <w:lastRenderedPageBreak/>
              <w:t xml:space="preserve">активности </w:t>
            </w:r>
          </w:p>
        </w:tc>
      </w:tr>
      <w:tr w:rsidR="0051730E" w:rsidTr="0051730E">
        <w:trPr>
          <w:trHeight w:val="798"/>
        </w:trPr>
        <w:tc>
          <w:tcPr>
            <w:tcW w:w="2544" w:type="dxa"/>
            <w:shd w:val="clear" w:color="auto" w:fill="auto"/>
          </w:tcPr>
          <w:p w:rsidR="0051730E" w:rsidRDefault="0051730E" w:rsidP="0051730E">
            <w:pPr>
              <w:spacing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lastRenderedPageBreak/>
              <w:t>Исламски мубарек дани</w:t>
            </w:r>
          </w:p>
        </w:tc>
        <w:tc>
          <w:tcPr>
            <w:tcW w:w="669" w:type="dxa"/>
            <w:shd w:val="clear" w:color="auto" w:fill="auto"/>
          </w:tcPr>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1351"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Слуса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2083"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Цита текст</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Објасњава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3035"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51730E" w:rsidRDefault="0051730E" w:rsidP="0051730E">
            <w:pPr>
              <w:spacing w:line="240" w:lineRule="auto"/>
              <w:rPr>
                <w:rFonts w:ascii="Times New Roman" w:hAnsi="Times New Roman" w:cs="Times New Roman"/>
                <w:sz w:val="24"/>
                <w:szCs w:val="24"/>
              </w:rPr>
            </w:pPr>
          </w:p>
        </w:tc>
        <w:tc>
          <w:tcPr>
            <w:tcW w:w="3240"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са текстом</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51730E" w:rsidRDefault="0051730E" w:rsidP="0051730E">
            <w:pPr>
              <w:spacing w:line="240" w:lineRule="auto"/>
              <w:rPr>
                <w:rFonts w:ascii="Times New Roman" w:hAnsi="Times New Roman" w:cs="Times New Roman"/>
                <w:sz w:val="24"/>
                <w:szCs w:val="24"/>
              </w:rPr>
            </w:pPr>
          </w:p>
        </w:tc>
        <w:tc>
          <w:tcPr>
            <w:tcW w:w="1800" w:type="dxa"/>
            <w:shd w:val="clear" w:color="auto" w:fill="auto"/>
          </w:tcPr>
          <w:p w:rsidR="0051730E" w:rsidRDefault="0051730E" w:rsidP="0051730E">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континуираног працења активности </w:t>
            </w:r>
          </w:p>
        </w:tc>
      </w:tr>
      <w:tr w:rsidR="0051730E" w:rsidTr="0051730E">
        <w:trPr>
          <w:trHeight w:val="570"/>
        </w:trPr>
        <w:tc>
          <w:tcPr>
            <w:tcW w:w="2544" w:type="dxa"/>
            <w:shd w:val="clear" w:color="auto" w:fill="auto"/>
          </w:tcPr>
          <w:p w:rsidR="0051730E" w:rsidRDefault="0051730E" w:rsidP="0051730E">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Мубарек (благословљени) дани, хиџретска нова година</w:t>
            </w:r>
          </w:p>
        </w:tc>
        <w:tc>
          <w:tcPr>
            <w:tcW w:w="669" w:type="dxa"/>
            <w:shd w:val="clear" w:color="auto" w:fill="auto"/>
          </w:tcPr>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1351"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Слуса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2083"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Цита текст</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Објасњава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3035"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Фронтални</w:t>
            </w:r>
          </w:p>
          <w:p w:rsidR="0051730E" w:rsidRDefault="0051730E" w:rsidP="0051730E">
            <w:pPr>
              <w:spacing w:line="240" w:lineRule="auto"/>
              <w:rPr>
                <w:rFonts w:ascii="Times New Roman" w:hAnsi="Times New Roman" w:cs="Times New Roman"/>
                <w:sz w:val="24"/>
                <w:szCs w:val="24"/>
              </w:rPr>
            </w:pPr>
          </w:p>
        </w:tc>
        <w:tc>
          <w:tcPr>
            <w:tcW w:w="3240"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1800" w:type="dxa"/>
            <w:shd w:val="clear" w:color="auto" w:fill="auto"/>
          </w:tcPr>
          <w:p w:rsidR="0051730E" w:rsidRDefault="0051730E" w:rsidP="0051730E">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континуираног працења активности </w:t>
            </w:r>
          </w:p>
        </w:tc>
      </w:tr>
      <w:tr w:rsidR="0051730E" w:rsidTr="0051730E">
        <w:tc>
          <w:tcPr>
            <w:tcW w:w="2544" w:type="dxa"/>
            <w:shd w:val="clear" w:color="auto" w:fill="auto"/>
          </w:tcPr>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b/>
                <w:bCs/>
                <w:caps/>
                <w:sz w:val="24"/>
                <w:szCs w:val="24"/>
              </w:rPr>
              <w:t>Аллахове наредбе и забране</w:t>
            </w:r>
          </w:p>
        </w:tc>
        <w:tc>
          <w:tcPr>
            <w:tcW w:w="669" w:type="dxa"/>
            <w:shd w:val="clear" w:color="auto" w:fill="auto"/>
          </w:tcPr>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1351"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Слуса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2083"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Цита текст</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Објасњава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3035" w:type="dxa"/>
            <w:shd w:val="clear" w:color="auto" w:fill="auto"/>
          </w:tcPr>
          <w:p w:rsidR="0051730E" w:rsidRDefault="0051730E" w:rsidP="0051730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Рад у паровима</w:t>
            </w:r>
          </w:p>
          <w:p w:rsidR="0051730E" w:rsidRDefault="0051730E" w:rsidP="0051730E">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Индивидуални рад      </w:t>
            </w:r>
          </w:p>
        </w:tc>
        <w:tc>
          <w:tcPr>
            <w:tcW w:w="3240"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са текстом</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51730E" w:rsidRDefault="0051730E" w:rsidP="0051730E">
            <w:pPr>
              <w:spacing w:line="240" w:lineRule="auto"/>
              <w:rPr>
                <w:rFonts w:ascii="Times New Roman" w:hAnsi="Times New Roman" w:cs="Times New Roman"/>
                <w:sz w:val="24"/>
                <w:szCs w:val="24"/>
              </w:rPr>
            </w:pPr>
          </w:p>
        </w:tc>
        <w:tc>
          <w:tcPr>
            <w:tcW w:w="1800" w:type="dxa"/>
            <w:shd w:val="clear" w:color="auto" w:fill="auto"/>
          </w:tcPr>
          <w:p w:rsidR="0051730E" w:rsidRDefault="0051730E" w:rsidP="0051730E">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континуираног працења активности </w:t>
            </w:r>
          </w:p>
        </w:tc>
      </w:tr>
      <w:tr w:rsidR="0051730E" w:rsidTr="0051730E">
        <w:tc>
          <w:tcPr>
            <w:tcW w:w="2544" w:type="dxa"/>
            <w:shd w:val="clear" w:color="auto" w:fill="auto"/>
          </w:tcPr>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b/>
                <w:bCs/>
                <w:caps/>
                <w:sz w:val="24"/>
                <w:szCs w:val="24"/>
              </w:rPr>
              <w:t>Аллахова мудрост у стварању</w:t>
            </w:r>
          </w:p>
        </w:tc>
        <w:tc>
          <w:tcPr>
            <w:tcW w:w="669" w:type="dxa"/>
            <w:shd w:val="clear" w:color="auto" w:fill="auto"/>
          </w:tcPr>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1351"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Слуса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2083"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Цита текст</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Објасњава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3035"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51730E" w:rsidRDefault="0051730E" w:rsidP="0051730E">
            <w:pPr>
              <w:spacing w:line="240" w:lineRule="auto"/>
              <w:rPr>
                <w:rFonts w:ascii="Times New Roman" w:hAnsi="Times New Roman" w:cs="Times New Roman"/>
                <w:sz w:val="24"/>
                <w:szCs w:val="24"/>
              </w:rPr>
            </w:pPr>
          </w:p>
        </w:tc>
        <w:tc>
          <w:tcPr>
            <w:tcW w:w="3240"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Излагање</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w:t>
            </w:r>
          </w:p>
          <w:p w:rsidR="0051730E" w:rsidRDefault="0051730E" w:rsidP="0051730E">
            <w:pPr>
              <w:spacing w:line="240" w:lineRule="auto"/>
              <w:rPr>
                <w:rFonts w:ascii="Times New Roman" w:hAnsi="Times New Roman" w:cs="Times New Roman"/>
                <w:sz w:val="24"/>
                <w:szCs w:val="24"/>
              </w:rPr>
            </w:pPr>
          </w:p>
        </w:tc>
        <w:tc>
          <w:tcPr>
            <w:tcW w:w="1800" w:type="dxa"/>
            <w:shd w:val="clear" w:color="auto" w:fill="auto"/>
          </w:tcPr>
          <w:p w:rsidR="0051730E" w:rsidRDefault="0051730E" w:rsidP="0051730E">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континуираног працења активности </w:t>
            </w:r>
          </w:p>
        </w:tc>
      </w:tr>
      <w:tr w:rsidR="0051730E" w:rsidTr="0051730E">
        <w:tc>
          <w:tcPr>
            <w:tcW w:w="2544" w:type="dxa"/>
            <w:shd w:val="clear" w:color="auto" w:fill="auto"/>
          </w:tcPr>
          <w:p w:rsidR="0051730E" w:rsidRDefault="0051730E" w:rsidP="0051730E">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10.Закључно проверавање знања ученика и оцењивање</w:t>
            </w:r>
          </w:p>
        </w:tc>
        <w:tc>
          <w:tcPr>
            <w:tcW w:w="669" w:type="dxa"/>
            <w:shd w:val="clear" w:color="auto" w:fill="auto"/>
          </w:tcPr>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51"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Слуса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понавља</w:t>
            </w:r>
          </w:p>
        </w:tc>
        <w:tc>
          <w:tcPr>
            <w:tcW w:w="2083" w:type="dxa"/>
            <w:gridSpan w:val="2"/>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Цита текст</w:t>
            </w:r>
          </w:p>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Објасњава</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Показује</w:t>
            </w:r>
          </w:p>
        </w:tc>
        <w:tc>
          <w:tcPr>
            <w:tcW w:w="3035"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Групни</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Индивидуални рад      </w:t>
            </w:r>
          </w:p>
        </w:tc>
        <w:tc>
          <w:tcPr>
            <w:tcW w:w="3240" w:type="dxa"/>
            <w:shd w:val="clear" w:color="auto" w:fill="auto"/>
          </w:tcPr>
          <w:p w:rsidR="0051730E" w:rsidRDefault="0051730E" w:rsidP="0051730E">
            <w:pPr>
              <w:spacing w:after="0" w:line="240" w:lineRule="auto"/>
              <w:rPr>
                <w:rFonts w:ascii="Times New Roman" w:hAnsi="Times New Roman" w:cs="Times New Roman"/>
                <w:sz w:val="24"/>
                <w:szCs w:val="24"/>
              </w:rPr>
            </w:pPr>
            <w:r>
              <w:rPr>
                <w:rFonts w:ascii="Times New Roman" w:hAnsi="Times New Roman" w:cs="Times New Roman"/>
                <w:sz w:val="24"/>
                <w:szCs w:val="24"/>
              </w:rPr>
              <w:t>Рад са текстом</w:t>
            </w:r>
          </w:p>
          <w:p w:rsidR="0051730E" w:rsidRDefault="0051730E" w:rsidP="0051730E">
            <w:pPr>
              <w:spacing w:line="240" w:lineRule="auto"/>
              <w:rPr>
                <w:rFonts w:ascii="Times New Roman" w:hAnsi="Times New Roman" w:cs="Times New Roman"/>
                <w:sz w:val="24"/>
                <w:szCs w:val="24"/>
              </w:rPr>
            </w:pPr>
            <w:r>
              <w:rPr>
                <w:rFonts w:ascii="Times New Roman" w:hAnsi="Times New Roman" w:cs="Times New Roman"/>
                <w:sz w:val="24"/>
                <w:szCs w:val="24"/>
              </w:rPr>
              <w:t xml:space="preserve">Демонстрација                                                                                                       </w:t>
            </w:r>
          </w:p>
        </w:tc>
        <w:tc>
          <w:tcPr>
            <w:tcW w:w="1800" w:type="dxa"/>
            <w:shd w:val="clear" w:color="auto" w:fill="auto"/>
          </w:tcPr>
          <w:p w:rsidR="0051730E" w:rsidRDefault="0051730E" w:rsidP="0051730E">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континуираног працења активности </w:t>
            </w:r>
          </w:p>
        </w:tc>
      </w:tr>
    </w:tbl>
    <w:p w:rsidR="0051730E" w:rsidRDefault="0051730E" w:rsidP="0051730E">
      <w:pPr>
        <w:widowControl w:val="0"/>
        <w:tabs>
          <w:tab w:val="left" w:pos="2784"/>
        </w:tabs>
        <w:autoSpaceDE w:val="0"/>
        <w:autoSpaceDN w:val="0"/>
        <w:spacing w:before="95" w:after="0" w:line="240" w:lineRule="auto"/>
        <w:ind w:left="176"/>
        <w:jc w:val="center"/>
        <w:rPr>
          <w:rFonts w:ascii="Times New Roman" w:hAnsi="Times New Roman" w:cs="Times New Roman"/>
          <w:b/>
          <w:bCs/>
          <w:sz w:val="28"/>
          <w:szCs w:val="28"/>
        </w:rPr>
      </w:pPr>
    </w:p>
    <w:p w:rsidR="0051730E" w:rsidRDefault="0051730E" w:rsidP="0051730E">
      <w:pPr>
        <w:widowControl w:val="0"/>
        <w:tabs>
          <w:tab w:val="left" w:pos="2784"/>
        </w:tabs>
        <w:autoSpaceDE w:val="0"/>
        <w:autoSpaceDN w:val="0"/>
        <w:spacing w:before="95" w:after="0" w:line="240" w:lineRule="auto"/>
        <w:rPr>
          <w:rFonts w:ascii="Times New Roman" w:hAnsi="Times New Roman" w:cs="Times New Roman"/>
          <w:b/>
          <w:bCs/>
          <w:sz w:val="28"/>
          <w:szCs w:val="28"/>
        </w:rPr>
      </w:pPr>
    </w:p>
    <w:p w:rsidR="0051730E" w:rsidRPr="0051730E" w:rsidRDefault="0051730E" w:rsidP="0051730E">
      <w:pPr>
        <w:widowControl w:val="0"/>
        <w:tabs>
          <w:tab w:val="left" w:pos="2784"/>
        </w:tabs>
        <w:autoSpaceDE w:val="0"/>
        <w:autoSpaceDN w:val="0"/>
        <w:spacing w:before="95" w:after="0" w:line="240" w:lineRule="auto"/>
        <w:rPr>
          <w:rFonts w:ascii="Times New Roman" w:hAnsi="Times New Roman" w:cs="Times New Roman"/>
          <w:b/>
          <w:bCs/>
          <w:sz w:val="28"/>
          <w:szCs w:val="28"/>
        </w:rPr>
      </w:pPr>
    </w:p>
    <w:p w:rsidR="0051730E" w:rsidRDefault="0051730E" w:rsidP="0051730E">
      <w:pPr>
        <w:widowControl w:val="0"/>
        <w:tabs>
          <w:tab w:val="left" w:pos="2784"/>
        </w:tabs>
        <w:autoSpaceDE w:val="0"/>
        <w:autoSpaceDN w:val="0"/>
        <w:spacing w:before="95" w:after="0" w:line="240" w:lineRule="auto"/>
        <w:ind w:left="176"/>
        <w:jc w:val="center"/>
        <w:rPr>
          <w:rFonts w:ascii="Times New Roman" w:hAnsi="Times New Roman" w:cs="Times New Roman"/>
          <w:b/>
          <w:bCs/>
          <w:sz w:val="28"/>
          <w:szCs w:val="28"/>
        </w:rPr>
      </w:pPr>
    </w:p>
    <w:p w:rsidR="0051730E" w:rsidRDefault="0051730E" w:rsidP="0051730E">
      <w:pPr>
        <w:widowControl w:val="0"/>
        <w:tabs>
          <w:tab w:val="left" w:pos="2784"/>
        </w:tabs>
        <w:autoSpaceDE w:val="0"/>
        <w:autoSpaceDN w:val="0"/>
        <w:spacing w:before="95" w:after="0" w:line="240" w:lineRule="auto"/>
        <w:ind w:left="176"/>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ПРАВОСЛАВНА ВЕРСКА НАСТАВА</w:t>
      </w:r>
    </w:p>
    <w:p w:rsidR="0051730E" w:rsidRPr="0051730E" w:rsidRDefault="0051730E" w:rsidP="0051730E">
      <w:pPr>
        <w:widowControl w:val="0"/>
        <w:tabs>
          <w:tab w:val="left" w:pos="2784"/>
        </w:tabs>
        <w:autoSpaceDE w:val="0"/>
        <w:autoSpaceDN w:val="0"/>
        <w:spacing w:before="95" w:after="0" w:line="240" w:lineRule="auto"/>
        <w:ind w:left="176"/>
        <w:jc w:val="center"/>
        <w:rPr>
          <w:rFonts w:ascii="Times New Roman" w:hAnsi="Times New Roman" w:cs="Times New Roman"/>
          <w:b/>
          <w:bCs/>
          <w:sz w:val="28"/>
          <w:szCs w:val="28"/>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2"/>
        <w:gridCol w:w="1133"/>
        <w:gridCol w:w="835"/>
        <w:gridCol w:w="2745"/>
        <w:gridCol w:w="2189"/>
        <w:gridCol w:w="1617"/>
        <w:gridCol w:w="1777"/>
        <w:gridCol w:w="1409"/>
        <w:gridCol w:w="1901"/>
      </w:tblGrid>
      <w:tr w:rsidR="0051730E" w:rsidTr="0051730E">
        <w:tc>
          <w:tcPr>
            <w:tcW w:w="1172" w:type="dxa"/>
            <w:shd w:val="clear" w:color="auto" w:fill="BFBFBF" w:themeFill="background1" w:themeFillShade="BF"/>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Наставна тема</w:t>
            </w:r>
          </w:p>
        </w:tc>
        <w:tc>
          <w:tcPr>
            <w:tcW w:w="1133" w:type="dxa"/>
            <w:shd w:val="clear" w:color="auto" w:fill="BFBFBF" w:themeFill="background1" w:themeFillShade="BF"/>
            <w:vAlign w:val="center"/>
          </w:tcPr>
          <w:p w:rsidR="0051730E" w:rsidRDefault="0051730E"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lang w:val="sr-Cyrl-CS"/>
              </w:rPr>
              <w:t>НАСТАВНа ЈЕДИНИЦа</w:t>
            </w:r>
          </w:p>
        </w:tc>
        <w:tc>
          <w:tcPr>
            <w:tcW w:w="835" w:type="dxa"/>
            <w:shd w:val="clear" w:color="auto" w:fill="BFBFBF" w:themeFill="background1" w:themeFillShade="BF"/>
            <w:vAlign w:val="center"/>
          </w:tcPr>
          <w:p w:rsidR="0051730E" w:rsidRDefault="0051730E"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lang w:val="sr-Cyrl-CS"/>
              </w:rPr>
              <w:t>РЕДНИ БРОЈ ЧАСА</w:t>
            </w:r>
          </w:p>
        </w:tc>
        <w:tc>
          <w:tcPr>
            <w:tcW w:w="2745" w:type="dxa"/>
            <w:shd w:val="clear" w:color="auto" w:fill="BFBFBF" w:themeFill="background1" w:themeFillShade="BF"/>
            <w:vAlign w:val="center"/>
          </w:tcPr>
          <w:p w:rsidR="0051730E" w:rsidRDefault="0051730E" w:rsidP="0051730E">
            <w:pPr>
              <w:spacing w:after="0" w:line="240" w:lineRule="auto"/>
              <w:jc w:val="center"/>
              <w:rPr>
                <w:rFonts w:ascii="Times New Roman" w:eastAsia="Times New Roman" w:hAnsi="Times New Roman" w:cs="Times New Roman"/>
                <w:b/>
                <w:smallCaps/>
                <w:sz w:val="24"/>
                <w:szCs w:val="20"/>
                <w:lang w:val="sr-Cyrl-CS"/>
              </w:rPr>
            </w:pPr>
            <w:r>
              <w:rPr>
                <w:rFonts w:ascii="Times New Roman" w:eastAsia="Times New Roman" w:hAnsi="Times New Roman" w:cs="Times New Roman"/>
                <w:b/>
                <w:smallCaps/>
                <w:sz w:val="24"/>
                <w:szCs w:val="20"/>
                <w:lang w:val="sr-Cyrl-CS"/>
              </w:rPr>
              <w:t>НАСТАВНА ЈЕДИНИЦА</w:t>
            </w:r>
          </w:p>
        </w:tc>
        <w:tc>
          <w:tcPr>
            <w:tcW w:w="2189" w:type="dxa"/>
            <w:shd w:val="clear" w:color="auto" w:fill="BFBFBF" w:themeFill="background1" w:themeFillShade="BF"/>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ТИП ЧАСА</w:t>
            </w:r>
          </w:p>
        </w:tc>
        <w:tc>
          <w:tcPr>
            <w:tcW w:w="1617" w:type="dxa"/>
            <w:shd w:val="clear" w:color="auto" w:fill="BFBFBF" w:themeFill="background1" w:themeFillShade="BF"/>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ОБЛИК РАДА</w:t>
            </w:r>
          </w:p>
        </w:tc>
        <w:tc>
          <w:tcPr>
            <w:tcW w:w="1777" w:type="dxa"/>
            <w:shd w:val="clear" w:color="auto" w:fill="BFBFBF" w:themeFill="background1" w:themeFillShade="BF"/>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МЕТОДЕ РАДА</w:t>
            </w:r>
          </w:p>
        </w:tc>
        <w:tc>
          <w:tcPr>
            <w:tcW w:w="1409" w:type="dxa"/>
            <w:shd w:val="clear" w:color="auto" w:fill="BFBFBF" w:themeFill="background1" w:themeFillShade="BF"/>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НАСТАВНА СРЕДСТВА</w:t>
            </w:r>
          </w:p>
        </w:tc>
        <w:tc>
          <w:tcPr>
            <w:tcW w:w="1901" w:type="dxa"/>
            <w:shd w:val="clear" w:color="auto" w:fill="BFBFBF" w:themeFill="background1" w:themeFillShade="BF"/>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НАПОМЕНА</w:t>
            </w:r>
          </w:p>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или корелација</w:t>
            </w:r>
          </w:p>
        </w:tc>
      </w:tr>
      <w:tr w:rsidR="0051730E" w:rsidTr="0051730E">
        <w:trPr>
          <w:cantSplit/>
        </w:trPr>
        <w:tc>
          <w:tcPr>
            <w:tcW w:w="1172" w:type="dxa"/>
            <w:vMerge w:val="restart"/>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1.</w:t>
            </w:r>
          </w:p>
        </w:tc>
        <w:tc>
          <w:tcPr>
            <w:tcW w:w="13606" w:type="dxa"/>
            <w:gridSpan w:val="8"/>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8"/>
                <w:szCs w:val="28"/>
                <w:lang w:val="sr-Cyrl-CS"/>
              </w:rPr>
            </w:pPr>
            <w:r>
              <w:rPr>
                <w:rFonts w:ascii="Times New Roman" w:eastAsia="Times New Roman" w:hAnsi="Times New Roman" w:cs="Times New Roman"/>
                <w:b/>
                <w:sz w:val="28"/>
                <w:szCs w:val="28"/>
                <w:lang w:val="sr-Cyrl-CS"/>
              </w:rPr>
              <w:t>УВОД</w:t>
            </w:r>
          </w:p>
        </w:tc>
      </w:tr>
      <w:tr w:rsidR="0051730E" w:rsidTr="0051730E">
        <w:trPr>
          <w:cantSplit/>
        </w:trPr>
        <w:tc>
          <w:tcPr>
            <w:tcW w:w="1172" w:type="dxa"/>
            <w:vMerge/>
            <w:shd w:val="clear" w:color="auto" w:fill="auto"/>
          </w:tcPr>
          <w:p w:rsidR="0051730E" w:rsidRDefault="0051730E" w:rsidP="0051730E">
            <w:pPr>
              <w:spacing w:after="0" w:line="240" w:lineRule="auto"/>
              <w:rPr>
                <w:rFonts w:ascii="Times New Roman" w:eastAsia="Times New Roman" w:hAnsi="Times New Roman" w:cs="Times New Roman"/>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lang w:val="sr-Cyrl-CS"/>
              </w:rPr>
              <w:t>Упознавање садржаја, програма и начина рада</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Cs w:val="20"/>
                <w:lang w:val="sr-Cyrl-CS"/>
              </w:rPr>
            </w:pPr>
            <w:r>
              <w:rPr>
                <w:rFonts w:ascii="Times New Roman" w:eastAsia="Times New Roman" w:hAnsi="Times New Roman" w:cs="Times New Roman"/>
                <w:b/>
                <w:szCs w:val="20"/>
                <w:lang w:val="sr-Cyrl-CS"/>
              </w:rPr>
              <w:t>Информативни</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-разговор</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прелиминарна систематизација</w:t>
            </w:r>
          </w:p>
        </w:tc>
      </w:tr>
      <w:tr w:rsidR="0051730E" w:rsidTr="0051730E">
        <w:trPr>
          <w:cantSplit/>
        </w:trPr>
        <w:tc>
          <w:tcPr>
            <w:tcW w:w="1172" w:type="dxa"/>
            <w:vMerge w:val="restart"/>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2.</w:t>
            </w:r>
          </w:p>
        </w:tc>
        <w:tc>
          <w:tcPr>
            <w:tcW w:w="13606" w:type="dxa"/>
            <w:gridSpan w:val="8"/>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8"/>
                <w:szCs w:val="28"/>
                <w:lang w:val="sr-Cyrl-CS"/>
              </w:rPr>
              <w:t>БОГОПОЗНАЊЕ</w:t>
            </w:r>
          </w:p>
        </w:tc>
      </w:tr>
      <w:tr w:rsidR="0051730E" w:rsidTr="0051730E">
        <w:trPr>
          <w:cantSplit/>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szCs w:val="20"/>
                <w:lang w:val="sr-Cyrl-CS"/>
              </w:rPr>
              <w:t>Процес сазнавања</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из области природних наука</w:t>
            </w:r>
          </w:p>
        </w:tc>
      </w:tr>
      <w:tr w:rsidR="0051730E" w:rsidTr="0051730E">
        <w:trPr>
          <w:cantSplit/>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2.</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szCs w:val="20"/>
                <w:lang w:val="sr-Cyrl-CS"/>
              </w:rPr>
              <w:t>Личносно познање</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 предметом историја</w:t>
            </w:r>
          </w:p>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3.</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4.</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Познање Бога</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 xml:space="preserve">обрада </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4.</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5.</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Бог је један, али није сам</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-разговор</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5.</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6.</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Богопознање</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систематизација или час практичне наставе</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-групни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практична настава-одлазак на литургијско сабрање</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bCs/>
                <w:sz w:val="20"/>
                <w:szCs w:val="20"/>
                <w:lang w:val="sr-Cyrl-CS"/>
              </w:rPr>
            </w:pPr>
            <w:r>
              <w:rPr>
                <w:rFonts w:ascii="Times New Roman" w:eastAsia="Times New Roman" w:hAnsi="Times New Roman" w:cs="Times New Roman"/>
                <w:b/>
                <w:bCs/>
                <w:sz w:val="20"/>
                <w:szCs w:val="20"/>
                <w:lang w:val="sr-Cyrl-CS"/>
              </w:rPr>
              <w:t>Одлазак у цркву</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bCs/>
                <w:sz w:val="20"/>
                <w:szCs w:val="20"/>
                <w:lang w:val="sr-Cyrl-CS"/>
              </w:rPr>
              <w:t>(Може се остварити и у цркви (храму) ако то услови дозвољавају)</w:t>
            </w:r>
          </w:p>
        </w:tc>
      </w:tr>
      <w:tr w:rsidR="0051730E" w:rsidTr="0051730E">
        <w:trPr>
          <w:cantSplit/>
        </w:trPr>
        <w:tc>
          <w:tcPr>
            <w:tcW w:w="1172" w:type="dxa"/>
            <w:vMerge w:val="restart"/>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3.</w:t>
            </w:r>
          </w:p>
        </w:tc>
        <w:tc>
          <w:tcPr>
            <w:tcW w:w="13606" w:type="dxa"/>
            <w:gridSpan w:val="8"/>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8"/>
                <w:szCs w:val="28"/>
                <w:lang w:val="sr-Cyrl-CS"/>
              </w:rPr>
              <w:t>ЈЕДИНСТВО ЦРКВЕ ХРИСТОВЕ</w:t>
            </w:r>
          </w:p>
        </w:tc>
      </w:tr>
      <w:tr w:rsidR="0051730E" w:rsidTr="0051730E">
        <w:trPr>
          <w:cantSplit/>
        </w:trPr>
        <w:tc>
          <w:tcPr>
            <w:tcW w:w="1172" w:type="dxa"/>
            <w:vMerge/>
            <w:shd w:val="clear" w:color="auto" w:fill="auto"/>
          </w:tcPr>
          <w:p w:rsidR="0051730E" w:rsidRDefault="0051730E" w:rsidP="0051730E">
            <w:pPr>
              <w:spacing w:after="0" w:line="240" w:lineRule="auto"/>
              <w:rPr>
                <w:rFonts w:ascii="Times New Roman" w:eastAsia="Times New Roman" w:hAnsi="Times New Roman" w:cs="Times New Roman"/>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7.</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lang w:val="ru-RU"/>
              </w:rPr>
            </w:pPr>
            <w:r>
              <w:rPr>
                <w:rFonts w:ascii="Times New Roman" w:eastAsia="Times New Roman" w:hAnsi="Times New Roman" w:cs="Times New Roman"/>
                <w:b/>
                <w:sz w:val="24"/>
                <w:szCs w:val="20"/>
                <w:lang w:val="sr-Cyrl-CS"/>
              </w:rPr>
              <w:t>Сабори као израз јединства Цркве</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историја и географија</w:t>
            </w:r>
          </w:p>
        </w:tc>
      </w:tr>
      <w:tr w:rsidR="0051730E" w:rsidTr="0051730E">
        <w:trPr>
          <w:cantSplit/>
        </w:trPr>
        <w:tc>
          <w:tcPr>
            <w:tcW w:w="1172" w:type="dxa"/>
            <w:vMerge/>
            <w:shd w:val="clear" w:color="auto" w:fill="auto"/>
          </w:tcPr>
          <w:p w:rsidR="0051730E" w:rsidRDefault="0051730E" w:rsidP="0051730E">
            <w:pPr>
              <w:spacing w:after="0" w:line="240" w:lineRule="auto"/>
              <w:rPr>
                <w:rFonts w:ascii="Times New Roman" w:eastAsia="Times New Roman" w:hAnsi="Times New Roman" w:cs="Times New Roman"/>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2.</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8.</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szCs w:val="20"/>
                <w:lang w:val="sr-Cyrl-CS"/>
              </w:rPr>
              <w:t>Васељенски сабори</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историја и географија</w:t>
            </w:r>
          </w:p>
        </w:tc>
      </w:tr>
      <w:tr w:rsidR="0051730E" w:rsidTr="0051730E">
        <w:trPr>
          <w:cantSplit/>
        </w:trPr>
        <w:tc>
          <w:tcPr>
            <w:tcW w:w="1172" w:type="dxa"/>
            <w:vMerge/>
            <w:shd w:val="clear" w:color="auto" w:fill="auto"/>
          </w:tcPr>
          <w:p w:rsidR="0051730E" w:rsidRDefault="0051730E" w:rsidP="0051730E">
            <w:pPr>
              <w:spacing w:after="0" w:line="240" w:lineRule="auto"/>
              <w:rPr>
                <w:rFonts w:ascii="Times New Roman" w:eastAsia="Times New Roman" w:hAnsi="Times New Roman" w:cs="Times New Roman"/>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3.</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9.</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Васељенски сабори</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утврђивање</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Pr>
        <w:tc>
          <w:tcPr>
            <w:tcW w:w="1172" w:type="dxa"/>
            <w:vMerge/>
            <w:shd w:val="clear" w:color="auto" w:fill="auto"/>
          </w:tcPr>
          <w:p w:rsidR="0051730E" w:rsidRDefault="0051730E" w:rsidP="0051730E">
            <w:pPr>
              <w:spacing w:after="0" w:line="240" w:lineRule="auto"/>
              <w:rPr>
                <w:rFonts w:ascii="Times New Roman" w:eastAsia="Times New Roman" w:hAnsi="Times New Roman" w:cs="Times New Roman"/>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4.</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10.</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Символ вере</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Height w:val="567"/>
        </w:trPr>
        <w:tc>
          <w:tcPr>
            <w:tcW w:w="117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Наставна тема</w:t>
            </w: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lang w:val="sr-Cyrl-CS"/>
              </w:rPr>
              <w:t>НАСТАВНа ЈЕДИНИЦа</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lang w:val="sr-Cyrl-CS"/>
              </w:rPr>
              <w:t>РЕДНИ БРОЈ ЧАСА</w:t>
            </w:r>
          </w:p>
        </w:tc>
        <w:tc>
          <w:tcPr>
            <w:tcW w:w="274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4"/>
                <w:szCs w:val="20"/>
                <w:lang w:val="sr-Cyrl-CS"/>
              </w:rPr>
            </w:pPr>
            <w:r>
              <w:rPr>
                <w:rFonts w:ascii="Times New Roman" w:eastAsia="Times New Roman" w:hAnsi="Times New Roman" w:cs="Times New Roman"/>
                <w:b/>
                <w:smallCaps/>
                <w:sz w:val="24"/>
                <w:szCs w:val="20"/>
                <w:lang w:val="sr-Cyrl-CS"/>
              </w:rPr>
              <w:t>НАСТАВНА ЈЕДИНИЦА</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ТИП ЧАСА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ОБЛИК РАДА</w:t>
            </w:r>
          </w:p>
        </w:tc>
        <w:tc>
          <w:tcPr>
            <w:tcW w:w="177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МЕТОДЕ РАДА</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НАСТАВНА СРЕДСТВА</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НАПОМЕНА</w:t>
            </w:r>
          </w:p>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или корелација</w:t>
            </w:r>
          </w:p>
        </w:tc>
      </w:tr>
      <w:tr w:rsidR="0051730E" w:rsidTr="0051730E">
        <w:trPr>
          <w:cantSplit/>
          <w:trHeight w:val="567"/>
        </w:trPr>
        <w:tc>
          <w:tcPr>
            <w:tcW w:w="1172" w:type="dxa"/>
            <w:vMerge w:val="restart"/>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z w:val="32"/>
                <w:szCs w:val="32"/>
                <w:lang w:val="sr-Cyrl-CS"/>
              </w:rPr>
              <w:t>3.</w:t>
            </w: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5.</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11.</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Символ вере</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утврђивање</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p>
        </w:tc>
      </w:tr>
      <w:tr w:rsidR="0051730E" w:rsidTr="0051730E">
        <w:trPr>
          <w:cantSplit/>
          <w:trHeight w:val="567"/>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6.</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12.</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Богочовек Христос</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p>
        </w:tc>
      </w:tr>
      <w:tr w:rsidR="0051730E" w:rsidTr="0051730E">
        <w:trPr>
          <w:cantSplit/>
          <w:trHeight w:val="567"/>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7.</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13.</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Богочовек Христос</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утврђивање</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p>
        </w:tc>
      </w:tr>
      <w:tr w:rsidR="0051730E" w:rsidTr="0051730E">
        <w:trPr>
          <w:cantSplit/>
        </w:trPr>
        <w:tc>
          <w:tcPr>
            <w:tcW w:w="1172" w:type="dxa"/>
            <w:vMerge w:val="restart"/>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4.</w:t>
            </w:r>
          </w:p>
        </w:tc>
        <w:tc>
          <w:tcPr>
            <w:tcW w:w="13606" w:type="dxa"/>
            <w:gridSpan w:val="8"/>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8"/>
                <w:szCs w:val="28"/>
                <w:lang w:val="sr-Cyrl-CS"/>
              </w:rPr>
              <w:t>СВЕТОТАЈИНСКИ ЖИВОТ ЦРКВЕ</w:t>
            </w:r>
          </w:p>
        </w:tc>
      </w:tr>
      <w:tr w:rsidR="0051730E" w:rsidTr="0051730E">
        <w:trPr>
          <w:cantSplit/>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14.</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szCs w:val="20"/>
                <w:lang w:val="sr-Cyrl-CS"/>
              </w:rPr>
              <w:t>Светотајински живот Цркве</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Height w:val="1004"/>
        </w:trPr>
        <w:tc>
          <w:tcPr>
            <w:tcW w:w="1172" w:type="dxa"/>
            <w:vMerge/>
            <w:shd w:val="clear" w:color="auto" w:fill="auto"/>
          </w:tcPr>
          <w:p w:rsidR="0051730E" w:rsidRDefault="0051730E" w:rsidP="0051730E">
            <w:pPr>
              <w:spacing w:after="0" w:line="240" w:lineRule="auto"/>
              <w:rPr>
                <w:rFonts w:ascii="Times New Roman" w:eastAsia="Times New Roman" w:hAnsi="Times New Roman" w:cs="Times New Roman"/>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2.</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15.</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szCs w:val="20"/>
                <w:lang w:val="sr-Cyrl-CS"/>
              </w:rPr>
              <w:t>Света Литургија – светајна Цркве</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16.</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szCs w:val="20"/>
                <w:lang w:val="sr-Cyrl-CS"/>
              </w:rPr>
              <w:t>Света Литургија – светајна Цркве</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систематизација</w:t>
            </w:r>
          </w:p>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и евалуација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0"/>
                <w:szCs w:val="20"/>
                <w:lang w:val="sr-Cyrl-CS"/>
              </w:rPr>
              <w:t>- празник Рождества Христовог - Божић</w:t>
            </w:r>
          </w:p>
        </w:tc>
      </w:tr>
      <w:tr w:rsidR="0051730E" w:rsidTr="0051730E">
        <w:trPr>
          <w:cantSplit/>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3.</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17.</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szCs w:val="20"/>
                <w:lang w:val="sr-Cyrl-CS"/>
              </w:rPr>
              <w:t>Свете Тајне Крштења и Миропомазања</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4.</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18.</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szCs w:val="20"/>
                <w:lang w:val="sr-Cyrl-CS"/>
              </w:rPr>
              <w:t>Свете Тајне Крштења и Миропомазања</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 xml:space="preserve">утврђивање </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0"/>
                <w:szCs w:val="20"/>
                <w:lang w:val="sr-Cyrl-CS"/>
              </w:rPr>
              <w:t>- празник Крштења Господа Исуса Христа – Богојављење</w:t>
            </w:r>
          </w:p>
        </w:tc>
      </w:tr>
      <w:tr w:rsidR="0051730E" w:rsidTr="0051730E">
        <w:trPr>
          <w:cantSplit/>
          <w:trHeight w:val="692"/>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5.</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19.</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lang w:val="sr-Cyrl-CS"/>
              </w:rPr>
              <w:t xml:space="preserve">Монашка заједница </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0"/>
                <w:szCs w:val="20"/>
                <w:lang w:val="sr-Cyrl-CS"/>
              </w:rPr>
            </w:pPr>
            <w:r>
              <w:rPr>
                <w:rFonts w:ascii="Times New Roman" w:eastAsia="Times New Roman" w:hAnsi="Times New Roman" w:cs="Times New Roman"/>
                <w:b/>
                <w:sz w:val="20"/>
                <w:szCs w:val="20"/>
                <w:lang w:val="sr-Cyrl-CS"/>
              </w:rPr>
              <w:t>- Школска слава – Свети Сава</w:t>
            </w:r>
          </w:p>
        </w:tc>
      </w:tr>
      <w:tr w:rsidR="0051730E" w:rsidTr="0051730E">
        <w:trPr>
          <w:cantSplit/>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6.</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20.</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Монашка заједница</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 xml:space="preserve">утврђивање </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Pr>
        <w:tc>
          <w:tcPr>
            <w:tcW w:w="1172"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7.</w:t>
            </w:r>
          </w:p>
        </w:tc>
        <w:tc>
          <w:tcPr>
            <w:tcW w:w="8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21.</w:t>
            </w:r>
          </w:p>
        </w:tc>
        <w:tc>
          <w:tcPr>
            <w:tcW w:w="2745"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Света Тајна Исповести</w:t>
            </w:r>
          </w:p>
        </w:tc>
        <w:tc>
          <w:tcPr>
            <w:tcW w:w="218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1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777"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09"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01" w:type="dxa"/>
            <w:shd w:val="clear" w:color="auto" w:fill="auto"/>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bl>
    <w:p w:rsidR="0051730E" w:rsidRDefault="0051730E" w:rsidP="0051730E">
      <w:pPr>
        <w:spacing w:after="0" w:line="240" w:lineRule="auto"/>
        <w:rPr>
          <w:rFonts w:ascii="Arial Cirilica" w:eastAsia="Times New Roman" w:hAnsi="Arial Cirilica" w:cs="Times New Roman"/>
          <w:sz w:val="24"/>
          <w:szCs w:val="20"/>
        </w:rPr>
      </w:pPr>
      <w:r>
        <w:rPr>
          <w:rFonts w:ascii="Arial Cirilica" w:eastAsia="Times New Roman" w:hAnsi="Arial Cirilica" w:cs="Times New Roman"/>
          <w:sz w:val="24"/>
          <w:szCs w:val="20"/>
        </w:rPr>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4"/>
        <w:gridCol w:w="1133"/>
        <w:gridCol w:w="841"/>
        <w:gridCol w:w="2837"/>
        <w:gridCol w:w="2206"/>
        <w:gridCol w:w="1635"/>
        <w:gridCol w:w="1802"/>
        <w:gridCol w:w="1412"/>
        <w:gridCol w:w="1998"/>
      </w:tblGrid>
      <w:tr w:rsidR="0051730E" w:rsidTr="0051730E">
        <w:trPr>
          <w:cantSplit/>
          <w:trHeight w:val="567"/>
        </w:trPr>
        <w:tc>
          <w:tcPr>
            <w:tcW w:w="1184"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lastRenderedPageBreak/>
              <w:t>Наставна тема</w:t>
            </w: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lang w:val="sr-Cyrl-CS"/>
              </w:rPr>
              <w:t>НАСТАВНа ЈЕДИНИЦа</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lang w:val="sr-Cyrl-CS"/>
              </w:rPr>
              <w:t>РЕДНИ БРОЈ ЧАСА</w:t>
            </w:r>
          </w:p>
        </w:tc>
        <w:tc>
          <w:tcPr>
            <w:tcW w:w="283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4"/>
                <w:szCs w:val="20"/>
                <w:lang w:val="sr-Cyrl-CS"/>
              </w:rPr>
            </w:pPr>
            <w:r>
              <w:rPr>
                <w:rFonts w:ascii="Times New Roman" w:eastAsia="Times New Roman" w:hAnsi="Times New Roman" w:cs="Times New Roman"/>
                <w:b/>
                <w:smallCaps/>
                <w:sz w:val="24"/>
                <w:szCs w:val="20"/>
                <w:lang w:val="sr-Cyrl-CS"/>
              </w:rPr>
              <w:t>НАСТАВНА ЈЕДИНИЦА</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ТИП ЧАСА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ОБЛИК РАДА</w:t>
            </w:r>
          </w:p>
        </w:tc>
        <w:tc>
          <w:tcPr>
            <w:tcW w:w="180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МЕТОДЕ РАДА</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НАСТАВНА СРЕДСТВА</w:t>
            </w:r>
          </w:p>
        </w:tc>
        <w:tc>
          <w:tcPr>
            <w:tcW w:w="1998"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НАПОМЕНА</w:t>
            </w:r>
          </w:p>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или корелација</w:t>
            </w:r>
          </w:p>
        </w:tc>
      </w:tr>
      <w:tr w:rsidR="0051730E" w:rsidTr="0051730E">
        <w:trPr>
          <w:cantSplit/>
          <w:trHeight w:val="765"/>
        </w:trPr>
        <w:tc>
          <w:tcPr>
            <w:tcW w:w="1184" w:type="dxa"/>
            <w:vMerge w:val="restart"/>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4.</w:t>
            </w: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8.</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22.</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Света Тајна Брака</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Pr>
        <w:tc>
          <w:tcPr>
            <w:tcW w:w="1184"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9.</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23.</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Света Тајна Рукоположења</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Pr>
        <w:tc>
          <w:tcPr>
            <w:tcW w:w="1184" w:type="dxa"/>
            <w:vMerge/>
            <w:shd w:val="clear" w:color="auto" w:fill="auto"/>
          </w:tcPr>
          <w:p w:rsidR="0051730E" w:rsidRDefault="0051730E" w:rsidP="0051730E">
            <w:pPr>
              <w:spacing w:after="0" w:line="240" w:lineRule="auto"/>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10.</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24.</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Молитвословља Цркве</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Pr>
        <w:tc>
          <w:tcPr>
            <w:tcW w:w="1184"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11.</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25.</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Светотајински живот Цркве</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rPr>
              <w:t>систематизација</w:t>
            </w:r>
            <w:r>
              <w:rPr>
                <w:rFonts w:ascii="Times New Roman" w:eastAsia="Times New Roman" w:hAnsi="Times New Roman" w:cs="Times New Roman"/>
                <w:b/>
                <w:sz w:val="24"/>
                <w:szCs w:val="20"/>
                <w:lang w:val="sr-Cyrl-CS"/>
              </w:rPr>
              <w:t xml:space="preserve"> или час практичне наставе</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-групни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практична настава-одлазак на литургијско сабрање</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tcPr>
          <w:p w:rsidR="0051730E" w:rsidRDefault="0051730E" w:rsidP="0051730E">
            <w:pPr>
              <w:spacing w:after="0" w:line="240" w:lineRule="auto"/>
              <w:jc w:val="center"/>
              <w:rPr>
                <w:rFonts w:ascii="Times New Roman" w:eastAsia="Times New Roman" w:hAnsi="Times New Roman" w:cs="Times New Roman"/>
                <w:b/>
                <w:bCs/>
                <w:sz w:val="20"/>
                <w:szCs w:val="20"/>
                <w:lang w:val="sr-Cyrl-CS"/>
              </w:rPr>
            </w:pPr>
            <w:r>
              <w:rPr>
                <w:rFonts w:ascii="Times New Roman" w:eastAsia="Times New Roman" w:hAnsi="Times New Roman" w:cs="Times New Roman"/>
                <w:b/>
                <w:bCs/>
                <w:sz w:val="20"/>
                <w:szCs w:val="20"/>
                <w:lang w:val="sr-Cyrl-CS"/>
              </w:rPr>
              <w:t>Одлазак у цркву</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bCs/>
                <w:sz w:val="20"/>
                <w:szCs w:val="20"/>
                <w:lang w:val="sr-Cyrl-CS"/>
              </w:rPr>
              <w:t>(Може се остварити и у цркви (храму) ако то услови дозвољавају)</w:t>
            </w:r>
          </w:p>
        </w:tc>
      </w:tr>
      <w:tr w:rsidR="0051730E" w:rsidTr="0051730E">
        <w:trPr>
          <w:cantSplit/>
        </w:trPr>
        <w:tc>
          <w:tcPr>
            <w:tcW w:w="1184" w:type="dxa"/>
            <w:vMerge w:val="restart"/>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r>
              <w:rPr>
                <w:rFonts w:ascii="Times New Roman" w:eastAsia="Times New Roman" w:hAnsi="Times New Roman" w:cs="Times New Roman"/>
                <w:b/>
                <w:sz w:val="32"/>
                <w:szCs w:val="32"/>
                <w:lang w:val="sr-Cyrl-CS"/>
              </w:rPr>
              <w:t>5.</w:t>
            </w:r>
          </w:p>
        </w:tc>
        <w:tc>
          <w:tcPr>
            <w:tcW w:w="13864" w:type="dxa"/>
            <w:gridSpan w:val="8"/>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sz w:val="28"/>
                <w:szCs w:val="28"/>
                <w:lang w:val="sr-Cyrl-CS"/>
              </w:rPr>
              <w:t>СРПСКА ЦРКВА КРОЗ ВЕКОВЕ</w:t>
            </w:r>
          </w:p>
        </w:tc>
      </w:tr>
      <w:tr w:rsidR="0051730E" w:rsidTr="0051730E">
        <w:trPr>
          <w:cantSplit/>
          <w:trHeight w:val="776"/>
        </w:trPr>
        <w:tc>
          <w:tcPr>
            <w:tcW w:w="1184" w:type="dxa"/>
            <w:vMerge/>
            <w:shd w:val="clear" w:color="auto" w:fill="auto"/>
          </w:tcPr>
          <w:p w:rsidR="0051730E" w:rsidRDefault="0051730E" w:rsidP="0051730E">
            <w:pPr>
              <w:spacing w:after="0" w:line="240" w:lineRule="auto"/>
              <w:jc w:val="center"/>
              <w:rPr>
                <w:rFonts w:ascii="Times New Roman" w:eastAsia="Times New Roman" w:hAnsi="Times New Roman" w:cs="Times New Roman"/>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26.</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Света браћа Кирило и Методије</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историја и српски језик</w:t>
            </w:r>
          </w:p>
        </w:tc>
      </w:tr>
      <w:tr w:rsidR="0051730E" w:rsidTr="0051730E">
        <w:trPr>
          <w:cantSplit/>
        </w:trPr>
        <w:tc>
          <w:tcPr>
            <w:tcW w:w="1184"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2.</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27.</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Свети Сава</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историја и српски језик</w:t>
            </w:r>
          </w:p>
        </w:tc>
      </w:tr>
      <w:tr w:rsidR="0051730E" w:rsidTr="0051730E">
        <w:trPr>
          <w:cantSplit/>
          <w:trHeight w:val="692"/>
        </w:trPr>
        <w:tc>
          <w:tcPr>
            <w:tcW w:w="1184"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3.</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28.</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lang w:val="sr-Cyrl-CS"/>
              </w:rPr>
              <w:t>Срби светитељи</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предметом историја</w:t>
            </w:r>
          </w:p>
        </w:tc>
      </w:tr>
      <w:tr w:rsidR="0051730E" w:rsidTr="0051730E">
        <w:trPr>
          <w:cantSplit/>
        </w:trPr>
        <w:tc>
          <w:tcPr>
            <w:tcW w:w="1184"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4.</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29.</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Срби светитељи</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предметом историја</w:t>
            </w:r>
          </w:p>
        </w:tc>
      </w:tr>
      <w:tr w:rsidR="0051730E" w:rsidTr="0051730E">
        <w:trPr>
          <w:cantSplit/>
        </w:trPr>
        <w:tc>
          <w:tcPr>
            <w:tcW w:w="1184"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5.</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30.</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Срби светитељи</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утврђивање</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предметом историја</w:t>
            </w:r>
          </w:p>
        </w:tc>
      </w:tr>
      <w:tr w:rsidR="0051730E" w:rsidTr="0051730E">
        <w:trPr>
          <w:cantSplit/>
        </w:trPr>
        <w:tc>
          <w:tcPr>
            <w:tcW w:w="1184"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6.</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31.</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Крсна слава и обичаји</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r w:rsidR="0051730E" w:rsidTr="0051730E">
        <w:trPr>
          <w:cantSplit/>
          <w:trHeight w:val="692"/>
        </w:trPr>
        <w:tc>
          <w:tcPr>
            <w:tcW w:w="1184"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7.</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32.</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lang w:val="sr-Cyrl-CS"/>
              </w:rPr>
              <w:t>Крсна слава и обичаји</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 xml:space="preserve">утврђивање </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vAlign w:val="center"/>
          </w:tcPr>
          <w:p w:rsidR="0051730E" w:rsidRDefault="0051730E" w:rsidP="0051730E">
            <w:pPr>
              <w:spacing w:after="0" w:line="240" w:lineRule="auto"/>
              <w:rPr>
                <w:rFonts w:ascii="Times New Roman" w:eastAsia="Times New Roman" w:hAnsi="Times New Roman" w:cs="Times New Roman"/>
                <w:sz w:val="20"/>
                <w:szCs w:val="20"/>
                <w:lang w:val="sr-Cyrl-CS"/>
              </w:rPr>
            </w:pPr>
          </w:p>
        </w:tc>
      </w:tr>
      <w:tr w:rsidR="0051730E" w:rsidTr="0051730E">
        <w:trPr>
          <w:cantSplit/>
          <w:trHeight w:val="567"/>
        </w:trPr>
        <w:tc>
          <w:tcPr>
            <w:tcW w:w="1184"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Наставна тема</w:t>
            </w: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lang w:val="sr-Cyrl-CS"/>
              </w:rPr>
              <w:t>НАСТАВНа ЈЕДИНИЦа</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16"/>
                <w:szCs w:val="20"/>
                <w:lang w:val="sr-Cyrl-CS"/>
              </w:rPr>
            </w:pPr>
            <w:r>
              <w:rPr>
                <w:rFonts w:ascii="Times New Roman" w:eastAsia="Times New Roman" w:hAnsi="Times New Roman" w:cs="Times New Roman"/>
                <w:b/>
                <w:smallCaps/>
                <w:sz w:val="16"/>
                <w:szCs w:val="20"/>
                <w:lang w:val="sr-Cyrl-CS"/>
              </w:rPr>
              <w:t>РЕДНИ БРОЈ ЧАСА</w:t>
            </w:r>
          </w:p>
        </w:tc>
        <w:tc>
          <w:tcPr>
            <w:tcW w:w="2837"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4"/>
                <w:szCs w:val="20"/>
                <w:lang w:val="sr-Cyrl-CS"/>
              </w:rPr>
            </w:pPr>
            <w:r>
              <w:rPr>
                <w:rFonts w:ascii="Times New Roman" w:eastAsia="Times New Roman" w:hAnsi="Times New Roman" w:cs="Times New Roman"/>
                <w:b/>
                <w:smallCaps/>
                <w:sz w:val="24"/>
                <w:szCs w:val="20"/>
                <w:lang w:val="sr-Cyrl-CS"/>
              </w:rPr>
              <w:t>НАСТАВНА ЈЕДИНИЦА</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ТИП ЧАСА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ОБЛИК РАДА</w:t>
            </w:r>
          </w:p>
        </w:tc>
        <w:tc>
          <w:tcPr>
            <w:tcW w:w="180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МЕТОДЕ РАДА</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НАСТАВНА СРЕДСТВА</w:t>
            </w:r>
          </w:p>
        </w:tc>
        <w:tc>
          <w:tcPr>
            <w:tcW w:w="1998"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НАПОМЕНА</w:t>
            </w:r>
          </w:p>
          <w:p w:rsidR="0051730E" w:rsidRDefault="0051730E" w:rsidP="0051730E">
            <w:pPr>
              <w:spacing w:after="0" w:line="240" w:lineRule="auto"/>
              <w:jc w:val="center"/>
              <w:rPr>
                <w:rFonts w:ascii="Times New Roman" w:eastAsia="Times New Roman" w:hAnsi="Times New Roman" w:cs="Times New Roman"/>
                <w:b/>
                <w:smallCaps/>
                <w:sz w:val="20"/>
                <w:szCs w:val="20"/>
                <w:lang w:val="sr-Cyrl-CS"/>
              </w:rPr>
            </w:pPr>
            <w:r>
              <w:rPr>
                <w:rFonts w:ascii="Times New Roman" w:eastAsia="Times New Roman" w:hAnsi="Times New Roman" w:cs="Times New Roman"/>
                <w:b/>
                <w:smallCaps/>
                <w:sz w:val="20"/>
                <w:szCs w:val="20"/>
                <w:lang w:val="sr-Cyrl-CS"/>
              </w:rPr>
              <w:t>или корелација</w:t>
            </w:r>
          </w:p>
        </w:tc>
      </w:tr>
      <w:tr w:rsidR="0051730E" w:rsidTr="0051730E">
        <w:trPr>
          <w:cantSplit/>
        </w:trPr>
        <w:tc>
          <w:tcPr>
            <w:tcW w:w="1184" w:type="dxa"/>
            <w:vMerge w:val="restart"/>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32"/>
                <w:szCs w:val="32"/>
                <w:lang w:val="sr-Cyrl-CS"/>
              </w:rPr>
            </w:pPr>
            <w:r>
              <w:rPr>
                <w:rFonts w:ascii="Times New Roman" w:eastAsia="Times New Roman" w:hAnsi="Times New Roman" w:cs="Times New Roman"/>
                <w:b/>
                <w:sz w:val="32"/>
                <w:szCs w:val="32"/>
                <w:lang w:val="sr-Cyrl-CS"/>
              </w:rPr>
              <w:t>5.</w:t>
            </w: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8.</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33.</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szCs w:val="20"/>
                <w:lang w:val="sr-Cyrl-CS"/>
              </w:rPr>
              <w:t>Српска црквена баштина</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историја и географија</w:t>
            </w:r>
          </w:p>
        </w:tc>
      </w:tr>
      <w:tr w:rsidR="0051730E" w:rsidTr="0051730E">
        <w:trPr>
          <w:cantSplit/>
        </w:trPr>
        <w:tc>
          <w:tcPr>
            <w:tcW w:w="1184" w:type="dxa"/>
            <w:vMerge/>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Latn-CS"/>
              </w:rPr>
            </w:pPr>
            <w:r>
              <w:rPr>
                <w:rFonts w:ascii="Times New Roman" w:eastAsia="Times New Roman" w:hAnsi="Times New Roman" w:cs="Times New Roman"/>
                <w:i/>
                <w:sz w:val="24"/>
                <w:szCs w:val="20"/>
              </w:rPr>
              <w:t>9</w:t>
            </w:r>
            <w:r>
              <w:rPr>
                <w:rFonts w:ascii="Times New Roman" w:eastAsia="Times New Roman" w:hAnsi="Times New Roman" w:cs="Times New Roman"/>
                <w:i/>
                <w:sz w:val="24"/>
                <w:szCs w:val="20"/>
                <w:lang w:val="sr-Latn-CS"/>
              </w:rPr>
              <w:t>.</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34.</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szCs w:val="20"/>
                <w:lang w:val="sr-Cyrl-CS"/>
              </w:rPr>
              <w:t>Српска црквена баштина</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обрада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на тексту</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корелација са предметима историја и географија</w:t>
            </w:r>
          </w:p>
        </w:tc>
      </w:tr>
      <w:tr w:rsidR="0051730E" w:rsidTr="0051730E">
        <w:trPr>
          <w:cantSplit/>
        </w:trPr>
        <w:tc>
          <w:tcPr>
            <w:tcW w:w="1184" w:type="dxa"/>
            <w:vMerge/>
            <w:shd w:val="clear" w:color="auto" w:fill="auto"/>
          </w:tcPr>
          <w:p w:rsidR="0051730E" w:rsidRDefault="0051730E" w:rsidP="0051730E">
            <w:pPr>
              <w:spacing w:after="0" w:line="240" w:lineRule="auto"/>
              <w:rPr>
                <w:rFonts w:ascii="Times New Roman" w:eastAsia="Times New Roman" w:hAnsi="Times New Roman" w:cs="Times New Roman"/>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10.</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35.</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lang w:val="sr-Cyrl-CS"/>
              </w:rPr>
            </w:pPr>
            <w:r>
              <w:rPr>
                <w:rFonts w:ascii="Times New Roman" w:eastAsia="Times New Roman" w:hAnsi="Times New Roman" w:cs="Times New Roman"/>
                <w:b/>
                <w:sz w:val="24"/>
                <w:lang w:val="sr-Cyrl-CS"/>
              </w:rPr>
              <w:t>Српска црквена баштина</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rPr>
              <w:t>систематизација</w:t>
            </w:r>
            <w:r>
              <w:rPr>
                <w:rFonts w:ascii="Times New Roman" w:eastAsia="Times New Roman" w:hAnsi="Times New Roman" w:cs="Times New Roman"/>
                <w:b/>
                <w:sz w:val="24"/>
                <w:szCs w:val="20"/>
                <w:lang w:val="sr-Cyrl-CS"/>
              </w:rPr>
              <w:t xml:space="preserve"> или час практичне наставе</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-групни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практична настава-обилазак манастира</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tcPr>
          <w:p w:rsidR="0051730E" w:rsidRDefault="0051730E" w:rsidP="0051730E">
            <w:pPr>
              <w:spacing w:after="0" w:line="240" w:lineRule="auto"/>
              <w:jc w:val="center"/>
              <w:rPr>
                <w:rFonts w:ascii="Times New Roman" w:eastAsia="Times New Roman" w:hAnsi="Times New Roman" w:cs="Times New Roman"/>
                <w:b/>
                <w:bCs/>
                <w:sz w:val="20"/>
                <w:szCs w:val="20"/>
                <w:lang w:val="sr-Cyrl-CS"/>
              </w:rPr>
            </w:pPr>
            <w:r>
              <w:rPr>
                <w:rFonts w:ascii="Times New Roman" w:eastAsia="Times New Roman" w:hAnsi="Times New Roman" w:cs="Times New Roman"/>
                <w:b/>
                <w:bCs/>
                <w:sz w:val="20"/>
                <w:szCs w:val="20"/>
                <w:lang w:val="sr-Cyrl-CS"/>
              </w:rPr>
              <w:t>Одлазак у манастир</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b/>
                <w:bCs/>
                <w:sz w:val="20"/>
                <w:szCs w:val="20"/>
                <w:lang w:val="sr-Cyrl-CS"/>
              </w:rPr>
              <w:t>(Може се остварити и у манастиру ако то услови дозвољавају)</w:t>
            </w:r>
          </w:p>
        </w:tc>
      </w:tr>
      <w:tr w:rsidR="0051730E" w:rsidTr="0051730E">
        <w:trPr>
          <w:cantSplit/>
          <w:trHeight w:val="692"/>
        </w:trPr>
        <w:tc>
          <w:tcPr>
            <w:tcW w:w="1184" w:type="dxa"/>
            <w:shd w:val="clear" w:color="auto" w:fill="auto"/>
          </w:tcPr>
          <w:p w:rsidR="0051730E" w:rsidRDefault="0051730E" w:rsidP="0051730E">
            <w:pPr>
              <w:spacing w:after="0" w:line="240" w:lineRule="auto"/>
              <w:rPr>
                <w:rFonts w:ascii="Times New Roman" w:eastAsia="Times New Roman" w:hAnsi="Times New Roman" w:cs="Times New Roman"/>
                <w:sz w:val="32"/>
                <w:szCs w:val="32"/>
                <w:lang w:val="sr-Cyrl-CS"/>
              </w:rPr>
            </w:pPr>
          </w:p>
        </w:tc>
        <w:tc>
          <w:tcPr>
            <w:tcW w:w="1133"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i/>
                <w:sz w:val="24"/>
                <w:szCs w:val="20"/>
                <w:lang w:val="sr-Cyrl-CS"/>
              </w:rPr>
            </w:pPr>
            <w:r>
              <w:rPr>
                <w:rFonts w:ascii="Times New Roman" w:eastAsia="Times New Roman" w:hAnsi="Times New Roman" w:cs="Times New Roman"/>
                <w:i/>
                <w:sz w:val="24"/>
                <w:szCs w:val="20"/>
                <w:lang w:val="sr-Cyrl-CS"/>
              </w:rPr>
              <w:t>1.</w:t>
            </w:r>
          </w:p>
        </w:tc>
        <w:tc>
          <w:tcPr>
            <w:tcW w:w="841"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4"/>
                <w:szCs w:val="20"/>
                <w:lang w:val="sr-Cyrl-CS"/>
              </w:rPr>
            </w:pPr>
            <w:r>
              <w:rPr>
                <w:rFonts w:ascii="Times New Roman" w:eastAsia="Times New Roman" w:hAnsi="Times New Roman" w:cs="Times New Roman"/>
                <w:sz w:val="24"/>
                <w:szCs w:val="20"/>
                <w:lang w:val="sr-Cyrl-CS"/>
              </w:rPr>
              <w:t>36.</w:t>
            </w:r>
          </w:p>
        </w:tc>
        <w:tc>
          <w:tcPr>
            <w:tcW w:w="2837" w:type="dxa"/>
            <w:shd w:val="clear" w:color="auto" w:fill="auto"/>
            <w:vAlign w:val="center"/>
          </w:tcPr>
          <w:p w:rsidR="0051730E" w:rsidRDefault="0051730E" w:rsidP="0051730E">
            <w:pPr>
              <w:spacing w:after="0" w:line="240"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lang w:val="sr-Cyrl-CS"/>
              </w:rPr>
              <w:t>Српска Црква кроз векове</w:t>
            </w:r>
          </w:p>
        </w:tc>
        <w:tc>
          <w:tcPr>
            <w:tcW w:w="2206"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систематизација</w:t>
            </w:r>
          </w:p>
          <w:p w:rsidR="0051730E" w:rsidRDefault="0051730E" w:rsidP="0051730E">
            <w:pPr>
              <w:spacing w:after="0" w:line="240" w:lineRule="auto"/>
              <w:jc w:val="center"/>
              <w:rPr>
                <w:rFonts w:ascii="Times New Roman" w:eastAsia="Times New Roman" w:hAnsi="Times New Roman" w:cs="Times New Roman"/>
                <w:b/>
                <w:sz w:val="24"/>
                <w:szCs w:val="20"/>
                <w:lang w:val="sr-Cyrl-CS"/>
              </w:rPr>
            </w:pPr>
            <w:r>
              <w:rPr>
                <w:rFonts w:ascii="Times New Roman" w:eastAsia="Times New Roman" w:hAnsi="Times New Roman" w:cs="Times New Roman"/>
                <w:b/>
                <w:sz w:val="24"/>
                <w:szCs w:val="20"/>
                <w:lang w:val="sr-Cyrl-CS"/>
              </w:rPr>
              <w:t>и евалуација</w:t>
            </w:r>
          </w:p>
        </w:tc>
        <w:tc>
          <w:tcPr>
            <w:tcW w:w="1635"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-индивидуални</w:t>
            </w:r>
          </w:p>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-фронтални</w:t>
            </w:r>
          </w:p>
        </w:tc>
        <w:tc>
          <w:tcPr>
            <w:tcW w:w="1802" w:type="dxa"/>
            <w:shd w:val="clear" w:color="auto" w:fill="auto"/>
            <w:vAlign w:val="center"/>
          </w:tcPr>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-дијалошка</w:t>
            </w:r>
          </w:p>
          <w:p w:rsidR="0051730E" w:rsidRDefault="0051730E" w:rsidP="0051730E">
            <w:pPr>
              <w:spacing w:after="0" w:line="240" w:lineRule="auto"/>
              <w:ind w:left="-49"/>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-демонстративна</w:t>
            </w:r>
          </w:p>
        </w:tc>
        <w:tc>
          <w:tcPr>
            <w:tcW w:w="1412"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-дидактички материјал</w:t>
            </w:r>
          </w:p>
        </w:tc>
        <w:tc>
          <w:tcPr>
            <w:tcW w:w="1998" w:type="dxa"/>
            <w:shd w:val="clear" w:color="auto" w:fill="auto"/>
            <w:vAlign w:val="center"/>
          </w:tcPr>
          <w:p w:rsidR="0051730E" w:rsidRDefault="0051730E" w:rsidP="0051730E">
            <w:pPr>
              <w:spacing w:after="0" w:line="240" w:lineRule="auto"/>
              <w:jc w:val="center"/>
              <w:rPr>
                <w:rFonts w:ascii="Times New Roman" w:eastAsia="Times New Roman" w:hAnsi="Times New Roman" w:cs="Times New Roman"/>
                <w:sz w:val="20"/>
                <w:szCs w:val="20"/>
                <w:lang w:val="sr-Cyrl-CS"/>
              </w:rPr>
            </w:pPr>
          </w:p>
        </w:tc>
      </w:tr>
    </w:tbl>
    <w:p w:rsidR="0051730E" w:rsidRPr="0051730E" w:rsidRDefault="0051730E" w:rsidP="0051730E">
      <w:pPr>
        <w:pStyle w:val="BodyText"/>
        <w:tabs>
          <w:tab w:val="left" w:pos="1628"/>
        </w:tabs>
        <w:spacing w:before="234"/>
        <w:ind w:right="754"/>
        <w:rPr>
          <w:sz w:val="24"/>
          <w:szCs w:val="24"/>
        </w:rPr>
      </w:pPr>
    </w:p>
    <w:p w:rsidR="002160DF" w:rsidRPr="0051730E" w:rsidRDefault="002160DF" w:rsidP="0051730E">
      <w:pPr>
        <w:jc w:val="center"/>
        <w:rPr>
          <w:rFonts w:ascii="Times New Roman" w:hAnsi="Times New Roman" w:cs="Times New Roman"/>
          <w:b/>
          <w:sz w:val="24"/>
          <w:szCs w:val="24"/>
        </w:rPr>
      </w:pPr>
      <w:r w:rsidRPr="002160DF">
        <w:rPr>
          <w:rFonts w:ascii="Times New Roman" w:hAnsi="Times New Roman" w:cs="Times New Roman"/>
          <w:b/>
          <w:sz w:val="24"/>
          <w:szCs w:val="24"/>
        </w:rPr>
        <w:t>ГРАЂАН</w:t>
      </w:r>
      <w:r>
        <w:rPr>
          <w:rFonts w:ascii="Times New Roman" w:hAnsi="Times New Roman" w:cs="Times New Roman"/>
          <w:b/>
          <w:sz w:val="24"/>
          <w:szCs w:val="24"/>
        </w:rPr>
        <w:t>С</w:t>
      </w:r>
      <w:r w:rsidRPr="002160DF">
        <w:rPr>
          <w:rFonts w:ascii="Times New Roman" w:hAnsi="Times New Roman" w:cs="Times New Roman"/>
          <w:b/>
          <w:sz w:val="24"/>
          <w:szCs w:val="24"/>
        </w:rPr>
        <w:t>КО ВАСПИТАЊЕ</w:t>
      </w:r>
    </w:p>
    <w:tbl>
      <w:tblPr>
        <w:tblStyle w:val="TableGrid"/>
        <w:tblW w:w="14598" w:type="dxa"/>
        <w:tblLook w:val="04A0"/>
      </w:tblPr>
      <w:tblGrid>
        <w:gridCol w:w="3168"/>
        <w:gridCol w:w="11430"/>
      </w:tblGrid>
      <w:tr w:rsidR="0062080C" w:rsidRPr="008C7351" w:rsidTr="0062080C">
        <w:tc>
          <w:tcPr>
            <w:tcW w:w="3168" w:type="dxa"/>
          </w:tcPr>
          <w:p w:rsidR="0062080C" w:rsidRPr="008C7351" w:rsidRDefault="0062080C" w:rsidP="0062080C">
            <w:pPr>
              <w:rPr>
                <w:rFonts w:ascii="Times New Roman" w:hAnsi="Times New Roman" w:cs="Times New Roman"/>
                <w:b/>
                <w:bCs/>
                <w:sz w:val="24"/>
                <w:szCs w:val="24"/>
              </w:rPr>
            </w:pPr>
            <w:r w:rsidRPr="008C7351">
              <w:rPr>
                <w:rFonts w:ascii="Times New Roman" w:hAnsi="Times New Roman" w:cs="Times New Roman"/>
                <w:b/>
                <w:bCs/>
                <w:sz w:val="24"/>
                <w:szCs w:val="24"/>
              </w:rPr>
              <w:t>Циљ:</w:t>
            </w:r>
          </w:p>
        </w:tc>
        <w:tc>
          <w:tcPr>
            <w:tcW w:w="11430" w:type="dxa"/>
          </w:tcPr>
          <w:p w:rsidR="0062080C" w:rsidRPr="00D80EE8" w:rsidRDefault="0062080C" w:rsidP="0062080C">
            <w:pPr>
              <w:rPr>
                <w:rFonts w:ascii="Times New Roman" w:hAnsi="Times New Roman" w:cs="Times New Roman"/>
                <w:sz w:val="24"/>
                <w:szCs w:val="24"/>
              </w:rPr>
            </w:pPr>
            <w:r w:rsidRPr="00D80EE8">
              <w:rPr>
                <w:rFonts w:ascii="Times New Roman" w:hAnsi="Times New Roman" w:cs="Times New Roman"/>
                <w:sz w:val="24"/>
                <w:szCs w:val="24"/>
              </w:rPr>
              <w:t>Циљ наставе и учења грађанског васпитања је да ученик изучавањем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tc>
      </w:tr>
      <w:tr w:rsidR="0062080C" w:rsidRPr="008C7351" w:rsidTr="0062080C">
        <w:tc>
          <w:tcPr>
            <w:tcW w:w="3168" w:type="dxa"/>
          </w:tcPr>
          <w:p w:rsidR="0062080C" w:rsidRPr="008C7351" w:rsidRDefault="0062080C" w:rsidP="0062080C">
            <w:pPr>
              <w:rPr>
                <w:rFonts w:ascii="Times New Roman" w:hAnsi="Times New Roman" w:cs="Times New Roman"/>
                <w:b/>
                <w:bCs/>
                <w:sz w:val="24"/>
                <w:szCs w:val="24"/>
              </w:rPr>
            </w:pPr>
            <w:r w:rsidRPr="008C7351">
              <w:rPr>
                <w:rFonts w:ascii="Times New Roman" w:hAnsi="Times New Roman" w:cs="Times New Roman"/>
                <w:b/>
                <w:bCs/>
                <w:sz w:val="24"/>
                <w:szCs w:val="24"/>
              </w:rPr>
              <w:t>Разред:</w:t>
            </w:r>
          </w:p>
        </w:tc>
        <w:tc>
          <w:tcPr>
            <w:tcW w:w="11430" w:type="dxa"/>
          </w:tcPr>
          <w:p w:rsidR="0062080C" w:rsidRDefault="0062080C" w:rsidP="0062080C">
            <w:pPr>
              <w:rPr>
                <w:rFonts w:ascii="Times New Roman" w:hAnsi="Times New Roman" w:cs="Times New Roman"/>
                <w:sz w:val="24"/>
                <w:szCs w:val="24"/>
              </w:rPr>
            </w:pPr>
            <w:r>
              <w:rPr>
                <w:rFonts w:ascii="Times New Roman" w:hAnsi="Times New Roman" w:cs="Times New Roman"/>
                <w:sz w:val="24"/>
                <w:szCs w:val="24"/>
              </w:rPr>
              <w:t>Седми</w:t>
            </w:r>
          </w:p>
          <w:p w:rsidR="009A29FF" w:rsidRDefault="009A29FF" w:rsidP="0062080C">
            <w:pPr>
              <w:rPr>
                <w:rFonts w:ascii="Times New Roman" w:hAnsi="Times New Roman" w:cs="Times New Roman"/>
                <w:sz w:val="24"/>
                <w:szCs w:val="24"/>
              </w:rPr>
            </w:pPr>
          </w:p>
          <w:p w:rsidR="009A29FF" w:rsidRPr="0062080C" w:rsidRDefault="009A29FF" w:rsidP="0062080C">
            <w:pPr>
              <w:rPr>
                <w:rFonts w:ascii="Times New Roman" w:hAnsi="Times New Roman" w:cs="Times New Roman"/>
                <w:sz w:val="24"/>
                <w:szCs w:val="24"/>
              </w:rPr>
            </w:pPr>
          </w:p>
        </w:tc>
      </w:tr>
      <w:tr w:rsidR="0062080C" w:rsidRPr="008C7351" w:rsidTr="0062080C">
        <w:tc>
          <w:tcPr>
            <w:tcW w:w="3168" w:type="dxa"/>
          </w:tcPr>
          <w:p w:rsidR="0062080C" w:rsidRPr="008C7351" w:rsidRDefault="0062080C" w:rsidP="0062080C">
            <w:pPr>
              <w:rPr>
                <w:rFonts w:ascii="Times New Roman" w:hAnsi="Times New Roman" w:cs="Times New Roman"/>
                <w:b/>
                <w:bCs/>
                <w:sz w:val="24"/>
                <w:szCs w:val="24"/>
              </w:rPr>
            </w:pPr>
            <w:r w:rsidRPr="008C7351">
              <w:rPr>
                <w:rFonts w:ascii="Times New Roman" w:hAnsi="Times New Roman" w:cs="Times New Roman"/>
                <w:b/>
                <w:bCs/>
                <w:sz w:val="24"/>
                <w:szCs w:val="24"/>
              </w:rPr>
              <w:t>Годишњи фонд часова:</w:t>
            </w:r>
          </w:p>
        </w:tc>
        <w:tc>
          <w:tcPr>
            <w:tcW w:w="11430" w:type="dxa"/>
          </w:tcPr>
          <w:p w:rsidR="0062080C" w:rsidRPr="008C7351" w:rsidRDefault="0062080C" w:rsidP="0062080C">
            <w:pPr>
              <w:rPr>
                <w:rFonts w:ascii="Times New Roman" w:hAnsi="Times New Roman" w:cs="Times New Roman"/>
                <w:sz w:val="24"/>
                <w:szCs w:val="24"/>
              </w:rPr>
            </w:pPr>
            <w:r w:rsidRPr="008C7351">
              <w:rPr>
                <w:rFonts w:ascii="Times New Roman" w:hAnsi="Times New Roman" w:cs="Times New Roman"/>
                <w:sz w:val="24"/>
                <w:szCs w:val="24"/>
              </w:rPr>
              <w:t>36</w:t>
            </w:r>
          </w:p>
        </w:tc>
      </w:tr>
    </w:tbl>
    <w:p w:rsidR="0062080C" w:rsidRDefault="0062080C" w:rsidP="008C7351">
      <w:pPr>
        <w:rPr>
          <w:rFonts w:ascii="Times New Roman" w:hAnsi="Times New Roman" w:cs="Times New Roman"/>
          <w:sz w:val="24"/>
          <w:szCs w:val="24"/>
        </w:rPr>
      </w:pPr>
    </w:p>
    <w:tbl>
      <w:tblPr>
        <w:tblStyle w:val="TableGrid"/>
        <w:tblW w:w="14598" w:type="dxa"/>
        <w:tblLook w:val="04A0"/>
      </w:tblPr>
      <w:tblGrid>
        <w:gridCol w:w="4572"/>
        <w:gridCol w:w="4716"/>
        <w:gridCol w:w="5310"/>
      </w:tblGrid>
      <w:tr w:rsidR="009A29FF" w:rsidRPr="00210225" w:rsidTr="00210225">
        <w:tc>
          <w:tcPr>
            <w:tcW w:w="4572" w:type="dxa"/>
            <w:shd w:val="clear" w:color="auto" w:fill="BFBFBF" w:themeFill="background1" w:themeFillShade="BF"/>
          </w:tcPr>
          <w:p w:rsidR="009A29FF" w:rsidRPr="00210225" w:rsidRDefault="009A29FF" w:rsidP="003D1358">
            <w:pPr>
              <w:rPr>
                <w:rFonts w:ascii="Times New Roman" w:hAnsi="Times New Roman" w:cs="Times New Roman"/>
                <w:b/>
                <w:bCs/>
                <w:sz w:val="24"/>
                <w:szCs w:val="24"/>
              </w:rPr>
            </w:pPr>
            <w:r w:rsidRPr="00210225">
              <w:rPr>
                <w:rFonts w:ascii="Times New Roman" w:hAnsi="Times New Roman" w:cs="Times New Roman"/>
                <w:b/>
                <w:bCs/>
                <w:sz w:val="24"/>
                <w:szCs w:val="24"/>
              </w:rPr>
              <w:lastRenderedPageBreak/>
              <w:t xml:space="preserve">         ИСХОДИ:</w:t>
            </w:r>
          </w:p>
          <w:p w:rsidR="009A29FF" w:rsidRPr="00210225" w:rsidRDefault="009A29FF" w:rsidP="003D1358">
            <w:pPr>
              <w:rPr>
                <w:rFonts w:ascii="Times New Roman" w:eastAsia="Helvetica" w:hAnsi="Times New Roman" w:cs="Times New Roman"/>
                <w:sz w:val="24"/>
                <w:szCs w:val="24"/>
              </w:rPr>
            </w:pPr>
            <w:r w:rsidRPr="00210225">
              <w:rPr>
                <w:rFonts w:ascii="Times New Roman" w:eastAsia="Helvetica" w:hAnsi="Times New Roman" w:cs="Times New Roman"/>
                <w:sz w:val="24"/>
                <w:szCs w:val="24"/>
              </w:rPr>
              <w:t>По завршетку разреда ученик ће бити у стању да:</w:t>
            </w:r>
          </w:p>
          <w:p w:rsidR="009A29FF" w:rsidRPr="00210225" w:rsidRDefault="009A29FF" w:rsidP="003D1358">
            <w:pPr>
              <w:rPr>
                <w:rFonts w:ascii="Times New Roman" w:hAnsi="Times New Roman" w:cs="Times New Roman"/>
                <w:b/>
                <w:bCs/>
                <w:sz w:val="24"/>
                <w:szCs w:val="24"/>
              </w:rPr>
            </w:pPr>
          </w:p>
        </w:tc>
        <w:tc>
          <w:tcPr>
            <w:tcW w:w="4716" w:type="dxa"/>
            <w:shd w:val="clear" w:color="auto" w:fill="BFBFBF" w:themeFill="background1" w:themeFillShade="BF"/>
          </w:tcPr>
          <w:p w:rsidR="009A29FF" w:rsidRPr="00210225" w:rsidRDefault="009A29FF" w:rsidP="003D1358">
            <w:pPr>
              <w:rPr>
                <w:rFonts w:ascii="Times New Roman" w:hAnsi="Times New Roman" w:cs="Times New Roman"/>
                <w:b/>
                <w:bCs/>
                <w:sz w:val="24"/>
                <w:szCs w:val="24"/>
              </w:rPr>
            </w:pPr>
            <w:r w:rsidRPr="00210225">
              <w:rPr>
                <w:rFonts w:ascii="Times New Roman" w:hAnsi="Times New Roman" w:cs="Times New Roman"/>
                <w:b/>
                <w:bCs/>
                <w:sz w:val="24"/>
                <w:szCs w:val="24"/>
              </w:rPr>
              <w:t xml:space="preserve">         ОБЛАСТ/ТЕМА</w:t>
            </w:r>
          </w:p>
        </w:tc>
        <w:tc>
          <w:tcPr>
            <w:tcW w:w="5310" w:type="dxa"/>
            <w:shd w:val="clear" w:color="auto" w:fill="BFBFBF" w:themeFill="background1" w:themeFillShade="BF"/>
          </w:tcPr>
          <w:p w:rsidR="009A29FF" w:rsidRPr="00210225" w:rsidRDefault="009A29FF" w:rsidP="003D1358">
            <w:pPr>
              <w:rPr>
                <w:rFonts w:ascii="Times New Roman" w:hAnsi="Times New Roman" w:cs="Times New Roman"/>
                <w:b/>
                <w:bCs/>
                <w:sz w:val="24"/>
                <w:szCs w:val="24"/>
              </w:rPr>
            </w:pPr>
            <w:r w:rsidRPr="00210225">
              <w:rPr>
                <w:rFonts w:ascii="Times New Roman" w:hAnsi="Times New Roman" w:cs="Times New Roman"/>
                <w:b/>
                <w:bCs/>
                <w:sz w:val="24"/>
                <w:szCs w:val="24"/>
              </w:rPr>
              <w:t xml:space="preserve">         САДРЖАЈИ</w:t>
            </w:r>
          </w:p>
        </w:tc>
      </w:tr>
      <w:tr w:rsidR="009A29FF" w:rsidRPr="00210225" w:rsidTr="00210225">
        <w:tc>
          <w:tcPr>
            <w:tcW w:w="4572" w:type="dxa"/>
          </w:tcPr>
          <w:p w:rsidR="009A29FF" w:rsidRPr="00210225" w:rsidRDefault="00210225" w:rsidP="00210225">
            <w:pPr>
              <w:rPr>
                <w:rFonts w:ascii="Times New Roman" w:hAnsi="Times New Roman" w:cs="Times New Roman"/>
                <w:sz w:val="24"/>
                <w:szCs w:val="24"/>
              </w:rPr>
            </w:pPr>
            <w:r w:rsidRPr="00210225">
              <w:rPr>
                <w:rFonts w:ascii="Times New Roman" w:hAnsi="Times New Roman" w:cs="Times New Roman"/>
                <w:sz w:val="24"/>
                <w:szCs w:val="24"/>
              </w:rPr>
              <w:t>-</w:t>
            </w:r>
            <w:r w:rsidR="00745AB7" w:rsidRPr="00210225">
              <w:rPr>
                <w:rFonts w:ascii="Times New Roman" w:hAnsi="Times New Roman" w:cs="Times New Roman"/>
                <w:sz w:val="24"/>
                <w:szCs w:val="24"/>
              </w:rPr>
              <w:t xml:space="preserve">повезује већ научене теме </w:t>
            </w:r>
          </w:p>
        </w:tc>
        <w:tc>
          <w:tcPr>
            <w:tcW w:w="4716" w:type="dxa"/>
          </w:tcPr>
          <w:p w:rsidR="009A29FF" w:rsidRP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Увод </w:t>
            </w:r>
          </w:p>
        </w:tc>
        <w:tc>
          <w:tcPr>
            <w:tcW w:w="5310" w:type="dxa"/>
          </w:tcPr>
          <w:p w:rsidR="009A29FF" w:rsidRP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-Подсећање на садржаје из ГВ5. и ГВ6. разреда </w:t>
            </w:r>
            <w:r>
              <w:rPr>
                <w:rFonts w:ascii="Times New Roman" w:hAnsi="Times New Roman" w:cs="Times New Roman"/>
                <w:sz w:val="24"/>
                <w:szCs w:val="24"/>
              </w:rPr>
              <w:t>---</w:t>
            </w:r>
            <w:r w:rsidRPr="00210225">
              <w:rPr>
                <w:rFonts w:ascii="Times New Roman" w:hAnsi="Times New Roman" w:cs="Times New Roman"/>
                <w:sz w:val="24"/>
                <w:szCs w:val="24"/>
              </w:rPr>
              <w:t>Представљање циљева задатака, садржаја и метода рада</w:t>
            </w:r>
          </w:p>
        </w:tc>
      </w:tr>
      <w:tr w:rsidR="009A29FF" w:rsidRPr="00210225" w:rsidTr="00210225">
        <w:tc>
          <w:tcPr>
            <w:tcW w:w="4572" w:type="dxa"/>
          </w:tcPr>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разуме значења кључних појмова који се односе на грађанина и државу</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 схвати историјски развој грађанских права и слобода </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препозна карактеристике одговорног и активног грађанина</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 разуме место и улогу детета као грађанина у друштву </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разуме однос између грађанских права, појединца и општег добра</w:t>
            </w:r>
          </w:p>
          <w:p w:rsidR="009A29FF" w:rsidRP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 препозна начела развијене грађанске одговорности</w:t>
            </w:r>
          </w:p>
        </w:tc>
        <w:tc>
          <w:tcPr>
            <w:tcW w:w="4716" w:type="dxa"/>
          </w:tcPr>
          <w:p w:rsidR="009A29FF" w:rsidRP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Грађанин</w:t>
            </w:r>
          </w:p>
        </w:tc>
        <w:tc>
          <w:tcPr>
            <w:tcW w:w="5310" w:type="dxa"/>
          </w:tcPr>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 xml:space="preserve">Грађанин и политика у прошлости </w:t>
            </w:r>
          </w:p>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 xml:space="preserve">Грађанин и политика у садашњости (два часа) </w:t>
            </w:r>
            <w:r>
              <w:rPr>
                <w:rFonts w:ascii="Times New Roman" w:hAnsi="Times New Roman" w:cs="Times New Roman"/>
                <w:sz w:val="24"/>
                <w:szCs w:val="24"/>
              </w:rPr>
              <w:t>---</w:t>
            </w:r>
            <w:r w:rsidRPr="00210225">
              <w:rPr>
                <w:rFonts w:ascii="Times New Roman" w:hAnsi="Times New Roman" w:cs="Times New Roman"/>
                <w:sz w:val="24"/>
                <w:szCs w:val="24"/>
              </w:rPr>
              <w:t xml:space="preserve">Знања, вештине, особине, вредности и понашања грађанина </w:t>
            </w:r>
          </w:p>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 xml:space="preserve">Одговорни и активни грађанин </w:t>
            </w:r>
          </w:p>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 xml:space="preserve">Конвенција о правима детета- место и улоге детета као грађанина </w:t>
            </w:r>
          </w:p>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Деца и одрасли као грађани – сличности и разлике</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w:t>
            </w:r>
            <w:r>
              <w:rPr>
                <w:rFonts w:ascii="Times New Roman" w:hAnsi="Times New Roman" w:cs="Times New Roman"/>
                <w:sz w:val="24"/>
                <w:szCs w:val="24"/>
              </w:rPr>
              <w:t>-</w:t>
            </w:r>
            <w:r w:rsidRPr="00210225">
              <w:rPr>
                <w:rFonts w:ascii="Times New Roman" w:hAnsi="Times New Roman" w:cs="Times New Roman"/>
                <w:sz w:val="24"/>
                <w:szCs w:val="24"/>
              </w:rPr>
              <w:t>Пор</w:t>
            </w:r>
            <w:r>
              <w:rPr>
                <w:rFonts w:ascii="Times New Roman" w:hAnsi="Times New Roman" w:cs="Times New Roman"/>
                <w:sz w:val="24"/>
                <w:szCs w:val="24"/>
              </w:rPr>
              <w:t>о</w:t>
            </w:r>
            <w:r w:rsidRPr="00210225">
              <w:rPr>
                <w:rFonts w:ascii="Times New Roman" w:hAnsi="Times New Roman" w:cs="Times New Roman"/>
                <w:sz w:val="24"/>
                <w:szCs w:val="24"/>
              </w:rPr>
              <w:t xml:space="preserve">дица, школа, локална заједница, држава - заједнице у којима живимо </w:t>
            </w:r>
          </w:p>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Права појединца и опште добро</w:t>
            </w:r>
          </w:p>
          <w:p w:rsidR="009A29FF" w:rsidRP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 xml:space="preserve"> Индив. и моралне вредности појединца као грађанина</w:t>
            </w:r>
          </w:p>
        </w:tc>
      </w:tr>
      <w:tr w:rsidR="009A29FF" w:rsidRPr="00210225" w:rsidTr="00210225">
        <w:tc>
          <w:tcPr>
            <w:tcW w:w="4572" w:type="dxa"/>
          </w:tcPr>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препозна начела развијене грађанске одговорности</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 разуме значај волонтерског покрета</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-разуме значаја волонтерских акција</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 да самостално преузме ангажовање у различитим иницијативама и акцијама</w:t>
            </w:r>
          </w:p>
          <w:p w:rsidR="009A29FF" w:rsidRP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 да разуме разуме значај неопходности иницијативе за подстизање промена у друштвеној заједници</w:t>
            </w:r>
          </w:p>
        </w:tc>
        <w:tc>
          <w:tcPr>
            <w:tcW w:w="4716" w:type="dxa"/>
          </w:tcPr>
          <w:p w:rsidR="009A29FF" w:rsidRP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Ђачки парламент и иницијатива</w:t>
            </w:r>
          </w:p>
        </w:tc>
        <w:tc>
          <w:tcPr>
            <w:tcW w:w="5310" w:type="dxa"/>
          </w:tcPr>
          <w:p w:rsidR="009A29FF" w:rsidRP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Oпшта добробит и поштовње иницијативе деце Појам и значај волонтерских акција Вредности на којима почива волонтерски рад (два часа) Извођење волонтерских акција (три часа) Анализа успешности волонтерских акција (два часа)</w:t>
            </w:r>
          </w:p>
        </w:tc>
      </w:tr>
      <w:tr w:rsidR="009A29FF" w:rsidRPr="00210225" w:rsidTr="00210225">
        <w:tc>
          <w:tcPr>
            <w:tcW w:w="4572" w:type="dxa"/>
          </w:tcPr>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разуме појам државе и историјски контекст у ком су се државе развијале</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 разуме појам демократије</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lastRenderedPageBreak/>
              <w:t xml:space="preserve"> - разуме неопходност постојања власти </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препозна концепт ограничене власти</w:t>
            </w:r>
          </w:p>
          <w:p w:rsidR="009A29FF" w:rsidRP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 препозна неопходност иницијативе Ђачког парламента</w:t>
            </w:r>
          </w:p>
        </w:tc>
        <w:tc>
          <w:tcPr>
            <w:tcW w:w="4716" w:type="dxa"/>
          </w:tcPr>
          <w:p w:rsidR="009A29FF" w:rsidRP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lastRenderedPageBreak/>
              <w:t>Држава и власт</w:t>
            </w:r>
          </w:p>
        </w:tc>
        <w:tc>
          <w:tcPr>
            <w:tcW w:w="5310" w:type="dxa"/>
          </w:tcPr>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 xml:space="preserve">Појам и историјски контекст развоја државе (три часа) </w:t>
            </w:r>
          </w:p>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 xml:space="preserve">Неопходност постојања власти, ограничена и </w:t>
            </w:r>
            <w:r w:rsidRPr="00210225">
              <w:rPr>
                <w:rFonts w:ascii="Times New Roman" w:hAnsi="Times New Roman" w:cs="Times New Roman"/>
                <w:sz w:val="24"/>
                <w:szCs w:val="24"/>
              </w:rPr>
              <w:lastRenderedPageBreak/>
              <w:t xml:space="preserve">неограничена власт </w:t>
            </w:r>
          </w:p>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Владавина појединца- владавина закона</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w:t>
            </w:r>
            <w:r>
              <w:rPr>
                <w:rFonts w:ascii="Times New Roman" w:hAnsi="Times New Roman" w:cs="Times New Roman"/>
                <w:sz w:val="24"/>
                <w:szCs w:val="24"/>
              </w:rPr>
              <w:t>-</w:t>
            </w:r>
            <w:r w:rsidRPr="00210225">
              <w:rPr>
                <w:rFonts w:ascii="Times New Roman" w:hAnsi="Times New Roman" w:cs="Times New Roman"/>
                <w:sz w:val="24"/>
                <w:szCs w:val="24"/>
              </w:rPr>
              <w:t>Демократија, устав (Устав Србије и права детета)</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w:t>
            </w:r>
            <w:r>
              <w:rPr>
                <w:rFonts w:ascii="Times New Roman" w:hAnsi="Times New Roman" w:cs="Times New Roman"/>
                <w:sz w:val="24"/>
                <w:szCs w:val="24"/>
              </w:rPr>
              <w:t>-</w:t>
            </w:r>
            <w:r w:rsidRPr="00210225">
              <w:rPr>
                <w:rFonts w:ascii="Times New Roman" w:hAnsi="Times New Roman" w:cs="Times New Roman"/>
                <w:sz w:val="24"/>
                <w:szCs w:val="24"/>
              </w:rPr>
              <w:t xml:space="preserve">Демократија-устав и деч.права </w:t>
            </w:r>
          </w:p>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Место и улога ђачког парламента (два часа)</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w:t>
            </w:r>
            <w:r>
              <w:rPr>
                <w:rFonts w:ascii="Times New Roman" w:hAnsi="Times New Roman" w:cs="Times New Roman"/>
                <w:sz w:val="24"/>
                <w:szCs w:val="24"/>
              </w:rPr>
              <w:t>-</w:t>
            </w:r>
            <w:r w:rsidRPr="00210225">
              <w:rPr>
                <w:rFonts w:ascii="Times New Roman" w:hAnsi="Times New Roman" w:cs="Times New Roman"/>
                <w:sz w:val="24"/>
                <w:szCs w:val="24"/>
              </w:rPr>
              <w:t>Начини функционисања ђачког парламента</w:t>
            </w:r>
          </w:p>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 xml:space="preserve">Покретање иници.да се расправља о ђачком парл. </w:t>
            </w:r>
          </w:p>
          <w:p w:rsidR="009A29FF" w:rsidRPr="00210225" w:rsidRDefault="00210225" w:rsidP="008C7351">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Избор тема демократском</w:t>
            </w:r>
            <w:r>
              <w:rPr>
                <w:rFonts w:ascii="Times New Roman" w:hAnsi="Times New Roman" w:cs="Times New Roman"/>
                <w:sz w:val="24"/>
                <w:szCs w:val="24"/>
              </w:rPr>
              <w:t xml:space="preserve"> </w:t>
            </w:r>
            <w:r w:rsidRPr="00210225">
              <w:rPr>
                <w:rFonts w:ascii="Times New Roman" w:hAnsi="Times New Roman" w:cs="Times New Roman"/>
                <w:sz w:val="24"/>
                <w:szCs w:val="24"/>
              </w:rPr>
              <w:t>процедуром</w:t>
            </w:r>
          </w:p>
        </w:tc>
      </w:tr>
      <w:tr w:rsidR="009A29FF" w:rsidRPr="00210225" w:rsidTr="00210225">
        <w:tc>
          <w:tcPr>
            <w:tcW w:w="4572" w:type="dxa"/>
          </w:tcPr>
          <w:p w:rsidR="00210225" w:rsidRDefault="00210225" w:rsidP="008C7351">
            <w:pPr>
              <w:rPr>
                <w:rFonts w:ascii="Times New Roman" w:hAnsi="Times New Roman" w:cs="Times New Roman"/>
                <w:sz w:val="24"/>
                <w:szCs w:val="24"/>
              </w:rPr>
            </w:pPr>
            <w:r>
              <w:rPr>
                <w:rFonts w:ascii="Times New Roman" w:hAnsi="Times New Roman" w:cs="Times New Roman"/>
                <w:sz w:val="24"/>
                <w:szCs w:val="24"/>
              </w:rPr>
              <w:lastRenderedPageBreak/>
              <w:t>-</w:t>
            </w:r>
            <w:r w:rsidRPr="00210225">
              <w:rPr>
                <w:rFonts w:ascii="Times New Roman" w:hAnsi="Times New Roman" w:cs="Times New Roman"/>
                <w:sz w:val="24"/>
                <w:szCs w:val="24"/>
              </w:rPr>
              <w:t>наброји основне појмове са којима се сусретао у току школске године</w:t>
            </w:r>
          </w:p>
          <w:p w:rsid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 дефинише већи део појмова са којима се сусретао у току овог разреда</w:t>
            </w:r>
          </w:p>
          <w:p w:rsidR="009A29FF" w:rsidRP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 xml:space="preserve"> - покаже спремност ка узимању учешћа у волонтерским акцијама</w:t>
            </w:r>
          </w:p>
        </w:tc>
        <w:tc>
          <w:tcPr>
            <w:tcW w:w="4716" w:type="dxa"/>
          </w:tcPr>
          <w:p w:rsidR="009A29FF" w:rsidRPr="00210225" w:rsidRDefault="00210225" w:rsidP="008C7351">
            <w:pPr>
              <w:rPr>
                <w:rFonts w:ascii="Times New Roman" w:hAnsi="Times New Roman" w:cs="Times New Roman"/>
                <w:sz w:val="24"/>
                <w:szCs w:val="24"/>
              </w:rPr>
            </w:pPr>
            <w:r w:rsidRPr="00210225">
              <w:rPr>
                <w:rFonts w:ascii="Times New Roman" w:hAnsi="Times New Roman" w:cs="Times New Roman"/>
                <w:sz w:val="24"/>
                <w:szCs w:val="24"/>
              </w:rPr>
              <w:t>Завршни део</w:t>
            </w:r>
          </w:p>
        </w:tc>
        <w:tc>
          <w:tcPr>
            <w:tcW w:w="5310" w:type="dxa"/>
          </w:tcPr>
          <w:p w:rsidR="00210225" w:rsidRDefault="00210225" w:rsidP="00210225">
            <w:pPr>
              <w:rPr>
                <w:rFonts w:ascii="Times New Roman" w:hAnsi="Times New Roman" w:cs="Times New Roman"/>
                <w:sz w:val="24"/>
                <w:szCs w:val="24"/>
              </w:rPr>
            </w:pPr>
            <w:r w:rsidRPr="00210225">
              <w:rPr>
                <w:rFonts w:ascii="Times New Roman" w:hAnsi="Times New Roman" w:cs="Times New Roman"/>
                <w:sz w:val="24"/>
                <w:szCs w:val="24"/>
              </w:rPr>
              <w:t>Израда речника књучних појмова са којима смо се сусретали у току школске године (два часа)</w:t>
            </w:r>
          </w:p>
          <w:p w:rsidR="009A29FF" w:rsidRPr="00210225" w:rsidRDefault="00210225" w:rsidP="00210225">
            <w:pPr>
              <w:rPr>
                <w:rFonts w:ascii="Times New Roman" w:hAnsi="Times New Roman" w:cs="Times New Roman"/>
                <w:sz w:val="24"/>
                <w:szCs w:val="24"/>
              </w:rPr>
            </w:pPr>
            <w:r>
              <w:rPr>
                <w:rFonts w:ascii="Times New Roman" w:hAnsi="Times New Roman" w:cs="Times New Roman"/>
                <w:sz w:val="24"/>
                <w:szCs w:val="24"/>
              </w:rPr>
              <w:t>-</w:t>
            </w:r>
            <w:r w:rsidRPr="00210225">
              <w:rPr>
                <w:rFonts w:ascii="Times New Roman" w:hAnsi="Times New Roman" w:cs="Times New Roman"/>
                <w:sz w:val="24"/>
                <w:szCs w:val="24"/>
              </w:rPr>
              <w:t>Какво искуство и новостечено знање носиш са собом</w:t>
            </w:r>
          </w:p>
        </w:tc>
      </w:tr>
    </w:tbl>
    <w:p w:rsidR="009A29FF" w:rsidRDefault="009A29FF" w:rsidP="008C7351">
      <w:pPr>
        <w:rPr>
          <w:rFonts w:ascii="Times New Roman" w:hAnsi="Times New Roman" w:cs="Times New Roman"/>
          <w:sz w:val="24"/>
          <w:szCs w:val="24"/>
        </w:rPr>
      </w:pPr>
    </w:p>
    <w:p w:rsidR="00062FC3" w:rsidRDefault="00062FC3" w:rsidP="008C7351">
      <w:pPr>
        <w:rPr>
          <w:rFonts w:ascii="Times New Roman" w:hAnsi="Times New Roman" w:cs="Times New Roman"/>
          <w:sz w:val="24"/>
          <w:szCs w:val="24"/>
        </w:rPr>
      </w:pPr>
    </w:p>
    <w:p w:rsidR="00062FC3" w:rsidRPr="00203BCE" w:rsidRDefault="00062FC3" w:rsidP="00062FC3">
      <w:pPr>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ФАКУЛТАТИВНИ</w:t>
      </w:r>
      <w:r>
        <w:rPr>
          <w:rFonts w:ascii="Times New Roman" w:eastAsia="Times New Roman" w:hAnsi="Times New Roman" w:cs="Times New Roman"/>
          <w:b/>
          <w:color w:val="000000"/>
          <w:sz w:val="24"/>
          <w:szCs w:val="24"/>
        </w:rPr>
        <w:t xml:space="preserve"> ОБЛИЦИ</w:t>
      </w:r>
      <w:r>
        <w:rPr>
          <w:rFonts w:ascii="Times New Roman" w:eastAsia="Times New Roman" w:hAnsi="Times New Roman" w:cs="Times New Roman"/>
          <w:b/>
          <w:color w:val="000000"/>
          <w:sz w:val="24"/>
          <w:szCs w:val="24"/>
        </w:rPr>
        <w:br/>
        <w:t>ОБРАЗОВНО-ВАСПИТНОГ РАД</w:t>
      </w:r>
    </w:p>
    <w:p w:rsidR="00062FC3" w:rsidRDefault="00605D94" w:rsidP="00605D94">
      <w:pPr>
        <w:jc w:val="center"/>
        <w:rPr>
          <w:rFonts w:ascii="Times New Roman" w:hAnsi="Times New Roman" w:cs="Times New Roman"/>
          <w:sz w:val="24"/>
          <w:szCs w:val="24"/>
        </w:rPr>
      </w:pPr>
      <w:r>
        <w:rPr>
          <w:rFonts w:ascii="Times New Roman" w:hAnsi="Times New Roman" w:cs="Times New Roman"/>
          <w:sz w:val="24"/>
          <w:szCs w:val="24"/>
        </w:rPr>
        <w:t>БОСАНСКИ ЈЕЗИК</w:t>
      </w:r>
    </w:p>
    <w:tbl>
      <w:tblPr>
        <w:tblStyle w:val="TableGrid"/>
        <w:tblW w:w="14598" w:type="dxa"/>
        <w:tblLayout w:type="fixed"/>
        <w:tblLook w:val="04A0"/>
      </w:tblPr>
      <w:tblGrid>
        <w:gridCol w:w="4518"/>
        <w:gridCol w:w="4860"/>
        <w:gridCol w:w="5220"/>
      </w:tblGrid>
      <w:tr w:rsidR="00663E39" w:rsidRPr="00827825" w:rsidTr="00663E39">
        <w:tc>
          <w:tcPr>
            <w:tcW w:w="4518" w:type="dxa"/>
            <w:shd w:val="clear" w:color="auto" w:fill="BFBFBF" w:themeFill="background1" w:themeFillShade="BF"/>
          </w:tcPr>
          <w:p w:rsidR="00663E39" w:rsidRPr="00827825" w:rsidRDefault="00663E39" w:rsidP="00713AE1">
            <w:pPr>
              <w:pStyle w:val="Default"/>
            </w:pPr>
            <w:r w:rsidRPr="00827825">
              <w:rPr>
                <w:b/>
                <w:bCs/>
              </w:rPr>
              <w:t>OBLAST / TEMA</w:t>
            </w:r>
          </w:p>
          <w:p w:rsidR="00663E39" w:rsidRPr="00827825" w:rsidRDefault="00663E39" w:rsidP="00713AE1">
            <w:pPr>
              <w:pStyle w:val="Default"/>
              <w:rPr>
                <w:b/>
                <w:bCs/>
              </w:rPr>
            </w:pPr>
          </w:p>
        </w:tc>
        <w:tc>
          <w:tcPr>
            <w:tcW w:w="4860" w:type="dxa"/>
            <w:shd w:val="clear" w:color="auto" w:fill="BFBFBF" w:themeFill="background1" w:themeFillShade="BF"/>
          </w:tcPr>
          <w:p w:rsidR="00663E39" w:rsidRPr="00827825" w:rsidRDefault="00663E39" w:rsidP="00713AE1">
            <w:pPr>
              <w:pStyle w:val="Default"/>
            </w:pPr>
            <w:r w:rsidRPr="00827825">
              <w:t xml:space="preserve">STANDARDI </w:t>
            </w:r>
          </w:p>
          <w:p w:rsidR="00663E39" w:rsidRPr="00827825" w:rsidRDefault="00663E39" w:rsidP="00713AE1">
            <w:pPr>
              <w:pStyle w:val="Default"/>
            </w:pPr>
          </w:p>
        </w:tc>
        <w:tc>
          <w:tcPr>
            <w:tcW w:w="5220" w:type="dxa"/>
            <w:shd w:val="clear" w:color="auto" w:fill="BFBFBF" w:themeFill="background1" w:themeFillShade="BF"/>
          </w:tcPr>
          <w:p w:rsidR="00663E39" w:rsidRPr="00827825" w:rsidRDefault="00663E39" w:rsidP="00713AE1">
            <w:pPr>
              <w:rPr>
                <w:rFonts w:ascii="Times New Roman" w:hAnsi="Times New Roman" w:cs="Times New Roman"/>
                <w:sz w:val="24"/>
                <w:szCs w:val="24"/>
              </w:rPr>
            </w:pPr>
            <w:r w:rsidRPr="00827825">
              <w:rPr>
                <w:rFonts w:ascii="Times New Roman" w:hAnsi="Times New Roman" w:cs="Times New Roman"/>
                <w:sz w:val="24"/>
                <w:szCs w:val="24"/>
              </w:rPr>
              <w:t>SADRŽAJI</w:t>
            </w:r>
          </w:p>
          <w:p w:rsidR="00663E39" w:rsidRPr="00827825" w:rsidRDefault="00663E39" w:rsidP="00713AE1">
            <w:pPr>
              <w:rPr>
                <w:rFonts w:ascii="Times New Roman" w:hAnsi="Times New Roman" w:cs="Times New Roman"/>
                <w:sz w:val="24"/>
                <w:szCs w:val="24"/>
              </w:rPr>
            </w:pPr>
          </w:p>
        </w:tc>
      </w:tr>
      <w:tr w:rsidR="00663E39" w:rsidRPr="00827825" w:rsidTr="00663E39">
        <w:tc>
          <w:tcPr>
            <w:tcW w:w="4518" w:type="dxa"/>
          </w:tcPr>
          <w:p w:rsidR="00663E39" w:rsidRPr="00827825" w:rsidRDefault="00663E39" w:rsidP="00713AE1">
            <w:pPr>
              <w:pStyle w:val="Default"/>
            </w:pPr>
          </w:p>
          <w:tbl>
            <w:tblPr>
              <w:tblW w:w="0" w:type="auto"/>
              <w:tblBorders>
                <w:top w:val="nil"/>
                <w:left w:val="nil"/>
                <w:bottom w:val="nil"/>
                <w:right w:val="nil"/>
              </w:tblBorders>
              <w:tblLayout w:type="fixed"/>
              <w:tblLook w:val="0000"/>
            </w:tblPr>
            <w:tblGrid>
              <w:gridCol w:w="1937"/>
              <w:gridCol w:w="236"/>
              <w:gridCol w:w="236"/>
            </w:tblGrid>
            <w:tr w:rsidR="00663E39" w:rsidRPr="00827825" w:rsidTr="00713AE1">
              <w:trPr>
                <w:trHeight w:val="385"/>
              </w:trPr>
              <w:tc>
                <w:tcPr>
                  <w:tcW w:w="1937" w:type="dxa"/>
                </w:tcPr>
                <w:p w:rsidR="00663E39" w:rsidRPr="00827825" w:rsidRDefault="00663E39" w:rsidP="00713AE1">
                  <w:pPr>
                    <w:pStyle w:val="Default"/>
                  </w:pPr>
                </w:p>
              </w:tc>
              <w:tc>
                <w:tcPr>
                  <w:tcW w:w="222" w:type="dxa"/>
                </w:tcPr>
                <w:p w:rsidR="00663E39" w:rsidRPr="00827825" w:rsidRDefault="00663E39" w:rsidP="00713AE1">
                  <w:pPr>
                    <w:pStyle w:val="Default"/>
                  </w:pPr>
                </w:p>
              </w:tc>
              <w:tc>
                <w:tcPr>
                  <w:tcW w:w="222" w:type="dxa"/>
                </w:tcPr>
                <w:p w:rsidR="00663E39" w:rsidRPr="00827825" w:rsidRDefault="00663E39" w:rsidP="00713AE1">
                  <w:pPr>
                    <w:pStyle w:val="Default"/>
                  </w:pPr>
                </w:p>
              </w:tc>
            </w:tr>
            <w:tr w:rsidR="00663E39" w:rsidRPr="00827825" w:rsidTr="00713AE1">
              <w:trPr>
                <w:trHeight w:val="2729"/>
              </w:trPr>
              <w:tc>
                <w:tcPr>
                  <w:tcW w:w="1937" w:type="dxa"/>
                </w:tcPr>
                <w:p w:rsidR="00663E39" w:rsidRPr="00827825" w:rsidRDefault="00663E39" w:rsidP="00713AE1">
                  <w:pPr>
                    <w:pStyle w:val="Default"/>
                  </w:pPr>
                  <w:r w:rsidRPr="00827825">
                    <w:rPr>
                      <w:b/>
                      <w:bCs/>
                    </w:rPr>
                    <w:lastRenderedPageBreak/>
                    <w:t xml:space="preserve">KNJIŽEVNOST </w:t>
                  </w:r>
                </w:p>
              </w:tc>
              <w:tc>
                <w:tcPr>
                  <w:tcW w:w="222" w:type="dxa"/>
                </w:tcPr>
                <w:p w:rsidR="00663E39" w:rsidRPr="00827825" w:rsidRDefault="00663E39" w:rsidP="00713AE1">
                  <w:pPr>
                    <w:pStyle w:val="Default"/>
                  </w:pPr>
                </w:p>
              </w:tc>
              <w:tc>
                <w:tcPr>
                  <w:tcW w:w="222" w:type="dxa"/>
                </w:tcPr>
                <w:p w:rsidR="00663E39" w:rsidRPr="00827825" w:rsidRDefault="00663E39" w:rsidP="00713AE1">
                  <w:pPr>
                    <w:pStyle w:val="Default"/>
                  </w:pPr>
                </w:p>
              </w:tc>
            </w:tr>
          </w:tbl>
          <w:p w:rsidR="00663E39" w:rsidRPr="00827825" w:rsidRDefault="00663E39" w:rsidP="00713AE1">
            <w:pPr>
              <w:rPr>
                <w:rFonts w:ascii="Times New Roman" w:hAnsi="Times New Roman" w:cs="Times New Roman"/>
                <w:sz w:val="24"/>
                <w:szCs w:val="24"/>
              </w:rPr>
            </w:pPr>
          </w:p>
        </w:tc>
        <w:tc>
          <w:tcPr>
            <w:tcW w:w="4860" w:type="dxa"/>
          </w:tcPr>
          <w:p w:rsidR="00663E39" w:rsidRPr="00827825" w:rsidRDefault="00663E39" w:rsidP="00713AE1">
            <w:pPr>
              <w:pStyle w:val="Default"/>
            </w:pPr>
            <w:r w:rsidRPr="00827825">
              <w:lastRenderedPageBreak/>
              <w:t>Po završenoj temi / oblasti učenik će biti u stanju da:</w:t>
            </w:r>
          </w:p>
          <w:p w:rsidR="00663E39" w:rsidRPr="00827825" w:rsidRDefault="00663E39" w:rsidP="00713AE1">
            <w:pPr>
              <w:pStyle w:val="Default"/>
            </w:pPr>
          </w:p>
          <w:p w:rsidR="00663E39" w:rsidRPr="00827825" w:rsidRDefault="00663E39" w:rsidP="00713AE1">
            <w:pPr>
              <w:pStyle w:val="Default"/>
            </w:pPr>
            <w:r w:rsidRPr="00827825">
              <w:t xml:space="preserve">Umije prepričati osnovnu sadržinu djela, izdvojiti glavne likove, motive i temu djela. </w:t>
            </w:r>
          </w:p>
          <w:p w:rsidR="00663E39" w:rsidRPr="00827825" w:rsidRDefault="00663E39" w:rsidP="00713AE1">
            <w:pPr>
              <w:pStyle w:val="Default"/>
            </w:pPr>
            <w:r w:rsidRPr="00827825">
              <w:t xml:space="preserve">- Razlikuje usmenu od autorske književnosti. </w:t>
            </w:r>
          </w:p>
          <w:p w:rsidR="00663E39" w:rsidRPr="00827825" w:rsidRDefault="00663E39" w:rsidP="00713AE1">
            <w:pPr>
              <w:pStyle w:val="Default"/>
            </w:pPr>
            <w:r w:rsidRPr="00827825">
              <w:t xml:space="preserve">- Zna razlikovati djela sa epskim, lirskim i </w:t>
            </w:r>
            <w:r w:rsidRPr="00827825">
              <w:lastRenderedPageBreak/>
              <w:t xml:space="preserve">dramskim elementima. </w:t>
            </w:r>
          </w:p>
          <w:p w:rsidR="00663E39" w:rsidRPr="00827825" w:rsidRDefault="00663E39" w:rsidP="00713AE1">
            <w:pPr>
              <w:pStyle w:val="Default"/>
            </w:pPr>
            <w:r w:rsidRPr="00827825">
              <w:t xml:space="preserve">- Razlikuje književnoumjetnički tekst od neumjetničkog teksta. </w:t>
            </w:r>
          </w:p>
          <w:p w:rsidR="00663E39" w:rsidRPr="00827825" w:rsidRDefault="00663E39" w:rsidP="00713AE1">
            <w:pPr>
              <w:pStyle w:val="Default"/>
            </w:pPr>
            <w:r w:rsidRPr="00827825">
              <w:t xml:space="preserve">- U književnome tekstu uočava: temu, motive, radnju, vrijeme i mjesto radnje, pripovijedanje u prvom licu, </w:t>
            </w:r>
          </w:p>
          <w:p w:rsidR="00663E39" w:rsidRPr="00827825" w:rsidRDefault="00663E39" w:rsidP="00713AE1">
            <w:pPr>
              <w:rPr>
                <w:rFonts w:ascii="Times New Roman" w:hAnsi="Times New Roman" w:cs="Times New Roman"/>
                <w:sz w:val="24"/>
                <w:szCs w:val="24"/>
              </w:rPr>
            </w:pPr>
            <w:r w:rsidRPr="00827825">
              <w:rPr>
                <w:rFonts w:ascii="Times New Roman" w:hAnsi="Times New Roman" w:cs="Times New Roman"/>
                <w:sz w:val="24"/>
                <w:szCs w:val="24"/>
              </w:rPr>
              <w:t>pripovijedanje u trećem licu, opisivanje i vrste</w:t>
            </w:r>
          </w:p>
          <w:p w:rsidR="00663E39" w:rsidRPr="00827825" w:rsidRDefault="00663E39" w:rsidP="00713AE1">
            <w:pPr>
              <w:pStyle w:val="Default"/>
            </w:pPr>
            <w:r w:rsidRPr="00827825">
              <w:t xml:space="preserve">opisa, monolog i dijalog, načine i oblike stilskoga izražavanja, vrste stiha i strofe, vrste rime. </w:t>
            </w:r>
          </w:p>
          <w:p w:rsidR="00663E39" w:rsidRPr="00827825" w:rsidRDefault="00663E39" w:rsidP="00713AE1">
            <w:pPr>
              <w:rPr>
                <w:rFonts w:ascii="Times New Roman" w:hAnsi="Times New Roman" w:cs="Times New Roman"/>
                <w:sz w:val="24"/>
                <w:szCs w:val="24"/>
              </w:rPr>
            </w:pPr>
            <w:r w:rsidRPr="00827825">
              <w:rPr>
                <w:rFonts w:ascii="Times New Roman" w:hAnsi="Times New Roman" w:cs="Times New Roman"/>
                <w:sz w:val="24"/>
                <w:szCs w:val="24"/>
              </w:rPr>
              <w:t xml:space="preserve">- Razvija ljubav prema čitanju i stiče čitalačke navike čitajući djela predviđena školskim programom. </w:t>
            </w:r>
          </w:p>
        </w:tc>
        <w:tc>
          <w:tcPr>
            <w:tcW w:w="5220" w:type="dxa"/>
          </w:tcPr>
          <w:tbl>
            <w:tblPr>
              <w:tblW w:w="0" w:type="auto"/>
              <w:tblBorders>
                <w:top w:val="nil"/>
                <w:left w:val="nil"/>
                <w:bottom w:val="nil"/>
                <w:right w:val="nil"/>
              </w:tblBorders>
              <w:tblLayout w:type="fixed"/>
              <w:tblLook w:val="0000"/>
            </w:tblPr>
            <w:tblGrid>
              <w:gridCol w:w="296"/>
              <w:gridCol w:w="4078"/>
            </w:tblGrid>
            <w:tr w:rsidR="00663E39" w:rsidRPr="00827825" w:rsidTr="00713AE1">
              <w:trPr>
                <w:trHeight w:val="2729"/>
              </w:trPr>
              <w:tc>
                <w:tcPr>
                  <w:tcW w:w="296" w:type="dxa"/>
                </w:tcPr>
                <w:p w:rsidR="00663E39" w:rsidRPr="00827825" w:rsidRDefault="00663E39" w:rsidP="00713AE1">
                  <w:pPr>
                    <w:pStyle w:val="Default"/>
                  </w:pPr>
                  <w:r w:rsidRPr="00827825">
                    <w:lastRenderedPageBreak/>
                    <w:t xml:space="preserve">- </w:t>
                  </w:r>
                </w:p>
                <w:p w:rsidR="00663E39" w:rsidRPr="00827825" w:rsidRDefault="00663E39" w:rsidP="00713AE1">
                  <w:pPr>
                    <w:pStyle w:val="Default"/>
                  </w:pPr>
                </w:p>
              </w:tc>
              <w:tc>
                <w:tcPr>
                  <w:tcW w:w="4078" w:type="dxa"/>
                </w:tcPr>
                <w:p w:rsidR="00663E39" w:rsidRPr="00827825" w:rsidRDefault="00663E39" w:rsidP="00713AE1">
                  <w:pPr>
                    <w:pStyle w:val="Default"/>
                  </w:pPr>
                  <w:r w:rsidRPr="00827825">
                    <w:rPr>
                      <w:b/>
                      <w:bCs/>
                    </w:rPr>
                    <w:t xml:space="preserve">Bošnjačka narodna književnost: </w:t>
                  </w:r>
                </w:p>
                <w:p w:rsidR="00663E39" w:rsidRPr="00827825" w:rsidRDefault="00663E39" w:rsidP="00713AE1">
                  <w:pPr>
                    <w:pStyle w:val="Default"/>
                  </w:pPr>
                  <w:r w:rsidRPr="00827825">
                    <w:t xml:space="preserve">- Narodna balada: </w:t>
                  </w:r>
                  <w:r w:rsidRPr="00827825">
                    <w:rPr>
                      <w:i/>
                      <w:iCs/>
                    </w:rPr>
                    <w:t xml:space="preserve">Ali-beg se s ljubom zavadio </w:t>
                  </w:r>
                </w:p>
                <w:p w:rsidR="00663E39" w:rsidRPr="00827825" w:rsidRDefault="00663E39" w:rsidP="00713AE1">
                  <w:pPr>
                    <w:pStyle w:val="Default"/>
                  </w:pPr>
                  <w:r w:rsidRPr="00827825">
                    <w:t xml:space="preserve">- Narodna romansa: </w:t>
                  </w:r>
                  <w:r w:rsidRPr="00827825">
                    <w:rPr>
                      <w:i/>
                      <w:iCs/>
                    </w:rPr>
                    <w:t xml:space="preserve">Razbolje se gondže Mehemede </w:t>
                  </w:r>
                </w:p>
                <w:p w:rsidR="00663E39" w:rsidRPr="00827825" w:rsidRDefault="00663E39" w:rsidP="00713AE1">
                  <w:pPr>
                    <w:pStyle w:val="Default"/>
                  </w:pPr>
                  <w:r w:rsidRPr="00827825">
                    <w:t xml:space="preserve">- Avdo Međedović: </w:t>
                  </w:r>
                  <w:r w:rsidRPr="00827825">
                    <w:rPr>
                      <w:i/>
                      <w:iCs/>
                    </w:rPr>
                    <w:t xml:space="preserve">Ženidba Smailagić Meha </w:t>
                  </w:r>
                  <w:r w:rsidRPr="00827825">
                    <w:t xml:space="preserve">(odlomak iz epa) </w:t>
                  </w:r>
                </w:p>
                <w:p w:rsidR="00663E39" w:rsidRPr="00827825" w:rsidRDefault="00663E39" w:rsidP="00713AE1">
                  <w:pPr>
                    <w:pStyle w:val="Default"/>
                  </w:pPr>
                  <w:r w:rsidRPr="00827825">
                    <w:lastRenderedPageBreak/>
                    <w:t xml:space="preserve">- Epska narodna pjesma: </w:t>
                  </w:r>
                  <w:r w:rsidRPr="00827825">
                    <w:rPr>
                      <w:i/>
                      <w:iCs/>
                    </w:rPr>
                    <w:t xml:space="preserve">Kako je Mehmed đumruk ukinuo </w:t>
                  </w:r>
                </w:p>
                <w:p w:rsidR="00663E39" w:rsidRPr="00827825" w:rsidRDefault="00663E39" w:rsidP="00713AE1">
                  <w:pPr>
                    <w:pStyle w:val="Default"/>
                  </w:pPr>
                  <w:r w:rsidRPr="00827825">
                    <w:t xml:space="preserve">- Lirska narodna pjesma: </w:t>
                  </w:r>
                  <w:r w:rsidRPr="00827825">
                    <w:rPr>
                      <w:i/>
                      <w:iCs/>
                    </w:rPr>
                    <w:t xml:space="preserve">Večerala dilber Umihana </w:t>
                  </w:r>
                </w:p>
                <w:p w:rsidR="00663E39" w:rsidRPr="00827825" w:rsidRDefault="00663E39" w:rsidP="00713AE1">
                  <w:pPr>
                    <w:pStyle w:val="Default"/>
                  </w:pPr>
                  <w:r w:rsidRPr="00827825">
                    <w:t xml:space="preserve">- Lirska narodna pjesma: </w:t>
                  </w:r>
                  <w:r w:rsidRPr="00827825">
                    <w:rPr>
                      <w:i/>
                      <w:iCs/>
                    </w:rPr>
                    <w:t xml:space="preserve">Moj pendžere, moj grki čemere </w:t>
                  </w:r>
                </w:p>
                <w:p w:rsidR="00663E39" w:rsidRPr="00827825" w:rsidRDefault="00663E39" w:rsidP="00713AE1">
                  <w:pPr>
                    <w:pStyle w:val="Default"/>
                  </w:pPr>
                  <w:r w:rsidRPr="00827825">
                    <w:t xml:space="preserve">- Narodna sevdalinka: </w:t>
                  </w:r>
                  <w:r w:rsidRPr="00827825">
                    <w:rPr>
                      <w:i/>
                      <w:iCs/>
                    </w:rPr>
                    <w:t xml:space="preserve">Ašikovah tri godine dana </w:t>
                  </w:r>
                </w:p>
                <w:p w:rsidR="00663E39" w:rsidRPr="00827825" w:rsidRDefault="00663E39" w:rsidP="00713AE1">
                  <w:pPr>
                    <w:pStyle w:val="Default"/>
                  </w:pPr>
                  <w:r w:rsidRPr="00827825">
                    <w:t xml:space="preserve">- Narodna priča: </w:t>
                  </w:r>
                  <w:r w:rsidRPr="00827825">
                    <w:rPr>
                      <w:i/>
                      <w:iCs/>
                    </w:rPr>
                    <w:t xml:space="preserve">Mudri derviš </w:t>
                  </w:r>
                </w:p>
                <w:p w:rsidR="00663E39" w:rsidRDefault="00663E39" w:rsidP="00713AE1">
                  <w:pPr>
                    <w:pStyle w:val="Default"/>
                    <w:rPr>
                      <w:sz w:val="23"/>
                      <w:szCs w:val="23"/>
                    </w:rPr>
                  </w:pPr>
                  <w:r w:rsidRPr="00827825">
                    <w:t xml:space="preserve">- Narodna šaljiva priča: </w:t>
                  </w:r>
                  <w:r w:rsidRPr="00827825">
                    <w:rPr>
                      <w:i/>
                      <w:iCs/>
                    </w:rPr>
                    <w:t xml:space="preserve">Od koga </w:t>
                  </w:r>
                  <w:r>
                    <w:rPr>
                      <w:i/>
                      <w:iCs/>
                      <w:sz w:val="23"/>
                      <w:szCs w:val="23"/>
                    </w:rPr>
                    <w:t xml:space="preserve">će se kriti </w:t>
                  </w:r>
                </w:p>
                <w:p w:rsidR="00663E39" w:rsidRPr="00827825" w:rsidRDefault="00663E39" w:rsidP="00713AE1">
                  <w:pPr>
                    <w:pStyle w:val="Default"/>
                  </w:pPr>
                </w:p>
                <w:p w:rsidR="00663E39" w:rsidRPr="00827825" w:rsidRDefault="00663E39" w:rsidP="00713AE1">
                  <w:pPr>
                    <w:pStyle w:val="Default"/>
                  </w:pPr>
                </w:p>
              </w:tc>
            </w:tr>
          </w:tbl>
          <w:p w:rsidR="00663E39" w:rsidRPr="00827825" w:rsidRDefault="00663E39" w:rsidP="00713AE1">
            <w:pPr>
              <w:rPr>
                <w:rFonts w:ascii="Times New Roman" w:hAnsi="Times New Roman" w:cs="Times New Roman"/>
                <w:sz w:val="24"/>
                <w:szCs w:val="24"/>
              </w:rPr>
            </w:pPr>
          </w:p>
        </w:tc>
      </w:tr>
      <w:tr w:rsidR="00663E39" w:rsidRPr="00827825" w:rsidTr="00663E39">
        <w:tc>
          <w:tcPr>
            <w:tcW w:w="4518" w:type="dxa"/>
          </w:tcPr>
          <w:p w:rsidR="00663E39" w:rsidRPr="00827825" w:rsidRDefault="00663E39" w:rsidP="00713AE1">
            <w:pPr>
              <w:pStyle w:val="Default"/>
            </w:pPr>
          </w:p>
        </w:tc>
        <w:tc>
          <w:tcPr>
            <w:tcW w:w="4860" w:type="dxa"/>
          </w:tcPr>
          <w:p w:rsidR="00663E39" w:rsidRDefault="00663E39" w:rsidP="00713AE1">
            <w:pPr>
              <w:pStyle w:val="Default"/>
              <w:rPr>
                <w:sz w:val="23"/>
                <w:szCs w:val="23"/>
              </w:rPr>
            </w:pPr>
            <w:r>
              <w:rPr>
                <w:sz w:val="23"/>
                <w:szCs w:val="23"/>
              </w:rPr>
              <w:t xml:space="preserve">U književnome tekstu uočava: temu, motive, radnju, vrijeme i mjesto radnje, pripovijedanje u prvom licu, pripovijedanje u trećem licu, opisivanje i vrste opisa, monolog i dijalog, načine i oblike stilskoga izražavanja, vrste stiha i strofe, vrste rime. </w:t>
            </w:r>
          </w:p>
          <w:p w:rsidR="00663E39" w:rsidRDefault="00663E39" w:rsidP="00713AE1">
            <w:pPr>
              <w:pStyle w:val="Default"/>
              <w:rPr>
                <w:sz w:val="23"/>
                <w:szCs w:val="23"/>
              </w:rPr>
            </w:pPr>
            <w:r>
              <w:rPr>
                <w:sz w:val="23"/>
                <w:szCs w:val="23"/>
              </w:rPr>
              <w:t xml:space="preserve">- Zna prepoznati sljedeće elemente u književnim djelima: fabulu i siže, vrste pripovijedanja, vrste dijaloga, monolog, likove i vrste rime. </w:t>
            </w:r>
          </w:p>
          <w:p w:rsidR="00663E39" w:rsidRDefault="00663E39" w:rsidP="00713AE1">
            <w:pPr>
              <w:pStyle w:val="Default"/>
              <w:rPr>
                <w:sz w:val="23"/>
                <w:szCs w:val="23"/>
              </w:rPr>
            </w:pPr>
            <w:r>
              <w:rPr>
                <w:sz w:val="23"/>
                <w:szCs w:val="23"/>
              </w:rPr>
              <w:t xml:space="preserve">- Prepoznaje i tumači motive i simbole karakteristične za divansko pjesništvo. Koristi rječnik divanskih simbola. </w:t>
            </w:r>
          </w:p>
          <w:p w:rsidR="00663E39" w:rsidRDefault="00663E39" w:rsidP="00713AE1">
            <w:pPr>
              <w:pStyle w:val="Default"/>
              <w:rPr>
                <w:sz w:val="23"/>
                <w:szCs w:val="23"/>
              </w:rPr>
            </w:pPr>
            <w:r>
              <w:rPr>
                <w:sz w:val="23"/>
                <w:szCs w:val="23"/>
              </w:rPr>
              <w:t xml:space="preserve">- Zna i prepoznaje karakteristične žanrove divanske književnosti. </w:t>
            </w:r>
          </w:p>
          <w:p w:rsidR="00663E39" w:rsidRDefault="00663E39" w:rsidP="00713AE1">
            <w:pPr>
              <w:pStyle w:val="Default"/>
              <w:rPr>
                <w:sz w:val="23"/>
                <w:szCs w:val="23"/>
              </w:rPr>
            </w:pPr>
            <w:r>
              <w:rPr>
                <w:sz w:val="23"/>
                <w:szCs w:val="23"/>
              </w:rPr>
              <w:t xml:space="preserve">- Analizira karakteristike alhamijado književnosti. - Razlikuje njihovu </w:t>
            </w:r>
          </w:p>
        </w:tc>
        <w:tc>
          <w:tcPr>
            <w:tcW w:w="5220" w:type="dxa"/>
          </w:tcPr>
          <w:p w:rsidR="00663E39" w:rsidRDefault="00663E39" w:rsidP="00713AE1">
            <w:pPr>
              <w:pStyle w:val="Default"/>
              <w:rPr>
                <w:sz w:val="23"/>
                <w:szCs w:val="23"/>
              </w:rPr>
            </w:pPr>
            <w:r>
              <w:rPr>
                <w:sz w:val="23"/>
                <w:szCs w:val="23"/>
              </w:rPr>
              <w:t xml:space="preserve">(refleksivna pjesma), elegija, moto, poetizmi (pjesnički izrazi), alhamijado književnost. </w:t>
            </w:r>
          </w:p>
          <w:p w:rsidR="00663E39" w:rsidRDefault="00663E39" w:rsidP="00713AE1">
            <w:pPr>
              <w:pStyle w:val="Default"/>
              <w:rPr>
                <w:sz w:val="23"/>
                <w:szCs w:val="23"/>
              </w:rPr>
            </w:pPr>
            <w:r>
              <w:rPr>
                <w:b/>
                <w:bCs/>
                <w:sz w:val="23"/>
                <w:szCs w:val="23"/>
              </w:rPr>
              <w:t xml:space="preserve">EPIKA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Ćamil Sijarić: Koza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Alija Nametak: Cjepar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Alija Hasagić Dubočanin: Preko Save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Iso Kalač: Majka Umihana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Hasnija Muratagić Tuna: Sat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Nurija. B. Hubijar: Ruža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Irfan Horozović: Vauvan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Meša Selimović: Tvrđava, (odlomak)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Dževad Karahasan: Istočni divan, (odlomak)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Enver Čolaković: Legenda o Ali-paši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Zulfikar Zuko Džumhur: Grad zelene brade, (putopis) </w:t>
            </w:r>
          </w:p>
          <w:p w:rsidR="00663E39" w:rsidRDefault="00663E39" w:rsidP="00713AE1">
            <w:pPr>
              <w:pStyle w:val="Default"/>
              <w:rPr>
                <w:sz w:val="23"/>
                <w:szCs w:val="23"/>
              </w:rPr>
            </w:pPr>
          </w:p>
          <w:p w:rsidR="00663E39" w:rsidRDefault="00663E39" w:rsidP="00713AE1">
            <w:pPr>
              <w:pStyle w:val="Default"/>
              <w:rPr>
                <w:sz w:val="23"/>
                <w:szCs w:val="23"/>
              </w:rPr>
            </w:pPr>
            <w:r>
              <w:rPr>
                <w:b/>
                <w:bCs/>
                <w:sz w:val="23"/>
                <w:szCs w:val="23"/>
              </w:rPr>
              <w:t xml:space="preserve">Književni termini i pojmovi </w:t>
            </w:r>
          </w:p>
          <w:p w:rsidR="00663E39" w:rsidRDefault="00663E39" w:rsidP="00713AE1">
            <w:pPr>
              <w:pStyle w:val="Default"/>
              <w:rPr>
                <w:sz w:val="23"/>
                <w:szCs w:val="23"/>
              </w:rPr>
            </w:pPr>
            <w:r>
              <w:rPr>
                <w:sz w:val="23"/>
                <w:szCs w:val="23"/>
              </w:rPr>
              <w:t xml:space="preserve">Socijalni motivi, karakterizacija likova, likovi u djelu, fabula, simbol, roman, roman-bajka, unutrašnji monolog, kompozicija djela, etička karakterizacija, putopis </w:t>
            </w:r>
          </w:p>
        </w:tc>
      </w:tr>
      <w:tr w:rsidR="00663E39" w:rsidRPr="00827825" w:rsidTr="00663E39">
        <w:tc>
          <w:tcPr>
            <w:tcW w:w="4518" w:type="dxa"/>
          </w:tcPr>
          <w:p w:rsidR="00663E39" w:rsidRDefault="00663E39" w:rsidP="00713AE1">
            <w:pPr>
              <w:pStyle w:val="Default"/>
              <w:rPr>
                <w:sz w:val="23"/>
                <w:szCs w:val="23"/>
              </w:rPr>
            </w:pPr>
            <w:r>
              <w:rPr>
                <w:b/>
                <w:bCs/>
                <w:sz w:val="23"/>
                <w:szCs w:val="23"/>
              </w:rPr>
              <w:lastRenderedPageBreak/>
              <w:t xml:space="preserve">GRAMATIKA </w:t>
            </w:r>
          </w:p>
          <w:p w:rsidR="00663E39" w:rsidRPr="00827825" w:rsidRDefault="00663E39" w:rsidP="00713AE1">
            <w:pPr>
              <w:rPr>
                <w:rFonts w:ascii="Times New Roman" w:hAnsi="Times New Roman" w:cs="Times New Roman"/>
                <w:sz w:val="24"/>
                <w:szCs w:val="24"/>
              </w:rPr>
            </w:pPr>
          </w:p>
        </w:tc>
        <w:tc>
          <w:tcPr>
            <w:tcW w:w="4860" w:type="dxa"/>
          </w:tcPr>
          <w:p w:rsidR="00663E39" w:rsidRDefault="00663E39" w:rsidP="00713AE1">
            <w:pPr>
              <w:pStyle w:val="Default"/>
              <w:rPr>
                <w:sz w:val="23"/>
                <w:szCs w:val="23"/>
              </w:rPr>
            </w:pPr>
            <w:r>
              <w:rPr>
                <w:sz w:val="23"/>
                <w:szCs w:val="23"/>
              </w:rPr>
              <w:t xml:space="preserve">umjetničku i didaktičku funkciju. </w:t>
            </w:r>
          </w:p>
          <w:p w:rsidR="00663E39" w:rsidRDefault="00663E39" w:rsidP="00713AE1">
            <w:pPr>
              <w:pStyle w:val="Default"/>
              <w:rPr>
                <w:sz w:val="23"/>
                <w:szCs w:val="23"/>
              </w:rPr>
            </w:pPr>
            <w:r>
              <w:rPr>
                <w:sz w:val="23"/>
                <w:szCs w:val="23"/>
              </w:rPr>
              <w:t xml:space="preserve">- Razlikuje pojmove alhamijado i divanska književnost (književnost Bošnjaka na orijentalnim jezicima). </w:t>
            </w:r>
          </w:p>
          <w:p w:rsidR="00663E39" w:rsidRDefault="00663E39" w:rsidP="00713AE1">
            <w:pPr>
              <w:pStyle w:val="Default"/>
              <w:rPr>
                <w:sz w:val="23"/>
                <w:szCs w:val="23"/>
              </w:rPr>
            </w:pPr>
            <w:r>
              <w:rPr>
                <w:sz w:val="23"/>
                <w:szCs w:val="23"/>
              </w:rPr>
              <w:t xml:space="preserve">- Kontekstualizira književna djela na osnovu određenih kriterija i smješta ih u određene kategorije (kategorije prema teritorijalnoj i nacionalnoj pripadnosti, kategorije prema pripadnosti određenim književnim rodovima i vrstama). </w:t>
            </w:r>
          </w:p>
          <w:p w:rsidR="00663E39" w:rsidRDefault="00663E39" w:rsidP="00713AE1">
            <w:pPr>
              <w:pStyle w:val="Default"/>
              <w:rPr>
                <w:sz w:val="23"/>
                <w:szCs w:val="23"/>
              </w:rPr>
            </w:pPr>
            <w:r>
              <w:rPr>
                <w:sz w:val="23"/>
                <w:szCs w:val="23"/>
              </w:rPr>
              <w:t xml:space="preserve">- Razlikuje granične književne žanrove i književnonaučne vrste: biografiju, autobiografiju, dnevnik, putopis, ljetopis, memoare i naučno-popularne tekstove. </w:t>
            </w:r>
          </w:p>
          <w:p w:rsidR="00663E39" w:rsidRDefault="00663E39" w:rsidP="00713AE1">
            <w:pPr>
              <w:pStyle w:val="Default"/>
              <w:rPr>
                <w:sz w:val="23"/>
                <w:szCs w:val="23"/>
              </w:rPr>
            </w:pPr>
            <w:r>
              <w:rPr>
                <w:sz w:val="23"/>
                <w:szCs w:val="23"/>
              </w:rPr>
              <w:t xml:space="preserve">- Interpretira određeni problem i situaciju u dužem, jednostavnijem književnom tekstu argumentirajući svoje tvrdnje na osnovu primarne i sekundarne literature. Razlikuje prepričavanje od analiziranja. </w:t>
            </w:r>
          </w:p>
        </w:tc>
        <w:tc>
          <w:tcPr>
            <w:tcW w:w="5220" w:type="dxa"/>
          </w:tcPr>
          <w:p w:rsidR="00663E39" w:rsidRDefault="00663E39" w:rsidP="00713AE1">
            <w:pPr>
              <w:pStyle w:val="Default"/>
              <w:rPr>
                <w:sz w:val="23"/>
                <w:szCs w:val="23"/>
              </w:rPr>
            </w:pPr>
            <w:r>
              <w:rPr>
                <w:b/>
                <w:bCs/>
                <w:sz w:val="23"/>
                <w:szCs w:val="23"/>
              </w:rPr>
              <w:t xml:space="preserve">DRAMA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Alija Isaković: Hasanaginica, (drama) </w:t>
            </w:r>
          </w:p>
          <w:p w:rsidR="00663E39" w:rsidRDefault="00663E39" w:rsidP="00713AE1">
            <w:pPr>
              <w:pStyle w:val="Default"/>
              <w:rPr>
                <w:sz w:val="23"/>
                <w:szCs w:val="23"/>
              </w:rPr>
            </w:pPr>
          </w:p>
          <w:p w:rsidR="00663E39" w:rsidRDefault="00663E39" w:rsidP="00713AE1">
            <w:pPr>
              <w:pStyle w:val="Default"/>
              <w:rPr>
                <w:sz w:val="23"/>
                <w:szCs w:val="23"/>
              </w:rPr>
            </w:pPr>
            <w:r>
              <w:rPr>
                <w:b/>
                <w:bCs/>
                <w:sz w:val="23"/>
                <w:szCs w:val="23"/>
              </w:rPr>
              <w:t xml:space="preserve">Književni termini i pojmovi </w:t>
            </w:r>
          </w:p>
          <w:p w:rsidR="00663E39" w:rsidRDefault="00663E39" w:rsidP="00713AE1">
            <w:pPr>
              <w:pStyle w:val="Default"/>
              <w:rPr>
                <w:sz w:val="23"/>
                <w:szCs w:val="23"/>
              </w:rPr>
            </w:pPr>
            <w:r>
              <w:rPr>
                <w:sz w:val="23"/>
                <w:szCs w:val="23"/>
              </w:rPr>
              <w:t xml:space="preserve">Drama </w:t>
            </w:r>
          </w:p>
          <w:p w:rsidR="00663E39" w:rsidRDefault="00663E39" w:rsidP="00713AE1">
            <w:pPr>
              <w:pStyle w:val="Default"/>
              <w:rPr>
                <w:sz w:val="23"/>
                <w:szCs w:val="23"/>
              </w:rPr>
            </w:pPr>
            <w:r>
              <w:rPr>
                <w:b/>
                <w:bCs/>
                <w:sz w:val="23"/>
                <w:szCs w:val="23"/>
              </w:rPr>
              <w:t xml:space="preserve">Razvoj starije bošnjačke književnosti: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Bosna i Novopazarski sandžak u okviru Osmanskog carstva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Književnost Bošnjaka u vrijeme Osmanskog carstva (1463-1878) </w:t>
            </w:r>
          </w:p>
          <w:p w:rsidR="00663E39" w:rsidRDefault="00663E39" w:rsidP="00713AE1">
            <w:pPr>
              <w:pStyle w:val="Default"/>
            </w:pPr>
            <w:r>
              <w:t xml:space="preserve">Riječi i njihova značenja </w:t>
            </w:r>
          </w:p>
          <w:p w:rsidR="00663E39" w:rsidRDefault="00663E39" w:rsidP="00713AE1">
            <w:pPr>
              <w:pStyle w:val="Default"/>
              <w:rPr>
                <w:sz w:val="23"/>
                <w:szCs w:val="23"/>
              </w:rPr>
            </w:pPr>
            <w:r>
              <w:rPr>
                <w:sz w:val="23"/>
                <w:szCs w:val="23"/>
              </w:rPr>
              <w:t xml:space="preserve">- Sinonimi </w:t>
            </w:r>
          </w:p>
          <w:p w:rsidR="00663E39" w:rsidRDefault="00663E39" w:rsidP="00713AE1">
            <w:pPr>
              <w:pStyle w:val="Default"/>
              <w:rPr>
                <w:sz w:val="23"/>
                <w:szCs w:val="23"/>
              </w:rPr>
            </w:pPr>
            <w:r>
              <w:rPr>
                <w:sz w:val="23"/>
                <w:szCs w:val="23"/>
              </w:rPr>
              <w:t xml:space="preserve">- Homonimi </w:t>
            </w:r>
          </w:p>
          <w:p w:rsidR="00663E39" w:rsidRDefault="00663E39" w:rsidP="00713AE1">
            <w:pPr>
              <w:pStyle w:val="Default"/>
              <w:rPr>
                <w:sz w:val="23"/>
                <w:szCs w:val="23"/>
              </w:rPr>
            </w:pPr>
            <w:r>
              <w:rPr>
                <w:sz w:val="23"/>
                <w:szCs w:val="23"/>
              </w:rPr>
              <w:t xml:space="preserve">- Antonimi </w:t>
            </w:r>
          </w:p>
          <w:p w:rsidR="00663E39" w:rsidRDefault="00663E39" w:rsidP="00713AE1">
            <w:pPr>
              <w:pStyle w:val="Default"/>
              <w:rPr>
                <w:sz w:val="23"/>
                <w:szCs w:val="23"/>
              </w:rPr>
            </w:pPr>
            <w:r>
              <w:rPr>
                <w:sz w:val="23"/>
                <w:szCs w:val="23"/>
              </w:rPr>
              <w:t xml:space="preserve">- Polisemija </w:t>
            </w:r>
          </w:p>
          <w:p w:rsidR="00663E39" w:rsidRDefault="00663E39" w:rsidP="00713AE1">
            <w:pPr>
              <w:pStyle w:val="Default"/>
              <w:rPr>
                <w:sz w:val="23"/>
                <w:szCs w:val="23"/>
              </w:rPr>
            </w:pPr>
          </w:p>
          <w:p w:rsidR="00663E39" w:rsidRPr="00827825" w:rsidRDefault="00663E39" w:rsidP="00713AE1">
            <w:pPr>
              <w:pStyle w:val="Default"/>
              <w:rPr>
                <w:sz w:val="23"/>
                <w:szCs w:val="23"/>
              </w:rPr>
            </w:pPr>
            <w:r>
              <w:rPr>
                <w:sz w:val="23"/>
                <w:szCs w:val="23"/>
              </w:rPr>
              <w:t>(</w:t>
            </w:r>
            <w:r>
              <w:rPr>
                <w:b/>
                <w:bCs/>
                <w:sz w:val="23"/>
                <w:szCs w:val="23"/>
              </w:rPr>
              <w:t>Usporedba sa nastavnim sadržajima srpskoga jezika i baziranje na razlikama.)</w:t>
            </w:r>
          </w:p>
          <w:p w:rsidR="00663E39" w:rsidRDefault="00663E39" w:rsidP="00713AE1">
            <w:pPr>
              <w:pStyle w:val="Default"/>
              <w:rPr>
                <w:sz w:val="23"/>
                <w:szCs w:val="23"/>
              </w:rPr>
            </w:pPr>
          </w:p>
        </w:tc>
      </w:tr>
      <w:tr w:rsidR="00663E39" w:rsidRPr="00827825" w:rsidTr="00663E39">
        <w:tc>
          <w:tcPr>
            <w:tcW w:w="4518" w:type="dxa"/>
          </w:tcPr>
          <w:p w:rsidR="00663E39" w:rsidRPr="00827825" w:rsidRDefault="00663E39" w:rsidP="00713AE1">
            <w:pPr>
              <w:rPr>
                <w:rFonts w:ascii="Times New Roman" w:hAnsi="Times New Roman" w:cs="Times New Roman"/>
                <w:sz w:val="24"/>
                <w:szCs w:val="24"/>
              </w:rPr>
            </w:pPr>
          </w:p>
        </w:tc>
        <w:tc>
          <w:tcPr>
            <w:tcW w:w="4860" w:type="dxa"/>
          </w:tcPr>
          <w:p w:rsidR="00663E39" w:rsidRDefault="00663E39" w:rsidP="00713AE1">
            <w:pPr>
              <w:pStyle w:val="Default"/>
              <w:rPr>
                <w:sz w:val="23"/>
                <w:szCs w:val="23"/>
              </w:rPr>
            </w:pPr>
            <w:r>
              <w:rPr>
                <w:sz w:val="23"/>
                <w:szCs w:val="23"/>
              </w:rPr>
              <w:t xml:space="preserve">Zna i prepoznaje karakteristike književnih rodova i vrsta. </w:t>
            </w:r>
          </w:p>
          <w:p w:rsidR="00663E39" w:rsidRDefault="00663E39" w:rsidP="00713AE1">
            <w:pPr>
              <w:pStyle w:val="Default"/>
              <w:rPr>
                <w:sz w:val="23"/>
                <w:szCs w:val="23"/>
              </w:rPr>
            </w:pPr>
            <w:r>
              <w:rPr>
                <w:sz w:val="23"/>
                <w:szCs w:val="23"/>
              </w:rPr>
              <w:t xml:space="preserve">- Zna razlikovati djela sa epskim, lirskim i dramskim elementima. </w:t>
            </w:r>
          </w:p>
          <w:p w:rsidR="00663E39" w:rsidRDefault="00663E39" w:rsidP="00713AE1">
            <w:pPr>
              <w:pStyle w:val="Default"/>
              <w:rPr>
                <w:sz w:val="23"/>
                <w:szCs w:val="23"/>
              </w:rPr>
            </w:pPr>
            <w:r>
              <w:rPr>
                <w:sz w:val="23"/>
                <w:szCs w:val="23"/>
              </w:rPr>
              <w:t xml:space="preserve">- Razvija ljubav prema nacionalnoj književnosti Bošnjaka. </w:t>
            </w:r>
          </w:p>
          <w:p w:rsidR="00663E39" w:rsidRDefault="00663E39" w:rsidP="00713AE1">
            <w:pPr>
              <w:pStyle w:val="Default"/>
              <w:rPr>
                <w:sz w:val="23"/>
                <w:szCs w:val="23"/>
              </w:rPr>
            </w:pPr>
            <w:r>
              <w:rPr>
                <w:sz w:val="23"/>
                <w:szCs w:val="23"/>
              </w:rPr>
              <w:t xml:space="preserve">- Zna historijski kontinuitet književnosti Bošnjaka. </w:t>
            </w:r>
          </w:p>
          <w:p w:rsidR="00663E39" w:rsidRDefault="00663E39" w:rsidP="00713AE1">
            <w:pPr>
              <w:pStyle w:val="Default"/>
              <w:rPr>
                <w:sz w:val="23"/>
                <w:szCs w:val="23"/>
              </w:rPr>
            </w:pPr>
            <w:r>
              <w:rPr>
                <w:sz w:val="23"/>
                <w:szCs w:val="23"/>
              </w:rPr>
              <w:t xml:space="preserve">- Razvija ljubav i čitalačko interesiranje prema nacionalnoj književnosti Bošnjaka koja nije predviđena školskim programom. </w:t>
            </w:r>
          </w:p>
          <w:p w:rsidR="00663E39" w:rsidRDefault="00663E39" w:rsidP="00713AE1">
            <w:pPr>
              <w:pStyle w:val="Default"/>
              <w:rPr>
                <w:sz w:val="23"/>
                <w:szCs w:val="23"/>
              </w:rPr>
            </w:pPr>
            <w:r>
              <w:rPr>
                <w:sz w:val="23"/>
                <w:szCs w:val="23"/>
              </w:rPr>
              <w:t xml:space="preserve">- Zna značenje riječi i izraza koje sreće u tekstovima predviđenim školskim programom. </w:t>
            </w:r>
          </w:p>
          <w:p w:rsidR="00663E39" w:rsidRDefault="00663E39" w:rsidP="00713AE1">
            <w:pPr>
              <w:pStyle w:val="Default"/>
              <w:rPr>
                <w:sz w:val="23"/>
                <w:szCs w:val="23"/>
              </w:rPr>
            </w:pPr>
            <w:r>
              <w:rPr>
                <w:sz w:val="23"/>
                <w:szCs w:val="23"/>
              </w:rPr>
              <w:t xml:space="preserve">- Zna da riječ može imati jedno i više značenja i poznaje osnovne leksičke odnose (sinonimiju, homonimiju, antonimiju). </w:t>
            </w:r>
          </w:p>
          <w:p w:rsidR="00663E39" w:rsidRDefault="00663E39" w:rsidP="00713AE1">
            <w:pPr>
              <w:pStyle w:val="Default"/>
              <w:rPr>
                <w:sz w:val="23"/>
                <w:szCs w:val="23"/>
              </w:rPr>
            </w:pPr>
            <w:r>
              <w:rPr>
                <w:sz w:val="23"/>
                <w:szCs w:val="23"/>
              </w:rPr>
              <w:lastRenderedPageBreak/>
              <w:t xml:space="preserve">- Pravi razliku između </w:t>
            </w:r>
          </w:p>
        </w:tc>
        <w:tc>
          <w:tcPr>
            <w:tcW w:w="5220" w:type="dxa"/>
          </w:tcPr>
          <w:p w:rsidR="00663E39" w:rsidRDefault="00663E39" w:rsidP="00713AE1">
            <w:pPr>
              <w:pStyle w:val="Default"/>
              <w:rPr>
                <w:color w:val="auto"/>
              </w:rPr>
            </w:pPr>
          </w:p>
          <w:p w:rsidR="00663E39" w:rsidRDefault="00663E39" w:rsidP="00713AE1">
            <w:pPr>
              <w:pStyle w:val="Default"/>
              <w:rPr>
                <w:sz w:val="23"/>
                <w:szCs w:val="23"/>
              </w:rPr>
            </w:pPr>
            <w:r>
              <w:rPr>
                <w:b/>
                <w:bCs/>
                <w:sz w:val="23"/>
                <w:szCs w:val="23"/>
              </w:rPr>
              <w:t xml:space="preserve"> </w:t>
            </w:r>
          </w:p>
        </w:tc>
      </w:tr>
      <w:tr w:rsidR="00663E39" w:rsidRPr="00827825" w:rsidTr="00663E39">
        <w:tc>
          <w:tcPr>
            <w:tcW w:w="4518" w:type="dxa"/>
          </w:tcPr>
          <w:p w:rsidR="00663E39" w:rsidRDefault="00663E39" w:rsidP="00713AE1">
            <w:pPr>
              <w:pStyle w:val="Default"/>
              <w:rPr>
                <w:sz w:val="23"/>
                <w:szCs w:val="23"/>
              </w:rPr>
            </w:pPr>
            <w:r>
              <w:rPr>
                <w:b/>
                <w:bCs/>
                <w:sz w:val="23"/>
                <w:szCs w:val="23"/>
              </w:rPr>
              <w:lastRenderedPageBreak/>
              <w:t xml:space="preserve">PRAVOPIS </w:t>
            </w:r>
          </w:p>
          <w:p w:rsidR="00663E39" w:rsidRPr="00827825" w:rsidRDefault="00663E39" w:rsidP="00713AE1">
            <w:pPr>
              <w:rPr>
                <w:rFonts w:ascii="Times New Roman" w:hAnsi="Times New Roman" w:cs="Times New Roman"/>
                <w:sz w:val="24"/>
                <w:szCs w:val="24"/>
              </w:rPr>
            </w:pPr>
          </w:p>
        </w:tc>
        <w:tc>
          <w:tcPr>
            <w:tcW w:w="4860" w:type="dxa"/>
          </w:tcPr>
          <w:p w:rsidR="00663E39" w:rsidRDefault="00663E39" w:rsidP="00713AE1">
            <w:pPr>
              <w:pStyle w:val="Default"/>
              <w:rPr>
                <w:sz w:val="23"/>
                <w:szCs w:val="23"/>
              </w:rPr>
            </w:pPr>
            <w:r>
              <w:rPr>
                <w:sz w:val="23"/>
                <w:szCs w:val="23"/>
              </w:rPr>
              <w:t xml:space="preserve">formalne i neformalne leksike i upotrebljava je u skladu sa situacijom. </w:t>
            </w:r>
          </w:p>
          <w:p w:rsidR="00663E39" w:rsidRDefault="00663E39" w:rsidP="00713AE1">
            <w:pPr>
              <w:pStyle w:val="Default"/>
              <w:rPr>
                <w:sz w:val="23"/>
                <w:szCs w:val="23"/>
              </w:rPr>
            </w:pPr>
            <w:r>
              <w:rPr>
                <w:sz w:val="23"/>
                <w:szCs w:val="23"/>
              </w:rPr>
              <w:t xml:space="preserve">- Razlikuje promjenljive od nepromjenljivih riječi i imenuje vrste riječi. </w:t>
            </w:r>
          </w:p>
          <w:p w:rsidR="00663E39" w:rsidRDefault="00663E39" w:rsidP="00713AE1">
            <w:pPr>
              <w:pStyle w:val="Default"/>
              <w:rPr>
                <w:sz w:val="23"/>
                <w:szCs w:val="23"/>
              </w:rPr>
            </w:pPr>
            <w:r>
              <w:rPr>
                <w:sz w:val="23"/>
                <w:szCs w:val="23"/>
              </w:rPr>
              <w:t xml:space="preserve">- Primjenjuje književno-jezičku normu u vezi sa oblicima riječi u frekventnim primjerima. </w:t>
            </w:r>
          </w:p>
          <w:p w:rsidR="00663E39" w:rsidRDefault="00663E39" w:rsidP="00713AE1">
            <w:pPr>
              <w:pStyle w:val="Default"/>
              <w:rPr>
                <w:sz w:val="23"/>
                <w:szCs w:val="23"/>
              </w:rPr>
            </w:pPr>
            <w:r>
              <w:rPr>
                <w:sz w:val="23"/>
                <w:szCs w:val="23"/>
              </w:rPr>
              <w:t xml:space="preserve">- Zapaža glasovne promjene u vezi sa oblicima riječi. </w:t>
            </w:r>
          </w:p>
          <w:p w:rsidR="00663E39" w:rsidRDefault="00663E39" w:rsidP="00713AE1">
            <w:pPr>
              <w:pStyle w:val="Default"/>
              <w:rPr>
                <w:sz w:val="23"/>
                <w:szCs w:val="23"/>
              </w:rPr>
            </w:pPr>
            <w:r>
              <w:rPr>
                <w:sz w:val="23"/>
                <w:szCs w:val="23"/>
              </w:rPr>
              <w:t xml:space="preserve">- Razlikuje osnovne gramatičke </w:t>
            </w:r>
          </w:p>
          <w:p w:rsidR="00663E39" w:rsidRDefault="00663E39" w:rsidP="00713AE1">
            <w:pPr>
              <w:pStyle w:val="Default"/>
              <w:rPr>
                <w:sz w:val="23"/>
                <w:szCs w:val="23"/>
              </w:rPr>
            </w:pPr>
            <w:r>
              <w:rPr>
                <w:sz w:val="23"/>
                <w:szCs w:val="23"/>
              </w:rPr>
              <w:t xml:space="preserve">kategorije (rod, broj, padež, glagolski oblik). </w:t>
            </w:r>
          </w:p>
          <w:p w:rsidR="00663E39" w:rsidRDefault="00663E39" w:rsidP="00713AE1">
            <w:pPr>
              <w:pStyle w:val="Default"/>
              <w:rPr>
                <w:sz w:val="23"/>
                <w:szCs w:val="23"/>
              </w:rPr>
            </w:pPr>
            <w:r>
              <w:rPr>
                <w:sz w:val="23"/>
                <w:szCs w:val="23"/>
              </w:rPr>
              <w:t xml:space="preserve">- Uviđa razliku između proste riječi i tvorenice. - Samostalno gradi riječ prema zadatom značenju, a na osnovu postojećih tvorbenih modela. </w:t>
            </w:r>
          </w:p>
          <w:p w:rsidR="00663E39" w:rsidRDefault="00663E39" w:rsidP="00713AE1">
            <w:pPr>
              <w:pStyle w:val="Default"/>
              <w:rPr>
                <w:sz w:val="23"/>
                <w:szCs w:val="23"/>
              </w:rPr>
            </w:pPr>
            <w:r>
              <w:rPr>
                <w:sz w:val="23"/>
                <w:szCs w:val="23"/>
              </w:rPr>
              <w:t xml:space="preserve">- Razlikuje komunikativnu od predikatske rečenice. Pronalazi i imenuje osnovne rečenične članove, uočava riječi i sintagmu. Razlikuje vrste rečenice prema komunikativnoj funkciji i po sastavu. Razlikuje zavisnu od nezavisne rečenice. </w:t>
            </w:r>
          </w:p>
          <w:p w:rsidR="00663E39" w:rsidRDefault="00663E39" w:rsidP="00713AE1">
            <w:pPr>
              <w:pStyle w:val="Default"/>
              <w:rPr>
                <w:sz w:val="23"/>
                <w:szCs w:val="23"/>
              </w:rPr>
            </w:pPr>
            <w:r>
              <w:rPr>
                <w:sz w:val="23"/>
                <w:szCs w:val="23"/>
              </w:rPr>
              <w:t xml:space="preserve">- Umije analizirati različite modele rečenica (sintaksički i morfološki). Poznaje vrste naporednih odnosa </w:t>
            </w:r>
          </w:p>
        </w:tc>
        <w:tc>
          <w:tcPr>
            <w:tcW w:w="5220" w:type="dxa"/>
          </w:tcPr>
          <w:p w:rsidR="00663E39" w:rsidRDefault="00663E39" w:rsidP="00713AE1">
            <w:pPr>
              <w:pStyle w:val="Default"/>
              <w:rPr>
                <w:color w:val="auto"/>
              </w:rPr>
            </w:pPr>
          </w:p>
          <w:p w:rsidR="00663E39" w:rsidRDefault="00663E39" w:rsidP="00713AE1">
            <w:pPr>
              <w:pStyle w:val="Default"/>
              <w:rPr>
                <w:sz w:val="23"/>
                <w:szCs w:val="23"/>
              </w:rPr>
            </w:pPr>
            <w:r>
              <w:rPr>
                <w:b/>
                <w:bCs/>
                <w:sz w:val="23"/>
                <w:szCs w:val="23"/>
              </w:rPr>
              <w:t xml:space="preserve">Riječi i rečenica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Punoznačne i nepunoznačne riječi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Predikat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Subjek(a)t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Slaganje (kongruencija) subjekta i predikata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Atribut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Apozicija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Objek(a)t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Priloške odredbe </w:t>
            </w:r>
          </w:p>
          <w:p w:rsidR="00663E39" w:rsidRDefault="00663E39" w:rsidP="00713AE1">
            <w:pPr>
              <w:pStyle w:val="Default"/>
              <w:rPr>
                <w:rFonts w:ascii="Calibri" w:hAnsi="Calibri" w:cs="Calibri"/>
                <w:sz w:val="23"/>
                <w:szCs w:val="23"/>
              </w:rPr>
            </w:pPr>
          </w:p>
          <w:p w:rsidR="00663E39" w:rsidRDefault="00663E39" w:rsidP="00713AE1">
            <w:pPr>
              <w:pStyle w:val="Default"/>
              <w:rPr>
                <w:sz w:val="23"/>
                <w:szCs w:val="23"/>
              </w:rPr>
            </w:pPr>
            <w:r>
              <w:rPr>
                <w:sz w:val="23"/>
                <w:szCs w:val="23"/>
              </w:rPr>
              <w:t>(</w:t>
            </w:r>
            <w:r>
              <w:rPr>
                <w:b/>
                <w:bCs/>
                <w:sz w:val="23"/>
                <w:szCs w:val="23"/>
              </w:rPr>
              <w:t xml:space="preserve">Usporedba sa nastavnim sadržajima srpskoga jezika i baziranje na razlikama.)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Sintagme i sintakseme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Proste i složene rečenice </w:t>
            </w:r>
          </w:p>
          <w:p w:rsidR="00663E39" w:rsidRDefault="00663E39" w:rsidP="00713AE1">
            <w:pPr>
              <w:pStyle w:val="Default"/>
              <w:rPr>
                <w:sz w:val="23"/>
                <w:szCs w:val="23"/>
              </w:rPr>
            </w:pPr>
            <w:r>
              <w:rPr>
                <w:rFonts w:ascii="Calibri" w:hAnsi="Calibri" w:cs="Calibri"/>
                <w:sz w:val="23"/>
                <w:szCs w:val="23"/>
              </w:rPr>
              <w:t xml:space="preserve">- </w:t>
            </w:r>
            <w:r>
              <w:rPr>
                <w:b/>
                <w:bCs/>
                <w:sz w:val="23"/>
                <w:szCs w:val="23"/>
              </w:rPr>
              <w:t xml:space="preserve">Nezavisnosložene rečenice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Sastavne (kopulativne) rečenice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Suprotne (adverzativne) rečenice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Rastavne (disjunktivne) rečenice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Zavisnosložene rečenice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Atributske rečenice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Objekatske rečenice </w:t>
            </w:r>
          </w:p>
          <w:p w:rsidR="00663E39" w:rsidRDefault="00663E39" w:rsidP="00713AE1">
            <w:pPr>
              <w:pStyle w:val="Default"/>
              <w:rPr>
                <w:sz w:val="23"/>
                <w:szCs w:val="23"/>
              </w:rPr>
            </w:pPr>
            <w:r>
              <w:rPr>
                <w:rFonts w:ascii="Calibri" w:hAnsi="Calibri" w:cs="Calibri"/>
                <w:sz w:val="23"/>
                <w:szCs w:val="23"/>
              </w:rPr>
              <w:t xml:space="preserve">- </w:t>
            </w:r>
            <w:r>
              <w:rPr>
                <w:b/>
                <w:bCs/>
                <w:sz w:val="23"/>
                <w:szCs w:val="23"/>
              </w:rPr>
              <w:t xml:space="preserve">Adverbijalne (priloškoodredbene) rečenice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Mjesne (lokalne) rečenice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Vremenske (temporalne) rečenice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Načinske (modalne) rečenice </w:t>
            </w:r>
          </w:p>
          <w:p w:rsidR="00663E39" w:rsidRDefault="00663E39" w:rsidP="00713AE1">
            <w:pPr>
              <w:pStyle w:val="Default"/>
              <w:rPr>
                <w:sz w:val="23"/>
                <w:szCs w:val="23"/>
              </w:rPr>
            </w:pPr>
            <w:r>
              <w:rPr>
                <w:rFonts w:ascii="Calibri" w:hAnsi="Calibri" w:cs="Calibri"/>
                <w:sz w:val="23"/>
                <w:szCs w:val="23"/>
              </w:rPr>
              <w:t xml:space="preserve">- </w:t>
            </w:r>
            <w:r>
              <w:rPr>
                <w:sz w:val="23"/>
                <w:szCs w:val="23"/>
              </w:rPr>
              <w:t xml:space="preserve">Poredbene (komparativne) rečenice </w:t>
            </w:r>
          </w:p>
          <w:p w:rsidR="00663E39" w:rsidRDefault="00663E39" w:rsidP="00713AE1">
            <w:pPr>
              <w:pStyle w:val="Default"/>
              <w:rPr>
                <w:rFonts w:ascii="Calibri" w:hAnsi="Calibri" w:cs="Calibri"/>
                <w:sz w:val="23"/>
                <w:szCs w:val="23"/>
              </w:rPr>
            </w:pPr>
            <w:r>
              <w:rPr>
                <w:rFonts w:ascii="Calibri" w:hAnsi="Calibri" w:cs="Calibri"/>
                <w:sz w:val="23"/>
                <w:szCs w:val="23"/>
              </w:rPr>
              <w:t xml:space="preserve">- Uzročne (kauzalne) rečenice </w:t>
            </w:r>
          </w:p>
          <w:p w:rsidR="00663E39" w:rsidRDefault="00663E39" w:rsidP="00713AE1">
            <w:pPr>
              <w:pStyle w:val="Default"/>
              <w:rPr>
                <w:rFonts w:ascii="Calibri" w:hAnsi="Calibri" w:cs="Calibri"/>
                <w:sz w:val="23"/>
                <w:szCs w:val="23"/>
              </w:rPr>
            </w:pPr>
          </w:p>
        </w:tc>
      </w:tr>
    </w:tbl>
    <w:p w:rsidR="00605D94" w:rsidRDefault="00605D94" w:rsidP="00605D94">
      <w:pPr>
        <w:jc w:val="center"/>
        <w:rPr>
          <w:rFonts w:ascii="Times New Roman" w:hAnsi="Times New Roman" w:cs="Times New Roman"/>
          <w:sz w:val="24"/>
          <w:szCs w:val="24"/>
        </w:rPr>
      </w:pPr>
    </w:p>
    <w:p w:rsidR="00791357" w:rsidRDefault="00791357" w:rsidP="00791357">
      <w:pPr>
        <w:tabs>
          <w:tab w:val="left" w:pos="4650"/>
        </w:tabs>
        <w:rPr>
          <w:rFonts w:ascii="Times New Roman" w:hAnsi="Times New Roman" w:cs="Times New Roman"/>
          <w:b/>
          <w:color w:val="FF0000"/>
          <w:sz w:val="24"/>
          <w:szCs w:val="24"/>
        </w:rPr>
      </w:pPr>
    </w:p>
    <w:p w:rsidR="00791357" w:rsidRDefault="00791357" w:rsidP="00791357">
      <w:pPr>
        <w:tabs>
          <w:tab w:val="left" w:pos="4650"/>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ПЛАН РАДА ОДЕЉЕЊСКОГ СТАРЕШИНЕ СЕДМОГ РАЗРЕДА</w:t>
      </w: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7470"/>
        <w:gridCol w:w="5760"/>
      </w:tblGrid>
      <w:tr w:rsidR="00791357" w:rsidTr="00713AE1">
        <w:tc>
          <w:tcPr>
            <w:tcW w:w="828" w:type="dxa"/>
            <w:tcBorders>
              <w:top w:val="single" w:sz="18" w:space="0" w:color="auto"/>
              <w:left w:val="single" w:sz="18" w:space="0" w:color="auto"/>
              <w:bottom w:val="single" w:sz="18" w:space="0" w:color="auto"/>
              <w:right w:val="single" w:sz="18" w:space="0" w:color="auto"/>
            </w:tcBorders>
            <w:vAlign w:val="center"/>
          </w:tcPr>
          <w:p w:rsidR="00791357" w:rsidRDefault="00791357" w:rsidP="00713AE1">
            <w:pPr>
              <w:jc w:val="center"/>
              <w:rPr>
                <w:rFonts w:ascii="Calibri" w:eastAsia="Calibri" w:hAnsi="Calibri" w:cs="Times New Roman"/>
                <w:b/>
                <w:lang w:val="sr-Cyrl-CS"/>
              </w:rPr>
            </w:pPr>
            <w:r>
              <w:rPr>
                <w:rFonts w:ascii="Calibri" w:eastAsia="Calibri" w:hAnsi="Calibri" w:cs="Times New Roman"/>
                <w:b/>
                <w:lang w:val="sr-Cyrl-CS"/>
              </w:rPr>
              <w:t>Р.бр.</w:t>
            </w:r>
          </w:p>
        </w:tc>
        <w:tc>
          <w:tcPr>
            <w:tcW w:w="7470" w:type="dxa"/>
            <w:tcBorders>
              <w:top w:val="single" w:sz="18" w:space="0" w:color="auto"/>
              <w:left w:val="single" w:sz="18" w:space="0" w:color="auto"/>
              <w:bottom w:val="single" w:sz="18" w:space="0" w:color="auto"/>
              <w:right w:val="single" w:sz="18" w:space="0" w:color="auto"/>
            </w:tcBorders>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Тема</w:t>
            </w:r>
          </w:p>
        </w:tc>
        <w:tc>
          <w:tcPr>
            <w:tcW w:w="5760" w:type="dxa"/>
            <w:tcBorders>
              <w:top w:val="single" w:sz="18" w:space="0" w:color="auto"/>
              <w:left w:val="single" w:sz="18" w:space="0" w:color="auto"/>
              <w:bottom w:val="single" w:sz="18" w:space="0" w:color="auto"/>
              <w:right w:val="single" w:sz="18" w:space="0" w:color="auto"/>
            </w:tcBorders>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Напомена</w:t>
            </w:r>
          </w:p>
        </w:tc>
      </w:tr>
      <w:tr w:rsidR="00791357" w:rsidTr="00713AE1">
        <w:tc>
          <w:tcPr>
            <w:tcW w:w="828" w:type="dxa"/>
            <w:tcBorders>
              <w:top w:val="single" w:sz="18" w:space="0" w:color="auto"/>
              <w:left w:val="single" w:sz="18" w:space="0" w:color="auto"/>
              <w:right w:val="single" w:sz="18" w:space="0" w:color="auto"/>
            </w:tcBorders>
            <w:shd w:val="clear" w:color="auto" w:fill="D9D9D9"/>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1.</w:t>
            </w:r>
          </w:p>
        </w:tc>
        <w:tc>
          <w:tcPr>
            <w:tcW w:w="7470" w:type="dxa"/>
            <w:tcBorders>
              <w:top w:val="single" w:sz="18" w:space="0" w:color="auto"/>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r>
              <w:rPr>
                <w:rFonts w:ascii="Calibri" w:eastAsia="Calibri" w:hAnsi="Calibri" w:cs="Times New Roman"/>
                <w:lang w:val="ru-RU"/>
              </w:rPr>
              <w:t>Избор руководства одељењске заједнице</w:t>
            </w:r>
          </w:p>
        </w:tc>
        <w:tc>
          <w:tcPr>
            <w:tcW w:w="5760" w:type="dxa"/>
            <w:tcBorders>
              <w:top w:val="single" w:sz="18" w:space="0" w:color="auto"/>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p>
        </w:tc>
      </w:tr>
      <w:tr w:rsidR="00791357" w:rsidTr="00713AE1">
        <w:tc>
          <w:tcPr>
            <w:tcW w:w="828" w:type="dxa"/>
            <w:tcBorders>
              <w:left w:val="single" w:sz="18" w:space="0" w:color="auto"/>
              <w:right w:val="single" w:sz="18" w:space="0" w:color="auto"/>
            </w:tcBorders>
            <w:shd w:val="clear" w:color="auto" w:fill="D9D9D9"/>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2.</w:t>
            </w:r>
          </w:p>
        </w:tc>
        <w:tc>
          <w:tcPr>
            <w:tcW w:w="747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r>
              <w:rPr>
                <w:rFonts w:ascii="Calibri" w:eastAsia="Calibri" w:hAnsi="Calibri" w:cs="Times New Roman"/>
                <w:lang w:val="ru-RU"/>
              </w:rPr>
              <w:t>Учење о учењу ( како учити )</w:t>
            </w:r>
          </w:p>
        </w:tc>
        <w:tc>
          <w:tcPr>
            <w:tcW w:w="576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p>
        </w:tc>
      </w:tr>
      <w:tr w:rsidR="00791357" w:rsidTr="00713AE1">
        <w:trPr>
          <w:cantSplit/>
          <w:trHeight w:val="1134"/>
        </w:trPr>
        <w:tc>
          <w:tcPr>
            <w:tcW w:w="828" w:type="dxa"/>
            <w:tcBorders>
              <w:left w:val="single" w:sz="18" w:space="0" w:color="auto"/>
              <w:right w:val="single" w:sz="18" w:space="0" w:color="auto"/>
            </w:tcBorders>
            <w:vAlign w:val="center"/>
          </w:tcPr>
          <w:p w:rsidR="00791357" w:rsidRDefault="00791357" w:rsidP="00713AE1">
            <w:pPr>
              <w:jc w:val="center"/>
              <w:rPr>
                <w:rFonts w:ascii="Calibri" w:eastAsia="Calibri" w:hAnsi="Calibri" w:cs="Times New Roman"/>
                <w:b/>
                <w:lang w:val="ru-RU"/>
              </w:rPr>
            </w:pPr>
          </w:p>
        </w:tc>
        <w:tc>
          <w:tcPr>
            <w:tcW w:w="7470" w:type="dxa"/>
            <w:tcBorders>
              <w:left w:val="single" w:sz="18" w:space="0" w:color="auto"/>
              <w:right w:val="single" w:sz="18" w:space="0" w:color="auto"/>
            </w:tcBorders>
          </w:tcPr>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Услови успешног учења</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Место и врема учења( радне навике )</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План рада у одређеном времену</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Дневни план рада</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Методе успешног учења( активно учење )</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Учење новог градива</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Однос према тежем градиву</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Преслишавање</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Значај мисаоне и физичке активности на часу</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Рад са уџбеником</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Коришћење енциклопедија и речника</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Белешке са часа и учење</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Методе учења песме напамет</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Домаћи задаци и учење ученика</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Услови успешног одговарања</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Како наводити литературу у писменом раду</w:t>
            </w:r>
          </w:p>
          <w:p w:rsidR="00791357" w:rsidRDefault="00791357" w:rsidP="00791357">
            <w:pPr>
              <w:numPr>
                <w:ilvl w:val="0"/>
                <w:numId w:val="163"/>
              </w:numPr>
              <w:spacing w:after="0" w:line="240" w:lineRule="auto"/>
              <w:rPr>
                <w:rFonts w:ascii="Calibri" w:eastAsia="Calibri" w:hAnsi="Calibri" w:cs="Times New Roman"/>
                <w:lang w:val="ru-RU"/>
              </w:rPr>
            </w:pPr>
            <w:r>
              <w:rPr>
                <w:rFonts w:ascii="Calibri" w:eastAsia="Calibri" w:hAnsi="Calibri" w:cs="Times New Roman"/>
                <w:lang w:val="ru-RU"/>
              </w:rPr>
              <w:t>Графичко представљање ученог садржаја</w:t>
            </w:r>
          </w:p>
        </w:tc>
        <w:tc>
          <w:tcPr>
            <w:tcW w:w="5760" w:type="dxa"/>
            <w:tcBorders>
              <w:left w:val="single" w:sz="18" w:space="0" w:color="auto"/>
              <w:right w:val="single" w:sz="18" w:space="0" w:color="auto"/>
            </w:tcBorders>
            <w:textDirection w:val="tbRl"/>
            <w:vAlign w:val="center"/>
          </w:tcPr>
          <w:p w:rsidR="00791357" w:rsidRDefault="00791357" w:rsidP="00713AE1">
            <w:pPr>
              <w:ind w:left="113" w:right="113"/>
              <w:jc w:val="center"/>
              <w:rPr>
                <w:rFonts w:ascii="Calibri" w:eastAsia="Calibri" w:hAnsi="Calibri" w:cs="Times New Roman"/>
                <w:lang w:val="ru-RU"/>
              </w:rPr>
            </w:pPr>
            <w:r>
              <w:rPr>
                <w:rFonts w:ascii="Calibri" w:eastAsia="Calibri" w:hAnsi="Calibri" w:cs="Times New Roman"/>
                <w:lang w:val="ru-RU"/>
              </w:rPr>
              <w:t xml:space="preserve">Изабрати  </w:t>
            </w:r>
            <w:r>
              <w:rPr>
                <w:rFonts w:ascii="Calibri" w:eastAsia="Calibri" w:hAnsi="Calibri" w:cs="Times New Roman"/>
                <w:b/>
                <w:sz w:val="28"/>
                <w:szCs w:val="28"/>
                <w:lang w:val="ru-RU"/>
              </w:rPr>
              <w:t>5</w:t>
            </w:r>
            <w:r>
              <w:rPr>
                <w:rFonts w:ascii="Calibri" w:eastAsia="Calibri" w:hAnsi="Calibri" w:cs="Times New Roman"/>
                <w:lang w:val="ru-RU"/>
              </w:rPr>
              <w:t xml:space="preserve">  методских јединица</w:t>
            </w:r>
          </w:p>
        </w:tc>
      </w:tr>
      <w:tr w:rsidR="00791357" w:rsidTr="00713AE1">
        <w:tc>
          <w:tcPr>
            <w:tcW w:w="828" w:type="dxa"/>
            <w:tcBorders>
              <w:left w:val="single" w:sz="18" w:space="0" w:color="auto"/>
              <w:right w:val="single" w:sz="18" w:space="0" w:color="auto"/>
            </w:tcBorders>
            <w:shd w:val="clear" w:color="auto" w:fill="D9D9D9"/>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3.</w:t>
            </w:r>
          </w:p>
        </w:tc>
        <w:tc>
          <w:tcPr>
            <w:tcW w:w="747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r>
              <w:rPr>
                <w:rFonts w:ascii="Calibri" w:eastAsia="Calibri" w:hAnsi="Calibri" w:cs="Times New Roman"/>
                <w:lang w:val="ru-RU"/>
              </w:rPr>
              <w:t>Образовањем против порока</w:t>
            </w:r>
          </w:p>
        </w:tc>
        <w:tc>
          <w:tcPr>
            <w:tcW w:w="576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p>
        </w:tc>
      </w:tr>
      <w:tr w:rsidR="00791357" w:rsidTr="00713AE1">
        <w:trPr>
          <w:cantSplit/>
          <w:trHeight w:val="1134"/>
        </w:trPr>
        <w:tc>
          <w:tcPr>
            <w:tcW w:w="828" w:type="dxa"/>
            <w:tcBorders>
              <w:left w:val="single" w:sz="18" w:space="0" w:color="auto"/>
              <w:right w:val="single" w:sz="18" w:space="0" w:color="auto"/>
            </w:tcBorders>
            <w:vAlign w:val="center"/>
          </w:tcPr>
          <w:p w:rsidR="00791357" w:rsidRDefault="00791357" w:rsidP="00713AE1">
            <w:pPr>
              <w:jc w:val="center"/>
              <w:rPr>
                <w:rFonts w:ascii="Calibri" w:eastAsia="Calibri" w:hAnsi="Calibri" w:cs="Times New Roman"/>
                <w:b/>
                <w:lang w:val="ru-RU"/>
              </w:rPr>
            </w:pPr>
          </w:p>
        </w:tc>
        <w:tc>
          <w:tcPr>
            <w:tcW w:w="7470" w:type="dxa"/>
            <w:tcBorders>
              <w:left w:val="single" w:sz="18" w:space="0" w:color="auto"/>
              <w:right w:val="single" w:sz="18" w:space="0" w:color="auto"/>
            </w:tcBorders>
          </w:tcPr>
          <w:p w:rsidR="00791357" w:rsidRDefault="00791357" w:rsidP="00713AE1">
            <w:pPr>
              <w:rPr>
                <w:rFonts w:ascii="Calibri" w:eastAsia="Calibri" w:hAnsi="Calibri" w:cs="Times New Roman"/>
                <w:lang w:val="ru-RU"/>
              </w:rPr>
            </w:pPr>
            <w:r>
              <w:rPr>
                <w:rFonts w:ascii="Calibri" w:eastAsia="Calibri" w:hAnsi="Calibri" w:cs="Times New Roman"/>
                <w:lang w:val="ru-RU"/>
              </w:rPr>
              <w:t>Образовањем против:</w:t>
            </w:r>
          </w:p>
          <w:p w:rsidR="00791357" w:rsidRDefault="00791357" w:rsidP="00791357">
            <w:pPr>
              <w:numPr>
                <w:ilvl w:val="0"/>
                <w:numId w:val="164"/>
              </w:numPr>
              <w:spacing w:after="0" w:line="240" w:lineRule="auto"/>
              <w:rPr>
                <w:rFonts w:ascii="Calibri" w:eastAsia="Calibri" w:hAnsi="Calibri" w:cs="Times New Roman"/>
                <w:lang w:val="ru-RU"/>
              </w:rPr>
            </w:pPr>
            <w:r>
              <w:rPr>
                <w:rFonts w:ascii="Calibri" w:eastAsia="Calibri" w:hAnsi="Calibri" w:cs="Times New Roman"/>
                <w:lang w:val="ru-RU"/>
              </w:rPr>
              <w:t>Загађења животне средине</w:t>
            </w:r>
          </w:p>
          <w:p w:rsidR="00791357" w:rsidRDefault="00791357" w:rsidP="00791357">
            <w:pPr>
              <w:numPr>
                <w:ilvl w:val="0"/>
                <w:numId w:val="164"/>
              </w:numPr>
              <w:spacing w:after="0" w:line="240" w:lineRule="auto"/>
              <w:rPr>
                <w:rFonts w:ascii="Calibri" w:eastAsia="Calibri" w:hAnsi="Calibri" w:cs="Times New Roman"/>
                <w:lang w:val="ru-RU"/>
              </w:rPr>
            </w:pPr>
            <w:r>
              <w:rPr>
                <w:rFonts w:ascii="Calibri" w:eastAsia="Calibri" w:hAnsi="Calibri" w:cs="Times New Roman"/>
                <w:lang w:val="ru-RU"/>
              </w:rPr>
              <w:t>Пушења</w:t>
            </w:r>
          </w:p>
          <w:p w:rsidR="00791357" w:rsidRDefault="00791357" w:rsidP="00791357">
            <w:pPr>
              <w:numPr>
                <w:ilvl w:val="0"/>
                <w:numId w:val="164"/>
              </w:numPr>
              <w:spacing w:after="0" w:line="240" w:lineRule="auto"/>
              <w:rPr>
                <w:rFonts w:ascii="Calibri" w:eastAsia="Calibri" w:hAnsi="Calibri" w:cs="Times New Roman"/>
                <w:lang w:val="ru-RU"/>
              </w:rPr>
            </w:pPr>
            <w:r>
              <w:rPr>
                <w:rFonts w:ascii="Calibri" w:eastAsia="Calibri" w:hAnsi="Calibri" w:cs="Times New Roman"/>
                <w:lang w:val="ru-RU"/>
              </w:rPr>
              <w:t>Дроге</w:t>
            </w:r>
          </w:p>
          <w:p w:rsidR="00791357" w:rsidRDefault="00791357" w:rsidP="00791357">
            <w:pPr>
              <w:numPr>
                <w:ilvl w:val="0"/>
                <w:numId w:val="164"/>
              </w:numPr>
              <w:spacing w:after="0" w:line="240" w:lineRule="auto"/>
              <w:rPr>
                <w:rFonts w:ascii="Calibri" w:eastAsia="Calibri" w:hAnsi="Calibri" w:cs="Times New Roman"/>
                <w:lang w:val="ru-RU"/>
              </w:rPr>
            </w:pPr>
            <w:r>
              <w:rPr>
                <w:rFonts w:ascii="Calibri" w:eastAsia="Calibri" w:hAnsi="Calibri" w:cs="Times New Roman"/>
                <w:lang w:val="ru-RU"/>
              </w:rPr>
              <w:t>Алкохола</w:t>
            </w:r>
          </w:p>
          <w:p w:rsidR="00791357" w:rsidRDefault="00791357" w:rsidP="00791357">
            <w:pPr>
              <w:numPr>
                <w:ilvl w:val="0"/>
                <w:numId w:val="164"/>
              </w:numPr>
              <w:spacing w:after="0" w:line="240" w:lineRule="auto"/>
              <w:rPr>
                <w:rFonts w:ascii="Calibri" w:eastAsia="Calibri" w:hAnsi="Calibri" w:cs="Times New Roman"/>
                <w:lang w:val="ru-RU"/>
              </w:rPr>
            </w:pPr>
            <w:r>
              <w:rPr>
                <w:rFonts w:ascii="Calibri" w:eastAsia="Calibri" w:hAnsi="Calibri" w:cs="Times New Roman"/>
                <w:lang w:val="ru-RU"/>
              </w:rPr>
              <w:t>Секти</w:t>
            </w:r>
          </w:p>
          <w:p w:rsidR="00791357" w:rsidRDefault="00791357" w:rsidP="00791357">
            <w:pPr>
              <w:numPr>
                <w:ilvl w:val="0"/>
                <w:numId w:val="164"/>
              </w:numPr>
              <w:spacing w:after="0" w:line="240" w:lineRule="auto"/>
              <w:rPr>
                <w:rFonts w:ascii="Calibri" w:eastAsia="Calibri" w:hAnsi="Calibri" w:cs="Times New Roman"/>
                <w:lang w:val="ru-RU"/>
              </w:rPr>
            </w:pPr>
            <w:r>
              <w:rPr>
                <w:rFonts w:ascii="Calibri" w:eastAsia="Calibri" w:hAnsi="Calibri" w:cs="Times New Roman"/>
                <w:lang w:val="ru-RU"/>
              </w:rPr>
              <w:t>Насиља</w:t>
            </w:r>
          </w:p>
          <w:p w:rsidR="00791357" w:rsidRDefault="00791357" w:rsidP="00791357">
            <w:pPr>
              <w:numPr>
                <w:ilvl w:val="0"/>
                <w:numId w:val="164"/>
              </w:numPr>
              <w:spacing w:after="0" w:line="240" w:lineRule="auto"/>
              <w:rPr>
                <w:rFonts w:ascii="Calibri" w:eastAsia="Calibri" w:hAnsi="Calibri" w:cs="Times New Roman"/>
                <w:lang w:val="ru-RU"/>
              </w:rPr>
            </w:pPr>
            <w:r>
              <w:rPr>
                <w:rFonts w:ascii="Calibri" w:eastAsia="Calibri" w:hAnsi="Calibri" w:cs="Times New Roman"/>
                <w:lang w:val="ru-RU"/>
              </w:rPr>
              <w:t>Сиде</w:t>
            </w:r>
          </w:p>
        </w:tc>
        <w:tc>
          <w:tcPr>
            <w:tcW w:w="5760" w:type="dxa"/>
            <w:tcBorders>
              <w:left w:val="single" w:sz="18" w:space="0" w:color="auto"/>
              <w:right w:val="single" w:sz="18" w:space="0" w:color="auto"/>
            </w:tcBorders>
            <w:textDirection w:val="tbRl"/>
            <w:vAlign w:val="center"/>
          </w:tcPr>
          <w:p w:rsidR="00791357" w:rsidRDefault="00791357" w:rsidP="00713AE1">
            <w:pPr>
              <w:ind w:left="113" w:right="113"/>
              <w:jc w:val="center"/>
              <w:rPr>
                <w:rFonts w:ascii="Calibri" w:eastAsia="Calibri" w:hAnsi="Calibri" w:cs="Times New Roman"/>
                <w:lang w:val="ru-RU"/>
              </w:rPr>
            </w:pPr>
            <w:r>
              <w:rPr>
                <w:rFonts w:ascii="Calibri" w:eastAsia="Calibri" w:hAnsi="Calibri" w:cs="Times New Roman"/>
                <w:lang w:val="ru-RU"/>
              </w:rPr>
              <w:t xml:space="preserve">Изабрати  </w:t>
            </w:r>
            <w:r>
              <w:rPr>
                <w:rFonts w:ascii="Calibri" w:eastAsia="Calibri" w:hAnsi="Calibri" w:cs="Times New Roman"/>
                <w:b/>
                <w:sz w:val="28"/>
                <w:szCs w:val="28"/>
                <w:lang w:val="ru-RU"/>
              </w:rPr>
              <w:t>5</w:t>
            </w:r>
            <w:r>
              <w:rPr>
                <w:rFonts w:ascii="Calibri" w:eastAsia="Calibri" w:hAnsi="Calibri" w:cs="Times New Roman"/>
                <w:lang w:val="ru-RU"/>
              </w:rPr>
              <w:t xml:space="preserve">  методских јединица</w:t>
            </w:r>
          </w:p>
        </w:tc>
      </w:tr>
      <w:tr w:rsidR="00791357" w:rsidTr="00713AE1">
        <w:tc>
          <w:tcPr>
            <w:tcW w:w="828" w:type="dxa"/>
            <w:tcBorders>
              <w:left w:val="single" w:sz="18" w:space="0" w:color="auto"/>
              <w:right w:val="single" w:sz="18" w:space="0" w:color="auto"/>
            </w:tcBorders>
            <w:shd w:val="clear" w:color="auto" w:fill="D9D9D9"/>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4.</w:t>
            </w:r>
          </w:p>
        </w:tc>
        <w:tc>
          <w:tcPr>
            <w:tcW w:w="747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r>
              <w:rPr>
                <w:rFonts w:ascii="Calibri" w:eastAsia="Calibri" w:hAnsi="Calibri" w:cs="Times New Roman"/>
                <w:lang w:val="ru-RU"/>
              </w:rPr>
              <w:t>Актуелни проблеми</w:t>
            </w:r>
          </w:p>
        </w:tc>
        <w:tc>
          <w:tcPr>
            <w:tcW w:w="576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p>
        </w:tc>
      </w:tr>
      <w:tr w:rsidR="00791357" w:rsidTr="00713AE1">
        <w:trPr>
          <w:cantSplit/>
          <w:trHeight w:val="1134"/>
        </w:trPr>
        <w:tc>
          <w:tcPr>
            <w:tcW w:w="828" w:type="dxa"/>
            <w:tcBorders>
              <w:left w:val="single" w:sz="18" w:space="0" w:color="auto"/>
              <w:right w:val="single" w:sz="18" w:space="0" w:color="auto"/>
            </w:tcBorders>
            <w:vAlign w:val="center"/>
          </w:tcPr>
          <w:p w:rsidR="00791357" w:rsidRDefault="00791357" w:rsidP="00713AE1">
            <w:pPr>
              <w:jc w:val="center"/>
              <w:rPr>
                <w:rFonts w:ascii="Calibri" w:eastAsia="Calibri" w:hAnsi="Calibri" w:cs="Times New Roman"/>
                <w:b/>
                <w:lang w:val="ru-RU"/>
              </w:rPr>
            </w:pPr>
          </w:p>
        </w:tc>
        <w:tc>
          <w:tcPr>
            <w:tcW w:w="7470" w:type="dxa"/>
            <w:tcBorders>
              <w:left w:val="single" w:sz="18" w:space="0" w:color="auto"/>
              <w:right w:val="single" w:sz="18" w:space="0" w:color="auto"/>
            </w:tcBorders>
          </w:tcPr>
          <w:p w:rsidR="00791357" w:rsidRDefault="00791357" w:rsidP="00791357">
            <w:pPr>
              <w:numPr>
                <w:ilvl w:val="0"/>
                <w:numId w:val="165"/>
              </w:numPr>
              <w:spacing w:after="0" w:line="240" w:lineRule="auto"/>
              <w:rPr>
                <w:rFonts w:ascii="Calibri" w:eastAsia="Calibri" w:hAnsi="Calibri" w:cs="Times New Roman"/>
                <w:lang w:val="ru-RU"/>
              </w:rPr>
            </w:pPr>
            <w:r>
              <w:rPr>
                <w:rFonts w:ascii="Calibri" w:eastAsia="Calibri" w:hAnsi="Calibri" w:cs="Times New Roman"/>
                <w:lang w:val="ru-RU"/>
              </w:rPr>
              <w:t>Успех у учењу-номентарисати оцене ученика</w:t>
            </w:r>
          </w:p>
          <w:p w:rsidR="00791357" w:rsidRDefault="00791357" w:rsidP="00791357">
            <w:pPr>
              <w:numPr>
                <w:ilvl w:val="0"/>
                <w:numId w:val="165"/>
              </w:numPr>
              <w:spacing w:after="0" w:line="240" w:lineRule="auto"/>
              <w:rPr>
                <w:rFonts w:ascii="Calibri" w:eastAsia="Calibri" w:hAnsi="Calibri" w:cs="Times New Roman"/>
                <w:lang w:val="ru-RU"/>
              </w:rPr>
            </w:pPr>
            <w:r>
              <w:rPr>
                <w:rFonts w:ascii="Calibri" w:eastAsia="Calibri" w:hAnsi="Calibri" w:cs="Times New Roman"/>
                <w:lang w:val="ru-RU"/>
              </w:rPr>
              <w:t>Проблеми у учењу-нисам задовољан</w:t>
            </w:r>
          </w:p>
          <w:p w:rsidR="00791357" w:rsidRDefault="00791357" w:rsidP="00791357">
            <w:pPr>
              <w:numPr>
                <w:ilvl w:val="0"/>
                <w:numId w:val="165"/>
              </w:numPr>
              <w:spacing w:after="0" w:line="240" w:lineRule="auto"/>
              <w:rPr>
                <w:rFonts w:ascii="Calibri" w:eastAsia="Calibri" w:hAnsi="Calibri" w:cs="Times New Roman"/>
                <w:lang w:val="ru-RU"/>
              </w:rPr>
            </w:pPr>
            <w:r>
              <w:rPr>
                <w:rFonts w:ascii="Calibri" w:eastAsia="Calibri" w:hAnsi="Calibri" w:cs="Times New Roman"/>
                <w:lang w:val="ru-RU"/>
              </w:rPr>
              <w:t>Понашање у школи-избацивање са часа</w:t>
            </w:r>
          </w:p>
          <w:p w:rsidR="00791357" w:rsidRDefault="00791357" w:rsidP="00791357">
            <w:pPr>
              <w:numPr>
                <w:ilvl w:val="0"/>
                <w:numId w:val="165"/>
              </w:numPr>
              <w:spacing w:after="0" w:line="240" w:lineRule="auto"/>
              <w:rPr>
                <w:rFonts w:ascii="Calibri" w:eastAsia="Calibri" w:hAnsi="Calibri" w:cs="Times New Roman"/>
                <w:lang w:val="ru-RU"/>
              </w:rPr>
            </w:pPr>
            <w:r>
              <w:rPr>
                <w:rFonts w:ascii="Calibri" w:eastAsia="Calibri" w:hAnsi="Calibri" w:cs="Times New Roman"/>
                <w:lang w:val="ru-RU"/>
              </w:rPr>
              <w:t>Однос према наставницима</w:t>
            </w:r>
          </w:p>
          <w:p w:rsidR="00791357" w:rsidRDefault="00791357" w:rsidP="00791357">
            <w:pPr>
              <w:numPr>
                <w:ilvl w:val="0"/>
                <w:numId w:val="165"/>
              </w:numPr>
              <w:spacing w:after="0" w:line="240" w:lineRule="auto"/>
              <w:rPr>
                <w:rFonts w:ascii="Calibri" w:eastAsia="Calibri" w:hAnsi="Calibri" w:cs="Times New Roman"/>
                <w:lang w:val="ru-RU"/>
              </w:rPr>
            </w:pPr>
            <w:r>
              <w:rPr>
                <w:rFonts w:ascii="Calibri" w:eastAsia="Calibri" w:hAnsi="Calibri" w:cs="Times New Roman"/>
                <w:lang w:val="ru-RU"/>
              </w:rPr>
              <w:t>Однос у оквиру одељења</w:t>
            </w:r>
          </w:p>
          <w:p w:rsidR="00791357" w:rsidRDefault="00791357" w:rsidP="00791357">
            <w:pPr>
              <w:numPr>
                <w:ilvl w:val="0"/>
                <w:numId w:val="165"/>
              </w:numPr>
              <w:spacing w:after="0" w:line="240" w:lineRule="auto"/>
              <w:rPr>
                <w:rFonts w:ascii="Calibri" w:eastAsia="Calibri" w:hAnsi="Calibri" w:cs="Times New Roman"/>
                <w:lang w:val="ru-RU"/>
              </w:rPr>
            </w:pPr>
            <w:r>
              <w:rPr>
                <w:rFonts w:ascii="Calibri" w:eastAsia="Calibri" w:hAnsi="Calibri" w:cs="Times New Roman"/>
                <w:lang w:val="ru-RU"/>
              </w:rPr>
              <w:t>Оцењивање</w:t>
            </w:r>
          </w:p>
          <w:p w:rsidR="00791357" w:rsidRDefault="00791357" w:rsidP="00791357">
            <w:pPr>
              <w:numPr>
                <w:ilvl w:val="0"/>
                <w:numId w:val="165"/>
              </w:numPr>
              <w:spacing w:after="0" w:line="240" w:lineRule="auto"/>
              <w:rPr>
                <w:rFonts w:ascii="Calibri" w:eastAsia="Calibri" w:hAnsi="Calibri" w:cs="Times New Roman"/>
                <w:lang w:val="ru-RU"/>
              </w:rPr>
            </w:pPr>
            <w:r>
              <w:rPr>
                <w:rFonts w:ascii="Calibri" w:eastAsia="Calibri" w:hAnsi="Calibri" w:cs="Times New Roman"/>
                <w:lang w:val="ru-RU"/>
              </w:rPr>
              <w:t>Изостајање са часа</w:t>
            </w:r>
          </w:p>
          <w:p w:rsidR="00791357" w:rsidRDefault="00791357" w:rsidP="00791357">
            <w:pPr>
              <w:numPr>
                <w:ilvl w:val="0"/>
                <w:numId w:val="165"/>
              </w:numPr>
              <w:spacing w:after="0" w:line="240" w:lineRule="auto"/>
              <w:rPr>
                <w:rFonts w:ascii="Calibri" w:eastAsia="Calibri" w:hAnsi="Calibri" w:cs="Times New Roman"/>
                <w:lang w:val="ru-RU"/>
              </w:rPr>
            </w:pPr>
            <w:r>
              <w:rPr>
                <w:rFonts w:ascii="Calibri" w:eastAsia="Calibri" w:hAnsi="Calibri" w:cs="Times New Roman"/>
                <w:lang w:val="ru-RU"/>
              </w:rPr>
              <w:t>Конфликти</w:t>
            </w:r>
          </w:p>
        </w:tc>
        <w:tc>
          <w:tcPr>
            <w:tcW w:w="5760" w:type="dxa"/>
            <w:tcBorders>
              <w:left w:val="single" w:sz="18" w:space="0" w:color="auto"/>
              <w:right w:val="single" w:sz="18" w:space="0" w:color="auto"/>
            </w:tcBorders>
            <w:textDirection w:val="tbRl"/>
            <w:vAlign w:val="center"/>
          </w:tcPr>
          <w:p w:rsidR="00791357" w:rsidRDefault="00791357" w:rsidP="00713AE1">
            <w:pPr>
              <w:ind w:left="113" w:right="113"/>
              <w:jc w:val="center"/>
              <w:rPr>
                <w:rFonts w:ascii="Calibri" w:eastAsia="Calibri" w:hAnsi="Calibri" w:cs="Times New Roman"/>
                <w:lang w:val="ru-RU"/>
              </w:rPr>
            </w:pPr>
            <w:r>
              <w:rPr>
                <w:rFonts w:ascii="Calibri" w:eastAsia="Calibri" w:hAnsi="Calibri" w:cs="Times New Roman"/>
                <w:lang w:val="ru-RU"/>
              </w:rPr>
              <w:t xml:space="preserve">Изабрати  </w:t>
            </w:r>
            <w:r>
              <w:rPr>
                <w:rFonts w:ascii="Calibri" w:eastAsia="Calibri" w:hAnsi="Calibri" w:cs="Times New Roman"/>
                <w:b/>
                <w:sz w:val="28"/>
                <w:szCs w:val="28"/>
                <w:lang w:val="ru-RU"/>
              </w:rPr>
              <w:t>5</w:t>
            </w:r>
            <w:r>
              <w:rPr>
                <w:rFonts w:ascii="Calibri" w:eastAsia="Calibri" w:hAnsi="Calibri" w:cs="Times New Roman"/>
                <w:lang w:val="ru-RU"/>
              </w:rPr>
              <w:t xml:space="preserve">  методских јединица</w:t>
            </w:r>
          </w:p>
        </w:tc>
      </w:tr>
      <w:tr w:rsidR="00791357" w:rsidTr="00713AE1">
        <w:tc>
          <w:tcPr>
            <w:tcW w:w="828" w:type="dxa"/>
            <w:tcBorders>
              <w:left w:val="single" w:sz="18" w:space="0" w:color="auto"/>
              <w:right w:val="single" w:sz="18" w:space="0" w:color="auto"/>
            </w:tcBorders>
            <w:shd w:val="clear" w:color="auto" w:fill="D9D9D9"/>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5.</w:t>
            </w:r>
          </w:p>
        </w:tc>
        <w:tc>
          <w:tcPr>
            <w:tcW w:w="747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r>
              <w:rPr>
                <w:rFonts w:ascii="Calibri" w:eastAsia="Calibri" w:hAnsi="Calibri" w:cs="Times New Roman"/>
                <w:lang w:val="ru-RU"/>
              </w:rPr>
              <w:t>Култура живљења</w:t>
            </w:r>
          </w:p>
        </w:tc>
        <w:tc>
          <w:tcPr>
            <w:tcW w:w="576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p>
        </w:tc>
      </w:tr>
      <w:tr w:rsidR="00791357" w:rsidTr="00713AE1">
        <w:trPr>
          <w:cantSplit/>
          <w:trHeight w:val="1134"/>
        </w:trPr>
        <w:tc>
          <w:tcPr>
            <w:tcW w:w="828" w:type="dxa"/>
            <w:tcBorders>
              <w:left w:val="single" w:sz="18" w:space="0" w:color="auto"/>
              <w:right w:val="single" w:sz="18" w:space="0" w:color="auto"/>
            </w:tcBorders>
            <w:vAlign w:val="center"/>
          </w:tcPr>
          <w:p w:rsidR="00791357" w:rsidRDefault="00791357" w:rsidP="00713AE1">
            <w:pPr>
              <w:jc w:val="center"/>
              <w:rPr>
                <w:rFonts w:ascii="Calibri" w:eastAsia="Calibri" w:hAnsi="Calibri" w:cs="Times New Roman"/>
                <w:b/>
                <w:lang w:val="ru-RU"/>
              </w:rPr>
            </w:pPr>
          </w:p>
        </w:tc>
        <w:tc>
          <w:tcPr>
            <w:tcW w:w="7470" w:type="dxa"/>
            <w:tcBorders>
              <w:left w:val="single" w:sz="18" w:space="0" w:color="auto"/>
              <w:right w:val="single" w:sz="18" w:space="0" w:color="auto"/>
            </w:tcBorders>
          </w:tcPr>
          <w:p w:rsidR="00791357" w:rsidRDefault="00791357" w:rsidP="00791357">
            <w:pPr>
              <w:numPr>
                <w:ilvl w:val="0"/>
                <w:numId w:val="166"/>
              </w:numPr>
              <w:spacing w:after="0" w:line="240" w:lineRule="auto"/>
              <w:rPr>
                <w:rFonts w:ascii="Calibri" w:eastAsia="Calibri" w:hAnsi="Calibri" w:cs="Times New Roman"/>
                <w:lang w:val="ru-RU"/>
              </w:rPr>
            </w:pPr>
            <w:r>
              <w:rPr>
                <w:rFonts w:ascii="Calibri" w:eastAsia="Calibri" w:hAnsi="Calibri" w:cs="Times New Roman"/>
                <w:lang w:val="ru-RU"/>
              </w:rPr>
              <w:t>Здравствена култура</w:t>
            </w:r>
          </w:p>
          <w:p w:rsidR="00791357" w:rsidRDefault="00791357" w:rsidP="00791357">
            <w:pPr>
              <w:numPr>
                <w:ilvl w:val="0"/>
                <w:numId w:val="166"/>
              </w:numPr>
              <w:spacing w:after="0" w:line="240" w:lineRule="auto"/>
              <w:rPr>
                <w:rFonts w:ascii="Calibri" w:eastAsia="Calibri" w:hAnsi="Calibri" w:cs="Times New Roman"/>
                <w:lang w:val="ru-RU"/>
              </w:rPr>
            </w:pPr>
            <w:r>
              <w:rPr>
                <w:rFonts w:ascii="Calibri" w:eastAsia="Calibri" w:hAnsi="Calibri" w:cs="Times New Roman"/>
                <w:lang w:val="ru-RU"/>
              </w:rPr>
              <w:t>Култура одевања</w:t>
            </w:r>
          </w:p>
          <w:p w:rsidR="00791357" w:rsidRDefault="00791357" w:rsidP="00791357">
            <w:pPr>
              <w:numPr>
                <w:ilvl w:val="0"/>
                <w:numId w:val="166"/>
              </w:numPr>
              <w:spacing w:after="0" w:line="240" w:lineRule="auto"/>
              <w:rPr>
                <w:rFonts w:ascii="Calibri" w:eastAsia="Calibri" w:hAnsi="Calibri" w:cs="Times New Roman"/>
                <w:lang w:val="ru-RU"/>
              </w:rPr>
            </w:pPr>
            <w:r>
              <w:rPr>
                <w:rFonts w:ascii="Calibri" w:eastAsia="Calibri" w:hAnsi="Calibri" w:cs="Times New Roman"/>
                <w:lang w:val="ru-RU"/>
              </w:rPr>
              <w:t>Култура исхране</w:t>
            </w:r>
          </w:p>
          <w:p w:rsidR="00791357" w:rsidRDefault="00791357" w:rsidP="00791357">
            <w:pPr>
              <w:numPr>
                <w:ilvl w:val="0"/>
                <w:numId w:val="166"/>
              </w:numPr>
              <w:spacing w:after="0" w:line="240" w:lineRule="auto"/>
              <w:rPr>
                <w:rFonts w:ascii="Calibri" w:eastAsia="Calibri" w:hAnsi="Calibri" w:cs="Times New Roman"/>
                <w:lang w:val="ru-RU"/>
              </w:rPr>
            </w:pPr>
            <w:r>
              <w:rPr>
                <w:rFonts w:ascii="Calibri" w:eastAsia="Calibri" w:hAnsi="Calibri" w:cs="Times New Roman"/>
                <w:lang w:val="ru-RU"/>
              </w:rPr>
              <w:t>Значај наставе физичког васпитања за раст и развој</w:t>
            </w:r>
          </w:p>
          <w:p w:rsidR="00791357" w:rsidRDefault="00791357" w:rsidP="00791357">
            <w:pPr>
              <w:numPr>
                <w:ilvl w:val="0"/>
                <w:numId w:val="166"/>
              </w:numPr>
              <w:spacing w:after="0" w:line="240" w:lineRule="auto"/>
              <w:rPr>
                <w:rFonts w:ascii="Calibri" w:eastAsia="Calibri" w:hAnsi="Calibri" w:cs="Times New Roman"/>
                <w:lang w:val="ru-RU"/>
              </w:rPr>
            </w:pPr>
            <w:r>
              <w:rPr>
                <w:rFonts w:ascii="Calibri" w:eastAsia="Calibri" w:hAnsi="Calibri" w:cs="Times New Roman"/>
                <w:lang w:val="ru-RU"/>
              </w:rPr>
              <w:t>Култура понашања на различитим местима</w:t>
            </w:r>
          </w:p>
        </w:tc>
        <w:tc>
          <w:tcPr>
            <w:tcW w:w="5760" w:type="dxa"/>
            <w:tcBorders>
              <w:left w:val="single" w:sz="18" w:space="0" w:color="auto"/>
              <w:right w:val="single" w:sz="18" w:space="0" w:color="auto"/>
            </w:tcBorders>
            <w:textDirection w:val="tbRl"/>
            <w:vAlign w:val="center"/>
          </w:tcPr>
          <w:p w:rsidR="00791357" w:rsidRDefault="00791357" w:rsidP="00713AE1">
            <w:pPr>
              <w:ind w:left="113" w:right="113"/>
              <w:jc w:val="center"/>
              <w:rPr>
                <w:rFonts w:ascii="Calibri" w:eastAsia="Calibri" w:hAnsi="Calibri" w:cs="Times New Roman"/>
                <w:lang w:val="ru-RU"/>
              </w:rPr>
            </w:pPr>
            <w:r>
              <w:rPr>
                <w:rFonts w:ascii="Calibri" w:eastAsia="Calibri" w:hAnsi="Calibri" w:cs="Times New Roman"/>
                <w:lang w:val="ru-RU"/>
              </w:rPr>
              <w:t xml:space="preserve">Изабрати  </w:t>
            </w:r>
            <w:r>
              <w:rPr>
                <w:rFonts w:ascii="Calibri" w:eastAsia="Calibri" w:hAnsi="Calibri" w:cs="Times New Roman"/>
                <w:b/>
                <w:sz w:val="28"/>
                <w:szCs w:val="28"/>
                <w:lang w:val="ru-RU"/>
              </w:rPr>
              <w:t>3</w:t>
            </w:r>
            <w:r>
              <w:rPr>
                <w:rFonts w:ascii="Calibri" w:eastAsia="Calibri" w:hAnsi="Calibri" w:cs="Times New Roman"/>
                <w:lang w:val="ru-RU"/>
              </w:rPr>
              <w:t xml:space="preserve">  методске  јединице</w:t>
            </w:r>
          </w:p>
        </w:tc>
      </w:tr>
      <w:tr w:rsidR="00791357" w:rsidTr="00713AE1">
        <w:tc>
          <w:tcPr>
            <w:tcW w:w="828" w:type="dxa"/>
            <w:tcBorders>
              <w:left w:val="single" w:sz="18" w:space="0" w:color="auto"/>
              <w:right w:val="single" w:sz="18" w:space="0" w:color="auto"/>
            </w:tcBorders>
            <w:shd w:val="clear" w:color="auto" w:fill="D9D9D9"/>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6.</w:t>
            </w:r>
          </w:p>
        </w:tc>
        <w:tc>
          <w:tcPr>
            <w:tcW w:w="747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r>
              <w:rPr>
                <w:rFonts w:ascii="Calibri" w:eastAsia="Calibri" w:hAnsi="Calibri" w:cs="Times New Roman"/>
                <w:lang w:val="ru-RU"/>
              </w:rPr>
              <w:t>Однос према себи и старијима</w:t>
            </w:r>
          </w:p>
        </w:tc>
        <w:tc>
          <w:tcPr>
            <w:tcW w:w="576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p>
        </w:tc>
      </w:tr>
      <w:tr w:rsidR="00791357" w:rsidTr="00713AE1">
        <w:trPr>
          <w:cantSplit/>
          <w:trHeight w:val="1134"/>
        </w:trPr>
        <w:tc>
          <w:tcPr>
            <w:tcW w:w="828" w:type="dxa"/>
            <w:tcBorders>
              <w:left w:val="single" w:sz="18" w:space="0" w:color="auto"/>
              <w:right w:val="single" w:sz="18" w:space="0" w:color="auto"/>
            </w:tcBorders>
            <w:vAlign w:val="center"/>
          </w:tcPr>
          <w:p w:rsidR="00791357" w:rsidRDefault="00791357" w:rsidP="00713AE1">
            <w:pPr>
              <w:jc w:val="center"/>
              <w:rPr>
                <w:rFonts w:ascii="Calibri" w:eastAsia="Calibri" w:hAnsi="Calibri" w:cs="Times New Roman"/>
                <w:b/>
                <w:lang w:val="ru-RU"/>
              </w:rPr>
            </w:pPr>
          </w:p>
        </w:tc>
        <w:tc>
          <w:tcPr>
            <w:tcW w:w="7470" w:type="dxa"/>
            <w:tcBorders>
              <w:left w:val="single" w:sz="18" w:space="0" w:color="auto"/>
              <w:right w:val="single" w:sz="18" w:space="0" w:color="auto"/>
            </w:tcBorders>
          </w:tcPr>
          <w:p w:rsidR="00791357" w:rsidRDefault="00791357" w:rsidP="00713AE1">
            <w:pPr>
              <w:rPr>
                <w:rFonts w:ascii="Calibri" w:eastAsia="Calibri" w:hAnsi="Calibri" w:cs="Times New Roman"/>
                <w:lang w:val="ru-RU"/>
              </w:rPr>
            </w:pPr>
            <w:r>
              <w:rPr>
                <w:rFonts w:ascii="Calibri" w:eastAsia="Calibri" w:hAnsi="Calibri" w:cs="Times New Roman"/>
                <w:lang w:val="ru-RU"/>
              </w:rPr>
              <w:t>Однос према:</w:t>
            </w:r>
          </w:p>
          <w:p w:rsidR="00791357" w:rsidRDefault="00791357" w:rsidP="00791357">
            <w:pPr>
              <w:numPr>
                <w:ilvl w:val="0"/>
                <w:numId w:val="167"/>
              </w:numPr>
              <w:spacing w:after="0" w:line="240" w:lineRule="auto"/>
              <w:rPr>
                <w:rFonts w:ascii="Calibri" w:eastAsia="Calibri" w:hAnsi="Calibri" w:cs="Times New Roman"/>
                <w:lang w:val="ru-RU"/>
              </w:rPr>
            </w:pPr>
            <w:r>
              <w:rPr>
                <w:rFonts w:ascii="Calibri" w:eastAsia="Calibri" w:hAnsi="Calibri" w:cs="Times New Roman"/>
                <w:lang w:val="ru-RU"/>
              </w:rPr>
              <w:t>Самом себи</w:t>
            </w:r>
          </w:p>
          <w:p w:rsidR="00791357" w:rsidRDefault="00791357" w:rsidP="00791357">
            <w:pPr>
              <w:numPr>
                <w:ilvl w:val="0"/>
                <w:numId w:val="167"/>
              </w:numPr>
              <w:spacing w:after="0" w:line="240" w:lineRule="auto"/>
              <w:rPr>
                <w:rFonts w:ascii="Calibri" w:eastAsia="Calibri" w:hAnsi="Calibri" w:cs="Times New Roman"/>
                <w:lang w:val="ru-RU"/>
              </w:rPr>
            </w:pPr>
            <w:r>
              <w:rPr>
                <w:rFonts w:ascii="Calibri" w:eastAsia="Calibri" w:hAnsi="Calibri" w:cs="Times New Roman"/>
                <w:lang w:val="ru-RU"/>
              </w:rPr>
              <w:t>Наставницима</w:t>
            </w:r>
          </w:p>
          <w:p w:rsidR="00791357" w:rsidRDefault="00791357" w:rsidP="00791357">
            <w:pPr>
              <w:numPr>
                <w:ilvl w:val="0"/>
                <w:numId w:val="167"/>
              </w:numPr>
              <w:spacing w:after="0" w:line="240" w:lineRule="auto"/>
              <w:rPr>
                <w:rFonts w:ascii="Calibri" w:eastAsia="Calibri" w:hAnsi="Calibri" w:cs="Times New Roman"/>
                <w:lang w:val="ru-RU"/>
              </w:rPr>
            </w:pPr>
            <w:r>
              <w:rPr>
                <w:rFonts w:ascii="Calibri" w:eastAsia="Calibri" w:hAnsi="Calibri" w:cs="Times New Roman"/>
                <w:lang w:val="ru-RU"/>
              </w:rPr>
              <w:t>Родитељима</w:t>
            </w:r>
          </w:p>
          <w:p w:rsidR="00791357" w:rsidRDefault="00791357" w:rsidP="00791357">
            <w:pPr>
              <w:numPr>
                <w:ilvl w:val="0"/>
                <w:numId w:val="167"/>
              </w:numPr>
              <w:spacing w:after="0" w:line="240" w:lineRule="auto"/>
              <w:rPr>
                <w:rFonts w:ascii="Calibri" w:eastAsia="Calibri" w:hAnsi="Calibri" w:cs="Times New Roman"/>
                <w:lang w:val="ru-RU"/>
              </w:rPr>
            </w:pPr>
            <w:r>
              <w:rPr>
                <w:rFonts w:ascii="Calibri" w:eastAsia="Calibri" w:hAnsi="Calibri" w:cs="Times New Roman"/>
                <w:lang w:val="ru-RU"/>
              </w:rPr>
              <w:t>Особама супротног пола</w:t>
            </w:r>
          </w:p>
          <w:p w:rsidR="00791357" w:rsidRDefault="00791357" w:rsidP="00791357">
            <w:pPr>
              <w:numPr>
                <w:ilvl w:val="0"/>
                <w:numId w:val="167"/>
              </w:numPr>
              <w:spacing w:after="0" w:line="240" w:lineRule="auto"/>
              <w:rPr>
                <w:rFonts w:ascii="Calibri" w:eastAsia="Calibri" w:hAnsi="Calibri" w:cs="Times New Roman"/>
                <w:lang w:val="ru-RU"/>
              </w:rPr>
            </w:pPr>
            <w:r>
              <w:rPr>
                <w:rFonts w:ascii="Calibri" w:eastAsia="Calibri" w:hAnsi="Calibri" w:cs="Times New Roman"/>
                <w:lang w:val="ru-RU"/>
              </w:rPr>
              <w:t>Друговима</w:t>
            </w:r>
          </w:p>
        </w:tc>
        <w:tc>
          <w:tcPr>
            <w:tcW w:w="5760" w:type="dxa"/>
            <w:tcBorders>
              <w:left w:val="single" w:sz="18" w:space="0" w:color="auto"/>
              <w:right w:val="single" w:sz="18" w:space="0" w:color="auto"/>
            </w:tcBorders>
            <w:textDirection w:val="tbRl"/>
            <w:vAlign w:val="center"/>
          </w:tcPr>
          <w:p w:rsidR="00791357" w:rsidRDefault="00791357" w:rsidP="00713AE1">
            <w:pPr>
              <w:ind w:left="113" w:right="113"/>
              <w:jc w:val="center"/>
              <w:rPr>
                <w:rFonts w:ascii="Calibri" w:eastAsia="Calibri" w:hAnsi="Calibri" w:cs="Times New Roman"/>
                <w:lang w:val="ru-RU"/>
              </w:rPr>
            </w:pPr>
            <w:r>
              <w:rPr>
                <w:rFonts w:ascii="Calibri" w:eastAsia="Calibri" w:hAnsi="Calibri" w:cs="Times New Roman"/>
                <w:b/>
                <w:sz w:val="28"/>
                <w:szCs w:val="28"/>
                <w:lang w:val="ru-RU"/>
              </w:rPr>
              <w:t>Све</w:t>
            </w:r>
            <w:r>
              <w:rPr>
                <w:rFonts w:ascii="Calibri" w:eastAsia="Calibri" w:hAnsi="Calibri" w:cs="Times New Roman"/>
                <w:lang w:val="ru-RU"/>
              </w:rPr>
              <w:t xml:space="preserve"> методске јединице</w:t>
            </w:r>
          </w:p>
        </w:tc>
      </w:tr>
      <w:tr w:rsidR="00791357" w:rsidTr="00713AE1">
        <w:tc>
          <w:tcPr>
            <w:tcW w:w="828" w:type="dxa"/>
            <w:tcBorders>
              <w:left w:val="single" w:sz="18" w:space="0" w:color="auto"/>
              <w:right w:val="single" w:sz="18" w:space="0" w:color="auto"/>
            </w:tcBorders>
            <w:shd w:val="clear" w:color="auto" w:fill="D9D9D9"/>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7.</w:t>
            </w:r>
          </w:p>
        </w:tc>
        <w:tc>
          <w:tcPr>
            <w:tcW w:w="747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r>
              <w:rPr>
                <w:rFonts w:ascii="Calibri" w:eastAsia="Calibri" w:hAnsi="Calibri" w:cs="Times New Roman"/>
                <w:lang w:val="ru-RU"/>
              </w:rPr>
              <w:t>Развојни проблеми</w:t>
            </w:r>
          </w:p>
        </w:tc>
        <w:tc>
          <w:tcPr>
            <w:tcW w:w="576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p>
        </w:tc>
      </w:tr>
      <w:tr w:rsidR="00791357" w:rsidTr="00713AE1">
        <w:trPr>
          <w:cantSplit/>
          <w:trHeight w:val="1134"/>
        </w:trPr>
        <w:tc>
          <w:tcPr>
            <w:tcW w:w="828" w:type="dxa"/>
            <w:tcBorders>
              <w:left w:val="single" w:sz="18" w:space="0" w:color="auto"/>
              <w:right w:val="single" w:sz="18" w:space="0" w:color="auto"/>
            </w:tcBorders>
            <w:vAlign w:val="center"/>
          </w:tcPr>
          <w:p w:rsidR="00791357" w:rsidRDefault="00791357" w:rsidP="00713AE1">
            <w:pPr>
              <w:jc w:val="center"/>
              <w:rPr>
                <w:rFonts w:ascii="Calibri" w:eastAsia="Calibri" w:hAnsi="Calibri" w:cs="Times New Roman"/>
                <w:b/>
                <w:lang w:val="ru-RU"/>
              </w:rPr>
            </w:pPr>
          </w:p>
        </w:tc>
        <w:tc>
          <w:tcPr>
            <w:tcW w:w="7470" w:type="dxa"/>
            <w:tcBorders>
              <w:left w:val="single" w:sz="18" w:space="0" w:color="auto"/>
              <w:right w:val="single" w:sz="18" w:space="0" w:color="auto"/>
            </w:tcBorders>
          </w:tcPr>
          <w:p w:rsidR="00791357" w:rsidRDefault="00791357" w:rsidP="00791357">
            <w:pPr>
              <w:numPr>
                <w:ilvl w:val="0"/>
                <w:numId w:val="168"/>
              </w:numPr>
              <w:spacing w:after="0" w:line="240" w:lineRule="auto"/>
              <w:rPr>
                <w:rFonts w:ascii="Calibri" w:eastAsia="Calibri" w:hAnsi="Calibri" w:cs="Times New Roman"/>
                <w:lang w:val="ru-RU"/>
              </w:rPr>
            </w:pPr>
            <w:r>
              <w:rPr>
                <w:rFonts w:ascii="Calibri" w:eastAsia="Calibri" w:hAnsi="Calibri" w:cs="Times New Roman"/>
                <w:lang w:val="ru-RU"/>
              </w:rPr>
              <w:t>Предпубертет</w:t>
            </w:r>
          </w:p>
          <w:p w:rsidR="00791357" w:rsidRDefault="00791357" w:rsidP="00791357">
            <w:pPr>
              <w:numPr>
                <w:ilvl w:val="0"/>
                <w:numId w:val="168"/>
              </w:numPr>
              <w:spacing w:after="0" w:line="240" w:lineRule="auto"/>
              <w:rPr>
                <w:rFonts w:ascii="Calibri" w:eastAsia="Calibri" w:hAnsi="Calibri" w:cs="Times New Roman"/>
                <w:lang w:val="ru-RU"/>
              </w:rPr>
            </w:pPr>
            <w:r>
              <w:rPr>
                <w:rFonts w:ascii="Calibri" w:eastAsia="Calibri" w:hAnsi="Calibri" w:cs="Times New Roman"/>
                <w:lang w:val="ru-RU"/>
              </w:rPr>
              <w:t>Пубертет</w:t>
            </w:r>
          </w:p>
          <w:p w:rsidR="00791357" w:rsidRDefault="00791357" w:rsidP="00791357">
            <w:pPr>
              <w:numPr>
                <w:ilvl w:val="0"/>
                <w:numId w:val="168"/>
              </w:numPr>
              <w:spacing w:after="0" w:line="240" w:lineRule="auto"/>
              <w:rPr>
                <w:rFonts w:ascii="Calibri" w:eastAsia="Calibri" w:hAnsi="Calibri" w:cs="Times New Roman"/>
                <w:lang w:val="ru-RU"/>
              </w:rPr>
            </w:pPr>
            <w:r>
              <w:rPr>
                <w:rFonts w:ascii="Calibri" w:eastAsia="Calibri" w:hAnsi="Calibri" w:cs="Times New Roman"/>
                <w:lang w:val="ru-RU"/>
              </w:rPr>
              <w:t>Симпатија</w:t>
            </w:r>
          </w:p>
          <w:p w:rsidR="00791357" w:rsidRDefault="00791357" w:rsidP="00791357">
            <w:pPr>
              <w:numPr>
                <w:ilvl w:val="0"/>
                <w:numId w:val="168"/>
              </w:numPr>
              <w:spacing w:after="0" w:line="240" w:lineRule="auto"/>
              <w:rPr>
                <w:rFonts w:ascii="Calibri" w:eastAsia="Calibri" w:hAnsi="Calibri" w:cs="Times New Roman"/>
                <w:lang w:val="ru-RU"/>
              </w:rPr>
            </w:pPr>
            <w:r>
              <w:rPr>
                <w:rFonts w:ascii="Calibri" w:eastAsia="Calibri" w:hAnsi="Calibri" w:cs="Times New Roman"/>
                <w:lang w:val="ru-RU"/>
              </w:rPr>
              <w:t>Прва љубав</w:t>
            </w:r>
          </w:p>
          <w:p w:rsidR="00791357" w:rsidRDefault="00791357" w:rsidP="00791357">
            <w:pPr>
              <w:numPr>
                <w:ilvl w:val="0"/>
                <w:numId w:val="168"/>
              </w:numPr>
              <w:spacing w:after="0" w:line="240" w:lineRule="auto"/>
              <w:rPr>
                <w:rFonts w:ascii="Calibri" w:eastAsia="Calibri" w:hAnsi="Calibri" w:cs="Times New Roman"/>
                <w:lang w:val="ru-RU"/>
              </w:rPr>
            </w:pPr>
            <w:r>
              <w:rPr>
                <w:rFonts w:ascii="Calibri" w:eastAsia="Calibri" w:hAnsi="Calibri" w:cs="Times New Roman"/>
                <w:lang w:val="ru-RU"/>
              </w:rPr>
              <w:t>Шта је љубав</w:t>
            </w:r>
          </w:p>
          <w:p w:rsidR="00791357" w:rsidRDefault="00791357" w:rsidP="00791357">
            <w:pPr>
              <w:numPr>
                <w:ilvl w:val="0"/>
                <w:numId w:val="168"/>
              </w:numPr>
              <w:spacing w:after="0" w:line="240" w:lineRule="auto"/>
              <w:rPr>
                <w:rFonts w:ascii="Calibri" w:eastAsia="Calibri" w:hAnsi="Calibri" w:cs="Times New Roman"/>
                <w:lang w:val="ru-RU"/>
              </w:rPr>
            </w:pPr>
            <w:r>
              <w:rPr>
                <w:rFonts w:ascii="Calibri" w:eastAsia="Calibri" w:hAnsi="Calibri" w:cs="Times New Roman"/>
                <w:lang w:val="ru-RU"/>
              </w:rPr>
              <w:t>Вршњачке групе</w:t>
            </w:r>
          </w:p>
          <w:p w:rsidR="00791357" w:rsidRDefault="00791357" w:rsidP="00791357">
            <w:pPr>
              <w:numPr>
                <w:ilvl w:val="0"/>
                <w:numId w:val="168"/>
              </w:numPr>
              <w:spacing w:after="0" w:line="240" w:lineRule="auto"/>
              <w:rPr>
                <w:rFonts w:ascii="Calibri" w:eastAsia="Calibri" w:hAnsi="Calibri" w:cs="Times New Roman"/>
                <w:lang w:val="ru-RU"/>
              </w:rPr>
            </w:pPr>
            <w:r>
              <w:rPr>
                <w:rFonts w:ascii="Calibri" w:eastAsia="Calibri" w:hAnsi="Calibri" w:cs="Times New Roman"/>
                <w:lang w:val="ru-RU"/>
              </w:rPr>
              <w:t>Одрастање и сазревање</w:t>
            </w:r>
          </w:p>
        </w:tc>
        <w:tc>
          <w:tcPr>
            <w:tcW w:w="5760" w:type="dxa"/>
            <w:tcBorders>
              <w:left w:val="single" w:sz="18" w:space="0" w:color="auto"/>
              <w:right w:val="single" w:sz="18" w:space="0" w:color="auto"/>
            </w:tcBorders>
            <w:textDirection w:val="tbRl"/>
            <w:vAlign w:val="center"/>
          </w:tcPr>
          <w:p w:rsidR="00791357" w:rsidRDefault="00791357" w:rsidP="00713AE1">
            <w:pPr>
              <w:ind w:left="113" w:right="113"/>
              <w:jc w:val="center"/>
              <w:rPr>
                <w:rFonts w:ascii="Calibri" w:eastAsia="Calibri" w:hAnsi="Calibri" w:cs="Times New Roman"/>
                <w:lang w:val="ru-RU"/>
              </w:rPr>
            </w:pPr>
            <w:r>
              <w:rPr>
                <w:rFonts w:ascii="Calibri" w:eastAsia="Calibri" w:hAnsi="Calibri" w:cs="Times New Roman"/>
                <w:lang w:val="ru-RU"/>
              </w:rPr>
              <w:t xml:space="preserve">Изабрати  </w:t>
            </w:r>
            <w:r>
              <w:rPr>
                <w:rFonts w:ascii="Calibri" w:eastAsia="Calibri" w:hAnsi="Calibri" w:cs="Times New Roman"/>
                <w:b/>
                <w:sz w:val="28"/>
                <w:szCs w:val="28"/>
                <w:lang w:val="ru-RU"/>
              </w:rPr>
              <w:t>5</w:t>
            </w:r>
            <w:r>
              <w:rPr>
                <w:rFonts w:ascii="Calibri" w:eastAsia="Calibri" w:hAnsi="Calibri" w:cs="Times New Roman"/>
                <w:lang w:val="ru-RU"/>
              </w:rPr>
              <w:t xml:space="preserve">  методских јединица</w:t>
            </w:r>
          </w:p>
        </w:tc>
      </w:tr>
      <w:tr w:rsidR="00791357" w:rsidTr="00713AE1">
        <w:tc>
          <w:tcPr>
            <w:tcW w:w="828" w:type="dxa"/>
            <w:tcBorders>
              <w:left w:val="single" w:sz="18" w:space="0" w:color="auto"/>
              <w:right w:val="single" w:sz="18" w:space="0" w:color="auto"/>
            </w:tcBorders>
            <w:shd w:val="clear" w:color="auto" w:fill="D9D9D9"/>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8.</w:t>
            </w:r>
          </w:p>
        </w:tc>
        <w:tc>
          <w:tcPr>
            <w:tcW w:w="7470" w:type="dxa"/>
            <w:tcBorders>
              <w:left w:val="single" w:sz="18" w:space="0" w:color="auto"/>
              <w:right w:val="single" w:sz="18" w:space="0" w:color="auto"/>
            </w:tcBorders>
            <w:shd w:val="clear" w:color="auto" w:fill="D9D9D9"/>
          </w:tcPr>
          <w:p w:rsidR="00791357" w:rsidRDefault="00791357" w:rsidP="00713AE1">
            <w:pPr>
              <w:ind w:left="360"/>
              <w:rPr>
                <w:rFonts w:ascii="Calibri" w:eastAsia="Calibri" w:hAnsi="Calibri" w:cs="Times New Roman"/>
                <w:lang w:val="ru-RU"/>
              </w:rPr>
            </w:pPr>
            <w:r>
              <w:rPr>
                <w:rFonts w:ascii="Calibri" w:eastAsia="Calibri" w:hAnsi="Calibri" w:cs="Times New Roman"/>
                <w:lang w:val="ru-RU"/>
              </w:rPr>
              <w:t>Актуелни догађаји</w:t>
            </w:r>
          </w:p>
        </w:tc>
        <w:tc>
          <w:tcPr>
            <w:tcW w:w="5760" w:type="dxa"/>
            <w:tcBorders>
              <w:left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p>
        </w:tc>
      </w:tr>
      <w:tr w:rsidR="00791357" w:rsidTr="00713AE1">
        <w:trPr>
          <w:cantSplit/>
          <w:trHeight w:val="1134"/>
        </w:trPr>
        <w:tc>
          <w:tcPr>
            <w:tcW w:w="828" w:type="dxa"/>
            <w:tcBorders>
              <w:left w:val="single" w:sz="18" w:space="0" w:color="auto"/>
              <w:right w:val="single" w:sz="18" w:space="0" w:color="auto"/>
            </w:tcBorders>
            <w:vAlign w:val="center"/>
          </w:tcPr>
          <w:p w:rsidR="00791357" w:rsidRDefault="00791357" w:rsidP="00713AE1">
            <w:pPr>
              <w:jc w:val="center"/>
              <w:rPr>
                <w:rFonts w:ascii="Calibri" w:eastAsia="Calibri" w:hAnsi="Calibri" w:cs="Times New Roman"/>
                <w:b/>
                <w:lang w:val="ru-RU"/>
              </w:rPr>
            </w:pPr>
          </w:p>
        </w:tc>
        <w:tc>
          <w:tcPr>
            <w:tcW w:w="7470" w:type="dxa"/>
            <w:tcBorders>
              <w:left w:val="single" w:sz="18" w:space="0" w:color="auto"/>
              <w:right w:val="single" w:sz="18" w:space="0" w:color="auto"/>
            </w:tcBorders>
          </w:tcPr>
          <w:p w:rsidR="00791357" w:rsidRDefault="00791357" w:rsidP="00791357">
            <w:pPr>
              <w:numPr>
                <w:ilvl w:val="0"/>
                <w:numId w:val="169"/>
              </w:numPr>
              <w:tabs>
                <w:tab w:val="clear" w:pos="1080"/>
                <w:tab w:val="left" w:pos="792"/>
              </w:tabs>
              <w:spacing w:after="0" w:line="240" w:lineRule="auto"/>
              <w:ind w:hanging="648"/>
              <w:rPr>
                <w:rFonts w:ascii="Calibri" w:eastAsia="Calibri" w:hAnsi="Calibri" w:cs="Times New Roman"/>
              </w:rPr>
            </w:pPr>
            <w:r>
              <w:rPr>
                <w:rFonts w:ascii="Calibri" w:eastAsia="Calibri" w:hAnsi="Calibri" w:cs="Times New Roman"/>
                <w:lang w:val="ru-RU"/>
              </w:rPr>
              <w:t>Дечјанедеља</w:t>
            </w:r>
            <w:r>
              <w:rPr>
                <w:rFonts w:ascii="Calibri" w:eastAsia="Calibri" w:hAnsi="Calibri" w:cs="Times New Roman"/>
              </w:rPr>
              <w:t xml:space="preserve"> – </w:t>
            </w:r>
            <w:r>
              <w:rPr>
                <w:rFonts w:ascii="Calibri" w:eastAsia="Calibri" w:hAnsi="Calibri" w:cs="Times New Roman"/>
                <w:b/>
              </w:rPr>
              <w:t>I</w:t>
            </w:r>
            <w:r>
              <w:rPr>
                <w:rFonts w:ascii="Calibri" w:eastAsia="Calibri" w:hAnsi="Calibri" w:cs="Times New Roman"/>
                <w:sz w:val="20"/>
                <w:szCs w:val="20"/>
              </w:rPr>
              <w:t>sedmica u oktobru</w:t>
            </w:r>
          </w:p>
          <w:p w:rsidR="00791357" w:rsidRDefault="00791357" w:rsidP="00791357">
            <w:pPr>
              <w:numPr>
                <w:ilvl w:val="0"/>
                <w:numId w:val="169"/>
              </w:numPr>
              <w:tabs>
                <w:tab w:val="clear" w:pos="1080"/>
                <w:tab w:val="left" w:pos="792"/>
              </w:tabs>
              <w:spacing w:after="0" w:line="240" w:lineRule="auto"/>
              <w:ind w:hanging="648"/>
              <w:rPr>
                <w:rFonts w:ascii="Calibri" w:eastAsia="Calibri" w:hAnsi="Calibri" w:cs="Times New Roman"/>
                <w:lang w:val="ru-RU"/>
              </w:rPr>
            </w:pPr>
            <w:r>
              <w:rPr>
                <w:rFonts w:ascii="Calibri" w:eastAsia="Calibri" w:hAnsi="Calibri" w:cs="Times New Roman"/>
                <w:lang w:val="ru-RU"/>
              </w:rPr>
              <w:t>Нова година</w:t>
            </w:r>
          </w:p>
          <w:p w:rsidR="00791357" w:rsidRDefault="00791357" w:rsidP="00791357">
            <w:pPr>
              <w:numPr>
                <w:ilvl w:val="0"/>
                <w:numId w:val="169"/>
              </w:numPr>
              <w:tabs>
                <w:tab w:val="clear" w:pos="1080"/>
                <w:tab w:val="left" w:pos="792"/>
              </w:tabs>
              <w:spacing w:after="0" w:line="240" w:lineRule="auto"/>
              <w:ind w:hanging="648"/>
              <w:rPr>
                <w:rFonts w:ascii="Calibri" w:eastAsia="Calibri" w:hAnsi="Calibri" w:cs="Times New Roman"/>
                <w:lang w:val="ru-RU"/>
              </w:rPr>
            </w:pPr>
            <w:r>
              <w:rPr>
                <w:rFonts w:ascii="Calibri" w:eastAsia="Calibri" w:hAnsi="Calibri" w:cs="Times New Roman"/>
                <w:lang w:val="ru-RU"/>
              </w:rPr>
              <w:t>Дан школе</w:t>
            </w:r>
          </w:p>
          <w:p w:rsidR="00791357" w:rsidRDefault="00791357" w:rsidP="00791357">
            <w:pPr>
              <w:numPr>
                <w:ilvl w:val="0"/>
                <w:numId w:val="169"/>
              </w:numPr>
              <w:tabs>
                <w:tab w:val="clear" w:pos="1080"/>
                <w:tab w:val="left" w:pos="792"/>
              </w:tabs>
              <w:spacing w:after="0" w:line="240" w:lineRule="auto"/>
              <w:ind w:hanging="648"/>
              <w:rPr>
                <w:rFonts w:ascii="Calibri" w:eastAsia="Calibri" w:hAnsi="Calibri" w:cs="Times New Roman"/>
                <w:lang w:val="ru-RU"/>
              </w:rPr>
            </w:pPr>
            <w:r>
              <w:rPr>
                <w:rFonts w:ascii="Calibri" w:eastAsia="Calibri" w:hAnsi="Calibri" w:cs="Times New Roman"/>
                <w:lang w:val="ru-RU"/>
              </w:rPr>
              <w:t>Осми март</w:t>
            </w:r>
          </w:p>
          <w:p w:rsidR="00791357" w:rsidRDefault="00791357" w:rsidP="00791357">
            <w:pPr>
              <w:numPr>
                <w:ilvl w:val="0"/>
                <w:numId w:val="169"/>
              </w:numPr>
              <w:tabs>
                <w:tab w:val="clear" w:pos="1080"/>
                <w:tab w:val="left" w:pos="792"/>
              </w:tabs>
              <w:spacing w:after="0" w:line="240" w:lineRule="auto"/>
              <w:ind w:hanging="648"/>
              <w:rPr>
                <w:rFonts w:ascii="Calibri" w:eastAsia="Calibri" w:hAnsi="Calibri" w:cs="Times New Roman"/>
                <w:lang w:val="ru-RU"/>
              </w:rPr>
            </w:pPr>
            <w:r>
              <w:rPr>
                <w:rFonts w:ascii="Calibri" w:eastAsia="Calibri" w:hAnsi="Calibri" w:cs="Times New Roman"/>
                <w:lang w:val="sr-Cyrl-CS"/>
              </w:rPr>
              <w:t xml:space="preserve">Светска акција-очистимо свет </w:t>
            </w:r>
            <w:r>
              <w:rPr>
                <w:rFonts w:ascii="Calibri" w:eastAsia="Calibri" w:hAnsi="Calibri" w:cs="Times New Roman"/>
                <w:lang w:val="sr-Latn-CS"/>
              </w:rPr>
              <w:t xml:space="preserve">( </w:t>
            </w:r>
            <w:r>
              <w:rPr>
                <w:rFonts w:ascii="Calibri" w:eastAsia="Calibri" w:hAnsi="Calibri" w:cs="Times New Roman"/>
                <w:b/>
                <w:lang w:val="sr-Latn-CS"/>
              </w:rPr>
              <w:t>15. 09.</w:t>
            </w:r>
            <w:r>
              <w:rPr>
                <w:rFonts w:ascii="Calibri" w:eastAsia="Calibri" w:hAnsi="Calibri" w:cs="Times New Roman"/>
                <w:lang w:val="sr-Latn-CS"/>
              </w:rPr>
              <w:t xml:space="preserve"> )</w:t>
            </w:r>
          </w:p>
          <w:p w:rsidR="00791357" w:rsidRDefault="00791357" w:rsidP="00791357">
            <w:pPr>
              <w:numPr>
                <w:ilvl w:val="0"/>
                <w:numId w:val="169"/>
              </w:numPr>
              <w:tabs>
                <w:tab w:val="clear" w:pos="1080"/>
                <w:tab w:val="left" w:pos="792"/>
              </w:tabs>
              <w:spacing w:after="0" w:line="240" w:lineRule="auto"/>
              <w:ind w:hanging="648"/>
              <w:rPr>
                <w:rFonts w:ascii="Calibri" w:eastAsia="Calibri" w:hAnsi="Calibri" w:cs="Times New Roman"/>
                <w:lang w:val="sr-Cyrl-CS"/>
              </w:rPr>
            </w:pPr>
            <w:r>
              <w:rPr>
                <w:rFonts w:ascii="Calibri" w:eastAsia="Calibri" w:hAnsi="Calibri" w:cs="Times New Roman"/>
                <w:lang w:val="sr-Cyrl-CS"/>
              </w:rPr>
              <w:t xml:space="preserve">Светски дан хране – дан здраве хране ( </w:t>
            </w:r>
            <w:r>
              <w:rPr>
                <w:rFonts w:ascii="Calibri" w:eastAsia="Calibri" w:hAnsi="Calibri" w:cs="Times New Roman"/>
                <w:b/>
                <w:lang w:val="sr-Cyrl-CS"/>
              </w:rPr>
              <w:t>16.10.</w:t>
            </w:r>
            <w:r>
              <w:rPr>
                <w:rFonts w:ascii="Calibri" w:eastAsia="Calibri" w:hAnsi="Calibri" w:cs="Times New Roman"/>
                <w:lang w:val="sr-Cyrl-CS"/>
              </w:rPr>
              <w:t xml:space="preserve"> )</w:t>
            </w:r>
          </w:p>
          <w:p w:rsidR="00791357" w:rsidRDefault="00791357" w:rsidP="00791357">
            <w:pPr>
              <w:numPr>
                <w:ilvl w:val="0"/>
                <w:numId w:val="169"/>
              </w:numPr>
              <w:tabs>
                <w:tab w:val="clear" w:pos="1080"/>
                <w:tab w:val="left" w:pos="792"/>
              </w:tabs>
              <w:spacing w:after="0" w:line="240" w:lineRule="auto"/>
              <w:ind w:hanging="648"/>
              <w:rPr>
                <w:rFonts w:ascii="Calibri" w:eastAsia="Calibri" w:hAnsi="Calibri" w:cs="Times New Roman"/>
                <w:lang w:val="ru-RU"/>
              </w:rPr>
            </w:pPr>
            <w:r>
              <w:rPr>
                <w:rFonts w:ascii="Calibri" w:eastAsia="Calibri" w:hAnsi="Calibri" w:cs="Times New Roman"/>
                <w:lang w:val="sr-Cyrl-CS"/>
              </w:rPr>
              <w:t xml:space="preserve">Светски дан за културну разноликост ( </w:t>
            </w:r>
            <w:r>
              <w:rPr>
                <w:rFonts w:ascii="Calibri" w:eastAsia="Calibri" w:hAnsi="Calibri" w:cs="Times New Roman"/>
                <w:b/>
                <w:lang w:val="sr-Cyrl-CS"/>
              </w:rPr>
              <w:t>21.05.</w:t>
            </w:r>
            <w:r>
              <w:rPr>
                <w:rFonts w:ascii="Calibri" w:eastAsia="Calibri" w:hAnsi="Calibri" w:cs="Times New Roman"/>
                <w:lang w:val="sr-Cyrl-CS"/>
              </w:rPr>
              <w:t xml:space="preserve"> )</w:t>
            </w:r>
          </w:p>
        </w:tc>
        <w:tc>
          <w:tcPr>
            <w:tcW w:w="5760" w:type="dxa"/>
            <w:tcBorders>
              <w:left w:val="single" w:sz="18" w:space="0" w:color="auto"/>
              <w:right w:val="single" w:sz="18" w:space="0" w:color="auto"/>
            </w:tcBorders>
            <w:textDirection w:val="tbRl"/>
            <w:vAlign w:val="center"/>
          </w:tcPr>
          <w:p w:rsidR="00791357" w:rsidRDefault="00791357" w:rsidP="00713AE1">
            <w:pPr>
              <w:ind w:left="113" w:right="113"/>
              <w:jc w:val="center"/>
              <w:rPr>
                <w:rFonts w:ascii="Calibri" w:eastAsia="Calibri" w:hAnsi="Calibri" w:cs="Times New Roman"/>
                <w:lang w:val="ru-RU"/>
              </w:rPr>
            </w:pPr>
            <w:r>
              <w:rPr>
                <w:rFonts w:ascii="Calibri" w:eastAsia="Calibri" w:hAnsi="Calibri" w:cs="Times New Roman"/>
                <w:b/>
                <w:sz w:val="28"/>
                <w:szCs w:val="28"/>
                <w:lang w:val="ru-RU"/>
              </w:rPr>
              <w:t>Све</w:t>
            </w:r>
            <w:r>
              <w:rPr>
                <w:rFonts w:ascii="Calibri" w:eastAsia="Calibri" w:hAnsi="Calibri" w:cs="Times New Roman"/>
                <w:lang w:val="ru-RU"/>
              </w:rPr>
              <w:t xml:space="preserve"> методс. јединице</w:t>
            </w:r>
          </w:p>
        </w:tc>
      </w:tr>
      <w:tr w:rsidR="00791357" w:rsidTr="00713AE1">
        <w:tc>
          <w:tcPr>
            <w:tcW w:w="828" w:type="dxa"/>
            <w:tcBorders>
              <w:left w:val="single" w:sz="18" w:space="0" w:color="auto"/>
              <w:bottom w:val="single" w:sz="18" w:space="0" w:color="auto"/>
              <w:right w:val="single" w:sz="18" w:space="0" w:color="auto"/>
            </w:tcBorders>
            <w:shd w:val="clear" w:color="auto" w:fill="D9D9D9"/>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9.</w:t>
            </w:r>
          </w:p>
        </w:tc>
        <w:tc>
          <w:tcPr>
            <w:tcW w:w="7470" w:type="dxa"/>
            <w:tcBorders>
              <w:left w:val="single" w:sz="18" w:space="0" w:color="auto"/>
              <w:bottom w:val="single" w:sz="18" w:space="0" w:color="auto"/>
              <w:right w:val="single" w:sz="18" w:space="0" w:color="auto"/>
            </w:tcBorders>
            <w:shd w:val="clear" w:color="auto" w:fill="D9D9D9"/>
            <w:vAlign w:val="center"/>
          </w:tcPr>
          <w:p w:rsidR="00791357" w:rsidRDefault="00791357" w:rsidP="00713AE1">
            <w:pPr>
              <w:ind w:left="72"/>
              <w:rPr>
                <w:rFonts w:ascii="Calibri" w:eastAsia="Calibri" w:hAnsi="Calibri" w:cs="Times New Roman"/>
                <w:lang w:val="ru-RU"/>
              </w:rPr>
            </w:pPr>
            <w:r>
              <w:rPr>
                <w:rFonts w:ascii="Calibri" w:eastAsia="Calibri" w:hAnsi="Calibri" w:cs="Times New Roman"/>
                <w:lang w:val="ru-RU"/>
              </w:rPr>
              <w:t>По жељи ученика</w:t>
            </w:r>
          </w:p>
        </w:tc>
        <w:tc>
          <w:tcPr>
            <w:tcW w:w="5760" w:type="dxa"/>
            <w:tcBorders>
              <w:left w:val="single" w:sz="18" w:space="0" w:color="auto"/>
              <w:bottom w:val="single" w:sz="18" w:space="0" w:color="auto"/>
              <w:right w:val="single" w:sz="18" w:space="0" w:color="auto"/>
            </w:tcBorders>
            <w:shd w:val="clear" w:color="auto" w:fill="D9D9D9"/>
            <w:vAlign w:val="center"/>
          </w:tcPr>
          <w:p w:rsidR="00791357" w:rsidRDefault="00791357" w:rsidP="00713AE1">
            <w:pPr>
              <w:rPr>
                <w:rFonts w:ascii="Calibri" w:eastAsia="Calibri" w:hAnsi="Calibri" w:cs="Times New Roman"/>
                <w:b/>
                <w:lang w:val="ru-RU"/>
              </w:rPr>
            </w:pPr>
            <w:r>
              <w:rPr>
                <w:rFonts w:ascii="Calibri" w:eastAsia="Calibri" w:hAnsi="Calibri" w:cs="Times New Roman"/>
                <w:b/>
                <w:lang w:val="ru-RU"/>
              </w:rPr>
              <w:t>Три часа</w:t>
            </w:r>
          </w:p>
        </w:tc>
      </w:tr>
      <w:tr w:rsidR="00791357" w:rsidTr="00713AE1">
        <w:tc>
          <w:tcPr>
            <w:tcW w:w="8298" w:type="dxa"/>
            <w:gridSpan w:val="2"/>
            <w:tcBorders>
              <w:top w:val="single" w:sz="18" w:space="0" w:color="auto"/>
              <w:left w:val="single" w:sz="18" w:space="0" w:color="auto"/>
              <w:bottom w:val="single" w:sz="18" w:space="0" w:color="auto"/>
              <w:right w:val="single" w:sz="18" w:space="0" w:color="auto"/>
            </w:tcBorders>
            <w:vAlign w:val="center"/>
          </w:tcPr>
          <w:p w:rsidR="00791357" w:rsidRDefault="00791357" w:rsidP="00713AE1">
            <w:pPr>
              <w:ind w:left="72"/>
              <w:jc w:val="center"/>
              <w:rPr>
                <w:rFonts w:ascii="Calibri" w:eastAsia="Calibri" w:hAnsi="Calibri" w:cs="Times New Roman"/>
                <w:b/>
                <w:lang w:val="ru-RU"/>
              </w:rPr>
            </w:pPr>
            <w:r>
              <w:rPr>
                <w:rFonts w:ascii="Calibri" w:eastAsia="Calibri" w:hAnsi="Calibri" w:cs="Times New Roman"/>
                <w:b/>
                <w:lang w:val="ru-RU"/>
              </w:rPr>
              <w:t>У  К  У  П  Н  О</w:t>
            </w:r>
          </w:p>
        </w:tc>
        <w:tc>
          <w:tcPr>
            <w:tcW w:w="5760" w:type="dxa"/>
            <w:tcBorders>
              <w:top w:val="single" w:sz="18" w:space="0" w:color="auto"/>
              <w:left w:val="single" w:sz="18" w:space="0" w:color="auto"/>
              <w:bottom w:val="single" w:sz="18" w:space="0" w:color="auto"/>
              <w:right w:val="single" w:sz="18" w:space="0" w:color="auto"/>
            </w:tcBorders>
            <w:vAlign w:val="center"/>
          </w:tcPr>
          <w:p w:rsidR="00791357" w:rsidRDefault="00791357" w:rsidP="00713AE1">
            <w:pPr>
              <w:jc w:val="center"/>
              <w:rPr>
                <w:rFonts w:ascii="Calibri" w:eastAsia="Calibri" w:hAnsi="Calibri" w:cs="Times New Roman"/>
                <w:b/>
                <w:lang w:val="ru-RU"/>
              </w:rPr>
            </w:pPr>
            <w:r>
              <w:rPr>
                <w:rFonts w:ascii="Calibri" w:eastAsia="Calibri" w:hAnsi="Calibri" w:cs="Times New Roman"/>
                <w:b/>
                <w:lang w:val="ru-RU"/>
              </w:rPr>
              <w:t>36  часова</w:t>
            </w:r>
          </w:p>
        </w:tc>
      </w:tr>
      <w:tr w:rsidR="00791357" w:rsidTr="00713AE1">
        <w:tc>
          <w:tcPr>
            <w:tcW w:w="14058" w:type="dxa"/>
            <w:gridSpan w:val="3"/>
            <w:tcBorders>
              <w:top w:val="single" w:sz="18" w:space="0" w:color="auto"/>
              <w:left w:val="single" w:sz="18" w:space="0" w:color="auto"/>
              <w:bottom w:val="single" w:sz="18" w:space="0" w:color="auto"/>
              <w:right w:val="single" w:sz="18" w:space="0" w:color="auto"/>
            </w:tcBorders>
            <w:shd w:val="clear" w:color="auto" w:fill="D9D9D9"/>
          </w:tcPr>
          <w:p w:rsidR="00791357" w:rsidRDefault="00791357" w:rsidP="00713AE1">
            <w:pPr>
              <w:rPr>
                <w:rFonts w:ascii="Calibri" w:eastAsia="Calibri" w:hAnsi="Calibri" w:cs="Times New Roman"/>
                <w:lang w:val="ru-RU"/>
              </w:rPr>
            </w:pPr>
            <w:r>
              <w:rPr>
                <w:rFonts w:ascii="Calibri" w:eastAsia="Calibri" w:hAnsi="Calibri" w:cs="Times New Roman"/>
                <w:b/>
                <w:u w:val="single"/>
                <w:lang w:val="ru-RU"/>
              </w:rPr>
              <w:t>Напомена :</w:t>
            </w:r>
            <w:r>
              <w:rPr>
                <w:rFonts w:ascii="Calibri" w:eastAsia="Calibri" w:hAnsi="Calibri" w:cs="Times New Roman"/>
                <w:lang w:val="ru-RU"/>
              </w:rPr>
              <w:t xml:space="preserve"> Сваког месеца део једног часа биће резервисан за уређење школског дворишта</w:t>
            </w:r>
          </w:p>
        </w:tc>
      </w:tr>
    </w:tbl>
    <w:p w:rsidR="00605D94" w:rsidRPr="00663E39" w:rsidRDefault="00605D94" w:rsidP="00663E39">
      <w:pPr>
        <w:rPr>
          <w:rFonts w:ascii="Times New Roman" w:hAnsi="Times New Roman" w:cs="Times New Roman"/>
          <w:sz w:val="24"/>
          <w:szCs w:val="24"/>
        </w:rPr>
      </w:pPr>
    </w:p>
    <w:p w:rsidR="00605D94" w:rsidRDefault="00605D94" w:rsidP="00605D94">
      <w:pPr>
        <w:jc w:val="center"/>
        <w:rPr>
          <w:rFonts w:ascii="Times New Roman" w:hAnsi="Times New Roman" w:cs="Times New Roman"/>
          <w:sz w:val="24"/>
          <w:szCs w:val="24"/>
        </w:rPr>
      </w:pPr>
    </w:p>
    <w:p w:rsidR="00605D94" w:rsidRPr="00663E39" w:rsidRDefault="00605D94" w:rsidP="00663E39">
      <w:pPr>
        <w:ind w:firstLineChars="600" w:firstLine="1687"/>
        <w:jc w:val="center"/>
        <w:rPr>
          <w:rStyle w:val="fontstyle01"/>
          <w:rFonts w:ascii="Times New Roman" w:hAnsi="Times New Roman" w:cs="Times New Roman"/>
          <w:b/>
          <w:sz w:val="28"/>
          <w:szCs w:val="28"/>
        </w:rPr>
      </w:pPr>
      <w:r w:rsidRPr="00663E39">
        <w:rPr>
          <w:rStyle w:val="fontstyle01"/>
          <w:rFonts w:ascii="Times New Roman" w:hAnsi="Times New Roman" w:cs="Times New Roman"/>
          <w:b/>
          <w:sz w:val="28"/>
          <w:szCs w:val="28"/>
        </w:rPr>
        <w:lastRenderedPageBreak/>
        <w:t>ПРОГРАМ НАСТАВЕ И УЧЕЊА ЗА ОСМИ РАЗРЕД ОСНОВНОГ ОБРАЗОВАЊА И ВАСПИТАЊА</w:t>
      </w:r>
    </w:p>
    <w:p w:rsidR="00663E39" w:rsidRPr="00663E39" w:rsidRDefault="00663E39" w:rsidP="00663E39">
      <w:pPr>
        <w:pStyle w:val="Default"/>
        <w:jc w:val="both"/>
        <w:rPr>
          <w:sz w:val="28"/>
          <w:szCs w:val="28"/>
        </w:rPr>
      </w:pPr>
      <w:r w:rsidRPr="00663E39">
        <w:rPr>
          <w:sz w:val="28"/>
          <w:szCs w:val="28"/>
        </w:rPr>
        <w:t>- Квалитетно образовање и васпитање, које омогућава стицање језичке, математичке, научне, уметничке, културне, здравствене, еколошке и информатичке писмености, неопходне за живот у савременом и сложеном друштву.</w:t>
      </w:r>
    </w:p>
    <w:p w:rsidR="00663E39" w:rsidRPr="00663E39" w:rsidRDefault="00663E39" w:rsidP="00663E39">
      <w:pPr>
        <w:pStyle w:val="Default"/>
        <w:jc w:val="both"/>
        <w:rPr>
          <w:sz w:val="28"/>
          <w:szCs w:val="28"/>
        </w:rPr>
      </w:pPr>
      <w:r w:rsidRPr="00663E39">
        <w:rPr>
          <w:sz w:val="28"/>
          <w:szCs w:val="28"/>
        </w:rPr>
        <w:t xml:space="preserve"> - 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доприноси демократском, економском и културном развоју друштва. </w:t>
      </w:r>
    </w:p>
    <w:p w:rsidR="00663E39" w:rsidRPr="00663E39" w:rsidRDefault="00663E39" w:rsidP="00663E39">
      <w:pPr>
        <w:pStyle w:val="Default"/>
        <w:jc w:val="both"/>
        <w:rPr>
          <w:sz w:val="28"/>
          <w:szCs w:val="28"/>
        </w:rPr>
      </w:pPr>
      <w:r w:rsidRPr="00663E39">
        <w:rPr>
          <w:sz w:val="28"/>
          <w:szCs w:val="28"/>
        </w:rPr>
        <w:t xml:space="preserve">Циљеви и задаци програма образовања су: </w:t>
      </w:r>
    </w:p>
    <w:p w:rsidR="00663E39" w:rsidRPr="00663E39" w:rsidRDefault="00663E39" w:rsidP="00663E39">
      <w:pPr>
        <w:pStyle w:val="Default"/>
        <w:jc w:val="both"/>
        <w:rPr>
          <w:sz w:val="28"/>
          <w:szCs w:val="28"/>
        </w:rPr>
      </w:pPr>
      <w:r w:rsidRPr="00663E39">
        <w:rPr>
          <w:sz w:val="28"/>
          <w:szCs w:val="28"/>
        </w:rPr>
        <w:t>- стицање знања о језику, књижевности и медијима релевантним за будуће образовање и професионални развој;</w:t>
      </w:r>
    </w:p>
    <w:p w:rsidR="00663E39" w:rsidRPr="00663E39" w:rsidRDefault="00663E39" w:rsidP="00663E39">
      <w:pPr>
        <w:pStyle w:val="Default"/>
        <w:jc w:val="both"/>
        <w:rPr>
          <w:sz w:val="28"/>
          <w:szCs w:val="28"/>
        </w:rPr>
      </w:pPr>
      <w:r w:rsidRPr="00663E39">
        <w:rPr>
          <w:sz w:val="28"/>
          <w:szCs w:val="28"/>
        </w:rPr>
        <w:t xml:space="preserve"> - оспособљавање ученика да користи стандардни матерњи језик, ефикасно комуницира у усменом и писаном облику у различите сврхе; </w:t>
      </w:r>
    </w:p>
    <w:p w:rsidR="00663E39" w:rsidRPr="00663E39" w:rsidRDefault="00663E39" w:rsidP="00663E39">
      <w:pPr>
        <w:pStyle w:val="Default"/>
        <w:jc w:val="both"/>
        <w:rPr>
          <w:sz w:val="28"/>
          <w:szCs w:val="28"/>
        </w:rPr>
      </w:pPr>
      <w:r w:rsidRPr="00663E39">
        <w:rPr>
          <w:sz w:val="28"/>
          <w:szCs w:val="28"/>
        </w:rPr>
        <w:t>- оспособљавање ученика да комуницирају у усменом и писаном облику на теме из свакодневног живота на страном језику;</w:t>
      </w:r>
    </w:p>
    <w:p w:rsidR="00663E39" w:rsidRPr="00663E39" w:rsidRDefault="00663E39" w:rsidP="00663E39">
      <w:pPr>
        <w:pStyle w:val="Default"/>
        <w:jc w:val="both"/>
        <w:rPr>
          <w:sz w:val="28"/>
          <w:szCs w:val="28"/>
        </w:rPr>
      </w:pPr>
      <w:r w:rsidRPr="00663E39">
        <w:rPr>
          <w:sz w:val="28"/>
          <w:szCs w:val="28"/>
        </w:rPr>
        <w:t xml:space="preserve"> - развијање свести о значају вишејезичности у савременој вишекултурној заједници; - разумевање повезаности различитих научних дисциплина; </w:t>
      </w:r>
    </w:p>
    <w:p w:rsidR="00663E39" w:rsidRPr="00663E39" w:rsidRDefault="00663E39" w:rsidP="00663E39">
      <w:pPr>
        <w:pStyle w:val="Default"/>
        <w:jc w:val="both"/>
        <w:rPr>
          <w:sz w:val="28"/>
          <w:szCs w:val="28"/>
        </w:rPr>
      </w:pPr>
      <w:r w:rsidRPr="00663E39">
        <w:rPr>
          <w:sz w:val="28"/>
          <w:szCs w:val="28"/>
        </w:rPr>
        <w:t xml:space="preserve">- разумевање и сналажење у садашњости и повезаности друштвених појава и процеса у простору и времену (Србија, Европа, свет); </w:t>
      </w:r>
    </w:p>
    <w:p w:rsidR="00663E39" w:rsidRPr="00663E39" w:rsidRDefault="00663E39" w:rsidP="00663E39">
      <w:pPr>
        <w:pStyle w:val="Default"/>
        <w:jc w:val="both"/>
        <w:rPr>
          <w:sz w:val="28"/>
          <w:szCs w:val="28"/>
        </w:rPr>
      </w:pPr>
      <w:r w:rsidRPr="00663E39">
        <w:rPr>
          <w:sz w:val="28"/>
          <w:szCs w:val="28"/>
        </w:rPr>
        <w:t xml:space="preserve">- прихватање и уважавање другог/друге без обзира на националну, верску, родну и друге разлике; </w:t>
      </w:r>
    </w:p>
    <w:p w:rsidR="00663E39" w:rsidRPr="00663E39" w:rsidRDefault="00663E39" w:rsidP="00663E39">
      <w:pPr>
        <w:pStyle w:val="Default"/>
        <w:jc w:val="both"/>
        <w:rPr>
          <w:sz w:val="28"/>
          <w:szCs w:val="28"/>
        </w:rPr>
      </w:pPr>
      <w:r w:rsidRPr="00663E39">
        <w:rPr>
          <w:sz w:val="28"/>
          <w:szCs w:val="28"/>
        </w:rPr>
        <w:t xml:space="preserve">- разумевање појава, процеса и односа у природи на основу знања физичких, хемијских и биолошких закона, модела и теорија; </w:t>
      </w:r>
    </w:p>
    <w:p w:rsidR="00663E39" w:rsidRPr="00663E39" w:rsidRDefault="00663E39" w:rsidP="00663E39">
      <w:pPr>
        <w:pStyle w:val="Default"/>
        <w:jc w:val="both"/>
        <w:rPr>
          <w:sz w:val="28"/>
          <w:szCs w:val="28"/>
        </w:rPr>
      </w:pPr>
      <w:r w:rsidRPr="00663E39">
        <w:rPr>
          <w:sz w:val="28"/>
          <w:szCs w:val="28"/>
        </w:rPr>
        <w:t>- правилно формирање математичких појмова и стицање основних математичких знања и вештина;</w:t>
      </w:r>
    </w:p>
    <w:p w:rsidR="00663E39" w:rsidRPr="00663E39" w:rsidRDefault="00663E39" w:rsidP="00663E39">
      <w:pPr>
        <w:pStyle w:val="Default"/>
        <w:jc w:val="both"/>
        <w:rPr>
          <w:sz w:val="28"/>
          <w:szCs w:val="28"/>
        </w:rPr>
      </w:pPr>
      <w:r w:rsidRPr="00663E39">
        <w:rPr>
          <w:sz w:val="28"/>
          <w:szCs w:val="28"/>
        </w:rPr>
        <w:t xml:space="preserve"> - стицање способности за уочавање, формулисање, анализирање и решавање проблема; </w:t>
      </w:r>
    </w:p>
    <w:p w:rsidR="00663E39" w:rsidRPr="00663E39" w:rsidRDefault="00663E39" w:rsidP="00663E39">
      <w:pPr>
        <w:pStyle w:val="Default"/>
        <w:jc w:val="both"/>
        <w:rPr>
          <w:sz w:val="28"/>
          <w:szCs w:val="28"/>
        </w:rPr>
      </w:pPr>
      <w:r w:rsidRPr="00663E39">
        <w:rPr>
          <w:sz w:val="28"/>
          <w:szCs w:val="28"/>
        </w:rPr>
        <w:t xml:space="preserve">- овладавање информационо-комуникационим технологијама; </w:t>
      </w:r>
    </w:p>
    <w:p w:rsidR="00663E39" w:rsidRPr="00663E39" w:rsidRDefault="00663E39" w:rsidP="00663E39">
      <w:pPr>
        <w:pStyle w:val="Default"/>
        <w:jc w:val="both"/>
        <w:rPr>
          <w:sz w:val="28"/>
          <w:szCs w:val="28"/>
        </w:rPr>
      </w:pPr>
      <w:r w:rsidRPr="00663E39">
        <w:rPr>
          <w:sz w:val="28"/>
          <w:szCs w:val="28"/>
        </w:rPr>
        <w:t>- развијање вештина и техника уметничког изражавања;</w:t>
      </w:r>
    </w:p>
    <w:p w:rsidR="00791357" w:rsidRDefault="00663E39" w:rsidP="00663E39">
      <w:pPr>
        <w:pStyle w:val="Default"/>
        <w:jc w:val="both"/>
        <w:rPr>
          <w:sz w:val="28"/>
          <w:szCs w:val="28"/>
        </w:rPr>
      </w:pPr>
      <w:r w:rsidRPr="00663E39">
        <w:rPr>
          <w:sz w:val="28"/>
          <w:szCs w:val="28"/>
        </w:rPr>
        <w:t xml:space="preserve"> - познавање различитих техника, стилова и медија уметничког изражавања; </w:t>
      </w:r>
    </w:p>
    <w:p w:rsidR="007D76B7" w:rsidRPr="00663E39" w:rsidRDefault="00663E39" w:rsidP="00663E39">
      <w:pPr>
        <w:pStyle w:val="Default"/>
        <w:jc w:val="both"/>
        <w:rPr>
          <w:rStyle w:val="fontstyle01"/>
          <w:rFonts w:ascii="Times New Roman" w:hAnsi="Times New Roman"/>
          <w:sz w:val="28"/>
          <w:szCs w:val="28"/>
        </w:rPr>
      </w:pPr>
      <w:r w:rsidRPr="00663E39">
        <w:rPr>
          <w:sz w:val="28"/>
          <w:szCs w:val="28"/>
        </w:rPr>
        <w:lastRenderedPageBreak/>
        <w:t xml:space="preserve"> - познавање вредности сопственог културног наслеђа и повезаности са другим културама и традицијама; - развијање одговорног односа према сопственом здрављу и здрављу других.</w:t>
      </w:r>
    </w:p>
    <w:p w:rsidR="007D76B7" w:rsidRPr="00663E39" w:rsidRDefault="007D76B7" w:rsidP="007D76B7">
      <w:pPr>
        <w:jc w:val="center"/>
        <w:rPr>
          <w:rFonts w:ascii="Times New Roman" w:hAnsi="Times New Roman" w:cs="Times New Roman"/>
          <w:b/>
          <w:sz w:val="28"/>
          <w:szCs w:val="28"/>
        </w:rPr>
      </w:pPr>
    </w:p>
    <w:p w:rsidR="007D76B7" w:rsidRPr="00663E39" w:rsidRDefault="007D76B7" w:rsidP="007D76B7">
      <w:pPr>
        <w:jc w:val="center"/>
        <w:rPr>
          <w:rFonts w:ascii="Times New Roman" w:hAnsi="Times New Roman" w:cs="Times New Roman"/>
          <w:b/>
          <w:sz w:val="28"/>
          <w:szCs w:val="28"/>
        </w:rPr>
      </w:pPr>
      <w:r w:rsidRPr="00663E39">
        <w:rPr>
          <w:rFonts w:ascii="Times New Roman" w:hAnsi="Times New Roman" w:cs="Times New Roman"/>
          <w:b/>
          <w:sz w:val="28"/>
          <w:szCs w:val="28"/>
        </w:rPr>
        <w:t>СРПСКИ ЈЕЗИК И КЊИЖЕВНОСТ</w:t>
      </w:r>
    </w:p>
    <w:tbl>
      <w:tblPr>
        <w:tblStyle w:val="Style10"/>
        <w:tblW w:w="1455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0"/>
        <w:gridCol w:w="12420"/>
      </w:tblGrid>
      <w:tr w:rsidR="007D76B7" w:rsidRPr="00401A9B" w:rsidTr="007D76B7">
        <w:tc>
          <w:tcPr>
            <w:tcW w:w="2130"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after="160" w:line="256" w:lineRule="auto"/>
              <w:jc w:val="left"/>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t>СРПСКИ  ЈЕЗИК</w:t>
            </w:r>
          </w:p>
        </w:tc>
        <w:tc>
          <w:tcPr>
            <w:tcW w:w="12420" w:type="dxa"/>
            <w:tcBorders>
              <w:top w:val="single" w:sz="4" w:space="0" w:color="000000"/>
              <w:left w:val="single" w:sz="4" w:space="0" w:color="000000"/>
              <w:bottom w:val="single" w:sz="4" w:space="0" w:color="000000"/>
              <w:right w:val="single" w:sz="4" w:space="0" w:color="000000"/>
            </w:tcBorders>
          </w:tcPr>
          <w:p w:rsidR="007D76B7" w:rsidRPr="00401A9B" w:rsidRDefault="007D76B7" w:rsidP="00C71CE3">
            <w:pPr>
              <w:spacing w:after="160" w:line="256" w:lineRule="auto"/>
              <w:jc w:val="left"/>
              <w:rPr>
                <w:rFonts w:ascii="Times New Roman" w:eastAsia="Times New Roman" w:hAnsi="Times New Roman" w:cs="Times New Roman"/>
                <w:b/>
                <w:sz w:val="24"/>
                <w:szCs w:val="24"/>
              </w:rPr>
            </w:pPr>
          </w:p>
        </w:tc>
      </w:tr>
      <w:tr w:rsidR="007D76B7" w:rsidRPr="00401A9B" w:rsidTr="007D76B7">
        <w:tc>
          <w:tcPr>
            <w:tcW w:w="2130"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after="160" w:line="256" w:lineRule="auto"/>
              <w:jc w:val="left"/>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t>Циљ:</w:t>
            </w:r>
          </w:p>
        </w:tc>
        <w:tc>
          <w:tcPr>
            <w:tcW w:w="12420"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after="160" w:line="256" w:lineRule="auto"/>
              <w:jc w:val="left"/>
              <w:rPr>
                <w:rFonts w:ascii="Times New Roman" w:eastAsia="Times New Roman" w:hAnsi="Times New Roman" w:cs="Times New Roman"/>
                <w:b/>
                <w:sz w:val="24"/>
                <w:szCs w:val="24"/>
              </w:rPr>
            </w:pPr>
            <w:r w:rsidRPr="00401A9B">
              <w:rPr>
                <w:rFonts w:ascii="Times New Roman" w:eastAsia="Times New Roman" w:hAnsi="Times New Roman" w:cs="Times New Roman"/>
                <w:bCs/>
                <w:sz w:val="24"/>
                <w:szCs w:val="24"/>
              </w:rPr>
              <w:t>Циљ учења Српског језика и књижевности је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усмерењно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w:t>
            </w:r>
          </w:p>
        </w:tc>
      </w:tr>
      <w:tr w:rsidR="007D76B7" w:rsidRPr="00401A9B" w:rsidTr="007D76B7">
        <w:tc>
          <w:tcPr>
            <w:tcW w:w="2130"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after="160" w:line="256" w:lineRule="auto"/>
              <w:jc w:val="left"/>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t>Разред:</w:t>
            </w:r>
          </w:p>
        </w:tc>
        <w:tc>
          <w:tcPr>
            <w:tcW w:w="12420"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after="160" w:line="256" w:lineRule="auto"/>
              <w:jc w:val="left"/>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t>ОСМИ</w:t>
            </w:r>
          </w:p>
        </w:tc>
      </w:tr>
      <w:tr w:rsidR="007D76B7" w:rsidRPr="00401A9B" w:rsidTr="007D76B7">
        <w:tc>
          <w:tcPr>
            <w:tcW w:w="2130"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after="160" w:line="256" w:lineRule="auto"/>
              <w:jc w:val="left"/>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t>Годишњи фонд часова:</w:t>
            </w:r>
          </w:p>
        </w:tc>
        <w:tc>
          <w:tcPr>
            <w:tcW w:w="12420"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after="160" w:line="256" w:lineRule="auto"/>
              <w:jc w:val="left"/>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t>136</w:t>
            </w:r>
          </w:p>
        </w:tc>
      </w:tr>
    </w:tbl>
    <w:p w:rsidR="007D76B7" w:rsidRDefault="007D76B7" w:rsidP="007D76B7">
      <w:pPr>
        <w:rPr>
          <w:rFonts w:ascii="Times New Roman" w:hAnsi="Times New Roman" w:cs="Times New Roman"/>
          <w:b/>
          <w:sz w:val="24"/>
          <w:szCs w:val="24"/>
        </w:rPr>
      </w:pPr>
    </w:p>
    <w:p w:rsidR="007D76B7" w:rsidRDefault="007D76B7" w:rsidP="007D76B7">
      <w:pPr>
        <w:rPr>
          <w:rFonts w:ascii="Times New Roman" w:hAnsi="Times New Roman" w:cs="Times New Roman"/>
          <w:b/>
          <w:sz w:val="24"/>
          <w:szCs w:val="24"/>
        </w:rPr>
      </w:pPr>
    </w:p>
    <w:p w:rsidR="007D76B7" w:rsidRDefault="007D76B7" w:rsidP="007D76B7">
      <w:pPr>
        <w:rPr>
          <w:rFonts w:ascii="Times New Roman" w:hAnsi="Times New Roman" w:cs="Times New Roman"/>
          <w:b/>
          <w:sz w:val="24"/>
          <w:szCs w:val="24"/>
        </w:rPr>
      </w:pPr>
    </w:p>
    <w:p w:rsidR="007D76B7" w:rsidRDefault="007D76B7" w:rsidP="007D76B7">
      <w:pPr>
        <w:rPr>
          <w:rFonts w:ascii="Times New Roman" w:hAnsi="Times New Roman" w:cs="Times New Roman"/>
          <w:b/>
          <w:sz w:val="24"/>
          <w:szCs w:val="24"/>
        </w:rPr>
      </w:pPr>
    </w:p>
    <w:p w:rsidR="007D76B7" w:rsidRPr="007D76B7" w:rsidRDefault="007D76B7" w:rsidP="007D76B7">
      <w:pPr>
        <w:rPr>
          <w:rFonts w:ascii="Times New Roman" w:hAnsi="Times New Roman" w:cs="Times New Roman"/>
          <w:b/>
          <w:sz w:val="24"/>
          <w:szCs w:val="24"/>
        </w:rPr>
      </w:pPr>
    </w:p>
    <w:tbl>
      <w:tblPr>
        <w:tblStyle w:val="Style11"/>
        <w:tblW w:w="14092"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02"/>
        <w:gridCol w:w="2700"/>
        <w:gridCol w:w="5490"/>
      </w:tblGrid>
      <w:tr w:rsidR="007D76B7" w:rsidRPr="00401A9B" w:rsidTr="007D76B7">
        <w:tc>
          <w:tcPr>
            <w:tcW w:w="59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D76B7" w:rsidRPr="00401A9B" w:rsidRDefault="007D76B7" w:rsidP="00C71CE3">
            <w:pPr>
              <w:spacing w:after="160" w:line="256" w:lineRule="auto"/>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lastRenderedPageBreak/>
              <w:t xml:space="preserve">         ИСХОДИ:</w:t>
            </w:r>
          </w:p>
        </w:tc>
        <w:tc>
          <w:tcPr>
            <w:tcW w:w="27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D76B7" w:rsidRPr="00401A9B" w:rsidRDefault="007D76B7" w:rsidP="00C71CE3">
            <w:pPr>
              <w:spacing w:after="160" w:line="256" w:lineRule="auto"/>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t xml:space="preserve">         ОБЛАСТ/ТЕМА</w:t>
            </w:r>
          </w:p>
        </w:tc>
        <w:tc>
          <w:tcPr>
            <w:tcW w:w="54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D76B7" w:rsidRPr="00401A9B" w:rsidRDefault="007D76B7" w:rsidP="00C71CE3">
            <w:pPr>
              <w:spacing w:after="160" w:line="256" w:lineRule="auto"/>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t xml:space="preserve">         САДРЖАЈИ</w:t>
            </w:r>
          </w:p>
        </w:tc>
      </w:tr>
      <w:tr w:rsidR="007D76B7" w:rsidRPr="00401A9B" w:rsidTr="007D76B7">
        <w:trPr>
          <w:trHeight w:val="4538"/>
        </w:trPr>
        <w:tc>
          <w:tcPr>
            <w:tcW w:w="5902"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По завршетку разреда ученик ће бити у стању да: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чита са разумевањем књижевноуметничке текстове и осталЕ типове текстова, примењујући различите стратегије читања;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тумачи значења, језичке, естетске и структурне особине уметничких текстова, користећи књижевне термине и појмове;</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критички промишља о стварности на основу прочитаних дела;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истакне универзалне вредности књижевног дела и повеже их са сопственим искуством и околностима у којима живи;</w:t>
            </w:r>
          </w:p>
          <w:p w:rsidR="007D76B7" w:rsidRPr="00401A9B" w:rsidRDefault="007D76B7" w:rsidP="00C71CE3">
            <w:pPr>
              <w:rPr>
                <w:rFonts w:ascii="Times New Roman" w:eastAsia="Calibri" w:hAnsi="Times New Roman" w:cs="Times New Roman"/>
                <w:sz w:val="24"/>
                <w:szCs w:val="24"/>
              </w:rPr>
            </w:pPr>
            <w:r w:rsidRPr="00401A9B">
              <w:rPr>
                <w:rFonts w:ascii="Times New Roman" w:hAnsi="Times New Roman" w:cs="Times New Roman"/>
                <w:sz w:val="24"/>
                <w:szCs w:val="24"/>
              </w:rPr>
              <w:t>– повеже писце и дела из обавезног дела програма од 5. до 8. разреда;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издвоји основне одлике књижевног рода и врсте у конкретном тексту, као и језичко - стилске карактеристике текста усклопу интерпретације;</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уочи слојевитост књижевног дела и међужанровско прожимање;</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повеже књижевна дела са историјским или другим одговарајућим контекстом;</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одреди временски оквир у којем је писац стварао;</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 разликује аутора књижевноуметничког текста од </w:t>
            </w:r>
            <w:r w:rsidRPr="00401A9B">
              <w:rPr>
                <w:rFonts w:ascii="Times New Roman" w:eastAsia="Times New Roman" w:hAnsi="Times New Roman" w:cs="Times New Roman"/>
                <w:bCs/>
                <w:sz w:val="24"/>
                <w:szCs w:val="24"/>
              </w:rPr>
              <w:lastRenderedPageBreak/>
              <w:t>наратора, драмског лица или лирског субјекта;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препозна националне вредности и негује културноисторијску баштину, поштујући особености сопственог народа и других народа;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учествује у избору књижевних дела и начина њихове обраде и представљања;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објасни настанак и развој српског књижевног језика;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разуме значај књижевног језика за културу и историју српског народа;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сврста српски језик у одговарајућу језичку групу у Европи</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именује дијалекте српског језика;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разуме постојеће језичке прилике у Србији;</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издвоји делове творенице и препозна основне моделе њиховог грађења;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користи садржаје из граматике обрађене у претходним разредима и повеже их са новим градивом;</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доследно примени правописну норму;</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примени основна правила о распореду акцената;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уочи разлику између научног, административног и разговорног функционалног стила;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 пише и говори поштујући карактеристике </w:t>
            </w:r>
            <w:r w:rsidRPr="00401A9B">
              <w:rPr>
                <w:rFonts w:ascii="Times New Roman" w:eastAsia="Times New Roman" w:hAnsi="Times New Roman" w:cs="Times New Roman"/>
                <w:bCs/>
                <w:sz w:val="24"/>
                <w:szCs w:val="24"/>
              </w:rPr>
              <w:lastRenderedPageBreak/>
              <w:t>различитих функционалних стилова;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уочи разлику између речи и лексеме;</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препозна метафору и метонимију као лексичке механизме и разуме значење вишезначних речи карактеристичних за свакодневну комуникацију;</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разуме значење застарелих речи и неологизама;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користи речник, енциклопедију и лексикон;</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уочи манипулацију у пропагандним текстовима;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напише приказ, расправу и краћи есеј;</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разликује делове текста и књиге укључујући индекс, појмовник, библиографију и уме да их користи;</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повезује информације и идеје изнесене у тексту, уочава јасно исказане односе и изводи закључак заснован на тексту;</w:t>
            </w:r>
          </w:p>
          <w:p w:rsidR="007D76B7" w:rsidRPr="00401A9B" w:rsidRDefault="007D76B7" w:rsidP="00C71CE3">
            <w:pPr>
              <w:spacing w:after="160"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 </w:t>
            </w:r>
          </w:p>
        </w:tc>
        <w:tc>
          <w:tcPr>
            <w:tcW w:w="2700"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after="160" w:line="256" w:lineRule="auto"/>
              <w:rPr>
                <w:rFonts w:ascii="Times New Roman" w:eastAsia="Times New Roman" w:hAnsi="Times New Roman" w:cs="Times New Roman"/>
                <w:bCs/>
                <w:sz w:val="24"/>
                <w:szCs w:val="24"/>
              </w:rPr>
            </w:pPr>
            <w:r w:rsidRPr="00401A9B">
              <w:rPr>
                <w:rFonts w:ascii="Times New Roman" w:eastAsia="Times New Roman" w:hAnsi="Times New Roman" w:cs="Times New Roman"/>
                <w:b/>
                <w:sz w:val="24"/>
                <w:szCs w:val="24"/>
              </w:rPr>
              <w:lastRenderedPageBreak/>
              <w:t>КЊИЖЕВНОСТ</w:t>
            </w:r>
          </w:p>
        </w:tc>
        <w:tc>
          <w:tcPr>
            <w:tcW w:w="5490" w:type="dxa"/>
            <w:tcBorders>
              <w:top w:val="single" w:sz="4" w:space="0" w:color="000000"/>
              <w:left w:val="single" w:sz="4" w:space="0" w:color="000000"/>
              <w:bottom w:val="single" w:sz="4" w:space="0" w:color="000000"/>
              <w:right w:val="single" w:sz="4" w:space="0" w:color="000000"/>
            </w:tcBorders>
          </w:tcPr>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ЛЕКТИРА </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ЛИРИКА</w:t>
            </w:r>
          </w:p>
          <w:p w:rsidR="007D76B7" w:rsidRPr="00401A9B" w:rsidRDefault="007D76B7" w:rsidP="007D76B7">
            <w:pPr>
              <w:widowControl w:val="0"/>
              <w:numPr>
                <w:ilvl w:val="0"/>
                <w:numId w:val="136"/>
              </w:numPr>
              <w:spacing w:after="160" w:line="256"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Ђура Јакшић „Отаџбина“ </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2. Јован Јовановић Змај:„Светли гробови”</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3. Јован Јовановић Змај:„Ђулићи” (избор)</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4. Десанка Максимовић: „Пролетња песма” / „Опомена”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5. Момчило Настасијевић: „Труба”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6. Иван В. Лалић: „Ветар”</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7. Марина Цветајева: „Месечев сјај”</w:t>
            </w:r>
          </w:p>
          <w:p w:rsidR="007D76B7" w:rsidRPr="00401A9B" w:rsidRDefault="007D76B7" w:rsidP="00C71CE3">
            <w:pPr>
              <w:rPr>
                <w:rFonts w:ascii="Times New Roman" w:eastAsia="Times New Roman" w:hAnsi="Times New Roman" w:cs="Times New Roman"/>
                <w:bCs/>
                <w:sz w:val="24"/>
                <w:szCs w:val="24"/>
              </w:rPr>
            </w:pP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ЕПСКО-ЛИРСКЕ ВРСТЕ</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 Бранко Радичевић: “Ђачки растанак” (одломак „Ој, Карловци, место моје драго...”)</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2. Народна епско-лирска песма: “Женидба Милића Барјактара”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ЕПИКА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1. Вук Стефановић Караџић: “О народним </w:t>
            </w:r>
            <w:r w:rsidRPr="00401A9B">
              <w:rPr>
                <w:rFonts w:ascii="Times New Roman" w:eastAsia="Times New Roman" w:hAnsi="Times New Roman" w:cs="Times New Roman"/>
                <w:bCs/>
                <w:sz w:val="24"/>
                <w:szCs w:val="24"/>
              </w:rPr>
              <w:lastRenderedPageBreak/>
              <w:t>певачима”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2. Вук Стефановић Караџић: “Житије Ајдук Вељка Петровића” (одломак)</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3. Доситеј Обрадовић: “Живот и прикљученија” (одломак)</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4. Прота Матеја Ненадовић: “Мемоари” (одломак)</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5. Петар Петровић Његош: “Горски вијенац” (одломак „Бадње вече”)</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6. Симо Матавуљ: „Пилипенда”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7. Лаза Лазаревић: „Све ће то народ позлатити”</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8. Милош Црњански: “Сеобе” (одломак) / “Роман о Лондону” („Пролеће је стигло у Лондон”)</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9. Бранимир Ћосић: “Покошено поље” (одломак из прве књиге „Читава једна младост”)</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10. Дино Буцати: „Колумбар”</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11. Херман Хесе: „Магија књиге” / Нил Гејмен: „Зашто наша будућност зависи од библиотека, читања и сањарења” / Милорад Павић: “Роман као држава” (избор одломака из огледа: „Кратка историја читања”, „Последњих сто читалаца”, „Нова генерација електронске књиге”, „Скакутаво читање или повратак фусноте”, „Романи без речи”)</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lastRenderedPageBreak/>
              <w:t>ДРАМА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 Данило Киш: “Ноћ и магла”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2. Петар Кочић: “Јазавац пред судом” (одломак)</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3. Жан Батист Поклен Молијер: “Грађанин племић” (одломак)</w:t>
            </w:r>
          </w:p>
          <w:p w:rsidR="007D76B7" w:rsidRPr="00401A9B" w:rsidRDefault="007D76B7" w:rsidP="00C71CE3">
            <w:pPr>
              <w:rPr>
                <w:rFonts w:ascii="Times New Roman" w:eastAsia="Times New Roman" w:hAnsi="Times New Roman" w:cs="Times New Roman"/>
                <w:bCs/>
                <w:sz w:val="24"/>
                <w:szCs w:val="24"/>
              </w:rPr>
            </w:pP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НАУЧНОПОПУЛАРНИ И ИНФОРМАТИВНИ ТЕКСТОВИ</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 Веселин Чајкановић: „О ускршњим обичајима”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2. Милутин Миланковић: “Кроз васиону и векове” (одломак)</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3. Хилда Дајч: Писма − одломак, (обавезна напомена о власнику права: Јеврејски историјски музеј)</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4. Споменка Крајчевић: “Кругом двојке” (избор одломака: „Унутрашња пруга”: „Станица пристаниште” – „Почетак и крај”, „Одлазак”; „Станица Калемегдан” – „Гозбе”, „Теорија”; „Станица Браће Барух” – „Извесност”, „Тајна”;„Станица Вуков споменик” – „Простор”, „Булеварска бајка”)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5. Герман Титов: „25 сати у свемиру” Са наведеног </w:t>
            </w:r>
            <w:r w:rsidRPr="00401A9B">
              <w:rPr>
                <w:rFonts w:ascii="Times New Roman" w:eastAsia="Times New Roman" w:hAnsi="Times New Roman" w:cs="Times New Roman"/>
                <w:bCs/>
                <w:sz w:val="24"/>
                <w:szCs w:val="24"/>
              </w:rPr>
              <w:lastRenderedPageBreak/>
              <w:t>списка, обавезан је избор два дела за обраду.</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ДОМАЋА ЛЕКТИРА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 Народне епске песме новијих времена (тематски круг о ослобођењу Србије: „Почетак буне против дахија”; „Бој на Мишару”, „Бој на Чокешини”...)</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2. Љубавне народне лирске песме („Српска дјевојка”, „Љубавни растанак”...); обичајне народне лирске песме (избор)</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3. Избор из савремене српске поезије (нпр. Васко Попа: „Очију твојих да није”, Бранко Миљковић: „Критика метафоре”, Војислав Карановић: „О читању поезије”, Момчило Мошо Одаловић: „Ршуме, јеси ли знао Црњанског”, Ана Ристовић: „Гледајући у дрвеће”...)</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4. Иво Андрић: Деца („Деца”, „Књига” и „Панорама”)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5. Бранислав Нушић: “Сумњиво лице”</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6. Клод Кампањ: “Збогом мојих петнаест година”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7. Давид Албахари: “Мамац”</w:t>
            </w:r>
          </w:p>
          <w:p w:rsidR="007D76B7" w:rsidRPr="00401A9B" w:rsidRDefault="007D76B7" w:rsidP="00C71CE3">
            <w:pPr>
              <w:rPr>
                <w:rFonts w:ascii="Times New Roman" w:eastAsia="Times New Roman" w:hAnsi="Times New Roman" w:cs="Times New Roman"/>
                <w:bCs/>
                <w:sz w:val="24"/>
                <w:szCs w:val="24"/>
              </w:rPr>
            </w:pP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ДОПУНСКИ ИЗБОР ЛЕКТИРЕ </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lastRenderedPageBreak/>
              <w:t>(бирати 3–6 дела)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 Милош Црњански: „Ја, ти и сви савремени парови”</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2. Оскар Давичо: „Србија” / „Детињство” (избор)</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3. Бранко Ћопић: “Мала моја из Босанске Крупе”</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4. Станислав Винавер: “Ратни</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Другови” („Аритон”)</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5. Народна приповетка: Усуд</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6. Вук Стефановић Караџић: “Српски рјечник” (избор, нпр. „Отмица”...);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7. Растко Петровић: “Африка” (одломци)</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8. Радослав Братић: “Мајсторова рука” (одломак)</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9. Милорад Павић: “Хазарски речник”, одреднице о Ћирилу и Методију (одломци)</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10. Душан Ковачевић: “Ко то тамо пева” </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11. Гроздана Олујић: “Гласам за љубав”</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12. Џон Селинџер: “Ловац у житу”</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13. Ричард Бах: “Галеб Џонатан Ливингстон”</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lastRenderedPageBreak/>
              <w:t>14. Кајо Ритер: “Дечко који нијебио из Ливерпула”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15. Џон Бојн: “Дечак у пругастој пиџами”</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16. Сју Таузенд: “Дневник Адријана Мола”.</w:t>
            </w:r>
          </w:p>
          <w:p w:rsidR="007D76B7" w:rsidRPr="00401A9B" w:rsidRDefault="007D76B7" w:rsidP="00C71CE3">
            <w:pPr>
              <w:rPr>
                <w:rFonts w:ascii="Times New Roman" w:eastAsia="Times New Roman" w:hAnsi="Times New Roman" w:cs="Times New Roman"/>
                <w:bCs/>
                <w:sz w:val="24"/>
                <w:szCs w:val="24"/>
              </w:rPr>
            </w:pP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КЊИЖЕВНИ ТЕРМИНИ И ПОЈМОВИ</w:t>
            </w:r>
          </w:p>
          <w:p w:rsidR="007D76B7" w:rsidRPr="00401A9B" w:rsidRDefault="007D76B7" w:rsidP="00C71CE3">
            <w:pPr>
              <w:spacing w:after="160" w:line="256" w:lineRule="auto"/>
              <w:rPr>
                <w:rFonts w:ascii="Times New Roman" w:eastAsia="Times New Roman" w:hAnsi="Times New Roman" w:cs="Times New Roman"/>
                <w:b/>
                <w:sz w:val="24"/>
                <w:szCs w:val="24"/>
              </w:rPr>
            </w:pPr>
            <w:r w:rsidRPr="00401A9B">
              <w:rPr>
                <w:rFonts w:ascii="Times New Roman" w:eastAsia="Times New Roman" w:hAnsi="Times New Roman" w:cs="Times New Roman"/>
                <w:bCs/>
                <w:sz w:val="24"/>
                <w:szCs w:val="24"/>
              </w:rPr>
              <w:t>Стилска средства: анафора и епифора, апострофа. Лирске врсте: народне љубавне песме, обичајне песме (сватовске, тужбалице и здравице); љубавна песма (ауторска). Епско-лирске врсте: поема, балада. Драмски спев. “Мемоари”. Биографија</w:t>
            </w:r>
          </w:p>
        </w:tc>
      </w:tr>
      <w:tr w:rsidR="007D76B7" w:rsidRPr="00401A9B" w:rsidTr="007D76B7">
        <w:tc>
          <w:tcPr>
            <w:tcW w:w="5902"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lastRenderedPageBreak/>
              <w:t>- препознаје први књижевни језик; - разликује два писма;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разликује народни и књижевни језик - препознаје дијалекат у типичним случајевима; - одређује</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место српском језику у породици словенских језика;</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именује језике националних мањина; - одређује карактеристике говорног и писаног језика ; разликује начине грађења речи ; разликује просте речи од твореница; одређује корен, творбену основу, префикс и суфикс; именује извршену гласовну промену у речима ;</w:t>
            </w:r>
          </w:p>
          <w:p w:rsidR="007D76B7" w:rsidRPr="00401A9B" w:rsidRDefault="007D76B7" w:rsidP="00C71CE3">
            <w:pPr>
              <w:spacing w:after="160" w:line="240" w:lineRule="auto"/>
              <w:ind w:left="120" w:hangingChars="50" w:hanging="120"/>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 одређује врсте и подврсте речи ; препознаје реченичне чланове; именује независне и зависне </w:t>
            </w:r>
            <w:r w:rsidRPr="00401A9B">
              <w:rPr>
                <w:rFonts w:ascii="Times New Roman" w:eastAsia="Times New Roman" w:hAnsi="Times New Roman" w:cs="Times New Roman"/>
                <w:bCs/>
                <w:sz w:val="24"/>
                <w:szCs w:val="24"/>
              </w:rPr>
              <w:lastRenderedPageBreak/>
              <w:t>реченице.</w:t>
            </w:r>
          </w:p>
        </w:tc>
        <w:tc>
          <w:tcPr>
            <w:tcW w:w="2700" w:type="dxa"/>
            <w:tcBorders>
              <w:top w:val="single" w:sz="4" w:space="0" w:color="000000"/>
              <w:left w:val="single" w:sz="4" w:space="0" w:color="000000"/>
              <w:bottom w:val="single" w:sz="4" w:space="0" w:color="000000"/>
              <w:right w:val="single" w:sz="4" w:space="0" w:color="000000"/>
            </w:tcBorders>
          </w:tcPr>
          <w:p w:rsidR="007D76B7" w:rsidRPr="00401A9B" w:rsidRDefault="007D76B7" w:rsidP="00C71CE3">
            <w:pPr>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lastRenderedPageBreak/>
              <w:t>ЈЕЗИК</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Граматика</w:t>
            </w:r>
          </w:p>
          <w:p w:rsidR="007D76B7" w:rsidRPr="00401A9B" w:rsidRDefault="007D76B7" w:rsidP="00C71CE3">
            <w:pPr>
              <w:spacing w:after="160" w:line="256" w:lineRule="auto"/>
              <w:rPr>
                <w:rFonts w:ascii="Times New Roman" w:eastAsia="Times New Roman" w:hAnsi="Times New Roman" w:cs="Times New Roman"/>
                <w:bCs/>
                <w:sz w:val="24"/>
                <w:szCs w:val="24"/>
              </w:rPr>
            </w:pPr>
          </w:p>
        </w:tc>
        <w:tc>
          <w:tcPr>
            <w:tcW w:w="5490"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Језик Словена у прапостојбини; сеобе Словена и стварање словенских језика. Мисија Ћирила и Методија. Почетак писмености код Срба. Старословенски језик и писма (глагољица и ћирилица). Развој српског књижевног језика: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српскословенски, рускословенски, славеносрпски језик. Вук Караџић – реформа језика, писма и правописа. Књижевни језик код Срба од Вука до данас (основни подаци). Основне језичке групе у Европи и место српског језика у породици словенских језика. Дијалекти српског језика: екавски (призренскотимочки, косовскоресавски, шумадијсковојвођански) и ијекавски (зетско-</w:t>
            </w:r>
            <w:r w:rsidRPr="00401A9B">
              <w:rPr>
                <w:rFonts w:ascii="Times New Roman" w:eastAsia="Times New Roman" w:hAnsi="Times New Roman" w:cs="Times New Roman"/>
                <w:bCs/>
                <w:sz w:val="24"/>
                <w:szCs w:val="24"/>
              </w:rPr>
              <w:lastRenderedPageBreak/>
              <w:t xml:space="preserve">рашки и источнохерцеговачки). Народни језик (језик као скуп дијалеката) и књижевни(нормирани) језик. Службена употреба језика и писма према Уставу. Језици националних мањина (основни подаци). </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Језик – основне особинеговорног и писаног језика.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Грађење речи: – основни модели: извођење, слагање, префиксација; – просте речи и творенице (изведенице, сложенице, префиксалне творенице); – састав твореница: корен, творбена основа, префикс, суфикс.</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Систематизација претходно обрађених садржаја из фонетике, морфологије и синтаксе. Фонетика: подела гласова и гласовне промене.</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Морфологија: врсте и подврсте речи и њихове категорије.</w:t>
            </w:r>
          </w:p>
          <w:p w:rsidR="007D76B7" w:rsidRPr="00401A9B" w:rsidRDefault="007D76B7" w:rsidP="00C71CE3">
            <w:pPr>
              <w:spacing w:after="160" w:line="256" w:lineRule="auto"/>
              <w:rPr>
                <w:rFonts w:ascii="Times New Roman" w:eastAsia="Times New Roman" w:hAnsi="Times New Roman" w:cs="Times New Roman"/>
                <w:b/>
                <w:sz w:val="24"/>
                <w:szCs w:val="24"/>
              </w:rPr>
            </w:pPr>
            <w:r w:rsidRPr="00401A9B">
              <w:rPr>
                <w:rFonts w:ascii="Times New Roman" w:eastAsia="Times New Roman" w:hAnsi="Times New Roman" w:cs="Times New Roman"/>
                <w:bCs/>
                <w:sz w:val="24"/>
                <w:szCs w:val="24"/>
              </w:rPr>
              <w:t>Синтакса: реченични чланови (састав и функција); независне  и зависне реченице; слагање реченичних чланова.</w:t>
            </w:r>
          </w:p>
        </w:tc>
      </w:tr>
      <w:tr w:rsidR="007D76B7" w:rsidRPr="00401A9B" w:rsidTr="007D76B7">
        <w:tc>
          <w:tcPr>
            <w:tcW w:w="5902"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lastRenderedPageBreak/>
              <w:t xml:space="preserve">- доследно примењује правописну норму у писањуимена из страних језика, полусложеница и сложеница; </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-правилно употребљава црту и цртицу у писању ;</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lastRenderedPageBreak/>
              <w:t xml:space="preserve">-разликује краткоузлазни од краткосилазног акцента; </w:t>
            </w:r>
          </w:p>
          <w:p w:rsidR="007D76B7" w:rsidRPr="00401A9B" w:rsidRDefault="007D76B7" w:rsidP="00C71CE3">
            <w:pPr>
              <w:spacing w:after="160"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-правилно акцентује речи;</w:t>
            </w:r>
          </w:p>
        </w:tc>
        <w:tc>
          <w:tcPr>
            <w:tcW w:w="2700" w:type="dxa"/>
            <w:tcBorders>
              <w:top w:val="single" w:sz="4" w:space="0" w:color="000000"/>
              <w:left w:val="single" w:sz="4" w:space="0" w:color="000000"/>
              <w:bottom w:val="single" w:sz="4" w:space="0" w:color="000000"/>
              <w:right w:val="single" w:sz="4" w:space="0" w:color="000000"/>
            </w:tcBorders>
          </w:tcPr>
          <w:p w:rsidR="007D76B7" w:rsidRPr="00401A9B" w:rsidRDefault="007D76B7" w:rsidP="00C71CE3">
            <w:pPr>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lastRenderedPageBreak/>
              <w:t>ПРАВОПИС</w:t>
            </w:r>
          </w:p>
          <w:p w:rsidR="007D76B7" w:rsidRPr="00401A9B" w:rsidRDefault="007D76B7" w:rsidP="00C71CE3">
            <w:pPr>
              <w:spacing w:after="160" w:line="256" w:lineRule="auto"/>
              <w:rPr>
                <w:rFonts w:ascii="Times New Roman" w:eastAsia="Times New Roman" w:hAnsi="Times New Roman" w:cs="Times New Roman"/>
                <w:b/>
                <w:sz w:val="24"/>
                <w:szCs w:val="24"/>
              </w:rPr>
            </w:pPr>
          </w:p>
        </w:tc>
        <w:tc>
          <w:tcPr>
            <w:tcW w:w="5490"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after="160" w:line="256" w:lineRule="auto"/>
              <w:rPr>
                <w:rFonts w:ascii="Times New Roman" w:eastAsia="Times New Roman" w:hAnsi="Times New Roman" w:cs="Times New Roman"/>
                <w:b/>
                <w:sz w:val="24"/>
                <w:szCs w:val="24"/>
              </w:rPr>
            </w:pPr>
            <w:r w:rsidRPr="00401A9B">
              <w:rPr>
                <w:rFonts w:ascii="Times New Roman" w:eastAsia="Times New Roman" w:hAnsi="Times New Roman" w:cs="Times New Roman"/>
                <w:bCs/>
                <w:sz w:val="24"/>
                <w:szCs w:val="24"/>
              </w:rPr>
              <w:t xml:space="preserve">Писање имена из страних језика са акцентом на њихову промену. Спојено и одвојено писање речи (сложенице, полусложенице, синтагме). Генитивни знак. Црта и цртица; други интерпункцијски и правописни знаци. Краткоузлазни и краткосилазни акценат; правила о распореду акцената и </w:t>
            </w:r>
            <w:r w:rsidRPr="00401A9B">
              <w:rPr>
                <w:rFonts w:ascii="Times New Roman" w:eastAsia="Times New Roman" w:hAnsi="Times New Roman" w:cs="Times New Roman"/>
                <w:bCs/>
                <w:sz w:val="24"/>
                <w:szCs w:val="24"/>
              </w:rPr>
              <w:lastRenderedPageBreak/>
              <w:t>неакцентованих дужина (основни појмови).</w:t>
            </w:r>
          </w:p>
        </w:tc>
      </w:tr>
      <w:tr w:rsidR="007D76B7" w:rsidRPr="00401A9B" w:rsidTr="007D76B7">
        <w:tc>
          <w:tcPr>
            <w:tcW w:w="5902"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lastRenderedPageBreak/>
              <w:t xml:space="preserve">- говори на задату тему поштујући књижевнојезичку норму; - разликује све врсте функционалних стилова </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 разликује једнозначне од вишезначних речи; </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-препознаје синониме,антониме и хомониме; </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-препознаје расправу каооблик изражавања; </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 пише есеј на задату тему; </w:t>
            </w:r>
          </w:p>
          <w:p w:rsidR="007D76B7" w:rsidRPr="00401A9B" w:rsidRDefault="007D76B7" w:rsidP="00C71CE3">
            <w:pPr>
              <w:spacing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 уме да састави приказ прочитане књиге, одгледаног филма или представе; </w:t>
            </w:r>
          </w:p>
          <w:p w:rsidR="007D76B7" w:rsidRPr="00401A9B" w:rsidRDefault="007D76B7" w:rsidP="00C71CE3">
            <w:pPr>
              <w:spacing w:after="160" w:line="240" w:lineRule="auto"/>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-отклања евентуалне грешке у писању имена из страних језика, позајмљеница, полусложеница, сложеница, црте, цртице, запете.</w:t>
            </w:r>
          </w:p>
        </w:tc>
        <w:tc>
          <w:tcPr>
            <w:tcW w:w="2700" w:type="dxa"/>
            <w:tcBorders>
              <w:top w:val="single" w:sz="4" w:space="0" w:color="000000"/>
              <w:left w:val="single" w:sz="4" w:space="0" w:color="000000"/>
              <w:bottom w:val="single" w:sz="4" w:space="0" w:color="000000"/>
              <w:right w:val="single" w:sz="4" w:space="0" w:color="000000"/>
            </w:tcBorders>
          </w:tcPr>
          <w:p w:rsidR="007D76B7" w:rsidRPr="00401A9B" w:rsidRDefault="007D76B7" w:rsidP="00C71CE3">
            <w:pPr>
              <w:rPr>
                <w:rFonts w:ascii="Times New Roman" w:eastAsia="Times New Roman" w:hAnsi="Times New Roman" w:cs="Times New Roman"/>
                <w:b/>
                <w:sz w:val="24"/>
                <w:szCs w:val="24"/>
              </w:rPr>
            </w:pPr>
            <w:r w:rsidRPr="00401A9B">
              <w:rPr>
                <w:rFonts w:ascii="Times New Roman" w:eastAsia="Times New Roman" w:hAnsi="Times New Roman" w:cs="Times New Roman"/>
                <w:b/>
                <w:sz w:val="24"/>
                <w:szCs w:val="24"/>
              </w:rPr>
              <w:t>ЈЕЗИЧКА КУЛТУРА</w:t>
            </w:r>
          </w:p>
          <w:p w:rsidR="007D76B7" w:rsidRPr="00401A9B" w:rsidRDefault="007D76B7" w:rsidP="00C71CE3">
            <w:pPr>
              <w:spacing w:after="160" w:line="256" w:lineRule="auto"/>
              <w:rPr>
                <w:rFonts w:ascii="Times New Roman" w:eastAsia="Times New Roman" w:hAnsi="Times New Roman" w:cs="Times New Roman"/>
                <w:b/>
                <w:sz w:val="24"/>
                <w:szCs w:val="24"/>
              </w:rPr>
            </w:pPr>
          </w:p>
        </w:tc>
        <w:tc>
          <w:tcPr>
            <w:tcW w:w="5490" w:type="dxa"/>
            <w:tcBorders>
              <w:top w:val="single" w:sz="4" w:space="0" w:color="000000"/>
              <w:left w:val="single" w:sz="4" w:space="0" w:color="000000"/>
              <w:bottom w:val="single" w:sz="4" w:space="0" w:color="000000"/>
              <w:right w:val="single" w:sz="4" w:space="0" w:color="000000"/>
            </w:tcBorders>
            <w:hideMark/>
          </w:tcPr>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Књижевни и остали типови текстова у функцији унапређивања језичке културе. Текстови писани различитим функционалним стиловима: публицистички стил (репортажа, интервју); административни стил (молба, жалба, уплатница, обрасци, радна биографија; бирократски језик); научни стил (примери из текстова у уџбеницима других наставнихпредмета; употреба термина).</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Лексикологија: – једнозначност и вишезначност речи; – лексичка метафора и лексичка метонимија као механизми остваривања вишезначности;  синонимија, антонимија и хомонимија; застареле речи; нове речи; неологизми;  речник, лексикон, енциклопедија. Пропагандни текстови (рекламе и слично). </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Расправа и есеј на задату тему.</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Приказ (књиге, филма, позоришне представе и сл.).</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 xml:space="preserve">Говорне вежбе: интерпретативноуметничке (изражајно читање, рецитовање); анализа снимљеног разговора; интервју; расправа (дискусија); презентовање чињеница и коментара. Правописне вежбе: диктат, уочавање и </w:t>
            </w:r>
            <w:r w:rsidRPr="00401A9B">
              <w:rPr>
                <w:rFonts w:ascii="Times New Roman" w:eastAsia="Times New Roman" w:hAnsi="Times New Roman" w:cs="Times New Roman"/>
                <w:bCs/>
                <w:sz w:val="24"/>
                <w:szCs w:val="24"/>
              </w:rPr>
              <w:lastRenderedPageBreak/>
              <w:t xml:space="preserve">објашњавање правописних грешака у тексту; писање имена из страних језика; писање позајмљеница (информатички термини, мејл и сл.); писање сложеница, полусложеница и синтагми; писање црте и цртице; запета у независносложеним реченицама. </w:t>
            </w:r>
          </w:p>
          <w:p w:rsidR="007D76B7" w:rsidRPr="00401A9B" w:rsidRDefault="007D76B7" w:rsidP="00C71CE3">
            <w:pPr>
              <w:rPr>
                <w:rFonts w:ascii="Times New Roman" w:eastAsia="Times New Roman" w:hAnsi="Times New Roman" w:cs="Times New Roman"/>
                <w:bCs/>
                <w:sz w:val="24"/>
                <w:szCs w:val="24"/>
              </w:rPr>
            </w:pPr>
            <w:r w:rsidRPr="00401A9B">
              <w:rPr>
                <w:rFonts w:ascii="Times New Roman" w:eastAsia="Times New Roman" w:hAnsi="Times New Roman" w:cs="Times New Roman"/>
                <w:bCs/>
                <w:sz w:val="24"/>
                <w:szCs w:val="24"/>
              </w:rPr>
              <w:t>Језичке вежбе:  уочавање и исправљање грешака у неправилно маркираном тексту; попуњавање текста са празнинама; тражење грешака у тексту и исправљање.</w:t>
            </w:r>
          </w:p>
          <w:p w:rsidR="007D76B7" w:rsidRPr="00401A9B" w:rsidRDefault="007D76B7" w:rsidP="00C71CE3">
            <w:pPr>
              <w:spacing w:after="160" w:line="256" w:lineRule="auto"/>
              <w:rPr>
                <w:rFonts w:ascii="Times New Roman" w:eastAsia="Times New Roman" w:hAnsi="Times New Roman" w:cs="Times New Roman"/>
                <w:b/>
                <w:sz w:val="24"/>
                <w:szCs w:val="24"/>
              </w:rPr>
            </w:pPr>
            <w:r w:rsidRPr="00401A9B">
              <w:rPr>
                <w:rFonts w:ascii="Times New Roman" w:eastAsia="Times New Roman" w:hAnsi="Times New Roman" w:cs="Times New Roman"/>
                <w:bCs/>
                <w:sz w:val="24"/>
                <w:szCs w:val="24"/>
              </w:rPr>
              <w:t>Лексичко-семантичке вежбе: допуњавање реченица хомонимима (хомоними и акценти); проналажење одговарајућег синонима; антонимски ланац; одређивање значења метафоре и метонимије у тексту; тумачење застарелих речи и неологизама; дефинисање лексема. Писмене вежбе и домаћи задаци и њихова анализа на часу. Четири школска писмена задатка – по два у сваком полугодишту.</w:t>
            </w:r>
          </w:p>
        </w:tc>
      </w:tr>
    </w:tbl>
    <w:p w:rsidR="00401A9B" w:rsidRDefault="00401A9B" w:rsidP="007D76B7">
      <w:pPr>
        <w:jc w:val="center"/>
        <w:rPr>
          <w:rFonts w:ascii="Times New Roman" w:hAnsi="Times New Roman" w:cs="Times New Roman"/>
          <w:b/>
          <w:sz w:val="24"/>
          <w:szCs w:val="24"/>
        </w:rPr>
      </w:pPr>
    </w:p>
    <w:p w:rsidR="00401A9B" w:rsidRDefault="00401A9B" w:rsidP="007D76B7">
      <w:pPr>
        <w:jc w:val="center"/>
        <w:rPr>
          <w:rFonts w:ascii="Times New Roman" w:hAnsi="Times New Roman" w:cs="Times New Roman"/>
          <w:b/>
          <w:sz w:val="24"/>
          <w:szCs w:val="24"/>
        </w:rPr>
      </w:pPr>
    </w:p>
    <w:p w:rsidR="00401A9B" w:rsidRDefault="00401A9B" w:rsidP="007D76B7">
      <w:pPr>
        <w:jc w:val="center"/>
        <w:rPr>
          <w:rFonts w:ascii="Times New Roman" w:hAnsi="Times New Roman" w:cs="Times New Roman"/>
          <w:b/>
          <w:sz w:val="24"/>
          <w:szCs w:val="24"/>
        </w:rPr>
      </w:pPr>
    </w:p>
    <w:p w:rsidR="00401A9B" w:rsidRDefault="00401A9B" w:rsidP="007D76B7">
      <w:pPr>
        <w:jc w:val="center"/>
        <w:rPr>
          <w:rFonts w:ascii="Times New Roman" w:hAnsi="Times New Roman" w:cs="Times New Roman"/>
          <w:b/>
          <w:sz w:val="24"/>
          <w:szCs w:val="24"/>
        </w:rPr>
      </w:pPr>
    </w:p>
    <w:p w:rsidR="00401A9B" w:rsidRDefault="00401A9B" w:rsidP="007D76B7">
      <w:pPr>
        <w:jc w:val="center"/>
        <w:rPr>
          <w:rFonts w:ascii="Times New Roman" w:hAnsi="Times New Roman" w:cs="Times New Roman"/>
          <w:b/>
          <w:sz w:val="24"/>
          <w:szCs w:val="24"/>
        </w:rPr>
      </w:pPr>
    </w:p>
    <w:p w:rsidR="007D76B7" w:rsidRPr="0017265E" w:rsidRDefault="007D76B7" w:rsidP="007D76B7">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ИСТОРИЈА</w:t>
      </w:r>
    </w:p>
    <w:tbl>
      <w:tblPr>
        <w:tblStyle w:val="TableGrid"/>
        <w:tblW w:w="14940" w:type="dxa"/>
        <w:tblInd w:w="-342" w:type="dxa"/>
        <w:tblLook w:val="04A0"/>
      </w:tblPr>
      <w:tblGrid>
        <w:gridCol w:w="1710"/>
        <w:gridCol w:w="13230"/>
      </w:tblGrid>
      <w:tr w:rsidR="007D76B7" w:rsidRPr="0017265E" w:rsidTr="007D76B7">
        <w:trPr>
          <w:trHeight w:val="90"/>
        </w:trPr>
        <w:tc>
          <w:tcPr>
            <w:tcW w:w="1710" w:type="dxa"/>
            <w:tcBorders>
              <w:top w:val="single" w:sz="4" w:space="0" w:color="auto"/>
              <w:left w:val="single" w:sz="4" w:space="0" w:color="auto"/>
              <w:bottom w:val="single" w:sz="4" w:space="0" w:color="auto"/>
              <w:right w:val="single" w:sz="4" w:space="0" w:color="auto"/>
            </w:tcBorders>
            <w:hideMark/>
          </w:tcPr>
          <w:p w:rsidR="007D76B7" w:rsidRPr="0017265E" w:rsidRDefault="007D76B7" w:rsidP="00C71CE3">
            <w:pPr>
              <w:spacing w:after="160" w:line="256" w:lineRule="auto"/>
              <w:rPr>
                <w:rFonts w:ascii="Times New Roman" w:hAnsi="Times New Roman" w:cs="Times New Roman"/>
              </w:rPr>
            </w:pPr>
            <w:r w:rsidRPr="0017265E">
              <w:rPr>
                <w:rFonts w:ascii="Times New Roman" w:hAnsi="Times New Roman" w:cs="Times New Roman"/>
              </w:rPr>
              <w:t>Циљ:</w:t>
            </w:r>
          </w:p>
        </w:tc>
        <w:tc>
          <w:tcPr>
            <w:tcW w:w="13230" w:type="dxa"/>
            <w:tcBorders>
              <w:top w:val="single" w:sz="4" w:space="0" w:color="auto"/>
              <w:left w:val="single" w:sz="4" w:space="0" w:color="auto"/>
              <w:bottom w:val="single" w:sz="4" w:space="0" w:color="auto"/>
              <w:right w:val="single" w:sz="4" w:space="0" w:color="auto"/>
            </w:tcBorders>
          </w:tcPr>
          <w:p w:rsidR="007D76B7" w:rsidRPr="007D76B7" w:rsidRDefault="007D76B7" w:rsidP="007D76B7">
            <w:pPr>
              <w:autoSpaceDE w:val="0"/>
              <w:autoSpaceDN w:val="0"/>
              <w:adjustRightInd w:val="0"/>
              <w:rPr>
                <w:rFonts w:ascii="Times New Roman" w:hAnsi="Times New Roman" w:cs="Times New Roman"/>
                <w:b/>
                <w:color w:val="002060"/>
              </w:rPr>
            </w:pPr>
          </w:p>
          <w:p w:rsidR="007D76B7" w:rsidRPr="00601AC8" w:rsidRDefault="007D76B7" w:rsidP="007D76B7">
            <w:pPr>
              <w:autoSpaceDE w:val="0"/>
              <w:autoSpaceDN w:val="0"/>
              <w:adjustRightInd w:val="0"/>
              <w:rPr>
                <w:rFonts w:ascii="Times New Roman" w:hAnsi="Times New Roman" w:cs="Times New Roman"/>
                <w:color w:val="000000" w:themeColor="text1"/>
              </w:rPr>
            </w:pPr>
            <w:r w:rsidRPr="00601AC8">
              <w:rPr>
                <w:rFonts w:ascii="Times New Roman" w:hAnsi="Times New Roman" w:cs="Times New Roman"/>
                <w:b/>
                <w:color w:val="000000" w:themeColor="text1"/>
                <w:lang w:val="ru-RU"/>
              </w:rPr>
              <w:t xml:space="preserve">Циљ </w:t>
            </w:r>
            <w:r w:rsidRPr="00601AC8">
              <w:rPr>
                <w:rFonts w:ascii="Times New Roman" w:hAnsi="Times New Roman" w:cs="Times New Roman"/>
                <w:color w:val="000000" w:themeColor="text1"/>
                <w:lang w:val="ru-RU"/>
              </w:rPr>
              <w:t xml:space="preserve">учења </w:t>
            </w:r>
            <w:r w:rsidRPr="00601AC8">
              <w:rPr>
                <w:rFonts w:ascii="Times New Roman" w:hAnsi="Times New Roman" w:cs="Times New Roman"/>
                <w:i/>
                <w:color w:val="000000" w:themeColor="text1"/>
                <w:lang w:val="ru-RU"/>
              </w:rPr>
              <w:t>историје</w:t>
            </w:r>
            <w:r w:rsidRPr="00601AC8">
              <w:rPr>
                <w:rFonts w:ascii="Times New Roman" w:hAnsi="Times New Roman" w:cs="Times New Roman"/>
                <w:color w:val="000000" w:themeColor="text1"/>
                <w:lang w:val="ru-RU"/>
              </w:rPr>
              <w:t xml:space="preserve">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7D76B7" w:rsidRPr="0017265E" w:rsidTr="007D76B7">
        <w:tc>
          <w:tcPr>
            <w:tcW w:w="1710" w:type="dxa"/>
            <w:tcBorders>
              <w:top w:val="single" w:sz="4" w:space="0" w:color="auto"/>
              <w:left w:val="single" w:sz="4" w:space="0" w:color="auto"/>
              <w:bottom w:val="single" w:sz="4" w:space="0" w:color="auto"/>
              <w:right w:val="single" w:sz="4" w:space="0" w:color="auto"/>
            </w:tcBorders>
            <w:hideMark/>
          </w:tcPr>
          <w:p w:rsidR="007D76B7" w:rsidRPr="0017265E" w:rsidRDefault="007D76B7" w:rsidP="00C71CE3">
            <w:pPr>
              <w:spacing w:after="160" w:line="256" w:lineRule="auto"/>
              <w:rPr>
                <w:rFonts w:ascii="Times New Roman" w:hAnsi="Times New Roman" w:cs="Times New Roman"/>
              </w:rPr>
            </w:pPr>
            <w:r w:rsidRPr="0017265E">
              <w:rPr>
                <w:rFonts w:ascii="Times New Roman" w:hAnsi="Times New Roman" w:cs="Times New Roman"/>
              </w:rPr>
              <w:t>Разред:</w:t>
            </w:r>
          </w:p>
        </w:tc>
        <w:tc>
          <w:tcPr>
            <w:tcW w:w="13230" w:type="dxa"/>
            <w:tcBorders>
              <w:top w:val="single" w:sz="4" w:space="0" w:color="auto"/>
              <w:left w:val="single" w:sz="4" w:space="0" w:color="auto"/>
              <w:bottom w:val="single" w:sz="4" w:space="0" w:color="auto"/>
              <w:right w:val="single" w:sz="4" w:space="0" w:color="auto"/>
            </w:tcBorders>
            <w:hideMark/>
          </w:tcPr>
          <w:p w:rsidR="007D76B7" w:rsidRPr="0017265E" w:rsidRDefault="007D76B7" w:rsidP="00C71CE3">
            <w:pPr>
              <w:spacing w:after="160" w:line="256" w:lineRule="auto"/>
              <w:rPr>
                <w:rFonts w:ascii="Times New Roman" w:hAnsi="Times New Roman" w:cs="Times New Roman"/>
              </w:rPr>
            </w:pPr>
            <w:r w:rsidRPr="0017265E">
              <w:rPr>
                <w:rFonts w:ascii="Times New Roman" w:hAnsi="Times New Roman" w:cs="Times New Roman"/>
              </w:rPr>
              <w:t>VIII</w:t>
            </w:r>
          </w:p>
        </w:tc>
      </w:tr>
      <w:tr w:rsidR="007D76B7" w:rsidRPr="0017265E" w:rsidTr="007D76B7">
        <w:tc>
          <w:tcPr>
            <w:tcW w:w="1710" w:type="dxa"/>
            <w:tcBorders>
              <w:top w:val="single" w:sz="4" w:space="0" w:color="auto"/>
              <w:left w:val="single" w:sz="4" w:space="0" w:color="auto"/>
              <w:bottom w:val="single" w:sz="4" w:space="0" w:color="auto"/>
              <w:right w:val="single" w:sz="4" w:space="0" w:color="auto"/>
            </w:tcBorders>
            <w:hideMark/>
          </w:tcPr>
          <w:p w:rsidR="007D76B7" w:rsidRPr="0017265E" w:rsidRDefault="007D76B7" w:rsidP="00C71CE3">
            <w:pPr>
              <w:spacing w:after="160" w:line="256" w:lineRule="auto"/>
              <w:rPr>
                <w:rFonts w:ascii="Times New Roman" w:hAnsi="Times New Roman" w:cs="Times New Roman"/>
              </w:rPr>
            </w:pPr>
            <w:r w:rsidRPr="0017265E">
              <w:rPr>
                <w:rFonts w:ascii="Times New Roman" w:hAnsi="Times New Roman" w:cs="Times New Roman"/>
              </w:rPr>
              <w:t>Годишњи фонд часова:</w:t>
            </w:r>
          </w:p>
        </w:tc>
        <w:tc>
          <w:tcPr>
            <w:tcW w:w="13230" w:type="dxa"/>
            <w:tcBorders>
              <w:top w:val="single" w:sz="4" w:space="0" w:color="auto"/>
              <w:left w:val="single" w:sz="4" w:space="0" w:color="auto"/>
              <w:bottom w:val="single" w:sz="4" w:space="0" w:color="auto"/>
              <w:right w:val="single" w:sz="4" w:space="0" w:color="auto"/>
            </w:tcBorders>
            <w:hideMark/>
          </w:tcPr>
          <w:p w:rsidR="007D76B7" w:rsidRPr="0017265E" w:rsidRDefault="007D76B7" w:rsidP="00C71CE3">
            <w:pPr>
              <w:spacing w:after="160" w:line="256" w:lineRule="auto"/>
              <w:rPr>
                <w:rFonts w:ascii="Times New Roman" w:hAnsi="Times New Roman" w:cs="Times New Roman"/>
              </w:rPr>
            </w:pPr>
            <w:r w:rsidRPr="0017265E">
              <w:rPr>
                <w:rFonts w:ascii="Times New Roman" w:hAnsi="Times New Roman" w:cs="Times New Roman"/>
              </w:rPr>
              <w:t>68</w:t>
            </w:r>
          </w:p>
        </w:tc>
      </w:tr>
    </w:tbl>
    <w:p w:rsidR="007D76B7" w:rsidRPr="0017265E" w:rsidRDefault="007D76B7" w:rsidP="007D76B7">
      <w:pPr>
        <w:rPr>
          <w:rFonts w:ascii="Times New Roman" w:hAnsi="Times New Roman" w:cs="Times New Roman"/>
          <w:b/>
          <w:sz w:val="24"/>
          <w:szCs w:val="24"/>
        </w:rPr>
      </w:pPr>
    </w:p>
    <w:tbl>
      <w:tblPr>
        <w:tblStyle w:val="TableGrid"/>
        <w:tblW w:w="14940" w:type="dxa"/>
        <w:tblInd w:w="-342" w:type="dxa"/>
        <w:tblLook w:val="04A0"/>
      </w:tblPr>
      <w:tblGrid>
        <w:gridCol w:w="5580"/>
        <w:gridCol w:w="3510"/>
        <w:gridCol w:w="5850"/>
      </w:tblGrid>
      <w:tr w:rsidR="007D76B7" w:rsidRPr="0017265E" w:rsidTr="007D76B7">
        <w:tc>
          <w:tcPr>
            <w:tcW w:w="55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D76B7" w:rsidRPr="0017265E" w:rsidRDefault="007D76B7" w:rsidP="00C71CE3">
            <w:pPr>
              <w:spacing w:after="160" w:line="256" w:lineRule="auto"/>
              <w:rPr>
                <w:rFonts w:ascii="Times New Roman" w:hAnsi="Times New Roman" w:cs="Times New Roman"/>
              </w:rPr>
            </w:pPr>
            <w:r w:rsidRPr="0017265E">
              <w:rPr>
                <w:rFonts w:ascii="Times New Roman" w:hAnsi="Times New Roman" w:cs="Times New Roman"/>
                <w:b/>
                <w:bCs/>
              </w:rPr>
              <w:t>ИСХОДИ:</w:t>
            </w:r>
          </w:p>
        </w:tc>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D76B7" w:rsidRPr="0017265E" w:rsidRDefault="007D76B7" w:rsidP="007D76B7">
            <w:pPr>
              <w:spacing w:after="160" w:line="256" w:lineRule="auto"/>
              <w:jc w:val="center"/>
              <w:rPr>
                <w:rFonts w:ascii="Times New Roman" w:hAnsi="Times New Roman" w:cs="Times New Roman"/>
              </w:rPr>
            </w:pPr>
            <w:r w:rsidRPr="0017265E">
              <w:rPr>
                <w:rFonts w:ascii="Times New Roman" w:hAnsi="Times New Roman" w:cs="Times New Roman"/>
                <w:b/>
                <w:bCs/>
              </w:rPr>
              <w:t>ОБЛАСТ/ТЕМА</w:t>
            </w:r>
          </w:p>
        </w:tc>
        <w:tc>
          <w:tcPr>
            <w:tcW w:w="5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D76B7" w:rsidRPr="0017265E" w:rsidRDefault="007D76B7" w:rsidP="00C71CE3">
            <w:pPr>
              <w:spacing w:after="160" w:line="256" w:lineRule="auto"/>
              <w:rPr>
                <w:rFonts w:ascii="Times New Roman" w:hAnsi="Times New Roman" w:cs="Times New Roman"/>
                <w:sz w:val="24"/>
                <w:szCs w:val="24"/>
              </w:rPr>
            </w:pPr>
            <w:r w:rsidRPr="0017265E">
              <w:rPr>
                <w:rFonts w:ascii="Times New Roman" w:hAnsi="Times New Roman" w:cs="Times New Roman"/>
                <w:b/>
                <w:bCs/>
                <w:sz w:val="24"/>
                <w:szCs w:val="24"/>
              </w:rPr>
              <w:t>САДРЖАЈИ</w:t>
            </w:r>
          </w:p>
        </w:tc>
      </w:tr>
      <w:tr w:rsidR="007D76B7" w:rsidRPr="0017265E" w:rsidTr="007D76B7">
        <w:trPr>
          <w:trHeight w:val="4397"/>
        </w:trPr>
        <w:tc>
          <w:tcPr>
            <w:tcW w:w="5580" w:type="dxa"/>
            <w:tcBorders>
              <w:top w:val="single" w:sz="4" w:space="0" w:color="auto"/>
              <w:left w:val="single" w:sz="4" w:space="0" w:color="auto"/>
              <w:bottom w:val="single" w:sz="4" w:space="0" w:color="auto"/>
              <w:right w:val="single" w:sz="4" w:space="0" w:color="auto"/>
            </w:tcBorders>
          </w:tcPr>
          <w:p w:rsidR="007D76B7" w:rsidRPr="0017265E" w:rsidRDefault="007D76B7" w:rsidP="00C71CE3">
            <w:pPr>
              <w:ind w:left="72" w:right="114" w:firstLine="11"/>
              <w:rPr>
                <w:rFonts w:ascii="Times New Roman" w:hAnsi="Times New Roman" w:cs="Times New Roman"/>
                <w:bCs/>
                <w:sz w:val="24"/>
                <w:szCs w:val="24"/>
              </w:rPr>
            </w:pPr>
          </w:p>
          <w:p w:rsidR="007D76B7" w:rsidRPr="0017265E" w:rsidRDefault="007D76B7" w:rsidP="00C71CE3">
            <w:pPr>
              <w:ind w:left="72" w:right="114" w:firstLine="11"/>
              <w:rPr>
                <w:rFonts w:ascii="Times New Roman" w:hAnsi="Times New Roman" w:cs="Times New Roman"/>
                <w:sz w:val="24"/>
                <w:szCs w:val="24"/>
                <w:lang w:val="ru-RU"/>
              </w:rPr>
            </w:pPr>
            <w:r w:rsidRPr="0017265E">
              <w:rPr>
                <w:rFonts w:ascii="Times New Roman" w:hAnsi="Times New Roman" w:cs="Times New Roman"/>
                <w:bCs/>
                <w:sz w:val="24"/>
                <w:szCs w:val="24"/>
              </w:rPr>
              <w:t>-</w:t>
            </w:r>
          </w:p>
          <w:p w:rsidR="007D76B7" w:rsidRPr="0017265E" w:rsidRDefault="007D76B7" w:rsidP="00C71CE3">
            <w:pPr>
              <w:ind w:left="72" w:right="114" w:firstLine="11"/>
              <w:rPr>
                <w:rFonts w:ascii="Times New Roman" w:hAnsi="Times New Roman" w:cs="Times New Roman"/>
                <w:bCs/>
                <w:sz w:val="24"/>
                <w:szCs w:val="24"/>
              </w:rPr>
            </w:pPr>
            <w:r w:rsidRPr="0017265E">
              <w:rPr>
                <w:rFonts w:ascii="Times New Roman" w:hAnsi="Times New Roman" w:cs="Times New Roman"/>
                <w:bCs/>
                <w:sz w:val="24"/>
                <w:szCs w:val="24"/>
              </w:rPr>
              <w:t xml:space="preserve">- именује периоде прошлости и историјске периоде и наводи граничне догађаје </w:t>
            </w:r>
          </w:p>
          <w:p w:rsidR="007D76B7" w:rsidRPr="0017265E" w:rsidRDefault="007D76B7" w:rsidP="00C71CE3">
            <w:pPr>
              <w:ind w:left="72" w:right="114" w:firstLine="11"/>
              <w:rPr>
                <w:rFonts w:ascii="Times New Roman" w:hAnsi="Times New Roman" w:cs="Times New Roman"/>
                <w:bCs/>
                <w:sz w:val="24"/>
                <w:szCs w:val="24"/>
              </w:rPr>
            </w:pPr>
            <w:r w:rsidRPr="0017265E">
              <w:rPr>
                <w:rFonts w:ascii="Times New Roman" w:hAnsi="Times New Roman" w:cs="Times New Roman"/>
                <w:bCs/>
                <w:sz w:val="24"/>
                <w:szCs w:val="24"/>
              </w:rPr>
              <w:t xml:space="preserve">- повезује историјске изворе са установама у којима се чувају </w:t>
            </w:r>
          </w:p>
          <w:p w:rsidR="007D76B7" w:rsidRPr="0017265E" w:rsidRDefault="007D76B7" w:rsidP="00C71CE3">
            <w:pPr>
              <w:ind w:left="72" w:right="114"/>
              <w:rPr>
                <w:rFonts w:ascii="Times New Roman" w:hAnsi="Times New Roman" w:cs="Times New Roman"/>
                <w:bCs/>
                <w:sz w:val="24"/>
                <w:szCs w:val="24"/>
              </w:rPr>
            </w:pPr>
            <w:r w:rsidRPr="0017265E">
              <w:rPr>
                <w:rFonts w:ascii="Times New Roman" w:hAnsi="Times New Roman" w:cs="Times New Roman"/>
                <w:bCs/>
                <w:sz w:val="24"/>
                <w:szCs w:val="24"/>
              </w:rPr>
              <w:t xml:space="preserve">- именује Савремено доба  и наводи граничне догађаје </w:t>
            </w:r>
          </w:p>
          <w:p w:rsidR="007D76B7" w:rsidRPr="0017265E" w:rsidRDefault="007D76B7" w:rsidP="00C71CE3">
            <w:pPr>
              <w:ind w:left="72" w:right="114"/>
              <w:rPr>
                <w:rFonts w:ascii="Times New Roman" w:hAnsi="Times New Roman" w:cs="Times New Roman"/>
                <w:bCs/>
                <w:sz w:val="24"/>
                <w:szCs w:val="24"/>
              </w:rPr>
            </w:pPr>
            <w:r w:rsidRPr="0017265E">
              <w:rPr>
                <w:rFonts w:ascii="Times New Roman" w:hAnsi="Times New Roman" w:cs="Times New Roman"/>
                <w:bCs/>
                <w:sz w:val="24"/>
                <w:szCs w:val="24"/>
              </w:rPr>
              <w:t xml:space="preserve">- користи основне историјске појмове </w:t>
            </w:r>
          </w:p>
          <w:p w:rsidR="007D76B7" w:rsidRPr="0017265E" w:rsidRDefault="007D76B7" w:rsidP="00C71CE3">
            <w:pPr>
              <w:ind w:left="72" w:right="114"/>
              <w:rPr>
                <w:rFonts w:ascii="Times New Roman" w:hAnsi="Times New Roman" w:cs="Times New Roman"/>
                <w:bCs/>
                <w:sz w:val="24"/>
                <w:szCs w:val="24"/>
              </w:rPr>
            </w:pPr>
            <w:r w:rsidRPr="0017265E">
              <w:rPr>
                <w:rFonts w:ascii="Times New Roman" w:hAnsi="Times New Roman" w:cs="Times New Roman"/>
                <w:bCs/>
                <w:sz w:val="24"/>
                <w:szCs w:val="24"/>
              </w:rPr>
              <w:t>- пореди историјске периоде</w:t>
            </w:r>
          </w:p>
          <w:p w:rsidR="007D76B7" w:rsidRPr="0017265E" w:rsidRDefault="007D76B7" w:rsidP="00C71CE3">
            <w:pPr>
              <w:rPr>
                <w:rFonts w:ascii="Times New Roman" w:hAnsi="Times New Roman" w:cs="Times New Roman"/>
                <w:bCs/>
                <w:sz w:val="24"/>
                <w:szCs w:val="24"/>
              </w:rPr>
            </w:pPr>
            <w:r w:rsidRPr="0017265E">
              <w:rPr>
                <w:rFonts w:ascii="Times New Roman" w:hAnsi="Times New Roman" w:cs="Times New Roman"/>
                <w:bCs/>
                <w:sz w:val="24"/>
                <w:szCs w:val="24"/>
              </w:rPr>
              <w:t xml:space="preserve"> - разврстава историјске изворе према њиховој основној подели и према историјском периоду</w:t>
            </w:r>
          </w:p>
          <w:p w:rsidR="007D76B7" w:rsidRPr="0017265E" w:rsidRDefault="007D76B7" w:rsidP="00C71CE3">
            <w:pPr>
              <w:rPr>
                <w:rFonts w:ascii="Times New Roman" w:hAnsi="Times New Roman" w:cs="Times New Roman"/>
                <w:bCs/>
                <w:sz w:val="24"/>
                <w:szCs w:val="24"/>
              </w:rPr>
            </w:pPr>
            <w:r w:rsidRPr="0017265E">
              <w:rPr>
                <w:rFonts w:ascii="Times New Roman" w:eastAsia="TimesNewRomanPSMT" w:hAnsi="Times New Roman" w:cs="Times New Roman"/>
                <w:sz w:val="24"/>
                <w:szCs w:val="24"/>
              </w:rPr>
              <w:t>- пореди различите историјске изворе и рангира их на основу њихових сазнајних вредности</w:t>
            </w:r>
          </w:p>
          <w:p w:rsidR="007D76B7" w:rsidRPr="0017265E" w:rsidRDefault="007D76B7" w:rsidP="00C71CE3">
            <w:pPr>
              <w:ind w:left="162"/>
              <w:rPr>
                <w:rFonts w:ascii="Times New Roman" w:hAnsi="Times New Roman" w:cs="Times New Roman"/>
                <w:sz w:val="24"/>
                <w:szCs w:val="24"/>
              </w:rPr>
            </w:pPr>
          </w:p>
          <w:p w:rsidR="007D76B7" w:rsidRPr="0017265E" w:rsidRDefault="007D76B7" w:rsidP="00C71CE3">
            <w:pPr>
              <w:ind w:left="162"/>
              <w:rPr>
                <w:rFonts w:ascii="Times New Roman" w:hAnsi="Times New Roman" w:cs="Times New Roman"/>
                <w:sz w:val="24"/>
                <w:szCs w:val="24"/>
              </w:rPr>
            </w:pPr>
          </w:p>
          <w:p w:rsidR="007D76B7" w:rsidRPr="0017265E" w:rsidRDefault="007D76B7" w:rsidP="00C71CE3">
            <w:pPr>
              <w:widowControl w:val="0"/>
              <w:ind w:left="-111" w:right="114"/>
              <w:rPr>
                <w:rFonts w:ascii="Times New Roman" w:hAnsi="Times New Roman" w:cs="Times New Roman"/>
                <w:bCs/>
                <w:sz w:val="24"/>
                <w:szCs w:val="24"/>
              </w:rPr>
            </w:pPr>
            <w:r w:rsidRPr="0017265E">
              <w:rPr>
                <w:rFonts w:ascii="Times New Roman" w:hAnsi="Times New Roman" w:cs="Times New Roman"/>
                <w:bCs/>
                <w:sz w:val="24"/>
                <w:szCs w:val="24"/>
              </w:rPr>
              <w:t>- Користи основне историјске појмове</w:t>
            </w:r>
          </w:p>
          <w:p w:rsidR="007D76B7" w:rsidRPr="0017265E" w:rsidRDefault="007D76B7" w:rsidP="00C71CE3">
            <w:pPr>
              <w:widowControl w:val="0"/>
              <w:ind w:left="-111" w:right="114"/>
              <w:rPr>
                <w:rFonts w:ascii="Times New Roman" w:hAnsi="Times New Roman" w:cs="Times New Roman"/>
                <w:bCs/>
                <w:sz w:val="24"/>
                <w:szCs w:val="24"/>
              </w:rPr>
            </w:pPr>
            <w:r w:rsidRPr="0017265E">
              <w:rPr>
                <w:rFonts w:ascii="Times New Roman" w:hAnsi="Times New Roman" w:cs="Times New Roman"/>
                <w:bCs/>
                <w:sz w:val="24"/>
                <w:szCs w:val="24"/>
              </w:rPr>
              <w:t>- Сагледа значај и улогу истакнутих личности у датом историјском контексту</w:t>
            </w:r>
          </w:p>
          <w:p w:rsidR="007D76B7" w:rsidRPr="0017265E" w:rsidRDefault="007D76B7" w:rsidP="00C71CE3">
            <w:pPr>
              <w:widowControl w:val="0"/>
              <w:ind w:left="-111" w:right="114"/>
              <w:rPr>
                <w:rFonts w:ascii="Times New Roman" w:hAnsi="Times New Roman" w:cs="Times New Roman"/>
                <w:bCs/>
                <w:sz w:val="24"/>
                <w:szCs w:val="24"/>
              </w:rPr>
            </w:pPr>
            <w:r w:rsidRPr="0017265E">
              <w:rPr>
                <w:rFonts w:ascii="Times New Roman" w:hAnsi="Times New Roman" w:cs="Times New Roman"/>
                <w:bCs/>
                <w:sz w:val="24"/>
                <w:szCs w:val="24"/>
              </w:rPr>
              <w:t xml:space="preserve">-Повеже визуелне и текстуалне информације са </w:t>
            </w:r>
            <w:r w:rsidRPr="0017265E">
              <w:rPr>
                <w:rFonts w:ascii="Times New Roman" w:hAnsi="Times New Roman" w:cs="Times New Roman"/>
                <w:bCs/>
                <w:sz w:val="24"/>
                <w:szCs w:val="24"/>
              </w:rPr>
              <w:lastRenderedPageBreak/>
              <w:t>одговарајућим историјским контекстом (хронолошки, политички, друштвени)</w:t>
            </w:r>
          </w:p>
          <w:p w:rsidR="007D76B7" w:rsidRPr="0017265E" w:rsidRDefault="007D76B7" w:rsidP="00C71CE3">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-Поштује правила заједничког рада и препознаје своје место и улогу у групи</w:t>
            </w:r>
          </w:p>
          <w:p w:rsidR="007D76B7" w:rsidRPr="0017265E" w:rsidRDefault="007D76B7" w:rsidP="00C71CE3">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-Уважава саговорника реагујући на оно што говори, а не на његову личност</w:t>
            </w:r>
          </w:p>
          <w:p w:rsidR="007D76B7" w:rsidRPr="0017265E" w:rsidRDefault="007D76B7" w:rsidP="00C71CE3">
            <w:pPr>
              <w:autoSpaceDE w:val="0"/>
              <w:autoSpaceDN w:val="0"/>
              <w:adjustRightInd w:val="0"/>
              <w:ind w:left="-111"/>
              <w:rPr>
                <w:rFonts w:ascii="Times New Roman" w:hAnsi="Times New Roman" w:cs="Times New Roman"/>
                <w:sz w:val="24"/>
                <w:szCs w:val="24"/>
              </w:rPr>
            </w:pPr>
            <w:r w:rsidRPr="0017265E">
              <w:rPr>
                <w:rFonts w:ascii="Times New Roman" w:hAnsi="Times New Roman" w:cs="Times New Roman"/>
                <w:sz w:val="24"/>
                <w:szCs w:val="24"/>
              </w:rPr>
              <w:t>-Изражава своје ставове на аргументован начин</w:t>
            </w:r>
          </w:p>
          <w:p w:rsidR="007D76B7" w:rsidRPr="0017265E" w:rsidRDefault="007D76B7" w:rsidP="00C71CE3">
            <w:pPr>
              <w:widowControl w:val="0"/>
              <w:ind w:left="-111" w:right="114"/>
              <w:rPr>
                <w:rFonts w:ascii="Times New Roman" w:hAnsi="Times New Roman" w:cs="Times New Roman"/>
                <w:bCs/>
                <w:sz w:val="24"/>
                <w:szCs w:val="24"/>
              </w:rPr>
            </w:pPr>
            <w:r w:rsidRPr="0017265E">
              <w:rPr>
                <w:rFonts w:ascii="Times New Roman" w:hAnsi="Times New Roman" w:cs="Times New Roman"/>
                <w:bCs/>
                <w:sz w:val="24"/>
                <w:szCs w:val="24"/>
              </w:rPr>
              <w:t>- Доводи у везу узроке и последице историјских догађаја, појава и процеса на конкретним примерима</w:t>
            </w:r>
          </w:p>
          <w:p w:rsidR="007D76B7" w:rsidRPr="0017265E" w:rsidRDefault="007D76B7" w:rsidP="00C71CE3">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Приказује на историјској карти  динамику различитих историјских појава и промена у савременом добу</w:t>
            </w:r>
          </w:p>
          <w:p w:rsidR="007D76B7" w:rsidRPr="0017265E" w:rsidRDefault="007D76B7" w:rsidP="00C71CE3">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Препознаје основне карактеристике различитих идеологија</w:t>
            </w:r>
          </w:p>
          <w:p w:rsidR="007D76B7" w:rsidRPr="0017265E" w:rsidRDefault="007D76B7" w:rsidP="00C71CE3">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Изводи закључак о повезаности националне историје са регионалном и европском, на основу датих примера</w:t>
            </w:r>
          </w:p>
          <w:p w:rsidR="007D76B7" w:rsidRPr="0017265E" w:rsidRDefault="007D76B7" w:rsidP="00C71CE3">
            <w:pPr>
              <w:autoSpaceDE w:val="0"/>
              <w:autoSpaceDN w:val="0"/>
              <w:adjustRightInd w:val="0"/>
              <w:ind w:left="-111"/>
              <w:rPr>
                <w:rFonts w:ascii="Times New Roman" w:hAnsi="Times New Roman" w:cs="Times New Roman"/>
                <w:sz w:val="24"/>
                <w:szCs w:val="24"/>
              </w:rPr>
            </w:pPr>
            <w:r w:rsidRPr="0017265E">
              <w:rPr>
                <w:rFonts w:ascii="Times New Roman" w:hAnsi="Times New Roman" w:cs="Times New Roman"/>
                <w:b/>
                <w:bCs/>
                <w:sz w:val="24"/>
                <w:szCs w:val="24"/>
              </w:rPr>
              <w:t>-</w:t>
            </w:r>
            <w:r w:rsidRPr="0017265E">
              <w:rPr>
                <w:rFonts w:ascii="Times New Roman" w:hAnsi="Times New Roman" w:cs="Times New Roman"/>
                <w:sz w:val="24"/>
                <w:szCs w:val="24"/>
              </w:rPr>
              <w:t xml:space="preserve"> Уочава  пристрасност, пропаганду и стереотипе у садржајима историјских извора </w:t>
            </w:r>
          </w:p>
          <w:p w:rsidR="007D76B7" w:rsidRPr="0017265E" w:rsidRDefault="007D76B7" w:rsidP="00C71CE3">
            <w:pPr>
              <w:autoSpaceDE w:val="0"/>
              <w:autoSpaceDN w:val="0"/>
              <w:adjustRightInd w:val="0"/>
              <w:ind w:left="-111"/>
              <w:rPr>
                <w:rFonts w:ascii="Times New Roman" w:hAnsi="Times New Roman" w:cs="Times New Roman"/>
                <w:sz w:val="24"/>
                <w:szCs w:val="24"/>
              </w:rPr>
            </w:pPr>
            <w:r w:rsidRPr="0017265E">
              <w:rPr>
                <w:rFonts w:ascii="Times New Roman" w:hAnsi="Times New Roman" w:cs="Times New Roman"/>
                <w:sz w:val="24"/>
                <w:szCs w:val="24"/>
              </w:rPr>
              <w:t>- Анализира и процењује ближе хронолошко порекло извора на основу садржаја</w:t>
            </w:r>
          </w:p>
          <w:p w:rsidR="007D76B7" w:rsidRPr="0017265E" w:rsidRDefault="007D76B7" w:rsidP="00C71CE3">
            <w:pPr>
              <w:ind w:left="-111" w:right="114"/>
              <w:rPr>
                <w:rFonts w:ascii="Times New Roman" w:hAnsi="Times New Roman" w:cs="Times New Roman"/>
                <w:sz w:val="24"/>
                <w:szCs w:val="24"/>
              </w:rPr>
            </w:pPr>
            <w:r w:rsidRPr="0017265E">
              <w:rPr>
                <w:rFonts w:ascii="Times New Roman" w:hAnsi="Times New Roman" w:cs="Times New Roman"/>
                <w:sz w:val="24"/>
                <w:szCs w:val="24"/>
              </w:rPr>
              <w:t>- Упоређује, анализира и уочава разлике између свог и ставова других</w:t>
            </w:r>
          </w:p>
          <w:p w:rsidR="007D76B7" w:rsidRPr="0017265E" w:rsidRDefault="007D76B7" w:rsidP="00C71CE3">
            <w:pPr>
              <w:ind w:left="-111" w:right="114"/>
              <w:rPr>
                <w:rFonts w:ascii="Times New Roman" w:hAnsi="Times New Roman" w:cs="Times New Roman"/>
                <w:sz w:val="24"/>
                <w:szCs w:val="24"/>
              </w:rPr>
            </w:pPr>
            <w:r w:rsidRPr="0017265E">
              <w:rPr>
                <w:rFonts w:ascii="Times New Roman" w:hAnsi="Times New Roman" w:cs="Times New Roman"/>
                <w:sz w:val="24"/>
                <w:szCs w:val="24"/>
              </w:rPr>
              <w:t>- Уочава утицај историјских догађаја, појава и процеса на прилике у савременом свету</w:t>
            </w:r>
          </w:p>
          <w:p w:rsidR="007D76B7" w:rsidRPr="0017265E" w:rsidRDefault="007D76B7" w:rsidP="00C71CE3">
            <w:pPr>
              <w:ind w:left="-111" w:right="114"/>
              <w:rPr>
                <w:rFonts w:ascii="Times New Roman" w:hAnsi="Times New Roman" w:cs="Times New Roman"/>
                <w:sz w:val="24"/>
                <w:szCs w:val="24"/>
              </w:rPr>
            </w:pPr>
            <w:r w:rsidRPr="0017265E">
              <w:rPr>
                <w:rFonts w:ascii="Times New Roman" w:hAnsi="Times New Roman" w:cs="Times New Roman"/>
                <w:sz w:val="24"/>
                <w:szCs w:val="24"/>
              </w:rPr>
              <w:t>-Употреби податке из табеле у једноставном истраживању</w:t>
            </w:r>
          </w:p>
          <w:p w:rsidR="007D76B7" w:rsidRPr="0017265E" w:rsidRDefault="007D76B7" w:rsidP="00C71CE3">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 xml:space="preserve">-Наведе специфичности друштвених  појава, процеса, политичких идеја, ставова појединаца и група насталих у савременом добу </w:t>
            </w:r>
          </w:p>
          <w:p w:rsidR="007D76B7" w:rsidRPr="0017265E" w:rsidRDefault="007D76B7" w:rsidP="00C71CE3">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 xml:space="preserve">- Анализирајући дате примере уочава утицај научно-технолошког развоја на промене у друштвеним и привредним  односима и природном </w:t>
            </w:r>
            <w:r w:rsidRPr="0017265E">
              <w:rPr>
                <w:rFonts w:ascii="Times New Roman" w:hAnsi="Times New Roman" w:cs="Times New Roman"/>
                <w:sz w:val="24"/>
                <w:szCs w:val="24"/>
              </w:rPr>
              <w:lastRenderedPageBreak/>
              <w:t>окружењу</w:t>
            </w:r>
          </w:p>
          <w:p w:rsidR="007D76B7" w:rsidRPr="0017265E" w:rsidRDefault="007D76B7" w:rsidP="00C71CE3">
            <w:pPr>
              <w:widowControl w:val="0"/>
              <w:ind w:left="-111" w:right="113"/>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Идентификује основне карактеристике тоталитарних идеологија и наводи њихове последице у историјском и савременом контексту</w:t>
            </w:r>
          </w:p>
          <w:p w:rsidR="007D76B7" w:rsidRPr="0017265E" w:rsidRDefault="007D76B7" w:rsidP="00C71CE3">
            <w:pPr>
              <w:widowControl w:val="0"/>
              <w:ind w:left="-111" w:right="113"/>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-Уочи елементе континуитета и дисконтинуитета српске државности</w:t>
            </w:r>
          </w:p>
          <w:p w:rsidR="007D76B7" w:rsidRPr="0017265E" w:rsidRDefault="007D76B7" w:rsidP="00C71CE3">
            <w:pPr>
              <w:widowControl w:val="0"/>
              <w:ind w:left="-111" w:right="113"/>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-Наведе примере како су идеје о родној верској и етничкој равноправности утицале на савремене политичке прилике и развој друштва;</w:t>
            </w:r>
          </w:p>
          <w:p w:rsidR="007D76B7" w:rsidRPr="0017265E" w:rsidRDefault="007D76B7" w:rsidP="00C71CE3">
            <w:pPr>
              <w:ind w:left="162"/>
              <w:rPr>
                <w:rFonts w:ascii="Times New Roman" w:hAnsi="Times New Roman" w:cs="Times New Roman"/>
                <w:sz w:val="24"/>
                <w:szCs w:val="24"/>
              </w:rPr>
            </w:pPr>
          </w:p>
          <w:p w:rsidR="007D76B7" w:rsidRPr="0017265E" w:rsidRDefault="007D76B7" w:rsidP="00C71CE3">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Доводи у везу узроке и последице историјских догађаја, појава и процеса на конкретним примерима</w:t>
            </w:r>
          </w:p>
          <w:p w:rsidR="007D76B7" w:rsidRPr="0017265E" w:rsidRDefault="007D76B7" w:rsidP="00C71CE3">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 xml:space="preserve">-Изводи закључак о повезаности националне историје са регионалном и европском на основу датих примера </w:t>
            </w:r>
          </w:p>
          <w:p w:rsidR="007D76B7" w:rsidRPr="0017265E" w:rsidRDefault="007D76B7" w:rsidP="00C71CE3">
            <w:pPr>
              <w:widowControl w:val="0"/>
              <w:ind w:left="-111" w:right="113"/>
              <w:rPr>
                <w:rFonts w:ascii="Times New Roman" w:hAnsi="Times New Roman" w:cs="Times New Roman"/>
                <w:sz w:val="24"/>
                <w:szCs w:val="24"/>
              </w:rPr>
            </w:pPr>
            <w:r w:rsidRPr="0017265E">
              <w:rPr>
                <w:rFonts w:ascii="Times New Roman" w:hAnsi="Times New Roman" w:cs="Times New Roman"/>
                <w:sz w:val="24"/>
                <w:szCs w:val="24"/>
              </w:rPr>
              <w:t>-Препознаје основне карактеристике различитих идеологија</w:t>
            </w:r>
          </w:p>
          <w:p w:rsidR="007D76B7" w:rsidRPr="0017265E" w:rsidRDefault="007D76B7" w:rsidP="00C71CE3">
            <w:pPr>
              <w:ind w:left="-111" w:right="114"/>
              <w:rPr>
                <w:rFonts w:ascii="Times New Roman" w:hAnsi="Times New Roman" w:cs="Times New Roman"/>
                <w:bCs/>
                <w:sz w:val="24"/>
                <w:szCs w:val="24"/>
              </w:rPr>
            </w:pPr>
            <w:r w:rsidRPr="0017265E">
              <w:rPr>
                <w:rFonts w:ascii="Times New Roman" w:hAnsi="Times New Roman" w:cs="Times New Roman"/>
                <w:bCs/>
                <w:sz w:val="24"/>
                <w:szCs w:val="24"/>
              </w:rPr>
              <w:t>-Користи основне историјске појмове</w:t>
            </w:r>
          </w:p>
          <w:p w:rsidR="007D76B7" w:rsidRPr="0017265E" w:rsidRDefault="007D76B7" w:rsidP="00C71CE3">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-На карти показује места где су се десили одређени догађаји</w:t>
            </w:r>
          </w:p>
          <w:p w:rsidR="007D76B7" w:rsidRPr="0017265E" w:rsidRDefault="007D76B7" w:rsidP="00C71CE3">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Приказује на историјској карти  динамику различитих историјских појава и промена у Савременом добу</w:t>
            </w:r>
          </w:p>
          <w:p w:rsidR="007D76B7" w:rsidRPr="0017265E" w:rsidRDefault="007D76B7" w:rsidP="00C71CE3">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Сагледа значај и улогу истакнутих личности у датом историјском контексту</w:t>
            </w:r>
          </w:p>
          <w:p w:rsidR="007D76B7" w:rsidRPr="0017265E" w:rsidRDefault="007D76B7" w:rsidP="00C71CE3">
            <w:pPr>
              <w:autoSpaceDE w:val="0"/>
              <w:autoSpaceDN w:val="0"/>
              <w:adjustRightInd w:val="0"/>
              <w:ind w:left="-111"/>
              <w:rPr>
                <w:rFonts w:ascii="Times New Roman" w:hAnsi="Times New Roman" w:cs="Times New Roman"/>
                <w:bCs/>
                <w:sz w:val="24"/>
                <w:szCs w:val="24"/>
              </w:rPr>
            </w:pPr>
            <w:r w:rsidRPr="0017265E">
              <w:rPr>
                <w:rFonts w:ascii="Times New Roman" w:hAnsi="Times New Roman" w:cs="Times New Roman"/>
                <w:bCs/>
                <w:sz w:val="24"/>
                <w:szCs w:val="24"/>
              </w:rPr>
              <w:t>- Самостално или у групи реализује једноставне задатке</w:t>
            </w:r>
          </w:p>
          <w:p w:rsidR="007D76B7" w:rsidRPr="0017265E" w:rsidRDefault="007D76B7" w:rsidP="00C71CE3">
            <w:pPr>
              <w:widowControl w:val="0"/>
              <w:ind w:left="-111" w:right="114"/>
              <w:rPr>
                <w:rFonts w:ascii="Times New Roman" w:hAnsi="Times New Roman" w:cs="Times New Roman"/>
                <w:bCs/>
                <w:sz w:val="24"/>
                <w:szCs w:val="24"/>
              </w:rPr>
            </w:pPr>
            <w:r w:rsidRPr="0017265E">
              <w:rPr>
                <w:rFonts w:ascii="Times New Roman" w:hAnsi="Times New Roman" w:cs="Times New Roman"/>
                <w:bCs/>
                <w:sz w:val="24"/>
                <w:szCs w:val="24"/>
              </w:rPr>
              <w:t>- Доводи у везу узроке и последице историјских догађаја, појава и процеса на конкретним примерима</w:t>
            </w:r>
          </w:p>
          <w:p w:rsidR="007D76B7" w:rsidRPr="0017265E" w:rsidRDefault="007D76B7" w:rsidP="00C71CE3">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Препознаје основне карактеристике различитих идеологија</w:t>
            </w:r>
          </w:p>
          <w:p w:rsidR="007D76B7" w:rsidRPr="0017265E" w:rsidRDefault="007D76B7" w:rsidP="00C71CE3">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xml:space="preserve">- Пореди положај и начин живота припадника </w:t>
            </w:r>
            <w:r w:rsidRPr="0017265E">
              <w:rPr>
                <w:rFonts w:ascii="Times New Roman" w:hAnsi="Times New Roman" w:cs="Times New Roman"/>
                <w:bCs/>
                <w:sz w:val="24"/>
                <w:szCs w:val="24"/>
              </w:rPr>
              <w:lastRenderedPageBreak/>
              <w:t>различитих друштвених слојева и група у Савременом добу</w:t>
            </w:r>
          </w:p>
          <w:p w:rsidR="007D76B7" w:rsidRPr="0017265E" w:rsidRDefault="007D76B7" w:rsidP="00C71CE3">
            <w:pPr>
              <w:widowControl w:val="0"/>
              <w:ind w:left="-111" w:right="113"/>
              <w:rPr>
                <w:rFonts w:ascii="Times New Roman" w:hAnsi="Times New Roman" w:cs="Times New Roman"/>
                <w:bCs/>
                <w:sz w:val="24"/>
                <w:szCs w:val="24"/>
              </w:rPr>
            </w:pPr>
            <w:r w:rsidRPr="0017265E">
              <w:rPr>
                <w:rFonts w:ascii="Times New Roman" w:hAnsi="Times New Roman" w:cs="Times New Roman"/>
                <w:bCs/>
                <w:sz w:val="24"/>
                <w:szCs w:val="24"/>
              </w:rPr>
              <w:t>- Изводи закључак о повезаности националне историје са регионалном и европском, на основу датих примера</w:t>
            </w:r>
          </w:p>
          <w:p w:rsidR="007D76B7" w:rsidRPr="0017265E" w:rsidRDefault="007D76B7" w:rsidP="00C71CE3">
            <w:pPr>
              <w:autoSpaceDE w:val="0"/>
              <w:autoSpaceDN w:val="0"/>
              <w:adjustRightInd w:val="0"/>
              <w:ind w:left="-111"/>
              <w:rPr>
                <w:rFonts w:ascii="Times New Roman" w:hAnsi="Times New Roman" w:cs="Times New Roman"/>
                <w:sz w:val="24"/>
                <w:szCs w:val="24"/>
              </w:rPr>
            </w:pPr>
            <w:r w:rsidRPr="0017265E">
              <w:rPr>
                <w:rFonts w:ascii="Times New Roman" w:hAnsi="Times New Roman" w:cs="Times New Roman"/>
                <w:b/>
                <w:bCs/>
                <w:sz w:val="24"/>
                <w:szCs w:val="24"/>
              </w:rPr>
              <w:t>-</w:t>
            </w:r>
            <w:r w:rsidRPr="0017265E">
              <w:rPr>
                <w:rFonts w:ascii="Times New Roman" w:hAnsi="Times New Roman" w:cs="Times New Roman"/>
                <w:sz w:val="24"/>
                <w:szCs w:val="24"/>
              </w:rPr>
              <w:t xml:space="preserve"> Уочава  пристрасност, пропаганду и стереотипе у садржајима историјских извора </w:t>
            </w:r>
          </w:p>
          <w:p w:rsidR="007D76B7" w:rsidRPr="0017265E" w:rsidRDefault="007D76B7" w:rsidP="00C71CE3">
            <w:pPr>
              <w:autoSpaceDE w:val="0"/>
              <w:autoSpaceDN w:val="0"/>
              <w:adjustRightInd w:val="0"/>
              <w:ind w:left="-111"/>
              <w:rPr>
                <w:rFonts w:ascii="Times New Roman" w:hAnsi="Times New Roman" w:cs="Times New Roman"/>
                <w:sz w:val="24"/>
                <w:szCs w:val="24"/>
              </w:rPr>
            </w:pPr>
            <w:r w:rsidRPr="0017265E">
              <w:rPr>
                <w:rFonts w:ascii="Times New Roman" w:hAnsi="Times New Roman" w:cs="Times New Roman"/>
                <w:sz w:val="24"/>
                <w:szCs w:val="24"/>
              </w:rPr>
              <w:t>- Анализира и процењује ближе хронолошко порекло извора на основу садржаја</w:t>
            </w:r>
          </w:p>
          <w:p w:rsidR="007D76B7" w:rsidRPr="0017265E" w:rsidRDefault="007D76B7" w:rsidP="00C71CE3">
            <w:pPr>
              <w:ind w:left="-111" w:right="114"/>
              <w:rPr>
                <w:rFonts w:ascii="Times New Roman" w:hAnsi="Times New Roman" w:cs="Times New Roman"/>
                <w:sz w:val="24"/>
                <w:szCs w:val="24"/>
              </w:rPr>
            </w:pPr>
            <w:r w:rsidRPr="0017265E">
              <w:rPr>
                <w:rFonts w:ascii="Times New Roman" w:hAnsi="Times New Roman" w:cs="Times New Roman"/>
                <w:sz w:val="24"/>
                <w:szCs w:val="24"/>
              </w:rPr>
              <w:t>- Упоређује, анализира и уочава разлике између свог и ставова других</w:t>
            </w:r>
          </w:p>
          <w:p w:rsidR="007D76B7" w:rsidRPr="0017265E" w:rsidRDefault="007D76B7" w:rsidP="00C71CE3">
            <w:pPr>
              <w:ind w:left="-111" w:right="114"/>
              <w:rPr>
                <w:rFonts w:ascii="Times New Roman" w:hAnsi="Times New Roman" w:cs="Times New Roman"/>
                <w:sz w:val="24"/>
                <w:szCs w:val="24"/>
              </w:rPr>
            </w:pPr>
            <w:r w:rsidRPr="0017265E">
              <w:rPr>
                <w:rFonts w:ascii="Times New Roman" w:hAnsi="Times New Roman" w:cs="Times New Roman"/>
                <w:sz w:val="24"/>
                <w:szCs w:val="24"/>
              </w:rPr>
              <w:t>- Уочава утицај историјских догађаја, појава и процеса на прилике у савременом свету</w:t>
            </w:r>
          </w:p>
          <w:p w:rsidR="007D76B7" w:rsidRPr="0017265E" w:rsidRDefault="007D76B7" w:rsidP="00C71CE3">
            <w:pPr>
              <w:ind w:left="-111" w:right="114"/>
              <w:rPr>
                <w:rFonts w:ascii="Times New Roman" w:hAnsi="Times New Roman" w:cs="Times New Roman"/>
                <w:sz w:val="24"/>
                <w:szCs w:val="24"/>
              </w:rPr>
            </w:pPr>
            <w:r w:rsidRPr="0017265E">
              <w:rPr>
                <w:rFonts w:ascii="Times New Roman" w:hAnsi="Times New Roman" w:cs="Times New Roman"/>
                <w:sz w:val="24"/>
                <w:szCs w:val="24"/>
              </w:rPr>
              <w:t>-Употреби податке из табеле у једноставном истраживању</w:t>
            </w:r>
          </w:p>
          <w:p w:rsidR="007D76B7" w:rsidRPr="0017265E" w:rsidRDefault="007D76B7" w:rsidP="00C71CE3">
            <w:pPr>
              <w:ind w:left="-111" w:right="114"/>
              <w:rPr>
                <w:rFonts w:ascii="Times New Roman" w:hAnsi="Times New Roman" w:cs="Times New Roman"/>
                <w:sz w:val="24"/>
                <w:szCs w:val="24"/>
              </w:rPr>
            </w:pPr>
            <w:r w:rsidRPr="0017265E">
              <w:rPr>
                <w:rFonts w:ascii="Times New Roman" w:hAnsi="Times New Roman" w:cs="Times New Roman"/>
                <w:sz w:val="24"/>
                <w:szCs w:val="24"/>
              </w:rPr>
              <w:t>-Повезује визуелне и текстуалне информације са одговарајућим историјским контекстом (хронолошки, политички, друштвени, културни)</w:t>
            </w:r>
          </w:p>
          <w:p w:rsidR="007D76B7" w:rsidRPr="0017265E" w:rsidRDefault="007D76B7" w:rsidP="00C71CE3">
            <w:pPr>
              <w:ind w:left="-111" w:right="114"/>
              <w:rPr>
                <w:rFonts w:ascii="Times New Roman" w:hAnsi="Times New Roman" w:cs="Times New Roman"/>
                <w:sz w:val="24"/>
                <w:szCs w:val="24"/>
              </w:rPr>
            </w:pPr>
            <w:r w:rsidRPr="0017265E">
              <w:rPr>
                <w:rFonts w:ascii="Times New Roman" w:hAnsi="Times New Roman" w:cs="Times New Roman"/>
                <w:sz w:val="24"/>
                <w:szCs w:val="24"/>
              </w:rPr>
              <w:t>-Уочи одраз историјских догађаја и појава у књижевним и уметничким делима</w:t>
            </w:r>
          </w:p>
          <w:p w:rsidR="007D76B7" w:rsidRPr="0017265E" w:rsidRDefault="007D76B7" w:rsidP="00C71CE3">
            <w:pPr>
              <w:ind w:left="-111" w:right="114"/>
              <w:rPr>
                <w:rFonts w:ascii="Times New Roman" w:hAnsi="Times New Roman" w:cs="Times New Roman"/>
                <w:sz w:val="24"/>
                <w:szCs w:val="24"/>
              </w:rPr>
            </w:pPr>
            <w:r w:rsidRPr="0017265E">
              <w:rPr>
                <w:rFonts w:ascii="Times New Roman" w:hAnsi="Times New Roman" w:cs="Times New Roman"/>
                <w:sz w:val="24"/>
                <w:szCs w:val="24"/>
              </w:rPr>
              <w:t>-Објасни значење појмова геноцид и Холокауст</w:t>
            </w:r>
          </w:p>
          <w:p w:rsidR="007D76B7" w:rsidRPr="0017265E" w:rsidRDefault="007D76B7" w:rsidP="00C71CE3">
            <w:pPr>
              <w:ind w:left="-111" w:right="114"/>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-Препозна пропаганду, стереотипе, идеолошку позицију у историјском извору и формулише став који се супротставља манипулацији</w:t>
            </w:r>
          </w:p>
          <w:p w:rsidR="007D76B7" w:rsidRPr="0017265E" w:rsidRDefault="007D76B7" w:rsidP="00C71CE3">
            <w:pPr>
              <w:ind w:left="-111" w:right="114"/>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Идентификује узроке, елементе и последице историјских сукоба и ратова и дискутује о могућим начинима превенције конфликта</w:t>
            </w:r>
          </w:p>
          <w:p w:rsidR="007D76B7" w:rsidRPr="0017265E" w:rsidRDefault="007D76B7" w:rsidP="00C71CE3">
            <w:pPr>
              <w:ind w:left="-111" w:right="114"/>
              <w:rPr>
                <w:rFonts w:ascii="Times New Roman" w:hAnsi="Times New Roman" w:cs="Times New Roman"/>
                <w:sz w:val="24"/>
                <w:szCs w:val="24"/>
              </w:rPr>
            </w:pPr>
            <w:r w:rsidRPr="0017265E">
              <w:rPr>
                <w:rFonts w:ascii="Times New Roman" w:hAnsi="Times New Roman" w:cs="Times New Roman"/>
                <w:sz w:val="24"/>
                <w:szCs w:val="24"/>
              </w:rPr>
              <w:t xml:space="preserve"> </w:t>
            </w:r>
          </w:p>
          <w:p w:rsidR="007D76B7" w:rsidRPr="0017265E" w:rsidRDefault="007D76B7" w:rsidP="00C71CE3">
            <w:pPr>
              <w:ind w:left="-86"/>
              <w:rPr>
                <w:rFonts w:ascii="Times New Roman" w:hAnsi="Times New Roman" w:cs="Times New Roman"/>
                <w:sz w:val="24"/>
                <w:szCs w:val="24"/>
              </w:rPr>
            </w:pPr>
            <w:r w:rsidRPr="0017265E">
              <w:rPr>
                <w:rFonts w:ascii="Times New Roman" w:hAnsi="Times New Roman" w:cs="Times New Roman"/>
                <w:sz w:val="24"/>
                <w:szCs w:val="24"/>
              </w:rPr>
              <w:t xml:space="preserve">: </w:t>
            </w:r>
          </w:p>
          <w:p w:rsidR="007D76B7" w:rsidRPr="0017265E" w:rsidRDefault="007D76B7" w:rsidP="00C71CE3">
            <w:pPr>
              <w:widowControl w:val="0"/>
              <w:ind w:left="-86" w:right="113"/>
              <w:rPr>
                <w:rFonts w:ascii="Times New Roman" w:hAnsi="Times New Roman" w:cs="Times New Roman"/>
                <w:sz w:val="24"/>
                <w:szCs w:val="24"/>
              </w:rPr>
            </w:pPr>
            <w:r w:rsidRPr="0017265E">
              <w:rPr>
                <w:rFonts w:ascii="Times New Roman" w:hAnsi="Times New Roman" w:cs="Times New Roman"/>
                <w:sz w:val="24"/>
                <w:szCs w:val="24"/>
              </w:rPr>
              <w:t>- Доводи у везу узроке и последице историјских догађаја, појава и процеса на конкретним примерима</w:t>
            </w:r>
          </w:p>
          <w:p w:rsidR="007D76B7" w:rsidRPr="0017265E" w:rsidRDefault="007D76B7" w:rsidP="00C71CE3">
            <w:pPr>
              <w:widowControl w:val="0"/>
              <w:ind w:left="-86" w:right="113"/>
              <w:rPr>
                <w:rFonts w:ascii="Times New Roman" w:hAnsi="Times New Roman" w:cs="Times New Roman"/>
                <w:sz w:val="24"/>
                <w:szCs w:val="24"/>
              </w:rPr>
            </w:pPr>
            <w:r w:rsidRPr="0017265E">
              <w:rPr>
                <w:rFonts w:ascii="Times New Roman" w:hAnsi="Times New Roman" w:cs="Times New Roman"/>
                <w:sz w:val="24"/>
                <w:szCs w:val="24"/>
              </w:rPr>
              <w:t xml:space="preserve"> - Користи основне историјске појмове </w:t>
            </w:r>
          </w:p>
          <w:p w:rsidR="007D76B7" w:rsidRPr="0017265E" w:rsidRDefault="007D76B7" w:rsidP="00C71CE3">
            <w:pPr>
              <w:widowControl w:val="0"/>
              <w:ind w:left="-86" w:right="113"/>
              <w:rPr>
                <w:rFonts w:ascii="Times New Roman" w:hAnsi="Times New Roman" w:cs="Times New Roman"/>
                <w:sz w:val="24"/>
                <w:szCs w:val="24"/>
              </w:rPr>
            </w:pPr>
            <w:r w:rsidRPr="0017265E">
              <w:rPr>
                <w:rFonts w:ascii="Times New Roman" w:hAnsi="Times New Roman" w:cs="Times New Roman"/>
                <w:sz w:val="24"/>
                <w:szCs w:val="24"/>
              </w:rPr>
              <w:t xml:space="preserve">-  Сагледа значај и улогу истакнутих личности у </w:t>
            </w:r>
            <w:r w:rsidRPr="0017265E">
              <w:rPr>
                <w:rFonts w:ascii="Times New Roman" w:hAnsi="Times New Roman" w:cs="Times New Roman"/>
                <w:sz w:val="24"/>
                <w:szCs w:val="24"/>
              </w:rPr>
              <w:lastRenderedPageBreak/>
              <w:t>датом историјском контексту</w:t>
            </w:r>
          </w:p>
          <w:p w:rsidR="007D76B7" w:rsidRPr="0017265E" w:rsidRDefault="007D76B7" w:rsidP="00C71CE3">
            <w:pPr>
              <w:ind w:left="-86" w:right="114"/>
              <w:rPr>
                <w:rFonts w:ascii="Times New Roman" w:hAnsi="Times New Roman" w:cs="Times New Roman"/>
                <w:sz w:val="24"/>
                <w:szCs w:val="24"/>
              </w:rPr>
            </w:pPr>
            <w:r w:rsidRPr="0017265E">
              <w:rPr>
                <w:rFonts w:ascii="Times New Roman" w:hAnsi="Times New Roman" w:cs="Times New Roman"/>
                <w:sz w:val="24"/>
                <w:szCs w:val="24"/>
              </w:rPr>
              <w:t xml:space="preserve">-  Наведе специфичности  друштвених појава, процеса, политичких идеја, ставова појединаца и група насталих у Савременом добу </w:t>
            </w:r>
          </w:p>
          <w:p w:rsidR="007D76B7" w:rsidRPr="0017265E" w:rsidRDefault="007D76B7" w:rsidP="00C71CE3">
            <w:pPr>
              <w:widowControl w:val="0"/>
              <w:ind w:left="-86" w:right="113"/>
              <w:rPr>
                <w:rFonts w:ascii="Times New Roman" w:hAnsi="Times New Roman" w:cs="Times New Roman"/>
                <w:sz w:val="24"/>
                <w:szCs w:val="24"/>
              </w:rPr>
            </w:pPr>
            <w:r w:rsidRPr="0017265E">
              <w:rPr>
                <w:rFonts w:ascii="Times New Roman" w:hAnsi="Times New Roman" w:cs="Times New Roman"/>
                <w:sz w:val="24"/>
                <w:szCs w:val="24"/>
              </w:rPr>
              <w:t>- Анализира и процени ближе хронолошко порекло извора на основу садржаја</w:t>
            </w:r>
          </w:p>
          <w:p w:rsidR="007D76B7" w:rsidRPr="0017265E" w:rsidRDefault="007D76B7" w:rsidP="00C71CE3">
            <w:pPr>
              <w:ind w:left="-86" w:right="114"/>
              <w:rPr>
                <w:rFonts w:ascii="Times New Roman" w:hAnsi="Times New Roman" w:cs="Times New Roman"/>
                <w:sz w:val="24"/>
                <w:szCs w:val="24"/>
              </w:rPr>
            </w:pPr>
            <w:r w:rsidRPr="0017265E">
              <w:rPr>
                <w:rFonts w:ascii="Times New Roman" w:hAnsi="Times New Roman" w:cs="Times New Roman"/>
                <w:sz w:val="24"/>
                <w:szCs w:val="24"/>
              </w:rPr>
              <w:t>- Пореди различите историјске изворе и класификује их на основу њихове сазнајне вредности</w:t>
            </w:r>
          </w:p>
          <w:p w:rsidR="007D76B7" w:rsidRPr="0017265E" w:rsidRDefault="007D76B7" w:rsidP="00C71CE3">
            <w:pPr>
              <w:ind w:left="-86" w:right="114"/>
              <w:rPr>
                <w:rFonts w:ascii="Times New Roman" w:hAnsi="Times New Roman" w:cs="Times New Roman"/>
                <w:sz w:val="24"/>
                <w:szCs w:val="24"/>
              </w:rPr>
            </w:pPr>
            <w:r w:rsidRPr="0017265E">
              <w:rPr>
                <w:rFonts w:ascii="Times New Roman" w:hAnsi="Times New Roman" w:cs="Times New Roman"/>
                <w:sz w:val="24"/>
                <w:szCs w:val="24"/>
              </w:rPr>
              <w:t>- Препознаје смисао и сврху неговања сећања на важне личности и догађаје  из историје државе и друштва</w:t>
            </w:r>
          </w:p>
          <w:p w:rsidR="007D76B7" w:rsidRPr="0017265E" w:rsidRDefault="007D76B7" w:rsidP="00C71CE3">
            <w:pPr>
              <w:ind w:left="-86"/>
              <w:rPr>
                <w:rFonts w:ascii="Times New Roman" w:hAnsi="Times New Roman" w:cs="Times New Roman"/>
                <w:sz w:val="24"/>
                <w:szCs w:val="24"/>
              </w:rPr>
            </w:pPr>
            <w:r w:rsidRPr="0017265E">
              <w:rPr>
                <w:rFonts w:ascii="Times New Roman" w:hAnsi="Times New Roman" w:cs="Times New Roman"/>
                <w:sz w:val="24"/>
                <w:szCs w:val="24"/>
              </w:rPr>
              <w:t>- Приказује на историјској карти динамику  различитих историјских појава  и промена у савременом добу</w:t>
            </w:r>
          </w:p>
          <w:p w:rsidR="007D76B7" w:rsidRPr="0017265E" w:rsidRDefault="007D76B7" w:rsidP="00C71CE3">
            <w:pPr>
              <w:ind w:left="-86" w:right="114"/>
              <w:rPr>
                <w:rFonts w:ascii="Times New Roman" w:hAnsi="Times New Roman" w:cs="Times New Roman"/>
                <w:sz w:val="24"/>
                <w:szCs w:val="24"/>
              </w:rPr>
            </w:pPr>
            <w:r w:rsidRPr="0017265E">
              <w:rPr>
                <w:rFonts w:ascii="Times New Roman" w:hAnsi="Times New Roman" w:cs="Times New Roman"/>
                <w:sz w:val="24"/>
                <w:szCs w:val="24"/>
              </w:rPr>
              <w:t>- Уочава утицај историјских догађаја, појава и процеса на прилике у савременом друштву</w:t>
            </w:r>
          </w:p>
          <w:p w:rsidR="007D76B7" w:rsidRPr="0017265E" w:rsidRDefault="007D76B7" w:rsidP="00C71CE3">
            <w:pPr>
              <w:ind w:left="-86" w:right="114"/>
              <w:rPr>
                <w:rFonts w:ascii="Times New Roman" w:hAnsi="Times New Roman" w:cs="Times New Roman"/>
                <w:sz w:val="24"/>
                <w:szCs w:val="24"/>
              </w:rPr>
            </w:pPr>
            <w:r w:rsidRPr="0017265E">
              <w:rPr>
                <w:rFonts w:ascii="Times New Roman" w:hAnsi="Times New Roman" w:cs="Times New Roman"/>
                <w:sz w:val="24"/>
                <w:szCs w:val="24"/>
              </w:rPr>
              <w:t>- Повеже визуелне и текстуалне информације са одговарајућим историјским контекстом</w:t>
            </w:r>
          </w:p>
          <w:p w:rsidR="007D76B7" w:rsidRPr="0017265E" w:rsidRDefault="007D76B7" w:rsidP="00C71CE3">
            <w:pPr>
              <w:ind w:left="-86"/>
              <w:rPr>
                <w:rFonts w:ascii="Times New Roman" w:hAnsi="Times New Roman" w:cs="Times New Roman"/>
                <w:sz w:val="24"/>
                <w:szCs w:val="24"/>
              </w:rPr>
            </w:pPr>
            <w:r w:rsidRPr="0017265E">
              <w:rPr>
                <w:rFonts w:ascii="Times New Roman" w:hAnsi="Times New Roman" w:cs="Times New Roman"/>
                <w:sz w:val="24"/>
                <w:szCs w:val="24"/>
              </w:rPr>
              <w:t>- Презентује самостално, или у групи , резултате једноставног истраживања заснованог на коришћењу  одабраних историјских извора и литературе користећи ИКТ</w:t>
            </w:r>
          </w:p>
          <w:p w:rsidR="007D76B7" w:rsidRPr="0017265E" w:rsidRDefault="007D76B7" w:rsidP="00C71CE3">
            <w:pPr>
              <w:ind w:left="-86"/>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Препозна историјску димензију политичких, културних и технолошких промена у савременом свету и републици Србији</w:t>
            </w:r>
          </w:p>
          <w:p w:rsidR="007D76B7" w:rsidRPr="0017265E" w:rsidRDefault="007D76B7" w:rsidP="00C71CE3">
            <w:pPr>
              <w:ind w:left="-86"/>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-Изведе закључке о узроцима, току и последицама ратова условљених распадом СФРЈ користећи изворе различитог порекла и сазнајних вредности</w:t>
            </w:r>
          </w:p>
          <w:p w:rsidR="007D76B7" w:rsidRPr="0017265E" w:rsidRDefault="007D76B7" w:rsidP="00C71CE3">
            <w:pPr>
              <w:ind w:left="-86"/>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Анализира историјске догађаје и појаве на основу доступног аудио-визуелног материјала</w:t>
            </w:r>
          </w:p>
          <w:p w:rsidR="007D76B7" w:rsidRPr="0017265E" w:rsidRDefault="007D76B7" w:rsidP="00C71CE3">
            <w:pPr>
              <w:ind w:left="-86"/>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-Препозна пропаганду, стереотипе, идеолошку позицију у историјском извору и формулише став који се супротставља манипулацији</w:t>
            </w:r>
          </w:p>
          <w:p w:rsidR="007D76B7" w:rsidRPr="0017265E" w:rsidRDefault="007D76B7" w:rsidP="00C71CE3">
            <w:pPr>
              <w:ind w:left="-86"/>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lastRenderedPageBreak/>
              <w:t>- Наведе примере како су идеје о родној верској и етничкој равноправности утицале на савремене политичке прилике и развој друштва;</w:t>
            </w:r>
          </w:p>
          <w:p w:rsidR="007D76B7" w:rsidRPr="0017265E" w:rsidRDefault="007D76B7" w:rsidP="00C71CE3">
            <w:pPr>
              <w:ind w:left="-86"/>
              <w:rPr>
                <w:rFonts w:ascii="Times New Roman" w:hAnsi="Times New Roman" w:cs="Times New Roman"/>
                <w:sz w:val="24"/>
                <w:szCs w:val="24"/>
              </w:rPr>
            </w:pPr>
          </w:p>
          <w:p w:rsidR="007D76B7" w:rsidRPr="0017265E" w:rsidRDefault="007D76B7" w:rsidP="007D76B7">
            <w:pPr>
              <w:numPr>
                <w:ilvl w:val="0"/>
                <w:numId w:val="87"/>
              </w:numPr>
              <w:ind w:left="162" w:hanging="180"/>
              <w:rPr>
                <w:rFonts w:ascii="Times New Roman" w:hAnsi="Times New Roman" w:cs="Times New Roman"/>
                <w:sz w:val="24"/>
                <w:szCs w:val="24"/>
                <w:lang w:val="ru-RU"/>
              </w:rPr>
            </w:pPr>
            <w:r w:rsidRPr="0017265E">
              <w:rPr>
                <w:rFonts w:ascii="Times New Roman" w:hAnsi="Times New Roman" w:cs="Times New Roman"/>
                <w:sz w:val="24"/>
                <w:szCs w:val="24"/>
                <w:lang w:val="ru-RU"/>
              </w:rPr>
              <w:t xml:space="preserve">визуелне и текстуалне информације повеже са одговарајућим историјским периодом или цивилизацијом; </w:t>
            </w:r>
          </w:p>
          <w:p w:rsidR="007D76B7" w:rsidRPr="0017265E" w:rsidRDefault="007D76B7" w:rsidP="007D76B7">
            <w:pPr>
              <w:numPr>
                <w:ilvl w:val="0"/>
                <w:numId w:val="87"/>
              </w:numPr>
              <w:ind w:left="162" w:hanging="180"/>
              <w:rPr>
                <w:rFonts w:ascii="Times New Roman" w:hAnsi="Times New Roman" w:cs="Times New Roman"/>
                <w:sz w:val="24"/>
                <w:szCs w:val="24"/>
                <w:lang w:val="ru-RU"/>
              </w:rPr>
            </w:pPr>
            <w:r w:rsidRPr="0017265E">
              <w:rPr>
                <w:rFonts w:ascii="Times New Roman" w:hAnsi="Times New Roman" w:cs="Times New Roman"/>
                <w:sz w:val="24"/>
                <w:szCs w:val="24"/>
                <w:lang w:val="ru-RU"/>
              </w:rPr>
              <w:t>користећи дату информацију или ленту времена, смести историјску појаву, догађај и личност у одговарајући историјски период, догађај и век ;</w:t>
            </w:r>
          </w:p>
          <w:p w:rsidR="007D76B7" w:rsidRPr="0017265E" w:rsidRDefault="007D76B7" w:rsidP="007D76B7">
            <w:pPr>
              <w:numPr>
                <w:ilvl w:val="0"/>
                <w:numId w:val="87"/>
              </w:numPr>
              <w:ind w:left="162" w:hanging="180"/>
              <w:rPr>
                <w:rFonts w:ascii="Times New Roman" w:hAnsi="Times New Roman" w:cs="Times New Roman"/>
                <w:sz w:val="24"/>
                <w:szCs w:val="24"/>
                <w:lang w:val="ru-RU"/>
              </w:rPr>
            </w:pPr>
            <w:r w:rsidRPr="0017265E">
              <w:rPr>
                <w:rFonts w:ascii="Times New Roman" w:hAnsi="Times New Roman" w:cs="Times New Roman"/>
                <w:sz w:val="24"/>
                <w:szCs w:val="24"/>
                <w:lang w:val="ru-RU"/>
              </w:rPr>
              <w:t xml:space="preserve">лоцира на историјској карти најважније појмове </w:t>
            </w:r>
            <w:r w:rsidRPr="0017265E">
              <w:rPr>
                <w:rFonts w:ascii="Times New Roman" w:hAnsi="Times New Roman" w:cs="Times New Roman"/>
                <w:sz w:val="24"/>
                <w:szCs w:val="24"/>
              </w:rPr>
              <w:t>Савременог доба</w:t>
            </w:r>
          </w:p>
          <w:p w:rsidR="007D76B7" w:rsidRPr="0017265E" w:rsidRDefault="007D76B7" w:rsidP="007D76B7">
            <w:pPr>
              <w:numPr>
                <w:ilvl w:val="0"/>
                <w:numId w:val="87"/>
              </w:numPr>
              <w:ind w:left="162" w:hanging="180"/>
              <w:rPr>
                <w:rFonts w:ascii="Times New Roman" w:hAnsi="Times New Roman" w:cs="Times New Roman"/>
                <w:sz w:val="24"/>
                <w:szCs w:val="24"/>
                <w:lang w:val="ru-RU"/>
              </w:rPr>
            </w:pPr>
            <w:r w:rsidRPr="0017265E">
              <w:rPr>
                <w:rFonts w:ascii="Times New Roman" w:hAnsi="Times New Roman" w:cs="Times New Roman"/>
                <w:sz w:val="24"/>
                <w:szCs w:val="24"/>
                <w:lang w:val="ru-RU"/>
              </w:rPr>
              <w:t>у излагању историјске нарације користи основне научне појмове;</w:t>
            </w:r>
          </w:p>
          <w:p w:rsidR="007D76B7" w:rsidRPr="007D76B7" w:rsidRDefault="007D76B7" w:rsidP="007D76B7">
            <w:pPr>
              <w:ind w:left="-18"/>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tcPr>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jc w:val="center"/>
              <w:rPr>
                <w:rFonts w:ascii="Times New Roman" w:hAnsi="Times New Roman" w:cs="Times New Roman"/>
                <w:b/>
                <w:bCs/>
                <w:sz w:val="24"/>
                <w:szCs w:val="24"/>
                <w:lang w:val="sr-Cyrl-CS"/>
              </w:rPr>
            </w:pPr>
            <w:r w:rsidRPr="0017265E">
              <w:rPr>
                <w:rFonts w:ascii="Times New Roman" w:hAnsi="Times New Roman" w:cs="Times New Roman"/>
                <w:b/>
                <w:bCs/>
                <w:sz w:val="24"/>
                <w:szCs w:val="24"/>
                <w:lang w:val="sr-Cyrl-CS"/>
              </w:rPr>
              <w:t>1. тема</w:t>
            </w:r>
          </w:p>
          <w:p w:rsidR="007D76B7" w:rsidRPr="0017265E" w:rsidRDefault="007D76B7" w:rsidP="00C71CE3">
            <w:pPr>
              <w:jc w:val="center"/>
              <w:rPr>
                <w:rFonts w:ascii="Times New Roman" w:hAnsi="Times New Roman" w:cs="Times New Roman"/>
                <w:b/>
                <w:bCs/>
                <w:sz w:val="24"/>
                <w:szCs w:val="24"/>
                <w:lang w:val="sr-Cyrl-CS"/>
              </w:rPr>
            </w:pPr>
            <w:r w:rsidRPr="0017265E">
              <w:rPr>
                <w:rFonts w:ascii="Times New Roman" w:hAnsi="Times New Roman" w:cs="Times New Roman"/>
                <w:b/>
                <w:bCs/>
                <w:sz w:val="24"/>
                <w:szCs w:val="24"/>
                <w:lang w:val="sr-Cyrl-CS"/>
              </w:rPr>
              <w:t>Основи проучавања прошлости</w:t>
            </w:r>
          </w:p>
          <w:p w:rsidR="007D76B7" w:rsidRPr="0017265E" w:rsidRDefault="007D76B7" w:rsidP="00C71CE3">
            <w:pPr>
              <w:jc w:val="center"/>
              <w:rPr>
                <w:rFonts w:ascii="Times New Roman" w:hAnsi="Times New Roman" w:cs="Times New Roman"/>
                <w:b/>
                <w:bCs/>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2. тема</w:t>
            </w:r>
          </w:p>
          <w:p w:rsidR="007D76B7" w:rsidRPr="0017265E" w:rsidRDefault="007D76B7" w:rsidP="00C71CE3">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Европа, свет и српски народ у југословенској држави у периоду између два рата</w:t>
            </w:r>
          </w:p>
          <w:p w:rsidR="007D76B7" w:rsidRPr="0017265E" w:rsidRDefault="007D76B7" w:rsidP="00C71CE3">
            <w:pPr>
              <w:jc w:val="center"/>
              <w:rPr>
                <w:rFonts w:ascii="Times New Roman" w:hAnsi="Times New Roman" w:cs="Times New Roman"/>
                <w:b/>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3. тема</w:t>
            </w:r>
          </w:p>
          <w:p w:rsidR="007D76B7" w:rsidRPr="0017265E" w:rsidRDefault="007D76B7" w:rsidP="00C71CE3">
            <w:pPr>
              <w:jc w:val="center"/>
              <w:rPr>
                <w:rFonts w:ascii="Times New Roman" w:eastAsia="Calibri" w:hAnsi="Times New Roman" w:cs="Times New Roman"/>
                <w:kern w:val="24"/>
                <w:sz w:val="24"/>
                <w:szCs w:val="24"/>
              </w:rPr>
            </w:pPr>
            <w:r w:rsidRPr="0017265E">
              <w:rPr>
                <w:rFonts w:ascii="Times New Roman" w:eastAsia="Calibri" w:hAnsi="Times New Roman" w:cs="Times New Roman"/>
                <w:b/>
                <w:kern w:val="24"/>
                <w:sz w:val="24"/>
                <w:szCs w:val="24"/>
              </w:rPr>
              <w:t xml:space="preserve">Други светски рат </w:t>
            </w: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4. тема</w:t>
            </w:r>
          </w:p>
          <w:p w:rsidR="007D76B7" w:rsidRPr="0017265E" w:rsidRDefault="007D76B7" w:rsidP="00C71CE3">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lastRenderedPageBreak/>
              <w:t xml:space="preserve">Европа, свет и српски народ у југословенској држави у периоду хладног рата </w:t>
            </w: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5. тема</w:t>
            </w:r>
          </w:p>
          <w:p w:rsidR="007D76B7" w:rsidRPr="0017265E" w:rsidRDefault="007D76B7" w:rsidP="00C71CE3">
            <w:pPr>
              <w:jc w:val="center"/>
              <w:rPr>
                <w:rFonts w:ascii="Times New Roman" w:eastAsia="Calibri" w:hAnsi="Times New Roman" w:cs="Times New Roman"/>
                <w:b/>
                <w:kern w:val="24"/>
                <w:sz w:val="24"/>
                <w:szCs w:val="24"/>
              </w:rPr>
            </w:pPr>
            <w:r w:rsidRPr="0017265E">
              <w:rPr>
                <w:rFonts w:ascii="Times New Roman" w:eastAsia="Calibri" w:hAnsi="Times New Roman" w:cs="Times New Roman"/>
                <w:b/>
                <w:kern w:val="24"/>
                <w:sz w:val="24"/>
                <w:szCs w:val="24"/>
              </w:rPr>
              <w:t>Европа, свет и српска држава и  народ у савременим процесима</w:t>
            </w: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7D76B7"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jc w:val="center"/>
              <w:rPr>
                <w:rFonts w:ascii="Times New Roman" w:hAnsi="Times New Roman" w:cs="Times New Roman"/>
                <w:b/>
                <w:sz w:val="24"/>
                <w:szCs w:val="24"/>
              </w:rPr>
            </w:pPr>
            <w:r w:rsidRPr="0017265E">
              <w:rPr>
                <w:rFonts w:ascii="Times New Roman" w:hAnsi="Times New Roman" w:cs="Times New Roman"/>
                <w:b/>
                <w:sz w:val="24"/>
                <w:szCs w:val="24"/>
                <w:lang w:val="sr-Cyrl-CS"/>
              </w:rPr>
              <w:t>Историјска карта, личности, догађаји...</w:t>
            </w:r>
            <w:r w:rsidRPr="0017265E">
              <w:rPr>
                <w:rFonts w:ascii="Times New Roman" w:hAnsi="Times New Roman" w:cs="Times New Roman"/>
                <w:b/>
                <w:sz w:val="24"/>
                <w:szCs w:val="24"/>
              </w:rPr>
              <w:t xml:space="preserve">Иницијално тестирање, </w:t>
            </w:r>
          </w:p>
          <w:p w:rsidR="007D76B7" w:rsidRPr="0017265E" w:rsidRDefault="007D76B7" w:rsidP="00C71CE3">
            <w:pPr>
              <w:jc w:val="center"/>
              <w:rPr>
                <w:rFonts w:ascii="Times New Roman" w:hAnsi="Times New Roman" w:cs="Times New Roman"/>
                <w:b/>
                <w:sz w:val="24"/>
                <w:szCs w:val="24"/>
                <w:lang w:val="sr-Cyrl-CS"/>
              </w:rPr>
            </w:pPr>
            <w:r w:rsidRPr="0017265E">
              <w:rPr>
                <w:rFonts w:ascii="Times New Roman" w:hAnsi="Times New Roman" w:cs="Times New Roman"/>
                <w:b/>
                <w:sz w:val="24"/>
                <w:szCs w:val="24"/>
                <w:lang w:val="sr-Cyrl-CS"/>
              </w:rPr>
              <w:t xml:space="preserve">Систематизација </w:t>
            </w: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eastAsia="Calibri" w:hAnsi="Times New Roman" w:cs="Times New Roman"/>
                <w:b/>
                <w:kern w:val="24"/>
                <w:sz w:val="24"/>
                <w:szCs w:val="24"/>
              </w:rPr>
            </w:pPr>
            <w:r w:rsidRPr="0017265E">
              <w:rPr>
                <w:rFonts w:ascii="Times New Roman" w:hAnsi="Times New Roman" w:cs="Times New Roman"/>
                <w:sz w:val="24"/>
                <w:szCs w:val="24"/>
              </w:rPr>
              <w:t xml:space="preserve"> </w:t>
            </w: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lang w:val="sr-Cyrl-BA"/>
              </w:rPr>
            </w:pPr>
          </w:p>
          <w:p w:rsidR="007D76B7" w:rsidRPr="007D76B7" w:rsidRDefault="007D76B7" w:rsidP="00C71CE3">
            <w:pPr>
              <w:spacing w:after="160" w:line="256" w:lineRule="auto"/>
              <w:rPr>
                <w:rFonts w:ascii="Times New Roman" w:hAnsi="Times New Roman" w:cs="Times New Roman"/>
                <w:sz w:val="24"/>
                <w:szCs w:val="24"/>
              </w:rPr>
            </w:pPr>
          </w:p>
        </w:tc>
        <w:tc>
          <w:tcPr>
            <w:tcW w:w="5850" w:type="dxa"/>
            <w:tcBorders>
              <w:top w:val="single" w:sz="4" w:space="0" w:color="auto"/>
              <w:left w:val="single" w:sz="4" w:space="0" w:color="auto"/>
              <w:bottom w:val="single" w:sz="4" w:space="0" w:color="auto"/>
              <w:right w:val="single" w:sz="4" w:space="0" w:color="auto"/>
            </w:tcBorders>
          </w:tcPr>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Основне одлике периода од завршетка Првог светског рата до</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наших дана.</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Историјски извори за изучавање периода од завршетка Првог</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светског рата до наших дана и њихова сазнајна вредност (материјални, писани, аудио-визуелни, усмена сведочанства, дигитални)</w:t>
            </w:r>
          </w:p>
          <w:p w:rsidR="007D76B7" w:rsidRPr="0017265E" w:rsidRDefault="007D76B7" w:rsidP="00C71CE3">
            <w:pPr>
              <w:rPr>
                <w:rFonts w:ascii="Times New Roman" w:eastAsia="TimesNewRomanPSMT" w:hAnsi="Times New Roman" w:cs="Times New Roman"/>
                <w:sz w:val="24"/>
                <w:szCs w:val="24"/>
              </w:rPr>
            </w:pPr>
          </w:p>
          <w:p w:rsidR="007D76B7" w:rsidRPr="0017265E" w:rsidRDefault="007D76B7" w:rsidP="00C71CE3">
            <w:pPr>
              <w:rPr>
                <w:rFonts w:ascii="Times New Roman" w:eastAsia="TimesNewRomanPSMT" w:hAnsi="Times New Roman" w:cs="Times New Roman"/>
                <w:sz w:val="24"/>
                <w:szCs w:val="24"/>
              </w:rPr>
            </w:pPr>
          </w:p>
          <w:p w:rsidR="007D76B7" w:rsidRPr="0017265E" w:rsidRDefault="007D76B7" w:rsidP="00C71CE3">
            <w:pPr>
              <w:rPr>
                <w:rFonts w:ascii="Times New Roman" w:eastAsia="TimesNewRomanPSMT" w:hAnsi="Times New Roman" w:cs="Times New Roman"/>
                <w:sz w:val="24"/>
                <w:szCs w:val="24"/>
              </w:rPr>
            </w:pPr>
          </w:p>
          <w:p w:rsidR="007D76B7" w:rsidRPr="0017265E" w:rsidRDefault="007D76B7" w:rsidP="00C71CE3">
            <w:pPr>
              <w:rPr>
                <w:rFonts w:ascii="Times New Roman" w:eastAsia="TimesNewRomanPSMT" w:hAnsi="Times New Roman" w:cs="Times New Roman"/>
                <w:sz w:val="24"/>
                <w:szCs w:val="24"/>
              </w:rPr>
            </w:pPr>
          </w:p>
          <w:p w:rsidR="007D76B7" w:rsidRPr="0017265E" w:rsidRDefault="007D76B7" w:rsidP="00C71CE3">
            <w:pPr>
              <w:rPr>
                <w:rFonts w:ascii="Times New Roman" w:eastAsia="TimesNewRomanPSMT" w:hAnsi="Times New Roman" w:cs="Times New Roman"/>
                <w:sz w:val="24"/>
                <w:szCs w:val="24"/>
              </w:rPr>
            </w:pPr>
          </w:p>
          <w:p w:rsidR="007D76B7" w:rsidRPr="0017265E" w:rsidRDefault="007D76B7" w:rsidP="00C71CE3">
            <w:pPr>
              <w:rPr>
                <w:rFonts w:ascii="Times New Roman" w:eastAsia="TimesNewRomanPSMT"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Последице Великог рата (демографски и материјални губици, одраз рата у друштвеном и културном животу, Мировна конференцијау Паризу – нова карта Европе и света).</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lastRenderedPageBreak/>
              <w:t>Револуције у Русији и Европи (узроци, ток и последице).</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Стварање југословенске државе (југословенска идеја, процес и носиоци уједиња, међународно признање и границе).</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Политичке и друштвено</w:t>
            </w:r>
            <w:r w:rsidRPr="0017265E">
              <w:rPr>
                <w:rFonts w:ascii="Times New Roman" w:eastAsia="Times New Roman" w:hAnsi="Times New Roman" w:cs="Times New Roman"/>
                <w:sz w:val="24"/>
                <w:szCs w:val="24"/>
              </w:rPr>
              <w:t>-</w:t>
            </w:r>
            <w:r w:rsidRPr="0017265E">
              <w:rPr>
                <w:rFonts w:ascii="Times New Roman" w:eastAsia="TimesNewRomanPSMT" w:hAnsi="Times New Roman" w:cs="Times New Roman"/>
                <w:sz w:val="24"/>
                <w:szCs w:val="24"/>
              </w:rPr>
              <w:t>економске прилике у Европи и свету (либералне демократије, тоталитарне идеологије економске кризе; култура, наука и уметност, свакодневни живот).</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Југословенска краљекраљевина (простор, становништво и друштво; конституисање државе, политички живот; међународни положај</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xml:space="preserve">економске прилике; култура, улога двора; национално и верско питање).   </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xml:space="preserve">Истакнуте личности: Николај </w:t>
            </w:r>
            <w:r w:rsidRPr="0017265E">
              <w:rPr>
                <w:rFonts w:ascii="Times New Roman" w:eastAsia="Times New Roman" w:hAnsi="Times New Roman" w:cs="Times New Roman"/>
                <w:sz w:val="24"/>
                <w:szCs w:val="24"/>
              </w:rPr>
              <w:t xml:space="preserve">II </w:t>
            </w:r>
            <w:r w:rsidRPr="0017265E">
              <w:rPr>
                <w:rFonts w:ascii="Times New Roman" w:eastAsia="TimesNewRomanPSMT" w:hAnsi="Times New Roman" w:cs="Times New Roman"/>
                <w:sz w:val="24"/>
                <w:szCs w:val="24"/>
              </w:rPr>
              <w:t>Романов, Владимир Иљич Лењин, Роза Луксембург, Александар Флеминг, Пабло Пикасо, Волт</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Дизни, Чарли Чаплин, Сергеј Ејзенштајн, Бенито Мусолини,</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Адолф Хитлер, Јосиф Стаљин, Френклин Рузвелт, Александар</w:t>
            </w: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I, Марија, Петар II и Павле Карађорђевић,Никола Пашић</w:t>
            </w:r>
          </w:p>
          <w:p w:rsidR="007D76B7" w:rsidRPr="0017265E" w:rsidRDefault="007D76B7" w:rsidP="00C71CE3">
            <w:pPr>
              <w:rPr>
                <w:rFonts w:ascii="Times New Roman" w:hAnsi="Times New Roman" w:cs="Times New Roman"/>
                <w:sz w:val="24"/>
                <w:szCs w:val="24"/>
              </w:rPr>
            </w:pPr>
            <w:r w:rsidRPr="0017265E">
              <w:rPr>
                <w:rFonts w:ascii="Times New Roman" w:eastAsia="TimesNewRomanPSMT" w:hAnsi="Times New Roman" w:cs="Times New Roman"/>
                <w:sz w:val="24"/>
                <w:szCs w:val="24"/>
              </w:rPr>
              <w:t>Стјепан Радић, Милан Стојадиновић, Драгиша Цветковић, Влатко Мачек, Слободан Јовановић, Милутин Миланковић,  Исидора Секулић, Ксенија Атанасијевић, Милена Павловић Барили, Иван Мештровић</w:t>
            </w:r>
          </w:p>
          <w:p w:rsidR="007D76B7" w:rsidRPr="0017265E" w:rsidRDefault="007D76B7" w:rsidP="00C71CE3">
            <w:pPr>
              <w:jc w:val="center"/>
              <w:rPr>
                <w:rFonts w:ascii="Times New Roman" w:hAnsi="Times New Roman" w:cs="Times New Roman"/>
                <w:sz w:val="24"/>
                <w:szCs w:val="24"/>
              </w:rPr>
            </w:pPr>
          </w:p>
          <w:p w:rsidR="007D76B7" w:rsidRPr="0017265E" w:rsidRDefault="007D76B7" w:rsidP="00C71CE3">
            <w:pPr>
              <w:jc w:val="center"/>
              <w:rPr>
                <w:rFonts w:ascii="Times New Roman" w:hAnsi="Times New Roman" w:cs="Times New Roman"/>
                <w:sz w:val="24"/>
                <w:szCs w:val="24"/>
              </w:rPr>
            </w:pPr>
          </w:p>
          <w:p w:rsidR="007D76B7" w:rsidRPr="0017265E" w:rsidRDefault="007D76B7" w:rsidP="00C71CE3">
            <w:pPr>
              <w:rPr>
                <w:rFonts w:ascii="Times New Roman" w:eastAsia="Calibri" w:hAnsi="Times New Roman" w:cs="Times New Roman"/>
                <w:b/>
                <w:kern w:val="24"/>
                <w:sz w:val="24"/>
                <w:szCs w:val="24"/>
              </w:rPr>
            </w:pPr>
          </w:p>
          <w:p w:rsidR="007D76B7" w:rsidRPr="0017265E" w:rsidRDefault="007D76B7" w:rsidP="00C71CE3">
            <w:pPr>
              <w:rPr>
                <w:rFonts w:ascii="Times New Roman" w:eastAsia="Calibri" w:hAnsi="Times New Roman" w:cs="Times New Roman"/>
                <w:b/>
                <w:kern w:val="24"/>
                <w:sz w:val="24"/>
                <w:szCs w:val="24"/>
              </w:rPr>
            </w:pPr>
          </w:p>
          <w:p w:rsidR="007D76B7" w:rsidRPr="0017265E" w:rsidRDefault="007D76B7" w:rsidP="00C71CE3">
            <w:pPr>
              <w:rPr>
                <w:rFonts w:ascii="Times New Roman" w:eastAsia="Calibri" w:hAnsi="Times New Roman" w:cs="Times New Roman"/>
                <w:b/>
                <w:kern w:val="24"/>
                <w:sz w:val="24"/>
                <w:szCs w:val="24"/>
              </w:rPr>
            </w:pPr>
          </w:p>
          <w:p w:rsidR="007D76B7" w:rsidRPr="0017265E" w:rsidRDefault="007D76B7" w:rsidP="00C71CE3">
            <w:pPr>
              <w:rPr>
                <w:rFonts w:ascii="Times New Roman" w:eastAsia="Calibri" w:hAnsi="Times New Roman" w:cs="Times New Roman"/>
                <w:b/>
                <w:kern w:val="24"/>
                <w:sz w:val="24"/>
                <w:szCs w:val="24"/>
              </w:rPr>
            </w:pPr>
          </w:p>
          <w:p w:rsidR="007D76B7" w:rsidRPr="0017265E" w:rsidRDefault="007D76B7" w:rsidP="00C71CE3">
            <w:pPr>
              <w:autoSpaceDE w:val="0"/>
              <w:autoSpaceDN w:val="0"/>
              <w:adjustRightInd w:val="0"/>
              <w:rPr>
                <w:rFonts w:ascii="Times New Roman" w:hAnsi="Times New Roman" w:cs="Times New Roman"/>
                <w:sz w:val="24"/>
                <w:szCs w:val="24"/>
              </w:rPr>
            </w:pPr>
          </w:p>
          <w:p w:rsidR="007D76B7" w:rsidRPr="0017265E" w:rsidRDefault="007D76B7" w:rsidP="00C71CE3">
            <w:pPr>
              <w:autoSpaceDE w:val="0"/>
              <w:autoSpaceDN w:val="0"/>
              <w:adjustRightInd w:val="0"/>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Свет у рату –узроци, међународне кризе, сукоби и освајајачка политика тоталитарних држава; почетак и ток рата, зараћене стране, савезништва, фронтови, најважније операције, нови начини ратовања, ратна свакодневица; страдање цивила и ратни злочини; крај рата и победа Антифашистичке коалиције.</w:t>
            </w:r>
          </w:p>
          <w:p w:rsidR="007D76B7" w:rsidRPr="0017265E" w:rsidRDefault="007D76B7" w:rsidP="00C71CE3">
            <w:pPr>
              <w:autoSpaceDE w:val="0"/>
              <w:autoSpaceDN w:val="0"/>
              <w:adjustRightInd w:val="0"/>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xml:space="preserve">Југославија и српски народ у рату-улазак у рат, војни пораз, окупација, подела, квислиншке творевине; геноцид и злочини; устанак, антифашистичка борба и грађански рат; војне операције, живот у рату. </w:t>
            </w:r>
          </w:p>
          <w:p w:rsidR="007D76B7" w:rsidRPr="0017265E" w:rsidRDefault="007D76B7" w:rsidP="00C71CE3">
            <w:pPr>
              <w:autoSpaceDE w:val="0"/>
              <w:autoSpaceDN w:val="0"/>
              <w:adjustRightInd w:val="0"/>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xml:space="preserve">Последице рата-људски и материјални губици; демографске и друштвене промене, миграције, уништавање културног населеђа; суђења за ратне злочине, стварање ОУН. </w:t>
            </w:r>
          </w:p>
          <w:p w:rsidR="007D76B7" w:rsidRPr="0017265E" w:rsidRDefault="007D76B7" w:rsidP="00C71CE3">
            <w:pPr>
              <w:autoSpaceDE w:val="0"/>
              <w:autoSpaceDN w:val="0"/>
              <w:adjustRightInd w:val="0"/>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Истакнуте личности: Френклин Рузвелт, Винстон Черчил, Јосиф Стаљин, Адолф Хитлер, Бенито Мусолини, цар Хирохито, Франциско Франко, Мао Цедунг, Ана Франк, Петар II Карађорђевић, Драгољуб Михаиловић, Јосип Броз Тито, Милан Недић, Анте Павелић, Диана Будисављевић.</w:t>
            </w:r>
          </w:p>
          <w:p w:rsidR="007D76B7" w:rsidRPr="0017265E" w:rsidRDefault="007D76B7" w:rsidP="00C71CE3">
            <w:pPr>
              <w:autoSpaceDE w:val="0"/>
              <w:autoSpaceDN w:val="0"/>
              <w:adjustRightInd w:val="0"/>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xml:space="preserve"> </w:t>
            </w:r>
          </w:p>
          <w:p w:rsidR="007D76B7" w:rsidRPr="0017265E" w:rsidRDefault="007D76B7" w:rsidP="00C71CE3">
            <w:pPr>
              <w:autoSpaceDE w:val="0"/>
              <w:autoSpaceDN w:val="0"/>
              <w:adjustRightInd w:val="0"/>
              <w:rPr>
                <w:rFonts w:ascii="Times New Roman" w:eastAsia="TimesNewRomanPSMT" w:hAnsi="Times New Roman" w:cs="Times New Roman"/>
                <w:sz w:val="24"/>
                <w:szCs w:val="24"/>
              </w:rPr>
            </w:pPr>
          </w:p>
          <w:p w:rsidR="007D76B7" w:rsidRPr="0017265E" w:rsidRDefault="007D76B7" w:rsidP="00C71CE3">
            <w:pPr>
              <w:rPr>
                <w:rFonts w:ascii="Times New Roman" w:eastAsia="Calibri" w:hAnsi="Times New Roman" w:cs="Times New Roman"/>
                <w:b/>
                <w:kern w:val="24"/>
                <w:sz w:val="24"/>
                <w:szCs w:val="24"/>
              </w:rPr>
            </w:pP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Свет после Другог светског рата – блоковска подела, трка у наоружању, глобална димензија хладног рата, ратна жаришта и кризе, деколонизација, европске интеграције, покрети еманципације-покрети за женска и мањинска права, антиратни и антирасни покрети; научна достигнућа, освајање свемира, медији, популарна култура.</w:t>
            </w:r>
          </w:p>
          <w:p w:rsidR="007D76B7" w:rsidRPr="0017265E" w:rsidRDefault="007D76B7" w:rsidP="00C71CE3">
            <w:pPr>
              <w:autoSpaceDE w:val="0"/>
              <w:autoSpaceDN w:val="0"/>
              <w:adjustRightInd w:val="0"/>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xml:space="preserve">Југославија и српски народ после Другог светског рата-изградња новог државног и друштвеног уређења, једнопартијски систем, однос власти према </w:t>
            </w:r>
            <w:r w:rsidRPr="0017265E">
              <w:rPr>
                <w:rFonts w:ascii="Times New Roman" w:eastAsia="TimesNewRomanPSMT" w:hAnsi="Times New Roman" w:cs="Times New Roman"/>
                <w:sz w:val="24"/>
                <w:szCs w:val="24"/>
              </w:rPr>
              <w:lastRenderedPageBreak/>
              <w:t xml:space="preserve">политичким противницима, међународни положај, економске и културне прилике, самоуправљање, несврстаност, свакодневица, популарна култура, нове тенденције у култури. </w:t>
            </w:r>
          </w:p>
          <w:p w:rsidR="007D76B7" w:rsidRPr="0017265E" w:rsidRDefault="007D76B7" w:rsidP="00C71CE3">
            <w:pPr>
              <w:jc w:val="center"/>
              <w:rPr>
                <w:rFonts w:ascii="Times New Roman" w:hAnsi="Times New Roman" w:cs="Times New Roman"/>
                <w:sz w:val="24"/>
                <w:szCs w:val="24"/>
              </w:rPr>
            </w:pPr>
            <w:r w:rsidRPr="0017265E">
              <w:rPr>
                <w:rFonts w:ascii="Times New Roman" w:eastAsia="TimesNewRomanPSMT" w:hAnsi="Times New Roman" w:cs="Times New Roman"/>
                <w:sz w:val="24"/>
                <w:szCs w:val="24"/>
              </w:rPr>
              <w:t>Истакнуте личности: Џон Кенеди, Никита Хрушчов, Махатма Ганди, Голда Меир,  Мартин Лутер Кинг, Роза Паркс, Нелсон Мендела, Енди Ворхол, Јосип Броз, Александар Ранковић,  Милован Ђилас, Иво Андрић, Милош Црњански, Александар Петровић, Мира Траиловић, Душан Ковачевић.</w:t>
            </w: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Свет после хладног рата –пад Берлинског зида; слом комунизма у Европи, распад СССР</w:t>
            </w:r>
            <w:r w:rsidRPr="0017265E">
              <w:rPr>
                <w:rFonts w:ascii="Times New Roman" w:eastAsia="Times New Roman" w:hAnsi="Times New Roman" w:cs="Times New Roman"/>
                <w:sz w:val="24"/>
                <w:szCs w:val="24"/>
              </w:rPr>
              <w:t>-</w:t>
            </w:r>
            <w:r w:rsidRPr="0017265E">
              <w:rPr>
                <w:rFonts w:ascii="Times New Roman" w:eastAsia="TimesNewRomanPSMT" w:hAnsi="Times New Roman" w:cs="Times New Roman"/>
                <w:sz w:val="24"/>
                <w:szCs w:val="24"/>
              </w:rPr>
              <w:t>а, нова политичка карта Европе, стварање Европске уније, доминација САД, локални конфликти</w:t>
            </w:r>
          </w:p>
          <w:p w:rsidR="007D76B7" w:rsidRPr="0017265E" w:rsidRDefault="007D76B7" w:rsidP="00C71CE3">
            <w:pPr>
              <w:autoSpaceDE w:val="0"/>
              <w:autoSpaceDN w:val="0"/>
              <w:adjustRightInd w:val="0"/>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xml:space="preserve">и интервенције великих сила, процеси глобализације, Четврта индустријска револуција (дигитални медији, интернет, друштвене мреже и мобилна телефонија), претња тероризма, миграције, савремени културни покрети. </w:t>
            </w:r>
          </w:p>
          <w:p w:rsidR="007D76B7" w:rsidRPr="0017265E" w:rsidRDefault="007D76B7" w:rsidP="00C71CE3">
            <w:pPr>
              <w:autoSpaceDE w:val="0"/>
              <w:autoSpaceDN w:val="0"/>
              <w:adjustRightInd w:val="0"/>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xml:space="preserve">Српски народ на крају XX и на почетку XXI века-криза СФРЈ 80-их година, међунационалне тензије, увођење вишестраначког политичког система, распад СФРЈ, грађански рат и стварање нових држава, интернационализација сукоба и међународне интервенције, економске прилике и свакодневни живот, ратни злочини, страдање цивилног станивништва, разарање културног наслеђа, НАТО агресија на СРЈ, последице ратова, политичке промене 2000.године, република Србија као самостална држава, питање статуса Косова и Метохије, односи у региону, српски народ у дијаспори и региону, процес придруживања ЕУ, култура и спорт. </w:t>
            </w:r>
          </w:p>
          <w:p w:rsidR="007D76B7" w:rsidRPr="0017265E" w:rsidRDefault="007D76B7" w:rsidP="00C71CE3">
            <w:pPr>
              <w:autoSpaceDE w:val="0"/>
              <w:autoSpaceDN w:val="0"/>
              <w:adjustRightInd w:val="0"/>
              <w:rPr>
                <w:rFonts w:ascii="Times New Roman" w:eastAsia="TimesNewRomanPSMT" w:hAnsi="Times New Roman" w:cs="Times New Roman"/>
                <w:sz w:val="24"/>
                <w:szCs w:val="24"/>
              </w:rPr>
            </w:pPr>
            <w:r w:rsidRPr="0017265E">
              <w:rPr>
                <w:rFonts w:ascii="Times New Roman" w:eastAsia="TimesNewRomanPSMT" w:hAnsi="Times New Roman" w:cs="Times New Roman"/>
                <w:sz w:val="24"/>
                <w:szCs w:val="24"/>
              </w:rPr>
              <w:t xml:space="preserve">Истакнуте личности: Роналд Реган, Михаил Горбачов, </w:t>
            </w:r>
            <w:r w:rsidRPr="0017265E">
              <w:rPr>
                <w:rFonts w:ascii="Times New Roman" w:eastAsia="TimesNewRomanPSMT" w:hAnsi="Times New Roman" w:cs="Times New Roman"/>
                <w:sz w:val="24"/>
                <w:szCs w:val="24"/>
              </w:rPr>
              <w:lastRenderedPageBreak/>
              <w:t xml:space="preserve">Маргарет Тачер, Бил Гејтс, Владимир Путин, Ангела Меркел, Слободан Милошевић, Фрањо Туђман, Алија Изетбеговић, Зоран Ђинђић, Војислав Коштуница </w:t>
            </w: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lang w:val="sr-Cyrl-BA"/>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rPr>
                <w:rFonts w:ascii="Times New Roman" w:hAnsi="Times New Roman" w:cs="Times New Roman"/>
                <w:sz w:val="24"/>
                <w:szCs w:val="24"/>
              </w:rPr>
            </w:pPr>
          </w:p>
          <w:p w:rsidR="007D76B7" w:rsidRPr="0017265E" w:rsidRDefault="007D76B7" w:rsidP="00C71CE3">
            <w:pPr>
              <w:spacing w:after="160" w:line="256" w:lineRule="auto"/>
              <w:rPr>
                <w:rFonts w:ascii="Times New Roman" w:hAnsi="Times New Roman" w:cs="Times New Roman"/>
                <w:sz w:val="24"/>
                <w:szCs w:val="24"/>
                <w:lang w:val="sr-Cyrl-BA"/>
              </w:rPr>
            </w:pPr>
          </w:p>
        </w:tc>
      </w:tr>
    </w:tbl>
    <w:p w:rsidR="007D76B7" w:rsidRPr="00601AC8" w:rsidRDefault="007D76B7" w:rsidP="007D76B7">
      <w:pPr>
        <w:rPr>
          <w:rFonts w:ascii="Times New Roman" w:hAnsi="Times New Roman" w:cs="Times New Roman"/>
          <w:b/>
          <w:sz w:val="24"/>
          <w:szCs w:val="24"/>
        </w:rPr>
      </w:pPr>
    </w:p>
    <w:p w:rsidR="00601AC8" w:rsidRPr="0017265E" w:rsidRDefault="00601AC8" w:rsidP="00601AC8">
      <w:pPr>
        <w:jc w:val="center"/>
        <w:rPr>
          <w:rFonts w:ascii="Times New Roman" w:hAnsi="Times New Roman" w:cs="Times New Roman"/>
          <w:b/>
          <w:sz w:val="24"/>
          <w:szCs w:val="24"/>
        </w:rPr>
      </w:pPr>
    </w:p>
    <w:p w:rsidR="00601AC8" w:rsidRPr="0017265E" w:rsidRDefault="00601AC8" w:rsidP="00601AC8">
      <w:pPr>
        <w:jc w:val="center"/>
        <w:rPr>
          <w:rFonts w:ascii="Times New Roman" w:hAnsi="Times New Roman" w:cs="Times New Roman"/>
          <w:b/>
          <w:sz w:val="24"/>
          <w:szCs w:val="24"/>
        </w:rPr>
      </w:pPr>
      <w:r w:rsidRPr="0017265E">
        <w:rPr>
          <w:rFonts w:ascii="Times New Roman" w:hAnsi="Times New Roman" w:cs="Times New Roman"/>
          <w:b/>
          <w:sz w:val="24"/>
          <w:szCs w:val="24"/>
        </w:rPr>
        <w:t>ГЕОГРАФИЈА</w:t>
      </w:r>
    </w:p>
    <w:tbl>
      <w:tblPr>
        <w:tblStyle w:val="TableGrid"/>
        <w:tblW w:w="14940" w:type="dxa"/>
        <w:tblInd w:w="-342" w:type="dxa"/>
        <w:tblLook w:val="04A0"/>
      </w:tblPr>
      <w:tblGrid>
        <w:gridCol w:w="3044"/>
        <w:gridCol w:w="11896"/>
      </w:tblGrid>
      <w:tr w:rsidR="00601AC8" w:rsidRPr="0017265E" w:rsidTr="00601AC8">
        <w:tc>
          <w:tcPr>
            <w:tcW w:w="3044" w:type="dxa"/>
            <w:tcBorders>
              <w:top w:val="single" w:sz="4" w:space="0" w:color="auto"/>
              <w:left w:val="single" w:sz="4" w:space="0" w:color="auto"/>
              <w:bottom w:val="single" w:sz="4" w:space="0" w:color="auto"/>
              <w:right w:val="single" w:sz="4" w:space="0" w:color="auto"/>
            </w:tcBorders>
            <w:hideMark/>
          </w:tcPr>
          <w:p w:rsidR="00601AC8" w:rsidRPr="0017265E" w:rsidRDefault="00601AC8" w:rsidP="00C71CE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b/>
                <w:bCs/>
                <w:sz w:val="24"/>
                <w:szCs w:val="24"/>
              </w:rPr>
              <w:t>ГЕОГАФИЈА</w:t>
            </w:r>
          </w:p>
        </w:tc>
        <w:tc>
          <w:tcPr>
            <w:tcW w:w="11896"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spacing w:after="160" w:line="256" w:lineRule="auto"/>
              <w:rPr>
                <w:rFonts w:ascii="Times New Roman" w:eastAsiaTheme="minorEastAsia" w:hAnsi="Times New Roman" w:cs="Times New Roman"/>
                <w:sz w:val="24"/>
                <w:szCs w:val="24"/>
                <w:lang w:eastAsia="zh-CN"/>
              </w:rPr>
            </w:pPr>
          </w:p>
        </w:tc>
      </w:tr>
      <w:tr w:rsidR="00601AC8" w:rsidRPr="0017265E" w:rsidTr="00601AC8">
        <w:trPr>
          <w:trHeight w:val="90"/>
        </w:trPr>
        <w:tc>
          <w:tcPr>
            <w:tcW w:w="3044" w:type="dxa"/>
            <w:tcBorders>
              <w:top w:val="single" w:sz="4" w:space="0" w:color="auto"/>
              <w:left w:val="single" w:sz="4" w:space="0" w:color="auto"/>
              <w:bottom w:val="single" w:sz="4" w:space="0" w:color="auto"/>
              <w:right w:val="single" w:sz="4" w:space="0" w:color="auto"/>
            </w:tcBorders>
            <w:hideMark/>
          </w:tcPr>
          <w:p w:rsidR="00601AC8" w:rsidRPr="0017265E" w:rsidRDefault="00601AC8" w:rsidP="00C71CE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1896" w:type="dxa"/>
            <w:tcBorders>
              <w:top w:val="single" w:sz="4" w:space="0" w:color="auto"/>
              <w:left w:val="single" w:sz="4" w:space="0" w:color="auto"/>
              <w:bottom w:val="single" w:sz="4" w:space="0" w:color="auto"/>
              <w:right w:val="single" w:sz="4" w:space="0" w:color="auto"/>
            </w:tcBorders>
            <w:hideMark/>
          </w:tcPr>
          <w:p w:rsidR="00601AC8" w:rsidRPr="0017265E" w:rsidRDefault="00601AC8" w:rsidP="00C71CE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bCs/>
                <w:color w:val="000000"/>
                <w:sz w:val="24"/>
                <w:szCs w:val="24"/>
              </w:rPr>
              <w:t>Циљ наставе и учења предмета: Циљ учења Географије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патриотизма</w:t>
            </w:r>
          </w:p>
        </w:tc>
      </w:tr>
      <w:tr w:rsidR="00601AC8" w:rsidRPr="0017265E" w:rsidTr="00601AC8">
        <w:tc>
          <w:tcPr>
            <w:tcW w:w="3044" w:type="dxa"/>
            <w:tcBorders>
              <w:top w:val="single" w:sz="4" w:space="0" w:color="auto"/>
              <w:left w:val="single" w:sz="4" w:space="0" w:color="auto"/>
              <w:bottom w:val="single" w:sz="4" w:space="0" w:color="auto"/>
              <w:right w:val="single" w:sz="4" w:space="0" w:color="auto"/>
            </w:tcBorders>
            <w:hideMark/>
          </w:tcPr>
          <w:p w:rsidR="00601AC8" w:rsidRPr="0017265E" w:rsidRDefault="00601AC8" w:rsidP="00C71CE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1896" w:type="dxa"/>
            <w:tcBorders>
              <w:top w:val="single" w:sz="4" w:space="0" w:color="auto"/>
              <w:left w:val="single" w:sz="4" w:space="0" w:color="auto"/>
              <w:bottom w:val="single" w:sz="4" w:space="0" w:color="auto"/>
              <w:right w:val="single" w:sz="4" w:space="0" w:color="auto"/>
            </w:tcBorders>
            <w:hideMark/>
          </w:tcPr>
          <w:p w:rsidR="00601AC8" w:rsidRPr="0017265E" w:rsidRDefault="00601AC8" w:rsidP="00C71CE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VIII</w:t>
            </w:r>
          </w:p>
        </w:tc>
      </w:tr>
      <w:tr w:rsidR="00601AC8" w:rsidRPr="0017265E" w:rsidTr="00601AC8">
        <w:tc>
          <w:tcPr>
            <w:tcW w:w="3044" w:type="dxa"/>
            <w:tcBorders>
              <w:top w:val="single" w:sz="4" w:space="0" w:color="auto"/>
              <w:left w:val="single" w:sz="4" w:space="0" w:color="auto"/>
              <w:bottom w:val="single" w:sz="4" w:space="0" w:color="auto"/>
              <w:right w:val="single" w:sz="4" w:space="0" w:color="auto"/>
            </w:tcBorders>
            <w:hideMark/>
          </w:tcPr>
          <w:p w:rsidR="00601AC8" w:rsidRPr="0017265E" w:rsidRDefault="00601AC8" w:rsidP="00C71CE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1896" w:type="dxa"/>
            <w:tcBorders>
              <w:top w:val="single" w:sz="4" w:space="0" w:color="auto"/>
              <w:left w:val="single" w:sz="4" w:space="0" w:color="auto"/>
              <w:bottom w:val="single" w:sz="4" w:space="0" w:color="auto"/>
              <w:right w:val="single" w:sz="4" w:space="0" w:color="auto"/>
            </w:tcBorders>
            <w:hideMark/>
          </w:tcPr>
          <w:p w:rsidR="00601AC8" w:rsidRPr="0017265E" w:rsidRDefault="00601AC8" w:rsidP="00C71CE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68</w:t>
            </w:r>
          </w:p>
        </w:tc>
      </w:tr>
    </w:tbl>
    <w:p w:rsidR="00601AC8" w:rsidRDefault="00601AC8" w:rsidP="00601AC8">
      <w:pPr>
        <w:rPr>
          <w:rFonts w:ascii="Times New Roman" w:hAnsi="Times New Roman" w:cs="Times New Roman"/>
          <w:b/>
          <w:sz w:val="24"/>
          <w:szCs w:val="24"/>
        </w:rPr>
      </w:pPr>
    </w:p>
    <w:p w:rsidR="00601AC8" w:rsidRPr="00601AC8" w:rsidRDefault="00601AC8" w:rsidP="00601AC8">
      <w:pPr>
        <w:rPr>
          <w:rFonts w:ascii="Times New Roman" w:hAnsi="Times New Roman" w:cs="Times New Roman"/>
          <w:b/>
          <w:sz w:val="24"/>
          <w:szCs w:val="24"/>
        </w:rPr>
      </w:pPr>
    </w:p>
    <w:tbl>
      <w:tblPr>
        <w:tblStyle w:val="TableGrid"/>
        <w:tblW w:w="14441" w:type="dxa"/>
        <w:tblInd w:w="157" w:type="dxa"/>
        <w:tblLook w:val="04A0"/>
      </w:tblPr>
      <w:tblGrid>
        <w:gridCol w:w="4991"/>
        <w:gridCol w:w="4120"/>
        <w:gridCol w:w="5330"/>
      </w:tblGrid>
      <w:tr w:rsidR="00601AC8" w:rsidRPr="0017265E" w:rsidTr="00401A9B">
        <w:tc>
          <w:tcPr>
            <w:tcW w:w="4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01AC8" w:rsidRPr="0017265E" w:rsidRDefault="00601AC8" w:rsidP="00C71CE3">
            <w:pPr>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lastRenderedPageBreak/>
              <w:t xml:space="preserve">         ИСХОДИ:</w:t>
            </w:r>
          </w:p>
          <w:p w:rsidR="00601AC8" w:rsidRPr="0017265E" w:rsidRDefault="00601AC8" w:rsidP="00C71CE3">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rPr>
              <w:t>По завршетку разреда ученик ће бити у стању да:</w:t>
            </w:r>
          </w:p>
        </w:tc>
        <w:tc>
          <w:tcPr>
            <w:tcW w:w="4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01AC8" w:rsidRPr="0017265E" w:rsidRDefault="00601AC8" w:rsidP="00C71CE3">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ОБЛАСТ/ТЕМА</w:t>
            </w:r>
          </w:p>
        </w:tc>
        <w:tc>
          <w:tcPr>
            <w:tcW w:w="5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01AC8" w:rsidRPr="0017265E" w:rsidRDefault="00601AC8" w:rsidP="00C71CE3">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САДРЖАЈИ</w:t>
            </w:r>
          </w:p>
        </w:tc>
      </w:tr>
      <w:tr w:rsidR="00601AC8" w:rsidRPr="0017265E" w:rsidTr="00401A9B">
        <w:tc>
          <w:tcPr>
            <w:tcW w:w="4991" w:type="dxa"/>
            <w:tcBorders>
              <w:top w:val="single" w:sz="4" w:space="0" w:color="auto"/>
              <w:left w:val="single" w:sz="4" w:space="0" w:color="auto"/>
              <w:bottom w:val="single" w:sz="4" w:space="0" w:color="auto"/>
              <w:right w:val="single" w:sz="4" w:space="0" w:color="auto"/>
            </w:tcBorders>
            <w:hideMark/>
          </w:tcPr>
          <w:p w:rsidR="00601AC8" w:rsidRPr="0017265E" w:rsidRDefault="00601AC8" w:rsidP="00601AC8">
            <w:pPr>
              <w:pStyle w:val="ListParagraph"/>
              <w:widowControl w:val="0"/>
              <w:numPr>
                <w:ilvl w:val="0"/>
                <w:numId w:val="51"/>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 xml:space="preserve">анализира тематске карте и статистичке податке и графички их приказује; </w:t>
            </w:r>
          </w:p>
          <w:p w:rsidR="00601AC8" w:rsidRPr="0017265E" w:rsidRDefault="00601AC8" w:rsidP="00601AC8">
            <w:pPr>
              <w:pStyle w:val="ListParagraph"/>
              <w:widowControl w:val="0"/>
              <w:numPr>
                <w:ilvl w:val="0"/>
                <w:numId w:val="51"/>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-одреди географски положај Србије и доведе га у везу са историјскогеографским развојем;</w:t>
            </w:r>
          </w:p>
          <w:p w:rsidR="00601AC8" w:rsidRPr="0017265E" w:rsidRDefault="00601AC8" w:rsidP="00601AC8">
            <w:pPr>
              <w:pStyle w:val="ListParagraph"/>
              <w:widowControl w:val="0"/>
              <w:numPr>
                <w:ilvl w:val="0"/>
                <w:numId w:val="51"/>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 xml:space="preserve"> -учествује у предлагању и реализацији истраживачког пројекта у локалној средини; </w:t>
            </w:r>
          </w:p>
          <w:p w:rsidR="00601AC8" w:rsidRPr="0017265E" w:rsidRDefault="00601AC8" w:rsidP="00601AC8">
            <w:pPr>
              <w:pStyle w:val="ListParagraph"/>
              <w:widowControl w:val="0"/>
              <w:numPr>
                <w:ilvl w:val="0"/>
                <w:numId w:val="51"/>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-анализира карактеристике граница и пограничних крајева Србије.</w:t>
            </w:r>
          </w:p>
        </w:tc>
        <w:tc>
          <w:tcPr>
            <w:tcW w:w="4120"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rPr>
                <w:rFonts w:ascii="Times New Roman" w:eastAsiaTheme="minorEastAsia" w:hAnsi="Times New Roman" w:cs="Times New Roman"/>
                <w:sz w:val="24"/>
                <w:szCs w:val="24"/>
                <w:lang w:eastAsia="zh-CN"/>
              </w:rPr>
            </w:pPr>
          </w:p>
          <w:p w:rsidR="00601AC8" w:rsidRPr="0017265E" w:rsidRDefault="00601AC8" w:rsidP="00C71CE3">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rPr>
              <w:t>ГЕОГРАФСКИ ПОЛОЖАЈ, ГРАНИЦЕ И ВЕЛИЧИНА ТЕРИТОРИЈЕ СРБИЈЕ</w:t>
            </w:r>
          </w:p>
        </w:tc>
        <w:tc>
          <w:tcPr>
            <w:tcW w:w="5330"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Југоисточна Европа, интеграциони и дезинтеграциони процеси.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Географски положај Србије.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Историјско-географски развој Србије. Симболи Србије.</w:t>
            </w:r>
          </w:p>
          <w:p w:rsidR="00601AC8" w:rsidRPr="0017265E" w:rsidRDefault="00601AC8" w:rsidP="00C71CE3">
            <w:pPr>
              <w:rPr>
                <w:rFonts w:ascii="Times New Roman" w:hAnsi="Times New Roman" w:cs="Times New Roman"/>
                <w:sz w:val="24"/>
                <w:szCs w:val="24"/>
                <w:lang w:val="sr-Cyrl-CS"/>
              </w:rPr>
            </w:pPr>
            <w:r w:rsidRPr="0017265E">
              <w:rPr>
                <w:rFonts w:ascii="Times New Roman" w:hAnsi="Times New Roman" w:cs="Times New Roman"/>
                <w:sz w:val="24"/>
                <w:szCs w:val="24"/>
              </w:rPr>
              <w:t xml:space="preserve"> Границе и проблеми пограничних крајева</w:t>
            </w:r>
          </w:p>
          <w:p w:rsidR="00601AC8" w:rsidRPr="0017265E" w:rsidRDefault="00601AC8" w:rsidP="00C71CE3">
            <w:pPr>
              <w:spacing w:after="160" w:line="256" w:lineRule="auto"/>
              <w:rPr>
                <w:rFonts w:ascii="Times New Roman" w:eastAsiaTheme="minorEastAsia" w:hAnsi="Times New Roman" w:cs="Times New Roman"/>
                <w:sz w:val="24"/>
                <w:szCs w:val="24"/>
                <w:lang w:eastAsia="zh-CN"/>
              </w:rPr>
            </w:pPr>
          </w:p>
        </w:tc>
      </w:tr>
      <w:tr w:rsidR="00601AC8" w:rsidRPr="0017265E" w:rsidTr="00401A9B">
        <w:tc>
          <w:tcPr>
            <w:tcW w:w="4991"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pStyle w:val="ListParagraph"/>
              <w:spacing w:after="0" w:line="240" w:lineRule="auto"/>
              <w:rPr>
                <w:rFonts w:ascii="Times New Roman" w:hAnsi="Times New Roman" w:cs="Times New Roman"/>
                <w:b/>
                <w:bCs/>
                <w:sz w:val="24"/>
                <w:szCs w:val="24"/>
              </w:rPr>
            </w:pPr>
          </w:p>
          <w:p w:rsidR="00601AC8" w:rsidRPr="0017265E" w:rsidRDefault="00601AC8" w:rsidP="00601AC8">
            <w:pPr>
              <w:pStyle w:val="ListParagraph"/>
              <w:widowControl w:val="0"/>
              <w:numPr>
                <w:ilvl w:val="0"/>
                <w:numId w:val="77"/>
              </w:numPr>
              <w:spacing w:after="0" w:line="240" w:lineRule="auto"/>
              <w:jc w:val="both"/>
              <w:rPr>
                <w:rFonts w:ascii="Times New Roman" w:hAnsi="Times New Roman" w:cs="Times New Roman"/>
                <w:b/>
                <w:bCs/>
                <w:sz w:val="24"/>
                <w:szCs w:val="24"/>
              </w:rPr>
            </w:pPr>
            <w:r w:rsidRPr="0017265E">
              <w:rPr>
                <w:rFonts w:ascii="Times New Roman" w:eastAsia="Times New Roman" w:hAnsi="Times New Roman" w:cs="Times New Roman"/>
                <w:sz w:val="24"/>
                <w:szCs w:val="24"/>
              </w:rPr>
              <w:t xml:space="preserve">Учествује у предлагању и реализацији истраживачког пројекта у локалној средини; </w:t>
            </w:r>
          </w:p>
          <w:p w:rsidR="00601AC8" w:rsidRPr="0017265E" w:rsidRDefault="00601AC8" w:rsidP="00601AC8">
            <w:pPr>
              <w:pStyle w:val="ListParagraph"/>
              <w:widowControl w:val="0"/>
              <w:numPr>
                <w:ilvl w:val="0"/>
                <w:numId w:val="77"/>
              </w:numPr>
              <w:spacing w:after="0" w:line="240" w:lineRule="auto"/>
              <w:jc w:val="both"/>
              <w:rPr>
                <w:rFonts w:ascii="Times New Roman" w:hAnsi="Times New Roman" w:cs="Times New Roman"/>
                <w:b/>
                <w:bCs/>
                <w:sz w:val="24"/>
                <w:szCs w:val="24"/>
              </w:rPr>
            </w:pPr>
            <w:r w:rsidRPr="0017265E">
              <w:rPr>
                <w:rFonts w:ascii="Times New Roman" w:eastAsia="Times New Roman" w:hAnsi="Times New Roman" w:cs="Times New Roman"/>
                <w:sz w:val="24"/>
                <w:szCs w:val="24"/>
              </w:rPr>
              <w:t xml:space="preserve">-анализира тематске карте и статистичке податке и графички их приказује; </w:t>
            </w:r>
          </w:p>
          <w:p w:rsidR="00601AC8" w:rsidRPr="0017265E" w:rsidRDefault="00601AC8" w:rsidP="00601AC8">
            <w:pPr>
              <w:pStyle w:val="ListParagraph"/>
              <w:widowControl w:val="0"/>
              <w:numPr>
                <w:ilvl w:val="0"/>
                <w:numId w:val="77"/>
              </w:numPr>
              <w:spacing w:after="0" w:line="240" w:lineRule="auto"/>
              <w:jc w:val="both"/>
              <w:rPr>
                <w:rFonts w:ascii="Times New Roman" w:hAnsi="Times New Roman" w:cs="Times New Roman"/>
                <w:b/>
                <w:bCs/>
                <w:sz w:val="24"/>
                <w:szCs w:val="24"/>
              </w:rPr>
            </w:pPr>
            <w:r w:rsidRPr="0017265E">
              <w:rPr>
                <w:rFonts w:ascii="Times New Roman" w:eastAsia="Times New Roman" w:hAnsi="Times New Roman" w:cs="Times New Roman"/>
                <w:sz w:val="24"/>
                <w:szCs w:val="24"/>
              </w:rPr>
              <w:t>-опише узроке и последице геотектонских процеса на територији Србије;</w:t>
            </w:r>
          </w:p>
          <w:p w:rsidR="00601AC8" w:rsidRPr="0017265E" w:rsidRDefault="00601AC8" w:rsidP="00601AC8">
            <w:pPr>
              <w:pStyle w:val="ListParagraph"/>
              <w:widowControl w:val="0"/>
              <w:numPr>
                <w:ilvl w:val="0"/>
                <w:numId w:val="77"/>
              </w:numPr>
              <w:spacing w:after="0" w:line="240" w:lineRule="auto"/>
              <w:jc w:val="both"/>
              <w:rPr>
                <w:rFonts w:ascii="Times New Roman" w:hAnsi="Times New Roman" w:cs="Times New Roman"/>
                <w:b/>
                <w:bCs/>
                <w:sz w:val="24"/>
                <w:szCs w:val="24"/>
              </w:rPr>
            </w:pPr>
            <w:r w:rsidRPr="0017265E">
              <w:rPr>
                <w:rFonts w:ascii="Times New Roman" w:eastAsia="Times New Roman" w:hAnsi="Times New Roman" w:cs="Times New Roman"/>
                <w:sz w:val="24"/>
                <w:szCs w:val="24"/>
              </w:rPr>
              <w:t xml:space="preserve"> -класификује облике рељефа на територији Србије и именује репрезентативне; </w:t>
            </w:r>
          </w:p>
          <w:p w:rsidR="00601AC8" w:rsidRPr="0017265E" w:rsidRDefault="00601AC8" w:rsidP="00601AC8">
            <w:pPr>
              <w:pStyle w:val="ListParagraph"/>
              <w:widowControl w:val="0"/>
              <w:numPr>
                <w:ilvl w:val="0"/>
                <w:numId w:val="77"/>
              </w:numPr>
              <w:spacing w:after="0" w:line="240" w:lineRule="auto"/>
              <w:jc w:val="both"/>
              <w:rPr>
                <w:rFonts w:ascii="Times New Roman" w:hAnsi="Times New Roman" w:cs="Times New Roman"/>
                <w:b/>
                <w:bCs/>
                <w:sz w:val="24"/>
                <w:szCs w:val="24"/>
              </w:rPr>
            </w:pPr>
            <w:r w:rsidRPr="0017265E">
              <w:rPr>
                <w:rFonts w:ascii="Times New Roman" w:eastAsia="Times New Roman" w:hAnsi="Times New Roman" w:cs="Times New Roman"/>
                <w:sz w:val="24"/>
                <w:szCs w:val="24"/>
              </w:rPr>
              <w:t xml:space="preserve">-анализира утицај климатских фактора и климатских елемената на климу Србије; </w:t>
            </w:r>
          </w:p>
          <w:p w:rsidR="00601AC8" w:rsidRPr="0017265E" w:rsidRDefault="00601AC8" w:rsidP="00601AC8">
            <w:pPr>
              <w:pStyle w:val="ListParagraph"/>
              <w:widowControl w:val="0"/>
              <w:numPr>
                <w:ilvl w:val="0"/>
                <w:numId w:val="77"/>
              </w:numPr>
              <w:spacing w:after="0" w:line="240" w:lineRule="auto"/>
              <w:jc w:val="both"/>
              <w:rPr>
                <w:rFonts w:ascii="Times New Roman" w:hAnsi="Times New Roman" w:cs="Times New Roman"/>
                <w:b/>
                <w:bCs/>
                <w:sz w:val="24"/>
                <w:szCs w:val="24"/>
              </w:rPr>
            </w:pPr>
            <w:r w:rsidRPr="0017265E">
              <w:rPr>
                <w:rFonts w:ascii="Times New Roman" w:eastAsia="Times New Roman" w:hAnsi="Times New Roman" w:cs="Times New Roman"/>
                <w:sz w:val="24"/>
                <w:szCs w:val="24"/>
              </w:rPr>
              <w:t xml:space="preserve">-класификује и описује својства водних објеката користећи карту Србије; </w:t>
            </w:r>
          </w:p>
          <w:p w:rsidR="00601AC8" w:rsidRPr="0017265E" w:rsidRDefault="00601AC8" w:rsidP="00601AC8">
            <w:pPr>
              <w:pStyle w:val="ListParagraph"/>
              <w:widowControl w:val="0"/>
              <w:numPr>
                <w:ilvl w:val="0"/>
                <w:numId w:val="77"/>
              </w:numPr>
              <w:spacing w:after="0" w:line="240" w:lineRule="auto"/>
              <w:jc w:val="both"/>
              <w:rPr>
                <w:rFonts w:ascii="Times New Roman" w:hAnsi="Times New Roman" w:cs="Times New Roman"/>
                <w:b/>
                <w:bCs/>
                <w:sz w:val="24"/>
                <w:szCs w:val="24"/>
              </w:rPr>
            </w:pPr>
            <w:r w:rsidRPr="0017265E">
              <w:rPr>
                <w:rFonts w:ascii="Times New Roman" w:eastAsia="Times New Roman" w:hAnsi="Times New Roman" w:cs="Times New Roman"/>
                <w:sz w:val="24"/>
                <w:szCs w:val="24"/>
              </w:rPr>
              <w:t xml:space="preserve">-наводи начине коришћења вода </w:t>
            </w:r>
            <w:r w:rsidRPr="0017265E">
              <w:rPr>
                <w:rFonts w:ascii="Times New Roman" w:eastAsia="Times New Roman" w:hAnsi="Times New Roman" w:cs="Times New Roman"/>
                <w:sz w:val="24"/>
                <w:szCs w:val="24"/>
              </w:rPr>
              <w:lastRenderedPageBreak/>
              <w:t xml:space="preserve">Србије; </w:t>
            </w:r>
          </w:p>
          <w:p w:rsidR="00601AC8" w:rsidRPr="0017265E" w:rsidRDefault="00601AC8" w:rsidP="00601AC8">
            <w:pPr>
              <w:pStyle w:val="ListParagraph"/>
              <w:widowControl w:val="0"/>
              <w:numPr>
                <w:ilvl w:val="0"/>
                <w:numId w:val="77"/>
              </w:numPr>
              <w:spacing w:after="0" w:line="240" w:lineRule="auto"/>
              <w:jc w:val="both"/>
              <w:rPr>
                <w:rFonts w:ascii="Times New Roman" w:hAnsi="Times New Roman" w:cs="Times New Roman"/>
                <w:b/>
                <w:bCs/>
                <w:sz w:val="24"/>
                <w:szCs w:val="24"/>
              </w:rPr>
            </w:pPr>
            <w:r w:rsidRPr="0017265E">
              <w:rPr>
                <w:rFonts w:ascii="Times New Roman" w:eastAsia="Times New Roman" w:hAnsi="Times New Roman" w:cs="Times New Roman"/>
                <w:sz w:val="24"/>
                <w:szCs w:val="24"/>
              </w:rPr>
              <w:t>-препознаје ефекте утицаја физичкогеографских процеса на човека и адекватно реагује у случају природних непогода;</w:t>
            </w:r>
          </w:p>
        </w:tc>
        <w:tc>
          <w:tcPr>
            <w:tcW w:w="4120"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rPr>
                <w:rFonts w:ascii="Times New Roman" w:eastAsiaTheme="minorEastAsia" w:hAnsi="Times New Roman" w:cs="Times New Roman"/>
                <w:sz w:val="24"/>
                <w:szCs w:val="24"/>
                <w:lang w:eastAsia="zh-CN"/>
              </w:rPr>
            </w:pPr>
          </w:p>
          <w:p w:rsidR="00601AC8" w:rsidRPr="0017265E" w:rsidRDefault="00601AC8" w:rsidP="00C71CE3">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rPr>
              <w:t>ФИЗИЧКОГЕОГРАФСКЕ ОДЛИКЕ СРБИЈЕ</w:t>
            </w:r>
          </w:p>
        </w:tc>
        <w:tc>
          <w:tcPr>
            <w:tcW w:w="5330"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rPr>
                <w:rFonts w:ascii="Times New Roman" w:eastAsiaTheme="minorEastAsia" w:hAnsi="Times New Roman" w:cs="Times New Roman"/>
                <w:sz w:val="24"/>
                <w:szCs w:val="24"/>
                <w:lang w:eastAsia="zh-CN"/>
              </w:rPr>
            </w:pP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Геотектонски процеси на територији Србије.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Сеизмизам Србије.</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Тектонски облици рељефа.</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Падинскипроцеси и рељеф настао деловањем воде</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Рељеф настао деловањем леда, ветра и човека.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Утицаји ерозивних и акумулативних процеса на човека.</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Климатски фактори и елементи. Климатске области у Србији.</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Подземне воде Србије.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Реке Србије.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Језера Србије</w:t>
            </w:r>
          </w:p>
          <w:p w:rsidR="00601AC8" w:rsidRPr="0017265E" w:rsidRDefault="00601AC8" w:rsidP="00C71CE3">
            <w:pPr>
              <w:spacing w:after="160" w:line="256" w:lineRule="auto"/>
              <w:rPr>
                <w:rFonts w:ascii="Times New Roman" w:eastAsiaTheme="minorEastAsia" w:hAnsi="Times New Roman" w:cs="Times New Roman"/>
                <w:sz w:val="24"/>
                <w:szCs w:val="24"/>
                <w:lang w:eastAsia="zh-CN"/>
              </w:rPr>
            </w:pPr>
          </w:p>
        </w:tc>
      </w:tr>
      <w:tr w:rsidR="00601AC8" w:rsidRPr="0017265E" w:rsidTr="00401A9B">
        <w:tc>
          <w:tcPr>
            <w:tcW w:w="4991" w:type="dxa"/>
            <w:tcBorders>
              <w:top w:val="single" w:sz="4" w:space="0" w:color="auto"/>
              <w:left w:val="single" w:sz="4" w:space="0" w:color="auto"/>
              <w:bottom w:val="single" w:sz="4" w:space="0" w:color="auto"/>
              <w:right w:val="single" w:sz="4" w:space="0" w:color="auto"/>
            </w:tcBorders>
            <w:hideMark/>
          </w:tcPr>
          <w:p w:rsidR="00601AC8" w:rsidRPr="0017265E" w:rsidRDefault="00601AC8" w:rsidP="00601AC8">
            <w:pPr>
              <w:pStyle w:val="osnovni-txt"/>
              <w:widowControl w:val="0"/>
              <w:numPr>
                <w:ilvl w:val="0"/>
                <w:numId w:val="52"/>
              </w:numPr>
              <w:spacing w:line="276" w:lineRule="auto"/>
              <w:jc w:val="both"/>
              <w:rPr>
                <w:b/>
                <w:bCs/>
              </w:rPr>
            </w:pPr>
            <w:r w:rsidRPr="0017265E">
              <w:lastRenderedPageBreak/>
              <w:t>Учествује у предлагању и реализацији истраживачког пројекта у локалној средини;</w:t>
            </w:r>
          </w:p>
          <w:p w:rsidR="00601AC8" w:rsidRPr="0017265E" w:rsidRDefault="00601AC8" w:rsidP="00601AC8">
            <w:pPr>
              <w:pStyle w:val="osnovni-txt"/>
              <w:widowControl w:val="0"/>
              <w:numPr>
                <w:ilvl w:val="0"/>
                <w:numId w:val="52"/>
              </w:numPr>
              <w:spacing w:line="276" w:lineRule="auto"/>
              <w:jc w:val="both"/>
              <w:rPr>
                <w:b/>
                <w:bCs/>
              </w:rPr>
            </w:pPr>
            <w:r w:rsidRPr="0017265E">
              <w:t xml:space="preserve"> -анализира тематске карте и статистичке податке и графички их приказује; </w:t>
            </w:r>
          </w:p>
          <w:p w:rsidR="00601AC8" w:rsidRPr="0017265E" w:rsidRDefault="00601AC8" w:rsidP="00601AC8">
            <w:pPr>
              <w:pStyle w:val="osnovni-txt"/>
              <w:widowControl w:val="0"/>
              <w:numPr>
                <w:ilvl w:val="0"/>
                <w:numId w:val="52"/>
              </w:numPr>
              <w:spacing w:line="276" w:lineRule="auto"/>
              <w:jc w:val="both"/>
              <w:rPr>
                <w:b/>
                <w:bCs/>
              </w:rPr>
            </w:pPr>
            <w:r w:rsidRPr="0017265E">
              <w:t>-објашњава популациону динамику становништва Србије:</w:t>
            </w:r>
          </w:p>
          <w:p w:rsidR="00601AC8" w:rsidRPr="0017265E" w:rsidRDefault="00601AC8" w:rsidP="00601AC8">
            <w:pPr>
              <w:pStyle w:val="osnovni-txt"/>
              <w:widowControl w:val="0"/>
              <w:numPr>
                <w:ilvl w:val="0"/>
                <w:numId w:val="52"/>
              </w:numPr>
              <w:spacing w:line="276" w:lineRule="auto"/>
              <w:jc w:val="both"/>
              <w:rPr>
                <w:b/>
                <w:bCs/>
              </w:rPr>
            </w:pPr>
            <w:r w:rsidRPr="0017265E">
              <w:t xml:space="preserve"> -кретање броја становника, природни прираштај и миграције; -изводи закључке о утицају популационе динамике на структуре становништва у нашој земљи; </w:t>
            </w:r>
          </w:p>
          <w:p w:rsidR="00601AC8" w:rsidRPr="0017265E" w:rsidRDefault="00601AC8" w:rsidP="00601AC8">
            <w:pPr>
              <w:pStyle w:val="osnovni-txt"/>
              <w:widowControl w:val="0"/>
              <w:numPr>
                <w:ilvl w:val="0"/>
                <w:numId w:val="52"/>
              </w:numPr>
              <w:spacing w:line="276" w:lineRule="auto"/>
              <w:jc w:val="both"/>
              <w:rPr>
                <w:b/>
                <w:bCs/>
              </w:rPr>
            </w:pPr>
            <w:r w:rsidRPr="0017265E">
              <w:t>-изводи закључке о важности предузимања мера популационе политике;</w:t>
            </w:r>
          </w:p>
          <w:p w:rsidR="00601AC8" w:rsidRPr="0017265E" w:rsidRDefault="00601AC8" w:rsidP="00601AC8">
            <w:pPr>
              <w:pStyle w:val="osnovni-txt"/>
              <w:widowControl w:val="0"/>
              <w:numPr>
                <w:ilvl w:val="0"/>
                <w:numId w:val="52"/>
              </w:numPr>
              <w:spacing w:line="276" w:lineRule="auto"/>
              <w:jc w:val="both"/>
              <w:rPr>
                <w:b/>
                <w:bCs/>
              </w:rPr>
            </w:pPr>
            <w:r w:rsidRPr="0017265E">
              <w:t xml:space="preserve"> -израђује и анализира графичке приказе структура становништва;</w:t>
            </w:r>
          </w:p>
          <w:p w:rsidR="00601AC8" w:rsidRPr="0017265E" w:rsidRDefault="00601AC8" w:rsidP="00601AC8">
            <w:pPr>
              <w:pStyle w:val="osnovni-txt"/>
              <w:widowControl w:val="0"/>
              <w:numPr>
                <w:ilvl w:val="0"/>
                <w:numId w:val="52"/>
              </w:numPr>
              <w:spacing w:line="276" w:lineRule="auto"/>
              <w:jc w:val="both"/>
              <w:rPr>
                <w:b/>
                <w:bCs/>
              </w:rPr>
            </w:pPr>
            <w:r w:rsidRPr="0017265E">
              <w:t xml:space="preserve"> -објашњава утицај природних и друштвених фактора на настанак, развој и трансформацију насеља у нашој земљи; </w:t>
            </w:r>
          </w:p>
          <w:p w:rsidR="00601AC8" w:rsidRPr="0017265E" w:rsidRDefault="00601AC8" w:rsidP="00601AC8">
            <w:pPr>
              <w:pStyle w:val="osnovni-txt"/>
              <w:widowControl w:val="0"/>
              <w:numPr>
                <w:ilvl w:val="0"/>
                <w:numId w:val="52"/>
              </w:numPr>
              <w:spacing w:line="276" w:lineRule="auto"/>
              <w:jc w:val="both"/>
              <w:rPr>
                <w:b/>
                <w:bCs/>
              </w:rPr>
            </w:pPr>
            <w:r w:rsidRPr="0017265E">
              <w:t xml:space="preserve">-уз помоћ карте Србије и других извора информација анализира утицај природних и друштвених фактора на </w:t>
            </w:r>
            <w:r w:rsidRPr="0017265E">
              <w:lastRenderedPageBreak/>
              <w:t xml:space="preserve">развој и размештај привредних делатности у нашој земљи; </w:t>
            </w:r>
          </w:p>
          <w:p w:rsidR="00601AC8" w:rsidRPr="0017265E" w:rsidRDefault="00601AC8" w:rsidP="00601AC8">
            <w:pPr>
              <w:pStyle w:val="osnovni-txt"/>
              <w:widowControl w:val="0"/>
              <w:numPr>
                <w:ilvl w:val="0"/>
                <w:numId w:val="52"/>
              </w:numPr>
              <w:spacing w:line="276" w:lineRule="auto"/>
              <w:jc w:val="both"/>
              <w:rPr>
                <w:b/>
                <w:bCs/>
              </w:rPr>
            </w:pPr>
            <w:r w:rsidRPr="0017265E">
              <w:t xml:space="preserve">-доводи у везу размештај привредних делатности са квалитетом животне средине у нашој земљи; </w:t>
            </w:r>
          </w:p>
          <w:p w:rsidR="00601AC8" w:rsidRPr="0017265E" w:rsidRDefault="00601AC8" w:rsidP="00601AC8">
            <w:pPr>
              <w:pStyle w:val="osnovni-txt"/>
              <w:widowControl w:val="0"/>
              <w:numPr>
                <w:ilvl w:val="0"/>
                <w:numId w:val="52"/>
              </w:numPr>
              <w:spacing w:line="276" w:lineRule="auto"/>
              <w:jc w:val="both"/>
              <w:rPr>
                <w:b/>
                <w:bCs/>
              </w:rPr>
            </w:pPr>
            <w:r w:rsidRPr="0017265E">
              <w:t>-препознаје ефекте производње и коришћења различитих извора енергије на квалитет животне средине</w:t>
            </w:r>
          </w:p>
        </w:tc>
        <w:tc>
          <w:tcPr>
            <w:tcW w:w="4120"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rPr>
                <w:rFonts w:ascii="Times New Roman" w:eastAsiaTheme="minorEastAsia" w:hAnsi="Times New Roman" w:cs="Times New Roman"/>
                <w:sz w:val="24"/>
                <w:szCs w:val="24"/>
                <w:lang w:eastAsia="zh-CN"/>
              </w:rPr>
            </w:pPr>
          </w:p>
          <w:p w:rsidR="00601AC8" w:rsidRPr="0017265E" w:rsidRDefault="00601AC8" w:rsidP="00C71CE3">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sz w:val="24"/>
                <w:szCs w:val="24"/>
              </w:rPr>
              <w:t xml:space="preserve"> ДРУШТВЕНОГЕОГРАФСКЕ ОДЛИКЕ СРБИЈЕ</w:t>
            </w:r>
          </w:p>
        </w:tc>
        <w:tc>
          <w:tcPr>
            <w:tcW w:w="5330"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rPr>
                <w:rFonts w:ascii="Times New Roman" w:eastAsiaTheme="minorEastAsia" w:hAnsi="Times New Roman" w:cs="Times New Roman"/>
                <w:sz w:val="24"/>
                <w:szCs w:val="24"/>
                <w:lang w:eastAsia="zh-CN"/>
              </w:rPr>
            </w:pP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Кретање броја становника и њихов просторни размештај.</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Природно кретање.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Миграциони процеси.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Структуре становништва.</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Демографскипроблеми и популациона политика.</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Прва насеља у Србији.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Село и рурални процеси.</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Градови.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Урбанизација и проблеми урбаног развоја.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Београд.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Природни ресурси и привредни развој. Друштвени услови привредног развоја и промене у структурипривреде.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Пољопривреда и географски простор.</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Индустрија и географски простор. Саобраћај и географски простор.</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Туризам и трговина. </w:t>
            </w:r>
          </w:p>
          <w:p w:rsidR="00601AC8" w:rsidRPr="0017265E" w:rsidRDefault="00601AC8" w:rsidP="00C71CE3">
            <w:pPr>
              <w:rPr>
                <w:rFonts w:ascii="Times New Roman" w:hAnsi="Times New Roman" w:cs="Times New Roman"/>
                <w:i/>
                <w:sz w:val="24"/>
                <w:szCs w:val="24"/>
                <w:lang w:val="sr-Cyrl-CS"/>
              </w:rPr>
            </w:pPr>
            <w:r w:rsidRPr="0017265E">
              <w:rPr>
                <w:rFonts w:ascii="Times New Roman" w:hAnsi="Times New Roman" w:cs="Times New Roman"/>
                <w:sz w:val="24"/>
                <w:szCs w:val="24"/>
              </w:rPr>
              <w:t>Делатности квартарног сектора.</w:t>
            </w:r>
          </w:p>
          <w:p w:rsidR="00601AC8" w:rsidRPr="0017265E" w:rsidRDefault="00601AC8" w:rsidP="00C71CE3">
            <w:pPr>
              <w:spacing w:after="160" w:line="256" w:lineRule="auto"/>
              <w:rPr>
                <w:rFonts w:ascii="Times New Roman" w:eastAsiaTheme="minorEastAsia" w:hAnsi="Times New Roman" w:cs="Times New Roman"/>
                <w:sz w:val="24"/>
                <w:szCs w:val="24"/>
                <w:lang w:eastAsia="zh-CN"/>
              </w:rPr>
            </w:pPr>
          </w:p>
        </w:tc>
      </w:tr>
      <w:tr w:rsidR="00601AC8" w:rsidRPr="0017265E" w:rsidTr="00401A9B">
        <w:trPr>
          <w:trHeight w:val="1403"/>
        </w:trPr>
        <w:tc>
          <w:tcPr>
            <w:tcW w:w="4991" w:type="dxa"/>
            <w:tcBorders>
              <w:top w:val="single" w:sz="4" w:space="0" w:color="auto"/>
              <w:left w:val="single" w:sz="4" w:space="0" w:color="auto"/>
              <w:bottom w:val="single" w:sz="4" w:space="0" w:color="auto"/>
              <w:right w:val="single" w:sz="4" w:space="0" w:color="auto"/>
            </w:tcBorders>
            <w:hideMark/>
          </w:tcPr>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u w:val="single"/>
              </w:rPr>
              <w:lastRenderedPageBreak/>
              <w:t>У</w:t>
            </w:r>
            <w:r w:rsidRPr="0017265E">
              <w:rPr>
                <w:rFonts w:ascii="Times New Roman" w:hAnsi="Times New Roman" w:cs="Times New Roman"/>
                <w:sz w:val="24"/>
                <w:szCs w:val="24"/>
              </w:rPr>
              <w:t>чествује у предлагању и реализацији истраживачког пројекта у локалној средини;</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 xml:space="preserve"> -анализира тематске карте и статистичке податке и графички их приказује; </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b/>
                <w:bCs/>
                <w:sz w:val="24"/>
                <w:szCs w:val="24"/>
              </w:rPr>
            </w:pPr>
            <w:r w:rsidRPr="0017265E">
              <w:rPr>
                <w:rFonts w:ascii="Times New Roman" w:hAnsi="Times New Roman" w:cs="Times New Roman"/>
                <w:sz w:val="24"/>
                <w:szCs w:val="24"/>
              </w:rPr>
              <w:t>-описује репрезентативне објекте природне и културне баштине и означава их на карти</w:t>
            </w:r>
          </w:p>
        </w:tc>
        <w:tc>
          <w:tcPr>
            <w:tcW w:w="4120"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rPr>
                <w:rFonts w:ascii="Times New Roman" w:eastAsiaTheme="minorEastAsia" w:hAnsi="Times New Roman" w:cs="Times New Roman"/>
                <w:sz w:val="24"/>
                <w:szCs w:val="24"/>
                <w:lang w:eastAsia="zh-CN"/>
              </w:rPr>
            </w:pPr>
          </w:p>
          <w:p w:rsidR="00601AC8" w:rsidRPr="0017265E" w:rsidRDefault="00601AC8" w:rsidP="00C71CE3">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ПРИРОДНА И КУЛТУРНА БАШТИНА СРБИЈЕ</w:t>
            </w:r>
          </w:p>
        </w:tc>
        <w:tc>
          <w:tcPr>
            <w:tcW w:w="5330"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rPr>
                <w:rFonts w:ascii="Times New Roman" w:eastAsiaTheme="minorEastAsia" w:hAnsi="Times New Roman" w:cs="Times New Roman"/>
                <w:sz w:val="24"/>
                <w:szCs w:val="24"/>
                <w:lang w:eastAsia="zh-CN"/>
              </w:rPr>
            </w:pP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Природна баштина Србије.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Културна баштина Србије.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Светска баштина под заштитом Унескоа у Србији</w:t>
            </w:r>
          </w:p>
          <w:p w:rsidR="00601AC8" w:rsidRPr="0017265E" w:rsidRDefault="00601AC8" w:rsidP="00C71CE3">
            <w:pPr>
              <w:rPr>
                <w:rFonts w:ascii="Times New Roman" w:hAnsi="Times New Roman" w:cs="Times New Roman"/>
                <w:i/>
                <w:sz w:val="24"/>
                <w:szCs w:val="24"/>
              </w:rPr>
            </w:pPr>
          </w:p>
          <w:p w:rsidR="00601AC8" w:rsidRPr="0017265E" w:rsidRDefault="00601AC8" w:rsidP="00C71CE3">
            <w:pPr>
              <w:spacing w:after="160" w:line="256" w:lineRule="auto"/>
              <w:rPr>
                <w:rFonts w:ascii="Times New Roman" w:eastAsiaTheme="minorEastAsia" w:hAnsi="Times New Roman" w:cs="Times New Roman"/>
                <w:sz w:val="24"/>
                <w:szCs w:val="24"/>
                <w:lang w:eastAsia="zh-CN"/>
              </w:rPr>
            </w:pPr>
          </w:p>
        </w:tc>
      </w:tr>
      <w:tr w:rsidR="00601AC8" w:rsidRPr="0017265E" w:rsidTr="00401A9B">
        <w:trPr>
          <w:trHeight w:val="1403"/>
        </w:trPr>
        <w:tc>
          <w:tcPr>
            <w:tcW w:w="4991" w:type="dxa"/>
            <w:tcBorders>
              <w:top w:val="single" w:sz="4" w:space="0" w:color="auto"/>
              <w:left w:val="single" w:sz="4" w:space="0" w:color="auto"/>
              <w:bottom w:val="single" w:sz="4" w:space="0" w:color="auto"/>
              <w:right w:val="single" w:sz="4" w:space="0" w:color="auto"/>
            </w:tcBorders>
            <w:hideMark/>
          </w:tcPr>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u w:val="single"/>
              </w:rPr>
              <w:t>-</w:t>
            </w:r>
            <w:r w:rsidRPr="0017265E">
              <w:rPr>
                <w:rFonts w:ascii="Times New Roman" w:hAnsi="Times New Roman" w:cs="Times New Roman"/>
                <w:sz w:val="24"/>
                <w:szCs w:val="24"/>
              </w:rPr>
              <w:t>Учествује у предлагању и реализацији истраживачког пројекта у локалној средини;</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rPr>
              <w:t xml:space="preserve"> -анализира тематске карте и статистичке податке и графички их приказује; </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rPr>
              <w:t>-препознаје ефекте утицаја физичкогеографских процеса на човека и адекватно реагује у случају природних непогода;</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rPr>
              <w:t xml:space="preserve"> -доведи у везу распрострањеност биљних и животињских врста и физичко </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rPr>
              <w:t xml:space="preserve">-географске карактеристике простора; </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rPr>
              <w:lastRenderedPageBreak/>
              <w:t>-кретање броја становника, природни прираштај и миграције; -изводи закључке о утицају популационе динамике на структуре становништва;</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rPr>
              <w:t xml:space="preserve"> -изводи закључке о важности предузимања мера популационе политике; </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rPr>
              <w:t>-израђује и анализира графичке приказе структура становништва;</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rPr>
              <w:t xml:space="preserve"> -објашњава утицај природних и друштвених фактора на настанак, развој и трансформацију насеља;</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rPr>
              <w:t xml:space="preserve"> -уз помоћ карте Србије и других извора информација анализираутицај природних и друштвених фактора на развој и размештај привредних делатности; -доводи у везу размештај привредних делатности са квалитетом животне средине; </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rPr>
              <w:t>-препознаје ефекте производње и коришћења различитих извора енергије на квалитет животне средине;</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rPr>
              <w:t xml:space="preserve"> -описује репрезентативне објекте природне и културне баштине и означава их на карти</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u w:val="single"/>
              </w:rPr>
            </w:pPr>
            <w:r w:rsidRPr="0017265E">
              <w:rPr>
                <w:rFonts w:ascii="Times New Roman" w:hAnsi="Times New Roman" w:cs="Times New Roman"/>
                <w:sz w:val="24"/>
                <w:szCs w:val="24"/>
                <w:u w:val="single"/>
              </w:rPr>
              <w:t>-</w:t>
            </w:r>
            <w:r w:rsidRPr="0017265E">
              <w:rPr>
                <w:rFonts w:ascii="Times New Roman" w:hAnsi="Times New Roman" w:cs="Times New Roman"/>
                <w:sz w:val="24"/>
                <w:szCs w:val="24"/>
              </w:rPr>
              <w:t>учествује у предлагању и реализацији истраживачког пројекта у локалној средини;</w:t>
            </w:r>
          </w:p>
        </w:tc>
        <w:tc>
          <w:tcPr>
            <w:tcW w:w="4120"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rPr>
                <w:rFonts w:ascii="Times New Roman" w:eastAsiaTheme="minorEastAsia" w:hAnsi="Times New Roman" w:cs="Times New Roman"/>
                <w:sz w:val="24"/>
                <w:szCs w:val="24"/>
                <w:lang w:eastAsia="zh-CN"/>
              </w:rPr>
            </w:pPr>
          </w:p>
          <w:p w:rsidR="00601AC8" w:rsidRPr="0017265E" w:rsidRDefault="00601AC8" w:rsidP="00C71CE3">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 ГЕОГРАФИЈА ЗАВИЧАЈА</w:t>
            </w:r>
          </w:p>
        </w:tc>
        <w:tc>
          <w:tcPr>
            <w:tcW w:w="5330"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rPr>
                <w:rFonts w:ascii="Times New Roman" w:eastAsiaTheme="minorEastAsia" w:hAnsi="Times New Roman" w:cs="Times New Roman"/>
                <w:sz w:val="24"/>
                <w:szCs w:val="24"/>
                <w:lang w:eastAsia="zh-CN"/>
              </w:rPr>
            </w:pP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Појам и географски положај завичаја.</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Природне карактеристике. </w:t>
            </w:r>
          </w:p>
          <w:p w:rsidR="00601AC8" w:rsidRPr="0017265E" w:rsidRDefault="00601AC8" w:rsidP="00C71CE3">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Друштвене карактеристике</w:t>
            </w:r>
          </w:p>
        </w:tc>
      </w:tr>
      <w:tr w:rsidR="00601AC8" w:rsidRPr="0017265E" w:rsidTr="00401A9B">
        <w:trPr>
          <w:trHeight w:val="1403"/>
        </w:trPr>
        <w:tc>
          <w:tcPr>
            <w:tcW w:w="4991" w:type="dxa"/>
            <w:tcBorders>
              <w:top w:val="single" w:sz="4" w:space="0" w:color="auto"/>
              <w:left w:val="single" w:sz="4" w:space="0" w:color="auto"/>
              <w:bottom w:val="single" w:sz="4" w:space="0" w:color="auto"/>
              <w:right w:val="single" w:sz="4" w:space="0" w:color="auto"/>
            </w:tcBorders>
            <w:hideMark/>
          </w:tcPr>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rPr>
            </w:pPr>
            <w:r w:rsidRPr="0017265E">
              <w:rPr>
                <w:rFonts w:ascii="Times New Roman" w:hAnsi="Times New Roman" w:cs="Times New Roman"/>
                <w:sz w:val="24"/>
                <w:szCs w:val="24"/>
              </w:rPr>
              <w:lastRenderedPageBreak/>
              <w:t xml:space="preserve">анализира тематске карте и статистичке податке и графички их приказује; </w:t>
            </w:r>
          </w:p>
          <w:p w:rsidR="00601AC8" w:rsidRPr="0017265E" w:rsidRDefault="00601AC8" w:rsidP="00601AC8">
            <w:pPr>
              <w:pStyle w:val="ListParagraph"/>
              <w:widowControl w:val="0"/>
              <w:numPr>
                <w:ilvl w:val="0"/>
                <w:numId w:val="79"/>
              </w:numPr>
              <w:spacing w:after="0" w:line="240" w:lineRule="auto"/>
              <w:jc w:val="both"/>
              <w:rPr>
                <w:rFonts w:ascii="Times New Roman" w:hAnsi="Times New Roman" w:cs="Times New Roman"/>
                <w:sz w:val="24"/>
                <w:szCs w:val="24"/>
              </w:rPr>
            </w:pPr>
            <w:r w:rsidRPr="0017265E">
              <w:rPr>
                <w:rFonts w:ascii="Times New Roman" w:hAnsi="Times New Roman" w:cs="Times New Roman"/>
                <w:sz w:val="24"/>
                <w:szCs w:val="24"/>
              </w:rPr>
              <w:t>-објашњава утицај историјских и савремених миграција на размештај Срба у свету</w:t>
            </w:r>
          </w:p>
        </w:tc>
        <w:tc>
          <w:tcPr>
            <w:tcW w:w="4120" w:type="dxa"/>
            <w:tcBorders>
              <w:top w:val="single" w:sz="4" w:space="0" w:color="auto"/>
              <w:left w:val="single" w:sz="4" w:space="0" w:color="auto"/>
              <w:bottom w:val="single" w:sz="4" w:space="0" w:color="auto"/>
              <w:right w:val="single" w:sz="4" w:space="0" w:color="auto"/>
            </w:tcBorders>
          </w:tcPr>
          <w:p w:rsidR="00601AC8" w:rsidRPr="0017265E" w:rsidRDefault="00601AC8" w:rsidP="00C71CE3">
            <w:pPr>
              <w:rPr>
                <w:rFonts w:ascii="Times New Roman" w:eastAsiaTheme="minorEastAsia" w:hAnsi="Times New Roman" w:cs="Times New Roman"/>
                <w:sz w:val="24"/>
                <w:szCs w:val="24"/>
                <w:lang w:eastAsia="zh-CN"/>
              </w:rPr>
            </w:pPr>
          </w:p>
          <w:p w:rsidR="00601AC8" w:rsidRPr="0017265E" w:rsidRDefault="00601AC8" w:rsidP="00C71CE3">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СРБИ У РЕГИОНУ И ДИЈАСПОРИ</w:t>
            </w:r>
          </w:p>
        </w:tc>
        <w:tc>
          <w:tcPr>
            <w:tcW w:w="5330" w:type="dxa"/>
            <w:tcBorders>
              <w:top w:val="single" w:sz="4" w:space="0" w:color="auto"/>
              <w:left w:val="single" w:sz="4" w:space="0" w:color="auto"/>
              <w:bottom w:val="single" w:sz="4" w:space="0" w:color="auto"/>
              <w:right w:val="single" w:sz="4" w:space="0" w:color="auto"/>
            </w:tcBorders>
            <w:hideMark/>
          </w:tcPr>
          <w:p w:rsidR="00601AC8" w:rsidRPr="0017265E" w:rsidRDefault="00601AC8" w:rsidP="00C71CE3">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Срби у Црној Гори. </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Срби у БиХ − Република Српска.</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Срби у Хрватској.</w:t>
            </w:r>
          </w:p>
          <w:p w:rsidR="00601AC8" w:rsidRPr="0017265E" w:rsidRDefault="00601AC8" w:rsidP="00C71CE3">
            <w:pPr>
              <w:rPr>
                <w:rFonts w:ascii="Times New Roman" w:hAnsi="Times New Roman" w:cs="Times New Roman"/>
                <w:sz w:val="24"/>
                <w:szCs w:val="24"/>
              </w:rPr>
            </w:pPr>
            <w:r w:rsidRPr="0017265E">
              <w:rPr>
                <w:rFonts w:ascii="Times New Roman" w:hAnsi="Times New Roman" w:cs="Times New Roman"/>
                <w:sz w:val="24"/>
                <w:szCs w:val="24"/>
              </w:rPr>
              <w:t xml:space="preserve"> Срби у осталим суседним државама.</w:t>
            </w:r>
          </w:p>
          <w:p w:rsidR="00601AC8" w:rsidRPr="0017265E" w:rsidRDefault="00601AC8" w:rsidP="00C71CE3">
            <w:pPr>
              <w:spacing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 Срби у дијаспори.</w:t>
            </w:r>
          </w:p>
        </w:tc>
      </w:tr>
    </w:tbl>
    <w:p w:rsidR="00601AC8" w:rsidRDefault="00601AC8" w:rsidP="00401A9B">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БИОЛОГИЈА</w:t>
      </w:r>
    </w:p>
    <w:p w:rsidR="00C71CE3" w:rsidRPr="00C71CE3" w:rsidRDefault="00C71CE3" w:rsidP="00C71CE3">
      <w:pPr>
        <w:jc w:val="center"/>
        <w:rPr>
          <w:rFonts w:ascii="Times New Roman" w:hAnsi="Times New Roman" w:cs="Times New Roman"/>
          <w:b/>
          <w:sz w:val="24"/>
          <w:szCs w:val="24"/>
        </w:rPr>
      </w:pPr>
    </w:p>
    <w:tbl>
      <w:tblPr>
        <w:tblStyle w:val="TableGrid"/>
        <w:tblW w:w="14441" w:type="dxa"/>
        <w:tblInd w:w="157" w:type="dxa"/>
        <w:tblLook w:val="04A0"/>
      </w:tblPr>
      <w:tblGrid>
        <w:gridCol w:w="2532"/>
        <w:gridCol w:w="11909"/>
      </w:tblGrid>
      <w:tr w:rsidR="00601AC8" w:rsidRPr="0017265E" w:rsidTr="00601AC8">
        <w:tc>
          <w:tcPr>
            <w:tcW w:w="2532" w:type="dxa"/>
            <w:tcBorders>
              <w:top w:val="single" w:sz="4" w:space="0" w:color="auto"/>
              <w:left w:val="single" w:sz="4" w:space="0" w:color="auto"/>
              <w:bottom w:val="single" w:sz="4" w:space="0" w:color="auto"/>
              <w:right w:val="single" w:sz="4" w:space="0" w:color="auto"/>
            </w:tcBorders>
            <w:vAlign w:val="center"/>
            <w:hideMark/>
          </w:tcPr>
          <w:p w:rsidR="00601AC8" w:rsidRPr="0017265E" w:rsidRDefault="00601AC8" w:rsidP="00C71CE3">
            <w:pPr>
              <w:spacing w:after="160" w:line="256" w:lineRule="auto"/>
              <w:rPr>
                <w:rFonts w:ascii="Times New Roman" w:eastAsia="Calibri" w:hAnsi="Times New Roman" w:cs="Times New Roman"/>
                <w:sz w:val="24"/>
                <w:szCs w:val="24"/>
              </w:rPr>
            </w:pPr>
            <w:r w:rsidRPr="0017265E">
              <w:rPr>
                <w:rFonts w:ascii="Times New Roman" w:hAnsi="Times New Roman" w:cs="Times New Roman"/>
                <w:sz w:val="24"/>
                <w:szCs w:val="24"/>
              </w:rPr>
              <w:t>Циљ</w:t>
            </w:r>
          </w:p>
        </w:tc>
        <w:tc>
          <w:tcPr>
            <w:tcW w:w="11909" w:type="dxa"/>
            <w:tcBorders>
              <w:top w:val="single" w:sz="4" w:space="0" w:color="auto"/>
              <w:left w:val="single" w:sz="4" w:space="0" w:color="auto"/>
              <w:bottom w:val="single" w:sz="4" w:space="0" w:color="auto"/>
              <w:right w:val="single" w:sz="4" w:space="0" w:color="auto"/>
            </w:tcBorders>
            <w:vAlign w:val="center"/>
            <w:hideMark/>
          </w:tcPr>
          <w:p w:rsidR="00601AC8" w:rsidRPr="0017265E" w:rsidRDefault="00601AC8" w:rsidP="00C71CE3">
            <w:pPr>
              <w:pStyle w:val="NoSpacing"/>
              <w:jc w:val="both"/>
              <w:rPr>
                <w:rFonts w:ascii="Times New Roman" w:hAnsi="Times New Roman" w:cs="Times New Roman"/>
                <w:sz w:val="24"/>
                <w:szCs w:val="24"/>
                <w:lang w:val="sr-Cyrl-CS"/>
              </w:rPr>
            </w:pPr>
            <w:r w:rsidRPr="0017265E">
              <w:rPr>
                <w:rFonts w:ascii="Times New Roman" w:hAnsi="Times New Roman" w:cs="Times New Roman"/>
                <w:bCs/>
                <w:sz w:val="24"/>
                <w:szCs w:val="24"/>
                <w:lang w:val="sr-Cyrl-CS"/>
              </w:rPr>
              <w:t>Циљ наставе и учења Биологије је да ученик, изучавањем биолошких процеса и живих бића у интеракцији са животном</w:t>
            </w:r>
            <w:r w:rsidRPr="0017265E">
              <w:rPr>
                <w:rFonts w:ascii="Times New Roman" w:hAnsi="Times New Roman" w:cs="Times New Roman"/>
                <w:sz w:val="24"/>
                <w:szCs w:val="24"/>
                <w:lang w:val="sr-Cyrl-CS"/>
              </w:rPr>
              <w:t xml:space="preserve"> средином, </w:t>
            </w:r>
            <w:r w:rsidRPr="0017265E">
              <w:rPr>
                <w:rFonts w:ascii="Times New Roman" w:eastAsia="Times New Roman" w:hAnsi="Times New Roman" w:cs="Times New Roman"/>
                <w:noProof/>
                <w:sz w:val="24"/>
                <w:szCs w:val="24"/>
                <w:lang w:val="sr-Cyrl-CS"/>
              </w:rPr>
              <w:t xml:space="preserve">развије одговоран однос према себи и природи </w:t>
            </w:r>
            <w:r w:rsidRPr="0017265E">
              <w:rPr>
                <w:rFonts w:ascii="Times New Roman" w:hAnsi="Times New Roman" w:cs="Times New Roman"/>
                <w:sz w:val="24"/>
                <w:szCs w:val="24"/>
                <w:lang w:val="sr-Cyrl-CS"/>
              </w:rPr>
              <w:t>разумевање значаја биолошке разноврсности и потребе за</w:t>
            </w:r>
            <w:r w:rsidRPr="0017265E">
              <w:rPr>
                <w:rFonts w:ascii="Times New Roman" w:eastAsia="Times New Roman" w:hAnsi="Times New Roman" w:cs="Times New Roman"/>
                <w:noProof/>
                <w:sz w:val="24"/>
                <w:szCs w:val="24"/>
                <w:lang w:val="sr-Cyrl-CS"/>
              </w:rPr>
              <w:t xml:space="preserve"> одрживим развојем.</w:t>
            </w:r>
          </w:p>
        </w:tc>
      </w:tr>
      <w:tr w:rsidR="00601AC8" w:rsidRPr="0017265E" w:rsidTr="00601AC8">
        <w:tc>
          <w:tcPr>
            <w:tcW w:w="2532" w:type="dxa"/>
            <w:tcBorders>
              <w:top w:val="single" w:sz="4" w:space="0" w:color="auto"/>
              <w:left w:val="single" w:sz="4" w:space="0" w:color="auto"/>
              <w:bottom w:val="single" w:sz="4" w:space="0" w:color="auto"/>
              <w:right w:val="single" w:sz="4" w:space="0" w:color="auto"/>
            </w:tcBorders>
            <w:vAlign w:val="center"/>
            <w:hideMark/>
          </w:tcPr>
          <w:p w:rsidR="00601AC8" w:rsidRPr="0017265E" w:rsidRDefault="00601AC8" w:rsidP="00C71CE3">
            <w:pPr>
              <w:spacing w:after="160" w:line="256" w:lineRule="auto"/>
              <w:rPr>
                <w:rFonts w:ascii="Times New Roman" w:eastAsia="Calibri" w:hAnsi="Times New Roman" w:cs="Times New Roman"/>
                <w:sz w:val="24"/>
                <w:szCs w:val="24"/>
              </w:rPr>
            </w:pPr>
            <w:r w:rsidRPr="0017265E">
              <w:rPr>
                <w:rFonts w:ascii="Times New Roman" w:hAnsi="Times New Roman" w:cs="Times New Roman"/>
                <w:sz w:val="24"/>
                <w:szCs w:val="24"/>
              </w:rPr>
              <w:t>Разред</w:t>
            </w:r>
          </w:p>
        </w:tc>
        <w:tc>
          <w:tcPr>
            <w:tcW w:w="11909" w:type="dxa"/>
            <w:tcBorders>
              <w:top w:val="single" w:sz="4" w:space="0" w:color="auto"/>
              <w:left w:val="single" w:sz="4" w:space="0" w:color="auto"/>
              <w:bottom w:val="single" w:sz="4" w:space="0" w:color="auto"/>
              <w:right w:val="single" w:sz="4" w:space="0" w:color="auto"/>
            </w:tcBorders>
            <w:vAlign w:val="center"/>
            <w:hideMark/>
          </w:tcPr>
          <w:p w:rsidR="00601AC8" w:rsidRPr="0017265E" w:rsidRDefault="00601AC8" w:rsidP="00C71CE3">
            <w:pPr>
              <w:spacing w:after="160" w:line="256" w:lineRule="auto"/>
              <w:rPr>
                <w:rFonts w:ascii="Times New Roman" w:eastAsia="Calibri" w:hAnsi="Times New Roman" w:cs="Times New Roman"/>
                <w:b/>
                <w:bCs/>
                <w:sz w:val="24"/>
                <w:szCs w:val="24"/>
              </w:rPr>
            </w:pPr>
            <w:r w:rsidRPr="0017265E">
              <w:rPr>
                <w:rFonts w:ascii="Times New Roman" w:hAnsi="Times New Roman" w:cs="Times New Roman"/>
                <w:b/>
                <w:bCs/>
                <w:sz w:val="24"/>
                <w:szCs w:val="24"/>
              </w:rPr>
              <w:t xml:space="preserve">осми </w:t>
            </w:r>
          </w:p>
        </w:tc>
      </w:tr>
      <w:tr w:rsidR="00601AC8" w:rsidRPr="0017265E" w:rsidTr="00601AC8">
        <w:tc>
          <w:tcPr>
            <w:tcW w:w="2532" w:type="dxa"/>
            <w:tcBorders>
              <w:top w:val="single" w:sz="4" w:space="0" w:color="auto"/>
              <w:left w:val="single" w:sz="4" w:space="0" w:color="auto"/>
              <w:bottom w:val="single" w:sz="4" w:space="0" w:color="auto"/>
              <w:right w:val="single" w:sz="4" w:space="0" w:color="auto"/>
            </w:tcBorders>
            <w:vAlign w:val="center"/>
            <w:hideMark/>
          </w:tcPr>
          <w:p w:rsidR="00601AC8" w:rsidRPr="0017265E" w:rsidRDefault="00601AC8" w:rsidP="00C71CE3">
            <w:pPr>
              <w:spacing w:after="160" w:line="256" w:lineRule="auto"/>
              <w:rPr>
                <w:rFonts w:ascii="Times New Roman" w:eastAsia="Calibri" w:hAnsi="Times New Roman" w:cs="Times New Roman"/>
                <w:sz w:val="24"/>
                <w:szCs w:val="24"/>
              </w:rPr>
            </w:pPr>
            <w:r w:rsidRPr="0017265E">
              <w:rPr>
                <w:rFonts w:ascii="Times New Roman" w:hAnsi="Times New Roman" w:cs="Times New Roman"/>
                <w:sz w:val="24"/>
                <w:szCs w:val="24"/>
              </w:rPr>
              <w:t>Недељни фонд часова</w:t>
            </w:r>
          </w:p>
        </w:tc>
        <w:tc>
          <w:tcPr>
            <w:tcW w:w="11909" w:type="dxa"/>
            <w:tcBorders>
              <w:top w:val="single" w:sz="4" w:space="0" w:color="auto"/>
              <w:left w:val="single" w:sz="4" w:space="0" w:color="auto"/>
              <w:bottom w:val="single" w:sz="4" w:space="0" w:color="auto"/>
              <w:right w:val="single" w:sz="4" w:space="0" w:color="auto"/>
            </w:tcBorders>
            <w:vAlign w:val="center"/>
            <w:hideMark/>
          </w:tcPr>
          <w:p w:rsidR="00601AC8" w:rsidRPr="0017265E" w:rsidRDefault="00601AC8" w:rsidP="00C71CE3">
            <w:pPr>
              <w:spacing w:after="160" w:line="256" w:lineRule="auto"/>
              <w:rPr>
                <w:rFonts w:ascii="Times New Roman" w:eastAsia="Calibri" w:hAnsi="Times New Roman" w:cs="Times New Roman"/>
                <w:b/>
                <w:bCs/>
                <w:sz w:val="24"/>
                <w:szCs w:val="24"/>
              </w:rPr>
            </w:pPr>
            <w:r w:rsidRPr="0017265E">
              <w:rPr>
                <w:rFonts w:ascii="Times New Roman" w:hAnsi="Times New Roman" w:cs="Times New Roman"/>
                <w:b/>
                <w:bCs/>
                <w:sz w:val="24"/>
                <w:szCs w:val="24"/>
              </w:rPr>
              <w:t>2</w:t>
            </w:r>
          </w:p>
        </w:tc>
      </w:tr>
      <w:tr w:rsidR="00601AC8" w:rsidRPr="0017265E" w:rsidTr="00601AC8">
        <w:tc>
          <w:tcPr>
            <w:tcW w:w="2532" w:type="dxa"/>
            <w:tcBorders>
              <w:top w:val="single" w:sz="4" w:space="0" w:color="auto"/>
              <w:left w:val="single" w:sz="4" w:space="0" w:color="auto"/>
              <w:bottom w:val="single" w:sz="4" w:space="0" w:color="auto"/>
              <w:right w:val="single" w:sz="4" w:space="0" w:color="auto"/>
            </w:tcBorders>
            <w:vAlign w:val="center"/>
            <w:hideMark/>
          </w:tcPr>
          <w:p w:rsidR="00601AC8" w:rsidRPr="0017265E" w:rsidRDefault="00601AC8" w:rsidP="00C71CE3">
            <w:pPr>
              <w:spacing w:after="160" w:line="256" w:lineRule="auto"/>
              <w:rPr>
                <w:rFonts w:ascii="Times New Roman" w:eastAsia="Calibri" w:hAnsi="Times New Roman" w:cs="Times New Roman"/>
                <w:sz w:val="24"/>
                <w:szCs w:val="24"/>
              </w:rPr>
            </w:pPr>
            <w:r w:rsidRPr="0017265E">
              <w:rPr>
                <w:rFonts w:ascii="Times New Roman" w:hAnsi="Times New Roman" w:cs="Times New Roman"/>
                <w:sz w:val="24"/>
                <w:szCs w:val="24"/>
              </w:rPr>
              <w:t>Годишњи фонд часова</w:t>
            </w:r>
          </w:p>
        </w:tc>
        <w:tc>
          <w:tcPr>
            <w:tcW w:w="11909" w:type="dxa"/>
            <w:tcBorders>
              <w:top w:val="single" w:sz="4" w:space="0" w:color="auto"/>
              <w:left w:val="single" w:sz="4" w:space="0" w:color="auto"/>
              <w:bottom w:val="single" w:sz="4" w:space="0" w:color="auto"/>
              <w:right w:val="single" w:sz="4" w:space="0" w:color="auto"/>
            </w:tcBorders>
            <w:vAlign w:val="center"/>
            <w:hideMark/>
          </w:tcPr>
          <w:p w:rsidR="00601AC8" w:rsidRPr="0017265E" w:rsidRDefault="00601AC8" w:rsidP="00C71CE3">
            <w:pPr>
              <w:spacing w:after="160" w:line="256" w:lineRule="auto"/>
              <w:rPr>
                <w:rFonts w:ascii="Times New Roman" w:eastAsia="Calibri" w:hAnsi="Times New Roman" w:cs="Times New Roman"/>
                <w:b/>
                <w:bCs/>
                <w:sz w:val="24"/>
                <w:szCs w:val="24"/>
              </w:rPr>
            </w:pPr>
            <w:r w:rsidRPr="0017265E">
              <w:rPr>
                <w:rFonts w:ascii="Times New Roman" w:hAnsi="Times New Roman" w:cs="Times New Roman"/>
                <w:b/>
                <w:bCs/>
                <w:sz w:val="24"/>
                <w:szCs w:val="24"/>
              </w:rPr>
              <w:t>68</w:t>
            </w:r>
          </w:p>
        </w:tc>
      </w:tr>
    </w:tbl>
    <w:p w:rsidR="00C71CE3" w:rsidRPr="00C71CE3" w:rsidRDefault="00C71CE3" w:rsidP="00601AC8">
      <w:pPr>
        <w:rPr>
          <w:rFonts w:ascii="Times New Roman" w:hAnsi="Times New Roman" w:cs="Times New Roman"/>
          <w:b/>
          <w:sz w:val="24"/>
          <w:szCs w:val="24"/>
        </w:rPr>
      </w:pPr>
    </w:p>
    <w:tbl>
      <w:tblPr>
        <w:tblStyle w:val="TableGrid"/>
        <w:tblW w:w="14490" w:type="dxa"/>
        <w:tblInd w:w="108" w:type="dxa"/>
        <w:tblLayout w:type="fixed"/>
        <w:tblLook w:val="04A0"/>
      </w:tblPr>
      <w:tblGrid>
        <w:gridCol w:w="6030"/>
        <w:gridCol w:w="2610"/>
        <w:gridCol w:w="5850"/>
      </w:tblGrid>
      <w:tr w:rsidR="00601AC8" w:rsidRPr="0017265E" w:rsidTr="00601AC8">
        <w:trPr>
          <w:trHeight w:val="935"/>
        </w:trPr>
        <w:tc>
          <w:tcPr>
            <w:tcW w:w="6030" w:type="dxa"/>
            <w:shd w:val="clear" w:color="auto" w:fill="D9D9D9" w:themeFill="background1" w:themeFillShade="D9"/>
            <w:vAlign w:val="center"/>
          </w:tcPr>
          <w:p w:rsidR="00601AC8" w:rsidRPr="0017265E" w:rsidRDefault="00601AC8" w:rsidP="00C71CE3">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ИСХОДИ</w:t>
            </w:r>
          </w:p>
          <w:p w:rsidR="00601AC8" w:rsidRPr="0017265E" w:rsidRDefault="00601AC8" w:rsidP="00C71CE3">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 завршеној области ученик ће бити у стању да:</w:t>
            </w:r>
          </w:p>
        </w:tc>
        <w:tc>
          <w:tcPr>
            <w:tcW w:w="2610" w:type="dxa"/>
            <w:shd w:val="clear" w:color="auto" w:fill="D9D9D9" w:themeFill="background1" w:themeFillShade="D9"/>
            <w:vAlign w:val="center"/>
          </w:tcPr>
          <w:p w:rsidR="00601AC8" w:rsidRPr="0017265E" w:rsidRDefault="00601AC8" w:rsidP="00C71CE3">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ОБЛАСТ/ТЕМА</w:t>
            </w:r>
          </w:p>
        </w:tc>
        <w:tc>
          <w:tcPr>
            <w:tcW w:w="5850" w:type="dxa"/>
            <w:shd w:val="clear" w:color="auto" w:fill="D9D9D9" w:themeFill="background1" w:themeFillShade="D9"/>
            <w:vAlign w:val="center"/>
          </w:tcPr>
          <w:p w:rsidR="00601AC8" w:rsidRPr="0017265E" w:rsidRDefault="00601AC8" w:rsidP="00C71CE3">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САДРЖАЈИ</w:t>
            </w:r>
          </w:p>
        </w:tc>
      </w:tr>
      <w:tr w:rsidR="00601AC8" w:rsidRPr="0017265E" w:rsidTr="00601AC8">
        <w:trPr>
          <w:trHeight w:val="1555"/>
        </w:trPr>
        <w:tc>
          <w:tcPr>
            <w:tcW w:w="6030" w:type="dxa"/>
            <w:vAlign w:val="center"/>
          </w:tcPr>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1"/>
                <w:sz w:val="24"/>
                <w:szCs w:val="24"/>
                <w:lang w:val="sr-Cyrl-CS"/>
              </w:rPr>
              <w:t>- повеже</w:t>
            </w:r>
            <w:r w:rsidRPr="0017265E">
              <w:rPr>
                <w:rFonts w:ascii="Times New Roman" w:hAnsi="Times New Roman" w:cs="Times New Roman"/>
                <w:sz w:val="24"/>
                <w:szCs w:val="24"/>
                <w:lang w:val="sr-Cyrl-CS"/>
              </w:rPr>
              <w:t xml:space="preserve"> грађу ћелијских органела са </w:t>
            </w:r>
            <w:r w:rsidRPr="0017265E">
              <w:rPr>
                <w:rFonts w:ascii="Times New Roman" w:hAnsi="Times New Roman" w:cs="Times New Roman"/>
                <w:spacing w:val="-2"/>
                <w:sz w:val="24"/>
                <w:szCs w:val="24"/>
                <w:lang w:val="sr-Cyrl-CS"/>
              </w:rPr>
              <w:t xml:space="preserve">њиховом </w:t>
            </w:r>
            <w:r w:rsidRPr="0017265E">
              <w:rPr>
                <w:rFonts w:ascii="Times New Roman" w:hAnsi="Times New Roman" w:cs="Times New Roman"/>
                <w:spacing w:val="-3"/>
                <w:sz w:val="24"/>
                <w:szCs w:val="24"/>
                <w:lang w:val="sr-Cyrl-CS"/>
              </w:rPr>
              <w:t>улогом</w:t>
            </w:r>
            <w:r w:rsidRPr="0017265E">
              <w:rPr>
                <w:rFonts w:ascii="Times New Roman" w:hAnsi="Times New Roman" w:cs="Times New Roman"/>
                <w:sz w:val="24"/>
                <w:szCs w:val="24"/>
                <w:lang w:val="sr-Cyrl-CS"/>
              </w:rPr>
              <w:t xml:space="preserve">  у </w:t>
            </w:r>
            <w:r w:rsidRPr="0017265E">
              <w:rPr>
                <w:rFonts w:ascii="Times New Roman" w:hAnsi="Times New Roman" w:cs="Times New Roman"/>
                <w:spacing w:val="-1"/>
                <w:sz w:val="24"/>
                <w:szCs w:val="24"/>
                <w:lang w:val="sr-Cyrl-CS"/>
              </w:rPr>
              <w:t>метаболизму</w:t>
            </w:r>
            <w:r w:rsidRPr="0017265E">
              <w:rPr>
                <w:rFonts w:ascii="Times New Roman" w:hAnsi="Times New Roman" w:cs="Times New Roman"/>
                <w:sz w:val="24"/>
                <w:szCs w:val="24"/>
                <w:lang w:val="sr-Cyrl-CS"/>
              </w:rPr>
              <w:t xml:space="preserve"> ћелије;</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1"/>
                <w:sz w:val="24"/>
                <w:szCs w:val="24"/>
                <w:lang w:val="sr-Cyrl-CS"/>
              </w:rPr>
              <w:t>- повеже однос</w:t>
            </w:r>
            <w:r w:rsidRPr="0017265E">
              <w:rPr>
                <w:rFonts w:ascii="Times New Roman" w:hAnsi="Times New Roman" w:cs="Times New Roman"/>
                <w:sz w:val="24"/>
                <w:szCs w:val="24"/>
                <w:lang w:val="sr-Cyrl-CS"/>
              </w:rPr>
              <w:t xml:space="preserve"> површине и </w:t>
            </w:r>
            <w:r w:rsidRPr="0017265E">
              <w:rPr>
                <w:rFonts w:ascii="Times New Roman" w:hAnsi="Times New Roman" w:cs="Times New Roman"/>
                <w:spacing w:val="-1"/>
                <w:sz w:val="24"/>
                <w:szCs w:val="24"/>
                <w:lang w:val="sr-Cyrl-CS"/>
              </w:rPr>
              <w:t>запремине</w:t>
            </w:r>
            <w:r w:rsidRPr="0017265E">
              <w:rPr>
                <w:rFonts w:ascii="Times New Roman" w:hAnsi="Times New Roman" w:cs="Times New Roman"/>
                <w:sz w:val="24"/>
                <w:szCs w:val="24"/>
                <w:lang w:val="sr-Cyrl-CS"/>
              </w:rPr>
              <w:t xml:space="preserve"> ћелије и тела са </w:t>
            </w:r>
            <w:r w:rsidRPr="0017265E">
              <w:rPr>
                <w:rFonts w:ascii="Times New Roman" w:hAnsi="Times New Roman" w:cs="Times New Roman"/>
                <w:spacing w:val="-2"/>
                <w:sz w:val="24"/>
                <w:szCs w:val="24"/>
                <w:lang w:val="sr-Cyrl-CS"/>
              </w:rPr>
              <w:t xml:space="preserve">начином </w:t>
            </w:r>
            <w:r w:rsidRPr="0017265E">
              <w:rPr>
                <w:rFonts w:ascii="Times New Roman" w:hAnsi="Times New Roman" w:cs="Times New Roman"/>
                <w:sz w:val="24"/>
                <w:szCs w:val="24"/>
                <w:lang w:val="sr-Cyrl-CS"/>
              </w:rPr>
              <w:t xml:space="preserve">обављања основних </w:t>
            </w:r>
            <w:r w:rsidRPr="0017265E">
              <w:rPr>
                <w:rFonts w:ascii="Times New Roman" w:hAnsi="Times New Roman" w:cs="Times New Roman"/>
                <w:spacing w:val="-1"/>
                <w:sz w:val="24"/>
                <w:szCs w:val="24"/>
                <w:lang w:val="sr-Cyrl-CS"/>
              </w:rPr>
              <w:t>животних функција;</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1"/>
                <w:sz w:val="24"/>
                <w:szCs w:val="24"/>
                <w:lang w:val="sr-Cyrl-CS"/>
              </w:rPr>
              <w:t xml:space="preserve">- идентификује </w:t>
            </w:r>
            <w:r w:rsidRPr="0017265E">
              <w:rPr>
                <w:rFonts w:ascii="Times New Roman" w:hAnsi="Times New Roman" w:cs="Times New Roman"/>
                <w:spacing w:val="-2"/>
                <w:sz w:val="24"/>
                <w:szCs w:val="24"/>
                <w:lang w:val="sr-Cyrl-CS"/>
              </w:rPr>
              <w:t xml:space="preserve">регулаторне </w:t>
            </w:r>
            <w:r w:rsidRPr="0017265E">
              <w:rPr>
                <w:rFonts w:ascii="Times New Roman" w:hAnsi="Times New Roman" w:cs="Times New Roman"/>
                <w:spacing w:val="-1"/>
                <w:sz w:val="24"/>
                <w:szCs w:val="24"/>
                <w:lang w:val="sr-Cyrl-CS"/>
              </w:rPr>
              <w:t>механизме</w:t>
            </w:r>
            <w:r w:rsidRPr="0017265E">
              <w:rPr>
                <w:rFonts w:ascii="Times New Roman" w:hAnsi="Times New Roman" w:cs="Times New Roman"/>
                <w:sz w:val="24"/>
                <w:szCs w:val="24"/>
                <w:lang w:val="sr-Cyrl-CS"/>
              </w:rPr>
              <w:t xml:space="preserve"> у </w:t>
            </w:r>
            <w:r w:rsidRPr="0017265E">
              <w:rPr>
                <w:rFonts w:ascii="Times New Roman" w:hAnsi="Times New Roman" w:cs="Times New Roman"/>
                <w:spacing w:val="-1"/>
                <w:sz w:val="24"/>
                <w:szCs w:val="24"/>
                <w:lang w:val="sr-Cyrl-CS"/>
              </w:rPr>
              <w:t>одржавању хомеостазе;</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1"/>
                <w:sz w:val="24"/>
                <w:szCs w:val="24"/>
                <w:lang w:val="sr-Cyrl-CS"/>
              </w:rPr>
              <w:t xml:space="preserve">-илуструје примерима везу између физиолошких </w:t>
            </w:r>
            <w:r w:rsidRPr="0017265E">
              <w:rPr>
                <w:rFonts w:ascii="Times New Roman" w:hAnsi="Times New Roman" w:cs="Times New Roman"/>
                <w:spacing w:val="-2"/>
                <w:sz w:val="24"/>
                <w:szCs w:val="24"/>
                <w:lang w:val="sr-Cyrl-CS"/>
              </w:rPr>
              <w:t>одговора</w:t>
            </w:r>
            <w:r w:rsidRPr="0017265E">
              <w:rPr>
                <w:rFonts w:ascii="Times New Roman" w:hAnsi="Times New Roman" w:cs="Times New Roman"/>
                <w:sz w:val="24"/>
                <w:szCs w:val="24"/>
                <w:lang w:val="sr-Cyrl-CS"/>
              </w:rPr>
              <w:t xml:space="preserve"> живих бића и </w:t>
            </w:r>
            <w:r w:rsidRPr="0017265E">
              <w:rPr>
                <w:rFonts w:ascii="Times New Roman" w:hAnsi="Times New Roman" w:cs="Times New Roman"/>
                <w:spacing w:val="-1"/>
                <w:sz w:val="24"/>
                <w:szCs w:val="24"/>
                <w:lang w:val="sr-Cyrl-CS"/>
              </w:rPr>
              <w:t>промена</w:t>
            </w:r>
            <w:r w:rsidRPr="0017265E">
              <w:rPr>
                <w:rFonts w:ascii="Times New Roman" w:hAnsi="Times New Roman" w:cs="Times New Roman"/>
                <w:sz w:val="24"/>
                <w:szCs w:val="24"/>
                <w:lang w:val="sr-Cyrl-CS"/>
              </w:rPr>
              <w:t xml:space="preserve"> у спољашњој </w:t>
            </w:r>
            <w:r w:rsidRPr="0017265E">
              <w:rPr>
                <w:rFonts w:ascii="Times New Roman" w:hAnsi="Times New Roman" w:cs="Times New Roman"/>
                <w:spacing w:val="-1"/>
                <w:sz w:val="24"/>
                <w:szCs w:val="24"/>
                <w:lang w:val="sr-Cyrl-CS"/>
              </w:rPr>
              <w:t>средини;</w:t>
            </w:r>
          </w:p>
          <w:p w:rsidR="00601AC8" w:rsidRPr="0017265E" w:rsidRDefault="00601AC8" w:rsidP="00C71CE3">
            <w:pPr>
              <w:pStyle w:val="NoSpacing"/>
              <w:rPr>
                <w:rFonts w:ascii="Times New Roman" w:hAnsi="Times New Roman" w:cs="Times New Roman"/>
                <w:sz w:val="24"/>
                <w:szCs w:val="24"/>
                <w:lang w:val="sr-Cyrl-CS"/>
              </w:rPr>
            </w:pPr>
          </w:p>
        </w:tc>
        <w:tc>
          <w:tcPr>
            <w:tcW w:w="2610" w:type="dxa"/>
            <w:vAlign w:val="center"/>
          </w:tcPr>
          <w:p w:rsidR="00601AC8" w:rsidRPr="0017265E" w:rsidRDefault="00601AC8" w:rsidP="00C71CE3">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ЈЕДИНСТВО ГРАЂЕ И ФУНКЦИЈЕ КАО ОСНОВА ЖИВОТА</w:t>
            </w:r>
          </w:p>
        </w:tc>
        <w:tc>
          <w:tcPr>
            <w:tcW w:w="5850" w:type="dxa"/>
            <w:vAlign w:val="center"/>
          </w:tcPr>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4"/>
                <w:sz w:val="24"/>
                <w:szCs w:val="24"/>
                <w:lang w:val="sr-Cyrl-CS"/>
              </w:rPr>
              <w:t xml:space="preserve">Улога </w:t>
            </w:r>
            <w:r w:rsidRPr="0017265E">
              <w:rPr>
                <w:rFonts w:ascii="Times New Roman" w:hAnsi="Times New Roman" w:cs="Times New Roman"/>
                <w:sz w:val="24"/>
                <w:szCs w:val="24"/>
                <w:lang w:val="sr-Cyrl-CS"/>
              </w:rPr>
              <w:t xml:space="preserve">и значај појединих ћелијских органела у метаболизму ћелије: једро, ендоплазмични </w:t>
            </w:r>
            <w:r w:rsidRPr="0017265E">
              <w:rPr>
                <w:rFonts w:ascii="Times New Roman" w:hAnsi="Times New Roman" w:cs="Times New Roman"/>
                <w:spacing w:val="-2"/>
                <w:sz w:val="24"/>
                <w:szCs w:val="24"/>
                <w:lang w:val="sr-Cyrl-CS"/>
              </w:rPr>
              <w:t>ретикулум,</w:t>
            </w:r>
            <w:r w:rsidRPr="0017265E">
              <w:rPr>
                <w:rFonts w:ascii="Times New Roman" w:hAnsi="Times New Roman" w:cs="Times New Roman"/>
                <w:sz w:val="24"/>
                <w:szCs w:val="24"/>
                <w:lang w:val="sr-Cyrl-CS"/>
              </w:rPr>
              <w:t xml:space="preserve"> рибозоми, хлоропласти, центриоле, лизозоми.</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Матичне ћелије− ћелије програмиране за различите функције. Принцип економичности грађе и функције живих бића.</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4"/>
                <w:sz w:val="24"/>
                <w:szCs w:val="24"/>
                <w:lang w:val="sr-Cyrl-CS"/>
              </w:rPr>
              <w:t>Улога</w:t>
            </w:r>
            <w:r w:rsidRPr="0017265E">
              <w:rPr>
                <w:rFonts w:ascii="Times New Roman" w:hAnsi="Times New Roman" w:cs="Times New Roman"/>
                <w:sz w:val="24"/>
                <w:szCs w:val="24"/>
                <w:lang w:val="sr-Cyrl-CS"/>
              </w:rPr>
              <w:t xml:space="preserve"> и значај ензима.</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Ендокрини систем и хуморална регулација. </w:t>
            </w:r>
            <w:r w:rsidRPr="0017265E">
              <w:rPr>
                <w:rFonts w:ascii="Times New Roman" w:hAnsi="Times New Roman" w:cs="Times New Roman"/>
                <w:spacing w:val="-2"/>
                <w:sz w:val="24"/>
                <w:szCs w:val="24"/>
                <w:lang w:val="sr-Cyrl-CS"/>
              </w:rPr>
              <w:t>Регулаторна улога хормона</w:t>
            </w:r>
            <w:r w:rsidRPr="0017265E">
              <w:rPr>
                <w:rFonts w:ascii="Times New Roman" w:hAnsi="Times New Roman" w:cs="Times New Roman"/>
                <w:sz w:val="24"/>
                <w:szCs w:val="24"/>
                <w:lang w:val="sr-Cyrl-CS"/>
              </w:rPr>
              <w:t xml:space="preserve"> биљака и животиња.</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Надражљивост, </w:t>
            </w:r>
            <w:r w:rsidRPr="0017265E">
              <w:rPr>
                <w:rFonts w:ascii="Times New Roman" w:hAnsi="Times New Roman" w:cs="Times New Roman"/>
                <w:spacing w:val="-2"/>
                <w:sz w:val="24"/>
                <w:szCs w:val="24"/>
                <w:lang w:val="sr-Cyrl-CS"/>
              </w:rPr>
              <w:t xml:space="preserve">проводљивост, контрактилност. </w:t>
            </w:r>
            <w:r w:rsidRPr="0017265E">
              <w:rPr>
                <w:rFonts w:ascii="Times New Roman" w:hAnsi="Times New Roman" w:cs="Times New Roman"/>
                <w:sz w:val="24"/>
                <w:szCs w:val="24"/>
                <w:lang w:val="sr-Cyrl-CS"/>
              </w:rPr>
              <w:t>Чулно-нервни систем животиња.</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Рефлексни лук.</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Поремећаји функције ендокриног система, нервног система и </w:t>
            </w:r>
            <w:r w:rsidRPr="0017265E">
              <w:rPr>
                <w:rFonts w:ascii="Times New Roman" w:hAnsi="Times New Roman" w:cs="Times New Roman"/>
                <w:spacing w:val="-2"/>
                <w:sz w:val="24"/>
                <w:szCs w:val="24"/>
                <w:lang w:val="sr-Cyrl-CS"/>
              </w:rPr>
              <w:t xml:space="preserve">чула. </w:t>
            </w:r>
            <w:r w:rsidRPr="0017265E">
              <w:rPr>
                <w:rFonts w:ascii="Times New Roman" w:hAnsi="Times New Roman" w:cs="Times New Roman"/>
                <w:sz w:val="24"/>
                <w:szCs w:val="24"/>
                <w:lang w:val="sr-Cyrl-CS"/>
              </w:rPr>
              <w:t>Неуротрансмитери, нервни импулси, драж, надражај.</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Хомеостаза − принцип повратне спреге. Фотосинтеза.</w:t>
            </w:r>
          </w:p>
          <w:p w:rsidR="00601AC8" w:rsidRPr="0017265E" w:rsidRDefault="00601AC8" w:rsidP="00C71CE3">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Ћелијско дисање. Транспирација. Температурна регулација.</w:t>
            </w:r>
          </w:p>
        </w:tc>
      </w:tr>
      <w:tr w:rsidR="00601AC8" w:rsidRPr="0017265E" w:rsidTr="00601AC8">
        <w:trPr>
          <w:trHeight w:val="2510"/>
        </w:trPr>
        <w:tc>
          <w:tcPr>
            <w:tcW w:w="6030" w:type="dxa"/>
            <w:vAlign w:val="center"/>
          </w:tcPr>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1"/>
                <w:sz w:val="24"/>
                <w:szCs w:val="24"/>
                <w:lang w:val="sr-Cyrl-CS"/>
              </w:rPr>
              <w:lastRenderedPageBreak/>
              <w:t>- oдговорно</w:t>
            </w:r>
            <w:r w:rsidRPr="0017265E">
              <w:rPr>
                <w:rFonts w:ascii="Times New Roman" w:hAnsi="Times New Roman" w:cs="Times New Roman"/>
                <w:sz w:val="24"/>
                <w:szCs w:val="24"/>
                <w:lang w:val="sr-Cyrl-CS"/>
              </w:rPr>
              <w:t xml:space="preserve"> се </w:t>
            </w:r>
            <w:r w:rsidRPr="0017265E">
              <w:rPr>
                <w:rFonts w:ascii="Times New Roman" w:hAnsi="Times New Roman" w:cs="Times New Roman"/>
                <w:spacing w:val="-1"/>
                <w:sz w:val="24"/>
                <w:szCs w:val="24"/>
                <w:lang w:val="sr-Cyrl-CS"/>
              </w:rPr>
              <w:t>односи према свом здрављу;</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 изрази критички став </w:t>
            </w:r>
            <w:r w:rsidRPr="0017265E">
              <w:rPr>
                <w:rFonts w:ascii="Times New Roman" w:hAnsi="Times New Roman" w:cs="Times New Roman"/>
                <w:spacing w:val="-1"/>
                <w:sz w:val="24"/>
                <w:szCs w:val="24"/>
                <w:lang w:val="sr-Cyrl-CS"/>
              </w:rPr>
              <w:t xml:space="preserve">према медијским садржајима </w:t>
            </w:r>
            <w:r w:rsidRPr="0017265E">
              <w:rPr>
                <w:rFonts w:ascii="Times New Roman" w:hAnsi="Times New Roman" w:cs="Times New Roman"/>
                <w:spacing w:val="-2"/>
                <w:sz w:val="24"/>
                <w:szCs w:val="24"/>
                <w:lang w:val="sr-Cyrl-CS"/>
              </w:rPr>
              <w:t>који</w:t>
            </w:r>
            <w:r w:rsidRPr="0017265E">
              <w:rPr>
                <w:rFonts w:ascii="Times New Roman" w:hAnsi="Times New Roman" w:cs="Times New Roman"/>
                <w:sz w:val="24"/>
                <w:szCs w:val="24"/>
                <w:lang w:val="sr-Cyrl-CS"/>
              </w:rPr>
              <w:t xml:space="preserve"> се </w:t>
            </w:r>
            <w:r w:rsidRPr="0017265E">
              <w:rPr>
                <w:rFonts w:ascii="Times New Roman" w:hAnsi="Times New Roman" w:cs="Times New Roman"/>
                <w:spacing w:val="-1"/>
                <w:sz w:val="24"/>
                <w:szCs w:val="24"/>
                <w:lang w:val="sr-Cyrl-CS"/>
              </w:rPr>
              <w:t>баве здравим стиловима живота;</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1"/>
                <w:sz w:val="24"/>
                <w:szCs w:val="24"/>
                <w:lang w:val="sr-Cyrl-CS"/>
              </w:rPr>
              <w:t>- повеже промене</w:t>
            </w:r>
            <w:r w:rsidRPr="0017265E">
              <w:rPr>
                <w:rFonts w:ascii="Times New Roman" w:hAnsi="Times New Roman" w:cs="Times New Roman"/>
                <w:sz w:val="24"/>
                <w:szCs w:val="24"/>
                <w:lang w:val="sr-Cyrl-CS"/>
              </w:rPr>
              <w:t xml:space="preserve"> настале у </w:t>
            </w:r>
            <w:r w:rsidRPr="0017265E">
              <w:rPr>
                <w:rFonts w:ascii="Times New Roman" w:hAnsi="Times New Roman" w:cs="Times New Roman"/>
                <w:spacing w:val="-1"/>
                <w:sz w:val="24"/>
                <w:szCs w:val="24"/>
                <w:lang w:val="sr-Cyrl-CS"/>
              </w:rPr>
              <w:t>пубертету</w:t>
            </w:r>
            <w:r w:rsidRPr="0017265E">
              <w:rPr>
                <w:rFonts w:ascii="Times New Roman" w:hAnsi="Times New Roman" w:cs="Times New Roman"/>
                <w:sz w:val="24"/>
                <w:szCs w:val="24"/>
                <w:lang w:val="sr-Cyrl-CS"/>
              </w:rPr>
              <w:t xml:space="preserve"> са </w:t>
            </w:r>
            <w:r w:rsidRPr="0017265E">
              <w:rPr>
                <w:rFonts w:ascii="Times New Roman" w:hAnsi="Times New Roman" w:cs="Times New Roman"/>
                <w:spacing w:val="-1"/>
                <w:sz w:val="24"/>
                <w:szCs w:val="24"/>
                <w:lang w:val="sr-Cyrl-CS"/>
              </w:rPr>
              <w:t xml:space="preserve">деловањем </w:t>
            </w:r>
            <w:r w:rsidRPr="0017265E">
              <w:rPr>
                <w:rFonts w:ascii="Times New Roman" w:hAnsi="Times New Roman" w:cs="Times New Roman"/>
                <w:spacing w:val="-2"/>
                <w:sz w:val="24"/>
                <w:szCs w:val="24"/>
                <w:lang w:val="sr-Cyrl-CS"/>
              </w:rPr>
              <w:t>хормона;</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1"/>
                <w:sz w:val="24"/>
                <w:szCs w:val="24"/>
                <w:lang w:val="sr-Cyrl-CS"/>
              </w:rPr>
              <w:t>- идентификује</w:t>
            </w:r>
            <w:r w:rsidRPr="0017265E">
              <w:rPr>
                <w:rFonts w:ascii="Times New Roman" w:hAnsi="Times New Roman" w:cs="Times New Roman"/>
                <w:sz w:val="24"/>
                <w:szCs w:val="24"/>
                <w:lang w:val="sr-Cyrl-CS"/>
              </w:rPr>
              <w:t xml:space="preserve"> поремећаје у раду органа и </w:t>
            </w:r>
            <w:r w:rsidRPr="0017265E">
              <w:rPr>
                <w:rFonts w:ascii="Times New Roman" w:hAnsi="Times New Roman" w:cs="Times New Roman"/>
                <w:spacing w:val="-1"/>
                <w:sz w:val="24"/>
                <w:szCs w:val="24"/>
                <w:lang w:val="sr-Cyrl-CS"/>
              </w:rPr>
              <w:t>система</w:t>
            </w:r>
            <w:r w:rsidRPr="0017265E">
              <w:rPr>
                <w:rFonts w:ascii="Times New Roman" w:hAnsi="Times New Roman" w:cs="Times New Roman"/>
                <w:sz w:val="24"/>
                <w:szCs w:val="24"/>
                <w:lang w:val="sr-Cyrl-CS"/>
              </w:rPr>
              <w:t xml:space="preserve"> органа </w:t>
            </w:r>
            <w:r w:rsidRPr="0017265E">
              <w:rPr>
                <w:rFonts w:ascii="Times New Roman" w:hAnsi="Times New Roman" w:cs="Times New Roman"/>
                <w:spacing w:val="-1"/>
                <w:sz w:val="24"/>
                <w:szCs w:val="24"/>
                <w:lang w:val="sr-Cyrl-CS"/>
              </w:rPr>
              <w:t xml:space="preserve">изазваних нездравим </w:t>
            </w:r>
            <w:r w:rsidRPr="0017265E">
              <w:rPr>
                <w:rFonts w:ascii="Times New Roman" w:hAnsi="Times New Roman" w:cs="Times New Roman"/>
                <w:spacing w:val="-2"/>
                <w:sz w:val="24"/>
                <w:szCs w:val="24"/>
                <w:lang w:val="sr-Cyrl-CS"/>
              </w:rPr>
              <w:t xml:space="preserve">начином </w:t>
            </w:r>
            <w:r w:rsidRPr="0017265E">
              <w:rPr>
                <w:rFonts w:ascii="Times New Roman" w:hAnsi="Times New Roman" w:cs="Times New Roman"/>
                <w:spacing w:val="-1"/>
                <w:sz w:val="24"/>
                <w:szCs w:val="24"/>
                <w:lang w:val="sr-Cyrl-CS"/>
              </w:rPr>
              <w:t>живота;</w:t>
            </w:r>
          </w:p>
        </w:tc>
        <w:tc>
          <w:tcPr>
            <w:tcW w:w="2610" w:type="dxa"/>
            <w:vAlign w:val="center"/>
          </w:tcPr>
          <w:p w:rsidR="00601AC8" w:rsidRPr="0017265E" w:rsidRDefault="00601AC8" w:rsidP="00C71CE3">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ЧОВЕК И ЗДРАВЉЕ</w:t>
            </w:r>
          </w:p>
          <w:p w:rsidR="00601AC8" w:rsidRPr="0017265E" w:rsidRDefault="00601AC8" w:rsidP="00C71CE3">
            <w:pPr>
              <w:pStyle w:val="NoSpacing"/>
              <w:jc w:val="center"/>
              <w:rPr>
                <w:rFonts w:ascii="Times New Roman" w:hAnsi="Times New Roman" w:cs="Times New Roman"/>
                <w:sz w:val="24"/>
                <w:szCs w:val="24"/>
                <w:lang w:val="sr-Cyrl-CS"/>
              </w:rPr>
            </w:pPr>
          </w:p>
        </w:tc>
        <w:tc>
          <w:tcPr>
            <w:tcW w:w="5850" w:type="dxa"/>
            <w:vAlign w:val="center"/>
          </w:tcPr>
          <w:p w:rsidR="00601AC8" w:rsidRPr="0017265E" w:rsidRDefault="00601AC8" w:rsidP="00C71CE3">
            <w:pPr>
              <w:pStyle w:val="NoSpacing"/>
              <w:rPr>
                <w:rFonts w:ascii="Times New Roman" w:hAnsi="Times New Roman" w:cs="Times New Roman"/>
                <w:spacing w:val="49"/>
                <w:sz w:val="24"/>
                <w:szCs w:val="24"/>
                <w:lang w:val="sr-Cyrl-CS"/>
              </w:rPr>
            </w:pPr>
            <w:r w:rsidRPr="0017265E">
              <w:rPr>
                <w:rFonts w:ascii="Times New Roman" w:hAnsi="Times New Roman" w:cs="Times New Roman"/>
                <w:spacing w:val="-2"/>
                <w:sz w:val="24"/>
                <w:szCs w:val="24"/>
                <w:lang w:val="sr-Cyrl-CS"/>
              </w:rPr>
              <w:t xml:space="preserve">Резултати </w:t>
            </w:r>
            <w:r w:rsidRPr="0017265E">
              <w:rPr>
                <w:rFonts w:ascii="Times New Roman" w:hAnsi="Times New Roman" w:cs="Times New Roman"/>
                <w:spacing w:val="-1"/>
                <w:sz w:val="24"/>
                <w:szCs w:val="24"/>
                <w:lang w:val="sr-Cyrl-CS"/>
              </w:rPr>
              <w:t xml:space="preserve">стандардних лабораторијских </w:t>
            </w:r>
            <w:r w:rsidRPr="0017265E">
              <w:rPr>
                <w:rFonts w:ascii="Times New Roman" w:hAnsi="Times New Roman" w:cs="Times New Roman"/>
                <w:sz w:val="24"/>
                <w:szCs w:val="24"/>
                <w:lang w:val="sr-Cyrl-CS"/>
              </w:rPr>
              <w:t>анализа крви и урина.</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1"/>
                <w:sz w:val="24"/>
                <w:szCs w:val="24"/>
                <w:lang w:val="sr-Cyrl-CS"/>
              </w:rPr>
              <w:t>Биолошки</w:t>
            </w:r>
            <w:r w:rsidRPr="0017265E">
              <w:rPr>
                <w:rFonts w:ascii="Times New Roman" w:hAnsi="Times New Roman" w:cs="Times New Roman"/>
                <w:sz w:val="24"/>
                <w:szCs w:val="24"/>
                <w:lang w:val="sr-Cyrl-CS"/>
              </w:rPr>
              <w:t xml:space="preserve"> смисао адолесценције </w:t>
            </w:r>
            <w:r w:rsidRPr="0017265E">
              <w:rPr>
                <w:rFonts w:ascii="Times New Roman" w:hAnsi="Times New Roman" w:cs="Times New Roman"/>
                <w:spacing w:val="-1"/>
                <w:sz w:val="24"/>
                <w:szCs w:val="24"/>
                <w:lang w:val="sr-Cyrl-CS"/>
              </w:rPr>
              <w:t>(родни</w:t>
            </w:r>
            <w:r w:rsidRPr="0017265E">
              <w:rPr>
                <w:rFonts w:ascii="Times New Roman" w:hAnsi="Times New Roman" w:cs="Times New Roman"/>
                <w:sz w:val="24"/>
                <w:szCs w:val="24"/>
                <w:lang w:val="sr-Cyrl-CS"/>
              </w:rPr>
              <w:t xml:space="preserve"> и </w:t>
            </w:r>
            <w:r w:rsidRPr="0017265E">
              <w:rPr>
                <w:rFonts w:ascii="Times New Roman" w:hAnsi="Times New Roman" w:cs="Times New Roman"/>
                <w:spacing w:val="-1"/>
                <w:sz w:val="24"/>
                <w:szCs w:val="24"/>
                <w:lang w:val="sr-Cyrl-CS"/>
              </w:rPr>
              <w:t>полни</w:t>
            </w:r>
            <w:r w:rsidRPr="0017265E">
              <w:rPr>
                <w:rFonts w:ascii="Times New Roman" w:hAnsi="Times New Roman" w:cs="Times New Roman"/>
                <w:sz w:val="24"/>
                <w:szCs w:val="24"/>
                <w:lang w:val="sr-Cyrl-CS"/>
              </w:rPr>
              <w:t xml:space="preserve"> идентитет у </w:t>
            </w:r>
            <w:r w:rsidRPr="0017265E">
              <w:rPr>
                <w:rFonts w:ascii="Times New Roman" w:hAnsi="Times New Roman" w:cs="Times New Roman"/>
                <w:spacing w:val="-2"/>
                <w:sz w:val="24"/>
                <w:szCs w:val="24"/>
                <w:lang w:val="sr-Cyrl-CS"/>
              </w:rPr>
              <w:t>контексту хормонске</w:t>
            </w:r>
            <w:r w:rsidRPr="0017265E">
              <w:rPr>
                <w:rFonts w:ascii="Times New Roman" w:hAnsi="Times New Roman" w:cs="Times New Roman"/>
                <w:sz w:val="24"/>
                <w:szCs w:val="24"/>
                <w:lang w:val="sr-Cyrl-CS"/>
              </w:rPr>
              <w:t xml:space="preserve"> активности и </w:t>
            </w:r>
            <w:r w:rsidRPr="0017265E">
              <w:rPr>
                <w:rFonts w:ascii="Times New Roman" w:hAnsi="Times New Roman" w:cs="Times New Roman"/>
                <w:spacing w:val="-1"/>
                <w:sz w:val="24"/>
                <w:szCs w:val="24"/>
                <w:lang w:val="sr-Cyrl-CS"/>
              </w:rPr>
              <w:t xml:space="preserve">индивидуалне генетичке </w:t>
            </w:r>
            <w:r w:rsidRPr="0017265E">
              <w:rPr>
                <w:rFonts w:ascii="Times New Roman" w:hAnsi="Times New Roman" w:cs="Times New Roman"/>
                <w:sz w:val="24"/>
                <w:szCs w:val="24"/>
                <w:lang w:val="sr-Cyrl-CS"/>
              </w:rPr>
              <w:t>варијабилности).</w:t>
            </w:r>
          </w:p>
          <w:p w:rsidR="00601AC8" w:rsidRPr="0017265E" w:rsidRDefault="00601AC8" w:rsidP="00C71CE3">
            <w:pPr>
              <w:pStyle w:val="NoSpacing"/>
              <w:rPr>
                <w:rFonts w:ascii="Times New Roman" w:hAnsi="Times New Roman" w:cs="Times New Roman"/>
                <w:spacing w:val="32"/>
                <w:sz w:val="24"/>
                <w:szCs w:val="24"/>
                <w:lang w:val="sr-Cyrl-CS"/>
              </w:rPr>
            </w:pPr>
            <w:r w:rsidRPr="0017265E">
              <w:rPr>
                <w:rFonts w:ascii="Times New Roman" w:hAnsi="Times New Roman" w:cs="Times New Roman"/>
                <w:sz w:val="24"/>
                <w:szCs w:val="24"/>
                <w:lang w:val="sr-Cyrl-CS"/>
              </w:rPr>
              <w:t xml:space="preserve">Заштита </w:t>
            </w:r>
            <w:r w:rsidRPr="0017265E">
              <w:rPr>
                <w:rFonts w:ascii="Times New Roman" w:hAnsi="Times New Roman" w:cs="Times New Roman"/>
                <w:spacing w:val="-3"/>
                <w:sz w:val="24"/>
                <w:szCs w:val="24"/>
                <w:lang w:val="sr-Cyrl-CS"/>
              </w:rPr>
              <w:t xml:space="preserve">од </w:t>
            </w:r>
            <w:r w:rsidRPr="0017265E">
              <w:rPr>
                <w:rFonts w:ascii="Times New Roman" w:hAnsi="Times New Roman" w:cs="Times New Roman"/>
                <w:spacing w:val="-1"/>
                <w:sz w:val="24"/>
                <w:szCs w:val="24"/>
                <w:lang w:val="sr-Cyrl-CS"/>
              </w:rPr>
              <w:t>полно</w:t>
            </w:r>
            <w:r w:rsidRPr="0017265E">
              <w:rPr>
                <w:rFonts w:ascii="Times New Roman" w:hAnsi="Times New Roman" w:cs="Times New Roman"/>
                <w:sz w:val="24"/>
                <w:szCs w:val="24"/>
                <w:lang w:val="sr-Cyrl-CS"/>
              </w:rPr>
              <w:t xml:space="preserve"> преносивих болести </w:t>
            </w:r>
            <w:r w:rsidRPr="0017265E">
              <w:rPr>
                <w:rFonts w:ascii="Times New Roman" w:hAnsi="Times New Roman" w:cs="Times New Roman"/>
                <w:spacing w:val="-1"/>
                <w:sz w:val="24"/>
                <w:szCs w:val="24"/>
                <w:lang w:val="sr-Cyrl-CS"/>
              </w:rPr>
              <w:t>контрацепција.</w:t>
            </w:r>
          </w:p>
          <w:p w:rsidR="00601AC8" w:rsidRPr="0017265E" w:rsidRDefault="00601AC8" w:rsidP="00C71CE3">
            <w:pPr>
              <w:pStyle w:val="NoSpacing"/>
              <w:rPr>
                <w:rFonts w:ascii="Times New Roman" w:hAnsi="Times New Roman" w:cs="Times New Roman"/>
                <w:sz w:val="24"/>
                <w:szCs w:val="24"/>
                <w:lang w:val="sr-Cyrl-CS"/>
              </w:rPr>
            </w:pPr>
            <w:r w:rsidRPr="0017265E">
              <w:rPr>
                <w:rFonts w:ascii="Times New Roman" w:hAnsi="Times New Roman" w:cs="Times New Roman"/>
                <w:spacing w:val="-1"/>
                <w:sz w:val="24"/>
                <w:szCs w:val="24"/>
                <w:lang w:val="sr-Cyrl-CS"/>
              </w:rPr>
              <w:t>Одговорност</w:t>
            </w:r>
            <w:r w:rsidRPr="0017265E">
              <w:rPr>
                <w:rFonts w:ascii="Times New Roman" w:hAnsi="Times New Roman" w:cs="Times New Roman"/>
                <w:sz w:val="24"/>
                <w:szCs w:val="24"/>
                <w:lang w:val="sr-Cyrl-CS"/>
              </w:rPr>
              <w:t xml:space="preserve"> за </w:t>
            </w:r>
            <w:r w:rsidRPr="0017265E">
              <w:rPr>
                <w:rFonts w:ascii="Times New Roman" w:hAnsi="Times New Roman" w:cs="Times New Roman"/>
                <w:spacing w:val="-1"/>
                <w:sz w:val="24"/>
                <w:szCs w:val="24"/>
                <w:lang w:val="sr-Cyrl-CS"/>
              </w:rPr>
              <w:t>сопствено здравље.</w:t>
            </w:r>
          </w:p>
        </w:tc>
      </w:tr>
      <w:tr w:rsidR="00601AC8" w:rsidRPr="0017265E" w:rsidTr="00601AC8">
        <w:trPr>
          <w:trHeight w:val="2078"/>
        </w:trPr>
        <w:tc>
          <w:tcPr>
            <w:tcW w:w="6030" w:type="dxa"/>
            <w:vAlign w:val="center"/>
          </w:tcPr>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1"/>
                <w:sz w:val="24"/>
                <w:szCs w:val="24"/>
                <w:lang w:val="sr-Cyrl-CS"/>
              </w:rPr>
              <w:t>- доведе</w:t>
            </w:r>
            <w:r w:rsidRPr="0017265E">
              <w:rPr>
                <w:rFonts w:ascii="Times New Roman" w:hAnsi="Times New Roman" w:cs="Times New Roman"/>
                <w:sz w:val="24"/>
                <w:szCs w:val="24"/>
                <w:lang w:val="sr-Cyrl-CS"/>
              </w:rPr>
              <w:t xml:space="preserve"> у </w:t>
            </w:r>
            <w:r w:rsidRPr="0017265E">
              <w:rPr>
                <w:rFonts w:ascii="Times New Roman" w:hAnsi="Times New Roman" w:cs="Times New Roman"/>
                <w:spacing w:val="-1"/>
                <w:sz w:val="24"/>
                <w:szCs w:val="24"/>
                <w:lang w:val="sr-Cyrl-CS"/>
              </w:rPr>
              <w:t>везу промене животних услова</w:t>
            </w:r>
            <w:r w:rsidRPr="0017265E">
              <w:rPr>
                <w:rFonts w:ascii="Times New Roman" w:hAnsi="Times New Roman" w:cs="Times New Roman"/>
                <w:sz w:val="24"/>
                <w:szCs w:val="24"/>
                <w:lang w:val="sr-Cyrl-CS"/>
              </w:rPr>
              <w:t xml:space="preserve"> са </w:t>
            </w:r>
            <w:r w:rsidRPr="0017265E">
              <w:rPr>
                <w:rFonts w:ascii="Times New Roman" w:hAnsi="Times New Roman" w:cs="Times New Roman"/>
                <w:spacing w:val="-1"/>
                <w:sz w:val="24"/>
                <w:szCs w:val="24"/>
                <w:lang w:val="sr-Cyrl-CS"/>
              </w:rPr>
              <w:t xml:space="preserve">еволуцијом живота </w:t>
            </w:r>
            <w:r w:rsidRPr="0017265E">
              <w:rPr>
                <w:rFonts w:ascii="Times New Roman" w:hAnsi="Times New Roman" w:cs="Times New Roman"/>
                <w:sz w:val="24"/>
                <w:szCs w:val="24"/>
                <w:lang w:val="sr-Cyrl-CS"/>
              </w:rPr>
              <w:t>на планети;</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 истражи давно нестале </w:t>
            </w:r>
            <w:r w:rsidRPr="0017265E">
              <w:rPr>
                <w:rFonts w:ascii="Times New Roman" w:hAnsi="Times New Roman" w:cs="Times New Roman"/>
                <w:spacing w:val="-1"/>
                <w:sz w:val="24"/>
                <w:szCs w:val="24"/>
                <w:lang w:val="sr-Cyrl-CS"/>
              </w:rPr>
              <w:t>екосистеме;</w:t>
            </w:r>
          </w:p>
          <w:p w:rsidR="00601AC8" w:rsidRPr="0017265E" w:rsidRDefault="00601AC8" w:rsidP="00C71CE3">
            <w:pPr>
              <w:pStyle w:val="NoSpacing"/>
              <w:rPr>
                <w:rFonts w:ascii="Times New Roman" w:hAnsi="Times New Roman" w:cs="Times New Roman"/>
                <w:sz w:val="24"/>
                <w:szCs w:val="24"/>
                <w:lang w:val="sr-Cyrl-CS"/>
              </w:rPr>
            </w:pPr>
          </w:p>
        </w:tc>
        <w:tc>
          <w:tcPr>
            <w:tcW w:w="2610" w:type="dxa"/>
            <w:vAlign w:val="center"/>
          </w:tcPr>
          <w:p w:rsidR="00601AC8" w:rsidRPr="0017265E" w:rsidRDefault="00601AC8" w:rsidP="00C71CE3">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ПОРЕКЛО И РАЗНОВРСНОСТ ЖИВОТА</w:t>
            </w:r>
          </w:p>
        </w:tc>
        <w:tc>
          <w:tcPr>
            <w:tcW w:w="5850" w:type="dxa"/>
            <w:vAlign w:val="center"/>
          </w:tcPr>
          <w:p w:rsidR="00601AC8" w:rsidRPr="0017265E" w:rsidRDefault="00601AC8" w:rsidP="00C71CE3">
            <w:pPr>
              <w:pStyle w:val="NoSpacing"/>
              <w:rPr>
                <w:rFonts w:ascii="Times New Roman" w:eastAsia="Calibri" w:hAnsi="Times New Roman" w:cs="Times New Roman"/>
                <w:noProof/>
                <w:sz w:val="24"/>
                <w:szCs w:val="24"/>
                <w:lang w:val="sr-Cyrl-CS"/>
              </w:rPr>
            </w:pPr>
            <w:r w:rsidRPr="0017265E">
              <w:rPr>
                <w:rFonts w:ascii="Times New Roman" w:eastAsia="Calibri" w:hAnsi="Times New Roman" w:cs="Times New Roman"/>
                <w:noProof/>
                <w:sz w:val="24"/>
                <w:szCs w:val="24"/>
                <w:lang w:val="sr-Cyrl-CS"/>
              </w:rPr>
              <w:t>Основни принципи систематике (Карл Лине, биномна номенклатура). Приказ разноврсности живота кроз основне систематске категорије до нивоа кола и класе.</w:t>
            </w:r>
          </w:p>
          <w:p w:rsidR="00601AC8" w:rsidRPr="0017265E" w:rsidRDefault="00601AC8" w:rsidP="00C71CE3">
            <w:pPr>
              <w:pStyle w:val="NoSpacing"/>
              <w:rPr>
                <w:rFonts w:ascii="Times New Roman" w:hAnsi="Times New Roman" w:cs="Times New Roman"/>
                <w:sz w:val="24"/>
                <w:szCs w:val="24"/>
                <w:lang w:val="sr-Cyrl-CS"/>
              </w:rPr>
            </w:pPr>
            <w:r w:rsidRPr="0017265E">
              <w:rPr>
                <w:rFonts w:ascii="Times New Roman" w:eastAsia="Calibri" w:hAnsi="Times New Roman" w:cs="Times New Roman"/>
                <w:noProof/>
                <w:sz w:val="24"/>
                <w:szCs w:val="24"/>
                <w:lang w:val="sr-Cyrl-CS"/>
              </w:rPr>
              <w:t>Докази еволуције, фосили и тумачење филогенетских низова (предачке и потомачке форме, прелазни фосили).</w:t>
            </w:r>
          </w:p>
        </w:tc>
      </w:tr>
      <w:tr w:rsidR="00601AC8" w:rsidRPr="0017265E" w:rsidTr="00601AC8">
        <w:trPr>
          <w:trHeight w:val="1968"/>
        </w:trPr>
        <w:tc>
          <w:tcPr>
            <w:tcW w:w="6030" w:type="dxa"/>
            <w:vAlign w:val="center"/>
          </w:tcPr>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1"/>
                <w:sz w:val="24"/>
                <w:szCs w:val="24"/>
                <w:lang w:val="sr-Cyrl-CS"/>
              </w:rPr>
              <w:t xml:space="preserve">-повеже промене </w:t>
            </w:r>
            <w:r w:rsidRPr="0017265E">
              <w:rPr>
                <w:rFonts w:ascii="Times New Roman" w:hAnsi="Times New Roman" w:cs="Times New Roman"/>
                <w:spacing w:val="-2"/>
                <w:sz w:val="24"/>
                <w:szCs w:val="24"/>
                <w:lang w:val="sr-Cyrl-CS"/>
              </w:rPr>
              <w:t>које</w:t>
            </w:r>
            <w:r w:rsidRPr="0017265E">
              <w:rPr>
                <w:rFonts w:ascii="Times New Roman" w:hAnsi="Times New Roman" w:cs="Times New Roman"/>
                <w:sz w:val="24"/>
                <w:szCs w:val="24"/>
                <w:lang w:val="sr-Cyrl-CS"/>
              </w:rPr>
              <w:t xml:space="preserve"> се догађају </w:t>
            </w:r>
            <w:r w:rsidRPr="0017265E">
              <w:rPr>
                <w:rFonts w:ascii="Times New Roman" w:hAnsi="Times New Roman" w:cs="Times New Roman"/>
                <w:spacing w:val="-1"/>
                <w:sz w:val="24"/>
                <w:szCs w:val="24"/>
                <w:lang w:val="sr-Cyrl-CS"/>
              </w:rPr>
              <w:t xml:space="preserve">организму </w:t>
            </w:r>
            <w:r w:rsidRPr="0017265E">
              <w:rPr>
                <w:rFonts w:ascii="Times New Roman" w:hAnsi="Times New Roman" w:cs="Times New Roman"/>
                <w:spacing w:val="-3"/>
                <w:sz w:val="24"/>
                <w:szCs w:val="24"/>
                <w:lang w:val="sr-Cyrl-CS"/>
              </w:rPr>
              <w:t xml:space="preserve">током </w:t>
            </w:r>
            <w:r w:rsidRPr="0017265E">
              <w:rPr>
                <w:rFonts w:ascii="Times New Roman" w:hAnsi="Times New Roman" w:cs="Times New Roman"/>
                <w:spacing w:val="-1"/>
                <w:sz w:val="24"/>
                <w:szCs w:val="24"/>
                <w:lang w:val="sr-Cyrl-CS"/>
              </w:rPr>
              <w:t xml:space="preserve">животног </w:t>
            </w:r>
            <w:r w:rsidRPr="0017265E">
              <w:rPr>
                <w:rFonts w:ascii="Times New Roman" w:hAnsi="Times New Roman" w:cs="Times New Roman"/>
                <w:sz w:val="24"/>
                <w:szCs w:val="24"/>
                <w:lang w:val="sr-Cyrl-CS"/>
              </w:rPr>
              <w:t xml:space="preserve">циклуса са активностима </w:t>
            </w:r>
            <w:r w:rsidRPr="0017265E">
              <w:rPr>
                <w:rFonts w:ascii="Times New Roman" w:hAnsi="Times New Roman" w:cs="Times New Roman"/>
                <w:spacing w:val="-1"/>
                <w:sz w:val="24"/>
                <w:szCs w:val="24"/>
                <w:lang w:val="sr-Cyrl-CS"/>
              </w:rPr>
              <w:t>гена;</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1"/>
                <w:sz w:val="24"/>
                <w:szCs w:val="24"/>
                <w:lang w:val="sr-Cyrl-CS"/>
              </w:rPr>
              <w:t>-повеже промене наследног материјала</w:t>
            </w:r>
            <w:r w:rsidRPr="0017265E">
              <w:rPr>
                <w:rFonts w:ascii="Times New Roman" w:hAnsi="Times New Roman" w:cs="Times New Roman"/>
                <w:sz w:val="24"/>
                <w:szCs w:val="24"/>
                <w:lang w:val="sr-Cyrl-CS"/>
              </w:rPr>
              <w:t xml:space="preserve"> са </w:t>
            </w:r>
            <w:r w:rsidRPr="0017265E">
              <w:rPr>
                <w:rFonts w:ascii="Times New Roman" w:hAnsi="Times New Roman" w:cs="Times New Roman"/>
                <w:spacing w:val="-2"/>
                <w:sz w:val="24"/>
                <w:szCs w:val="24"/>
                <w:lang w:val="sr-Cyrl-CS"/>
              </w:rPr>
              <w:t>настанком</w:t>
            </w:r>
            <w:r w:rsidRPr="0017265E">
              <w:rPr>
                <w:rFonts w:ascii="Times New Roman" w:hAnsi="Times New Roman" w:cs="Times New Roman"/>
                <w:sz w:val="24"/>
                <w:szCs w:val="24"/>
                <w:lang w:val="sr-Cyrl-CS"/>
              </w:rPr>
              <w:t xml:space="preserve"> нових врста путем </w:t>
            </w:r>
            <w:r w:rsidRPr="0017265E">
              <w:rPr>
                <w:rFonts w:ascii="Times New Roman" w:hAnsi="Times New Roman" w:cs="Times New Roman"/>
                <w:spacing w:val="-1"/>
                <w:sz w:val="24"/>
                <w:szCs w:val="24"/>
                <w:lang w:val="sr-Cyrl-CS"/>
              </w:rPr>
              <w:t>природне</w:t>
            </w:r>
            <w:r w:rsidRPr="0017265E">
              <w:rPr>
                <w:rFonts w:ascii="Times New Roman" w:hAnsi="Times New Roman" w:cs="Times New Roman"/>
                <w:sz w:val="24"/>
                <w:szCs w:val="24"/>
                <w:lang w:val="sr-Cyrl-CS"/>
              </w:rPr>
              <w:t xml:space="preserve"> селекције;</w:t>
            </w:r>
          </w:p>
          <w:p w:rsidR="00601AC8" w:rsidRPr="0017265E" w:rsidRDefault="00601AC8" w:rsidP="00C71CE3">
            <w:pPr>
              <w:pStyle w:val="NoSpacing"/>
              <w:rPr>
                <w:rFonts w:ascii="Times New Roman" w:hAnsi="Times New Roman" w:cs="Times New Roman"/>
                <w:sz w:val="24"/>
                <w:szCs w:val="24"/>
                <w:lang w:val="sr-Cyrl-CS" w:eastAsia="ar-SA"/>
              </w:rPr>
            </w:pPr>
          </w:p>
        </w:tc>
        <w:tc>
          <w:tcPr>
            <w:tcW w:w="2610" w:type="dxa"/>
            <w:vAlign w:val="center"/>
          </w:tcPr>
          <w:p w:rsidR="00601AC8" w:rsidRPr="0017265E" w:rsidRDefault="00601AC8" w:rsidP="00C71CE3">
            <w:pPr>
              <w:pStyle w:val="NoSpacing"/>
              <w:jc w:val="center"/>
              <w:rPr>
                <w:rFonts w:ascii="Times New Roman" w:hAnsi="Times New Roman" w:cs="Times New Roman"/>
                <w:smallCaps/>
                <w:noProof/>
                <w:sz w:val="24"/>
                <w:szCs w:val="24"/>
                <w:highlight w:val="green"/>
                <w:lang w:val="sr-Cyrl-CS" w:eastAsia="ar-SA"/>
              </w:rPr>
            </w:pPr>
            <w:r w:rsidRPr="0017265E">
              <w:rPr>
                <w:rFonts w:ascii="Times New Roman" w:hAnsi="Times New Roman" w:cs="Times New Roman"/>
                <w:sz w:val="24"/>
                <w:szCs w:val="24"/>
                <w:lang w:val="sr-Cyrl-CS" w:eastAsia="ar-SA"/>
              </w:rPr>
              <w:t>НАСЛЕЂИВАЊЕ И</w:t>
            </w:r>
          </w:p>
          <w:p w:rsidR="00601AC8" w:rsidRPr="0017265E" w:rsidRDefault="00601AC8" w:rsidP="00C71CE3">
            <w:pPr>
              <w:pStyle w:val="NoSpacing"/>
              <w:jc w:val="center"/>
              <w:rPr>
                <w:rFonts w:ascii="Times New Roman" w:hAnsi="Times New Roman" w:cs="Times New Roman"/>
                <w:sz w:val="24"/>
                <w:szCs w:val="24"/>
                <w:lang w:val="sr-Cyrl-CS" w:eastAsia="ar-SA"/>
              </w:rPr>
            </w:pPr>
            <w:r w:rsidRPr="0017265E">
              <w:rPr>
                <w:rFonts w:ascii="Times New Roman" w:hAnsi="Times New Roman" w:cs="Times New Roman"/>
                <w:sz w:val="24"/>
                <w:szCs w:val="24"/>
                <w:lang w:val="sr-Cyrl-CS" w:eastAsia="ar-SA"/>
              </w:rPr>
              <w:t>ЕВОЛУЦИЈА</w:t>
            </w:r>
          </w:p>
        </w:tc>
        <w:tc>
          <w:tcPr>
            <w:tcW w:w="5850" w:type="dxa"/>
            <w:vAlign w:val="center"/>
          </w:tcPr>
          <w:p w:rsidR="00601AC8" w:rsidRPr="0017265E" w:rsidRDefault="00601AC8" w:rsidP="00C71CE3">
            <w:pPr>
              <w:pStyle w:val="NoSpacing"/>
              <w:rPr>
                <w:rFonts w:ascii="Times New Roman" w:hAnsi="Times New Roman" w:cs="Times New Roman"/>
                <w:sz w:val="24"/>
                <w:szCs w:val="24"/>
                <w:lang w:val="sr-Cyrl-CS"/>
              </w:rPr>
            </w:pPr>
            <w:r w:rsidRPr="0017265E">
              <w:rPr>
                <w:rFonts w:ascii="Times New Roman" w:hAnsi="Times New Roman" w:cs="Times New Roman"/>
                <w:spacing w:val="-3"/>
                <w:sz w:val="24"/>
                <w:szCs w:val="24"/>
                <w:lang w:val="sr-Cyrl-CS"/>
              </w:rPr>
              <w:t>Улуткавање</w:t>
            </w:r>
            <w:r w:rsidRPr="0017265E">
              <w:rPr>
                <w:rFonts w:ascii="Times New Roman" w:hAnsi="Times New Roman" w:cs="Times New Roman"/>
                <w:sz w:val="24"/>
                <w:szCs w:val="24"/>
                <w:lang w:val="sr-Cyrl-CS"/>
              </w:rPr>
              <w:t xml:space="preserve"> и пресвлачење инсеката. Пубертет и адолесцеција човека.</w:t>
            </w:r>
          </w:p>
          <w:p w:rsidR="00601AC8" w:rsidRPr="0017265E" w:rsidRDefault="00601AC8" w:rsidP="00C71CE3">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Цветање, плодоношење и сазревање плодова биљака.</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Теорија еволуције. Постанак нових врста кроз еволуционе процесе.</w:t>
            </w:r>
          </w:p>
          <w:p w:rsidR="00601AC8" w:rsidRPr="0017265E" w:rsidRDefault="00601AC8" w:rsidP="00C71CE3">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Еволуција човека.</w:t>
            </w:r>
          </w:p>
        </w:tc>
      </w:tr>
      <w:tr w:rsidR="00601AC8" w:rsidRPr="0017265E" w:rsidTr="00601AC8">
        <w:trPr>
          <w:trHeight w:val="350"/>
        </w:trPr>
        <w:tc>
          <w:tcPr>
            <w:tcW w:w="6030" w:type="dxa"/>
            <w:vAlign w:val="center"/>
          </w:tcPr>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установи узрочно-последичну везу између губитaка врста у екосистему и негативних последица у преносу супстанце и енергије у мрежама исхране;</w:t>
            </w:r>
          </w:p>
          <w:p w:rsidR="00601AC8" w:rsidRPr="0017265E" w:rsidRDefault="00601AC8" w:rsidP="00C71CE3">
            <w:pPr>
              <w:pStyle w:val="NoSpacing"/>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 критички процени последице </w:t>
            </w:r>
            <w:r w:rsidRPr="0017265E">
              <w:rPr>
                <w:rFonts w:ascii="Times New Roman" w:hAnsi="Times New Roman" w:cs="Times New Roman"/>
                <w:spacing w:val="-2"/>
                <w:sz w:val="24"/>
                <w:szCs w:val="24"/>
                <w:lang w:val="sr-Cyrl-CS"/>
              </w:rPr>
              <w:t>људских</w:t>
            </w:r>
            <w:r w:rsidRPr="0017265E">
              <w:rPr>
                <w:rFonts w:ascii="Times New Roman" w:hAnsi="Times New Roman" w:cs="Times New Roman"/>
                <w:sz w:val="24"/>
                <w:szCs w:val="24"/>
                <w:lang w:val="sr-Cyrl-CS"/>
              </w:rPr>
              <w:t xml:space="preserve"> делатности у </w:t>
            </w:r>
            <w:r w:rsidRPr="0017265E">
              <w:rPr>
                <w:rFonts w:ascii="Times New Roman" w:hAnsi="Times New Roman" w:cs="Times New Roman"/>
                <w:sz w:val="24"/>
                <w:szCs w:val="24"/>
                <w:lang w:val="sr-Cyrl-CS"/>
              </w:rPr>
              <w:lastRenderedPageBreak/>
              <w:t xml:space="preserve">односу на расположиве ресурсе на Земљи; </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 повеже утицај </w:t>
            </w:r>
            <w:r w:rsidRPr="0017265E">
              <w:rPr>
                <w:rFonts w:ascii="Times New Roman" w:hAnsi="Times New Roman" w:cs="Times New Roman"/>
                <w:spacing w:val="-2"/>
                <w:sz w:val="24"/>
                <w:szCs w:val="24"/>
                <w:lang w:val="sr-Cyrl-CS"/>
              </w:rPr>
              <w:t>еколошких</w:t>
            </w:r>
            <w:r w:rsidRPr="0017265E">
              <w:rPr>
                <w:rFonts w:ascii="Times New Roman" w:hAnsi="Times New Roman" w:cs="Times New Roman"/>
                <w:sz w:val="24"/>
                <w:szCs w:val="24"/>
                <w:lang w:val="sr-Cyrl-CS"/>
              </w:rPr>
              <w:t xml:space="preserve"> чинилаца са распоредом карактеристичних врста </w:t>
            </w:r>
            <w:r w:rsidRPr="0017265E">
              <w:rPr>
                <w:rFonts w:ascii="Times New Roman" w:hAnsi="Times New Roman" w:cs="Times New Roman"/>
                <w:spacing w:val="-2"/>
                <w:sz w:val="24"/>
                <w:szCs w:val="24"/>
                <w:lang w:val="sr-Cyrl-CS"/>
              </w:rPr>
              <w:t>које</w:t>
            </w:r>
            <w:r w:rsidRPr="0017265E">
              <w:rPr>
                <w:rFonts w:ascii="Times New Roman" w:hAnsi="Times New Roman" w:cs="Times New Roman"/>
                <w:sz w:val="24"/>
                <w:szCs w:val="24"/>
                <w:lang w:val="sr-Cyrl-CS"/>
              </w:rPr>
              <w:t xml:space="preserve"> насељавају простор Србије;</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 истражи присуство инвазивних врста у својој </w:t>
            </w:r>
            <w:r w:rsidRPr="0017265E">
              <w:rPr>
                <w:rFonts w:ascii="Times New Roman" w:hAnsi="Times New Roman" w:cs="Times New Roman"/>
                <w:spacing w:val="-2"/>
                <w:sz w:val="24"/>
                <w:szCs w:val="24"/>
                <w:lang w:val="sr-Cyrl-CS"/>
              </w:rPr>
              <w:t>околини</w:t>
            </w:r>
            <w:r w:rsidRPr="0017265E">
              <w:rPr>
                <w:rFonts w:ascii="Times New Roman" w:hAnsi="Times New Roman" w:cs="Times New Roman"/>
                <w:sz w:val="24"/>
                <w:szCs w:val="24"/>
                <w:lang w:val="sr-Cyrl-CS"/>
              </w:rPr>
              <w:t xml:space="preserve"> и вероватне путеве насељавања;</w:t>
            </w:r>
          </w:p>
          <w:p w:rsidR="00601AC8" w:rsidRPr="0017265E" w:rsidRDefault="00601AC8" w:rsidP="00C71CE3">
            <w:pPr>
              <w:pStyle w:val="NoSpacing"/>
              <w:rPr>
                <w:rFonts w:ascii="Times New Roman" w:hAnsi="Times New Roman" w:cs="Times New Roman"/>
                <w:lang w:val="sr-Cyrl-CS"/>
              </w:rPr>
            </w:pPr>
            <w:r w:rsidRPr="0017265E">
              <w:rPr>
                <w:rFonts w:ascii="Times New Roman" w:hAnsi="Times New Roman" w:cs="Times New Roman"/>
                <w:sz w:val="24"/>
                <w:szCs w:val="24"/>
                <w:lang w:val="sr-Cyrl-CS"/>
              </w:rPr>
              <w:t xml:space="preserve">-истражи разлоге губитка биодиверзитета на локалном </w:t>
            </w:r>
            <w:r w:rsidRPr="0017265E">
              <w:rPr>
                <w:rFonts w:ascii="Times New Roman" w:hAnsi="Times New Roman" w:cs="Times New Roman"/>
                <w:spacing w:val="-3"/>
                <w:sz w:val="24"/>
                <w:szCs w:val="24"/>
                <w:lang w:val="sr-Cyrl-CS"/>
              </w:rPr>
              <w:t>подручју.</w:t>
            </w:r>
          </w:p>
        </w:tc>
        <w:tc>
          <w:tcPr>
            <w:tcW w:w="2610" w:type="dxa"/>
            <w:vAlign w:val="center"/>
          </w:tcPr>
          <w:p w:rsidR="00601AC8" w:rsidRPr="0017265E" w:rsidRDefault="00601AC8" w:rsidP="00C71CE3">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ЖИВОТ У</w:t>
            </w:r>
          </w:p>
          <w:p w:rsidR="00601AC8" w:rsidRPr="0017265E" w:rsidRDefault="00601AC8" w:rsidP="00C71CE3">
            <w:pPr>
              <w:pStyle w:val="NoSpacing"/>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ЕКОСИСТЕМУ</w:t>
            </w:r>
          </w:p>
        </w:tc>
        <w:tc>
          <w:tcPr>
            <w:tcW w:w="5850" w:type="dxa"/>
            <w:vAlign w:val="center"/>
          </w:tcPr>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Еволуција и развој екосистема. Концепт климакса.</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Циклуси кружења основних супстанци у природи (HO</w:t>
            </w:r>
            <w:r w:rsidRPr="0017265E">
              <w:rPr>
                <w:rFonts w:ascii="Times New Roman" w:hAnsi="Times New Roman" w:cs="Times New Roman"/>
                <w:sz w:val="24"/>
                <w:szCs w:val="24"/>
                <w:vertAlign w:val="subscript"/>
                <w:lang w:val="sr-Cyrl-CS"/>
              </w:rPr>
              <w:t>2</w:t>
            </w:r>
            <w:r w:rsidRPr="0017265E">
              <w:rPr>
                <w:rFonts w:ascii="Times New Roman" w:hAnsi="Times New Roman" w:cs="Times New Roman"/>
                <w:sz w:val="24"/>
                <w:szCs w:val="24"/>
                <w:lang w:val="sr-Cyrl-CS"/>
              </w:rPr>
              <w:t xml:space="preserve">, C, N) и </w:t>
            </w:r>
            <w:r w:rsidRPr="0017265E">
              <w:rPr>
                <w:rFonts w:ascii="Times New Roman" w:hAnsi="Times New Roman" w:cs="Times New Roman"/>
                <w:spacing w:val="-2"/>
                <w:sz w:val="24"/>
                <w:szCs w:val="24"/>
                <w:lang w:val="sr-Cyrl-CS"/>
              </w:rPr>
              <w:t>њихова</w:t>
            </w:r>
            <w:r w:rsidRPr="0017265E">
              <w:rPr>
                <w:rFonts w:ascii="Times New Roman" w:hAnsi="Times New Roman" w:cs="Times New Roman"/>
                <w:sz w:val="24"/>
                <w:szCs w:val="24"/>
                <w:lang w:val="sr-Cyrl-CS"/>
              </w:rPr>
              <w:t xml:space="preserve"> повезаност.</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Азотофиксација, микориза, симбиоза, симбионтски </w:t>
            </w:r>
            <w:r w:rsidRPr="0017265E">
              <w:rPr>
                <w:rFonts w:ascii="Times New Roman" w:hAnsi="Times New Roman" w:cs="Times New Roman"/>
                <w:sz w:val="24"/>
                <w:szCs w:val="24"/>
                <w:lang w:val="sr-Cyrl-CS"/>
              </w:rPr>
              <w:lastRenderedPageBreak/>
              <w:t>организми (лишајеви).</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Ограниченост ресурса (капацитет средине) и одрживи развој. Нестанак врста и фактори угрожавања</w:t>
            </w:r>
            <w:r w:rsidRPr="0017265E">
              <w:rPr>
                <w:rFonts w:ascii="Times New Roman" w:hAnsi="Times New Roman" w:cs="Times New Roman"/>
                <w:spacing w:val="-3"/>
                <w:sz w:val="24"/>
                <w:szCs w:val="24"/>
                <w:lang w:val="sr-Cyrl-CS"/>
              </w:rPr>
              <w:t>(H.I.P.P.O.</w:t>
            </w:r>
            <w:r w:rsidRPr="0017265E">
              <w:rPr>
                <w:rFonts w:ascii="Times New Roman" w:hAnsi="Times New Roman" w:cs="Times New Roman"/>
                <w:sz w:val="24"/>
                <w:szCs w:val="24"/>
                <w:lang w:val="sr-Cyrl-CS"/>
              </w:rPr>
              <w:t xml:space="preserve"> концепт).Типични екосистеми Србије.</w:t>
            </w:r>
          </w:p>
          <w:p w:rsidR="00601AC8" w:rsidRPr="0017265E" w:rsidRDefault="00601AC8" w:rsidP="00C71CE3">
            <w:pPr>
              <w:pStyle w:val="NoSpacing"/>
              <w:rPr>
                <w:rFonts w:ascii="Times New Roman" w:eastAsia="Times New Roman" w:hAnsi="Times New Roman" w:cs="Times New Roman"/>
                <w:sz w:val="24"/>
                <w:szCs w:val="24"/>
                <w:lang w:val="sr-Cyrl-CS"/>
              </w:rPr>
            </w:pPr>
            <w:r w:rsidRPr="0017265E">
              <w:rPr>
                <w:rFonts w:ascii="Times New Roman" w:hAnsi="Times New Roman" w:cs="Times New Roman"/>
                <w:spacing w:val="-2"/>
                <w:sz w:val="24"/>
                <w:szCs w:val="24"/>
                <w:lang w:val="sr-Cyrl-CS"/>
              </w:rPr>
              <w:t>Ретке</w:t>
            </w:r>
            <w:r w:rsidRPr="0017265E">
              <w:rPr>
                <w:rFonts w:ascii="Times New Roman" w:hAnsi="Times New Roman" w:cs="Times New Roman"/>
                <w:sz w:val="24"/>
                <w:szCs w:val="24"/>
                <w:lang w:val="sr-Cyrl-CS"/>
              </w:rPr>
              <w:t xml:space="preserve"> и угрожене врсте Србије.</w:t>
            </w:r>
          </w:p>
          <w:p w:rsidR="00601AC8" w:rsidRPr="0017265E" w:rsidRDefault="00601AC8" w:rsidP="00C71CE3">
            <w:pPr>
              <w:pStyle w:val="NoSpacing"/>
              <w:rPr>
                <w:rFonts w:ascii="Times New Roman" w:hAnsi="Times New Roman" w:cs="Times New Roman"/>
                <w:noProof/>
                <w:sz w:val="24"/>
                <w:szCs w:val="24"/>
                <w:lang w:val="sr-Cyrl-CS"/>
              </w:rPr>
            </w:pPr>
            <w:r w:rsidRPr="0017265E">
              <w:rPr>
                <w:rFonts w:ascii="Times New Roman" w:hAnsi="Times New Roman" w:cs="Times New Roman"/>
                <w:sz w:val="24"/>
                <w:szCs w:val="24"/>
                <w:lang w:val="sr-Cyrl-CS"/>
              </w:rPr>
              <w:t>Интродукције и реинтродукције и инвазивне врсте. Последице глобалних промена.</w:t>
            </w:r>
          </w:p>
        </w:tc>
      </w:tr>
    </w:tbl>
    <w:p w:rsidR="00601AC8" w:rsidRPr="0017265E" w:rsidRDefault="00601AC8" w:rsidP="00601AC8">
      <w:pPr>
        <w:rPr>
          <w:rFonts w:ascii="Times New Roman" w:hAnsi="Times New Roman" w:cs="Times New Roman"/>
          <w:b/>
          <w:sz w:val="24"/>
          <w:szCs w:val="24"/>
        </w:rPr>
      </w:pPr>
    </w:p>
    <w:p w:rsidR="00601AC8" w:rsidRPr="00401A9B" w:rsidRDefault="00601AC8" w:rsidP="00601AC8">
      <w:pPr>
        <w:rPr>
          <w:rFonts w:ascii="Times New Roman" w:hAnsi="Times New Roman" w:cs="Times New Roman"/>
          <w:b/>
          <w:sz w:val="24"/>
          <w:szCs w:val="24"/>
        </w:rPr>
      </w:pPr>
    </w:p>
    <w:p w:rsidR="00601AC8" w:rsidRPr="0017265E" w:rsidRDefault="00601AC8" w:rsidP="00601AC8">
      <w:pPr>
        <w:jc w:val="center"/>
        <w:rPr>
          <w:rFonts w:ascii="Times New Roman" w:hAnsi="Times New Roman" w:cs="Times New Roman"/>
          <w:b/>
          <w:sz w:val="24"/>
          <w:szCs w:val="24"/>
        </w:rPr>
      </w:pPr>
      <w:r w:rsidRPr="0017265E">
        <w:rPr>
          <w:rFonts w:ascii="Times New Roman" w:hAnsi="Times New Roman" w:cs="Times New Roman"/>
          <w:b/>
          <w:sz w:val="24"/>
          <w:szCs w:val="24"/>
        </w:rPr>
        <w:t>МАТЕМАТИКА</w:t>
      </w:r>
    </w:p>
    <w:tbl>
      <w:tblPr>
        <w:tblW w:w="1437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0"/>
        <w:gridCol w:w="12330"/>
      </w:tblGrid>
      <w:tr w:rsidR="00601AC8" w:rsidRPr="0017265E" w:rsidTr="00601AC8">
        <w:tc>
          <w:tcPr>
            <w:tcW w:w="20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23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autoSpaceDE w:val="0"/>
              <w:autoSpaceDN w:val="0"/>
              <w:spacing w:before="6" w:after="0"/>
              <w:ind w:left="216" w:right="685"/>
              <w:rPr>
                <w:rFonts w:ascii="Times New Roman" w:hAnsi="Times New Roman" w:cs="Times New Roman"/>
                <w:sz w:val="24"/>
                <w:szCs w:val="24"/>
              </w:rPr>
            </w:pPr>
            <w:r w:rsidRPr="0017265E">
              <w:rPr>
                <w:rFonts w:ascii="Times New Roman" w:hAnsi="Times New Roman" w:cs="Times New Roman"/>
                <w:sz w:val="24"/>
                <w:szCs w:val="24"/>
              </w:rPr>
              <w:t>Да се осигура да сви ученици стекну базичну језичку и математичку писменост и да напредују ка реализацији одговарајућих Стандарда образовних постигнућа,кao и да</w:t>
            </w:r>
          </w:p>
          <w:p w:rsidR="00601AC8" w:rsidRPr="0017265E" w:rsidRDefault="00601AC8" w:rsidP="00C71CE3">
            <w:pPr>
              <w:autoSpaceDE w:val="0"/>
              <w:autoSpaceDN w:val="0"/>
              <w:spacing w:before="6" w:after="0"/>
              <w:ind w:left="216" w:right="685"/>
              <w:rPr>
                <w:rFonts w:ascii="Times New Roman" w:hAnsi="Times New Roman" w:cs="Times New Roman"/>
                <w:sz w:val="24"/>
                <w:szCs w:val="24"/>
              </w:rPr>
            </w:pPr>
            <w:r w:rsidRPr="0017265E">
              <w:rPr>
                <w:rFonts w:ascii="Times New Roman" w:hAnsi="Times New Roman" w:cs="Times New Roman"/>
                <w:sz w:val="24"/>
                <w:szCs w:val="24"/>
              </w:rPr>
              <w:t>- оспособи ученике да решавају проблеме и задатке у новим и непознатим ситуацијама;</w:t>
            </w:r>
          </w:p>
          <w:p w:rsidR="00601AC8" w:rsidRPr="0017265E" w:rsidRDefault="00601AC8" w:rsidP="00C71CE3">
            <w:pPr>
              <w:autoSpaceDE w:val="0"/>
              <w:autoSpaceDN w:val="0"/>
              <w:spacing w:before="6" w:after="0"/>
              <w:ind w:left="216" w:right="685"/>
              <w:rPr>
                <w:rFonts w:ascii="Times New Roman" w:hAnsi="Times New Roman" w:cs="Times New Roman"/>
                <w:sz w:val="24"/>
                <w:szCs w:val="24"/>
              </w:rPr>
            </w:pPr>
            <w:r w:rsidRPr="0017265E">
              <w:rPr>
                <w:rFonts w:ascii="Times New Roman" w:hAnsi="Times New Roman" w:cs="Times New Roman"/>
                <w:sz w:val="24"/>
                <w:szCs w:val="24"/>
              </w:rPr>
              <w:t>-оспособи ученике да изразе и образложе своје мишљење и дискутују са другима;</w:t>
            </w:r>
          </w:p>
          <w:p w:rsidR="00601AC8" w:rsidRPr="0017265E" w:rsidRDefault="00601AC8" w:rsidP="00C71CE3">
            <w:pPr>
              <w:autoSpaceDE w:val="0"/>
              <w:autoSpaceDN w:val="0"/>
              <w:spacing w:before="6" w:after="0"/>
              <w:ind w:left="216" w:right="685"/>
              <w:rPr>
                <w:rFonts w:ascii="Times New Roman" w:hAnsi="Times New Roman" w:cs="Times New Roman"/>
                <w:sz w:val="24"/>
                <w:szCs w:val="24"/>
              </w:rPr>
            </w:pPr>
            <w:r w:rsidRPr="0017265E">
              <w:rPr>
                <w:rFonts w:ascii="Times New Roman" w:hAnsi="Times New Roman" w:cs="Times New Roman"/>
                <w:sz w:val="24"/>
                <w:szCs w:val="24"/>
              </w:rPr>
              <w:t>-развије мотивисаност за учење и заинтересованост за предметне садржаје;</w:t>
            </w:r>
          </w:p>
          <w:p w:rsidR="00601AC8" w:rsidRPr="0017265E" w:rsidRDefault="00601AC8" w:rsidP="00C71CE3">
            <w:pPr>
              <w:autoSpaceDE w:val="0"/>
              <w:autoSpaceDN w:val="0"/>
              <w:spacing w:before="6" w:after="0"/>
              <w:ind w:left="216" w:right="685"/>
              <w:rPr>
                <w:rFonts w:ascii="Times New Roman" w:hAnsi="Times New Roman" w:cs="Times New Roman"/>
                <w:sz w:val="24"/>
                <w:szCs w:val="24"/>
              </w:rPr>
            </w:pPr>
            <w:r w:rsidRPr="0017265E">
              <w:rPr>
                <w:rFonts w:ascii="Times New Roman" w:hAnsi="Times New Roman" w:cs="Times New Roman"/>
                <w:sz w:val="24"/>
                <w:szCs w:val="24"/>
              </w:rPr>
              <w:t xml:space="preserve">-осигура да ученици усвоје елементарна математичка знања која су потребна за схватање појава и законитости у природи и друштву; </w:t>
            </w:r>
          </w:p>
          <w:p w:rsidR="00601AC8" w:rsidRPr="0017265E" w:rsidRDefault="00601AC8" w:rsidP="00C71CE3">
            <w:pPr>
              <w:autoSpaceDE w:val="0"/>
              <w:autoSpaceDN w:val="0"/>
              <w:spacing w:before="6" w:after="0"/>
              <w:ind w:left="216" w:right="685"/>
              <w:rPr>
                <w:rFonts w:ascii="Times New Roman" w:hAnsi="Times New Roman" w:cs="Times New Roman"/>
                <w:sz w:val="24"/>
                <w:szCs w:val="24"/>
              </w:rPr>
            </w:pPr>
            <w:r w:rsidRPr="0017265E">
              <w:rPr>
                <w:rFonts w:ascii="Times New Roman" w:hAnsi="Times New Roman" w:cs="Times New Roman"/>
                <w:sz w:val="24"/>
                <w:szCs w:val="24"/>
              </w:rPr>
              <w:t>-оспособи ученике за примену усвојених математичких знања у решавању разноврсних задатака из животне праксе;</w:t>
            </w:r>
          </w:p>
          <w:p w:rsidR="00601AC8" w:rsidRPr="0017265E" w:rsidRDefault="00601AC8" w:rsidP="00C71CE3">
            <w:pPr>
              <w:autoSpaceDE w:val="0"/>
              <w:autoSpaceDN w:val="0"/>
              <w:spacing w:before="6" w:after="0"/>
              <w:ind w:left="216" w:right="685"/>
              <w:rPr>
                <w:rFonts w:ascii="Times New Roman" w:hAnsi="Times New Roman" w:cs="Times New Roman"/>
                <w:sz w:val="24"/>
                <w:szCs w:val="24"/>
              </w:rPr>
            </w:pPr>
            <w:r w:rsidRPr="0017265E">
              <w:rPr>
                <w:rFonts w:ascii="Times New Roman" w:hAnsi="Times New Roman" w:cs="Times New Roman"/>
                <w:sz w:val="24"/>
                <w:szCs w:val="24"/>
              </w:rPr>
              <w:t>-представља основу за успешно настављање математичког образовања и за самообразовање;</w:t>
            </w:r>
          </w:p>
          <w:p w:rsidR="00601AC8" w:rsidRPr="0017265E" w:rsidRDefault="00601AC8" w:rsidP="00C71CE3">
            <w:pPr>
              <w:autoSpaceDE w:val="0"/>
              <w:autoSpaceDN w:val="0"/>
              <w:spacing w:after="0" w:line="259" w:lineRule="auto"/>
              <w:ind w:left="216" w:right="695"/>
              <w:rPr>
                <w:rFonts w:ascii="Times New Roman" w:hAnsi="Times New Roman" w:cs="Times New Roman"/>
                <w:sz w:val="24"/>
                <w:szCs w:val="24"/>
              </w:rPr>
            </w:pPr>
            <w:r w:rsidRPr="0017265E">
              <w:rPr>
                <w:rFonts w:ascii="Times New Roman" w:hAnsi="Times New Roman" w:cs="Times New Roman"/>
                <w:sz w:val="24"/>
                <w:szCs w:val="24"/>
              </w:rPr>
              <w:t>-доприноси развоју менталних способности, формирању научног погледа на свет и свестраном развитку личности учени</w:t>
            </w:r>
          </w:p>
        </w:tc>
      </w:tr>
      <w:tr w:rsidR="00601AC8" w:rsidRPr="0017265E" w:rsidTr="00601AC8">
        <w:trPr>
          <w:trHeight w:val="323"/>
        </w:trPr>
        <w:tc>
          <w:tcPr>
            <w:tcW w:w="20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23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ОСМИ</w:t>
            </w:r>
          </w:p>
        </w:tc>
      </w:tr>
      <w:tr w:rsidR="00601AC8" w:rsidRPr="0017265E" w:rsidTr="00601AC8">
        <w:tc>
          <w:tcPr>
            <w:tcW w:w="20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23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136</w:t>
            </w:r>
          </w:p>
        </w:tc>
      </w:tr>
    </w:tbl>
    <w:p w:rsidR="00601AC8" w:rsidRPr="0017265E" w:rsidRDefault="00601AC8" w:rsidP="00601AC8">
      <w:pPr>
        <w:rPr>
          <w:rFonts w:ascii="Times New Roman" w:hAnsi="Times New Roman" w:cs="Times New Roman"/>
          <w:b/>
          <w:sz w:val="24"/>
          <w:szCs w:val="24"/>
        </w:rPr>
      </w:pPr>
    </w:p>
    <w:tbl>
      <w:tblPr>
        <w:tblW w:w="1437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30"/>
        <w:gridCol w:w="3600"/>
        <w:gridCol w:w="5940"/>
      </w:tblGrid>
      <w:tr w:rsidR="00601AC8" w:rsidRPr="0017265E" w:rsidTr="00C71CE3">
        <w:tc>
          <w:tcPr>
            <w:tcW w:w="48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601AC8" w:rsidRPr="0017265E" w:rsidRDefault="00601AC8" w:rsidP="00C71CE3">
            <w:pPr>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lastRenderedPageBreak/>
              <w:t>ИСХОДИ:</w:t>
            </w:r>
          </w:p>
          <w:p w:rsidR="00601AC8" w:rsidRPr="0017265E" w:rsidRDefault="00601AC8" w:rsidP="00C71CE3">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t>По завршеној области/теми ученик ће бити у стању да:</w:t>
            </w:r>
          </w:p>
        </w:tc>
        <w:tc>
          <w:tcPr>
            <w:tcW w:w="36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01AC8" w:rsidRPr="0017265E" w:rsidRDefault="00601AC8" w:rsidP="00C71CE3">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ОБЛАСТ/ТЕМА</w:t>
            </w:r>
          </w:p>
        </w:tc>
        <w:tc>
          <w:tcPr>
            <w:tcW w:w="59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01AC8" w:rsidRPr="0017265E" w:rsidRDefault="00601AC8" w:rsidP="00C71CE3">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601AC8" w:rsidRPr="0017265E" w:rsidTr="00601AC8">
        <w:tc>
          <w:tcPr>
            <w:tcW w:w="48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autoSpaceDE w:val="0"/>
              <w:autoSpaceDN w:val="0"/>
              <w:spacing w:before="49" w:after="0" w:line="240" w:lineRule="auto"/>
              <w:ind w:right="288"/>
              <w:rPr>
                <w:rFonts w:ascii="Times New Roman" w:hAnsi="Times New Roman" w:cs="Times New Roman"/>
                <w:sz w:val="24"/>
                <w:szCs w:val="24"/>
              </w:rPr>
            </w:pPr>
            <w:r w:rsidRPr="0017265E">
              <w:rPr>
                <w:rFonts w:ascii="Times New Roman" w:hAnsi="Times New Roman" w:cs="Times New Roman"/>
                <w:sz w:val="24"/>
                <w:szCs w:val="24"/>
              </w:rPr>
              <w:t>-примени Талесову теорему у геометријским задацима и реалном контексту;</w:t>
            </w:r>
          </w:p>
          <w:p w:rsidR="00601AC8" w:rsidRPr="0017265E" w:rsidRDefault="00601AC8" w:rsidP="00C71CE3">
            <w:pPr>
              <w:spacing w:after="0" w:line="256"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‒примени сличност троуглова у геометријским задацима и реалном контексту.</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601AC8" w:rsidRPr="0017265E" w:rsidRDefault="00601AC8" w:rsidP="00C71CE3">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t>СЛИЧНОСТ</w:t>
            </w:r>
          </w:p>
        </w:tc>
        <w:tc>
          <w:tcPr>
            <w:tcW w:w="59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line="240" w:lineRule="auto"/>
              <w:rPr>
                <w:rFonts w:ascii="Times New Roman" w:hAnsi="Times New Roman" w:cs="Times New Roman"/>
                <w:sz w:val="24"/>
                <w:szCs w:val="24"/>
              </w:rPr>
            </w:pPr>
            <w:r w:rsidRPr="0017265E">
              <w:rPr>
                <w:rFonts w:ascii="Times New Roman" w:hAnsi="Times New Roman" w:cs="Times New Roman"/>
                <w:sz w:val="24"/>
                <w:szCs w:val="24"/>
              </w:rPr>
              <w:t xml:space="preserve">-Поновити да је сличност троуглова уведена преко једнакости углова. </w:t>
            </w:r>
          </w:p>
          <w:p w:rsidR="00601AC8" w:rsidRPr="0017265E" w:rsidRDefault="00601AC8" w:rsidP="00C71CE3">
            <w:pPr>
              <w:spacing w:after="0" w:line="240" w:lineRule="auto"/>
              <w:rPr>
                <w:rFonts w:ascii="Times New Roman" w:hAnsi="Times New Roman" w:cs="Times New Roman"/>
                <w:sz w:val="24"/>
                <w:szCs w:val="24"/>
              </w:rPr>
            </w:pPr>
            <w:r w:rsidRPr="0017265E">
              <w:rPr>
                <w:rFonts w:ascii="Times New Roman" w:hAnsi="Times New Roman" w:cs="Times New Roman"/>
                <w:sz w:val="24"/>
                <w:szCs w:val="24"/>
              </w:rPr>
              <w:t xml:space="preserve">-Талесова теорема без доказа. </w:t>
            </w:r>
          </w:p>
          <w:p w:rsidR="00601AC8" w:rsidRPr="0017265E" w:rsidRDefault="00601AC8" w:rsidP="00C71CE3">
            <w:pPr>
              <w:spacing w:after="0" w:line="240" w:lineRule="auto"/>
              <w:rPr>
                <w:rFonts w:ascii="Times New Roman" w:hAnsi="Times New Roman" w:cs="Times New Roman"/>
                <w:sz w:val="24"/>
                <w:szCs w:val="24"/>
              </w:rPr>
            </w:pPr>
            <w:r w:rsidRPr="0017265E">
              <w:rPr>
                <w:rFonts w:ascii="Times New Roman" w:hAnsi="Times New Roman" w:cs="Times New Roman"/>
                <w:sz w:val="24"/>
                <w:szCs w:val="24"/>
              </w:rPr>
              <w:t xml:space="preserve">-Поређење троуглова по сличности – коефицијент сличности. </w:t>
            </w:r>
          </w:p>
          <w:p w:rsidR="00601AC8" w:rsidRPr="0017265E" w:rsidRDefault="00601AC8" w:rsidP="00C71CE3">
            <w:pPr>
              <w:spacing w:after="0" w:line="240"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-Применити сличност на правоугли троугао и на тај начин извести Питагорину теорему</w:t>
            </w:r>
          </w:p>
        </w:tc>
      </w:tr>
      <w:tr w:rsidR="00601AC8" w:rsidRPr="0017265E" w:rsidTr="00601AC8">
        <w:tc>
          <w:tcPr>
            <w:tcW w:w="48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-анализира односе тачака, правих и равни у простору и запише те односе математичким писмом;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-представља цртежом односе геометријских објеката у равни и простору и користи их приликом решавања задатака; </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-уочи правоугли троугао у простору и примени Питагорину теорему у геометријским задацима и реалном контексту.</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601AC8" w:rsidRPr="0017265E" w:rsidRDefault="00601AC8" w:rsidP="00C71CE3">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t>ТАЧКА, ПРАВА И РАВАН</w:t>
            </w:r>
          </w:p>
        </w:tc>
        <w:tc>
          <w:tcPr>
            <w:tcW w:w="59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-однос тачке и праве,тачке и равни </w:t>
            </w:r>
          </w:p>
          <w:p w:rsidR="00601AC8" w:rsidRPr="0017265E" w:rsidRDefault="00601AC8" w:rsidP="00C71CE3">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 -одредјености праве и равни </w:t>
            </w:r>
          </w:p>
          <w:p w:rsidR="00601AC8" w:rsidRPr="0017265E" w:rsidRDefault="00601AC8" w:rsidP="00C71CE3">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-однос правих, мимоилазне праве </w:t>
            </w:r>
          </w:p>
          <w:p w:rsidR="00601AC8" w:rsidRPr="0017265E" w:rsidRDefault="00601AC8" w:rsidP="00C71CE3">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-однос праве и равни</w:t>
            </w:r>
          </w:p>
          <w:p w:rsidR="00601AC8" w:rsidRPr="0017265E" w:rsidRDefault="00601AC8" w:rsidP="00C71CE3">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-нормала на раван,растојање тачке од равни </w:t>
            </w:r>
          </w:p>
          <w:p w:rsidR="00601AC8" w:rsidRPr="0017265E" w:rsidRDefault="00601AC8" w:rsidP="00C71CE3">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-однос две равни, диедар</w:t>
            </w:r>
          </w:p>
          <w:p w:rsidR="00601AC8" w:rsidRPr="0017265E" w:rsidRDefault="00601AC8" w:rsidP="00C71CE3">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-ортагонална пројекција на раван</w:t>
            </w:r>
          </w:p>
          <w:p w:rsidR="00601AC8" w:rsidRPr="0017265E" w:rsidRDefault="00601AC8" w:rsidP="00C71CE3">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-рогаљ, полиедар</w:t>
            </w:r>
          </w:p>
        </w:tc>
      </w:tr>
      <w:tr w:rsidR="00601AC8" w:rsidRPr="0017265E" w:rsidTr="00601AC8">
        <w:tc>
          <w:tcPr>
            <w:tcW w:w="48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линеарну једначину и неједначину;</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реалне проблеме користећи линеарну једначину, или неједначину.</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601AC8" w:rsidRPr="0017265E" w:rsidRDefault="00601AC8" w:rsidP="00C71CE3">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ЛИНЕАРНЕ ЈЕДНАЧИНЕ И НЕЈЕДНАЧИНЕ СА ЈЕДНОМ НЕПОЗНАТОМ</w:t>
            </w:r>
          </w:p>
        </w:tc>
        <w:tc>
          <w:tcPr>
            <w:tcW w:w="59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-основна својства једнакости</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-еквивалентност једначина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-ресавање линеарних једначина с’једном непознатом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-основна својства неједнакости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-еквивалентност неједначина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-ресавање линеарних неједначина с’једном непознатом </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пример и примене</w:t>
            </w:r>
          </w:p>
        </w:tc>
      </w:tr>
      <w:tr w:rsidR="00601AC8" w:rsidRPr="0017265E" w:rsidTr="00601AC8">
        <w:tc>
          <w:tcPr>
            <w:tcW w:w="4830" w:type="dxa"/>
            <w:tcBorders>
              <w:top w:val="single" w:sz="4" w:space="0" w:color="000000"/>
              <w:left w:val="single" w:sz="4" w:space="0" w:color="000000"/>
              <w:bottom w:val="single" w:sz="4" w:space="0" w:color="000000"/>
              <w:right w:val="single" w:sz="4" w:space="0" w:color="000000"/>
            </w:tcBorders>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површину и запремину праве призме;</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-примени обрасце за површину и запремину тела у реалним ситуацијама.</w:t>
            </w:r>
          </w:p>
          <w:p w:rsidR="00601AC8" w:rsidRPr="0017265E" w:rsidRDefault="00601AC8" w:rsidP="00C71CE3">
            <w:pPr>
              <w:spacing w:after="0" w:line="256" w:lineRule="auto"/>
              <w:rPr>
                <w:rFonts w:ascii="Times New Roman" w:eastAsia="Times New Roman" w:hAnsi="Times New Roman" w:cs="Times New Roman"/>
                <w:sz w:val="24"/>
                <w:szCs w:val="24"/>
              </w:rPr>
            </w:pPr>
          </w:p>
        </w:tc>
        <w:tc>
          <w:tcPr>
            <w:tcW w:w="3600" w:type="dxa"/>
            <w:tcBorders>
              <w:top w:val="single" w:sz="4" w:space="0" w:color="000000"/>
              <w:left w:val="single" w:sz="4" w:space="0" w:color="000000"/>
              <w:bottom w:val="single" w:sz="4" w:space="0" w:color="000000"/>
              <w:right w:val="single" w:sz="4" w:space="0" w:color="000000"/>
            </w:tcBorders>
            <w:vAlign w:val="center"/>
          </w:tcPr>
          <w:p w:rsidR="00601AC8" w:rsidRPr="0017265E" w:rsidRDefault="00601AC8" w:rsidP="00C71CE3">
            <w:pPr>
              <w:spacing w:after="0"/>
              <w:jc w:val="center"/>
              <w:rPr>
                <w:rFonts w:ascii="Times New Roman" w:eastAsia="Times New Roman" w:hAnsi="Times New Roman" w:cs="Times New Roman"/>
                <w:sz w:val="24"/>
                <w:szCs w:val="24"/>
              </w:rPr>
            </w:pPr>
          </w:p>
          <w:p w:rsidR="00601AC8" w:rsidRPr="0017265E" w:rsidRDefault="00601AC8" w:rsidP="00C71CE3">
            <w:pPr>
              <w:spacing w:after="0"/>
              <w:jc w:val="center"/>
              <w:rPr>
                <w:rFonts w:ascii="Times New Roman" w:eastAsia="Times New Roman" w:hAnsi="Times New Roman" w:cs="Times New Roman"/>
                <w:sz w:val="24"/>
                <w:szCs w:val="24"/>
              </w:rPr>
            </w:pPr>
          </w:p>
          <w:p w:rsidR="00601AC8" w:rsidRPr="0017265E" w:rsidRDefault="00601AC8" w:rsidP="00C71CE3">
            <w:pPr>
              <w:spacing w:after="0"/>
              <w:jc w:val="center"/>
              <w:rPr>
                <w:rFonts w:ascii="Times New Roman" w:eastAsia="Times New Roman" w:hAnsi="Times New Roman" w:cs="Times New Roman"/>
                <w:sz w:val="24"/>
                <w:szCs w:val="24"/>
              </w:rPr>
            </w:pPr>
          </w:p>
          <w:p w:rsidR="00601AC8" w:rsidRPr="0017265E" w:rsidRDefault="00601AC8" w:rsidP="00C71CE3">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ПРИЗМА</w:t>
            </w:r>
          </w:p>
        </w:tc>
        <w:tc>
          <w:tcPr>
            <w:tcW w:w="59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 xml:space="preserve">-призма,појам,врста,елементи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мреза призме</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 xml:space="preserve">-површина призме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-мерење запремине</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 -запремина призме,маса тела</w:t>
            </w:r>
          </w:p>
        </w:tc>
      </w:tr>
      <w:tr w:rsidR="00601AC8" w:rsidRPr="0017265E" w:rsidTr="00601AC8">
        <w:tc>
          <w:tcPr>
            <w:tcW w:w="48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‒израчуна површину и запремину четворостране пирамиде(основа правоугаоник), правилне тростране и шестостране пирамиде;</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‒примени обрасце за површину и запремину тела у реалним ситуацијама.</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601AC8" w:rsidRPr="0017265E" w:rsidRDefault="00601AC8" w:rsidP="00C71CE3">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ПИРАМИДА</w:t>
            </w:r>
          </w:p>
        </w:tc>
        <w:tc>
          <w:tcPr>
            <w:tcW w:w="59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-пирамида,појам,врсте и елементи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-мрежа пирамиде</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-површина пирамиде </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-запремина пирамиде</w:t>
            </w:r>
          </w:p>
        </w:tc>
      </w:tr>
      <w:tr w:rsidR="00601AC8" w:rsidRPr="0017265E" w:rsidTr="00601AC8">
        <w:tc>
          <w:tcPr>
            <w:tcW w:w="48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-нацрта и анализира график линеарне функције.</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601AC8" w:rsidRPr="0017265E" w:rsidRDefault="00601AC8" w:rsidP="00C71CE3">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ЛИНЕАРНА ФУНКЦИЈА</w:t>
            </w:r>
          </w:p>
        </w:tc>
        <w:tc>
          <w:tcPr>
            <w:tcW w:w="59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-функција и њен график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-функција дата једнацином y=аx+б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-цртање и цитање графика </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-графичко приказивање података</w:t>
            </w:r>
          </w:p>
        </w:tc>
      </w:tr>
      <w:tr w:rsidR="00601AC8" w:rsidRPr="0017265E" w:rsidTr="00601AC8">
        <w:tc>
          <w:tcPr>
            <w:tcW w:w="48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-реши систем линеарних једначина са две непознате; </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реалне проблеме користећи систем линеарних једначина са две непознате.</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601AC8" w:rsidRPr="0017265E" w:rsidRDefault="00601AC8" w:rsidP="00C71CE3">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СИСТЕМИ ЛИНЕАРНИХ ЈЕДНАЧИНА СА ДВЕ НЕПОЗНАТЕ</w:t>
            </w:r>
          </w:p>
        </w:tc>
        <w:tc>
          <w:tcPr>
            <w:tcW w:w="59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-линеарне једначине са две непознате и њена ресења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-појам система од две и више линеарне једначине са две непознате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-еквалентност система линеарних једначина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-методе решавања система линеарних једначина </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-примена система линеарних једначина</w:t>
            </w:r>
          </w:p>
        </w:tc>
      </w:tr>
      <w:tr w:rsidR="00601AC8" w:rsidRPr="0017265E" w:rsidTr="00601AC8">
        <w:tc>
          <w:tcPr>
            <w:tcW w:w="48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површину и запремину ваљка;</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-рмени обрасце за површину и запремину тела у реалним ситуацијама.</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601AC8" w:rsidRPr="0017265E" w:rsidRDefault="00601AC8" w:rsidP="00C71CE3">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ВАЉАК</w:t>
            </w:r>
          </w:p>
        </w:tc>
        <w:tc>
          <w:tcPr>
            <w:tcW w:w="59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-ваљак,настанак,елементи и врсте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-мрежа ваљака </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-површиа и запремина ваљка</w:t>
            </w:r>
          </w:p>
        </w:tc>
      </w:tr>
      <w:tr w:rsidR="00601AC8" w:rsidRPr="0017265E" w:rsidTr="00601AC8">
        <w:tc>
          <w:tcPr>
            <w:tcW w:w="48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површину и запремину  купе;</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-рмени обрасце за површину и запремину тела у реалним ситуацијама.</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601AC8" w:rsidRPr="0017265E" w:rsidRDefault="00601AC8" w:rsidP="00C71CE3">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КУПА </w:t>
            </w:r>
          </w:p>
        </w:tc>
        <w:tc>
          <w:tcPr>
            <w:tcW w:w="59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-купа настанак и елементи </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-мрежа купе </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-површина и запремина купе</w:t>
            </w:r>
          </w:p>
        </w:tc>
      </w:tr>
      <w:tr w:rsidR="00601AC8" w:rsidRPr="0017265E" w:rsidTr="00601AC8">
        <w:tc>
          <w:tcPr>
            <w:tcW w:w="48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површину и запремину лопте;</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-рмени обрасце за површину и запремину тела у реалним ситуацијама.</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601AC8" w:rsidRPr="0017265E" w:rsidRDefault="00601AC8" w:rsidP="00C71CE3">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ЛОПТА</w:t>
            </w:r>
          </w:p>
        </w:tc>
        <w:tc>
          <w:tcPr>
            <w:tcW w:w="59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-сфера и лопта</w:t>
            </w:r>
          </w:p>
          <w:p w:rsidR="00601AC8" w:rsidRPr="0017265E" w:rsidRDefault="00601AC8" w:rsidP="00C71CE3">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-пресеци лопте </w:t>
            </w:r>
          </w:p>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-површина и запремина лопте</w:t>
            </w:r>
          </w:p>
        </w:tc>
      </w:tr>
      <w:tr w:rsidR="00601AC8" w:rsidRPr="0017265E" w:rsidTr="00601AC8">
        <w:tc>
          <w:tcPr>
            <w:tcW w:w="483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-учествује у избору истраживачког пројекта и начина рада.</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601AC8" w:rsidRPr="0017265E" w:rsidRDefault="00601AC8" w:rsidP="00C71CE3">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ПРОЈЕКТНИ ЗАДАТАК</w:t>
            </w:r>
          </w:p>
        </w:tc>
        <w:tc>
          <w:tcPr>
            <w:tcW w:w="5940" w:type="dxa"/>
            <w:tcBorders>
              <w:top w:val="single" w:sz="4" w:space="0" w:color="000000"/>
              <w:left w:val="single" w:sz="4" w:space="0" w:color="000000"/>
              <w:bottom w:val="single" w:sz="4" w:space="0" w:color="000000"/>
              <w:right w:val="single" w:sz="4" w:space="0" w:color="000000"/>
            </w:tcBorders>
            <w:hideMark/>
          </w:tcPr>
          <w:p w:rsidR="00601AC8" w:rsidRPr="0017265E" w:rsidRDefault="00601AC8" w:rsidP="00C71CE3">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-избор истраживачког пројекта и начина рада.</w:t>
            </w:r>
          </w:p>
        </w:tc>
      </w:tr>
    </w:tbl>
    <w:p w:rsidR="00C71CE3" w:rsidRDefault="00C71CE3" w:rsidP="00401A9B">
      <w:pPr>
        <w:jc w:val="center"/>
        <w:rPr>
          <w:rFonts w:ascii="Times New Roman" w:hAnsi="Times New Roman" w:cs="Times New Roman"/>
          <w:b/>
          <w:sz w:val="24"/>
          <w:szCs w:val="24"/>
        </w:rPr>
      </w:pPr>
      <w:r>
        <w:rPr>
          <w:rFonts w:ascii="Times New Roman" w:hAnsi="Times New Roman" w:cs="Times New Roman"/>
          <w:b/>
          <w:sz w:val="24"/>
          <w:szCs w:val="24"/>
        </w:rPr>
        <w:lastRenderedPageBreak/>
        <w:t>ХЕМИЈА</w:t>
      </w:r>
    </w:p>
    <w:tbl>
      <w:tblPr>
        <w:tblW w:w="1467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80"/>
        <w:gridCol w:w="12690"/>
      </w:tblGrid>
      <w:tr w:rsidR="00C71CE3" w:rsidRPr="0017265E" w:rsidTr="00620F44">
        <w:tc>
          <w:tcPr>
            <w:tcW w:w="1980" w:type="dxa"/>
            <w:tcBorders>
              <w:top w:val="single" w:sz="4" w:space="0" w:color="000000"/>
              <w:left w:val="single" w:sz="4" w:space="0" w:color="000000"/>
              <w:bottom w:val="single" w:sz="4" w:space="0" w:color="000000"/>
              <w:right w:val="single" w:sz="4" w:space="0" w:color="000000"/>
            </w:tcBorders>
            <w:hideMark/>
          </w:tcPr>
          <w:p w:rsidR="00C71CE3" w:rsidRPr="0017265E" w:rsidRDefault="00C71CE3" w:rsidP="00C71CE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2690" w:type="dxa"/>
            <w:tcBorders>
              <w:top w:val="single" w:sz="4" w:space="0" w:color="000000"/>
              <w:left w:val="single" w:sz="4" w:space="0" w:color="000000"/>
              <w:bottom w:val="single" w:sz="4" w:space="0" w:color="000000"/>
              <w:right w:val="single" w:sz="4" w:space="0" w:color="000000"/>
            </w:tcBorders>
            <w:hideMark/>
          </w:tcPr>
          <w:p w:rsidR="00C71CE3" w:rsidRPr="0017265E" w:rsidRDefault="00C71CE3" w:rsidP="00C71CE3">
            <w:pPr>
              <w:tabs>
                <w:tab w:val="left" w:pos="1707"/>
              </w:tabs>
              <w:spacing w:before="69"/>
              <w:ind w:left="177"/>
              <w:jc w:val="both"/>
              <w:rPr>
                <w:rFonts w:ascii="Times New Roman" w:hAnsi="Times New Roman" w:cs="Times New Roman"/>
                <w:sz w:val="24"/>
                <w:szCs w:val="24"/>
              </w:rPr>
            </w:pPr>
            <w:r w:rsidRPr="0017265E">
              <w:rPr>
                <w:rFonts w:ascii="Times New Roman" w:hAnsi="Times New Roman" w:cs="Times New Roman"/>
                <w:sz w:val="24"/>
                <w:szCs w:val="24"/>
              </w:rPr>
              <w:t>- разумевање промена и појава у природи на основу знања хемијских појава, теорија , модела и закона</w:t>
            </w:r>
          </w:p>
          <w:p w:rsidR="00C71CE3" w:rsidRPr="0017265E" w:rsidRDefault="00C71CE3" w:rsidP="00C71CE3">
            <w:pPr>
              <w:tabs>
                <w:tab w:val="left" w:pos="1707"/>
              </w:tabs>
              <w:spacing w:before="69"/>
              <w:ind w:left="177"/>
              <w:jc w:val="both"/>
              <w:rPr>
                <w:rFonts w:ascii="Times New Roman" w:hAnsi="Times New Roman" w:cs="Times New Roman"/>
                <w:sz w:val="24"/>
                <w:szCs w:val="24"/>
              </w:rPr>
            </w:pPr>
            <w:r w:rsidRPr="0017265E">
              <w:rPr>
                <w:rFonts w:ascii="Times New Roman" w:hAnsi="Times New Roman" w:cs="Times New Roman"/>
                <w:sz w:val="24"/>
                <w:szCs w:val="24"/>
              </w:rPr>
              <w:t>- развијање способности комуницирања коришћењем хемијских термина, хемијских симбола, формула и једначина</w:t>
            </w:r>
          </w:p>
          <w:p w:rsidR="00C71CE3" w:rsidRPr="0017265E" w:rsidRDefault="00C71CE3" w:rsidP="00C71CE3">
            <w:pPr>
              <w:tabs>
                <w:tab w:val="left" w:pos="1707"/>
              </w:tabs>
              <w:spacing w:before="69"/>
              <w:ind w:left="177"/>
              <w:jc w:val="both"/>
              <w:rPr>
                <w:rFonts w:ascii="Times New Roman" w:hAnsi="Times New Roman" w:cs="Times New Roman"/>
                <w:sz w:val="24"/>
                <w:szCs w:val="24"/>
              </w:rPr>
            </w:pPr>
            <w:r w:rsidRPr="0017265E">
              <w:rPr>
                <w:rFonts w:ascii="Times New Roman" w:hAnsi="Times New Roman" w:cs="Times New Roman"/>
                <w:sz w:val="24"/>
                <w:szCs w:val="24"/>
              </w:rPr>
              <w:t>- развијање способности за решавање теоријских и експерименталних проблема</w:t>
            </w:r>
          </w:p>
          <w:p w:rsidR="00C71CE3" w:rsidRPr="0017265E" w:rsidRDefault="00C71CE3" w:rsidP="00C71CE3">
            <w:pPr>
              <w:tabs>
                <w:tab w:val="left" w:pos="1707"/>
              </w:tabs>
              <w:spacing w:before="69"/>
              <w:ind w:left="177"/>
              <w:jc w:val="both"/>
              <w:rPr>
                <w:rFonts w:ascii="Times New Roman" w:hAnsi="Times New Roman" w:cs="Times New Roman"/>
                <w:sz w:val="24"/>
                <w:szCs w:val="24"/>
              </w:rPr>
            </w:pPr>
            <w:r w:rsidRPr="0017265E">
              <w:rPr>
                <w:rFonts w:ascii="Times New Roman" w:hAnsi="Times New Roman" w:cs="Times New Roman"/>
                <w:sz w:val="24"/>
                <w:szCs w:val="24"/>
              </w:rPr>
              <w:t>- развијање способности за тражење и коришћење релевантних информација у различитим изворима (уџбеник, научно-популарни чланци,Интернет)</w:t>
            </w:r>
          </w:p>
          <w:p w:rsidR="00C71CE3" w:rsidRPr="0017265E" w:rsidRDefault="00C71CE3" w:rsidP="00C71CE3">
            <w:pPr>
              <w:tabs>
                <w:tab w:val="left" w:pos="1707"/>
              </w:tabs>
              <w:spacing w:before="69"/>
              <w:ind w:left="177"/>
              <w:jc w:val="both"/>
              <w:rPr>
                <w:rFonts w:ascii="Times New Roman" w:hAnsi="Times New Roman" w:cs="Times New Roman"/>
                <w:sz w:val="24"/>
                <w:szCs w:val="24"/>
              </w:rPr>
            </w:pPr>
            <w:r w:rsidRPr="0017265E">
              <w:rPr>
                <w:rFonts w:ascii="Times New Roman" w:hAnsi="Times New Roman" w:cs="Times New Roman"/>
                <w:sz w:val="24"/>
                <w:szCs w:val="24"/>
              </w:rPr>
              <w:t>- развијање свести о важности одговорног односа према животној средини, одговарајућег и рационалног коришћења и одлагања различитих супстанци у свакодневном животу</w:t>
            </w:r>
          </w:p>
          <w:p w:rsidR="00C71CE3" w:rsidRPr="0017265E" w:rsidRDefault="00C71CE3" w:rsidP="00C71CE3">
            <w:pPr>
              <w:tabs>
                <w:tab w:val="left" w:pos="1707"/>
              </w:tabs>
              <w:spacing w:before="69"/>
              <w:ind w:left="177"/>
              <w:jc w:val="both"/>
              <w:rPr>
                <w:rFonts w:ascii="Times New Roman" w:hAnsi="Times New Roman" w:cs="Times New Roman"/>
                <w:sz w:val="24"/>
                <w:szCs w:val="24"/>
              </w:rPr>
            </w:pPr>
            <w:r w:rsidRPr="0017265E">
              <w:rPr>
                <w:rFonts w:ascii="Times New Roman" w:hAnsi="Times New Roman" w:cs="Times New Roman"/>
                <w:sz w:val="24"/>
                <w:szCs w:val="24"/>
              </w:rPr>
              <w:t>- развијање радозналости, потребе за сазнавањем о својствима супстанци у окружењу и позитивног става према учењу хемије</w:t>
            </w:r>
          </w:p>
          <w:p w:rsidR="00C71CE3" w:rsidRPr="00C71CE3" w:rsidRDefault="00C71CE3" w:rsidP="00C71CE3">
            <w:pPr>
              <w:tabs>
                <w:tab w:val="left" w:pos="1707"/>
              </w:tabs>
              <w:spacing w:before="69"/>
              <w:ind w:left="177"/>
              <w:jc w:val="both"/>
              <w:rPr>
                <w:rFonts w:ascii="Times New Roman" w:hAnsi="Times New Roman" w:cs="Times New Roman"/>
                <w:sz w:val="24"/>
                <w:szCs w:val="24"/>
              </w:rPr>
            </w:pPr>
            <w:r w:rsidRPr="0017265E">
              <w:rPr>
                <w:rFonts w:ascii="Times New Roman" w:hAnsi="Times New Roman" w:cs="Times New Roman"/>
                <w:sz w:val="24"/>
                <w:szCs w:val="24"/>
              </w:rPr>
              <w:t>- развијање свести о сопственим знањима и способностима и даљој професионалној орјентацији</w:t>
            </w:r>
          </w:p>
        </w:tc>
      </w:tr>
      <w:tr w:rsidR="00C71CE3" w:rsidRPr="0017265E" w:rsidTr="00620F44">
        <w:trPr>
          <w:trHeight w:val="323"/>
        </w:trPr>
        <w:tc>
          <w:tcPr>
            <w:tcW w:w="1980" w:type="dxa"/>
            <w:tcBorders>
              <w:top w:val="single" w:sz="4" w:space="0" w:color="000000"/>
              <w:left w:val="single" w:sz="4" w:space="0" w:color="000000"/>
              <w:bottom w:val="single" w:sz="4" w:space="0" w:color="000000"/>
              <w:right w:val="single" w:sz="4" w:space="0" w:color="000000"/>
            </w:tcBorders>
            <w:hideMark/>
          </w:tcPr>
          <w:p w:rsidR="00C71CE3" w:rsidRPr="0017265E" w:rsidRDefault="00C71CE3" w:rsidP="00C71CE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2690" w:type="dxa"/>
            <w:tcBorders>
              <w:top w:val="single" w:sz="4" w:space="0" w:color="000000"/>
              <w:left w:val="single" w:sz="4" w:space="0" w:color="000000"/>
              <w:bottom w:val="single" w:sz="4" w:space="0" w:color="000000"/>
              <w:right w:val="single" w:sz="4" w:space="0" w:color="000000"/>
            </w:tcBorders>
            <w:hideMark/>
          </w:tcPr>
          <w:p w:rsidR="00C71CE3" w:rsidRPr="0017265E" w:rsidRDefault="00C71CE3" w:rsidP="00C71CE3">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ОСМИ</w:t>
            </w:r>
          </w:p>
        </w:tc>
      </w:tr>
      <w:tr w:rsidR="00C71CE3" w:rsidRPr="0017265E" w:rsidTr="00620F44">
        <w:tc>
          <w:tcPr>
            <w:tcW w:w="1980" w:type="dxa"/>
            <w:tcBorders>
              <w:top w:val="single" w:sz="4" w:space="0" w:color="000000"/>
              <w:left w:val="single" w:sz="4" w:space="0" w:color="000000"/>
              <w:bottom w:val="single" w:sz="4" w:space="0" w:color="000000"/>
              <w:right w:val="single" w:sz="4" w:space="0" w:color="000000"/>
            </w:tcBorders>
            <w:hideMark/>
          </w:tcPr>
          <w:p w:rsidR="00C71CE3" w:rsidRPr="0017265E" w:rsidRDefault="00C71CE3" w:rsidP="00C71CE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26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71CE3" w:rsidRPr="0017265E" w:rsidRDefault="00620F44" w:rsidP="00C71CE3">
            <w:pPr>
              <w:spacing w:after="160" w:line="256" w:lineRule="auto"/>
              <w:rPr>
                <w:rFonts w:ascii="Times New Roman" w:eastAsia="Times New Roman" w:hAnsi="Times New Roman" w:cs="Times New Roman"/>
                <w:b/>
                <w:sz w:val="28"/>
                <w:szCs w:val="28"/>
              </w:rPr>
            </w:pPr>
            <w:r w:rsidRPr="0017265E">
              <w:rPr>
                <w:rFonts w:ascii="Times New Roman" w:hAnsi="Times New Roman" w:cs="Times New Roman"/>
                <w:b/>
                <w:sz w:val="24"/>
                <w:szCs w:val="24"/>
                <w:shd w:val="clear" w:color="auto" w:fill="FDFD7E"/>
              </w:rPr>
              <w:t>68 часова</w:t>
            </w:r>
          </w:p>
        </w:tc>
      </w:tr>
    </w:tbl>
    <w:p w:rsidR="00C71CE3" w:rsidRPr="00620F44" w:rsidRDefault="00C71CE3" w:rsidP="00620F44">
      <w:pPr>
        <w:spacing w:before="49"/>
        <w:jc w:val="both"/>
        <w:rPr>
          <w:rFonts w:ascii="Times New Roman" w:hAnsi="Times New Roman" w:cs="Times New Roman"/>
          <w:b/>
          <w:sz w:val="24"/>
          <w:szCs w:val="24"/>
          <w:shd w:val="clear" w:color="auto" w:fill="FDFD7E"/>
        </w:rPr>
      </w:pPr>
    </w:p>
    <w:tbl>
      <w:tblPr>
        <w:tblW w:w="1476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80"/>
        <w:gridCol w:w="2700"/>
        <w:gridCol w:w="5580"/>
      </w:tblGrid>
      <w:tr w:rsidR="00C71CE3" w:rsidRPr="0017265E" w:rsidTr="00620F44">
        <w:trPr>
          <w:trHeight w:val="359"/>
        </w:trPr>
        <w:tc>
          <w:tcPr>
            <w:tcW w:w="6480" w:type="dxa"/>
            <w:shd w:val="clear" w:color="auto" w:fill="E6E7E8"/>
          </w:tcPr>
          <w:p w:rsidR="00C71CE3" w:rsidRPr="0017265E" w:rsidRDefault="00C71CE3" w:rsidP="00C71CE3">
            <w:pPr>
              <w:pStyle w:val="TableParagraph"/>
              <w:spacing w:before="16" w:line="161" w:lineRule="exact"/>
              <w:ind w:left="319" w:right="310"/>
              <w:jc w:val="center"/>
              <w:rPr>
                <w:b/>
                <w:sz w:val="24"/>
                <w:szCs w:val="24"/>
              </w:rPr>
            </w:pPr>
            <w:r w:rsidRPr="0017265E">
              <w:rPr>
                <w:b/>
                <w:sz w:val="24"/>
                <w:szCs w:val="24"/>
              </w:rPr>
              <w:t>ИСХОДИ</w:t>
            </w:r>
          </w:p>
          <w:p w:rsidR="00C71CE3" w:rsidRPr="0017265E" w:rsidRDefault="00C71CE3" w:rsidP="00C71CE3">
            <w:pPr>
              <w:pStyle w:val="TableParagraph"/>
              <w:spacing w:line="161" w:lineRule="exact"/>
              <w:ind w:left="319" w:right="310"/>
              <w:jc w:val="center"/>
              <w:rPr>
                <w:sz w:val="24"/>
                <w:szCs w:val="24"/>
              </w:rPr>
            </w:pPr>
            <w:r w:rsidRPr="0017265E">
              <w:rPr>
                <w:sz w:val="24"/>
                <w:szCs w:val="24"/>
              </w:rPr>
              <w:t>По завршетку разреда ученик ће бити у стању да:</w:t>
            </w:r>
          </w:p>
        </w:tc>
        <w:tc>
          <w:tcPr>
            <w:tcW w:w="2700" w:type="dxa"/>
            <w:shd w:val="clear" w:color="auto" w:fill="E6E7E8"/>
          </w:tcPr>
          <w:p w:rsidR="00C71CE3" w:rsidRPr="0017265E" w:rsidRDefault="00C71CE3" w:rsidP="00C71CE3">
            <w:pPr>
              <w:pStyle w:val="TableParagraph"/>
              <w:spacing w:before="96"/>
              <w:ind w:left="33" w:right="25"/>
              <w:jc w:val="center"/>
              <w:rPr>
                <w:b/>
                <w:sz w:val="24"/>
                <w:szCs w:val="24"/>
              </w:rPr>
            </w:pPr>
            <w:r w:rsidRPr="0017265E">
              <w:rPr>
                <w:b/>
                <w:sz w:val="24"/>
                <w:szCs w:val="24"/>
              </w:rPr>
              <w:t>ОБЛАСТ/ТЕМА</w:t>
            </w:r>
          </w:p>
        </w:tc>
        <w:tc>
          <w:tcPr>
            <w:tcW w:w="5580" w:type="dxa"/>
            <w:shd w:val="clear" w:color="auto" w:fill="E6E7E8"/>
          </w:tcPr>
          <w:p w:rsidR="00C71CE3" w:rsidRPr="0017265E" w:rsidRDefault="00C71CE3" w:rsidP="00C71CE3">
            <w:pPr>
              <w:pStyle w:val="TableParagraph"/>
              <w:spacing w:before="96"/>
              <w:ind w:left="1013" w:right="1007"/>
              <w:jc w:val="center"/>
              <w:rPr>
                <w:b/>
                <w:sz w:val="24"/>
                <w:szCs w:val="24"/>
              </w:rPr>
            </w:pPr>
            <w:r w:rsidRPr="0017265E">
              <w:rPr>
                <w:b/>
                <w:sz w:val="24"/>
                <w:szCs w:val="24"/>
              </w:rPr>
              <w:t>САДРЖАЈИ</w:t>
            </w:r>
          </w:p>
        </w:tc>
      </w:tr>
      <w:tr w:rsidR="00C71CE3" w:rsidRPr="0017265E" w:rsidTr="00620F44">
        <w:trPr>
          <w:trHeight w:val="1003"/>
        </w:trPr>
        <w:tc>
          <w:tcPr>
            <w:tcW w:w="6480" w:type="dxa"/>
            <w:vMerge w:val="restart"/>
          </w:tcPr>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правилно рукује лабораторијским посуђем, прибором и супстанцама, и показује одговоран однос према здрављу и животној средини;</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xml:space="preserve">– изведе експеримент према датом упутству, табеларно и графички прикаже податке, формулише објашњења и изведе </w:t>
            </w:r>
            <w:r w:rsidRPr="0017265E">
              <w:rPr>
                <w:sz w:val="24"/>
                <w:szCs w:val="24"/>
              </w:rPr>
              <w:lastRenderedPageBreak/>
              <w:t>закључке;</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наведе заступљеност метала и неметала, неорганских и органских једињења у живој и неживој природи;</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испита и опише физичка својства метала и неметала, и повеже их с њиховом практичном применом;</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испита и опише хемијска својства метала и неметала, и објасни их на основу структуре атома и положаја елемената у Периодном систему;</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напише формуле и именује оксиде, киселине, базе и соли;</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испита, опише и објасни својства оксида, неорганских киселина, база и соли, препозна на основу формуле или назива представнике ових једињења у свакодневном животу и повеже њихова својства са практичном применом;</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напише и тумачи једначине хемијских реакција метала и неметала;</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разликује својства неорганских и органских супстанци и објашњава разлику на основу њихових структура;</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препозна физичке и хемијске промене неорганских и органских супстанци у окружењу, и представи хемијске промене хемијским једначинама;</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напише формуле и именује представнике класа органских једињења имајући у виду структурну изомерију;</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разликује органске супстанце са аспекта чиста супстанца и смеша, величина молекула, структура, порекло и то повезује са њиховом улогом и применом;</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испита, опише и објасни физичка и хемијска својства представника класа органских једињења и повеже својства једињења са њиховом практичном применом;</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xml:space="preserve">.– објасни и хемијским једначинама представи хемијске промене карактеристичне за поједине класе органских </w:t>
            </w:r>
            <w:r w:rsidRPr="0017265E">
              <w:rPr>
                <w:sz w:val="24"/>
                <w:szCs w:val="24"/>
              </w:rPr>
              <w:lastRenderedPageBreak/>
              <w:t>једињења;</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опише физичка својства: агрегатно стање и растворљивост масти и уља, угљених хидрата, протеина и растворљивост витамина;</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опише основу структуре молекула који чине масти и уља, угљене хидрате и протеине;</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објасни сапонификацију триацилглицерола и хидрогенизацију незасићених триацилглицерола, наведе производе хидролизе дисахарида и полисахарида и опише услове под којима долази до денатурације протеина;</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наведе заступљеност у природи и улогe масти и уља, угљених хидрата, протеина и витамина у живим организмима и доведе их у везу са здрављем и правилном исхраном људи;</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изведе стехиометријска израчунавања и израчуна масену процентну заступљеност супстанци;</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рукује супстанцама и комерцијалним производима у складу с ознакама опасности, упозорења и обавештења на амбалажи, придржава се правила о начину чувања производа и одлагању отпада;</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наведе загађујуће супстанце ваздуха, воде и земљишта и опише њихов утицај на животну средину;</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критички процени последице људских активности које доводе до загађивања воде, земљишта и ваздуха;</w:t>
            </w:r>
          </w:p>
          <w:p w:rsidR="00C71CE3" w:rsidRPr="0017265E" w:rsidRDefault="00C71CE3" w:rsidP="00C71CE3">
            <w:pPr>
              <w:pStyle w:val="TableParagraph"/>
              <w:widowControl w:val="0"/>
              <w:numPr>
                <w:ilvl w:val="0"/>
                <w:numId w:val="125"/>
              </w:numPr>
              <w:tabs>
                <w:tab w:val="left" w:pos="190"/>
              </w:tabs>
              <w:autoSpaceDE w:val="0"/>
              <w:autoSpaceDN w:val="0"/>
              <w:spacing w:before="18" w:after="0" w:line="240" w:lineRule="auto"/>
              <w:ind w:right="45"/>
              <w:jc w:val="both"/>
              <w:rPr>
                <w:sz w:val="24"/>
                <w:szCs w:val="24"/>
              </w:rPr>
            </w:pPr>
            <w:r w:rsidRPr="0017265E">
              <w:rPr>
                <w:sz w:val="24"/>
                <w:szCs w:val="24"/>
              </w:rPr>
              <w:t>– објасни значај планирања и решавања проблема заштите</w:t>
            </w:r>
          </w:p>
          <w:p w:rsidR="00C71CE3" w:rsidRPr="0017265E" w:rsidRDefault="00C71CE3" w:rsidP="00C71CE3">
            <w:pPr>
              <w:pStyle w:val="TableParagraph"/>
              <w:widowControl w:val="0"/>
              <w:numPr>
                <w:ilvl w:val="0"/>
                <w:numId w:val="125"/>
              </w:numPr>
              <w:tabs>
                <w:tab w:val="left" w:pos="158"/>
              </w:tabs>
              <w:autoSpaceDE w:val="0"/>
              <w:autoSpaceDN w:val="0"/>
              <w:spacing w:after="0" w:line="161" w:lineRule="exact"/>
              <w:jc w:val="both"/>
              <w:rPr>
                <w:sz w:val="24"/>
                <w:szCs w:val="24"/>
              </w:rPr>
            </w:pPr>
            <w:r w:rsidRPr="0017265E">
              <w:rPr>
                <w:sz w:val="24"/>
                <w:szCs w:val="24"/>
              </w:rPr>
              <w:t>животне средине.</w:t>
            </w:r>
          </w:p>
        </w:tc>
        <w:tc>
          <w:tcPr>
            <w:tcW w:w="2700" w:type="dxa"/>
          </w:tcPr>
          <w:p w:rsidR="00C71CE3" w:rsidRPr="0017265E" w:rsidRDefault="00C71CE3" w:rsidP="00C71CE3">
            <w:pPr>
              <w:pStyle w:val="TableParagraph"/>
              <w:spacing w:before="1"/>
              <w:ind w:right="161"/>
              <w:rPr>
                <w:b/>
                <w:sz w:val="24"/>
                <w:szCs w:val="24"/>
              </w:rPr>
            </w:pPr>
          </w:p>
          <w:p w:rsidR="00C71CE3" w:rsidRPr="0017265E" w:rsidRDefault="00C71CE3" w:rsidP="00C71CE3">
            <w:pPr>
              <w:pStyle w:val="TableParagraph"/>
              <w:spacing w:before="1"/>
              <w:ind w:right="161"/>
              <w:jc w:val="center"/>
              <w:rPr>
                <w:b/>
                <w:sz w:val="24"/>
                <w:szCs w:val="24"/>
              </w:rPr>
            </w:pPr>
          </w:p>
          <w:p w:rsidR="00C71CE3" w:rsidRPr="0017265E" w:rsidRDefault="00C71CE3" w:rsidP="00C71CE3">
            <w:pPr>
              <w:pStyle w:val="TableParagraph"/>
              <w:spacing w:before="1"/>
              <w:ind w:right="161"/>
              <w:jc w:val="center"/>
              <w:rPr>
                <w:b/>
                <w:sz w:val="24"/>
                <w:szCs w:val="24"/>
              </w:rPr>
            </w:pPr>
          </w:p>
          <w:p w:rsidR="00C71CE3" w:rsidRPr="0017265E" w:rsidRDefault="00C71CE3" w:rsidP="00C71CE3">
            <w:pPr>
              <w:pStyle w:val="TableParagraph"/>
              <w:spacing w:before="1"/>
              <w:ind w:right="161"/>
              <w:jc w:val="center"/>
              <w:rPr>
                <w:b/>
                <w:sz w:val="24"/>
                <w:szCs w:val="24"/>
              </w:rPr>
            </w:pPr>
          </w:p>
          <w:p w:rsidR="00C71CE3" w:rsidRPr="0017265E" w:rsidRDefault="00C71CE3" w:rsidP="00C71CE3">
            <w:pPr>
              <w:pStyle w:val="TableParagraph"/>
              <w:spacing w:before="1"/>
              <w:ind w:right="161"/>
              <w:jc w:val="center"/>
              <w:rPr>
                <w:b/>
                <w:sz w:val="24"/>
                <w:szCs w:val="24"/>
              </w:rPr>
            </w:pPr>
          </w:p>
          <w:p w:rsidR="00C71CE3" w:rsidRPr="0017265E" w:rsidRDefault="00C71CE3" w:rsidP="00C71CE3">
            <w:pPr>
              <w:pStyle w:val="TableParagraph"/>
              <w:spacing w:before="1"/>
              <w:ind w:right="161"/>
              <w:jc w:val="center"/>
              <w:rPr>
                <w:b/>
                <w:sz w:val="24"/>
                <w:szCs w:val="24"/>
              </w:rPr>
            </w:pPr>
          </w:p>
          <w:p w:rsidR="00C71CE3" w:rsidRPr="0017265E" w:rsidRDefault="00C71CE3" w:rsidP="00C71CE3">
            <w:pPr>
              <w:pStyle w:val="TableParagraph"/>
              <w:spacing w:before="1"/>
              <w:ind w:right="161"/>
              <w:jc w:val="center"/>
              <w:rPr>
                <w:b/>
                <w:sz w:val="24"/>
                <w:szCs w:val="24"/>
              </w:rPr>
            </w:pPr>
            <w:r w:rsidRPr="0017265E">
              <w:rPr>
                <w:b/>
                <w:sz w:val="24"/>
                <w:szCs w:val="24"/>
              </w:rPr>
              <w:t>МЕТАЛИ,ОКСИДИ МЕТАЛА И ХИДРОКСИДИ</w:t>
            </w:r>
          </w:p>
        </w:tc>
        <w:tc>
          <w:tcPr>
            <w:tcW w:w="5580" w:type="dxa"/>
          </w:tcPr>
          <w:p w:rsidR="00C71CE3" w:rsidRPr="0017265E" w:rsidRDefault="00C71CE3" w:rsidP="00C71CE3">
            <w:pPr>
              <w:pStyle w:val="TableParagraph"/>
              <w:spacing w:line="237" w:lineRule="auto"/>
              <w:ind w:left="55" w:right="45"/>
              <w:jc w:val="both"/>
              <w:rPr>
                <w:sz w:val="24"/>
                <w:szCs w:val="24"/>
              </w:rPr>
            </w:pPr>
            <w:r w:rsidRPr="0017265E">
              <w:rPr>
                <w:sz w:val="24"/>
                <w:szCs w:val="24"/>
              </w:rPr>
              <w:lastRenderedPageBreak/>
              <w:t xml:space="preserve">Метали у неживој и живој природи.Општа физичка и хемијска својства метала.Алкални и земноалкални метали.Гвожђе, бакар, алуминијум, олово и цинк, њихове легуре ипрактична примена.Оксиди метала и хидроксиди, својства и примена. </w:t>
            </w:r>
          </w:p>
          <w:p w:rsidR="00C71CE3" w:rsidRPr="0017265E" w:rsidRDefault="00C71CE3" w:rsidP="00C71CE3">
            <w:pPr>
              <w:pStyle w:val="TableParagraph"/>
              <w:spacing w:line="237" w:lineRule="auto"/>
              <w:ind w:left="55" w:right="45"/>
              <w:jc w:val="both"/>
              <w:rPr>
                <w:sz w:val="24"/>
                <w:szCs w:val="24"/>
              </w:rPr>
            </w:pPr>
            <w:r w:rsidRPr="0017265E">
              <w:rPr>
                <w:b/>
                <w:bCs/>
                <w:sz w:val="24"/>
                <w:szCs w:val="24"/>
              </w:rPr>
              <w:lastRenderedPageBreak/>
              <w:t>Демонстрациони огледи</w:t>
            </w:r>
            <w:r w:rsidRPr="0017265E">
              <w:rPr>
                <w:sz w:val="24"/>
                <w:szCs w:val="24"/>
              </w:rPr>
              <w:t xml:space="preserve">: реакција Na, K, Mg и Ca са водом; реакција MgO и CaO са водоми испитивање својстава насталог раствора помоћу лакмус-хартије; испитивање електропроводљивости раствора натријумхидроксида. </w:t>
            </w:r>
          </w:p>
          <w:p w:rsidR="00C71CE3" w:rsidRPr="0017265E" w:rsidRDefault="00C71CE3" w:rsidP="00C71CE3">
            <w:pPr>
              <w:pStyle w:val="TableParagraph"/>
              <w:spacing w:line="237" w:lineRule="auto"/>
              <w:ind w:left="55" w:right="45"/>
              <w:jc w:val="both"/>
              <w:rPr>
                <w:sz w:val="24"/>
                <w:szCs w:val="24"/>
              </w:rPr>
            </w:pPr>
            <w:r w:rsidRPr="0017265E">
              <w:rPr>
                <w:b/>
                <w:bCs/>
                <w:sz w:val="24"/>
                <w:szCs w:val="24"/>
              </w:rPr>
              <w:t>Лабораторијска вежба I</w:t>
            </w:r>
            <w:r w:rsidRPr="0017265E">
              <w:rPr>
                <w:sz w:val="24"/>
                <w:szCs w:val="24"/>
              </w:rPr>
              <w:t>: испитивање физичких својстава метала;реакција метала са киселинама.</w:t>
            </w:r>
          </w:p>
        </w:tc>
      </w:tr>
      <w:tr w:rsidR="00C71CE3" w:rsidRPr="0017265E" w:rsidTr="00620F44">
        <w:trPr>
          <w:trHeight w:val="2448"/>
        </w:trPr>
        <w:tc>
          <w:tcPr>
            <w:tcW w:w="6480" w:type="dxa"/>
            <w:vMerge/>
            <w:tcBorders>
              <w:top w:val="nil"/>
            </w:tcBorders>
          </w:tcPr>
          <w:p w:rsidR="00C71CE3" w:rsidRPr="0017265E" w:rsidRDefault="00C71CE3" w:rsidP="00C71CE3">
            <w:pPr>
              <w:rPr>
                <w:rFonts w:ascii="Times New Roman" w:hAnsi="Times New Roman" w:cs="Times New Roman"/>
                <w:sz w:val="24"/>
                <w:szCs w:val="24"/>
              </w:rPr>
            </w:pPr>
          </w:p>
        </w:tc>
        <w:tc>
          <w:tcPr>
            <w:tcW w:w="2700" w:type="dxa"/>
          </w:tcPr>
          <w:p w:rsidR="00C71CE3" w:rsidRPr="0017265E" w:rsidRDefault="00C71CE3" w:rsidP="00C71CE3">
            <w:pPr>
              <w:pStyle w:val="TableParagraph"/>
              <w:rPr>
                <w:b/>
                <w:sz w:val="24"/>
                <w:szCs w:val="24"/>
              </w:rPr>
            </w:pPr>
          </w:p>
          <w:p w:rsidR="00C71CE3" w:rsidRPr="0017265E" w:rsidRDefault="00C71CE3" w:rsidP="00C71CE3">
            <w:pPr>
              <w:pStyle w:val="TableParagraph"/>
              <w:rPr>
                <w:b/>
                <w:sz w:val="24"/>
                <w:szCs w:val="24"/>
              </w:rPr>
            </w:pPr>
          </w:p>
          <w:p w:rsidR="00C71CE3" w:rsidRPr="0017265E" w:rsidRDefault="00C71CE3" w:rsidP="00C71CE3">
            <w:pPr>
              <w:pStyle w:val="TableParagraph"/>
              <w:rPr>
                <w:b/>
                <w:sz w:val="24"/>
                <w:szCs w:val="24"/>
              </w:rPr>
            </w:pPr>
          </w:p>
          <w:p w:rsidR="00C71CE3" w:rsidRPr="0017265E" w:rsidRDefault="00C71CE3" w:rsidP="00C71CE3">
            <w:pPr>
              <w:pStyle w:val="TableParagraph"/>
              <w:rPr>
                <w:b/>
                <w:sz w:val="24"/>
                <w:szCs w:val="24"/>
              </w:rPr>
            </w:pPr>
          </w:p>
          <w:p w:rsidR="00C71CE3" w:rsidRPr="0017265E" w:rsidRDefault="00C71CE3" w:rsidP="00C71CE3">
            <w:pPr>
              <w:pStyle w:val="TableParagraph"/>
              <w:rPr>
                <w:b/>
                <w:sz w:val="24"/>
                <w:szCs w:val="24"/>
              </w:rPr>
            </w:pPr>
          </w:p>
          <w:p w:rsidR="00C71CE3" w:rsidRPr="0017265E" w:rsidRDefault="00C71CE3" w:rsidP="00C71CE3">
            <w:pPr>
              <w:pStyle w:val="TableParagraph"/>
              <w:spacing w:before="11"/>
              <w:rPr>
                <w:b/>
                <w:sz w:val="24"/>
                <w:szCs w:val="24"/>
              </w:rPr>
            </w:pPr>
          </w:p>
          <w:p w:rsidR="00C71CE3" w:rsidRPr="0017265E" w:rsidRDefault="00C71CE3" w:rsidP="00C71CE3">
            <w:pPr>
              <w:pStyle w:val="TableParagraph"/>
              <w:ind w:right="25"/>
              <w:jc w:val="center"/>
              <w:rPr>
                <w:b/>
                <w:sz w:val="24"/>
                <w:szCs w:val="24"/>
              </w:rPr>
            </w:pPr>
          </w:p>
          <w:p w:rsidR="00C71CE3" w:rsidRPr="0017265E" w:rsidRDefault="00C71CE3" w:rsidP="00C71CE3">
            <w:pPr>
              <w:pStyle w:val="TableParagraph"/>
              <w:ind w:right="25"/>
              <w:jc w:val="center"/>
              <w:rPr>
                <w:b/>
                <w:sz w:val="24"/>
                <w:szCs w:val="24"/>
              </w:rPr>
            </w:pPr>
          </w:p>
          <w:p w:rsidR="00C71CE3" w:rsidRPr="0017265E" w:rsidRDefault="00C71CE3" w:rsidP="00C71CE3">
            <w:pPr>
              <w:pStyle w:val="TableParagraph"/>
              <w:ind w:right="25"/>
              <w:jc w:val="center"/>
              <w:rPr>
                <w:b/>
                <w:sz w:val="24"/>
                <w:szCs w:val="24"/>
              </w:rPr>
            </w:pPr>
            <w:r w:rsidRPr="0017265E">
              <w:rPr>
                <w:b/>
                <w:sz w:val="24"/>
                <w:szCs w:val="24"/>
              </w:rPr>
              <w:t>НЕМЕТАЛИ,ОКСИДИ НЕМЕТАЛА И КИСЕЛИНЕ</w:t>
            </w:r>
          </w:p>
        </w:tc>
        <w:tc>
          <w:tcPr>
            <w:tcW w:w="5580" w:type="dxa"/>
          </w:tcPr>
          <w:p w:rsidR="00C71CE3" w:rsidRPr="0017265E" w:rsidRDefault="00C71CE3" w:rsidP="00C71CE3">
            <w:pPr>
              <w:pStyle w:val="TableParagraph"/>
              <w:ind w:left="55"/>
              <w:rPr>
                <w:sz w:val="24"/>
                <w:szCs w:val="24"/>
              </w:rPr>
            </w:pPr>
            <w:r w:rsidRPr="0017265E">
              <w:rPr>
                <w:sz w:val="24"/>
                <w:szCs w:val="24"/>
              </w:rPr>
              <w:t xml:space="preserve">Неметали у неживој и живој природи. Општа физичка и хемијска својства неметала. Халогени елементи, сумпор, азот, фосфор и угљеник. Оксиди неметала и киселине, својства и примена. </w:t>
            </w:r>
          </w:p>
          <w:p w:rsidR="00C71CE3" w:rsidRPr="0017265E" w:rsidRDefault="00C71CE3" w:rsidP="00C71CE3">
            <w:pPr>
              <w:pStyle w:val="TableParagraph"/>
              <w:ind w:left="55"/>
              <w:rPr>
                <w:sz w:val="24"/>
                <w:szCs w:val="24"/>
              </w:rPr>
            </w:pPr>
            <w:r w:rsidRPr="0017265E">
              <w:rPr>
                <w:b/>
                <w:bCs/>
                <w:sz w:val="24"/>
                <w:szCs w:val="24"/>
              </w:rPr>
              <w:t>Демонстрациони огледи:</w:t>
            </w:r>
            <w:r w:rsidRPr="0017265E">
              <w:rPr>
                <w:sz w:val="24"/>
                <w:szCs w:val="24"/>
              </w:rPr>
              <w:t xml:space="preserve"> добијање сумпор(IV) - оксида и испитивање његових својстава; разблаживање концентроване сумпорне киселине; добијање угљеник(IV)-оксида и испитивање његових својстава; испитивање електропроводљивости дестиловане воде и хлороводоничне киселине; доказивање базних својстава воденог раствора амонијака. </w:t>
            </w:r>
          </w:p>
          <w:p w:rsidR="00C71CE3" w:rsidRPr="0017265E" w:rsidRDefault="00C71CE3" w:rsidP="00C71CE3">
            <w:pPr>
              <w:pStyle w:val="TableParagraph"/>
              <w:ind w:left="55"/>
              <w:rPr>
                <w:sz w:val="24"/>
                <w:szCs w:val="24"/>
              </w:rPr>
            </w:pPr>
            <w:r w:rsidRPr="0017265E">
              <w:rPr>
                <w:b/>
                <w:bCs/>
                <w:sz w:val="24"/>
                <w:szCs w:val="24"/>
              </w:rPr>
              <w:t>Лабораторијска вежба II:</w:t>
            </w:r>
            <w:r w:rsidRPr="0017265E">
              <w:rPr>
                <w:sz w:val="24"/>
                <w:szCs w:val="24"/>
              </w:rPr>
              <w:t xml:space="preserve"> испитивање физичких својстава неметала. </w:t>
            </w:r>
          </w:p>
          <w:p w:rsidR="00C71CE3" w:rsidRPr="0017265E" w:rsidRDefault="00C71CE3" w:rsidP="00C71CE3">
            <w:pPr>
              <w:pStyle w:val="TableParagraph"/>
              <w:ind w:left="55"/>
              <w:rPr>
                <w:sz w:val="24"/>
                <w:szCs w:val="24"/>
              </w:rPr>
            </w:pPr>
            <w:r w:rsidRPr="0017265E">
              <w:rPr>
                <w:b/>
                <w:bCs/>
                <w:sz w:val="24"/>
                <w:szCs w:val="24"/>
              </w:rPr>
              <w:t>Лабораторијска вежба III</w:t>
            </w:r>
            <w:r w:rsidRPr="0017265E">
              <w:rPr>
                <w:sz w:val="24"/>
                <w:szCs w:val="24"/>
              </w:rPr>
              <w:t>: доказивање киселости неорганских киселина помоћу лакмус- хартије..</w:t>
            </w:r>
          </w:p>
        </w:tc>
      </w:tr>
      <w:tr w:rsidR="00C71CE3" w:rsidRPr="0017265E" w:rsidTr="00620F44">
        <w:trPr>
          <w:trHeight w:val="1967"/>
        </w:trPr>
        <w:tc>
          <w:tcPr>
            <w:tcW w:w="6480" w:type="dxa"/>
            <w:vMerge/>
            <w:tcBorders>
              <w:top w:val="nil"/>
            </w:tcBorders>
          </w:tcPr>
          <w:p w:rsidR="00C71CE3" w:rsidRPr="0017265E" w:rsidRDefault="00C71CE3" w:rsidP="00C71CE3">
            <w:pPr>
              <w:rPr>
                <w:rFonts w:ascii="Times New Roman" w:hAnsi="Times New Roman" w:cs="Times New Roman"/>
                <w:sz w:val="24"/>
                <w:szCs w:val="24"/>
              </w:rPr>
            </w:pPr>
          </w:p>
        </w:tc>
        <w:tc>
          <w:tcPr>
            <w:tcW w:w="2700" w:type="dxa"/>
          </w:tcPr>
          <w:p w:rsidR="00C71CE3" w:rsidRPr="0017265E" w:rsidRDefault="00C71CE3" w:rsidP="00C71CE3">
            <w:pPr>
              <w:pStyle w:val="TableParagraph"/>
              <w:rPr>
                <w:b/>
                <w:sz w:val="24"/>
                <w:szCs w:val="24"/>
              </w:rPr>
            </w:pPr>
          </w:p>
          <w:p w:rsidR="00C71CE3" w:rsidRPr="0017265E" w:rsidRDefault="00C71CE3" w:rsidP="00C71CE3">
            <w:pPr>
              <w:pStyle w:val="TableParagraph"/>
              <w:rPr>
                <w:b/>
                <w:sz w:val="24"/>
                <w:szCs w:val="24"/>
              </w:rPr>
            </w:pPr>
          </w:p>
          <w:p w:rsidR="00C71CE3" w:rsidRPr="0017265E" w:rsidRDefault="00C71CE3" w:rsidP="00C71CE3">
            <w:pPr>
              <w:pStyle w:val="TableParagraph"/>
              <w:rPr>
                <w:b/>
                <w:sz w:val="24"/>
                <w:szCs w:val="24"/>
              </w:rPr>
            </w:pPr>
          </w:p>
          <w:p w:rsidR="00C71CE3" w:rsidRPr="0017265E" w:rsidRDefault="00C71CE3" w:rsidP="00C71CE3">
            <w:pPr>
              <w:pStyle w:val="TableParagraph"/>
              <w:rPr>
                <w:b/>
                <w:sz w:val="24"/>
                <w:szCs w:val="24"/>
              </w:rPr>
            </w:pPr>
          </w:p>
          <w:p w:rsidR="00C71CE3" w:rsidRPr="0017265E" w:rsidRDefault="00C71CE3" w:rsidP="00C71CE3">
            <w:pPr>
              <w:pStyle w:val="TableParagraph"/>
              <w:spacing w:before="1"/>
              <w:rPr>
                <w:b/>
                <w:sz w:val="24"/>
                <w:szCs w:val="24"/>
              </w:rPr>
            </w:pPr>
          </w:p>
          <w:p w:rsidR="00C71CE3" w:rsidRPr="0017265E" w:rsidRDefault="00C71CE3" w:rsidP="00C71CE3">
            <w:pPr>
              <w:pStyle w:val="TableParagraph"/>
              <w:ind w:left="32" w:right="25"/>
              <w:jc w:val="center"/>
              <w:rPr>
                <w:b/>
                <w:sz w:val="24"/>
                <w:szCs w:val="24"/>
              </w:rPr>
            </w:pPr>
            <w:r w:rsidRPr="0017265E">
              <w:rPr>
                <w:b/>
                <w:sz w:val="24"/>
                <w:szCs w:val="24"/>
              </w:rPr>
              <w:t>СОЛИ-ДОБИЈАЊЕ,СВОЈСТВА И ПРИМЕНА</w:t>
            </w:r>
          </w:p>
        </w:tc>
        <w:tc>
          <w:tcPr>
            <w:tcW w:w="5580" w:type="dxa"/>
          </w:tcPr>
          <w:p w:rsidR="00C71CE3" w:rsidRPr="0017265E" w:rsidRDefault="00C71CE3" w:rsidP="00C71CE3">
            <w:pPr>
              <w:pStyle w:val="TableParagraph"/>
              <w:spacing w:line="237" w:lineRule="auto"/>
              <w:ind w:left="55" w:right="46"/>
              <w:jc w:val="both"/>
              <w:rPr>
                <w:sz w:val="24"/>
                <w:szCs w:val="24"/>
              </w:rPr>
            </w:pPr>
            <w:r w:rsidRPr="0017265E">
              <w:rPr>
                <w:sz w:val="24"/>
                <w:szCs w:val="24"/>
              </w:rPr>
              <w:t>Добијање соли. Формуле соли и називи. Дисоцијација соли. Физичка и хемијска својства соли. Примена соли</w:t>
            </w:r>
          </w:p>
          <w:p w:rsidR="00C71CE3" w:rsidRPr="0017265E" w:rsidRDefault="00C71CE3" w:rsidP="00C71CE3">
            <w:pPr>
              <w:pStyle w:val="TableParagraph"/>
              <w:spacing w:line="237" w:lineRule="auto"/>
              <w:ind w:left="55" w:right="46"/>
              <w:jc w:val="both"/>
              <w:rPr>
                <w:sz w:val="24"/>
                <w:szCs w:val="24"/>
              </w:rPr>
            </w:pPr>
            <w:r w:rsidRPr="0017265E">
              <w:rPr>
                <w:b/>
                <w:bCs/>
                <w:sz w:val="24"/>
                <w:szCs w:val="24"/>
              </w:rPr>
              <w:t>Демонстрациони огледи:</w:t>
            </w:r>
            <w:r w:rsidRPr="0017265E">
              <w:rPr>
                <w:sz w:val="24"/>
                <w:szCs w:val="24"/>
              </w:rPr>
              <w:t xml:space="preserve"> реакција неутрализације хлороводоничне киселине и раствора натријумхидроксида; реакција између метала и киселине; хемијске реакције соли: између калцијумкарбоната и хлороводоничне киселине, раствора гвожђе(III)- хлорида и натријумхидроксида, раствора сребро- нитрата и натријум-хлорида. </w:t>
            </w:r>
            <w:r w:rsidRPr="0017265E">
              <w:rPr>
                <w:b/>
                <w:bCs/>
                <w:sz w:val="24"/>
                <w:szCs w:val="24"/>
              </w:rPr>
              <w:t>Лабораторијска вежба IV</w:t>
            </w:r>
            <w:r w:rsidRPr="0017265E">
              <w:rPr>
                <w:sz w:val="24"/>
                <w:szCs w:val="24"/>
              </w:rPr>
              <w:t>:добијање соли и испитивање растворљивости различитих соли у води; добијање баријумсулфата; доказивање угљеник(IV)-оксида и настајање калцијумкарбоната.</w:t>
            </w:r>
          </w:p>
        </w:tc>
      </w:tr>
      <w:tr w:rsidR="00C71CE3" w:rsidRPr="0017265E" w:rsidTr="00620F44">
        <w:trPr>
          <w:trHeight w:val="1324"/>
        </w:trPr>
        <w:tc>
          <w:tcPr>
            <w:tcW w:w="6480" w:type="dxa"/>
            <w:vMerge/>
            <w:tcBorders>
              <w:top w:val="nil"/>
            </w:tcBorders>
          </w:tcPr>
          <w:p w:rsidR="00C71CE3" w:rsidRPr="0017265E" w:rsidRDefault="00C71CE3" w:rsidP="00C71CE3">
            <w:pPr>
              <w:rPr>
                <w:rFonts w:ascii="Times New Roman" w:hAnsi="Times New Roman" w:cs="Times New Roman"/>
                <w:sz w:val="24"/>
                <w:szCs w:val="24"/>
              </w:rPr>
            </w:pPr>
          </w:p>
        </w:tc>
        <w:tc>
          <w:tcPr>
            <w:tcW w:w="2700" w:type="dxa"/>
          </w:tcPr>
          <w:p w:rsidR="00C71CE3" w:rsidRPr="0017265E" w:rsidRDefault="00C71CE3" w:rsidP="00C71CE3">
            <w:pPr>
              <w:pStyle w:val="TableParagraph"/>
              <w:ind w:right="224"/>
              <w:jc w:val="center"/>
              <w:rPr>
                <w:b/>
                <w:sz w:val="24"/>
                <w:szCs w:val="24"/>
              </w:rPr>
            </w:pPr>
          </w:p>
          <w:p w:rsidR="00C71CE3" w:rsidRPr="0017265E" w:rsidRDefault="00C71CE3" w:rsidP="00C71CE3">
            <w:pPr>
              <w:pStyle w:val="TableParagraph"/>
              <w:ind w:right="224"/>
              <w:jc w:val="center"/>
              <w:rPr>
                <w:b/>
                <w:sz w:val="24"/>
                <w:szCs w:val="24"/>
              </w:rPr>
            </w:pPr>
          </w:p>
          <w:p w:rsidR="00C71CE3" w:rsidRPr="0017265E" w:rsidRDefault="00C71CE3" w:rsidP="00C71CE3">
            <w:pPr>
              <w:pStyle w:val="TableParagraph"/>
              <w:ind w:right="224"/>
              <w:jc w:val="center"/>
              <w:rPr>
                <w:b/>
                <w:sz w:val="24"/>
                <w:szCs w:val="24"/>
              </w:rPr>
            </w:pPr>
            <w:r w:rsidRPr="0017265E">
              <w:rPr>
                <w:b/>
                <w:sz w:val="24"/>
                <w:szCs w:val="24"/>
              </w:rPr>
              <w:t>ОРГАНСКА ЈЕДИЊЕЊА И ЊИХОВА ОПШТА СВОЈСТВА</w:t>
            </w:r>
          </w:p>
        </w:tc>
        <w:tc>
          <w:tcPr>
            <w:tcW w:w="5580" w:type="dxa"/>
          </w:tcPr>
          <w:p w:rsidR="00C71CE3" w:rsidRPr="0017265E" w:rsidRDefault="00C71CE3" w:rsidP="00C71CE3">
            <w:pPr>
              <w:pStyle w:val="TableParagraph"/>
              <w:spacing w:line="237" w:lineRule="auto"/>
              <w:ind w:left="55"/>
              <w:rPr>
                <w:sz w:val="24"/>
                <w:szCs w:val="24"/>
              </w:rPr>
            </w:pPr>
            <w:r w:rsidRPr="0017265E">
              <w:rPr>
                <w:sz w:val="24"/>
                <w:szCs w:val="24"/>
              </w:rPr>
              <w:t xml:space="preserve">Својства атома угљеникa и многобројност органских једињења. Функционалне групе и класе органских једињења. Општа својства органских једињења. </w:t>
            </w:r>
            <w:r w:rsidRPr="0017265E">
              <w:rPr>
                <w:b/>
                <w:bCs/>
                <w:sz w:val="24"/>
                <w:szCs w:val="24"/>
              </w:rPr>
              <w:t>Демонстрациони огледи:</w:t>
            </w:r>
            <w:r w:rsidRPr="0017265E">
              <w:rPr>
                <w:sz w:val="24"/>
                <w:szCs w:val="24"/>
              </w:rPr>
              <w:t xml:space="preserve"> упоређивање својстава органских и неорганских једињења; доказивање угљеника у органским супстанцама</w:t>
            </w:r>
          </w:p>
        </w:tc>
      </w:tr>
      <w:tr w:rsidR="00C71CE3" w:rsidRPr="0017265E" w:rsidTr="00620F44">
        <w:trPr>
          <w:trHeight w:val="2127"/>
        </w:trPr>
        <w:tc>
          <w:tcPr>
            <w:tcW w:w="6480" w:type="dxa"/>
            <w:vMerge/>
            <w:tcBorders>
              <w:top w:val="nil"/>
            </w:tcBorders>
          </w:tcPr>
          <w:p w:rsidR="00C71CE3" w:rsidRPr="0017265E" w:rsidRDefault="00C71CE3" w:rsidP="00C71CE3">
            <w:pPr>
              <w:rPr>
                <w:rFonts w:ascii="Times New Roman" w:hAnsi="Times New Roman" w:cs="Times New Roman"/>
                <w:sz w:val="24"/>
                <w:szCs w:val="24"/>
              </w:rPr>
            </w:pPr>
          </w:p>
        </w:tc>
        <w:tc>
          <w:tcPr>
            <w:tcW w:w="2700" w:type="dxa"/>
          </w:tcPr>
          <w:p w:rsidR="00C71CE3" w:rsidRPr="0017265E" w:rsidRDefault="00C71CE3" w:rsidP="00C71CE3">
            <w:pPr>
              <w:pStyle w:val="TableParagraph"/>
              <w:rPr>
                <w:b/>
                <w:sz w:val="24"/>
                <w:szCs w:val="24"/>
              </w:rPr>
            </w:pPr>
          </w:p>
          <w:p w:rsidR="00C71CE3" w:rsidRPr="0017265E" w:rsidRDefault="00C71CE3" w:rsidP="00C71CE3">
            <w:pPr>
              <w:pStyle w:val="TableParagraph"/>
              <w:rPr>
                <w:b/>
                <w:sz w:val="24"/>
                <w:szCs w:val="24"/>
              </w:rPr>
            </w:pPr>
          </w:p>
          <w:p w:rsidR="00C71CE3" w:rsidRPr="0017265E" w:rsidRDefault="00C71CE3" w:rsidP="00C71CE3">
            <w:pPr>
              <w:pStyle w:val="TableParagraph"/>
              <w:rPr>
                <w:b/>
                <w:sz w:val="24"/>
                <w:szCs w:val="24"/>
              </w:rPr>
            </w:pPr>
          </w:p>
          <w:p w:rsidR="00C71CE3" w:rsidRPr="0017265E" w:rsidRDefault="00C71CE3" w:rsidP="00C71CE3">
            <w:pPr>
              <w:pStyle w:val="TableParagraph"/>
              <w:rPr>
                <w:b/>
                <w:sz w:val="24"/>
                <w:szCs w:val="24"/>
              </w:rPr>
            </w:pPr>
          </w:p>
          <w:p w:rsidR="00C71CE3" w:rsidRPr="0017265E" w:rsidRDefault="00C71CE3" w:rsidP="00C71CE3">
            <w:pPr>
              <w:pStyle w:val="TableParagraph"/>
              <w:spacing w:before="1"/>
              <w:rPr>
                <w:b/>
                <w:sz w:val="24"/>
                <w:szCs w:val="24"/>
              </w:rPr>
            </w:pPr>
          </w:p>
          <w:p w:rsidR="00C71CE3" w:rsidRPr="0017265E" w:rsidRDefault="00C71CE3" w:rsidP="00C71CE3">
            <w:pPr>
              <w:pStyle w:val="TableParagraph"/>
              <w:ind w:left="988" w:hanging="697"/>
              <w:jc w:val="center"/>
              <w:rPr>
                <w:b/>
                <w:sz w:val="24"/>
                <w:szCs w:val="24"/>
              </w:rPr>
            </w:pPr>
            <w:r w:rsidRPr="0017265E">
              <w:rPr>
                <w:b/>
                <w:sz w:val="24"/>
                <w:szCs w:val="24"/>
              </w:rPr>
              <w:t>УГЉОВОДОНИЦИ</w:t>
            </w:r>
          </w:p>
        </w:tc>
        <w:tc>
          <w:tcPr>
            <w:tcW w:w="5580" w:type="dxa"/>
          </w:tcPr>
          <w:p w:rsidR="00C71CE3" w:rsidRPr="0017265E" w:rsidRDefault="00C71CE3" w:rsidP="00C71CE3">
            <w:pPr>
              <w:pStyle w:val="TableParagraph"/>
              <w:spacing w:line="237" w:lineRule="auto"/>
              <w:ind w:left="55" w:right="46"/>
              <w:jc w:val="both"/>
              <w:rPr>
                <w:sz w:val="24"/>
                <w:szCs w:val="24"/>
              </w:rPr>
            </w:pPr>
            <w:r w:rsidRPr="0017265E">
              <w:rPr>
                <w:sz w:val="24"/>
                <w:szCs w:val="24"/>
              </w:rPr>
              <w:lastRenderedPageBreak/>
              <w:t xml:space="preserve">Подела угљоводоника. Номенклатура. Изомерија. Физичка својства угљоводоника. Хемијска својства угљоводоника. Полимери. Нафта и земни гас. </w:t>
            </w:r>
            <w:r w:rsidRPr="0017265E">
              <w:rPr>
                <w:b/>
                <w:bCs/>
                <w:sz w:val="24"/>
                <w:szCs w:val="24"/>
              </w:rPr>
              <w:t>Демонстрациони огледи:</w:t>
            </w:r>
            <w:r w:rsidRPr="0017265E">
              <w:rPr>
                <w:sz w:val="24"/>
                <w:szCs w:val="24"/>
              </w:rPr>
              <w:t xml:space="preserve"> испитивање растворљивости и сагоревање n-хексана (медицински бензин); разликовање засићених и незасићених ацикличних угљоводоника (реакција са калијум-перманганатом). </w:t>
            </w:r>
            <w:r w:rsidRPr="0017265E">
              <w:rPr>
                <w:b/>
                <w:bCs/>
                <w:sz w:val="24"/>
                <w:szCs w:val="24"/>
              </w:rPr>
              <w:t>Лабораторијска вежба V:</w:t>
            </w:r>
            <w:r w:rsidRPr="0017265E">
              <w:rPr>
                <w:sz w:val="24"/>
                <w:szCs w:val="24"/>
              </w:rPr>
              <w:t xml:space="preserve"> </w:t>
            </w:r>
            <w:r w:rsidRPr="0017265E">
              <w:rPr>
                <w:sz w:val="24"/>
                <w:szCs w:val="24"/>
              </w:rPr>
              <w:lastRenderedPageBreak/>
              <w:t>састављање модела молекула угљоводоника, писање структурних формула и именовање угљоводоника.</w:t>
            </w:r>
          </w:p>
        </w:tc>
      </w:tr>
      <w:tr w:rsidR="00C71CE3" w:rsidRPr="0017265E" w:rsidTr="00620F44">
        <w:trPr>
          <w:trHeight w:val="843"/>
        </w:trPr>
        <w:tc>
          <w:tcPr>
            <w:tcW w:w="6480" w:type="dxa"/>
            <w:vMerge/>
            <w:tcBorders>
              <w:top w:val="nil"/>
            </w:tcBorders>
          </w:tcPr>
          <w:p w:rsidR="00C71CE3" w:rsidRPr="0017265E" w:rsidRDefault="00C71CE3" w:rsidP="00C71CE3">
            <w:pPr>
              <w:rPr>
                <w:rFonts w:ascii="Times New Roman" w:hAnsi="Times New Roman" w:cs="Times New Roman"/>
                <w:sz w:val="24"/>
                <w:szCs w:val="24"/>
              </w:rPr>
            </w:pPr>
          </w:p>
        </w:tc>
        <w:tc>
          <w:tcPr>
            <w:tcW w:w="2700" w:type="dxa"/>
          </w:tcPr>
          <w:p w:rsidR="00C71CE3" w:rsidRPr="0017265E" w:rsidRDefault="00C71CE3" w:rsidP="00C71CE3">
            <w:pPr>
              <w:pStyle w:val="TableParagraph"/>
              <w:ind w:right="376"/>
              <w:jc w:val="center"/>
              <w:rPr>
                <w:b/>
                <w:sz w:val="24"/>
                <w:szCs w:val="24"/>
              </w:rPr>
            </w:pPr>
          </w:p>
          <w:p w:rsidR="00C71CE3" w:rsidRPr="0017265E" w:rsidRDefault="00C71CE3" w:rsidP="00C71CE3">
            <w:pPr>
              <w:pStyle w:val="TableParagraph"/>
              <w:ind w:right="376"/>
              <w:jc w:val="center"/>
              <w:rPr>
                <w:b/>
                <w:sz w:val="24"/>
                <w:szCs w:val="24"/>
              </w:rPr>
            </w:pPr>
          </w:p>
          <w:p w:rsidR="00C71CE3" w:rsidRPr="0017265E" w:rsidRDefault="00C71CE3" w:rsidP="00C71CE3">
            <w:pPr>
              <w:pStyle w:val="TableParagraph"/>
              <w:ind w:right="376"/>
              <w:jc w:val="center"/>
              <w:rPr>
                <w:b/>
                <w:sz w:val="24"/>
                <w:szCs w:val="24"/>
              </w:rPr>
            </w:pPr>
          </w:p>
          <w:p w:rsidR="00C71CE3" w:rsidRPr="0017265E" w:rsidRDefault="00C71CE3" w:rsidP="00C71CE3">
            <w:pPr>
              <w:pStyle w:val="TableParagraph"/>
              <w:ind w:right="376"/>
              <w:jc w:val="center"/>
              <w:rPr>
                <w:b/>
                <w:sz w:val="24"/>
                <w:szCs w:val="24"/>
              </w:rPr>
            </w:pPr>
          </w:p>
          <w:p w:rsidR="00C71CE3" w:rsidRPr="0017265E" w:rsidRDefault="00C71CE3" w:rsidP="00C71CE3">
            <w:pPr>
              <w:pStyle w:val="TableParagraph"/>
              <w:ind w:right="376"/>
              <w:jc w:val="center"/>
              <w:rPr>
                <w:b/>
                <w:sz w:val="24"/>
                <w:szCs w:val="24"/>
              </w:rPr>
            </w:pPr>
          </w:p>
          <w:p w:rsidR="00C71CE3" w:rsidRPr="0017265E" w:rsidRDefault="00C71CE3" w:rsidP="00C71CE3">
            <w:pPr>
              <w:pStyle w:val="TableParagraph"/>
              <w:ind w:right="376"/>
              <w:jc w:val="center"/>
              <w:rPr>
                <w:b/>
                <w:sz w:val="24"/>
                <w:szCs w:val="24"/>
              </w:rPr>
            </w:pPr>
          </w:p>
          <w:p w:rsidR="00C71CE3" w:rsidRPr="0017265E" w:rsidRDefault="00C71CE3" w:rsidP="00C71CE3">
            <w:pPr>
              <w:pStyle w:val="TableParagraph"/>
              <w:ind w:right="376"/>
              <w:jc w:val="center"/>
              <w:rPr>
                <w:b/>
                <w:sz w:val="24"/>
                <w:szCs w:val="24"/>
              </w:rPr>
            </w:pPr>
          </w:p>
          <w:p w:rsidR="00C71CE3" w:rsidRPr="0017265E" w:rsidRDefault="00C71CE3" w:rsidP="00C71CE3">
            <w:pPr>
              <w:pStyle w:val="TableParagraph"/>
              <w:ind w:right="376"/>
              <w:jc w:val="center"/>
              <w:rPr>
                <w:b/>
                <w:sz w:val="24"/>
                <w:szCs w:val="24"/>
              </w:rPr>
            </w:pPr>
          </w:p>
          <w:p w:rsidR="00C71CE3" w:rsidRPr="0017265E" w:rsidRDefault="00C71CE3" w:rsidP="00C71CE3">
            <w:pPr>
              <w:pStyle w:val="TableParagraph"/>
              <w:ind w:right="376"/>
              <w:jc w:val="center"/>
              <w:rPr>
                <w:b/>
                <w:sz w:val="24"/>
                <w:szCs w:val="24"/>
              </w:rPr>
            </w:pPr>
            <w:r w:rsidRPr="0017265E">
              <w:rPr>
                <w:b/>
                <w:sz w:val="24"/>
                <w:szCs w:val="24"/>
              </w:rPr>
              <w:t>ОРГАНСКА ЈЕДИЊЕЊА СА КИСЕОНИКОМ</w:t>
            </w:r>
          </w:p>
        </w:tc>
        <w:tc>
          <w:tcPr>
            <w:tcW w:w="5580" w:type="dxa"/>
          </w:tcPr>
          <w:p w:rsidR="00C71CE3" w:rsidRPr="0017265E" w:rsidRDefault="00C71CE3" w:rsidP="00C71CE3">
            <w:pPr>
              <w:pStyle w:val="TableParagraph"/>
              <w:spacing w:line="237" w:lineRule="auto"/>
              <w:ind w:left="55"/>
              <w:rPr>
                <w:sz w:val="24"/>
                <w:szCs w:val="24"/>
              </w:rPr>
            </w:pPr>
            <w:r w:rsidRPr="0017265E">
              <w:rPr>
                <w:sz w:val="24"/>
                <w:szCs w:val="24"/>
              </w:rPr>
              <w:t xml:space="preserve">Алкохоли – номеклатура, својства и примена. Карбоксилне киселине – номенклатура, својства и примена. Масне киселине. Естри – номеклатура, својства и примена. </w:t>
            </w:r>
          </w:p>
          <w:p w:rsidR="00C71CE3" w:rsidRPr="0017265E" w:rsidRDefault="00C71CE3" w:rsidP="00C71CE3">
            <w:pPr>
              <w:pStyle w:val="TableParagraph"/>
              <w:spacing w:line="237" w:lineRule="auto"/>
              <w:ind w:left="55"/>
              <w:rPr>
                <w:sz w:val="24"/>
                <w:szCs w:val="24"/>
              </w:rPr>
            </w:pPr>
            <w:r w:rsidRPr="0017265E">
              <w:rPr>
                <w:b/>
                <w:bCs/>
                <w:sz w:val="24"/>
                <w:szCs w:val="24"/>
              </w:rPr>
              <w:t>Демонстрациони огледи</w:t>
            </w:r>
            <w:r w:rsidRPr="0017265E">
              <w:rPr>
                <w:sz w:val="24"/>
                <w:szCs w:val="24"/>
              </w:rPr>
              <w:t xml:space="preserve">:добијање алкохола алкохолним врењем; доказивање киселости карбоксилних киселина; лабораторијско добијање и испитивање својстава етил-етаноата. </w:t>
            </w:r>
          </w:p>
          <w:p w:rsidR="00C71CE3" w:rsidRPr="0017265E" w:rsidRDefault="00C71CE3" w:rsidP="00C71CE3">
            <w:pPr>
              <w:pStyle w:val="TableParagraph"/>
              <w:spacing w:line="237" w:lineRule="auto"/>
              <w:ind w:left="55"/>
              <w:rPr>
                <w:sz w:val="24"/>
                <w:szCs w:val="24"/>
              </w:rPr>
            </w:pPr>
            <w:r w:rsidRPr="0017265E">
              <w:rPr>
                <w:b/>
                <w:bCs/>
                <w:sz w:val="24"/>
                <w:szCs w:val="24"/>
              </w:rPr>
              <w:t>Лабораторијска вежба VI:</w:t>
            </w:r>
            <w:r w:rsidRPr="0017265E">
              <w:rPr>
                <w:sz w:val="24"/>
                <w:szCs w:val="24"/>
              </w:rPr>
              <w:t xml:space="preserve"> физичка и хемијска својства органских једињења са кисеоником; испитивање растворљивости алкохола и карбоксилних киселина са различитим бројем атома угљеника у молекулу у води и неполарном растварачу; реакција етанске и лимунске киселине са натријумхидрогенкарбонатом..</w:t>
            </w:r>
          </w:p>
          <w:p w:rsidR="00C71CE3" w:rsidRPr="0017265E" w:rsidRDefault="00C71CE3" w:rsidP="00C71CE3">
            <w:pPr>
              <w:pStyle w:val="TableParagraph"/>
              <w:spacing w:line="237" w:lineRule="auto"/>
              <w:ind w:left="55"/>
              <w:rPr>
                <w:sz w:val="24"/>
                <w:szCs w:val="24"/>
              </w:rPr>
            </w:pPr>
            <w:r w:rsidRPr="0017265E">
              <w:rPr>
                <w:b/>
                <w:bCs/>
                <w:sz w:val="24"/>
                <w:szCs w:val="24"/>
              </w:rPr>
              <w:t xml:space="preserve">Лабораторијска вежба </w:t>
            </w:r>
            <w:r w:rsidRPr="0017265E">
              <w:rPr>
                <w:b/>
                <w:bCs/>
                <w:sz w:val="24"/>
                <w:szCs w:val="24"/>
                <w:lang w:val="sr-Latn-BA"/>
              </w:rPr>
              <w:t>VII:</w:t>
            </w:r>
            <w:r w:rsidRPr="0017265E">
              <w:rPr>
                <w:sz w:val="24"/>
                <w:szCs w:val="24"/>
              </w:rPr>
              <w:t>Састављање модела молекула органских једињења</w:t>
            </w:r>
          </w:p>
        </w:tc>
      </w:tr>
      <w:tr w:rsidR="00C71CE3" w:rsidRPr="0017265E" w:rsidTr="00620F44">
        <w:trPr>
          <w:trHeight w:val="1164"/>
        </w:trPr>
        <w:tc>
          <w:tcPr>
            <w:tcW w:w="6480" w:type="dxa"/>
            <w:vMerge/>
            <w:tcBorders>
              <w:top w:val="nil"/>
              <w:bottom w:val="nil"/>
            </w:tcBorders>
          </w:tcPr>
          <w:p w:rsidR="00C71CE3" w:rsidRPr="0017265E" w:rsidRDefault="00C71CE3" w:rsidP="00C71CE3">
            <w:pPr>
              <w:rPr>
                <w:rFonts w:ascii="Times New Roman" w:hAnsi="Times New Roman" w:cs="Times New Roman"/>
                <w:sz w:val="24"/>
                <w:szCs w:val="24"/>
              </w:rPr>
            </w:pPr>
          </w:p>
        </w:tc>
        <w:tc>
          <w:tcPr>
            <w:tcW w:w="2700" w:type="dxa"/>
          </w:tcPr>
          <w:p w:rsidR="00C71CE3" w:rsidRPr="0017265E" w:rsidRDefault="00C71CE3" w:rsidP="00C71CE3">
            <w:pPr>
              <w:pStyle w:val="TableParagraph"/>
              <w:spacing w:before="131"/>
              <w:ind w:right="25"/>
              <w:jc w:val="center"/>
              <w:rPr>
                <w:b/>
                <w:sz w:val="24"/>
                <w:szCs w:val="24"/>
              </w:rPr>
            </w:pPr>
          </w:p>
          <w:p w:rsidR="00C71CE3" w:rsidRPr="0017265E" w:rsidRDefault="00C71CE3" w:rsidP="00C71CE3">
            <w:pPr>
              <w:pStyle w:val="TableParagraph"/>
              <w:spacing w:before="131"/>
              <w:ind w:right="25"/>
              <w:jc w:val="center"/>
              <w:rPr>
                <w:b/>
                <w:sz w:val="24"/>
                <w:szCs w:val="24"/>
              </w:rPr>
            </w:pPr>
            <w:r w:rsidRPr="0017265E">
              <w:rPr>
                <w:b/>
                <w:sz w:val="24"/>
                <w:szCs w:val="24"/>
              </w:rPr>
              <w:t>БИОЛОШКИ ВАЖНА ОРГАНСКА ЈЕДИЊЕЊА</w:t>
            </w:r>
          </w:p>
        </w:tc>
        <w:tc>
          <w:tcPr>
            <w:tcW w:w="5580" w:type="dxa"/>
          </w:tcPr>
          <w:p w:rsidR="00C71CE3" w:rsidRPr="0017265E" w:rsidRDefault="00C71CE3" w:rsidP="00C71CE3">
            <w:pPr>
              <w:pStyle w:val="TableParagraph"/>
              <w:spacing w:line="237" w:lineRule="auto"/>
              <w:ind w:left="55"/>
              <w:rPr>
                <w:sz w:val="24"/>
                <w:szCs w:val="24"/>
              </w:rPr>
            </w:pPr>
            <w:r w:rsidRPr="0017265E">
              <w:rPr>
                <w:sz w:val="24"/>
                <w:szCs w:val="24"/>
              </w:rPr>
              <w:t xml:space="preserve">Масти и уља. Угљени хидрати у прегледу: моносахариди (глукоза и фруктоза), дисахариди (сахароза и лактоза), полисахариди (скроб и целулоза). Аминокиселине. Протеини. Витамини. </w:t>
            </w:r>
            <w:r w:rsidRPr="0017265E">
              <w:rPr>
                <w:b/>
                <w:bCs/>
                <w:sz w:val="24"/>
                <w:szCs w:val="24"/>
              </w:rPr>
              <w:t>Демонстрациони огледи:</w:t>
            </w:r>
            <w:r w:rsidRPr="0017265E">
              <w:rPr>
                <w:sz w:val="24"/>
                <w:szCs w:val="24"/>
              </w:rPr>
              <w:t xml:space="preserve"> сапонификација масти – сапуни. </w:t>
            </w:r>
          </w:p>
          <w:p w:rsidR="00C71CE3" w:rsidRPr="0017265E" w:rsidRDefault="00C71CE3" w:rsidP="00C71CE3">
            <w:pPr>
              <w:pStyle w:val="TableParagraph"/>
              <w:spacing w:line="237" w:lineRule="auto"/>
              <w:ind w:left="55"/>
              <w:rPr>
                <w:sz w:val="24"/>
                <w:szCs w:val="24"/>
              </w:rPr>
            </w:pPr>
            <w:r w:rsidRPr="0017265E">
              <w:rPr>
                <w:b/>
                <w:bCs/>
                <w:sz w:val="24"/>
                <w:szCs w:val="24"/>
              </w:rPr>
              <w:lastRenderedPageBreak/>
              <w:t>Лабораторијска вежба VIII</w:t>
            </w:r>
            <w:r w:rsidRPr="0017265E">
              <w:rPr>
                <w:sz w:val="24"/>
                <w:szCs w:val="24"/>
              </w:rPr>
              <w:t xml:space="preserve">:испитивање растворљивост масти и уља, и угљених хидрата уводи; </w:t>
            </w:r>
          </w:p>
          <w:p w:rsidR="00C71CE3" w:rsidRPr="0017265E" w:rsidRDefault="00C71CE3" w:rsidP="00C71CE3">
            <w:pPr>
              <w:pStyle w:val="TableParagraph"/>
              <w:spacing w:line="237" w:lineRule="auto"/>
              <w:ind w:left="55"/>
              <w:rPr>
                <w:sz w:val="24"/>
                <w:szCs w:val="24"/>
              </w:rPr>
            </w:pPr>
            <w:r w:rsidRPr="0017265E">
              <w:rPr>
                <w:b/>
                <w:bCs/>
                <w:sz w:val="24"/>
                <w:szCs w:val="24"/>
              </w:rPr>
              <w:t>Лабораторијска вежба IX:</w:t>
            </w:r>
            <w:r w:rsidRPr="0017265E">
              <w:rPr>
                <w:sz w:val="24"/>
                <w:szCs w:val="24"/>
              </w:rPr>
              <w:t>доказивање скроба; денатурација протеина</w:t>
            </w:r>
          </w:p>
        </w:tc>
      </w:tr>
      <w:tr w:rsidR="00C71CE3" w:rsidRPr="0017265E" w:rsidTr="00620F44">
        <w:trPr>
          <w:trHeight w:val="1164"/>
        </w:trPr>
        <w:tc>
          <w:tcPr>
            <w:tcW w:w="6480" w:type="dxa"/>
            <w:tcBorders>
              <w:top w:val="nil"/>
            </w:tcBorders>
          </w:tcPr>
          <w:p w:rsidR="00C71CE3" w:rsidRPr="0017265E" w:rsidRDefault="00C71CE3" w:rsidP="00C71CE3">
            <w:pPr>
              <w:rPr>
                <w:rFonts w:ascii="Times New Roman" w:hAnsi="Times New Roman" w:cs="Times New Roman"/>
                <w:sz w:val="24"/>
                <w:szCs w:val="24"/>
              </w:rPr>
            </w:pPr>
          </w:p>
        </w:tc>
        <w:tc>
          <w:tcPr>
            <w:tcW w:w="2700" w:type="dxa"/>
          </w:tcPr>
          <w:p w:rsidR="00C71CE3" w:rsidRPr="0017265E" w:rsidRDefault="00C71CE3" w:rsidP="00C71CE3">
            <w:pPr>
              <w:pStyle w:val="TableParagraph"/>
              <w:rPr>
                <w:b/>
                <w:sz w:val="24"/>
                <w:szCs w:val="24"/>
              </w:rPr>
            </w:pPr>
          </w:p>
          <w:p w:rsidR="00C71CE3" w:rsidRPr="0017265E" w:rsidRDefault="00C71CE3" w:rsidP="00C71CE3">
            <w:pPr>
              <w:pStyle w:val="TableParagraph"/>
              <w:jc w:val="center"/>
              <w:rPr>
                <w:b/>
                <w:sz w:val="24"/>
                <w:szCs w:val="24"/>
              </w:rPr>
            </w:pPr>
            <w:r w:rsidRPr="0017265E">
              <w:rPr>
                <w:b/>
                <w:sz w:val="24"/>
                <w:szCs w:val="24"/>
              </w:rPr>
              <w:t>ЗАШТИТА ЖИВОТНЕ СРЕДИНЕ И ЗЕЛЕНА ХЕМИЈА</w:t>
            </w:r>
          </w:p>
        </w:tc>
        <w:tc>
          <w:tcPr>
            <w:tcW w:w="5580" w:type="dxa"/>
          </w:tcPr>
          <w:p w:rsidR="00C71CE3" w:rsidRPr="0017265E" w:rsidRDefault="00C71CE3" w:rsidP="00C71CE3">
            <w:pPr>
              <w:pStyle w:val="TableParagraph"/>
              <w:spacing w:before="20"/>
              <w:ind w:left="55" w:right="521"/>
              <w:rPr>
                <w:sz w:val="24"/>
                <w:szCs w:val="24"/>
              </w:rPr>
            </w:pPr>
            <w:r w:rsidRPr="0017265E">
              <w:rPr>
                <w:sz w:val="24"/>
                <w:szCs w:val="24"/>
              </w:rPr>
              <w:t>Загађивачи, загађујуће супстанце и последице загађивања. Рециклажа. Зелена хемија..</w:t>
            </w:r>
          </w:p>
        </w:tc>
      </w:tr>
    </w:tbl>
    <w:p w:rsidR="00620F44" w:rsidRDefault="00620F44" w:rsidP="00620F44">
      <w:pPr>
        <w:rPr>
          <w:rFonts w:ascii="Times New Roman" w:hAnsi="Times New Roman" w:cs="Times New Roman"/>
          <w:b/>
          <w:sz w:val="24"/>
          <w:szCs w:val="24"/>
        </w:rPr>
      </w:pPr>
    </w:p>
    <w:p w:rsidR="00C71CE3" w:rsidRDefault="00C71CE3" w:rsidP="00C71CE3">
      <w:pPr>
        <w:jc w:val="center"/>
        <w:rPr>
          <w:rFonts w:ascii="Times New Roman" w:hAnsi="Times New Roman" w:cs="Times New Roman"/>
          <w:b/>
          <w:sz w:val="24"/>
          <w:szCs w:val="24"/>
        </w:rPr>
      </w:pPr>
    </w:p>
    <w:p w:rsidR="00C71CE3" w:rsidRDefault="00C71CE3" w:rsidP="00C71CE3">
      <w:pPr>
        <w:jc w:val="center"/>
        <w:rPr>
          <w:rFonts w:ascii="Times New Roman" w:hAnsi="Times New Roman" w:cs="Times New Roman"/>
          <w:b/>
          <w:sz w:val="24"/>
          <w:szCs w:val="24"/>
        </w:rPr>
      </w:pPr>
      <w:r w:rsidRPr="0017265E">
        <w:rPr>
          <w:rFonts w:ascii="Times New Roman" w:hAnsi="Times New Roman" w:cs="Times New Roman"/>
          <w:b/>
          <w:sz w:val="24"/>
          <w:szCs w:val="24"/>
        </w:rPr>
        <w:t>ФИЗИКА</w:t>
      </w:r>
    </w:p>
    <w:tbl>
      <w:tblPr>
        <w:tblW w:w="1485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30"/>
        <w:gridCol w:w="12420"/>
      </w:tblGrid>
      <w:tr w:rsidR="00C71CE3" w:rsidRPr="0017265E" w:rsidTr="00401A9B">
        <w:tc>
          <w:tcPr>
            <w:tcW w:w="2430" w:type="dxa"/>
            <w:tcBorders>
              <w:top w:val="single" w:sz="4" w:space="0" w:color="000000"/>
              <w:left w:val="single" w:sz="4" w:space="0" w:color="000000"/>
              <w:bottom w:val="single" w:sz="4" w:space="0" w:color="000000"/>
              <w:right w:val="single" w:sz="4" w:space="0" w:color="000000"/>
            </w:tcBorders>
            <w:hideMark/>
          </w:tcPr>
          <w:p w:rsidR="00C71CE3" w:rsidRPr="0017265E" w:rsidRDefault="00C71CE3" w:rsidP="00C71CE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2420" w:type="dxa"/>
            <w:tcBorders>
              <w:top w:val="single" w:sz="4" w:space="0" w:color="000000"/>
              <w:left w:val="single" w:sz="4" w:space="0" w:color="000000"/>
              <w:bottom w:val="single" w:sz="4" w:space="0" w:color="000000"/>
              <w:right w:val="single" w:sz="4" w:space="0" w:color="000000"/>
            </w:tcBorders>
            <w:hideMark/>
          </w:tcPr>
          <w:p w:rsidR="00C71CE3" w:rsidRPr="0017265E" w:rsidRDefault="00C71CE3" w:rsidP="00C71CE3">
            <w:pPr>
              <w:ind w:left="540"/>
              <w:rPr>
                <w:rFonts w:ascii="Times New Roman" w:hAnsi="Times New Roman" w:cs="Times New Roman"/>
                <w:sz w:val="24"/>
              </w:rPr>
            </w:pPr>
            <w:r w:rsidRPr="0017265E">
              <w:rPr>
                <w:rFonts w:ascii="Times New Roman" w:hAnsi="Times New Roman" w:cs="Times New Roman"/>
                <w:b/>
                <w:sz w:val="24"/>
              </w:rPr>
              <w:t>Циљ</w:t>
            </w:r>
            <w:r w:rsidRPr="0017265E">
              <w:rPr>
                <w:rFonts w:ascii="Times New Roman" w:hAnsi="Times New Roman" w:cs="Times New Roman"/>
                <w:b/>
                <w:spacing w:val="-1"/>
                <w:sz w:val="24"/>
              </w:rPr>
              <w:t xml:space="preserve"> </w:t>
            </w:r>
            <w:r w:rsidRPr="0017265E">
              <w:rPr>
                <w:rFonts w:ascii="Times New Roman" w:hAnsi="Times New Roman" w:cs="Times New Roman"/>
                <w:b/>
                <w:sz w:val="24"/>
              </w:rPr>
              <w:t>учeњa</w:t>
            </w:r>
            <w:r w:rsidRPr="0017265E">
              <w:rPr>
                <w:rFonts w:ascii="Times New Roman" w:hAnsi="Times New Roman" w:cs="Times New Roman"/>
                <w:b/>
                <w:spacing w:val="-1"/>
                <w:sz w:val="24"/>
              </w:rPr>
              <w:t xml:space="preserve"> </w:t>
            </w:r>
            <w:r w:rsidRPr="0017265E">
              <w:rPr>
                <w:rFonts w:ascii="Times New Roman" w:hAnsi="Times New Roman" w:cs="Times New Roman"/>
                <w:b/>
                <w:sz w:val="24"/>
              </w:rPr>
              <w:t>предмета</w:t>
            </w:r>
            <w:r w:rsidRPr="0017265E">
              <w:rPr>
                <w:rFonts w:ascii="Times New Roman" w:hAnsi="Times New Roman" w:cs="Times New Roman"/>
                <w:b/>
                <w:spacing w:val="-1"/>
                <w:sz w:val="24"/>
              </w:rPr>
              <w:t xml:space="preserve"> </w:t>
            </w:r>
            <w:r w:rsidRPr="0017265E">
              <w:rPr>
                <w:rFonts w:ascii="Times New Roman" w:hAnsi="Times New Roman" w:cs="Times New Roman"/>
                <w:b/>
                <w:sz w:val="24"/>
              </w:rPr>
              <w:t xml:space="preserve">Физике </w:t>
            </w:r>
            <w:r w:rsidRPr="0017265E">
              <w:rPr>
                <w:rFonts w:ascii="Times New Roman" w:hAnsi="Times New Roman" w:cs="Times New Roman"/>
                <w:sz w:val="24"/>
              </w:rPr>
              <w:t>јесте</w:t>
            </w:r>
            <w:r w:rsidRPr="0017265E">
              <w:rPr>
                <w:rFonts w:ascii="Times New Roman" w:hAnsi="Times New Roman" w:cs="Times New Roman"/>
                <w:spacing w:val="-1"/>
                <w:sz w:val="24"/>
              </w:rPr>
              <w:t xml:space="preserve"> </w:t>
            </w:r>
            <w:r w:rsidRPr="0017265E">
              <w:rPr>
                <w:rFonts w:ascii="Times New Roman" w:hAnsi="Times New Roman" w:cs="Times New Roman"/>
                <w:sz w:val="24"/>
              </w:rPr>
              <w:t>да</w:t>
            </w:r>
            <w:r w:rsidRPr="0017265E">
              <w:rPr>
                <w:rFonts w:ascii="Times New Roman" w:hAnsi="Times New Roman" w:cs="Times New Roman"/>
                <w:spacing w:val="-1"/>
                <w:sz w:val="24"/>
              </w:rPr>
              <w:t xml:space="preserve"> </w:t>
            </w:r>
            <w:r w:rsidRPr="0017265E">
              <w:rPr>
                <w:rFonts w:ascii="Times New Roman" w:hAnsi="Times New Roman" w:cs="Times New Roman"/>
                <w:sz w:val="24"/>
              </w:rPr>
              <w:t>сви</w:t>
            </w:r>
            <w:r w:rsidRPr="0017265E">
              <w:rPr>
                <w:rFonts w:ascii="Times New Roman" w:hAnsi="Times New Roman" w:cs="Times New Roman"/>
                <w:spacing w:val="-1"/>
                <w:sz w:val="24"/>
              </w:rPr>
              <w:t xml:space="preserve"> </w:t>
            </w:r>
            <w:r w:rsidRPr="0017265E">
              <w:rPr>
                <w:rFonts w:ascii="Times New Roman" w:hAnsi="Times New Roman" w:cs="Times New Roman"/>
                <w:sz w:val="24"/>
              </w:rPr>
              <w:t>ученици:</w:t>
            </w:r>
          </w:p>
          <w:p w:rsidR="00C71CE3" w:rsidRPr="00C71CE3" w:rsidRDefault="00C71CE3" w:rsidP="00C71CE3">
            <w:pPr>
              <w:widowControl w:val="0"/>
              <w:tabs>
                <w:tab w:val="left" w:pos="1260"/>
              </w:tabs>
              <w:autoSpaceDE w:val="0"/>
              <w:autoSpaceDN w:val="0"/>
              <w:spacing w:before="41" w:after="0" w:line="240" w:lineRule="auto"/>
              <w:ind w:left="900"/>
              <w:rPr>
                <w:rFonts w:ascii="Times New Roman" w:hAnsi="Times New Roman" w:cs="Times New Roman"/>
                <w:sz w:val="24"/>
              </w:rPr>
            </w:pPr>
            <w:r w:rsidRPr="00C71CE3">
              <w:rPr>
                <w:rFonts w:ascii="Times New Roman" w:hAnsi="Times New Roman" w:cs="Times New Roman"/>
                <w:sz w:val="24"/>
              </w:rPr>
              <w:t>Стекну</w:t>
            </w:r>
            <w:r w:rsidRPr="00C71CE3">
              <w:rPr>
                <w:rFonts w:ascii="Times New Roman" w:hAnsi="Times New Roman" w:cs="Times New Roman"/>
                <w:spacing w:val="-3"/>
                <w:sz w:val="24"/>
              </w:rPr>
              <w:t xml:space="preserve"> </w:t>
            </w:r>
            <w:r w:rsidRPr="00C71CE3">
              <w:rPr>
                <w:rFonts w:ascii="Times New Roman" w:hAnsi="Times New Roman" w:cs="Times New Roman"/>
                <w:sz w:val="24"/>
              </w:rPr>
              <w:t>базичну</w:t>
            </w:r>
            <w:r w:rsidRPr="00C71CE3">
              <w:rPr>
                <w:rFonts w:ascii="Times New Roman" w:hAnsi="Times New Roman" w:cs="Times New Roman"/>
                <w:spacing w:val="-2"/>
                <w:sz w:val="24"/>
              </w:rPr>
              <w:t xml:space="preserve"> </w:t>
            </w:r>
            <w:r w:rsidRPr="00C71CE3">
              <w:rPr>
                <w:rFonts w:ascii="Times New Roman" w:hAnsi="Times New Roman" w:cs="Times New Roman"/>
                <w:sz w:val="24"/>
              </w:rPr>
              <w:t>језичку</w:t>
            </w:r>
            <w:r w:rsidRPr="00C71CE3">
              <w:rPr>
                <w:rFonts w:ascii="Times New Roman" w:hAnsi="Times New Roman" w:cs="Times New Roman"/>
                <w:spacing w:val="-2"/>
                <w:sz w:val="24"/>
              </w:rPr>
              <w:t xml:space="preserve"> </w:t>
            </w:r>
            <w:r w:rsidRPr="00C71CE3">
              <w:rPr>
                <w:rFonts w:ascii="Times New Roman" w:hAnsi="Times New Roman" w:cs="Times New Roman"/>
                <w:sz w:val="24"/>
              </w:rPr>
              <w:t>и</w:t>
            </w:r>
            <w:r w:rsidRPr="00C71CE3">
              <w:rPr>
                <w:rFonts w:ascii="Times New Roman" w:hAnsi="Times New Roman" w:cs="Times New Roman"/>
                <w:spacing w:val="-2"/>
                <w:sz w:val="24"/>
              </w:rPr>
              <w:t xml:space="preserve"> </w:t>
            </w:r>
            <w:r w:rsidRPr="00C71CE3">
              <w:rPr>
                <w:rFonts w:ascii="Times New Roman" w:hAnsi="Times New Roman" w:cs="Times New Roman"/>
                <w:sz w:val="24"/>
              </w:rPr>
              <w:t>научну</w:t>
            </w:r>
            <w:r w:rsidRPr="00C71CE3">
              <w:rPr>
                <w:rFonts w:ascii="Times New Roman" w:hAnsi="Times New Roman" w:cs="Times New Roman"/>
                <w:spacing w:val="-4"/>
                <w:sz w:val="24"/>
              </w:rPr>
              <w:t xml:space="preserve"> </w:t>
            </w:r>
            <w:r w:rsidRPr="00C71CE3">
              <w:rPr>
                <w:rFonts w:ascii="Times New Roman" w:hAnsi="Times New Roman" w:cs="Times New Roman"/>
                <w:sz w:val="24"/>
              </w:rPr>
              <w:t>писменост;</w:t>
            </w:r>
          </w:p>
          <w:p w:rsidR="00C71CE3" w:rsidRPr="00C71CE3" w:rsidRDefault="00C71CE3" w:rsidP="00C71CE3">
            <w:pPr>
              <w:widowControl w:val="0"/>
              <w:tabs>
                <w:tab w:val="left" w:pos="1260"/>
              </w:tabs>
              <w:autoSpaceDE w:val="0"/>
              <w:autoSpaceDN w:val="0"/>
              <w:spacing w:before="41" w:after="0" w:line="240" w:lineRule="auto"/>
              <w:ind w:left="900"/>
              <w:rPr>
                <w:rFonts w:ascii="Times New Roman" w:hAnsi="Times New Roman" w:cs="Times New Roman"/>
                <w:sz w:val="24"/>
              </w:rPr>
            </w:pPr>
            <w:r w:rsidRPr="00C71CE3">
              <w:rPr>
                <w:rFonts w:ascii="Times New Roman" w:hAnsi="Times New Roman" w:cs="Times New Roman"/>
                <w:sz w:val="24"/>
              </w:rPr>
              <w:t>Оспособе</w:t>
            </w:r>
            <w:r w:rsidRPr="00C71CE3">
              <w:rPr>
                <w:rFonts w:ascii="Times New Roman" w:hAnsi="Times New Roman" w:cs="Times New Roman"/>
                <w:spacing w:val="-3"/>
                <w:sz w:val="24"/>
              </w:rPr>
              <w:t xml:space="preserve"> </w:t>
            </w:r>
            <w:r w:rsidRPr="00C71CE3">
              <w:rPr>
                <w:rFonts w:ascii="Times New Roman" w:hAnsi="Times New Roman" w:cs="Times New Roman"/>
                <w:sz w:val="24"/>
              </w:rPr>
              <w:t>се</w:t>
            </w:r>
            <w:r w:rsidRPr="00C71CE3">
              <w:rPr>
                <w:rFonts w:ascii="Times New Roman" w:hAnsi="Times New Roman" w:cs="Times New Roman"/>
                <w:spacing w:val="-3"/>
                <w:sz w:val="24"/>
              </w:rPr>
              <w:t xml:space="preserve"> </w:t>
            </w:r>
            <w:r w:rsidRPr="00C71CE3">
              <w:rPr>
                <w:rFonts w:ascii="Times New Roman" w:hAnsi="Times New Roman" w:cs="Times New Roman"/>
                <w:sz w:val="24"/>
              </w:rPr>
              <w:t>да</w:t>
            </w:r>
            <w:r w:rsidRPr="00C71CE3">
              <w:rPr>
                <w:rFonts w:ascii="Times New Roman" w:hAnsi="Times New Roman" w:cs="Times New Roman"/>
                <w:spacing w:val="-2"/>
                <w:sz w:val="24"/>
              </w:rPr>
              <w:t xml:space="preserve"> </w:t>
            </w:r>
            <w:r w:rsidRPr="00C71CE3">
              <w:rPr>
                <w:rFonts w:ascii="Times New Roman" w:hAnsi="Times New Roman" w:cs="Times New Roman"/>
                <w:sz w:val="24"/>
              </w:rPr>
              <w:t>решавају</w:t>
            </w:r>
            <w:r w:rsidRPr="00C71CE3">
              <w:rPr>
                <w:rFonts w:ascii="Times New Roman" w:hAnsi="Times New Roman" w:cs="Times New Roman"/>
                <w:spacing w:val="-2"/>
                <w:sz w:val="24"/>
              </w:rPr>
              <w:t xml:space="preserve"> </w:t>
            </w:r>
            <w:r w:rsidRPr="00C71CE3">
              <w:rPr>
                <w:rFonts w:ascii="Times New Roman" w:hAnsi="Times New Roman" w:cs="Times New Roman"/>
                <w:sz w:val="24"/>
              </w:rPr>
              <w:t>проблеме</w:t>
            </w:r>
            <w:r w:rsidRPr="00C71CE3">
              <w:rPr>
                <w:rFonts w:ascii="Times New Roman" w:hAnsi="Times New Roman" w:cs="Times New Roman"/>
                <w:spacing w:val="-1"/>
                <w:sz w:val="24"/>
              </w:rPr>
              <w:t xml:space="preserve"> </w:t>
            </w:r>
            <w:r w:rsidRPr="00C71CE3">
              <w:rPr>
                <w:rFonts w:ascii="Times New Roman" w:hAnsi="Times New Roman" w:cs="Times New Roman"/>
                <w:sz w:val="24"/>
              </w:rPr>
              <w:t>и</w:t>
            </w:r>
            <w:r w:rsidRPr="00C71CE3">
              <w:rPr>
                <w:rFonts w:ascii="Times New Roman" w:hAnsi="Times New Roman" w:cs="Times New Roman"/>
                <w:spacing w:val="-3"/>
                <w:sz w:val="24"/>
              </w:rPr>
              <w:t xml:space="preserve"> </w:t>
            </w:r>
            <w:r w:rsidRPr="00C71CE3">
              <w:rPr>
                <w:rFonts w:ascii="Times New Roman" w:hAnsi="Times New Roman" w:cs="Times New Roman"/>
                <w:sz w:val="24"/>
              </w:rPr>
              <w:t>задатке</w:t>
            </w:r>
            <w:r w:rsidRPr="00C71CE3">
              <w:rPr>
                <w:rFonts w:ascii="Times New Roman" w:hAnsi="Times New Roman" w:cs="Times New Roman"/>
                <w:spacing w:val="-3"/>
                <w:sz w:val="24"/>
              </w:rPr>
              <w:t xml:space="preserve"> </w:t>
            </w:r>
            <w:r w:rsidRPr="00C71CE3">
              <w:rPr>
                <w:rFonts w:ascii="Times New Roman" w:hAnsi="Times New Roman" w:cs="Times New Roman"/>
                <w:sz w:val="24"/>
              </w:rPr>
              <w:t>у</w:t>
            </w:r>
            <w:r w:rsidRPr="00C71CE3">
              <w:rPr>
                <w:rFonts w:ascii="Times New Roman" w:hAnsi="Times New Roman" w:cs="Times New Roman"/>
                <w:spacing w:val="-2"/>
                <w:sz w:val="24"/>
              </w:rPr>
              <w:t xml:space="preserve"> </w:t>
            </w:r>
            <w:r w:rsidRPr="00C71CE3">
              <w:rPr>
                <w:rFonts w:ascii="Times New Roman" w:hAnsi="Times New Roman" w:cs="Times New Roman"/>
                <w:sz w:val="24"/>
              </w:rPr>
              <w:t>новим</w:t>
            </w:r>
            <w:r w:rsidRPr="00C71CE3">
              <w:rPr>
                <w:rFonts w:ascii="Times New Roman" w:hAnsi="Times New Roman" w:cs="Times New Roman"/>
                <w:spacing w:val="-2"/>
                <w:sz w:val="24"/>
              </w:rPr>
              <w:t xml:space="preserve"> </w:t>
            </w:r>
            <w:r w:rsidRPr="00C71CE3">
              <w:rPr>
                <w:rFonts w:ascii="Times New Roman" w:hAnsi="Times New Roman" w:cs="Times New Roman"/>
                <w:sz w:val="24"/>
              </w:rPr>
              <w:t>и</w:t>
            </w:r>
            <w:r w:rsidRPr="00C71CE3">
              <w:rPr>
                <w:rFonts w:ascii="Times New Roman" w:hAnsi="Times New Roman" w:cs="Times New Roman"/>
                <w:spacing w:val="-2"/>
                <w:sz w:val="24"/>
              </w:rPr>
              <w:t xml:space="preserve"> </w:t>
            </w:r>
            <w:r w:rsidRPr="00C71CE3">
              <w:rPr>
                <w:rFonts w:ascii="Times New Roman" w:hAnsi="Times New Roman" w:cs="Times New Roman"/>
                <w:sz w:val="24"/>
              </w:rPr>
              <w:t>непознатим</w:t>
            </w:r>
            <w:r w:rsidRPr="00C71CE3">
              <w:rPr>
                <w:rFonts w:ascii="Times New Roman" w:hAnsi="Times New Roman" w:cs="Times New Roman"/>
                <w:spacing w:val="-3"/>
                <w:sz w:val="24"/>
              </w:rPr>
              <w:t xml:space="preserve"> </w:t>
            </w:r>
            <w:r w:rsidRPr="00C71CE3">
              <w:rPr>
                <w:rFonts w:ascii="Times New Roman" w:hAnsi="Times New Roman" w:cs="Times New Roman"/>
                <w:sz w:val="24"/>
              </w:rPr>
              <w:t>ситуацијама;</w:t>
            </w:r>
          </w:p>
          <w:p w:rsidR="00C71CE3" w:rsidRPr="00C71CE3" w:rsidRDefault="00C71CE3" w:rsidP="00C71CE3">
            <w:pPr>
              <w:widowControl w:val="0"/>
              <w:tabs>
                <w:tab w:val="left" w:pos="1260"/>
              </w:tabs>
              <w:autoSpaceDE w:val="0"/>
              <w:autoSpaceDN w:val="0"/>
              <w:spacing w:before="40" w:after="0" w:line="240" w:lineRule="auto"/>
              <w:ind w:left="900"/>
              <w:rPr>
                <w:rFonts w:ascii="Times New Roman" w:hAnsi="Times New Roman" w:cs="Times New Roman"/>
                <w:sz w:val="24"/>
              </w:rPr>
            </w:pPr>
            <w:r w:rsidRPr="00C71CE3">
              <w:rPr>
                <w:rFonts w:ascii="Times New Roman" w:hAnsi="Times New Roman" w:cs="Times New Roman"/>
                <w:sz w:val="24"/>
              </w:rPr>
              <w:t>Образложе</w:t>
            </w:r>
            <w:r w:rsidRPr="00C71CE3">
              <w:rPr>
                <w:rFonts w:ascii="Times New Roman" w:hAnsi="Times New Roman" w:cs="Times New Roman"/>
                <w:spacing w:val="-3"/>
                <w:sz w:val="24"/>
              </w:rPr>
              <w:t xml:space="preserve"> </w:t>
            </w:r>
            <w:r w:rsidRPr="00C71CE3">
              <w:rPr>
                <w:rFonts w:ascii="Times New Roman" w:hAnsi="Times New Roman" w:cs="Times New Roman"/>
                <w:sz w:val="24"/>
              </w:rPr>
              <w:t>своје</w:t>
            </w:r>
            <w:r w:rsidRPr="00C71CE3">
              <w:rPr>
                <w:rFonts w:ascii="Times New Roman" w:hAnsi="Times New Roman" w:cs="Times New Roman"/>
                <w:spacing w:val="-2"/>
                <w:sz w:val="24"/>
              </w:rPr>
              <w:t xml:space="preserve"> </w:t>
            </w:r>
            <w:r w:rsidRPr="00C71CE3">
              <w:rPr>
                <w:rFonts w:ascii="Times New Roman" w:hAnsi="Times New Roman" w:cs="Times New Roman"/>
                <w:sz w:val="24"/>
              </w:rPr>
              <w:t>мишљење</w:t>
            </w:r>
            <w:r w:rsidRPr="00C71CE3">
              <w:rPr>
                <w:rFonts w:ascii="Times New Roman" w:hAnsi="Times New Roman" w:cs="Times New Roman"/>
                <w:spacing w:val="-1"/>
                <w:sz w:val="24"/>
              </w:rPr>
              <w:t xml:space="preserve"> </w:t>
            </w:r>
            <w:r w:rsidRPr="00C71CE3">
              <w:rPr>
                <w:rFonts w:ascii="Times New Roman" w:hAnsi="Times New Roman" w:cs="Times New Roman"/>
                <w:sz w:val="24"/>
              </w:rPr>
              <w:t>у</w:t>
            </w:r>
            <w:r w:rsidRPr="00C71CE3">
              <w:rPr>
                <w:rFonts w:ascii="Times New Roman" w:hAnsi="Times New Roman" w:cs="Times New Roman"/>
                <w:spacing w:val="-2"/>
                <w:sz w:val="24"/>
              </w:rPr>
              <w:t xml:space="preserve"> </w:t>
            </w:r>
            <w:r w:rsidRPr="00C71CE3">
              <w:rPr>
                <w:rFonts w:ascii="Times New Roman" w:hAnsi="Times New Roman" w:cs="Times New Roman"/>
                <w:sz w:val="24"/>
              </w:rPr>
              <w:t>оквиру</w:t>
            </w:r>
            <w:r w:rsidRPr="00C71CE3">
              <w:rPr>
                <w:rFonts w:ascii="Times New Roman" w:hAnsi="Times New Roman" w:cs="Times New Roman"/>
                <w:spacing w:val="-1"/>
                <w:sz w:val="24"/>
              </w:rPr>
              <w:t xml:space="preserve"> </w:t>
            </w:r>
            <w:r w:rsidRPr="00C71CE3">
              <w:rPr>
                <w:rFonts w:ascii="Times New Roman" w:hAnsi="Times New Roman" w:cs="Times New Roman"/>
                <w:sz w:val="24"/>
              </w:rPr>
              <w:t>дискусије;</w:t>
            </w:r>
          </w:p>
          <w:p w:rsidR="00C71CE3" w:rsidRPr="00C71CE3" w:rsidRDefault="00C71CE3" w:rsidP="00C71CE3">
            <w:pPr>
              <w:widowControl w:val="0"/>
              <w:tabs>
                <w:tab w:val="left" w:pos="1260"/>
              </w:tabs>
              <w:autoSpaceDE w:val="0"/>
              <w:autoSpaceDN w:val="0"/>
              <w:spacing w:before="41" w:after="0" w:line="240" w:lineRule="auto"/>
              <w:ind w:left="900"/>
              <w:rPr>
                <w:rFonts w:ascii="Times New Roman" w:hAnsi="Times New Roman" w:cs="Times New Roman"/>
                <w:sz w:val="24"/>
              </w:rPr>
            </w:pPr>
            <w:r w:rsidRPr="00C71CE3">
              <w:rPr>
                <w:rFonts w:ascii="Times New Roman" w:hAnsi="Times New Roman" w:cs="Times New Roman"/>
                <w:sz w:val="24"/>
              </w:rPr>
              <w:t>Упознају</w:t>
            </w:r>
            <w:r w:rsidRPr="00C71CE3">
              <w:rPr>
                <w:rFonts w:ascii="Times New Roman" w:hAnsi="Times New Roman" w:cs="Times New Roman"/>
                <w:spacing w:val="-3"/>
                <w:sz w:val="24"/>
              </w:rPr>
              <w:t xml:space="preserve"> </w:t>
            </w:r>
            <w:r w:rsidRPr="00C71CE3">
              <w:rPr>
                <w:rFonts w:ascii="Times New Roman" w:hAnsi="Times New Roman" w:cs="Times New Roman"/>
                <w:sz w:val="24"/>
              </w:rPr>
              <w:t>природне</w:t>
            </w:r>
            <w:r w:rsidRPr="00C71CE3">
              <w:rPr>
                <w:rFonts w:ascii="Times New Roman" w:hAnsi="Times New Roman" w:cs="Times New Roman"/>
                <w:spacing w:val="-3"/>
                <w:sz w:val="24"/>
              </w:rPr>
              <w:t xml:space="preserve"> </w:t>
            </w:r>
            <w:r w:rsidRPr="00C71CE3">
              <w:rPr>
                <w:rFonts w:ascii="Times New Roman" w:hAnsi="Times New Roman" w:cs="Times New Roman"/>
                <w:sz w:val="24"/>
              </w:rPr>
              <w:t>појаве</w:t>
            </w:r>
            <w:r w:rsidRPr="00C71CE3">
              <w:rPr>
                <w:rFonts w:ascii="Times New Roman" w:hAnsi="Times New Roman" w:cs="Times New Roman"/>
                <w:spacing w:val="-4"/>
                <w:sz w:val="24"/>
              </w:rPr>
              <w:t xml:space="preserve"> </w:t>
            </w:r>
            <w:r w:rsidRPr="00C71CE3">
              <w:rPr>
                <w:rFonts w:ascii="Times New Roman" w:hAnsi="Times New Roman" w:cs="Times New Roman"/>
                <w:sz w:val="24"/>
              </w:rPr>
              <w:t>и</w:t>
            </w:r>
            <w:r w:rsidRPr="00C71CE3">
              <w:rPr>
                <w:rFonts w:ascii="Times New Roman" w:hAnsi="Times New Roman" w:cs="Times New Roman"/>
                <w:spacing w:val="-3"/>
                <w:sz w:val="24"/>
              </w:rPr>
              <w:t xml:space="preserve"> </w:t>
            </w:r>
            <w:r w:rsidRPr="00C71CE3">
              <w:rPr>
                <w:rFonts w:ascii="Times New Roman" w:hAnsi="Times New Roman" w:cs="Times New Roman"/>
                <w:sz w:val="24"/>
              </w:rPr>
              <w:t>основне</w:t>
            </w:r>
            <w:r w:rsidRPr="00C71CE3">
              <w:rPr>
                <w:rFonts w:ascii="Times New Roman" w:hAnsi="Times New Roman" w:cs="Times New Roman"/>
                <w:spacing w:val="-2"/>
                <w:sz w:val="24"/>
              </w:rPr>
              <w:t xml:space="preserve"> </w:t>
            </w:r>
            <w:r w:rsidRPr="00C71CE3">
              <w:rPr>
                <w:rFonts w:ascii="Times New Roman" w:hAnsi="Times New Roman" w:cs="Times New Roman"/>
                <w:sz w:val="24"/>
              </w:rPr>
              <w:t>природне</w:t>
            </w:r>
            <w:r w:rsidRPr="00C71CE3">
              <w:rPr>
                <w:rFonts w:ascii="Times New Roman" w:hAnsi="Times New Roman" w:cs="Times New Roman"/>
                <w:spacing w:val="-4"/>
                <w:sz w:val="24"/>
              </w:rPr>
              <w:t xml:space="preserve"> </w:t>
            </w:r>
            <w:r w:rsidRPr="00C71CE3">
              <w:rPr>
                <w:rFonts w:ascii="Times New Roman" w:hAnsi="Times New Roman" w:cs="Times New Roman"/>
                <w:sz w:val="24"/>
              </w:rPr>
              <w:t>законе</w:t>
            </w:r>
            <w:r w:rsidRPr="00C71CE3">
              <w:rPr>
                <w:rFonts w:ascii="Times New Roman" w:hAnsi="Times New Roman" w:cs="Times New Roman"/>
                <w:spacing w:val="-2"/>
                <w:sz w:val="24"/>
              </w:rPr>
              <w:t xml:space="preserve"> </w:t>
            </w:r>
            <w:r w:rsidRPr="00C71CE3">
              <w:rPr>
                <w:rFonts w:ascii="Times New Roman" w:hAnsi="Times New Roman" w:cs="Times New Roman"/>
                <w:sz w:val="24"/>
              </w:rPr>
              <w:t>и</w:t>
            </w:r>
            <w:r w:rsidRPr="00C71CE3">
              <w:rPr>
                <w:rFonts w:ascii="Times New Roman" w:hAnsi="Times New Roman" w:cs="Times New Roman"/>
                <w:spacing w:val="-4"/>
                <w:sz w:val="24"/>
              </w:rPr>
              <w:t xml:space="preserve"> </w:t>
            </w:r>
            <w:r w:rsidRPr="00C71CE3">
              <w:rPr>
                <w:rFonts w:ascii="Times New Roman" w:hAnsi="Times New Roman" w:cs="Times New Roman"/>
                <w:sz w:val="24"/>
              </w:rPr>
              <w:t>њихову</w:t>
            </w:r>
            <w:r w:rsidRPr="00C71CE3">
              <w:rPr>
                <w:rFonts w:ascii="Times New Roman" w:hAnsi="Times New Roman" w:cs="Times New Roman"/>
                <w:spacing w:val="-2"/>
                <w:sz w:val="24"/>
              </w:rPr>
              <w:t xml:space="preserve"> </w:t>
            </w:r>
            <w:r w:rsidRPr="00C71CE3">
              <w:rPr>
                <w:rFonts w:ascii="Times New Roman" w:hAnsi="Times New Roman" w:cs="Times New Roman"/>
                <w:sz w:val="24"/>
              </w:rPr>
              <w:t>примену</w:t>
            </w:r>
            <w:r w:rsidRPr="00C71CE3">
              <w:rPr>
                <w:rFonts w:ascii="Times New Roman" w:hAnsi="Times New Roman" w:cs="Times New Roman"/>
                <w:spacing w:val="-3"/>
                <w:sz w:val="24"/>
              </w:rPr>
              <w:t xml:space="preserve"> </w:t>
            </w:r>
            <w:r w:rsidRPr="00C71CE3">
              <w:rPr>
                <w:rFonts w:ascii="Times New Roman" w:hAnsi="Times New Roman" w:cs="Times New Roman"/>
                <w:sz w:val="24"/>
              </w:rPr>
              <w:t>у</w:t>
            </w:r>
            <w:r w:rsidRPr="00C71CE3">
              <w:rPr>
                <w:rFonts w:ascii="Times New Roman" w:hAnsi="Times New Roman" w:cs="Times New Roman"/>
                <w:spacing w:val="-3"/>
                <w:sz w:val="24"/>
              </w:rPr>
              <w:t xml:space="preserve"> </w:t>
            </w:r>
            <w:r w:rsidRPr="00C71CE3">
              <w:rPr>
                <w:rFonts w:ascii="Times New Roman" w:hAnsi="Times New Roman" w:cs="Times New Roman"/>
                <w:sz w:val="24"/>
              </w:rPr>
              <w:t>свакодневном</w:t>
            </w:r>
            <w:r w:rsidRPr="00C71CE3">
              <w:rPr>
                <w:rFonts w:ascii="Times New Roman" w:hAnsi="Times New Roman" w:cs="Times New Roman"/>
                <w:spacing w:val="-3"/>
                <w:sz w:val="24"/>
              </w:rPr>
              <w:t xml:space="preserve"> </w:t>
            </w:r>
            <w:r w:rsidRPr="00C71CE3">
              <w:rPr>
                <w:rFonts w:ascii="Times New Roman" w:hAnsi="Times New Roman" w:cs="Times New Roman"/>
                <w:sz w:val="24"/>
              </w:rPr>
              <w:t>животу;</w:t>
            </w:r>
          </w:p>
          <w:p w:rsidR="00C71CE3" w:rsidRPr="00C71CE3" w:rsidRDefault="00C71CE3" w:rsidP="00C71CE3">
            <w:pPr>
              <w:widowControl w:val="0"/>
              <w:tabs>
                <w:tab w:val="left" w:pos="1260"/>
              </w:tabs>
              <w:autoSpaceDE w:val="0"/>
              <w:autoSpaceDN w:val="0"/>
              <w:spacing w:before="40" w:after="0" w:line="240" w:lineRule="auto"/>
              <w:ind w:left="900"/>
              <w:rPr>
                <w:rFonts w:ascii="Times New Roman" w:hAnsi="Times New Roman" w:cs="Times New Roman"/>
                <w:sz w:val="24"/>
              </w:rPr>
            </w:pPr>
            <w:r w:rsidRPr="00C71CE3">
              <w:rPr>
                <w:rFonts w:ascii="Times New Roman" w:hAnsi="Times New Roman" w:cs="Times New Roman"/>
                <w:sz w:val="24"/>
              </w:rPr>
              <w:t>Развију</w:t>
            </w:r>
            <w:r w:rsidRPr="00C71CE3">
              <w:rPr>
                <w:rFonts w:ascii="Times New Roman" w:hAnsi="Times New Roman" w:cs="Times New Roman"/>
                <w:spacing w:val="-3"/>
                <w:sz w:val="24"/>
              </w:rPr>
              <w:t xml:space="preserve"> </w:t>
            </w:r>
            <w:r w:rsidRPr="00C71CE3">
              <w:rPr>
                <w:rFonts w:ascii="Times New Roman" w:hAnsi="Times New Roman" w:cs="Times New Roman"/>
                <w:sz w:val="24"/>
              </w:rPr>
              <w:t>мотивисаност</w:t>
            </w:r>
            <w:r w:rsidRPr="00C71CE3">
              <w:rPr>
                <w:rFonts w:ascii="Times New Roman" w:hAnsi="Times New Roman" w:cs="Times New Roman"/>
                <w:spacing w:val="-2"/>
                <w:sz w:val="24"/>
              </w:rPr>
              <w:t xml:space="preserve"> </w:t>
            </w:r>
            <w:r w:rsidRPr="00C71CE3">
              <w:rPr>
                <w:rFonts w:ascii="Times New Roman" w:hAnsi="Times New Roman" w:cs="Times New Roman"/>
                <w:sz w:val="24"/>
              </w:rPr>
              <w:t>за</w:t>
            </w:r>
            <w:r w:rsidRPr="00C71CE3">
              <w:rPr>
                <w:rFonts w:ascii="Times New Roman" w:hAnsi="Times New Roman" w:cs="Times New Roman"/>
                <w:spacing w:val="-1"/>
                <w:sz w:val="24"/>
              </w:rPr>
              <w:t xml:space="preserve"> </w:t>
            </w:r>
            <w:r w:rsidRPr="00C71CE3">
              <w:rPr>
                <w:rFonts w:ascii="Times New Roman" w:hAnsi="Times New Roman" w:cs="Times New Roman"/>
                <w:sz w:val="24"/>
              </w:rPr>
              <w:t>учење</w:t>
            </w:r>
            <w:r w:rsidRPr="00C71CE3">
              <w:rPr>
                <w:rFonts w:ascii="Times New Roman" w:hAnsi="Times New Roman" w:cs="Times New Roman"/>
                <w:spacing w:val="-2"/>
                <w:sz w:val="24"/>
              </w:rPr>
              <w:t xml:space="preserve"> </w:t>
            </w:r>
            <w:r w:rsidRPr="00C71CE3">
              <w:rPr>
                <w:rFonts w:ascii="Times New Roman" w:hAnsi="Times New Roman" w:cs="Times New Roman"/>
                <w:sz w:val="24"/>
              </w:rPr>
              <w:t>и</w:t>
            </w:r>
            <w:r w:rsidRPr="00C71CE3">
              <w:rPr>
                <w:rFonts w:ascii="Times New Roman" w:hAnsi="Times New Roman" w:cs="Times New Roman"/>
                <w:spacing w:val="-2"/>
                <w:sz w:val="24"/>
              </w:rPr>
              <w:t xml:space="preserve"> </w:t>
            </w:r>
            <w:r w:rsidRPr="00C71CE3">
              <w:rPr>
                <w:rFonts w:ascii="Times New Roman" w:hAnsi="Times New Roman" w:cs="Times New Roman"/>
                <w:sz w:val="24"/>
              </w:rPr>
              <w:t>напредују</w:t>
            </w:r>
            <w:r w:rsidRPr="00C71CE3">
              <w:rPr>
                <w:rFonts w:ascii="Times New Roman" w:hAnsi="Times New Roman" w:cs="Times New Roman"/>
                <w:spacing w:val="-3"/>
                <w:sz w:val="24"/>
              </w:rPr>
              <w:t xml:space="preserve"> </w:t>
            </w:r>
            <w:r w:rsidRPr="00C71CE3">
              <w:rPr>
                <w:rFonts w:ascii="Times New Roman" w:hAnsi="Times New Roman" w:cs="Times New Roman"/>
                <w:sz w:val="24"/>
              </w:rPr>
              <w:t>ка</w:t>
            </w:r>
            <w:r w:rsidRPr="00C71CE3">
              <w:rPr>
                <w:rFonts w:ascii="Times New Roman" w:hAnsi="Times New Roman" w:cs="Times New Roman"/>
                <w:spacing w:val="-1"/>
                <w:sz w:val="24"/>
              </w:rPr>
              <w:t xml:space="preserve"> </w:t>
            </w:r>
            <w:r w:rsidRPr="00C71CE3">
              <w:rPr>
                <w:rFonts w:ascii="Times New Roman" w:hAnsi="Times New Roman" w:cs="Times New Roman"/>
                <w:sz w:val="24"/>
              </w:rPr>
              <w:t>достизању</w:t>
            </w:r>
            <w:r w:rsidRPr="00C71CE3">
              <w:rPr>
                <w:rFonts w:ascii="Times New Roman" w:hAnsi="Times New Roman" w:cs="Times New Roman"/>
                <w:spacing w:val="-2"/>
                <w:sz w:val="24"/>
              </w:rPr>
              <w:t xml:space="preserve"> </w:t>
            </w:r>
            <w:r w:rsidRPr="00C71CE3">
              <w:rPr>
                <w:rFonts w:ascii="Times New Roman" w:hAnsi="Times New Roman" w:cs="Times New Roman"/>
                <w:sz w:val="24"/>
              </w:rPr>
              <w:t>одговарајућих</w:t>
            </w:r>
            <w:r w:rsidRPr="00C71CE3">
              <w:rPr>
                <w:rFonts w:ascii="Times New Roman" w:hAnsi="Times New Roman" w:cs="Times New Roman"/>
                <w:spacing w:val="-1"/>
                <w:sz w:val="24"/>
              </w:rPr>
              <w:t xml:space="preserve"> </w:t>
            </w:r>
            <w:r w:rsidRPr="00C71CE3">
              <w:rPr>
                <w:rFonts w:ascii="Times New Roman" w:hAnsi="Times New Roman" w:cs="Times New Roman"/>
                <w:sz w:val="24"/>
              </w:rPr>
              <w:t>стандарда.</w:t>
            </w:r>
          </w:p>
          <w:p w:rsidR="00C71CE3" w:rsidRPr="0017265E" w:rsidRDefault="00C71CE3" w:rsidP="00C71CE3">
            <w:pPr>
              <w:autoSpaceDE w:val="0"/>
              <w:autoSpaceDN w:val="0"/>
              <w:spacing w:after="0" w:line="259" w:lineRule="auto"/>
              <w:ind w:left="216" w:right="695"/>
              <w:rPr>
                <w:rFonts w:ascii="Times New Roman" w:hAnsi="Times New Roman" w:cs="Times New Roman"/>
                <w:sz w:val="24"/>
                <w:szCs w:val="24"/>
              </w:rPr>
            </w:pPr>
          </w:p>
        </w:tc>
      </w:tr>
      <w:tr w:rsidR="00C71CE3" w:rsidRPr="0017265E" w:rsidTr="00401A9B">
        <w:trPr>
          <w:trHeight w:val="323"/>
        </w:trPr>
        <w:tc>
          <w:tcPr>
            <w:tcW w:w="2430" w:type="dxa"/>
            <w:tcBorders>
              <w:top w:val="single" w:sz="4" w:space="0" w:color="000000"/>
              <w:left w:val="single" w:sz="4" w:space="0" w:color="000000"/>
              <w:bottom w:val="single" w:sz="4" w:space="0" w:color="000000"/>
              <w:right w:val="single" w:sz="4" w:space="0" w:color="000000"/>
            </w:tcBorders>
            <w:hideMark/>
          </w:tcPr>
          <w:p w:rsidR="00C71CE3" w:rsidRPr="0017265E" w:rsidRDefault="00C71CE3" w:rsidP="00C71CE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2420" w:type="dxa"/>
            <w:tcBorders>
              <w:top w:val="single" w:sz="4" w:space="0" w:color="000000"/>
              <w:left w:val="single" w:sz="4" w:space="0" w:color="000000"/>
              <w:bottom w:val="single" w:sz="4" w:space="0" w:color="000000"/>
              <w:right w:val="single" w:sz="4" w:space="0" w:color="000000"/>
            </w:tcBorders>
            <w:hideMark/>
          </w:tcPr>
          <w:p w:rsidR="00C71CE3" w:rsidRPr="0017265E" w:rsidRDefault="00C71CE3" w:rsidP="00C71CE3">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ОСМИ</w:t>
            </w:r>
          </w:p>
        </w:tc>
      </w:tr>
      <w:tr w:rsidR="00C71CE3" w:rsidRPr="0017265E" w:rsidTr="00401A9B">
        <w:tc>
          <w:tcPr>
            <w:tcW w:w="2430" w:type="dxa"/>
            <w:tcBorders>
              <w:top w:val="single" w:sz="4" w:space="0" w:color="000000"/>
              <w:left w:val="single" w:sz="4" w:space="0" w:color="000000"/>
              <w:bottom w:val="single" w:sz="4" w:space="0" w:color="000000"/>
              <w:right w:val="single" w:sz="4" w:space="0" w:color="000000"/>
            </w:tcBorders>
            <w:hideMark/>
          </w:tcPr>
          <w:p w:rsidR="00C71CE3" w:rsidRPr="0017265E" w:rsidRDefault="00C71CE3" w:rsidP="00C71CE3">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2420" w:type="dxa"/>
            <w:tcBorders>
              <w:top w:val="single" w:sz="4" w:space="0" w:color="000000"/>
              <w:left w:val="single" w:sz="4" w:space="0" w:color="000000"/>
              <w:bottom w:val="single" w:sz="4" w:space="0" w:color="000000"/>
              <w:right w:val="single" w:sz="4" w:space="0" w:color="000000"/>
            </w:tcBorders>
            <w:hideMark/>
          </w:tcPr>
          <w:p w:rsidR="00C71CE3" w:rsidRPr="00C71CE3" w:rsidRDefault="00C71CE3" w:rsidP="00C71CE3">
            <w:pPr>
              <w:spacing w:after="16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68</w:t>
            </w:r>
          </w:p>
        </w:tc>
      </w:tr>
    </w:tbl>
    <w:p w:rsidR="00C71CE3" w:rsidRPr="00620F44" w:rsidRDefault="00C71CE3" w:rsidP="00C71CE3">
      <w:pPr>
        <w:rPr>
          <w:rFonts w:ascii="Times New Roman" w:hAnsi="Times New Roman" w:cs="Times New Roman"/>
          <w:b/>
          <w:sz w:val="24"/>
          <w:szCs w:val="24"/>
        </w:rPr>
      </w:pPr>
    </w:p>
    <w:tbl>
      <w:tblPr>
        <w:tblW w:w="144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20"/>
        <w:gridCol w:w="2790"/>
        <w:gridCol w:w="6390"/>
      </w:tblGrid>
      <w:tr w:rsidR="00C71CE3" w:rsidRPr="0017265E" w:rsidTr="00C71CE3">
        <w:trPr>
          <w:trHeight w:val="928"/>
        </w:trPr>
        <w:tc>
          <w:tcPr>
            <w:tcW w:w="5220" w:type="dxa"/>
            <w:shd w:val="clear" w:color="auto" w:fill="BFBFBF" w:themeFill="background1" w:themeFillShade="BF"/>
          </w:tcPr>
          <w:p w:rsidR="00C71CE3" w:rsidRPr="0017265E" w:rsidRDefault="00C71CE3" w:rsidP="00C71CE3">
            <w:pPr>
              <w:pStyle w:val="TableParagraph"/>
              <w:rPr>
                <w:b/>
                <w:sz w:val="19"/>
              </w:rPr>
            </w:pPr>
          </w:p>
          <w:p w:rsidR="00C71CE3" w:rsidRPr="0017265E" w:rsidRDefault="00C71CE3" w:rsidP="00C71CE3">
            <w:pPr>
              <w:pStyle w:val="TableParagraph"/>
              <w:ind w:left="1406" w:right="1396"/>
              <w:jc w:val="center"/>
              <w:rPr>
                <w:b/>
              </w:rPr>
            </w:pPr>
            <w:r w:rsidRPr="0017265E">
              <w:rPr>
                <w:b/>
              </w:rPr>
              <w:t>Исходи</w:t>
            </w:r>
          </w:p>
        </w:tc>
        <w:tc>
          <w:tcPr>
            <w:tcW w:w="2790" w:type="dxa"/>
            <w:shd w:val="clear" w:color="auto" w:fill="BFBFBF" w:themeFill="background1" w:themeFillShade="BF"/>
          </w:tcPr>
          <w:p w:rsidR="00C71CE3" w:rsidRPr="0017265E" w:rsidRDefault="00C71CE3" w:rsidP="00C71CE3">
            <w:pPr>
              <w:pStyle w:val="TableParagraph"/>
              <w:spacing w:before="73"/>
              <w:ind w:left="315" w:right="286" w:firstLine="116"/>
              <w:rPr>
                <w:b/>
              </w:rPr>
            </w:pPr>
            <w:r w:rsidRPr="0017265E">
              <w:rPr>
                <w:b/>
              </w:rPr>
              <w:t>Теме/</w:t>
            </w:r>
            <w:r w:rsidRPr="0017265E">
              <w:rPr>
                <w:b/>
                <w:spacing w:val="1"/>
              </w:rPr>
              <w:t xml:space="preserve"> </w:t>
            </w:r>
            <w:r w:rsidRPr="0017265E">
              <w:rPr>
                <w:b/>
              </w:rPr>
              <w:t>области</w:t>
            </w:r>
          </w:p>
        </w:tc>
        <w:tc>
          <w:tcPr>
            <w:tcW w:w="6390" w:type="dxa"/>
            <w:shd w:val="clear" w:color="auto" w:fill="BFBFBF" w:themeFill="background1" w:themeFillShade="BF"/>
          </w:tcPr>
          <w:p w:rsidR="00C71CE3" w:rsidRPr="0017265E" w:rsidRDefault="00C71CE3" w:rsidP="00C71CE3">
            <w:pPr>
              <w:pStyle w:val="TableParagraph"/>
              <w:rPr>
                <w:b/>
                <w:sz w:val="19"/>
              </w:rPr>
            </w:pPr>
          </w:p>
          <w:p w:rsidR="00C71CE3" w:rsidRPr="0017265E" w:rsidRDefault="00C71CE3" w:rsidP="00C71CE3">
            <w:pPr>
              <w:pStyle w:val="TableParagraph"/>
              <w:ind w:left="1349"/>
              <w:rPr>
                <w:b/>
              </w:rPr>
            </w:pPr>
            <w:r w:rsidRPr="0017265E">
              <w:rPr>
                <w:b/>
              </w:rPr>
              <w:t>Садржаји</w:t>
            </w:r>
            <w:r w:rsidRPr="0017265E">
              <w:rPr>
                <w:b/>
                <w:spacing w:val="-7"/>
              </w:rPr>
              <w:t xml:space="preserve"> </w:t>
            </w:r>
            <w:r w:rsidRPr="0017265E">
              <w:rPr>
                <w:b/>
              </w:rPr>
              <w:t>програма</w:t>
            </w:r>
          </w:p>
        </w:tc>
      </w:tr>
      <w:tr w:rsidR="00C71CE3" w:rsidRPr="0017265E" w:rsidTr="00C71CE3">
        <w:trPr>
          <w:trHeight w:val="5818"/>
        </w:trPr>
        <w:tc>
          <w:tcPr>
            <w:tcW w:w="5220" w:type="dxa"/>
          </w:tcPr>
          <w:p w:rsidR="00C71CE3" w:rsidRPr="0017265E" w:rsidRDefault="00C71CE3" w:rsidP="00C71CE3">
            <w:pPr>
              <w:pStyle w:val="TableParagraph"/>
              <w:ind w:right="389"/>
            </w:pPr>
            <w:r w:rsidRPr="0017265E">
              <w:t>-повезује физичке величине које</w:t>
            </w:r>
            <w:r w:rsidRPr="0017265E">
              <w:rPr>
                <w:spacing w:val="-53"/>
              </w:rPr>
              <w:t xml:space="preserve"> </w:t>
            </w:r>
            <w:r w:rsidRPr="0017265E">
              <w:t>описују осцилације и</w:t>
            </w:r>
            <w:r w:rsidRPr="0017265E">
              <w:rPr>
                <w:spacing w:val="-1"/>
              </w:rPr>
              <w:t xml:space="preserve"> </w:t>
            </w:r>
            <w:r w:rsidRPr="0017265E">
              <w:t>таласе</w:t>
            </w:r>
          </w:p>
          <w:p w:rsidR="00C71CE3" w:rsidRPr="0017265E" w:rsidRDefault="00C71CE3" w:rsidP="00C71CE3">
            <w:pPr>
              <w:pStyle w:val="TableParagraph"/>
              <w:rPr>
                <w:b/>
              </w:rPr>
            </w:pPr>
          </w:p>
          <w:p w:rsidR="00C71CE3" w:rsidRPr="0017265E" w:rsidRDefault="00C71CE3" w:rsidP="00C71CE3">
            <w:pPr>
              <w:pStyle w:val="TableParagraph"/>
              <w:ind w:right="223"/>
            </w:pPr>
            <w:r w:rsidRPr="0017265E">
              <w:t>-описује карактеристике звука,</w:t>
            </w:r>
            <w:r w:rsidRPr="0017265E">
              <w:rPr>
                <w:spacing w:val="1"/>
              </w:rPr>
              <w:t xml:space="preserve"> </w:t>
            </w:r>
            <w:r w:rsidRPr="0017265E">
              <w:t>ултразвукa</w:t>
            </w:r>
            <w:r w:rsidRPr="0017265E">
              <w:rPr>
                <w:spacing w:val="-4"/>
              </w:rPr>
              <w:t xml:space="preserve"> </w:t>
            </w:r>
            <w:r w:rsidRPr="0017265E">
              <w:t>и</w:t>
            </w:r>
            <w:r w:rsidRPr="0017265E">
              <w:rPr>
                <w:spacing w:val="-4"/>
              </w:rPr>
              <w:t xml:space="preserve"> </w:t>
            </w:r>
            <w:r w:rsidRPr="0017265E">
              <w:t>инфразвукa</w:t>
            </w:r>
            <w:r w:rsidRPr="0017265E">
              <w:rPr>
                <w:spacing w:val="-5"/>
              </w:rPr>
              <w:t xml:space="preserve"> </w:t>
            </w:r>
            <w:r w:rsidRPr="0017265E">
              <w:t>и</w:t>
            </w:r>
            <w:r w:rsidRPr="0017265E">
              <w:rPr>
                <w:spacing w:val="-4"/>
              </w:rPr>
              <w:t xml:space="preserve"> </w:t>
            </w:r>
            <w:r w:rsidRPr="0017265E">
              <w:t>наводи</w:t>
            </w:r>
            <w:r w:rsidRPr="0017265E">
              <w:rPr>
                <w:spacing w:val="-52"/>
              </w:rPr>
              <w:t xml:space="preserve"> </w:t>
            </w:r>
            <w:r w:rsidRPr="0017265E">
              <w:t>примере</w:t>
            </w:r>
            <w:r w:rsidRPr="0017265E">
              <w:rPr>
                <w:spacing w:val="-3"/>
              </w:rPr>
              <w:t xml:space="preserve"> </w:t>
            </w:r>
            <w:r w:rsidRPr="0017265E">
              <w:t>примене</w:t>
            </w:r>
            <w:r w:rsidRPr="0017265E">
              <w:rPr>
                <w:spacing w:val="-2"/>
              </w:rPr>
              <w:t xml:space="preserve"> </w:t>
            </w:r>
            <w:r w:rsidRPr="0017265E">
              <w:t>ултразвука</w:t>
            </w:r>
          </w:p>
          <w:p w:rsidR="00C71CE3" w:rsidRPr="0017265E" w:rsidRDefault="00C71CE3" w:rsidP="00C71CE3">
            <w:pPr>
              <w:pStyle w:val="TableParagraph"/>
              <w:rPr>
                <w:b/>
              </w:rPr>
            </w:pPr>
          </w:p>
          <w:p w:rsidR="00C71CE3" w:rsidRPr="0017265E" w:rsidRDefault="00C71CE3" w:rsidP="00C71CE3">
            <w:pPr>
              <w:pStyle w:val="TableParagraph"/>
              <w:ind w:right="-17"/>
            </w:pPr>
            <w:r w:rsidRPr="0017265E">
              <w:t>-демонстрира и објасни: осциловање</w:t>
            </w:r>
            <w:r w:rsidRPr="0017265E">
              <w:rPr>
                <w:spacing w:val="-53"/>
              </w:rPr>
              <w:t xml:space="preserve"> </w:t>
            </w:r>
            <w:r w:rsidRPr="0017265E">
              <w:t>куглице клатна и тела обешеног о</w:t>
            </w:r>
            <w:r w:rsidRPr="0017265E">
              <w:rPr>
                <w:spacing w:val="1"/>
              </w:rPr>
              <w:t xml:space="preserve"> </w:t>
            </w:r>
            <w:r w:rsidRPr="0017265E">
              <w:t>опругу, осциловање жица и</w:t>
            </w:r>
            <w:r w:rsidRPr="0017265E">
              <w:rPr>
                <w:spacing w:val="1"/>
              </w:rPr>
              <w:t xml:space="preserve"> </w:t>
            </w:r>
            <w:r w:rsidRPr="0017265E">
              <w:t>ваздушних</w:t>
            </w:r>
            <w:r w:rsidRPr="0017265E">
              <w:rPr>
                <w:spacing w:val="-2"/>
              </w:rPr>
              <w:t xml:space="preserve"> </w:t>
            </w:r>
            <w:r w:rsidRPr="0017265E">
              <w:t>стубова</w:t>
            </w:r>
          </w:p>
          <w:p w:rsidR="00C71CE3" w:rsidRPr="0017265E" w:rsidRDefault="00C71CE3" w:rsidP="00C71CE3">
            <w:pPr>
              <w:pStyle w:val="TableParagraph"/>
              <w:rPr>
                <w:b/>
              </w:rPr>
            </w:pPr>
          </w:p>
          <w:p w:rsidR="00C71CE3" w:rsidRPr="0017265E" w:rsidRDefault="00C71CE3" w:rsidP="0004191D">
            <w:pPr>
              <w:pStyle w:val="TableParagraph"/>
              <w:widowControl w:val="0"/>
              <w:numPr>
                <w:ilvl w:val="0"/>
                <w:numId w:val="137"/>
              </w:numPr>
              <w:tabs>
                <w:tab w:val="left" w:pos="237"/>
              </w:tabs>
              <w:autoSpaceDE w:val="0"/>
              <w:autoSpaceDN w:val="0"/>
              <w:spacing w:after="0" w:line="240" w:lineRule="auto"/>
              <w:ind w:right="227" w:firstLine="0"/>
            </w:pPr>
            <w:r w:rsidRPr="0017265E">
              <w:t>примењује превентивне мере</w:t>
            </w:r>
            <w:r w:rsidRPr="0017265E">
              <w:rPr>
                <w:spacing w:val="1"/>
              </w:rPr>
              <w:t xml:space="preserve"> </w:t>
            </w:r>
            <w:r w:rsidRPr="0017265E">
              <w:t>заштите од буке и од прекомерног</w:t>
            </w:r>
            <w:r w:rsidRPr="0017265E">
              <w:rPr>
                <w:spacing w:val="-53"/>
              </w:rPr>
              <w:t xml:space="preserve"> </w:t>
            </w:r>
            <w:r w:rsidRPr="0017265E">
              <w:t>излагања</w:t>
            </w:r>
            <w:r w:rsidRPr="0017265E">
              <w:rPr>
                <w:spacing w:val="-2"/>
              </w:rPr>
              <w:t xml:space="preserve"> </w:t>
            </w:r>
            <w:r w:rsidRPr="0017265E">
              <w:t>Сунчевом</w:t>
            </w:r>
            <w:r w:rsidRPr="0017265E">
              <w:rPr>
                <w:spacing w:val="-1"/>
              </w:rPr>
              <w:t xml:space="preserve"> </w:t>
            </w:r>
            <w:r w:rsidRPr="0017265E">
              <w:t>зрачењу</w:t>
            </w:r>
          </w:p>
          <w:p w:rsidR="00C71CE3" w:rsidRPr="0017265E" w:rsidRDefault="00C71CE3" w:rsidP="0004191D">
            <w:pPr>
              <w:pStyle w:val="TableParagraph"/>
              <w:widowControl w:val="0"/>
              <w:numPr>
                <w:ilvl w:val="0"/>
                <w:numId w:val="137"/>
              </w:numPr>
              <w:tabs>
                <w:tab w:val="left" w:pos="237"/>
              </w:tabs>
              <w:autoSpaceDE w:val="0"/>
              <w:autoSpaceDN w:val="0"/>
              <w:spacing w:after="0" w:line="240" w:lineRule="auto"/>
              <w:ind w:right="240" w:firstLine="0"/>
            </w:pPr>
            <w:r w:rsidRPr="0017265E">
              <w:t>решава квалитативне,</w:t>
            </w:r>
            <w:r w:rsidRPr="0017265E">
              <w:rPr>
                <w:spacing w:val="1"/>
              </w:rPr>
              <w:t xml:space="preserve"> </w:t>
            </w:r>
            <w:r w:rsidRPr="0017265E">
              <w:t>квантитативне и графичке задатке</w:t>
            </w:r>
            <w:r w:rsidRPr="0017265E">
              <w:rPr>
                <w:spacing w:val="-52"/>
              </w:rPr>
              <w:t xml:space="preserve"> </w:t>
            </w:r>
            <w:r w:rsidRPr="0017265E">
              <w:t>из</w:t>
            </w:r>
            <w:r w:rsidRPr="0017265E">
              <w:rPr>
                <w:spacing w:val="-2"/>
              </w:rPr>
              <w:t xml:space="preserve"> </w:t>
            </w:r>
            <w:r w:rsidRPr="0017265E">
              <w:t>сваке наведене</w:t>
            </w:r>
            <w:r w:rsidRPr="0017265E">
              <w:rPr>
                <w:spacing w:val="-2"/>
              </w:rPr>
              <w:t xml:space="preserve"> </w:t>
            </w:r>
            <w:r w:rsidRPr="0017265E">
              <w:t>области</w:t>
            </w:r>
          </w:p>
          <w:p w:rsidR="00C71CE3" w:rsidRPr="0017265E" w:rsidRDefault="00C71CE3" w:rsidP="00C71CE3">
            <w:pPr>
              <w:pStyle w:val="TableParagraph"/>
              <w:spacing w:before="3"/>
              <w:rPr>
                <w:b/>
                <w:sz w:val="20"/>
              </w:rPr>
            </w:pPr>
          </w:p>
          <w:p w:rsidR="00C71CE3" w:rsidRPr="0017265E" w:rsidRDefault="00C71CE3" w:rsidP="00C71CE3">
            <w:pPr>
              <w:pStyle w:val="TableParagraph"/>
              <w:spacing w:line="250" w:lineRule="atLeast"/>
              <w:ind w:right="-25"/>
            </w:pPr>
            <w:r w:rsidRPr="0017265E">
              <w:t>-Користи и анализира резултате</w:t>
            </w:r>
            <w:r w:rsidRPr="0017265E">
              <w:rPr>
                <w:spacing w:val="1"/>
              </w:rPr>
              <w:t xml:space="preserve"> </w:t>
            </w:r>
            <w:r w:rsidRPr="0017265E">
              <w:t>мерeња различитих физичких</w:t>
            </w:r>
            <w:r w:rsidRPr="0017265E">
              <w:rPr>
                <w:spacing w:val="1"/>
              </w:rPr>
              <w:t xml:space="preserve"> </w:t>
            </w:r>
            <w:r w:rsidRPr="0017265E">
              <w:t>величина и приказује их табеларно и</w:t>
            </w:r>
            <w:r w:rsidRPr="0017265E">
              <w:rPr>
                <w:spacing w:val="-52"/>
              </w:rPr>
              <w:t xml:space="preserve"> </w:t>
            </w:r>
            <w:r w:rsidRPr="0017265E">
              <w:t>графички.</w:t>
            </w:r>
          </w:p>
        </w:tc>
        <w:tc>
          <w:tcPr>
            <w:tcW w:w="2790" w:type="dxa"/>
          </w:tcPr>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spacing w:before="165"/>
              <w:ind w:right="57"/>
              <w:rPr>
                <w:b/>
              </w:rPr>
            </w:pPr>
            <w:r w:rsidRPr="0017265E">
              <w:rPr>
                <w:b/>
              </w:rPr>
              <w:t>Осцилаторн</w:t>
            </w:r>
            <w:r w:rsidRPr="0017265E">
              <w:rPr>
                <w:b/>
                <w:spacing w:val="-52"/>
              </w:rPr>
              <w:t xml:space="preserve"> </w:t>
            </w:r>
            <w:r w:rsidRPr="0017265E">
              <w:rPr>
                <w:b/>
              </w:rPr>
              <w:t>о и таласно</w:t>
            </w:r>
            <w:r w:rsidRPr="0017265E">
              <w:rPr>
                <w:b/>
                <w:spacing w:val="1"/>
              </w:rPr>
              <w:t xml:space="preserve"> </w:t>
            </w:r>
            <w:r w:rsidRPr="0017265E">
              <w:rPr>
                <w:b/>
              </w:rPr>
              <w:t>кретање</w:t>
            </w:r>
          </w:p>
        </w:tc>
        <w:tc>
          <w:tcPr>
            <w:tcW w:w="6390" w:type="dxa"/>
          </w:tcPr>
          <w:p w:rsidR="00C71CE3" w:rsidRPr="0017265E" w:rsidRDefault="00C71CE3" w:rsidP="00C71CE3">
            <w:pPr>
              <w:pStyle w:val="TableParagraph"/>
              <w:ind w:right="95"/>
              <w:jc w:val="both"/>
            </w:pPr>
            <w:r w:rsidRPr="0017265E">
              <w:t>Осцилаторно</w:t>
            </w:r>
            <w:r w:rsidRPr="0017265E">
              <w:rPr>
                <w:spacing w:val="1"/>
              </w:rPr>
              <w:t xml:space="preserve"> </w:t>
            </w:r>
            <w:r w:rsidRPr="0017265E">
              <w:t>кретање</w:t>
            </w:r>
            <w:r w:rsidRPr="0017265E">
              <w:rPr>
                <w:spacing w:val="1"/>
              </w:rPr>
              <w:t xml:space="preserve"> </w:t>
            </w:r>
            <w:r w:rsidRPr="0017265E">
              <w:t>(осциловање</w:t>
            </w:r>
            <w:r w:rsidRPr="0017265E">
              <w:rPr>
                <w:spacing w:val="1"/>
              </w:rPr>
              <w:t xml:space="preserve"> </w:t>
            </w:r>
            <w:r w:rsidRPr="0017265E">
              <w:t>тела</w:t>
            </w:r>
            <w:r w:rsidRPr="0017265E">
              <w:rPr>
                <w:spacing w:val="-52"/>
              </w:rPr>
              <w:t xml:space="preserve"> </w:t>
            </w:r>
            <w:r w:rsidRPr="0017265E">
              <w:t>окаченог</w:t>
            </w:r>
            <w:r w:rsidRPr="0017265E">
              <w:rPr>
                <w:spacing w:val="1"/>
              </w:rPr>
              <w:t xml:space="preserve"> </w:t>
            </w:r>
            <w:r w:rsidRPr="0017265E">
              <w:t>о</w:t>
            </w:r>
            <w:r w:rsidRPr="0017265E">
              <w:rPr>
                <w:spacing w:val="1"/>
              </w:rPr>
              <w:t xml:space="preserve"> </w:t>
            </w:r>
            <w:r w:rsidRPr="0017265E">
              <w:t>опругу,</w:t>
            </w:r>
            <w:r w:rsidRPr="0017265E">
              <w:rPr>
                <w:spacing w:val="1"/>
              </w:rPr>
              <w:t xml:space="preserve"> </w:t>
            </w:r>
            <w:r w:rsidRPr="0017265E">
              <w:t>осциловање</w:t>
            </w:r>
            <w:r w:rsidRPr="0017265E">
              <w:rPr>
                <w:spacing w:val="1"/>
              </w:rPr>
              <w:t xml:space="preserve"> </w:t>
            </w:r>
            <w:r w:rsidRPr="0017265E">
              <w:t>куглице</w:t>
            </w:r>
            <w:r w:rsidRPr="0017265E">
              <w:rPr>
                <w:spacing w:val="1"/>
              </w:rPr>
              <w:t xml:space="preserve"> </w:t>
            </w:r>
            <w:r w:rsidRPr="0017265E">
              <w:t>клатна). Појмови и величине којима се описује</w:t>
            </w:r>
            <w:r w:rsidRPr="0017265E">
              <w:rPr>
                <w:spacing w:val="-52"/>
              </w:rPr>
              <w:t xml:space="preserve"> </w:t>
            </w:r>
            <w:r w:rsidRPr="0017265E">
              <w:t>осциловање</w:t>
            </w:r>
            <w:r w:rsidRPr="0017265E">
              <w:rPr>
                <w:spacing w:val="1"/>
              </w:rPr>
              <w:t xml:space="preserve"> </w:t>
            </w:r>
            <w:r w:rsidRPr="0017265E">
              <w:t>тела</w:t>
            </w:r>
            <w:r w:rsidRPr="0017265E">
              <w:rPr>
                <w:spacing w:val="1"/>
              </w:rPr>
              <w:t xml:space="preserve"> </w:t>
            </w:r>
            <w:r w:rsidRPr="0017265E">
              <w:t>(амплитуда,</w:t>
            </w:r>
            <w:r w:rsidRPr="0017265E">
              <w:rPr>
                <w:spacing w:val="1"/>
              </w:rPr>
              <w:t xml:space="preserve"> </w:t>
            </w:r>
            <w:r w:rsidRPr="0017265E">
              <w:t>период,</w:t>
            </w:r>
            <w:r w:rsidRPr="0017265E">
              <w:rPr>
                <w:spacing w:val="1"/>
              </w:rPr>
              <w:t xml:space="preserve"> </w:t>
            </w:r>
            <w:r w:rsidRPr="0017265E">
              <w:t>фреквенција).</w:t>
            </w:r>
            <w:r w:rsidRPr="0017265E">
              <w:rPr>
                <w:spacing w:val="1"/>
              </w:rPr>
              <w:t xml:space="preserve"> </w:t>
            </w:r>
            <w:r w:rsidRPr="0017265E">
              <w:t>Закон</w:t>
            </w:r>
            <w:r w:rsidRPr="0017265E">
              <w:rPr>
                <w:spacing w:val="1"/>
              </w:rPr>
              <w:t xml:space="preserve"> </w:t>
            </w:r>
            <w:r w:rsidRPr="0017265E">
              <w:t>о</w:t>
            </w:r>
            <w:r w:rsidRPr="0017265E">
              <w:rPr>
                <w:spacing w:val="1"/>
              </w:rPr>
              <w:t xml:space="preserve"> </w:t>
            </w:r>
            <w:r w:rsidRPr="0017265E">
              <w:t>одржању</w:t>
            </w:r>
            <w:r w:rsidRPr="0017265E">
              <w:rPr>
                <w:spacing w:val="1"/>
              </w:rPr>
              <w:t xml:space="preserve"> </w:t>
            </w:r>
            <w:r w:rsidRPr="0017265E">
              <w:t>механичке</w:t>
            </w:r>
            <w:r w:rsidRPr="0017265E">
              <w:rPr>
                <w:spacing w:val="-52"/>
              </w:rPr>
              <w:t xml:space="preserve"> </w:t>
            </w:r>
            <w:r w:rsidRPr="0017265E">
              <w:t>енергије</w:t>
            </w:r>
            <w:r w:rsidRPr="0017265E">
              <w:rPr>
                <w:spacing w:val="-1"/>
              </w:rPr>
              <w:t xml:space="preserve"> </w:t>
            </w:r>
            <w:r w:rsidRPr="0017265E">
              <w:t>при</w:t>
            </w:r>
            <w:r w:rsidRPr="0017265E">
              <w:rPr>
                <w:spacing w:val="-1"/>
              </w:rPr>
              <w:t xml:space="preserve"> </w:t>
            </w:r>
            <w:r w:rsidRPr="0017265E">
              <w:t>осциловању тела.</w:t>
            </w:r>
          </w:p>
          <w:p w:rsidR="00C71CE3" w:rsidRPr="0017265E" w:rsidRDefault="00C71CE3" w:rsidP="00C71CE3">
            <w:pPr>
              <w:pStyle w:val="TableParagraph"/>
              <w:ind w:right="95"/>
              <w:jc w:val="both"/>
            </w:pPr>
            <w:r w:rsidRPr="0017265E">
              <w:t>Механички таласи. Основни параметри којима</w:t>
            </w:r>
            <w:r w:rsidRPr="0017265E">
              <w:rPr>
                <w:spacing w:val="1"/>
              </w:rPr>
              <w:t xml:space="preserve"> </w:t>
            </w:r>
            <w:r w:rsidRPr="0017265E">
              <w:t>се описује таласно кретање (таласна дужина,</w:t>
            </w:r>
            <w:r w:rsidRPr="0017265E">
              <w:rPr>
                <w:spacing w:val="1"/>
              </w:rPr>
              <w:t xml:space="preserve"> </w:t>
            </w:r>
            <w:r w:rsidRPr="0017265E">
              <w:t>фреквенција, брзина).</w:t>
            </w:r>
          </w:p>
          <w:p w:rsidR="00C71CE3" w:rsidRPr="0017265E" w:rsidRDefault="00C71CE3" w:rsidP="00C71CE3">
            <w:pPr>
              <w:pStyle w:val="TableParagraph"/>
              <w:ind w:right="1105"/>
              <w:jc w:val="both"/>
            </w:pPr>
            <w:r w:rsidRPr="0017265E">
              <w:t>Звук. Карактеристике звука и звучна</w:t>
            </w:r>
            <w:r w:rsidRPr="0017265E">
              <w:rPr>
                <w:spacing w:val="-52"/>
              </w:rPr>
              <w:t xml:space="preserve"> </w:t>
            </w:r>
            <w:r w:rsidRPr="0017265E">
              <w:t>резонанција.</w:t>
            </w:r>
          </w:p>
          <w:p w:rsidR="00C71CE3" w:rsidRPr="0017265E" w:rsidRDefault="00C71CE3" w:rsidP="00C71CE3">
            <w:pPr>
              <w:pStyle w:val="TableParagraph"/>
              <w:jc w:val="both"/>
              <w:rPr>
                <w:i/>
              </w:rPr>
            </w:pPr>
            <w:r w:rsidRPr="0017265E">
              <w:rPr>
                <w:i/>
                <w:u w:val="single"/>
              </w:rPr>
              <w:t>Демонстрациони</w:t>
            </w:r>
            <w:r w:rsidRPr="0017265E">
              <w:rPr>
                <w:i/>
                <w:spacing w:val="-7"/>
                <w:u w:val="single"/>
              </w:rPr>
              <w:t xml:space="preserve"> </w:t>
            </w:r>
            <w:r w:rsidRPr="0017265E">
              <w:rPr>
                <w:i/>
                <w:u w:val="single"/>
              </w:rPr>
              <w:t>огледи</w:t>
            </w:r>
          </w:p>
          <w:p w:rsidR="00C71CE3" w:rsidRPr="0017265E" w:rsidRDefault="00C71CE3" w:rsidP="00C71CE3">
            <w:pPr>
              <w:pStyle w:val="TableParagraph"/>
              <w:spacing w:before="1" w:line="290" w:lineRule="atLeast"/>
              <w:ind w:right="95"/>
              <w:jc w:val="both"/>
            </w:pPr>
            <w:r w:rsidRPr="0017265E">
              <w:t>Осциловање куглице клатна и тела обешеног о</w:t>
            </w:r>
            <w:r w:rsidRPr="0017265E">
              <w:rPr>
                <w:spacing w:val="1"/>
              </w:rPr>
              <w:t xml:space="preserve"> </w:t>
            </w:r>
            <w:r w:rsidRPr="0017265E">
              <w:t>опругу (у ваздуху и у течности). Осциловање</w:t>
            </w:r>
            <w:r w:rsidRPr="0017265E">
              <w:rPr>
                <w:spacing w:val="1"/>
              </w:rPr>
              <w:t xml:space="preserve"> </w:t>
            </w:r>
            <w:r w:rsidRPr="0017265E">
              <w:t>жица</w:t>
            </w:r>
            <w:r w:rsidRPr="0017265E">
              <w:rPr>
                <w:spacing w:val="1"/>
              </w:rPr>
              <w:t xml:space="preserve"> </w:t>
            </w:r>
            <w:r w:rsidRPr="0017265E">
              <w:t>и</w:t>
            </w:r>
            <w:r w:rsidRPr="0017265E">
              <w:rPr>
                <w:spacing w:val="1"/>
              </w:rPr>
              <w:t xml:space="preserve"> </w:t>
            </w:r>
            <w:r w:rsidRPr="0017265E">
              <w:t>ваздушних</w:t>
            </w:r>
            <w:r w:rsidRPr="0017265E">
              <w:rPr>
                <w:spacing w:val="1"/>
              </w:rPr>
              <w:t xml:space="preserve"> </w:t>
            </w:r>
            <w:r w:rsidRPr="0017265E">
              <w:t>стубова</w:t>
            </w:r>
            <w:r w:rsidRPr="0017265E">
              <w:rPr>
                <w:spacing w:val="1"/>
              </w:rPr>
              <w:t xml:space="preserve"> </w:t>
            </w:r>
            <w:r w:rsidRPr="0017265E">
              <w:t>(ксилофон,</w:t>
            </w:r>
            <w:r w:rsidRPr="0017265E">
              <w:rPr>
                <w:spacing w:val="1"/>
              </w:rPr>
              <w:t xml:space="preserve"> </w:t>
            </w:r>
            <w:r w:rsidRPr="0017265E">
              <w:t>различите</w:t>
            </w:r>
            <w:r w:rsidRPr="0017265E">
              <w:rPr>
                <w:spacing w:val="1"/>
              </w:rPr>
              <w:t xml:space="preserve"> </w:t>
            </w:r>
            <w:r w:rsidRPr="0017265E">
              <w:t>затегнуте</w:t>
            </w:r>
            <w:r w:rsidRPr="0017265E">
              <w:rPr>
                <w:spacing w:val="1"/>
              </w:rPr>
              <w:t xml:space="preserve"> </w:t>
            </w:r>
            <w:r w:rsidRPr="0017265E">
              <w:t>жице,</w:t>
            </w:r>
            <w:r w:rsidRPr="0017265E">
              <w:rPr>
                <w:spacing w:val="1"/>
              </w:rPr>
              <w:t xml:space="preserve"> </w:t>
            </w:r>
            <w:r w:rsidRPr="0017265E">
              <w:t>једнаке</w:t>
            </w:r>
            <w:r w:rsidRPr="0017265E">
              <w:rPr>
                <w:spacing w:val="1"/>
              </w:rPr>
              <w:t xml:space="preserve"> </w:t>
            </w:r>
            <w:r w:rsidRPr="0017265E">
              <w:t>стаклене</w:t>
            </w:r>
            <w:r w:rsidRPr="0017265E">
              <w:rPr>
                <w:spacing w:val="1"/>
              </w:rPr>
              <w:t xml:space="preserve"> </w:t>
            </w:r>
            <w:r w:rsidRPr="0017265E">
              <w:t>флаше са различитим нивоима воде). Одакле</w:t>
            </w:r>
            <w:r w:rsidRPr="0017265E">
              <w:rPr>
                <w:spacing w:val="1"/>
              </w:rPr>
              <w:t xml:space="preserve"> </w:t>
            </w:r>
            <w:r w:rsidRPr="0017265E">
              <w:t>долази</w:t>
            </w:r>
            <w:r w:rsidRPr="0017265E">
              <w:rPr>
                <w:spacing w:val="19"/>
              </w:rPr>
              <w:t xml:space="preserve"> </w:t>
            </w:r>
            <w:r w:rsidRPr="0017265E">
              <w:t>звук</w:t>
            </w:r>
            <w:r w:rsidRPr="0017265E">
              <w:rPr>
                <w:spacing w:val="19"/>
              </w:rPr>
              <w:t xml:space="preserve"> </w:t>
            </w:r>
            <w:r w:rsidRPr="0017265E">
              <w:t>(гумено</w:t>
            </w:r>
            <w:r w:rsidRPr="0017265E">
              <w:rPr>
                <w:spacing w:val="19"/>
              </w:rPr>
              <w:t xml:space="preserve"> </w:t>
            </w:r>
            <w:r w:rsidRPr="0017265E">
              <w:t>црево</w:t>
            </w:r>
            <w:r w:rsidRPr="0017265E">
              <w:rPr>
                <w:spacing w:val="18"/>
              </w:rPr>
              <w:t xml:space="preserve"> </w:t>
            </w:r>
            <w:r w:rsidRPr="0017265E">
              <w:t>са</w:t>
            </w:r>
            <w:r w:rsidRPr="0017265E">
              <w:rPr>
                <w:spacing w:val="19"/>
              </w:rPr>
              <w:t xml:space="preserve"> </w:t>
            </w:r>
            <w:r w:rsidRPr="0017265E">
              <w:t>два</w:t>
            </w:r>
            <w:r w:rsidRPr="0017265E">
              <w:rPr>
                <w:spacing w:val="19"/>
              </w:rPr>
              <w:t xml:space="preserve"> </w:t>
            </w:r>
            <w:r w:rsidRPr="0017265E">
              <w:t>левка,</w:t>
            </w:r>
            <w:r w:rsidRPr="0017265E">
              <w:rPr>
                <w:spacing w:val="19"/>
              </w:rPr>
              <w:t xml:space="preserve"> </w:t>
            </w:r>
            <w:r w:rsidRPr="0017265E">
              <w:t>канап</w:t>
            </w:r>
            <w:r w:rsidRPr="0017265E">
              <w:rPr>
                <w:spacing w:val="-53"/>
              </w:rPr>
              <w:t xml:space="preserve"> </w:t>
            </w:r>
            <w:r w:rsidRPr="0017265E">
              <w:t>и</w:t>
            </w:r>
            <w:r w:rsidRPr="0017265E">
              <w:rPr>
                <w:spacing w:val="1"/>
              </w:rPr>
              <w:t xml:space="preserve"> </w:t>
            </w:r>
            <w:r w:rsidRPr="0017265E">
              <w:t>две</w:t>
            </w:r>
            <w:r w:rsidRPr="0017265E">
              <w:rPr>
                <w:spacing w:val="1"/>
              </w:rPr>
              <w:t xml:space="preserve"> </w:t>
            </w:r>
            <w:r w:rsidRPr="0017265E">
              <w:t>пластичне</w:t>
            </w:r>
            <w:r w:rsidRPr="0017265E">
              <w:rPr>
                <w:spacing w:val="1"/>
              </w:rPr>
              <w:t xml:space="preserve"> </w:t>
            </w:r>
            <w:r w:rsidRPr="0017265E">
              <w:t>чаше...).</w:t>
            </w:r>
            <w:r w:rsidRPr="0017265E">
              <w:rPr>
                <w:spacing w:val="1"/>
              </w:rPr>
              <w:t xml:space="preserve"> </w:t>
            </w:r>
            <w:r w:rsidRPr="0017265E">
              <w:t>Таласи</w:t>
            </w:r>
            <w:r w:rsidRPr="0017265E">
              <w:rPr>
                <w:spacing w:val="1"/>
              </w:rPr>
              <w:t xml:space="preserve"> </w:t>
            </w:r>
            <w:r w:rsidRPr="0017265E">
              <w:t>(таласна</w:t>
            </w:r>
            <w:r w:rsidRPr="0017265E">
              <w:rPr>
                <w:spacing w:val="-52"/>
              </w:rPr>
              <w:t xml:space="preserve"> </w:t>
            </w:r>
            <w:r w:rsidRPr="0017265E">
              <w:t>машина</w:t>
            </w:r>
            <w:r w:rsidRPr="0017265E">
              <w:rPr>
                <w:spacing w:val="31"/>
              </w:rPr>
              <w:t xml:space="preserve"> </w:t>
            </w:r>
            <w:r w:rsidRPr="0017265E">
              <w:t>или</w:t>
            </w:r>
            <w:r w:rsidRPr="0017265E">
              <w:rPr>
                <w:spacing w:val="31"/>
              </w:rPr>
              <w:t xml:space="preserve"> </w:t>
            </w:r>
            <w:r w:rsidRPr="0017265E">
              <w:t>када).</w:t>
            </w:r>
            <w:r w:rsidRPr="0017265E">
              <w:rPr>
                <w:spacing w:val="31"/>
              </w:rPr>
              <w:t xml:space="preserve"> </w:t>
            </w:r>
            <w:r w:rsidRPr="0017265E">
              <w:t>Демонстрација</w:t>
            </w:r>
            <w:r w:rsidRPr="0017265E">
              <w:rPr>
                <w:spacing w:val="31"/>
              </w:rPr>
              <w:t xml:space="preserve"> </w:t>
            </w:r>
            <w:r w:rsidRPr="0017265E">
              <w:t>звучне</w:t>
            </w:r>
          </w:p>
        </w:tc>
      </w:tr>
      <w:tr w:rsidR="00C71CE3" w:rsidRPr="0017265E" w:rsidTr="00C71CE3">
        <w:trPr>
          <w:trHeight w:val="1960"/>
        </w:trPr>
        <w:tc>
          <w:tcPr>
            <w:tcW w:w="5220" w:type="dxa"/>
          </w:tcPr>
          <w:p w:rsidR="00C71CE3" w:rsidRPr="0017265E" w:rsidRDefault="00C71CE3" w:rsidP="00C71CE3">
            <w:pPr>
              <w:pStyle w:val="TableParagraph"/>
              <w:rPr>
                <w:sz w:val="20"/>
              </w:rPr>
            </w:pPr>
          </w:p>
        </w:tc>
        <w:tc>
          <w:tcPr>
            <w:tcW w:w="2790" w:type="dxa"/>
          </w:tcPr>
          <w:p w:rsidR="00C71CE3" w:rsidRPr="0017265E" w:rsidRDefault="00C71CE3" w:rsidP="00C71CE3">
            <w:pPr>
              <w:pStyle w:val="TableParagraph"/>
              <w:rPr>
                <w:sz w:val="20"/>
              </w:rPr>
            </w:pPr>
          </w:p>
        </w:tc>
        <w:tc>
          <w:tcPr>
            <w:tcW w:w="6390" w:type="dxa"/>
          </w:tcPr>
          <w:p w:rsidR="00C71CE3" w:rsidRPr="0017265E" w:rsidRDefault="00C71CE3" w:rsidP="00C71CE3">
            <w:pPr>
              <w:pStyle w:val="TableParagraph"/>
              <w:ind w:right="84"/>
            </w:pPr>
            <w:r w:rsidRPr="0017265E">
              <w:t>резонанције променом висине ваздушног стуба</w:t>
            </w:r>
            <w:r w:rsidRPr="0017265E">
              <w:rPr>
                <w:spacing w:val="-52"/>
              </w:rPr>
              <w:t xml:space="preserve"> </w:t>
            </w:r>
            <w:r w:rsidRPr="0017265E">
              <w:t>(дужа</w:t>
            </w:r>
            <w:r w:rsidRPr="0017265E">
              <w:rPr>
                <w:spacing w:val="-1"/>
              </w:rPr>
              <w:t xml:space="preserve"> </w:t>
            </w:r>
            <w:r w:rsidRPr="0017265E">
              <w:t>стаклена цев</w:t>
            </w:r>
            <w:r w:rsidRPr="0017265E">
              <w:rPr>
                <w:spacing w:val="-1"/>
              </w:rPr>
              <w:t xml:space="preserve"> </w:t>
            </w:r>
            <w:r w:rsidRPr="0017265E">
              <w:t>са</w:t>
            </w:r>
            <w:r w:rsidRPr="0017265E">
              <w:rPr>
                <w:spacing w:val="-1"/>
              </w:rPr>
              <w:t xml:space="preserve"> </w:t>
            </w:r>
            <w:r w:rsidRPr="0017265E">
              <w:t>водом).</w:t>
            </w:r>
          </w:p>
          <w:p w:rsidR="00C71CE3" w:rsidRPr="0017265E" w:rsidRDefault="00C71CE3" w:rsidP="00C71CE3">
            <w:pPr>
              <w:pStyle w:val="TableParagraph"/>
              <w:rPr>
                <w:b/>
                <w:i/>
              </w:rPr>
            </w:pPr>
            <w:r w:rsidRPr="0017265E">
              <w:rPr>
                <w:b/>
                <w:i/>
              </w:rPr>
              <w:t>Лабораторијске</w:t>
            </w:r>
            <w:r w:rsidRPr="0017265E">
              <w:rPr>
                <w:b/>
                <w:i/>
                <w:spacing w:val="-1"/>
              </w:rPr>
              <w:t xml:space="preserve"> </w:t>
            </w:r>
            <w:r w:rsidRPr="0017265E">
              <w:rPr>
                <w:b/>
                <w:i/>
              </w:rPr>
              <w:t>вежбе</w:t>
            </w:r>
          </w:p>
          <w:p w:rsidR="00C71CE3" w:rsidRPr="0017265E" w:rsidRDefault="00C71CE3" w:rsidP="0004191D">
            <w:pPr>
              <w:pStyle w:val="TableParagraph"/>
              <w:widowControl w:val="0"/>
              <w:numPr>
                <w:ilvl w:val="0"/>
                <w:numId w:val="139"/>
              </w:numPr>
              <w:tabs>
                <w:tab w:val="left" w:pos="328"/>
              </w:tabs>
              <w:autoSpaceDE w:val="0"/>
              <w:autoSpaceDN w:val="0"/>
              <w:spacing w:before="38" w:after="0"/>
              <w:ind w:left="107" w:right="506" w:firstLine="0"/>
            </w:pPr>
            <w:r w:rsidRPr="0017265E">
              <w:t>Мерење</w:t>
            </w:r>
            <w:r w:rsidRPr="0017265E">
              <w:rPr>
                <w:spacing w:val="-6"/>
              </w:rPr>
              <w:t xml:space="preserve"> </w:t>
            </w:r>
            <w:r w:rsidRPr="0017265E">
              <w:t>периода</w:t>
            </w:r>
            <w:r w:rsidRPr="0017265E">
              <w:rPr>
                <w:spacing w:val="-6"/>
              </w:rPr>
              <w:t xml:space="preserve"> </w:t>
            </w:r>
            <w:r w:rsidRPr="0017265E">
              <w:t>осциловања</w:t>
            </w:r>
            <w:r w:rsidRPr="0017265E">
              <w:rPr>
                <w:spacing w:val="-6"/>
              </w:rPr>
              <w:t xml:space="preserve"> </w:t>
            </w:r>
            <w:r w:rsidRPr="0017265E">
              <w:t>клатна</w:t>
            </w:r>
            <w:r w:rsidRPr="0017265E">
              <w:rPr>
                <w:spacing w:val="-4"/>
              </w:rPr>
              <w:t xml:space="preserve"> </w:t>
            </w:r>
            <w:r w:rsidRPr="0017265E">
              <w:t>или</w:t>
            </w:r>
            <w:r w:rsidRPr="0017265E">
              <w:rPr>
                <w:spacing w:val="-52"/>
              </w:rPr>
              <w:t xml:space="preserve"> </w:t>
            </w:r>
            <w:r w:rsidRPr="0017265E">
              <w:t>периода</w:t>
            </w:r>
            <w:r w:rsidRPr="0017265E">
              <w:rPr>
                <w:spacing w:val="-2"/>
              </w:rPr>
              <w:t xml:space="preserve"> </w:t>
            </w:r>
            <w:r w:rsidRPr="0017265E">
              <w:t>осциловања тега</w:t>
            </w:r>
            <w:r w:rsidRPr="0017265E">
              <w:rPr>
                <w:spacing w:val="-1"/>
              </w:rPr>
              <w:t xml:space="preserve"> </w:t>
            </w:r>
            <w:r w:rsidRPr="0017265E">
              <w:t>на</w:t>
            </w:r>
            <w:r w:rsidRPr="0017265E">
              <w:rPr>
                <w:spacing w:val="-1"/>
              </w:rPr>
              <w:t xml:space="preserve"> </w:t>
            </w:r>
            <w:r w:rsidRPr="0017265E">
              <w:t>опрузи</w:t>
            </w:r>
          </w:p>
          <w:p w:rsidR="00C71CE3" w:rsidRPr="0017265E" w:rsidRDefault="00C71CE3" w:rsidP="0004191D">
            <w:pPr>
              <w:pStyle w:val="TableParagraph"/>
              <w:widowControl w:val="0"/>
              <w:numPr>
                <w:ilvl w:val="0"/>
                <w:numId w:val="139"/>
              </w:numPr>
              <w:tabs>
                <w:tab w:val="left" w:pos="328"/>
              </w:tabs>
              <w:autoSpaceDE w:val="0"/>
              <w:autoSpaceDN w:val="0"/>
              <w:spacing w:after="0" w:line="250" w:lineRule="atLeast"/>
              <w:ind w:left="107" w:right="204" w:firstLine="0"/>
            </w:pPr>
            <w:r w:rsidRPr="0017265E">
              <w:t>Одређивање</w:t>
            </w:r>
            <w:r w:rsidRPr="0017265E">
              <w:rPr>
                <w:spacing w:val="-5"/>
              </w:rPr>
              <w:t xml:space="preserve"> </w:t>
            </w:r>
            <w:r w:rsidRPr="0017265E">
              <w:t>убрзања</w:t>
            </w:r>
            <w:r w:rsidRPr="0017265E">
              <w:rPr>
                <w:spacing w:val="-4"/>
              </w:rPr>
              <w:t xml:space="preserve"> </w:t>
            </w:r>
            <w:r w:rsidRPr="0017265E">
              <w:t>Земљине</w:t>
            </w:r>
            <w:r w:rsidRPr="0017265E">
              <w:rPr>
                <w:spacing w:val="-4"/>
              </w:rPr>
              <w:t xml:space="preserve"> </w:t>
            </w:r>
            <w:r w:rsidRPr="0017265E">
              <w:t>теже</w:t>
            </w:r>
            <w:r w:rsidRPr="0017265E">
              <w:rPr>
                <w:spacing w:val="-4"/>
              </w:rPr>
              <w:t xml:space="preserve"> </w:t>
            </w:r>
            <w:r w:rsidRPr="0017265E">
              <w:t>помоћу</w:t>
            </w:r>
            <w:r w:rsidRPr="0017265E">
              <w:rPr>
                <w:spacing w:val="-52"/>
              </w:rPr>
              <w:t xml:space="preserve"> </w:t>
            </w:r>
            <w:r w:rsidRPr="0017265E">
              <w:t>математичког</w:t>
            </w:r>
            <w:r w:rsidRPr="0017265E">
              <w:rPr>
                <w:spacing w:val="-1"/>
              </w:rPr>
              <w:t xml:space="preserve"> </w:t>
            </w:r>
            <w:r w:rsidRPr="0017265E">
              <w:t>клатна</w:t>
            </w:r>
          </w:p>
        </w:tc>
      </w:tr>
      <w:tr w:rsidR="00C71CE3" w:rsidRPr="0017265E" w:rsidTr="00620F44">
        <w:trPr>
          <w:trHeight w:val="797"/>
        </w:trPr>
        <w:tc>
          <w:tcPr>
            <w:tcW w:w="5220" w:type="dxa"/>
            <w:tcBorders>
              <w:right w:val="single" w:sz="8" w:space="0" w:color="000000"/>
            </w:tcBorders>
          </w:tcPr>
          <w:p w:rsidR="00C71CE3" w:rsidRPr="0017265E" w:rsidRDefault="00C71CE3" w:rsidP="00C71CE3">
            <w:pPr>
              <w:pStyle w:val="TableParagraph"/>
              <w:ind w:right="415" w:firstLine="55"/>
            </w:pPr>
            <w:r w:rsidRPr="0017265E">
              <w:t>-анализира примере одбијања и</w:t>
            </w:r>
            <w:r w:rsidRPr="0017265E">
              <w:rPr>
                <w:spacing w:val="-53"/>
              </w:rPr>
              <w:t xml:space="preserve"> </w:t>
            </w:r>
            <w:r w:rsidRPr="0017265E">
              <w:t>преламања светлости, тоталне</w:t>
            </w:r>
            <w:r w:rsidRPr="0017265E">
              <w:rPr>
                <w:spacing w:val="1"/>
              </w:rPr>
              <w:t xml:space="preserve"> </w:t>
            </w:r>
            <w:r w:rsidRPr="0017265E">
              <w:t>рефлексије (огледала, сочива) и</w:t>
            </w:r>
            <w:r w:rsidRPr="0017265E">
              <w:rPr>
                <w:spacing w:val="-52"/>
              </w:rPr>
              <w:t xml:space="preserve"> </w:t>
            </w:r>
            <w:r w:rsidRPr="0017265E">
              <w:t>користи лупу и</w:t>
            </w:r>
            <w:r w:rsidRPr="0017265E">
              <w:rPr>
                <w:spacing w:val="-1"/>
              </w:rPr>
              <w:t xml:space="preserve"> </w:t>
            </w:r>
            <w:r w:rsidRPr="0017265E">
              <w:t>микроскоп</w:t>
            </w:r>
          </w:p>
          <w:p w:rsidR="00C71CE3" w:rsidRPr="0017265E" w:rsidRDefault="00C71CE3" w:rsidP="00C71CE3">
            <w:pPr>
              <w:pStyle w:val="TableParagraph"/>
              <w:spacing w:before="11"/>
              <w:rPr>
                <w:b/>
                <w:sz w:val="21"/>
              </w:rPr>
            </w:pPr>
          </w:p>
          <w:p w:rsidR="00C71CE3" w:rsidRPr="0017265E" w:rsidRDefault="00C71CE3" w:rsidP="00C71CE3">
            <w:pPr>
              <w:pStyle w:val="TableParagraph"/>
              <w:ind w:right="508"/>
            </w:pPr>
            <w:r w:rsidRPr="0017265E">
              <w:t>-демонстрира</w:t>
            </w:r>
            <w:r w:rsidRPr="0017265E">
              <w:rPr>
                <w:spacing w:val="-4"/>
              </w:rPr>
              <w:t xml:space="preserve"> </w:t>
            </w:r>
            <w:r w:rsidRPr="0017265E">
              <w:t>и</w:t>
            </w:r>
            <w:r w:rsidRPr="0017265E">
              <w:rPr>
                <w:spacing w:val="-3"/>
              </w:rPr>
              <w:t xml:space="preserve"> </w:t>
            </w:r>
            <w:r w:rsidRPr="0017265E">
              <w:t>објасни:</w:t>
            </w:r>
            <w:r w:rsidRPr="0017265E">
              <w:rPr>
                <w:spacing w:val="-3"/>
              </w:rPr>
              <w:t xml:space="preserve"> </w:t>
            </w:r>
            <w:r w:rsidRPr="0017265E">
              <w:t>појаву</w:t>
            </w:r>
            <w:r w:rsidRPr="0017265E">
              <w:rPr>
                <w:spacing w:val="-52"/>
              </w:rPr>
              <w:t xml:space="preserve"> </w:t>
            </w:r>
            <w:r w:rsidRPr="0017265E">
              <w:t>сенке, функционисање ока и</w:t>
            </w:r>
            <w:r w:rsidRPr="0017265E">
              <w:rPr>
                <w:spacing w:val="1"/>
              </w:rPr>
              <w:t xml:space="preserve"> </w:t>
            </w:r>
            <w:r w:rsidRPr="0017265E">
              <w:t>корекцију</w:t>
            </w:r>
            <w:r w:rsidRPr="0017265E">
              <w:rPr>
                <w:spacing w:val="-1"/>
              </w:rPr>
              <w:t xml:space="preserve"> </w:t>
            </w:r>
            <w:r w:rsidRPr="0017265E">
              <w:t>вида</w:t>
            </w:r>
          </w:p>
          <w:p w:rsidR="00C71CE3" w:rsidRPr="0017265E" w:rsidRDefault="00C71CE3" w:rsidP="00C71CE3">
            <w:pPr>
              <w:pStyle w:val="TableParagraph"/>
              <w:rPr>
                <w:b/>
              </w:rPr>
            </w:pPr>
          </w:p>
          <w:p w:rsidR="00C71CE3" w:rsidRPr="0017265E" w:rsidRDefault="00C71CE3" w:rsidP="00C71CE3">
            <w:pPr>
              <w:pStyle w:val="TableParagraph"/>
              <w:ind w:right="204"/>
            </w:pPr>
            <w:r w:rsidRPr="0017265E">
              <w:t>-примењује превентивне мере</w:t>
            </w:r>
            <w:r w:rsidRPr="0017265E">
              <w:rPr>
                <w:spacing w:val="1"/>
              </w:rPr>
              <w:t xml:space="preserve"> </w:t>
            </w:r>
            <w:r w:rsidRPr="0017265E">
              <w:t>заштите од буке и од прекомерног</w:t>
            </w:r>
            <w:r w:rsidRPr="0017265E">
              <w:rPr>
                <w:spacing w:val="-53"/>
              </w:rPr>
              <w:t xml:space="preserve"> </w:t>
            </w:r>
            <w:r w:rsidRPr="0017265E">
              <w:t>излагања</w:t>
            </w:r>
            <w:r w:rsidRPr="0017265E">
              <w:rPr>
                <w:spacing w:val="-2"/>
              </w:rPr>
              <w:t xml:space="preserve"> </w:t>
            </w:r>
            <w:r w:rsidRPr="0017265E">
              <w:t>Сунчевом</w:t>
            </w:r>
            <w:r w:rsidRPr="0017265E">
              <w:rPr>
                <w:spacing w:val="-1"/>
              </w:rPr>
              <w:t xml:space="preserve"> </w:t>
            </w:r>
            <w:r w:rsidRPr="0017265E">
              <w:t>зрачењу</w:t>
            </w:r>
          </w:p>
          <w:p w:rsidR="00C71CE3" w:rsidRPr="0017265E" w:rsidRDefault="00C71CE3" w:rsidP="00C71CE3">
            <w:pPr>
              <w:pStyle w:val="TableParagraph"/>
              <w:rPr>
                <w:b/>
              </w:rPr>
            </w:pPr>
          </w:p>
          <w:p w:rsidR="00C71CE3" w:rsidRPr="0017265E" w:rsidRDefault="00C71CE3" w:rsidP="00C71CE3">
            <w:pPr>
              <w:pStyle w:val="TableParagraph"/>
              <w:ind w:right="218"/>
            </w:pPr>
            <w:r w:rsidRPr="0017265E">
              <w:t>-решава квалитативне,</w:t>
            </w:r>
            <w:r w:rsidRPr="0017265E">
              <w:rPr>
                <w:spacing w:val="1"/>
              </w:rPr>
              <w:t xml:space="preserve"> </w:t>
            </w:r>
            <w:r w:rsidRPr="0017265E">
              <w:t>квантитативне и графичке задатке</w:t>
            </w:r>
            <w:r w:rsidRPr="0017265E">
              <w:rPr>
                <w:spacing w:val="-52"/>
              </w:rPr>
              <w:t xml:space="preserve"> </w:t>
            </w:r>
            <w:r w:rsidRPr="0017265E">
              <w:t>из</w:t>
            </w:r>
            <w:r w:rsidRPr="0017265E">
              <w:rPr>
                <w:spacing w:val="-2"/>
              </w:rPr>
              <w:t xml:space="preserve"> </w:t>
            </w:r>
            <w:r w:rsidRPr="0017265E">
              <w:t>сваке наведене</w:t>
            </w:r>
            <w:r w:rsidRPr="0017265E">
              <w:rPr>
                <w:spacing w:val="-2"/>
              </w:rPr>
              <w:t xml:space="preserve"> </w:t>
            </w:r>
            <w:r w:rsidRPr="0017265E">
              <w:t>области</w:t>
            </w:r>
          </w:p>
        </w:tc>
        <w:tc>
          <w:tcPr>
            <w:tcW w:w="2790" w:type="dxa"/>
            <w:tcBorders>
              <w:left w:val="single" w:sz="8" w:space="0" w:color="000000"/>
            </w:tcBorders>
          </w:tcPr>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401A9B" w:rsidRDefault="00C71CE3" w:rsidP="00401A9B">
            <w:pPr>
              <w:pStyle w:val="TableParagraph"/>
              <w:ind w:left="0"/>
              <w:rPr>
                <w:b/>
                <w:sz w:val="24"/>
              </w:rPr>
            </w:pPr>
          </w:p>
          <w:p w:rsidR="00C71CE3" w:rsidRPr="0017265E" w:rsidRDefault="00C71CE3" w:rsidP="00C71CE3">
            <w:pPr>
              <w:pStyle w:val="TableParagraph"/>
              <w:spacing w:before="11"/>
              <w:rPr>
                <w:b/>
                <w:sz w:val="34"/>
              </w:rPr>
            </w:pPr>
          </w:p>
          <w:p w:rsidR="00C71CE3" w:rsidRPr="0017265E" w:rsidRDefault="00C71CE3" w:rsidP="00C71CE3">
            <w:pPr>
              <w:pStyle w:val="TableParagraph"/>
              <w:ind w:left="102" w:right="302"/>
            </w:pPr>
            <w:r w:rsidRPr="0017265E">
              <w:t>Светлосне</w:t>
            </w:r>
            <w:r w:rsidRPr="0017265E">
              <w:rPr>
                <w:spacing w:val="-52"/>
              </w:rPr>
              <w:t xml:space="preserve"> </w:t>
            </w:r>
            <w:r w:rsidRPr="0017265E">
              <w:t>појаве</w:t>
            </w:r>
          </w:p>
        </w:tc>
        <w:tc>
          <w:tcPr>
            <w:tcW w:w="6390" w:type="dxa"/>
            <w:tcBorders>
              <w:right w:val="single" w:sz="8" w:space="0" w:color="000000"/>
            </w:tcBorders>
          </w:tcPr>
          <w:p w:rsidR="00C71CE3" w:rsidRPr="0017265E" w:rsidRDefault="00C71CE3" w:rsidP="00C71CE3">
            <w:pPr>
              <w:pStyle w:val="TableParagraph"/>
              <w:ind w:right="91"/>
              <w:jc w:val="both"/>
            </w:pPr>
            <w:r w:rsidRPr="0017265E">
              <w:t>Карактеристике</w:t>
            </w:r>
            <w:r w:rsidRPr="0017265E">
              <w:rPr>
                <w:spacing w:val="1"/>
              </w:rPr>
              <w:t xml:space="preserve"> </w:t>
            </w:r>
            <w:r w:rsidRPr="0017265E">
              <w:t>светлости.</w:t>
            </w:r>
            <w:r w:rsidRPr="0017265E">
              <w:rPr>
                <w:spacing w:val="1"/>
              </w:rPr>
              <w:t xml:space="preserve"> </w:t>
            </w:r>
            <w:r w:rsidRPr="0017265E">
              <w:t>Праволинијско</w:t>
            </w:r>
            <w:r w:rsidRPr="0017265E">
              <w:rPr>
                <w:spacing w:val="-52"/>
              </w:rPr>
              <w:t xml:space="preserve"> </w:t>
            </w:r>
            <w:r w:rsidRPr="0017265E">
              <w:t>простирање</w:t>
            </w:r>
            <w:r w:rsidRPr="0017265E">
              <w:rPr>
                <w:spacing w:val="1"/>
              </w:rPr>
              <w:t xml:space="preserve"> </w:t>
            </w:r>
            <w:r w:rsidRPr="0017265E">
              <w:t>светлости</w:t>
            </w:r>
            <w:r w:rsidRPr="0017265E">
              <w:rPr>
                <w:spacing w:val="1"/>
              </w:rPr>
              <w:t xml:space="preserve"> </w:t>
            </w:r>
            <w:r w:rsidRPr="0017265E">
              <w:t>(сенка</w:t>
            </w:r>
            <w:r w:rsidRPr="0017265E">
              <w:rPr>
                <w:spacing w:val="1"/>
              </w:rPr>
              <w:t xml:space="preserve"> </w:t>
            </w:r>
            <w:r w:rsidRPr="0017265E">
              <w:t>и</w:t>
            </w:r>
            <w:r w:rsidRPr="0017265E">
              <w:rPr>
                <w:spacing w:val="1"/>
              </w:rPr>
              <w:t xml:space="preserve"> </w:t>
            </w:r>
            <w:r w:rsidRPr="0017265E">
              <w:t>полусенка,</w:t>
            </w:r>
            <w:r w:rsidRPr="0017265E">
              <w:rPr>
                <w:spacing w:val="-52"/>
              </w:rPr>
              <w:t xml:space="preserve"> </w:t>
            </w:r>
            <w:r w:rsidRPr="0017265E">
              <w:t>помрачење</w:t>
            </w:r>
            <w:r w:rsidRPr="0017265E">
              <w:rPr>
                <w:spacing w:val="-2"/>
              </w:rPr>
              <w:t xml:space="preserve"> </w:t>
            </w:r>
            <w:r w:rsidRPr="0017265E">
              <w:t>Сунца и</w:t>
            </w:r>
            <w:r w:rsidRPr="0017265E">
              <w:rPr>
                <w:spacing w:val="-2"/>
              </w:rPr>
              <w:t xml:space="preserve"> </w:t>
            </w:r>
            <w:r w:rsidRPr="0017265E">
              <w:t>Месеца).</w:t>
            </w:r>
          </w:p>
          <w:p w:rsidR="00C71CE3" w:rsidRPr="0017265E" w:rsidRDefault="00C71CE3" w:rsidP="00C71CE3">
            <w:pPr>
              <w:pStyle w:val="TableParagraph"/>
              <w:ind w:right="91"/>
              <w:jc w:val="both"/>
            </w:pPr>
            <w:r w:rsidRPr="0017265E">
              <w:t>Закон</w:t>
            </w:r>
            <w:r w:rsidRPr="0017265E">
              <w:rPr>
                <w:spacing w:val="1"/>
              </w:rPr>
              <w:t xml:space="preserve"> </w:t>
            </w:r>
            <w:r w:rsidRPr="0017265E">
              <w:t>одбијања</w:t>
            </w:r>
            <w:r w:rsidRPr="0017265E">
              <w:rPr>
                <w:spacing w:val="1"/>
              </w:rPr>
              <w:t xml:space="preserve"> </w:t>
            </w:r>
            <w:r w:rsidRPr="0017265E">
              <w:t>светлости.</w:t>
            </w:r>
            <w:r w:rsidRPr="0017265E">
              <w:rPr>
                <w:spacing w:val="1"/>
              </w:rPr>
              <w:t xml:space="preserve"> </w:t>
            </w:r>
            <w:r w:rsidRPr="0017265E">
              <w:t>Равна</w:t>
            </w:r>
            <w:r w:rsidRPr="0017265E">
              <w:rPr>
                <w:spacing w:val="1"/>
              </w:rPr>
              <w:t xml:space="preserve"> </w:t>
            </w:r>
            <w:r w:rsidRPr="0017265E">
              <w:t>и</w:t>
            </w:r>
            <w:r w:rsidRPr="0017265E">
              <w:rPr>
                <w:spacing w:val="1"/>
              </w:rPr>
              <w:t xml:space="preserve"> </w:t>
            </w:r>
            <w:r w:rsidRPr="0017265E">
              <w:t>сферна</w:t>
            </w:r>
            <w:r w:rsidRPr="0017265E">
              <w:rPr>
                <w:spacing w:val="1"/>
              </w:rPr>
              <w:t xml:space="preserve"> </w:t>
            </w:r>
            <w:r w:rsidRPr="0017265E">
              <w:t>огледала</w:t>
            </w:r>
            <w:r w:rsidRPr="0017265E">
              <w:rPr>
                <w:spacing w:val="-1"/>
              </w:rPr>
              <w:t xml:space="preserve"> </w:t>
            </w:r>
            <w:r w:rsidRPr="0017265E">
              <w:t>и</w:t>
            </w:r>
            <w:r w:rsidRPr="0017265E">
              <w:rPr>
                <w:spacing w:val="-1"/>
              </w:rPr>
              <w:t xml:space="preserve"> </w:t>
            </w:r>
            <w:r w:rsidRPr="0017265E">
              <w:t>конструкција</w:t>
            </w:r>
            <w:r w:rsidRPr="0017265E">
              <w:rPr>
                <w:spacing w:val="-2"/>
              </w:rPr>
              <w:t xml:space="preserve"> </w:t>
            </w:r>
            <w:r w:rsidRPr="0017265E">
              <w:t>ликова</w:t>
            </w:r>
            <w:r w:rsidRPr="0017265E">
              <w:rPr>
                <w:spacing w:val="-1"/>
              </w:rPr>
              <w:t xml:space="preserve"> </w:t>
            </w:r>
            <w:r w:rsidRPr="0017265E">
              <w:t>предмета.</w:t>
            </w:r>
          </w:p>
          <w:p w:rsidR="00C71CE3" w:rsidRPr="0017265E" w:rsidRDefault="00C71CE3" w:rsidP="00C71CE3">
            <w:pPr>
              <w:pStyle w:val="TableParagraph"/>
              <w:ind w:right="90"/>
              <w:jc w:val="both"/>
            </w:pPr>
            <w:r w:rsidRPr="0017265E">
              <w:t>Брзина</w:t>
            </w:r>
            <w:r w:rsidRPr="0017265E">
              <w:rPr>
                <w:spacing w:val="1"/>
              </w:rPr>
              <w:t xml:space="preserve"> </w:t>
            </w:r>
            <w:r w:rsidRPr="0017265E">
              <w:t>светлости</w:t>
            </w:r>
            <w:r w:rsidRPr="0017265E">
              <w:rPr>
                <w:spacing w:val="1"/>
              </w:rPr>
              <w:t xml:space="preserve"> </w:t>
            </w:r>
            <w:r w:rsidRPr="0017265E">
              <w:t>у</w:t>
            </w:r>
            <w:r w:rsidRPr="0017265E">
              <w:rPr>
                <w:spacing w:val="1"/>
              </w:rPr>
              <w:t xml:space="preserve"> </w:t>
            </w:r>
            <w:r w:rsidRPr="0017265E">
              <w:t>различитим</w:t>
            </w:r>
            <w:r w:rsidRPr="0017265E">
              <w:rPr>
                <w:spacing w:val="1"/>
              </w:rPr>
              <w:t xml:space="preserve"> </w:t>
            </w:r>
            <w:r w:rsidRPr="0017265E">
              <w:t>срединама.</w:t>
            </w:r>
            <w:r w:rsidRPr="0017265E">
              <w:rPr>
                <w:spacing w:val="1"/>
              </w:rPr>
              <w:t xml:space="preserve"> </w:t>
            </w:r>
            <w:r w:rsidRPr="0017265E">
              <w:t>Индекс</w:t>
            </w:r>
            <w:r w:rsidRPr="0017265E">
              <w:rPr>
                <w:spacing w:val="1"/>
              </w:rPr>
              <w:t xml:space="preserve"> </w:t>
            </w:r>
            <w:r w:rsidRPr="0017265E">
              <w:t>преламања</w:t>
            </w:r>
            <w:r w:rsidRPr="0017265E">
              <w:rPr>
                <w:spacing w:val="1"/>
              </w:rPr>
              <w:t xml:space="preserve"> </w:t>
            </w:r>
            <w:r w:rsidRPr="0017265E">
              <w:t>и</w:t>
            </w:r>
            <w:r w:rsidRPr="0017265E">
              <w:rPr>
                <w:spacing w:val="1"/>
              </w:rPr>
              <w:t xml:space="preserve"> </w:t>
            </w:r>
            <w:r w:rsidRPr="0017265E">
              <w:t>закон</w:t>
            </w:r>
            <w:r w:rsidRPr="0017265E">
              <w:rPr>
                <w:spacing w:val="1"/>
              </w:rPr>
              <w:t xml:space="preserve"> </w:t>
            </w:r>
            <w:r w:rsidRPr="0017265E">
              <w:t>преламања</w:t>
            </w:r>
            <w:r w:rsidRPr="0017265E">
              <w:rPr>
                <w:spacing w:val="1"/>
              </w:rPr>
              <w:t xml:space="preserve"> </w:t>
            </w:r>
            <w:r w:rsidRPr="0017265E">
              <w:t>светлости.</w:t>
            </w:r>
            <w:r w:rsidRPr="0017265E">
              <w:rPr>
                <w:spacing w:val="-1"/>
              </w:rPr>
              <w:t xml:space="preserve"> </w:t>
            </w:r>
            <w:r w:rsidRPr="0017265E">
              <w:t>Тотална рефлексија.</w:t>
            </w:r>
          </w:p>
          <w:p w:rsidR="00C71CE3" w:rsidRPr="0017265E" w:rsidRDefault="00C71CE3" w:rsidP="00C71CE3">
            <w:pPr>
              <w:pStyle w:val="TableParagraph"/>
              <w:ind w:right="91"/>
              <w:jc w:val="both"/>
            </w:pPr>
            <w:r w:rsidRPr="0017265E">
              <w:t>Преламање</w:t>
            </w:r>
            <w:r w:rsidRPr="0017265E">
              <w:rPr>
                <w:spacing w:val="1"/>
              </w:rPr>
              <w:t xml:space="preserve"> </w:t>
            </w:r>
            <w:r w:rsidRPr="0017265E">
              <w:t>светлости</w:t>
            </w:r>
            <w:r w:rsidRPr="0017265E">
              <w:rPr>
                <w:spacing w:val="1"/>
              </w:rPr>
              <w:t xml:space="preserve"> </w:t>
            </w:r>
            <w:r w:rsidRPr="0017265E">
              <w:t>кроз</w:t>
            </w:r>
            <w:r w:rsidRPr="0017265E">
              <w:rPr>
                <w:spacing w:val="1"/>
              </w:rPr>
              <w:t xml:space="preserve"> </w:t>
            </w:r>
            <w:r w:rsidRPr="0017265E">
              <w:t>призму</w:t>
            </w:r>
            <w:r w:rsidRPr="0017265E">
              <w:rPr>
                <w:spacing w:val="1"/>
              </w:rPr>
              <w:t xml:space="preserve"> </w:t>
            </w:r>
            <w:r w:rsidRPr="0017265E">
              <w:t>и</w:t>
            </w:r>
            <w:r w:rsidRPr="0017265E">
              <w:rPr>
                <w:spacing w:val="1"/>
              </w:rPr>
              <w:t xml:space="preserve"> </w:t>
            </w:r>
            <w:r w:rsidRPr="0017265E">
              <w:t>сочива.</w:t>
            </w:r>
            <w:r w:rsidRPr="0017265E">
              <w:rPr>
                <w:spacing w:val="-52"/>
              </w:rPr>
              <w:t xml:space="preserve"> </w:t>
            </w:r>
            <w:r w:rsidRPr="0017265E">
              <w:t>Одређивање</w:t>
            </w:r>
            <w:r w:rsidRPr="0017265E">
              <w:rPr>
                <w:spacing w:val="1"/>
              </w:rPr>
              <w:t xml:space="preserve"> </w:t>
            </w:r>
            <w:r w:rsidRPr="0017265E">
              <w:t>положаја</w:t>
            </w:r>
            <w:r w:rsidRPr="0017265E">
              <w:rPr>
                <w:spacing w:val="1"/>
              </w:rPr>
              <w:t xml:space="preserve"> </w:t>
            </w:r>
            <w:r w:rsidRPr="0017265E">
              <w:t>ликова</w:t>
            </w:r>
            <w:r w:rsidRPr="0017265E">
              <w:rPr>
                <w:spacing w:val="1"/>
              </w:rPr>
              <w:t xml:space="preserve"> </w:t>
            </w:r>
            <w:r w:rsidRPr="0017265E">
              <w:t>код</w:t>
            </w:r>
            <w:r w:rsidRPr="0017265E">
              <w:rPr>
                <w:spacing w:val="1"/>
              </w:rPr>
              <w:t xml:space="preserve"> </w:t>
            </w:r>
            <w:r w:rsidRPr="0017265E">
              <w:t>сочива.</w:t>
            </w:r>
            <w:r w:rsidRPr="0017265E">
              <w:rPr>
                <w:spacing w:val="1"/>
              </w:rPr>
              <w:t xml:space="preserve"> </w:t>
            </w:r>
            <w:r w:rsidRPr="0017265E">
              <w:t>Оптички</w:t>
            </w:r>
            <w:r w:rsidRPr="0017265E">
              <w:rPr>
                <w:spacing w:val="-3"/>
              </w:rPr>
              <w:t xml:space="preserve"> </w:t>
            </w:r>
            <w:r w:rsidRPr="0017265E">
              <w:t>инструменти.</w:t>
            </w:r>
            <w:r w:rsidRPr="0017265E">
              <w:rPr>
                <w:spacing w:val="-1"/>
              </w:rPr>
              <w:t xml:space="preserve"> </w:t>
            </w:r>
            <w:r w:rsidRPr="0017265E">
              <w:t>Лупа</w:t>
            </w:r>
            <w:r w:rsidRPr="0017265E">
              <w:rPr>
                <w:spacing w:val="-2"/>
              </w:rPr>
              <w:t xml:space="preserve"> </w:t>
            </w:r>
            <w:r w:rsidRPr="0017265E">
              <w:t>и</w:t>
            </w:r>
            <w:r w:rsidRPr="0017265E">
              <w:rPr>
                <w:spacing w:val="-2"/>
              </w:rPr>
              <w:t xml:space="preserve"> </w:t>
            </w:r>
            <w:r w:rsidRPr="0017265E">
              <w:t>микроскоп.</w:t>
            </w:r>
          </w:p>
          <w:p w:rsidR="00C71CE3" w:rsidRPr="0017265E" w:rsidRDefault="00C71CE3" w:rsidP="00C71CE3">
            <w:pPr>
              <w:pStyle w:val="TableParagraph"/>
              <w:jc w:val="both"/>
              <w:rPr>
                <w:i/>
              </w:rPr>
            </w:pPr>
            <w:r w:rsidRPr="0017265E">
              <w:rPr>
                <w:i/>
                <w:u w:val="single"/>
              </w:rPr>
              <w:t>Демонстрациони</w:t>
            </w:r>
            <w:r w:rsidRPr="0017265E">
              <w:rPr>
                <w:i/>
                <w:spacing w:val="-7"/>
                <w:u w:val="single"/>
              </w:rPr>
              <w:t xml:space="preserve"> </w:t>
            </w:r>
            <w:r w:rsidRPr="0017265E">
              <w:rPr>
                <w:i/>
                <w:u w:val="single"/>
              </w:rPr>
              <w:t>огледи</w:t>
            </w:r>
          </w:p>
          <w:p w:rsidR="00C71CE3" w:rsidRPr="0017265E" w:rsidRDefault="00C71CE3" w:rsidP="00C71CE3">
            <w:pPr>
              <w:pStyle w:val="TableParagraph"/>
              <w:ind w:right="90"/>
              <w:jc w:val="both"/>
            </w:pPr>
            <w:r w:rsidRPr="0017265E">
              <w:t>Сенке.</w:t>
            </w:r>
            <w:r w:rsidRPr="0017265E">
              <w:rPr>
                <w:spacing w:val="1"/>
              </w:rPr>
              <w:t xml:space="preserve"> </w:t>
            </w:r>
            <w:r w:rsidRPr="0017265E">
              <w:t>Хартлијева</w:t>
            </w:r>
            <w:r w:rsidRPr="0017265E">
              <w:rPr>
                <w:spacing w:val="1"/>
              </w:rPr>
              <w:t xml:space="preserve"> </w:t>
            </w:r>
            <w:r w:rsidRPr="0017265E">
              <w:t>плоча</w:t>
            </w:r>
            <w:r w:rsidRPr="0017265E">
              <w:rPr>
                <w:spacing w:val="1"/>
              </w:rPr>
              <w:t xml:space="preserve"> </w:t>
            </w:r>
            <w:r w:rsidRPr="0017265E">
              <w:t>за</w:t>
            </w:r>
            <w:r w:rsidRPr="0017265E">
              <w:rPr>
                <w:spacing w:val="56"/>
              </w:rPr>
              <w:t xml:space="preserve"> </w:t>
            </w:r>
            <w:r w:rsidRPr="0017265E">
              <w:t>илустровање</w:t>
            </w:r>
            <w:r w:rsidRPr="0017265E">
              <w:rPr>
                <w:spacing w:val="1"/>
              </w:rPr>
              <w:t xml:space="preserve"> </w:t>
            </w:r>
            <w:r w:rsidRPr="0017265E">
              <w:t>закона</w:t>
            </w:r>
            <w:r w:rsidRPr="0017265E">
              <w:rPr>
                <w:spacing w:val="1"/>
              </w:rPr>
              <w:t xml:space="preserve"> </w:t>
            </w:r>
            <w:r w:rsidRPr="0017265E">
              <w:t>о</w:t>
            </w:r>
            <w:r w:rsidRPr="0017265E">
              <w:rPr>
                <w:spacing w:val="1"/>
              </w:rPr>
              <w:t xml:space="preserve"> </w:t>
            </w:r>
            <w:r w:rsidRPr="0017265E">
              <w:t>одбијању</w:t>
            </w:r>
            <w:r w:rsidRPr="0017265E">
              <w:rPr>
                <w:spacing w:val="1"/>
              </w:rPr>
              <w:t xml:space="preserve"> </w:t>
            </w:r>
            <w:r w:rsidRPr="0017265E">
              <w:t>и</w:t>
            </w:r>
            <w:r w:rsidRPr="0017265E">
              <w:rPr>
                <w:spacing w:val="1"/>
              </w:rPr>
              <w:t xml:space="preserve"> </w:t>
            </w:r>
            <w:r w:rsidRPr="0017265E">
              <w:t>преламању</w:t>
            </w:r>
            <w:r w:rsidRPr="0017265E">
              <w:rPr>
                <w:spacing w:val="1"/>
              </w:rPr>
              <w:t xml:space="preserve"> </w:t>
            </w:r>
            <w:r w:rsidRPr="0017265E">
              <w:t>светлости.</w:t>
            </w:r>
            <w:r w:rsidRPr="0017265E">
              <w:rPr>
                <w:spacing w:val="1"/>
              </w:rPr>
              <w:t xml:space="preserve"> </w:t>
            </w:r>
            <w:r w:rsidRPr="0017265E">
              <w:t>Преламање</w:t>
            </w:r>
            <w:r w:rsidRPr="0017265E">
              <w:rPr>
                <w:spacing w:val="1"/>
              </w:rPr>
              <w:t xml:space="preserve"> </w:t>
            </w:r>
            <w:r w:rsidRPr="0017265E">
              <w:t>светлости</w:t>
            </w:r>
            <w:r w:rsidRPr="0017265E">
              <w:rPr>
                <w:spacing w:val="1"/>
              </w:rPr>
              <w:t xml:space="preserve"> </w:t>
            </w:r>
            <w:r w:rsidRPr="0017265E">
              <w:t>(штапић</w:t>
            </w:r>
            <w:r w:rsidRPr="0017265E">
              <w:rPr>
                <w:spacing w:val="1"/>
              </w:rPr>
              <w:t xml:space="preserve"> </w:t>
            </w:r>
            <w:r w:rsidRPr="0017265E">
              <w:t>делимично</w:t>
            </w:r>
            <w:r w:rsidRPr="0017265E">
              <w:rPr>
                <w:spacing w:val="1"/>
              </w:rPr>
              <w:t xml:space="preserve"> </w:t>
            </w:r>
            <w:r w:rsidRPr="0017265E">
              <w:t>уроњен</w:t>
            </w:r>
            <w:r w:rsidRPr="0017265E">
              <w:rPr>
                <w:spacing w:val="1"/>
              </w:rPr>
              <w:t xml:space="preserve"> </w:t>
            </w:r>
            <w:r w:rsidRPr="0017265E">
              <w:t>у</w:t>
            </w:r>
            <w:r w:rsidRPr="0017265E">
              <w:rPr>
                <w:spacing w:val="1"/>
              </w:rPr>
              <w:t xml:space="preserve"> </w:t>
            </w:r>
            <w:r w:rsidRPr="0017265E">
              <w:t>чашу</w:t>
            </w:r>
            <w:r w:rsidRPr="0017265E">
              <w:rPr>
                <w:spacing w:val="1"/>
              </w:rPr>
              <w:t xml:space="preserve"> </w:t>
            </w:r>
            <w:r w:rsidRPr="0017265E">
              <w:t>с</w:t>
            </w:r>
            <w:r w:rsidRPr="0017265E">
              <w:rPr>
                <w:spacing w:val="1"/>
              </w:rPr>
              <w:t xml:space="preserve"> </w:t>
            </w:r>
            <w:r w:rsidRPr="0017265E">
              <w:t>водом,</w:t>
            </w:r>
            <w:r w:rsidRPr="0017265E">
              <w:rPr>
                <w:spacing w:val="1"/>
              </w:rPr>
              <w:t xml:space="preserve"> </w:t>
            </w:r>
            <w:r w:rsidRPr="0017265E">
              <w:t>новчић</w:t>
            </w:r>
            <w:r w:rsidRPr="0017265E">
              <w:rPr>
                <w:spacing w:val="1"/>
              </w:rPr>
              <w:t xml:space="preserve"> </w:t>
            </w:r>
            <w:r w:rsidRPr="0017265E">
              <w:t>у</w:t>
            </w:r>
            <w:r w:rsidRPr="0017265E">
              <w:rPr>
                <w:spacing w:val="1"/>
              </w:rPr>
              <w:t xml:space="preserve"> </w:t>
            </w:r>
            <w:r w:rsidRPr="0017265E">
              <w:t>чаши</w:t>
            </w:r>
            <w:r w:rsidRPr="0017265E">
              <w:rPr>
                <w:spacing w:val="1"/>
              </w:rPr>
              <w:t xml:space="preserve"> </w:t>
            </w:r>
            <w:r w:rsidRPr="0017265E">
              <w:t>са</w:t>
            </w:r>
            <w:r w:rsidRPr="0017265E">
              <w:rPr>
                <w:spacing w:val="1"/>
              </w:rPr>
              <w:t xml:space="preserve"> </w:t>
            </w:r>
            <w:r w:rsidRPr="0017265E">
              <w:t>водом и испод ње). Преламање беле светлости</w:t>
            </w:r>
            <w:r w:rsidRPr="0017265E">
              <w:rPr>
                <w:spacing w:val="1"/>
              </w:rPr>
              <w:t xml:space="preserve"> </w:t>
            </w:r>
            <w:r w:rsidRPr="0017265E">
              <w:t>при</w:t>
            </w:r>
            <w:r w:rsidRPr="0017265E">
              <w:rPr>
                <w:spacing w:val="1"/>
              </w:rPr>
              <w:t xml:space="preserve"> </w:t>
            </w:r>
            <w:r w:rsidRPr="0017265E">
              <w:t>пролазу</w:t>
            </w:r>
            <w:r w:rsidRPr="0017265E">
              <w:rPr>
                <w:spacing w:val="1"/>
              </w:rPr>
              <w:t xml:space="preserve"> </w:t>
            </w:r>
            <w:r w:rsidRPr="0017265E">
              <w:t>кроз</w:t>
            </w:r>
            <w:r w:rsidRPr="0017265E">
              <w:rPr>
                <w:spacing w:val="1"/>
              </w:rPr>
              <w:t xml:space="preserve"> </w:t>
            </w:r>
            <w:r w:rsidRPr="0017265E">
              <w:t>призму.</w:t>
            </w:r>
            <w:r w:rsidRPr="0017265E">
              <w:rPr>
                <w:spacing w:val="56"/>
              </w:rPr>
              <w:t xml:space="preserve"> </w:t>
            </w:r>
            <w:r w:rsidRPr="0017265E">
              <w:t>Преламање</w:t>
            </w:r>
            <w:r w:rsidRPr="0017265E">
              <w:rPr>
                <w:spacing w:val="1"/>
              </w:rPr>
              <w:t xml:space="preserve"> </w:t>
            </w:r>
            <w:r w:rsidRPr="0017265E">
              <w:t>светлости кроз сочиво, око и корекција вида</w:t>
            </w:r>
            <w:r w:rsidRPr="0017265E">
              <w:rPr>
                <w:spacing w:val="1"/>
              </w:rPr>
              <w:t xml:space="preserve"> </w:t>
            </w:r>
            <w:r w:rsidRPr="0017265E">
              <w:t>(оптичка</w:t>
            </w:r>
            <w:r w:rsidRPr="0017265E">
              <w:rPr>
                <w:spacing w:val="1"/>
              </w:rPr>
              <w:t xml:space="preserve"> </w:t>
            </w:r>
            <w:r w:rsidRPr="0017265E">
              <w:t>клупа,</w:t>
            </w:r>
            <w:r w:rsidRPr="0017265E">
              <w:rPr>
                <w:spacing w:val="1"/>
              </w:rPr>
              <w:t xml:space="preserve"> </w:t>
            </w:r>
            <w:r w:rsidRPr="0017265E">
              <w:t>геометријска</w:t>
            </w:r>
            <w:r w:rsidRPr="0017265E">
              <w:rPr>
                <w:spacing w:val="1"/>
              </w:rPr>
              <w:t xml:space="preserve"> </w:t>
            </w:r>
            <w:r w:rsidRPr="0017265E">
              <w:t>оптика</w:t>
            </w:r>
            <w:r w:rsidRPr="0017265E">
              <w:rPr>
                <w:spacing w:val="1"/>
              </w:rPr>
              <w:t xml:space="preserve"> </w:t>
            </w:r>
            <w:r w:rsidRPr="0017265E">
              <w:t>на</w:t>
            </w:r>
            <w:r w:rsidRPr="0017265E">
              <w:rPr>
                <w:spacing w:val="1"/>
              </w:rPr>
              <w:t xml:space="preserve"> </w:t>
            </w:r>
            <w:r w:rsidRPr="0017265E">
              <w:t>магнетној табли, стаклена флаша са водом као</w:t>
            </w:r>
            <w:r w:rsidRPr="0017265E">
              <w:rPr>
                <w:spacing w:val="1"/>
              </w:rPr>
              <w:t xml:space="preserve"> </w:t>
            </w:r>
            <w:r w:rsidRPr="0017265E">
              <w:t>сочиво).</w:t>
            </w:r>
            <w:r w:rsidRPr="0017265E">
              <w:rPr>
                <w:spacing w:val="-1"/>
              </w:rPr>
              <w:t xml:space="preserve"> </w:t>
            </w:r>
            <w:r w:rsidRPr="0017265E">
              <w:t>Лупа</w:t>
            </w:r>
            <w:r w:rsidRPr="0017265E">
              <w:rPr>
                <w:spacing w:val="-1"/>
              </w:rPr>
              <w:t xml:space="preserve"> </w:t>
            </w:r>
            <w:r w:rsidRPr="0017265E">
              <w:t>и</w:t>
            </w:r>
            <w:r w:rsidRPr="0017265E">
              <w:rPr>
                <w:spacing w:val="-1"/>
              </w:rPr>
              <w:t xml:space="preserve"> </w:t>
            </w:r>
            <w:r w:rsidRPr="0017265E">
              <w:t>микроскоп.</w:t>
            </w:r>
          </w:p>
          <w:p w:rsidR="00C71CE3" w:rsidRPr="0017265E" w:rsidRDefault="00C71CE3" w:rsidP="00C71CE3">
            <w:pPr>
              <w:pStyle w:val="TableParagraph"/>
              <w:jc w:val="both"/>
              <w:rPr>
                <w:b/>
                <w:i/>
              </w:rPr>
            </w:pPr>
            <w:r w:rsidRPr="0017265E">
              <w:rPr>
                <w:b/>
                <w:i/>
              </w:rPr>
              <w:t>Лабораторијске</w:t>
            </w:r>
            <w:r w:rsidRPr="0017265E">
              <w:rPr>
                <w:b/>
                <w:i/>
                <w:spacing w:val="-1"/>
              </w:rPr>
              <w:t xml:space="preserve"> </w:t>
            </w:r>
            <w:r w:rsidRPr="0017265E">
              <w:rPr>
                <w:b/>
                <w:i/>
              </w:rPr>
              <w:t>вежбе</w:t>
            </w:r>
          </w:p>
          <w:p w:rsidR="00C71CE3" w:rsidRPr="0017265E" w:rsidRDefault="00C71CE3" w:rsidP="0004191D">
            <w:pPr>
              <w:pStyle w:val="TableParagraph"/>
              <w:widowControl w:val="0"/>
              <w:numPr>
                <w:ilvl w:val="0"/>
                <w:numId w:val="138"/>
              </w:numPr>
              <w:tabs>
                <w:tab w:val="left" w:pos="328"/>
              </w:tabs>
              <w:autoSpaceDE w:val="0"/>
              <w:autoSpaceDN w:val="0"/>
              <w:spacing w:after="0" w:line="240" w:lineRule="auto"/>
              <w:ind w:left="107" w:right="969" w:firstLine="0"/>
            </w:pPr>
            <w:r w:rsidRPr="0017265E">
              <w:t>Провера закона одбијања светлости</w:t>
            </w:r>
            <w:r w:rsidRPr="0017265E">
              <w:rPr>
                <w:spacing w:val="-53"/>
              </w:rPr>
              <w:t xml:space="preserve"> </w:t>
            </w:r>
            <w:r w:rsidRPr="0017265E">
              <w:t>коришћењем</w:t>
            </w:r>
            <w:r w:rsidRPr="0017265E">
              <w:rPr>
                <w:spacing w:val="-1"/>
              </w:rPr>
              <w:t xml:space="preserve"> </w:t>
            </w:r>
            <w:r w:rsidRPr="0017265E">
              <w:lastRenderedPageBreak/>
              <w:t>равног</w:t>
            </w:r>
            <w:r w:rsidRPr="0017265E">
              <w:rPr>
                <w:spacing w:val="-1"/>
              </w:rPr>
              <w:t xml:space="preserve"> </w:t>
            </w:r>
            <w:r w:rsidRPr="0017265E">
              <w:t>огледала.</w:t>
            </w:r>
          </w:p>
          <w:p w:rsidR="00C71CE3" w:rsidRPr="0017265E" w:rsidRDefault="00C71CE3" w:rsidP="0004191D">
            <w:pPr>
              <w:pStyle w:val="TableParagraph"/>
              <w:widowControl w:val="0"/>
              <w:numPr>
                <w:ilvl w:val="0"/>
                <w:numId w:val="138"/>
              </w:numPr>
              <w:tabs>
                <w:tab w:val="left" w:pos="328"/>
              </w:tabs>
              <w:autoSpaceDE w:val="0"/>
              <w:autoSpaceDN w:val="0"/>
              <w:spacing w:after="0" w:line="250" w:lineRule="atLeast"/>
              <w:ind w:left="107" w:right="814" w:firstLine="0"/>
            </w:pPr>
            <w:r w:rsidRPr="0017265E">
              <w:t>Одређивање жижне даљине сабирног</w:t>
            </w:r>
            <w:r w:rsidRPr="0017265E">
              <w:rPr>
                <w:spacing w:val="-53"/>
              </w:rPr>
              <w:t xml:space="preserve"> </w:t>
            </w:r>
            <w:r w:rsidRPr="0017265E">
              <w:t>сочива.</w:t>
            </w:r>
          </w:p>
        </w:tc>
      </w:tr>
      <w:tr w:rsidR="00C71CE3" w:rsidRPr="0017265E" w:rsidTr="00C71CE3">
        <w:trPr>
          <w:trHeight w:val="758"/>
        </w:trPr>
        <w:tc>
          <w:tcPr>
            <w:tcW w:w="5220" w:type="dxa"/>
          </w:tcPr>
          <w:p w:rsidR="00C71CE3" w:rsidRPr="0017265E" w:rsidRDefault="00C71CE3" w:rsidP="00C71CE3">
            <w:pPr>
              <w:pStyle w:val="TableParagraph"/>
              <w:spacing w:line="250" w:lineRule="atLeast"/>
              <w:ind w:right="274"/>
            </w:pPr>
            <w:r w:rsidRPr="0017265E">
              <w:lastRenderedPageBreak/>
              <w:t>-демонстрира узајамно деловање</w:t>
            </w:r>
            <w:r w:rsidRPr="0017265E">
              <w:rPr>
                <w:spacing w:val="1"/>
              </w:rPr>
              <w:t xml:space="preserve"> </w:t>
            </w:r>
            <w:r w:rsidRPr="0017265E">
              <w:t>наелектрисаних тела и објасни од</w:t>
            </w:r>
            <w:r w:rsidRPr="0017265E">
              <w:rPr>
                <w:spacing w:val="-53"/>
              </w:rPr>
              <w:t xml:space="preserve"> </w:t>
            </w:r>
            <w:r w:rsidRPr="0017265E">
              <w:t>чега оно зависи</w:t>
            </w:r>
          </w:p>
        </w:tc>
        <w:tc>
          <w:tcPr>
            <w:tcW w:w="2790" w:type="dxa"/>
          </w:tcPr>
          <w:p w:rsidR="00C71CE3" w:rsidRPr="0017265E" w:rsidRDefault="00C71CE3" w:rsidP="00C71CE3">
            <w:pPr>
              <w:pStyle w:val="TableParagraph"/>
              <w:spacing w:before="8"/>
              <w:ind w:right="79"/>
              <w:rPr>
                <w:b/>
              </w:rPr>
            </w:pPr>
            <w:r w:rsidRPr="0017265E">
              <w:rPr>
                <w:b/>
              </w:rPr>
              <w:t>Електричне</w:t>
            </w:r>
            <w:r w:rsidRPr="0017265E">
              <w:rPr>
                <w:b/>
                <w:spacing w:val="-52"/>
              </w:rPr>
              <w:t xml:space="preserve"> </w:t>
            </w:r>
            <w:r w:rsidRPr="0017265E">
              <w:rPr>
                <w:b/>
              </w:rPr>
              <w:t>појаве</w:t>
            </w:r>
          </w:p>
        </w:tc>
        <w:tc>
          <w:tcPr>
            <w:tcW w:w="6390" w:type="dxa"/>
            <w:tcBorders>
              <w:right w:val="single" w:sz="8" w:space="0" w:color="000000"/>
            </w:tcBorders>
          </w:tcPr>
          <w:p w:rsidR="00C71CE3" w:rsidRPr="0017265E" w:rsidRDefault="00C71CE3" w:rsidP="00C71CE3">
            <w:pPr>
              <w:pStyle w:val="TableParagraph"/>
              <w:tabs>
                <w:tab w:val="left" w:pos="2239"/>
                <w:tab w:val="left" w:pos="3681"/>
              </w:tabs>
              <w:spacing w:line="250" w:lineRule="atLeast"/>
              <w:ind w:right="91"/>
              <w:jc w:val="both"/>
            </w:pPr>
            <w:r w:rsidRPr="0017265E">
              <w:t>Наелектрисавање тела. Елементарна количина</w:t>
            </w:r>
            <w:r w:rsidRPr="0017265E">
              <w:rPr>
                <w:spacing w:val="1"/>
              </w:rPr>
              <w:t xml:space="preserve"> </w:t>
            </w:r>
            <w:r w:rsidRPr="0017265E">
              <w:t>наелектрисања.</w:t>
            </w:r>
            <w:r w:rsidRPr="0017265E">
              <w:rPr>
                <w:spacing w:val="1"/>
              </w:rPr>
              <w:t xml:space="preserve"> </w:t>
            </w:r>
            <w:r w:rsidRPr="0017265E">
              <w:t>Закон</w:t>
            </w:r>
            <w:r w:rsidRPr="0017265E">
              <w:rPr>
                <w:spacing w:val="1"/>
              </w:rPr>
              <w:t xml:space="preserve"> </w:t>
            </w:r>
            <w:r w:rsidRPr="0017265E">
              <w:t>о</w:t>
            </w:r>
            <w:r w:rsidRPr="0017265E">
              <w:rPr>
                <w:spacing w:val="1"/>
              </w:rPr>
              <w:t xml:space="preserve"> </w:t>
            </w:r>
            <w:r w:rsidRPr="0017265E">
              <w:t>одржању</w:t>
            </w:r>
            <w:r w:rsidRPr="0017265E">
              <w:rPr>
                <w:spacing w:val="1"/>
              </w:rPr>
              <w:t xml:space="preserve"> </w:t>
            </w:r>
            <w:r w:rsidRPr="0017265E">
              <w:t>количине</w:t>
            </w:r>
            <w:r w:rsidRPr="0017265E">
              <w:rPr>
                <w:spacing w:val="1"/>
              </w:rPr>
              <w:t xml:space="preserve"> </w:t>
            </w:r>
            <w:r w:rsidRPr="0017265E">
              <w:t>наелектрисања.</w:t>
            </w:r>
            <w:r w:rsidRPr="0017265E">
              <w:tab/>
              <w:t>Узајмно</w:t>
            </w:r>
            <w:r w:rsidRPr="0017265E">
              <w:tab/>
            </w:r>
            <w:r w:rsidRPr="0017265E">
              <w:rPr>
                <w:spacing w:val="-1"/>
              </w:rPr>
              <w:t>деловање</w:t>
            </w:r>
          </w:p>
        </w:tc>
      </w:tr>
      <w:tr w:rsidR="00C71CE3" w:rsidRPr="0017265E" w:rsidTr="00C71CE3">
        <w:trPr>
          <w:trHeight w:val="3794"/>
        </w:trPr>
        <w:tc>
          <w:tcPr>
            <w:tcW w:w="5220" w:type="dxa"/>
          </w:tcPr>
          <w:p w:rsidR="00C71CE3" w:rsidRPr="0017265E" w:rsidRDefault="00C71CE3" w:rsidP="00C71CE3">
            <w:pPr>
              <w:pStyle w:val="TableParagraph"/>
              <w:rPr>
                <w:b/>
              </w:rPr>
            </w:pPr>
          </w:p>
          <w:p w:rsidR="00C71CE3" w:rsidRPr="0017265E" w:rsidRDefault="00C71CE3" w:rsidP="00C71CE3">
            <w:pPr>
              <w:pStyle w:val="TableParagraph"/>
              <w:ind w:right="13"/>
              <w:jc w:val="both"/>
            </w:pPr>
            <w:r w:rsidRPr="0017265E">
              <w:t>-прикаже и опише електрично поље,</w:t>
            </w:r>
            <w:r w:rsidRPr="0017265E">
              <w:rPr>
                <w:spacing w:val="-52"/>
              </w:rPr>
              <w:t xml:space="preserve"> </w:t>
            </w:r>
            <w:r w:rsidRPr="0017265E">
              <w:t>израчуна силу којом поље делује на</w:t>
            </w:r>
            <w:r w:rsidRPr="0017265E">
              <w:rPr>
                <w:spacing w:val="1"/>
              </w:rPr>
              <w:t xml:space="preserve"> </w:t>
            </w:r>
            <w:r w:rsidRPr="0017265E">
              <w:t>наелектрисање и повеже електрични</w:t>
            </w:r>
            <w:r w:rsidRPr="0017265E">
              <w:rPr>
                <w:spacing w:val="-53"/>
              </w:rPr>
              <w:t xml:space="preserve"> </w:t>
            </w:r>
            <w:r w:rsidRPr="0017265E">
              <w:t>напон</w:t>
            </w:r>
            <w:r w:rsidRPr="0017265E">
              <w:rPr>
                <w:spacing w:val="-2"/>
              </w:rPr>
              <w:t xml:space="preserve"> </w:t>
            </w:r>
            <w:r w:rsidRPr="0017265E">
              <w:t>и</w:t>
            </w:r>
            <w:r w:rsidRPr="0017265E">
              <w:rPr>
                <w:spacing w:val="-1"/>
              </w:rPr>
              <w:t xml:space="preserve"> </w:t>
            </w:r>
            <w:r w:rsidRPr="0017265E">
              <w:t>јачину</w:t>
            </w:r>
            <w:r w:rsidRPr="0017265E">
              <w:rPr>
                <w:spacing w:val="-1"/>
              </w:rPr>
              <w:t xml:space="preserve"> </w:t>
            </w:r>
            <w:r w:rsidRPr="0017265E">
              <w:t>електричног поља</w:t>
            </w:r>
          </w:p>
          <w:p w:rsidR="00C71CE3" w:rsidRPr="0017265E" w:rsidRDefault="00C71CE3" w:rsidP="00C71CE3">
            <w:pPr>
              <w:pStyle w:val="TableParagraph"/>
              <w:rPr>
                <w:b/>
              </w:rPr>
            </w:pPr>
          </w:p>
          <w:p w:rsidR="00C71CE3" w:rsidRPr="0017265E" w:rsidRDefault="00C71CE3" w:rsidP="00C71CE3">
            <w:pPr>
              <w:pStyle w:val="TableParagraph"/>
              <w:ind w:right="223"/>
            </w:pPr>
            <w:r w:rsidRPr="0017265E">
              <w:t>- решава квалитативне,</w:t>
            </w:r>
            <w:r w:rsidRPr="0017265E">
              <w:rPr>
                <w:spacing w:val="1"/>
              </w:rPr>
              <w:t xml:space="preserve"> </w:t>
            </w:r>
            <w:r w:rsidRPr="0017265E">
              <w:t>квантитативне и графичке задатке</w:t>
            </w:r>
            <w:r w:rsidRPr="0017265E">
              <w:rPr>
                <w:spacing w:val="-52"/>
              </w:rPr>
              <w:t xml:space="preserve"> </w:t>
            </w:r>
            <w:r w:rsidRPr="0017265E">
              <w:t>из</w:t>
            </w:r>
            <w:r w:rsidRPr="0017265E">
              <w:rPr>
                <w:spacing w:val="-2"/>
              </w:rPr>
              <w:t xml:space="preserve"> </w:t>
            </w:r>
            <w:r w:rsidRPr="0017265E">
              <w:t>сваке наведене</w:t>
            </w:r>
            <w:r w:rsidRPr="0017265E">
              <w:rPr>
                <w:spacing w:val="-2"/>
              </w:rPr>
              <w:t xml:space="preserve"> </w:t>
            </w:r>
            <w:r w:rsidRPr="0017265E">
              <w:t>области</w:t>
            </w:r>
          </w:p>
        </w:tc>
        <w:tc>
          <w:tcPr>
            <w:tcW w:w="2790" w:type="dxa"/>
          </w:tcPr>
          <w:p w:rsidR="00C71CE3" w:rsidRPr="0017265E" w:rsidRDefault="00C71CE3" w:rsidP="00C71CE3">
            <w:pPr>
              <w:pStyle w:val="TableParagraph"/>
              <w:rPr>
                <w:sz w:val="20"/>
              </w:rPr>
            </w:pPr>
          </w:p>
        </w:tc>
        <w:tc>
          <w:tcPr>
            <w:tcW w:w="6390" w:type="dxa"/>
            <w:tcBorders>
              <w:right w:val="single" w:sz="8" w:space="0" w:color="000000"/>
            </w:tcBorders>
          </w:tcPr>
          <w:p w:rsidR="00C71CE3" w:rsidRPr="0017265E" w:rsidRDefault="00C71CE3" w:rsidP="00C71CE3">
            <w:pPr>
              <w:pStyle w:val="TableParagraph"/>
              <w:tabs>
                <w:tab w:val="left" w:pos="969"/>
                <w:tab w:val="left" w:pos="1512"/>
                <w:tab w:val="left" w:pos="1602"/>
                <w:tab w:val="left" w:pos="2293"/>
                <w:tab w:val="left" w:pos="2465"/>
                <w:tab w:val="left" w:pos="2787"/>
                <w:tab w:val="left" w:pos="3594"/>
                <w:tab w:val="left" w:pos="3632"/>
                <w:tab w:val="left" w:pos="4460"/>
              </w:tabs>
              <w:ind w:right="90"/>
            </w:pPr>
            <w:r w:rsidRPr="0017265E">
              <w:t>наелектрисаних тела. Кулонов закон.</w:t>
            </w:r>
            <w:r w:rsidRPr="0017265E">
              <w:rPr>
                <w:spacing w:val="1"/>
              </w:rPr>
              <w:t xml:space="preserve"> </w:t>
            </w:r>
            <w:r w:rsidRPr="0017265E">
              <w:t>Електрично</w:t>
            </w:r>
            <w:r w:rsidRPr="0017265E">
              <w:rPr>
                <w:spacing w:val="27"/>
              </w:rPr>
              <w:t xml:space="preserve"> </w:t>
            </w:r>
            <w:r w:rsidRPr="0017265E">
              <w:t>поље</w:t>
            </w:r>
            <w:r w:rsidRPr="0017265E">
              <w:rPr>
                <w:spacing w:val="28"/>
              </w:rPr>
              <w:t xml:space="preserve"> </w:t>
            </w:r>
            <w:r w:rsidRPr="0017265E">
              <w:t>(линије</w:t>
            </w:r>
            <w:r w:rsidRPr="0017265E">
              <w:rPr>
                <w:spacing w:val="27"/>
              </w:rPr>
              <w:t xml:space="preserve"> </w:t>
            </w:r>
            <w:r w:rsidRPr="0017265E">
              <w:t>сила,</w:t>
            </w:r>
            <w:r w:rsidRPr="0017265E">
              <w:rPr>
                <w:spacing w:val="28"/>
              </w:rPr>
              <w:t xml:space="preserve"> </w:t>
            </w:r>
            <w:r w:rsidRPr="0017265E">
              <w:t>хомогено</w:t>
            </w:r>
            <w:r w:rsidRPr="0017265E">
              <w:rPr>
                <w:spacing w:val="27"/>
              </w:rPr>
              <w:t xml:space="preserve"> </w:t>
            </w:r>
            <w:r w:rsidRPr="0017265E">
              <w:t>и</w:t>
            </w:r>
            <w:r w:rsidRPr="0017265E">
              <w:rPr>
                <w:spacing w:val="-52"/>
              </w:rPr>
              <w:t xml:space="preserve"> </w:t>
            </w:r>
            <w:r w:rsidRPr="0017265E">
              <w:t>нехомогено поље). Рад силе електричног поља.</w:t>
            </w:r>
            <w:r w:rsidRPr="0017265E">
              <w:rPr>
                <w:spacing w:val="-52"/>
              </w:rPr>
              <w:t xml:space="preserve"> </w:t>
            </w:r>
            <w:r w:rsidRPr="0017265E">
              <w:t>Напон.</w:t>
            </w:r>
            <w:r w:rsidRPr="0017265E">
              <w:tab/>
              <w:t>Веза</w:t>
            </w:r>
            <w:r w:rsidRPr="0017265E">
              <w:tab/>
            </w:r>
            <w:r w:rsidRPr="0017265E">
              <w:tab/>
              <w:t>напона</w:t>
            </w:r>
            <w:r w:rsidRPr="0017265E">
              <w:tab/>
            </w:r>
            <w:r w:rsidRPr="0017265E">
              <w:tab/>
              <w:t>и</w:t>
            </w:r>
            <w:r w:rsidRPr="0017265E">
              <w:tab/>
              <w:t>јачине</w:t>
            </w:r>
            <w:r w:rsidRPr="0017265E">
              <w:tab/>
            </w:r>
            <w:r w:rsidRPr="0017265E">
              <w:rPr>
                <w:spacing w:val="-1"/>
              </w:rPr>
              <w:t>хомогеног</w:t>
            </w:r>
            <w:r w:rsidRPr="0017265E">
              <w:rPr>
                <w:spacing w:val="-52"/>
              </w:rPr>
              <w:t xml:space="preserve"> </w:t>
            </w:r>
            <w:r w:rsidRPr="0017265E">
              <w:t>електричног</w:t>
            </w:r>
            <w:r w:rsidRPr="0017265E">
              <w:tab/>
              <w:t>поља.</w:t>
            </w:r>
            <w:r w:rsidRPr="0017265E">
              <w:tab/>
              <w:t>Електричне</w:t>
            </w:r>
            <w:r w:rsidRPr="0017265E">
              <w:tab/>
            </w:r>
            <w:r w:rsidRPr="0017265E">
              <w:tab/>
              <w:t>појаве</w:t>
            </w:r>
            <w:r w:rsidRPr="0017265E">
              <w:tab/>
            </w:r>
            <w:r w:rsidRPr="0017265E">
              <w:rPr>
                <w:spacing w:val="-4"/>
              </w:rPr>
              <w:t>у</w:t>
            </w:r>
            <w:r w:rsidRPr="0017265E">
              <w:rPr>
                <w:spacing w:val="-52"/>
              </w:rPr>
              <w:t xml:space="preserve"> </w:t>
            </w:r>
            <w:r w:rsidRPr="0017265E">
              <w:t>атмосфери.</w:t>
            </w:r>
          </w:p>
          <w:p w:rsidR="00C71CE3" w:rsidRPr="0017265E" w:rsidRDefault="00C71CE3" w:rsidP="00C71CE3">
            <w:pPr>
              <w:pStyle w:val="TableParagraph"/>
              <w:rPr>
                <w:i/>
              </w:rPr>
            </w:pPr>
            <w:r w:rsidRPr="0017265E">
              <w:rPr>
                <w:i/>
                <w:u w:val="single"/>
              </w:rPr>
              <w:t>Демонстрациони</w:t>
            </w:r>
            <w:r w:rsidRPr="0017265E">
              <w:rPr>
                <w:i/>
                <w:spacing w:val="-7"/>
                <w:u w:val="single"/>
              </w:rPr>
              <w:t xml:space="preserve"> </w:t>
            </w:r>
            <w:r w:rsidRPr="0017265E">
              <w:rPr>
                <w:i/>
                <w:u w:val="single"/>
              </w:rPr>
              <w:t>огледи</w:t>
            </w:r>
          </w:p>
          <w:p w:rsidR="00C71CE3" w:rsidRPr="0017265E" w:rsidRDefault="00C71CE3" w:rsidP="00C71CE3">
            <w:pPr>
              <w:pStyle w:val="TableParagraph"/>
              <w:spacing w:line="250" w:lineRule="atLeast"/>
              <w:ind w:right="90"/>
              <w:jc w:val="both"/>
            </w:pPr>
            <w:r w:rsidRPr="0017265E">
              <w:t>Наелектрисавање</w:t>
            </w:r>
            <w:r w:rsidRPr="0017265E">
              <w:rPr>
                <w:spacing w:val="1"/>
              </w:rPr>
              <w:t xml:space="preserve"> </w:t>
            </w:r>
            <w:r w:rsidRPr="0017265E">
              <w:t>чврстих</w:t>
            </w:r>
            <w:r w:rsidRPr="0017265E">
              <w:rPr>
                <w:spacing w:val="1"/>
              </w:rPr>
              <w:t xml:space="preserve"> </w:t>
            </w:r>
            <w:r w:rsidRPr="0017265E">
              <w:t>изолатора</w:t>
            </w:r>
            <w:r w:rsidRPr="0017265E">
              <w:rPr>
                <w:spacing w:val="1"/>
              </w:rPr>
              <w:t xml:space="preserve"> </w:t>
            </w:r>
            <w:r w:rsidRPr="0017265E">
              <w:t>и</w:t>
            </w:r>
            <w:r w:rsidRPr="0017265E">
              <w:rPr>
                <w:spacing w:val="-52"/>
              </w:rPr>
              <w:t xml:space="preserve"> </w:t>
            </w:r>
            <w:r w:rsidRPr="0017265E">
              <w:t>проводника. Електрофор, електрично клатно и</w:t>
            </w:r>
            <w:r w:rsidRPr="0017265E">
              <w:rPr>
                <w:spacing w:val="1"/>
              </w:rPr>
              <w:t xml:space="preserve"> </w:t>
            </w:r>
            <w:r w:rsidRPr="0017265E">
              <w:t>електроскоп.</w:t>
            </w:r>
            <w:r w:rsidRPr="0017265E">
              <w:rPr>
                <w:spacing w:val="1"/>
              </w:rPr>
              <w:t xml:space="preserve"> </w:t>
            </w:r>
            <w:r w:rsidRPr="0017265E">
              <w:t>Линије</w:t>
            </w:r>
            <w:r w:rsidRPr="0017265E">
              <w:rPr>
                <w:spacing w:val="1"/>
              </w:rPr>
              <w:t xml:space="preserve"> </w:t>
            </w:r>
            <w:r w:rsidRPr="0017265E">
              <w:t>сила</w:t>
            </w:r>
            <w:r w:rsidRPr="0017265E">
              <w:rPr>
                <w:spacing w:val="1"/>
              </w:rPr>
              <w:t xml:space="preserve"> </w:t>
            </w:r>
            <w:r w:rsidRPr="0017265E">
              <w:t>електричног</w:t>
            </w:r>
            <w:r w:rsidRPr="0017265E">
              <w:rPr>
                <w:spacing w:val="1"/>
              </w:rPr>
              <w:t xml:space="preserve"> </w:t>
            </w:r>
            <w:r w:rsidRPr="0017265E">
              <w:t>поља</w:t>
            </w:r>
            <w:r w:rsidRPr="0017265E">
              <w:rPr>
                <w:spacing w:val="1"/>
              </w:rPr>
              <w:t xml:space="preserve"> </w:t>
            </w:r>
            <w:r w:rsidRPr="0017265E">
              <w:t>(перјанице, гриз у рицинусовом уљу и јаком</w:t>
            </w:r>
            <w:r w:rsidRPr="0017265E">
              <w:rPr>
                <w:spacing w:val="1"/>
              </w:rPr>
              <w:t xml:space="preserve"> </w:t>
            </w:r>
            <w:r w:rsidRPr="0017265E">
              <w:t>електричном</w:t>
            </w:r>
            <w:r w:rsidRPr="0017265E">
              <w:rPr>
                <w:spacing w:val="1"/>
              </w:rPr>
              <w:t xml:space="preserve"> </w:t>
            </w:r>
            <w:r w:rsidRPr="0017265E">
              <w:t>пољу).</w:t>
            </w:r>
            <w:r w:rsidRPr="0017265E">
              <w:rPr>
                <w:spacing w:val="1"/>
              </w:rPr>
              <w:t xml:space="preserve"> </w:t>
            </w:r>
            <w:r w:rsidRPr="0017265E">
              <w:t>Фарадејев</w:t>
            </w:r>
            <w:r w:rsidRPr="0017265E">
              <w:rPr>
                <w:spacing w:val="1"/>
              </w:rPr>
              <w:t xml:space="preserve"> </w:t>
            </w:r>
            <w:r w:rsidRPr="0017265E">
              <w:t>кавез.</w:t>
            </w:r>
            <w:r w:rsidRPr="0017265E">
              <w:rPr>
                <w:spacing w:val="1"/>
              </w:rPr>
              <w:t xml:space="preserve"> </w:t>
            </w:r>
            <w:r w:rsidRPr="0017265E">
              <w:t>Антистатичке</w:t>
            </w:r>
            <w:r w:rsidRPr="0017265E">
              <w:rPr>
                <w:spacing w:val="1"/>
              </w:rPr>
              <w:t xml:space="preserve"> </w:t>
            </w:r>
            <w:r w:rsidRPr="0017265E">
              <w:t>подлоге.</w:t>
            </w:r>
            <w:r w:rsidRPr="0017265E">
              <w:rPr>
                <w:spacing w:val="1"/>
              </w:rPr>
              <w:t xml:space="preserve"> </w:t>
            </w:r>
            <w:r w:rsidRPr="0017265E">
              <w:t>Инфлуентна</w:t>
            </w:r>
            <w:r w:rsidRPr="0017265E">
              <w:rPr>
                <w:spacing w:val="1"/>
              </w:rPr>
              <w:t xml:space="preserve"> </w:t>
            </w:r>
            <w:r w:rsidRPr="0017265E">
              <w:t>машина.</w:t>
            </w:r>
            <w:r w:rsidRPr="0017265E">
              <w:rPr>
                <w:spacing w:val="1"/>
              </w:rPr>
              <w:t xml:space="preserve"> </w:t>
            </w:r>
            <w:r w:rsidRPr="0017265E">
              <w:t>Мехури сапунице у електричном пољу. Модел</w:t>
            </w:r>
            <w:r w:rsidRPr="0017265E">
              <w:rPr>
                <w:spacing w:val="1"/>
              </w:rPr>
              <w:t xml:space="preserve"> </w:t>
            </w:r>
            <w:r w:rsidRPr="0017265E">
              <w:t>громобрана.</w:t>
            </w:r>
          </w:p>
        </w:tc>
      </w:tr>
      <w:tr w:rsidR="00C71CE3" w:rsidRPr="0017265E" w:rsidTr="00C71CE3">
        <w:trPr>
          <w:trHeight w:val="3035"/>
        </w:trPr>
        <w:tc>
          <w:tcPr>
            <w:tcW w:w="5220" w:type="dxa"/>
          </w:tcPr>
          <w:p w:rsidR="00C71CE3" w:rsidRPr="0017265E" w:rsidRDefault="00C71CE3" w:rsidP="00C71CE3">
            <w:pPr>
              <w:pStyle w:val="TableParagraph"/>
              <w:ind w:right="134"/>
            </w:pPr>
            <w:r w:rsidRPr="0017265E">
              <w:t>електромагнета и електромотора</w:t>
            </w:r>
            <w:r w:rsidRPr="0017265E">
              <w:rPr>
                <w:spacing w:val="1"/>
              </w:rPr>
              <w:t xml:space="preserve"> </w:t>
            </w:r>
            <w:r w:rsidRPr="0017265E">
              <w:t>препозна основна својства</w:t>
            </w:r>
            <w:r w:rsidRPr="0017265E">
              <w:rPr>
                <w:spacing w:val="1"/>
              </w:rPr>
              <w:t xml:space="preserve"> </w:t>
            </w:r>
            <w:r w:rsidRPr="0017265E">
              <w:t>наизменичне струје, израчуна</w:t>
            </w:r>
            <w:r w:rsidRPr="0017265E">
              <w:rPr>
                <w:spacing w:val="1"/>
              </w:rPr>
              <w:t xml:space="preserve"> </w:t>
            </w:r>
            <w:r w:rsidRPr="0017265E">
              <w:t>потрошњу електричне енергије у</w:t>
            </w:r>
            <w:r w:rsidRPr="0017265E">
              <w:rPr>
                <w:spacing w:val="1"/>
              </w:rPr>
              <w:t xml:space="preserve"> </w:t>
            </w:r>
            <w:r w:rsidRPr="0017265E">
              <w:t>домаћинству и да се придржава</w:t>
            </w:r>
            <w:r w:rsidRPr="0017265E">
              <w:rPr>
                <w:spacing w:val="1"/>
              </w:rPr>
              <w:t xml:space="preserve"> </w:t>
            </w:r>
            <w:r w:rsidRPr="0017265E">
              <w:t>основних правила безбедности при</w:t>
            </w:r>
            <w:r w:rsidRPr="0017265E">
              <w:rPr>
                <w:spacing w:val="-53"/>
              </w:rPr>
              <w:t xml:space="preserve"> </w:t>
            </w:r>
            <w:r w:rsidRPr="0017265E">
              <w:t>коришћењу електричних уређаја у</w:t>
            </w:r>
            <w:r w:rsidRPr="0017265E">
              <w:rPr>
                <w:spacing w:val="1"/>
              </w:rPr>
              <w:t xml:space="preserve"> </w:t>
            </w:r>
            <w:r w:rsidRPr="0017265E">
              <w:t>свакодневном</w:t>
            </w:r>
            <w:r w:rsidRPr="0017265E">
              <w:rPr>
                <w:spacing w:val="-2"/>
              </w:rPr>
              <w:t xml:space="preserve"> </w:t>
            </w:r>
            <w:r w:rsidRPr="0017265E">
              <w:t>животу</w:t>
            </w:r>
          </w:p>
          <w:p w:rsidR="00C71CE3" w:rsidRPr="0017265E" w:rsidRDefault="00C71CE3" w:rsidP="00C71CE3">
            <w:pPr>
              <w:pStyle w:val="TableParagraph"/>
              <w:spacing w:before="3"/>
              <w:rPr>
                <w:b/>
                <w:sz w:val="20"/>
              </w:rPr>
            </w:pPr>
          </w:p>
          <w:p w:rsidR="00C71CE3" w:rsidRPr="0017265E" w:rsidRDefault="00C71CE3" w:rsidP="00C71CE3">
            <w:pPr>
              <w:pStyle w:val="TableParagraph"/>
              <w:spacing w:line="250" w:lineRule="atLeast"/>
              <w:ind w:right="223"/>
            </w:pPr>
            <w:r w:rsidRPr="0017265E">
              <w:t>-решава квалитативне,</w:t>
            </w:r>
            <w:r w:rsidRPr="0017265E">
              <w:rPr>
                <w:spacing w:val="1"/>
              </w:rPr>
              <w:t xml:space="preserve"> </w:t>
            </w:r>
            <w:r w:rsidRPr="0017265E">
              <w:t>квантитативне и графичке задатке</w:t>
            </w:r>
            <w:r w:rsidRPr="0017265E">
              <w:rPr>
                <w:spacing w:val="-52"/>
              </w:rPr>
              <w:t xml:space="preserve"> </w:t>
            </w:r>
            <w:r w:rsidRPr="0017265E">
              <w:t>из</w:t>
            </w:r>
            <w:r w:rsidRPr="0017265E">
              <w:rPr>
                <w:spacing w:val="-2"/>
              </w:rPr>
              <w:t xml:space="preserve"> </w:t>
            </w:r>
            <w:r w:rsidRPr="0017265E">
              <w:t>сваке наведене</w:t>
            </w:r>
            <w:r w:rsidRPr="0017265E">
              <w:rPr>
                <w:spacing w:val="-2"/>
              </w:rPr>
              <w:t xml:space="preserve"> </w:t>
            </w:r>
            <w:r w:rsidRPr="0017265E">
              <w:t>области</w:t>
            </w:r>
          </w:p>
        </w:tc>
        <w:tc>
          <w:tcPr>
            <w:tcW w:w="2790" w:type="dxa"/>
          </w:tcPr>
          <w:p w:rsidR="00C71CE3" w:rsidRPr="0017265E" w:rsidRDefault="00C71CE3" w:rsidP="00C71CE3">
            <w:pPr>
              <w:pStyle w:val="TableParagraph"/>
              <w:rPr>
                <w:sz w:val="20"/>
              </w:rPr>
            </w:pPr>
          </w:p>
        </w:tc>
        <w:tc>
          <w:tcPr>
            <w:tcW w:w="6390" w:type="dxa"/>
            <w:tcBorders>
              <w:right w:val="single" w:sz="8" w:space="0" w:color="000000"/>
            </w:tcBorders>
          </w:tcPr>
          <w:p w:rsidR="00C71CE3" w:rsidRPr="0017265E" w:rsidRDefault="00C71CE3" w:rsidP="00C71CE3">
            <w:pPr>
              <w:pStyle w:val="TableParagraph"/>
              <w:jc w:val="both"/>
              <w:rPr>
                <w:b/>
                <w:i/>
              </w:rPr>
            </w:pPr>
            <w:r w:rsidRPr="0017265E">
              <w:rPr>
                <w:b/>
                <w:i/>
              </w:rPr>
              <w:t>Лабораторијске</w:t>
            </w:r>
            <w:r w:rsidRPr="0017265E">
              <w:rPr>
                <w:b/>
                <w:i/>
                <w:spacing w:val="-1"/>
              </w:rPr>
              <w:t xml:space="preserve"> </w:t>
            </w:r>
            <w:r w:rsidRPr="0017265E">
              <w:rPr>
                <w:b/>
                <w:i/>
              </w:rPr>
              <w:t>вежбе</w:t>
            </w:r>
          </w:p>
          <w:p w:rsidR="00C71CE3" w:rsidRPr="0017265E" w:rsidRDefault="00C71CE3" w:rsidP="0004191D">
            <w:pPr>
              <w:pStyle w:val="TableParagraph"/>
              <w:widowControl w:val="0"/>
              <w:numPr>
                <w:ilvl w:val="0"/>
                <w:numId w:val="140"/>
              </w:numPr>
              <w:tabs>
                <w:tab w:val="left" w:pos="376"/>
              </w:tabs>
              <w:autoSpaceDE w:val="0"/>
              <w:autoSpaceDN w:val="0"/>
              <w:spacing w:after="0" w:line="240" w:lineRule="auto"/>
              <w:ind w:left="107" w:right="91" w:firstLine="0"/>
              <w:jc w:val="both"/>
            </w:pPr>
            <w:r w:rsidRPr="0017265E">
              <w:t>Зависност електричне струје од напона на</w:t>
            </w:r>
            <w:r w:rsidRPr="0017265E">
              <w:rPr>
                <w:spacing w:val="1"/>
              </w:rPr>
              <w:t xml:space="preserve"> </w:t>
            </w:r>
            <w:r w:rsidRPr="0017265E">
              <w:t>отпорнику</w:t>
            </w:r>
            <w:r w:rsidRPr="0017265E">
              <w:rPr>
                <w:spacing w:val="1"/>
              </w:rPr>
              <w:t xml:space="preserve"> </w:t>
            </w:r>
            <w:r w:rsidRPr="0017265E">
              <w:t>(таблични</w:t>
            </w:r>
            <w:r w:rsidRPr="0017265E">
              <w:rPr>
                <w:spacing w:val="1"/>
              </w:rPr>
              <w:t xml:space="preserve"> </w:t>
            </w:r>
            <w:r w:rsidRPr="0017265E">
              <w:t>и</w:t>
            </w:r>
            <w:r w:rsidRPr="0017265E">
              <w:rPr>
                <w:spacing w:val="1"/>
              </w:rPr>
              <w:t xml:space="preserve"> </w:t>
            </w:r>
            <w:r w:rsidRPr="0017265E">
              <w:t>графички</w:t>
            </w:r>
            <w:r w:rsidRPr="0017265E">
              <w:rPr>
                <w:spacing w:val="1"/>
              </w:rPr>
              <w:t xml:space="preserve"> </w:t>
            </w:r>
            <w:r w:rsidRPr="0017265E">
              <w:t>приказ</w:t>
            </w:r>
            <w:r w:rsidRPr="0017265E">
              <w:rPr>
                <w:spacing w:val="1"/>
              </w:rPr>
              <w:t xml:space="preserve"> </w:t>
            </w:r>
            <w:r w:rsidRPr="0017265E">
              <w:t>зависности).</w:t>
            </w:r>
          </w:p>
          <w:p w:rsidR="00C71CE3" w:rsidRPr="0017265E" w:rsidRDefault="00C71CE3" w:rsidP="0004191D">
            <w:pPr>
              <w:pStyle w:val="TableParagraph"/>
              <w:widowControl w:val="0"/>
              <w:numPr>
                <w:ilvl w:val="0"/>
                <w:numId w:val="140"/>
              </w:numPr>
              <w:tabs>
                <w:tab w:val="left" w:pos="604"/>
              </w:tabs>
              <w:autoSpaceDE w:val="0"/>
              <w:autoSpaceDN w:val="0"/>
              <w:spacing w:after="0" w:line="240" w:lineRule="auto"/>
              <w:ind w:left="107" w:right="90" w:firstLine="0"/>
              <w:jc w:val="both"/>
            </w:pPr>
            <w:r w:rsidRPr="0017265E">
              <w:t>Одређивање</w:t>
            </w:r>
            <w:r w:rsidRPr="0017265E">
              <w:rPr>
                <w:spacing w:val="1"/>
              </w:rPr>
              <w:t xml:space="preserve"> </w:t>
            </w:r>
            <w:r w:rsidRPr="0017265E">
              <w:t>електричне</w:t>
            </w:r>
            <w:r w:rsidRPr="0017265E">
              <w:rPr>
                <w:spacing w:val="1"/>
              </w:rPr>
              <w:t xml:space="preserve"> </w:t>
            </w:r>
            <w:r w:rsidRPr="0017265E">
              <w:t>отпорности</w:t>
            </w:r>
            <w:r w:rsidRPr="0017265E">
              <w:rPr>
                <w:spacing w:val="1"/>
              </w:rPr>
              <w:t xml:space="preserve"> </w:t>
            </w:r>
            <w:r w:rsidRPr="0017265E">
              <w:t>отпорника</w:t>
            </w:r>
            <w:r w:rsidRPr="0017265E">
              <w:rPr>
                <w:spacing w:val="1"/>
              </w:rPr>
              <w:t xml:space="preserve"> </w:t>
            </w:r>
            <w:r w:rsidRPr="0017265E">
              <w:t>у</w:t>
            </w:r>
            <w:r w:rsidRPr="0017265E">
              <w:rPr>
                <w:spacing w:val="1"/>
              </w:rPr>
              <w:t xml:space="preserve"> </w:t>
            </w:r>
            <w:r w:rsidRPr="0017265E">
              <w:t>колу</w:t>
            </w:r>
            <w:r w:rsidRPr="0017265E">
              <w:rPr>
                <w:spacing w:val="1"/>
              </w:rPr>
              <w:t xml:space="preserve"> </w:t>
            </w:r>
            <w:r w:rsidRPr="0017265E">
              <w:t>помоћу</w:t>
            </w:r>
            <w:r w:rsidRPr="0017265E">
              <w:rPr>
                <w:spacing w:val="1"/>
              </w:rPr>
              <w:t xml:space="preserve"> </w:t>
            </w:r>
            <w:r w:rsidRPr="0017265E">
              <w:t>амперметра</w:t>
            </w:r>
            <w:r w:rsidRPr="0017265E">
              <w:rPr>
                <w:spacing w:val="1"/>
              </w:rPr>
              <w:t xml:space="preserve"> </w:t>
            </w:r>
            <w:r w:rsidRPr="0017265E">
              <w:t>и</w:t>
            </w:r>
            <w:r w:rsidRPr="0017265E">
              <w:rPr>
                <w:spacing w:val="1"/>
              </w:rPr>
              <w:t xml:space="preserve"> </w:t>
            </w:r>
            <w:r w:rsidRPr="0017265E">
              <w:t>волтметра.</w:t>
            </w:r>
          </w:p>
          <w:p w:rsidR="00C71CE3" w:rsidRPr="0017265E" w:rsidRDefault="00C71CE3" w:rsidP="0004191D">
            <w:pPr>
              <w:pStyle w:val="TableParagraph"/>
              <w:widowControl w:val="0"/>
              <w:numPr>
                <w:ilvl w:val="0"/>
                <w:numId w:val="140"/>
              </w:numPr>
              <w:tabs>
                <w:tab w:val="left" w:pos="274"/>
              </w:tabs>
              <w:autoSpaceDE w:val="0"/>
              <w:autoSpaceDN w:val="0"/>
              <w:spacing w:after="0" w:line="240" w:lineRule="auto"/>
              <w:ind w:left="107" w:right="92" w:firstLine="0"/>
            </w:pPr>
            <w:r w:rsidRPr="0017265E">
              <w:t>Мерење</w:t>
            </w:r>
            <w:r w:rsidRPr="0017265E">
              <w:rPr>
                <w:spacing w:val="-3"/>
              </w:rPr>
              <w:t xml:space="preserve"> </w:t>
            </w:r>
            <w:r w:rsidRPr="0017265E">
              <w:t>електричне</w:t>
            </w:r>
            <w:r w:rsidRPr="0017265E">
              <w:rPr>
                <w:spacing w:val="-2"/>
              </w:rPr>
              <w:t xml:space="preserve"> </w:t>
            </w:r>
            <w:r w:rsidRPr="0017265E">
              <w:t>струје</w:t>
            </w:r>
            <w:r w:rsidRPr="0017265E">
              <w:rPr>
                <w:spacing w:val="-2"/>
              </w:rPr>
              <w:t xml:space="preserve"> </w:t>
            </w:r>
            <w:r w:rsidRPr="0017265E">
              <w:t>и</w:t>
            </w:r>
            <w:r w:rsidRPr="0017265E">
              <w:rPr>
                <w:spacing w:val="-2"/>
              </w:rPr>
              <w:t xml:space="preserve"> </w:t>
            </w:r>
            <w:r w:rsidRPr="0017265E">
              <w:t>напона</w:t>
            </w:r>
            <w:r w:rsidRPr="0017265E">
              <w:rPr>
                <w:spacing w:val="-3"/>
              </w:rPr>
              <w:t xml:space="preserve"> </w:t>
            </w:r>
            <w:r w:rsidRPr="0017265E">
              <w:t>у</w:t>
            </w:r>
            <w:r w:rsidRPr="0017265E">
              <w:rPr>
                <w:spacing w:val="-2"/>
              </w:rPr>
              <w:t xml:space="preserve"> </w:t>
            </w:r>
            <w:r w:rsidRPr="0017265E">
              <w:t>колу</w:t>
            </w:r>
            <w:r w:rsidRPr="0017265E">
              <w:rPr>
                <w:spacing w:val="-1"/>
              </w:rPr>
              <w:t xml:space="preserve"> </w:t>
            </w:r>
            <w:r w:rsidRPr="0017265E">
              <w:t>са</w:t>
            </w:r>
            <w:r w:rsidRPr="0017265E">
              <w:rPr>
                <w:spacing w:val="-52"/>
              </w:rPr>
              <w:t xml:space="preserve"> </w:t>
            </w:r>
            <w:r w:rsidRPr="0017265E">
              <w:t>серијски и паралелно повезаним отпорницима</w:t>
            </w:r>
            <w:r w:rsidRPr="0017265E">
              <w:rPr>
                <w:spacing w:val="1"/>
              </w:rPr>
              <w:t xml:space="preserve"> </w:t>
            </w:r>
            <w:r w:rsidRPr="0017265E">
              <w:t>и</w:t>
            </w:r>
            <w:r w:rsidRPr="0017265E">
              <w:rPr>
                <w:spacing w:val="-1"/>
              </w:rPr>
              <w:t xml:space="preserve"> </w:t>
            </w:r>
            <w:r w:rsidRPr="0017265E">
              <w:t>одређивање еквивалентне отпорности.</w:t>
            </w:r>
          </w:p>
        </w:tc>
      </w:tr>
      <w:tr w:rsidR="00C71CE3" w:rsidRPr="0017265E" w:rsidTr="00C71CE3">
        <w:trPr>
          <w:trHeight w:val="6572"/>
        </w:trPr>
        <w:tc>
          <w:tcPr>
            <w:tcW w:w="5220" w:type="dxa"/>
          </w:tcPr>
          <w:p w:rsidR="00C71CE3" w:rsidRPr="0017265E" w:rsidRDefault="00C71CE3" w:rsidP="00C71CE3">
            <w:pPr>
              <w:pStyle w:val="TableParagraph"/>
              <w:ind w:right="143"/>
            </w:pPr>
            <w:r w:rsidRPr="0017265E">
              <w:lastRenderedPageBreak/>
              <w:t>-описује</w:t>
            </w:r>
            <w:r w:rsidRPr="0017265E">
              <w:rPr>
                <w:spacing w:val="-3"/>
              </w:rPr>
              <w:t xml:space="preserve"> </w:t>
            </w:r>
            <w:r w:rsidRPr="0017265E">
              <w:t>ефекте</w:t>
            </w:r>
            <w:r w:rsidRPr="0017265E">
              <w:rPr>
                <w:spacing w:val="-3"/>
              </w:rPr>
              <w:t xml:space="preserve"> </w:t>
            </w:r>
            <w:r w:rsidRPr="0017265E">
              <w:t>који</w:t>
            </w:r>
            <w:r w:rsidRPr="0017265E">
              <w:rPr>
                <w:spacing w:val="-2"/>
              </w:rPr>
              <w:t xml:space="preserve"> </w:t>
            </w:r>
            <w:r w:rsidRPr="0017265E">
              <w:t>се</w:t>
            </w:r>
            <w:r w:rsidRPr="0017265E">
              <w:rPr>
                <w:spacing w:val="-3"/>
              </w:rPr>
              <w:t xml:space="preserve"> </w:t>
            </w:r>
            <w:r w:rsidRPr="0017265E">
              <w:t>испољавају</w:t>
            </w:r>
            <w:r w:rsidRPr="0017265E">
              <w:rPr>
                <w:spacing w:val="-52"/>
              </w:rPr>
              <w:t xml:space="preserve"> </w:t>
            </w:r>
            <w:r w:rsidRPr="0017265E">
              <w:t>при</w:t>
            </w:r>
            <w:r w:rsidRPr="0017265E">
              <w:rPr>
                <w:spacing w:val="-2"/>
              </w:rPr>
              <w:t xml:space="preserve"> </w:t>
            </w:r>
            <w:r w:rsidRPr="0017265E">
              <w:t>протицању</w:t>
            </w:r>
            <w:r w:rsidRPr="0017265E">
              <w:rPr>
                <w:spacing w:val="-2"/>
              </w:rPr>
              <w:t xml:space="preserve"> </w:t>
            </w:r>
            <w:r w:rsidRPr="0017265E">
              <w:t>електричне</w:t>
            </w:r>
          </w:p>
          <w:p w:rsidR="00C71CE3" w:rsidRPr="0017265E" w:rsidRDefault="00C71CE3" w:rsidP="00C71CE3">
            <w:pPr>
              <w:pStyle w:val="TableParagraph"/>
              <w:rPr>
                <w:b/>
              </w:rPr>
            </w:pPr>
          </w:p>
          <w:p w:rsidR="00C71CE3" w:rsidRPr="0017265E" w:rsidRDefault="00C71CE3" w:rsidP="00C71CE3">
            <w:pPr>
              <w:pStyle w:val="TableParagraph"/>
              <w:ind w:right="87"/>
            </w:pPr>
            <w:r w:rsidRPr="0017265E">
              <w:t>-објасни принцип рада компаса и</w:t>
            </w:r>
            <w:r w:rsidRPr="0017265E">
              <w:rPr>
                <w:spacing w:val="1"/>
              </w:rPr>
              <w:t xml:space="preserve"> </w:t>
            </w:r>
            <w:r w:rsidRPr="0017265E">
              <w:t>природу Земљиног магнетног поља</w:t>
            </w:r>
            <w:r w:rsidRPr="0017265E">
              <w:rPr>
                <w:spacing w:val="-52"/>
              </w:rPr>
              <w:t xml:space="preserve"> </w:t>
            </w:r>
            <w:r w:rsidRPr="0017265E">
              <w:t>користи компас и апликације за</w:t>
            </w:r>
            <w:r w:rsidRPr="0017265E">
              <w:rPr>
                <w:spacing w:val="1"/>
              </w:rPr>
              <w:t xml:space="preserve"> </w:t>
            </w:r>
            <w:r w:rsidRPr="0017265E">
              <w:t>паметне</w:t>
            </w:r>
            <w:r w:rsidRPr="0017265E">
              <w:rPr>
                <w:spacing w:val="-3"/>
              </w:rPr>
              <w:t xml:space="preserve"> </w:t>
            </w:r>
            <w:r w:rsidRPr="0017265E">
              <w:t>телефона</w:t>
            </w:r>
            <w:r w:rsidRPr="0017265E">
              <w:rPr>
                <w:spacing w:val="-2"/>
              </w:rPr>
              <w:t xml:space="preserve"> </w:t>
            </w:r>
            <w:r w:rsidRPr="0017265E">
              <w:t>за</w:t>
            </w:r>
            <w:r w:rsidRPr="0017265E">
              <w:rPr>
                <w:spacing w:val="-2"/>
              </w:rPr>
              <w:t xml:space="preserve"> </w:t>
            </w:r>
            <w:r w:rsidRPr="0017265E">
              <w:t>оријентацију</w:t>
            </w:r>
            <w:r w:rsidRPr="0017265E">
              <w:rPr>
                <w:spacing w:val="-2"/>
              </w:rPr>
              <w:t xml:space="preserve"> </w:t>
            </w:r>
            <w:r w:rsidRPr="0017265E">
              <w:t>у</w:t>
            </w:r>
            <w:r w:rsidRPr="0017265E">
              <w:rPr>
                <w:spacing w:val="-52"/>
              </w:rPr>
              <w:t xml:space="preserve"> </w:t>
            </w:r>
            <w:r w:rsidRPr="0017265E">
              <w:t>природи</w:t>
            </w:r>
          </w:p>
          <w:p w:rsidR="00C71CE3" w:rsidRPr="0017265E" w:rsidRDefault="00C71CE3" w:rsidP="00C71CE3">
            <w:pPr>
              <w:pStyle w:val="TableParagraph"/>
              <w:rPr>
                <w:b/>
              </w:rPr>
            </w:pPr>
          </w:p>
          <w:p w:rsidR="00C71CE3" w:rsidRPr="0017265E" w:rsidRDefault="00C71CE3" w:rsidP="00C71CE3">
            <w:pPr>
              <w:pStyle w:val="TableParagraph"/>
              <w:ind w:right="223"/>
            </w:pPr>
            <w:r w:rsidRPr="0017265E">
              <w:t>-решава квалитативне,</w:t>
            </w:r>
            <w:r w:rsidRPr="0017265E">
              <w:rPr>
                <w:spacing w:val="1"/>
              </w:rPr>
              <w:t xml:space="preserve"> </w:t>
            </w:r>
            <w:r w:rsidRPr="0017265E">
              <w:t>квантитативне и графичке задатке</w:t>
            </w:r>
            <w:r w:rsidRPr="0017265E">
              <w:rPr>
                <w:spacing w:val="-52"/>
              </w:rPr>
              <w:t xml:space="preserve"> </w:t>
            </w:r>
            <w:r w:rsidRPr="0017265E">
              <w:t>из</w:t>
            </w:r>
            <w:r w:rsidRPr="0017265E">
              <w:rPr>
                <w:spacing w:val="-2"/>
              </w:rPr>
              <w:t xml:space="preserve"> </w:t>
            </w:r>
            <w:r w:rsidRPr="0017265E">
              <w:t>сваке наведене</w:t>
            </w:r>
            <w:r w:rsidRPr="0017265E">
              <w:rPr>
                <w:spacing w:val="-2"/>
              </w:rPr>
              <w:t xml:space="preserve"> </w:t>
            </w:r>
            <w:r w:rsidRPr="0017265E">
              <w:t>области</w:t>
            </w:r>
          </w:p>
        </w:tc>
        <w:tc>
          <w:tcPr>
            <w:tcW w:w="2790" w:type="dxa"/>
          </w:tcPr>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620F44" w:rsidRDefault="00C71CE3" w:rsidP="00620F44">
            <w:pPr>
              <w:pStyle w:val="TableParagraph"/>
              <w:ind w:left="0"/>
              <w:rPr>
                <w:b/>
                <w:sz w:val="24"/>
              </w:rPr>
            </w:pPr>
          </w:p>
          <w:p w:rsidR="00C71CE3" w:rsidRPr="0017265E" w:rsidRDefault="00C71CE3" w:rsidP="00C71CE3">
            <w:pPr>
              <w:pStyle w:val="TableParagraph"/>
              <w:spacing w:before="4"/>
              <w:rPr>
                <w:b/>
                <w:sz w:val="30"/>
              </w:rPr>
            </w:pPr>
          </w:p>
          <w:p w:rsidR="00C71CE3" w:rsidRPr="0017265E" w:rsidRDefault="00C71CE3" w:rsidP="00C71CE3">
            <w:pPr>
              <w:pStyle w:val="TableParagraph"/>
              <w:ind w:right="365"/>
            </w:pPr>
            <w:r w:rsidRPr="0017265E">
              <w:rPr>
                <w:spacing w:val="-1"/>
              </w:rPr>
              <w:t>Магнетно</w:t>
            </w:r>
            <w:r w:rsidRPr="0017265E">
              <w:rPr>
                <w:spacing w:val="-52"/>
              </w:rPr>
              <w:t xml:space="preserve"> </w:t>
            </w:r>
            <w:r w:rsidRPr="0017265E">
              <w:t>поље</w:t>
            </w:r>
          </w:p>
        </w:tc>
        <w:tc>
          <w:tcPr>
            <w:tcW w:w="6390" w:type="dxa"/>
          </w:tcPr>
          <w:p w:rsidR="00C71CE3" w:rsidRPr="0017265E" w:rsidRDefault="00C71CE3" w:rsidP="00C71CE3">
            <w:pPr>
              <w:pStyle w:val="TableParagraph"/>
              <w:ind w:right="452"/>
            </w:pPr>
            <w:r w:rsidRPr="0017265E">
              <w:t>Магнетно поље сталних магнета. Магнетно</w:t>
            </w:r>
            <w:r w:rsidRPr="0017265E">
              <w:rPr>
                <w:spacing w:val="-52"/>
              </w:rPr>
              <w:t xml:space="preserve"> </w:t>
            </w:r>
            <w:r w:rsidRPr="0017265E">
              <w:t>поље</w:t>
            </w:r>
            <w:r w:rsidRPr="0017265E">
              <w:rPr>
                <w:spacing w:val="-2"/>
              </w:rPr>
              <w:t xml:space="preserve"> </w:t>
            </w:r>
            <w:r w:rsidRPr="0017265E">
              <w:t>Земље.</w:t>
            </w:r>
          </w:p>
          <w:p w:rsidR="00C71CE3" w:rsidRPr="0017265E" w:rsidRDefault="00C71CE3" w:rsidP="00C71CE3">
            <w:pPr>
              <w:pStyle w:val="TableParagraph"/>
              <w:ind w:right="506"/>
            </w:pPr>
            <w:r w:rsidRPr="0017265E">
              <w:t>Магнетно поље електричне струје. Дејство</w:t>
            </w:r>
            <w:r w:rsidRPr="0017265E">
              <w:rPr>
                <w:spacing w:val="-52"/>
              </w:rPr>
              <w:t xml:space="preserve"> </w:t>
            </w:r>
            <w:r w:rsidRPr="0017265E">
              <w:t>магнетног</w:t>
            </w:r>
            <w:r w:rsidRPr="0017265E">
              <w:rPr>
                <w:spacing w:val="-1"/>
              </w:rPr>
              <w:t xml:space="preserve"> </w:t>
            </w:r>
            <w:r w:rsidRPr="0017265E">
              <w:t>поља</w:t>
            </w:r>
            <w:r w:rsidRPr="0017265E">
              <w:rPr>
                <w:spacing w:val="-2"/>
              </w:rPr>
              <w:t xml:space="preserve"> </w:t>
            </w:r>
            <w:r w:rsidRPr="0017265E">
              <w:t>на</w:t>
            </w:r>
            <w:r w:rsidRPr="0017265E">
              <w:rPr>
                <w:spacing w:val="-2"/>
              </w:rPr>
              <w:t xml:space="preserve"> </w:t>
            </w:r>
            <w:r w:rsidRPr="0017265E">
              <w:t>струјни</w:t>
            </w:r>
            <w:r w:rsidRPr="0017265E">
              <w:rPr>
                <w:spacing w:val="-1"/>
              </w:rPr>
              <w:t xml:space="preserve"> </w:t>
            </w:r>
            <w:r w:rsidRPr="0017265E">
              <w:t>проводник.</w:t>
            </w:r>
          </w:p>
          <w:p w:rsidR="00C71CE3" w:rsidRPr="0017265E" w:rsidRDefault="00C71CE3" w:rsidP="00C71CE3">
            <w:pPr>
              <w:pStyle w:val="TableParagraph"/>
              <w:ind w:right="262"/>
            </w:pPr>
            <w:r w:rsidRPr="0017265E">
              <w:t>Допринос Николе Тесле и Михајла Пупина</w:t>
            </w:r>
            <w:r w:rsidRPr="0017265E">
              <w:rPr>
                <w:spacing w:val="1"/>
              </w:rPr>
              <w:t xml:space="preserve"> </w:t>
            </w:r>
            <w:r w:rsidRPr="0017265E">
              <w:t>развоју науке о електромагнетним појавама и</w:t>
            </w:r>
            <w:r w:rsidRPr="0017265E">
              <w:rPr>
                <w:spacing w:val="-52"/>
              </w:rPr>
              <w:t xml:space="preserve"> </w:t>
            </w:r>
            <w:r w:rsidRPr="0017265E">
              <w:t>њиховој</w:t>
            </w:r>
            <w:r w:rsidRPr="0017265E">
              <w:rPr>
                <w:spacing w:val="-2"/>
              </w:rPr>
              <w:t xml:space="preserve"> </w:t>
            </w:r>
            <w:r w:rsidRPr="0017265E">
              <w:t>примени.</w:t>
            </w:r>
          </w:p>
          <w:p w:rsidR="00C71CE3" w:rsidRPr="0017265E" w:rsidRDefault="00C71CE3" w:rsidP="00C71CE3">
            <w:pPr>
              <w:pStyle w:val="TableParagraph"/>
            </w:pPr>
            <w:r w:rsidRPr="0017265E">
              <w:t>Демонстрациони</w:t>
            </w:r>
            <w:r w:rsidRPr="0017265E">
              <w:rPr>
                <w:spacing w:val="-7"/>
              </w:rPr>
              <w:t xml:space="preserve"> </w:t>
            </w:r>
            <w:r w:rsidRPr="0017265E">
              <w:t>огледи</w:t>
            </w:r>
          </w:p>
          <w:p w:rsidR="00C71CE3" w:rsidRPr="0017265E" w:rsidRDefault="00C71CE3" w:rsidP="00C71CE3">
            <w:pPr>
              <w:pStyle w:val="TableParagraph"/>
              <w:ind w:right="412"/>
              <w:jc w:val="both"/>
            </w:pPr>
            <w:r w:rsidRPr="0017265E">
              <w:t>Линије сила магнетног поља потковичастог</w:t>
            </w:r>
            <w:r w:rsidRPr="0017265E">
              <w:rPr>
                <w:spacing w:val="-52"/>
              </w:rPr>
              <w:t xml:space="preserve"> </w:t>
            </w:r>
            <w:r w:rsidRPr="0017265E">
              <w:t>магнета и магнетне шипке. Магнетна игла и</w:t>
            </w:r>
            <w:r w:rsidRPr="0017265E">
              <w:rPr>
                <w:spacing w:val="-52"/>
              </w:rPr>
              <w:t xml:space="preserve"> </w:t>
            </w:r>
            <w:r w:rsidRPr="0017265E">
              <w:t>школски</w:t>
            </w:r>
            <w:r w:rsidRPr="0017265E">
              <w:rPr>
                <w:spacing w:val="-1"/>
              </w:rPr>
              <w:t xml:space="preserve"> </w:t>
            </w:r>
            <w:r w:rsidRPr="0017265E">
              <w:t>компас. Ерстедов оглед.</w:t>
            </w:r>
          </w:p>
          <w:p w:rsidR="00C71CE3" w:rsidRPr="0017265E" w:rsidRDefault="00C71CE3" w:rsidP="00C71CE3">
            <w:pPr>
              <w:pStyle w:val="TableParagraph"/>
              <w:ind w:right="712"/>
            </w:pPr>
            <w:r w:rsidRPr="0017265E">
              <w:t>Електромагнет. Узајамно деловање два</w:t>
            </w:r>
            <w:r w:rsidRPr="0017265E">
              <w:rPr>
                <w:spacing w:val="1"/>
              </w:rPr>
              <w:t xml:space="preserve"> </w:t>
            </w:r>
            <w:r w:rsidRPr="0017265E">
              <w:t>паралелна проводника кроз које протиче</w:t>
            </w:r>
            <w:r w:rsidRPr="0017265E">
              <w:rPr>
                <w:spacing w:val="-53"/>
              </w:rPr>
              <w:t xml:space="preserve"> </w:t>
            </w:r>
            <w:r w:rsidRPr="0017265E">
              <w:t>струја.</w:t>
            </w:r>
          </w:p>
        </w:tc>
      </w:tr>
      <w:tr w:rsidR="00C71CE3" w:rsidRPr="0017265E" w:rsidTr="00C71CE3">
        <w:trPr>
          <w:trHeight w:val="620"/>
        </w:trPr>
        <w:tc>
          <w:tcPr>
            <w:tcW w:w="5220" w:type="dxa"/>
          </w:tcPr>
          <w:p w:rsidR="00C71CE3" w:rsidRPr="0017265E" w:rsidRDefault="00C71CE3" w:rsidP="00C71CE3">
            <w:pPr>
              <w:pStyle w:val="TableParagraph"/>
              <w:ind w:right="479"/>
            </w:pPr>
            <w:r w:rsidRPr="0017265E">
              <w:t>-објасни провођење струје кроз</w:t>
            </w:r>
            <w:r w:rsidRPr="0017265E">
              <w:rPr>
                <w:spacing w:val="-52"/>
              </w:rPr>
              <w:t xml:space="preserve"> </w:t>
            </w:r>
            <w:r w:rsidRPr="0017265E">
              <w:t>метале, течности и гасове и</w:t>
            </w:r>
            <w:r w:rsidRPr="0017265E">
              <w:rPr>
                <w:spacing w:val="1"/>
              </w:rPr>
              <w:t xml:space="preserve"> </w:t>
            </w:r>
            <w:r w:rsidRPr="0017265E">
              <w:t>упореди отпорности металних</w:t>
            </w:r>
            <w:r w:rsidRPr="0017265E">
              <w:rPr>
                <w:spacing w:val="1"/>
              </w:rPr>
              <w:t xml:space="preserve"> </w:t>
            </w:r>
            <w:r w:rsidRPr="0017265E">
              <w:t>проводника на основу њихових</w:t>
            </w:r>
            <w:r w:rsidRPr="0017265E">
              <w:rPr>
                <w:spacing w:val="-53"/>
              </w:rPr>
              <w:t xml:space="preserve"> </w:t>
            </w:r>
            <w:r w:rsidRPr="0017265E">
              <w:t>карактеристика</w:t>
            </w:r>
          </w:p>
          <w:p w:rsidR="00C71CE3" w:rsidRPr="0017265E" w:rsidRDefault="00C71CE3" w:rsidP="00C71CE3">
            <w:pPr>
              <w:pStyle w:val="TableParagraph"/>
              <w:ind w:right="117"/>
            </w:pPr>
            <w:r w:rsidRPr="0017265E">
              <w:t>наводи и користи различите изворе</w:t>
            </w:r>
            <w:r w:rsidRPr="0017265E">
              <w:rPr>
                <w:spacing w:val="-53"/>
              </w:rPr>
              <w:t xml:space="preserve"> </w:t>
            </w:r>
            <w:r w:rsidRPr="0017265E">
              <w:t>електричне струје (ЕМS) и зна да</w:t>
            </w:r>
            <w:r w:rsidRPr="0017265E">
              <w:rPr>
                <w:spacing w:val="1"/>
              </w:rPr>
              <w:t xml:space="preserve"> </w:t>
            </w:r>
            <w:r w:rsidRPr="0017265E">
              <w:t>их</w:t>
            </w:r>
            <w:r w:rsidRPr="0017265E">
              <w:rPr>
                <w:spacing w:val="-2"/>
              </w:rPr>
              <w:t xml:space="preserve"> </w:t>
            </w:r>
            <w:r w:rsidRPr="0017265E">
              <w:t>разврста ради рециклаже</w:t>
            </w:r>
          </w:p>
          <w:p w:rsidR="00C71CE3" w:rsidRPr="0017265E" w:rsidRDefault="00C71CE3" w:rsidP="00C71CE3">
            <w:pPr>
              <w:pStyle w:val="TableParagraph"/>
              <w:rPr>
                <w:b/>
              </w:rPr>
            </w:pPr>
          </w:p>
          <w:p w:rsidR="00C71CE3" w:rsidRPr="0017265E" w:rsidRDefault="00C71CE3" w:rsidP="00C71CE3">
            <w:pPr>
              <w:pStyle w:val="TableParagraph"/>
              <w:ind w:right="79"/>
            </w:pPr>
            <w:r w:rsidRPr="0017265E">
              <w:t>-познаје основне елементе</w:t>
            </w:r>
            <w:r w:rsidRPr="0017265E">
              <w:rPr>
                <w:spacing w:val="1"/>
              </w:rPr>
              <w:t xml:space="preserve"> </w:t>
            </w:r>
            <w:r w:rsidRPr="0017265E">
              <w:t xml:space="preserve">електричног кола и уме да </w:t>
            </w:r>
            <w:r w:rsidRPr="0017265E">
              <w:lastRenderedPageBreak/>
              <w:t>их</w:t>
            </w:r>
            <w:r w:rsidRPr="0017265E">
              <w:rPr>
                <w:spacing w:val="1"/>
              </w:rPr>
              <w:t xml:space="preserve"> </w:t>
            </w:r>
            <w:r w:rsidRPr="0017265E">
              <w:t>повеже, изабере одговарајући опсег</w:t>
            </w:r>
            <w:r w:rsidRPr="0017265E">
              <w:rPr>
                <w:spacing w:val="-53"/>
              </w:rPr>
              <w:t xml:space="preserve"> </w:t>
            </w:r>
            <w:r w:rsidRPr="0017265E">
              <w:t>мерног инструмента и мери јачину</w:t>
            </w:r>
            <w:r w:rsidRPr="0017265E">
              <w:rPr>
                <w:spacing w:val="1"/>
              </w:rPr>
              <w:t xml:space="preserve"> </w:t>
            </w:r>
            <w:r w:rsidRPr="0017265E">
              <w:t>струје и напон, одређује вредност</w:t>
            </w:r>
            <w:r w:rsidRPr="0017265E">
              <w:rPr>
                <w:spacing w:val="1"/>
              </w:rPr>
              <w:t xml:space="preserve"> </w:t>
            </w:r>
            <w:r w:rsidRPr="0017265E">
              <w:t>отпорности редно и паралелно</w:t>
            </w:r>
            <w:r w:rsidRPr="0017265E">
              <w:rPr>
                <w:spacing w:val="1"/>
              </w:rPr>
              <w:t xml:space="preserve"> </w:t>
            </w:r>
            <w:r w:rsidRPr="0017265E">
              <w:t>везаних отпорника и резултате</w:t>
            </w:r>
            <w:r w:rsidRPr="0017265E">
              <w:rPr>
                <w:spacing w:val="1"/>
              </w:rPr>
              <w:t xml:space="preserve"> </w:t>
            </w:r>
            <w:r w:rsidRPr="0017265E">
              <w:t>прикаже</w:t>
            </w:r>
            <w:r w:rsidRPr="0017265E">
              <w:rPr>
                <w:spacing w:val="-2"/>
              </w:rPr>
              <w:t xml:space="preserve"> </w:t>
            </w:r>
            <w:r w:rsidRPr="0017265E">
              <w:t>табеларно</w:t>
            </w:r>
            <w:r w:rsidRPr="0017265E">
              <w:rPr>
                <w:spacing w:val="-1"/>
              </w:rPr>
              <w:t xml:space="preserve"> </w:t>
            </w:r>
            <w:r w:rsidRPr="0017265E">
              <w:t>и</w:t>
            </w:r>
            <w:r w:rsidRPr="0017265E">
              <w:rPr>
                <w:spacing w:val="-2"/>
              </w:rPr>
              <w:t xml:space="preserve"> </w:t>
            </w:r>
            <w:r w:rsidRPr="0017265E">
              <w:t>графички</w:t>
            </w:r>
          </w:p>
          <w:p w:rsidR="00C71CE3" w:rsidRPr="0017265E" w:rsidRDefault="00C71CE3" w:rsidP="00C71CE3">
            <w:pPr>
              <w:pStyle w:val="TableParagraph"/>
              <w:spacing w:line="250" w:lineRule="atLeast"/>
              <w:ind w:right="143"/>
            </w:pPr>
            <w:r w:rsidRPr="0017265E">
              <w:t>-описује</w:t>
            </w:r>
            <w:r w:rsidRPr="0017265E">
              <w:rPr>
                <w:spacing w:val="-3"/>
              </w:rPr>
              <w:t xml:space="preserve"> </w:t>
            </w:r>
            <w:r w:rsidRPr="0017265E">
              <w:t>ефекте</w:t>
            </w:r>
            <w:r w:rsidRPr="0017265E">
              <w:rPr>
                <w:spacing w:val="-3"/>
              </w:rPr>
              <w:t xml:space="preserve"> </w:t>
            </w:r>
            <w:r w:rsidRPr="0017265E">
              <w:t>који</w:t>
            </w:r>
            <w:r w:rsidRPr="0017265E">
              <w:rPr>
                <w:spacing w:val="-2"/>
              </w:rPr>
              <w:t xml:space="preserve"> </w:t>
            </w:r>
            <w:r w:rsidRPr="0017265E">
              <w:t>се</w:t>
            </w:r>
            <w:r w:rsidRPr="0017265E">
              <w:rPr>
                <w:spacing w:val="-3"/>
              </w:rPr>
              <w:t xml:space="preserve"> </w:t>
            </w:r>
            <w:r w:rsidRPr="0017265E">
              <w:t>испољавају</w:t>
            </w:r>
            <w:r w:rsidRPr="0017265E">
              <w:rPr>
                <w:spacing w:val="-52"/>
              </w:rPr>
              <w:t xml:space="preserve"> </w:t>
            </w:r>
            <w:r w:rsidRPr="0017265E">
              <w:t>при протицању електричне струје</w:t>
            </w:r>
            <w:r w:rsidRPr="0017265E">
              <w:rPr>
                <w:spacing w:val="1"/>
              </w:rPr>
              <w:t xml:space="preserve"> </w:t>
            </w:r>
            <w:r w:rsidRPr="0017265E">
              <w:t>описује узајамно деловање два</w:t>
            </w:r>
            <w:r w:rsidRPr="0017265E">
              <w:rPr>
                <w:spacing w:val="1"/>
              </w:rPr>
              <w:t xml:space="preserve"> </w:t>
            </w:r>
            <w:r w:rsidRPr="0017265E">
              <w:t>паралелна проводника са струјом,</w:t>
            </w:r>
            <w:r w:rsidRPr="0017265E">
              <w:rPr>
                <w:spacing w:val="1"/>
              </w:rPr>
              <w:t xml:space="preserve"> </w:t>
            </w:r>
            <w:r w:rsidRPr="0017265E">
              <w:t>деловање магнетног поља на</w:t>
            </w:r>
            <w:r w:rsidRPr="0017265E">
              <w:rPr>
                <w:spacing w:val="1"/>
              </w:rPr>
              <w:t xml:space="preserve"> </w:t>
            </w:r>
            <w:r w:rsidRPr="0017265E">
              <w:t>струјни</w:t>
            </w:r>
            <w:r w:rsidRPr="0017265E">
              <w:rPr>
                <w:spacing w:val="-2"/>
              </w:rPr>
              <w:t xml:space="preserve"> </w:t>
            </w:r>
            <w:r w:rsidRPr="0017265E">
              <w:t>проводник</w:t>
            </w:r>
            <w:r w:rsidRPr="0017265E">
              <w:rPr>
                <w:spacing w:val="-3"/>
              </w:rPr>
              <w:t xml:space="preserve"> </w:t>
            </w:r>
            <w:r w:rsidRPr="0017265E">
              <w:t>и</w:t>
            </w:r>
            <w:r w:rsidRPr="0017265E">
              <w:rPr>
                <w:spacing w:val="-3"/>
              </w:rPr>
              <w:t xml:space="preserve"> </w:t>
            </w:r>
            <w:r w:rsidRPr="0017265E">
              <w:t>принцип</w:t>
            </w:r>
            <w:r w:rsidRPr="0017265E">
              <w:rPr>
                <w:spacing w:val="-1"/>
              </w:rPr>
              <w:t xml:space="preserve"> </w:t>
            </w:r>
            <w:r w:rsidRPr="0017265E">
              <w:t>рада</w:t>
            </w:r>
          </w:p>
        </w:tc>
        <w:tc>
          <w:tcPr>
            <w:tcW w:w="2790" w:type="dxa"/>
          </w:tcPr>
          <w:p w:rsidR="00C71CE3" w:rsidRPr="00620F44" w:rsidRDefault="00C71CE3" w:rsidP="00620F44">
            <w:pPr>
              <w:pStyle w:val="TableParagraph"/>
              <w:ind w:left="0"/>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rPr>
                <w:b/>
                <w:sz w:val="24"/>
              </w:rPr>
            </w:pPr>
          </w:p>
          <w:p w:rsidR="00C71CE3" w:rsidRPr="0017265E" w:rsidRDefault="00C71CE3" w:rsidP="00C71CE3">
            <w:pPr>
              <w:pStyle w:val="TableParagraph"/>
              <w:spacing w:before="172"/>
              <w:ind w:right="299"/>
            </w:pPr>
            <w:r w:rsidRPr="0017265E">
              <w:lastRenderedPageBreak/>
              <w:t>Електрича</w:t>
            </w:r>
            <w:r w:rsidRPr="0017265E">
              <w:rPr>
                <w:spacing w:val="-52"/>
              </w:rPr>
              <w:t xml:space="preserve"> </w:t>
            </w:r>
            <w:r w:rsidRPr="0017265E">
              <w:t>струја</w:t>
            </w:r>
          </w:p>
        </w:tc>
        <w:tc>
          <w:tcPr>
            <w:tcW w:w="6390" w:type="dxa"/>
            <w:tcBorders>
              <w:right w:val="single" w:sz="8" w:space="0" w:color="000000"/>
            </w:tcBorders>
          </w:tcPr>
          <w:p w:rsidR="00C71CE3" w:rsidRPr="0017265E" w:rsidRDefault="00C71CE3" w:rsidP="00C71CE3">
            <w:pPr>
              <w:pStyle w:val="TableParagraph"/>
              <w:tabs>
                <w:tab w:val="left" w:pos="1958"/>
                <w:tab w:val="left" w:pos="3283"/>
              </w:tabs>
              <w:ind w:right="90"/>
              <w:jc w:val="both"/>
            </w:pPr>
            <w:r w:rsidRPr="0017265E">
              <w:lastRenderedPageBreak/>
              <w:t>Електрична</w:t>
            </w:r>
            <w:r w:rsidRPr="0017265E">
              <w:tab/>
              <w:t>струја</w:t>
            </w:r>
            <w:r w:rsidRPr="0017265E">
              <w:tab/>
            </w:r>
            <w:r w:rsidRPr="0017265E">
              <w:rPr>
                <w:spacing w:val="-1"/>
              </w:rPr>
              <w:t>(једносмерна,</w:t>
            </w:r>
            <w:r w:rsidRPr="0017265E">
              <w:rPr>
                <w:spacing w:val="-53"/>
              </w:rPr>
              <w:t xml:space="preserve"> </w:t>
            </w:r>
            <w:r w:rsidRPr="0017265E">
              <w:t>наизменична). Услови за настајање електричне</w:t>
            </w:r>
            <w:r w:rsidRPr="0017265E">
              <w:rPr>
                <w:spacing w:val="-52"/>
              </w:rPr>
              <w:t xml:space="preserve"> </w:t>
            </w:r>
            <w:r w:rsidRPr="0017265E">
              <w:t>струје</w:t>
            </w:r>
            <w:r w:rsidRPr="0017265E">
              <w:rPr>
                <w:spacing w:val="1"/>
              </w:rPr>
              <w:t xml:space="preserve"> </w:t>
            </w:r>
            <w:r w:rsidRPr="0017265E">
              <w:t>и</w:t>
            </w:r>
            <w:r w:rsidRPr="0017265E">
              <w:rPr>
                <w:spacing w:val="1"/>
              </w:rPr>
              <w:t xml:space="preserve"> </w:t>
            </w:r>
            <w:r w:rsidRPr="0017265E">
              <w:t>извори</w:t>
            </w:r>
            <w:r w:rsidRPr="0017265E">
              <w:rPr>
                <w:spacing w:val="1"/>
              </w:rPr>
              <w:t xml:space="preserve"> </w:t>
            </w:r>
            <w:r w:rsidRPr="0017265E">
              <w:t>струје</w:t>
            </w:r>
            <w:r w:rsidRPr="0017265E">
              <w:rPr>
                <w:spacing w:val="1"/>
              </w:rPr>
              <w:t xml:space="preserve"> </w:t>
            </w:r>
            <w:r w:rsidRPr="0017265E">
              <w:t>(EMS).</w:t>
            </w:r>
            <w:r w:rsidRPr="0017265E">
              <w:rPr>
                <w:spacing w:val="1"/>
              </w:rPr>
              <w:t xml:space="preserve"> </w:t>
            </w:r>
            <w:r w:rsidRPr="0017265E">
              <w:t>Мерење</w:t>
            </w:r>
            <w:r w:rsidRPr="0017265E">
              <w:rPr>
                <w:spacing w:val="-52"/>
              </w:rPr>
              <w:t xml:space="preserve"> </w:t>
            </w:r>
            <w:r w:rsidRPr="0017265E">
              <w:t>електричне</w:t>
            </w:r>
            <w:r w:rsidRPr="0017265E">
              <w:rPr>
                <w:spacing w:val="-1"/>
              </w:rPr>
              <w:t xml:space="preserve"> </w:t>
            </w:r>
            <w:r w:rsidRPr="0017265E">
              <w:t>струје и</w:t>
            </w:r>
            <w:r w:rsidRPr="0017265E">
              <w:rPr>
                <w:spacing w:val="-1"/>
              </w:rPr>
              <w:t xml:space="preserve"> </w:t>
            </w:r>
            <w:r w:rsidRPr="0017265E">
              <w:t>напона.</w:t>
            </w:r>
          </w:p>
          <w:p w:rsidR="00C71CE3" w:rsidRPr="0017265E" w:rsidRDefault="00C71CE3" w:rsidP="00C71CE3">
            <w:pPr>
              <w:pStyle w:val="TableParagraph"/>
              <w:tabs>
                <w:tab w:val="left" w:pos="1826"/>
                <w:tab w:val="left" w:pos="3411"/>
              </w:tabs>
              <w:ind w:right="90"/>
              <w:jc w:val="both"/>
            </w:pPr>
            <w:r w:rsidRPr="0017265E">
              <w:t>Електрична</w:t>
            </w:r>
            <w:r w:rsidRPr="0017265E">
              <w:tab/>
              <w:t>отпорност</w:t>
            </w:r>
            <w:r w:rsidRPr="0017265E">
              <w:tab/>
            </w:r>
            <w:r w:rsidRPr="0017265E">
              <w:rPr>
                <w:spacing w:val="-1"/>
              </w:rPr>
              <w:t>проводника.</w:t>
            </w:r>
            <w:r w:rsidRPr="0017265E">
              <w:rPr>
                <w:spacing w:val="-53"/>
              </w:rPr>
              <w:t xml:space="preserve"> </w:t>
            </w:r>
            <w:r w:rsidRPr="0017265E">
              <w:t>Проводници и изолатори. Омов закон за део</w:t>
            </w:r>
            <w:r w:rsidRPr="0017265E">
              <w:rPr>
                <w:spacing w:val="1"/>
              </w:rPr>
              <w:t xml:space="preserve"> </w:t>
            </w:r>
            <w:r w:rsidRPr="0017265E">
              <w:t>струјног кола. Рад и снага електричне струје.</w:t>
            </w:r>
            <w:r w:rsidRPr="0017265E">
              <w:rPr>
                <w:spacing w:val="1"/>
              </w:rPr>
              <w:t xml:space="preserve"> </w:t>
            </w:r>
            <w:r w:rsidRPr="0017265E">
              <w:t>Џул-Ленцов закон. Омов закон за цело струјно</w:t>
            </w:r>
            <w:r w:rsidRPr="0017265E">
              <w:rPr>
                <w:spacing w:val="1"/>
              </w:rPr>
              <w:t xml:space="preserve"> </w:t>
            </w:r>
            <w:r w:rsidRPr="0017265E">
              <w:t>коло. Везивање отпорника.</w:t>
            </w:r>
          </w:p>
          <w:p w:rsidR="00C71CE3" w:rsidRPr="0017265E" w:rsidRDefault="00C71CE3" w:rsidP="00C71CE3">
            <w:pPr>
              <w:pStyle w:val="TableParagraph"/>
              <w:ind w:right="90"/>
            </w:pPr>
            <w:r w:rsidRPr="0017265E">
              <w:t>Електрична струја у течностима и гасовима.</w:t>
            </w:r>
            <w:r w:rsidRPr="0017265E">
              <w:rPr>
                <w:spacing w:val="1"/>
              </w:rPr>
              <w:t xml:space="preserve"> </w:t>
            </w:r>
            <w:r w:rsidRPr="0017265E">
              <w:t>Мере</w:t>
            </w:r>
            <w:r w:rsidRPr="0017265E">
              <w:rPr>
                <w:spacing w:val="49"/>
              </w:rPr>
              <w:t xml:space="preserve"> </w:t>
            </w:r>
            <w:r w:rsidRPr="0017265E">
              <w:t>заштите</w:t>
            </w:r>
            <w:r w:rsidRPr="0017265E">
              <w:rPr>
                <w:spacing w:val="49"/>
              </w:rPr>
              <w:t xml:space="preserve"> </w:t>
            </w:r>
            <w:r w:rsidRPr="0017265E">
              <w:t>од</w:t>
            </w:r>
            <w:r w:rsidRPr="0017265E">
              <w:rPr>
                <w:spacing w:val="49"/>
              </w:rPr>
              <w:t xml:space="preserve"> </w:t>
            </w:r>
            <w:r w:rsidRPr="0017265E">
              <w:lastRenderedPageBreak/>
              <w:t>електричне</w:t>
            </w:r>
            <w:r w:rsidRPr="0017265E">
              <w:rPr>
                <w:spacing w:val="49"/>
              </w:rPr>
              <w:t xml:space="preserve"> </w:t>
            </w:r>
            <w:r w:rsidRPr="0017265E">
              <w:t>струје</w:t>
            </w:r>
            <w:r w:rsidRPr="0017265E">
              <w:rPr>
                <w:spacing w:val="49"/>
              </w:rPr>
              <w:t xml:space="preserve"> </w:t>
            </w:r>
            <w:r w:rsidRPr="0017265E">
              <w:t>(жива</w:t>
            </w:r>
            <w:r w:rsidRPr="0017265E">
              <w:rPr>
                <w:spacing w:val="-52"/>
              </w:rPr>
              <w:t xml:space="preserve"> </w:t>
            </w:r>
            <w:r w:rsidRPr="0017265E">
              <w:t>бића,</w:t>
            </w:r>
            <w:r w:rsidRPr="0017265E">
              <w:rPr>
                <w:spacing w:val="-1"/>
              </w:rPr>
              <w:t xml:space="preserve"> </w:t>
            </w:r>
            <w:r w:rsidRPr="0017265E">
              <w:t>објекти и</w:t>
            </w:r>
            <w:r w:rsidRPr="0017265E">
              <w:rPr>
                <w:spacing w:val="-1"/>
              </w:rPr>
              <w:t xml:space="preserve"> </w:t>
            </w:r>
            <w:r w:rsidRPr="0017265E">
              <w:t>електрични уређаји).</w:t>
            </w:r>
          </w:p>
          <w:p w:rsidR="00C71CE3" w:rsidRPr="0017265E" w:rsidRDefault="00C71CE3" w:rsidP="00C71CE3">
            <w:pPr>
              <w:pStyle w:val="TableParagraph"/>
              <w:rPr>
                <w:i/>
              </w:rPr>
            </w:pPr>
            <w:r w:rsidRPr="0017265E">
              <w:rPr>
                <w:i/>
                <w:u w:val="single"/>
              </w:rPr>
              <w:t>Демонстрациони</w:t>
            </w:r>
            <w:r w:rsidRPr="0017265E">
              <w:rPr>
                <w:i/>
                <w:spacing w:val="-7"/>
                <w:u w:val="single"/>
              </w:rPr>
              <w:t xml:space="preserve"> </w:t>
            </w:r>
            <w:r w:rsidRPr="0017265E">
              <w:rPr>
                <w:i/>
                <w:u w:val="single"/>
              </w:rPr>
              <w:t>огледи</w:t>
            </w:r>
          </w:p>
          <w:p w:rsidR="00C71CE3" w:rsidRPr="0017265E" w:rsidRDefault="00C71CE3" w:rsidP="00C71CE3">
            <w:pPr>
              <w:pStyle w:val="TableParagraph"/>
              <w:spacing w:line="250" w:lineRule="atLeast"/>
              <w:ind w:right="90"/>
              <w:jc w:val="both"/>
            </w:pPr>
            <w:r w:rsidRPr="0017265E">
              <w:t>Демонстрациони амперметар у струјном колу.</w:t>
            </w:r>
            <w:r w:rsidRPr="0017265E">
              <w:rPr>
                <w:spacing w:val="1"/>
              </w:rPr>
              <w:t xml:space="preserve"> </w:t>
            </w:r>
            <w:r w:rsidRPr="0017265E">
              <w:t>Регулисање</w:t>
            </w:r>
            <w:r w:rsidRPr="0017265E">
              <w:rPr>
                <w:spacing w:val="1"/>
              </w:rPr>
              <w:t xml:space="preserve"> </w:t>
            </w:r>
            <w:r w:rsidRPr="0017265E">
              <w:t>електричне</w:t>
            </w:r>
            <w:r w:rsidRPr="0017265E">
              <w:rPr>
                <w:spacing w:val="1"/>
              </w:rPr>
              <w:t xml:space="preserve"> </w:t>
            </w:r>
            <w:r w:rsidRPr="0017265E">
              <w:t>струје</w:t>
            </w:r>
            <w:r w:rsidRPr="0017265E">
              <w:rPr>
                <w:spacing w:val="1"/>
              </w:rPr>
              <w:t xml:space="preserve"> </w:t>
            </w:r>
            <w:r w:rsidRPr="0017265E">
              <w:t>у</w:t>
            </w:r>
            <w:r w:rsidRPr="0017265E">
              <w:rPr>
                <w:spacing w:val="56"/>
              </w:rPr>
              <w:t xml:space="preserve"> </w:t>
            </w:r>
            <w:r w:rsidRPr="0017265E">
              <w:t>колу</w:t>
            </w:r>
            <w:r w:rsidRPr="0017265E">
              <w:rPr>
                <w:spacing w:val="1"/>
              </w:rPr>
              <w:t xml:space="preserve"> </w:t>
            </w:r>
            <w:r w:rsidRPr="0017265E">
              <w:t>реостатом и потенциометром. Графитна мина</w:t>
            </w:r>
            <w:r w:rsidRPr="0017265E">
              <w:rPr>
                <w:spacing w:val="1"/>
              </w:rPr>
              <w:t xml:space="preserve"> </w:t>
            </w:r>
            <w:r w:rsidRPr="0017265E">
              <w:t>(оловке)</w:t>
            </w:r>
            <w:r w:rsidRPr="0017265E">
              <w:rPr>
                <w:spacing w:val="1"/>
              </w:rPr>
              <w:t xml:space="preserve"> </w:t>
            </w:r>
            <w:r w:rsidRPr="0017265E">
              <w:t>као</w:t>
            </w:r>
            <w:r w:rsidRPr="0017265E">
              <w:rPr>
                <w:spacing w:val="1"/>
              </w:rPr>
              <w:t xml:space="preserve"> </w:t>
            </w:r>
            <w:r w:rsidRPr="0017265E">
              <w:t>потенциометар.</w:t>
            </w:r>
            <w:r w:rsidRPr="0017265E">
              <w:rPr>
                <w:spacing w:val="1"/>
              </w:rPr>
              <w:t xml:space="preserve"> </w:t>
            </w:r>
            <w:r w:rsidRPr="0017265E">
              <w:t>Мерење</w:t>
            </w:r>
            <w:r w:rsidRPr="0017265E">
              <w:rPr>
                <w:spacing w:val="1"/>
              </w:rPr>
              <w:t xml:space="preserve"> </w:t>
            </w:r>
            <w:r w:rsidRPr="0017265E">
              <w:t>електричне</w:t>
            </w:r>
            <w:r w:rsidRPr="0017265E">
              <w:rPr>
                <w:spacing w:val="1"/>
              </w:rPr>
              <w:t xml:space="preserve"> </w:t>
            </w:r>
            <w:r w:rsidRPr="0017265E">
              <w:t>отпорности</w:t>
            </w:r>
            <w:r w:rsidRPr="0017265E">
              <w:rPr>
                <w:spacing w:val="1"/>
              </w:rPr>
              <w:t xml:space="preserve"> </w:t>
            </w:r>
            <w:r w:rsidRPr="0017265E">
              <w:t>омметром.</w:t>
            </w:r>
            <w:r w:rsidRPr="0017265E">
              <w:rPr>
                <w:spacing w:val="1"/>
              </w:rPr>
              <w:t xml:space="preserve"> </w:t>
            </w:r>
            <w:r w:rsidRPr="0017265E">
              <w:t>Загревање</w:t>
            </w:r>
            <w:r w:rsidRPr="0017265E">
              <w:rPr>
                <w:spacing w:val="-52"/>
              </w:rPr>
              <w:t xml:space="preserve"> </w:t>
            </w:r>
            <w:r w:rsidRPr="0017265E">
              <w:t>проводника при протицању електричне струје.</w:t>
            </w:r>
            <w:r w:rsidRPr="0017265E">
              <w:rPr>
                <w:spacing w:val="1"/>
              </w:rPr>
              <w:t xml:space="preserve"> </w:t>
            </w:r>
            <w:r w:rsidRPr="0017265E">
              <w:t>Протицање</w:t>
            </w:r>
            <w:r w:rsidRPr="0017265E">
              <w:rPr>
                <w:spacing w:val="1"/>
              </w:rPr>
              <w:t xml:space="preserve"> </w:t>
            </w:r>
            <w:r w:rsidRPr="0017265E">
              <w:t>електричне</w:t>
            </w:r>
            <w:r w:rsidRPr="0017265E">
              <w:rPr>
                <w:spacing w:val="1"/>
              </w:rPr>
              <w:t xml:space="preserve"> </w:t>
            </w:r>
            <w:r w:rsidRPr="0017265E">
              <w:t>струје</w:t>
            </w:r>
            <w:r w:rsidRPr="0017265E">
              <w:rPr>
                <w:spacing w:val="1"/>
              </w:rPr>
              <w:t xml:space="preserve"> </w:t>
            </w:r>
            <w:r w:rsidRPr="0017265E">
              <w:t>у</w:t>
            </w:r>
            <w:r w:rsidRPr="0017265E">
              <w:rPr>
                <w:spacing w:val="1"/>
              </w:rPr>
              <w:t xml:space="preserve"> </w:t>
            </w:r>
            <w:r w:rsidRPr="0017265E">
              <w:t>воденом</w:t>
            </w:r>
            <w:r w:rsidRPr="0017265E">
              <w:rPr>
                <w:spacing w:val="1"/>
              </w:rPr>
              <w:t xml:space="preserve"> </w:t>
            </w:r>
            <w:r w:rsidRPr="0017265E">
              <w:t>раствору кухињске соли. Лимун као батерија.</w:t>
            </w:r>
            <w:r w:rsidRPr="0017265E">
              <w:rPr>
                <w:spacing w:val="1"/>
              </w:rPr>
              <w:t xml:space="preserve"> </w:t>
            </w:r>
            <w:r w:rsidRPr="0017265E">
              <w:t>Пражњење</w:t>
            </w:r>
            <w:r w:rsidRPr="0017265E">
              <w:rPr>
                <w:spacing w:val="1"/>
              </w:rPr>
              <w:t xml:space="preserve"> </w:t>
            </w:r>
            <w:r w:rsidRPr="0017265E">
              <w:t>у</w:t>
            </w:r>
            <w:r w:rsidRPr="0017265E">
              <w:rPr>
                <w:spacing w:val="1"/>
              </w:rPr>
              <w:t xml:space="preserve"> </w:t>
            </w:r>
            <w:r w:rsidRPr="0017265E">
              <w:t>Гајслеровим</w:t>
            </w:r>
            <w:r w:rsidRPr="0017265E">
              <w:rPr>
                <w:spacing w:val="1"/>
              </w:rPr>
              <w:t xml:space="preserve"> </w:t>
            </w:r>
            <w:r w:rsidRPr="0017265E">
              <w:t>цевима</w:t>
            </w:r>
            <w:r w:rsidRPr="0017265E">
              <w:rPr>
                <w:spacing w:val="1"/>
              </w:rPr>
              <w:t xml:space="preserve"> </w:t>
            </w:r>
            <w:r w:rsidRPr="0017265E">
              <w:t>помоћу</w:t>
            </w:r>
            <w:r w:rsidRPr="0017265E">
              <w:rPr>
                <w:spacing w:val="1"/>
              </w:rPr>
              <w:t xml:space="preserve"> </w:t>
            </w:r>
            <w:r w:rsidRPr="0017265E">
              <w:t>Теслиног</w:t>
            </w:r>
            <w:r w:rsidRPr="0017265E">
              <w:rPr>
                <w:spacing w:val="-1"/>
              </w:rPr>
              <w:t xml:space="preserve"> </w:t>
            </w:r>
            <w:r w:rsidRPr="0017265E">
              <w:t>трансформатора.</w:t>
            </w:r>
          </w:p>
        </w:tc>
      </w:tr>
    </w:tbl>
    <w:p w:rsidR="00620F44" w:rsidRDefault="00620F44" w:rsidP="00620F44">
      <w:pPr>
        <w:rPr>
          <w:rFonts w:ascii="Times New Roman" w:hAnsi="Times New Roman" w:cs="Times New Roman"/>
          <w:b/>
          <w:sz w:val="24"/>
          <w:szCs w:val="24"/>
        </w:rPr>
      </w:pPr>
    </w:p>
    <w:p w:rsidR="00620F44" w:rsidRPr="00620F44" w:rsidRDefault="00620F44" w:rsidP="00620F44">
      <w:pPr>
        <w:rPr>
          <w:rFonts w:ascii="Times New Roman" w:hAnsi="Times New Roman" w:cs="Times New Roman"/>
          <w:b/>
          <w:sz w:val="24"/>
          <w:szCs w:val="24"/>
        </w:rPr>
      </w:pPr>
    </w:p>
    <w:p w:rsidR="00620F44" w:rsidRDefault="00620F44" w:rsidP="00620F44">
      <w:pPr>
        <w:jc w:val="center"/>
        <w:rPr>
          <w:rFonts w:ascii="Times New Roman" w:hAnsi="Times New Roman" w:cs="Times New Roman"/>
          <w:b/>
          <w:sz w:val="24"/>
          <w:szCs w:val="24"/>
        </w:rPr>
      </w:pPr>
      <w:r w:rsidRPr="0017265E">
        <w:rPr>
          <w:rFonts w:ascii="Times New Roman" w:hAnsi="Times New Roman" w:cs="Times New Roman"/>
          <w:b/>
          <w:sz w:val="24"/>
          <w:szCs w:val="24"/>
        </w:rPr>
        <w:t>ИНФОРМАТИКА И РАЧУНАРСТВО</w:t>
      </w:r>
    </w:p>
    <w:tbl>
      <w:tblPr>
        <w:tblW w:w="1437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0"/>
        <w:gridCol w:w="12330"/>
      </w:tblGrid>
      <w:tr w:rsidR="00620F44" w:rsidRPr="0017265E" w:rsidTr="008A279C">
        <w:tc>
          <w:tcPr>
            <w:tcW w:w="2040" w:type="dxa"/>
            <w:tcBorders>
              <w:top w:val="single" w:sz="4" w:space="0" w:color="000000"/>
              <w:left w:val="single" w:sz="4" w:space="0" w:color="000000"/>
              <w:bottom w:val="single" w:sz="4" w:space="0" w:color="000000"/>
              <w:right w:val="single" w:sz="4" w:space="0" w:color="000000"/>
            </w:tcBorders>
            <w:hideMark/>
          </w:tcPr>
          <w:p w:rsidR="00620F44" w:rsidRPr="0017265E" w:rsidRDefault="00620F44" w:rsidP="008A279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2330" w:type="dxa"/>
            <w:tcBorders>
              <w:top w:val="single" w:sz="4" w:space="0" w:color="000000"/>
              <w:left w:val="single" w:sz="4" w:space="0" w:color="000000"/>
              <w:bottom w:val="single" w:sz="4" w:space="0" w:color="000000"/>
              <w:right w:val="single" w:sz="4" w:space="0" w:color="000000"/>
            </w:tcBorders>
            <w:hideMark/>
          </w:tcPr>
          <w:p w:rsidR="00620F44" w:rsidRPr="0017265E" w:rsidRDefault="00620F44" w:rsidP="00620F44">
            <w:pPr>
              <w:pStyle w:val="BodyText"/>
              <w:ind w:left="160" w:right="557"/>
              <w:rPr>
                <w:sz w:val="24"/>
                <w:szCs w:val="24"/>
              </w:rPr>
            </w:pPr>
            <w:r w:rsidRPr="0017265E">
              <w:rPr>
                <w:b/>
                <w:sz w:val="24"/>
                <w:szCs w:val="24"/>
              </w:rPr>
              <w:t xml:space="preserve">Циљ учења Информатике и рачунарства </w:t>
            </w:r>
            <w:r w:rsidRPr="0017265E">
              <w:rPr>
                <w:sz w:val="24"/>
                <w:szCs w:val="24"/>
              </w:rPr>
              <w:t>је оспособљавање ученика за управљање информацијама, безбедну комуникацију у дигиталном</w:t>
            </w:r>
            <w:r w:rsidRPr="0017265E">
              <w:rPr>
                <w:spacing w:val="1"/>
                <w:sz w:val="24"/>
                <w:szCs w:val="24"/>
              </w:rPr>
              <w:t xml:space="preserve"> </w:t>
            </w:r>
            <w:r w:rsidRPr="0017265E">
              <w:rPr>
                <w:sz w:val="24"/>
                <w:szCs w:val="24"/>
              </w:rPr>
              <w:t>окружењу, креирање дигиталних садржаја и рачунарских програма за решавање различитих проблема у друштву које се развојем дигиталних</w:t>
            </w:r>
            <w:r w:rsidRPr="0017265E">
              <w:rPr>
                <w:spacing w:val="-48"/>
                <w:sz w:val="24"/>
                <w:szCs w:val="24"/>
              </w:rPr>
              <w:t xml:space="preserve"> </w:t>
            </w:r>
            <w:r w:rsidRPr="0017265E">
              <w:rPr>
                <w:sz w:val="24"/>
                <w:szCs w:val="24"/>
              </w:rPr>
              <w:t>технологија</w:t>
            </w:r>
            <w:r w:rsidRPr="0017265E">
              <w:rPr>
                <w:spacing w:val="-1"/>
                <w:sz w:val="24"/>
                <w:szCs w:val="24"/>
              </w:rPr>
              <w:t xml:space="preserve"> </w:t>
            </w:r>
            <w:r w:rsidRPr="0017265E">
              <w:rPr>
                <w:sz w:val="24"/>
                <w:szCs w:val="24"/>
              </w:rPr>
              <w:t>брзо</w:t>
            </w:r>
            <w:r w:rsidRPr="0017265E">
              <w:rPr>
                <w:spacing w:val="1"/>
                <w:sz w:val="24"/>
                <w:szCs w:val="24"/>
              </w:rPr>
              <w:t xml:space="preserve"> </w:t>
            </w:r>
            <w:r w:rsidRPr="0017265E">
              <w:rPr>
                <w:sz w:val="24"/>
                <w:szCs w:val="24"/>
              </w:rPr>
              <w:t>мења.</w:t>
            </w:r>
          </w:p>
          <w:p w:rsidR="00620F44" w:rsidRPr="0017265E" w:rsidRDefault="00620F44" w:rsidP="00620F44">
            <w:pPr>
              <w:widowControl w:val="0"/>
              <w:tabs>
                <w:tab w:val="left" w:pos="1260"/>
              </w:tabs>
              <w:autoSpaceDE w:val="0"/>
              <w:autoSpaceDN w:val="0"/>
              <w:spacing w:before="40" w:after="0" w:line="240" w:lineRule="auto"/>
              <w:ind w:left="900"/>
              <w:rPr>
                <w:rFonts w:ascii="Times New Roman" w:hAnsi="Times New Roman" w:cs="Times New Roman"/>
                <w:sz w:val="24"/>
                <w:szCs w:val="24"/>
              </w:rPr>
            </w:pPr>
          </w:p>
        </w:tc>
      </w:tr>
      <w:tr w:rsidR="00620F44" w:rsidRPr="0017265E" w:rsidTr="008A279C">
        <w:trPr>
          <w:trHeight w:val="323"/>
        </w:trPr>
        <w:tc>
          <w:tcPr>
            <w:tcW w:w="2040" w:type="dxa"/>
            <w:tcBorders>
              <w:top w:val="single" w:sz="4" w:space="0" w:color="000000"/>
              <w:left w:val="single" w:sz="4" w:space="0" w:color="000000"/>
              <w:bottom w:val="single" w:sz="4" w:space="0" w:color="000000"/>
              <w:right w:val="single" w:sz="4" w:space="0" w:color="000000"/>
            </w:tcBorders>
            <w:hideMark/>
          </w:tcPr>
          <w:p w:rsidR="00620F44" w:rsidRPr="0017265E" w:rsidRDefault="00620F44" w:rsidP="008A279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2330" w:type="dxa"/>
            <w:tcBorders>
              <w:top w:val="single" w:sz="4" w:space="0" w:color="000000"/>
              <w:left w:val="single" w:sz="4" w:space="0" w:color="000000"/>
              <w:bottom w:val="single" w:sz="4" w:space="0" w:color="000000"/>
              <w:right w:val="single" w:sz="4" w:space="0" w:color="000000"/>
            </w:tcBorders>
            <w:hideMark/>
          </w:tcPr>
          <w:p w:rsidR="00620F44" w:rsidRPr="0017265E" w:rsidRDefault="00620F44" w:rsidP="008A279C">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ОСМИ</w:t>
            </w:r>
          </w:p>
        </w:tc>
      </w:tr>
      <w:tr w:rsidR="00620F44" w:rsidRPr="0017265E" w:rsidTr="008A279C">
        <w:tc>
          <w:tcPr>
            <w:tcW w:w="2040" w:type="dxa"/>
            <w:tcBorders>
              <w:top w:val="single" w:sz="4" w:space="0" w:color="000000"/>
              <w:left w:val="single" w:sz="4" w:space="0" w:color="000000"/>
              <w:bottom w:val="single" w:sz="4" w:space="0" w:color="000000"/>
              <w:right w:val="single" w:sz="4" w:space="0" w:color="000000"/>
            </w:tcBorders>
            <w:hideMark/>
          </w:tcPr>
          <w:p w:rsidR="00620F44" w:rsidRPr="0017265E" w:rsidRDefault="00620F44" w:rsidP="008A279C">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2330" w:type="dxa"/>
            <w:tcBorders>
              <w:top w:val="single" w:sz="4" w:space="0" w:color="000000"/>
              <w:left w:val="single" w:sz="4" w:space="0" w:color="000000"/>
              <w:bottom w:val="single" w:sz="4" w:space="0" w:color="000000"/>
              <w:right w:val="single" w:sz="4" w:space="0" w:color="000000"/>
            </w:tcBorders>
            <w:hideMark/>
          </w:tcPr>
          <w:p w:rsidR="00620F44" w:rsidRPr="00C71CE3" w:rsidRDefault="00620F44" w:rsidP="008A279C">
            <w:pPr>
              <w:spacing w:after="16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34</w:t>
            </w:r>
          </w:p>
        </w:tc>
      </w:tr>
    </w:tbl>
    <w:p w:rsidR="00620F44" w:rsidRPr="00620F44" w:rsidRDefault="00620F44" w:rsidP="00620F44">
      <w:pPr>
        <w:pStyle w:val="BodyText"/>
        <w:spacing w:before="6"/>
        <w:rPr>
          <w:b/>
          <w:sz w:val="24"/>
          <w:szCs w:val="24"/>
        </w:rPr>
      </w:pPr>
    </w:p>
    <w:p w:rsidR="00620F44" w:rsidRPr="0017265E" w:rsidRDefault="00620F44" w:rsidP="00620F44">
      <w:pPr>
        <w:rPr>
          <w:rFonts w:ascii="Times New Roman" w:hAnsi="Times New Roman" w:cs="Times New Roman"/>
          <w:b/>
          <w:sz w:val="24"/>
          <w:szCs w:val="24"/>
        </w:rPr>
      </w:pPr>
    </w:p>
    <w:p w:rsidR="00620F44" w:rsidRPr="0017265E" w:rsidRDefault="00620F44" w:rsidP="00620F44">
      <w:pPr>
        <w:rPr>
          <w:rFonts w:ascii="Times New Roman" w:hAnsi="Times New Roman" w:cs="Times New Roman"/>
          <w:b/>
          <w:sz w:val="24"/>
          <w:szCs w:val="24"/>
        </w:rPr>
      </w:pPr>
    </w:p>
    <w:tbl>
      <w:tblPr>
        <w:tblW w:w="14325"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5"/>
        <w:gridCol w:w="2160"/>
        <w:gridCol w:w="6570"/>
      </w:tblGrid>
      <w:tr w:rsidR="00620F44" w:rsidRPr="0017265E" w:rsidTr="00620F44">
        <w:trPr>
          <w:trHeight w:val="806"/>
        </w:trPr>
        <w:tc>
          <w:tcPr>
            <w:tcW w:w="5595" w:type="dxa"/>
            <w:shd w:val="clear" w:color="auto" w:fill="BFBFBF" w:themeFill="background1" w:themeFillShade="BF"/>
          </w:tcPr>
          <w:p w:rsidR="00620F44" w:rsidRPr="0017265E" w:rsidRDefault="00620F44" w:rsidP="008A279C">
            <w:pPr>
              <w:pStyle w:val="TableParagraph"/>
              <w:spacing w:before="3"/>
              <w:rPr>
                <w:sz w:val="21"/>
              </w:rPr>
            </w:pPr>
          </w:p>
          <w:p w:rsidR="00620F44" w:rsidRPr="0017265E" w:rsidRDefault="00620F44" w:rsidP="008A279C">
            <w:pPr>
              <w:pStyle w:val="TableParagraph"/>
              <w:ind w:left="982" w:right="975"/>
              <w:jc w:val="center"/>
            </w:pPr>
            <w:r w:rsidRPr="0017265E">
              <w:t>Исходи</w:t>
            </w:r>
          </w:p>
        </w:tc>
        <w:tc>
          <w:tcPr>
            <w:tcW w:w="2160" w:type="dxa"/>
            <w:shd w:val="clear" w:color="auto" w:fill="BFBFBF" w:themeFill="background1" w:themeFillShade="BF"/>
          </w:tcPr>
          <w:p w:rsidR="00620F44" w:rsidRPr="0017265E" w:rsidRDefault="00620F44" w:rsidP="008A279C">
            <w:pPr>
              <w:pStyle w:val="TableParagraph"/>
              <w:spacing w:before="125"/>
              <w:ind w:left="589" w:right="566" w:firstLine="96"/>
            </w:pPr>
            <w:r w:rsidRPr="0017265E">
              <w:t>Теме/</w:t>
            </w:r>
            <w:r w:rsidRPr="0017265E">
              <w:rPr>
                <w:spacing w:val="1"/>
              </w:rPr>
              <w:t xml:space="preserve"> </w:t>
            </w:r>
            <w:r w:rsidRPr="0017265E">
              <w:t>области</w:t>
            </w:r>
          </w:p>
        </w:tc>
        <w:tc>
          <w:tcPr>
            <w:tcW w:w="6570" w:type="dxa"/>
            <w:shd w:val="clear" w:color="auto" w:fill="BFBFBF" w:themeFill="background1" w:themeFillShade="BF"/>
          </w:tcPr>
          <w:p w:rsidR="00620F44" w:rsidRPr="0017265E" w:rsidRDefault="00620F44" w:rsidP="008A279C">
            <w:pPr>
              <w:pStyle w:val="TableParagraph"/>
              <w:spacing w:before="3"/>
              <w:rPr>
                <w:sz w:val="21"/>
              </w:rPr>
            </w:pPr>
          </w:p>
          <w:p w:rsidR="00620F44" w:rsidRPr="0017265E" w:rsidRDefault="00620F44" w:rsidP="008A279C">
            <w:pPr>
              <w:pStyle w:val="TableParagraph"/>
              <w:ind w:left="269"/>
            </w:pPr>
            <w:r w:rsidRPr="0017265E">
              <w:t>Садржаји</w:t>
            </w:r>
            <w:r w:rsidRPr="0017265E">
              <w:rPr>
                <w:spacing w:val="-1"/>
              </w:rPr>
              <w:t xml:space="preserve"> </w:t>
            </w:r>
            <w:r w:rsidRPr="0017265E">
              <w:t>програма</w:t>
            </w:r>
          </w:p>
        </w:tc>
      </w:tr>
      <w:tr w:rsidR="00620F44" w:rsidRPr="0017265E" w:rsidTr="00620F44">
        <w:trPr>
          <w:trHeight w:val="5945"/>
        </w:trPr>
        <w:tc>
          <w:tcPr>
            <w:tcW w:w="5595" w:type="dxa"/>
          </w:tcPr>
          <w:p w:rsidR="00620F44" w:rsidRPr="0017265E" w:rsidRDefault="00620F44" w:rsidP="0004191D">
            <w:pPr>
              <w:pStyle w:val="TableParagraph"/>
              <w:widowControl w:val="0"/>
              <w:numPr>
                <w:ilvl w:val="0"/>
                <w:numId w:val="149"/>
              </w:numPr>
              <w:tabs>
                <w:tab w:val="left" w:pos="269"/>
              </w:tabs>
              <w:autoSpaceDE w:val="0"/>
              <w:autoSpaceDN w:val="0"/>
              <w:spacing w:after="0" w:line="240" w:lineRule="auto"/>
              <w:ind w:right="180" w:firstLine="0"/>
            </w:pPr>
            <w:r w:rsidRPr="0017265E">
              <w:t>унесе и мења податке у</w:t>
            </w:r>
            <w:r w:rsidRPr="0017265E">
              <w:rPr>
                <w:spacing w:val="-47"/>
              </w:rPr>
              <w:t xml:space="preserve"> </w:t>
            </w:r>
            <w:r w:rsidRPr="0017265E">
              <w:t>табели;</w:t>
            </w:r>
          </w:p>
          <w:p w:rsidR="00620F44" w:rsidRPr="0017265E" w:rsidRDefault="00620F44" w:rsidP="0004191D">
            <w:pPr>
              <w:pStyle w:val="TableParagraph"/>
              <w:widowControl w:val="0"/>
              <w:numPr>
                <w:ilvl w:val="0"/>
                <w:numId w:val="149"/>
              </w:numPr>
              <w:tabs>
                <w:tab w:val="left" w:pos="269"/>
              </w:tabs>
              <w:autoSpaceDE w:val="0"/>
              <w:autoSpaceDN w:val="0"/>
              <w:spacing w:after="0" w:line="240" w:lineRule="auto"/>
              <w:ind w:right="650" w:firstLine="0"/>
            </w:pPr>
            <w:r w:rsidRPr="0017265E">
              <w:t>разликује типове</w:t>
            </w:r>
            <w:r w:rsidRPr="0017265E">
              <w:rPr>
                <w:spacing w:val="1"/>
              </w:rPr>
              <w:t xml:space="preserve"> </w:t>
            </w:r>
            <w:r w:rsidRPr="0017265E">
              <w:t>података у ћелијама</w:t>
            </w:r>
            <w:r w:rsidRPr="0017265E">
              <w:rPr>
                <w:spacing w:val="-47"/>
              </w:rPr>
              <w:t xml:space="preserve"> </w:t>
            </w:r>
            <w:r w:rsidRPr="0017265E">
              <w:t>табеле;</w:t>
            </w:r>
          </w:p>
          <w:p w:rsidR="00620F44" w:rsidRPr="0017265E" w:rsidRDefault="00620F44" w:rsidP="0004191D">
            <w:pPr>
              <w:pStyle w:val="TableParagraph"/>
              <w:widowControl w:val="0"/>
              <w:numPr>
                <w:ilvl w:val="0"/>
                <w:numId w:val="149"/>
              </w:numPr>
              <w:tabs>
                <w:tab w:val="left" w:pos="269"/>
              </w:tabs>
              <w:autoSpaceDE w:val="0"/>
              <w:autoSpaceDN w:val="0"/>
              <w:spacing w:after="0" w:line="240" w:lineRule="auto"/>
              <w:ind w:right="535" w:firstLine="0"/>
            </w:pPr>
            <w:r w:rsidRPr="0017265E">
              <w:t>сортира и филтрира</w:t>
            </w:r>
            <w:r w:rsidRPr="0017265E">
              <w:rPr>
                <w:spacing w:val="-47"/>
              </w:rPr>
              <w:t xml:space="preserve"> </w:t>
            </w:r>
            <w:r w:rsidRPr="0017265E">
              <w:t>податке по задатом</w:t>
            </w:r>
            <w:r w:rsidRPr="0017265E">
              <w:rPr>
                <w:spacing w:val="1"/>
              </w:rPr>
              <w:t xml:space="preserve"> </w:t>
            </w:r>
            <w:r w:rsidRPr="0017265E">
              <w:t>критеријуму;</w:t>
            </w:r>
          </w:p>
          <w:p w:rsidR="00620F44" w:rsidRPr="0017265E" w:rsidRDefault="00620F44" w:rsidP="0004191D">
            <w:pPr>
              <w:pStyle w:val="TableParagraph"/>
              <w:widowControl w:val="0"/>
              <w:numPr>
                <w:ilvl w:val="0"/>
                <w:numId w:val="149"/>
              </w:numPr>
              <w:tabs>
                <w:tab w:val="left" w:pos="269"/>
              </w:tabs>
              <w:autoSpaceDE w:val="0"/>
              <w:autoSpaceDN w:val="0"/>
              <w:spacing w:after="0" w:line="240" w:lineRule="auto"/>
              <w:ind w:left="268" w:hanging="162"/>
            </w:pPr>
            <w:r w:rsidRPr="0017265E">
              <w:t>користи</w:t>
            </w:r>
            <w:r w:rsidRPr="0017265E">
              <w:rPr>
                <w:spacing w:val="-1"/>
              </w:rPr>
              <w:t xml:space="preserve"> </w:t>
            </w:r>
            <w:r w:rsidRPr="0017265E">
              <w:t>формуле</w:t>
            </w:r>
            <w:r w:rsidRPr="0017265E">
              <w:rPr>
                <w:spacing w:val="-2"/>
              </w:rPr>
              <w:t xml:space="preserve"> </w:t>
            </w:r>
            <w:r w:rsidRPr="0017265E">
              <w:t>за</w:t>
            </w:r>
          </w:p>
          <w:p w:rsidR="00620F44" w:rsidRPr="0017265E" w:rsidRDefault="00620F44" w:rsidP="008A279C">
            <w:pPr>
              <w:pStyle w:val="TableParagraph"/>
            </w:pPr>
            <w:r w:rsidRPr="0017265E">
              <w:t>израчунавање</w:t>
            </w:r>
            <w:r w:rsidRPr="0017265E">
              <w:rPr>
                <w:spacing w:val="-4"/>
              </w:rPr>
              <w:t xml:space="preserve"> </w:t>
            </w:r>
            <w:r w:rsidRPr="0017265E">
              <w:t>статистика;</w:t>
            </w:r>
          </w:p>
          <w:p w:rsidR="00620F44" w:rsidRPr="0017265E" w:rsidRDefault="00620F44" w:rsidP="0004191D">
            <w:pPr>
              <w:pStyle w:val="TableParagraph"/>
              <w:widowControl w:val="0"/>
              <w:numPr>
                <w:ilvl w:val="0"/>
                <w:numId w:val="149"/>
              </w:numPr>
              <w:tabs>
                <w:tab w:val="left" w:pos="269"/>
              </w:tabs>
              <w:autoSpaceDE w:val="0"/>
              <w:autoSpaceDN w:val="0"/>
              <w:spacing w:after="0" w:line="240" w:lineRule="auto"/>
              <w:ind w:left="268" w:hanging="162"/>
            </w:pPr>
            <w:r w:rsidRPr="0017265E">
              <w:t>представи</w:t>
            </w:r>
            <w:r w:rsidRPr="0017265E">
              <w:rPr>
                <w:spacing w:val="-5"/>
              </w:rPr>
              <w:t xml:space="preserve"> </w:t>
            </w:r>
            <w:r w:rsidRPr="0017265E">
              <w:t>визуелно</w:t>
            </w:r>
          </w:p>
          <w:p w:rsidR="00620F44" w:rsidRPr="0017265E" w:rsidRDefault="00620F44" w:rsidP="008A279C">
            <w:pPr>
              <w:pStyle w:val="TableParagraph"/>
              <w:ind w:right="230"/>
            </w:pPr>
            <w:r w:rsidRPr="0017265E">
              <w:t>податке на oдговарајући</w:t>
            </w:r>
            <w:r w:rsidRPr="0017265E">
              <w:rPr>
                <w:spacing w:val="-47"/>
              </w:rPr>
              <w:t xml:space="preserve"> </w:t>
            </w:r>
            <w:r w:rsidRPr="0017265E">
              <w:t>начин;</w:t>
            </w:r>
          </w:p>
          <w:p w:rsidR="00620F44" w:rsidRPr="0017265E" w:rsidRDefault="00620F44" w:rsidP="0004191D">
            <w:pPr>
              <w:pStyle w:val="TableParagraph"/>
              <w:widowControl w:val="0"/>
              <w:numPr>
                <w:ilvl w:val="0"/>
                <w:numId w:val="149"/>
              </w:numPr>
              <w:tabs>
                <w:tab w:val="left" w:pos="269"/>
              </w:tabs>
              <w:autoSpaceDE w:val="0"/>
              <w:autoSpaceDN w:val="0"/>
              <w:spacing w:after="0" w:line="240" w:lineRule="auto"/>
              <w:ind w:right="343" w:firstLine="0"/>
            </w:pPr>
            <w:r w:rsidRPr="0017265E">
              <w:t>примени основне</w:t>
            </w:r>
            <w:r w:rsidRPr="0017265E">
              <w:rPr>
                <w:spacing w:val="1"/>
              </w:rPr>
              <w:t xml:space="preserve"> </w:t>
            </w:r>
            <w:r w:rsidRPr="0017265E">
              <w:t>функције форматирања</w:t>
            </w:r>
            <w:r w:rsidRPr="0017265E">
              <w:rPr>
                <w:spacing w:val="-47"/>
              </w:rPr>
              <w:t xml:space="preserve"> </w:t>
            </w:r>
            <w:r w:rsidRPr="0017265E">
              <w:t>табеле, сачува је у пдф</w:t>
            </w:r>
            <w:r w:rsidRPr="0017265E">
              <w:rPr>
                <w:spacing w:val="1"/>
              </w:rPr>
              <w:t xml:space="preserve"> </w:t>
            </w:r>
            <w:r w:rsidRPr="0017265E">
              <w:t>формату</w:t>
            </w:r>
            <w:r w:rsidRPr="0017265E">
              <w:rPr>
                <w:spacing w:val="-3"/>
              </w:rPr>
              <w:t xml:space="preserve"> </w:t>
            </w:r>
            <w:r w:rsidRPr="0017265E">
              <w:t>и</w:t>
            </w:r>
            <w:r w:rsidRPr="0017265E">
              <w:rPr>
                <w:spacing w:val="-2"/>
              </w:rPr>
              <w:t xml:space="preserve"> </w:t>
            </w:r>
            <w:r w:rsidRPr="0017265E">
              <w:t>одштампа;</w:t>
            </w:r>
          </w:p>
          <w:p w:rsidR="00620F44" w:rsidRPr="0017265E" w:rsidRDefault="00620F44" w:rsidP="0004191D">
            <w:pPr>
              <w:pStyle w:val="TableParagraph"/>
              <w:widowControl w:val="0"/>
              <w:numPr>
                <w:ilvl w:val="0"/>
                <w:numId w:val="149"/>
              </w:numPr>
              <w:tabs>
                <w:tab w:val="left" w:pos="269"/>
              </w:tabs>
              <w:autoSpaceDE w:val="0"/>
              <w:autoSpaceDN w:val="0"/>
              <w:spacing w:after="0" w:line="240" w:lineRule="auto"/>
              <w:ind w:right="180" w:firstLine="0"/>
            </w:pPr>
            <w:r w:rsidRPr="0017265E">
              <w:t>приступи дељеном</w:t>
            </w:r>
            <w:r w:rsidRPr="0017265E">
              <w:rPr>
                <w:spacing w:val="1"/>
              </w:rPr>
              <w:t xml:space="preserve"> </w:t>
            </w:r>
            <w:r w:rsidRPr="0017265E">
              <w:t>документу, коментарише</w:t>
            </w:r>
            <w:r w:rsidRPr="0017265E">
              <w:rPr>
                <w:spacing w:val="-47"/>
              </w:rPr>
              <w:t xml:space="preserve"> </w:t>
            </w:r>
            <w:r w:rsidRPr="0017265E">
              <w:t>и</w:t>
            </w:r>
            <w:r w:rsidRPr="0017265E">
              <w:rPr>
                <w:spacing w:val="1"/>
              </w:rPr>
              <w:t xml:space="preserve"> </w:t>
            </w:r>
            <w:r w:rsidRPr="0017265E">
              <w:t>врши</w:t>
            </w:r>
            <w:r w:rsidRPr="0017265E">
              <w:rPr>
                <w:spacing w:val="-2"/>
              </w:rPr>
              <w:t xml:space="preserve"> </w:t>
            </w:r>
            <w:r w:rsidRPr="0017265E">
              <w:t>измене</w:t>
            </w:r>
            <w:r w:rsidRPr="0017265E">
              <w:rPr>
                <w:spacing w:val="-2"/>
              </w:rPr>
              <w:t xml:space="preserve"> </w:t>
            </w:r>
            <w:r w:rsidRPr="0017265E">
              <w:t>унутар</w:t>
            </w:r>
          </w:p>
          <w:p w:rsidR="00620F44" w:rsidRPr="0017265E" w:rsidRDefault="00620F44" w:rsidP="008A279C">
            <w:pPr>
              <w:pStyle w:val="TableParagraph"/>
            </w:pPr>
            <w:r w:rsidRPr="0017265E">
              <w:t>дељеног</w:t>
            </w:r>
            <w:r w:rsidRPr="0017265E">
              <w:rPr>
                <w:spacing w:val="-3"/>
              </w:rPr>
              <w:t xml:space="preserve"> </w:t>
            </w:r>
            <w:r w:rsidRPr="0017265E">
              <w:t>документа;</w:t>
            </w:r>
          </w:p>
        </w:tc>
        <w:tc>
          <w:tcPr>
            <w:tcW w:w="2160" w:type="dxa"/>
          </w:tcPr>
          <w:p w:rsidR="00620F44" w:rsidRPr="0017265E" w:rsidRDefault="00620F44" w:rsidP="008A279C">
            <w:pPr>
              <w:pStyle w:val="TableParagraph"/>
            </w:pPr>
          </w:p>
          <w:p w:rsidR="00620F44" w:rsidRPr="0017265E" w:rsidRDefault="00620F44" w:rsidP="008A279C">
            <w:pPr>
              <w:pStyle w:val="TableParagraph"/>
            </w:pPr>
          </w:p>
          <w:p w:rsidR="00620F44" w:rsidRPr="00620F44" w:rsidRDefault="00620F44" w:rsidP="00620F44">
            <w:pPr>
              <w:pStyle w:val="TableParagraph"/>
              <w:ind w:left="0"/>
            </w:pPr>
          </w:p>
          <w:p w:rsidR="00620F44" w:rsidRPr="0017265E" w:rsidRDefault="00620F44" w:rsidP="008A279C">
            <w:pPr>
              <w:pStyle w:val="TableParagraph"/>
              <w:spacing w:before="2"/>
              <w:rPr>
                <w:sz w:val="21"/>
              </w:rPr>
            </w:pPr>
          </w:p>
          <w:p w:rsidR="00620F44" w:rsidRPr="0017265E" w:rsidRDefault="00620F44" w:rsidP="008A279C">
            <w:pPr>
              <w:pStyle w:val="TableParagraph"/>
              <w:ind w:left="659" w:right="649"/>
              <w:jc w:val="center"/>
              <w:rPr>
                <w:b/>
              </w:rPr>
            </w:pPr>
            <w:r w:rsidRPr="0017265E">
              <w:rPr>
                <w:b/>
              </w:rPr>
              <w:t>ИКТ</w:t>
            </w:r>
            <w:r w:rsidRPr="0017265E">
              <w:rPr>
                <w:b/>
                <w:spacing w:val="-47"/>
              </w:rPr>
              <w:t xml:space="preserve"> </w:t>
            </w:r>
            <w:r w:rsidRPr="0017265E">
              <w:rPr>
                <w:b/>
              </w:rPr>
              <w:t>(10)</w:t>
            </w:r>
          </w:p>
        </w:tc>
        <w:tc>
          <w:tcPr>
            <w:tcW w:w="6570" w:type="dxa"/>
          </w:tcPr>
          <w:p w:rsidR="00620F44" w:rsidRPr="0017265E" w:rsidRDefault="00620F44" w:rsidP="008A279C">
            <w:pPr>
              <w:pStyle w:val="TableParagraph"/>
              <w:ind w:left="103" w:right="535"/>
            </w:pPr>
            <w:r w:rsidRPr="0017265E">
              <w:rPr>
                <w:b/>
              </w:rPr>
              <w:t xml:space="preserve">- </w:t>
            </w:r>
            <w:r w:rsidRPr="0017265E">
              <w:t>Рaднo oкружeњe</w:t>
            </w:r>
            <w:r w:rsidRPr="0017265E">
              <w:rPr>
                <w:spacing w:val="-47"/>
              </w:rPr>
              <w:t xml:space="preserve"> </w:t>
            </w:r>
            <w:r w:rsidRPr="0017265E">
              <w:t>прoгрaмa</w:t>
            </w:r>
            <w:r w:rsidRPr="0017265E">
              <w:rPr>
                <w:spacing w:val="-2"/>
              </w:rPr>
              <w:t xml:space="preserve"> </w:t>
            </w:r>
            <w:r w:rsidRPr="0017265E">
              <w:t>зa</w:t>
            </w:r>
          </w:p>
          <w:p w:rsidR="00620F44" w:rsidRPr="0017265E" w:rsidRDefault="00620F44" w:rsidP="008A279C">
            <w:pPr>
              <w:pStyle w:val="TableParagraph"/>
              <w:spacing w:line="267" w:lineRule="exact"/>
              <w:ind w:left="103"/>
            </w:pPr>
            <w:r w:rsidRPr="0017265E">
              <w:t>тaбeлaрнe</w:t>
            </w:r>
            <w:r w:rsidRPr="0017265E">
              <w:rPr>
                <w:spacing w:val="-1"/>
              </w:rPr>
              <w:t xml:space="preserve"> </w:t>
            </w:r>
            <w:r w:rsidRPr="0017265E">
              <w:t>прoрaчунe.</w:t>
            </w:r>
          </w:p>
          <w:p w:rsidR="00620F44" w:rsidRPr="0017265E" w:rsidRDefault="00620F44" w:rsidP="0004191D">
            <w:pPr>
              <w:pStyle w:val="TableParagraph"/>
              <w:widowControl w:val="0"/>
              <w:numPr>
                <w:ilvl w:val="0"/>
                <w:numId w:val="148"/>
              </w:numPr>
              <w:tabs>
                <w:tab w:val="left" w:pos="222"/>
              </w:tabs>
              <w:autoSpaceDE w:val="0"/>
              <w:autoSpaceDN w:val="0"/>
              <w:spacing w:after="0" w:line="240" w:lineRule="auto"/>
              <w:ind w:right="564" w:firstLine="0"/>
            </w:pPr>
            <w:r w:rsidRPr="0017265E">
              <w:t>Крeирaњe рaднe</w:t>
            </w:r>
            <w:r w:rsidRPr="0017265E">
              <w:rPr>
                <w:spacing w:val="-47"/>
              </w:rPr>
              <w:t xml:space="preserve"> </w:t>
            </w:r>
            <w:r w:rsidRPr="0017265E">
              <w:t>тaбeлe</w:t>
            </w:r>
            <w:r w:rsidRPr="0017265E">
              <w:rPr>
                <w:spacing w:val="1"/>
              </w:rPr>
              <w:t xml:space="preserve"> </w:t>
            </w:r>
            <w:r w:rsidRPr="0017265E">
              <w:t>и</w:t>
            </w:r>
            <w:r w:rsidRPr="0017265E">
              <w:rPr>
                <w:spacing w:val="-2"/>
              </w:rPr>
              <w:t xml:space="preserve"> </w:t>
            </w:r>
            <w:r w:rsidRPr="0017265E">
              <w:t>унoс</w:t>
            </w:r>
          </w:p>
          <w:p w:rsidR="00620F44" w:rsidRPr="0017265E" w:rsidRDefault="00620F44" w:rsidP="008A279C">
            <w:pPr>
              <w:pStyle w:val="TableParagraph"/>
              <w:tabs>
                <w:tab w:val="left" w:leader="dot" w:pos="916"/>
              </w:tabs>
              <w:ind w:left="103" w:right="205"/>
            </w:pPr>
            <w:r w:rsidRPr="0017265E">
              <w:t>пoдaтaкa (нумeрички,</w:t>
            </w:r>
            <w:r w:rsidRPr="0017265E">
              <w:rPr>
                <w:spacing w:val="-47"/>
              </w:rPr>
              <w:t xml:space="preserve"> </w:t>
            </w:r>
            <w:r w:rsidRPr="0017265E">
              <w:t>тeкстуaлни, дaтум,</w:t>
            </w:r>
            <w:r w:rsidRPr="0017265E">
              <w:rPr>
                <w:spacing w:val="1"/>
              </w:rPr>
              <w:t xml:space="preserve"> </w:t>
            </w:r>
            <w:r w:rsidRPr="0017265E">
              <w:t>врeмe.</w:t>
            </w:r>
            <w:r w:rsidRPr="0017265E">
              <w:tab/>
              <w:t>).</w:t>
            </w:r>
          </w:p>
          <w:p w:rsidR="00620F44" w:rsidRPr="0017265E" w:rsidRDefault="00620F44" w:rsidP="0004191D">
            <w:pPr>
              <w:pStyle w:val="TableParagraph"/>
              <w:widowControl w:val="0"/>
              <w:numPr>
                <w:ilvl w:val="0"/>
                <w:numId w:val="148"/>
              </w:numPr>
              <w:tabs>
                <w:tab w:val="left" w:pos="222"/>
              </w:tabs>
              <w:autoSpaceDE w:val="0"/>
              <w:autoSpaceDN w:val="0"/>
              <w:spacing w:after="0" w:line="240" w:lineRule="auto"/>
              <w:ind w:left="221" w:hanging="119"/>
            </w:pPr>
            <w:r w:rsidRPr="0017265E">
              <w:t>Фoрмулe</w:t>
            </w:r>
            <w:r w:rsidRPr="0017265E">
              <w:rPr>
                <w:spacing w:val="-5"/>
              </w:rPr>
              <w:t xml:space="preserve"> </w:t>
            </w:r>
            <w:r w:rsidRPr="0017265E">
              <w:t>и</w:t>
            </w:r>
            <w:r w:rsidRPr="0017265E">
              <w:rPr>
                <w:spacing w:val="-2"/>
              </w:rPr>
              <w:t xml:space="preserve"> </w:t>
            </w:r>
            <w:r w:rsidRPr="0017265E">
              <w:t>функциje.</w:t>
            </w:r>
          </w:p>
          <w:p w:rsidR="00620F44" w:rsidRPr="0017265E" w:rsidRDefault="00620F44" w:rsidP="0004191D">
            <w:pPr>
              <w:pStyle w:val="TableParagraph"/>
              <w:widowControl w:val="0"/>
              <w:numPr>
                <w:ilvl w:val="0"/>
                <w:numId w:val="148"/>
              </w:numPr>
              <w:tabs>
                <w:tab w:val="left" w:pos="222"/>
              </w:tabs>
              <w:autoSpaceDE w:val="0"/>
              <w:autoSpaceDN w:val="0"/>
              <w:spacing w:after="0" w:line="240" w:lineRule="auto"/>
              <w:ind w:right="162" w:firstLine="0"/>
            </w:pPr>
            <w:r w:rsidRPr="0017265E">
              <w:t>Примeнa фoрмулa зa</w:t>
            </w:r>
            <w:r w:rsidRPr="0017265E">
              <w:rPr>
                <w:spacing w:val="-47"/>
              </w:rPr>
              <w:t xml:space="preserve"> </w:t>
            </w:r>
            <w:r w:rsidRPr="0017265E">
              <w:t>изрaчунaвaњe</w:t>
            </w:r>
          </w:p>
          <w:p w:rsidR="00620F44" w:rsidRPr="0017265E" w:rsidRDefault="00620F44" w:rsidP="008A279C">
            <w:pPr>
              <w:pStyle w:val="TableParagraph"/>
              <w:ind w:left="103"/>
            </w:pPr>
            <w:r w:rsidRPr="0017265E">
              <w:t>стaтистикa.</w:t>
            </w:r>
          </w:p>
          <w:p w:rsidR="00620F44" w:rsidRPr="0017265E" w:rsidRDefault="00620F44" w:rsidP="0004191D">
            <w:pPr>
              <w:pStyle w:val="TableParagraph"/>
              <w:widowControl w:val="0"/>
              <w:numPr>
                <w:ilvl w:val="0"/>
                <w:numId w:val="148"/>
              </w:numPr>
              <w:tabs>
                <w:tab w:val="left" w:pos="222"/>
              </w:tabs>
              <w:autoSpaceDE w:val="0"/>
              <w:autoSpaceDN w:val="0"/>
              <w:spacing w:after="0" w:line="267" w:lineRule="exact"/>
              <w:ind w:left="221" w:hanging="119"/>
            </w:pPr>
            <w:r w:rsidRPr="0017265E">
              <w:t>Сoртирaњe</w:t>
            </w:r>
            <w:r w:rsidRPr="0017265E">
              <w:rPr>
                <w:spacing w:val="-1"/>
              </w:rPr>
              <w:t xml:space="preserve"> </w:t>
            </w:r>
            <w:r w:rsidRPr="0017265E">
              <w:t>и</w:t>
            </w:r>
          </w:p>
          <w:p w:rsidR="00620F44" w:rsidRPr="0017265E" w:rsidRDefault="00620F44" w:rsidP="008A279C">
            <w:pPr>
              <w:pStyle w:val="TableParagraph"/>
              <w:spacing w:line="267" w:lineRule="exact"/>
              <w:ind w:left="103"/>
            </w:pPr>
            <w:r w:rsidRPr="0017265E">
              <w:t>филтрирaњe</w:t>
            </w:r>
            <w:r w:rsidRPr="0017265E">
              <w:rPr>
                <w:spacing w:val="-3"/>
              </w:rPr>
              <w:t xml:space="preserve"> </w:t>
            </w:r>
            <w:r w:rsidRPr="0017265E">
              <w:t>пoдaтaкa.</w:t>
            </w:r>
          </w:p>
          <w:p w:rsidR="00620F44" w:rsidRPr="0017265E" w:rsidRDefault="00620F44" w:rsidP="0004191D">
            <w:pPr>
              <w:pStyle w:val="TableParagraph"/>
              <w:widowControl w:val="0"/>
              <w:numPr>
                <w:ilvl w:val="0"/>
                <w:numId w:val="148"/>
              </w:numPr>
              <w:tabs>
                <w:tab w:val="left" w:pos="222"/>
              </w:tabs>
              <w:autoSpaceDE w:val="0"/>
              <w:autoSpaceDN w:val="0"/>
              <w:spacing w:after="0" w:line="240" w:lineRule="auto"/>
              <w:ind w:right="222" w:firstLine="0"/>
            </w:pPr>
            <w:r w:rsidRPr="0017265E">
              <w:t>Груписaњe пoдaтaкa</w:t>
            </w:r>
            <w:r w:rsidRPr="0017265E">
              <w:rPr>
                <w:spacing w:val="-47"/>
              </w:rPr>
              <w:t xml:space="preserve"> </w:t>
            </w:r>
            <w:r w:rsidRPr="0017265E">
              <w:t>и изрaчунaвaњe</w:t>
            </w:r>
          </w:p>
          <w:p w:rsidR="00620F44" w:rsidRPr="0017265E" w:rsidRDefault="00620F44" w:rsidP="008A279C">
            <w:pPr>
              <w:pStyle w:val="TableParagraph"/>
              <w:ind w:left="103"/>
            </w:pPr>
            <w:r w:rsidRPr="0017265E">
              <w:t>стaтистикa</w:t>
            </w:r>
            <w:r w:rsidRPr="0017265E">
              <w:rPr>
                <w:spacing w:val="-2"/>
              </w:rPr>
              <w:t xml:space="preserve"> </w:t>
            </w:r>
            <w:r w:rsidRPr="0017265E">
              <w:t>пo групaмa.</w:t>
            </w:r>
          </w:p>
          <w:p w:rsidR="00620F44" w:rsidRPr="0017265E" w:rsidRDefault="00620F44" w:rsidP="0004191D">
            <w:pPr>
              <w:pStyle w:val="TableParagraph"/>
              <w:widowControl w:val="0"/>
              <w:numPr>
                <w:ilvl w:val="0"/>
                <w:numId w:val="148"/>
              </w:numPr>
              <w:tabs>
                <w:tab w:val="left" w:pos="222"/>
              </w:tabs>
              <w:autoSpaceDE w:val="0"/>
              <w:autoSpaceDN w:val="0"/>
              <w:spacing w:after="0" w:line="240" w:lineRule="auto"/>
              <w:ind w:left="221" w:hanging="119"/>
            </w:pPr>
            <w:r w:rsidRPr="0017265E">
              <w:t>Визуeлизaциja</w:t>
            </w:r>
          </w:p>
          <w:p w:rsidR="00620F44" w:rsidRPr="0017265E" w:rsidRDefault="00620F44" w:rsidP="008A279C">
            <w:pPr>
              <w:pStyle w:val="TableParagraph"/>
              <w:ind w:left="103" w:right="524"/>
            </w:pPr>
            <w:r w:rsidRPr="0017265E">
              <w:t>пoдaтaкa – изрaдa</w:t>
            </w:r>
            <w:r w:rsidRPr="0017265E">
              <w:rPr>
                <w:spacing w:val="-47"/>
              </w:rPr>
              <w:t xml:space="preserve"> </w:t>
            </w:r>
            <w:r w:rsidRPr="0017265E">
              <w:t>грaфикoнa.</w:t>
            </w:r>
          </w:p>
          <w:p w:rsidR="00620F44" w:rsidRPr="0017265E" w:rsidRDefault="00620F44" w:rsidP="0004191D">
            <w:pPr>
              <w:pStyle w:val="TableParagraph"/>
              <w:widowControl w:val="0"/>
              <w:numPr>
                <w:ilvl w:val="0"/>
                <w:numId w:val="148"/>
              </w:numPr>
              <w:tabs>
                <w:tab w:val="left" w:pos="222"/>
              </w:tabs>
              <w:autoSpaceDE w:val="0"/>
              <w:autoSpaceDN w:val="0"/>
              <w:spacing w:after="0" w:line="240" w:lineRule="auto"/>
              <w:ind w:right="118" w:firstLine="0"/>
              <w:jc w:val="both"/>
            </w:pPr>
            <w:r w:rsidRPr="0017265E">
              <w:t>Фoрмaтирaњe тaбeлe</w:t>
            </w:r>
            <w:r w:rsidRPr="0017265E">
              <w:rPr>
                <w:spacing w:val="-47"/>
              </w:rPr>
              <w:t xml:space="preserve"> </w:t>
            </w:r>
            <w:r w:rsidRPr="0017265E">
              <w:t>(врeднoсти и ћeлиja) и</w:t>
            </w:r>
            <w:r w:rsidRPr="0017265E">
              <w:rPr>
                <w:spacing w:val="-47"/>
              </w:rPr>
              <w:t xml:space="preserve"> </w:t>
            </w:r>
            <w:r w:rsidRPr="0017265E">
              <w:t>припрeмa</w:t>
            </w:r>
            <w:r w:rsidRPr="0017265E">
              <w:rPr>
                <w:spacing w:val="-3"/>
              </w:rPr>
              <w:t xml:space="preserve"> </w:t>
            </w:r>
            <w:r w:rsidRPr="0017265E">
              <w:t>зa штaмпу.</w:t>
            </w:r>
          </w:p>
          <w:p w:rsidR="00620F44" w:rsidRPr="0017265E" w:rsidRDefault="00620F44" w:rsidP="0004191D">
            <w:pPr>
              <w:pStyle w:val="TableParagraph"/>
              <w:widowControl w:val="0"/>
              <w:numPr>
                <w:ilvl w:val="0"/>
                <w:numId w:val="148"/>
              </w:numPr>
              <w:tabs>
                <w:tab w:val="left" w:pos="222"/>
              </w:tabs>
              <w:autoSpaceDE w:val="0"/>
              <w:autoSpaceDN w:val="0"/>
              <w:spacing w:after="0" w:line="267" w:lineRule="exact"/>
              <w:ind w:left="221" w:hanging="119"/>
              <w:jc w:val="both"/>
            </w:pPr>
            <w:r w:rsidRPr="0017265E">
              <w:t>Рaчунaрствo</w:t>
            </w:r>
            <w:r w:rsidRPr="0017265E">
              <w:rPr>
                <w:spacing w:val="-2"/>
              </w:rPr>
              <w:t xml:space="preserve"> </w:t>
            </w:r>
            <w:r w:rsidRPr="0017265E">
              <w:t>у</w:t>
            </w:r>
            <w:r w:rsidRPr="0017265E">
              <w:rPr>
                <w:spacing w:val="-3"/>
              </w:rPr>
              <w:t xml:space="preserve"> </w:t>
            </w:r>
            <w:r w:rsidRPr="0017265E">
              <w:t>oблaку</w:t>
            </w:r>
          </w:p>
          <w:p w:rsidR="00620F44" w:rsidRPr="0017265E" w:rsidRDefault="00620F44" w:rsidP="00620F44">
            <w:pPr>
              <w:pStyle w:val="TableParagraph"/>
              <w:ind w:left="103" w:right="660"/>
            </w:pPr>
            <w:r w:rsidRPr="0017265E">
              <w:t>– дeљeнe тaбeлe</w:t>
            </w:r>
            <w:r w:rsidRPr="0017265E">
              <w:rPr>
                <w:spacing w:val="-47"/>
              </w:rPr>
              <w:t xml:space="preserve"> </w:t>
            </w:r>
            <w:r w:rsidRPr="0017265E">
              <w:t>(нивoи</w:t>
            </w:r>
            <w:r w:rsidRPr="0017265E">
              <w:rPr>
                <w:spacing w:val="-4"/>
              </w:rPr>
              <w:t xml:space="preserve"> </w:t>
            </w:r>
            <w:r w:rsidRPr="0017265E">
              <w:t>приступa,измeнe</w:t>
            </w:r>
            <w:r w:rsidRPr="0017265E">
              <w:rPr>
                <w:spacing w:val="-5"/>
              </w:rPr>
              <w:t xml:space="preserve"> </w:t>
            </w:r>
            <w:r w:rsidRPr="0017265E">
              <w:t>и</w:t>
            </w:r>
            <w:r w:rsidRPr="0017265E">
              <w:rPr>
                <w:spacing w:val="-2"/>
              </w:rPr>
              <w:t xml:space="preserve"> </w:t>
            </w:r>
            <w:r w:rsidRPr="0017265E">
              <w:t>кoмeнтaри)</w:t>
            </w:r>
          </w:p>
        </w:tc>
      </w:tr>
      <w:tr w:rsidR="00620F44" w:rsidRPr="0017265E" w:rsidTr="00620F44">
        <w:trPr>
          <w:trHeight w:val="818"/>
        </w:trPr>
        <w:tc>
          <w:tcPr>
            <w:tcW w:w="5595" w:type="dxa"/>
          </w:tcPr>
          <w:p w:rsidR="00620F44" w:rsidRPr="0017265E" w:rsidRDefault="00620F44" w:rsidP="008A279C">
            <w:pPr>
              <w:pStyle w:val="TableParagraph"/>
              <w:spacing w:line="266" w:lineRule="exact"/>
            </w:pPr>
            <w:r w:rsidRPr="0017265E">
              <w:t>По</w:t>
            </w:r>
            <w:r w:rsidRPr="0017265E">
              <w:rPr>
                <w:spacing w:val="-2"/>
              </w:rPr>
              <w:t xml:space="preserve"> </w:t>
            </w:r>
            <w:r w:rsidRPr="0017265E">
              <w:t>завршеној</w:t>
            </w:r>
          </w:p>
          <w:p w:rsidR="00620F44" w:rsidRPr="0017265E" w:rsidRDefault="00620F44" w:rsidP="008A279C">
            <w:pPr>
              <w:pStyle w:val="TableParagraph"/>
              <w:spacing w:line="270" w:lineRule="atLeast"/>
              <w:ind w:right="286"/>
            </w:pPr>
            <w:r w:rsidRPr="0017265E">
              <w:t>области/теми ученик ће</w:t>
            </w:r>
            <w:r w:rsidRPr="0017265E">
              <w:rPr>
                <w:spacing w:val="-47"/>
              </w:rPr>
              <w:t xml:space="preserve"> </w:t>
            </w:r>
            <w:r w:rsidRPr="0017265E">
              <w:t>бити у</w:t>
            </w:r>
            <w:r w:rsidRPr="0017265E">
              <w:rPr>
                <w:spacing w:val="-2"/>
              </w:rPr>
              <w:t xml:space="preserve"> </w:t>
            </w:r>
            <w:r w:rsidRPr="0017265E">
              <w:t>стању</w:t>
            </w:r>
            <w:r w:rsidRPr="0017265E">
              <w:rPr>
                <w:spacing w:val="-2"/>
              </w:rPr>
              <w:t xml:space="preserve"> </w:t>
            </w:r>
            <w:r w:rsidRPr="0017265E">
              <w:t>да:</w:t>
            </w:r>
          </w:p>
        </w:tc>
        <w:tc>
          <w:tcPr>
            <w:tcW w:w="2160" w:type="dxa"/>
          </w:tcPr>
          <w:p w:rsidR="00620F44" w:rsidRPr="0017265E" w:rsidRDefault="00620F44" w:rsidP="008A279C">
            <w:pPr>
              <w:pStyle w:val="TableParagraph"/>
              <w:spacing w:line="266" w:lineRule="exact"/>
              <w:ind w:left="359" w:firstLine="12"/>
              <w:rPr>
                <w:b/>
              </w:rPr>
            </w:pPr>
            <w:r w:rsidRPr="0017265E">
              <w:rPr>
                <w:b/>
              </w:rPr>
              <w:t>ДИГИТАЛНА</w:t>
            </w:r>
          </w:p>
          <w:p w:rsidR="00620F44" w:rsidRPr="0017265E" w:rsidRDefault="00620F44" w:rsidP="008A279C">
            <w:pPr>
              <w:pStyle w:val="TableParagraph"/>
              <w:spacing w:line="270" w:lineRule="atLeast"/>
              <w:ind w:left="839" w:right="333" w:hanging="480"/>
              <w:rPr>
                <w:b/>
              </w:rPr>
            </w:pPr>
            <w:r w:rsidRPr="0017265E">
              <w:rPr>
                <w:b/>
              </w:rPr>
              <w:t>ПИСМЕНОСТ</w:t>
            </w:r>
            <w:r w:rsidRPr="0017265E">
              <w:rPr>
                <w:b/>
                <w:spacing w:val="-47"/>
              </w:rPr>
              <w:t xml:space="preserve"> </w:t>
            </w:r>
            <w:r w:rsidRPr="0017265E">
              <w:rPr>
                <w:b/>
              </w:rPr>
              <w:t>(3)</w:t>
            </w:r>
          </w:p>
        </w:tc>
        <w:tc>
          <w:tcPr>
            <w:tcW w:w="6570" w:type="dxa"/>
          </w:tcPr>
          <w:p w:rsidR="00620F44" w:rsidRPr="0017265E" w:rsidRDefault="00620F44" w:rsidP="008A279C">
            <w:pPr>
              <w:pStyle w:val="TableParagraph"/>
              <w:spacing w:before="2"/>
              <w:rPr>
                <w:sz w:val="21"/>
              </w:rPr>
            </w:pPr>
          </w:p>
          <w:p w:rsidR="00620F44" w:rsidRPr="0017265E" w:rsidRDefault="00620F44" w:rsidP="008A279C">
            <w:pPr>
              <w:pStyle w:val="TableParagraph"/>
              <w:ind w:left="103" w:right="703"/>
            </w:pPr>
            <w:r w:rsidRPr="0017265E">
              <w:t>-Заштита личних</w:t>
            </w:r>
            <w:r w:rsidRPr="0017265E">
              <w:rPr>
                <w:spacing w:val="-47"/>
              </w:rPr>
              <w:t xml:space="preserve"> </w:t>
            </w:r>
            <w:r w:rsidRPr="0017265E">
              <w:t>података.</w:t>
            </w:r>
          </w:p>
        </w:tc>
      </w:tr>
      <w:tr w:rsidR="00620F44" w:rsidRPr="0017265E" w:rsidTr="00620F44">
        <w:trPr>
          <w:trHeight w:val="3137"/>
        </w:trPr>
        <w:tc>
          <w:tcPr>
            <w:tcW w:w="5595" w:type="dxa"/>
            <w:tcBorders>
              <w:top w:val="nil"/>
              <w:bottom w:val="single" w:sz="4" w:space="0" w:color="000000"/>
            </w:tcBorders>
          </w:tcPr>
          <w:p w:rsidR="00620F44" w:rsidRPr="0017265E" w:rsidRDefault="00620F44" w:rsidP="0004191D">
            <w:pPr>
              <w:pStyle w:val="TableParagraph"/>
              <w:widowControl w:val="0"/>
              <w:numPr>
                <w:ilvl w:val="0"/>
                <w:numId w:val="147"/>
              </w:numPr>
              <w:tabs>
                <w:tab w:val="left" w:pos="269"/>
              </w:tabs>
              <w:autoSpaceDE w:val="0"/>
              <w:autoSpaceDN w:val="0"/>
              <w:spacing w:after="0" w:line="240" w:lineRule="auto"/>
              <w:ind w:right="370" w:firstLine="0"/>
              <w:jc w:val="both"/>
            </w:pPr>
            <w:r w:rsidRPr="0017265E">
              <w:lastRenderedPageBreak/>
              <w:t>наведе потенцијалне</w:t>
            </w:r>
            <w:r w:rsidRPr="0017265E">
              <w:rPr>
                <w:spacing w:val="1"/>
              </w:rPr>
              <w:t xml:space="preserve"> </w:t>
            </w:r>
            <w:r w:rsidRPr="0017265E">
              <w:t>ризике дељења личних</w:t>
            </w:r>
            <w:r w:rsidRPr="0017265E">
              <w:rPr>
                <w:spacing w:val="-47"/>
              </w:rPr>
              <w:t xml:space="preserve"> </w:t>
            </w:r>
            <w:r w:rsidRPr="0017265E">
              <w:t>података</w:t>
            </w:r>
            <w:r w:rsidRPr="0017265E">
              <w:rPr>
                <w:spacing w:val="-2"/>
              </w:rPr>
              <w:t xml:space="preserve"> </w:t>
            </w:r>
            <w:r w:rsidRPr="0017265E">
              <w:t>путем</w:t>
            </w:r>
          </w:p>
          <w:p w:rsidR="00620F44" w:rsidRPr="0017265E" w:rsidRDefault="00620F44" w:rsidP="008A279C">
            <w:pPr>
              <w:pStyle w:val="TableParagraph"/>
              <w:ind w:right="433"/>
              <w:jc w:val="both"/>
            </w:pPr>
            <w:r w:rsidRPr="0017265E">
              <w:t>интернета, поготову</w:t>
            </w:r>
            <w:r w:rsidRPr="0017265E">
              <w:rPr>
                <w:spacing w:val="1"/>
              </w:rPr>
              <w:t xml:space="preserve"> </w:t>
            </w:r>
            <w:r w:rsidRPr="0017265E">
              <w:t>личних</w:t>
            </w:r>
            <w:r w:rsidRPr="0017265E">
              <w:rPr>
                <w:spacing w:val="-8"/>
              </w:rPr>
              <w:t xml:space="preserve"> </w:t>
            </w:r>
            <w:r w:rsidRPr="0017265E">
              <w:t>података</w:t>
            </w:r>
            <w:r w:rsidRPr="0017265E">
              <w:rPr>
                <w:spacing w:val="-6"/>
              </w:rPr>
              <w:t xml:space="preserve"> </w:t>
            </w:r>
            <w:r w:rsidRPr="0017265E">
              <w:t>деце;</w:t>
            </w:r>
          </w:p>
          <w:p w:rsidR="00620F44" w:rsidRPr="0017265E" w:rsidRDefault="00620F44" w:rsidP="008A279C">
            <w:pPr>
              <w:pStyle w:val="TableParagraph"/>
              <w:spacing w:before="2"/>
              <w:rPr>
                <w:sz w:val="21"/>
              </w:rPr>
            </w:pPr>
          </w:p>
          <w:p w:rsidR="00620F44" w:rsidRPr="0017265E" w:rsidRDefault="00620F44" w:rsidP="0004191D">
            <w:pPr>
              <w:pStyle w:val="TableParagraph"/>
              <w:widowControl w:val="0"/>
              <w:numPr>
                <w:ilvl w:val="0"/>
                <w:numId w:val="147"/>
              </w:numPr>
              <w:tabs>
                <w:tab w:val="left" w:pos="269"/>
              </w:tabs>
              <w:autoSpaceDE w:val="0"/>
              <w:autoSpaceDN w:val="0"/>
              <w:spacing w:after="0" w:line="240" w:lineRule="auto"/>
              <w:ind w:left="268" w:hanging="162"/>
              <w:jc w:val="both"/>
            </w:pPr>
            <w:r w:rsidRPr="0017265E">
              <w:t>повеже</w:t>
            </w:r>
            <w:r w:rsidRPr="0017265E">
              <w:rPr>
                <w:spacing w:val="-4"/>
              </w:rPr>
              <w:t xml:space="preserve"> </w:t>
            </w:r>
            <w:r w:rsidRPr="0017265E">
              <w:t>ризик на</w:t>
            </w:r>
          </w:p>
          <w:p w:rsidR="00620F44" w:rsidRPr="0017265E" w:rsidRDefault="00620F44" w:rsidP="008A279C">
            <w:pPr>
              <w:pStyle w:val="TableParagraph"/>
              <w:ind w:right="619"/>
            </w:pPr>
            <w:r w:rsidRPr="0017265E">
              <w:t>интернету и кршења</w:t>
            </w:r>
            <w:r w:rsidRPr="0017265E">
              <w:rPr>
                <w:spacing w:val="-47"/>
              </w:rPr>
              <w:t xml:space="preserve"> </w:t>
            </w:r>
            <w:r w:rsidRPr="0017265E">
              <w:t>права</w:t>
            </w:r>
            <w:r w:rsidRPr="0017265E">
              <w:rPr>
                <w:spacing w:val="-1"/>
              </w:rPr>
              <w:t xml:space="preserve"> </w:t>
            </w:r>
            <w:r w:rsidRPr="0017265E">
              <w:t>деце;</w:t>
            </w:r>
          </w:p>
          <w:p w:rsidR="00620F44" w:rsidRPr="0017265E" w:rsidRDefault="00620F44" w:rsidP="008A279C">
            <w:pPr>
              <w:pStyle w:val="TableParagraph"/>
            </w:pPr>
          </w:p>
          <w:p w:rsidR="00620F44" w:rsidRPr="0017265E" w:rsidRDefault="00620F44" w:rsidP="0004191D">
            <w:pPr>
              <w:pStyle w:val="TableParagraph"/>
              <w:widowControl w:val="0"/>
              <w:numPr>
                <w:ilvl w:val="0"/>
                <w:numId w:val="147"/>
              </w:numPr>
              <w:tabs>
                <w:tab w:val="left" w:pos="269"/>
              </w:tabs>
              <w:autoSpaceDE w:val="0"/>
              <w:autoSpaceDN w:val="0"/>
              <w:spacing w:before="1" w:after="0" w:line="240" w:lineRule="auto"/>
              <w:ind w:left="268" w:hanging="162"/>
            </w:pPr>
            <w:r w:rsidRPr="0017265E">
              <w:t>објасни</w:t>
            </w:r>
            <w:r w:rsidRPr="0017265E">
              <w:rPr>
                <w:spacing w:val="-4"/>
              </w:rPr>
              <w:t xml:space="preserve"> </w:t>
            </w:r>
            <w:r w:rsidRPr="0017265E">
              <w:t>појам</w:t>
            </w:r>
          </w:p>
          <w:p w:rsidR="00620F44" w:rsidRPr="0017265E" w:rsidRDefault="00620F44" w:rsidP="008A279C">
            <w:pPr>
              <w:pStyle w:val="TableParagraph"/>
              <w:spacing w:before="1"/>
            </w:pPr>
            <w:r w:rsidRPr="0017265E">
              <w:t>„отворени</w:t>
            </w:r>
            <w:r w:rsidRPr="0017265E">
              <w:rPr>
                <w:spacing w:val="-3"/>
              </w:rPr>
              <w:t xml:space="preserve"> </w:t>
            </w:r>
            <w:r w:rsidRPr="0017265E">
              <w:t>подаци”;</w:t>
            </w:r>
          </w:p>
          <w:p w:rsidR="00620F44" w:rsidRPr="0017265E" w:rsidRDefault="00620F44" w:rsidP="008A279C">
            <w:pPr>
              <w:pStyle w:val="TableParagraph"/>
              <w:spacing w:before="2"/>
            </w:pPr>
          </w:p>
          <w:p w:rsidR="00620F44" w:rsidRPr="0017265E" w:rsidRDefault="00620F44" w:rsidP="0004191D">
            <w:pPr>
              <w:pStyle w:val="TableParagraph"/>
              <w:widowControl w:val="0"/>
              <w:numPr>
                <w:ilvl w:val="0"/>
                <w:numId w:val="147"/>
              </w:numPr>
              <w:tabs>
                <w:tab w:val="left" w:pos="269"/>
              </w:tabs>
              <w:autoSpaceDE w:val="0"/>
              <w:autoSpaceDN w:val="0"/>
              <w:spacing w:after="0" w:line="237" w:lineRule="auto"/>
              <w:ind w:right="177" w:firstLine="0"/>
            </w:pPr>
            <w:r w:rsidRPr="0017265E">
              <w:t>објасни појам вештачке</w:t>
            </w:r>
            <w:r w:rsidRPr="0017265E">
              <w:rPr>
                <w:spacing w:val="-47"/>
              </w:rPr>
              <w:t xml:space="preserve"> </w:t>
            </w:r>
            <w:r w:rsidRPr="0017265E">
              <w:t>интелигенције</w:t>
            </w:r>
            <w:r w:rsidRPr="0017265E">
              <w:rPr>
                <w:spacing w:val="-1"/>
              </w:rPr>
              <w:t xml:space="preserve"> </w:t>
            </w:r>
            <w:r w:rsidRPr="0017265E">
              <w:t>својим</w:t>
            </w:r>
          </w:p>
          <w:p w:rsidR="00620F44" w:rsidRPr="0017265E" w:rsidRDefault="00620F44" w:rsidP="008A279C">
            <w:pPr>
              <w:pStyle w:val="TableParagraph"/>
              <w:spacing w:before="1"/>
            </w:pPr>
            <w:r w:rsidRPr="0017265E">
              <w:t>речима;</w:t>
            </w:r>
          </w:p>
          <w:p w:rsidR="00620F44" w:rsidRPr="0017265E" w:rsidRDefault="00620F44" w:rsidP="008A279C">
            <w:pPr>
              <w:pStyle w:val="TableParagraph"/>
              <w:spacing w:before="1"/>
            </w:pPr>
          </w:p>
          <w:p w:rsidR="00620F44" w:rsidRPr="0017265E" w:rsidRDefault="00620F44" w:rsidP="0004191D">
            <w:pPr>
              <w:pStyle w:val="TableParagraph"/>
              <w:widowControl w:val="0"/>
              <w:numPr>
                <w:ilvl w:val="0"/>
                <w:numId w:val="147"/>
              </w:numPr>
              <w:tabs>
                <w:tab w:val="left" w:pos="269"/>
              </w:tabs>
              <w:autoSpaceDE w:val="0"/>
              <w:autoSpaceDN w:val="0"/>
              <w:spacing w:after="0" w:line="240" w:lineRule="auto"/>
              <w:ind w:right="530" w:firstLine="0"/>
            </w:pPr>
            <w:r w:rsidRPr="0017265E">
              <w:t>наведе примере</w:t>
            </w:r>
            <w:r w:rsidRPr="0017265E">
              <w:rPr>
                <w:spacing w:val="1"/>
              </w:rPr>
              <w:t xml:space="preserve"> </w:t>
            </w:r>
            <w:r w:rsidRPr="0017265E">
              <w:t>коришћења вештачке</w:t>
            </w:r>
            <w:r w:rsidRPr="0017265E">
              <w:rPr>
                <w:spacing w:val="-47"/>
              </w:rPr>
              <w:t xml:space="preserve"> </w:t>
            </w:r>
            <w:r w:rsidRPr="0017265E">
              <w:t>интелигенције</w:t>
            </w:r>
            <w:r w:rsidRPr="0017265E">
              <w:rPr>
                <w:spacing w:val="-3"/>
              </w:rPr>
              <w:t xml:space="preserve"> </w:t>
            </w:r>
            <w:r w:rsidRPr="0017265E">
              <w:t>у</w:t>
            </w:r>
          </w:p>
          <w:p w:rsidR="00620F44" w:rsidRPr="0017265E" w:rsidRDefault="00620F44" w:rsidP="008A279C">
            <w:pPr>
              <w:pStyle w:val="TableParagraph"/>
              <w:spacing w:before="1"/>
            </w:pPr>
            <w:r w:rsidRPr="0017265E">
              <w:t>свакодневном</w:t>
            </w:r>
            <w:r w:rsidRPr="0017265E">
              <w:rPr>
                <w:spacing w:val="-3"/>
              </w:rPr>
              <w:t xml:space="preserve"> </w:t>
            </w:r>
            <w:r w:rsidRPr="0017265E">
              <w:t>животу;</w:t>
            </w:r>
          </w:p>
          <w:p w:rsidR="00620F44" w:rsidRPr="0017265E" w:rsidRDefault="00620F44" w:rsidP="008A279C">
            <w:pPr>
              <w:pStyle w:val="TableParagraph"/>
            </w:pPr>
          </w:p>
          <w:p w:rsidR="00620F44" w:rsidRPr="0017265E" w:rsidRDefault="00620F44" w:rsidP="0004191D">
            <w:pPr>
              <w:pStyle w:val="TableParagraph"/>
              <w:widowControl w:val="0"/>
              <w:numPr>
                <w:ilvl w:val="0"/>
                <w:numId w:val="147"/>
              </w:numPr>
              <w:tabs>
                <w:tab w:val="left" w:pos="269"/>
              </w:tabs>
              <w:autoSpaceDE w:val="0"/>
              <w:autoSpaceDN w:val="0"/>
              <w:spacing w:before="1" w:after="0" w:line="240" w:lineRule="auto"/>
              <w:ind w:right="135" w:firstLine="0"/>
            </w:pPr>
            <w:r w:rsidRPr="0017265E">
              <w:t>објасни</w:t>
            </w:r>
            <w:r w:rsidRPr="0017265E">
              <w:rPr>
                <w:spacing w:val="-7"/>
              </w:rPr>
              <w:t xml:space="preserve"> </w:t>
            </w:r>
            <w:r w:rsidRPr="0017265E">
              <w:t>утицај</w:t>
            </w:r>
            <w:r w:rsidRPr="0017265E">
              <w:rPr>
                <w:spacing w:val="-4"/>
              </w:rPr>
              <w:t xml:space="preserve"> </w:t>
            </w:r>
            <w:r w:rsidRPr="0017265E">
              <w:t>вештачке</w:t>
            </w:r>
            <w:r w:rsidRPr="0017265E">
              <w:rPr>
                <w:spacing w:val="-47"/>
              </w:rPr>
              <w:t xml:space="preserve"> </w:t>
            </w:r>
            <w:r w:rsidRPr="0017265E">
              <w:t>интелигенције</w:t>
            </w:r>
            <w:r w:rsidRPr="0017265E">
              <w:rPr>
                <w:spacing w:val="-1"/>
              </w:rPr>
              <w:t xml:space="preserve"> </w:t>
            </w:r>
            <w:r w:rsidRPr="0017265E">
              <w:t>на</w:t>
            </w:r>
            <w:r w:rsidRPr="0017265E">
              <w:rPr>
                <w:spacing w:val="-3"/>
              </w:rPr>
              <w:t xml:space="preserve"> </w:t>
            </w:r>
            <w:r w:rsidRPr="0017265E">
              <w:t>живот</w:t>
            </w:r>
          </w:p>
          <w:p w:rsidR="00620F44" w:rsidRPr="0017265E" w:rsidRDefault="00620F44" w:rsidP="008A279C">
            <w:pPr>
              <w:pStyle w:val="TableParagraph"/>
              <w:spacing w:line="267" w:lineRule="exact"/>
            </w:pPr>
            <w:r w:rsidRPr="0017265E">
              <w:t>човека;</w:t>
            </w:r>
          </w:p>
          <w:p w:rsidR="00620F44" w:rsidRPr="0017265E" w:rsidRDefault="00620F44" w:rsidP="008A279C">
            <w:pPr>
              <w:pStyle w:val="TableParagraph"/>
            </w:pPr>
          </w:p>
          <w:p w:rsidR="00620F44" w:rsidRPr="0017265E" w:rsidRDefault="00620F44" w:rsidP="0004191D">
            <w:pPr>
              <w:pStyle w:val="TableParagraph"/>
              <w:widowControl w:val="0"/>
              <w:numPr>
                <w:ilvl w:val="0"/>
                <w:numId w:val="147"/>
              </w:numPr>
              <w:tabs>
                <w:tab w:val="left" w:pos="269"/>
              </w:tabs>
              <w:autoSpaceDE w:val="0"/>
              <w:autoSpaceDN w:val="0"/>
              <w:spacing w:after="0" w:line="240" w:lineRule="auto"/>
              <w:ind w:right="289" w:firstLine="0"/>
            </w:pPr>
            <w:r w:rsidRPr="0017265E">
              <w:t>успостави везу између</w:t>
            </w:r>
            <w:r w:rsidRPr="0017265E">
              <w:rPr>
                <w:spacing w:val="-48"/>
              </w:rPr>
              <w:t xml:space="preserve"> </w:t>
            </w:r>
            <w:r w:rsidRPr="0017265E">
              <w:t>отварања</w:t>
            </w:r>
            <w:r w:rsidRPr="0017265E">
              <w:rPr>
                <w:spacing w:val="-1"/>
              </w:rPr>
              <w:t xml:space="preserve"> </w:t>
            </w:r>
            <w:r w:rsidRPr="0017265E">
              <w:t>података</w:t>
            </w:r>
            <w:r w:rsidRPr="0017265E">
              <w:rPr>
                <w:spacing w:val="-2"/>
              </w:rPr>
              <w:t xml:space="preserve"> </w:t>
            </w:r>
            <w:r w:rsidRPr="0017265E">
              <w:t>и</w:t>
            </w:r>
          </w:p>
          <w:p w:rsidR="00620F44" w:rsidRPr="0017265E" w:rsidRDefault="00620F44" w:rsidP="008A279C">
            <w:pPr>
              <w:pStyle w:val="TableParagraph"/>
              <w:spacing w:before="1"/>
              <w:ind w:right="107"/>
            </w:pPr>
            <w:r w:rsidRPr="0017265E">
              <w:t>стварања услова за развој</w:t>
            </w:r>
            <w:r w:rsidRPr="0017265E">
              <w:rPr>
                <w:spacing w:val="-47"/>
              </w:rPr>
              <w:t xml:space="preserve"> </w:t>
            </w:r>
            <w:r w:rsidRPr="0017265E">
              <w:t>иновација</w:t>
            </w:r>
            <w:r w:rsidRPr="0017265E">
              <w:rPr>
                <w:spacing w:val="-3"/>
              </w:rPr>
              <w:t xml:space="preserve"> </w:t>
            </w:r>
            <w:r w:rsidRPr="0017265E">
              <w:t>и</w:t>
            </w:r>
            <w:r w:rsidRPr="0017265E">
              <w:rPr>
                <w:spacing w:val="-1"/>
              </w:rPr>
              <w:t xml:space="preserve"> </w:t>
            </w:r>
            <w:r w:rsidRPr="0017265E">
              <w:t>привредних</w:t>
            </w:r>
          </w:p>
          <w:p w:rsidR="00620F44" w:rsidRPr="0017265E" w:rsidRDefault="00620F44" w:rsidP="0004191D">
            <w:pPr>
              <w:pStyle w:val="TableParagraph"/>
              <w:widowControl w:val="0"/>
              <w:numPr>
                <w:ilvl w:val="0"/>
                <w:numId w:val="147"/>
              </w:numPr>
              <w:tabs>
                <w:tab w:val="left" w:pos="269"/>
              </w:tabs>
              <w:autoSpaceDE w:val="0"/>
              <w:autoSpaceDN w:val="0"/>
              <w:spacing w:after="0" w:line="240" w:lineRule="auto"/>
              <w:ind w:right="370" w:firstLine="0"/>
              <w:jc w:val="both"/>
            </w:pPr>
            <w:r w:rsidRPr="0017265E">
              <w:t>грана за које су доступни</w:t>
            </w:r>
            <w:r w:rsidRPr="0017265E">
              <w:rPr>
                <w:spacing w:val="-47"/>
              </w:rPr>
              <w:t xml:space="preserve"> </w:t>
            </w:r>
            <w:r w:rsidRPr="0017265E">
              <w:t>отворени подаци;</w:t>
            </w:r>
          </w:p>
          <w:p w:rsidR="00620F44" w:rsidRPr="0017265E" w:rsidRDefault="00620F44" w:rsidP="0004191D">
            <w:pPr>
              <w:pStyle w:val="TableParagraph"/>
              <w:widowControl w:val="0"/>
              <w:numPr>
                <w:ilvl w:val="0"/>
                <w:numId w:val="146"/>
              </w:numPr>
              <w:tabs>
                <w:tab w:val="left" w:pos="269"/>
              </w:tabs>
              <w:autoSpaceDE w:val="0"/>
              <w:autoSpaceDN w:val="0"/>
              <w:spacing w:before="124" w:after="0" w:line="240" w:lineRule="auto"/>
              <w:ind w:right="734" w:firstLine="0"/>
            </w:pPr>
            <w:r w:rsidRPr="0017265E">
              <w:t>унесе серију (низ)</w:t>
            </w:r>
            <w:r w:rsidRPr="0017265E">
              <w:rPr>
                <w:spacing w:val="-47"/>
              </w:rPr>
              <w:t xml:space="preserve"> </w:t>
            </w:r>
            <w:r w:rsidRPr="0017265E">
              <w:t>података;</w:t>
            </w:r>
          </w:p>
          <w:p w:rsidR="00620F44" w:rsidRPr="0017265E" w:rsidRDefault="00620F44" w:rsidP="0004191D">
            <w:pPr>
              <w:pStyle w:val="TableParagraph"/>
              <w:widowControl w:val="0"/>
              <w:numPr>
                <w:ilvl w:val="0"/>
                <w:numId w:val="146"/>
              </w:numPr>
              <w:tabs>
                <w:tab w:val="left" w:pos="269"/>
              </w:tabs>
              <w:autoSpaceDE w:val="0"/>
              <w:autoSpaceDN w:val="0"/>
              <w:spacing w:before="1" w:after="0" w:line="240" w:lineRule="auto"/>
              <w:ind w:right="344" w:firstLine="0"/>
            </w:pPr>
            <w:r w:rsidRPr="0017265E">
              <w:lastRenderedPageBreak/>
              <w:t>изврши једноставне</w:t>
            </w:r>
            <w:r w:rsidRPr="0017265E">
              <w:rPr>
                <w:spacing w:val="1"/>
              </w:rPr>
              <w:t xml:space="preserve"> </w:t>
            </w:r>
            <w:r w:rsidRPr="0017265E">
              <w:t>анализе низа података</w:t>
            </w:r>
            <w:r w:rsidRPr="0017265E">
              <w:rPr>
                <w:spacing w:val="1"/>
              </w:rPr>
              <w:t xml:space="preserve"> </w:t>
            </w:r>
            <w:r w:rsidRPr="0017265E">
              <w:t>(израчуна збир, просек,</w:t>
            </w:r>
            <w:r w:rsidRPr="0017265E">
              <w:rPr>
                <w:spacing w:val="-47"/>
              </w:rPr>
              <w:t xml:space="preserve"> </w:t>
            </w:r>
            <w:r w:rsidRPr="0017265E">
              <w:t>проценте,</w:t>
            </w:r>
            <w:r w:rsidRPr="0017265E">
              <w:rPr>
                <w:spacing w:val="-1"/>
              </w:rPr>
              <w:t xml:space="preserve"> </w:t>
            </w:r>
            <w:r w:rsidRPr="0017265E">
              <w:t>...);</w:t>
            </w:r>
          </w:p>
          <w:p w:rsidR="00620F44" w:rsidRPr="0017265E" w:rsidRDefault="00620F44" w:rsidP="0004191D">
            <w:pPr>
              <w:pStyle w:val="TableParagraph"/>
              <w:widowControl w:val="0"/>
              <w:numPr>
                <w:ilvl w:val="0"/>
                <w:numId w:val="146"/>
              </w:numPr>
              <w:tabs>
                <w:tab w:val="left" w:pos="269"/>
              </w:tabs>
              <w:autoSpaceDE w:val="0"/>
              <w:autoSpaceDN w:val="0"/>
              <w:spacing w:before="1" w:after="0" w:line="240" w:lineRule="auto"/>
              <w:ind w:right="517" w:firstLine="0"/>
            </w:pPr>
            <w:r w:rsidRPr="0017265E">
              <w:t>графички представи</w:t>
            </w:r>
            <w:r w:rsidRPr="0017265E">
              <w:rPr>
                <w:spacing w:val="-47"/>
              </w:rPr>
              <w:t xml:space="preserve"> </w:t>
            </w:r>
            <w:r w:rsidRPr="0017265E">
              <w:t>низове података (у</w:t>
            </w:r>
            <w:r w:rsidRPr="0017265E">
              <w:rPr>
                <w:spacing w:val="1"/>
              </w:rPr>
              <w:t xml:space="preserve"> </w:t>
            </w:r>
            <w:r w:rsidRPr="0017265E">
              <w:t>облику</w:t>
            </w:r>
            <w:r w:rsidRPr="0017265E">
              <w:rPr>
                <w:spacing w:val="-3"/>
              </w:rPr>
              <w:t xml:space="preserve"> </w:t>
            </w:r>
            <w:r w:rsidRPr="0017265E">
              <w:t>линијског,</w:t>
            </w:r>
          </w:p>
          <w:p w:rsidR="00620F44" w:rsidRPr="0017265E" w:rsidRDefault="00620F44" w:rsidP="008A279C">
            <w:pPr>
              <w:pStyle w:val="TableParagraph"/>
              <w:spacing w:before="1" w:line="267" w:lineRule="exact"/>
            </w:pPr>
            <w:r w:rsidRPr="0017265E">
              <w:t>стубичастог</w:t>
            </w:r>
            <w:r w:rsidRPr="0017265E">
              <w:rPr>
                <w:spacing w:val="-3"/>
              </w:rPr>
              <w:t xml:space="preserve"> </w:t>
            </w:r>
            <w:r w:rsidRPr="0017265E">
              <w:t>или</w:t>
            </w:r>
          </w:p>
          <w:p w:rsidR="00620F44" w:rsidRPr="0017265E" w:rsidRDefault="00620F44" w:rsidP="008A279C">
            <w:pPr>
              <w:pStyle w:val="TableParagraph"/>
              <w:spacing w:line="267" w:lineRule="exact"/>
            </w:pPr>
            <w:r w:rsidRPr="0017265E">
              <w:t>секторског</w:t>
            </w:r>
            <w:r w:rsidRPr="0017265E">
              <w:rPr>
                <w:spacing w:val="-2"/>
              </w:rPr>
              <w:t xml:space="preserve"> </w:t>
            </w:r>
            <w:r w:rsidRPr="0017265E">
              <w:t>дијаграма);</w:t>
            </w:r>
          </w:p>
          <w:p w:rsidR="00620F44" w:rsidRPr="0017265E" w:rsidRDefault="00620F44" w:rsidP="008A279C">
            <w:pPr>
              <w:pStyle w:val="TableParagraph"/>
            </w:pPr>
          </w:p>
          <w:p w:rsidR="00620F44" w:rsidRPr="0017265E" w:rsidRDefault="00620F44" w:rsidP="0004191D">
            <w:pPr>
              <w:pStyle w:val="TableParagraph"/>
              <w:widowControl w:val="0"/>
              <w:numPr>
                <w:ilvl w:val="0"/>
                <w:numId w:val="146"/>
              </w:numPr>
              <w:tabs>
                <w:tab w:val="left" w:pos="269"/>
              </w:tabs>
              <w:autoSpaceDE w:val="0"/>
              <w:autoSpaceDN w:val="0"/>
              <w:spacing w:before="1" w:after="0" w:line="240" w:lineRule="auto"/>
              <w:ind w:left="268" w:hanging="162"/>
            </w:pPr>
            <w:r w:rsidRPr="0017265E">
              <w:t>унесе</w:t>
            </w:r>
            <w:r w:rsidRPr="0017265E">
              <w:rPr>
                <w:spacing w:val="-3"/>
              </w:rPr>
              <w:t xml:space="preserve"> </w:t>
            </w:r>
            <w:r w:rsidRPr="0017265E">
              <w:t>табеларне</w:t>
            </w:r>
          </w:p>
          <w:p w:rsidR="00620F44" w:rsidRPr="0017265E" w:rsidRDefault="00620F44" w:rsidP="008A279C">
            <w:pPr>
              <w:pStyle w:val="TableParagraph"/>
            </w:pPr>
            <w:r w:rsidRPr="0017265E">
              <w:t>податке</w:t>
            </w:r>
            <w:r w:rsidRPr="0017265E">
              <w:rPr>
                <w:spacing w:val="-3"/>
              </w:rPr>
              <w:t xml:space="preserve"> </w:t>
            </w:r>
            <w:r w:rsidRPr="0017265E">
              <w:t>или</w:t>
            </w:r>
            <w:r w:rsidRPr="0017265E">
              <w:rPr>
                <w:spacing w:val="1"/>
              </w:rPr>
              <w:t xml:space="preserve"> </w:t>
            </w:r>
            <w:r w:rsidRPr="0017265E">
              <w:t>их учита</w:t>
            </w:r>
            <w:r w:rsidRPr="0017265E">
              <w:rPr>
                <w:spacing w:val="-4"/>
              </w:rPr>
              <w:t xml:space="preserve"> </w:t>
            </w:r>
            <w:r w:rsidRPr="0017265E">
              <w:t>из</w:t>
            </w:r>
          </w:p>
        </w:tc>
        <w:tc>
          <w:tcPr>
            <w:tcW w:w="2160" w:type="dxa"/>
            <w:tcBorders>
              <w:top w:val="nil"/>
              <w:bottom w:val="single" w:sz="4" w:space="0" w:color="000000"/>
            </w:tcBorders>
          </w:tcPr>
          <w:p w:rsidR="00620F44" w:rsidRPr="0017265E" w:rsidRDefault="00620F44" w:rsidP="008A279C">
            <w:pPr>
              <w:pStyle w:val="TableParagraph"/>
            </w:pPr>
          </w:p>
          <w:p w:rsidR="00620F44" w:rsidRPr="0017265E" w:rsidRDefault="00620F44" w:rsidP="008A279C">
            <w:pPr>
              <w:pStyle w:val="TableParagraph"/>
            </w:pPr>
          </w:p>
          <w:p w:rsidR="00620F44" w:rsidRPr="0017265E" w:rsidRDefault="00620F44" w:rsidP="008A279C">
            <w:pPr>
              <w:pStyle w:val="TableParagraph"/>
            </w:pPr>
          </w:p>
          <w:p w:rsidR="00620F44" w:rsidRPr="0017265E" w:rsidRDefault="00620F44" w:rsidP="008A279C">
            <w:pPr>
              <w:pStyle w:val="TableParagraph"/>
            </w:pPr>
          </w:p>
          <w:p w:rsidR="00620F44" w:rsidRPr="0017265E" w:rsidRDefault="00620F44" w:rsidP="008A279C">
            <w:pPr>
              <w:pStyle w:val="TableParagraph"/>
            </w:pPr>
          </w:p>
          <w:p w:rsidR="00620F44" w:rsidRPr="0017265E" w:rsidRDefault="00620F44" w:rsidP="008A279C">
            <w:pPr>
              <w:pStyle w:val="TableParagraph"/>
              <w:spacing w:before="4"/>
              <w:rPr>
                <w:sz w:val="32"/>
              </w:rPr>
            </w:pPr>
          </w:p>
          <w:p w:rsidR="00620F44" w:rsidRPr="0017265E" w:rsidRDefault="00620F44" w:rsidP="008A279C">
            <w:pPr>
              <w:pStyle w:val="TableParagraph"/>
              <w:ind w:left="783" w:right="222" w:hanging="485"/>
            </w:pPr>
            <w:r w:rsidRPr="0017265E">
              <w:rPr>
                <w:b/>
              </w:rPr>
              <w:t>РАЧУНАРСТВО</w:t>
            </w:r>
            <w:r w:rsidRPr="0017265E">
              <w:rPr>
                <w:b/>
                <w:spacing w:val="-47"/>
              </w:rPr>
              <w:t xml:space="preserve"> </w:t>
            </w:r>
            <w:r w:rsidRPr="0017265E">
              <w:rPr>
                <w:b/>
              </w:rPr>
              <w:t>(13)</w:t>
            </w:r>
          </w:p>
        </w:tc>
        <w:tc>
          <w:tcPr>
            <w:tcW w:w="6570" w:type="dxa"/>
            <w:tcBorders>
              <w:top w:val="nil"/>
              <w:bottom w:val="single" w:sz="4" w:space="0" w:color="000000"/>
            </w:tcBorders>
          </w:tcPr>
          <w:p w:rsidR="00620F44" w:rsidRPr="0017265E" w:rsidRDefault="00620F44" w:rsidP="008A279C">
            <w:pPr>
              <w:pStyle w:val="TableParagraph"/>
              <w:spacing w:before="3"/>
              <w:rPr>
                <w:sz w:val="21"/>
              </w:rPr>
            </w:pPr>
          </w:p>
          <w:p w:rsidR="00620F44" w:rsidRPr="0017265E" w:rsidRDefault="00620F44" w:rsidP="008A279C">
            <w:pPr>
              <w:pStyle w:val="TableParagraph"/>
              <w:ind w:left="103"/>
            </w:pPr>
            <w:r w:rsidRPr="0017265E">
              <w:t>Права детета у</w:t>
            </w:r>
            <w:r w:rsidRPr="0017265E">
              <w:rPr>
                <w:spacing w:val="1"/>
              </w:rPr>
              <w:t xml:space="preserve"> </w:t>
            </w:r>
            <w:r w:rsidRPr="0017265E">
              <w:rPr>
                <w:spacing w:val="-1"/>
              </w:rPr>
              <w:t>дигиталном</w:t>
            </w:r>
            <w:r w:rsidRPr="0017265E">
              <w:rPr>
                <w:spacing w:val="-7"/>
              </w:rPr>
              <w:t xml:space="preserve"> </w:t>
            </w:r>
            <w:r w:rsidRPr="0017265E">
              <w:t>добу</w:t>
            </w:r>
          </w:p>
          <w:p w:rsidR="00620F44" w:rsidRPr="0017265E" w:rsidRDefault="00620F44" w:rsidP="008A279C">
            <w:pPr>
              <w:pStyle w:val="TableParagraph"/>
            </w:pPr>
          </w:p>
          <w:p w:rsidR="00620F44" w:rsidRPr="0017265E" w:rsidRDefault="00620F44" w:rsidP="008A279C">
            <w:pPr>
              <w:pStyle w:val="TableParagraph"/>
              <w:spacing w:before="1"/>
              <w:ind w:left="103"/>
            </w:pPr>
            <w:r w:rsidRPr="0017265E">
              <w:t>Отворени</w:t>
            </w:r>
            <w:r w:rsidRPr="0017265E">
              <w:rPr>
                <w:spacing w:val="-3"/>
              </w:rPr>
              <w:t xml:space="preserve"> </w:t>
            </w:r>
            <w:r w:rsidRPr="0017265E">
              <w:t>подаци.</w:t>
            </w:r>
          </w:p>
          <w:p w:rsidR="00620F44" w:rsidRPr="0017265E" w:rsidRDefault="00620F44" w:rsidP="008A279C">
            <w:pPr>
              <w:pStyle w:val="TableParagraph"/>
              <w:spacing w:before="10"/>
              <w:rPr>
                <w:sz w:val="21"/>
              </w:rPr>
            </w:pPr>
          </w:p>
          <w:p w:rsidR="00620F44" w:rsidRPr="0017265E" w:rsidRDefault="00620F44" w:rsidP="008A279C">
            <w:pPr>
              <w:pStyle w:val="TableParagraph"/>
              <w:ind w:left="103" w:right="642"/>
            </w:pPr>
            <w:r w:rsidRPr="0017265E">
              <w:t>Појам и примена</w:t>
            </w:r>
            <w:r w:rsidRPr="0017265E">
              <w:rPr>
                <w:spacing w:val="-47"/>
              </w:rPr>
              <w:t xml:space="preserve"> </w:t>
            </w:r>
            <w:r w:rsidRPr="0017265E">
              <w:t>вештачке</w:t>
            </w:r>
          </w:p>
          <w:p w:rsidR="00620F44" w:rsidRPr="0017265E" w:rsidRDefault="00620F44" w:rsidP="008A279C">
            <w:pPr>
              <w:pStyle w:val="TableParagraph"/>
              <w:ind w:left="103"/>
            </w:pPr>
            <w:r w:rsidRPr="0017265E">
              <w:t>интелигенције</w:t>
            </w:r>
          </w:p>
          <w:p w:rsidR="00620F44" w:rsidRPr="0017265E" w:rsidRDefault="00620F44" w:rsidP="008A279C">
            <w:pPr>
              <w:pStyle w:val="TableParagraph"/>
              <w:spacing w:before="1"/>
            </w:pPr>
          </w:p>
          <w:p w:rsidR="00620F44" w:rsidRPr="0017265E" w:rsidRDefault="00620F44" w:rsidP="008A279C">
            <w:pPr>
              <w:pStyle w:val="TableParagraph"/>
              <w:ind w:left="103"/>
            </w:pPr>
            <w:r w:rsidRPr="0017265E">
              <w:t>Садашњост</w:t>
            </w:r>
            <w:r w:rsidRPr="0017265E">
              <w:rPr>
                <w:spacing w:val="-2"/>
              </w:rPr>
              <w:t xml:space="preserve"> </w:t>
            </w:r>
            <w:r w:rsidRPr="0017265E">
              <w:t>и</w:t>
            </w:r>
          </w:p>
          <w:p w:rsidR="00620F44" w:rsidRPr="0017265E" w:rsidRDefault="00620F44" w:rsidP="008A279C">
            <w:pPr>
              <w:pStyle w:val="TableParagraph"/>
              <w:spacing w:before="1"/>
              <w:ind w:left="103" w:right="352"/>
            </w:pPr>
            <w:r w:rsidRPr="0017265E">
              <w:t>будућност вештачке</w:t>
            </w:r>
            <w:r w:rsidRPr="0017265E">
              <w:rPr>
                <w:spacing w:val="-47"/>
              </w:rPr>
              <w:t xml:space="preserve"> </w:t>
            </w:r>
            <w:r w:rsidRPr="0017265E">
              <w:t>интелигенције</w:t>
            </w:r>
            <w:r w:rsidRPr="0017265E">
              <w:rPr>
                <w:spacing w:val="-2"/>
              </w:rPr>
              <w:t xml:space="preserve"> </w:t>
            </w:r>
            <w:r w:rsidRPr="0017265E">
              <w:t>–</w:t>
            </w:r>
          </w:p>
          <w:p w:rsidR="00620F44" w:rsidRPr="0017265E" w:rsidRDefault="00620F44" w:rsidP="008A279C">
            <w:pPr>
              <w:pStyle w:val="TableParagraph"/>
              <w:spacing w:before="3"/>
              <w:rPr>
                <w:sz w:val="21"/>
              </w:rPr>
            </w:pPr>
            <w:r w:rsidRPr="0017265E">
              <w:t>етичка</w:t>
            </w:r>
            <w:r w:rsidRPr="0017265E">
              <w:rPr>
                <w:spacing w:val="-1"/>
              </w:rPr>
              <w:t xml:space="preserve"> </w:t>
            </w:r>
            <w:r w:rsidRPr="0017265E">
              <w:t>питања</w:t>
            </w:r>
          </w:p>
          <w:p w:rsidR="00620F44" w:rsidRPr="0017265E" w:rsidRDefault="00620F44" w:rsidP="008A279C">
            <w:pPr>
              <w:pStyle w:val="TableParagraph"/>
              <w:spacing w:before="2"/>
              <w:rPr>
                <w:sz w:val="21"/>
              </w:rPr>
            </w:pPr>
          </w:p>
          <w:p w:rsidR="00620F44" w:rsidRPr="0017265E" w:rsidRDefault="00620F44" w:rsidP="0004191D">
            <w:pPr>
              <w:pStyle w:val="TableParagraph"/>
              <w:widowControl w:val="0"/>
              <w:numPr>
                <w:ilvl w:val="0"/>
                <w:numId w:val="145"/>
              </w:numPr>
              <w:tabs>
                <w:tab w:val="left" w:pos="222"/>
              </w:tabs>
              <w:autoSpaceDE w:val="0"/>
              <w:autoSpaceDN w:val="0"/>
              <w:spacing w:after="0" w:line="240" w:lineRule="auto"/>
              <w:ind w:right="191" w:firstLine="0"/>
              <w:jc w:val="both"/>
            </w:pPr>
            <w:r w:rsidRPr="0017265E">
              <w:t>Прoгрaмски jeзици и</w:t>
            </w:r>
            <w:r w:rsidRPr="0017265E">
              <w:rPr>
                <w:spacing w:val="-47"/>
              </w:rPr>
              <w:t xml:space="preserve"> </w:t>
            </w:r>
            <w:r w:rsidRPr="0017265E">
              <w:t>oкружeњa пoгoдни зa</w:t>
            </w:r>
            <w:r w:rsidRPr="0017265E">
              <w:rPr>
                <w:spacing w:val="-47"/>
              </w:rPr>
              <w:t xml:space="preserve"> </w:t>
            </w:r>
            <w:r w:rsidRPr="0017265E">
              <w:t>aнaлизу</w:t>
            </w:r>
            <w:r w:rsidRPr="0017265E">
              <w:rPr>
                <w:spacing w:val="-1"/>
              </w:rPr>
              <w:t xml:space="preserve"> </w:t>
            </w:r>
            <w:r w:rsidRPr="0017265E">
              <w:t>и</w:t>
            </w:r>
            <w:r w:rsidRPr="0017265E">
              <w:rPr>
                <w:spacing w:val="-2"/>
              </w:rPr>
              <w:t xml:space="preserve"> </w:t>
            </w:r>
            <w:r w:rsidRPr="0017265E">
              <w:t>oбрaду</w:t>
            </w:r>
          </w:p>
          <w:p w:rsidR="00620F44" w:rsidRPr="0017265E" w:rsidRDefault="00620F44" w:rsidP="008A279C">
            <w:pPr>
              <w:pStyle w:val="TableParagraph"/>
              <w:spacing w:before="1"/>
              <w:ind w:left="103"/>
              <w:jc w:val="both"/>
            </w:pPr>
            <w:r w:rsidRPr="0017265E">
              <w:t>пoдaтaкa</w:t>
            </w:r>
            <w:r w:rsidRPr="0017265E">
              <w:rPr>
                <w:spacing w:val="-2"/>
              </w:rPr>
              <w:t xml:space="preserve"> </w:t>
            </w:r>
            <w:r w:rsidRPr="0017265E">
              <w:t>(Jупyтeр)</w:t>
            </w:r>
          </w:p>
          <w:p w:rsidR="00620F44" w:rsidRPr="0017265E" w:rsidRDefault="00620F44" w:rsidP="0004191D">
            <w:pPr>
              <w:pStyle w:val="TableParagraph"/>
              <w:widowControl w:val="0"/>
              <w:numPr>
                <w:ilvl w:val="0"/>
                <w:numId w:val="145"/>
              </w:numPr>
              <w:tabs>
                <w:tab w:val="left" w:pos="222"/>
              </w:tabs>
              <w:autoSpaceDE w:val="0"/>
              <w:autoSpaceDN w:val="0"/>
              <w:spacing w:before="1" w:after="0" w:line="240" w:lineRule="auto"/>
              <w:ind w:right="574" w:firstLine="0"/>
            </w:pPr>
            <w:r w:rsidRPr="0017265E">
              <w:t>Унoс пoдaтaкa у</w:t>
            </w:r>
            <w:r w:rsidRPr="0017265E">
              <w:rPr>
                <w:spacing w:val="1"/>
              </w:rPr>
              <w:t xml:space="preserve"> </w:t>
            </w:r>
            <w:r w:rsidRPr="0017265E">
              <w:t>jeднoдимeнзиoнe</w:t>
            </w:r>
            <w:r w:rsidRPr="0017265E">
              <w:rPr>
                <w:spacing w:val="-47"/>
              </w:rPr>
              <w:t xml:space="preserve"> </w:t>
            </w:r>
            <w:r w:rsidRPr="0017265E">
              <w:t>низoвe.</w:t>
            </w:r>
          </w:p>
          <w:p w:rsidR="00620F44" w:rsidRPr="0017265E" w:rsidRDefault="00620F44" w:rsidP="0004191D">
            <w:pPr>
              <w:pStyle w:val="TableParagraph"/>
              <w:widowControl w:val="0"/>
              <w:numPr>
                <w:ilvl w:val="0"/>
                <w:numId w:val="145"/>
              </w:numPr>
              <w:tabs>
                <w:tab w:val="left" w:pos="222"/>
              </w:tabs>
              <w:autoSpaceDE w:val="0"/>
              <w:autoSpaceDN w:val="0"/>
              <w:spacing w:before="1" w:after="0" w:line="240" w:lineRule="auto"/>
              <w:ind w:right="186" w:firstLine="0"/>
            </w:pPr>
            <w:r w:rsidRPr="0017265E">
              <w:t>Jeднoстaвнe aнaлизe</w:t>
            </w:r>
            <w:r w:rsidRPr="0017265E">
              <w:rPr>
                <w:spacing w:val="-47"/>
              </w:rPr>
              <w:t xml:space="preserve"> </w:t>
            </w:r>
            <w:r w:rsidRPr="0017265E">
              <w:t>низoвa</w:t>
            </w:r>
            <w:r w:rsidRPr="0017265E">
              <w:rPr>
                <w:spacing w:val="-1"/>
              </w:rPr>
              <w:t xml:space="preserve"> </w:t>
            </w:r>
            <w:r w:rsidRPr="0017265E">
              <w:t>пoдaтaкa</w:t>
            </w:r>
          </w:p>
          <w:p w:rsidR="00620F44" w:rsidRPr="0017265E" w:rsidRDefault="00620F44" w:rsidP="008A279C">
            <w:pPr>
              <w:pStyle w:val="TableParagraph"/>
              <w:ind w:left="103" w:right="174"/>
            </w:pPr>
            <w:r w:rsidRPr="0017265E">
              <w:t>пoмoћу библиoтeчких</w:t>
            </w:r>
            <w:r w:rsidRPr="0017265E">
              <w:rPr>
                <w:spacing w:val="-47"/>
              </w:rPr>
              <w:t xml:space="preserve"> </w:t>
            </w:r>
            <w:r w:rsidRPr="0017265E">
              <w:t>функциja (сaбирaњe,</w:t>
            </w:r>
            <w:r w:rsidRPr="0017265E">
              <w:rPr>
                <w:spacing w:val="1"/>
              </w:rPr>
              <w:t xml:space="preserve"> </w:t>
            </w:r>
            <w:r w:rsidRPr="0017265E">
              <w:t>прoсeк,</w:t>
            </w:r>
            <w:r w:rsidRPr="0017265E">
              <w:rPr>
                <w:spacing w:val="-1"/>
              </w:rPr>
              <w:t xml:space="preserve"> </w:t>
            </w:r>
            <w:r w:rsidRPr="0017265E">
              <w:t>минимум,</w:t>
            </w:r>
          </w:p>
          <w:p w:rsidR="00620F44" w:rsidRPr="0017265E" w:rsidRDefault="00620F44" w:rsidP="008A279C">
            <w:pPr>
              <w:pStyle w:val="TableParagraph"/>
              <w:spacing w:line="267" w:lineRule="exact"/>
              <w:ind w:left="103"/>
            </w:pPr>
            <w:r w:rsidRPr="0017265E">
              <w:t>мaксимум,</w:t>
            </w:r>
            <w:r w:rsidRPr="0017265E">
              <w:rPr>
                <w:spacing w:val="-4"/>
              </w:rPr>
              <w:t xml:space="preserve"> </w:t>
            </w:r>
            <w:r w:rsidRPr="0017265E">
              <w:t>сoртирaњe,</w:t>
            </w:r>
          </w:p>
          <w:p w:rsidR="00620F44" w:rsidRPr="0017265E" w:rsidRDefault="00620F44" w:rsidP="008A279C">
            <w:pPr>
              <w:pStyle w:val="TableParagraph"/>
              <w:spacing w:line="258" w:lineRule="exact"/>
              <w:ind w:left="103"/>
            </w:pPr>
            <w:r w:rsidRPr="0017265E">
              <w:t>филтрирaњe).</w:t>
            </w:r>
          </w:p>
        </w:tc>
      </w:tr>
      <w:tr w:rsidR="00620F44" w:rsidRPr="0017265E" w:rsidTr="00620F44">
        <w:trPr>
          <w:trHeight w:val="3911"/>
        </w:trPr>
        <w:tc>
          <w:tcPr>
            <w:tcW w:w="5595" w:type="dxa"/>
            <w:tcBorders>
              <w:top w:val="nil"/>
            </w:tcBorders>
          </w:tcPr>
          <w:p w:rsidR="00620F44" w:rsidRPr="0017265E" w:rsidRDefault="00620F44" w:rsidP="008A279C">
            <w:pPr>
              <w:pStyle w:val="TableParagraph"/>
              <w:ind w:right="629"/>
            </w:pPr>
            <w:r w:rsidRPr="0017265E">
              <w:lastRenderedPageBreak/>
              <w:t>локалних датотека и</w:t>
            </w:r>
            <w:r w:rsidRPr="0017265E">
              <w:rPr>
                <w:spacing w:val="-47"/>
              </w:rPr>
              <w:t xml:space="preserve"> </w:t>
            </w:r>
            <w:r w:rsidRPr="0017265E">
              <w:t>сними</w:t>
            </w:r>
            <w:r w:rsidRPr="0017265E">
              <w:rPr>
                <w:spacing w:val="-2"/>
              </w:rPr>
              <w:t xml:space="preserve"> </w:t>
            </w:r>
            <w:r w:rsidRPr="0017265E">
              <w:t>их;</w:t>
            </w:r>
          </w:p>
          <w:p w:rsidR="00620F44" w:rsidRPr="0017265E" w:rsidRDefault="00620F44" w:rsidP="008A279C">
            <w:pPr>
              <w:pStyle w:val="TableParagraph"/>
              <w:spacing w:before="3"/>
              <w:rPr>
                <w:sz w:val="21"/>
              </w:rPr>
            </w:pPr>
          </w:p>
          <w:p w:rsidR="00620F44" w:rsidRPr="0017265E" w:rsidRDefault="00620F44" w:rsidP="0004191D">
            <w:pPr>
              <w:pStyle w:val="TableParagraph"/>
              <w:widowControl w:val="0"/>
              <w:numPr>
                <w:ilvl w:val="0"/>
                <w:numId w:val="144"/>
              </w:numPr>
              <w:tabs>
                <w:tab w:val="left" w:pos="269"/>
              </w:tabs>
              <w:autoSpaceDE w:val="0"/>
              <w:autoSpaceDN w:val="0"/>
              <w:spacing w:after="0" w:line="240" w:lineRule="auto"/>
              <w:ind w:right="241" w:firstLine="0"/>
            </w:pPr>
            <w:r w:rsidRPr="0017265E">
              <w:t>изврши основне</w:t>
            </w:r>
            <w:r w:rsidRPr="0017265E">
              <w:rPr>
                <w:spacing w:val="1"/>
              </w:rPr>
              <w:t xml:space="preserve"> </w:t>
            </w:r>
            <w:r w:rsidRPr="0017265E">
              <w:t>анализе и обраде</w:t>
            </w:r>
            <w:r w:rsidRPr="0017265E">
              <w:rPr>
                <w:spacing w:val="1"/>
              </w:rPr>
              <w:t xml:space="preserve"> </w:t>
            </w:r>
            <w:r w:rsidRPr="0017265E">
              <w:t>табеларних података (по</w:t>
            </w:r>
            <w:r w:rsidRPr="0017265E">
              <w:rPr>
                <w:spacing w:val="-48"/>
              </w:rPr>
              <w:t xml:space="preserve"> </w:t>
            </w:r>
            <w:r w:rsidRPr="0017265E">
              <w:t>врстама</w:t>
            </w:r>
            <w:r w:rsidRPr="0017265E">
              <w:rPr>
                <w:spacing w:val="-3"/>
              </w:rPr>
              <w:t xml:space="preserve"> </w:t>
            </w:r>
            <w:r w:rsidRPr="0017265E">
              <w:t>и</w:t>
            </w:r>
            <w:r w:rsidRPr="0017265E">
              <w:rPr>
                <w:spacing w:val="1"/>
              </w:rPr>
              <w:t xml:space="preserve"> </w:t>
            </w:r>
            <w:r w:rsidRPr="0017265E">
              <w:t>по</w:t>
            </w:r>
          </w:p>
          <w:p w:rsidR="00620F44" w:rsidRPr="0017265E" w:rsidRDefault="00620F44" w:rsidP="008A279C">
            <w:pPr>
              <w:pStyle w:val="TableParagraph"/>
              <w:ind w:right="463"/>
              <w:jc w:val="both"/>
            </w:pPr>
            <w:r w:rsidRPr="0017265E">
              <w:t>колонама, сортирање,</w:t>
            </w:r>
            <w:r w:rsidRPr="0017265E">
              <w:rPr>
                <w:spacing w:val="-47"/>
              </w:rPr>
              <w:t xml:space="preserve"> </w:t>
            </w:r>
            <w:r w:rsidRPr="0017265E">
              <w:t>филтрирање,</w:t>
            </w:r>
            <w:r w:rsidRPr="0017265E">
              <w:rPr>
                <w:spacing w:val="-1"/>
              </w:rPr>
              <w:t xml:space="preserve"> </w:t>
            </w:r>
            <w:r w:rsidRPr="0017265E">
              <w:t>...);</w:t>
            </w:r>
          </w:p>
          <w:p w:rsidR="00620F44" w:rsidRPr="0017265E" w:rsidRDefault="00620F44" w:rsidP="0004191D">
            <w:pPr>
              <w:pStyle w:val="TableParagraph"/>
              <w:widowControl w:val="0"/>
              <w:numPr>
                <w:ilvl w:val="0"/>
                <w:numId w:val="144"/>
              </w:numPr>
              <w:tabs>
                <w:tab w:val="left" w:pos="269"/>
              </w:tabs>
              <w:autoSpaceDE w:val="0"/>
              <w:autoSpaceDN w:val="0"/>
              <w:spacing w:after="0" w:line="240" w:lineRule="auto"/>
              <w:ind w:right="428" w:firstLine="0"/>
              <w:jc w:val="both"/>
            </w:pPr>
            <w:r w:rsidRPr="0017265E">
              <w:t>изврши анализе које</w:t>
            </w:r>
            <w:r w:rsidRPr="0017265E">
              <w:rPr>
                <w:spacing w:val="-47"/>
              </w:rPr>
              <w:t xml:space="preserve"> </w:t>
            </w:r>
            <w:r w:rsidRPr="0017265E">
              <w:t>укључују статистике по</w:t>
            </w:r>
            <w:r w:rsidRPr="0017265E">
              <w:rPr>
                <w:spacing w:val="-47"/>
              </w:rPr>
              <w:t xml:space="preserve"> </w:t>
            </w:r>
            <w:r w:rsidRPr="0017265E">
              <w:t>групама;</w:t>
            </w:r>
          </w:p>
        </w:tc>
        <w:tc>
          <w:tcPr>
            <w:tcW w:w="2160" w:type="dxa"/>
            <w:tcBorders>
              <w:top w:val="nil"/>
            </w:tcBorders>
          </w:tcPr>
          <w:p w:rsidR="00620F44" w:rsidRPr="0017265E" w:rsidRDefault="00620F44" w:rsidP="008A279C">
            <w:pPr>
              <w:pStyle w:val="TableParagraph"/>
            </w:pPr>
          </w:p>
        </w:tc>
        <w:tc>
          <w:tcPr>
            <w:tcW w:w="6570" w:type="dxa"/>
            <w:tcBorders>
              <w:top w:val="nil"/>
            </w:tcBorders>
          </w:tcPr>
          <w:p w:rsidR="00620F44" w:rsidRPr="0017265E" w:rsidRDefault="00620F44" w:rsidP="0004191D">
            <w:pPr>
              <w:pStyle w:val="TableParagraph"/>
              <w:widowControl w:val="0"/>
              <w:numPr>
                <w:ilvl w:val="0"/>
                <w:numId w:val="143"/>
              </w:numPr>
              <w:tabs>
                <w:tab w:val="left" w:pos="222"/>
              </w:tabs>
              <w:autoSpaceDE w:val="0"/>
              <w:autoSpaceDN w:val="0"/>
              <w:spacing w:after="0" w:line="259" w:lineRule="exact"/>
              <w:ind w:left="221" w:hanging="119"/>
            </w:pPr>
            <w:r w:rsidRPr="0017265E">
              <w:t>Грaфичкo</w:t>
            </w:r>
          </w:p>
          <w:p w:rsidR="00620F44" w:rsidRPr="0017265E" w:rsidRDefault="00620F44" w:rsidP="008A279C">
            <w:pPr>
              <w:pStyle w:val="TableParagraph"/>
              <w:ind w:left="103" w:right="144"/>
            </w:pPr>
            <w:r w:rsidRPr="0017265E">
              <w:t>прeдстaвљaњe низoвa</w:t>
            </w:r>
            <w:r w:rsidRPr="0017265E">
              <w:rPr>
                <w:spacing w:val="-47"/>
              </w:rPr>
              <w:t xml:space="preserve"> </w:t>
            </w:r>
            <w:r w:rsidRPr="0017265E">
              <w:t>пoдaтaкa.</w:t>
            </w:r>
          </w:p>
          <w:p w:rsidR="00620F44" w:rsidRPr="0017265E" w:rsidRDefault="00620F44" w:rsidP="0004191D">
            <w:pPr>
              <w:pStyle w:val="TableParagraph"/>
              <w:widowControl w:val="0"/>
              <w:numPr>
                <w:ilvl w:val="0"/>
                <w:numId w:val="143"/>
              </w:numPr>
              <w:tabs>
                <w:tab w:val="left" w:pos="222"/>
              </w:tabs>
              <w:autoSpaceDE w:val="0"/>
              <w:autoSpaceDN w:val="0"/>
              <w:spacing w:before="1" w:after="0" w:line="240" w:lineRule="auto"/>
              <w:ind w:left="221" w:hanging="119"/>
            </w:pPr>
            <w:r w:rsidRPr="0017265E">
              <w:t>Унoс и</w:t>
            </w:r>
          </w:p>
          <w:p w:rsidR="00620F44" w:rsidRPr="0017265E" w:rsidRDefault="00620F44" w:rsidP="008A279C">
            <w:pPr>
              <w:pStyle w:val="TableParagraph"/>
              <w:ind w:left="103" w:right="255"/>
            </w:pPr>
            <w:r w:rsidRPr="0017265E">
              <w:t>прeдстaвљaњe</w:t>
            </w:r>
            <w:r w:rsidRPr="0017265E">
              <w:rPr>
                <w:spacing w:val="1"/>
              </w:rPr>
              <w:t xml:space="preserve"> </w:t>
            </w:r>
            <w:r w:rsidRPr="0017265E">
              <w:t>тaбeлaрнo зaписaних</w:t>
            </w:r>
            <w:r w:rsidRPr="0017265E">
              <w:rPr>
                <w:spacing w:val="-47"/>
              </w:rPr>
              <w:t xml:space="preserve"> </w:t>
            </w:r>
            <w:r w:rsidRPr="0017265E">
              <w:t>пoдaтaкa.</w:t>
            </w:r>
          </w:p>
          <w:p w:rsidR="00620F44" w:rsidRPr="0017265E" w:rsidRDefault="00620F44" w:rsidP="0004191D">
            <w:pPr>
              <w:pStyle w:val="TableParagraph"/>
              <w:widowControl w:val="0"/>
              <w:numPr>
                <w:ilvl w:val="0"/>
                <w:numId w:val="143"/>
              </w:numPr>
              <w:tabs>
                <w:tab w:val="left" w:pos="222"/>
              </w:tabs>
              <w:autoSpaceDE w:val="0"/>
              <w:autoSpaceDN w:val="0"/>
              <w:spacing w:after="0" w:line="240" w:lineRule="auto"/>
              <w:ind w:right="332" w:firstLine="0"/>
            </w:pPr>
            <w:r w:rsidRPr="0017265E">
              <w:t>Aнaлизe тaбeлaрнo</w:t>
            </w:r>
            <w:r w:rsidRPr="0017265E">
              <w:rPr>
                <w:spacing w:val="-47"/>
              </w:rPr>
              <w:t xml:space="preserve"> </w:t>
            </w:r>
            <w:r w:rsidRPr="0017265E">
              <w:t>зaписaних пoдaтaкa</w:t>
            </w:r>
            <w:r w:rsidRPr="0017265E">
              <w:rPr>
                <w:spacing w:val="1"/>
              </w:rPr>
              <w:t xml:space="preserve"> </w:t>
            </w:r>
            <w:r w:rsidRPr="0017265E">
              <w:t>(нпр. прoсeк свaкe</w:t>
            </w:r>
            <w:r w:rsidRPr="0017265E">
              <w:rPr>
                <w:spacing w:val="1"/>
              </w:rPr>
              <w:t xml:space="preserve"> </w:t>
            </w:r>
            <w:r w:rsidRPr="0017265E">
              <w:t>кoлoнe,</w:t>
            </w:r>
            <w:r w:rsidRPr="0017265E">
              <w:rPr>
                <w:spacing w:val="-1"/>
              </w:rPr>
              <w:t xml:space="preserve"> </w:t>
            </w:r>
            <w:r w:rsidRPr="0017265E">
              <w:t>минимум</w:t>
            </w:r>
          </w:p>
          <w:p w:rsidR="00620F44" w:rsidRPr="0017265E" w:rsidRDefault="00620F44" w:rsidP="008A279C">
            <w:pPr>
              <w:pStyle w:val="TableParagraph"/>
              <w:ind w:left="103"/>
            </w:pPr>
            <w:r w:rsidRPr="0017265E">
              <w:t>свaкe</w:t>
            </w:r>
            <w:r w:rsidRPr="0017265E">
              <w:rPr>
                <w:spacing w:val="-3"/>
              </w:rPr>
              <w:t xml:space="preserve"> </w:t>
            </w:r>
            <w:r w:rsidRPr="0017265E">
              <w:t>врстe, ...).</w:t>
            </w:r>
          </w:p>
          <w:p w:rsidR="00620F44" w:rsidRPr="0017265E" w:rsidRDefault="00620F44" w:rsidP="0004191D">
            <w:pPr>
              <w:pStyle w:val="TableParagraph"/>
              <w:widowControl w:val="0"/>
              <w:numPr>
                <w:ilvl w:val="0"/>
                <w:numId w:val="143"/>
              </w:numPr>
              <w:tabs>
                <w:tab w:val="left" w:pos="222"/>
              </w:tabs>
              <w:autoSpaceDE w:val="0"/>
              <w:autoSpaceDN w:val="0"/>
              <w:spacing w:after="0" w:line="240" w:lineRule="auto"/>
              <w:ind w:right="397" w:firstLine="0"/>
              <w:jc w:val="both"/>
            </w:pPr>
            <w:r w:rsidRPr="0017265E">
              <w:t>Oбрaдe тaбeлaрнo</w:t>
            </w:r>
            <w:r w:rsidRPr="0017265E">
              <w:rPr>
                <w:spacing w:val="-47"/>
              </w:rPr>
              <w:t xml:space="preserve"> </w:t>
            </w:r>
            <w:r w:rsidRPr="0017265E">
              <w:t>зaписaних пoдaтaкa</w:t>
            </w:r>
            <w:r w:rsidRPr="0017265E">
              <w:rPr>
                <w:spacing w:val="-47"/>
              </w:rPr>
              <w:t xml:space="preserve"> </w:t>
            </w:r>
            <w:r w:rsidRPr="0017265E">
              <w:t>(сoртирaњe,</w:t>
            </w:r>
          </w:p>
          <w:p w:rsidR="00620F44" w:rsidRPr="0017265E" w:rsidRDefault="00620F44" w:rsidP="008A279C">
            <w:pPr>
              <w:pStyle w:val="TableParagraph"/>
              <w:spacing w:line="267" w:lineRule="exact"/>
              <w:ind w:left="103"/>
              <w:jc w:val="both"/>
            </w:pPr>
            <w:r w:rsidRPr="0017265E">
              <w:t>филтрирaњe,</w:t>
            </w:r>
            <w:r w:rsidRPr="0017265E">
              <w:rPr>
                <w:spacing w:val="-2"/>
              </w:rPr>
              <w:t xml:space="preserve"> </w:t>
            </w:r>
            <w:r w:rsidRPr="0017265E">
              <w:t>...).</w:t>
            </w:r>
          </w:p>
          <w:p w:rsidR="00620F44" w:rsidRPr="0017265E" w:rsidRDefault="00620F44" w:rsidP="0004191D">
            <w:pPr>
              <w:pStyle w:val="TableParagraph"/>
              <w:widowControl w:val="0"/>
              <w:numPr>
                <w:ilvl w:val="0"/>
                <w:numId w:val="143"/>
              </w:numPr>
              <w:tabs>
                <w:tab w:val="left" w:pos="222"/>
              </w:tabs>
              <w:autoSpaceDE w:val="0"/>
              <w:autoSpaceDN w:val="0"/>
              <w:spacing w:after="0" w:line="240" w:lineRule="auto"/>
              <w:ind w:right="222" w:firstLine="0"/>
            </w:pPr>
            <w:r w:rsidRPr="0017265E">
              <w:t>Груписaњe пoдaтaкa</w:t>
            </w:r>
            <w:r w:rsidRPr="0017265E">
              <w:rPr>
                <w:spacing w:val="-47"/>
              </w:rPr>
              <w:t xml:space="preserve"> </w:t>
            </w:r>
            <w:r w:rsidRPr="0017265E">
              <w:t>и oдрeђивaњe</w:t>
            </w:r>
          </w:p>
          <w:p w:rsidR="00620F44" w:rsidRPr="0017265E" w:rsidRDefault="00620F44" w:rsidP="008A279C">
            <w:pPr>
              <w:pStyle w:val="TableParagraph"/>
              <w:spacing w:before="1"/>
              <w:ind w:left="103" w:right="455"/>
            </w:pPr>
            <w:r w:rsidRPr="0017265E">
              <w:t>стaтистикa зa свaку</w:t>
            </w:r>
            <w:r w:rsidRPr="0017265E">
              <w:rPr>
                <w:spacing w:val="-47"/>
              </w:rPr>
              <w:t xml:space="preserve"> </w:t>
            </w:r>
            <w:r w:rsidRPr="0017265E">
              <w:t>групу.</w:t>
            </w:r>
          </w:p>
          <w:p w:rsidR="00620F44" w:rsidRPr="0017265E" w:rsidRDefault="00620F44" w:rsidP="008A279C">
            <w:pPr>
              <w:pStyle w:val="TableParagraph"/>
              <w:spacing w:before="1" w:line="258" w:lineRule="exact"/>
              <w:ind w:left="103"/>
            </w:pPr>
            <w:r w:rsidRPr="0017265E">
              <w:t>.</w:t>
            </w:r>
          </w:p>
        </w:tc>
      </w:tr>
      <w:tr w:rsidR="00620F44" w:rsidRPr="0017265E" w:rsidTr="00620F44">
        <w:trPr>
          <w:trHeight w:val="5957"/>
        </w:trPr>
        <w:tc>
          <w:tcPr>
            <w:tcW w:w="5595" w:type="dxa"/>
          </w:tcPr>
          <w:p w:rsidR="00620F44" w:rsidRPr="0017265E" w:rsidRDefault="00620F44" w:rsidP="0004191D">
            <w:pPr>
              <w:pStyle w:val="TableParagraph"/>
              <w:widowControl w:val="0"/>
              <w:numPr>
                <w:ilvl w:val="0"/>
                <w:numId w:val="142"/>
              </w:numPr>
              <w:tabs>
                <w:tab w:val="left" w:pos="269"/>
              </w:tabs>
              <w:autoSpaceDE w:val="0"/>
              <w:autoSpaceDN w:val="0"/>
              <w:spacing w:after="0" w:line="259" w:lineRule="exact"/>
              <w:ind w:left="268" w:hanging="162"/>
            </w:pPr>
            <w:r w:rsidRPr="0017265E">
              <w:lastRenderedPageBreak/>
              <w:t>сарађује</w:t>
            </w:r>
            <w:r w:rsidRPr="0017265E">
              <w:rPr>
                <w:spacing w:val="-2"/>
              </w:rPr>
              <w:t xml:space="preserve"> </w:t>
            </w:r>
            <w:r w:rsidRPr="0017265E">
              <w:t>са</w:t>
            </w:r>
            <w:r w:rsidRPr="0017265E">
              <w:rPr>
                <w:spacing w:val="-2"/>
              </w:rPr>
              <w:t xml:space="preserve"> </w:t>
            </w:r>
            <w:r w:rsidRPr="0017265E">
              <w:t>осталим</w:t>
            </w:r>
          </w:p>
          <w:p w:rsidR="00620F44" w:rsidRPr="0017265E" w:rsidRDefault="00620F44" w:rsidP="008A279C">
            <w:pPr>
              <w:pStyle w:val="TableParagraph"/>
              <w:ind w:right="296"/>
            </w:pPr>
            <w:r w:rsidRPr="0017265E">
              <w:t>члановима групе у свим</w:t>
            </w:r>
            <w:r w:rsidRPr="0017265E">
              <w:rPr>
                <w:spacing w:val="-47"/>
              </w:rPr>
              <w:t xml:space="preserve"> </w:t>
            </w:r>
            <w:r w:rsidRPr="0017265E">
              <w:t>фазама</w:t>
            </w:r>
            <w:r w:rsidRPr="0017265E">
              <w:rPr>
                <w:spacing w:val="-1"/>
              </w:rPr>
              <w:t xml:space="preserve"> </w:t>
            </w:r>
            <w:r w:rsidRPr="0017265E">
              <w:t>пројектног</w:t>
            </w:r>
          </w:p>
          <w:p w:rsidR="00620F44" w:rsidRPr="0017265E" w:rsidRDefault="00620F44" w:rsidP="008A279C">
            <w:pPr>
              <w:pStyle w:val="TableParagraph"/>
            </w:pPr>
            <w:r w:rsidRPr="0017265E">
              <w:t>задатка;</w:t>
            </w:r>
          </w:p>
          <w:p w:rsidR="00620F44" w:rsidRPr="0017265E" w:rsidRDefault="00620F44" w:rsidP="0004191D">
            <w:pPr>
              <w:pStyle w:val="TableParagraph"/>
              <w:widowControl w:val="0"/>
              <w:numPr>
                <w:ilvl w:val="0"/>
                <w:numId w:val="142"/>
              </w:numPr>
              <w:tabs>
                <w:tab w:val="left" w:pos="269"/>
              </w:tabs>
              <w:autoSpaceDE w:val="0"/>
              <w:autoSpaceDN w:val="0"/>
              <w:spacing w:before="1" w:after="0" w:line="267" w:lineRule="exact"/>
              <w:ind w:left="268" w:hanging="162"/>
            </w:pPr>
            <w:r w:rsidRPr="0017265E">
              <w:t>сараднички</w:t>
            </w:r>
            <w:r w:rsidRPr="0017265E">
              <w:rPr>
                <w:spacing w:val="-2"/>
              </w:rPr>
              <w:t xml:space="preserve"> </w:t>
            </w:r>
            <w:r w:rsidRPr="0017265E">
              <w:t>осмисли и</w:t>
            </w:r>
          </w:p>
          <w:p w:rsidR="00620F44" w:rsidRPr="0017265E" w:rsidRDefault="00620F44" w:rsidP="008A279C">
            <w:pPr>
              <w:pStyle w:val="TableParagraph"/>
              <w:ind w:right="123"/>
            </w:pPr>
            <w:r w:rsidRPr="0017265E">
              <w:t>спроведе фазе пројектног</w:t>
            </w:r>
            <w:r w:rsidRPr="0017265E">
              <w:rPr>
                <w:spacing w:val="-47"/>
              </w:rPr>
              <w:t xml:space="preserve"> </w:t>
            </w:r>
            <w:r w:rsidRPr="0017265E">
              <w:t>задатка;</w:t>
            </w:r>
          </w:p>
          <w:p w:rsidR="00620F44" w:rsidRPr="0017265E" w:rsidRDefault="00620F44" w:rsidP="0004191D">
            <w:pPr>
              <w:pStyle w:val="TableParagraph"/>
              <w:widowControl w:val="0"/>
              <w:numPr>
                <w:ilvl w:val="0"/>
                <w:numId w:val="142"/>
              </w:numPr>
              <w:tabs>
                <w:tab w:val="left" w:pos="269"/>
              </w:tabs>
              <w:autoSpaceDE w:val="0"/>
              <w:autoSpaceDN w:val="0"/>
              <w:spacing w:after="0" w:line="240" w:lineRule="auto"/>
              <w:ind w:right="161" w:firstLine="0"/>
            </w:pPr>
            <w:r w:rsidRPr="0017265E">
              <w:t>самовреднује своју</w:t>
            </w:r>
            <w:r w:rsidRPr="0017265E">
              <w:rPr>
                <w:spacing w:val="1"/>
              </w:rPr>
              <w:t xml:space="preserve"> </w:t>
            </w:r>
            <w:r w:rsidRPr="0017265E">
              <w:t>улогу у оквиру пројектног</w:t>
            </w:r>
            <w:r w:rsidRPr="0017265E">
              <w:rPr>
                <w:spacing w:val="-47"/>
              </w:rPr>
              <w:t xml:space="preserve"> </w:t>
            </w:r>
            <w:r w:rsidRPr="0017265E">
              <w:t>задатка/тима;</w:t>
            </w:r>
          </w:p>
          <w:p w:rsidR="00620F44" w:rsidRPr="0017265E" w:rsidRDefault="00620F44" w:rsidP="0004191D">
            <w:pPr>
              <w:pStyle w:val="TableParagraph"/>
              <w:widowControl w:val="0"/>
              <w:numPr>
                <w:ilvl w:val="0"/>
                <w:numId w:val="142"/>
              </w:numPr>
              <w:tabs>
                <w:tab w:val="left" w:pos="269"/>
              </w:tabs>
              <w:autoSpaceDE w:val="0"/>
              <w:autoSpaceDN w:val="0"/>
              <w:spacing w:after="0" w:line="240" w:lineRule="auto"/>
              <w:ind w:left="268" w:hanging="162"/>
            </w:pPr>
            <w:r w:rsidRPr="0017265E">
              <w:t>креира</w:t>
            </w:r>
            <w:r w:rsidRPr="0017265E">
              <w:rPr>
                <w:spacing w:val="-3"/>
              </w:rPr>
              <w:t xml:space="preserve"> </w:t>
            </w:r>
            <w:r w:rsidRPr="0017265E">
              <w:t>рачунарске</w:t>
            </w:r>
          </w:p>
          <w:p w:rsidR="00620F44" w:rsidRPr="0017265E" w:rsidRDefault="00620F44" w:rsidP="008A279C">
            <w:pPr>
              <w:pStyle w:val="TableParagraph"/>
              <w:spacing w:before="1"/>
              <w:ind w:right="144"/>
            </w:pPr>
            <w:r w:rsidRPr="0017265E">
              <w:t>програме који доприносе</w:t>
            </w:r>
            <w:r w:rsidRPr="0017265E">
              <w:rPr>
                <w:spacing w:val="-47"/>
              </w:rPr>
              <w:t xml:space="preserve"> </w:t>
            </w:r>
            <w:r w:rsidRPr="0017265E">
              <w:t>решавању</w:t>
            </w:r>
            <w:r w:rsidRPr="0017265E">
              <w:rPr>
                <w:spacing w:val="-1"/>
              </w:rPr>
              <w:t xml:space="preserve"> </w:t>
            </w:r>
            <w:r w:rsidRPr="0017265E">
              <w:t>пројектног</w:t>
            </w:r>
          </w:p>
          <w:p w:rsidR="00620F44" w:rsidRPr="0017265E" w:rsidRDefault="00620F44" w:rsidP="008A279C">
            <w:pPr>
              <w:pStyle w:val="TableParagraph"/>
            </w:pPr>
            <w:r w:rsidRPr="0017265E">
              <w:t>задатка;</w:t>
            </w:r>
          </w:p>
          <w:p w:rsidR="00620F44" w:rsidRPr="0017265E" w:rsidRDefault="00620F44" w:rsidP="0004191D">
            <w:pPr>
              <w:pStyle w:val="TableParagraph"/>
              <w:widowControl w:val="0"/>
              <w:numPr>
                <w:ilvl w:val="0"/>
                <w:numId w:val="142"/>
              </w:numPr>
              <w:tabs>
                <w:tab w:val="left" w:pos="269"/>
              </w:tabs>
              <w:autoSpaceDE w:val="0"/>
              <w:autoSpaceDN w:val="0"/>
              <w:spacing w:after="0" w:line="240" w:lineRule="auto"/>
              <w:ind w:right="231" w:firstLine="0"/>
            </w:pPr>
            <w:r w:rsidRPr="0017265E">
              <w:t>поставља</w:t>
            </w:r>
            <w:r w:rsidRPr="0017265E">
              <w:rPr>
                <w:spacing w:val="-4"/>
              </w:rPr>
              <w:t xml:space="preserve"> </w:t>
            </w:r>
            <w:r w:rsidRPr="0017265E">
              <w:t>резултат</w:t>
            </w:r>
            <w:r w:rsidRPr="0017265E">
              <w:rPr>
                <w:spacing w:val="-5"/>
              </w:rPr>
              <w:t xml:space="preserve"> </w:t>
            </w:r>
            <w:r w:rsidRPr="0017265E">
              <w:t>свог</w:t>
            </w:r>
            <w:r w:rsidRPr="0017265E">
              <w:rPr>
                <w:spacing w:val="-47"/>
              </w:rPr>
              <w:t xml:space="preserve"> </w:t>
            </w:r>
            <w:r w:rsidRPr="0017265E">
              <w:t>рада на Интернет ради</w:t>
            </w:r>
            <w:r w:rsidRPr="0017265E">
              <w:rPr>
                <w:spacing w:val="1"/>
              </w:rPr>
              <w:t xml:space="preserve"> </w:t>
            </w:r>
            <w:r w:rsidRPr="0017265E">
              <w:t>дељења</w:t>
            </w:r>
            <w:r w:rsidRPr="0017265E">
              <w:rPr>
                <w:spacing w:val="-2"/>
              </w:rPr>
              <w:t xml:space="preserve"> </w:t>
            </w:r>
            <w:r w:rsidRPr="0017265E">
              <w:t>са другима</w:t>
            </w:r>
            <w:r w:rsidRPr="0017265E">
              <w:rPr>
                <w:spacing w:val="-3"/>
              </w:rPr>
              <w:t xml:space="preserve"> </w:t>
            </w:r>
            <w:r w:rsidRPr="0017265E">
              <w:t>уз</w:t>
            </w:r>
          </w:p>
          <w:p w:rsidR="00620F44" w:rsidRPr="0017265E" w:rsidRDefault="00620F44" w:rsidP="008A279C">
            <w:pPr>
              <w:pStyle w:val="TableParagraph"/>
              <w:spacing w:line="256" w:lineRule="exact"/>
            </w:pPr>
            <w:r w:rsidRPr="0017265E">
              <w:t>помоћ</w:t>
            </w:r>
            <w:r w:rsidRPr="0017265E">
              <w:rPr>
                <w:spacing w:val="-1"/>
              </w:rPr>
              <w:t xml:space="preserve"> </w:t>
            </w:r>
            <w:r w:rsidRPr="0017265E">
              <w:t>наставника;</w:t>
            </w:r>
          </w:p>
          <w:p w:rsidR="00620F44" w:rsidRPr="0017265E" w:rsidRDefault="00620F44" w:rsidP="008A279C">
            <w:pPr>
              <w:pStyle w:val="TableParagraph"/>
              <w:ind w:right="348"/>
            </w:pPr>
            <w:r w:rsidRPr="0017265E">
              <w:t>– вреднује своју улогу у</w:t>
            </w:r>
            <w:r w:rsidRPr="0017265E">
              <w:rPr>
                <w:spacing w:val="-47"/>
              </w:rPr>
              <w:t xml:space="preserve"> </w:t>
            </w:r>
            <w:r w:rsidRPr="0017265E">
              <w:t>групи</w:t>
            </w:r>
            <w:r w:rsidRPr="0017265E">
              <w:rPr>
                <w:spacing w:val="-2"/>
              </w:rPr>
              <w:t xml:space="preserve"> </w:t>
            </w:r>
            <w:r w:rsidRPr="0017265E">
              <w:t>при</w:t>
            </w:r>
            <w:r w:rsidRPr="0017265E">
              <w:rPr>
                <w:spacing w:val="-1"/>
              </w:rPr>
              <w:t xml:space="preserve"> </w:t>
            </w:r>
            <w:r w:rsidRPr="0017265E">
              <w:t>изради</w:t>
            </w:r>
          </w:p>
          <w:p w:rsidR="00620F44" w:rsidRPr="0017265E" w:rsidRDefault="00620F44" w:rsidP="008A279C">
            <w:pPr>
              <w:pStyle w:val="TableParagraph"/>
              <w:ind w:right="219"/>
            </w:pPr>
            <w:r w:rsidRPr="0017265E">
              <w:t>пројектног задатка и</w:t>
            </w:r>
            <w:r w:rsidRPr="0017265E">
              <w:rPr>
                <w:spacing w:val="1"/>
              </w:rPr>
              <w:t xml:space="preserve"> </w:t>
            </w:r>
            <w:r w:rsidRPr="0017265E">
              <w:t>активности за које је био</w:t>
            </w:r>
            <w:r w:rsidRPr="0017265E">
              <w:rPr>
                <w:spacing w:val="-48"/>
              </w:rPr>
              <w:t xml:space="preserve"> </w:t>
            </w:r>
            <w:r w:rsidRPr="0017265E">
              <w:t>задужен.</w:t>
            </w:r>
          </w:p>
        </w:tc>
        <w:tc>
          <w:tcPr>
            <w:tcW w:w="2160" w:type="dxa"/>
          </w:tcPr>
          <w:p w:rsidR="00620F44" w:rsidRPr="00620F44" w:rsidRDefault="00620F44" w:rsidP="00620F44">
            <w:pPr>
              <w:pStyle w:val="TableParagraph"/>
              <w:spacing w:before="5"/>
              <w:ind w:left="0"/>
              <w:rPr>
                <w:sz w:val="21"/>
              </w:rPr>
            </w:pPr>
          </w:p>
          <w:p w:rsidR="00620F44" w:rsidRDefault="00620F44" w:rsidP="008A279C">
            <w:pPr>
              <w:pStyle w:val="TableParagraph"/>
              <w:spacing w:line="237" w:lineRule="auto"/>
              <w:ind w:left="272" w:right="262"/>
              <w:jc w:val="center"/>
              <w:rPr>
                <w:b/>
              </w:rPr>
            </w:pPr>
            <w:r w:rsidRPr="0017265E">
              <w:rPr>
                <w:b/>
              </w:rPr>
              <w:t>ПРОЈЕКТНИ</w:t>
            </w:r>
            <w:r w:rsidRPr="0017265E">
              <w:rPr>
                <w:b/>
                <w:spacing w:val="-47"/>
              </w:rPr>
              <w:t xml:space="preserve"> </w:t>
            </w:r>
            <w:r w:rsidRPr="0017265E">
              <w:rPr>
                <w:b/>
              </w:rPr>
              <w:t>ЗАДАТАК</w:t>
            </w:r>
          </w:p>
          <w:p w:rsidR="00620F44" w:rsidRPr="00620F44" w:rsidRDefault="00620F44" w:rsidP="008A279C">
            <w:pPr>
              <w:pStyle w:val="TableParagraph"/>
              <w:spacing w:line="237" w:lineRule="auto"/>
              <w:ind w:left="272" w:right="262"/>
              <w:jc w:val="center"/>
              <w:rPr>
                <w:b/>
              </w:rPr>
            </w:pPr>
          </w:p>
          <w:p w:rsidR="00620F44" w:rsidRPr="0017265E" w:rsidRDefault="00620F44" w:rsidP="008A279C">
            <w:pPr>
              <w:pStyle w:val="TableParagraph"/>
              <w:spacing w:before="2"/>
              <w:ind w:left="659" w:right="655"/>
              <w:jc w:val="center"/>
              <w:rPr>
                <w:b/>
              </w:rPr>
            </w:pPr>
            <w:r w:rsidRPr="0017265E">
              <w:rPr>
                <w:b/>
              </w:rPr>
              <w:t>ИКТ</w:t>
            </w:r>
            <w:r w:rsidRPr="0017265E">
              <w:rPr>
                <w:b/>
                <w:spacing w:val="-1"/>
              </w:rPr>
              <w:t xml:space="preserve"> </w:t>
            </w:r>
            <w:r w:rsidRPr="0017265E">
              <w:rPr>
                <w:b/>
              </w:rPr>
              <w:t>И</w:t>
            </w:r>
          </w:p>
          <w:p w:rsidR="00620F44" w:rsidRDefault="00620F44" w:rsidP="008A279C">
            <w:pPr>
              <w:pStyle w:val="TableParagraph"/>
              <w:ind w:left="359" w:right="348" w:hanging="5"/>
              <w:jc w:val="center"/>
              <w:rPr>
                <w:b/>
              </w:rPr>
            </w:pPr>
            <w:r w:rsidRPr="0017265E">
              <w:rPr>
                <w:b/>
              </w:rPr>
              <w:t>ДИГИТАЛНА</w:t>
            </w:r>
            <w:r w:rsidRPr="0017265E">
              <w:rPr>
                <w:b/>
                <w:spacing w:val="-47"/>
              </w:rPr>
              <w:t xml:space="preserve"> </w:t>
            </w:r>
            <w:r w:rsidRPr="0017265E">
              <w:rPr>
                <w:b/>
              </w:rPr>
              <w:t>ПИСМЕНОСТ</w:t>
            </w:r>
            <w:r w:rsidRPr="0017265E">
              <w:rPr>
                <w:b/>
                <w:spacing w:val="-47"/>
              </w:rPr>
              <w:t xml:space="preserve"> </w:t>
            </w:r>
            <w:r w:rsidRPr="0017265E">
              <w:rPr>
                <w:b/>
              </w:rPr>
              <w:t>(4)</w:t>
            </w:r>
          </w:p>
          <w:p w:rsidR="00620F44" w:rsidRPr="00620F44" w:rsidRDefault="00620F44" w:rsidP="008A279C">
            <w:pPr>
              <w:pStyle w:val="TableParagraph"/>
              <w:ind w:left="359" w:right="348" w:hanging="5"/>
              <w:jc w:val="center"/>
              <w:rPr>
                <w:b/>
              </w:rPr>
            </w:pPr>
          </w:p>
          <w:p w:rsidR="00620F44" w:rsidRPr="0017265E" w:rsidRDefault="00620F44" w:rsidP="008A279C">
            <w:pPr>
              <w:pStyle w:val="TableParagraph"/>
              <w:spacing w:before="1"/>
              <w:ind w:left="272" w:right="263"/>
              <w:jc w:val="center"/>
              <w:rPr>
                <w:b/>
              </w:rPr>
            </w:pPr>
            <w:r w:rsidRPr="0017265E">
              <w:rPr>
                <w:b/>
              </w:rPr>
              <w:t>ПРОЈЕКТНИ</w:t>
            </w:r>
            <w:r w:rsidRPr="0017265E">
              <w:rPr>
                <w:b/>
                <w:spacing w:val="1"/>
              </w:rPr>
              <w:t xml:space="preserve"> </w:t>
            </w:r>
            <w:r w:rsidRPr="0017265E">
              <w:rPr>
                <w:b/>
              </w:rPr>
              <w:t>ЗАДАТАК</w:t>
            </w:r>
            <w:r w:rsidRPr="0017265E">
              <w:rPr>
                <w:b/>
                <w:spacing w:val="1"/>
              </w:rPr>
              <w:t xml:space="preserve"> </w:t>
            </w:r>
            <w:r w:rsidRPr="0017265E">
              <w:rPr>
                <w:b/>
              </w:rPr>
              <w:t>РАЧУНАРСТВО</w:t>
            </w:r>
            <w:r w:rsidRPr="0017265E">
              <w:rPr>
                <w:b/>
                <w:spacing w:val="-47"/>
              </w:rPr>
              <w:t xml:space="preserve"> </w:t>
            </w:r>
            <w:r w:rsidRPr="0017265E">
              <w:rPr>
                <w:b/>
              </w:rPr>
              <w:t>(4)</w:t>
            </w:r>
          </w:p>
        </w:tc>
        <w:tc>
          <w:tcPr>
            <w:tcW w:w="6570" w:type="dxa"/>
          </w:tcPr>
          <w:p w:rsidR="00620F44" w:rsidRPr="0017265E" w:rsidRDefault="00620F44" w:rsidP="0004191D">
            <w:pPr>
              <w:pStyle w:val="TableParagraph"/>
              <w:widowControl w:val="0"/>
              <w:numPr>
                <w:ilvl w:val="0"/>
                <w:numId w:val="141"/>
              </w:numPr>
              <w:tabs>
                <w:tab w:val="left" w:pos="222"/>
              </w:tabs>
              <w:autoSpaceDE w:val="0"/>
              <w:autoSpaceDN w:val="0"/>
              <w:spacing w:after="0" w:line="240" w:lineRule="auto"/>
              <w:ind w:right="385" w:firstLine="0"/>
            </w:pPr>
            <w:r w:rsidRPr="0017265E">
              <w:t>Oнлajн упитник</w:t>
            </w:r>
            <w:r w:rsidRPr="0017265E">
              <w:rPr>
                <w:spacing w:val="1"/>
              </w:rPr>
              <w:t xml:space="preserve"> </w:t>
            </w:r>
            <w:r w:rsidRPr="0017265E">
              <w:t>(крeирaњe – типoви</w:t>
            </w:r>
            <w:r w:rsidRPr="0017265E">
              <w:rPr>
                <w:spacing w:val="-47"/>
              </w:rPr>
              <w:t xml:space="preserve"> </w:t>
            </w:r>
            <w:r w:rsidRPr="0017265E">
              <w:t>питaњa,</w:t>
            </w:r>
            <w:r w:rsidRPr="0017265E">
              <w:rPr>
                <w:spacing w:val="-1"/>
              </w:rPr>
              <w:t xml:space="preserve"> </w:t>
            </w:r>
            <w:r w:rsidRPr="0017265E">
              <w:t>дeљeњe</w:t>
            </w:r>
            <w:r w:rsidRPr="0017265E">
              <w:rPr>
                <w:spacing w:val="1"/>
              </w:rPr>
              <w:t xml:space="preserve"> </w:t>
            </w:r>
            <w:r w:rsidRPr="0017265E">
              <w:t>–</w:t>
            </w:r>
            <w:r w:rsidRPr="0017265E">
              <w:rPr>
                <w:spacing w:val="1"/>
              </w:rPr>
              <w:t xml:space="preserve"> </w:t>
            </w:r>
            <w:r w:rsidRPr="0017265E">
              <w:t>нивoи приступa</w:t>
            </w:r>
            <w:r w:rsidRPr="0017265E">
              <w:rPr>
                <w:spacing w:val="-2"/>
              </w:rPr>
              <w:t xml:space="preserve"> </w:t>
            </w:r>
            <w:r w:rsidRPr="0017265E">
              <w:t>и</w:t>
            </w:r>
          </w:p>
          <w:p w:rsidR="00620F44" w:rsidRPr="0017265E" w:rsidRDefault="00620F44" w:rsidP="008A279C">
            <w:pPr>
              <w:pStyle w:val="TableParagraph"/>
              <w:spacing w:line="267" w:lineRule="exact"/>
              <w:ind w:left="103"/>
            </w:pPr>
            <w:r w:rsidRPr="0017265E">
              <w:t>бeзбeднoст).</w:t>
            </w:r>
          </w:p>
          <w:p w:rsidR="00620F44" w:rsidRPr="0017265E" w:rsidRDefault="00620F44" w:rsidP="0004191D">
            <w:pPr>
              <w:pStyle w:val="TableParagraph"/>
              <w:widowControl w:val="0"/>
              <w:numPr>
                <w:ilvl w:val="0"/>
                <w:numId w:val="141"/>
              </w:numPr>
              <w:tabs>
                <w:tab w:val="left" w:pos="222"/>
              </w:tabs>
              <w:autoSpaceDE w:val="0"/>
              <w:autoSpaceDN w:val="0"/>
              <w:spacing w:after="0" w:line="240" w:lineRule="auto"/>
              <w:ind w:right="622" w:firstLine="0"/>
            </w:pPr>
            <w:r w:rsidRPr="0017265E">
              <w:t>Oнлajн упитник</w:t>
            </w:r>
            <w:r w:rsidRPr="0017265E">
              <w:rPr>
                <w:spacing w:val="1"/>
              </w:rPr>
              <w:t xml:space="preserve"> </w:t>
            </w:r>
            <w:r w:rsidRPr="0017265E">
              <w:t>(прикупљaњe и</w:t>
            </w:r>
            <w:r w:rsidRPr="0017265E">
              <w:rPr>
                <w:spacing w:val="1"/>
              </w:rPr>
              <w:t xml:space="preserve"> </w:t>
            </w:r>
            <w:r w:rsidRPr="0017265E">
              <w:t>oбрaдa пoдaтaкa,</w:t>
            </w:r>
            <w:r w:rsidRPr="0017265E">
              <w:rPr>
                <w:spacing w:val="-47"/>
              </w:rPr>
              <w:t xml:space="preserve"> </w:t>
            </w:r>
            <w:r w:rsidRPr="0017265E">
              <w:t>визуaлизaциja).</w:t>
            </w:r>
          </w:p>
          <w:p w:rsidR="00620F44" w:rsidRPr="0017265E" w:rsidRDefault="00620F44" w:rsidP="0004191D">
            <w:pPr>
              <w:pStyle w:val="TableParagraph"/>
              <w:widowControl w:val="0"/>
              <w:numPr>
                <w:ilvl w:val="0"/>
                <w:numId w:val="141"/>
              </w:numPr>
              <w:tabs>
                <w:tab w:val="left" w:pos="222"/>
              </w:tabs>
              <w:autoSpaceDE w:val="0"/>
              <w:autoSpaceDN w:val="0"/>
              <w:spacing w:after="0" w:line="240" w:lineRule="auto"/>
              <w:ind w:left="221" w:hanging="119"/>
            </w:pPr>
            <w:r w:rsidRPr="0017265E">
              <w:t>Oтвoрeни</w:t>
            </w:r>
            <w:r w:rsidRPr="0017265E">
              <w:rPr>
                <w:spacing w:val="-2"/>
              </w:rPr>
              <w:t xml:space="preserve"> </w:t>
            </w:r>
            <w:r w:rsidRPr="0017265E">
              <w:t>пoдaци.</w:t>
            </w:r>
          </w:p>
          <w:p w:rsidR="00620F44" w:rsidRPr="0017265E" w:rsidRDefault="00620F44" w:rsidP="0004191D">
            <w:pPr>
              <w:pStyle w:val="TableParagraph"/>
              <w:widowControl w:val="0"/>
              <w:numPr>
                <w:ilvl w:val="0"/>
                <w:numId w:val="141"/>
              </w:numPr>
              <w:tabs>
                <w:tab w:val="left" w:pos="222"/>
              </w:tabs>
              <w:autoSpaceDE w:val="0"/>
              <w:autoSpaceDN w:val="0"/>
              <w:spacing w:after="0" w:line="240" w:lineRule="auto"/>
              <w:ind w:left="221" w:hanging="119"/>
            </w:pPr>
            <w:r w:rsidRPr="0017265E">
              <w:t>Инфoгрaфик.</w:t>
            </w:r>
          </w:p>
          <w:p w:rsidR="00620F44" w:rsidRPr="0017265E" w:rsidRDefault="00620F44" w:rsidP="0004191D">
            <w:pPr>
              <w:pStyle w:val="TableParagraph"/>
              <w:widowControl w:val="0"/>
              <w:numPr>
                <w:ilvl w:val="0"/>
                <w:numId w:val="141"/>
              </w:numPr>
              <w:tabs>
                <w:tab w:val="left" w:pos="222"/>
              </w:tabs>
              <w:autoSpaceDE w:val="0"/>
              <w:autoSpaceDN w:val="0"/>
              <w:spacing w:after="0" w:line="240" w:lineRule="auto"/>
              <w:ind w:left="221" w:hanging="119"/>
            </w:pPr>
            <w:r w:rsidRPr="0017265E">
              <w:t>Упрaвљaњe</w:t>
            </w:r>
          </w:p>
          <w:p w:rsidR="00620F44" w:rsidRPr="0017265E" w:rsidRDefault="00620F44" w:rsidP="008A279C">
            <w:pPr>
              <w:pStyle w:val="TableParagraph"/>
              <w:ind w:left="103" w:right="101"/>
            </w:pPr>
            <w:r w:rsidRPr="0017265E">
              <w:t>дигитaлним урeђajимa</w:t>
            </w:r>
            <w:r w:rsidRPr="0017265E">
              <w:rPr>
                <w:spacing w:val="-47"/>
              </w:rPr>
              <w:t xml:space="preserve"> </w:t>
            </w:r>
            <w:r w:rsidRPr="0017265E">
              <w:t>(прoгрaмирaњe</w:t>
            </w:r>
          </w:p>
          <w:p w:rsidR="00620F44" w:rsidRPr="0017265E" w:rsidRDefault="00620F44" w:rsidP="008A279C">
            <w:pPr>
              <w:pStyle w:val="TableParagraph"/>
              <w:ind w:left="103"/>
            </w:pPr>
            <w:r w:rsidRPr="0017265E">
              <w:t>урeђaja)</w:t>
            </w:r>
          </w:p>
        </w:tc>
      </w:tr>
    </w:tbl>
    <w:p w:rsidR="00C71CE3" w:rsidRDefault="00C71CE3" w:rsidP="00605D94">
      <w:pPr>
        <w:jc w:val="center"/>
        <w:rPr>
          <w:rFonts w:ascii="Times New Roman" w:hAnsi="Times New Roman" w:cs="Times New Roman"/>
          <w:sz w:val="24"/>
          <w:szCs w:val="24"/>
        </w:rPr>
      </w:pPr>
    </w:p>
    <w:p w:rsidR="008A279C" w:rsidRDefault="008A279C" w:rsidP="008A279C">
      <w:pPr>
        <w:rPr>
          <w:rFonts w:ascii="Times New Roman" w:hAnsi="Times New Roman" w:cs="Times New Roman"/>
          <w:b/>
          <w:sz w:val="24"/>
          <w:szCs w:val="24"/>
        </w:rPr>
      </w:pPr>
    </w:p>
    <w:p w:rsidR="008A279C" w:rsidRDefault="008A279C" w:rsidP="008A279C">
      <w:pPr>
        <w:rPr>
          <w:rFonts w:ascii="Times New Roman" w:hAnsi="Times New Roman" w:cs="Times New Roman"/>
          <w:b/>
          <w:sz w:val="24"/>
          <w:szCs w:val="24"/>
        </w:rPr>
      </w:pPr>
    </w:p>
    <w:p w:rsidR="008A279C" w:rsidRDefault="008A279C" w:rsidP="008A279C">
      <w:pPr>
        <w:rPr>
          <w:rFonts w:ascii="Times New Roman" w:hAnsi="Times New Roman" w:cs="Times New Roman"/>
          <w:b/>
          <w:sz w:val="24"/>
          <w:szCs w:val="24"/>
        </w:rPr>
      </w:pPr>
    </w:p>
    <w:p w:rsidR="008A279C" w:rsidRDefault="008A279C" w:rsidP="008A279C">
      <w:pPr>
        <w:rPr>
          <w:rFonts w:ascii="Times New Roman" w:hAnsi="Times New Roman" w:cs="Times New Roman"/>
          <w:b/>
          <w:sz w:val="24"/>
          <w:szCs w:val="24"/>
        </w:rPr>
      </w:pPr>
    </w:p>
    <w:p w:rsidR="008A279C" w:rsidRPr="008A279C" w:rsidRDefault="008A279C" w:rsidP="008A279C">
      <w:pPr>
        <w:rPr>
          <w:rFonts w:ascii="Times New Roman" w:hAnsi="Times New Roman" w:cs="Times New Roman"/>
          <w:b/>
          <w:sz w:val="24"/>
          <w:szCs w:val="24"/>
        </w:rPr>
      </w:pPr>
    </w:p>
    <w:p w:rsidR="008A279C" w:rsidRPr="0017265E" w:rsidRDefault="008A279C" w:rsidP="008A279C">
      <w:pPr>
        <w:rPr>
          <w:rFonts w:ascii="Times New Roman" w:hAnsi="Times New Roman" w:cs="Times New Roman"/>
          <w:b/>
          <w:sz w:val="24"/>
          <w:szCs w:val="24"/>
        </w:rPr>
      </w:pPr>
    </w:p>
    <w:p w:rsidR="008A279C" w:rsidRPr="0017265E" w:rsidRDefault="008A279C" w:rsidP="008A279C">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ТЕХНИКА И ТЕХНОЛОГИЈА</w:t>
      </w:r>
    </w:p>
    <w:tbl>
      <w:tblPr>
        <w:tblStyle w:val="TableGrid"/>
        <w:tblW w:w="14571" w:type="dxa"/>
        <w:tblLayout w:type="fixed"/>
        <w:tblLook w:val="04A0"/>
      </w:tblPr>
      <w:tblGrid>
        <w:gridCol w:w="5598"/>
        <w:gridCol w:w="4590"/>
        <w:gridCol w:w="4383"/>
      </w:tblGrid>
      <w:tr w:rsidR="008A279C" w:rsidRPr="0017265E" w:rsidTr="008A279C">
        <w:tc>
          <w:tcPr>
            <w:tcW w:w="5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Циљ</w:t>
            </w:r>
          </w:p>
        </w:tc>
        <w:tc>
          <w:tcPr>
            <w:tcW w:w="89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Да ученик развије техничко 'технолошку писменост да изграде одговоран однос према раду и производњи,животном и радном окрушењу,коришћењем техничких и технолошких ресурса и стекну професионална интересовања и поступа предузимљиво и инцијативно</w:t>
            </w:r>
          </w:p>
        </w:tc>
      </w:tr>
      <w:tr w:rsidR="008A279C" w:rsidRPr="0017265E" w:rsidTr="008A279C">
        <w:tc>
          <w:tcPr>
            <w:tcW w:w="5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Разред</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 xml:space="preserve"> осми</w:t>
            </w:r>
          </w:p>
        </w:tc>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p>
        </w:tc>
      </w:tr>
      <w:tr w:rsidR="008A279C" w:rsidRPr="0017265E" w:rsidTr="008A279C">
        <w:tc>
          <w:tcPr>
            <w:tcW w:w="5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Годишњи фонд часова</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79C"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68</w:t>
            </w:r>
          </w:p>
          <w:p w:rsidR="008A279C" w:rsidRPr="008A279C" w:rsidRDefault="008A279C" w:rsidP="008A279C">
            <w:pPr>
              <w:rPr>
                <w:rFonts w:ascii="Times New Roman" w:hAnsi="Times New Roman" w:cs="Times New Roman"/>
                <w:sz w:val="24"/>
                <w:szCs w:val="24"/>
              </w:rPr>
            </w:pPr>
          </w:p>
        </w:tc>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p>
        </w:tc>
      </w:tr>
      <w:tr w:rsidR="008A279C" w:rsidRPr="0017265E" w:rsidTr="008A279C">
        <w:tc>
          <w:tcPr>
            <w:tcW w:w="55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8A279C" w:rsidRPr="00401A9B" w:rsidRDefault="008A279C" w:rsidP="008A279C">
            <w:pPr>
              <w:rPr>
                <w:rFonts w:ascii="Times New Roman" w:hAnsi="Times New Roman" w:cs="Times New Roman"/>
                <w:sz w:val="32"/>
                <w:szCs w:val="32"/>
              </w:rPr>
            </w:pPr>
            <w:r w:rsidRPr="00401A9B">
              <w:rPr>
                <w:rFonts w:ascii="Times New Roman" w:hAnsi="Times New Roman" w:cs="Times New Roman"/>
                <w:sz w:val="32"/>
                <w:szCs w:val="32"/>
              </w:rPr>
              <w:t xml:space="preserve">         Исходи</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8A279C" w:rsidRPr="00401A9B" w:rsidRDefault="008A279C" w:rsidP="008A279C">
            <w:pPr>
              <w:rPr>
                <w:rFonts w:ascii="Times New Roman" w:hAnsi="Times New Roman" w:cs="Times New Roman"/>
                <w:sz w:val="32"/>
                <w:szCs w:val="32"/>
              </w:rPr>
            </w:pPr>
            <w:r w:rsidRPr="00401A9B">
              <w:rPr>
                <w:rFonts w:ascii="Times New Roman" w:hAnsi="Times New Roman" w:cs="Times New Roman"/>
                <w:sz w:val="32"/>
                <w:szCs w:val="32"/>
              </w:rPr>
              <w:t xml:space="preserve">       Области</w:t>
            </w:r>
          </w:p>
        </w:tc>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8A279C" w:rsidRPr="00401A9B" w:rsidRDefault="008A279C" w:rsidP="008A279C">
            <w:pPr>
              <w:rPr>
                <w:rFonts w:ascii="Times New Roman" w:hAnsi="Times New Roman" w:cs="Times New Roman"/>
                <w:sz w:val="32"/>
                <w:szCs w:val="32"/>
              </w:rPr>
            </w:pPr>
            <w:r w:rsidRPr="00401A9B">
              <w:rPr>
                <w:rFonts w:ascii="Times New Roman" w:hAnsi="Times New Roman" w:cs="Times New Roman"/>
                <w:sz w:val="32"/>
                <w:szCs w:val="32"/>
              </w:rPr>
              <w:t xml:space="preserve">     Садржај</w:t>
            </w:r>
          </w:p>
          <w:p w:rsidR="008A279C" w:rsidRPr="00401A9B" w:rsidRDefault="008A279C" w:rsidP="008A279C">
            <w:pPr>
              <w:rPr>
                <w:rFonts w:ascii="Times New Roman" w:hAnsi="Times New Roman" w:cs="Times New Roman"/>
                <w:sz w:val="32"/>
                <w:szCs w:val="32"/>
              </w:rPr>
            </w:pPr>
          </w:p>
          <w:p w:rsidR="008A279C" w:rsidRPr="00401A9B" w:rsidRDefault="008A279C" w:rsidP="008A279C">
            <w:pPr>
              <w:rPr>
                <w:rFonts w:ascii="Times New Roman" w:hAnsi="Times New Roman" w:cs="Times New Roman"/>
                <w:sz w:val="32"/>
                <w:szCs w:val="32"/>
              </w:rPr>
            </w:pPr>
          </w:p>
        </w:tc>
      </w:tr>
      <w:tr w:rsidR="008A279C" w:rsidRPr="0017265E" w:rsidTr="008A279C">
        <w:tc>
          <w:tcPr>
            <w:tcW w:w="5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 процењује значај</w:t>
            </w:r>
            <w:r>
              <w:rPr>
                <w:rFonts w:ascii="Times New Roman" w:hAnsi="Times New Roman" w:cs="Times New Roman"/>
                <w:sz w:val="24"/>
                <w:szCs w:val="24"/>
              </w:rPr>
              <w:t xml:space="preserve"> </w:t>
            </w:r>
            <w:r w:rsidRPr="0017265E">
              <w:rPr>
                <w:rFonts w:ascii="Times New Roman" w:hAnsi="Times New Roman" w:cs="Times New Roman"/>
                <w:sz w:val="24"/>
                <w:szCs w:val="24"/>
              </w:rPr>
              <w:t>електротехнике,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рачунарства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мехатронике 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животном и радном</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окружењу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анализира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опасности од</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неправилног</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коришћења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електричних апарата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 уређаја и познаје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поступке пружања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прве помоћи;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образлаже важност</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енергетске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ефикасности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електричних уређаја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 домаћинству;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 повезује професије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(занимања) у области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електротехнике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lastRenderedPageBreak/>
              <w:t>мехатронике са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сопственим</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интересовањима;</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Животно и радно искуство</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 xml:space="preserve">     </w:t>
            </w:r>
          </w:p>
          <w:p w:rsidR="008A279C" w:rsidRPr="0017265E" w:rsidRDefault="008A279C" w:rsidP="008A279C">
            <w:pPr>
              <w:rPr>
                <w:rFonts w:ascii="Times New Roman" w:hAnsi="Times New Roman" w:cs="Times New Roman"/>
                <w:sz w:val="24"/>
                <w:szCs w:val="24"/>
              </w:rPr>
            </w:pPr>
          </w:p>
        </w:tc>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Увод 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електротехнику,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рачунарство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мехатронику</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инсталација –</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опасност и мере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заштите.</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Примена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електричних</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апарата и уређаја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 домаћинству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 штедња енергије</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Професије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(занимања) 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области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електротехнике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мехатронике</w:t>
            </w:r>
          </w:p>
        </w:tc>
      </w:tr>
      <w:tr w:rsidR="008A279C" w:rsidRPr="0017265E" w:rsidTr="008A279C">
        <w:tc>
          <w:tcPr>
            <w:tcW w:w="5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lastRenderedPageBreak/>
              <w:t>-упоређује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карактеристике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електричних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хибридних</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саобраћајних</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средстава са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конвенционалним;</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разуме значај</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електричних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електронских уређаја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 саобраћајним средствима</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Саобрађај</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Саобраћај</w:t>
            </w:r>
          </w:p>
        </w:tc>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Саобраћајна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средства на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електрични погон</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 хибридна возила</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Електрични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електронски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уређаји 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саобраћајним</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средствима.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Основи теле комуникације</w:t>
            </w:r>
          </w:p>
        </w:tc>
      </w:tr>
      <w:tr w:rsidR="008A279C" w:rsidRPr="0017265E" w:rsidTr="008A279C">
        <w:tc>
          <w:tcPr>
            <w:tcW w:w="5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користи доступне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телекомуникационе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уређаје и сервисе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класификује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компоненте ИКТ</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уређаја према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намени;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 процени значај</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управљања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процесима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уређајима помоћу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ИКТ;</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црта електричне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шеме правилно</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користећи симболе;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користи софтвере за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симулацију рада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електричних кола;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саставља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lastRenderedPageBreak/>
              <w:t>електромеханички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модел и управља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њиме помоћу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интерфејса;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–објасни систем</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производње,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трансформације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преноса електричне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енергије;</w:t>
            </w:r>
          </w:p>
          <w:p w:rsidR="008A279C" w:rsidRPr="0017265E" w:rsidRDefault="008A279C" w:rsidP="008A279C">
            <w:pPr>
              <w:rPr>
                <w:rFonts w:ascii="Times New Roman" w:hAnsi="Times New Roman" w:cs="Times New Roman"/>
                <w:sz w:val="24"/>
                <w:szCs w:val="24"/>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Техничка и дигитална писменост</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tc>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Основне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компоненте ИКТ</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уређаја.</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Управљање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процесима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стварима на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даљину помоћу</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основни симболиу електротехници</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Рачунарски софтверза си9мулацију електричних кола</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Израда и управљање електромеханичким уређајима</w:t>
            </w:r>
          </w:p>
        </w:tc>
      </w:tr>
      <w:tr w:rsidR="008A279C" w:rsidRPr="0017265E" w:rsidTr="008A279C">
        <w:tc>
          <w:tcPr>
            <w:tcW w:w="5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lastRenderedPageBreak/>
              <w:t>–</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–анализира значај</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коришћења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обновљивих извора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електричне енергије;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разликује елементе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кућне електричне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инсталације;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повезује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електрично коло</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према задатој шеми;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-користи мултиметар</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 анализира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карактеристике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електричних машина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 повезује их са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њиховом употребом;</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класификује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електронске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компоненте на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основу намене;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 аргументује значај</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рециклаже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електронских компоненти</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Ресурси и производња</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p>
        </w:tc>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Електроенергетски систем</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Производња,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трансформација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пренос</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електричне енергије</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Обновљиви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извори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енергије.</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Електроинсталаци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они материјал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прибор.</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Састављање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електричних кола</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Коришчење фазног испитивачаи мерење електричних величина мултиметром</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Електричне машине</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Електротехнички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апарати и уређаји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 домаћинству.</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Основни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електронике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Рециклажа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електронских</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компоненти.</w:t>
            </w:r>
          </w:p>
        </w:tc>
      </w:tr>
      <w:tr w:rsidR="008A279C" w:rsidRPr="0017265E" w:rsidTr="008A279C">
        <w:tc>
          <w:tcPr>
            <w:tcW w:w="5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lastRenderedPageBreak/>
              <w:t>самостално/тимски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истражује 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осмишљава пројекат;</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креира документацију,развије и представи бизнис план производа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састави производ премаосмишљеном решењу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-саставља и управља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једноставним</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школским роботом</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или мехатроничким моделима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представи решење готовог производа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процењује свој рад и рад других и предлаже унапрешењереализованог пројекта</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Конструкторско моделовање</w:t>
            </w:r>
          </w:p>
        </w:tc>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Моделовање</w:t>
            </w:r>
            <w:r>
              <w:rPr>
                <w:rFonts w:ascii="Times New Roman" w:hAnsi="Times New Roman" w:cs="Times New Roman"/>
                <w:sz w:val="24"/>
                <w:szCs w:val="24"/>
              </w:rPr>
              <w:t xml:space="preserve"> </w:t>
            </w:r>
            <w:r w:rsidRPr="0017265E">
              <w:rPr>
                <w:rFonts w:ascii="Times New Roman" w:hAnsi="Times New Roman" w:cs="Times New Roman"/>
                <w:sz w:val="24"/>
                <w:szCs w:val="24"/>
              </w:rPr>
              <w:t>електричних</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машина и уређаја</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Огледи са</w:t>
            </w:r>
            <w:r>
              <w:rPr>
                <w:rFonts w:ascii="Times New Roman" w:hAnsi="Times New Roman" w:cs="Times New Roman"/>
                <w:sz w:val="24"/>
                <w:szCs w:val="24"/>
              </w:rPr>
              <w:t xml:space="preserve"> </w:t>
            </w:r>
            <w:r w:rsidRPr="0017265E">
              <w:rPr>
                <w:rFonts w:ascii="Times New Roman" w:hAnsi="Times New Roman" w:cs="Times New Roman"/>
                <w:sz w:val="24"/>
                <w:szCs w:val="24"/>
              </w:rPr>
              <w:t>Електропанелима</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Коришћење</w:t>
            </w:r>
            <w:r>
              <w:rPr>
                <w:rFonts w:ascii="Times New Roman" w:hAnsi="Times New Roman" w:cs="Times New Roman"/>
                <w:sz w:val="24"/>
                <w:szCs w:val="24"/>
              </w:rPr>
              <w:t xml:space="preserve"> </w:t>
            </w:r>
            <w:r w:rsidRPr="0017265E">
              <w:rPr>
                <w:rFonts w:ascii="Times New Roman" w:hAnsi="Times New Roman" w:cs="Times New Roman"/>
                <w:sz w:val="24"/>
                <w:szCs w:val="24"/>
              </w:rPr>
              <w:t>интерфејса за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Управљање</w:t>
            </w:r>
            <w:r>
              <w:rPr>
                <w:rFonts w:ascii="Times New Roman" w:hAnsi="Times New Roman" w:cs="Times New Roman"/>
                <w:sz w:val="24"/>
                <w:szCs w:val="24"/>
              </w:rPr>
              <w:t xml:space="preserve"> </w:t>
            </w:r>
            <w:r w:rsidRPr="0017265E">
              <w:rPr>
                <w:rFonts w:ascii="Times New Roman" w:hAnsi="Times New Roman" w:cs="Times New Roman"/>
                <w:sz w:val="24"/>
                <w:szCs w:val="24"/>
              </w:rPr>
              <w:t>помоћу рачунара</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Израда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једноставног</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школског робота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сопствене</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конструкције или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из</w:t>
            </w:r>
            <w:r>
              <w:rPr>
                <w:rFonts w:ascii="Times New Roman" w:hAnsi="Times New Roman" w:cs="Times New Roman"/>
                <w:sz w:val="24"/>
                <w:szCs w:val="24"/>
              </w:rPr>
              <w:t xml:space="preserve"> </w:t>
            </w:r>
            <w:r w:rsidRPr="0017265E">
              <w:rPr>
                <w:rFonts w:ascii="Times New Roman" w:hAnsi="Times New Roman" w:cs="Times New Roman"/>
                <w:sz w:val="24"/>
                <w:szCs w:val="24"/>
              </w:rPr>
              <w:t>конструкторског</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комплета</w:t>
            </w:r>
            <w:r>
              <w:rPr>
                <w:rFonts w:ascii="Times New Roman" w:hAnsi="Times New Roman" w:cs="Times New Roman"/>
                <w:sz w:val="24"/>
                <w:szCs w:val="24"/>
              </w:rPr>
              <w:t xml:space="preserve"> </w:t>
            </w:r>
            <w:r w:rsidRPr="0017265E">
              <w:rPr>
                <w:rFonts w:ascii="Times New Roman" w:hAnsi="Times New Roman" w:cs="Times New Roman"/>
                <w:sz w:val="24"/>
                <w:szCs w:val="24"/>
              </w:rPr>
              <w:t>управљаним</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вештачком</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интелигенцијом</w:t>
            </w:r>
          </w:p>
          <w:p w:rsidR="008A279C" w:rsidRPr="0017265E" w:rsidRDefault="008A279C" w:rsidP="008A279C">
            <w:pPr>
              <w:rPr>
                <w:rFonts w:ascii="Times New Roman" w:hAnsi="Times New Roman" w:cs="Times New Roman"/>
                <w:sz w:val="24"/>
                <w:szCs w:val="24"/>
              </w:rPr>
            </w:pP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Рад на пројекту:</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израда</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производа/модела,управљање и представљање модела</w:t>
            </w:r>
          </w:p>
        </w:tc>
      </w:tr>
    </w:tbl>
    <w:p w:rsidR="008A279C" w:rsidRPr="008A279C" w:rsidRDefault="008A279C" w:rsidP="008A279C">
      <w:pPr>
        <w:rPr>
          <w:rFonts w:ascii="Times New Roman" w:hAnsi="Times New Roman" w:cs="Times New Roman"/>
          <w:b/>
          <w:sz w:val="24"/>
          <w:szCs w:val="24"/>
        </w:rPr>
      </w:pPr>
    </w:p>
    <w:p w:rsidR="008A279C" w:rsidRDefault="008A279C" w:rsidP="008A279C">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ЛИКОВНА КУЛТУРА</w:t>
      </w:r>
    </w:p>
    <w:p w:rsidR="008A279C" w:rsidRPr="008A279C" w:rsidRDefault="008A279C" w:rsidP="008A279C">
      <w:pPr>
        <w:jc w:val="center"/>
        <w:rPr>
          <w:rFonts w:ascii="Times New Roman" w:hAnsi="Times New Roman" w:cs="Times New Roman"/>
          <w:b/>
          <w:sz w:val="24"/>
          <w:szCs w:val="24"/>
        </w:rPr>
      </w:pPr>
    </w:p>
    <w:tbl>
      <w:tblPr>
        <w:tblW w:w="14508" w:type="dxa"/>
        <w:tblLook w:val="04A0"/>
      </w:tblPr>
      <w:tblGrid>
        <w:gridCol w:w="1758"/>
        <w:gridCol w:w="12750"/>
      </w:tblGrid>
      <w:tr w:rsidR="008A279C" w:rsidRPr="0017265E" w:rsidTr="008A279C">
        <w:tc>
          <w:tcPr>
            <w:tcW w:w="0" w:type="auto"/>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pStyle w:val="NormalWeb"/>
              <w:spacing w:before="0" w:beforeAutospacing="0" w:after="160" w:afterAutospacing="0" w:line="0" w:lineRule="atLeast"/>
              <w:jc w:val="both"/>
            </w:pPr>
            <w:r w:rsidRPr="0017265E">
              <w:rPr>
                <w:b/>
                <w:bCs/>
                <w:color w:val="000000"/>
              </w:rPr>
              <w:t>Циљ:</w:t>
            </w:r>
          </w:p>
        </w:tc>
        <w:tc>
          <w:tcPr>
            <w:tcW w:w="12750" w:type="dxa"/>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pStyle w:val="NormalWeb"/>
              <w:spacing w:before="0" w:beforeAutospacing="0" w:after="0" w:afterAutospacing="0" w:line="0" w:lineRule="atLeast"/>
              <w:ind w:left="216" w:right="695"/>
              <w:jc w:val="both"/>
            </w:pPr>
            <w:r w:rsidRPr="0017265E">
              <w:rPr>
                <w:color w:val="000000"/>
              </w:rPr>
              <w:t>Циљ наставе и учења ликовне културе је да се ученик развијајући стваралачко и креативно мишљење и естетске критеријуме кроз практичан рад, оспособљава за комуникацију и решавање проблема и да изграђује позитиван однос према уметничком наслеђу и културној баштини свог и других народа. </w:t>
            </w:r>
          </w:p>
        </w:tc>
      </w:tr>
      <w:tr w:rsidR="008A279C" w:rsidRPr="0017265E" w:rsidTr="008A279C">
        <w:tc>
          <w:tcPr>
            <w:tcW w:w="0" w:type="auto"/>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pStyle w:val="NormalWeb"/>
              <w:spacing w:before="0" w:beforeAutospacing="0" w:after="160" w:afterAutospacing="0" w:line="0" w:lineRule="atLeast"/>
              <w:jc w:val="both"/>
            </w:pPr>
            <w:r w:rsidRPr="0017265E">
              <w:rPr>
                <w:b/>
                <w:bCs/>
                <w:color w:val="000000"/>
              </w:rPr>
              <w:t>Разред:</w:t>
            </w:r>
          </w:p>
        </w:tc>
        <w:tc>
          <w:tcPr>
            <w:tcW w:w="12750" w:type="dxa"/>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pStyle w:val="NormalWeb"/>
              <w:spacing w:before="0" w:beforeAutospacing="0" w:after="160" w:afterAutospacing="0" w:line="0" w:lineRule="atLeast"/>
              <w:jc w:val="both"/>
            </w:pPr>
            <w:r w:rsidRPr="0017265E">
              <w:rPr>
                <w:b/>
                <w:bCs/>
                <w:color w:val="000000"/>
                <w:sz w:val="28"/>
                <w:szCs w:val="28"/>
              </w:rPr>
              <w:t>Осми</w:t>
            </w:r>
          </w:p>
        </w:tc>
      </w:tr>
      <w:tr w:rsidR="008A279C" w:rsidRPr="0017265E" w:rsidTr="008A279C">
        <w:tc>
          <w:tcPr>
            <w:tcW w:w="0" w:type="auto"/>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pStyle w:val="NormalWeb"/>
              <w:spacing w:before="0" w:beforeAutospacing="0" w:after="160" w:afterAutospacing="0" w:line="0" w:lineRule="atLeast"/>
              <w:jc w:val="both"/>
            </w:pPr>
            <w:r w:rsidRPr="0017265E">
              <w:rPr>
                <w:b/>
                <w:bCs/>
                <w:color w:val="000000"/>
              </w:rPr>
              <w:t>Годишњи фонд часова:</w:t>
            </w:r>
          </w:p>
        </w:tc>
        <w:tc>
          <w:tcPr>
            <w:tcW w:w="12750" w:type="dxa"/>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pStyle w:val="NormalWeb"/>
              <w:spacing w:before="0" w:beforeAutospacing="0" w:after="160" w:afterAutospacing="0" w:line="0" w:lineRule="atLeast"/>
              <w:jc w:val="both"/>
            </w:pPr>
            <w:r w:rsidRPr="0017265E">
              <w:rPr>
                <w:b/>
                <w:bCs/>
                <w:color w:val="000000"/>
                <w:sz w:val="28"/>
                <w:szCs w:val="28"/>
              </w:rPr>
              <w:t>34</w:t>
            </w:r>
          </w:p>
        </w:tc>
      </w:tr>
    </w:tbl>
    <w:p w:rsidR="008A279C" w:rsidRPr="0017265E" w:rsidRDefault="008A279C" w:rsidP="008A279C">
      <w:pPr>
        <w:rPr>
          <w:rFonts w:ascii="Times New Roman" w:hAnsi="Times New Roman" w:cs="Times New Roman"/>
          <w:b/>
          <w:sz w:val="24"/>
          <w:szCs w:val="24"/>
        </w:rPr>
      </w:pPr>
    </w:p>
    <w:tbl>
      <w:tblPr>
        <w:tblW w:w="14508" w:type="dxa"/>
        <w:tblLook w:val="04A0"/>
      </w:tblPr>
      <w:tblGrid>
        <w:gridCol w:w="5788"/>
        <w:gridCol w:w="2558"/>
        <w:gridCol w:w="6162"/>
      </w:tblGrid>
      <w:tr w:rsidR="008A279C" w:rsidRPr="0017265E" w:rsidTr="00313E4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A279C" w:rsidRPr="0017265E" w:rsidRDefault="008A279C" w:rsidP="008A279C">
            <w:pPr>
              <w:pStyle w:val="NormalWeb"/>
              <w:spacing w:before="0" w:beforeAutospacing="0" w:after="160" w:afterAutospacing="0"/>
              <w:jc w:val="center"/>
            </w:pPr>
            <w:r w:rsidRPr="0017265E">
              <w:rPr>
                <w:b/>
                <w:bCs/>
                <w:color w:val="000000"/>
              </w:rPr>
              <w:t>ИСХОДИ:</w:t>
            </w:r>
          </w:p>
          <w:p w:rsidR="008A279C" w:rsidRPr="0017265E" w:rsidRDefault="008A279C" w:rsidP="008A279C">
            <w:pPr>
              <w:pStyle w:val="NormalWeb"/>
              <w:spacing w:before="0" w:beforeAutospacing="0" w:after="160" w:afterAutospacing="0" w:line="0" w:lineRule="atLeast"/>
              <w:jc w:val="both"/>
            </w:pPr>
            <w:r w:rsidRPr="0017265E">
              <w:rPr>
                <w:b/>
                <w:bCs/>
                <w:color w:val="000000"/>
              </w:rPr>
              <w:t>По завршеној области/теми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A279C" w:rsidRPr="0017265E" w:rsidRDefault="008A279C" w:rsidP="008A279C">
            <w:pPr>
              <w:pStyle w:val="NormalWeb"/>
              <w:spacing w:before="0" w:beforeAutospacing="0" w:after="160" w:afterAutospacing="0" w:line="0" w:lineRule="atLeast"/>
              <w:jc w:val="center"/>
            </w:pPr>
            <w:r w:rsidRPr="0017265E">
              <w:rPr>
                <w:b/>
                <w:bCs/>
                <w:color w:val="000000"/>
              </w:rPr>
              <w:t>ОБЛАСТ/ТЕМА</w:t>
            </w:r>
          </w:p>
        </w:tc>
        <w:tc>
          <w:tcPr>
            <w:tcW w:w="616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A279C" w:rsidRPr="0017265E" w:rsidRDefault="008A279C" w:rsidP="008A279C">
            <w:pPr>
              <w:pStyle w:val="NormalWeb"/>
              <w:spacing w:before="0" w:beforeAutospacing="0" w:after="160" w:afterAutospacing="0" w:line="0" w:lineRule="atLeast"/>
              <w:jc w:val="center"/>
            </w:pPr>
            <w:r w:rsidRPr="0017265E">
              <w:rPr>
                <w:b/>
                <w:bCs/>
                <w:color w:val="000000"/>
              </w:rPr>
              <w:t>САДРЖАЈИ</w:t>
            </w:r>
          </w:p>
        </w:tc>
      </w:tr>
      <w:tr w:rsidR="008A279C" w:rsidRPr="0017265E" w:rsidTr="00313E4C">
        <w:tc>
          <w:tcPr>
            <w:tcW w:w="0" w:type="auto"/>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pStyle w:val="NormalWeb"/>
              <w:numPr>
                <w:ilvl w:val="0"/>
                <w:numId w:val="76"/>
              </w:numPr>
              <w:spacing w:before="0" w:beforeAutospacing="0" w:after="0" w:afterAutospacing="0" w:line="0" w:lineRule="atLeast"/>
              <w:ind w:left="291" w:right="58"/>
              <w:jc w:val="both"/>
              <w:textAlignment w:val="baseline"/>
              <w:rPr>
                <w:color w:val="000000"/>
              </w:rPr>
            </w:pPr>
            <w:r w:rsidRPr="0017265E">
              <w:t>- развијање ликовноестетског сензибилитета за спонтани ритам бојених мрља, линија, текстуру, светлину, боју и чулну осетљивост и осећајност за визуелно споразумевање и свет уобразиље у ликовним делима;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A279C" w:rsidRPr="0017265E" w:rsidRDefault="008A279C" w:rsidP="008A279C">
            <w:pPr>
              <w:pStyle w:val="NormalWeb"/>
              <w:spacing w:before="0" w:beforeAutospacing="0" w:after="160" w:afterAutospacing="0" w:line="0" w:lineRule="atLeast"/>
              <w:jc w:val="center"/>
            </w:pPr>
            <w:r w:rsidRPr="0017265E">
              <w:t>1. ПРОСТОР И КОМПОЗИЦИЈА</w:t>
            </w:r>
          </w:p>
        </w:tc>
        <w:tc>
          <w:tcPr>
            <w:tcW w:w="6162" w:type="dxa"/>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spacing w:line="0" w:lineRule="atLeast"/>
              <w:rPr>
                <w:rFonts w:ascii="Times New Roman" w:hAnsi="Times New Roman" w:cs="Times New Roman"/>
                <w:sz w:val="24"/>
                <w:szCs w:val="24"/>
              </w:rPr>
            </w:pPr>
            <w:r w:rsidRPr="0017265E">
              <w:rPr>
                <w:rFonts w:ascii="Times New Roman" w:hAnsi="Times New Roman" w:cs="Times New Roman"/>
              </w:rPr>
              <w:t>– користи одабране информације као подстицај за стваралачки рад; – прави разноврсне текстуре на подлогама, облицима или у апликативном програму; – користи изражајна својства боја у ликовном раду и свакодневном животу; – обликује, самостално, или у сарадњи са другима, употребне предмете од материјала за рециклажу; – изрази своје замисли и позитивне поруке одабраном ликовном техником; – опише свој рад, естетски доживљај простора, дизајна и уметничких дела; – разматра са другима шта и како је учио и где та знања може приме</w:t>
            </w:r>
          </w:p>
        </w:tc>
      </w:tr>
      <w:tr w:rsidR="008A279C" w:rsidRPr="0017265E" w:rsidTr="00313E4C">
        <w:tc>
          <w:tcPr>
            <w:tcW w:w="0" w:type="auto"/>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pStyle w:val="NormalWeb"/>
              <w:spacing w:before="0" w:beforeAutospacing="0" w:after="0" w:afterAutospacing="0"/>
              <w:jc w:val="both"/>
            </w:pPr>
            <w:r w:rsidRPr="0017265E">
              <w:rPr>
                <w:color w:val="000000"/>
              </w:rPr>
              <w:t xml:space="preserve">-Поступци за безбедно и одговорно коришћење и одржавање прибора и радне површине; 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 Ритам у природи (смена дана и обданице, </w:t>
            </w:r>
            <w:r w:rsidRPr="0017265E">
              <w:rPr>
                <w:color w:val="000000"/>
              </w:rPr>
              <w:lastRenderedPageBreak/>
              <w:t>смена годишњих доба, таласи, падавине...); Ритам у простору (распоред тродимензионалних облика у природи, урбаним срединама и у ближем окружењу ученика). Ритам у структури (грађи) облика. Ритам у текстури природних и вештачких материјала; Врсте ритма. Правилан и неправилан ритам. Слободан ритам. Спонтани ритам (ритам линија, облика,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A279C" w:rsidRPr="0017265E" w:rsidRDefault="008A279C" w:rsidP="008A279C">
            <w:pPr>
              <w:pStyle w:val="NormalWeb"/>
              <w:spacing w:before="0" w:beforeAutospacing="0" w:after="0" w:afterAutospacing="0" w:line="0" w:lineRule="atLeast"/>
              <w:jc w:val="center"/>
            </w:pPr>
            <w:r w:rsidRPr="0017265E">
              <w:rPr>
                <w:color w:val="000000"/>
              </w:rPr>
              <w:lastRenderedPageBreak/>
              <w:t xml:space="preserve">2. </w:t>
            </w:r>
            <w:r w:rsidRPr="0017265E">
              <w:t>НАСЛЕЂЕ</w:t>
            </w:r>
          </w:p>
        </w:tc>
        <w:tc>
          <w:tcPr>
            <w:tcW w:w="6162" w:type="dxa"/>
            <w:tcBorders>
              <w:top w:val="single" w:sz="4" w:space="0" w:color="000000"/>
              <w:left w:val="single" w:sz="4" w:space="0" w:color="000000"/>
              <w:bottom w:val="single" w:sz="4" w:space="0" w:color="000000"/>
              <w:right w:val="single" w:sz="4" w:space="0" w:color="000000"/>
            </w:tcBorders>
            <w:vAlign w:val="center"/>
            <w:hideMark/>
          </w:tcPr>
          <w:p w:rsidR="008A279C" w:rsidRPr="0017265E" w:rsidRDefault="008A279C" w:rsidP="008A279C">
            <w:pPr>
              <w:pStyle w:val="NormalWeb"/>
              <w:spacing w:before="0" w:beforeAutospacing="0" w:after="0" w:afterAutospacing="0"/>
            </w:pPr>
            <w:r w:rsidRPr="0017265E">
              <w:rPr>
                <w:color w:val="000000"/>
              </w:rPr>
              <w:t xml:space="preserve">опише ритам који уочава у природи, окружењу и уметничким делима;  пореди утисак који на њега/њу остављају различите врсте ритма;  гради правилан, неправилан и слободан визуелни ритам, спонтано или с одређеном намером;  користи, у сарадњи са другима, одабране садржаје као подстицај за стварање </w:t>
            </w:r>
            <w:r w:rsidRPr="0017265E">
              <w:rPr>
                <w:color w:val="000000"/>
              </w:rPr>
              <w:lastRenderedPageBreak/>
              <w:t>оригиналног визуелног ритма;  разматра, у групи, како је учио/ла о визуелном ритму и где та знања може применити;  направи, самостално, импровизовани прибор од одабраног материјала;  искаже своје мишљење о томе зашто људи стварају уметност;</w:t>
            </w:r>
          </w:p>
        </w:tc>
      </w:tr>
      <w:tr w:rsidR="008A279C" w:rsidRPr="0017265E" w:rsidTr="00313E4C">
        <w:trPr>
          <w:trHeight w:val="70"/>
        </w:trPr>
        <w:tc>
          <w:tcPr>
            <w:tcW w:w="0" w:type="auto"/>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A279C" w:rsidRPr="0017265E" w:rsidRDefault="008A279C" w:rsidP="008A279C">
            <w:pPr>
              <w:rPr>
                <w:rFonts w:ascii="Times New Roman" w:hAnsi="Times New Roman" w:cs="Times New Roman"/>
                <w:sz w:val="20"/>
                <w:szCs w:val="20"/>
              </w:rPr>
            </w:pPr>
          </w:p>
        </w:tc>
        <w:tc>
          <w:tcPr>
            <w:tcW w:w="6162" w:type="dxa"/>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rPr>
                <w:rFonts w:ascii="Times New Roman" w:hAnsi="Times New Roman" w:cs="Times New Roman"/>
                <w:sz w:val="20"/>
                <w:szCs w:val="20"/>
              </w:rPr>
            </w:pPr>
          </w:p>
        </w:tc>
      </w:tr>
      <w:tr w:rsidR="008A279C" w:rsidRPr="0017265E" w:rsidTr="00313E4C">
        <w:tc>
          <w:tcPr>
            <w:tcW w:w="0" w:type="auto"/>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A279C" w:rsidRPr="0017265E" w:rsidRDefault="008A279C" w:rsidP="008A279C">
            <w:pPr>
              <w:rPr>
                <w:rFonts w:ascii="Times New Roman" w:hAnsi="Times New Roman" w:cs="Times New Roman"/>
                <w:sz w:val="20"/>
                <w:szCs w:val="20"/>
              </w:rPr>
            </w:pPr>
          </w:p>
        </w:tc>
        <w:tc>
          <w:tcPr>
            <w:tcW w:w="6162" w:type="dxa"/>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rPr>
                <w:rFonts w:ascii="Times New Roman" w:hAnsi="Times New Roman" w:cs="Times New Roman"/>
                <w:sz w:val="20"/>
                <w:szCs w:val="20"/>
              </w:rPr>
            </w:pPr>
          </w:p>
        </w:tc>
      </w:tr>
      <w:tr w:rsidR="008A279C" w:rsidRPr="0017265E" w:rsidTr="00313E4C">
        <w:tc>
          <w:tcPr>
            <w:tcW w:w="0" w:type="auto"/>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pStyle w:val="NormalWeb"/>
              <w:spacing w:before="0" w:beforeAutospacing="0" w:after="160" w:afterAutospacing="0"/>
              <w:jc w:val="both"/>
            </w:pPr>
            <w:r w:rsidRPr="0017265E">
              <w:rPr>
                <w:color w:val="000000"/>
              </w:rPr>
              <w:t>комуникације од праисторије до данас; Невербална комуникација - читање информација; израз лица и карактеристичан положај тела; Читање визуелних информација (декодирање). Визуелно изражавање; Уметничко наслеђе - значај наслеђа за туризам и за познавање сопственог порекла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A279C" w:rsidRPr="0017265E" w:rsidRDefault="008A279C" w:rsidP="008A279C">
            <w:pPr>
              <w:pStyle w:val="NormalWeb"/>
              <w:spacing w:before="0" w:beforeAutospacing="0" w:after="160" w:afterAutospacing="0" w:line="0" w:lineRule="atLeast"/>
              <w:jc w:val="center"/>
            </w:pPr>
            <w:r w:rsidRPr="0017265E">
              <w:rPr>
                <w:color w:val="000000"/>
              </w:rPr>
              <w:t>3. ВИЗУЕЛНО СПОРАЗУМЕВАЊЕ</w:t>
            </w:r>
          </w:p>
        </w:tc>
        <w:tc>
          <w:tcPr>
            <w:tcW w:w="6162" w:type="dxa"/>
            <w:tcBorders>
              <w:top w:val="single" w:sz="4" w:space="0" w:color="000000"/>
              <w:left w:val="single" w:sz="4" w:space="0" w:color="000000"/>
              <w:bottom w:val="single" w:sz="4" w:space="0" w:color="000000"/>
              <w:right w:val="single" w:sz="4" w:space="0" w:color="000000"/>
            </w:tcBorders>
            <w:hideMark/>
          </w:tcPr>
          <w:p w:rsidR="008A279C" w:rsidRPr="0017265E" w:rsidRDefault="008A279C" w:rsidP="008A279C">
            <w:pPr>
              <w:pStyle w:val="NormalWeb"/>
              <w:spacing w:before="0" w:beforeAutospacing="0" w:after="160" w:afterAutospacing="0" w:line="0" w:lineRule="atLeast"/>
              <w:jc w:val="both"/>
            </w:pPr>
            <w:r w:rsidRPr="0017265E">
              <w:t>– користи одабране информације као подстицај за стваралачки рад; – прави разноврсне текстуре на подлогама, облицима или у апликативном програму; – користи изражајна својства боја у ликовном раду и свакодневном животу; – обликује, самостално, или у сарадњи са другима, употребне предмете од материјала за рециклажу; – изрази своје замисли и позитивне поруке одабраном ликовном техником; – опише свој рад, естетски доживљај простора, дизајна и уметничких дела;</w:t>
            </w:r>
          </w:p>
        </w:tc>
      </w:tr>
    </w:tbl>
    <w:p w:rsidR="008A279C" w:rsidRPr="0017265E" w:rsidRDefault="008A279C" w:rsidP="008A279C">
      <w:pPr>
        <w:rPr>
          <w:rFonts w:ascii="Times New Roman" w:hAnsi="Times New Roman" w:cs="Times New Roman"/>
          <w:b/>
          <w:sz w:val="24"/>
          <w:szCs w:val="24"/>
        </w:rPr>
      </w:pPr>
    </w:p>
    <w:p w:rsidR="008A279C" w:rsidRPr="0017265E" w:rsidRDefault="008A279C" w:rsidP="008A279C">
      <w:pPr>
        <w:rPr>
          <w:rFonts w:ascii="Times New Roman" w:hAnsi="Times New Roman" w:cs="Times New Roman"/>
          <w:b/>
          <w:sz w:val="24"/>
          <w:szCs w:val="24"/>
        </w:rPr>
      </w:pPr>
    </w:p>
    <w:p w:rsidR="008A279C" w:rsidRDefault="008A279C" w:rsidP="00313E4C">
      <w:pPr>
        <w:jc w:val="center"/>
        <w:rPr>
          <w:rFonts w:ascii="Times New Roman" w:hAnsi="Times New Roman" w:cs="Times New Roman"/>
          <w:b/>
          <w:sz w:val="24"/>
          <w:szCs w:val="24"/>
        </w:rPr>
      </w:pPr>
      <w:r w:rsidRPr="0017265E">
        <w:rPr>
          <w:rFonts w:ascii="Times New Roman" w:hAnsi="Times New Roman" w:cs="Times New Roman"/>
          <w:b/>
          <w:sz w:val="24"/>
          <w:szCs w:val="24"/>
        </w:rPr>
        <w:t>МУЗИЧКА КУЛТУРА</w:t>
      </w:r>
    </w:p>
    <w:p w:rsidR="00313E4C" w:rsidRPr="00313E4C" w:rsidRDefault="00313E4C" w:rsidP="00313E4C">
      <w:pPr>
        <w:jc w:val="center"/>
        <w:rPr>
          <w:rFonts w:ascii="Times New Roman" w:hAnsi="Times New Roman" w:cs="Times New Roman"/>
          <w:b/>
          <w:sz w:val="24"/>
          <w:szCs w:val="24"/>
        </w:rPr>
      </w:pPr>
    </w:p>
    <w:tbl>
      <w:tblPr>
        <w:tblStyle w:val="TableGrid"/>
        <w:tblW w:w="0" w:type="auto"/>
        <w:tblInd w:w="157" w:type="dxa"/>
        <w:tblLook w:val="04A0"/>
      </w:tblPr>
      <w:tblGrid>
        <w:gridCol w:w="3217"/>
        <w:gridCol w:w="10342"/>
      </w:tblGrid>
      <w:tr w:rsidR="008A279C" w:rsidRPr="0017265E" w:rsidTr="00313E4C">
        <w:trPr>
          <w:trHeight w:val="90"/>
        </w:trPr>
        <w:tc>
          <w:tcPr>
            <w:tcW w:w="3217"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0342"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Развијање интересовања за музичку уметност и упознавање музичке традиције и културе свига и других народа</w:t>
            </w:r>
          </w:p>
        </w:tc>
      </w:tr>
      <w:tr w:rsidR="008A279C" w:rsidRPr="0017265E" w:rsidTr="00313E4C">
        <w:tc>
          <w:tcPr>
            <w:tcW w:w="3217"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0342"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VIII</w:t>
            </w:r>
          </w:p>
        </w:tc>
      </w:tr>
      <w:tr w:rsidR="008A279C" w:rsidRPr="0017265E" w:rsidTr="00313E4C">
        <w:tc>
          <w:tcPr>
            <w:tcW w:w="3217"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0342"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34</w:t>
            </w:r>
          </w:p>
        </w:tc>
      </w:tr>
    </w:tbl>
    <w:p w:rsidR="008A279C" w:rsidRPr="0017265E" w:rsidRDefault="008A279C" w:rsidP="008A279C">
      <w:pPr>
        <w:rPr>
          <w:rFonts w:ascii="Times New Roman" w:hAnsi="Times New Roman" w:cs="Times New Roman"/>
          <w:b/>
          <w:sz w:val="24"/>
          <w:szCs w:val="24"/>
        </w:rPr>
      </w:pPr>
    </w:p>
    <w:tbl>
      <w:tblPr>
        <w:tblStyle w:val="TableGrid"/>
        <w:tblW w:w="0" w:type="auto"/>
        <w:tblInd w:w="157" w:type="dxa"/>
        <w:tblLook w:val="04A0"/>
      </w:tblPr>
      <w:tblGrid>
        <w:gridCol w:w="4437"/>
        <w:gridCol w:w="4695"/>
        <w:gridCol w:w="4427"/>
      </w:tblGrid>
      <w:tr w:rsidR="008A279C" w:rsidRPr="0017265E" w:rsidTr="00313E4C">
        <w:tc>
          <w:tcPr>
            <w:tcW w:w="4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A279C" w:rsidRPr="0017265E" w:rsidRDefault="008A279C" w:rsidP="008A279C">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lastRenderedPageBreak/>
              <w:t xml:space="preserve">         ИСХОДИ:</w:t>
            </w:r>
          </w:p>
        </w:tc>
        <w:tc>
          <w:tcPr>
            <w:tcW w:w="4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A279C" w:rsidRPr="0017265E" w:rsidRDefault="008A279C" w:rsidP="008A279C">
            <w:pPr>
              <w:spacing w:after="160" w:line="256" w:lineRule="auto"/>
              <w:rPr>
                <w:rFonts w:ascii="Times New Roman" w:eastAsiaTheme="minorEastAsia" w:hAnsi="Times New Roman" w:cs="Times New Roman"/>
                <w:b/>
                <w:bCs/>
                <w:sz w:val="24"/>
                <w:szCs w:val="24"/>
                <w:lang w:eastAsia="zh-CN"/>
              </w:rPr>
            </w:pPr>
            <w:r w:rsidRPr="0017265E">
              <w:rPr>
                <w:rFonts w:ascii="Times New Roman" w:hAnsi="Times New Roman" w:cs="Times New Roman"/>
                <w:b/>
                <w:bCs/>
                <w:sz w:val="24"/>
                <w:szCs w:val="24"/>
              </w:rPr>
              <w:t xml:space="preserve">         ОБЛАСТ/ТЕМА</w:t>
            </w:r>
          </w:p>
        </w:tc>
        <w:tc>
          <w:tcPr>
            <w:tcW w:w="45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A279C" w:rsidRDefault="008A279C" w:rsidP="008A279C">
            <w:pPr>
              <w:spacing w:after="160" w:line="256" w:lineRule="auto"/>
              <w:rPr>
                <w:rFonts w:ascii="Times New Roman" w:hAnsi="Times New Roman" w:cs="Times New Roman"/>
                <w:b/>
                <w:bCs/>
                <w:sz w:val="24"/>
                <w:szCs w:val="24"/>
              </w:rPr>
            </w:pPr>
            <w:r w:rsidRPr="0017265E">
              <w:rPr>
                <w:rFonts w:ascii="Times New Roman" w:hAnsi="Times New Roman" w:cs="Times New Roman"/>
                <w:b/>
                <w:bCs/>
                <w:sz w:val="24"/>
                <w:szCs w:val="24"/>
              </w:rPr>
              <w:t xml:space="preserve">         САДРЖАЈИ</w:t>
            </w:r>
          </w:p>
          <w:p w:rsidR="00313E4C" w:rsidRPr="00313E4C" w:rsidRDefault="00313E4C" w:rsidP="008A279C">
            <w:pPr>
              <w:spacing w:after="160" w:line="256" w:lineRule="auto"/>
              <w:rPr>
                <w:rFonts w:ascii="Times New Roman" w:eastAsiaTheme="minorEastAsia" w:hAnsi="Times New Roman" w:cs="Times New Roman"/>
                <w:b/>
                <w:bCs/>
                <w:sz w:val="24"/>
                <w:szCs w:val="24"/>
                <w:lang w:eastAsia="zh-CN"/>
              </w:rPr>
            </w:pPr>
          </w:p>
        </w:tc>
      </w:tr>
      <w:tr w:rsidR="008A279C" w:rsidRPr="0017265E" w:rsidTr="008A279C">
        <w:tc>
          <w:tcPr>
            <w:tcW w:w="4567"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spacing w:line="276" w:lineRule="auto"/>
              <w:ind w:left="450" w:hanging="360"/>
              <w:rPr>
                <w:rFonts w:ascii="Times New Roman" w:eastAsia="Times New Roman" w:hAnsi="Times New Roman" w:cs="Times New Roman"/>
                <w:sz w:val="24"/>
                <w:szCs w:val="24"/>
                <w:lang w:val="ru-RU" w:eastAsia="zh-CN"/>
              </w:rPr>
            </w:pPr>
          </w:p>
          <w:p w:rsidR="008A279C" w:rsidRPr="0017265E" w:rsidRDefault="008A279C" w:rsidP="0004191D">
            <w:pPr>
              <w:widowControl w:val="0"/>
              <w:numPr>
                <w:ilvl w:val="0"/>
                <w:numId w:val="150"/>
              </w:numPr>
              <w:ind w:left="420"/>
              <w:contextualSpacing/>
              <w:jc w:val="both"/>
              <w:rPr>
                <w:rFonts w:ascii="Times New Roman" w:eastAsiaTheme="minorEastAsia" w:hAnsi="Times New Roman" w:cs="Times New Roman"/>
                <w:sz w:val="24"/>
                <w:szCs w:val="24"/>
                <w:lang w:val="ru-RU"/>
              </w:rPr>
            </w:pPr>
            <w:r w:rsidRPr="0017265E">
              <w:rPr>
                <w:rFonts w:ascii="Times New Roman" w:hAnsi="Times New Roman" w:cs="Times New Roman"/>
                <w:sz w:val="24"/>
                <w:szCs w:val="24"/>
                <w:lang w:val="uz-Cyrl-UZ"/>
              </w:rPr>
              <w:t xml:space="preserve">повеже  различите видове  </w:t>
            </w:r>
            <w:r w:rsidRPr="0017265E">
              <w:rPr>
                <w:rFonts w:ascii="Times New Roman" w:hAnsi="Times New Roman" w:cs="Times New Roman"/>
                <w:sz w:val="24"/>
                <w:szCs w:val="24"/>
                <w:lang w:val="ru-RU"/>
              </w:rPr>
              <w:t>музичког изражавања са</w:t>
            </w:r>
            <w:r w:rsidRPr="0017265E">
              <w:rPr>
                <w:rFonts w:ascii="Times New Roman" w:hAnsi="Times New Roman" w:cs="Times New Roman"/>
                <w:sz w:val="24"/>
                <w:szCs w:val="24"/>
                <w:lang w:val="uz-Cyrl-UZ"/>
              </w:rPr>
              <w:t xml:space="preserve"> друштвено-историјским амбијентом у коме су настали; </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t>уочи основне карактеристике музичког стваралаштва у романтизму, импресионизму и савременом добу;</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t>препознаје националне игре у делима уметничке музике;</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t xml:space="preserve">наведе изражајна средстава музичке уметности карактеристична за период романтизма, импресионизма и савременог доба; </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t>разликује музичке форме романтизма, импресионизма и савременог доба;</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t>идентификује репрезентативне музичке примере најзначајнијих представника романтизма, импресионизма и савременог доба;</w:t>
            </w:r>
          </w:p>
          <w:p w:rsidR="008A279C" w:rsidRPr="00313E4C" w:rsidRDefault="008A279C" w:rsidP="0004191D">
            <w:pPr>
              <w:widowControl w:val="0"/>
              <w:numPr>
                <w:ilvl w:val="0"/>
                <w:numId w:val="150"/>
              </w:numPr>
              <w:autoSpaceDE w:val="0"/>
              <w:autoSpaceDN w:val="0"/>
              <w:adjustRightInd w:val="0"/>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t xml:space="preserve">идентификује елементе музике ранијих епоха као инспирацију у музици савременог доба. </w:t>
            </w:r>
          </w:p>
        </w:tc>
        <w:tc>
          <w:tcPr>
            <w:tcW w:w="4725"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Човек и музика</w:t>
            </w:r>
          </w:p>
          <w:p w:rsidR="008A279C" w:rsidRPr="0017265E" w:rsidRDefault="008A279C" w:rsidP="008A279C">
            <w:pPr>
              <w:spacing w:after="160" w:line="256" w:lineRule="auto"/>
              <w:rPr>
                <w:rFonts w:ascii="Times New Roman" w:eastAsiaTheme="minorEastAsia" w:hAnsi="Times New Roman" w:cs="Times New Roman"/>
                <w:b/>
                <w:bCs/>
                <w:sz w:val="24"/>
                <w:szCs w:val="24"/>
                <w:lang w:eastAsia="zh-CN"/>
              </w:rPr>
            </w:pPr>
          </w:p>
        </w:tc>
        <w:tc>
          <w:tcPr>
            <w:tcW w:w="4568"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rPr>
                <w:rFonts w:ascii="Times New Roman" w:eastAsia="Times New Roman" w:hAnsi="Times New Roman" w:cs="Times New Roman"/>
                <w:sz w:val="24"/>
                <w:szCs w:val="24"/>
                <w:lang w:eastAsia="zh-CN"/>
              </w:rPr>
            </w:pPr>
            <w:r w:rsidRPr="0017265E">
              <w:rPr>
                <w:rFonts w:ascii="Times New Roman" w:eastAsia="Times New Roman" w:hAnsi="Times New Roman" w:cs="Times New Roman"/>
                <w:sz w:val="24"/>
                <w:szCs w:val="24"/>
              </w:rPr>
              <w:t>Музика - бука или позитиван ефекат музике</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Извођење музике и критичко расуђивање</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Музичка мапа ума</w:t>
            </w:r>
          </w:p>
          <w:p w:rsidR="008A279C" w:rsidRPr="0017265E" w:rsidRDefault="008A279C" w:rsidP="008A279C">
            <w:pPr>
              <w:spacing w:after="160" w:line="256" w:lineRule="auto"/>
              <w:rPr>
                <w:rFonts w:ascii="Times New Roman" w:eastAsia="Times New Roman" w:hAnsi="Times New Roman" w:cs="Times New Roman"/>
                <w:sz w:val="24"/>
                <w:szCs w:val="24"/>
                <w:lang w:eastAsia="zh-CN"/>
              </w:rPr>
            </w:pPr>
          </w:p>
        </w:tc>
      </w:tr>
      <w:tr w:rsidR="008A279C" w:rsidRPr="0017265E" w:rsidTr="008A279C">
        <w:tc>
          <w:tcPr>
            <w:tcW w:w="4567" w:type="dxa"/>
            <w:tcBorders>
              <w:top w:val="single" w:sz="4" w:space="0" w:color="auto"/>
              <w:left w:val="single" w:sz="4" w:space="0" w:color="auto"/>
              <w:bottom w:val="single" w:sz="4" w:space="0" w:color="auto"/>
              <w:right w:val="single" w:sz="4" w:space="0" w:color="auto"/>
            </w:tcBorders>
          </w:tcPr>
          <w:p w:rsidR="008A279C" w:rsidRPr="0017265E" w:rsidRDefault="008A279C" w:rsidP="0004191D">
            <w:pPr>
              <w:widowControl w:val="0"/>
              <w:numPr>
                <w:ilvl w:val="0"/>
                <w:numId w:val="150"/>
              </w:numPr>
              <w:ind w:left="420"/>
              <w:contextualSpacing/>
              <w:jc w:val="both"/>
              <w:rPr>
                <w:rFonts w:ascii="Times New Roman" w:eastAsiaTheme="minorEastAsia" w:hAnsi="Times New Roman" w:cs="Times New Roman"/>
                <w:sz w:val="24"/>
                <w:szCs w:val="24"/>
                <w:lang w:val="ru-RU" w:eastAsia="zh-CN"/>
              </w:rPr>
            </w:pPr>
            <w:r w:rsidRPr="0017265E">
              <w:rPr>
                <w:rFonts w:ascii="Times New Roman" w:hAnsi="Times New Roman" w:cs="Times New Roman"/>
                <w:sz w:val="24"/>
                <w:szCs w:val="24"/>
                <w:lang w:val="ru-RU"/>
              </w:rPr>
              <w:t>изводи музичке примере користећи глас, покрет и инструменте, с</w:t>
            </w:r>
            <w:r w:rsidRPr="0017265E">
              <w:rPr>
                <w:rFonts w:ascii="Times New Roman" w:hAnsi="Times New Roman" w:cs="Times New Roman"/>
                <w:sz w:val="24"/>
                <w:szCs w:val="24"/>
                <w:lang w:val="uz-Cyrl-UZ"/>
              </w:rPr>
              <w:t>a</w:t>
            </w:r>
            <w:r w:rsidRPr="0017265E">
              <w:rPr>
                <w:rFonts w:ascii="Times New Roman" w:hAnsi="Times New Roman" w:cs="Times New Roman"/>
                <w:sz w:val="24"/>
                <w:szCs w:val="24"/>
                <w:lang w:val="ru-RU"/>
              </w:rPr>
              <w:t>м</w:t>
            </w:r>
            <w:r w:rsidRPr="0017265E">
              <w:rPr>
                <w:rFonts w:ascii="Times New Roman" w:hAnsi="Times New Roman" w:cs="Times New Roman"/>
                <w:sz w:val="24"/>
                <w:szCs w:val="24"/>
                <w:lang w:val="uz-Cyrl-UZ"/>
              </w:rPr>
              <w:t>o</w:t>
            </w:r>
            <w:r w:rsidRPr="0017265E">
              <w:rPr>
                <w:rFonts w:ascii="Times New Roman" w:hAnsi="Times New Roman" w:cs="Times New Roman"/>
                <w:sz w:val="24"/>
                <w:szCs w:val="24"/>
                <w:lang w:val="ru-RU"/>
              </w:rPr>
              <w:t>ст</w:t>
            </w:r>
            <w:r w:rsidRPr="0017265E">
              <w:rPr>
                <w:rFonts w:ascii="Times New Roman" w:hAnsi="Times New Roman" w:cs="Times New Roman"/>
                <w:sz w:val="24"/>
                <w:szCs w:val="24"/>
                <w:lang w:val="uz-Cyrl-UZ"/>
              </w:rPr>
              <w:t>a</w:t>
            </w:r>
            <w:r w:rsidRPr="0017265E">
              <w:rPr>
                <w:rFonts w:ascii="Times New Roman" w:hAnsi="Times New Roman" w:cs="Times New Roman"/>
                <w:sz w:val="24"/>
                <w:szCs w:val="24"/>
                <w:lang w:val="ru-RU"/>
              </w:rPr>
              <w:t>лн</w:t>
            </w:r>
            <w:r w:rsidRPr="0017265E">
              <w:rPr>
                <w:rFonts w:ascii="Times New Roman" w:hAnsi="Times New Roman" w:cs="Times New Roman"/>
                <w:sz w:val="24"/>
                <w:szCs w:val="24"/>
                <w:lang w:val="uz-Cyrl-UZ"/>
              </w:rPr>
              <w:t>o</w:t>
            </w:r>
            <w:r w:rsidRPr="0017265E">
              <w:rPr>
                <w:rFonts w:ascii="Times New Roman" w:hAnsi="Times New Roman" w:cs="Times New Roman"/>
                <w:sz w:val="24"/>
                <w:szCs w:val="24"/>
                <w:lang w:val="ru-RU"/>
              </w:rPr>
              <w:t xml:space="preserve"> и у групи;</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lang w:val="ru-RU"/>
              </w:rPr>
            </w:pPr>
            <w:r w:rsidRPr="0017265E">
              <w:rPr>
                <w:rFonts w:ascii="Times New Roman" w:hAnsi="Times New Roman" w:cs="Times New Roman"/>
                <w:sz w:val="24"/>
                <w:szCs w:val="24"/>
                <w:lang w:val="ru-RU"/>
              </w:rPr>
              <w:t xml:space="preserve">изрази доживљај музике језиком других уметности (плес, глума, </w:t>
            </w:r>
            <w:r w:rsidRPr="0017265E">
              <w:rPr>
                <w:rFonts w:ascii="Times New Roman" w:hAnsi="Times New Roman" w:cs="Times New Roman"/>
                <w:sz w:val="24"/>
                <w:szCs w:val="24"/>
                <w:lang w:val="ru-RU"/>
              </w:rPr>
              <w:lastRenderedPageBreak/>
              <w:t>писана или говорна реч, ликовна уметност);</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lang w:val="ru-RU"/>
              </w:rPr>
            </w:pPr>
            <w:r w:rsidRPr="0017265E">
              <w:rPr>
                <w:rFonts w:ascii="Times New Roman" w:hAnsi="Times New Roman" w:cs="Times New Roman"/>
                <w:sz w:val="24"/>
                <w:szCs w:val="24"/>
                <w:lang w:val="ru-RU"/>
              </w:rPr>
              <w:t>уч</w:t>
            </w:r>
            <w:r w:rsidRPr="0017265E">
              <w:rPr>
                <w:rFonts w:ascii="Times New Roman" w:hAnsi="Times New Roman" w:cs="Times New Roman"/>
                <w:sz w:val="24"/>
                <w:szCs w:val="24"/>
                <w:lang w:val="uz-Cyrl-UZ"/>
              </w:rPr>
              <w:t>e</w:t>
            </w:r>
            <w:r w:rsidRPr="0017265E">
              <w:rPr>
                <w:rFonts w:ascii="Times New Roman" w:hAnsi="Times New Roman" w:cs="Times New Roman"/>
                <w:sz w:val="24"/>
                <w:szCs w:val="24"/>
                <w:lang w:val="ru-RU"/>
              </w:rPr>
              <w:t>ству</w:t>
            </w:r>
            <w:r w:rsidRPr="0017265E">
              <w:rPr>
                <w:rFonts w:ascii="Times New Roman" w:hAnsi="Times New Roman" w:cs="Times New Roman"/>
                <w:sz w:val="24"/>
                <w:szCs w:val="24"/>
                <w:lang w:val="uz-Cyrl-UZ"/>
              </w:rPr>
              <w:t>je</w:t>
            </w:r>
            <w:r w:rsidRPr="0017265E">
              <w:rPr>
                <w:rFonts w:ascii="Times New Roman" w:hAnsi="Times New Roman" w:cs="Times New Roman"/>
                <w:sz w:val="24"/>
                <w:szCs w:val="24"/>
                <w:lang w:val="ru-RU"/>
              </w:rPr>
              <w:t xml:space="preserve"> у шк</w:t>
            </w:r>
            <w:r w:rsidRPr="0017265E">
              <w:rPr>
                <w:rFonts w:ascii="Times New Roman" w:hAnsi="Times New Roman" w:cs="Times New Roman"/>
                <w:sz w:val="24"/>
                <w:szCs w:val="24"/>
                <w:lang w:val="uz-Cyrl-UZ"/>
              </w:rPr>
              <w:t>o</w:t>
            </w:r>
            <w:r w:rsidRPr="0017265E">
              <w:rPr>
                <w:rFonts w:ascii="Times New Roman" w:hAnsi="Times New Roman" w:cs="Times New Roman"/>
                <w:sz w:val="24"/>
                <w:szCs w:val="24"/>
                <w:lang w:val="ru-RU"/>
              </w:rPr>
              <w:t>лским прир</w:t>
            </w:r>
            <w:r w:rsidRPr="0017265E">
              <w:rPr>
                <w:rFonts w:ascii="Times New Roman" w:hAnsi="Times New Roman" w:cs="Times New Roman"/>
                <w:sz w:val="24"/>
                <w:szCs w:val="24"/>
                <w:lang w:val="uz-Cyrl-UZ"/>
              </w:rPr>
              <w:t>e</w:t>
            </w:r>
            <w:r w:rsidRPr="0017265E">
              <w:rPr>
                <w:rFonts w:ascii="Times New Roman" w:hAnsi="Times New Roman" w:cs="Times New Roman"/>
                <w:sz w:val="24"/>
                <w:szCs w:val="24"/>
                <w:lang w:val="ru-RU"/>
              </w:rPr>
              <w:t>дбама и м</w:t>
            </w:r>
            <w:r w:rsidRPr="0017265E">
              <w:rPr>
                <w:rFonts w:ascii="Times New Roman" w:hAnsi="Times New Roman" w:cs="Times New Roman"/>
                <w:sz w:val="24"/>
                <w:szCs w:val="24"/>
                <w:lang w:val="uz-Cyrl-UZ"/>
              </w:rPr>
              <w:t>a</w:t>
            </w:r>
            <w:r w:rsidRPr="0017265E">
              <w:rPr>
                <w:rFonts w:ascii="Times New Roman" w:hAnsi="Times New Roman" w:cs="Times New Roman"/>
                <w:sz w:val="24"/>
                <w:szCs w:val="24"/>
                <w:lang w:val="ru-RU"/>
              </w:rPr>
              <w:t>ниф</w:t>
            </w:r>
            <w:r w:rsidRPr="0017265E">
              <w:rPr>
                <w:rFonts w:ascii="Times New Roman" w:hAnsi="Times New Roman" w:cs="Times New Roman"/>
                <w:sz w:val="24"/>
                <w:szCs w:val="24"/>
                <w:lang w:val="uz-Cyrl-UZ"/>
              </w:rPr>
              <w:t>e</w:t>
            </w:r>
            <w:r w:rsidRPr="0017265E">
              <w:rPr>
                <w:rFonts w:ascii="Times New Roman" w:hAnsi="Times New Roman" w:cs="Times New Roman"/>
                <w:sz w:val="24"/>
                <w:szCs w:val="24"/>
                <w:lang w:val="ru-RU"/>
              </w:rPr>
              <w:t>ст</w:t>
            </w:r>
            <w:r w:rsidRPr="0017265E">
              <w:rPr>
                <w:rFonts w:ascii="Times New Roman" w:hAnsi="Times New Roman" w:cs="Times New Roman"/>
                <w:sz w:val="24"/>
                <w:szCs w:val="24"/>
                <w:lang w:val="uz-Cyrl-UZ"/>
              </w:rPr>
              <w:t>a</w:t>
            </w:r>
            <w:r w:rsidRPr="0017265E">
              <w:rPr>
                <w:rFonts w:ascii="Times New Roman" w:hAnsi="Times New Roman" w:cs="Times New Roman"/>
                <w:sz w:val="24"/>
                <w:szCs w:val="24"/>
                <w:lang w:val="ru-RU"/>
              </w:rPr>
              <w:t>ци</w:t>
            </w:r>
            <w:r w:rsidRPr="0017265E">
              <w:rPr>
                <w:rFonts w:ascii="Times New Roman" w:hAnsi="Times New Roman" w:cs="Times New Roman"/>
                <w:sz w:val="24"/>
                <w:szCs w:val="24"/>
                <w:lang w:val="uz-Cyrl-UZ"/>
              </w:rPr>
              <w:t>ja</w:t>
            </w:r>
            <w:r w:rsidRPr="0017265E">
              <w:rPr>
                <w:rFonts w:ascii="Times New Roman" w:hAnsi="Times New Roman" w:cs="Times New Roman"/>
                <w:sz w:val="24"/>
                <w:szCs w:val="24"/>
                <w:lang w:val="ru-RU"/>
              </w:rPr>
              <w:t>ма;</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lang w:val="ru-RU"/>
              </w:rPr>
            </w:pPr>
            <w:r w:rsidRPr="0017265E">
              <w:rPr>
                <w:rFonts w:ascii="Times New Roman" w:hAnsi="Times New Roman" w:cs="Times New Roman"/>
                <w:sz w:val="24"/>
                <w:szCs w:val="24"/>
                <w:lang w:val="uz-Cyrl-UZ"/>
              </w:rPr>
              <w:t>п</w:t>
            </w:r>
            <w:r w:rsidRPr="0017265E">
              <w:rPr>
                <w:rFonts w:ascii="Times New Roman" w:hAnsi="Times New Roman" w:cs="Times New Roman"/>
                <w:sz w:val="24"/>
                <w:szCs w:val="24"/>
                <w:lang w:val="ru-RU"/>
              </w:rPr>
              <w:t>римењује принцип сарадње и међусобног подстицања у заједничком музицирању;</w:t>
            </w:r>
            <w:r w:rsidRPr="0017265E">
              <w:rPr>
                <w:rFonts w:ascii="Times New Roman" w:hAnsi="Times New Roman" w:cs="Times New Roman"/>
                <w:sz w:val="24"/>
                <w:szCs w:val="24"/>
                <w:lang w:val="uz-Cyrl-UZ"/>
              </w:rPr>
              <w:t xml:space="preserve"> </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lang w:val="uz-Cyrl-UZ"/>
              </w:rPr>
            </w:pPr>
            <w:r w:rsidRPr="0017265E">
              <w:rPr>
                <w:rFonts w:ascii="Times New Roman" w:hAnsi="Times New Roman" w:cs="Times New Roman"/>
                <w:sz w:val="24"/>
                <w:szCs w:val="24"/>
                <w:lang w:val="uz-Cyrl-UZ"/>
              </w:rPr>
              <w:t>п</w:t>
            </w:r>
            <w:r w:rsidRPr="0017265E">
              <w:rPr>
                <w:rFonts w:ascii="Times New Roman" w:hAnsi="Times New Roman" w:cs="Times New Roman"/>
                <w:sz w:val="24"/>
                <w:szCs w:val="24"/>
                <w:lang w:val="ru-RU"/>
              </w:rPr>
              <w:t>онаша се у складу са правилима музичког бонтона</w:t>
            </w:r>
            <w:r w:rsidRPr="0017265E">
              <w:rPr>
                <w:rFonts w:ascii="Times New Roman" w:hAnsi="Times New Roman" w:cs="Times New Roman"/>
                <w:sz w:val="24"/>
                <w:szCs w:val="24"/>
                <w:lang w:val="uz-Cyrl-UZ"/>
              </w:rPr>
              <w:t xml:space="preserve"> у различитим музичким приликама;</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lang w:val="ru-RU"/>
              </w:rPr>
            </w:pPr>
            <w:r w:rsidRPr="0017265E">
              <w:rPr>
                <w:rFonts w:ascii="Times New Roman" w:hAnsi="Times New Roman" w:cs="Times New Roman"/>
                <w:sz w:val="24"/>
                <w:szCs w:val="24"/>
                <w:lang w:val="uz-Cyrl-UZ"/>
              </w:rPr>
              <w:t>к</w:t>
            </w:r>
            <w:r w:rsidRPr="0017265E">
              <w:rPr>
                <w:rFonts w:ascii="Times New Roman" w:hAnsi="Times New Roman" w:cs="Times New Roman"/>
                <w:sz w:val="24"/>
                <w:szCs w:val="24"/>
                <w:lang w:val="ru-RU"/>
              </w:rPr>
              <w:t>ритички просуђује утицај музике на здравље</w:t>
            </w:r>
            <w:r w:rsidRPr="0017265E">
              <w:rPr>
                <w:rFonts w:ascii="Times New Roman" w:hAnsi="Times New Roman" w:cs="Times New Roman"/>
                <w:sz w:val="24"/>
                <w:szCs w:val="24"/>
              </w:rPr>
              <w:t xml:space="preserve">. </w:t>
            </w:r>
          </w:p>
          <w:p w:rsidR="008A279C" w:rsidRPr="0017265E" w:rsidRDefault="008A279C" w:rsidP="008A279C">
            <w:pPr>
              <w:pStyle w:val="ListParagraph"/>
              <w:spacing w:after="0" w:line="240" w:lineRule="auto"/>
              <w:ind w:left="0"/>
              <w:rPr>
                <w:rFonts w:ascii="Times New Roman" w:hAnsi="Times New Roman" w:cs="Times New Roman"/>
                <w:b/>
                <w:bCs/>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spacing w:after="160" w:line="256" w:lineRule="auto"/>
              <w:rPr>
                <w:rFonts w:ascii="Times New Roman" w:eastAsiaTheme="minorEastAsia" w:hAnsi="Times New Roman" w:cs="Times New Roman"/>
                <w:b/>
                <w:bCs/>
                <w:sz w:val="24"/>
                <w:szCs w:val="24"/>
                <w:lang w:eastAsia="zh-CN"/>
              </w:rPr>
            </w:pPr>
            <w:r w:rsidRPr="0017265E">
              <w:rPr>
                <w:rFonts w:ascii="Times New Roman" w:eastAsia="Times New Roman" w:hAnsi="Times New Roman" w:cs="Times New Roman"/>
                <w:sz w:val="24"/>
                <w:szCs w:val="24"/>
              </w:rPr>
              <w:lastRenderedPageBreak/>
              <w:t>Певањем и свирањем упознајемо музику/слушање</w:t>
            </w:r>
          </w:p>
        </w:tc>
        <w:tc>
          <w:tcPr>
            <w:tcW w:w="4568"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ind w:hanging="2"/>
              <w:rPr>
                <w:rFonts w:ascii="Times New Roman" w:eastAsia="Times New Roman" w:hAnsi="Times New Roman" w:cs="Times New Roman"/>
                <w:sz w:val="24"/>
                <w:szCs w:val="24"/>
                <w:lang w:eastAsia="zh-CN"/>
              </w:rPr>
            </w:pPr>
            <w:r w:rsidRPr="0017265E">
              <w:rPr>
                <w:rFonts w:ascii="Times New Roman" w:eastAsia="Times New Roman" w:hAnsi="Times New Roman" w:cs="Times New Roman"/>
                <w:sz w:val="24"/>
                <w:szCs w:val="24"/>
              </w:rPr>
              <w:t xml:space="preserve">Опција 1: </w:t>
            </w:r>
            <w:r w:rsidRPr="0017265E">
              <w:rPr>
                <w:rFonts w:ascii="Times New Roman" w:eastAsia="Times New Roman" w:hAnsi="Times New Roman" w:cs="Times New Roman"/>
                <w:i/>
                <w:sz w:val="24"/>
                <w:szCs w:val="24"/>
              </w:rPr>
              <w:t>Ти би хтео песмом да ти кажем</w:t>
            </w:r>
            <w:r w:rsidRPr="0017265E">
              <w:rPr>
                <w:rFonts w:ascii="Times New Roman" w:eastAsia="Times New Roman" w:hAnsi="Times New Roman" w:cs="Times New Roman"/>
                <w:sz w:val="24"/>
                <w:szCs w:val="24"/>
              </w:rPr>
              <w:t>, староградска песмаа</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Опција 2: </w:t>
            </w:r>
            <w:r w:rsidRPr="0017265E">
              <w:rPr>
                <w:rFonts w:ascii="Times New Roman" w:eastAsia="Times New Roman" w:hAnsi="Times New Roman" w:cs="Times New Roman"/>
                <w:i/>
                <w:sz w:val="24"/>
                <w:szCs w:val="24"/>
              </w:rPr>
              <w:t>Јечам жела Косовка девојка</w:t>
            </w:r>
            <w:r w:rsidRPr="0017265E">
              <w:rPr>
                <w:rFonts w:ascii="Times New Roman" w:eastAsia="Times New Roman" w:hAnsi="Times New Roman" w:cs="Times New Roman"/>
                <w:sz w:val="24"/>
                <w:szCs w:val="24"/>
              </w:rPr>
              <w:t>, народна песма</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i/>
                <w:sz w:val="24"/>
                <w:szCs w:val="24"/>
              </w:rPr>
              <w:t>Кад те видим на сокаку</w:t>
            </w:r>
            <w:r w:rsidRPr="0017265E">
              <w:rPr>
                <w:rFonts w:ascii="Times New Roman" w:eastAsia="Times New Roman" w:hAnsi="Times New Roman" w:cs="Times New Roman"/>
                <w:sz w:val="24"/>
                <w:szCs w:val="24"/>
              </w:rPr>
              <w:t xml:space="preserve">, староградска </w:t>
            </w:r>
            <w:r w:rsidRPr="0017265E">
              <w:rPr>
                <w:rFonts w:ascii="Times New Roman" w:eastAsia="Times New Roman" w:hAnsi="Times New Roman" w:cs="Times New Roman"/>
                <w:sz w:val="24"/>
                <w:szCs w:val="24"/>
              </w:rPr>
              <w:lastRenderedPageBreak/>
              <w:t>песма</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Српска музика 19. века</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Староградска песма по избору из уџбеника</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Народна песма по избору из уџбеника</w:t>
            </w:r>
          </w:p>
          <w:p w:rsidR="008A279C" w:rsidRPr="0017265E" w:rsidRDefault="008A279C" w:rsidP="008A279C">
            <w:pPr>
              <w:ind w:hanging="2"/>
              <w:rPr>
                <w:rFonts w:ascii="Times New Roman" w:eastAsia="Times New Roman" w:hAnsi="Times New Roman" w:cs="Times New Roman"/>
                <w:i/>
                <w:sz w:val="24"/>
                <w:szCs w:val="24"/>
              </w:rPr>
            </w:pPr>
            <w:r w:rsidRPr="0017265E">
              <w:rPr>
                <w:rFonts w:ascii="Times New Roman" w:eastAsia="Times New Roman" w:hAnsi="Times New Roman" w:cs="Times New Roman"/>
                <w:sz w:val="24"/>
                <w:szCs w:val="24"/>
              </w:rPr>
              <w:t>Опција 1: Мешовити такт,</w:t>
            </w:r>
            <w:r w:rsidRPr="0017265E">
              <w:rPr>
                <w:rFonts w:ascii="Times New Roman" w:eastAsia="Times New Roman" w:hAnsi="Times New Roman" w:cs="Times New Roman"/>
                <w:i/>
                <w:sz w:val="24"/>
                <w:szCs w:val="24"/>
              </w:rPr>
              <w:t xml:space="preserve"> Ајде Јано, </w:t>
            </w:r>
            <w:r w:rsidRPr="0017265E">
              <w:rPr>
                <w:rFonts w:ascii="Times New Roman" w:eastAsia="Times New Roman" w:hAnsi="Times New Roman" w:cs="Times New Roman"/>
                <w:sz w:val="24"/>
                <w:szCs w:val="24"/>
              </w:rPr>
              <w:t>народна песма</w:t>
            </w:r>
            <w:r w:rsidRPr="0017265E">
              <w:rPr>
                <w:rFonts w:ascii="Times New Roman" w:eastAsia="Times New Roman" w:hAnsi="Times New Roman" w:cs="Times New Roman"/>
                <w:i/>
                <w:sz w:val="24"/>
                <w:szCs w:val="24"/>
              </w:rPr>
              <w:t xml:space="preserve"> </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Опција 2: Мешовити такт,</w:t>
            </w:r>
            <w:r w:rsidRPr="0017265E">
              <w:rPr>
                <w:rFonts w:ascii="Times New Roman" w:eastAsia="Times New Roman" w:hAnsi="Times New Roman" w:cs="Times New Roman"/>
                <w:i/>
                <w:sz w:val="24"/>
                <w:szCs w:val="24"/>
              </w:rPr>
              <w:t xml:space="preserve"> Запевала сојка птица, </w:t>
            </w:r>
            <w:r w:rsidRPr="0017265E">
              <w:rPr>
                <w:rFonts w:ascii="Times New Roman" w:eastAsia="Times New Roman" w:hAnsi="Times New Roman" w:cs="Times New Roman"/>
                <w:sz w:val="24"/>
                <w:szCs w:val="24"/>
              </w:rPr>
              <w:t>народна песма</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Новогодишњи концерт у духу барока, класицизма, романтизма или импресионизма</w:t>
            </w:r>
          </w:p>
          <w:p w:rsidR="008A279C" w:rsidRPr="0017265E" w:rsidRDefault="008A279C" w:rsidP="008A279C">
            <w:pPr>
              <w:spacing w:after="80"/>
              <w:ind w:hanging="2"/>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Забавна музика, рок музика</w:t>
            </w:r>
          </w:p>
          <w:p w:rsidR="008A279C" w:rsidRPr="0017265E" w:rsidRDefault="008A279C" w:rsidP="008A279C">
            <w:pPr>
              <w:spacing w:after="80"/>
              <w:ind w:hanging="2"/>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Опција 1: </w:t>
            </w:r>
            <w:r w:rsidRPr="0017265E">
              <w:rPr>
                <w:rFonts w:ascii="Times New Roman" w:eastAsia="Times New Roman" w:hAnsi="Times New Roman" w:cs="Times New Roman"/>
                <w:i/>
                <w:sz w:val="24"/>
                <w:szCs w:val="24"/>
              </w:rPr>
              <w:t>Какав чудесан свет</w:t>
            </w:r>
            <w:r w:rsidRPr="0017265E">
              <w:rPr>
                <w:rFonts w:ascii="Times New Roman" w:eastAsia="Times New Roman" w:hAnsi="Times New Roman" w:cs="Times New Roman"/>
                <w:sz w:val="24"/>
                <w:szCs w:val="24"/>
              </w:rPr>
              <w:t>, Џорџ Дејвид, Боб Тил</w:t>
            </w:r>
          </w:p>
          <w:p w:rsidR="008A279C" w:rsidRPr="0017265E" w:rsidRDefault="008A279C" w:rsidP="008A279C">
            <w:pPr>
              <w:spacing w:after="80"/>
              <w:ind w:hanging="2"/>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Опција 2: </w:t>
            </w:r>
            <w:r w:rsidRPr="0017265E">
              <w:rPr>
                <w:rFonts w:ascii="Times New Roman" w:eastAsia="Times New Roman" w:hAnsi="Times New Roman" w:cs="Times New Roman"/>
                <w:i/>
                <w:sz w:val="24"/>
                <w:szCs w:val="24"/>
              </w:rPr>
              <w:t>Let’s twist again</w:t>
            </w:r>
            <w:r w:rsidRPr="0017265E">
              <w:rPr>
                <w:rFonts w:ascii="Times New Roman" w:eastAsia="Times New Roman" w:hAnsi="Times New Roman" w:cs="Times New Roman"/>
                <w:sz w:val="24"/>
                <w:szCs w:val="24"/>
              </w:rPr>
              <w:t>, Кал Мен, Дејв Апел</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Опција 3: </w:t>
            </w:r>
            <w:r w:rsidRPr="0017265E">
              <w:rPr>
                <w:rFonts w:ascii="Times New Roman" w:eastAsia="Times New Roman" w:hAnsi="Times New Roman" w:cs="Times New Roman"/>
                <w:i/>
                <w:sz w:val="24"/>
                <w:szCs w:val="24"/>
              </w:rPr>
              <w:t>Буђење раног пролећа</w:t>
            </w:r>
            <w:r w:rsidRPr="0017265E">
              <w:rPr>
                <w:rFonts w:ascii="Times New Roman" w:eastAsia="Times New Roman" w:hAnsi="Times New Roman" w:cs="Times New Roman"/>
                <w:sz w:val="24"/>
                <w:szCs w:val="24"/>
              </w:rPr>
              <w:t>, Момчило Бајагић</w:t>
            </w:r>
          </w:p>
          <w:p w:rsidR="008A279C" w:rsidRPr="0017265E" w:rsidRDefault="008A279C" w:rsidP="008A279C">
            <w:pPr>
              <w:spacing w:after="80"/>
              <w:ind w:hanging="2"/>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Примењена музика (филм, радио, тв), </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i/>
                <w:sz w:val="24"/>
                <w:szCs w:val="24"/>
              </w:rPr>
              <w:t>Девојко мала</w:t>
            </w:r>
            <w:r w:rsidRPr="0017265E">
              <w:rPr>
                <w:rFonts w:ascii="Times New Roman" w:eastAsia="Times New Roman" w:hAnsi="Times New Roman" w:cs="Times New Roman"/>
                <w:sz w:val="24"/>
                <w:szCs w:val="24"/>
              </w:rPr>
              <w:t>, Дарко Краљић, Божидар Тимотијевић</w:t>
            </w:r>
          </w:p>
          <w:p w:rsidR="008A279C" w:rsidRPr="0017265E" w:rsidRDefault="008A279C" w:rsidP="008A279C">
            <w:pPr>
              <w:spacing w:after="80"/>
              <w:ind w:hanging="2"/>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Бонтон и брига о здрављу, </w:t>
            </w:r>
          </w:p>
          <w:p w:rsidR="008A279C" w:rsidRPr="00313E4C" w:rsidRDefault="008A279C" w:rsidP="00313E4C">
            <w:pPr>
              <w:rPr>
                <w:rFonts w:ascii="Times New Roman" w:eastAsia="Times New Roman" w:hAnsi="Times New Roman" w:cs="Times New Roman"/>
                <w:sz w:val="24"/>
                <w:szCs w:val="24"/>
              </w:rPr>
            </w:pPr>
            <w:r w:rsidRPr="0017265E">
              <w:rPr>
                <w:rFonts w:ascii="Times New Roman" w:eastAsia="Times New Roman" w:hAnsi="Times New Roman" w:cs="Times New Roman"/>
                <w:i/>
                <w:sz w:val="24"/>
                <w:szCs w:val="24"/>
              </w:rPr>
              <w:t>Хоћу да волим</w:t>
            </w:r>
            <w:r w:rsidRPr="0017265E">
              <w:rPr>
                <w:rFonts w:ascii="Times New Roman" w:eastAsia="Times New Roman" w:hAnsi="Times New Roman" w:cs="Times New Roman"/>
                <w:sz w:val="24"/>
                <w:szCs w:val="24"/>
              </w:rPr>
              <w:t>, Драгана Михајловић Бокан</w:t>
            </w:r>
          </w:p>
        </w:tc>
      </w:tr>
      <w:tr w:rsidR="008A279C" w:rsidRPr="0017265E" w:rsidTr="008A279C">
        <w:tc>
          <w:tcPr>
            <w:tcW w:w="4567" w:type="dxa"/>
            <w:tcBorders>
              <w:top w:val="single" w:sz="4" w:space="0" w:color="auto"/>
              <w:left w:val="single" w:sz="4" w:space="0" w:color="auto"/>
              <w:bottom w:val="single" w:sz="4" w:space="0" w:color="auto"/>
              <w:right w:val="single" w:sz="4" w:space="0" w:color="auto"/>
            </w:tcBorders>
          </w:tcPr>
          <w:p w:rsidR="008A279C" w:rsidRPr="0017265E" w:rsidRDefault="008A279C" w:rsidP="0004191D">
            <w:pPr>
              <w:widowControl w:val="0"/>
              <w:numPr>
                <w:ilvl w:val="0"/>
                <w:numId w:val="150"/>
              </w:numPr>
              <w:ind w:left="420"/>
              <w:contextualSpacing/>
              <w:jc w:val="both"/>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lastRenderedPageBreak/>
              <w:t xml:space="preserve">наведе изражајна средстава музичке уметности карактеристична за период романтизма, импресионизма и савременог доба; </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t>разликује музичке форме романтизма, импресионизма и савременог доба;</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lastRenderedPageBreak/>
              <w:t>идентификује репрезентативне музичке примере најзначајнијих представника романтизма, импресионизма и савременог доба;</w:t>
            </w:r>
          </w:p>
          <w:p w:rsidR="008A279C" w:rsidRPr="0017265E" w:rsidRDefault="008A279C" w:rsidP="0004191D">
            <w:pPr>
              <w:widowControl w:val="0"/>
              <w:numPr>
                <w:ilvl w:val="0"/>
                <w:numId w:val="150"/>
              </w:numPr>
              <w:autoSpaceDE w:val="0"/>
              <w:autoSpaceDN w:val="0"/>
              <w:adjustRightInd w:val="0"/>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t>идентификује елементе музике ранијих епоха као инспирацију у музици савременог доба;</w:t>
            </w:r>
          </w:p>
          <w:p w:rsidR="008A279C" w:rsidRPr="0017265E" w:rsidRDefault="008A279C" w:rsidP="008A279C">
            <w:pPr>
              <w:spacing w:after="160" w:line="256" w:lineRule="auto"/>
              <w:ind w:left="720"/>
              <w:contextualSpacing/>
              <w:rPr>
                <w:rFonts w:ascii="Times New Roman" w:eastAsiaTheme="minorEastAsia" w:hAnsi="Times New Roman" w:cs="Times New Roman"/>
                <w:b/>
                <w:bCs/>
                <w:sz w:val="24"/>
                <w:szCs w:val="24"/>
                <w:lang w:eastAsia="zh-CN"/>
              </w:rPr>
            </w:pPr>
          </w:p>
        </w:tc>
        <w:tc>
          <w:tcPr>
            <w:tcW w:w="4725"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spacing w:after="160" w:line="256" w:lineRule="auto"/>
              <w:rPr>
                <w:rFonts w:ascii="Times New Roman" w:eastAsiaTheme="minorEastAsia" w:hAnsi="Times New Roman" w:cs="Times New Roman"/>
                <w:b/>
                <w:bCs/>
                <w:sz w:val="24"/>
                <w:szCs w:val="24"/>
                <w:lang w:eastAsia="zh-CN"/>
              </w:rPr>
            </w:pPr>
            <w:r w:rsidRPr="0017265E">
              <w:rPr>
                <w:rFonts w:ascii="Times New Roman" w:eastAsia="Times New Roman" w:hAnsi="Times New Roman" w:cs="Times New Roman"/>
                <w:sz w:val="24"/>
                <w:szCs w:val="24"/>
              </w:rPr>
              <w:lastRenderedPageBreak/>
              <w:t>Романтизам, импресионизам, савремено доба/извођење/стваралаштво/слушање</w:t>
            </w:r>
          </w:p>
        </w:tc>
        <w:tc>
          <w:tcPr>
            <w:tcW w:w="4568"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rPr>
                <w:rFonts w:ascii="Times New Roman" w:eastAsia="Times New Roman" w:hAnsi="Times New Roman" w:cs="Times New Roman"/>
                <w:sz w:val="24"/>
                <w:szCs w:val="24"/>
                <w:lang w:eastAsia="zh-CN"/>
              </w:rPr>
            </w:pPr>
            <w:r w:rsidRPr="0017265E">
              <w:rPr>
                <w:rFonts w:ascii="Times New Roman" w:eastAsia="Times New Roman" w:hAnsi="Times New Roman" w:cs="Times New Roman"/>
                <w:sz w:val="24"/>
                <w:szCs w:val="24"/>
              </w:rPr>
              <w:t>Музички правци некад и сад, Штампање нота некад и сад</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Рани романтизам у уметности, карактеристичне форме, представници  </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Рани романтизам у уметности,</w:t>
            </w:r>
            <w:r w:rsidRPr="0017265E">
              <w:rPr>
                <w:rFonts w:ascii="Times New Roman" w:eastAsia="Times New Roman" w:hAnsi="Times New Roman" w:cs="Times New Roman"/>
                <w:i/>
                <w:sz w:val="24"/>
                <w:szCs w:val="24"/>
              </w:rPr>
              <w:t xml:space="preserve"> Липа, </w:t>
            </w:r>
            <w:r w:rsidRPr="0017265E">
              <w:rPr>
                <w:rFonts w:ascii="Times New Roman" w:eastAsia="Times New Roman" w:hAnsi="Times New Roman" w:cs="Times New Roman"/>
                <w:sz w:val="24"/>
                <w:szCs w:val="24"/>
              </w:rPr>
              <w:t>Франц Шуберт</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Позни романтизам, представници, </w:t>
            </w:r>
            <w:r w:rsidRPr="0017265E">
              <w:rPr>
                <w:rFonts w:ascii="Times New Roman" w:eastAsia="Times New Roman" w:hAnsi="Times New Roman" w:cs="Times New Roman"/>
                <w:sz w:val="24"/>
                <w:szCs w:val="24"/>
              </w:rPr>
              <w:lastRenderedPageBreak/>
              <w:t>националне школе 19. века</w:t>
            </w:r>
          </w:p>
          <w:p w:rsidR="008A279C" w:rsidRPr="0017265E" w:rsidRDefault="008A279C" w:rsidP="008A279C">
            <w:pPr>
              <w:ind w:hanging="2"/>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Опција 1: Позни романтизам, </w:t>
            </w:r>
            <w:r w:rsidRPr="0017265E">
              <w:rPr>
                <w:rFonts w:ascii="Times New Roman" w:eastAsia="Times New Roman" w:hAnsi="Times New Roman" w:cs="Times New Roman"/>
                <w:i/>
                <w:sz w:val="24"/>
                <w:szCs w:val="24"/>
              </w:rPr>
              <w:t xml:space="preserve">Каљинка, </w:t>
            </w:r>
            <w:r w:rsidRPr="0017265E">
              <w:rPr>
                <w:rFonts w:ascii="Times New Roman" w:eastAsia="Times New Roman" w:hAnsi="Times New Roman" w:cs="Times New Roman"/>
                <w:sz w:val="24"/>
                <w:szCs w:val="24"/>
              </w:rPr>
              <w:t>Иван Петрович Ларионов</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Опција 2:</w:t>
            </w:r>
            <w:r w:rsidRPr="0017265E">
              <w:rPr>
                <w:rFonts w:ascii="Times New Roman" w:eastAsia="Times New Roman" w:hAnsi="Times New Roman" w:cs="Times New Roman"/>
                <w:i/>
                <w:sz w:val="24"/>
                <w:szCs w:val="24"/>
              </w:rPr>
              <w:t xml:space="preserve"> </w:t>
            </w:r>
            <w:r w:rsidRPr="0017265E">
              <w:rPr>
                <w:rFonts w:ascii="Times New Roman" w:eastAsia="Times New Roman" w:hAnsi="Times New Roman" w:cs="Times New Roman"/>
                <w:sz w:val="24"/>
                <w:szCs w:val="24"/>
              </w:rPr>
              <w:t>Позни романтизам,</w:t>
            </w:r>
            <w:r w:rsidRPr="0017265E">
              <w:rPr>
                <w:rFonts w:ascii="Times New Roman" w:eastAsia="Times New Roman" w:hAnsi="Times New Roman" w:cs="Times New Roman"/>
                <w:i/>
                <w:sz w:val="24"/>
                <w:szCs w:val="24"/>
              </w:rPr>
              <w:t xml:space="preserve"> Успаванка,</w:t>
            </w:r>
            <w:r w:rsidRPr="0017265E">
              <w:rPr>
                <w:rFonts w:ascii="Times New Roman" w:eastAsia="Times New Roman" w:hAnsi="Times New Roman" w:cs="Times New Roman"/>
                <w:sz w:val="24"/>
                <w:szCs w:val="24"/>
              </w:rPr>
              <w:t xml:space="preserve"> Јоханес Брамс</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Романтизам,</w:t>
            </w:r>
            <w:r w:rsidRPr="0017265E">
              <w:rPr>
                <w:rFonts w:ascii="Times New Roman" w:eastAsia="Times New Roman" w:hAnsi="Times New Roman" w:cs="Times New Roman"/>
                <w:i/>
                <w:sz w:val="24"/>
                <w:szCs w:val="24"/>
              </w:rPr>
              <w:t xml:space="preserve"> Каљинка, </w:t>
            </w:r>
            <w:r w:rsidRPr="0017265E">
              <w:rPr>
                <w:rFonts w:ascii="Times New Roman" w:eastAsia="Times New Roman" w:hAnsi="Times New Roman" w:cs="Times New Roman"/>
                <w:sz w:val="24"/>
                <w:szCs w:val="24"/>
              </w:rPr>
              <w:t>Ларионов</w:t>
            </w:r>
            <w:r w:rsidRPr="0017265E">
              <w:rPr>
                <w:rFonts w:ascii="Times New Roman" w:eastAsia="Times New Roman" w:hAnsi="Times New Roman" w:cs="Times New Roman"/>
                <w:i/>
                <w:sz w:val="24"/>
                <w:szCs w:val="24"/>
              </w:rPr>
              <w:t xml:space="preserve"> </w:t>
            </w:r>
            <w:r w:rsidRPr="0017265E">
              <w:rPr>
                <w:rFonts w:ascii="Times New Roman" w:eastAsia="Times New Roman" w:hAnsi="Times New Roman" w:cs="Times New Roman"/>
                <w:sz w:val="24"/>
                <w:szCs w:val="24"/>
              </w:rPr>
              <w:t>(</w:t>
            </w:r>
            <w:r w:rsidRPr="0017265E">
              <w:rPr>
                <w:rFonts w:ascii="Times New Roman" w:eastAsia="Times New Roman" w:hAnsi="Times New Roman" w:cs="Times New Roman"/>
                <w:i/>
                <w:sz w:val="24"/>
                <w:szCs w:val="24"/>
              </w:rPr>
              <w:t>Успаванка</w:t>
            </w:r>
            <w:r w:rsidRPr="0017265E">
              <w:rPr>
                <w:rFonts w:ascii="Times New Roman" w:eastAsia="Times New Roman" w:hAnsi="Times New Roman" w:cs="Times New Roman"/>
                <w:sz w:val="24"/>
                <w:szCs w:val="24"/>
              </w:rPr>
              <w:t>, Брамс)</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Импресионизам у музици, Клод Дебиси</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Импресионизам у музици, Морис Равел</w:t>
            </w:r>
          </w:p>
          <w:p w:rsidR="008A279C" w:rsidRPr="00313E4C" w:rsidRDefault="008A279C" w:rsidP="00313E4C">
            <w:pPr>
              <w:rPr>
                <w:rFonts w:ascii="Times New Roman" w:eastAsia="Times New Roman" w:hAnsi="Times New Roman" w:cs="Times New Roman"/>
                <w:sz w:val="24"/>
                <w:szCs w:val="24"/>
                <w:lang w:val="ru-RU"/>
              </w:rPr>
            </w:pPr>
            <w:r w:rsidRPr="0017265E">
              <w:rPr>
                <w:rFonts w:ascii="Times New Roman" w:eastAsia="Times New Roman" w:hAnsi="Times New Roman" w:cs="Times New Roman"/>
                <w:sz w:val="24"/>
                <w:szCs w:val="24"/>
              </w:rPr>
              <w:t>Опште одлике музике прве половине 20. века, најзначајнији представници</w:t>
            </w:r>
          </w:p>
        </w:tc>
      </w:tr>
      <w:tr w:rsidR="008A279C" w:rsidRPr="0017265E" w:rsidTr="008A279C">
        <w:tc>
          <w:tcPr>
            <w:tcW w:w="4567"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pStyle w:val="osnovni-txt"/>
              <w:spacing w:before="0" w:beforeAutospacing="0" w:after="54" w:afterAutospacing="0" w:line="276" w:lineRule="auto"/>
              <w:ind w:left="360"/>
              <w:rPr>
                <w:lang w:val="ru-RU"/>
              </w:rPr>
            </w:pP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lang w:val="sr-Cyrl-CS"/>
              </w:rPr>
            </w:pPr>
            <w:r w:rsidRPr="0017265E">
              <w:rPr>
                <w:rFonts w:ascii="Times New Roman" w:eastAsia="Times New Roman" w:hAnsi="Times New Roman" w:cs="Times New Roman"/>
                <w:sz w:val="24"/>
                <w:szCs w:val="24"/>
                <w:lang w:val="ru-RU"/>
              </w:rPr>
              <w:t xml:space="preserve"> </w:t>
            </w:r>
            <w:r w:rsidRPr="0017265E">
              <w:rPr>
                <w:rFonts w:ascii="Times New Roman" w:hAnsi="Times New Roman" w:cs="Times New Roman"/>
                <w:sz w:val="24"/>
                <w:szCs w:val="24"/>
                <w:lang w:val="uz-Cyrl-UZ"/>
              </w:rPr>
              <w:t>препозна врсту дувачких инструмента по изгледу и звуку;</w:t>
            </w:r>
            <w:r w:rsidRPr="0017265E">
              <w:rPr>
                <w:rFonts w:ascii="Times New Roman" w:hAnsi="Times New Roman" w:cs="Times New Roman"/>
                <w:sz w:val="24"/>
                <w:szCs w:val="24"/>
                <w:lang w:val="sr-Cyrl-CS"/>
              </w:rPr>
              <w:t xml:space="preserve"> </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lang w:val="uz-Cyrl-UZ"/>
              </w:rPr>
            </w:pPr>
            <w:r w:rsidRPr="0017265E">
              <w:rPr>
                <w:rFonts w:ascii="Times New Roman" w:hAnsi="Times New Roman" w:cs="Times New Roman"/>
                <w:sz w:val="24"/>
                <w:szCs w:val="24"/>
                <w:lang w:val="sr-Cyrl-CS"/>
              </w:rPr>
              <w:t>опише начин добијања тона код дувачких инструмената</w:t>
            </w:r>
            <w:r w:rsidRPr="0017265E">
              <w:rPr>
                <w:rFonts w:ascii="Times New Roman" w:hAnsi="Times New Roman" w:cs="Times New Roman"/>
                <w:sz w:val="24"/>
                <w:szCs w:val="24"/>
              </w:rPr>
              <w:t>.</w:t>
            </w:r>
          </w:p>
          <w:p w:rsidR="008A279C" w:rsidRPr="0017265E" w:rsidRDefault="008A279C" w:rsidP="008A279C">
            <w:pPr>
              <w:spacing w:line="276" w:lineRule="auto"/>
              <w:ind w:left="450" w:hanging="360"/>
              <w:rPr>
                <w:rFonts w:ascii="Times New Roman" w:eastAsia="Times New Roman" w:hAnsi="Times New Roman" w:cs="Times New Roman"/>
                <w:sz w:val="24"/>
                <w:szCs w:val="24"/>
                <w:lang w:val="ru-RU"/>
              </w:rPr>
            </w:pPr>
          </w:p>
          <w:p w:rsidR="008A279C" w:rsidRPr="0017265E" w:rsidRDefault="008A279C" w:rsidP="008A279C">
            <w:pPr>
              <w:pStyle w:val="osnovni-txt"/>
              <w:spacing w:before="0" w:beforeAutospacing="0" w:after="54" w:afterAutospacing="0" w:line="276" w:lineRule="auto"/>
              <w:rPr>
                <w:b/>
                <w:bCs/>
              </w:rPr>
            </w:pPr>
          </w:p>
        </w:tc>
        <w:tc>
          <w:tcPr>
            <w:tcW w:w="4725"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spacing w:after="160" w:line="256" w:lineRule="auto"/>
              <w:rPr>
                <w:rFonts w:ascii="Times New Roman" w:eastAsiaTheme="minorEastAsia" w:hAnsi="Times New Roman" w:cs="Times New Roman"/>
                <w:sz w:val="24"/>
                <w:szCs w:val="24"/>
                <w:lang w:eastAsia="zh-CN"/>
              </w:rPr>
            </w:pPr>
            <w:r w:rsidRPr="0017265E">
              <w:rPr>
                <w:rFonts w:ascii="Times New Roman" w:eastAsia="Times New Roman" w:hAnsi="Times New Roman" w:cs="Times New Roman"/>
                <w:sz w:val="24"/>
                <w:szCs w:val="24"/>
              </w:rPr>
              <w:t>Дувачки инструменти/слушање</w:t>
            </w:r>
          </w:p>
        </w:tc>
        <w:tc>
          <w:tcPr>
            <w:tcW w:w="4568"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rPr>
                <w:rFonts w:ascii="Times New Roman" w:eastAsia="Times New Roman" w:hAnsi="Times New Roman" w:cs="Times New Roman"/>
                <w:sz w:val="24"/>
                <w:szCs w:val="24"/>
                <w:lang w:eastAsia="zh-CN"/>
              </w:rPr>
            </w:pPr>
            <w:r w:rsidRPr="0017265E">
              <w:rPr>
                <w:rFonts w:ascii="Times New Roman" w:eastAsia="Times New Roman" w:hAnsi="Times New Roman" w:cs="Times New Roman"/>
                <w:sz w:val="24"/>
                <w:szCs w:val="24"/>
              </w:rPr>
              <w:t>Староградска или народна песма по избору из уџбеника</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Дрвени дувачки инструменти, флаута, пиколо флаута, обоа, енглески рог</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Дрвени дувачки инструменти, кларинет, бас-кларинет, саксофон, фагот, контрафаго</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Лимени дувачки инструменти, труба </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Лимени дувачки инструменти, хорна, тромбон, туба</w:t>
            </w:r>
          </w:p>
          <w:p w:rsidR="008A279C" w:rsidRPr="0017265E" w:rsidRDefault="008A279C" w:rsidP="008A279C">
            <w:pPr>
              <w:spacing w:after="160" w:line="256" w:lineRule="auto"/>
              <w:rPr>
                <w:rFonts w:ascii="Times New Roman" w:eastAsia="Times New Roman" w:hAnsi="Times New Roman" w:cs="Times New Roman"/>
                <w:sz w:val="24"/>
                <w:szCs w:val="24"/>
                <w:lang w:eastAsia="zh-CN"/>
              </w:rPr>
            </w:pPr>
            <w:r w:rsidRPr="0017265E">
              <w:rPr>
                <w:rFonts w:ascii="Times New Roman" w:eastAsia="Times New Roman" w:hAnsi="Times New Roman" w:cs="Times New Roman"/>
                <w:sz w:val="24"/>
                <w:szCs w:val="24"/>
              </w:rPr>
              <w:t xml:space="preserve">Упознајмо музичке инструменте како би их више волели -  Дрвени и лимени дувачки </w:t>
            </w:r>
          </w:p>
        </w:tc>
      </w:tr>
      <w:tr w:rsidR="008A279C" w:rsidRPr="0017265E" w:rsidTr="008A279C">
        <w:tc>
          <w:tcPr>
            <w:tcW w:w="4567" w:type="dxa"/>
            <w:tcBorders>
              <w:top w:val="single" w:sz="4" w:space="0" w:color="auto"/>
              <w:left w:val="single" w:sz="4" w:space="0" w:color="auto"/>
              <w:bottom w:val="single" w:sz="4" w:space="0" w:color="auto"/>
              <w:right w:val="single" w:sz="4" w:space="0" w:color="auto"/>
            </w:tcBorders>
          </w:tcPr>
          <w:p w:rsidR="008A279C" w:rsidRPr="0017265E" w:rsidRDefault="008A279C" w:rsidP="0004191D">
            <w:pPr>
              <w:widowControl w:val="0"/>
              <w:numPr>
                <w:ilvl w:val="0"/>
                <w:numId w:val="150"/>
              </w:numPr>
              <w:ind w:left="420"/>
              <w:contextualSpacing/>
              <w:jc w:val="both"/>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 xml:space="preserve">наведе изражајна средстава музичке уметности карактеристична за период романтизма, импресионизма и савременог доба; </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t>разликује музичке форме романтизма, импресионизма и савременог доба;</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t xml:space="preserve">идентификује репрезентативне музичке примере најзначајнијих </w:t>
            </w:r>
            <w:r w:rsidRPr="0017265E">
              <w:rPr>
                <w:rFonts w:ascii="Times New Roman" w:hAnsi="Times New Roman" w:cs="Times New Roman"/>
                <w:sz w:val="24"/>
                <w:szCs w:val="24"/>
              </w:rPr>
              <w:lastRenderedPageBreak/>
              <w:t>представника романтизма, импресионизма и савременог доба;</w:t>
            </w:r>
          </w:p>
          <w:p w:rsidR="008A279C" w:rsidRPr="0017265E" w:rsidRDefault="008A279C" w:rsidP="0004191D">
            <w:pPr>
              <w:widowControl w:val="0"/>
              <w:numPr>
                <w:ilvl w:val="0"/>
                <w:numId w:val="150"/>
              </w:numPr>
              <w:autoSpaceDE w:val="0"/>
              <w:autoSpaceDN w:val="0"/>
              <w:adjustRightInd w:val="0"/>
              <w:ind w:left="420"/>
              <w:contextualSpacing/>
              <w:jc w:val="both"/>
              <w:rPr>
                <w:rFonts w:ascii="Times New Roman" w:hAnsi="Times New Roman" w:cs="Times New Roman"/>
                <w:sz w:val="24"/>
                <w:szCs w:val="24"/>
              </w:rPr>
            </w:pPr>
            <w:r w:rsidRPr="0017265E">
              <w:rPr>
                <w:rFonts w:ascii="Times New Roman" w:hAnsi="Times New Roman" w:cs="Times New Roman"/>
                <w:sz w:val="24"/>
                <w:szCs w:val="24"/>
              </w:rPr>
              <w:t>идентификује елементе музике ранијих епоха као инспирацију у музици савременог доба;</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lang w:val="sr-Cyrl-CS"/>
              </w:rPr>
            </w:pPr>
            <w:r w:rsidRPr="0017265E">
              <w:rPr>
                <w:rFonts w:ascii="Times New Roman" w:hAnsi="Times New Roman" w:cs="Times New Roman"/>
                <w:sz w:val="24"/>
                <w:szCs w:val="24"/>
                <w:lang w:val="uz-Cyrl-UZ"/>
              </w:rPr>
              <w:t>препозна врсту дувачких инструмента по изгледу и звуку</w:t>
            </w:r>
            <w:r w:rsidRPr="0017265E">
              <w:rPr>
                <w:rFonts w:ascii="Times New Roman" w:hAnsi="Times New Roman" w:cs="Times New Roman"/>
                <w:sz w:val="24"/>
                <w:szCs w:val="24"/>
              </w:rPr>
              <w:t xml:space="preserve">. </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lang w:val="ru-RU"/>
              </w:rPr>
            </w:pPr>
            <w:r w:rsidRPr="0017265E">
              <w:rPr>
                <w:rFonts w:ascii="Times New Roman" w:hAnsi="Times New Roman" w:cs="Times New Roman"/>
                <w:sz w:val="24"/>
                <w:szCs w:val="24"/>
                <w:lang w:val="uz-Cyrl-UZ"/>
              </w:rPr>
              <w:t>к</w:t>
            </w:r>
            <w:r w:rsidRPr="0017265E">
              <w:rPr>
                <w:rFonts w:ascii="Times New Roman" w:hAnsi="Times New Roman" w:cs="Times New Roman"/>
                <w:sz w:val="24"/>
                <w:szCs w:val="24"/>
                <w:lang w:val="ru-RU"/>
              </w:rPr>
              <w:t>ористи музичке обрасце у осмишљавању музичких целина кроз п</w:t>
            </w:r>
            <w:r w:rsidRPr="0017265E">
              <w:rPr>
                <w:rFonts w:ascii="Times New Roman" w:hAnsi="Times New Roman" w:cs="Times New Roman"/>
                <w:sz w:val="24"/>
                <w:szCs w:val="24"/>
                <w:lang w:val="uz-Cyrl-UZ"/>
              </w:rPr>
              <w:t>e</w:t>
            </w:r>
            <w:r w:rsidRPr="0017265E">
              <w:rPr>
                <w:rFonts w:ascii="Times New Roman" w:hAnsi="Times New Roman" w:cs="Times New Roman"/>
                <w:sz w:val="24"/>
                <w:szCs w:val="24"/>
                <w:lang w:val="ru-RU"/>
              </w:rPr>
              <w:t>в</w:t>
            </w:r>
            <w:r w:rsidRPr="0017265E">
              <w:rPr>
                <w:rFonts w:ascii="Times New Roman" w:hAnsi="Times New Roman" w:cs="Times New Roman"/>
                <w:sz w:val="24"/>
                <w:szCs w:val="24"/>
                <w:lang w:val="uz-Cyrl-UZ"/>
              </w:rPr>
              <w:t>a</w:t>
            </w:r>
            <w:r w:rsidRPr="0017265E">
              <w:rPr>
                <w:rFonts w:ascii="Times New Roman" w:hAnsi="Times New Roman" w:cs="Times New Roman"/>
                <w:sz w:val="24"/>
                <w:szCs w:val="24"/>
                <w:lang w:val="ru-RU"/>
              </w:rPr>
              <w:t>њ</w:t>
            </w:r>
            <w:r w:rsidRPr="0017265E">
              <w:rPr>
                <w:rFonts w:ascii="Times New Roman" w:hAnsi="Times New Roman" w:cs="Times New Roman"/>
                <w:sz w:val="24"/>
                <w:szCs w:val="24"/>
                <w:lang w:val="uz-Cyrl-UZ"/>
              </w:rPr>
              <w:t>e</w:t>
            </w:r>
            <w:r w:rsidRPr="0017265E">
              <w:rPr>
                <w:rFonts w:ascii="Times New Roman" w:hAnsi="Times New Roman" w:cs="Times New Roman"/>
                <w:sz w:val="24"/>
                <w:szCs w:val="24"/>
                <w:lang w:val="ru-RU"/>
              </w:rPr>
              <w:t>, свир</w:t>
            </w:r>
            <w:r w:rsidRPr="0017265E">
              <w:rPr>
                <w:rFonts w:ascii="Times New Roman" w:hAnsi="Times New Roman" w:cs="Times New Roman"/>
                <w:sz w:val="24"/>
                <w:szCs w:val="24"/>
                <w:lang w:val="uz-Cyrl-UZ"/>
              </w:rPr>
              <w:t>a</w:t>
            </w:r>
            <w:r w:rsidRPr="0017265E">
              <w:rPr>
                <w:rFonts w:ascii="Times New Roman" w:hAnsi="Times New Roman" w:cs="Times New Roman"/>
                <w:sz w:val="24"/>
                <w:szCs w:val="24"/>
                <w:lang w:val="ru-RU"/>
              </w:rPr>
              <w:t>њ</w:t>
            </w:r>
            <w:r w:rsidRPr="0017265E">
              <w:rPr>
                <w:rFonts w:ascii="Times New Roman" w:hAnsi="Times New Roman" w:cs="Times New Roman"/>
                <w:sz w:val="24"/>
                <w:szCs w:val="24"/>
                <w:lang w:val="uz-Cyrl-UZ"/>
              </w:rPr>
              <w:t>e</w:t>
            </w:r>
            <w:r w:rsidRPr="0017265E">
              <w:rPr>
                <w:rFonts w:ascii="Times New Roman" w:hAnsi="Times New Roman" w:cs="Times New Roman"/>
                <w:sz w:val="24"/>
                <w:szCs w:val="24"/>
                <w:lang w:val="ru-RU"/>
              </w:rPr>
              <w:t xml:space="preserve"> и п</w:t>
            </w:r>
            <w:r w:rsidRPr="0017265E">
              <w:rPr>
                <w:rFonts w:ascii="Times New Roman" w:hAnsi="Times New Roman" w:cs="Times New Roman"/>
                <w:sz w:val="24"/>
                <w:szCs w:val="24"/>
                <w:lang w:val="uz-Cyrl-UZ"/>
              </w:rPr>
              <w:t>o</w:t>
            </w:r>
            <w:r w:rsidRPr="0017265E">
              <w:rPr>
                <w:rFonts w:ascii="Times New Roman" w:hAnsi="Times New Roman" w:cs="Times New Roman"/>
                <w:sz w:val="24"/>
                <w:szCs w:val="24"/>
                <w:lang w:val="ru-RU"/>
              </w:rPr>
              <w:t>кр</w:t>
            </w:r>
            <w:r w:rsidRPr="0017265E">
              <w:rPr>
                <w:rFonts w:ascii="Times New Roman" w:hAnsi="Times New Roman" w:cs="Times New Roman"/>
                <w:sz w:val="24"/>
                <w:szCs w:val="24"/>
                <w:lang w:val="uz-Cyrl-UZ"/>
              </w:rPr>
              <w:t>e</w:t>
            </w:r>
            <w:r w:rsidRPr="0017265E">
              <w:rPr>
                <w:rFonts w:ascii="Times New Roman" w:hAnsi="Times New Roman" w:cs="Times New Roman"/>
                <w:sz w:val="24"/>
                <w:szCs w:val="24"/>
                <w:lang w:val="ru-RU"/>
              </w:rPr>
              <w:t>т;</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lang w:val="ru-RU"/>
              </w:rPr>
            </w:pPr>
            <w:r w:rsidRPr="0017265E">
              <w:rPr>
                <w:rFonts w:ascii="Times New Roman" w:hAnsi="Times New Roman" w:cs="Times New Roman"/>
                <w:sz w:val="24"/>
                <w:szCs w:val="24"/>
                <w:lang w:val="uz-Cyrl-UZ"/>
              </w:rPr>
              <w:t>к</w:t>
            </w:r>
            <w:r w:rsidRPr="0017265E">
              <w:rPr>
                <w:rFonts w:ascii="Times New Roman" w:hAnsi="Times New Roman" w:cs="Times New Roman"/>
                <w:sz w:val="24"/>
                <w:szCs w:val="24"/>
                <w:lang w:val="ru-RU"/>
              </w:rPr>
              <w:t>омуницира у групи импр</w:t>
            </w:r>
            <w:r w:rsidRPr="0017265E">
              <w:rPr>
                <w:rFonts w:ascii="Times New Roman" w:hAnsi="Times New Roman" w:cs="Times New Roman"/>
                <w:sz w:val="24"/>
                <w:szCs w:val="24"/>
                <w:lang w:val="uz-Cyrl-UZ"/>
              </w:rPr>
              <w:t>o</w:t>
            </w:r>
            <w:r w:rsidRPr="0017265E">
              <w:rPr>
                <w:rFonts w:ascii="Times New Roman" w:hAnsi="Times New Roman" w:cs="Times New Roman"/>
                <w:sz w:val="24"/>
                <w:szCs w:val="24"/>
                <w:lang w:val="ru-RU"/>
              </w:rPr>
              <w:t>визу</w:t>
            </w:r>
            <w:r w:rsidRPr="0017265E">
              <w:rPr>
                <w:rFonts w:ascii="Times New Roman" w:hAnsi="Times New Roman" w:cs="Times New Roman"/>
                <w:sz w:val="24"/>
                <w:szCs w:val="24"/>
                <w:lang w:val="uz-Cyrl-UZ"/>
              </w:rPr>
              <w:t>j</w:t>
            </w:r>
            <w:r w:rsidRPr="0017265E">
              <w:rPr>
                <w:rFonts w:ascii="Times New Roman" w:hAnsi="Times New Roman" w:cs="Times New Roman"/>
                <w:sz w:val="24"/>
                <w:szCs w:val="24"/>
                <w:lang w:val="ru-RU"/>
              </w:rPr>
              <w:t>ући мање музичке целине гл</w:t>
            </w:r>
            <w:r w:rsidRPr="0017265E">
              <w:rPr>
                <w:rFonts w:ascii="Times New Roman" w:hAnsi="Times New Roman" w:cs="Times New Roman"/>
                <w:sz w:val="24"/>
                <w:szCs w:val="24"/>
                <w:lang w:val="uz-Cyrl-UZ"/>
              </w:rPr>
              <w:t>a</w:t>
            </w:r>
            <w:r w:rsidRPr="0017265E">
              <w:rPr>
                <w:rFonts w:ascii="Times New Roman" w:hAnsi="Times New Roman" w:cs="Times New Roman"/>
                <w:sz w:val="24"/>
                <w:szCs w:val="24"/>
                <w:lang w:val="ru-RU"/>
              </w:rPr>
              <w:t>с</w:t>
            </w:r>
            <w:r w:rsidRPr="0017265E">
              <w:rPr>
                <w:rFonts w:ascii="Times New Roman" w:hAnsi="Times New Roman" w:cs="Times New Roman"/>
                <w:sz w:val="24"/>
                <w:szCs w:val="24"/>
                <w:lang w:val="uz-Cyrl-UZ"/>
              </w:rPr>
              <w:t>o</w:t>
            </w:r>
            <w:r w:rsidRPr="0017265E">
              <w:rPr>
                <w:rFonts w:ascii="Times New Roman" w:hAnsi="Times New Roman" w:cs="Times New Roman"/>
                <w:sz w:val="24"/>
                <w:szCs w:val="24"/>
                <w:lang w:val="ru-RU"/>
              </w:rPr>
              <w:t>м, инструм</w:t>
            </w:r>
            <w:r w:rsidRPr="0017265E">
              <w:rPr>
                <w:rFonts w:ascii="Times New Roman" w:hAnsi="Times New Roman" w:cs="Times New Roman"/>
                <w:sz w:val="24"/>
                <w:szCs w:val="24"/>
                <w:lang w:val="uz-Cyrl-UZ"/>
              </w:rPr>
              <w:t>e</w:t>
            </w:r>
            <w:r w:rsidRPr="0017265E">
              <w:rPr>
                <w:rFonts w:ascii="Times New Roman" w:hAnsi="Times New Roman" w:cs="Times New Roman"/>
                <w:sz w:val="24"/>
                <w:szCs w:val="24"/>
                <w:lang w:val="ru-RU"/>
              </w:rPr>
              <w:t>нтом или п</w:t>
            </w:r>
            <w:r w:rsidRPr="0017265E">
              <w:rPr>
                <w:rFonts w:ascii="Times New Roman" w:hAnsi="Times New Roman" w:cs="Times New Roman"/>
                <w:sz w:val="24"/>
                <w:szCs w:val="24"/>
                <w:lang w:val="uz-Cyrl-UZ"/>
              </w:rPr>
              <w:t>o</w:t>
            </w:r>
            <w:r w:rsidRPr="0017265E">
              <w:rPr>
                <w:rFonts w:ascii="Times New Roman" w:hAnsi="Times New Roman" w:cs="Times New Roman"/>
                <w:sz w:val="24"/>
                <w:szCs w:val="24"/>
                <w:lang w:val="ru-RU"/>
              </w:rPr>
              <w:t>кр</w:t>
            </w:r>
            <w:r w:rsidRPr="0017265E">
              <w:rPr>
                <w:rFonts w:ascii="Times New Roman" w:hAnsi="Times New Roman" w:cs="Times New Roman"/>
                <w:sz w:val="24"/>
                <w:szCs w:val="24"/>
                <w:lang w:val="uz-Cyrl-UZ"/>
              </w:rPr>
              <w:t>e</w:t>
            </w:r>
            <w:r w:rsidRPr="0017265E">
              <w:rPr>
                <w:rFonts w:ascii="Times New Roman" w:hAnsi="Times New Roman" w:cs="Times New Roman"/>
                <w:sz w:val="24"/>
                <w:szCs w:val="24"/>
                <w:lang w:val="ru-RU"/>
              </w:rPr>
              <w:t>том;</w:t>
            </w:r>
          </w:p>
          <w:p w:rsidR="008A279C" w:rsidRPr="0017265E" w:rsidRDefault="008A279C" w:rsidP="0004191D">
            <w:pPr>
              <w:widowControl w:val="0"/>
              <w:numPr>
                <w:ilvl w:val="0"/>
                <w:numId w:val="150"/>
              </w:numPr>
              <w:ind w:left="420"/>
              <w:contextualSpacing/>
              <w:jc w:val="both"/>
              <w:rPr>
                <w:rFonts w:ascii="Times New Roman" w:hAnsi="Times New Roman" w:cs="Times New Roman"/>
                <w:sz w:val="24"/>
                <w:szCs w:val="24"/>
                <w:lang w:val="ru-RU"/>
              </w:rPr>
            </w:pPr>
            <w:r w:rsidRPr="0017265E">
              <w:rPr>
                <w:rFonts w:ascii="Times New Roman" w:hAnsi="Times New Roman" w:cs="Times New Roman"/>
                <w:sz w:val="24"/>
                <w:szCs w:val="24"/>
                <w:lang w:val="ru-RU"/>
              </w:rPr>
              <w:t>учествује у креирању шк</w:t>
            </w:r>
            <w:r w:rsidRPr="0017265E">
              <w:rPr>
                <w:rFonts w:ascii="Times New Roman" w:hAnsi="Times New Roman" w:cs="Times New Roman"/>
                <w:sz w:val="24"/>
                <w:szCs w:val="24"/>
                <w:lang w:val="uz-Cyrl-UZ"/>
              </w:rPr>
              <w:t>o</w:t>
            </w:r>
            <w:r w:rsidRPr="0017265E">
              <w:rPr>
                <w:rFonts w:ascii="Times New Roman" w:hAnsi="Times New Roman" w:cs="Times New Roman"/>
                <w:sz w:val="24"/>
                <w:szCs w:val="24"/>
                <w:lang w:val="ru-RU"/>
              </w:rPr>
              <w:t>лских прир</w:t>
            </w:r>
            <w:r w:rsidRPr="0017265E">
              <w:rPr>
                <w:rFonts w:ascii="Times New Roman" w:hAnsi="Times New Roman" w:cs="Times New Roman"/>
                <w:sz w:val="24"/>
                <w:szCs w:val="24"/>
                <w:lang w:val="uz-Cyrl-UZ"/>
              </w:rPr>
              <w:t>e</w:t>
            </w:r>
            <w:r w:rsidRPr="0017265E">
              <w:rPr>
                <w:rFonts w:ascii="Times New Roman" w:hAnsi="Times New Roman" w:cs="Times New Roman"/>
                <w:sz w:val="24"/>
                <w:szCs w:val="24"/>
                <w:lang w:val="ru-RU"/>
              </w:rPr>
              <w:t>дби, догађаја и пројеката;</w:t>
            </w:r>
          </w:p>
          <w:p w:rsidR="008A279C" w:rsidRPr="00313E4C" w:rsidRDefault="008A279C" w:rsidP="0004191D">
            <w:pPr>
              <w:widowControl w:val="0"/>
              <w:numPr>
                <w:ilvl w:val="0"/>
                <w:numId w:val="150"/>
              </w:numPr>
              <w:ind w:left="420"/>
              <w:contextualSpacing/>
              <w:jc w:val="both"/>
              <w:rPr>
                <w:rFonts w:ascii="Times New Roman" w:hAnsi="Times New Roman" w:cs="Times New Roman"/>
                <w:sz w:val="24"/>
                <w:szCs w:val="24"/>
                <w:lang w:val="uz-Cyrl-UZ"/>
              </w:rPr>
            </w:pPr>
            <w:r w:rsidRPr="0017265E">
              <w:rPr>
                <w:rFonts w:ascii="Times New Roman" w:hAnsi="Times New Roman" w:cs="Times New Roman"/>
                <w:sz w:val="24"/>
                <w:szCs w:val="24"/>
                <w:lang w:val="uz-Cyrl-UZ"/>
              </w:rPr>
              <w:t>користи могућности ИКТ-а за самостално истраживање, извођење и стваралаштво.</w:t>
            </w:r>
          </w:p>
        </w:tc>
        <w:tc>
          <w:tcPr>
            <w:tcW w:w="4725"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spacing w:after="160" w:line="256" w:lineRule="auto"/>
              <w:rPr>
                <w:rFonts w:ascii="Times New Roman" w:eastAsia="Times New Roman" w:hAnsi="Times New Roman" w:cs="Times New Roman"/>
                <w:sz w:val="24"/>
                <w:szCs w:val="24"/>
                <w:lang w:eastAsia="zh-CN"/>
              </w:rPr>
            </w:pPr>
            <w:r w:rsidRPr="0017265E">
              <w:rPr>
                <w:rFonts w:ascii="Times New Roman" w:eastAsia="Times New Roman" w:hAnsi="Times New Roman" w:cs="Times New Roman"/>
                <w:sz w:val="24"/>
                <w:szCs w:val="24"/>
              </w:rPr>
              <w:lastRenderedPageBreak/>
              <w:t>Музичко-сценски жанрови/ извођење/стваралаштво/слушање</w:t>
            </w:r>
          </w:p>
        </w:tc>
        <w:tc>
          <w:tcPr>
            <w:tcW w:w="4568"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rPr>
                <w:rFonts w:ascii="Times New Roman" w:eastAsia="Times New Roman" w:hAnsi="Times New Roman" w:cs="Times New Roman"/>
                <w:sz w:val="24"/>
                <w:szCs w:val="24"/>
                <w:lang w:eastAsia="zh-CN"/>
              </w:rPr>
            </w:pPr>
            <w:r w:rsidRPr="0017265E">
              <w:rPr>
                <w:rFonts w:ascii="Times New Roman" w:eastAsia="Times New Roman" w:hAnsi="Times New Roman" w:cs="Times New Roman"/>
                <w:sz w:val="24"/>
                <w:szCs w:val="24"/>
              </w:rPr>
              <w:t>Опера, иза сцене, делови опере</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Опера у Србији</w:t>
            </w:r>
          </w:p>
          <w:p w:rsidR="008A279C" w:rsidRPr="0017265E" w:rsidRDefault="008A279C" w:rsidP="008A279C">
            <w:pPr>
              <w:ind w:hanging="2"/>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Опција 1:</w:t>
            </w:r>
            <w:r w:rsidRPr="0017265E">
              <w:rPr>
                <w:rFonts w:ascii="Times New Roman" w:eastAsia="Times New Roman" w:hAnsi="Times New Roman" w:cs="Times New Roman"/>
                <w:i/>
                <w:sz w:val="24"/>
                <w:szCs w:val="24"/>
              </w:rPr>
              <w:t xml:space="preserve"> Хор Јевреја</w:t>
            </w:r>
            <w:r w:rsidRPr="0017265E">
              <w:rPr>
                <w:rFonts w:ascii="Times New Roman" w:eastAsia="Times New Roman" w:hAnsi="Times New Roman" w:cs="Times New Roman"/>
                <w:sz w:val="24"/>
                <w:szCs w:val="24"/>
              </w:rPr>
              <w:t xml:space="preserve"> из опере „Набуко“, Ђузепе Верди</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Опција 2:</w:t>
            </w:r>
            <w:r w:rsidRPr="0017265E">
              <w:rPr>
                <w:rFonts w:ascii="Times New Roman" w:eastAsia="Times New Roman" w:hAnsi="Times New Roman" w:cs="Times New Roman"/>
                <w:i/>
                <w:sz w:val="24"/>
                <w:szCs w:val="24"/>
              </w:rPr>
              <w:t xml:space="preserve"> Винска песма</w:t>
            </w:r>
            <w:r w:rsidRPr="0017265E">
              <w:rPr>
                <w:rFonts w:ascii="Times New Roman" w:eastAsia="Times New Roman" w:hAnsi="Times New Roman" w:cs="Times New Roman"/>
                <w:sz w:val="24"/>
                <w:szCs w:val="24"/>
              </w:rPr>
              <w:t xml:space="preserve"> из опере „Травијата“, Ђузепе Верди</w:t>
            </w:r>
          </w:p>
          <w:p w:rsidR="008A279C" w:rsidRPr="0017265E" w:rsidRDefault="008A279C" w:rsidP="008A279C">
            <w:pPr>
              <w:ind w:hanging="2"/>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Опција 1:</w:t>
            </w:r>
            <w:r w:rsidRPr="0017265E">
              <w:rPr>
                <w:rFonts w:ascii="Times New Roman" w:eastAsia="Times New Roman" w:hAnsi="Times New Roman" w:cs="Times New Roman"/>
                <w:i/>
                <w:sz w:val="24"/>
                <w:szCs w:val="24"/>
              </w:rPr>
              <w:t xml:space="preserve"> Арија Фигара</w:t>
            </w:r>
            <w:r w:rsidRPr="0017265E">
              <w:rPr>
                <w:rFonts w:ascii="Times New Roman" w:eastAsia="Times New Roman" w:hAnsi="Times New Roman" w:cs="Times New Roman"/>
                <w:sz w:val="24"/>
                <w:szCs w:val="24"/>
              </w:rPr>
              <w:t xml:space="preserve"> из опере „Севиљски берберин“,    Ђоакино Росини</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Опција 2:</w:t>
            </w:r>
            <w:r w:rsidRPr="0017265E">
              <w:rPr>
                <w:rFonts w:ascii="Times New Roman" w:eastAsia="Times New Roman" w:hAnsi="Times New Roman" w:cs="Times New Roman"/>
                <w:i/>
                <w:sz w:val="24"/>
                <w:szCs w:val="24"/>
              </w:rPr>
              <w:t xml:space="preserve"> Арија Ескамиља</w:t>
            </w:r>
            <w:r w:rsidRPr="0017265E">
              <w:rPr>
                <w:rFonts w:ascii="Times New Roman" w:eastAsia="Times New Roman" w:hAnsi="Times New Roman" w:cs="Times New Roman"/>
                <w:sz w:val="24"/>
                <w:szCs w:val="24"/>
              </w:rPr>
              <w:t xml:space="preserve"> из опере „Кармен“, Жорж Бизе</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Оперeта, мјузикл</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Балет</w:t>
            </w:r>
          </w:p>
          <w:p w:rsidR="008A279C" w:rsidRPr="0017265E" w:rsidRDefault="008A279C" w:rsidP="008A279C">
            <w:pPr>
              <w:rPr>
                <w:rFonts w:ascii="Times New Roman" w:eastAsia="Times New Roman" w:hAnsi="Times New Roman" w:cs="Times New Roman"/>
                <w:i/>
                <w:sz w:val="24"/>
                <w:szCs w:val="24"/>
                <w:highlight w:val="yellow"/>
              </w:rPr>
            </w:pPr>
            <w:r w:rsidRPr="0017265E">
              <w:rPr>
                <w:rFonts w:ascii="Times New Roman" w:eastAsia="Times New Roman" w:hAnsi="Times New Roman" w:cs="Times New Roman"/>
                <w:sz w:val="24"/>
                <w:szCs w:val="24"/>
                <w:highlight w:val="white"/>
              </w:rPr>
              <w:t>Друштвене, националне и стилизоване игре</w:t>
            </w:r>
            <w:r w:rsidRPr="0017265E">
              <w:rPr>
                <w:rFonts w:ascii="Times New Roman" w:eastAsia="Times New Roman" w:hAnsi="Times New Roman" w:cs="Times New Roman"/>
                <w:i/>
                <w:sz w:val="24"/>
                <w:szCs w:val="24"/>
                <w:highlight w:val="yellow"/>
              </w:rPr>
              <w:t xml:space="preserve"> </w:t>
            </w:r>
          </w:p>
          <w:p w:rsidR="008A279C" w:rsidRPr="0017265E" w:rsidRDefault="008A279C" w:rsidP="008A279C">
            <w:pP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Џез музика, </w:t>
            </w:r>
            <w:r w:rsidRPr="0017265E">
              <w:rPr>
                <w:rFonts w:ascii="Times New Roman" w:eastAsia="Times New Roman" w:hAnsi="Times New Roman" w:cs="Times New Roman"/>
                <w:i/>
                <w:sz w:val="24"/>
                <w:szCs w:val="24"/>
              </w:rPr>
              <w:t>Summertime</w:t>
            </w:r>
            <w:r w:rsidRPr="0017265E">
              <w:rPr>
                <w:rFonts w:ascii="Times New Roman" w:eastAsia="Times New Roman" w:hAnsi="Times New Roman" w:cs="Times New Roman"/>
                <w:sz w:val="24"/>
                <w:szCs w:val="24"/>
              </w:rPr>
              <w:t>, из опере „Порги и Бес“, Џорџ Гершви</w:t>
            </w:r>
          </w:p>
          <w:p w:rsidR="008A279C" w:rsidRPr="0017265E" w:rsidRDefault="008A279C" w:rsidP="008A279C">
            <w:pPr>
              <w:spacing w:after="160" w:line="256" w:lineRule="auto"/>
              <w:rPr>
                <w:rFonts w:ascii="Times New Roman" w:eastAsia="Times New Roman" w:hAnsi="Times New Roman" w:cs="Times New Roman"/>
                <w:sz w:val="24"/>
                <w:szCs w:val="24"/>
                <w:lang w:eastAsia="zh-CN"/>
              </w:rPr>
            </w:pPr>
            <w:r w:rsidRPr="0017265E">
              <w:rPr>
                <w:rFonts w:ascii="Times New Roman" w:eastAsia="Times New Roman" w:hAnsi="Times New Roman" w:cs="Times New Roman"/>
                <w:sz w:val="24"/>
                <w:szCs w:val="24"/>
              </w:rPr>
              <w:t>Школски концерт за нове снове и будућа интересовања</w:t>
            </w:r>
          </w:p>
        </w:tc>
      </w:tr>
    </w:tbl>
    <w:p w:rsidR="008A279C" w:rsidRPr="0017265E" w:rsidRDefault="008A279C" w:rsidP="008A279C">
      <w:pPr>
        <w:rPr>
          <w:rFonts w:ascii="Times New Roman" w:hAnsi="Times New Roman" w:cs="Times New Roman"/>
          <w:b/>
          <w:sz w:val="24"/>
          <w:szCs w:val="24"/>
        </w:rPr>
      </w:pPr>
    </w:p>
    <w:p w:rsidR="008A279C" w:rsidRPr="0017265E" w:rsidRDefault="008A279C" w:rsidP="008A279C">
      <w:pPr>
        <w:rPr>
          <w:rFonts w:ascii="Times New Roman" w:hAnsi="Times New Roman" w:cs="Times New Roman"/>
          <w:b/>
          <w:sz w:val="24"/>
          <w:szCs w:val="24"/>
        </w:rPr>
      </w:pPr>
    </w:p>
    <w:p w:rsidR="008A279C" w:rsidRDefault="008A279C" w:rsidP="00313E4C">
      <w:pPr>
        <w:jc w:val="center"/>
        <w:rPr>
          <w:rFonts w:ascii="Times New Roman" w:hAnsi="Times New Roman" w:cs="Times New Roman"/>
          <w:b/>
          <w:sz w:val="24"/>
          <w:szCs w:val="24"/>
        </w:rPr>
      </w:pPr>
      <w:r w:rsidRPr="0017265E">
        <w:rPr>
          <w:rFonts w:ascii="Times New Roman" w:hAnsi="Times New Roman" w:cs="Times New Roman"/>
          <w:b/>
          <w:sz w:val="24"/>
          <w:szCs w:val="24"/>
        </w:rPr>
        <w:t>ФИЗИЧКО И ЗДРАВСТВЕНО ВАСПИТАЊЕ</w:t>
      </w:r>
    </w:p>
    <w:tbl>
      <w:tblPr>
        <w:tblStyle w:val="TableGrid"/>
        <w:tblW w:w="14081" w:type="dxa"/>
        <w:tblInd w:w="157" w:type="dxa"/>
        <w:tblLook w:val="04A0"/>
      </w:tblPr>
      <w:tblGrid>
        <w:gridCol w:w="3217"/>
        <w:gridCol w:w="10864"/>
      </w:tblGrid>
      <w:tr w:rsidR="00313E4C" w:rsidRPr="0017265E" w:rsidTr="00313E4C">
        <w:trPr>
          <w:trHeight w:val="90"/>
        </w:trPr>
        <w:tc>
          <w:tcPr>
            <w:tcW w:w="3217" w:type="dxa"/>
            <w:tcBorders>
              <w:top w:val="single" w:sz="4" w:space="0" w:color="auto"/>
              <w:left w:val="single" w:sz="4" w:space="0" w:color="auto"/>
              <w:bottom w:val="single" w:sz="4" w:space="0" w:color="auto"/>
              <w:right w:val="single" w:sz="4" w:space="0" w:color="auto"/>
            </w:tcBorders>
            <w:hideMark/>
          </w:tcPr>
          <w:p w:rsidR="00313E4C" w:rsidRPr="0017265E" w:rsidRDefault="00313E4C" w:rsidP="00D97BA9">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0864" w:type="dxa"/>
            <w:tcBorders>
              <w:top w:val="single" w:sz="4" w:space="0" w:color="auto"/>
              <w:left w:val="single" w:sz="4" w:space="0" w:color="auto"/>
              <w:bottom w:val="single" w:sz="4" w:space="0" w:color="auto"/>
              <w:right w:val="single" w:sz="4" w:space="0" w:color="auto"/>
            </w:tcBorders>
            <w:hideMark/>
          </w:tcPr>
          <w:p w:rsidR="00313E4C" w:rsidRPr="00313E4C" w:rsidRDefault="00313E4C" w:rsidP="00313E4C">
            <w:pPr>
              <w:jc w:val="both"/>
              <w:rPr>
                <w:rFonts w:ascii="Times New Roman" w:eastAsia="Times New Roman" w:hAnsi="Times New Roman" w:cs="Times New Roman"/>
                <w:color w:val="000000"/>
                <w:sz w:val="24"/>
                <w:szCs w:val="24"/>
              </w:rPr>
            </w:pPr>
            <w:r w:rsidRPr="0017265E">
              <w:rPr>
                <w:rFonts w:ascii="Times New Roman" w:eastAsia="Times New Roman" w:hAnsi="Times New Roman" w:cs="Times New Roman"/>
                <w:b/>
                <w:bCs/>
                <w:color w:val="000000"/>
                <w:sz w:val="24"/>
                <w:szCs w:val="24"/>
              </w:rPr>
              <w:t xml:space="preserve">Циљ: </w:t>
            </w:r>
            <w:r w:rsidRPr="0017265E">
              <w:rPr>
                <w:rFonts w:ascii="Times New Roman" w:eastAsia="Times New Roman" w:hAnsi="Times New Roman" w:cs="Times New Roman"/>
                <w:color w:val="000000"/>
                <w:sz w:val="24"/>
                <w:szCs w:val="24"/>
              </w:rPr>
              <w:t>Циљ учења предмета Физичко и здравствено васпитање је да ученик унапређује физичке способности, моторичке вештине и знања из</w:t>
            </w:r>
            <w:r w:rsidRPr="0017265E">
              <w:rPr>
                <w:rFonts w:ascii="Times New Roman" w:eastAsia="Times New Roman" w:hAnsi="Times New Roman" w:cs="Times New Roman"/>
                <w:color w:val="FF0000"/>
                <w:sz w:val="24"/>
                <w:szCs w:val="24"/>
              </w:rPr>
              <w:t xml:space="preserve"> </w:t>
            </w:r>
            <w:r w:rsidRPr="0017265E">
              <w:rPr>
                <w:rFonts w:ascii="Times New Roman" w:eastAsia="Times New Roman" w:hAnsi="Times New Roman" w:cs="Times New Roman"/>
                <w:color w:val="000000"/>
                <w:sz w:val="24"/>
                <w:szCs w:val="24"/>
              </w:rPr>
              <w:t>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313E4C" w:rsidRPr="0017265E" w:rsidTr="00313E4C">
        <w:tc>
          <w:tcPr>
            <w:tcW w:w="3217" w:type="dxa"/>
            <w:tcBorders>
              <w:top w:val="single" w:sz="4" w:space="0" w:color="auto"/>
              <w:left w:val="single" w:sz="4" w:space="0" w:color="auto"/>
              <w:bottom w:val="single" w:sz="4" w:space="0" w:color="auto"/>
              <w:right w:val="single" w:sz="4" w:space="0" w:color="auto"/>
            </w:tcBorders>
            <w:hideMark/>
          </w:tcPr>
          <w:p w:rsidR="00313E4C" w:rsidRPr="0017265E" w:rsidRDefault="00313E4C" w:rsidP="00D97BA9">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0864" w:type="dxa"/>
            <w:tcBorders>
              <w:top w:val="single" w:sz="4" w:space="0" w:color="auto"/>
              <w:left w:val="single" w:sz="4" w:space="0" w:color="auto"/>
              <w:bottom w:val="single" w:sz="4" w:space="0" w:color="auto"/>
              <w:right w:val="single" w:sz="4" w:space="0" w:color="auto"/>
            </w:tcBorders>
            <w:hideMark/>
          </w:tcPr>
          <w:p w:rsidR="00313E4C" w:rsidRPr="0017265E" w:rsidRDefault="00313E4C" w:rsidP="00D97BA9">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VIII</w:t>
            </w:r>
          </w:p>
        </w:tc>
      </w:tr>
      <w:tr w:rsidR="00313E4C" w:rsidRPr="0017265E" w:rsidTr="00313E4C">
        <w:tc>
          <w:tcPr>
            <w:tcW w:w="3217" w:type="dxa"/>
            <w:tcBorders>
              <w:top w:val="single" w:sz="4" w:space="0" w:color="auto"/>
              <w:left w:val="single" w:sz="4" w:space="0" w:color="auto"/>
              <w:bottom w:val="single" w:sz="4" w:space="0" w:color="auto"/>
              <w:right w:val="single" w:sz="4" w:space="0" w:color="auto"/>
            </w:tcBorders>
            <w:hideMark/>
          </w:tcPr>
          <w:p w:rsidR="00313E4C" w:rsidRPr="0017265E" w:rsidRDefault="00313E4C" w:rsidP="00D97BA9">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0864" w:type="dxa"/>
            <w:tcBorders>
              <w:top w:val="single" w:sz="4" w:space="0" w:color="auto"/>
              <w:left w:val="single" w:sz="4" w:space="0" w:color="auto"/>
              <w:bottom w:val="single" w:sz="4" w:space="0" w:color="auto"/>
              <w:right w:val="single" w:sz="4" w:space="0" w:color="auto"/>
            </w:tcBorders>
            <w:hideMark/>
          </w:tcPr>
          <w:p w:rsidR="00313E4C" w:rsidRPr="0017265E" w:rsidRDefault="00313E4C" w:rsidP="00D97BA9">
            <w:pPr>
              <w:spacing w:after="160" w:line="256" w:lineRule="auto"/>
              <w:rPr>
                <w:rFonts w:ascii="Times New Roman" w:eastAsiaTheme="minorEastAsia" w:hAnsi="Times New Roman" w:cs="Times New Roman"/>
                <w:sz w:val="24"/>
                <w:szCs w:val="24"/>
                <w:lang w:eastAsia="zh-CN"/>
              </w:rPr>
            </w:pPr>
            <w:r w:rsidRPr="0017265E">
              <w:rPr>
                <w:rFonts w:ascii="Times New Roman" w:eastAsia="Calibri" w:hAnsi="Times New Roman" w:cs="Times New Roman"/>
                <w:b/>
                <w:sz w:val="24"/>
                <w:szCs w:val="24"/>
              </w:rPr>
              <w:t>102</w:t>
            </w:r>
          </w:p>
        </w:tc>
      </w:tr>
    </w:tbl>
    <w:p w:rsidR="00313E4C" w:rsidRPr="00313E4C" w:rsidRDefault="00313E4C" w:rsidP="00313E4C">
      <w:pPr>
        <w:rPr>
          <w:rFonts w:ascii="Times New Roman" w:hAnsi="Times New Roman" w:cs="Times New Roman"/>
          <w:b/>
          <w:sz w:val="24"/>
          <w:szCs w:val="24"/>
        </w:rPr>
      </w:pPr>
    </w:p>
    <w:p w:rsidR="008A279C" w:rsidRPr="0017265E" w:rsidRDefault="008A279C" w:rsidP="008A279C">
      <w:pPr>
        <w:spacing w:after="0"/>
        <w:jc w:val="both"/>
        <w:rPr>
          <w:rFonts w:ascii="Times New Roman" w:eastAsia="Times New Roman" w:hAnsi="Times New Roman" w:cs="Times New Roman"/>
          <w:color w:val="000000"/>
          <w:sz w:val="24"/>
          <w:szCs w:val="24"/>
        </w:rPr>
      </w:pPr>
    </w:p>
    <w:tbl>
      <w:tblPr>
        <w:tblW w:w="14602"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276"/>
        <w:gridCol w:w="3097"/>
        <w:gridCol w:w="6229"/>
      </w:tblGrid>
      <w:tr w:rsidR="008A279C" w:rsidRPr="0017265E" w:rsidTr="00401A9B">
        <w:trPr>
          <w:trHeight w:val="340"/>
          <w:jc w:val="center"/>
        </w:trPr>
        <w:tc>
          <w:tcPr>
            <w:tcW w:w="5276" w:type="dxa"/>
            <w:vMerge w:val="restart"/>
            <w:shd w:val="clear" w:color="auto" w:fill="BFBFBF" w:themeFill="background1" w:themeFillShade="BF"/>
            <w:tcMar>
              <w:top w:w="0" w:type="dxa"/>
              <w:left w:w="108" w:type="dxa"/>
              <w:bottom w:w="0" w:type="dxa"/>
              <w:right w:w="108" w:type="dxa"/>
            </w:tcMar>
            <w:vAlign w:val="center"/>
          </w:tcPr>
          <w:p w:rsidR="008A279C" w:rsidRPr="0017265E" w:rsidRDefault="008A279C" w:rsidP="008A279C">
            <w:pPr>
              <w:spacing w:after="0" w:line="240"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Наставни садржаји</w:t>
            </w:r>
          </w:p>
        </w:tc>
        <w:tc>
          <w:tcPr>
            <w:tcW w:w="3097" w:type="dxa"/>
            <w:vMerge w:val="restart"/>
            <w:shd w:val="clear" w:color="auto" w:fill="BFBFBF" w:themeFill="background1" w:themeFillShade="BF"/>
            <w:tcMar>
              <w:top w:w="0" w:type="dxa"/>
              <w:left w:w="108" w:type="dxa"/>
              <w:bottom w:w="0" w:type="dxa"/>
              <w:right w:w="108" w:type="dxa"/>
            </w:tcMar>
            <w:vAlign w:val="center"/>
          </w:tcPr>
          <w:p w:rsidR="008A279C" w:rsidRPr="0017265E" w:rsidRDefault="008A279C" w:rsidP="008A279C">
            <w:pPr>
              <w:spacing w:after="0" w:line="240"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Циљ учења</w:t>
            </w:r>
          </w:p>
        </w:tc>
        <w:tc>
          <w:tcPr>
            <w:tcW w:w="6229" w:type="dxa"/>
            <w:vMerge w:val="restart"/>
            <w:shd w:val="clear" w:color="auto" w:fill="BFBFBF" w:themeFill="background1" w:themeFillShade="BF"/>
            <w:vAlign w:val="center"/>
          </w:tcPr>
          <w:p w:rsidR="008A279C" w:rsidRPr="0017265E" w:rsidRDefault="008A279C" w:rsidP="008A279C">
            <w:pPr>
              <w:spacing w:after="0" w:line="240" w:lineRule="auto"/>
              <w:ind w:right="-100"/>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ИСХОДИ</w:t>
            </w:r>
          </w:p>
          <w:p w:rsidR="008A279C" w:rsidRPr="0017265E" w:rsidRDefault="008A279C" w:rsidP="008A279C">
            <w:pPr>
              <w:spacing w:after="0" w:line="240" w:lineRule="auto"/>
              <w:ind w:right="-100"/>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b/>
                <w:bCs/>
                <w:color w:val="000000"/>
                <w:sz w:val="24"/>
                <w:szCs w:val="24"/>
              </w:rPr>
              <w:t>По завршетку разреда ученик ће бити у стању да:</w:t>
            </w:r>
          </w:p>
        </w:tc>
      </w:tr>
      <w:tr w:rsidR="008A279C" w:rsidRPr="0017265E" w:rsidTr="00401A9B">
        <w:trPr>
          <w:trHeight w:val="560"/>
          <w:jc w:val="center"/>
        </w:trPr>
        <w:tc>
          <w:tcPr>
            <w:tcW w:w="5276" w:type="dxa"/>
            <w:vMerge/>
            <w:shd w:val="clear" w:color="auto" w:fill="BFBFBF" w:themeFill="background1" w:themeFillShade="BF"/>
            <w:vAlign w:val="center"/>
          </w:tcPr>
          <w:p w:rsidR="008A279C" w:rsidRPr="0017265E" w:rsidRDefault="008A279C" w:rsidP="008A279C">
            <w:pPr>
              <w:spacing w:after="0" w:line="240" w:lineRule="auto"/>
              <w:rPr>
                <w:rFonts w:ascii="Times New Roman" w:eastAsia="Times New Roman" w:hAnsi="Times New Roman" w:cs="Times New Roman"/>
                <w:sz w:val="24"/>
                <w:szCs w:val="24"/>
              </w:rPr>
            </w:pPr>
          </w:p>
        </w:tc>
        <w:tc>
          <w:tcPr>
            <w:tcW w:w="3097" w:type="dxa"/>
            <w:vMerge/>
            <w:shd w:val="clear" w:color="auto" w:fill="BFBFBF" w:themeFill="background1" w:themeFillShade="BF"/>
            <w:vAlign w:val="center"/>
          </w:tcPr>
          <w:p w:rsidR="008A279C" w:rsidRPr="0017265E" w:rsidRDefault="008A279C" w:rsidP="008A279C">
            <w:pPr>
              <w:spacing w:after="0" w:line="240" w:lineRule="auto"/>
              <w:rPr>
                <w:rFonts w:ascii="Times New Roman" w:eastAsia="Times New Roman" w:hAnsi="Times New Roman" w:cs="Times New Roman"/>
                <w:sz w:val="24"/>
                <w:szCs w:val="24"/>
              </w:rPr>
            </w:pPr>
          </w:p>
        </w:tc>
        <w:tc>
          <w:tcPr>
            <w:tcW w:w="6229" w:type="dxa"/>
            <w:vMerge/>
            <w:shd w:val="clear" w:color="auto" w:fill="BFBFBF" w:themeFill="background1" w:themeFillShade="BF"/>
          </w:tcPr>
          <w:p w:rsidR="008A279C" w:rsidRPr="0017265E" w:rsidRDefault="008A279C" w:rsidP="008A279C">
            <w:pPr>
              <w:spacing w:after="0" w:line="240" w:lineRule="auto"/>
              <w:jc w:val="center"/>
              <w:rPr>
                <w:rFonts w:ascii="Times New Roman" w:eastAsia="Times New Roman" w:hAnsi="Times New Roman" w:cs="Times New Roman"/>
                <w:b/>
                <w:bCs/>
                <w:color w:val="000000"/>
                <w:sz w:val="24"/>
                <w:szCs w:val="24"/>
              </w:rPr>
            </w:pPr>
          </w:p>
        </w:tc>
      </w:tr>
      <w:tr w:rsidR="008A279C" w:rsidRPr="0017265E" w:rsidTr="00401A9B">
        <w:trPr>
          <w:jc w:val="center"/>
        </w:trPr>
        <w:tc>
          <w:tcPr>
            <w:tcW w:w="5276" w:type="dxa"/>
            <w:tcMar>
              <w:top w:w="0" w:type="dxa"/>
              <w:left w:w="108" w:type="dxa"/>
              <w:bottom w:w="0" w:type="dxa"/>
              <w:right w:w="108" w:type="dxa"/>
            </w:tcMar>
          </w:tcPr>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ФИЗИЧКE СПОСОБНОСТИ</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br/>
              <w:t xml:space="preserve">Основни садржаји </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t>Вежбе за развој снаге Вежбе за развој покретљивости</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аеробне издржљивости </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брзине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за развој координације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Примена националне батерије тестова за праћење физичког развоја и моторичких способности</w:t>
            </w:r>
          </w:p>
        </w:tc>
        <w:tc>
          <w:tcPr>
            <w:tcW w:w="3097" w:type="dxa"/>
            <w:shd w:val="clear" w:color="auto" w:fill="FFFFFF"/>
            <w:tcMar>
              <w:top w:w="0" w:type="dxa"/>
              <w:left w:w="28" w:type="dxa"/>
              <w:bottom w:w="0" w:type="dxa"/>
              <w:right w:w="28" w:type="dxa"/>
            </w:tcMar>
          </w:tcPr>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Подстицање раста и развоја и утицање на правилно држање тела</w:t>
            </w:r>
            <w:r w:rsidRPr="0017265E">
              <w:rPr>
                <w:rFonts w:ascii="Times New Roman" w:eastAsia="Times New Roman" w:hAnsi="Times New Roman" w:cs="Times New Roman"/>
                <w:color w:val="000000"/>
                <w:sz w:val="24"/>
                <w:szCs w:val="24"/>
              </w:rPr>
              <w:br/>
              <w:t>Развој и усавршавање основних моторичких способности</w:t>
            </w:r>
          </w:p>
          <w:p w:rsidR="008A279C" w:rsidRPr="0017265E" w:rsidRDefault="008A279C" w:rsidP="008A279C">
            <w:pPr>
              <w:spacing w:after="0" w:line="240" w:lineRule="auto"/>
              <w:rPr>
                <w:rFonts w:ascii="Times New Roman" w:eastAsia="Times New Roman" w:hAnsi="Times New Roman" w:cs="Times New Roman"/>
                <w:sz w:val="24"/>
                <w:szCs w:val="24"/>
              </w:rPr>
            </w:pPr>
          </w:p>
        </w:tc>
        <w:tc>
          <w:tcPr>
            <w:tcW w:w="6229" w:type="dxa"/>
          </w:tcPr>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Одабере и примени комплексе простих и општ еприпремних вежби одговарајућег обима и интензитета у вежбању;</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Користи научене вежбе у спорту, рекреацији и другим ситуацијама;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Упоређује и анализира сопствене резултате са тестирања са референтним вредностима;</w:t>
            </w:r>
          </w:p>
        </w:tc>
      </w:tr>
      <w:tr w:rsidR="008A279C" w:rsidRPr="0017265E" w:rsidTr="00401A9B">
        <w:trPr>
          <w:jc w:val="center"/>
        </w:trPr>
        <w:tc>
          <w:tcPr>
            <w:tcW w:w="5276" w:type="dxa"/>
            <w:shd w:val="clear" w:color="auto" w:fill="FFFFFF"/>
            <w:tcMar>
              <w:top w:w="0" w:type="dxa"/>
              <w:left w:w="28" w:type="dxa"/>
              <w:bottom w:w="0" w:type="dxa"/>
              <w:right w:w="28" w:type="dxa"/>
            </w:tcMar>
            <w:vAlign w:val="center"/>
          </w:tcPr>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МОТОРИЧКЕ ВЕШТИНЕ СПОРТ И СПОРТСКЕ ДИСЦИПЛИНЕ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Атлетика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Истрајно трчање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Спринтерско трчање.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Штафетно трчање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Скок удаљ.</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Бацања кугле.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Скок увис (леђна техника).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Бацање „вортекс-а“.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Четворобој</w:t>
            </w:r>
            <w:r w:rsidRPr="0017265E">
              <w:rPr>
                <w:rFonts w:ascii="Times New Roman" w:eastAsia="Times New Roman" w:hAnsi="Times New Roman" w:cs="Times New Roman"/>
                <w:color w:val="000000"/>
                <w:sz w:val="24"/>
                <w:szCs w:val="24"/>
              </w:rPr>
              <w:br/>
            </w:r>
            <w:r w:rsidRPr="0017265E">
              <w:rPr>
                <w:rFonts w:ascii="Times New Roman" w:eastAsia="Times New Roman" w:hAnsi="Times New Roman" w:cs="Times New Roman"/>
                <w:b/>
                <w:bCs/>
                <w:color w:val="000000"/>
                <w:sz w:val="24"/>
                <w:szCs w:val="24"/>
              </w:rPr>
              <w:t>Спортска гимнастика</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t xml:space="preserve">Вежбе и комбинације вежби карактеристичних за поједине справе: </w:t>
            </w:r>
            <w:r w:rsidRPr="0017265E">
              <w:rPr>
                <w:rFonts w:ascii="Times New Roman" w:eastAsia="Times New Roman" w:hAnsi="Times New Roman" w:cs="Times New Roman"/>
                <w:color w:val="000000"/>
                <w:sz w:val="24"/>
                <w:szCs w:val="24"/>
              </w:rPr>
              <w:br/>
              <w:t>Тло</w:t>
            </w:r>
            <w:r w:rsidRPr="0017265E">
              <w:rPr>
                <w:rFonts w:ascii="Times New Roman" w:eastAsia="Times New Roman" w:hAnsi="Times New Roman" w:cs="Times New Roman"/>
                <w:color w:val="000000"/>
                <w:sz w:val="24"/>
                <w:szCs w:val="24"/>
              </w:rPr>
              <w:br/>
              <w:t>Прескок </w:t>
            </w:r>
            <w:r w:rsidRPr="0017265E">
              <w:rPr>
                <w:rFonts w:ascii="Times New Roman" w:eastAsia="Times New Roman" w:hAnsi="Times New Roman" w:cs="Times New Roman"/>
                <w:color w:val="000000"/>
                <w:sz w:val="24"/>
                <w:szCs w:val="24"/>
              </w:rPr>
              <w:br/>
              <w:t>Вратило </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Двовисински разбој Паралелни разбој</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Греда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Проширени садржаји:</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На тлу и справама сложеније вежбе и комбинације вежби</w:t>
            </w:r>
          </w:p>
        </w:tc>
        <w:tc>
          <w:tcPr>
            <w:tcW w:w="3097" w:type="dxa"/>
            <w:shd w:val="clear" w:color="auto" w:fill="FFFFFF"/>
            <w:tcMar>
              <w:top w:w="0" w:type="dxa"/>
              <w:left w:w="28" w:type="dxa"/>
              <w:bottom w:w="0" w:type="dxa"/>
              <w:right w:w="28" w:type="dxa"/>
            </w:tcMar>
          </w:tcPr>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Стицање и усавршавање моторичких умења и навика из атлетике и спортске гимнастике , учествовање на разним манифестацијама и догађајима и такмичењима.</w:t>
            </w:r>
          </w:p>
        </w:tc>
        <w:tc>
          <w:tcPr>
            <w:tcW w:w="6229" w:type="dxa"/>
            <w:shd w:val="clear" w:color="auto" w:fill="FFFFFF"/>
          </w:tcPr>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усвојене технике кретања у игри, спорту и другим различитим ситуацијама;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атлетске дисциплине у складу са правилима;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Развија своје физичке способности применом вежбања из атлетике;</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Одржава равнотежу у различитим кретањима, изводи ротације тела;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вежбања из гимнастике за развој физичких способности;</w:t>
            </w:r>
          </w:p>
        </w:tc>
      </w:tr>
      <w:tr w:rsidR="008A279C" w:rsidRPr="0017265E" w:rsidTr="00401A9B">
        <w:trPr>
          <w:jc w:val="center"/>
        </w:trPr>
        <w:tc>
          <w:tcPr>
            <w:tcW w:w="5276" w:type="dxa"/>
            <w:shd w:val="clear" w:color="auto" w:fill="FFFFFF"/>
            <w:tcMar>
              <w:top w:w="0" w:type="dxa"/>
              <w:left w:w="28" w:type="dxa"/>
              <w:bottom w:w="0" w:type="dxa"/>
              <w:right w:w="28" w:type="dxa"/>
            </w:tcMar>
            <w:vAlign w:val="center"/>
          </w:tcPr>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ОСНОВЕ ТИМСКИХ СПОРТСКИХ ИГАРА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Одбојка: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 Елементи технике тактике.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Футсал</w:t>
            </w:r>
            <w:r w:rsidRPr="0017265E">
              <w:rPr>
                <w:rFonts w:ascii="Times New Roman" w:eastAsia="Times New Roman" w:hAnsi="Times New Roman" w:cs="Times New Roman"/>
                <w:color w:val="000000"/>
                <w:sz w:val="24"/>
                <w:szCs w:val="24"/>
              </w:rPr>
              <w:t>:</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Елементи технике и тактике.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Рукомет</w:t>
            </w:r>
            <w:r w:rsidRPr="0017265E">
              <w:rPr>
                <w:rFonts w:ascii="Times New Roman" w:eastAsia="Times New Roman" w:hAnsi="Times New Roman" w:cs="Times New Roman"/>
                <w:color w:val="000000"/>
                <w:sz w:val="24"/>
                <w:szCs w:val="24"/>
              </w:rPr>
              <w:t>:</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Елементи технике и тактике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Кошарка</w:t>
            </w:r>
            <w:r w:rsidRPr="0017265E">
              <w:rPr>
                <w:rFonts w:ascii="Times New Roman" w:eastAsia="Times New Roman" w:hAnsi="Times New Roman" w:cs="Times New Roman"/>
                <w:color w:val="000000"/>
                <w:sz w:val="24"/>
                <w:szCs w:val="24"/>
              </w:rPr>
              <w:t>:</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Елементи технике и тактике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Игра уз примену правила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Активност по избору.</w:t>
            </w:r>
            <w:r w:rsidRPr="0017265E">
              <w:rPr>
                <w:rFonts w:ascii="Times New Roman" w:eastAsia="Times New Roman" w:hAnsi="Times New Roman" w:cs="Times New Roman"/>
                <w:b/>
                <w:bCs/>
                <w:color w:val="000000"/>
                <w:sz w:val="24"/>
                <w:szCs w:val="24"/>
              </w:rPr>
              <w:br/>
              <w:t>ПОЛИГОНИ</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Полигон у складу са реализованим моторичким садржајима</w:t>
            </w:r>
            <w:r w:rsidRPr="0017265E">
              <w:rPr>
                <w:rFonts w:ascii="Times New Roman" w:eastAsia="Times New Roman" w:hAnsi="Times New Roman" w:cs="Times New Roman"/>
                <w:b/>
                <w:bCs/>
                <w:color w:val="000000"/>
                <w:sz w:val="24"/>
                <w:szCs w:val="24"/>
              </w:rPr>
              <w:br/>
            </w:r>
            <w:r w:rsidRPr="0017265E">
              <w:rPr>
                <w:rFonts w:ascii="Times New Roman" w:eastAsia="Times New Roman" w:hAnsi="Times New Roman" w:cs="Times New Roman"/>
                <w:color w:val="000000"/>
                <w:sz w:val="24"/>
                <w:szCs w:val="24"/>
              </w:rPr>
              <w:t>Елементарне игре</w:t>
            </w:r>
          </w:p>
        </w:tc>
        <w:tc>
          <w:tcPr>
            <w:tcW w:w="3097" w:type="dxa"/>
            <w:tcMar>
              <w:top w:w="0" w:type="dxa"/>
              <w:left w:w="108" w:type="dxa"/>
              <w:bottom w:w="0" w:type="dxa"/>
              <w:right w:w="108" w:type="dxa"/>
            </w:tcMar>
          </w:tcPr>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 xml:space="preserve">Стицање и усавршавање моторичких умења и навика из одбојке, футсала, рукомета, кошарке, </w:t>
            </w:r>
          </w:p>
        </w:tc>
        <w:tc>
          <w:tcPr>
            <w:tcW w:w="6229" w:type="dxa"/>
            <w:shd w:val="clear" w:color="auto" w:fill="FFFFFF"/>
          </w:tcPr>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Изведе елементе усвојених тимских и спортских игара; </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основна правила тимских и спортских игара;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Користи усвојене елементе технике у спортским играма;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основне тактичке елементе;</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Учествује на унутар одељенским такмичењима;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p>
        </w:tc>
      </w:tr>
      <w:tr w:rsidR="008A279C" w:rsidRPr="0017265E" w:rsidTr="00401A9B">
        <w:trPr>
          <w:jc w:val="center"/>
        </w:trPr>
        <w:tc>
          <w:tcPr>
            <w:tcW w:w="5276" w:type="dxa"/>
            <w:shd w:val="clear" w:color="auto" w:fill="FFFFFF"/>
            <w:tcMar>
              <w:top w:w="0" w:type="dxa"/>
              <w:left w:w="28" w:type="dxa"/>
              <w:bottom w:w="0" w:type="dxa"/>
              <w:right w:w="28" w:type="dxa"/>
            </w:tcMar>
          </w:tcPr>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ПЛЕС И РИТМИКА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Основни садржаји</w:t>
            </w:r>
            <w:r w:rsidRPr="0017265E">
              <w:rPr>
                <w:rFonts w:ascii="Times New Roman" w:eastAsia="Times New Roman" w:hAnsi="Times New Roman" w:cs="Times New Roman"/>
                <w:color w:val="000000"/>
                <w:sz w:val="24"/>
                <w:szCs w:val="24"/>
              </w:rPr>
              <w:t xml:space="preserve"> </w:t>
            </w:r>
            <w:r w:rsidRPr="0017265E">
              <w:rPr>
                <w:rFonts w:ascii="Times New Roman" w:eastAsia="Times New Roman" w:hAnsi="Times New Roman" w:cs="Times New Roman"/>
                <w:color w:val="000000"/>
                <w:sz w:val="24"/>
                <w:szCs w:val="24"/>
              </w:rPr>
              <w:br/>
              <w:t>Вежбе са вијачом </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са обручем</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Вежбе са лоптом</w:t>
            </w:r>
          </w:p>
          <w:p w:rsidR="008A279C" w:rsidRPr="0017265E" w:rsidRDefault="008A279C" w:rsidP="008A279C">
            <w:pPr>
              <w:spacing w:after="0" w:line="240" w:lineRule="auto"/>
              <w:ind w:left="-2" w:hanging="56"/>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Народно коло „Моравац”</w:t>
            </w:r>
          </w:p>
          <w:p w:rsidR="008A279C" w:rsidRPr="0017265E" w:rsidRDefault="008A279C" w:rsidP="008A279C">
            <w:pPr>
              <w:spacing w:after="0" w:line="240" w:lineRule="auto"/>
              <w:ind w:left="-2" w:right="794" w:hanging="56"/>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Народно коло из краја у којем се школа налази Енглески валцер</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Проширени садржаји</w:t>
            </w:r>
            <w:r w:rsidRPr="0017265E">
              <w:rPr>
                <w:rFonts w:ascii="Times New Roman" w:eastAsia="Times New Roman" w:hAnsi="Times New Roman" w:cs="Times New Roman"/>
                <w:color w:val="000000"/>
                <w:sz w:val="24"/>
                <w:szCs w:val="24"/>
              </w:rPr>
              <w:t xml:space="preserve"> </w:t>
            </w:r>
            <w:r w:rsidRPr="0017265E">
              <w:rPr>
                <w:rFonts w:ascii="Times New Roman" w:eastAsia="Times New Roman" w:hAnsi="Times New Roman" w:cs="Times New Roman"/>
                <w:color w:val="000000"/>
                <w:sz w:val="24"/>
                <w:szCs w:val="24"/>
              </w:rPr>
              <w:br/>
              <w:t xml:space="preserve">Састав са обручем </w:t>
            </w:r>
            <w:r w:rsidRPr="0017265E">
              <w:rPr>
                <w:rFonts w:ascii="Times New Roman" w:eastAsia="Times New Roman" w:hAnsi="Times New Roman" w:cs="Times New Roman"/>
                <w:color w:val="000000"/>
                <w:sz w:val="24"/>
                <w:szCs w:val="24"/>
              </w:rPr>
              <w:br/>
              <w:t>Састав са лоптом </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Састав са вијачом</w:t>
            </w:r>
          </w:p>
          <w:p w:rsidR="008A279C" w:rsidRPr="0017265E" w:rsidRDefault="008A279C" w:rsidP="008A279C">
            <w:pPr>
              <w:spacing w:after="0" w:line="240" w:lineRule="auto"/>
              <w:rPr>
                <w:rFonts w:ascii="Times New Roman" w:eastAsia="Times New Roman" w:hAnsi="Times New Roman" w:cs="Times New Roman"/>
                <w:b/>
                <w:bCs/>
                <w:color w:val="000000"/>
                <w:sz w:val="24"/>
                <w:szCs w:val="24"/>
              </w:rPr>
            </w:pPr>
            <w:r w:rsidRPr="0017265E">
              <w:rPr>
                <w:rFonts w:ascii="Times New Roman" w:eastAsia="Times New Roman" w:hAnsi="Times New Roman" w:cs="Times New Roman"/>
                <w:color w:val="000000"/>
                <w:sz w:val="24"/>
                <w:szCs w:val="24"/>
              </w:rPr>
              <w:lastRenderedPageBreak/>
              <w:t>Основни кораци rock n roll</w:t>
            </w:r>
          </w:p>
        </w:tc>
        <w:tc>
          <w:tcPr>
            <w:tcW w:w="3097" w:type="dxa"/>
            <w:tcMar>
              <w:top w:w="0" w:type="dxa"/>
              <w:left w:w="108" w:type="dxa"/>
              <w:bottom w:w="0" w:type="dxa"/>
              <w:right w:w="108" w:type="dxa"/>
            </w:tcMar>
          </w:tcPr>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Изучавање друштвених игара и једног кола из географског подручја где ученици живе</w:t>
            </w:r>
          </w:p>
        </w:tc>
        <w:tc>
          <w:tcPr>
            <w:tcW w:w="6229" w:type="dxa"/>
            <w:shd w:val="clear" w:color="auto" w:fill="FFFFFF"/>
          </w:tcPr>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Изведе кретања у различитом ритму;</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Игра народно коло</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Изведе основне кораке плеса из народне традиције других култура; </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Изведе вежбе и саставе уз музичку пратњу;</w:t>
            </w:r>
          </w:p>
        </w:tc>
      </w:tr>
      <w:tr w:rsidR="008A279C" w:rsidRPr="0017265E" w:rsidTr="00401A9B">
        <w:trPr>
          <w:jc w:val="center"/>
        </w:trPr>
        <w:tc>
          <w:tcPr>
            <w:tcW w:w="5276" w:type="dxa"/>
            <w:tcMar>
              <w:top w:w="0" w:type="dxa"/>
              <w:left w:w="108" w:type="dxa"/>
              <w:bottom w:w="0" w:type="dxa"/>
              <w:right w:w="108" w:type="dxa"/>
            </w:tcMar>
          </w:tcPr>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lastRenderedPageBreak/>
              <w:t>ФИЗИЧКА И ЗДРАВСТВЕНА КУЛТУРА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Физичко вежбање и спорт</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Подела моторичких способности. </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Функција срчано-дисајног система.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Основна правила и тактика спортских игара.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Понашање на такмичењима и спортским манифестацијама.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Чување и одржавање простора, справа и реквизита који се користе у вежбању.</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Превенција насиља у физичком васпитању и спорту.</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Решавање спорних ситуација.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Коришћење писаних и електронских извора информација из области физичког васпитања и спорта.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Вежбање у функцији сналажења у ванредним ситуацијама.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Значај и улога физичког вежбања за професионална занимања у спорту, образовању, здравству, војсци, полицији и другим занимањима.Структура физичке културе (физичко васпитање, спорт и рекреација).</w:t>
            </w:r>
          </w:p>
        </w:tc>
        <w:tc>
          <w:tcPr>
            <w:tcW w:w="3097" w:type="dxa"/>
            <w:shd w:val="clear" w:color="auto" w:fill="FFFFFF"/>
            <w:tcMar>
              <w:top w:w="0" w:type="dxa"/>
              <w:left w:w="28" w:type="dxa"/>
              <w:bottom w:w="0" w:type="dxa"/>
              <w:right w:w="28" w:type="dxa"/>
            </w:tcMar>
          </w:tcPr>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Оспособљавање ученика да стечена умења, знања и навике користе у свакодневним условима живота и рада (кроз игру, такмичења) Формирање вољних квалитета личности</w:t>
            </w:r>
          </w:p>
        </w:tc>
        <w:tc>
          <w:tcPr>
            <w:tcW w:w="6229" w:type="dxa"/>
            <w:shd w:val="clear" w:color="auto" w:fill="FFFFFF"/>
          </w:tcPr>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Вреднује утицај примењених вежби на организам</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Одреди ниво сопствене дневне физичке активности;</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Користи вежбе ради побољшања својих физичких способности;  </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Предвиди елиминише последице недовољне физичке активности</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мере безбедности у вежбању  у школи и ван ње;</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Одговорно се односи према објектима, справама и реквизитима;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и поштује правила игара у складу са етичким нормама;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Примерено се понаша као учесник или посматрач на такмичењима;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Решава конфликте на друштвено прихватљив начин;</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Користи различите изворе информација за упознавање са разноврсним облицима физичких и спортско-рекреативних активности;</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Прихвати победу и пораз; </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Процени вредност различитих спортова без обзира на лично интересовање;</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Примени усвојене моторичке вештине у ванредним ситуацијама;</w:t>
            </w:r>
          </w:p>
        </w:tc>
      </w:tr>
      <w:tr w:rsidR="008A279C" w:rsidRPr="0017265E" w:rsidTr="00401A9B">
        <w:trPr>
          <w:jc w:val="center"/>
        </w:trPr>
        <w:tc>
          <w:tcPr>
            <w:tcW w:w="5276" w:type="dxa"/>
            <w:tcMar>
              <w:top w:w="0" w:type="dxa"/>
              <w:left w:w="108" w:type="dxa"/>
              <w:bottom w:w="0" w:type="dxa"/>
              <w:right w:w="108" w:type="dxa"/>
            </w:tcMar>
          </w:tcPr>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Здравствено васпитање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sz w:val="24"/>
                <w:szCs w:val="24"/>
              </w:rPr>
              <w:t>Основни садржаји</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Утицај различитих вежбања на кардио-респираторни систем, скелетно-мишићни и организам уопште.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Здравствено-хигијенске мере пре и после вежбања.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Значај правилне исхране.</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Енергетски напици и њихова штетност.</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 xml:space="preserve">Прва помоћ након површинских повреда, </w:t>
            </w:r>
            <w:r w:rsidRPr="0017265E">
              <w:rPr>
                <w:rFonts w:ascii="Times New Roman" w:eastAsia="Times New Roman" w:hAnsi="Times New Roman" w:cs="Times New Roman"/>
                <w:color w:val="000000"/>
                <w:sz w:val="24"/>
                <w:szCs w:val="24"/>
              </w:rPr>
              <w:lastRenderedPageBreak/>
              <w:t>уганућа у прелома.</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Значај вежбања у природи.</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Чување околине при вежбању.</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Последице конзумирања дувана и алкохола и психоактивних супстанци</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Правилно конзумирање додатака исхрани.</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Мере заштите репродуктивног здравља у процесу вежбања</w:t>
            </w:r>
          </w:p>
        </w:tc>
        <w:tc>
          <w:tcPr>
            <w:tcW w:w="3097" w:type="dxa"/>
            <w:shd w:val="clear" w:color="auto" w:fill="FFFFFF"/>
            <w:tcMar>
              <w:top w:w="0" w:type="dxa"/>
              <w:left w:w="28" w:type="dxa"/>
              <w:bottom w:w="0" w:type="dxa"/>
              <w:right w:w="28" w:type="dxa"/>
            </w:tcMar>
          </w:tcPr>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lastRenderedPageBreak/>
              <w:t>Подстицање раста и развоја и утицање на правилно држање тела,развој аеробних способности</w:t>
            </w:r>
            <w:r w:rsidRPr="0017265E">
              <w:rPr>
                <w:rFonts w:ascii="Times New Roman" w:eastAsia="Times New Roman" w:hAnsi="Times New Roman" w:cs="Times New Roman"/>
                <w:color w:val="000000"/>
                <w:sz w:val="24"/>
                <w:szCs w:val="24"/>
              </w:rPr>
              <w:br/>
              <w:t>Оспособљавање ученика да препознају здраве животне намирнице , њихову поделу и  улогу у исхрани .</w:t>
            </w:r>
          </w:p>
          <w:p w:rsidR="008A279C" w:rsidRPr="0017265E" w:rsidRDefault="008A279C" w:rsidP="008A279C">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sz w:val="24"/>
                <w:szCs w:val="24"/>
              </w:rPr>
              <w:t xml:space="preserve">Стицање и практична примена знања из прве </w:t>
            </w:r>
            <w:r w:rsidRPr="0017265E">
              <w:rPr>
                <w:rFonts w:ascii="Times New Roman" w:eastAsia="Times New Roman" w:hAnsi="Times New Roman" w:cs="Times New Roman"/>
                <w:color w:val="000000"/>
                <w:sz w:val="24"/>
                <w:szCs w:val="24"/>
              </w:rPr>
              <w:lastRenderedPageBreak/>
              <w:t>помоћи.</w:t>
            </w:r>
          </w:p>
          <w:p w:rsidR="008A279C" w:rsidRPr="0017265E" w:rsidRDefault="008A279C" w:rsidP="008A279C">
            <w:pPr>
              <w:spacing w:after="0" w:line="240" w:lineRule="auto"/>
              <w:rPr>
                <w:rFonts w:ascii="Times New Roman" w:eastAsia="Times New Roman" w:hAnsi="Times New Roman" w:cs="Times New Roman"/>
                <w:sz w:val="24"/>
                <w:szCs w:val="24"/>
              </w:rPr>
            </w:pPr>
          </w:p>
        </w:tc>
        <w:tc>
          <w:tcPr>
            <w:tcW w:w="6229" w:type="dxa"/>
            <w:shd w:val="clear" w:color="auto" w:fill="FFFFFF"/>
          </w:tcPr>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lastRenderedPageBreak/>
              <w:t>Вреднује лепоту покрета у физичком вежбању и спорту;</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Подстиче породицу на редовно вежбање;</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Повеже врсте вежби, игара и спорта са њиховим  утицајем  на здравље;</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Планира дневни ритам рада, исхране и одмора у складу са својим потребама; </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Разликује здраве од нездравих облика исхране </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Правилно користи додатке исхрани; </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Примењује здравствено-хигијенске мере у вежбању; </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 xml:space="preserve">Правилно реагује и пружи основну прву помоћ приликом </w:t>
            </w:r>
            <w:r w:rsidRPr="0017265E">
              <w:rPr>
                <w:rFonts w:ascii="Times New Roman" w:eastAsia="Times New Roman" w:hAnsi="Times New Roman" w:cs="Times New Roman"/>
                <w:color w:val="000000"/>
                <w:sz w:val="24"/>
                <w:szCs w:val="24"/>
              </w:rPr>
              <w:lastRenderedPageBreak/>
              <w:t>повреда;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Чува животну средину током вежбања;</w:t>
            </w:r>
          </w:p>
          <w:p w:rsidR="008A279C" w:rsidRPr="0017265E" w:rsidRDefault="008A279C" w:rsidP="008A279C">
            <w:pPr>
              <w:spacing w:after="0" w:line="240" w:lineRule="auto"/>
              <w:rPr>
                <w:rFonts w:ascii="Times New Roman" w:eastAsia="Times New Roman" w:hAnsi="Times New Roman" w:cs="Times New Roman"/>
                <w:color w:val="000000"/>
                <w:sz w:val="24"/>
                <w:szCs w:val="24"/>
              </w:rPr>
            </w:pPr>
            <w:r w:rsidRPr="0017265E">
              <w:rPr>
                <w:rFonts w:ascii="Times New Roman" w:eastAsia="Times New Roman" w:hAnsi="Times New Roman" w:cs="Times New Roman"/>
                <w:color w:val="000000"/>
                <w:sz w:val="24"/>
                <w:szCs w:val="24"/>
              </w:rPr>
              <w:t>Анализира штетне последице конзумирања дувана, алкохола, штетних енергетских напитака и психоактивних супстанци;</w:t>
            </w:r>
          </w:p>
        </w:tc>
      </w:tr>
    </w:tbl>
    <w:p w:rsidR="008A279C" w:rsidRPr="0017265E" w:rsidRDefault="008A279C" w:rsidP="008A279C">
      <w:pPr>
        <w:spacing w:after="0"/>
        <w:jc w:val="both"/>
        <w:rPr>
          <w:rFonts w:ascii="Times New Roman" w:eastAsia="Times New Roman" w:hAnsi="Times New Roman" w:cs="Times New Roman"/>
          <w:sz w:val="24"/>
          <w:szCs w:val="24"/>
        </w:rPr>
      </w:pPr>
    </w:p>
    <w:p w:rsidR="008A279C" w:rsidRPr="0017265E" w:rsidRDefault="008A279C" w:rsidP="008A279C">
      <w:pPr>
        <w:rPr>
          <w:rFonts w:ascii="Times New Roman" w:hAnsi="Times New Roman" w:cs="Times New Roman"/>
          <w:b/>
          <w:sz w:val="24"/>
          <w:szCs w:val="24"/>
        </w:rPr>
      </w:pPr>
    </w:p>
    <w:p w:rsidR="008A279C" w:rsidRDefault="008A279C" w:rsidP="00313E4C">
      <w:pPr>
        <w:jc w:val="center"/>
        <w:rPr>
          <w:rFonts w:ascii="Times New Roman" w:hAnsi="Times New Roman" w:cs="Times New Roman"/>
          <w:b/>
          <w:sz w:val="24"/>
          <w:szCs w:val="24"/>
        </w:rPr>
      </w:pPr>
      <w:r w:rsidRPr="0017265E">
        <w:rPr>
          <w:rFonts w:ascii="Times New Roman" w:hAnsi="Times New Roman" w:cs="Times New Roman"/>
          <w:b/>
          <w:sz w:val="24"/>
          <w:szCs w:val="24"/>
        </w:rPr>
        <w:t>НЕМАЧКИ ЈЕЗИК</w:t>
      </w:r>
    </w:p>
    <w:tbl>
      <w:tblPr>
        <w:tblStyle w:val="TableGrid"/>
        <w:tblW w:w="14081" w:type="dxa"/>
        <w:tblInd w:w="157" w:type="dxa"/>
        <w:tblLook w:val="04A0"/>
      </w:tblPr>
      <w:tblGrid>
        <w:gridCol w:w="3217"/>
        <w:gridCol w:w="10864"/>
      </w:tblGrid>
      <w:tr w:rsidR="00313E4C" w:rsidRPr="0017265E" w:rsidTr="00D97BA9">
        <w:trPr>
          <w:trHeight w:val="90"/>
        </w:trPr>
        <w:tc>
          <w:tcPr>
            <w:tcW w:w="3217" w:type="dxa"/>
            <w:tcBorders>
              <w:top w:val="single" w:sz="4" w:space="0" w:color="auto"/>
              <w:left w:val="single" w:sz="4" w:space="0" w:color="auto"/>
              <w:bottom w:val="single" w:sz="4" w:space="0" w:color="auto"/>
              <w:right w:val="single" w:sz="4" w:space="0" w:color="auto"/>
            </w:tcBorders>
            <w:hideMark/>
          </w:tcPr>
          <w:p w:rsidR="00313E4C" w:rsidRPr="0017265E" w:rsidRDefault="00313E4C" w:rsidP="00D97BA9">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Циљ:</w:t>
            </w:r>
          </w:p>
        </w:tc>
        <w:tc>
          <w:tcPr>
            <w:tcW w:w="10864" w:type="dxa"/>
            <w:tcBorders>
              <w:top w:val="single" w:sz="4" w:space="0" w:color="auto"/>
              <w:left w:val="single" w:sz="4" w:space="0" w:color="auto"/>
              <w:bottom w:val="single" w:sz="4" w:space="0" w:color="auto"/>
              <w:right w:val="single" w:sz="4" w:space="0" w:color="auto"/>
            </w:tcBorders>
            <w:hideMark/>
          </w:tcPr>
          <w:p w:rsidR="00313E4C" w:rsidRPr="0017265E" w:rsidRDefault="00313E4C" w:rsidP="00313E4C">
            <w:pPr>
              <w:rPr>
                <w:rFonts w:ascii="Times New Roman" w:hAnsi="Times New Roman" w:cs="Times New Roman"/>
                <w:sz w:val="24"/>
                <w:szCs w:val="24"/>
              </w:rPr>
            </w:pPr>
            <w:r w:rsidRPr="0017265E">
              <w:rPr>
                <w:rFonts w:ascii="Times New Roman" w:hAnsi="Times New Roman" w:cs="Times New Roman"/>
                <w:b/>
                <w:sz w:val="24"/>
                <w:szCs w:val="24"/>
                <w:lang w:val="sr-Cyrl-CS"/>
              </w:rPr>
              <w:t xml:space="preserve">Циљ </w:t>
            </w:r>
            <w:r w:rsidRPr="0017265E">
              <w:rPr>
                <w:rFonts w:ascii="Times New Roman" w:hAnsi="Times New Roman" w:cs="Times New Roman"/>
                <w:sz w:val="24"/>
                <w:szCs w:val="24"/>
                <w:lang w:val="sr-Cyrl-CS"/>
              </w:rPr>
              <w:t>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r w:rsidRPr="0017265E">
              <w:rPr>
                <w:rFonts w:ascii="Times New Roman" w:hAnsi="Times New Roman" w:cs="Times New Roman"/>
                <w:sz w:val="24"/>
                <w:szCs w:val="24"/>
              </w:rPr>
              <w:t xml:space="preserve">  </w:t>
            </w:r>
          </w:p>
          <w:p w:rsidR="00313E4C" w:rsidRPr="00313E4C" w:rsidRDefault="00313E4C" w:rsidP="00D97BA9">
            <w:pPr>
              <w:jc w:val="both"/>
              <w:rPr>
                <w:rFonts w:ascii="Times New Roman" w:eastAsia="Times New Roman" w:hAnsi="Times New Roman" w:cs="Times New Roman"/>
                <w:color w:val="000000"/>
                <w:sz w:val="24"/>
                <w:szCs w:val="24"/>
              </w:rPr>
            </w:pPr>
          </w:p>
        </w:tc>
      </w:tr>
      <w:tr w:rsidR="00313E4C" w:rsidRPr="0017265E" w:rsidTr="00D97BA9">
        <w:tc>
          <w:tcPr>
            <w:tcW w:w="3217" w:type="dxa"/>
            <w:tcBorders>
              <w:top w:val="single" w:sz="4" w:space="0" w:color="auto"/>
              <w:left w:val="single" w:sz="4" w:space="0" w:color="auto"/>
              <w:bottom w:val="single" w:sz="4" w:space="0" w:color="auto"/>
              <w:right w:val="single" w:sz="4" w:space="0" w:color="auto"/>
            </w:tcBorders>
            <w:hideMark/>
          </w:tcPr>
          <w:p w:rsidR="00313E4C" w:rsidRPr="0017265E" w:rsidRDefault="00313E4C" w:rsidP="00D97BA9">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Разред:</w:t>
            </w:r>
          </w:p>
        </w:tc>
        <w:tc>
          <w:tcPr>
            <w:tcW w:w="10864" w:type="dxa"/>
            <w:tcBorders>
              <w:top w:val="single" w:sz="4" w:space="0" w:color="auto"/>
              <w:left w:val="single" w:sz="4" w:space="0" w:color="auto"/>
              <w:bottom w:val="single" w:sz="4" w:space="0" w:color="auto"/>
              <w:right w:val="single" w:sz="4" w:space="0" w:color="auto"/>
            </w:tcBorders>
            <w:hideMark/>
          </w:tcPr>
          <w:p w:rsidR="00313E4C" w:rsidRPr="0017265E" w:rsidRDefault="00313E4C" w:rsidP="00D97BA9">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VIII</w:t>
            </w:r>
          </w:p>
        </w:tc>
      </w:tr>
      <w:tr w:rsidR="00313E4C" w:rsidRPr="0017265E" w:rsidTr="00D97BA9">
        <w:tc>
          <w:tcPr>
            <w:tcW w:w="3217" w:type="dxa"/>
            <w:tcBorders>
              <w:top w:val="single" w:sz="4" w:space="0" w:color="auto"/>
              <w:left w:val="single" w:sz="4" w:space="0" w:color="auto"/>
              <w:bottom w:val="single" w:sz="4" w:space="0" w:color="auto"/>
              <w:right w:val="single" w:sz="4" w:space="0" w:color="auto"/>
            </w:tcBorders>
            <w:hideMark/>
          </w:tcPr>
          <w:p w:rsidR="00313E4C" w:rsidRPr="0017265E" w:rsidRDefault="00313E4C" w:rsidP="00D97BA9">
            <w:pPr>
              <w:spacing w:after="160" w:line="256" w:lineRule="auto"/>
              <w:rPr>
                <w:rFonts w:ascii="Times New Roman" w:eastAsiaTheme="minorEastAsia" w:hAnsi="Times New Roman" w:cs="Times New Roman"/>
                <w:sz w:val="24"/>
                <w:szCs w:val="24"/>
                <w:lang w:eastAsia="zh-CN"/>
              </w:rPr>
            </w:pPr>
            <w:r w:rsidRPr="0017265E">
              <w:rPr>
                <w:rFonts w:ascii="Times New Roman" w:hAnsi="Times New Roman" w:cs="Times New Roman"/>
                <w:sz w:val="24"/>
                <w:szCs w:val="24"/>
              </w:rPr>
              <w:t>Годишњи фонд часова:</w:t>
            </w:r>
          </w:p>
        </w:tc>
        <w:tc>
          <w:tcPr>
            <w:tcW w:w="10864" w:type="dxa"/>
            <w:tcBorders>
              <w:top w:val="single" w:sz="4" w:space="0" w:color="auto"/>
              <w:left w:val="single" w:sz="4" w:space="0" w:color="auto"/>
              <w:bottom w:val="single" w:sz="4" w:space="0" w:color="auto"/>
              <w:right w:val="single" w:sz="4" w:space="0" w:color="auto"/>
            </w:tcBorders>
            <w:hideMark/>
          </w:tcPr>
          <w:p w:rsidR="00313E4C" w:rsidRPr="00313E4C" w:rsidRDefault="00313E4C" w:rsidP="00D97BA9">
            <w:pPr>
              <w:spacing w:after="160" w:line="256" w:lineRule="auto"/>
              <w:rPr>
                <w:rFonts w:ascii="Times New Roman" w:eastAsiaTheme="minorEastAsia" w:hAnsi="Times New Roman" w:cs="Times New Roman"/>
                <w:sz w:val="24"/>
                <w:szCs w:val="24"/>
                <w:lang w:eastAsia="zh-CN"/>
              </w:rPr>
            </w:pPr>
            <w:r>
              <w:rPr>
                <w:rFonts w:ascii="Times New Roman" w:eastAsia="Calibri" w:hAnsi="Times New Roman" w:cs="Times New Roman"/>
                <w:b/>
                <w:sz w:val="24"/>
                <w:szCs w:val="24"/>
              </w:rPr>
              <w:t>68</w:t>
            </w:r>
          </w:p>
        </w:tc>
      </w:tr>
    </w:tbl>
    <w:p w:rsidR="008A279C" w:rsidRPr="00313E4C" w:rsidRDefault="008A279C" w:rsidP="008A279C">
      <w:pPr>
        <w:rPr>
          <w:rFonts w:ascii="Times New Roman" w:hAnsi="Times New Roman" w:cs="Times New Roman"/>
          <w:sz w:val="24"/>
          <w:szCs w:val="24"/>
        </w:rPr>
      </w:pPr>
    </w:p>
    <w:tbl>
      <w:tblPr>
        <w:tblStyle w:val="TableGrid"/>
        <w:tblW w:w="14238" w:type="dxa"/>
        <w:tblLook w:val="04A0"/>
      </w:tblPr>
      <w:tblGrid>
        <w:gridCol w:w="6048"/>
        <w:gridCol w:w="2880"/>
        <w:gridCol w:w="5310"/>
      </w:tblGrid>
      <w:tr w:rsidR="008A279C" w:rsidRPr="0017265E" w:rsidTr="00313E4C">
        <w:tc>
          <w:tcPr>
            <w:tcW w:w="6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A279C" w:rsidRPr="0017265E" w:rsidRDefault="008A279C" w:rsidP="008A279C">
            <w:pPr>
              <w:jc w:val="center"/>
              <w:rPr>
                <w:rFonts w:ascii="Times New Roman" w:hAnsi="Times New Roman" w:cs="Times New Roman"/>
                <w:sz w:val="24"/>
                <w:szCs w:val="24"/>
              </w:rPr>
            </w:pPr>
            <w:r w:rsidRPr="0017265E">
              <w:rPr>
                <w:rFonts w:ascii="Times New Roman" w:hAnsi="Times New Roman" w:cs="Times New Roman"/>
                <w:sz w:val="24"/>
                <w:szCs w:val="24"/>
              </w:rPr>
              <w:t>ИСХОДИ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sz w:val="24"/>
                <w:szCs w:val="24"/>
              </w:rPr>
              <w:t>По завршеној теми/области ученик ће бити у стању да:</w:t>
            </w:r>
          </w:p>
        </w:tc>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A279C" w:rsidRPr="0017265E" w:rsidRDefault="008A279C" w:rsidP="008A279C">
            <w:pPr>
              <w:jc w:val="center"/>
              <w:rPr>
                <w:rFonts w:ascii="Times New Roman" w:hAnsi="Times New Roman" w:cs="Times New Roman"/>
                <w:sz w:val="24"/>
                <w:szCs w:val="24"/>
              </w:rPr>
            </w:pPr>
            <w:r w:rsidRPr="0017265E">
              <w:rPr>
                <w:rFonts w:ascii="Times New Roman" w:hAnsi="Times New Roman" w:cs="Times New Roman"/>
                <w:sz w:val="24"/>
                <w:szCs w:val="24"/>
              </w:rPr>
              <w:t>ОБЛАСТ/ТЕМА</w:t>
            </w:r>
          </w:p>
        </w:tc>
        <w:tc>
          <w:tcPr>
            <w:tcW w:w="53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A279C" w:rsidRPr="0017265E" w:rsidRDefault="008A279C" w:rsidP="008A279C">
            <w:pPr>
              <w:jc w:val="center"/>
              <w:rPr>
                <w:rFonts w:ascii="Times New Roman" w:hAnsi="Times New Roman" w:cs="Times New Roman"/>
                <w:sz w:val="24"/>
                <w:szCs w:val="24"/>
              </w:rPr>
            </w:pPr>
            <w:r w:rsidRPr="0017265E">
              <w:rPr>
                <w:rFonts w:ascii="Times New Roman" w:hAnsi="Times New Roman" w:cs="Times New Roman"/>
                <w:sz w:val="24"/>
                <w:szCs w:val="24"/>
              </w:rPr>
              <w:t>САДРЖАЈИ</w:t>
            </w:r>
          </w:p>
        </w:tc>
      </w:tr>
      <w:tr w:rsidR="008A279C" w:rsidRPr="0017265E" w:rsidTr="00313E4C">
        <w:tc>
          <w:tcPr>
            <w:tcW w:w="6048"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rPr>
                <w:rFonts w:ascii="Times New Roman" w:hAnsi="Times New Roman" w:cs="Times New Roman"/>
              </w:rPr>
            </w:pPr>
            <w:r w:rsidRPr="0017265E">
              <w:rPr>
                <w:rFonts w:ascii="Times New Roman" w:hAnsi="Times New Roman" w:cs="Times New Roman"/>
              </w:rPr>
              <w:t>- у неколико везаних исказа саопште информације о себи и другима</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текстове који се односе на опис особа, појава, радњи, стања, збивања</w:t>
            </w:r>
          </w:p>
          <w:p w:rsidR="008A279C" w:rsidRPr="0017265E" w:rsidRDefault="008A279C" w:rsidP="008A279C">
            <w:pPr>
              <w:rPr>
                <w:rFonts w:ascii="Times New Roman" w:hAnsi="Times New Roman" w:cs="Times New Roman"/>
              </w:rPr>
            </w:pPr>
            <w:r w:rsidRPr="0017265E">
              <w:rPr>
                <w:rFonts w:ascii="Times New Roman" w:hAnsi="Times New Roman" w:cs="Times New Roman"/>
              </w:rPr>
              <w:t>- опишу и упореде жива бића, предмете, места, појаве, радње, стања и збивања користећи једноставнија језичка средства</w:t>
            </w:r>
          </w:p>
          <w:p w:rsidR="008A279C" w:rsidRPr="0017265E" w:rsidRDefault="008A279C" w:rsidP="008A279C">
            <w:pPr>
              <w:rPr>
                <w:rFonts w:ascii="Times New Roman" w:hAnsi="Times New Roman" w:cs="Times New Roman"/>
              </w:rPr>
            </w:pPr>
            <w:r w:rsidRPr="0017265E">
              <w:rPr>
                <w:rFonts w:ascii="Times New Roman" w:hAnsi="Times New Roman" w:cs="Times New Roman"/>
              </w:rPr>
              <w:t>- извине се користећи мање сложена језичка средства</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текстове у којима се описују способности и умећа</w:t>
            </w:r>
          </w:p>
          <w:p w:rsidR="008A279C" w:rsidRPr="0017265E" w:rsidRDefault="008A279C" w:rsidP="008A279C">
            <w:pPr>
              <w:rPr>
                <w:rFonts w:ascii="Times New Roman" w:hAnsi="Times New Roman" w:cs="Times New Roman"/>
              </w:rPr>
            </w:pPr>
            <w:r w:rsidRPr="0017265E">
              <w:rPr>
                <w:rFonts w:ascii="Times New Roman" w:hAnsi="Times New Roman" w:cs="Times New Roman"/>
              </w:rPr>
              <w:lastRenderedPageBreak/>
              <w:t>- опишу радње, способности и умећа користећи неколико везаних исказа</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текстове у којима се описују искуства, догађаји и способности у садашњости</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размене информације о искуствима, догађајима и способностима у прошлости размене информације о искуствима, догађајима и способностима у прошлости  </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текстове у којима се описују искуства, догађаји и способности у прошлости</w:t>
            </w:r>
          </w:p>
          <w:p w:rsidR="008A279C" w:rsidRPr="0017265E" w:rsidRDefault="008A279C" w:rsidP="008A279C">
            <w:pPr>
              <w:rPr>
                <w:rFonts w:ascii="Times New Roman" w:hAnsi="Times New Roman" w:cs="Times New Roman"/>
                <w:sz w:val="24"/>
                <w:szCs w:val="24"/>
              </w:rPr>
            </w:pPr>
            <w:r w:rsidRPr="0017265E">
              <w:rPr>
                <w:rFonts w:ascii="Times New Roman" w:hAnsi="Times New Roman" w:cs="Times New Roman"/>
              </w:rPr>
              <w:t>- размене информације о искуствима, догађајима и способностима у прошлости</w:t>
            </w:r>
            <w:r w:rsidRPr="0017265E">
              <w:rPr>
                <w:rFonts w:ascii="Times New Roman" w:hAnsi="Times New Roman" w:cs="Times New Roman"/>
                <w:sz w:val="24"/>
                <w:szCs w:val="24"/>
              </w:rPr>
              <w:t xml:space="preserve"> </w:t>
            </w:r>
          </w:p>
        </w:tc>
        <w:tc>
          <w:tcPr>
            <w:tcW w:w="2880" w:type="dxa"/>
            <w:tcBorders>
              <w:top w:val="single" w:sz="4" w:space="0" w:color="auto"/>
              <w:left w:val="single" w:sz="4" w:space="0" w:color="auto"/>
              <w:bottom w:val="single" w:sz="4" w:space="0" w:color="auto"/>
              <w:right w:val="single" w:sz="4" w:space="0" w:color="auto"/>
            </w:tcBorders>
            <w:vAlign w:val="center"/>
          </w:tcPr>
          <w:p w:rsidR="008A279C" w:rsidRPr="0017265E" w:rsidRDefault="008A279C" w:rsidP="008A279C">
            <w:pPr>
              <w:jc w:val="center"/>
              <w:rPr>
                <w:rFonts w:ascii="Times New Roman" w:hAnsi="Times New Roman" w:cs="Times New Roman"/>
                <w:b/>
                <w:sz w:val="24"/>
                <w:szCs w:val="24"/>
                <w:lang w:val="sr-Cyrl-CS"/>
              </w:rPr>
            </w:pPr>
            <w:r w:rsidRPr="0017265E">
              <w:rPr>
                <w:rFonts w:ascii="Times New Roman" w:eastAsia="Calibri" w:hAnsi="Times New Roman" w:cs="Times New Roman"/>
                <w:b/>
                <w:sz w:val="24"/>
                <w:szCs w:val="24"/>
                <w:lang w:val="sr-Latn-CS"/>
              </w:rPr>
              <w:lastRenderedPageBreak/>
              <w:t xml:space="preserve">1. </w:t>
            </w:r>
            <w:r w:rsidRPr="0017265E">
              <w:rPr>
                <w:rFonts w:ascii="Times New Roman" w:hAnsi="Times New Roman" w:cs="Times New Roman"/>
                <w:b/>
                <w:sz w:val="24"/>
                <w:szCs w:val="24"/>
                <w:lang w:val="sr-Latn-CS"/>
              </w:rPr>
              <w:t xml:space="preserve"> </w:t>
            </w:r>
            <w:r w:rsidRPr="0017265E">
              <w:rPr>
                <w:rFonts w:ascii="Times New Roman" w:hAnsi="Times New Roman" w:cs="Times New Roman"/>
                <w:b/>
                <w:sz w:val="24"/>
                <w:szCs w:val="24"/>
                <w:lang w:val="de-DE"/>
              </w:rPr>
              <w:t>Fitness</w:t>
            </w:r>
            <w:r w:rsidRPr="0017265E">
              <w:rPr>
                <w:rFonts w:ascii="Times New Roman" w:hAnsi="Times New Roman" w:cs="Times New Roman"/>
                <w:b/>
                <w:sz w:val="24"/>
                <w:szCs w:val="24"/>
                <w:lang w:val="sr-Cyrl-CS"/>
              </w:rPr>
              <w:t xml:space="preserve"> </w:t>
            </w:r>
            <w:r w:rsidRPr="0017265E">
              <w:rPr>
                <w:rFonts w:ascii="Times New Roman" w:hAnsi="Times New Roman" w:cs="Times New Roman"/>
                <w:b/>
                <w:sz w:val="24"/>
                <w:szCs w:val="24"/>
                <w:lang w:val="de-DE"/>
              </w:rPr>
              <w:t>und</w:t>
            </w:r>
            <w:r w:rsidRPr="0017265E">
              <w:rPr>
                <w:rFonts w:ascii="Times New Roman" w:hAnsi="Times New Roman" w:cs="Times New Roman"/>
                <w:b/>
                <w:sz w:val="24"/>
                <w:szCs w:val="24"/>
                <w:lang w:val="sr-Cyrl-CS"/>
              </w:rPr>
              <w:t xml:space="preserve"> </w:t>
            </w:r>
            <w:r w:rsidRPr="0017265E">
              <w:rPr>
                <w:rFonts w:ascii="Times New Roman" w:hAnsi="Times New Roman" w:cs="Times New Roman"/>
                <w:b/>
                <w:sz w:val="24"/>
                <w:szCs w:val="24"/>
                <w:lang w:val="de-DE"/>
              </w:rPr>
              <w:t>Sport</w:t>
            </w:r>
          </w:p>
          <w:p w:rsidR="008A279C" w:rsidRPr="0017265E" w:rsidRDefault="008A279C" w:rsidP="008A279C">
            <w:pPr>
              <w:jc w:val="center"/>
              <w:rPr>
                <w:rFonts w:ascii="Times New Roman" w:hAnsi="Times New Roman" w:cs="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Изразе и речи које се односе на тему; </w:t>
            </w:r>
          </w:p>
          <w:p w:rsidR="008A279C" w:rsidRPr="0017265E" w:rsidRDefault="008A279C" w:rsidP="008A279C">
            <w:pPr>
              <w:rPr>
                <w:rFonts w:ascii="Times New Roman" w:hAnsi="Times New Roman" w:cs="Times New Roman"/>
              </w:rPr>
            </w:pPr>
            <w:r w:rsidRPr="0017265E">
              <w:rPr>
                <w:rFonts w:ascii="Times New Roman" w:hAnsi="Times New Roman" w:cs="Times New Roman"/>
              </w:rPr>
              <w:t>- Личне заменице</w:t>
            </w:r>
          </w:p>
          <w:p w:rsidR="008A279C" w:rsidRPr="0017265E" w:rsidRDefault="008A279C" w:rsidP="008A279C">
            <w:pPr>
              <w:rPr>
                <w:rFonts w:ascii="Times New Roman" w:hAnsi="Times New Roman" w:cs="Times New Roman"/>
              </w:rPr>
            </w:pPr>
            <w:r w:rsidRPr="0017265E">
              <w:rPr>
                <w:rFonts w:ascii="Times New Roman" w:hAnsi="Times New Roman" w:cs="Times New Roman"/>
              </w:rPr>
              <w:t>- Упитне речи</w:t>
            </w:r>
          </w:p>
          <w:p w:rsidR="008A279C" w:rsidRPr="0017265E" w:rsidRDefault="008A279C" w:rsidP="008A279C">
            <w:pPr>
              <w:rPr>
                <w:rFonts w:ascii="Times New Roman" w:hAnsi="Times New Roman" w:cs="Times New Roman"/>
              </w:rPr>
            </w:pPr>
            <w:r w:rsidRPr="0017265E">
              <w:rPr>
                <w:rFonts w:ascii="Times New Roman" w:hAnsi="Times New Roman" w:cs="Times New Roman"/>
              </w:rPr>
              <w:t>- Правилно и неправилно поређење придева</w:t>
            </w:r>
          </w:p>
          <w:p w:rsidR="008A279C" w:rsidRPr="0017265E" w:rsidRDefault="008A279C" w:rsidP="008A279C">
            <w:pPr>
              <w:rPr>
                <w:rFonts w:ascii="Times New Roman" w:hAnsi="Times New Roman" w:cs="Times New Roman"/>
              </w:rPr>
            </w:pPr>
            <w:r w:rsidRPr="0017265E">
              <w:rPr>
                <w:rFonts w:ascii="Times New Roman" w:hAnsi="Times New Roman" w:cs="Times New Roman"/>
              </w:rPr>
              <w:t>- Садашње и прошло време</w:t>
            </w:r>
          </w:p>
          <w:p w:rsidR="008A279C" w:rsidRPr="0017265E" w:rsidRDefault="008A279C" w:rsidP="008A279C">
            <w:pPr>
              <w:rPr>
                <w:rFonts w:ascii="Times New Roman" w:hAnsi="Times New Roman" w:cs="Times New Roman"/>
              </w:rPr>
            </w:pPr>
            <w:r w:rsidRPr="0017265E">
              <w:rPr>
                <w:rFonts w:ascii="Times New Roman" w:hAnsi="Times New Roman" w:cs="Times New Roman"/>
              </w:rPr>
              <w:t>- Одређени и неодређени члан</w:t>
            </w:r>
          </w:p>
          <w:p w:rsidR="008A279C" w:rsidRPr="0017265E" w:rsidRDefault="008A279C" w:rsidP="008A279C">
            <w:pPr>
              <w:rPr>
                <w:rFonts w:ascii="Times New Roman" w:hAnsi="Times New Roman" w:cs="Times New Roman"/>
              </w:rPr>
            </w:pPr>
            <w:r w:rsidRPr="0017265E">
              <w:rPr>
                <w:rFonts w:ascii="Times New Roman" w:hAnsi="Times New Roman" w:cs="Times New Roman"/>
              </w:rPr>
              <w:t>- Придевска промена са чланом</w:t>
            </w:r>
          </w:p>
          <w:p w:rsidR="008A279C" w:rsidRPr="0017265E" w:rsidRDefault="008A279C" w:rsidP="008A279C">
            <w:pPr>
              <w:rPr>
                <w:rFonts w:ascii="Times New Roman" w:hAnsi="Times New Roman" w:cs="Times New Roman"/>
              </w:rPr>
            </w:pPr>
            <w:r w:rsidRPr="0017265E">
              <w:rPr>
                <w:rFonts w:ascii="Times New Roman" w:hAnsi="Times New Roman" w:cs="Times New Roman"/>
              </w:rPr>
              <w:t>- Модални глаголи</w:t>
            </w:r>
          </w:p>
          <w:p w:rsidR="008A279C" w:rsidRPr="0017265E" w:rsidRDefault="008A279C" w:rsidP="008A279C">
            <w:pPr>
              <w:rPr>
                <w:rFonts w:ascii="Times New Roman" w:hAnsi="Times New Roman" w:cs="Times New Roman"/>
              </w:rPr>
            </w:pPr>
          </w:p>
          <w:p w:rsidR="008A279C" w:rsidRPr="0017265E" w:rsidRDefault="008A279C" w:rsidP="008A279C">
            <w:pPr>
              <w:rPr>
                <w:rFonts w:ascii="Times New Roman" w:hAnsi="Times New Roman" w:cs="Times New Roman"/>
                <w:i/>
              </w:rPr>
            </w:pPr>
          </w:p>
          <w:p w:rsidR="008A279C" w:rsidRPr="0017265E" w:rsidRDefault="008A279C" w:rsidP="008A279C">
            <w:pPr>
              <w:rPr>
                <w:rFonts w:ascii="Times New Roman" w:eastAsia="Calibri" w:hAnsi="Times New Roman" w:cs="Times New Roman"/>
                <w:b/>
                <w:sz w:val="24"/>
                <w:szCs w:val="24"/>
              </w:rPr>
            </w:pPr>
          </w:p>
          <w:p w:rsidR="008A279C" w:rsidRPr="0017265E" w:rsidRDefault="008A279C" w:rsidP="008A279C">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w:t>
            </w:r>
          </w:p>
          <w:p w:rsidR="008A279C" w:rsidRPr="0017265E" w:rsidRDefault="008A279C" w:rsidP="008A279C">
            <w:pPr>
              <w:rPr>
                <w:rFonts w:ascii="Times New Roman" w:hAnsi="Times New Roman" w:cs="Times New Roman"/>
                <w:sz w:val="24"/>
                <w:szCs w:val="24"/>
              </w:rPr>
            </w:pPr>
          </w:p>
        </w:tc>
      </w:tr>
      <w:tr w:rsidR="008A279C" w:rsidRPr="0017265E" w:rsidTr="00313E4C">
        <w:tc>
          <w:tcPr>
            <w:tcW w:w="6048"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rPr>
                <w:rFonts w:ascii="Times New Roman" w:hAnsi="Times New Roman" w:cs="Times New Roman"/>
              </w:rPr>
            </w:pPr>
            <w:r w:rsidRPr="0017265E">
              <w:rPr>
                <w:rFonts w:ascii="Times New Roman" w:hAnsi="Times New Roman" w:cs="Times New Roman"/>
              </w:rPr>
              <w:lastRenderedPageBreak/>
              <w:t>-  разумеју једноставне текстове у којима се описују радње и ситуације у садашњости</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размене појединачне информације и/или некоико информација у низу које се односе на радње у садашњости </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текстове који се односе на опис особа, појава, радњи, стања, збивања</w:t>
            </w:r>
          </w:p>
          <w:p w:rsidR="008A279C" w:rsidRPr="0017265E" w:rsidRDefault="008A279C" w:rsidP="008A279C">
            <w:pPr>
              <w:rPr>
                <w:rFonts w:ascii="Times New Roman" w:hAnsi="Times New Roman" w:cs="Times New Roman"/>
              </w:rPr>
            </w:pPr>
            <w:r w:rsidRPr="0017265E">
              <w:rPr>
                <w:rFonts w:ascii="Times New Roman" w:hAnsi="Times New Roman" w:cs="Times New Roman"/>
              </w:rPr>
              <w:t>- опишу и упореде жива бића, предмете, места, појаве, радње, стања и збивања користећи једноставнија језичка средства</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позиве на заједничке активности и одговоре на њих уз одговарајуће образложење</w:t>
            </w:r>
          </w:p>
          <w:p w:rsidR="008A279C" w:rsidRPr="0017265E" w:rsidRDefault="008A279C" w:rsidP="008A279C">
            <w:pPr>
              <w:rPr>
                <w:rFonts w:ascii="Times New Roman" w:hAnsi="Times New Roman" w:cs="Times New Roman"/>
              </w:rPr>
            </w:pPr>
            <w:r w:rsidRPr="0017265E">
              <w:rPr>
                <w:rFonts w:ascii="Times New Roman" w:hAnsi="Times New Roman" w:cs="Times New Roman"/>
              </w:rPr>
              <w:t>- упуте позиве на заједничке активности користећи ситуационо прикладне комуникационе моделе</w:t>
            </w:r>
          </w:p>
          <w:p w:rsidR="008A279C" w:rsidRPr="0017265E" w:rsidRDefault="008A279C" w:rsidP="008A279C">
            <w:pPr>
              <w:rPr>
                <w:rFonts w:ascii="Times New Roman" w:hAnsi="Times New Roman" w:cs="Times New Roman"/>
              </w:rPr>
            </w:pPr>
            <w:r w:rsidRPr="0017265E">
              <w:rPr>
                <w:rFonts w:ascii="Times New Roman" w:hAnsi="Times New Roman" w:cs="Times New Roman"/>
              </w:rPr>
              <w:t>- затраже и пруже додатне информације у вези са позивима на заједничке активности</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исказе којима се тражи мишљење и реагује на њих</w:t>
            </w:r>
          </w:p>
          <w:p w:rsidR="008A279C" w:rsidRPr="0017265E" w:rsidRDefault="008A279C" w:rsidP="008A279C">
            <w:pPr>
              <w:rPr>
                <w:rFonts w:ascii="Times New Roman" w:eastAsia="Times New Roman" w:hAnsi="Times New Roman" w:cs="Times New Roman"/>
                <w:sz w:val="24"/>
                <w:szCs w:val="24"/>
              </w:rPr>
            </w:pPr>
            <w:r w:rsidRPr="0017265E">
              <w:rPr>
                <w:rFonts w:ascii="Times New Roman" w:hAnsi="Times New Roman" w:cs="Times New Roman"/>
              </w:rPr>
              <w:t>- изражавају мишљење, слагање/неслагање и дају кратко образложење</w:t>
            </w:r>
          </w:p>
        </w:tc>
        <w:tc>
          <w:tcPr>
            <w:tcW w:w="2880" w:type="dxa"/>
            <w:tcBorders>
              <w:top w:val="single" w:sz="4" w:space="0" w:color="auto"/>
              <w:left w:val="single" w:sz="4" w:space="0" w:color="auto"/>
              <w:bottom w:val="single" w:sz="4" w:space="0" w:color="auto"/>
              <w:right w:val="single" w:sz="4" w:space="0" w:color="auto"/>
            </w:tcBorders>
            <w:vAlign w:val="center"/>
          </w:tcPr>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r w:rsidRPr="0017265E">
              <w:rPr>
                <w:rFonts w:ascii="Times New Roman" w:eastAsia="Calibri" w:hAnsi="Times New Roman" w:cs="Times New Roman"/>
                <w:b/>
                <w:sz w:val="24"/>
                <w:szCs w:val="24"/>
              </w:rPr>
              <w:t>2</w:t>
            </w:r>
            <w:r w:rsidRPr="0017265E">
              <w:rPr>
                <w:rFonts w:ascii="Times New Roman" w:eastAsia="Calibri" w:hAnsi="Times New Roman" w:cs="Times New Roman"/>
                <w:b/>
                <w:sz w:val="24"/>
                <w:szCs w:val="24"/>
                <w:lang w:val="sr-Latn-CS"/>
              </w:rPr>
              <w:t xml:space="preserve">. </w:t>
            </w:r>
            <w:r w:rsidRPr="0017265E">
              <w:rPr>
                <w:rFonts w:ascii="Times New Roman" w:hAnsi="Times New Roman" w:cs="Times New Roman"/>
                <w:b/>
                <w:bCs/>
                <w:color w:val="192A36"/>
                <w:sz w:val="24"/>
                <w:szCs w:val="24"/>
                <w:lang w:val="de-DE" w:eastAsia="sr-Latn-CS"/>
              </w:rPr>
              <w:t>Unsere Feste</w:t>
            </w:r>
          </w:p>
          <w:p w:rsidR="008A279C" w:rsidRPr="0017265E" w:rsidRDefault="008A279C" w:rsidP="008A279C">
            <w:pPr>
              <w:jc w:val="center"/>
              <w:rPr>
                <w:rFonts w:ascii="Times New Roman" w:hAnsi="Times New Roman" w:cs="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rPr>
                <w:rFonts w:ascii="Times New Roman" w:hAnsi="Times New Roman" w:cs="Times New Roman"/>
                <w:i/>
                <w:lang w:val="uz-Cyrl-UZ"/>
              </w:rPr>
            </w:pPr>
            <w:r w:rsidRPr="0017265E">
              <w:rPr>
                <w:rFonts w:ascii="Times New Roman" w:hAnsi="Times New Roman" w:cs="Times New Roman"/>
              </w:rPr>
              <w:t xml:space="preserve">- Изразе и речи које се односе на тему; </w:t>
            </w:r>
          </w:p>
          <w:p w:rsidR="008A279C" w:rsidRPr="0017265E" w:rsidRDefault="008A279C" w:rsidP="008A279C">
            <w:pPr>
              <w:rPr>
                <w:rFonts w:ascii="Times New Roman" w:hAnsi="Times New Roman" w:cs="Times New Roman"/>
              </w:rPr>
            </w:pPr>
            <w:r w:rsidRPr="0017265E">
              <w:rPr>
                <w:rFonts w:ascii="Times New Roman" w:hAnsi="Times New Roman" w:cs="Times New Roman"/>
                <w:i/>
                <w:lang w:val="uz-Cyrl-UZ"/>
              </w:rPr>
              <w:t xml:space="preserve"> </w:t>
            </w:r>
            <w:r w:rsidRPr="0017265E">
              <w:rPr>
                <w:rFonts w:ascii="Times New Roman" w:hAnsi="Times New Roman" w:cs="Times New Roman"/>
              </w:rPr>
              <w:t>- Презент</w:t>
            </w:r>
          </w:p>
          <w:p w:rsidR="008A279C" w:rsidRPr="0017265E" w:rsidRDefault="008A279C" w:rsidP="008A279C">
            <w:pPr>
              <w:rPr>
                <w:rFonts w:ascii="Times New Roman" w:hAnsi="Times New Roman" w:cs="Times New Roman"/>
              </w:rPr>
            </w:pPr>
            <w:r w:rsidRPr="0017265E">
              <w:rPr>
                <w:rFonts w:ascii="Times New Roman" w:hAnsi="Times New Roman" w:cs="Times New Roman"/>
              </w:rPr>
              <w:t>- Предлози за изражавање времена</w:t>
            </w:r>
          </w:p>
          <w:p w:rsidR="008A279C" w:rsidRPr="0017265E" w:rsidRDefault="008A279C" w:rsidP="008A279C">
            <w:pPr>
              <w:rPr>
                <w:rFonts w:ascii="Times New Roman" w:hAnsi="Times New Roman" w:cs="Times New Roman"/>
                <w:i/>
              </w:rPr>
            </w:pPr>
            <w:r w:rsidRPr="0017265E">
              <w:rPr>
                <w:rFonts w:ascii="Times New Roman" w:hAnsi="Times New Roman" w:cs="Times New Roman"/>
                <w:i/>
              </w:rPr>
              <w:t xml:space="preserve"> </w:t>
            </w:r>
            <w:r w:rsidRPr="0017265E">
              <w:rPr>
                <w:rFonts w:ascii="Times New Roman" w:hAnsi="Times New Roman" w:cs="Times New Roman"/>
              </w:rPr>
              <w:t>- Именице</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Упитне речи </w:t>
            </w:r>
          </w:p>
          <w:p w:rsidR="008A279C" w:rsidRPr="0017265E" w:rsidRDefault="008A279C" w:rsidP="008A279C">
            <w:pPr>
              <w:rPr>
                <w:rFonts w:ascii="Times New Roman" w:hAnsi="Times New Roman" w:cs="Times New Roman"/>
              </w:rPr>
            </w:pPr>
            <w:r w:rsidRPr="0017265E">
              <w:rPr>
                <w:rFonts w:ascii="Times New Roman" w:hAnsi="Times New Roman" w:cs="Times New Roman"/>
              </w:rPr>
              <w:t>- Модални глаголи</w:t>
            </w:r>
          </w:p>
          <w:p w:rsidR="008A279C" w:rsidRPr="0017265E" w:rsidRDefault="008A279C" w:rsidP="008A279C">
            <w:pPr>
              <w:rPr>
                <w:rFonts w:ascii="Times New Roman" w:hAnsi="Times New Roman" w:cs="Times New Roman"/>
              </w:rPr>
            </w:pPr>
            <w:r w:rsidRPr="0017265E">
              <w:rPr>
                <w:rFonts w:ascii="Times New Roman" w:hAnsi="Times New Roman" w:cs="Times New Roman"/>
              </w:rPr>
              <w:t>- Везници за изражавање узрока</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Везници </w:t>
            </w:r>
            <w:r w:rsidRPr="0017265E">
              <w:rPr>
                <w:rFonts w:ascii="Times New Roman" w:hAnsi="Times New Roman" w:cs="Times New Roman"/>
                <w:lang w:val="de-DE"/>
              </w:rPr>
              <w:t>dass</w:t>
            </w:r>
            <w:r w:rsidRPr="0017265E">
              <w:rPr>
                <w:rFonts w:ascii="Times New Roman" w:hAnsi="Times New Roman" w:cs="Times New Roman"/>
              </w:rPr>
              <w:t xml:space="preserve">, </w:t>
            </w:r>
            <w:r w:rsidRPr="0017265E">
              <w:rPr>
                <w:rFonts w:ascii="Times New Roman" w:hAnsi="Times New Roman" w:cs="Times New Roman"/>
                <w:lang w:val="de-DE"/>
              </w:rPr>
              <w:t>w</w:t>
            </w:r>
            <w:r w:rsidRPr="0017265E">
              <w:rPr>
                <w:rFonts w:ascii="Times New Roman" w:hAnsi="Times New Roman" w:cs="Times New Roman"/>
              </w:rPr>
              <w:t xml:space="preserve">-, </w:t>
            </w:r>
            <w:r w:rsidRPr="0017265E">
              <w:rPr>
                <w:rFonts w:ascii="Times New Roman" w:hAnsi="Times New Roman" w:cs="Times New Roman"/>
                <w:lang w:val="de-DE"/>
              </w:rPr>
              <w:t>ob</w:t>
            </w:r>
          </w:p>
          <w:p w:rsidR="008A279C" w:rsidRPr="0017265E" w:rsidRDefault="008A279C" w:rsidP="008A279C">
            <w:pPr>
              <w:rPr>
                <w:rFonts w:ascii="Times New Roman" w:eastAsia="Calibri" w:hAnsi="Times New Roman" w:cs="Times New Roman"/>
                <w:sz w:val="24"/>
                <w:szCs w:val="24"/>
              </w:rPr>
            </w:pPr>
          </w:p>
        </w:tc>
      </w:tr>
      <w:tr w:rsidR="008A279C" w:rsidRPr="0017265E" w:rsidTr="00313E4C">
        <w:tc>
          <w:tcPr>
            <w:tcW w:w="6048"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текстове који се односе на опис особа, појава, радњи, стања, збивања</w:t>
            </w:r>
          </w:p>
          <w:p w:rsidR="008A279C" w:rsidRPr="0017265E" w:rsidRDefault="008A279C" w:rsidP="008A279C">
            <w:pPr>
              <w:rPr>
                <w:rFonts w:ascii="Times New Roman" w:hAnsi="Times New Roman" w:cs="Times New Roman"/>
              </w:rPr>
            </w:pPr>
            <w:r w:rsidRPr="0017265E">
              <w:rPr>
                <w:rFonts w:ascii="Times New Roman" w:hAnsi="Times New Roman" w:cs="Times New Roman"/>
              </w:rPr>
              <w:t>- опишу и упореде жива бића, предмете, места, појаве, радње, стања и збивања користећи једноставнија језичка средства</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разумеју једноставније предлоге, савете </w:t>
            </w:r>
          </w:p>
          <w:p w:rsidR="008A279C" w:rsidRPr="0017265E" w:rsidRDefault="008A279C" w:rsidP="008A279C">
            <w:pPr>
              <w:rPr>
                <w:rFonts w:ascii="Times New Roman" w:hAnsi="Times New Roman" w:cs="Times New Roman"/>
              </w:rPr>
            </w:pPr>
            <w:r w:rsidRPr="0017265E">
              <w:rPr>
                <w:rFonts w:ascii="Times New Roman" w:hAnsi="Times New Roman" w:cs="Times New Roman"/>
              </w:rPr>
              <w:t>- упуте предлоге, савете користећи ситуационо прикладне комуникационе моделе</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разумеју једноставније текстове који се односе на </w:t>
            </w:r>
            <w:r w:rsidRPr="0017265E">
              <w:rPr>
                <w:rFonts w:ascii="Times New Roman" w:hAnsi="Times New Roman" w:cs="Times New Roman"/>
              </w:rPr>
              <w:lastRenderedPageBreak/>
              <w:t>представљање и тражење/давање информација личне природе</w:t>
            </w:r>
          </w:p>
          <w:p w:rsidR="008A279C" w:rsidRPr="0017265E" w:rsidRDefault="008A279C" w:rsidP="008A279C">
            <w:pPr>
              <w:rPr>
                <w:rFonts w:ascii="Times New Roman" w:hAnsi="Times New Roman" w:cs="Times New Roman"/>
              </w:rPr>
            </w:pPr>
            <w:r w:rsidRPr="0017265E">
              <w:rPr>
                <w:rFonts w:ascii="Times New Roman" w:hAnsi="Times New Roman" w:cs="Times New Roman"/>
              </w:rPr>
              <w:t>- представе себе користећи једноставнија језичка средства</w:t>
            </w:r>
          </w:p>
          <w:p w:rsidR="008A279C" w:rsidRPr="0017265E" w:rsidRDefault="008A279C" w:rsidP="008A279C">
            <w:pPr>
              <w:rPr>
                <w:rFonts w:ascii="Times New Roman" w:hAnsi="Times New Roman" w:cs="Times New Roman"/>
              </w:rPr>
            </w:pPr>
            <w:r w:rsidRPr="0017265E">
              <w:rPr>
                <w:rFonts w:ascii="Times New Roman" w:hAnsi="Times New Roman" w:cs="Times New Roman"/>
              </w:rPr>
              <w:t>- у неколико везаних исказа саопште информације о себи и другима</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једноставнија питања која се односе на положај предмета у простору</w:t>
            </w:r>
          </w:p>
          <w:p w:rsidR="008A279C" w:rsidRPr="0017265E" w:rsidRDefault="008A279C" w:rsidP="008A279C">
            <w:pPr>
              <w:rPr>
                <w:rFonts w:ascii="Times New Roman" w:hAnsi="Times New Roman" w:cs="Times New Roman"/>
              </w:rPr>
            </w:pPr>
            <w:r w:rsidRPr="0017265E">
              <w:rPr>
                <w:rFonts w:ascii="Times New Roman" w:hAnsi="Times New Roman" w:cs="Times New Roman"/>
              </w:rPr>
              <w:t>- затраже и разумеју обавештења о положају предмета у простору</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позиве на заједничке активности и одговоре на њих уз одговарајуће образложење</w:t>
            </w:r>
          </w:p>
          <w:p w:rsidR="008A279C" w:rsidRPr="0017265E" w:rsidRDefault="008A279C" w:rsidP="008A279C">
            <w:pPr>
              <w:rPr>
                <w:rFonts w:ascii="Times New Roman" w:hAnsi="Times New Roman" w:cs="Times New Roman"/>
              </w:rPr>
            </w:pPr>
            <w:r w:rsidRPr="0017265E">
              <w:rPr>
                <w:rFonts w:ascii="Times New Roman" w:hAnsi="Times New Roman" w:cs="Times New Roman"/>
              </w:rPr>
              <w:t>- упуте позиве на заједничке активности користећи ситуационо прикладне комуникационе моделе</w:t>
            </w:r>
          </w:p>
          <w:p w:rsidR="008A279C" w:rsidRPr="0017265E" w:rsidRDefault="008A279C" w:rsidP="008A279C">
            <w:pPr>
              <w:rPr>
                <w:rFonts w:ascii="Times New Roman" w:eastAsia="Calibri" w:hAnsi="Times New Roman" w:cs="Times New Roman"/>
                <w:sz w:val="24"/>
                <w:szCs w:val="24"/>
              </w:rPr>
            </w:pPr>
            <w:r w:rsidRPr="0017265E">
              <w:rPr>
                <w:rFonts w:ascii="Times New Roman" w:hAnsi="Times New Roman" w:cs="Times New Roman"/>
              </w:rPr>
              <w:t>- затраже и пруже додатне информације у вези са позивима на заједничке активности</w:t>
            </w:r>
          </w:p>
        </w:tc>
        <w:tc>
          <w:tcPr>
            <w:tcW w:w="2880" w:type="dxa"/>
            <w:tcBorders>
              <w:top w:val="single" w:sz="4" w:space="0" w:color="auto"/>
              <w:left w:val="single" w:sz="4" w:space="0" w:color="auto"/>
              <w:bottom w:val="single" w:sz="4" w:space="0" w:color="auto"/>
              <w:right w:val="single" w:sz="4" w:space="0" w:color="auto"/>
            </w:tcBorders>
            <w:vAlign w:val="center"/>
          </w:tcPr>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p>
          <w:p w:rsidR="008A279C" w:rsidRPr="0017265E" w:rsidRDefault="008A279C" w:rsidP="008A279C">
            <w:pPr>
              <w:jc w:val="center"/>
              <w:rPr>
                <w:rFonts w:ascii="Times New Roman" w:eastAsia="Calibri" w:hAnsi="Times New Roman" w:cs="Times New Roman"/>
                <w:b/>
                <w:sz w:val="24"/>
                <w:szCs w:val="24"/>
              </w:rPr>
            </w:pPr>
            <w:r w:rsidRPr="0017265E">
              <w:rPr>
                <w:rFonts w:ascii="Times New Roman" w:eastAsia="Calibri" w:hAnsi="Times New Roman" w:cs="Times New Roman"/>
                <w:b/>
                <w:sz w:val="24"/>
                <w:szCs w:val="24"/>
              </w:rPr>
              <w:t>3</w:t>
            </w:r>
            <w:r w:rsidRPr="0017265E">
              <w:rPr>
                <w:rFonts w:ascii="Times New Roman" w:eastAsia="Calibri" w:hAnsi="Times New Roman" w:cs="Times New Roman"/>
                <w:b/>
                <w:sz w:val="24"/>
                <w:szCs w:val="24"/>
                <w:lang w:val="sr-Latn-CS"/>
              </w:rPr>
              <w:t xml:space="preserve">. </w:t>
            </w:r>
            <w:r w:rsidRPr="0017265E">
              <w:rPr>
                <w:rFonts w:ascii="Times New Roman" w:hAnsi="Times New Roman" w:cs="Times New Roman"/>
                <w:b/>
                <w:sz w:val="24"/>
                <w:szCs w:val="24"/>
                <w:lang w:val="de-DE"/>
              </w:rPr>
              <w:t>Austausch</w:t>
            </w:r>
          </w:p>
          <w:p w:rsidR="008A279C" w:rsidRPr="0017265E" w:rsidRDefault="008A279C" w:rsidP="008A279C">
            <w:pPr>
              <w:tabs>
                <w:tab w:val="left" w:pos="1180"/>
              </w:tabs>
              <w:jc w:val="center"/>
              <w:rPr>
                <w:rFonts w:ascii="Times New Roman" w:hAnsi="Times New Roman" w:cs="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rPr>
                <w:rFonts w:ascii="Times New Roman" w:hAnsi="Times New Roman" w:cs="Times New Roman"/>
              </w:rPr>
            </w:pPr>
            <w:r w:rsidRPr="0017265E">
              <w:rPr>
                <w:rFonts w:ascii="Times New Roman" w:hAnsi="Times New Roman" w:cs="Times New Roman"/>
              </w:rPr>
              <w:lastRenderedPageBreak/>
              <w:t>- Изразе и речи које се односе на тему</w:t>
            </w:r>
          </w:p>
          <w:p w:rsidR="008A279C" w:rsidRPr="0017265E" w:rsidRDefault="008A279C" w:rsidP="008A279C">
            <w:pPr>
              <w:rPr>
                <w:rFonts w:ascii="Times New Roman" w:hAnsi="Times New Roman" w:cs="Times New Roman"/>
              </w:rPr>
            </w:pPr>
            <w:r w:rsidRPr="0017265E">
              <w:rPr>
                <w:rFonts w:ascii="Times New Roman" w:hAnsi="Times New Roman" w:cs="Times New Roman"/>
              </w:rPr>
              <w:t>- Именице</w:t>
            </w:r>
          </w:p>
          <w:p w:rsidR="008A279C" w:rsidRPr="0017265E" w:rsidRDefault="008A279C" w:rsidP="008A279C">
            <w:pPr>
              <w:rPr>
                <w:rFonts w:ascii="Times New Roman" w:hAnsi="Times New Roman" w:cs="Times New Roman"/>
              </w:rPr>
            </w:pPr>
            <w:r w:rsidRPr="0017265E">
              <w:rPr>
                <w:rFonts w:ascii="Times New Roman" w:hAnsi="Times New Roman" w:cs="Times New Roman"/>
              </w:rPr>
              <w:t>- Личне заменице</w:t>
            </w:r>
          </w:p>
          <w:p w:rsidR="008A279C" w:rsidRPr="0017265E" w:rsidRDefault="008A279C" w:rsidP="008A279C">
            <w:pPr>
              <w:rPr>
                <w:rFonts w:ascii="Times New Roman" w:hAnsi="Times New Roman" w:cs="Times New Roman"/>
              </w:rPr>
            </w:pPr>
            <w:r w:rsidRPr="0017265E">
              <w:rPr>
                <w:rFonts w:ascii="Times New Roman" w:hAnsi="Times New Roman" w:cs="Times New Roman"/>
              </w:rPr>
              <w:t>- Одређени и неодређени члан</w:t>
            </w:r>
          </w:p>
          <w:p w:rsidR="008A279C" w:rsidRPr="0017265E" w:rsidRDefault="008A279C" w:rsidP="008A279C">
            <w:pPr>
              <w:rPr>
                <w:rFonts w:ascii="Times New Roman" w:hAnsi="Times New Roman" w:cs="Times New Roman"/>
              </w:rPr>
            </w:pPr>
            <w:r w:rsidRPr="0017265E">
              <w:rPr>
                <w:rFonts w:ascii="Times New Roman" w:hAnsi="Times New Roman" w:cs="Times New Roman"/>
              </w:rPr>
              <w:t>- Модални глаголи</w:t>
            </w:r>
          </w:p>
          <w:p w:rsidR="008A279C" w:rsidRPr="0017265E" w:rsidRDefault="008A279C" w:rsidP="008A279C">
            <w:pPr>
              <w:rPr>
                <w:rFonts w:ascii="Times New Roman" w:hAnsi="Times New Roman" w:cs="Times New Roman"/>
              </w:rPr>
            </w:pPr>
            <w:r w:rsidRPr="0017265E">
              <w:rPr>
                <w:rFonts w:ascii="Times New Roman" w:hAnsi="Times New Roman" w:cs="Times New Roman"/>
              </w:rPr>
              <w:t>- Прилози за време, место, начин</w:t>
            </w:r>
          </w:p>
          <w:p w:rsidR="008A279C" w:rsidRPr="0017265E" w:rsidRDefault="008A279C" w:rsidP="008A279C">
            <w:pPr>
              <w:rPr>
                <w:rFonts w:ascii="Times New Roman" w:hAnsi="Times New Roman" w:cs="Times New Roman"/>
              </w:rPr>
            </w:pPr>
            <w:r w:rsidRPr="0017265E">
              <w:rPr>
                <w:rFonts w:ascii="Times New Roman" w:hAnsi="Times New Roman" w:cs="Times New Roman"/>
              </w:rPr>
              <w:t>-Садашње и прошло време</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Предлози за изражавање положаја и просторних </w:t>
            </w:r>
            <w:r w:rsidRPr="0017265E">
              <w:rPr>
                <w:rFonts w:ascii="Times New Roman" w:hAnsi="Times New Roman" w:cs="Times New Roman"/>
              </w:rPr>
              <w:lastRenderedPageBreak/>
              <w:t>односа</w:t>
            </w:r>
          </w:p>
          <w:p w:rsidR="008A279C" w:rsidRPr="0017265E" w:rsidRDefault="008A279C" w:rsidP="008A279C">
            <w:pPr>
              <w:rPr>
                <w:rFonts w:ascii="Times New Roman" w:hAnsi="Times New Roman" w:cs="Times New Roman"/>
              </w:rPr>
            </w:pPr>
            <w:r w:rsidRPr="0017265E">
              <w:rPr>
                <w:rFonts w:ascii="Times New Roman" w:hAnsi="Times New Roman" w:cs="Times New Roman"/>
              </w:rPr>
              <w:t>- Упитне речи</w:t>
            </w:r>
          </w:p>
          <w:p w:rsidR="008A279C" w:rsidRPr="0017265E" w:rsidRDefault="008A279C" w:rsidP="008A279C">
            <w:pPr>
              <w:rPr>
                <w:rFonts w:ascii="Times New Roman" w:hAnsi="Times New Roman" w:cs="Times New Roman"/>
                <w:b/>
                <w:sz w:val="20"/>
                <w:szCs w:val="20"/>
              </w:rPr>
            </w:pPr>
          </w:p>
          <w:p w:rsidR="008A279C" w:rsidRPr="0017265E" w:rsidRDefault="008A279C" w:rsidP="008A279C">
            <w:pPr>
              <w:rPr>
                <w:rFonts w:ascii="Times New Roman" w:eastAsia="Calibri" w:hAnsi="Times New Roman" w:cs="Times New Roman"/>
                <w:i/>
                <w:sz w:val="24"/>
                <w:szCs w:val="24"/>
              </w:rPr>
            </w:pPr>
          </w:p>
        </w:tc>
      </w:tr>
      <w:tr w:rsidR="008A279C" w:rsidRPr="0017265E" w:rsidTr="00313E4C">
        <w:tc>
          <w:tcPr>
            <w:tcW w:w="6048"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rPr>
              <w:lastRenderedPageBreak/>
              <w:t xml:space="preserve">- </w:t>
            </w:r>
            <w:r w:rsidRPr="0017265E">
              <w:rPr>
                <w:rFonts w:ascii="Times New Roman" w:hAnsi="Times New Roman" w:cs="Times New Roman"/>
                <w:color w:val="000000"/>
                <w:lang w:val="uz-Cyrl-UZ"/>
              </w:rPr>
              <w:t>разумеју једноставније текстове који се односе на опис места</w:t>
            </w:r>
          </w:p>
          <w:p w:rsidR="008A279C" w:rsidRPr="0017265E" w:rsidRDefault="008A279C" w:rsidP="008A279C">
            <w:pPr>
              <w:rPr>
                <w:rFonts w:ascii="Times New Roman" w:hAnsi="Times New Roman" w:cs="Times New Roman"/>
                <w:color w:val="000000"/>
              </w:rPr>
            </w:pPr>
            <w:r w:rsidRPr="0017265E">
              <w:rPr>
                <w:rFonts w:ascii="Times New Roman" w:hAnsi="Times New Roman" w:cs="Times New Roman"/>
              </w:rPr>
              <w:t xml:space="preserve">- </w:t>
            </w:r>
            <w:r w:rsidRPr="0017265E">
              <w:rPr>
                <w:rFonts w:ascii="Times New Roman" w:hAnsi="Times New Roman" w:cs="Times New Roman"/>
                <w:color w:val="000000"/>
                <w:lang w:val="uz-Cyrl-UZ"/>
              </w:rPr>
              <w:t>опишу места користећи једноставнија језичка средства</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једноставне текстове у којима се описују радње и ситуације у садашњости</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размене појединачне информације и/или неколико информација у низу које се односе на радње у садашњости </w:t>
            </w:r>
          </w:p>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rPr>
              <w:t xml:space="preserve">- </w:t>
            </w:r>
            <w:r w:rsidRPr="0017265E">
              <w:rPr>
                <w:rFonts w:ascii="Times New Roman" w:hAnsi="Times New Roman" w:cs="Times New Roman"/>
                <w:color w:val="000000"/>
                <w:lang w:val="uz-Cyrl-UZ"/>
              </w:rPr>
              <w:t>разумеју једноставнија питања која се односе на оријентацију у простору и правац кретања и одговори на њих</w:t>
            </w:r>
          </w:p>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color w:val="000000"/>
                <w:lang w:val="uz-Cyrl-UZ"/>
              </w:rPr>
              <w:t>- затраже и разумеју обавештења о оријентацији у простору и правцу кретања</w:t>
            </w:r>
          </w:p>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color w:val="000000"/>
                <w:lang w:val="uz-Cyrl-UZ"/>
              </w:rPr>
              <w:t>- опишу правац кретања једноставнијим везаним исказима</w:t>
            </w:r>
          </w:p>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color w:val="000000"/>
                <w:lang w:val="uz-Cyrl-UZ"/>
              </w:rPr>
              <w:t>- разумеју једноставније исказе који се односе на количину и цене</w:t>
            </w:r>
          </w:p>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color w:val="000000"/>
                <w:lang w:val="uz-Cyrl-UZ"/>
              </w:rPr>
              <w:t>- размене информације у вези са количином и ценама</w:t>
            </w:r>
          </w:p>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color w:val="000000"/>
                <w:lang w:val="uz-Cyrl-UZ"/>
              </w:rPr>
              <w:t>- разумеју уобичајене изразе у вези са жељама и реагују на њих</w:t>
            </w:r>
          </w:p>
          <w:p w:rsidR="008A279C" w:rsidRPr="0017265E" w:rsidRDefault="008A279C" w:rsidP="008A279C">
            <w:pPr>
              <w:rPr>
                <w:rFonts w:ascii="Times New Roman" w:eastAsia="Calibri" w:hAnsi="Times New Roman" w:cs="Times New Roman"/>
                <w:sz w:val="24"/>
                <w:szCs w:val="24"/>
              </w:rPr>
            </w:pPr>
            <w:r w:rsidRPr="0017265E">
              <w:rPr>
                <w:rFonts w:ascii="Times New Roman" w:hAnsi="Times New Roman" w:cs="Times New Roman"/>
                <w:color w:val="000000"/>
                <w:lang w:val="uz-Cyrl-UZ"/>
              </w:rPr>
              <w:t>- изразе жеље једноставнијим језичким средствима</w:t>
            </w:r>
          </w:p>
        </w:tc>
        <w:tc>
          <w:tcPr>
            <w:tcW w:w="2880" w:type="dxa"/>
            <w:tcBorders>
              <w:top w:val="single" w:sz="4" w:space="0" w:color="auto"/>
              <w:left w:val="single" w:sz="4" w:space="0" w:color="auto"/>
              <w:bottom w:val="single" w:sz="4" w:space="0" w:color="auto"/>
              <w:right w:val="single" w:sz="4" w:space="0" w:color="auto"/>
            </w:tcBorders>
            <w:vAlign w:val="center"/>
          </w:tcPr>
          <w:p w:rsidR="008A279C" w:rsidRPr="0017265E" w:rsidRDefault="008A279C" w:rsidP="008A279C">
            <w:pPr>
              <w:jc w:val="center"/>
              <w:rPr>
                <w:rFonts w:ascii="Times New Roman" w:eastAsia="Calibri" w:hAnsi="Times New Roman" w:cs="Times New Roman"/>
                <w:b/>
                <w:sz w:val="24"/>
                <w:szCs w:val="24"/>
              </w:rPr>
            </w:pPr>
            <w:r w:rsidRPr="0017265E">
              <w:rPr>
                <w:rFonts w:ascii="Times New Roman" w:eastAsia="Calibri" w:hAnsi="Times New Roman" w:cs="Times New Roman"/>
                <w:b/>
                <w:sz w:val="24"/>
                <w:szCs w:val="24"/>
              </w:rPr>
              <w:t>4</w:t>
            </w:r>
            <w:r w:rsidRPr="0017265E">
              <w:rPr>
                <w:rFonts w:ascii="Times New Roman" w:eastAsia="Calibri" w:hAnsi="Times New Roman" w:cs="Times New Roman"/>
                <w:b/>
                <w:sz w:val="24"/>
                <w:szCs w:val="24"/>
                <w:lang w:val="sr-Latn-CS"/>
              </w:rPr>
              <w:t xml:space="preserve">. </w:t>
            </w:r>
            <w:r w:rsidRPr="0017265E">
              <w:rPr>
                <w:rFonts w:ascii="Times New Roman" w:eastAsia="Calibri" w:hAnsi="Times New Roman" w:cs="Times New Roman"/>
                <w:b/>
                <w:bCs/>
                <w:sz w:val="24"/>
                <w:szCs w:val="24"/>
              </w:rPr>
              <w:t xml:space="preserve">Berliner Luft                                                  </w:t>
            </w:r>
          </w:p>
          <w:p w:rsidR="008A279C" w:rsidRPr="0017265E" w:rsidRDefault="008A279C" w:rsidP="008A279C">
            <w:pPr>
              <w:jc w:val="center"/>
              <w:rPr>
                <w:rFonts w:ascii="Times New Roman" w:hAnsi="Times New Roman" w:cs="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rPr>
                <w:rFonts w:ascii="Times New Roman" w:hAnsi="Times New Roman" w:cs="Times New Roman"/>
              </w:rPr>
            </w:pPr>
            <w:r w:rsidRPr="0017265E">
              <w:rPr>
                <w:rFonts w:ascii="Times New Roman" w:hAnsi="Times New Roman" w:cs="Times New Roman"/>
              </w:rPr>
              <w:t>- Изразе и речи које се односе на тему</w:t>
            </w:r>
          </w:p>
          <w:p w:rsidR="008A279C" w:rsidRPr="0017265E" w:rsidRDefault="008A279C" w:rsidP="008A279C">
            <w:pPr>
              <w:rPr>
                <w:rFonts w:ascii="Times New Roman" w:hAnsi="Times New Roman" w:cs="Times New Roman"/>
              </w:rPr>
            </w:pPr>
            <w:r w:rsidRPr="0017265E">
              <w:rPr>
                <w:rFonts w:ascii="Times New Roman" w:hAnsi="Times New Roman" w:cs="Times New Roman"/>
              </w:rPr>
              <w:t>- Именице</w:t>
            </w:r>
          </w:p>
          <w:p w:rsidR="008A279C" w:rsidRPr="0017265E" w:rsidRDefault="008A279C" w:rsidP="008A279C">
            <w:pPr>
              <w:rPr>
                <w:rFonts w:ascii="Times New Roman" w:hAnsi="Times New Roman" w:cs="Times New Roman"/>
              </w:rPr>
            </w:pPr>
            <w:r w:rsidRPr="0017265E">
              <w:rPr>
                <w:rFonts w:ascii="Times New Roman" w:hAnsi="Times New Roman" w:cs="Times New Roman"/>
              </w:rPr>
              <w:t>- Одређени и неодређенеи члан</w:t>
            </w:r>
          </w:p>
          <w:p w:rsidR="008A279C" w:rsidRPr="0017265E" w:rsidRDefault="008A279C" w:rsidP="008A279C">
            <w:pPr>
              <w:rPr>
                <w:rFonts w:ascii="Times New Roman" w:hAnsi="Times New Roman" w:cs="Times New Roman"/>
              </w:rPr>
            </w:pPr>
            <w:r w:rsidRPr="0017265E">
              <w:rPr>
                <w:rFonts w:ascii="Times New Roman" w:hAnsi="Times New Roman" w:cs="Times New Roman"/>
              </w:rPr>
              <w:t>- Презент</w:t>
            </w:r>
          </w:p>
          <w:p w:rsidR="008A279C" w:rsidRPr="0017265E" w:rsidRDefault="008A279C" w:rsidP="008A279C">
            <w:pPr>
              <w:rPr>
                <w:rFonts w:ascii="Times New Roman" w:hAnsi="Times New Roman" w:cs="Times New Roman"/>
              </w:rPr>
            </w:pPr>
            <w:r w:rsidRPr="0017265E">
              <w:rPr>
                <w:rFonts w:ascii="Times New Roman" w:hAnsi="Times New Roman" w:cs="Times New Roman"/>
              </w:rPr>
              <w:t>- Предлози за изражавање положаја и просторних односа</w:t>
            </w:r>
          </w:p>
          <w:p w:rsidR="008A279C" w:rsidRPr="0017265E" w:rsidRDefault="008A279C" w:rsidP="008A279C">
            <w:pPr>
              <w:rPr>
                <w:rFonts w:ascii="Times New Roman" w:hAnsi="Times New Roman" w:cs="Times New Roman"/>
              </w:rPr>
            </w:pPr>
            <w:r w:rsidRPr="0017265E">
              <w:rPr>
                <w:rFonts w:ascii="Times New Roman" w:hAnsi="Times New Roman" w:cs="Times New Roman"/>
              </w:rPr>
              <w:t>- Прилози за изражавање просторних односа</w:t>
            </w:r>
          </w:p>
          <w:p w:rsidR="008A279C" w:rsidRPr="0017265E" w:rsidRDefault="008A279C" w:rsidP="008A279C">
            <w:pPr>
              <w:rPr>
                <w:rFonts w:ascii="Times New Roman" w:hAnsi="Times New Roman" w:cs="Times New Roman"/>
              </w:rPr>
            </w:pPr>
            <w:r w:rsidRPr="0017265E">
              <w:rPr>
                <w:rFonts w:ascii="Times New Roman" w:hAnsi="Times New Roman" w:cs="Times New Roman"/>
              </w:rPr>
              <w:t>- Императив</w:t>
            </w:r>
          </w:p>
          <w:p w:rsidR="008A279C" w:rsidRPr="0017265E" w:rsidRDefault="008A279C" w:rsidP="008A279C">
            <w:pPr>
              <w:rPr>
                <w:rFonts w:ascii="Times New Roman" w:hAnsi="Times New Roman" w:cs="Times New Roman"/>
              </w:rPr>
            </w:pPr>
            <w:r w:rsidRPr="0017265E">
              <w:rPr>
                <w:rFonts w:ascii="Times New Roman" w:hAnsi="Times New Roman" w:cs="Times New Roman"/>
              </w:rPr>
              <w:t>- Основни бројеви</w:t>
            </w:r>
          </w:p>
          <w:p w:rsidR="008A279C" w:rsidRPr="0017265E" w:rsidRDefault="008A279C" w:rsidP="008A279C">
            <w:pPr>
              <w:rPr>
                <w:rFonts w:ascii="Times New Roman" w:hAnsi="Times New Roman" w:cs="Times New Roman"/>
                <w:lang w:val="de-DE"/>
              </w:rPr>
            </w:pPr>
            <w:r w:rsidRPr="0017265E">
              <w:rPr>
                <w:rFonts w:ascii="Times New Roman" w:hAnsi="Times New Roman" w:cs="Times New Roman"/>
              </w:rPr>
              <w:t xml:space="preserve">- </w:t>
            </w:r>
            <w:r w:rsidRPr="0017265E">
              <w:rPr>
                <w:rFonts w:ascii="Times New Roman" w:hAnsi="Times New Roman" w:cs="Times New Roman"/>
                <w:lang w:val="de-DE"/>
              </w:rPr>
              <w:t>Ich hätte gern / Ich möchte bitte...</w:t>
            </w:r>
          </w:p>
          <w:p w:rsidR="008A279C" w:rsidRPr="0017265E" w:rsidRDefault="008A279C" w:rsidP="008A279C">
            <w:pPr>
              <w:rPr>
                <w:rFonts w:ascii="Times New Roman" w:eastAsia="Calibri" w:hAnsi="Times New Roman" w:cs="Times New Roman"/>
                <w:i/>
                <w:sz w:val="24"/>
                <w:szCs w:val="24"/>
              </w:rPr>
            </w:pPr>
          </w:p>
        </w:tc>
      </w:tr>
      <w:tr w:rsidR="008A279C" w:rsidRPr="0017265E" w:rsidTr="00313E4C">
        <w:tc>
          <w:tcPr>
            <w:tcW w:w="6048"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color w:val="000000"/>
                <w:lang w:val="uz-Cyrl-UZ"/>
              </w:rPr>
              <w:t>- разумеју уобичајене изразе у вези са жељама и реагују на њих</w:t>
            </w:r>
          </w:p>
          <w:p w:rsidR="008A279C" w:rsidRPr="0017265E" w:rsidRDefault="008A279C" w:rsidP="008A279C">
            <w:pPr>
              <w:rPr>
                <w:rFonts w:ascii="Times New Roman" w:hAnsi="Times New Roman" w:cs="Times New Roman"/>
              </w:rPr>
            </w:pPr>
            <w:r w:rsidRPr="0017265E">
              <w:rPr>
                <w:rFonts w:ascii="Times New Roman" w:hAnsi="Times New Roman" w:cs="Times New Roman"/>
                <w:color w:val="000000"/>
                <w:lang w:val="uz-Cyrl-UZ"/>
              </w:rPr>
              <w:t>- изразе жеље једноставнијим језичким средствима</w:t>
            </w:r>
            <w:r w:rsidRPr="0017265E">
              <w:rPr>
                <w:rFonts w:ascii="Times New Roman" w:hAnsi="Times New Roman" w:cs="Times New Roman"/>
                <w:lang w:val="uz-Cyrl-UZ"/>
              </w:rPr>
              <w:t xml:space="preserve"> </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разумеју једноставније исказе који се односе на изражавање </w:t>
            </w:r>
            <w:r w:rsidRPr="0017265E">
              <w:rPr>
                <w:rFonts w:ascii="Times New Roman" w:hAnsi="Times New Roman" w:cs="Times New Roman"/>
              </w:rPr>
              <w:lastRenderedPageBreak/>
              <w:t>допадања/недопадања и реагују на њих</w:t>
            </w:r>
          </w:p>
          <w:p w:rsidR="008A279C" w:rsidRPr="0017265E" w:rsidRDefault="008A279C" w:rsidP="008A279C">
            <w:pPr>
              <w:rPr>
                <w:rFonts w:ascii="Times New Roman" w:hAnsi="Times New Roman" w:cs="Times New Roman"/>
              </w:rPr>
            </w:pPr>
            <w:r w:rsidRPr="0017265E">
              <w:rPr>
                <w:rFonts w:ascii="Times New Roman" w:hAnsi="Times New Roman" w:cs="Times New Roman"/>
              </w:rPr>
              <w:t>- изразе допадање/недопадање уз једноставно образложење</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једноставне текстове у којима се описују радње и ситуације у садашњости</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размене појединачне информације и/или неколико информација у низу које се односе на радње у садашњости </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предлоге и савете</w:t>
            </w:r>
          </w:p>
          <w:p w:rsidR="008A279C" w:rsidRPr="0017265E" w:rsidRDefault="008A279C" w:rsidP="008A279C">
            <w:pPr>
              <w:rPr>
                <w:rFonts w:ascii="Times New Roman" w:hAnsi="Times New Roman" w:cs="Times New Roman"/>
              </w:rPr>
            </w:pPr>
            <w:r w:rsidRPr="0017265E">
              <w:rPr>
                <w:rFonts w:ascii="Times New Roman" w:hAnsi="Times New Roman" w:cs="Times New Roman"/>
              </w:rPr>
              <w:t>- упуте предлоге и савете користећи ситуационо прикладне комуникационе моделе</w:t>
            </w:r>
          </w:p>
          <w:p w:rsidR="008A279C" w:rsidRPr="0017265E" w:rsidRDefault="008A279C" w:rsidP="008A279C">
            <w:pPr>
              <w:rPr>
                <w:rFonts w:ascii="Times New Roman" w:hAnsi="Times New Roman" w:cs="Times New Roman"/>
              </w:rPr>
            </w:pPr>
            <w:r w:rsidRPr="0017265E">
              <w:rPr>
                <w:rFonts w:ascii="Times New Roman" w:hAnsi="Times New Roman" w:cs="Times New Roman"/>
              </w:rPr>
              <w:t>- затраже и пруже додатне информације у вези са предлозима и саветима</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исказе којима се тражи мишљење и реагује на њих</w:t>
            </w:r>
          </w:p>
          <w:p w:rsidR="008A279C" w:rsidRPr="0017265E" w:rsidRDefault="008A279C" w:rsidP="008A279C">
            <w:pPr>
              <w:rPr>
                <w:rFonts w:ascii="Times New Roman" w:hAnsi="Times New Roman" w:cs="Times New Roman"/>
              </w:rPr>
            </w:pPr>
            <w:r w:rsidRPr="0017265E">
              <w:rPr>
                <w:rFonts w:ascii="Times New Roman" w:hAnsi="Times New Roman" w:cs="Times New Roman"/>
              </w:rPr>
              <w:t>- изражавају мишљење, слагање/неслагање и дају кратко образложење</w:t>
            </w:r>
          </w:p>
        </w:tc>
        <w:tc>
          <w:tcPr>
            <w:tcW w:w="2880" w:type="dxa"/>
            <w:tcBorders>
              <w:top w:val="single" w:sz="4" w:space="0" w:color="auto"/>
              <w:left w:val="single" w:sz="4" w:space="0" w:color="auto"/>
              <w:bottom w:val="single" w:sz="4" w:space="0" w:color="auto"/>
              <w:right w:val="single" w:sz="4" w:space="0" w:color="auto"/>
            </w:tcBorders>
            <w:vAlign w:val="center"/>
            <w:hideMark/>
          </w:tcPr>
          <w:p w:rsidR="008A279C" w:rsidRPr="0017265E" w:rsidRDefault="008A279C" w:rsidP="008A279C">
            <w:pPr>
              <w:jc w:val="center"/>
              <w:rPr>
                <w:rFonts w:ascii="Times New Roman" w:eastAsia="Calibri" w:hAnsi="Times New Roman" w:cs="Times New Roman"/>
                <w:sz w:val="24"/>
                <w:szCs w:val="24"/>
                <w:highlight w:val="yellow"/>
              </w:rPr>
            </w:pPr>
            <w:r w:rsidRPr="0017265E">
              <w:rPr>
                <w:rFonts w:ascii="Times New Roman" w:eastAsia="Calibri" w:hAnsi="Times New Roman" w:cs="Times New Roman"/>
                <w:b/>
                <w:sz w:val="24"/>
                <w:szCs w:val="24"/>
              </w:rPr>
              <w:lastRenderedPageBreak/>
              <w:t>5</w:t>
            </w:r>
            <w:r w:rsidRPr="0017265E">
              <w:rPr>
                <w:rFonts w:ascii="Times New Roman" w:eastAsia="Calibri" w:hAnsi="Times New Roman" w:cs="Times New Roman"/>
                <w:b/>
                <w:sz w:val="24"/>
                <w:szCs w:val="24"/>
                <w:lang w:val="sr-Latn-CS"/>
              </w:rPr>
              <w:t xml:space="preserve">. </w:t>
            </w:r>
            <w:r w:rsidRPr="0017265E">
              <w:rPr>
                <w:rFonts w:ascii="Times New Roman" w:eastAsia="Calibri" w:hAnsi="Times New Roman" w:cs="Times New Roman"/>
                <w:b/>
                <w:bCs/>
                <w:sz w:val="24"/>
                <w:szCs w:val="24"/>
              </w:rPr>
              <w:t xml:space="preserve">Welt und Umwelt                                          </w:t>
            </w:r>
          </w:p>
        </w:tc>
        <w:tc>
          <w:tcPr>
            <w:tcW w:w="5310"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rPr>
                <w:rFonts w:ascii="Times New Roman" w:hAnsi="Times New Roman" w:cs="Times New Roman"/>
              </w:rPr>
            </w:pPr>
            <w:r w:rsidRPr="0017265E">
              <w:rPr>
                <w:rFonts w:ascii="Times New Roman" w:hAnsi="Times New Roman" w:cs="Times New Roman"/>
              </w:rPr>
              <w:t>- Изразе и речи које се односе на тему</w:t>
            </w:r>
          </w:p>
          <w:p w:rsidR="008A279C" w:rsidRPr="0017265E" w:rsidRDefault="008A279C" w:rsidP="008A279C">
            <w:pPr>
              <w:rPr>
                <w:rFonts w:ascii="Times New Roman" w:hAnsi="Times New Roman" w:cs="Times New Roman"/>
                <w:lang w:val="de-DE"/>
              </w:rPr>
            </w:pPr>
            <w:r w:rsidRPr="0017265E">
              <w:rPr>
                <w:rFonts w:ascii="Times New Roman" w:hAnsi="Times New Roman" w:cs="Times New Roman"/>
              </w:rPr>
              <w:t xml:space="preserve">- </w:t>
            </w:r>
            <w:r w:rsidRPr="0017265E">
              <w:rPr>
                <w:rFonts w:ascii="Times New Roman" w:hAnsi="Times New Roman" w:cs="Times New Roman"/>
                <w:lang w:val="de-DE"/>
              </w:rPr>
              <w:t>Ich möchte...</w:t>
            </w:r>
          </w:p>
          <w:p w:rsidR="008A279C" w:rsidRPr="0017265E" w:rsidRDefault="008A279C" w:rsidP="008A279C">
            <w:pPr>
              <w:rPr>
                <w:rFonts w:ascii="Times New Roman" w:hAnsi="Times New Roman" w:cs="Times New Roman"/>
              </w:rPr>
            </w:pPr>
            <w:r w:rsidRPr="0017265E">
              <w:rPr>
                <w:rFonts w:ascii="Times New Roman" w:hAnsi="Times New Roman" w:cs="Times New Roman"/>
              </w:rPr>
              <w:t>- Презент</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Реченице са </w:t>
            </w:r>
            <w:r w:rsidRPr="0017265E">
              <w:rPr>
                <w:rFonts w:ascii="Times New Roman" w:hAnsi="Times New Roman" w:cs="Times New Roman"/>
                <w:lang w:val="de-DE"/>
              </w:rPr>
              <w:t>weil</w:t>
            </w:r>
          </w:p>
          <w:p w:rsidR="008A279C" w:rsidRPr="0017265E" w:rsidRDefault="008A279C" w:rsidP="008A279C">
            <w:pPr>
              <w:rPr>
                <w:rFonts w:ascii="Times New Roman" w:hAnsi="Times New Roman" w:cs="Times New Roman"/>
              </w:rPr>
            </w:pPr>
            <w:r w:rsidRPr="0017265E">
              <w:rPr>
                <w:rFonts w:ascii="Times New Roman" w:hAnsi="Times New Roman" w:cs="Times New Roman"/>
              </w:rPr>
              <w:lastRenderedPageBreak/>
              <w:t xml:space="preserve">- Реченице са </w:t>
            </w:r>
            <w:r w:rsidRPr="0017265E">
              <w:rPr>
                <w:rFonts w:ascii="Times New Roman" w:hAnsi="Times New Roman" w:cs="Times New Roman"/>
                <w:lang w:val="de-DE"/>
              </w:rPr>
              <w:t>wenn</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Прилог </w:t>
            </w:r>
            <w:r w:rsidRPr="0017265E">
              <w:rPr>
                <w:rFonts w:ascii="Times New Roman" w:hAnsi="Times New Roman" w:cs="Times New Roman"/>
                <w:lang w:val="de-DE"/>
              </w:rPr>
              <w:t xml:space="preserve">deshalb </w:t>
            </w:r>
          </w:p>
          <w:p w:rsidR="008A279C" w:rsidRPr="0017265E" w:rsidRDefault="008A279C" w:rsidP="008A279C">
            <w:pPr>
              <w:rPr>
                <w:rFonts w:ascii="Times New Roman" w:hAnsi="Times New Roman" w:cs="Times New Roman"/>
              </w:rPr>
            </w:pPr>
            <w:r w:rsidRPr="0017265E">
              <w:rPr>
                <w:rFonts w:ascii="Times New Roman" w:hAnsi="Times New Roman" w:cs="Times New Roman"/>
              </w:rPr>
              <w:t>- Модални глаголи</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lang w:val="de-DE"/>
              </w:rPr>
              <w:t xml:space="preserve">Sollte </w:t>
            </w:r>
            <w:r w:rsidRPr="0017265E">
              <w:rPr>
                <w:rFonts w:ascii="Times New Roman" w:hAnsi="Times New Roman" w:cs="Times New Roman"/>
              </w:rPr>
              <w:t>за давање савета</w:t>
            </w:r>
          </w:p>
          <w:p w:rsidR="008A279C" w:rsidRPr="0017265E" w:rsidRDefault="008A279C" w:rsidP="008A279C">
            <w:pPr>
              <w:rPr>
                <w:rFonts w:ascii="Times New Roman" w:eastAsia="Calibri" w:hAnsi="Times New Roman" w:cs="Times New Roman"/>
                <w:i/>
                <w:sz w:val="24"/>
                <w:szCs w:val="24"/>
              </w:rPr>
            </w:pPr>
            <w:r w:rsidRPr="0017265E">
              <w:rPr>
                <w:rFonts w:ascii="Times New Roman" w:hAnsi="Times New Roman" w:cs="Times New Roman"/>
              </w:rPr>
              <w:t xml:space="preserve">- Реченице са </w:t>
            </w:r>
            <w:r w:rsidRPr="0017265E">
              <w:rPr>
                <w:rFonts w:ascii="Times New Roman" w:hAnsi="Times New Roman" w:cs="Times New Roman"/>
                <w:lang w:val="de-DE"/>
              </w:rPr>
              <w:t>dass</w:t>
            </w:r>
            <w:r w:rsidRPr="0017265E">
              <w:rPr>
                <w:rFonts w:ascii="Times New Roman" w:eastAsia="Calibri" w:hAnsi="Times New Roman" w:cs="Times New Roman"/>
                <w:i/>
                <w:sz w:val="24"/>
                <w:szCs w:val="24"/>
                <w:lang w:val="de-DE"/>
              </w:rPr>
              <w:t xml:space="preserve"> </w:t>
            </w:r>
          </w:p>
        </w:tc>
      </w:tr>
      <w:tr w:rsidR="008A279C" w:rsidRPr="0017265E" w:rsidTr="00313E4C">
        <w:tc>
          <w:tcPr>
            <w:tcW w:w="6048"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rPr>
              <w:lastRenderedPageBreak/>
              <w:t xml:space="preserve">- </w:t>
            </w:r>
            <w:r w:rsidRPr="0017265E">
              <w:rPr>
                <w:rFonts w:ascii="Times New Roman" w:hAnsi="Times New Roman" w:cs="Times New Roman"/>
                <w:color w:val="000000"/>
                <w:lang w:val="uz-Cyrl-UZ"/>
              </w:rPr>
              <w:t>разумеју једноставније текстове који се односе на опис места</w:t>
            </w:r>
          </w:p>
          <w:p w:rsidR="008A279C" w:rsidRPr="0017265E" w:rsidRDefault="008A279C" w:rsidP="008A279C">
            <w:pPr>
              <w:rPr>
                <w:rFonts w:ascii="Times New Roman" w:hAnsi="Times New Roman" w:cs="Times New Roman"/>
                <w:color w:val="000000"/>
              </w:rPr>
            </w:pPr>
            <w:r w:rsidRPr="0017265E">
              <w:rPr>
                <w:rFonts w:ascii="Times New Roman" w:hAnsi="Times New Roman" w:cs="Times New Roman"/>
              </w:rPr>
              <w:t xml:space="preserve">- </w:t>
            </w:r>
            <w:r w:rsidRPr="0017265E">
              <w:rPr>
                <w:rFonts w:ascii="Times New Roman" w:hAnsi="Times New Roman" w:cs="Times New Roman"/>
                <w:color w:val="000000"/>
                <w:lang w:val="uz-Cyrl-UZ"/>
              </w:rPr>
              <w:t>опишу места користећи једноставнија језичка средства</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једноставне текстове у којима се описују радње и ситуације у садашњости</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размене појединачне информације и/или неколико информација у низу које се односе на радње у садашњости </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исказе који се односе на  планове, намере и реагују на њих</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размене једноставније исказе у вези са плановима, намерама</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саопште шта они или неко други намерава </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предлоге и савете</w:t>
            </w:r>
          </w:p>
          <w:p w:rsidR="008A279C" w:rsidRPr="0017265E" w:rsidRDefault="008A279C" w:rsidP="008A279C">
            <w:pPr>
              <w:rPr>
                <w:rFonts w:ascii="Times New Roman" w:hAnsi="Times New Roman" w:cs="Times New Roman"/>
              </w:rPr>
            </w:pPr>
            <w:r w:rsidRPr="0017265E">
              <w:rPr>
                <w:rFonts w:ascii="Times New Roman" w:hAnsi="Times New Roman" w:cs="Times New Roman"/>
              </w:rPr>
              <w:t>- упуте предлоге и савете користећи ситуационо прикладне комуникационе моделе</w:t>
            </w:r>
          </w:p>
          <w:p w:rsidR="008A279C" w:rsidRPr="0017265E" w:rsidRDefault="008A279C" w:rsidP="008A279C">
            <w:pPr>
              <w:rPr>
                <w:rFonts w:ascii="Times New Roman" w:hAnsi="Times New Roman" w:cs="Times New Roman"/>
              </w:rPr>
            </w:pPr>
            <w:r w:rsidRPr="0017265E">
              <w:rPr>
                <w:rFonts w:ascii="Times New Roman" w:hAnsi="Times New Roman" w:cs="Times New Roman"/>
              </w:rPr>
              <w:t>- затраже и пруже додатне информације у вези са предлозима и саветима</w:t>
            </w:r>
          </w:p>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color w:val="000000"/>
                <w:lang w:val="uz-Cyrl-UZ"/>
              </w:rPr>
              <w:t>- разумеју једноставније исказе који се односе на количину и цене</w:t>
            </w:r>
          </w:p>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color w:val="000000"/>
                <w:lang w:val="uz-Cyrl-UZ"/>
              </w:rPr>
              <w:t>- размене информације у вези са количином и ценама</w:t>
            </w:r>
          </w:p>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color w:val="000000"/>
                <w:lang w:val="uz-Cyrl-UZ"/>
              </w:rPr>
              <w:t>- разумеју уобичајене изразе у вези са жељама и реагују на њих</w:t>
            </w:r>
          </w:p>
          <w:p w:rsidR="008A279C" w:rsidRPr="0017265E" w:rsidRDefault="008A279C" w:rsidP="008A279C">
            <w:pPr>
              <w:rPr>
                <w:rFonts w:ascii="Times New Roman" w:hAnsi="Times New Roman" w:cs="Times New Roman"/>
                <w:color w:val="000000"/>
                <w:lang w:val="uz-Cyrl-UZ"/>
              </w:rPr>
            </w:pPr>
            <w:r w:rsidRPr="0017265E">
              <w:rPr>
                <w:rFonts w:ascii="Times New Roman" w:hAnsi="Times New Roman" w:cs="Times New Roman"/>
                <w:color w:val="000000"/>
                <w:lang w:val="uz-Cyrl-UZ"/>
              </w:rPr>
              <w:t xml:space="preserve">- изразе жеље једноставнијим језичким средствима- разумеју </w:t>
            </w:r>
            <w:r w:rsidRPr="0017265E">
              <w:rPr>
                <w:rFonts w:ascii="Times New Roman" w:hAnsi="Times New Roman" w:cs="Times New Roman"/>
                <w:color w:val="000000"/>
                <w:lang w:val="uz-Cyrl-UZ"/>
              </w:rPr>
              <w:lastRenderedPageBreak/>
              <w:t>уобичајене изразе у вези са жељама и реагују на њих</w:t>
            </w:r>
          </w:p>
          <w:p w:rsidR="008A279C" w:rsidRPr="0017265E" w:rsidRDefault="008A279C" w:rsidP="008A279C">
            <w:pPr>
              <w:rPr>
                <w:rFonts w:ascii="Times New Roman" w:hAnsi="Times New Roman" w:cs="Times New Roman"/>
                <w:lang w:val="uz-Cyrl-UZ"/>
              </w:rPr>
            </w:pPr>
            <w:r w:rsidRPr="0017265E">
              <w:rPr>
                <w:rFonts w:ascii="Times New Roman" w:hAnsi="Times New Roman" w:cs="Times New Roman"/>
                <w:color w:val="000000"/>
                <w:lang w:val="uz-Cyrl-UZ"/>
              </w:rPr>
              <w:t>- изразе жеље једноставнијим језичким средствима</w:t>
            </w:r>
          </w:p>
        </w:tc>
        <w:tc>
          <w:tcPr>
            <w:tcW w:w="2880" w:type="dxa"/>
            <w:tcBorders>
              <w:top w:val="single" w:sz="4" w:space="0" w:color="auto"/>
              <w:left w:val="single" w:sz="4" w:space="0" w:color="auto"/>
              <w:bottom w:val="single" w:sz="4" w:space="0" w:color="auto"/>
              <w:right w:val="single" w:sz="4" w:space="0" w:color="auto"/>
            </w:tcBorders>
            <w:vAlign w:val="center"/>
            <w:hideMark/>
          </w:tcPr>
          <w:p w:rsidR="008A279C" w:rsidRPr="0017265E" w:rsidRDefault="008A279C" w:rsidP="008A279C">
            <w:pPr>
              <w:jc w:val="center"/>
              <w:rPr>
                <w:rFonts w:ascii="Times New Roman" w:eastAsia="Calibri" w:hAnsi="Times New Roman" w:cs="Times New Roman"/>
                <w:sz w:val="24"/>
                <w:szCs w:val="24"/>
                <w:highlight w:val="yellow"/>
              </w:rPr>
            </w:pPr>
            <w:r w:rsidRPr="0017265E">
              <w:rPr>
                <w:rFonts w:ascii="Times New Roman" w:eastAsia="Calibri" w:hAnsi="Times New Roman" w:cs="Times New Roman"/>
                <w:b/>
                <w:sz w:val="24"/>
                <w:szCs w:val="24"/>
              </w:rPr>
              <w:lastRenderedPageBreak/>
              <w:t>6</w:t>
            </w:r>
            <w:r w:rsidRPr="0017265E">
              <w:rPr>
                <w:rFonts w:ascii="Times New Roman" w:eastAsia="Calibri" w:hAnsi="Times New Roman" w:cs="Times New Roman"/>
                <w:b/>
                <w:sz w:val="24"/>
                <w:szCs w:val="24"/>
                <w:lang w:val="sr-Latn-CS"/>
              </w:rPr>
              <w:t xml:space="preserve">. </w:t>
            </w:r>
            <w:r w:rsidRPr="0017265E">
              <w:rPr>
                <w:rFonts w:ascii="Times New Roman" w:eastAsia="Calibri" w:hAnsi="Times New Roman" w:cs="Times New Roman"/>
                <w:b/>
                <w:bCs/>
                <w:sz w:val="24"/>
                <w:szCs w:val="24"/>
              </w:rPr>
              <w:t xml:space="preserve">Reisen und Rhein                                     </w:t>
            </w:r>
          </w:p>
        </w:tc>
        <w:tc>
          <w:tcPr>
            <w:tcW w:w="5310"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Изразе и речи које се односе на тему: </w:t>
            </w:r>
          </w:p>
          <w:p w:rsidR="008A279C" w:rsidRPr="0017265E" w:rsidRDefault="008A279C" w:rsidP="008A279C">
            <w:pPr>
              <w:rPr>
                <w:rFonts w:ascii="Times New Roman" w:hAnsi="Times New Roman" w:cs="Times New Roman"/>
              </w:rPr>
            </w:pPr>
            <w:r w:rsidRPr="0017265E">
              <w:rPr>
                <w:rFonts w:ascii="Times New Roman" w:hAnsi="Times New Roman" w:cs="Times New Roman"/>
              </w:rPr>
              <w:t>-  Описни придеви</w:t>
            </w:r>
          </w:p>
          <w:p w:rsidR="008A279C" w:rsidRPr="0017265E" w:rsidRDefault="008A279C" w:rsidP="008A279C">
            <w:pPr>
              <w:rPr>
                <w:rFonts w:ascii="Times New Roman" w:hAnsi="Times New Roman" w:cs="Times New Roman"/>
                <w:i/>
              </w:rPr>
            </w:pPr>
            <w:r w:rsidRPr="0017265E">
              <w:rPr>
                <w:rFonts w:ascii="Times New Roman" w:hAnsi="Times New Roman" w:cs="Times New Roman"/>
              </w:rPr>
              <w:t>- Компарација придева</w:t>
            </w:r>
          </w:p>
          <w:p w:rsidR="008A279C" w:rsidRPr="0017265E" w:rsidRDefault="008A279C" w:rsidP="008A279C">
            <w:pPr>
              <w:rPr>
                <w:rFonts w:ascii="Times New Roman" w:hAnsi="Times New Roman" w:cs="Times New Roman"/>
              </w:rPr>
            </w:pPr>
            <w:r w:rsidRPr="0017265E">
              <w:rPr>
                <w:rFonts w:ascii="Times New Roman" w:hAnsi="Times New Roman" w:cs="Times New Roman"/>
              </w:rPr>
              <w:t>- Деклинација придева</w:t>
            </w:r>
          </w:p>
          <w:p w:rsidR="008A279C" w:rsidRPr="0017265E" w:rsidRDefault="008A279C" w:rsidP="008A279C">
            <w:pPr>
              <w:rPr>
                <w:rFonts w:ascii="Times New Roman" w:hAnsi="Times New Roman" w:cs="Times New Roman"/>
                <w:i/>
              </w:rPr>
            </w:pPr>
            <w:r w:rsidRPr="0017265E">
              <w:rPr>
                <w:rFonts w:ascii="Times New Roman" w:hAnsi="Times New Roman" w:cs="Times New Roman"/>
              </w:rPr>
              <w:t>- Презент</w:t>
            </w:r>
          </w:p>
          <w:p w:rsidR="008A279C" w:rsidRPr="0017265E" w:rsidRDefault="008A279C" w:rsidP="008A279C">
            <w:pPr>
              <w:rPr>
                <w:rFonts w:ascii="Times New Roman" w:hAnsi="Times New Roman" w:cs="Times New Roman"/>
                <w:i/>
              </w:rPr>
            </w:pPr>
            <w:r w:rsidRPr="0017265E">
              <w:rPr>
                <w:rFonts w:ascii="Times New Roman" w:hAnsi="Times New Roman" w:cs="Times New Roman"/>
              </w:rPr>
              <w:t>- Модални глаголи</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lang w:val="de-DE"/>
              </w:rPr>
              <w:t xml:space="preserve">Sollte </w:t>
            </w:r>
            <w:r w:rsidRPr="0017265E">
              <w:rPr>
                <w:rFonts w:ascii="Times New Roman" w:hAnsi="Times New Roman" w:cs="Times New Roman"/>
              </w:rPr>
              <w:t xml:space="preserve">за давање савета </w:t>
            </w:r>
          </w:p>
          <w:p w:rsidR="008A279C" w:rsidRPr="0017265E" w:rsidRDefault="008A279C" w:rsidP="008A279C">
            <w:pPr>
              <w:rPr>
                <w:rFonts w:ascii="Times New Roman" w:hAnsi="Times New Roman" w:cs="Times New Roman"/>
              </w:rPr>
            </w:pPr>
            <w:r w:rsidRPr="0017265E">
              <w:rPr>
                <w:rFonts w:ascii="Times New Roman" w:hAnsi="Times New Roman" w:cs="Times New Roman"/>
              </w:rPr>
              <w:t>- Најфреквентнији глаголи за изражавање мишљења</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Основни бројеви </w:t>
            </w:r>
          </w:p>
          <w:p w:rsidR="008A279C" w:rsidRPr="0017265E" w:rsidRDefault="008A279C" w:rsidP="008A279C">
            <w:pPr>
              <w:rPr>
                <w:rFonts w:ascii="Times New Roman" w:hAnsi="Times New Roman" w:cs="Times New Roman"/>
              </w:rPr>
            </w:pPr>
            <w:r w:rsidRPr="0017265E">
              <w:rPr>
                <w:rFonts w:ascii="Times New Roman" w:hAnsi="Times New Roman" w:cs="Times New Roman"/>
              </w:rPr>
              <w:t>- Редни бројеви до 100</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w:t>
            </w:r>
            <w:r w:rsidRPr="0017265E">
              <w:rPr>
                <w:rFonts w:ascii="Times New Roman" w:hAnsi="Times New Roman" w:cs="Times New Roman"/>
                <w:lang w:val="de-DE"/>
              </w:rPr>
              <w:t>Ich hätte gern / Ich möchte bitte...</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w:t>
            </w:r>
          </w:p>
          <w:p w:rsidR="008A279C" w:rsidRPr="0017265E" w:rsidRDefault="008A279C" w:rsidP="008A279C">
            <w:pPr>
              <w:rPr>
                <w:rFonts w:ascii="Times New Roman" w:eastAsia="Calibri" w:hAnsi="Times New Roman" w:cs="Times New Roman"/>
                <w:i/>
                <w:sz w:val="24"/>
                <w:szCs w:val="24"/>
              </w:rPr>
            </w:pPr>
          </w:p>
        </w:tc>
      </w:tr>
      <w:tr w:rsidR="008A279C" w:rsidRPr="0017265E" w:rsidTr="00313E4C">
        <w:tc>
          <w:tcPr>
            <w:tcW w:w="6048" w:type="dxa"/>
            <w:tcBorders>
              <w:top w:val="single" w:sz="4" w:space="0" w:color="auto"/>
              <w:left w:val="single" w:sz="4" w:space="0" w:color="auto"/>
              <w:bottom w:val="single" w:sz="4" w:space="0" w:color="auto"/>
              <w:right w:val="single" w:sz="4" w:space="0" w:color="auto"/>
            </w:tcBorders>
            <w:hideMark/>
          </w:tcPr>
          <w:p w:rsidR="008A279C" w:rsidRPr="0017265E" w:rsidRDefault="008A279C" w:rsidP="008A279C">
            <w:pPr>
              <w:rPr>
                <w:rFonts w:ascii="Times New Roman" w:hAnsi="Times New Roman" w:cs="Times New Roman"/>
              </w:rPr>
            </w:pPr>
            <w:r w:rsidRPr="0017265E">
              <w:rPr>
                <w:rFonts w:ascii="Times New Roman" w:hAnsi="Times New Roman" w:cs="Times New Roman"/>
              </w:rPr>
              <w:lastRenderedPageBreak/>
              <w:t>- разумеју једноставне текстове у којима се описују радње и ситуације у садашњости</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размене појединачне информације и/или неколико информација у низу које се односе на радње у садашњости </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уобичајене изразе у вези са интересовањима, осетима и осећањима и реагују на њих</w:t>
            </w:r>
          </w:p>
          <w:p w:rsidR="008A279C" w:rsidRPr="0017265E" w:rsidRDefault="008A279C" w:rsidP="008A279C">
            <w:pPr>
              <w:rPr>
                <w:rFonts w:ascii="Times New Roman" w:hAnsi="Times New Roman" w:cs="Times New Roman"/>
              </w:rPr>
            </w:pPr>
            <w:r w:rsidRPr="0017265E">
              <w:rPr>
                <w:rFonts w:ascii="Times New Roman" w:hAnsi="Times New Roman" w:cs="Times New Roman"/>
              </w:rPr>
              <w:t>- изразе интересовања, осете и осећања једноставнијим језичким средствима</w:t>
            </w:r>
          </w:p>
          <w:p w:rsidR="008A279C" w:rsidRPr="0017265E" w:rsidRDefault="008A279C" w:rsidP="008A279C">
            <w:pPr>
              <w:rPr>
                <w:rFonts w:ascii="Times New Roman" w:hAnsi="Times New Roman" w:cs="Times New Roman"/>
              </w:rPr>
            </w:pPr>
            <w:r w:rsidRPr="0017265E">
              <w:rPr>
                <w:rFonts w:ascii="Times New Roman" w:hAnsi="Times New Roman" w:cs="Times New Roman"/>
              </w:rPr>
              <w:t>- разумеју једноставније исказе којима се тражи мишљење и реагује на њих</w:t>
            </w:r>
          </w:p>
          <w:p w:rsidR="008A279C" w:rsidRPr="0017265E" w:rsidRDefault="008A279C" w:rsidP="008A279C">
            <w:pPr>
              <w:rPr>
                <w:rFonts w:ascii="Times New Roman" w:hAnsi="Times New Roman" w:cs="Times New Roman"/>
              </w:rPr>
            </w:pPr>
            <w:r w:rsidRPr="0017265E">
              <w:rPr>
                <w:rFonts w:ascii="Times New Roman" w:hAnsi="Times New Roman" w:cs="Times New Roman"/>
              </w:rPr>
              <w:t>- изражавају мишљење, слагање/неслагање и дају кратко образложење</w:t>
            </w:r>
          </w:p>
          <w:p w:rsidR="008A279C" w:rsidRPr="0017265E" w:rsidRDefault="008A279C" w:rsidP="008A279C">
            <w:pPr>
              <w:rPr>
                <w:rFonts w:ascii="Times New Roman" w:eastAsia="Calibri" w:hAnsi="Times New Roman" w:cs="Times New Roman"/>
                <w:sz w:val="24"/>
                <w:szCs w:val="24"/>
              </w:rPr>
            </w:pPr>
            <w:r w:rsidRPr="0017265E">
              <w:rPr>
                <w:rFonts w:ascii="Times New Roman" w:hAnsi="Times New Roman" w:cs="Times New Roman"/>
              </w:rPr>
              <w:t>- честитају и захвале се користећи мање сложена језичка средства</w:t>
            </w:r>
            <w:r w:rsidRPr="0017265E">
              <w:rPr>
                <w:rFonts w:ascii="Times New Roman" w:eastAsia="Calibri" w:hAnsi="Times New Roman" w:cs="Times New Roman"/>
                <w:sz w:val="24"/>
                <w:szCs w:val="24"/>
              </w:rPr>
              <w:t xml:space="preserve"> </w:t>
            </w:r>
          </w:p>
        </w:tc>
        <w:tc>
          <w:tcPr>
            <w:tcW w:w="2880" w:type="dxa"/>
            <w:tcBorders>
              <w:top w:val="single" w:sz="4" w:space="0" w:color="auto"/>
              <w:left w:val="single" w:sz="4" w:space="0" w:color="auto"/>
              <w:bottom w:val="single" w:sz="4" w:space="0" w:color="auto"/>
              <w:right w:val="single" w:sz="4" w:space="0" w:color="auto"/>
            </w:tcBorders>
            <w:vAlign w:val="center"/>
            <w:hideMark/>
          </w:tcPr>
          <w:p w:rsidR="008A279C" w:rsidRPr="0017265E" w:rsidRDefault="008A279C" w:rsidP="008A279C">
            <w:pPr>
              <w:jc w:val="center"/>
              <w:rPr>
                <w:rFonts w:ascii="Times New Roman" w:eastAsia="Calibri" w:hAnsi="Times New Roman" w:cs="Times New Roman"/>
                <w:sz w:val="24"/>
                <w:szCs w:val="24"/>
                <w:highlight w:val="yellow"/>
              </w:rPr>
            </w:pPr>
            <w:r w:rsidRPr="0017265E">
              <w:rPr>
                <w:rFonts w:ascii="Times New Roman" w:hAnsi="Times New Roman" w:cs="Times New Roman"/>
                <w:b/>
                <w:sz w:val="24"/>
                <w:szCs w:val="24"/>
              </w:rPr>
              <w:t>7</w:t>
            </w:r>
            <w:r w:rsidRPr="0017265E">
              <w:rPr>
                <w:rFonts w:ascii="Times New Roman" w:hAnsi="Times New Roman" w:cs="Times New Roman"/>
                <w:b/>
                <w:sz w:val="24"/>
                <w:szCs w:val="24"/>
                <w:lang w:val="de-DE"/>
              </w:rPr>
              <w:t>. Ein Abschied</w:t>
            </w:r>
          </w:p>
        </w:tc>
        <w:tc>
          <w:tcPr>
            <w:tcW w:w="5310" w:type="dxa"/>
            <w:tcBorders>
              <w:top w:val="single" w:sz="4" w:space="0" w:color="auto"/>
              <w:left w:val="single" w:sz="4" w:space="0" w:color="auto"/>
              <w:bottom w:val="single" w:sz="4" w:space="0" w:color="auto"/>
              <w:right w:val="single" w:sz="4" w:space="0" w:color="auto"/>
            </w:tcBorders>
          </w:tcPr>
          <w:p w:rsidR="008A279C" w:rsidRPr="0017265E" w:rsidRDefault="008A279C" w:rsidP="008A279C">
            <w:pPr>
              <w:rPr>
                <w:rFonts w:ascii="Times New Roman" w:hAnsi="Times New Roman" w:cs="Times New Roman"/>
                <w:i/>
              </w:rPr>
            </w:pPr>
            <w:r w:rsidRPr="0017265E">
              <w:rPr>
                <w:rFonts w:ascii="Times New Roman" w:hAnsi="Times New Roman" w:cs="Times New Roman"/>
              </w:rPr>
              <w:t>- Изразе и речи које се односе на тему</w:t>
            </w:r>
          </w:p>
          <w:p w:rsidR="008A279C" w:rsidRPr="0017265E" w:rsidRDefault="008A279C" w:rsidP="008A279C">
            <w:pPr>
              <w:rPr>
                <w:rFonts w:ascii="Times New Roman" w:hAnsi="Times New Roman" w:cs="Times New Roman"/>
              </w:rPr>
            </w:pPr>
            <w:r w:rsidRPr="0017265E">
              <w:rPr>
                <w:rFonts w:ascii="Times New Roman" w:hAnsi="Times New Roman" w:cs="Times New Roman"/>
                <w:i/>
              </w:rPr>
              <w:t xml:space="preserve"> </w:t>
            </w:r>
            <w:r w:rsidRPr="0017265E">
              <w:rPr>
                <w:rFonts w:ascii="Times New Roman" w:hAnsi="Times New Roman" w:cs="Times New Roman"/>
              </w:rPr>
              <w:t>-  Презент</w:t>
            </w:r>
          </w:p>
          <w:p w:rsidR="008A279C" w:rsidRPr="0017265E" w:rsidRDefault="008A279C" w:rsidP="008A279C">
            <w:pPr>
              <w:rPr>
                <w:rFonts w:ascii="Times New Roman" w:hAnsi="Times New Roman" w:cs="Times New Roman"/>
                <w:i/>
              </w:rPr>
            </w:pPr>
            <w:r w:rsidRPr="0017265E">
              <w:rPr>
                <w:rFonts w:ascii="Times New Roman" w:hAnsi="Times New Roman" w:cs="Times New Roman"/>
              </w:rPr>
              <w:t>- Глаголи са предложним објектом</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Реченице са </w:t>
            </w:r>
            <w:r w:rsidRPr="0017265E">
              <w:rPr>
                <w:rFonts w:ascii="Times New Roman" w:hAnsi="Times New Roman" w:cs="Times New Roman"/>
                <w:lang w:val="de-DE"/>
              </w:rPr>
              <w:t>weil</w:t>
            </w:r>
          </w:p>
          <w:p w:rsidR="008A279C" w:rsidRPr="0017265E" w:rsidRDefault="008A279C" w:rsidP="008A279C">
            <w:pPr>
              <w:rPr>
                <w:rFonts w:ascii="Times New Roman" w:hAnsi="Times New Roman" w:cs="Times New Roman"/>
              </w:rPr>
            </w:pPr>
            <w:r w:rsidRPr="0017265E">
              <w:rPr>
                <w:rFonts w:ascii="Times New Roman" w:hAnsi="Times New Roman" w:cs="Times New Roman"/>
              </w:rPr>
              <w:t xml:space="preserve">- Реченице са </w:t>
            </w:r>
            <w:r w:rsidRPr="0017265E">
              <w:rPr>
                <w:rFonts w:ascii="Times New Roman" w:hAnsi="Times New Roman" w:cs="Times New Roman"/>
                <w:lang w:val="de-DE"/>
              </w:rPr>
              <w:t>wenn</w:t>
            </w:r>
          </w:p>
          <w:p w:rsidR="008A279C" w:rsidRPr="0017265E" w:rsidRDefault="008A279C" w:rsidP="008A279C">
            <w:pPr>
              <w:rPr>
                <w:rFonts w:ascii="Times New Roman" w:hAnsi="Times New Roman" w:cs="Times New Roman"/>
                <w:lang w:val="de-DE"/>
              </w:rPr>
            </w:pPr>
            <w:r w:rsidRPr="0017265E">
              <w:rPr>
                <w:rFonts w:ascii="Times New Roman" w:hAnsi="Times New Roman" w:cs="Times New Roman"/>
              </w:rPr>
              <w:t>- Реченице са</w:t>
            </w:r>
            <w:r w:rsidRPr="0017265E">
              <w:rPr>
                <w:rFonts w:ascii="Times New Roman" w:hAnsi="Times New Roman" w:cs="Times New Roman"/>
                <w:lang w:val="de-DE"/>
              </w:rPr>
              <w:t xml:space="preserve"> dass</w:t>
            </w:r>
          </w:p>
          <w:p w:rsidR="008A279C" w:rsidRPr="0017265E" w:rsidRDefault="008A279C" w:rsidP="008A279C">
            <w:pPr>
              <w:rPr>
                <w:rFonts w:ascii="Times New Roman" w:hAnsi="Times New Roman" w:cs="Times New Roman"/>
              </w:rPr>
            </w:pPr>
            <w:r w:rsidRPr="0017265E">
              <w:rPr>
                <w:rFonts w:ascii="Times New Roman" w:hAnsi="Times New Roman" w:cs="Times New Roman"/>
                <w:lang w:val="de-DE"/>
              </w:rPr>
              <w:t xml:space="preserve">- </w:t>
            </w:r>
            <w:r w:rsidRPr="0017265E">
              <w:rPr>
                <w:rFonts w:ascii="Times New Roman" w:hAnsi="Times New Roman" w:cs="Times New Roman"/>
              </w:rPr>
              <w:t>Модални глаголи</w:t>
            </w:r>
          </w:p>
          <w:p w:rsidR="008A279C" w:rsidRPr="0017265E" w:rsidRDefault="008A279C" w:rsidP="008A279C">
            <w:pPr>
              <w:rPr>
                <w:rFonts w:ascii="Times New Roman" w:eastAsia="Calibri" w:hAnsi="Times New Roman" w:cs="Times New Roman"/>
                <w:sz w:val="24"/>
                <w:szCs w:val="24"/>
              </w:rPr>
            </w:pPr>
            <w:r w:rsidRPr="0017265E">
              <w:rPr>
                <w:rFonts w:ascii="Times New Roman" w:eastAsia="Calibri" w:hAnsi="Times New Roman" w:cs="Times New Roman"/>
                <w:sz w:val="24"/>
                <w:szCs w:val="24"/>
              </w:rPr>
              <w:t xml:space="preserve"> </w:t>
            </w:r>
          </w:p>
          <w:p w:rsidR="008A279C" w:rsidRPr="0017265E" w:rsidRDefault="008A279C" w:rsidP="008A279C">
            <w:pPr>
              <w:rPr>
                <w:rFonts w:ascii="Times New Roman" w:eastAsia="Calibri" w:hAnsi="Times New Roman" w:cs="Times New Roman"/>
                <w:i/>
                <w:sz w:val="24"/>
                <w:szCs w:val="24"/>
              </w:rPr>
            </w:pPr>
          </w:p>
        </w:tc>
      </w:tr>
    </w:tbl>
    <w:p w:rsidR="008A279C" w:rsidRDefault="008A279C" w:rsidP="00605D94">
      <w:pPr>
        <w:jc w:val="center"/>
        <w:rPr>
          <w:rFonts w:ascii="Times New Roman" w:hAnsi="Times New Roman" w:cs="Times New Roman"/>
          <w:sz w:val="24"/>
          <w:szCs w:val="24"/>
        </w:rPr>
      </w:pPr>
    </w:p>
    <w:p w:rsidR="00313E4C" w:rsidRDefault="00313E4C" w:rsidP="00605D94">
      <w:pPr>
        <w:jc w:val="center"/>
        <w:rPr>
          <w:rFonts w:ascii="Times New Roman" w:hAnsi="Times New Roman" w:cs="Times New Roman"/>
          <w:sz w:val="24"/>
          <w:szCs w:val="24"/>
        </w:rPr>
      </w:pPr>
    </w:p>
    <w:p w:rsidR="00313E4C" w:rsidRPr="008C7351" w:rsidRDefault="00313E4C" w:rsidP="00313E4C">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t>ОБЛИК ОБРАЗОВНОГ - ВАСПИТНОГ РАДА</w:t>
      </w:r>
    </w:p>
    <w:p w:rsidR="00313E4C" w:rsidRDefault="00313E4C" w:rsidP="0089793C">
      <w:pPr>
        <w:jc w:val="center"/>
        <w:rPr>
          <w:rFonts w:ascii="Times New Roman" w:hAnsi="Times New Roman" w:cs="Times New Roman"/>
          <w:b/>
          <w:sz w:val="24"/>
          <w:szCs w:val="24"/>
        </w:rPr>
      </w:pPr>
      <w:r w:rsidRPr="008C7351">
        <w:rPr>
          <w:rFonts w:ascii="Times New Roman" w:hAnsi="Times New Roman" w:cs="Times New Roman"/>
          <w:b/>
          <w:bCs/>
          <w:sz w:val="24"/>
          <w:szCs w:val="24"/>
        </w:rPr>
        <w:t>ДО</w:t>
      </w:r>
      <w:r>
        <w:rPr>
          <w:rFonts w:ascii="Times New Roman" w:hAnsi="Times New Roman" w:cs="Times New Roman"/>
          <w:b/>
          <w:bCs/>
          <w:sz w:val="24"/>
          <w:szCs w:val="24"/>
        </w:rPr>
        <w:t>ПУНСКА</w:t>
      </w:r>
      <w:r w:rsidRPr="008C7351">
        <w:rPr>
          <w:rFonts w:ascii="Times New Roman" w:hAnsi="Times New Roman" w:cs="Times New Roman"/>
          <w:b/>
          <w:bCs/>
          <w:sz w:val="24"/>
          <w:szCs w:val="24"/>
        </w:rPr>
        <w:t xml:space="preserve"> НАСТАВА</w:t>
      </w:r>
      <w:r w:rsidRPr="004E7F1C">
        <w:rPr>
          <w:rFonts w:ascii="Times New Roman" w:hAnsi="Times New Roman" w:cs="Times New Roman"/>
          <w:b/>
          <w:sz w:val="24"/>
          <w:szCs w:val="24"/>
        </w:rPr>
        <w:t xml:space="preserve"> </w:t>
      </w:r>
    </w:p>
    <w:p w:rsidR="00401A9B" w:rsidRPr="00401A9B" w:rsidRDefault="00401A9B" w:rsidP="0089793C">
      <w:pPr>
        <w:jc w:val="center"/>
        <w:rPr>
          <w:rFonts w:ascii="Times New Roman" w:hAnsi="Times New Roman" w:cs="Times New Roman"/>
          <w:b/>
          <w:sz w:val="24"/>
          <w:szCs w:val="24"/>
        </w:rPr>
      </w:pPr>
    </w:p>
    <w:p w:rsidR="00313E4C" w:rsidRPr="00313E4C" w:rsidRDefault="00313E4C" w:rsidP="00313E4C">
      <w:pPr>
        <w:jc w:val="center"/>
        <w:rPr>
          <w:rFonts w:ascii="Times New Roman" w:hAnsi="Times New Roman" w:cs="Times New Roman"/>
          <w:b/>
          <w:sz w:val="24"/>
          <w:szCs w:val="24"/>
        </w:rPr>
      </w:pPr>
      <w:r w:rsidRPr="0017265E">
        <w:rPr>
          <w:rFonts w:ascii="Times New Roman" w:hAnsi="Times New Roman" w:cs="Times New Roman"/>
          <w:b/>
          <w:sz w:val="24"/>
          <w:szCs w:val="24"/>
        </w:rPr>
        <w:t>СРПСКИ ЈЕЗИК</w:t>
      </w:r>
      <w:r>
        <w:rPr>
          <w:rFonts w:ascii="Times New Roman" w:hAnsi="Times New Roman" w:cs="Times New Roman"/>
          <w:b/>
          <w:sz w:val="24"/>
          <w:szCs w:val="24"/>
        </w:rPr>
        <w:t xml:space="preserve"> И КЊИЖЕВНОСТ </w:t>
      </w:r>
    </w:p>
    <w:tbl>
      <w:tblPr>
        <w:tblStyle w:val="Style10"/>
        <w:tblW w:w="1428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1"/>
        <w:gridCol w:w="11869"/>
      </w:tblGrid>
      <w:tr w:rsidR="00313E4C" w:rsidRPr="00313E4C" w:rsidTr="00313E4C">
        <w:tc>
          <w:tcPr>
            <w:tcW w:w="2411"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spacing w:after="160" w:line="256" w:lineRule="auto"/>
              <w:rPr>
                <w:rFonts w:ascii="Times New Roman" w:eastAsia="Times New Roman" w:hAnsi="Times New Roman" w:cs="Times New Roman"/>
                <w:b/>
                <w:sz w:val="24"/>
                <w:szCs w:val="24"/>
              </w:rPr>
            </w:pPr>
            <w:r w:rsidRPr="00313E4C">
              <w:rPr>
                <w:rFonts w:ascii="Times New Roman" w:eastAsia="Times New Roman" w:hAnsi="Times New Roman" w:cs="Times New Roman"/>
                <w:b/>
                <w:sz w:val="24"/>
                <w:szCs w:val="24"/>
              </w:rPr>
              <w:t>Циљ:</w:t>
            </w:r>
          </w:p>
        </w:tc>
        <w:tc>
          <w:tcPr>
            <w:tcW w:w="11869"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spacing w:after="160" w:line="256" w:lineRule="auto"/>
              <w:rPr>
                <w:rFonts w:ascii="Times New Roman" w:eastAsia="Times New Roman" w:hAnsi="Times New Roman" w:cs="Times New Roman"/>
                <w:b/>
                <w:sz w:val="28"/>
                <w:szCs w:val="28"/>
              </w:rPr>
            </w:pPr>
            <w:r w:rsidRPr="00313E4C">
              <w:rPr>
                <w:rFonts w:ascii="Times New Roman" w:hAnsi="Times New Roman" w:cs="Times New Roman"/>
                <w:sz w:val="24"/>
                <w:szCs w:val="24"/>
              </w:rPr>
              <w:t>Надокнада пропуштеног градива. Усвајање наставног садржаја који ученици нису усвојили током редовне наставе. Усвајање наставних садржаја предвиђених наставним планом и програмом на основном нивоу. Пружање индивидуалне помоћи ученицима у учењу и бољем разумевању наставних садржаја. Пружање помоћи ученицима који, због болести, слабог предзнања или било ког другог разлога, нису усвојили одређено наставно градиво.</w:t>
            </w:r>
          </w:p>
        </w:tc>
      </w:tr>
      <w:tr w:rsidR="00313E4C" w:rsidRPr="00313E4C" w:rsidTr="00313E4C">
        <w:tc>
          <w:tcPr>
            <w:tcW w:w="2411"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spacing w:after="160" w:line="256" w:lineRule="auto"/>
              <w:rPr>
                <w:rFonts w:ascii="Times New Roman" w:eastAsia="Times New Roman" w:hAnsi="Times New Roman" w:cs="Times New Roman"/>
                <w:b/>
                <w:sz w:val="24"/>
                <w:szCs w:val="24"/>
              </w:rPr>
            </w:pPr>
            <w:r w:rsidRPr="00313E4C">
              <w:rPr>
                <w:rFonts w:ascii="Times New Roman" w:eastAsia="Times New Roman" w:hAnsi="Times New Roman" w:cs="Times New Roman"/>
                <w:b/>
                <w:sz w:val="24"/>
                <w:szCs w:val="24"/>
              </w:rPr>
              <w:t>Разред:</w:t>
            </w:r>
          </w:p>
        </w:tc>
        <w:tc>
          <w:tcPr>
            <w:tcW w:w="11869"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spacing w:after="160" w:line="256" w:lineRule="auto"/>
              <w:rPr>
                <w:rFonts w:ascii="Times New Roman" w:eastAsia="Times New Roman" w:hAnsi="Times New Roman" w:cs="Times New Roman"/>
                <w:b/>
                <w:sz w:val="28"/>
                <w:szCs w:val="28"/>
              </w:rPr>
            </w:pPr>
            <w:r w:rsidRPr="00313E4C">
              <w:rPr>
                <w:rFonts w:ascii="Times New Roman" w:eastAsia="Times New Roman" w:hAnsi="Times New Roman" w:cs="Times New Roman"/>
                <w:b/>
                <w:sz w:val="28"/>
                <w:szCs w:val="28"/>
              </w:rPr>
              <w:t>ОСМИ</w:t>
            </w:r>
          </w:p>
        </w:tc>
      </w:tr>
      <w:tr w:rsidR="00313E4C" w:rsidRPr="00313E4C" w:rsidTr="0089793C">
        <w:trPr>
          <w:trHeight w:val="590"/>
        </w:trPr>
        <w:tc>
          <w:tcPr>
            <w:tcW w:w="2411"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spacing w:after="160" w:line="256" w:lineRule="auto"/>
              <w:rPr>
                <w:rFonts w:ascii="Times New Roman" w:eastAsia="Times New Roman" w:hAnsi="Times New Roman" w:cs="Times New Roman"/>
                <w:b/>
                <w:sz w:val="24"/>
                <w:szCs w:val="24"/>
              </w:rPr>
            </w:pPr>
            <w:r w:rsidRPr="00313E4C">
              <w:rPr>
                <w:rFonts w:ascii="Times New Roman" w:eastAsia="Times New Roman" w:hAnsi="Times New Roman" w:cs="Times New Roman"/>
                <w:b/>
                <w:sz w:val="24"/>
                <w:szCs w:val="24"/>
              </w:rPr>
              <w:lastRenderedPageBreak/>
              <w:t>Годишњи фонд часова:</w:t>
            </w:r>
          </w:p>
        </w:tc>
        <w:tc>
          <w:tcPr>
            <w:tcW w:w="11869"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spacing w:after="160" w:line="256" w:lineRule="auto"/>
              <w:rPr>
                <w:rFonts w:ascii="Times New Roman" w:eastAsia="Times New Roman" w:hAnsi="Times New Roman" w:cs="Times New Roman"/>
                <w:b/>
                <w:sz w:val="28"/>
                <w:szCs w:val="28"/>
              </w:rPr>
            </w:pPr>
            <w:r w:rsidRPr="00313E4C">
              <w:rPr>
                <w:rFonts w:ascii="Times New Roman" w:eastAsia="Times New Roman" w:hAnsi="Times New Roman" w:cs="Times New Roman"/>
                <w:b/>
                <w:sz w:val="28"/>
                <w:szCs w:val="28"/>
              </w:rPr>
              <w:t>18</w:t>
            </w:r>
          </w:p>
        </w:tc>
      </w:tr>
    </w:tbl>
    <w:p w:rsidR="00313E4C" w:rsidRPr="0017265E" w:rsidRDefault="00313E4C" w:rsidP="00313E4C">
      <w:pPr>
        <w:rPr>
          <w:rFonts w:ascii="Times New Roman" w:hAnsi="Times New Roman" w:cs="Times New Roman"/>
          <w:b/>
          <w:sz w:val="24"/>
          <w:szCs w:val="24"/>
        </w:rPr>
      </w:pPr>
    </w:p>
    <w:tbl>
      <w:tblPr>
        <w:tblStyle w:val="Style11"/>
        <w:tblW w:w="14272"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02"/>
        <w:gridCol w:w="2790"/>
        <w:gridCol w:w="5580"/>
      </w:tblGrid>
      <w:tr w:rsidR="00313E4C" w:rsidRPr="00313E4C" w:rsidTr="0089793C">
        <w:tc>
          <w:tcPr>
            <w:tcW w:w="59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313E4C" w:rsidRPr="00313E4C" w:rsidRDefault="00313E4C" w:rsidP="00D97BA9">
            <w:pPr>
              <w:spacing w:after="160" w:line="256" w:lineRule="auto"/>
              <w:rPr>
                <w:rFonts w:ascii="Times New Roman" w:eastAsia="Times New Roman" w:hAnsi="Times New Roman" w:cs="Times New Roman"/>
                <w:b/>
                <w:sz w:val="24"/>
                <w:szCs w:val="24"/>
              </w:rPr>
            </w:pPr>
            <w:r w:rsidRPr="00313E4C">
              <w:rPr>
                <w:rFonts w:ascii="Times New Roman" w:eastAsia="Times New Roman" w:hAnsi="Times New Roman" w:cs="Times New Roman"/>
                <w:b/>
                <w:sz w:val="24"/>
                <w:szCs w:val="24"/>
              </w:rPr>
              <w:t xml:space="preserve">         ИСХОДИ:</w:t>
            </w:r>
          </w:p>
        </w:tc>
        <w:tc>
          <w:tcPr>
            <w:tcW w:w="27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313E4C" w:rsidRPr="00313E4C" w:rsidRDefault="00313E4C" w:rsidP="00D97BA9">
            <w:pPr>
              <w:spacing w:after="160" w:line="256" w:lineRule="auto"/>
              <w:rPr>
                <w:rFonts w:ascii="Times New Roman" w:eastAsia="Times New Roman" w:hAnsi="Times New Roman" w:cs="Times New Roman"/>
                <w:b/>
                <w:sz w:val="24"/>
                <w:szCs w:val="24"/>
              </w:rPr>
            </w:pPr>
            <w:r w:rsidRPr="00313E4C">
              <w:rPr>
                <w:rFonts w:ascii="Times New Roman" w:eastAsia="Times New Roman" w:hAnsi="Times New Roman" w:cs="Times New Roman"/>
                <w:b/>
                <w:sz w:val="24"/>
                <w:szCs w:val="24"/>
              </w:rPr>
              <w:t xml:space="preserve">         ОБЛАСТ/ТЕМА</w:t>
            </w:r>
          </w:p>
        </w:tc>
        <w:tc>
          <w:tcPr>
            <w:tcW w:w="55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313E4C" w:rsidRPr="00313E4C" w:rsidRDefault="00313E4C" w:rsidP="00D97BA9">
            <w:pPr>
              <w:spacing w:after="160" w:line="256" w:lineRule="auto"/>
              <w:rPr>
                <w:rFonts w:ascii="Times New Roman" w:eastAsia="Times New Roman" w:hAnsi="Times New Roman" w:cs="Times New Roman"/>
                <w:b/>
                <w:sz w:val="24"/>
                <w:szCs w:val="24"/>
              </w:rPr>
            </w:pPr>
            <w:r w:rsidRPr="00313E4C">
              <w:rPr>
                <w:rFonts w:ascii="Times New Roman" w:eastAsia="Times New Roman" w:hAnsi="Times New Roman" w:cs="Times New Roman"/>
                <w:b/>
                <w:sz w:val="24"/>
                <w:szCs w:val="24"/>
              </w:rPr>
              <w:t xml:space="preserve">         САДРЖАЈИ</w:t>
            </w:r>
          </w:p>
        </w:tc>
      </w:tr>
      <w:tr w:rsidR="00313E4C" w:rsidRPr="00313E4C" w:rsidTr="00313E4C">
        <w:tc>
          <w:tcPr>
            <w:tcW w:w="5902"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Ученик:</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разликује циклусе епских песама старијих времена;</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уочава тему, основне мотиве, фабулу, песничке слике, главне ликове; -препознаје облике казивања;</w:t>
            </w:r>
          </w:p>
          <w:p w:rsidR="00313E4C" w:rsidRPr="00313E4C" w:rsidRDefault="00313E4C" w:rsidP="00D97BA9">
            <w:pPr>
              <w:spacing w:after="160" w:line="256" w:lineRule="auto"/>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усваја знања о стилској фигури метонимији;</w:t>
            </w:r>
          </w:p>
        </w:tc>
        <w:tc>
          <w:tcPr>
            <w:tcW w:w="2790"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spacing w:after="160" w:line="256" w:lineRule="auto"/>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Књижевност</w:t>
            </w:r>
          </w:p>
        </w:tc>
        <w:tc>
          <w:tcPr>
            <w:tcW w:w="5580"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rPr>
                <w:rFonts w:ascii="Times New Roman" w:hAnsi="Times New Roman" w:cs="Times New Roman"/>
                <w:sz w:val="24"/>
                <w:szCs w:val="24"/>
              </w:rPr>
            </w:pPr>
            <w:r w:rsidRPr="00313E4C">
              <w:rPr>
                <w:rFonts w:ascii="Times New Roman" w:hAnsi="Times New Roman" w:cs="Times New Roman"/>
                <w:sz w:val="24"/>
                <w:szCs w:val="24"/>
              </w:rPr>
              <w:t>Народна и уметничка књижевност</w:t>
            </w:r>
          </w:p>
          <w:p w:rsidR="00313E4C" w:rsidRPr="00313E4C" w:rsidRDefault="00313E4C" w:rsidP="00D97BA9">
            <w:pPr>
              <w:spacing w:after="160" w:line="256" w:lineRule="auto"/>
              <w:rPr>
                <w:rFonts w:ascii="Times New Roman" w:hAnsi="Times New Roman" w:cs="Times New Roman"/>
                <w:sz w:val="24"/>
                <w:szCs w:val="24"/>
              </w:rPr>
            </w:pPr>
            <w:r w:rsidRPr="00313E4C">
              <w:rPr>
                <w:rFonts w:ascii="Times New Roman" w:hAnsi="Times New Roman" w:cs="Times New Roman"/>
                <w:sz w:val="24"/>
                <w:szCs w:val="24"/>
              </w:rPr>
              <w:t>Књижевно-теоријски појмови</w:t>
            </w:r>
          </w:p>
        </w:tc>
      </w:tr>
      <w:tr w:rsidR="00313E4C" w:rsidRPr="00313E4C" w:rsidTr="00313E4C">
        <w:tc>
          <w:tcPr>
            <w:tcW w:w="5902"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препознаје дијалект у задатом тексту;</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употребљава стандардни српски језик у усменој и писаној комуникацији;</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именује три групе словенских језика;</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зна називе два писма;</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зна да наведе године и називе Вукових дела;</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препознаје врсте речи, реченичне чланове, типове</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реченица;</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зна промену имена из страних језика;</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lastRenderedPageBreak/>
              <w:t>- разликује краткосилазни од краткоузлазног</w:t>
            </w:r>
          </w:p>
          <w:p w:rsidR="00313E4C" w:rsidRPr="00313E4C" w:rsidRDefault="00313E4C" w:rsidP="00D97BA9">
            <w:pPr>
              <w:spacing w:after="160" w:line="256" w:lineRule="auto"/>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акцента;</w:t>
            </w:r>
          </w:p>
        </w:tc>
        <w:tc>
          <w:tcPr>
            <w:tcW w:w="2790"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spacing w:after="160" w:line="256" w:lineRule="auto"/>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lastRenderedPageBreak/>
              <w:t>Језик</w:t>
            </w:r>
          </w:p>
        </w:tc>
        <w:tc>
          <w:tcPr>
            <w:tcW w:w="5580"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rPr>
                <w:rFonts w:ascii="Times New Roman" w:hAnsi="Times New Roman" w:cs="Times New Roman"/>
                <w:sz w:val="24"/>
                <w:szCs w:val="24"/>
              </w:rPr>
            </w:pPr>
            <w:r w:rsidRPr="00313E4C">
              <w:rPr>
                <w:rFonts w:ascii="Times New Roman" w:hAnsi="Times New Roman" w:cs="Times New Roman"/>
                <w:sz w:val="24"/>
                <w:szCs w:val="24"/>
              </w:rPr>
              <w:t>Дијалекти српског језика</w:t>
            </w:r>
          </w:p>
          <w:p w:rsidR="00313E4C" w:rsidRPr="00313E4C" w:rsidRDefault="00313E4C" w:rsidP="00D97BA9">
            <w:pPr>
              <w:rPr>
                <w:rFonts w:ascii="Times New Roman" w:hAnsi="Times New Roman" w:cs="Times New Roman"/>
                <w:sz w:val="24"/>
                <w:szCs w:val="24"/>
              </w:rPr>
            </w:pPr>
            <w:r w:rsidRPr="00313E4C">
              <w:rPr>
                <w:rFonts w:ascii="Times New Roman" w:hAnsi="Times New Roman" w:cs="Times New Roman"/>
                <w:sz w:val="24"/>
                <w:szCs w:val="24"/>
              </w:rPr>
              <w:t>Историја српског језика</w:t>
            </w:r>
          </w:p>
          <w:p w:rsidR="00313E4C" w:rsidRPr="00313E4C" w:rsidRDefault="00313E4C" w:rsidP="00D97BA9">
            <w:pPr>
              <w:rPr>
                <w:rFonts w:ascii="Times New Roman" w:hAnsi="Times New Roman" w:cs="Times New Roman"/>
                <w:sz w:val="24"/>
                <w:szCs w:val="24"/>
              </w:rPr>
            </w:pPr>
            <w:r w:rsidRPr="00313E4C">
              <w:rPr>
                <w:rFonts w:ascii="Times New Roman" w:hAnsi="Times New Roman" w:cs="Times New Roman"/>
                <w:sz w:val="24"/>
                <w:szCs w:val="24"/>
              </w:rPr>
              <w:t>Вукова реформа језика, писма и правописа</w:t>
            </w:r>
          </w:p>
          <w:p w:rsidR="00313E4C" w:rsidRPr="00313E4C" w:rsidRDefault="00313E4C" w:rsidP="00D97BA9">
            <w:pPr>
              <w:rPr>
                <w:rFonts w:ascii="Times New Roman" w:hAnsi="Times New Roman" w:cs="Times New Roman"/>
                <w:sz w:val="24"/>
                <w:szCs w:val="24"/>
              </w:rPr>
            </w:pPr>
            <w:r w:rsidRPr="00313E4C">
              <w:rPr>
                <w:rFonts w:ascii="Times New Roman" w:hAnsi="Times New Roman" w:cs="Times New Roman"/>
                <w:sz w:val="24"/>
                <w:szCs w:val="24"/>
              </w:rPr>
              <w:t xml:space="preserve">Синтакса </w:t>
            </w:r>
          </w:p>
          <w:p w:rsidR="00313E4C" w:rsidRPr="00313E4C" w:rsidRDefault="00313E4C" w:rsidP="00D97BA9">
            <w:pPr>
              <w:spacing w:after="160" w:line="256" w:lineRule="auto"/>
              <w:rPr>
                <w:rFonts w:ascii="Times New Roman" w:hAnsi="Times New Roman" w:cs="Times New Roman"/>
                <w:sz w:val="24"/>
                <w:szCs w:val="24"/>
              </w:rPr>
            </w:pPr>
            <w:r w:rsidRPr="00313E4C">
              <w:rPr>
                <w:rFonts w:ascii="Times New Roman" w:hAnsi="Times New Roman" w:cs="Times New Roman"/>
                <w:sz w:val="24"/>
                <w:szCs w:val="24"/>
              </w:rPr>
              <w:t>Врста и служба речи (морфологија)</w:t>
            </w:r>
          </w:p>
        </w:tc>
      </w:tr>
      <w:tr w:rsidR="00313E4C" w:rsidRPr="00313E4C" w:rsidTr="00313E4C">
        <w:tc>
          <w:tcPr>
            <w:tcW w:w="5902"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lastRenderedPageBreak/>
              <w:t>- препознаје расправу као облик изражавања;</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уочава елементе расправе;</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уме да разликује расправу и приказ;</w:t>
            </w:r>
          </w:p>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саставља молбу и жалбу;</w:t>
            </w:r>
          </w:p>
          <w:p w:rsidR="00313E4C" w:rsidRPr="00313E4C" w:rsidRDefault="00313E4C" w:rsidP="00D97BA9">
            <w:pPr>
              <w:spacing w:after="160" w:line="256" w:lineRule="auto"/>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 проналази тражене податке у задатом тексту.</w:t>
            </w:r>
          </w:p>
        </w:tc>
        <w:tc>
          <w:tcPr>
            <w:tcW w:w="2790"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spacing w:after="160" w:line="256" w:lineRule="auto"/>
              <w:rPr>
                <w:rFonts w:ascii="Times New Roman" w:eastAsia="Times New Roman" w:hAnsi="Times New Roman" w:cs="Times New Roman"/>
                <w:b/>
                <w:sz w:val="28"/>
                <w:szCs w:val="28"/>
              </w:rPr>
            </w:pPr>
            <w:r w:rsidRPr="00313E4C">
              <w:rPr>
                <w:rFonts w:ascii="Times New Roman" w:eastAsia="Times New Roman" w:hAnsi="Times New Roman" w:cs="Times New Roman"/>
                <w:bCs/>
                <w:sz w:val="24"/>
                <w:szCs w:val="24"/>
              </w:rPr>
              <w:t>Језичка култура</w:t>
            </w:r>
          </w:p>
        </w:tc>
        <w:tc>
          <w:tcPr>
            <w:tcW w:w="5580" w:type="dxa"/>
            <w:tcBorders>
              <w:top w:val="single" w:sz="4" w:space="0" w:color="000000"/>
              <w:left w:val="single" w:sz="4" w:space="0" w:color="000000"/>
              <w:bottom w:val="single" w:sz="4" w:space="0" w:color="000000"/>
              <w:right w:val="single" w:sz="4" w:space="0" w:color="000000"/>
            </w:tcBorders>
            <w:hideMark/>
          </w:tcPr>
          <w:p w:rsidR="00313E4C" w:rsidRPr="00313E4C" w:rsidRDefault="00313E4C" w:rsidP="00D97BA9">
            <w:pPr>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Облици и форме изражавања</w:t>
            </w:r>
          </w:p>
          <w:p w:rsidR="00313E4C" w:rsidRPr="00313E4C" w:rsidRDefault="00313E4C" w:rsidP="00D97BA9">
            <w:pPr>
              <w:spacing w:after="160" w:line="256" w:lineRule="auto"/>
              <w:rPr>
                <w:rFonts w:ascii="Times New Roman" w:eastAsia="Times New Roman" w:hAnsi="Times New Roman" w:cs="Times New Roman"/>
                <w:bCs/>
                <w:sz w:val="24"/>
                <w:szCs w:val="24"/>
              </w:rPr>
            </w:pPr>
            <w:r w:rsidRPr="00313E4C">
              <w:rPr>
                <w:rFonts w:ascii="Times New Roman" w:eastAsia="Times New Roman" w:hAnsi="Times New Roman" w:cs="Times New Roman"/>
                <w:bCs/>
                <w:sz w:val="24"/>
                <w:szCs w:val="24"/>
              </w:rPr>
              <w:t>Функционални стилови</w:t>
            </w:r>
          </w:p>
        </w:tc>
      </w:tr>
    </w:tbl>
    <w:p w:rsidR="00313E4C" w:rsidRPr="00313E4C" w:rsidRDefault="00313E4C" w:rsidP="00313E4C">
      <w:pPr>
        <w:jc w:val="center"/>
        <w:rPr>
          <w:rFonts w:ascii="Times New Roman" w:hAnsi="Times New Roman" w:cs="Times New Roman"/>
          <w:b/>
          <w:sz w:val="24"/>
          <w:szCs w:val="24"/>
        </w:rPr>
      </w:pPr>
    </w:p>
    <w:p w:rsidR="00313E4C" w:rsidRDefault="00313E4C" w:rsidP="00313E4C">
      <w:pPr>
        <w:jc w:val="center"/>
        <w:rPr>
          <w:rFonts w:ascii="Times New Roman" w:hAnsi="Times New Roman" w:cs="Times New Roman"/>
          <w:sz w:val="24"/>
          <w:szCs w:val="24"/>
        </w:rPr>
      </w:pPr>
    </w:p>
    <w:p w:rsidR="00313E4C" w:rsidRDefault="00313E4C" w:rsidP="00313E4C">
      <w:pPr>
        <w:jc w:val="center"/>
        <w:rPr>
          <w:rFonts w:ascii="Times New Roman" w:hAnsi="Times New Roman" w:cs="Times New Roman"/>
          <w:b/>
          <w:sz w:val="24"/>
          <w:szCs w:val="24"/>
        </w:rPr>
      </w:pPr>
      <w:r w:rsidRPr="0017265E">
        <w:rPr>
          <w:rFonts w:ascii="Times New Roman" w:hAnsi="Times New Roman" w:cs="Times New Roman"/>
          <w:b/>
          <w:sz w:val="24"/>
          <w:szCs w:val="24"/>
        </w:rPr>
        <w:t xml:space="preserve">ИСТОРИЈА </w:t>
      </w:r>
    </w:p>
    <w:tbl>
      <w:tblPr>
        <w:tblStyle w:val="TableGrid"/>
        <w:tblW w:w="14328" w:type="dxa"/>
        <w:tblLook w:val="04A0"/>
      </w:tblPr>
      <w:tblGrid>
        <w:gridCol w:w="14328"/>
      </w:tblGrid>
      <w:tr w:rsidR="00313E4C" w:rsidTr="00313E4C">
        <w:tc>
          <w:tcPr>
            <w:tcW w:w="14328" w:type="dxa"/>
          </w:tcPr>
          <w:p w:rsidR="00313E4C" w:rsidRPr="0017265E" w:rsidRDefault="00313E4C" w:rsidP="00313E4C">
            <w:pPr>
              <w:rPr>
                <w:rFonts w:ascii="Times New Roman" w:hAnsi="Times New Roman" w:cs="Times New Roman"/>
                <w:b/>
                <w:bCs/>
                <w:sz w:val="24"/>
                <w:szCs w:val="24"/>
              </w:rPr>
            </w:pPr>
            <w:r w:rsidRPr="0017265E">
              <w:rPr>
                <w:rFonts w:ascii="Times New Roman" w:hAnsi="Times New Roman" w:cs="Times New Roman"/>
                <w:b/>
                <w:bCs/>
                <w:sz w:val="24"/>
                <w:szCs w:val="24"/>
              </w:rPr>
              <w:t xml:space="preserve">Циљ: </w:t>
            </w:r>
          </w:p>
          <w:p w:rsidR="00313E4C" w:rsidRPr="0017265E" w:rsidRDefault="00313E4C" w:rsidP="00313E4C">
            <w:pPr>
              <w:rPr>
                <w:rFonts w:ascii="Times New Roman" w:hAnsi="Times New Roman" w:cs="Times New Roman"/>
                <w:sz w:val="24"/>
                <w:szCs w:val="24"/>
              </w:rPr>
            </w:pPr>
            <w:r w:rsidRPr="0017265E">
              <w:rPr>
                <w:rFonts w:ascii="Times New Roman" w:hAnsi="Times New Roman" w:cs="Times New Roman"/>
                <w:sz w:val="24"/>
                <w:szCs w:val="24"/>
              </w:rPr>
              <w:t>Циљ до</w:t>
            </w:r>
            <w:r>
              <w:rPr>
                <w:rFonts w:ascii="Times New Roman" w:hAnsi="Times New Roman" w:cs="Times New Roman"/>
                <w:sz w:val="24"/>
                <w:szCs w:val="24"/>
              </w:rPr>
              <w:t>пунске</w:t>
            </w:r>
            <w:r w:rsidRPr="0017265E">
              <w:rPr>
                <w:rFonts w:ascii="Times New Roman" w:hAnsi="Times New Roman" w:cs="Times New Roman"/>
                <w:sz w:val="24"/>
                <w:szCs w:val="24"/>
              </w:rPr>
              <w:t xml:space="preserve"> наставе из наставног предмета историја је првенствено културни напредак и хуманистички развој ученика. Поред овога, додатна настава историје треба и да допринесе разумевању историјског простора и времена, историјских процеса и токова, као и развијању националног, европског и светског идентитета и духа толеранције код ученика.</w:t>
            </w:r>
          </w:p>
          <w:p w:rsidR="00313E4C" w:rsidRDefault="00313E4C" w:rsidP="00313E4C">
            <w:pPr>
              <w:jc w:val="center"/>
              <w:rPr>
                <w:rFonts w:ascii="Times New Roman" w:hAnsi="Times New Roman" w:cs="Times New Roman"/>
                <w:b/>
                <w:sz w:val="24"/>
                <w:szCs w:val="24"/>
              </w:rPr>
            </w:pPr>
          </w:p>
        </w:tc>
      </w:tr>
      <w:tr w:rsidR="00313E4C" w:rsidTr="00313E4C">
        <w:tc>
          <w:tcPr>
            <w:tcW w:w="14328" w:type="dxa"/>
          </w:tcPr>
          <w:p w:rsidR="00313E4C" w:rsidRPr="0017265E" w:rsidRDefault="00313E4C" w:rsidP="00313E4C">
            <w:pPr>
              <w:rPr>
                <w:rFonts w:ascii="Times New Roman" w:hAnsi="Times New Roman" w:cs="Times New Roman"/>
                <w:b/>
                <w:bCs/>
                <w:sz w:val="24"/>
                <w:szCs w:val="24"/>
              </w:rPr>
            </w:pPr>
            <w:r w:rsidRPr="0017265E">
              <w:rPr>
                <w:rFonts w:ascii="Times New Roman" w:hAnsi="Times New Roman" w:cs="Times New Roman"/>
                <w:b/>
                <w:bCs/>
                <w:sz w:val="24"/>
                <w:szCs w:val="24"/>
              </w:rPr>
              <w:t>Задаци:</w:t>
            </w:r>
          </w:p>
          <w:p w:rsidR="00313E4C" w:rsidRPr="0017265E" w:rsidRDefault="00313E4C" w:rsidP="00313E4C">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Упознавање ученика са начинима и значајем проучавања историје.</w:t>
            </w:r>
          </w:p>
          <w:p w:rsidR="00313E4C" w:rsidRPr="0017265E" w:rsidRDefault="00313E4C" w:rsidP="00313E4C">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Стицање знања о догађајима и личностима који су обележили историју цивилизације.</w:t>
            </w:r>
          </w:p>
          <w:p w:rsidR="00313E4C" w:rsidRPr="0017265E" w:rsidRDefault="00313E4C" w:rsidP="00313E4C">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Стицање знања о историји српског народа.</w:t>
            </w:r>
          </w:p>
          <w:p w:rsidR="00313E4C" w:rsidRPr="0017265E" w:rsidRDefault="00313E4C" w:rsidP="00313E4C">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Упознавање ученика са културним и научним достигнућима цивилизације.</w:t>
            </w:r>
          </w:p>
          <w:p w:rsidR="00313E4C" w:rsidRDefault="00313E4C" w:rsidP="00313E4C">
            <w:pPr>
              <w:jc w:val="center"/>
              <w:rPr>
                <w:rFonts w:ascii="Times New Roman" w:hAnsi="Times New Roman" w:cs="Times New Roman"/>
                <w:b/>
                <w:sz w:val="24"/>
                <w:szCs w:val="24"/>
              </w:rPr>
            </w:pPr>
          </w:p>
        </w:tc>
      </w:tr>
      <w:tr w:rsidR="00313E4C" w:rsidTr="00313E4C">
        <w:tc>
          <w:tcPr>
            <w:tcW w:w="14328" w:type="dxa"/>
          </w:tcPr>
          <w:p w:rsidR="00313E4C" w:rsidRPr="0017265E" w:rsidRDefault="00313E4C" w:rsidP="00313E4C">
            <w:pPr>
              <w:rPr>
                <w:rFonts w:ascii="Times New Roman" w:hAnsi="Times New Roman" w:cs="Times New Roman"/>
                <w:b/>
                <w:bCs/>
                <w:sz w:val="24"/>
                <w:szCs w:val="24"/>
              </w:rPr>
            </w:pPr>
            <w:r w:rsidRPr="0017265E">
              <w:rPr>
                <w:rFonts w:ascii="Times New Roman" w:hAnsi="Times New Roman" w:cs="Times New Roman"/>
                <w:b/>
                <w:bCs/>
                <w:sz w:val="24"/>
                <w:szCs w:val="24"/>
              </w:rPr>
              <w:t>Литература за реализацију плана:</w:t>
            </w:r>
          </w:p>
          <w:p w:rsidR="00313E4C" w:rsidRPr="0017265E" w:rsidRDefault="00313E4C" w:rsidP="00313E4C">
            <w:pPr>
              <w:rPr>
                <w:rFonts w:ascii="Times New Roman" w:hAnsi="Times New Roman" w:cs="Times New Roman"/>
                <w:sz w:val="24"/>
                <w:szCs w:val="24"/>
              </w:rPr>
            </w:pPr>
            <w:r w:rsidRPr="0017265E">
              <w:rPr>
                <w:rFonts w:ascii="Times New Roman" w:hAnsi="Times New Roman" w:cs="Times New Roman"/>
                <w:sz w:val="24"/>
                <w:szCs w:val="24"/>
              </w:rPr>
              <w:t>Уџбеници и радне свеске из историје од петог до осмог разреда.</w:t>
            </w:r>
          </w:p>
          <w:p w:rsidR="00313E4C" w:rsidRPr="0017265E" w:rsidRDefault="00313E4C" w:rsidP="00313E4C">
            <w:pPr>
              <w:rPr>
                <w:rFonts w:ascii="Times New Roman" w:hAnsi="Times New Roman" w:cs="Times New Roman"/>
                <w:sz w:val="24"/>
                <w:szCs w:val="24"/>
              </w:rPr>
            </w:pPr>
          </w:p>
          <w:p w:rsidR="00313E4C" w:rsidRPr="0017265E" w:rsidRDefault="00313E4C" w:rsidP="00313E4C">
            <w:pPr>
              <w:rPr>
                <w:rFonts w:ascii="Times New Roman" w:hAnsi="Times New Roman" w:cs="Times New Roman"/>
                <w:b/>
                <w:bCs/>
                <w:sz w:val="24"/>
                <w:szCs w:val="24"/>
              </w:rPr>
            </w:pPr>
            <w:r w:rsidRPr="0017265E">
              <w:rPr>
                <w:rFonts w:ascii="Times New Roman" w:hAnsi="Times New Roman" w:cs="Times New Roman"/>
                <w:b/>
                <w:bCs/>
                <w:sz w:val="24"/>
                <w:szCs w:val="24"/>
              </w:rPr>
              <w:lastRenderedPageBreak/>
              <w:t>Предвиђен начин реализације додатне наставе:</w:t>
            </w:r>
          </w:p>
          <w:p w:rsidR="00313E4C" w:rsidRPr="0017265E" w:rsidRDefault="00313E4C" w:rsidP="00313E4C">
            <w:pPr>
              <w:rPr>
                <w:rFonts w:ascii="Times New Roman" w:hAnsi="Times New Roman" w:cs="Times New Roman"/>
                <w:sz w:val="24"/>
                <w:szCs w:val="24"/>
              </w:rPr>
            </w:pPr>
            <w:r w:rsidRPr="0017265E">
              <w:rPr>
                <w:rFonts w:ascii="Times New Roman" w:hAnsi="Times New Roman" w:cs="Times New Roman"/>
                <w:sz w:val="24"/>
                <w:szCs w:val="24"/>
              </w:rPr>
              <w:t xml:space="preserve">Приликом реализације часа кренути од оперативних задатака и према њима јасно формулисати циљеве подучавања са очекиваним савладавањем основног нивоаобразовних стандарда.  </w:t>
            </w:r>
          </w:p>
          <w:p w:rsidR="00313E4C" w:rsidRDefault="00313E4C" w:rsidP="00313E4C">
            <w:pPr>
              <w:jc w:val="center"/>
              <w:rPr>
                <w:rFonts w:ascii="Times New Roman" w:hAnsi="Times New Roman" w:cs="Times New Roman"/>
                <w:b/>
                <w:sz w:val="24"/>
                <w:szCs w:val="24"/>
              </w:rPr>
            </w:pPr>
          </w:p>
        </w:tc>
      </w:tr>
    </w:tbl>
    <w:tbl>
      <w:tblPr>
        <w:tblpPr w:leftFromText="180" w:rightFromText="180" w:vertAnchor="text" w:horzAnchor="margin" w:tblpY="411"/>
        <w:tblOverlap w:val="neve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8"/>
        <w:gridCol w:w="4860"/>
        <w:gridCol w:w="5670"/>
      </w:tblGrid>
      <w:tr w:rsidR="00401A9B" w:rsidRPr="0017265E" w:rsidTr="00401A9B">
        <w:trPr>
          <w:trHeight w:val="179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01A9B" w:rsidRPr="0017265E" w:rsidRDefault="00401A9B" w:rsidP="00401A9B">
            <w:pPr>
              <w:rPr>
                <w:rFonts w:ascii="Times New Roman" w:hAnsi="Times New Roman" w:cs="Times New Roman"/>
                <w:lang w:val="sr-Cyrl-CS"/>
              </w:rPr>
            </w:pPr>
            <w:r w:rsidRPr="0017265E">
              <w:rPr>
                <w:rFonts w:ascii="Times New Roman" w:hAnsi="Times New Roman" w:cs="Times New Roman"/>
                <w:b/>
                <w:lang w:val="sr-Cyrl-CS"/>
              </w:rPr>
              <w:lastRenderedPageBreak/>
              <w:t>Садржаји програма</w:t>
            </w:r>
            <w:r w:rsidRPr="0017265E">
              <w:rPr>
                <w:rFonts w:ascii="Times New Roman" w:hAnsi="Times New Roman" w:cs="Times New Roman"/>
                <w:b/>
                <w:lang w:val="ru-RU"/>
              </w:rPr>
              <w:t xml:space="preserve"> за допунску наставу 8. разред</w:t>
            </w:r>
            <w:r w:rsidRPr="0017265E">
              <w:rPr>
                <w:rFonts w:ascii="Times New Roman" w:hAnsi="Times New Roman" w:cs="Times New Roman"/>
                <w:lang w:val="sr-Cyrl-CS"/>
              </w:rPr>
              <w:t xml:space="preserve"> </w:t>
            </w:r>
          </w:p>
        </w:tc>
        <w:tc>
          <w:tcPr>
            <w:tcW w:w="48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01A9B" w:rsidRPr="0017265E" w:rsidRDefault="00401A9B" w:rsidP="00401A9B">
            <w:pPr>
              <w:jc w:val="center"/>
              <w:rPr>
                <w:rFonts w:ascii="Times New Roman" w:hAnsi="Times New Roman" w:cs="Times New Roman"/>
                <w:b/>
                <w:lang w:val="sr-Cyrl-CS"/>
              </w:rPr>
            </w:pPr>
            <w:r w:rsidRPr="0017265E">
              <w:rPr>
                <w:rFonts w:ascii="Times New Roman" w:hAnsi="Times New Roman" w:cs="Times New Roman"/>
                <w:b/>
                <w:lang w:val="sr-Cyrl-CS"/>
              </w:rPr>
              <w:t xml:space="preserve">Циљ-савладавање образовних исхода и стандарда и кључних појмова </w:t>
            </w:r>
            <w:r w:rsidRPr="0017265E">
              <w:rPr>
                <w:rFonts w:ascii="Times New Roman" w:hAnsi="Times New Roman" w:cs="Times New Roman"/>
                <w:b/>
              </w:rPr>
              <w:t xml:space="preserve">основног </w:t>
            </w:r>
            <w:r w:rsidRPr="0017265E">
              <w:rPr>
                <w:rFonts w:ascii="Times New Roman" w:hAnsi="Times New Roman" w:cs="Times New Roman"/>
                <w:b/>
                <w:lang w:val="sr-Cyrl-CS"/>
              </w:rPr>
              <w:t xml:space="preserve"> нивоа </w:t>
            </w:r>
            <w:r w:rsidRPr="0017265E">
              <w:rPr>
                <w:rFonts w:ascii="Times New Roman" w:hAnsi="Times New Roman" w:cs="Times New Roman"/>
                <w:lang w:val="sr-Cyrl-CS"/>
              </w:rPr>
              <w:t>Образовни  максимум по теми-исходи</w:t>
            </w:r>
          </w:p>
        </w:tc>
        <w:tc>
          <w:tcPr>
            <w:tcW w:w="5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01A9B" w:rsidRPr="0017265E" w:rsidRDefault="00401A9B" w:rsidP="00401A9B">
            <w:pPr>
              <w:jc w:val="center"/>
              <w:rPr>
                <w:rFonts w:ascii="Times New Roman" w:hAnsi="Times New Roman" w:cs="Times New Roman"/>
                <w:b/>
                <w:lang w:val="sr-Cyrl-CS"/>
              </w:rPr>
            </w:pPr>
            <w:r w:rsidRPr="0017265E">
              <w:rPr>
                <w:rFonts w:ascii="Times New Roman" w:hAnsi="Times New Roman" w:cs="Times New Roman"/>
                <w:b/>
                <w:lang w:val="sr-Cyrl-CS"/>
              </w:rPr>
              <w:t>Начин реализације и врсте активности програма</w:t>
            </w:r>
          </w:p>
        </w:tc>
      </w:tr>
      <w:tr w:rsidR="00401A9B" w:rsidRPr="0017265E" w:rsidTr="00401A9B">
        <w:trPr>
          <w:trHeight w:val="1121"/>
        </w:trPr>
        <w:tc>
          <w:tcPr>
            <w:tcW w:w="3978" w:type="dxa"/>
            <w:tcBorders>
              <w:top w:val="single" w:sz="4" w:space="0" w:color="auto"/>
              <w:left w:val="single" w:sz="4" w:space="0" w:color="auto"/>
              <w:bottom w:val="single" w:sz="4" w:space="0" w:color="auto"/>
              <w:right w:val="single" w:sz="4" w:space="0" w:color="auto"/>
            </w:tcBorders>
          </w:tcPr>
          <w:p w:rsidR="00401A9B" w:rsidRPr="0017265E" w:rsidRDefault="00401A9B" w:rsidP="00401A9B">
            <w:pPr>
              <w:rPr>
                <w:rFonts w:ascii="Times New Roman" w:hAnsi="Times New Roman" w:cs="Times New Roman"/>
              </w:rPr>
            </w:pPr>
            <w:r w:rsidRPr="0017265E">
              <w:rPr>
                <w:rFonts w:ascii="Times New Roman" w:hAnsi="Times New Roman" w:cs="Times New Roman"/>
                <w:lang w:val="sr-Cyrl-CS"/>
              </w:rPr>
              <w:t>Национална историја XX век</w:t>
            </w:r>
          </w:p>
        </w:tc>
        <w:tc>
          <w:tcPr>
            <w:tcW w:w="4860" w:type="dxa"/>
            <w:vMerge w:val="restart"/>
            <w:tcBorders>
              <w:top w:val="single" w:sz="4" w:space="0" w:color="auto"/>
              <w:left w:val="single" w:sz="4" w:space="0" w:color="auto"/>
              <w:right w:val="single" w:sz="4" w:space="0" w:color="auto"/>
            </w:tcBorders>
          </w:tcPr>
          <w:p w:rsidR="00401A9B" w:rsidRPr="0017265E" w:rsidRDefault="00401A9B" w:rsidP="00401A9B">
            <w:pPr>
              <w:rPr>
                <w:rFonts w:ascii="Times New Roman" w:hAnsi="Times New Roman" w:cs="Times New Roman"/>
              </w:rPr>
            </w:pPr>
            <w:r w:rsidRPr="0017265E">
              <w:rPr>
                <w:rFonts w:ascii="Times New Roman" w:hAnsi="Times New Roman" w:cs="Times New Roman"/>
              </w:rPr>
              <w:t>– препознаје основне карактеристике различитих идеологија;</w:t>
            </w:r>
          </w:p>
          <w:p w:rsidR="00401A9B" w:rsidRPr="0017265E" w:rsidRDefault="00401A9B" w:rsidP="00401A9B">
            <w:pPr>
              <w:rPr>
                <w:rFonts w:ascii="Times New Roman" w:hAnsi="Times New Roman" w:cs="Times New Roman"/>
              </w:rPr>
            </w:pPr>
            <w:r w:rsidRPr="0017265E">
              <w:rPr>
                <w:rFonts w:ascii="Times New Roman" w:hAnsi="Times New Roman" w:cs="Times New Roman"/>
              </w:rPr>
              <w:t>- наводи кључне појмове, догађаје и личности</w:t>
            </w:r>
          </w:p>
          <w:p w:rsidR="00401A9B" w:rsidRPr="0017265E" w:rsidRDefault="00401A9B" w:rsidP="00401A9B">
            <w:pPr>
              <w:rPr>
                <w:rFonts w:ascii="Times New Roman" w:hAnsi="Times New Roman" w:cs="Times New Roman"/>
                <w:lang w:val="sr-Cyrl-CS"/>
              </w:rPr>
            </w:pPr>
          </w:p>
        </w:tc>
        <w:tc>
          <w:tcPr>
            <w:tcW w:w="5670" w:type="dxa"/>
            <w:vMerge w:val="restart"/>
            <w:tcBorders>
              <w:top w:val="single" w:sz="4" w:space="0" w:color="auto"/>
              <w:left w:val="single" w:sz="4" w:space="0" w:color="auto"/>
              <w:right w:val="single" w:sz="4" w:space="0" w:color="auto"/>
            </w:tcBorders>
          </w:tcPr>
          <w:p w:rsidR="00401A9B" w:rsidRPr="0017265E" w:rsidRDefault="00401A9B" w:rsidP="00401A9B">
            <w:pPr>
              <w:rPr>
                <w:rFonts w:ascii="Times New Roman" w:hAnsi="Times New Roman" w:cs="Times New Roman"/>
                <w:lang w:val="sr-Cyrl-CS"/>
              </w:rPr>
            </w:pPr>
            <w:r w:rsidRPr="0017265E">
              <w:rPr>
                <w:rFonts w:ascii="Times New Roman" w:hAnsi="Times New Roman" w:cs="Times New Roman"/>
                <w:lang w:val="sr-Cyrl-CS"/>
              </w:rPr>
              <w:t>Објашњавање основних појмова, улоге истакнутих личности, догађаја</w:t>
            </w:r>
          </w:p>
          <w:p w:rsidR="00401A9B" w:rsidRPr="0017265E" w:rsidRDefault="00401A9B" w:rsidP="00401A9B">
            <w:pPr>
              <w:rPr>
                <w:rFonts w:ascii="Times New Roman" w:hAnsi="Times New Roman" w:cs="Times New Roman"/>
                <w:lang w:val="sr-Cyrl-CS"/>
              </w:rPr>
            </w:pPr>
            <w:r w:rsidRPr="0017265E">
              <w:rPr>
                <w:rFonts w:ascii="Times New Roman" w:hAnsi="Times New Roman" w:cs="Times New Roman"/>
                <w:lang w:val="sr-Cyrl-CS"/>
              </w:rPr>
              <w:t>Читање одломака из књиге и анализирање-учимо учење</w:t>
            </w:r>
          </w:p>
          <w:p w:rsidR="00401A9B" w:rsidRPr="0017265E" w:rsidRDefault="00401A9B" w:rsidP="00401A9B">
            <w:pPr>
              <w:rPr>
                <w:rFonts w:ascii="Times New Roman" w:hAnsi="Times New Roman" w:cs="Times New Roman"/>
                <w:lang w:val="sr-Cyrl-CS"/>
              </w:rPr>
            </w:pPr>
            <w:r w:rsidRPr="0017265E">
              <w:rPr>
                <w:rFonts w:ascii="Times New Roman" w:hAnsi="Times New Roman" w:cs="Times New Roman"/>
                <w:lang w:val="sr-Cyrl-CS"/>
              </w:rPr>
              <w:t>Уочавање кључних појмова у тексту уџбеника</w:t>
            </w:r>
          </w:p>
          <w:p w:rsidR="00401A9B" w:rsidRPr="0017265E" w:rsidRDefault="00401A9B" w:rsidP="00401A9B">
            <w:pPr>
              <w:rPr>
                <w:rFonts w:ascii="Times New Roman" w:hAnsi="Times New Roman" w:cs="Times New Roman"/>
                <w:lang w:val="sr-Cyrl-CS"/>
              </w:rPr>
            </w:pPr>
          </w:p>
        </w:tc>
      </w:tr>
      <w:tr w:rsidR="00401A9B" w:rsidRPr="0017265E" w:rsidTr="00401A9B">
        <w:trPr>
          <w:trHeight w:val="1510"/>
        </w:trPr>
        <w:tc>
          <w:tcPr>
            <w:tcW w:w="3978" w:type="dxa"/>
            <w:tcBorders>
              <w:top w:val="single" w:sz="4" w:space="0" w:color="auto"/>
              <w:left w:val="single" w:sz="4" w:space="0" w:color="auto"/>
              <w:bottom w:val="single" w:sz="4" w:space="0" w:color="auto"/>
              <w:right w:val="single" w:sz="4" w:space="0" w:color="auto"/>
            </w:tcBorders>
          </w:tcPr>
          <w:p w:rsidR="00401A9B" w:rsidRPr="0017265E" w:rsidRDefault="00401A9B" w:rsidP="00401A9B">
            <w:pPr>
              <w:rPr>
                <w:rFonts w:ascii="Times New Roman" w:hAnsi="Times New Roman" w:cs="Times New Roman"/>
              </w:rPr>
            </w:pPr>
            <w:r w:rsidRPr="0017265E">
              <w:rPr>
                <w:rFonts w:ascii="Times New Roman" w:hAnsi="Times New Roman" w:cs="Times New Roman"/>
                <w:lang w:val="sr-Cyrl-CS"/>
              </w:rPr>
              <w:t>Општа историја</w:t>
            </w:r>
            <w:r w:rsidRPr="0017265E">
              <w:rPr>
                <w:rFonts w:ascii="Times New Roman" w:hAnsi="Times New Roman" w:cs="Times New Roman"/>
              </w:rPr>
              <w:t xml:space="preserve"> XX век</w:t>
            </w:r>
          </w:p>
        </w:tc>
        <w:tc>
          <w:tcPr>
            <w:tcW w:w="4860" w:type="dxa"/>
            <w:vMerge/>
            <w:tcBorders>
              <w:left w:val="single" w:sz="4" w:space="0" w:color="auto"/>
              <w:bottom w:val="single" w:sz="4" w:space="0" w:color="auto"/>
              <w:right w:val="single" w:sz="4" w:space="0" w:color="auto"/>
            </w:tcBorders>
          </w:tcPr>
          <w:p w:rsidR="00401A9B" w:rsidRPr="0017265E" w:rsidRDefault="00401A9B" w:rsidP="00401A9B">
            <w:pPr>
              <w:rPr>
                <w:rFonts w:ascii="Times New Roman" w:hAnsi="Times New Roman" w:cs="Times New Roman"/>
                <w:lang w:val="sr-Cyrl-CS"/>
              </w:rPr>
            </w:pPr>
          </w:p>
        </w:tc>
        <w:tc>
          <w:tcPr>
            <w:tcW w:w="5670" w:type="dxa"/>
            <w:vMerge/>
            <w:tcBorders>
              <w:left w:val="single" w:sz="4" w:space="0" w:color="auto"/>
              <w:bottom w:val="single" w:sz="4" w:space="0" w:color="auto"/>
              <w:right w:val="single" w:sz="4" w:space="0" w:color="auto"/>
            </w:tcBorders>
          </w:tcPr>
          <w:p w:rsidR="00401A9B" w:rsidRPr="0017265E" w:rsidRDefault="00401A9B" w:rsidP="00401A9B">
            <w:pPr>
              <w:rPr>
                <w:rFonts w:ascii="Times New Roman" w:hAnsi="Times New Roman" w:cs="Times New Roman"/>
                <w:lang w:val="sr-Cyrl-CS"/>
              </w:rPr>
            </w:pPr>
          </w:p>
        </w:tc>
      </w:tr>
    </w:tbl>
    <w:p w:rsidR="00313E4C" w:rsidRDefault="00313E4C" w:rsidP="00313E4C">
      <w:pPr>
        <w:rPr>
          <w:rFonts w:ascii="Times New Roman" w:hAnsi="Times New Roman" w:cs="Times New Roman"/>
          <w:sz w:val="24"/>
          <w:szCs w:val="24"/>
        </w:rPr>
      </w:pPr>
    </w:p>
    <w:p w:rsidR="00401A9B" w:rsidRPr="00401A9B" w:rsidRDefault="00401A9B" w:rsidP="00313E4C">
      <w:pPr>
        <w:rPr>
          <w:rFonts w:ascii="Times New Roman" w:hAnsi="Times New Roman" w:cs="Times New Roman"/>
          <w:b/>
          <w:sz w:val="24"/>
          <w:szCs w:val="24"/>
        </w:rPr>
      </w:pPr>
    </w:p>
    <w:p w:rsidR="0089793C" w:rsidRDefault="0089793C" w:rsidP="0089793C">
      <w:pPr>
        <w:jc w:val="center"/>
        <w:rPr>
          <w:rFonts w:ascii="Times New Roman" w:hAnsi="Times New Roman" w:cs="Times New Roman"/>
          <w:b/>
          <w:sz w:val="24"/>
          <w:szCs w:val="24"/>
        </w:rPr>
      </w:pPr>
      <w:r w:rsidRPr="0017265E">
        <w:rPr>
          <w:rFonts w:ascii="Times New Roman" w:hAnsi="Times New Roman" w:cs="Times New Roman"/>
          <w:b/>
          <w:sz w:val="24"/>
          <w:szCs w:val="24"/>
        </w:rPr>
        <w:t xml:space="preserve">ГЕОГРАФИЈА </w:t>
      </w:r>
    </w:p>
    <w:tbl>
      <w:tblPr>
        <w:tblStyle w:val="TableGrid"/>
        <w:tblW w:w="14418" w:type="dxa"/>
        <w:tblLook w:val="04A0"/>
      </w:tblPr>
      <w:tblGrid>
        <w:gridCol w:w="14418"/>
      </w:tblGrid>
      <w:tr w:rsidR="0089793C" w:rsidTr="0089793C">
        <w:tc>
          <w:tcPr>
            <w:tcW w:w="14418" w:type="dxa"/>
          </w:tcPr>
          <w:p w:rsidR="0089793C" w:rsidRPr="0089793C" w:rsidRDefault="0089793C" w:rsidP="0089793C">
            <w:pPr>
              <w:rPr>
                <w:rFonts w:ascii="Times New Roman" w:eastAsia="Times New Roman" w:hAnsi="Times New Roman" w:cs="Times New Roman"/>
                <w:color w:val="000000"/>
              </w:rPr>
            </w:pPr>
            <w:r w:rsidRPr="0017265E">
              <w:rPr>
                <w:rFonts w:ascii="Times New Roman" w:eastAsia="Times New Roman" w:hAnsi="Times New Roman" w:cs="Times New Roman"/>
                <w:b/>
                <w:bCs/>
                <w:color w:val="000000"/>
              </w:rPr>
              <w:t>ДОПУНСКА НАСТАВА</w:t>
            </w:r>
            <w:r w:rsidRPr="0017265E">
              <w:rPr>
                <w:rFonts w:ascii="Times New Roman" w:eastAsia="Times New Roman" w:hAnsi="Times New Roman" w:cs="Times New Roman"/>
                <w:color w:val="000000"/>
              </w:rPr>
              <w:t>:Циљ је пружање подршке ученицима који спорије усвајају знања или су били одсутни са часова и за оне који желе да утврде своје знање са циљем разумевања, препознавања, отклањања нејасноћа и бржег и квалитетнијег усвајања знања, умећа и вештина из наставног градива</w:t>
            </w:r>
          </w:p>
        </w:tc>
      </w:tr>
    </w:tbl>
    <w:p w:rsidR="0089793C" w:rsidRPr="0089793C" w:rsidRDefault="0089793C" w:rsidP="0089793C">
      <w:pPr>
        <w:jc w:val="center"/>
        <w:rPr>
          <w:rFonts w:ascii="Times New Roman" w:hAnsi="Times New Roman" w:cs="Times New Roman"/>
          <w:b/>
          <w:sz w:val="24"/>
          <w:szCs w:val="24"/>
        </w:rPr>
      </w:pPr>
    </w:p>
    <w:p w:rsidR="0089793C" w:rsidRPr="0017265E" w:rsidRDefault="0089793C" w:rsidP="0089793C">
      <w:pPr>
        <w:rPr>
          <w:rFonts w:ascii="Times New Roman" w:hAnsi="Times New Roman" w:cs="Times New Roman"/>
          <w:b/>
          <w:sz w:val="24"/>
          <w:szCs w:val="24"/>
        </w:rPr>
      </w:pPr>
    </w:p>
    <w:tbl>
      <w:tblPr>
        <w:tblW w:w="14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988"/>
        <w:gridCol w:w="1800"/>
        <w:gridCol w:w="2160"/>
        <w:gridCol w:w="3150"/>
        <w:gridCol w:w="4320"/>
      </w:tblGrid>
      <w:tr w:rsidR="0089793C" w:rsidRPr="0017265E" w:rsidTr="0089793C">
        <w:tc>
          <w:tcPr>
            <w:tcW w:w="2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lastRenderedPageBreak/>
              <w:t>САДРЖАЈИ</w:t>
            </w:r>
            <w:r w:rsidRPr="0017265E">
              <w:rPr>
                <w:rFonts w:ascii="Times New Roman" w:eastAsia="Times New Roman" w:hAnsi="Times New Roman" w:cs="Times New Roman"/>
                <w:b/>
                <w:bCs/>
                <w:color w:val="000000"/>
              </w:rPr>
              <w:br/>
              <w:t>ПРОГРАМА</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w:t>
            </w:r>
            <w:r w:rsidRPr="0017265E">
              <w:rPr>
                <w:rFonts w:ascii="Times New Roman" w:eastAsia="Times New Roman" w:hAnsi="Times New Roman" w:cs="Times New Roman"/>
                <w:b/>
                <w:bCs/>
                <w:color w:val="000000"/>
              </w:rPr>
              <w:br/>
              <w:t>УЧЕНИКА</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АКТИВНОСТИ</w:t>
            </w:r>
            <w:r w:rsidRPr="0017265E">
              <w:rPr>
                <w:rFonts w:ascii="Times New Roman" w:eastAsia="Times New Roman" w:hAnsi="Times New Roman" w:cs="Times New Roman"/>
                <w:b/>
                <w:bCs/>
                <w:color w:val="000000"/>
              </w:rPr>
              <w:br/>
              <w:t>НАСТАВНИКА</w:t>
            </w:r>
          </w:p>
        </w:tc>
        <w:tc>
          <w:tcPr>
            <w:tcW w:w="3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ОСНОВНИ ОБЛИЦИ</w:t>
            </w:r>
            <w:r w:rsidRPr="0017265E">
              <w:rPr>
                <w:rFonts w:ascii="Times New Roman" w:eastAsia="Times New Roman" w:hAnsi="Times New Roman" w:cs="Times New Roman"/>
                <w:b/>
                <w:bCs/>
                <w:color w:val="000000"/>
              </w:rPr>
              <w:br/>
              <w:t>ИЗВОЂЕЊА ПРОГРАМА</w:t>
            </w:r>
          </w:p>
        </w:tc>
        <w:tc>
          <w:tcPr>
            <w:tcW w:w="4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b/>
                <w:bCs/>
                <w:color w:val="000000"/>
              </w:rPr>
              <w:t>ЦИЉЕВИ И ЗАДАЦИ</w:t>
            </w:r>
            <w:r w:rsidRPr="0017265E">
              <w:rPr>
                <w:rFonts w:ascii="Times New Roman" w:eastAsia="Times New Roman" w:hAnsi="Times New Roman" w:cs="Times New Roman"/>
                <w:b/>
                <w:bCs/>
                <w:color w:val="000000"/>
              </w:rPr>
              <w:br/>
              <w:t>САДРЖАЈА ПРОГРАМА</w:t>
            </w:r>
          </w:p>
        </w:tc>
      </w:tr>
      <w:tr w:rsidR="0089793C" w:rsidRPr="0017265E" w:rsidTr="0089793C">
        <w:tc>
          <w:tcPr>
            <w:tcW w:w="2988" w:type="dxa"/>
            <w:tcBorders>
              <w:top w:val="single" w:sz="4" w:space="0" w:color="auto"/>
              <w:left w:val="single" w:sz="4" w:space="0" w:color="auto"/>
              <w:bottom w:val="single" w:sz="4" w:space="0" w:color="auto"/>
              <w:right w:val="single" w:sz="4" w:space="0" w:color="auto"/>
            </w:tcBorders>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Географски положај, границе и</w:t>
            </w:r>
            <w:r w:rsidRPr="0017265E">
              <w:rPr>
                <w:rFonts w:ascii="Times New Roman" w:eastAsia="Times New Roman" w:hAnsi="Times New Roman" w:cs="Times New Roman"/>
                <w:color w:val="000000"/>
              </w:rPr>
              <w:br/>
              <w:t>величина територије Србије; Физичко</w:t>
            </w:r>
            <w:r w:rsidRPr="0017265E">
              <w:rPr>
                <w:rFonts w:ascii="Times New Roman" w:eastAsia="Times New Roman" w:hAnsi="Times New Roman" w:cs="Times New Roman"/>
                <w:color w:val="000000"/>
              </w:rPr>
              <w:br/>
              <w:t>географске одлике Србије; Друштвено</w:t>
            </w:r>
            <w:r w:rsidRPr="0017265E">
              <w:rPr>
                <w:rFonts w:ascii="Times New Roman" w:eastAsia="Times New Roman" w:hAnsi="Times New Roman" w:cs="Times New Roman"/>
                <w:color w:val="000000"/>
              </w:rPr>
              <w:br/>
              <w:t>географске одлике Србије; Природна и</w:t>
            </w:r>
            <w:r w:rsidRPr="0017265E">
              <w:rPr>
                <w:rFonts w:ascii="Times New Roman" w:eastAsia="Times New Roman" w:hAnsi="Times New Roman" w:cs="Times New Roman"/>
                <w:color w:val="000000"/>
              </w:rPr>
              <w:br/>
              <w:t>културна баштина Србије; Географија</w:t>
            </w:r>
            <w:r w:rsidRPr="0017265E">
              <w:rPr>
                <w:rFonts w:ascii="Times New Roman" w:eastAsia="Times New Roman" w:hAnsi="Times New Roman" w:cs="Times New Roman"/>
                <w:color w:val="000000"/>
              </w:rPr>
              <w:br/>
              <w:t>завичаја; Срби у региону и дијаспори.</w:t>
            </w:r>
          </w:p>
        </w:tc>
        <w:tc>
          <w:tcPr>
            <w:tcW w:w="1800" w:type="dxa"/>
            <w:tcBorders>
              <w:top w:val="single" w:sz="4" w:space="0" w:color="auto"/>
              <w:left w:val="single" w:sz="4" w:space="0" w:color="auto"/>
              <w:bottom w:val="single" w:sz="4" w:space="0" w:color="auto"/>
              <w:right w:val="single" w:sz="4" w:space="0" w:color="auto"/>
            </w:tcBorders>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-слушају</w:t>
            </w:r>
            <w:r w:rsidRPr="0017265E">
              <w:rPr>
                <w:rFonts w:ascii="Times New Roman" w:eastAsia="Times New Roman" w:hAnsi="Times New Roman" w:cs="Times New Roman"/>
                <w:color w:val="000000"/>
              </w:rPr>
              <w:br/>
              <w:t>-питају</w:t>
            </w:r>
            <w:r w:rsidRPr="0017265E">
              <w:rPr>
                <w:rFonts w:ascii="Times New Roman" w:eastAsia="Times New Roman" w:hAnsi="Times New Roman" w:cs="Times New Roman"/>
                <w:color w:val="000000"/>
              </w:rPr>
              <w:br/>
              <w:t>-разговарају</w:t>
            </w:r>
            <w:r w:rsidRPr="0017265E">
              <w:rPr>
                <w:rFonts w:ascii="Times New Roman" w:eastAsia="Times New Roman" w:hAnsi="Times New Roman" w:cs="Times New Roman"/>
                <w:color w:val="000000"/>
              </w:rPr>
              <w:br/>
              <w:t>-описују</w:t>
            </w:r>
            <w:r w:rsidRPr="0017265E">
              <w:rPr>
                <w:rFonts w:ascii="Times New Roman" w:eastAsia="Times New Roman" w:hAnsi="Times New Roman" w:cs="Times New Roman"/>
                <w:color w:val="000000"/>
              </w:rPr>
              <w:br/>
              <w:t>-откривају</w:t>
            </w:r>
            <w:r w:rsidRPr="0017265E">
              <w:rPr>
                <w:rFonts w:ascii="Times New Roman" w:eastAsia="Times New Roman" w:hAnsi="Times New Roman" w:cs="Times New Roman"/>
                <w:color w:val="000000"/>
              </w:rPr>
              <w:br/>
              <w:t>-примењују</w:t>
            </w:r>
            <w:r w:rsidRPr="0017265E">
              <w:rPr>
                <w:rFonts w:ascii="Times New Roman" w:eastAsia="Times New Roman" w:hAnsi="Times New Roman" w:cs="Times New Roman"/>
                <w:color w:val="000000"/>
              </w:rPr>
              <w:br/>
              <w:t>-анализирају</w:t>
            </w:r>
            <w:r w:rsidRPr="0017265E">
              <w:rPr>
                <w:rFonts w:ascii="Times New Roman" w:eastAsia="Times New Roman" w:hAnsi="Times New Roman" w:cs="Times New Roman"/>
                <w:color w:val="000000"/>
              </w:rPr>
              <w:br/>
              <w:t>-вреднују</w:t>
            </w:r>
          </w:p>
        </w:tc>
        <w:tc>
          <w:tcPr>
            <w:tcW w:w="2160" w:type="dxa"/>
            <w:tcBorders>
              <w:top w:val="single" w:sz="4" w:space="0" w:color="auto"/>
              <w:left w:val="single" w:sz="4" w:space="0" w:color="auto"/>
              <w:bottom w:val="single" w:sz="4" w:space="0" w:color="auto"/>
              <w:right w:val="single" w:sz="4" w:space="0" w:color="auto"/>
            </w:tcBorders>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-подстиче на усвајање знања</w:t>
            </w:r>
            <w:r w:rsidRPr="0017265E">
              <w:rPr>
                <w:rFonts w:ascii="Times New Roman" w:eastAsia="Times New Roman" w:hAnsi="Times New Roman" w:cs="Times New Roman"/>
                <w:color w:val="000000"/>
              </w:rPr>
              <w:br/>
              <w:t>-мотивише за рад</w:t>
            </w:r>
            <w:r w:rsidRPr="0017265E">
              <w:rPr>
                <w:rFonts w:ascii="Times New Roman" w:eastAsia="Times New Roman" w:hAnsi="Times New Roman" w:cs="Times New Roman"/>
                <w:color w:val="000000"/>
              </w:rPr>
              <w:br/>
              <w:t>-методе рада прилагођава</w:t>
            </w:r>
            <w:r w:rsidRPr="0017265E">
              <w:rPr>
                <w:rFonts w:ascii="Times New Roman" w:eastAsia="Times New Roman" w:hAnsi="Times New Roman" w:cs="Times New Roman"/>
                <w:color w:val="000000"/>
              </w:rPr>
              <w:br/>
              <w:t>карактеристикама и</w:t>
            </w:r>
            <w:r w:rsidRPr="0017265E">
              <w:rPr>
                <w:rFonts w:ascii="Times New Roman" w:eastAsia="Times New Roman" w:hAnsi="Times New Roman" w:cs="Times New Roman"/>
                <w:color w:val="000000"/>
              </w:rPr>
              <w:br/>
              <w:t>способностима ученика</w:t>
            </w:r>
          </w:p>
        </w:tc>
        <w:tc>
          <w:tcPr>
            <w:tcW w:w="3150" w:type="dxa"/>
            <w:tcBorders>
              <w:top w:val="single" w:sz="4" w:space="0" w:color="auto"/>
              <w:left w:val="single" w:sz="4" w:space="0" w:color="auto"/>
              <w:bottom w:val="single" w:sz="4" w:space="0" w:color="auto"/>
              <w:right w:val="single" w:sz="4" w:space="0" w:color="auto"/>
            </w:tcBorders>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-индивидуални</w:t>
            </w:r>
            <w:r w:rsidRPr="0017265E">
              <w:rPr>
                <w:rFonts w:ascii="Times New Roman" w:eastAsia="Times New Roman" w:hAnsi="Times New Roman" w:cs="Times New Roman"/>
                <w:color w:val="000000"/>
              </w:rPr>
              <w:br/>
              <w:t>-фронтални</w:t>
            </w:r>
          </w:p>
        </w:tc>
        <w:tc>
          <w:tcPr>
            <w:tcW w:w="4320" w:type="dxa"/>
            <w:tcBorders>
              <w:top w:val="single" w:sz="4" w:space="0" w:color="auto"/>
              <w:left w:val="single" w:sz="4" w:space="0" w:color="auto"/>
              <w:bottom w:val="single" w:sz="4" w:space="0" w:color="auto"/>
              <w:right w:val="single" w:sz="4" w:space="0" w:color="auto"/>
            </w:tcBorders>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-боље разумевање,</w:t>
            </w:r>
            <w:r w:rsidRPr="0017265E">
              <w:rPr>
                <w:rFonts w:ascii="Times New Roman" w:eastAsia="Times New Roman" w:hAnsi="Times New Roman" w:cs="Times New Roman"/>
                <w:color w:val="000000"/>
              </w:rPr>
              <w:br/>
              <w:t>препознавање и</w:t>
            </w:r>
            <w:r w:rsidRPr="0017265E">
              <w:rPr>
                <w:rFonts w:ascii="Times New Roman" w:eastAsia="Times New Roman" w:hAnsi="Times New Roman" w:cs="Times New Roman"/>
                <w:color w:val="000000"/>
              </w:rPr>
              <w:br/>
              <w:t>усвајање знања</w:t>
            </w:r>
          </w:p>
        </w:tc>
      </w:tr>
    </w:tbl>
    <w:p w:rsidR="0089793C" w:rsidRPr="0017265E" w:rsidRDefault="0089793C" w:rsidP="0089793C">
      <w:pPr>
        <w:rPr>
          <w:rFonts w:ascii="Times New Roman" w:hAnsi="Times New Roman" w:cs="Times New Roman"/>
          <w:b/>
          <w:sz w:val="24"/>
          <w:szCs w:val="24"/>
        </w:rPr>
      </w:pPr>
    </w:p>
    <w:p w:rsidR="00313E4C" w:rsidRDefault="00313E4C" w:rsidP="00313E4C">
      <w:pPr>
        <w:rPr>
          <w:rFonts w:ascii="Times New Roman" w:hAnsi="Times New Roman" w:cs="Times New Roman"/>
          <w:b/>
          <w:sz w:val="24"/>
          <w:szCs w:val="24"/>
        </w:rPr>
      </w:pPr>
    </w:p>
    <w:p w:rsidR="0089793C" w:rsidRDefault="0089793C" w:rsidP="0089793C">
      <w:pPr>
        <w:jc w:val="center"/>
        <w:rPr>
          <w:rFonts w:ascii="Times New Roman" w:hAnsi="Times New Roman" w:cs="Times New Roman"/>
          <w:b/>
          <w:sz w:val="24"/>
          <w:szCs w:val="24"/>
        </w:rPr>
      </w:pPr>
      <w:r w:rsidRPr="0017265E">
        <w:rPr>
          <w:rFonts w:ascii="Times New Roman" w:hAnsi="Times New Roman" w:cs="Times New Roman"/>
          <w:b/>
          <w:sz w:val="24"/>
          <w:szCs w:val="24"/>
        </w:rPr>
        <w:t xml:space="preserve">БИОЛОГИЈА </w:t>
      </w:r>
    </w:p>
    <w:tbl>
      <w:tblPr>
        <w:tblStyle w:val="TableGrid"/>
        <w:tblW w:w="14418" w:type="dxa"/>
        <w:tblLook w:val="04A0"/>
      </w:tblPr>
      <w:tblGrid>
        <w:gridCol w:w="14418"/>
      </w:tblGrid>
      <w:tr w:rsidR="0089793C" w:rsidTr="0089793C">
        <w:tc>
          <w:tcPr>
            <w:tcW w:w="14418" w:type="dxa"/>
          </w:tcPr>
          <w:p w:rsidR="0089793C" w:rsidRPr="0017265E" w:rsidRDefault="0089793C" w:rsidP="0089793C">
            <w:pPr>
              <w:ind w:firstLine="708"/>
              <w:jc w:val="both"/>
              <w:rPr>
                <w:rFonts w:ascii="Times New Roman" w:eastAsia="Times New Roman" w:hAnsi="Times New Roman" w:cs="Times New Roman"/>
                <w:sz w:val="24"/>
                <w:szCs w:val="24"/>
                <w:lang w:val="sr-Cyrl-CS"/>
              </w:rPr>
            </w:pPr>
            <w:r w:rsidRPr="0017265E">
              <w:rPr>
                <w:rFonts w:ascii="Times New Roman" w:hAnsi="Times New Roman" w:cs="Times New Roman"/>
                <w:b/>
                <w:sz w:val="24"/>
                <w:szCs w:val="24"/>
                <w:lang w:val="sr-Cyrl-CS"/>
              </w:rPr>
              <w:t xml:space="preserve">Циљ допунске наставе: </w:t>
            </w:r>
            <w:r w:rsidRPr="0017265E">
              <w:rPr>
                <w:rFonts w:ascii="Times New Roman" w:eastAsia="Times New Roman" w:hAnsi="Times New Roman" w:cs="Times New Roman"/>
                <w:sz w:val="24"/>
                <w:szCs w:val="24"/>
                <w:lang w:val="sr-Cyrl-CS"/>
              </w:rPr>
              <w:t>Прилагођавање (индивидуализација) наставних садржаја биологије ученицима који из било којих разлога имају тешкоћа у свладавању програма како би им се омогућило усвајање програма и развитак њихових способности.</w:t>
            </w:r>
          </w:p>
          <w:p w:rsidR="0089793C" w:rsidRPr="0017265E" w:rsidRDefault="0089793C" w:rsidP="0089793C">
            <w:pPr>
              <w:jc w:val="both"/>
              <w:rPr>
                <w:rFonts w:ascii="Times New Roman" w:hAnsi="Times New Roman" w:cs="Times New Roman"/>
                <w:sz w:val="16"/>
                <w:szCs w:val="16"/>
                <w:lang w:val="sr-Cyrl-CS"/>
              </w:rPr>
            </w:pPr>
          </w:p>
          <w:p w:rsidR="0089793C" w:rsidRPr="0017265E" w:rsidRDefault="0089793C" w:rsidP="0089793C">
            <w:pPr>
              <w:ind w:firstLine="708"/>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Допунска настава се организује за ученике:</w:t>
            </w:r>
          </w:p>
          <w:p w:rsidR="0089793C" w:rsidRPr="0017265E" w:rsidRDefault="0089793C" w:rsidP="0089793C">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који спорије усвајају знања  како би достигли једноставније операционализоване исходе;</w:t>
            </w:r>
          </w:p>
          <w:p w:rsidR="0089793C" w:rsidRPr="0017265E" w:rsidRDefault="0089793C" w:rsidP="0089793C">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који су били одсутни са часова како би лакше савладали предвиђене исходе и</w:t>
            </w:r>
          </w:p>
          <w:p w:rsidR="0089793C" w:rsidRPr="0017265E" w:rsidRDefault="0089793C" w:rsidP="0089793C">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 који желе да утврде своје знање,са циљем разумевања,препознавања,отклањања нејасноћа и бржег и квалитетнијег усвајања </w:t>
            </w:r>
          </w:p>
          <w:p w:rsidR="0089793C" w:rsidRPr="0017265E" w:rsidRDefault="0089793C" w:rsidP="0089793C">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операционализованих исхода.</w:t>
            </w:r>
          </w:p>
          <w:p w:rsidR="0089793C" w:rsidRPr="0017265E" w:rsidRDefault="0089793C" w:rsidP="0089793C">
            <w:pPr>
              <w:ind w:firstLine="708"/>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Како би се часови допунске наставе реализовали у складу са циљем неопходно је спровести следеће активности:</w:t>
            </w:r>
          </w:p>
          <w:p w:rsidR="0089793C" w:rsidRPr="0017265E" w:rsidRDefault="0089793C" w:rsidP="0089793C">
            <w:pPr>
              <w:jc w:val="both"/>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 идентификација ученика који </w:t>
            </w:r>
            <w:r w:rsidRPr="0017265E">
              <w:rPr>
                <w:rFonts w:ascii="Times New Roman" w:eastAsia="Times New Roman" w:hAnsi="Times New Roman" w:cs="Times New Roman"/>
                <w:sz w:val="24"/>
                <w:szCs w:val="24"/>
                <w:lang w:val="sr-Cyrl-CS"/>
              </w:rPr>
              <w:t xml:space="preserve">имају тешкоћа у савладавању одређених садржаја из биологије, </w:t>
            </w:r>
          </w:p>
          <w:p w:rsidR="0089793C" w:rsidRPr="0017265E" w:rsidRDefault="0089793C" w:rsidP="0089793C">
            <w:pPr>
              <w:jc w:val="both"/>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организација допунског рада према индивидуалним потребама или рада у групи ако се ради о ученицима са истим потешкоћама;</w:t>
            </w:r>
          </w:p>
          <w:p w:rsidR="0089793C" w:rsidRPr="0017265E" w:rsidRDefault="0089793C" w:rsidP="0089793C">
            <w:pPr>
              <w:jc w:val="both"/>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извођење допунске наставе,</w:t>
            </w:r>
          </w:p>
          <w:p w:rsidR="0089793C" w:rsidRPr="0017265E" w:rsidRDefault="0089793C" w:rsidP="0089793C">
            <w:pPr>
              <w:jc w:val="both"/>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праћење и укључивање ученика у даљи рад редовне наставе.</w:t>
            </w:r>
          </w:p>
          <w:p w:rsidR="0089793C" w:rsidRDefault="0089793C" w:rsidP="0089793C">
            <w:pPr>
              <w:jc w:val="center"/>
              <w:rPr>
                <w:rFonts w:ascii="Times New Roman" w:hAnsi="Times New Roman" w:cs="Times New Roman"/>
                <w:b/>
                <w:sz w:val="24"/>
                <w:szCs w:val="24"/>
              </w:rPr>
            </w:pPr>
          </w:p>
        </w:tc>
      </w:tr>
    </w:tbl>
    <w:p w:rsidR="0089793C" w:rsidRPr="0089793C" w:rsidRDefault="0089793C" w:rsidP="00401A9B">
      <w:pPr>
        <w:rPr>
          <w:rFonts w:ascii="Times New Roman" w:hAnsi="Times New Roman" w:cs="Times New Roman"/>
          <w:b/>
          <w:sz w:val="24"/>
          <w:szCs w:val="24"/>
        </w:rPr>
      </w:pPr>
    </w:p>
    <w:p w:rsidR="0089793C" w:rsidRPr="0017265E" w:rsidRDefault="0089793C" w:rsidP="0089793C">
      <w:pPr>
        <w:rPr>
          <w:rFonts w:ascii="Times New Roman" w:hAnsi="Times New Roman" w:cs="Times New Roman"/>
          <w:b/>
          <w:sz w:val="24"/>
          <w:szCs w:val="24"/>
        </w:rPr>
      </w:pPr>
    </w:p>
    <w:tbl>
      <w:tblPr>
        <w:tblStyle w:val="TableGrid"/>
        <w:tblW w:w="14418" w:type="dxa"/>
        <w:tblLayout w:type="fixed"/>
        <w:tblLook w:val="04A0"/>
      </w:tblPr>
      <w:tblGrid>
        <w:gridCol w:w="2898"/>
        <w:gridCol w:w="2160"/>
        <w:gridCol w:w="2700"/>
        <w:gridCol w:w="2340"/>
        <w:gridCol w:w="4320"/>
      </w:tblGrid>
      <w:tr w:rsidR="0089793C" w:rsidRPr="0017265E" w:rsidTr="0089793C">
        <w:trPr>
          <w:cantSplit/>
          <w:trHeight w:val="817"/>
        </w:trPr>
        <w:tc>
          <w:tcPr>
            <w:tcW w:w="2898" w:type="dxa"/>
            <w:vMerge w:val="restart"/>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ТЕМА/ОБЛАСТ</w:t>
            </w:r>
          </w:p>
        </w:tc>
        <w:tc>
          <w:tcPr>
            <w:tcW w:w="7200" w:type="dxa"/>
            <w:gridSpan w:val="3"/>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НАЧИН РЕАЛИЗАЦИЈЕ</w:t>
            </w:r>
          </w:p>
        </w:tc>
        <w:tc>
          <w:tcPr>
            <w:tcW w:w="4320" w:type="dxa"/>
            <w:vMerge w:val="restart"/>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ЕВАЛУАЦИЈА</w:t>
            </w:r>
          </w:p>
        </w:tc>
      </w:tr>
      <w:tr w:rsidR="0089793C" w:rsidRPr="0017265E" w:rsidTr="0089793C">
        <w:trPr>
          <w:trHeight w:val="838"/>
        </w:trPr>
        <w:tc>
          <w:tcPr>
            <w:tcW w:w="2898"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160" w:type="dxa"/>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наставника</w:t>
            </w:r>
          </w:p>
        </w:tc>
        <w:tc>
          <w:tcPr>
            <w:tcW w:w="2700" w:type="dxa"/>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ученика</w:t>
            </w:r>
          </w:p>
        </w:tc>
        <w:tc>
          <w:tcPr>
            <w:tcW w:w="2340" w:type="dxa"/>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облици рада</w:t>
            </w:r>
          </w:p>
        </w:tc>
        <w:tc>
          <w:tcPr>
            <w:tcW w:w="4320" w:type="dxa"/>
            <w:vMerge/>
            <w:shd w:val="clear" w:color="auto" w:fill="BFBFBF" w:themeFill="background1" w:themeFillShade="BF"/>
            <w:vAlign w:val="center"/>
          </w:tcPr>
          <w:p w:rsidR="0089793C" w:rsidRPr="0017265E" w:rsidRDefault="0089793C" w:rsidP="00D97BA9">
            <w:pPr>
              <w:jc w:val="both"/>
              <w:rPr>
                <w:rFonts w:ascii="Times New Roman" w:hAnsi="Times New Roman" w:cs="Times New Roman"/>
                <w:sz w:val="24"/>
                <w:szCs w:val="24"/>
                <w:lang w:val="sr-Cyrl-CS"/>
              </w:rPr>
            </w:pPr>
          </w:p>
        </w:tc>
      </w:tr>
      <w:tr w:rsidR="0089793C" w:rsidRPr="0017265E" w:rsidTr="0089793C">
        <w:trPr>
          <w:trHeight w:val="711"/>
        </w:trPr>
        <w:tc>
          <w:tcPr>
            <w:tcW w:w="2898" w:type="dxa"/>
            <w:vAlign w:val="center"/>
          </w:tcPr>
          <w:p w:rsidR="0089793C" w:rsidRPr="0017265E" w:rsidRDefault="0089793C" w:rsidP="00D97BA9">
            <w:pPr>
              <w:pStyle w:val="Default"/>
              <w:rPr>
                <w:lang w:val="sr-Cyrl-CS"/>
              </w:rPr>
            </w:pPr>
            <w:r w:rsidRPr="0017265E">
              <w:rPr>
                <w:bCs/>
                <w:lang w:val="sr-Cyrl-CS"/>
              </w:rPr>
              <w:t>ЈЕДИНСТВО ГРАЂЕ И ФУНКЦИЈЕ КАО ОСНОВА ЖИВОТА</w:t>
            </w:r>
          </w:p>
        </w:tc>
        <w:tc>
          <w:tcPr>
            <w:tcW w:w="2160" w:type="dxa"/>
            <w:vMerge w:val="restart"/>
            <w:vAlign w:val="center"/>
          </w:tcPr>
          <w:p w:rsidR="0089793C" w:rsidRPr="0017265E" w:rsidRDefault="0089793C" w:rsidP="00D97BA9">
            <w:pPr>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xml:space="preserve">-Диференцијација задатака према индивидуалним способностима ученика у виду </w:t>
            </w:r>
          </w:p>
          <w:p w:rsidR="0089793C" w:rsidRPr="0017265E" w:rsidRDefault="0089793C" w:rsidP="00D97BA9">
            <w:pPr>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xml:space="preserve">радних/наставних листића, или делова одређених целина из </w:t>
            </w:r>
          </w:p>
          <w:p w:rsidR="0089793C" w:rsidRPr="0017265E" w:rsidRDefault="0089793C" w:rsidP="00D97BA9">
            <w:pPr>
              <w:jc w:val="both"/>
              <w:rPr>
                <w:rFonts w:ascii="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наставних садржаја</w:t>
            </w:r>
          </w:p>
        </w:tc>
        <w:tc>
          <w:tcPr>
            <w:tcW w:w="2700" w:type="dxa"/>
            <w:vMerge w:val="restart"/>
            <w:vAlign w:val="center"/>
          </w:tcPr>
          <w:p w:rsidR="0089793C" w:rsidRPr="0017265E" w:rsidRDefault="0089793C" w:rsidP="00D97BA9">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-Рад на задацима са индивидуализованих </w:t>
            </w:r>
            <w:r w:rsidRPr="0017265E">
              <w:rPr>
                <w:rFonts w:ascii="Times New Roman" w:eastAsia="Times New Roman" w:hAnsi="Times New Roman" w:cs="Times New Roman"/>
                <w:sz w:val="24"/>
                <w:szCs w:val="24"/>
                <w:lang w:val="sr-Cyrl-CS"/>
              </w:rPr>
              <w:t>радних/наставних  листића</w:t>
            </w:r>
          </w:p>
        </w:tc>
        <w:tc>
          <w:tcPr>
            <w:tcW w:w="2340" w:type="dxa"/>
            <w:vMerge w:val="restart"/>
            <w:vAlign w:val="center"/>
          </w:tcPr>
          <w:p w:rsidR="0089793C" w:rsidRPr="0017265E" w:rsidRDefault="0089793C"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-индивидуални</w:t>
            </w:r>
          </w:p>
          <w:p w:rsidR="0089793C" w:rsidRPr="0017265E" w:rsidRDefault="0089793C"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-групни</w:t>
            </w:r>
          </w:p>
          <w:p w:rsidR="0089793C" w:rsidRPr="0017265E" w:rsidRDefault="0089793C" w:rsidP="00D97BA9">
            <w:pPr>
              <w:jc w:val="both"/>
              <w:rPr>
                <w:rFonts w:ascii="Times New Roman" w:hAnsi="Times New Roman" w:cs="Times New Roman"/>
                <w:sz w:val="24"/>
                <w:szCs w:val="24"/>
                <w:lang w:val="sr-Cyrl-CS"/>
              </w:rPr>
            </w:pPr>
          </w:p>
        </w:tc>
        <w:tc>
          <w:tcPr>
            <w:tcW w:w="4320" w:type="dxa"/>
            <w:vMerge w:val="restart"/>
            <w:vAlign w:val="center"/>
          </w:tcPr>
          <w:p w:rsidR="0089793C" w:rsidRPr="0017265E" w:rsidRDefault="0089793C" w:rsidP="00D97BA9">
            <w:pPr>
              <w:rPr>
                <w:rFonts w:ascii="Times New Roman" w:eastAsia="Times New Roman" w:hAnsi="Times New Roman" w:cs="Times New Roman"/>
                <w:lang w:val="sr-Cyrl-CS"/>
              </w:rPr>
            </w:pPr>
            <w:r w:rsidRPr="0017265E">
              <w:rPr>
                <w:rFonts w:ascii="Times New Roman" w:eastAsia="Times New Roman" w:hAnsi="Times New Roman" w:cs="Times New Roman"/>
                <w:sz w:val="24"/>
                <w:szCs w:val="24"/>
                <w:lang w:val="sr-Cyrl-CS"/>
              </w:rPr>
              <w:t>-</w:t>
            </w:r>
            <w:r w:rsidRPr="0017265E">
              <w:rPr>
                <w:rFonts w:ascii="Times New Roman" w:eastAsia="Times New Roman" w:hAnsi="Times New Roman" w:cs="Times New Roman"/>
                <w:lang w:val="sr-Cyrl-CS"/>
              </w:rPr>
              <w:t>вођење педагошке документације где се бележе сви резултати и успеси ученика и у складу с тим вреднује њихов рад</w:t>
            </w:r>
          </w:p>
          <w:p w:rsidR="0089793C" w:rsidRPr="0017265E" w:rsidRDefault="0089793C" w:rsidP="00D97BA9">
            <w:pPr>
              <w:rPr>
                <w:rFonts w:ascii="Times New Roman" w:eastAsia="Times New Roman" w:hAnsi="Times New Roman" w:cs="Times New Roman"/>
                <w:lang w:val="sr-Cyrl-CS"/>
              </w:rPr>
            </w:pPr>
            <w:r w:rsidRPr="0017265E">
              <w:rPr>
                <w:rFonts w:ascii="Times New Roman" w:eastAsia="Times New Roman" w:hAnsi="Times New Roman" w:cs="Times New Roman"/>
                <w:lang w:val="sr-Cyrl-CS"/>
              </w:rPr>
              <w:t>-усмена и писмена провера постигнућа ученика</w:t>
            </w:r>
          </w:p>
          <w:p w:rsidR="0089793C" w:rsidRPr="0017265E" w:rsidRDefault="0089793C" w:rsidP="00D97BA9">
            <w:pPr>
              <w:rPr>
                <w:rFonts w:ascii="Times New Roman" w:hAnsi="Times New Roman" w:cs="Times New Roman"/>
                <w:sz w:val="24"/>
                <w:szCs w:val="24"/>
                <w:lang w:val="sr-Cyrl-CS"/>
              </w:rPr>
            </w:pPr>
            <w:r w:rsidRPr="0017265E">
              <w:rPr>
                <w:rFonts w:ascii="Times New Roman" w:eastAsia="Times New Roman" w:hAnsi="Times New Roman" w:cs="Times New Roman"/>
                <w:lang w:val="sr-Cyrl-CS"/>
              </w:rPr>
              <w:t>- показатељ успеха је степен остварености операционализованих исхода</w:t>
            </w:r>
          </w:p>
        </w:tc>
      </w:tr>
      <w:tr w:rsidR="0089793C" w:rsidRPr="0017265E" w:rsidTr="0089793C">
        <w:trPr>
          <w:trHeight w:val="760"/>
        </w:trPr>
        <w:tc>
          <w:tcPr>
            <w:tcW w:w="2898" w:type="dxa"/>
            <w:vAlign w:val="center"/>
          </w:tcPr>
          <w:p w:rsidR="0089793C" w:rsidRPr="0017265E" w:rsidRDefault="0089793C" w:rsidP="00D97BA9">
            <w:pPr>
              <w:pStyle w:val="Default"/>
              <w:rPr>
                <w:lang w:val="sr-Cyrl-CS"/>
              </w:rPr>
            </w:pPr>
            <w:r w:rsidRPr="0017265E">
              <w:rPr>
                <w:bCs/>
                <w:lang w:val="sr-Cyrl-CS"/>
              </w:rPr>
              <w:t>ЧОВЕК И ЗДРАВЉЕ</w:t>
            </w:r>
          </w:p>
        </w:tc>
        <w:tc>
          <w:tcPr>
            <w:tcW w:w="216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70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34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4320" w:type="dxa"/>
            <w:vMerge/>
            <w:vAlign w:val="center"/>
          </w:tcPr>
          <w:p w:rsidR="0089793C" w:rsidRPr="0017265E" w:rsidRDefault="0089793C" w:rsidP="00D97BA9">
            <w:pPr>
              <w:jc w:val="both"/>
              <w:rPr>
                <w:rFonts w:ascii="Times New Roman" w:hAnsi="Times New Roman" w:cs="Times New Roman"/>
                <w:sz w:val="24"/>
                <w:szCs w:val="24"/>
                <w:lang w:val="sr-Cyrl-CS"/>
              </w:rPr>
            </w:pPr>
          </w:p>
        </w:tc>
      </w:tr>
      <w:tr w:rsidR="0089793C" w:rsidRPr="0017265E" w:rsidTr="0089793C">
        <w:trPr>
          <w:trHeight w:val="711"/>
        </w:trPr>
        <w:tc>
          <w:tcPr>
            <w:tcW w:w="2898" w:type="dxa"/>
            <w:vAlign w:val="center"/>
          </w:tcPr>
          <w:p w:rsidR="0089793C" w:rsidRPr="0017265E" w:rsidRDefault="0089793C" w:rsidP="00D97BA9">
            <w:pPr>
              <w:pStyle w:val="Default"/>
              <w:rPr>
                <w:lang w:val="sr-Cyrl-CS"/>
              </w:rPr>
            </w:pPr>
            <w:r w:rsidRPr="0017265E">
              <w:rPr>
                <w:bCs/>
                <w:lang w:val="sr-Cyrl-CS"/>
              </w:rPr>
              <w:t>ПОРЕКЛО И РАЗНОВРСНОСТ ЖИВОГ СВЕТА</w:t>
            </w:r>
          </w:p>
        </w:tc>
        <w:tc>
          <w:tcPr>
            <w:tcW w:w="216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70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34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4320" w:type="dxa"/>
            <w:vMerge/>
            <w:vAlign w:val="center"/>
          </w:tcPr>
          <w:p w:rsidR="0089793C" w:rsidRPr="0017265E" w:rsidRDefault="0089793C" w:rsidP="00D97BA9">
            <w:pPr>
              <w:jc w:val="both"/>
              <w:rPr>
                <w:rFonts w:ascii="Times New Roman" w:hAnsi="Times New Roman" w:cs="Times New Roman"/>
                <w:sz w:val="24"/>
                <w:szCs w:val="24"/>
                <w:lang w:val="sr-Cyrl-CS"/>
              </w:rPr>
            </w:pPr>
          </w:p>
        </w:tc>
      </w:tr>
      <w:tr w:rsidR="0089793C" w:rsidRPr="0017265E" w:rsidTr="0089793C">
        <w:trPr>
          <w:trHeight w:val="760"/>
        </w:trPr>
        <w:tc>
          <w:tcPr>
            <w:tcW w:w="2898" w:type="dxa"/>
            <w:vAlign w:val="center"/>
          </w:tcPr>
          <w:p w:rsidR="0089793C" w:rsidRPr="0017265E" w:rsidRDefault="0089793C" w:rsidP="00D97BA9">
            <w:pPr>
              <w:pStyle w:val="Default"/>
              <w:rPr>
                <w:bCs/>
                <w:lang w:val="sr-Cyrl-CS"/>
              </w:rPr>
            </w:pPr>
            <w:r w:rsidRPr="0017265E">
              <w:rPr>
                <w:bCs/>
                <w:lang w:val="sr-Cyrl-CS"/>
              </w:rPr>
              <w:t>НАСЛЕЂИВАЊЕ И ЕВОЛУЦИЈА</w:t>
            </w:r>
          </w:p>
        </w:tc>
        <w:tc>
          <w:tcPr>
            <w:tcW w:w="216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70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340" w:type="dxa"/>
            <w:vMerge/>
          </w:tcPr>
          <w:p w:rsidR="0089793C" w:rsidRPr="0017265E" w:rsidRDefault="0089793C" w:rsidP="00D97BA9">
            <w:pPr>
              <w:jc w:val="both"/>
              <w:rPr>
                <w:rFonts w:ascii="Times New Roman" w:hAnsi="Times New Roman" w:cs="Times New Roman"/>
                <w:sz w:val="24"/>
                <w:szCs w:val="24"/>
                <w:lang w:val="sr-Cyrl-CS"/>
              </w:rPr>
            </w:pPr>
          </w:p>
        </w:tc>
        <w:tc>
          <w:tcPr>
            <w:tcW w:w="4320" w:type="dxa"/>
            <w:vMerge/>
            <w:vAlign w:val="center"/>
          </w:tcPr>
          <w:p w:rsidR="0089793C" w:rsidRPr="0017265E" w:rsidRDefault="0089793C" w:rsidP="00D97BA9">
            <w:pPr>
              <w:jc w:val="both"/>
              <w:rPr>
                <w:rFonts w:ascii="Times New Roman" w:hAnsi="Times New Roman" w:cs="Times New Roman"/>
                <w:sz w:val="24"/>
                <w:szCs w:val="24"/>
                <w:lang w:val="sr-Cyrl-CS"/>
              </w:rPr>
            </w:pPr>
          </w:p>
        </w:tc>
      </w:tr>
      <w:tr w:rsidR="0089793C" w:rsidRPr="0017265E" w:rsidTr="0089793C">
        <w:trPr>
          <w:trHeight w:val="760"/>
        </w:trPr>
        <w:tc>
          <w:tcPr>
            <w:tcW w:w="2898" w:type="dxa"/>
            <w:vAlign w:val="center"/>
          </w:tcPr>
          <w:p w:rsidR="0089793C" w:rsidRPr="0017265E" w:rsidRDefault="0089793C" w:rsidP="00D97BA9">
            <w:pPr>
              <w:pStyle w:val="Default"/>
              <w:rPr>
                <w:bCs/>
                <w:lang w:val="sr-Cyrl-CS"/>
              </w:rPr>
            </w:pPr>
            <w:r w:rsidRPr="0017265E">
              <w:rPr>
                <w:bCs/>
                <w:lang w:val="sr-Cyrl-CS"/>
              </w:rPr>
              <w:t>ЖИВОТ У ЕКОСИСТЕМУ</w:t>
            </w:r>
          </w:p>
        </w:tc>
        <w:tc>
          <w:tcPr>
            <w:tcW w:w="216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70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340" w:type="dxa"/>
            <w:vMerge/>
          </w:tcPr>
          <w:p w:rsidR="0089793C" w:rsidRPr="0017265E" w:rsidRDefault="0089793C" w:rsidP="00D97BA9">
            <w:pPr>
              <w:jc w:val="both"/>
              <w:rPr>
                <w:rFonts w:ascii="Times New Roman" w:hAnsi="Times New Roman" w:cs="Times New Roman"/>
                <w:sz w:val="24"/>
                <w:szCs w:val="24"/>
                <w:lang w:val="sr-Cyrl-CS"/>
              </w:rPr>
            </w:pPr>
          </w:p>
        </w:tc>
        <w:tc>
          <w:tcPr>
            <w:tcW w:w="4320" w:type="dxa"/>
            <w:vMerge/>
            <w:vAlign w:val="center"/>
          </w:tcPr>
          <w:p w:rsidR="0089793C" w:rsidRPr="0017265E" w:rsidRDefault="0089793C" w:rsidP="00D97BA9">
            <w:pPr>
              <w:jc w:val="both"/>
              <w:rPr>
                <w:rFonts w:ascii="Times New Roman" w:hAnsi="Times New Roman" w:cs="Times New Roman"/>
                <w:sz w:val="24"/>
                <w:szCs w:val="24"/>
                <w:lang w:val="sr-Cyrl-CS"/>
              </w:rPr>
            </w:pPr>
          </w:p>
        </w:tc>
      </w:tr>
    </w:tbl>
    <w:p w:rsidR="0089793C" w:rsidRPr="0017265E" w:rsidRDefault="0089793C" w:rsidP="0089793C">
      <w:pPr>
        <w:rPr>
          <w:rFonts w:ascii="Times New Roman" w:hAnsi="Times New Roman" w:cs="Times New Roman"/>
          <w:b/>
          <w:sz w:val="24"/>
          <w:szCs w:val="24"/>
        </w:rPr>
      </w:pPr>
    </w:p>
    <w:p w:rsidR="00313E4C" w:rsidRDefault="00313E4C" w:rsidP="00313E4C">
      <w:pPr>
        <w:rPr>
          <w:rFonts w:ascii="Times New Roman" w:hAnsi="Times New Roman" w:cs="Times New Roman"/>
          <w:sz w:val="24"/>
          <w:szCs w:val="24"/>
        </w:rPr>
      </w:pPr>
    </w:p>
    <w:p w:rsidR="0089793C" w:rsidRDefault="0089793C" w:rsidP="00313E4C">
      <w:pPr>
        <w:rPr>
          <w:rFonts w:ascii="Times New Roman" w:hAnsi="Times New Roman" w:cs="Times New Roman"/>
          <w:sz w:val="24"/>
          <w:szCs w:val="24"/>
        </w:rPr>
      </w:pPr>
    </w:p>
    <w:p w:rsidR="0089793C" w:rsidRDefault="0089793C" w:rsidP="00313E4C">
      <w:pPr>
        <w:rPr>
          <w:rFonts w:ascii="Times New Roman" w:hAnsi="Times New Roman" w:cs="Times New Roman"/>
          <w:sz w:val="24"/>
          <w:szCs w:val="24"/>
        </w:rPr>
      </w:pPr>
    </w:p>
    <w:p w:rsidR="0089793C" w:rsidRPr="0017265E" w:rsidRDefault="0089793C" w:rsidP="0089793C">
      <w:pPr>
        <w:rPr>
          <w:rFonts w:ascii="Times New Roman" w:hAnsi="Times New Roman" w:cs="Times New Roman"/>
          <w:b/>
          <w:sz w:val="24"/>
          <w:szCs w:val="24"/>
        </w:rPr>
      </w:pPr>
    </w:p>
    <w:p w:rsidR="0089793C" w:rsidRPr="0017265E" w:rsidRDefault="0089793C" w:rsidP="0089793C">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 xml:space="preserve">МАТЕМАТИКА </w:t>
      </w:r>
    </w:p>
    <w:tbl>
      <w:tblPr>
        <w:tblW w:w="1437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11"/>
        <w:gridCol w:w="11959"/>
      </w:tblGrid>
      <w:tr w:rsidR="0089793C" w:rsidRPr="0017265E" w:rsidTr="0089793C">
        <w:tc>
          <w:tcPr>
            <w:tcW w:w="2411"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1959"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autoSpaceDE w:val="0"/>
              <w:autoSpaceDN w:val="0"/>
              <w:spacing w:after="0" w:line="259" w:lineRule="auto"/>
              <w:ind w:left="216" w:right="695"/>
              <w:rPr>
                <w:rFonts w:ascii="Times New Roman" w:hAnsi="Times New Roman" w:cs="Times New Roman"/>
                <w:sz w:val="24"/>
                <w:szCs w:val="24"/>
              </w:rPr>
            </w:pPr>
            <w:r w:rsidRPr="0017265E">
              <w:rPr>
                <w:rFonts w:ascii="Times New Roman" w:hAnsi="Times New Roman" w:cs="Times New Roman"/>
                <w:sz w:val="24"/>
                <w:szCs w:val="24"/>
              </w:rPr>
              <w:t>Циљ допунске наставе математике јесте да се ученицима који нису савладали садржаје математике омогући лакше укључивање у редовни васпитно-образовни процес, као и да им се развију упорност, самосталност и тачност у раду.</w:t>
            </w:r>
          </w:p>
        </w:tc>
      </w:tr>
      <w:tr w:rsidR="0089793C" w:rsidRPr="0017265E" w:rsidTr="0089793C">
        <w:tc>
          <w:tcPr>
            <w:tcW w:w="2411"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1959"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ОСМИ</w:t>
            </w:r>
          </w:p>
        </w:tc>
      </w:tr>
      <w:tr w:rsidR="0089793C" w:rsidRPr="0017265E" w:rsidTr="0089793C">
        <w:tc>
          <w:tcPr>
            <w:tcW w:w="2411"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1959"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32</w:t>
            </w:r>
          </w:p>
        </w:tc>
      </w:tr>
    </w:tbl>
    <w:p w:rsidR="0089793C" w:rsidRPr="0017265E" w:rsidRDefault="0089793C" w:rsidP="0089793C">
      <w:pPr>
        <w:rPr>
          <w:rFonts w:ascii="Times New Roman" w:hAnsi="Times New Roman" w:cs="Times New Roman"/>
          <w:b/>
          <w:sz w:val="24"/>
          <w:szCs w:val="24"/>
        </w:rPr>
      </w:pPr>
    </w:p>
    <w:tbl>
      <w:tblPr>
        <w:tblW w:w="1467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10"/>
        <w:gridCol w:w="2970"/>
        <w:gridCol w:w="5490"/>
      </w:tblGrid>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9793C" w:rsidRPr="0017265E" w:rsidRDefault="0089793C" w:rsidP="00D97BA9">
            <w:pPr>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ИСХОДИ:</w:t>
            </w:r>
          </w:p>
          <w:p w:rsidR="0089793C" w:rsidRPr="0017265E" w:rsidRDefault="0089793C" w:rsidP="00D97BA9">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t>По завршеној области/теми ученик ће бити у стању да:</w:t>
            </w:r>
          </w:p>
        </w:tc>
        <w:tc>
          <w:tcPr>
            <w:tcW w:w="29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9793C" w:rsidRPr="0017265E" w:rsidRDefault="0089793C" w:rsidP="00D97BA9">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ОБЛАСТ/ТЕМА</w:t>
            </w:r>
          </w:p>
        </w:tc>
        <w:tc>
          <w:tcPr>
            <w:tcW w:w="54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9793C" w:rsidRPr="0017265E" w:rsidRDefault="0089793C" w:rsidP="00D97BA9">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autoSpaceDE w:val="0"/>
              <w:autoSpaceDN w:val="0"/>
              <w:spacing w:before="49" w:after="0" w:line="240" w:lineRule="auto"/>
              <w:ind w:right="288"/>
              <w:rPr>
                <w:rFonts w:ascii="Times New Roman" w:hAnsi="Times New Roman" w:cs="Times New Roman"/>
                <w:sz w:val="24"/>
                <w:szCs w:val="24"/>
              </w:rPr>
            </w:pPr>
            <w:r w:rsidRPr="0017265E">
              <w:rPr>
                <w:rFonts w:ascii="Times New Roman" w:hAnsi="Times New Roman" w:cs="Times New Roman"/>
                <w:sz w:val="24"/>
                <w:szCs w:val="24"/>
              </w:rPr>
              <w:t xml:space="preserve">-примени Талесову теорему </w:t>
            </w:r>
          </w:p>
          <w:p w:rsidR="0089793C" w:rsidRPr="0017265E" w:rsidRDefault="0089793C" w:rsidP="00D97BA9">
            <w:pPr>
              <w:autoSpaceDE w:val="0"/>
              <w:autoSpaceDN w:val="0"/>
              <w:spacing w:before="49" w:after="0" w:line="240" w:lineRule="auto"/>
              <w:ind w:right="288"/>
              <w:rPr>
                <w:rFonts w:ascii="Times New Roman" w:eastAsia="Times New Roman" w:hAnsi="Times New Roman" w:cs="Times New Roman"/>
                <w:b/>
                <w:sz w:val="24"/>
                <w:szCs w:val="24"/>
              </w:rPr>
            </w:pPr>
            <w:r w:rsidRPr="0017265E">
              <w:rPr>
                <w:rFonts w:ascii="Times New Roman" w:hAnsi="Times New Roman" w:cs="Times New Roman"/>
                <w:sz w:val="24"/>
                <w:szCs w:val="24"/>
              </w:rPr>
              <w:t>-примени сличност троуглова</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t>СЛИЧНОСТ</w:t>
            </w:r>
          </w:p>
        </w:tc>
        <w:tc>
          <w:tcPr>
            <w:tcW w:w="549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40" w:lineRule="auto"/>
              <w:rPr>
                <w:rFonts w:ascii="Times New Roman" w:hAnsi="Times New Roman" w:cs="Times New Roman"/>
                <w:sz w:val="24"/>
                <w:szCs w:val="24"/>
              </w:rPr>
            </w:pPr>
            <w:r w:rsidRPr="0017265E">
              <w:rPr>
                <w:rFonts w:ascii="Times New Roman" w:hAnsi="Times New Roman" w:cs="Times New Roman"/>
                <w:sz w:val="24"/>
                <w:szCs w:val="24"/>
              </w:rPr>
              <w:t xml:space="preserve">-Талесова теорема без доказа. </w:t>
            </w:r>
          </w:p>
          <w:p w:rsidR="0089793C" w:rsidRPr="0017265E" w:rsidRDefault="0089793C" w:rsidP="00D97BA9">
            <w:pPr>
              <w:spacing w:after="0" w:line="240"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 xml:space="preserve">-Применити сличност на правоугли троугао </w:t>
            </w:r>
          </w:p>
        </w:tc>
      </w:tr>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-анализира односе тачака, правих и равни у простору и запише те односе математичким писмом; </w:t>
            </w:r>
          </w:p>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-представља цртежом односе геометријских објеката у равни и простору и користи их приликом решавања задатака; </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sz w:val="24"/>
                <w:szCs w:val="24"/>
              </w:rPr>
              <w:t>ТАЧКА, ПРАВА И РАВАН</w:t>
            </w:r>
          </w:p>
        </w:tc>
        <w:tc>
          <w:tcPr>
            <w:tcW w:w="549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однос тачке и праве,тачке и равни и одредјености праве и равниоднос правих,мимоилазне правеоднос праве и равни,нормала на раван,растојање тачке од равни</w:t>
            </w:r>
          </w:p>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однос две равни,диедар</w:t>
            </w:r>
          </w:p>
        </w:tc>
      </w:tr>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линеарну једначину и неједначину;</w:t>
            </w:r>
          </w:p>
          <w:p w:rsidR="0089793C" w:rsidRPr="0017265E" w:rsidRDefault="0089793C" w:rsidP="00D97BA9">
            <w:pPr>
              <w:spacing w:after="0" w:line="256" w:lineRule="auto"/>
              <w:rPr>
                <w:rFonts w:ascii="Times New Roman" w:eastAsia="Times New Roman" w:hAnsi="Times New Roman" w:cs="Times New Roman"/>
                <w:sz w:val="24"/>
                <w:szCs w:val="24"/>
              </w:rPr>
            </w:pP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ЛИНЕАРНЕ ЈЕДНАЧИНЕ И НЕЈЕДНАЧИНЕ СА ЈЕДНОМ НЕПОЗНАТОМ</w:t>
            </w:r>
          </w:p>
        </w:tc>
        <w:tc>
          <w:tcPr>
            <w:tcW w:w="549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основна својства једнакости  еквивалентност једначина</w:t>
            </w:r>
          </w:p>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решавање линеарних једначина с’једном непознатом</w:t>
            </w:r>
          </w:p>
        </w:tc>
      </w:tr>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површину и запремину праве призме;</w:t>
            </w:r>
          </w:p>
          <w:p w:rsidR="0089793C" w:rsidRPr="0017265E" w:rsidRDefault="0089793C" w:rsidP="00D97BA9">
            <w:pPr>
              <w:spacing w:after="0" w:line="256" w:lineRule="auto"/>
              <w:rPr>
                <w:rFonts w:ascii="Times New Roman" w:eastAsia="Times New Roman" w:hAnsi="Times New Roman" w:cs="Times New Roman"/>
                <w:sz w:val="24"/>
                <w:szCs w:val="24"/>
              </w:rPr>
            </w:pPr>
          </w:p>
        </w:tc>
        <w:tc>
          <w:tcPr>
            <w:tcW w:w="2970" w:type="dxa"/>
            <w:tcBorders>
              <w:top w:val="single" w:sz="4" w:space="0" w:color="000000"/>
              <w:left w:val="single" w:sz="4" w:space="0" w:color="000000"/>
              <w:bottom w:val="single" w:sz="4" w:space="0" w:color="000000"/>
              <w:right w:val="single" w:sz="4" w:space="0" w:color="000000"/>
            </w:tcBorders>
            <w:vAlign w:val="center"/>
          </w:tcPr>
          <w:p w:rsidR="0089793C" w:rsidRPr="0017265E" w:rsidRDefault="0089793C" w:rsidP="00D97BA9">
            <w:pPr>
              <w:spacing w:after="0"/>
              <w:rPr>
                <w:rFonts w:ascii="Times New Roman" w:eastAsia="Times New Roman" w:hAnsi="Times New Roman" w:cs="Times New Roman"/>
                <w:sz w:val="24"/>
                <w:szCs w:val="24"/>
              </w:rPr>
            </w:pPr>
          </w:p>
          <w:p w:rsidR="0089793C" w:rsidRPr="0017265E" w:rsidRDefault="0089793C" w:rsidP="00D97BA9">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ПРИЗМА</w:t>
            </w:r>
          </w:p>
        </w:tc>
        <w:tc>
          <w:tcPr>
            <w:tcW w:w="549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-призма,појам,врста,елементи </w:t>
            </w:r>
          </w:p>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мреза призме</w:t>
            </w:r>
          </w:p>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-површина призме </w:t>
            </w:r>
          </w:p>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-мерење запремине</w:t>
            </w:r>
          </w:p>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 -запремина призме,маса тела</w:t>
            </w:r>
          </w:p>
        </w:tc>
      </w:tr>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‒израчуна површину и запремину четворостране пирамиде(основа правоугаоник), правилне тростране и шестостране пирамиде;</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ПИРАМИДА</w:t>
            </w:r>
          </w:p>
        </w:tc>
        <w:tc>
          <w:tcPr>
            <w:tcW w:w="549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-пирамида,појам,врсте и елементи </w:t>
            </w:r>
          </w:p>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-мрежа пирамиде</w:t>
            </w:r>
          </w:p>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-површина пирамиде </w:t>
            </w:r>
          </w:p>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-запремина пирамиде</w:t>
            </w:r>
          </w:p>
        </w:tc>
      </w:tr>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-нацрта график линеарне функције.</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ЛИНЕАРНА ФУНКЦИЈА</w:t>
            </w:r>
          </w:p>
        </w:tc>
        <w:tc>
          <w:tcPr>
            <w:tcW w:w="549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-функција и њен график </w:t>
            </w:r>
          </w:p>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-функција дата једнацином y=аx+б </w:t>
            </w:r>
          </w:p>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-цртање и цитање графика </w:t>
            </w:r>
          </w:p>
        </w:tc>
      </w:tr>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-реши систем линеарних једначина са две непознате; </w:t>
            </w:r>
          </w:p>
          <w:p w:rsidR="0089793C" w:rsidRPr="0017265E" w:rsidRDefault="0089793C" w:rsidP="00D97BA9">
            <w:pPr>
              <w:spacing w:after="0" w:line="256" w:lineRule="auto"/>
              <w:rPr>
                <w:rFonts w:ascii="Times New Roman" w:eastAsia="Times New Roman" w:hAnsi="Times New Roman" w:cs="Times New Roman"/>
                <w:sz w:val="24"/>
                <w:szCs w:val="24"/>
              </w:rPr>
            </w:pP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СИСТЕМИ ЛИНЕАРНИХ ЈЕДНАЧИНА СА ДВЕ НЕПОЗНАТЕ</w:t>
            </w:r>
          </w:p>
        </w:tc>
        <w:tc>
          <w:tcPr>
            <w:tcW w:w="549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 -методе решавања система линеарних једначина </w:t>
            </w:r>
          </w:p>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-примена система линеарних једначина</w:t>
            </w:r>
          </w:p>
        </w:tc>
      </w:tr>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површину и запремину ваљка;</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ВАЉАК</w:t>
            </w:r>
          </w:p>
        </w:tc>
        <w:tc>
          <w:tcPr>
            <w:tcW w:w="549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-површиа и запремина ваљка</w:t>
            </w:r>
          </w:p>
        </w:tc>
      </w:tr>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површину и запремину  купе;</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 xml:space="preserve">КУПА </w:t>
            </w:r>
          </w:p>
        </w:tc>
        <w:tc>
          <w:tcPr>
            <w:tcW w:w="549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-површина и запремина купе</w:t>
            </w:r>
          </w:p>
        </w:tc>
      </w:tr>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 површину и запремину лопте;</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ЛОПТА</w:t>
            </w:r>
          </w:p>
        </w:tc>
        <w:tc>
          <w:tcPr>
            <w:tcW w:w="549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-површина и запремина лопте</w:t>
            </w:r>
          </w:p>
        </w:tc>
      </w:tr>
      <w:tr w:rsidR="0089793C" w:rsidRPr="0017265E" w:rsidTr="00401A9B">
        <w:tc>
          <w:tcPr>
            <w:tcW w:w="62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-учествује у избору истраживачког пројекта и начина рада.</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ПРОЈЕКТНИ ЗАДАТАК</w:t>
            </w:r>
          </w:p>
        </w:tc>
        <w:tc>
          <w:tcPr>
            <w:tcW w:w="549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-избор истраживачког пројекта и начина рада.</w:t>
            </w:r>
          </w:p>
        </w:tc>
      </w:tr>
    </w:tbl>
    <w:p w:rsidR="00D97BA9" w:rsidRPr="00D97BA9" w:rsidRDefault="00D97BA9" w:rsidP="00D97BA9">
      <w:pPr>
        <w:spacing w:before="49"/>
        <w:jc w:val="both"/>
        <w:rPr>
          <w:rFonts w:ascii="Times New Roman" w:hAnsi="Times New Roman" w:cs="Times New Roman"/>
          <w:b/>
          <w:sz w:val="24"/>
          <w:szCs w:val="24"/>
          <w:shd w:val="clear" w:color="auto" w:fill="FDFD7E"/>
        </w:rPr>
      </w:pPr>
    </w:p>
    <w:p w:rsidR="00D97BA9" w:rsidRPr="0017265E" w:rsidRDefault="00D97BA9" w:rsidP="00D97BA9">
      <w:pPr>
        <w:pStyle w:val="BodyText"/>
        <w:spacing w:before="44" w:line="232" w:lineRule="auto"/>
        <w:ind w:right="116"/>
        <w:rPr>
          <w:b/>
          <w:sz w:val="24"/>
          <w:szCs w:val="24"/>
        </w:rPr>
      </w:pPr>
      <w:r w:rsidRPr="0017265E">
        <w:rPr>
          <w:b/>
          <w:sz w:val="24"/>
          <w:szCs w:val="24"/>
        </w:rPr>
        <w:t xml:space="preserve">                                                                                   </w:t>
      </w:r>
    </w:p>
    <w:p w:rsidR="00D97BA9" w:rsidRPr="0017265E" w:rsidRDefault="00D97BA9" w:rsidP="00D97BA9">
      <w:pPr>
        <w:pStyle w:val="BodyText"/>
        <w:tabs>
          <w:tab w:val="left" w:pos="8118"/>
        </w:tabs>
        <w:spacing w:before="44" w:line="232" w:lineRule="auto"/>
        <w:ind w:right="116"/>
        <w:jc w:val="center"/>
        <w:rPr>
          <w:b/>
          <w:sz w:val="24"/>
          <w:szCs w:val="24"/>
        </w:rPr>
      </w:pPr>
      <w:r w:rsidRPr="0017265E">
        <w:rPr>
          <w:b/>
          <w:sz w:val="24"/>
          <w:szCs w:val="24"/>
        </w:rPr>
        <w:t>ХЕМИЈА</w:t>
      </w:r>
    </w:p>
    <w:tbl>
      <w:tblPr>
        <w:tblStyle w:val="TableGrid"/>
        <w:tblW w:w="14670" w:type="dxa"/>
        <w:tblInd w:w="-252" w:type="dxa"/>
        <w:tblLook w:val="04A0"/>
      </w:tblPr>
      <w:tblGrid>
        <w:gridCol w:w="14670"/>
      </w:tblGrid>
      <w:tr w:rsidR="00D97BA9" w:rsidRPr="00D97BA9" w:rsidTr="00401A9B">
        <w:tc>
          <w:tcPr>
            <w:tcW w:w="14670" w:type="dxa"/>
          </w:tcPr>
          <w:p w:rsidR="00D97BA9" w:rsidRPr="00D97BA9" w:rsidRDefault="00D97BA9" w:rsidP="00D97BA9">
            <w:pPr>
              <w:pStyle w:val="BodyText"/>
              <w:tabs>
                <w:tab w:val="left" w:pos="8118"/>
              </w:tabs>
              <w:spacing w:before="44" w:line="232" w:lineRule="auto"/>
              <w:ind w:right="116"/>
              <w:rPr>
                <w:sz w:val="24"/>
                <w:szCs w:val="24"/>
              </w:rPr>
            </w:pPr>
            <w:r w:rsidRPr="00D97BA9">
              <w:rPr>
                <w:sz w:val="24"/>
                <w:szCs w:val="24"/>
              </w:rPr>
              <w:t>ЦИЉ-Допунска настава из хемије се организује за ученике који спорије усвајају знања, ученике који нису били присутни на неким часовима,ученике који желе да утврде знање или уклоне евентуалне нејасноће, што доприноси бољем усвајању знања и вештина везаних за наставно градиво</w:t>
            </w:r>
          </w:p>
          <w:p w:rsidR="00D97BA9" w:rsidRPr="00D97BA9" w:rsidRDefault="00D97BA9" w:rsidP="00D97BA9">
            <w:pPr>
              <w:pStyle w:val="BodyText"/>
              <w:tabs>
                <w:tab w:val="left" w:pos="8118"/>
              </w:tabs>
              <w:spacing w:before="44" w:line="232" w:lineRule="auto"/>
              <w:ind w:right="116"/>
              <w:rPr>
                <w:sz w:val="24"/>
                <w:szCs w:val="24"/>
              </w:rPr>
            </w:pPr>
          </w:p>
        </w:tc>
      </w:tr>
      <w:tr w:rsidR="00D97BA9" w:rsidRPr="00D97BA9" w:rsidTr="00401A9B">
        <w:tc>
          <w:tcPr>
            <w:tcW w:w="14670" w:type="dxa"/>
          </w:tcPr>
          <w:p w:rsidR="00D97BA9" w:rsidRPr="00D97BA9" w:rsidRDefault="00D97BA9" w:rsidP="00D97BA9">
            <w:pPr>
              <w:pStyle w:val="BodyText"/>
              <w:tabs>
                <w:tab w:val="left" w:pos="8118"/>
              </w:tabs>
              <w:spacing w:before="44" w:line="232" w:lineRule="auto"/>
              <w:ind w:right="116"/>
              <w:rPr>
                <w:sz w:val="24"/>
                <w:szCs w:val="24"/>
              </w:rPr>
            </w:pPr>
            <w:r w:rsidRPr="00D97BA9">
              <w:rPr>
                <w:sz w:val="24"/>
                <w:szCs w:val="24"/>
              </w:rPr>
              <w:t>Допунска настава се организује за ученике:</w:t>
            </w:r>
          </w:p>
          <w:p w:rsidR="00D97BA9" w:rsidRPr="00D97BA9" w:rsidRDefault="00D97BA9" w:rsidP="00D97BA9">
            <w:pPr>
              <w:pStyle w:val="BodyText"/>
              <w:tabs>
                <w:tab w:val="left" w:pos="8118"/>
              </w:tabs>
              <w:spacing w:before="44" w:line="232" w:lineRule="auto"/>
              <w:ind w:right="116"/>
              <w:rPr>
                <w:sz w:val="24"/>
                <w:szCs w:val="24"/>
              </w:rPr>
            </w:pPr>
            <w:r w:rsidRPr="00D97BA9">
              <w:rPr>
                <w:sz w:val="24"/>
                <w:szCs w:val="24"/>
              </w:rPr>
              <w:t>- који спорије усвајају знања  како би достигли једноставније операционализоване исходе;</w:t>
            </w:r>
          </w:p>
          <w:p w:rsidR="00D97BA9" w:rsidRPr="00D97BA9" w:rsidRDefault="00D97BA9" w:rsidP="00D97BA9">
            <w:pPr>
              <w:pStyle w:val="BodyText"/>
              <w:tabs>
                <w:tab w:val="left" w:pos="8118"/>
              </w:tabs>
              <w:spacing w:before="44" w:line="232" w:lineRule="auto"/>
              <w:ind w:right="116"/>
              <w:rPr>
                <w:sz w:val="24"/>
                <w:szCs w:val="24"/>
              </w:rPr>
            </w:pPr>
            <w:r w:rsidRPr="00D97BA9">
              <w:rPr>
                <w:sz w:val="24"/>
                <w:szCs w:val="24"/>
              </w:rPr>
              <w:t>- који су били одсутни са часова како би лакше савладали предвиђене исходе и</w:t>
            </w:r>
          </w:p>
          <w:p w:rsidR="00D97BA9" w:rsidRPr="00D97BA9" w:rsidRDefault="00D97BA9" w:rsidP="00D97BA9">
            <w:pPr>
              <w:pStyle w:val="BodyText"/>
              <w:tabs>
                <w:tab w:val="left" w:pos="8118"/>
              </w:tabs>
              <w:spacing w:before="44" w:line="232" w:lineRule="auto"/>
              <w:ind w:right="116"/>
              <w:rPr>
                <w:sz w:val="24"/>
                <w:szCs w:val="24"/>
              </w:rPr>
            </w:pPr>
            <w:r w:rsidRPr="00D97BA9">
              <w:rPr>
                <w:sz w:val="24"/>
                <w:szCs w:val="24"/>
              </w:rPr>
              <w:t xml:space="preserve">- који желе да утврде своје знање,са циљем разумевања,препознавања,отклањања нејасноћа и бржег и квалитетнијег усвајања </w:t>
            </w:r>
          </w:p>
          <w:p w:rsidR="00D97BA9" w:rsidRPr="00D97BA9" w:rsidRDefault="00D97BA9" w:rsidP="00D97BA9">
            <w:pPr>
              <w:pStyle w:val="BodyText"/>
              <w:tabs>
                <w:tab w:val="left" w:pos="8118"/>
              </w:tabs>
              <w:spacing w:before="44" w:line="232" w:lineRule="auto"/>
              <w:ind w:right="116"/>
              <w:rPr>
                <w:sz w:val="24"/>
                <w:szCs w:val="24"/>
              </w:rPr>
            </w:pPr>
            <w:r w:rsidRPr="00D97BA9">
              <w:rPr>
                <w:sz w:val="24"/>
                <w:szCs w:val="24"/>
              </w:rPr>
              <w:t>операционализованих исхода.</w:t>
            </w:r>
          </w:p>
          <w:p w:rsidR="00D97BA9" w:rsidRPr="00D97BA9" w:rsidRDefault="00D97BA9" w:rsidP="00D97BA9">
            <w:pPr>
              <w:pStyle w:val="BodyText"/>
              <w:tabs>
                <w:tab w:val="left" w:pos="8118"/>
              </w:tabs>
              <w:spacing w:before="44" w:line="232" w:lineRule="auto"/>
              <w:ind w:right="116"/>
              <w:rPr>
                <w:sz w:val="24"/>
                <w:szCs w:val="24"/>
              </w:rPr>
            </w:pPr>
            <w:r w:rsidRPr="00D97BA9">
              <w:rPr>
                <w:sz w:val="24"/>
                <w:szCs w:val="24"/>
              </w:rPr>
              <w:t>Како би се часови допунске наставе реализовали у складу са циљем неопходно је спровести следеће активности:</w:t>
            </w:r>
          </w:p>
          <w:p w:rsidR="00D97BA9" w:rsidRPr="00D97BA9" w:rsidRDefault="00D97BA9" w:rsidP="00D97BA9">
            <w:pPr>
              <w:pStyle w:val="BodyText"/>
              <w:tabs>
                <w:tab w:val="left" w:pos="8118"/>
              </w:tabs>
              <w:spacing w:before="44" w:line="232" w:lineRule="auto"/>
              <w:ind w:right="116"/>
              <w:rPr>
                <w:sz w:val="24"/>
                <w:szCs w:val="24"/>
              </w:rPr>
            </w:pPr>
            <w:r w:rsidRPr="00D97BA9">
              <w:rPr>
                <w:sz w:val="24"/>
                <w:szCs w:val="24"/>
              </w:rPr>
              <w:lastRenderedPageBreak/>
              <w:t xml:space="preserve">- идентификација ученика који имају тешкоћа у савладавању одређених садржаја из биологије, </w:t>
            </w:r>
          </w:p>
          <w:p w:rsidR="00D97BA9" w:rsidRPr="00D97BA9" w:rsidRDefault="00D97BA9" w:rsidP="00D97BA9">
            <w:pPr>
              <w:pStyle w:val="BodyText"/>
              <w:tabs>
                <w:tab w:val="left" w:pos="8118"/>
              </w:tabs>
              <w:spacing w:before="44" w:line="232" w:lineRule="auto"/>
              <w:ind w:right="116"/>
              <w:rPr>
                <w:sz w:val="24"/>
                <w:szCs w:val="24"/>
              </w:rPr>
            </w:pPr>
            <w:r w:rsidRPr="00D97BA9">
              <w:rPr>
                <w:sz w:val="24"/>
                <w:szCs w:val="24"/>
              </w:rPr>
              <w:t>- организација допунског рада према индивидуалним потребама или рада у групи ако се ради о ученицима са истим потешкоћама;</w:t>
            </w:r>
          </w:p>
          <w:p w:rsidR="00D97BA9" w:rsidRPr="00D97BA9" w:rsidRDefault="00D97BA9" w:rsidP="00D97BA9">
            <w:pPr>
              <w:pStyle w:val="BodyText"/>
              <w:tabs>
                <w:tab w:val="left" w:pos="8118"/>
              </w:tabs>
              <w:spacing w:before="44" w:line="232" w:lineRule="auto"/>
              <w:ind w:right="116"/>
              <w:rPr>
                <w:sz w:val="24"/>
                <w:szCs w:val="24"/>
              </w:rPr>
            </w:pPr>
            <w:r w:rsidRPr="00D97BA9">
              <w:rPr>
                <w:sz w:val="24"/>
                <w:szCs w:val="24"/>
              </w:rPr>
              <w:t>- извођење допунске наставе,</w:t>
            </w:r>
          </w:p>
          <w:p w:rsidR="00D97BA9" w:rsidRPr="00D97BA9" w:rsidRDefault="00D97BA9" w:rsidP="00D97BA9">
            <w:pPr>
              <w:spacing w:before="49"/>
              <w:ind w:left="177"/>
              <w:jc w:val="both"/>
              <w:rPr>
                <w:rFonts w:ascii="Times New Roman" w:hAnsi="Times New Roman" w:cs="Times New Roman"/>
                <w:sz w:val="24"/>
                <w:szCs w:val="24"/>
              </w:rPr>
            </w:pPr>
            <w:r w:rsidRPr="00D97BA9">
              <w:rPr>
                <w:rFonts w:ascii="Times New Roman" w:hAnsi="Times New Roman" w:cs="Times New Roman"/>
                <w:sz w:val="24"/>
                <w:szCs w:val="24"/>
              </w:rPr>
              <w:t>- праћење и укључивање ученика у даљи рад редовне наставе.</w:t>
            </w:r>
          </w:p>
          <w:p w:rsidR="00D97BA9" w:rsidRPr="00D97BA9" w:rsidRDefault="00D97BA9" w:rsidP="00D97BA9">
            <w:pPr>
              <w:pStyle w:val="BodyText"/>
              <w:tabs>
                <w:tab w:val="left" w:pos="8118"/>
              </w:tabs>
              <w:spacing w:before="44" w:line="232" w:lineRule="auto"/>
              <w:ind w:right="116"/>
              <w:rPr>
                <w:sz w:val="24"/>
                <w:szCs w:val="24"/>
              </w:rPr>
            </w:pPr>
          </w:p>
        </w:tc>
      </w:tr>
    </w:tbl>
    <w:p w:rsidR="00D97BA9" w:rsidRPr="0017265E" w:rsidRDefault="00D97BA9" w:rsidP="00D97BA9">
      <w:pPr>
        <w:pStyle w:val="BodyText"/>
        <w:tabs>
          <w:tab w:val="left" w:pos="8118"/>
        </w:tabs>
        <w:spacing w:before="44" w:line="232" w:lineRule="auto"/>
        <w:ind w:right="116"/>
        <w:rPr>
          <w:b/>
          <w:sz w:val="24"/>
          <w:szCs w:val="24"/>
        </w:rPr>
      </w:pPr>
    </w:p>
    <w:p w:rsidR="00D97BA9" w:rsidRPr="0017265E" w:rsidRDefault="00D97BA9" w:rsidP="00D97BA9">
      <w:pPr>
        <w:pStyle w:val="BodyText"/>
        <w:tabs>
          <w:tab w:val="left" w:pos="8118"/>
        </w:tabs>
        <w:spacing w:before="44" w:line="232" w:lineRule="auto"/>
        <w:ind w:right="116"/>
        <w:rPr>
          <w:b/>
          <w:sz w:val="24"/>
          <w:szCs w:val="24"/>
        </w:rPr>
      </w:pPr>
    </w:p>
    <w:tbl>
      <w:tblPr>
        <w:tblW w:w="148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0"/>
        <w:gridCol w:w="2610"/>
        <w:gridCol w:w="2430"/>
        <w:gridCol w:w="2970"/>
        <w:gridCol w:w="4590"/>
      </w:tblGrid>
      <w:tr w:rsidR="00D97BA9" w:rsidRPr="0017265E" w:rsidTr="00D97BA9">
        <w:trPr>
          <w:cantSplit/>
          <w:trHeight w:val="548"/>
        </w:trPr>
        <w:tc>
          <w:tcPr>
            <w:tcW w:w="2250" w:type="dxa"/>
            <w:vMerge w:val="restart"/>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bookmarkStart w:id="1" w:name="_Hlk148287575"/>
            <w:r w:rsidRPr="0017265E">
              <w:rPr>
                <w:rFonts w:ascii="Times New Roman" w:hAnsi="Times New Roman" w:cs="Times New Roman"/>
                <w:sz w:val="24"/>
                <w:szCs w:val="24"/>
                <w:lang w:val="sr-Cyrl-CS"/>
              </w:rPr>
              <w:t>ТЕМА/ ОБЛАСТ</w:t>
            </w:r>
          </w:p>
        </w:tc>
        <w:tc>
          <w:tcPr>
            <w:tcW w:w="8010" w:type="dxa"/>
            <w:gridSpan w:val="3"/>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НАЧИН РЕАЛИЗАЦИЈЕ</w:t>
            </w:r>
          </w:p>
        </w:tc>
        <w:tc>
          <w:tcPr>
            <w:tcW w:w="4590" w:type="dxa"/>
            <w:vMerge w:val="restart"/>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ЕВАЛУАЦИЈА</w:t>
            </w:r>
          </w:p>
        </w:tc>
      </w:tr>
      <w:tr w:rsidR="00D97BA9" w:rsidRPr="0017265E" w:rsidTr="00D97BA9">
        <w:trPr>
          <w:trHeight w:val="562"/>
        </w:trPr>
        <w:tc>
          <w:tcPr>
            <w:tcW w:w="2250" w:type="dxa"/>
            <w:vMerge/>
            <w:shd w:val="clear" w:color="auto" w:fill="auto"/>
            <w:vAlign w:val="center"/>
          </w:tcPr>
          <w:p w:rsidR="00D97BA9" w:rsidRPr="0017265E" w:rsidRDefault="00D97BA9" w:rsidP="00D97BA9">
            <w:pPr>
              <w:jc w:val="both"/>
              <w:rPr>
                <w:rFonts w:ascii="Times New Roman" w:hAnsi="Times New Roman" w:cs="Times New Roman"/>
                <w:sz w:val="24"/>
                <w:szCs w:val="24"/>
                <w:lang w:val="sr-Cyrl-CS"/>
              </w:rPr>
            </w:pPr>
          </w:p>
        </w:tc>
        <w:tc>
          <w:tcPr>
            <w:tcW w:w="2610" w:type="dxa"/>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наставника</w:t>
            </w:r>
          </w:p>
        </w:tc>
        <w:tc>
          <w:tcPr>
            <w:tcW w:w="2430" w:type="dxa"/>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ученика</w:t>
            </w:r>
          </w:p>
        </w:tc>
        <w:tc>
          <w:tcPr>
            <w:tcW w:w="2970" w:type="dxa"/>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облици рада</w:t>
            </w:r>
          </w:p>
        </w:tc>
        <w:tc>
          <w:tcPr>
            <w:tcW w:w="4590" w:type="dxa"/>
            <w:vMerge/>
            <w:shd w:val="clear" w:color="auto" w:fill="BFBFBF" w:themeFill="background1" w:themeFillShade="BF"/>
            <w:vAlign w:val="center"/>
          </w:tcPr>
          <w:p w:rsidR="00D97BA9" w:rsidRPr="0017265E" w:rsidRDefault="00D97BA9" w:rsidP="00D97BA9">
            <w:pPr>
              <w:jc w:val="both"/>
              <w:rPr>
                <w:rFonts w:ascii="Times New Roman" w:hAnsi="Times New Roman" w:cs="Times New Roman"/>
                <w:sz w:val="24"/>
                <w:szCs w:val="24"/>
                <w:lang w:val="sr-Cyrl-CS"/>
              </w:rPr>
            </w:pPr>
          </w:p>
        </w:tc>
      </w:tr>
      <w:tr w:rsidR="00D97BA9" w:rsidRPr="0017265E" w:rsidTr="00D97BA9">
        <w:trPr>
          <w:trHeight w:val="663"/>
        </w:trPr>
        <w:tc>
          <w:tcPr>
            <w:tcW w:w="2250" w:type="dxa"/>
          </w:tcPr>
          <w:p w:rsidR="00D97BA9" w:rsidRPr="0017265E" w:rsidRDefault="00D97BA9" w:rsidP="00D97BA9">
            <w:pPr>
              <w:pStyle w:val="Default"/>
              <w:rPr>
                <w:color w:val="auto"/>
                <w:lang w:val="sr-Cyrl-CS"/>
              </w:rPr>
            </w:pPr>
            <w:r w:rsidRPr="0017265E">
              <w:t>Неорганска једињења -метали, неметали ,соли</w:t>
            </w:r>
          </w:p>
        </w:tc>
        <w:tc>
          <w:tcPr>
            <w:tcW w:w="2610" w:type="dxa"/>
            <w:vMerge w:val="restart"/>
            <w:shd w:val="clear" w:color="auto" w:fill="auto"/>
            <w:vAlign w:val="center"/>
          </w:tcPr>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-Диференцијација задатака према индивидуалним способностима ученика у виду радних/наставних листића, или делова одређених целина из </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наставних садржаја</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-Посматра напредовањае</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-Припрема материјал</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-Подстиче и охрабрује </w:t>
            </w:r>
            <w:r w:rsidRPr="0017265E">
              <w:rPr>
                <w:rFonts w:ascii="Times New Roman" w:hAnsi="Times New Roman" w:cs="Times New Roman"/>
                <w:sz w:val="24"/>
                <w:szCs w:val="24"/>
                <w:lang w:val="sr-Cyrl-CS"/>
              </w:rPr>
              <w:lastRenderedPageBreak/>
              <w:t>ученике у напредовању</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-Појашњава ученицима захтеве задатака</w:t>
            </w:r>
          </w:p>
        </w:tc>
        <w:tc>
          <w:tcPr>
            <w:tcW w:w="2430" w:type="dxa"/>
          </w:tcPr>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lastRenderedPageBreak/>
              <w:t>-посматра супстанце</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-изводи закључке</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-испитује  и описује физичка својства супстанци</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-прати смернице које</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добија од стране</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наставника;</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-поставља питања;</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-решава захтеве задатка</w:t>
            </w:r>
          </w:p>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rPr>
              <w:lastRenderedPageBreak/>
              <w:t>уз помоћ наставника;</w:t>
            </w:r>
          </w:p>
        </w:tc>
        <w:tc>
          <w:tcPr>
            <w:tcW w:w="2970" w:type="dxa"/>
            <w:vMerge w:val="restart"/>
            <w:shd w:val="clear" w:color="auto" w:fill="auto"/>
            <w:vAlign w:val="center"/>
          </w:tcPr>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-индивидуални</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-групни</w:t>
            </w:r>
          </w:p>
          <w:p w:rsidR="00D97BA9" w:rsidRPr="0017265E" w:rsidRDefault="00D97BA9" w:rsidP="00D97BA9">
            <w:pPr>
              <w:jc w:val="both"/>
              <w:rPr>
                <w:rFonts w:ascii="Times New Roman" w:hAnsi="Times New Roman" w:cs="Times New Roman"/>
                <w:sz w:val="24"/>
                <w:szCs w:val="24"/>
                <w:lang w:val="sr-Cyrl-CS"/>
              </w:rPr>
            </w:pPr>
          </w:p>
        </w:tc>
        <w:tc>
          <w:tcPr>
            <w:tcW w:w="4590" w:type="dxa"/>
            <w:vMerge w:val="restart"/>
            <w:shd w:val="clear" w:color="auto" w:fill="auto"/>
            <w:vAlign w:val="center"/>
          </w:tcPr>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-вођење педагошке документације где се бележе сви резултати и успеси ученика и у складу с тим вреднује њихов рад</w:t>
            </w:r>
          </w:p>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-усмена и писмена провера постигнућа ученика</w:t>
            </w:r>
          </w:p>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показатељ успеха је степен остварености операционализованих исхода</w:t>
            </w:r>
          </w:p>
        </w:tc>
      </w:tr>
      <w:tr w:rsidR="00D97BA9" w:rsidRPr="0017265E" w:rsidTr="00D97BA9">
        <w:trPr>
          <w:trHeight w:val="662"/>
        </w:trPr>
        <w:tc>
          <w:tcPr>
            <w:tcW w:w="2250" w:type="dxa"/>
          </w:tcPr>
          <w:p w:rsidR="00D97BA9" w:rsidRPr="0017265E" w:rsidRDefault="00D97BA9" w:rsidP="00D97BA9">
            <w:pPr>
              <w:pStyle w:val="Default"/>
              <w:rPr>
                <w:color w:val="auto"/>
                <w:lang w:val="sr-Cyrl-CS"/>
              </w:rPr>
            </w:pPr>
            <w:r w:rsidRPr="0017265E">
              <w:lastRenderedPageBreak/>
              <w:t>Угљоводоници</w:t>
            </w:r>
          </w:p>
        </w:tc>
        <w:tc>
          <w:tcPr>
            <w:tcW w:w="261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c>
          <w:tcPr>
            <w:tcW w:w="2430" w:type="dxa"/>
          </w:tcPr>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 xml:space="preserve">-саставља модел угљоводоника </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 прати смернице које</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добија од стране</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наставника;</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-поставља питања;</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-решава захтеве задатка</w:t>
            </w:r>
          </w:p>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rPr>
              <w:t>уз помоћ наставника</w:t>
            </w:r>
          </w:p>
        </w:tc>
        <w:tc>
          <w:tcPr>
            <w:tcW w:w="2970" w:type="dxa"/>
            <w:vMerge/>
            <w:shd w:val="clear" w:color="auto" w:fill="auto"/>
            <w:vAlign w:val="center"/>
          </w:tcPr>
          <w:p w:rsidR="00D97BA9" w:rsidRPr="0017265E" w:rsidRDefault="00D97BA9" w:rsidP="00D97BA9">
            <w:pPr>
              <w:jc w:val="both"/>
              <w:rPr>
                <w:rFonts w:ascii="Times New Roman" w:hAnsi="Times New Roman" w:cs="Times New Roman"/>
                <w:sz w:val="24"/>
                <w:szCs w:val="24"/>
                <w:lang w:val="sr-Cyrl-CS"/>
              </w:rPr>
            </w:pPr>
          </w:p>
        </w:tc>
        <w:tc>
          <w:tcPr>
            <w:tcW w:w="459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r>
      <w:tr w:rsidR="00D97BA9" w:rsidRPr="0017265E" w:rsidTr="00D97BA9">
        <w:trPr>
          <w:trHeight w:val="662"/>
        </w:trPr>
        <w:tc>
          <w:tcPr>
            <w:tcW w:w="2250" w:type="dxa"/>
          </w:tcPr>
          <w:p w:rsidR="00D97BA9" w:rsidRPr="0017265E" w:rsidRDefault="00D97BA9" w:rsidP="00D97BA9">
            <w:pPr>
              <w:pStyle w:val="Default"/>
              <w:rPr>
                <w:color w:val="auto"/>
                <w:lang w:val="sr-Cyrl-CS"/>
              </w:rPr>
            </w:pPr>
            <w:r w:rsidRPr="0017265E">
              <w:t>Органска једињења са кисеоником</w:t>
            </w:r>
          </w:p>
        </w:tc>
        <w:tc>
          <w:tcPr>
            <w:tcW w:w="261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c>
          <w:tcPr>
            <w:tcW w:w="2430" w:type="dxa"/>
          </w:tcPr>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 врши једноставнија израчунавања</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-користи карице и слике према смерницама наставника</w:t>
            </w:r>
          </w:p>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rPr>
              <w:t>-поставља питања</w:t>
            </w:r>
          </w:p>
        </w:tc>
        <w:tc>
          <w:tcPr>
            <w:tcW w:w="2970" w:type="dxa"/>
            <w:vMerge/>
            <w:shd w:val="clear" w:color="auto" w:fill="auto"/>
            <w:vAlign w:val="center"/>
          </w:tcPr>
          <w:p w:rsidR="00D97BA9" w:rsidRPr="0017265E" w:rsidRDefault="00D97BA9" w:rsidP="00D97BA9">
            <w:pPr>
              <w:jc w:val="both"/>
              <w:rPr>
                <w:rFonts w:ascii="Times New Roman" w:hAnsi="Times New Roman" w:cs="Times New Roman"/>
                <w:sz w:val="24"/>
                <w:szCs w:val="24"/>
                <w:lang w:val="sr-Cyrl-CS"/>
              </w:rPr>
            </w:pPr>
          </w:p>
        </w:tc>
        <w:tc>
          <w:tcPr>
            <w:tcW w:w="459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r>
      <w:tr w:rsidR="00D97BA9" w:rsidRPr="0017265E" w:rsidTr="00D97BA9">
        <w:trPr>
          <w:trHeight w:val="662"/>
        </w:trPr>
        <w:tc>
          <w:tcPr>
            <w:tcW w:w="2250" w:type="dxa"/>
          </w:tcPr>
          <w:p w:rsidR="00D97BA9" w:rsidRPr="0017265E" w:rsidRDefault="00D97BA9" w:rsidP="00D97BA9">
            <w:pPr>
              <w:pStyle w:val="Default"/>
              <w:rPr>
                <w:color w:val="auto"/>
                <w:lang w:val="sr-Cyrl-CS"/>
              </w:rPr>
            </w:pPr>
            <w:r w:rsidRPr="0017265E">
              <w:t>Биолошки важна органска једињења</w:t>
            </w:r>
          </w:p>
        </w:tc>
        <w:tc>
          <w:tcPr>
            <w:tcW w:w="261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c>
          <w:tcPr>
            <w:tcW w:w="2430" w:type="dxa"/>
          </w:tcPr>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-самостално решава захтеве задатка</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lastRenderedPageBreak/>
              <w:t xml:space="preserve">-прати смернице                          </w:t>
            </w:r>
          </w:p>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rPr>
              <w:t>- врши једноставнија израчунавања</w:t>
            </w:r>
          </w:p>
        </w:tc>
        <w:tc>
          <w:tcPr>
            <w:tcW w:w="2970" w:type="dxa"/>
            <w:vMerge/>
            <w:shd w:val="clear" w:color="auto" w:fill="auto"/>
            <w:vAlign w:val="center"/>
          </w:tcPr>
          <w:p w:rsidR="00D97BA9" w:rsidRPr="0017265E" w:rsidRDefault="00D97BA9" w:rsidP="00D97BA9">
            <w:pPr>
              <w:jc w:val="both"/>
              <w:rPr>
                <w:rFonts w:ascii="Times New Roman" w:hAnsi="Times New Roman" w:cs="Times New Roman"/>
                <w:sz w:val="24"/>
                <w:szCs w:val="24"/>
                <w:lang w:val="sr-Cyrl-CS"/>
              </w:rPr>
            </w:pPr>
          </w:p>
        </w:tc>
        <w:tc>
          <w:tcPr>
            <w:tcW w:w="459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r>
      <w:bookmarkEnd w:id="1"/>
    </w:tbl>
    <w:p w:rsidR="00D97BA9" w:rsidRPr="0017265E" w:rsidRDefault="00D97BA9" w:rsidP="00D97BA9">
      <w:pPr>
        <w:spacing w:before="49"/>
        <w:ind w:left="177"/>
        <w:jc w:val="both"/>
        <w:rPr>
          <w:rFonts w:ascii="Times New Roman" w:hAnsi="Times New Roman" w:cs="Times New Roman"/>
          <w:b/>
          <w:sz w:val="24"/>
          <w:szCs w:val="24"/>
          <w:shd w:val="clear" w:color="auto" w:fill="FDFD7E"/>
        </w:rPr>
      </w:pPr>
    </w:p>
    <w:p w:rsidR="003A27CA" w:rsidRDefault="003A27CA" w:rsidP="003A27CA">
      <w:pPr>
        <w:pStyle w:val="Heading1"/>
        <w:spacing w:before="57"/>
        <w:jc w:val="center"/>
        <w:rPr>
          <w:rFonts w:ascii="Times New Roman" w:hAnsi="Times New Roman" w:cs="Times New Roman"/>
          <w:color w:val="000000" w:themeColor="text1"/>
          <w:sz w:val="24"/>
          <w:szCs w:val="24"/>
        </w:rPr>
      </w:pPr>
      <w:r w:rsidRPr="003A27CA">
        <w:rPr>
          <w:rFonts w:ascii="Times New Roman" w:hAnsi="Times New Roman" w:cs="Times New Roman"/>
          <w:color w:val="000000" w:themeColor="text1"/>
          <w:sz w:val="24"/>
          <w:szCs w:val="24"/>
        </w:rPr>
        <w:t>ИНФОРМАТИКА</w:t>
      </w:r>
    </w:p>
    <w:tbl>
      <w:tblPr>
        <w:tblStyle w:val="TableGrid"/>
        <w:tblW w:w="14940" w:type="dxa"/>
        <w:tblInd w:w="-342" w:type="dxa"/>
        <w:tblLook w:val="04A0"/>
      </w:tblPr>
      <w:tblGrid>
        <w:gridCol w:w="14940"/>
      </w:tblGrid>
      <w:tr w:rsidR="003A27CA" w:rsidTr="003A27CA">
        <w:tc>
          <w:tcPr>
            <w:tcW w:w="14940" w:type="dxa"/>
          </w:tcPr>
          <w:p w:rsidR="003A27CA" w:rsidRPr="0017265E" w:rsidRDefault="003A27CA" w:rsidP="003A27CA">
            <w:pPr>
              <w:ind w:left="160"/>
              <w:rPr>
                <w:rFonts w:ascii="Times New Roman" w:hAnsi="Times New Roman" w:cs="Times New Roman"/>
                <w:b/>
                <w:sz w:val="24"/>
                <w:szCs w:val="24"/>
              </w:rPr>
            </w:pPr>
            <w:r w:rsidRPr="0017265E">
              <w:rPr>
                <w:rFonts w:ascii="Times New Roman" w:hAnsi="Times New Roman" w:cs="Times New Roman"/>
                <w:b/>
                <w:sz w:val="24"/>
                <w:szCs w:val="24"/>
              </w:rPr>
              <w:t>Циљеви</w:t>
            </w:r>
            <w:r w:rsidRPr="0017265E">
              <w:rPr>
                <w:rFonts w:ascii="Times New Roman" w:hAnsi="Times New Roman" w:cs="Times New Roman"/>
                <w:b/>
                <w:spacing w:val="-4"/>
                <w:sz w:val="24"/>
                <w:szCs w:val="24"/>
              </w:rPr>
              <w:t xml:space="preserve"> </w:t>
            </w:r>
            <w:r w:rsidRPr="0017265E">
              <w:rPr>
                <w:rFonts w:ascii="Times New Roman" w:hAnsi="Times New Roman" w:cs="Times New Roman"/>
                <w:b/>
                <w:sz w:val="24"/>
                <w:szCs w:val="24"/>
              </w:rPr>
              <w:t>допунске</w:t>
            </w:r>
            <w:r w:rsidRPr="0017265E">
              <w:rPr>
                <w:rFonts w:ascii="Times New Roman" w:hAnsi="Times New Roman" w:cs="Times New Roman"/>
                <w:b/>
                <w:spacing w:val="-3"/>
                <w:sz w:val="24"/>
                <w:szCs w:val="24"/>
              </w:rPr>
              <w:t xml:space="preserve"> </w:t>
            </w:r>
            <w:r w:rsidRPr="0017265E">
              <w:rPr>
                <w:rFonts w:ascii="Times New Roman" w:hAnsi="Times New Roman" w:cs="Times New Roman"/>
                <w:b/>
                <w:sz w:val="24"/>
                <w:szCs w:val="24"/>
              </w:rPr>
              <w:t>наставе</w:t>
            </w:r>
            <w:r w:rsidRPr="0017265E">
              <w:rPr>
                <w:rFonts w:ascii="Times New Roman" w:hAnsi="Times New Roman" w:cs="Times New Roman"/>
                <w:b/>
                <w:spacing w:val="-3"/>
                <w:sz w:val="24"/>
                <w:szCs w:val="24"/>
              </w:rPr>
              <w:t xml:space="preserve"> </w:t>
            </w:r>
            <w:r w:rsidRPr="0017265E">
              <w:rPr>
                <w:rFonts w:ascii="Times New Roman" w:hAnsi="Times New Roman" w:cs="Times New Roman"/>
                <w:b/>
                <w:sz w:val="24"/>
                <w:szCs w:val="24"/>
              </w:rPr>
              <w:t>су:</w:t>
            </w:r>
          </w:p>
          <w:p w:rsidR="003A27CA" w:rsidRPr="0017265E" w:rsidRDefault="003A27CA" w:rsidP="003A27CA">
            <w:pPr>
              <w:ind w:left="160"/>
              <w:rPr>
                <w:rFonts w:ascii="Times New Roman" w:hAnsi="Times New Roman" w:cs="Times New Roman"/>
                <w:b/>
                <w:sz w:val="24"/>
                <w:szCs w:val="24"/>
              </w:rPr>
            </w:pPr>
            <w:r w:rsidRPr="0017265E">
              <w:rPr>
                <w:rFonts w:ascii="Times New Roman" w:hAnsi="Times New Roman" w:cs="Times New Roman"/>
                <w:sz w:val="24"/>
                <w:szCs w:val="24"/>
              </w:rPr>
              <w:t>Допунска настава се организује за ученике који спорије усвајају знања или су били одсутни са часова и за оне који желе да утврде своје знање,са</w:t>
            </w:r>
            <w:r w:rsidRPr="0017265E">
              <w:rPr>
                <w:rFonts w:ascii="Times New Roman" w:hAnsi="Times New Roman" w:cs="Times New Roman"/>
                <w:spacing w:val="-47"/>
                <w:sz w:val="24"/>
                <w:szCs w:val="24"/>
              </w:rPr>
              <w:t xml:space="preserve"> </w:t>
            </w:r>
            <w:r w:rsidRPr="0017265E">
              <w:rPr>
                <w:rFonts w:ascii="Times New Roman" w:hAnsi="Times New Roman" w:cs="Times New Roman"/>
                <w:sz w:val="24"/>
                <w:szCs w:val="24"/>
              </w:rPr>
              <w:t>циљем</w:t>
            </w:r>
            <w:r w:rsidRPr="0017265E">
              <w:rPr>
                <w:rFonts w:ascii="Times New Roman" w:hAnsi="Times New Roman" w:cs="Times New Roman"/>
                <w:spacing w:val="-4"/>
                <w:sz w:val="24"/>
                <w:szCs w:val="24"/>
              </w:rPr>
              <w:t xml:space="preserve"> </w:t>
            </w:r>
            <w:r w:rsidRPr="0017265E">
              <w:rPr>
                <w:rFonts w:ascii="Times New Roman" w:hAnsi="Times New Roman" w:cs="Times New Roman"/>
                <w:sz w:val="24"/>
                <w:szCs w:val="24"/>
              </w:rPr>
              <w:t>разумевања,</w:t>
            </w:r>
            <w:r w:rsidRPr="0017265E">
              <w:rPr>
                <w:rFonts w:ascii="Times New Roman" w:hAnsi="Times New Roman" w:cs="Times New Roman"/>
                <w:spacing w:val="-1"/>
                <w:sz w:val="24"/>
                <w:szCs w:val="24"/>
              </w:rPr>
              <w:t xml:space="preserve"> </w:t>
            </w:r>
            <w:r w:rsidRPr="0017265E">
              <w:rPr>
                <w:rFonts w:ascii="Times New Roman" w:hAnsi="Times New Roman" w:cs="Times New Roman"/>
                <w:sz w:val="24"/>
                <w:szCs w:val="24"/>
              </w:rPr>
              <w:t>препознавања,</w:t>
            </w:r>
            <w:r w:rsidRPr="0017265E">
              <w:rPr>
                <w:rFonts w:ascii="Times New Roman" w:hAnsi="Times New Roman" w:cs="Times New Roman"/>
                <w:spacing w:val="-3"/>
                <w:sz w:val="24"/>
                <w:szCs w:val="24"/>
              </w:rPr>
              <w:t xml:space="preserve"> </w:t>
            </w:r>
            <w:r w:rsidRPr="0017265E">
              <w:rPr>
                <w:rFonts w:ascii="Times New Roman" w:hAnsi="Times New Roman" w:cs="Times New Roman"/>
                <w:sz w:val="24"/>
                <w:szCs w:val="24"/>
              </w:rPr>
              <w:t>отклањања нејасноћа</w:t>
            </w:r>
            <w:r w:rsidRPr="0017265E">
              <w:rPr>
                <w:rFonts w:ascii="Times New Roman" w:hAnsi="Times New Roman" w:cs="Times New Roman"/>
                <w:spacing w:val="-3"/>
                <w:sz w:val="24"/>
                <w:szCs w:val="24"/>
              </w:rPr>
              <w:t xml:space="preserve"> </w:t>
            </w:r>
            <w:r w:rsidRPr="0017265E">
              <w:rPr>
                <w:rFonts w:ascii="Times New Roman" w:hAnsi="Times New Roman" w:cs="Times New Roman"/>
                <w:sz w:val="24"/>
                <w:szCs w:val="24"/>
              </w:rPr>
              <w:t>и бржег</w:t>
            </w:r>
            <w:r w:rsidRPr="0017265E">
              <w:rPr>
                <w:rFonts w:ascii="Times New Roman" w:hAnsi="Times New Roman" w:cs="Times New Roman"/>
                <w:spacing w:val="-1"/>
                <w:sz w:val="24"/>
                <w:szCs w:val="24"/>
              </w:rPr>
              <w:t xml:space="preserve"> </w:t>
            </w:r>
            <w:r w:rsidRPr="0017265E">
              <w:rPr>
                <w:rFonts w:ascii="Times New Roman" w:hAnsi="Times New Roman" w:cs="Times New Roman"/>
                <w:sz w:val="24"/>
                <w:szCs w:val="24"/>
              </w:rPr>
              <w:t>и</w:t>
            </w:r>
            <w:r w:rsidRPr="0017265E">
              <w:rPr>
                <w:rFonts w:ascii="Times New Roman" w:hAnsi="Times New Roman" w:cs="Times New Roman"/>
                <w:spacing w:val="-2"/>
                <w:sz w:val="24"/>
                <w:szCs w:val="24"/>
              </w:rPr>
              <w:t xml:space="preserve"> </w:t>
            </w:r>
            <w:r w:rsidRPr="0017265E">
              <w:rPr>
                <w:rFonts w:ascii="Times New Roman" w:hAnsi="Times New Roman" w:cs="Times New Roman"/>
                <w:sz w:val="24"/>
                <w:szCs w:val="24"/>
              </w:rPr>
              <w:t>квалитетнијег</w:t>
            </w:r>
            <w:r w:rsidRPr="0017265E">
              <w:rPr>
                <w:rFonts w:ascii="Times New Roman" w:hAnsi="Times New Roman" w:cs="Times New Roman"/>
                <w:spacing w:val="-1"/>
                <w:sz w:val="24"/>
                <w:szCs w:val="24"/>
              </w:rPr>
              <w:t xml:space="preserve"> </w:t>
            </w:r>
            <w:r w:rsidRPr="0017265E">
              <w:rPr>
                <w:rFonts w:ascii="Times New Roman" w:hAnsi="Times New Roman" w:cs="Times New Roman"/>
                <w:sz w:val="24"/>
                <w:szCs w:val="24"/>
              </w:rPr>
              <w:t>усвајања</w:t>
            </w:r>
            <w:r w:rsidRPr="0017265E">
              <w:rPr>
                <w:rFonts w:ascii="Times New Roman" w:hAnsi="Times New Roman" w:cs="Times New Roman"/>
                <w:spacing w:val="-1"/>
                <w:sz w:val="24"/>
                <w:szCs w:val="24"/>
              </w:rPr>
              <w:t xml:space="preserve"> </w:t>
            </w:r>
            <w:r w:rsidRPr="0017265E">
              <w:rPr>
                <w:rFonts w:ascii="Times New Roman" w:hAnsi="Times New Roman" w:cs="Times New Roman"/>
                <w:sz w:val="24"/>
                <w:szCs w:val="24"/>
              </w:rPr>
              <w:t>знања,умења</w:t>
            </w:r>
            <w:r w:rsidRPr="0017265E">
              <w:rPr>
                <w:rFonts w:ascii="Times New Roman" w:hAnsi="Times New Roman" w:cs="Times New Roman"/>
                <w:spacing w:val="-2"/>
                <w:sz w:val="24"/>
                <w:szCs w:val="24"/>
              </w:rPr>
              <w:t xml:space="preserve"> </w:t>
            </w:r>
            <w:r w:rsidRPr="0017265E">
              <w:rPr>
                <w:rFonts w:ascii="Times New Roman" w:hAnsi="Times New Roman" w:cs="Times New Roman"/>
                <w:sz w:val="24"/>
                <w:szCs w:val="24"/>
              </w:rPr>
              <w:t>и вештина</w:t>
            </w:r>
            <w:r w:rsidRPr="0017265E">
              <w:rPr>
                <w:rFonts w:ascii="Times New Roman" w:hAnsi="Times New Roman" w:cs="Times New Roman"/>
                <w:spacing w:val="-1"/>
                <w:sz w:val="24"/>
                <w:szCs w:val="24"/>
              </w:rPr>
              <w:t xml:space="preserve"> </w:t>
            </w:r>
            <w:r w:rsidRPr="0017265E">
              <w:rPr>
                <w:rFonts w:ascii="Times New Roman" w:hAnsi="Times New Roman" w:cs="Times New Roman"/>
                <w:sz w:val="24"/>
                <w:szCs w:val="24"/>
              </w:rPr>
              <w:t>из</w:t>
            </w:r>
            <w:r w:rsidRPr="0017265E">
              <w:rPr>
                <w:rFonts w:ascii="Times New Roman" w:hAnsi="Times New Roman" w:cs="Times New Roman"/>
                <w:spacing w:val="-1"/>
                <w:sz w:val="24"/>
                <w:szCs w:val="24"/>
              </w:rPr>
              <w:t xml:space="preserve"> </w:t>
            </w:r>
            <w:r w:rsidRPr="0017265E">
              <w:rPr>
                <w:rFonts w:ascii="Times New Roman" w:hAnsi="Times New Roman" w:cs="Times New Roman"/>
                <w:sz w:val="24"/>
                <w:szCs w:val="24"/>
              </w:rPr>
              <w:t>наставног</w:t>
            </w:r>
            <w:r w:rsidRPr="0017265E">
              <w:rPr>
                <w:rFonts w:ascii="Times New Roman" w:hAnsi="Times New Roman" w:cs="Times New Roman"/>
                <w:spacing w:val="-2"/>
                <w:sz w:val="24"/>
                <w:szCs w:val="24"/>
              </w:rPr>
              <w:t xml:space="preserve"> </w:t>
            </w:r>
            <w:r w:rsidRPr="0017265E">
              <w:rPr>
                <w:rFonts w:ascii="Times New Roman" w:hAnsi="Times New Roman" w:cs="Times New Roman"/>
                <w:sz w:val="24"/>
                <w:szCs w:val="24"/>
              </w:rPr>
              <w:t>градива.</w:t>
            </w:r>
          </w:p>
          <w:p w:rsidR="003A27CA" w:rsidRDefault="003A27CA" w:rsidP="003A27CA"/>
        </w:tc>
      </w:tr>
    </w:tbl>
    <w:p w:rsidR="003A27CA" w:rsidRPr="003A27CA" w:rsidRDefault="003A27CA" w:rsidP="003A27CA">
      <w:pPr>
        <w:pStyle w:val="BodyText"/>
        <w:rPr>
          <w:b/>
          <w:sz w:val="24"/>
          <w:szCs w:val="24"/>
        </w:rPr>
      </w:pPr>
    </w:p>
    <w:tbl>
      <w:tblPr>
        <w:tblW w:w="1485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40"/>
        <w:gridCol w:w="3240"/>
        <w:gridCol w:w="4770"/>
        <w:gridCol w:w="4500"/>
      </w:tblGrid>
      <w:tr w:rsidR="003A27CA" w:rsidRPr="0017265E" w:rsidTr="003A27CA">
        <w:trPr>
          <w:trHeight w:val="803"/>
        </w:trPr>
        <w:tc>
          <w:tcPr>
            <w:tcW w:w="2340" w:type="dxa"/>
            <w:shd w:val="clear" w:color="auto" w:fill="BFBFBF" w:themeFill="background1" w:themeFillShade="BF"/>
          </w:tcPr>
          <w:p w:rsidR="003A27CA" w:rsidRPr="0017265E" w:rsidRDefault="003A27CA" w:rsidP="007767FC">
            <w:pPr>
              <w:pStyle w:val="TableParagraph"/>
              <w:spacing w:before="131"/>
              <w:ind w:left="15"/>
              <w:rPr>
                <w:b/>
              </w:rPr>
            </w:pPr>
            <w:r w:rsidRPr="0017265E">
              <w:rPr>
                <w:b/>
              </w:rPr>
              <w:t>САДРЖАЈИ</w:t>
            </w:r>
            <w:r w:rsidRPr="0017265E">
              <w:rPr>
                <w:b/>
                <w:spacing w:val="-47"/>
              </w:rPr>
              <w:t xml:space="preserve"> </w:t>
            </w:r>
            <w:r w:rsidRPr="0017265E">
              <w:rPr>
                <w:b/>
              </w:rPr>
              <w:t>ПРОГРАМА</w:t>
            </w:r>
          </w:p>
        </w:tc>
        <w:tc>
          <w:tcPr>
            <w:tcW w:w="3240" w:type="dxa"/>
            <w:shd w:val="clear" w:color="auto" w:fill="BFBFBF" w:themeFill="background1" w:themeFillShade="BF"/>
          </w:tcPr>
          <w:p w:rsidR="003A27CA" w:rsidRPr="0017265E" w:rsidRDefault="003A27CA" w:rsidP="007767FC">
            <w:pPr>
              <w:pStyle w:val="TableParagraph"/>
              <w:spacing w:before="131"/>
              <w:ind w:left="180"/>
              <w:rPr>
                <w:b/>
              </w:rPr>
            </w:pPr>
            <w:r w:rsidRPr="0017265E">
              <w:rPr>
                <w:b/>
              </w:rPr>
              <w:t>АКТИВНОСТИ</w:t>
            </w:r>
            <w:r w:rsidRPr="0017265E">
              <w:rPr>
                <w:b/>
                <w:spacing w:val="-47"/>
              </w:rPr>
              <w:t xml:space="preserve"> </w:t>
            </w:r>
            <w:r w:rsidRPr="0017265E">
              <w:rPr>
                <w:b/>
              </w:rPr>
              <w:t>УЧЕНИКА</w:t>
            </w:r>
          </w:p>
        </w:tc>
        <w:tc>
          <w:tcPr>
            <w:tcW w:w="4770" w:type="dxa"/>
            <w:shd w:val="clear" w:color="auto" w:fill="BFBFBF" w:themeFill="background1" w:themeFillShade="BF"/>
          </w:tcPr>
          <w:p w:rsidR="003A27CA" w:rsidRPr="0017265E" w:rsidRDefault="003A27CA" w:rsidP="007767FC">
            <w:pPr>
              <w:pStyle w:val="TableParagraph"/>
              <w:tabs>
                <w:tab w:val="left" w:pos="3281"/>
              </w:tabs>
              <w:spacing w:before="131"/>
              <w:ind w:left="41"/>
              <w:jc w:val="center"/>
              <w:rPr>
                <w:b/>
              </w:rPr>
            </w:pPr>
            <w:r w:rsidRPr="0017265E">
              <w:rPr>
                <w:b/>
              </w:rPr>
              <w:t>АКТИВНОСТИ</w:t>
            </w:r>
            <w:r w:rsidRPr="0017265E">
              <w:rPr>
                <w:b/>
                <w:spacing w:val="-47"/>
              </w:rPr>
              <w:t xml:space="preserve"> </w:t>
            </w:r>
            <w:r w:rsidRPr="0017265E">
              <w:rPr>
                <w:b/>
              </w:rPr>
              <w:t>НАСТАВНИКА</w:t>
            </w:r>
          </w:p>
        </w:tc>
        <w:tc>
          <w:tcPr>
            <w:tcW w:w="4500" w:type="dxa"/>
            <w:shd w:val="clear" w:color="auto" w:fill="BFBFBF" w:themeFill="background1" w:themeFillShade="BF"/>
          </w:tcPr>
          <w:p w:rsidR="003A27CA" w:rsidRPr="0017265E" w:rsidRDefault="003A27CA" w:rsidP="007767FC">
            <w:pPr>
              <w:pStyle w:val="TableParagraph"/>
              <w:spacing w:before="131"/>
              <w:ind w:right="438"/>
              <w:rPr>
                <w:b/>
              </w:rPr>
            </w:pPr>
            <w:r w:rsidRPr="0017265E">
              <w:rPr>
                <w:b/>
              </w:rPr>
              <w:t>ЦИЉЕВИ И ЗАДАЦИ САДРЖАЈА</w:t>
            </w:r>
            <w:r w:rsidRPr="0017265E">
              <w:rPr>
                <w:b/>
                <w:spacing w:val="-47"/>
              </w:rPr>
              <w:t xml:space="preserve"> </w:t>
            </w:r>
            <w:r w:rsidRPr="0017265E">
              <w:rPr>
                <w:b/>
              </w:rPr>
              <w:t>ПРОГРАМА</w:t>
            </w:r>
          </w:p>
        </w:tc>
      </w:tr>
      <w:tr w:rsidR="003A27CA" w:rsidRPr="0017265E" w:rsidTr="003A27CA">
        <w:trPr>
          <w:trHeight w:val="1344"/>
        </w:trPr>
        <w:tc>
          <w:tcPr>
            <w:tcW w:w="2340" w:type="dxa"/>
          </w:tcPr>
          <w:p w:rsidR="003A27CA" w:rsidRPr="0017265E" w:rsidRDefault="003A27CA" w:rsidP="007767FC">
            <w:pPr>
              <w:pStyle w:val="TableParagraph"/>
            </w:pPr>
          </w:p>
          <w:p w:rsidR="003A27CA" w:rsidRPr="0017265E" w:rsidRDefault="003A27CA" w:rsidP="007767FC">
            <w:pPr>
              <w:pStyle w:val="TableParagraph"/>
              <w:spacing w:before="10"/>
              <w:rPr>
                <w:sz w:val="21"/>
              </w:rPr>
            </w:pPr>
          </w:p>
          <w:p w:rsidR="003A27CA" w:rsidRPr="0017265E" w:rsidRDefault="003A27CA" w:rsidP="007767FC">
            <w:pPr>
              <w:pStyle w:val="TableParagraph"/>
            </w:pPr>
            <w:r w:rsidRPr="0017265E">
              <w:t>ИКТ</w:t>
            </w:r>
          </w:p>
        </w:tc>
        <w:tc>
          <w:tcPr>
            <w:tcW w:w="3240" w:type="dxa"/>
          </w:tcPr>
          <w:p w:rsidR="003A27CA" w:rsidRPr="0017265E" w:rsidRDefault="003A27CA" w:rsidP="007767FC">
            <w:pPr>
              <w:pStyle w:val="TableParagraph"/>
              <w:spacing w:line="268" w:lineRule="exact"/>
            </w:pPr>
            <w:r w:rsidRPr="0017265E">
              <w:t>-слушају</w:t>
            </w:r>
          </w:p>
          <w:p w:rsidR="003A27CA" w:rsidRPr="0017265E" w:rsidRDefault="003A27CA" w:rsidP="007767FC">
            <w:pPr>
              <w:pStyle w:val="TableParagraph"/>
              <w:spacing w:before="1" w:line="267" w:lineRule="exact"/>
            </w:pPr>
            <w:r w:rsidRPr="0017265E">
              <w:t>-питају</w:t>
            </w:r>
          </w:p>
          <w:p w:rsidR="003A27CA" w:rsidRPr="0017265E" w:rsidRDefault="003A27CA" w:rsidP="007767FC">
            <w:pPr>
              <w:pStyle w:val="TableParagraph"/>
              <w:spacing w:line="267" w:lineRule="exact"/>
            </w:pPr>
            <w:r w:rsidRPr="0017265E">
              <w:t>-разговарају</w:t>
            </w:r>
          </w:p>
          <w:p w:rsidR="003A27CA" w:rsidRPr="0017265E" w:rsidRDefault="003A27CA" w:rsidP="007767FC">
            <w:pPr>
              <w:pStyle w:val="TableParagraph"/>
            </w:pPr>
            <w:r w:rsidRPr="0017265E">
              <w:t>-описују</w:t>
            </w:r>
          </w:p>
        </w:tc>
        <w:tc>
          <w:tcPr>
            <w:tcW w:w="4770" w:type="dxa"/>
          </w:tcPr>
          <w:p w:rsidR="003A27CA" w:rsidRPr="0017265E" w:rsidRDefault="003A27CA" w:rsidP="007767FC">
            <w:pPr>
              <w:pStyle w:val="TableParagraph"/>
              <w:spacing w:line="268" w:lineRule="exact"/>
              <w:ind w:left="106"/>
            </w:pPr>
            <w:r w:rsidRPr="0017265E">
              <w:t>-подстиче</w:t>
            </w:r>
            <w:r w:rsidRPr="0017265E">
              <w:rPr>
                <w:spacing w:val="-3"/>
              </w:rPr>
              <w:t xml:space="preserve"> </w:t>
            </w:r>
            <w:r w:rsidRPr="0017265E">
              <w:t>на усвајање</w:t>
            </w:r>
            <w:r w:rsidRPr="0017265E">
              <w:rPr>
                <w:spacing w:val="1"/>
              </w:rPr>
              <w:t xml:space="preserve"> </w:t>
            </w:r>
            <w:r w:rsidRPr="0017265E">
              <w:t>знања</w:t>
            </w:r>
          </w:p>
          <w:p w:rsidR="003A27CA" w:rsidRPr="0017265E" w:rsidRDefault="003A27CA" w:rsidP="007767FC">
            <w:pPr>
              <w:pStyle w:val="TableParagraph"/>
              <w:spacing w:before="1" w:line="267" w:lineRule="exact"/>
              <w:ind w:left="106"/>
            </w:pPr>
            <w:r w:rsidRPr="0017265E">
              <w:t>-мотивише за</w:t>
            </w:r>
            <w:r w:rsidRPr="0017265E">
              <w:rPr>
                <w:spacing w:val="-4"/>
              </w:rPr>
              <w:t xml:space="preserve"> </w:t>
            </w:r>
            <w:r w:rsidRPr="0017265E">
              <w:t>рад</w:t>
            </w:r>
          </w:p>
          <w:p w:rsidR="003A27CA" w:rsidRPr="0017265E" w:rsidRDefault="003A27CA" w:rsidP="007767FC">
            <w:pPr>
              <w:pStyle w:val="TableParagraph"/>
              <w:spacing w:line="267" w:lineRule="exact"/>
              <w:ind w:left="106"/>
            </w:pPr>
            <w:r w:rsidRPr="0017265E">
              <w:t>-методе</w:t>
            </w:r>
            <w:r w:rsidRPr="0017265E">
              <w:rPr>
                <w:spacing w:val="-2"/>
              </w:rPr>
              <w:t xml:space="preserve"> </w:t>
            </w:r>
            <w:r w:rsidRPr="0017265E">
              <w:t>рада</w:t>
            </w:r>
            <w:r w:rsidRPr="0017265E">
              <w:rPr>
                <w:spacing w:val="-2"/>
              </w:rPr>
              <w:t xml:space="preserve"> </w:t>
            </w:r>
            <w:r w:rsidRPr="0017265E">
              <w:t>прилагођава</w:t>
            </w:r>
          </w:p>
          <w:p w:rsidR="003A27CA" w:rsidRPr="0017265E" w:rsidRDefault="003A27CA" w:rsidP="007767FC">
            <w:pPr>
              <w:pStyle w:val="TableParagraph"/>
              <w:spacing w:line="270" w:lineRule="atLeast"/>
              <w:ind w:left="106" w:right="567"/>
            </w:pPr>
            <w:r w:rsidRPr="0017265E">
              <w:t>карактеристикама и способностима</w:t>
            </w:r>
            <w:r w:rsidRPr="0017265E">
              <w:rPr>
                <w:spacing w:val="-47"/>
              </w:rPr>
              <w:t xml:space="preserve"> </w:t>
            </w:r>
            <w:r w:rsidRPr="0017265E">
              <w:t>ученика</w:t>
            </w:r>
          </w:p>
        </w:tc>
        <w:tc>
          <w:tcPr>
            <w:tcW w:w="4500" w:type="dxa"/>
          </w:tcPr>
          <w:p w:rsidR="003A27CA" w:rsidRPr="0017265E" w:rsidRDefault="003A27CA" w:rsidP="007767FC">
            <w:pPr>
              <w:pStyle w:val="TableParagraph"/>
              <w:ind w:left="104" w:right="351"/>
            </w:pPr>
            <w:r w:rsidRPr="0017265E">
              <w:t>-боље разумевање, препознавање и</w:t>
            </w:r>
            <w:r w:rsidRPr="0017265E">
              <w:rPr>
                <w:spacing w:val="-48"/>
              </w:rPr>
              <w:t xml:space="preserve"> </w:t>
            </w:r>
            <w:r w:rsidRPr="0017265E">
              <w:t>усвајање</w:t>
            </w:r>
            <w:r w:rsidRPr="0017265E">
              <w:rPr>
                <w:spacing w:val="-1"/>
              </w:rPr>
              <w:t xml:space="preserve"> </w:t>
            </w:r>
            <w:r w:rsidRPr="0017265E">
              <w:t>знања</w:t>
            </w:r>
          </w:p>
        </w:tc>
      </w:tr>
      <w:tr w:rsidR="003A27CA" w:rsidRPr="0017265E" w:rsidTr="003A27CA">
        <w:trPr>
          <w:trHeight w:val="1343"/>
        </w:trPr>
        <w:tc>
          <w:tcPr>
            <w:tcW w:w="2340" w:type="dxa"/>
          </w:tcPr>
          <w:p w:rsidR="003A27CA" w:rsidRPr="0017265E" w:rsidRDefault="003A27CA" w:rsidP="007767FC">
            <w:pPr>
              <w:pStyle w:val="TableParagraph"/>
              <w:spacing w:before="9"/>
              <w:rPr>
                <w:sz w:val="32"/>
              </w:rPr>
            </w:pPr>
          </w:p>
          <w:p w:rsidR="003A27CA" w:rsidRPr="0017265E" w:rsidRDefault="003A27CA" w:rsidP="007767FC">
            <w:pPr>
              <w:pStyle w:val="TableParagraph"/>
            </w:pPr>
            <w:r w:rsidRPr="0017265E">
              <w:t>Дигитална</w:t>
            </w:r>
            <w:r w:rsidRPr="0017265E">
              <w:rPr>
                <w:spacing w:val="-47"/>
              </w:rPr>
              <w:t xml:space="preserve"> </w:t>
            </w:r>
            <w:r w:rsidRPr="0017265E">
              <w:t>писменост</w:t>
            </w:r>
          </w:p>
        </w:tc>
        <w:tc>
          <w:tcPr>
            <w:tcW w:w="3240" w:type="dxa"/>
          </w:tcPr>
          <w:p w:rsidR="003A27CA" w:rsidRPr="0017265E" w:rsidRDefault="003A27CA" w:rsidP="007767FC">
            <w:pPr>
              <w:pStyle w:val="TableParagraph"/>
              <w:spacing w:line="265" w:lineRule="exact"/>
            </w:pPr>
            <w:r w:rsidRPr="0017265E">
              <w:t>-слушају</w:t>
            </w:r>
          </w:p>
          <w:p w:rsidR="003A27CA" w:rsidRPr="0017265E" w:rsidRDefault="003A27CA" w:rsidP="007767FC">
            <w:pPr>
              <w:pStyle w:val="TableParagraph"/>
            </w:pPr>
            <w:r w:rsidRPr="0017265E">
              <w:t>-питају</w:t>
            </w:r>
          </w:p>
          <w:p w:rsidR="003A27CA" w:rsidRPr="0017265E" w:rsidRDefault="003A27CA" w:rsidP="007767FC">
            <w:pPr>
              <w:pStyle w:val="TableParagraph"/>
            </w:pPr>
            <w:r w:rsidRPr="0017265E">
              <w:t>-разговарају</w:t>
            </w:r>
          </w:p>
          <w:p w:rsidR="003A27CA" w:rsidRPr="0017265E" w:rsidRDefault="003A27CA" w:rsidP="007767FC">
            <w:pPr>
              <w:pStyle w:val="TableParagraph"/>
            </w:pPr>
            <w:r w:rsidRPr="0017265E">
              <w:t>-описују</w:t>
            </w:r>
          </w:p>
        </w:tc>
        <w:tc>
          <w:tcPr>
            <w:tcW w:w="4770" w:type="dxa"/>
          </w:tcPr>
          <w:p w:rsidR="003A27CA" w:rsidRPr="0017265E" w:rsidRDefault="003A27CA" w:rsidP="007767FC">
            <w:pPr>
              <w:pStyle w:val="TableParagraph"/>
              <w:spacing w:line="265" w:lineRule="exact"/>
              <w:ind w:left="106"/>
            </w:pPr>
            <w:r w:rsidRPr="0017265E">
              <w:t>-подстиче</w:t>
            </w:r>
            <w:r w:rsidRPr="0017265E">
              <w:rPr>
                <w:spacing w:val="-3"/>
              </w:rPr>
              <w:t xml:space="preserve"> </w:t>
            </w:r>
            <w:r w:rsidRPr="0017265E">
              <w:t>на усвајање</w:t>
            </w:r>
            <w:r w:rsidRPr="0017265E">
              <w:rPr>
                <w:spacing w:val="1"/>
              </w:rPr>
              <w:t xml:space="preserve"> </w:t>
            </w:r>
            <w:r w:rsidRPr="0017265E">
              <w:t>знања</w:t>
            </w:r>
          </w:p>
          <w:p w:rsidR="003A27CA" w:rsidRPr="0017265E" w:rsidRDefault="003A27CA" w:rsidP="007767FC">
            <w:pPr>
              <w:pStyle w:val="TableParagraph"/>
              <w:ind w:left="106"/>
            </w:pPr>
            <w:r w:rsidRPr="0017265E">
              <w:t>-мотивише за</w:t>
            </w:r>
            <w:r w:rsidRPr="0017265E">
              <w:rPr>
                <w:spacing w:val="-4"/>
              </w:rPr>
              <w:t xml:space="preserve"> </w:t>
            </w:r>
            <w:r w:rsidRPr="0017265E">
              <w:t>рад</w:t>
            </w:r>
          </w:p>
          <w:p w:rsidR="003A27CA" w:rsidRPr="0017265E" w:rsidRDefault="003A27CA" w:rsidP="007767FC">
            <w:pPr>
              <w:pStyle w:val="TableParagraph"/>
              <w:ind w:left="106"/>
            </w:pPr>
            <w:r w:rsidRPr="0017265E">
              <w:t>-методе</w:t>
            </w:r>
            <w:r w:rsidRPr="0017265E">
              <w:rPr>
                <w:spacing w:val="-2"/>
              </w:rPr>
              <w:t xml:space="preserve"> </w:t>
            </w:r>
            <w:r w:rsidRPr="0017265E">
              <w:t>рада</w:t>
            </w:r>
            <w:r w:rsidRPr="0017265E">
              <w:rPr>
                <w:spacing w:val="-1"/>
              </w:rPr>
              <w:t xml:space="preserve"> </w:t>
            </w:r>
            <w:r w:rsidRPr="0017265E">
              <w:t>прилагођава</w:t>
            </w:r>
          </w:p>
          <w:p w:rsidR="003A27CA" w:rsidRPr="0017265E" w:rsidRDefault="003A27CA" w:rsidP="007767FC">
            <w:pPr>
              <w:pStyle w:val="TableParagraph"/>
              <w:spacing w:line="270" w:lineRule="atLeast"/>
              <w:ind w:left="106" w:right="567"/>
            </w:pPr>
            <w:r w:rsidRPr="0017265E">
              <w:t>карактеристикама и способностима</w:t>
            </w:r>
            <w:r w:rsidRPr="0017265E">
              <w:rPr>
                <w:spacing w:val="-47"/>
              </w:rPr>
              <w:t xml:space="preserve"> </w:t>
            </w:r>
            <w:r w:rsidRPr="0017265E">
              <w:lastRenderedPageBreak/>
              <w:t>ученика</w:t>
            </w:r>
          </w:p>
        </w:tc>
        <w:tc>
          <w:tcPr>
            <w:tcW w:w="4500" w:type="dxa"/>
          </w:tcPr>
          <w:p w:rsidR="003A27CA" w:rsidRPr="0017265E" w:rsidRDefault="003A27CA" w:rsidP="007767FC">
            <w:pPr>
              <w:pStyle w:val="TableParagraph"/>
              <w:ind w:left="104" w:right="351"/>
            </w:pPr>
            <w:r w:rsidRPr="0017265E">
              <w:lastRenderedPageBreak/>
              <w:t>-боље разумевање, препознавање и</w:t>
            </w:r>
            <w:r w:rsidRPr="0017265E">
              <w:rPr>
                <w:spacing w:val="-48"/>
              </w:rPr>
              <w:t xml:space="preserve"> </w:t>
            </w:r>
            <w:r w:rsidRPr="0017265E">
              <w:t>усвајање</w:t>
            </w:r>
            <w:r w:rsidRPr="0017265E">
              <w:rPr>
                <w:spacing w:val="-1"/>
              </w:rPr>
              <w:t xml:space="preserve"> </w:t>
            </w:r>
            <w:r w:rsidRPr="0017265E">
              <w:t>знања</w:t>
            </w:r>
          </w:p>
        </w:tc>
      </w:tr>
      <w:tr w:rsidR="003A27CA" w:rsidRPr="0017265E" w:rsidTr="003A27CA">
        <w:trPr>
          <w:trHeight w:val="1284"/>
        </w:trPr>
        <w:tc>
          <w:tcPr>
            <w:tcW w:w="2340" w:type="dxa"/>
          </w:tcPr>
          <w:p w:rsidR="003A27CA" w:rsidRPr="0017265E" w:rsidRDefault="003A27CA" w:rsidP="007767FC">
            <w:pPr>
              <w:pStyle w:val="TableParagraph"/>
            </w:pPr>
          </w:p>
          <w:p w:rsidR="003A27CA" w:rsidRPr="0017265E" w:rsidRDefault="003A27CA" w:rsidP="007767FC">
            <w:pPr>
              <w:pStyle w:val="TableParagraph"/>
              <w:spacing w:before="3"/>
              <w:rPr>
                <w:sz w:val="21"/>
              </w:rPr>
            </w:pPr>
          </w:p>
          <w:p w:rsidR="003A27CA" w:rsidRPr="0017265E" w:rsidRDefault="003A27CA" w:rsidP="007767FC">
            <w:pPr>
              <w:pStyle w:val="TableParagraph"/>
            </w:pPr>
            <w:r w:rsidRPr="0017265E">
              <w:t>Рачунарство</w:t>
            </w:r>
          </w:p>
        </w:tc>
        <w:tc>
          <w:tcPr>
            <w:tcW w:w="3240" w:type="dxa"/>
          </w:tcPr>
          <w:p w:rsidR="003A27CA" w:rsidRPr="0017265E" w:rsidRDefault="003A27CA" w:rsidP="007767FC">
            <w:pPr>
              <w:pStyle w:val="TableParagraph"/>
              <w:spacing w:line="259" w:lineRule="exact"/>
            </w:pPr>
            <w:r w:rsidRPr="0017265E">
              <w:t>-слушају</w:t>
            </w:r>
          </w:p>
          <w:p w:rsidR="003A27CA" w:rsidRPr="0017265E" w:rsidRDefault="003A27CA" w:rsidP="007767FC">
            <w:pPr>
              <w:pStyle w:val="TableParagraph"/>
            </w:pPr>
            <w:r w:rsidRPr="0017265E">
              <w:t>-питају</w:t>
            </w:r>
          </w:p>
          <w:p w:rsidR="003A27CA" w:rsidRPr="0017265E" w:rsidRDefault="003A27CA" w:rsidP="007767FC">
            <w:pPr>
              <w:pStyle w:val="TableParagraph"/>
              <w:spacing w:before="1"/>
            </w:pPr>
            <w:r w:rsidRPr="0017265E">
              <w:t>-разговарају</w:t>
            </w:r>
          </w:p>
          <w:p w:rsidR="003A27CA" w:rsidRPr="0017265E" w:rsidRDefault="003A27CA" w:rsidP="007767FC">
            <w:pPr>
              <w:pStyle w:val="TableParagraph"/>
            </w:pPr>
            <w:r w:rsidRPr="0017265E">
              <w:t>-упоређују</w:t>
            </w:r>
          </w:p>
          <w:p w:rsidR="003A27CA" w:rsidRPr="0017265E" w:rsidRDefault="003A27CA" w:rsidP="007767FC">
            <w:pPr>
              <w:pStyle w:val="TableParagraph"/>
              <w:spacing w:line="258" w:lineRule="exact"/>
            </w:pPr>
            <w:r w:rsidRPr="0017265E">
              <w:t>-показују</w:t>
            </w:r>
          </w:p>
        </w:tc>
        <w:tc>
          <w:tcPr>
            <w:tcW w:w="4770" w:type="dxa"/>
          </w:tcPr>
          <w:p w:rsidR="003A27CA" w:rsidRPr="0017265E" w:rsidRDefault="003A27CA" w:rsidP="007767FC">
            <w:pPr>
              <w:pStyle w:val="TableParagraph"/>
              <w:spacing w:line="259" w:lineRule="exact"/>
              <w:ind w:left="106"/>
            </w:pPr>
            <w:r w:rsidRPr="0017265E">
              <w:t>-подстиче</w:t>
            </w:r>
            <w:r w:rsidRPr="0017265E">
              <w:rPr>
                <w:spacing w:val="-3"/>
              </w:rPr>
              <w:t xml:space="preserve"> </w:t>
            </w:r>
            <w:r w:rsidRPr="0017265E">
              <w:t>на усвајање</w:t>
            </w:r>
            <w:r w:rsidRPr="0017265E">
              <w:rPr>
                <w:spacing w:val="1"/>
              </w:rPr>
              <w:t xml:space="preserve"> </w:t>
            </w:r>
            <w:r w:rsidRPr="0017265E">
              <w:t>знања</w:t>
            </w:r>
          </w:p>
          <w:p w:rsidR="003A27CA" w:rsidRPr="0017265E" w:rsidRDefault="003A27CA" w:rsidP="007767FC">
            <w:pPr>
              <w:pStyle w:val="TableParagraph"/>
              <w:ind w:left="106"/>
            </w:pPr>
            <w:r w:rsidRPr="0017265E">
              <w:t>-мотивише за</w:t>
            </w:r>
            <w:r w:rsidRPr="0017265E">
              <w:rPr>
                <w:spacing w:val="-4"/>
              </w:rPr>
              <w:t xml:space="preserve"> </w:t>
            </w:r>
            <w:r w:rsidRPr="0017265E">
              <w:t>рад</w:t>
            </w:r>
          </w:p>
          <w:p w:rsidR="003A27CA" w:rsidRPr="0017265E" w:rsidRDefault="003A27CA" w:rsidP="007767FC">
            <w:pPr>
              <w:pStyle w:val="TableParagraph"/>
              <w:spacing w:before="1"/>
              <w:ind w:left="106"/>
            </w:pPr>
            <w:r w:rsidRPr="0017265E">
              <w:t>-методе</w:t>
            </w:r>
            <w:r w:rsidRPr="0017265E">
              <w:rPr>
                <w:spacing w:val="-2"/>
              </w:rPr>
              <w:t xml:space="preserve"> </w:t>
            </w:r>
            <w:r w:rsidRPr="0017265E">
              <w:t>рада</w:t>
            </w:r>
            <w:r w:rsidRPr="0017265E">
              <w:rPr>
                <w:spacing w:val="-1"/>
              </w:rPr>
              <w:t xml:space="preserve"> </w:t>
            </w:r>
            <w:r w:rsidRPr="0017265E">
              <w:t>прилагођава</w:t>
            </w:r>
          </w:p>
          <w:p w:rsidR="003A27CA" w:rsidRPr="0017265E" w:rsidRDefault="003A27CA" w:rsidP="007767FC">
            <w:pPr>
              <w:pStyle w:val="TableParagraph"/>
              <w:spacing w:line="270" w:lineRule="atLeast"/>
              <w:ind w:left="106"/>
            </w:pPr>
            <w:r w:rsidRPr="0017265E">
              <w:t>карактеристикама и способностима</w:t>
            </w:r>
            <w:r w:rsidRPr="0017265E">
              <w:rPr>
                <w:spacing w:val="-47"/>
              </w:rPr>
              <w:t xml:space="preserve"> </w:t>
            </w:r>
            <w:r w:rsidRPr="0017265E">
              <w:t>ученика</w:t>
            </w:r>
          </w:p>
        </w:tc>
        <w:tc>
          <w:tcPr>
            <w:tcW w:w="4500" w:type="dxa"/>
          </w:tcPr>
          <w:p w:rsidR="003A27CA" w:rsidRPr="0017265E" w:rsidRDefault="003A27CA" w:rsidP="007767FC">
            <w:pPr>
              <w:pStyle w:val="TableParagraph"/>
              <w:ind w:left="104" w:right="351"/>
            </w:pPr>
            <w:r w:rsidRPr="0017265E">
              <w:t>-боље разумевање, препознавање и</w:t>
            </w:r>
            <w:r w:rsidRPr="0017265E">
              <w:rPr>
                <w:spacing w:val="-47"/>
              </w:rPr>
              <w:t xml:space="preserve"> </w:t>
            </w:r>
            <w:r w:rsidRPr="0017265E">
              <w:t>усвајање</w:t>
            </w:r>
            <w:r w:rsidRPr="0017265E">
              <w:rPr>
                <w:spacing w:val="-1"/>
              </w:rPr>
              <w:t xml:space="preserve"> </w:t>
            </w:r>
            <w:r w:rsidRPr="0017265E">
              <w:t>знања</w:t>
            </w:r>
          </w:p>
        </w:tc>
      </w:tr>
    </w:tbl>
    <w:p w:rsidR="003A27CA" w:rsidRDefault="003A27CA" w:rsidP="003A27CA">
      <w:pPr>
        <w:rPr>
          <w:rFonts w:ascii="Times New Roman" w:hAnsi="Times New Roman" w:cs="Times New Roman"/>
          <w:b/>
          <w:sz w:val="24"/>
          <w:szCs w:val="24"/>
        </w:rPr>
      </w:pPr>
    </w:p>
    <w:p w:rsidR="00F32C90" w:rsidRDefault="00F32C90" w:rsidP="00F32C90">
      <w:pPr>
        <w:ind w:firstLine="708"/>
        <w:jc w:val="center"/>
        <w:rPr>
          <w:rFonts w:ascii="Times New Roman" w:hAnsi="Times New Roman" w:cs="Times New Roman"/>
          <w:b/>
          <w:sz w:val="24"/>
          <w:szCs w:val="24"/>
        </w:rPr>
      </w:pPr>
      <w:r>
        <w:rPr>
          <w:rFonts w:ascii="Times New Roman" w:hAnsi="Times New Roman" w:cs="Times New Roman"/>
          <w:b/>
          <w:sz w:val="24"/>
          <w:szCs w:val="24"/>
        </w:rPr>
        <w:t xml:space="preserve">ФИЗИКА </w:t>
      </w:r>
    </w:p>
    <w:tbl>
      <w:tblPr>
        <w:tblStyle w:val="TableGrid9"/>
        <w:tblW w:w="13560" w:type="dxa"/>
        <w:tblLayout w:type="fixed"/>
        <w:tblLook w:val="04A0"/>
      </w:tblPr>
      <w:tblGrid>
        <w:gridCol w:w="2212"/>
        <w:gridCol w:w="2415"/>
        <w:gridCol w:w="2877"/>
        <w:gridCol w:w="2505"/>
        <w:gridCol w:w="3551"/>
      </w:tblGrid>
      <w:tr w:rsidR="00F32C90" w:rsidTr="00F32C90">
        <w:tc>
          <w:tcPr>
            <w:tcW w:w="2212" w:type="dxa"/>
            <w:shd w:val="clear" w:color="auto" w:fill="BFBFBF" w:themeFill="background1" w:themeFillShade="BF"/>
          </w:tcPr>
          <w:p w:rsidR="00F32C90" w:rsidRDefault="00F32C90" w:rsidP="00713AE1">
            <w:pPr>
              <w:autoSpaceDE w:val="0"/>
              <w:autoSpaceDN w:val="0"/>
              <w:adjustRightInd w:val="0"/>
              <w:rPr>
                <w:rFonts w:eastAsia="Times New Roman"/>
                <w:color w:val="000000"/>
                <w:sz w:val="24"/>
                <w:szCs w:val="24"/>
              </w:rPr>
            </w:pPr>
            <w:r>
              <w:rPr>
                <w:rFonts w:eastAsia="Times New Roman"/>
                <w:b/>
                <w:bCs/>
                <w:color w:val="000000"/>
                <w:sz w:val="24"/>
                <w:szCs w:val="24"/>
              </w:rPr>
              <w:t xml:space="preserve">Садржај програма </w:t>
            </w:r>
          </w:p>
        </w:tc>
        <w:tc>
          <w:tcPr>
            <w:tcW w:w="2415" w:type="dxa"/>
            <w:shd w:val="clear" w:color="auto" w:fill="BFBFBF" w:themeFill="background1" w:themeFillShade="BF"/>
          </w:tcPr>
          <w:p w:rsidR="00F32C90" w:rsidRDefault="00F32C90" w:rsidP="00713AE1">
            <w:pPr>
              <w:autoSpaceDE w:val="0"/>
              <w:autoSpaceDN w:val="0"/>
              <w:adjustRightInd w:val="0"/>
              <w:rPr>
                <w:rFonts w:eastAsia="Times New Roman"/>
                <w:color w:val="000000"/>
                <w:sz w:val="24"/>
                <w:szCs w:val="24"/>
              </w:rPr>
            </w:pPr>
            <w:r>
              <w:rPr>
                <w:rFonts w:eastAsia="Times New Roman"/>
                <w:b/>
                <w:bCs/>
                <w:color w:val="000000"/>
                <w:sz w:val="24"/>
                <w:szCs w:val="24"/>
              </w:rPr>
              <w:t xml:space="preserve">Активности ученика у васпитно-образовном раду </w:t>
            </w:r>
          </w:p>
        </w:tc>
        <w:tc>
          <w:tcPr>
            <w:tcW w:w="2877" w:type="dxa"/>
            <w:shd w:val="clear" w:color="auto" w:fill="BFBFBF" w:themeFill="background1" w:themeFillShade="BF"/>
          </w:tcPr>
          <w:p w:rsidR="00F32C90" w:rsidRDefault="00F32C90" w:rsidP="00713AE1">
            <w:pPr>
              <w:autoSpaceDE w:val="0"/>
              <w:autoSpaceDN w:val="0"/>
              <w:adjustRightInd w:val="0"/>
              <w:rPr>
                <w:rFonts w:eastAsia="Times New Roman"/>
                <w:color w:val="000000"/>
                <w:sz w:val="24"/>
                <w:szCs w:val="24"/>
              </w:rPr>
            </w:pPr>
            <w:r>
              <w:rPr>
                <w:rFonts w:eastAsia="Times New Roman"/>
                <w:b/>
                <w:bCs/>
                <w:color w:val="000000"/>
                <w:sz w:val="24"/>
                <w:szCs w:val="24"/>
              </w:rPr>
              <w:t xml:space="preserve">Активности наставника у васпитно-образовном раду </w:t>
            </w:r>
          </w:p>
        </w:tc>
        <w:tc>
          <w:tcPr>
            <w:tcW w:w="2505" w:type="dxa"/>
            <w:shd w:val="clear" w:color="auto" w:fill="BFBFBF" w:themeFill="background1" w:themeFillShade="BF"/>
          </w:tcPr>
          <w:p w:rsidR="00F32C90" w:rsidRDefault="00F32C90" w:rsidP="00713AE1">
            <w:pPr>
              <w:autoSpaceDE w:val="0"/>
              <w:autoSpaceDN w:val="0"/>
              <w:adjustRightInd w:val="0"/>
              <w:rPr>
                <w:rFonts w:eastAsia="Times New Roman"/>
                <w:color w:val="000000"/>
                <w:sz w:val="24"/>
                <w:szCs w:val="24"/>
              </w:rPr>
            </w:pPr>
            <w:r>
              <w:rPr>
                <w:rFonts w:eastAsia="Times New Roman"/>
                <w:b/>
                <w:bCs/>
                <w:color w:val="000000"/>
                <w:sz w:val="24"/>
                <w:szCs w:val="24"/>
              </w:rPr>
              <w:t xml:space="preserve">Начин и поступак остваривања програма </w:t>
            </w:r>
          </w:p>
        </w:tc>
        <w:tc>
          <w:tcPr>
            <w:tcW w:w="3551" w:type="dxa"/>
            <w:shd w:val="clear" w:color="auto" w:fill="BFBFBF" w:themeFill="background1" w:themeFillShade="BF"/>
          </w:tcPr>
          <w:p w:rsidR="00F32C90" w:rsidRDefault="00F32C90" w:rsidP="00713AE1">
            <w:pPr>
              <w:autoSpaceDE w:val="0"/>
              <w:autoSpaceDN w:val="0"/>
              <w:adjustRightInd w:val="0"/>
              <w:rPr>
                <w:rFonts w:eastAsia="Times New Roman"/>
                <w:color w:val="000000"/>
                <w:sz w:val="24"/>
                <w:szCs w:val="24"/>
              </w:rPr>
            </w:pPr>
            <w:r>
              <w:rPr>
                <w:rFonts w:eastAsia="Times New Roman"/>
                <w:b/>
                <w:bCs/>
                <w:color w:val="000000"/>
                <w:sz w:val="24"/>
                <w:szCs w:val="24"/>
              </w:rPr>
              <w:t xml:space="preserve">Циљеви и задаци садржаја програма </w:t>
            </w:r>
          </w:p>
        </w:tc>
      </w:tr>
      <w:tr w:rsidR="00F32C90" w:rsidTr="00F32C90">
        <w:tc>
          <w:tcPr>
            <w:tcW w:w="2212"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Осцилаторно и таласно кретање </w:t>
            </w:r>
          </w:p>
        </w:tc>
        <w:tc>
          <w:tcPr>
            <w:tcW w:w="241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Ученици уз помоћ наставника наводе примере, дискутују, посматрају, изводе закључке. </w:t>
            </w:r>
          </w:p>
        </w:tc>
        <w:tc>
          <w:tcPr>
            <w:tcW w:w="2877"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Упознају ученике са осцилаторним и таласним кретањем и величинама које описују то кретање.Наводе ученике да уоче разлику између ових кретања и транслаторног. </w:t>
            </w:r>
          </w:p>
        </w:tc>
        <w:tc>
          <w:tcPr>
            <w:tcW w:w="250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-индивидуални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-фронтални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-дијалошка метода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-илустративно-демонстративна метода </w:t>
            </w:r>
          </w:p>
        </w:tc>
        <w:tc>
          <w:tcPr>
            <w:tcW w:w="3551"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Ученик треба да упозна осцилаторно и таласно кретање као и величине које описују то кретање;такође треба да уочи закон о одржању механичке енергије при осциловању тела. </w:t>
            </w:r>
          </w:p>
        </w:tc>
      </w:tr>
      <w:tr w:rsidR="00F32C90" w:rsidTr="00F32C90">
        <w:trPr>
          <w:trHeight w:val="2550"/>
        </w:trPr>
        <w:tc>
          <w:tcPr>
            <w:tcW w:w="2212"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lastRenderedPageBreak/>
              <w:t xml:space="preserve">Светлосне појаве </w:t>
            </w:r>
          </w:p>
        </w:tc>
        <w:tc>
          <w:tcPr>
            <w:tcW w:w="241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Ученици: уз помоћ наставника наводе примере, дискутују, посматрају огледе, записују, изводе закључке и цртају. </w:t>
            </w:r>
          </w:p>
        </w:tc>
        <w:tc>
          <w:tcPr>
            <w:tcW w:w="2877"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Упознаје ученике са основним елементима оптике ,сферних огледала,сабирних ирасипних сочива и помаже им да усвоје основне појмове из оптике. </w:t>
            </w:r>
          </w:p>
        </w:tc>
        <w:tc>
          <w:tcPr>
            <w:tcW w:w="250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-индивидуални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-фронтални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-дијалошка метода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-илустративно-демонстративна метода </w:t>
            </w:r>
          </w:p>
        </w:tc>
        <w:tc>
          <w:tcPr>
            <w:tcW w:w="3551"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Ученик треба да: зна законе праволинијског кретања; одбијање и преламање светлости као и једноставне геометријске конструкције ликова код сферних огледала и сочива; зна да је брзина светлости у вакуму највећа позната брзина у</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природи; и да се упозна са оптичким инструментима (лупа и микроскоп). </w:t>
            </w:r>
          </w:p>
        </w:tc>
      </w:tr>
      <w:tr w:rsidR="00F32C90" w:rsidTr="00F32C90">
        <w:tc>
          <w:tcPr>
            <w:tcW w:w="2212"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Електрично поље </w:t>
            </w:r>
          </w:p>
        </w:tc>
        <w:tc>
          <w:tcPr>
            <w:tcW w:w="241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Ученици: посматрају, питају, уз помоћ наставника записују, изводе огледе и закључке. </w:t>
            </w:r>
          </w:p>
        </w:tc>
        <w:tc>
          <w:tcPr>
            <w:tcW w:w="2877"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Упознавање ученика са појмовима наелектрисања, Кулоновог закона, електричног поља,радом и количином наелектрисања и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јединицама. </w:t>
            </w:r>
          </w:p>
        </w:tc>
        <w:tc>
          <w:tcPr>
            <w:tcW w:w="250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-индивидуални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-фронтални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-дијалошка метода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-илустративно-демонстративна метода </w:t>
            </w:r>
          </w:p>
        </w:tc>
        <w:tc>
          <w:tcPr>
            <w:tcW w:w="3551"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Ученик треба да: упозна појаве наелектрисања тела и њихово узајамно деловање; зна да постоје две врсте наелектрисања; да се упозна са појмом електричног поља и рада у пољу; да упозна количину наелектрисања и напон и њихове мерне јединице. </w:t>
            </w:r>
          </w:p>
        </w:tc>
      </w:tr>
      <w:tr w:rsidR="00F32C90" w:rsidTr="00F32C90">
        <w:tc>
          <w:tcPr>
            <w:tcW w:w="2212"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Електрична струја </w:t>
            </w:r>
          </w:p>
        </w:tc>
        <w:tc>
          <w:tcPr>
            <w:tcW w:w="241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Ученици: посматрају, питају, уз помоћ наставника записују, наводе примере, врше анализе демонстрационих огледа и решавају једноставне задатке. </w:t>
            </w:r>
          </w:p>
        </w:tc>
        <w:tc>
          <w:tcPr>
            <w:tcW w:w="2877"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Навођење ученика да разуме појаву, електричне струје, електричног отпора,објашњавање рад и снагу електричне струје и њихове мерне јединице, појашњава Омов и Џулов закон. </w:t>
            </w:r>
          </w:p>
        </w:tc>
        <w:tc>
          <w:tcPr>
            <w:tcW w:w="250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-индивидуални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-фронтални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-дијалошка метода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-илустративно-демонстративна метода </w:t>
            </w:r>
          </w:p>
        </w:tc>
        <w:tc>
          <w:tcPr>
            <w:tcW w:w="3551"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Ученик треба да: објасни појаву електричне струје; уме да повеже све потребне елементе у струјно коло; користи следеће физичке величине: јачину струје, електрични отпор; схвати рад и снагу електричне струје и њихове мерне јединице; зна како гласи Омов закон,закон електричног отпора </w:t>
            </w:r>
            <w:r>
              <w:rPr>
                <w:rFonts w:eastAsia="Times New Roman"/>
                <w:color w:val="000000"/>
                <w:sz w:val="24"/>
                <w:szCs w:val="24"/>
              </w:rPr>
              <w:lastRenderedPageBreak/>
              <w:t xml:space="preserve">и Џулов закон. </w:t>
            </w:r>
          </w:p>
        </w:tc>
      </w:tr>
      <w:tr w:rsidR="00F32C90" w:rsidTr="00F32C90">
        <w:tc>
          <w:tcPr>
            <w:tcW w:w="2212"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lastRenderedPageBreak/>
              <w:t xml:space="preserve">Магнетно поље </w:t>
            </w:r>
          </w:p>
        </w:tc>
        <w:tc>
          <w:tcPr>
            <w:tcW w:w="241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Ученици: посматрају, питају, уз помоћ наставника наводе примере, уочавају, записују. </w:t>
            </w:r>
          </w:p>
        </w:tc>
        <w:tc>
          <w:tcPr>
            <w:tcW w:w="2877"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Презензује садржај магнетног поља, објашњава деловање магнетног поља на проводник са струјом, објасни повезаност магнетног поља сталног магнета и магнетног поља соленоида. </w:t>
            </w:r>
          </w:p>
        </w:tc>
        <w:tc>
          <w:tcPr>
            <w:tcW w:w="250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-индивидуални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-фронтални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-дијалошка метода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-илустративно-демонстративна метода </w:t>
            </w:r>
          </w:p>
        </w:tc>
        <w:tc>
          <w:tcPr>
            <w:tcW w:w="3551"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Ученик треба да: стекне појам о магнетном пољу и о деловању магнетног поња на проводник са струјом; уочи еквивалентност магнетног поља електричне струје и сталног магнета. </w:t>
            </w:r>
          </w:p>
        </w:tc>
      </w:tr>
      <w:tr w:rsidR="00F32C90" w:rsidTr="00F32C90">
        <w:tc>
          <w:tcPr>
            <w:tcW w:w="2212"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Елементи атомске и нуклеарне физике </w:t>
            </w:r>
          </w:p>
        </w:tc>
        <w:tc>
          <w:tcPr>
            <w:tcW w:w="241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Ученици: посматрају, питају, уз помоћ наставника наводе примере, закључују, записују. </w:t>
            </w:r>
          </w:p>
        </w:tc>
        <w:tc>
          <w:tcPr>
            <w:tcW w:w="2877"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Наставник показује, наводи, упућује,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објашњава појмове из области атомске и нуклеарне физике. </w:t>
            </w:r>
          </w:p>
        </w:tc>
        <w:tc>
          <w:tcPr>
            <w:tcW w:w="2505"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-индивидуални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-фронтални рад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-дијалошка метода </w:t>
            </w:r>
          </w:p>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-илустративно-демонстративна метода </w:t>
            </w:r>
          </w:p>
        </w:tc>
        <w:tc>
          <w:tcPr>
            <w:tcW w:w="3551" w:type="dxa"/>
            <w:shd w:val="clear" w:color="auto" w:fill="auto"/>
          </w:tcPr>
          <w:p w:rsidR="00F32C90" w:rsidRDefault="00F32C90" w:rsidP="00713AE1">
            <w:pPr>
              <w:autoSpaceDE w:val="0"/>
              <w:autoSpaceDN w:val="0"/>
              <w:adjustRightInd w:val="0"/>
              <w:rPr>
                <w:rFonts w:eastAsia="Times New Roman"/>
                <w:color w:val="000000"/>
                <w:sz w:val="24"/>
                <w:szCs w:val="24"/>
              </w:rPr>
            </w:pPr>
            <w:r>
              <w:rPr>
                <w:rFonts w:eastAsia="Times New Roman"/>
                <w:color w:val="000000"/>
                <w:sz w:val="24"/>
                <w:szCs w:val="24"/>
              </w:rPr>
              <w:t xml:space="preserve">Ученик треба да: упозна једноставан модел структуре атома (електрони, протони, неутрони); стекне појам о нуклеарним силама, радиоактивности и нуклеарној енергији. </w:t>
            </w:r>
          </w:p>
        </w:tc>
      </w:tr>
    </w:tbl>
    <w:p w:rsidR="00663E39" w:rsidRPr="00663E39" w:rsidRDefault="00663E39" w:rsidP="003A27CA">
      <w:pPr>
        <w:rPr>
          <w:rFonts w:ascii="Times New Roman" w:hAnsi="Times New Roman" w:cs="Times New Roman"/>
          <w:b/>
          <w:sz w:val="24"/>
          <w:szCs w:val="24"/>
        </w:rPr>
      </w:pPr>
    </w:p>
    <w:p w:rsidR="0089793C" w:rsidRDefault="0089793C" w:rsidP="00313E4C">
      <w:pPr>
        <w:rPr>
          <w:rFonts w:ascii="Times New Roman" w:hAnsi="Times New Roman" w:cs="Times New Roman"/>
          <w:sz w:val="24"/>
          <w:szCs w:val="24"/>
        </w:rPr>
      </w:pPr>
    </w:p>
    <w:p w:rsidR="007767FC" w:rsidRPr="0017265E" w:rsidRDefault="007767FC" w:rsidP="007767FC">
      <w:pPr>
        <w:jc w:val="center"/>
        <w:rPr>
          <w:rFonts w:ascii="Times New Roman" w:hAnsi="Times New Roman" w:cs="Times New Roman"/>
          <w:b/>
          <w:sz w:val="24"/>
          <w:szCs w:val="24"/>
          <w:lang w:val="sr-Cyrl-CS"/>
        </w:rPr>
      </w:pPr>
      <w:r w:rsidRPr="0017265E">
        <w:rPr>
          <w:rFonts w:ascii="Times New Roman" w:hAnsi="Times New Roman" w:cs="Times New Roman"/>
          <w:b/>
          <w:sz w:val="24"/>
          <w:szCs w:val="24"/>
          <w:lang w:val="sr-Cyrl-CS"/>
        </w:rPr>
        <w:t xml:space="preserve">НЕМАЧКИ ЈЕЗИК </w:t>
      </w:r>
    </w:p>
    <w:tbl>
      <w:tblPr>
        <w:tblStyle w:val="TableGrid"/>
        <w:tblW w:w="14508" w:type="dxa"/>
        <w:tblLook w:val="04A0"/>
      </w:tblPr>
      <w:tblGrid>
        <w:gridCol w:w="5508"/>
        <w:gridCol w:w="4140"/>
        <w:gridCol w:w="4860"/>
      </w:tblGrid>
      <w:tr w:rsidR="007767FC" w:rsidRPr="0017265E" w:rsidTr="007767FC">
        <w:tc>
          <w:tcPr>
            <w:tcW w:w="5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ТЕМА</w:t>
            </w:r>
          </w:p>
        </w:tc>
        <w:tc>
          <w:tcPr>
            <w:tcW w:w="4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БРОЈ ЧАСОВА</w:t>
            </w:r>
          </w:p>
        </w:tc>
        <w:tc>
          <w:tcPr>
            <w:tcW w:w="48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ВРЕМЕ</w:t>
            </w:r>
          </w:p>
        </w:tc>
      </w:tr>
      <w:tr w:rsidR="007767FC" w:rsidRPr="0017265E" w:rsidTr="007767FC">
        <w:trPr>
          <w:trHeight w:val="356"/>
        </w:trPr>
        <w:tc>
          <w:tcPr>
            <w:tcW w:w="5508" w:type="dxa"/>
            <w:tcBorders>
              <w:top w:val="single" w:sz="4" w:space="0" w:color="auto"/>
              <w:left w:val="single" w:sz="4" w:space="0" w:color="auto"/>
              <w:bottom w:val="single" w:sz="4" w:space="0" w:color="auto"/>
              <w:right w:val="single" w:sz="4" w:space="0" w:color="auto"/>
            </w:tcBorders>
            <w:vAlign w:val="center"/>
            <w:hideMark/>
          </w:tcPr>
          <w:p w:rsidR="007767FC" w:rsidRPr="0017265E" w:rsidRDefault="007767FC" w:rsidP="007767FC">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1. Fitness und Sport</w:t>
            </w:r>
          </w:p>
        </w:tc>
        <w:tc>
          <w:tcPr>
            <w:tcW w:w="414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5</w:t>
            </w:r>
          </w:p>
        </w:tc>
        <w:tc>
          <w:tcPr>
            <w:tcW w:w="486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Септембар</w:t>
            </w:r>
          </w:p>
        </w:tc>
      </w:tr>
      <w:tr w:rsidR="007767FC" w:rsidRPr="0017265E" w:rsidTr="007767FC">
        <w:tc>
          <w:tcPr>
            <w:tcW w:w="5508" w:type="dxa"/>
            <w:tcBorders>
              <w:top w:val="single" w:sz="4" w:space="0" w:color="auto"/>
              <w:left w:val="single" w:sz="4" w:space="0" w:color="auto"/>
              <w:bottom w:val="single" w:sz="4" w:space="0" w:color="auto"/>
              <w:right w:val="single" w:sz="4" w:space="0" w:color="auto"/>
            </w:tcBorders>
            <w:vAlign w:val="center"/>
            <w:hideMark/>
          </w:tcPr>
          <w:p w:rsidR="007767FC" w:rsidRPr="0017265E" w:rsidRDefault="007767FC" w:rsidP="007767FC">
            <w:pPr>
              <w:rPr>
                <w:rFonts w:ascii="Times New Roman" w:eastAsia="Times New Roman" w:hAnsi="Times New Roman" w:cs="Times New Roman"/>
                <w:b/>
                <w:color w:val="000000"/>
                <w:sz w:val="24"/>
                <w:szCs w:val="24"/>
              </w:rPr>
            </w:pPr>
            <w:r w:rsidRPr="0017265E">
              <w:rPr>
                <w:rFonts w:ascii="Times New Roman" w:hAnsi="Times New Roman" w:cs="Times New Roman"/>
                <w:b/>
                <w:bCs/>
                <w:color w:val="000000"/>
                <w:sz w:val="24"/>
                <w:szCs w:val="24"/>
              </w:rPr>
              <w:t>2. Unsere Feste</w:t>
            </w:r>
          </w:p>
        </w:tc>
        <w:tc>
          <w:tcPr>
            <w:tcW w:w="414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5</w:t>
            </w:r>
          </w:p>
        </w:tc>
        <w:tc>
          <w:tcPr>
            <w:tcW w:w="486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октобар, новембар</w:t>
            </w:r>
          </w:p>
        </w:tc>
      </w:tr>
      <w:tr w:rsidR="007767FC" w:rsidRPr="0017265E" w:rsidTr="007767FC">
        <w:tc>
          <w:tcPr>
            <w:tcW w:w="5508" w:type="dxa"/>
            <w:tcBorders>
              <w:top w:val="single" w:sz="4" w:space="0" w:color="auto"/>
              <w:left w:val="single" w:sz="4" w:space="0" w:color="auto"/>
              <w:bottom w:val="single" w:sz="4" w:space="0" w:color="auto"/>
              <w:right w:val="single" w:sz="4" w:space="0" w:color="auto"/>
            </w:tcBorders>
            <w:vAlign w:val="center"/>
            <w:hideMark/>
          </w:tcPr>
          <w:p w:rsidR="007767FC" w:rsidRPr="0017265E" w:rsidRDefault="007767FC" w:rsidP="007767FC">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3. Austausch</w:t>
            </w:r>
          </w:p>
        </w:tc>
        <w:tc>
          <w:tcPr>
            <w:tcW w:w="414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4</w:t>
            </w:r>
          </w:p>
        </w:tc>
        <w:tc>
          <w:tcPr>
            <w:tcW w:w="486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новембар, децембар</w:t>
            </w:r>
          </w:p>
        </w:tc>
      </w:tr>
      <w:tr w:rsidR="007767FC" w:rsidRPr="0017265E" w:rsidTr="007767FC">
        <w:tc>
          <w:tcPr>
            <w:tcW w:w="5508" w:type="dxa"/>
            <w:tcBorders>
              <w:top w:val="single" w:sz="4" w:space="0" w:color="auto"/>
              <w:left w:val="single" w:sz="4" w:space="0" w:color="auto"/>
              <w:bottom w:val="single" w:sz="4" w:space="0" w:color="auto"/>
              <w:right w:val="single" w:sz="4" w:space="0" w:color="auto"/>
            </w:tcBorders>
            <w:vAlign w:val="center"/>
            <w:hideMark/>
          </w:tcPr>
          <w:p w:rsidR="007767FC" w:rsidRPr="0017265E" w:rsidRDefault="007767FC" w:rsidP="007767FC">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4. Berliner Luft</w:t>
            </w:r>
          </w:p>
        </w:tc>
        <w:tc>
          <w:tcPr>
            <w:tcW w:w="414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4</w:t>
            </w:r>
          </w:p>
        </w:tc>
        <w:tc>
          <w:tcPr>
            <w:tcW w:w="486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децембар, јануар</w:t>
            </w:r>
          </w:p>
        </w:tc>
      </w:tr>
      <w:tr w:rsidR="007767FC" w:rsidRPr="0017265E" w:rsidTr="007767FC">
        <w:tc>
          <w:tcPr>
            <w:tcW w:w="5508" w:type="dxa"/>
            <w:tcBorders>
              <w:top w:val="single" w:sz="4" w:space="0" w:color="auto"/>
              <w:left w:val="single" w:sz="4" w:space="0" w:color="auto"/>
              <w:bottom w:val="single" w:sz="4" w:space="0" w:color="auto"/>
              <w:right w:val="single" w:sz="4" w:space="0" w:color="auto"/>
            </w:tcBorders>
            <w:vAlign w:val="center"/>
            <w:hideMark/>
          </w:tcPr>
          <w:p w:rsidR="007767FC" w:rsidRPr="0017265E" w:rsidRDefault="007767FC" w:rsidP="007767FC">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5. Welt und Umwelt</w:t>
            </w:r>
          </w:p>
        </w:tc>
        <w:tc>
          <w:tcPr>
            <w:tcW w:w="414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5</w:t>
            </w:r>
          </w:p>
        </w:tc>
        <w:tc>
          <w:tcPr>
            <w:tcW w:w="486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јануар, фебруар, март</w:t>
            </w:r>
          </w:p>
        </w:tc>
      </w:tr>
      <w:tr w:rsidR="007767FC" w:rsidRPr="0017265E" w:rsidTr="007767FC">
        <w:tc>
          <w:tcPr>
            <w:tcW w:w="5508" w:type="dxa"/>
            <w:tcBorders>
              <w:top w:val="single" w:sz="4" w:space="0" w:color="auto"/>
              <w:left w:val="single" w:sz="4" w:space="0" w:color="auto"/>
              <w:bottom w:val="single" w:sz="4" w:space="0" w:color="auto"/>
              <w:right w:val="single" w:sz="4" w:space="0" w:color="auto"/>
            </w:tcBorders>
            <w:vAlign w:val="center"/>
            <w:hideMark/>
          </w:tcPr>
          <w:p w:rsidR="007767FC" w:rsidRPr="0017265E" w:rsidRDefault="007767FC" w:rsidP="007767FC">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6. Reisen am Rhein</w:t>
            </w:r>
          </w:p>
        </w:tc>
        <w:tc>
          <w:tcPr>
            <w:tcW w:w="414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6</w:t>
            </w:r>
          </w:p>
        </w:tc>
        <w:tc>
          <w:tcPr>
            <w:tcW w:w="486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март, април</w:t>
            </w:r>
          </w:p>
        </w:tc>
      </w:tr>
      <w:tr w:rsidR="007767FC" w:rsidRPr="0017265E" w:rsidTr="007767FC">
        <w:tc>
          <w:tcPr>
            <w:tcW w:w="5508" w:type="dxa"/>
            <w:tcBorders>
              <w:top w:val="single" w:sz="4" w:space="0" w:color="auto"/>
              <w:left w:val="single" w:sz="4" w:space="0" w:color="auto"/>
              <w:bottom w:val="single" w:sz="4" w:space="0" w:color="auto"/>
              <w:right w:val="single" w:sz="4" w:space="0" w:color="auto"/>
            </w:tcBorders>
            <w:vAlign w:val="center"/>
            <w:hideMark/>
          </w:tcPr>
          <w:p w:rsidR="007767FC" w:rsidRPr="0017265E" w:rsidRDefault="007767FC" w:rsidP="007767FC">
            <w:pPr>
              <w:rPr>
                <w:rFonts w:ascii="Times New Roman" w:eastAsia="Times New Roman" w:hAnsi="Times New Roman" w:cs="Times New Roman"/>
                <w:b/>
                <w:color w:val="000000"/>
                <w:sz w:val="24"/>
                <w:szCs w:val="24"/>
              </w:rPr>
            </w:pPr>
            <w:r w:rsidRPr="0017265E">
              <w:rPr>
                <w:rFonts w:ascii="Times New Roman" w:eastAsia="Times New Roman" w:hAnsi="Times New Roman" w:cs="Times New Roman"/>
                <w:b/>
                <w:color w:val="000000"/>
                <w:sz w:val="24"/>
                <w:szCs w:val="24"/>
              </w:rPr>
              <w:t>7. Ein Abschied</w:t>
            </w:r>
          </w:p>
        </w:tc>
        <w:tc>
          <w:tcPr>
            <w:tcW w:w="414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5</w:t>
            </w:r>
          </w:p>
        </w:tc>
        <w:tc>
          <w:tcPr>
            <w:tcW w:w="4860" w:type="dxa"/>
            <w:tcBorders>
              <w:top w:val="single" w:sz="4" w:space="0" w:color="auto"/>
              <w:left w:val="single" w:sz="4" w:space="0" w:color="auto"/>
              <w:bottom w:val="single" w:sz="4" w:space="0" w:color="auto"/>
              <w:right w:val="single" w:sz="4" w:space="0" w:color="auto"/>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мај,јун</w:t>
            </w:r>
          </w:p>
        </w:tc>
      </w:tr>
    </w:tbl>
    <w:p w:rsidR="00FC3DC5" w:rsidRPr="00FC3DC5" w:rsidRDefault="00FC3DC5" w:rsidP="00F32C90">
      <w:pPr>
        <w:rPr>
          <w:rFonts w:ascii="Times New Roman" w:hAnsi="Times New Roman" w:cs="Times New Roman"/>
          <w:b/>
          <w:sz w:val="24"/>
          <w:szCs w:val="24"/>
        </w:rPr>
      </w:pPr>
    </w:p>
    <w:p w:rsidR="0089793C" w:rsidRPr="00FC3DC5" w:rsidRDefault="00FC3DC5" w:rsidP="00FC3DC5">
      <w:pPr>
        <w:jc w:val="center"/>
        <w:rPr>
          <w:rFonts w:ascii="Times New Roman" w:hAnsi="Times New Roman" w:cs="Times New Roman"/>
          <w:b/>
          <w:sz w:val="24"/>
          <w:szCs w:val="24"/>
        </w:rPr>
      </w:pPr>
      <w:r w:rsidRPr="00FC3DC5">
        <w:rPr>
          <w:rFonts w:ascii="Times New Roman" w:hAnsi="Times New Roman" w:cs="Times New Roman"/>
          <w:b/>
          <w:sz w:val="24"/>
          <w:szCs w:val="24"/>
        </w:rPr>
        <w:lastRenderedPageBreak/>
        <w:t>ЕНГЛЕСКИ ЈЕЗИК</w:t>
      </w:r>
    </w:p>
    <w:tbl>
      <w:tblPr>
        <w:tblW w:w="13333" w:type="dxa"/>
        <w:jc w:val="center"/>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87"/>
        <w:gridCol w:w="7679"/>
        <w:gridCol w:w="2767"/>
      </w:tblGrid>
      <w:tr w:rsidR="00FC3DC5" w:rsidRPr="00FC3DC5" w:rsidTr="00FC3DC5">
        <w:trPr>
          <w:cantSplit/>
          <w:trHeight w:val="716"/>
          <w:tblHeader/>
          <w:jc w:val="center"/>
        </w:trPr>
        <w:tc>
          <w:tcPr>
            <w:tcW w:w="2887" w:type="dxa"/>
            <w:tcBorders>
              <w:top w:val="single" w:sz="4" w:space="0" w:color="000000"/>
              <w:left w:val="single" w:sz="4" w:space="0" w:color="000000"/>
              <w:bottom w:val="single" w:sz="4" w:space="0" w:color="000000"/>
            </w:tcBorders>
            <w:shd w:val="clear" w:color="auto" w:fill="BFBFBF" w:themeFill="background1" w:themeFillShade="BF"/>
          </w:tcPr>
          <w:p w:rsidR="00FC3DC5" w:rsidRPr="00FC3DC5" w:rsidRDefault="00FC3DC5" w:rsidP="00FC3DC5">
            <w:pPr>
              <w:pStyle w:val="normal0"/>
              <w:ind w:left="113" w:right="113"/>
              <w:rPr>
                <w:rFonts w:ascii="Times New Roman" w:hAnsi="Times New Roman" w:cs="Times New Roman"/>
                <w:sz w:val="28"/>
                <w:szCs w:val="28"/>
              </w:rPr>
            </w:pPr>
            <w:r w:rsidRPr="00FC3DC5">
              <w:rPr>
                <w:rFonts w:ascii="Times New Roman" w:hAnsi="Times New Roman" w:cs="Times New Roman"/>
                <w:sz w:val="28"/>
                <w:szCs w:val="28"/>
              </w:rPr>
              <w:t>Редни број наставне теме</w:t>
            </w:r>
          </w:p>
        </w:tc>
        <w:tc>
          <w:tcPr>
            <w:tcW w:w="7679" w:type="dxa"/>
            <w:tcBorders>
              <w:top w:val="single" w:sz="4" w:space="0" w:color="000000"/>
              <w:bottom w:val="single" w:sz="4" w:space="0" w:color="000000"/>
            </w:tcBorders>
            <w:shd w:val="clear" w:color="auto" w:fill="BFBFBF" w:themeFill="background1" w:themeFillShade="BF"/>
          </w:tcPr>
          <w:p w:rsidR="00FC3DC5" w:rsidRPr="00FC3DC5" w:rsidRDefault="00FC3DC5" w:rsidP="00FC3DC5">
            <w:pPr>
              <w:pStyle w:val="normal0"/>
              <w:rPr>
                <w:rFonts w:ascii="Times New Roman" w:hAnsi="Times New Roman" w:cs="Times New Roman"/>
                <w:sz w:val="28"/>
                <w:szCs w:val="28"/>
              </w:rPr>
            </w:pPr>
            <w:r w:rsidRPr="00FC3DC5">
              <w:rPr>
                <w:rFonts w:ascii="Times New Roman" w:hAnsi="Times New Roman" w:cs="Times New Roman"/>
                <w:sz w:val="28"/>
                <w:szCs w:val="28"/>
              </w:rPr>
              <w:t>Назив наставнe теме</w:t>
            </w:r>
          </w:p>
        </w:tc>
        <w:tc>
          <w:tcPr>
            <w:tcW w:w="2767" w:type="dxa"/>
            <w:tcBorders>
              <w:top w:val="single" w:sz="4" w:space="0" w:color="000000"/>
              <w:bottom w:val="single" w:sz="4" w:space="0" w:color="000000"/>
            </w:tcBorders>
            <w:shd w:val="clear" w:color="auto" w:fill="BFBFBF" w:themeFill="background1" w:themeFillShade="BF"/>
          </w:tcPr>
          <w:p w:rsidR="00FC3DC5" w:rsidRPr="00FC3DC5" w:rsidRDefault="00FC3DC5" w:rsidP="00FC3DC5">
            <w:pPr>
              <w:pStyle w:val="normal0"/>
              <w:ind w:left="113" w:right="113"/>
              <w:rPr>
                <w:rFonts w:ascii="Times New Roman" w:hAnsi="Times New Roman" w:cs="Times New Roman"/>
                <w:sz w:val="28"/>
                <w:szCs w:val="28"/>
              </w:rPr>
            </w:pPr>
            <w:r w:rsidRPr="00FC3DC5">
              <w:rPr>
                <w:rFonts w:ascii="Times New Roman" w:hAnsi="Times New Roman" w:cs="Times New Roman"/>
                <w:sz w:val="28"/>
                <w:szCs w:val="28"/>
              </w:rPr>
              <w:t>Број часова по теми</w:t>
            </w:r>
          </w:p>
        </w:tc>
      </w:tr>
      <w:tr w:rsidR="00FC3DC5" w:rsidRPr="00FC3DC5" w:rsidTr="00FC3DC5">
        <w:trPr>
          <w:cantSplit/>
          <w:trHeight w:val="592"/>
          <w:tblHeader/>
          <w:jc w:val="center"/>
        </w:trPr>
        <w:tc>
          <w:tcPr>
            <w:tcW w:w="2887" w:type="dxa"/>
            <w:tcBorders>
              <w:top w:val="single" w:sz="4" w:space="0" w:color="000000"/>
            </w:tcBorders>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t>1.</w:t>
            </w:r>
          </w:p>
        </w:tc>
        <w:tc>
          <w:tcPr>
            <w:tcW w:w="7679" w:type="dxa"/>
            <w:tcBorders>
              <w:top w:val="single" w:sz="4" w:space="0" w:color="000000"/>
            </w:tcBorders>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OUR TEENAGE YEARS</w:t>
            </w:r>
          </w:p>
        </w:tc>
        <w:tc>
          <w:tcPr>
            <w:tcW w:w="2767" w:type="dxa"/>
            <w:tcBorders>
              <w:top w:val="single" w:sz="4" w:space="0" w:color="000000"/>
            </w:tcBorders>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646"/>
          <w:tblHeader/>
          <w:jc w:val="center"/>
        </w:trPr>
        <w:tc>
          <w:tcPr>
            <w:tcW w:w="2887" w:type="dxa"/>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t>2.</w:t>
            </w:r>
          </w:p>
        </w:tc>
        <w:tc>
          <w:tcPr>
            <w:tcW w:w="7679" w:type="dxa"/>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ROMANCE</w:t>
            </w:r>
          </w:p>
        </w:tc>
        <w:tc>
          <w:tcPr>
            <w:tcW w:w="2767"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646"/>
          <w:tblHeader/>
          <w:jc w:val="center"/>
        </w:trPr>
        <w:tc>
          <w:tcPr>
            <w:tcW w:w="2887" w:type="dxa"/>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t>3.</w:t>
            </w:r>
          </w:p>
        </w:tc>
        <w:tc>
          <w:tcPr>
            <w:tcW w:w="7679" w:type="dxa"/>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PAST AND PRESENT</w:t>
            </w:r>
          </w:p>
        </w:tc>
        <w:tc>
          <w:tcPr>
            <w:tcW w:w="2767"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646"/>
          <w:tblHeader/>
          <w:jc w:val="center"/>
        </w:trPr>
        <w:tc>
          <w:tcPr>
            <w:tcW w:w="2887" w:type="dxa"/>
            <w:shd w:val="clear" w:color="auto" w:fill="FFFFFF" w:themeFill="background1"/>
          </w:tcPr>
          <w:p w:rsidR="00FC3DC5" w:rsidRPr="00FC3DC5" w:rsidRDefault="00FC3DC5" w:rsidP="00FC3DC5">
            <w:pPr>
              <w:pStyle w:val="normal0"/>
              <w:jc w:val="center"/>
              <w:rPr>
                <w:rFonts w:ascii="Times New Roman" w:hAnsi="Times New Roman" w:cs="Times New Roman"/>
                <w:sz w:val="28"/>
                <w:szCs w:val="28"/>
              </w:rPr>
            </w:pPr>
            <w:r w:rsidRPr="00FC3DC5">
              <w:rPr>
                <w:rFonts w:ascii="Times New Roman" w:hAnsi="Times New Roman" w:cs="Times New Roman"/>
                <w:sz w:val="28"/>
                <w:szCs w:val="28"/>
              </w:rPr>
              <w:t>4,</w:t>
            </w:r>
          </w:p>
        </w:tc>
        <w:tc>
          <w:tcPr>
            <w:tcW w:w="7679" w:type="dxa"/>
            <w:shd w:val="clear" w:color="auto" w:fill="FFFFFF" w:themeFill="background1"/>
          </w:tcPr>
          <w:p w:rsidR="00FC3DC5" w:rsidRPr="00FC3DC5" w:rsidRDefault="00FC3DC5" w:rsidP="00FC3DC5">
            <w:pPr>
              <w:pStyle w:val="normal0"/>
              <w:jc w:val="both"/>
              <w:rPr>
                <w:rFonts w:ascii="Times New Roman" w:hAnsi="Times New Roman" w:cs="Times New Roman"/>
                <w:sz w:val="28"/>
                <w:szCs w:val="28"/>
              </w:rPr>
            </w:pPr>
            <w:r w:rsidRPr="00FC3DC5">
              <w:rPr>
                <w:rFonts w:ascii="Times New Roman" w:hAnsi="Times New Roman" w:cs="Times New Roman"/>
                <w:sz w:val="28"/>
                <w:szCs w:val="28"/>
              </w:rPr>
              <w:t xml:space="preserve"> FUTURE JOBS</w:t>
            </w:r>
          </w:p>
        </w:tc>
        <w:tc>
          <w:tcPr>
            <w:tcW w:w="2767"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p>
        </w:tc>
      </w:tr>
      <w:tr w:rsidR="00FC3DC5" w:rsidRPr="00FC3DC5" w:rsidTr="00FC3DC5">
        <w:trPr>
          <w:cantSplit/>
          <w:trHeight w:val="520"/>
          <w:tblHeader/>
          <w:jc w:val="center"/>
        </w:trPr>
        <w:tc>
          <w:tcPr>
            <w:tcW w:w="10566" w:type="dxa"/>
            <w:gridSpan w:val="2"/>
            <w:shd w:val="clear" w:color="auto" w:fill="FFFFFF" w:themeFill="background1"/>
          </w:tcPr>
          <w:p w:rsidR="00FC3DC5" w:rsidRPr="00FC3DC5" w:rsidRDefault="00FC3DC5" w:rsidP="00FC3DC5">
            <w:pPr>
              <w:pStyle w:val="normal0"/>
              <w:rPr>
                <w:rFonts w:ascii="Times New Roman" w:hAnsi="Times New Roman" w:cs="Times New Roman"/>
                <w:b/>
                <w:i/>
                <w:sz w:val="28"/>
                <w:szCs w:val="28"/>
              </w:rPr>
            </w:pPr>
            <w:r w:rsidRPr="00FC3DC5">
              <w:rPr>
                <w:rFonts w:ascii="Times New Roman" w:hAnsi="Times New Roman" w:cs="Times New Roman"/>
                <w:i/>
                <w:sz w:val="28"/>
                <w:szCs w:val="28"/>
              </w:rPr>
              <w:t xml:space="preserve">                                                                                                                                     </w:t>
            </w:r>
            <w:r w:rsidRPr="00FC3DC5">
              <w:rPr>
                <w:rFonts w:ascii="Times New Roman" w:hAnsi="Times New Roman" w:cs="Times New Roman"/>
                <w:b/>
                <w:i/>
                <w:sz w:val="28"/>
                <w:szCs w:val="28"/>
              </w:rPr>
              <w:t>УКУПНО</w:t>
            </w:r>
          </w:p>
        </w:tc>
        <w:tc>
          <w:tcPr>
            <w:tcW w:w="2767" w:type="dxa"/>
            <w:shd w:val="clear" w:color="auto" w:fill="FFFFFF" w:themeFill="background1"/>
          </w:tcPr>
          <w:p w:rsidR="00FC3DC5" w:rsidRPr="00FC3DC5" w:rsidRDefault="00FC3DC5" w:rsidP="00FC3DC5">
            <w:pPr>
              <w:pStyle w:val="normal0"/>
              <w:jc w:val="center"/>
              <w:rPr>
                <w:rFonts w:ascii="Times New Roman" w:hAnsi="Times New Roman" w:cs="Times New Roman"/>
                <w:b/>
                <w:sz w:val="28"/>
                <w:szCs w:val="28"/>
              </w:rPr>
            </w:pPr>
            <w:r w:rsidRPr="00FC3DC5">
              <w:rPr>
                <w:rFonts w:ascii="Times New Roman" w:hAnsi="Times New Roman" w:cs="Times New Roman"/>
                <w:b/>
                <w:sz w:val="28"/>
                <w:szCs w:val="28"/>
              </w:rPr>
              <w:t>9/9</w:t>
            </w:r>
          </w:p>
        </w:tc>
      </w:tr>
    </w:tbl>
    <w:p w:rsidR="00313E4C" w:rsidRDefault="00313E4C" w:rsidP="007767FC">
      <w:pPr>
        <w:rPr>
          <w:rFonts w:ascii="Times New Roman" w:hAnsi="Times New Roman" w:cs="Times New Roman"/>
          <w:sz w:val="24"/>
          <w:szCs w:val="24"/>
        </w:rPr>
      </w:pPr>
    </w:p>
    <w:p w:rsidR="00F32C90" w:rsidRDefault="00F32C90" w:rsidP="00313E4C">
      <w:pPr>
        <w:jc w:val="center"/>
        <w:rPr>
          <w:rFonts w:ascii="Times New Roman" w:hAnsi="Times New Roman" w:cs="Times New Roman"/>
          <w:b/>
          <w:bCs/>
          <w:color w:val="000000"/>
          <w:sz w:val="24"/>
          <w:szCs w:val="24"/>
        </w:rPr>
      </w:pPr>
    </w:p>
    <w:p w:rsidR="00F32C90" w:rsidRDefault="00F32C90" w:rsidP="00313E4C">
      <w:pPr>
        <w:jc w:val="center"/>
        <w:rPr>
          <w:rFonts w:ascii="Times New Roman" w:hAnsi="Times New Roman" w:cs="Times New Roman"/>
          <w:b/>
          <w:bCs/>
          <w:color w:val="000000"/>
          <w:sz w:val="24"/>
          <w:szCs w:val="24"/>
        </w:rPr>
      </w:pPr>
    </w:p>
    <w:p w:rsidR="00F32C90" w:rsidRDefault="00F32C90" w:rsidP="00313E4C">
      <w:pPr>
        <w:jc w:val="center"/>
        <w:rPr>
          <w:rFonts w:ascii="Times New Roman" w:hAnsi="Times New Roman" w:cs="Times New Roman"/>
          <w:b/>
          <w:bCs/>
          <w:color w:val="000000"/>
          <w:sz w:val="24"/>
          <w:szCs w:val="24"/>
        </w:rPr>
      </w:pPr>
    </w:p>
    <w:p w:rsidR="00F32C90" w:rsidRDefault="00F32C90" w:rsidP="00313E4C">
      <w:pPr>
        <w:jc w:val="center"/>
        <w:rPr>
          <w:rFonts w:ascii="Times New Roman" w:hAnsi="Times New Roman" w:cs="Times New Roman"/>
          <w:b/>
          <w:bCs/>
          <w:color w:val="000000"/>
          <w:sz w:val="24"/>
          <w:szCs w:val="24"/>
        </w:rPr>
      </w:pPr>
    </w:p>
    <w:p w:rsidR="00F32C90" w:rsidRDefault="00F32C90" w:rsidP="00313E4C">
      <w:pPr>
        <w:jc w:val="center"/>
        <w:rPr>
          <w:rFonts w:ascii="Times New Roman" w:hAnsi="Times New Roman" w:cs="Times New Roman"/>
          <w:b/>
          <w:bCs/>
          <w:color w:val="000000"/>
          <w:sz w:val="24"/>
          <w:szCs w:val="24"/>
        </w:rPr>
      </w:pPr>
    </w:p>
    <w:p w:rsidR="00F32C90" w:rsidRDefault="00F32C90" w:rsidP="00313E4C">
      <w:pPr>
        <w:jc w:val="center"/>
        <w:rPr>
          <w:rFonts w:ascii="Times New Roman" w:hAnsi="Times New Roman" w:cs="Times New Roman"/>
          <w:b/>
          <w:bCs/>
          <w:color w:val="000000"/>
          <w:sz w:val="24"/>
          <w:szCs w:val="24"/>
        </w:rPr>
      </w:pPr>
    </w:p>
    <w:p w:rsidR="00F32C90" w:rsidRDefault="00F32C90" w:rsidP="00313E4C">
      <w:pPr>
        <w:jc w:val="center"/>
        <w:rPr>
          <w:rFonts w:ascii="Times New Roman" w:hAnsi="Times New Roman" w:cs="Times New Roman"/>
          <w:b/>
          <w:bCs/>
          <w:color w:val="000000"/>
          <w:sz w:val="24"/>
          <w:szCs w:val="24"/>
        </w:rPr>
      </w:pPr>
    </w:p>
    <w:p w:rsidR="00F32C90" w:rsidRDefault="00F32C90" w:rsidP="00313E4C">
      <w:pPr>
        <w:jc w:val="center"/>
        <w:rPr>
          <w:rFonts w:ascii="Times New Roman" w:hAnsi="Times New Roman" w:cs="Times New Roman"/>
          <w:b/>
          <w:bCs/>
          <w:color w:val="000000"/>
          <w:sz w:val="24"/>
          <w:szCs w:val="24"/>
        </w:rPr>
      </w:pPr>
    </w:p>
    <w:p w:rsidR="00313E4C" w:rsidRPr="008C7351" w:rsidRDefault="00313E4C" w:rsidP="00313E4C">
      <w:pPr>
        <w:jc w:val="center"/>
        <w:rPr>
          <w:rFonts w:ascii="Times New Roman" w:hAnsi="Times New Roman" w:cs="Times New Roman"/>
          <w:b/>
          <w:bCs/>
          <w:color w:val="000000"/>
          <w:sz w:val="24"/>
          <w:szCs w:val="24"/>
        </w:rPr>
      </w:pPr>
      <w:r w:rsidRPr="008C7351">
        <w:rPr>
          <w:rFonts w:ascii="Times New Roman" w:hAnsi="Times New Roman" w:cs="Times New Roman"/>
          <w:b/>
          <w:bCs/>
          <w:color w:val="000000"/>
          <w:sz w:val="24"/>
          <w:szCs w:val="24"/>
        </w:rPr>
        <w:lastRenderedPageBreak/>
        <w:t>ОБЛИК ОБРАЗОВНОГ - ВАСПИТНОГ РАДА</w:t>
      </w:r>
    </w:p>
    <w:p w:rsidR="00313E4C" w:rsidRDefault="00313E4C" w:rsidP="00313E4C">
      <w:pPr>
        <w:jc w:val="center"/>
        <w:rPr>
          <w:rFonts w:ascii="Times New Roman" w:hAnsi="Times New Roman" w:cs="Times New Roman"/>
          <w:b/>
          <w:sz w:val="24"/>
          <w:szCs w:val="24"/>
        </w:rPr>
      </w:pPr>
      <w:r w:rsidRPr="008C7351">
        <w:rPr>
          <w:rFonts w:ascii="Times New Roman" w:hAnsi="Times New Roman" w:cs="Times New Roman"/>
          <w:b/>
          <w:bCs/>
          <w:sz w:val="24"/>
          <w:szCs w:val="24"/>
        </w:rPr>
        <w:t>ДО</w:t>
      </w:r>
      <w:r>
        <w:rPr>
          <w:rFonts w:ascii="Times New Roman" w:hAnsi="Times New Roman" w:cs="Times New Roman"/>
          <w:b/>
          <w:bCs/>
          <w:sz w:val="24"/>
          <w:szCs w:val="24"/>
        </w:rPr>
        <w:t>ДАТНА</w:t>
      </w:r>
      <w:r w:rsidRPr="008C7351">
        <w:rPr>
          <w:rFonts w:ascii="Times New Roman" w:hAnsi="Times New Roman" w:cs="Times New Roman"/>
          <w:b/>
          <w:bCs/>
          <w:sz w:val="24"/>
          <w:szCs w:val="24"/>
        </w:rPr>
        <w:t xml:space="preserve"> НАСТАВА</w:t>
      </w:r>
    </w:p>
    <w:p w:rsidR="00253BF3" w:rsidRDefault="00253BF3" w:rsidP="00253BF3">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СРПСКИ  ЈЕЗИК</w:t>
      </w:r>
    </w:p>
    <w:p w:rsidR="00253BF3" w:rsidRPr="00253BF3" w:rsidRDefault="00253BF3" w:rsidP="00253BF3">
      <w:pPr>
        <w:pStyle w:val="normal0"/>
        <w:jc w:val="center"/>
        <w:rPr>
          <w:rFonts w:ascii="Times New Roman" w:eastAsia="Times New Roman" w:hAnsi="Times New Roman" w:cs="Times New Roman"/>
          <w:b/>
          <w:sz w:val="28"/>
          <w:szCs w:val="28"/>
        </w:rPr>
      </w:pPr>
    </w:p>
    <w:tbl>
      <w:tblPr>
        <w:tblW w:w="1387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70"/>
        <w:gridCol w:w="10605"/>
      </w:tblGrid>
      <w:tr w:rsidR="00253BF3" w:rsidTr="00FC3DC5">
        <w:trPr>
          <w:cantSplit/>
          <w:tblHeader/>
        </w:trPr>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Циљ:</w:t>
            </w:r>
          </w:p>
        </w:tc>
        <w:tc>
          <w:tcPr>
            <w:tcW w:w="10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b/>
                <w:sz w:val="28"/>
                <w:szCs w:val="28"/>
              </w:rPr>
            </w:pPr>
            <w:r>
              <w:rPr>
                <w:rFonts w:ascii="Times New Roman" w:eastAsia="Times New Roman" w:hAnsi="Times New Roman" w:cs="Times New Roman"/>
                <w:sz w:val="24"/>
                <w:szCs w:val="24"/>
              </w:rPr>
              <w:t>Циљ додатног рада из српског језика је развијање критичког мишљења, проширивање сазнања из језика и књижевности, функционално повезивање садржаја из књижевности са историјским, позоришним и филмским делима на узрасном нивоу заинтересованих ученика</w:t>
            </w:r>
          </w:p>
        </w:tc>
      </w:tr>
      <w:tr w:rsidR="00253BF3" w:rsidTr="00FC3DC5">
        <w:trPr>
          <w:cantSplit/>
          <w:tblHeader/>
        </w:trPr>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Разред:</w:t>
            </w:r>
          </w:p>
        </w:tc>
        <w:tc>
          <w:tcPr>
            <w:tcW w:w="10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ОСМИ</w:t>
            </w:r>
          </w:p>
        </w:tc>
      </w:tr>
      <w:tr w:rsidR="00253BF3" w:rsidTr="00FC3DC5">
        <w:trPr>
          <w:cantSplit/>
          <w:tblHeader/>
        </w:trPr>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Годишњи фонд часова:</w:t>
            </w:r>
          </w:p>
        </w:tc>
        <w:tc>
          <w:tcPr>
            <w:tcW w:w="10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18</w:t>
            </w:r>
          </w:p>
        </w:tc>
      </w:tr>
    </w:tbl>
    <w:p w:rsidR="00253BF3" w:rsidRDefault="00253BF3" w:rsidP="00253BF3">
      <w:pPr>
        <w:pStyle w:val="normal0"/>
        <w:rPr>
          <w:rFonts w:ascii="Times New Roman" w:eastAsia="Times New Roman" w:hAnsi="Times New Roman" w:cs="Times New Roman"/>
          <w:b/>
          <w:sz w:val="28"/>
          <w:szCs w:val="28"/>
        </w:rPr>
      </w:pPr>
    </w:p>
    <w:tbl>
      <w:tblPr>
        <w:tblW w:w="13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67"/>
        <w:gridCol w:w="4725"/>
        <w:gridCol w:w="4568"/>
      </w:tblGrid>
      <w:tr w:rsidR="00253BF3" w:rsidTr="00253BF3">
        <w:trPr>
          <w:cantSplit/>
          <w:tblHeader/>
        </w:trPr>
        <w:tc>
          <w:tcPr>
            <w:tcW w:w="4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ИСХОДИ:</w:t>
            </w:r>
          </w:p>
        </w:tc>
        <w:tc>
          <w:tcPr>
            <w:tcW w:w="47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ОБЛАСТ/ТЕМА</w:t>
            </w:r>
          </w:p>
        </w:tc>
        <w:tc>
          <w:tcPr>
            <w:tcW w:w="45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САДРЖАЈИ</w:t>
            </w:r>
          </w:p>
        </w:tc>
      </w:tr>
      <w:tr w:rsidR="00253BF3" w:rsidTr="00FC3DC5">
        <w:trPr>
          <w:cantSplit/>
          <w:tblHeader/>
        </w:trPr>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продубљује знања стечена у оквиру редовне наставе;</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самостално истражује, закључује и аргументовано излаже своје мишљење;</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даје коментар на свој рад и на радове других ученика;</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овладава појмовима из књижевности и књижевнотеоријским појмовима;</w:t>
            </w:r>
          </w:p>
        </w:tc>
        <w:tc>
          <w:tcPr>
            <w:tcW w:w="4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КЊИЖЕВНОСТ</w:t>
            </w:r>
          </w:p>
        </w:tc>
        <w:tc>
          <w:tcPr>
            <w:tcW w:w="4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sz w:val="24"/>
                <w:szCs w:val="24"/>
              </w:rPr>
            </w:pPr>
            <w:bookmarkStart w:id="2" w:name="_gjdgxs" w:colFirst="0" w:colLast="0"/>
            <w:bookmarkEnd w:id="2"/>
            <w:r>
              <w:rPr>
                <w:rFonts w:ascii="Times New Roman" w:eastAsia="Times New Roman" w:hAnsi="Times New Roman" w:cs="Times New Roman"/>
                <w:sz w:val="24"/>
                <w:szCs w:val="24"/>
              </w:rPr>
              <w:t xml:space="preserve">Вештина читања и разумевања прочитаног, </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Облици приповедања </w:t>
            </w:r>
          </w:p>
          <w:p w:rsidR="00253BF3" w:rsidRDefault="00253BF3" w:rsidP="00FC3DC5">
            <w:pPr>
              <w:pStyle w:val="normal0"/>
              <w:rPr>
                <w:rFonts w:ascii="Times New Roman" w:eastAsia="Times New Roman" w:hAnsi="Times New Roman" w:cs="Times New Roman"/>
                <w:b/>
                <w:sz w:val="28"/>
                <w:szCs w:val="28"/>
              </w:rPr>
            </w:pPr>
            <w:r>
              <w:rPr>
                <w:rFonts w:ascii="Times New Roman" w:eastAsia="Times New Roman" w:hAnsi="Times New Roman" w:cs="Times New Roman"/>
                <w:sz w:val="24"/>
                <w:szCs w:val="24"/>
              </w:rPr>
              <w:t>Књижевни родови и врсте</w:t>
            </w:r>
          </w:p>
        </w:tc>
      </w:tr>
      <w:tr w:rsidR="00253BF3" w:rsidTr="00FC3DC5">
        <w:trPr>
          <w:cantSplit/>
          <w:trHeight w:val="3168"/>
          <w:tblHeader/>
        </w:trPr>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познаје и разликује слагање и извођење</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разликује комбиновање и претварање</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прецизно именује називе Вукових дела</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разликује начине творбе у сложеним примерима</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разликује све врсте синтагми</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уочава речи са гласовним променама у сложеним примерима</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разликује врсте зависних реченица</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доследно примењује правописну норму у вези са глаголским облицима, гласовним променама</w:t>
            </w:r>
          </w:p>
        </w:tc>
        <w:tc>
          <w:tcPr>
            <w:tcW w:w="4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ЈЕЗИК</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Граматика </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Правопис </w:t>
            </w:r>
          </w:p>
        </w:tc>
        <w:tc>
          <w:tcPr>
            <w:tcW w:w="4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Савремени српски књижевни језик, Вукова реформа српског језика </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 српског језика, књижевни и некњижевни дијалекти</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Творба речи</w:t>
            </w:r>
          </w:p>
          <w:p w:rsidR="00253BF3" w:rsidRDefault="00253BF3" w:rsidP="00FC3DC5">
            <w:pPr>
              <w:pStyle w:val="normal0"/>
              <w:rPr>
                <w:rFonts w:ascii="Times New Roman" w:eastAsia="Times New Roman" w:hAnsi="Times New Roman" w:cs="Times New Roman"/>
                <w:sz w:val="24"/>
                <w:szCs w:val="24"/>
              </w:rPr>
            </w:pP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Глаголски облици – значај и употреба</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Синтакса (реч, синтагма, реченица)</w:t>
            </w:r>
          </w:p>
        </w:tc>
      </w:tr>
      <w:tr w:rsidR="00253BF3" w:rsidTr="00FC3DC5">
        <w:trPr>
          <w:cantSplit/>
          <w:tblHeader/>
        </w:trPr>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уме да састави есеј</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саставља логички смислене текстове</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користи речнике и приручнике да би пронашао податак</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овладава појмом расправа као обликом изражавања</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уме да састави приказ (филма, позоришне представе, књижевног текста).</w:t>
            </w:r>
          </w:p>
        </w:tc>
        <w:tc>
          <w:tcPr>
            <w:tcW w:w="4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ЈЕЗИЧКА КУЛТУРА</w:t>
            </w:r>
          </w:p>
        </w:tc>
        <w:tc>
          <w:tcPr>
            <w:tcW w:w="4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Врсте стилова и стилски правци </w:t>
            </w:r>
          </w:p>
          <w:p w:rsidR="00253BF3" w:rsidRDefault="00253BF3" w:rsidP="00FC3DC5">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Лексички систем српског језика, стилска изражајна средства  </w:t>
            </w:r>
          </w:p>
          <w:p w:rsidR="00253BF3" w:rsidRDefault="00253BF3" w:rsidP="00FC3DC5">
            <w:pPr>
              <w:pStyle w:val="normal0"/>
              <w:rPr>
                <w:rFonts w:ascii="Times New Roman" w:eastAsia="Times New Roman" w:hAnsi="Times New Roman" w:cs="Times New Roman"/>
                <w:sz w:val="24"/>
                <w:szCs w:val="24"/>
              </w:rPr>
            </w:pPr>
          </w:p>
        </w:tc>
      </w:tr>
    </w:tbl>
    <w:p w:rsidR="00253BF3" w:rsidRDefault="00253BF3" w:rsidP="00253BF3">
      <w:pPr>
        <w:pStyle w:val="normal0"/>
        <w:rPr>
          <w:rFonts w:ascii="Times New Roman" w:eastAsia="Times New Roman" w:hAnsi="Times New Roman" w:cs="Times New Roman"/>
          <w:b/>
          <w:sz w:val="28"/>
          <w:szCs w:val="28"/>
        </w:rPr>
      </w:pPr>
    </w:p>
    <w:p w:rsidR="00313E4C" w:rsidRDefault="00313E4C" w:rsidP="00605D94">
      <w:pPr>
        <w:jc w:val="center"/>
        <w:rPr>
          <w:rFonts w:ascii="Times New Roman" w:hAnsi="Times New Roman" w:cs="Times New Roman"/>
          <w:sz w:val="24"/>
          <w:szCs w:val="24"/>
        </w:rPr>
      </w:pPr>
    </w:p>
    <w:p w:rsidR="00253BF3" w:rsidRDefault="00253BF3" w:rsidP="00253BF3">
      <w:pPr>
        <w:jc w:val="center"/>
        <w:rPr>
          <w:rFonts w:ascii="Times New Roman" w:hAnsi="Times New Roman" w:cs="Times New Roman"/>
          <w:b/>
          <w:sz w:val="24"/>
          <w:szCs w:val="24"/>
        </w:rPr>
      </w:pPr>
    </w:p>
    <w:p w:rsidR="00253BF3" w:rsidRPr="00253BF3" w:rsidRDefault="00253BF3" w:rsidP="00253BF3">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ИСТОРИЈА</w:t>
      </w:r>
    </w:p>
    <w:tbl>
      <w:tblPr>
        <w:tblStyle w:val="TableGrid"/>
        <w:tblW w:w="14328" w:type="dxa"/>
        <w:tblLook w:val="04A0"/>
      </w:tblPr>
      <w:tblGrid>
        <w:gridCol w:w="14328"/>
      </w:tblGrid>
      <w:tr w:rsidR="00313E4C" w:rsidTr="0089793C">
        <w:tc>
          <w:tcPr>
            <w:tcW w:w="14328" w:type="dxa"/>
          </w:tcPr>
          <w:p w:rsidR="00313E4C" w:rsidRPr="0017265E" w:rsidRDefault="00313E4C" w:rsidP="00313E4C">
            <w:pPr>
              <w:rPr>
                <w:rFonts w:ascii="Times New Roman" w:hAnsi="Times New Roman" w:cs="Times New Roman"/>
                <w:b/>
                <w:bCs/>
              </w:rPr>
            </w:pPr>
            <w:r w:rsidRPr="0017265E">
              <w:rPr>
                <w:rFonts w:ascii="Times New Roman" w:hAnsi="Times New Roman" w:cs="Times New Roman"/>
                <w:b/>
                <w:bCs/>
              </w:rPr>
              <w:t xml:space="preserve">Циљеви: </w:t>
            </w:r>
          </w:p>
          <w:p w:rsidR="00313E4C" w:rsidRPr="0017265E" w:rsidRDefault="00313E4C" w:rsidP="00313E4C">
            <w:pPr>
              <w:rPr>
                <w:rFonts w:ascii="Times New Roman" w:hAnsi="Times New Roman" w:cs="Times New Roman"/>
              </w:rPr>
            </w:pPr>
            <w:r w:rsidRPr="0017265E">
              <w:rPr>
                <w:rFonts w:ascii="Times New Roman" w:hAnsi="Times New Roman" w:cs="Times New Roman"/>
              </w:rPr>
              <w:t>Циљ додатне наставе из наставног предмета историја је првенствено културни напредак и хуманистички развој ученика. Поред овога, додатна настава историје треба и да допринесе разумевању историјског простора и времена, историјских процеса и токова, као и развијању националног, европског и светског идентитета и духа толеранције код ученика.</w:t>
            </w:r>
          </w:p>
          <w:p w:rsidR="00313E4C" w:rsidRDefault="00313E4C" w:rsidP="00605D94">
            <w:pPr>
              <w:jc w:val="center"/>
              <w:rPr>
                <w:rFonts w:ascii="Times New Roman" w:hAnsi="Times New Roman" w:cs="Times New Roman"/>
                <w:sz w:val="24"/>
                <w:szCs w:val="24"/>
              </w:rPr>
            </w:pPr>
          </w:p>
        </w:tc>
      </w:tr>
      <w:tr w:rsidR="00313E4C" w:rsidTr="0089793C">
        <w:tc>
          <w:tcPr>
            <w:tcW w:w="14328" w:type="dxa"/>
          </w:tcPr>
          <w:p w:rsidR="00313E4C" w:rsidRPr="0017265E" w:rsidRDefault="00313E4C" w:rsidP="00313E4C">
            <w:pPr>
              <w:rPr>
                <w:rFonts w:ascii="Times New Roman" w:hAnsi="Times New Roman" w:cs="Times New Roman"/>
              </w:rPr>
            </w:pPr>
          </w:p>
          <w:p w:rsidR="00313E4C" w:rsidRPr="0017265E" w:rsidRDefault="00313E4C" w:rsidP="00313E4C">
            <w:pPr>
              <w:rPr>
                <w:rFonts w:ascii="Times New Roman" w:hAnsi="Times New Roman" w:cs="Times New Roman"/>
                <w:b/>
                <w:bCs/>
                <w:sz w:val="24"/>
                <w:szCs w:val="24"/>
              </w:rPr>
            </w:pPr>
            <w:r w:rsidRPr="0017265E">
              <w:rPr>
                <w:rFonts w:ascii="Times New Roman" w:hAnsi="Times New Roman" w:cs="Times New Roman"/>
                <w:b/>
                <w:bCs/>
                <w:sz w:val="24"/>
                <w:szCs w:val="24"/>
              </w:rPr>
              <w:t>Задаци:</w:t>
            </w:r>
          </w:p>
          <w:p w:rsidR="00313E4C" w:rsidRPr="0017265E" w:rsidRDefault="00313E4C" w:rsidP="00313E4C">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Упознавање ученика са начинима и значајем проучавања историје.</w:t>
            </w:r>
          </w:p>
          <w:p w:rsidR="00313E4C" w:rsidRPr="0017265E" w:rsidRDefault="00313E4C" w:rsidP="00313E4C">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Стицање знања о догађајима и личностима који су обележили историју цивилизације.</w:t>
            </w:r>
          </w:p>
          <w:p w:rsidR="00313E4C" w:rsidRPr="0017265E" w:rsidRDefault="00313E4C" w:rsidP="00313E4C">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Стицање знања о историји српског народа.</w:t>
            </w:r>
          </w:p>
          <w:p w:rsidR="00313E4C" w:rsidRPr="0017265E" w:rsidRDefault="00313E4C" w:rsidP="00313E4C">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Упознавање ученика са културним и научним достигнућима цивилизације.</w:t>
            </w:r>
          </w:p>
          <w:p w:rsidR="00313E4C" w:rsidRPr="0017265E" w:rsidRDefault="00313E4C" w:rsidP="00313E4C">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Подстицање ученика на коришћење историјских карата.</w:t>
            </w:r>
          </w:p>
          <w:p w:rsidR="00313E4C" w:rsidRPr="0017265E" w:rsidRDefault="00313E4C" w:rsidP="00313E4C">
            <w:pPr>
              <w:widowControl w:val="0"/>
              <w:numPr>
                <w:ilvl w:val="0"/>
                <w:numId w:val="86"/>
              </w:numPr>
              <w:suppressAutoHyphens/>
              <w:rPr>
                <w:rFonts w:ascii="Times New Roman" w:hAnsi="Times New Roman" w:cs="Times New Roman"/>
                <w:sz w:val="24"/>
                <w:szCs w:val="24"/>
              </w:rPr>
            </w:pPr>
            <w:r w:rsidRPr="0017265E">
              <w:rPr>
                <w:rFonts w:ascii="Times New Roman" w:hAnsi="Times New Roman" w:cs="Times New Roman"/>
                <w:sz w:val="24"/>
                <w:szCs w:val="24"/>
              </w:rPr>
              <w:t>Подстицање ученика на коришћење и критички однос према историјским изворима.</w:t>
            </w:r>
          </w:p>
          <w:p w:rsidR="00313E4C" w:rsidRDefault="00313E4C" w:rsidP="00605D94">
            <w:pPr>
              <w:jc w:val="center"/>
              <w:rPr>
                <w:rFonts w:ascii="Times New Roman" w:hAnsi="Times New Roman" w:cs="Times New Roman"/>
                <w:sz w:val="24"/>
                <w:szCs w:val="24"/>
              </w:rPr>
            </w:pPr>
          </w:p>
        </w:tc>
      </w:tr>
      <w:tr w:rsidR="00313E4C" w:rsidTr="0089793C">
        <w:tc>
          <w:tcPr>
            <w:tcW w:w="14328" w:type="dxa"/>
          </w:tcPr>
          <w:p w:rsidR="00313E4C" w:rsidRPr="0017265E" w:rsidRDefault="00313E4C" w:rsidP="00313E4C">
            <w:pPr>
              <w:rPr>
                <w:rFonts w:ascii="Times New Roman" w:hAnsi="Times New Roman" w:cs="Times New Roman"/>
                <w:b/>
                <w:bCs/>
                <w:sz w:val="24"/>
                <w:szCs w:val="24"/>
              </w:rPr>
            </w:pPr>
            <w:r w:rsidRPr="0017265E">
              <w:rPr>
                <w:rFonts w:ascii="Times New Roman" w:hAnsi="Times New Roman" w:cs="Times New Roman"/>
                <w:b/>
                <w:bCs/>
                <w:sz w:val="24"/>
                <w:szCs w:val="24"/>
              </w:rPr>
              <w:t>Литература за реализацију плана:</w:t>
            </w:r>
          </w:p>
          <w:p w:rsidR="00313E4C" w:rsidRPr="0017265E" w:rsidRDefault="00313E4C" w:rsidP="00313E4C">
            <w:pPr>
              <w:rPr>
                <w:rFonts w:ascii="Times New Roman" w:hAnsi="Times New Roman" w:cs="Times New Roman"/>
                <w:sz w:val="24"/>
                <w:szCs w:val="24"/>
              </w:rPr>
            </w:pPr>
            <w:r w:rsidRPr="0017265E">
              <w:rPr>
                <w:rFonts w:ascii="Times New Roman" w:hAnsi="Times New Roman" w:cs="Times New Roman"/>
                <w:sz w:val="24"/>
                <w:szCs w:val="24"/>
              </w:rPr>
              <w:t>Уџбеници и радне свеске из историје од петог до осмог разреда; разне енциклопедије и стручна литература; интернет.</w:t>
            </w:r>
          </w:p>
          <w:p w:rsidR="00313E4C" w:rsidRPr="0017265E" w:rsidRDefault="00313E4C" w:rsidP="00313E4C">
            <w:pPr>
              <w:rPr>
                <w:rFonts w:ascii="Times New Roman" w:hAnsi="Times New Roman" w:cs="Times New Roman"/>
                <w:sz w:val="24"/>
                <w:szCs w:val="24"/>
              </w:rPr>
            </w:pPr>
          </w:p>
          <w:p w:rsidR="00313E4C" w:rsidRPr="0017265E" w:rsidRDefault="00313E4C" w:rsidP="00313E4C">
            <w:pPr>
              <w:rPr>
                <w:rFonts w:ascii="Times New Roman" w:hAnsi="Times New Roman" w:cs="Times New Roman"/>
                <w:b/>
                <w:bCs/>
                <w:sz w:val="24"/>
                <w:szCs w:val="24"/>
              </w:rPr>
            </w:pPr>
            <w:r w:rsidRPr="0017265E">
              <w:rPr>
                <w:rFonts w:ascii="Times New Roman" w:hAnsi="Times New Roman" w:cs="Times New Roman"/>
                <w:b/>
                <w:bCs/>
                <w:sz w:val="24"/>
                <w:szCs w:val="24"/>
              </w:rPr>
              <w:t>Начин реализације додатне наставе:</w:t>
            </w:r>
          </w:p>
          <w:p w:rsidR="00313E4C" w:rsidRPr="0017265E" w:rsidRDefault="00313E4C" w:rsidP="00313E4C">
            <w:pPr>
              <w:rPr>
                <w:rFonts w:ascii="Times New Roman" w:hAnsi="Times New Roman" w:cs="Times New Roman"/>
                <w:sz w:val="24"/>
                <w:szCs w:val="24"/>
              </w:rPr>
            </w:pPr>
            <w:r w:rsidRPr="0017265E">
              <w:rPr>
                <w:rFonts w:ascii="Times New Roman" w:hAnsi="Times New Roman" w:cs="Times New Roman"/>
                <w:sz w:val="24"/>
                <w:szCs w:val="24"/>
              </w:rPr>
              <w:t xml:space="preserve">Приликом реализације часа кренути од оперативних задатака и према њима јасно формулисати циљеве подучавања са очекиваним ученичким знањима, умењима, вештинама и ставовима. Образовне стандарде искористити као мерило остварености циљева и задатака. </w:t>
            </w:r>
          </w:p>
          <w:p w:rsidR="00313E4C" w:rsidRPr="0017265E" w:rsidRDefault="00313E4C" w:rsidP="00313E4C">
            <w:pPr>
              <w:rPr>
                <w:rFonts w:ascii="Times New Roman" w:hAnsi="Times New Roman" w:cs="Times New Roman"/>
                <w:sz w:val="24"/>
                <w:szCs w:val="24"/>
              </w:rPr>
            </w:pPr>
          </w:p>
          <w:p w:rsidR="00313E4C" w:rsidRPr="0017265E" w:rsidRDefault="00313E4C" w:rsidP="00313E4C">
            <w:pPr>
              <w:rPr>
                <w:rFonts w:ascii="Times New Roman" w:hAnsi="Times New Roman" w:cs="Times New Roman"/>
                <w:b/>
                <w:bCs/>
                <w:sz w:val="24"/>
                <w:szCs w:val="24"/>
              </w:rPr>
            </w:pPr>
            <w:r w:rsidRPr="0017265E">
              <w:rPr>
                <w:rFonts w:ascii="Times New Roman" w:hAnsi="Times New Roman" w:cs="Times New Roman"/>
                <w:b/>
                <w:bCs/>
                <w:sz w:val="24"/>
                <w:szCs w:val="24"/>
              </w:rPr>
              <w:t>Иновације:</w:t>
            </w:r>
          </w:p>
          <w:p w:rsidR="00313E4C" w:rsidRPr="0017265E" w:rsidRDefault="00313E4C" w:rsidP="00313E4C">
            <w:pPr>
              <w:rPr>
                <w:rFonts w:ascii="Times New Roman" w:hAnsi="Times New Roman" w:cs="Times New Roman"/>
                <w:sz w:val="24"/>
                <w:szCs w:val="24"/>
              </w:rPr>
            </w:pPr>
            <w:r w:rsidRPr="0017265E">
              <w:rPr>
                <w:rFonts w:ascii="Times New Roman" w:hAnsi="Times New Roman" w:cs="Times New Roman"/>
                <w:sz w:val="24"/>
                <w:szCs w:val="24"/>
              </w:rPr>
              <w:t>Коду ученика се развија критички став према историјским изворима и тиме се уводе у процедуру писања истраживачких радова.</w:t>
            </w:r>
          </w:p>
          <w:p w:rsidR="00313E4C" w:rsidRDefault="00313E4C" w:rsidP="00605D94">
            <w:pPr>
              <w:jc w:val="center"/>
              <w:rPr>
                <w:rFonts w:ascii="Times New Roman" w:hAnsi="Times New Roman" w:cs="Times New Roman"/>
                <w:sz w:val="24"/>
                <w:szCs w:val="24"/>
              </w:rPr>
            </w:pPr>
          </w:p>
        </w:tc>
      </w:tr>
    </w:tbl>
    <w:p w:rsidR="0089793C" w:rsidRDefault="0089793C" w:rsidP="0089793C">
      <w:pPr>
        <w:rPr>
          <w:rFonts w:ascii="Times New Roman" w:hAnsi="Times New Roman" w:cs="Times New Roman"/>
          <w:sz w:val="24"/>
          <w:szCs w:val="24"/>
        </w:rPr>
      </w:pPr>
    </w:p>
    <w:p w:rsidR="00F32C90" w:rsidRDefault="00F32C90" w:rsidP="0089793C">
      <w:pPr>
        <w:rPr>
          <w:rFonts w:ascii="Times New Roman" w:hAnsi="Times New Roman" w:cs="Times New Roman"/>
          <w:sz w:val="24"/>
          <w:szCs w:val="24"/>
        </w:rPr>
      </w:pPr>
    </w:p>
    <w:p w:rsidR="00F32C90" w:rsidRDefault="00F32C90" w:rsidP="0089793C">
      <w:pPr>
        <w:rPr>
          <w:rFonts w:ascii="Times New Roman" w:hAnsi="Times New Roman" w:cs="Times New Roman"/>
          <w:sz w:val="24"/>
          <w:szCs w:val="24"/>
        </w:rPr>
      </w:pPr>
    </w:p>
    <w:p w:rsidR="00F32C90" w:rsidRPr="00F32C90" w:rsidRDefault="00F32C90" w:rsidP="0089793C">
      <w:pPr>
        <w:rPr>
          <w:rFonts w:ascii="Times New Roman" w:hAnsi="Times New Roman" w:cs="Times New Roman"/>
          <w:sz w:val="24"/>
          <w:szCs w:val="24"/>
        </w:rPr>
      </w:pPr>
    </w:p>
    <w:p w:rsidR="0089793C" w:rsidRDefault="0089793C" w:rsidP="0089793C">
      <w:pPr>
        <w:rPr>
          <w:rFonts w:ascii="Times New Roman" w:hAnsi="Times New Roman" w:cs="Times New Roman"/>
          <w:sz w:val="24"/>
          <w:szCs w:val="24"/>
        </w:rPr>
      </w:pPr>
    </w:p>
    <w:p w:rsidR="0089793C" w:rsidRDefault="0089793C" w:rsidP="0089793C">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 xml:space="preserve">ГЕОГРАФИЈА </w:t>
      </w:r>
    </w:p>
    <w:tbl>
      <w:tblPr>
        <w:tblStyle w:val="TableGrid"/>
        <w:tblW w:w="14328" w:type="dxa"/>
        <w:tblLook w:val="04A0"/>
      </w:tblPr>
      <w:tblGrid>
        <w:gridCol w:w="14328"/>
      </w:tblGrid>
      <w:tr w:rsidR="0089793C" w:rsidTr="0089793C">
        <w:tc>
          <w:tcPr>
            <w:tcW w:w="14328" w:type="dxa"/>
          </w:tcPr>
          <w:p w:rsidR="0089793C" w:rsidRDefault="0089793C" w:rsidP="0089793C">
            <w:pPr>
              <w:jc w:val="center"/>
              <w:rPr>
                <w:rFonts w:ascii="Times New Roman" w:hAnsi="Times New Roman" w:cs="Times New Roman"/>
                <w:b/>
                <w:sz w:val="24"/>
                <w:szCs w:val="24"/>
              </w:rPr>
            </w:pPr>
            <w:r w:rsidRPr="0017265E">
              <w:rPr>
                <w:rFonts w:ascii="Times New Roman" w:eastAsia="Times New Roman" w:hAnsi="Times New Roman" w:cs="Times New Roman"/>
                <w:color w:val="000000"/>
              </w:rPr>
              <w:t>Циљ је упућивање ученика који показују веће интересовање и жељу за новим сазнањима како да превазиђу оквире предвиђене</w:t>
            </w:r>
            <w:r w:rsidRPr="0017265E">
              <w:rPr>
                <w:rFonts w:ascii="Times New Roman" w:eastAsia="Times New Roman" w:hAnsi="Times New Roman" w:cs="Times New Roman"/>
                <w:color w:val="000000"/>
                <w:sz w:val="24"/>
                <w:szCs w:val="24"/>
              </w:rPr>
              <w:t xml:space="preserve"> </w:t>
            </w:r>
            <w:r w:rsidRPr="0017265E">
              <w:rPr>
                <w:rFonts w:ascii="Times New Roman" w:eastAsia="Times New Roman" w:hAnsi="Times New Roman" w:cs="Times New Roman"/>
                <w:color w:val="000000"/>
              </w:rPr>
              <w:t>планом и програмом, са циљем повезивања и примене наученог.</w:t>
            </w:r>
          </w:p>
        </w:tc>
      </w:tr>
    </w:tbl>
    <w:p w:rsidR="0089793C" w:rsidRPr="00401A9B" w:rsidRDefault="0089793C" w:rsidP="0089793C">
      <w:pPr>
        <w:rPr>
          <w:rFonts w:ascii="Times New Roman" w:hAnsi="Times New Roman" w:cs="Times New Roman"/>
          <w:b/>
          <w:sz w:val="24"/>
          <w:szCs w:val="24"/>
        </w:rPr>
      </w:pPr>
    </w:p>
    <w:tbl>
      <w:tblPr>
        <w:tblW w:w="143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58"/>
        <w:gridCol w:w="2520"/>
        <w:gridCol w:w="2160"/>
        <w:gridCol w:w="2790"/>
        <w:gridCol w:w="4500"/>
      </w:tblGrid>
      <w:tr w:rsidR="0089793C" w:rsidRPr="0017265E" w:rsidTr="0089793C">
        <w:tc>
          <w:tcPr>
            <w:tcW w:w="23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САДРЖАЈИ</w:t>
            </w:r>
            <w:r w:rsidRPr="0017265E">
              <w:rPr>
                <w:rFonts w:ascii="Times New Roman" w:eastAsia="Times New Roman" w:hAnsi="Times New Roman" w:cs="Times New Roman"/>
                <w:color w:val="000000"/>
              </w:rPr>
              <w:br/>
              <w:t xml:space="preserve">ПРОГРАМА </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xml:space="preserve">АКТИВНОСТИ УЧЕНИКА </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xml:space="preserve">АКТИВНОСТИ НАСТАВНИКА </w:t>
            </w:r>
          </w:p>
        </w:tc>
        <w:tc>
          <w:tcPr>
            <w:tcW w:w="2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 xml:space="preserve">ОСНОВНИ ОБЛИЦИ ИЗВОЂЕЊА ПРОГРАМА </w:t>
            </w:r>
          </w:p>
        </w:tc>
        <w:tc>
          <w:tcPr>
            <w:tcW w:w="4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793C" w:rsidRDefault="0089793C" w:rsidP="00D97BA9">
            <w:pPr>
              <w:spacing w:after="0" w:line="240" w:lineRule="auto"/>
              <w:rPr>
                <w:rFonts w:ascii="Times New Roman" w:eastAsia="Times New Roman" w:hAnsi="Times New Roman" w:cs="Times New Roman"/>
                <w:color w:val="000000"/>
              </w:rPr>
            </w:pPr>
            <w:r w:rsidRPr="0017265E">
              <w:rPr>
                <w:rFonts w:ascii="Times New Roman" w:eastAsia="Times New Roman" w:hAnsi="Times New Roman" w:cs="Times New Roman"/>
                <w:color w:val="000000"/>
              </w:rPr>
              <w:t>ЦИЉЕВИ И ЗАДАЦИ САДРЖАЈА ПРОГРАМА</w:t>
            </w:r>
          </w:p>
          <w:p w:rsidR="0089793C" w:rsidRPr="0089793C" w:rsidRDefault="0089793C" w:rsidP="00D97BA9">
            <w:pPr>
              <w:spacing w:after="0" w:line="240" w:lineRule="auto"/>
              <w:rPr>
                <w:rFonts w:ascii="Times New Roman" w:eastAsia="Times New Roman" w:hAnsi="Times New Roman" w:cs="Times New Roman"/>
                <w:sz w:val="24"/>
                <w:szCs w:val="24"/>
              </w:rPr>
            </w:pPr>
          </w:p>
        </w:tc>
      </w:tr>
      <w:tr w:rsidR="0089793C" w:rsidRPr="0017265E" w:rsidTr="0089793C">
        <w:tc>
          <w:tcPr>
            <w:tcW w:w="2358" w:type="dxa"/>
            <w:tcBorders>
              <w:top w:val="single" w:sz="4" w:space="0" w:color="auto"/>
              <w:left w:val="single" w:sz="4" w:space="0" w:color="auto"/>
              <w:bottom w:val="single" w:sz="4" w:space="0" w:color="auto"/>
              <w:right w:val="single" w:sz="4" w:space="0" w:color="auto"/>
            </w:tcBorders>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Географски положај, границе и</w:t>
            </w:r>
            <w:r w:rsidRPr="0017265E">
              <w:rPr>
                <w:rFonts w:ascii="Times New Roman" w:eastAsia="Times New Roman" w:hAnsi="Times New Roman" w:cs="Times New Roman"/>
                <w:color w:val="000000"/>
              </w:rPr>
              <w:br/>
              <w:t>величина територије Србије;</w:t>
            </w:r>
            <w:r w:rsidRPr="0017265E">
              <w:rPr>
                <w:rFonts w:ascii="Times New Roman" w:eastAsia="Times New Roman" w:hAnsi="Times New Roman" w:cs="Times New Roman"/>
                <w:color w:val="000000"/>
              </w:rPr>
              <w:br/>
              <w:t>Физичко-географске одлике</w:t>
            </w:r>
            <w:r w:rsidRPr="0017265E">
              <w:rPr>
                <w:rFonts w:ascii="Times New Roman" w:eastAsia="Times New Roman" w:hAnsi="Times New Roman" w:cs="Times New Roman"/>
                <w:color w:val="000000"/>
              </w:rPr>
              <w:br/>
              <w:t>Србије; Друштвено-географске</w:t>
            </w:r>
            <w:r w:rsidRPr="0017265E">
              <w:rPr>
                <w:rFonts w:ascii="Times New Roman" w:eastAsia="Times New Roman" w:hAnsi="Times New Roman" w:cs="Times New Roman"/>
                <w:color w:val="000000"/>
              </w:rPr>
              <w:br/>
              <w:t>одлике Србије; Природна и</w:t>
            </w:r>
            <w:r w:rsidRPr="0017265E">
              <w:rPr>
                <w:rFonts w:ascii="Times New Roman" w:eastAsia="Times New Roman" w:hAnsi="Times New Roman" w:cs="Times New Roman"/>
                <w:color w:val="000000"/>
              </w:rPr>
              <w:br/>
              <w:t>културна баштина Србије;</w:t>
            </w:r>
            <w:r w:rsidRPr="0017265E">
              <w:rPr>
                <w:rFonts w:ascii="Times New Roman" w:eastAsia="Times New Roman" w:hAnsi="Times New Roman" w:cs="Times New Roman"/>
                <w:color w:val="000000"/>
              </w:rPr>
              <w:br/>
              <w:t>Географија завичаја; Срби у</w:t>
            </w:r>
            <w:r w:rsidRPr="0017265E">
              <w:rPr>
                <w:rFonts w:ascii="Times New Roman" w:eastAsia="Times New Roman" w:hAnsi="Times New Roman" w:cs="Times New Roman"/>
                <w:color w:val="000000"/>
              </w:rPr>
              <w:br/>
              <w:t>региону и дијаспори.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-разговарају</w:t>
            </w:r>
            <w:r w:rsidRPr="0017265E">
              <w:rPr>
                <w:rFonts w:ascii="Times New Roman" w:eastAsia="Times New Roman" w:hAnsi="Times New Roman" w:cs="Times New Roman"/>
                <w:color w:val="000000"/>
              </w:rPr>
              <w:br/>
              <w:t>-уочавају</w:t>
            </w:r>
            <w:r w:rsidRPr="0017265E">
              <w:rPr>
                <w:rFonts w:ascii="Times New Roman" w:eastAsia="Times New Roman" w:hAnsi="Times New Roman" w:cs="Times New Roman"/>
                <w:color w:val="000000"/>
              </w:rPr>
              <w:br/>
              <w:t>-закључују</w:t>
            </w:r>
            <w:r w:rsidRPr="0017265E">
              <w:rPr>
                <w:rFonts w:ascii="Times New Roman" w:eastAsia="Times New Roman" w:hAnsi="Times New Roman" w:cs="Times New Roman"/>
                <w:color w:val="000000"/>
              </w:rPr>
              <w:br/>
              <w:t>-анализирају</w:t>
            </w:r>
            <w:r w:rsidRPr="0017265E">
              <w:rPr>
                <w:rFonts w:ascii="Times New Roman" w:eastAsia="Times New Roman" w:hAnsi="Times New Roman" w:cs="Times New Roman"/>
                <w:color w:val="000000"/>
              </w:rPr>
              <w:br/>
              <w:t>-пишу реферате</w:t>
            </w:r>
            <w:r w:rsidRPr="0017265E">
              <w:rPr>
                <w:rFonts w:ascii="Times New Roman" w:eastAsia="Times New Roman" w:hAnsi="Times New Roman" w:cs="Times New Roman"/>
                <w:color w:val="000000"/>
              </w:rPr>
              <w:br/>
              <w:t>-праве паное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-мотивише за рад</w:t>
            </w:r>
            <w:r w:rsidRPr="0017265E">
              <w:rPr>
                <w:rFonts w:ascii="Times New Roman" w:eastAsia="Times New Roman" w:hAnsi="Times New Roman" w:cs="Times New Roman"/>
                <w:color w:val="000000"/>
              </w:rPr>
              <w:br/>
              <w:t>-усмерава</w:t>
            </w:r>
            <w:r w:rsidRPr="0017265E">
              <w:rPr>
                <w:rFonts w:ascii="Times New Roman" w:eastAsia="Times New Roman" w:hAnsi="Times New Roman" w:cs="Times New Roman"/>
                <w:color w:val="000000"/>
              </w:rPr>
              <w:br/>
              <w:t>-подстиче на размишљање,</w:t>
            </w:r>
            <w:r w:rsidRPr="0017265E">
              <w:rPr>
                <w:rFonts w:ascii="Times New Roman" w:eastAsia="Times New Roman" w:hAnsi="Times New Roman" w:cs="Times New Roman"/>
                <w:color w:val="000000"/>
              </w:rPr>
              <w:br/>
              <w:t>логичко закључивање,</w:t>
            </w:r>
            <w:r w:rsidRPr="0017265E">
              <w:rPr>
                <w:rFonts w:ascii="Times New Roman" w:eastAsia="Times New Roman" w:hAnsi="Times New Roman" w:cs="Times New Roman"/>
                <w:color w:val="000000"/>
              </w:rPr>
              <w:br/>
              <w:t>радозналост и самосталан рад</w:t>
            </w:r>
          </w:p>
        </w:tc>
        <w:tc>
          <w:tcPr>
            <w:tcW w:w="2790" w:type="dxa"/>
            <w:tcBorders>
              <w:top w:val="single" w:sz="4" w:space="0" w:color="auto"/>
              <w:left w:val="single" w:sz="4" w:space="0" w:color="auto"/>
              <w:bottom w:val="single" w:sz="4" w:space="0" w:color="auto"/>
              <w:right w:val="single" w:sz="4" w:space="0" w:color="auto"/>
            </w:tcBorders>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-самосталан рад</w:t>
            </w:r>
            <w:r w:rsidRPr="0017265E">
              <w:rPr>
                <w:rFonts w:ascii="Times New Roman" w:eastAsia="Times New Roman" w:hAnsi="Times New Roman" w:cs="Times New Roman"/>
                <w:color w:val="000000"/>
              </w:rPr>
              <w:br/>
              <w:t>-истраживачки рад</w:t>
            </w:r>
            <w:r w:rsidRPr="0017265E">
              <w:rPr>
                <w:rFonts w:ascii="Times New Roman" w:eastAsia="Times New Roman" w:hAnsi="Times New Roman" w:cs="Times New Roman"/>
                <w:color w:val="000000"/>
              </w:rPr>
              <w:br/>
              <w:t>-тимски рад</w:t>
            </w:r>
            <w:r w:rsidRPr="0017265E">
              <w:rPr>
                <w:rFonts w:ascii="Times New Roman" w:eastAsia="Times New Roman" w:hAnsi="Times New Roman" w:cs="Times New Roman"/>
                <w:color w:val="000000"/>
              </w:rPr>
              <w:br/>
              <w:t>-рад у мањим групама</w:t>
            </w:r>
          </w:p>
        </w:tc>
        <w:tc>
          <w:tcPr>
            <w:tcW w:w="4500" w:type="dxa"/>
            <w:tcBorders>
              <w:top w:val="single" w:sz="4" w:space="0" w:color="auto"/>
              <w:left w:val="single" w:sz="4" w:space="0" w:color="auto"/>
              <w:bottom w:val="single" w:sz="4" w:space="0" w:color="auto"/>
              <w:right w:val="single" w:sz="4" w:space="0" w:color="auto"/>
            </w:tcBorders>
            <w:vAlign w:val="center"/>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color w:val="000000"/>
              </w:rPr>
              <w:t>-повезивање знања и</w:t>
            </w:r>
            <w:r w:rsidRPr="0017265E">
              <w:rPr>
                <w:rFonts w:ascii="Times New Roman" w:eastAsia="Times New Roman" w:hAnsi="Times New Roman" w:cs="Times New Roman"/>
                <w:color w:val="000000"/>
              </w:rPr>
              <w:br/>
              <w:t>примена наученог</w:t>
            </w:r>
            <w:r w:rsidRPr="0017265E">
              <w:rPr>
                <w:rFonts w:ascii="Times New Roman" w:eastAsia="Times New Roman" w:hAnsi="Times New Roman" w:cs="Times New Roman"/>
                <w:color w:val="000000"/>
              </w:rPr>
              <w:br/>
              <w:t>-самостално истраживање и</w:t>
            </w:r>
            <w:r w:rsidRPr="0017265E">
              <w:rPr>
                <w:rFonts w:ascii="Times New Roman" w:eastAsia="Times New Roman" w:hAnsi="Times New Roman" w:cs="Times New Roman"/>
                <w:color w:val="000000"/>
              </w:rPr>
              <w:br/>
              <w:t>правилно коришћење</w:t>
            </w:r>
            <w:r w:rsidRPr="0017265E">
              <w:rPr>
                <w:rFonts w:ascii="Times New Roman" w:eastAsia="Times New Roman" w:hAnsi="Times New Roman" w:cs="Times New Roman"/>
                <w:color w:val="000000"/>
              </w:rPr>
              <w:br/>
              <w:t>стручне литературе и</w:t>
            </w:r>
            <w:r w:rsidRPr="0017265E">
              <w:rPr>
                <w:rFonts w:ascii="Times New Roman" w:eastAsia="Times New Roman" w:hAnsi="Times New Roman" w:cs="Times New Roman"/>
                <w:color w:val="000000"/>
              </w:rPr>
              <w:br/>
              <w:t>штампе</w:t>
            </w:r>
          </w:p>
        </w:tc>
      </w:tr>
    </w:tbl>
    <w:p w:rsidR="0089793C" w:rsidRDefault="0089793C" w:rsidP="0089793C">
      <w:pPr>
        <w:rPr>
          <w:rFonts w:ascii="Times New Roman" w:hAnsi="Times New Roman" w:cs="Times New Roman"/>
          <w:b/>
          <w:sz w:val="24"/>
          <w:szCs w:val="24"/>
        </w:rPr>
      </w:pPr>
    </w:p>
    <w:p w:rsidR="00401A9B" w:rsidRDefault="00401A9B" w:rsidP="0089793C">
      <w:pPr>
        <w:rPr>
          <w:rFonts w:ascii="Times New Roman" w:hAnsi="Times New Roman" w:cs="Times New Roman"/>
          <w:b/>
          <w:sz w:val="24"/>
          <w:szCs w:val="24"/>
        </w:rPr>
      </w:pPr>
    </w:p>
    <w:p w:rsidR="0089793C" w:rsidRDefault="0089793C" w:rsidP="0089793C">
      <w:pPr>
        <w:jc w:val="center"/>
        <w:rPr>
          <w:rFonts w:ascii="Times New Roman" w:hAnsi="Times New Roman" w:cs="Times New Roman"/>
          <w:b/>
          <w:sz w:val="24"/>
          <w:szCs w:val="24"/>
        </w:rPr>
      </w:pPr>
      <w:r w:rsidRPr="0017265E">
        <w:rPr>
          <w:rFonts w:ascii="Times New Roman" w:hAnsi="Times New Roman" w:cs="Times New Roman"/>
          <w:b/>
          <w:sz w:val="24"/>
          <w:szCs w:val="24"/>
        </w:rPr>
        <w:t xml:space="preserve">БИОЛОГИЈА </w:t>
      </w:r>
    </w:p>
    <w:tbl>
      <w:tblPr>
        <w:tblStyle w:val="TableGrid"/>
        <w:tblW w:w="14328" w:type="dxa"/>
        <w:tblLook w:val="04A0"/>
      </w:tblPr>
      <w:tblGrid>
        <w:gridCol w:w="14328"/>
      </w:tblGrid>
      <w:tr w:rsidR="0089793C" w:rsidTr="0089793C">
        <w:tc>
          <w:tcPr>
            <w:tcW w:w="14328" w:type="dxa"/>
          </w:tcPr>
          <w:p w:rsidR="0089793C" w:rsidRPr="0017265E" w:rsidRDefault="0089793C" w:rsidP="0089793C">
            <w:pPr>
              <w:ind w:firstLine="708"/>
              <w:jc w:val="both"/>
              <w:rPr>
                <w:rFonts w:ascii="Times New Roman" w:eastAsia="Times New Roman" w:hAnsi="Times New Roman" w:cs="Times New Roman"/>
                <w:sz w:val="24"/>
                <w:szCs w:val="24"/>
                <w:lang w:val="sr-Cyrl-CS"/>
              </w:rPr>
            </w:pPr>
            <w:r w:rsidRPr="0017265E">
              <w:rPr>
                <w:rFonts w:ascii="Times New Roman" w:hAnsi="Times New Roman" w:cs="Times New Roman"/>
                <w:b/>
                <w:sz w:val="24"/>
                <w:szCs w:val="24"/>
                <w:lang w:val="sr-Cyrl-CS"/>
              </w:rPr>
              <w:t xml:space="preserve">Циљ додатне наставе: </w:t>
            </w:r>
            <w:r w:rsidRPr="0017265E">
              <w:rPr>
                <w:rFonts w:ascii="Times New Roman" w:eastAsia="Times New Roman" w:hAnsi="Times New Roman" w:cs="Times New Roman"/>
                <w:sz w:val="24"/>
                <w:szCs w:val="24"/>
                <w:lang w:val="sr-Cyrl-CS"/>
              </w:rPr>
              <w:t>Проширивање и продубљивање садржаја редовне наставе ради бржег и темељнијег увођења даровитих ученика у свет науке.</w:t>
            </w:r>
          </w:p>
          <w:p w:rsidR="0089793C" w:rsidRPr="0017265E" w:rsidRDefault="0089793C" w:rsidP="0089793C">
            <w:pPr>
              <w:ind w:firstLine="708"/>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Додатна настава се организује за ученике:</w:t>
            </w:r>
          </w:p>
          <w:p w:rsidR="0089793C" w:rsidRPr="0017265E" w:rsidRDefault="0089793C" w:rsidP="0089793C">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 </w:t>
            </w:r>
            <w:r w:rsidRPr="0017265E">
              <w:rPr>
                <w:rFonts w:ascii="Times New Roman" w:eastAsia="Times New Roman" w:hAnsi="Times New Roman" w:cs="Times New Roman"/>
                <w:sz w:val="24"/>
                <w:szCs w:val="24"/>
                <w:lang w:val="sr-Cyrl-CS"/>
              </w:rPr>
              <w:t>који показују посебне способности и склоности и интересовања за поједине области биологије и пружајући им могућност да континуирано развијају свој таленат</w:t>
            </w:r>
            <w:r w:rsidRPr="0017265E">
              <w:rPr>
                <w:rFonts w:ascii="Times New Roman" w:hAnsi="Times New Roman" w:cs="Times New Roman"/>
                <w:sz w:val="24"/>
                <w:szCs w:val="24"/>
                <w:lang w:val="sr-Cyrl-CS"/>
              </w:rPr>
              <w:t>,</w:t>
            </w:r>
          </w:p>
          <w:p w:rsidR="0089793C" w:rsidRPr="0017265E" w:rsidRDefault="0089793C" w:rsidP="0089793C">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који желе да унапреде своје знање из биологије, савладају исходе које воде ка стандардима напредног нивоа и учествују на такмичењу.</w:t>
            </w:r>
          </w:p>
          <w:p w:rsidR="0089793C" w:rsidRPr="0017265E" w:rsidRDefault="0089793C" w:rsidP="0089793C">
            <w:pPr>
              <w:ind w:firstLine="708"/>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lastRenderedPageBreak/>
              <w:t>Како би се часови додатне наставе реализовали у складу са циљем неопходно је спровести следеће активности:</w:t>
            </w:r>
          </w:p>
          <w:p w:rsidR="0089793C" w:rsidRPr="0017265E" w:rsidRDefault="0089793C" w:rsidP="0089793C">
            <w:pPr>
              <w:jc w:val="both"/>
              <w:rPr>
                <w:rFonts w:ascii="Times New Roman" w:eastAsia="Times New Roman" w:hAnsi="Times New Roman" w:cs="Times New Roman"/>
                <w:sz w:val="24"/>
                <w:szCs w:val="24"/>
                <w:lang w:val="sr-Cyrl-CS"/>
              </w:rPr>
            </w:pPr>
            <w:r w:rsidRPr="0017265E">
              <w:rPr>
                <w:rFonts w:ascii="Times New Roman" w:hAnsi="Times New Roman" w:cs="Times New Roman"/>
                <w:sz w:val="24"/>
                <w:szCs w:val="24"/>
                <w:lang w:val="sr-Cyrl-CS"/>
              </w:rPr>
              <w:t xml:space="preserve">- </w:t>
            </w:r>
            <w:r w:rsidRPr="0017265E">
              <w:rPr>
                <w:rFonts w:ascii="Times New Roman" w:eastAsia="Times New Roman" w:hAnsi="Times New Roman" w:cs="Times New Roman"/>
                <w:sz w:val="24"/>
                <w:szCs w:val="24"/>
                <w:lang w:val="sr-Cyrl-CS"/>
              </w:rPr>
              <w:t xml:space="preserve">уочавање даровитих ученика који брже напредују, </w:t>
            </w:r>
          </w:p>
          <w:p w:rsidR="0089793C" w:rsidRPr="0017265E" w:rsidRDefault="0089793C" w:rsidP="0089793C">
            <w:pPr>
              <w:jc w:val="both"/>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организација додатног рада према склоностима, способностима и интересима (избор садржаја за одређеног ученика или групу ученика),</w:t>
            </w:r>
          </w:p>
          <w:p w:rsidR="0089793C" w:rsidRPr="0017265E" w:rsidRDefault="0089793C" w:rsidP="0089793C">
            <w:pPr>
              <w:jc w:val="both"/>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извођење додатне наставе,</w:t>
            </w:r>
          </w:p>
          <w:p w:rsidR="0089793C" w:rsidRPr="0017265E" w:rsidRDefault="0089793C" w:rsidP="0089793C">
            <w:pPr>
              <w:jc w:val="both"/>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праћење и подстицање даровитих ученика на даљи рад.</w:t>
            </w:r>
          </w:p>
          <w:p w:rsidR="0089793C" w:rsidRDefault="0089793C" w:rsidP="0089793C">
            <w:pPr>
              <w:jc w:val="center"/>
              <w:rPr>
                <w:rFonts w:ascii="Times New Roman" w:hAnsi="Times New Roman" w:cs="Times New Roman"/>
                <w:b/>
                <w:sz w:val="24"/>
                <w:szCs w:val="24"/>
              </w:rPr>
            </w:pPr>
          </w:p>
        </w:tc>
      </w:tr>
    </w:tbl>
    <w:p w:rsidR="0089793C" w:rsidRPr="0089793C" w:rsidRDefault="0089793C" w:rsidP="0089793C">
      <w:pPr>
        <w:rPr>
          <w:rFonts w:ascii="Times New Roman" w:hAnsi="Times New Roman" w:cs="Times New Roman"/>
          <w:b/>
          <w:sz w:val="24"/>
          <w:szCs w:val="24"/>
        </w:rPr>
      </w:pPr>
    </w:p>
    <w:tbl>
      <w:tblPr>
        <w:tblStyle w:val="TableGrid"/>
        <w:tblW w:w="14328" w:type="dxa"/>
        <w:tblLayout w:type="fixed"/>
        <w:tblLook w:val="04A0"/>
      </w:tblPr>
      <w:tblGrid>
        <w:gridCol w:w="2358"/>
        <w:gridCol w:w="2340"/>
        <w:gridCol w:w="2160"/>
        <w:gridCol w:w="2430"/>
        <w:gridCol w:w="5040"/>
      </w:tblGrid>
      <w:tr w:rsidR="0089793C" w:rsidRPr="0017265E" w:rsidTr="0089793C">
        <w:trPr>
          <w:cantSplit/>
          <w:trHeight w:val="817"/>
        </w:trPr>
        <w:tc>
          <w:tcPr>
            <w:tcW w:w="2358" w:type="dxa"/>
            <w:vMerge w:val="restart"/>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ТЕМА/ОБЛАСТ</w:t>
            </w:r>
          </w:p>
        </w:tc>
        <w:tc>
          <w:tcPr>
            <w:tcW w:w="6930" w:type="dxa"/>
            <w:gridSpan w:val="3"/>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НАЧИН РЕАЛИЗАЦИЈЕ</w:t>
            </w:r>
          </w:p>
        </w:tc>
        <w:tc>
          <w:tcPr>
            <w:tcW w:w="5040" w:type="dxa"/>
            <w:vMerge w:val="restart"/>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ЕВАЛУАЦИЈА</w:t>
            </w:r>
          </w:p>
        </w:tc>
      </w:tr>
      <w:tr w:rsidR="0089793C" w:rsidRPr="0017265E" w:rsidTr="0089793C">
        <w:trPr>
          <w:trHeight w:val="838"/>
        </w:trPr>
        <w:tc>
          <w:tcPr>
            <w:tcW w:w="2358"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340" w:type="dxa"/>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наставника</w:t>
            </w:r>
          </w:p>
        </w:tc>
        <w:tc>
          <w:tcPr>
            <w:tcW w:w="2160" w:type="dxa"/>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ученика</w:t>
            </w:r>
          </w:p>
        </w:tc>
        <w:tc>
          <w:tcPr>
            <w:tcW w:w="2430" w:type="dxa"/>
            <w:shd w:val="clear" w:color="auto" w:fill="BFBFBF" w:themeFill="background1" w:themeFillShade="BF"/>
            <w:vAlign w:val="center"/>
          </w:tcPr>
          <w:p w:rsidR="0089793C" w:rsidRPr="0017265E" w:rsidRDefault="0089793C"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облици рада</w:t>
            </w:r>
          </w:p>
        </w:tc>
        <w:tc>
          <w:tcPr>
            <w:tcW w:w="5040" w:type="dxa"/>
            <w:vMerge/>
            <w:shd w:val="clear" w:color="auto" w:fill="BFBFBF" w:themeFill="background1" w:themeFillShade="BF"/>
            <w:vAlign w:val="center"/>
          </w:tcPr>
          <w:p w:rsidR="0089793C" w:rsidRPr="0017265E" w:rsidRDefault="0089793C" w:rsidP="00D97BA9">
            <w:pPr>
              <w:jc w:val="both"/>
              <w:rPr>
                <w:rFonts w:ascii="Times New Roman" w:hAnsi="Times New Roman" w:cs="Times New Roman"/>
                <w:sz w:val="24"/>
                <w:szCs w:val="24"/>
                <w:lang w:val="sr-Cyrl-CS"/>
              </w:rPr>
            </w:pPr>
          </w:p>
        </w:tc>
      </w:tr>
      <w:tr w:rsidR="0089793C" w:rsidRPr="0017265E" w:rsidTr="0089793C">
        <w:trPr>
          <w:trHeight w:val="711"/>
        </w:trPr>
        <w:tc>
          <w:tcPr>
            <w:tcW w:w="2358" w:type="dxa"/>
            <w:vAlign w:val="center"/>
          </w:tcPr>
          <w:p w:rsidR="0089793C" w:rsidRPr="0017265E" w:rsidRDefault="0089793C" w:rsidP="00D97BA9">
            <w:pPr>
              <w:pStyle w:val="Default"/>
              <w:rPr>
                <w:lang w:val="sr-Cyrl-CS"/>
              </w:rPr>
            </w:pPr>
            <w:r w:rsidRPr="0017265E">
              <w:rPr>
                <w:bCs/>
                <w:lang w:val="sr-Cyrl-CS"/>
              </w:rPr>
              <w:t>ЈЕДИНСТВО ГРАЂЕ И ФУНКЦИЈЕ КАО ОСНОВА ЖИВОТА</w:t>
            </w:r>
          </w:p>
        </w:tc>
        <w:tc>
          <w:tcPr>
            <w:tcW w:w="2340" w:type="dxa"/>
            <w:vMerge w:val="restart"/>
            <w:vAlign w:val="center"/>
          </w:tcPr>
          <w:p w:rsidR="0089793C" w:rsidRPr="0017265E" w:rsidRDefault="0089793C" w:rsidP="00D97BA9">
            <w:pPr>
              <w:rPr>
                <w:rFonts w:ascii="Times New Roman" w:eastAsia="Times New Roman" w:hAnsi="Times New Roman" w:cs="Times New Roman"/>
                <w:sz w:val="24"/>
                <w:szCs w:val="24"/>
                <w:lang w:val="sr-Cyrl-CS"/>
              </w:rPr>
            </w:pPr>
            <w:r w:rsidRPr="0017265E">
              <w:rPr>
                <w:rFonts w:ascii="Times New Roman" w:eastAsia="Times New Roman" w:hAnsi="Times New Roman" w:cs="Times New Roman"/>
                <w:sz w:val="24"/>
                <w:szCs w:val="24"/>
                <w:lang w:val="sr-Cyrl-CS"/>
              </w:rPr>
              <w:t xml:space="preserve">- Диференцијација задатака (садржаја) према индивидуалним </w:t>
            </w:r>
          </w:p>
          <w:p w:rsidR="0089793C" w:rsidRPr="0017265E" w:rsidRDefault="0089793C" w:rsidP="00D97BA9">
            <w:pPr>
              <w:rPr>
                <w:rFonts w:ascii="Times New Roman" w:eastAsia="Times New Roman" w:hAnsi="Times New Roman" w:cs="Times New Roman"/>
                <w:sz w:val="30"/>
                <w:szCs w:val="30"/>
                <w:lang w:val="sr-Cyrl-CS"/>
              </w:rPr>
            </w:pPr>
            <w:r w:rsidRPr="0017265E">
              <w:rPr>
                <w:rFonts w:ascii="Times New Roman" w:eastAsia="Times New Roman" w:hAnsi="Times New Roman" w:cs="Times New Roman"/>
                <w:sz w:val="24"/>
                <w:szCs w:val="24"/>
                <w:lang w:val="sr-Cyrl-CS"/>
              </w:rPr>
              <w:t>способностима, склоностима и интересовањима ученика</w:t>
            </w:r>
          </w:p>
        </w:tc>
        <w:tc>
          <w:tcPr>
            <w:tcW w:w="2160" w:type="dxa"/>
            <w:vMerge w:val="restart"/>
            <w:vAlign w:val="center"/>
          </w:tcPr>
          <w:p w:rsidR="0089793C" w:rsidRPr="0017265E" w:rsidRDefault="0089793C" w:rsidP="00D97BA9">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-Рад на индивидуализованим</w:t>
            </w:r>
          </w:p>
          <w:p w:rsidR="0089793C" w:rsidRPr="0017265E" w:rsidRDefault="0089793C" w:rsidP="00D97BA9">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садржајима</w:t>
            </w:r>
          </w:p>
        </w:tc>
        <w:tc>
          <w:tcPr>
            <w:tcW w:w="2430" w:type="dxa"/>
            <w:vMerge w:val="restart"/>
            <w:vAlign w:val="center"/>
          </w:tcPr>
          <w:p w:rsidR="0089793C" w:rsidRPr="0017265E" w:rsidRDefault="0089793C"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-индивидуални</w:t>
            </w:r>
          </w:p>
          <w:p w:rsidR="0089793C" w:rsidRPr="0017265E" w:rsidRDefault="0089793C"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-рад у пару</w:t>
            </w:r>
          </w:p>
          <w:p w:rsidR="0089793C" w:rsidRPr="0017265E" w:rsidRDefault="0089793C"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-рад у групи</w:t>
            </w:r>
          </w:p>
          <w:p w:rsidR="0089793C" w:rsidRPr="0017265E" w:rsidRDefault="0089793C" w:rsidP="00D97BA9">
            <w:pPr>
              <w:jc w:val="both"/>
              <w:rPr>
                <w:rFonts w:ascii="Times New Roman" w:hAnsi="Times New Roman" w:cs="Times New Roman"/>
                <w:sz w:val="24"/>
                <w:szCs w:val="24"/>
                <w:lang w:val="sr-Cyrl-CS"/>
              </w:rPr>
            </w:pPr>
          </w:p>
        </w:tc>
        <w:tc>
          <w:tcPr>
            <w:tcW w:w="5040" w:type="dxa"/>
            <w:vMerge w:val="restart"/>
            <w:vAlign w:val="center"/>
          </w:tcPr>
          <w:p w:rsidR="0089793C" w:rsidRPr="0017265E" w:rsidRDefault="0089793C" w:rsidP="00D97BA9">
            <w:pPr>
              <w:rPr>
                <w:rFonts w:ascii="Times New Roman" w:eastAsia="Times New Roman" w:hAnsi="Times New Roman" w:cs="Times New Roman"/>
                <w:lang w:val="sr-Cyrl-CS"/>
              </w:rPr>
            </w:pPr>
            <w:r w:rsidRPr="0017265E">
              <w:rPr>
                <w:rFonts w:ascii="Times New Roman" w:eastAsia="Times New Roman" w:hAnsi="Times New Roman" w:cs="Times New Roman"/>
                <w:lang w:val="sr-Cyrl-CS"/>
              </w:rPr>
              <w:t>-вођење педагошке документације где се бележе сви резултати и успеси ученика и у складу с тим вреднује њихов рад</w:t>
            </w:r>
          </w:p>
          <w:p w:rsidR="0089793C" w:rsidRPr="0017265E" w:rsidRDefault="0089793C" w:rsidP="00D97BA9">
            <w:pPr>
              <w:rPr>
                <w:rFonts w:ascii="Times New Roman" w:eastAsia="Times New Roman" w:hAnsi="Times New Roman" w:cs="Times New Roman"/>
                <w:lang w:val="sr-Cyrl-CS"/>
              </w:rPr>
            </w:pPr>
            <w:r w:rsidRPr="0017265E">
              <w:rPr>
                <w:rFonts w:ascii="Times New Roman" w:eastAsia="Times New Roman" w:hAnsi="Times New Roman" w:cs="Times New Roman"/>
                <w:lang w:val="sr-Cyrl-CS"/>
              </w:rPr>
              <w:t xml:space="preserve">- усмена и писмена провера постигнућа ученика (израда пројеката, извођење експеримената и сл.) </w:t>
            </w:r>
          </w:p>
          <w:p w:rsidR="0089793C" w:rsidRPr="0017265E" w:rsidRDefault="0089793C" w:rsidP="00D97BA9">
            <w:pPr>
              <w:rPr>
                <w:rFonts w:ascii="Times New Roman" w:hAnsi="Times New Roman" w:cs="Times New Roman"/>
                <w:lang w:val="sr-Cyrl-CS"/>
              </w:rPr>
            </w:pPr>
            <w:r w:rsidRPr="0017265E">
              <w:rPr>
                <w:rFonts w:ascii="Times New Roman" w:eastAsia="Times New Roman" w:hAnsi="Times New Roman" w:cs="Times New Roman"/>
                <w:lang w:val="sr-Cyrl-CS"/>
              </w:rPr>
              <w:t>- показатељ успеха су учешћа даровитих ученика на свим видовима такмичења</w:t>
            </w:r>
          </w:p>
        </w:tc>
      </w:tr>
      <w:tr w:rsidR="0089793C" w:rsidRPr="0017265E" w:rsidTr="0089793C">
        <w:trPr>
          <w:trHeight w:val="760"/>
        </w:trPr>
        <w:tc>
          <w:tcPr>
            <w:tcW w:w="2358" w:type="dxa"/>
            <w:vAlign w:val="center"/>
          </w:tcPr>
          <w:p w:rsidR="0089793C" w:rsidRPr="0017265E" w:rsidRDefault="0089793C" w:rsidP="00D97BA9">
            <w:pPr>
              <w:pStyle w:val="Default"/>
              <w:rPr>
                <w:lang w:val="sr-Cyrl-CS"/>
              </w:rPr>
            </w:pPr>
            <w:r w:rsidRPr="0017265E">
              <w:rPr>
                <w:bCs/>
                <w:lang w:val="sr-Cyrl-CS"/>
              </w:rPr>
              <w:t>ЧОВЕК И ЗДРАВЉЕ</w:t>
            </w:r>
          </w:p>
        </w:tc>
        <w:tc>
          <w:tcPr>
            <w:tcW w:w="234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16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43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5040" w:type="dxa"/>
            <w:vMerge/>
            <w:vAlign w:val="center"/>
          </w:tcPr>
          <w:p w:rsidR="0089793C" w:rsidRPr="0017265E" w:rsidRDefault="0089793C" w:rsidP="00D97BA9">
            <w:pPr>
              <w:jc w:val="both"/>
              <w:rPr>
                <w:rFonts w:ascii="Times New Roman" w:hAnsi="Times New Roman" w:cs="Times New Roman"/>
                <w:sz w:val="24"/>
                <w:szCs w:val="24"/>
                <w:lang w:val="sr-Cyrl-CS"/>
              </w:rPr>
            </w:pPr>
          </w:p>
        </w:tc>
      </w:tr>
      <w:tr w:rsidR="0089793C" w:rsidRPr="0017265E" w:rsidTr="0089793C">
        <w:trPr>
          <w:trHeight w:val="711"/>
        </w:trPr>
        <w:tc>
          <w:tcPr>
            <w:tcW w:w="2358" w:type="dxa"/>
            <w:vAlign w:val="center"/>
          </w:tcPr>
          <w:p w:rsidR="0089793C" w:rsidRPr="0017265E" w:rsidRDefault="0089793C" w:rsidP="00D97BA9">
            <w:pPr>
              <w:pStyle w:val="Default"/>
              <w:rPr>
                <w:lang w:val="sr-Cyrl-CS"/>
              </w:rPr>
            </w:pPr>
            <w:r w:rsidRPr="0017265E">
              <w:rPr>
                <w:bCs/>
                <w:lang w:val="sr-Cyrl-CS"/>
              </w:rPr>
              <w:t>ПОРЕКЛО И РАЗНОВРСНОСТ ЖИВОГ СВЕТА</w:t>
            </w:r>
          </w:p>
        </w:tc>
        <w:tc>
          <w:tcPr>
            <w:tcW w:w="234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16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43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5040" w:type="dxa"/>
            <w:vMerge/>
            <w:vAlign w:val="center"/>
          </w:tcPr>
          <w:p w:rsidR="0089793C" w:rsidRPr="0017265E" w:rsidRDefault="0089793C" w:rsidP="00D97BA9">
            <w:pPr>
              <w:jc w:val="both"/>
              <w:rPr>
                <w:rFonts w:ascii="Times New Roman" w:hAnsi="Times New Roman" w:cs="Times New Roman"/>
                <w:sz w:val="24"/>
                <w:szCs w:val="24"/>
                <w:lang w:val="sr-Cyrl-CS"/>
              </w:rPr>
            </w:pPr>
          </w:p>
        </w:tc>
      </w:tr>
      <w:tr w:rsidR="0089793C" w:rsidRPr="0017265E" w:rsidTr="0089793C">
        <w:trPr>
          <w:trHeight w:val="760"/>
        </w:trPr>
        <w:tc>
          <w:tcPr>
            <w:tcW w:w="2358" w:type="dxa"/>
            <w:vAlign w:val="center"/>
          </w:tcPr>
          <w:p w:rsidR="0089793C" w:rsidRPr="0017265E" w:rsidRDefault="0089793C" w:rsidP="00D97BA9">
            <w:pPr>
              <w:pStyle w:val="Default"/>
              <w:rPr>
                <w:bCs/>
                <w:lang w:val="sr-Cyrl-CS"/>
              </w:rPr>
            </w:pPr>
            <w:r w:rsidRPr="0017265E">
              <w:rPr>
                <w:bCs/>
                <w:lang w:val="sr-Cyrl-CS"/>
              </w:rPr>
              <w:t>НАСЛЕЂИВАЊЕ И ЕВОЛУЦИЈА</w:t>
            </w:r>
          </w:p>
        </w:tc>
        <w:tc>
          <w:tcPr>
            <w:tcW w:w="234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16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430" w:type="dxa"/>
            <w:vMerge/>
          </w:tcPr>
          <w:p w:rsidR="0089793C" w:rsidRPr="0017265E" w:rsidRDefault="0089793C" w:rsidP="00D97BA9">
            <w:pPr>
              <w:jc w:val="both"/>
              <w:rPr>
                <w:rFonts w:ascii="Times New Roman" w:hAnsi="Times New Roman" w:cs="Times New Roman"/>
                <w:sz w:val="24"/>
                <w:szCs w:val="24"/>
                <w:lang w:val="sr-Cyrl-CS"/>
              </w:rPr>
            </w:pPr>
          </w:p>
        </w:tc>
        <w:tc>
          <w:tcPr>
            <w:tcW w:w="5040" w:type="dxa"/>
            <w:vMerge/>
            <w:vAlign w:val="center"/>
          </w:tcPr>
          <w:p w:rsidR="0089793C" w:rsidRPr="0017265E" w:rsidRDefault="0089793C" w:rsidP="00D97BA9">
            <w:pPr>
              <w:jc w:val="both"/>
              <w:rPr>
                <w:rFonts w:ascii="Times New Roman" w:hAnsi="Times New Roman" w:cs="Times New Roman"/>
                <w:sz w:val="24"/>
                <w:szCs w:val="24"/>
                <w:lang w:val="sr-Cyrl-CS"/>
              </w:rPr>
            </w:pPr>
          </w:p>
        </w:tc>
      </w:tr>
      <w:tr w:rsidR="0089793C" w:rsidRPr="0017265E" w:rsidTr="0089793C">
        <w:trPr>
          <w:trHeight w:val="760"/>
        </w:trPr>
        <w:tc>
          <w:tcPr>
            <w:tcW w:w="2358" w:type="dxa"/>
            <w:vAlign w:val="center"/>
          </w:tcPr>
          <w:p w:rsidR="0089793C" w:rsidRPr="0017265E" w:rsidRDefault="0089793C" w:rsidP="00D97BA9">
            <w:pPr>
              <w:pStyle w:val="Default"/>
              <w:rPr>
                <w:bCs/>
                <w:lang w:val="sr-Cyrl-CS"/>
              </w:rPr>
            </w:pPr>
            <w:r w:rsidRPr="0017265E">
              <w:rPr>
                <w:bCs/>
                <w:lang w:val="sr-Cyrl-CS"/>
              </w:rPr>
              <w:t>ЖИВОТ У ЕКОСИСТЕМУ</w:t>
            </w:r>
          </w:p>
        </w:tc>
        <w:tc>
          <w:tcPr>
            <w:tcW w:w="234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160" w:type="dxa"/>
            <w:vMerge/>
            <w:vAlign w:val="center"/>
          </w:tcPr>
          <w:p w:rsidR="0089793C" w:rsidRPr="0017265E" w:rsidRDefault="0089793C" w:rsidP="00D97BA9">
            <w:pPr>
              <w:jc w:val="both"/>
              <w:rPr>
                <w:rFonts w:ascii="Times New Roman" w:hAnsi="Times New Roman" w:cs="Times New Roman"/>
                <w:sz w:val="24"/>
                <w:szCs w:val="24"/>
                <w:lang w:val="sr-Cyrl-CS"/>
              </w:rPr>
            </w:pPr>
          </w:p>
        </w:tc>
        <w:tc>
          <w:tcPr>
            <w:tcW w:w="2430" w:type="dxa"/>
            <w:vMerge/>
          </w:tcPr>
          <w:p w:rsidR="0089793C" w:rsidRPr="0017265E" w:rsidRDefault="0089793C" w:rsidP="00D97BA9">
            <w:pPr>
              <w:jc w:val="both"/>
              <w:rPr>
                <w:rFonts w:ascii="Times New Roman" w:hAnsi="Times New Roman" w:cs="Times New Roman"/>
                <w:sz w:val="24"/>
                <w:szCs w:val="24"/>
                <w:lang w:val="sr-Cyrl-CS"/>
              </w:rPr>
            </w:pPr>
          </w:p>
        </w:tc>
        <w:tc>
          <w:tcPr>
            <w:tcW w:w="5040" w:type="dxa"/>
            <w:vMerge/>
            <w:vAlign w:val="center"/>
          </w:tcPr>
          <w:p w:rsidR="0089793C" w:rsidRPr="0017265E" w:rsidRDefault="0089793C" w:rsidP="00D97BA9">
            <w:pPr>
              <w:jc w:val="both"/>
              <w:rPr>
                <w:rFonts w:ascii="Times New Roman" w:hAnsi="Times New Roman" w:cs="Times New Roman"/>
                <w:sz w:val="24"/>
                <w:szCs w:val="24"/>
                <w:lang w:val="sr-Cyrl-CS"/>
              </w:rPr>
            </w:pPr>
          </w:p>
        </w:tc>
      </w:tr>
    </w:tbl>
    <w:p w:rsidR="0089793C" w:rsidRDefault="0089793C" w:rsidP="0089793C">
      <w:pPr>
        <w:rPr>
          <w:rFonts w:ascii="Times New Roman" w:hAnsi="Times New Roman" w:cs="Times New Roman"/>
          <w:b/>
          <w:sz w:val="24"/>
          <w:szCs w:val="24"/>
        </w:rPr>
      </w:pPr>
    </w:p>
    <w:p w:rsidR="0089793C" w:rsidRPr="00D97BA9" w:rsidRDefault="0089793C" w:rsidP="0089793C">
      <w:pPr>
        <w:rPr>
          <w:rFonts w:ascii="Times New Roman" w:hAnsi="Times New Roman" w:cs="Times New Roman"/>
          <w:b/>
          <w:sz w:val="24"/>
          <w:szCs w:val="24"/>
        </w:rPr>
      </w:pPr>
    </w:p>
    <w:p w:rsidR="0089793C" w:rsidRPr="0017265E" w:rsidRDefault="0089793C" w:rsidP="00D97BA9">
      <w:pPr>
        <w:jc w:val="center"/>
        <w:rPr>
          <w:rFonts w:ascii="Times New Roman" w:hAnsi="Times New Roman" w:cs="Times New Roman"/>
          <w:b/>
          <w:sz w:val="24"/>
          <w:szCs w:val="24"/>
        </w:rPr>
      </w:pPr>
      <w:r w:rsidRPr="0017265E">
        <w:rPr>
          <w:rFonts w:ascii="Times New Roman" w:hAnsi="Times New Roman" w:cs="Times New Roman"/>
          <w:b/>
          <w:sz w:val="24"/>
          <w:szCs w:val="24"/>
        </w:rPr>
        <w:lastRenderedPageBreak/>
        <w:t xml:space="preserve">МАТЕМАТИКА </w:t>
      </w:r>
    </w:p>
    <w:tbl>
      <w:tblPr>
        <w:tblW w:w="1428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20"/>
        <w:gridCol w:w="12060"/>
      </w:tblGrid>
      <w:tr w:rsidR="0089793C" w:rsidRPr="0017265E" w:rsidTr="00D97BA9">
        <w:tc>
          <w:tcPr>
            <w:tcW w:w="222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Циљ:</w:t>
            </w:r>
          </w:p>
        </w:tc>
        <w:tc>
          <w:tcPr>
            <w:tcW w:w="1206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autoSpaceDE w:val="0"/>
              <w:autoSpaceDN w:val="0"/>
              <w:spacing w:after="0" w:line="259" w:lineRule="auto"/>
              <w:ind w:left="216" w:right="695"/>
              <w:rPr>
                <w:rFonts w:ascii="Times New Roman" w:hAnsi="Times New Roman" w:cs="Times New Roman"/>
                <w:sz w:val="24"/>
                <w:szCs w:val="24"/>
              </w:rPr>
            </w:pPr>
            <w:r w:rsidRPr="0017265E">
              <w:rPr>
                <w:rFonts w:ascii="Times New Roman" w:hAnsi="Times New Roman" w:cs="Times New Roman"/>
                <w:sz w:val="24"/>
                <w:szCs w:val="24"/>
              </w:rPr>
              <w:t>Циљ додатне наставе математике јесте проширивање и продубљивање знања ученика који  се у већој мери интересују за математику и који су на редовним часовима показали висок ниво савладаног градива, развијање способности и вештина ученика према њиховим интересовањима и склоностима  и развијање  такмичарског  духа.</w:t>
            </w:r>
          </w:p>
        </w:tc>
      </w:tr>
      <w:tr w:rsidR="0089793C" w:rsidRPr="0017265E" w:rsidTr="00D97BA9">
        <w:tc>
          <w:tcPr>
            <w:tcW w:w="222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Разред:</w:t>
            </w:r>
          </w:p>
        </w:tc>
        <w:tc>
          <w:tcPr>
            <w:tcW w:w="1206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ОСМИ</w:t>
            </w:r>
          </w:p>
        </w:tc>
      </w:tr>
      <w:tr w:rsidR="0089793C" w:rsidRPr="0017265E" w:rsidTr="00D97BA9">
        <w:tc>
          <w:tcPr>
            <w:tcW w:w="222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160" w:line="256" w:lineRule="auto"/>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Годишњи фонд часова:</w:t>
            </w:r>
          </w:p>
        </w:tc>
        <w:tc>
          <w:tcPr>
            <w:tcW w:w="1206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160" w:line="256" w:lineRule="auto"/>
              <w:rPr>
                <w:rFonts w:ascii="Times New Roman" w:eastAsia="Times New Roman" w:hAnsi="Times New Roman" w:cs="Times New Roman"/>
                <w:b/>
                <w:sz w:val="28"/>
                <w:szCs w:val="28"/>
              </w:rPr>
            </w:pPr>
            <w:r w:rsidRPr="0017265E">
              <w:rPr>
                <w:rFonts w:ascii="Times New Roman" w:eastAsia="Times New Roman" w:hAnsi="Times New Roman" w:cs="Times New Roman"/>
                <w:b/>
                <w:sz w:val="28"/>
                <w:szCs w:val="28"/>
              </w:rPr>
              <w:t>32</w:t>
            </w:r>
          </w:p>
        </w:tc>
      </w:tr>
    </w:tbl>
    <w:p w:rsidR="0089793C" w:rsidRPr="0017265E" w:rsidRDefault="0089793C" w:rsidP="0089793C">
      <w:pPr>
        <w:rPr>
          <w:rFonts w:ascii="Times New Roman" w:hAnsi="Times New Roman" w:cs="Times New Roman"/>
          <w:b/>
          <w:sz w:val="24"/>
          <w:szCs w:val="24"/>
        </w:rPr>
      </w:pPr>
    </w:p>
    <w:tbl>
      <w:tblPr>
        <w:tblW w:w="1428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70"/>
        <w:gridCol w:w="3600"/>
        <w:gridCol w:w="5310"/>
      </w:tblGrid>
      <w:tr w:rsidR="0089793C" w:rsidRPr="0017265E" w:rsidTr="00D97BA9">
        <w:tc>
          <w:tcPr>
            <w:tcW w:w="53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9793C" w:rsidRPr="0017265E" w:rsidRDefault="0089793C" w:rsidP="00D97BA9">
            <w:pPr>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ИСХОДИ:</w:t>
            </w:r>
          </w:p>
          <w:p w:rsidR="0089793C" w:rsidRPr="0017265E" w:rsidRDefault="0089793C" w:rsidP="00D97BA9">
            <w:pPr>
              <w:spacing w:after="160" w:line="256" w:lineRule="auto"/>
              <w:rPr>
                <w:rFonts w:ascii="Times New Roman" w:eastAsia="Times New Roman" w:hAnsi="Times New Roman" w:cs="Times New Roman"/>
                <w:b/>
                <w:sz w:val="24"/>
                <w:szCs w:val="24"/>
              </w:rPr>
            </w:pPr>
            <w:r w:rsidRPr="0017265E">
              <w:rPr>
                <w:rFonts w:ascii="Times New Roman" w:hAnsi="Times New Roman" w:cs="Times New Roman"/>
                <w:b/>
                <w:sz w:val="24"/>
                <w:szCs w:val="24"/>
              </w:rPr>
              <w:t>По завршеној области/теми ученик ће бити у стању да:</w:t>
            </w:r>
          </w:p>
        </w:tc>
        <w:tc>
          <w:tcPr>
            <w:tcW w:w="36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9793C" w:rsidRPr="0017265E" w:rsidRDefault="0089793C" w:rsidP="00D97BA9">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ОБЛАСТ/ТЕМА</w:t>
            </w:r>
          </w:p>
        </w:tc>
        <w:tc>
          <w:tcPr>
            <w:tcW w:w="53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9793C" w:rsidRPr="0017265E" w:rsidRDefault="0089793C" w:rsidP="00D97BA9">
            <w:pPr>
              <w:spacing w:after="16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САДРЖАЈИ</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-да примењује операције са алгебарским разломцима</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b/>
                <w:sz w:val="24"/>
                <w:szCs w:val="24"/>
              </w:rPr>
              <w:t>Полиноми, растављање на чиниоце – сложени задаци</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40" w:lineRule="auto"/>
              <w:rPr>
                <w:rFonts w:ascii="Times New Roman" w:eastAsia="Times New Roman" w:hAnsi="Times New Roman" w:cs="Times New Roman"/>
                <w:b/>
                <w:sz w:val="24"/>
                <w:szCs w:val="24"/>
              </w:rPr>
            </w:pPr>
            <w:r w:rsidRPr="0017265E">
              <w:rPr>
                <w:rFonts w:ascii="Times New Roman" w:hAnsi="Times New Roman" w:cs="Times New Roman"/>
                <w:sz w:val="24"/>
                <w:szCs w:val="24"/>
              </w:rPr>
              <w:t>-бројевни изрази са полиномима који у имениоцу имају променљиву</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дату једначину са једном или више апсолутних вредности</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hAnsi="Times New Roman" w:cs="Times New Roman"/>
                <w:b/>
                <w:sz w:val="24"/>
                <w:szCs w:val="24"/>
              </w:rPr>
              <w:t>Једначине са апсолутним вредностима</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-одређивање нула и дискусија</w:t>
            </w:r>
          </w:p>
          <w:p w:rsidR="0089793C" w:rsidRPr="0017265E" w:rsidRDefault="0089793C" w:rsidP="00D97BA9">
            <w:pPr>
              <w:spacing w:after="0" w:line="240"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-решавање једначина са апсолутном вредношћу</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-да докаже дату ситуацију</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Докази у математици</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-на основу датих података и стеченог знања доказати задате теореме</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-применом процента реши разне ситуације</w:t>
            </w:r>
          </w:p>
          <w:p w:rsidR="0089793C" w:rsidRPr="0017265E" w:rsidRDefault="0089793C" w:rsidP="00D97BA9">
            <w:pPr>
              <w:spacing w:after="0" w:line="256" w:lineRule="auto"/>
              <w:rPr>
                <w:rFonts w:ascii="Times New Roman" w:eastAsia="Times New Roman" w:hAnsi="Times New Roman" w:cs="Times New Roman"/>
                <w:sz w:val="24"/>
                <w:szCs w:val="24"/>
              </w:rPr>
            </w:pP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Примена процената</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-примена процената у осталим гранама живота</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дати проблем</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Задаци логичке природе</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-решавање задатака помоћу логичког закључивања</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дату ситуацију</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Призма P и V – сложени задаци</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-израчунавање О и Р пресека призме под одређеним условима</w:t>
            </w:r>
          </w:p>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-сложени задаци са Р и V</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lastRenderedPageBreak/>
              <w:t>-реши дату ситуацију</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Пирамида PиV – сложени задаци</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-израчунавање О и Р пресека пирамиде под одређеним условима</w:t>
            </w:r>
          </w:p>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-сложени задаци са Р и V</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задатке у координатној равни</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Декартов правоугли координантни систем</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-растојање између тачака</w:t>
            </w:r>
          </w:p>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-израчунавање О и Р фигуре која има координате темена</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 задатке у координатној равни</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 xml:space="preserve">Функција, цртање и читање графика </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-цртање и читање задатих графика</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дати проблем</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Неки елементарни проблеми екстремних вредности</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-решавање екстремних задатака</w:t>
            </w:r>
          </w:p>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-уочавање односа између елемената и закључивање</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дати проблем</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Ваљак – купа – сложена тела – одабрани задаци</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-сложена тела од ваљка и купе(купа из ваљка као и обратно)</w:t>
            </w:r>
          </w:p>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-површина пресека под одређеним условима</w:t>
            </w:r>
          </w:p>
        </w:tc>
      </w:tr>
      <w:tr w:rsidR="0089793C" w:rsidRPr="0017265E" w:rsidTr="00D97BA9">
        <w:trPr>
          <w:trHeight w:val="624"/>
        </w:trPr>
        <w:tc>
          <w:tcPr>
            <w:tcW w:w="537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-реши дати проблем</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89793C" w:rsidRPr="0017265E" w:rsidRDefault="0089793C" w:rsidP="00D97BA9">
            <w:pPr>
              <w:spacing w:after="0" w:line="256" w:lineRule="auto"/>
              <w:jc w:val="center"/>
              <w:rPr>
                <w:rFonts w:ascii="Times New Roman" w:eastAsia="Times New Roman" w:hAnsi="Times New Roman" w:cs="Times New Roman"/>
                <w:b/>
                <w:sz w:val="24"/>
                <w:szCs w:val="24"/>
              </w:rPr>
            </w:pPr>
            <w:r w:rsidRPr="0017265E">
              <w:rPr>
                <w:rFonts w:ascii="Times New Roman" w:eastAsia="Times New Roman" w:hAnsi="Times New Roman" w:cs="Times New Roman"/>
                <w:b/>
                <w:sz w:val="24"/>
                <w:szCs w:val="24"/>
              </w:rPr>
              <w:t>Решавање проблема једначином са једном непознатом и системом једначина</w:t>
            </w:r>
          </w:p>
        </w:tc>
        <w:tc>
          <w:tcPr>
            <w:tcW w:w="5310" w:type="dxa"/>
            <w:tcBorders>
              <w:top w:val="single" w:sz="4" w:space="0" w:color="000000"/>
              <w:left w:val="single" w:sz="4" w:space="0" w:color="000000"/>
              <w:bottom w:val="single" w:sz="4" w:space="0" w:color="000000"/>
              <w:right w:val="single" w:sz="4" w:space="0" w:color="000000"/>
            </w:tcBorders>
            <w:hideMark/>
          </w:tcPr>
          <w:p w:rsidR="0089793C" w:rsidRPr="0017265E" w:rsidRDefault="0089793C" w:rsidP="00D97BA9">
            <w:pPr>
              <w:spacing w:after="0" w:line="256" w:lineRule="auto"/>
              <w:rPr>
                <w:rFonts w:ascii="Times New Roman" w:eastAsia="Times New Roman" w:hAnsi="Times New Roman" w:cs="Times New Roman"/>
                <w:sz w:val="24"/>
                <w:szCs w:val="24"/>
              </w:rPr>
            </w:pPr>
            <w:r w:rsidRPr="0017265E">
              <w:rPr>
                <w:rFonts w:ascii="Times New Roman" w:eastAsia="Times New Roman" w:hAnsi="Times New Roman" w:cs="Times New Roman"/>
                <w:sz w:val="24"/>
                <w:szCs w:val="24"/>
              </w:rPr>
              <w:t>-решавање проблемских задатака укључивањем једначине са једном непознатом или системом једначина</w:t>
            </w:r>
          </w:p>
        </w:tc>
      </w:tr>
    </w:tbl>
    <w:p w:rsidR="0089793C" w:rsidRDefault="0089793C" w:rsidP="0089793C">
      <w:pPr>
        <w:rPr>
          <w:rFonts w:ascii="Times New Roman" w:hAnsi="Times New Roman" w:cs="Times New Roman"/>
          <w:b/>
          <w:sz w:val="24"/>
          <w:szCs w:val="24"/>
        </w:rPr>
      </w:pPr>
    </w:p>
    <w:p w:rsidR="00D97BA9" w:rsidRPr="00D97BA9" w:rsidRDefault="00D97BA9" w:rsidP="0089793C">
      <w:pPr>
        <w:rPr>
          <w:rFonts w:ascii="Times New Roman" w:hAnsi="Times New Roman" w:cs="Times New Roman"/>
          <w:b/>
          <w:sz w:val="24"/>
          <w:szCs w:val="24"/>
        </w:rPr>
      </w:pPr>
    </w:p>
    <w:p w:rsidR="00D97BA9" w:rsidRDefault="00D97BA9" w:rsidP="00D97BA9">
      <w:pPr>
        <w:pStyle w:val="BodyText"/>
        <w:tabs>
          <w:tab w:val="left" w:pos="8118"/>
        </w:tabs>
        <w:spacing w:before="44" w:line="232" w:lineRule="auto"/>
        <w:ind w:right="116"/>
        <w:jc w:val="center"/>
        <w:rPr>
          <w:b/>
          <w:sz w:val="24"/>
          <w:szCs w:val="24"/>
        </w:rPr>
      </w:pPr>
      <w:r w:rsidRPr="0017265E">
        <w:rPr>
          <w:b/>
          <w:sz w:val="24"/>
          <w:szCs w:val="24"/>
        </w:rPr>
        <w:t>ХЕМИЈА</w:t>
      </w:r>
    </w:p>
    <w:tbl>
      <w:tblPr>
        <w:tblStyle w:val="TableGrid"/>
        <w:tblW w:w="14148" w:type="dxa"/>
        <w:tblLook w:val="04A0"/>
      </w:tblPr>
      <w:tblGrid>
        <w:gridCol w:w="14148"/>
      </w:tblGrid>
      <w:tr w:rsidR="00D97BA9" w:rsidTr="003A27CA">
        <w:tc>
          <w:tcPr>
            <w:tcW w:w="14148" w:type="dxa"/>
          </w:tcPr>
          <w:p w:rsidR="00D97BA9" w:rsidRPr="003A27CA" w:rsidRDefault="00D97BA9" w:rsidP="00D97BA9">
            <w:pPr>
              <w:pStyle w:val="BodyText"/>
              <w:tabs>
                <w:tab w:val="left" w:pos="8118"/>
              </w:tabs>
              <w:spacing w:before="44" w:line="232" w:lineRule="auto"/>
              <w:ind w:right="116"/>
              <w:rPr>
                <w:sz w:val="24"/>
                <w:szCs w:val="24"/>
              </w:rPr>
            </w:pPr>
            <w:r w:rsidRPr="003A27CA">
              <w:rPr>
                <w:sz w:val="24"/>
                <w:szCs w:val="24"/>
              </w:rPr>
              <w:t>ЦИЉ-Проширивање и продубљивање садржаја редовне наставе ради бржег и темељнијег увођења даровитих ученика у свет науке.</w:t>
            </w:r>
          </w:p>
          <w:p w:rsidR="00D97BA9" w:rsidRPr="003A27CA" w:rsidRDefault="00D97BA9" w:rsidP="00D97BA9">
            <w:pPr>
              <w:pStyle w:val="BodyText"/>
              <w:tabs>
                <w:tab w:val="left" w:pos="8118"/>
              </w:tabs>
              <w:spacing w:before="44" w:line="232" w:lineRule="auto"/>
              <w:ind w:right="116"/>
              <w:jc w:val="center"/>
              <w:rPr>
                <w:sz w:val="24"/>
                <w:szCs w:val="24"/>
              </w:rPr>
            </w:pPr>
          </w:p>
        </w:tc>
      </w:tr>
      <w:tr w:rsidR="00D97BA9" w:rsidTr="003A27CA">
        <w:tc>
          <w:tcPr>
            <w:tcW w:w="14148" w:type="dxa"/>
          </w:tcPr>
          <w:p w:rsidR="00D97BA9" w:rsidRPr="003A27CA" w:rsidRDefault="00D97BA9" w:rsidP="00D97BA9">
            <w:pPr>
              <w:pStyle w:val="BodyText"/>
              <w:tabs>
                <w:tab w:val="left" w:pos="8118"/>
              </w:tabs>
              <w:spacing w:before="44" w:line="232" w:lineRule="auto"/>
              <w:ind w:right="116"/>
              <w:rPr>
                <w:sz w:val="24"/>
                <w:szCs w:val="24"/>
              </w:rPr>
            </w:pPr>
            <w:r w:rsidRPr="003A27CA">
              <w:rPr>
                <w:sz w:val="24"/>
                <w:szCs w:val="24"/>
              </w:rPr>
              <w:t>Додатна настава се организује за ученике:</w:t>
            </w:r>
          </w:p>
          <w:p w:rsidR="00D97BA9" w:rsidRPr="003A27CA" w:rsidRDefault="00D97BA9" w:rsidP="00D97BA9">
            <w:pPr>
              <w:pStyle w:val="BodyText"/>
              <w:tabs>
                <w:tab w:val="left" w:pos="8118"/>
              </w:tabs>
              <w:spacing w:before="44" w:line="232" w:lineRule="auto"/>
              <w:ind w:right="116"/>
              <w:rPr>
                <w:sz w:val="24"/>
                <w:szCs w:val="24"/>
              </w:rPr>
            </w:pPr>
            <w:r w:rsidRPr="003A27CA">
              <w:rPr>
                <w:sz w:val="24"/>
                <w:szCs w:val="24"/>
              </w:rPr>
              <w:t>- који показују посебне способности и склоности и интересовања за поједине области биологије и пружајући им могућност да континуирано развијају свој таленат,</w:t>
            </w:r>
          </w:p>
          <w:p w:rsidR="00D97BA9" w:rsidRPr="003A27CA" w:rsidRDefault="00D97BA9" w:rsidP="00D97BA9">
            <w:pPr>
              <w:pStyle w:val="BodyText"/>
              <w:tabs>
                <w:tab w:val="left" w:pos="8118"/>
              </w:tabs>
              <w:spacing w:before="44" w:line="232" w:lineRule="auto"/>
              <w:ind w:right="116"/>
              <w:rPr>
                <w:sz w:val="24"/>
                <w:szCs w:val="24"/>
              </w:rPr>
            </w:pPr>
            <w:r w:rsidRPr="003A27CA">
              <w:rPr>
                <w:sz w:val="24"/>
                <w:szCs w:val="24"/>
              </w:rPr>
              <w:t>- који желе да унапреде своје знање из биологије, савладају исходе које воде ка стандардима напредног нивоа и учествују на такмичењу.</w:t>
            </w:r>
          </w:p>
          <w:p w:rsidR="00D97BA9" w:rsidRPr="003A27CA" w:rsidRDefault="00D97BA9" w:rsidP="00D97BA9">
            <w:pPr>
              <w:pStyle w:val="BodyText"/>
              <w:tabs>
                <w:tab w:val="left" w:pos="8118"/>
              </w:tabs>
              <w:spacing w:before="44" w:line="232" w:lineRule="auto"/>
              <w:ind w:right="116"/>
              <w:rPr>
                <w:sz w:val="24"/>
                <w:szCs w:val="24"/>
              </w:rPr>
            </w:pPr>
            <w:r w:rsidRPr="003A27CA">
              <w:rPr>
                <w:sz w:val="24"/>
                <w:szCs w:val="24"/>
              </w:rPr>
              <w:lastRenderedPageBreak/>
              <w:t>Како би се часови додатне наставе реализовали у складу са циљем неопходно је спровести следеће активности:</w:t>
            </w:r>
          </w:p>
          <w:p w:rsidR="00D97BA9" w:rsidRPr="003A27CA" w:rsidRDefault="00D97BA9" w:rsidP="00D97BA9">
            <w:pPr>
              <w:pStyle w:val="BodyText"/>
              <w:tabs>
                <w:tab w:val="left" w:pos="8118"/>
              </w:tabs>
              <w:spacing w:before="44" w:line="232" w:lineRule="auto"/>
              <w:ind w:right="116"/>
              <w:rPr>
                <w:sz w:val="24"/>
                <w:szCs w:val="24"/>
              </w:rPr>
            </w:pPr>
            <w:r w:rsidRPr="003A27CA">
              <w:rPr>
                <w:sz w:val="24"/>
                <w:szCs w:val="24"/>
              </w:rPr>
              <w:t xml:space="preserve">- уочавање даровитих ученика који брже напредују, </w:t>
            </w:r>
          </w:p>
          <w:p w:rsidR="00D97BA9" w:rsidRPr="003A27CA" w:rsidRDefault="00D97BA9" w:rsidP="00D97BA9">
            <w:pPr>
              <w:pStyle w:val="BodyText"/>
              <w:tabs>
                <w:tab w:val="left" w:pos="8118"/>
              </w:tabs>
              <w:spacing w:before="44" w:line="232" w:lineRule="auto"/>
              <w:ind w:right="116"/>
              <w:rPr>
                <w:sz w:val="24"/>
                <w:szCs w:val="24"/>
              </w:rPr>
            </w:pPr>
            <w:r w:rsidRPr="003A27CA">
              <w:rPr>
                <w:sz w:val="24"/>
                <w:szCs w:val="24"/>
              </w:rPr>
              <w:t>- организација додатног рада према склоностима, способностима и интересима (избор садржаја за одређеног ученика или групу ученика),</w:t>
            </w:r>
          </w:p>
          <w:p w:rsidR="00D97BA9" w:rsidRPr="003A27CA" w:rsidRDefault="00D97BA9" w:rsidP="00D97BA9">
            <w:pPr>
              <w:pStyle w:val="BodyText"/>
              <w:tabs>
                <w:tab w:val="left" w:pos="8118"/>
              </w:tabs>
              <w:spacing w:before="44" w:line="232" w:lineRule="auto"/>
              <w:ind w:right="116"/>
              <w:rPr>
                <w:sz w:val="24"/>
                <w:szCs w:val="24"/>
              </w:rPr>
            </w:pPr>
            <w:r w:rsidRPr="003A27CA">
              <w:rPr>
                <w:sz w:val="24"/>
                <w:szCs w:val="24"/>
              </w:rPr>
              <w:t>- извођење додатне наставе,</w:t>
            </w:r>
          </w:p>
          <w:p w:rsidR="00D97BA9" w:rsidRPr="003A27CA" w:rsidRDefault="00D97BA9" w:rsidP="00D97BA9">
            <w:pPr>
              <w:rPr>
                <w:rFonts w:ascii="Times New Roman" w:hAnsi="Times New Roman" w:cs="Times New Roman"/>
                <w:sz w:val="24"/>
                <w:szCs w:val="24"/>
              </w:rPr>
            </w:pPr>
            <w:r w:rsidRPr="003A27CA">
              <w:rPr>
                <w:rFonts w:ascii="Times New Roman" w:hAnsi="Times New Roman" w:cs="Times New Roman"/>
                <w:sz w:val="24"/>
                <w:szCs w:val="24"/>
              </w:rPr>
              <w:t>- праћење и подстицање даровитих ученика на даљи рад.</w:t>
            </w:r>
          </w:p>
          <w:p w:rsidR="00D97BA9" w:rsidRPr="003A27CA" w:rsidRDefault="00D97BA9" w:rsidP="00D97BA9">
            <w:pPr>
              <w:pStyle w:val="BodyText"/>
              <w:tabs>
                <w:tab w:val="left" w:pos="8118"/>
              </w:tabs>
              <w:spacing w:before="44" w:line="232" w:lineRule="auto"/>
              <w:ind w:right="116"/>
              <w:jc w:val="center"/>
              <w:rPr>
                <w:sz w:val="24"/>
                <w:szCs w:val="24"/>
              </w:rPr>
            </w:pPr>
          </w:p>
        </w:tc>
      </w:tr>
    </w:tbl>
    <w:p w:rsidR="00D97BA9" w:rsidRPr="00401A9B" w:rsidRDefault="00D97BA9" w:rsidP="00D97BA9">
      <w:pPr>
        <w:pStyle w:val="BodyText"/>
        <w:tabs>
          <w:tab w:val="left" w:pos="8118"/>
        </w:tabs>
        <w:spacing w:before="44" w:line="232" w:lineRule="auto"/>
        <w:ind w:right="116"/>
        <w:rPr>
          <w:b/>
          <w:sz w:val="24"/>
          <w:szCs w:val="24"/>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8"/>
        <w:gridCol w:w="2340"/>
        <w:gridCol w:w="2340"/>
        <w:gridCol w:w="2610"/>
        <w:gridCol w:w="4320"/>
      </w:tblGrid>
      <w:tr w:rsidR="00D97BA9" w:rsidRPr="0017265E" w:rsidTr="003A27CA">
        <w:trPr>
          <w:cantSplit/>
          <w:trHeight w:val="842"/>
        </w:trPr>
        <w:tc>
          <w:tcPr>
            <w:tcW w:w="2538" w:type="dxa"/>
            <w:vMerge w:val="restart"/>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ТЕМА/ ОБЛАСТ</w:t>
            </w:r>
          </w:p>
        </w:tc>
        <w:tc>
          <w:tcPr>
            <w:tcW w:w="7290" w:type="dxa"/>
            <w:gridSpan w:val="3"/>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НАЧИН РЕАЛИЗАЦИЈЕ</w:t>
            </w:r>
          </w:p>
        </w:tc>
        <w:tc>
          <w:tcPr>
            <w:tcW w:w="4320" w:type="dxa"/>
            <w:vMerge w:val="restart"/>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ЕВАЛУАЦИЈА</w:t>
            </w:r>
          </w:p>
        </w:tc>
      </w:tr>
      <w:tr w:rsidR="00D97BA9" w:rsidRPr="0017265E" w:rsidTr="003A27CA">
        <w:trPr>
          <w:trHeight w:val="864"/>
        </w:trPr>
        <w:tc>
          <w:tcPr>
            <w:tcW w:w="2538" w:type="dxa"/>
            <w:vMerge/>
            <w:shd w:val="clear" w:color="auto" w:fill="BFBFBF" w:themeFill="background1" w:themeFillShade="BF"/>
            <w:vAlign w:val="center"/>
          </w:tcPr>
          <w:p w:rsidR="00D97BA9" w:rsidRPr="0017265E" w:rsidRDefault="00D97BA9" w:rsidP="00D97BA9">
            <w:pPr>
              <w:jc w:val="both"/>
              <w:rPr>
                <w:rFonts w:ascii="Times New Roman" w:hAnsi="Times New Roman" w:cs="Times New Roman"/>
                <w:sz w:val="24"/>
                <w:szCs w:val="24"/>
                <w:lang w:val="sr-Cyrl-CS"/>
              </w:rPr>
            </w:pPr>
          </w:p>
        </w:tc>
        <w:tc>
          <w:tcPr>
            <w:tcW w:w="2340" w:type="dxa"/>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наставника</w:t>
            </w:r>
          </w:p>
        </w:tc>
        <w:tc>
          <w:tcPr>
            <w:tcW w:w="2340" w:type="dxa"/>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Активности ученика</w:t>
            </w:r>
          </w:p>
        </w:tc>
        <w:tc>
          <w:tcPr>
            <w:tcW w:w="2610" w:type="dxa"/>
            <w:shd w:val="clear" w:color="auto" w:fill="BFBFBF" w:themeFill="background1" w:themeFillShade="BF"/>
            <w:vAlign w:val="center"/>
          </w:tcPr>
          <w:p w:rsidR="00D97BA9" w:rsidRPr="0017265E" w:rsidRDefault="00D97BA9" w:rsidP="00D97BA9">
            <w:pPr>
              <w:jc w:val="center"/>
              <w:rPr>
                <w:rFonts w:ascii="Times New Roman" w:hAnsi="Times New Roman" w:cs="Times New Roman"/>
                <w:sz w:val="24"/>
                <w:szCs w:val="24"/>
                <w:lang w:val="sr-Cyrl-CS"/>
              </w:rPr>
            </w:pPr>
            <w:r w:rsidRPr="0017265E">
              <w:rPr>
                <w:rFonts w:ascii="Times New Roman" w:hAnsi="Times New Roman" w:cs="Times New Roman"/>
                <w:sz w:val="24"/>
                <w:szCs w:val="24"/>
                <w:lang w:val="sr-Cyrl-CS"/>
              </w:rPr>
              <w:t>облици рада</w:t>
            </w:r>
          </w:p>
        </w:tc>
        <w:tc>
          <w:tcPr>
            <w:tcW w:w="4320" w:type="dxa"/>
            <w:vMerge/>
            <w:shd w:val="clear" w:color="auto" w:fill="BFBFBF" w:themeFill="background1" w:themeFillShade="BF"/>
            <w:vAlign w:val="center"/>
          </w:tcPr>
          <w:p w:rsidR="00D97BA9" w:rsidRPr="0017265E" w:rsidRDefault="00D97BA9" w:rsidP="00D97BA9">
            <w:pPr>
              <w:jc w:val="both"/>
              <w:rPr>
                <w:rFonts w:ascii="Times New Roman" w:hAnsi="Times New Roman" w:cs="Times New Roman"/>
                <w:sz w:val="24"/>
                <w:szCs w:val="24"/>
                <w:lang w:val="sr-Cyrl-CS"/>
              </w:rPr>
            </w:pPr>
          </w:p>
        </w:tc>
      </w:tr>
      <w:tr w:rsidR="00D97BA9" w:rsidRPr="0017265E" w:rsidTr="003A27CA">
        <w:trPr>
          <w:trHeight w:val="1019"/>
        </w:trPr>
        <w:tc>
          <w:tcPr>
            <w:tcW w:w="2538" w:type="dxa"/>
          </w:tcPr>
          <w:p w:rsidR="00D97BA9" w:rsidRPr="0017265E" w:rsidRDefault="00D97BA9" w:rsidP="00D97BA9">
            <w:pPr>
              <w:pStyle w:val="Default"/>
              <w:rPr>
                <w:color w:val="auto"/>
                <w:lang w:val="sr-Cyrl-CS"/>
              </w:rPr>
            </w:pPr>
            <w:r w:rsidRPr="0017265E">
              <w:t>Неорганска једињења -метали,неметали ,соли</w:t>
            </w:r>
          </w:p>
        </w:tc>
        <w:tc>
          <w:tcPr>
            <w:tcW w:w="2340" w:type="dxa"/>
            <w:vMerge w:val="restart"/>
            <w:shd w:val="clear" w:color="auto" w:fill="auto"/>
            <w:vAlign w:val="center"/>
          </w:tcPr>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-Диференцијација задатака према индивидуалним способностима ученика у виду радних/наставних листића, или делова одређених целина из </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наставних садржаја</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 xml:space="preserve">-Посматра </w:t>
            </w:r>
            <w:r w:rsidRPr="0017265E">
              <w:rPr>
                <w:rFonts w:ascii="Times New Roman" w:hAnsi="Times New Roman" w:cs="Times New Roman"/>
                <w:sz w:val="24"/>
                <w:szCs w:val="24"/>
                <w:lang w:val="sr-Cyrl-CS"/>
              </w:rPr>
              <w:lastRenderedPageBreak/>
              <w:t>напредовањае</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-Припрема материјал</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-Подстиче и охрабрује ученике у напредовању</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-Појашњава ученицима захтеве задатака</w:t>
            </w:r>
          </w:p>
        </w:tc>
        <w:tc>
          <w:tcPr>
            <w:tcW w:w="2340" w:type="dxa"/>
          </w:tcPr>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lastRenderedPageBreak/>
              <w:t>-успоставља везу између масе супстанце и количине супстанце -решава стехиометријсе задатке .</w:t>
            </w:r>
          </w:p>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-самостално закључује, учествује у анализи рачунских задатака и дискутује решења задатака..</w:t>
            </w:r>
          </w:p>
        </w:tc>
        <w:tc>
          <w:tcPr>
            <w:tcW w:w="2610" w:type="dxa"/>
            <w:vMerge w:val="restart"/>
            <w:shd w:val="clear" w:color="auto" w:fill="auto"/>
            <w:vAlign w:val="center"/>
          </w:tcPr>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-индивидуални</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-рад у групи</w:t>
            </w:r>
          </w:p>
          <w:p w:rsidR="00D97BA9" w:rsidRPr="0017265E" w:rsidRDefault="00D97BA9" w:rsidP="00D97BA9">
            <w:pPr>
              <w:jc w:val="both"/>
              <w:rPr>
                <w:rFonts w:ascii="Times New Roman" w:hAnsi="Times New Roman" w:cs="Times New Roman"/>
                <w:sz w:val="24"/>
                <w:szCs w:val="24"/>
                <w:lang w:val="sr-Cyrl-CS"/>
              </w:rPr>
            </w:pPr>
            <w:r w:rsidRPr="0017265E">
              <w:rPr>
                <w:rFonts w:ascii="Times New Roman" w:hAnsi="Times New Roman" w:cs="Times New Roman"/>
                <w:sz w:val="24"/>
                <w:szCs w:val="24"/>
                <w:lang w:val="sr-Cyrl-CS"/>
              </w:rPr>
              <w:t>-рад у пару</w:t>
            </w:r>
          </w:p>
          <w:p w:rsidR="00D97BA9" w:rsidRPr="0017265E" w:rsidRDefault="00D97BA9" w:rsidP="00D97BA9">
            <w:pPr>
              <w:jc w:val="both"/>
              <w:rPr>
                <w:rFonts w:ascii="Times New Roman" w:hAnsi="Times New Roman" w:cs="Times New Roman"/>
                <w:sz w:val="24"/>
                <w:szCs w:val="24"/>
                <w:lang w:val="sr-Cyrl-CS"/>
              </w:rPr>
            </w:pPr>
          </w:p>
        </w:tc>
        <w:tc>
          <w:tcPr>
            <w:tcW w:w="4320" w:type="dxa"/>
            <w:vMerge w:val="restart"/>
            <w:shd w:val="clear" w:color="auto" w:fill="auto"/>
            <w:vAlign w:val="center"/>
          </w:tcPr>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-вођење педагошке документације где се бележе сви резултати и успеси ученика и у складу с тим вреднује њихов рад</w:t>
            </w:r>
          </w:p>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-усмена и писмена провера постигнућа ученика</w:t>
            </w:r>
          </w:p>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lang w:val="sr-Cyrl-CS"/>
              </w:rPr>
              <w:t>- показатељ успеха је степен остварености операционализованих исхода</w:t>
            </w:r>
          </w:p>
        </w:tc>
      </w:tr>
      <w:tr w:rsidR="00D97BA9" w:rsidRPr="0017265E" w:rsidTr="003A27CA">
        <w:trPr>
          <w:trHeight w:val="1017"/>
        </w:trPr>
        <w:tc>
          <w:tcPr>
            <w:tcW w:w="2538" w:type="dxa"/>
          </w:tcPr>
          <w:p w:rsidR="00D97BA9" w:rsidRPr="0017265E" w:rsidRDefault="00D97BA9" w:rsidP="00D97BA9">
            <w:pPr>
              <w:pStyle w:val="Default"/>
              <w:rPr>
                <w:color w:val="auto"/>
                <w:lang w:val="sr-Cyrl-CS"/>
              </w:rPr>
            </w:pPr>
            <w:r w:rsidRPr="0017265E">
              <w:lastRenderedPageBreak/>
              <w:t>Угљоводоници</w:t>
            </w:r>
          </w:p>
        </w:tc>
        <w:tc>
          <w:tcPr>
            <w:tcW w:w="234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c>
          <w:tcPr>
            <w:tcW w:w="2340" w:type="dxa"/>
          </w:tcPr>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 xml:space="preserve">-изводе  експерименте </w:t>
            </w:r>
          </w:p>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rPr>
              <w:t>-анализирају експеримент и изводе закључке</w:t>
            </w:r>
          </w:p>
        </w:tc>
        <w:tc>
          <w:tcPr>
            <w:tcW w:w="2610" w:type="dxa"/>
            <w:vMerge/>
            <w:shd w:val="clear" w:color="auto" w:fill="auto"/>
            <w:vAlign w:val="center"/>
          </w:tcPr>
          <w:p w:rsidR="00D97BA9" w:rsidRPr="0017265E" w:rsidRDefault="00D97BA9" w:rsidP="00D97BA9">
            <w:pPr>
              <w:jc w:val="both"/>
              <w:rPr>
                <w:rFonts w:ascii="Times New Roman" w:hAnsi="Times New Roman" w:cs="Times New Roman"/>
                <w:sz w:val="24"/>
                <w:szCs w:val="24"/>
                <w:lang w:val="sr-Cyrl-CS"/>
              </w:rPr>
            </w:pPr>
          </w:p>
        </w:tc>
        <w:tc>
          <w:tcPr>
            <w:tcW w:w="432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r>
      <w:tr w:rsidR="00D97BA9" w:rsidRPr="0017265E" w:rsidTr="003A27CA">
        <w:trPr>
          <w:trHeight w:val="1017"/>
        </w:trPr>
        <w:tc>
          <w:tcPr>
            <w:tcW w:w="2538" w:type="dxa"/>
          </w:tcPr>
          <w:p w:rsidR="00D97BA9" w:rsidRPr="0017265E" w:rsidRDefault="00D97BA9" w:rsidP="00D97BA9">
            <w:pPr>
              <w:pStyle w:val="Default"/>
              <w:rPr>
                <w:color w:val="auto"/>
                <w:lang w:val="sr-Cyrl-CS"/>
              </w:rPr>
            </w:pPr>
            <w:r w:rsidRPr="0017265E">
              <w:lastRenderedPageBreak/>
              <w:t>Органска једињења са кисеоником</w:t>
            </w:r>
          </w:p>
        </w:tc>
        <w:tc>
          <w:tcPr>
            <w:tcW w:w="234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c>
          <w:tcPr>
            <w:tcW w:w="2340" w:type="dxa"/>
          </w:tcPr>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rPr>
              <w:t xml:space="preserve">-уз помоћ додатне литературе анализирају,решавају сложене задатке  и изводе закључке </w:t>
            </w:r>
          </w:p>
        </w:tc>
        <w:tc>
          <w:tcPr>
            <w:tcW w:w="2610" w:type="dxa"/>
            <w:vMerge/>
            <w:shd w:val="clear" w:color="auto" w:fill="auto"/>
            <w:vAlign w:val="center"/>
          </w:tcPr>
          <w:p w:rsidR="00D97BA9" w:rsidRPr="0017265E" w:rsidRDefault="00D97BA9" w:rsidP="00D97BA9">
            <w:pPr>
              <w:jc w:val="both"/>
              <w:rPr>
                <w:rFonts w:ascii="Times New Roman" w:hAnsi="Times New Roman" w:cs="Times New Roman"/>
                <w:sz w:val="24"/>
                <w:szCs w:val="24"/>
                <w:lang w:val="sr-Cyrl-CS"/>
              </w:rPr>
            </w:pPr>
          </w:p>
        </w:tc>
        <w:tc>
          <w:tcPr>
            <w:tcW w:w="432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r>
      <w:tr w:rsidR="00D97BA9" w:rsidRPr="0017265E" w:rsidTr="003A27CA">
        <w:trPr>
          <w:trHeight w:val="1017"/>
        </w:trPr>
        <w:tc>
          <w:tcPr>
            <w:tcW w:w="2538" w:type="dxa"/>
          </w:tcPr>
          <w:p w:rsidR="00D97BA9" w:rsidRPr="0017265E" w:rsidRDefault="00D97BA9" w:rsidP="00D97BA9">
            <w:pPr>
              <w:pStyle w:val="Default"/>
              <w:rPr>
                <w:color w:val="auto"/>
                <w:lang w:val="sr-Cyrl-CS"/>
              </w:rPr>
            </w:pPr>
            <w:r w:rsidRPr="0017265E">
              <w:t>Биолошки важна органска једињења</w:t>
            </w:r>
          </w:p>
        </w:tc>
        <w:tc>
          <w:tcPr>
            <w:tcW w:w="234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c>
          <w:tcPr>
            <w:tcW w:w="2340" w:type="dxa"/>
          </w:tcPr>
          <w:p w:rsidR="00D97BA9" w:rsidRPr="0017265E" w:rsidRDefault="00D97BA9" w:rsidP="00D97BA9">
            <w:pPr>
              <w:rPr>
                <w:rFonts w:ascii="Times New Roman" w:hAnsi="Times New Roman" w:cs="Times New Roman"/>
                <w:sz w:val="24"/>
                <w:szCs w:val="24"/>
              </w:rPr>
            </w:pPr>
            <w:r w:rsidRPr="0017265E">
              <w:rPr>
                <w:rFonts w:ascii="Times New Roman" w:hAnsi="Times New Roman" w:cs="Times New Roman"/>
                <w:sz w:val="24"/>
                <w:szCs w:val="24"/>
              </w:rPr>
              <w:t xml:space="preserve">-врше сложена израчунавања са повезивањем масе и количине супстанци </w:t>
            </w:r>
          </w:p>
          <w:p w:rsidR="00D97BA9" w:rsidRPr="0017265E" w:rsidRDefault="00D97BA9" w:rsidP="00D97BA9">
            <w:pPr>
              <w:rPr>
                <w:rFonts w:ascii="Times New Roman" w:hAnsi="Times New Roman" w:cs="Times New Roman"/>
                <w:sz w:val="24"/>
                <w:szCs w:val="24"/>
                <w:lang w:val="sr-Cyrl-CS"/>
              </w:rPr>
            </w:pPr>
            <w:r w:rsidRPr="0017265E">
              <w:rPr>
                <w:rFonts w:ascii="Times New Roman" w:hAnsi="Times New Roman" w:cs="Times New Roman"/>
                <w:sz w:val="24"/>
                <w:szCs w:val="24"/>
              </w:rPr>
              <w:t>-изводе експерименте како би потврдили тврдње</w:t>
            </w:r>
          </w:p>
        </w:tc>
        <w:tc>
          <w:tcPr>
            <w:tcW w:w="2610" w:type="dxa"/>
            <w:vMerge/>
            <w:shd w:val="clear" w:color="auto" w:fill="auto"/>
            <w:vAlign w:val="center"/>
          </w:tcPr>
          <w:p w:rsidR="00D97BA9" w:rsidRPr="0017265E" w:rsidRDefault="00D97BA9" w:rsidP="00D97BA9">
            <w:pPr>
              <w:jc w:val="both"/>
              <w:rPr>
                <w:rFonts w:ascii="Times New Roman" w:hAnsi="Times New Roman" w:cs="Times New Roman"/>
                <w:sz w:val="24"/>
                <w:szCs w:val="24"/>
                <w:lang w:val="sr-Cyrl-CS"/>
              </w:rPr>
            </w:pPr>
          </w:p>
        </w:tc>
        <w:tc>
          <w:tcPr>
            <w:tcW w:w="4320" w:type="dxa"/>
            <w:vMerge/>
            <w:shd w:val="clear" w:color="auto" w:fill="auto"/>
            <w:vAlign w:val="center"/>
          </w:tcPr>
          <w:p w:rsidR="00D97BA9" w:rsidRPr="0017265E" w:rsidRDefault="00D97BA9" w:rsidP="00D97BA9">
            <w:pPr>
              <w:rPr>
                <w:rFonts w:ascii="Times New Roman" w:hAnsi="Times New Roman" w:cs="Times New Roman"/>
                <w:sz w:val="24"/>
                <w:szCs w:val="24"/>
                <w:lang w:val="sr-Cyrl-CS"/>
              </w:rPr>
            </w:pPr>
          </w:p>
        </w:tc>
      </w:tr>
    </w:tbl>
    <w:p w:rsidR="0089793C" w:rsidRDefault="0089793C" w:rsidP="0089793C">
      <w:pPr>
        <w:rPr>
          <w:rFonts w:ascii="Times New Roman" w:hAnsi="Times New Roman" w:cs="Times New Roman"/>
          <w:sz w:val="24"/>
          <w:szCs w:val="24"/>
        </w:rPr>
      </w:pPr>
    </w:p>
    <w:p w:rsidR="00F32C90" w:rsidRDefault="00F32C90" w:rsidP="0089793C">
      <w:pPr>
        <w:rPr>
          <w:rFonts w:ascii="Times New Roman" w:hAnsi="Times New Roman" w:cs="Times New Roman"/>
          <w:sz w:val="24"/>
          <w:szCs w:val="24"/>
        </w:rPr>
      </w:pPr>
    </w:p>
    <w:p w:rsidR="00F32C90" w:rsidRDefault="00F32C90" w:rsidP="0089793C">
      <w:pPr>
        <w:rPr>
          <w:rFonts w:ascii="Times New Roman" w:hAnsi="Times New Roman" w:cs="Times New Roman"/>
          <w:sz w:val="24"/>
          <w:szCs w:val="24"/>
        </w:rPr>
      </w:pPr>
    </w:p>
    <w:p w:rsidR="00F32C90" w:rsidRPr="00F32C90" w:rsidRDefault="00F32C90" w:rsidP="0089793C">
      <w:pPr>
        <w:rPr>
          <w:rFonts w:ascii="Times New Roman" w:hAnsi="Times New Roman" w:cs="Times New Roman"/>
          <w:sz w:val="24"/>
          <w:szCs w:val="24"/>
        </w:rPr>
      </w:pPr>
    </w:p>
    <w:p w:rsidR="00253BF3" w:rsidRDefault="00253BF3" w:rsidP="0089793C">
      <w:pPr>
        <w:rPr>
          <w:rFonts w:ascii="Times New Roman" w:hAnsi="Times New Roman" w:cs="Times New Roman"/>
          <w:sz w:val="24"/>
          <w:szCs w:val="24"/>
        </w:rPr>
      </w:pPr>
    </w:p>
    <w:p w:rsidR="003A27CA" w:rsidRDefault="003A27CA" w:rsidP="003A27CA">
      <w:pPr>
        <w:pStyle w:val="Heading1"/>
        <w:spacing w:before="200" w:line="267" w:lineRule="exact"/>
        <w:jc w:val="center"/>
        <w:rPr>
          <w:rFonts w:ascii="Times New Roman" w:hAnsi="Times New Roman" w:cs="Times New Roman"/>
          <w:color w:val="000000" w:themeColor="text1"/>
          <w:sz w:val="24"/>
          <w:szCs w:val="24"/>
        </w:rPr>
      </w:pPr>
      <w:r w:rsidRPr="003A27CA">
        <w:rPr>
          <w:rFonts w:ascii="Times New Roman" w:hAnsi="Times New Roman" w:cs="Times New Roman"/>
          <w:color w:val="000000" w:themeColor="text1"/>
          <w:sz w:val="24"/>
          <w:szCs w:val="24"/>
        </w:rPr>
        <w:lastRenderedPageBreak/>
        <w:t>ИНФОРМАТИКА</w:t>
      </w:r>
    </w:p>
    <w:tbl>
      <w:tblPr>
        <w:tblStyle w:val="TableGrid"/>
        <w:tblW w:w="14418" w:type="dxa"/>
        <w:tblLook w:val="04A0"/>
      </w:tblPr>
      <w:tblGrid>
        <w:gridCol w:w="14418"/>
      </w:tblGrid>
      <w:tr w:rsidR="003A27CA" w:rsidTr="003A27CA">
        <w:tc>
          <w:tcPr>
            <w:tcW w:w="14418" w:type="dxa"/>
          </w:tcPr>
          <w:p w:rsidR="003A27CA" w:rsidRPr="0017265E" w:rsidRDefault="003A27CA" w:rsidP="003A27CA">
            <w:pPr>
              <w:pStyle w:val="BodyText"/>
              <w:ind w:left="160" w:right="557"/>
              <w:rPr>
                <w:sz w:val="24"/>
                <w:szCs w:val="24"/>
              </w:rPr>
            </w:pPr>
            <w:r w:rsidRPr="0017265E">
              <w:rPr>
                <w:b/>
                <w:sz w:val="24"/>
                <w:szCs w:val="24"/>
              </w:rPr>
              <w:t>Циљеви</w:t>
            </w:r>
            <w:r w:rsidRPr="0017265E">
              <w:rPr>
                <w:b/>
                <w:spacing w:val="-4"/>
                <w:sz w:val="24"/>
                <w:szCs w:val="24"/>
              </w:rPr>
              <w:t xml:space="preserve"> </w:t>
            </w:r>
            <w:r w:rsidRPr="0017265E">
              <w:rPr>
                <w:b/>
                <w:sz w:val="24"/>
                <w:szCs w:val="24"/>
              </w:rPr>
              <w:t>додатног</w:t>
            </w:r>
            <w:r w:rsidRPr="0017265E">
              <w:rPr>
                <w:b/>
                <w:spacing w:val="-3"/>
                <w:sz w:val="24"/>
                <w:szCs w:val="24"/>
              </w:rPr>
              <w:t xml:space="preserve"> </w:t>
            </w:r>
            <w:r w:rsidRPr="0017265E">
              <w:rPr>
                <w:b/>
                <w:sz w:val="24"/>
                <w:szCs w:val="24"/>
              </w:rPr>
              <w:t>рада:</w:t>
            </w:r>
            <w:r w:rsidRPr="0017265E">
              <w:rPr>
                <w:b/>
                <w:spacing w:val="-3"/>
                <w:sz w:val="24"/>
                <w:szCs w:val="24"/>
              </w:rPr>
              <w:t xml:space="preserve"> </w:t>
            </w:r>
            <w:r w:rsidRPr="0017265E">
              <w:rPr>
                <w:sz w:val="24"/>
                <w:szCs w:val="24"/>
              </w:rPr>
              <w:t>додатни</w:t>
            </w:r>
            <w:r w:rsidRPr="0017265E">
              <w:rPr>
                <w:spacing w:val="-4"/>
                <w:sz w:val="24"/>
                <w:szCs w:val="24"/>
              </w:rPr>
              <w:t xml:space="preserve"> </w:t>
            </w:r>
            <w:r w:rsidRPr="0017265E">
              <w:rPr>
                <w:sz w:val="24"/>
                <w:szCs w:val="24"/>
              </w:rPr>
              <w:t>рад</w:t>
            </w:r>
            <w:r w:rsidRPr="0017265E">
              <w:rPr>
                <w:spacing w:val="-3"/>
                <w:sz w:val="24"/>
                <w:szCs w:val="24"/>
              </w:rPr>
              <w:t xml:space="preserve"> </w:t>
            </w:r>
            <w:r w:rsidRPr="0017265E">
              <w:rPr>
                <w:sz w:val="24"/>
                <w:szCs w:val="24"/>
              </w:rPr>
              <w:t>је</w:t>
            </w:r>
            <w:r w:rsidRPr="0017265E">
              <w:rPr>
                <w:spacing w:val="-3"/>
                <w:sz w:val="24"/>
                <w:szCs w:val="24"/>
              </w:rPr>
              <w:t xml:space="preserve"> </w:t>
            </w:r>
            <w:r w:rsidRPr="0017265E">
              <w:rPr>
                <w:sz w:val="24"/>
                <w:szCs w:val="24"/>
              </w:rPr>
              <w:t>планиран</w:t>
            </w:r>
            <w:r w:rsidRPr="0017265E">
              <w:rPr>
                <w:spacing w:val="-6"/>
                <w:sz w:val="24"/>
                <w:szCs w:val="24"/>
              </w:rPr>
              <w:t xml:space="preserve"> </w:t>
            </w:r>
            <w:r w:rsidRPr="0017265E">
              <w:rPr>
                <w:sz w:val="24"/>
                <w:szCs w:val="24"/>
              </w:rPr>
              <w:t>за</w:t>
            </w:r>
            <w:r w:rsidRPr="0017265E">
              <w:rPr>
                <w:spacing w:val="-1"/>
                <w:sz w:val="24"/>
                <w:szCs w:val="24"/>
              </w:rPr>
              <w:t xml:space="preserve"> </w:t>
            </w:r>
            <w:r w:rsidRPr="0017265E">
              <w:rPr>
                <w:sz w:val="24"/>
                <w:szCs w:val="24"/>
              </w:rPr>
              <w:t>заинтересоване</w:t>
            </w:r>
            <w:r w:rsidRPr="0017265E">
              <w:rPr>
                <w:spacing w:val="-3"/>
                <w:sz w:val="24"/>
                <w:szCs w:val="24"/>
              </w:rPr>
              <w:t xml:space="preserve"> </w:t>
            </w:r>
            <w:r w:rsidRPr="0017265E">
              <w:rPr>
                <w:sz w:val="24"/>
                <w:szCs w:val="24"/>
              </w:rPr>
              <w:t>и талентоване</w:t>
            </w:r>
            <w:r w:rsidRPr="0017265E">
              <w:rPr>
                <w:spacing w:val="1"/>
                <w:sz w:val="24"/>
                <w:szCs w:val="24"/>
              </w:rPr>
              <w:t xml:space="preserve"> </w:t>
            </w:r>
            <w:r w:rsidRPr="0017265E">
              <w:rPr>
                <w:sz w:val="24"/>
                <w:szCs w:val="24"/>
              </w:rPr>
              <w:t>ученике,</w:t>
            </w:r>
            <w:r w:rsidRPr="0017265E">
              <w:rPr>
                <w:spacing w:val="-3"/>
                <w:sz w:val="24"/>
                <w:szCs w:val="24"/>
              </w:rPr>
              <w:t xml:space="preserve"> </w:t>
            </w:r>
            <w:r w:rsidRPr="0017265E">
              <w:rPr>
                <w:sz w:val="24"/>
                <w:szCs w:val="24"/>
              </w:rPr>
              <w:t>за</w:t>
            </w:r>
            <w:r w:rsidRPr="0017265E">
              <w:rPr>
                <w:spacing w:val="-1"/>
                <w:sz w:val="24"/>
                <w:szCs w:val="24"/>
              </w:rPr>
              <w:t xml:space="preserve"> </w:t>
            </w:r>
            <w:r w:rsidRPr="0017265E">
              <w:rPr>
                <w:sz w:val="24"/>
                <w:szCs w:val="24"/>
              </w:rPr>
              <w:t>стицање</w:t>
            </w:r>
            <w:r w:rsidRPr="0017265E">
              <w:rPr>
                <w:spacing w:val="-1"/>
                <w:sz w:val="24"/>
                <w:szCs w:val="24"/>
              </w:rPr>
              <w:t xml:space="preserve"> </w:t>
            </w:r>
            <w:r w:rsidRPr="0017265E">
              <w:rPr>
                <w:sz w:val="24"/>
                <w:szCs w:val="24"/>
              </w:rPr>
              <w:t>знања</w:t>
            </w:r>
            <w:r w:rsidRPr="0017265E">
              <w:rPr>
                <w:spacing w:val="-1"/>
                <w:sz w:val="24"/>
                <w:szCs w:val="24"/>
              </w:rPr>
              <w:t xml:space="preserve"> </w:t>
            </w:r>
            <w:r w:rsidRPr="0017265E">
              <w:rPr>
                <w:sz w:val="24"/>
                <w:szCs w:val="24"/>
              </w:rPr>
              <w:t>већег</w:t>
            </w:r>
            <w:r w:rsidRPr="0017265E">
              <w:rPr>
                <w:spacing w:val="-3"/>
                <w:sz w:val="24"/>
                <w:szCs w:val="24"/>
              </w:rPr>
              <w:t xml:space="preserve"> </w:t>
            </w:r>
            <w:r w:rsidRPr="0017265E">
              <w:rPr>
                <w:sz w:val="24"/>
                <w:szCs w:val="24"/>
              </w:rPr>
              <w:t>обима,</w:t>
            </w:r>
            <w:r w:rsidRPr="0017265E">
              <w:rPr>
                <w:spacing w:val="-4"/>
                <w:sz w:val="24"/>
                <w:szCs w:val="24"/>
              </w:rPr>
              <w:t xml:space="preserve"> </w:t>
            </w:r>
            <w:r w:rsidRPr="0017265E">
              <w:rPr>
                <w:sz w:val="24"/>
                <w:szCs w:val="24"/>
              </w:rPr>
              <w:t>израду</w:t>
            </w:r>
            <w:r w:rsidRPr="0017265E">
              <w:rPr>
                <w:spacing w:val="-1"/>
                <w:sz w:val="24"/>
                <w:szCs w:val="24"/>
              </w:rPr>
              <w:t xml:space="preserve"> </w:t>
            </w:r>
            <w:r w:rsidRPr="0017265E">
              <w:rPr>
                <w:sz w:val="24"/>
                <w:szCs w:val="24"/>
              </w:rPr>
              <w:t>и</w:t>
            </w:r>
            <w:r w:rsidRPr="0017265E">
              <w:rPr>
                <w:spacing w:val="-47"/>
                <w:sz w:val="24"/>
                <w:szCs w:val="24"/>
              </w:rPr>
              <w:t xml:space="preserve"> </w:t>
            </w:r>
            <w:r w:rsidRPr="0017265E">
              <w:rPr>
                <w:sz w:val="24"/>
                <w:szCs w:val="24"/>
              </w:rPr>
              <w:t>представљање</w:t>
            </w:r>
            <w:r w:rsidRPr="0017265E">
              <w:rPr>
                <w:spacing w:val="-2"/>
                <w:sz w:val="24"/>
                <w:szCs w:val="24"/>
              </w:rPr>
              <w:t xml:space="preserve"> </w:t>
            </w:r>
            <w:r w:rsidRPr="0017265E">
              <w:rPr>
                <w:sz w:val="24"/>
                <w:szCs w:val="24"/>
              </w:rPr>
              <w:t>радова,</w:t>
            </w:r>
            <w:r w:rsidRPr="0017265E">
              <w:rPr>
                <w:spacing w:val="47"/>
                <w:sz w:val="24"/>
                <w:szCs w:val="24"/>
              </w:rPr>
              <w:t xml:space="preserve"> </w:t>
            </w:r>
            <w:r w:rsidRPr="0017265E">
              <w:rPr>
                <w:sz w:val="24"/>
                <w:szCs w:val="24"/>
              </w:rPr>
              <w:t>ућешће</w:t>
            </w:r>
            <w:r w:rsidRPr="0017265E">
              <w:rPr>
                <w:spacing w:val="-2"/>
                <w:sz w:val="24"/>
                <w:szCs w:val="24"/>
              </w:rPr>
              <w:t xml:space="preserve"> </w:t>
            </w:r>
            <w:r w:rsidRPr="0017265E">
              <w:rPr>
                <w:sz w:val="24"/>
                <w:szCs w:val="24"/>
              </w:rPr>
              <w:t>у онлајн</w:t>
            </w:r>
            <w:r w:rsidRPr="0017265E">
              <w:rPr>
                <w:spacing w:val="-4"/>
                <w:sz w:val="24"/>
                <w:szCs w:val="24"/>
              </w:rPr>
              <w:t xml:space="preserve"> </w:t>
            </w:r>
            <w:r w:rsidRPr="0017265E">
              <w:rPr>
                <w:sz w:val="24"/>
                <w:szCs w:val="24"/>
              </w:rPr>
              <w:t>такмичењима, Дабар,</w:t>
            </w:r>
            <w:r w:rsidRPr="0017265E">
              <w:rPr>
                <w:spacing w:val="-3"/>
                <w:sz w:val="24"/>
                <w:szCs w:val="24"/>
              </w:rPr>
              <w:t xml:space="preserve"> </w:t>
            </w:r>
            <w:r w:rsidRPr="0017265E">
              <w:rPr>
                <w:sz w:val="24"/>
                <w:szCs w:val="24"/>
              </w:rPr>
              <w:t>Code.org...</w:t>
            </w:r>
          </w:p>
          <w:p w:rsidR="003A27CA" w:rsidRDefault="003A27CA" w:rsidP="003A27CA"/>
        </w:tc>
      </w:tr>
    </w:tbl>
    <w:p w:rsidR="003A27CA" w:rsidRPr="00401A9B" w:rsidRDefault="003A27CA" w:rsidP="003A27CA">
      <w:pPr>
        <w:rPr>
          <w:rFonts w:ascii="Times New Roman" w:hAnsi="Times New Roman" w:cs="Times New Roman"/>
          <w:b/>
          <w:sz w:val="24"/>
          <w:szCs w:val="24"/>
        </w:rPr>
      </w:pPr>
    </w:p>
    <w:tbl>
      <w:tblPr>
        <w:tblW w:w="1458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00"/>
        <w:gridCol w:w="3060"/>
        <w:gridCol w:w="3600"/>
        <w:gridCol w:w="5220"/>
      </w:tblGrid>
      <w:tr w:rsidR="003A27CA" w:rsidRPr="0017265E" w:rsidTr="003A27CA">
        <w:trPr>
          <w:trHeight w:val="879"/>
        </w:trPr>
        <w:tc>
          <w:tcPr>
            <w:tcW w:w="2700" w:type="dxa"/>
            <w:shd w:val="clear" w:color="auto" w:fill="BFBFBF" w:themeFill="background1" w:themeFillShade="BF"/>
          </w:tcPr>
          <w:p w:rsidR="003A27CA" w:rsidRPr="0017265E" w:rsidRDefault="003A27CA" w:rsidP="007767FC">
            <w:pPr>
              <w:pStyle w:val="TableParagraph"/>
              <w:spacing w:before="145"/>
              <w:ind w:left="15" w:firstLine="14"/>
              <w:rPr>
                <w:b/>
                <w:sz w:val="24"/>
              </w:rPr>
            </w:pPr>
            <w:r w:rsidRPr="0017265E">
              <w:rPr>
                <w:b/>
                <w:sz w:val="24"/>
              </w:rPr>
              <w:t>САДРЖАЈИ</w:t>
            </w:r>
            <w:r w:rsidRPr="0017265E">
              <w:rPr>
                <w:b/>
                <w:spacing w:val="-52"/>
                <w:sz w:val="24"/>
              </w:rPr>
              <w:t xml:space="preserve"> </w:t>
            </w:r>
            <w:r w:rsidRPr="0017265E">
              <w:rPr>
                <w:b/>
                <w:sz w:val="24"/>
              </w:rPr>
              <w:t>ПРОГРАМА</w:t>
            </w:r>
          </w:p>
        </w:tc>
        <w:tc>
          <w:tcPr>
            <w:tcW w:w="3060" w:type="dxa"/>
            <w:shd w:val="clear" w:color="auto" w:fill="BFBFBF" w:themeFill="background1" w:themeFillShade="BF"/>
          </w:tcPr>
          <w:p w:rsidR="003A27CA" w:rsidRPr="0017265E" w:rsidRDefault="003A27CA" w:rsidP="007767FC">
            <w:pPr>
              <w:pStyle w:val="TableParagraph"/>
              <w:spacing w:before="145"/>
              <w:ind w:left="12" w:hanging="12"/>
              <w:rPr>
                <w:b/>
                <w:sz w:val="24"/>
              </w:rPr>
            </w:pPr>
            <w:r w:rsidRPr="0017265E">
              <w:rPr>
                <w:b/>
                <w:sz w:val="24"/>
              </w:rPr>
              <w:t>АКТИВНОСТИ</w:t>
            </w:r>
            <w:r w:rsidRPr="0017265E">
              <w:rPr>
                <w:b/>
                <w:spacing w:val="-52"/>
                <w:sz w:val="24"/>
              </w:rPr>
              <w:t xml:space="preserve"> </w:t>
            </w:r>
            <w:r w:rsidRPr="0017265E">
              <w:rPr>
                <w:b/>
                <w:sz w:val="24"/>
              </w:rPr>
              <w:t>УЧЕНИКА</w:t>
            </w:r>
          </w:p>
        </w:tc>
        <w:tc>
          <w:tcPr>
            <w:tcW w:w="3600" w:type="dxa"/>
            <w:shd w:val="clear" w:color="auto" w:fill="BFBFBF" w:themeFill="background1" w:themeFillShade="BF"/>
          </w:tcPr>
          <w:p w:rsidR="003A27CA" w:rsidRPr="0017265E" w:rsidRDefault="003A27CA" w:rsidP="007767FC">
            <w:pPr>
              <w:pStyle w:val="TableParagraph"/>
              <w:spacing w:before="11"/>
              <w:rPr>
                <w:sz w:val="23"/>
              </w:rPr>
            </w:pPr>
          </w:p>
          <w:p w:rsidR="003A27CA" w:rsidRPr="0017265E" w:rsidRDefault="003A27CA" w:rsidP="007767FC">
            <w:pPr>
              <w:pStyle w:val="TableParagraph"/>
              <w:ind w:left="118" w:right="-2"/>
              <w:rPr>
                <w:b/>
                <w:sz w:val="24"/>
              </w:rPr>
            </w:pPr>
            <w:r w:rsidRPr="0017265E">
              <w:rPr>
                <w:b/>
                <w:sz w:val="24"/>
              </w:rPr>
              <w:t>АКТИВНОСТИ</w:t>
            </w:r>
            <w:r w:rsidRPr="0017265E">
              <w:rPr>
                <w:b/>
                <w:spacing w:val="-5"/>
                <w:sz w:val="24"/>
              </w:rPr>
              <w:t xml:space="preserve"> </w:t>
            </w:r>
            <w:r w:rsidRPr="0017265E">
              <w:rPr>
                <w:b/>
                <w:sz w:val="24"/>
              </w:rPr>
              <w:t>НАСТАВНИКА</w:t>
            </w:r>
          </w:p>
        </w:tc>
        <w:tc>
          <w:tcPr>
            <w:tcW w:w="5220" w:type="dxa"/>
            <w:shd w:val="clear" w:color="auto" w:fill="BFBFBF" w:themeFill="background1" w:themeFillShade="BF"/>
          </w:tcPr>
          <w:p w:rsidR="003A27CA" w:rsidRPr="0017265E" w:rsidRDefault="003A27CA" w:rsidP="007767FC">
            <w:pPr>
              <w:pStyle w:val="TableParagraph"/>
              <w:spacing w:before="145"/>
              <w:ind w:right="420"/>
              <w:rPr>
                <w:b/>
                <w:sz w:val="24"/>
              </w:rPr>
            </w:pPr>
            <w:r w:rsidRPr="0017265E">
              <w:rPr>
                <w:b/>
                <w:sz w:val="24"/>
              </w:rPr>
              <w:t>ЦИЉЕВИ И ЗАДАЦИ</w:t>
            </w:r>
            <w:r w:rsidRPr="0017265E">
              <w:rPr>
                <w:b/>
                <w:spacing w:val="1"/>
                <w:sz w:val="24"/>
              </w:rPr>
              <w:t xml:space="preserve"> </w:t>
            </w:r>
            <w:r w:rsidRPr="0017265E">
              <w:rPr>
                <w:b/>
                <w:sz w:val="24"/>
              </w:rPr>
              <w:t>САДРЖАЈА</w:t>
            </w:r>
            <w:r w:rsidRPr="0017265E">
              <w:rPr>
                <w:b/>
                <w:spacing w:val="-12"/>
                <w:sz w:val="24"/>
              </w:rPr>
              <w:t xml:space="preserve"> </w:t>
            </w:r>
            <w:r w:rsidRPr="0017265E">
              <w:rPr>
                <w:b/>
                <w:sz w:val="24"/>
              </w:rPr>
              <w:t>ПРОГРАМА</w:t>
            </w:r>
          </w:p>
        </w:tc>
      </w:tr>
      <w:tr w:rsidR="003A27CA" w:rsidRPr="0017265E" w:rsidTr="003A27CA">
        <w:trPr>
          <w:trHeight w:val="538"/>
        </w:trPr>
        <w:tc>
          <w:tcPr>
            <w:tcW w:w="2700" w:type="dxa"/>
          </w:tcPr>
          <w:p w:rsidR="003A27CA" w:rsidRPr="0017265E" w:rsidRDefault="003A27CA" w:rsidP="007767FC">
            <w:pPr>
              <w:pStyle w:val="TableParagraph"/>
              <w:spacing w:before="131"/>
            </w:pPr>
            <w:r w:rsidRPr="0017265E">
              <w:t>ИКТ</w:t>
            </w:r>
          </w:p>
        </w:tc>
        <w:tc>
          <w:tcPr>
            <w:tcW w:w="3060" w:type="dxa"/>
          </w:tcPr>
          <w:p w:rsidR="003A27CA" w:rsidRPr="0017265E" w:rsidRDefault="003A27CA" w:rsidP="007767FC">
            <w:pPr>
              <w:pStyle w:val="TableParagraph"/>
              <w:spacing w:line="265" w:lineRule="exact"/>
            </w:pPr>
            <w:r w:rsidRPr="0017265E">
              <w:t>-разговарају</w:t>
            </w:r>
          </w:p>
          <w:p w:rsidR="003A27CA" w:rsidRPr="0017265E" w:rsidRDefault="003A27CA" w:rsidP="007767FC">
            <w:pPr>
              <w:pStyle w:val="TableParagraph"/>
              <w:spacing w:line="252" w:lineRule="exact"/>
            </w:pPr>
            <w:r w:rsidRPr="0017265E">
              <w:t>-уочавају</w:t>
            </w:r>
          </w:p>
        </w:tc>
        <w:tc>
          <w:tcPr>
            <w:tcW w:w="3600" w:type="dxa"/>
          </w:tcPr>
          <w:p w:rsidR="003A27CA" w:rsidRPr="0017265E" w:rsidRDefault="003A27CA" w:rsidP="007767FC">
            <w:pPr>
              <w:pStyle w:val="TableParagraph"/>
              <w:spacing w:line="265" w:lineRule="exact"/>
            </w:pPr>
            <w:r w:rsidRPr="0017265E">
              <w:t>-мотивише</w:t>
            </w:r>
            <w:r w:rsidRPr="0017265E">
              <w:rPr>
                <w:spacing w:val="-1"/>
              </w:rPr>
              <w:t xml:space="preserve"> </w:t>
            </w:r>
            <w:r w:rsidRPr="0017265E">
              <w:t>за</w:t>
            </w:r>
            <w:r w:rsidRPr="0017265E">
              <w:rPr>
                <w:spacing w:val="-4"/>
              </w:rPr>
              <w:t xml:space="preserve"> </w:t>
            </w:r>
            <w:r w:rsidRPr="0017265E">
              <w:t>рад</w:t>
            </w:r>
          </w:p>
          <w:p w:rsidR="003A27CA" w:rsidRPr="0017265E" w:rsidRDefault="003A27CA" w:rsidP="007767FC">
            <w:pPr>
              <w:pStyle w:val="TableParagraph"/>
              <w:spacing w:line="252" w:lineRule="exact"/>
            </w:pPr>
            <w:r w:rsidRPr="0017265E">
              <w:t>-усмерава</w:t>
            </w:r>
          </w:p>
        </w:tc>
        <w:tc>
          <w:tcPr>
            <w:tcW w:w="5220" w:type="dxa"/>
          </w:tcPr>
          <w:p w:rsidR="003A27CA" w:rsidRPr="0017265E" w:rsidRDefault="003A27CA" w:rsidP="007767FC">
            <w:pPr>
              <w:pStyle w:val="TableParagraph"/>
              <w:spacing w:line="265" w:lineRule="exact"/>
              <w:ind w:left="104"/>
            </w:pPr>
            <w:r w:rsidRPr="0017265E">
              <w:t>-повезивање</w:t>
            </w:r>
            <w:r w:rsidRPr="0017265E">
              <w:rPr>
                <w:spacing w:val="-4"/>
              </w:rPr>
              <w:t xml:space="preserve"> </w:t>
            </w:r>
            <w:r w:rsidRPr="0017265E">
              <w:t>знања</w:t>
            </w:r>
            <w:r w:rsidRPr="0017265E">
              <w:rPr>
                <w:spacing w:val="-3"/>
              </w:rPr>
              <w:t xml:space="preserve"> </w:t>
            </w:r>
            <w:r w:rsidRPr="0017265E">
              <w:t>и примена</w:t>
            </w:r>
          </w:p>
          <w:p w:rsidR="003A27CA" w:rsidRPr="0017265E" w:rsidRDefault="003A27CA" w:rsidP="007767FC">
            <w:pPr>
              <w:pStyle w:val="TableParagraph"/>
              <w:spacing w:line="252" w:lineRule="exact"/>
              <w:ind w:left="104"/>
            </w:pPr>
            <w:r w:rsidRPr="0017265E">
              <w:t>наученог</w:t>
            </w:r>
          </w:p>
        </w:tc>
      </w:tr>
      <w:tr w:rsidR="003A27CA" w:rsidRPr="0017265E" w:rsidTr="003A27CA">
        <w:trPr>
          <w:trHeight w:val="808"/>
        </w:trPr>
        <w:tc>
          <w:tcPr>
            <w:tcW w:w="2700" w:type="dxa"/>
          </w:tcPr>
          <w:p w:rsidR="003A27CA" w:rsidRPr="0017265E" w:rsidRDefault="003A27CA" w:rsidP="007767FC">
            <w:pPr>
              <w:pStyle w:val="TableParagraph"/>
            </w:pPr>
          </w:p>
        </w:tc>
        <w:tc>
          <w:tcPr>
            <w:tcW w:w="3060" w:type="dxa"/>
          </w:tcPr>
          <w:p w:rsidR="003A27CA" w:rsidRPr="0017265E" w:rsidRDefault="003A27CA" w:rsidP="007767FC">
            <w:pPr>
              <w:pStyle w:val="TableParagraph"/>
              <w:spacing w:line="259" w:lineRule="exact"/>
            </w:pPr>
            <w:r w:rsidRPr="0017265E">
              <w:t>-закључују</w:t>
            </w:r>
          </w:p>
          <w:p w:rsidR="003A27CA" w:rsidRPr="0017265E" w:rsidRDefault="003A27CA" w:rsidP="007767FC">
            <w:pPr>
              <w:pStyle w:val="TableParagraph"/>
            </w:pPr>
            <w:r w:rsidRPr="0017265E">
              <w:t>-анализирају</w:t>
            </w:r>
          </w:p>
        </w:tc>
        <w:tc>
          <w:tcPr>
            <w:tcW w:w="3600" w:type="dxa"/>
          </w:tcPr>
          <w:p w:rsidR="003A27CA" w:rsidRPr="0017265E" w:rsidRDefault="003A27CA" w:rsidP="007767FC">
            <w:pPr>
              <w:pStyle w:val="TableParagraph"/>
              <w:ind w:right="1519"/>
            </w:pPr>
            <w:r w:rsidRPr="0017265E">
              <w:t>-подстиче на размишљање,</w:t>
            </w:r>
            <w:r w:rsidRPr="0017265E">
              <w:rPr>
                <w:spacing w:val="-47"/>
              </w:rPr>
              <w:t xml:space="preserve"> </w:t>
            </w:r>
            <w:r w:rsidRPr="0017265E">
              <w:t>логичко закључивање,</w:t>
            </w:r>
          </w:p>
          <w:p w:rsidR="003A27CA" w:rsidRPr="0017265E" w:rsidRDefault="003A27CA" w:rsidP="007767FC">
            <w:pPr>
              <w:pStyle w:val="TableParagraph"/>
              <w:spacing w:line="258" w:lineRule="exact"/>
            </w:pPr>
            <w:r w:rsidRPr="0017265E">
              <w:t>радозналост</w:t>
            </w:r>
            <w:r w:rsidRPr="0017265E">
              <w:rPr>
                <w:spacing w:val="-2"/>
              </w:rPr>
              <w:t xml:space="preserve"> </w:t>
            </w:r>
            <w:r w:rsidRPr="0017265E">
              <w:t>и</w:t>
            </w:r>
            <w:r w:rsidRPr="0017265E">
              <w:rPr>
                <w:spacing w:val="-1"/>
              </w:rPr>
              <w:t xml:space="preserve"> </w:t>
            </w:r>
            <w:r w:rsidRPr="0017265E">
              <w:t>самосталан рад</w:t>
            </w:r>
          </w:p>
        </w:tc>
        <w:tc>
          <w:tcPr>
            <w:tcW w:w="5220" w:type="dxa"/>
          </w:tcPr>
          <w:p w:rsidR="003A27CA" w:rsidRPr="0017265E" w:rsidRDefault="003A27CA" w:rsidP="007767FC">
            <w:pPr>
              <w:pStyle w:val="TableParagraph"/>
              <w:spacing w:line="259" w:lineRule="exact"/>
              <w:ind w:left="104"/>
            </w:pPr>
            <w:r w:rsidRPr="0017265E">
              <w:t>-самостално</w:t>
            </w:r>
            <w:r w:rsidRPr="0017265E">
              <w:rPr>
                <w:spacing w:val="-2"/>
              </w:rPr>
              <w:t xml:space="preserve"> </w:t>
            </w:r>
            <w:r w:rsidRPr="0017265E">
              <w:t>истраживање</w:t>
            </w:r>
            <w:r w:rsidRPr="0017265E">
              <w:rPr>
                <w:spacing w:val="-1"/>
              </w:rPr>
              <w:t xml:space="preserve"> </w:t>
            </w:r>
            <w:r w:rsidRPr="0017265E">
              <w:t>и</w:t>
            </w:r>
          </w:p>
          <w:p w:rsidR="003A27CA" w:rsidRPr="0017265E" w:rsidRDefault="003A27CA" w:rsidP="007767FC">
            <w:pPr>
              <w:pStyle w:val="TableParagraph"/>
              <w:spacing w:line="270" w:lineRule="atLeast"/>
              <w:ind w:left="104" w:right="248"/>
            </w:pPr>
            <w:r w:rsidRPr="0017265E">
              <w:t>правилно коришћење стручне</w:t>
            </w:r>
            <w:r w:rsidRPr="0017265E">
              <w:rPr>
                <w:spacing w:val="-47"/>
              </w:rPr>
              <w:t xml:space="preserve"> </w:t>
            </w:r>
            <w:r w:rsidRPr="0017265E">
              <w:t>литературе</w:t>
            </w:r>
            <w:r w:rsidRPr="0017265E">
              <w:rPr>
                <w:spacing w:val="1"/>
              </w:rPr>
              <w:t xml:space="preserve"> </w:t>
            </w:r>
            <w:r w:rsidRPr="0017265E">
              <w:t>и</w:t>
            </w:r>
            <w:r w:rsidRPr="0017265E">
              <w:rPr>
                <w:spacing w:val="-2"/>
              </w:rPr>
              <w:t xml:space="preserve"> </w:t>
            </w:r>
            <w:r w:rsidRPr="0017265E">
              <w:t>штампе</w:t>
            </w:r>
          </w:p>
        </w:tc>
      </w:tr>
      <w:tr w:rsidR="003A27CA" w:rsidRPr="0017265E" w:rsidTr="003A27CA">
        <w:trPr>
          <w:trHeight w:val="1612"/>
        </w:trPr>
        <w:tc>
          <w:tcPr>
            <w:tcW w:w="2700" w:type="dxa"/>
          </w:tcPr>
          <w:p w:rsidR="003A27CA" w:rsidRPr="0017265E" w:rsidRDefault="003A27CA" w:rsidP="007767FC">
            <w:pPr>
              <w:pStyle w:val="TableParagraph"/>
            </w:pPr>
          </w:p>
          <w:p w:rsidR="003A27CA" w:rsidRPr="0017265E" w:rsidRDefault="003A27CA" w:rsidP="007767FC">
            <w:pPr>
              <w:pStyle w:val="TableParagraph"/>
              <w:spacing w:before="5"/>
              <w:rPr>
                <w:sz w:val="21"/>
              </w:rPr>
            </w:pPr>
          </w:p>
          <w:p w:rsidR="003A27CA" w:rsidRPr="0017265E" w:rsidRDefault="003A27CA" w:rsidP="007767FC">
            <w:pPr>
              <w:pStyle w:val="TableParagraph"/>
              <w:spacing w:line="237" w:lineRule="auto"/>
              <w:ind w:right="669"/>
            </w:pPr>
            <w:r w:rsidRPr="0017265E">
              <w:t>Дигитална</w:t>
            </w:r>
            <w:r w:rsidRPr="0017265E">
              <w:rPr>
                <w:spacing w:val="-47"/>
              </w:rPr>
              <w:t xml:space="preserve"> </w:t>
            </w:r>
            <w:r w:rsidRPr="0017265E">
              <w:t>писменост</w:t>
            </w:r>
          </w:p>
        </w:tc>
        <w:tc>
          <w:tcPr>
            <w:tcW w:w="3060" w:type="dxa"/>
          </w:tcPr>
          <w:p w:rsidR="003A27CA" w:rsidRPr="0017265E" w:rsidRDefault="003A27CA" w:rsidP="007767FC">
            <w:pPr>
              <w:pStyle w:val="TableParagraph"/>
              <w:spacing w:line="259" w:lineRule="exact"/>
            </w:pPr>
            <w:r w:rsidRPr="0017265E">
              <w:t>-разговарају</w:t>
            </w:r>
          </w:p>
          <w:p w:rsidR="003A27CA" w:rsidRPr="0017265E" w:rsidRDefault="003A27CA" w:rsidP="007767FC">
            <w:pPr>
              <w:pStyle w:val="TableParagraph"/>
            </w:pPr>
            <w:r w:rsidRPr="0017265E">
              <w:t>-уочавају</w:t>
            </w:r>
          </w:p>
          <w:p w:rsidR="003A27CA" w:rsidRPr="0017265E" w:rsidRDefault="003A27CA" w:rsidP="007767FC">
            <w:pPr>
              <w:pStyle w:val="TableParagraph"/>
              <w:spacing w:line="267" w:lineRule="exact"/>
            </w:pPr>
            <w:r w:rsidRPr="0017265E">
              <w:t>-закључују</w:t>
            </w:r>
          </w:p>
          <w:p w:rsidR="003A27CA" w:rsidRPr="0017265E" w:rsidRDefault="003A27CA" w:rsidP="007767FC">
            <w:pPr>
              <w:pStyle w:val="TableParagraph"/>
              <w:spacing w:line="267" w:lineRule="exact"/>
            </w:pPr>
            <w:r w:rsidRPr="0017265E">
              <w:t>-анализирају</w:t>
            </w:r>
          </w:p>
          <w:p w:rsidR="003A27CA" w:rsidRPr="0017265E" w:rsidRDefault="003A27CA" w:rsidP="007767FC">
            <w:pPr>
              <w:pStyle w:val="TableParagraph"/>
            </w:pPr>
            <w:r w:rsidRPr="0017265E">
              <w:t>-пишу</w:t>
            </w:r>
            <w:r w:rsidRPr="0017265E">
              <w:rPr>
                <w:spacing w:val="-3"/>
              </w:rPr>
              <w:t xml:space="preserve"> </w:t>
            </w:r>
            <w:r w:rsidRPr="0017265E">
              <w:t>реферате</w:t>
            </w:r>
          </w:p>
          <w:p w:rsidR="003A27CA" w:rsidRPr="0017265E" w:rsidRDefault="003A27CA" w:rsidP="007767FC">
            <w:pPr>
              <w:pStyle w:val="TableParagraph"/>
              <w:spacing w:before="1" w:line="258" w:lineRule="exact"/>
            </w:pPr>
            <w:r w:rsidRPr="0017265E">
              <w:t>-праве паное</w:t>
            </w:r>
          </w:p>
        </w:tc>
        <w:tc>
          <w:tcPr>
            <w:tcW w:w="3600" w:type="dxa"/>
          </w:tcPr>
          <w:p w:rsidR="003A27CA" w:rsidRPr="0017265E" w:rsidRDefault="003A27CA" w:rsidP="007767FC">
            <w:pPr>
              <w:pStyle w:val="TableParagraph"/>
              <w:spacing w:line="259" w:lineRule="exact"/>
            </w:pPr>
            <w:r w:rsidRPr="0017265E">
              <w:t>-мотивише</w:t>
            </w:r>
            <w:r w:rsidRPr="0017265E">
              <w:rPr>
                <w:spacing w:val="-1"/>
              </w:rPr>
              <w:t xml:space="preserve"> </w:t>
            </w:r>
            <w:r w:rsidRPr="0017265E">
              <w:t>за</w:t>
            </w:r>
            <w:r w:rsidRPr="0017265E">
              <w:rPr>
                <w:spacing w:val="-4"/>
              </w:rPr>
              <w:t xml:space="preserve"> </w:t>
            </w:r>
            <w:r w:rsidRPr="0017265E">
              <w:t>рад</w:t>
            </w:r>
          </w:p>
          <w:p w:rsidR="003A27CA" w:rsidRPr="0017265E" w:rsidRDefault="003A27CA" w:rsidP="007767FC">
            <w:pPr>
              <w:pStyle w:val="TableParagraph"/>
            </w:pPr>
            <w:r w:rsidRPr="0017265E">
              <w:t>-усмерава</w:t>
            </w:r>
          </w:p>
          <w:p w:rsidR="003A27CA" w:rsidRPr="0017265E" w:rsidRDefault="003A27CA" w:rsidP="007767FC">
            <w:pPr>
              <w:pStyle w:val="TableParagraph"/>
              <w:spacing w:before="2" w:line="237" w:lineRule="auto"/>
              <w:ind w:right="1519"/>
            </w:pPr>
            <w:r w:rsidRPr="0017265E">
              <w:t>-подстиче на размишљање,</w:t>
            </w:r>
            <w:r w:rsidRPr="0017265E">
              <w:rPr>
                <w:spacing w:val="-47"/>
              </w:rPr>
              <w:t xml:space="preserve"> </w:t>
            </w:r>
            <w:r w:rsidRPr="0017265E">
              <w:t>логичко закључивање,</w:t>
            </w:r>
          </w:p>
          <w:p w:rsidR="003A27CA" w:rsidRPr="0017265E" w:rsidRDefault="003A27CA" w:rsidP="007767FC">
            <w:pPr>
              <w:pStyle w:val="TableParagraph"/>
              <w:spacing w:before="2"/>
            </w:pPr>
            <w:r w:rsidRPr="0017265E">
              <w:t>радозналост</w:t>
            </w:r>
            <w:r w:rsidRPr="0017265E">
              <w:rPr>
                <w:spacing w:val="-2"/>
              </w:rPr>
              <w:t xml:space="preserve"> </w:t>
            </w:r>
            <w:r w:rsidRPr="0017265E">
              <w:t>и</w:t>
            </w:r>
            <w:r w:rsidRPr="0017265E">
              <w:rPr>
                <w:spacing w:val="-1"/>
              </w:rPr>
              <w:t xml:space="preserve"> </w:t>
            </w:r>
            <w:r w:rsidRPr="0017265E">
              <w:t>самосталан рад</w:t>
            </w:r>
          </w:p>
        </w:tc>
        <w:tc>
          <w:tcPr>
            <w:tcW w:w="5220" w:type="dxa"/>
          </w:tcPr>
          <w:p w:rsidR="003A27CA" w:rsidRPr="0017265E" w:rsidRDefault="003A27CA" w:rsidP="007767FC">
            <w:pPr>
              <w:pStyle w:val="TableParagraph"/>
              <w:ind w:left="104" w:right="191"/>
            </w:pPr>
            <w:r w:rsidRPr="0017265E">
              <w:t>-повезивање знања и примена</w:t>
            </w:r>
            <w:r w:rsidRPr="0017265E">
              <w:rPr>
                <w:spacing w:val="-47"/>
              </w:rPr>
              <w:t xml:space="preserve"> </w:t>
            </w:r>
            <w:r w:rsidRPr="0017265E">
              <w:t>наученог</w:t>
            </w:r>
          </w:p>
          <w:p w:rsidR="003A27CA" w:rsidRPr="0017265E" w:rsidRDefault="003A27CA" w:rsidP="007767FC">
            <w:pPr>
              <w:pStyle w:val="TableParagraph"/>
              <w:spacing w:line="267" w:lineRule="exact"/>
              <w:ind w:left="104"/>
            </w:pPr>
            <w:r w:rsidRPr="0017265E">
              <w:t>-самостално</w:t>
            </w:r>
            <w:r w:rsidRPr="0017265E">
              <w:rPr>
                <w:spacing w:val="-2"/>
              </w:rPr>
              <w:t xml:space="preserve"> </w:t>
            </w:r>
            <w:r w:rsidRPr="0017265E">
              <w:t>истраживање</w:t>
            </w:r>
            <w:r w:rsidRPr="0017265E">
              <w:rPr>
                <w:spacing w:val="-1"/>
              </w:rPr>
              <w:t xml:space="preserve"> </w:t>
            </w:r>
            <w:r w:rsidRPr="0017265E">
              <w:t>и</w:t>
            </w:r>
          </w:p>
          <w:p w:rsidR="003A27CA" w:rsidRPr="0017265E" w:rsidRDefault="003A27CA" w:rsidP="007767FC">
            <w:pPr>
              <w:pStyle w:val="TableParagraph"/>
              <w:ind w:left="104" w:right="248"/>
            </w:pPr>
            <w:r w:rsidRPr="0017265E">
              <w:t>правилно коришћење стручне</w:t>
            </w:r>
            <w:r w:rsidRPr="0017265E">
              <w:rPr>
                <w:spacing w:val="-47"/>
              </w:rPr>
              <w:t xml:space="preserve"> </w:t>
            </w:r>
            <w:r w:rsidRPr="0017265E">
              <w:t>литературе</w:t>
            </w:r>
            <w:r w:rsidRPr="0017265E">
              <w:rPr>
                <w:spacing w:val="1"/>
              </w:rPr>
              <w:t xml:space="preserve"> </w:t>
            </w:r>
            <w:r w:rsidRPr="0017265E">
              <w:t>и</w:t>
            </w:r>
            <w:r w:rsidRPr="0017265E">
              <w:rPr>
                <w:spacing w:val="-2"/>
              </w:rPr>
              <w:t xml:space="preserve"> </w:t>
            </w:r>
            <w:r w:rsidRPr="0017265E">
              <w:t>штампе</w:t>
            </w:r>
          </w:p>
        </w:tc>
      </w:tr>
      <w:tr w:rsidR="003A27CA" w:rsidRPr="0017265E" w:rsidTr="007767FC">
        <w:trPr>
          <w:trHeight w:val="977"/>
        </w:trPr>
        <w:tc>
          <w:tcPr>
            <w:tcW w:w="2700" w:type="dxa"/>
          </w:tcPr>
          <w:p w:rsidR="003A27CA" w:rsidRPr="0017265E" w:rsidRDefault="003A27CA" w:rsidP="007767FC">
            <w:pPr>
              <w:pStyle w:val="TableParagraph"/>
            </w:pPr>
          </w:p>
          <w:p w:rsidR="003A27CA" w:rsidRPr="0017265E" w:rsidRDefault="003A27CA" w:rsidP="007767FC">
            <w:pPr>
              <w:pStyle w:val="TableParagraph"/>
            </w:pPr>
          </w:p>
          <w:p w:rsidR="003A27CA" w:rsidRPr="0017265E" w:rsidRDefault="003A27CA" w:rsidP="007767FC">
            <w:pPr>
              <w:pStyle w:val="TableParagraph"/>
              <w:spacing w:before="4"/>
              <w:rPr>
                <w:sz w:val="28"/>
              </w:rPr>
            </w:pPr>
          </w:p>
          <w:p w:rsidR="003A27CA" w:rsidRPr="0017265E" w:rsidRDefault="003A27CA" w:rsidP="007767FC">
            <w:pPr>
              <w:pStyle w:val="TableParagraph"/>
              <w:spacing w:before="1"/>
            </w:pPr>
            <w:r w:rsidRPr="0017265E">
              <w:t>Рачунарство</w:t>
            </w:r>
          </w:p>
        </w:tc>
        <w:tc>
          <w:tcPr>
            <w:tcW w:w="3060" w:type="dxa"/>
          </w:tcPr>
          <w:p w:rsidR="003A27CA" w:rsidRPr="0017265E" w:rsidRDefault="003A27CA" w:rsidP="007767FC">
            <w:pPr>
              <w:pStyle w:val="TableParagraph"/>
              <w:spacing w:line="286" w:lineRule="exact"/>
              <w:rPr>
                <w:sz w:val="24"/>
              </w:rPr>
            </w:pPr>
            <w:r w:rsidRPr="0017265E">
              <w:rPr>
                <w:sz w:val="24"/>
              </w:rPr>
              <w:t>-разговарају</w:t>
            </w:r>
          </w:p>
          <w:p w:rsidR="003A27CA" w:rsidRPr="0017265E" w:rsidRDefault="003A27CA" w:rsidP="007767FC">
            <w:pPr>
              <w:pStyle w:val="TableParagraph"/>
              <w:rPr>
                <w:sz w:val="24"/>
              </w:rPr>
            </w:pPr>
            <w:r w:rsidRPr="0017265E">
              <w:rPr>
                <w:sz w:val="24"/>
              </w:rPr>
              <w:t>-уочавају</w:t>
            </w:r>
          </w:p>
          <w:p w:rsidR="003A27CA" w:rsidRPr="0017265E" w:rsidRDefault="003A27CA" w:rsidP="007767FC">
            <w:pPr>
              <w:pStyle w:val="TableParagraph"/>
              <w:rPr>
                <w:sz w:val="24"/>
              </w:rPr>
            </w:pPr>
            <w:r w:rsidRPr="0017265E">
              <w:rPr>
                <w:sz w:val="24"/>
              </w:rPr>
              <w:t>-закључују</w:t>
            </w:r>
          </w:p>
          <w:p w:rsidR="003A27CA" w:rsidRPr="0017265E" w:rsidRDefault="003A27CA" w:rsidP="007767FC">
            <w:pPr>
              <w:pStyle w:val="TableParagraph"/>
              <w:spacing w:before="2"/>
              <w:rPr>
                <w:sz w:val="24"/>
              </w:rPr>
            </w:pPr>
            <w:r w:rsidRPr="0017265E">
              <w:rPr>
                <w:sz w:val="24"/>
              </w:rPr>
              <w:t>-анализирају</w:t>
            </w:r>
          </w:p>
          <w:p w:rsidR="003A27CA" w:rsidRPr="0017265E" w:rsidRDefault="003A27CA" w:rsidP="007767FC">
            <w:pPr>
              <w:pStyle w:val="TableParagraph"/>
              <w:rPr>
                <w:sz w:val="24"/>
              </w:rPr>
            </w:pPr>
            <w:r w:rsidRPr="0017265E">
              <w:rPr>
                <w:sz w:val="24"/>
              </w:rPr>
              <w:t>-пишу</w:t>
            </w:r>
            <w:r w:rsidRPr="0017265E">
              <w:rPr>
                <w:spacing w:val="-3"/>
                <w:sz w:val="24"/>
              </w:rPr>
              <w:t xml:space="preserve"> </w:t>
            </w:r>
            <w:r w:rsidRPr="0017265E">
              <w:rPr>
                <w:sz w:val="24"/>
              </w:rPr>
              <w:t>реферате</w:t>
            </w:r>
          </w:p>
          <w:p w:rsidR="003A27CA" w:rsidRPr="0017265E" w:rsidRDefault="003A27CA" w:rsidP="007767FC">
            <w:pPr>
              <w:pStyle w:val="TableParagraph"/>
              <w:rPr>
                <w:sz w:val="24"/>
              </w:rPr>
            </w:pPr>
            <w:r w:rsidRPr="0017265E">
              <w:rPr>
                <w:sz w:val="24"/>
              </w:rPr>
              <w:t>-праве</w:t>
            </w:r>
            <w:r w:rsidRPr="0017265E">
              <w:rPr>
                <w:spacing w:val="-3"/>
                <w:sz w:val="24"/>
              </w:rPr>
              <w:t xml:space="preserve"> </w:t>
            </w:r>
            <w:r w:rsidRPr="0017265E">
              <w:rPr>
                <w:sz w:val="24"/>
              </w:rPr>
              <w:t>паное</w:t>
            </w:r>
          </w:p>
        </w:tc>
        <w:tc>
          <w:tcPr>
            <w:tcW w:w="3600" w:type="dxa"/>
          </w:tcPr>
          <w:p w:rsidR="003A27CA" w:rsidRPr="0017265E" w:rsidRDefault="003A27CA" w:rsidP="007767FC">
            <w:pPr>
              <w:pStyle w:val="TableParagraph"/>
              <w:spacing w:line="286" w:lineRule="exact"/>
              <w:rPr>
                <w:sz w:val="24"/>
              </w:rPr>
            </w:pPr>
            <w:r w:rsidRPr="0017265E">
              <w:rPr>
                <w:sz w:val="24"/>
              </w:rPr>
              <w:t>-мотивише</w:t>
            </w:r>
            <w:r w:rsidRPr="0017265E">
              <w:rPr>
                <w:spacing w:val="-1"/>
                <w:sz w:val="24"/>
              </w:rPr>
              <w:t xml:space="preserve"> </w:t>
            </w:r>
            <w:r w:rsidRPr="0017265E">
              <w:rPr>
                <w:sz w:val="24"/>
              </w:rPr>
              <w:t>за</w:t>
            </w:r>
            <w:r w:rsidRPr="0017265E">
              <w:rPr>
                <w:spacing w:val="-3"/>
                <w:sz w:val="24"/>
              </w:rPr>
              <w:t xml:space="preserve"> </w:t>
            </w:r>
            <w:r w:rsidRPr="0017265E">
              <w:rPr>
                <w:sz w:val="24"/>
              </w:rPr>
              <w:t>рад</w:t>
            </w:r>
          </w:p>
          <w:p w:rsidR="003A27CA" w:rsidRPr="0017265E" w:rsidRDefault="003A27CA" w:rsidP="007767FC">
            <w:pPr>
              <w:pStyle w:val="TableParagraph"/>
              <w:rPr>
                <w:sz w:val="24"/>
              </w:rPr>
            </w:pPr>
            <w:r w:rsidRPr="0017265E">
              <w:rPr>
                <w:sz w:val="24"/>
              </w:rPr>
              <w:t>-усмерава</w:t>
            </w:r>
          </w:p>
          <w:p w:rsidR="003A27CA" w:rsidRPr="0017265E" w:rsidRDefault="003A27CA" w:rsidP="007767FC">
            <w:pPr>
              <w:pStyle w:val="TableParagraph"/>
              <w:ind w:right="993"/>
              <w:rPr>
                <w:sz w:val="24"/>
              </w:rPr>
            </w:pPr>
            <w:r w:rsidRPr="0017265E">
              <w:rPr>
                <w:sz w:val="24"/>
              </w:rPr>
              <w:t>-подстиче на размишљање,</w:t>
            </w:r>
            <w:r w:rsidRPr="0017265E">
              <w:rPr>
                <w:spacing w:val="1"/>
                <w:sz w:val="24"/>
              </w:rPr>
              <w:t xml:space="preserve"> </w:t>
            </w:r>
            <w:r w:rsidRPr="0017265E">
              <w:rPr>
                <w:sz w:val="24"/>
              </w:rPr>
              <w:t>логичко закључивање,</w:t>
            </w:r>
            <w:r w:rsidRPr="0017265E">
              <w:rPr>
                <w:spacing w:val="1"/>
                <w:sz w:val="24"/>
              </w:rPr>
              <w:t xml:space="preserve"> </w:t>
            </w:r>
            <w:r w:rsidRPr="0017265E">
              <w:rPr>
                <w:sz w:val="24"/>
              </w:rPr>
              <w:t>радозналост</w:t>
            </w:r>
            <w:r w:rsidRPr="0017265E">
              <w:rPr>
                <w:spacing w:val="-4"/>
                <w:sz w:val="24"/>
              </w:rPr>
              <w:t xml:space="preserve"> </w:t>
            </w:r>
            <w:r w:rsidRPr="0017265E">
              <w:rPr>
                <w:sz w:val="24"/>
              </w:rPr>
              <w:t>и</w:t>
            </w:r>
            <w:r w:rsidRPr="0017265E">
              <w:rPr>
                <w:spacing w:val="-3"/>
                <w:sz w:val="24"/>
              </w:rPr>
              <w:t xml:space="preserve"> </w:t>
            </w:r>
            <w:r w:rsidRPr="0017265E">
              <w:rPr>
                <w:sz w:val="24"/>
              </w:rPr>
              <w:t>самосталан</w:t>
            </w:r>
            <w:r w:rsidRPr="0017265E">
              <w:rPr>
                <w:spacing w:val="-5"/>
                <w:sz w:val="24"/>
              </w:rPr>
              <w:t xml:space="preserve"> </w:t>
            </w:r>
            <w:r w:rsidRPr="0017265E">
              <w:rPr>
                <w:sz w:val="24"/>
              </w:rPr>
              <w:t>рад</w:t>
            </w:r>
          </w:p>
        </w:tc>
        <w:tc>
          <w:tcPr>
            <w:tcW w:w="5220" w:type="dxa"/>
          </w:tcPr>
          <w:p w:rsidR="003A27CA" w:rsidRPr="0017265E" w:rsidRDefault="003A27CA" w:rsidP="007767FC">
            <w:pPr>
              <w:pStyle w:val="TableParagraph"/>
              <w:ind w:left="104" w:right="196"/>
              <w:rPr>
                <w:sz w:val="24"/>
              </w:rPr>
            </w:pPr>
            <w:r w:rsidRPr="0017265E">
              <w:rPr>
                <w:sz w:val="24"/>
              </w:rPr>
              <w:t>-самостално истраживање и</w:t>
            </w:r>
            <w:r w:rsidRPr="0017265E">
              <w:rPr>
                <w:spacing w:val="-53"/>
                <w:sz w:val="24"/>
              </w:rPr>
              <w:t xml:space="preserve"> </w:t>
            </w:r>
            <w:r w:rsidRPr="0017265E">
              <w:rPr>
                <w:sz w:val="24"/>
              </w:rPr>
              <w:t>правилно коришћење</w:t>
            </w:r>
          </w:p>
          <w:p w:rsidR="003A27CA" w:rsidRPr="0017265E" w:rsidRDefault="003A27CA" w:rsidP="007767FC">
            <w:pPr>
              <w:pStyle w:val="TableParagraph"/>
              <w:spacing w:line="242" w:lineRule="auto"/>
              <w:ind w:left="104" w:right="914"/>
              <w:rPr>
                <w:sz w:val="24"/>
              </w:rPr>
            </w:pPr>
            <w:r w:rsidRPr="0017265E">
              <w:rPr>
                <w:sz w:val="24"/>
              </w:rPr>
              <w:t>стручне литературе и</w:t>
            </w:r>
            <w:r w:rsidRPr="0017265E">
              <w:rPr>
                <w:spacing w:val="-53"/>
                <w:sz w:val="24"/>
              </w:rPr>
              <w:t xml:space="preserve"> </w:t>
            </w:r>
            <w:r w:rsidRPr="0017265E">
              <w:rPr>
                <w:sz w:val="24"/>
              </w:rPr>
              <w:t>штампе</w:t>
            </w:r>
          </w:p>
          <w:p w:rsidR="003A27CA" w:rsidRPr="0017265E" w:rsidRDefault="003A27CA" w:rsidP="007767FC">
            <w:pPr>
              <w:pStyle w:val="TableParagraph"/>
              <w:ind w:left="104" w:right="961"/>
              <w:rPr>
                <w:sz w:val="24"/>
              </w:rPr>
            </w:pPr>
            <w:r w:rsidRPr="0017265E">
              <w:rPr>
                <w:sz w:val="24"/>
              </w:rPr>
              <w:t>повезивање знања и</w:t>
            </w:r>
            <w:r w:rsidRPr="0017265E">
              <w:rPr>
                <w:spacing w:val="-52"/>
                <w:sz w:val="24"/>
              </w:rPr>
              <w:t xml:space="preserve"> </w:t>
            </w:r>
            <w:r w:rsidRPr="0017265E">
              <w:rPr>
                <w:sz w:val="24"/>
              </w:rPr>
              <w:t>примена</w:t>
            </w:r>
            <w:r w:rsidRPr="0017265E">
              <w:rPr>
                <w:spacing w:val="-2"/>
                <w:sz w:val="24"/>
              </w:rPr>
              <w:t xml:space="preserve"> </w:t>
            </w:r>
            <w:r w:rsidRPr="0017265E">
              <w:rPr>
                <w:sz w:val="24"/>
              </w:rPr>
              <w:t>наученог</w:t>
            </w:r>
          </w:p>
        </w:tc>
      </w:tr>
    </w:tbl>
    <w:p w:rsidR="0089793C" w:rsidRDefault="0089793C" w:rsidP="0089793C">
      <w:pPr>
        <w:rPr>
          <w:rFonts w:ascii="Times New Roman" w:hAnsi="Times New Roman" w:cs="Times New Roman"/>
          <w:sz w:val="24"/>
          <w:szCs w:val="24"/>
        </w:rPr>
      </w:pPr>
    </w:p>
    <w:p w:rsidR="007767FC" w:rsidRPr="0017265E" w:rsidRDefault="007767FC" w:rsidP="007767FC">
      <w:pPr>
        <w:jc w:val="center"/>
        <w:rPr>
          <w:rFonts w:ascii="Times New Roman" w:hAnsi="Times New Roman" w:cs="Times New Roman"/>
          <w:b/>
          <w:sz w:val="24"/>
          <w:szCs w:val="24"/>
        </w:rPr>
      </w:pPr>
    </w:p>
    <w:p w:rsidR="007767FC" w:rsidRDefault="007767FC" w:rsidP="007767FC">
      <w:pPr>
        <w:jc w:val="center"/>
        <w:rPr>
          <w:rFonts w:ascii="Times New Roman" w:hAnsi="Times New Roman" w:cs="Times New Roman"/>
          <w:b/>
          <w:sz w:val="24"/>
          <w:szCs w:val="24"/>
        </w:rPr>
      </w:pPr>
      <w:r w:rsidRPr="0017265E">
        <w:rPr>
          <w:rFonts w:ascii="Times New Roman" w:hAnsi="Times New Roman" w:cs="Times New Roman"/>
          <w:b/>
          <w:sz w:val="24"/>
          <w:szCs w:val="24"/>
        </w:rPr>
        <w:t xml:space="preserve">ТЕХНИКА И ТЕХНОЛОГИЈА </w:t>
      </w:r>
    </w:p>
    <w:p w:rsidR="00401A9B" w:rsidRPr="00401A9B" w:rsidRDefault="00401A9B" w:rsidP="007767FC">
      <w:pPr>
        <w:jc w:val="center"/>
        <w:rPr>
          <w:rFonts w:ascii="Times New Roman" w:hAnsi="Times New Roman" w:cs="Times New Roman"/>
          <w:b/>
          <w:sz w:val="24"/>
          <w:szCs w:val="24"/>
        </w:rPr>
      </w:pPr>
    </w:p>
    <w:tbl>
      <w:tblPr>
        <w:tblStyle w:val="TableGrid"/>
        <w:tblW w:w="14508" w:type="dxa"/>
        <w:tblLook w:val="04A0"/>
      </w:tblPr>
      <w:tblGrid>
        <w:gridCol w:w="3192"/>
        <w:gridCol w:w="1146"/>
        <w:gridCol w:w="4050"/>
        <w:gridCol w:w="6120"/>
      </w:tblGrid>
      <w:tr w:rsidR="007767FC" w:rsidRPr="0017265E" w:rsidTr="007767FC">
        <w:tc>
          <w:tcPr>
            <w:tcW w:w="145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FC" w:rsidRPr="0017265E" w:rsidRDefault="007767FC" w:rsidP="007767FC">
            <w:pPr>
              <w:rPr>
                <w:rFonts w:ascii="Times New Roman" w:hAnsi="Times New Roman" w:cs="Times New Roman"/>
                <w:sz w:val="24"/>
                <w:szCs w:val="24"/>
              </w:rPr>
            </w:pPr>
          </w:p>
        </w:tc>
      </w:tr>
      <w:tr w:rsidR="007767FC" w:rsidRPr="0017265E" w:rsidTr="007767F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Циљ</w:t>
            </w:r>
          </w:p>
        </w:tc>
        <w:tc>
          <w:tcPr>
            <w:tcW w:w="113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Да ученик развије техничко 'технолошку писменост да изграде одговоран однос према раду и производњи,животном и радном окрушењу,коришћењем техничких и технолошких ресурса и стекну професионална интересовања и поступа предузимљиво и инцијативно као и израду одговарајучих модела</w:t>
            </w:r>
          </w:p>
        </w:tc>
      </w:tr>
      <w:tr w:rsidR="007767FC" w:rsidRPr="0017265E" w:rsidTr="007767FC">
        <w:tc>
          <w:tcPr>
            <w:tcW w:w="145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Разред</w:t>
            </w:r>
            <w:r>
              <w:rPr>
                <w:rFonts w:ascii="Times New Roman" w:hAnsi="Times New Roman" w:cs="Times New Roman"/>
                <w:sz w:val="24"/>
                <w:szCs w:val="24"/>
              </w:rPr>
              <w:t xml:space="preserve">                                                               </w:t>
            </w:r>
            <w:r w:rsidRPr="0017265E">
              <w:rPr>
                <w:rFonts w:ascii="Times New Roman" w:hAnsi="Times New Roman" w:cs="Times New Roman"/>
                <w:sz w:val="24"/>
                <w:szCs w:val="24"/>
              </w:rPr>
              <w:t>осми</w:t>
            </w:r>
          </w:p>
        </w:tc>
      </w:tr>
      <w:tr w:rsidR="007767FC" w:rsidRPr="0017265E" w:rsidTr="007767FC">
        <w:tc>
          <w:tcPr>
            <w:tcW w:w="43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Годишњи фонд часова</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 xml:space="preserve">   16</w:t>
            </w:r>
          </w:p>
        </w:tc>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p>
        </w:tc>
      </w:tr>
      <w:tr w:rsidR="007767FC" w:rsidRPr="0017265E" w:rsidTr="007767FC">
        <w:tc>
          <w:tcPr>
            <w:tcW w:w="43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767FC" w:rsidRPr="00401A9B" w:rsidRDefault="007767FC" w:rsidP="007767FC">
            <w:pPr>
              <w:rPr>
                <w:rFonts w:ascii="Times New Roman" w:hAnsi="Times New Roman" w:cs="Times New Roman"/>
                <w:sz w:val="32"/>
                <w:szCs w:val="32"/>
              </w:rPr>
            </w:pPr>
            <w:r w:rsidRPr="00401A9B">
              <w:rPr>
                <w:rFonts w:ascii="Times New Roman" w:hAnsi="Times New Roman" w:cs="Times New Roman"/>
                <w:sz w:val="32"/>
                <w:szCs w:val="32"/>
              </w:rPr>
              <w:t xml:space="preserve">       </w:t>
            </w:r>
          </w:p>
          <w:p w:rsidR="007767FC" w:rsidRPr="00401A9B" w:rsidRDefault="007767FC" w:rsidP="007767FC">
            <w:pPr>
              <w:rPr>
                <w:rFonts w:ascii="Times New Roman" w:hAnsi="Times New Roman" w:cs="Times New Roman"/>
                <w:sz w:val="32"/>
                <w:szCs w:val="32"/>
              </w:rPr>
            </w:pPr>
            <w:r w:rsidRPr="00401A9B">
              <w:rPr>
                <w:rFonts w:ascii="Times New Roman" w:hAnsi="Times New Roman" w:cs="Times New Roman"/>
                <w:sz w:val="32"/>
                <w:szCs w:val="32"/>
              </w:rPr>
              <w:t xml:space="preserve">  Исходи</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767FC" w:rsidRPr="00401A9B" w:rsidRDefault="007767FC" w:rsidP="007767FC">
            <w:pPr>
              <w:rPr>
                <w:rFonts w:ascii="Times New Roman" w:hAnsi="Times New Roman" w:cs="Times New Roman"/>
                <w:sz w:val="32"/>
                <w:szCs w:val="32"/>
              </w:rPr>
            </w:pPr>
            <w:r w:rsidRPr="00401A9B">
              <w:rPr>
                <w:rFonts w:ascii="Times New Roman" w:hAnsi="Times New Roman" w:cs="Times New Roman"/>
                <w:sz w:val="32"/>
                <w:szCs w:val="32"/>
              </w:rPr>
              <w:t xml:space="preserve">       Области</w:t>
            </w:r>
          </w:p>
        </w:tc>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767FC" w:rsidRPr="00401A9B" w:rsidRDefault="007767FC" w:rsidP="007767FC">
            <w:pPr>
              <w:rPr>
                <w:rFonts w:ascii="Times New Roman" w:hAnsi="Times New Roman" w:cs="Times New Roman"/>
                <w:sz w:val="32"/>
                <w:szCs w:val="32"/>
              </w:rPr>
            </w:pPr>
            <w:r w:rsidRPr="00401A9B">
              <w:rPr>
                <w:rFonts w:ascii="Times New Roman" w:hAnsi="Times New Roman" w:cs="Times New Roman"/>
                <w:sz w:val="32"/>
                <w:szCs w:val="32"/>
              </w:rPr>
              <w:t xml:space="preserve">     Садржај</w:t>
            </w:r>
          </w:p>
        </w:tc>
      </w:tr>
      <w:tr w:rsidR="007767FC" w:rsidRPr="0017265E" w:rsidTr="007767FC">
        <w:tc>
          <w:tcPr>
            <w:tcW w:w="43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 процењује значај</w:t>
            </w:r>
            <w:r>
              <w:rPr>
                <w:rFonts w:ascii="Times New Roman" w:hAnsi="Times New Roman" w:cs="Times New Roman"/>
                <w:sz w:val="24"/>
                <w:szCs w:val="24"/>
              </w:rPr>
              <w:t xml:space="preserve"> </w:t>
            </w:r>
            <w:r w:rsidRPr="0017265E">
              <w:rPr>
                <w:rFonts w:ascii="Times New Roman" w:hAnsi="Times New Roman" w:cs="Times New Roman"/>
                <w:sz w:val="24"/>
                <w:szCs w:val="24"/>
              </w:rPr>
              <w:t>електротехнике,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рачунарства и</w:t>
            </w:r>
            <w:r>
              <w:rPr>
                <w:rFonts w:ascii="Times New Roman" w:hAnsi="Times New Roman" w:cs="Times New Roman"/>
                <w:sz w:val="24"/>
                <w:szCs w:val="24"/>
              </w:rPr>
              <w:t xml:space="preserve"> </w:t>
            </w:r>
            <w:r w:rsidRPr="0017265E">
              <w:rPr>
                <w:rFonts w:ascii="Times New Roman" w:hAnsi="Times New Roman" w:cs="Times New Roman"/>
                <w:sz w:val="24"/>
                <w:szCs w:val="24"/>
              </w:rPr>
              <w:t>мехатронике у</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животном и радном</w:t>
            </w:r>
            <w:r>
              <w:rPr>
                <w:rFonts w:ascii="Times New Roman" w:hAnsi="Times New Roman" w:cs="Times New Roman"/>
                <w:sz w:val="24"/>
                <w:szCs w:val="24"/>
              </w:rPr>
              <w:t xml:space="preserve"> </w:t>
            </w:r>
            <w:r w:rsidRPr="0017265E">
              <w:rPr>
                <w:rFonts w:ascii="Times New Roman" w:hAnsi="Times New Roman" w:cs="Times New Roman"/>
                <w:sz w:val="24"/>
                <w:szCs w:val="24"/>
              </w:rPr>
              <w:t>окружењу</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анализира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опасности од</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неправилног</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коришћења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lastRenderedPageBreak/>
              <w:t>електричних апарата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и уређаја и познаје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поступке пружања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прве помоћи;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образлаже важност</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енергетске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ефикасности</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електричних уређаја</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у домаћинству;</w:t>
            </w:r>
          </w:p>
          <w:p w:rsidR="007767FC" w:rsidRPr="00253BF3" w:rsidRDefault="007767FC" w:rsidP="007767FC">
            <w:pPr>
              <w:rPr>
                <w:rFonts w:ascii="Times New Roman" w:hAnsi="Times New Roman" w:cs="Times New Roman"/>
                <w:sz w:val="24"/>
                <w:szCs w:val="24"/>
              </w:rPr>
            </w:pP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Животно и радно искуство</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lastRenderedPageBreak/>
              <w:t xml:space="preserve">     </w:t>
            </w:r>
          </w:p>
          <w:p w:rsidR="007767FC" w:rsidRPr="0017265E" w:rsidRDefault="007767FC" w:rsidP="007767FC">
            <w:pPr>
              <w:rPr>
                <w:rFonts w:ascii="Times New Roman" w:hAnsi="Times New Roman" w:cs="Times New Roman"/>
                <w:sz w:val="24"/>
                <w:szCs w:val="24"/>
              </w:rPr>
            </w:pPr>
          </w:p>
        </w:tc>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lastRenderedPageBreak/>
              <w:t>Увод у</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електротехнику,</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рачунарство и</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мехатронику</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Електрична</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инсталација –</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опасност и мере</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заштите.</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Примена</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електричних</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lastRenderedPageBreak/>
              <w:t>апарата и уређаја</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у домаћинству</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и штедња енергије</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Професије</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(занимања) у</w:t>
            </w:r>
          </w:p>
          <w:p w:rsidR="007767FC" w:rsidRPr="0017265E" w:rsidRDefault="00253BF3" w:rsidP="007767FC">
            <w:pPr>
              <w:rPr>
                <w:rFonts w:ascii="Times New Roman" w:hAnsi="Times New Roman" w:cs="Times New Roman"/>
                <w:sz w:val="24"/>
                <w:szCs w:val="24"/>
              </w:rPr>
            </w:pPr>
            <w:r w:rsidRPr="0017265E">
              <w:rPr>
                <w:rFonts w:ascii="Times New Roman" w:hAnsi="Times New Roman" w:cs="Times New Roman"/>
                <w:sz w:val="24"/>
                <w:szCs w:val="24"/>
              </w:rPr>
              <w:t>О</w:t>
            </w:r>
            <w:r w:rsidR="007767FC" w:rsidRPr="0017265E">
              <w:rPr>
                <w:rFonts w:ascii="Times New Roman" w:hAnsi="Times New Roman" w:cs="Times New Roman"/>
                <w:sz w:val="24"/>
                <w:szCs w:val="24"/>
              </w:rPr>
              <w:t>бласти</w:t>
            </w:r>
            <w:r>
              <w:rPr>
                <w:rFonts w:ascii="Times New Roman" w:hAnsi="Times New Roman" w:cs="Times New Roman"/>
                <w:sz w:val="24"/>
                <w:szCs w:val="24"/>
              </w:rPr>
              <w:t xml:space="preserve"> </w:t>
            </w:r>
            <w:r w:rsidR="007767FC" w:rsidRPr="0017265E">
              <w:rPr>
                <w:rFonts w:ascii="Times New Roman" w:hAnsi="Times New Roman" w:cs="Times New Roman"/>
                <w:sz w:val="24"/>
                <w:szCs w:val="24"/>
              </w:rPr>
              <w:t>електротехнике 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мехатронике</w:t>
            </w:r>
          </w:p>
        </w:tc>
      </w:tr>
      <w:tr w:rsidR="007767FC" w:rsidRPr="0017265E" w:rsidTr="007767FC">
        <w:tc>
          <w:tcPr>
            <w:tcW w:w="43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lastRenderedPageBreak/>
              <w:t>-упоређује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карактеристике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електричних 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хибридних</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саобраћајних</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средстава са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конвенционалним;</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разуме значај</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електричних 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електронских уређаја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у саобраћајним средствима</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Саобрађај</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Саобраћај</w:t>
            </w:r>
          </w:p>
        </w:tc>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Саобраћајна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средства на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електрични погон</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и хибридна возила</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Електрични 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електронски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уређаји у</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саобраћајним</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средствима.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Основи  телекомуникације</w:t>
            </w:r>
          </w:p>
        </w:tc>
      </w:tr>
      <w:tr w:rsidR="007767FC" w:rsidRPr="0017265E" w:rsidTr="007767FC">
        <w:tc>
          <w:tcPr>
            <w:tcW w:w="43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користи доступне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телекомуникационе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уређаје и сервисе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класификује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компоненте ИКТ</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уређаја према</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намени;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 процени значај</w:t>
            </w:r>
          </w:p>
          <w:p w:rsidR="007767FC" w:rsidRPr="0017265E" w:rsidRDefault="00253BF3" w:rsidP="007767FC">
            <w:pPr>
              <w:rPr>
                <w:rFonts w:ascii="Times New Roman" w:hAnsi="Times New Roman" w:cs="Times New Roman"/>
                <w:sz w:val="24"/>
                <w:szCs w:val="24"/>
              </w:rPr>
            </w:pPr>
            <w:r w:rsidRPr="0017265E">
              <w:rPr>
                <w:rFonts w:ascii="Times New Roman" w:hAnsi="Times New Roman" w:cs="Times New Roman"/>
                <w:sz w:val="24"/>
                <w:szCs w:val="24"/>
              </w:rPr>
              <w:t>У</w:t>
            </w:r>
            <w:r w:rsidR="007767FC" w:rsidRPr="0017265E">
              <w:rPr>
                <w:rFonts w:ascii="Times New Roman" w:hAnsi="Times New Roman" w:cs="Times New Roman"/>
                <w:sz w:val="24"/>
                <w:szCs w:val="24"/>
              </w:rPr>
              <w:t>прављања</w:t>
            </w:r>
            <w:r>
              <w:rPr>
                <w:rFonts w:ascii="Times New Roman" w:hAnsi="Times New Roman" w:cs="Times New Roman"/>
                <w:sz w:val="24"/>
                <w:szCs w:val="24"/>
              </w:rPr>
              <w:t xml:space="preserve"> </w:t>
            </w:r>
            <w:r w:rsidR="007767FC" w:rsidRPr="0017265E">
              <w:rPr>
                <w:rFonts w:ascii="Times New Roman" w:hAnsi="Times New Roman" w:cs="Times New Roman"/>
                <w:sz w:val="24"/>
                <w:szCs w:val="24"/>
              </w:rPr>
              <w:t>процесима 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уређајима помоћу</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ИКТ;</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црта електричне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шеме правилно</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користећи симболе;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користи софтвере за</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симулацију рада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електричних кола;</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саставља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електромеханички</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модел и управља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lastRenderedPageBreak/>
              <w:t>њиме помоћу</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интерфејса;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–објасни систем</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производње,</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трансформације и</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преноса електричне</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енергије;</w:t>
            </w:r>
          </w:p>
          <w:p w:rsidR="007767FC" w:rsidRPr="0017265E" w:rsidRDefault="007767FC" w:rsidP="007767FC">
            <w:pPr>
              <w:rPr>
                <w:rFonts w:ascii="Times New Roman" w:hAnsi="Times New Roman" w:cs="Times New Roman"/>
                <w:sz w:val="24"/>
                <w:szCs w:val="24"/>
              </w:rPr>
            </w:pP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Техничка и дигитална писменост</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tc>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lastRenderedPageBreak/>
              <w:t>Основне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компоненте ИКТ</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уређаја.</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Управљање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процесима 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стварима на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даљину помоћу</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основни симболиу електротехници</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Рачунарски софтверза си9мулацију електричних кола</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Израда и управљање електромеханичким уређајима</w:t>
            </w:r>
          </w:p>
        </w:tc>
      </w:tr>
      <w:tr w:rsidR="007767FC" w:rsidRPr="0017265E" w:rsidTr="007767FC">
        <w:tc>
          <w:tcPr>
            <w:tcW w:w="43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lastRenderedPageBreak/>
              <w:t>анализира значај</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коришћења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обновљивих извора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електричне енергије;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разликује елементе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кућне електричне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инсталације;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повезује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електрично коло</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према задатој шеми;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-користи мултиметар</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 анализира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карактеристике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електричних машина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и повезује их са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њиховом употребом;</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класификује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електронске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компоненте на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основу намене;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 аргументује значај</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рециклаже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електронских компоненти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Да зна урадити вежбу преноса електрићне енергије са једног места на друго касо и модел  који одговара теми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Да уради путем раћунара програмодговарајучи за дати модел самостално или у пару</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Ресурси и производња</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tc>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Електроенергетски систем</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Производња,</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трансформација и</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пренос</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електричне енергије</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Обновљиви</w:t>
            </w:r>
            <w:r w:rsidR="00253BF3">
              <w:rPr>
                <w:rFonts w:ascii="Times New Roman" w:hAnsi="Times New Roman" w:cs="Times New Roman"/>
                <w:sz w:val="24"/>
                <w:szCs w:val="24"/>
              </w:rPr>
              <w:t xml:space="preserve"> </w:t>
            </w:r>
            <w:r w:rsidR="00253BF3" w:rsidRPr="0017265E">
              <w:rPr>
                <w:rFonts w:ascii="Times New Roman" w:hAnsi="Times New Roman" w:cs="Times New Roman"/>
                <w:sz w:val="24"/>
                <w:szCs w:val="24"/>
              </w:rPr>
              <w:t>И</w:t>
            </w:r>
            <w:r w:rsidRPr="0017265E">
              <w:rPr>
                <w:rFonts w:ascii="Times New Roman" w:hAnsi="Times New Roman" w:cs="Times New Roman"/>
                <w:sz w:val="24"/>
                <w:szCs w:val="24"/>
              </w:rPr>
              <w:t>звори</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електричне</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енергије.</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Електроинсталаци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они материјал и</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прибор.</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Састављање</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електричних кола</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Коришчење фазног испитивачаи мерење електричних величина мултиметром</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Електричне машине</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Електротехнички</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апарати и уређаји</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у домаћинству.</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Основни</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електронике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Рециклажа</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електронских</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компоненти.</w:t>
            </w:r>
          </w:p>
        </w:tc>
      </w:tr>
      <w:tr w:rsidR="007767FC" w:rsidRPr="0017265E" w:rsidTr="007767FC">
        <w:tc>
          <w:tcPr>
            <w:tcW w:w="43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lastRenderedPageBreak/>
              <w:t>састави производ прем осмишљеном решењу као и програм помочу којг ради на раћунару</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-Електропанели и употреба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 xml:space="preserve"> </w:t>
            </w:r>
          </w:p>
          <w:p w:rsidR="007767FC" w:rsidRPr="0017265E" w:rsidRDefault="007767FC" w:rsidP="007767FC">
            <w:pPr>
              <w:rPr>
                <w:rFonts w:ascii="Times New Roman" w:hAnsi="Times New Roman" w:cs="Times New Roman"/>
                <w:sz w:val="24"/>
                <w:szCs w:val="24"/>
              </w:rPr>
            </w:pP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Конструкторско моделовање</w:t>
            </w:r>
          </w:p>
        </w:tc>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Моделовање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електричних</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машина и уређаја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Електропанели</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Коришћење</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интерфејса за</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управљање</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помоћу рачунара</w:t>
            </w: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Рад на пројекту:</w:t>
            </w:r>
            <w:r w:rsidR="00253BF3">
              <w:rPr>
                <w:rFonts w:ascii="Times New Roman" w:hAnsi="Times New Roman" w:cs="Times New Roman"/>
                <w:sz w:val="24"/>
                <w:szCs w:val="24"/>
              </w:rPr>
              <w:t xml:space="preserve"> </w:t>
            </w:r>
            <w:r w:rsidRPr="0017265E">
              <w:rPr>
                <w:rFonts w:ascii="Times New Roman" w:hAnsi="Times New Roman" w:cs="Times New Roman"/>
                <w:sz w:val="24"/>
                <w:szCs w:val="24"/>
              </w:rPr>
              <w:t>израда</w:t>
            </w:r>
          </w:p>
          <w:p w:rsidR="007767FC" w:rsidRPr="0017265E" w:rsidRDefault="007767FC" w:rsidP="007767FC">
            <w:pPr>
              <w:rPr>
                <w:rFonts w:ascii="Times New Roman" w:hAnsi="Times New Roman" w:cs="Times New Roman"/>
                <w:sz w:val="24"/>
                <w:szCs w:val="24"/>
              </w:rPr>
            </w:pPr>
            <w:r w:rsidRPr="0017265E">
              <w:rPr>
                <w:rFonts w:ascii="Times New Roman" w:hAnsi="Times New Roman" w:cs="Times New Roman"/>
                <w:sz w:val="24"/>
                <w:szCs w:val="24"/>
              </w:rPr>
              <w:t>производа/модела,управљање и представљање модела</w:t>
            </w:r>
          </w:p>
        </w:tc>
      </w:tr>
    </w:tbl>
    <w:p w:rsidR="00313E4C" w:rsidRDefault="00313E4C" w:rsidP="00401A9B">
      <w:pPr>
        <w:rPr>
          <w:rFonts w:ascii="Times New Roman" w:hAnsi="Times New Roman" w:cs="Times New Roman"/>
          <w:sz w:val="24"/>
          <w:szCs w:val="24"/>
        </w:rPr>
      </w:pPr>
    </w:p>
    <w:p w:rsidR="00F32C90" w:rsidRDefault="00F32C90" w:rsidP="00F32C90">
      <w:pPr>
        <w:jc w:val="center"/>
        <w:rPr>
          <w:rFonts w:ascii="Times New Roman" w:hAnsi="Times New Roman" w:cs="Times New Roman"/>
          <w:b/>
          <w:sz w:val="24"/>
          <w:szCs w:val="24"/>
        </w:rPr>
      </w:pPr>
      <w:r>
        <w:rPr>
          <w:rFonts w:ascii="Times New Roman" w:hAnsi="Times New Roman" w:cs="Times New Roman"/>
          <w:b/>
          <w:sz w:val="24"/>
          <w:szCs w:val="24"/>
        </w:rPr>
        <w:t>ФИЗИКА</w:t>
      </w:r>
    </w:p>
    <w:tbl>
      <w:tblPr>
        <w:tblStyle w:val="TableGrid9"/>
        <w:tblW w:w="14238" w:type="dxa"/>
        <w:tblLayout w:type="fixed"/>
        <w:tblLook w:val="04A0"/>
      </w:tblPr>
      <w:tblGrid>
        <w:gridCol w:w="1956"/>
        <w:gridCol w:w="3057"/>
        <w:gridCol w:w="3004"/>
        <w:gridCol w:w="2577"/>
        <w:gridCol w:w="3644"/>
      </w:tblGrid>
      <w:tr w:rsidR="00F32C90" w:rsidRPr="00F32C90" w:rsidTr="00F32C90">
        <w:tc>
          <w:tcPr>
            <w:tcW w:w="1956" w:type="dxa"/>
            <w:shd w:val="clear" w:color="auto" w:fill="BFBFBF" w:themeFill="background1" w:themeFillShade="BF"/>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b/>
                <w:bCs/>
                <w:color w:val="000000"/>
                <w:sz w:val="28"/>
                <w:szCs w:val="28"/>
              </w:rPr>
              <w:t xml:space="preserve">Садржаји образовно васпитног програма </w:t>
            </w:r>
          </w:p>
        </w:tc>
        <w:tc>
          <w:tcPr>
            <w:tcW w:w="3057" w:type="dxa"/>
            <w:shd w:val="clear" w:color="auto" w:fill="BFBFBF" w:themeFill="background1" w:themeFillShade="BF"/>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b/>
                <w:bCs/>
                <w:color w:val="000000"/>
                <w:sz w:val="28"/>
                <w:szCs w:val="28"/>
              </w:rPr>
              <w:t xml:space="preserve">Активности ученика у образовно васпитном раду </w:t>
            </w:r>
          </w:p>
        </w:tc>
        <w:tc>
          <w:tcPr>
            <w:tcW w:w="3004" w:type="dxa"/>
            <w:shd w:val="clear" w:color="auto" w:fill="BFBFBF" w:themeFill="background1" w:themeFillShade="BF"/>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b/>
                <w:bCs/>
                <w:color w:val="000000"/>
                <w:sz w:val="28"/>
                <w:szCs w:val="28"/>
              </w:rPr>
              <w:t xml:space="preserve">Активности наставника у образовно васпитном раду </w:t>
            </w:r>
          </w:p>
        </w:tc>
        <w:tc>
          <w:tcPr>
            <w:tcW w:w="2577" w:type="dxa"/>
            <w:shd w:val="clear" w:color="auto" w:fill="BFBFBF" w:themeFill="background1" w:themeFillShade="BF"/>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b/>
                <w:bCs/>
                <w:color w:val="000000"/>
                <w:sz w:val="28"/>
                <w:szCs w:val="28"/>
              </w:rPr>
              <w:t xml:space="preserve">Начин ипоступак остваривања програма </w:t>
            </w:r>
          </w:p>
        </w:tc>
        <w:tc>
          <w:tcPr>
            <w:tcW w:w="3644" w:type="dxa"/>
            <w:shd w:val="clear" w:color="auto" w:fill="BFBFBF" w:themeFill="background1" w:themeFillShade="BF"/>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b/>
                <w:bCs/>
                <w:color w:val="000000"/>
                <w:sz w:val="28"/>
                <w:szCs w:val="28"/>
              </w:rPr>
              <w:t xml:space="preserve">Циљеви и задаци садржаја програма </w:t>
            </w:r>
          </w:p>
        </w:tc>
      </w:tr>
      <w:tr w:rsidR="00F32C90" w:rsidRPr="00F32C90" w:rsidTr="00F32C90">
        <w:tc>
          <w:tcPr>
            <w:tcW w:w="1956"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Осцилаторно и таласно кретање </w:t>
            </w:r>
          </w:p>
        </w:tc>
        <w:tc>
          <w:tcPr>
            <w:tcW w:w="305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Ученик самостално и спонтано посматра различите огледе везане за Доплеров ефекат, ултразвук, буку, звучну резонанцију и брзину звука у ваздуху, поставља питања, изводи закључке, користи литературу и интернет. </w:t>
            </w:r>
          </w:p>
        </w:tc>
        <w:tc>
          <w:tcPr>
            <w:tcW w:w="300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Наставник их наводи на решавање сложених проблема буди радозналост, креативност, самосталност, такмичарски дух, стваралачки и истраживачки рад. </w:t>
            </w:r>
          </w:p>
        </w:tc>
        <w:tc>
          <w:tcPr>
            <w:tcW w:w="257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-индивидуални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-групни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-рад у пару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-дијалошка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-илустративно-демонстративна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-практичан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-решавање рачунских задатака </w:t>
            </w:r>
          </w:p>
        </w:tc>
        <w:tc>
          <w:tcPr>
            <w:tcW w:w="364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Ученик повезује и примењује стечена знања из области осцилаторног и таласног кретања да би извео закључке и дошао до решења сложених задатака. </w:t>
            </w:r>
          </w:p>
        </w:tc>
      </w:tr>
      <w:tr w:rsidR="00F32C90" w:rsidRPr="00F32C90" w:rsidTr="00F32C90">
        <w:tc>
          <w:tcPr>
            <w:tcW w:w="1956"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lastRenderedPageBreak/>
              <w:t xml:space="preserve">Светлосне појаве </w:t>
            </w:r>
          </w:p>
        </w:tc>
        <w:tc>
          <w:tcPr>
            <w:tcW w:w="305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Ученик самостално и спонтано посматра различите светлосне појаве, мале објекте помоћу микроскопа, поставља питања, изводи закључке, претражује и користи литературу и интернет, решава проблеме везане за закон одбијања и преламања светлости. </w:t>
            </w:r>
          </w:p>
        </w:tc>
        <w:tc>
          <w:tcPr>
            <w:tcW w:w="300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Наводи их на решавање сложенијих проблема везаних за светлосне појаве,Учи их да самостално решавају проблеме ,и буди њихову креативност,и самосталнос.Мотивише их за стваралачки и истраживачки рад. </w:t>
            </w:r>
          </w:p>
        </w:tc>
        <w:tc>
          <w:tcPr>
            <w:tcW w:w="257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-индивидуални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-групни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-рад у пару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-дијалошка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-илустративно-демонстративна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-практичан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-решавање рачунских задатака </w:t>
            </w:r>
          </w:p>
        </w:tc>
        <w:tc>
          <w:tcPr>
            <w:tcW w:w="364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Ученик повезује и примењује стечена знања о светлосним појавама, закону одбијања и преламања светлости, да би извео закључке и решио проблеме везане за закон одбијања светлости, сферна огледала, закон преламања светлости, тоталну рефлексију, сочива и оптичке инструменте </w:t>
            </w:r>
          </w:p>
        </w:tc>
      </w:tr>
      <w:tr w:rsidR="00F32C90" w:rsidRPr="00F32C90" w:rsidTr="00F32C90">
        <w:tc>
          <w:tcPr>
            <w:tcW w:w="1956"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Електрично поље </w:t>
            </w:r>
          </w:p>
        </w:tc>
        <w:tc>
          <w:tcPr>
            <w:tcW w:w="305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Ученик самостално и спонтано посматра различите облике електричних појава у животу, поставља питања, изводи закључке, претражује и користи литературу и интернет, решава сложене рачунске задатке везане за закон одржања количине наелектрисања, Кулонов закон, рад у пољу и напон. </w:t>
            </w:r>
          </w:p>
        </w:tc>
        <w:tc>
          <w:tcPr>
            <w:tcW w:w="300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Наставник наводи на примере електричних појава у свакодневном животу, наводи на коришћење додатних извора знања,упућује на коришћење интернета .Објашњава Кулонов закон и рад у електричном пољу. </w:t>
            </w:r>
          </w:p>
        </w:tc>
        <w:tc>
          <w:tcPr>
            <w:tcW w:w="257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-индивидуални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-групни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-рад у пару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-дијалошка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-илустративно-демонстративна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-практичан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-решавање рачунских задатака </w:t>
            </w:r>
          </w:p>
        </w:tc>
        <w:tc>
          <w:tcPr>
            <w:tcW w:w="364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Ученик повезује и примењује стечена знања о електричним појавама, Кулоновом закону, раду у пољу и напону да би извео закључке и дошао до решења сложених задатака (графичких и рачунских </w:t>
            </w:r>
          </w:p>
        </w:tc>
      </w:tr>
      <w:tr w:rsidR="00F32C90" w:rsidRPr="00F32C90" w:rsidTr="00F32C90">
        <w:tc>
          <w:tcPr>
            <w:tcW w:w="1956"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Електрична </w:t>
            </w:r>
            <w:r w:rsidRPr="00F32C90">
              <w:rPr>
                <w:rFonts w:ascii="Times New Roman" w:eastAsia="Times New Roman" w:hAnsi="Times New Roman" w:cs="Times New Roman"/>
                <w:color w:val="000000"/>
                <w:sz w:val="28"/>
                <w:szCs w:val="28"/>
              </w:rPr>
              <w:lastRenderedPageBreak/>
              <w:t xml:space="preserve">струја </w:t>
            </w:r>
          </w:p>
        </w:tc>
        <w:tc>
          <w:tcPr>
            <w:tcW w:w="305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lastRenderedPageBreak/>
              <w:t xml:space="preserve">Ученик самостално и </w:t>
            </w:r>
            <w:r w:rsidRPr="00F32C90">
              <w:rPr>
                <w:rFonts w:ascii="Times New Roman" w:eastAsia="Times New Roman" w:hAnsi="Times New Roman" w:cs="Times New Roman"/>
                <w:color w:val="000000"/>
                <w:sz w:val="28"/>
                <w:szCs w:val="28"/>
              </w:rPr>
              <w:lastRenderedPageBreak/>
              <w:t xml:space="preserve">спонтано изводи огледе, поставља питања, изводи закључке, претражује и користи литературу и интернет, решава сложене рачунске задатке везане за област електричне струје. </w:t>
            </w:r>
          </w:p>
        </w:tc>
        <w:tc>
          <w:tcPr>
            <w:tcW w:w="300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lastRenderedPageBreak/>
              <w:t xml:space="preserve">Наставник наводи на </w:t>
            </w:r>
            <w:r w:rsidRPr="00F32C90">
              <w:rPr>
                <w:rFonts w:ascii="Times New Roman" w:eastAsia="Times New Roman" w:hAnsi="Times New Roman" w:cs="Times New Roman"/>
                <w:color w:val="000000"/>
                <w:sz w:val="28"/>
                <w:szCs w:val="28"/>
              </w:rPr>
              <w:lastRenderedPageBreak/>
              <w:t xml:space="preserve">примере ел појава у свакодневном животу,наводи на коришћење додатних извора знања,упућује на коришћење интернета .Објашњава и наводи на коришћење стечених знања у даљем образовању . </w:t>
            </w:r>
          </w:p>
        </w:tc>
        <w:tc>
          <w:tcPr>
            <w:tcW w:w="257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lastRenderedPageBreak/>
              <w:t xml:space="preserve">-индивидуални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lastRenderedPageBreak/>
              <w:t xml:space="preserve">-групни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-рад у пару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-дијалошка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-илустративно-демонстративна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-практичан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-решавање рачунских задатака </w:t>
            </w:r>
          </w:p>
        </w:tc>
        <w:tc>
          <w:tcPr>
            <w:tcW w:w="364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lastRenderedPageBreak/>
              <w:t xml:space="preserve">Ученик повезује и </w:t>
            </w:r>
            <w:r w:rsidRPr="00F32C90">
              <w:rPr>
                <w:rFonts w:ascii="Times New Roman" w:eastAsia="Times New Roman" w:hAnsi="Times New Roman" w:cs="Times New Roman"/>
                <w:color w:val="000000"/>
                <w:sz w:val="28"/>
                <w:szCs w:val="28"/>
              </w:rPr>
              <w:lastRenderedPageBreak/>
              <w:t xml:space="preserve">примењује стечена знања о Омовом закону, раду и снази електричне струје, Џуловом закону и Кирхофовим правилима да би извео закључке и дошао до решења сложених задатака (графичких и рачунских) и проблема везаних за горе наведено. </w:t>
            </w:r>
          </w:p>
        </w:tc>
      </w:tr>
      <w:tr w:rsidR="00F32C90" w:rsidRPr="00F32C90" w:rsidTr="00F32C90">
        <w:tc>
          <w:tcPr>
            <w:tcW w:w="1956"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lastRenderedPageBreak/>
              <w:t xml:space="preserve">Магнетно поље </w:t>
            </w:r>
          </w:p>
        </w:tc>
        <w:tc>
          <w:tcPr>
            <w:tcW w:w="305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Ученик самостално и спонтано посматра различите облике магнетних појава, поставља питања, изводи закључке, претражује и користи литературу и интернет, решава сложене рачунске задатке. </w:t>
            </w:r>
          </w:p>
        </w:tc>
        <w:tc>
          <w:tcPr>
            <w:tcW w:w="300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Учи их да примењују стечена знања приликом решања сложенијих проблема.Учи их да примењују знање у свакодневном животу.Наводи на коришћење интернета.Корелација са другим предметима. </w:t>
            </w:r>
          </w:p>
        </w:tc>
        <w:tc>
          <w:tcPr>
            <w:tcW w:w="257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-индивидуални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-групни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-рад у пару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-дијалошка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-илустративно-демонстративна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-практичан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-решавање рачунских задатака </w:t>
            </w:r>
          </w:p>
        </w:tc>
        <w:tc>
          <w:tcPr>
            <w:tcW w:w="364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Ученик повезује и примењује стечена знања о магнетним појавама, да би извео закључке и дошао до решења сложених задатака. </w:t>
            </w:r>
          </w:p>
        </w:tc>
      </w:tr>
      <w:tr w:rsidR="00F32C90" w:rsidRPr="00F32C90" w:rsidTr="00F32C90">
        <w:tc>
          <w:tcPr>
            <w:tcW w:w="1956"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Атомска и нуклеарна физика </w:t>
            </w:r>
          </w:p>
        </w:tc>
        <w:tc>
          <w:tcPr>
            <w:tcW w:w="305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Ученик самостално и спонтано посматра различите моделе атома, језгра, нуклеарних реакција и слично, поставља питања, изводи </w:t>
            </w:r>
            <w:r w:rsidRPr="00F32C90">
              <w:rPr>
                <w:rFonts w:ascii="Times New Roman" w:eastAsia="Times New Roman" w:hAnsi="Times New Roman" w:cs="Times New Roman"/>
                <w:color w:val="000000"/>
                <w:sz w:val="28"/>
                <w:szCs w:val="28"/>
              </w:rPr>
              <w:lastRenderedPageBreak/>
              <w:t xml:space="preserve">закључке, претражује и користи литературу и интернет, решава проблеме везане за радиоактивно зрачење. </w:t>
            </w:r>
          </w:p>
        </w:tc>
        <w:tc>
          <w:tcPr>
            <w:tcW w:w="300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lastRenderedPageBreak/>
              <w:t xml:space="preserve">Наводи их на решавање сложенијих проблема везаних за светлосне појаве,Учи их да самостално решавају проблеме , и буди њихову </w:t>
            </w:r>
            <w:r w:rsidRPr="00F32C90">
              <w:rPr>
                <w:rFonts w:ascii="Times New Roman" w:eastAsia="Times New Roman" w:hAnsi="Times New Roman" w:cs="Times New Roman"/>
                <w:color w:val="000000"/>
                <w:sz w:val="28"/>
                <w:szCs w:val="28"/>
              </w:rPr>
              <w:lastRenderedPageBreak/>
              <w:t xml:space="preserve">креативност, и самосталнос.Мотивише их за стваралачки и истраживачки рад. Наводи приману у медицини и науци , за војне сврхе. </w:t>
            </w:r>
          </w:p>
        </w:tc>
        <w:tc>
          <w:tcPr>
            <w:tcW w:w="2577"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lastRenderedPageBreak/>
              <w:t xml:space="preserve">-индивидуални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-групни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-рад у пару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-дијалошка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-илустративно-демонстративна метода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lastRenderedPageBreak/>
              <w:t xml:space="preserve">-практичан рад </w:t>
            </w:r>
          </w:p>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t xml:space="preserve">-решавање рачунских задатака </w:t>
            </w:r>
          </w:p>
        </w:tc>
        <w:tc>
          <w:tcPr>
            <w:tcW w:w="3644" w:type="dxa"/>
            <w:shd w:val="clear" w:color="auto" w:fill="auto"/>
          </w:tcPr>
          <w:p w:rsidR="00F32C90" w:rsidRPr="00F32C90" w:rsidRDefault="00F32C90" w:rsidP="00713AE1">
            <w:pPr>
              <w:autoSpaceDE w:val="0"/>
              <w:autoSpaceDN w:val="0"/>
              <w:adjustRightInd w:val="0"/>
              <w:rPr>
                <w:rFonts w:ascii="Times New Roman" w:eastAsia="Times New Roman" w:hAnsi="Times New Roman" w:cs="Times New Roman"/>
                <w:color w:val="000000"/>
                <w:sz w:val="28"/>
                <w:szCs w:val="28"/>
              </w:rPr>
            </w:pPr>
            <w:r w:rsidRPr="00F32C90">
              <w:rPr>
                <w:rFonts w:ascii="Times New Roman" w:eastAsia="Times New Roman" w:hAnsi="Times New Roman" w:cs="Times New Roman"/>
                <w:color w:val="000000"/>
                <w:sz w:val="28"/>
                <w:szCs w:val="28"/>
              </w:rPr>
              <w:lastRenderedPageBreak/>
              <w:t xml:space="preserve">Ученик повезује и примењује стечена знања о структури атома и нуклеарним реакцијама, да би извео закључке и решио проблеме везане за радиоактивност. </w:t>
            </w:r>
          </w:p>
        </w:tc>
      </w:tr>
    </w:tbl>
    <w:p w:rsidR="00F32C90" w:rsidRPr="00F32C90" w:rsidRDefault="00F32C90" w:rsidP="00401A9B">
      <w:pPr>
        <w:rPr>
          <w:rFonts w:ascii="Times New Roman" w:hAnsi="Times New Roman" w:cs="Times New Roman"/>
          <w:sz w:val="24"/>
          <w:szCs w:val="24"/>
        </w:rPr>
      </w:pPr>
    </w:p>
    <w:p w:rsidR="00253BF3" w:rsidRDefault="00253BF3" w:rsidP="00253BF3">
      <w:pPr>
        <w:widowControl w:val="0"/>
        <w:suppressAutoHyphens/>
        <w:spacing w:after="0" w:line="240" w:lineRule="auto"/>
        <w:rPr>
          <w:rFonts w:ascii="Times New Roman" w:eastAsia="Lucida Sans Unicode" w:hAnsi="Times New Roman" w:cs="Times New Roman"/>
          <w:b/>
          <w:kern w:val="1"/>
          <w:sz w:val="28"/>
          <w:szCs w:val="28"/>
        </w:rPr>
      </w:pPr>
    </w:p>
    <w:p w:rsidR="00253BF3" w:rsidRPr="00253BF3" w:rsidRDefault="00253BF3" w:rsidP="00253BF3">
      <w:pPr>
        <w:widowControl w:val="0"/>
        <w:suppressAutoHyphens/>
        <w:spacing w:after="0" w:line="240" w:lineRule="auto"/>
        <w:jc w:val="center"/>
        <w:rPr>
          <w:rFonts w:ascii="Times New Roman" w:eastAsia="Lucida Sans Unicode" w:hAnsi="Times New Roman" w:cs="Times New Roman"/>
          <w:b/>
          <w:kern w:val="1"/>
          <w:sz w:val="28"/>
          <w:szCs w:val="28"/>
        </w:rPr>
      </w:pPr>
      <w:r w:rsidRPr="00253BF3">
        <w:rPr>
          <w:rFonts w:ascii="Times New Roman" w:eastAsia="Lucida Sans Unicode" w:hAnsi="Times New Roman" w:cs="Times New Roman"/>
          <w:b/>
          <w:kern w:val="1"/>
          <w:sz w:val="28"/>
          <w:szCs w:val="28"/>
        </w:rPr>
        <w:t>НЕМАЧКИ ЈЕЗИК</w:t>
      </w:r>
    </w:p>
    <w:p w:rsidR="00253BF3" w:rsidRDefault="00253BF3" w:rsidP="00253BF3">
      <w:pPr>
        <w:widowControl w:val="0"/>
        <w:suppressAutoHyphens/>
        <w:spacing w:after="0" w:line="240" w:lineRule="auto"/>
        <w:rPr>
          <w:rFonts w:ascii="Times New Roman" w:eastAsia="Lucida Sans Unicode" w:hAnsi="Times New Roman" w:cs="Times New Roman"/>
          <w:b/>
          <w:kern w:val="1"/>
          <w:sz w:val="28"/>
          <w:szCs w:val="28"/>
        </w:rPr>
      </w:pPr>
    </w:p>
    <w:p w:rsidR="00253BF3" w:rsidRPr="00145CC2" w:rsidRDefault="00253BF3" w:rsidP="00253BF3">
      <w:pPr>
        <w:widowControl w:val="0"/>
        <w:suppressAutoHyphens/>
        <w:spacing w:after="0" w:line="240" w:lineRule="auto"/>
        <w:rPr>
          <w:rFonts w:ascii="Times New Roman" w:eastAsia="Lucida Sans Unicode" w:hAnsi="Times New Roman" w:cs="Times New Roman"/>
          <w:b/>
          <w:kern w:val="1"/>
          <w:sz w:val="28"/>
          <w:szCs w:val="28"/>
        </w:rPr>
      </w:pPr>
    </w:p>
    <w:tbl>
      <w:tblPr>
        <w:tblW w:w="1379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65"/>
        <w:gridCol w:w="1483"/>
        <w:gridCol w:w="4481"/>
        <w:gridCol w:w="1665"/>
      </w:tblGrid>
      <w:tr w:rsidR="00253BF3" w:rsidTr="00F32C90">
        <w:trPr>
          <w:trHeight w:val="408"/>
        </w:trPr>
        <w:tc>
          <w:tcPr>
            <w:tcW w:w="6165" w:type="dxa"/>
            <w:shd w:val="clear" w:color="auto" w:fill="BFBFBF" w:themeFill="background1" w:themeFillShade="BF"/>
          </w:tcPr>
          <w:p w:rsidR="00253BF3" w:rsidRPr="00376FC7" w:rsidRDefault="00253BF3" w:rsidP="00FC3DC5">
            <w:pPr>
              <w:spacing w:after="0"/>
              <w:rPr>
                <w:rFonts w:ascii="Times New Roman" w:hAnsi="Times New Roman" w:cs="Times New Roman"/>
                <w:b/>
                <w:sz w:val="28"/>
                <w:szCs w:val="28"/>
              </w:rPr>
            </w:pPr>
            <w:r w:rsidRPr="00376FC7">
              <w:rPr>
                <w:rFonts w:ascii="Times New Roman" w:hAnsi="Times New Roman" w:cs="Times New Roman"/>
                <w:b/>
                <w:sz w:val="28"/>
                <w:szCs w:val="28"/>
              </w:rPr>
              <w:t>ЦИЉЕВИ:</w:t>
            </w:r>
          </w:p>
        </w:tc>
        <w:tc>
          <w:tcPr>
            <w:tcW w:w="1483" w:type="dxa"/>
            <w:shd w:val="clear" w:color="auto" w:fill="BFBFBF" w:themeFill="background1" w:themeFillShade="BF"/>
          </w:tcPr>
          <w:p w:rsidR="00253BF3" w:rsidRPr="005A247D" w:rsidRDefault="00253BF3" w:rsidP="00FC3DC5">
            <w:pPr>
              <w:spacing w:after="0"/>
              <w:rPr>
                <w:rFonts w:ascii="Times New Roman" w:hAnsi="Times New Roman" w:cs="Times New Roman"/>
                <w:sz w:val="28"/>
                <w:szCs w:val="28"/>
              </w:rPr>
            </w:pPr>
            <w:r w:rsidRPr="00376FC7">
              <w:rPr>
                <w:rFonts w:ascii="Times New Roman" w:hAnsi="Times New Roman" w:cs="Times New Roman"/>
                <w:sz w:val="28"/>
                <w:szCs w:val="28"/>
              </w:rPr>
              <w:t>Р.бр.</w:t>
            </w:r>
            <w:r>
              <w:rPr>
                <w:rFonts w:ascii="Times New Roman" w:hAnsi="Times New Roman" w:cs="Times New Roman"/>
                <w:sz w:val="28"/>
                <w:szCs w:val="28"/>
              </w:rPr>
              <w:t xml:space="preserve"> теме</w:t>
            </w:r>
            <w:r w:rsidRPr="00376FC7">
              <w:rPr>
                <w:rFonts w:ascii="Times New Roman" w:hAnsi="Times New Roman" w:cs="Times New Roman"/>
                <w:sz w:val="28"/>
                <w:szCs w:val="28"/>
              </w:rPr>
              <w:t xml:space="preserve">                             </w:t>
            </w:r>
          </w:p>
        </w:tc>
        <w:tc>
          <w:tcPr>
            <w:tcW w:w="4481" w:type="dxa"/>
            <w:shd w:val="clear" w:color="auto" w:fill="BFBFBF" w:themeFill="background1" w:themeFillShade="BF"/>
          </w:tcPr>
          <w:p w:rsidR="00253BF3" w:rsidRPr="005A247D" w:rsidRDefault="00253BF3" w:rsidP="00FC3DC5">
            <w:pPr>
              <w:spacing w:after="0"/>
              <w:rPr>
                <w:rFonts w:ascii="Times New Roman" w:hAnsi="Times New Roman" w:cs="Times New Roman"/>
                <w:sz w:val="28"/>
                <w:szCs w:val="28"/>
              </w:rPr>
            </w:pPr>
            <w:r w:rsidRPr="00376FC7">
              <w:rPr>
                <w:rFonts w:ascii="Times New Roman" w:hAnsi="Times New Roman" w:cs="Times New Roman"/>
                <w:sz w:val="28"/>
                <w:szCs w:val="28"/>
              </w:rPr>
              <w:t>Теме</w:t>
            </w:r>
            <w:r>
              <w:rPr>
                <w:rFonts w:ascii="Times New Roman" w:hAnsi="Times New Roman" w:cs="Times New Roman"/>
                <w:sz w:val="28"/>
                <w:szCs w:val="28"/>
              </w:rPr>
              <w:t>/ Модули</w:t>
            </w:r>
          </w:p>
        </w:tc>
        <w:tc>
          <w:tcPr>
            <w:tcW w:w="1665" w:type="dxa"/>
            <w:shd w:val="clear" w:color="auto" w:fill="BFBFBF" w:themeFill="background1" w:themeFillShade="BF"/>
          </w:tcPr>
          <w:p w:rsidR="00253BF3" w:rsidRPr="00376FC7" w:rsidRDefault="00253BF3" w:rsidP="00FC3DC5">
            <w:pPr>
              <w:spacing w:after="0"/>
              <w:rPr>
                <w:rFonts w:ascii="Times New Roman" w:hAnsi="Times New Roman" w:cs="Times New Roman"/>
                <w:sz w:val="28"/>
                <w:szCs w:val="28"/>
              </w:rPr>
            </w:pPr>
            <w:r w:rsidRPr="00376FC7">
              <w:rPr>
                <w:rFonts w:ascii="Times New Roman" w:hAnsi="Times New Roman" w:cs="Times New Roman"/>
                <w:sz w:val="28"/>
                <w:szCs w:val="28"/>
              </w:rPr>
              <w:t>Број часова за тему</w:t>
            </w:r>
          </w:p>
        </w:tc>
      </w:tr>
      <w:tr w:rsidR="00253BF3" w:rsidTr="00F32C90">
        <w:trPr>
          <w:trHeight w:val="1148"/>
        </w:trPr>
        <w:tc>
          <w:tcPr>
            <w:tcW w:w="6165" w:type="dxa"/>
          </w:tcPr>
          <w:p w:rsidR="00253BF3" w:rsidRPr="00253BF3" w:rsidRDefault="00253BF3" w:rsidP="00253BF3">
            <w:r w:rsidRPr="00607C89">
              <w:t>-Откривање и подстицање знања,способности и развијање надарености ученика на подручју немачког језика.                                    -Ученици развијају своја интересовања и потребе за истраживањем језика,појачаним учењем правописа,граматичких структура и речника.                                                    -Развијање вештине усменог и писменог изражавања,говорења,разумевање говора,читања и разумевања прочитаног,као и слушања и разумевања слушаног.                                                                                                                            -Развијање моралних квалитета и других особина: пажљивост,тачност.прецизност,уред ност, стрпљивост и концентрацију.                                                                                                                   -Продубљивање знања из редовне наставе.</w:t>
            </w:r>
          </w:p>
        </w:tc>
        <w:tc>
          <w:tcPr>
            <w:tcW w:w="1483" w:type="dxa"/>
            <w:vMerge w:val="restart"/>
          </w:tcPr>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t>1.</w:t>
            </w:r>
          </w:p>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t>2.</w:t>
            </w:r>
          </w:p>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t>3.</w:t>
            </w:r>
          </w:p>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t>4.</w:t>
            </w:r>
          </w:p>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t>5.</w:t>
            </w:r>
          </w:p>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t>6.</w:t>
            </w:r>
          </w:p>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t>7.</w:t>
            </w:r>
          </w:p>
          <w:p w:rsidR="00253BF3" w:rsidRPr="00BD4060" w:rsidRDefault="00253BF3" w:rsidP="00FC3DC5">
            <w:pPr>
              <w:spacing w:after="0" w:line="360" w:lineRule="auto"/>
              <w:rPr>
                <w:rFonts w:ascii="Times New Roman" w:hAnsi="Times New Roman" w:cs="Times New Roman"/>
                <w:sz w:val="24"/>
                <w:szCs w:val="24"/>
              </w:rPr>
            </w:pPr>
          </w:p>
        </w:tc>
        <w:tc>
          <w:tcPr>
            <w:tcW w:w="4481" w:type="dxa"/>
            <w:vMerge w:val="restart"/>
          </w:tcPr>
          <w:p w:rsidR="00253BF3" w:rsidRPr="00BD503A" w:rsidRDefault="00253BF3" w:rsidP="00FC3DC5">
            <w:pPr>
              <w:spacing w:after="0" w:line="360" w:lineRule="auto"/>
              <w:rPr>
                <w:rFonts w:ascii="Times New Roman" w:hAnsi="Times New Roman" w:cs="Times New Roman"/>
                <w:sz w:val="24"/>
                <w:szCs w:val="24"/>
              </w:rPr>
            </w:pPr>
            <w:r>
              <w:rPr>
                <w:rFonts w:ascii="Times New Roman" w:hAnsi="Times New Roman"/>
                <w:sz w:val="24"/>
                <w:szCs w:val="24"/>
                <w:lang w:val="de-DE"/>
              </w:rPr>
              <w:t>Fitness und Sport</w:t>
            </w:r>
          </w:p>
          <w:p w:rsidR="00253BF3" w:rsidRPr="00BD503A" w:rsidRDefault="00253BF3" w:rsidP="00FC3DC5">
            <w:pPr>
              <w:spacing w:after="0" w:line="360" w:lineRule="auto"/>
              <w:rPr>
                <w:rFonts w:ascii="Times New Roman" w:hAnsi="Times New Roman" w:cs="Times New Roman"/>
                <w:sz w:val="24"/>
                <w:szCs w:val="24"/>
              </w:rPr>
            </w:pPr>
            <w:r>
              <w:rPr>
                <w:rFonts w:ascii="Times New Roman" w:hAnsi="Times New Roman" w:cs="Times New Roman"/>
                <w:sz w:val="24"/>
                <w:szCs w:val="24"/>
              </w:rPr>
              <w:t>Unsere Feste</w:t>
            </w:r>
          </w:p>
          <w:p w:rsidR="00253BF3" w:rsidRPr="00BD503A" w:rsidRDefault="00253BF3" w:rsidP="00FC3DC5">
            <w:pPr>
              <w:spacing w:after="0" w:line="360" w:lineRule="auto"/>
              <w:rPr>
                <w:rFonts w:ascii="Times New Roman" w:hAnsi="Times New Roman"/>
                <w:sz w:val="24"/>
                <w:szCs w:val="24"/>
              </w:rPr>
            </w:pPr>
            <w:r>
              <w:rPr>
                <w:rFonts w:ascii="Times New Roman" w:hAnsi="Times New Roman"/>
                <w:sz w:val="24"/>
                <w:szCs w:val="24"/>
                <w:lang w:val="de-DE"/>
              </w:rPr>
              <w:t>Austausch</w:t>
            </w:r>
          </w:p>
          <w:p w:rsidR="00253BF3" w:rsidRPr="00BD503A" w:rsidRDefault="00253BF3" w:rsidP="00FC3DC5">
            <w:pPr>
              <w:spacing w:after="0" w:line="360" w:lineRule="auto"/>
              <w:rPr>
                <w:rFonts w:ascii="Times New Roman" w:hAnsi="Times New Roman"/>
                <w:sz w:val="24"/>
                <w:szCs w:val="24"/>
              </w:rPr>
            </w:pPr>
            <w:r>
              <w:rPr>
                <w:rFonts w:ascii="Times New Roman" w:hAnsi="Times New Roman"/>
                <w:sz w:val="24"/>
                <w:szCs w:val="24"/>
                <w:lang w:val="de-DE"/>
              </w:rPr>
              <w:t>Berliner Luft</w:t>
            </w:r>
          </w:p>
          <w:p w:rsidR="00253BF3" w:rsidRPr="00BD503A" w:rsidRDefault="00253BF3" w:rsidP="00FC3DC5">
            <w:pPr>
              <w:spacing w:after="0" w:line="360" w:lineRule="auto"/>
              <w:rPr>
                <w:rFonts w:ascii="Times New Roman" w:hAnsi="Times New Roman" w:cs="Times New Roman"/>
                <w:sz w:val="24"/>
                <w:szCs w:val="24"/>
              </w:rPr>
            </w:pPr>
            <w:r>
              <w:rPr>
                <w:rFonts w:ascii="Times New Roman" w:hAnsi="Times New Roman"/>
                <w:sz w:val="24"/>
                <w:szCs w:val="24"/>
                <w:lang w:val="de-DE"/>
              </w:rPr>
              <w:t>Welt und Umwelt</w:t>
            </w:r>
            <w:r w:rsidRPr="00BD503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D503A">
              <w:rPr>
                <w:rFonts w:ascii="Times New Roman" w:hAnsi="Times New Roman" w:cs="Times New Roman"/>
                <w:sz w:val="24"/>
                <w:szCs w:val="24"/>
              </w:rPr>
              <w:t xml:space="preserve"> </w:t>
            </w:r>
            <w:r>
              <w:rPr>
                <w:rFonts w:ascii="Times New Roman" w:hAnsi="Times New Roman"/>
                <w:sz w:val="24"/>
                <w:szCs w:val="24"/>
                <w:lang w:val="de-DE"/>
              </w:rPr>
              <w:t>Reisen am Reihn</w:t>
            </w:r>
          </w:p>
          <w:p w:rsidR="00253BF3" w:rsidRPr="00BD503A" w:rsidRDefault="00253BF3" w:rsidP="00FC3DC5">
            <w:pPr>
              <w:tabs>
                <w:tab w:val="center" w:pos="2142"/>
              </w:tabs>
              <w:rPr>
                <w:sz w:val="24"/>
                <w:szCs w:val="24"/>
              </w:rPr>
            </w:pPr>
            <w:r>
              <w:rPr>
                <w:rFonts w:ascii="Times New Roman" w:hAnsi="Times New Roman"/>
                <w:sz w:val="24"/>
                <w:szCs w:val="24"/>
                <w:lang w:val="de-DE"/>
              </w:rPr>
              <w:t>Ein Abschied</w:t>
            </w:r>
            <w:r w:rsidRPr="00BD503A">
              <w:rPr>
                <w:sz w:val="24"/>
                <w:szCs w:val="24"/>
              </w:rPr>
              <w:tab/>
            </w:r>
          </w:p>
          <w:p w:rsidR="00253BF3" w:rsidRDefault="00253BF3" w:rsidP="00FC3DC5">
            <w:pPr>
              <w:tabs>
                <w:tab w:val="center" w:pos="2142"/>
              </w:tabs>
              <w:rPr>
                <w:sz w:val="24"/>
                <w:szCs w:val="24"/>
              </w:rPr>
            </w:pPr>
          </w:p>
          <w:p w:rsidR="00F32C90" w:rsidRDefault="00F32C90" w:rsidP="00FC3DC5">
            <w:pPr>
              <w:tabs>
                <w:tab w:val="center" w:pos="2142"/>
              </w:tabs>
              <w:rPr>
                <w:sz w:val="24"/>
                <w:szCs w:val="24"/>
              </w:rPr>
            </w:pPr>
          </w:p>
          <w:p w:rsidR="00F32C90" w:rsidRDefault="00F32C90" w:rsidP="00FC3DC5">
            <w:pPr>
              <w:tabs>
                <w:tab w:val="center" w:pos="2142"/>
              </w:tabs>
              <w:rPr>
                <w:sz w:val="24"/>
                <w:szCs w:val="24"/>
              </w:rPr>
            </w:pPr>
          </w:p>
          <w:p w:rsidR="00F32C90" w:rsidRPr="00F32C90" w:rsidRDefault="00F32C90" w:rsidP="00FC3DC5">
            <w:pPr>
              <w:tabs>
                <w:tab w:val="center" w:pos="2142"/>
              </w:tabs>
              <w:rPr>
                <w:sz w:val="24"/>
                <w:szCs w:val="24"/>
              </w:rPr>
            </w:pPr>
          </w:p>
        </w:tc>
        <w:tc>
          <w:tcPr>
            <w:tcW w:w="1665" w:type="dxa"/>
            <w:vMerge w:val="restart"/>
          </w:tcPr>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lastRenderedPageBreak/>
              <w:t>5</w:t>
            </w:r>
          </w:p>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t>5</w:t>
            </w:r>
          </w:p>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t>5</w:t>
            </w:r>
          </w:p>
          <w:p w:rsidR="00253BF3" w:rsidRPr="00536B40" w:rsidRDefault="00253BF3" w:rsidP="00FC3DC5">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t>5</w:t>
            </w:r>
          </w:p>
          <w:p w:rsidR="00253BF3" w:rsidRPr="00965ED3" w:rsidRDefault="00253BF3" w:rsidP="00FC3DC5">
            <w:pPr>
              <w:spacing w:after="0" w:line="360" w:lineRule="auto"/>
              <w:rPr>
                <w:rFonts w:ascii="Times New Roman" w:hAnsi="Times New Roman" w:cs="Times New Roman"/>
                <w:sz w:val="24"/>
                <w:szCs w:val="24"/>
              </w:rPr>
            </w:pPr>
            <w:r w:rsidRPr="00965ED3">
              <w:rPr>
                <w:rFonts w:ascii="Times New Roman" w:hAnsi="Times New Roman" w:cs="Times New Roman"/>
                <w:sz w:val="24"/>
                <w:szCs w:val="24"/>
              </w:rPr>
              <w:t>5</w:t>
            </w:r>
          </w:p>
          <w:p w:rsidR="00253BF3" w:rsidRDefault="00253BF3" w:rsidP="00FC3DC5">
            <w:pPr>
              <w:spacing w:after="0" w:line="360" w:lineRule="auto"/>
              <w:rPr>
                <w:rFonts w:ascii="Times New Roman" w:hAnsi="Times New Roman" w:cs="Times New Roman"/>
                <w:sz w:val="24"/>
                <w:szCs w:val="24"/>
              </w:rPr>
            </w:pPr>
            <w:r>
              <w:rPr>
                <w:rFonts w:ascii="Times New Roman" w:hAnsi="Times New Roman" w:cs="Times New Roman"/>
                <w:sz w:val="24"/>
                <w:szCs w:val="24"/>
              </w:rPr>
              <w:t>4</w:t>
            </w:r>
          </w:p>
          <w:p w:rsidR="00253BF3" w:rsidRPr="00536B40" w:rsidRDefault="00253BF3" w:rsidP="00FC3DC5">
            <w:pPr>
              <w:spacing w:after="0" w:line="360" w:lineRule="auto"/>
              <w:rPr>
                <w:rFonts w:ascii="Times New Roman" w:hAnsi="Times New Roman" w:cs="Times New Roman"/>
                <w:sz w:val="24"/>
                <w:szCs w:val="24"/>
              </w:rPr>
            </w:pPr>
          </w:p>
        </w:tc>
      </w:tr>
      <w:tr w:rsidR="00253BF3" w:rsidTr="00F32C90">
        <w:trPr>
          <w:trHeight w:val="341"/>
        </w:trPr>
        <w:tc>
          <w:tcPr>
            <w:tcW w:w="6165" w:type="dxa"/>
          </w:tcPr>
          <w:p w:rsidR="00253BF3" w:rsidRPr="00376FC7" w:rsidRDefault="00253BF3" w:rsidP="00FC3DC5">
            <w:pPr>
              <w:spacing w:after="0"/>
              <w:rPr>
                <w:rFonts w:ascii="Times New Roman" w:hAnsi="Times New Roman" w:cs="Times New Roman"/>
                <w:b/>
                <w:sz w:val="24"/>
                <w:szCs w:val="24"/>
              </w:rPr>
            </w:pPr>
            <w:r w:rsidRPr="00376FC7">
              <w:rPr>
                <w:rFonts w:ascii="Times New Roman" w:hAnsi="Times New Roman" w:cs="Times New Roman"/>
                <w:b/>
                <w:sz w:val="24"/>
                <w:szCs w:val="24"/>
              </w:rPr>
              <w:t>ИСХОДИ:</w:t>
            </w:r>
          </w:p>
        </w:tc>
        <w:tc>
          <w:tcPr>
            <w:tcW w:w="1483" w:type="dxa"/>
            <w:vMerge/>
          </w:tcPr>
          <w:p w:rsidR="00253BF3" w:rsidRDefault="00253BF3" w:rsidP="00FC3DC5"/>
        </w:tc>
        <w:tc>
          <w:tcPr>
            <w:tcW w:w="4481" w:type="dxa"/>
            <w:vMerge/>
          </w:tcPr>
          <w:p w:rsidR="00253BF3" w:rsidRDefault="00253BF3" w:rsidP="00FC3DC5"/>
        </w:tc>
        <w:tc>
          <w:tcPr>
            <w:tcW w:w="1665" w:type="dxa"/>
            <w:vMerge/>
          </w:tcPr>
          <w:p w:rsidR="00253BF3" w:rsidRDefault="00253BF3" w:rsidP="00FC3DC5"/>
        </w:tc>
      </w:tr>
      <w:tr w:rsidR="00253BF3" w:rsidTr="00F32C90">
        <w:trPr>
          <w:trHeight w:val="1805"/>
        </w:trPr>
        <w:tc>
          <w:tcPr>
            <w:tcW w:w="6165" w:type="dxa"/>
            <w:vMerge w:val="restart"/>
          </w:tcPr>
          <w:p w:rsidR="00253BF3" w:rsidRDefault="00253BF3" w:rsidP="00FC3DC5">
            <w:pPr>
              <w:spacing w:after="0"/>
              <w:rPr>
                <w:rFonts w:ascii="Times New Roman" w:hAnsi="Times New Roman" w:cs="Times New Roman"/>
                <w:sz w:val="24"/>
                <w:szCs w:val="24"/>
              </w:rPr>
            </w:pPr>
          </w:p>
          <w:p w:rsidR="00253BF3" w:rsidRPr="00607C89" w:rsidRDefault="00253BF3" w:rsidP="00FC3DC5">
            <w:pPr>
              <w:spacing w:after="0"/>
              <w:rPr>
                <w:rFonts w:cs="Times New Roman"/>
              </w:rPr>
            </w:pPr>
            <w:r w:rsidRPr="00607C89">
              <w:rPr>
                <w:rFonts w:cs="Times New Roman"/>
              </w:rPr>
              <w:t>- анализира и синтетише граматичке јединице</w:t>
            </w:r>
          </w:p>
          <w:p w:rsidR="00253BF3" w:rsidRPr="00607C89" w:rsidRDefault="00253BF3" w:rsidP="00FC3DC5">
            <w:pPr>
              <w:spacing w:after="0"/>
              <w:rPr>
                <w:rFonts w:cs="Times New Roman"/>
              </w:rPr>
            </w:pPr>
            <w:r w:rsidRPr="00607C89">
              <w:rPr>
                <w:rFonts w:cs="Times New Roman"/>
              </w:rPr>
              <w:t xml:space="preserve"> - анализира и синтетише лексичке јединице</w:t>
            </w:r>
          </w:p>
          <w:p w:rsidR="00253BF3" w:rsidRPr="00607C89" w:rsidRDefault="00253BF3" w:rsidP="00FC3DC5">
            <w:pPr>
              <w:spacing w:after="0"/>
              <w:rPr>
                <w:rFonts w:cs="Times New Roman"/>
              </w:rPr>
            </w:pPr>
            <w:r w:rsidRPr="00607C89">
              <w:rPr>
                <w:rFonts w:cs="Times New Roman"/>
              </w:rPr>
              <w:t>- одржава константну мотивацију и жељу за учењем решавајући задатке</w:t>
            </w:r>
          </w:p>
          <w:p w:rsidR="00253BF3" w:rsidRPr="00F32C90" w:rsidRDefault="00253BF3" w:rsidP="00FC3DC5">
            <w:pPr>
              <w:spacing w:after="0"/>
              <w:rPr>
                <w:rFonts w:ascii="Times New Roman" w:hAnsi="Times New Roman" w:cs="Times New Roman"/>
                <w:sz w:val="24"/>
                <w:szCs w:val="24"/>
              </w:rPr>
            </w:pPr>
            <w:r w:rsidRPr="00607C89">
              <w:rPr>
                <w:rFonts w:cs="Times New Roman"/>
              </w:rPr>
              <w:t>- примењује одређене технике самосталног учења</w:t>
            </w:r>
          </w:p>
        </w:tc>
        <w:tc>
          <w:tcPr>
            <w:tcW w:w="1483" w:type="dxa"/>
            <w:vMerge/>
          </w:tcPr>
          <w:p w:rsidR="00253BF3" w:rsidRDefault="00253BF3" w:rsidP="00FC3DC5"/>
        </w:tc>
        <w:tc>
          <w:tcPr>
            <w:tcW w:w="4481" w:type="dxa"/>
            <w:vMerge/>
          </w:tcPr>
          <w:p w:rsidR="00253BF3" w:rsidRDefault="00253BF3" w:rsidP="00FC3DC5"/>
        </w:tc>
        <w:tc>
          <w:tcPr>
            <w:tcW w:w="1665" w:type="dxa"/>
            <w:vMerge/>
          </w:tcPr>
          <w:p w:rsidR="00253BF3" w:rsidRDefault="00253BF3" w:rsidP="00FC3DC5"/>
        </w:tc>
      </w:tr>
      <w:tr w:rsidR="00253BF3" w:rsidTr="00F32C90">
        <w:trPr>
          <w:trHeight w:val="488"/>
        </w:trPr>
        <w:tc>
          <w:tcPr>
            <w:tcW w:w="6165" w:type="dxa"/>
            <w:vMerge/>
          </w:tcPr>
          <w:p w:rsidR="00253BF3" w:rsidRDefault="00253BF3" w:rsidP="00FC3DC5">
            <w:pPr>
              <w:spacing w:after="0"/>
              <w:rPr>
                <w:rFonts w:ascii="Times New Roman" w:hAnsi="Times New Roman" w:cs="Times New Roman"/>
                <w:sz w:val="24"/>
                <w:szCs w:val="24"/>
              </w:rPr>
            </w:pPr>
          </w:p>
        </w:tc>
        <w:tc>
          <w:tcPr>
            <w:tcW w:w="1483" w:type="dxa"/>
            <w:vMerge/>
          </w:tcPr>
          <w:p w:rsidR="00253BF3" w:rsidRDefault="00253BF3" w:rsidP="00FC3DC5"/>
        </w:tc>
        <w:tc>
          <w:tcPr>
            <w:tcW w:w="4481" w:type="dxa"/>
            <w:vMerge/>
          </w:tcPr>
          <w:p w:rsidR="00253BF3" w:rsidRDefault="00253BF3" w:rsidP="00FC3DC5"/>
        </w:tc>
        <w:tc>
          <w:tcPr>
            <w:tcW w:w="1665" w:type="dxa"/>
          </w:tcPr>
          <w:p w:rsidR="00253BF3" w:rsidRPr="00BD503A" w:rsidRDefault="00253BF3" w:rsidP="00FC3DC5">
            <w:r>
              <w:t>Укупно: 34</w:t>
            </w:r>
          </w:p>
        </w:tc>
      </w:tr>
    </w:tbl>
    <w:p w:rsidR="00F32C90" w:rsidRDefault="00F32C90" w:rsidP="00253BF3">
      <w:pPr>
        <w:jc w:val="center"/>
        <w:rPr>
          <w:rFonts w:ascii="Times New Roman" w:hAnsi="Times New Roman" w:cs="Times New Roman"/>
          <w:b/>
          <w:bCs/>
          <w:color w:val="000000"/>
          <w:sz w:val="24"/>
          <w:szCs w:val="24"/>
        </w:rPr>
      </w:pPr>
    </w:p>
    <w:p w:rsidR="00F32C90" w:rsidRDefault="00F32C90" w:rsidP="00253BF3">
      <w:pPr>
        <w:jc w:val="center"/>
        <w:rPr>
          <w:rFonts w:ascii="Times New Roman" w:hAnsi="Times New Roman" w:cs="Times New Roman"/>
          <w:b/>
          <w:bCs/>
          <w:color w:val="000000"/>
          <w:sz w:val="24"/>
          <w:szCs w:val="24"/>
        </w:rPr>
      </w:pPr>
    </w:p>
    <w:p w:rsidR="00F32C90" w:rsidRDefault="00F32C90" w:rsidP="00F32C90">
      <w:pPr>
        <w:jc w:val="center"/>
        <w:rPr>
          <w:rFonts w:ascii="Times New Roman" w:hAnsi="Times New Roman" w:cs="Times New Roman"/>
          <w:b/>
          <w:bCs/>
          <w:color w:val="000000"/>
          <w:sz w:val="24"/>
          <w:szCs w:val="24"/>
        </w:rPr>
      </w:pPr>
      <w:r>
        <w:rPr>
          <w:rFonts w:ascii="Times New Roman" w:hAnsi="Times New Roman" w:cs="Times New Roman"/>
          <w:sz w:val="28"/>
          <w:szCs w:val="28"/>
        </w:rPr>
        <w:t>ЕНГЛЕСКИ ЈЕЗИК</w:t>
      </w:r>
    </w:p>
    <w:p w:rsidR="00F32C90" w:rsidRDefault="00F32C90" w:rsidP="00253BF3">
      <w:pPr>
        <w:jc w:val="center"/>
        <w:rPr>
          <w:rFonts w:ascii="Times New Roman" w:hAnsi="Times New Roman" w:cs="Times New Roman"/>
          <w:b/>
          <w:bCs/>
          <w:color w:val="000000"/>
          <w:sz w:val="24"/>
          <w:szCs w:val="24"/>
        </w:rPr>
      </w:pPr>
    </w:p>
    <w:tbl>
      <w:tblPr>
        <w:tblW w:w="14458" w:type="dxa"/>
        <w:jc w:val="center"/>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89"/>
        <w:gridCol w:w="5674"/>
        <w:gridCol w:w="4795"/>
      </w:tblGrid>
      <w:tr w:rsidR="00F32C90" w:rsidTr="00F32C90">
        <w:trPr>
          <w:cantSplit/>
          <w:trHeight w:val="554"/>
          <w:tblHeader/>
          <w:jc w:val="center"/>
        </w:trPr>
        <w:tc>
          <w:tcPr>
            <w:tcW w:w="3989" w:type="dxa"/>
            <w:tcBorders>
              <w:top w:val="single" w:sz="4" w:space="0" w:color="000000"/>
              <w:left w:val="single" w:sz="4" w:space="0" w:color="000000"/>
              <w:bottom w:val="single" w:sz="4" w:space="0" w:color="000000"/>
            </w:tcBorders>
            <w:shd w:val="clear" w:color="auto" w:fill="D9D9D9" w:themeFill="background1" w:themeFillShade="D9"/>
          </w:tcPr>
          <w:p w:rsidR="00F32C90" w:rsidRPr="00FC3DC5" w:rsidRDefault="00F32C90" w:rsidP="00713AE1">
            <w:pPr>
              <w:pStyle w:val="normal0"/>
              <w:ind w:left="113" w:right="113"/>
              <w:rPr>
                <w:rFonts w:ascii="Times New Roman" w:hAnsi="Times New Roman" w:cs="Times New Roman"/>
                <w:sz w:val="28"/>
                <w:szCs w:val="28"/>
              </w:rPr>
            </w:pPr>
            <w:r w:rsidRPr="00FC3DC5">
              <w:rPr>
                <w:rFonts w:ascii="Times New Roman" w:hAnsi="Times New Roman" w:cs="Times New Roman"/>
                <w:sz w:val="28"/>
                <w:szCs w:val="28"/>
              </w:rPr>
              <w:t>Редни број наставне теме</w:t>
            </w:r>
          </w:p>
        </w:tc>
        <w:tc>
          <w:tcPr>
            <w:tcW w:w="5674" w:type="dxa"/>
            <w:tcBorders>
              <w:top w:val="single" w:sz="4" w:space="0" w:color="000000"/>
              <w:bottom w:val="single" w:sz="4" w:space="0" w:color="000000"/>
            </w:tcBorders>
            <w:shd w:val="clear" w:color="auto" w:fill="D9D9D9" w:themeFill="background1" w:themeFillShade="D9"/>
          </w:tcPr>
          <w:p w:rsidR="00F32C90" w:rsidRPr="00FC3DC5" w:rsidRDefault="00F32C90" w:rsidP="00713AE1">
            <w:pPr>
              <w:pStyle w:val="normal0"/>
              <w:rPr>
                <w:rFonts w:ascii="Times New Roman" w:hAnsi="Times New Roman" w:cs="Times New Roman"/>
                <w:sz w:val="28"/>
                <w:szCs w:val="28"/>
              </w:rPr>
            </w:pPr>
            <w:r w:rsidRPr="00FC3DC5">
              <w:rPr>
                <w:rFonts w:ascii="Times New Roman" w:hAnsi="Times New Roman" w:cs="Times New Roman"/>
                <w:sz w:val="28"/>
                <w:szCs w:val="28"/>
              </w:rPr>
              <w:t>Назив наставнe теме</w:t>
            </w:r>
          </w:p>
        </w:tc>
        <w:tc>
          <w:tcPr>
            <w:tcW w:w="4795" w:type="dxa"/>
            <w:tcBorders>
              <w:top w:val="single" w:sz="4" w:space="0" w:color="000000"/>
              <w:bottom w:val="single" w:sz="4" w:space="0" w:color="000000"/>
            </w:tcBorders>
            <w:shd w:val="clear" w:color="auto" w:fill="D9D9D9" w:themeFill="background1" w:themeFillShade="D9"/>
          </w:tcPr>
          <w:p w:rsidR="00F32C90" w:rsidRPr="00FC3DC5" w:rsidRDefault="00F32C90" w:rsidP="00713AE1">
            <w:pPr>
              <w:pStyle w:val="normal0"/>
              <w:ind w:left="113" w:right="113"/>
              <w:rPr>
                <w:rFonts w:ascii="Times New Roman" w:hAnsi="Times New Roman" w:cs="Times New Roman"/>
                <w:sz w:val="28"/>
                <w:szCs w:val="28"/>
              </w:rPr>
            </w:pPr>
            <w:r w:rsidRPr="00FC3DC5">
              <w:rPr>
                <w:rFonts w:ascii="Times New Roman" w:hAnsi="Times New Roman" w:cs="Times New Roman"/>
                <w:sz w:val="28"/>
                <w:szCs w:val="28"/>
              </w:rPr>
              <w:t>Број часова по теми</w:t>
            </w:r>
          </w:p>
        </w:tc>
      </w:tr>
      <w:tr w:rsidR="00F32C90" w:rsidTr="00713AE1">
        <w:trPr>
          <w:cantSplit/>
          <w:trHeight w:val="592"/>
          <w:tblHeader/>
          <w:jc w:val="center"/>
        </w:trPr>
        <w:tc>
          <w:tcPr>
            <w:tcW w:w="3989" w:type="dxa"/>
            <w:tcBorders>
              <w:top w:val="single" w:sz="4" w:space="0" w:color="000000"/>
            </w:tcBorders>
            <w:shd w:val="clear" w:color="auto" w:fill="FFFFFF" w:themeFill="background1"/>
          </w:tcPr>
          <w:p w:rsidR="00F32C90" w:rsidRPr="00FC3DC5" w:rsidRDefault="00F32C90" w:rsidP="00713AE1">
            <w:pPr>
              <w:pStyle w:val="normal0"/>
              <w:jc w:val="center"/>
              <w:rPr>
                <w:rFonts w:ascii="Times New Roman" w:hAnsi="Times New Roman" w:cs="Times New Roman"/>
                <w:sz w:val="28"/>
                <w:szCs w:val="28"/>
              </w:rPr>
            </w:pPr>
            <w:r w:rsidRPr="00FC3DC5">
              <w:rPr>
                <w:rFonts w:ascii="Times New Roman" w:hAnsi="Times New Roman" w:cs="Times New Roman"/>
                <w:sz w:val="28"/>
                <w:szCs w:val="28"/>
              </w:rPr>
              <w:t>1.</w:t>
            </w:r>
          </w:p>
        </w:tc>
        <w:tc>
          <w:tcPr>
            <w:tcW w:w="5674" w:type="dxa"/>
            <w:tcBorders>
              <w:top w:val="single" w:sz="4" w:space="0" w:color="000000"/>
            </w:tcBorders>
            <w:shd w:val="clear" w:color="auto" w:fill="FFFFFF" w:themeFill="background1"/>
          </w:tcPr>
          <w:p w:rsidR="00F32C90" w:rsidRPr="00FC3DC5" w:rsidRDefault="00F32C90" w:rsidP="00713AE1">
            <w:pPr>
              <w:pStyle w:val="normal0"/>
              <w:jc w:val="both"/>
              <w:rPr>
                <w:rFonts w:ascii="Times New Roman" w:hAnsi="Times New Roman" w:cs="Times New Roman"/>
                <w:sz w:val="28"/>
                <w:szCs w:val="28"/>
              </w:rPr>
            </w:pPr>
            <w:r w:rsidRPr="00FC3DC5">
              <w:rPr>
                <w:rFonts w:ascii="Times New Roman" w:hAnsi="Times New Roman" w:cs="Times New Roman"/>
                <w:sz w:val="28"/>
                <w:szCs w:val="28"/>
              </w:rPr>
              <w:t>OUR TEENAGE YEARS</w:t>
            </w:r>
          </w:p>
        </w:tc>
        <w:tc>
          <w:tcPr>
            <w:tcW w:w="4795" w:type="dxa"/>
            <w:tcBorders>
              <w:top w:val="single" w:sz="4" w:space="0" w:color="000000"/>
            </w:tcBorders>
            <w:shd w:val="clear" w:color="auto" w:fill="FFFFFF" w:themeFill="background1"/>
          </w:tcPr>
          <w:p w:rsidR="00F32C90" w:rsidRPr="00FC3DC5" w:rsidRDefault="00F32C90" w:rsidP="00713AE1">
            <w:pPr>
              <w:pStyle w:val="normal0"/>
              <w:jc w:val="center"/>
              <w:rPr>
                <w:rFonts w:ascii="Times New Roman" w:hAnsi="Times New Roman" w:cs="Times New Roman"/>
                <w:b/>
                <w:sz w:val="28"/>
                <w:szCs w:val="28"/>
              </w:rPr>
            </w:pPr>
          </w:p>
        </w:tc>
      </w:tr>
      <w:tr w:rsidR="00F32C90" w:rsidTr="00713AE1">
        <w:trPr>
          <w:cantSplit/>
          <w:trHeight w:val="646"/>
          <w:tblHeader/>
          <w:jc w:val="center"/>
        </w:trPr>
        <w:tc>
          <w:tcPr>
            <w:tcW w:w="3989" w:type="dxa"/>
            <w:shd w:val="clear" w:color="auto" w:fill="FFFFFF" w:themeFill="background1"/>
          </w:tcPr>
          <w:p w:rsidR="00F32C90" w:rsidRPr="00FC3DC5" w:rsidRDefault="00F32C90" w:rsidP="00713AE1">
            <w:pPr>
              <w:pStyle w:val="normal0"/>
              <w:jc w:val="center"/>
              <w:rPr>
                <w:rFonts w:ascii="Times New Roman" w:hAnsi="Times New Roman" w:cs="Times New Roman"/>
                <w:sz w:val="28"/>
                <w:szCs w:val="28"/>
              </w:rPr>
            </w:pPr>
            <w:r w:rsidRPr="00FC3DC5">
              <w:rPr>
                <w:rFonts w:ascii="Times New Roman" w:hAnsi="Times New Roman" w:cs="Times New Roman"/>
                <w:sz w:val="28"/>
                <w:szCs w:val="28"/>
              </w:rPr>
              <w:t>2.</w:t>
            </w:r>
          </w:p>
        </w:tc>
        <w:tc>
          <w:tcPr>
            <w:tcW w:w="5674" w:type="dxa"/>
            <w:shd w:val="clear" w:color="auto" w:fill="FFFFFF" w:themeFill="background1"/>
          </w:tcPr>
          <w:p w:rsidR="00F32C90" w:rsidRPr="00FC3DC5" w:rsidRDefault="00F32C90" w:rsidP="00713AE1">
            <w:pPr>
              <w:pStyle w:val="normal0"/>
              <w:jc w:val="both"/>
              <w:rPr>
                <w:rFonts w:ascii="Times New Roman" w:hAnsi="Times New Roman" w:cs="Times New Roman"/>
                <w:sz w:val="28"/>
                <w:szCs w:val="28"/>
              </w:rPr>
            </w:pPr>
            <w:r w:rsidRPr="00FC3DC5">
              <w:rPr>
                <w:rFonts w:ascii="Times New Roman" w:hAnsi="Times New Roman" w:cs="Times New Roman"/>
                <w:sz w:val="28"/>
                <w:szCs w:val="28"/>
              </w:rPr>
              <w:t>ROMANCE</w:t>
            </w:r>
          </w:p>
        </w:tc>
        <w:tc>
          <w:tcPr>
            <w:tcW w:w="4795" w:type="dxa"/>
            <w:shd w:val="clear" w:color="auto" w:fill="FFFFFF" w:themeFill="background1"/>
          </w:tcPr>
          <w:p w:rsidR="00F32C90" w:rsidRPr="00FC3DC5" w:rsidRDefault="00F32C90" w:rsidP="00713AE1">
            <w:pPr>
              <w:pStyle w:val="normal0"/>
              <w:jc w:val="center"/>
              <w:rPr>
                <w:rFonts w:ascii="Times New Roman" w:hAnsi="Times New Roman" w:cs="Times New Roman"/>
                <w:b/>
                <w:sz w:val="28"/>
                <w:szCs w:val="28"/>
              </w:rPr>
            </w:pPr>
          </w:p>
        </w:tc>
      </w:tr>
      <w:tr w:rsidR="00F32C90" w:rsidTr="00713AE1">
        <w:trPr>
          <w:cantSplit/>
          <w:trHeight w:val="646"/>
          <w:tblHeader/>
          <w:jc w:val="center"/>
        </w:trPr>
        <w:tc>
          <w:tcPr>
            <w:tcW w:w="3989" w:type="dxa"/>
            <w:shd w:val="clear" w:color="auto" w:fill="FFFFFF" w:themeFill="background1"/>
          </w:tcPr>
          <w:p w:rsidR="00F32C90" w:rsidRPr="00FC3DC5" w:rsidRDefault="00F32C90" w:rsidP="00713AE1">
            <w:pPr>
              <w:pStyle w:val="normal0"/>
              <w:jc w:val="center"/>
              <w:rPr>
                <w:rFonts w:ascii="Times New Roman" w:hAnsi="Times New Roman" w:cs="Times New Roman"/>
                <w:sz w:val="28"/>
                <w:szCs w:val="28"/>
              </w:rPr>
            </w:pPr>
            <w:r w:rsidRPr="00FC3DC5">
              <w:rPr>
                <w:rFonts w:ascii="Times New Roman" w:hAnsi="Times New Roman" w:cs="Times New Roman"/>
                <w:sz w:val="28"/>
                <w:szCs w:val="28"/>
              </w:rPr>
              <w:t>3.</w:t>
            </w:r>
          </w:p>
        </w:tc>
        <w:tc>
          <w:tcPr>
            <w:tcW w:w="5674" w:type="dxa"/>
            <w:shd w:val="clear" w:color="auto" w:fill="FFFFFF" w:themeFill="background1"/>
          </w:tcPr>
          <w:p w:rsidR="00F32C90" w:rsidRPr="00FC3DC5" w:rsidRDefault="00F32C90" w:rsidP="00713AE1">
            <w:pPr>
              <w:pStyle w:val="normal0"/>
              <w:jc w:val="both"/>
              <w:rPr>
                <w:rFonts w:ascii="Times New Roman" w:hAnsi="Times New Roman" w:cs="Times New Roman"/>
                <w:sz w:val="28"/>
                <w:szCs w:val="28"/>
              </w:rPr>
            </w:pPr>
            <w:r w:rsidRPr="00FC3DC5">
              <w:rPr>
                <w:rFonts w:ascii="Times New Roman" w:hAnsi="Times New Roman" w:cs="Times New Roman"/>
                <w:sz w:val="28"/>
                <w:szCs w:val="28"/>
              </w:rPr>
              <w:t>PAST AND PRESENT</w:t>
            </w:r>
          </w:p>
        </w:tc>
        <w:tc>
          <w:tcPr>
            <w:tcW w:w="4795" w:type="dxa"/>
            <w:shd w:val="clear" w:color="auto" w:fill="FFFFFF" w:themeFill="background1"/>
          </w:tcPr>
          <w:p w:rsidR="00F32C90" w:rsidRPr="00FC3DC5" w:rsidRDefault="00F32C90" w:rsidP="00713AE1">
            <w:pPr>
              <w:pStyle w:val="normal0"/>
              <w:jc w:val="center"/>
              <w:rPr>
                <w:rFonts w:ascii="Times New Roman" w:hAnsi="Times New Roman" w:cs="Times New Roman"/>
                <w:b/>
                <w:sz w:val="28"/>
                <w:szCs w:val="28"/>
              </w:rPr>
            </w:pPr>
          </w:p>
        </w:tc>
      </w:tr>
      <w:tr w:rsidR="00F32C90" w:rsidTr="00713AE1">
        <w:trPr>
          <w:cantSplit/>
          <w:trHeight w:val="646"/>
          <w:tblHeader/>
          <w:jc w:val="center"/>
        </w:trPr>
        <w:tc>
          <w:tcPr>
            <w:tcW w:w="3989" w:type="dxa"/>
            <w:shd w:val="clear" w:color="auto" w:fill="FFFFFF" w:themeFill="background1"/>
          </w:tcPr>
          <w:p w:rsidR="00F32C90" w:rsidRPr="00FC3DC5" w:rsidRDefault="00F32C90" w:rsidP="00713AE1">
            <w:pPr>
              <w:pStyle w:val="normal0"/>
              <w:jc w:val="center"/>
              <w:rPr>
                <w:rFonts w:ascii="Times New Roman" w:hAnsi="Times New Roman" w:cs="Times New Roman"/>
                <w:sz w:val="28"/>
                <w:szCs w:val="28"/>
              </w:rPr>
            </w:pPr>
            <w:r w:rsidRPr="00FC3DC5">
              <w:rPr>
                <w:rFonts w:ascii="Times New Roman" w:hAnsi="Times New Roman" w:cs="Times New Roman"/>
                <w:sz w:val="28"/>
                <w:szCs w:val="28"/>
              </w:rPr>
              <w:t>4,</w:t>
            </w:r>
          </w:p>
        </w:tc>
        <w:tc>
          <w:tcPr>
            <w:tcW w:w="5674" w:type="dxa"/>
            <w:shd w:val="clear" w:color="auto" w:fill="FFFFFF" w:themeFill="background1"/>
          </w:tcPr>
          <w:p w:rsidR="00F32C90" w:rsidRPr="00FC3DC5" w:rsidRDefault="00F32C90" w:rsidP="00713AE1">
            <w:pPr>
              <w:pStyle w:val="normal0"/>
              <w:jc w:val="both"/>
              <w:rPr>
                <w:rFonts w:ascii="Times New Roman" w:hAnsi="Times New Roman" w:cs="Times New Roman"/>
                <w:sz w:val="28"/>
                <w:szCs w:val="28"/>
              </w:rPr>
            </w:pPr>
            <w:r w:rsidRPr="00FC3DC5">
              <w:rPr>
                <w:rFonts w:ascii="Times New Roman" w:hAnsi="Times New Roman" w:cs="Times New Roman"/>
                <w:sz w:val="28"/>
                <w:szCs w:val="28"/>
              </w:rPr>
              <w:t xml:space="preserve"> FUTURE JOBS</w:t>
            </w:r>
          </w:p>
        </w:tc>
        <w:tc>
          <w:tcPr>
            <w:tcW w:w="4795" w:type="dxa"/>
            <w:shd w:val="clear" w:color="auto" w:fill="FFFFFF" w:themeFill="background1"/>
          </w:tcPr>
          <w:p w:rsidR="00F32C90" w:rsidRPr="00FC3DC5" w:rsidRDefault="00F32C90" w:rsidP="00713AE1">
            <w:pPr>
              <w:pStyle w:val="normal0"/>
              <w:jc w:val="center"/>
              <w:rPr>
                <w:rFonts w:ascii="Times New Roman" w:hAnsi="Times New Roman" w:cs="Times New Roman"/>
                <w:b/>
                <w:sz w:val="28"/>
                <w:szCs w:val="28"/>
              </w:rPr>
            </w:pPr>
          </w:p>
        </w:tc>
      </w:tr>
      <w:tr w:rsidR="00F32C90" w:rsidTr="00713AE1">
        <w:trPr>
          <w:cantSplit/>
          <w:trHeight w:val="473"/>
          <w:tblHeader/>
          <w:jc w:val="center"/>
        </w:trPr>
        <w:tc>
          <w:tcPr>
            <w:tcW w:w="9663" w:type="dxa"/>
            <w:gridSpan w:val="2"/>
            <w:shd w:val="clear" w:color="auto" w:fill="FFFFFF" w:themeFill="background1"/>
          </w:tcPr>
          <w:p w:rsidR="00F32C90" w:rsidRPr="00FC3DC5" w:rsidRDefault="00F32C90" w:rsidP="00713AE1">
            <w:pPr>
              <w:pStyle w:val="normal0"/>
              <w:rPr>
                <w:rFonts w:ascii="Times New Roman" w:hAnsi="Times New Roman" w:cs="Times New Roman"/>
                <w:b/>
                <w:i/>
                <w:sz w:val="28"/>
                <w:szCs w:val="28"/>
              </w:rPr>
            </w:pPr>
            <w:r w:rsidRPr="00FC3DC5">
              <w:rPr>
                <w:rFonts w:ascii="Times New Roman" w:hAnsi="Times New Roman" w:cs="Times New Roman"/>
                <w:i/>
                <w:sz w:val="28"/>
                <w:szCs w:val="28"/>
              </w:rPr>
              <w:t xml:space="preserve">                                                                                                                              </w:t>
            </w:r>
            <w:r w:rsidRPr="00FC3DC5">
              <w:rPr>
                <w:rFonts w:ascii="Times New Roman" w:hAnsi="Times New Roman" w:cs="Times New Roman"/>
                <w:b/>
                <w:i/>
                <w:sz w:val="28"/>
                <w:szCs w:val="28"/>
              </w:rPr>
              <w:t>УКУПНО</w:t>
            </w:r>
          </w:p>
        </w:tc>
        <w:tc>
          <w:tcPr>
            <w:tcW w:w="4795" w:type="dxa"/>
            <w:shd w:val="clear" w:color="auto" w:fill="FFFFFF" w:themeFill="background1"/>
          </w:tcPr>
          <w:p w:rsidR="00F32C90" w:rsidRPr="00FC3DC5" w:rsidRDefault="00F32C90" w:rsidP="00713AE1">
            <w:pPr>
              <w:pStyle w:val="normal0"/>
              <w:jc w:val="center"/>
              <w:rPr>
                <w:rFonts w:ascii="Times New Roman" w:hAnsi="Times New Roman" w:cs="Times New Roman"/>
                <w:b/>
                <w:sz w:val="28"/>
                <w:szCs w:val="28"/>
              </w:rPr>
            </w:pPr>
            <w:r w:rsidRPr="00FC3DC5">
              <w:rPr>
                <w:rFonts w:ascii="Times New Roman" w:hAnsi="Times New Roman" w:cs="Times New Roman"/>
                <w:b/>
                <w:sz w:val="28"/>
                <w:szCs w:val="28"/>
              </w:rPr>
              <w:t>9/9</w:t>
            </w:r>
          </w:p>
        </w:tc>
      </w:tr>
    </w:tbl>
    <w:p w:rsidR="00F32C90" w:rsidRDefault="00F32C90" w:rsidP="00F32C90">
      <w:pPr>
        <w:jc w:val="center"/>
        <w:rPr>
          <w:rFonts w:ascii="Times New Roman" w:hAnsi="Times New Roman" w:cs="Times New Roman"/>
          <w:b/>
          <w:bCs/>
          <w:color w:val="000000"/>
          <w:sz w:val="24"/>
          <w:szCs w:val="24"/>
        </w:rPr>
      </w:pPr>
    </w:p>
    <w:p w:rsidR="00F32C90" w:rsidRDefault="00F32C90" w:rsidP="00253BF3">
      <w:pPr>
        <w:jc w:val="center"/>
        <w:rPr>
          <w:rFonts w:ascii="Times New Roman" w:hAnsi="Times New Roman" w:cs="Times New Roman"/>
          <w:b/>
          <w:bCs/>
          <w:color w:val="000000"/>
          <w:sz w:val="24"/>
          <w:szCs w:val="24"/>
        </w:rPr>
      </w:pPr>
    </w:p>
    <w:p w:rsidR="00F32C90" w:rsidRDefault="00F32C90" w:rsidP="002A58E0">
      <w:pPr>
        <w:rPr>
          <w:rFonts w:ascii="Times New Roman" w:hAnsi="Times New Roman" w:cs="Times New Roman"/>
          <w:b/>
          <w:bCs/>
          <w:color w:val="000000"/>
          <w:sz w:val="24"/>
          <w:szCs w:val="24"/>
        </w:rPr>
      </w:pPr>
    </w:p>
    <w:p w:rsidR="00313E4C" w:rsidRPr="00253BF3" w:rsidRDefault="00313E4C" w:rsidP="00253BF3">
      <w:pPr>
        <w:jc w:val="center"/>
        <w:rPr>
          <w:rFonts w:ascii="Times New Roman" w:hAnsi="Times New Roman" w:cs="Times New Roman"/>
          <w:sz w:val="28"/>
          <w:szCs w:val="28"/>
        </w:rPr>
      </w:pPr>
      <w:r w:rsidRPr="008C7351">
        <w:rPr>
          <w:rFonts w:ascii="Times New Roman" w:hAnsi="Times New Roman" w:cs="Times New Roman"/>
          <w:b/>
          <w:bCs/>
          <w:color w:val="000000"/>
          <w:sz w:val="24"/>
          <w:szCs w:val="24"/>
        </w:rPr>
        <w:t>ОБЛИК ОБРАЗОВНОГ - ВАСПИТНОГ РАДА</w:t>
      </w:r>
    </w:p>
    <w:p w:rsidR="00F32C90" w:rsidRPr="00F32C90" w:rsidRDefault="00313E4C" w:rsidP="00F32C90">
      <w:pPr>
        <w:pStyle w:val="BodyText"/>
        <w:tabs>
          <w:tab w:val="left" w:pos="1628"/>
        </w:tabs>
        <w:spacing w:before="234"/>
        <w:ind w:right="754"/>
        <w:jc w:val="center"/>
        <w:rPr>
          <w:sz w:val="24"/>
          <w:szCs w:val="24"/>
        </w:rPr>
      </w:pPr>
      <w:r w:rsidRPr="008C7351">
        <w:rPr>
          <w:b/>
          <w:sz w:val="24"/>
          <w:szCs w:val="24"/>
        </w:rPr>
        <w:t>Обавезни  -  изборни  предмети</w:t>
      </w:r>
    </w:p>
    <w:p w:rsidR="00F32C90" w:rsidRDefault="00F32C90" w:rsidP="00F32C90">
      <w:pPr>
        <w:jc w:val="center"/>
        <w:rPr>
          <w:rFonts w:ascii="Times New Roman" w:hAnsi="Times New Roman" w:cs="Times New Roman"/>
          <w:b/>
          <w:sz w:val="24"/>
          <w:szCs w:val="24"/>
        </w:rPr>
      </w:pPr>
      <w:r>
        <w:rPr>
          <w:rFonts w:ascii="Times New Roman" w:hAnsi="Times New Roman" w:cs="Times New Roman"/>
          <w:b/>
          <w:sz w:val="24"/>
          <w:szCs w:val="24"/>
        </w:rPr>
        <w:t>ИСЛАМСКА ВЕРСКА НАСТАВА</w:t>
      </w:r>
    </w:p>
    <w:tbl>
      <w:tblPr>
        <w:tblW w:w="14449" w:type="dxa"/>
        <w:jc w:val="center"/>
        <w:tblInd w:w="-2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0"/>
        <w:gridCol w:w="2835"/>
        <w:gridCol w:w="2149"/>
        <w:gridCol w:w="1805"/>
        <w:gridCol w:w="6"/>
        <w:gridCol w:w="2604"/>
        <w:gridCol w:w="40"/>
        <w:gridCol w:w="3740"/>
      </w:tblGrid>
      <w:tr w:rsidR="00F32C90" w:rsidTr="00F32C90">
        <w:trPr>
          <w:cantSplit/>
          <w:trHeight w:val="492"/>
          <w:jc w:val="center"/>
        </w:trPr>
        <w:tc>
          <w:tcPr>
            <w:tcW w:w="1270" w:type="dxa"/>
            <w:vMerge w:val="restart"/>
            <w:shd w:val="clear" w:color="auto" w:fill="BFBFBF" w:themeFill="background1" w:themeFillShade="BF"/>
            <w:textDirection w:val="btLr"/>
          </w:tcPr>
          <w:p w:rsidR="00F32C90" w:rsidRDefault="00F32C90" w:rsidP="00713AE1">
            <w:pPr>
              <w:spacing w:after="0" w:line="240" w:lineRule="auto"/>
              <w:ind w:left="113" w:right="113"/>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Време реализације</w:t>
            </w:r>
          </w:p>
        </w:tc>
        <w:tc>
          <w:tcPr>
            <w:tcW w:w="2835" w:type="dxa"/>
            <w:vMerge w:val="restart"/>
            <w:shd w:val="clear" w:color="auto" w:fill="BFBFBF" w:themeFill="background1" w:themeFillShade="BF"/>
            <w:vAlign w:val="center"/>
          </w:tcPr>
          <w:p w:rsidR="00F32C90" w:rsidRDefault="00F32C90" w:rsidP="00713AE1">
            <w:pPr>
              <w:spacing w:after="0" w:line="240" w:lineRule="auto"/>
              <w:ind w:right="-108"/>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БРОЈ,НАЗИВ ТЕМЕ, САДРЖАЈ И ТРАЈАЊЕ</w:t>
            </w:r>
          </w:p>
        </w:tc>
        <w:tc>
          <w:tcPr>
            <w:tcW w:w="3960" w:type="dxa"/>
            <w:gridSpan w:val="3"/>
            <w:shd w:val="clear" w:color="auto" w:fill="BFBFBF" w:themeFill="background1" w:themeFillShade="BF"/>
            <w:vAlign w:val="center"/>
          </w:tcPr>
          <w:p w:rsidR="00F32C90" w:rsidRDefault="00F32C90" w:rsidP="00713AE1">
            <w:pPr>
              <w:spacing w:after="0"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ВРСТЕ  АКТИВНОСТИ</w:t>
            </w:r>
          </w:p>
        </w:tc>
        <w:tc>
          <w:tcPr>
            <w:tcW w:w="2644" w:type="dxa"/>
            <w:gridSpan w:val="2"/>
            <w:vMerge w:val="restart"/>
            <w:shd w:val="clear" w:color="auto" w:fill="BFBFBF" w:themeFill="background1" w:themeFillShade="BF"/>
            <w:vAlign w:val="center"/>
          </w:tcPr>
          <w:p w:rsidR="00F32C90" w:rsidRDefault="00F32C90" w:rsidP="00713AE1">
            <w:pPr>
              <w:spacing w:after="0"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ОБЛИЦИ РАДА И ВРСТЕ НАСТАВЕ</w:t>
            </w:r>
          </w:p>
        </w:tc>
        <w:tc>
          <w:tcPr>
            <w:tcW w:w="3740" w:type="dxa"/>
            <w:vMerge w:val="restart"/>
            <w:shd w:val="clear" w:color="auto" w:fill="BFBFBF" w:themeFill="background1" w:themeFillShade="BF"/>
            <w:vAlign w:val="center"/>
          </w:tcPr>
          <w:p w:rsidR="00F32C90" w:rsidRDefault="00F32C90" w:rsidP="00713AE1">
            <w:pPr>
              <w:spacing w:after="0"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НАЧИН ОСТВАРИВАЊА (ТЕХНИКЕ И МЕТОДЕ)</w:t>
            </w:r>
          </w:p>
        </w:tc>
      </w:tr>
      <w:tr w:rsidR="00F32C90" w:rsidTr="00F32C90">
        <w:trPr>
          <w:cantSplit/>
          <w:trHeight w:val="415"/>
          <w:jc w:val="center"/>
        </w:trPr>
        <w:tc>
          <w:tcPr>
            <w:tcW w:w="1270" w:type="dxa"/>
            <w:vMerge/>
            <w:shd w:val="clear" w:color="auto" w:fill="auto"/>
            <w:textDirection w:val="btLr"/>
          </w:tcPr>
          <w:p w:rsidR="00F32C90" w:rsidRDefault="00F32C90" w:rsidP="00713AE1">
            <w:pPr>
              <w:spacing w:after="0" w:line="240" w:lineRule="auto"/>
              <w:ind w:left="113" w:right="113"/>
              <w:rPr>
                <w:rFonts w:ascii="Times New Roman" w:eastAsia="Calibri" w:hAnsi="Times New Roman" w:cs="Times New Roman"/>
                <w:sz w:val="24"/>
                <w:szCs w:val="24"/>
                <w:lang w:val="sr-Cyrl-CS"/>
              </w:rPr>
            </w:pPr>
          </w:p>
        </w:tc>
        <w:tc>
          <w:tcPr>
            <w:tcW w:w="2835" w:type="dxa"/>
            <w:vMerge/>
            <w:shd w:val="clear" w:color="auto" w:fill="auto"/>
          </w:tcPr>
          <w:p w:rsidR="00F32C90" w:rsidRDefault="00F32C90" w:rsidP="00713AE1">
            <w:pPr>
              <w:spacing w:after="0" w:line="240" w:lineRule="auto"/>
              <w:ind w:right="-108"/>
              <w:rPr>
                <w:rFonts w:ascii="Times New Roman" w:eastAsia="Calibri" w:hAnsi="Times New Roman" w:cs="Times New Roman"/>
                <w:sz w:val="24"/>
                <w:szCs w:val="24"/>
                <w:lang w:val="sr-Cyrl-CS"/>
              </w:rPr>
            </w:pPr>
          </w:p>
        </w:tc>
        <w:tc>
          <w:tcPr>
            <w:tcW w:w="2149" w:type="dxa"/>
            <w:shd w:val="clear" w:color="auto" w:fill="auto"/>
            <w:vAlign w:val="center"/>
          </w:tcPr>
          <w:p w:rsidR="00F32C90" w:rsidRDefault="00F32C90" w:rsidP="00713AE1">
            <w:pPr>
              <w:spacing w:after="0"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УЧЕНИК</w:t>
            </w:r>
          </w:p>
        </w:tc>
        <w:tc>
          <w:tcPr>
            <w:tcW w:w="1811" w:type="dxa"/>
            <w:gridSpan w:val="2"/>
            <w:shd w:val="clear" w:color="auto" w:fill="auto"/>
            <w:vAlign w:val="center"/>
          </w:tcPr>
          <w:p w:rsidR="00F32C90" w:rsidRDefault="00F32C90" w:rsidP="00713A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sr-Cyrl-CS"/>
              </w:rPr>
              <w:t>НАСТАВНИК</w:t>
            </w:r>
          </w:p>
        </w:tc>
        <w:tc>
          <w:tcPr>
            <w:tcW w:w="2644" w:type="dxa"/>
            <w:gridSpan w:val="2"/>
            <w:vMerge/>
            <w:shd w:val="clear" w:color="auto" w:fill="auto"/>
          </w:tcPr>
          <w:p w:rsidR="00F32C90" w:rsidRDefault="00F32C90" w:rsidP="00713AE1">
            <w:pPr>
              <w:spacing w:after="0" w:line="240" w:lineRule="auto"/>
              <w:rPr>
                <w:rFonts w:ascii="Times New Roman" w:eastAsia="Calibri" w:hAnsi="Times New Roman" w:cs="Times New Roman"/>
                <w:sz w:val="24"/>
                <w:szCs w:val="24"/>
              </w:rPr>
            </w:pPr>
          </w:p>
        </w:tc>
        <w:tc>
          <w:tcPr>
            <w:tcW w:w="3740" w:type="dxa"/>
            <w:vMerge/>
            <w:shd w:val="clear" w:color="auto" w:fill="auto"/>
          </w:tcPr>
          <w:p w:rsidR="00F32C90" w:rsidRDefault="00F32C90" w:rsidP="00713AE1">
            <w:pPr>
              <w:spacing w:after="0" w:line="240" w:lineRule="auto"/>
              <w:rPr>
                <w:rFonts w:ascii="Times New Roman" w:eastAsia="Calibri" w:hAnsi="Times New Roman" w:cs="Times New Roman"/>
                <w:sz w:val="24"/>
                <w:szCs w:val="24"/>
              </w:rPr>
            </w:pPr>
          </w:p>
        </w:tc>
      </w:tr>
      <w:tr w:rsidR="00F32C90" w:rsidTr="00F32C90">
        <w:trPr>
          <w:trHeight w:val="846"/>
          <w:jc w:val="center"/>
        </w:trPr>
        <w:tc>
          <w:tcPr>
            <w:tcW w:w="1270"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септембар</w:t>
            </w:r>
          </w:p>
        </w:tc>
        <w:tc>
          <w:tcPr>
            <w:tcW w:w="2835" w:type="dxa"/>
            <w:shd w:val="clear" w:color="auto" w:fill="auto"/>
          </w:tcPr>
          <w:p w:rsidR="00F32C90" w:rsidRDefault="00F32C90" w:rsidP="00713A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1. </w:t>
            </w:r>
            <w:r>
              <w:rPr>
                <w:rFonts w:ascii="Times New Roman" w:eastAsia="Calibri" w:hAnsi="Times New Roman" w:cs="Times New Roman"/>
                <w:b/>
                <w:bCs/>
                <w:caps/>
                <w:sz w:val="24"/>
                <w:szCs w:val="24"/>
                <w:lang w:val="ru-RU"/>
              </w:rPr>
              <w:t>УВОД – Темељи ислама (шеријат) - шехадет</w:t>
            </w:r>
          </w:p>
        </w:tc>
        <w:tc>
          <w:tcPr>
            <w:tcW w:w="2149"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Слуша</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понавља</w:t>
            </w:r>
          </w:p>
        </w:tc>
        <w:tc>
          <w:tcPr>
            <w:tcW w:w="1811"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Чита текст</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Објашњава</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Показује</w:t>
            </w:r>
          </w:p>
        </w:tc>
        <w:tc>
          <w:tcPr>
            <w:tcW w:w="2644"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Рад у паровима</w:t>
            </w:r>
          </w:p>
          <w:p w:rsidR="00F32C90" w:rsidRDefault="00F32C90" w:rsidP="00713A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Индивидуални рад      </w:t>
            </w:r>
          </w:p>
        </w:tc>
        <w:tc>
          <w:tcPr>
            <w:tcW w:w="3740"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Рад са текстом</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Демонстрација                                                                                                       </w:t>
            </w:r>
          </w:p>
        </w:tc>
      </w:tr>
      <w:tr w:rsidR="00F32C90" w:rsidTr="00F32C90">
        <w:trPr>
          <w:trHeight w:val="830"/>
          <w:jc w:val="center"/>
        </w:trPr>
        <w:tc>
          <w:tcPr>
            <w:tcW w:w="1270"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октобар</w:t>
            </w:r>
          </w:p>
        </w:tc>
        <w:tc>
          <w:tcPr>
            <w:tcW w:w="2835" w:type="dxa"/>
            <w:shd w:val="clear" w:color="auto" w:fill="auto"/>
          </w:tcPr>
          <w:p w:rsidR="00F32C90" w:rsidRDefault="00F32C90" w:rsidP="00713A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2. </w:t>
            </w:r>
            <w:r>
              <w:rPr>
                <w:rFonts w:ascii="Times New Roman" w:eastAsia="Calibri" w:hAnsi="Times New Roman" w:cs="Times New Roman"/>
                <w:b/>
                <w:bCs/>
                <w:sz w:val="24"/>
                <w:szCs w:val="24"/>
                <w:lang w:val="ru-RU"/>
              </w:rPr>
              <w:t>ОСОБЕНОСТ КУР’АНА КАО БОЖИЈЕ ОБЈАВЕ ЧОВЈЕЧАНСТВУ</w:t>
            </w:r>
          </w:p>
        </w:tc>
        <w:tc>
          <w:tcPr>
            <w:tcW w:w="2149"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Слуша</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понавља</w:t>
            </w:r>
          </w:p>
        </w:tc>
        <w:tc>
          <w:tcPr>
            <w:tcW w:w="1811"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Чита текст</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Објашњава</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Показује</w:t>
            </w:r>
          </w:p>
        </w:tc>
        <w:tc>
          <w:tcPr>
            <w:tcW w:w="2644"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Групни</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Индивидуални рад      </w:t>
            </w:r>
          </w:p>
        </w:tc>
        <w:tc>
          <w:tcPr>
            <w:tcW w:w="3740"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Излагање</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Разговор</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Демонстрација                                                                                                       </w:t>
            </w:r>
          </w:p>
        </w:tc>
      </w:tr>
      <w:tr w:rsidR="00F32C90" w:rsidTr="00F32C90">
        <w:trPr>
          <w:trHeight w:val="842"/>
          <w:jc w:val="center"/>
        </w:trPr>
        <w:tc>
          <w:tcPr>
            <w:tcW w:w="1270"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новембар</w:t>
            </w:r>
          </w:p>
        </w:tc>
        <w:tc>
          <w:tcPr>
            <w:tcW w:w="2835" w:type="dxa"/>
            <w:shd w:val="clear" w:color="auto" w:fill="auto"/>
          </w:tcPr>
          <w:p w:rsidR="00F32C90" w:rsidRDefault="00F32C90" w:rsidP="00713A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3. </w:t>
            </w:r>
            <w:r>
              <w:rPr>
                <w:rFonts w:ascii="Times New Roman" w:eastAsia="Calibri" w:hAnsi="Times New Roman" w:cs="Times New Roman"/>
                <w:b/>
                <w:bCs/>
                <w:sz w:val="24"/>
                <w:szCs w:val="24"/>
                <w:lang w:val="ru-RU"/>
              </w:rPr>
              <w:t>ХАДИС – СУННЕТ, ПРАКСА БОЖИЈЕГ ПОСЛАНИКА</w:t>
            </w:r>
          </w:p>
        </w:tc>
        <w:tc>
          <w:tcPr>
            <w:tcW w:w="2149"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Слуша</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понавља</w:t>
            </w:r>
          </w:p>
        </w:tc>
        <w:tc>
          <w:tcPr>
            <w:tcW w:w="1811"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Чита текст</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Објасњава</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Показује</w:t>
            </w:r>
          </w:p>
        </w:tc>
        <w:tc>
          <w:tcPr>
            <w:tcW w:w="2644"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Групни</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Фронтални</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Рад у паровима</w:t>
            </w:r>
          </w:p>
          <w:p w:rsidR="00F32C90" w:rsidRDefault="00F32C90" w:rsidP="00713AE1">
            <w:pPr>
              <w:spacing w:after="0" w:line="240" w:lineRule="auto"/>
              <w:rPr>
                <w:rFonts w:ascii="Times New Roman" w:eastAsia="Calibri" w:hAnsi="Times New Roman" w:cs="Times New Roman"/>
                <w:sz w:val="24"/>
                <w:szCs w:val="24"/>
              </w:rPr>
            </w:pPr>
          </w:p>
        </w:tc>
        <w:tc>
          <w:tcPr>
            <w:tcW w:w="3740"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Излагање</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Демонстрација                                                                                                       </w:t>
            </w:r>
          </w:p>
        </w:tc>
      </w:tr>
      <w:tr w:rsidR="00F32C90" w:rsidTr="00F32C90">
        <w:trPr>
          <w:trHeight w:val="758"/>
          <w:jc w:val="center"/>
        </w:trPr>
        <w:tc>
          <w:tcPr>
            <w:tcW w:w="1270"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децембар</w:t>
            </w:r>
          </w:p>
        </w:tc>
        <w:tc>
          <w:tcPr>
            <w:tcW w:w="2835"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Pr>
                <w:rFonts w:ascii="Times New Roman" w:eastAsia="Calibri" w:hAnsi="Times New Roman" w:cs="Times New Roman"/>
                <w:b/>
                <w:bCs/>
                <w:sz w:val="24"/>
                <w:szCs w:val="24"/>
              </w:rPr>
              <w:t>АЛЛАХОВА СВОЈСТВА</w:t>
            </w:r>
          </w:p>
        </w:tc>
        <w:tc>
          <w:tcPr>
            <w:tcW w:w="2149"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Слуша</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понавља</w:t>
            </w:r>
          </w:p>
        </w:tc>
        <w:tc>
          <w:tcPr>
            <w:tcW w:w="1811"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Чита текст</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Објашњава</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Показује</w:t>
            </w:r>
          </w:p>
        </w:tc>
        <w:tc>
          <w:tcPr>
            <w:tcW w:w="2644"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Фронтални</w:t>
            </w:r>
          </w:p>
          <w:p w:rsidR="00F32C90" w:rsidRDefault="00F32C90" w:rsidP="00713A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Рад у паровима</w:t>
            </w:r>
          </w:p>
          <w:p w:rsidR="00F32C90" w:rsidRDefault="00F32C90" w:rsidP="00713A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Индивидуални рад      </w:t>
            </w:r>
          </w:p>
        </w:tc>
        <w:tc>
          <w:tcPr>
            <w:tcW w:w="3740" w:type="dxa"/>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Рад са текстом</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Разговор</w:t>
            </w:r>
          </w:p>
          <w:p w:rsidR="00F32C90" w:rsidRDefault="00F32C90" w:rsidP="00713AE1">
            <w:pPr>
              <w:spacing w:after="0" w:line="240" w:lineRule="auto"/>
              <w:rPr>
                <w:rFonts w:ascii="Times New Roman" w:eastAsia="Calibri" w:hAnsi="Times New Roman" w:cs="Times New Roman"/>
                <w:sz w:val="24"/>
                <w:szCs w:val="24"/>
              </w:rPr>
            </w:pPr>
          </w:p>
        </w:tc>
      </w:tr>
      <w:tr w:rsidR="00F32C90" w:rsidTr="00F32C90">
        <w:trPr>
          <w:trHeight w:val="311"/>
          <w:jc w:val="center"/>
        </w:trPr>
        <w:tc>
          <w:tcPr>
            <w:tcW w:w="1270" w:type="dxa"/>
            <w:shd w:val="clear" w:color="auto" w:fill="auto"/>
          </w:tcPr>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јануар</w:t>
            </w:r>
          </w:p>
        </w:tc>
        <w:tc>
          <w:tcPr>
            <w:tcW w:w="2835" w:type="dxa"/>
            <w:shd w:val="clear" w:color="auto" w:fill="auto"/>
          </w:tcPr>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Pr>
                <w:rFonts w:ascii="Times New Roman" w:eastAsia="Calibri" w:hAnsi="Times New Roman" w:cs="Times New Roman"/>
                <w:b/>
                <w:bCs/>
                <w:caps/>
                <w:sz w:val="24"/>
                <w:szCs w:val="24"/>
              </w:rPr>
              <w:t>Обавезе пунолетних муслимана</w:t>
            </w:r>
          </w:p>
        </w:tc>
        <w:tc>
          <w:tcPr>
            <w:tcW w:w="3954"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Чита текст</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ОбјашњаваПоказује</w:t>
            </w:r>
          </w:p>
        </w:tc>
        <w:tc>
          <w:tcPr>
            <w:tcW w:w="2610"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Групни</w:t>
            </w:r>
          </w:p>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 xml:space="preserve">Индивидуални рад      </w:t>
            </w:r>
          </w:p>
        </w:tc>
        <w:tc>
          <w:tcPr>
            <w:tcW w:w="3780"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Излагање</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РазговорДемонстрација                                                                                                       </w:t>
            </w:r>
          </w:p>
        </w:tc>
      </w:tr>
      <w:tr w:rsidR="00F32C90" w:rsidTr="00F32C90">
        <w:trPr>
          <w:trHeight w:val="736"/>
          <w:jc w:val="center"/>
        </w:trPr>
        <w:tc>
          <w:tcPr>
            <w:tcW w:w="1270" w:type="dxa"/>
            <w:shd w:val="clear" w:color="auto" w:fill="auto"/>
          </w:tcPr>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фебруар</w:t>
            </w:r>
          </w:p>
        </w:tc>
        <w:tc>
          <w:tcPr>
            <w:tcW w:w="2835" w:type="dxa"/>
            <w:shd w:val="clear" w:color="auto" w:fill="auto"/>
          </w:tcPr>
          <w:p w:rsidR="00F32C90" w:rsidRDefault="00F32C90" w:rsidP="00713AE1">
            <w:pPr>
              <w:ind w:left="720" w:hanging="720"/>
              <w:rPr>
                <w:rFonts w:ascii="Times New Roman" w:eastAsia="Calibri" w:hAnsi="Times New Roman" w:cs="Times New Roman"/>
                <w:sz w:val="24"/>
                <w:szCs w:val="24"/>
                <w:lang w:val="sr-Latn-CS"/>
              </w:rPr>
            </w:pPr>
            <w:r>
              <w:rPr>
                <w:rFonts w:ascii="Times New Roman" w:eastAsia="Calibri" w:hAnsi="Times New Roman" w:cs="Times New Roman"/>
                <w:sz w:val="24"/>
                <w:szCs w:val="24"/>
              </w:rPr>
              <w:t xml:space="preserve">6. </w:t>
            </w:r>
            <w:r>
              <w:rPr>
                <w:rFonts w:ascii="Times New Roman" w:eastAsia="Calibri" w:hAnsi="Times New Roman" w:cs="Times New Roman"/>
                <w:b/>
                <w:bCs/>
                <w:sz w:val="24"/>
                <w:szCs w:val="24"/>
              </w:rPr>
              <w:t>МУСЛИМАНСКИ ПРАВЦИ</w:t>
            </w:r>
          </w:p>
          <w:p w:rsidR="00F32C90" w:rsidRDefault="00F32C90" w:rsidP="00713AE1">
            <w:pPr>
              <w:rPr>
                <w:rFonts w:ascii="Times New Roman" w:eastAsia="Calibri" w:hAnsi="Times New Roman" w:cs="Times New Roman"/>
                <w:sz w:val="24"/>
                <w:szCs w:val="24"/>
              </w:rPr>
            </w:pPr>
          </w:p>
        </w:tc>
        <w:tc>
          <w:tcPr>
            <w:tcW w:w="3954"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Чита текст</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Објашњава</w:t>
            </w:r>
          </w:p>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Показује</w:t>
            </w:r>
          </w:p>
        </w:tc>
        <w:tc>
          <w:tcPr>
            <w:tcW w:w="2610"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Групни</w:t>
            </w:r>
          </w:p>
          <w:p w:rsidR="00F32C90" w:rsidRDefault="00F32C90" w:rsidP="00713AE1">
            <w:pPr>
              <w:rPr>
                <w:rFonts w:ascii="Times New Roman" w:eastAsia="Calibri" w:hAnsi="Times New Roman" w:cs="Times New Roman"/>
                <w:sz w:val="24"/>
                <w:szCs w:val="24"/>
              </w:rPr>
            </w:pPr>
          </w:p>
        </w:tc>
        <w:tc>
          <w:tcPr>
            <w:tcW w:w="3780"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Излагање</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Разговор</w:t>
            </w:r>
          </w:p>
          <w:p w:rsidR="00F32C90" w:rsidRDefault="00F32C90" w:rsidP="00713AE1">
            <w:pPr>
              <w:rPr>
                <w:rFonts w:ascii="Times New Roman" w:eastAsia="Calibri" w:hAnsi="Times New Roman" w:cs="Times New Roman"/>
                <w:sz w:val="24"/>
                <w:szCs w:val="24"/>
              </w:rPr>
            </w:pPr>
          </w:p>
        </w:tc>
      </w:tr>
      <w:tr w:rsidR="00F32C90" w:rsidTr="00F32C90">
        <w:trPr>
          <w:trHeight w:val="808"/>
          <w:jc w:val="center"/>
        </w:trPr>
        <w:tc>
          <w:tcPr>
            <w:tcW w:w="1270" w:type="dxa"/>
            <w:shd w:val="clear" w:color="auto" w:fill="auto"/>
          </w:tcPr>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март</w:t>
            </w:r>
          </w:p>
        </w:tc>
        <w:tc>
          <w:tcPr>
            <w:tcW w:w="2835" w:type="dxa"/>
            <w:shd w:val="clear" w:color="auto" w:fill="auto"/>
          </w:tcPr>
          <w:p w:rsidR="00F32C90" w:rsidRDefault="00F32C90" w:rsidP="00713AE1">
            <w:pPr>
              <w:ind w:left="720" w:hanging="720"/>
              <w:outlineLvl w:val="0"/>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r>
              <w:rPr>
                <w:rFonts w:ascii="Times New Roman" w:eastAsia="Calibri" w:hAnsi="Times New Roman" w:cs="Times New Roman"/>
                <w:b/>
                <w:bCs/>
                <w:caps/>
                <w:sz w:val="24"/>
                <w:szCs w:val="24"/>
              </w:rPr>
              <w:t>Тесавуф, шиизам</w:t>
            </w:r>
          </w:p>
          <w:p w:rsidR="00F32C90" w:rsidRDefault="00F32C90" w:rsidP="00713AE1">
            <w:pPr>
              <w:rPr>
                <w:rFonts w:ascii="Times New Roman" w:eastAsia="Calibri" w:hAnsi="Times New Roman" w:cs="Times New Roman"/>
                <w:sz w:val="24"/>
                <w:szCs w:val="24"/>
              </w:rPr>
            </w:pPr>
          </w:p>
        </w:tc>
        <w:tc>
          <w:tcPr>
            <w:tcW w:w="3954"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Чита текст</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Објашњава</w:t>
            </w:r>
          </w:p>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Показује</w:t>
            </w:r>
          </w:p>
        </w:tc>
        <w:tc>
          <w:tcPr>
            <w:tcW w:w="2610" w:type="dxa"/>
            <w:gridSpan w:val="2"/>
            <w:shd w:val="clear" w:color="auto" w:fill="auto"/>
          </w:tcPr>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 xml:space="preserve">Индивидуални рад      </w:t>
            </w:r>
          </w:p>
        </w:tc>
        <w:tc>
          <w:tcPr>
            <w:tcW w:w="3780"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Излагање</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Рад са текстом</w:t>
            </w:r>
          </w:p>
          <w:p w:rsidR="00F32C90" w:rsidRDefault="00F32C90" w:rsidP="00713AE1">
            <w:pPr>
              <w:rPr>
                <w:rFonts w:ascii="Times New Roman" w:eastAsia="Calibri" w:hAnsi="Times New Roman" w:cs="Times New Roman"/>
                <w:sz w:val="24"/>
                <w:szCs w:val="24"/>
              </w:rPr>
            </w:pPr>
          </w:p>
        </w:tc>
      </w:tr>
      <w:tr w:rsidR="00F32C90" w:rsidTr="00F32C90">
        <w:trPr>
          <w:jc w:val="center"/>
        </w:trPr>
        <w:tc>
          <w:tcPr>
            <w:tcW w:w="1270" w:type="dxa"/>
            <w:shd w:val="clear" w:color="auto" w:fill="auto"/>
          </w:tcPr>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април</w:t>
            </w:r>
          </w:p>
        </w:tc>
        <w:tc>
          <w:tcPr>
            <w:tcW w:w="2835" w:type="dxa"/>
            <w:shd w:val="clear" w:color="auto" w:fill="auto"/>
          </w:tcPr>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Pr>
                <w:rFonts w:ascii="Times New Roman" w:eastAsia="Calibri" w:hAnsi="Times New Roman" w:cs="Times New Roman"/>
                <w:b/>
                <w:bCs/>
                <w:caps/>
                <w:sz w:val="24"/>
                <w:szCs w:val="24"/>
              </w:rPr>
              <w:t>Исламски бонтон – ахлак</w:t>
            </w:r>
          </w:p>
        </w:tc>
        <w:tc>
          <w:tcPr>
            <w:tcW w:w="3954"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Чита текст</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Објашњава</w:t>
            </w:r>
          </w:p>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Показује</w:t>
            </w:r>
          </w:p>
        </w:tc>
        <w:tc>
          <w:tcPr>
            <w:tcW w:w="2610"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Групни</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Фронтални</w:t>
            </w:r>
          </w:p>
          <w:p w:rsidR="00F32C90" w:rsidRDefault="00F32C90" w:rsidP="00713AE1">
            <w:pPr>
              <w:rPr>
                <w:rFonts w:ascii="Times New Roman" w:eastAsia="Calibri" w:hAnsi="Times New Roman" w:cs="Times New Roman"/>
                <w:sz w:val="24"/>
                <w:szCs w:val="24"/>
              </w:rPr>
            </w:pPr>
          </w:p>
        </w:tc>
        <w:tc>
          <w:tcPr>
            <w:tcW w:w="3780"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Излагање</w:t>
            </w:r>
          </w:p>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 xml:space="preserve">Демонстрација                                                                                                       </w:t>
            </w:r>
          </w:p>
        </w:tc>
      </w:tr>
      <w:tr w:rsidR="00F32C90" w:rsidTr="00F32C90">
        <w:trPr>
          <w:trHeight w:val="824"/>
          <w:jc w:val="center"/>
        </w:trPr>
        <w:tc>
          <w:tcPr>
            <w:tcW w:w="1270" w:type="dxa"/>
            <w:shd w:val="clear" w:color="auto" w:fill="auto"/>
          </w:tcPr>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Мај</w:t>
            </w:r>
          </w:p>
        </w:tc>
        <w:tc>
          <w:tcPr>
            <w:tcW w:w="2835" w:type="dxa"/>
            <w:shd w:val="clear" w:color="auto" w:fill="auto"/>
          </w:tcPr>
          <w:p w:rsidR="00F32C90" w:rsidRDefault="00F32C90" w:rsidP="00713AE1">
            <w:pPr>
              <w:ind w:left="720" w:hanging="720"/>
              <w:outlineLvl w:val="0"/>
              <w:rPr>
                <w:rFonts w:ascii="Times New Roman" w:eastAsia="Calibri" w:hAnsi="Times New Roman" w:cs="Times New Roman"/>
                <w:sz w:val="24"/>
                <w:szCs w:val="24"/>
              </w:rPr>
            </w:pPr>
            <w:r>
              <w:rPr>
                <w:rFonts w:ascii="Times New Roman" w:eastAsia="Calibri" w:hAnsi="Times New Roman" w:cs="Times New Roman"/>
                <w:sz w:val="24"/>
                <w:szCs w:val="24"/>
              </w:rPr>
              <w:t xml:space="preserve">9. </w:t>
            </w:r>
            <w:r>
              <w:rPr>
                <w:rFonts w:ascii="Times New Roman" w:eastAsia="Calibri" w:hAnsi="Times New Roman" w:cs="Times New Roman"/>
                <w:b/>
                <w:bCs/>
                <w:sz w:val="24"/>
                <w:szCs w:val="24"/>
              </w:rPr>
              <w:t>ПРВА ЧЕТВОРИЦА ХАЛИФА</w:t>
            </w:r>
          </w:p>
        </w:tc>
        <w:tc>
          <w:tcPr>
            <w:tcW w:w="3954"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Чита текст</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Објашњава</w:t>
            </w:r>
          </w:p>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Показује</w:t>
            </w:r>
          </w:p>
        </w:tc>
        <w:tc>
          <w:tcPr>
            <w:tcW w:w="2610"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Фронтални</w:t>
            </w:r>
          </w:p>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 xml:space="preserve">Индивидуални рад      </w:t>
            </w:r>
          </w:p>
        </w:tc>
        <w:tc>
          <w:tcPr>
            <w:tcW w:w="3780"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Рад са текстом</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Разговор</w:t>
            </w:r>
          </w:p>
          <w:p w:rsidR="00F32C90" w:rsidRDefault="00F32C90" w:rsidP="00713AE1">
            <w:pPr>
              <w:rPr>
                <w:rFonts w:ascii="Times New Roman" w:eastAsia="Calibri" w:hAnsi="Times New Roman" w:cs="Times New Roman"/>
                <w:sz w:val="24"/>
                <w:szCs w:val="24"/>
              </w:rPr>
            </w:pPr>
          </w:p>
        </w:tc>
      </w:tr>
      <w:tr w:rsidR="00F32C90" w:rsidTr="00F32C90">
        <w:trPr>
          <w:jc w:val="center"/>
        </w:trPr>
        <w:tc>
          <w:tcPr>
            <w:tcW w:w="1270" w:type="dxa"/>
            <w:shd w:val="clear" w:color="auto" w:fill="auto"/>
          </w:tcPr>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Јун</w:t>
            </w:r>
          </w:p>
        </w:tc>
        <w:tc>
          <w:tcPr>
            <w:tcW w:w="2835" w:type="dxa"/>
            <w:shd w:val="clear" w:color="auto" w:fill="auto"/>
          </w:tcPr>
          <w:p w:rsidR="00F32C90" w:rsidRDefault="00F32C90" w:rsidP="00713AE1">
            <w:pPr>
              <w:rPr>
                <w:rFonts w:ascii="Times New Roman" w:eastAsia="Calibri" w:hAnsi="Times New Roman" w:cs="Times New Roman"/>
                <w:sz w:val="24"/>
                <w:szCs w:val="24"/>
                <w:lang w:val="ru-RU"/>
              </w:rPr>
            </w:pPr>
            <w:r>
              <w:rPr>
                <w:rFonts w:ascii="Times New Roman" w:eastAsia="Calibri" w:hAnsi="Times New Roman" w:cs="Times New Roman"/>
                <w:b/>
                <w:bCs/>
                <w:caps/>
                <w:sz w:val="24"/>
                <w:szCs w:val="24"/>
                <w:lang w:val="ru-RU"/>
              </w:rPr>
              <w:t>10.Ислам и муслимани у нашој земљи</w:t>
            </w:r>
          </w:p>
        </w:tc>
        <w:tc>
          <w:tcPr>
            <w:tcW w:w="3954"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Чита текст</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Објашњава</w:t>
            </w:r>
          </w:p>
          <w:p w:rsidR="00F32C90" w:rsidRDefault="00F32C90" w:rsidP="00713AE1">
            <w:pPr>
              <w:rPr>
                <w:rFonts w:ascii="Times New Roman" w:eastAsia="Calibri" w:hAnsi="Times New Roman" w:cs="Times New Roman"/>
                <w:sz w:val="24"/>
                <w:szCs w:val="24"/>
              </w:rPr>
            </w:pPr>
            <w:r>
              <w:rPr>
                <w:rFonts w:ascii="Times New Roman" w:eastAsia="Calibri" w:hAnsi="Times New Roman" w:cs="Times New Roman"/>
                <w:sz w:val="24"/>
                <w:szCs w:val="24"/>
              </w:rPr>
              <w:t>Показује</w:t>
            </w:r>
          </w:p>
        </w:tc>
        <w:tc>
          <w:tcPr>
            <w:tcW w:w="2610"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Групни</w:t>
            </w:r>
          </w:p>
          <w:p w:rsidR="00F32C90" w:rsidRDefault="00F32C90" w:rsidP="00713A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Фронтални</w:t>
            </w:r>
          </w:p>
          <w:p w:rsidR="00F32C90" w:rsidRDefault="00F32C90" w:rsidP="00713A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Рад у паровима</w:t>
            </w:r>
          </w:p>
          <w:p w:rsidR="00F32C90" w:rsidRDefault="00F32C90" w:rsidP="00713AE1">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Индивидуални рад      </w:t>
            </w:r>
          </w:p>
        </w:tc>
        <w:tc>
          <w:tcPr>
            <w:tcW w:w="3780" w:type="dxa"/>
            <w:gridSpan w:val="2"/>
            <w:shd w:val="clear" w:color="auto" w:fill="auto"/>
          </w:tcPr>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Излагање</w:t>
            </w:r>
          </w:p>
          <w:p w:rsidR="00F32C90" w:rsidRDefault="00F32C90" w:rsidP="00713A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Разговор</w:t>
            </w:r>
          </w:p>
          <w:p w:rsidR="00F32C90" w:rsidRDefault="00F32C90" w:rsidP="00713AE1">
            <w:pPr>
              <w:rPr>
                <w:rFonts w:ascii="Times New Roman" w:eastAsia="Calibri" w:hAnsi="Times New Roman" w:cs="Times New Roman"/>
                <w:sz w:val="24"/>
                <w:szCs w:val="24"/>
              </w:rPr>
            </w:pPr>
          </w:p>
        </w:tc>
      </w:tr>
    </w:tbl>
    <w:p w:rsidR="00F32C90" w:rsidRPr="00F32C90" w:rsidRDefault="00F32C90" w:rsidP="00F32C90">
      <w:pPr>
        <w:rPr>
          <w:rFonts w:ascii="Times New Roman" w:hAnsi="Times New Roman" w:cs="Times New Roman"/>
          <w:sz w:val="24"/>
          <w:szCs w:val="24"/>
        </w:rPr>
      </w:pPr>
    </w:p>
    <w:p w:rsidR="00F32C90" w:rsidRDefault="00F32C90" w:rsidP="00F32C90">
      <w:pPr>
        <w:rPr>
          <w:rFonts w:ascii="Times New Roman" w:hAnsi="Times New Roman" w:cs="Times New Roman"/>
          <w:sz w:val="24"/>
          <w:szCs w:val="24"/>
        </w:rPr>
      </w:pPr>
    </w:p>
    <w:p w:rsidR="00F32C90" w:rsidRDefault="00F32C90" w:rsidP="00F32C90">
      <w:pPr>
        <w:jc w:val="center"/>
        <w:rPr>
          <w:rFonts w:ascii="Times New Roman" w:hAnsi="Times New Roman" w:cs="Times New Roman"/>
          <w:b/>
          <w:sz w:val="24"/>
          <w:szCs w:val="24"/>
        </w:rPr>
      </w:pPr>
      <w:r>
        <w:rPr>
          <w:rFonts w:ascii="Times New Roman" w:hAnsi="Times New Roman" w:cs="Times New Roman"/>
          <w:b/>
          <w:sz w:val="24"/>
          <w:szCs w:val="24"/>
        </w:rPr>
        <w:t xml:space="preserve">ПРАВОСЛАВНА ВЕРСКА НАСТАВА </w:t>
      </w:r>
    </w:p>
    <w:tbl>
      <w:tblPr>
        <w:tblW w:w="1449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22"/>
        <w:gridCol w:w="2127"/>
        <w:gridCol w:w="1984"/>
        <w:gridCol w:w="2977"/>
        <w:gridCol w:w="3380"/>
      </w:tblGrid>
      <w:tr w:rsidR="00F32C90" w:rsidTr="00F32C90">
        <w:trPr>
          <w:cantSplit/>
          <w:trHeight w:val="263"/>
        </w:trPr>
        <w:tc>
          <w:tcPr>
            <w:tcW w:w="4022" w:type="dxa"/>
            <w:vMerge w:val="restart"/>
            <w:shd w:val="clear" w:color="auto" w:fill="BFBFBF" w:themeFill="background1" w:themeFillShade="BF"/>
            <w:vAlign w:val="center"/>
          </w:tcPr>
          <w:p w:rsidR="00F32C90" w:rsidRDefault="00F32C90" w:rsidP="00713AE1">
            <w:pPr>
              <w:spacing w:line="240" w:lineRule="auto"/>
              <w:ind w:right="-108"/>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БРОЈ,НАЗИВ ТЕМЕ, САДРЖАЈ И ТРАЈАЊЕ</w:t>
            </w:r>
          </w:p>
        </w:tc>
        <w:tc>
          <w:tcPr>
            <w:tcW w:w="4111" w:type="dxa"/>
            <w:gridSpan w:val="2"/>
            <w:tcBorders>
              <w:bottom w:val="single" w:sz="4" w:space="0" w:color="000000"/>
            </w:tcBorders>
            <w:shd w:val="clear" w:color="auto" w:fill="BFBFBF" w:themeFill="background1" w:themeFillShade="BF"/>
            <w:vAlign w:val="center"/>
          </w:tcPr>
          <w:p w:rsidR="00F32C90" w:rsidRDefault="00F32C90" w:rsidP="00713AE1">
            <w:pPr>
              <w:spacing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ВРСТЕ  АКТИВНОСТИ</w:t>
            </w:r>
          </w:p>
        </w:tc>
        <w:tc>
          <w:tcPr>
            <w:tcW w:w="2977" w:type="dxa"/>
            <w:vMerge w:val="restart"/>
            <w:shd w:val="clear" w:color="auto" w:fill="BFBFBF" w:themeFill="background1" w:themeFillShade="BF"/>
            <w:vAlign w:val="center"/>
          </w:tcPr>
          <w:p w:rsidR="00F32C90" w:rsidRDefault="00F32C90" w:rsidP="00713AE1">
            <w:pPr>
              <w:spacing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ОБЛИЦИ РАДА И ВРСТЕ НАСТАВЕ</w:t>
            </w:r>
          </w:p>
        </w:tc>
        <w:tc>
          <w:tcPr>
            <w:tcW w:w="3380" w:type="dxa"/>
            <w:vMerge w:val="restart"/>
            <w:shd w:val="clear" w:color="auto" w:fill="BFBFBF" w:themeFill="background1" w:themeFillShade="BF"/>
            <w:vAlign w:val="center"/>
          </w:tcPr>
          <w:p w:rsidR="00F32C90" w:rsidRDefault="00F32C90" w:rsidP="00713AE1">
            <w:pPr>
              <w:spacing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НАЧИН ОСТВАРИВАЊА (ТЕХНИКЕ И МЕТОДЕ)</w:t>
            </w:r>
          </w:p>
        </w:tc>
      </w:tr>
      <w:tr w:rsidR="00F32C90" w:rsidTr="00F32C90">
        <w:trPr>
          <w:cantSplit/>
          <w:trHeight w:val="185"/>
        </w:trPr>
        <w:tc>
          <w:tcPr>
            <w:tcW w:w="4022" w:type="dxa"/>
            <w:vMerge/>
            <w:shd w:val="clear" w:color="auto" w:fill="auto"/>
          </w:tcPr>
          <w:p w:rsidR="00F32C90" w:rsidRDefault="00F32C90" w:rsidP="00713AE1">
            <w:pPr>
              <w:spacing w:line="240" w:lineRule="auto"/>
              <w:ind w:right="-108"/>
              <w:rPr>
                <w:rFonts w:ascii="Times New Roman" w:eastAsia="Calibri" w:hAnsi="Times New Roman" w:cs="Times New Roman"/>
                <w:sz w:val="24"/>
                <w:szCs w:val="24"/>
                <w:lang w:val="sr-Cyrl-CS"/>
              </w:rPr>
            </w:pPr>
          </w:p>
        </w:tc>
        <w:tc>
          <w:tcPr>
            <w:tcW w:w="2127" w:type="dxa"/>
            <w:shd w:val="clear" w:color="auto" w:fill="BFBFBF" w:themeFill="background1" w:themeFillShade="BF"/>
            <w:vAlign w:val="center"/>
          </w:tcPr>
          <w:p w:rsidR="00F32C90" w:rsidRDefault="00F32C90" w:rsidP="00713AE1">
            <w:pPr>
              <w:spacing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УЧЕНИК</w:t>
            </w:r>
          </w:p>
        </w:tc>
        <w:tc>
          <w:tcPr>
            <w:tcW w:w="1984" w:type="dxa"/>
            <w:shd w:val="clear" w:color="auto" w:fill="BFBFBF" w:themeFill="background1" w:themeFillShade="BF"/>
            <w:vAlign w:val="center"/>
          </w:tcPr>
          <w:p w:rsidR="00F32C90" w:rsidRDefault="00F32C90" w:rsidP="00713AE1">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sr-Cyrl-CS"/>
              </w:rPr>
              <w:t>НАСТАВНИК</w:t>
            </w:r>
          </w:p>
        </w:tc>
        <w:tc>
          <w:tcPr>
            <w:tcW w:w="2977" w:type="dxa"/>
            <w:vMerge/>
            <w:shd w:val="clear" w:color="auto" w:fill="auto"/>
          </w:tcPr>
          <w:p w:rsidR="00F32C90" w:rsidRDefault="00F32C90" w:rsidP="00713AE1">
            <w:pPr>
              <w:spacing w:line="240" w:lineRule="auto"/>
              <w:rPr>
                <w:rFonts w:ascii="Times New Roman" w:eastAsia="Calibri" w:hAnsi="Times New Roman" w:cs="Times New Roman"/>
                <w:sz w:val="24"/>
                <w:szCs w:val="24"/>
              </w:rPr>
            </w:pPr>
          </w:p>
        </w:tc>
        <w:tc>
          <w:tcPr>
            <w:tcW w:w="3380" w:type="dxa"/>
            <w:vMerge/>
            <w:shd w:val="clear" w:color="auto" w:fill="auto"/>
          </w:tcPr>
          <w:p w:rsidR="00F32C90" w:rsidRDefault="00F32C90" w:rsidP="00713AE1">
            <w:pPr>
              <w:spacing w:line="240" w:lineRule="auto"/>
              <w:rPr>
                <w:rFonts w:ascii="Times New Roman" w:eastAsia="Calibri" w:hAnsi="Times New Roman" w:cs="Times New Roman"/>
                <w:sz w:val="24"/>
                <w:szCs w:val="24"/>
              </w:rPr>
            </w:pPr>
          </w:p>
        </w:tc>
      </w:tr>
      <w:tr w:rsidR="00F32C90" w:rsidTr="00F32C90">
        <w:trPr>
          <w:cantSplit/>
          <w:trHeight w:val="545"/>
        </w:trPr>
        <w:tc>
          <w:tcPr>
            <w:tcW w:w="4022"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ru-RU"/>
              </w:rPr>
              <w:t>1.</w:t>
            </w:r>
            <w:r>
              <w:rPr>
                <w:rFonts w:ascii="Times New Roman" w:eastAsia="Calibri" w:hAnsi="Times New Roman" w:cs="Times New Roman"/>
                <w:sz w:val="24"/>
                <w:szCs w:val="24"/>
                <w:lang w:val="sr-Cyrl-CS"/>
              </w:rPr>
              <w:t>Разлике између природе и личност у Богу</w:t>
            </w:r>
          </w:p>
        </w:tc>
        <w:tc>
          <w:tcPr>
            <w:tcW w:w="212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Слуша                 </w:t>
            </w:r>
            <w:r>
              <w:rPr>
                <w:rFonts w:ascii="Times New Roman" w:eastAsia="Calibri" w:hAnsi="Times New Roman" w:cs="Times New Roman"/>
                <w:sz w:val="24"/>
                <w:szCs w:val="24"/>
                <w:lang w:val="sr-Cyrl-CS"/>
              </w:rPr>
              <w:t>Понавља</w:t>
            </w:r>
          </w:p>
        </w:tc>
        <w:tc>
          <w:tcPr>
            <w:tcW w:w="1984"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Чита текст  </w:t>
            </w:r>
            <w:r>
              <w:rPr>
                <w:rFonts w:ascii="Times New Roman" w:eastAsia="Calibri" w:hAnsi="Times New Roman" w:cs="Times New Roman"/>
                <w:sz w:val="24"/>
                <w:szCs w:val="24"/>
                <w:lang w:val="sr-Cyrl-CS"/>
              </w:rPr>
              <w:t>Показује Објашњава</w:t>
            </w:r>
          </w:p>
        </w:tc>
        <w:tc>
          <w:tcPr>
            <w:tcW w:w="297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Индивидуални                              </w:t>
            </w:r>
            <w:r>
              <w:rPr>
                <w:rFonts w:ascii="Times New Roman" w:eastAsia="Calibri" w:hAnsi="Times New Roman" w:cs="Times New Roman"/>
                <w:sz w:val="24"/>
                <w:szCs w:val="24"/>
                <w:lang w:val="sr-Cyrl-CS"/>
              </w:rPr>
              <w:t>Фронтални</w:t>
            </w:r>
          </w:p>
        </w:tc>
        <w:tc>
          <w:tcPr>
            <w:tcW w:w="3380"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ИзлагањеДемонстрациј</w:t>
            </w:r>
            <w:r>
              <w:rPr>
                <w:rFonts w:ascii="Times New Roman" w:hAnsi="Times New Roman" w:cs="Times New Roman"/>
                <w:sz w:val="24"/>
                <w:szCs w:val="24"/>
                <w:lang w:val="sr-Cyrl-CS"/>
              </w:rPr>
              <w:t>а</w:t>
            </w:r>
          </w:p>
        </w:tc>
      </w:tr>
      <w:tr w:rsidR="00F32C90" w:rsidTr="00F32C90">
        <w:trPr>
          <w:cantSplit/>
          <w:trHeight w:val="1134"/>
        </w:trPr>
        <w:tc>
          <w:tcPr>
            <w:tcW w:w="4022"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ru-RU"/>
              </w:rPr>
              <w:lastRenderedPageBreak/>
              <w:t>2.Учење о личности на основу православне тријадологије</w:t>
            </w:r>
          </w:p>
        </w:tc>
        <w:tc>
          <w:tcPr>
            <w:tcW w:w="212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Слуша                 </w:t>
            </w:r>
            <w:r>
              <w:rPr>
                <w:rFonts w:ascii="Times New Roman" w:eastAsia="Calibri" w:hAnsi="Times New Roman" w:cs="Times New Roman"/>
                <w:sz w:val="24"/>
                <w:szCs w:val="24"/>
                <w:lang w:val="sr-Cyrl-CS"/>
              </w:rPr>
              <w:t>Понавља</w:t>
            </w:r>
          </w:p>
        </w:tc>
        <w:tc>
          <w:tcPr>
            <w:tcW w:w="1984"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Чита текст  </w:t>
            </w:r>
            <w:r>
              <w:rPr>
                <w:rFonts w:ascii="Times New Roman" w:eastAsia="Calibri" w:hAnsi="Times New Roman" w:cs="Times New Roman"/>
                <w:sz w:val="24"/>
                <w:szCs w:val="24"/>
                <w:lang w:val="sr-Cyrl-CS"/>
              </w:rPr>
              <w:t>Показује Објашњава</w:t>
            </w:r>
          </w:p>
        </w:tc>
        <w:tc>
          <w:tcPr>
            <w:tcW w:w="297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Индивидуални                              </w:t>
            </w:r>
            <w:r>
              <w:rPr>
                <w:rFonts w:ascii="Times New Roman" w:eastAsia="Calibri" w:hAnsi="Times New Roman" w:cs="Times New Roman"/>
                <w:sz w:val="24"/>
                <w:szCs w:val="24"/>
                <w:lang w:val="sr-Cyrl-CS"/>
              </w:rPr>
              <w:t>Фронтални</w:t>
            </w:r>
          </w:p>
        </w:tc>
        <w:tc>
          <w:tcPr>
            <w:tcW w:w="3380"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ИзлагањеДемонстрациј</w:t>
            </w:r>
            <w:r>
              <w:rPr>
                <w:rFonts w:ascii="Times New Roman" w:hAnsi="Times New Roman" w:cs="Times New Roman"/>
                <w:sz w:val="24"/>
                <w:szCs w:val="24"/>
                <w:lang w:val="sr-Cyrl-CS"/>
              </w:rPr>
              <w:t>а</w:t>
            </w:r>
          </w:p>
        </w:tc>
      </w:tr>
      <w:tr w:rsidR="00F32C90" w:rsidTr="00F32C90">
        <w:trPr>
          <w:cantSplit/>
          <w:trHeight w:val="1134"/>
        </w:trPr>
        <w:tc>
          <w:tcPr>
            <w:tcW w:w="4022"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r>
              <w:rPr>
                <w:rFonts w:ascii="Times New Roman" w:eastAsia="Calibri" w:hAnsi="Times New Roman" w:cs="Times New Roman"/>
                <w:sz w:val="24"/>
                <w:szCs w:val="24"/>
                <w:lang w:val="sr-Cyrl-CS"/>
              </w:rPr>
              <w:t xml:space="preserve"> Онтолошке последице православне тријадологије по човека и створени свет (личност као носилац постојања природе)</w:t>
            </w:r>
          </w:p>
        </w:tc>
        <w:tc>
          <w:tcPr>
            <w:tcW w:w="212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Слуша                 </w:t>
            </w:r>
            <w:r>
              <w:rPr>
                <w:rFonts w:ascii="Times New Roman" w:eastAsia="Calibri" w:hAnsi="Times New Roman" w:cs="Times New Roman"/>
                <w:sz w:val="24"/>
                <w:szCs w:val="24"/>
                <w:lang w:val="sr-Cyrl-CS"/>
              </w:rPr>
              <w:t>Понавља</w:t>
            </w:r>
          </w:p>
        </w:tc>
        <w:tc>
          <w:tcPr>
            <w:tcW w:w="1984"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Чита текст  </w:t>
            </w:r>
            <w:r>
              <w:rPr>
                <w:rFonts w:ascii="Times New Roman" w:eastAsia="Calibri" w:hAnsi="Times New Roman" w:cs="Times New Roman"/>
                <w:sz w:val="24"/>
                <w:szCs w:val="24"/>
                <w:lang w:val="sr-Cyrl-CS"/>
              </w:rPr>
              <w:t>Показује Објашњава</w:t>
            </w:r>
          </w:p>
        </w:tc>
        <w:tc>
          <w:tcPr>
            <w:tcW w:w="297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Индивидуални                              </w:t>
            </w:r>
            <w:r>
              <w:rPr>
                <w:rFonts w:ascii="Times New Roman" w:eastAsia="Calibri" w:hAnsi="Times New Roman" w:cs="Times New Roman"/>
                <w:sz w:val="24"/>
                <w:szCs w:val="24"/>
                <w:lang w:val="sr-Cyrl-CS"/>
              </w:rPr>
              <w:t>Фронтални</w:t>
            </w:r>
          </w:p>
        </w:tc>
        <w:tc>
          <w:tcPr>
            <w:tcW w:w="3380"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ИзлагањеДемонстрациј</w:t>
            </w:r>
            <w:r>
              <w:rPr>
                <w:rFonts w:ascii="Times New Roman" w:hAnsi="Times New Roman" w:cs="Times New Roman"/>
                <w:sz w:val="24"/>
                <w:szCs w:val="24"/>
                <w:lang w:val="sr-Cyrl-CS"/>
              </w:rPr>
              <w:t>а</w:t>
            </w:r>
          </w:p>
        </w:tc>
      </w:tr>
      <w:tr w:rsidR="00F32C90" w:rsidTr="00F32C90">
        <w:trPr>
          <w:cantSplit/>
          <w:trHeight w:val="1134"/>
        </w:trPr>
        <w:tc>
          <w:tcPr>
            <w:tcW w:w="4022"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 Човек као личност (личност као заједница)</w:t>
            </w:r>
          </w:p>
        </w:tc>
        <w:tc>
          <w:tcPr>
            <w:tcW w:w="212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Слуша                 </w:t>
            </w:r>
            <w:r>
              <w:rPr>
                <w:rFonts w:ascii="Times New Roman" w:eastAsia="Calibri" w:hAnsi="Times New Roman" w:cs="Times New Roman"/>
                <w:sz w:val="24"/>
                <w:szCs w:val="24"/>
                <w:lang w:val="sr-Cyrl-CS"/>
              </w:rPr>
              <w:t>Понавља</w:t>
            </w:r>
          </w:p>
        </w:tc>
        <w:tc>
          <w:tcPr>
            <w:tcW w:w="1984"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Чита текст  </w:t>
            </w:r>
            <w:r>
              <w:rPr>
                <w:rFonts w:ascii="Times New Roman" w:eastAsia="Calibri" w:hAnsi="Times New Roman" w:cs="Times New Roman"/>
                <w:sz w:val="24"/>
                <w:szCs w:val="24"/>
                <w:lang w:val="sr-Cyrl-CS"/>
              </w:rPr>
              <w:t>Показује Објашњава</w:t>
            </w:r>
          </w:p>
        </w:tc>
        <w:tc>
          <w:tcPr>
            <w:tcW w:w="297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Индивидуални                              </w:t>
            </w:r>
            <w:r>
              <w:rPr>
                <w:rFonts w:ascii="Times New Roman" w:eastAsia="Calibri" w:hAnsi="Times New Roman" w:cs="Times New Roman"/>
                <w:sz w:val="24"/>
                <w:szCs w:val="24"/>
                <w:lang w:val="sr-Cyrl-CS"/>
              </w:rPr>
              <w:t>Фронтални</w:t>
            </w:r>
          </w:p>
        </w:tc>
        <w:tc>
          <w:tcPr>
            <w:tcW w:w="3380"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ИзлагањеДемонстрациј</w:t>
            </w:r>
            <w:r>
              <w:rPr>
                <w:rFonts w:ascii="Times New Roman" w:hAnsi="Times New Roman" w:cs="Times New Roman"/>
                <w:sz w:val="24"/>
                <w:szCs w:val="24"/>
                <w:lang w:val="sr-Cyrl-CS"/>
              </w:rPr>
              <w:t>а</w:t>
            </w:r>
          </w:p>
        </w:tc>
      </w:tr>
      <w:tr w:rsidR="00F32C90" w:rsidTr="00F32C90">
        <w:trPr>
          <w:cantSplit/>
          <w:trHeight w:val="1134"/>
        </w:trPr>
        <w:tc>
          <w:tcPr>
            <w:tcW w:w="4022"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 Сједињење тварне и нетварне природе у једној личности Христовој (Халкидонски, 4. Вас. сабор и његове одлуке)</w:t>
            </w:r>
          </w:p>
        </w:tc>
        <w:tc>
          <w:tcPr>
            <w:tcW w:w="212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Слуша                 </w:t>
            </w:r>
            <w:r>
              <w:rPr>
                <w:rFonts w:ascii="Times New Roman" w:eastAsia="Calibri" w:hAnsi="Times New Roman" w:cs="Times New Roman"/>
                <w:sz w:val="24"/>
                <w:szCs w:val="24"/>
                <w:lang w:val="sr-Cyrl-CS"/>
              </w:rPr>
              <w:t>Понавља</w:t>
            </w:r>
          </w:p>
        </w:tc>
        <w:tc>
          <w:tcPr>
            <w:tcW w:w="1984"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Чита текст  </w:t>
            </w:r>
            <w:r>
              <w:rPr>
                <w:rFonts w:ascii="Times New Roman" w:eastAsia="Calibri" w:hAnsi="Times New Roman" w:cs="Times New Roman"/>
                <w:sz w:val="24"/>
                <w:szCs w:val="24"/>
                <w:lang w:val="sr-Cyrl-CS"/>
              </w:rPr>
              <w:t>Показује Објашњава</w:t>
            </w:r>
          </w:p>
        </w:tc>
        <w:tc>
          <w:tcPr>
            <w:tcW w:w="297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Индивидуални                              </w:t>
            </w:r>
            <w:r>
              <w:rPr>
                <w:rFonts w:ascii="Times New Roman" w:eastAsia="Calibri" w:hAnsi="Times New Roman" w:cs="Times New Roman"/>
                <w:sz w:val="24"/>
                <w:szCs w:val="24"/>
                <w:lang w:val="sr-Cyrl-CS"/>
              </w:rPr>
              <w:t>Фронтални</w:t>
            </w:r>
          </w:p>
        </w:tc>
        <w:tc>
          <w:tcPr>
            <w:tcW w:w="3380"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ИзлагањеДемонстрациј</w:t>
            </w:r>
            <w:r>
              <w:rPr>
                <w:rFonts w:ascii="Times New Roman" w:hAnsi="Times New Roman" w:cs="Times New Roman"/>
                <w:sz w:val="24"/>
                <w:szCs w:val="24"/>
                <w:lang w:val="sr-Cyrl-CS"/>
              </w:rPr>
              <w:t>а</w:t>
            </w:r>
          </w:p>
        </w:tc>
      </w:tr>
      <w:tr w:rsidR="00F32C90" w:rsidTr="00F32C90">
        <w:trPr>
          <w:cantSplit/>
          <w:trHeight w:val="1134"/>
        </w:trPr>
        <w:tc>
          <w:tcPr>
            <w:tcW w:w="4022"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6.Обожење створене природе у Христовој личности (личност као носилац постојања природе може имати више природа у себи)</w:t>
            </w:r>
          </w:p>
        </w:tc>
        <w:tc>
          <w:tcPr>
            <w:tcW w:w="212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Слуша                 </w:t>
            </w:r>
            <w:r>
              <w:rPr>
                <w:rFonts w:ascii="Times New Roman" w:eastAsia="Calibri" w:hAnsi="Times New Roman" w:cs="Times New Roman"/>
                <w:sz w:val="24"/>
                <w:szCs w:val="24"/>
                <w:lang w:val="sr-Cyrl-CS"/>
              </w:rPr>
              <w:t>Понавља</w:t>
            </w:r>
          </w:p>
        </w:tc>
        <w:tc>
          <w:tcPr>
            <w:tcW w:w="1984"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Чита текст  </w:t>
            </w:r>
            <w:r>
              <w:rPr>
                <w:rFonts w:ascii="Times New Roman" w:eastAsia="Calibri" w:hAnsi="Times New Roman" w:cs="Times New Roman"/>
                <w:sz w:val="24"/>
                <w:szCs w:val="24"/>
                <w:lang w:val="sr-Cyrl-CS"/>
              </w:rPr>
              <w:t>Показује Објашњава</w:t>
            </w:r>
          </w:p>
        </w:tc>
        <w:tc>
          <w:tcPr>
            <w:tcW w:w="297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Индивидуални                              </w:t>
            </w:r>
            <w:r>
              <w:rPr>
                <w:rFonts w:ascii="Times New Roman" w:eastAsia="Calibri" w:hAnsi="Times New Roman" w:cs="Times New Roman"/>
                <w:sz w:val="24"/>
                <w:szCs w:val="24"/>
                <w:lang w:val="sr-Cyrl-CS"/>
              </w:rPr>
              <w:t>Фронтални</w:t>
            </w:r>
          </w:p>
        </w:tc>
        <w:tc>
          <w:tcPr>
            <w:tcW w:w="3380"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ИзлагањеДемонстрациј</w:t>
            </w:r>
            <w:r>
              <w:rPr>
                <w:rFonts w:ascii="Times New Roman" w:hAnsi="Times New Roman" w:cs="Times New Roman"/>
                <w:sz w:val="24"/>
                <w:szCs w:val="24"/>
                <w:lang w:val="sr-Cyrl-CS"/>
              </w:rPr>
              <w:t>а</w:t>
            </w:r>
          </w:p>
        </w:tc>
      </w:tr>
      <w:tr w:rsidR="00F32C90" w:rsidTr="00F32C90">
        <w:trPr>
          <w:cantSplit/>
          <w:trHeight w:val="1134"/>
        </w:trPr>
        <w:tc>
          <w:tcPr>
            <w:tcW w:w="4022"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sr-Cyrl-CS"/>
              </w:rPr>
              <w:t>7. Црква као Тело Христово (литургијска пројава Цркве)</w:t>
            </w:r>
          </w:p>
        </w:tc>
        <w:tc>
          <w:tcPr>
            <w:tcW w:w="212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Слуша                 </w:t>
            </w:r>
            <w:r>
              <w:rPr>
                <w:rFonts w:ascii="Times New Roman" w:eastAsia="Calibri" w:hAnsi="Times New Roman" w:cs="Times New Roman"/>
                <w:sz w:val="24"/>
                <w:szCs w:val="24"/>
                <w:lang w:val="sr-Cyrl-CS"/>
              </w:rPr>
              <w:t>Понавља</w:t>
            </w:r>
          </w:p>
        </w:tc>
        <w:tc>
          <w:tcPr>
            <w:tcW w:w="1984"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Чита текст  </w:t>
            </w:r>
            <w:r>
              <w:rPr>
                <w:rFonts w:ascii="Times New Roman" w:eastAsia="Calibri" w:hAnsi="Times New Roman" w:cs="Times New Roman"/>
                <w:sz w:val="24"/>
                <w:szCs w:val="24"/>
                <w:lang w:val="sr-Cyrl-CS"/>
              </w:rPr>
              <w:t>Показује Објашњава</w:t>
            </w:r>
          </w:p>
        </w:tc>
        <w:tc>
          <w:tcPr>
            <w:tcW w:w="297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Индивидуални                              </w:t>
            </w:r>
            <w:r>
              <w:rPr>
                <w:rFonts w:ascii="Times New Roman" w:eastAsia="Calibri" w:hAnsi="Times New Roman" w:cs="Times New Roman"/>
                <w:sz w:val="24"/>
                <w:szCs w:val="24"/>
                <w:lang w:val="sr-Cyrl-CS"/>
              </w:rPr>
              <w:t>Фронтални</w:t>
            </w:r>
          </w:p>
        </w:tc>
        <w:tc>
          <w:tcPr>
            <w:tcW w:w="3380"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ИзлагањеДемонстрациј</w:t>
            </w:r>
            <w:r>
              <w:rPr>
                <w:rFonts w:ascii="Times New Roman" w:hAnsi="Times New Roman" w:cs="Times New Roman"/>
                <w:sz w:val="24"/>
                <w:szCs w:val="24"/>
                <w:lang w:val="sr-Cyrl-CS"/>
              </w:rPr>
              <w:t>а</w:t>
            </w:r>
          </w:p>
        </w:tc>
      </w:tr>
      <w:tr w:rsidR="00F32C90" w:rsidTr="00F32C90">
        <w:trPr>
          <w:cantSplit/>
          <w:trHeight w:val="1134"/>
        </w:trPr>
        <w:tc>
          <w:tcPr>
            <w:tcW w:w="4022"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8.Будуће Царство Божије као узрок Цркве (последњи догађај Царства Божијег даје истинитост историјским догађајима)</w:t>
            </w:r>
          </w:p>
        </w:tc>
        <w:tc>
          <w:tcPr>
            <w:tcW w:w="212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Слуша                 </w:t>
            </w:r>
            <w:r>
              <w:rPr>
                <w:rFonts w:ascii="Times New Roman" w:eastAsia="Calibri" w:hAnsi="Times New Roman" w:cs="Times New Roman"/>
                <w:sz w:val="24"/>
                <w:szCs w:val="24"/>
                <w:lang w:val="sr-Cyrl-CS"/>
              </w:rPr>
              <w:t>Понавља</w:t>
            </w:r>
          </w:p>
        </w:tc>
        <w:tc>
          <w:tcPr>
            <w:tcW w:w="1984"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Чита текст  </w:t>
            </w:r>
            <w:r>
              <w:rPr>
                <w:rFonts w:ascii="Times New Roman" w:eastAsia="Calibri" w:hAnsi="Times New Roman" w:cs="Times New Roman"/>
                <w:sz w:val="24"/>
                <w:szCs w:val="24"/>
                <w:lang w:val="sr-Cyrl-CS"/>
              </w:rPr>
              <w:t>Показује Објашњава</w:t>
            </w:r>
          </w:p>
        </w:tc>
        <w:tc>
          <w:tcPr>
            <w:tcW w:w="297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Индивидуални                              </w:t>
            </w:r>
            <w:r>
              <w:rPr>
                <w:rFonts w:ascii="Times New Roman" w:eastAsia="Calibri" w:hAnsi="Times New Roman" w:cs="Times New Roman"/>
                <w:sz w:val="24"/>
                <w:szCs w:val="24"/>
                <w:lang w:val="sr-Cyrl-CS"/>
              </w:rPr>
              <w:t>Фронтални</w:t>
            </w:r>
          </w:p>
        </w:tc>
        <w:tc>
          <w:tcPr>
            <w:tcW w:w="3380"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ИзлагањеДемонстрациј</w:t>
            </w:r>
            <w:r>
              <w:rPr>
                <w:rFonts w:ascii="Times New Roman" w:hAnsi="Times New Roman" w:cs="Times New Roman"/>
                <w:sz w:val="24"/>
                <w:szCs w:val="24"/>
                <w:lang w:val="sr-Cyrl-CS"/>
              </w:rPr>
              <w:t>а</w:t>
            </w:r>
          </w:p>
        </w:tc>
      </w:tr>
      <w:tr w:rsidR="00F32C90" w:rsidTr="00F32C90">
        <w:trPr>
          <w:cantSplit/>
          <w:trHeight w:val="1134"/>
        </w:trPr>
        <w:tc>
          <w:tcPr>
            <w:tcW w:w="4022"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lastRenderedPageBreak/>
              <w:t>9.Светлост и Царство Божије у православној иконографији</w:t>
            </w:r>
          </w:p>
          <w:p w:rsidR="00F32C90" w:rsidRDefault="00F32C90" w:rsidP="00713AE1">
            <w:pPr>
              <w:spacing w:line="240" w:lineRule="auto"/>
              <w:rPr>
                <w:rFonts w:ascii="Times New Roman" w:eastAsia="Calibri" w:hAnsi="Times New Roman" w:cs="Times New Roman"/>
                <w:sz w:val="24"/>
                <w:szCs w:val="24"/>
                <w:lang w:val="sr-Cyrl-CS"/>
              </w:rPr>
            </w:pPr>
          </w:p>
        </w:tc>
        <w:tc>
          <w:tcPr>
            <w:tcW w:w="212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Слуша                 </w:t>
            </w:r>
            <w:r>
              <w:rPr>
                <w:rFonts w:ascii="Times New Roman" w:eastAsia="Calibri" w:hAnsi="Times New Roman" w:cs="Times New Roman"/>
                <w:sz w:val="24"/>
                <w:szCs w:val="24"/>
                <w:lang w:val="sr-Cyrl-CS"/>
              </w:rPr>
              <w:t>Понавља</w:t>
            </w:r>
          </w:p>
        </w:tc>
        <w:tc>
          <w:tcPr>
            <w:tcW w:w="1984"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Чита текст  </w:t>
            </w:r>
            <w:r>
              <w:rPr>
                <w:rFonts w:ascii="Times New Roman" w:eastAsia="Calibri" w:hAnsi="Times New Roman" w:cs="Times New Roman"/>
                <w:sz w:val="24"/>
                <w:szCs w:val="24"/>
                <w:lang w:val="sr-Cyrl-CS"/>
              </w:rPr>
              <w:t>Показује Објашњава</w:t>
            </w:r>
          </w:p>
        </w:tc>
        <w:tc>
          <w:tcPr>
            <w:tcW w:w="2977"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Индивидуални                              </w:t>
            </w:r>
            <w:r>
              <w:rPr>
                <w:rFonts w:ascii="Times New Roman" w:eastAsia="Calibri" w:hAnsi="Times New Roman" w:cs="Times New Roman"/>
                <w:sz w:val="24"/>
                <w:szCs w:val="24"/>
                <w:lang w:val="sr-Cyrl-CS"/>
              </w:rPr>
              <w:t>Фронтални</w:t>
            </w:r>
          </w:p>
        </w:tc>
        <w:tc>
          <w:tcPr>
            <w:tcW w:w="3380" w:type="dxa"/>
            <w:shd w:val="clear" w:color="auto" w:fill="auto"/>
            <w:vAlign w:val="center"/>
          </w:tcPr>
          <w:p w:rsidR="00F32C90" w:rsidRDefault="00F32C90" w:rsidP="00713AE1">
            <w:pPr>
              <w:spacing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ИзлагањеДемонстрациј</w:t>
            </w:r>
            <w:r>
              <w:rPr>
                <w:rFonts w:ascii="Times New Roman" w:hAnsi="Times New Roman" w:cs="Times New Roman"/>
                <w:sz w:val="24"/>
                <w:szCs w:val="24"/>
                <w:lang w:val="sr-Cyrl-CS"/>
              </w:rPr>
              <w:t>а</w:t>
            </w:r>
          </w:p>
        </w:tc>
      </w:tr>
    </w:tbl>
    <w:p w:rsidR="00F32C90" w:rsidRDefault="00F32C90" w:rsidP="0059581E">
      <w:pPr>
        <w:rPr>
          <w:rFonts w:ascii="Times New Roman" w:hAnsi="Times New Roman" w:cs="Times New Roman"/>
          <w:sz w:val="24"/>
          <w:szCs w:val="24"/>
        </w:rPr>
      </w:pPr>
    </w:p>
    <w:p w:rsidR="00F32C90" w:rsidRPr="00F32C90" w:rsidRDefault="00F32C90" w:rsidP="0059581E">
      <w:pPr>
        <w:rPr>
          <w:rFonts w:ascii="Times New Roman" w:hAnsi="Times New Roman" w:cs="Times New Roman"/>
          <w:sz w:val="24"/>
          <w:szCs w:val="24"/>
        </w:rPr>
      </w:pPr>
    </w:p>
    <w:p w:rsidR="00313E4C" w:rsidRDefault="00313E4C" w:rsidP="00313E4C">
      <w:pPr>
        <w:jc w:val="center"/>
        <w:rPr>
          <w:rFonts w:ascii="Times New Roman" w:eastAsia="Times New Roman" w:hAnsi="Times New Roman" w:cs="Times New Roman"/>
          <w:b/>
          <w:color w:val="000000"/>
          <w:sz w:val="24"/>
          <w:szCs w:val="24"/>
        </w:rPr>
      </w:pPr>
      <w:r w:rsidRPr="008C7351">
        <w:rPr>
          <w:rFonts w:ascii="Times New Roman" w:eastAsia="Times New Roman" w:hAnsi="Times New Roman" w:cs="Times New Roman"/>
          <w:b/>
          <w:color w:val="000000"/>
          <w:sz w:val="24"/>
          <w:szCs w:val="24"/>
        </w:rPr>
        <w:t>ФАКУЛТАТИВНИ</w:t>
      </w:r>
      <w:r>
        <w:rPr>
          <w:rFonts w:ascii="Times New Roman" w:eastAsia="Times New Roman" w:hAnsi="Times New Roman" w:cs="Times New Roman"/>
          <w:b/>
          <w:color w:val="000000"/>
          <w:sz w:val="24"/>
          <w:szCs w:val="24"/>
        </w:rPr>
        <w:t xml:space="preserve"> ОБЛИЦИ</w:t>
      </w:r>
      <w:r>
        <w:rPr>
          <w:rFonts w:ascii="Times New Roman" w:eastAsia="Times New Roman" w:hAnsi="Times New Roman" w:cs="Times New Roman"/>
          <w:b/>
          <w:color w:val="000000"/>
          <w:sz w:val="24"/>
          <w:szCs w:val="24"/>
        </w:rPr>
        <w:br/>
        <w:t>ОБРАЗОВНО-ВАСПИТНОГ РАД</w:t>
      </w:r>
    </w:p>
    <w:p w:rsidR="00313E4C" w:rsidRPr="00313E4C" w:rsidRDefault="00313E4C" w:rsidP="00313E4C">
      <w:pPr>
        <w:jc w:val="center"/>
        <w:rPr>
          <w:rFonts w:ascii="Times New Roman" w:eastAsia="Times New Roman" w:hAnsi="Times New Roman" w:cs="Times New Roman"/>
          <w:b/>
          <w:color w:val="000000"/>
          <w:sz w:val="24"/>
          <w:szCs w:val="24"/>
        </w:rPr>
      </w:pPr>
    </w:p>
    <w:p w:rsidR="00313E4C" w:rsidRPr="0017265E" w:rsidRDefault="00313E4C" w:rsidP="00313E4C">
      <w:pPr>
        <w:jc w:val="center"/>
        <w:rPr>
          <w:rFonts w:ascii="Times New Roman" w:hAnsi="Times New Roman" w:cs="Times New Roman"/>
          <w:b/>
          <w:sz w:val="24"/>
          <w:szCs w:val="24"/>
          <w:lang w:val="sr-Cyrl-CS"/>
        </w:rPr>
      </w:pPr>
      <w:r w:rsidRPr="0017265E">
        <w:rPr>
          <w:rFonts w:ascii="Times New Roman" w:hAnsi="Times New Roman" w:cs="Times New Roman"/>
          <w:b/>
          <w:sz w:val="24"/>
          <w:szCs w:val="24"/>
          <w:lang w:val="sr-Cyrl-CS"/>
        </w:rPr>
        <w:t>БОСАНСКИ ЈЕЗИК СА ЕЛЕМЕНТИМА НАЦИОНАЛНЕ КУЛТУРЕ</w:t>
      </w:r>
    </w:p>
    <w:tbl>
      <w:tblPr>
        <w:tblStyle w:val="Style10"/>
        <w:tblW w:w="1437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1"/>
        <w:gridCol w:w="11959"/>
      </w:tblGrid>
      <w:tr w:rsidR="00313E4C" w:rsidRPr="0017265E" w:rsidTr="00313E4C">
        <w:tc>
          <w:tcPr>
            <w:tcW w:w="2411" w:type="dxa"/>
            <w:tcBorders>
              <w:top w:val="single" w:sz="4" w:space="0" w:color="000000"/>
              <w:left w:val="single" w:sz="4" w:space="0" w:color="000000"/>
              <w:bottom w:val="single" w:sz="4" w:space="0" w:color="000000"/>
              <w:right w:val="single" w:sz="4" w:space="0" w:color="000000"/>
            </w:tcBorders>
            <w:hideMark/>
          </w:tcPr>
          <w:p w:rsidR="00313E4C" w:rsidRPr="0017265E" w:rsidRDefault="00313E4C" w:rsidP="00D97BA9">
            <w:pPr>
              <w:spacing w:after="160" w:line="256" w:lineRule="auto"/>
              <w:jc w:val="left"/>
              <w:rPr>
                <w:rFonts w:eastAsia="Times New Roman"/>
                <w:b/>
                <w:sz w:val="24"/>
                <w:szCs w:val="24"/>
              </w:rPr>
            </w:pPr>
            <w:r w:rsidRPr="0017265E">
              <w:rPr>
                <w:rFonts w:eastAsia="Times New Roman"/>
                <w:b/>
                <w:sz w:val="24"/>
                <w:szCs w:val="24"/>
              </w:rPr>
              <w:t>Cilj</w:t>
            </w:r>
          </w:p>
        </w:tc>
        <w:tc>
          <w:tcPr>
            <w:tcW w:w="11959" w:type="dxa"/>
            <w:tcBorders>
              <w:top w:val="single" w:sz="4" w:space="0" w:color="000000"/>
              <w:left w:val="single" w:sz="4" w:space="0" w:color="000000"/>
              <w:bottom w:val="single" w:sz="4" w:space="0" w:color="000000"/>
              <w:right w:val="single" w:sz="4" w:space="0" w:color="000000"/>
            </w:tcBorders>
            <w:hideMark/>
          </w:tcPr>
          <w:p w:rsidR="00313E4C" w:rsidRPr="0017265E" w:rsidRDefault="00313E4C" w:rsidP="00D97BA9">
            <w:pPr>
              <w:spacing w:after="0" w:line="240" w:lineRule="auto"/>
              <w:rPr>
                <w:rFonts w:eastAsia="Times New Roman"/>
                <w:sz w:val="24"/>
                <w:szCs w:val="24"/>
              </w:rPr>
            </w:pPr>
            <w:r w:rsidRPr="0017265E">
              <w:rPr>
                <w:sz w:val="24"/>
                <w:szCs w:val="24"/>
              </w:rPr>
              <w:t xml:space="preserve">Cilj nastave i učenja </w:t>
            </w:r>
            <w:r w:rsidRPr="0017265E">
              <w:rPr>
                <w:i/>
                <w:sz w:val="24"/>
                <w:szCs w:val="24"/>
              </w:rPr>
              <w:t xml:space="preserve">bosanskoga jezika sa elementima nacionalne kulture </w:t>
            </w:r>
            <w:r w:rsidRPr="0017265E">
              <w:rPr>
                <w:sz w:val="24"/>
                <w:szCs w:val="24"/>
              </w:rPr>
              <w:t>je sticanje znanja o osobenostima bosanskoga jezika, književnosti i kulture Bošnjaka, kao i razvijanje sposobnosti i vještine upotrebe jezika u različitim životnim, svakodnevnim komunikacijskim situacijama, te razvijenje svijesti o sopstvenom nacionalnom identitetu, vrednovanju vlastitog kulturnog stvaralaštva i stvaralaštva drugih naroda.</w:t>
            </w:r>
          </w:p>
        </w:tc>
      </w:tr>
      <w:tr w:rsidR="00313E4C" w:rsidRPr="0017265E" w:rsidTr="00313E4C">
        <w:tc>
          <w:tcPr>
            <w:tcW w:w="2411" w:type="dxa"/>
            <w:tcBorders>
              <w:top w:val="single" w:sz="4" w:space="0" w:color="000000"/>
              <w:left w:val="single" w:sz="4" w:space="0" w:color="000000"/>
              <w:bottom w:val="single" w:sz="4" w:space="0" w:color="000000"/>
              <w:right w:val="single" w:sz="4" w:space="0" w:color="000000"/>
            </w:tcBorders>
            <w:hideMark/>
          </w:tcPr>
          <w:p w:rsidR="00313E4C" w:rsidRPr="0017265E" w:rsidRDefault="00313E4C" w:rsidP="00D97BA9">
            <w:pPr>
              <w:spacing w:after="160" w:line="256" w:lineRule="auto"/>
              <w:jc w:val="left"/>
              <w:rPr>
                <w:rFonts w:eastAsia="Times New Roman"/>
                <w:b/>
                <w:sz w:val="24"/>
                <w:szCs w:val="24"/>
              </w:rPr>
            </w:pPr>
            <w:r w:rsidRPr="0017265E">
              <w:rPr>
                <w:rFonts w:eastAsia="Times New Roman"/>
                <w:b/>
                <w:sz w:val="24"/>
                <w:szCs w:val="24"/>
              </w:rPr>
              <w:t>Razred:</w:t>
            </w:r>
          </w:p>
        </w:tc>
        <w:tc>
          <w:tcPr>
            <w:tcW w:w="11959" w:type="dxa"/>
            <w:tcBorders>
              <w:top w:val="single" w:sz="4" w:space="0" w:color="000000"/>
              <w:left w:val="single" w:sz="4" w:space="0" w:color="000000"/>
              <w:bottom w:val="single" w:sz="4" w:space="0" w:color="000000"/>
              <w:right w:val="single" w:sz="4" w:space="0" w:color="000000"/>
            </w:tcBorders>
            <w:hideMark/>
          </w:tcPr>
          <w:p w:rsidR="00313E4C" w:rsidRPr="0017265E" w:rsidRDefault="00313E4C" w:rsidP="00D97BA9">
            <w:pPr>
              <w:spacing w:after="160" w:line="256" w:lineRule="auto"/>
              <w:jc w:val="left"/>
              <w:rPr>
                <w:rFonts w:eastAsia="Times New Roman"/>
                <w:b/>
                <w:sz w:val="24"/>
                <w:szCs w:val="24"/>
              </w:rPr>
            </w:pPr>
            <w:r w:rsidRPr="0017265E">
              <w:rPr>
                <w:rFonts w:eastAsia="Times New Roman"/>
                <w:b/>
                <w:sz w:val="24"/>
                <w:szCs w:val="24"/>
              </w:rPr>
              <w:t>Osmi</w:t>
            </w:r>
          </w:p>
        </w:tc>
      </w:tr>
      <w:tr w:rsidR="00313E4C" w:rsidRPr="0017265E" w:rsidTr="00313E4C">
        <w:tc>
          <w:tcPr>
            <w:tcW w:w="2411" w:type="dxa"/>
            <w:tcBorders>
              <w:top w:val="single" w:sz="4" w:space="0" w:color="000000"/>
              <w:left w:val="single" w:sz="4" w:space="0" w:color="000000"/>
              <w:bottom w:val="single" w:sz="4" w:space="0" w:color="000000"/>
              <w:right w:val="single" w:sz="4" w:space="0" w:color="000000"/>
            </w:tcBorders>
            <w:hideMark/>
          </w:tcPr>
          <w:p w:rsidR="00313E4C" w:rsidRPr="0017265E" w:rsidRDefault="00313E4C" w:rsidP="00D97BA9">
            <w:pPr>
              <w:spacing w:after="160" w:line="256" w:lineRule="auto"/>
              <w:jc w:val="left"/>
              <w:rPr>
                <w:rFonts w:eastAsia="Times New Roman"/>
                <w:b/>
                <w:sz w:val="24"/>
                <w:szCs w:val="24"/>
              </w:rPr>
            </w:pPr>
            <w:r w:rsidRPr="0017265E">
              <w:rPr>
                <w:rFonts w:eastAsia="Times New Roman"/>
                <w:b/>
                <w:sz w:val="24"/>
                <w:szCs w:val="24"/>
              </w:rPr>
              <w:t>Godišnji fond časova:</w:t>
            </w:r>
          </w:p>
        </w:tc>
        <w:tc>
          <w:tcPr>
            <w:tcW w:w="11959" w:type="dxa"/>
            <w:tcBorders>
              <w:top w:val="single" w:sz="4" w:space="0" w:color="000000"/>
              <w:left w:val="single" w:sz="4" w:space="0" w:color="000000"/>
              <w:bottom w:val="single" w:sz="4" w:space="0" w:color="000000"/>
              <w:right w:val="single" w:sz="4" w:space="0" w:color="000000"/>
            </w:tcBorders>
            <w:hideMark/>
          </w:tcPr>
          <w:p w:rsidR="00313E4C" w:rsidRPr="0017265E" w:rsidRDefault="00313E4C" w:rsidP="00D97BA9">
            <w:pPr>
              <w:spacing w:after="160" w:line="256" w:lineRule="auto"/>
              <w:jc w:val="left"/>
              <w:rPr>
                <w:rFonts w:eastAsia="Times New Roman"/>
                <w:b/>
                <w:sz w:val="24"/>
                <w:szCs w:val="24"/>
              </w:rPr>
            </w:pPr>
            <w:r w:rsidRPr="0017265E">
              <w:rPr>
                <w:rFonts w:eastAsia="Times New Roman"/>
                <w:b/>
                <w:sz w:val="24"/>
                <w:szCs w:val="24"/>
              </w:rPr>
              <w:t>68</w:t>
            </w:r>
          </w:p>
        </w:tc>
      </w:tr>
    </w:tbl>
    <w:p w:rsidR="00313E4C" w:rsidRDefault="00313E4C" w:rsidP="00313E4C">
      <w:pPr>
        <w:rPr>
          <w:rFonts w:ascii="Times New Roman" w:hAnsi="Times New Roman" w:cs="Times New Roman"/>
          <w:b/>
          <w:sz w:val="24"/>
          <w:szCs w:val="24"/>
          <w:lang w:val="sr-Cyrl-CS"/>
        </w:rPr>
      </w:pPr>
    </w:p>
    <w:p w:rsidR="00313E4C" w:rsidRPr="0017265E" w:rsidRDefault="00313E4C" w:rsidP="00313E4C">
      <w:pPr>
        <w:rPr>
          <w:rFonts w:ascii="Times New Roman" w:hAnsi="Times New Roman" w:cs="Times New Roman"/>
          <w:b/>
          <w:sz w:val="24"/>
          <w:szCs w:val="24"/>
          <w:lang w:val="sr-Cyrl-CS"/>
        </w:rPr>
      </w:pPr>
    </w:p>
    <w:tbl>
      <w:tblPr>
        <w:tblStyle w:val="Style11"/>
        <w:tblW w:w="14272"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12"/>
        <w:gridCol w:w="2610"/>
        <w:gridCol w:w="4950"/>
      </w:tblGrid>
      <w:tr w:rsidR="00313E4C" w:rsidRPr="0017265E" w:rsidTr="00313E4C">
        <w:tc>
          <w:tcPr>
            <w:tcW w:w="67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313E4C" w:rsidRPr="0017265E" w:rsidRDefault="00313E4C" w:rsidP="00D97BA9">
            <w:pPr>
              <w:spacing w:after="160" w:line="256" w:lineRule="auto"/>
              <w:rPr>
                <w:rFonts w:eastAsia="Times New Roman"/>
                <w:b/>
                <w:sz w:val="24"/>
                <w:szCs w:val="24"/>
              </w:rPr>
            </w:pPr>
            <w:r w:rsidRPr="0017265E">
              <w:rPr>
                <w:rFonts w:eastAsia="Times New Roman"/>
                <w:b/>
                <w:sz w:val="24"/>
                <w:szCs w:val="24"/>
              </w:rPr>
              <w:t xml:space="preserve">         ISHODI:</w:t>
            </w:r>
          </w:p>
        </w:tc>
        <w:tc>
          <w:tcPr>
            <w:tcW w:w="2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313E4C" w:rsidRPr="0017265E" w:rsidRDefault="00313E4C" w:rsidP="00D97BA9">
            <w:pPr>
              <w:spacing w:after="160" w:line="256" w:lineRule="auto"/>
              <w:rPr>
                <w:rFonts w:eastAsia="Times New Roman"/>
                <w:b/>
                <w:sz w:val="24"/>
                <w:szCs w:val="24"/>
              </w:rPr>
            </w:pPr>
            <w:r w:rsidRPr="0017265E">
              <w:rPr>
                <w:rFonts w:eastAsia="Times New Roman"/>
                <w:b/>
                <w:sz w:val="24"/>
                <w:szCs w:val="24"/>
              </w:rPr>
              <w:t xml:space="preserve">         OBLAST/TEMA</w:t>
            </w:r>
          </w:p>
        </w:tc>
        <w:tc>
          <w:tcPr>
            <w:tcW w:w="49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313E4C" w:rsidRPr="0017265E" w:rsidRDefault="00313E4C" w:rsidP="00D97BA9">
            <w:pPr>
              <w:spacing w:after="160" w:line="256" w:lineRule="auto"/>
              <w:rPr>
                <w:rFonts w:eastAsia="Times New Roman"/>
                <w:b/>
                <w:sz w:val="24"/>
                <w:szCs w:val="24"/>
              </w:rPr>
            </w:pPr>
            <w:r w:rsidRPr="0017265E">
              <w:rPr>
                <w:rFonts w:eastAsia="Times New Roman"/>
                <w:b/>
                <w:sz w:val="24"/>
                <w:szCs w:val="24"/>
              </w:rPr>
              <w:t xml:space="preserve">         SADRŽAJ</w:t>
            </w:r>
          </w:p>
        </w:tc>
      </w:tr>
      <w:tr w:rsidR="00313E4C" w:rsidRPr="0017265E" w:rsidTr="00313E4C">
        <w:tc>
          <w:tcPr>
            <w:tcW w:w="6712" w:type="dxa"/>
            <w:tcBorders>
              <w:top w:val="single" w:sz="4" w:space="0" w:color="000000"/>
              <w:left w:val="single" w:sz="4" w:space="0" w:color="000000"/>
              <w:bottom w:val="single" w:sz="4" w:space="0" w:color="000000"/>
              <w:right w:val="single" w:sz="4" w:space="0" w:color="000000"/>
            </w:tcBorders>
          </w:tcPr>
          <w:p w:rsidR="00313E4C" w:rsidRPr="0017265E" w:rsidRDefault="00313E4C" w:rsidP="00D97BA9">
            <w:pPr>
              <w:pStyle w:val="ListParagraph"/>
              <w:spacing w:line="252" w:lineRule="auto"/>
              <w:ind w:left="0"/>
              <w:rPr>
                <w:rFonts w:eastAsiaTheme="minorHAnsi"/>
                <w:sz w:val="24"/>
                <w:szCs w:val="24"/>
                <w:lang w:val="uz-Cyrl-UZ"/>
              </w:rPr>
            </w:pPr>
            <w:r w:rsidRPr="0017265E">
              <w:rPr>
                <w:sz w:val="24"/>
                <w:szCs w:val="24"/>
              </w:rPr>
              <w:t xml:space="preserve"> razlikuje usmenu od autorske književnosti;</w:t>
            </w:r>
          </w:p>
          <w:p w:rsidR="00313E4C" w:rsidRPr="0017265E" w:rsidRDefault="00313E4C" w:rsidP="00D97BA9">
            <w:pPr>
              <w:pStyle w:val="ListParagraph"/>
              <w:spacing w:line="252" w:lineRule="auto"/>
              <w:ind w:left="0"/>
              <w:rPr>
                <w:sz w:val="24"/>
                <w:szCs w:val="24"/>
                <w:lang w:val="uz-Cyrl-UZ"/>
              </w:rPr>
            </w:pPr>
            <w:r w:rsidRPr="0017265E">
              <w:rPr>
                <w:sz w:val="24"/>
                <w:szCs w:val="24"/>
              </w:rPr>
              <w:t>- razlikuje odlike književnih rodova i osnovnih književnih vrsta;</w:t>
            </w:r>
          </w:p>
          <w:p w:rsidR="00313E4C" w:rsidRPr="0017265E" w:rsidRDefault="00313E4C" w:rsidP="00D97BA9">
            <w:pPr>
              <w:pStyle w:val="ListParagraph"/>
              <w:spacing w:line="252" w:lineRule="auto"/>
              <w:ind w:left="0"/>
              <w:rPr>
                <w:sz w:val="24"/>
                <w:szCs w:val="24"/>
                <w:lang w:val="uz-Cyrl-UZ"/>
              </w:rPr>
            </w:pPr>
            <w:r w:rsidRPr="0017265E">
              <w:rPr>
                <w:sz w:val="24"/>
                <w:szCs w:val="24"/>
              </w:rPr>
              <w:t xml:space="preserve">- koristi književne termine i pojmove obrađivane u prethodnim </w:t>
            </w:r>
            <w:r w:rsidRPr="0017265E">
              <w:rPr>
                <w:sz w:val="24"/>
                <w:szCs w:val="24"/>
              </w:rPr>
              <w:lastRenderedPageBreak/>
              <w:t>razredima i povezuje ih sa novim djelima koja čita;</w:t>
            </w:r>
          </w:p>
          <w:p w:rsidR="00313E4C" w:rsidRPr="0017265E" w:rsidRDefault="00313E4C" w:rsidP="00D97BA9">
            <w:pPr>
              <w:pStyle w:val="ListParagraph"/>
              <w:spacing w:line="252" w:lineRule="auto"/>
              <w:ind w:left="0"/>
              <w:rPr>
                <w:sz w:val="24"/>
                <w:szCs w:val="24"/>
                <w:lang w:val="uz-Cyrl-UZ"/>
              </w:rPr>
            </w:pPr>
            <w:r w:rsidRPr="0017265E">
              <w:rPr>
                <w:sz w:val="24"/>
                <w:szCs w:val="24"/>
              </w:rPr>
              <w:t>- čita sa razumijevanjem različite vrste tekstova i komentariše ih, u skladu sa uzrastom;</w:t>
            </w:r>
          </w:p>
          <w:p w:rsidR="00313E4C" w:rsidRPr="0017265E" w:rsidRDefault="00313E4C" w:rsidP="00D97BA9">
            <w:pPr>
              <w:pStyle w:val="ListParagraph"/>
              <w:spacing w:line="252" w:lineRule="auto"/>
              <w:ind w:left="0"/>
              <w:rPr>
                <w:sz w:val="24"/>
                <w:szCs w:val="24"/>
              </w:rPr>
            </w:pPr>
            <w:r w:rsidRPr="0017265E">
              <w:rPr>
                <w:sz w:val="24"/>
                <w:szCs w:val="24"/>
              </w:rPr>
              <w:t>- razlikuje osnovne odlike stiha i strofe –ukrštenu, obgrljenu i parnu rimu; slobodni i vezani stih; refren;</w:t>
            </w:r>
          </w:p>
          <w:p w:rsidR="00313E4C" w:rsidRPr="0017265E" w:rsidRDefault="00313E4C" w:rsidP="00D97BA9">
            <w:pPr>
              <w:pStyle w:val="ListParagraph"/>
              <w:spacing w:line="252" w:lineRule="auto"/>
              <w:ind w:left="0"/>
              <w:rPr>
                <w:sz w:val="24"/>
                <w:szCs w:val="24"/>
                <w:lang w:val="uz-Cyrl-UZ"/>
              </w:rPr>
            </w:pPr>
            <w:r w:rsidRPr="0017265E">
              <w:rPr>
                <w:sz w:val="24"/>
                <w:szCs w:val="24"/>
              </w:rPr>
              <w:t>-prepoznaje odlike lirskonarativnih pjesama;</w:t>
            </w:r>
          </w:p>
          <w:p w:rsidR="00313E4C" w:rsidRPr="0017265E" w:rsidRDefault="00313E4C" w:rsidP="00D97BA9">
            <w:pPr>
              <w:spacing w:after="0" w:line="240" w:lineRule="auto"/>
              <w:contextualSpacing/>
              <w:rPr>
                <w:sz w:val="24"/>
                <w:szCs w:val="24"/>
                <w:lang w:val="ru-RU"/>
              </w:rPr>
            </w:pPr>
            <w:r w:rsidRPr="0017265E">
              <w:rPr>
                <w:sz w:val="24"/>
                <w:szCs w:val="24"/>
                <w:lang w:val="bs-Latn-BA"/>
              </w:rPr>
              <w:t>- razumije sadržaj, parafrazira pročitano i iskazuje svoje dojmove o djelu;</w:t>
            </w:r>
          </w:p>
          <w:p w:rsidR="00313E4C" w:rsidRPr="0017265E" w:rsidRDefault="00313E4C" w:rsidP="00D97BA9">
            <w:pPr>
              <w:spacing w:after="0" w:line="240" w:lineRule="auto"/>
              <w:contextualSpacing/>
              <w:rPr>
                <w:sz w:val="24"/>
                <w:szCs w:val="24"/>
                <w:lang w:val="ru-RU"/>
              </w:rPr>
            </w:pPr>
          </w:p>
          <w:p w:rsidR="00313E4C" w:rsidRPr="0017265E" w:rsidRDefault="00313E4C" w:rsidP="00D97BA9">
            <w:pPr>
              <w:pStyle w:val="ListParagraph"/>
              <w:spacing w:line="252" w:lineRule="auto"/>
              <w:ind w:left="0"/>
              <w:rPr>
                <w:sz w:val="24"/>
                <w:szCs w:val="24"/>
              </w:rPr>
            </w:pPr>
            <w:r w:rsidRPr="0017265E">
              <w:rPr>
                <w:sz w:val="24"/>
                <w:szCs w:val="24"/>
              </w:rPr>
              <w:t>- tumači motive (prema njihovom sadejstvu ili kontrastivnosti) i pjesničke slike u odabranom lirskom tekstu;</w:t>
            </w:r>
          </w:p>
          <w:p w:rsidR="00313E4C" w:rsidRPr="0017265E" w:rsidRDefault="00313E4C" w:rsidP="00D97BA9">
            <w:pPr>
              <w:spacing w:after="0" w:line="240" w:lineRule="auto"/>
            </w:pPr>
            <w:r w:rsidRPr="0017265E">
              <w:rPr>
                <w:rFonts w:eastAsia="Times New Roman"/>
                <w:sz w:val="24"/>
                <w:szCs w:val="24"/>
                <w:lang w:val="bs-Latn-BA"/>
              </w:rPr>
              <w:t xml:space="preserve">- </w:t>
            </w:r>
            <w:r w:rsidRPr="0017265E">
              <w:rPr>
                <w:rFonts w:eastAsia="Times New Roman"/>
                <w:sz w:val="24"/>
                <w:szCs w:val="24"/>
                <w:lang w:val="ru-RU"/>
              </w:rPr>
              <w:t>odredi rod književnog</w:t>
            </w:r>
            <w:r w:rsidRPr="0017265E">
              <w:rPr>
                <w:rFonts w:eastAsia="Times New Roman"/>
                <w:sz w:val="24"/>
                <w:szCs w:val="24"/>
                <w:lang w:val="bs-Latn-BA"/>
              </w:rPr>
              <w:t>a</w:t>
            </w:r>
            <w:r w:rsidRPr="0017265E">
              <w:rPr>
                <w:rFonts w:eastAsia="Times New Roman"/>
                <w:sz w:val="24"/>
                <w:szCs w:val="24"/>
                <w:lang w:val="ru-RU"/>
              </w:rPr>
              <w:t xml:space="preserve"> d</w:t>
            </w:r>
            <w:r w:rsidRPr="0017265E">
              <w:rPr>
                <w:rFonts w:eastAsia="Times New Roman"/>
                <w:sz w:val="24"/>
                <w:szCs w:val="24"/>
                <w:lang w:val="bs-Latn-BA"/>
              </w:rPr>
              <w:t>j</w:t>
            </w:r>
            <w:r w:rsidRPr="0017265E">
              <w:rPr>
                <w:rFonts w:eastAsia="Times New Roman"/>
                <w:sz w:val="24"/>
                <w:szCs w:val="24"/>
                <w:lang w:val="ru-RU"/>
              </w:rPr>
              <w:t>ela i književnu vrstu;</w:t>
            </w:r>
          </w:p>
          <w:p w:rsidR="00313E4C" w:rsidRPr="0017265E" w:rsidRDefault="00313E4C" w:rsidP="00D97BA9">
            <w:pPr>
              <w:spacing w:after="0" w:line="240" w:lineRule="auto"/>
              <w:contextualSpacing/>
              <w:rPr>
                <w:lang w:val="ru-RU"/>
              </w:rPr>
            </w:pPr>
            <w:r w:rsidRPr="0017265E">
              <w:rPr>
                <w:rFonts w:eastAsia="Times New Roman"/>
                <w:sz w:val="24"/>
                <w:szCs w:val="24"/>
                <w:lang w:val="bs-Latn-BA"/>
              </w:rPr>
              <w:t xml:space="preserve">- </w:t>
            </w:r>
            <w:r w:rsidRPr="0017265E">
              <w:rPr>
                <w:rFonts w:eastAsia="Times New Roman"/>
                <w:sz w:val="24"/>
                <w:szCs w:val="24"/>
                <w:lang w:val="ru-RU"/>
              </w:rPr>
              <w:t>pravi razliku između d</w:t>
            </w:r>
            <w:r w:rsidRPr="0017265E">
              <w:rPr>
                <w:rFonts w:eastAsia="Times New Roman"/>
                <w:sz w:val="24"/>
                <w:szCs w:val="24"/>
                <w:lang w:val="bs-Latn-BA"/>
              </w:rPr>
              <w:t>j</w:t>
            </w:r>
            <w:r w:rsidRPr="0017265E">
              <w:rPr>
                <w:rFonts w:eastAsia="Times New Roman"/>
                <w:sz w:val="24"/>
                <w:szCs w:val="24"/>
                <w:lang w:val="ru-RU"/>
              </w:rPr>
              <w:t>ela lirskog, epskog i dramskog karaktera;</w:t>
            </w:r>
          </w:p>
          <w:p w:rsidR="00313E4C" w:rsidRPr="0017265E" w:rsidRDefault="00313E4C" w:rsidP="00D97BA9">
            <w:pPr>
              <w:spacing w:after="0" w:line="240" w:lineRule="auto"/>
              <w:contextualSpacing/>
              <w:rPr>
                <w:lang w:val="ru-RU"/>
              </w:rPr>
            </w:pPr>
          </w:p>
          <w:p w:rsidR="00313E4C" w:rsidRPr="0017265E" w:rsidRDefault="00313E4C" w:rsidP="00D97BA9">
            <w:pPr>
              <w:spacing w:after="0" w:line="240" w:lineRule="auto"/>
              <w:contextualSpacing/>
              <w:rPr>
                <w:lang w:val="ru-RU"/>
              </w:rPr>
            </w:pPr>
            <w:r w:rsidRPr="0017265E">
              <w:rPr>
                <w:rFonts w:eastAsia="Times New Roman"/>
                <w:sz w:val="24"/>
                <w:szCs w:val="24"/>
                <w:lang w:val="bs-Latn-BA"/>
              </w:rPr>
              <w:t xml:space="preserve">- </w:t>
            </w:r>
            <w:r w:rsidRPr="0017265E">
              <w:rPr>
                <w:rFonts w:eastAsia="Times New Roman"/>
                <w:sz w:val="24"/>
                <w:szCs w:val="24"/>
                <w:lang w:val="ru-RU"/>
              </w:rPr>
              <w:t>razlikuje autorsku pripov</w:t>
            </w:r>
            <w:r w:rsidRPr="0017265E">
              <w:rPr>
                <w:rFonts w:eastAsia="Times New Roman"/>
                <w:sz w:val="24"/>
                <w:szCs w:val="24"/>
                <w:lang w:val="bs-Latn-BA"/>
              </w:rPr>
              <w:t>ij</w:t>
            </w:r>
            <w:r w:rsidRPr="0017265E">
              <w:rPr>
                <w:rFonts w:eastAsia="Times New Roman"/>
                <w:sz w:val="24"/>
                <w:szCs w:val="24"/>
                <w:lang w:val="ru-RU"/>
              </w:rPr>
              <w:t>etku od romana;</w:t>
            </w:r>
          </w:p>
          <w:p w:rsidR="00313E4C" w:rsidRPr="0017265E" w:rsidRDefault="00313E4C" w:rsidP="00D97BA9">
            <w:pPr>
              <w:pStyle w:val="ListParagraph"/>
              <w:ind w:left="180" w:hanging="180"/>
              <w:rPr>
                <w:lang w:val="ru-RU"/>
              </w:rPr>
            </w:pPr>
          </w:p>
          <w:p w:rsidR="00313E4C" w:rsidRPr="0017265E" w:rsidRDefault="00313E4C" w:rsidP="00D97BA9">
            <w:pPr>
              <w:spacing w:after="0" w:line="240" w:lineRule="auto"/>
              <w:contextualSpacing/>
              <w:rPr>
                <w:lang w:val="ru-RU"/>
              </w:rPr>
            </w:pPr>
            <w:r w:rsidRPr="0017265E">
              <w:rPr>
                <w:rFonts w:eastAsia="Times New Roman"/>
                <w:sz w:val="24"/>
                <w:szCs w:val="24"/>
                <w:lang w:val="bs-Latn-BA"/>
              </w:rPr>
              <w:t xml:space="preserve">- </w:t>
            </w:r>
            <w:r w:rsidRPr="0017265E">
              <w:rPr>
                <w:rFonts w:eastAsia="Times New Roman"/>
                <w:sz w:val="24"/>
                <w:szCs w:val="24"/>
                <w:lang w:val="ru-RU"/>
              </w:rPr>
              <w:t>analizira strukturu lirske  p</w:t>
            </w:r>
            <w:r w:rsidRPr="0017265E">
              <w:rPr>
                <w:rFonts w:eastAsia="Times New Roman"/>
                <w:sz w:val="24"/>
                <w:szCs w:val="24"/>
                <w:lang w:val="bs-Latn-BA"/>
              </w:rPr>
              <w:t>j</w:t>
            </w:r>
            <w:r w:rsidRPr="0017265E">
              <w:rPr>
                <w:rFonts w:eastAsia="Times New Roman"/>
                <w:sz w:val="24"/>
                <w:szCs w:val="24"/>
                <w:lang w:val="ru-RU"/>
              </w:rPr>
              <w:t>esme (strofa, stih, rima);</w:t>
            </w:r>
          </w:p>
          <w:p w:rsidR="00313E4C" w:rsidRPr="0017265E" w:rsidRDefault="00313E4C" w:rsidP="00D97BA9">
            <w:pPr>
              <w:pStyle w:val="ListParagraph"/>
              <w:ind w:left="180" w:hanging="180"/>
              <w:rPr>
                <w:lang w:val="ru-RU"/>
              </w:rPr>
            </w:pPr>
          </w:p>
          <w:p w:rsidR="00313E4C" w:rsidRPr="0017265E" w:rsidRDefault="00313E4C" w:rsidP="00D97BA9">
            <w:pPr>
              <w:spacing w:after="0" w:line="240" w:lineRule="auto"/>
              <w:contextualSpacing/>
              <w:rPr>
                <w:lang w:val="ru-RU"/>
              </w:rPr>
            </w:pPr>
            <w:r w:rsidRPr="0017265E">
              <w:rPr>
                <w:rFonts w:eastAsia="Times New Roman"/>
                <w:sz w:val="24"/>
                <w:szCs w:val="24"/>
                <w:lang w:val="bs-Latn-BA"/>
              </w:rPr>
              <w:t xml:space="preserve">- </w:t>
            </w:r>
            <w:r w:rsidRPr="0017265E">
              <w:rPr>
                <w:rFonts w:eastAsia="Times New Roman"/>
                <w:sz w:val="24"/>
                <w:szCs w:val="24"/>
                <w:lang w:val="ru-RU"/>
              </w:rPr>
              <w:t>uočava osnovne elemente strukture</w:t>
            </w:r>
            <w:r w:rsidRPr="0017265E">
              <w:rPr>
                <w:rFonts w:eastAsia="Times New Roman"/>
                <w:sz w:val="24"/>
                <w:szCs w:val="24"/>
                <w:lang w:val="bs-Latn-BA"/>
              </w:rPr>
              <w:t xml:space="preserve"> </w:t>
            </w:r>
            <w:r w:rsidRPr="0017265E">
              <w:rPr>
                <w:rFonts w:eastAsia="Times New Roman"/>
                <w:sz w:val="24"/>
                <w:szCs w:val="24"/>
                <w:lang w:val="ru-RU"/>
              </w:rPr>
              <w:t>književnoum</w:t>
            </w:r>
            <w:r w:rsidRPr="0017265E">
              <w:rPr>
                <w:rFonts w:eastAsia="Times New Roman"/>
                <w:sz w:val="24"/>
                <w:szCs w:val="24"/>
                <w:lang w:val="bs-Latn-BA"/>
              </w:rPr>
              <w:t>j</w:t>
            </w:r>
            <w:r w:rsidRPr="0017265E">
              <w:rPr>
                <w:rFonts w:eastAsia="Times New Roman"/>
                <w:sz w:val="24"/>
                <w:szCs w:val="24"/>
                <w:lang w:val="ru-RU"/>
              </w:rPr>
              <w:t>etničkog d</w:t>
            </w:r>
            <w:r w:rsidRPr="0017265E">
              <w:rPr>
                <w:rFonts w:eastAsia="Times New Roman"/>
                <w:sz w:val="24"/>
                <w:szCs w:val="24"/>
                <w:lang w:val="bs-Latn-BA"/>
              </w:rPr>
              <w:t>j</w:t>
            </w:r>
            <w:r w:rsidRPr="0017265E">
              <w:rPr>
                <w:rFonts w:eastAsia="Times New Roman"/>
                <w:sz w:val="24"/>
                <w:szCs w:val="24"/>
                <w:lang w:val="ru-RU"/>
              </w:rPr>
              <w:t>ela: tema, motiv</w:t>
            </w:r>
            <w:r w:rsidRPr="0017265E">
              <w:rPr>
                <w:rFonts w:eastAsia="Times New Roman"/>
                <w:sz w:val="24"/>
                <w:szCs w:val="24"/>
                <w:lang w:val="bs-Latn-BA"/>
              </w:rPr>
              <w:t>,</w:t>
            </w:r>
            <w:r w:rsidRPr="0017265E">
              <w:rPr>
                <w:rFonts w:eastAsia="Times New Roman"/>
                <w:sz w:val="24"/>
                <w:szCs w:val="24"/>
                <w:lang w:val="ru-RU"/>
              </w:rPr>
              <w:t xml:space="preserve"> radnja, vr</w:t>
            </w:r>
            <w:r w:rsidRPr="0017265E">
              <w:rPr>
                <w:rFonts w:eastAsia="Times New Roman"/>
                <w:sz w:val="24"/>
                <w:szCs w:val="24"/>
                <w:lang w:val="bs-Latn-BA"/>
              </w:rPr>
              <w:t>ij</w:t>
            </w:r>
            <w:r w:rsidRPr="0017265E">
              <w:rPr>
                <w:rFonts w:eastAsia="Times New Roman"/>
                <w:sz w:val="24"/>
                <w:szCs w:val="24"/>
                <w:lang w:val="ru-RU"/>
              </w:rPr>
              <w:t>eme i m</w:t>
            </w:r>
            <w:r w:rsidRPr="0017265E">
              <w:rPr>
                <w:rFonts w:eastAsia="Times New Roman"/>
                <w:sz w:val="24"/>
                <w:szCs w:val="24"/>
                <w:lang w:val="bs-Latn-BA"/>
              </w:rPr>
              <w:t>j</w:t>
            </w:r>
            <w:r w:rsidRPr="0017265E">
              <w:rPr>
                <w:rFonts w:eastAsia="Times New Roman"/>
                <w:sz w:val="24"/>
                <w:szCs w:val="24"/>
                <w:lang w:val="ru-RU"/>
              </w:rPr>
              <w:t>esto radnje;</w:t>
            </w:r>
          </w:p>
          <w:p w:rsidR="00313E4C" w:rsidRPr="0017265E" w:rsidRDefault="00313E4C" w:rsidP="00D97BA9">
            <w:pPr>
              <w:pStyle w:val="ListParagraph"/>
              <w:ind w:left="180" w:hanging="180"/>
              <w:rPr>
                <w:lang w:val="ru-RU"/>
              </w:rPr>
            </w:pPr>
          </w:p>
          <w:p w:rsidR="00313E4C" w:rsidRPr="0017265E" w:rsidRDefault="00313E4C" w:rsidP="00D97BA9">
            <w:pPr>
              <w:spacing w:after="0" w:line="240" w:lineRule="auto"/>
              <w:contextualSpacing/>
              <w:rPr>
                <w:lang w:val="ru-RU"/>
              </w:rPr>
            </w:pPr>
            <w:r w:rsidRPr="0017265E">
              <w:rPr>
                <w:rFonts w:eastAsia="Times New Roman"/>
                <w:sz w:val="24"/>
                <w:szCs w:val="24"/>
                <w:lang w:val="bs-Latn-BA"/>
              </w:rPr>
              <w:t xml:space="preserve">- </w:t>
            </w:r>
            <w:r w:rsidRPr="0017265E">
              <w:rPr>
                <w:rFonts w:eastAsia="Times New Roman"/>
                <w:sz w:val="24"/>
                <w:szCs w:val="24"/>
                <w:lang w:val="ru-RU"/>
              </w:rPr>
              <w:t>razlikuje zaplet i rasplet kao etape dramske radnje;</w:t>
            </w:r>
          </w:p>
          <w:p w:rsidR="00313E4C" w:rsidRPr="0017265E" w:rsidRDefault="00313E4C" w:rsidP="00D97BA9">
            <w:pPr>
              <w:pStyle w:val="ListParagraph"/>
              <w:ind w:left="180" w:hanging="180"/>
              <w:rPr>
                <w:lang w:val="ru-RU"/>
              </w:rPr>
            </w:pPr>
          </w:p>
          <w:p w:rsidR="00313E4C" w:rsidRPr="0017265E" w:rsidRDefault="00313E4C" w:rsidP="00D97BA9">
            <w:pPr>
              <w:spacing w:after="0" w:line="240" w:lineRule="auto"/>
              <w:contextualSpacing/>
              <w:rPr>
                <w:lang w:val="ru-RU"/>
              </w:rPr>
            </w:pPr>
            <w:r w:rsidRPr="0017265E">
              <w:rPr>
                <w:rFonts w:eastAsia="Times New Roman"/>
                <w:sz w:val="24"/>
                <w:szCs w:val="24"/>
                <w:lang w:val="bs-Latn-BA"/>
              </w:rPr>
              <w:t xml:space="preserve">- </w:t>
            </w:r>
            <w:r w:rsidRPr="0017265E">
              <w:rPr>
                <w:rFonts w:eastAsia="Times New Roman"/>
                <w:sz w:val="24"/>
                <w:szCs w:val="24"/>
                <w:lang w:val="ru-RU"/>
              </w:rPr>
              <w:t>razlikuje pojam p</w:t>
            </w:r>
            <w:r w:rsidRPr="0017265E">
              <w:rPr>
                <w:rFonts w:eastAsia="Times New Roman"/>
                <w:sz w:val="24"/>
                <w:szCs w:val="24"/>
                <w:lang w:val="bs-Latn-BA"/>
              </w:rPr>
              <w:t>j</w:t>
            </w:r>
            <w:r w:rsidRPr="0017265E">
              <w:rPr>
                <w:rFonts w:eastAsia="Times New Roman"/>
                <w:sz w:val="24"/>
                <w:szCs w:val="24"/>
                <w:lang w:val="ru-RU"/>
              </w:rPr>
              <w:t>esnika i pojam lirskog</w:t>
            </w:r>
            <w:r w:rsidRPr="0017265E">
              <w:rPr>
                <w:rFonts w:eastAsia="Times New Roman"/>
                <w:sz w:val="24"/>
                <w:szCs w:val="24"/>
                <w:lang w:val="bs-Latn-BA"/>
              </w:rPr>
              <w:t>a</w:t>
            </w:r>
            <w:r w:rsidRPr="0017265E">
              <w:rPr>
                <w:rFonts w:eastAsia="Times New Roman"/>
                <w:sz w:val="24"/>
                <w:szCs w:val="24"/>
                <w:lang w:val="ru-RU"/>
              </w:rPr>
              <w:t xml:space="preserve"> subjekta; pojam pripov</w:t>
            </w:r>
            <w:r w:rsidRPr="0017265E">
              <w:rPr>
                <w:rFonts w:eastAsia="Times New Roman"/>
                <w:sz w:val="24"/>
                <w:szCs w:val="24"/>
                <w:lang w:val="bs-Latn-BA"/>
              </w:rPr>
              <w:t>j</w:t>
            </w:r>
            <w:r w:rsidRPr="0017265E">
              <w:rPr>
                <w:rFonts w:eastAsia="Times New Roman"/>
                <w:sz w:val="24"/>
                <w:szCs w:val="24"/>
                <w:lang w:val="ru-RU"/>
              </w:rPr>
              <w:t xml:space="preserve">edača u odnosu na </w:t>
            </w:r>
            <w:r w:rsidRPr="0017265E">
              <w:rPr>
                <w:rFonts w:eastAsia="Times New Roman"/>
                <w:sz w:val="24"/>
                <w:szCs w:val="24"/>
                <w:lang w:val="bs-Latn-BA"/>
              </w:rPr>
              <w:t>autora</w:t>
            </w:r>
            <w:r w:rsidRPr="0017265E">
              <w:rPr>
                <w:rFonts w:eastAsia="Times New Roman"/>
                <w:sz w:val="24"/>
                <w:szCs w:val="24"/>
                <w:lang w:val="ru-RU"/>
              </w:rPr>
              <w:t>;</w:t>
            </w:r>
          </w:p>
          <w:p w:rsidR="00313E4C" w:rsidRPr="0017265E" w:rsidRDefault="00313E4C" w:rsidP="00D97BA9">
            <w:pPr>
              <w:pStyle w:val="ListParagraph"/>
              <w:rPr>
                <w:lang w:val="ru-RU"/>
              </w:rPr>
            </w:pPr>
          </w:p>
          <w:p w:rsidR="00313E4C" w:rsidRPr="0017265E" w:rsidRDefault="00313E4C" w:rsidP="00D97BA9">
            <w:pPr>
              <w:spacing w:after="0" w:line="240" w:lineRule="auto"/>
              <w:contextualSpacing/>
              <w:rPr>
                <w:sz w:val="24"/>
                <w:szCs w:val="24"/>
                <w:lang w:val="ru-RU"/>
              </w:rPr>
            </w:pPr>
            <w:r w:rsidRPr="0017265E">
              <w:rPr>
                <w:sz w:val="24"/>
                <w:szCs w:val="24"/>
                <w:lang w:val="bs-Latn-BA"/>
              </w:rPr>
              <w:t>- uočava različite pozicije pripovjedača;</w:t>
            </w:r>
          </w:p>
          <w:p w:rsidR="00313E4C" w:rsidRPr="0017265E" w:rsidRDefault="00313E4C" w:rsidP="00D97BA9">
            <w:pPr>
              <w:pStyle w:val="ListParagraph"/>
              <w:ind w:left="180" w:hanging="180"/>
              <w:rPr>
                <w:sz w:val="22"/>
                <w:szCs w:val="22"/>
                <w:lang w:val="ru-RU"/>
              </w:rPr>
            </w:pPr>
          </w:p>
          <w:p w:rsidR="00313E4C" w:rsidRPr="0017265E" w:rsidRDefault="00313E4C" w:rsidP="00D97BA9">
            <w:pPr>
              <w:spacing w:after="0" w:line="240" w:lineRule="auto"/>
              <w:contextualSpacing/>
            </w:pPr>
            <w:r w:rsidRPr="0017265E">
              <w:rPr>
                <w:rFonts w:eastAsia="Times New Roman"/>
                <w:sz w:val="24"/>
                <w:szCs w:val="24"/>
              </w:rPr>
              <w:lastRenderedPageBreak/>
              <w:t>- razlikuje oblike kazivanja;</w:t>
            </w:r>
          </w:p>
          <w:p w:rsidR="00313E4C" w:rsidRPr="0017265E" w:rsidRDefault="00313E4C" w:rsidP="00D97BA9">
            <w:pPr>
              <w:spacing w:after="0" w:line="240" w:lineRule="auto"/>
              <w:contextualSpacing/>
            </w:pPr>
          </w:p>
          <w:p w:rsidR="00313E4C" w:rsidRPr="0017265E" w:rsidRDefault="00313E4C" w:rsidP="00D97BA9">
            <w:pPr>
              <w:spacing w:after="0" w:line="240" w:lineRule="auto"/>
              <w:contextualSpacing/>
              <w:rPr>
                <w:lang w:val="ru-RU"/>
              </w:rPr>
            </w:pPr>
            <w:r w:rsidRPr="0017265E">
              <w:rPr>
                <w:rFonts w:eastAsia="Times New Roman"/>
                <w:sz w:val="24"/>
                <w:szCs w:val="24"/>
                <w:lang w:val="bs-Latn-BA"/>
              </w:rPr>
              <w:t xml:space="preserve">- </w:t>
            </w:r>
            <w:r w:rsidRPr="0017265E">
              <w:rPr>
                <w:rFonts w:eastAsia="Times New Roman"/>
                <w:sz w:val="24"/>
                <w:szCs w:val="24"/>
                <w:lang w:val="ru-RU"/>
              </w:rPr>
              <w:t>odredi stilske figure i razum</w:t>
            </w:r>
            <w:r w:rsidRPr="0017265E">
              <w:rPr>
                <w:rFonts w:eastAsia="Times New Roman"/>
                <w:sz w:val="24"/>
                <w:szCs w:val="24"/>
                <w:lang w:val="bs-Latn-BA"/>
              </w:rPr>
              <w:t>ij</w:t>
            </w:r>
            <w:r w:rsidRPr="0017265E">
              <w:rPr>
                <w:rFonts w:eastAsia="Times New Roman"/>
                <w:sz w:val="24"/>
                <w:szCs w:val="24"/>
                <w:lang w:val="ru-RU"/>
              </w:rPr>
              <w:t>e njihovu ulogu u književnoum</w:t>
            </w:r>
            <w:r w:rsidRPr="0017265E">
              <w:rPr>
                <w:rFonts w:eastAsia="Times New Roman"/>
                <w:sz w:val="24"/>
                <w:szCs w:val="24"/>
                <w:lang w:val="bs-Latn-BA"/>
              </w:rPr>
              <w:t>j</w:t>
            </w:r>
            <w:r w:rsidRPr="0017265E">
              <w:rPr>
                <w:rFonts w:eastAsia="Times New Roman"/>
                <w:sz w:val="24"/>
                <w:szCs w:val="24"/>
                <w:lang w:val="ru-RU"/>
              </w:rPr>
              <w:t>etničkom</w:t>
            </w:r>
            <w:r w:rsidRPr="0017265E">
              <w:rPr>
                <w:rFonts w:eastAsia="Times New Roman"/>
                <w:sz w:val="24"/>
                <w:szCs w:val="24"/>
                <w:lang w:val="bs-Latn-BA"/>
              </w:rPr>
              <w:t>e</w:t>
            </w:r>
            <w:r w:rsidRPr="0017265E">
              <w:rPr>
                <w:rFonts w:eastAsia="Times New Roman"/>
                <w:sz w:val="24"/>
                <w:szCs w:val="24"/>
                <w:lang w:val="ru-RU"/>
              </w:rPr>
              <w:t xml:space="preserve"> tekstu;</w:t>
            </w:r>
          </w:p>
          <w:p w:rsidR="00313E4C" w:rsidRPr="0017265E" w:rsidRDefault="00313E4C" w:rsidP="00D97BA9">
            <w:pPr>
              <w:spacing w:after="0" w:line="240" w:lineRule="auto"/>
              <w:contextualSpacing/>
            </w:pPr>
          </w:p>
          <w:p w:rsidR="00313E4C" w:rsidRPr="0017265E" w:rsidRDefault="00313E4C" w:rsidP="00D97BA9">
            <w:pPr>
              <w:spacing w:after="0" w:line="240" w:lineRule="auto"/>
              <w:contextualSpacing/>
              <w:rPr>
                <w:lang w:val="ru-RU"/>
              </w:rPr>
            </w:pPr>
            <w:r w:rsidRPr="0017265E">
              <w:rPr>
                <w:rFonts w:eastAsia="Times New Roman"/>
                <w:sz w:val="24"/>
                <w:szCs w:val="24"/>
                <w:lang w:val="bs-Latn-BA"/>
              </w:rPr>
              <w:t>- uočava i interpretira  elemente tradicije,</w:t>
            </w:r>
            <w:r w:rsidRPr="0017265E">
              <w:rPr>
                <w:rFonts w:eastAsia="Times New Roman"/>
                <w:sz w:val="24"/>
                <w:szCs w:val="24"/>
                <w:lang w:val="ru-RU"/>
              </w:rPr>
              <w:t xml:space="preserve"> v</w:t>
            </w:r>
            <w:r w:rsidRPr="0017265E">
              <w:rPr>
                <w:rFonts w:eastAsia="Times New Roman"/>
                <w:sz w:val="24"/>
                <w:szCs w:val="24"/>
                <w:lang w:val="bs-Latn-BA"/>
              </w:rPr>
              <w:t>j</w:t>
            </w:r>
            <w:r w:rsidRPr="0017265E">
              <w:rPr>
                <w:rFonts w:eastAsia="Times New Roman"/>
                <w:sz w:val="24"/>
                <w:szCs w:val="24"/>
                <w:lang w:val="ru-RU"/>
              </w:rPr>
              <w:t>erovanja, običaje, način života i događaje u prošlosti opisane u književnim d</w:t>
            </w:r>
            <w:r w:rsidRPr="0017265E">
              <w:rPr>
                <w:rFonts w:eastAsia="Times New Roman"/>
                <w:sz w:val="24"/>
                <w:szCs w:val="24"/>
                <w:lang w:val="bs-Latn-BA"/>
              </w:rPr>
              <w:t>j</w:t>
            </w:r>
            <w:r w:rsidRPr="0017265E">
              <w:rPr>
                <w:rFonts w:eastAsia="Times New Roman"/>
                <w:sz w:val="24"/>
                <w:szCs w:val="24"/>
                <w:lang w:val="ru-RU"/>
              </w:rPr>
              <w:t xml:space="preserve">elima; </w:t>
            </w:r>
          </w:p>
          <w:p w:rsidR="00313E4C" w:rsidRPr="0017265E" w:rsidRDefault="00313E4C" w:rsidP="00D97BA9">
            <w:pPr>
              <w:pStyle w:val="ListParagraph"/>
              <w:ind w:left="180" w:hanging="180"/>
              <w:rPr>
                <w:lang w:val="ru-RU"/>
              </w:rPr>
            </w:pPr>
          </w:p>
          <w:p w:rsidR="00313E4C" w:rsidRPr="0017265E" w:rsidRDefault="00313E4C" w:rsidP="00D97BA9">
            <w:pPr>
              <w:spacing w:after="0" w:line="240" w:lineRule="auto"/>
              <w:contextualSpacing/>
              <w:rPr>
                <w:lang w:val="ru-RU"/>
              </w:rPr>
            </w:pPr>
            <w:r w:rsidRPr="0017265E">
              <w:rPr>
                <w:rFonts w:eastAsia="Times New Roman"/>
                <w:sz w:val="24"/>
                <w:szCs w:val="24"/>
                <w:lang w:val="bs-Latn-BA"/>
              </w:rPr>
              <w:t xml:space="preserve">- </w:t>
            </w:r>
            <w:r w:rsidRPr="0017265E">
              <w:rPr>
                <w:rFonts w:eastAsia="Times New Roman"/>
                <w:sz w:val="24"/>
                <w:szCs w:val="24"/>
                <w:lang w:val="ru-RU"/>
              </w:rPr>
              <w:t>uvažava nacionalne vr</w:t>
            </w:r>
            <w:r w:rsidRPr="0017265E">
              <w:rPr>
                <w:rFonts w:eastAsia="Times New Roman"/>
                <w:sz w:val="24"/>
                <w:szCs w:val="24"/>
                <w:lang w:val="bs-Latn-BA"/>
              </w:rPr>
              <w:t>ij</w:t>
            </w:r>
            <w:r w:rsidRPr="0017265E">
              <w:rPr>
                <w:rFonts w:eastAsia="Times New Roman"/>
                <w:sz w:val="24"/>
                <w:szCs w:val="24"/>
                <w:lang w:val="ru-RU"/>
              </w:rPr>
              <w:t>ednosti i n</w:t>
            </w:r>
            <w:r w:rsidRPr="0017265E">
              <w:rPr>
                <w:rFonts w:eastAsia="Times New Roman"/>
                <w:sz w:val="24"/>
                <w:szCs w:val="24"/>
                <w:lang w:val="bs-Latn-BA"/>
              </w:rPr>
              <w:t>j</w:t>
            </w:r>
            <w:r w:rsidRPr="0017265E">
              <w:rPr>
                <w:rFonts w:eastAsia="Times New Roman"/>
                <w:sz w:val="24"/>
                <w:szCs w:val="24"/>
                <w:lang w:val="ru-RU"/>
              </w:rPr>
              <w:t>eguje kulturno</w:t>
            </w:r>
            <w:r w:rsidRPr="0017265E">
              <w:rPr>
                <w:rFonts w:eastAsia="Times New Roman"/>
                <w:sz w:val="24"/>
                <w:szCs w:val="24"/>
                <w:lang w:val="bs-Latn-BA"/>
              </w:rPr>
              <w:t>h</w:t>
            </w:r>
            <w:r w:rsidRPr="0017265E">
              <w:rPr>
                <w:rFonts w:eastAsia="Times New Roman"/>
                <w:sz w:val="24"/>
                <w:szCs w:val="24"/>
                <w:lang w:val="ru-RU"/>
              </w:rPr>
              <w:t>istorijsku baštinu;</w:t>
            </w:r>
          </w:p>
          <w:p w:rsidR="00313E4C" w:rsidRPr="0017265E" w:rsidRDefault="00313E4C" w:rsidP="00D97BA9">
            <w:pPr>
              <w:pStyle w:val="ListParagraph"/>
              <w:ind w:left="180" w:hanging="180"/>
              <w:rPr>
                <w:lang w:val="ru-RU"/>
              </w:rPr>
            </w:pPr>
          </w:p>
          <w:p w:rsidR="00313E4C" w:rsidRPr="0017265E" w:rsidRDefault="00313E4C" w:rsidP="00D97BA9">
            <w:pPr>
              <w:pStyle w:val="ListParagraph"/>
              <w:ind w:left="180" w:hanging="180"/>
              <w:rPr>
                <w:lang w:val="ru-RU"/>
              </w:rPr>
            </w:pPr>
          </w:p>
          <w:p w:rsidR="00313E4C" w:rsidRPr="0017265E" w:rsidRDefault="00313E4C" w:rsidP="00D97BA9">
            <w:pPr>
              <w:spacing w:after="0" w:line="240" w:lineRule="auto"/>
              <w:contextualSpacing/>
              <w:rPr>
                <w:lang w:val="ru-RU"/>
              </w:rPr>
            </w:pPr>
            <w:r w:rsidRPr="0017265E">
              <w:rPr>
                <w:rFonts w:eastAsia="Times New Roman"/>
                <w:sz w:val="24"/>
                <w:szCs w:val="24"/>
                <w:lang w:val="bs-Latn-BA"/>
              </w:rPr>
              <w:t>- uspoređuje književna djela sa djelima iz oblasti medijske kulture</w:t>
            </w:r>
            <w:r w:rsidRPr="0017265E">
              <w:rPr>
                <w:rFonts w:eastAsia="Times New Roman"/>
                <w:sz w:val="24"/>
                <w:szCs w:val="24"/>
                <w:lang w:val="ru-RU"/>
              </w:rPr>
              <w:t>;</w:t>
            </w:r>
          </w:p>
          <w:p w:rsidR="00313E4C" w:rsidRPr="0017265E" w:rsidRDefault="00313E4C" w:rsidP="00D97BA9">
            <w:pPr>
              <w:spacing w:after="0" w:line="240" w:lineRule="auto"/>
              <w:ind w:left="180"/>
              <w:contextualSpacing/>
              <w:rPr>
                <w:lang w:val="ru-RU"/>
              </w:rPr>
            </w:pPr>
          </w:p>
          <w:p w:rsidR="00313E4C" w:rsidRPr="0017265E" w:rsidRDefault="00313E4C" w:rsidP="00D97BA9">
            <w:pPr>
              <w:spacing w:after="0" w:line="240" w:lineRule="auto"/>
              <w:contextualSpacing/>
              <w:rPr>
                <w:sz w:val="24"/>
                <w:szCs w:val="24"/>
                <w:lang w:val="ru-RU"/>
              </w:rPr>
            </w:pPr>
            <w:r w:rsidRPr="0017265E">
              <w:rPr>
                <w:sz w:val="24"/>
                <w:szCs w:val="24"/>
                <w:lang w:val="bs-Latn-BA"/>
              </w:rPr>
              <w:t>- prepoznaje osobine drame kao književnoga roda;</w:t>
            </w:r>
          </w:p>
          <w:p w:rsidR="00313E4C" w:rsidRPr="0017265E" w:rsidRDefault="00313E4C" w:rsidP="00D97BA9">
            <w:pPr>
              <w:pStyle w:val="ListParagraph"/>
              <w:rPr>
                <w:sz w:val="24"/>
                <w:szCs w:val="24"/>
                <w:lang w:val="ru-RU"/>
              </w:rPr>
            </w:pPr>
          </w:p>
          <w:p w:rsidR="00313E4C" w:rsidRPr="0017265E" w:rsidRDefault="00313E4C" w:rsidP="00D97BA9">
            <w:pPr>
              <w:spacing w:after="0" w:line="240" w:lineRule="auto"/>
              <w:contextualSpacing/>
              <w:rPr>
                <w:sz w:val="24"/>
                <w:szCs w:val="24"/>
                <w:lang w:val="ru-RU"/>
              </w:rPr>
            </w:pPr>
            <w:r w:rsidRPr="0017265E">
              <w:rPr>
                <w:sz w:val="24"/>
                <w:szCs w:val="24"/>
                <w:lang w:val="bs-Latn-BA"/>
              </w:rPr>
              <w:t>- prepoznaje odlike dramskih vrsta;</w:t>
            </w:r>
          </w:p>
          <w:p w:rsidR="00313E4C" w:rsidRPr="0017265E" w:rsidRDefault="00313E4C" w:rsidP="00D97BA9">
            <w:pPr>
              <w:pStyle w:val="ListParagraph"/>
              <w:rPr>
                <w:sz w:val="24"/>
                <w:szCs w:val="24"/>
                <w:lang w:val="ru-RU"/>
              </w:rPr>
            </w:pPr>
          </w:p>
          <w:p w:rsidR="00313E4C" w:rsidRPr="0017265E" w:rsidRDefault="00313E4C" w:rsidP="00D97BA9">
            <w:pPr>
              <w:spacing w:after="0" w:line="240" w:lineRule="auto"/>
              <w:ind w:left="180"/>
              <w:contextualSpacing/>
              <w:rPr>
                <w:sz w:val="24"/>
                <w:szCs w:val="24"/>
                <w:lang w:val="ru-RU"/>
              </w:rPr>
            </w:pPr>
          </w:p>
          <w:p w:rsidR="00313E4C" w:rsidRPr="0017265E" w:rsidRDefault="00313E4C" w:rsidP="00D97BA9">
            <w:pPr>
              <w:spacing w:after="0" w:line="240" w:lineRule="auto"/>
              <w:contextualSpacing/>
              <w:rPr>
                <w:sz w:val="24"/>
                <w:szCs w:val="24"/>
                <w:lang w:val="bs-Latn-BA"/>
              </w:rPr>
            </w:pPr>
            <w:r w:rsidRPr="0017265E">
              <w:rPr>
                <w:sz w:val="24"/>
                <w:szCs w:val="24"/>
                <w:lang w:val="bs-Latn-BA"/>
              </w:rPr>
              <w:t>- prepoznaje etape dramske radnje;</w:t>
            </w:r>
          </w:p>
          <w:p w:rsidR="00313E4C" w:rsidRPr="0017265E" w:rsidRDefault="00313E4C" w:rsidP="00D97BA9">
            <w:pPr>
              <w:spacing w:after="0" w:line="240" w:lineRule="auto"/>
              <w:contextualSpacing/>
              <w:rPr>
                <w:sz w:val="24"/>
                <w:szCs w:val="24"/>
                <w:lang w:val="bs-Latn-BA"/>
              </w:rPr>
            </w:pPr>
          </w:p>
          <w:p w:rsidR="00313E4C" w:rsidRPr="0017265E" w:rsidRDefault="00313E4C" w:rsidP="00D97BA9">
            <w:pPr>
              <w:spacing w:after="0" w:line="240" w:lineRule="auto"/>
              <w:contextualSpacing/>
              <w:rPr>
                <w:sz w:val="24"/>
                <w:szCs w:val="24"/>
                <w:lang w:val="bs-Latn-BA"/>
              </w:rPr>
            </w:pPr>
          </w:p>
          <w:p w:rsidR="00313E4C" w:rsidRPr="0017265E" w:rsidRDefault="00313E4C" w:rsidP="00D97BA9">
            <w:pPr>
              <w:spacing w:after="0" w:line="240" w:lineRule="auto"/>
              <w:rPr>
                <w:sz w:val="24"/>
                <w:szCs w:val="24"/>
              </w:rPr>
            </w:pPr>
            <w:r w:rsidRPr="0017265E">
              <w:rPr>
                <w:sz w:val="24"/>
                <w:szCs w:val="24"/>
              </w:rPr>
              <w:t>- uočava historijski razvoj književnosti Bošnjaka;</w:t>
            </w:r>
          </w:p>
          <w:p w:rsidR="00313E4C" w:rsidRPr="0017265E" w:rsidRDefault="00313E4C" w:rsidP="00D97BA9">
            <w:pPr>
              <w:spacing w:line="240" w:lineRule="auto"/>
              <w:ind w:left="180" w:hanging="180"/>
              <w:contextualSpacing/>
              <w:rPr>
                <w:sz w:val="24"/>
                <w:szCs w:val="24"/>
              </w:rPr>
            </w:pPr>
            <w:r w:rsidRPr="0017265E">
              <w:rPr>
                <w:sz w:val="24"/>
                <w:szCs w:val="24"/>
              </w:rPr>
              <w:t>- zna koji su važni događaji utjecali na razvoj književnosti i kulture;</w:t>
            </w:r>
          </w:p>
          <w:p w:rsidR="00313E4C" w:rsidRPr="0017265E" w:rsidRDefault="00313E4C" w:rsidP="00D97BA9">
            <w:pPr>
              <w:pStyle w:val="ListParagraph"/>
              <w:spacing w:after="0" w:line="240" w:lineRule="auto"/>
              <w:ind w:left="0"/>
              <w:rPr>
                <w:rFonts w:eastAsia="Times New Roman"/>
                <w:b/>
                <w:sz w:val="24"/>
                <w:szCs w:val="24"/>
              </w:rPr>
            </w:pPr>
            <w:r w:rsidRPr="0017265E">
              <w:rPr>
                <w:sz w:val="24"/>
                <w:szCs w:val="24"/>
              </w:rPr>
              <w:t>- zna istaknute predstavnike književnosti Bošnjaka u svim fazama periodizacije jezika i književnosti.</w:t>
            </w:r>
          </w:p>
        </w:tc>
        <w:tc>
          <w:tcPr>
            <w:tcW w:w="2610" w:type="dxa"/>
            <w:tcBorders>
              <w:top w:val="single" w:sz="4" w:space="0" w:color="000000"/>
              <w:left w:val="single" w:sz="4" w:space="0" w:color="000000"/>
              <w:bottom w:val="single" w:sz="4" w:space="0" w:color="000000"/>
              <w:right w:val="single" w:sz="4" w:space="0" w:color="000000"/>
            </w:tcBorders>
            <w:hideMark/>
          </w:tcPr>
          <w:p w:rsidR="00313E4C" w:rsidRPr="0017265E" w:rsidRDefault="00313E4C" w:rsidP="00D97BA9">
            <w:pPr>
              <w:spacing w:after="160" w:line="256" w:lineRule="auto"/>
              <w:rPr>
                <w:rFonts w:eastAsia="Times New Roman"/>
                <w:b/>
                <w:sz w:val="24"/>
                <w:szCs w:val="24"/>
              </w:rPr>
            </w:pPr>
            <w:r w:rsidRPr="0017265E">
              <w:rPr>
                <w:rFonts w:eastAsia="Times New Roman"/>
                <w:b/>
                <w:sz w:val="24"/>
                <w:szCs w:val="24"/>
              </w:rPr>
              <w:lastRenderedPageBreak/>
              <w:t>KNJIŽEVNOST</w:t>
            </w:r>
          </w:p>
        </w:tc>
        <w:tc>
          <w:tcPr>
            <w:tcW w:w="4950" w:type="dxa"/>
            <w:tcBorders>
              <w:top w:val="single" w:sz="4" w:space="0" w:color="000000"/>
              <w:left w:val="single" w:sz="4" w:space="0" w:color="000000"/>
              <w:bottom w:val="single" w:sz="4" w:space="0" w:color="000000"/>
              <w:right w:val="single" w:sz="4" w:space="0" w:color="000000"/>
            </w:tcBorders>
          </w:tcPr>
          <w:p w:rsidR="00313E4C" w:rsidRPr="0017265E" w:rsidRDefault="00313E4C" w:rsidP="00D97BA9">
            <w:pPr>
              <w:keepNext/>
              <w:keepLines/>
              <w:spacing w:line="360" w:lineRule="auto"/>
              <w:jc w:val="center"/>
              <w:rPr>
                <w:rFonts w:eastAsia="Calibri"/>
                <w:sz w:val="24"/>
                <w:szCs w:val="24"/>
              </w:rPr>
            </w:pPr>
            <w:r w:rsidRPr="0017265E">
              <w:rPr>
                <w:rFonts w:eastAsia="Times New Roman"/>
                <w:b/>
                <w:color w:val="231F20"/>
                <w:sz w:val="24"/>
                <w:szCs w:val="24"/>
              </w:rPr>
              <w:t>LIRIKA</w:t>
            </w:r>
          </w:p>
          <w:p w:rsidR="00313E4C" w:rsidRPr="0017265E" w:rsidRDefault="00313E4C" w:rsidP="00D97BA9">
            <w:pPr>
              <w:spacing w:line="360" w:lineRule="auto"/>
              <w:rPr>
                <w:sz w:val="24"/>
                <w:szCs w:val="24"/>
              </w:rPr>
            </w:pPr>
            <w:r w:rsidRPr="0017265E">
              <w:rPr>
                <w:rFonts w:eastAsia="Times New Roman"/>
                <w:b/>
                <w:sz w:val="24"/>
                <w:szCs w:val="24"/>
              </w:rPr>
              <w:lastRenderedPageBreak/>
              <w:t>Lektira</w:t>
            </w:r>
          </w:p>
          <w:p w:rsidR="00313E4C" w:rsidRPr="0017265E" w:rsidRDefault="00313E4C" w:rsidP="0004191D">
            <w:pPr>
              <w:pStyle w:val="ListParagraph"/>
              <w:widowControl w:val="0"/>
              <w:numPr>
                <w:ilvl w:val="0"/>
                <w:numId w:val="151"/>
              </w:numPr>
              <w:spacing w:after="200" w:line="276" w:lineRule="auto"/>
              <w:jc w:val="both"/>
              <w:rPr>
                <w:sz w:val="24"/>
                <w:szCs w:val="24"/>
                <w:lang w:val="sr-Latn-BA"/>
              </w:rPr>
            </w:pPr>
            <w:r w:rsidRPr="0017265E">
              <w:rPr>
                <w:sz w:val="24"/>
                <w:szCs w:val="24"/>
                <w:lang w:val="sr-Latn-BA"/>
              </w:rPr>
              <w:t>Usmena lirske pjesme:</w:t>
            </w:r>
          </w:p>
          <w:p w:rsidR="00313E4C" w:rsidRPr="0017265E" w:rsidRDefault="00313E4C" w:rsidP="00D97BA9">
            <w:pPr>
              <w:spacing w:after="0" w:line="240" w:lineRule="auto"/>
              <w:ind w:left="720"/>
              <w:rPr>
                <w:sz w:val="24"/>
                <w:szCs w:val="24"/>
              </w:rPr>
            </w:pPr>
            <w:r w:rsidRPr="0017265E">
              <w:rPr>
                <w:i/>
                <w:sz w:val="24"/>
                <w:szCs w:val="24"/>
              </w:rPr>
              <w:t>Hoj, džamijo, deli- Đulbegova</w:t>
            </w:r>
          </w:p>
          <w:p w:rsidR="00313E4C" w:rsidRPr="0017265E" w:rsidRDefault="00313E4C" w:rsidP="00D97BA9">
            <w:pPr>
              <w:pStyle w:val="ListParagraph"/>
              <w:rPr>
                <w:sz w:val="24"/>
                <w:szCs w:val="24"/>
                <w:lang w:val="sr-Latn-BA"/>
              </w:rPr>
            </w:pPr>
          </w:p>
          <w:p w:rsidR="00313E4C" w:rsidRPr="0017265E" w:rsidRDefault="00313E4C" w:rsidP="0004191D">
            <w:pPr>
              <w:pStyle w:val="ListParagraph"/>
              <w:widowControl w:val="0"/>
              <w:numPr>
                <w:ilvl w:val="0"/>
                <w:numId w:val="151"/>
              </w:numPr>
              <w:spacing w:after="200" w:line="276" w:lineRule="auto"/>
              <w:jc w:val="both"/>
              <w:rPr>
                <w:sz w:val="24"/>
                <w:szCs w:val="24"/>
                <w:lang w:val="sr-Latn-BA"/>
              </w:rPr>
            </w:pPr>
            <w:r w:rsidRPr="0017265E">
              <w:rPr>
                <w:sz w:val="24"/>
                <w:szCs w:val="24"/>
                <w:lang w:val="sr-Latn-BA"/>
              </w:rPr>
              <w:t>Usmena lirske pjesme - sevdalinke:</w:t>
            </w:r>
          </w:p>
          <w:p w:rsidR="00313E4C" w:rsidRPr="0017265E" w:rsidRDefault="00313E4C" w:rsidP="00D97BA9">
            <w:pPr>
              <w:pStyle w:val="ListParagraph"/>
              <w:rPr>
                <w:i/>
                <w:sz w:val="24"/>
                <w:szCs w:val="24"/>
              </w:rPr>
            </w:pPr>
            <w:r w:rsidRPr="0017265E">
              <w:rPr>
                <w:i/>
                <w:sz w:val="24"/>
                <w:szCs w:val="24"/>
              </w:rPr>
              <w:t>Nit’ ja jedem nit’ ja pijem</w:t>
            </w:r>
          </w:p>
          <w:p w:rsidR="00313E4C" w:rsidRPr="0017265E" w:rsidRDefault="00313E4C" w:rsidP="00D97BA9">
            <w:pPr>
              <w:pStyle w:val="ListParagraph"/>
              <w:rPr>
                <w:i/>
                <w:sz w:val="24"/>
                <w:szCs w:val="24"/>
              </w:rPr>
            </w:pPr>
            <w:r w:rsidRPr="0017265E">
              <w:rPr>
                <w:i/>
                <w:sz w:val="24"/>
                <w:szCs w:val="24"/>
              </w:rPr>
              <w:t>Kaharli sam, večerala nisam</w:t>
            </w:r>
          </w:p>
          <w:p w:rsidR="00313E4C" w:rsidRPr="0017265E" w:rsidRDefault="00313E4C" w:rsidP="0004191D">
            <w:pPr>
              <w:pStyle w:val="ListParagraph"/>
              <w:widowControl w:val="0"/>
              <w:numPr>
                <w:ilvl w:val="0"/>
                <w:numId w:val="151"/>
              </w:numPr>
              <w:spacing w:after="200" w:line="276" w:lineRule="auto"/>
              <w:jc w:val="both"/>
              <w:rPr>
                <w:sz w:val="24"/>
                <w:szCs w:val="24"/>
                <w:lang w:val="sr-Latn-BA"/>
              </w:rPr>
            </w:pPr>
            <w:r w:rsidRPr="0017265E">
              <w:rPr>
                <w:sz w:val="24"/>
                <w:szCs w:val="24"/>
              </w:rPr>
              <w:t>Usmene balade:</w:t>
            </w:r>
          </w:p>
          <w:p w:rsidR="00313E4C" w:rsidRPr="0017265E" w:rsidRDefault="00313E4C" w:rsidP="00D97BA9">
            <w:pPr>
              <w:pStyle w:val="ListParagraph"/>
              <w:rPr>
                <w:i/>
                <w:sz w:val="24"/>
                <w:szCs w:val="24"/>
              </w:rPr>
            </w:pPr>
            <w:r w:rsidRPr="0017265E">
              <w:rPr>
                <w:i/>
                <w:sz w:val="24"/>
                <w:szCs w:val="24"/>
              </w:rPr>
              <w:t>Smrt Omera i Merime</w:t>
            </w:r>
          </w:p>
          <w:p w:rsidR="00313E4C" w:rsidRPr="0017265E" w:rsidRDefault="00313E4C" w:rsidP="00D97BA9">
            <w:pPr>
              <w:pStyle w:val="ListParagraph"/>
              <w:rPr>
                <w:sz w:val="24"/>
                <w:szCs w:val="24"/>
                <w:lang w:val="sr-Latn-BA"/>
              </w:rPr>
            </w:pPr>
            <w:r w:rsidRPr="0017265E">
              <w:rPr>
                <w:i/>
                <w:sz w:val="24"/>
                <w:szCs w:val="24"/>
              </w:rPr>
              <w:t>Hasanaginica</w:t>
            </w:r>
          </w:p>
          <w:p w:rsidR="00313E4C" w:rsidRPr="0017265E" w:rsidRDefault="00313E4C" w:rsidP="0004191D">
            <w:pPr>
              <w:pStyle w:val="ListParagraph"/>
              <w:widowControl w:val="0"/>
              <w:numPr>
                <w:ilvl w:val="0"/>
                <w:numId w:val="151"/>
              </w:numPr>
              <w:spacing w:after="0" w:line="240" w:lineRule="auto"/>
              <w:jc w:val="both"/>
              <w:rPr>
                <w:i/>
                <w:sz w:val="24"/>
                <w:szCs w:val="24"/>
              </w:rPr>
            </w:pPr>
            <w:r w:rsidRPr="0017265E">
              <w:rPr>
                <w:sz w:val="24"/>
                <w:szCs w:val="24"/>
              </w:rPr>
              <w:t xml:space="preserve">Mak Dizdar: </w:t>
            </w:r>
            <w:r w:rsidRPr="0017265E">
              <w:rPr>
                <w:i/>
                <w:sz w:val="24"/>
                <w:szCs w:val="24"/>
              </w:rPr>
              <w:t>Modra rijeka</w:t>
            </w:r>
          </w:p>
          <w:p w:rsidR="00313E4C" w:rsidRPr="0017265E" w:rsidRDefault="00313E4C" w:rsidP="0004191D">
            <w:pPr>
              <w:widowControl w:val="0"/>
              <w:numPr>
                <w:ilvl w:val="0"/>
                <w:numId w:val="151"/>
              </w:numPr>
              <w:spacing w:after="0" w:line="240" w:lineRule="auto"/>
              <w:jc w:val="both"/>
              <w:rPr>
                <w:sz w:val="24"/>
                <w:szCs w:val="24"/>
              </w:rPr>
            </w:pPr>
            <w:r w:rsidRPr="0017265E">
              <w:rPr>
                <w:sz w:val="24"/>
                <w:szCs w:val="24"/>
              </w:rPr>
              <w:t xml:space="preserve">Aladin Lukač: </w:t>
            </w:r>
            <w:r w:rsidRPr="0017265E">
              <w:rPr>
                <w:i/>
                <w:sz w:val="24"/>
                <w:szCs w:val="24"/>
              </w:rPr>
              <w:t>Moja soba</w:t>
            </w:r>
          </w:p>
          <w:p w:rsidR="00313E4C" w:rsidRPr="0017265E" w:rsidRDefault="00313E4C" w:rsidP="0004191D">
            <w:pPr>
              <w:pStyle w:val="ListParagraph"/>
              <w:widowControl w:val="0"/>
              <w:numPr>
                <w:ilvl w:val="0"/>
                <w:numId w:val="151"/>
              </w:numPr>
              <w:spacing w:after="0" w:line="240" w:lineRule="auto"/>
              <w:jc w:val="both"/>
              <w:rPr>
                <w:i/>
                <w:sz w:val="24"/>
                <w:szCs w:val="24"/>
              </w:rPr>
            </w:pPr>
            <w:r w:rsidRPr="0017265E">
              <w:rPr>
                <w:sz w:val="24"/>
                <w:szCs w:val="24"/>
              </w:rPr>
              <w:t xml:space="preserve">Avdija Avdić: </w:t>
            </w:r>
            <w:r w:rsidRPr="0017265E">
              <w:rPr>
                <w:i/>
                <w:sz w:val="24"/>
                <w:szCs w:val="24"/>
              </w:rPr>
              <w:t>Sebi stećak podigoh</w:t>
            </w:r>
          </w:p>
          <w:p w:rsidR="00313E4C" w:rsidRPr="0017265E" w:rsidRDefault="00313E4C" w:rsidP="00D97BA9">
            <w:pPr>
              <w:spacing w:line="360" w:lineRule="auto"/>
              <w:rPr>
                <w:rFonts w:eastAsia="Times New Roman"/>
                <w:b/>
                <w:color w:val="231F20"/>
                <w:sz w:val="24"/>
                <w:szCs w:val="24"/>
              </w:rPr>
            </w:pPr>
          </w:p>
          <w:p w:rsidR="00313E4C" w:rsidRPr="0017265E" w:rsidRDefault="00313E4C" w:rsidP="00D97BA9">
            <w:pPr>
              <w:spacing w:line="360" w:lineRule="auto"/>
              <w:rPr>
                <w:rFonts w:eastAsia="Calibri"/>
                <w:sz w:val="24"/>
                <w:szCs w:val="24"/>
              </w:rPr>
            </w:pPr>
            <w:r w:rsidRPr="0017265E">
              <w:rPr>
                <w:rFonts w:eastAsia="Times New Roman"/>
                <w:b/>
                <w:color w:val="231F20"/>
                <w:sz w:val="24"/>
                <w:szCs w:val="24"/>
              </w:rPr>
              <w:t>Kniževni termini i pojmovi</w:t>
            </w:r>
          </w:p>
          <w:p w:rsidR="00313E4C" w:rsidRPr="0017265E" w:rsidRDefault="00313E4C" w:rsidP="00D97BA9">
            <w:pPr>
              <w:spacing w:before="1" w:line="240" w:lineRule="auto"/>
              <w:ind w:left="-18"/>
              <w:rPr>
                <w:rFonts w:eastAsia="Times New Roman"/>
                <w:color w:val="231F20"/>
                <w:sz w:val="24"/>
                <w:szCs w:val="24"/>
                <w:lang w:val="bs-Latn-BA"/>
              </w:rPr>
            </w:pPr>
            <w:r w:rsidRPr="0017265E">
              <w:rPr>
                <w:sz w:val="24"/>
                <w:szCs w:val="24"/>
              </w:rPr>
              <w:t>Književni rodovi i književne vrste.</w:t>
            </w:r>
          </w:p>
          <w:p w:rsidR="00313E4C" w:rsidRPr="0017265E" w:rsidRDefault="00313E4C" w:rsidP="00D97BA9">
            <w:pPr>
              <w:spacing w:before="1" w:line="240" w:lineRule="auto"/>
              <w:ind w:left="-18"/>
              <w:rPr>
                <w:rFonts w:eastAsia="Times New Roman"/>
                <w:color w:val="231F20"/>
                <w:sz w:val="24"/>
                <w:szCs w:val="24"/>
                <w:lang w:val="bs-Latn-BA"/>
              </w:rPr>
            </w:pPr>
            <w:r w:rsidRPr="0017265E">
              <w:rPr>
                <w:rFonts w:eastAsia="Times New Roman"/>
                <w:color w:val="231F20"/>
                <w:sz w:val="24"/>
                <w:szCs w:val="24"/>
                <w:lang w:val="bs-Latn-BA"/>
              </w:rPr>
              <w:t>Vrste stihova u pjesmi.</w:t>
            </w:r>
          </w:p>
          <w:p w:rsidR="00313E4C" w:rsidRPr="0017265E" w:rsidRDefault="00313E4C" w:rsidP="00D97BA9">
            <w:pPr>
              <w:spacing w:before="1" w:line="240" w:lineRule="auto"/>
              <w:ind w:left="-18"/>
              <w:rPr>
                <w:rFonts w:eastAsia="Times New Roman"/>
                <w:sz w:val="24"/>
                <w:szCs w:val="24"/>
                <w:lang w:val="bs-Latn-BA"/>
              </w:rPr>
            </w:pPr>
            <w:r w:rsidRPr="0017265E">
              <w:rPr>
                <w:rFonts w:eastAsia="Times New Roman"/>
                <w:color w:val="231F20"/>
                <w:sz w:val="24"/>
                <w:szCs w:val="24"/>
                <w:lang w:val="ru-RU"/>
              </w:rPr>
              <w:t>Vrsta strofe prema broju stihova u lirskoj p</w:t>
            </w:r>
            <w:r w:rsidRPr="0017265E">
              <w:rPr>
                <w:rFonts w:eastAsia="Times New Roman"/>
                <w:color w:val="231F20"/>
                <w:sz w:val="24"/>
                <w:szCs w:val="24"/>
                <w:lang w:val="bs-Latn-BA"/>
              </w:rPr>
              <w:t>j</w:t>
            </w:r>
            <w:r w:rsidRPr="0017265E">
              <w:rPr>
                <w:rFonts w:eastAsia="Times New Roman"/>
                <w:color w:val="231F20"/>
                <w:sz w:val="24"/>
                <w:szCs w:val="24"/>
                <w:lang w:val="ru-RU"/>
              </w:rPr>
              <w:t>esmi</w:t>
            </w:r>
            <w:r w:rsidRPr="0017265E">
              <w:rPr>
                <w:rFonts w:eastAsia="Times New Roman"/>
                <w:sz w:val="24"/>
                <w:szCs w:val="24"/>
                <w:lang w:val="bs-Latn-BA"/>
              </w:rPr>
              <w:t>.</w:t>
            </w:r>
          </w:p>
          <w:p w:rsidR="00313E4C" w:rsidRPr="0017265E" w:rsidRDefault="00313E4C" w:rsidP="00D97BA9">
            <w:pPr>
              <w:spacing w:before="1" w:line="240" w:lineRule="auto"/>
              <w:ind w:left="-18"/>
              <w:rPr>
                <w:rFonts w:eastAsia="Times New Roman"/>
                <w:sz w:val="24"/>
                <w:szCs w:val="24"/>
              </w:rPr>
            </w:pPr>
            <w:r w:rsidRPr="0017265E">
              <w:rPr>
                <w:rFonts w:eastAsia="Times New Roman"/>
                <w:sz w:val="24"/>
                <w:szCs w:val="24"/>
                <w:lang w:val="ru-RU"/>
              </w:rPr>
              <w:t>Odlike lirske poezije</w:t>
            </w:r>
            <w:r w:rsidRPr="0017265E">
              <w:rPr>
                <w:rFonts w:eastAsia="Times New Roman"/>
                <w:sz w:val="24"/>
                <w:szCs w:val="24"/>
                <w:lang w:val="bs-Latn-BA"/>
              </w:rPr>
              <w:t>: ritam i rima</w:t>
            </w:r>
            <w:r w:rsidRPr="0017265E">
              <w:rPr>
                <w:rFonts w:eastAsia="Times New Roman"/>
                <w:sz w:val="24"/>
                <w:szCs w:val="24"/>
                <w:lang w:val="ru-RU"/>
              </w:rPr>
              <w:t>.</w:t>
            </w:r>
          </w:p>
          <w:p w:rsidR="00313E4C" w:rsidRPr="0017265E" w:rsidRDefault="00313E4C" w:rsidP="00D97BA9">
            <w:pPr>
              <w:spacing w:before="1" w:line="240" w:lineRule="auto"/>
              <w:ind w:left="-18"/>
              <w:rPr>
                <w:rFonts w:eastAsia="Calibri"/>
                <w:lang w:val="ru-RU"/>
              </w:rPr>
            </w:pPr>
            <w:r w:rsidRPr="0017265E">
              <w:rPr>
                <w:rFonts w:eastAsia="Times New Roman"/>
                <w:sz w:val="24"/>
                <w:szCs w:val="24"/>
                <w:lang w:val="ru-RU"/>
              </w:rPr>
              <w:t xml:space="preserve">Stilske figure: </w:t>
            </w:r>
            <w:r w:rsidRPr="0017265E">
              <w:rPr>
                <w:rFonts w:eastAsia="Times New Roman"/>
                <w:sz w:val="24"/>
                <w:szCs w:val="24"/>
                <w:lang w:val="bs-Latn-BA"/>
              </w:rPr>
              <w:t>hiperbola, metafora, alegorija, epiteti, personifikacija, slavenska antiteza</w:t>
            </w:r>
            <w:r w:rsidRPr="0017265E">
              <w:rPr>
                <w:rFonts w:eastAsia="Times New Roman"/>
                <w:sz w:val="24"/>
                <w:szCs w:val="24"/>
                <w:lang w:val="ru-RU"/>
              </w:rPr>
              <w:t xml:space="preserve">. </w:t>
            </w:r>
          </w:p>
          <w:p w:rsidR="00313E4C" w:rsidRPr="0017265E" w:rsidRDefault="00313E4C" w:rsidP="00D97BA9">
            <w:pPr>
              <w:spacing w:line="240" w:lineRule="auto"/>
              <w:ind w:left="-18"/>
              <w:rPr>
                <w:rFonts w:eastAsia="Times New Roman"/>
                <w:sz w:val="24"/>
                <w:szCs w:val="24"/>
                <w:lang w:val="bs-Latn-BA"/>
              </w:rPr>
            </w:pPr>
            <w:r w:rsidRPr="0017265E">
              <w:rPr>
                <w:rFonts w:eastAsia="Times New Roman"/>
                <w:sz w:val="24"/>
                <w:szCs w:val="24"/>
                <w:lang w:val="ru-RU"/>
              </w:rPr>
              <w:t>Vrste autorske i narodne lirske p</w:t>
            </w:r>
            <w:r w:rsidRPr="0017265E">
              <w:rPr>
                <w:rFonts w:eastAsia="Times New Roman"/>
                <w:sz w:val="24"/>
                <w:szCs w:val="24"/>
                <w:lang w:val="bs-Latn-BA"/>
              </w:rPr>
              <w:t>j</w:t>
            </w:r>
            <w:r w:rsidRPr="0017265E">
              <w:rPr>
                <w:rFonts w:eastAsia="Times New Roman"/>
                <w:sz w:val="24"/>
                <w:szCs w:val="24"/>
                <w:lang w:val="ru-RU"/>
              </w:rPr>
              <w:t xml:space="preserve">esme: </w:t>
            </w:r>
            <w:r w:rsidRPr="0017265E">
              <w:rPr>
                <w:rFonts w:eastAsia="Times New Roman"/>
                <w:sz w:val="24"/>
                <w:szCs w:val="24"/>
                <w:lang w:val="bs-Latn-BA"/>
              </w:rPr>
              <w:t xml:space="preserve">ljubavne </w:t>
            </w:r>
            <w:r w:rsidRPr="0017265E">
              <w:rPr>
                <w:rFonts w:eastAsia="Times New Roman"/>
                <w:sz w:val="24"/>
                <w:szCs w:val="24"/>
                <w:lang w:val="bs-Latn-BA"/>
              </w:rPr>
              <w:lastRenderedPageBreak/>
              <w:t>pjesme, sevdalinke, opisne, rodoljubive, socijalne, misaone</w:t>
            </w:r>
            <w:r w:rsidRPr="0017265E">
              <w:rPr>
                <w:rFonts w:eastAsia="Times New Roman"/>
                <w:sz w:val="24"/>
                <w:szCs w:val="24"/>
                <w:lang w:val="ru-RU"/>
              </w:rPr>
              <w:t>.</w:t>
            </w:r>
            <w:r w:rsidRPr="0017265E">
              <w:rPr>
                <w:rFonts w:eastAsia="Times New Roman"/>
                <w:sz w:val="24"/>
                <w:szCs w:val="24"/>
                <w:lang w:val="bs-Latn-BA"/>
              </w:rPr>
              <w:t xml:space="preserve"> </w:t>
            </w:r>
          </w:p>
          <w:p w:rsidR="00313E4C" w:rsidRPr="0017265E" w:rsidRDefault="00313E4C" w:rsidP="00D97BA9">
            <w:pPr>
              <w:spacing w:line="240" w:lineRule="auto"/>
              <w:ind w:left="-18"/>
              <w:rPr>
                <w:rFonts w:eastAsia="Calibri"/>
                <w:lang w:val="bs-Latn-BA"/>
              </w:rPr>
            </w:pPr>
            <w:r w:rsidRPr="0017265E">
              <w:rPr>
                <w:rFonts w:eastAsia="Times New Roman"/>
                <w:sz w:val="24"/>
                <w:szCs w:val="24"/>
                <w:lang w:val="bs-Latn-BA"/>
              </w:rPr>
              <w:t xml:space="preserve">Vrste lirskonarativnih narodnih pjesama: romanse i balade. </w:t>
            </w:r>
          </w:p>
          <w:p w:rsidR="00313E4C" w:rsidRPr="0017265E" w:rsidRDefault="00313E4C" w:rsidP="00D97BA9">
            <w:pPr>
              <w:keepNext/>
              <w:keepLines/>
              <w:spacing w:line="360" w:lineRule="auto"/>
              <w:rPr>
                <w:sz w:val="24"/>
                <w:szCs w:val="24"/>
              </w:rPr>
            </w:pPr>
          </w:p>
          <w:p w:rsidR="00313E4C" w:rsidRPr="0017265E" w:rsidRDefault="00313E4C" w:rsidP="00D97BA9">
            <w:pPr>
              <w:keepNext/>
              <w:keepLines/>
              <w:spacing w:line="360" w:lineRule="auto"/>
              <w:rPr>
                <w:sz w:val="24"/>
                <w:szCs w:val="24"/>
              </w:rPr>
            </w:pPr>
          </w:p>
          <w:p w:rsidR="00313E4C" w:rsidRPr="0017265E" w:rsidRDefault="00313E4C" w:rsidP="00D97BA9">
            <w:pPr>
              <w:keepNext/>
              <w:keepLines/>
              <w:spacing w:line="360" w:lineRule="auto"/>
              <w:ind w:left="120"/>
              <w:jc w:val="center"/>
              <w:rPr>
                <w:sz w:val="24"/>
                <w:szCs w:val="24"/>
              </w:rPr>
            </w:pPr>
            <w:r w:rsidRPr="0017265E">
              <w:rPr>
                <w:rFonts w:eastAsia="Times New Roman"/>
                <w:b/>
                <w:color w:val="231F20"/>
                <w:sz w:val="24"/>
                <w:szCs w:val="24"/>
              </w:rPr>
              <w:t>ЕPIКА</w:t>
            </w:r>
          </w:p>
          <w:p w:rsidR="00313E4C" w:rsidRPr="0017265E" w:rsidRDefault="00313E4C" w:rsidP="00D97BA9">
            <w:pPr>
              <w:spacing w:line="360" w:lineRule="auto"/>
              <w:rPr>
                <w:sz w:val="24"/>
                <w:szCs w:val="24"/>
              </w:rPr>
            </w:pPr>
            <w:r w:rsidRPr="0017265E">
              <w:rPr>
                <w:rFonts w:eastAsia="Times New Roman"/>
                <w:b/>
                <w:sz w:val="24"/>
                <w:szCs w:val="24"/>
              </w:rPr>
              <w:t>Lektira</w:t>
            </w:r>
          </w:p>
          <w:p w:rsidR="00313E4C" w:rsidRPr="0017265E" w:rsidRDefault="00313E4C" w:rsidP="0004191D">
            <w:pPr>
              <w:pStyle w:val="ListParagraph"/>
              <w:widowControl w:val="0"/>
              <w:numPr>
                <w:ilvl w:val="0"/>
                <w:numId w:val="152"/>
              </w:numPr>
              <w:spacing w:after="200" w:line="360" w:lineRule="auto"/>
              <w:jc w:val="both"/>
              <w:rPr>
                <w:sz w:val="24"/>
                <w:szCs w:val="24"/>
              </w:rPr>
            </w:pPr>
            <w:r w:rsidRPr="0017265E">
              <w:rPr>
                <w:sz w:val="24"/>
                <w:szCs w:val="24"/>
                <w:lang w:val="sr-Latn-BA"/>
              </w:rPr>
              <w:t>Usmena epska pjesma:</w:t>
            </w:r>
          </w:p>
          <w:p w:rsidR="00313E4C" w:rsidRPr="0017265E" w:rsidRDefault="00313E4C" w:rsidP="00D97BA9">
            <w:pPr>
              <w:pStyle w:val="ListParagraph"/>
              <w:spacing w:line="360" w:lineRule="auto"/>
              <w:rPr>
                <w:i/>
                <w:sz w:val="24"/>
                <w:szCs w:val="24"/>
                <w:lang w:val="bs-Latn-BA"/>
              </w:rPr>
            </w:pPr>
            <w:r w:rsidRPr="0017265E">
              <w:rPr>
                <w:i/>
                <w:sz w:val="24"/>
                <w:szCs w:val="24"/>
                <w:lang w:val="bs-Latn-BA"/>
              </w:rPr>
              <w:t>Mijov Omer i Filip Madžarin</w:t>
            </w:r>
          </w:p>
          <w:p w:rsidR="00313E4C" w:rsidRPr="0017265E" w:rsidRDefault="00313E4C" w:rsidP="0004191D">
            <w:pPr>
              <w:pStyle w:val="ListParagraph"/>
              <w:widowControl w:val="0"/>
              <w:numPr>
                <w:ilvl w:val="0"/>
                <w:numId w:val="152"/>
              </w:numPr>
              <w:spacing w:after="200" w:line="276" w:lineRule="auto"/>
              <w:jc w:val="both"/>
              <w:rPr>
                <w:sz w:val="24"/>
                <w:szCs w:val="24"/>
                <w:lang w:val="sr-Latn-BA"/>
              </w:rPr>
            </w:pPr>
            <w:r w:rsidRPr="0017265E">
              <w:rPr>
                <w:sz w:val="24"/>
                <w:szCs w:val="24"/>
                <w:lang w:val="sr-Latn-BA"/>
              </w:rPr>
              <w:t xml:space="preserve">Usmena proza: </w:t>
            </w:r>
          </w:p>
          <w:p w:rsidR="00313E4C" w:rsidRPr="0017265E" w:rsidRDefault="00313E4C" w:rsidP="00D97BA9">
            <w:pPr>
              <w:pStyle w:val="ListParagraph"/>
              <w:rPr>
                <w:i/>
                <w:sz w:val="24"/>
                <w:szCs w:val="24"/>
              </w:rPr>
            </w:pPr>
            <w:r w:rsidRPr="0017265E">
              <w:rPr>
                <w:i/>
                <w:sz w:val="24"/>
                <w:szCs w:val="24"/>
                <w:lang w:val="bs-Latn-BA"/>
              </w:rPr>
              <w:t>Alija Đerzelez ubija aždahu</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 xml:space="preserve">Redžep Nurović: </w:t>
            </w:r>
            <w:r w:rsidRPr="0017265E">
              <w:rPr>
                <w:i/>
                <w:sz w:val="24"/>
                <w:szCs w:val="24"/>
              </w:rPr>
              <w:t>Zemlja</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 xml:space="preserve">Meho Ćorović: </w:t>
            </w:r>
            <w:r w:rsidRPr="0017265E">
              <w:rPr>
                <w:i/>
                <w:sz w:val="24"/>
                <w:szCs w:val="24"/>
              </w:rPr>
              <w:t>Hronika jednog odžaka</w:t>
            </w:r>
          </w:p>
          <w:p w:rsidR="00313E4C" w:rsidRPr="0017265E" w:rsidRDefault="00313E4C" w:rsidP="0004191D">
            <w:pPr>
              <w:pStyle w:val="ListParagraph"/>
              <w:widowControl w:val="0"/>
              <w:numPr>
                <w:ilvl w:val="0"/>
                <w:numId w:val="152"/>
              </w:numPr>
              <w:spacing w:after="0" w:line="240" w:lineRule="auto"/>
              <w:jc w:val="both"/>
              <w:rPr>
                <w:i/>
                <w:sz w:val="24"/>
                <w:szCs w:val="24"/>
              </w:rPr>
            </w:pPr>
            <w:r w:rsidRPr="0017265E">
              <w:rPr>
                <w:sz w:val="24"/>
                <w:szCs w:val="24"/>
              </w:rPr>
              <w:t xml:space="preserve">Faiz Softić: </w:t>
            </w:r>
            <w:r w:rsidRPr="0017265E">
              <w:rPr>
                <w:i/>
                <w:sz w:val="24"/>
                <w:szCs w:val="24"/>
              </w:rPr>
              <w:t>Pod Kun planinom</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 xml:space="preserve">Fatima Muminović: </w:t>
            </w:r>
            <w:r w:rsidRPr="0017265E">
              <w:rPr>
                <w:i/>
                <w:sz w:val="24"/>
                <w:szCs w:val="24"/>
              </w:rPr>
              <w:t>Kamen u sreći</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 xml:space="preserve">Safet Sijarić: </w:t>
            </w:r>
            <w:r w:rsidRPr="0017265E">
              <w:rPr>
                <w:i/>
                <w:sz w:val="24"/>
                <w:szCs w:val="24"/>
              </w:rPr>
              <w:t>Žena s tromeđe</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 xml:space="preserve">Ćamil Sijarić: </w:t>
            </w:r>
            <w:r w:rsidRPr="0017265E">
              <w:rPr>
                <w:i/>
                <w:sz w:val="24"/>
                <w:szCs w:val="24"/>
              </w:rPr>
              <w:t>Miris lišća orahova</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 xml:space="preserve">Nedžib Vučelj: </w:t>
            </w:r>
            <w:r w:rsidRPr="0017265E">
              <w:rPr>
                <w:i/>
                <w:sz w:val="24"/>
                <w:szCs w:val="24"/>
              </w:rPr>
              <w:t>Zulfov kamen</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 xml:space="preserve">Nusret Idrizović: </w:t>
            </w:r>
            <w:r w:rsidRPr="0017265E">
              <w:rPr>
                <w:i/>
                <w:sz w:val="24"/>
                <w:szCs w:val="24"/>
              </w:rPr>
              <w:t>Efendija u tajnom gradu</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 xml:space="preserve">Zaim Azemović: </w:t>
            </w:r>
            <w:r w:rsidRPr="0017265E">
              <w:rPr>
                <w:i/>
                <w:sz w:val="24"/>
                <w:szCs w:val="24"/>
              </w:rPr>
              <w:t>Zlatna i gladna brda</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 xml:space="preserve">Zuvdija Hodžić: </w:t>
            </w:r>
            <w:r w:rsidRPr="0017265E">
              <w:rPr>
                <w:i/>
                <w:sz w:val="24"/>
                <w:szCs w:val="24"/>
              </w:rPr>
              <w:t>Gusinjska godina</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Meša Selimović</w:t>
            </w:r>
            <w:r w:rsidRPr="0017265E">
              <w:rPr>
                <w:i/>
                <w:sz w:val="24"/>
                <w:szCs w:val="24"/>
              </w:rPr>
              <w:t>: Derviš i smrt</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Nedžad Ibrišimović</w:t>
            </w:r>
            <w:r w:rsidRPr="0017265E">
              <w:rPr>
                <w:i/>
                <w:sz w:val="24"/>
                <w:szCs w:val="24"/>
              </w:rPr>
              <w:t>: Bio jedan</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lastRenderedPageBreak/>
              <w:t>Hamza Humo</w:t>
            </w:r>
            <w:r w:rsidRPr="0017265E">
              <w:rPr>
                <w:i/>
                <w:sz w:val="24"/>
                <w:szCs w:val="24"/>
              </w:rPr>
              <w:t>: Grozdanin kikot</w:t>
            </w:r>
          </w:p>
          <w:p w:rsidR="00313E4C" w:rsidRPr="0017265E" w:rsidRDefault="00313E4C" w:rsidP="0004191D">
            <w:pPr>
              <w:pStyle w:val="ListParagraph"/>
              <w:widowControl w:val="0"/>
              <w:numPr>
                <w:ilvl w:val="0"/>
                <w:numId w:val="152"/>
              </w:numPr>
              <w:spacing w:after="0" w:line="240" w:lineRule="auto"/>
              <w:jc w:val="both"/>
              <w:rPr>
                <w:sz w:val="24"/>
                <w:szCs w:val="24"/>
              </w:rPr>
            </w:pPr>
            <w:r w:rsidRPr="0017265E">
              <w:rPr>
                <w:sz w:val="24"/>
                <w:szCs w:val="24"/>
              </w:rPr>
              <w:t>Murat Baltić</w:t>
            </w:r>
            <w:r w:rsidRPr="0017265E">
              <w:rPr>
                <w:i/>
                <w:sz w:val="24"/>
                <w:szCs w:val="24"/>
              </w:rPr>
              <w:t>: Zekkum i nesanica</w:t>
            </w:r>
          </w:p>
          <w:p w:rsidR="00313E4C" w:rsidRPr="0017265E" w:rsidRDefault="00313E4C" w:rsidP="0004191D">
            <w:pPr>
              <w:pStyle w:val="ListParagraph"/>
              <w:widowControl w:val="0"/>
              <w:numPr>
                <w:ilvl w:val="0"/>
                <w:numId w:val="152"/>
              </w:numPr>
              <w:spacing w:after="0" w:line="240" w:lineRule="auto"/>
              <w:jc w:val="both"/>
              <w:rPr>
                <w:i/>
                <w:sz w:val="24"/>
                <w:szCs w:val="24"/>
              </w:rPr>
            </w:pPr>
            <w:r w:rsidRPr="0017265E">
              <w:rPr>
                <w:sz w:val="24"/>
                <w:szCs w:val="24"/>
              </w:rPr>
              <w:t xml:space="preserve">Zuko Džumhur: </w:t>
            </w:r>
            <w:r w:rsidRPr="0017265E">
              <w:rPr>
                <w:i/>
                <w:sz w:val="24"/>
                <w:szCs w:val="24"/>
              </w:rPr>
              <w:t>Grad zelene brade</w:t>
            </w:r>
          </w:p>
          <w:p w:rsidR="00313E4C" w:rsidRPr="0017265E" w:rsidRDefault="00313E4C" w:rsidP="0004191D">
            <w:pPr>
              <w:pStyle w:val="ListParagraph"/>
              <w:widowControl w:val="0"/>
              <w:numPr>
                <w:ilvl w:val="0"/>
                <w:numId w:val="152"/>
              </w:numPr>
              <w:spacing w:after="0" w:line="240" w:lineRule="auto"/>
              <w:jc w:val="both"/>
              <w:rPr>
                <w:i/>
                <w:sz w:val="24"/>
                <w:szCs w:val="24"/>
              </w:rPr>
            </w:pPr>
            <w:r w:rsidRPr="0017265E">
              <w:rPr>
                <w:sz w:val="24"/>
                <w:szCs w:val="24"/>
              </w:rPr>
              <w:t xml:space="preserve">Ferid Muhić: </w:t>
            </w:r>
            <w:r w:rsidRPr="0017265E">
              <w:rPr>
                <w:i/>
                <w:sz w:val="24"/>
                <w:szCs w:val="24"/>
              </w:rPr>
              <w:t>Štit od zlata</w:t>
            </w:r>
          </w:p>
          <w:p w:rsidR="00313E4C" w:rsidRPr="0017265E" w:rsidRDefault="00313E4C" w:rsidP="00D97BA9">
            <w:pPr>
              <w:ind w:left="360"/>
              <w:rPr>
                <w:i/>
                <w:sz w:val="24"/>
                <w:szCs w:val="24"/>
                <w:lang w:val="bs-Latn-BA"/>
              </w:rPr>
            </w:pPr>
          </w:p>
          <w:p w:rsidR="00313E4C" w:rsidRPr="0017265E" w:rsidRDefault="00313E4C" w:rsidP="00D97BA9">
            <w:pPr>
              <w:spacing w:line="240" w:lineRule="auto"/>
              <w:rPr>
                <w:rFonts w:eastAsia="Times New Roman"/>
                <w:b/>
                <w:sz w:val="24"/>
                <w:szCs w:val="24"/>
                <w:lang w:val="ru-RU"/>
              </w:rPr>
            </w:pPr>
            <w:r w:rsidRPr="0017265E">
              <w:rPr>
                <w:rFonts w:eastAsia="Times New Roman"/>
                <w:b/>
                <w:sz w:val="24"/>
                <w:szCs w:val="24"/>
                <w:lang w:val="ru-RU"/>
              </w:rPr>
              <w:t>Književni termini i pojmovi</w:t>
            </w:r>
          </w:p>
          <w:p w:rsidR="00313E4C" w:rsidRPr="0017265E" w:rsidRDefault="00313E4C" w:rsidP="00D97BA9">
            <w:pPr>
              <w:spacing w:line="240" w:lineRule="auto"/>
              <w:rPr>
                <w:rFonts w:eastAsia="Times New Roman"/>
                <w:sz w:val="24"/>
                <w:szCs w:val="24"/>
                <w:lang w:val="bs-Latn-BA"/>
              </w:rPr>
            </w:pPr>
            <w:r w:rsidRPr="0017265E">
              <w:rPr>
                <w:rFonts w:eastAsia="Times New Roman"/>
                <w:sz w:val="24"/>
                <w:szCs w:val="24"/>
                <w:lang w:val="bs-Latn-BA"/>
              </w:rPr>
              <w:t>Odlike epskih narodnih pjesama i karakteristike epa kao književne vrste.</w:t>
            </w:r>
          </w:p>
          <w:p w:rsidR="00313E4C" w:rsidRPr="0017265E" w:rsidRDefault="00313E4C" w:rsidP="00D97BA9">
            <w:pPr>
              <w:spacing w:line="240" w:lineRule="auto"/>
              <w:rPr>
                <w:rFonts w:eastAsia="Calibri"/>
                <w:lang w:val="ru-RU"/>
              </w:rPr>
            </w:pPr>
            <w:r w:rsidRPr="0017265E">
              <w:rPr>
                <w:rFonts w:eastAsia="Times New Roman"/>
                <w:sz w:val="24"/>
                <w:szCs w:val="24"/>
                <w:lang w:val="bs-Latn-BA"/>
              </w:rPr>
              <w:t>Tema i glavni</w:t>
            </w:r>
            <w:r w:rsidRPr="0017265E">
              <w:rPr>
                <w:rFonts w:eastAsia="Times New Roman"/>
                <w:sz w:val="24"/>
                <w:szCs w:val="24"/>
                <w:lang w:val="ru-RU"/>
              </w:rPr>
              <w:t xml:space="preserve"> motivi. </w:t>
            </w:r>
          </w:p>
          <w:p w:rsidR="00313E4C" w:rsidRPr="0017265E" w:rsidRDefault="00313E4C" w:rsidP="00D97BA9">
            <w:pPr>
              <w:spacing w:line="240" w:lineRule="auto"/>
              <w:rPr>
                <w:lang w:val="ru-RU"/>
              </w:rPr>
            </w:pPr>
            <w:r w:rsidRPr="0017265E">
              <w:rPr>
                <w:rFonts w:eastAsia="Times New Roman"/>
                <w:sz w:val="24"/>
                <w:szCs w:val="24"/>
                <w:lang w:val="ru-RU"/>
              </w:rPr>
              <w:t xml:space="preserve">Oblici </w:t>
            </w:r>
            <w:r w:rsidRPr="0017265E">
              <w:rPr>
                <w:rFonts w:eastAsia="Times New Roman"/>
                <w:sz w:val="24"/>
                <w:szCs w:val="24"/>
                <w:lang w:val="bs-Latn-BA"/>
              </w:rPr>
              <w:t>pripovijedanja</w:t>
            </w:r>
            <w:r w:rsidRPr="0017265E">
              <w:rPr>
                <w:rFonts w:eastAsia="Times New Roman"/>
                <w:sz w:val="24"/>
                <w:szCs w:val="24"/>
                <w:lang w:val="ru-RU"/>
              </w:rPr>
              <w:t>: naracija (hronološko pripov</w:t>
            </w:r>
            <w:r w:rsidRPr="0017265E">
              <w:rPr>
                <w:rFonts w:eastAsia="Times New Roman"/>
                <w:sz w:val="24"/>
                <w:szCs w:val="24"/>
                <w:lang w:val="bs-Latn-BA"/>
              </w:rPr>
              <w:t>ij</w:t>
            </w:r>
            <w:r w:rsidRPr="0017265E">
              <w:rPr>
                <w:rFonts w:eastAsia="Times New Roman"/>
                <w:sz w:val="24"/>
                <w:szCs w:val="24"/>
                <w:lang w:val="ru-RU"/>
              </w:rPr>
              <w:t>edanje),  opisivanje, dijalog, monolog.</w:t>
            </w:r>
          </w:p>
          <w:p w:rsidR="00313E4C" w:rsidRPr="0017265E" w:rsidRDefault="00313E4C" w:rsidP="00D97BA9">
            <w:pPr>
              <w:spacing w:line="240" w:lineRule="auto"/>
              <w:rPr>
                <w:lang w:val="ru-RU"/>
              </w:rPr>
            </w:pPr>
            <w:r w:rsidRPr="0017265E">
              <w:rPr>
                <w:rFonts w:eastAsia="Times New Roman"/>
                <w:sz w:val="24"/>
                <w:szCs w:val="24"/>
                <w:lang w:val="ru-RU"/>
              </w:rPr>
              <w:t>Fabula/radnja, redosl</w:t>
            </w:r>
            <w:r w:rsidRPr="0017265E">
              <w:rPr>
                <w:rFonts w:eastAsia="Times New Roman"/>
                <w:sz w:val="24"/>
                <w:szCs w:val="24"/>
                <w:lang w:val="bs-Latn-BA"/>
              </w:rPr>
              <w:t>ij</w:t>
            </w:r>
            <w:r w:rsidRPr="0017265E">
              <w:rPr>
                <w:rFonts w:eastAsia="Times New Roman"/>
                <w:sz w:val="24"/>
                <w:szCs w:val="24"/>
                <w:lang w:val="ru-RU"/>
              </w:rPr>
              <w:t>ed događaja.</w:t>
            </w:r>
          </w:p>
          <w:p w:rsidR="00313E4C" w:rsidRPr="0017265E" w:rsidRDefault="00313E4C" w:rsidP="00D97BA9">
            <w:pPr>
              <w:spacing w:line="240" w:lineRule="auto"/>
              <w:rPr>
                <w:rFonts w:eastAsia="Times New Roman"/>
                <w:sz w:val="24"/>
                <w:szCs w:val="24"/>
                <w:lang w:val="bs-Latn-BA"/>
              </w:rPr>
            </w:pPr>
            <w:r w:rsidRPr="0017265E">
              <w:rPr>
                <w:rFonts w:eastAsia="Times New Roman"/>
                <w:sz w:val="24"/>
                <w:szCs w:val="24"/>
                <w:lang w:val="ru-RU"/>
              </w:rPr>
              <w:t>Vrste epskih d</w:t>
            </w:r>
            <w:r w:rsidRPr="0017265E">
              <w:rPr>
                <w:rFonts w:eastAsia="Times New Roman"/>
                <w:sz w:val="24"/>
                <w:szCs w:val="24"/>
                <w:lang w:val="bs-Latn-BA"/>
              </w:rPr>
              <w:t>j</w:t>
            </w:r>
            <w:r w:rsidRPr="0017265E">
              <w:rPr>
                <w:rFonts w:eastAsia="Times New Roman"/>
                <w:sz w:val="24"/>
                <w:szCs w:val="24"/>
                <w:lang w:val="ru-RU"/>
              </w:rPr>
              <w:t>ela: pripov</w:t>
            </w:r>
            <w:r w:rsidRPr="0017265E">
              <w:rPr>
                <w:rFonts w:eastAsia="Times New Roman"/>
                <w:sz w:val="24"/>
                <w:szCs w:val="24"/>
                <w:lang w:val="bs-Latn-BA"/>
              </w:rPr>
              <w:t>j</w:t>
            </w:r>
            <w:r w:rsidRPr="0017265E">
              <w:rPr>
                <w:rFonts w:eastAsia="Times New Roman"/>
                <w:sz w:val="24"/>
                <w:szCs w:val="24"/>
                <w:lang w:val="ru-RU"/>
              </w:rPr>
              <w:t>etka,</w:t>
            </w:r>
            <w:r w:rsidRPr="0017265E">
              <w:rPr>
                <w:rFonts w:eastAsia="Times New Roman"/>
                <w:sz w:val="24"/>
                <w:szCs w:val="24"/>
                <w:lang w:val="bs-Latn-BA"/>
              </w:rPr>
              <w:t xml:space="preserve"> novela,</w:t>
            </w:r>
            <w:r w:rsidRPr="0017265E">
              <w:rPr>
                <w:rFonts w:eastAsia="Times New Roman"/>
                <w:sz w:val="24"/>
                <w:szCs w:val="24"/>
                <w:lang w:val="ru-RU"/>
              </w:rPr>
              <w:t xml:space="preserve"> roman.</w:t>
            </w:r>
          </w:p>
          <w:p w:rsidR="00313E4C" w:rsidRPr="0017265E" w:rsidRDefault="00313E4C" w:rsidP="00D97BA9">
            <w:pPr>
              <w:spacing w:line="240" w:lineRule="auto"/>
              <w:rPr>
                <w:rFonts w:eastAsia="Times New Roman"/>
                <w:sz w:val="24"/>
                <w:szCs w:val="24"/>
                <w:lang w:val="bs-Latn-BA"/>
              </w:rPr>
            </w:pPr>
            <w:r w:rsidRPr="0017265E">
              <w:rPr>
                <w:rFonts w:eastAsia="Times New Roman"/>
                <w:sz w:val="24"/>
                <w:szCs w:val="24"/>
                <w:lang w:val="bs-Latn-BA"/>
              </w:rPr>
              <w:t>Savremeni roman.</w:t>
            </w:r>
          </w:p>
          <w:p w:rsidR="00313E4C" w:rsidRPr="0017265E" w:rsidRDefault="00313E4C" w:rsidP="00D97BA9">
            <w:pPr>
              <w:spacing w:line="240" w:lineRule="auto"/>
              <w:rPr>
                <w:rFonts w:eastAsia="Times New Roman"/>
                <w:sz w:val="24"/>
                <w:szCs w:val="24"/>
                <w:lang w:val="bs-Latn-BA"/>
              </w:rPr>
            </w:pPr>
            <w:r w:rsidRPr="0017265E">
              <w:rPr>
                <w:rFonts w:eastAsia="Times New Roman"/>
                <w:sz w:val="24"/>
                <w:szCs w:val="24"/>
                <w:lang w:val="bs-Latn-BA"/>
              </w:rPr>
              <w:t>Granični književni žanrovi.</w:t>
            </w:r>
          </w:p>
          <w:p w:rsidR="00313E4C" w:rsidRPr="0017265E" w:rsidRDefault="00313E4C" w:rsidP="00D97BA9">
            <w:pPr>
              <w:spacing w:line="240" w:lineRule="auto"/>
              <w:rPr>
                <w:rFonts w:eastAsia="Times New Roman"/>
                <w:b/>
                <w:sz w:val="24"/>
                <w:szCs w:val="24"/>
                <w:lang w:val="bs-Latn-BA"/>
              </w:rPr>
            </w:pPr>
            <w:r w:rsidRPr="0017265E">
              <w:rPr>
                <w:rFonts w:eastAsia="Times New Roman"/>
                <w:b/>
                <w:sz w:val="24"/>
                <w:szCs w:val="24"/>
                <w:lang w:val="bs-Latn-BA"/>
              </w:rPr>
              <w:t xml:space="preserve">                   DRAMA</w:t>
            </w:r>
          </w:p>
          <w:p w:rsidR="00313E4C" w:rsidRPr="0017265E" w:rsidRDefault="00313E4C" w:rsidP="00D97BA9">
            <w:pPr>
              <w:spacing w:line="240" w:lineRule="auto"/>
              <w:rPr>
                <w:rFonts w:eastAsia="Times New Roman"/>
                <w:b/>
                <w:sz w:val="24"/>
                <w:szCs w:val="24"/>
                <w:lang w:val="bs-Latn-BA"/>
              </w:rPr>
            </w:pPr>
            <w:r w:rsidRPr="0017265E">
              <w:rPr>
                <w:rFonts w:eastAsia="Times New Roman"/>
                <w:b/>
                <w:sz w:val="24"/>
                <w:szCs w:val="24"/>
                <w:lang w:val="bs-Latn-BA"/>
              </w:rPr>
              <w:t>Lektira:</w:t>
            </w:r>
          </w:p>
          <w:p w:rsidR="00313E4C" w:rsidRPr="0017265E" w:rsidRDefault="00313E4C" w:rsidP="00D97BA9">
            <w:pPr>
              <w:spacing w:line="240" w:lineRule="auto"/>
              <w:rPr>
                <w:rFonts w:eastAsia="Times New Roman"/>
                <w:i/>
                <w:sz w:val="24"/>
                <w:szCs w:val="24"/>
                <w:lang w:val="bs-Latn-BA"/>
              </w:rPr>
            </w:pPr>
            <w:r w:rsidRPr="0017265E">
              <w:rPr>
                <w:rFonts w:eastAsia="Times New Roman"/>
                <w:sz w:val="24"/>
                <w:szCs w:val="24"/>
                <w:lang w:val="bs-Latn-BA"/>
              </w:rPr>
              <w:t>Alija Isaković:</w:t>
            </w:r>
            <w:r w:rsidRPr="0017265E">
              <w:rPr>
                <w:rFonts w:eastAsia="Times New Roman"/>
                <w:b/>
                <w:sz w:val="24"/>
                <w:szCs w:val="24"/>
                <w:lang w:val="bs-Latn-BA"/>
              </w:rPr>
              <w:t xml:space="preserve"> </w:t>
            </w:r>
            <w:r w:rsidRPr="0017265E">
              <w:rPr>
                <w:rFonts w:eastAsia="Times New Roman"/>
                <w:i/>
                <w:sz w:val="24"/>
                <w:szCs w:val="24"/>
                <w:lang w:val="bs-Latn-BA"/>
              </w:rPr>
              <w:t>Hasanaginica</w:t>
            </w:r>
          </w:p>
          <w:p w:rsidR="00313E4C" w:rsidRPr="0017265E" w:rsidRDefault="00313E4C" w:rsidP="00D97BA9">
            <w:pPr>
              <w:spacing w:line="240" w:lineRule="auto"/>
              <w:rPr>
                <w:rFonts w:eastAsia="Times New Roman"/>
                <w:i/>
                <w:sz w:val="24"/>
                <w:szCs w:val="24"/>
                <w:lang w:val="bs-Latn-BA"/>
              </w:rPr>
            </w:pPr>
            <w:r w:rsidRPr="0017265E">
              <w:rPr>
                <w:rFonts w:eastAsia="Times New Roman"/>
                <w:sz w:val="24"/>
                <w:szCs w:val="24"/>
                <w:lang w:val="bs-Latn-BA"/>
              </w:rPr>
              <w:t>Muhamed Abdagić</w:t>
            </w:r>
            <w:r w:rsidRPr="0017265E">
              <w:rPr>
                <w:rFonts w:eastAsia="Times New Roman"/>
                <w:i/>
                <w:sz w:val="24"/>
                <w:szCs w:val="24"/>
                <w:lang w:val="bs-Latn-BA"/>
              </w:rPr>
              <w:t>: Ramiza</w:t>
            </w:r>
          </w:p>
          <w:p w:rsidR="00313E4C" w:rsidRPr="0017265E" w:rsidRDefault="00313E4C" w:rsidP="00D97BA9">
            <w:pPr>
              <w:spacing w:line="240" w:lineRule="auto"/>
              <w:rPr>
                <w:rFonts w:eastAsia="Times New Roman"/>
                <w:b/>
                <w:sz w:val="24"/>
                <w:szCs w:val="24"/>
                <w:lang w:val="bs-Latn-BA"/>
              </w:rPr>
            </w:pPr>
            <w:r w:rsidRPr="0017265E">
              <w:rPr>
                <w:rFonts w:eastAsia="Times New Roman"/>
                <w:b/>
                <w:sz w:val="24"/>
                <w:szCs w:val="24"/>
                <w:lang w:val="ru-RU"/>
              </w:rPr>
              <w:t>Književni termini i pojmovi</w:t>
            </w:r>
          </w:p>
          <w:p w:rsidR="00313E4C" w:rsidRPr="0017265E" w:rsidRDefault="00313E4C" w:rsidP="00D97BA9">
            <w:pPr>
              <w:spacing w:before="3" w:line="240" w:lineRule="auto"/>
              <w:rPr>
                <w:rFonts w:eastAsia="Times New Roman"/>
                <w:color w:val="231F20"/>
                <w:sz w:val="24"/>
                <w:szCs w:val="24"/>
                <w:lang w:val="bs-Latn-BA"/>
              </w:rPr>
            </w:pPr>
            <w:r w:rsidRPr="0017265E">
              <w:rPr>
                <w:rFonts w:eastAsia="Times New Roman"/>
                <w:color w:val="231F20"/>
                <w:sz w:val="24"/>
                <w:szCs w:val="24"/>
                <w:lang w:val="ru-RU"/>
              </w:rPr>
              <w:t>Dramske vrst</w:t>
            </w:r>
            <w:r w:rsidRPr="0017265E">
              <w:rPr>
                <w:rFonts w:eastAsia="Times New Roman"/>
                <w:color w:val="231F20"/>
                <w:sz w:val="24"/>
                <w:szCs w:val="24"/>
              </w:rPr>
              <w:t>e.</w:t>
            </w:r>
            <w:r w:rsidRPr="0017265E">
              <w:rPr>
                <w:rFonts w:eastAsia="Times New Roman"/>
                <w:color w:val="231F20"/>
                <w:sz w:val="24"/>
                <w:szCs w:val="24"/>
                <w:lang w:val="ru-RU"/>
              </w:rPr>
              <w:t xml:space="preserve"> Monolog i dijalog u drami.</w:t>
            </w:r>
            <w:r w:rsidRPr="0017265E">
              <w:rPr>
                <w:rFonts w:eastAsia="Times New Roman"/>
                <w:color w:val="231F20"/>
                <w:sz w:val="24"/>
                <w:szCs w:val="24"/>
                <w:lang w:val="bs-Latn-BA"/>
              </w:rPr>
              <w:t xml:space="preserve"> </w:t>
            </w:r>
            <w:r w:rsidRPr="0017265E">
              <w:rPr>
                <w:rFonts w:eastAsia="Times New Roman"/>
                <w:color w:val="231F20"/>
                <w:sz w:val="24"/>
                <w:szCs w:val="24"/>
                <w:lang w:val="bs-Latn-BA"/>
              </w:rPr>
              <w:lastRenderedPageBreak/>
              <w:t xml:space="preserve">Tragedija. Drame sa historijskom tematikom. </w:t>
            </w:r>
            <w:r w:rsidRPr="0017265E">
              <w:rPr>
                <w:rFonts w:eastAsia="Times New Roman"/>
                <w:color w:val="231F20"/>
                <w:sz w:val="24"/>
                <w:szCs w:val="24"/>
                <w:lang w:val="ru-RU"/>
              </w:rPr>
              <w:t xml:space="preserve"> Didaskalije, replika. </w:t>
            </w:r>
            <w:r w:rsidRPr="0017265E">
              <w:rPr>
                <w:rFonts w:eastAsia="Times New Roman"/>
                <w:color w:val="231F20"/>
                <w:sz w:val="24"/>
                <w:szCs w:val="24"/>
                <w:lang w:val="bs-Latn-BA"/>
              </w:rPr>
              <w:t>Kompozicija i e</w:t>
            </w:r>
            <w:r w:rsidRPr="0017265E">
              <w:rPr>
                <w:rFonts w:eastAsia="Times New Roman"/>
                <w:color w:val="231F20"/>
                <w:sz w:val="24"/>
                <w:szCs w:val="24"/>
                <w:lang w:val="ru-RU"/>
              </w:rPr>
              <w:t>tape dramske radnje.</w:t>
            </w:r>
          </w:p>
          <w:p w:rsidR="00313E4C" w:rsidRPr="0017265E" w:rsidRDefault="00313E4C" w:rsidP="00D97BA9">
            <w:pPr>
              <w:spacing w:before="3" w:line="240" w:lineRule="auto"/>
              <w:rPr>
                <w:rFonts w:eastAsia="Times New Roman"/>
                <w:color w:val="231F20"/>
                <w:sz w:val="24"/>
                <w:szCs w:val="24"/>
                <w:lang w:val="bs-Latn-BA"/>
              </w:rPr>
            </w:pPr>
          </w:p>
          <w:p w:rsidR="00313E4C" w:rsidRPr="0017265E" w:rsidRDefault="00313E4C" w:rsidP="00D97BA9">
            <w:pPr>
              <w:spacing w:before="3" w:line="240" w:lineRule="auto"/>
              <w:rPr>
                <w:rFonts w:eastAsia="Times New Roman"/>
                <w:color w:val="231F20"/>
                <w:sz w:val="24"/>
                <w:szCs w:val="24"/>
                <w:lang w:val="bs-Latn-BA"/>
              </w:rPr>
            </w:pPr>
          </w:p>
          <w:p w:rsidR="00313E4C" w:rsidRPr="0017265E" w:rsidRDefault="00313E4C" w:rsidP="00D97BA9">
            <w:pPr>
              <w:spacing w:before="3" w:line="240" w:lineRule="auto"/>
              <w:rPr>
                <w:rFonts w:eastAsia="Times New Roman"/>
                <w:b/>
                <w:color w:val="231F20"/>
                <w:sz w:val="24"/>
                <w:szCs w:val="24"/>
              </w:rPr>
            </w:pPr>
            <w:r w:rsidRPr="0017265E">
              <w:rPr>
                <w:rFonts w:eastAsia="Times New Roman"/>
                <w:b/>
                <w:color w:val="231F20"/>
                <w:sz w:val="24"/>
                <w:szCs w:val="24"/>
              </w:rPr>
              <w:t>NACIONALNA KULTURA</w:t>
            </w:r>
          </w:p>
          <w:p w:rsidR="00313E4C" w:rsidRPr="0017265E" w:rsidRDefault="00313E4C" w:rsidP="00D97BA9">
            <w:pPr>
              <w:spacing w:before="3" w:line="240" w:lineRule="auto"/>
              <w:rPr>
                <w:rFonts w:eastAsia="Times New Roman"/>
                <w:sz w:val="24"/>
                <w:szCs w:val="24"/>
              </w:rPr>
            </w:pPr>
            <w:r w:rsidRPr="0017265E">
              <w:rPr>
                <w:rFonts w:eastAsia="Times New Roman"/>
                <w:sz w:val="24"/>
                <w:szCs w:val="24"/>
              </w:rPr>
              <w:t>Savremeni sakupljači narodnog blaga.</w:t>
            </w:r>
          </w:p>
          <w:p w:rsidR="00313E4C" w:rsidRPr="0017265E" w:rsidRDefault="00313E4C" w:rsidP="00D97BA9">
            <w:pPr>
              <w:spacing w:before="3" w:line="240" w:lineRule="auto"/>
              <w:rPr>
                <w:rFonts w:eastAsia="Times New Roman"/>
                <w:sz w:val="24"/>
                <w:szCs w:val="24"/>
              </w:rPr>
            </w:pPr>
            <w:r w:rsidRPr="0017265E">
              <w:rPr>
                <w:sz w:val="24"/>
                <w:szCs w:val="24"/>
              </w:rPr>
              <w:t>Tradicija guslarstva sandžačkih Bošnjaka; najpoznatiji guslari; rad na prikupljanju narodne književnosti Bo</w:t>
            </w:r>
            <w:r w:rsidRPr="0017265E">
              <w:rPr>
                <w:sz w:val="24"/>
                <w:szCs w:val="24"/>
                <w:lang w:val="bs-Latn-BA"/>
              </w:rPr>
              <w:t>šnjaka ( savremeni sakupljači narodnog blaga – Husein Bašić, Zaim Azemović, Ljubiša Rajković – Koželjac, husein derdemez i dr.)</w:t>
            </w:r>
          </w:p>
          <w:p w:rsidR="00313E4C" w:rsidRPr="0017265E" w:rsidRDefault="00313E4C" w:rsidP="00D97BA9">
            <w:pPr>
              <w:spacing w:before="3" w:line="240" w:lineRule="auto"/>
              <w:rPr>
                <w:rFonts w:eastAsia="Times New Roman"/>
                <w:sz w:val="24"/>
                <w:szCs w:val="24"/>
              </w:rPr>
            </w:pPr>
            <w:r w:rsidRPr="0017265E">
              <w:rPr>
                <w:rFonts w:eastAsia="Times New Roman"/>
                <w:sz w:val="24"/>
                <w:szCs w:val="24"/>
              </w:rPr>
              <w:t xml:space="preserve"> „Pjevač priča“ O Avdu Međedoviću</w:t>
            </w:r>
          </w:p>
          <w:p w:rsidR="00313E4C" w:rsidRPr="0017265E" w:rsidRDefault="00313E4C" w:rsidP="0004191D">
            <w:pPr>
              <w:pStyle w:val="ListParagraph"/>
              <w:widowControl w:val="0"/>
              <w:numPr>
                <w:ilvl w:val="0"/>
                <w:numId w:val="153"/>
              </w:numPr>
              <w:spacing w:after="0" w:line="240" w:lineRule="auto"/>
              <w:jc w:val="both"/>
              <w:rPr>
                <w:rFonts w:eastAsiaTheme="minorHAnsi"/>
                <w:sz w:val="24"/>
                <w:szCs w:val="24"/>
              </w:rPr>
            </w:pPr>
            <w:r w:rsidRPr="0017265E">
              <w:rPr>
                <w:sz w:val="24"/>
                <w:szCs w:val="24"/>
              </w:rPr>
              <w:t>Život i običaji Bošnjaka</w:t>
            </w:r>
          </w:p>
          <w:p w:rsidR="00313E4C" w:rsidRPr="0017265E" w:rsidRDefault="00313E4C" w:rsidP="0004191D">
            <w:pPr>
              <w:pStyle w:val="ListParagraph"/>
              <w:widowControl w:val="0"/>
              <w:numPr>
                <w:ilvl w:val="0"/>
                <w:numId w:val="153"/>
              </w:numPr>
              <w:spacing w:after="0" w:line="240" w:lineRule="auto"/>
              <w:jc w:val="both"/>
              <w:rPr>
                <w:sz w:val="24"/>
                <w:szCs w:val="24"/>
              </w:rPr>
            </w:pPr>
            <w:r w:rsidRPr="0017265E">
              <w:rPr>
                <w:sz w:val="24"/>
                <w:szCs w:val="24"/>
              </w:rPr>
              <w:t>Sandžak i Bosna kroz historiju</w:t>
            </w:r>
          </w:p>
          <w:p w:rsidR="00313E4C" w:rsidRPr="0017265E" w:rsidRDefault="00313E4C" w:rsidP="0004191D">
            <w:pPr>
              <w:pStyle w:val="ListParagraph"/>
              <w:widowControl w:val="0"/>
              <w:numPr>
                <w:ilvl w:val="0"/>
                <w:numId w:val="153"/>
              </w:numPr>
              <w:spacing w:after="0" w:line="240" w:lineRule="auto"/>
              <w:jc w:val="both"/>
              <w:rPr>
                <w:sz w:val="24"/>
                <w:szCs w:val="24"/>
              </w:rPr>
            </w:pPr>
            <w:r w:rsidRPr="0017265E">
              <w:rPr>
                <w:sz w:val="24"/>
                <w:szCs w:val="24"/>
              </w:rPr>
              <w:t>Znamenite ličnosti koje su obilježile historijski razvoj bosanskoga jezika i periodizaciju književnosti.</w:t>
            </w:r>
          </w:p>
          <w:p w:rsidR="00313E4C" w:rsidRPr="0017265E" w:rsidRDefault="00313E4C" w:rsidP="00D97BA9">
            <w:pPr>
              <w:spacing w:after="0" w:line="240" w:lineRule="auto"/>
              <w:rPr>
                <w:sz w:val="24"/>
                <w:szCs w:val="24"/>
              </w:rPr>
            </w:pPr>
          </w:p>
          <w:p w:rsidR="00313E4C" w:rsidRPr="0017265E" w:rsidRDefault="00313E4C" w:rsidP="00D97BA9">
            <w:pPr>
              <w:pStyle w:val="ListParagraph"/>
              <w:rPr>
                <w:i/>
                <w:sz w:val="24"/>
                <w:szCs w:val="24"/>
                <w:lang w:val="sr-Latn-BA"/>
              </w:rPr>
            </w:pPr>
          </w:p>
          <w:p w:rsidR="00313E4C" w:rsidRPr="0017265E" w:rsidRDefault="00313E4C" w:rsidP="00D97BA9">
            <w:pPr>
              <w:spacing w:before="100" w:beforeAutospacing="1" w:after="100" w:afterAutospacing="1" w:line="360" w:lineRule="auto"/>
              <w:rPr>
                <w:sz w:val="24"/>
                <w:szCs w:val="24"/>
              </w:rPr>
            </w:pPr>
          </w:p>
        </w:tc>
      </w:tr>
      <w:tr w:rsidR="00313E4C" w:rsidRPr="0017265E" w:rsidTr="00313E4C">
        <w:tc>
          <w:tcPr>
            <w:tcW w:w="6712" w:type="dxa"/>
            <w:tcBorders>
              <w:top w:val="single" w:sz="4" w:space="0" w:color="000000"/>
              <w:left w:val="single" w:sz="4" w:space="0" w:color="000000"/>
              <w:bottom w:val="single" w:sz="4" w:space="0" w:color="000000"/>
              <w:right w:val="single" w:sz="4" w:space="0" w:color="000000"/>
            </w:tcBorders>
          </w:tcPr>
          <w:p w:rsidR="00313E4C" w:rsidRPr="0017265E" w:rsidRDefault="00313E4C" w:rsidP="00D97BA9">
            <w:pPr>
              <w:spacing w:after="0" w:line="240" w:lineRule="auto"/>
              <w:contextualSpacing/>
              <w:rPr>
                <w:rFonts w:eastAsia="Times New Roman"/>
                <w:sz w:val="24"/>
                <w:szCs w:val="24"/>
                <w:lang w:val="bs-Latn-BA"/>
              </w:rPr>
            </w:pPr>
            <w:r w:rsidRPr="0017265E">
              <w:rPr>
                <w:rFonts w:eastAsia="Times New Roman"/>
                <w:sz w:val="24"/>
                <w:szCs w:val="24"/>
                <w:lang w:val="bs-Latn-BA"/>
              </w:rPr>
              <w:lastRenderedPageBreak/>
              <w:t xml:space="preserve">- </w:t>
            </w:r>
            <w:r w:rsidRPr="0017265E">
              <w:rPr>
                <w:rFonts w:eastAsia="Times New Roman"/>
                <w:sz w:val="24"/>
                <w:szCs w:val="24"/>
                <w:lang w:val="ru-RU"/>
              </w:rPr>
              <w:t>poveže gramatičke pojmove obrađene u prethodnim razredima sa novim nastavnim sadržajima;</w:t>
            </w:r>
          </w:p>
          <w:p w:rsidR="00313E4C" w:rsidRPr="0017265E" w:rsidRDefault="00313E4C" w:rsidP="00D97BA9">
            <w:pPr>
              <w:spacing w:after="0" w:line="240" w:lineRule="auto"/>
              <w:contextualSpacing/>
              <w:rPr>
                <w:rFonts w:eastAsia="Times New Roman"/>
                <w:sz w:val="24"/>
                <w:szCs w:val="24"/>
                <w:lang w:val="bs-Latn-BA"/>
              </w:rPr>
            </w:pPr>
          </w:p>
          <w:p w:rsidR="00313E4C" w:rsidRPr="0017265E" w:rsidRDefault="00313E4C" w:rsidP="00D97BA9">
            <w:pPr>
              <w:spacing w:after="0" w:line="240" w:lineRule="auto"/>
              <w:contextualSpacing/>
              <w:rPr>
                <w:rFonts w:eastAsia="Times New Roman"/>
                <w:sz w:val="24"/>
                <w:szCs w:val="24"/>
                <w:lang w:val="bs-Latn-BA"/>
              </w:rPr>
            </w:pPr>
            <w:r w:rsidRPr="0017265E">
              <w:rPr>
                <w:rFonts w:eastAsia="Times New Roman"/>
                <w:sz w:val="24"/>
                <w:szCs w:val="24"/>
                <w:lang w:val="bs-Latn-BA"/>
              </w:rPr>
              <w:t xml:space="preserve">- </w:t>
            </w:r>
            <w:r w:rsidRPr="0017265E">
              <w:rPr>
                <w:rFonts w:eastAsia="Times New Roman"/>
                <w:sz w:val="24"/>
                <w:szCs w:val="24"/>
                <w:lang w:val="ru-RU"/>
              </w:rPr>
              <w:t xml:space="preserve">prepozna </w:t>
            </w:r>
            <w:r w:rsidRPr="0017265E">
              <w:rPr>
                <w:rFonts w:eastAsia="Times New Roman"/>
                <w:sz w:val="24"/>
                <w:szCs w:val="24"/>
                <w:lang w:val="bs-Latn-BA"/>
              </w:rPr>
              <w:t>podjelu glasova i uoči glasovne promjene;</w:t>
            </w:r>
          </w:p>
          <w:p w:rsidR="00313E4C" w:rsidRPr="0017265E" w:rsidRDefault="00313E4C" w:rsidP="00D97BA9">
            <w:pPr>
              <w:spacing w:after="0" w:line="240" w:lineRule="auto"/>
              <w:contextualSpacing/>
              <w:rPr>
                <w:rFonts w:eastAsia="Times New Roman"/>
                <w:sz w:val="24"/>
                <w:szCs w:val="24"/>
                <w:lang w:val="ru-RU"/>
              </w:rPr>
            </w:pPr>
          </w:p>
          <w:p w:rsidR="00313E4C" w:rsidRPr="0017265E" w:rsidRDefault="00313E4C" w:rsidP="00D97BA9">
            <w:pPr>
              <w:spacing w:after="0" w:line="240" w:lineRule="auto"/>
              <w:rPr>
                <w:rFonts w:eastAsia="Times New Roman"/>
                <w:sz w:val="24"/>
                <w:szCs w:val="24"/>
                <w:lang w:val="bs-Latn-BA"/>
              </w:rPr>
            </w:pPr>
            <w:r w:rsidRPr="0017265E">
              <w:rPr>
                <w:rFonts w:eastAsia="Times New Roman"/>
                <w:sz w:val="24"/>
                <w:szCs w:val="24"/>
                <w:lang w:val="bs-Latn-BA"/>
              </w:rPr>
              <w:t xml:space="preserve">- </w:t>
            </w:r>
            <w:r w:rsidRPr="0017265E">
              <w:rPr>
                <w:rFonts w:eastAsia="Times New Roman"/>
                <w:sz w:val="24"/>
                <w:szCs w:val="24"/>
                <w:lang w:val="ru-RU"/>
              </w:rPr>
              <w:t>prepozna korijen riječi, osnove i tvorbene elemente;</w:t>
            </w:r>
          </w:p>
          <w:p w:rsidR="00313E4C" w:rsidRPr="0017265E" w:rsidRDefault="00313E4C" w:rsidP="00D97BA9">
            <w:pPr>
              <w:spacing w:after="0" w:line="240" w:lineRule="auto"/>
              <w:rPr>
                <w:rFonts w:eastAsia="Times New Roman"/>
                <w:sz w:val="24"/>
                <w:szCs w:val="24"/>
                <w:lang w:val="bs-Latn-BA"/>
              </w:rPr>
            </w:pPr>
          </w:p>
          <w:p w:rsidR="00313E4C" w:rsidRPr="0017265E" w:rsidRDefault="00313E4C" w:rsidP="00D97BA9">
            <w:pPr>
              <w:spacing w:after="0" w:line="240" w:lineRule="auto"/>
              <w:rPr>
                <w:rFonts w:eastAsia="Times New Roman"/>
                <w:sz w:val="24"/>
                <w:szCs w:val="24"/>
                <w:lang w:val="bs-Latn-BA"/>
              </w:rPr>
            </w:pPr>
            <w:r w:rsidRPr="0017265E">
              <w:rPr>
                <w:rFonts w:eastAsia="Times New Roman"/>
                <w:sz w:val="24"/>
                <w:szCs w:val="24"/>
                <w:lang w:val="bs-Latn-BA"/>
              </w:rPr>
              <w:t>- razlikujuje načine tvorbe riječi;</w:t>
            </w:r>
          </w:p>
          <w:p w:rsidR="00313E4C" w:rsidRPr="0017265E" w:rsidRDefault="00313E4C" w:rsidP="00D97BA9">
            <w:pPr>
              <w:spacing w:after="0" w:line="240" w:lineRule="auto"/>
              <w:rPr>
                <w:rFonts w:eastAsia="Times New Roman"/>
                <w:sz w:val="24"/>
                <w:szCs w:val="24"/>
                <w:lang w:val="bs-Latn-BA"/>
              </w:rPr>
            </w:pPr>
          </w:p>
          <w:p w:rsidR="00313E4C" w:rsidRPr="0017265E" w:rsidRDefault="00313E4C" w:rsidP="00D97BA9">
            <w:pPr>
              <w:spacing w:after="0" w:line="240" w:lineRule="auto"/>
              <w:rPr>
                <w:rFonts w:eastAsia="Calibri"/>
                <w:sz w:val="24"/>
                <w:szCs w:val="24"/>
              </w:rPr>
            </w:pPr>
            <w:r w:rsidRPr="0017265E">
              <w:rPr>
                <w:sz w:val="24"/>
                <w:szCs w:val="24"/>
              </w:rPr>
              <w:t>- prepozna vrste složenih rečenica;</w:t>
            </w:r>
          </w:p>
          <w:p w:rsidR="00313E4C" w:rsidRPr="0017265E" w:rsidRDefault="00313E4C" w:rsidP="00D97BA9">
            <w:pPr>
              <w:spacing w:after="0" w:line="240" w:lineRule="auto"/>
              <w:rPr>
                <w:sz w:val="24"/>
                <w:szCs w:val="24"/>
              </w:rPr>
            </w:pPr>
          </w:p>
          <w:p w:rsidR="00313E4C" w:rsidRPr="0017265E" w:rsidRDefault="00313E4C" w:rsidP="00D97BA9">
            <w:pPr>
              <w:spacing w:after="0" w:line="240" w:lineRule="auto"/>
              <w:rPr>
                <w:sz w:val="24"/>
                <w:szCs w:val="24"/>
              </w:rPr>
            </w:pPr>
            <w:r w:rsidRPr="0017265E">
              <w:rPr>
                <w:sz w:val="24"/>
                <w:szCs w:val="24"/>
              </w:rPr>
              <w:t>- uočava alternaciju je/ije;</w:t>
            </w:r>
          </w:p>
          <w:p w:rsidR="00313E4C" w:rsidRPr="0017265E" w:rsidRDefault="00313E4C" w:rsidP="00D97BA9">
            <w:pPr>
              <w:spacing w:after="0" w:line="240" w:lineRule="auto"/>
              <w:rPr>
                <w:sz w:val="24"/>
                <w:szCs w:val="24"/>
              </w:rPr>
            </w:pPr>
          </w:p>
          <w:p w:rsidR="00313E4C" w:rsidRPr="0017265E" w:rsidRDefault="00313E4C" w:rsidP="00D97BA9">
            <w:pPr>
              <w:spacing w:after="0" w:line="240" w:lineRule="auto"/>
              <w:rPr>
                <w:sz w:val="24"/>
                <w:szCs w:val="24"/>
              </w:rPr>
            </w:pPr>
            <w:r w:rsidRPr="0017265E">
              <w:rPr>
                <w:sz w:val="24"/>
                <w:szCs w:val="24"/>
              </w:rPr>
              <w:t>- uočava i razlikuje naglaske;</w:t>
            </w:r>
          </w:p>
          <w:p w:rsidR="00313E4C" w:rsidRPr="0017265E" w:rsidRDefault="00313E4C" w:rsidP="00D97BA9">
            <w:pPr>
              <w:spacing w:after="0" w:line="240" w:lineRule="auto"/>
              <w:rPr>
                <w:sz w:val="24"/>
                <w:szCs w:val="24"/>
              </w:rPr>
            </w:pPr>
          </w:p>
          <w:p w:rsidR="00313E4C" w:rsidRPr="0017265E" w:rsidRDefault="00313E4C" w:rsidP="00D97BA9">
            <w:pPr>
              <w:spacing w:after="0" w:line="240" w:lineRule="auto"/>
              <w:rPr>
                <w:sz w:val="24"/>
                <w:szCs w:val="24"/>
              </w:rPr>
            </w:pPr>
            <w:r w:rsidRPr="0017265E">
              <w:rPr>
                <w:sz w:val="24"/>
                <w:szCs w:val="24"/>
              </w:rPr>
              <w:t>- prepoznaje i povezuje historijska dešavanja sa razvojem jezika;</w:t>
            </w:r>
          </w:p>
          <w:p w:rsidR="00313E4C" w:rsidRPr="0017265E" w:rsidRDefault="00313E4C" w:rsidP="00D97BA9">
            <w:pPr>
              <w:spacing w:after="0" w:line="240" w:lineRule="auto"/>
              <w:rPr>
                <w:rFonts w:eastAsia="Times New Roman"/>
                <w:sz w:val="24"/>
                <w:szCs w:val="24"/>
                <w:lang w:val="ru-RU"/>
              </w:rPr>
            </w:pPr>
          </w:p>
          <w:p w:rsidR="00313E4C" w:rsidRPr="0017265E" w:rsidRDefault="00313E4C" w:rsidP="00D97BA9">
            <w:pPr>
              <w:spacing w:after="0" w:line="240" w:lineRule="auto"/>
              <w:rPr>
                <w:rFonts w:eastAsia="Calibri"/>
                <w:sz w:val="24"/>
                <w:szCs w:val="24"/>
              </w:rPr>
            </w:pPr>
            <w:r w:rsidRPr="0017265E">
              <w:rPr>
                <w:sz w:val="24"/>
                <w:szCs w:val="24"/>
              </w:rPr>
              <w:t>- nabrojati i vremenski odrediti faze razvoja bosanskog jezika;</w:t>
            </w:r>
          </w:p>
          <w:p w:rsidR="00313E4C" w:rsidRPr="0017265E" w:rsidRDefault="00313E4C" w:rsidP="00D97BA9">
            <w:pPr>
              <w:spacing w:after="0" w:line="240" w:lineRule="auto"/>
              <w:rPr>
                <w:sz w:val="24"/>
                <w:szCs w:val="24"/>
              </w:rPr>
            </w:pPr>
          </w:p>
          <w:p w:rsidR="00313E4C" w:rsidRPr="0017265E" w:rsidRDefault="00313E4C" w:rsidP="00D97BA9">
            <w:pPr>
              <w:spacing w:after="0" w:line="240" w:lineRule="auto"/>
              <w:rPr>
                <w:sz w:val="24"/>
                <w:szCs w:val="24"/>
              </w:rPr>
            </w:pPr>
          </w:p>
          <w:p w:rsidR="00313E4C" w:rsidRPr="0017265E" w:rsidRDefault="00313E4C" w:rsidP="00D97BA9">
            <w:pPr>
              <w:spacing w:after="0" w:line="240" w:lineRule="auto"/>
              <w:rPr>
                <w:sz w:val="24"/>
                <w:szCs w:val="24"/>
              </w:rPr>
            </w:pPr>
          </w:p>
          <w:p w:rsidR="00313E4C" w:rsidRPr="0017265E" w:rsidRDefault="00313E4C" w:rsidP="00D97BA9">
            <w:pPr>
              <w:spacing w:after="0" w:line="240" w:lineRule="auto"/>
              <w:contextualSpacing/>
              <w:rPr>
                <w:sz w:val="24"/>
                <w:szCs w:val="24"/>
                <w:lang w:val="bs-Latn-BA"/>
              </w:rPr>
            </w:pPr>
            <w:r w:rsidRPr="0017265E">
              <w:rPr>
                <w:sz w:val="24"/>
                <w:szCs w:val="24"/>
                <w:lang w:val="bs-Latn-BA"/>
              </w:rPr>
              <w:t xml:space="preserve"> </w:t>
            </w:r>
            <w:r w:rsidRPr="0017265E">
              <w:rPr>
                <w:sz w:val="24"/>
                <w:szCs w:val="24"/>
                <w:lang w:val="uz-Cyrl-UZ"/>
              </w:rPr>
              <w:t>prim</w:t>
            </w:r>
            <w:r w:rsidRPr="0017265E">
              <w:rPr>
                <w:sz w:val="24"/>
                <w:szCs w:val="24"/>
                <w:lang w:val="bs-Latn-BA"/>
              </w:rPr>
              <w:t>j</w:t>
            </w:r>
            <w:r w:rsidRPr="0017265E">
              <w:rPr>
                <w:sz w:val="24"/>
                <w:szCs w:val="24"/>
                <w:lang w:val="uz-Cyrl-UZ"/>
              </w:rPr>
              <w:t>enjuje pravopisnu normu</w:t>
            </w:r>
            <w:r w:rsidRPr="0017265E">
              <w:rPr>
                <w:sz w:val="24"/>
                <w:szCs w:val="24"/>
              </w:rPr>
              <w:t>;</w:t>
            </w:r>
          </w:p>
          <w:p w:rsidR="00313E4C" w:rsidRPr="0017265E" w:rsidRDefault="00313E4C" w:rsidP="00D97BA9">
            <w:pPr>
              <w:spacing w:line="240" w:lineRule="auto"/>
              <w:rPr>
                <w:sz w:val="24"/>
                <w:szCs w:val="24"/>
                <w:lang w:val="ru-RU"/>
              </w:rPr>
            </w:pPr>
            <w:r w:rsidRPr="0017265E">
              <w:rPr>
                <w:sz w:val="24"/>
                <w:szCs w:val="24"/>
                <w:lang w:val="bs-Latn-BA"/>
              </w:rPr>
              <w:t xml:space="preserve">- </w:t>
            </w:r>
            <w:r w:rsidRPr="0017265E">
              <w:rPr>
                <w:sz w:val="24"/>
                <w:szCs w:val="24"/>
                <w:lang w:val="ru-RU"/>
              </w:rPr>
              <w:t>koristi pravopis (školsko izdanje)</w:t>
            </w:r>
            <w:r w:rsidRPr="0017265E">
              <w:rPr>
                <w:sz w:val="24"/>
                <w:szCs w:val="24"/>
              </w:rPr>
              <w:t>;</w:t>
            </w:r>
          </w:p>
          <w:p w:rsidR="00313E4C" w:rsidRPr="0017265E" w:rsidRDefault="00313E4C" w:rsidP="00D97BA9">
            <w:pPr>
              <w:spacing w:after="0" w:line="240" w:lineRule="auto"/>
              <w:rPr>
                <w:rFonts w:eastAsia="Calibri"/>
                <w:sz w:val="24"/>
                <w:szCs w:val="24"/>
              </w:rPr>
            </w:pPr>
            <w:r w:rsidRPr="0017265E">
              <w:rPr>
                <w:sz w:val="24"/>
                <w:szCs w:val="24"/>
                <w:lang w:val="bs-Latn-BA"/>
              </w:rPr>
              <w:t>- pravi razliku u pravopisnoj standardizaciji dva jezika</w:t>
            </w:r>
          </w:p>
        </w:tc>
        <w:tc>
          <w:tcPr>
            <w:tcW w:w="2610" w:type="dxa"/>
            <w:tcBorders>
              <w:top w:val="single" w:sz="4" w:space="0" w:color="000000"/>
              <w:left w:val="single" w:sz="4" w:space="0" w:color="000000"/>
              <w:bottom w:val="single" w:sz="4" w:space="0" w:color="000000"/>
              <w:right w:val="single" w:sz="4" w:space="0" w:color="000000"/>
            </w:tcBorders>
            <w:hideMark/>
          </w:tcPr>
          <w:p w:rsidR="00313E4C" w:rsidRPr="0017265E" w:rsidRDefault="00313E4C" w:rsidP="00D97BA9">
            <w:pPr>
              <w:spacing w:after="160" w:line="256" w:lineRule="auto"/>
              <w:rPr>
                <w:rFonts w:eastAsia="Times New Roman"/>
                <w:b/>
                <w:sz w:val="24"/>
                <w:szCs w:val="24"/>
              </w:rPr>
            </w:pPr>
            <w:r w:rsidRPr="0017265E">
              <w:rPr>
                <w:rFonts w:eastAsia="Times New Roman"/>
                <w:b/>
                <w:sz w:val="24"/>
                <w:szCs w:val="24"/>
              </w:rPr>
              <w:lastRenderedPageBreak/>
              <w:t>JEZIK</w:t>
            </w:r>
          </w:p>
        </w:tc>
        <w:tc>
          <w:tcPr>
            <w:tcW w:w="4950" w:type="dxa"/>
            <w:tcBorders>
              <w:top w:val="single" w:sz="4" w:space="0" w:color="000000"/>
              <w:left w:val="single" w:sz="4" w:space="0" w:color="000000"/>
              <w:bottom w:val="single" w:sz="4" w:space="0" w:color="000000"/>
              <w:right w:val="single" w:sz="4" w:space="0" w:color="000000"/>
            </w:tcBorders>
          </w:tcPr>
          <w:p w:rsidR="00313E4C" w:rsidRPr="0017265E" w:rsidRDefault="00313E4C" w:rsidP="00D97BA9">
            <w:pPr>
              <w:rPr>
                <w:rFonts w:eastAsia="Times New Roman"/>
                <w:color w:val="000000"/>
                <w:sz w:val="24"/>
                <w:szCs w:val="24"/>
                <w:lang w:bidi="en-US"/>
              </w:rPr>
            </w:pPr>
            <w:r w:rsidRPr="0017265E">
              <w:rPr>
                <w:sz w:val="24"/>
                <w:szCs w:val="24"/>
              </w:rPr>
              <w:t xml:space="preserve">Obnavljanje jezičkih sadržaja iz prethodnih razreda: </w:t>
            </w:r>
            <w:r w:rsidRPr="0017265E">
              <w:rPr>
                <w:rFonts w:eastAsia="Times New Roman"/>
                <w:color w:val="000000"/>
                <w:sz w:val="24"/>
                <w:szCs w:val="24"/>
                <w:lang w:bidi="en-US"/>
              </w:rPr>
              <w:t xml:space="preserve">glasovne promjene: jednačenje </w:t>
            </w:r>
            <w:r w:rsidRPr="0017265E">
              <w:rPr>
                <w:rFonts w:eastAsia="Times New Roman"/>
                <w:color w:val="000000"/>
                <w:sz w:val="24"/>
                <w:szCs w:val="24"/>
                <w:lang w:bidi="en-US"/>
              </w:rPr>
              <w:lastRenderedPageBreak/>
              <w:t xml:space="preserve">suglasnika po zvučnosti i jednačenje po mjestu tvorbe, ispadanje suglasnika, nepostojano </w:t>
            </w:r>
            <w:r w:rsidRPr="0017265E">
              <w:rPr>
                <w:rFonts w:eastAsia="Times New Roman"/>
                <w:i/>
                <w:color w:val="000000"/>
                <w:sz w:val="24"/>
                <w:szCs w:val="24"/>
                <w:lang w:bidi="en-US"/>
              </w:rPr>
              <w:t>a</w:t>
            </w:r>
            <w:r w:rsidRPr="0017265E">
              <w:rPr>
                <w:rFonts w:eastAsia="Times New Roman"/>
                <w:color w:val="000000"/>
                <w:sz w:val="24"/>
                <w:szCs w:val="24"/>
                <w:lang w:bidi="en-US"/>
              </w:rPr>
              <w:t>, I i II</w:t>
            </w:r>
            <w:r w:rsidRPr="0017265E">
              <w:rPr>
                <w:rFonts w:eastAsia="Times New Roman"/>
                <w:b/>
                <w:color w:val="000000"/>
                <w:sz w:val="24"/>
                <w:szCs w:val="24"/>
                <w:lang w:bidi="en-US"/>
              </w:rPr>
              <w:t xml:space="preserve"> </w:t>
            </w:r>
            <w:r w:rsidRPr="0017265E">
              <w:rPr>
                <w:rFonts w:eastAsia="Times New Roman"/>
                <w:color w:val="000000"/>
                <w:sz w:val="24"/>
                <w:szCs w:val="24"/>
                <w:lang w:bidi="en-US"/>
              </w:rPr>
              <w:t xml:space="preserve">palatalizacija / sisilarizacija, jotovanje, prelazak </w:t>
            </w:r>
            <w:r w:rsidRPr="0017265E">
              <w:rPr>
                <w:rFonts w:eastAsia="Times New Roman"/>
                <w:b/>
                <w:i/>
                <w:color w:val="000000"/>
                <w:sz w:val="24"/>
                <w:szCs w:val="24"/>
                <w:lang w:bidi="en-US"/>
              </w:rPr>
              <w:t xml:space="preserve">l </w:t>
            </w:r>
            <w:r w:rsidRPr="0017265E">
              <w:rPr>
                <w:rFonts w:eastAsia="Times New Roman"/>
                <w:color w:val="000000"/>
                <w:sz w:val="24"/>
                <w:szCs w:val="24"/>
                <w:lang w:bidi="en-US"/>
              </w:rPr>
              <w:t xml:space="preserve">u </w:t>
            </w:r>
            <w:r w:rsidRPr="0017265E">
              <w:rPr>
                <w:rFonts w:eastAsia="Times New Roman"/>
                <w:b/>
                <w:i/>
                <w:color w:val="000000"/>
                <w:sz w:val="24"/>
                <w:szCs w:val="24"/>
                <w:lang w:bidi="en-US"/>
              </w:rPr>
              <w:t>o</w:t>
            </w:r>
            <w:r w:rsidRPr="0017265E">
              <w:rPr>
                <w:rFonts w:eastAsia="Times New Roman"/>
                <w:color w:val="000000"/>
                <w:sz w:val="24"/>
                <w:szCs w:val="24"/>
                <w:lang w:bidi="en-US"/>
              </w:rPr>
              <w:t xml:space="preserve">, refleksi glasa </w:t>
            </w:r>
            <w:r w:rsidRPr="0017265E">
              <w:rPr>
                <w:rFonts w:eastAsia="Times New Roman"/>
                <w:b/>
                <w:i/>
                <w:color w:val="000000"/>
                <w:sz w:val="24"/>
                <w:szCs w:val="24"/>
                <w:lang w:bidi="en-US"/>
              </w:rPr>
              <w:t>jat</w:t>
            </w:r>
            <w:r w:rsidRPr="0017265E">
              <w:rPr>
                <w:rFonts w:eastAsia="Times New Roman"/>
                <w:color w:val="000000"/>
                <w:sz w:val="24"/>
                <w:szCs w:val="24"/>
                <w:lang w:bidi="en-US"/>
              </w:rPr>
              <w:t>;</w:t>
            </w:r>
          </w:p>
          <w:p w:rsidR="00313E4C" w:rsidRPr="0017265E" w:rsidRDefault="00313E4C" w:rsidP="00D97BA9">
            <w:pPr>
              <w:spacing w:after="0" w:line="240" w:lineRule="auto"/>
              <w:rPr>
                <w:rFonts w:eastAsia="Calibri"/>
                <w:sz w:val="24"/>
                <w:szCs w:val="24"/>
              </w:rPr>
            </w:pPr>
            <w:r w:rsidRPr="0017265E">
              <w:rPr>
                <w:sz w:val="24"/>
                <w:szCs w:val="24"/>
              </w:rPr>
              <w:t>(</w:t>
            </w:r>
            <w:r w:rsidRPr="0017265E">
              <w:rPr>
                <w:b/>
                <w:sz w:val="24"/>
                <w:szCs w:val="24"/>
              </w:rPr>
              <w:t>Usporedba sa nastavnim sadržajima srpskoga jezika i baziranje na razlikama.)</w:t>
            </w:r>
          </w:p>
          <w:p w:rsidR="00313E4C" w:rsidRPr="0017265E" w:rsidRDefault="00313E4C" w:rsidP="00D97BA9">
            <w:pPr>
              <w:rPr>
                <w:rFonts w:eastAsia="Times New Roman"/>
                <w:color w:val="000000"/>
                <w:sz w:val="24"/>
                <w:szCs w:val="24"/>
                <w:lang w:bidi="en-US"/>
              </w:rPr>
            </w:pPr>
            <w:r w:rsidRPr="0017265E">
              <w:rPr>
                <w:rFonts w:eastAsia="Times New Roman"/>
                <w:color w:val="000000"/>
                <w:sz w:val="24"/>
                <w:szCs w:val="24"/>
                <w:lang w:bidi="en-US"/>
              </w:rPr>
              <w:t>Tvorba riječi: korijen, tvorbena osnova i tvorbeni afiks; načini tvorbe – izvođenje  i slaganje.</w:t>
            </w:r>
          </w:p>
          <w:p w:rsidR="00313E4C" w:rsidRPr="0017265E" w:rsidRDefault="00313E4C" w:rsidP="00D97BA9">
            <w:pPr>
              <w:rPr>
                <w:rFonts w:eastAsia="Times New Roman"/>
                <w:color w:val="000000"/>
                <w:sz w:val="24"/>
                <w:szCs w:val="24"/>
                <w:lang w:bidi="en-US"/>
              </w:rPr>
            </w:pPr>
            <w:r w:rsidRPr="0017265E">
              <w:rPr>
                <w:rFonts w:eastAsia="Times New Roman"/>
                <w:color w:val="000000"/>
                <w:sz w:val="24"/>
                <w:szCs w:val="24"/>
                <w:lang w:bidi="en-US"/>
              </w:rPr>
              <w:t>Sintaksa: višestrukosložena rečenica, red riječi u rečenici.</w:t>
            </w:r>
          </w:p>
          <w:p w:rsidR="00313E4C" w:rsidRPr="0017265E" w:rsidRDefault="00313E4C" w:rsidP="00D97BA9">
            <w:pPr>
              <w:spacing w:after="120"/>
              <w:rPr>
                <w:rFonts w:eastAsia="Times New Roman"/>
                <w:color w:val="000000"/>
                <w:sz w:val="24"/>
                <w:szCs w:val="24"/>
                <w:lang w:bidi="en-US"/>
              </w:rPr>
            </w:pPr>
            <w:r w:rsidRPr="0017265E">
              <w:rPr>
                <w:rFonts w:eastAsia="Times New Roman"/>
                <w:color w:val="000000"/>
                <w:sz w:val="24"/>
                <w:szCs w:val="24"/>
                <w:lang w:bidi="en-US"/>
              </w:rPr>
              <w:t>Alternacija JE/IJE.</w:t>
            </w:r>
          </w:p>
          <w:p w:rsidR="00313E4C" w:rsidRPr="0017265E" w:rsidRDefault="00313E4C" w:rsidP="00D97BA9">
            <w:pPr>
              <w:spacing w:after="0" w:line="240" w:lineRule="auto"/>
              <w:rPr>
                <w:rFonts w:eastAsia="Calibri"/>
                <w:sz w:val="24"/>
                <w:szCs w:val="24"/>
              </w:rPr>
            </w:pPr>
            <w:r w:rsidRPr="0017265E">
              <w:rPr>
                <w:sz w:val="24"/>
                <w:szCs w:val="24"/>
              </w:rPr>
              <w:t xml:space="preserve"> (</w:t>
            </w:r>
            <w:r w:rsidRPr="0017265E">
              <w:rPr>
                <w:b/>
                <w:sz w:val="24"/>
                <w:szCs w:val="24"/>
              </w:rPr>
              <w:t>Usporedba sa nastavnim sadržajima srpskoga jezika i baziranje na razlikama.)</w:t>
            </w:r>
          </w:p>
          <w:p w:rsidR="00313E4C" w:rsidRPr="0017265E" w:rsidRDefault="00313E4C" w:rsidP="00D97BA9">
            <w:pPr>
              <w:spacing w:after="0" w:line="240" w:lineRule="auto"/>
              <w:ind w:left="360"/>
              <w:rPr>
                <w:b/>
                <w:sz w:val="24"/>
                <w:szCs w:val="24"/>
              </w:rPr>
            </w:pPr>
          </w:p>
          <w:p w:rsidR="00313E4C" w:rsidRPr="0017265E" w:rsidRDefault="00313E4C" w:rsidP="00D97BA9">
            <w:pPr>
              <w:rPr>
                <w:rFonts w:eastAsia="Times New Roman"/>
                <w:color w:val="000000"/>
                <w:sz w:val="24"/>
                <w:szCs w:val="24"/>
                <w:lang w:bidi="en-US"/>
              </w:rPr>
            </w:pPr>
            <w:r w:rsidRPr="0017265E">
              <w:rPr>
                <w:rFonts w:eastAsia="Times New Roman"/>
                <w:color w:val="000000"/>
                <w:sz w:val="24"/>
                <w:szCs w:val="24"/>
                <w:lang w:bidi="en-US"/>
              </w:rPr>
              <w:t xml:space="preserve">Naglasak (akcent): naglašene i nenaglašene riječi; vrste naglaska po tonu i trajanju; priroda i funkcija naglasaka; pravila raspodjele </w:t>
            </w:r>
            <w:r w:rsidRPr="00896575">
              <w:rPr>
                <w:rFonts w:eastAsia="Times New Roman"/>
                <w:sz w:val="24"/>
                <w:szCs w:val="24"/>
                <w:lang w:bidi="en-US"/>
              </w:rPr>
              <w:t>naglasaka</w:t>
            </w:r>
            <w:r w:rsidRPr="0017265E">
              <w:rPr>
                <w:rFonts w:eastAsia="Times New Roman"/>
                <w:color w:val="000000"/>
                <w:sz w:val="24"/>
                <w:szCs w:val="24"/>
                <w:lang w:bidi="en-US"/>
              </w:rPr>
              <w:t>;</w:t>
            </w:r>
          </w:p>
          <w:p w:rsidR="00313E4C" w:rsidRPr="0017265E" w:rsidRDefault="00313E4C" w:rsidP="002A58E0">
            <w:pPr>
              <w:shd w:val="clear" w:color="auto" w:fill="FFFFFF" w:themeFill="background1"/>
              <w:rPr>
                <w:rFonts w:eastAsia="Times New Roman"/>
                <w:color w:val="000000"/>
                <w:sz w:val="24"/>
                <w:szCs w:val="24"/>
                <w:lang w:bidi="en-US"/>
              </w:rPr>
            </w:pPr>
            <w:r w:rsidRPr="0017265E">
              <w:rPr>
                <w:rFonts w:eastAsia="Times New Roman"/>
                <w:color w:val="000000"/>
                <w:sz w:val="24"/>
                <w:szCs w:val="24"/>
                <w:lang w:bidi="en-US"/>
              </w:rPr>
              <w:t>Historijski razvoj bosanskoga jezika. Obnavljanje gradive iz prethodnih razreda (Doba srednjovjekovne Bosne i Tursko doba).</w:t>
            </w:r>
          </w:p>
          <w:p w:rsidR="00313E4C" w:rsidRPr="0017265E" w:rsidRDefault="00313E4C" w:rsidP="002A58E0">
            <w:pPr>
              <w:shd w:val="clear" w:color="auto" w:fill="FFFFFF" w:themeFill="background1"/>
              <w:spacing w:after="0"/>
              <w:rPr>
                <w:rFonts w:eastAsia="Calibri"/>
                <w:sz w:val="24"/>
                <w:szCs w:val="24"/>
                <w:highlight w:val="yellow"/>
              </w:rPr>
            </w:pPr>
            <w:r w:rsidRPr="0017265E">
              <w:rPr>
                <w:sz w:val="24"/>
                <w:szCs w:val="24"/>
                <w:highlight w:val="yellow"/>
              </w:rPr>
              <w:t xml:space="preserve">- Austrougarsko doba (1878-1918) </w:t>
            </w:r>
          </w:p>
          <w:p w:rsidR="00313E4C" w:rsidRPr="0017265E" w:rsidRDefault="00313E4C" w:rsidP="002A58E0">
            <w:pPr>
              <w:shd w:val="clear" w:color="auto" w:fill="FFFFFF" w:themeFill="background1"/>
              <w:spacing w:after="0"/>
              <w:rPr>
                <w:sz w:val="24"/>
                <w:szCs w:val="24"/>
                <w:highlight w:val="yellow"/>
              </w:rPr>
            </w:pPr>
            <w:r w:rsidRPr="0017265E">
              <w:rPr>
                <w:sz w:val="24"/>
                <w:szCs w:val="24"/>
                <w:highlight w:val="yellow"/>
              </w:rPr>
              <w:t xml:space="preserve">- Jugoslavensko doba (1918-1992) </w:t>
            </w:r>
          </w:p>
          <w:p w:rsidR="00313E4C" w:rsidRPr="0017265E" w:rsidRDefault="00313E4C" w:rsidP="002A58E0">
            <w:pPr>
              <w:shd w:val="clear" w:color="auto" w:fill="FFFFFF" w:themeFill="background1"/>
              <w:spacing w:after="0"/>
              <w:rPr>
                <w:sz w:val="24"/>
                <w:szCs w:val="24"/>
              </w:rPr>
            </w:pPr>
            <w:r w:rsidRPr="0017265E">
              <w:rPr>
                <w:sz w:val="24"/>
                <w:szCs w:val="24"/>
                <w:highlight w:val="yellow"/>
              </w:rPr>
              <w:t>- Savremeno bosansko doba (1992-)</w:t>
            </w:r>
            <w:r w:rsidRPr="0017265E">
              <w:rPr>
                <w:sz w:val="24"/>
                <w:szCs w:val="24"/>
              </w:rPr>
              <w:t xml:space="preserve"> </w:t>
            </w:r>
          </w:p>
          <w:p w:rsidR="00313E4C" w:rsidRPr="0017265E" w:rsidRDefault="00313E4C" w:rsidP="00D97BA9">
            <w:pPr>
              <w:pStyle w:val="ListParagraph"/>
              <w:spacing w:after="0" w:line="240" w:lineRule="auto"/>
              <w:rPr>
                <w:sz w:val="24"/>
                <w:szCs w:val="24"/>
              </w:rPr>
            </w:pPr>
          </w:p>
          <w:p w:rsidR="00313E4C" w:rsidRPr="0017265E" w:rsidRDefault="00313E4C" w:rsidP="00D97BA9">
            <w:pPr>
              <w:rPr>
                <w:color w:val="000000"/>
                <w:sz w:val="24"/>
                <w:szCs w:val="24"/>
              </w:rPr>
            </w:pPr>
            <w:r w:rsidRPr="0017265E">
              <w:rPr>
                <w:color w:val="000000"/>
                <w:sz w:val="24"/>
                <w:szCs w:val="24"/>
              </w:rPr>
              <w:lastRenderedPageBreak/>
              <w:t xml:space="preserve">Leksikologija – leksema, rječnici- leksikoni, leksika moga kraja. </w:t>
            </w:r>
          </w:p>
          <w:p w:rsidR="00313E4C" w:rsidRPr="0017265E" w:rsidRDefault="00313E4C" w:rsidP="00D97BA9">
            <w:pPr>
              <w:rPr>
                <w:color w:val="000000"/>
                <w:sz w:val="24"/>
                <w:szCs w:val="24"/>
              </w:rPr>
            </w:pPr>
            <w:r w:rsidRPr="0017265E">
              <w:rPr>
                <w:color w:val="000000"/>
                <w:sz w:val="24"/>
                <w:szCs w:val="24"/>
              </w:rPr>
              <w:t>Stvaranje riječi i poetska leksika.</w:t>
            </w:r>
          </w:p>
          <w:p w:rsidR="00313E4C" w:rsidRPr="0017265E" w:rsidRDefault="00313E4C" w:rsidP="00D97BA9">
            <w:pPr>
              <w:spacing w:line="360" w:lineRule="auto"/>
              <w:ind w:left="360"/>
              <w:rPr>
                <w:sz w:val="24"/>
                <w:szCs w:val="24"/>
              </w:rPr>
            </w:pPr>
          </w:p>
          <w:p w:rsidR="00313E4C" w:rsidRPr="0017265E" w:rsidRDefault="00313E4C" w:rsidP="00D97BA9">
            <w:pPr>
              <w:spacing w:line="360" w:lineRule="auto"/>
              <w:ind w:left="360"/>
              <w:rPr>
                <w:sz w:val="24"/>
                <w:szCs w:val="24"/>
              </w:rPr>
            </w:pPr>
          </w:p>
          <w:p w:rsidR="00313E4C" w:rsidRPr="0017265E" w:rsidRDefault="00313E4C" w:rsidP="00D97BA9">
            <w:pPr>
              <w:spacing w:after="0" w:line="240" w:lineRule="auto"/>
              <w:ind w:left="360"/>
              <w:rPr>
                <w:sz w:val="24"/>
                <w:szCs w:val="24"/>
              </w:rPr>
            </w:pPr>
            <w:r w:rsidRPr="0017265E">
              <w:rPr>
                <w:sz w:val="24"/>
                <w:szCs w:val="24"/>
              </w:rPr>
              <w:t>Razlike u pravopisnoj standardizaciji bosanskoga i srpskoga jezika.</w:t>
            </w:r>
          </w:p>
          <w:p w:rsidR="00313E4C" w:rsidRPr="0017265E" w:rsidRDefault="00313E4C" w:rsidP="00D97BA9">
            <w:pPr>
              <w:spacing w:after="0" w:line="240" w:lineRule="auto"/>
              <w:ind w:left="360"/>
              <w:rPr>
                <w:sz w:val="24"/>
                <w:szCs w:val="24"/>
              </w:rPr>
            </w:pPr>
          </w:p>
          <w:p w:rsidR="00313E4C" w:rsidRPr="0017265E" w:rsidRDefault="00313E4C" w:rsidP="00D97BA9">
            <w:pPr>
              <w:spacing w:after="0" w:line="240" w:lineRule="auto"/>
              <w:ind w:left="360"/>
              <w:rPr>
                <w:sz w:val="24"/>
                <w:szCs w:val="24"/>
              </w:rPr>
            </w:pPr>
            <w:r w:rsidRPr="0017265E">
              <w:rPr>
                <w:sz w:val="24"/>
                <w:szCs w:val="24"/>
              </w:rPr>
              <w:t>Obnavljanje gradiva iz prethodnih razreda.</w:t>
            </w:r>
          </w:p>
          <w:p w:rsidR="00313E4C" w:rsidRPr="0017265E" w:rsidRDefault="00313E4C" w:rsidP="00D97BA9">
            <w:pPr>
              <w:spacing w:after="0" w:line="240" w:lineRule="auto"/>
              <w:rPr>
                <w:sz w:val="24"/>
                <w:szCs w:val="24"/>
              </w:rPr>
            </w:pPr>
          </w:p>
          <w:p w:rsidR="00313E4C" w:rsidRPr="0017265E" w:rsidRDefault="00313E4C" w:rsidP="00D97BA9">
            <w:pPr>
              <w:spacing w:line="360" w:lineRule="auto"/>
              <w:ind w:left="360"/>
              <w:rPr>
                <w:sz w:val="24"/>
                <w:szCs w:val="24"/>
              </w:rPr>
            </w:pPr>
          </w:p>
          <w:p w:rsidR="00313E4C" w:rsidRPr="0017265E" w:rsidRDefault="00313E4C" w:rsidP="00D97BA9">
            <w:pPr>
              <w:spacing w:line="360" w:lineRule="auto"/>
              <w:ind w:left="360"/>
              <w:rPr>
                <w:sz w:val="24"/>
                <w:szCs w:val="24"/>
              </w:rPr>
            </w:pPr>
          </w:p>
          <w:p w:rsidR="00313E4C" w:rsidRPr="0017265E" w:rsidRDefault="00313E4C" w:rsidP="00D97BA9">
            <w:pPr>
              <w:spacing w:after="160" w:line="360" w:lineRule="auto"/>
              <w:ind w:left="360"/>
              <w:rPr>
                <w:sz w:val="24"/>
                <w:szCs w:val="24"/>
              </w:rPr>
            </w:pPr>
          </w:p>
        </w:tc>
      </w:tr>
      <w:tr w:rsidR="00313E4C" w:rsidRPr="0017265E" w:rsidTr="00313E4C">
        <w:trPr>
          <w:trHeight w:val="930"/>
        </w:trPr>
        <w:tc>
          <w:tcPr>
            <w:tcW w:w="6712" w:type="dxa"/>
            <w:tcBorders>
              <w:top w:val="single" w:sz="4" w:space="0" w:color="000000"/>
              <w:left w:val="single" w:sz="4" w:space="0" w:color="000000"/>
              <w:bottom w:val="single" w:sz="4" w:space="0" w:color="auto"/>
              <w:right w:val="single" w:sz="4" w:space="0" w:color="000000"/>
            </w:tcBorders>
          </w:tcPr>
          <w:p w:rsidR="00313E4C" w:rsidRPr="0017265E" w:rsidRDefault="00313E4C" w:rsidP="00D97BA9">
            <w:pPr>
              <w:spacing w:after="0" w:line="360" w:lineRule="auto"/>
              <w:contextualSpacing/>
              <w:rPr>
                <w:rFonts w:eastAsia="Calibri"/>
                <w:sz w:val="24"/>
                <w:szCs w:val="24"/>
              </w:rPr>
            </w:pPr>
          </w:p>
          <w:p w:rsidR="00313E4C" w:rsidRPr="0017265E" w:rsidRDefault="00313E4C" w:rsidP="00D97BA9">
            <w:pPr>
              <w:pStyle w:val="ListParagraph"/>
              <w:spacing w:line="252" w:lineRule="auto"/>
              <w:ind w:left="0"/>
              <w:rPr>
                <w:sz w:val="24"/>
                <w:szCs w:val="24"/>
              </w:rPr>
            </w:pPr>
            <w:r w:rsidRPr="0017265E">
              <w:rPr>
                <w:rFonts w:eastAsia="Times New Roman"/>
                <w:sz w:val="24"/>
                <w:szCs w:val="24"/>
                <w:shd w:val="clear" w:color="auto" w:fill="FFFFFF"/>
                <w:lang w:val="bs-Latn-BA"/>
              </w:rPr>
              <w:t xml:space="preserve">- </w:t>
            </w:r>
            <w:r w:rsidRPr="0017265E">
              <w:rPr>
                <w:sz w:val="24"/>
                <w:szCs w:val="24"/>
              </w:rPr>
              <w:t>govori na zadatu temu poštujući književnojezičku normu;</w:t>
            </w:r>
          </w:p>
          <w:p w:rsidR="00313E4C" w:rsidRPr="0017265E" w:rsidRDefault="00313E4C" w:rsidP="00D97BA9">
            <w:pPr>
              <w:pStyle w:val="ListParagraph"/>
              <w:spacing w:line="252" w:lineRule="auto"/>
              <w:ind w:left="0"/>
              <w:rPr>
                <w:sz w:val="24"/>
                <w:szCs w:val="24"/>
              </w:rPr>
            </w:pPr>
          </w:p>
          <w:p w:rsidR="00313E4C" w:rsidRPr="0017265E" w:rsidRDefault="00313E4C" w:rsidP="00D97BA9">
            <w:pPr>
              <w:pStyle w:val="ListParagraph"/>
              <w:spacing w:line="252" w:lineRule="auto"/>
              <w:ind w:left="0"/>
              <w:rPr>
                <w:sz w:val="24"/>
                <w:szCs w:val="24"/>
              </w:rPr>
            </w:pPr>
            <w:r w:rsidRPr="0017265E">
              <w:rPr>
                <w:sz w:val="24"/>
                <w:szCs w:val="24"/>
              </w:rPr>
              <w:t>- sastavi koherentan pisani tekst u skladu sa zadatom temom narativnog i deskriptivnog tipa;</w:t>
            </w:r>
          </w:p>
          <w:p w:rsidR="00313E4C" w:rsidRPr="0017265E" w:rsidRDefault="00313E4C" w:rsidP="00D97BA9">
            <w:pPr>
              <w:pStyle w:val="ListParagraph"/>
              <w:ind w:left="0"/>
              <w:rPr>
                <w:sz w:val="24"/>
                <w:szCs w:val="24"/>
              </w:rPr>
            </w:pPr>
          </w:p>
          <w:p w:rsidR="00313E4C" w:rsidRPr="0017265E" w:rsidRDefault="00313E4C" w:rsidP="00D97BA9">
            <w:pPr>
              <w:pStyle w:val="ListParagraph"/>
              <w:spacing w:line="252" w:lineRule="auto"/>
              <w:ind w:left="0"/>
              <w:rPr>
                <w:sz w:val="24"/>
                <w:szCs w:val="24"/>
              </w:rPr>
            </w:pPr>
            <w:r w:rsidRPr="0017265E">
              <w:rPr>
                <w:sz w:val="24"/>
                <w:szCs w:val="24"/>
              </w:rPr>
              <w:t>- napiše jednostavniji argumentirani tekst pozivajući se na činjenice;</w:t>
            </w:r>
          </w:p>
          <w:p w:rsidR="00313E4C" w:rsidRPr="0017265E" w:rsidRDefault="00313E4C" w:rsidP="00D97BA9">
            <w:pPr>
              <w:pStyle w:val="ListParagraph"/>
              <w:spacing w:line="252" w:lineRule="auto"/>
              <w:ind w:left="0"/>
              <w:rPr>
                <w:sz w:val="24"/>
                <w:szCs w:val="24"/>
              </w:rPr>
            </w:pPr>
          </w:p>
          <w:p w:rsidR="00313E4C" w:rsidRPr="0017265E" w:rsidRDefault="00313E4C" w:rsidP="00D97BA9">
            <w:pPr>
              <w:spacing w:after="160" w:line="360" w:lineRule="auto"/>
              <w:rPr>
                <w:rFonts w:eastAsia="Times New Roman"/>
                <w:b/>
                <w:sz w:val="24"/>
                <w:szCs w:val="24"/>
              </w:rPr>
            </w:pPr>
            <w:r w:rsidRPr="0017265E">
              <w:rPr>
                <w:sz w:val="24"/>
                <w:szCs w:val="24"/>
              </w:rPr>
              <w:t>- pronađe potrebne informacije u nelinearnom tekstu;</w:t>
            </w:r>
          </w:p>
        </w:tc>
        <w:tc>
          <w:tcPr>
            <w:tcW w:w="2610" w:type="dxa"/>
            <w:tcBorders>
              <w:top w:val="single" w:sz="4" w:space="0" w:color="000000"/>
              <w:left w:val="single" w:sz="4" w:space="0" w:color="000000"/>
              <w:bottom w:val="single" w:sz="4" w:space="0" w:color="auto"/>
              <w:right w:val="single" w:sz="4" w:space="0" w:color="000000"/>
            </w:tcBorders>
            <w:hideMark/>
          </w:tcPr>
          <w:p w:rsidR="00313E4C" w:rsidRPr="0017265E" w:rsidRDefault="00313E4C" w:rsidP="00D97BA9">
            <w:pPr>
              <w:spacing w:after="160" w:line="256" w:lineRule="auto"/>
              <w:rPr>
                <w:rFonts w:eastAsia="Times New Roman"/>
                <w:b/>
                <w:sz w:val="24"/>
                <w:szCs w:val="24"/>
              </w:rPr>
            </w:pPr>
            <w:r w:rsidRPr="0017265E">
              <w:rPr>
                <w:rFonts w:eastAsia="Times New Roman"/>
                <w:b/>
                <w:sz w:val="24"/>
                <w:szCs w:val="24"/>
              </w:rPr>
              <w:lastRenderedPageBreak/>
              <w:t>JEZIČKA KULTURA</w:t>
            </w:r>
          </w:p>
        </w:tc>
        <w:tc>
          <w:tcPr>
            <w:tcW w:w="4950" w:type="dxa"/>
            <w:tcBorders>
              <w:top w:val="single" w:sz="4" w:space="0" w:color="000000"/>
              <w:left w:val="single" w:sz="4" w:space="0" w:color="000000"/>
              <w:bottom w:val="single" w:sz="4" w:space="0" w:color="auto"/>
              <w:right w:val="single" w:sz="4" w:space="0" w:color="000000"/>
            </w:tcBorders>
          </w:tcPr>
          <w:p w:rsidR="00313E4C" w:rsidRPr="0017265E" w:rsidRDefault="00313E4C" w:rsidP="00D97BA9">
            <w:pPr>
              <w:rPr>
                <w:rFonts w:eastAsia="Times New Roman"/>
                <w:sz w:val="24"/>
                <w:szCs w:val="24"/>
                <w:lang w:val="ru-RU"/>
              </w:rPr>
            </w:pPr>
            <w:r w:rsidRPr="0017265E">
              <w:rPr>
                <w:rFonts w:eastAsia="Times New Roman"/>
                <w:sz w:val="24"/>
                <w:szCs w:val="24"/>
                <w:lang w:val="ru-RU"/>
              </w:rPr>
              <w:t>Tekstovi u funkciji unapređivanja jezičke kulture.</w:t>
            </w:r>
          </w:p>
          <w:p w:rsidR="00313E4C" w:rsidRPr="0017265E" w:rsidRDefault="00313E4C" w:rsidP="00D97BA9">
            <w:pPr>
              <w:spacing w:line="240" w:lineRule="auto"/>
              <w:rPr>
                <w:rFonts w:eastAsia="Times New Roman"/>
                <w:sz w:val="24"/>
                <w:szCs w:val="24"/>
                <w:lang w:val="bs-Latn-BA"/>
              </w:rPr>
            </w:pPr>
            <w:r w:rsidRPr="0017265E">
              <w:rPr>
                <w:rFonts w:eastAsia="Times New Roman"/>
                <w:sz w:val="24"/>
                <w:szCs w:val="24"/>
                <w:lang w:val="ru-RU"/>
              </w:rPr>
              <w:t>Govorne v</w:t>
            </w:r>
            <w:r w:rsidRPr="0017265E">
              <w:rPr>
                <w:rFonts w:eastAsia="Times New Roman"/>
                <w:sz w:val="24"/>
                <w:szCs w:val="24"/>
                <w:lang w:val="bs-Latn-BA"/>
              </w:rPr>
              <w:t>j</w:t>
            </w:r>
            <w:r w:rsidRPr="0017265E">
              <w:rPr>
                <w:rFonts w:eastAsia="Times New Roman"/>
                <w:sz w:val="24"/>
                <w:szCs w:val="24"/>
                <w:lang w:val="ru-RU"/>
              </w:rPr>
              <w:t>ežbe na unapr</w:t>
            </w:r>
            <w:r w:rsidRPr="0017265E">
              <w:rPr>
                <w:rFonts w:eastAsia="Times New Roman"/>
                <w:sz w:val="24"/>
                <w:szCs w:val="24"/>
                <w:lang w:val="bs-Latn-BA"/>
              </w:rPr>
              <w:t>ij</w:t>
            </w:r>
            <w:r w:rsidRPr="0017265E">
              <w:rPr>
                <w:rFonts w:eastAsia="Times New Roman"/>
                <w:sz w:val="24"/>
                <w:szCs w:val="24"/>
                <w:lang w:val="ru-RU"/>
              </w:rPr>
              <w:t>ed određenu temu.</w:t>
            </w:r>
          </w:p>
          <w:p w:rsidR="00313E4C" w:rsidRPr="0017265E" w:rsidRDefault="00313E4C" w:rsidP="00D97BA9">
            <w:pPr>
              <w:spacing w:line="360" w:lineRule="auto"/>
              <w:rPr>
                <w:rFonts w:eastAsia="Calibri"/>
                <w:sz w:val="24"/>
                <w:szCs w:val="24"/>
              </w:rPr>
            </w:pPr>
            <w:r w:rsidRPr="0017265E">
              <w:rPr>
                <w:sz w:val="24"/>
                <w:szCs w:val="24"/>
              </w:rPr>
              <w:t xml:space="preserve">Pisanje na zadatu temu. </w:t>
            </w:r>
          </w:p>
          <w:p w:rsidR="00313E4C" w:rsidRPr="0017265E" w:rsidRDefault="00313E4C" w:rsidP="00D97BA9">
            <w:pPr>
              <w:spacing w:line="240" w:lineRule="auto"/>
              <w:rPr>
                <w:rFonts w:eastAsia="Times New Roman"/>
                <w:sz w:val="24"/>
                <w:szCs w:val="24"/>
                <w:lang w:val="bs-Latn-BA"/>
              </w:rPr>
            </w:pPr>
            <w:r w:rsidRPr="0017265E">
              <w:rPr>
                <w:rFonts w:eastAsia="Times New Roman"/>
                <w:sz w:val="24"/>
                <w:szCs w:val="24"/>
                <w:lang w:val="ru-RU"/>
              </w:rPr>
              <w:t xml:space="preserve">Bogaćenje rečnika: </w:t>
            </w:r>
            <w:r w:rsidRPr="0017265E">
              <w:rPr>
                <w:rFonts w:eastAsia="Times New Roman"/>
                <w:i/>
                <w:sz w:val="24"/>
                <w:szCs w:val="24"/>
                <w:lang w:val="ru-RU"/>
              </w:rPr>
              <w:t>leksičko-semantičke v</w:t>
            </w:r>
            <w:r w:rsidRPr="0017265E">
              <w:rPr>
                <w:rFonts w:eastAsia="Times New Roman"/>
                <w:i/>
                <w:sz w:val="24"/>
                <w:szCs w:val="24"/>
                <w:lang w:val="bs-Latn-BA"/>
              </w:rPr>
              <w:t>j</w:t>
            </w:r>
            <w:r w:rsidRPr="0017265E">
              <w:rPr>
                <w:rFonts w:eastAsia="Times New Roman"/>
                <w:i/>
                <w:sz w:val="24"/>
                <w:szCs w:val="24"/>
                <w:lang w:val="ru-RU"/>
              </w:rPr>
              <w:t>ežbe</w:t>
            </w:r>
            <w:r w:rsidRPr="0017265E">
              <w:rPr>
                <w:rFonts w:eastAsia="Times New Roman"/>
                <w:sz w:val="24"/>
                <w:szCs w:val="24"/>
                <w:lang w:val="bs-Latn-BA"/>
              </w:rPr>
              <w:t>.</w:t>
            </w:r>
          </w:p>
          <w:p w:rsidR="00313E4C" w:rsidRPr="0017265E" w:rsidRDefault="00313E4C" w:rsidP="00313E4C">
            <w:pPr>
              <w:widowControl w:val="0"/>
              <w:numPr>
                <w:ilvl w:val="0"/>
                <w:numId w:val="85"/>
              </w:numPr>
              <w:spacing w:after="0" w:line="360" w:lineRule="auto"/>
              <w:ind w:left="0" w:hanging="648"/>
              <w:jc w:val="both"/>
              <w:rPr>
                <w:rFonts w:eastAsia="Times New Roman"/>
                <w:b/>
                <w:sz w:val="24"/>
                <w:szCs w:val="24"/>
              </w:rPr>
            </w:pPr>
          </w:p>
        </w:tc>
      </w:tr>
      <w:tr w:rsidR="00313E4C" w:rsidRPr="0017265E" w:rsidTr="00313E4C">
        <w:trPr>
          <w:trHeight w:val="1403"/>
        </w:trPr>
        <w:tc>
          <w:tcPr>
            <w:tcW w:w="6712" w:type="dxa"/>
            <w:tcBorders>
              <w:top w:val="single" w:sz="4" w:space="0" w:color="auto"/>
              <w:left w:val="single" w:sz="4" w:space="0" w:color="000000"/>
              <w:bottom w:val="single" w:sz="4" w:space="0" w:color="000000"/>
              <w:right w:val="single" w:sz="4" w:space="0" w:color="000000"/>
            </w:tcBorders>
            <w:hideMark/>
          </w:tcPr>
          <w:p w:rsidR="00313E4C" w:rsidRPr="0017265E" w:rsidRDefault="00313E4C" w:rsidP="00D97BA9">
            <w:pPr>
              <w:spacing w:after="160" w:line="360" w:lineRule="auto"/>
              <w:rPr>
                <w:rFonts w:eastAsia="Calibri"/>
                <w:sz w:val="24"/>
                <w:szCs w:val="24"/>
              </w:rPr>
            </w:pPr>
            <w:r w:rsidRPr="0017265E">
              <w:rPr>
                <w:sz w:val="24"/>
                <w:szCs w:val="24"/>
              </w:rPr>
              <w:lastRenderedPageBreak/>
              <w:t>zna  da razlikuje film od pozorišne predstave; radio  od TV emisije</w:t>
            </w:r>
          </w:p>
        </w:tc>
        <w:tc>
          <w:tcPr>
            <w:tcW w:w="2610" w:type="dxa"/>
            <w:tcBorders>
              <w:top w:val="single" w:sz="4" w:space="0" w:color="auto"/>
              <w:left w:val="single" w:sz="4" w:space="0" w:color="000000"/>
              <w:bottom w:val="single" w:sz="4" w:space="0" w:color="000000"/>
              <w:right w:val="single" w:sz="4" w:space="0" w:color="000000"/>
            </w:tcBorders>
            <w:hideMark/>
          </w:tcPr>
          <w:p w:rsidR="00313E4C" w:rsidRPr="0017265E" w:rsidRDefault="00313E4C" w:rsidP="00D97BA9">
            <w:pPr>
              <w:spacing w:after="160" w:line="256" w:lineRule="auto"/>
              <w:rPr>
                <w:rFonts w:eastAsia="Times New Roman"/>
                <w:b/>
                <w:sz w:val="24"/>
                <w:szCs w:val="24"/>
              </w:rPr>
            </w:pPr>
            <w:r w:rsidRPr="0017265E">
              <w:rPr>
                <w:rFonts w:eastAsia="Times New Roman"/>
                <w:b/>
                <w:sz w:val="24"/>
                <w:szCs w:val="24"/>
              </w:rPr>
              <w:t>MEDIJSKA KULTURA</w:t>
            </w:r>
          </w:p>
        </w:tc>
        <w:tc>
          <w:tcPr>
            <w:tcW w:w="4950" w:type="dxa"/>
            <w:tcBorders>
              <w:top w:val="single" w:sz="4" w:space="0" w:color="auto"/>
              <w:left w:val="single" w:sz="4" w:space="0" w:color="000000"/>
              <w:bottom w:val="single" w:sz="4" w:space="0" w:color="000000"/>
              <w:right w:val="single" w:sz="4" w:space="0" w:color="000000"/>
            </w:tcBorders>
            <w:hideMark/>
          </w:tcPr>
          <w:p w:rsidR="00313E4C" w:rsidRPr="0017265E" w:rsidRDefault="00313E4C" w:rsidP="00D97BA9">
            <w:pPr>
              <w:spacing w:after="0" w:line="360" w:lineRule="auto"/>
              <w:rPr>
                <w:sz w:val="24"/>
                <w:szCs w:val="24"/>
              </w:rPr>
            </w:pPr>
            <w:r w:rsidRPr="0017265E">
              <w:rPr>
                <w:sz w:val="24"/>
                <w:szCs w:val="24"/>
              </w:rPr>
              <w:t>Film i pozorište.</w:t>
            </w:r>
          </w:p>
          <w:p w:rsidR="00313E4C" w:rsidRPr="0017265E" w:rsidRDefault="00313E4C" w:rsidP="00D97BA9">
            <w:pPr>
              <w:spacing w:after="160" w:line="256" w:lineRule="auto"/>
              <w:rPr>
                <w:rFonts w:eastAsia="Calibri"/>
                <w:sz w:val="24"/>
                <w:szCs w:val="24"/>
              </w:rPr>
            </w:pPr>
            <w:r w:rsidRPr="0017265E">
              <w:rPr>
                <w:sz w:val="24"/>
                <w:szCs w:val="24"/>
              </w:rPr>
              <w:t xml:space="preserve"> Radio i TV emisije.</w:t>
            </w:r>
          </w:p>
        </w:tc>
      </w:tr>
    </w:tbl>
    <w:p w:rsidR="00313E4C" w:rsidRPr="0017265E" w:rsidRDefault="00313E4C" w:rsidP="00313E4C">
      <w:pPr>
        <w:rPr>
          <w:rFonts w:ascii="Times New Roman" w:hAnsi="Times New Roman" w:cs="Times New Roman"/>
          <w:b/>
          <w:sz w:val="24"/>
          <w:szCs w:val="24"/>
          <w:lang w:val="sr-Cyrl-CS"/>
        </w:rPr>
      </w:pPr>
    </w:p>
    <w:p w:rsidR="002A58E0" w:rsidRDefault="002A58E0" w:rsidP="002A58E0">
      <w:pPr>
        <w:tabs>
          <w:tab w:val="left" w:pos="1290"/>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ПРОГРАМ РАДА ОДЕЉЕЊСКОГ СТАРЕШИНЕ ОСМОГ РАЗРЕДА</w:t>
      </w:r>
    </w:p>
    <w:tbl>
      <w:tblPr>
        <w:tblStyle w:val="TableGrid"/>
        <w:tblW w:w="14220" w:type="dxa"/>
        <w:tblInd w:w="378" w:type="dxa"/>
        <w:tblLayout w:type="fixed"/>
        <w:tblLook w:val="04A0"/>
      </w:tblPr>
      <w:tblGrid>
        <w:gridCol w:w="2700"/>
        <w:gridCol w:w="4590"/>
        <w:gridCol w:w="3420"/>
        <w:gridCol w:w="3510"/>
      </w:tblGrid>
      <w:tr w:rsidR="002A58E0" w:rsidRPr="00896575" w:rsidTr="00713AE1">
        <w:tc>
          <w:tcPr>
            <w:tcW w:w="14220" w:type="dxa"/>
            <w:gridSpan w:val="4"/>
          </w:tcPr>
          <w:p w:rsidR="002A58E0" w:rsidRPr="00896575" w:rsidRDefault="002A58E0" w:rsidP="00713AE1">
            <w:pPr>
              <w:rPr>
                <w:rFonts w:ascii="Times New Roman" w:hAnsi="Times New Roman" w:cs="Times New Roman"/>
                <w:sz w:val="28"/>
                <w:szCs w:val="28"/>
                <w:lang w:val="sr-Cyrl-BA"/>
              </w:rPr>
            </w:pPr>
          </w:p>
        </w:tc>
      </w:tr>
      <w:tr w:rsidR="002A58E0" w:rsidRPr="00896575" w:rsidTr="00896575">
        <w:trPr>
          <w:trHeight w:val="440"/>
        </w:trPr>
        <w:tc>
          <w:tcPr>
            <w:tcW w:w="2700" w:type="dxa"/>
            <w:shd w:val="clear" w:color="auto" w:fill="BFBFBF" w:themeFill="background1" w:themeFillShade="BF"/>
          </w:tcPr>
          <w:p w:rsidR="002A58E0" w:rsidRPr="00896575" w:rsidRDefault="002A58E0" w:rsidP="00713AE1">
            <w:pPr>
              <w:rPr>
                <w:rFonts w:ascii="Times New Roman" w:hAnsi="Times New Roman" w:cs="Times New Roman"/>
                <w:sz w:val="28"/>
                <w:szCs w:val="28"/>
              </w:rPr>
            </w:pPr>
          </w:p>
        </w:tc>
        <w:tc>
          <w:tcPr>
            <w:tcW w:w="4590" w:type="dxa"/>
            <w:shd w:val="clear" w:color="auto" w:fill="BFBFBF" w:themeFill="background1" w:themeFillShade="BF"/>
          </w:tcPr>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Садржај рада(наставна јединица)</w:t>
            </w:r>
          </w:p>
        </w:tc>
        <w:tc>
          <w:tcPr>
            <w:tcW w:w="3420" w:type="dxa"/>
            <w:shd w:val="clear" w:color="auto" w:fill="BFBFBF" w:themeFill="background1" w:themeFillShade="BF"/>
          </w:tcPr>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Начин реализације(методе)</w:t>
            </w:r>
          </w:p>
        </w:tc>
        <w:tc>
          <w:tcPr>
            <w:tcW w:w="3510" w:type="dxa"/>
            <w:shd w:val="clear" w:color="auto" w:fill="BFBFBF" w:themeFill="background1" w:themeFillShade="BF"/>
          </w:tcPr>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Време реализације</w:t>
            </w:r>
          </w:p>
        </w:tc>
      </w:tr>
      <w:tr w:rsidR="002A58E0" w:rsidRPr="00896575" w:rsidTr="00896575">
        <w:trPr>
          <w:trHeight w:val="345"/>
        </w:trPr>
        <w:tc>
          <w:tcPr>
            <w:tcW w:w="2700" w:type="dxa"/>
          </w:tcPr>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1.</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2.</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3.</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4.</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5.</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6.</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7.</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8.</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9.</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10.</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lastRenderedPageBreak/>
              <w:t>11.</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12.</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13.</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14.</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15.</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16.</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17.</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18.</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19.</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20.</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21.</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22.</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23.</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24.</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25.</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26.</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27.</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28.</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29.</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30.</w:t>
            </w:r>
          </w:p>
          <w:p w:rsidR="002A58E0"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lastRenderedPageBreak/>
              <w:t>31.</w:t>
            </w:r>
          </w:p>
          <w:p w:rsidR="006F53CA" w:rsidRPr="00896575" w:rsidRDefault="006F53CA" w:rsidP="00713AE1">
            <w:pPr>
              <w:rPr>
                <w:rFonts w:ascii="Times New Roman" w:hAnsi="Times New Roman" w:cs="Times New Roman"/>
                <w:sz w:val="28"/>
                <w:szCs w:val="28"/>
                <w:lang w:val="sr-Cyrl-BA"/>
              </w:rPr>
            </w:pPr>
          </w:p>
          <w:p w:rsidR="002A58E0"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32.</w:t>
            </w:r>
          </w:p>
          <w:p w:rsidR="006F53CA" w:rsidRPr="00896575" w:rsidRDefault="006F53CA" w:rsidP="00713AE1">
            <w:pPr>
              <w:rPr>
                <w:rFonts w:ascii="Times New Roman" w:hAnsi="Times New Roman" w:cs="Times New Roman"/>
                <w:sz w:val="28"/>
                <w:szCs w:val="28"/>
                <w:lang w:val="sr-Cyrl-BA"/>
              </w:rPr>
            </w:pPr>
          </w:p>
          <w:p w:rsidR="002A58E0"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33.</w:t>
            </w:r>
          </w:p>
          <w:p w:rsidR="006F53CA" w:rsidRPr="00896575" w:rsidRDefault="006F53CA" w:rsidP="00713AE1">
            <w:pPr>
              <w:rPr>
                <w:rFonts w:ascii="Times New Roman" w:hAnsi="Times New Roman" w:cs="Times New Roman"/>
                <w:sz w:val="28"/>
                <w:szCs w:val="28"/>
                <w:lang w:val="sr-Cyrl-BA"/>
              </w:rPr>
            </w:pPr>
          </w:p>
          <w:p w:rsidR="002A58E0"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34.</w:t>
            </w:r>
          </w:p>
          <w:p w:rsidR="006F53CA" w:rsidRPr="00896575" w:rsidRDefault="006F53CA"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35.</w:t>
            </w:r>
          </w:p>
          <w:p w:rsidR="002A58E0" w:rsidRPr="00896575" w:rsidRDefault="002A58E0" w:rsidP="00713AE1">
            <w:pPr>
              <w:rPr>
                <w:rFonts w:ascii="Times New Roman" w:hAnsi="Times New Roman" w:cs="Times New Roman"/>
                <w:sz w:val="28"/>
                <w:szCs w:val="28"/>
                <w:lang w:val="sr-Cyrl-BA"/>
              </w:rPr>
            </w:pPr>
          </w:p>
        </w:tc>
        <w:tc>
          <w:tcPr>
            <w:tcW w:w="4590" w:type="dxa"/>
          </w:tcPr>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lastRenderedPageBreak/>
              <w:t>Избор руководства одељенске заједнице</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Домаћи задаци и учење</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Однос према наставницима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Однос према себи</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Однос у оквиру одељења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Методе успешног учења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Значај мисаоне и физичке активности на часу</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Коришћење енциклопедија и речника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Графичко представљање ученог градива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Образовањем против пушења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lastRenderedPageBreak/>
              <w:t>Насиље и како се борити против насиља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Завршни испит</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Оцењивање</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Како бити успешан ученик</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Неуспех у учењу(узроци и последице)</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Болести зависности у савременом друштву</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Интернет –прдности и недостаци</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Култура  понашања на различитим местима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Понашање у школи</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Здравствена култура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Значај физичке активности за правилно одрастање</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Пубертет и  адолесценција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Другарство</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Вршњачке групе</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Анализа успеха и дисциплине(прво трмесечје)</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Анализа успеха и дисциплине(друго трмесечје)</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Анализа успеха и дисциплине(треће трмесечје)</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Анализа успеха и дисциплине(крај школске године)</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Час са стручним сарадником</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Час са стручним сарадником</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lastRenderedPageBreak/>
              <w:t>Обележавање значајних датума: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Дан школе(Свети Сава), Дечја недеља,Светски данволонтера, Светски дан културе, Светска акција-очистимо свет, Светски дан шума, Светски дан хране, Нова година, Осми март(изабрати пет значајних датума за пет часова)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Анализа рада одељенске заједнице</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Напомена:</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-У оквиру часова одељенског старешине реализује се План тима за професионалну оријентацију.</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-Часови одељенског старешине послужиће и  за упознавање ученика са организацијом и структуром школе и њихово активно укључивање у различите  активности у складу са интересовањима и способностима.</w:t>
            </w:r>
          </w:p>
          <w:p w:rsidR="002A58E0" w:rsidRPr="00896575" w:rsidRDefault="002A58E0" w:rsidP="00713AE1">
            <w:pPr>
              <w:rPr>
                <w:rFonts w:ascii="Times New Roman" w:hAnsi="Times New Roman" w:cs="Times New Roman"/>
                <w:sz w:val="28"/>
                <w:szCs w:val="28"/>
                <w:lang w:val="sr-Cyrl-BA"/>
              </w:rPr>
            </w:pPr>
          </w:p>
        </w:tc>
        <w:tc>
          <w:tcPr>
            <w:tcW w:w="3420" w:type="dxa"/>
          </w:tcPr>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lastRenderedPageBreak/>
              <w:t>-разговор</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-дебата</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-радионица</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-гостовање</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-израда резимеа</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-мапе ума</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-израда пројекта</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lastRenderedPageBreak/>
              <w:t>-истраживање</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-од текста до табеле</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-олуја идеја</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-представа</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-израда плаката</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-игра улога</w:t>
            </w:r>
          </w:p>
          <w:p w:rsidR="002A58E0" w:rsidRPr="00896575" w:rsidRDefault="002A58E0" w:rsidP="00713AE1">
            <w:pPr>
              <w:rPr>
                <w:rFonts w:ascii="Times New Roman" w:hAnsi="Times New Roman" w:cs="Times New Roman"/>
                <w:sz w:val="28"/>
                <w:szCs w:val="28"/>
                <w:lang w:val="sr-Cyrl-BA"/>
              </w:rPr>
            </w:pPr>
          </w:p>
        </w:tc>
        <w:tc>
          <w:tcPr>
            <w:tcW w:w="3510" w:type="dxa"/>
          </w:tcPr>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У</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Т</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О</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К</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У</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Ш</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К</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О</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Л</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С</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lastRenderedPageBreak/>
              <w:t xml:space="preserve">       К</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Е</w:t>
            </w:r>
          </w:p>
          <w:p w:rsidR="002A58E0" w:rsidRPr="00896575" w:rsidRDefault="002A58E0" w:rsidP="00713AE1">
            <w:pPr>
              <w:rPr>
                <w:rFonts w:ascii="Times New Roman" w:hAnsi="Times New Roman" w:cs="Times New Roman"/>
                <w:sz w:val="28"/>
                <w:szCs w:val="28"/>
                <w:lang w:val="sr-Cyrl-BA"/>
              </w:rPr>
            </w:pP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Г</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О</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Д</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И</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Н</w:t>
            </w:r>
          </w:p>
          <w:p w:rsidR="002A58E0" w:rsidRPr="00896575" w:rsidRDefault="002A58E0" w:rsidP="00713AE1">
            <w:pPr>
              <w:rPr>
                <w:rFonts w:ascii="Times New Roman" w:hAnsi="Times New Roman" w:cs="Times New Roman"/>
                <w:sz w:val="28"/>
                <w:szCs w:val="28"/>
                <w:lang w:val="sr-Cyrl-BA"/>
              </w:rPr>
            </w:pPr>
            <w:r w:rsidRPr="00896575">
              <w:rPr>
                <w:rFonts w:ascii="Times New Roman" w:hAnsi="Times New Roman" w:cs="Times New Roman"/>
                <w:sz w:val="28"/>
                <w:szCs w:val="28"/>
                <w:lang w:val="sr-Cyrl-BA"/>
              </w:rPr>
              <w:t xml:space="preserve">       Е</w:t>
            </w:r>
          </w:p>
        </w:tc>
      </w:tr>
    </w:tbl>
    <w:p w:rsidR="002A58E0" w:rsidRDefault="002A58E0" w:rsidP="002A58E0">
      <w:pPr>
        <w:tabs>
          <w:tab w:val="left" w:pos="1770"/>
        </w:tabs>
        <w:rPr>
          <w:rFonts w:ascii="Times New Roman" w:hAnsi="Times New Roman" w:cs="Times New Roman"/>
          <w:sz w:val="24"/>
          <w:szCs w:val="24"/>
        </w:rPr>
      </w:pPr>
    </w:p>
    <w:p w:rsidR="002A58E0" w:rsidRDefault="002A58E0" w:rsidP="002A58E0">
      <w:pPr>
        <w:tabs>
          <w:tab w:val="left" w:pos="1770"/>
        </w:tabs>
        <w:rPr>
          <w:rFonts w:ascii="Times New Roman" w:hAnsi="Times New Roman" w:cs="Times New Roman"/>
          <w:sz w:val="24"/>
          <w:szCs w:val="24"/>
        </w:rPr>
      </w:pPr>
    </w:p>
    <w:p w:rsidR="00313E4C" w:rsidRDefault="00313E4C" w:rsidP="00605D94">
      <w:pPr>
        <w:jc w:val="center"/>
        <w:rPr>
          <w:rFonts w:ascii="Times New Roman" w:hAnsi="Times New Roman" w:cs="Times New Roman"/>
          <w:sz w:val="24"/>
          <w:szCs w:val="24"/>
        </w:rPr>
      </w:pPr>
    </w:p>
    <w:p w:rsidR="00713AE1" w:rsidRDefault="00713AE1" w:rsidP="00605D94">
      <w:pPr>
        <w:jc w:val="center"/>
        <w:rPr>
          <w:rFonts w:ascii="Times New Roman" w:hAnsi="Times New Roman" w:cs="Times New Roman"/>
          <w:sz w:val="24"/>
          <w:szCs w:val="24"/>
        </w:rPr>
      </w:pPr>
    </w:p>
    <w:p w:rsidR="00713AE1" w:rsidRDefault="00713AE1" w:rsidP="00605D94">
      <w:pPr>
        <w:jc w:val="center"/>
        <w:rPr>
          <w:rFonts w:ascii="Times New Roman" w:hAnsi="Times New Roman" w:cs="Times New Roman"/>
          <w:sz w:val="24"/>
          <w:szCs w:val="24"/>
        </w:rPr>
      </w:pPr>
    </w:p>
    <w:p w:rsidR="00713AE1" w:rsidRDefault="00713AE1" w:rsidP="00713AE1">
      <w:pPr>
        <w:jc w:val="both"/>
        <w:rPr>
          <w:rFonts w:cs="Times New Roman"/>
          <w:b/>
          <w:sz w:val="24"/>
          <w:szCs w:val="24"/>
        </w:rPr>
      </w:pPr>
    </w:p>
    <w:p w:rsidR="00713AE1" w:rsidRDefault="00713AE1" w:rsidP="00713AE1">
      <w:pPr>
        <w:jc w:val="both"/>
        <w:rPr>
          <w:rFonts w:cs="Times New Roman"/>
          <w:b/>
          <w:sz w:val="24"/>
          <w:szCs w:val="24"/>
        </w:rPr>
      </w:pPr>
      <w:r>
        <w:rPr>
          <w:rFonts w:cs="Times New Roman"/>
          <w:b/>
          <w:sz w:val="24"/>
          <w:szCs w:val="24"/>
        </w:rPr>
        <w:t>ПРОГРАМ СЛОБОДНИХ НАСТАВНИХ АКТИВНОСТИ</w:t>
      </w:r>
    </w:p>
    <w:p w:rsidR="00713AE1" w:rsidRPr="0028221D" w:rsidRDefault="00713AE1" w:rsidP="00713AE1">
      <w:pPr>
        <w:spacing w:after="0" w:line="240" w:lineRule="auto"/>
        <w:ind w:firstLine="480"/>
        <w:jc w:val="center"/>
        <w:rPr>
          <w:rFonts w:eastAsia="Times New Roman" w:cs="Times New Roman"/>
          <w:b/>
          <w:bCs/>
          <w:color w:val="000000"/>
          <w:sz w:val="24"/>
          <w:szCs w:val="24"/>
        </w:rPr>
      </w:pPr>
      <w:r w:rsidRPr="004D73D7">
        <w:rPr>
          <w:rFonts w:eastAsia="Times New Roman" w:cs="Times New Roman"/>
          <w:b/>
          <w:bCs/>
          <w:color w:val="000000"/>
          <w:sz w:val="24"/>
          <w:szCs w:val="24"/>
        </w:rPr>
        <w:t>ВЕЖБАЊЕМ ДО ЗДРАВЉА</w:t>
      </w:r>
    </w:p>
    <w:p w:rsidR="00713AE1" w:rsidRPr="0028221D" w:rsidRDefault="00713AE1" w:rsidP="00713AE1">
      <w:pPr>
        <w:spacing w:after="0" w:line="240" w:lineRule="auto"/>
        <w:ind w:firstLine="480"/>
        <w:jc w:val="both"/>
        <w:rPr>
          <w:rFonts w:eastAsia="Times New Roman" w:cs="Times New Roman"/>
          <w:color w:val="000000"/>
          <w:sz w:val="24"/>
          <w:szCs w:val="24"/>
        </w:rPr>
      </w:pPr>
      <w:r w:rsidRPr="004D73D7">
        <w:rPr>
          <w:rFonts w:eastAsia="Times New Roman" w:cs="Times New Roman"/>
          <w:b/>
          <w:bCs/>
          <w:color w:val="000000"/>
          <w:sz w:val="24"/>
          <w:szCs w:val="24"/>
        </w:rPr>
        <w:t>Циљ</w:t>
      </w:r>
      <w:r w:rsidRPr="0028221D">
        <w:rPr>
          <w:rFonts w:eastAsia="Times New Roman" w:cs="Times New Roman"/>
          <w:color w:val="000000"/>
          <w:sz w:val="24"/>
          <w:szCs w:val="24"/>
        </w:rPr>
        <w:t> учења слободне наставнe активности </w:t>
      </w:r>
      <w:r w:rsidRPr="004D73D7">
        <w:rPr>
          <w:rFonts w:eastAsia="Times New Roman" w:cs="Times New Roman"/>
          <w:i/>
          <w:iCs/>
          <w:color w:val="000000"/>
          <w:sz w:val="24"/>
          <w:szCs w:val="24"/>
        </w:rPr>
        <w:t>Вежбањем до здравља </w:t>
      </w:r>
      <w:r w:rsidRPr="0028221D">
        <w:rPr>
          <w:rFonts w:eastAsia="Times New Roman" w:cs="Times New Roman"/>
          <w:color w:val="000000"/>
          <w:sz w:val="24"/>
          <w:szCs w:val="24"/>
        </w:rPr>
        <w:t>је да ученик овлада знањима, развије вештине и формира ставове и вредности од значаја за одговоран однос према сопственом здрављу, физичком вежбању и здравим животним навикама.</w:t>
      </w:r>
    </w:p>
    <w:tbl>
      <w:tblPr>
        <w:tblW w:w="12974" w:type="dxa"/>
        <w:tblInd w:w="-29" w:type="dxa"/>
        <w:tblCellMar>
          <w:top w:w="15" w:type="dxa"/>
          <w:left w:w="15" w:type="dxa"/>
          <w:bottom w:w="15" w:type="dxa"/>
          <w:right w:w="15" w:type="dxa"/>
        </w:tblCellMar>
        <w:tblLook w:val="04A0"/>
      </w:tblPr>
      <w:tblGrid>
        <w:gridCol w:w="74"/>
        <w:gridCol w:w="2475"/>
        <w:gridCol w:w="3621"/>
        <w:gridCol w:w="5208"/>
        <w:gridCol w:w="1596"/>
      </w:tblGrid>
      <w:tr w:rsidR="00713AE1" w:rsidRPr="0028221D" w:rsidTr="00713AE1">
        <w:trPr>
          <w:gridBefore w:val="1"/>
          <w:gridAfter w:val="1"/>
          <w:wBefore w:w="74" w:type="dxa"/>
          <w:wAfter w:w="1596" w:type="dxa"/>
        </w:trPr>
        <w:tc>
          <w:tcPr>
            <w:tcW w:w="6096" w:type="dxa"/>
            <w:gridSpan w:val="2"/>
            <w:tcBorders>
              <w:top w:val="nil"/>
              <w:left w:val="nil"/>
              <w:bottom w:val="nil"/>
              <w:right w:val="nil"/>
            </w:tcBorders>
            <w:tcMar>
              <w:top w:w="45" w:type="dxa"/>
              <w:left w:w="45" w:type="dxa"/>
              <w:bottom w:w="45" w:type="dxa"/>
              <w:right w:w="45" w:type="dxa"/>
            </w:tcMar>
            <w:vAlign w:val="center"/>
            <w:hideMark/>
          </w:tcPr>
          <w:p w:rsidR="00713AE1" w:rsidRPr="004D73D7" w:rsidRDefault="00713AE1" w:rsidP="00713AE1">
            <w:pPr>
              <w:spacing w:after="150" w:line="240" w:lineRule="auto"/>
              <w:rPr>
                <w:rFonts w:eastAsia="Times New Roman" w:cs="Times New Roman"/>
                <w:sz w:val="24"/>
                <w:szCs w:val="24"/>
              </w:rPr>
            </w:pPr>
            <w:r w:rsidRPr="0028221D">
              <w:rPr>
                <w:rFonts w:eastAsia="Times New Roman" w:cs="Times New Roman"/>
                <w:sz w:val="24"/>
                <w:szCs w:val="24"/>
              </w:rPr>
              <w:t>Разред</w:t>
            </w:r>
          </w:p>
          <w:p w:rsidR="00713AE1" w:rsidRPr="0028221D" w:rsidRDefault="00713AE1" w:rsidP="00713AE1">
            <w:pPr>
              <w:spacing w:after="150" w:line="240" w:lineRule="auto"/>
              <w:rPr>
                <w:rFonts w:eastAsia="Times New Roman" w:cs="Times New Roman"/>
                <w:sz w:val="24"/>
                <w:szCs w:val="24"/>
              </w:rPr>
            </w:pPr>
            <w:r w:rsidRPr="004D73D7">
              <w:rPr>
                <w:rFonts w:eastAsia="Times New Roman" w:cs="Times New Roman"/>
                <w:sz w:val="24"/>
                <w:szCs w:val="24"/>
              </w:rPr>
              <w:t>Годишњи фонд</w:t>
            </w:r>
          </w:p>
        </w:tc>
        <w:tc>
          <w:tcPr>
            <w:tcW w:w="5208" w:type="dxa"/>
            <w:tcBorders>
              <w:top w:val="nil"/>
              <w:left w:val="nil"/>
              <w:bottom w:val="nil"/>
              <w:right w:val="nil"/>
            </w:tcBorders>
            <w:tcMar>
              <w:top w:w="45" w:type="dxa"/>
              <w:left w:w="45" w:type="dxa"/>
              <w:bottom w:w="45" w:type="dxa"/>
              <w:right w:w="45" w:type="dxa"/>
            </w:tcMar>
            <w:vAlign w:val="center"/>
            <w:hideMark/>
          </w:tcPr>
          <w:p w:rsidR="00713AE1" w:rsidRPr="004D73D7" w:rsidRDefault="00713AE1" w:rsidP="00713AE1">
            <w:pPr>
              <w:spacing w:after="0" w:line="240" w:lineRule="auto"/>
              <w:rPr>
                <w:rFonts w:eastAsia="Times New Roman" w:cs="Times New Roman"/>
                <w:b/>
                <w:bCs/>
                <w:sz w:val="24"/>
                <w:szCs w:val="24"/>
              </w:rPr>
            </w:pPr>
            <w:r w:rsidRPr="004D73D7">
              <w:rPr>
                <w:rFonts w:eastAsia="Times New Roman" w:cs="Times New Roman"/>
                <w:b/>
                <w:bCs/>
                <w:sz w:val="24"/>
                <w:szCs w:val="24"/>
              </w:rPr>
              <w:t>Пети или шести</w:t>
            </w:r>
          </w:p>
          <w:p w:rsidR="00713AE1" w:rsidRPr="0028221D" w:rsidRDefault="00713AE1" w:rsidP="00713AE1">
            <w:pPr>
              <w:spacing w:after="0" w:line="240" w:lineRule="auto"/>
              <w:rPr>
                <w:rFonts w:eastAsia="Times New Roman" w:cs="Times New Roman"/>
                <w:sz w:val="24"/>
                <w:szCs w:val="24"/>
              </w:rPr>
            </w:pPr>
            <w:r w:rsidRPr="004D73D7">
              <w:rPr>
                <w:rFonts w:eastAsia="Times New Roman" w:cs="Times New Roman"/>
                <w:sz w:val="24"/>
                <w:szCs w:val="24"/>
              </w:rPr>
              <w:t>36 часова</w:t>
            </w:r>
          </w:p>
        </w:tc>
      </w:tr>
      <w:tr w:rsidR="00713AE1" w:rsidRPr="002E715A" w:rsidTr="00713AE1">
        <w:tblPrEx>
          <w:tblBorders>
            <w:top w:val="single" w:sz="12" w:space="0" w:color="000000"/>
            <w:left w:val="single" w:sz="12" w:space="0" w:color="000000"/>
            <w:bottom w:val="single" w:sz="12" w:space="0" w:color="000000"/>
            <w:right w:val="single" w:sz="12" w:space="0" w:color="000000"/>
          </w:tblBorders>
        </w:tblPrEx>
        <w:tc>
          <w:tcPr>
            <w:tcW w:w="2549" w:type="dxa"/>
            <w:gridSpan w:val="2"/>
            <w:tcBorders>
              <w:top w:val="single" w:sz="12" w:space="0" w:color="000000"/>
              <w:left w:val="single" w:sz="12" w:space="0" w:color="000000"/>
              <w:bottom w:val="single" w:sz="12" w:space="0" w:color="000000"/>
              <w:right w:val="single" w:sz="12" w:space="0" w:color="000000"/>
            </w:tcBorders>
            <w:tcMar>
              <w:top w:w="25" w:type="dxa"/>
              <w:left w:w="74" w:type="dxa"/>
              <w:bottom w:w="25" w:type="dxa"/>
              <w:right w:w="25" w:type="dxa"/>
            </w:tcMar>
            <w:vAlign w:val="center"/>
            <w:hideMark/>
          </w:tcPr>
          <w:p w:rsidR="00713AE1" w:rsidRPr="002E715A" w:rsidRDefault="00713AE1" w:rsidP="00713AE1">
            <w:pPr>
              <w:spacing w:after="0" w:line="240" w:lineRule="auto"/>
              <w:rPr>
                <w:rFonts w:eastAsia="Times New Roman" w:cs="Times New Roman"/>
                <w:sz w:val="24"/>
                <w:szCs w:val="24"/>
              </w:rPr>
            </w:pPr>
            <w:r w:rsidRPr="004D73D7">
              <w:rPr>
                <w:rFonts w:eastAsia="Times New Roman" w:cs="Times New Roman"/>
                <w:b/>
                <w:bCs/>
                <w:sz w:val="24"/>
                <w:szCs w:val="24"/>
              </w:rPr>
              <w:t>ОПШТЕ МЕЂУПРЕДМЕТНЕ КОМПЕТЕНЦИЈЕ</w:t>
            </w:r>
          </w:p>
        </w:tc>
        <w:tc>
          <w:tcPr>
            <w:tcW w:w="3621" w:type="dxa"/>
            <w:tcBorders>
              <w:top w:val="single" w:sz="12" w:space="0" w:color="000000"/>
              <w:left w:val="single" w:sz="12" w:space="0" w:color="000000"/>
              <w:bottom w:val="single" w:sz="12" w:space="0" w:color="000000"/>
              <w:right w:val="single" w:sz="12" w:space="0" w:color="000000"/>
            </w:tcBorders>
            <w:tcMar>
              <w:top w:w="25" w:type="dxa"/>
              <w:left w:w="74" w:type="dxa"/>
              <w:bottom w:w="25" w:type="dxa"/>
              <w:right w:w="25" w:type="dxa"/>
            </w:tcMar>
            <w:vAlign w:val="center"/>
            <w:hideMark/>
          </w:tcPr>
          <w:p w:rsidR="00713AE1" w:rsidRPr="002E715A" w:rsidRDefault="00713AE1" w:rsidP="00713AE1">
            <w:pPr>
              <w:spacing w:after="0" w:line="240" w:lineRule="auto"/>
              <w:rPr>
                <w:rFonts w:eastAsia="Times New Roman" w:cs="Times New Roman"/>
                <w:sz w:val="24"/>
                <w:szCs w:val="24"/>
              </w:rPr>
            </w:pPr>
            <w:r w:rsidRPr="004D73D7">
              <w:rPr>
                <w:rFonts w:eastAsia="Times New Roman" w:cs="Times New Roman"/>
                <w:b/>
                <w:bCs/>
                <w:sz w:val="24"/>
                <w:szCs w:val="24"/>
              </w:rPr>
              <w:t>ИСХОДИ</w:t>
            </w:r>
          </w:p>
          <w:p w:rsidR="00713AE1" w:rsidRPr="002E715A" w:rsidRDefault="00713AE1" w:rsidP="00713AE1">
            <w:pPr>
              <w:spacing w:after="0" w:line="240" w:lineRule="auto"/>
              <w:rPr>
                <w:rFonts w:eastAsia="Times New Roman" w:cs="Times New Roman"/>
                <w:sz w:val="24"/>
                <w:szCs w:val="24"/>
              </w:rPr>
            </w:pPr>
            <w:r w:rsidRPr="004D73D7">
              <w:rPr>
                <w:rFonts w:eastAsia="Times New Roman" w:cs="Times New Roman"/>
                <w:b/>
                <w:bCs/>
                <w:sz w:val="24"/>
                <w:szCs w:val="24"/>
              </w:rPr>
              <w:t>На крају програма ученик ће бити у стању да:</w:t>
            </w:r>
          </w:p>
        </w:tc>
        <w:tc>
          <w:tcPr>
            <w:tcW w:w="6804" w:type="dxa"/>
            <w:gridSpan w:val="2"/>
            <w:tcBorders>
              <w:top w:val="single" w:sz="12" w:space="0" w:color="000000"/>
              <w:left w:val="single" w:sz="12" w:space="0" w:color="000000"/>
              <w:bottom w:val="single" w:sz="12" w:space="0" w:color="000000"/>
              <w:right w:val="single" w:sz="12" w:space="0" w:color="000000"/>
            </w:tcBorders>
            <w:tcMar>
              <w:top w:w="25" w:type="dxa"/>
              <w:left w:w="74" w:type="dxa"/>
              <w:bottom w:w="25" w:type="dxa"/>
              <w:right w:w="25" w:type="dxa"/>
            </w:tcMar>
            <w:vAlign w:val="center"/>
            <w:hideMark/>
          </w:tcPr>
          <w:p w:rsidR="00713AE1" w:rsidRPr="002E715A" w:rsidRDefault="00713AE1" w:rsidP="00713AE1">
            <w:pPr>
              <w:spacing w:after="0" w:line="240" w:lineRule="auto"/>
              <w:rPr>
                <w:rFonts w:eastAsia="Times New Roman" w:cs="Times New Roman"/>
                <w:sz w:val="24"/>
                <w:szCs w:val="24"/>
              </w:rPr>
            </w:pPr>
            <w:r w:rsidRPr="004D73D7">
              <w:rPr>
                <w:rFonts w:eastAsia="Times New Roman" w:cs="Times New Roman"/>
                <w:b/>
                <w:bCs/>
                <w:sz w:val="24"/>
                <w:szCs w:val="24"/>
              </w:rPr>
              <w:t>ТЕМЕ и кључни појмови садржаја</w:t>
            </w:r>
          </w:p>
        </w:tc>
      </w:tr>
      <w:tr w:rsidR="00713AE1" w:rsidRPr="002E715A" w:rsidTr="00713AE1">
        <w:tblPrEx>
          <w:tblBorders>
            <w:top w:val="single" w:sz="12" w:space="0" w:color="000000"/>
            <w:left w:val="single" w:sz="12" w:space="0" w:color="000000"/>
            <w:bottom w:val="single" w:sz="12" w:space="0" w:color="000000"/>
            <w:right w:val="single" w:sz="12" w:space="0" w:color="000000"/>
          </w:tblBorders>
        </w:tblPrEx>
        <w:tc>
          <w:tcPr>
            <w:tcW w:w="2549" w:type="dxa"/>
            <w:gridSpan w:val="2"/>
            <w:vMerge w:val="restart"/>
            <w:tcBorders>
              <w:top w:val="single" w:sz="12" w:space="0" w:color="000000"/>
              <w:left w:val="single" w:sz="12" w:space="0" w:color="000000"/>
              <w:bottom w:val="single" w:sz="12" w:space="0" w:color="000000"/>
              <w:right w:val="single" w:sz="12" w:space="0" w:color="000000"/>
            </w:tcBorders>
            <w:tcMar>
              <w:top w:w="25" w:type="dxa"/>
              <w:left w:w="74" w:type="dxa"/>
              <w:bottom w:w="25" w:type="dxa"/>
              <w:right w:w="25" w:type="dxa"/>
            </w:tcMar>
            <w:vAlign w:val="center"/>
            <w:hideMark/>
          </w:tcPr>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Компетенција за целоживотно учење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Комуникација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Рад са подацима и информацијама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Дигитална компетенција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Решавање проблема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Сарадња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Одговоран однос према здрављу</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Одговоран однос према околини</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Одговорно учешће у демократском друштву</w:t>
            </w:r>
          </w:p>
        </w:tc>
        <w:tc>
          <w:tcPr>
            <w:tcW w:w="3621" w:type="dxa"/>
            <w:vMerge w:val="restart"/>
            <w:tcBorders>
              <w:top w:val="single" w:sz="12" w:space="0" w:color="000000"/>
              <w:left w:val="single" w:sz="12" w:space="0" w:color="000000"/>
              <w:bottom w:val="single" w:sz="12" w:space="0" w:color="000000"/>
              <w:right w:val="single" w:sz="12" w:space="0" w:color="000000"/>
            </w:tcBorders>
            <w:tcMar>
              <w:top w:w="25" w:type="dxa"/>
              <w:left w:w="74" w:type="dxa"/>
              <w:bottom w:w="25" w:type="dxa"/>
              <w:right w:w="25" w:type="dxa"/>
            </w:tcMar>
            <w:vAlign w:val="center"/>
            <w:hideMark/>
          </w:tcPr>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дефинише појам здравља, разликује физичко, ментално и социјално здравље и образлаже утицај вежбања на здравље;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упореди специфичности вежбања у спорту и ван спорта;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разликује правилно од неправилног вежбања и планира сопствене физичке активности у складу са потребама, могућностима и интересовањима;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има увид у сопствене разлоге вежбања и истрајава у вежбању;</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препозна ситуације у којима не сме да вежба;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xml:space="preserve">– препозна утицај различитих </w:t>
            </w:r>
            <w:r w:rsidRPr="002E715A">
              <w:rPr>
                <w:rFonts w:eastAsia="Times New Roman" w:cs="Times New Roman"/>
                <w:sz w:val="24"/>
                <w:szCs w:val="24"/>
              </w:rPr>
              <w:lastRenderedPageBreak/>
              <w:t>вежбања на физички изглед и здравље;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повеже позитиван и негативан утицај вежбања на имунитет;</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поштује еколошка правила у средини где вежба;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правилно поступа у пружању прве помоћи при повредама у вежбању;</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критички вреднује идеале физичког изгледа који се намећу као и начине за њихово достизање;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користи поуздане изворе информација о утицају исхране и вежбања на здравље и физички изглед;</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разликује добро од лошег држања тела и коригује сопствено држање тела;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препозна ризике гојазности и мршавости;</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наведе принципе правилне исхране и примењује их у свом свакодневном животу;</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критички се односи према рекламираним производима животних намирница;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xml:space="preserve">– аргументовано дискутује о физичким активностима и начину исхране и ризицима </w:t>
            </w:r>
            <w:r w:rsidRPr="002E715A">
              <w:rPr>
                <w:rFonts w:eastAsia="Times New Roman" w:cs="Times New Roman"/>
                <w:sz w:val="24"/>
                <w:szCs w:val="24"/>
              </w:rPr>
              <w:lastRenderedPageBreak/>
              <w:t>неодговарајућих дијета;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доведе у везу вежбање са правима детета;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аргументује значај вежбања после болести и неких повреда;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поштује потребе и могућности различитих учесника у вежбању и наведе примере равноправности и неравноправности у спорту;</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 преферира физичке активности на свежем ваздуху са другом децом у односу на седење код куће за компјутером.</w:t>
            </w:r>
          </w:p>
        </w:tc>
        <w:tc>
          <w:tcPr>
            <w:tcW w:w="6804" w:type="dxa"/>
            <w:gridSpan w:val="2"/>
            <w:tcBorders>
              <w:top w:val="single" w:sz="12" w:space="0" w:color="000000"/>
              <w:left w:val="single" w:sz="12" w:space="0" w:color="000000"/>
              <w:bottom w:val="single" w:sz="12" w:space="0" w:color="000000"/>
              <w:right w:val="single" w:sz="12" w:space="0" w:color="000000"/>
            </w:tcBorders>
            <w:tcMar>
              <w:top w:w="25" w:type="dxa"/>
              <w:left w:w="74" w:type="dxa"/>
              <w:bottom w:w="25" w:type="dxa"/>
              <w:right w:w="25" w:type="dxa"/>
            </w:tcMar>
            <w:vAlign w:val="center"/>
            <w:hideMark/>
          </w:tcPr>
          <w:p w:rsidR="00713AE1" w:rsidRPr="002E715A" w:rsidRDefault="00713AE1" w:rsidP="00713AE1">
            <w:pPr>
              <w:spacing w:after="0" w:line="240" w:lineRule="auto"/>
              <w:rPr>
                <w:rFonts w:eastAsia="Times New Roman" w:cs="Times New Roman"/>
                <w:sz w:val="24"/>
                <w:szCs w:val="24"/>
              </w:rPr>
            </w:pPr>
            <w:r w:rsidRPr="004D73D7">
              <w:rPr>
                <w:rFonts w:eastAsia="Times New Roman" w:cs="Times New Roman"/>
                <w:b/>
                <w:bCs/>
                <w:sz w:val="24"/>
                <w:szCs w:val="24"/>
              </w:rPr>
              <w:lastRenderedPageBreak/>
              <w:t>ВЕЖБАЊЕ, ЗДРАВЉЕ И ЖИВОТНА СРЕДИНА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Појам и врсте здравља, начини његовог праћења и чувања.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Утицај вежбања на здравље, раст и развој. Људско тело и вежбање – кости, зглобови, мишићи.</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Специфичности вежбања у и ван спорта.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Правилно и неправилно вежбање.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Мотивација за вежбање и фактори који утичу на одустајање.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Када не треба вежбати.</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Вежбање и имунитет.</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Значај вежбања на чистом ваздуху.</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Вежбање и очување животне средине.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Повреде при вежбању и прва помоћ.</w:t>
            </w:r>
          </w:p>
        </w:tc>
      </w:tr>
      <w:tr w:rsidR="00713AE1" w:rsidRPr="002E715A" w:rsidTr="00713AE1">
        <w:tblPrEx>
          <w:tblBorders>
            <w:top w:val="single" w:sz="12" w:space="0" w:color="000000"/>
            <w:left w:val="single" w:sz="12" w:space="0" w:color="000000"/>
            <w:bottom w:val="single" w:sz="12" w:space="0" w:color="000000"/>
            <w:right w:val="single" w:sz="12" w:space="0" w:color="000000"/>
          </w:tblBorders>
        </w:tblPrEx>
        <w:tc>
          <w:tcPr>
            <w:tcW w:w="2549"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713AE1" w:rsidRPr="002E715A" w:rsidRDefault="00713AE1" w:rsidP="00713AE1">
            <w:pPr>
              <w:spacing w:after="0" w:line="240" w:lineRule="auto"/>
              <w:rPr>
                <w:rFonts w:eastAsia="Times New Roman" w:cs="Times New Roman"/>
                <w:sz w:val="24"/>
                <w:szCs w:val="24"/>
              </w:rPr>
            </w:pPr>
          </w:p>
        </w:tc>
        <w:tc>
          <w:tcPr>
            <w:tcW w:w="3621" w:type="dxa"/>
            <w:vMerge/>
            <w:tcBorders>
              <w:top w:val="single" w:sz="12" w:space="0" w:color="000000"/>
              <w:left w:val="single" w:sz="12" w:space="0" w:color="000000"/>
              <w:bottom w:val="single" w:sz="12" w:space="0" w:color="000000"/>
              <w:right w:val="single" w:sz="12" w:space="0" w:color="000000"/>
            </w:tcBorders>
            <w:vAlign w:val="center"/>
            <w:hideMark/>
          </w:tcPr>
          <w:p w:rsidR="00713AE1" w:rsidRPr="002E715A" w:rsidRDefault="00713AE1" w:rsidP="00713AE1">
            <w:pPr>
              <w:spacing w:after="0" w:line="240" w:lineRule="auto"/>
              <w:rPr>
                <w:rFonts w:eastAsia="Times New Roman" w:cs="Times New Roman"/>
                <w:sz w:val="24"/>
                <w:szCs w:val="24"/>
              </w:rPr>
            </w:pPr>
          </w:p>
        </w:tc>
        <w:tc>
          <w:tcPr>
            <w:tcW w:w="6804" w:type="dxa"/>
            <w:gridSpan w:val="2"/>
            <w:tcBorders>
              <w:top w:val="single" w:sz="12" w:space="0" w:color="000000"/>
              <w:left w:val="single" w:sz="12" w:space="0" w:color="000000"/>
              <w:bottom w:val="single" w:sz="12" w:space="0" w:color="000000"/>
              <w:right w:val="single" w:sz="12" w:space="0" w:color="000000"/>
            </w:tcBorders>
            <w:tcMar>
              <w:top w:w="25" w:type="dxa"/>
              <w:left w:w="74" w:type="dxa"/>
              <w:bottom w:w="25" w:type="dxa"/>
              <w:right w:w="25" w:type="dxa"/>
            </w:tcMar>
            <w:vAlign w:val="center"/>
            <w:hideMark/>
          </w:tcPr>
          <w:p w:rsidR="00713AE1" w:rsidRPr="002E715A" w:rsidRDefault="00713AE1" w:rsidP="00713AE1">
            <w:pPr>
              <w:spacing w:after="0" w:line="240" w:lineRule="auto"/>
              <w:rPr>
                <w:rFonts w:eastAsia="Times New Roman" w:cs="Times New Roman"/>
                <w:sz w:val="24"/>
                <w:szCs w:val="24"/>
              </w:rPr>
            </w:pPr>
            <w:r w:rsidRPr="004D73D7">
              <w:rPr>
                <w:rFonts w:eastAsia="Times New Roman" w:cs="Times New Roman"/>
                <w:b/>
                <w:bCs/>
                <w:sz w:val="24"/>
                <w:szCs w:val="24"/>
              </w:rPr>
              <w:t>ИСХРАНА И ВЕЖБАЊЕ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Исхрана као извор енергије.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Карактеристике основних животних намирница важних за вежбање.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Гојазност и мршавост – ризици и компликације.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lastRenderedPageBreak/>
              <w:t>Како и где се информишемо о здравом начину исхране. Производи који се рекламирају, а треба их избегавати.</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Различите врсте дијета и њихови позитивни и негативни ефекти.</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Правилна исхрана пре и после вежбања.</w:t>
            </w:r>
          </w:p>
        </w:tc>
      </w:tr>
      <w:tr w:rsidR="00713AE1" w:rsidRPr="002E715A" w:rsidTr="00713AE1">
        <w:tblPrEx>
          <w:tblBorders>
            <w:top w:val="single" w:sz="12" w:space="0" w:color="000000"/>
            <w:left w:val="single" w:sz="12" w:space="0" w:color="000000"/>
            <w:bottom w:val="single" w:sz="12" w:space="0" w:color="000000"/>
            <w:right w:val="single" w:sz="12" w:space="0" w:color="000000"/>
          </w:tblBorders>
        </w:tblPrEx>
        <w:tc>
          <w:tcPr>
            <w:tcW w:w="2549"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713AE1" w:rsidRPr="002E715A" w:rsidRDefault="00713AE1" w:rsidP="00713AE1">
            <w:pPr>
              <w:spacing w:after="0" w:line="240" w:lineRule="auto"/>
              <w:rPr>
                <w:rFonts w:eastAsia="Times New Roman" w:cs="Times New Roman"/>
                <w:sz w:val="24"/>
                <w:szCs w:val="24"/>
              </w:rPr>
            </w:pPr>
          </w:p>
        </w:tc>
        <w:tc>
          <w:tcPr>
            <w:tcW w:w="3621" w:type="dxa"/>
            <w:vMerge/>
            <w:tcBorders>
              <w:top w:val="single" w:sz="12" w:space="0" w:color="000000"/>
              <w:left w:val="single" w:sz="12" w:space="0" w:color="000000"/>
              <w:bottom w:val="single" w:sz="12" w:space="0" w:color="000000"/>
              <w:right w:val="single" w:sz="12" w:space="0" w:color="000000"/>
            </w:tcBorders>
            <w:vAlign w:val="center"/>
            <w:hideMark/>
          </w:tcPr>
          <w:p w:rsidR="00713AE1" w:rsidRPr="002E715A" w:rsidRDefault="00713AE1" w:rsidP="00713AE1">
            <w:pPr>
              <w:spacing w:after="0" w:line="240" w:lineRule="auto"/>
              <w:rPr>
                <w:rFonts w:eastAsia="Times New Roman" w:cs="Times New Roman"/>
                <w:sz w:val="24"/>
                <w:szCs w:val="24"/>
              </w:rPr>
            </w:pPr>
          </w:p>
        </w:tc>
        <w:tc>
          <w:tcPr>
            <w:tcW w:w="6804" w:type="dxa"/>
            <w:gridSpan w:val="2"/>
            <w:tcBorders>
              <w:top w:val="single" w:sz="12" w:space="0" w:color="000000"/>
              <w:left w:val="single" w:sz="12" w:space="0" w:color="000000"/>
              <w:bottom w:val="single" w:sz="12" w:space="0" w:color="000000"/>
              <w:right w:val="single" w:sz="12" w:space="0" w:color="000000"/>
            </w:tcBorders>
            <w:tcMar>
              <w:top w:w="25" w:type="dxa"/>
              <w:left w:w="74" w:type="dxa"/>
              <w:bottom w:w="25" w:type="dxa"/>
              <w:right w:w="25" w:type="dxa"/>
            </w:tcMar>
            <w:vAlign w:val="center"/>
            <w:hideMark/>
          </w:tcPr>
          <w:p w:rsidR="00713AE1" w:rsidRPr="002E715A" w:rsidRDefault="00713AE1" w:rsidP="00713AE1">
            <w:pPr>
              <w:spacing w:after="0" w:line="240" w:lineRule="auto"/>
              <w:rPr>
                <w:rFonts w:eastAsia="Times New Roman" w:cs="Times New Roman"/>
                <w:sz w:val="24"/>
                <w:szCs w:val="24"/>
              </w:rPr>
            </w:pPr>
            <w:r w:rsidRPr="004D73D7">
              <w:rPr>
                <w:rFonts w:eastAsia="Times New Roman" w:cs="Times New Roman"/>
                <w:b/>
                <w:bCs/>
                <w:sz w:val="24"/>
                <w:szCs w:val="24"/>
              </w:rPr>
              <w:t>ВЕЖБАЊЕ И ФИЗИЧКИ ИЗГЛЕД</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Идеал физичког изгледа некад и сад.</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Правилно држање тела и физички изглед.</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Претерана употреба дигиталних технологија и последице на здравље и физички изглед.</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Утицај вежбања и здравих начина живота на физички изглед.</w:t>
            </w:r>
          </w:p>
        </w:tc>
      </w:tr>
      <w:tr w:rsidR="00713AE1" w:rsidRPr="002E715A" w:rsidTr="00713AE1">
        <w:tblPrEx>
          <w:tblBorders>
            <w:top w:val="single" w:sz="12" w:space="0" w:color="000000"/>
            <w:left w:val="single" w:sz="12" w:space="0" w:color="000000"/>
            <w:bottom w:val="single" w:sz="12" w:space="0" w:color="000000"/>
            <w:right w:val="single" w:sz="12" w:space="0" w:color="000000"/>
          </w:tblBorders>
        </w:tblPrEx>
        <w:tc>
          <w:tcPr>
            <w:tcW w:w="2549"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713AE1" w:rsidRPr="002E715A" w:rsidRDefault="00713AE1" w:rsidP="00713AE1">
            <w:pPr>
              <w:spacing w:after="0" w:line="240" w:lineRule="auto"/>
              <w:rPr>
                <w:rFonts w:eastAsia="Times New Roman" w:cs="Times New Roman"/>
                <w:sz w:val="24"/>
                <w:szCs w:val="24"/>
              </w:rPr>
            </w:pPr>
          </w:p>
        </w:tc>
        <w:tc>
          <w:tcPr>
            <w:tcW w:w="3621" w:type="dxa"/>
            <w:vMerge/>
            <w:tcBorders>
              <w:top w:val="single" w:sz="12" w:space="0" w:color="000000"/>
              <w:left w:val="single" w:sz="12" w:space="0" w:color="000000"/>
              <w:bottom w:val="single" w:sz="12" w:space="0" w:color="000000"/>
              <w:right w:val="single" w:sz="12" w:space="0" w:color="000000"/>
            </w:tcBorders>
            <w:vAlign w:val="center"/>
            <w:hideMark/>
          </w:tcPr>
          <w:p w:rsidR="00713AE1" w:rsidRPr="002E715A" w:rsidRDefault="00713AE1" w:rsidP="00713AE1">
            <w:pPr>
              <w:spacing w:after="0" w:line="240" w:lineRule="auto"/>
              <w:rPr>
                <w:rFonts w:eastAsia="Times New Roman" w:cs="Times New Roman"/>
                <w:sz w:val="24"/>
                <w:szCs w:val="24"/>
              </w:rPr>
            </w:pPr>
          </w:p>
        </w:tc>
        <w:tc>
          <w:tcPr>
            <w:tcW w:w="6804" w:type="dxa"/>
            <w:gridSpan w:val="2"/>
            <w:tcBorders>
              <w:top w:val="single" w:sz="12" w:space="0" w:color="000000"/>
              <w:left w:val="single" w:sz="12" w:space="0" w:color="000000"/>
              <w:bottom w:val="single" w:sz="12" w:space="0" w:color="000000"/>
              <w:right w:val="single" w:sz="12" w:space="0" w:color="000000"/>
            </w:tcBorders>
            <w:tcMar>
              <w:top w:w="25" w:type="dxa"/>
              <w:left w:w="74" w:type="dxa"/>
              <w:bottom w:w="25" w:type="dxa"/>
              <w:right w:w="25" w:type="dxa"/>
            </w:tcMar>
            <w:vAlign w:val="center"/>
            <w:hideMark/>
          </w:tcPr>
          <w:p w:rsidR="00713AE1" w:rsidRPr="002E715A" w:rsidRDefault="00713AE1" w:rsidP="00713AE1">
            <w:pPr>
              <w:spacing w:after="0" w:line="240" w:lineRule="auto"/>
              <w:rPr>
                <w:rFonts w:eastAsia="Times New Roman" w:cs="Times New Roman"/>
                <w:sz w:val="24"/>
                <w:szCs w:val="24"/>
              </w:rPr>
            </w:pPr>
            <w:r w:rsidRPr="004D73D7">
              <w:rPr>
                <w:rFonts w:eastAsia="Times New Roman" w:cs="Times New Roman"/>
                <w:b/>
                <w:bCs/>
                <w:sz w:val="24"/>
                <w:szCs w:val="24"/>
              </w:rPr>
              <w:t>У ВЕЖБАЊУ ЈЕДНАКИ</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Остваривање права детета на раст, развој, здравље, игру и дружење кроз вежбање прилагођено могућностима и потребама.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Доступност опреме и простора за вежбање.</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Родна (не)равноправност у вежбању и спорту.</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Вежбање после болести и повреда.</w:t>
            </w:r>
          </w:p>
          <w:p w:rsidR="00713AE1" w:rsidRPr="002E715A" w:rsidRDefault="00713AE1" w:rsidP="00713AE1">
            <w:pPr>
              <w:spacing w:after="0" w:line="240" w:lineRule="auto"/>
              <w:rPr>
                <w:rFonts w:eastAsia="Times New Roman" w:cs="Times New Roman"/>
                <w:sz w:val="24"/>
                <w:szCs w:val="24"/>
              </w:rPr>
            </w:pPr>
            <w:r w:rsidRPr="002E715A">
              <w:rPr>
                <w:rFonts w:eastAsia="Times New Roman" w:cs="Times New Roman"/>
                <w:sz w:val="24"/>
                <w:szCs w:val="24"/>
              </w:rPr>
              <w:t>Значај вежбања за особе са сметњама у развоју и инвалидитетом и спортови прилагођени њиховим могућностима.</w:t>
            </w:r>
          </w:p>
        </w:tc>
      </w:tr>
    </w:tbl>
    <w:p w:rsidR="00713AE1" w:rsidRPr="004D73D7" w:rsidRDefault="00713AE1" w:rsidP="00713AE1">
      <w:pPr>
        <w:spacing w:after="0" w:line="240" w:lineRule="auto"/>
        <w:rPr>
          <w:rFonts w:eastAsia="Times New Roman" w:cs="Times New Roman"/>
          <w:sz w:val="24"/>
          <w:szCs w:val="24"/>
        </w:rPr>
      </w:pPr>
    </w:p>
    <w:p w:rsidR="00713AE1" w:rsidRDefault="00713AE1" w:rsidP="00713AE1">
      <w:pPr>
        <w:rPr>
          <w:rFonts w:eastAsia="Times New Roman" w:cs="Times New Roman"/>
          <w:sz w:val="24"/>
          <w:szCs w:val="24"/>
        </w:rPr>
      </w:pPr>
      <w:r>
        <w:rPr>
          <w:rFonts w:eastAsia="Times New Roman" w:cs="Times New Roman"/>
          <w:sz w:val="24"/>
          <w:szCs w:val="24"/>
        </w:rPr>
        <w:br w:type="page"/>
      </w:r>
    </w:p>
    <w:p w:rsidR="00713AE1" w:rsidRPr="0028221D" w:rsidRDefault="00713AE1" w:rsidP="00713AE1">
      <w:pPr>
        <w:spacing w:after="0" w:line="240" w:lineRule="auto"/>
        <w:rPr>
          <w:rFonts w:eastAsia="Times New Roman" w:cs="Times New Roman"/>
          <w:vanish/>
          <w:sz w:val="24"/>
          <w:szCs w:val="24"/>
        </w:rPr>
      </w:pPr>
    </w:p>
    <w:p w:rsidR="00713AE1" w:rsidRPr="0028221D" w:rsidRDefault="00713AE1" w:rsidP="00713AE1">
      <w:pPr>
        <w:spacing w:after="0" w:line="240" w:lineRule="auto"/>
        <w:ind w:firstLine="480"/>
        <w:jc w:val="center"/>
        <w:rPr>
          <w:rFonts w:eastAsia="Times New Roman" w:cs="Times New Roman"/>
          <w:b/>
          <w:bCs/>
          <w:color w:val="000000"/>
          <w:sz w:val="24"/>
          <w:szCs w:val="24"/>
        </w:rPr>
      </w:pPr>
      <w:r w:rsidRPr="004D73D7">
        <w:rPr>
          <w:rFonts w:eastAsia="Times New Roman" w:cs="Times New Roman"/>
          <w:b/>
          <w:bCs/>
          <w:color w:val="000000"/>
          <w:sz w:val="24"/>
          <w:szCs w:val="24"/>
        </w:rPr>
        <w:t>УПУТСТВО ЗА ДИДАКТИЧКО-МЕТОДИЧКО ОСТВАРИВАЊЕ ПРОГРАМА</w:t>
      </w:r>
    </w:p>
    <w:p w:rsidR="00713AE1" w:rsidRDefault="00713AE1" w:rsidP="00713AE1">
      <w:pPr>
        <w:spacing w:after="0" w:line="240" w:lineRule="auto"/>
        <w:ind w:firstLine="480"/>
        <w:jc w:val="both"/>
        <w:rPr>
          <w:rFonts w:eastAsia="Times New Roman" w:cs="Times New Roman"/>
          <w:color w:val="000000"/>
          <w:sz w:val="24"/>
          <w:szCs w:val="24"/>
        </w:rPr>
      </w:pPr>
    </w:p>
    <w:p w:rsidR="00713AE1" w:rsidRPr="0028221D" w:rsidRDefault="00713AE1" w:rsidP="00713AE1">
      <w:pPr>
        <w:spacing w:after="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Концепт слободне наставне активности </w:t>
      </w:r>
      <w:r w:rsidRPr="004D73D7">
        <w:rPr>
          <w:rFonts w:eastAsia="Times New Roman" w:cs="Times New Roman"/>
          <w:i/>
          <w:iCs/>
          <w:color w:val="000000"/>
          <w:sz w:val="24"/>
          <w:szCs w:val="24"/>
        </w:rPr>
        <w:t>Вежбањем до здравља </w:t>
      </w:r>
      <w:r w:rsidRPr="0028221D">
        <w:rPr>
          <w:rFonts w:eastAsia="Times New Roman" w:cs="Times New Roman"/>
          <w:color w:val="000000"/>
          <w:sz w:val="24"/>
          <w:szCs w:val="24"/>
        </w:rPr>
        <w:t>припремљен је у складу са </w:t>
      </w:r>
      <w:r w:rsidRPr="004D73D7">
        <w:rPr>
          <w:rFonts w:eastAsia="Times New Roman" w:cs="Times New Roman"/>
          <w:i/>
          <w:iCs/>
          <w:color w:val="000000"/>
          <w:sz w:val="24"/>
          <w:szCs w:val="24"/>
        </w:rPr>
        <w:t>Законом о оснoвама система образовања и васпитања </w:t>
      </w:r>
      <w:r w:rsidRPr="0028221D">
        <w:rPr>
          <w:rFonts w:eastAsia="Times New Roman" w:cs="Times New Roman"/>
          <w:color w:val="000000"/>
          <w:sz w:val="24"/>
          <w:szCs w:val="24"/>
        </w:rPr>
        <w:t>у коме се наводи као један од циљева развијање и практиковање здравих животних стилова, свести о важности сопственог здравља и безбедности, потребе неговања и развоја физичких способности, као и општа међупредметна компетенција одговоран однос према здрављу.</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Истраживања спроведена на школској популацији показала су да ученици немају довољно физичке активности, посебно на свежем ваздуху и да се често неправилно хране. Ученици у 5. и 6. разреду су у узрасту када формирају однос према вежбању и потребно је да добију шири контекст физичког вежбања које се не повезује само са спортом већ са правом на развој и здравље.</w:t>
      </w:r>
    </w:p>
    <w:p w:rsidR="00713AE1" w:rsidRPr="0028221D" w:rsidRDefault="00713AE1" w:rsidP="00713AE1">
      <w:pPr>
        <w:spacing w:after="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Ослонац за остваривање програма представљају опште упутство које се односи на све СНА, као и ово које изражава специфичности програма </w:t>
      </w:r>
      <w:r w:rsidRPr="004D73D7">
        <w:rPr>
          <w:rFonts w:eastAsia="Times New Roman" w:cs="Times New Roman"/>
          <w:i/>
          <w:iCs/>
          <w:color w:val="000000"/>
          <w:sz w:val="24"/>
          <w:szCs w:val="24"/>
        </w:rPr>
        <w:t>Вежбањем до здравља.</w:t>
      </w:r>
    </w:p>
    <w:p w:rsidR="00713AE1" w:rsidRDefault="00713AE1" w:rsidP="00713AE1">
      <w:pPr>
        <w:spacing w:after="150" w:line="240" w:lineRule="auto"/>
        <w:ind w:firstLine="480"/>
        <w:jc w:val="both"/>
        <w:rPr>
          <w:rFonts w:eastAsia="Times New Roman" w:cs="Times New Roman"/>
          <w:color w:val="000000"/>
          <w:sz w:val="24"/>
          <w:szCs w:val="24"/>
        </w:rPr>
      </w:pPr>
    </w:p>
    <w:p w:rsidR="00713AE1" w:rsidRPr="0028221D" w:rsidRDefault="00713AE1" w:rsidP="00713AE1">
      <w:pPr>
        <w:spacing w:after="150" w:line="240" w:lineRule="auto"/>
        <w:ind w:firstLine="480"/>
        <w:jc w:val="both"/>
        <w:rPr>
          <w:rFonts w:eastAsia="Times New Roman" w:cs="Times New Roman"/>
          <w:b/>
          <w:color w:val="000000"/>
          <w:sz w:val="24"/>
          <w:szCs w:val="24"/>
        </w:rPr>
      </w:pPr>
      <w:r w:rsidRPr="0028221D">
        <w:rPr>
          <w:rFonts w:eastAsia="Times New Roman" w:cs="Times New Roman"/>
          <w:b/>
          <w:color w:val="000000"/>
          <w:sz w:val="24"/>
          <w:szCs w:val="24"/>
        </w:rPr>
        <w:t>ПЛАНИРАЊЕ НАСТАВЕ И УЧЕЊА</w:t>
      </w:r>
    </w:p>
    <w:p w:rsidR="00713AE1" w:rsidRPr="0028221D" w:rsidRDefault="00713AE1" w:rsidP="00713AE1">
      <w:pPr>
        <w:spacing w:after="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Програм се природно надовезује на садржај програма предмета </w:t>
      </w:r>
      <w:r w:rsidRPr="004D73D7">
        <w:rPr>
          <w:rFonts w:eastAsia="Times New Roman" w:cs="Times New Roman"/>
          <w:i/>
          <w:iCs/>
          <w:color w:val="000000"/>
          <w:sz w:val="24"/>
          <w:szCs w:val="24"/>
        </w:rPr>
        <w:t>Физичко и здравствено васпитање</w:t>
      </w:r>
      <w:r w:rsidRPr="0028221D">
        <w:rPr>
          <w:rFonts w:eastAsia="Times New Roman" w:cs="Times New Roman"/>
          <w:color w:val="000000"/>
          <w:sz w:val="24"/>
          <w:szCs w:val="24"/>
        </w:rPr>
        <w:t> и не захтева посебан простор и опрему. Увидом у исходе може се видети да је фокус програма на вежбању као вредности, стицању релевантних знања о вежбању, здрављу и исхрани, као и развоју позитивних ставова који ће допринети да ученик самостално, без присиле одраслих, бира да се храни правилно и уместо седења у затвореном простору за компјутером изађе напоље и физички буде активан са својим вршњацима.</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Наставник планира начин на који ће реализовати програм, као и број часова за сваку од четири теме. Број часова по темама не мора да буде исти, а подразумева се да неке активности својим садржајем и исходима којима воде могу припадати различитим темама. Захтеви писања програма су такви да се теме приказују одвојено али у свакодневном животу дати садржаји су међусобно повезани па сами тим предност у планирању треба дати оним активностима које изражавају интегрисаност вежбања, здравља, исхране, физичког изгледа, животне средине.</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Наставник се унапред припрема за часове тако што бира подстицаје којима ће ученике увести у тему и кључне појмове садржаја и изазвати њихову радозналост да о томе причају, постављају питања, истражују, уче. Постоје бројне могућности избора начина рада у зависности од теме, садржаја, претходног искуства, узраста и интересовања ученика. Предност свакако имају они начини рада у којима су ученици активно укључени у процес наставе и учења, као и они где се савремене технологије користе у едукативне сврхе. Реализација програма треба да буде заснована на комбиновању различитих техника рада као што су демонстрације, презентације, мини предавања, дебате, студије случаја, анализе видео прилога, гостовање стручњака, посете просторима за вежбање, спортским и рекреативним дешавањима.</w:t>
      </w:r>
    </w:p>
    <w:p w:rsidR="00713AE1" w:rsidRPr="0028221D" w:rsidRDefault="00713AE1" w:rsidP="00713AE1">
      <w:pPr>
        <w:spacing w:after="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lastRenderedPageBreak/>
        <w:t>У остваривању програма наставник се ослања на ученичка школска и ваншколска искуства. Осим везе са програмом </w:t>
      </w:r>
      <w:r w:rsidRPr="004D73D7">
        <w:rPr>
          <w:rFonts w:eastAsia="Times New Roman" w:cs="Times New Roman"/>
          <w:i/>
          <w:iCs/>
          <w:color w:val="000000"/>
          <w:sz w:val="24"/>
          <w:szCs w:val="24"/>
        </w:rPr>
        <w:t>Физичко и здравствено васпитање, </w:t>
      </w:r>
      <w:r w:rsidRPr="0028221D">
        <w:rPr>
          <w:rFonts w:eastAsia="Times New Roman" w:cs="Times New Roman"/>
          <w:color w:val="000000"/>
          <w:sz w:val="24"/>
          <w:szCs w:val="24"/>
        </w:rPr>
        <w:t>садржаји овог програма надовезују се на оно што ученици уче у </w:t>
      </w:r>
      <w:r w:rsidRPr="004D73D7">
        <w:rPr>
          <w:rFonts w:eastAsia="Times New Roman" w:cs="Times New Roman"/>
          <w:i/>
          <w:iCs/>
          <w:color w:val="000000"/>
          <w:sz w:val="24"/>
          <w:szCs w:val="24"/>
        </w:rPr>
        <w:t>Биологији</w:t>
      </w:r>
      <w:r w:rsidRPr="0028221D">
        <w:rPr>
          <w:rFonts w:eastAsia="Times New Roman" w:cs="Times New Roman"/>
          <w:color w:val="000000"/>
          <w:sz w:val="24"/>
          <w:szCs w:val="24"/>
        </w:rPr>
        <w:t> у петом и шестом разреду.</w:t>
      </w:r>
    </w:p>
    <w:p w:rsidR="00713AE1" w:rsidRDefault="00713AE1" w:rsidP="00713AE1">
      <w:pPr>
        <w:rPr>
          <w:rFonts w:eastAsia="Times New Roman" w:cs="Times New Roman"/>
          <w:color w:val="000000"/>
          <w:sz w:val="24"/>
          <w:szCs w:val="24"/>
        </w:rPr>
      </w:pPr>
    </w:p>
    <w:p w:rsidR="00713AE1" w:rsidRPr="00713AE1" w:rsidRDefault="00713AE1" w:rsidP="00713AE1">
      <w:pPr>
        <w:rPr>
          <w:rFonts w:eastAsia="Times New Roman" w:cs="Times New Roman"/>
          <w:color w:val="000000"/>
          <w:sz w:val="24"/>
          <w:szCs w:val="24"/>
        </w:rPr>
      </w:pPr>
      <w:r w:rsidRPr="0028221D">
        <w:rPr>
          <w:rFonts w:eastAsia="Times New Roman" w:cs="Times New Roman"/>
          <w:b/>
          <w:color w:val="000000"/>
          <w:sz w:val="24"/>
          <w:szCs w:val="24"/>
        </w:rPr>
        <w:t>ОСТВАРИВАЊЕ НАСТАВЕ И УЧЕЊА</w:t>
      </w:r>
    </w:p>
    <w:p w:rsidR="00713AE1" w:rsidRPr="0028221D" w:rsidRDefault="00713AE1" w:rsidP="00713AE1">
      <w:pPr>
        <w:spacing w:after="0" w:line="240" w:lineRule="auto"/>
        <w:ind w:firstLine="480"/>
        <w:jc w:val="both"/>
        <w:rPr>
          <w:rFonts w:eastAsia="Times New Roman" w:cs="Times New Roman"/>
          <w:b/>
          <w:color w:val="000000"/>
          <w:sz w:val="24"/>
          <w:szCs w:val="24"/>
        </w:rPr>
      </w:pPr>
      <w:r w:rsidRPr="00511D55">
        <w:rPr>
          <w:rFonts w:eastAsia="Times New Roman" w:cs="Times New Roman"/>
          <w:b/>
          <w:i/>
          <w:iCs/>
          <w:color w:val="000000"/>
          <w:sz w:val="24"/>
          <w:szCs w:val="24"/>
        </w:rPr>
        <w:t>ВЕЖБАЊЕ, ЗДРАВЉЕ И ЖИВОТНА СРЕДИНА</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Тема прожима вежбање, здравље и животну средину и настоји да одговори на питање чему служи вежбање и како и где то радити. Има већи број кључних појмова и било би добро да наставник предност да оним активностима и примерима на којима ће ученици најлакше разумети ту повезаност.</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Како свако вежбање није аутоматски и здраво, на различитим примерима, треба ученицима указати на разлику између правилног и неправилног вежбања и више пута се током целог програма враћати на то јер се ради о важном исходу. Ученици се могу организовати да радећи у мањим групама на интернету пронађу и направе избор и план вежби по одређеном задатку (вежбе за јачање мишића ногу, вежбе за правилно држање и сл.).</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На ту тематику природно се надовезује питање о томе зашто нека особа вежба, односно из којих мотива то ради као и зашто се одустаје од вежбања. За тај садржај погодне су активности у којима ученици имају могућност да изнесу сопствено мишљење, дискутују, супротстављају аргументе. Ученици се могу поделити у две групе тако да једна треба да припреми аргументе којима би некога убедили да вежба, а друга да не вежба. Наставник треба да прати аргументацију ученика и да интервенише уколико се мотивација за вежбање тражи само у томе што то сви раде, што је лепо ићи у теретану, што се купује лепа спортска одећа и сл.</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Трећи елемент теме односи се на животну средину и предвиђа упознавање ученика са могућностима вежбања у природи и са правилима чувања природе приликом вежбања. Посебно је важно указати на важност праћења квалитета ваздуха непосредно пре вежбања јер вежбање у условима загађеног ваздуха има више штете него користи. Ученике треба упутити да о квалитету ваздуха информације прикупљају на званичном сајту http://www.sepa.gov.rs/</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У оквиру ове теме предвиђено је да се са ученицима обради и садржај који се односи на повреде којих свакако има чак и када се правилно вежба. Било би добро да ученици стекну увид које су то најчешће повреде и шта се може урадити у првом тренутку како би се последице повреде умањиле. Ту се мисли и на самопомоћ и пружање прве помоћи другоме. У оквиру фонда од једног часа недељно није могуће много времена посветити првој помоћи те се треба задржати на основним принципима прве помоћи и свакако упутити ученике да у случају повреде консултују лекаре.</w:t>
      </w:r>
    </w:p>
    <w:p w:rsidR="00713AE1" w:rsidRPr="0028221D" w:rsidRDefault="00713AE1" w:rsidP="00713AE1">
      <w:pPr>
        <w:spacing w:after="0" w:line="240" w:lineRule="auto"/>
        <w:ind w:firstLine="480"/>
        <w:jc w:val="both"/>
        <w:rPr>
          <w:rFonts w:eastAsia="Times New Roman" w:cs="Times New Roman"/>
          <w:b/>
          <w:color w:val="000000"/>
          <w:sz w:val="24"/>
          <w:szCs w:val="24"/>
        </w:rPr>
      </w:pPr>
      <w:r w:rsidRPr="00511D55">
        <w:rPr>
          <w:rFonts w:eastAsia="Times New Roman" w:cs="Times New Roman"/>
          <w:b/>
          <w:iCs/>
          <w:color w:val="000000"/>
          <w:sz w:val="24"/>
          <w:szCs w:val="24"/>
        </w:rPr>
        <w:t>ИСХРАНА И ВЕЖБАЊЕ</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lastRenderedPageBreak/>
        <w:t>Тематика правилне исхране природно је повезана са вежбањем и зато има своје место у овом програму. Како ученици о томе већ имају солидна школска и ваншколска знања, навике и ставове наставник може, у оквиру првих активности, да направи неку врсту снимања стања у смислу да кроз разговор или наменски припремљен упитник утврди шта знају о нутритивним вредностима намирница, какве су им навике у исхрани, шта знају о правилима исхране пре и после вежбања и сл. У складу са добијеним одговорима може планирати даљи рад на овој теми.</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Истраживања показују да на узрасту ученика од 12 и 13 година има пуно оних који се неправилно хране. Поред рада на стицању знања о принципима правилне исхране наставник треба да планира и активности које ће водити достизању исхода који тражи од ученика да се критички односе према рекламираним производима животних намирница. То је важно јер су циљна група реклама произвођача намирница које имају превише масти, соли и шећера најчешће баш ученици 5. и 6. разреда. То није случајно јер на ранијем узрасту исхрана ученика је под већом контролом родитеља који су најчешће ученицима припремали ужину код куће. Међутим, у првим разредима другог циклуса ученици мењају понашање и за време одмора одлазе у самопослуге и пекаре и сами бирају шта ће ужинати. Нажалост, њихови избори су често повезани са атрактивним реклама производа који нису добри за раст и развој. Зато са ученицима треба радити на анализи таквих реклама, коме се оне обраћају и са каквим порукама, као и на њиховом оснаживању да буду пажљиви потрошачи и пре куповине се упознају са информацијама о садржају производа, као и о њиховом року трајања и цени. Ученици могу да спроведу мини истраживање са циљем да утврде да такви рекламирани нездрави производи немају високу цену, да су често на акцијама, да су изложени на местима која су лако доступна и близу каса, да понекад уз њих гратис иде други нездрави производ или играчка из чега се јасно види да произвођачи заједно са трговинама подржавају да деца и млади што више купују такве производе.</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Иако у тим годинама ученици још увек не прибегавају у већој мери дијетама прави је тренутак да се упознају са њиховим позитивним и негативним последицама и развију позитиван став да се вишак или мањак килограма правилним вежбањем и исхраном може боље решити него дијетом преузетом из новина. Уколико је дијета неопходна онда је стручно лице прописује и прилагођава потребама конкретне особе.</w:t>
      </w:r>
    </w:p>
    <w:p w:rsidR="00713AE1" w:rsidRPr="0028221D" w:rsidRDefault="00713AE1" w:rsidP="00713AE1">
      <w:pPr>
        <w:spacing w:after="0" w:line="240" w:lineRule="auto"/>
        <w:ind w:firstLine="480"/>
        <w:jc w:val="both"/>
        <w:rPr>
          <w:rFonts w:eastAsia="Times New Roman" w:cs="Times New Roman"/>
          <w:b/>
          <w:color w:val="000000"/>
          <w:sz w:val="24"/>
          <w:szCs w:val="24"/>
        </w:rPr>
      </w:pPr>
      <w:r w:rsidRPr="00511D55">
        <w:rPr>
          <w:rFonts w:eastAsia="Times New Roman" w:cs="Times New Roman"/>
          <w:b/>
          <w:iCs/>
          <w:color w:val="000000"/>
          <w:sz w:val="24"/>
          <w:szCs w:val="24"/>
        </w:rPr>
        <w:t>ВЕЖБАЊЕ И ФИЗИЧКИ ИЗГЛЕД</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Ова тема у потпуности одговара узрасту ученика 5. и 6. разреда који су у фази интензивног психофизичког мењања из детета у одраслог и физички изглед им је врло важан. Свакодневно посматрају себе у огледалу и углавном су незадовољни како изгледају. Рад на садржајима у оквиру ове теме има за циљ да ученици прихвате своје тело, његове потребе и могућности што је важно јер одрастају у култури где медији и друштвене мреже намећу идеал физичког изгледа који је најчешће удаљен од реалних пропорција људи. Ученици треба критички да промишљају о информацијама које их „бомбардују” о физичком изгледу као и да се упознају са акцијама широм света да се тај „диктат” промени. Највећу пажњу треба да добије кључни појам садржаја који се односи на правилно држање јер се оно вежбањем може унапредити што је значајно и за здравље и за физички изглед.</w:t>
      </w:r>
    </w:p>
    <w:p w:rsidR="00713AE1" w:rsidRPr="0028221D" w:rsidRDefault="00713AE1" w:rsidP="00713AE1">
      <w:pPr>
        <w:spacing w:after="0" w:line="240" w:lineRule="auto"/>
        <w:ind w:firstLine="480"/>
        <w:jc w:val="both"/>
        <w:rPr>
          <w:rFonts w:eastAsia="Times New Roman" w:cs="Times New Roman"/>
          <w:b/>
          <w:color w:val="000000"/>
          <w:sz w:val="24"/>
          <w:szCs w:val="24"/>
        </w:rPr>
      </w:pPr>
      <w:r w:rsidRPr="00511D55">
        <w:rPr>
          <w:rFonts w:eastAsia="Times New Roman" w:cs="Times New Roman"/>
          <w:b/>
          <w:iCs/>
          <w:color w:val="000000"/>
          <w:sz w:val="24"/>
          <w:szCs w:val="24"/>
        </w:rPr>
        <w:lastRenderedPageBreak/>
        <w:t>У ВЕЖБАЊУ ЈЕДНАКИ</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Садржаји ове теме су важни за формирање правилног става према вежбању и развоју компетенције за одговорно учешће у демократском друштву. Ученици су већ упознати са Конвенцијом о правима детета и треба је повезати са садржајем овог програма у смислу колики значај има физичко вежбање у остваривању права детета на раст, развој, здравље, игру и дружење.</w:t>
      </w:r>
    </w:p>
    <w:p w:rsidR="00713AE1" w:rsidRPr="0028221D" w:rsidRDefault="00713AE1" w:rsidP="00713AE1">
      <w:pPr>
        <w:spacing w:after="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Доступност опреме и простора за вежбање је повезана са правима и ученици могу организовати покретање иницијативе да се направе неке промене у том смислу нпр. да се у околини школе у парку поставе справе за вежбање или да. Таква иницијатива може бити покренута заједно са ученицима који похађају </w:t>
      </w:r>
      <w:r w:rsidRPr="004D73D7">
        <w:rPr>
          <w:rFonts w:eastAsia="Times New Roman" w:cs="Times New Roman"/>
          <w:i/>
          <w:iCs/>
          <w:color w:val="000000"/>
          <w:sz w:val="24"/>
          <w:szCs w:val="24"/>
        </w:rPr>
        <w:t>Грађанско</w:t>
      </w:r>
      <w:r w:rsidRPr="0028221D">
        <w:rPr>
          <w:rFonts w:eastAsia="Times New Roman" w:cs="Times New Roman"/>
          <w:color w:val="000000"/>
          <w:sz w:val="24"/>
          <w:szCs w:val="24"/>
        </w:rPr>
        <w:t> </w:t>
      </w:r>
      <w:r w:rsidRPr="004D73D7">
        <w:rPr>
          <w:rFonts w:eastAsia="Times New Roman" w:cs="Times New Roman"/>
          <w:i/>
          <w:iCs/>
          <w:color w:val="000000"/>
          <w:sz w:val="24"/>
          <w:szCs w:val="24"/>
        </w:rPr>
        <w:t>васпитање</w:t>
      </w:r>
      <w:r w:rsidRPr="0028221D">
        <w:rPr>
          <w:rFonts w:eastAsia="Times New Roman" w:cs="Times New Roman"/>
          <w:color w:val="000000"/>
          <w:sz w:val="24"/>
          <w:szCs w:val="24"/>
        </w:rPr>
        <w:t> јер у петом разреду програмом је предвиђена акција у корист права ученика.</w:t>
      </w:r>
    </w:p>
    <w:p w:rsidR="00713AE1" w:rsidRPr="0028221D" w:rsidRDefault="00713AE1" w:rsidP="00713AE1">
      <w:pPr>
        <w:spacing w:after="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Код рада на родној равноправности у вежбању и спорту важно је да се она не представи да су једнаки захтеви у вежбању за мушкарце и жене. Неопходно је да ученици увек воде рачуна о уважавају различитих потреба, могућности и физичких ограничења као и да препознају примере дискриминације кад су за исти спорт и исто постигнут резултат мушкарци и жене различито награђени. У теми није дат садржај који се односи на вежбање и менструални циклус јер је то већ предвиђено програмом обавезног предмета </w:t>
      </w:r>
      <w:r w:rsidRPr="004D73D7">
        <w:rPr>
          <w:rFonts w:eastAsia="Times New Roman" w:cs="Times New Roman"/>
          <w:i/>
          <w:iCs/>
          <w:color w:val="000000"/>
          <w:sz w:val="24"/>
          <w:szCs w:val="24"/>
        </w:rPr>
        <w:t>Физичко и здравствено васпитање</w:t>
      </w:r>
      <w:r w:rsidRPr="0028221D">
        <w:rPr>
          <w:rFonts w:eastAsia="Times New Roman" w:cs="Times New Roman"/>
          <w:color w:val="000000"/>
          <w:sz w:val="24"/>
          <w:szCs w:val="24"/>
        </w:rPr>
        <w:t> али се може повезати са садржајем из овог програма.</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У оквиру рада на овој теми ученици ће имати прилику, вероватно по први пут, да се упознају са значајем вежбања код особа које су биле болесне или повређене (саобраћајне незгоде, спортске повреде), као и са специфичностима вежбања особа са сметњама у развоју и инвалидитетом. За раду на тим садржајима погодне су различите технике, а посебно се издваја примена студије случаја јер омогућава да се ученици упознају са током и изазовима у вежбању стварних особа које су направиле велики успех у спорту иако су нпр. биле озбиљно повређене или рођене са неким тешким обољењима. То се може повезати са садржајем из прве теме који се односи на мотивацију за вежбање и факторе одустајања од вежбања.</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Тема пружа одличне могућности за реализацију радионица у оквиру којих ученици имају могућност да размене сопствена искуства о вежбању, искажу своје ставове, дилеме, страхове и чују шта други о томе мисле. То је посебно погодно за оне који избегавају да вежбају јер су гојазни или мршави а задатак наставника је да радионицу тако води да они буду охрабрени да вежбају.</w:t>
      </w:r>
    </w:p>
    <w:p w:rsidR="00713AE1" w:rsidRPr="0028221D" w:rsidRDefault="00713AE1" w:rsidP="00713AE1">
      <w:pPr>
        <w:spacing w:after="150" w:line="240" w:lineRule="auto"/>
        <w:ind w:firstLine="480"/>
        <w:jc w:val="both"/>
        <w:rPr>
          <w:rFonts w:eastAsia="Times New Roman" w:cs="Times New Roman"/>
          <w:b/>
          <w:color w:val="000000"/>
          <w:sz w:val="24"/>
          <w:szCs w:val="24"/>
        </w:rPr>
      </w:pPr>
      <w:r w:rsidRPr="0028221D">
        <w:rPr>
          <w:rFonts w:eastAsia="Times New Roman" w:cs="Times New Roman"/>
          <w:b/>
          <w:color w:val="000000"/>
          <w:sz w:val="24"/>
          <w:szCs w:val="24"/>
        </w:rPr>
        <w:t>ПРАЋЕЊЕ И ВРЕДНОВАЊЕ НАСТАВЕ И УЧЕЊА</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Имајући у виду концепт програма, исходе и компетенције које треба развити наставник континуирано прати напредак ученика, који се огледа у начину на који ученици учествују у активностима, како прикупљају податке, како аргументују, које ставове изражавају. Поуздани показатељи напретка су квалитет постављених питања, способност да се промени мишљење у контакту са аргументима, разликовање чињеница од интерпретације, способност да се изведе закључак, прихвати другачије мишљење, примени научено, предвиде последице.</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lastRenderedPageBreak/>
        <w:t>Код неких садржаја могу се урадити иницијални и излазни тест којим ће се утврдити знања, вештине, ставови пре и после рада на неком садржају.</w:t>
      </w:r>
    </w:p>
    <w:p w:rsidR="00713AE1" w:rsidRPr="0028221D" w:rsidRDefault="00713AE1" w:rsidP="00713AE1">
      <w:pPr>
        <w:spacing w:after="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Вредновање ученичких постигнућа врши се у складу са </w:t>
      </w:r>
      <w:r w:rsidRPr="004D73D7">
        <w:rPr>
          <w:rFonts w:eastAsia="Times New Roman" w:cs="Times New Roman"/>
          <w:i/>
          <w:iCs/>
          <w:color w:val="000000"/>
          <w:sz w:val="24"/>
          <w:szCs w:val="24"/>
        </w:rPr>
        <w:t>Правилником о оцењивању ученика у основном образовању и васпитању.</w:t>
      </w:r>
      <w:r w:rsidRPr="0028221D">
        <w:rPr>
          <w:rFonts w:eastAsia="Times New Roman" w:cs="Times New Roman"/>
          <w:color w:val="000000"/>
          <w:sz w:val="24"/>
          <w:szCs w:val="24"/>
        </w:rPr>
        <w:t> Оцењивање је описно (истиче се, добар, задовољава), а оцена не улази у општи успех.</w:t>
      </w:r>
    </w:p>
    <w:p w:rsidR="00713AE1" w:rsidRPr="0028221D" w:rsidRDefault="00713AE1" w:rsidP="00713AE1">
      <w:pPr>
        <w:spacing w:after="150" w:line="240" w:lineRule="auto"/>
        <w:ind w:firstLine="480"/>
        <w:jc w:val="both"/>
        <w:rPr>
          <w:rFonts w:eastAsia="Times New Roman" w:cs="Times New Roman"/>
          <w:color w:val="000000"/>
          <w:sz w:val="24"/>
          <w:szCs w:val="24"/>
        </w:rPr>
      </w:pPr>
      <w:r w:rsidRPr="0028221D">
        <w:rPr>
          <w:rFonts w:eastAsia="Times New Roman" w:cs="Times New Roman"/>
          <w:color w:val="000000"/>
          <w:sz w:val="24"/>
          <w:szCs w:val="24"/>
        </w:rPr>
        <w:t>Ученике треба унапред упознати шта ће се и на коjи начин пратити и вредновати, а приликом сваког вредновања постигнућа потребно је дати повратну информацију.</w:t>
      </w:r>
    </w:p>
    <w:p w:rsidR="00713AE1" w:rsidRDefault="00713AE1" w:rsidP="00713AE1">
      <w:pPr>
        <w:spacing w:after="0" w:line="240" w:lineRule="auto"/>
        <w:ind w:firstLine="480"/>
        <w:jc w:val="center"/>
        <w:rPr>
          <w:rFonts w:eastAsia="Times New Roman" w:cs="Times New Roman"/>
          <w:b/>
          <w:bCs/>
          <w:color w:val="000000"/>
          <w:sz w:val="24"/>
          <w:szCs w:val="24"/>
        </w:rPr>
      </w:pPr>
    </w:p>
    <w:p w:rsidR="00713AE1" w:rsidRDefault="00713AE1" w:rsidP="00713AE1">
      <w:pPr>
        <w:rPr>
          <w:rFonts w:eastAsia="Times New Roman" w:cs="Times New Roman"/>
          <w:b/>
          <w:bCs/>
          <w:color w:val="000000"/>
          <w:sz w:val="24"/>
          <w:szCs w:val="24"/>
        </w:rPr>
      </w:pPr>
      <w:r>
        <w:rPr>
          <w:rFonts w:eastAsia="Times New Roman" w:cs="Times New Roman"/>
          <w:b/>
          <w:bCs/>
          <w:color w:val="000000"/>
          <w:sz w:val="24"/>
          <w:szCs w:val="24"/>
        </w:rPr>
        <w:br w:type="page"/>
      </w:r>
    </w:p>
    <w:p w:rsidR="00713AE1" w:rsidRDefault="00713AE1" w:rsidP="00713AE1">
      <w:pPr>
        <w:spacing w:after="0" w:line="240" w:lineRule="auto"/>
        <w:ind w:firstLine="480"/>
        <w:jc w:val="center"/>
        <w:rPr>
          <w:rFonts w:eastAsia="Times New Roman" w:cs="Times New Roman"/>
          <w:b/>
          <w:bCs/>
          <w:color w:val="000000"/>
          <w:sz w:val="24"/>
          <w:szCs w:val="24"/>
        </w:rPr>
      </w:pPr>
      <w:r w:rsidRPr="00ED66D0">
        <w:rPr>
          <w:rFonts w:eastAsia="Times New Roman" w:cs="Times New Roman"/>
          <w:b/>
          <w:bCs/>
          <w:color w:val="000000"/>
          <w:sz w:val="24"/>
          <w:szCs w:val="24"/>
        </w:rPr>
        <w:lastRenderedPageBreak/>
        <w:t>МУЗИКОМ КРОЗ ЖИВОТ</w:t>
      </w:r>
    </w:p>
    <w:p w:rsidR="00713AE1" w:rsidRPr="004D73D7" w:rsidRDefault="00713AE1" w:rsidP="00713AE1">
      <w:pPr>
        <w:spacing w:after="0" w:line="240" w:lineRule="auto"/>
        <w:ind w:firstLine="480"/>
        <w:jc w:val="center"/>
        <w:rPr>
          <w:rFonts w:eastAsia="Times New Roman" w:cs="Times New Roman"/>
          <w:b/>
          <w:bCs/>
          <w:color w:val="000000"/>
          <w:sz w:val="24"/>
          <w:szCs w:val="24"/>
        </w:rPr>
      </w:pPr>
    </w:p>
    <w:p w:rsidR="00713AE1" w:rsidRDefault="00713AE1" w:rsidP="00713AE1">
      <w:pPr>
        <w:spacing w:after="0" w:line="240" w:lineRule="auto"/>
        <w:ind w:firstLine="480"/>
        <w:rPr>
          <w:rFonts w:eastAsia="Times New Roman" w:cs="Times New Roman"/>
          <w:color w:val="000000"/>
          <w:sz w:val="24"/>
          <w:szCs w:val="24"/>
        </w:rPr>
      </w:pPr>
      <w:r w:rsidRPr="00ED66D0">
        <w:rPr>
          <w:rFonts w:eastAsia="Times New Roman" w:cs="Times New Roman"/>
          <w:b/>
          <w:bCs/>
          <w:color w:val="000000"/>
          <w:sz w:val="24"/>
          <w:szCs w:val="24"/>
        </w:rPr>
        <w:t>Циљ</w:t>
      </w:r>
      <w:r w:rsidRPr="004D73D7">
        <w:rPr>
          <w:rFonts w:eastAsia="Times New Roman" w:cs="Times New Roman"/>
          <w:color w:val="000000"/>
          <w:sz w:val="24"/>
          <w:szCs w:val="24"/>
        </w:rPr>
        <w:t> учења слободне наставне активности </w:t>
      </w:r>
      <w:r w:rsidRPr="00ED66D0">
        <w:rPr>
          <w:rFonts w:eastAsia="Times New Roman" w:cs="Times New Roman"/>
          <w:i/>
          <w:iCs/>
          <w:color w:val="000000"/>
          <w:sz w:val="24"/>
          <w:szCs w:val="24"/>
        </w:rPr>
        <w:t>Музиком кроз живот</w:t>
      </w:r>
      <w:r w:rsidRPr="004D73D7">
        <w:rPr>
          <w:rFonts w:eastAsia="Times New Roman" w:cs="Times New Roman"/>
          <w:color w:val="000000"/>
          <w:sz w:val="24"/>
          <w:szCs w:val="24"/>
        </w:rPr>
        <w:t> је да ученик развија стваралачко и креативно мишљење кроз практичан рад, мотивацију, интeлeктуaлни, сoциjaлни, eмoциoнaлни и мoрaлни рaзвoj, свест о сопственом здрављу, опажање, осетљивост за естетику, радозналост и самопоуздање како би био оспособљен за креативно решавање проблема и имао одговоран однос према очувању уметничког наслеђа и културе свога и других народа.</w:t>
      </w:r>
    </w:p>
    <w:p w:rsidR="00713AE1" w:rsidRPr="00D87291" w:rsidRDefault="00713AE1" w:rsidP="00713AE1">
      <w:pPr>
        <w:spacing w:after="0" w:line="240" w:lineRule="auto"/>
        <w:ind w:firstLine="480"/>
        <w:rPr>
          <w:rFonts w:eastAsia="Times New Roman" w:cs="Times New Roman"/>
          <w:color w:val="000000"/>
          <w:sz w:val="24"/>
          <w:szCs w:val="24"/>
        </w:rPr>
      </w:pPr>
    </w:p>
    <w:p w:rsidR="00713AE1" w:rsidRDefault="00713AE1" w:rsidP="00713AE1">
      <w:pPr>
        <w:spacing w:after="0" w:line="240" w:lineRule="auto"/>
        <w:ind w:firstLine="480"/>
        <w:rPr>
          <w:rFonts w:eastAsia="Times New Roman" w:cs="Times New Roman"/>
          <w:color w:val="000000"/>
          <w:sz w:val="24"/>
          <w:szCs w:val="24"/>
        </w:rPr>
      </w:pPr>
      <w:r>
        <w:rPr>
          <w:rFonts w:eastAsia="Times New Roman" w:cs="Times New Roman"/>
          <w:color w:val="000000"/>
          <w:sz w:val="24"/>
          <w:szCs w:val="24"/>
        </w:rPr>
        <w:t xml:space="preserve">Разред </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t xml:space="preserve">Пети или шести </w:t>
      </w:r>
    </w:p>
    <w:p w:rsidR="00713AE1" w:rsidRDefault="00713AE1" w:rsidP="00713AE1">
      <w:pPr>
        <w:spacing w:after="0" w:line="240" w:lineRule="auto"/>
        <w:ind w:firstLine="480"/>
        <w:rPr>
          <w:rFonts w:eastAsia="Times New Roman" w:cs="Times New Roman"/>
          <w:color w:val="000000"/>
          <w:sz w:val="24"/>
          <w:szCs w:val="24"/>
        </w:rPr>
      </w:pPr>
      <w:r>
        <w:rPr>
          <w:rFonts w:eastAsia="Times New Roman" w:cs="Times New Roman"/>
          <w:color w:val="000000"/>
          <w:sz w:val="24"/>
          <w:szCs w:val="24"/>
        </w:rPr>
        <w:t xml:space="preserve">Годишњи фонд </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t>36 часова</w:t>
      </w:r>
    </w:p>
    <w:p w:rsidR="00713AE1" w:rsidRDefault="00713AE1" w:rsidP="00713AE1">
      <w:pPr>
        <w:spacing w:after="0" w:line="240" w:lineRule="auto"/>
        <w:ind w:firstLine="480"/>
        <w:rPr>
          <w:rFonts w:eastAsia="Times New Roman" w:cs="Times New Roman"/>
          <w:color w:val="000000"/>
          <w:sz w:val="24"/>
          <w:szCs w:val="24"/>
        </w:rPr>
      </w:pPr>
    </w:p>
    <w:tbl>
      <w:tblPr>
        <w:tblStyle w:val="TableGrid"/>
        <w:tblW w:w="0" w:type="auto"/>
        <w:tblLook w:val="04A0"/>
      </w:tblPr>
      <w:tblGrid>
        <w:gridCol w:w="4407"/>
        <w:gridCol w:w="4407"/>
        <w:gridCol w:w="4408"/>
      </w:tblGrid>
      <w:tr w:rsidR="00713AE1" w:rsidTr="00713AE1">
        <w:tc>
          <w:tcPr>
            <w:tcW w:w="4407" w:type="dxa"/>
          </w:tcPr>
          <w:p w:rsidR="00713AE1" w:rsidRDefault="00713AE1" w:rsidP="00713AE1">
            <w:pPr>
              <w:rPr>
                <w:rFonts w:eastAsia="Times New Roman" w:cs="Times New Roman"/>
                <w:color w:val="000000"/>
                <w:sz w:val="24"/>
                <w:szCs w:val="24"/>
              </w:rPr>
            </w:pPr>
            <w:r w:rsidRPr="00ED66D0">
              <w:rPr>
                <w:rFonts w:eastAsia="Times New Roman" w:cs="Times New Roman"/>
                <w:b/>
                <w:bCs/>
                <w:sz w:val="24"/>
                <w:szCs w:val="24"/>
              </w:rPr>
              <w:t>ОПШТЕ МЕЂУПРЕДМЕТНЕ КОМПЕТЕНЦИЈЕ</w:t>
            </w:r>
          </w:p>
        </w:tc>
        <w:tc>
          <w:tcPr>
            <w:tcW w:w="4407" w:type="dxa"/>
          </w:tcPr>
          <w:p w:rsidR="00713AE1" w:rsidRPr="002E715A" w:rsidRDefault="00713AE1" w:rsidP="00713AE1">
            <w:pPr>
              <w:rPr>
                <w:rFonts w:eastAsia="Times New Roman" w:cs="Times New Roman"/>
                <w:sz w:val="24"/>
                <w:szCs w:val="24"/>
              </w:rPr>
            </w:pPr>
            <w:r w:rsidRPr="00ED66D0">
              <w:rPr>
                <w:rFonts w:eastAsia="Times New Roman" w:cs="Times New Roman"/>
                <w:b/>
                <w:bCs/>
                <w:sz w:val="24"/>
                <w:szCs w:val="24"/>
              </w:rPr>
              <w:t>ИСХОДИ</w:t>
            </w:r>
          </w:p>
          <w:p w:rsidR="00713AE1" w:rsidRDefault="00713AE1" w:rsidP="00713AE1">
            <w:pPr>
              <w:rPr>
                <w:rFonts w:eastAsia="Times New Roman" w:cs="Times New Roman"/>
                <w:color w:val="000000"/>
                <w:sz w:val="24"/>
                <w:szCs w:val="24"/>
              </w:rPr>
            </w:pPr>
            <w:r w:rsidRPr="00ED66D0">
              <w:rPr>
                <w:rFonts w:eastAsia="Times New Roman" w:cs="Times New Roman"/>
                <w:b/>
                <w:bCs/>
                <w:sz w:val="24"/>
                <w:szCs w:val="24"/>
              </w:rPr>
              <w:t>На крају програма ученик ће бити у стању да:</w:t>
            </w:r>
          </w:p>
        </w:tc>
        <w:tc>
          <w:tcPr>
            <w:tcW w:w="4408" w:type="dxa"/>
          </w:tcPr>
          <w:p w:rsidR="00713AE1" w:rsidRDefault="00713AE1" w:rsidP="00713AE1">
            <w:pPr>
              <w:rPr>
                <w:rFonts w:eastAsia="Times New Roman" w:cs="Times New Roman"/>
                <w:color w:val="000000"/>
                <w:sz w:val="24"/>
                <w:szCs w:val="24"/>
              </w:rPr>
            </w:pPr>
            <w:r w:rsidRPr="00ED66D0">
              <w:rPr>
                <w:rFonts w:eastAsia="Times New Roman" w:cs="Times New Roman"/>
                <w:b/>
                <w:bCs/>
                <w:sz w:val="24"/>
                <w:szCs w:val="24"/>
              </w:rPr>
              <w:t>ТЕМЕ и</w:t>
            </w:r>
            <w:r>
              <w:rPr>
                <w:rFonts w:eastAsia="Times New Roman" w:cs="Times New Roman"/>
                <w:b/>
                <w:bCs/>
                <w:sz w:val="24"/>
                <w:szCs w:val="24"/>
              </w:rPr>
              <w:t xml:space="preserve"> </w:t>
            </w:r>
            <w:r w:rsidRPr="00ED66D0">
              <w:rPr>
                <w:rFonts w:eastAsia="Times New Roman" w:cs="Times New Roman"/>
                <w:b/>
                <w:bCs/>
                <w:sz w:val="24"/>
                <w:szCs w:val="24"/>
              </w:rPr>
              <w:t>кључни појмови садржаја програма</w:t>
            </w:r>
          </w:p>
        </w:tc>
      </w:tr>
      <w:tr w:rsidR="00713AE1" w:rsidTr="00713AE1">
        <w:trPr>
          <w:trHeight w:val="4965"/>
        </w:trPr>
        <w:tc>
          <w:tcPr>
            <w:tcW w:w="4407" w:type="dxa"/>
            <w:vMerge w:val="restart"/>
          </w:tcPr>
          <w:p w:rsidR="00713AE1" w:rsidRPr="002E715A" w:rsidRDefault="00713AE1" w:rsidP="00713AE1">
            <w:pPr>
              <w:rPr>
                <w:rFonts w:eastAsia="Times New Roman" w:cs="Times New Roman"/>
                <w:sz w:val="24"/>
                <w:szCs w:val="24"/>
              </w:rPr>
            </w:pPr>
            <w:r w:rsidRPr="002E715A">
              <w:rPr>
                <w:rFonts w:eastAsia="Times New Roman" w:cs="Times New Roman"/>
                <w:sz w:val="24"/>
                <w:szCs w:val="24"/>
              </w:rPr>
              <w:t>Компетенција за целоживотно учење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Естетичка компетенција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Решавање проблема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Комуникација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Сарадња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Рад са подацима и информацијама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Дигитална компетенција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Одговорно учешће у демократском друштву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Предузимљивост и оријентација ка предузетништву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Одговоран однос према здрављу</w:t>
            </w:r>
          </w:p>
          <w:p w:rsidR="00713AE1" w:rsidRPr="00ED66D0" w:rsidRDefault="00713AE1" w:rsidP="00713AE1">
            <w:pPr>
              <w:rPr>
                <w:rFonts w:eastAsia="Times New Roman" w:cs="Times New Roman"/>
                <w:b/>
                <w:bCs/>
                <w:sz w:val="24"/>
                <w:szCs w:val="24"/>
              </w:rPr>
            </w:pPr>
            <w:r w:rsidRPr="002E715A">
              <w:rPr>
                <w:rFonts w:eastAsia="Times New Roman" w:cs="Times New Roman"/>
                <w:sz w:val="24"/>
                <w:szCs w:val="24"/>
              </w:rPr>
              <w:t>Одговоран однос према околини</w:t>
            </w:r>
          </w:p>
        </w:tc>
        <w:tc>
          <w:tcPr>
            <w:tcW w:w="4407" w:type="dxa"/>
            <w:vMerge w:val="restart"/>
          </w:tcPr>
          <w:p w:rsidR="00713AE1" w:rsidRPr="002E715A" w:rsidRDefault="00713AE1" w:rsidP="00713AE1">
            <w:pPr>
              <w:rPr>
                <w:rFonts w:eastAsia="Times New Roman" w:cs="Times New Roman"/>
                <w:sz w:val="24"/>
                <w:szCs w:val="24"/>
              </w:rPr>
            </w:pPr>
            <w:r w:rsidRPr="002E715A">
              <w:rPr>
                <w:rFonts w:eastAsia="Times New Roman" w:cs="Times New Roman"/>
                <w:sz w:val="24"/>
                <w:szCs w:val="24"/>
              </w:rPr>
              <w:t>– примењује динамичко нијансирање при извођењу музичких дела;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препознаје елементе динамике у свакодневном животу;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анализира врсте такта и ритам у уметничким делима;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препознаје боју тона у складу са садржајем композиције;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изводи композиције домаћих и страних аутора самостално и у групи, користећи глас, покрет и инструменте;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изводи двогласне и трогласне композиције домаћих и страних аутора;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искаже своја осећања у току извођења музике;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примењује принцип сарадње и међусобног подстицања у заједничком музицирању;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lastRenderedPageBreak/>
              <w:t>– учествује у манифестацијама;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користи различите технике телесних перкусија самостално и у групи;</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примењује технике правилног дисања у свакодневном животу;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препознаје говор тела, свој и своје околине;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контролише покрете користећи концентрацију;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сарађује са члановима групе којој припада, поштујући различитости;</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процени сопствене могућности у примени телесних перкусија;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самостално осмишљава и импровизује покрете за ритмичке аранжмане;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контролише сопствене покрете у циљу боље координације;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својим речима објасни значај телесних перкусија на у сваком смислу;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критички анализира своје и туђе извођење;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истражи и објасни шта је музичка критика и која је њена улога;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објасни и примени различите технике критичког мишљења;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самостално поставља питања везана за дату тему;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аргументовано искаже утисак о слушаним делима;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вербализује свој доживљај музике;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искаже свој доживљај музике кроз друге уметности.</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lastRenderedPageBreak/>
              <w:t>– критички просуђује утицај музике на здравље ;</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разуме и користи интеркултурални дијалог</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примењује различите врсте писмености (језичке, медијске, културне, научне...);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 разуме концепт инклузије и осeтљив је према различитостима;</w:t>
            </w:r>
          </w:p>
          <w:p w:rsidR="00713AE1" w:rsidRPr="00ED66D0" w:rsidRDefault="00713AE1" w:rsidP="00713AE1">
            <w:pPr>
              <w:rPr>
                <w:rFonts w:eastAsia="Times New Roman" w:cs="Times New Roman"/>
                <w:b/>
                <w:bCs/>
                <w:sz w:val="24"/>
                <w:szCs w:val="24"/>
              </w:rPr>
            </w:pPr>
            <w:r w:rsidRPr="002E715A">
              <w:rPr>
                <w:rFonts w:eastAsia="Times New Roman" w:cs="Times New Roman"/>
                <w:sz w:val="24"/>
                <w:szCs w:val="24"/>
              </w:rPr>
              <w:t>– самостално анализира музичка дела, користећи научене технике критичког мишљења;</w:t>
            </w:r>
          </w:p>
        </w:tc>
        <w:tc>
          <w:tcPr>
            <w:tcW w:w="4408" w:type="dxa"/>
          </w:tcPr>
          <w:p w:rsidR="00713AE1" w:rsidRPr="002E715A" w:rsidRDefault="00713AE1" w:rsidP="00713AE1">
            <w:pPr>
              <w:rPr>
                <w:rFonts w:eastAsia="Times New Roman" w:cs="Times New Roman"/>
                <w:sz w:val="24"/>
                <w:szCs w:val="24"/>
              </w:rPr>
            </w:pPr>
            <w:r w:rsidRPr="00ED66D0">
              <w:rPr>
                <w:rFonts w:eastAsia="Times New Roman" w:cs="Times New Roman"/>
                <w:b/>
                <w:bCs/>
                <w:sz w:val="24"/>
                <w:szCs w:val="24"/>
              </w:rPr>
              <w:lastRenderedPageBreak/>
              <w:t>ИЗВОЂЕЊЕ МУЗИКЕ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Проширивање знања о музичким елементима.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Изражајна својства динамике.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Врста, карактер и примена темпа.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Тон: боја и текстура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Ритам: дводелни, троделни, четвороделни и мешовити.</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Повезивање звука и ритма.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Примена динамике, темпа и ритма у свакодневном животу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Проширивање искуства ученика у коришћењу различитих музичких средстава за рад у процесу музичког изражавања и обликовања;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Индивидуално и групно певање. Двоглас. Троглас.</w:t>
            </w:r>
          </w:p>
          <w:p w:rsidR="00713AE1" w:rsidRPr="00ED66D0" w:rsidRDefault="00713AE1" w:rsidP="00713AE1">
            <w:pPr>
              <w:rPr>
                <w:rFonts w:eastAsia="Times New Roman" w:cs="Times New Roman"/>
                <w:b/>
                <w:bCs/>
                <w:sz w:val="24"/>
                <w:szCs w:val="24"/>
              </w:rPr>
            </w:pPr>
            <w:r w:rsidRPr="002E715A">
              <w:rPr>
                <w:rFonts w:eastAsia="Times New Roman" w:cs="Times New Roman"/>
                <w:sz w:val="24"/>
                <w:szCs w:val="24"/>
              </w:rPr>
              <w:t>Индивидуално и групно свирање.</w:t>
            </w:r>
          </w:p>
        </w:tc>
      </w:tr>
      <w:tr w:rsidR="00713AE1" w:rsidTr="00713AE1">
        <w:trPr>
          <w:trHeight w:val="5805"/>
        </w:trPr>
        <w:tc>
          <w:tcPr>
            <w:tcW w:w="4407" w:type="dxa"/>
            <w:vMerge/>
          </w:tcPr>
          <w:p w:rsidR="00713AE1" w:rsidRPr="002E715A" w:rsidRDefault="00713AE1" w:rsidP="00713AE1">
            <w:pPr>
              <w:rPr>
                <w:rFonts w:eastAsia="Times New Roman" w:cs="Times New Roman"/>
                <w:sz w:val="24"/>
                <w:szCs w:val="24"/>
              </w:rPr>
            </w:pPr>
          </w:p>
        </w:tc>
        <w:tc>
          <w:tcPr>
            <w:tcW w:w="4407" w:type="dxa"/>
            <w:vMerge/>
          </w:tcPr>
          <w:p w:rsidR="00713AE1" w:rsidRPr="002E715A" w:rsidRDefault="00713AE1" w:rsidP="00713AE1">
            <w:pPr>
              <w:rPr>
                <w:rFonts w:eastAsia="Times New Roman" w:cs="Times New Roman"/>
                <w:sz w:val="24"/>
                <w:szCs w:val="24"/>
              </w:rPr>
            </w:pPr>
          </w:p>
        </w:tc>
        <w:tc>
          <w:tcPr>
            <w:tcW w:w="4408" w:type="dxa"/>
          </w:tcPr>
          <w:p w:rsidR="00713AE1" w:rsidRPr="002E715A" w:rsidRDefault="00713AE1" w:rsidP="00713AE1">
            <w:pPr>
              <w:rPr>
                <w:rFonts w:eastAsia="Times New Roman" w:cs="Times New Roman"/>
                <w:sz w:val="24"/>
                <w:szCs w:val="24"/>
              </w:rPr>
            </w:pPr>
            <w:r w:rsidRPr="00ED66D0">
              <w:rPr>
                <w:rFonts w:eastAsia="Times New Roman" w:cs="Times New Roman"/>
                <w:b/>
                <w:bCs/>
                <w:sz w:val="24"/>
                <w:szCs w:val="24"/>
              </w:rPr>
              <w:t>ТЕЛО КАО МУЗИЧКИ ИНСТРУМЕНТ</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Синхронизација различитих менталних и физичких капацитета.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Koординација различитих менталних и физичких капацитета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Правилно дисање.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Концентрација.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Говор тела.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Јачање одређених делова тела. Рефлекс. Пажња.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Брзина реаговања на различите захтеве из окружења.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Развој свесности о нашем телу, контроли покрета и јачању мишића, као и бољој координацији и балансу.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Стимулација и активација организма на психомоторном и когнитивном нивоу.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Истраживање унутрашњег ритма и звука свога тела.</w:t>
            </w:r>
          </w:p>
          <w:p w:rsidR="00713AE1" w:rsidRDefault="00713AE1" w:rsidP="00713AE1">
            <w:pPr>
              <w:rPr>
                <w:rFonts w:eastAsia="Times New Roman" w:cs="Times New Roman"/>
                <w:sz w:val="24"/>
                <w:szCs w:val="24"/>
              </w:rPr>
            </w:pPr>
            <w:r w:rsidRPr="002E715A">
              <w:rPr>
                <w:rFonts w:eastAsia="Times New Roman" w:cs="Times New Roman"/>
                <w:sz w:val="24"/>
                <w:szCs w:val="24"/>
              </w:rPr>
              <w:t>Body percussion</w:t>
            </w:r>
          </w:p>
          <w:p w:rsidR="00713AE1" w:rsidRPr="00511D55" w:rsidRDefault="00713AE1" w:rsidP="00713AE1">
            <w:pPr>
              <w:rPr>
                <w:rFonts w:eastAsia="Times New Roman" w:cs="Times New Roman"/>
                <w:sz w:val="24"/>
                <w:szCs w:val="24"/>
              </w:rPr>
            </w:pPr>
          </w:p>
          <w:p w:rsidR="00713AE1" w:rsidRPr="002E715A" w:rsidRDefault="00713AE1" w:rsidP="00713AE1">
            <w:pPr>
              <w:rPr>
                <w:rFonts w:eastAsia="Times New Roman" w:cs="Times New Roman"/>
                <w:sz w:val="24"/>
                <w:szCs w:val="24"/>
              </w:rPr>
            </w:pPr>
            <w:r w:rsidRPr="00ED66D0">
              <w:rPr>
                <w:rFonts w:eastAsia="Times New Roman" w:cs="Times New Roman"/>
                <w:b/>
                <w:bCs/>
                <w:sz w:val="24"/>
                <w:szCs w:val="24"/>
              </w:rPr>
              <w:t>КРИТИЧКО МИШЉЕЊЕ КРОЗ МУЗИКУ</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Технике критичког мишљења. Дрво проблема. Дебата. Шест шешира. Мозгалица. Трибине.</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Вештине критичког мишљења: комуникација, сарадња, препознавање проблема, решавање проблема.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Вештина постављања питања: меморијска, транслацијска, интерпретацијска, аналитичка, синтетичка, евалуацијска.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lastRenderedPageBreak/>
              <w:t>Обликовање оригиналног мишљења.</w:t>
            </w:r>
          </w:p>
          <w:p w:rsidR="00713AE1" w:rsidRPr="002E715A" w:rsidRDefault="00713AE1" w:rsidP="00713AE1">
            <w:pPr>
              <w:rPr>
                <w:rFonts w:eastAsia="Times New Roman" w:cs="Times New Roman"/>
                <w:sz w:val="24"/>
                <w:szCs w:val="24"/>
              </w:rPr>
            </w:pPr>
            <w:r w:rsidRPr="002E715A">
              <w:rPr>
                <w:rFonts w:eastAsia="Times New Roman" w:cs="Times New Roman"/>
                <w:sz w:val="24"/>
                <w:szCs w:val="24"/>
              </w:rPr>
              <w:t>Музичка критика. Анализа композиције</w:t>
            </w:r>
          </w:p>
          <w:p w:rsidR="00713AE1" w:rsidRPr="00D87291" w:rsidRDefault="00713AE1" w:rsidP="00713AE1">
            <w:pPr>
              <w:rPr>
                <w:rFonts w:eastAsia="Times New Roman" w:cs="Times New Roman"/>
                <w:b/>
                <w:bCs/>
                <w:sz w:val="24"/>
                <w:szCs w:val="24"/>
              </w:rPr>
            </w:pPr>
            <w:r w:rsidRPr="002E715A">
              <w:rPr>
                <w:rFonts w:eastAsia="Times New Roman" w:cs="Times New Roman"/>
                <w:sz w:val="24"/>
                <w:szCs w:val="24"/>
              </w:rPr>
              <w:t>Развијање способности и интересовања за целоживотно образовање.</w:t>
            </w:r>
          </w:p>
        </w:tc>
      </w:tr>
    </w:tbl>
    <w:p w:rsidR="00713AE1" w:rsidRDefault="00713AE1" w:rsidP="00713AE1">
      <w:pPr>
        <w:spacing w:after="0" w:line="240" w:lineRule="auto"/>
        <w:ind w:firstLine="480"/>
        <w:rPr>
          <w:rFonts w:eastAsia="Times New Roman" w:cs="Times New Roman"/>
          <w:color w:val="000000"/>
          <w:sz w:val="24"/>
          <w:szCs w:val="24"/>
        </w:rPr>
      </w:pPr>
    </w:p>
    <w:p w:rsidR="00713AE1" w:rsidRDefault="00713AE1" w:rsidP="00713AE1">
      <w:pPr>
        <w:spacing w:after="0" w:line="240" w:lineRule="auto"/>
        <w:ind w:firstLine="480"/>
        <w:jc w:val="center"/>
        <w:rPr>
          <w:rFonts w:eastAsia="Times New Roman" w:cs="Times New Roman"/>
          <w:b/>
          <w:color w:val="000000"/>
          <w:sz w:val="24"/>
          <w:szCs w:val="24"/>
        </w:rPr>
      </w:pPr>
      <w:r w:rsidRPr="00511D55">
        <w:rPr>
          <w:rFonts w:eastAsia="Times New Roman" w:cs="Times New Roman"/>
          <w:b/>
          <w:color w:val="000000"/>
          <w:sz w:val="24"/>
          <w:szCs w:val="24"/>
        </w:rPr>
        <w:t>УПУТСТВО</w:t>
      </w:r>
      <w:r w:rsidRPr="00511D55">
        <w:rPr>
          <w:rFonts w:eastAsia="Times New Roman" w:cs="Times New Roman"/>
          <w:b/>
          <w:bCs/>
          <w:color w:val="000000"/>
          <w:sz w:val="24"/>
          <w:szCs w:val="24"/>
        </w:rPr>
        <w:t> </w:t>
      </w:r>
      <w:r w:rsidRPr="00511D55">
        <w:rPr>
          <w:rFonts w:eastAsia="Times New Roman" w:cs="Times New Roman"/>
          <w:b/>
          <w:color w:val="000000"/>
          <w:sz w:val="24"/>
          <w:szCs w:val="24"/>
        </w:rPr>
        <w:t>ЗА</w:t>
      </w:r>
      <w:r w:rsidRPr="00511D55">
        <w:rPr>
          <w:rFonts w:eastAsia="Times New Roman" w:cs="Times New Roman"/>
          <w:b/>
          <w:bCs/>
          <w:color w:val="000000"/>
          <w:sz w:val="24"/>
          <w:szCs w:val="24"/>
        </w:rPr>
        <w:t> </w:t>
      </w:r>
      <w:r w:rsidRPr="00511D55">
        <w:rPr>
          <w:rFonts w:eastAsia="Times New Roman" w:cs="Times New Roman"/>
          <w:b/>
          <w:color w:val="000000"/>
          <w:sz w:val="24"/>
          <w:szCs w:val="24"/>
        </w:rPr>
        <w:t>МЕТОДИЧКО-ДИДАКТИЧКО</w:t>
      </w:r>
      <w:r w:rsidRPr="00511D55">
        <w:rPr>
          <w:rFonts w:eastAsia="Times New Roman" w:cs="Times New Roman"/>
          <w:b/>
          <w:bCs/>
          <w:color w:val="000000"/>
          <w:sz w:val="24"/>
          <w:szCs w:val="24"/>
        </w:rPr>
        <w:t> </w:t>
      </w:r>
      <w:r w:rsidRPr="00511D55">
        <w:rPr>
          <w:rFonts w:eastAsia="Times New Roman" w:cs="Times New Roman"/>
          <w:b/>
          <w:color w:val="000000"/>
          <w:sz w:val="24"/>
          <w:szCs w:val="24"/>
        </w:rPr>
        <w:t>ОСТВАРИВАЊЕ</w:t>
      </w:r>
      <w:r w:rsidRPr="00511D55">
        <w:rPr>
          <w:rFonts w:eastAsia="Times New Roman" w:cs="Times New Roman"/>
          <w:b/>
          <w:bCs/>
          <w:color w:val="000000"/>
          <w:sz w:val="24"/>
          <w:szCs w:val="24"/>
        </w:rPr>
        <w:t> </w:t>
      </w:r>
      <w:r w:rsidRPr="00511D55">
        <w:rPr>
          <w:rFonts w:eastAsia="Times New Roman" w:cs="Times New Roman"/>
          <w:b/>
          <w:color w:val="000000"/>
          <w:sz w:val="24"/>
          <w:szCs w:val="24"/>
        </w:rPr>
        <w:t>ПРОГРАМА</w:t>
      </w:r>
    </w:p>
    <w:p w:rsidR="00713AE1" w:rsidRPr="00DB00B7" w:rsidRDefault="00713AE1" w:rsidP="00713AE1">
      <w:pPr>
        <w:spacing w:after="0" w:line="240" w:lineRule="auto"/>
        <w:ind w:firstLine="480"/>
        <w:jc w:val="center"/>
        <w:rPr>
          <w:rFonts w:eastAsia="Times New Roman" w:cs="Times New Roman"/>
          <w:b/>
          <w:color w:val="000000"/>
          <w:sz w:val="24"/>
          <w:szCs w:val="24"/>
        </w:rPr>
      </w:pPr>
    </w:p>
    <w:p w:rsidR="00713AE1" w:rsidRPr="00511D55" w:rsidRDefault="00713AE1" w:rsidP="00713AE1">
      <w:pPr>
        <w:spacing w:after="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Прoгрaм слободне наставне активности </w:t>
      </w:r>
      <w:r w:rsidRPr="00511D55">
        <w:rPr>
          <w:rFonts w:eastAsia="Times New Roman" w:cs="Times New Roman"/>
          <w:i/>
          <w:iCs/>
          <w:color w:val="000000"/>
          <w:sz w:val="24"/>
          <w:szCs w:val="24"/>
        </w:rPr>
        <w:t>Музиком кроз живот</w:t>
      </w:r>
      <w:r w:rsidRPr="00511D55">
        <w:rPr>
          <w:rFonts w:eastAsia="Times New Roman" w:cs="Times New Roman"/>
          <w:color w:val="000000"/>
          <w:sz w:val="24"/>
          <w:szCs w:val="24"/>
        </w:rPr>
        <w:t> даје могућност заинтересованим ученицима да могу у целости изразити своје креативне потенцијале и тако у потпуности искористити планиране садржаје програма музичке културе. Омогућава ученицима: да упознају културу и уметност свог народа; да уче како да користе разноврсне, релевантне и поуздане податке и информације за истраживачки и стваралачки рад; да ефикасно сарађују и комуницирају; да развијају критичко мишљење, конструктивно размењују мишљења и формирају позитивне вредносне ставове са циљем очувања културе и идентитета, развијања самопоуздања и самопоштовања, поштовања и заштите људских права; да развијају радозналост, мотивацију, као и афинитет према култури и уметности; да се изражавају у одабраним уметничким дисциплинама и медијима.</w:t>
      </w:r>
    </w:p>
    <w:p w:rsidR="00713AE1" w:rsidRPr="00511D55" w:rsidRDefault="00713AE1" w:rsidP="00713AE1">
      <w:pPr>
        <w:spacing w:after="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Ослонац за остваривање програма представљају опште упутство које се односи на све СНА, као и ово које изражава специфичности програма </w:t>
      </w:r>
      <w:r w:rsidRPr="00511D55">
        <w:rPr>
          <w:rFonts w:eastAsia="Times New Roman" w:cs="Times New Roman"/>
          <w:i/>
          <w:iCs/>
          <w:color w:val="000000"/>
          <w:sz w:val="24"/>
          <w:szCs w:val="24"/>
        </w:rPr>
        <w:t>Музиком кроз живот</w:t>
      </w:r>
      <w:r w:rsidRPr="00511D55">
        <w:rPr>
          <w:rFonts w:eastAsia="Times New Roman" w:cs="Times New Roman"/>
          <w:color w:val="000000"/>
          <w:sz w:val="24"/>
          <w:szCs w:val="24"/>
        </w:rPr>
        <w:t>.</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lastRenderedPageBreak/>
        <w:t>Активности и методе које су погодне за реализацију овог програма су: креативне радионице, рад на пројекту, покретање акција, реаговање на одређене теме, дискусије, дебате, играње улога, анализа информација, истраживање и анализа добијених резултата, прављење досијеа, вртлог идеја, студије случаја, промоције, организовање кампања и сл. Погодне технике критичког мишљења које могу да се успешно користе, дрво проблема, грозд техника, brainstorming, шест шешира... При реализацији сложенијих активности (на пример, приликом сарадње са локалним/ уметничким/културним институцијама) прати се и вреднује ток организације, међусобна сарадња ученика, поштовање процедура, уочавање тешкоћа, идентификација више различитих решења за уочени проблем, идентификација могућих помагача, овладавање вештином евалуације и вештином презентације постигнутог, размена искуства између група. Свака активност доприноси остварењу задатака.</w:t>
      </w:r>
    </w:p>
    <w:p w:rsidR="00713AE1" w:rsidRPr="00511D55" w:rsidRDefault="00713AE1" w:rsidP="00713AE1">
      <w:pPr>
        <w:spacing w:after="0" w:line="240" w:lineRule="auto"/>
        <w:ind w:firstLine="480"/>
        <w:jc w:val="both"/>
        <w:rPr>
          <w:rFonts w:eastAsia="Times New Roman" w:cs="Times New Roman"/>
          <w:b/>
          <w:color w:val="000000"/>
          <w:sz w:val="24"/>
          <w:szCs w:val="24"/>
        </w:rPr>
      </w:pPr>
      <w:r w:rsidRPr="00511D55">
        <w:rPr>
          <w:rFonts w:eastAsia="Times New Roman" w:cs="Times New Roman"/>
          <w:b/>
          <w:color w:val="000000"/>
          <w:sz w:val="24"/>
          <w:szCs w:val="24"/>
        </w:rPr>
        <w:t>ПЛАНИРАЊЕ</w:t>
      </w:r>
      <w:r w:rsidRPr="00511D55">
        <w:rPr>
          <w:rFonts w:eastAsia="Times New Roman" w:cs="Times New Roman"/>
          <w:b/>
          <w:bCs/>
          <w:color w:val="000000"/>
          <w:sz w:val="24"/>
          <w:szCs w:val="24"/>
        </w:rPr>
        <w:t> </w:t>
      </w:r>
      <w:r w:rsidRPr="00511D55">
        <w:rPr>
          <w:rFonts w:eastAsia="Times New Roman" w:cs="Times New Roman"/>
          <w:b/>
          <w:color w:val="000000"/>
          <w:sz w:val="24"/>
          <w:szCs w:val="24"/>
        </w:rPr>
        <w:t>НАСТАВЕ</w:t>
      </w:r>
      <w:r w:rsidRPr="00511D55">
        <w:rPr>
          <w:rFonts w:eastAsia="Times New Roman" w:cs="Times New Roman"/>
          <w:b/>
          <w:bCs/>
          <w:color w:val="000000"/>
          <w:sz w:val="24"/>
          <w:szCs w:val="24"/>
        </w:rPr>
        <w:t> </w:t>
      </w:r>
      <w:r w:rsidRPr="00511D55">
        <w:rPr>
          <w:rFonts w:eastAsia="Times New Roman" w:cs="Times New Roman"/>
          <w:b/>
          <w:color w:val="000000"/>
          <w:sz w:val="24"/>
          <w:szCs w:val="24"/>
        </w:rPr>
        <w:t>И</w:t>
      </w:r>
      <w:r w:rsidRPr="00511D55">
        <w:rPr>
          <w:rFonts w:eastAsia="Times New Roman" w:cs="Times New Roman"/>
          <w:b/>
          <w:bCs/>
          <w:color w:val="000000"/>
          <w:sz w:val="24"/>
          <w:szCs w:val="24"/>
        </w:rPr>
        <w:t> </w:t>
      </w:r>
      <w:r w:rsidRPr="00511D55">
        <w:rPr>
          <w:rFonts w:eastAsia="Times New Roman" w:cs="Times New Roman"/>
          <w:b/>
          <w:color w:val="000000"/>
          <w:sz w:val="24"/>
          <w:szCs w:val="24"/>
        </w:rPr>
        <w:t>УЧЕЊА</w:t>
      </w:r>
    </w:p>
    <w:p w:rsidR="00713AE1" w:rsidRPr="00511D55" w:rsidRDefault="00713AE1" w:rsidP="00713AE1">
      <w:pPr>
        <w:spacing w:after="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Прoгрaм слободне наставне активности </w:t>
      </w:r>
      <w:r w:rsidRPr="00511D55">
        <w:rPr>
          <w:rFonts w:eastAsia="Times New Roman" w:cs="Times New Roman"/>
          <w:i/>
          <w:iCs/>
          <w:color w:val="000000"/>
          <w:sz w:val="24"/>
          <w:szCs w:val="24"/>
        </w:rPr>
        <w:t>Музиком кроз живот</w:t>
      </w:r>
      <w:r w:rsidRPr="00511D55">
        <w:rPr>
          <w:rFonts w:eastAsia="Times New Roman" w:cs="Times New Roman"/>
          <w:color w:val="000000"/>
          <w:sz w:val="24"/>
          <w:szCs w:val="24"/>
        </w:rPr>
        <w:t> се природно надовезује на програм предмета Музичка култура. Конципиран је тако да фаворизује активности ученика сходно њиховим индивидуалним могућностима и афинитетима, повезивање њиховог школског и ваншколског искуства, спознају о социо-емоционалном здрављу, учење путем решавања проблема, сарадњу и тимски рад, као и употребу савремених технологија у образовне сврхе. Потенцира се самосталност ученика у активном начину учења, а улога наставника је превасходно да уведу ученике у тему, представе кључне појмове садржаја и подстакну их на активност коју затим усмеравају, прате и вреднују.</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Учeници рaдe у групaмa и тeмaмa зa кoje имajу aфинитeт уз мoгућнoст прoмeнe aктивнoсти. У oднoсу нa избoр модула, нaстaвник прojeктуje, рeпрojeктуje и пoстaвљa циљeвe, oдрeђуje oбим и структуру сaдржaja, oбликe и мeтoдe рeaлизaциje, плaнирa и oбeзбeђуje рeсурсe, врши избoр и aдaптaциjу рaспoлoживe тeхнoлoгиje и пoвeзуje свe eлeмeнтe у цeлину. Наставник је главни креатор климе на часу и треба да буде свестан да се и на тај начин доприноси остварењу циља предмета. Активности на часу треба да се одвијају у атмосфери поверења, поштовања различитости, међусобног уважавања, конструктивне комуникације и демократске процедуре. Циљ учeњa мoрa бити aтрaктивaн зa свe учeникe. Кoнкрeтни зaдaци зa кoje ћe сe вeзaти учeникoвa мeнтaлнa и физичкa aктивнoст мoрajу бити jaсни и извoдљиви. У прoцeсу oргaнизaциje унутaр групe нaстaвник истрaжуje кaкo учeници видe дoпринoс групe у oствaривaњу свojих циљeвa и ствaрa oпштe кoлeктивнo рaспoлoжeњe дa сe циљeви oствaрe.</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Захтеви писања програма су такви да се теме приказују одвојено али у свакодневном животу, дати садржаји су међусобно повезани.</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 xml:space="preserve">Наставник се унапред припрема за часове тако што бира подстицаје којима ће ученике увести у тему и кључне појмове садржаја и изазвати њихову радозналост да о томе причају, постављају питања, истражују, уче. Постоје бројне могућности избора начина рада у зависности од теме, садржаја, претходног искуства, узраста и интересовања ученика. Предност свакако имају они начини рада у којима су ученици активно укључени у процес наставе и учења, као и они где се савремене технологије користе у едукативне сврхе. Како би се што боље остварила веза између садржаjа програма и реалног живота пожељно jе, кад год jе то </w:t>
      </w:r>
      <w:r w:rsidRPr="00511D55">
        <w:rPr>
          <w:rFonts w:eastAsia="Times New Roman" w:cs="Times New Roman"/>
          <w:color w:val="000000"/>
          <w:sz w:val="24"/>
          <w:szCs w:val="24"/>
        </w:rPr>
        <w:lastRenderedPageBreak/>
        <w:t>могуће, да се ученицима омогуће посете установама и институциjама у средини где живе, као и непосредни контакт са људима коjи имаjу интересантна животна и/или професионална искуства у вези са темом коjа се обрађуjе.</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Концепција ове слободне активности посебан нагласак ставља на подршку сваком детету, индивидуално, у складу са могућностима, афинитетима и претходним предзнањем.</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Програм се не базира на коришћењу уџбеника и дидактичких материјала који су специјализовано за њих направљени, већ се ученици подстичу да користе што различитије изворе информација и да имају према њима критички однос. Циљ је оснажити ученике да се ослањају на сопствене снаге у процесу проналажења релевантних информација.</w:t>
      </w:r>
    </w:p>
    <w:p w:rsidR="00D3592D" w:rsidRDefault="00D3592D" w:rsidP="00D3592D">
      <w:pPr>
        <w:jc w:val="both"/>
        <w:rPr>
          <w:rFonts w:eastAsia="Times New Roman" w:cs="Times New Roman"/>
          <w:b/>
          <w:bCs/>
          <w:color w:val="000000"/>
          <w:sz w:val="24"/>
          <w:szCs w:val="24"/>
        </w:rPr>
      </w:pPr>
    </w:p>
    <w:p w:rsidR="00713AE1" w:rsidRPr="00D3592D" w:rsidRDefault="00713AE1" w:rsidP="00D3592D">
      <w:pPr>
        <w:jc w:val="both"/>
        <w:rPr>
          <w:rFonts w:eastAsia="Times New Roman" w:cs="Times New Roman"/>
          <w:b/>
          <w:bCs/>
          <w:color w:val="000000"/>
          <w:sz w:val="24"/>
          <w:szCs w:val="24"/>
        </w:rPr>
      </w:pPr>
      <w:r w:rsidRPr="00511D55">
        <w:rPr>
          <w:rFonts w:eastAsia="Times New Roman" w:cs="Times New Roman"/>
          <w:b/>
          <w:bCs/>
          <w:color w:val="000000"/>
          <w:sz w:val="24"/>
          <w:szCs w:val="24"/>
        </w:rPr>
        <w:t>ОСТВАРИВАЊЕ НАСТАВЕ И УЧЕЊА</w:t>
      </w:r>
    </w:p>
    <w:p w:rsidR="00713AE1" w:rsidRPr="00511D55" w:rsidRDefault="00713AE1" w:rsidP="00713AE1">
      <w:pPr>
        <w:spacing w:after="0" w:line="240" w:lineRule="auto"/>
        <w:ind w:firstLine="480"/>
        <w:jc w:val="both"/>
        <w:rPr>
          <w:rFonts w:eastAsia="Times New Roman" w:cs="Times New Roman"/>
          <w:color w:val="000000"/>
          <w:sz w:val="24"/>
          <w:szCs w:val="24"/>
        </w:rPr>
      </w:pPr>
      <w:r w:rsidRPr="00511D55">
        <w:rPr>
          <w:rFonts w:eastAsia="Times New Roman" w:cs="Times New Roman"/>
          <w:b/>
          <w:bCs/>
          <w:color w:val="000000"/>
          <w:sz w:val="24"/>
          <w:szCs w:val="24"/>
        </w:rPr>
        <w:t>ИЗВОЂЕЊЕ МУЗИКЕ</w:t>
      </w:r>
    </w:p>
    <w:p w:rsidR="00713AE1" w:rsidRPr="00511D55" w:rsidRDefault="00713AE1" w:rsidP="00713AE1">
      <w:pPr>
        <w:spacing w:after="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У реализацији слободне наставне активности </w:t>
      </w:r>
      <w:r w:rsidRPr="00511D55">
        <w:rPr>
          <w:rFonts w:eastAsia="Times New Roman" w:cs="Times New Roman"/>
          <w:i/>
          <w:iCs/>
          <w:color w:val="000000"/>
          <w:sz w:val="24"/>
          <w:szCs w:val="24"/>
        </w:rPr>
        <w:t>Музиком кроз живот</w:t>
      </w:r>
      <w:r w:rsidRPr="00511D55">
        <w:rPr>
          <w:rFonts w:eastAsia="Times New Roman" w:cs="Times New Roman"/>
          <w:color w:val="000000"/>
          <w:sz w:val="24"/>
          <w:szCs w:val="24"/>
        </w:rPr>
        <w:t>, у складу са могућностима школе и креативностима наставника, треба инсистирати на већој афирмацији тематских јединица у области Извођење музике. Нагласити и инсистирати на индивидуалном емотивном доживљају при извођењу музичких дела кроз рад на различитом садржају традиционалне и уметничке музике, које су примерене гласовним могућностима и узрасту ученика. Пожељно је повезивање садржаја песама са садржајима осталих наставних предмета уколико је могуће (ученици и школа, годишња доба, празници и обичаји, завичај и домовина, природа и околина, животиње...).</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Сваки аспект извођења музике има непосредан и драгоцен утицај на развој ученика. Читање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кроз извођење музике, а у оквиру индивидуалних могућности ученика, подстиче и развијање личног стила изражавања.</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Кроз индивидуално и вишегласно гласовно и инструментално извођење инсистирати на поставци тона, интонацији, правилном дисању, агогици, дикцији, ритму, динамици, поштовању различитости у групном раду (ансамблу)...Елементе музичке писмености треба обрађивати кроз одговарајуће музичке примере и композиције, од нотне слике и тумачења према звуку.</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Репертоар одређује наставник сходно саставу и узрасту групе ученика, поштујући мишљење и жеље ученика, узимајући у обзир одговарајућа дела домаћих и страних аутора разних епоха и стилова, тематски разноврсне и усклађене са применом.</w:t>
      </w:r>
    </w:p>
    <w:p w:rsidR="00713AE1" w:rsidRPr="00511D55" w:rsidRDefault="00713AE1" w:rsidP="00713AE1">
      <w:pPr>
        <w:spacing w:after="0" w:line="240" w:lineRule="auto"/>
        <w:ind w:firstLine="480"/>
        <w:jc w:val="both"/>
        <w:rPr>
          <w:rFonts w:eastAsia="Times New Roman" w:cs="Times New Roman"/>
          <w:color w:val="000000"/>
          <w:sz w:val="24"/>
          <w:szCs w:val="24"/>
        </w:rPr>
      </w:pPr>
      <w:r w:rsidRPr="00511D55">
        <w:rPr>
          <w:rFonts w:eastAsia="Times New Roman" w:cs="Times New Roman"/>
          <w:b/>
          <w:bCs/>
          <w:color w:val="000000"/>
          <w:sz w:val="24"/>
          <w:szCs w:val="24"/>
        </w:rPr>
        <w:t>ТЕЛО КАО МУЗИЧКИ ИНСТРУМЕНТ</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lastRenderedPageBreak/>
        <w:t>У оквиру ове теме обједињене су три групе вештина: когнитивне, социјално-емоционалне и организационе. Зато већ у процесу увођења у тему треба изабрати примере на којима ће ученици схватити сложеност коришћења тела као инструмента и сам значај бављења овом темом.</w:t>
      </w:r>
    </w:p>
    <w:p w:rsidR="00713AE1" w:rsidRPr="00511D55" w:rsidRDefault="00713AE1" w:rsidP="00713AE1">
      <w:pPr>
        <w:spacing w:after="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У процесу реализације програмских садржаја наставник треба да уведе ученике у одређену тему, кроз кратки теоријски приказ или аудио-видео запис, на сам значај коришћења тела као инструмента, а затим да их кроз конкретне задатке усмери на истраживање које може да се односи на различите аспекте деловања.</w:t>
      </w:r>
      <w:r w:rsidRPr="00511D55">
        <w:rPr>
          <w:rFonts w:eastAsia="Times New Roman" w:cs="Times New Roman"/>
          <w:b/>
          <w:bCs/>
          <w:color w:val="000000"/>
          <w:sz w:val="24"/>
          <w:szCs w:val="24"/>
        </w:rPr>
        <w:t> </w:t>
      </w:r>
      <w:r w:rsidRPr="00511D55">
        <w:rPr>
          <w:rFonts w:eastAsia="Times New Roman" w:cs="Times New Roman"/>
          <w:color w:val="000000"/>
          <w:sz w:val="24"/>
          <w:szCs w:val="24"/>
        </w:rPr>
        <w:t>Сам здравствени аспект кроз побољшање концентрације, техника дисања, развијање самопоуздања, контроли покрета, јачање мускулаторног система, различитих стимулација и уопштено свесности о своме телу, обрадити кроз предавања у којима ће учешће узети</w:t>
      </w:r>
      <w:r w:rsidRPr="00511D55">
        <w:rPr>
          <w:rFonts w:eastAsia="Times New Roman" w:cs="Times New Roman"/>
          <w:b/>
          <w:bCs/>
          <w:color w:val="000000"/>
          <w:sz w:val="24"/>
          <w:szCs w:val="24"/>
        </w:rPr>
        <w:t> </w:t>
      </w:r>
      <w:r w:rsidRPr="00511D55">
        <w:rPr>
          <w:rFonts w:eastAsia="Times New Roman" w:cs="Times New Roman"/>
          <w:color w:val="000000"/>
          <w:sz w:val="24"/>
          <w:szCs w:val="24"/>
        </w:rPr>
        <w:t>и ученици.</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За почетак рада предлаже се примена лаганијих примера, као што су тапшалице и бројалице, како би се ученици ослободили и испробавали могућности свога тела као инструмента. Пожељно је да се у почетку ученицима да слобода у креирању ритмичке пратње, како би спознали своје индивидуалне могућности.</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У циљу упознавања извора као грађе за истраживање елемената и техника телесних перкусија, може да се остварује и кроз посете појединим институцијама, као и гостовања експерата у школу.</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Материјала и готових аранжмана за ову тему има на YouTube каналу, тако да у зависности са интересовањима ученика и креативности наставника, може да се користи у настави, а ученике треба оснаживати и осамосталити да сами праве аранжмане или импровизују већ постојеће.</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Резултати истраживања у овој области могу бити полазиште за примену вршњачке едукације кроз умрежавање ученика истог или различитог узраста. Ученици стечена знања из ове области такође могу презентовати ученицима првог циклуса основног образовања, преузимајући улогу вршњака ментора.</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713AE1" w:rsidRPr="00511D55" w:rsidRDefault="00713AE1" w:rsidP="00713AE1">
      <w:pPr>
        <w:spacing w:after="0" w:line="240" w:lineRule="auto"/>
        <w:ind w:firstLine="480"/>
        <w:jc w:val="both"/>
        <w:rPr>
          <w:rFonts w:eastAsia="Times New Roman" w:cs="Times New Roman"/>
          <w:color w:val="000000"/>
          <w:sz w:val="24"/>
          <w:szCs w:val="24"/>
        </w:rPr>
      </w:pPr>
      <w:r w:rsidRPr="00511D55">
        <w:rPr>
          <w:rFonts w:eastAsia="Times New Roman" w:cs="Times New Roman"/>
          <w:b/>
          <w:bCs/>
          <w:color w:val="000000"/>
          <w:sz w:val="24"/>
          <w:szCs w:val="24"/>
        </w:rPr>
        <w:t>КРИТИЧКО МИШЉЕЊЕ КРОЗ МУЗИКУ</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После увода наставника у музичку критику као вида уметничке критике ученике треба кроз разговор навести да сами или истраживањем дођу до података који ће им дати одговоре на различита питања као што су: шта је то што музичку критику одваја од извештавања, шта може бити предмет уметничке критике, ко може бити музички критичар и који су објективни за разлику од субјективних аспеката музичке критике; који је значај музичке критике за извођача, публику, музикологе...Ова тема треба да резултира музичком критиком који ће ученици у улози музичког критичара написати након посете неком концерту, или слушања одређене композиције/извођача на часу.</w:t>
      </w:r>
    </w:p>
    <w:p w:rsidR="00713AE1" w:rsidRPr="00511D55" w:rsidRDefault="00713AE1" w:rsidP="00713AE1">
      <w:pPr>
        <w:spacing w:after="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lastRenderedPageBreak/>
        <w:t>Основна идеја теме је да се код ученика развија конструктивно размишљање путем критике, стварање атмосфере где ученици сами постављају питања. Типови питања којима се доводи до развоја критичког мишљења: </w:t>
      </w:r>
      <w:r w:rsidRPr="00511D55">
        <w:rPr>
          <w:rFonts w:eastAsia="Times New Roman" w:cs="Times New Roman"/>
          <w:i/>
          <w:iCs/>
          <w:color w:val="000000"/>
          <w:sz w:val="24"/>
          <w:szCs w:val="24"/>
        </w:rPr>
        <w:t>меморијска</w:t>
      </w:r>
      <w:r w:rsidRPr="00511D55">
        <w:rPr>
          <w:rFonts w:eastAsia="Times New Roman" w:cs="Times New Roman"/>
          <w:color w:val="000000"/>
          <w:sz w:val="24"/>
          <w:szCs w:val="24"/>
        </w:rPr>
        <w:t>, где се траже чињенице, </w:t>
      </w:r>
      <w:r w:rsidRPr="00511D55">
        <w:rPr>
          <w:rFonts w:eastAsia="Times New Roman" w:cs="Times New Roman"/>
          <w:i/>
          <w:iCs/>
          <w:color w:val="000000"/>
          <w:sz w:val="24"/>
          <w:szCs w:val="24"/>
        </w:rPr>
        <w:t>транслацијска</w:t>
      </w:r>
      <w:r w:rsidRPr="00511D55">
        <w:rPr>
          <w:rFonts w:eastAsia="Times New Roman" w:cs="Times New Roman"/>
          <w:color w:val="000000"/>
          <w:sz w:val="24"/>
          <w:szCs w:val="24"/>
        </w:rPr>
        <w:t>, где се тражи преобликовање информација, </w:t>
      </w:r>
      <w:r w:rsidRPr="00511D55">
        <w:rPr>
          <w:rFonts w:eastAsia="Times New Roman" w:cs="Times New Roman"/>
          <w:i/>
          <w:iCs/>
          <w:color w:val="000000"/>
          <w:sz w:val="24"/>
          <w:szCs w:val="24"/>
        </w:rPr>
        <w:t>интерпретацијска</w:t>
      </w:r>
      <w:r w:rsidRPr="00511D55">
        <w:rPr>
          <w:rFonts w:eastAsia="Times New Roman" w:cs="Times New Roman"/>
          <w:color w:val="000000"/>
          <w:sz w:val="24"/>
          <w:szCs w:val="24"/>
        </w:rPr>
        <w:t>, где се установљавају везе између идеја, чињеница, дефиниција, вредности, </w:t>
      </w:r>
      <w:r w:rsidRPr="00511D55">
        <w:rPr>
          <w:rFonts w:eastAsia="Times New Roman" w:cs="Times New Roman"/>
          <w:i/>
          <w:iCs/>
          <w:color w:val="000000"/>
          <w:sz w:val="24"/>
          <w:szCs w:val="24"/>
        </w:rPr>
        <w:t>аналитичка</w:t>
      </w:r>
      <w:r w:rsidRPr="00511D55">
        <w:rPr>
          <w:rFonts w:eastAsia="Times New Roman" w:cs="Times New Roman"/>
          <w:color w:val="000000"/>
          <w:sz w:val="24"/>
          <w:szCs w:val="24"/>
        </w:rPr>
        <w:t>, где се доводи у сумњу и која траже додатна објашњења, </w:t>
      </w:r>
      <w:r w:rsidRPr="00511D55">
        <w:rPr>
          <w:rFonts w:eastAsia="Times New Roman" w:cs="Times New Roman"/>
          <w:i/>
          <w:iCs/>
          <w:color w:val="000000"/>
          <w:sz w:val="24"/>
          <w:szCs w:val="24"/>
        </w:rPr>
        <w:t>синтетичка</w:t>
      </w:r>
      <w:r w:rsidRPr="00511D55">
        <w:rPr>
          <w:rFonts w:eastAsia="Times New Roman" w:cs="Times New Roman"/>
          <w:color w:val="000000"/>
          <w:sz w:val="24"/>
          <w:szCs w:val="24"/>
        </w:rPr>
        <w:t>, уз које се креативно решавају проблеми помоћу оригиналног мишљења или могућих алтернатива, </w:t>
      </w:r>
      <w:r w:rsidRPr="00511D55">
        <w:rPr>
          <w:rFonts w:eastAsia="Times New Roman" w:cs="Times New Roman"/>
          <w:i/>
          <w:iCs/>
          <w:color w:val="000000"/>
          <w:sz w:val="24"/>
          <w:szCs w:val="24"/>
        </w:rPr>
        <w:t>евалуацијска</w:t>
      </w:r>
      <w:r w:rsidRPr="00511D55">
        <w:rPr>
          <w:rFonts w:eastAsia="Times New Roman" w:cs="Times New Roman"/>
          <w:color w:val="000000"/>
          <w:sz w:val="24"/>
          <w:szCs w:val="24"/>
        </w:rPr>
        <w:t>, где се долази до закључка о добром или лошем и где се заузима став.</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Коришћењем различитих метода и техника, као што су шест шешира, дрво проблема, грозд техника и многе друге, наставник приближава ученицима решење проблема који је у почетку изгледао нерешив. Након тога се приступа анализи музичког дела, изведеног или слушаног, користећи научена питања и технике критичког мишљења, које резултирају доношењем појединачног и групног мишљења/става. Потребно је нагласити појединости до којих се долази на основу опсервирања. Тако ученици уочавају доминантна својства по којима су музички инструменти одабрани, изражајни ефекти примењени, музички облици препознатљиви, затим постепено проучавају сложеније облике. На исти начин, поступно проучавају природу, окружење, жива бића и вербално и визуелно изражавају и пореде утиске, те самостално доносе ставове.</w:t>
      </w:r>
    </w:p>
    <w:p w:rsidR="00713AE1" w:rsidRPr="00511D55" w:rsidRDefault="00713AE1" w:rsidP="00713AE1">
      <w:pPr>
        <w:spacing w:after="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ПРАЋЕЊЕ</w:t>
      </w:r>
      <w:r w:rsidRPr="00511D55">
        <w:rPr>
          <w:rFonts w:eastAsia="Times New Roman" w:cs="Times New Roman"/>
          <w:b/>
          <w:bCs/>
          <w:color w:val="000000"/>
          <w:sz w:val="24"/>
          <w:szCs w:val="24"/>
        </w:rPr>
        <w:t> </w:t>
      </w:r>
      <w:r w:rsidRPr="00511D55">
        <w:rPr>
          <w:rFonts w:eastAsia="Times New Roman" w:cs="Times New Roman"/>
          <w:color w:val="000000"/>
          <w:sz w:val="24"/>
          <w:szCs w:val="24"/>
        </w:rPr>
        <w:t>И</w:t>
      </w:r>
      <w:r w:rsidRPr="00511D55">
        <w:rPr>
          <w:rFonts w:eastAsia="Times New Roman" w:cs="Times New Roman"/>
          <w:b/>
          <w:bCs/>
          <w:color w:val="000000"/>
          <w:sz w:val="24"/>
          <w:szCs w:val="24"/>
        </w:rPr>
        <w:t> </w:t>
      </w:r>
      <w:r w:rsidRPr="00511D55">
        <w:rPr>
          <w:rFonts w:eastAsia="Times New Roman" w:cs="Times New Roman"/>
          <w:color w:val="000000"/>
          <w:sz w:val="24"/>
          <w:szCs w:val="24"/>
        </w:rPr>
        <w:t>ВРЕДНОВАЊЕ</w:t>
      </w:r>
      <w:r w:rsidRPr="00511D55">
        <w:rPr>
          <w:rFonts w:eastAsia="Times New Roman" w:cs="Times New Roman"/>
          <w:b/>
          <w:bCs/>
          <w:color w:val="000000"/>
          <w:sz w:val="24"/>
          <w:szCs w:val="24"/>
        </w:rPr>
        <w:t> </w:t>
      </w:r>
      <w:r w:rsidRPr="00511D55">
        <w:rPr>
          <w:rFonts w:eastAsia="Times New Roman" w:cs="Times New Roman"/>
          <w:color w:val="000000"/>
          <w:sz w:val="24"/>
          <w:szCs w:val="24"/>
        </w:rPr>
        <w:t>НАСТАВЕ</w:t>
      </w:r>
      <w:r w:rsidRPr="00511D55">
        <w:rPr>
          <w:rFonts w:eastAsia="Times New Roman" w:cs="Times New Roman"/>
          <w:b/>
          <w:bCs/>
          <w:color w:val="000000"/>
          <w:sz w:val="24"/>
          <w:szCs w:val="24"/>
        </w:rPr>
        <w:t> </w:t>
      </w:r>
      <w:r w:rsidRPr="00511D55">
        <w:rPr>
          <w:rFonts w:eastAsia="Times New Roman" w:cs="Times New Roman"/>
          <w:color w:val="000000"/>
          <w:sz w:val="24"/>
          <w:szCs w:val="24"/>
        </w:rPr>
        <w:t>И</w:t>
      </w:r>
      <w:r w:rsidRPr="00511D55">
        <w:rPr>
          <w:rFonts w:eastAsia="Times New Roman" w:cs="Times New Roman"/>
          <w:b/>
          <w:bCs/>
          <w:color w:val="000000"/>
          <w:sz w:val="24"/>
          <w:szCs w:val="24"/>
        </w:rPr>
        <w:t> </w:t>
      </w:r>
      <w:r w:rsidRPr="00511D55">
        <w:rPr>
          <w:rFonts w:eastAsia="Times New Roman" w:cs="Times New Roman"/>
          <w:color w:val="000000"/>
          <w:sz w:val="24"/>
          <w:szCs w:val="24"/>
        </w:rPr>
        <w:t>УЧЕЊА</w:t>
      </w:r>
    </w:p>
    <w:p w:rsidR="00713AE1" w:rsidRPr="00511D55" w:rsidRDefault="00713AE1" w:rsidP="00713AE1">
      <w:pPr>
        <w:spacing w:after="15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Имајући у виду концепт програма, исходе и компетенције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прикупљају податке, како бране своје ставове, како аргументују, евалуирају, примењују, процењују последице итд.</w:t>
      </w:r>
    </w:p>
    <w:p w:rsidR="00713AE1" w:rsidRPr="00511D55" w:rsidRDefault="00713AE1" w:rsidP="00713AE1">
      <w:pPr>
        <w:spacing w:after="0" w:line="240" w:lineRule="auto"/>
        <w:ind w:firstLine="480"/>
        <w:jc w:val="both"/>
        <w:rPr>
          <w:rFonts w:eastAsia="Times New Roman" w:cs="Times New Roman"/>
          <w:color w:val="000000"/>
          <w:sz w:val="24"/>
          <w:szCs w:val="24"/>
        </w:rPr>
      </w:pPr>
      <w:r w:rsidRPr="00511D55">
        <w:rPr>
          <w:rFonts w:eastAsia="Times New Roman" w:cs="Times New Roman"/>
          <w:color w:val="000000"/>
          <w:sz w:val="24"/>
          <w:szCs w:val="24"/>
        </w:rPr>
        <w:t>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За неке садржаjе прикладни су и други начини провере напредовања као што су нпр. квизови или улазни и излазни тестови како би се утврдили ефекти рада на нивоу знања, вештина, ставова. Вредновање ученичких постигнућа врши се у складу са Правилником</w:t>
      </w:r>
      <w:r w:rsidRPr="00511D55">
        <w:rPr>
          <w:rFonts w:eastAsia="Times New Roman" w:cs="Times New Roman"/>
          <w:i/>
          <w:iCs/>
          <w:color w:val="000000"/>
          <w:sz w:val="24"/>
          <w:szCs w:val="24"/>
        </w:rPr>
        <w:t> о оцењивању ученика у основном образовању и васпитању.</w:t>
      </w:r>
      <w:r w:rsidRPr="00511D55">
        <w:rPr>
          <w:rFonts w:eastAsia="Times New Roman" w:cs="Times New Roman"/>
          <w:color w:val="000000"/>
          <w:sz w:val="24"/>
          <w:szCs w:val="24"/>
        </w:rPr>
        <w:t> Ученици свакако треба унапред да буду упознати шта ће се и на коjи начин пратити и вредновати.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713AE1" w:rsidRDefault="00713AE1" w:rsidP="00713AE1">
      <w:pPr>
        <w:spacing w:after="0" w:line="240" w:lineRule="auto"/>
        <w:ind w:firstLine="480"/>
        <w:rPr>
          <w:rFonts w:eastAsia="Times New Roman" w:cs="Times New Roman"/>
          <w:color w:val="000000"/>
          <w:sz w:val="24"/>
          <w:szCs w:val="24"/>
        </w:rPr>
      </w:pPr>
    </w:p>
    <w:p w:rsidR="00713AE1" w:rsidRDefault="00713AE1" w:rsidP="00713AE1">
      <w:pPr>
        <w:rPr>
          <w:rFonts w:eastAsia="Times New Roman" w:cs="Times New Roman"/>
          <w:color w:val="000000"/>
          <w:sz w:val="24"/>
          <w:szCs w:val="24"/>
        </w:rPr>
      </w:pPr>
      <w:r>
        <w:rPr>
          <w:rFonts w:eastAsia="Times New Roman" w:cs="Times New Roman"/>
          <w:color w:val="000000"/>
          <w:sz w:val="24"/>
          <w:szCs w:val="24"/>
        </w:rPr>
        <w:br w:type="page"/>
      </w:r>
    </w:p>
    <w:p w:rsidR="00713AE1" w:rsidRDefault="00713AE1" w:rsidP="00713AE1">
      <w:pPr>
        <w:pStyle w:val="Default"/>
      </w:pPr>
    </w:p>
    <w:p w:rsidR="00713AE1" w:rsidRDefault="00713AE1" w:rsidP="00713AE1">
      <w:pPr>
        <w:spacing w:after="0" w:line="240" w:lineRule="auto"/>
        <w:ind w:firstLine="480"/>
        <w:jc w:val="center"/>
        <w:rPr>
          <w:rFonts w:eastAsia="Times New Roman" w:cs="Times New Roman"/>
          <w:b/>
          <w:color w:val="000000"/>
          <w:sz w:val="24"/>
          <w:szCs w:val="24"/>
        </w:rPr>
      </w:pPr>
      <w:r>
        <w:rPr>
          <w:rFonts w:eastAsia="Times New Roman" w:cs="Times New Roman"/>
          <w:b/>
          <w:color w:val="000000"/>
          <w:sz w:val="24"/>
          <w:szCs w:val="24"/>
        </w:rPr>
        <w:t xml:space="preserve">ВРЛИНЕ И ВРЕДНОСТИ КАО ЖИВОТНИ КОМПАС </w:t>
      </w:r>
      <w:r w:rsidRPr="00134F3B">
        <w:rPr>
          <w:rFonts w:eastAsia="Times New Roman" w:cs="Times New Roman"/>
          <w:b/>
          <w:color w:val="000000"/>
          <w:sz w:val="24"/>
          <w:szCs w:val="24"/>
        </w:rPr>
        <w:t>I</w:t>
      </w:r>
    </w:p>
    <w:p w:rsidR="00713AE1" w:rsidRDefault="00713AE1" w:rsidP="00713AE1">
      <w:pPr>
        <w:spacing w:after="0" w:line="240" w:lineRule="auto"/>
        <w:ind w:firstLine="480"/>
        <w:jc w:val="center"/>
        <w:rPr>
          <w:rFonts w:eastAsia="Times New Roman" w:cs="Times New Roman"/>
          <w:b/>
          <w:color w:val="000000"/>
          <w:sz w:val="24"/>
          <w:szCs w:val="24"/>
        </w:rPr>
      </w:pPr>
    </w:p>
    <w:p w:rsidR="00713AE1" w:rsidRDefault="00713AE1" w:rsidP="00713AE1">
      <w:pPr>
        <w:pStyle w:val="Default"/>
        <w:ind w:firstLine="480"/>
        <w:rPr>
          <w:rFonts w:eastAsia="Times New Roman"/>
        </w:rPr>
      </w:pPr>
      <w:r>
        <w:rPr>
          <w:rFonts w:eastAsia="Times New Roman"/>
          <w:b/>
        </w:rPr>
        <w:t xml:space="preserve">Циљ </w:t>
      </w:r>
      <w:r w:rsidRPr="00134F3B">
        <w:rPr>
          <w:rFonts w:eastAsia="Times New Roman"/>
        </w:rPr>
        <w:t xml:space="preserve">програма је </w:t>
      </w:r>
      <w:r>
        <w:rPr>
          <w:rFonts w:eastAsia="Times New Roman"/>
        </w:rPr>
        <w:t xml:space="preserve">оснаживање личног развоја ученика о подстицање развоја вредности и врлина као главних ослонаца и водича у животу за добробит појединца и друштва, као и развој социјалних вештина значајних за просперитет, физичко и ментално здравље и живот у атмосфери узајамног уживања и бриге једних за друге. </w:t>
      </w:r>
    </w:p>
    <w:p w:rsidR="00713AE1" w:rsidRDefault="00713AE1" w:rsidP="00713AE1">
      <w:pPr>
        <w:pStyle w:val="Default"/>
        <w:ind w:firstLine="480"/>
        <w:rPr>
          <w:rFonts w:eastAsia="Times New Roman"/>
        </w:rPr>
      </w:pPr>
      <w:r>
        <w:rPr>
          <w:rFonts w:eastAsia="Times New Roman"/>
        </w:rPr>
        <w:t>Разред</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Пети и шести</w:t>
      </w:r>
    </w:p>
    <w:p w:rsidR="00713AE1" w:rsidRDefault="00713AE1" w:rsidP="00713AE1">
      <w:pPr>
        <w:pStyle w:val="Default"/>
        <w:ind w:firstLine="480"/>
        <w:rPr>
          <w:rFonts w:eastAsia="Times New Roman"/>
        </w:rPr>
      </w:pPr>
      <w:r>
        <w:rPr>
          <w:rFonts w:eastAsia="Times New Roman"/>
        </w:rPr>
        <w:t>Годишњи фонд</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36 часова</w:t>
      </w:r>
    </w:p>
    <w:p w:rsidR="00713AE1" w:rsidRDefault="00713AE1" w:rsidP="00713AE1">
      <w:pPr>
        <w:pStyle w:val="Default"/>
        <w:ind w:firstLine="480"/>
        <w:rPr>
          <w:rFonts w:eastAsia="Times New Roman"/>
        </w:rPr>
      </w:pPr>
    </w:p>
    <w:tbl>
      <w:tblPr>
        <w:tblStyle w:val="TableGrid"/>
        <w:tblW w:w="0" w:type="auto"/>
        <w:tblLook w:val="04A0"/>
      </w:tblPr>
      <w:tblGrid>
        <w:gridCol w:w="4407"/>
        <w:gridCol w:w="4407"/>
        <w:gridCol w:w="4408"/>
      </w:tblGrid>
      <w:tr w:rsidR="00713AE1" w:rsidTr="00713AE1">
        <w:tc>
          <w:tcPr>
            <w:tcW w:w="4407" w:type="dxa"/>
          </w:tcPr>
          <w:p w:rsidR="00713AE1" w:rsidRDefault="00713AE1" w:rsidP="00713AE1">
            <w:pPr>
              <w:rPr>
                <w:rFonts w:eastAsia="Times New Roman" w:cs="Times New Roman"/>
                <w:color w:val="000000"/>
                <w:sz w:val="24"/>
                <w:szCs w:val="24"/>
              </w:rPr>
            </w:pPr>
            <w:r w:rsidRPr="00ED66D0">
              <w:rPr>
                <w:rFonts w:eastAsia="Times New Roman" w:cs="Times New Roman"/>
                <w:b/>
                <w:bCs/>
                <w:sz w:val="24"/>
                <w:szCs w:val="24"/>
              </w:rPr>
              <w:t>ОПШТЕ МЕЂУПРЕДМЕТНЕ КОМПЕТЕНЦИЈЕ</w:t>
            </w:r>
          </w:p>
        </w:tc>
        <w:tc>
          <w:tcPr>
            <w:tcW w:w="4407" w:type="dxa"/>
          </w:tcPr>
          <w:p w:rsidR="00713AE1" w:rsidRPr="002E715A" w:rsidRDefault="00713AE1" w:rsidP="00713AE1">
            <w:pPr>
              <w:rPr>
                <w:rFonts w:eastAsia="Times New Roman" w:cs="Times New Roman"/>
                <w:sz w:val="24"/>
                <w:szCs w:val="24"/>
              </w:rPr>
            </w:pPr>
            <w:r w:rsidRPr="00ED66D0">
              <w:rPr>
                <w:rFonts w:eastAsia="Times New Roman" w:cs="Times New Roman"/>
                <w:b/>
                <w:bCs/>
                <w:sz w:val="24"/>
                <w:szCs w:val="24"/>
              </w:rPr>
              <w:t>ИСХОДИ</w:t>
            </w:r>
          </w:p>
          <w:p w:rsidR="00713AE1" w:rsidRDefault="00713AE1" w:rsidP="00713AE1">
            <w:pPr>
              <w:rPr>
                <w:rFonts w:eastAsia="Times New Roman" w:cs="Times New Roman"/>
                <w:color w:val="000000"/>
                <w:sz w:val="24"/>
                <w:szCs w:val="24"/>
              </w:rPr>
            </w:pPr>
            <w:r w:rsidRPr="00ED66D0">
              <w:rPr>
                <w:rFonts w:eastAsia="Times New Roman" w:cs="Times New Roman"/>
                <w:b/>
                <w:bCs/>
                <w:sz w:val="24"/>
                <w:szCs w:val="24"/>
              </w:rPr>
              <w:t>На крају програма ученик ће бити у стању да:</w:t>
            </w:r>
          </w:p>
        </w:tc>
        <w:tc>
          <w:tcPr>
            <w:tcW w:w="4408" w:type="dxa"/>
          </w:tcPr>
          <w:p w:rsidR="00713AE1" w:rsidRDefault="00713AE1" w:rsidP="00713AE1">
            <w:pPr>
              <w:rPr>
                <w:rFonts w:eastAsia="Times New Roman" w:cs="Times New Roman"/>
                <w:color w:val="000000"/>
                <w:sz w:val="24"/>
                <w:szCs w:val="24"/>
              </w:rPr>
            </w:pPr>
            <w:r w:rsidRPr="00ED66D0">
              <w:rPr>
                <w:rFonts w:eastAsia="Times New Roman" w:cs="Times New Roman"/>
                <w:b/>
                <w:bCs/>
                <w:sz w:val="24"/>
                <w:szCs w:val="24"/>
              </w:rPr>
              <w:t>ТЕМЕ и</w:t>
            </w:r>
            <w:r>
              <w:rPr>
                <w:rFonts w:eastAsia="Times New Roman" w:cs="Times New Roman"/>
                <w:b/>
                <w:bCs/>
                <w:sz w:val="24"/>
                <w:szCs w:val="24"/>
              </w:rPr>
              <w:t xml:space="preserve"> </w:t>
            </w:r>
            <w:r w:rsidRPr="00ED66D0">
              <w:rPr>
                <w:rFonts w:eastAsia="Times New Roman" w:cs="Times New Roman"/>
                <w:b/>
                <w:bCs/>
                <w:sz w:val="24"/>
                <w:szCs w:val="24"/>
              </w:rPr>
              <w:t>кључни појмови садржаја програма</w:t>
            </w:r>
          </w:p>
        </w:tc>
      </w:tr>
      <w:tr w:rsidR="00713AE1" w:rsidTr="00713AE1">
        <w:trPr>
          <w:trHeight w:val="2970"/>
        </w:trPr>
        <w:tc>
          <w:tcPr>
            <w:tcW w:w="4407" w:type="dxa"/>
            <w:vMerge w:val="restart"/>
          </w:tcPr>
          <w:tbl>
            <w:tblPr>
              <w:tblW w:w="0" w:type="auto"/>
              <w:tblBorders>
                <w:top w:val="nil"/>
                <w:left w:val="nil"/>
                <w:bottom w:val="nil"/>
                <w:right w:val="nil"/>
              </w:tblBorders>
              <w:tblLook w:val="0000"/>
            </w:tblPr>
            <w:tblGrid>
              <w:gridCol w:w="4191"/>
            </w:tblGrid>
            <w:tr w:rsidR="00713AE1" w:rsidTr="00713AE1">
              <w:trPr>
                <w:trHeight w:val="2573"/>
              </w:trPr>
              <w:tc>
                <w:tcPr>
                  <w:tcW w:w="0" w:type="auto"/>
                </w:tcPr>
                <w:p w:rsidR="00713AE1" w:rsidRDefault="00713AE1" w:rsidP="00713AE1">
                  <w:pPr>
                    <w:pStyle w:val="Default"/>
                    <w:rPr>
                      <w:sz w:val="23"/>
                      <w:szCs w:val="23"/>
                    </w:rPr>
                  </w:pPr>
                  <w:r>
                    <w:rPr>
                      <w:sz w:val="23"/>
                      <w:szCs w:val="23"/>
                    </w:rPr>
                    <w:t>Компетенција за целоживотно учење.</w:t>
                  </w:r>
                </w:p>
                <w:p w:rsidR="00713AE1" w:rsidRDefault="00713AE1" w:rsidP="00713AE1">
                  <w:pPr>
                    <w:pStyle w:val="Default"/>
                    <w:rPr>
                      <w:sz w:val="23"/>
                      <w:szCs w:val="23"/>
                    </w:rPr>
                  </w:pPr>
                  <w:r>
                    <w:rPr>
                      <w:sz w:val="23"/>
                      <w:szCs w:val="23"/>
                    </w:rPr>
                    <w:t>Решавање проблема.</w:t>
                  </w:r>
                </w:p>
                <w:p w:rsidR="00713AE1" w:rsidRDefault="00713AE1" w:rsidP="00713AE1">
                  <w:pPr>
                    <w:pStyle w:val="Default"/>
                    <w:rPr>
                      <w:sz w:val="23"/>
                      <w:szCs w:val="23"/>
                    </w:rPr>
                  </w:pPr>
                  <w:r>
                    <w:rPr>
                      <w:sz w:val="23"/>
                      <w:szCs w:val="23"/>
                    </w:rPr>
                    <w:t>Одговорно учешће у демократском друштву.</w:t>
                  </w:r>
                </w:p>
                <w:p w:rsidR="00713AE1" w:rsidRDefault="00713AE1" w:rsidP="00713AE1">
                  <w:pPr>
                    <w:pStyle w:val="Default"/>
                    <w:rPr>
                      <w:sz w:val="23"/>
                      <w:szCs w:val="23"/>
                    </w:rPr>
                  </w:pPr>
                  <w:r>
                    <w:rPr>
                      <w:sz w:val="23"/>
                      <w:szCs w:val="23"/>
                    </w:rPr>
                    <w:t>Сарадња.</w:t>
                  </w:r>
                </w:p>
                <w:p w:rsidR="00713AE1" w:rsidRDefault="00713AE1" w:rsidP="00713AE1">
                  <w:pPr>
                    <w:pStyle w:val="Default"/>
                    <w:rPr>
                      <w:sz w:val="23"/>
                      <w:szCs w:val="23"/>
                    </w:rPr>
                  </w:pPr>
                  <w:r>
                    <w:rPr>
                      <w:sz w:val="23"/>
                      <w:szCs w:val="23"/>
                    </w:rPr>
                    <w:t>Комуникација.</w:t>
                  </w:r>
                </w:p>
                <w:p w:rsidR="00713AE1" w:rsidRDefault="00713AE1" w:rsidP="00713AE1">
                  <w:pPr>
                    <w:pStyle w:val="Default"/>
                    <w:rPr>
                      <w:sz w:val="23"/>
                      <w:szCs w:val="23"/>
                    </w:rPr>
                  </w:pPr>
                  <w:r>
                    <w:rPr>
                      <w:sz w:val="23"/>
                      <w:szCs w:val="23"/>
                    </w:rPr>
                    <w:t>Одговоран однос према здрављу.</w:t>
                  </w:r>
                </w:p>
                <w:p w:rsidR="00713AE1" w:rsidRDefault="00713AE1" w:rsidP="00713AE1">
                  <w:pPr>
                    <w:pStyle w:val="Default"/>
                    <w:rPr>
                      <w:sz w:val="23"/>
                      <w:szCs w:val="23"/>
                    </w:rPr>
                  </w:pPr>
                  <w:r>
                    <w:rPr>
                      <w:sz w:val="23"/>
                      <w:szCs w:val="23"/>
                    </w:rPr>
                    <w:t>Одговоран однос према околини.</w:t>
                  </w:r>
                </w:p>
                <w:p w:rsidR="00713AE1" w:rsidRDefault="00713AE1" w:rsidP="00713AE1">
                  <w:pPr>
                    <w:pStyle w:val="Default"/>
                    <w:rPr>
                      <w:sz w:val="23"/>
                      <w:szCs w:val="23"/>
                    </w:rPr>
                  </w:pPr>
                  <w:r>
                    <w:rPr>
                      <w:sz w:val="23"/>
                      <w:szCs w:val="23"/>
                    </w:rPr>
                    <w:t>Дигитална компетенција.</w:t>
                  </w:r>
                </w:p>
                <w:p w:rsidR="00713AE1" w:rsidRDefault="00713AE1" w:rsidP="00713AE1">
                  <w:pPr>
                    <w:pStyle w:val="Default"/>
                    <w:rPr>
                      <w:sz w:val="23"/>
                      <w:szCs w:val="23"/>
                    </w:rPr>
                  </w:pPr>
                  <w:r>
                    <w:rPr>
                      <w:sz w:val="23"/>
                      <w:szCs w:val="23"/>
                    </w:rPr>
                    <w:t>Рад с подацима и информацијама.</w:t>
                  </w:r>
                </w:p>
              </w:tc>
            </w:tr>
          </w:tbl>
          <w:p w:rsidR="00713AE1" w:rsidRPr="00134F3B" w:rsidRDefault="00713AE1" w:rsidP="00713AE1">
            <w:pPr>
              <w:pStyle w:val="Default"/>
            </w:pPr>
          </w:p>
        </w:tc>
        <w:tc>
          <w:tcPr>
            <w:tcW w:w="4407" w:type="dxa"/>
            <w:vMerge w:val="restart"/>
          </w:tcPr>
          <w:tbl>
            <w:tblPr>
              <w:tblW w:w="0" w:type="auto"/>
              <w:tblBorders>
                <w:top w:val="nil"/>
                <w:left w:val="nil"/>
                <w:bottom w:val="nil"/>
                <w:right w:val="nil"/>
              </w:tblBorders>
              <w:tblLook w:val="0000"/>
            </w:tblPr>
            <w:tblGrid>
              <w:gridCol w:w="4191"/>
            </w:tblGrid>
            <w:tr w:rsidR="00713AE1" w:rsidTr="00713AE1">
              <w:trPr>
                <w:trHeight w:val="2698"/>
              </w:trPr>
              <w:tc>
                <w:tcPr>
                  <w:tcW w:w="0" w:type="auto"/>
                </w:tcPr>
                <w:p w:rsidR="00713AE1" w:rsidRDefault="00713AE1" w:rsidP="00713AE1">
                  <w:pPr>
                    <w:pStyle w:val="Default"/>
                    <w:rPr>
                      <w:sz w:val="23"/>
                      <w:szCs w:val="23"/>
                    </w:rPr>
                  </w:pPr>
                  <w:r>
                    <w:rPr>
                      <w:sz w:val="16"/>
                      <w:szCs w:val="16"/>
                    </w:rPr>
                    <w:t xml:space="preserve">− </w:t>
                  </w:r>
                  <w:r>
                    <w:rPr>
                      <w:sz w:val="23"/>
                      <w:szCs w:val="23"/>
                    </w:rPr>
                    <w:t>наведе неколико универзалних животних вредности и људских врлина и доведе их у везу са понашањем особе;</w:t>
                  </w:r>
                </w:p>
                <w:p w:rsidR="00713AE1" w:rsidRDefault="00713AE1" w:rsidP="00713AE1">
                  <w:pPr>
                    <w:pStyle w:val="Default"/>
                    <w:rPr>
                      <w:sz w:val="23"/>
                      <w:szCs w:val="23"/>
                    </w:rPr>
                  </w:pPr>
                  <w:r>
                    <w:rPr>
                      <w:sz w:val="16"/>
                      <w:szCs w:val="16"/>
                    </w:rPr>
                    <w:t xml:space="preserve">− </w:t>
                  </w:r>
                  <w:r>
                    <w:rPr>
                      <w:sz w:val="23"/>
                      <w:szCs w:val="23"/>
                    </w:rPr>
                    <w:t>идентификује код себе врлине које поседује и које жели да развије;</w:t>
                  </w:r>
                </w:p>
                <w:p w:rsidR="00713AE1" w:rsidRDefault="00713AE1" w:rsidP="00713AE1">
                  <w:pPr>
                    <w:pStyle w:val="Default"/>
                    <w:rPr>
                      <w:sz w:val="23"/>
                      <w:szCs w:val="23"/>
                    </w:rPr>
                  </w:pPr>
                  <w:r>
                    <w:rPr>
                      <w:sz w:val="16"/>
                      <w:szCs w:val="16"/>
                    </w:rPr>
                    <w:t xml:space="preserve">− </w:t>
                  </w:r>
                  <w:r>
                    <w:rPr>
                      <w:sz w:val="23"/>
                      <w:szCs w:val="23"/>
                    </w:rPr>
                    <w:t>препозна и именује врлине код блиских особа и ликова у књижевности, филму;</w:t>
                  </w:r>
                </w:p>
                <w:p w:rsidR="00713AE1" w:rsidRDefault="00713AE1" w:rsidP="00713AE1">
                  <w:pPr>
                    <w:pStyle w:val="Default"/>
                    <w:rPr>
                      <w:sz w:val="23"/>
                      <w:szCs w:val="23"/>
                    </w:rPr>
                  </w:pPr>
                  <w:r>
                    <w:rPr>
                      <w:sz w:val="16"/>
                      <w:szCs w:val="16"/>
                    </w:rPr>
                    <w:t xml:space="preserve">− </w:t>
                  </w:r>
                  <w:r>
                    <w:rPr>
                      <w:sz w:val="23"/>
                      <w:szCs w:val="23"/>
                    </w:rPr>
                    <w:t xml:space="preserve">покаже саосећање са другим људима, препозна примере бриге за друге и покаже спремност да помогне другоме </w:t>
                  </w:r>
                  <w:r>
                    <w:rPr>
                      <w:sz w:val="23"/>
                      <w:szCs w:val="23"/>
                    </w:rPr>
                    <w:lastRenderedPageBreak/>
                    <w:t>у складу са својим могућностима;</w:t>
                  </w:r>
                </w:p>
                <w:p w:rsidR="00713AE1" w:rsidRDefault="00713AE1" w:rsidP="00713AE1">
                  <w:pPr>
                    <w:pStyle w:val="Default"/>
                    <w:rPr>
                      <w:sz w:val="23"/>
                      <w:szCs w:val="23"/>
                    </w:rPr>
                  </w:pPr>
                  <w:r>
                    <w:rPr>
                      <w:sz w:val="16"/>
                      <w:szCs w:val="16"/>
                    </w:rPr>
                    <w:t xml:space="preserve">− </w:t>
                  </w:r>
                  <w:r>
                    <w:rPr>
                      <w:sz w:val="23"/>
                      <w:szCs w:val="23"/>
                    </w:rPr>
                    <w:t>препозна и именује сопствена и туђа осећања;</w:t>
                  </w:r>
                </w:p>
                <w:p w:rsidR="00713AE1" w:rsidRDefault="00713AE1" w:rsidP="00713AE1">
                  <w:pPr>
                    <w:pStyle w:val="Default"/>
                    <w:rPr>
                      <w:sz w:val="23"/>
                      <w:szCs w:val="23"/>
                    </w:rPr>
                  </w:pPr>
                  <w:r>
                    <w:rPr>
                      <w:sz w:val="16"/>
                      <w:szCs w:val="16"/>
                    </w:rPr>
                    <w:t xml:space="preserve">− </w:t>
                  </w:r>
                  <w:r>
                    <w:rPr>
                      <w:sz w:val="23"/>
                      <w:szCs w:val="23"/>
                    </w:rPr>
                    <w:t>разликује асертивну комуникацију од агресивне и пасивне;</w:t>
                  </w:r>
                </w:p>
                <w:p w:rsidR="00713AE1" w:rsidRDefault="00713AE1" w:rsidP="00713AE1">
                  <w:pPr>
                    <w:pStyle w:val="Default"/>
                    <w:rPr>
                      <w:sz w:val="23"/>
                      <w:szCs w:val="23"/>
                    </w:rPr>
                  </w:pPr>
                  <w:r>
                    <w:rPr>
                      <w:sz w:val="16"/>
                      <w:szCs w:val="16"/>
                    </w:rPr>
                    <w:t xml:space="preserve">− </w:t>
                  </w:r>
                  <w:r>
                    <w:rPr>
                      <w:sz w:val="23"/>
                      <w:szCs w:val="23"/>
                    </w:rPr>
                    <w:t xml:space="preserve">образложи значај дружења и наведе како се другарство негује; </w:t>
                  </w:r>
                </w:p>
                <w:p w:rsidR="00713AE1" w:rsidRDefault="00713AE1" w:rsidP="00713AE1">
                  <w:pPr>
                    <w:pStyle w:val="Default"/>
                    <w:rPr>
                      <w:sz w:val="23"/>
                      <w:szCs w:val="23"/>
                    </w:rPr>
                  </w:pPr>
                  <w:r>
                    <w:rPr>
                      <w:sz w:val="16"/>
                      <w:szCs w:val="16"/>
                    </w:rPr>
                    <w:t xml:space="preserve">− </w:t>
                  </w:r>
                  <w:r>
                    <w:rPr>
                      <w:sz w:val="23"/>
                      <w:szCs w:val="23"/>
                    </w:rPr>
                    <w:t>препозна примере негативног понашања где је лична добробит испред општег добра;</w:t>
                  </w:r>
                </w:p>
                <w:p w:rsidR="00713AE1" w:rsidRDefault="00713AE1" w:rsidP="00713AE1">
                  <w:pPr>
                    <w:pStyle w:val="Default"/>
                    <w:rPr>
                      <w:sz w:val="23"/>
                      <w:szCs w:val="23"/>
                    </w:rPr>
                  </w:pPr>
                  <w:r>
                    <w:rPr>
                      <w:sz w:val="16"/>
                      <w:szCs w:val="16"/>
                    </w:rPr>
                    <w:t xml:space="preserve">− </w:t>
                  </w:r>
                  <w:r>
                    <w:rPr>
                      <w:sz w:val="23"/>
                      <w:szCs w:val="23"/>
                    </w:rPr>
                    <w:t>наведе нeколико техникa самоконтроле осећања;</w:t>
                  </w:r>
                </w:p>
                <w:p w:rsidR="00713AE1" w:rsidRDefault="00713AE1" w:rsidP="00713AE1">
                  <w:pPr>
                    <w:pStyle w:val="Default"/>
                    <w:rPr>
                      <w:sz w:val="23"/>
                      <w:szCs w:val="23"/>
                    </w:rPr>
                  </w:pPr>
                  <w:r>
                    <w:rPr>
                      <w:sz w:val="16"/>
                      <w:szCs w:val="16"/>
                    </w:rPr>
                    <w:t xml:space="preserve">− </w:t>
                  </w:r>
                  <w:r>
                    <w:rPr>
                      <w:sz w:val="23"/>
                      <w:szCs w:val="23"/>
                    </w:rPr>
                    <w:t>прихвати одговорност за сопствено понашање;</w:t>
                  </w:r>
                </w:p>
                <w:p w:rsidR="00713AE1" w:rsidRDefault="00713AE1" w:rsidP="00713AE1">
                  <w:pPr>
                    <w:pStyle w:val="Default"/>
                    <w:rPr>
                      <w:sz w:val="23"/>
                      <w:szCs w:val="23"/>
                    </w:rPr>
                  </w:pPr>
                  <w:r>
                    <w:rPr>
                      <w:sz w:val="16"/>
                      <w:szCs w:val="16"/>
                    </w:rPr>
                    <w:t xml:space="preserve">− </w:t>
                  </w:r>
                  <w:r>
                    <w:rPr>
                      <w:sz w:val="23"/>
                      <w:szCs w:val="23"/>
                    </w:rPr>
                    <w:t>образложи карактеристике конструктивног решавања конфликта;</w:t>
                  </w:r>
                </w:p>
                <w:p w:rsidR="00713AE1" w:rsidRDefault="00713AE1" w:rsidP="00713AE1">
                  <w:pPr>
                    <w:pStyle w:val="Default"/>
                    <w:rPr>
                      <w:sz w:val="23"/>
                      <w:szCs w:val="23"/>
                    </w:rPr>
                  </w:pPr>
                  <w:r>
                    <w:rPr>
                      <w:sz w:val="16"/>
                      <w:szCs w:val="16"/>
                    </w:rPr>
                    <w:t xml:space="preserve">− </w:t>
                  </w:r>
                  <w:r>
                    <w:rPr>
                      <w:sz w:val="23"/>
                      <w:szCs w:val="23"/>
                    </w:rPr>
                    <w:t>наведе неколико глобалних и локалних организација које се баве хуманитарним радом;</w:t>
                  </w:r>
                </w:p>
                <w:p w:rsidR="00713AE1" w:rsidRDefault="00713AE1" w:rsidP="00713AE1">
                  <w:pPr>
                    <w:pStyle w:val="Default"/>
                    <w:rPr>
                      <w:sz w:val="23"/>
                      <w:szCs w:val="23"/>
                    </w:rPr>
                  </w:pPr>
                  <w:r>
                    <w:rPr>
                      <w:sz w:val="16"/>
                      <w:szCs w:val="16"/>
                    </w:rPr>
                    <w:t xml:space="preserve">− </w:t>
                  </w:r>
                  <w:r>
                    <w:rPr>
                      <w:sz w:val="23"/>
                      <w:szCs w:val="23"/>
                    </w:rPr>
                    <w:t>искаже поштовање и захвалност према људима који чине добра дела за опште добро;</w:t>
                  </w:r>
                </w:p>
                <w:p w:rsidR="00713AE1" w:rsidRDefault="00713AE1" w:rsidP="00713AE1">
                  <w:pPr>
                    <w:pStyle w:val="Default"/>
                    <w:rPr>
                      <w:sz w:val="23"/>
                      <w:szCs w:val="23"/>
                    </w:rPr>
                  </w:pPr>
                  <w:r>
                    <w:rPr>
                      <w:sz w:val="16"/>
                      <w:szCs w:val="16"/>
                    </w:rPr>
                    <w:t xml:space="preserve">− </w:t>
                  </w:r>
                  <w:r>
                    <w:rPr>
                      <w:sz w:val="23"/>
                      <w:szCs w:val="23"/>
                    </w:rPr>
                    <w:t>у дискусији покаже вештину активног слушања, износи свој став заснован на аргументима, напада проблем а не особу;</w:t>
                  </w:r>
                </w:p>
                <w:p w:rsidR="00713AE1" w:rsidRPr="00134F3B" w:rsidRDefault="00713AE1" w:rsidP="00713AE1">
                  <w:pPr>
                    <w:pStyle w:val="Default"/>
                    <w:rPr>
                      <w:sz w:val="23"/>
                      <w:szCs w:val="23"/>
                    </w:rPr>
                  </w:pPr>
                  <w:r>
                    <w:rPr>
                      <w:sz w:val="16"/>
                      <w:szCs w:val="16"/>
                    </w:rPr>
                    <w:t xml:space="preserve">− </w:t>
                  </w:r>
                  <w:r>
                    <w:rPr>
                      <w:sz w:val="23"/>
                      <w:szCs w:val="23"/>
                    </w:rPr>
                    <w:t>сарађује и буде члан тима.</w:t>
                  </w:r>
                </w:p>
              </w:tc>
            </w:tr>
          </w:tbl>
          <w:p w:rsidR="00713AE1" w:rsidRDefault="00713AE1" w:rsidP="00713AE1">
            <w:pPr>
              <w:pStyle w:val="Default"/>
            </w:pPr>
          </w:p>
        </w:tc>
        <w:tc>
          <w:tcPr>
            <w:tcW w:w="4408" w:type="dxa"/>
          </w:tcPr>
          <w:tbl>
            <w:tblPr>
              <w:tblW w:w="0" w:type="auto"/>
              <w:tblBorders>
                <w:top w:val="nil"/>
                <w:left w:val="nil"/>
                <w:bottom w:val="nil"/>
                <w:right w:val="nil"/>
              </w:tblBorders>
              <w:tblLook w:val="0000"/>
            </w:tblPr>
            <w:tblGrid>
              <w:gridCol w:w="3433"/>
            </w:tblGrid>
            <w:tr w:rsidR="00713AE1" w:rsidTr="00713AE1">
              <w:trPr>
                <w:trHeight w:val="98"/>
              </w:trPr>
              <w:tc>
                <w:tcPr>
                  <w:tcW w:w="0" w:type="auto"/>
                </w:tcPr>
                <w:p w:rsidR="00713AE1" w:rsidRDefault="00713AE1" w:rsidP="00713AE1">
                  <w:pPr>
                    <w:pStyle w:val="Default"/>
                    <w:rPr>
                      <w:sz w:val="22"/>
                      <w:szCs w:val="22"/>
                    </w:rPr>
                  </w:pPr>
                  <w:r>
                    <w:lastRenderedPageBreak/>
                    <w:t xml:space="preserve"> </w:t>
                  </w:r>
                  <w:r>
                    <w:rPr>
                      <w:b/>
                      <w:bCs/>
                      <w:sz w:val="22"/>
                      <w:szCs w:val="22"/>
                    </w:rPr>
                    <w:t>ЖИВОТНЕ ВРЕДНОСТИ</w:t>
                  </w:r>
                </w:p>
              </w:tc>
            </w:tr>
            <w:tr w:rsidR="00713AE1" w:rsidTr="00713AE1">
              <w:trPr>
                <w:trHeight w:val="1557"/>
              </w:trPr>
              <w:tc>
                <w:tcPr>
                  <w:tcW w:w="0" w:type="auto"/>
                </w:tcPr>
                <w:p w:rsidR="00713AE1" w:rsidRDefault="00713AE1" w:rsidP="00713AE1">
                  <w:pPr>
                    <w:pStyle w:val="Default"/>
                    <w:rPr>
                      <w:sz w:val="23"/>
                      <w:szCs w:val="23"/>
                    </w:rPr>
                  </w:pPr>
                  <w:r>
                    <w:rPr>
                      <w:sz w:val="23"/>
                      <w:szCs w:val="23"/>
                    </w:rPr>
                    <w:t>Живот.</w:t>
                  </w:r>
                </w:p>
                <w:p w:rsidR="00713AE1" w:rsidRDefault="00713AE1" w:rsidP="00713AE1">
                  <w:pPr>
                    <w:pStyle w:val="Default"/>
                    <w:rPr>
                      <w:sz w:val="23"/>
                      <w:szCs w:val="23"/>
                    </w:rPr>
                  </w:pPr>
                  <w:r>
                    <w:rPr>
                      <w:sz w:val="23"/>
                      <w:szCs w:val="23"/>
                    </w:rPr>
                    <w:t>Породица.</w:t>
                  </w:r>
                </w:p>
                <w:p w:rsidR="00713AE1" w:rsidRDefault="00713AE1" w:rsidP="00713AE1">
                  <w:pPr>
                    <w:pStyle w:val="Default"/>
                    <w:rPr>
                      <w:sz w:val="23"/>
                      <w:szCs w:val="23"/>
                    </w:rPr>
                  </w:pPr>
                  <w:r>
                    <w:rPr>
                      <w:sz w:val="23"/>
                      <w:szCs w:val="23"/>
                    </w:rPr>
                    <w:t>Здравље.</w:t>
                  </w:r>
                </w:p>
                <w:p w:rsidR="00713AE1" w:rsidRDefault="00713AE1" w:rsidP="00713AE1">
                  <w:pPr>
                    <w:pStyle w:val="Default"/>
                    <w:rPr>
                      <w:sz w:val="23"/>
                      <w:szCs w:val="23"/>
                    </w:rPr>
                  </w:pPr>
                  <w:r>
                    <w:rPr>
                      <w:sz w:val="23"/>
                      <w:szCs w:val="23"/>
                    </w:rPr>
                    <w:t xml:space="preserve">Љубав. </w:t>
                  </w:r>
                </w:p>
                <w:p w:rsidR="00713AE1" w:rsidRDefault="00713AE1" w:rsidP="00713AE1">
                  <w:pPr>
                    <w:pStyle w:val="Default"/>
                    <w:rPr>
                      <w:sz w:val="23"/>
                      <w:szCs w:val="23"/>
                    </w:rPr>
                  </w:pPr>
                  <w:r>
                    <w:rPr>
                      <w:sz w:val="23"/>
                      <w:szCs w:val="23"/>
                    </w:rPr>
                    <w:t>Образовање.</w:t>
                  </w:r>
                </w:p>
                <w:p w:rsidR="00713AE1" w:rsidRDefault="00713AE1" w:rsidP="00713AE1">
                  <w:pPr>
                    <w:pStyle w:val="Default"/>
                    <w:rPr>
                      <w:sz w:val="23"/>
                      <w:szCs w:val="23"/>
                    </w:rPr>
                  </w:pPr>
                  <w:r>
                    <w:rPr>
                      <w:sz w:val="23"/>
                      <w:szCs w:val="23"/>
                    </w:rPr>
                    <w:t xml:space="preserve">Мир. </w:t>
                  </w:r>
                </w:p>
                <w:p w:rsidR="00713AE1" w:rsidRDefault="00713AE1" w:rsidP="00713AE1">
                  <w:pPr>
                    <w:pStyle w:val="Default"/>
                    <w:rPr>
                      <w:sz w:val="23"/>
                      <w:szCs w:val="23"/>
                    </w:rPr>
                  </w:pPr>
                  <w:r>
                    <w:rPr>
                      <w:sz w:val="23"/>
                      <w:szCs w:val="23"/>
                    </w:rPr>
                    <w:t>Другарство.</w:t>
                  </w:r>
                </w:p>
                <w:p w:rsidR="00713AE1" w:rsidRDefault="00713AE1" w:rsidP="00713AE1">
                  <w:pPr>
                    <w:pStyle w:val="Default"/>
                    <w:rPr>
                      <w:sz w:val="23"/>
                      <w:szCs w:val="23"/>
                    </w:rPr>
                  </w:pPr>
                  <w:r>
                    <w:rPr>
                      <w:sz w:val="23"/>
                      <w:szCs w:val="23"/>
                    </w:rPr>
                    <w:t>Заједништво.</w:t>
                  </w:r>
                </w:p>
                <w:p w:rsidR="00713AE1" w:rsidRDefault="00713AE1" w:rsidP="00713AE1">
                  <w:pPr>
                    <w:pStyle w:val="Default"/>
                    <w:rPr>
                      <w:sz w:val="23"/>
                      <w:szCs w:val="23"/>
                    </w:rPr>
                  </w:pPr>
                  <w:r>
                    <w:rPr>
                      <w:sz w:val="23"/>
                      <w:szCs w:val="23"/>
                    </w:rPr>
                    <w:t>Опште добро.</w:t>
                  </w:r>
                </w:p>
                <w:p w:rsidR="00713AE1" w:rsidRDefault="00713AE1" w:rsidP="00713AE1">
                  <w:pPr>
                    <w:pStyle w:val="Default"/>
                    <w:rPr>
                      <w:sz w:val="23"/>
                      <w:szCs w:val="23"/>
                    </w:rPr>
                  </w:pPr>
                  <w:r>
                    <w:rPr>
                      <w:sz w:val="23"/>
                      <w:szCs w:val="23"/>
                    </w:rPr>
                    <w:t>Социјална правда или једнакост.</w:t>
                  </w:r>
                </w:p>
              </w:tc>
            </w:tr>
          </w:tbl>
          <w:p w:rsidR="00713AE1" w:rsidRDefault="00713AE1" w:rsidP="00713AE1">
            <w:pPr>
              <w:pStyle w:val="Default"/>
            </w:pPr>
          </w:p>
        </w:tc>
      </w:tr>
      <w:tr w:rsidR="00713AE1" w:rsidTr="00713AE1">
        <w:trPr>
          <w:trHeight w:val="3180"/>
        </w:trPr>
        <w:tc>
          <w:tcPr>
            <w:tcW w:w="4407" w:type="dxa"/>
            <w:vMerge/>
          </w:tcPr>
          <w:p w:rsidR="00713AE1" w:rsidRDefault="00713AE1" w:rsidP="00713AE1">
            <w:pPr>
              <w:pStyle w:val="Default"/>
              <w:rPr>
                <w:sz w:val="23"/>
                <w:szCs w:val="23"/>
              </w:rPr>
            </w:pPr>
          </w:p>
        </w:tc>
        <w:tc>
          <w:tcPr>
            <w:tcW w:w="4407" w:type="dxa"/>
            <w:vMerge/>
          </w:tcPr>
          <w:p w:rsidR="00713AE1" w:rsidRDefault="00713AE1" w:rsidP="00713AE1">
            <w:pPr>
              <w:pStyle w:val="Default"/>
              <w:rPr>
                <w:sz w:val="16"/>
                <w:szCs w:val="16"/>
              </w:rPr>
            </w:pPr>
          </w:p>
        </w:tc>
        <w:tc>
          <w:tcPr>
            <w:tcW w:w="4408" w:type="dxa"/>
          </w:tcPr>
          <w:tbl>
            <w:tblPr>
              <w:tblW w:w="0" w:type="auto"/>
              <w:tblBorders>
                <w:top w:val="nil"/>
                <w:left w:val="nil"/>
                <w:bottom w:val="nil"/>
                <w:right w:val="nil"/>
              </w:tblBorders>
              <w:tblLook w:val="0000"/>
            </w:tblPr>
            <w:tblGrid>
              <w:gridCol w:w="2354"/>
            </w:tblGrid>
            <w:tr w:rsidR="00713AE1" w:rsidTr="00713AE1">
              <w:trPr>
                <w:trHeight w:val="107"/>
              </w:trPr>
              <w:tc>
                <w:tcPr>
                  <w:tcW w:w="0" w:type="auto"/>
                </w:tcPr>
                <w:p w:rsidR="00713AE1" w:rsidRDefault="00713AE1" w:rsidP="00713AE1">
                  <w:pPr>
                    <w:pStyle w:val="Default"/>
                    <w:rPr>
                      <w:sz w:val="23"/>
                      <w:szCs w:val="23"/>
                    </w:rPr>
                  </w:pPr>
                  <w:r>
                    <w:t xml:space="preserve"> </w:t>
                  </w:r>
                  <w:r>
                    <w:rPr>
                      <w:b/>
                      <w:bCs/>
                      <w:sz w:val="23"/>
                      <w:szCs w:val="23"/>
                    </w:rPr>
                    <w:t>ЉУДСКЕ ВРЛИНЕ</w:t>
                  </w:r>
                </w:p>
              </w:tc>
            </w:tr>
            <w:tr w:rsidR="00713AE1" w:rsidTr="00713AE1">
              <w:trPr>
                <w:trHeight w:val="107"/>
              </w:trPr>
              <w:tc>
                <w:tcPr>
                  <w:tcW w:w="0" w:type="auto"/>
                </w:tcPr>
                <w:tbl>
                  <w:tblPr>
                    <w:tblW w:w="0" w:type="auto"/>
                    <w:tblBorders>
                      <w:top w:val="nil"/>
                      <w:left w:val="nil"/>
                      <w:bottom w:val="nil"/>
                      <w:right w:val="nil"/>
                    </w:tblBorders>
                    <w:tblLook w:val="0000"/>
                  </w:tblPr>
                  <w:tblGrid>
                    <w:gridCol w:w="1952"/>
                  </w:tblGrid>
                  <w:tr w:rsidR="00713AE1" w:rsidTr="00713AE1">
                    <w:trPr>
                      <w:trHeight w:val="1557"/>
                    </w:trPr>
                    <w:tc>
                      <w:tcPr>
                        <w:tcW w:w="0" w:type="auto"/>
                      </w:tcPr>
                      <w:p w:rsidR="00713AE1" w:rsidRDefault="00713AE1" w:rsidP="00713AE1">
                        <w:pPr>
                          <w:pStyle w:val="Default"/>
                          <w:rPr>
                            <w:sz w:val="23"/>
                            <w:szCs w:val="23"/>
                          </w:rPr>
                        </w:pPr>
                        <w:r>
                          <w:rPr>
                            <w:sz w:val="23"/>
                            <w:szCs w:val="23"/>
                          </w:rPr>
                          <w:t>Праведност.</w:t>
                        </w:r>
                      </w:p>
                      <w:p w:rsidR="00713AE1" w:rsidRDefault="00713AE1" w:rsidP="00713AE1">
                        <w:pPr>
                          <w:pStyle w:val="Default"/>
                          <w:rPr>
                            <w:sz w:val="23"/>
                            <w:szCs w:val="23"/>
                          </w:rPr>
                        </w:pPr>
                        <w:r>
                          <w:rPr>
                            <w:sz w:val="23"/>
                            <w:szCs w:val="23"/>
                          </w:rPr>
                          <w:t>Истинољубивост.</w:t>
                        </w:r>
                      </w:p>
                      <w:p w:rsidR="00713AE1" w:rsidRDefault="00713AE1" w:rsidP="00713AE1">
                        <w:pPr>
                          <w:pStyle w:val="Default"/>
                          <w:rPr>
                            <w:sz w:val="23"/>
                            <w:szCs w:val="23"/>
                          </w:rPr>
                        </w:pPr>
                        <w:r>
                          <w:rPr>
                            <w:sz w:val="23"/>
                            <w:szCs w:val="23"/>
                          </w:rPr>
                          <w:t>Одговорност.</w:t>
                        </w:r>
                      </w:p>
                      <w:p w:rsidR="00713AE1" w:rsidRDefault="00713AE1" w:rsidP="00713AE1">
                        <w:pPr>
                          <w:pStyle w:val="Default"/>
                          <w:rPr>
                            <w:sz w:val="23"/>
                            <w:szCs w:val="23"/>
                          </w:rPr>
                        </w:pPr>
                        <w:r>
                          <w:rPr>
                            <w:sz w:val="23"/>
                            <w:szCs w:val="23"/>
                          </w:rPr>
                          <w:t xml:space="preserve">Захвалност. </w:t>
                        </w:r>
                      </w:p>
                      <w:p w:rsidR="00713AE1" w:rsidRDefault="00713AE1" w:rsidP="00713AE1">
                        <w:pPr>
                          <w:pStyle w:val="Default"/>
                          <w:rPr>
                            <w:sz w:val="23"/>
                            <w:szCs w:val="23"/>
                          </w:rPr>
                        </w:pPr>
                        <w:r>
                          <w:rPr>
                            <w:sz w:val="23"/>
                            <w:szCs w:val="23"/>
                          </w:rPr>
                          <w:t xml:space="preserve">Поштење. </w:t>
                        </w:r>
                      </w:p>
                      <w:p w:rsidR="00713AE1" w:rsidRDefault="00713AE1" w:rsidP="00713AE1">
                        <w:pPr>
                          <w:pStyle w:val="Default"/>
                          <w:rPr>
                            <w:sz w:val="23"/>
                            <w:szCs w:val="23"/>
                          </w:rPr>
                        </w:pPr>
                        <w:r>
                          <w:rPr>
                            <w:sz w:val="23"/>
                            <w:szCs w:val="23"/>
                          </w:rPr>
                          <w:t xml:space="preserve">Толеранција. </w:t>
                        </w:r>
                      </w:p>
                      <w:p w:rsidR="00713AE1" w:rsidRDefault="00713AE1" w:rsidP="00713AE1">
                        <w:pPr>
                          <w:pStyle w:val="Default"/>
                          <w:rPr>
                            <w:sz w:val="23"/>
                            <w:szCs w:val="23"/>
                          </w:rPr>
                        </w:pPr>
                        <w:r>
                          <w:rPr>
                            <w:sz w:val="23"/>
                            <w:szCs w:val="23"/>
                          </w:rPr>
                          <w:t xml:space="preserve">Емпатија. </w:t>
                        </w:r>
                      </w:p>
                      <w:p w:rsidR="00713AE1" w:rsidRDefault="00713AE1" w:rsidP="00713AE1">
                        <w:pPr>
                          <w:pStyle w:val="Default"/>
                          <w:rPr>
                            <w:sz w:val="23"/>
                            <w:szCs w:val="23"/>
                          </w:rPr>
                        </w:pPr>
                        <w:r>
                          <w:rPr>
                            <w:sz w:val="23"/>
                            <w:szCs w:val="23"/>
                          </w:rPr>
                          <w:t>Поверење.</w:t>
                        </w:r>
                      </w:p>
                      <w:p w:rsidR="00713AE1" w:rsidRDefault="00713AE1" w:rsidP="00713AE1">
                        <w:pPr>
                          <w:pStyle w:val="Default"/>
                          <w:rPr>
                            <w:sz w:val="23"/>
                            <w:szCs w:val="23"/>
                          </w:rPr>
                        </w:pPr>
                        <w:r>
                          <w:rPr>
                            <w:sz w:val="23"/>
                            <w:szCs w:val="23"/>
                          </w:rPr>
                          <w:t>Солидарност.</w:t>
                        </w:r>
                      </w:p>
                      <w:p w:rsidR="00713AE1" w:rsidRDefault="00713AE1" w:rsidP="00713AE1">
                        <w:pPr>
                          <w:pStyle w:val="Default"/>
                          <w:rPr>
                            <w:sz w:val="23"/>
                            <w:szCs w:val="23"/>
                          </w:rPr>
                        </w:pPr>
                        <w:r>
                          <w:rPr>
                            <w:sz w:val="23"/>
                            <w:szCs w:val="23"/>
                          </w:rPr>
                          <w:t>Самоприхватање.</w:t>
                        </w:r>
                      </w:p>
                      <w:p w:rsidR="00713AE1" w:rsidRDefault="00713AE1" w:rsidP="00713AE1">
                        <w:pPr>
                          <w:pStyle w:val="Default"/>
                          <w:rPr>
                            <w:sz w:val="23"/>
                            <w:szCs w:val="23"/>
                          </w:rPr>
                        </w:pPr>
                        <w:r>
                          <w:rPr>
                            <w:sz w:val="23"/>
                            <w:szCs w:val="23"/>
                          </w:rPr>
                          <w:t>Одмереност.</w:t>
                        </w:r>
                      </w:p>
                    </w:tc>
                  </w:tr>
                </w:tbl>
                <w:p w:rsidR="00713AE1" w:rsidRDefault="00713AE1" w:rsidP="00713AE1">
                  <w:pPr>
                    <w:pStyle w:val="Default"/>
                  </w:pPr>
                </w:p>
              </w:tc>
            </w:tr>
          </w:tbl>
          <w:p w:rsidR="00713AE1" w:rsidRDefault="00713AE1" w:rsidP="00713AE1">
            <w:pPr>
              <w:pStyle w:val="Default"/>
            </w:pPr>
          </w:p>
        </w:tc>
      </w:tr>
      <w:tr w:rsidR="00713AE1" w:rsidTr="00713AE1">
        <w:trPr>
          <w:trHeight w:val="2220"/>
        </w:trPr>
        <w:tc>
          <w:tcPr>
            <w:tcW w:w="4407" w:type="dxa"/>
            <w:vMerge/>
          </w:tcPr>
          <w:p w:rsidR="00713AE1" w:rsidRDefault="00713AE1" w:rsidP="00713AE1">
            <w:pPr>
              <w:pStyle w:val="Default"/>
              <w:rPr>
                <w:sz w:val="23"/>
                <w:szCs w:val="23"/>
              </w:rPr>
            </w:pPr>
          </w:p>
        </w:tc>
        <w:tc>
          <w:tcPr>
            <w:tcW w:w="4407" w:type="dxa"/>
            <w:vMerge/>
          </w:tcPr>
          <w:p w:rsidR="00713AE1" w:rsidRDefault="00713AE1" w:rsidP="00713AE1">
            <w:pPr>
              <w:pStyle w:val="Default"/>
              <w:rPr>
                <w:sz w:val="16"/>
                <w:szCs w:val="16"/>
              </w:rPr>
            </w:pPr>
          </w:p>
        </w:tc>
        <w:tc>
          <w:tcPr>
            <w:tcW w:w="4408" w:type="dxa"/>
          </w:tcPr>
          <w:p w:rsidR="00713AE1" w:rsidRDefault="00713AE1" w:rsidP="00713AE1">
            <w:pPr>
              <w:pStyle w:val="Default"/>
              <w:rPr>
                <w:sz w:val="23"/>
                <w:szCs w:val="23"/>
              </w:rPr>
            </w:pPr>
            <w:r>
              <w:rPr>
                <w:b/>
                <w:bCs/>
                <w:sz w:val="23"/>
                <w:szCs w:val="23"/>
              </w:rPr>
              <w:t>СОЦИЈАЛНЕ ВЕШТИНЕ</w:t>
            </w:r>
          </w:p>
          <w:p w:rsidR="00713AE1" w:rsidRDefault="00713AE1" w:rsidP="00713AE1">
            <w:pPr>
              <w:pStyle w:val="Default"/>
              <w:ind w:left="258"/>
              <w:rPr>
                <w:sz w:val="23"/>
                <w:szCs w:val="23"/>
              </w:rPr>
            </w:pPr>
            <w:r>
              <w:rPr>
                <w:sz w:val="23"/>
                <w:szCs w:val="23"/>
              </w:rPr>
              <w:t>Просоцијално понашање.</w:t>
            </w:r>
          </w:p>
          <w:p w:rsidR="00713AE1" w:rsidRDefault="00713AE1" w:rsidP="00713AE1">
            <w:pPr>
              <w:pStyle w:val="Default"/>
              <w:ind w:left="258"/>
              <w:rPr>
                <w:sz w:val="23"/>
                <w:szCs w:val="23"/>
              </w:rPr>
            </w:pPr>
            <w:r>
              <w:rPr>
                <w:sz w:val="23"/>
                <w:szCs w:val="23"/>
              </w:rPr>
              <w:t>Брига за себе и друге.</w:t>
            </w:r>
          </w:p>
          <w:p w:rsidR="00713AE1" w:rsidRDefault="00713AE1" w:rsidP="00713AE1">
            <w:pPr>
              <w:pStyle w:val="Default"/>
              <w:ind w:left="258"/>
              <w:rPr>
                <w:sz w:val="23"/>
                <w:szCs w:val="23"/>
              </w:rPr>
            </w:pPr>
            <w:r>
              <w:rPr>
                <w:sz w:val="23"/>
                <w:szCs w:val="23"/>
              </w:rPr>
              <w:t>Сарадња.</w:t>
            </w:r>
          </w:p>
          <w:p w:rsidR="00713AE1" w:rsidRDefault="00713AE1" w:rsidP="00713AE1">
            <w:pPr>
              <w:pStyle w:val="Default"/>
              <w:ind w:left="258"/>
              <w:rPr>
                <w:sz w:val="23"/>
                <w:szCs w:val="23"/>
              </w:rPr>
            </w:pPr>
            <w:r>
              <w:rPr>
                <w:sz w:val="23"/>
                <w:szCs w:val="23"/>
              </w:rPr>
              <w:t>Асертивна комуникација.</w:t>
            </w:r>
          </w:p>
          <w:p w:rsidR="00713AE1" w:rsidRDefault="00713AE1" w:rsidP="00713AE1">
            <w:pPr>
              <w:pStyle w:val="Default"/>
              <w:ind w:left="258"/>
              <w:rPr>
                <w:sz w:val="23"/>
                <w:szCs w:val="23"/>
              </w:rPr>
            </w:pPr>
            <w:r>
              <w:rPr>
                <w:sz w:val="23"/>
                <w:szCs w:val="23"/>
              </w:rPr>
              <w:t>Препознавање сопствених и туђих осећања.</w:t>
            </w:r>
          </w:p>
          <w:p w:rsidR="00713AE1" w:rsidRDefault="00713AE1" w:rsidP="00713AE1">
            <w:pPr>
              <w:pStyle w:val="Default"/>
              <w:ind w:left="258"/>
              <w:rPr>
                <w:sz w:val="23"/>
                <w:szCs w:val="23"/>
              </w:rPr>
            </w:pPr>
            <w:r>
              <w:rPr>
                <w:sz w:val="23"/>
                <w:szCs w:val="23"/>
              </w:rPr>
              <w:t>Самоконтрола.</w:t>
            </w:r>
          </w:p>
          <w:p w:rsidR="00713AE1" w:rsidRDefault="00713AE1" w:rsidP="00713AE1">
            <w:pPr>
              <w:pStyle w:val="Default"/>
              <w:ind w:left="258"/>
              <w:rPr>
                <w:sz w:val="23"/>
                <w:szCs w:val="23"/>
              </w:rPr>
            </w:pPr>
            <w:r>
              <w:rPr>
                <w:sz w:val="23"/>
                <w:szCs w:val="23"/>
              </w:rPr>
              <w:t>Волонтирање.</w:t>
            </w:r>
          </w:p>
          <w:p w:rsidR="00713AE1" w:rsidRDefault="00713AE1" w:rsidP="00713AE1">
            <w:pPr>
              <w:pStyle w:val="Default"/>
              <w:ind w:left="258"/>
              <w:rPr>
                <w:sz w:val="23"/>
                <w:szCs w:val="23"/>
              </w:rPr>
            </w:pPr>
            <w:r>
              <w:rPr>
                <w:sz w:val="23"/>
                <w:szCs w:val="23"/>
              </w:rPr>
              <w:t>Конструктивно решавање конфликата.</w:t>
            </w:r>
          </w:p>
          <w:p w:rsidR="00713AE1" w:rsidRDefault="00713AE1" w:rsidP="00713AE1">
            <w:pPr>
              <w:pStyle w:val="Default"/>
              <w:ind w:left="258"/>
              <w:rPr>
                <w:sz w:val="23"/>
                <w:szCs w:val="23"/>
              </w:rPr>
            </w:pPr>
            <w:r>
              <w:rPr>
                <w:sz w:val="23"/>
                <w:szCs w:val="23"/>
              </w:rPr>
              <w:t>Одређивање приоритета.</w:t>
            </w:r>
          </w:p>
          <w:p w:rsidR="00713AE1" w:rsidRPr="00D168CA" w:rsidRDefault="00713AE1" w:rsidP="00713AE1">
            <w:pPr>
              <w:pStyle w:val="Default"/>
              <w:ind w:left="258"/>
            </w:pPr>
            <w:r>
              <w:rPr>
                <w:sz w:val="23"/>
                <w:szCs w:val="23"/>
              </w:rPr>
              <w:t>Критичко мишљење.</w:t>
            </w:r>
          </w:p>
        </w:tc>
      </w:tr>
      <w:tr w:rsidR="00713AE1" w:rsidTr="00713AE1">
        <w:trPr>
          <w:trHeight w:val="1476"/>
        </w:trPr>
        <w:tc>
          <w:tcPr>
            <w:tcW w:w="4407" w:type="dxa"/>
            <w:vMerge/>
          </w:tcPr>
          <w:p w:rsidR="00713AE1" w:rsidRDefault="00713AE1" w:rsidP="00713AE1">
            <w:pPr>
              <w:pStyle w:val="Default"/>
              <w:rPr>
                <w:sz w:val="23"/>
                <w:szCs w:val="23"/>
              </w:rPr>
            </w:pPr>
          </w:p>
        </w:tc>
        <w:tc>
          <w:tcPr>
            <w:tcW w:w="4407" w:type="dxa"/>
            <w:vMerge/>
          </w:tcPr>
          <w:p w:rsidR="00713AE1" w:rsidRDefault="00713AE1" w:rsidP="00713AE1">
            <w:pPr>
              <w:pStyle w:val="Default"/>
              <w:rPr>
                <w:sz w:val="16"/>
                <w:szCs w:val="16"/>
              </w:rPr>
            </w:pPr>
          </w:p>
        </w:tc>
        <w:tc>
          <w:tcPr>
            <w:tcW w:w="4408" w:type="dxa"/>
          </w:tcPr>
          <w:p w:rsidR="00713AE1" w:rsidRDefault="00713AE1" w:rsidP="00713AE1">
            <w:pPr>
              <w:pStyle w:val="Default"/>
              <w:rPr>
                <w:sz w:val="23"/>
                <w:szCs w:val="23"/>
              </w:rPr>
            </w:pPr>
            <w:r>
              <w:rPr>
                <w:b/>
                <w:bCs/>
                <w:sz w:val="23"/>
                <w:szCs w:val="23"/>
              </w:rPr>
              <w:t>ДОБРОЧИНСТВО</w:t>
            </w:r>
          </w:p>
          <w:p w:rsidR="00713AE1" w:rsidRDefault="00713AE1" w:rsidP="00713AE1">
            <w:pPr>
              <w:pStyle w:val="Default"/>
              <w:ind w:left="258"/>
              <w:rPr>
                <w:sz w:val="23"/>
                <w:szCs w:val="23"/>
              </w:rPr>
            </w:pPr>
            <w:r>
              <w:rPr>
                <w:sz w:val="23"/>
                <w:szCs w:val="23"/>
              </w:rPr>
              <w:t>Филантропија -појам и значај.</w:t>
            </w:r>
          </w:p>
          <w:p w:rsidR="00713AE1" w:rsidRDefault="00713AE1" w:rsidP="00713AE1">
            <w:pPr>
              <w:pStyle w:val="Default"/>
              <w:ind w:left="258"/>
              <w:rPr>
                <w:sz w:val="23"/>
                <w:szCs w:val="23"/>
              </w:rPr>
            </w:pPr>
            <w:r>
              <w:rPr>
                <w:sz w:val="23"/>
                <w:szCs w:val="23"/>
              </w:rPr>
              <w:t>Доброчинитељи некад и сад.</w:t>
            </w:r>
          </w:p>
          <w:p w:rsidR="00713AE1" w:rsidRDefault="00713AE1" w:rsidP="00713AE1">
            <w:pPr>
              <w:pStyle w:val="Default"/>
              <w:ind w:left="258"/>
              <w:rPr>
                <w:sz w:val="23"/>
                <w:szCs w:val="23"/>
              </w:rPr>
            </w:pPr>
            <w:r>
              <w:rPr>
                <w:sz w:val="23"/>
                <w:szCs w:val="23"/>
              </w:rPr>
              <w:t>Црвени крст.</w:t>
            </w:r>
          </w:p>
          <w:p w:rsidR="00713AE1" w:rsidRDefault="00713AE1" w:rsidP="00713AE1">
            <w:pPr>
              <w:pStyle w:val="Default"/>
              <w:ind w:left="258"/>
              <w:rPr>
                <w:sz w:val="23"/>
                <w:szCs w:val="23"/>
              </w:rPr>
            </w:pPr>
            <w:r>
              <w:rPr>
                <w:sz w:val="23"/>
                <w:szCs w:val="23"/>
              </w:rPr>
              <w:t>Институт за трансфузију крви.</w:t>
            </w:r>
          </w:p>
          <w:p w:rsidR="00713AE1" w:rsidRDefault="00713AE1" w:rsidP="00713AE1">
            <w:pPr>
              <w:pStyle w:val="Default"/>
              <w:ind w:left="258"/>
              <w:rPr>
                <w:sz w:val="23"/>
                <w:szCs w:val="23"/>
              </w:rPr>
            </w:pPr>
            <w:r>
              <w:rPr>
                <w:sz w:val="23"/>
                <w:szCs w:val="23"/>
              </w:rPr>
              <w:t>Хуманитарне невладине организације.</w:t>
            </w:r>
          </w:p>
          <w:p w:rsidR="00713AE1" w:rsidRDefault="00713AE1" w:rsidP="00713AE1">
            <w:pPr>
              <w:pStyle w:val="Default"/>
              <w:ind w:left="258"/>
              <w:rPr>
                <w:sz w:val="23"/>
                <w:szCs w:val="23"/>
              </w:rPr>
            </w:pPr>
            <w:r>
              <w:rPr>
                <w:sz w:val="23"/>
                <w:szCs w:val="23"/>
              </w:rPr>
              <w:t>Добротворне фондације.</w:t>
            </w:r>
          </w:p>
          <w:p w:rsidR="00713AE1" w:rsidRPr="00D168CA" w:rsidRDefault="00713AE1" w:rsidP="00713AE1">
            <w:pPr>
              <w:pStyle w:val="Default"/>
              <w:ind w:left="258"/>
              <w:rPr>
                <w:sz w:val="23"/>
                <w:szCs w:val="23"/>
              </w:rPr>
            </w:pPr>
            <w:r>
              <w:rPr>
                <w:sz w:val="23"/>
                <w:szCs w:val="23"/>
              </w:rPr>
              <w:t>Осмишљавање и реализација мање акције за добробит неког појединца, групе или заједнице.</w:t>
            </w:r>
          </w:p>
        </w:tc>
      </w:tr>
    </w:tbl>
    <w:p w:rsidR="00713AE1" w:rsidRPr="00134F3B" w:rsidRDefault="00713AE1" w:rsidP="00713AE1">
      <w:pPr>
        <w:pStyle w:val="Default"/>
        <w:ind w:firstLine="480"/>
      </w:pPr>
    </w:p>
    <w:p w:rsidR="00713AE1" w:rsidRPr="00FA720F" w:rsidRDefault="00713AE1" w:rsidP="00713AE1">
      <w:pPr>
        <w:tabs>
          <w:tab w:val="left" w:pos="10635"/>
        </w:tabs>
        <w:spacing w:after="0" w:line="240" w:lineRule="auto"/>
        <w:ind w:firstLine="480"/>
        <w:jc w:val="both"/>
        <w:rPr>
          <w:rFonts w:eastAsia="Times New Roman" w:cs="Times New Roman"/>
          <w:b/>
          <w:color w:val="000000"/>
          <w:sz w:val="24"/>
          <w:szCs w:val="24"/>
        </w:rPr>
      </w:pPr>
      <w:r w:rsidRPr="00FA720F">
        <w:rPr>
          <w:rFonts w:eastAsia="Times New Roman" w:cs="Times New Roman"/>
          <w:b/>
          <w:color w:val="000000"/>
          <w:sz w:val="24"/>
          <w:szCs w:val="24"/>
        </w:rPr>
        <w:lastRenderedPageBreak/>
        <w:tab/>
      </w:r>
    </w:p>
    <w:p w:rsidR="00713AE1" w:rsidRPr="00FA720F" w:rsidRDefault="00713AE1" w:rsidP="00713AE1">
      <w:pPr>
        <w:pStyle w:val="Default"/>
        <w:jc w:val="center"/>
        <w:rPr>
          <w:b/>
          <w:bCs/>
        </w:rPr>
      </w:pPr>
      <w:r w:rsidRPr="00FA720F">
        <w:rPr>
          <w:b/>
          <w:bCs/>
        </w:rPr>
        <w:t>УПУТСТВО ЗА ДИДАКТИЧКО-МЕТОДИЧКО ОСТВАРИВАЊЕ ПРОГРАМА</w:t>
      </w:r>
    </w:p>
    <w:p w:rsidR="00713AE1" w:rsidRPr="00FA720F" w:rsidRDefault="00713AE1" w:rsidP="00713AE1">
      <w:pPr>
        <w:pStyle w:val="Default"/>
        <w:jc w:val="center"/>
      </w:pPr>
    </w:p>
    <w:p w:rsidR="00713AE1" w:rsidRPr="00FA720F" w:rsidRDefault="00713AE1" w:rsidP="00713AE1">
      <w:pPr>
        <w:spacing w:after="0" w:line="240" w:lineRule="auto"/>
        <w:ind w:firstLine="480"/>
        <w:jc w:val="both"/>
        <w:rPr>
          <w:sz w:val="24"/>
          <w:szCs w:val="24"/>
        </w:rPr>
      </w:pPr>
      <w:r w:rsidRPr="00FA720F">
        <w:rPr>
          <w:sz w:val="24"/>
          <w:szCs w:val="24"/>
        </w:rPr>
        <w:t xml:space="preserve">Слободна наставна активност </w:t>
      </w:r>
      <w:r w:rsidRPr="00FA720F">
        <w:rPr>
          <w:i/>
          <w:iCs/>
          <w:sz w:val="24"/>
          <w:szCs w:val="24"/>
        </w:rPr>
        <w:t xml:space="preserve">Вредности и врлине као животни компас I </w:t>
      </w:r>
      <w:r w:rsidRPr="00FA720F">
        <w:rPr>
          <w:sz w:val="24"/>
          <w:szCs w:val="24"/>
        </w:rPr>
        <w:t>и</w:t>
      </w:r>
      <w:r w:rsidRPr="00FA720F">
        <w:rPr>
          <w:i/>
          <w:iCs/>
          <w:sz w:val="24"/>
          <w:szCs w:val="24"/>
        </w:rPr>
        <w:t xml:space="preserve">II </w:t>
      </w:r>
      <w:r w:rsidRPr="00FA720F">
        <w:rPr>
          <w:sz w:val="24"/>
          <w:szCs w:val="24"/>
        </w:rPr>
        <w:t>нуди се ученицима од петог до осмог разреда с тим да је они могу бирати само једном у другом циклусу. То су два програма која су по садржају иста али са делимично различитим исходима (захтевнији су за ученике 7. и 8. разреда) и начином рада имајући у виду разлике у узрасту ученика што се огледа у избору подстицаја, примера, техника рада и сложености захтева. Смернице за рад наставник може наћи у Општем упутству за остваривање свих СНА као и у упутствима која иду уз ова два програма која су детаљнија и изражавају њихове специфичности.</w:t>
      </w:r>
    </w:p>
    <w:p w:rsidR="00713AE1" w:rsidRPr="00FA720F" w:rsidRDefault="00713AE1" w:rsidP="00713AE1">
      <w:pPr>
        <w:pStyle w:val="Default"/>
        <w:ind w:firstLine="480"/>
        <w:jc w:val="both"/>
      </w:pPr>
      <w:r w:rsidRPr="00FA720F">
        <w:t xml:space="preserve">За остваривање програма </w:t>
      </w:r>
      <w:r w:rsidRPr="00FA720F">
        <w:rPr>
          <w:i/>
          <w:iCs/>
        </w:rPr>
        <w:t>Вредности и врлине као животни компас I</w:t>
      </w:r>
      <w:r w:rsidRPr="00FA720F">
        <w:t xml:space="preserve">треба имати у виду узрасне карактеристике ученика од 11 до 13 година. То је период који се различито назива (позно детињство, пубертет, прва фаза адолесценције) али jе свакако период  бројних биолошких, психофизичких и социјалних промена и питања идентитета, самоприхватања, стварања слике о себи и другима. За овај програм посебно су важне промене у домену социјалног развоја ученика које карактеришекомбинација растуће независности од родитеља и растуће зависности од другова. Социјални контекст који у овом периоду добија на значају је вршњачка група. За адолесцента вршњаци су извор осећаја припадности, блискости, разумевања, те непресушни извор информација о свету ван породице. Вршњачка група је заједница у којој се уче норме понашања и друштвени стандарди (репер за социјално поређење –другари пружају адолесценту информације о томе где се налази у односу на вршњачку групу и да ли је то што ради добро или лоше). Иако се у овоме најчешће види опасност, бројна истраживања показују да вршњачке групе у овом периоду јесу ресурс и за напредовање и мотивисано усвајање позитивних социјалних вредности и развијање просоцијалног понашања. Наставник који разуме узрасне карактеристике ученика 5. и 6. разреда може вршњачке групе да користи као природни ресурс који доприноси остваривању циља овог програма. </w:t>
      </w:r>
    </w:p>
    <w:p w:rsidR="00713AE1" w:rsidRPr="00FA720F" w:rsidRDefault="00713AE1" w:rsidP="00713AE1">
      <w:pPr>
        <w:pStyle w:val="Default"/>
        <w:ind w:firstLine="480"/>
        <w:jc w:val="both"/>
      </w:pPr>
      <w:r w:rsidRPr="00FA720F">
        <w:t xml:space="preserve">Програм слободне наставне активности </w:t>
      </w:r>
      <w:r w:rsidRPr="00FA720F">
        <w:rPr>
          <w:i/>
          <w:iCs/>
        </w:rPr>
        <w:t xml:space="preserve">Вредности и врлине као животни компас I </w:t>
      </w:r>
      <w:r w:rsidRPr="00FA720F">
        <w:t xml:space="preserve">почива на уверењу да су вредности које негујемо унутрашњи водич или нека врста “компаса” кроз живот. Задовољство људи, њихов просперитет, физичко и ментално здравље у директној су вези са животом у атмосфери заснованој на вредностима, у позитивној, безбедној средини узајамног уважавања ибриге једних за друге. Ученицима није довољно само говорити о вредностима и врлинама. Они их морају на различите начине доживљавати и упознавати, кроз опсервацију света око себе и разговор о томе, кроз разликовање позитивних и негативних примера и кроз практиковање различитих социјалних вештина које су потребне да би се живело у складу са вредностима и врлинама. </w:t>
      </w:r>
    </w:p>
    <w:p w:rsidR="00713AE1" w:rsidRPr="00FA720F" w:rsidRDefault="00713AE1" w:rsidP="00713AE1">
      <w:pPr>
        <w:spacing w:after="0" w:line="240" w:lineRule="auto"/>
        <w:ind w:firstLine="480"/>
        <w:jc w:val="both"/>
        <w:rPr>
          <w:sz w:val="24"/>
          <w:szCs w:val="24"/>
        </w:rPr>
      </w:pPr>
      <w:r w:rsidRPr="00FA720F">
        <w:rPr>
          <w:sz w:val="24"/>
          <w:szCs w:val="24"/>
        </w:rPr>
        <w:t xml:space="preserve">Садржај програма дат је у оквиру тематских целина: </w:t>
      </w:r>
      <w:r w:rsidRPr="00FA720F">
        <w:rPr>
          <w:i/>
          <w:iCs/>
          <w:sz w:val="24"/>
          <w:szCs w:val="24"/>
        </w:rPr>
        <w:t>Животне вредности</w:t>
      </w:r>
      <w:r w:rsidRPr="00FA720F">
        <w:rPr>
          <w:sz w:val="24"/>
          <w:szCs w:val="24"/>
        </w:rPr>
        <w:t xml:space="preserve">; </w:t>
      </w:r>
      <w:r w:rsidRPr="00FA720F">
        <w:rPr>
          <w:i/>
          <w:iCs/>
          <w:sz w:val="24"/>
          <w:szCs w:val="24"/>
        </w:rPr>
        <w:t>Људске врлине</w:t>
      </w:r>
      <w:r w:rsidRPr="00FA720F">
        <w:rPr>
          <w:sz w:val="24"/>
          <w:szCs w:val="24"/>
        </w:rPr>
        <w:t xml:space="preserve">; </w:t>
      </w:r>
      <w:r w:rsidRPr="00FA720F">
        <w:rPr>
          <w:i/>
          <w:iCs/>
          <w:sz w:val="24"/>
          <w:szCs w:val="24"/>
        </w:rPr>
        <w:t>Социјалневештине</w:t>
      </w:r>
      <w:r w:rsidRPr="00FA720F">
        <w:rPr>
          <w:sz w:val="24"/>
          <w:szCs w:val="24"/>
        </w:rPr>
        <w:t xml:space="preserve">и </w:t>
      </w:r>
      <w:r w:rsidRPr="00FA720F">
        <w:rPr>
          <w:i/>
          <w:iCs/>
          <w:sz w:val="24"/>
          <w:szCs w:val="24"/>
        </w:rPr>
        <w:t>Доброчинство</w:t>
      </w:r>
      <w:r w:rsidRPr="00FA720F">
        <w:rPr>
          <w:sz w:val="24"/>
          <w:szCs w:val="24"/>
        </w:rPr>
        <w:t xml:space="preserve">. Као и код других програмаза наставника главна смерница у раду су исходи које треба постићи а дати садржај је оквир унутар ког се треба кретати. Неки кључни појмови садржаја као нпр. сарадња већ се налазе у програмима више обавезних предмета, у програмима слободних наставних активности (нпр. </w:t>
      </w:r>
      <w:r w:rsidRPr="00FA720F">
        <w:rPr>
          <w:i/>
          <w:iCs/>
          <w:sz w:val="24"/>
          <w:szCs w:val="24"/>
        </w:rPr>
        <w:t>Животне вештине</w:t>
      </w:r>
      <w:r w:rsidRPr="00FA720F">
        <w:rPr>
          <w:sz w:val="24"/>
          <w:szCs w:val="24"/>
        </w:rPr>
        <w:t xml:space="preserve">и </w:t>
      </w:r>
      <w:r w:rsidRPr="00FA720F">
        <w:rPr>
          <w:i/>
          <w:iCs/>
          <w:sz w:val="24"/>
          <w:szCs w:val="24"/>
        </w:rPr>
        <w:t>Филозофија са децом</w:t>
      </w:r>
      <w:r w:rsidRPr="00FA720F">
        <w:rPr>
          <w:sz w:val="24"/>
          <w:szCs w:val="24"/>
        </w:rPr>
        <w:t xml:space="preserve">), у знатној мери у изборним програмима </w:t>
      </w:r>
      <w:r w:rsidRPr="00FA720F">
        <w:rPr>
          <w:i/>
          <w:iCs/>
          <w:sz w:val="24"/>
          <w:szCs w:val="24"/>
        </w:rPr>
        <w:t>Верска настава</w:t>
      </w:r>
      <w:r w:rsidRPr="00FA720F">
        <w:rPr>
          <w:sz w:val="24"/>
          <w:szCs w:val="24"/>
        </w:rPr>
        <w:t xml:space="preserve">и </w:t>
      </w:r>
      <w:r w:rsidRPr="00FA720F">
        <w:rPr>
          <w:i/>
          <w:iCs/>
          <w:sz w:val="24"/>
          <w:szCs w:val="24"/>
        </w:rPr>
        <w:t>Грађанско васпитање</w:t>
      </w:r>
      <w:r w:rsidRPr="00FA720F">
        <w:rPr>
          <w:sz w:val="24"/>
          <w:szCs w:val="24"/>
        </w:rPr>
        <w:t xml:space="preserve">, а кореспондирају и са активностима часа одељенског старешине. </w:t>
      </w:r>
      <w:r w:rsidRPr="00FA720F">
        <w:rPr>
          <w:sz w:val="24"/>
          <w:szCs w:val="24"/>
        </w:rPr>
        <w:lastRenderedPageBreak/>
        <w:t>Међутим, у овом програму се фокусирано ради на откривању и успостављању везе између вредности и врлина са добробити појединца и друштва чиме се јача васпитна улога школе и подршка целовитом развоју ученика. Дакле, програм се не односи на лепо понашање већ задире у суштину прихватања себе, других и заједнице и намењен је ученицима који су у узрасту који карактеришу питања идентитета (личног и групног), бројне дилеме шта је исправно а шта не, како бити прихваћен у групи а не изневерити себе, како решавати конфликтне ситуације и сл.</w:t>
      </w:r>
    </w:p>
    <w:p w:rsidR="00713AE1" w:rsidRPr="00FA720F" w:rsidRDefault="00713AE1" w:rsidP="00713AE1">
      <w:pPr>
        <w:pStyle w:val="Default"/>
        <w:ind w:firstLine="480"/>
        <w:jc w:val="both"/>
      </w:pPr>
      <w:r w:rsidRPr="00FA720F">
        <w:t>Програм је тако конципиран да својим садржајем, очекиваним исходима и препорученим начином рада са ученицима пружа велики простор за подстицај развоја више међупредметних компетенција.</w:t>
      </w:r>
    </w:p>
    <w:p w:rsidR="00713AE1" w:rsidRPr="00FA720F" w:rsidRDefault="00713AE1" w:rsidP="00713AE1">
      <w:pPr>
        <w:pStyle w:val="Default"/>
        <w:ind w:firstLine="480"/>
        <w:jc w:val="both"/>
      </w:pPr>
      <w:r w:rsidRPr="00FA720F">
        <w:t>Основна карактеристика програма је оријентација на позитиван аспект живота човека, односно његове врлине а не мане. У фокусу нису насиље, сукоби, дискриминација већ напротив примери сарадње, одговорности, волонтерских акција, бриге о другима, толеранције... Циљ је да ученици препознају да, упркос сензационалистичком начину приказивања света око нас у медијима (ко је кога преварио, слагао, повредио...), заправо највећи број људи живи у складу са позитивним вредностима и врлинама. Ученике треба континуирано охрабривати да јачају осетљивост за препознавање примера таквог понашања. Од њих се може тражити да у данима између два часа забележе неки позитиван пример (не мора бити ништа велико али мора бити позитивно) који су приметили у свом окружењу и/или шире (неко је са неким поделио ужину, неко је некоме понео торбу, уплео кику, показао како се решава задатак из математике, помогао старијој особи да пређе улицу, помогао наставници да носи географске карте и сл.) и да на часу то поделе једни са другима. Наставник може увести праксу да часови почињу неким таквим примерима чиме добра дела постају видљивија. То се може проширити још неким активностима. На пример, ученици могу од тих уочених добрих понашања да направе плакат за хол школе, текст за школски часопис или да осмисле “медаље” које ће делити ученицима који су исказали осетљивост за друге људе и заједницу и показали просоцијално понашање.</w:t>
      </w:r>
    </w:p>
    <w:p w:rsidR="00713AE1" w:rsidRPr="00FA720F" w:rsidRDefault="00713AE1" w:rsidP="00713AE1">
      <w:pPr>
        <w:pStyle w:val="Default"/>
        <w:ind w:firstLine="480"/>
        <w:jc w:val="both"/>
      </w:pPr>
      <w:r w:rsidRPr="00FA720F">
        <w:t xml:space="preserve">Иако се у програму инсистира на позитивном приступу неминовно је да ће ученици имати потребу да размене мисли и осећања и о негативним појавама. Многи садржаји су такви да ће изазвати опречна мишљења код ученика и од тога никако не треба бежати, напротив треба их искористити да ученици самостално освесте значај вредности и врлина. На пример, како живимо у потрошачком друштву где су материјалне вредности стављене у први план може се очекивати да ученици заговарају да је важна вредност новац и да се њиме може све остало купити. У овом програму новац није дат као вредност иако се не може оспорити његов значај за живот људи али са ученицима треба тако радити да га они  третирају као средство а не као циљ. </w:t>
      </w:r>
    </w:p>
    <w:p w:rsidR="00713AE1" w:rsidRPr="00FA720F" w:rsidRDefault="00713AE1" w:rsidP="00713AE1">
      <w:pPr>
        <w:pStyle w:val="Default"/>
        <w:ind w:firstLine="480"/>
        <w:jc w:val="both"/>
      </w:pPr>
      <w:r w:rsidRPr="00FA720F">
        <w:t xml:space="preserve">Као и код других програма и овде ученике треба упознати са садржајем и начином рада. За почетак са њима се може разговарати шта је компас, чему служи и навести да велики морепловци никада не би открили нове континенте да нису имали ту малу справицу да их води у правом смеру. Затим треба направити везу са насловом ове слободне наставне активности и проверити како ученици разумеју шта су вредности и врлине. Да би им олакшао наставник их може подсетити на анализе књижевних дела које су радили на часовима српског језика у оквиру којих се увек даје опис ликова и мотивација њиховог понашања што има везе са вредностима и врлинама. Активност се може завршити разговором о песми Бране Црнчевића </w:t>
      </w:r>
      <w:r w:rsidRPr="00FA720F">
        <w:rPr>
          <w:i/>
          <w:iCs/>
        </w:rPr>
        <w:t xml:space="preserve">Кад би мени дали један дан </w:t>
      </w:r>
      <w:r w:rsidRPr="00FA720F">
        <w:t>(из програма за С</w:t>
      </w:r>
      <w:r w:rsidRPr="00FA720F">
        <w:rPr>
          <w:i/>
          <w:iCs/>
        </w:rPr>
        <w:t>рпски језик</w:t>
      </w:r>
      <w:r w:rsidRPr="00FA720F">
        <w:t xml:space="preserve">у 4. разреду). Стихови ове песме одговарају концепту програма и могу бити нека врста његовог </w:t>
      </w:r>
      <w:r w:rsidRPr="00FA720F">
        <w:lastRenderedPageBreak/>
        <w:t xml:space="preserve">заштитног знака јер кажу </w:t>
      </w:r>
      <w:r w:rsidRPr="00FA720F">
        <w:rPr>
          <w:i/>
          <w:iCs/>
        </w:rPr>
        <w:t>Када би мени дали један дан, ја га не бих потрошио сам, пола дана ја бих дао неком ко је добар а случајно сам</w:t>
      </w:r>
      <w:r w:rsidRPr="00FA720F">
        <w:t>...</w:t>
      </w:r>
    </w:p>
    <w:p w:rsidR="00713AE1" w:rsidRPr="003C3B44" w:rsidRDefault="00713AE1" w:rsidP="00713AE1">
      <w:pPr>
        <w:pStyle w:val="Default"/>
        <w:ind w:firstLine="480"/>
        <w:jc w:val="both"/>
      </w:pPr>
      <w:r w:rsidRPr="003C3B44">
        <w:t xml:space="preserve">Како у слободним наставним активностима нема предавања, уџбеника, писмених задатака и нумеричког оцењивања, важна активност наставника је да осмисли како ће садржај приближити ученицима и које форме рада су погодне да би се постигли очекивани исходи. Наставник треба да посвети посебну пажњу избору подстицаја којим уводи ученике утему или кључне појмове садржаја а који их мотивишу да се тиме баве. За почетак могу бити примери просоцијалног понашања животиња јер изазивају емоције и упитаност како је то код људи. Нпр. снимак где беба слон не може да изађе из блатњаве баре и како му чланови заједнице помажу (Touching video of elephants helping a calf out of a waterhole. -YouTube). Постоје бројни пример из животињског света где једни другима помажу при чему нису исте врсте животиња у питању(нпр. https://www.youtube.com/watch?v=4DJuOJoJYDw). И то је добра подлога да се разговара о сарадњи, заједништву чак и кад нисмо исти (велики, мали, мушкарци, жене, старији, млађи...). Подстицаји могу бити врло различити као што су слике, фотографије, цртежи, кратке приче или видео записи... Посебно је ефектан кратки, вишеструко награђивани филм </w:t>
      </w:r>
      <w:r w:rsidRPr="003C3B44">
        <w:rPr>
          <w:i/>
          <w:iCs/>
        </w:rPr>
        <w:t>Други пар</w:t>
      </w:r>
      <w:r w:rsidRPr="003C3B44">
        <w:t xml:space="preserve">(The Other Pair | An Egyptian Short Film On A Situation of Mahatma Gandhi's Life –YouTube) који се ослања на вредности које је заговарао Махатма Ганди. </w:t>
      </w:r>
    </w:p>
    <w:p w:rsidR="00713AE1" w:rsidRDefault="00713AE1" w:rsidP="00713AE1">
      <w:pPr>
        <w:pStyle w:val="Default"/>
        <w:ind w:firstLine="480"/>
        <w:jc w:val="both"/>
        <w:rPr>
          <w:sz w:val="23"/>
          <w:szCs w:val="23"/>
        </w:rPr>
      </w:pPr>
      <w:r>
        <w:rPr>
          <w:sz w:val="23"/>
          <w:szCs w:val="23"/>
        </w:rPr>
        <w:t>У склопу уводних активности ученици се могу упутити да на часовима других предмета питају наставнике да ли знају за неки пример понашања људи из њихове области (књижевност, историја, географија, биологија, хемија...) који илуструју бригу једних за друге, солидарност, велико пријатељство или стављање општег добра испред личне добробити. Нпр. донирање органа или научник којитестира нову вакцину на себи (биологија); одбијање војника да пуца у људе иако зна да ће бити убијен (историја); роман Дечаци Павлове улице (српски језик)... Осим тога, ученици се могу упутити да питају своје укућане да се сете неких таквих догађаја и људи из свог личног искуства. На тај начин ученици ће лако направити колекцију примера живота у складу са позитивним вредностима и врлинама како таква понашања не би остала далека и идеализована. За те потребе посебно су добродошли примери из живота школе коју ученици похађају (шта је урадио неки ученик/ученици, наставник па чак и особа чије име носи школа). Пример: у једној школи осмаци су, припремајући се за матуру, схватили да ће она бити организована као журка, са специјалним светлосним ефектима и да, иакосе много томе радују, постоји проблем јер једној ученици то неће пријати. Она болује од епилепсије и таква светлост може да јој изазове напад. Ако прослава буде тако организована она неће моћи да присуствује.Делегација ученика се обратила наставницима и рекла да им је много важније да та другарица буде са њима те вечери, него да прослава буде модерна. Наставницима је било непријатно што они нису о томе размишљали и уважили су захтев ученика да се на прослави матуре не користи стробоскопска светлост. Овај пример је добра подлога да се са ученицима разговара о емпатији, солидарности, прављењу приоритета.</w:t>
      </w:r>
    </w:p>
    <w:p w:rsidR="00713AE1" w:rsidRDefault="00713AE1" w:rsidP="00713AE1">
      <w:pPr>
        <w:pStyle w:val="Default"/>
        <w:ind w:firstLine="480"/>
        <w:jc w:val="both"/>
        <w:rPr>
          <w:sz w:val="23"/>
          <w:szCs w:val="23"/>
        </w:rPr>
      </w:pPr>
      <w:r>
        <w:rPr>
          <w:sz w:val="23"/>
          <w:szCs w:val="23"/>
        </w:rPr>
        <w:t xml:space="preserve">По садржају, начину рада и чињеници да га реализују школски психолози и педагози слободна наставна активност </w:t>
      </w:r>
      <w:r>
        <w:rPr>
          <w:i/>
          <w:iCs/>
          <w:sz w:val="23"/>
          <w:szCs w:val="23"/>
        </w:rPr>
        <w:t xml:space="preserve">Вредности и врлине као животни компас I </w:t>
      </w:r>
      <w:r>
        <w:rPr>
          <w:sz w:val="23"/>
          <w:szCs w:val="23"/>
        </w:rPr>
        <w:t>има</w:t>
      </w:r>
      <w:r w:rsidRPr="00FA720F">
        <w:rPr>
          <w:sz w:val="23"/>
          <w:szCs w:val="23"/>
        </w:rPr>
        <w:t xml:space="preserve"> </w:t>
      </w:r>
      <w:r>
        <w:rPr>
          <w:sz w:val="23"/>
          <w:szCs w:val="23"/>
        </w:rPr>
        <w:t xml:space="preserve">капацитет да се са ученицима разговара и неким актуелним ситуацијама из школског живота и самим тим смањи нека постојећа тензија, разреши неки школски конфликт или идентификује ученик коме је потребна додатна помоћ. </w:t>
      </w:r>
    </w:p>
    <w:p w:rsidR="00713AE1" w:rsidRDefault="00713AE1" w:rsidP="00713AE1">
      <w:pPr>
        <w:pStyle w:val="Default"/>
        <w:ind w:firstLine="480"/>
        <w:jc w:val="both"/>
        <w:rPr>
          <w:sz w:val="23"/>
          <w:szCs w:val="23"/>
        </w:rPr>
      </w:pPr>
      <w:r>
        <w:rPr>
          <w:sz w:val="23"/>
          <w:szCs w:val="23"/>
        </w:rPr>
        <w:t xml:space="preserve">У наставку упутства за сваку тему из програма дате су смернице, препоруке за рад. Наставници имају слободу да осмисле на који начин ће обрађивати садржаје и са којим материјалима али увек имајући у виду исходе које треба постићи. За крај овог уводног дела упутства издвајамо неколико техника које процењујемо као погодне за рад са ученицима у овој области. </w:t>
      </w:r>
    </w:p>
    <w:p w:rsidR="00713AE1" w:rsidRDefault="00713AE1" w:rsidP="00713AE1">
      <w:pPr>
        <w:pStyle w:val="Default"/>
        <w:ind w:firstLine="480"/>
        <w:jc w:val="both"/>
        <w:rPr>
          <w:sz w:val="23"/>
          <w:szCs w:val="23"/>
        </w:rPr>
      </w:pPr>
      <w:r>
        <w:rPr>
          <w:b/>
          <w:bCs/>
          <w:sz w:val="23"/>
          <w:szCs w:val="23"/>
        </w:rPr>
        <w:lastRenderedPageBreak/>
        <w:t>Драматизација</w:t>
      </w:r>
      <w:r>
        <w:rPr>
          <w:sz w:val="23"/>
          <w:szCs w:val="23"/>
        </w:rPr>
        <w:t>–ученици драматизују изабрани текст који у себи има неки вредносни проблем –на тај начин се стимулише разумевање како изгледају ствари из туђег угла, како се проблем може решавати и сл.</w:t>
      </w:r>
    </w:p>
    <w:p w:rsidR="00713AE1" w:rsidRDefault="00713AE1" w:rsidP="00713AE1">
      <w:pPr>
        <w:pStyle w:val="Default"/>
        <w:ind w:firstLine="480"/>
        <w:jc w:val="both"/>
        <w:rPr>
          <w:sz w:val="23"/>
          <w:szCs w:val="23"/>
        </w:rPr>
      </w:pPr>
      <w:r>
        <w:rPr>
          <w:b/>
          <w:bCs/>
          <w:sz w:val="23"/>
          <w:szCs w:val="23"/>
        </w:rPr>
        <w:t>Разговори о људима који су пуно учинили за заједницу</w:t>
      </w:r>
      <w:r>
        <w:rPr>
          <w:sz w:val="23"/>
          <w:szCs w:val="23"/>
        </w:rPr>
        <w:t>–ове активности имају за циљ да ученици увиде да се иза сваког великог достигнућа крије стрпљење, издржљивост и вежбање, а иза подршке заједници и поседовање одређених вредности и спремност дасе особа посвети њиховом остваривању. Пример такве особе може бити Михајло Пупин.</w:t>
      </w:r>
    </w:p>
    <w:p w:rsidR="00713AE1" w:rsidRDefault="00713AE1" w:rsidP="00713AE1">
      <w:pPr>
        <w:pStyle w:val="Default"/>
        <w:ind w:firstLine="480"/>
        <w:jc w:val="both"/>
        <w:rPr>
          <w:sz w:val="23"/>
          <w:szCs w:val="23"/>
        </w:rPr>
      </w:pPr>
      <w:r>
        <w:rPr>
          <w:b/>
          <w:bCs/>
          <w:sz w:val="23"/>
          <w:szCs w:val="23"/>
        </w:rPr>
        <w:t>Разговор са гостима који су учинили добро дело –</w:t>
      </w:r>
      <w:r>
        <w:rPr>
          <w:sz w:val="23"/>
          <w:szCs w:val="23"/>
        </w:rPr>
        <w:t>организовање посете особа које су урадиле нешто што се уклапа у концепт програма. То може бити нпр. ватрогасац који је спасао особу из пожара али и неки ученик који је видео да гори кућа и јавио ватрогасцима.Уколико има услова наставник може организовати гостовање особе која је жива зато што је неко за њу учинио велико дело нпр. дао бубрег и пуно крви. Уколико је то изводљиво гост може бити и особа која је донирала бубрег (може се контактирати Удружење деце бубрежних болесника и трансплантираних особаhttp://svezaosmeh.org.rs). Пре гостовања ученике треба упознати са животом бубрежних болесника и поступком дијализе и заједнички припремити питања која ће им поставити.</w:t>
      </w:r>
    </w:p>
    <w:p w:rsidR="00713AE1" w:rsidRDefault="00713AE1" w:rsidP="00713AE1">
      <w:pPr>
        <w:pStyle w:val="Default"/>
        <w:ind w:firstLine="480"/>
        <w:jc w:val="both"/>
        <w:rPr>
          <w:sz w:val="23"/>
          <w:szCs w:val="23"/>
        </w:rPr>
      </w:pPr>
      <w:r>
        <w:rPr>
          <w:b/>
          <w:bCs/>
          <w:sz w:val="23"/>
          <w:szCs w:val="23"/>
        </w:rPr>
        <w:t>Моделирање кроз лични пример или пример појединаца из школе</w:t>
      </w:r>
      <w:r>
        <w:rPr>
          <w:sz w:val="23"/>
          <w:szCs w:val="23"/>
        </w:rPr>
        <w:t>–када ученици виде да се наставник труди да помаже другима или се у школи високо вреднује такво понашање то представља моћан начин подучавања вредностима.</w:t>
      </w:r>
    </w:p>
    <w:p w:rsidR="00713AE1" w:rsidRDefault="00713AE1" w:rsidP="00713AE1">
      <w:pPr>
        <w:pStyle w:val="Default"/>
        <w:ind w:firstLine="480"/>
        <w:jc w:val="both"/>
        <w:rPr>
          <w:sz w:val="23"/>
          <w:szCs w:val="23"/>
        </w:rPr>
      </w:pPr>
      <w:r>
        <w:rPr>
          <w:b/>
          <w:bCs/>
          <w:sz w:val="23"/>
          <w:szCs w:val="23"/>
        </w:rPr>
        <w:t>Подстицање самоиницијативе</w:t>
      </w:r>
      <w:r>
        <w:rPr>
          <w:sz w:val="23"/>
          <w:szCs w:val="23"/>
        </w:rPr>
        <w:t>–охрабрити ученике да сами проналазе начине како могу самостално помоћи другима у свакодневном животу с тим да то не треба да буде ништа велико нпр. помоћ старијим особама у комшилуку, брига о млађој браћи и сестрама или једноставно пружање подршке пријатељима у школи.</w:t>
      </w:r>
    </w:p>
    <w:p w:rsidR="00713AE1" w:rsidRDefault="00713AE1" w:rsidP="00713AE1">
      <w:pPr>
        <w:pStyle w:val="Default"/>
        <w:ind w:firstLine="480"/>
        <w:jc w:val="both"/>
        <w:rPr>
          <w:sz w:val="23"/>
          <w:szCs w:val="23"/>
        </w:rPr>
      </w:pPr>
      <w:r>
        <w:rPr>
          <w:b/>
          <w:bCs/>
          <w:sz w:val="23"/>
          <w:szCs w:val="23"/>
        </w:rPr>
        <w:t>Награђивање позитивног понашања</w:t>
      </w:r>
      <w:r>
        <w:rPr>
          <w:i/>
          <w:iCs/>
          <w:sz w:val="23"/>
          <w:szCs w:val="23"/>
        </w:rPr>
        <w:t>-</w:t>
      </w:r>
      <w:r>
        <w:rPr>
          <w:sz w:val="23"/>
          <w:szCs w:val="23"/>
        </w:rPr>
        <w:t>истицање и похваљивање ученика који помажу другима и испољавају другарско понашање. Награђивање позитивног понашања подстиче ученике да буду пажљив и корисни у заједници.</w:t>
      </w:r>
    </w:p>
    <w:p w:rsidR="00713AE1" w:rsidRDefault="00713AE1" w:rsidP="00713AE1">
      <w:pPr>
        <w:pStyle w:val="Default"/>
        <w:ind w:firstLine="480"/>
        <w:jc w:val="both"/>
        <w:rPr>
          <w:sz w:val="23"/>
          <w:szCs w:val="23"/>
        </w:rPr>
      </w:pPr>
      <w:r>
        <w:rPr>
          <w:b/>
          <w:bCs/>
          <w:sz w:val="23"/>
          <w:szCs w:val="23"/>
        </w:rPr>
        <w:t>Разговор о филмовима</w:t>
      </w:r>
      <w:r>
        <w:rPr>
          <w:sz w:val="23"/>
          <w:szCs w:val="23"/>
        </w:rPr>
        <w:t>–разговор о животним вредностима и врлинама ликова који се појављују у изабраном филму даје ученицима јаснију слику о понашању људи. Примери филмова који имају капацитет да подстакну на размишљање и размену осећања.</w:t>
      </w:r>
    </w:p>
    <w:p w:rsidR="00713AE1" w:rsidRPr="003C3B44" w:rsidRDefault="00713AE1" w:rsidP="00713AE1">
      <w:pPr>
        <w:pStyle w:val="Default"/>
        <w:spacing w:after="59"/>
        <w:ind w:firstLine="426"/>
        <w:rPr>
          <w:sz w:val="23"/>
          <w:szCs w:val="23"/>
        </w:rPr>
      </w:pPr>
      <w:r>
        <w:rPr>
          <w:sz w:val="23"/>
          <w:szCs w:val="23"/>
        </w:rPr>
        <w:t xml:space="preserve"> „Проследи даље“ </w:t>
      </w:r>
      <w:hyperlink r:id="rId17" w:history="1">
        <w:r w:rsidRPr="00E47576">
          <w:rPr>
            <w:rStyle w:val="Hyperlink"/>
            <w:sz w:val="23"/>
            <w:szCs w:val="23"/>
          </w:rPr>
          <w:t>https://www.imdb.com/title/tt0223897/</w:t>
        </w:r>
      </w:hyperlink>
      <w:r>
        <w:rPr>
          <w:sz w:val="23"/>
          <w:szCs w:val="23"/>
        </w:rPr>
        <w:t xml:space="preserve"> </w:t>
      </w:r>
    </w:p>
    <w:p w:rsidR="00713AE1" w:rsidRPr="003C3B44" w:rsidRDefault="00713AE1" w:rsidP="00713AE1">
      <w:pPr>
        <w:pStyle w:val="Default"/>
        <w:spacing w:after="59"/>
        <w:ind w:firstLine="426"/>
        <w:rPr>
          <w:sz w:val="23"/>
          <w:szCs w:val="23"/>
        </w:rPr>
      </w:pPr>
      <w:r>
        <w:rPr>
          <w:sz w:val="23"/>
          <w:szCs w:val="23"/>
        </w:rPr>
        <w:t xml:space="preserve"> „Последња трка“ </w:t>
      </w:r>
      <w:hyperlink r:id="rId18" w:history="1">
        <w:r w:rsidRPr="00E47576">
          <w:rPr>
            <w:rStyle w:val="Hyperlink"/>
            <w:sz w:val="23"/>
            <w:szCs w:val="23"/>
          </w:rPr>
          <w:t>https://www.imdb.com/title/tt0180923/</w:t>
        </w:r>
      </w:hyperlink>
    </w:p>
    <w:p w:rsidR="00713AE1" w:rsidRPr="003C3B44" w:rsidRDefault="00713AE1" w:rsidP="00713AE1">
      <w:pPr>
        <w:pStyle w:val="Default"/>
        <w:spacing w:after="59"/>
        <w:ind w:firstLine="426"/>
        <w:rPr>
          <w:sz w:val="23"/>
          <w:szCs w:val="23"/>
        </w:rPr>
      </w:pPr>
      <w:r>
        <w:rPr>
          <w:sz w:val="23"/>
          <w:szCs w:val="23"/>
        </w:rPr>
        <w:t xml:space="preserve"> „Хачико –прича о псу““ </w:t>
      </w:r>
      <w:hyperlink r:id="rId19" w:history="1">
        <w:r w:rsidRPr="00E47576">
          <w:rPr>
            <w:rStyle w:val="Hyperlink"/>
            <w:sz w:val="23"/>
            <w:szCs w:val="23"/>
          </w:rPr>
          <w:t>https://www.imdb.com/title/tt1028532/</w:t>
        </w:r>
      </w:hyperlink>
    </w:p>
    <w:p w:rsidR="00713AE1" w:rsidRPr="003C3B44" w:rsidRDefault="00713AE1" w:rsidP="00713AE1">
      <w:pPr>
        <w:pStyle w:val="Default"/>
        <w:spacing w:after="59"/>
        <w:ind w:firstLine="426"/>
        <w:rPr>
          <w:sz w:val="23"/>
          <w:szCs w:val="23"/>
        </w:rPr>
      </w:pPr>
      <w:r>
        <w:rPr>
          <w:sz w:val="23"/>
          <w:szCs w:val="23"/>
        </w:rPr>
        <w:t xml:space="preserve"> „Мала Акила“ </w:t>
      </w:r>
      <w:hyperlink r:id="rId20" w:history="1">
        <w:r w:rsidRPr="00E47576">
          <w:rPr>
            <w:rStyle w:val="Hyperlink"/>
            <w:sz w:val="23"/>
            <w:szCs w:val="23"/>
          </w:rPr>
          <w:t>https://www.imdb.com/title/tt0437800/</w:t>
        </w:r>
      </w:hyperlink>
    </w:p>
    <w:p w:rsidR="00713AE1" w:rsidRDefault="00713AE1" w:rsidP="00713AE1">
      <w:pPr>
        <w:pStyle w:val="Default"/>
        <w:ind w:firstLine="426"/>
        <w:rPr>
          <w:sz w:val="23"/>
          <w:szCs w:val="23"/>
        </w:rPr>
      </w:pPr>
      <w:r>
        <w:rPr>
          <w:sz w:val="23"/>
          <w:szCs w:val="23"/>
        </w:rPr>
        <w:t xml:space="preserve"> „Дечак који је упеглао ветар“ </w:t>
      </w:r>
      <w:hyperlink r:id="rId21" w:history="1">
        <w:r w:rsidRPr="00E47576">
          <w:rPr>
            <w:rStyle w:val="Hyperlink"/>
            <w:sz w:val="23"/>
            <w:szCs w:val="23"/>
          </w:rPr>
          <w:t>https://www.imdb.com/title/tt7533152/</w:t>
        </w:r>
      </w:hyperlink>
    </w:p>
    <w:p w:rsidR="00713AE1" w:rsidRPr="003C3B44" w:rsidRDefault="00713AE1" w:rsidP="00713AE1">
      <w:pPr>
        <w:pStyle w:val="Default"/>
        <w:ind w:firstLine="426"/>
        <w:rPr>
          <w:sz w:val="23"/>
          <w:szCs w:val="23"/>
        </w:rPr>
      </w:pPr>
    </w:p>
    <w:p w:rsidR="00713AE1" w:rsidRDefault="00713AE1" w:rsidP="00713AE1">
      <w:pPr>
        <w:rPr>
          <w:rFonts w:eastAsia="Times New Roman" w:cs="Times New Roman"/>
          <w:color w:val="000000"/>
          <w:sz w:val="24"/>
          <w:szCs w:val="24"/>
        </w:rPr>
      </w:pPr>
      <w:r>
        <w:rPr>
          <w:rFonts w:eastAsia="Times New Roman" w:cs="Times New Roman"/>
          <w:color w:val="000000"/>
          <w:sz w:val="24"/>
          <w:szCs w:val="24"/>
        </w:rPr>
        <w:br w:type="page"/>
      </w:r>
    </w:p>
    <w:p w:rsidR="00713AE1" w:rsidRPr="00654C28" w:rsidRDefault="00713AE1" w:rsidP="00713AE1">
      <w:pPr>
        <w:spacing w:after="0" w:line="240" w:lineRule="auto"/>
        <w:ind w:firstLine="480"/>
        <w:jc w:val="both"/>
        <w:rPr>
          <w:rFonts w:cs="Times New Roman"/>
          <w:b/>
          <w:bCs/>
          <w:sz w:val="24"/>
          <w:szCs w:val="24"/>
        </w:rPr>
      </w:pPr>
      <w:r w:rsidRPr="00654C28">
        <w:rPr>
          <w:rFonts w:cs="Times New Roman"/>
          <w:b/>
          <w:bCs/>
          <w:sz w:val="24"/>
          <w:szCs w:val="24"/>
        </w:rPr>
        <w:lastRenderedPageBreak/>
        <w:t>ЖИВОТНЕ ВРЕДНОСТИ</w:t>
      </w:r>
    </w:p>
    <w:p w:rsidR="00713AE1" w:rsidRPr="00654C28" w:rsidRDefault="00713AE1" w:rsidP="00713AE1">
      <w:pPr>
        <w:spacing w:after="0" w:line="240" w:lineRule="auto"/>
        <w:ind w:firstLine="480"/>
        <w:jc w:val="both"/>
        <w:rPr>
          <w:rFonts w:cs="Times New Roman"/>
          <w:b/>
          <w:bCs/>
          <w:sz w:val="24"/>
          <w:szCs w:val="24"/>
        </w:rPr>
      </w:pPr>
    </w:p>
    <w:p w:rsidR="00713AE1" w:rsidRPr="00654C28" w:rsidRDefault="00713AE1" w:rsidP="00713AE1">
      <w:pPr>
        <w:pStyle w:val="Default"/>
        <w:ind w:firstLine="480"/>
        <w:jc w:val="both"/>
      </w:pPr>
      <w:r w:rsidRPr="00654C28">
        <w:t xml:space="preserve">Вредности су дубока и снажна уверења и принципи који утичу на изборе и понашање људи, обликују њихов однос према себи, другима и друштвеној заједници. Увек се говори о систему вредности јер сваки човек има више вредности које су међусобно повезане. Оне детерминишу начин на који ће се одређена ситуација доживети и разумети, оне активирају циљеве и усмеравају конкретне акције. Формирају се под утицајем искустава, образовања, културе, религије, породице и друштва у коме се живи. Успостављају се врло рано, по неким ауторима већ око пете године живота, мењају се како се дете когнитивно развија и стиче социјална искуства, да би се стабилизовале до краја адолесцентног периода и надаље остале релативно трајан систем који утиче на понашање. Родитељи имају велики утицај на формирање вредносне оријентације своје деце, али чим она почну да одржавају свакодневне контакте са вршњацима, нарочито у оквиру образовно-васпитног система, умањује се њихов доминантни утицај. </w:t>
      </w:r>
    </w:p>
    <w:p w:rsidR="00713AE1" w:rsidRPr="00654C28" w:rsidRDefault="00713AE1" w:rsidP="00713AE1">
      <w:pPr>
        <w:pStyle w:val="Default"/>
        <w:ind w:firstLine="480"/>
        <w:jc w:val="both"/>
      </w:pPr>
      <w:r w:rsidRPr="00654C28">
        <w:t xml:space="preserve">Свака генерација формира свој вредносни систем током специфичних друштвених околности што значи да различите генерације младих, под утицајем различитих друштвених околности (нпр. стабилан период, економска криза, пандемија...), могу да имају различите вредносне приоритете али у суштини неке вредности се појављују као универзалне и постојане у животу људи. Овај програм предвиђа да се са ученицима обраде неке такве вредности, као што су: живот, породица, здравље, љубав, образовање, мир, другарство, заједништво, опште добро, социјална правда. Наравно постоје још неке универзалне вредности и наставник може и њима да се бави ( нпр. рад, екологија...). Без обзира колико вредности се буде обрадило ученицима треба да буде јасно да оне нису дате у хијерархијскомодносу, нема мање и више важних вредности али да појединци имају своје личне приоритете који се могу мењати у зависности од различитих фактора и фаза живота. На пример, здравље као вредност има различит значај за здраву особуу односу на болесну, рад за одраслог у односу на дете и сл. Ипак једна вредност се издваја и зато рад на овој тематској целини свакако треба почети разговором о животу.Као подстицај може се користитиснимак где се доктор бори за живот тек рођене бебе која не показује знаке живота и успева да је оживи јер има уверење да се треба борити за сваки живот докле год постоји и најмања шанса да се успе (Doctor Saved ?Newborn?#viral #miraculous #doctor #save#newborn #amazingfacts #shorts #life #2023 -YouTube). Снимак је узбудљив и вероватно неће оставити ученике равнодушним и зато је добра подлога да се разговара зашто од живота нема ништа важније али и зашто људи често живот посматрају као нешто што се подразумева и не дају му одговарајући значај. Често се о животу као вредности размишља тек када је он угрожен (болести, земљотреси, пожари, саобраћајне незгоде...). </w:t>
      </w:r>
    </w:p>
    <w:p w:rsidR="00713AE1" w:rsidRPr="00654C28" w:rsidRDefault="00713AE1" w:rsidP="00713AE1">
      <w:pPr>
        <w:pStyle w:val="Default"/>
        <w:ind w:firstLine="480"/>
        <w:jc w:val="both"/>
      </w:pPr>
      <w:r w:rsidRPr="00654C28">
        <w:t>Следећа активност може бити давање налога ученицима да размисле и напишу шта је њима, у овом тренутку, у животу важно. Затим, анонимно, своје одговоре, по један на папиру, стављају у кутију. Заједно са наставником прави се попис наведених одговора и анализира оно што је добило највише гласова. Вероватно ће на листи бити различитих појмова, а нанаставнику је да заједно са ученицима раздвоје оно што су универзалне вредности од онога што је ученицима тренутно важно али нема тај значај(нпр. игра, забава, дерби, тв серија, скијање, тренерка, патике..). Прича о вредностима се заокружује кратким појашњењем наставника шта су вредности, зашто су важне и зашто се за њих може рећи да су компас у нашем животу. На њима ће се радити и даље у току реализације програма јер су и следеће три теме повезане са вредностима.</w:t>
      </w:r>
    </w:p>
    <w:p w:rsidR="00713AE1" w:rsidRPr="00654C28" w:rsidRDefault="00713AE1" w:rsidP="00713AE1">
      <w:pPr>
        <w:pStyle w:val="Default"/>
        <w:ind w:firstLine="720"/>
        <w:jc w:val="both"/>
      </w:pPr>
      <w:r w:rsidRPr="00654C28">
        <w:lastRenderedPageBreak/>
        <w:t>Након почетног рада на животним вредностима ученици се упознају са кључним појмовима садржаја теме (</w:t>
      </w:r>
      <w:r w:rsidRPr="00654C28">
        <w:rPr>
          <w:i/>
          <w:iCs/>
        </w:rPr>
        <w:t>породица, здравље, другарство</w:t>
      </w:r>
      <w:r w:rsidRPr="00654C28">
        <w:t xml:space="preserve">...). Сви ти појмови се могу обрађивати интегрисано (на једном примеру више вредности) али и одвојено онако како наставник осмисли али у складу са принципом флексибилног планирања где се поштују ученичка интересовања. Имајући у виду узрасне потребе ученика било би добро да </w:t>
      </w:r>
      <w:r w:rsidRPr="00654C28">
        <w:rPr>
          <w:i/>
          <w:iCs/>
        </w:rPr>
        <w:t xml:space="preserve">другарство </w:t>
      </w:r>
      <w:r w:rsidRPr="00654C28">
        <w:t xml:space="preserve">као вредност добије већи “простор” и да се обрађује више часова. Код неких вредности треба додатни опрез због личних искустава ученика. На пример, при обради </w:t>
      </w:r>
      <w:r w:rsidRPr="00654C28">
        <w:rPr>
          <w:i/>
          <w:iCs/>
        </w:rPr>
        <w:t>породице</w:t>
      </w:r>
      <w:r w:rsidRPr="00654C28">
        <w:t>као вредности може се догодити да у групи постоји ученик који пролази или је прошао кроз болан период развода својих родитеља и прича о породици може бити узнемиравајућа.</w:t>
      </w:r>
    </w:p>
    <w:p w:rsidR="00713AE1" w:rsidRPr="00654C28" w:rsidRDefault="00713AE1" w:rsidP="00713AE1">
      <w:pPr>
        <w:pStyle w:val="Default"/>
        <w:ind w:firstLine="720"/>
        <w:jc w:val="both"/>
      </w:pPr>
      <w:r w:rsidRPr="00654C28">
        <w:t>Као идеју за обраду конкретних вредности предлажемо могући сценарио.Прво наставник ученицима даје подстицај по избору за увођење у кључни појам садржаја на основу чега се одвија краћа дискусија како би ученици исказали своја размишљања. Наставник дискусију завршава коментаром у коме даје појашњење конкретних вредности и неколико примера њихове повезаности са понашањем. У наставку ученике уводи у кратку активност где треба нешто у вези тог појма самостално да ураде, у пару или малој групи. Активности морају бити кратке али смислене и ученичком искуству и потребама блиске. Уколико се укаже потреба ученици могу добити домаћи задатак и о њему разговарати на следећем часу.</w:t>
      </w:r>
    </w:p>
    <w:p w:rsidR="00713AE1" w:rsidRPr="00654C28" w:rsidRDefault="00713AE1" w:rsidP="00713AE1">
      <w:pPr>
        <w:pStyle w:val="Default"/>
        <w:ind w:firstLine="720"/>
        <w:jc w:val="both"/>
      </w:pPr>
      <w:r w:rsidRPr="00654C28">
        <w:t>Као пример наводимо могући начин обраде вредности о</w:t>
      </w:r>
      <w:r w:rsidRPr="00654C28">
        <w:rPr>
          <w:i/>
          <w:iCs/>
        </w:rPr>
        <w:t>бразовање</w:t>
      </w:r>
      <w:r w:rsidRPr="00654C28">
        <w:t xml:space="preserve">. Подстицај може бити о актуелној ситуацији у Авганистану где девојчице не могу да остваре своје право на школовање или о деци у Бангладешу која уместо у школу иду да раде у тешким условима за малу надокнаду (изабрати неки од бројних клипова на ову тему са интернета). Након размене утисака наставник може да подели ученике у мање групеи да им да неке налоге. Нпр. једна група може да разматра зашто је добро за дете да се школује, друга зашто је то добро за друштво, трећа група може да попише које све послове не може да обавља особа која је завршила само основну школу, четврта да попише послове које може да обавља особа која је завршила само основну школу итд. Групе представљају своје одговоре и заједнички идентификују разлике у могућностима које постоје између особа које су образоване и које то нису, као и разлике које постоје у могућностима држава чији су грађани слабије односно, боље образовани. Закључак активности треба да иде у правцу да образовање обезбеђује добробит, напредак и појединцу и заједници. Моћ и утицај директно су повезани са нивоом образовања људи и зато је образовање важна вредност. Наставник може да укаже на феномен да богате земље доста новца дају сиромашним људима али најчешће у облику хране, лекова и сл.. То јесте вид хуманитарне помоћи али треба питати ученике да ли је то права помоћ и позвати се на мисао </w:t>
      </w:r>
      <w:r w:rsidRPr="00654C28">
        <w:rPr>
          <w:i/>
          <w:iCs/>
        </w:rPr>
        <w:t>Дај човекурибу и нахранићеш га за један дан, научи га да је лови и прехранићеш га за цео живот.</w:t>
      </w:r>
      <w:r w:rsidRPr="00654C28">
        <w:t>Као домаћи задатак ученици могу добити налог да до следећег часа на интернету пронађу још неке мудре мисли о образовању о којима ће се разговарати на следећем часу. Наставник може да им каже неке мисли које се њему свиђају нпр. „Што више знаш више вредиш“или „Лепа ствар у вези знања је што ти га нико не може узети“.</w:t>
      </w:r>
    </w:p>
    <w:p w:rsidR="00713AE1" w:rsidRPr="00654C28" w:rsidRDefault="00713AE1" w:rsidP="00713AE1">
      <w:pPr>
        <w:pStyle w:val="Default"/>
        <w:ind w:firstLine="720"/>
        <w:jc w:val="both"/>
      </w:pPr>
      <w:r w:rsidRPr="00654C28">
        <w:t xml:space="preserve">Како је другарство вредност али истовремено и важан ресурс за психофизичко здравље ученика, осим што предлажемо више часова нудимо и више идеја за реализацију. </w:t>
      </w:r>
    </w:p>
    <w:p w:rsidR="00713AE1" w:rsidRPr="00654C28" w:rsidRDefault="00713AE1" w:rsidP="00713AE1">
      <w:pPr>
        <w:pStyle w:val="Default"/>
        <w:ind w:firstLine="720"/>
        <w:jc w:val="both"/>
      </w:pPr>
      <w:r w:rsidRPr="00654C28">
        <w:t xml:space="preserve">У периоду детињства, једна од најзначајнијих вредности је другарство. Испољава се као тежња повезивања са другом децом на бази заједничких интереса, игре или провођења слободног времена и значајнодоприноси емоционалном и социјалном благостању детета и његовом правилном психофизичком развоју. Да би имало трајнији карактер, другарство захтева улагање </w:t>
      </w:r>
      <w:r w:rsidRPr="00654C28">
        <w:lastRenderedPageBreak/>
        <w:t>времена и енергије и тада се темељи на емотивној повезаности, међусобном подржавању и разумевању –утом случају говоримо о пријатељству. Деца и млади добра другарства високо вреднују јер им обезбеђују:</w:t>
      </w:r>
    </w:p>
    <w:p w:rsidR="00713AE1" w:rsidRPr="00654C28" w:rsidRDefault="00713AE1" w:rsidP="00713AE1">
      <w:pPr>
        <w:pStyle w:val="Default"/>
        <w:spacing w:after="59"/>
        <w:ind w:firstLine="426"/>
        <w:jc w:val="both"/>
      </w:pPr>
      <w:r w:rsidRPr="00654C28">
        <w:t> повезаност са другима –другарство пружа осећање припадности и спречава осећај усамљености;</w:t>
      </w:r>
    </w:p>
    <w:p w:rsidR="00713AE1" w:rsidRPr="00654C28" w:rsidRDefault="00713AE1" w:rsidP="00713AE1">
      <w:pPr>
        <w:pStyle w:val="Default"/>
        <w:spacing w:after="59"/>
        <w:ind w:firstLine="426"/>
        <w:jc w:val="both"/>
      </w:pPr>
      <w:r w:rsidRPr="00654C28">
        <w:t> уживање у забави и радовању –са другарима се деле смешни тренуци, забава и интересовање, што утиче на осећај среће и испуњења;</w:t>
      </w:r>
    </w:p>
    <w:p w:rsidR="00713AE1" w:rsidRPr="00654C28" w:rsidRDefault="00713AE1" w:rsidP="00713AE1">
      <w:pPr>
        <w:pStyle w:val="Default"/>
        <w:spacing w:after="59"/>
        <w:ind w:firstLine="426"/>
        <w:jc w:val="both"/>
      </w:pPr>
      <w:r w:rsidRPr="00654C28">
        <w:t> емоционалну подршку –када је тешко другари пружају подршку разговором, присуством и конкретним акцијама;</w:t>
      </w:r>
    </w:p>
    <w:p w:rsidR="00713AE1" w:rsidRPr="00654C28" w:rsidRDefault="00713AE1" w:rsidP="00713AE1">
      <w:pPr>
        <w:pStyle w:val="Default"/>
        <w:spacing w:after="59"/>
        <w:ind w:firstLine="426"/>
        <w:jc w:val="both"/>
      </w:pPr>
      <w:r w:rsidRPr="00654C28">
        <w:t> доживљај прихваћености –добри другари помажу да се особа осећа прихваћено и вредно, што позитивно утиче на самопоштовање;</w:t>
      </w:r>
    </w:p>
    <w:p w:rsidR="00713AE1" w:rsidRPr="00654C28" w:rsidRDefault="00713AE1" w:rsidP="00713AE1">
      <w:pPr>
        <w:pStyle w:val="Default"/>
        <w:spacing w:after="59"/>
        <w:ind w:firstLine="426"/>
        <w:jc w:val="both"/>
      </w:pPr>
      <w:r w:rsidRPr="00654C28">
        <w:t> унапређење квалитета живота –када постоји вршњачка подршка и друштво, живот постаје богатији и садржајнији;</w:t>
      </w:r>
    </w:p>
    <w:p w:rsidR="00713AE1" w:rsidRPr="00654C28" w:rsidRDefault="00713AE1" w:rsidP="00713AE1">
      <w:pPr>
        <w:pStyle w:val="Default"/>
        <w:ind w:firstLine="426"/>
        <w:jc w:val="both"/>
      </w:pPr>
      <w:r w:rsidRPr="00654C28">
        <w:t> лични раст и развој –пријатељи могу помоћи да се прошире видици и науче нове ствари.</w:t>
      </w:r>
    </w:p>
    <w:p w:rsidR="00713AE1" w:rsidRPr="00654C28" w:rsidRDefault="00713AE1" w:rsidP="00713AE1">
      <w:pPr>
        <w:pStyle w:val="Default"/>
        <w:jc w:val="both"/>
      </w:pPr>
    </w:p>
    <w:p w:rsidR="00713AE1" w:rsidRPr="00654C28" w:rsidRDefault="00713AE1" w:rsidP="00713AE1">
      <w:pPr>
        <w:pStyle w:val="Default"/>
        <w:ind w:firstLine="426"/>
        <w:jc w:val="both"/>
      </w:pPr>
      <w:r w:rsidRPr="00654C28">
        <w:t>Другарство као вредност пружа велике могућности за рад са ученицима и може се посматрати из различитих углова, нпр.: шта је другарство, ко све може бити друг, зашто нам требају другови, како стичемо другове, шта су групе другара, шта другови не би требало да раде, шта кад седругари посвађају, како се мења другарство са одрастањем....</w:t>
      </w:r>
    </w:p>
    <w:p w:rsidR="00713AE1" w:rsidRPr="00654C28" w:rsidRDefault="00713AE1" w:rsidP="00713AE1">
      <w:pPr>
        <w:pStyle w:val="Default"/>
        <w:ind w:firstLine="426"/>
        <w:jc w:val="both"/>
      </w:pPr>
      <w:r w:rsidRPr="00654C28">
        <w:t>Због специфичности теме добро је у раду са ученицима комбиновати елементе искуствене и драмске радионице. То значи да ученици, по својој потреби и осећању, могу јавно да поделе са групом некасвоја лична искуства у вези дружења о чему ће сви заједно разговарати. Друга варијанта је да се таква искуства не деле јавно већ анонимно, стављањем у кутију, што ученике штити од непријатности да се оголи њихова интима а ипак омогућава да разговарају о нечему што је реалност њиховог живота. Трећи начин рада базира се на драмској радионици где наставник осмишљава ситуацију о којој ће се разговарати. У тој „Као да...” ситуацији ученици се осећају пријатније и слободнији су да изразе своје мишљење. Која варијанта је боља зависи од самог садржаја који се обрађује. На пример, свако је прошао кроз искуство да га је добар друг на неки начин повредио али мало људи воли о томе јавно да говори и зато је то боље прорадити кроз форму драмске радионице. Међутим, у разговору о томе како стичемо другаре или зашто су нам они потребни ученици ће у већој мери бити спремни да говоре и о личном искуству.</w:t>
      </w:r>
    </w:p>
    <w:p w:rsidR="00713AE1" w:rsidRPr="00654C28" w:rsidRDefault="00713AE1" w:rsidP="00713AE1">
      <w:pPr>
        <w:pStyle w:val="Default"/>
        <w:ind w:firstLine="720"/>
        <w:jc w:val="both"/>
      </w:pPr>
      <w:r w:rsidRPr="00654C28">
        <w:t xml:space="preserve">О другарству као вредности се може промишљати из још једног угла. Истраживања показују да су развој ИКТ-а и друштвених мрежа значајно променили начин на који се деца друже (пример лонгитудинална студија рађена у САД https://nationalgeographic.rs/nauka/prirodne-nauke/a41659/Tinejdzeri-se-danas-najvise-druze-preko-drustvenih-mreza.html). То је утицало да деца проводе мање времена заједно ван школе, мање спавају, имају слабије развијене социјалне вештине што их чини мање отпорним на проблеме сакојима се сусрећу. Последица тога је пораст броја деце која су усамљена, потиштена, агресивна или са још тежим поремећајима као што су депресивност, анорексичност и суицидалне мисли. Зато школа, чак више него пре, има обавезу да ствара услове у којима ће ученици развијати и одржавати блиске, топле, хумане односе једни са другима, као и са наставницима који их подучавају. Васпитна улога школе посматра се као одговор на потребе ученика а у овом тренутку евидентна је потреба да се ученици подучавају дружењу без “посредника”. Интересантно је проверити шта ученици, као генерација која је одрасла уз информационе технологије, мисли о њиховом утицају на начин како се они сада друже и колики значај дају дружењу </w:t>
      </w:r>
      <w:r w:rsidRPr="00654C28">
        <w:lastRenderedPageBreak/>
        <w:t>ван друштвених мрежа и виртуелних игрица. У наставку одученика се може тражити да промишљају како ће будуће генерације да се друже и шта ће им ту бити важно. Било би добро довести их до уверења да непосредан, блиски однос у дружењу нема алтернативу.</w:t>
      </w:r>
    </w:p>
    <w:p w:rsidR="00713AE1" w:rsidRPr="00654C28" w:rsidRDefault="00713AE1" w:rsidP="00713AE1">
      <w:pPr>
        <w:pStyle w:val="Default"/>
        <w:ind w:firstLine="480"/>
        <w:jc w:val="both"/>
      </w:pPr>
      <w:r w:rsidRPr="00654C28">
        <w:t xml:space="preserve">У програму, у оквиру теме о вредностима, наведен је и кључни појам садржаја </w:t>
      </w:r>
      <w:r w:rsidRPr="00654C28">
        <w:rPr>
          <w:i/>
          <w:iCs/>
        </w:rPr>
        <w:t>опште добро</w:t>
      </w:r>
      <w:r w:rsidRPr="00654C28">
        <w:t xml:space="preserve">. То су ресурси који су по својој природи такви да су потребни свима и свако их треба употребљавати али на начин да нико други не буде ускраћен или оштећен. То су: вода, ваздух, земља, шуме, улице, тргови, улично осветљење...па и културна баштина у најширем смислу (нпр. споменици). За опште добро важан је принцип једнакости и уколико неко жели за себе више него што му треба или чини нешто ради своје добити на штету општег добра онда је сигурна потврда да особа има проблем са системомвредности. На пример, особи која живи у стану чији су прозори близу бандере са уличним осветљењем смета та светлост и она разбија сијалицу иако тиме оставља део улице без осветљења и људи који туда пролазе неће добро видети куда иду те се могу повредити. Пример неодговорног понашања је и када неко на информацији од општег добра (нпр. на аутобуском стајалишту табла са бројевима аутобуса који ту стају) залепи рекламу за своју фирму или писање графита на зградама од општег добра. Неодговорно је свако понашање када се у реку баца ђубре, загађује ваздух или земља. Ученике треба континуирано током остваривања овог програма подстицати да региструју ситуације где је дошло до угрожавања општег добра ради интереса појединца и да о томе промишљају у смислу како реаговати да се таква понашања смање (да ли су боље казне или подучавање људи о општем добру). </w:t>
      </w:r>
    </w:p>
    <w:p w:rsidR="00713AE1" w:rsidRPr="00654C28" w:rsidRDefault="00713AE1" w:rsidP="00713AE1">
      <w:pPr>
        <w:spacing w:after="0" w:line="240" w:lineRule="auto"/>
        <w:ind w:firstLine="480"/>
        <w:jc w:val="both"/>
        <w:rPr>
          <w:rFonts w:eastAsia="Times New Roman" w:cs="Times New Roman"/>
          <w:color w:val="000000"/>
          <w:sz w:val="24"/>
          <w:szCs w:val="24"/>
        </w:rPr>
      </w:pPr>
      <w:r w:rsidRPr="00654C28">
        <w:rPr>
          <w:sz w:val="24"/>
          <w:szCs w:val="24"/>
        </w:rPr>
        <w:t>За рад на овој теми могу се користити различита издања којих има на тржишту а тичу се уопштено животних вредности или неких конкретно као што је нпр. другарство.</w:t>
      </w:r>
    </w:p>
    <w:p w:rsidR="00713AE1" w:rsidRPr="00654C28" w:rsidRDefault="00713AE1" w:rsidP="00713AE1">
      <w:pPr>
        <w:spacing w:after="0" w:line="240" w:lineRule="auto"/>
        <w:rPr>
          <w:rFonts w:cs="Times New Roman"/>
          <w:sz w:val="24"/>
          <w:szCs w:val="24"/>
        </w:rPr>
      </w:pPr>
    </w:p>
    <w:p w:rsidR="00713AE1" w:rsidRPr="00654C28" w:rsidRDefault="00713AE1" w:rsidP="00713AE1">
      <w:pPr>
        <w:pStyle w:val="Default"/>
        <w:jc w:val="both"/>
        <w:rPr>
          <w:b/>
          <w:bCs/>
        </w:rPr>
      </w:pPr>
      <w:r w:rsidRPr="00654C28">
        <w:rPr>
          <w:b/>
          <w:bCs/>
        </w:rPr>
        <w:t>ЉУДСКЕ ВРЛИНЕ</w:t>
      </w:r>
    </w:p>
    <w:p w:rsidR="00713AE1" w:rsidRPr="00654C28" w:rsidRDefault="00713AE1" w:rsidP="00713AE1">
      <w:pPr>
        <w:pStyle w:val="Default"/>
        <w:jc w:val="both"/>
      </w:pPr>
    </w:p>
    <w:p w:rsidR="00713AE1" w:rsidRPr="00654C28" w:rsidRDefault="00713AE1" w:rsidP="00713AE1">
      <w:pPr>
        <w:pStyle w:val="Default"/>
        <w:ind w:firstLine="720"/>
        <w:jc w:val="both"/>
      </w:pPr>
      <w:r w:rsidRPr="00654C28">
        <w:t>На причу о вредностима природно се надовезује промишљање о врлинама јер су вредности уверења која се преко врлина, као особина људи, манифестују у њиховом понашању. Још у античко време оне су истицане као важне за живот заједнице, односно као крајњи циљ живота или темељни принцип постојања. Тада су издвојене четири врлине по Платону (други филозофи су имали извесне измене и допуне), и то:</w:t>
      </w:r>
    </w:p>
    <w:p w:rsidR="00713AE1" w:rsidRPr="00654C28" w:rsidRDefault="00713AE1" w:rsidP="00713AE1">
      <w:pPr>
        <w:pStyle w:val="Default"/>
        <w:spacing w:after="59"/>
        <w:jc w:val="both"/>
      </w:pPr>
      <w:r w:rsidRPr="00654C28">
        <w:t> разборитост (лакоћа увиђања шта треба чинити у различитим животним ситуацијама);</w:t>
      </w:r>
    </w:p>
    <w:p w:rsidR="00713AE1" w:rsidRPr="00654C28" w:rsidRDefault="00713AE1" w:rsidP="00713AE1">
      <w:pPr>
        <w:pStyle w:val="Default"/>
        <w:spacing w:after="59"/>
        <w:jc w:val="both"/>
      </w:pPr>
      <w:r w:rsidRPr="00654C28">
        <w:t> праведност (трајно расположење за дати свакоме што му припада);</w:t>
      </w:r>
    </w:p>
    <w:p w:rsidR="00713AE1" w:rsidRPr="00654C28" w:rsidRDefault="00713AE1" w:rsidP="00713AE1">
      <w:pPr>
        <w:pStyle w:val="Default"/>
        <w:spacing w:after="59"/>
        <w:jc w:val="both"/>
      </w:pPr>
      <w:r w:rsidRPr="00654C28">
        <w:t> умереност (лакоћа управљања тежњама и њихово држање у границама разума);</w:t>
      </w:r>
    </w:p>
    <w:p w:rsidR="00713AE1" w:rsidRPr="00654C28" w:rsidRDefault="00713AE1" w:rsidP="00713AE1">
      <w:pPr>
        <w:pStyle w:val="Default"/>
        <w:jc w:val="both"/>
      </w:pPr>
      <w:r w:rsidRPr="00654C28">
        <w:t> храброст (лакоћа свладавања тешкоћа у вршењу добра).</w:t>
      </w:r>
    </w:p>
    <w:p w:rsidR="00713AE1" w:rsidRPr="00654C28" w:rsidRDefault="00713AE1" w:rsidP="00713AE1">
      <w:pPr>
        <w:pStyle w:val="Default"/>
        <w:jc w:val="both"/>
      </w:pPr>
    </w:p>
    <w:p w:rsidR="00713AE1" w:rsidRPr="00654C28" w:rsidRDefault="00713AE1" w:rsidP="00713AE1">
      <w:pPr>
        <w:pStyle w:val="Default"/>
        <w:ind w:firstLine="720"/>
        <w:jc w:val="both"/>
      </w:pPr>
      <w:r w:rsidRPr="00654C28">
        <w:t xml:space="preserve">Данас говоримо о већем броју врлина али у суштини може се рећи да су ове четири окосница. Нпр. без врлина истинољубивости, емпатичности, одговорности нема праведности. У овом програму направљен је избор неких врлина али наставник има слободу да листу допуњује и да повезује међусобно врлине јер се оне у животу појединца често здружено </w:t>
      </w:r>
      <w:r w:rsidRPr="00654C28">
        <w:lastRenderedPageBreak/>
        <w:t xml:space="preserve">појављују. Издвајамо врлину </w:t>
      </w:r>
      <w:r w:rsidRPr="00654C28">
        <w:rPr>
          <w:i/>
          <w:iCs/>
        </w:rPr>
        <w:t>одговорност</w:t>
      </w:r>
      <w:r w:rsidRPr="00654C28">
        <w:t>коју треба континуирано провлачити током рада на различитим садржајима како би се остварио очекивани исход програма који тражи од ученика да има одговорност за своје понашање.</w:t>
      </w:r>
    </w:p>
    <w:p w:rsidR="00713AE1" w:rsidRPr="00654C28" w:rsidRDefault="00713AE1" w:rsidP="00713AE1">
      <w:pPr>
        <w:pStyle w:val="Default"/>
        <w:ind w:firstLine="720"/>
        <w:jc w:val="both"/>
      </w:pPr>
      <w:r w:rsidRPr="00654C28">
        <w:t xml:space="preserve">Нажалост, искуство људске цивилизације показује да се она одвија између доброг и лошег јер сви људи имају и врлине и мане. Ипак, цивилизација опстаје захваљујући ономе што је у човеку добро. Неко је рекао да су емпатија, толеранција, поштовање, солидарност “лепак” који одржава људску заједницу. Како оне нису урођене одговорност је одраслих да их код деце и младих развијају. </w:t>
      </w:r>
    </w:p>
    <w:p w:rsidR="00713AE1" w:rsidRPr="00654C28" w:rsidRDefault="00713AE1" w:rsidP="00713AE1">
      <w:pPr>
        <w:pStyle w:val="Default"/>
        <w:ind w:firstLine="720"/>
        <w:jc w:val="both"/>
      </w:pPr>
      <w:r w:rsidRPr="00654C28">
        <w:t xml:space="preserve">О врлинама свакако није прикладно држати предавања. Због специфичности садржаја најбоље је да се користе изабране приче, филмови или студије случаја као подлога за разговор ипромишљање о врлинама. Ученике треба водити тако да препознају мотивационо дејство врлина, односно да наше понашање има везе не само са нашим потребама већ и са нашим вредностима и врлинама. Да ли ће особа која нађе новчаник пун пара уложити труд да пронађе власника или ће новац задржати за себе не зависи од способности, па чак ни потреба јер најчешће особе које враћају пронађени новац нису богате. То су особе које краси врлина поштење. По природи ствари врлине и мане се појављују као гроздови где једна другу привлаче. На пример, похлепан човек може бити склон крађи и лагању, а правдољубив поштовању и толеранцији. Рад са ученицима треба да иде у правцу увида да врлине нису ексклузива која се појављује само у ванредним ситуацијама нпр. пожару, земљотресу, пандемији. Оне су саставни део живота и појављују се у различитим свакодневним ситуацијама. Такође, карактерише их нека врста “заразности” односно, кад смо окружени људима са врлинама то позитивно делује на нас да се и наше врлине испоље. Нажалост, исто је иса манама. Уколико нас неко упорно лаже, то подстиче и нас да и ми не будемо искрени према тој особи. </w:t>
      </w:r>
    </w:p>
    <w:p w:rsidR="00713AE1" w:rsidRPr="00654C28" w:rsidRDefault="00713AE1" w:rsidP="00713AE1">
      <w:pPr>
        <w:pStyle w:val="Default"/>
        <w:ind w:firstLine="720"/>
        <w:jc w:val="both"/>
      </w:pPr>
      <w:r w:rsidRPr="00654C28">
        <w:t>Ученицима треба скренути пажњу да се понашање у складу са вредностима и врлинама појављује код особа које су зреле, независне, самоуверене и немају страх да ће ако нпр. бране права слабијих бити одбачени у друштву. Они то раде зато што верују да сви људи треба да имају иста права а то је унутрашњи осећај за праведност. Програмом није предвиђено да се са ученицима обрађује морал али то је сродна тематика и неминовно ће бити повезивања јер моралност представља вредносно одређење шта је исправно а шта није а ученици свакако разликују морално од неморалног понашања. Међутим, за њихов узраст довољно је разговарати о вредностима и врлинама и њиховом манифестовању у понашању.</w:t>
      </w:r>
    </w:p>
    <w:p w:rsidR="00713AE1" w:rsidRPr="00654C28" w:rsidRDefault="00713AE1" w:rsidP="00713AE1">
      <w:pPr>
        <w:pStyle w:val="Default"/>
        <w:ind w:firstLine="720"/>
        <w:jc w:val="both"/>
      </w:pPr>
      <w:r w:rsidRPr="00654C28">
        <w:t>Како се програм реализује са ученицима од 11 до 13 година који су у интензивном процесу социјалног развоја за њих је још увек важно шта други мисле о њима, имају слабу отпорност на притиске вршњака и страх да ће бити етикетирани и одбачени ако ураде нешто што група којој припадају или желе да припадају не прихвата (нпр. ученици који воле да уче често добијају “етикету” штребера). Због тога се дешава да не поступају у складу са својим потребама, осећањима, вредностима, врлинама. То им наравноне прија, уноси немир али потреба за припадањем групи вршњака је јача. Међутим, то је прави период да се ученици охрабрују да буду независни, самоприхватајући, храбри у изношењу својих врлина и да се понашају у складу са сопственим вредностима.Рад на овој тематској целини треба да буде избалансиран између уважавања развојних потреба ученика у процесу њихове социјализације и подстицања онога што су пожељна уверења и понашања. Главни ослонац у таквом раду увек је добробит појединца и заједнице. Са одрастањем та овисност о друге се смањује а повећава се храброст да се буде свој. Зато се може рећи да садашњи рад са ученицама тек ће касније, кад они одрасту, дати ефекте.</w:t>
      </w:r>
    </w:p>
    <w:p w:rsidR="00713AE1" w:rsidRPr="00654C28" w:rsidRDefault="00713AE1" w:rsidP="00713AE1">
      <w:pPr>
        <w:pStyle w:val="Default"/>
        <w:ind w:firstLine="720"/>
        <w:jc w:val="both"/>
      </w:pPr>
      <w:r w:rsidRPr="00654C28">
        <w:lastRenderedPageBreak/>
        <w:t>Као и код претходне теме ученике у причу о врлинама треба увести пажљиво, изабраним подстицајем. На пример, ученицима се може испричати причао Александру Флемингу, научнику који је задужио човечанство открићем пеницилина (Priča o zahvalnosti -DavidNaum). Прича је добра за разговор на тему да ли се добро добрим враћа, да ли је награда већ само чињење доброг дела, да ли људи препознају туђе врлине, шта је захвалност и на које све начине се може исказати... Још боље ако је подстицај прича о особи која је просторно и/или временски блиска ученицима а красе је неке врлине.</w:t>
      </w:r>
    </w:p>
    <w:p w:rsidR="00713AE1" w:rsidRPr="00654C28" w:rsidRDefault="00713AE1" w:rsidP="00713AE1">
      <w:pPr>
        <w:pStyle w:val="Default"/>
        <w:ind w:firstLine="720"/>
        <w:jc w:val="both"/>
      </w:pPr>
      <w:r w:rsidRPr="00654C28">
        <w:t>Следећа активност може бити у пару, при чему сваки пар добија по једну врлину и задатак да наведе понашање у коме се препознаје да особа која се тако понаша има ту врлину. Нпр. за врлину одмереност опис понашања могао би бити: дечак купује патике, родитељи су му рекли да може да изабере шта жели јер му је био рођендан, он бира патике које нису много скупе и нису познате марке јер су добре, лепо изгледају и удобне су. Нема страх да ће му се другари смејати што није купио патике познате марке. Вежба се може наставити тако што ће парови добити комбинацију две врлине да осмисле одговарајуће понашање. Нпр. за врлине емпатија и истинољубивост опис понашања може бити: две другарице су у сукобу јер једна тврди да је друга свима рекла њену тајну. Особа која је емпатична и истинољубива може рећи да разуме прву девојчицу колико је повређена јер нико не воли да се тајне шире (емпатија), али да је истина да друга девојчица то није никоме рекла (истинољубивост) и да треба испитати ко је то урадио. Овакве вежбе су захтевне и наставник треба да помогне ученицима наводећи различите примере.</w:t>
      </w:r>
    </w:p>
    <w:p w:rsidR="00713AE1" w:rsidRPr="00654C28" w:rsidRDefault="00713AE1" w:rsidP="00713AE1">
      <w:pPr>
        <w:pStyle w:val="Default"/>
        <w:ind w:firstLine="720"/>
        <w:jc w:val="both"/>
      </w:pPr>
      <w:r w:rsidRPr="00654C28">
        <w:t>У наставку може се од ученика тражити неки вид рефлексије и саморефлексије, у смислу да препознају своје врлине и врлине људи око себе (родитеља, брата, сестре, бабе, деде, тетке, другара, наставника...). Може се очекивати да ученици имају тешкоће око именовања врлина. То се може решити тако што ће ученик описати нечије понашање а затим ће сви заједно покушати да одреде да ли је у основи тог понашања праведност, истинољубивост, одмереност, поштење, великодушност или нека друга врлина. Претходна вежба и ова заправо имају исти циљ а то је дубље разумевање врлина и њихово испољавање у понашању људи.</w:t>
      </w:r>
    </w:p>
    <w:p w:rsidR="00713AE1" w:rsidRPr="00654C28" w:rsidRDefault="00713AE1" w:rsidP="00713AE1">
      <w:pPr>
        <w:pStyle w:val="Default"/>
        <w:ind w:firstLine="720"/>
        <w:jc w:val="both"/>
      </w:pPr>
      <w:r w:rsidRPr="00654C28">
        <w:t>Исти циљ има и активност у којој се од ученика тражи да разговарају са својим укућанима коју врлину они посебно цене и зашто, како би о томе причали на часу. Све активности које ученицима приближавају врлине као нешто што није ни ретко ни имагинарно добродошле су. То је неопходно зато што су ученици превише изложени информацијама које говоре о понашању људи који су урадили нешто лоше (возили под дејством алкохола, прелазили улицу где није дозвољено, обили трафику, направили лажни налог на друштвеној мрежи, слагали...). Удружено са порукама које фаворизују да неко вреди онолико колико добар аутомобил вози или где летује, младима заиста није лако да на прави начин створе слику о свету око себе и граде своје вредности и врлине. Понашање људи, усмерено на добробит појединаца и заједнице, остаје у сенци и ствара се утисак да тога нема или чак да је такво понашање непожељно (нпр. мишљење да данас није добро бити поштен или одмерен...). Зато је неопходно посебну пажњу посветити том сегменту рада на врлинама која се повезује са следећом тематском целином о социјалним вештинама. Ту се посебно мисли на асертивност као вештину која помаже људима да се боре за своја права а да не угрожавају друге. Асертивност се поставља као најбоља солуција између агресивности и пасивности и може бити помоћ да неко због својих врлина заиста и не настрада.</w:t>
      </w:r>
    </w:p>
    <w:p w:rsidR="00713AE1" w:rsidRDefault="00713AE1" w:rsidP="00713AE1">
      <w:pPr>
        <w:spacing w:after="0" w:line="240" w:lineRule="auto"/>
        <w:ind w:firstLine="720"/>
        <w:jc w:val="both"/>
        <w:rPr>
          <w:sz w:val="23"/>
          <w:szCs w:val="23"/>
        </w:rPr>
      </w:pPr>
      <w:r w:rsidRPr="00654C28">
        <w:rPr>
          <w:sz w:val="24"/>
          <w:szCs w:val="24"/>
        </w:rPr>
        <w:t xml:space="preserve">За рад на овој теми могу се користити различита издања доступна на тржишту која се односе уопштено на врлине или на неке одређене (захвалност, истинољубивост...). Међу њима издваја се издање Креативног центра „Речник врлина“ који је конципиран као прича кроз коју читаоца води девојчица Ана. Сваки нови лик који улази у Анину причу има еквивалент у врлини </w:t>
      </w:r>
      <w:r w:rsidRPr="00654C28">
        <w:rPr>
          <w:sz w:val="24"/>
          <w:szCs w:val="24"/>
        </w:rPr>
        <w:lastRenderedPageBreak/>
        <w:t>која почиње истим словом: на пример, дека нас упознаје са добротом, а Емилија са ентузијазмом, тако даје „Речник врлина“ и својеврстан буквар врлина</w:t>
      </w:r>
      <w:r>
        <w:rPr>
          <w:sz w:val="23"/>
          <w:szCs w:val="23"/>
        </w:rPr>
        <w:t>.</w:t>
      </w:r>
    </w:p>
    <w:p w:rsidR="00713AE1" w:rsidRDefault="00713AE1" w:rsidP="00713AE1">
      <w:pPr>
        <w:spacing w:after="0" w:line="240" w:lineRule="auto"/>
        <w:ind w:firstLine="720"/>
        <w:jc w:val="both"/>
        <w:rPr>
          <w:sz w:val="23"/>
          <w:szCs w:val="23"/>
        </w:rPr>
      </w:pPr>
    </w:p>
    <w:p w:rsidR="00713AE1" w:rsidRPr="00654C28" w:rsidRDefault="00713AE1" w:rsidP="00713AE1">
      <w:pPr>
        <w:pStyle w:val="Default"/>
        <w:jc w:val="both"/>
        <w:rPr>
          <w:b/>
          <w:bCs/>
        </w:rPr>
      </w:pPr>
      <w:r w:rsidRPr="00654C28">
        <w:rPr>
          <w:b/>
          <w:bCs/>
        </w:rPr>
        <w:t>СОЦИЈАЛНЕ ВЕШТИНЕ</w:t>
      </w:r>
    </w:p>
    <w:p w:rsidR="00713AE1" w:rsidRPr="00654C28" w:rsidRDefault="00713AE1" w:rsidP="00713AE1">
      <w:pPr>
        <w:pStyle w:val="Default"/>
        <w:jc w:val="both"/>
        <w:rPr>
          <w:b/>
          <w:bCs/>
        </w:rPr>
      </w:pPr>
    </w:p>
    <w:p w:rsidR="00713AE1" w:rsidRPr="00654C28" w:rsidRDefault="00713AE1" w:rsidP="00713AE1">
      <w:pPr>
        <w:pStyle w:val="Default"/>
        <w:ind w:firstLine="720"/>
        <w:jc w:val="both"/>
      </w:pPr>
      <w:r w:rsidRPr="00654C28">
        <w:t xml:space="preserve">Социјалне вештине су у програму дате као трећа тематска целина која се надовезује на вредности и врлине. На пример, за многе социјалне вештине потребно је саосећање а емпатичност је у програму дата као врлина. Заправо, иако су четири теме дате одвојено оне су повезане и могу се интегрисано обрађивати уколико наставник осмисли одговарајуће активности и материјале. Када је у питању избор подстицаја, један од критеријума, поред узраста ученика, треба да буде и њихов капацитет да подстакну промишљање о повезаности вредности, врлина и социјалних вештина. </w:t>
      </w:r>
    </w:p>
    <w:p w:rsidR="00713AE1" w:rsidRPr="00654C28" w:rsidRDefault="00713AE1" w:rsidP="00713AE1">
      <w:pPr>
        <w:pStyle w:val="Default"/>
        <w:ind w:firstLine="720"/>
        <w:jc w:val="both"/>
      </w:pPr>
      <w:r w:rsidRPr="00654C28">
        <w:t>Ниједан човек није “острво” само за себе. Сви функционишемо у заједници са другим људима од којих свако од нас има своје потребе, интересовања, навике, способности и животно искуство. Бити социјално компетентан данас је, више него у прошлости, потребно за успешан живот а добра вест је да се то учи и развија. Наравно, тај развој се дешава спонтано под утицајем свега чему је особа изложена и то у свом свакодневном животу (породица, вршњаци, медији) али добро је да се о томе и фокусирано ради са ученицима у образовно-васпитним установама, посебно у узрасту од 11 до 13 година када се дете развија у младу особу али још увек осетљиву и недовољно спремну за богати социјални живот.</w:t>
      </w:r>
    </w:p>
    <w:p w:rsidR="00713AE1" w:rsidRPr="00654C28" w:rsidRDefault="00713AE1" w:rsidP="00713AE1">
      <w:pPr>
        <w:pStyle w:val="Default"/>
        <w:ind w:firstLine="720"/>
        <w:jc w:val="both"/>
      </w:pPr>
      <w:r w:rsidRPr="00654C28">
        <w:t>О значају социјалних вештина најбоље говори чињеница да их Светска здравствена организација повезује са здрављем људи и дефинише као способност прилагођавања и позитивног понашања које омогућава особама да се успешно носе са захтевима и изазовима које живот пред њих ставља сваког дана. Добра страна социјалних вештина је њихова трансверзалност односно, могућност примене у различитим ситуацијама.</w:t>
      </w:r>
    </w:p>
    <w:p w:rsidR="00713AE1" w:rsidRPr="00654C28" w:rsidRDefault="00713AE1" w:rsidP="00713AE1">
      <w:pPr>
        <w:pStyle w:val="Default"/>
        <w:ind w:firstLine="720"/>
        <w:jc w:val="both"/>
      </w:pPr>
      <w:r w:rsidRPr="00654C28">
        <w:t xml:space="preserve">За добро функционисање у сложеној заједници потребне су неке вештине које се могу посматрати као когнитивне, социјалне и емоционалне. За потребе овог програма издвојене су следеће вештине: критичко мишљење и одређивање приоритета (когнитивне); сарадња, брига о другима, асертивна комуникација, волонтирање, конструктивно решавање конфликата (социјалне); препознавање сопствених и туђих осећања и самоконтрола (емоционалне). </w:t>
      </w:r>
    </w:p>
    <w:p w:rsidR="00713AE1" w:rsidRPr="00654C28" w:rsidRDefault="00713AE1" w:rsidP="00713AE1">
      <w:pPr>
        <w:pStyle w:val="Default"/>
        <w:ind w:firstLine="720"/>
        <w:jc w:val="both"/>
      </w:pPr>
      <w:r w:rsidRPr="00654C28">
        <w:t xml:space="preserve">Рад на овој тематској целини може започети неким подстицајем о просоцијалном понашању људи или волонтирању. Нпр. ученици се могу упутити да на интернету потраже како изгледа упитник за волонтере у Центру за интеграцију младих који се бави пружањем помоћи тзв. деци улице која живе и раде на улици. Било би добро да се ученици ставе у ситуацију да процењују колико човек треба да мисли на себе а колико на друге и заједницу и да ли је то у некој врсти сукоба. То је прилика да се опет говори о општем добру и то у духу мисли да ако није свима добро никоме није добро. Као и у раду на другим садржајима ученике треба подстицати да образлажу своје ставове, да аргументују али и слушају друге. То је прилика да се види како ученици доживљавају свет око себе, да ли је индивидуално увек изнад колективног и добра је подлога за разговор на тему како би овај свет функционисао када би свако мислио само на себе. </w:t>
      </w:r>
    </w:p>
    <w:p w:rsidR="00713AE1" w:rsidRPr="00654C28" w:rsidRDefault="00713AE1" w:rsidP="00713AE1">
      <w:pPr>
        <w:pStyle w:val="Default"/>
        <w:ind w:firstLine="720"/>
        <w:jc w:val="both"/>
      </w:pPr>
      <w:r w:rsidRPr="00654C28">
        <w:t xml:space="preserve">У наставку ученици се могу поделити у мање групе са задатком да наведу шта по њиховом мишљењу подстиче просоцијално понашање људи. Не очекује се да ученици наведу велики број утицаја, довољно је само неколико као што су: да ли </w:t>
      </w:r>
      <w:r w:rsidRPr="00654C28">
        <w:lastRenderedPageBreak/>
        <w:t xml:space="preserve">се људи у окружењу тако понашају, да ли се таквапонашања на неки начин награђују, колико се у медијима о томе говори, колико је неко осетљив на проблеме других људи и сл. Након размене одговора наставник их систематизује и поентира да је просоцијално понашање општи назив за различите видове понашања којима је заједничка усмереност на добробит заједнице, сарадњу и помагање другима. Оно се развија одрастањем и то највише учењем по моделу као и добијањем неке врсте поткрепљења за учињено добро дело за заједницу. То не мора бити нека конкретна награда, довољно је да то неко примети и прокоментарише као </w:t>
      </w:r>
      <w:r w:rsidRPr="00654C28">
        <w:rPr>
          <w:i/>
          <w:iCs/>
        </w:rPr>
        <w:t xml:space="preserve">баш лепо што си Лени помогао </w:t>
      </w:r>
      <w:r w:rsidRPr="00654C28">
        <w:t xml:space="preserve">или </w:t>
      </w:r>
      <w:r w:rsidRPr="00654C28">
        <w:rPr>
          <w:i/>
          <w:iCs/>
        </w:rPr>
        <w:t>видим да си Милицу загрлила док је плакала баш си то добро урадила</w:t>
      </w:r>
      <w:r w:rsidRPr="00654C28">
        <w:t>и сл. У складу са тим наставник може направити договор да у групи негују такво понашање. Такође, ученици се могу упутити да на часовима са групом размене и уочено понашање супротно од просоцијалног где је особа мислила само на своју добит, где је некога оштетила, повредила и промислити како реаговати у таквој ситуацији (нпр. неко ко је неправилно паркирао ауто и онемогућио пешацима да користе тротоар или пекара која продаје подгрејано пециво од јуче...).</w:t>
      </w:r>
    </w:p>
    <w:p w:rsidR="00713AE1" w:rsidRPr="00654C28" w:rsidRDefault="00713AE1" w:rsidP="00713AE1">
      <w:pPr>
        <w:pStyle w:val="Default"/>
        <w:ind w:firstLine="720"/>
        <w:jc w:val="both"/>
      </w:pPr>
      <w:r w:rsidRPr="00654C28">
        <w:t xml:space="preserve">На ову активност добро се надовезују друге вежбе у којима се ученици боље упознају са различитим социјалним вештинама. Наставник се може определити да рад на њима систематизује у три правца у складу са наведеном поделом на когнитивне, емоционалне и социјалне вештине. </w:t>
      </w:r>
    </w:p>
    <w:p w:rsidR="00713AE1" w:rsidRPr="00654C28" w:rsidRDefault="00713AE1" w:rsidP="00713AE1">
      <w:pPr>
        <w:pStyle w:val="Default"/>
        <w:ind w:firstLine="720"/>
        <w:jc w:val="both"/>
      </w:pPr>
      <w:r w:rsidRPr="00654C28">
        <w:t>Логично је почети од критичког мишљења као вештине потребне за све животне ситуације. Многи програми обавезних предмета имају очекивани исход који се тиче критичког мишљења те то није нешто што се не ради са ученицима али у оквиру овог програма то се може детаљније урадити и на више примера како би ученици јасније схватили смисао, сврху и значај критичког мишљења посебно за просоцијално понашање. Ту се посебно мисли на разликовање истинитог од неистинитог, битног од небитног, хитног од мање хитног што је уско повезано са вештином прављења приоритета о чему се врло мало са ученицима ради а та социјална вештина је врло значајна за добробит и појединаца и заједнице. За те потребе могу се осмислити вежбе које ће од ученика захтевати обе вештине. У питању су вежбе где ученици радећи у малим групама треба да реше неки сложени проблем који прво морају критички да анализирају и открију из којих мањих проблема се састоји а затим да одреде приоритете решавања јер се из неког разлога (нпр. нема довољно времена, новца, људства...) не могу сви истовремено решити. Проблем може бити комуналне природе у некој измишљеној општини где грађани имају различите потребе и приоритете (деца, одрасли, старији, предузетници, туристи, инвалиди...), а ученици треба да одреде чије су потребе важније и шта треба прво урадити (да ли изградити паркић, поставити нове семафоре, направити бољу одбрану од поплава, организовати фестивал атрактиван за туристе, изградити дом за стара лица итд.).</w:t>
      </w:r>
    </w:p>
    <w:p w:rsidR="00713AE1" w:rsidRPr="00654C28" w:rsidRDefault="00713AE1" w:rsidP="00713AE1">
      <w:pPr>
        <w:pStyle w:val="Default"/>
        <w:ind w:firstLine="720"/>
        <w:jc w:val="both"/>
      </w:pPr>
      <w:r w:rsidRPr="00654C28">
        <w:t xml:space="preserve">Као следећа област рада могу бити осећања јер и она имају универзалност и јаку повезаност са социјалним вештинама. Препознавање сопствених и туђих осећања и самоконтрола су карактеристике особа које имају боље социјалне вештине, односно боље се сналазе у социјалним ситуацијама. Међутим, ученици у овом узрасту још увек имају тешкоће да препознају и именују сопствена осећања а туђа још теже. По том питању речник им је врло скроман, кажу да су се осећали кул, сморено, безвезе.... Зато се може десити да ученици не препознају да је неко ко изгледа као да је бесан  заправо је тужан или уплашен па самим тим изостаје адекватна реакција. За те потребе наставник може са ученицима да организује неку врсту вежбео врстама емоција. Могућности су велике, чак се може радити и нешто као квиз. Нпр. ученици се поделе у групе које су такмичарске. Када наставник на табли напише неку емоцију (нпр. завист, понос, љубомора, страхопоштовање...) ученици на папиру пишу својим речима опис </w:t>
      </w:r>
      <w:r w:rsidRPr="00654C28">
        <w:lastRenderedPageBreak/>
        <w:t xml:space="preserve">те емоције нпр. то је кад.... Наставник чита одговоре и поен даје групи/групама које су дале најбољи опис. Друга варијанта је да наставник да опис а групе треба на папиру да напишу коју су емоцију ту препознали. Нпр. опис за завист: </w:t>
      </w:r>
      <w:r w:rsidRPr="00654C28">
        <w:rPr>
          <w:i/>
          <w:iCs/>
        </w:rPr>
        <w:t>непријатељски осећај према другима који имају нешто што сматрамо да то више припада нама</w:t>
      </w:r>
      <w:r w:rsidRPr="00654C28">
        <w:t xml:space="preserve">. Овакве вежбе имају за циљ да појачају осетљивост ученика за различита емоционална стања и способност да их препознају код себе и других, правилно их именују и правилно реагују. А затим се може радити на другим аспектима осећања као што су вербални и невербални показатељи осећања, разлози зашто имамо осећања (чему она служе), шта изазива одређене емоције, шта радити са променљивим и мешаним осећањима...Све ове активности су важне јер оснажују социјалну вештину самоконтроле. У узрасту ученика од 11 до 13 година и емоције и понашања могу бити врло бурни и често непримерени ситуацији што може водити ка конфликтима. За рад на овој тематици пожељно је користити што реалније ситуације изживота ученика а причу о емоцијама повезивати са радом и на другим садржајима. На пример, у оквиру теме о људским врлинама предвиђен је рад на кључном појму садржаја праведност који се лако може повезати са осећањима. Ученици треба да погледају (уз претходно појашњење наставника о каквом експерименту се ради) снимак реакције мајмуна на различите награде, односно колико се лако побуђује осећај беса кад нема праведности (Frans de Waal: Moral behaviorin animals –YouTube, за ученике део од 13. минута). Овај експеримент показује колико је осећај за неправду биолошки дат и зато је важно, ради добробити и појединаца и заједнице, борити се за праведност као вредност. </w:t>
      </w:r>
    </w:p>
    <w:p w:rsidR="00713AE1" w:rsidRPr="00654C28" w:rsidRDefault="00713AE1" w:rsidP="00713AE1">
      <w:pPr>
        <w:pStyle w:val="Default"/>
        <w:ind w:firstLine="720"/>
        <w:jc w:val="both"/>
      </w:pPr>
      <w:r w:rsidRPr="00654C28">
        <w:t>У оквиру рада на осећањима наставник може да организује вежбе у којима се демонстрирају технике које помажу самоконтроли емоција. То је важно код јаких и негативних емоција као што су бес, страх, туга, завист јер нас штите да нешто не урадимо погрешно због чега би се могли кајати. Ученицима треба показати једноставне технике примерене њиховом узрасту као што су: изброј до 10, певај и играј уз музику, гњечи пластелин, жврљај на папиру, играј се са кућним љубимцем, трчи, вози бицикл или ролере, разговарај са блиском особом, љуљај се и клацкају паркићу... Поред ових техника важно је охрабрити ученике да уколико препознају да су осећања прејака и не могу их контролисати онда треба да траже помоћ одраслих и стручњака.</w:t>
      </w:r>
    </w:p>
    <w:p w:rsidR="00713AE1" w:rsidRPr="00654C28" w:rsidRDefault="00713AE1" w:rsidP="00713AE1">
      <w:pPr>
        <w:pStyle w:val="Default"/>
        <w:ind w:firstLine="720"/>
        <w:jc w:val="both"/>
      </w:pPr>
      <w:r w:rsidRPr="00654C28">
        <w:t xml:space="preserve">И као трећи правац рада намеће се комуникација која као и критичко мишљење иосећања има универзални значај за човека и све ситуације у којима се може наћи. Како је комуникација међупредметна компетенција и други предмети су у обавези да је унапређују али у оквиру овог програма фокус је на комуникацији која унапређује добробит појединца и заједнице. Зато је у програму као садржај наведена асертивна комуникација. Ученици треба да освесте сопствену улогу у остваривању позитивних односа са другим људима и заједницом, као и да прихвате личну одговорност за своје поступке. Суштина је ученике усмерити да се боре за своја права, своје потребе и интересовања али на начин који не угрожава никога. Постоје бројне вежбе које се са ученицима могу радити да би се унапредила вештина асертивне комуникције. Посебно су добре оне које у себи садрже неки вид драматизације која илуструје како изгледа асертивна у односу на пасивну и агресивну комуникацију. </w:t>
      </w:r>
    </w:p>
    <w:p w:rsidR="00713AE1" w:rsidRPr="00654C28" w:rsidRDefault="00713AE1" w:rsidP="00713AE1">
      <w:pPr>
        <w:pStyle w:val="Default"/>
        <w:ind w:firstLine="720"/>
        <w:jc w:val="both"/>
      </w:pPr>
      <w:r w:rsidRPr="00654C28">
        <w:t xml:space="preserve">Уз асертивну комуникацију природно иде рад на конструктивном решавању конфликата. Као подстицај може се користити кратки али ефектни цртани филм </w:t>
      </w:r>
      <w:r w:rsidRPr="00654C28">
        <w:rPr>
          <w:i/>
          <w:iCs/>
        </w:rPr>
        <w:t xml:space="preserve">Мост </w:t>
      </w:r>
    </w:p>
    <w:p w:rsidR="00713AE1" w:rsidRPr="00654C28" w:rsidRDefault="00713AE1" w:rsidP="00713AE1">
      <w:pPr>
        <w:pStyle w:val="Default"/>
        <w:jc w:val="both"/>
      </w:pPr>
      <w:r w:rsidRPr="00654C28">
        <w:t>(“Bridge" by Ting Chian Tey | Disney Favorite -YouTube). За даљи рад на овој тематици одлично се уклапа филм у трајању од 10 минута који су снимили ученици у Дому ученика у Врању"Konstruktivno rešavanje konflikta" -Dom učenika srednjih škola Vranje -YouTube</w:t>
      </w:r>
    </w:p>
    <w:p w:rsidR="00713AE1" w:rsidRDefault="00713AE1" w:rsidP="00713AE1">
      <w:pPr>
        <w:spacing w:after="0" w:line="240" w:lineRule="auto"/>
        <w:ind w:firstLine="720"/>
        <w:jc w:val="both"/>
        <w:rPr>
          <w:rFonts w:cs="Times New Roman"/>
          <w:sz w:val="24"/>
          <w:szCs w:val="24"/>
        </w:rPr>
      </w:pPr>
      <w:r w:rsidRPr="00654C28">
        <w:rPr>
          <w:rFonts w:cs="Times New Roman"/>
          <w:sz w:val="24"/>
          <w:szCs w:val="24"/>
        </w:rPr>
        <w:lastRenderedPageBreak/>
        <w:t>За рад на сарадњи постоје бројни филмови који могу имати функцију подстицаја и изазвати код ученика реакцију. Нпр. иако суу питању комерцијални цртани филмови примерени су овој тематици, узрасту ученика и духовити су. Доступни су на јутјубу (Teamwork and Leadership | Animated short clip | Creative 360 | #teamwork #leadership #motivation -YouTube). Нешто озбиљнији подстицај може бити снимак веслача који показује снагу заједништва ( Inspirational Video On Rowing and Teamwork -YouTube). У богатој понуди материјала на ову тему издвајамо цртани филм у трајању од 2:41 минута (GOOD COLLABORATION (2014) -YouTube) који изванредно повезује све што је садржај овог програма (вредности, опште добро...) али је на енглеском језику и може се (уколико се не припреми превод) користити у оквиру корелације са предметом енглески језик.</w:t>
      </w:r>
    </w:p>
    <w:p w:rsidR="00713AE1" w:rsidRDefault="00713AE1" w:rsidP="00713AE1">
      <w:pPr>
        <w:spacing w:after="0" w:line="240" w:lineRule="auto"/>
        <w:ind w:firstLine="720"/>
        <w:jc w:val="both"/>
        <w:rPr>
          <w:rFonts w:cs="Times New Roman"/>
          <w:sz w:val="24"/>
          <w:szCs w:val="24"/>
        </w:rPr>
      </w:pPr>
    </w:p>
    <w:p w:rsidR="00713AE1" w:rsidRPr="006F4A72" w:rsidRDefault="00713AE1" w:rsidP="00713AE1">
      <w:pPr>
        <w:pStyle w:val="Default"/>
        <w:jc w:val="both"/>
        <w:rPr>
          <w:b/>
          <w:bCs/>
        </w:rPr>
      </w:pPr>
      <w:r w:rsidRPr="006F4A72">
        <w:rPr>
          <w:b/>
          <w:bCs/>
        </w:rPr>
        <w:t>ДОБРОЧИНСТВО</w:t>
      </w:r>
    </w:p>
    <w:p w:rsidR="00713AE1" w:rsidRPr="006F4A72" w:rsidRDefault="00713AE1" w:rsidP="00713AE1">
      <w:pPr>
        <w:pStyle w:val="Default"/>
        <w:jc w:val="both"/>
      </w:pPr>
    </w:p>
    <w:p w:rsidR="00713AE1" w:rsidRPr="006F4A72" w:rsidRDefault="00713AE1" w:rsidP="00713AE1">
      <w:pPr>
        <w:pStyle w:val="Default"/>
        <w:ind w:firstLine="720"/>
        <w:jc w:val="both"/>
      </w:pPr>
      <w:r w:rsidRPr="006F4A72">
        <w:t xml:space="preserve">Последња тема </w:t>
      </w:r>
      <w:r w:rsidRPr="006F4A72">
        <w:rPr>
          <w:i/>
          <w:iCs/>
        </w:rPr>
        <w:t xml:space="preserve">Доброчинство </w:t>
      </w:r>
      <w:r w:rsidRPr="006F4A72">
        <w:t xml:space="preserve">иако је одвојено дата заправо је повезана са свим претходним програмским садржајима и у литератури се води као вид просоцијалног понашања. Као што је већ препоручено да се ради интегрисано и ова тема се може обрадити током рада на претходним садржајима, а може и одвојено како би добила на значају који заслужује. </w:t>
      </w:r>
    </w:p>
    <w:p w:rsidR="00713AE1" w:rsidRPr="006F4A72" w:rsidRDefault="00713AE1" w:rsidP="00713AE1">
      <w:pPr>
        <w:pStyle w:val="Default"/>
        <w:ind w:firstLine="720"/>
        <w:jc w:val="both"/>
      </w:pPr>
      <w:r w:rsidRPr="006F4A72">
        <w:t>Доброчинство се често изједначава са више различитих израза као што је хуманитарни рад, алтруизам или великодушност. Али у суштини свих израза налази се филантропија (човекољубље) као животна вредност или начело из ког произилази понашање које је усмерено ка добробити других људи и/или заједнице без личне користи.  Међутим, доброчинитељи као филантропи се не слажу с тим јер сматрају да и они имају своју личну корист јер им брига за друге и помагање другима даје смисао постојања те сматрају да су и они на добити.</w:t>
      </w:r>
    </w:p>
    <w:p w:rsidR="00713AE1" w:rsidRPr="006F4A72" w:rsidRDefault="00713AE1" w:rsidP="00713AE1">
      <w:pPr>
        <w:pStyle w:val="Default"/>
        <w:ind w:firstLine="720"/>
        <w:jc w:val="both"/>
      </w:pPr>
      <w:r w:rsidRPr="006F4A72">
        <w:t xml:space="preserve"> Резултат рада на овој теми треба да буде јачање осетљивости ученика за препознавање примера понашања људи у складу са вредностима и врлинама и понашања оријентисаног на опште добро.</w:t>
      </w:r>
    </w:p>
    <w:p w:rsidR="00713AE1" w:rsidRPr="006F4A72" w:rsidRDefault="00713AE1" w:rsidP="00713AE1">
      <w:pPr>
        <w:pStyle w:val="Default"/>
        <w:ind w:firstLine="720"/>
        <w:jc w:val="both"/>
      </w:pPr>
      <w:r w:rsidRPr="006F4A72">
        <w:t xml:space="preserve">За рад на теми могу се осмислити различите активности. На пример, од ученика се може тражитида разговарају са одраслима из свог окружења (родитељи, бабе, деде, комшије...) и утврде да ли су они некада учествовали у некој активности која је била хуманитарног карактера или је њима неко помогао кад им је било тешко (нпр. учествовали су у акцији прикупљања новца за болесно дете или су у болници добили трансфузију крви коју је непозната особа дала или су комшије помогле када је олуја однела кров да се направи нов...). На часу се размењује оно што су ученици прикупили. Друга идеја је нешто сложенија и захтева да наставник припреми одговарајући материјал а то је  кратак опис за 4 особе које су учиниле неко добро дело (нпр. једна је купила инкубаторе за превремено рођене бебе, друга је финансирала изградњу мањег моста који ђацима пешацима скраћује пут до школе, трећа је дала свој стан да користе родитељи чија се деца лече од тешке болести и сл.). Ученици раде у пару са задатком да замисле да су комисија која треба да изабере само једну особу од понуђене четири којој ће се доделити награда за учињено најбоље добро дело. Избор треба да образложе. За очекивати је да ће ученицима бити тешко да направе избор што је и циљ ове активности –да доброчинство није вид такмичења и дa је свако добро дело дoбро и да зато народ каже „Лепота до вечери -доброта до смрти”. </w:t>
      </w:r>
    </w:p>
    <w:p w:rsidR="00713AE1" w:rsidRPr="006F4A72" w:rsidRDefault="00713AE1" w:rsidP="00713AE1">
      <w:pPr>
        <w:pStyle w:val="Default"/>
        <w:ind w:firstLine="720"/>
        <w:jc w:val="both"/>
      </w:pPr>
      <w:r w:rsidRPr="006F4A72">
        <w:lastRenderedPageBreak/>
        <w:t>За рад на овој теми погодно је организовати гостовање особе која је доброчинитељ. У свакој средини има пуно таквих особа које су обично мало познате у јавности јер оне то и не чине да бих их други људи хвалили. Ученици треба унапред да се упознају са тимшта је све та особа урадила за друге (нпр. 30 пута је дала крв, спасила бебу из пожара, подигла јавну чесму...) и да спреме питања како би што више сазнали о вредностима и врлинама које красе ту особу и како се осећа кад помаже другима. Такође, ученици могу истражити ко су били велики доброчинитељи у њиховом окружењу у прошлости и како се садашње генерације односе према њима и њиховим делима. Наставник може као увод у ову активност да прикаже шта је све Михајло Пупин урадио за своју земљу и њене становнике.</w:t>
      </w:r>
    </w:p>
    <w:p w:rsidR="00713AE1" w:rsidRPr="006F4A72" w:rsidRDefault="00713AE1" w:rsidP="00713AE1">
      <w:pPr>
        <w:pStyle w:val="Default"/>
        <w:ind w:firstLine="720"/>
        <w:jc w:val="both"/>
      </w:pPr>
      <w:r w:rsidRPr="006F4A72">
        <w:t>Кључни појам садржаја у овој теми су и организације које се баве различитим активностима чији је заједнички именитељ доброчинство, хуманитарни рад и одсуство профита. У њиховом раду обичну учествује много волонтера Могу бити владине, невладине, црквене,глобалне или локалне, велике или мале, оне које уопштено помажу људима или некој одређеној циљној групи. Ученици могу истражити оне које делају у окружењу и учинити их видљивијим ако направе неки вид њихове промоције у школи (изложба, трибина, текст у школском часопису...). Људи често не знају колико таквих организација у њиховој средини има и колико су њихова дела велика.</w:t>
      </w:r>
    </w:p>
    <w:p w:rsidR="00713AE1" w:rsidRPr="006F4A72" w:rsidRDefault="00713AE1" w:rsidP="00713AE1">
      <w:pPr>
        <w:pStyle w:val="Default"/>
        <w:ind w:firstLine="720"/>
        <w:jc w:val="both"/>
      </w:pPr>
      <w:r w:rsidRPr="006F4A72">
        <w:t>Програм се завршава са захтевом да ученици, заједно са наставником, осмисле и реализују неке мале али реално изводљиве активности које су просоцијалне, односно које у себи садрже идеју доброчинства, општег добра, филантропије. Циљ је да ученици схвате да се добробит не “мери” јер је свака и најмања добробит велика и значајна. Кроз остваривање такве активности ученици треба да осете да је добробит и за оне који примају и за оне који дају помоћ, односно да добра дела иду у оба смера. Као помоћ у раду дајемо пример две могуће акције доброчинства. Пример 1: ученик из групе се разболео (није битно колико дуго неће ићи у школу и колико је болест озбиљна). Ученици могу да напишу писмо подршке другару у смислу да му желе да брзо оздрави, да они мисле на њега, да су ту за сваки вид помоћи...и да се сви потпишу. Овај сасвим мали гест другарства сигурно ће пријати болеснику. Пример 2: усваком одељењу постоје ученици који имају одећу коју су прерасли а немају млађу сестру, брата који би је могли носити. Да би се избегло бацање одеће она се може донирати неком коме је потребна. То може бити и неком другу или другарици из школе али треба имати у виду да је некада непријатно примити директно такву помоћ и боље је да то иде преко организација које се тиме баве. Кораци у акцији: ученици који имају вишак одеће (то не морају бити сви из групе), уз помоћ родитеља, праве одабир шта ће донирати. Следећи корак је проналажење центра за донације у непосредном окружењу, затим припрема одеће (мора бити чиста), паковање и њено одношење у центар. Заједнички део акције ученика је проналажење организације у коју треба однети донацију. То је прилика да ученици прикупе информације о изабраној организацији (када и ко је основао, како ради, ко су корисници, које проблеме у раду имају, шта им је највећи успех...). Може се организовати да неки активиста те организације гостује и ученицима појасни зашто је важно помагати другимаи коме донирана одећа одлази. Акција се може спровести заједно са групом ученика који похађају Грађанско васпитање јер је по програму у петом разреду предвиђено спровођење активности у корист права неке особе што је компатибилно овом захтеву.</w:t>
      </w:r>
    </w:p>
    <w:p w:rsidR="00713AE1" w:rsidRPr="006F4A72" w:rsidRDefault="00713AE1" w:rsidP="00713AE1">
      <w:pPr>
        <w:pStyle w:val="Default"/>
        <w:ind w:firstLine="720"/>
        <w:jc w:val="both"/>
      </w:pPr>
      <w:r w:rsidRPr="006F4A72">
        <w:t>Планирање наставе и учења, као и праћење и вредновање напредовања ученика остварује се у складу са општим упутством за остваривање слободних наставних активности.</w:t>
      </w:r>
    </w:p>
    <w:p w:rsidR="00713AE1" w:rsidRDefault="00713AE1" w:rsidP="00713AE1">
      <w:pPr>
        <w:spacing w:after="0" w:line="240" w:lineRule="auto"/>
        <w:ind w:firstLine="720"/>
        <w:jc w:val="both"/>
        <w:rPr>
          <w:rFonts w:cs="Times New Roman"/>
          <w:sz w:val="24"/>
          <w:szCs w:val="24"/>
        </w:rPr>
      </w:pPr>
      <w:r w:rsidRPr="006F4A72">
        <w:rPr>
          <w:rFonts w:cs="Times New Roman"/>
          <w:sz w:val="24"/>
          <w:szCs w:val="24"/>
        </w:rPr>
        <w:lastRenderedPageBreak/>
        <w:t xml:space="preserve">И за крај треба имати у виду да остваривање циља овог програма није само у вези са оним што ће се дешавати на часовима слободне наставне активности </w:t>
      </w:r>
      <w:r w:rsidRPr="006F4A72">
        <w:rPr>
          <w:rFonts w:cs="Times New Roman"/>
          <w:i/>
          <w:iCs/>
          <w:sz w:val="24"/>
          <w:szCs w:val="24"/>
        </w:rPr>
        <w:t>Вредности и врлине као животни компас I</w:t>
      </w:r>
      <w:r w:rsidRPr="006F4A72">
        <w:rPr>
          <w:rFonts w:cs="Times New Roman"/>
          <w:sz w:val="24"/>
          <w:szCs w:val="24"/>
        </w:rPr>
        <w:t>већ и са целокупном атмосфером у школи и друштву, вредностима које се негују, понашањима која се награђују, врлинама које се афирмишу. Према Бандуриној теорији учења помоделу, агресивност се усваја као последица посматрања агресивних модела (из блиског окружења или узора из медија, литературе, игрица) који не бивају кажњавани, не сносе сразмерне последице, или чак бивају награђени, мада је и изостанак било какве реакције само по себи позитивно поткрепљење неприхватљивог понашања. Aгресивно понашање се устаљује кроз посматрање, имитирање и понављање из ситуације у ситуацију. Међутим, то исто важи и за асертивно понашање, емпатично понашање, волонтирање, сарадњу, толеранцију... а на школи и друштву је да брину да ученици имају одгова</w:t>
      </w:r>
      <w:r>
        <w:rPr>
          <w:rFonts w:cs="Times New Roman"/>
          <w:sz w:val="24"/>
          <w:szCs w:val="24"/>
        </w:rPr>
        <w:t>рајуће узоре за учење по моделу.</w:t>
      </w:r>
    </w:p>
    <w:p w:rsidR="00713AE1" w:rsidRDefault="00713AE1" w:rsidP="00713AE1">
      <w:pPr>
        <w:rPr>
          <w:rFonts w:cs="Times New Roman"/>
          <w:b/>
          <w:bCs/>
          <w:color w:val="000000"/>
          <w:sz w:val="24"/>
          <w:szCs w:val="24"/>
        </w:rPr>
      </w:pPr>
      <w:r>
        <w:rPr>
          <w:rFonts w:cs="Times New Roman"/>
          <w:b/>
          <w:bCs/>
          <w:color w:val="000000"/>
          <w:sz w:val="24"/>
          <w:szCs w:val="24"/>
        </w:rPr>
        <w:br w:type="page"/>
      </w:r>
    </w:p>
    <w:p w:rsidR="00713AE1" w:rsidRDefault="00713AE1" w:rsidP="00713AE1">
      <w:pPr>
        <w:spacing w:after="0" w:line="240" w:lineRule="auto"/>
        <w:ind w:firstLine="720"/>
        <w:jc w:val="center"/>
        <w:rPr>
          <w:rFonts w:cs="Times New Roman"/>
          <w:b/>
          <w:bCs/>
          <w:color w:val="000000"/>
          <w:sz w:val="24"/>
          <w:szCs w:val="24"/>
        </w:rPr>
      </w:pPr>
      <w:r w:rsidRPr="00DB00B7">
        <w:rPr>
          <w:rFonts w:cs="Times New Roman"/>
          <w:b/>
          <w:bCs/>
          <w:color w:val="000000"/>
          <w:sz w:val="24"/>
          <w:szCs w:val="24"/>
        </w:rPr>
        <w:lastRenderedPageBreak/>
        <w:t>МОЈА ЖИВОТНА СРЕДИНА</w:t>
      </w:r>
    </w:p>
    <w:p w:rsidR="00713AE1" w:rsidRDefault="00713AE1" w:rsidP="00713AE1">
      <w:pPr>
        <w:spacing w:after="0" w:line="240" w:lineRule="auto"/>
        <w:ind w:firstLine="720"/>
        <w:jc w:val="center"/>
        <w:rPr>
          <w:rFonts w:cs="Times New Roman"/>
          <w:b/>
          <w:bCs/>
          <w:color w:val="000000"/>
          <w:sz w:val="24"/>
          <w:szCs w:val="24"/>
        </w:rPr>
      </w:pPr>
    </w:p>
    <w:p w:rsidR="00713AE1" w:rsidRDefault="00713AE1" w:rsidP="00713AE1">
      <w:pPr>
        <w:spacing w:after="0" w:line="240" w:lineRule="auto"/>
        <w:ind w:firstLine="720"/>
        <w:jc w:val="both"/>
        <w:rPr>
          <w:rFonts w:cs="Times New Roman"/>
          <w:color w:val="000000"/>
          <w:sz w:val="24"/>
          <w:szCs w:val="24"/>
        </w:rPr>
      </w:pPr>
      <w:r>
        <w:rPr>
          <w:rFonts w:cs="Times New Roman"/>
          <w:b/>
          <w:bCs/>
          <w:color w:val="000000"/>
          <w:sz w:val="24"/>
          <w:szCs w:val="24"/>
        </w:rPr>
        <w:t xml:space="preserve">Циљ </w:t>
      </w:r>
      <w:r w:rsidRPr="00DB00B7">
        <w:rPr>
          <w:rFonts w:cs="Times New Roman"/>
          <w:color w:val="000000"/>
          <w:sz w:val="24"/>
          <w:szCs w:val="24"/>
        </w:rPr>
        <w:t>учења слободне наставне активности је да допринесе развоју компетенција потребних за одговорну улогу у друштву у погледу очувања животне средине, биодиверзитета и одрживог развоја.</w:t>
      </w:r>
    </w:p>
    <w:p w:rsidR="00713AE1" w:rsidRDefault="00713AE1" w:rsidP="00713AE1">
      <w:pPr>
        <w:spacing w:after="0" w:line="240" w:lineRule="auto"/>
        <w:ind w:firstLine="720"/>
        <w:jc w:val="both"/>
        <w:rPr>
          <w:rFonts w:cs="Times New Roman"/>
          <w:color w:val="000000"/>
          <w:sz w:val="24"/>
          <w:szCs w:val="24"/>
        </w:rPr>
      </w:pPr>
    </w:p>
    <w:p w:rsidR="00713AE1" w:rsidRPr="00DB00B7" w:rsidRDefault="00713AE1" w:rsidP="00713AE1">
      <w:pPr>
        <w:pStyle w:val="Default"/>
        <w:ind w:firstLine="720"/>
        <w:rPr>
          <w:rFonts w:eastAsia="Times New Roman"/>
        </w:rPr>
      </w:pPr>
      <w:r w:rsidRPr="00DB00B7">
        <w:rPr>
          <w:rFonts w:eastAsia="Times New Roman"/>
        </w:rPr>
        <w:t>Разред</w:t>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Pr>
          <w:rFonts w:eastAsia="Times New Roman"/>
        </w:rPr>
        <w:tab/>
      </w:r>
      <w:r w:rsidRPr="00DB00B7">
        <w:rPr>
          <w:rFonts w:eastAsia="Times New Roman"/>
        </w:rPr>
        <w:t>Пети и шести</w:t>
      </w:r>
    </w:p>
    <w:p w:rsidR="00713AE1" w:rsidRDefault="00713AE1" w:rsidP="00713AE1">
      <w:pPr>
        <w:spacing w:after="0" w:line="240" w:lineRule="auto"/>
        <w:ind w:firstLine="720"/>
        <w:jc w:val="both"/>
        <w:rPr>
          <w:rFonts w:eastAsia="Times New Roman"/>
          <w:sz w:val="24"/>
          <w:szCs w:val="24"/>
        </w:rPr>
      </w:pPr>
      <w:r w:rsidRPr="00DB00B7">
        <w:rPr>
          <w:rFonts w:eastAsia="Times New Roman"/>
          <w:sz w:val="24"/>
          <w:szCs w:val="24"/>
        </w:rPr>
        <w:t>Годишњи фонд</w:t>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t>36 часова</w:t>
      </w:r>
    </w:p>
    <w:p w:rsidR="00713AE1" w:rsidRDefault="00713AE1" w:rsidP="00713AE1">
      <w:pPr>
        <w:spacing w:after="0" w:line="240" w:lineRule="auto"/>
        <w:ind w:firstLine="720"/>
        <w:jc w:val="both"/>
        <w:rPr>
          <w:rFonts w:eastAsia="Times New Roman"/>
          <w:sz w:val="24"/>
          <w:szCs w:val="24"/>
        </w:rPr>
      </w:pPr>
    </w:p>
    <w:tbl>
      <w:tblPr>
        <w:tblStyle w:val="TableGrid"/>
        <w:tblW w:w="0" w:type="auto"/>
        <w:tblLook w:val="04A0"/>
      </w:tblPr>
      <w:tblGrid>
        <w:gridCol w:w="4407"/>
        <w:gridCol w:w="4407"/>
        <w:gridCol w:w="4408"/>
      </w:tblGrid>
      <w:tr w:rsidR="00713AE1" w:rsidTr="00713AE1">
        <w:tc>
          <w:tcPr>
            <w:tcW w:w="4407" w:type="dxa"/>
          </w:tcPr>
          <w:p w:rsidR="00713AE1" w:rsidRDefault="00713AE1" w:rsidP="00713AE1">
            <w:pPr>
              <w:rPr>
                <w:rFonts w:eastAsia="Times New Roman" w:cs="Times New Roman"/>
                <w:color w:val="000000"/>
                <w:sz w:val="24"/>
                <w:szCs w:val="24"/>
              </w:rPr>
            </w:pPr>
            <w:r w:rsidRPr="00ED66D0">
              <w:rPr>
                <w:rFonts w:eastAsia="Times New Roman" w:cs="Times New Roman"/>
                <w:b/>
                <w:bCs/>
                <w:sz w:val="24"/>
                <w:szCs w:val="24"/>
              </w:rPr>
              <w:t>ОПШТЕ МЕЂУПРЕДМЕТНЕ КОМПЕТЕНЦИЈЕ</w:t>
            </w:r>
          </w:p>
        </w:tc>
        <w:tc>
          <w:tcPr>
            <w:tcW w:w="4407" w:type="dxa"/>
          </w:tcPr>
          <w:p w:rsidR="00713AE1" w:rsidRPr="002E715A" w:rsidRDefault="00713AE1" w:rsidP="00713AE1">
            <w:pPr>
              <w:rPr>
                <w:rFonts w:eastAsia="Times New Roman" w:cs="Times New Roman"/>
                <w:sz w:val="24"/>
                <w:szCs w:val="24"/>
              </w:rPr>
            </w:pPr>
            <w:r w:rsidRPr="00ED66D0">
              <w:rPr>
                <w:rFonts w:eastAsia="Times New Roman" w:cs="Times New Roman"/>
                <w:b/>
                <w:bCs/>
                <w:sz w:val="24"/>
                <w:szCs w:val="24"/>
              </w:rPr>
              <w:t>ИСХОДИ</w:t>
            </w:r>
          </w:p>
          <w:p w:rsidR="00713AE1" w:rsidRDefault="00713AE1" w:rsidP="00713AE1">
            <w:pPr>
              <w:rPr>
                <w:rFonts w:eastAsia="Times New Roman" w:cs="Times New Roman"/>
                <w:color w:val="000000"/>
                <w:sz w:val="24"/>
                <w:szCs w:val="24"/>
              </w:rPr>
            </w:pPr>
            <w:r w:rsidRPr="00ED66D0">
              <w:rPr>
                <w:rFonts w:eastAsia="Times New Roman" w:cs="Times New Roman"/>
                <w:b/>
                <w:bCs/>
                <w:sz w:val="24"/>
                <w:szCs w:val="24"/>
              </w:rPr>
              <w:t>На крају програма ученик ће бити у стању да:</w:t>
            </w:r>
          </w:p>
        </w:tc>
        <w:tc>
          <w:tcPr>
            <w:tcW w:w="4408" w:type="dxa"/>
          </w:tcPr>
          <w:p w:rsidR="00713AE1" w:rsidRDefault="00713AE1" w:rsidP="00713AE1">
            <w:pPr>
              <w:rPr>
                <w:rFonts w:eastAsia="Times New Roman" w:cs="Times New Roman"/>
                <w:color w:val="000000"/>
                <w:sz w:val="24"/>
                <w:szCs w:val="24"/>
              </w:rPr>
            </w:pPr>
            <w:r w:rsidRPr="00ED66D0">
              <w:rPr>
                <w:rFonts w:eastAsia="Times New Roman" w:cs="Times New Roman"/>
                <w:b/>
                <w:bCs/>
                <w:sz w:val="24"/>
                <w:szCs w:val="24"/>
              </w:rPr>
              <w:t>ТЕМЕ и</w:t>
            </w:r>
            <w:r>
              <w:rPr>
                <w:rFonts w:eastAsia="Times New Roman" w:cs="Times New Roman"/>
                <w:b/>
                <w:bCs/>
                <w:sz w:val="24"/>
                <w:szCs w:val="24"/>
              </w:rPr>
              <w:t xml:space="preserve"> </w:t>
            </w:r>
            <w:r w:rsidRPr="00ED66D0">
              <w:rPr>
                <w:rFonts w:eastAsia="Times New Roman" w:cs="Times New Roman"/>
                <w:b/>
                <w:bCs/>
                <w:sz w:val="24"/>
                <w:szCs w:val="24"/>
              </w:rPr>
              <w:t>кључни појмови садржаја програма</w:t>
            </w:r>
          </w:p>
        </w:tc>
      </w:tr>
      <w:tr w:rsidR="00713AE1" w:rsidTr="00713AE1">
        <w:tc>
          <w:tcPr>
            <w:tcW w:w="4407" w:type="dxa"/>
          </w:tcPr>
          <w:p w:rsidR="00713AE1" w:rsidRPr="00DB00B7" w:rsidRDefault="00713AE1" w:rsidP="00713AE1">
            <w:pPr>
              <w:pStyle w:val="tabela"/>
              <w:spacing w:before="0" w:beforeAutospacing="0" w:after="0" w:afterAutospacing="0"/>
              <w:rPr>
                <w:color w:val="000000"/>
              </w:rPr>
            </w:pPr>
            <w:r w:rsidRPr="00DB00B7">
              <w:rPr>
                <w:color w:val="000000"/>
              </w:rPr>
              <w:t>Компетенција за целоживотно учење</w:t>
            </w:r>
          </w:p>
          <w:p w:rsidR="00713AE1" w:rsidRPr="00DB00B7" w:rsidRDefault="00713AE1" w:rsidP="00713AE1">
            <w:pPr>
              <w:pStyle w:val="tabela"/>
              <w:spacing w:before="0" w:beforeAutospacing="0" w:after="0" w:afterAutospacing="0"/>
              <w:rPr>
                <w:color w:val="000000"/>
              </w:rPr>
            </w:pPr>
            <w:r w:rsidRPr="00DB00B7">
              <w:rPr>
                <w:color w:val="000000"/>
              </w:rPr>
              <w:t>Комуникација</w:t>
            </w:r>
          </w:p>
          <w:p w:rsidR="00713AE1" w:rsidRPr="00DB00B7" w:rsidRDefault="00713AE1" w:rsidP="00713AE1">
            <w:pPr>
              <w:pStyle w:val="tabela"/>
              <w:spacing w:before="0" w:beforeAutospacing="0" w:after="0" w:afterAutospacing="0"/>
              <w:rPr>
                <w:color w:val="000000"/>
              </w:rPr>
            </w:pPr>
            <w:r w:rsidRPr="00DB00B7">
              <w:rPr>
                <w:color w:val="000000"/>
              </w:rPr>
              <w:t>Рад са подацима и информацијама</w:t>
            </w:r>
          </w:p>
          <w:p w:rsidR="00713AE1" w:rsidRPr="00DB00B7" w:rsidRDefault="00713AE1" w:rsidP="00713AE1">
            <w:pPr>
              <w:pStyle w:val="tabela"/>
              <w:spacing w:before="0" w:beforeAutospacing="0" w:after="0" w:afterAutospacing="0"/>
              <w:rPr>
                <w:color w:val="000000"/>
              </w:rPr>
            </w:pPr>
            <w:r w:rsidRPr="00DB00B7">
              <w:rPr>
                <w:color w:val="000000"/>
              </w:rPr>
              <w:t>Дигитална компетенција</w:t>
            </w:r>
          </w:p>
          <w:p w:rsidR="00713AE1" w:rsidRPr="00DB00B7" w:rsidRDefault="00713AE1" w:rsidP="00713AE1">
            <w:pPr>
              <w:pStyle w:val="tabela"/>
              <w:spacing w:before="0" w:beforeAutospacing="0" w:after="0" w:afterAutospacing="0"/>
              <w:rPr>
                <w:color w:val="000000"/>
              </w:rPr>
            </w:pPr>
            <w:r w:rsidRPr="00DB00B7">
              <w:rPr>
                <w:color w:val="000000"/>
              </w:rPr>
              <w:t>Решавање проблема</w:t>
            </w:r>
          </w:p>
          <w:p w:rsidR="00713AE1" w:rsidRPr="00DB00B7" w:rsidRDefault="00713AE1" w:rsidP="00713AE1">
            <w:pPr>
              <w:pStyle w:val="tabela"/>
              <w:spacing w:before="0" w:beforeAutospacing="0" w:after="0" w:afterAutospacing="0"/>
              <w:rPr>
                <w:color w:val="000000"/>
              </w:rPr>
            </w:pPr>
            <w:r w:rsidRPr="00DB00B7">
              <w:rPr>
                <w:color w:val="000000"/>
              </w:rPr>
              <w:t>Сарадња</w:t>
            </w:r>
          </w:p>
          <w:p w:rsidR="00713AE1" w:rsidRPr="00DB00B7" w:rsidRDefault="00713AE1" w:rsidP="00713AE1">
            <w:pPr>
              <w:pStyle w:val="tabela"/>
              <w:spacing w:before="0" w:beforeAutospacing="0" w:after="0" w:afterAutospacing="0"/>
              <w:rPr>
                <w:color w:val="000000"/>
              </w:rPr>
            </w:pPr>
            <w:r w:rsidRPr="00DB00B7">
              <w:rPr>
                <w:color w:val="000000"/>
              </w:rPr>
              <w:t>Одговорно учешће у демократском друштву</w:t>
            </w:r>
          </w:p>
          <w:p w:rsidR="00713AE1" w:rsidRPr="00DB00B7" w:rsidRDefault="00713AE1" w:rsidP="00713AE1">
            <w:pPr>
              <w:pStyle w:val="tabela"/>
              <w:spacing w:before="0" w:beforeAutospacing="0" w:after="0" w:afterAutospacing="0"/>
              <w:rPr>
                <w:color w:val="000000"/>
              </w:rPr>
            </w:pPr>
            <w:r w:rsidRPr="00DB00B7">
              <w:rPr>
                <w:color w:val="000000"/>
              </w:rPr>
              <w:t>Одговоран однос према здрављу</w:t>
            </w:r>
          </w:p>
          <w:p w:rsidR="00713AE1" w:rsidRPr="00DB00B7" w:rsidRDefault="00713AE1" w:rsidP="00713AE1">
            <w:pPr>
              <w:pStyle w:val="tabela"/>
              <w:spacing w:before="0" w:beforeAutospacing="0" w:after="0" w:afterAutospacing="0"/>
              <w:rPr>
                <w:color w:val="000000"/>
              </w:rPr>
            </w:pPr>
            <w:r w:rsidRPr="00DB00B7">
              <w:rPr>
                <w:color w:val="000000"/>
              </w:rPr>
              <w:t>Одговоран однос према околини</w:t>
            </w:r>
          </w:p>
          <w:p w:rsidR="00713AE1" w:rsidRPr="00DB00B7" w:rsidRDefault="00713AE1" w:rsidP="00713AE1">
            <w:pPr>
              <w:pStyle w:val="tabela"/>
              <w:spacing w:before="0" w:beforeAutospacing="0" w:after="0" w:afterAutospacing="0"/>
              <w:rPr>
                <w:color w:val="000000"/>
              </w:rPr>
            </w:pPr>
            <w:r w:rsidRPr="00DB00B7">
              <w:rPr>
                <w:color w:val="000000"/>
              </w:rPr>
              <w:t>Естетичка компетенција</w:t>
            </w:r>
          </w:p>
          <w:p w:rsidR="00713AE1" w:rsidRPr="00DB00B7" w:rsidRDefault="00713AE1" w:rsidP="00713AE1">
            <w:pPr>
              <w:pStyle w:val="tabela"/>
              <w:spacing w:before="0" w:beforeAutospacing="0" w:after="0" w:afterAutospacing="0"/>
              <w:rPr>
                <w:color w:val="000000"/>
              </w:rPr>
            </w:pPr>
            <w:r w:rsidRPr="00DB00B7">
              <w:rPr>
                <w:color w:val="000000"/>
              </w:rPr>
              <w:t>Предузимљивост и оријентација ка предузетништву</w:t>
            </w:r>
          </w:p>
          <w:p w:rsidR="00713AE1" w:rsidRPr="00DB00B7" w:rsidRDefault="00713AE1" w:rsidP="00713AE1">
            <w:pPr>
              <w:rPr>
                <w:rFonts w:eastAsia="Times New Roman" w:cs="Times New Roman"/>
                <w:bCs/>
                <w:sz w:val="24"/>
                <w:szCs w:val="24"/>
              </w:rPr>
            </w:pPr>
          </w:p>
        </w:tc>
        <w:tc>
          <w:tcPr>
            <w:tcW w:w="4407" w:type="dxa"/>
          </w:tcPr>
          <w:p w:rsidR="00713AE1" w:rsidRPr="00DB00B7" w:rsidRDefault="00713AE1" w:rsidP="00713AE1">
            <w:pPr>
              <w:pStyle w:val="tabela"/>
              <w:spacing w:before="0" w:beforeAutospacing="0" w:after="0" w:afterAutospacing="0"/>
              <w:rPr>
                <w:color w:val="000000"/>
              </w:rPr>
            </w:pPr>
            <w:r w:rsidRPr="00DB00B7">
              <w:rPr>
                <w:color w:val="000000"/>
              </w:rPr>
              <w:t>– образложи избор теме/истраживања из области одрживог развоја, циљ и план рада користећи вештину јавног говора;</w:t>
            </w:r>
          </w:p>
          <w:p w:rsidR="00713AE1" w:rsidRPr="00DB00B7" w:rsidRDefault="00713AE1" w:rsidP="00713AE1">
            <w:pPr>
              <w:pStyle w:val="tabela"/>
              <w:spacing w:before="0" w:beforeAutospacing="0" w:after="0" w:afterAutospacing="0"/>
              <w:rPr>
                <w:color w:val="000000"/>
              </w:rPr>
            </w:pPr>
            <w:r w:rsidRPr="00DB00B7">
              <w:rPr>
                <w:color w:val="000000"/>
              </w:rPr>
              <w:t>– формулише истраживачки задатак;</w:t>
            </w:r>
          </w:p>
          <w:p w:rsidR="00713AE1" w:rsidRPr="00DB00B7" w:rsidRDefault="00713AE1" w:rsidP="00713AE1">
            <w:pPr>
              <w:pStyle w:val="tabela"/>
              <w:spacing w:before="0" w:beforeAutospacing="0" w:after="0" w:afterAutospacing="0"/>
              <w:rPr>
                <w:color w:val="000000"/>
              </w:rPr>
            </w:pPr>
            <w:r w:rsidRPr="00DB00B7">
              <w:rPr>
                <w:color w:val="000000"/>
              </w:rPr>
              <w:t>– планира ресурсе и управља њима, усмерен на достизање реалног циља;</w:t>
            </w:r>
          </w:p>
          <w:p w:rsidR="00713AE1" w:rsidRPr="00DB00B7" w:rsidRDefault="00713AE1" w:rsidP="00713AE1">
            <w:pPr>
              <w:pStyle w:val="tabela"/>
              <w:spacing w:before="0" w:beforeAutospacing="0" w:after="0" w:afterAutospacing="0"/>
              <w:rPr>
                <w:color w:val="000000"/>
              </w:rPr>
            </w:pPr>
            <w:r w:rsidRPr="00DB00B7">
              <w:rPr>
                <w:color w:val="000000"/>
              </w:rPr>
              <w:t>– прикупи, одабере и обради информације релевантне за истраживање, користећи поуздане изворе информација, наводећи извор и аутора;</w:t>
            </w:r>
          </w:p>
          <w:p w:rsidR="00713AE1" w:rsidRPr="00DB00B7" w:rsidRDefault="00713AE1" w:rsidP="00713AE1">
            <w:pPr>
              <w:pStyle w:val="tabela"/>
              <w:spacing w:before="0" w:beforeAutospacing="0" w:after="0" w:afterAutospacing="0"/>
              <w:rPr>
                <w:color w:val="000000"/>
              </w:rPr>
            </w:pPr>
            <w:r w:rsidRPr="00DB00B7">
              <w:rPr>
                <w:color w:val="000000"/>
              </w:rPr>
              <w:t>– прикаже и образложи резултате истраживања са аспеката очувања животне средине, биодиверзитета и здравља, усмено, писано, графички или одабраном уметничком техником;</w:t>
            </w:r>
          </w:p>
          <w:p w:rsidR="00713AE1" w:rsidRPr="00DB00B7" w:rsidRDefault="00713AE1" w:rsidP="00713AE1">
            <w:pPr>
              <w:pStyle w:val="tabela"/>
              <w:spacing w:before="0" w:beforeAutospacing="0" w:after="0" w:afterAutospacing="0"/>
              <w:rPr>
                <w:color w:val="000000"/>
              </w:rPr>
            </w:pPr>
            <w:r w:rsidRPr="00DB00B7">
              <w:rPr>
                <w:color w:val="000000"/>
              </w:rPr>
              <w:t>– користи ИКТ за комуникацију, прикупљање и обраду података и представљање резултата истраживања;</w:t>
            </w:r>
          </w:p>
          <w:p w:rsidR="00713AE1" w:rsidRPr="00DB00B7" w:rsidRDefault="00713AE1" w:rsidP="00713AE1">
            <w:pPr>
              <w:pStyle w:val="tabela"/>
              <w:spacing w:before="0" w:beforeAutospacing="0" w:after="0" w:afterAutospacing="0"/>
              <w:rPr>
                <w:color w:val="000000"/>
              </w:rPr>
            </w:pPr>
            <w:r w:rsidRPr="00DB00B7">
              <w:rPr>
                <w:color w:val="000000"/>
              </w:rPr>
              <w:t>– вреднује утицај својих навика у потрошњи ресурса и одлагању отпада;</w:t>
            </w:r>
          </w:p>
          <w:p w:rsidR="00713AE1" w:rsidRPr="00DB00B7" w:rsidRDefault="00713AE1" w:rsidP="00713AE1">
            <w:pPr>
              <w:pStyle w:val="tabela"/>
              <w:spacing w:before="0" w:beforeAutospacing="0" w:after="0" w:afterAutospacing="0"/>
              <w:rPr>
                <w:color w:val="000000"/>
              </w:rPr>
            </w:pPr>
            <w:r w:rsidRPr="00DB00B7">
              <w:rPr>
                <w:color w:val="000000"/>
              </w:rPr>
              <w:t xml:space="preserve">– учествује у акцијама које су усмерене </w:t>
            </w:r>
            <w:r w:rsidRPr="00DB00B7">
              <w:rPr>
                <w:color w:val="000000"/>
              </w:rPr>
              <w:lastRenderedPageBreak/>
              <w:t>ка заштити, обнови и унапређењу животне средине и одрживом развоју;</w:t>
            </w:r>
          </w:p>
          <w:p w:rsidR="00713AE1" w:rsidRPr="00DB00B7" w:rsidRDefault="00713AE1" w:rsidP="00713AE1">
            <w:pPr>
              <w:pStyle w:val="tabela"/>
              <w:spacing w:before="0" w:beforeAutospacing="0" w:after="0" w:afterAutospacing="0"/>
              <w:rPr>
                <w:color w:val="000000"/>
              </w:rPr>
            </w:pPr>
            <w:r w:rsidRPr="00DB00B7">
              <w:rPr>
                <w:color w:val="000000"/>
              </w:rPr>
              <w:t>– повеже значај очувања животне средине са бригом о сопственом и колективном здрављу;</w:t>
            </w:r>
          </w:p>
          <w:p w:rsidR="00713AE1" w:rsidRPr="00DB00B7" w:rsidRDefault="00713AE1" w:rsidP="00713AE1">
            <w:pPr>
              <w:pStyle w:val="tabela"/>
              <w:spacing w:before="0" w:beforeAutospacing="0" w:after="0" w:afterAutospacing="0"/>
              <w:rPr>
                <w:color w:val="000000"/>
              </w:rPr>
            </w:pPr>
            <w:r w:rsidRPr="00DB00B7">
              <w:rPr>
                <w:color w:val="000000"/>
              </w:rPr>
              <w:t>– одговорно се односи према себи, сарадницима, животној средини и културном наслеђу;</w:t>
            </w:r>
          </w:p>
          <w:p w:rsidR="00713AE1" w:rsidRPr="00DB00B7" w:rsidRDefault="00713AE1" w:rsidP="00713AE1">
            <w:pPr>
              <w:pStyle w:val="tabela"/>
              <w:spacing w:before="0" w:beforeAutospacing="0" w:after="0" w:afterAutospacing="0"/>
              <w:rPr>
                <w:color w:val="000000"/>
              </w:rPr>
            </w:pPr>
            <w:r w:rsidRPr="00DB00B7">
              <w:rPr>
                <w:color w:val="000000"/>
              </w:rPr>
              <w:t>– користи језик и стил комуникације који су специфични за поједине научне и техничке дисциплине и чува језички идентитет;</w:t>
            </w:r>
          </w:p>
          <w:p w:rsidR="00713AE1" w:rsidRPr="00DB00B7" w:rsidRDefault="00713AE1" w:rsidP="00713AE1">
            <w:pPr>
              <w:pStyle w:val="tabela"/>
              <w:spacing w:before="0" w:beforeAutospacing="0" w:after="0" w:afterAutospacing="0"/>
              <w:rPr>
                <w:color w:val="000000"/>
              </w:rPr>
            </w:pPr>
            <w:r w:rsidRPr="00DB00B7">
              <w:rPr>
                <w:color w:val="000000"/>
              </w:rPr>
              <w:t>–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713AE1" w:rsidRPr="00DB00B7" w:rsidRDefault="00713AE1" w:rsidP="00713AE1">
            <w:pPr>
              <w:pStyle w:val="tabela"/>
              <w:spacing w:before="0" w:beforeAutospacing="0" w:after="0" w:afterAutospacing="0"/>
              <w:rPr>
                <w:color w:val="000000"/>
              </w:rPr>
            </w:pPr>
            <w:r w:rsidRPr="00DB00B7">
              <w:rPr>
                <w:color w:val="000000"/>
              </w:rPr>
              <w:t>– критички процени сопствени рад и рад сарадника у групи.</w:t>
            </w:r>
          </w:p>
        </w:tc>
        <w:tc>
          <w:tcPr>
            <w:tcW w:w="4408" w:type="dxa"/>
          </w:tcPr>
          <w:p w:rsidR="00713AE1" w:rsidRPr="00DB00B7" w:rsidRDefault="00713AE1" w:rsidP="00713AE1">
            <w:pPr>
              <w:rPr>
                <w:rFonts w:eastAsia="Times New Roman" w:cs="Times New Roman"/>
                <w:color w:val="000000"/>
                <w:sz w:val="24"/>
                <w:szCs w:val="24"/>
              </w:rPr>
            </w:pPr>
            <w:r w:rsidRPr="00DB00B7">
              <w:rPr>
                <w:rFonts w:eastAsia="Times New Roman" w:cs="Times New Roman"/>
                <w:b/>
                <w:bCs/>
                <w:color w:val="000000"/>
                <w:sz w:val="24"/>
                <w:szCs w:val="24"/>
              </w:rPr>
              <w:lastRenderedPageBreak/>
              <w:t>ЕКОЛОШКИ ОТИСАК И ОПСТАНАК</w:t>
            </w:r>
          </w:p>
          <w:p w:rsidR="00713AE1" w:rsidRPr="00DB00B7" w:rsidRDefault="00713AE1" w:rsidP="00713AE1">
            <w:pPr>
              <w:rPr>
                <w:rFonts w:eastAsia="Times New Roman" w:cs="Times New Roman"/>
                <w:color w:val="000000"/>
                <w:sz w:val="24"/>
                <w:szCs w:val="24"/>
              </w:rPr>
            </w:pPr>
            <w:r w:rsidRPr="00DB00B7">
              <w:rPr>
                <w:rFonts w:eastAsia="Times New Roman" w:cs="Times New Roman"/>
                <w:color w:val="000000"/>
                <w:sz w:val="24"/>
                <w:szCs w:val="24"/>
              </w:rPr>
              <w:t>Еколошки отисак. Биокапацитет.</w:t>
            </w:r>
          </w:p>
          <w:p w:rsidR="00713AE1" w:rsidRPr="00DB00B7" w:rsidRDefault="00713AE1" w:rsidP="00713AE1">
            <w:pPr>
              <w:rPr>
                <w:rFonts w:eastAsia="Times New Roman" w:cs="Times New Roman"/>
                <w:color w:val="000000"/>
                <w:sz w:val="24"/>
                <w:szCs w:val="24"/>
              </w:rPr>
            </w:pPr>
            <w:r w:rsidRPr="00DB00B7">
              <w:rPr>
                <w:rFonts w:eastAsia="Times New Roman" w:cs="Times New Roman"/>
                <w:color w:val="000000"/>
                <w:sz w:val="24"/>
                <w:szCs w:val="24"/>
              </w:rPr>
              <w:t>Еколошки дуг. Одрживи развој</w:t>
            </w:r>
          </w:p>
          <w:p w:rsidR="00713AE1" w:rsidRPr="00DB00B7" w:rsidRDefault="00713AE1" w:rsidP="00713AE1">
            <w:pPr>
              <w:rPr>
                <w:rFonts w:eastAsia="Times New Roman" w:cs="Times New Roman"/>
                <w:color w:val="000000"/>
                <w:sz w:val="24"/>
                <w:szCs w:val="24"/>
              </w:rPr>
            </w:pPr>
            <w:r w:rsidRPr="00DB00B7">
              <w:rPr>
                <w:rFonts w:eastAsia="Times New Roman" w:cs="Times New Roman"/>
                <w:color w:val="000000"/>
                <w:sz w:val="24"/>
                <w:szCs w:val="24"/>
              </w:rPr>
              <w:t>Еколошко право.</w:t>
            </w:r>
          </w:p>
          <w:p w:rsidR="00713AE1" w:rsidRPr="00DB00B7" w:rsidRDefault="00713AE1" w:rsidP="00713AE1">
            <w:pPr>
              <w:rPr>
                <w:rFonts w:eastAsia="Times New Roman" w:cs="Times New Roman"/>
                <w:color w:val="000000"/>
                <w:sz w:val="24"/>
                <w:szCs w:val="24"/>
              </w:rPr>
            </w:pPr>
            <w:r w:rsidRPr="00DB00B7">
              <w:rPr>
                <w:rFonts w:eastAsia="Times New Roman" w:cs="Times New Roman"/>
                <w:b/>
                <w:bCs/>
                <w:color w:val="000000"/>
                <w:sz w:val="24"/>
                <w:szCs w:val="24"/>
              </w:rPr>
              <w:t>УПРАВЉАЊЕ ОТПАДОМ</w:t>
            </w:r>
          </w:p>
          <w:p w:rsidR="00713AE1" w:rsidRPr="00DB00B7" w:rsidRDefault="00713AE1" w:rsidP="00713AE1">
            <w:pPr>
              <w:rPr>
                <w:rFonts w:eastAsia="Times New Roman" w:cs="Times New Roman"/>
                <w:color w:val="000000"/>
                <w:sz w:val="24"/>
                <w:szCs w:val="24"/>
              </w:rPr>
            </w:pPr>
            <w:r w:rsidRPr="00DB00B7">
              <w:rPr>
                <w:rFonts w:eastAsia="Times New Roman" w:cs="Times New Roman"/>
                <w:color w:val="000000"/>
                <w:sz w:val="24"/>
                <w:szCs w:val="24"/>
              </w:rPr>
              <w:t>Врсте отпада. Управљање отпадом. Комунални отпад.</w:t>
            </w:r>
          </w:p>
          <w:p w:rsidR="00713AE1" w:rsidRPr="00DB00B7" w:rsidRDefault="00713AE1" w:rsidP="00713AE1">
            <w:pPr>
              <w:rPr>
                <w:rFonts w:eastAsia="Times New Roman" w:cs="Times New Roman"/>
                <w:color w:val="000000"/>
                <w:sz w:val="24"/>
                <w:szCs w:val="24"/>
              </w:rPr>
            </w:pPr>
            <w:r w:rsidRPr="00DB00B7">
              <w:rPr>
                <w:rFonts w:eastAsia="Times New Roman" w:cs="Times New Roman"/>
                <w:color w:val="000000"/>
                <w:sz w:val="24"/>
                <w:szCs w:val="24"/>
              </w:rPr>
              <w:t>Депонија.</w:t>
            </w:r>
          </w:p>
          <w:p w:rsidR="00713AE1" w:rsidRPr="00DB00B7" w:rsidRDefault="00713AE1" w:rsidP="00713AE1">
            <w:pPr>
              <w:rPr>
                <w:rFonts w:eastAsia="Times New Roman" w:cs="Times New Roman"/>
                <w:color w:val="000000"/>
                <w:sz w:val="24"/>
                <w:szCs w:val="24"/>
              </w:rPr>
            </w:pPr>
            <w:r w:rsidRPr="00DB00B7">
              <w:rPr>
                <w:rFonts w:eastAsia="Times New Roman" w:cs="Times New Roman"/>
                <w:b/>
                <w:bCs/>
                <w:color w:val="000000"/>
                <w:sz w:val="24"/>
                <w:szCs w:val="24"/>
              </w:rPr>
              <w:t>РЕЦИКЛАЖА, РЕМЕДИЈАЦИЈА И ПОНОВНА УПОТРЕБА ДОБАРА И СИРОВИНА</w:t>
            </w:r>
          </w:p>
          <w:p w:rsidR="00713AE1" w:rsidRPr="00DB00B7" w:rsidRDefault="00713AE1" w:rsidP="00713AE1">
            <w:pPr>
              <w:rPr>
                <w:rFonts w:eastAsia="Times New Roman" w:cs="Times New Roman"/>
                <w:color w:val="000000"/>
                <w:sz w:val="24"/>
                <w:szCs w:val="24"/>
              </w:rPr>
            </w:pPr>
            <w:r w:rsidRPr="00DB00B7">
              <w:rPr>
                <w:rFonts w:eastAsia="Times New Roman" w:cs="Times New Roman"/>
                <w:color w:val="000000"/>
                <w:sz w:val="24"/>
                <w:szCs w:val="24"/>
              </w:rPr>
              <w:t>Секундарне сировине: папир, уља у исхрани, текстил, пластика.</w:t>
            </w:r>
          </w:p>
          <w:p w:rsidR="00713AE1" w:rsidRPr="00DB00B7" w:rsidRDefault="00713AE1" w:rsidP="00713AE1">
            <w:pPr>
              <w:rPr>
                <w:rFonts w:eastAsia="Times New Roman" w:cs="Times New Roman"/>
                <w:color w:val="000000"/>
                <w:sz w:val="24"/>
                <w:szCs w:val="24"/>
              </w:rPr>
            </w:pPr>
            <w:r w:rsidRPr="00DB00B7">
              <w:rPr>
                <w:rFonts w:eastAsia="Times New Roman" w:cs="Times New Roman"/>
                <w:color w:val="000000"/>
                <w:sz w:val="24"/>
                <w:szCs w:val="24"/>
              </w:rPr>
              <w:t>Предности и недостаци поновне употребе добара и сировина.</w:t>
            </w:r>
          </w:p>
          <w:p w:rsidR="00713AE1" w:rsidRPr="00DB00B7" w:rsidRDefault="00713AE1" w:rsidP="00713AE1">
            <w:pPr>
              <w:rPr>
                <w:rFonts w:eastAsia="Times New Roman" w:cs="Times New Roman"/>
                <w:color w:val="000000"/>
                <w:sz w:val="24"/>
                <w:szCs w:val="24"/>
              </w:rPr>
            </w:pPr>
            <w:r w:rsidRPr="00DB00B7">
              <w:rPr>
                <w:rFonts w:eastAsia="Times New Roman" w:cs="Times New Roman"/>
                <w:color w:val="000000"/>
                <w:sz w:val="24"/>
                <w:szCs w:val="24"/>
              </w:rPr>
              <w:t>3Р правила.</w:t>
            </w:r>
          </w:p>
          <w:p w:rsidR="00713AE1" w:rsidRPr="00DB00B7" w:rsidRDefault="00713AE1" w:rsidP="00713AE1">
            <w:pPr>
              <w:rPr>
                <w:rFonts w:eastAsia="Times New Roman" w:cs="Times New Roman"/>
                <w:color w:val="000000"/>
                <w:sz w:val="24"/>
                <w:szCs w:val="24"/>
              </w:rPr>
            </w:pPr>
            <w:r w:rsidRPr="00DB00B7">
              <w:rPr>
                <w:rFonts w:eastAsia="Times New Roman" w:cs="Times New Roman"/>
                <w:b/>
                <w:bCs/>
                <w:color w:val="000000"/>
                <w:sz w:val="24"/>
                <w:szCs w:val="24"/>
              </w:rPr>
              <w:t>ОБНОВЉИВИ ИЗВОРИ ЕНЕРГИЈЕ</w:t>
            </w:r>
          </w:p>
          <w:p w:rsidR="00713AE1" w:rsidRPr="00DB00B7" w:rsidRDefault="00713AE1" w:rsidP="00713AE1">
            <w:pPr>
              <w:rPr>
                <w:rFonts w:eastAsia="Times New Roman" w:cs="Times New Roman"/>
                <w:color w:val="000000"/>
                <w:sz w:val="24"/>
                <w:szCs w:val="24"/>
              </w:rPr>
            </w:pPr>
            <w:r w:rsidRPr="00DB00B7">
              <w:rPr>
                <w:rFonts w:eastAsia="Times New Roman" w:cs="Times New Roman"/>
                <w:color w:val="000000"/>
                <w:sz w:val="24"/>
                <w:szCs w:val="24"/>
              </w:rPr>
              <w:t>Извори енергије.</w:t>
            </w:r>
          </w:p>
          <w:p w:rsidR="00713AE1" w:rsidRPr="00DB00B7" w:rsidRDefault="00713AE1" w:rsidP="00713AE1">
            <w:pPr>
              <w:rPr>
                <w:rFonts w:eastAsia="Times New Roman" w:cs="Times New Roman"/>
                <w:color w:val="000000"/>
                <w:sz w:val="24"/>
                <w:szCs w:val="24"/>
              </w:rPr>
            </w:pPr>
            <w:r w:rsidRPr="00DB00B7">
              <w:rPr>
                <w:rFonts w:eastAsia="Times New Roman" w:cs="Times New Roman"/>
                <w:color w:val="000000"/>
                <w:sz w:val="24"/>
                <w:szCs w:val="24"/>
              </w:rPr>
              <w:t>Енергетска ефикасност. Обновљиви извори енергије.</w:t>
            </w:r>
          </w:p>
          <w:p w:rsidR="00713AE1" w:rsidRPr="00DB00B7" w:rsidRDefault="00713AE1" w:rsidP="00713AE1">
            <w:pPr>
              <w:rPr>
                <w:rFonts w:eastAsia="Times New Roman" w:cs="Times New Roman"/>
                <w:color w:val="000000"/>
                <w:sz w:val="24"/>
                <w:szCs w:val="24"/>
              </w:rPr>
            </w:pPr>
            <w:r w:rsidRPr="00DB00B7">
              <w:rPr>
                <w:rFonts w:eastAsia="Times New Roman" w:cs="Times New Roman"/>
                <w:color w:val="000000"/>
                <w:sz w:val="24"/>
                <w:szCs w:val="24"/>
              </w:rPr>
              <w:t xml:space="preserve">Предности и недостаци обновљивих </w:t>
            </w:r>
            <w:r w:rsidRPr="00DB00B7">
              <w:rPr>
                <w:rFonts w:eastAsia="Times New Roman" w:cs="Times New Roman"/>
                <w:color w:val="000000"/>
                <w:sz w:val="24"/>
                <w:szCs w:val="24"/>
              </w:rPr>
              <w:lastRenderedPageBreak/>
              <w:t>извора енергије.</w:t>
            </w:r>
          </w:p>
        </w:tc>
      </w:tr>
    </w:tbl>
    <w:p w:rsidR="00713AE1" w:rsidRDefault="00713AE1" w:rsidP="00713AE1">
      <w:pPr>
        <w:spacing w:after="0" w:line="240" w:lineRule="auto"/>
        <w:ind w:firstLine="720"/>
        <w:jc w:val="both"/>
        <w:rPr>
          <w:rFonts w:cs="Times New Roman"/>
          <w:sz w:val="24"/>
          <w:szCs w:val="24"/>
        </w:rPr>
      </w:pPr>
    </w:p>
    <w:p w:rsidR="00713AE1" w:rsidRDefault="00713AE1" w:rsidP="00713AE1">
      <w:pPr>
        <w:pStyle w:val="bold"/>
        <w:spacing w:before="0" w:beforeAutospacing="0" w:after="0" w:afterAutospacing="0"/>
        <w:ind w:firstLine="480"/>
        <w:jc w:val="center"/>
        <w:rPr>
          <w:rStyle w:val="bold1"/>
          <w:rFonts w:eastAsiaTheme="majorEastAsia"/>
          <w:b/>
          <w:bCs/>
          <w:color w:val="000000"/>
        </w:rPr>
      </w:pPr>
      <w:r w:rsidRPr="00A6397C">
        <w:rPr>
          <w:rStyle w:val="bold1"/>
          <w:rFonts w:eastAsiaTheme="majorEastAsia"/>
          <w:b/>
          <w:bCs/>
          <w:color w:val="000000"/>
        </w:rPr>
        <w:t>УПУТСТВО ЗА ДИДАКТИЧКО-МЕТОДИЧКО ОСТВАРИВАЊЕ ПРОГРАМА</w:t>
      </w:r>
    </w:p>
    <w:p w:rsidR="00713AE1" w:rsidRPr="00A6397C" w:rsidRDefault="00713AE1" w:rsidP="00713AE1">
      <w:pPr>
        <w:pStyle w:val="bold"/>
        <w:spacing w:before="0" w:beforeAutospacing="0" w:after="0" w:afterAutospacing="0"/>
        <w:ind w:firstLine="480"/>
        <w:jc w:val="center"/>
        <w:rPr>
          <w:b/>
          <w:bCs/>
          <w:color w:val="000000"/>
        </w:rPr>
      </w:pPr>
    </w:p>
    <w:p w:rsidR="00713AE1" w:rsidRPr="00A6397C" w:rsidRDefault="00713AE1" w:rsidP="00713AE1">
      <w:pPr>
        <w:pStyle w:val="basic-paragraph"/>
        <w:spacing w:before="0" w:beforeAutospacing="0" w:after="0" w:afterAutospacing="0"/>
        <w:ind w:firstLine="480"/>
        <w:jc w:val="both"/>
        <w:rPr>
          <w:color w:val="000000"/>
        </w:rPr>
      </w:pPr>
      <w:r w:rsidRPr="00A6397C">
        <w:rPr>
          <w:color w:val="000000"/>
        </w:rPr>
        <w:t>Сврха програма слободне наставне активности </w:t>
      </w:r>
      <w:r w:rsidRPr="00A6397C">
        <w:rPr>
          <w:rStyle w:val="italik"/>
          <w:i/>
          <w:iCs/>
          <w:color w:val="000000"/>
        </w:rPr>
        <w:t>Моја животна средина</w:t>
      </w:r>
      <w:r>
        <w:rPr>
          <w:color w:val="000000"/>
        </w:rPr>
        <w:t xml:space="preserve"> је да се ученици оспособе за </w:t>
      </w:r>
      <w:r w:rsidRPr="00A6397C">
        <w:rPr>
          <w:color w:val="000000"/>
        </w:rPr>
        <w:t>мултидисциплинарно изучавање проблема из домена очувања животне средине и одрживог развоја, остваривање својих идеја кроз различите пројекте и даљи професионални развој.</w:t>
      </w:r>
    </w:p>
    <w:p w:rsidR="00713AE1" w:rsidRDefault="00713AE1" w:rsidP="00713AE1">
      <w:pPr>
        <w:pStyle w:val="basic-paragraph"/>
        <w:spacing w:before="0" w:beforeAutospacing="0" w:after="0" w:afterAutospacing="0"/>
        <w:ind w:firstLine="480"/>
        <w:jc w:val="both"/>
        <w:rPr>
          <w:rStyle w:val="italik"/>
          <w:i/>
          <w:iCs/>
          <w:color w:val="000000"/>
        </w:rPr>
      </w:pPr>
      <w:r w:rsidRPr="00A6397C">
        <w:rPr>
          <w:color w:val="000000"/>
        </w:rPr>
        <w:t>Ослонац за остваривање програма представљају опште упутство које се односи на с</w:t>
      </w:r>
      <w:r>
        <w:rPr>
          <w:color w:val="000000"/>
        </w:rPr>
        <w:t xml:space="preserve">ве СНА, као и ово које изражава </w:t>
      </w:r>
      <w:r w:rsidRPr="00A6397C">
        <w:rPr>
          <w:color w:val="000000"/>
        </w:rPr>
        <w:t>специфичности програма </w:t>
      </w:r>
      <w:r w:rsidRPr="00A6397C">
        <w:rPr>
          <w:rStyle w:val="italik"/>
          <w:i/>
          <w:iCs/>
          <w:color w:val="000000"/>
        </w:rPr>
        <w:t>Моја животна средина.</w:t>
      </w:r>
    </w:p>
    <w:p w:rsidR="00713AE1" w:rsidRPr="00A6397C" w:rsidRDefault="00713AE1" w:rsidP="00713AE1">
      <w:pPr>
        <w:pStyle w:val="basic-paragraph"/>
        <w:spacing w:before="0" w:beforeAutospacing="0" w:after="0" w:afterAutospacing="0"/>
        <w:ind w:firstLine="480"/>
        <w:rPr>
          <w:color w:val="000000"/>
        </w:rPr>
      </w:pPr>
    </w:p>
    <w:p w:rsidR="00713AE1" w:rsidRPr="00A6397C" w:rsidRDefault="00713AE1" w:rsidP="00713AE1">
      <w:pPr>
        <w:pStyle w:val="levi-beli"/>
        <w:spacing w:before="0" w:beforeAutospacing="0" w:after="150" w:afterAutospacing="0"/>
        <w:ind w:firstLine="480"/>
        <w:rPr>
          <w:b/>
          <w:color w:val="000000"/>
        </w:rPr>
      </w:pPr>
      <w:r w:rsidRPr="00A6397C">
        <w:rPr>
          <w:b/>
          <w:color w:val="000000"/>
        </w:rPr>
        <w:t>ПЛАНИРАЊЕ НАСТАВЕ И УЧЕЊА</w:t>
      </w:r>
    </w:p>
    <w:p w:rsidR="00713AE1" w:rsidRPr="00A6397C" w:rsidRDefault="00713AE1" w:rsidP="00713AE1">
      <w:pPr>
        <w:pStyle w:val="basic-paragraph"/>
        <w:spacing w:before="0" w:beforeAutospacing="0" w:after="0" w:afterAutospacing="0"/>
        <w:ind w:firstLine="480"/>
        <w:jc w:val="both"/>
        <w:rPr>
          <w:color w:val="000000"/>
        </w:rPr>
      </w:pPr>
      <w:r w:rsidRPr="00A6397C">
        <w:rPr>
          <w:color w:val="000000"/>
        </w:rPr>
        <w:t>У програму су предложене четири теме: </w:t>
      </w:r>
      <w:r w:rsidRPr="00A6397C">
        <w:rPr>
          <w:rStyle w:val="italik"/>
          <w:i/>
          <w:iCs/>
          <w:color w:val="000000"/>
        </w:rPr>
        <w:t>Еколошки отисак и опстанак, Управљање отпадом,</w:t>
      </w:r>
      <w:r w:rsidRPr="00A6397C">
        <w:rPr>
          <w:color w:val="000000"/>
        </w:rPr>
        <w:t> </w:t>
      </w:r>
      <w:r w:rsidRPr="00A6397C">
        <w:rPr>
          <w:rStyle w:val="italik"/>
          <w:i/>
          <w:iCs/>
          <w:color w:val="000000"/>
        </w:rPr>
        <w:t>Рециклажа, ремедијација и поновна употреба добара и сировина </w:t>
      </w:r>
      <w:r w:rsidRPr="00A6397C">
        <w:rPr>
          <w:color w:val="000000"/>
        </w:rPr>
        <w:t>и </w:t>
      </w:r>
      <w:r w:rsidRPr="00A6397C">
        <w:rPr>
          <w:rStyle w:val="italik"/>
          <w:i/>
          <w:iCs/>
          <w:color w:val="000000"/>
        </w:rPr>
        <w:t>Обновљиви извори енергије.</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 xml:space="preserve">Програм је тако конципиран да фаворизује активности ученика, повезивање њиховог школског и ваншколског искуства, учење путем решавања проблема, сарадњу и тимски рад, као и употребу савремених технологија у образовне сврхе. Препоручуjе </w:t>
      </w:r>
      <w:r w:rsidRPr="00A6397C">
        <w:rPr>
          <w:color w:val="000000"/>
        </w:rPr>
        <w:lastRenderedPageBreak/>
        <w:t>се употреба модификованих предавања (добро структуирано, систематично и кратко представљање наjважниjих елемената теме/садржаjа), затим различитих врста презентациjе, демонстрациjе, студиjе случаjа, симулациjе, играње улога, дебате, рад у малим групама, рад на проjектима. Потенцира се самосталност ученика у активном начину учења, а улога наставника је превасходно да уведу ученике у тему, представе кључне појмове садржава и подстакну их на активност коју затим усмеравају, прате и вреднују.</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За сваку тему наставник треба да припреми што више различитих материјала који имају функцију подстицаја, мотивисања ученика за рад на њима. Поред материјала (филмови, слике, приче, новински текстови...), то могу бити гостовања особа или посета установама. Избор подстицаја треба да одговара теми, узрасту ученика и њиховим интересовањима.</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Програм се не базира на коришћењу уџбеника и дидактичких материјала који су специјализовано за њих направљени, већ се ученици подстичу да користе што различитије изворе информација и да имају према њима критички однос. Циљ је оснажити ученике да се ослањају на сопствене снаге, да развијају осећај компетентности у раду са подацима.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као што су књиге, старе фотографије и разговор са људима.</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Како би се што боље остварила веза између садржаjа програма и реалног живота пожељно jе, кад год jе то могуће, да се ученицима омогуће посете установама и институциjама у средини где живе, као и непосредни контакт са људима коjи имаjу интересантна животна и/или професионална искуства у вези са темом коjа се обрађуjе.</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Број часова по темама и редослед тема нису унапред дефинисани. За сваку тему и наставне јединице у којима се она обрађује, потребно је формулисати исходе који су рефлексија исхода за крај разреда и индикатора међупредметних компетенција, а садрже специфичности везане за конкретну тему/проблем.</w:t>
      </w:r>
    </w:p>
    <w:p w:rsidR="00713AE1" w:rsidRPr="00A6397C" w:rsidRDefault="00713AE1" w:rsidP="00713AE1">
      <w:pPr>
        <w:pStyle w:val="levi-beli"/>
        <w:spacing w:before="0" w:beforeAutospacing="0" w:after="150" w:afterAutospacing="0"/>
        <w:ind w:firstLine="480"/>
        <w:rPr>
          <w:b/>
          <w:color w:val="000000"/>
        </w:rPr>
      </w:pPr>
      <w:r w:rsidRPr="00A6397C">
        <w:rPr>
          <w:b/>
          <w:color w:val="000000"/>
        </w:rPr>
        <w:t>ОСТВАРИВАЊЕ НАСТАВЕ И УЧЕЊА</w:t>
      </w:r>
    </w:p>
    <w:p w:rsidR="00713AE1" w:rsidRPr="00A6397C" w:rsidRDefault="00713AE1" w:rsidP="00713AE1">
      <w:pPr>
        <w:pStyle w:val="levi-beli"/>
        <w:spacing w:before="0" w:beforeAutospacing="0" w:after="0" w:afterAutospacing="0"/>
        <w:ind w:firstLine="480"/>
        <w:rPr>
          <w:b/>
          <w:color w:val="000000"/>
        </w:rPr>
      </w:pPr>
      <w:r w:rsidRPr="00A6397C">
        <w:rPr>
          <w:rStyle w:val="italik"/>
          <w:b/>
          <w:i/>
          <w:iCs/>
          <w:color w:val="000000"/>
        </w:rPr>
        <w:t>ЕКОЛОШКИ ОТИСАК И ОПСТАНАК</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 xml:space="preserve">У активностима за достизање исхода акценат треба да буде на истраживању појмова биокапацитет и еколошки дефицит на интернету и у литератури. Ученици ће стећи сазнања о томе шта се подразумева под еколошким дугом и зашто се обележава међународни еколошки значајан датум Дан еколошког дефицита. На тај начин упутиће се у потешкоће које прате човечанство (како производити храну и како се снабдевати енергијом). Даље учење може да се настави кроз друштвену игру, у групама, тако да таблу за игру и правила осмишљавају сами. Таблу могу да праве користећи једно од „Р-правила” (нпр. поновна употреба одбачених материјала), као што се може видети у кратком филму: </w:t>
      </w:r>
      <w:hyperlink r:id="rId22" w:history="1">
        <w:r w:rsidRPr="00E47576">
          <w:rPr>
            <w:rStyle w:val="Hyperlink"/>
          </w:rPr>
          <w:t>https://www.dailymotion.com/video/x2z91xz</w:t>
        </w:r>
      </w:hyperlink>
      <w:r w:rsidRPr="00A6397C">
        <w:rPr>
          <w:color w:val="000000"/>
        </w:rPr>
        <w:t>. Игра треба да буде у вези са темом (победник је онај који не прекорачи еколошки дуг; игра може да има и картице са питањима у вези са еколошким отиском; више фигурица на табли може да доведе до потешкоћа за играча, како би се приказао проблем пренасељености итд.), а циљ је да ученици савладају основне појмове о еколошком дефициту и да схвате проблеме који настају услед еколошког дуга.</w:t>
      </w:r>
    </w:p>
    <w:p w:rsidR="00713AE1" w:rsidRPr="00A6397C" w:rsidRDefault="00713AE1" w:rsidP="00713AE1">
      <w:pPr>
        <w:pStyle w:val="basic-paragraph"/>
        <w:spacing w:before="0" w:beforeAutospacing="0" w:after="150" w:afterAutospacing="0"/>
        <w:ind w:firstLine="480"/>
        <w:rPr>
          <w:color w:val="000000"/>
        </w:rPr>
      </w:pPr>
      <w:r w:rsidRPr="00A6397C">
        <w:rPr>
          <w:color w:val="000000"/>
        </w:rPr>
        <w:lastRenderedPageBreak/>
        <w:t>Додатне информације се могу добити на:</w:t>
      </w:r>
    </w:p>
    <w:p w:rsidR="00713AE1" w:rsidRPr="00A6397C" w:rsidRDefault="00F538FF" w:rsidP="00713AE1">
      <w:pPr>
        <w:pStyle w:val="basic-paragraph"/>
        <w:spacing w:before="0" w:beforeAutospacing="0" w:after="150" w:afterAutospacing="0"/>
        <w:ind w:firstLine="480"/>
        <w:rPr>
          <w:color w:val="000000"/>
        </w:rPr>
      </w:pPr>
      <w:hyperlink r:id="rId23" w:history="1">
        <w:r w:rsidR="00713AE1" w:rsidRPr="00E47576">
          <w:rPr>
            <w:rStyle w:val="Hyperlink"/>
          </w:rPr>
          <w:t>https://www.wwfadria.org/sr/?uNewsID=307170</w:t>
        </w:r>
      </w:hyperlink>
      <w:r w:rsidR="00713AE1">
        <w:rPr>
          <w:color w:val="000000"/>
        </w:rPr>
        <w:t xml:space="preserve"> </w:t>
      </w:r>
    </w:p>
    <w:p w:rsidR="00713AE1" w:rsidRPr="00A6397C" w:rsidRDefault="00F538FF" w:rsidP="00713AE1">
      <w:pPr>
        <w:pStyle w:val="basic-paragraph"/>
        <w:spacing w:before="0" w:beforeAutospacing="0" w:after="150" w:afterAutospacing="0"/>
        <w:ind w:firstLine="480"/>
        <w:rPr>
          <w:color w:val="000000"/>
        </w:rPr>
      </w:pPr>
      <w:hyperlink r:id="rId24" w:history="1">
        <w:r w:rsidR="00713AE1" w:rsidRPr="00E47576">
          <w:rPr>
            <w:rStyle w:val="Hyperlink"/>
          </w:rPr>
          <w:t>https://www.wwfadria.org/sr/?uNewsID=346896</w:t>
        </w:r>
      </w:hyperlink>
      <w:r w:rsidR="00713AE1">
        <w:rPr>
          <w:color w:val="000000"/>
        </w:rPr>
        <w:t xml:space="preserve"> </w:t>
      </w:r>
    </w:p>
    <w:p w:rsidR="00713AE1" w:rsidRPr="00A6397C" w:rsidRDefault="00F538FF" w:rsidP="00713AE1">
      <w:pPr>
        <w:pStyle w:val="basic-paragraph"/>
        <w:spacing w:before="0" w:beforeAutospacing="0" w:after="150" w:afterAutospacing="0"/>
        <w:ind w:firstLine="480"/>
        <w:rPr>
          <w:color w:val="000000"/>
        </w:rPr>
      </w:pPr>
      <w:hyperlink r:id="rId25" w:history="1">
        <w:r w:rsidR="00713AE1" w:rsidRPr="00E47576">
          <w:rPr>
            <w:rStyle w:val="Hyperlink"/>
          </w:rPr>
          <w:t>https://balkangreenenergynews.com/rs/dan-ekoloskog-duga-2020-je-u-avgustu-skoro-ceo-balkan-vec-probio-limit/</w:t>
        </w:r>
      </w:hyperlink>
      <w:r w:rsidR="00713AE1">
        <w:rPr>
          <w:color w:val="000000"/>
        </w:rPr>
        <w:t xml:space="preserve"> </w:t>
      </w:r>
    </w:p>
    <w:p w:rsidR="00713AE1" w:rsidRPr="00A6397C" w:rsidRDefault="00F538FF" w:rsidP="00713AE1">
      <w:pPr>
        <w:pStyle w:val="basic-paragraph"/>
        <w:spacing w:before="0" w:beforeAutospacing="0" w:after="150" w:afterAutospacing="0"/>
        <w:ind w:firstLine="480"/>
        <w:rPr>
          <w:color w:val="000000"/>
        </w:rPr>
      </w:pPr>
      <w:hyperlink r:id="rId26" w:history="1">
        <w:r w:rsidR="00713AE1" w:rsidRPr="00E47576">
          <w:rPr>
            <w:rStyle w:val="Hyperlink"/>
          </w:rPr>
          <w:t>https://www.nationalgeographic.rs/vesti/12219-sta-je-dan-ekoloskog-duga-i-zasto-dolazi-sve-ranije.html</w:t>
        </w:r>
      </w:hyperlink>
      <w:r w:rsidR="00713AE1">
        <w:rPr>
          <w:color w:val="000000"/>
        </w:rPr>
        <w:t xml:space="preserve"> </w:t>
      </w:r>
    </w:p>
    <w:p w:rsidR="00713AE1" w:rsidRPr="00A6397C" w:rsidRDefault="00F538FF" w:rsidP="00713AE1">
      <w:pPr>
        <w:pStyle w:val="basic-paragraph"/>
        <w:spacing w:before="0" w:beforeAutospacing="0" w:after="150" w:afterAutospacing="0"/>
        <w:ind w:firstLine="480"/>
        <w:rPr>
          <w:color w:val="000000"/>
        </w:rPr>
      </w:pPr>
      <w:hyperlink r:id="rId27" w:history="1">
        <w:r w:rsidR="00713AE1" w:rsidRPr="00E47576">
          <w:rPr>
            <w:rStyle w:val="Hyperlink"/>
          </w:rPr>
          <w:t>https://www.overshootday.org/</w:t>
        </w:r>
      </w:hyperlink>
      <w:r w:rsidR="00713AE1">
        <w:rPr>
          <w:color w:val="000000"/>
        </w:rPr>
        <w:t xml:space="preserve"> </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 xml:space="preserve">Потребно је најпре обрадити појам еколошког отиска и његову сврху (које информације и увиде пружа појединцу, породици и друштву). Потом ученици рачунају еколошки отисак на онлајн наменском калкулатору: </w:t>
      </w:r>
      <w:hyperlink r:id="rId28" w:history="1">
        <w:r w:rsidRPr="00E47576">
          <w:rPr>
            <w:rStyle w:val="Hyperlink"/>
          </w:rPr>
          <w:t>https://www.footprintcalculator.org/</w:t>
        </w:r>
      </w:hyperlink>
      <w:r>
        <w:rPr>
          <w:color w:val="000000"/>
        </w:rPr>
        <w:t>.</w:t>
      </w:r>
      <w:r w:rsidRPr="00A6397C">
        <w:rPr>
          <w:color w:val="000000"/>
        </w:rPr>
        <w:t xml:space="preserve"> У паровима праве табеле у које ће уносити податке за сопствени еколошки отисак, али и еколошки отисак замишљених личности, које ће разврставати по унапред осмишљеним критеријумима. Веома је значајно да критеријум осмисле, односно одаберу самостално, тј. у договору са својим паром. На пример, ако је критеријум превоз до посла, могу упоређивати еколошке отиске особа које користе сопствени аутомобил, градски превоз или бицикл, или, уколико је критеријум исхрана, да упоређују особе са здравим навикама у исхрани, са особама које се хране у ресторанима брзе хране, вегетаријанцима итд. Податке до којих су дошли представљају одељењу табеларно и уз помоћ графика и сви заједно изводе закључке, али и предлоге како да се смањи еколошки отисак.</w:t>
      </w:r>
    </w:p>
    <w:p w:rsidR="00713AE1" w:rsidRPr="00A6397C" w:rsidRDefault="00713AE1" w:rsidP="00713AE1">
      <w:pPr>
        <w:pStyle w:val="basic-paragraph"/>
        <w:spacing w:before="0" w:beforeAutospacing="0" w:after="150" w:afterAutospacing="0"/>
        <w:ind w:firstLine="480"/>
        <w:rPr>
          <w:color w:val="000000"/>
        </w:rPr>
      </w:pPr>
      <w:r w:rsidRPr="00A6397C">
        <w:rPr>
          <w:color w:val="000000"/>
        </w:rPr>
        <w:t>Додатне информације се могу добити на:</w:t>
      </w:r>
    </w:p>
    <w:p w:rsidR="00713AE1" w:rsidRPr="00A6397C" w:rsidRDefault="00F538FF" w:rsidP="00713AE1">
      <w:pPr>
        <w:pStyle w:val="basic-paragraph"/>
        <w:spacing w:before="0" w:beforeAutospacing="0" w:after="0" w:afterAutospacing="0"/>
        <w:ind w:firstLine="480"/>
        <w:rPr>
          <w:color w:val="000000"/>
        </w:rPr>
      </w:pPr>
      <w:hyperlink r:id="rId29" w:history="1">
        <w:r w:rsidR="00713AE1" w:rsidRPr="00E47576">
          <w:rPr>
            <w:rStyle w:val="Hyperlink"/>
            <w:lang w:val="en-GB"/>
          </w:rPr>
          <w:t>https://www.footprintnetwork.org/?__hstc=207509324.f808b906e9fb58f7b3586309ec391ca5.1616951460185.1616951460185.1616951460185.1</w:t>
        </w:r>
      </w:hyperlink>
      <w:r w:rsidR="00713AE1">
        <w:rPr>
          <w:color w:val="000000"/>
        </w:rPr>
        <w:t xml:space="preserve"> </w:t>
      </w:r>
    </w:p>
    <w:p w:rsidR="00713AE1" w:rsidRPr="00A6397C" w:rsidRDefault="00F538FF" w:rsidP="00713AE1">
      <w:pPr>
        <w:pStyle w:val="basic-paragraph"/>
        <w:spacing w:before="0" w:beforeAutospacing="0" w:after="150" w:afterAutospacing="0"/>
        <w:ind w:firstLine="480"/>
        <w:rPr>
          <w:color w:val="000000"/>
        </w:rPr>
      </w:pPr>
      <w:hyperlink r:id="rId30" w:anchor="/" w:history="1">
        <w:r w:rsidR="00713AE1" w:rsidRPr="00E47576">
          <w:rPr>
            <w:rStyle w:val="Hyperlink"/>
          </w:rPr>
          <w:t>https://data.footprintnetwork.org/#/</w:t>
        </w:r>
      </w:hyperlink>
      <w:r w:rsidR="00713AE1">
        <w:rPr>
          <w:color w:val="000000"/>
        </w:rPr>
        <w:t xml:space="preserve"> </w:t>
      </w:r>
    </w:p>
    <w:p w:rsidR="00713AE1" w:rsidRPr="00A6397C" w:rsidRDefault="00F538FF" w:rsidP="00713AE1">
      <w:pPr>
        <w:pStyle w:val="basic-paragraph"/>
        <w:spacing w:before="0" w:beforeAutospacing="0" w:after="0" w:afterAutospacing="0"/>
        <w:ind w:left="480"/>
        <w:rPr>
          <w:color w:val="000000"/>
        </w:rPr>
      </w:pPr>
      <w:hyperlink r:id="rId31" w:history="1">
        <w:r w:rsidR="00713AE1" w:rsidRPr="00E47576">
          <w:rPr>
            <w:rStyle w:val="Hyperlink"/>
            <w:lang w:val="en-GB"/>
          </w:rPr>
          <w:t>https://csienvisci.files.wordpress.com/2012/09/lab-1-ecological-footprint-activity.pdf</w:t>
        </w:r>
      </w:hyperlink>
      <w:r w:rsidR="00713AE1">
        <w:rPr>
          <w:color w:val="000000"/>
        </w:rPr>
        <w:t xml:space="preserve"> </w:t>
      </w:r>
      <w:r w:rsidR="00713AE1" w:rsidRPr="00A6397C">
        <w:rPr>
          <w:color w:val="000000"/>
          <w:lang w:val="en-GB"/>
        </w:rPr>
        <w:t xml:space="preserve"> </w:t>
      </w:r>
      <w:r w:rsidR="00713AE1">
        <w:rPr>
          <w:color w:val="000000"/>
        </w:rPr>
        <w:t xml:space="preserve"> </w:t>
      </w:r>
      <w:hyperlink r:id="rId32" w:history="1">
        <w:r w:rsidR="00713AE1" w:rsidRPr="00E47576">
          <w:rPr>
            <w:rStyle w:val="Hyperlink"/>
            <w:lang w:val="en-GB"/>
          </w:rPr>
          <w:t>https://www.homeworkmarket.com/questions/lab-10-11-12-13</w:t>
        </w:r>
      </w:hyperlink>
      <w:r w:rsidR="00713AE1">
        <w:rPr>
          <w:color w:val="000000"/>
        </w:rPr>
        <w:t xml:space="preserve"> </w:t>
      </w:r>
    </w:p>
    <w:p w:rsidR="00713AE1" w:rsidRPr="00A6397C" w:rsidRDefault="00713AE1" w:rsidP="00713AE1">
      <w:pPr>
        <w:pStyle w:val="basic-paragraph"/>
        <w:spacing w:before="0" w:beforeAutospacing="0" w:after="0" w:afterAutospacing="0"/>
        <w:ind w:firstLine="480"/>
        <w:jc w:val="both"/>
        <w:rPr>
          <w:color w:val="000000"/>
        </w:rPr>
      </w:pPr>
      <w:r w:rsidRPr="00A6397C">
        <w:rPr>
          <w:color w:val="000000"/>
        </w:rPr>
        <w:t>Достизање исхода може да се оствари у радионичарском раду за смањење еколошког отиска. Ученици у групама проналазе л</w:t>
      </w:r>
      <w:r>
        <w:rPr>
          <w:color w:val="000000"/>
        </w:rPr>
        <w:t xml:space="preserve">иковне приказе еколошког отиска </w:t>
      </w:r>
      <w:r w:rsidRPr="00A6397C">
        <w:rPr>
          <w:color w:val="000000"/>
        </w:rPr>
        <w:t>(пример:</w:t>
      </w:r>
      <w:r>
        <w:rPr>
          <w:color w:val="000000"/>
        </w:rPr>
        <w:t xml:space="preserve"> </w:t>
      </w:r>
      <w:hyperlink r:id="rId33" w:history="1">
        <w:r w:rsidRPr="00E47576">
          <w:rPr>
            <w:rStyle w:val="Hyperlink"/>
            <w:lang w:val="en-GB"/>
          </w:rPr>
          <w:t>https://i.pinimg.com/564x/45/9d/d5/459dd5aa24b7c7136670b97564771b1f.jpg</w:t>
        </w:r>
      </w:hyperlink>
      <w:r w:rsidRPr="00A6397C">
        <w:rPr>
          <w:color w:val="000000"/>
        </w:rPr>
        <w:t>), а онда и сами треба да осмисле и реализују своју идеју како да тај еколошки отисак смање (кроз корекцију сопствене исхране или избегавањем супстанци које изазивају болести зависности). Свој рад могу да насликају и направе у виду паноа или да направе онлајн инфографик, попут: </w:t>
      </w:r>
      <w:hyperlink r:id="rId34" w:history="1">
        <w:r w:rsidRPr="00E47576">
          <w:rPr>
            <w:rStyle w:val="Hyperlink"/>
            <w:lang w:val="en-GB"/>
          </w:rPr>
          <w:t>https://www.canva.com/design/DAEXi7I_bXk/oIvzsCio7wy_uJTxKIq9jw/view?utm_content=DAEXi7I_bXk</w:t>
        </w:r>
      </w:hyperlink>
      <w:r>
        <w:rPr>
          <w:color w:val="000000"/>
        </w:rPr>
        <w:t xml:space="preserve"> </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 xml:space="preserve">Право на животну средину припада основним људским правима, па тако је и основно право детета. Ђаци могу да погледају снимак где добијају основна сазнања о еколошком праву: </w:t>
      </w:r>
      <w:hyperlink r:id="rId35" w:history="1">
        <w:r w:rsidRPr="00E47576">
          <w:rPr>
            <w:rStyle w:val="Hyperlink"/>
          </w:rPr>
          <w:t>https://rtsplaneta.rs/video/show/1426836/</w:t>
        </w:r>
      </w:hyperlink>
      <w:r>
        <w:rPr>
          <w:color w:val="000000"/>
        </w:rPr>
        <w:t>.</w:t>
      </w:r>
      <w:r w:rsidRPr="00A6397C">
        <w:rPr>
          <w:color w:val="000000"/>
        </w:rPr>
        <w:t xml:space="preserve"> Ту ће сазнати који су циљеви одрживог развоја које су прописале Уједињене нације. Наставници могу да користе и приручник Зелени пакет </w:t>
      </w:r>
      <w:r w:rsidRPr="00A6397C">
        <w:rPr>
          <w:color w:val="000000"/>
        </w:rPr>
        <w:lastRenderedPageBreak/>
        <w:t>(GreenPack_SB_Dec2012). Ученици треба да формирају парове и сваки пар треба да се определи за један од циљева и да истраже приче из живота или медија које су у вези са њим. Потом ће представити ту причу целом одељењу и тада се организује дебата: једна половина одељења заступа став да су ту прекршена људска права, а друга заступа став да нису и аргументују своје ставове. Групе могу да упореде развијеност циљева одрживог развоја једне високо развијене државе и ниско развијене државе, висок и низак животни стандард и дођу до сазнања који од циљева се најспорије развија у тим земљама.</w:t>
      </w:r>
    </w:p>
    <w:p w:rsidR="00713AE1" w:rsidRPr="00A6397C" w:rsidRDefault="00713AE1" w:rsidP="00713AE1">
      <w:pPr>
        <w:pStyle w:val="basic-paragraph"/>
        <w:spacing w:before="0" w:beforeAutospacing="0" w:after="150" w:afterAutospacing="0"/>
        <w:ind w:firstLine="480"/>
        <w:rPr>
          <w:color w:val="000000"/>
        </w:rPr>
      </w:pPr>
      <w:r w:rsidRPr="00A6397C">
        <w:rPr>
          <w:color w:val="000000"/>
        </w:rPr>
        <w:t>Додатне информације се могу добити на:</w:t>
      </w:r>
    </w:p>
    <w:p w:rsidR="00713AE1" w:rsidRPr="00A6397C" w:rsidRDefault="00F538FF" w:rsidP="00713AE1">
      <w:pPr>
        <w:pStyle w:val="basic-paragraph"/>
        <w:spacing w:before="0" w:beforeAutospacing="0" w:after="150" w:afterAutospacing="0"/>
        <w:ind w:firstLine="480"/>
        <w:rPr>
          <w:color w:val="000000"/>
        </w:rPr>
      </w:pPr>
      <w:hyperlink r:id="rId36" w:history="1">
        <w:r w:rsidR="00713AE1" w:rsidRPr="00E47576">
          <w:rPr>
            <w:rStyle w:val="Hyperlink"/>
          </w:rPr>
          <w:t>https://www.unicef.org/serbia/publikacije/mapiranje-globalnih-ciljeva-odr%C5%BEivog-razvoja-i-konvencije-o-pravima-deteta</w:t>
        </w:r>
      </w:hyperlink>
      <w:r w:rsidR="00713AE1">
        <w:rPr>
          <w:color w:val="000000"/>
        </w:rPr>
        <w:t xml:space="preserve"> </w:t>
      </w:r>
    </w:p>
    <w:p w:rsidR="00713AE1" w:rsidRPr="00A6397C" w:rsidRDefault="00F538FF" w:rsidP="00713AE1">
      <w:pPr>
        <w:pStyle w:val="basic-paragraph"/>
        <w:spacing w:before="0" w:beforeAutospacing="0" w:after="150" w:afterAutospacing="0"/>
        <w:ind w:firstLine="480"/>
        <w:rPr>
          <w:color w:val="000000"/>
        </w:rPr>
      </w:pPr>
      <w:hyperlink r:id="rId37" w:history="1">
        <w:r w:rsidR="00713AE1" w:rsidRPr="00E47576">
          <w:rPr>
            <w:rStyle w:val="Hyperlink"/>
          </w:rPr>
          <w:t>https://www.unicef.org/serbia/media/12731/file/mapiranje.pdf</w:t>
        </w:r>
      </w:hyperlink>
      <w:r w:rsidR="00713AE1">
        <w:rPr>
          <w:color w:val="000000"/>
        </w:rPr>
        <w:t xml:space="preserve"> </w:t>
      </w:r>
    </w:p>
    <w:p w:rsidR="00713AE1" w:rsidRDefault="00713AE1" w:rsidP="00713AE1">
      <w:pPr>
        <w:pStyle w:val="levi-beli"/>
        <w:spacing w:before="0" w:beforeAutospacing="0" w:after="0" w:afterAutospacing="0"/>
        <w:ind w:firstLine="480"/>
        <w:rPr>
          <w:rStyle w:val="italik"/>
          <w:b/>
          <w:iCs/>
          <w:color w:val="000000"/>
        </w:rPr>
      </w:pPr>
      <w:r w:rsidRPr="00A6397C">
        <w:rPr>
          <w:rStyle w:val="italik"/>
          <w:b/>
          <w:iCs/>
          <w:color w:val="000000"/>
        </w:rPr>
        <w:t>УПРАВЉАЊЕ ОТПАДОМ</w:t>
      </w:r>
    </w:p>
    <w:p w:rsidR="00713AE1" w:rsidRPr="00A6397C" w:rsidRDefault="00713AE1" w:rsidP="00713AE1">
      <w:pPr>
        <w:pStyle w:val="levi-beli"/>
        <w:spacing w:before="0" w:beforeAutospacing="0" w:after="0" w:afterAutospacing="0"/>
        <w:ind w:firstLine="480"/>
        <w:rPr>
          <w:b/>
          <w:color w:val="000000"/>
        </w:rPr>
      </w:pP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Ученици се баве темом решавања проблема отпада (депоније, мелиоризација земљишта, спаљивање отпада и рециклажа). Све групе добијају потребан материјал, истражују литературу и претражују интернет. За остваривање исхода у реализацији ове теме потребно је обрадити класификацију отпада према: врсти материјала од којег је направљен (лим, пластика, стакло, органски...), према изворима настајања (кућни, индустријски, медицински...) или према критеријуму који ученици сами одреде, претходно информишући се о томе какве врсте отпада могу бити. Своје резултате представљају табеларно. Такође, потребно је да истраживањем сазнају шта се подразумева под појмом „управљање отпадом” и да представе нека решења како се отпадом управља у другим државама.</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Ученици ће стечена знања о управљању отпадом (посебну пажњу обратити на комунални отпад), најпре применити у свом домаћинству уз подршку чланова своје породице, а касније реализовати у школском простору. Своја искуства ученици ће поделити са млађим ученицима школе, породицом и локалном заједницом, тако што ће направити пано са илустрованим ситуацијама (или фотографијама које су сами направили) како се правилно поступа са отпадом.</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У оквиру ове теме ученици могу да истраже које институције у локалној заједници су надлежне за решавања проблема отпада, да остваре сарадњу са тим институцијама, тако што ће направити интервјуе са представницима тих институција и на тај начин направити подкасте на Јутјубу или чланке за школски часопис.</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 xml:space="preserve">У оквиру ове теме задатак ученика је да у својој школи промовишу значај класификовања отпада (органски, папир, пластика) и осмисле кампању промовисања правилног поступања са отпадом у својој школи. То могу урадити тако што ће у групама осмислити назив кампање, лого и паролу и то пропратити ликовним презентацијама, видео клиповима, презентацијама, стрипом. Надаље ће описивати циљ и реализацију своје кампање. Заједно са другим групама анализирају колико је њихова кампања реална и колико може бити успешна. Дискутују о могућим потешкоћама да се кампања спроведе, као и о могућим позитивним ефектима </w:t>
      </w:r>
      <w:r w:rsidRPr="00A6397C">
        <w:rPr>
          <w:color w:val="000000"/>
        </w:rPr>
        <w:lastRenderedPageBreak/>
        <w:t>које она може да произведе. У разговору са својим другарима кориговаће слабе стране своје кампање, те проналазити нове начине како да она буде што успешнија, односно масовнија.</w:t>
      </w:r>
    </w:p>
    <w:p w:rsidR="00713AE1" w:rsidRPr="00A6397C" w:rsidRDefault="00713AE1" w:rsidP="00713AE1">
      <w:pPr>
        <w:pStyle w:val="levi-beli"/>
        <w:spacing w:before="0" w:beforeAutospacing="0" w:after="0" w:afterAutospacing="0"/>
        <w:ind w:firstLine="480"/>
        <w:rPr>
          <w:b/>
          <w:color w:val="000000"/>
        </w:rPr>
      </w:pPr>
      <w:r w:rsidRPr="00A6397C">
        <w:rPr>
          <w:rStyle w:val="italik"/>
          <w:b/>
          <w:iCs/>
          <w:color w:val="000000"/>
        </w:rPr>
        <w:t>РЕЦИКЛАЖА, РЕМЕДИЈАЦИЈА И ПОНОВНА УПОТРЕБА ДОБАРА И СИРОВИНА</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За остваривање исхода и у реализацији ове теме потребно је представити све могућности смањења отпада (тзв. Р-правила на енглеском говорном подручју). Ученици се деле у групе и свака има другачији задатак: једна да рециклира, друга да врши ремедијацију, а трећа да осмисли идеју како да поново употреби отпад за неку другу сврху (практичан рад је пожељан). Све групе добијају исти материјал (папир, пластику, органски отпад итд.), односно исти отпад, али ће претраживањем интернета и литературе налазити начине како да га третирају у складу са активностима своје групе. Кроз рад, одговориће на бројна питања: На који начин можемо добити папир? Како на животну средину утиче бацање штампаног папира на депонију? Како настају уља која се користе у исхрани? Како употреба истог јестивог уља више пута у припремању хране утиче на здравље људи? Да ли се употребљено уље у домаћинству и ресторану може још једном користити и у које сврхе? Како добијамо текстил? Како на животну средину утиче производња памука? Шта су банке одеће? Како рециклажа текстила утиче на животну средину? Како настаје пластика? Како производња пластике утиче на животну средину? Зашто пластичне кесе мењамо биоразградивим? Где можемо употребити рециклирану пластику? Шта је ремедијација? Који су добри примери праксе ремедијације? Које су предности а који су недостаци поновне употребе добара и сировина?</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Ученици у групама могу да направе пано, стрип или филм (</w:t>
      </w:r>
      <w:hyperlink r:id="rId38" w:history="1">
        <w:r w:rsidRPr="00E47576">
          <w:rPr>
            <w:rStyle w:val="Hyperlink"/>
          </w:rPr>
          <w:t>https://www.youtube.com/watch?v=BXHPNgww5Q8</w:t>
        </w:r>
      </w:hyperlink>
      <w:r w:rsidRPr="00A6397C">
        <w:rPr>
          <w:color w:val="000000"/>
        </w:rPr>
        <w:t>) о „животу једне конзерве”. Шта се дешава ако конзерва заврши на депонији или водотоку или у рециклажном центру. Да би урадили овај рад потребно је да истражују шта се дешава са одбаченим конзервама, али и да разумеју зашто је неопходно рециклирање конзерви и других материјала. Такође, могу да праве паное на теме: колико дуго одређени пластични производи остају у природи (</w:t>
      </w:r>
      <w:hyperlink r:id="rId39" w:history="1">
        <w:r w:rsidRPr="00E47576">
          <w:rPr>
            <w:rStyle w:val="Hyperlink"/>
          </w:rPr>
          <w:t>https://www.wwf.org.au/Images/UserUploadedImages/408/img-lifecycle-of-plastics-infographic-1000px.jpg</w:t>
        </w:r>
      </w:hyperlink>
      <w:r w:rsidRPr="00A6397C">
        <w:rPr>
          <w:color w:val="000000"/>
        </w:rPr>
        <w:t>) или да упоређују колико се воде и енергије утроши на израду новог папира и на његову рециклажу.</w:t>
      </w:r>
    </w:p>
    <w:p w:rsidR="00713AE1" w:rsidRDefault="00713AE1" w:rsidP="00713AE1">
      <w:pPr>
        <w:pStyle w:val="levi-beli"/>
        <w:spacing w:before="0" w:beforeAutospacing="0" w:after="0" w:afterAutospacing="0"/>
        <w:ind w:firstLine="480"/>
        <w:jc w:val="both"/>
        <w:rPr>
          <w:rStyle w:val="italik"/>
          <w:b/>
          <w:iCs/>
          <w:color w:val="000000"/>
        </w:rPr>
      </w:pPr>
      <w:r w:rsidRPr="00A6397C">
        <w:rPr>
          <w:rStyle w:val="italik"/>
          <w:b/>
          <w:iCs/>
          <w:color w:val="000000"/>
        </w:rPr>
        <w:t>ОБНОВЉИВИ ИЗВОРИ ЕНЕРГИЈЕ</w:t>
      </w:r>
    </w:p>
    <w:p w:rsidR="00713AE1" w:rsidRPr="00AE47B5" w:rsidRDefault="00713AE1" w:rsidP="00713AE1">
      <w:pPr>
        <w:pStyle w:val="levi-beli"/>
        <w:spacing w:before="0" w:beforeAutospacing="0" w:after="0" w:afterAutospacing="0"/>
        <w:ind w:firstLine="480"/>
        <w:jc w:val="both"/>
        <w:rPr>
          <w:b/>
          <w:color w:val="000000"/>
        </w:rPr>
      </w:pP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За достизање исхода треба искористити већ стечена знања ученика о обновљивим и необновљивим изворима енергије, али и знања из географије и вештине стечене на техици и технологији за радионичарски рад о изворима енергије. Ученици у групама раде на немим картама означавају места у Србији и другим државама у којима се користе обновљиви извори енергије (за означавање се могу користити и 3Де модели; ручно израђене ветрењаче и соларни панели, на пример). Свака група добија задатак да ради на другој држави и потом презентују своје радове и упоређују колико која држава користи обновљиве, а колико необновљиве изворе енергије.</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 xml:space="preserve">Ученици могу да учествују у дебати на тему колико су обновљиви извори енергије добри и лоши по животну средину. Како би што успешније учествовали у дискусији, треба претходно да се припреме и да на интернету и литератури пронађу о каквом се извору енергије ради, које су његове добре и лоше стране и у којој мери је развијена технологија која такве изворе користи. </w:t>
      </w:r>
      <w:r w:rsidRPr="00A6397C">
        <w:rPr>
          <w:color w:val="000000"/>
        </w:rPr>
        <w:lastRenderedPageBreak/>
        <w:t>Правила којих треба да се придржавају у дебати је да користите аргументе, а не мишљење, да буду парламентарни и саслушају аргумент противника на који онда могу да дају контрааргумент.</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Треба обрадити појам енергетске ефикасности и зашто је она значајна, а може се радионичарски урадити заједно са начинима штедње енергије тако да ђаци цртежима или фотографијама своје околине упоређивати одрживу и неодрживу потрошњу енергије. На једном онлајн зиду ће бити примери одрживог коришћења (штедљива сијалица, искључен ТВ док ради компјутер итд.), а на другом контрапримери (обичне сијалице, укључени разни апарати истовремено).</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Такође, ђаци могу правити промотивне постере за активност коју организује WWF „Сат за нашу планету” (</w:t>
      </w:r>
      <w:hyperlink r:id="rId40" w:history="1">
        <w:r w:rsidRPr="00E47576">
          <w:rPr>
            <w:rStyle w:val="Hyperlink"/>
          </w:rPr>
          <w:t>https://www.wwfadria.org/sr/ukljuci_se/sat_za_nasu_planetu/</w:t>
        </w:r>
      </w:hyperlink>
      <w:r w:rsidRPr="00A6397C">
        <w:rPr>
          <w:color w:val="000000"/>
        </w:rPr>
        <w:t>), као и да осмишљавају активности (старе дечје игре које су се играле пре појаве интернета, свирање гитаре и сл) које се тад могу уприличити.</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Ђаци у групама истражују енергетски ефикасне грађевине у свету, дају своје идеје и у корелацији са предметом „техника и технологија” праве макете таквих грађевина. Макете могу бити и динамичне, попут фонтане која никад не пресушује:</w:t>
      </w:r>
    </w:p>
    <w:p w:rsidR="00713AE1" w:rsidRPr="00A6397C" w:rsidRDefault="00F538FF" w:rsidP="00713AE1">
      <w:pPr>
        <w:pStyle w:val="basic-paragraph"/>
        <w:spacing w:before="0" w:beforeAutospacing="0" w:after="150" w:afterAutospacing="0"/>
        <w:ind w:firstLine="480"/>
        <w:jc w:val="both"/>
        <w:rPr>
          <w:color w:val="000000"/>
        </w:rPr>
      </w:pPr>
      <w:hyperlink r:id="rId41" w:history="1">
        <w:r w:rsidR="00713AE1" w:rsidRPr="00E47576">
          <w:rPr>
            <w:rStyle w:val="Hyperlink"/>
          </w:rPr>
          <w:t>https://www.youtube.com/watch?v=K49QOM_B8dA</w:t>
        </w:r>
      </w:hyperlink>
      <w:r w:rsidR="00713AE1">
        <w:rPr>
          <w:color w:val="000000"/>
        </w:rPr>
        <w:t xml:space="preserve"> </w:t>
      </w:r>
    </w:p>
    <w:p w:rsidR="00713AE1" w:rsidRPr="00A6397C" w:rsidRDefault="00713AE1" w:rsidP="00713AE1">
      <w:pPr>
        <w:pStyle w:val="levi-beli"/>
        <w:spacing w:before="0" w:beforeAutospacing="0" w:after="150" w:afterAutospacing="0"/>
        <w:ind w:firstLine="480"/>
        <w:jc w:val="both"/>
        <w:rPr>
          <w:b/>
          <w:color w:val="000000"/>
        </w:rPr>
      </w:pPr>
      <w:r w:rsidRPr="00A6397C">
        <w:rPr>
          <w:b/>
          <w:color w:val="000000"/>
        </w:rPr>
        <w:t>ПРАЋЕЊЕ И ВРЕДНОВАЊЕ НАСТАВЕ И УЧЕЊА</w:t>
      </w:r>
    </w:p>
    <w:p w:rsidR="00713AE1" w:rsidRPr="00A6397C" w:rsidRDefault="00713AE1" w:rsidP="00713AE1">
      <w:pPr>
        <w:pStyle w:val="basic-paragraph"/>
        <w:spacing w:before="0" w:beforeAutospacing="0" w:after="150" w:afterAutospacing="0"/>
        <w:ind w:firstLine="480"/>
        <w:jc w:val="both"/>
        <w:rPr>
          <w:color w:val="000000"/>
        </w:rPr>
      </w:pPr>
      <w:r w:rsidRPr="00A6397C">
        <w:rPr>
          <w:color w:val="000000"/>
        </w:rPr>
        <w:t>Имајући у виду концепт програма, исходе и компетенције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прикупљају податке, како бране своје ставове, како аргументују, евалуирају, документују итд.</w:t>
      </w:r>
    </w:p>
    <w:p w:rsidR="00713AE1" w:rsidRDefault="00713AE1" w:rsidP="00713AE1">
      <w:pPr>
        <w:pStyle w:val="basic-paragraph"/>
        <w:spacing w:before="0" w:beforeAutospacing="0" w:after="0" w:afterAutospacing="0"/>
        <w:ind w:firstLine="480"/>
        <w:jc w:val="both"/>
        <w:rPr>
          <w:color w:val="000000"/>
        </w:rPr>
      </w:pPr>
      <w:r w:rsidRPr="00A6397C">
        <w:rPr>
          <w:color w:val="000000"/>
        </w:rPr>
        <w:t>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За неке садржаjе прикладни су и други начини провере напредовања као што су нпр. квизови или улазни и излазни тестови како би се утврдили ефекти рада на нивоу знања, вештина, ставова. Вредновање ученичких постигнућа врши се у складу са </w:t>
      </w:r>
      <w:r w:rsidRPr="00A6397C">
        <w:rPr>
          <w:rStyle w:val="italik"/>
          <w:i/>
          <w:iCs/>
          <w:color w:val="000000"/>
        </w:rPr>
        <w:t>Правилником о оцењивању ученика у основном образовању и васпитању.</w:t>
      </w:r>
      <w:r w:rsidRPr="00A6397C">
        <w:rPr>
          <w:color w:val="000000"/>
        </w:rPr>
        <w:t> Ученици свакако треба унапред да буду упознати шта ће се и на коjи начин пратити и вредновати.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713AE1" w:rsidRDefault="00713AE1" w:rsidP="00713AE1">
      <w:pPr>
        <w:rPr>
          <w:rFonts w:eastAsia="Times New Roman" w:cs="Times New Roman"/>
          <w:color w:val="000000"/>
          <w:sz w:val="24"/>
          <w:szCs w:val="24"/>
        </w:rPr>
      </w:pPr>
      <w:r>
        <w:rPr>
          <w:color w:val="000000"/>
        </w:rPr>
        <w:br w:type="page"/>
      </w:r>
    </w:p>
    <w:p w:rsidR="00713AE1" w:rsidRDefault="00713AE1" w:rsidP="00713AE1">
      <w:pPr>
        <w:pStyle w:val="basic-paragraph"/>
        <w:spacing w:before="0" w:beforeAutospacing="0" w:after="0" w:afterAutospacing="0"/>
        <w:ind w:firstLine="480"/>
        <w:jc w:val="center"/>
        <w:rPr>
          <w:b/>
          <w:color w:val="000000"/>
        </w:rPr>
      </w:pPr>
      <w:r>
        <w:rPr>
          <w:b/>
          <w:color w:val="000000"/>
        </w:rPr>
        <w:lastRenderedPageBreak/>
        <w:t>УМЕТНОСТ</w:t>
      </w:r>
    </w:p>
    <w:p w:rsidR="00713AE1" w:rsidRDefault="00713AE1" w:rsidP="00713AE1">
      <w:pPr>
        <w:pStyle w:val="basic-paragraph"/>
        <w:spacing w:before="0" w:beforeAutospacing="0" w:after="0" w:afterAutospacing="0"/>
        <w:ind w:firstLine="480"/>
        <w:jc w:val="center"/>
        <w:rPr>
          <w:b/>
          <w:color w:val="000000"/>
        </w:rPr>
      </w:pPr>
    </w:p>
    <w:p w:rsidR="00713AE1" w:rsidRPr="00AE47B5" w:rsidRDefault="00713AE1" w:rsidP="00713AE1">
      <w:pPr>
        <w:pStyle w:val="basic-paragraph"/>
        <w:spacing w:before="0" w:beforeAutospacing="0" w:after="0" w:afterAutospacing="0"/>
        <w:ind w:firstLine="480"/>
        <w:jc w:val="both"/>
        <w:rPr>
          <w:b/>
          <w:color w:val="000000"/>
        </w:rPr>
      </w:pPr>
      <w:r w:rsidRPr="00AE47B5">
        <w:rPr>
          <w:rFonts w:eastAsiaTheme="minorHAnsi"/>
          <w:b/>
          <w:bCs/>
          <w:color w:val="000000"/>
        </w:rPr>
        <w:t>Циљ</w:t>
      </w:r>
      <w:r w:rsidRPr="00AE47B5">
        <w:rPr>
          <w:rFonts w:eastAsiaTheme="minorHAnsi"/>
          <w:color w:val="000000"/>
        </w:rPr>
        <w:t> учења слободне наставне активности </w:t>
      </w:r>
      <w:r w:rsidRPr="00AE47B5">
        <w:rPr>
          <w:rFonts w:eastAsiaTheme="minorHAnsi"/>
          <w:i/>
          <w:iCs/>
          <w:color w:val="000000"/>
        </w:rPr>
        <w:t>Уметност</w:t>
      </w:r>
      <w:r w:rsidRPr="00AE47B5">
        <w:rPr>
          <w:rFonts w:eastAsiaTheme="minorHAnsi"/>
          <w:color w:val="000000"/>
        </w:rPr>
        <w:t> је да ученик развија вештине комуникације и сарадње, критичко и стваралачко мишљење, осетљивост за естетику, радозналост, мотивацију за истраживање и изражавање у различитим медијима као и одговоран однос према очувању уметничког наслеђа и културе свога и других народа.</w:t>
      </w:r>
    </w:p>
    <w:p w:rsidR="00713AE1" w:rsidRPr="00DB00B7" w:rsidRDefault="00713AE1" w:rsidP="00713AE1">
      <w:pPr>
        <w:pStyle w:val="Default"/>
        <w:ind w:firstLine="720"/>
        <w:rPr>
          <w:rFonts w:eastAsia="Times New Roman"/>
        </w:rPr>
      </w:pPr>
      <w:r w:rsidRPr="00DB00B7">
        <w:rPr>
          <w:rFonts w:eastAsia="Times New Roman"/>
        </w:rPr>
        <w:t>Разред</w:t>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sidRPr="00DB00B7">
        <w:rPr>
          <w:rFonts w:eastAsia="Times New Roman"/>
        </w:rPr>
        <w:tab/>
      </w:r>
      <w:r>
        <w:rPr>
          <w:rFonts w:eastAsia="Times New Roman"/>
        </w:rPr>
        <w:tab/>
      </w:r>
      <w:r w:rsidRPr="00DB00B7">
        <w:rPr>
          <w:rFonts w:eastAsia="Times New Roman"/>
        </w:rPr>
        <w:t>Пети и шести</w:t>
      </w:r>
    </w:p>
    <w:p w:rsidR="00713AE1" w:rsidRDefault="00713AE1" w:rsidP="00713AE1">
      <w:pPr>
        <w:spacing w:after="0" w:line="240" w:lineRule="auto"/>
        <w:ind w:firstLine="720"/>
        <w:jc w:val="both"/>
        <w:rPr>
          <w:rFonts w:eastAsia="Times New Roman"/>
          <w:sz w:val="24"/>
          <w:szCs w:val="24"/>
        </w:rPr>
      </w:pPr>
      <w:r w:rsidRPr="00DB00B7">
        <w:rPr>
          <w:rFonts w:eastAsia="Times New Roman"/>
          <w:sz w:val="24"/>
          <w:szCs w:val="24"/>
        </w:rPr>
        <w:t>Годишњи фонд</w:t>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r>
      <w:r w:rsidRPr="00DB00B7">
        <w:rPr>
          <w:rFonts w:eastAsia="Times New Roman"/>
          <w:sz w:val="24"/>
          <w:szCs w:val="24"/>
        </w:rPr>
        <w:tab/>
        <w:t>36 часова</w:t>
      </w:r>
    </w:p>
    <w:p w:rsidR="00713AE1" w:rsidRDefault="00713AE1" w:rsidP="00713AE1">
      <w:pPr>
        <w:spacing w:after="0" w:line="240" w:lineRule="auto"/>
        <w:ind w:firstLine="720"/>
        <w:jc w:val="both"/>
        <w:rPr>
          <w:rFonts w:eastAsia="Times New Roman"/>
          <w:sz w:val="24"/>
          <w:szCs w:val="24"/>
        </w:rPr>
      </w:pPr>
    </w:p>
    <w:tbl>
      <w:tblPr>
        <w:tblStyle w:val="TableGrid"/>
        <w:tblW w:w="0" w:type="auto"/>
        <w:tblLook w:val="04A0"/>
      </w:tblPr>
      <w:tblGrid>
        <w:gridCol w:w="4407"/>
        <w:gridCol w:w="4407"/>
        <w:gridCol w:w="4408"/>
      </w:tblGrid>
      <w:tr w:rsidR="00713AE1" w:rsidRPr="00AE47B5" w:rsidTr="00713AE1">
        <w:tc>
          <w:tcPr>
            <w:tcW w:w="4407" w:type="dxa"/>
          </w:tcPr>
          <w:p w:rsidR="00713AE1" w:rsidRPr="00AE47B5" w:rsidRDefault="00713AE1" w:rsidP="00713AE1">
            <w:pPr>
              <w:rPr>
                <w:rFonts w:eastAsia="Times New Roman" w:cs="Times New Roman"/>
                <w:color w:val="000000"/>
                <w:sz w:val="24"/>
                <w:szCs w:val="24"/>
              </w:rPr>
            </w:pPr>
            <w:r w:rsidRPr="00AE47B5">
              <w:rPr>
                <w:rFonts w:eastAsia="Times New Roman" w:cs="Times New Roman"/>
                <w:b/>
                <w:bCs/>
                <w:sz w:val="24"/>
                <w:szCs w:val="24"/>
              </w:rPr>
              <w:t>ОПШТЕ МЕЂУПРЕДМЕТНЕ КОМПЕТЕНЦИЈЕ</w:t>
            </w:r>
          </w:p>
        </w:tc>
        <w:tc>
          <w:tcPr>
            <w:tcW w:w="4407" w:type="dxa"/>
          </w:tcPr>
          <w:p w:rsidR="00713AE1" w:rsidRPr="00AE47B5" w:rsidRDefault="00713AE1" w:rsidP="00713AE1">
            <w:pPr>
              <w:rPr>
                <w:rFonts w:eastAsia="Times New Roman" w:cs="Times New Roman"/>
                <w:sz w:val="24"/>
                <w:szCs w:val="24"/>
              </w:rPr>
            </w:pPr>
            <w:r w:rsidRPr="00AE47B5">
              <w:rPr>
                <w:rFonts w:eastAsia="Times New Roman" w:cs="Times New Roman"/>
                <w:b/>
                <w:bCs/>
                <w:sz w:val="24"/>
                <w:szCs w:val="24"/>
              </w:rPr>
              <w:t>ИСХОДИ</w:t>
            </w:r>
          </w:p>
          <w:p w:rsidR="00713AE1" w:rsidRPr="00AE47B5" w:rsidRDefault="00713AE1" w:rsidP="00713AE1">
            <w:pPr>
              <w:rPr>
                <w:rFonts w:eastAsia="Times New Roman" w:cs="Times New Roman"/>
                <w:color w:val="000000"/>
                <w:sz w:val="24"/>
                <w:szCs w:val="24"/>
              </w:rPr>
            </w:pPr>
            <w:r w:rsidRPr="00AE47B5">
              <w:rPr>
                <w:rFonts w:eastAsia="Times New Roman" w:cs="Times New Roman"/>
                <w:b/>
                <w:bCs/>
                <w:sz w:val="24"/>
                <w:szCs w:val="24"/>
              </w:rPr>
              <w:t>На крају програма ученик ће бити у стању да:</w:t>
            </w:r>
          </w:p>
        </w:tc>
        <w:tc>
          <w:tcPr>
            <w:tcW w:w="4408" w:type="dxa"/>
          </w:tcPr>
          <w:p w:rsidR="00713AE1" w:rsidRPr="00AE47B5" w:rsidRDefault="00713AE1" w:rsidP="00713AE1">
            <w:pPr>
              <w:rPr>
                <w:rFonts w:eastAsia="Times New Roman" w:cs="Times New Roman"/>
                <w:color w:val="000000"/>
                <w:sz w:val="24"/>
                <w:szCs w:val="24"/>
              </w:rPr>
            </w:pPr>
            <w:r w:rsidRPr="00AE47B5">
              <w:rPr>
                <w:rFonts w:eastAsia="Times New Roman" w:cs="Times New Roman"/>
                <w:b/>
                <w:bCs/>
                <w:sz w:val="24"/>
                <w:szCs w:val="24"/>
              </w:rPr>
              <w:t>ТЕМЕ и кључни појмови садржаја програма</w:t>
            </w:r>
          </w:p>
        </w:tc>
      </w:tr>
      <w:tr w:rsidR="00713AE1" w:rsidRPr="00AE47B5" w:rsidTr="00713AE1">
        <w:tc>
          <w:tcPr>
            <w:tcW w:w="4407" w:type="dxa"/>
          </w:tcPr>
          <w:p w:rsidR="00713AE1" w:rsidRPr="00AE47B5" w:rsidRDefault="00713AE1" w:rsidP="00713AE1">
            <w:pPr>
              <w:pStyle w:val="tabela"/>
              <w:spacing w:before="0" w:beforeAutospacing="0" w:after="0" w:afterAutospacing="0"/>
              <w:rPr>
                <w:color w:val="000000"/>
              </w:rPr>
            </w:pPr>
            <w:r w:rsidRPr="00AE47B5">
              <w:rPr>
                <w:color w:val="000000"/>
              </w:rPr>
              <w:t>Компетенција за целоживотно учење</w:t>
            </w:r>
          </w:p>
          <w:p w:rsidR="00713AE1" w:rsidRPr="00AE47B5" w:rsidRDefault="00713AE1" w:rsidP="00713AE1">
            <w:pPr>
              <w:pStyle w:val="tabela"/>
              <w:spacing w:before="0" w:beforeAutospacing="0" w:after="0" w:afterAutospacing="0"/>
              <w:rPr>
                <w:color w:val="000000"/>
              </w:rPr>
            </w:pPr>
            <w:r w:rsidRPr="00AE47B5">
              <w:rPr>
                <w:color w:val="000000"/>
              </w:rPr>
              <w:t>Естетичка компетенција</w:t>
            </w:r>
          </w:p>
          <w:p w:rsidR="00713AE1" w:rsidRPr="00AE47B5" w:rsidRDefault="00713AE1" w:rsidP="00713AE1">
            <w:pPr>
              <w:pStyle w:val="tabela"/>
              <w:spacing w:before="0" w:beforeAutospacing="0" w:after="0" w:afterAutospacing="0"/>
              <w:rPr>
                <w:color w:val="000000"/>
              </w:rPr>
            </w:pPr>
            <w:r w:rsidRPr="00AE47B5">
              <w:rPr>
                <w:color w:val="000000"/>
              </w:rPr>
              <w:t>Решавање проблема</w:t>
            </w:r>
          </w:p>
          <w:p w:rsidR="00713AE1" w:rsidRPr="00AE47B5" w:rsidRDefault="00713AE1" w:rsidP="00713AE1">
            <w:pPr>
              <w:pStyle w:val="tabela"/>
              <w:spacing w:before="0" w:beforeAutospacing="0" w:after="0" w:afterAutospacing="0"/>
              <w:rPr>
                <w:color w:val="000000"/>
              </w:rPr>
            </w:pPr>
            <w:r w:rsidRPr="00AE47B5">
              <w:rPr>
                <w:color w:val="000000"/>
              </w:rPr>
              <w:t>Комуникација</w:t>
            </w:r>
          </w:p>
          <w:p w:rsidR="00713AE1" w:rsidRPr="00AE47B5" w:rsidRDefault="00713AE1" w:rsidP="00713AE1">
            <w:pPr>
              <w:pStyle w:val="tabela"/>
              <w:spacing w:before="0" w:beforeAutospacing="0" w:after="0" w:afterAutospacing="0"/>
              <w:rPr>
                <w:color w:val="000000"/>
              </w:rPr>
            </w:pPr>
            <w:r w:rsidRPr="00AE47B5">
              <w:rPr>
                <w:color w:val="000000"/>
              </w:rPr>
              <w:t>Сарадња</w:t>
            </w:r>
          </w:p>
          <w:p w:rsidR="00713AE1" w:rsidRPr="00AE47B5" w:rsidRDefault="00713AE1" w:rsidP="00713AE1">
            <w:pPr>
              <w:pStyle w:val="tabela"/>
              <w:spacing w:before="0" w:beforeAutospacing="0" w:after="0" w:afterAutospacing="0"/>
              <w:rPr>
                <w:color w:val="000000"/>
              </w:rPr>
            </w:pPr>
            <w:r w:rsidRPr="00AE47B5">
              <w:rPr>
                <w:color w:val="000000"/>
              </w:rPr>
              <w:t>Рад са подацима и информацијама</w:t>
            </w:r>
          </w:p>
          <w:p w:rsidR="00713AE1" w:rsidRPr="00AE47B5" w:rsidRDefault="00713AE1" w:rsidP="00713AE1">
            <w:pPr>
              <w:pStyle w:val="tabela"/>
              <w:spacing w:before="0" w:beforeAutospacing="0" w:after="0" w:afterAutospacing="0"/>
              <w:rPr>
                <w:color w:val="000000"/>
              </w:rPr>
            </w:pPr>
            <w:r w:rsidRPr="00AE47B5">
              <w:rPr>
                <w:color w:val="000000"/>
              </w:rPr>
              <w:t>Дигитална компетенција</w:t>
            </w:r>
          </w:p>
          <w:p w:rsidR="00713AE1" w:rsidRPr="00AE47B5" w:rsidRDefault="00713AE1" w:rsidP="00713AE1">
            <w:pPr>
              <w:pStyle w:val="tabela"/>
              <w:spacing w:before="0" w:beforeAutospacing="0" w:after="0" w:afterAutospacing="0"/>
              <w:rPr>
                <w:color w:val="000000"/>
              </w:rPr>
            </w:pPr>
            <w:r w:rsidRPr="00AE47B5">
              <w:rPr>
                <w:color w:val="000000"/>
              </w:rPr>
              <w:t>Одговорно учешће у демократском друштву</w:t>
            </w:r>
          </w:p>
          <w:p w:rsidR="00713AE1" w:rsidRPr="00AE47B5" w:rsidRDefault="00713AE1" w:rsidP="00713AE1">
            <w:pPr>
              <w:pStyle w:val="tabela"/>
              <w:spacing w:before="0" w:beforeAutospacing="0" w:after="0" w:afterAutospacing="0"/>
              <w:rPr>
                <w:color w:val="000000"/>
              </w:rPr>
            </w:pPr>
            <w:r w:rsidRPr="00AE47B5">
              <w:rPr>
                <w:color w:val="000000"/>
              </w:rPr>
              <w:t>Предузимљивост и оријентација ка предузетништву</w:t>
            </w:r>
          </w:p>
          <w:p w:rsidR="00713AE1" w:rsidRPr="00AE47B5" w:rsidRDefault="00713AE1" w:rsidP="00713AE1">
            <w:pPr>
              <w:pStyle w:val="tabela"/>
              <w:spacing w:before="0" w:beforeAutospacing="0" w:after="0" w:afterAutospacing="0"/>
              <w:rPr>
                <w:color w:val="000000"/>
              </w:rPr>
            </w:pPr>
            <w:r w:rsidRPr="00AE47B5">
              <w:rPr>
                <w:color w:val="000000"/>
              </w:rPr>
              <w:t>Одговоран однос према здрављу</w:t>
            </w:r>
          </w:p>
          <w:p w:rsidR="00713AE1" w:rsidRPr="00AE47B5" w:rsidRDefault="00713AE1" w:rsidP="00713AE1">
            <w:pPr>
              <w:pStyle w:val="tabela"/>
              <w:spacing w:before="0" w:beforeAutospacing="0" w:after="0" w:afterAutospacing="0"/>
              <w:rPr>
                <w:color w:val="000000"/>
              </w:rPr>
            </w:pPr>
            <w:r w:rsidRPr="00AE47B5">
              <w:rPr>
                <w:color w:val="000000"/>
              </w:rPr>
              <w:t>Одговоран однос према околини</w:t>
            </w:r>
          </w:p>
        </w:tc>
        <w:tc>
          <w:tcPr>
            <w:tcW w:w="4407" w:type="dxa"/>
          </w:tcPr>
          <w:p w:rsidR="00713AE1" w:rsidRPr="00AE47B5" w:rsidRDefault="00713AE1" w:rsidP="00713AE1">
            <w:pPr>
              <w:pStyle w:val="tabela"/>
              <w:spacing w:before="0" w:beforeAutospacing="0" w:after="0" w:afterAutospacing="0"/>
              <w:rPr>
                <w:color w:val="000000"/>
              </w:rPr>
            </w:pPr>
            <w:r w:rsidRPr="00AE47B5">
              <w:rPr>
                <w:color w:val="000000"/>
              </w:rPr>
              <w:t>– образложи значај традиционалне визуелне уметности за идентитет народа и појединца;</w:t>
            </w:r>
          </w:p>
          <w:p w:rsidR="00713AE1" w:rsidRPr="00AE47B5" w:rsidRDefault="00713AE1" w:rsidP="00713AE1">
            <w:pPr>
              <w:pStyle w:val="tabela"/>
              <w:spacing w:before="0" w:beforeAutospacing="0" w:after="0" w:afterAutospacing="0"/>
              <w:rPr>
                <w:color w:val="000000"/>
              </w:rPr>
            </w:pPr>
            <w:r w:rsidRPr="00AE47B5">
              <w:rPr>
                <w:color w:val="000000"/>
              </w:rPr>
              <w:t>– повеже карактеристичан артефакт са континентом и културом којој припада;</w:t>
            </w:r>
          </w:p>
          <w:p w:rsidR="00713AE1" w:rsidRPr="00AE47B5" w:rsidRDefault="00713AE1" w:rsidP="00713AE1">
            <w:pPr>
              <w:pStyle w:val="tabela"/>
              <w:spacing w:before="0" w:beforeAutospacing="0" w:after="0" w:afterAutospacing="0"/>
              <w:rPr>
                <w:color w:val="000000"/>
              </w:rPr>
            </w:pPr>
            <w:r w:rsidRPr="00AE47B5">
              <w:rPr>
                <w:color w:val="000000"/>
              </w:rPr>
              <w:t>– обликује ликовне радове са препознатљивим елементима одабране културе;</w:t>
            </w:r>
          </w:p>
          <w:p w:rsidR="00713AE1" w:rsidRPr="00AE47B5" w:rsidRDefault="00713AE1" w:rsidP="00713AE1">
            <w:pPr>
              <w:pStyle w:val="tabela"/>
              <w:spacing w:before="0" w:beforeAutospacing="0" w:after="0" w:afterAutospacing="0"/>
              <w:rPr>
                <w:color w:val="000000"/>
              </w:rPr>
            </w:pPr>
            <w:r w:rsidRPr="00AE47B5">
              <w:rPr>
                <w:color w:val="000000"/>
              </w:rPr>
              <w:t>– опише одабрани продукт визуелних уметности и процес његове израде;</w:t>
            </w:r>
          </w:p>
          <w:p w:rsidR="00713AE1" w:rsidRPr="00AE47B5" w:rsidRDefault="00713AE1" w:rsidP="00713AE1">
            <w:pPr>
              <w:pStyle w:val="tabela"/>
              <w:spacing w:before="0" w:beforeAutospacing="0" w:after="0" w:afterAutospacing="0"/>
              <w:rPr>
                <w:color w:val="000000"/>
              </w:rPr>
            </w:pPr>
            <w:r w:rsidRPr="00AE47B5">
              <w:rPr>
                <w:color w:val="000000"/>
              </w:rPr>
              <w:t>– пореди основне одлике традиционалне визуелне уметности два или више народа;</w:t>
            </w:r>
          </w:p>
          <w:p w:rsidR="00713AE1" w:rsidRPr="00AE47B5" w:rsidRDefault="00713AE1" w:rsidP="00713AE1">
            <w:pPr>
              <w:pStyle w:val="tabela"/>
              <w:spacing w:before="0" w:beforeAutospacing="0" w:after="0" w:afterAutospacing="0"/>
              <w:rPr>
                <w:color w:val="000000"/>
              </w:rPr>
            </w:pPr>
            <w:r w:rsidRPr="00AE47B5">
              <w:rPr>
                <w:color w:val="000000"/>
              </w:rPr>
              <w:t>– објасни значај и улогу културног наслеђа;</w:t>
            </w:r>
          </w:p>
          <w:p w:rsidR="00713AE1" w:rsidRPr="00AE47B5" w:rsidRDefault="00713AE1" w:rsidP="00713AE1">
            <w:pPr>
              <w:pStyle w:val="tabela"/>
              <w:spacing w:before="0" w:beforeAutospacing="0" w:after="0" w:afterAutospacing="0"/>
              <w:rPr>
                <w:color w:val="000000"/>
              </w:rPr>
            </w:pPr>
            <w:r w:rsidRPr="00AE47B5">
              <w:rPr>
                <w:color w:val="000000"/>
              </w:rPr>
              <w:t>– објасни главне карактеристике традиционалне музике на простору Балкана и Србије и њихов међусобни утицај;</w:t>
            </w:r>
          </w:p>
          <w:p w:rsidR="00713AE1" w:rsidRPr="00AE47B5" w:rsidRDefault="00713AE1" w:rsidP="00713AE1">
            <w:pPr>
              <w:pStyle w:val="tabela"/>
              <w:spacing w:before="0" w:beforeAutospacing="0" w:after="0" w:afterAutospacing="0"/>
              <w:rPr>
                <w:color w:val="000000"/>
              </w:rPr>
            </w:pPr>
            <w:r w:rsidRPr="00AE47B5">
              <w:rPr>
                <w:color w:val="000000"/>
              </w:rPr>
              <w:t xml:space="preserve">– прикаже елементе прожимања традиционалне музике различитих народа на простору Балкана на </w:t>
            </w:r>
            <w:r w:rsidRPr="00AE47B5">
              <w:rPr>
                <w:color w:val="000000"/>
              </w:rPr>
              <w:lastRenderedPageBreak/>
              <w:t>музичким примерима;</w:t>
            </w:r>
          </w:p>
          <w:p w:rsidR="00713AE1" w:rsidRPr="00AE47B5" w:rsidRDefault="00713AE1" w:rsidP="00713AE1">
            <w:pPr>
              <w:pStyle w:val="tabela"/>
              <w:spacing w:before="0" w:beforeAutospacing="0" w:after="0" w:afterAutospacing="0"/>
              <w:rPr>
                <w:color w:val="000000"/>
              </w:rPr>
            </w:pPr>
            <w:r w:rsidRPr="00AE47B5">
              <w:rPr>
                <w:color w:val="000000"/>
              </w:rPr>
              <w:t>– презентује традиционалну музику карактеристичну за различите крајеве Балкана и Србије;</w:t>
            </w:r>
          </w:p>
          <w:p w:rsidR="00713AE1" w:rsidRPr="00AE47B5" w:rsidRDefault="00713AE1" w:rsidP="00713AE1">
            <w:pPr>
              <w:pStyle w:val="tabela"/>
              <w:spacing w:before="0" w:beforeAutospacing="0" w:after="0" w:afterAutospacing="0"/>
              <w:rPr>
                <w:color w:val="000000"/>
              </w:rPr>
            </w:pPr>
            <w:r w:rsidRPr="00AE47B5">
              <w:rPr>
                <w:color w:val="000000"/>
              </w:rPr>
              <w:t>– прикаже начине очувања музичког културног наслеђа;</w:t>
            </w:r>
          </w:p>
          <w:p w:rsidR="00713AE1" w:rsidRPr="00AE47B5" w:rsidRDefault="00713AE1" w:rsidP="00713AE1">
            <w:pPr>
              <w:pStyle w:val="tabela"/>
              <w:spacing w:before="0" w:beforeAutospacing="0" w:after="0" w:afterAutospacing="0"/>
              <w:rPr>
                <w:color w:val="000000"/>
              </w:rPr>
            </w:pPr>
            <w:r w:rsidRPr="00AE47B5">
              <w:rPr>
                <w:color w:val="000000"/>
              </w:rPr>
              <w:t>– објасни како савремене технологије утичу на развој музике;</w:t>
            </w:r>
          </w:p>
          <w:p w:rsidR="00713AE1" w:rsidRPr="00AE47B5" w:rsidRDefault="00713AE1" w:rsidP="00713AE1">
            <w:pPr>
              <w:pStyle w:val="tabela"/>
              <w:spacing w:before="0" w:beforeAutospacing="0" w:after="0" w:afterAutospacing="0"/>
              <w:rPr>
                <w:color w:val="000000"/>
              </w:rPr>
            </w:pPr>
            <w:r w:rsidRPr="00AE47B5">
              <w:rPr>
                <w:color w:val="000000"/>
              </w:rPr>
              <w:t>– презентује начине промоције музичких дела и догађаја;</w:t>
            </w:r>
          </w:p>
          <w:p w:rsidR="00713AE1" w:rsidRPr="00AE47B5" w:rsidRDefault="00713AE1" w:rsidP="00713AE1">
            <w:pPr>
              <w:pStyle w:val="tabela"/>
              <w:spacing w:before="0" w:beforeAutospacing="0" w:after="0" w:afterAutospacing="0"/>
              <w:rPr>
                <w:color w:val="000000"/>
              </w:rPr>
            </w:pPr>
            <w:r w:rsidRPr="00AE47B5">
              <w:rPr>
                <w:color w:val="000000"/>
              </w:rPr>
              <w:t>– прикаже примену музике у другим уметностима;</w:t>
            </w:r>
          </w:p>
          <w:p w:rsidR="00713AE1" w:rsidRPr="00AE47B5" w:rsidRDefault="00713AE1" w:rsidP="00713AE1">
            <w:pPr>
              <w:pStyle w:val="tabela"/>
              <w:spacing w:before="0" w:beforeAutospacing="0" w:after="0" w:afterAutospacing="0"/>
              <w:rPr>
                <w:color w:val="000000"/>
              </w:rPr>
            </w:pPr>
            <w:r w:rsidRPr="00AE47B5">
              <w:rPr>
                <w:color w:val="000000"/>
              </w:rPr>
              <w:t>– истражи и објасни шта је музичка критика и која је њена улога;</w:t>
            </w:r>
          </w:p>
          <w:p w:rsidR="00713AE1" w:rsidRPr="00AE47B5" w:rsidRDefault="00713AE1" w:rsidP="00713AE1">
            <w:pPr>
              <w:pStyle w:val="tabela"/>
              <w:spacing w:before="0" w:beforeAutospacing="0" w:after="0" w:afterAutospacing="0"/>
              <w:rPr>
                <w:color w:val="000000"/>
              </w:rPr>
            </w:pPr>
            <w:r w:rsidRPr="00AE47B5">
              <w:rPr>
                <w:color w:val="000000"/>
              </w:rPr>
              <w:t>– аргументовано искаже утисак о слушаним делима.</w:t>
            </w:r>
          </w:p>
          <w:p w:rsidR="00713AE1" w:rsidRPr="00AE47B5" w:rsidRDefault="00713AE1" w:rsidP="00713AE1">
            <w:pPr>
              <w:pStyle w:val="tabela"/>
              <w:spacing w:before="0" w:beforeAutospacing="0" w:after="0" w:afterAutospacing="0"/>
              <w:rPr>
                <w:color w:val="000000"/>
              </w:rPr>
            </w:pPr>
            <w:r w:rsidRPr="00AE47B5">
              <w:rPr>
                <w:color w:val="000000"/>
              </w:rPr>
              <w:t>– комуницира учтиво, јасно и аргументовано уз уважавање различитих мишљења, идеја и естетских доживљаја;</w:t>
            </w:r>
          </w:p>
          <w:p w:rsidR="00713AE1" w:rsidRPr="00AE47B5" w:rsidRDefault="00713AE1" w:rsidP="00713AE1">
            <w:pPr>
              <w:pStyle w:val="tabela"/>
              <w:spacing w:before="0" w:beforeAutospacing="0" w:after="0" w:afterAutospacing="0"/>
              <w:rPr>
                <w:color w:val="000000"/>
              </w:rPr>
            </w:pPr>
            <w:r w:rsidRPr="00AE47B5">
              <w:rPr>
                <w:color w:val="000000"/>
              </w:rPr>
              <w:t>– проналази, самостално и у сарадњи са другима, релевантне податке и информације користећи савремену технологију;</w:t>
            </w:r>
          </w:p>
          <w:p w:rsidR="00713AE1" w:rsidRPr="00AE47B5" w:rsidRDefault="00713AE1" w:rsidP="00713AE1">
            <w:pPr>
              <w:pStyle w:val="tabela"/>
              <w:spacing w:before="0" w:beforeAutospacing="0" w:after="0" w:afterAutospacing="0"/>
              <w:rPr>
                <w:color w:val="000000"/>
              </w:rPr>
            </w:pPr>
            <w:r w:rsidRPr="00AE47B5">
              <w:rPr>
                <w:color w:val="000000"/>
              </w:rPr>
              <w:t>– учествује активно, према сопственим способностима и интересовањима, у истраживачком и радионичком раду.</w:t>
            </w:r>
          </w:p>
        </w:tc>
        <w:tc>
          <w:tcPr>
            <w:tcW w:w="4408" w:type="dxa"/>
          </w:tcPr>
          <w:p w:rsidR="00713AE1" w:rsidRPr="00AE47B5" w:rsidRDefault="00713AE1" w:rsidP="00713AE1">
            <w:pPr>
              <w:rPr>
                <w:rFonts w:eastAsia="Times New Roman" w:cs="Times New Roman"/>
                <w:color w:val="000000"/>
                <w:sz w:val="24"/>
                <w:szCs w:val="24"/>
              </w:rPr>
            </w:pPr>
            <w:r w:rsidRPr="00AE47B5">
              <w:rPr>
                <w:rFonts w:eastAsia="Times New Roman" w:cs="Times New Roman"/>
                <w:b/>
                <w:bCs/>
                <w:color w:val="000000"/>
                <w:sz w:val="24"/>
                <w:szCs w:val="24"/>
              </w:rPr>
              <w:lastRenderedPageBreak/>
              <w:t>ТРАДИЦИОНАЛНА ВИЗУЕЛНА УМЕТНОСТ</w:t>
            </w:r>
          </w:p>
          <w:p w:rsidR="00713AE1" w:rsidRPr="00AE47B5" w:rsidRDefault="00713AE1" w:rsidP="00713AE1">
            <w:pPr>
              <w:rPr>
                <w:rFonts w:eastAsia="Times New Roman" w:cs="Times New Roman"/>
                <w:color w:val="000000"/>
                <w:sz w:val="24"/>
                <w:szCs w:val="24"/>
              </w:rPr>
            </w:pPr>
            <w:r w:rsidRPr="00AE47B5">
              <w:rPr>
                <w:rFonts w:eastAsia="Times New Roman" w:cs="Times New Roman"/>
                <w:b/>
                <w:bCs/>
                <w:color w:val="000000"/>
                <w:sz w:val="24"/>
                <w:szCs w:val="24"/>
              </w:rPr>
              <w:t>ШИРОМ СВЕТА</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Визуелна уметност народа Аустралије и Новог Зеланда (сликарство аустралијских Абориџина, традиционална тетоважа Маора)</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Уметност америчких народа (тотеми, керамика, ћилими, корпе)</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Култура древне Индије, Кине и Јапана (градови, храмови, одећа, писмо)</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Уметност народа Африке (маске и штитови)</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Словенска традиција (митологија, симболика и орнаментика)</w:t>
            </w:r>
          </w:p>
          <w:p w:rsidR="00713AE1" w:rsidRPr="00AE47B5" w:rsidRDefault="00713AE1" w:rsidP="00713AE1">
            <w:pPr>
              <w:rPr>
                <w:rFonts w:eastAsia="Times New Roman" w:cs="Times New Roman"/>
                <w:color w:val="000000"/>
                <w:sz w:val="24"/>
                <w:szCs w:val="24"/>
              </w:rPr>
            </w:pPr>
            <w:r w:rsidRPr="00AE47B5">
              <w:rPr>
                <w:rFonts w:eastAsia="Times New Roman" w:cs="Times New Roman"/>
                <w:b/>
                <w:bCs/>
                <w:color w:val="000000"/>
                <w:sz w:val="24"/>
                <w:szCs w:val="24"/>
              </w:rPr>
              <w:t>ТРАДИЦИОНАЛНА МУЗИЧКА УМЕТНОСТ БАЛКАНА И СРБИЈЕ</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Културно наслеђе (значај и улога)</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 xml:space="preserve">Традиционална музичка уметност Балкана (основне карактеристике у односу на ентитет и међусобни утицаји, </w:t>
            </w:r>
            <w:r w:rsidRPr="00AE47B5">
              <w:rPr>
                <w:rFonts w:eastAsia="Times New Roman" w:cs="Times New Roman"/>
                <w:color w:val="000000"/>
                <w:sz w:val="24"/>
                <w:szCs w:val="24"/>
              </w:rPr>
              <w:lastRenderedPageBreak/>
              <w:t>сличности и разлике)</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Традиционална музика Србије (певање, свирање, обичаји, обреди, ношња, кола...)</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Начини очувања културног наслеђа</w:t>
            </w:r>
          </w:p>
          <w:p w:rsidR="00713AE1" w:rsidRPr="00AE47B5" w:rsidRDefault="00713AE1" w:rsidP="00713AE1">
            <w:pPr>
              <w:rPr>
                <w:rFonts w:eastAsia="Times New Roman" w:cs="Times New Roman"/>
                <w:color w:val="000000"/>
                <w:sz w:val="24"/>
                <w:szCs w:val="24"/>
              </w:rPr>
            </w:pPr>
            <w:r w:rsidRPr="00AE47B5">
              <w:rPr>
                <w:rFonts w:eastAsia="Times New Roman" w:cs="Times New Roman"/>
                <w:b/>
                <w:bCs/>
                <w:color w:val="000000"/>
                <w:sz w:val="24"/>
                <w:szCs w:val="24"/>
              </w:rPr>
              <w:t>МОДЕРНО ДОБА И МУЗИКА</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Савремене технологије и музика.</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Маркетинг у музици. Примењена музичка уметност.</w:t>
            </w:r>
          </w:p>
          <w:p w:rsidR="00713AE1" w:rsidRPr="00AE47B5" w:rsidRDefault="00713AE1" w:rsidP="00713AE1">
            <w:pPr>
              <w:rPr>
                <w:rFonts w:eastAsia="Times New Roman" w:cs="Times New Roman"/>
                <w:color w:val="000000"/>
                <w:sz w:val="24"/>
                <w:szCs w:val="24"/>
              </w:rPr>
            </w:pPr>
            <w:r w:rsidRPr="00AE47B5">
              <w:rPr>
                <w:rFonts w:eastAsia="Times New Roman" w:cs="Times New Roman"/>
                <w:color w:val="000000"/>
                <w:sz w:val="24"/>
                <w:szCs w:val="24"/>
              </w:rPr>
              <w:t>Музичка критика и интервју.</w:t>
            </w:r>
          </w:p>
        </w:tc>
      </w:tr>
    </w:tbl>
    <w:p w:rsidR="00713AE1" w:rsidRDefault="00713AE1" w:rsidP="00713AE1">
      <w:pPr>
        <w:spacing w:after="0" w:line="240" w:lineRule="auto"/>
        <w:ind w:firstLine="720"/>
        <w:jc w:val="both"/>
        <w:rPr>
          <w:rFonts w:cs="Times New Roman"/>
          <w:sz w:val="24"/>
          <w:szCs w:val="24"/>
        </w:rPr>
      </w:pPr>
    </w:p>
    <w:p w:rsidR="00713AE1" w:rsidRDefault="00713AE1" w:rsidP="00713AE1">
      <w:pPr>
        <w:pStyle w:val="bold"/>
        <w:spacing w:before="0" w:beforeAutospacing="0" w:after="0" w:afterAutospacing="0"/>
        <w:ind w:firstLine="480"/>
        <w:jc w:val="center"/>
        <w:rPr>
          <w:rStyle w:val="bold1"/>
          <w:rFonts w:eastAsiaTheme="majorEastAsia"/>
          <w:b/>
          <w:bCs/>
          <w:color w:val="000000"/>
        </w:rPr>
      </w:pPr>
      <w:r w:rsidRPr="00AE47B5">
        <w:rPr>
          <w:rStyle w:val="bold1"/>
          <w:rFonts w:eastAsiaTheme="majorEastAsia"/>
          <w:b/>
          <w:bCs/>
          <w:color w:val="000000"/>
        </w:rPr>
        <w:t>УПУТСТВО ЗА МЕТОДИЧКО-ДИДАКТИЧКО ОСТВАРИВАЊЕ ПРОГРАМА</w:t>
      </w:r>
    </w:p>
    <w:p w:rsidR="00713AE1" w:rsidRPr="00AE47B5" w:rsidRDefault="00713AE1" w:rsidP="00713AE1">
      <w:pPr>
        <w:pStyle w:val="bold"/>
        <w:spacing w:before="0" w:beforeAutospacing="0" w:after="0" w:afterAutospacing="0"/>
        <w:ind w:firstLine="480"/>
        <w:jc w:val="center"/>
        <w:rPr>
          <w:b/>
          <w:bCs/>
          <w:color w:val="000000"/>
        </w:rPr>
      </w:pP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Прoгрaм слободне наставне активности </w:t>
      </w:r>
      <w:r w:rsidRPr="00AE47B5">
        <w:rPr>
          <w:rStyle w:val="italik"/>
          <w:i/>
          <w:iCs/>
          <w:color w:val="000000"/>
        </w:rPr>
        <w:t>Уметност</w:t>
      </w:r>
      <w:r w:rsidRPr="00AE47B5">
        <w:rPr>
          <w:color w:val="000000"/>
        </w:rPr>
        <w:t xml:space="preserve"> интeгрише садржаје из културе, различитих уметности и вишe умeтничких дисциплинa. Он омогућава ученицима: да упознају културу и уметност народа свих континената, њихове сличности, разлике и међусобне утицаје; да открију како се прожимају различите врсте уметности; да уче како да користе разноврсне, релевантне и поуздане податке и информације за истраживачки и стваралачки рад; да ефикасно сарађују и комуницирају; да развијају критичко </w:t>
      </w:r>
      <w:r w:rsidRPr="00AE47B5">
        <w:rPr>
          <w:color w:val="000000"/>
        </w:rPr>
        <w:lastRenderedPageBreak/>
        <w:t>мишљење, конструктивно размењују мишљења и формирају позитивне вредносне судове са циљем очувања културе и идентитета, развијања самопоуздања и самопоштовања, поштовања и заштите људских права; да развијају радозналост, мотивацију, као и афинитет према култури и уметности; да се изражавају у одабраним уметничким дисциплинама и медијима.</w:t>
      </w:r>
    </w:p>
    <w:p w:rsidR="00713AE1" w:rsidRDefault="00713AE1" w:rsidP="00713AE1">
      <w:pPr>
        <w:pStyle w:val="basic-paragraph"/>
        <w:spacing w:before="0" w:beforeAutospacing="0" w:after="0" w:afterAutospacing="0"/>
        <w:ind w:firstLine="480"/>
        <w:jc w:val="both"/>
        <w:rPr>
          <w:rStyle w:val="italik"/>
          <w:i/>
          <w:iCs/>
          <w:color w:val="000000"/>
        </w:rPr>
      </w:pPr>
      <w:r w:rsidRPr="00AE47B5">
        <w:rPr>
          <w:color w:val="000000"/>
        </w:rPr>
        <w:t>Ослонац за остваривање програма представљају опште упутство које се односи на све СНА, као и ово које изражава специфичности програма </w:t>
      </w:r>
      <w:r w:rsidRPr="00AE47B5">
        <w:rPr>
          <w:rStyle w:val="italik"/>
          <w:i/>
          <w:iCs/>
          <w:color w:val="000000"/>
        </w:rPr>
        <w:t>Уметност.</w:t>
      </w:r>
    </w:p>
    <w:p w:rsidR="00713AE1" w:rsidRPr="00AE47B5" w:rsidRDefault="00713AE1" w:rsidP="00713AE1">
      <w:pPr>
        <w:pStyle w:val="basic-paragraph"/>
        <w:spacing w:before="0" w:beforeAutospacing="0" w:after="0" w:afterAutospacing="0"/>
        <w:ind w:firstLine="480"/>
        <w:jc w:val="both"/>
        <w:rPr>
          <w:color w:val="000000"/>
        </w:rPr>
      </w:pPr>
    </w:p>
    <w:p w:rsidR="00713AE1" w:rsidRPr="00AE47B5" w:rsidRDefault="00713AE1" w:rsidP="00713AE1">
      <w:pPr>
        <w:pStyle w:val="levi-beli"/>
        <w:spacing w:before="0" w:beforeAutospacing="0" w:after="150" w:afterAutospacing="0"/>
        <w:ind w:firstLine="480"/>
        <w:jc w:val="both"/>
        <w:rPr>
          <w:b/>
          <w:color w:val="000000"/>
        </w:rPr>
      </w:pPr>
      <w:r w:rsidRPr="00AE47B5">
        <w:rPr>
          <w:b/>
          <w:color w:val="000000"/>
        </w:rPr>
        <w:t>ПЛАНИРАЊЕ НАСТАВЕ И УЧЕЊА</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Предвиђено је да се прва тема реализује током првог полугодишта, а друга и трећа у другом полугодишту.</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Програм је тако конципиран да фаворизује активности ученика, повезивање њиховог школског и ваншколског искуства, учење путем решавања проблема, сарадњу и тимски рад, као и употребу савремених технологија у образовне сврхе. Потенцира се самосталност ученика у активном начину учења, а улога наставника је превасходно да уведу ученике у тему, представе кључне појмове садржаја и подстакну их на активност коју затим усмеравају, прате и вреднују.</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Активности које су погодне за реализацију програма </w:t>
      </w:r>
      <w:r w:rsidRPr="00AE47B5">
        <w:rPr>
          <w:rStyle w:val="italik"/>
          <w:i/>
          <w:iCs/>
          <w:color w:val="000000"/>
        </w:rPr>
        <w:t>Уметност</w:t>
      </w:r>
      <w:r w:rsidRPr="00AE47B5">
        <w:rPr>
          <w:color w:val="000000"/>
        </w:rPr>
        <w:t> су: креативне радионице; презентације; анализа инсерата филмова, аудио-визуелних прилога, аудио и визуелних садржаја; рад на истраживачким и пројектним задацима; прављење досијеа, дигиталне збирке и сл.; студиjе случаjа; играње улога; дискусије; рад у групи на платформама за учење; повезивање са вршњацима из других школа или држава; гостовања стручњака; учење у другим установама; посете разним културно-уметничким дешавањима; обликовање и организовање промоција и кампања; укључивање у акције у локалној заједници...</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У складу са специфичностима програма и просторно-техничким капацитетима, ученици се могу изражавати кроз различите медије: слику (скице, цртежи, слике, плакати, књига уметника, мурали...); скулптуру; фотографију; видео; анимацију; акцију (перформанс, хепенинг, флеш моб, игровне активности); дизајн (сценографија, костимографија...); музику (инструментална, вокална, вокално-инструментална и сценска); сценски израз (глума, кореографија, плес); музичку критику...</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Програм се не базира на коришћењу уџбеника и дидактичких материјала који су специјализовано за њих направљени, већ се ученици подстичу да користе што различитије изворе информација и да имају према њима критички однос. Циљ је оснажити ученике да се ослањају на сопствене снаге у процесу проналажења релевантних информација.</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За сваку тему наставник треба да припреми што више различитих материјала који имају функцију подстицаја, мотивисања ученика за рад на њима. Како би се што боље остварила веза између садржаjа програма и реалног живота пожељно jе, кад год jе то могуће, да се ученицима омогуће посете установама и институциjама у средини где живе, као и непосредни контакт са људима коjи имаjу интересантна животна и/или професионална искуства у вези са темом коjа се обрађуjе</w:t>
      </w:r>
    </w:p>
    <w:p w:rsidR="00713AE1" w:rsidRPr="00AE47B5" w:rsidRDefault="00713AE1" w:rsidP="00713AE1">
      <w:pPr>
        <w:pStyle w:val="levi-beli"/>
        <w:spacing w:before="0" w:beforeAutospacing="0" w:after="150" w:afterAutospacing="0"/>
        <w:ind w:firstLine="480"/>
        <w:jc w:val="both"/>
        <w:rPr>
          <w:b/>
          <w:color w:val="000000"/>
        </w:rPr>
      </w:pPr>
      <w:r w:rsidRPr="00AE47B5">
        <w:rPr>
          <w:b/>
          <w:color w:val="000000"/>
        </w:rPr>
        <w:t>ОСТВАРИВАЊЕ НАСТАВЕ И УЧЕЊА</w:t>
      </w:r>
    </w:p>
    <w:p w:rsidR="00713AE1" w:rsidRPr="00AE47B5" w:rsidRDefault="00713AE1" w:rsidP="00713AE1">
      <w:pPr>
        <w:pStyle w:val="levi-beli"/>
        <w:spacing w:before="0" w:beforeAutospacing="0" w:after="0" w:afterAutospacing="0"/>
        <w:ind w:firstLine="480"/>
        <w:jc w:val="both"/>
        <w:rPr>
          <w:b/>
          <w:color w:val="000000"/>
        </w:rPr>
      </w:pPr>
      <w:r w:rsidRPr="00AE47B5">
        <w:rPr>
          <w:rStyle w:val="italik"/>
          <w:b/>
          <w:iCs/>
          <w:color w:val="000000"/>
        </w:rPr>
        <w:t>ТРАДИЦИОНАЛНА ВИЗУЕЛНА УМЕТНОСТ ШИРОМ СВЕТА</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lastRenderedPageBreak/>
        <w:t>Основна идеја теме је да се ученици упознају са одабраном баштином народа свих континената из области визуелних уметности и културе, при чему је предвиђено да то буду садржаји који нису обухваћени програмом предмета Ликовна култура. Ради постизања динамике наставе и подстицања радозналости и стваралачког мишљења препорука је да се сваки континент представи другим уметничким дисциплинама и да се планирају другачије активности ученика, где је то могуће.</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Предлог је да након уводног часа ученици упознају визуелну уметност Аустралије и Новог Зеланда кроз индивидуални истраживачки рад (у школи и код куће). Ученици могу да припреме кратке дигиталне презентације или видео прилоге. Потребно је да наставник постави јасне критеријуме према којима ће проценити квалитет презентације и да одреди број слајдова, односно трајање видео прилога (до 3 минута) водећи рачуна о томе да сви ученици треба да виде све радове и да изнесу своја запажања и утиске. Током уводног часа је потребно објаснити да је визуелна уметност важна за идентитет народа и појединца и зашто је идентитет важан. Потребно је нешто рећи о техникама и мотивима, као и о томе какву функцију је сликарство народа Аустралије и Новог Зеланда имало некада, а какву има данас. Прилози за приказивање могу да садрже и краће прилоге о музици (на пример, диџериду технике опонашања звука из природе) и плесу (традиционални плес </w:t>
      </w:r>
      <w:r w:rsidRPr="00AE47B5">
        <w:rPr>
          <w:rStyle w:val="italik"/>
          <w:i/>
          <w:iCs/>
          <w:color w:val="000000"/>
        </w:rPr>
        <w:t>хака</w:t>
      </w:r>
      <w:r w:rsidRPr="00AE47B5">
        <w:rPr>
          <w:color w:val="000000"/>
        </w:rPr>
        <w:t>) како би ученици добили јаснију слику о уметности ових народа.</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Могуће истраживачке теме за ученике су: повезаност прича и слика у култури аустралијских народа; симболи у сликарству аустралијских народа; техника сликања тачкама (dot-painting); слике на кори еукалиптуса (bark-painting); слике на стенама у региону Кимберли; најпознатија дела једног савременог аустралијског сликара инспирисаног традицијом – Клифорд Посум (Clifford Possum Tjapaltjarri) или Квини Мекензи (Queenie McKenzie); значење традиционалне тетоваже та моко (</w:t>
      </w:r>
      <w:r w:rsidRPr="00AE47B5">
        <w:rPr>
          <w:rStyle w:val="italik"/>
          <w:i/>
          <w:iCs/>
          <w:color w:val="000000"/>
        </w:rPr>
        <w:t>tā moko</w:t>
      </w:r>
      <w:r w:rsidRPr="00AE47B5">
        <w:rPr>
          <w:color w:val="000000"/>
        </w:rPr>
        <w:t>); старе фотографије становништва Новог Зеланда; стилови традиционалних огртача и њихов утицај на савремену моду; један познати новозеландски уметник – Џорџ Нуку (George Nuku) или Чарлс Фридрик Голди (Charles Frederick Goldie)...</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Материјали који се могу користити за припремање наставе:</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w:t>
      </w:r>
      <w:r w:rsidRPr="00AE47B5">
        <w:rPr>
          <w:color w:val="000000"/>
          <w:lang w:val="en-GB"/>
        </w:rPr>
        <w:t>Australian Aboriginal peoples - Leadership and social control | Britannica</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xml:space="preserve">– </w:t>
      </w:r>
      <w:hyperlink r:id="rId42" w:history="1">
        <w:r w:rsidRPr="00E47576">
          <w:rPr>
            <w:rStyle w:val="Hyperlink"/>
            <w:lang w:val="en-GB"/>
          </w:rPr>
          <w:t>https://www.artyfactory.com/aboriginal-art/aboriginal-art.html</w:t>
        </w:r>
      </w:hyperlink>
      <w:r>
        <w:rPr>
          <w:color w:val="000000"/>
        </w:rPr>
        <w:t xml:space="preserve"> </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The Wandjina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Mysterious Kimberley Rock Art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Culture of New Zealand - history, people, women, beliefs, food, customs, family, social, marriage (everyculture.com)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xml:space="preserve">– T HYPERLINK </w:t>
      </w:r>
      <w:hyperlink r:id="rId43" w:history="1">
        <w:r w:rsidRPr="00E47576">
          <w:rPr>
            <w:rStyle w:val="Hyperlink"/>
            <w:lang w:val="en-GB"/>
          </w:rPr>
          <w:t>https://www.tepapa.govt.nz/discover-collections/read-watch-play/maori/tamoko-maori-tattoos-history-practice-and-meanings</w:t>
        </w:r>
      </w:hyperlink>
      <w:r>
        <w:rPr>
          <w:color w:val="000000"/>
        </w:rPr>
        <w:t xml:space="preserve"> </w:t>
      </w:r>
      <w:r w:rsidRPr="00AE47B5">
        <w:rPr>
          <w:color w:val="000000"/>
          <w:lang w:val="en-GB"/>
        </w:rPr>
        <w:t>āmoko</w:t>
      </w:r>
      <w:r>
        <w:rPr>
          <w:color w:val="000000"/>
        </w:rPr>
        <w:t xml:space="preserve"> </w:t>
      </w:r>
      <w:r w:rsidRPr="00AE47B5">
        <w:rPr>
          <w:color w:val="000000"/>
          <w:lang w:val="en-GB"/>
        </w:rPr>
        <w:t xml:space="preserve"> | Māori tattoos: history, practice, and meanings | Te Papa</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Traditional Maori costume Archives - World4</w:t>
      </w:r>
    </w:p>
    <w:p w:rsidR="00713AE1" w:rsidRPr="00AE47B5" w:rsidRDefault="00713AE1" w:rsidP="00713AE1">
      <w:pPr>
        <w:pStyle w:val="basic-paragraph"/>
        <w:spacing w:before="0" w:beforeAutospacing="0" w:after="0" w:afterAutospacing="0"/>
        <w:ind w:firstLine="480"/>
        <w:jc w:val="both"/>
        <w:rPr>
          <w:color w:val="000000"/>
        </w:rPr>
      </w:pPr>
      <w:r>
        <w:rPr>
          <w:color w:val="000000"/>
          <w:lang w:val="en-GB"/>
        </w:rPr>
        <w:t xml:space="preserve">– Contemporary M HYPERLINK </w:t>
      </w:r>
      <w:hyperlink r:id="rId44" w:history="1">
        <w:r w:rsidRPr="00E47576">
          <w:rPr>
            <w:rStyle w:val="Hyperlink"/>
            <w:lang w:val="en-GB"/>
          </w:rPr>
          <w:t>https://nzhistory.govt.nz/culture/nz-painting-history/contemporary-maori-art</w:t>
        </w:r>
      </w:hyperlink>
      <w:r>
        <w:rPr>
          <w:color w:val="000000"/>
        </w:rPr>
        <w:t xml:space="preserve"> </w:t>
      </w:r>
      <w:r w:rsidRPr="00AE47B5">
        <w:rPr>
          <w:color w:val="000000"/>
          <w:lang w:val="en-GB"/>
        </w:rPr>
        <w:t>āori art - History of New Zealand painting | NZHistory, New Zealand history online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Aboriginal Dreamtime Stories - Japingka Aboriginal Art Gallery</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Dreamtime Aboriginal Art Library of Knowledge (aboriginal-art-australia.com)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Aboriginal Australian Bark Paintings | Museum of Natural and Cultural History (uoregon.edu)</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lastRenderedPageBreak/>
        <w:t>– The Bradshaw Paintings - Australian Rock Art Archive (bradshawfoundation.com)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xml:space="preserve">– </w:t>
      </w:r>
      <w:r>
        <w:rPr>
          <w:color w:val="000000"/>
          <w:lang w:val="en-GB"/>
        </w:rPr>
        <w:t xml:space="preserve">The meaning behind M HYPERLINK </w:t>
      </w:r>
      <w:hyperlink r:id="rId45" w:history="1">
        <w:r w:rsidRPr="00E47576">
          <w:rPr>
            <w:rStyle w:val="Hyperlink"/>
            <w:lang w:val="en-GB"/>
          </w:rPr>
          <w:t>https://www.fq.co.nz/maori-cloaks-traditional-meaning/</w:t>
        </w:r>
      </w:hyperlink>
      <w:r>
        <w:rPr>
          <w:color w:val="000000"/>
        </w:rPr>
        <w:t xml:space="preserve"> </w:t>
      </w:r>
      <w:r w:rsidRPr="00AE47B5">
        <w:rPr>
          <w:color w:val="000000"/>
          <w:lang w:val="en-GB"/>
        </w:rPr>
        <w:t>āori cloaks | Fashion Quarterly (fq.co.nz</w:t>
      </w:r>
      <w:r w:rsidRPr="00AE47B5">
        <w:rPr>
          <w:color w:val="000000"/>
        </w:rPr>
        <w:t>)</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Уметност америчких народа ученици могу да упознају кроз креативну радионицу где могу, према интересовањима, да моделују тотеме или посуде од меког материјала, да цртају дизајн употребних предмета са мотивима карактеристичним за одабрано племе, као и да их обликују одабраном традиционалном техником. Препорука је да ученици пореде орнаменте различитих племена тражећи сличности и разлике, као и да изложе фотографију свог рада заједно са примером који им је послужио као подстицај за стварање.</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Материјали који се могу користити за припремање наставе:</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Traditional Native American Tribal Art (indians.org)</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Native American art - The function of art | Britannica</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Native American religions - Forms of religious authority | Britannica</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Native American Art: Sandpainting, Baskets, Pottery and Painting (nativeamerican-art.com)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Home | Museum of Pre-Columbian Art of Cusco of Peru (mapcusco.pe)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The Collection</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Aztec Designs (aztecsandtenochtitlan.com)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USA Native American Navajo Weavin</w:t>
      </w:r>
      <w:r>
        <w:rPr>
          <w:color w:val="000000"/>
          <w:lang w:val="en-GB"/>
        </w:rPr>
        <w:t xml:space="preserve">g HYPERLINK </w:t>
      </w:r>
      <w:hyperlink r:id="rId46" w:history="1">
        <w:r w:rsidRPr="00E47576">
          <w:rPr>
            <w:rStyle w:val="Hyperlink"/>
            <w:lang w:val="en-GB"/>
          </w:rPr>
          <w:t>https://textiledesigntechniques.as.ua.edu/usa-native-american-navajo-weaving/</w:t>
        </w:r>
      </w:hyperlink>
      <w:r>
        <w:rPr>
          <w:color w:val="000000"/>
        </w:rPr>
        <w:t xml:space="preserve"> </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Peruvian Textiles History | Study.com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The Paracas Textile (article) | Khan Academy</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El Paso Museum of Art - Expressions in Clay: Pre-Columbian Pottery Types from the Southwest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Native American Pottery: How to Identify and Price Cochiti and Tesuque Pueblo Pottery (Part 1) - YouTube</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Култура древне Индије, Кине и Јапана може се истраживати кроз компаративну анализу. Ученици могу да се поделе у мање групе које ће припремити краће презентације о сличностима и разликама између: обичаја; најстаријих градова; архитектуре храмова; традиционалне одеће или писма. Ученици које ове културе посебно занимају могу да ураде додатна истраживања (да истраже елементе одеће самураја; да истраже традиционална позоришта; да напишу задату реч на сва три језика...), као и да ураде ликовни рад на основу садржаја који их највише мотивише.</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Материјали који се могу користити за припремање наставе:</w:t>
      </w:r>
    </w:p>
    <w:p w:rsidR="00713AE1" w:rsidRPr="00AE47B5" w:rsidRDefault="00713AE1" w:rsidP="00713AE1">
      <w:pPr>
        <w:pStyle w:val="basic-paragraph"/>
        <w:spacing w:before="0" w:beforeAutospacing="0" w:after="0" w:afterAutospacing="0"/>
        <w:ind w:firstLine="480"/>
        <w:jc w:val="both"/>
        <w:rPr>
          <w:color w:val="000000"/>
        </w:rPr>
      </w:pPr>
      <w:r>
        <w:rPr>
          <w:color w:val="000000"/>
          <w:lang w:val="en-GB"/>
        </w:rPr>
        <w:t xml:space="preserve">– Indian HYPERLINK </w:t>
      </w:r>
      <w:hyperlink r:id="rId47" w:history="1">
        <w:r w:rsidRPr="00E47576">
          <w:rPr>
            <w:rStyle w:val="Hyperlink"/>
            <w:lang w:val="en-GB"/>
          </w:rPr>
          <w:t>https://www.holidify.com/pages/indian-traditions-and-culture-1331.html</w:t>
        </w:r>
      </w:hyperlink>
      <w:r>
        <w:rPr>
          <w:color w:val="000000"/>
        </w:rPr>
        <w:t xml:space="preserve"> </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Chinese Culture, Customs and Traditions in China (chinahighlights.com)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138 Types of Japanese Culture - Japan Talk (japan-talk.com)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Cities of the Indus Valley Civilization | World Civilization (lumenlearning.com)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lastRenderedPageBreak/>
        <w:t>– Top 10 Staggering Ancient Tow</w:t>
      </w:r>
      <w:r>
        <w:rPr>
          <w:color w:val="000000"/>
          <w:lang w:val="en-GB"/>
        </w:rPr>
        <w:t xml:space="preserve">ns in China | Places HYPERLINK </w:t>
      </w:r>
      <w:hyperlink r:id="rId48" w:history="1">
        <w:r w:rsidRPr="00E47576">
          <w:rPr>
            <w:rStyle w:val="Hyperlink"/>
            <w:lang w:val="en-GB"/>
          </w:rPr>
          <w:t>https://www.pandotrip.com/top-10-staggering-ancient-towns-in-china-28519/</w:t>
        </w:r>
      </w:hyperlink>
      <w:r>
        <w:rPr>
          <w:color w:val="000000"/>
        </w:rPr>
        <w:t xml:space="preserve"> </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The Top 7 Historic Cities in China: China’s 7 Ancient Capitals (chinahighlights.com)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India’s Oldest Surviving Temples (livehistoryindia.com)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10 Most Amazing Temple</w:t>
      </w:r>
      <w:r>
        <w:rPr>
          <w:color w:val="000000"/>
          <w:lang w:val="en-GB"/>
        </w:rPr>
        <w:t xml:space="preserve">s in China (with Map HYPERLINK </w:t>
      </w:r>
      <w:hyperlink r:id="rId49" w:history="1">
        <w:r w:rsidRPr="00E47576">
          <w:rPr>
            <w:rStyle w:val="Hyperlink"/>
            <w:lang w:val="en-GB"/>
          </w:rPr>
          <w:t>https://www.touropia.com/temples-in-china/</w:t>
        </w:r>
      </w:hyperlink>
      <w:r>
        <w:rPr>
          <w:color w:val="000000"/>
        </w:rPr>
        <w:t xml:space="preserve"> </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INDIAN 29 States traditional Dressing Style Officially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Traditional Japanese Clothing - WorldAtlas</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Samurai Armor: Evolution and Overview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Getting to Know the Chinese Traditional Clothing - Hanfu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Traditional Chinese Clothing - Han Couture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Learn Marathi / Devanagari Calligraphy in Marathi | B</w:t>
      </w:r>
      <w:r>
        <w:rPr>
          <w:color w:val="000000"/>
          <w:lang w:val="en-GB"/>
        </w:rPr>
        <w:t xml:space="preserve">eginners Calligraphy HYPERLINK </w:t>
      </w:r>
      <w:hyperlink r:id="rId50" w:history="1">
        <w:r w:rsidRPr="00E47576">
          <w:rPr>
            <w:rStyle w:val="Hyperlink"/>
            <w:lang w:val="en-GB"/>
          </w:rPr>
          <w:t>https://www.youtube.com/watch?v=jXDl6r-UnFw</w:t>
        </w:r>
      </w:hyperlink>
      <w:r>
        <w:rPr>
          <w:color w:val="000000"/>
        </w:rPr>
        <w:t xml:space="preserve"> </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Appreciating Chinese Calligraphy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How to start? | Chinese Calligraphy Tutorial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Beautiful traditional Japanese Calligraphy KANA SHODO | Satisfying handwriting - YouTube</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Предлог је да ученици упознају уметност афричких народа кроз обилазак Музеја афричке уметности у Београду и/или разгледање дигиталних збирки, гостовање стручњака или онлајн састанак са стручњацима... Ученици могу да разговарају са стручњацима о приликама у којима су се маске користиле, како су маске утицале на савремену западну уметност, у којим музејима се чувају..., као и да направе маску или штит техником папир маше или комбинованом техником.</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Материјали који се могу користити за припремање наставе: https://www.artyfactory.com/africanmasks/index.htm (dodato)</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http://thegypsett</w:t>
      </w:r>
      <w:r>
        <w:rPr>
          <w:color w:val="000000"/>
          <w:lang w:val="en-GB"/>
        </w:rPr>
        <w:t xml:space="preserve">ers.net/dot-dot-dot/ HYPERLINK </w:t>
      </w:r>
      <w:hyperlink r:id="rId51" w:history="1">
        <w:r w:rsidRPr="00E47576">
          <w:rPr>
            <w:rStyle w:val="Hyperlink"/>
            <w:lang w:val="en-GB"/>
          </w:rPr>
          <w:t>http://thegypsetters.net/dot-dot-dot/5-fun-facts-african-masks</w:t>
        </w:r>
      </w:hyperlink>
      <w:r>
        <w:rPr>
          <w:color w:val="000000"/>
        </w:rPr>
        <w:t xml:space="preserve"> </w:t>
      </w:r>
      <w:r>
        <w:rPr>
          <w:color w:val="000000"/>
          <w:lang w:val="en-GB"/>
        </w:rPr>
        <w:t xml:space="preserve">5 HYPERLINK </w:t>
      </w:r>
      <w:hyperlink r:id="rId52" w:history="1">
        <w:r w:rsidRPr="00E47576">
          <w:rPr>
            <w:rStyle w:val="Hyperlink"/>
            <w:lang w:val="en-GB"/>
          </w:rPr>
          <w:t>http://thegypsetters.net/dot-dot-dot/5-fun-facts-african-masks</w:t>
        </w:r>
      </w:hyperlink>
      <w:r w:rsidRPr="00AE47B5">
        <w:rPr>
          <w:color w:val="000000"/>
          <w:lang w:val="en-GB"/>
        </w:rPr>
        <w:t>-fun-facts-african-masks</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w:t>
      </w:r>
      <w:hyperlink r:id="rId53" w:history="1">
        <w:r w:rsidRPr="00E47576">
          <w:rPr>
            <w:rStyle w:val="Hyperlink"/>
            <w:lang w:val="en-GB"/>
          </w:rPr>
          <w:t>https://www.blendspace.com/lessons/tAffwmFdAlwI_Q/c-african-masks</w:t>
        </w:r>
      </w:hyperlink>
      <w:r>
        <w:rPr>
          <w:color w:val="000000"/>
        </w:rPr>
        <w:t xml:space="preserve"> </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African Masks Examined: History,</w:t>
      </w:r>
      <w:r>
        <w:rPr>
          <w:color w:val="000000"/>
          <w:lang w:val="en-GB"/>
        </w:rPr>
        <w:t xml:space="preserve"> Type, Role, Meaning HYPERLINK </w:t>
      </w:r>
      <w:hyperlink r:id="rId54" w:history="1">
        <w:r w:rsidRPr="00E47576">
          <w:rPr>
            <w:rStyle w:val="Hyperlink"/>
            <w:lang w:val="en-GB"/>
          </w:rPr>
          <w:t>https://afrikanza.com/blogs/culture-history/african-masks</w:t>
        </w:r>
      </w:hyperlink>
      <w:r>
        <w:rPr>
          <w:color w:val="000000"/>
        </w:rPr>
        <w:t xml:space="preserve"> </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stories behind african masks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Sadigh Gallery African Masks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African Shields (hamillgallery.com)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Natio</w:t>
      </w:r>
      <w:r>
        <w:rPr>
          <w:color w:val="000000"/>
          <w:lang w:val="en-GB"/>
        </w:rPr>
        <w:t xml:space="preserve">nal Museums of Kenya HYPERLINK </w:t>
      </w:r>
      <w:hyperlink r:id="rId55" w:history="1">
        <w:r w:rsidRPr="00E47576">
          <w:rPr>
            <w:rStyle w:val="Hyperlink"/>
            <w:lang w:val="en-GB"/>
          </w:rPr>
          <w:t>https://www.museums.or.ke/</w:t>
        </w:r>
      </w:hyperlink>
      <w:r>
        <w:rPr>
          <w:color w:val="000000"/>
          <w:lang w:val="en-GB"/>
        </w:rPr>
        <w:t xml:space="preserve">– HYPERLINK </w:t>
      </w:r>
      <w:hyperlink r:id="rId56" w:history="1">
        <w:r w:rsidRPr="00E47576">
          <w:rPr>
            <w:rStyle w:val="Hyperlink"/>
            <w:lang w:val="en-GB"/>
          </w:rPr>
          <w:t>https://www.museums.or.ke/</w:t>
        </w:r>
      </w:hyperlink>
      <w:r>
        <w:rPr>
          <w:color w:val="000000"/>
        </w:rPr>
        <w:t xml:space="preserve"> </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Предлог је да ученици у школи заједно погледају филм/видео прилоге о Словенима, а затим размене утиске и дискутују. Како је словенска митологија и традиција популарна тема стрипова, ученици могу да осмисле и нацртају јунака стрипа или видео игре. Могућа активност је и обликовање накита или другог употребног предмета украшеног словенским орнаментима.</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Материјали који се могу користити за припремање наставе:</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lastRenderedPageBreak/>
        <w:t>– Stari Sloveni - Istorija i tradicija [ceo film]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Митска бића (Словенска митологија) - Mitska bica (Slovenska mitologija) - YouTube</w:t>
      </w:r>
    </w:p>
    <w:p w:rsidR="00713AE1" w:rsidRPr="00AE47B5" w:rsidRDefault="00713AE1" w:rsidP="00713AE1">
      <w:pPr>
        <w:pStyle w:val="basic-paragraph"/>
        <w:spacing w:before="0" w:beforeAutospacing="0" w:after="0" w:afterAutospacing="0"/>
        <w:ind w:firstLine="480"/>
        <w:jc w:val="both"/>
        <w:rPr>
          <w:color w:val="000000"/>
        </w:rPr>
      </w:pPr>
      <w:r>
        <w:rPr>
          <w:color w:val="000000"/>
          <w:lang w:val="en-GB"/>
        </w:rPr>
        <w:t xml:space="preserve">– Mitologija HYPERLINK </w:t>
      </w:r>
      <w:hyperlink r:id="rId57" w:history="1">
        <w:r w:rsidRPr="00E47576">
          <w:rPr>
            <w:rStyle w:val="Hyperlink"/>
            <w:lang w:val="en-GB"/>
          </w:rPr>
          <w:t>https://www.youtube.com/watch?v=MdbO7YVoV7o</w:t>
        </w:r>
      </w:hyperlink>
      <w:r>
        <w:rPr>
          <w:color w:val="000000"/>
        </w:rPr>
        <w:t xml:space="preserve"> </w:t>
      </w:r>
      <w:r>
        <w:rPr>
          <w:color w:val="000000"/>
          <w:lang w:val="en-GB"/>
        </w:rPr>
        <w:t>Ju</w:t>
      </w:r>
      <w:r w:rsidRPr="00AE47B5">
        <w:rPr>
          <w:color w:val="000000"/>
          <w:lang w:val="en-GB"/>
        </w:rPr>
        <w:t>žnih Slovena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Čudotvorni mač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w:t>
      </w:r>
      <w:r>
        <w:rPr>
          <w:color w:val="000000"/>
          <w:lang w:val="en-GB"/>
        </w:rPr>
        <w:t xml:space="preserve">Ruslan and Ludmila HYPERLINK </w:t>
      </w:r>
      <w:hyperlink r:id="rId58" w:history="1">
        <w:r w:rsidRPr="00E47576">
          <w:rPr>
            <w:rStyle w:val="Hyperlink"/>
            <w:lang w:val="en-GB"/>
          </w:rPr>
          <w:t>https://www.youtube.com/watch?v=j6YB59ETDqk</w:t>
        </w:r>
      </w:hyperlink>
      <w:r>
        <w:rPr>
          <w:color w:val="000000"/>
        </w:rPr>
        <w:t xml:space="preserve"> </w:t>
      </w:r>
      <w:r w:rsidRPr="00AE47B5">
        <w:rPr>
          <w:color w:val="000000"/>
          <w:lang w:val="en-GB"/>
        </w:rPr>
        <w:t>Руслан и Людмила (</w:t>
      </w:r>
      <w:r>
        <w:rPr>
          <w:color w:val="000000"/>
          <w:lang w:val="en-GB"/>
        </w:rPr>
        <w:t xml:space="preserve"> HYPERLINK </w:t>
      </w:r>
      <w:hyperlink r:id="rId59" w:history="1">
        <w:r w:rsidRPr="00E47576">
          <w:rPr>
            <w:rStyle w:val="Hyperlink"/>
            <w:lang w:val="en-GB"/>
          </w:rPr>
          <w:t>https://www.youtube.com/watch?v=j6YB59ETDqk</w:t>
        </w:r>
      </w:hyperlink>
      <w:r>
        <w:rPr>
          <w:color w:val="000000"/>
        </w:rPr>
        <w:t xml:space="preserve"> </w:t>
      </w:r>
      <w:r>
        <w:rPr>
          <w:color w:val="000000"/>
          <w:lang w:val="en-GB"/>
        </w:rPr>
        <w:t xml:space="preserve">1972 HYPERLINK </w:t>
      </w:r>
      <w:hyperlink r:id="rId60" w:history="1">
        <w:r w:rsidRPr="00E47576">
          <w:rPr>
            <w:rStyle w:val="Hyperlink"/>
            <w:lang w:val="en-GB"/>
          </w:rPr>
          <w:t>https://www.youtube.com/watch?v=j6YB59ETDqk</w:t>
        </w:r>
      </w:hyperlink>
      <w:r w:rsidRPr="00AE47B5">
        <w:rPr>
          <w:color w:val="000000"/>
          <w:lang w:val="en-GB"/>
        </w:rPr>
        <w:t>) Aleksandr Ptushko - YouTube</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Slavic Symbols - Visual Library of Slavic Symbols (symbolikon.com)</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lang w:val="en-GB"/>
        </w:rPr>
        <w:t>– Славянские узоры и орнаменты. Шпаргалка с эскизами - YouTube</w:t>
      </w:r>
    </w:p>
    <w:p w:rsidR="00713AE1" w:rsidRDefault="00713AE1" w:rsidP="00713AE1">
      <w:pPr>
        <w:pStyle w:val="basic-paragraph"/>
        <w:spacing w:before="0" w:beforeAutospacing="0" w:after="0" w:afterAutospacing="0"/>
        <w:ind w:firstLine="480"/>
        <w:jc w:val="both"/>
        <w:rPr>
          <w:color w:val="000000"/>
        </w:rPr>
      </w:pPr>
      <w:r w:rsidRPr="00AE47B5">
        <w:rPr>
          <w:color w:val="000000"/>
          <w:lang w:val="en-GB"/>
        </w:rPr>
        <w:t>– www.starisloveni.com :: Stari Sloveni, Staroslovenska mitologija, religija i istorija</w:t>
      </w:r>
    </w:p>
    <w:p w:rsidR="00713AE1" w:rsidRPr="00AE47B5" w:rsidRDefault="00713AE1" w:rsidP="00713AE1">
      <w:pPr>
        <w:pStyle w:val="basic-paragraph"/>
        <w:spacing w:before="0" w:beforeAutospacing="0" w:after="0" w:afterAutospacing="0"/>
        <w:ind w:firstLine="480"/>
        <w:jc w:val="both"/>
        <w:rPr>
          <w:color w:val="000000"/>
        </w:rPr>
      </w:pPr>
    </w:p>
    <w:p w:rsidR="00713AE1" w:rsidRDefault="00713AE1" w:rsidP="00713AE1">
      <w:pPr>
        <w:pStyle w:val="levi-beli"/>
        <w:spacing w:before="0" w:beforeAutospacing="0" w:after="0" w:afterAutospacing="0"/>
        <w:ind w:firstLine="480"/>
        <w:jc w:val="both"/>
        <w:rPr>
          <w:rStyle w:val="italik"/>
          <w:b/>
          <w:iCs/>
          <w:color w:val="000000"/>
        </w:rPr>
      </w:pPr>
      <w:r w:rsidRPr="00AE47B5">
        <w:rPr>
          <w:rStyle w:val="italik"/>
          <w:b/>
          <w:iCs/>
          <w:color w:val="000000"/>
        </w:rPr>
        <w:t>ТРАДИЦИОНАЛНА МУЗИЧКА УМЕТНОСТ БАЛКАНА И СРБИЈЕ</w:t>
      </w:r>
    </w:p>
    <w:p w:rsidR="00713AE1" w:rsidRPr="00AE47B5" w:rsidRDefault="00713AE1" w:rsidP="00713AE1">
      <w:pPr>
        <w:pStyle w:val="levi-beli"/>
        <w:spacing w:before="0" w:beforeAutospacing="0" w:after="0" w:afterAutospacing="0"/>
        <w:ind w:firstLine="480"/>
        <w:jc w:val="both"/>
        <w:rPr>
          <w:b/>
          <w:color w:val="000000"/>
        </w:rPr>
      </w:pP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Основна идеја теме је да се ученици упознају и оснаже за позитиван и одговоран однос према историјском наслеђу у домену традиционалне музике Балкана и Србије са акцентом на међусобан утицај, трајање и очување.</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Наставник планира како ће се учење одвијати у складу са интересовањима ученика и могућностима школе (опремљеност савременим техничким уређајима, доступност етнолошких филмова...) и локалне заједнице.</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У процесу реализације програмских садржаја наставник треба да уведе ученике у тему кроз кратки теоријски приказ или аудио-видео запис, а затим да их кроз конкретне задатке усмери на истраживање које може да се односи на различите аспекте изучавања предмета музичког наслеђа у односу на временски оквир настанка, просторни оквир настанка, носиоце, примаоце, контекст настанка, контекст садашњег деловања и сл.</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У циљу упознавања материјалних извора као грађе за истраживање елемената народне културе учење може да се одвија и кроз посете појединим институцијама, на првом месту етнографским збиркама и музејским поставкама или посете нпр. кустоса школи. У оквиру народне уметности, ученике би требало упутити на значај старих уметничких заната и њихов опстанак, а као крајњи продукт тог рада било би организовање изложбе ученичких радова.</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xml:space="preserve">У циљу упознавања и очувања музичке традиције на простору Балкана и Србије ученици проучавају музику, плес, ношњу, обичаје, обреде, начин живота, из различитих географских локалитета. Истраживање може да се односи на: прожимање елемената традиционалних култура различитих народа на простору Балкана и Србије и миграције као чинилац прожимања; развој традиционалне музике у домену певања (техника певања, текстови песама, пратња...) или свирања (врсте инструмената, распрострањеност у односу на географски центар,  карактеристике...); преношење музичких записа из једне средине у другу (исти текст, различита мелодија и обрнуто); реконструкцију и демонстрирање народних обичаја из различитих крајева земље и у склопу њих музике, народне ношње, кола... У том смислу уколико услови локалне средине то дозвољавају, део програма се може </w:t>
      </w:r>
      <w:r w:rsidRPr="00AE47B5">
        <w:rPr>
          <w:color w:val="000000"/>
        </w:rPr>
        <w:lastRenderedPageBreak/>
        <w:t>реализовати у сарадњи са фолклорним друштвима или певачким групама које изводе народне игре (кола) и традиционалну музику. У склопу истраживања традиционалне и народне песме ученици могу ићи и трагом актуелних етно група (Моба, Бистрик, Траг, Бело платно…) како би упознали наше вокално традиционално наслеђе које је подељено на старије и ново певање, тј. на певање </w:t>
      </w:r>
      <w:r w:rsidRPr="00AE47B5">
        <w:rPr>
          <w:rStyle w:val="italik"/>
          <w:i/>
          <w:iCs/>
          <w:color w:val="000000"/>
        </w:rPr>
        <w:t>на глас</w:t>
      </w:r>
      <w:r w:rsidRPr="00AE47B5">
        <w:rPr>
          <w:color w:val="000000"/>
        </w:rPr>
        <w:t> (старији начин певања у секундама) и певање </w:t>
      </w:r>
      <w:r w:rsidRPr="00AE47B5">
        <w:rPr>
          <w:rStyle w:val="italik"/>
          <w:i/>
          <w:iCs/>
          <w:color w:val="000000"/>
        </w:rPr>
        <w:t>на бас</w:t>
      </w:r>
      <w:r w:rsidRPr="00AE47B5">
        <w:rPr>
          <w:color w:val="000000"/>
        </w:rPr>
        <w:t> (новије).</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Поред обредних, ученици могу да изучавају песме које су настале у вези са празницима који се обележавају у локалној средини (Васкршње, Божићне, Лазаричке и друге песме) и реконструишу исте.</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Резултати истраживања у овој области могу бити полазиште за примену вршњачке едукације кроз умрежавање ученика и наставника из различитих делова Србије путем интернет платформи. Ученици стечена знања из области традиционалне музичке уметности такође могу презентовати ученицима првог циклуса основног образовања, преузимајући улогу вршњака ментора при реконструкцији/демонстрацији народних обичаја.</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Понуђени предлози литературе и сајтова, нису обавезујући. </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Материјали који се могу користити за припремање наставе:</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Боривоје Дробњаковић, </w:t>
      </w:r>
      <w:r w:rsidRPr="00AE47B5">
        <w:rPr>
          <w:rStyle w:val="italik"/>
          <w:i/>
          <w:iCs/>
          <w:color w:val="000000"/>
        </w:rPr>
        <w:t>Етнологија народа Југославије</w:t>
      </w:r>
      <w:r w:rsidRPr="00AE47B5">
        <w:rPr>
          <w:color w:val="000000"/>
        </w:rPr>
        <w:t>, Научна књига, Београд, 1960, 9–89.</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Димитрије Големовић, </w:t>
      </w:r>
      <w:r w:rsidRPr="00AE47B5">
        <w:rPr>
          <w:rStyle w:val="italik"/>
          <w:i/>
          <w:iCs/>
          <w:color w:val="000000"/>
        </w:rPr>
        <w:t>Свака птица својим гласом пева</w:t>
      </w:r>
      <w:r w:rsidRPr="00AE47B5">
        <w:rPr>
          <w:color w:val="000000"/>
        </w:rPr>
        <w:t>, Balkan Culture Heritage, Београд, 2019.</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Љиљана Гавриловић, </w:t>
      </w:r>
      <w:r w:rsidRPr="00AE47B5">
        <w:rPr>
          <w:rStyle w:val="italik"/>
          <w:i/>
          <w:iCs/>
          <w:color w:val="000000"/>
        </w:rPr>
        <w:t>Балкански костими Николе Арсеновића</w:t>
      </w:r>
      <w:r w:rsidRPr="00AE47B5">
        <w:rPr>
          <w:color w:val="000000"/>
        </w:rPr>
        <w:t>, Посебна издања, књ. 52, Етнографски институт САНУ, Београд, 2004, 5–35.</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Тихомир Р. Ђорђевић, </w:t>
      </w:r>
      <w:r w:rsidRPr="00AE47B5">
        <w:rPr>
          <w:rStyle w:val="italik"/>
          <w:i/>
          <w:iCs/>
          <w:color w:val="000000"/>
        </w:rPr>
        <w:t>Наш народни живот</w:t>
      </w:r>
      <w:r w:rsidRPr="00AE47B5">
        <w:rPr>
          <w:color w:val="000000"/>
        </w:rPr>
        <w:t>, Том 1, Просвета, Београд, 1984, 9–37.</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Петар Влаховић, </w:t>
      </w:r>
      <w:r w:rsidRPr="00AE47B5">
        <w:rPr>
          <w:rStyle w:val="italik"/>
          <w:i/>
          <w:iCs/>
          <w:color w:val="000000"/>
        </w:rPr>
        <w:t>Србија: земља, народ, живот, обичаји</w:t>
      </w:r>
      <w:r w:rsidRPr="00AE47B5">
        <w:rPr>
          <w:color w:val="000000"/>
        </w:rPr>
        <w:t>, Етнографски музеј и Вукова задужбина, Београд, 1999, 55–94.</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 Роман Јакобсон и Петар Богатирјов, „Фолклор као нарочит облик стваралаштва“, Петар Влаховић, „Етничка структура и миграције становништва (у Србији)“, Гласник Етнографског музеја, књ. 44, Београд, 1980, 21–39.</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 Драгослав Девић (1960) „Сакупљачи наших народних песама”. Гласник Етнографског музеја 22–23: 99–122</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Зечевић, </w:t>
      </w:r>
      <w:r w:rsidRPr="00AE47B5">
        <w:rPr>
          <w:rStyle w:val="italik"/>
          <w:i/>
          <w:iCs/>
          <w:color w:val="000000"/>
        </w:rPr>
        <w:t>Српске народне игре</w:t>
      </w:r>
      <w:r w:rsidRPr="00AE47B5">
        <w:rPr>
          <w:color w:val="000000"/>
        </w:rPr>
        <w:t>, „Вук Караџић”, Етнографски музеј, Београд, 1983.</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 Андријана Гојковић, Народни музички инструменти, „Вук Караџић”, Београд, 1989.</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Јасна Бјеладиновић, „Сеоске ношње и њихова типолошка класификација”, </w:t>
      </w:r>
      <w:r w:rsidRPr="00AE47B5">
        <w:rPr>
          <w:rStyle w:val="italik"/>
          <w:i/>
          <w:iCs/>
          <w:color w:val="000000"/>
        </w:rPr>
        <w:t>Гласник Етнографског музеја</w:t>
      </w:r>
      <w:r w:rsidRPr="00AE47B5">
        <w:rPr>
          <w:color w:val="000000"/>
        </w:rPr>
        <w:t>, књ. 44, Етнографски музеј, Београд, 1980, 75–97.</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Никола Ф. Павковић, „Село као обредно-религијска заједница”, </w:t>
      </w:r>
      <w:r w:rsidRPr="00AE47B5">
        <w:rPr>
          <w:rStyle w:val="italik"/>
          <w:i/>
          <w:iCs/>
          <w:color w:val="000000"/>
        </w:rPr>
        <w:t>Етнолошке свеске </w:t>
      </w:r>
      <w:r w:rsidRPr="00AE47B5">
        <w:rPr>
          <w:color w:val="000000"/>
        </w:rPr>
        <w:t>I, Београд, 1978, 51–65.</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 Младен Марковић (1994) „Етномузикологија у Србији”. Нови звук 3: 19–29.</w:t>
      </w:r>
    </w:p>
    <w:p w:rsidR="00713AE1" w:rsidRDefault="00713AE1" w:rsidP="00713AE1">
      <w:pPr>
        <w:pStyle w:val="basic-paragraph"/>
        <w:spacing w:before="0" w:beforeAutospacing="0" w:after="150" w:afterAutospacing="0"/>
        <w:ind w:firstLine="480"/>
        <w:jc w:val="both"/>
        <w:rPr>
          <w:color w:val="000000"/>
        </w:rPr>
      </w:pPr>
      <w:r w:rsidRPr="00AE47B5">
        <w:rPr>
          <w:color w:val="000000"/>
        </w:rPr>
        <w:lastRenderedPageBreak/>
        <w:t xml:space="preserve">– Филм „Русе косе цуро имаш” као показатељ симбиозе уметности читавог Балкана </w:t>
      </w:r>
      <w:hyperlink r:id="rId61" w:history="1">
        <w:r w:rsidRPr="00E47576">
          <w:rPr>
            <w:rStyle w:val="Hyperlink"/>
          </w:rPr>
          <w:t>https://www.youtube.com/watch?v=NGCURBHF</w:t>
        </w:r>
      </w:hyperlink>
      <w:r>
        <w:rPr>
          <w:color w:val="000000"/>
        </w:rPr>
        <w:t xml:space="preserve"> </w:t>
      </w:r>
    </w:p>
    <w:p w:rsidR="00713AE1" w:rsidRPr="00AE47B5" w:rsidRDefault="00713AE1" w:rsidP="00713AE1">
      <w:pPr>
        <w:pStyle w:val="basic-paragraph"/>
        <w:spacing w:before="0" w:beforeAutospacing="0" w:after="150" w:afterAutospacing="0"/>
        <w:ind w:firstLine="480"/>
        <w:jc w:val="both"/>
        <w:rPr>
          <w:color w:val="000000"/>
        </w:rPr>
      </w:pPr>
    </w:p>
    <w:p w:rsidR="00713AE1" w:rsidRDefault="00713AE1" w:rsidP="00713AE1">
      <w:pPr>
        <w:pStyle w:val="levi-beli"/>
        <w:spacing w:before="0" w:beforeAutospacing="0" w:after="0" w:afterAutospacing="0"/>
        <w:ind w:firstLine="480"/>
        <w:jc w:val="both"/>
        <w:rPr>
          <w:rStyle w:val="italik"/>
          <w:b/>
          <w:iCs/>
          <w:color w:val="000000"/>
        </w:rPr>
      </w:pPr>
      <w:r w:rsidRPr="00AE47B5">
        <w:rPr>
          <w:rStyle w:val="italik"/>
          <w:b/>
          <w:iCs/>
          <w:color w:val="000000"/>
        </w:rPr>
        <w:t>МОДЕРНО ДОБА И МУЗИКА</w:t>
      </w:r>
    </w:p>
    <w:p w:rsidR="00713AE1" w:rsidRPr="00AE47B5" w:rsidRDefault="00713AE1" w:rsidP="00713AE1">
      <w:pPr>
        <w:pStyle w:val="levi-beli"/>
        <w:spacing w:before="0" w:beforeAutospacing="0" w:after="0" w:afterAutospacing="0"/>
        <w:ind w:firstLine="480"/>
        <w:jc w:val="both"/>
        <w:rPr>
          <w:b/>
          <w:color w:val="000000"/>
        </w:rPr>
      </w:pP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У оквиру ове теме ученици могу да истражују развој модерних технологија у служби широке заступљености примењене музике у медијима, односно мултумедијалним уметностима. Ученици упознају сценску музику, музику на филму, позоришту, радију, телевизији и интернету кроз приказивање видео материјала који ће подстаћи истраживачке задатке, презентације, дебате, интервјуе, критике… Препорука је да фокус рада буде на примењеној музици на подручју Србије и то истраживањем музике за филмове/серије српских композитора Зорана Симјановића, Војислава Вокија Костића, Војкана Борисављевића, Горана Бреговића...</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У оквиру теме ученици могу да раде на припреми извођење одређене музичке нумере из филма, мјузикла, позоришта..., откривајући повезаност музике и других уметности.</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Маркетинг у музици се може истраживати на више начина. Један аспект може бити одговор на питање како одређено дело или музички догађај промовисати (како је то некада изгледало, а како данас...), а други аспект је на који начин избор музике и сама музика утиче на маркетинг неког другог уметничког (или друге врсте) производа. У циљу разумевања значаја музике у рекламама, а у сврху маркетинга (промоције школе, догађаја, хуманитарних акција, локалне заједнице...), ученици истражују одабране рекламе, анализом одабраних доносе суд о улози музике и дефинишу кораке у процесу израде. Ради унапређивања маркетинга школе ученици припремају материјал за израду спота за химну школа/џингла за различита дешавања...), користећи ИКТ.</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После увода наставника у музичку критику као вида уметничке критике ученике треба кроз разговор навести да сами или истраживањем дођу до података који ће им дати одговоре на различита питања као што су: шта је то што музичку критику одваја од извештавања, шта може бити предмет уметничке критике, ко може бити музички критичар и који су објективни за разлику од субјективних аспеката музичке критике; који је значај музичке критике за извођача, публику, музикологе... Ова тема треба да резултира музичком критиком коју ће ученици у улози музичког критичара написати након посете неком концерту, или слушања одређене композиције/извођача на часу. Ученици могу, такође, да направе кратак приказ музичке критике из пера Бранке Радовић, Смиљке Исаковић…</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Материјали који се могу користити за припремање наставе:</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Вартекс Баронијан: </w:t>
      </w:r>
      <w:r w:rsidRPr="00AE47B5">
        <w:rPr>
          <w:rStyle w:val="italik"/>
          <w:i/>
          <w:iCs/>
          <w:color w:val="000000"/>
        </w:rPr>
        <w:t>„Музика као примењена уметност”</w:t>
      </w:r>
      <w:r w:rsidRPr="00AE47B5">
        <w:rPr>
          <w:color w:val="000000"/>
        </w:rPr>
        <w:t>, Београд, РТС</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Зоран Симјановић: </w:t>
      </w:r>
      <w:r w:rsidRPr="00AE47B5">
        <w:rPr>
          <w:rStyle w:val="italik"/>
          <w:i/>
          <w:iCs/>
          <w:color w:val="000000"/>
        </w:rPr>
        <w:t>„Примењена музика”</w:t>
      </w:r>
      <w:r w:rsidRPr="00AE47B5">
        <w:rPr>
          <w:color w:val="000000"/>
        </w:rPr>
        <w:t>, Београд, Бикић Студио, 1996</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lastRenderedPageBreak/>
        <w:t>– Рихард Мерц: </w:t>
      </w:r>
      <w:r w:rsidRPr="00AE47B5">
        <w:rPr>
          <w:rStyle w:val="italik"/>
          <w:i/>
          <w:iCs/>
          <w:color w:val="000000"/>
        </w:rPr>
        <w:t>„А, Б, Ц… звука у аудио визуелним медијима”</w:t>
      </w:r>
      <w:r w:rsidRPr="00AE47B5">
        <w:rPr>
          <w:color w:val="000000"/>
        </w:rPr>
        <w:t>, Београд, РТС, 2013.</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Дејвид Бирн: </w:t>
      </w:r>
      <w:r w:rsidRPr="00AE47B5">
        <w:rPr>
          <w:rStyle w:val="italik"/>
          <w:i/>
          <w:iCs/>
          <w:color w:val="000000"/>
        </w:rPr>
        <w:t>„Како ради музика”</w:t>
      </w:r>
      <w:r w:rsidRPr="00AE47B5">
        <w:rPr>
          <w:color w:val="000000"/>
        </w:rPr>
        <w:t>, Геопоетика, Београд, 2015.</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 xml:space="preserve">– Примена музике у маркетингу, најбоље домаће рекламе, Видео (за ученике): </w:t>
      </w:r>
      <w:hyperlink r:id="rId62" w:history="1">
        <w:r w:rsidRPr="00E47576">
          <w:rPr>
            <w:rStyle w:val="Hyperlink"/>
          </w:rPr>
          <w:t>https://www.youtube.com/watch?v=j</w:t>
        </w:r>
      </w:hyperlink>
      <w:r>
        <w:rPr>
          <w:color w:val="000000"/>
        </w:rPr>
        <w:t xml:space="preserve">  HYPERLINK </w:t>
      </w:r>
      <w:hyperlink r:id="rId63" w:history="1">
        <w:r w:rsidRPr="00E47576">
          <w:rPr>
            <w:rStyle w:val="Hyperlink"/>
          </w:rPr>
          <w:t>https://www.youtube.com/watch?v=j85rX5NXIFU&amp;t=185s"85</w:t>
        </w:r>
      </w:hyperlink>
      <w:r>
        <w:rPr>
          <w:color w:val="000000"/>
        </w:rPr>
        <w:t xml:space="preserve"> </w:t>
      </w:r>
      <w:r w:rsidRPr="00AE47B5">
        <w:rPr>
          <w:color w:val="000000"/>
        </w:rPr>
        <w:t> </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 xml:space="preserve">– Примери музичке критике: </w:t>
      </w:r>
      <w:hyperlink r:id="rId64" w:history="1">
        <w:r w:rsidRPr="00E47576">
          <w:rPr>
            <w:rStyle w:val="Hyperlink"/>
          </w:rPr>
          <w:t>http://stankosepic.com/prikazi_i_kritike.php</w:t>
        </w:r>
      </w:hyperlink>
      <w:r>
        <w:rPr>
          <w:color w:val="000000"/>
        </w:rPr>
        <w:t xml:space="preserve"> </w:t>
      </w:r>
      <w:r w:rsidRPr="00AE47B5">
        <w:rPr>
          <w:color w:val="000000"/>
        </w:rPr>
        <w:t> </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Бранка Радовић: </w:t>
      </w:r>
      <w:r w:rsidRPr="00AE47B5">
        <w:rPr>
          <w:rStyle w:val="italik"/>
          <w:i/>
          <w:iCs/>
          <w:color w:val="000000"/>
        </w:rPr>
        <w:t>„Шта је то музичка критика”</w:t>
      </w:r>
      <w:r w:rsidRPr="00AE47B5">
        <w:rPr>
          <w:color w:val="000000"/>
        </w:rPr>
        <w:t>, Наслеђе, Крагујевац, 2007. вол. 4, број 8, стр. 121–154.</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 Смиљка Исаковић. </w:t>
      </w:r>
      <w:r w:rsidRPr="00AE47B5">
        <w:rPr>
          <w:rStyle w:val="italik"/>
          <w:i/>
          <w:iCs/>
          <w:color w:val="000000"/>
        </w:rPr>
        <w:t>„Бемус преплетум мобиле</w:t>
      </w:r>
      <w:r w:rsidRPr="00AE47B5">
        <w:rPr>
          <w:color w:val="000000"/>
        </w:rPr>
        <w:t>”, Службени гласник, Београд 2012.</w:t>
      </w:r>
    </w:p>
    <w:p w:rsidR="00713AE1" w:rsidRDefault="00713AE1" w:rsidP="00713AE1">
      <w:pPr>
        <w:pStyle w:val="basic-paragraph"/>
        <w:spacing w:before="0" w:beforeAutospacing="0" w:after="0" w:afterAutospacing="0"/>
        <w:ind w:firstLine="480"/>
        <w:jc w:val="both"/>
        <w:rPr>
          <w:color w:val="000000"/>
        </w:rPr>
      </w:pPr>
      <w:r w:rsidRPr="00AE47B5">
        <w:rPr>
          <w:color w:val="000000"/>
        </w:rPr>
        <w:t>– Смиљка Исаковић: </w:t>
      </w:r>
      <w:r w:rsidRPr="00AE47B5">
        <w:rPr>
          <w:rStyle w:val="italik"/>
          <w:i/>
          <w:iCs/>
          <w:color w:val="000000"/>
        </w:rPr>
        <w:t>„Viđenja – Musica modus vivendi”</w:t>
      </w:r>
      <w:r w:rsidRPr="00AE47B5">
        <w:rPr>
          <w:color w:val="000000"/>
        </w:rPr>
        <w:t>, РТС, Београд 2013.</w:t>
      </w:r>
    </w:p>
    <w:p w:rsidR="00713AE1" w:rsidRPr="00553EF1" w:rsidRDefault="00713AE1" w:rsidP="00713AE1">
      <w:pPr>
        <w:pStyle w:val="basic-paragraph"/>
        <w:spacing w:before="0" w:beforeAutospacing="0" w:after="0" w:afterAutospacing="0"/>
        <w:ind w:firstLine="480"/>
        <w:jc w:val="both"/>
        <w:rPr>
          <w:b/>
          <w:color w:val="000000"/>
        </w:rPr>
      </w:pPr>
    </w:p>
    <w:p w:rsidR="00713AE1" w:rsidRPr="00553EF1" w:rsidRDefault="00713AE1" w:rsidP="00713AE1">
      <w:pPr>
        <w:pStyle w:val="levi-beli"/>
        <w:spacing w:before="0" w:beforeAutospacing="0" w:after="150" w:afterAutospacing="0"/>
        <w:ind w:firstLine="480"/>
        <w:jc w:val="both"/>
        <w:rPr>
          <w:b/>
          <w:color w:val="000000"/>
        </w:rPr>
      </w:pPr>
      <w:r w:rsidRPr="00553EF1">
        <w:rPr>
          <w:b/>
          <w:color w:val="000000"/>
        </w:rPr>
        <w:t>ПРАЋЕЊЕ И ВРЕДНОВАЊЕ НАСТАВЕ И УЧЕЊА</w:t>
      </w:r>
    </w:p>
    <w:p w:rsidR="00713AE1" w:rsidRPr="00AE47B5" w:rsidRDefault="00713AE1" w:rsidP="00713AE1">
      <w:pPr>
        <w:pStyle w:val="basic-paragraph"/>
        <w:spacing w:before="0" w:beforeAutospacing="0" w:after="150" w:afterAutospacing="0"/>
        <w:ind w:firstLine="480"/>
        <w:jc w:val="both"/>
        <w:rPr>
          <w:color w:val="000000"/>
        </w:rPr>
      </w:pPr>
      <w:r w:rsidRPr="00AE47B5">
        <w:rPr>
          <w:color w:val="000000"/>
        </w:rPr>
        <w:t>Имајући у виду концепт програма, исходе и компетенције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прикупљају податке, како бране своје ставове, како аргументују, евалуирају, примењују, процењују последице итд.</w:t>
      </w:r>
    </w:p>
    <w:p w:rsidR="00713AE1" w:rsidRPr="00AE47B5" w:rsidRDefault="00713AE1" w:rsidP="00713AE1">
      <w:pPr>
        <w:pStyle w:val="basic-paragraph"/>
        <w:spacing w:before="0" w:beforeAutospacing="0" w:after="0" w:afterAutospacing="0"/>
        <w:ind w:firstLine="480"/>
        <w:jc w:val="both"/>
        <w:rPr>
          <w:color w:val="000000"/>
        </w:rPr>
      </w:pPr>
      <w:r w:rsidRPr="00AE47B5">
        <w:rPr>
          <w:color w:val="000000"/>
        </w:rPr>
        <w:t>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За неке садржаjе прикладни су и други начини провере напредовања као што су нпр. квизови или улазни и излазни тестови како би се утврдили ефекти рада на нивоу знања, вештина, ставова. Вредновање ученичких постигнућа врши се у складу са </w:t>
      </w:r>
      <w:r w:rsidRPr="00AE47B5">
        <w:rPr>
          <w:rStyle w:val="italik"/>
          <w:i/>
          <w:iCs/>
          <w:color w:val="000000"/>
        </w:rPr>
        <w:t>Правилником о оцењивању ученика у основном образовању и васпитању.</w:t>
      </w:r>
      <w:r w:rsidRPr="00AE47B5">
        <w:rPr>
          <w:color w:val="000000"/>
        </w:rPr>
        <w:t> Ученици свакако треба унапред да буду упознати шта ће се и на коjи начин пратити и вредновати.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713AE1" w:rsidRDefault="00713AE1" w:rsidP="00713AE1">
      <w:pPr>
        <w:spacing w:after="0" w:line="240" w:lineRule="auto"/>
        <w:ind w:firstLine="720"/>
        <w:jc w:val="both"/>
        <w:rPr>
          <w:rFonts w:cs="Times New Roman"/>
          <w:sz w:val="24"/>
          <w:szCs w:val="24"/>
        </w:rPr>
      </w:pPr>
    </w:p>
    <w:p w:rsidR="00713AE1" w:rsidRDefault="00713AE1" w:rsidP="00713AE1">
      <w:pPr>
        <w:rPr>
          <w:rFonts w:cs="Times New Roman"/>
          <w:sz w:val="24"/>
          <w:szCs w:val="24"/>
        </w:rPr>
      </w:pPr>
      <w:r>
        <w:rPr>
          <w:rFonts w:cs="Times New Roman"/>
          <w:sz w:val="24"/>
          <w:szCs w:val="24"/>
        </w:rPr>
        <w:br w:type="page"/>
      </w:r>
    </w:p>
    <w:p w:rsidR="00713AE1" w:rsidRDefault="00713AE1" w:rsidP="00713AE1">
      <w:pPr>
        <w:spacing w:after="0" w:line="240" w:lineRule="auto"/>
        <w:ind w:firstLine="720"/>
        <w:jc w:val="center"/>
        <w:rPr>
          <w:rFonts w:cs="Times New Roman"/>
          <w:b/>
          <w:sz w:val="24"/>
          <w:szCs w:val="24"/>
        </w:rPr>
      </w:pPr>
      <w:r w:rsidRPr="00553EF1">
        <w:rPr>
          <w:rFonts w:cs="Times New Roman"/>
          <w:b/>
          <w:sz w:val="24"/>
          <w:szCs w:val="24"/>
        </w:rPr>
        <w:lastRenderedPageBreak/>
        <w:t>ВРЛИНЕ И ВРЕДНОСТИ КАО ЖИВОТНИ КОМПАС II</w:t>
      </w:r>
    </w:p>
    <w:p w:rsidR="00713AE1" w:rsidRDefault="00713AE1" w:rsidP="00713AE1">
      <w:pPr>
        <w:spacing w:after="0" w:line="240" w:lineRule="auto"/>
        <w:ind w:firstLine="720"/>
        <w:jc w:val="center"/>
        <w:rPr>
          <w:rFonts w:cs="Times New Roman"/>
          <w:b/>
          <w:sz w:val="24"/>
          <w:szCs w:val="24"/>
        </w:rPr>
      </w:pPr>
    </w:p>
    <w:p w:rsidR="00713AE1" w:rsidRDefault="00713AE1" w:rsidP="00713AE1">
      <w:pPr>
        <w:pStyle w:val="Default"/>
        <w:ind w:firstLine="480"/>
        <w:rPr>
          <w:rFonts w:eastAsia="Times New Roman"/>
        </w:rPr>
      </w:pPr>
      <w:r>
        <w:rPr>
          <w:rFonts w:eastAsia="Times New Roman"/>
          <w:b/>
        </w:rPr>
        <w:t xml:space="preserve">Циљ </w:t>
      </w:r>
      <w:r w:rsidRPr="00134F3B">
        <w:rPr>
          <w:rFonts w:eastAsia="Times New Roman"/>
        </w:rPr>
        <w:t xml:space="preserve">програма је </w:t>
      </w:r>
      <w:r>
        <w:rPr>
          <w:rFonts w:eastAsia="Times New Roman"/>
        </w:rPr>
        <w:t xml:space="preserve">оснаживање личног развоја ученика о подстицање развоја вредности и врлина као главних ослонаца и водича у животу за добробит појединца и друштва, као и развој социјалних вештина значајних за просперитет, физичко и ментално здравље и живот у атмосфери узајамног уживања и бриге једних за друге. </w:t>
      </w:r>
    </w:p>
    <w:p w:rsidR="00713AE1" w:rsidRDefault="00713AE1" w:rsidP="00713AE1">
      <w:pPr>
        <w:pStyle w:val="Default"/>
        <w:ind w:firstLine="480"/>
        <w:rPr>
          <w:rFonts w:eastAsia="Times New Roman"/>
        </w:rPr>
      </w:pPr>
      <w:r>
        <w:rPr>
          <w:rFonts w:eastAsia="Times New Roman"/>
        </w:rPr>
        <w:t>Разред</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Седми и осми</w:t>
      </w:r>
    </w:p>
    <w:p w:rsidR="00713AE1" w:rsidRDefault="00713AE1" w:rsidP="00713AE1">
      <w:pPr>
        <w:pStyle w:val="Default"/>
        <w:ind w:firstLine="480"/>
        <w:rPr>
          <w:rFonts w:eastAsia="Times New Roman"/>
        </w:rPr>
      </w:pPr>
      <w:r>
        <w:rPr>
          <w:rFonts w:eastAsia="Times New Roman"/>
        </w:rPr>
        <w:t>Годишњи фонд</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36 часова</w:t>
      </w:r>
    </w:p>
    <w:p w:rsidR="00713AE1" w:rsidRDefault="00713AE1" w:rsidP="00713AE1">
      <w:pPr>
        <w:spacing w:after="0" w:line="240" w:lineRule="auto"/>
        <w:ind w:firstLine="720"/>
        <w:jc w:val="center"/>
        <w:rPr>
          <w:rFonts w:cs="Times New Roman"/>
          <w:b/>
          <w:sz w:val="24"/>
          <w:szCs w:val="24"/>
        </w:rPr>
      </w:pPr>
    </w:p>
    <w:tbl>
      <w:tblPr>
        <w:tblStyle w:val="TableGrid"/>
        <w:tblW w:w="0" w:type="auto"/>
        <w:tblLook w:val="04A0"/>
      </w:tblPr>
      <w:tblGrid>
        <w:gridCol w:w="4407"/>
        <w:gridCol w:w="4407"/>
        <w:gridCol w:w="4408"/>
      </w:tblGrid>
      <w:tr w:rsidR="00713AE1" w:rsidRPr="00AE47B5" w:rsidTr="00713AE1">
        <w:tc>
          <w:tcPr>
            <w:tcW w:w="4407" w:type="dxa"/>
          </w:tcPr>
          <w:p w:rsidR="00713AE1" w:rsidRPr="00AE47B5" w:rsidRDefault="00713AE1" w:rsidP="00713AE1">
            <w:pPr>
              <w:rPr>
                <w:rFonts w:eastAsia="Times New Roman" w:cs="Times New Roman"/>
                <w:color w:val="000000"/>
                <w:sz w:val="24"/>
                <w:szCs w:val="24"/>
              </w:rPr>
            </w:pPr>
            <w:r w:rsidRPr="00AE47B5">
              <w:rPr>
                <w:rFonts w:eastAsia="Times New Roman" w:cs="Times New Roman"/>
                <w:b/>
                <w:bCs/>
                <w:sz w:val="24"/>
                <w:szCs w:val="24"/>
              </w:rPr>
              <w:t>ОПШТЕ МЕЂУПРЕДМЕТНЕ КОМПЕТЕНЦИЈЕ</w:t>
            </w:r>
          </w:p>
        </w:tc>
        <w:tc>
          <w:tcPr>
            <w:tcW w:w="4407" w:type="dxa"/>
          </w:tcPr>
          <w:p w:rsidR="00713AE1" w:rsidRPr="00AE47B5" w:rsidRDefault="00713AE1" w:rsidP="00713AE1">
            <w:pPr>
              <w:rPr>
                <w:rFonts w:eastAsia="Times New Roman" w:cs="Times New Roman"/>
                <w:sz w:val="24"/>
                <w:szCs w:val="24"/>
              </w:rPr>
            </w:pPr>
            <w:r w:rsidRPr="00AE47B5">
              <w:rPr>
                <w:rFonts w:eastAsia="Times New Roman" w:cs="Times New Roman"/>
                <w:b/>
                <w:bCs/>
                <w:sz w:val="24"/>
                <w:szCs w:val="24"/>
              </w:rPr>
              <w:t>ИСХОДИ</w:t>
            </w:r>
          </w:p>
          <w:p w:rsidR="00713AE1" w:rsidRPr="00AE47B5" w:rsidRDefault="00713AE1" w:rsidP="00713AE1">
            <w:pPr>
              <w:rPr>
                <w:rFonts w:eastAsia="Times New Roman" w:cs="Times New Roman"/>
                <w:color w:val="000000"/>
                <w:sz w:val="24"/>
                <w:szCs w:val="24"/>
              </w:rPr>
            </w:pPr>
            <w:r w:rsidRPr="00AE47B5">
              <w:rPr>
                <w:rFonts w:eastAsia="Times New Roman" w:cs="Times New Roman"/>
                <w:b/>
                <w:bCs/>
                <w:sz w:val="24"/>
                <w:szCs w:val="24"/>
              </w:rPr>
              <w:t>На крају програма ученик ће бити у стању да:</w:t>
            </w:r>
          </w:p>
        </w:tc>
        <w:tc>
          <w:tcPr>
            <w:tcW w:w="4408" w:type="dxa"/>
          </w:tcPr>
          <w:p w:rsidR="00713AE1" w:rsidRPr="00AE47B5" w:rsidRDefault="00713AE1" w:rsidP="00713AE1">
            <w:pPr>
              <w:rPr>
                <w:rFonts w:eastAsia="Times New Roman" w:cs="Times New Roman"/>
                <w:color w:val="000000"/>
                <w:sz w:val="24"/>
                <w:szCs w:val="24"/>
              </w:rPr>
            </w:pPr>
            <w:r w:rsidRPr="00AE47B5">
              <w:rPr>
                <w:rFonts w:eastAsia="Times New Roman" w:cs="Times New Roman"/>
                <w:b/>
                <w:bCs/>
                <w:sz w:val="24"/>
                <w:szCs w:val="24"/>
              </w:rPr>
              <w:t>ТЕМЕ и кључни појмови садржаја програма</w:t>
            </w:r>
          </w:p>
        </w:tc>
      </w:tr>
      <w:tr w:rsidR="00713AE1" w:rsidRPr="00553EF1" w:rsidTr="00713AE1">
        <w:trPr>
          <w:trHeight w:val="2901"/>
        </w:trPr>
        <w:tc>
          <w:tcPr>
            <w:tcW w:w="4407" w:type="dxa"/>
            <w:vMerge w:val="restart"/>
          </w:tcPr>
          <w:tbl>
            <w:tblPr>
              <w:tblW w:w="0" w:type="auto"/>
              <w:tblBorders>
                <w:top w:val="nil"/>
                <w:left w:val="nil"/>
                <w:bottom w:val="nil"/>
                <w:right w:val="nil"/>
              </w:tblBorders>
              <w:tblLook w:val="0000"/>
            </w:tblPr>
            <w:tblGrid>
              <w:gridCol w:w="4191"/>
            </w:tblGrid>
            <w:tr w:rsidR="00713AE1" w:rsidTr="00713AE1">
              <w:trPr>
                <w:trHeight w:val="2427"/>
              </w:trPr>
              <w:tc>
                <w:tcPr>
                  <w:tcW w:w="0" w:type="auto"/>
                </w:tcPr>
                <w:p w:rsidR="00713AE1" w:rsidRDefault="00713AE1" w:rsidP="00713AE1">
                  <w:pPr>
                    <w:pStyle w:val="Default"/>
                    <w:rPr>
                      <w:sz w:val="23"/>
                      <w:szCs w:val="23"/>
                    </w:rPr>
                  </w:pPr>
                  <w:r>
                    <w:rPr>
                      <w:sz w:val="23"/>
                      <w:szCs w:val="23"/>
                    </w:rPr>
                    <w:t>Компетенција за целоживотно учење</w:t>
                  </w:r>
                </w:p>
                <w:p w:rsidR="00713AE1" w:rsidRDefault="00713AE1" w:rsidP="00713AE1">
                  <w:pPr>
                    <w:pStyle w:val="Default"/>
                    <w:rPr>
                      <w:sz w:val="23"/>
                      <w:szCs w:val="23"/>
                    </w:rPr>
                  </w:pPr>
                  <w:r>
                    <w:rPr>
                      <w:sz w:val="23"/>
                      <w:szCs w:val="23"/>
                    </w:rPr>
                    <w:t>Решавање проблема</w:t>
                  </w:r>
                </w:p>
                <w:p w:rsidR="00713AE1" w:rsidRDefault="00713AE1" w:rsidP="00713AE1">
                  <w:pPr>
                    <w:pStyle w:val="Default"/>
                    <w:rPr>
                      <w:sz w:val="23"/>
                      <w:szCs w:val="23"/>
                    </w:rPr>
                  </w:pPr>
                  <w:r>
                    <w:rPr>
                      <w:sz w:val="23"/>
                      <w:szCs w:val="23"/>
                    </w:rPr>
                    <w:t>Одговорно учешће у демократском друштву</w:t>
                  </w:r>
                </w:p>
                <w:p w:rsidR="00713AE1" w:rsidRDefault="00713AE1" w:rsidP="00713AE1">
                  <w:pPr>
                    <w:pStyle w:val="Default"/>
                    <w:rPr>
                      <w:sz w:val="23"/>
                      <w:szCs w:val="23"/>
                    </w:rPr>
                  </w:pPr>
                  <w:r>
                    <w:rPr>
                      <w:sz w:val="23"/>
                      <w:szCs w:val="23"/>
                    </w:rPr>
                    <w:t>Сарадња</w:t>
                  </w:r>
                </w:p>
                <w:p w:rsidR="00713AE1" w:rsidRDefault="00713AE1" w:rsidP="00713AE1">
                  <w:pPr>
                    <w:pStyle w:val="Default"/>
                    <w:rPr>
                      <w:sz w:val="23"/>
                      <w:szCs w:val="23"/>
                    </w:rPr>
                  </w:pPr>
                  <w:r>
                    <w:rPr>
                      <w:sz w:val="23"/>
                      <w:szCs w:val="23"/>
                    </w:rPr>
                    <w:t>Комуникација</w:t>
                  </w:r>
                </w:p>
                <w:p w:rsidR="00713AE1" w:rsidRDefault="00713AE1" w:rsidP="00713AE1">
                  <w:pPr>
                    <w:pStyle w:val="Default"/>
                    <w:rPr>
                      <w:sz w:val="23"/>
                      <w:szCs w:val="23"/>
                    </w:rPr>
                  </w:pPr>
                  <w:r>
                    <w:rPr>
                      <w:sz w:val="23"/>
                      <w:szCs w:val="23"/>
                    </w:rPr>
                    <w:t>Одговоран однос према околини</w:t>
                  </w:r>
                </w:p>
                <w:p w:rsidR="00713AE1" w:rsidRDefault="00713AE1" w:rsidP="00713AE1">
                  <w:pPr>
                    <w:pStyle w:val="Default"/>
                    <w:rPr>
                      <w:sz w:val="23"/>
                      <w:szCs w:val="23"/>
                    </w:rPr>
                  </w:pPr>
                  <w:r>
                    <w:rPr>
                      <w:sz w:val="23"/>
                      <w:szCs w:val="23"/>
                    </w:rPr>
                    <w:t>Одговоран однос према здрављу</w:t>
                  </w:r>
                </w:p>
                <w:p w:rsidR="00713AE1" w:rsidRDefault="00713AE1" w:rsidP="00713AE1">
                  <w:pPr>
                    <w:pStyle w:val="Default"/>
                    <w:rPr>
                      <w:sz w:val="23"/>
                      <w:szCs w:val="23"/>
                    </w:rPr>
                  </w:pPr>
                  <w:r>
                    <w:rPr>
                      <w:sz w:val="23"/>
                      <w:szCs w:val="23"/>
                    </w:rPr>
                    <w:t>Дигитална компетенција</w:t>
                  </w:r>
                </w:p>
                <w:p w:rsidR="00713AE1" w:rsidRDefault="00713AE1" w:rsidP="00713AE1">
                  <w:pPr>
                    <w:pStyle w:val="Default"/>
                    <w:rPr>
                      <w:sz w:val="23"/>
                      <w:szCs w:val="23"/>
                    </w:rPr>
                  </w:pPr>
                  <w:r>
                    <w:rPr>
                      <w:sz w:val="23"/>
                      <w:szCs w:val="23"/>
                    </w:rPr>
                    <w:t>Рад с подацима и информацијама</w:t>
                  </w:r>
                </w:p>
              </w:tc>
            </w:tr>
          </w:tbl>
          <w:p w:rsidR="00713AE1" w:rsidRPr="00553EF1" w:rsidRDefault="00713AE1" w:rsidP="00713AE1">
            <w:pPr>
              <w:rPr>
                <w:rFonts w:eastAsia="Times New Roman" w:cs="Times New Roman"/>
                <w:bCs/>
                <w:sz w:val="24"/>
                <w:szCs w:val="24"/>
              </w:rPr>
            </w:pPr>
          </w:p>
        </w:tc>
        <w:tc>
          <w:tcPr>
            <w:tcW w:w="4407" w:type="dxa"/>
            <w:vMerge w:val="restart"/>
          </w:tcPr>
          <w:tbl>
            <w:tblPr>
              <w:tblW w:w="0" w:type="auto"/>
              <w:tblBorders>
                <w:top w:val="nil"/>
                <w:left w:val="nil"/>
                <w:bottom w:val="nil"/>
                <w:right w:val="nil"/>
              </w:tblBorders>
              <w:tblLook w:val="0000"/>
            </w:tblPr>
            <w:tblGrid>
              <w:gridCol w:w="4191"/>
            </w:tblGrid>
            <w:tr w:rsidR="00713AE1" w:rsidTr="00713AE1">
              <w:trPr>
                <w:trHeight w:val="3587"/>
              </w:trPr>
              <w:tc>
                <w:tcPr>
                  <w:tcW w:w="0" w:type="auto"/>
                </w:tcPr>
                <w:p w:rsidR="00713AE1" w:rsidRDefault="00713AE1" w:rsidP="00713AE1">
                  <w:pPr>
                    <w:pStyle w:val="Default"/>
                    <w:rPr>
                      <w:sz w:val="23"/>
                      <w:szCs w:val="23"/>
                    </w:rPr>
                  </w:pPr>
                  <w:r>
                    <w:rPr>
                      <w:sz w:val="16"/>
                      <w:szCs w:val="16"/>
                    </w:rPr>
                    <w:t xml:space="preserve">− </w:t>
                  </w:r>
                  <w:r>
                    <w:rPr>
                      <w:sz w:val="23"/>
                      <w:szCs w:val="23"/>
                    </w:rPr>
                    <w:t>доведе у везу вредности, врлине и осећања са понашањем људи;</w:t>
                  </w:r>
                </w:p>
                <w:p w:rsidR="00713AE1" w:rsidRDefault="00713AE1" w:rsidP="00713AE1">
                  <w:pPr>
                    <w:pStyle w:val="Default"/>
                    <w:rPr>
                      <w:sz w:val="23"/>
                      <w:szCs w:val="23"/>
                    </w:rPr>
                  </w:pPr>
                  <w:r>
                    <w:rPr>
                      <w:sz w:val="16"/>
                      <w:szCs w:val="16"/>
                    </w:rPr>
                    <w:t xml:space="preserve">− </w:t>
                  </w:r>
                  <w:r>
                    <w:rPr>
                      <w:sz w:val="23"/>
                      <w:szCs w:val="23"/>
                    </w:rPr>
                    <w:t>критички разматра систем вредности у друштву;</w:t>
                  </w:r>
                </w:p>
                <w:p w:rsidR="00713AE1" w:rsidRDefault="00713AE1" w:rsidP="00713AE1">
                  <w:pPr>
                    <w:pStyle w:val="Default"/>
                    <w:rPr>
                      <w:sz w:val="23"/>
                      <w:szCs w:val="23"/>
                    </w:rPr>
                  </w:pPr>
                  <w:r>
                    <w:rPr>
                      <w:sz w:val="16"/>
                      <w:szCs w:val="16"/>
                    </w:rPr>
                    <w:t xml:space="preserve">− </w:t>
                  </w:r>
                  <w:r>
                    <w:rPr>
                      <w:sz w:val="23"/>
                      <w:szCs w:val="23"/>
                    </w:rPr>
                    <w:t>препозна активности којима се промовишу људске врлине и вредности и изражава позитиван став према томе;</w:t>
                  </w:r>
                </w:p>
                <w:p w:rsidR="00713AE1" w:rsidRDefault="00713AE1" w:rsidP="00713AE1">
                  <w:pPr>
                    <w:pStyle w:val="Default"/>
                    <w:rPr>
                      <w:sz w:val="23"/>
                      <w:szCs w:val="23"/>
                    </w:rPr>
                  </w:pPr>
                  <w:r>
                    <w:rPr>
                      <w:sz w:val="16"/>
                      <w:szCs w:val="16"/>
                    </w:rPr>
                    <w:t xml:space="preserve">− </w:t>
                  </w:r>
                  <w:r>
                    <w:rPr>
                      <w:sz w:val="23"/>
                      <w:szCs w:val="23"/>
                    </w:rPr>
                    <w:t>се одупре притиску вршњака дасе понаша супротно сопственом систему вредности;</w:t>
                  </w:r>
                </w:p>
                <w:p w:rsidR="00713AE1" w:rsidRDefault="00713AE1" w:rsidP="00713AE1">
                  <w:pPr>
                    <w:pStyle w:val="Default"/>
                    <w:rPr>
                      <w:sz w:val="23"/>
                      <w:szCs w:val="23"/>
                    </w:rPr>
                  </w:pPr>
                  <w:r>
                    <w:rPr>
                      <w:sz w:val="16"/>
                      <w:szCs w:val="16"/>
                    </w:rPr>
                    <w:t xml:space="preserve">− </w:t>
                  </w:r>
                  <w:r>
                    <w:rPr>
                      <w:sz w:val="23"/>
                      <w:szCs w:val="23"/>
                    </w:rPr>
                    <w:t>препозна примере бриге за друге и позитивно се о томе изјасни;</w:t>
                  </w:r>
                </w:p>
                <w:p w:rsidR="00713AE1" w:rsidRDefault="00713AE1" w:rsidP="00713AE1">
                  <w:pPr>
                    <w:pStyle w:val="Default"/>
                    <w:rPr>
                      <w:sz w:val="23"/>
                      <w:szCs w:val="23"/>
                    </w:rPr>
                  </w:pPr>
                  <w:r>
                    <w:rPr>
                      <w:sz w:val="16"/>
                      <w:szCs w:val="16"/>
                    </w:rPr>
                    <w:t xml:space="preserve">− </w:t>
                  </w:r>
                  <w:r>
                    <w:rPr>
                      <w:sz w:val="23"/>
                      <w:szCs w:val="23"/>
                    </w:rPr>
                    <w:t>покаже саосећање са другим људима и спремност да помогне другоме у складу са својим могућностима;</w:t>
                  </w:r>
                </w:p>
                <w:p w:rsidR="00713AE1" w:rsidRDefault="00713AE1" w:rsidP="00713AE1">
                  <w:pPr>
                    <w:pStyle w:val="Default"/>
                    <w:rPr>
                      <w:sz w:val="23"/>
                      <w:szCs w:val="23"/>
                    </w:rPr>
                  </w:pPr>
                  <w:r>
                    <w:rPr>
                      <w:sz w:val="16"/>
                      <w:szCs w:val="16"/>
                    </w:rPr>
                    <w:t xml:space="preserve">− </w:t>
                  </w:r>
                  <w:r>
                    <w:rPr>
                      <w:sz w:val="23"/>
                      <w:szCs w:val="23"/>
                    </w:rPr>
                    <w:t>идентификује код себе врлине које поседује и које жели да развије;</w:t>
                  </w:r>
                </w:p>
                <w:p w:rsidR="00713AE1" w:rsidRDefault="00713AE1" w:rsidP="00713AE1">
                  <w:pPr>
                    <w:pStyle w:val="Default"/>
                    <w:rPr>
                      <w:color w:val="auto"/>
                    </w:rPr>
                  </w:pPr>
                </w:p>
                <w:p w:rsidR="00713AE1" w:rsidRDefault="00713AE1" w:rsidP="00713AE1">
                  <w:pPr>
                    <w:pStyle w:val="Default"/>
                    <w:rPr>
                      <w:sz w:val="23"/>
                      <w:szCs w:val="23"/>
                    </w:rPr>
                  </w:pPr>
                  <w:r>
                    <w:rPr>
                      <w:sz w:val="16"/>
                      <w:szCs w:val="16"/>
                    </w:rPr>
                    <w:t xml:space="preserve">− </w:t>
                  </w:r>
                  <w:r>
                    <w:rPr>
                      <w:sz w:val="23"/>
                      <w:szCs w:val="23"/>
                    </w:rPr>
                    <w:t>препозна и именује врлине код блиских особа и у примерима из живота, књижевности, филма;</w:t>
                  </w:r>
                </w:p>
                <w:p w:rsidR="00713AE1" w:rsidRDefault="00713AE1" w:rsidP="00713AE1">
                  <w:pPr>
                    <w:pStyle w:val="Default"/>
                    <w:rPr>
                      <w:sz w:val="23"/>
                      <w:szCs w:val="23"/>
                    </w:rPr>
                  </w:pPr>
                  <w:r>
                    <w:rPr>
                      <w:sz w:val="16"/>
                      <w:szCs w:val="16"/>
                    </w:rPr>
                    <w:t xml:space="preserve">− </w:t>
                  </w:r>
                  <w:r>
                    <w:rPr>
                      <w:sz w:val="23"/>
                      <w:szCs w:val="23"/>
                    </w:rPr>
                    <w:t xml:space="preserve">препозна и именује сопствена и туђа </w:t>
                  </w:r>
                  <w:r>
                    <w:rPr>
                      <w:sz w:val="23"/>
                      <w:szCs w:val="23"/>
                    </w:rPr>
                    <w:lastRenderedPageBreak/>
                    <w:t>осећања;</w:t>
                  </w:r>
                </w:p>
                <w:p w:rsidR="00713AE1" w:rsidRDefault="00713AE1" w:rsidP="00713AE1">
                  <w:pPr>
                    <w:pStyle w:val="Default"/>
                    <w:rPr>
                      <w:sz w:val="23"/>
                      <w:szCs w:val="23"/>
                    </w:rPr>
                  </w:pPr>
                  <w:r>
                    <w:rPr>
                      <w:sz w:val="16"/>
                      <w:szCs w:val="16"/>
                    </w:rPr>
                    <w:t xml:space="preserve">− </w:t>
                  </w:r>
                  <w:r>
                    <w:rPr>
                      <w:sz w:val="23"/>
                      <w:szCs w:val="23"/>
                    </w:rPr>
                    <w:t>користи асертивну комуникацију;</w:t>
                  </w:r>
                </w:p>
                <w:p w:rsidR="00713AE1" w:rsidRDefault="00713AE1" w:rsidP="00713AE1">
                  <w:pPr>
                    <w:pStyle w:val="Default"/>
                    <w:rPr>
                      <w:sz w:val="23"/>
                      <w:szCs w:val="23"/>
                    </w:rPr>
                  </w:pPr>
                  <w:r>
                    <w:rPr>
                      <w:sz w:val="16"/>
                      <w:szCs w:val="16"/>
                    </w:rPr>
                    <w:t xml:space="preserve">− </w:t>
                  </w:r>
                  <w:r>
                    <w:rPr>
                      <w:sz w:val="23"/>
                      <w:szCs w:val="23"/>
                    </w:rPr>
                    <w:t xml:space="preserve">образложи значај дружења и наведе шта другови једни другима не требада раде; </w:t>
                  </w:r>
                </w:p>
                <w:p w:rsidR="00713AE1" w:rsidRDefault="00713AE1" w:rsidP="00713AE1">
                  <w:pPr>
                    <w:pStyle w:val="Default"/>
                    <w:rPr>
                      <w:sz w:val="23"/>
                      <w:szCs w:val="23"/>
                    </w:rPr>
                  </w:pPr>
                  <w:r>
                    <w:rPr>
                      <w:sz w:val="16"/>
                      <w:szCs w:val="16"/>
                    </w:rPr>
                    <w:t xml:space="preserve">− </w:t>
                  </w:r>
                  <w:r>
                    <w:rPr>
                      <w:sz w:val="23"/>
                      <w:szCs w:val="23"/>
                    </w:rPr>
                    <w:t>препозна примере негативног понашања где се лично добро ставља испред општег добра и искаже свој негативни став према томе;</w:t>
                  </w:r>
                </w:p>
                <w:p w:rsidR="00713AE1" w:rsidRDefault="00713AE1" w:rsidP="00713AE1">
                  <w:pPr>
                    <w:pStyle w:val="Default"/>
                    <w:rPr>
                      <w:sz w:val="23"/>
                      <w:szCs w:val="23"/>
                    </w:rPr>
                  </w:pPr>
                  <w:r>
                    <w:rPr>
                      <w:sz w:val="16"/>
                      <w:szCs w:val="16"/>
                    </w:rPr>
                    <w:t xml:space="preserve">− </w:t>
                  </w:r>
                  <w:r>
                    <w:rPr>
                      <w:sz w:val="23"/>
                      <w:szCs w:val="23"/>
                    </w:rPr>
                    <w:t>користи технике самоконтроле осећања;</w:t>
                  </w:r>
                </w:p>
                <w:p w:rsidR="00713AE1" w:rsidRDefault="00713AE1" w:rsidP="00713AE1">
                  <w:pPr>
                    <w:pStyle w:val="Default"/>
                    <w:rPr>
                      <w:sz w:val="23"/>
                      <w:szCs w:val="23"/>
                    </w:rPr>
                  </w:pPr>
                  <w:r>
                    <w:rPr>
                      <w:sz w:val="16"/>
                      <w:szCs w:val="16"/>
                    </w:rPr>
                    <w:t xml:space="preserve">− </w:t>
                  </w:r>
                  <w:r>
                    <w:rPr>
                      <w:sz w:val="23"/>
                      <w:szCs w:val="23"/>
                    </w:rPr>
                    <w:t>прихвати одговорност за сопствено понашање;</w:t>
                  </w:r>
                </w:p>
                <w:p w:rsidR="00713AE1" w:rsidRDefault="00713AE1" w:rsidP="00713AE1">
                  <w:pPr>
                    <w:pStyle w:val="Default"/>
                    <w:rPr>
                      <w:sz w:val="23"/>
                      <w:szCs w:val="23"/>
                    </w:rPr>
                  </w:pPr>
                  <w:r>
                    <w:rPr>
                      <w:sz w:val="16"/>
                      <w:szCs w:val="16"/>
                    </w:rPr>
                    <w:t xml:space="preserve">− </w:t>
                  </w:r>
                  <w:r>
                    <w:rPr>
                      <w:sz w:val="23"/>
                      <w:szCs w:val="23"/>
                    </w:rPr>
                    <w:t>конструктивно решава конфликте;</w:t>
                  </w:r>
                </w:p>
                <w:p w:rsidR="00713AE1" w:rsidRDefault="00713AE1" w:rsidP="00713AE1">
                  <w:pPr>
                    <w:pStyle w:val="Default"/>
                    <w:rPr>
                      <w:sz w:val="23"/>
                      <w:szCs w:val="23"/>
                    </w:rPr>
                  </w:pPr>
                  <w:r>
                    <w:rPr>
                      <w:sz w:val="16"/>
                      <w:szCs w:val="16"/>
                    </w:rPr>
                    <w:t xml:space="preserve">− </w:t>
                  </w:r>
                  <w:r>
                    <w:rPr>
                      <w:sz w:val="23"/>
                      <w:szCs w:val="23"/>
                    </w:rPr>
                    <w:t>наведе неколико глобалних и локалних организација које се баве хуманитарним радом и исказује позитиван став према волонтирању;</w:t>
                  </w:r>
                </w:p>
                <w:p w:rsidR="00713AE1" w:rsidRDefault="00713AE1" w:rsidP="00713AE1">
                  <w:pPr>
                    <w:pStyle w:val="Default"/>
                    <w:rPr>
                      <w:sz w:val="23"/>
                      <w:szCs w:val="23"/>
                    </w:rPr>
                  </w:pPr>
                  <w:r>
                    <w:rPr>
                      <w:sz w:val="16"/>
                      <w:szCs w:val="16"/>
                    </w:rPr>
                    <w:t xml:space="preserve">− </w:t>
                  </w:r>
                  <w:r>
                    <w:rPr>
                      <w:sz w:val="23"/>
                      <w:szCs w:val="23"/>
                    </w:rPr>
                    <w:t>искаже поштовање и захвалност према људима који чине добра дела за опште добро;</w:t>
                  </w:r>
                </w:p>
                <w:p w:rsidR="00713AE1" w:rsidRDefault="00713AE1" w:rsidP="00713AE1">
                  <w:pPr>
                    <w:pStyle w:val="Default"/>
                    <w:rPr>
                      <w:sz w:val="23"/>
                      <w:szCs w:val="23"/>
                    </w:rPr>
                  </w:pPr>
                  <w:r>
                    <w:rPr>
                      <w:sz w:val="16"/>
                      <w:szCs w:val="16"/>
                    </w:rPr>
                    <w:t xml:space="preserve">− </w:t>
                  </w:r>
                  <w:r>
                    <w:rPr>
                      <w:sz w:val="23"/>
                      <w:szCs w:val="23"/>
                    </w:rPr>
                    <w:t>у дискусији покаже вештину активног слушања, износи својстав заснован на аргументима, напада проблем а не особу;</w:t>
                  </w:r>
                </w:p>
                <w:p w:rsidR="00713AE1" w:rsidRPr="00553EF1" w:rsidRDefault="00713AE1" w:rsidP="00713AE1">
                  <w:pPr>
                    <w:pStyle w:val="Default"/>
                    <w:rPr>
                      <w:sz w:val="23"/>
                      <w:szCs w:val="23"/>
                    </w:rPr>
                  </w:pPr>
                  <w:r>
                    <w:rPr>
                      <w:sz w:val="16"/>
                      <w:szCs w:val="16"/>
                    </w:rPr>
                    <w:t xml:space="preserve">− </w:t>
                  </w:r>
                  <w:r>
                    <w:rPr>
                      <w:sz w:val="23"/>
                      <w:szCs w:val="23"/>
                    </w:rPr>
                    <w:t>сарађује и буде члан тима.</w:t>
                  </w:r>
                </w:p>
              </w:tc>
            </w:tr>
          </w:tbl>
          <w:p w:rsidR="00713AE1" w:rsidRPr="00553EF1" w:rsidRDefault="00713AE1" w:rsidP="00713AE1">
            <w:pPr>
              <w:rPr>
                <w:rFonts w:eastAsia="Times New Roman" w:cs="Times New Roman"/>
                <w:bCs/>
                <w:sz w:val="24"/>
                <w:szCs w:val="24"/>
              </w:rPr>
            </w:pPr>
          </w:p>
        </w:tc>
        <w:tc>
          <w:tcPr>
            <w:tcW w:w="4408" w:type="dxa"/>
          </w:tcPr>
          <w:tbl>
            <w:tblPr>
              <w:tblW w:w="0" w:type="auto"/>
              <w:tblBorders>
                <w:top w:val="nil"/>
                <w:left w:val="nil"/>
                <w:bottom w:val="nil"/>
                <w:right w:val="nil"/>
              </w:tblBorders>
              <w:tblLook w:val="0000"/>
            </w:tblPr>
            <w:tblGrid>
              <w:gridCol w:w="3433"/>
            </w:tblGrid>
            <w:tr w:rsidR="00713AE1" w:rsidTr="00713AE1">
              <w:trPr>
                <w:trHeight w:val="98"/>
              </w:trPr>
              <w:tc>
                <w:tcPr>
                  <w:tcW w:w="0" w:type="auto"/>
                </w:tcPr>
                <w:p w:rsidR="00713AE1" w:rsidRDefault="00713AE1" w:rsidP="00713AE1">
                  <w:pPr>
                    <w:pStyle w:val="Default"/>
                    <w:rPr>
                      <w:sz w:val="22"/>
                      <w:szCs w:val="22"/>
                    </w:rPr>
                  </w:pPr>
                  <w:r>
                    <w:rPr>
                      <w:b/>
                      <w:bCs/>
                      <w:sz w:val="22"/>
                      <w:szCs w:val="22"/>
                    </w:rPr>
                    <w:lastRenderedPageBreak/>
                    <w:t>ЖИВОТНЕ ВРЕДНОСТИ</w:t>
                  </w:r>
                </w:p>
              </w:tc>
            </w:tr>
            <w:tr w:rsidR="00713AE1" w:rsidTr="00713AE1">
              <w:trPr>
                <w:trHeight w:val="1557"/>
              </w:trPr>
              <w:tc>
                <w:tcPr>
                  <w:tcW w:w="0" w:type="auto"/>
                </w:tcPr>
                <w:p w:rsidR="00713AE1" w:rsidRDefault="00713AE1" w:rsidP="00713AE1">
                  <w:pPr>
                    <w:pStyle w:val="Default"/>
                    <w:rPr>
                      <w:sz w:val="23"/>
                      <w:szCs w:val="23"/>
                    </w:rPr>
                  </w:pPr>
                  <w:r>
                    <w:rPr>
                      <w:sz w:val="23"/>
                      <w:szCs w:val="23"/>
                    </w:rPr>
                    <w:t>Живот.</w:t>
                  </w:r>
                </w:p>
                <w:p w:rsidR="00713AE1" w:rsidRDefault="00713AE1" w:rsidP="00713AE1">
                  <w:pPr>
                    <w:pStyle w:val="Default"/>
                    <w:rPr>
                      <w:sz w:val="23"/>
                      <w:szCs w:val="23"/>
                    </w:rPr>
                  </w:pPr>
                  <w:r>
                    <w:rPr>
                      <w:sz w:val="23"/>
                      <w:szCs w:val="23"/>
                    </w:rPr>
                    <w:t>Породица.</w:t>
                  </w:r>
                </w:p>
                <w:p w:rsidR="00713AE1" w:rsidRDefault="00713AE1" w:rsidP="00713AE1">
                  <w:pPr>
                    <w:pStyle w:val="Default"/>
                    <w:rPr>
                      <w:sz w:val="23"/>
                      <w:szCs w:val="23"/>
                    </w:rPr>
                  </w:pPr>
                  <w:r>
                    <w:rPr>
                      <w:sz w:val="23"/>
                      <w:szCs w:val="23"/>
                    </w:rPr>
                    <w:t>Здравље.</w:t>
                  </w:r>
                </w:p>
                <w:p w:rsidR="00713AE1" w:rsidRDefault="00713AE1" w:rsidP="00713AE1">
                  <w:pPr>
                    <w:pStyle w:val="Default"/>
                    <w:rPr>
                      <w:sz w:val="23"/>
                      <w:szCs w:val="23"/>
                    </w:rPr>
                  </w:pPr>
                  <w:r>
                    <w:rPr>
                      <w:sz w:val="23"/>
                      <w:szCs w:val="23"/>
                    </w:rPr>
                    <w:t xml:space="preserve">Љубав. </w:t>
                  </w:r>
                </w:p>
                <w:p w:rsidR="00713AE1" w:rsidRDefault="00713AE1" w:rsidP="00713AE1">
                  <w:pPr>
                    <w:pStyle w:val="Default"/>
                    <w:rPr>
                      <w:sz w:val="23"/>
                      <w:szCs w:val="23"/>
                    </w:rPr>
                  </w:pPr>
                  <w:r>
                    <w:rPr>
                      <w:sz w:val="23"/>
                      <w:szCs w:val="23"/>
                    </w:rPr>
                    <w:t>Образовање.</w:t>
                  </w:r>
                </w:p>
                <w:p w:rsidR="00713AE1" w:rsidRDefault="00713AE1" w:rsidP="00713AE1">
                  <w:pPr>
                    <w:pStyle w:val="Default"/>
                    <w:rPr>
                      <w:sz w:val="23"/>
                      <w:szCs w:val="23"/>
                    </w:rPr>
                  </w:pPr>
                  <w:r>
                    <w:rPr>
                      <w:sz w:val="23"/>
                      <w:szCs w:val="23"/>
                    </w:rPr>
                    <w:t xml:space="preserve">Мир. </w:t>
                  </w:r>
                </w:p>
                <w:p w:rsidR="00713AE1" w:rsidRDefault="00713AE1" w:rsidP="00713AE1">
                  <w:pPr>
                    <w:pStyle w:val="Default"/>
                    <w:rPr>
                      <w:sz w:val="23"/>
                      <w:szCs w:val="23"/>
                    </w:rPr>
                  </w:pPr>
                  <w:r>
                    <w:rPr>
                      <w:sz w:val="23"/>
                      <w:szCs w:val="23"/>
                    </w:rPr>
                    <w:t>Другарство.</w:t>
                  </w:r>
                </w:p>
                <w:p w:rsidR="00713AE1" w:rsidRDefault="00713AE1" w:rsidP="00713AE1">
                  <w:pPr>
                    <w:pStyle w:val="Default"/>
                    <w:rPr>
                      <w:sz w:val="23"/>
                      <w:szCs w:val="23"/>
                    </w:rPr>
                  </w:pPr>
                  <w:r>
                    <w:rPr>
                      <w:sz w:val="23"/>
                      <w:szCs w:val="23"/>
                    </w:rPr>
                    <w:t>Заједништво.</w:t>
                  </w:r>
                </w:p>
                <w:p w:rsidR="00713AE1" w:rsidRDefault="00713AE1" w:rsidP="00713AE1">
                  <w:pPr>
                    <w:pStyle w:val="Default"/>
                    <w:rPr>
                      <w:sz w:val="23"/>
                      <w:szCs w:val="23"/>
                    </w:rPr>
                  </w:pPr>
                  <w:r>
                    <w:rPr>
                      <w:sz w:val="23"/>
                      <w:szCs w:val="23"/>
                    </w:rPr>
                    <w:t>Опште добро.</w:t>
                  </w:r>
                </w:p>
                <w:p w:rsidR="00713AE1" w:rsidRDefault="00713AE1" w:rsidP="00713AE1">
                  <w:pPr>
                    <w:pStyle w:val="Default"/>
                    <w:rPr>
                      <w:sz w:val="23"/>
                      <w:szCs w:val="23"/>
                    </w:rPr>
                  </w:pPr>
                  <w:r>
                    <w:rPr>
                      <w:sz w:val="23"/>
                      <w:szCs w:val="23"/>
                    </w:rPr>
                    <w:t>Социјална правда или једнакост.</w:t>
                  </w:r>
                </w:p>
              </w:tc>
            </w:tr>
          </w:tbl>
          <w:p w:rsidR="00713AE1" w:rsidRPr="00553EF1" w:rsidRDefault="00713AE1" w:rsidP="00713AE1">
            <w:pPr>
              <w:rPr>
                <w:rFonts w:eastAsia="Times New Roman" w:cs="Times New Roman"/>
                <w:bCs/>
                <w:sz w:val="24"/>
                <w:szCs w:val="24"/>
              </w:rPr>
            </w:pPr>
          </w:p>
        </w:tc>
      </w:tr>
      <w:tr w:rsidR="00713AE1" w:rsidRPr="00553EF1" w:rsidTr="00713AE1">
        <w:trPr>
          <w:trHeight w:val="2971"/>
        </w:trPr>
        <w:tc>
          <w:tcPr>
            <w:tcW w:w="4407" w:type="dxa"/>
            <w:vMerge/>
          </w:tcPr>
          <w:p w:rsidR="00713AE1" w:rsidRDefault="00713AE1" w:rsidP="00713AE1">
            <w:pPr>
              <w:pStyle w:val="Default"/>
              <w:rPr>
                <w:sz w:val="23"/>
                <w:szCs w:val="23"/>
              </w:rPr>
            </w:pPr>
          </w:p>
        </w:tc>
        <w:tc>
          <w:tcPr>
            <w:tcW w:w="4407" w:type="dxa"/>
            <w:vMerge/>
          </w:tcPr>
          <w:p w:rsidR="00713AE1" w:rsidRDefault="00713AE1" w:rsidP="00713AE1">
            <w:pPr>
              <w:pStyle w:val="Default"/>
              <w:rPr>
                <w:sz w:val="16"/>
                <w:szCs w:val="16"/>
              </w:rPr>
            </w:pPr>
          </w:p>
        </w:tc>
        <w:tc>
          <w:tcPr>
            <w:tcW w:w="4408" w:type="dxa"/>
          </w:tcPr>
          <w:tbl>
            <w:tblPr>
              <w:tblW w:w="0" w:type="auto"/>
              <w:tblBorders>
                <w:top w:val="nil"/>
                <w:left w:val="nil"/>
                <w:bottom w:val="nil"/>
                <w:right w:val="nil"/>
              </w:tblBorders>
              <w:tblLook w:val="0000"/>
            </w:tblPr>
            <w:tblGrid>
              <w:gridCol w:w="2354"/>
            </w:tblGrid>
            <w:tr w:rsidR="00713AE1" w:rsidTr="00713AE1">
              <w:trPr>
                <w:trHeight w:val="107"/>
              </w:trPr>
              <w:tc>
                <w:tcPr>
                  <w:tcW w:w="0" w:type="auto"/>
                </w:tcPr>
                <w:p w:rsidR="00713AE1" w:rsidRDefault="00713AE1" w:rsidP="00713AE1">
                  <w:pPr>
                    <w:pStyle w:val="Default"/>
                    <w:rPr>
                      <w:sz w:val="23"/>
                      <w:szCs w:val="23"/>
                    </w:rPr>
                  </w:pPr>
                  <w:r>
                    <w:t xml:space="preserve"> </w:t>
                  </w:r>
                  <w:r>
                    <w:rPr>
                      <w:b/>
                      <w:bCs/>
                      <w:sz w:val="23"/>
                      <w:szCs w:val="23"/>
                    </w:rPr>
                    <w:t>ЉУДСКЕ ВРЛИНЕ</w:t>
                  </w:r>
                </w:p>
              </w:tc>
            </w:tr>
            <w:tr w:rsidR="00713AE1" w:rsidTr="00713AE1">
              <w:trPr>
                <w:trHeight w:val="1557"/>
              </w:trPr>
              <w:tc>
                <w:tcPr>
                  <w:tcW w:w="0" w:type="auto"/>
                </w:tcPr>
                <w:p w:rsidR="00713AE1" w:rsidRDefault="00713AE1" w:rsidP="00713AE1">
                  <w:pPr>
                    <w:pStyle w:val="Default"/>
                    <w:rPr>
                      <w:sz w:val="23"/>
                      <w:szCs w:val="23"/>
                    </w:rPr>
                  </w:pPr>
                  <w:r>
                    <w:rPr>
                      <w:sz w:val="23"/>
                      <w:szCs w:val="23"/>
                    </w:rPr>
                    <w:t>Праведност.</w:t>
                  </w:r>
                </w:p>
                <w:p w:rsidR="00713AE1" w:rsidRDefault="00713AE1" w:rsidP="00713AE1">
                  <w:pPr>
                    <w:pStyle w:val="Default"/>
                    <w:rPr>
                      <w:sz w:val="23"/>
                      <w:szCs w:val="23"/>
                    </w:rPr>
                  </w:pPr>
                  <w:r>
                    <w:rPr>
                      <w:sz w:val="23"/>
                      <w:szCs w:val="23"/>
                    </w:rPr>
                    <w:t>Истинољубивост.</w:t>
                  </w:r>
                </w:p>
                <w:p w:rsidR="00713AE1" w:rsidRDefault="00713AE1" w:rsidP="00713AE1">
                  <w:pPr>
                    <w:pStyle w:val="Default"/>
                    <w:rPr>
                      <w:sz w:val="23"/>
                      <w:szCs w:val="23"/>
                    </w:rPr>
                  </w:pPr>
                  <w:r>
                    <w:rPr>
                      <w:sz w:val="23"/>
                      <w:szCs w:val="23"/>
                    </w:rPr>
                    <w:t>Одговорност.</w:t>
                  </w:r>
                </w:p>
                <w:p w:rsidR="00713AE1" w:rsidRDefault="00713AE1" w:rsidP="00713AE1">
                  <w:pPr>
                    <w:pStyle w:val="Default"/>
                    <w:rPr>
                      <w:sz w:val="23"/>
                      <w:szCs w:val="23"/>
                    </w:rPr>
                  </w:pPr>
                  <w:r>
                    <w:rPr>
                      <w:sz w:val="23"/>
                      <w:szCs w:val="23"/>
                    </w:rPr>
                    <w:t xml:space="preserve">Захвалност. </w:t>
                  </w:r>
                </w:p>
                <w:p w:rsidR="00713AE1" w:rsidRDefault="00713AE1" w:rsidP="00713AE1">
                  <w:pPr>
                    <w:pStyle w:val="Default"/>
                    <w:rPr>
                      <w:sz w:val="23"/>
                      <w:szCs w:val="23"/>
                    </w:rPr>
                  </w:pPr>
                  <w:r>
                    <w:rPr>
                      <w:sz w:val="23"/>
                      <w:szCs w:val="23"/>
                    </w:rPr>
                    <w:t xml:space="preserve">Поштење. </w:t>
                  </w:r>
                </w:p>
                <w:p w:rsidR="00713AE1" w:rsidRDefault="00713AE1" w:rsidP="00713AE1">
                  <w:pPr>
                    <w:pStyle w:val="Default"/>
                    <w:rPr>
                      <w:sz w:val="23"/>
                      <w:szCs w:val="23"/>
                    </w:rPr>
                  </w:pPr>
                  <w:r>
                    <w:rPr>
                      <w:sz w:val="23"/>
                      <w:szCs w:val="23"/>
                    </w:rPr>
                    <w:t xml:space="preserve">Толеранција. </w:t>
                  </w:r>
                </w:p>
                <w:p w:rsidR="00713AE1" w:rsidRDefault="00713AE1" w:rsidP="00713AE1">
                  <w:pPr>
                    <w:pStyle w:val="Default"/>
                    <w:rPr>
                      <w:sz w:val="23"/>
                      <w:szCs w:val="23"/>
                    </w:rPr>
                  </w:pPr>
                  <w:r>
                    <w:rPr>
                      <w:sz w:val="23"/>
                      <w:szCs w:val="23"/>
                    </w:rPr>
                    <w:t xml:space="preserve">Емпатија. </w:t>
                  </w:r>
                </w:p>
                <w:p w:rsidR="00713AE1" w:rsidRDefault="00713AE1" w:rsidP="00713AE1">
                  <w:pPr>
                    <w:pStyle w:val="Default"/>
                    <w:rPr>
                      <w:sz w:val="23"/>
                      <w:szCs w:val="23"/>
                    </w:rPr>
                  </w:pPr>
                  <w:r>
                    <w:rPr>
                      <w:sz w:val="23"/>
                      <w:szCs w:val="23"/>
                    </w:rPr>
                    <w:t>Поверење.</w:t>
                  </w:r>
                </w:p>
                <w:p w:rsidR="00713AE1" w:rsidRDefault="00713AE1" w:rsidP="00713AE1">
                  <w:pPr>
                    <w:pStyle w:val="Default"/>
                    <w:rPr>
                      <w:sz w:val="23"/>
                      <w:szCs w:val="23"/>
                    </w:rPr>
                  </w:pPr>
                  <w:r>
                    <w:rPr>
                      <w:sz w:val="23"/>
                      <w:szCs w:val="23"/>
                    </w:rPr>
                    <w:t>Солидарност.</w:t>
                  </w:r>
                </w:p>
                <w:p w:rsidR="00713AE1" w:rsidRDefault="00713AE1" w:rsidP="00713AE1">
                  <w:pPr>
                    <w:pStyle w:val="Default"/>
                    <w:rPr>
                      <w:sz w:val="23"/>
                      <w:szCs w:val="23"/>
                    </w:rPr>
                  </w:pPr>
                  <w:r>
                    <w:rPr>
                      <w:sz w:val="23"/>
                      <w:szCs w:val="23"/>
                    </w:rPr>
                    <w:t>Самоприхватање.</w:t>
                  </w:r>
                </w:p>
                <w:p w:rsidR="00713AE1" w:rsidRDefault="00713AE1" w:rsidP="00713AE1">
                  <w:pPr>
                    <w:pStyle w:val="Default"/>
                    <w:rPr>
                      <w:sz w:val="23"/>
                      <w:szCs w:val="23"/>
                    </w:rPr>
                  </w:pPr>
                  <w:r>
                    <w:rPr>
                      <w:sz w:val="23"/>
                      <w:szCs w:val="23"/>
                    </w:rPr>
                    <w:t>Одмереност.</w:t>
                  </w:r>
                </w:p>
              </w:tc>
            </w:tr>
          </w:tbl>
          <w:p w:rsidR="00713AE1" w:rsidRPr="00553EF1" w:rsidRDefault="00713AE1" w:rsidP="00713AE1">
            <w:pPr>
              <w:rPr>
                <w:b/>
                <w:bCs/>
              </w:rPr>
            </w:pPr>
          </w:p>
        </w:tc>
      </w:tr>
      <w:tr w:rsidR="00713AE1" w:rsidRPr="00553EF1" w:rsidTr="00713AE1">
        <w:trPr>
          <w:trHeight w:val="1695"/>
        </w:trPr>
        <w:tc>
          <w:tcPr>
            <w:tcW w:w="4407" w:type="dxa"/>
            <w:vMerge/>
          </w:tcPr>
          <w:p w:rsidR="00713AE1" w:rsidRDefault="00713AE1" w:rsidP="00713AE1">
            <w:pPr>
              <w:pStyle w:val="Default"/>
              <w:rPr>
                <w:sz w:val="23"/>
                <w:szCs w:val="23"/>
              </w:rPr>
            </w:pPr>
          </w:p>
        </w:tc>
        <w:tc>
          <w:tcPr>
            <w:tcW w:w="4407" w:type="dxa"/>
            <w:vMerge/>
          </w:tcPr>
          <w:p w:rsidR="00713AE1" w:rsidRDefault="00713AE1" w:rsidP="00713AE1">
            <w:pPr>
              <w:pStyle w:val="Default"/>
              <w:rPr>
                <w:sz w:val="16"/>
                <w:szCs w:val="16"/>
              </w:rPr>
            </w:pPr>
          </w:p>
        </w:tc>
        <w:tc>
          <w:tcPr>
            <w:tcW w:w="4408" w:type="dxa"/>
          </w:tcPr>
          <w:p w:rsidR="00713AE1" w:rsidRDefault="00713AE1" w:rsidP="00713AE1">
            <w:pPr>
              <w:pStyle w:val="Default"/>
              <w:rPr>
                <w:sz w:val="23"/>
                <w:szCs w:val="23"/>
              </w:rPr>
            </w:pPr>
            <w:r>
              <w:rPr>
                <w:b/>
                <w:bCs/>
                <w:sz w:val="23"/>
                <w:szCs w:val="23"/>
              </w:rPr>
              <w:t>СОЦИЈАЛНЕ ВЕШТИНЕ</w:t>
            </w:r>
          </w:p>
          <w:p w:rsidR="00713AE1" w:rsidRDefault="00713AE1" w:rsidP="00713AE1">
            <w:pPr>
              <w:pStyle w:val="Default"/>
              <w:ind w:left="117"/>
              <w:rPr>
                <w:sz w:val="23"/>
                <w:szCs w:val="23"/>
              </w:rPr>
            </w:pPr>
            <w:r>
              <w:rPr>
                <w:sz w:val="23"/>
                <w:szCs w:val="23"/>
              </w:rPr>
              <w:t>Просоцијално понашање.</w:t>
            </w:r>
          </w:p>
          <w:p w:rsidR="00713AE1" w:rsidRDefault="00713AE1" w:rsidP="00713AE1">
            <w:pPr>
              <w:pStyle w:val="Default"/>
              <w:ind w:left="117"/>
              <w:rPr>
                <w:sz w:val="23"/>
                <w:szCs w:val="23"/>
              </w:rPr>
            </w:pPr>
            <w:r>
              <w:rPr>
                <w:sz w:val="23"/>
                <w:szCs w:val="23"/>
              </w:rPr>
              <w:t>Брига за себе и друге.</w:t>
            </w:r>
          </w:p>
          <w:p w:rsidR="00713AE1" w:rsidRDefault="00713AE1" w:rsidP="00713AE1">
            <w:pPr>
              <w:pStyle w:val="Default"/>
              <w:ind w:left="117"/>
              <w:rPr>
                <w:sz w:val="23"/>
                <w:szCs w:val="23"/>
              </w:rPr>
            </w:pPr>
            <w:r>
              <w:rPr>
                <w:sz w:val="23"/>
                <w:szCs w:val="23"/>
              </w:rPr>
              <w:t>Сарадња.</w:t>
            </w:r>
          </w:p>
          <w:p w:rsidR="00713AE1" w:rsidRDefault="00713AE1" w:rsidP="00713AE1">
            <w:pPr>
              <w:pStyle w:val="Default"/>
              <w:ind w:left="117"/>
              <w:rPr>
                <w:sz w:val="23"/>
                <w:szCs w:val="23"/>
              </w:rPr>
            </w:pPr>
            <w:r>
              <w:rPr>
                <w:sz w:val="23"/>
                <w:szCs w:val="23"/>
              </w:rPr>
              <w:t>Асертивна комуникација.</w:t>
            </w:r>
          </w:p>
          <w:p w:rsidR="00713AE1" w:rsidRDefault="00713AE1" w:rsidP="00713AE1">
            <w:pPr>
              <w:pStyle w:val="Default"/>
              <w:ind w:left="117"/>
              <w:rPr>
                <w:sz w:val="23"/>
                <w:szCs w:val="23"/>
              </w:rPr>
            </w:pPr>
            <w:r>
              <w:rPr>
                <w:sz w:val="23"/>
                <w:szCs w:val="23"/>
              </w:rPr>
              <w:t xml:space="preserve">Препознавање сопствених и туђих осећања. </w:t>
            </w:r>
          </w:p>
          <w:p w:rsidR="00713AE1" w:rsidRDefault="00713AE1" w:rsidP="00713AE1">
            <w:pPr>
              <w:pStyle w:val="Default"/>
              <w:ind w:left="117"/>
              <w:rPr>
                <w:sz w:val="23"/>
                <w:szCs w:val="23"/>
              </w:rPr>
            </w:pPr>
            <w:r>
              <w:rPr>
                <w:sz w:val="23"/>
                <w:szCs w:val="23"/>
              </w:rPr>
              <w:t>Самоконтрола.</w:t>
            </w:r>
          </w:p>
          <w:p w:rsidR="00713AE1" w:rsidRDefault="00713AE1" w:rsidP="00713AE1">
            <w:pPr>
              <w:pStyle w:val="Default"/>
              <w:ind w:left="117"/>
              <w:rPr>
                <w:sz w:val="23"/>
                <w:szCs w:val="23"/>
              </w:rPr>
            </w:pPr>
            <w:r>
              <w:rPr>
                <w:sz w:val="23"/>
                <w:szCs w:val="23"/>
              </w:rPr>
              <w:t>Волонтирање.</w:t>
            </w:r>
          </w:p>
          <w:p w:rsidR="00713AE1" w:rsidRDefault="00713AE1" w:rsidP="00713AE1">
            <w:pPr>
              <w:pStyle w:val="Default"/>
              <w:ind w:left="117"/>
              <w:rPr>
                <w:sz w:val="23"/>
                <w:szCs w:val="23"/>
              </w:rPr>
            </w:pPr>
            <w:r>
              <w:rPr>
                <w:sz w:val="23"/>
                <w:szCs w:val="23"/>
              </w:rPr>
              <w:t>Конструктивно решавање конфликата.</w:t>
            </w:r>
          </w:p>
          <w:p w:rsidR="00713AE1" w:rsidRDefault="00713AE1" w:rsidP="00713AE1">
            <w:pPr>
              <w:pStyle w:val="Default"/>
              <w:ind w:left="117"/>
              <w:rPr>
                <w:sz w:val="23"/>
                <w:szCs w:val="23"/>
              </w:rPr>
            </w:pPr>
            <w:r>
              <w:rPr>
                <w:sz w:val="23"/>
                <w:szCs w:val="23"/>
              </w:rPr>
              <w:t>Одређивање приоритета.</w:t>
            </w:r>
          </w:p>
          <w:p w:rsidR="00713AE1" w:rsidRDefault="00713AE1" w:rsidP="00713AE1">
            <w:pPr>
              <w:pStyle w:val="Default"/>
              <w:ind w:left="117"/>
            </w:pPr>
            <w:r>
              <w:rPr>
                <w:sz w:val="23"/>
                <w:szCs w:val="23"/>
              </w:rPr>
              <w:t>Критичко мишљење.</w:t>
            </w:r>
          </w:p>
        </w:tc>
      </w:tr>
      <w:tr w:rsidR="00713AE1" w:rsidRPr="00553EF1" w:rsidTr="00713AE1">
        <w:trPr>
          <w:trHeight w:val="3315"/>
        </w:trPr>
        <w:tc>
          <w:tcPr>
            <w:tcW w:w="4407" w:type="dxa"/>
            <w:vMerge/>
          </w:tcPr>
          <w:p w:rsidR="00713AE1" w:rsidRDefault="00713AE1" w:rsidP="00713AE1">
            <w:pPr>
              <w:pStyle w:val="Default"/>
              <w:rPr>
                <w:sz w:val="23"/>
                <w:szCs w:val="23"/>
              </w:rPr>
            </w:pPr>
          </w:p>
        </w:tc>
        <w:tc>
          <w:tcPr>
            <w:tcW w:w="4407" w:type="dxa"/>
            <w:vMerge/>
          </w:tcPr>
          <w:p w:rsidR="00713AE1" w:rsidRDefault="00713AE1" w:rsidP="00713AE1">
            <w:pPr>
              <w:pStyle w:val="Default"/>
              <w:rPr>
                <w:sz w:val="16"/>
                <w:szCs w:val="16"/>
              </w:rPr>
            </w:pPr>
          </w:p>
        </w:tc>
        <w:tc>
          <w:tcPr>
            <w:tcW w:w="4408" w:type="dxa"/>
          </w:tcPr>
          <w:tbl>
            <w:tblPr>
              <w:tblW w:w="0" w:type="auto"/>
              <w:tblBorders>
                <w:top w:val="nil"/>
                <w:left w:val="nil"/>
                <w:bottom w:val="nil"/>
                <w:right w:val="nil"/>
              </w:tblBorders>
              <w:tblLook w:val="0000"/>
            </w:tblPr>
            <w:tblGrid>
              <w:gridCol w:w="2204"/>
            </w:tblGrid>
            <w:tr w:rsidR="00713AE1" w:rsidTr="00713AE1">
              <w:trPr>
                <w:trHeight w:val="107"/>
              </w:trPr>
              <w:tc>
                <w:tcPr>
                  <w:tcW w:w="0" w:type="auto"/>
                </w:tcPr>
                <w:p w:rsidR="00713AE1" w:rsidRDefault="00713AE1" w:rsidP="00713AE1">
                  <w:pPr>
                    <w:pStyle w:val="Default"/>
                    <w:rPr>
                      <w:sz w:val="23"/>
                      <w:szCs w:val="23"/>
                    </w:rPr>
                  </w:pPr>
                  <w:r>
                    <w:rPr>
                      <w:b/>
                      <w:bCs/>
                      <w:sz w:val="23"/>
                      <w:szCs w:val="23"/>
                    </w:rPr>
                    <w:t>ДОБРОЧИНСТВО</w:t>
                  </w:r>
                </w:p>
              </w:tc>
            </w:tr>
          </w:tbl>
          <w:p w:rsidR="00713AE1" w:rsidRDefault="00713AE1" w:rsidP="00713AE1">
            <w:pPr>
              <w:pStyle w:val="Default"/>
              <w:ind w:left="117"/>
              <w:rPr>
                <w:sz w:val="23"/>
                <w:szCs w:val="23"/>
              </w:rPr>
            </w:pPr>
            <w:r>
              <w:rPr>
                <w:sz w:val="23"/>
                <w:szCs w:val="23"/>
              </w:rPr>
              <w:t>Филантропија -појам и значај.</w:t>
            </w:r>
          </w:p>
          <w:p w:rsidR="00713AE1" w:rsidRDefault="00713AE1" w:rsidP="00713AE1">
            <w:pPr>
              <w:pStyle w:val="Default"/>
              <w:ind w:left="117"/>
              <w:rPr>
                <w:sz w:val="23"/>
                <w:szCs w:val="23"/>
              </w:rPr>
            </w:pPr>
            <w:r>
              <w:rPr>
                <w:sz w:val="23"/>
                <w:szCs w:val="23"/>
              </w:rPr>
              <w:t>Доброчинитељи некад и сад.</w:t>
            </w:r>
          </w:p>
          <w:p w:rsidR="00713AE1" w:rsidRDefault="00713AE1" w:rsidP="00713AE1">
            <w:pPr>
              <w:pStyle w:val="Default"/>
              <w:ind w:left="117"/>
              <w:rPr>
                <w:sz w:val="23"/>
                <w:szCs w:val="23"/>
              </w:rPr>
            </w:pPr>
            <w:r>
              <w:rPr>
                <w:sz w:val="23"/>
                <w:szCs w:val="23"/>
              </w:rPr>
              <w:t>Црвени крст.</w:t>
            </w:r>
          </w:p>
          <w:p w:rsidR="00713AE1" w:rsidRDefault="00713AE1" w:rsidP="00713AE1">
            <w:pPr>
              <w:pStyle w:val="Default"/>
              <w:ind w:left="117"/>
              <w:rPr>
                <w:sz w:val="23"/>
                <w:szCs w:val="23"/>
              </w:rPr>
            </w:pPr>
            <w:r>
              <w:rPr>
                <w:sz w:val="23"/>
                <w:szCs w:val="23"/>
              </w:rPr>
              <w:t>Институт за трансфузију крви.</w:t>
            </w:r>
          </w:p>
          <w:p w:rsidR="00713AE1" w:rsidRDefault="00713AE1" w:rsidP="00713AE1">
            <w:pPr>
              <w:pStyle w:val="Default"/>
              <w:ind w:left="117"/>
              <w:rPr>
                <w:sz w:val="23"/>
                <w:szCs w:val="23"/>
              </w:rPr>
            </w:pPr>
            <w:r>
              <w:rPr>
                <w:sz w:val="23"/>
                <w:szCs w:val="23"/>
              </w:rPr>
              <w:t>Хуманитарне невладине организације.</w:t>
            </w:r>
          </w:p>
          <w:p w:rsidR="00713AE1" w:rsidRDefault="00713AE1" w:rsidP="00713AE1">
            <w:pPr>
              <w:pStyle w:val="Default"/>
              <w:ind w:left="117"/>
              <w:rPr>
                <w:sz w:val="23"/>
                <w:szCs w:val="23"/>
              </w:rPr>
            </w:pPr>
            <w:r>
              <w:rPr>
                <w:sz w:val="23"/>
                <w:szCs w:val="23"/>
              </w:rPr>
              <w:t>Добротворне фондације.</w:t>
            </w:r>
          </w:p>
          <w:p w:rsidR="00713AE1" w:rsidRDefault="00713AE1" w:rsidP="00713AE1">
            <w:pPr>
              <w:ind w:left="117"/>
              <w:rPr>
                <w:b/>
                <w:bCs/>
                <w:sz w:val="23"/>
                <w:szCs w:val="23"/>
              </w:rPr>
            </w:pPr>
            <w:r>
              <w:rPr>
                <w:sz w:val="23"/>
                <w:szCs w:val="23"/>
              </w:rPr>
              <w:t>Осмишљавање и реализација мање акције за добробит неког појединца, групе или заједнице.</w:t>
            </w:r>
          </w:p>
        </w:tc>
      </w:tr>
    </w:tbl>
    <w:p w:rsidR="00713AE1" w:rsidRDefault="00713AE1" w:rsidP="00713AE1">
      <w:pPr>
        <w:spacing w:after="0" w:line="240" w:lineRule="auto"/>
        <w:ind w:firstLine="720"/>
        <w:jc w:val="both"/>
        <w:rPr>
          <w:rFonts w:cs="Times New Roman"/>
          <w:b/>
          <w:sz w:val="24"/>
          <w:szCs w:val="24"/>
        </w:rPr>
      </w:pPr>
    </w:p>
    <w:p w:rsidR="00713AE1" w:rsidRPr="0018666D" w:rsidRDefault="00713AE1" w:rsidP="00713AE1">
      <w:pPr>
        <w:spacing w:after="0" w:line="240" w:lineRule="auto"/>
        <w:ind w:firstLine="720"/>
        <w:jc w:val="center"/>
        <w:rPr>
          <w:b/>
          <w:bCs/>
          <w:sz w:val="24"/>
          <w:szCs w:val="24"/>
        </w:rPr>
      </w:pPr>
      <w:r w:rsidRPr="0018666D">
        <w:rPr>
          <w:b/>
          <w:bCs/>
          <w:sz w:val="24"/>
          <w:szCs w:val="24"/>
        </w:rPr>
        <w:t>УПУТСТВО ЗА ДИДАКТИЧКО-МЕТОДИЧКО ОСТВАРИВАЊЕ ПРОГРАМА</w:t>
      </w:r>
    </w:p>
    <w:p w:rsidR="00713AE1" w:rsidRPr="0018666D" w:rsidRDefault="00713AE1" w:rsidP="00713AE1">
      <w:pPr>
        <w:spacing w:after="0" w:line="240" w:lineRule="auto"/>
        <w:ind w:firstLine="720"/>
        <w:jc w:val="center"/>
        <w:rPr>
          <w:b/>
          <w:bCs/>
          <w:sz w:val="24"/>
          <w:szCs w:val="24"/>
        </w:rPr>
      </w:pPr>
    </w:p>
    <w:p w:rsidR="00713AE1" w:rsidRPr="0018666D" w:rsidRDefault="00713AE1" w:rsidP="00713AE1">
      <w:pPr>
        <w:pStyle w:val="Default"/>
        <w:ind w:firstLine="720"/>
        <w:jc w:val="both"/>
      </w:pPr>
      <w:r w:rsidRPr="0018666D">
        <w:t xml:space="preserve">Слободна наставна активност </w:t>
      </w:r>
      <w:r w:rsidRPr="0018666D">
        <w:rPr>
          <w:i/>
          <w:iCs/>
        </w:rPr>
        <w:t xml:space="preserve">Вредности и врлине као животни компас I </w:t>
      </w:r>
      <w:r w:rsidRPr="0018666D">
        <w:t>и</w:t>
      </w:r>
      <w:r w:rsidRPr="0018666D">
        <w:rPr>
          <w:i/>
          <w:iCs/>
        </w:rPr>
        <w:t xml:space="preserve">II </w:t>
      </w:r>
      <w:r w:rsidRPr="0018666D">
        <w:t xml:space="preserve">нуди се ученицима од петог до осмог разреда с тим да је они могу бирати само једном у другом  циклусу. То су два програма која су по садржају иста али са нешто различитим исходима (захтевнији су за ученике 7. и 8. разреда) и начином рада имајући у виду разлике у узрасту ученика што се огледа у избору подстицаја, примера, техника рада и сложености захтева. Смернице за рад наставник може наћи у Општем упутству за остваривање свих СНА као и у упутствима која иду уз ова два програма која су детаљнија и изражавају њихове специфичности. </w:t>
      </w:r>
    </w:p>
    <w:p w:rsidR="00713AE1" w:rsidRPr="0018666D" w:rsidRDefault="00713AE1" w:rsidP="00713AE1">
      <w:pPr>
        <w:pStyle w:val="Default"/>
        <w:ind w:firstLine="720"/>
        <w:jc w:val="both"/>
      </w:pPr>
      <w:r w:rsidRPr="0018666D">
        <w:lastRenderedPageBreak/>
        <w:t xml:space="preserve">У остваривању програма </w:t>
      </w:r>
      <w:r w:rsidRPr="0018666D">
        <w:rPr>
          <w:i/>
          <w:iCs/>
        </w:rPr>
        <w:t>Вредности и врлине као животни компас II</w:t>
      </w:r>
      <w:r w:rsidRPr="0018666D">
        <w:t xml:space="preserve">треба имати у виду узрасне карактеристике ученика од 13 до 15 година и њихово дотадашње искуство живота у заједници. Након бурних промена у пубертету адолесценти улазе у нешто мирнију фазу посебно ако се посматрају биолошке промене. Међутим, још увек је то комплексан развојни период у психосоцијалном смислу. Искорачили су из периода детињства, а нису још одрасле особе. Главни психосоцијални задатак адолесцента у том узрасту је формирати чврст лични идентитет који омогућава особи да доживи себе као посебну и независну личност, свесну себе у континуитету. Често су осетљиви, рањиви, несигурни а неки од њих, у већој или мањој мери, бунтовни и склони супротстављању ауторитету. Зато су за њих погодне технике рада у којима ће имати прилику да дебатују, полемишу, преиспитују, критички разматрају, закључују на основу аргумената. Осим тога, расте њихов капацитет да промишљају унапред, предвиђају последице, анализирају ситуације, посматрају из различитих позиција, замишљају шта би било кад би било...што омогућава другу врсту разговора него са ученицима приликом остваривања </w:t>
      </w:r>
      <w:r w:rsidRPr="0018666D">
        <w:rPr>
          <w:i/>
          <w:iCs/>
        </w:rPr>
        <w:t xml:space="preserve">Вредности и врлине као животни компас I. </w:t>
      </w:r>
      <w:r w:rsidRPr="0018666D">
        <w:t>Осим тога, ученицима се приближава доношење одлуке о наставку школовања што даје један другачији поглед на свет око себе и захтева проспективно мишљење.</w:t>
      </w:r>
    </w:p>
    <w:p w:rsidR="00713AE1" w:rsidRPr="0018666D" w:rsidRDefault="00713AE1" w:rsidP="00713AE1">
      <w:pPr>
        <w:pStyle w:val="Default"/>
        <w:ind w:firstLine="720"/>
        <w:jc w:val="both"/>
      </w:pPr>
      <w:r w:rsidRPr="0018666D">
        <w:t xml:space="preserve">Програм слободне наставне активности </w:t>
      </w:r>
      <w:r w:rsidRPr="0018666D">
        <w:rPr>
          <w:i/>
          <w:iCs/>
        </w:rPr>
        <w:t xml:space="preserve">Вредности и врлине као животни компас II </w:t>
      </w:r>
      <w:r w:rsidRPr="0018666D">
        <w:t xml:space="preserve">почива на уверењу да су вредности које негујемо унутрашњи водич или нека врста “компаса” кроз живот. Задовољство људи, њихов просперитет, физичко и ментално здравље у директној су вези са животом у атмосфери заснованој на вредностима, у позитивној, безбедној средини узајамног уважавања и бриге једних за друге. Ученицима није довољно само говорити о вредностима и врлинама. Они их морају на различите начине доживљавати и упознавати, кроз опсервацију света око себе и разговор о томе, кроз разликовање позитивних и негативних примера и кроз практиковање различитих социјалних вештина које су потребне да би се живело у складу са вредностима и врлинама. </w:t>
      </w:r>
    </w:p>
    <w:p w:rsidR="00713AE1" w:rsidRPr="0018666D" w:rsidRDefault="00713AE1" w:rsidP="00713AE1">
      <w:pPr>
        <w:pStyle w:val="Default"/>
        <w:ind w:firstLine="720"/>
        <w:jc w:val="both"/>
      </w:pPr>
      <w:r w:rsidRPr="0018666D">
        <w:t xml:space="preserve">Садржај програма дат је у оквиру тематских целина: </w:t>
      </w:r>
      <w:r w:rsidRPr="0018666D">
        <w:rPr>
          <w:i/>
          <w:iCs/>
        </w:rPr>
        <w:t>Животне вредности; Људске врлине; Социјалне вештине и Доброчинство</w:t>
      </w:r>
      <w:r w:rsidRPr="0018666D">
        <w:t xml:space="preserve">. Као и код других програма за наставника главна смерница у раду су исходи које треба постићи а дати садржај је оквир унутар ког се треба кретати. Неки кључни појмови садржаја као нпр. сарадња већ се налазе у програмима више обавезних предмета, у програмима слободних наставних активности(нпр. </w:t>
      </w:r>
      <w:r w:rsidRPr="0018666D">
        <w:rPr>
          <w:i/>
          <w:iCs/>
        </w:rPr>
        <w:t>Животне вештине</w:t>
      </w:r>
      <w:r w:rsidRPr="0018666D">
        <w:t xml:space="preserve">и </w:t>
      </w:r>
      <w:r w:rsidRPr="0018666D">
        <w:rPr>
          <w:i/>
          <w:iCs/>
        </w:rPr>
        <w:t>Филозофија са децом</w:t>
      </w:r>
      <w:r w:rsidRPr="0018666D">
        <w:t xml:space="preserve">), у знатној мери у изборним програмима </w:t>
      </w:r>
      <w:r w:rsidRPr="0018666D">
        <w:rPr>
          <w:i/>
          <w:iCs/>
        </w:rPr>
        <w:t xml:space="preserve">Верска настава </w:t>
      </w:r>
      <w:r w:rsidRPr="0018666D">
        <w:t xml:space="preserve">и </w:t>
      </w:r>
      <w:r w:rsidRPr="0018666D">
        <w:rPr>
          <w:i/>
          <w:iCs/>
        </w:rPr>
        <w:t xml:space="preserve">Грађанско васпитање, </w:t>
      </w:r>
      <w:r w:rsidRPr="0018666D">
        <w:t xml:space="preserve">а кореспондирају и са активностима часа одељенског старешине. Међутим, у овом програму се фокусирано ради на откривању и успостављању везе између вредности и врлина са добробити појединца и друштва чиме се јача васпитна улога школеи подршка целовитом развоју ученика. Дакле, програм се не односи на лепо понашање већ задире у суштину прихватања себе, других и заједнице и намењен је ученицима који су у узрасту који карактеришу питања идентитета (личног и групног), бројне дилеме шта је исправно а шта не, како бити прихваћен у групи а не изневерити себе, како решавати конфликтне ситуације и сл. </w:t>
      </w:r>
    </w:p>
    <w:p w:rsidR="00713AE1" w:rsidRPr="0018666D" w:rsidRDefault="00713AE1" w:rsidP="00713AE1">
      <w:pPr>
        <w:pStyle w:val="Default"/>
        <w:ind w:firstLine="720"/>
        <w:jc w:val="both"/>
      </w:pPr>
      <w:r w:rsidRPr="0018666D">
        <w:t>Програм је тако конципиран да својим садржајем, очекиваним исходима и препорученим начином рада са ученицима пружа велики простор за подстицај развоја више међупредметних компетенција.</w:t>
      </w:r>
    </w:p>
    <w:p w:rsidR="00713AE1" w:rsidRPr="0018666D" w:rsidRDefault="00713AE1" w:rsidP="00713AE1">
      <w:pPr>
        <w:pStyle w:val="Default"/>
        <w:ind w:firstLine="720"/>
        <w:jc w:val="both"/>
      </w:pPr>
      <w:r w:rsidRPr="0018666D">
        <w:t xml:space="preserve">Основна карактеристика програма је оријентација на позитиван аспект живота човека, односно његове врлине а не мане. У фокусу нису насиље, сукоби, дискриминација већ напротив примери сарадње, одговорности, волонтерских акција, бриге о другима, толеранције....Циљ је да ученици препознају да, упркос сензационалистичком начину приказивања света око нас у </w:t>
      </w:r>
      <w:r w:rsidRPr="0018666D">
        <w:lastRenderedPageBreak/>
        <w:t>медијима (ко је кога преварио, слагао, повредио...), заправо највећи број људи живи у складу са позитивним вредностима и врлинама. Ученике треба континуираном охрабривати да јачају осетљивост за препознавање примера таквог понашања. Од њих се може тражити да у данима између два часа забележе неки позитиван пример (не мора бити ништа велико) који су приметили у свом окружењу и/или шире (неко је са неким поделио ужину, неко је некоме понео торбу, уплео кику, показао како се решава задатак из математике, помогао старијој особи да пређе улицу, помогао наставници да носи географске карте и сл.) и да на часу то поделе једни са другима. Наставник може увести праксу да часови почињу неким таквим примерима чиме добра дела постају видљивија. То се може проширити још неким активностима. На пример, ученици могу од тихуочених добрих понашања да направе плакат за хол школе, текст за школски часопис или да осмисле “медаље” које ће делити ученицима који су исказали осетљивост за друге људе и заједницу и показали просоцијално понашање.</w:t>
      </w:r>
    </w:p>
    <w:p w:rsidR="00713AE1" w:rsidRPr="0018666D" w:rsidRDefault="00713AE1" w:rsidP="00713AE1">
      <w:pPr>
        <w:pStyle w:val="Default"/>
        <w:ind w:firstLine="720"/>
        <w:jc w:val="both"/>
      </w:pPr>
      <w:r w:rsidRPr="0018666D">
        <w:t xml:space="preserve">Иако се у програму инсистира на позитивном приступу неминовно је да ће ученици имати потребу да размене мисли и осећања и о негативним појавама. Многи садржаји су такви да ће изазвати опречна мишљења код ученика и од тога никако не треба бежати, напротив треба их искористити да ученици самостално освесте значај вредности и врлина. На пример, како живимо у потрошачком друштву где су материјалне вредности стављене у први план може се очекивати да ученици заговарају да је важна вредност новац и да се њиме може све остало купити. У овом програму новац није дат као вредност иако се не може оспорити његов значај за живот људи али са ученицима треба тако радити да га они  третирају као средство а не као циљ. </w:t>
      </w:r>
    </w:p>
    <w:p w:rsidR="00713AE1" w:rsidRPr="0018666D" w:rsidRDefault="00713AE1" w:rsidP="00713AE1">
      <w:pPr>
        <w:pStyle w:val="Default"/>
        <w:ind w:firstLine="720"/>
        <w:jc w:val="both"/>
      </w:pPr>
      <w:r w:rsidRPr="0018666D">
        <w:t xml:space="preserve">Као и код других програма и овде ученике треба упознати са садржајем и начином рада. За почетак са њима се може разговарати шта је компас, чему служи и навести давелики морепловци никада не би открили нове континенте да нису имали ту малу справицу да их води у правом смеру. Затим треба направити везу са насловом ове слободне наставне активностии проверити како ученици разумеју шта су вредности и врлине. Да би им олакшао наставник их може подсетити на анализе књижевних дела које су радили на часовима српског језика у оквиру којих се увек даје опис ликова и мотивација њиховог понашања што има везе са вредностима и врлинама. Активност се може завршити разговором о песми Бране Црнчевића </w:t>
      </w:r>
      <w:r w:rsidRPr="0018666D">
        <w:rPr>
          <w:i/>
          <w:iCs/>
        </w:rPr>
        <w:t xml:space="preserve">Кад би мени дали један дан </w:t>
      </w:r>
      <w:r w:rsidRPr="0018666D">
        <w:t>(из програма за С</w:t>
      </w:r>
      <w:r w:rsidRPr="0018666D">
        <w:rPr>
          <w:i/>
          <w:iCs/>
        </w:rPr>
        <w:t>рпски језик</w:t>
      </w:r>
      <w:r w:rsidRPr="0018666D">
        <w:t xml:space="preserve">у 4. разреду). Стихови ове песме одговарају концепту овог програма и могу бити нека врста заштитног знака јеркажу </w:t>
      </w:r>
      <w:r w:rsidRPr="0018666D">
        <w:rPr>
          <w:i/>
          <w:iCs/>
        </w:rPr>
        <w:t>Када би мени дали један дан, ја га не бих потрошио сам, пола дана ја бих дао неком ко је добар а случајно сам</w:t>
      </w:r>
      <w:r w:rsidRPr="0018666D">
        <w:t>...</w:t>
      </w:r>
    </w:p>
    <w:p w:rsidR="00713AE1" w:rsidRPr="0018666D" w:rsidRDefault="00713AE1" w:rsidP="00713AE1">
      <w:pPr>
        <w:pStyle w:val="Default"/>
        <w:ind w:firstLine="720"/>
        <w:jc w:val="both"/>
      </w:pPr>
      <w:r w:rsidRPr="0018666D">
        <w:t xml:space="preserve">Како у слободним наставним активностима нема предавања, уџбеника, писмених задатака и нумеричког оцењивања, важна активност наставника је да осмисли како ће садржај приближити ученицима и које форме рада су погодне да би се постигли очекивани исходи. Наставник треба да посвети посебну пажњу избору подстицаја којим уводи ученике у тему или кључне појмове садржаја а који их мотивишу да се тиме баве. За почетак могу бити примери просоцијалног понашања животиња јер изазивају емоције и упитаност како је то код људи. Нпр. снимак где беба слон не може да изађе из блатњаве баре и како му чланови заједнице помажу (Touching video of elephants helping a calf out of a waterhole. –YouTube). Постоје бројни пример из животињског света где једни другима помажу а да нису исте врсте животиња (npr. </w:t>
      </w:r>
      <w:hyperlink r:id="rId65" w:history="1">
        <w:r w:rsidRPr="0018666D">
          <w:rPr>
            <w:rStyle w:val="Hyperlink"/>
          </w:rPr>
          <w:t>https://www.youtube.com/watch?v=4DJuOJoJYDw</w:t>
        </w:r>
      </w:hyperlink>
      <w:r w:rsidRPr="0018666D">
        <w:t xml:space="preserve">), и то је добра подлога да се разговара о сарадњи, заједништву чак и кад нисмо исти (велики, мали, мушкарци, жене, старији, млађи...). Подстицаји могу бити врло различити као што су слике, фотографије, цртежи, кратке приче или видео записи... Посебно је ефектан кратки, вишеструко награђивани филм </w:t>
      </w:r>
      <w:r w:rsidRPr="0018666D">
        <w:rPr>
          <w:i/>
          <w:iCs/>
        </w:rPr>
        <w:t xml:space="preserve">Други пар </w:t>
      </w:r>
      <w:r w:rsidRPr="0018666D">
        <w:t xml:space="preserve">(The Other Pair | An Egyptian Short Film On A Situation of Mahatma Gandhi's Life –YouTube) који се ослања на вредности које је заговарао Махатма Ганди. </w:t>
      </w:r>
    </w:p>
    <w:p w:rsidR="00713AE1" w:rsidRPr="0018666D" w:rsidRDefault="00713AE1" w:rsidP="00713AE1">
      <w:pPr>
        <w:pStyle w:val="Default"/>
        <w:jc w:val="both"/>
      </w:pPr>
      <w:r w:rsidRPr="0018666D">
        <w:lastRenderedPageBreak/>
        <w:t>У склопу уводних активности ученици се могу упутити да на часовима других предмета питају наставнике да ли знају за неки пример понашања људи из њихове области (књижевност, историја, географија, биологија, хемија...) који илуструју бригу једних за друге, солидарност, велико пријатељство или стављање општег добра испред личне добробити. Нпр. донирање органа или научник који тестира нову вакцину на себи (биoлогија); одбијање војника да пуца у људе иако зна да ће бити убијен (историја); роман Дечаци Павлове улице (српски језик)... Осим тога, ученици се могу упутити да питају своје укућане да се сете неких таквих догађаја и људи из свог личног искуства. На тај начин ученици ће лако направити колекцију примера живота у складу са позитивним вредностима и врлинама како таква понашања не би остала далека и идеализована. За те потребе посебно су добродошли примери из живота школе коју ученици похађају (шта је урадио неки ученик/ученици, наставник па чак иособа чије име носи школа). Пример: у једној школи осмаци припремајући се за матуру схватили су да ће она бити организована као журка, са специјалним светлосним ефектима и да, иако се много томе радују, постоји проблем јер једној ученици то неће пријати. Она болује од епилепсије и таква светлост може да јој изазове напад. Ако прослава буде тако организована она неће моћи даприсуствује.Делегација ученика се обратила наставницима и рекла да им је много важније да та другарица буде са њима те вечери, него да прослава буде модерна. Наставницима је било непријатно што они нису о томе размишљали и уважили су захтев ученика да се на прослави матуре не користи стробоскопска светлост. Овај пример је добра подлога да се са ученицима разговара о емпатији, солидарности, прављењу приоритета.</w:t>
      </w:r>
    </w:p>
    <w:p w:rsidR="00713AE1" w:rsidRPr="0018666D" w:rsidRDefault="00713AE1" w:rsidP="00713AE1">
      <w:pPr>
        <w:pStyle w:val="Default"/>
        <w:ind w:firstLine="720"/>
        <w:jc w:val="both"/>
      </w:pPr>
      <w:r w:rsidRPr="0018666D">
        <w:t xml:space="preserve">По садржају, начину рада и чињеници да га реализују школски психолози и педагози слободна наставна активност </w:t>
      </w:r>
      <w:r w:rsidRPr="0018666D">
        <w:rPr>
          <w:i/>
          <w:iCs/>
        </w:rPr>
        <w:t xml:space="preserve">Вредности и врлине као животни компас II </w:t>
      </w:r>
      <w:r w:rsidRPr="0018666D">
        <w:t xml:space="preserve">има капацитет да се са ученицима разговара о неким актуелним ситуацијама из школског живота и самим тим смањи нека постојећа тензија, разреши неки школски конфликт или идентификује ученик коме треба додатна помоћ. </w:t>
      </w:r>
    </w:p>
    <w:p w:rsidR="00713AE1" w:rsidRPr="0018666D" w:rsidRDefault="00713AE1" w:rsidP="00713AE1">
      <w:pPr>
        <w:pStyle w:val="Default"/>
        <w:ind w:firstLine="720"/>
        <w:jc w:val="both"/>
      </w:pPr>
      <w:r w:rsidRPr="0018666D">
        <w:t xml:space="preserve">У наставку упутства за сваку тему из програма дате су смернице, препоруке за рад. Наставници имају слободу да осмишљавају на који начин ће обрађивати садржаје и са којим материјалима али увек имајући у виду исходе које треба постићи. Издвајамо неколико техника које процењујемо као погодне за рад са ученицима у овој области с тим да су неке препоручене и за млађе ученике а неке су додате само за ученике 7. и 8. разреда. </w:t>
      </w:r>
    </w:p>
    <w:p w:rsidR="00713AE1" w:rsidRPr="0018666D" w:rsidRDefault="00713AE1" w:rsidP="00713AE1">
      <w:pPr>
        <w:pStyle w:val="Default"/>
        <w:ind w:firstLine="720"/>
        <w:jc w:val="both"/>
      </w:pPr>
      <w:r w:rsidRPr="0018666D">
        <w:rPr>
          <w:b/>
          <w:bCs/>
        </w:rPr>
        <w:t>Драматизација</w:t>
      </w:r>
      <w:r w:rsidRPr="0018666D">
        <w:t>–ученици драматизују изабрани текст који у себи има неки вредносни проблем –на тај начин се стимулише разумевање како изгледају ствари из туђег угла, како се проблем може решавати и сл.</w:t>
      </w:r>
    </w:p>
    <w:p w:rsidR="00713AE1" w:rsidRPr="0018666D" w:rsidRDefault="00713AE1" w:rsidP="00713AE1">
      <w:pPr>
        <w:pStyle w:val="Default"/>
        <w:ind w:firstLine="720"/>
        <w:jc w:val="both"/>
      </w:pPr>
      <w:r w:rsidRPr="0018666D">
        <w:rPr>
          <w:b/>
          <w:bCs/>
        </w:rPr>
        <w:t>Разговори о људима који су пуно учинили за заједницу</w:t>
      </w:r>
      <w:r w:rsidRPr="0018666D">
        <w:t>–ове активности имају за циљ да ученици увиде да се иза сваког великог достигнућа крије стрпљење, издржљивост и вежбање, а иза подршке заједници и поседовање одређених вредности и спремност да се особа посвети њиховом остваривању. Пример такве особе може бити Михајло Пупин.</w:t>
      </w:r>
    </w:p>
    <w:p w:rsidR="00713AE1" w:rsidRPr="0018666D" w:rsidRDefault="00713AE1" w:rsidP="00713AE1">
      <w:pPr>
        <w:pStyle w:val="Default"/>
        <w:ind w:firstLine="720"/>
        <w:jc w:val="both"/>
      </w:pPr>
      <w:r w:rsidRPr="0018666D">
        <w:rPr>
          <w:b/>
          <w:bCs/>
        </w:rPr>
        <w:t>Разговор са гостима који су учинили добро дело –</w:t>
      </w:r>
      <w:r w:rsidRPr="0018666D">
        <w:t>организовање посете особа које су урадиле нешто што се уклапа у концепт програма. То може бити нпр. ватрогасац који је спасао особу из пожара али и неки ученик који је видео да гори кућа и јавио ватрогасцима.Уколико има услова наставник може организовати гостовање особе која је жива зато што је неко за њу учинио велико дело нпр. дао бубрег и пуно крви. Уколико је то изводљиво гост може битии особа која је донирала бубрег (може се контактирати Удружење деце бубрежних болесника и трансплантираних особаhttp://svezaosmeh.org.rs). Пре гостовања ученике треба упознати са животом бубрежних болесника и поступком дијализе и заједнички припремити питања која ће им поставити.</w:t>
      </w:r>
    </w:p>
    <w:p w:rsidR="00713AE1" w:rsidRPr="0018666D" w:rsidRDefault="00713AE1" w:rsidP="00713AE1">
      <w:pPr>
        <w:pStyle w:val="Default"/>
        <w:ind w:firstLine="720"/>
        <w:jc w:val="both"/>
      </w:pPr>
      <w:r w:rsidRPr="0018666D">
        <w:rPr>
          <w:b/>
          <w:bCs/>
        </w:rPr>
        <w:lastRenderedPageBreak/>
        <w:t>Моделирање кроз лични пример или пример појединаца из школе</w:t>
      </w:r>
      <w:r w:rsidRPr="0018666D">
        <w:t>–када ученици виде да се наставник труди да помаже другима и да се у школи високо вреднује такво понашање то представља моћан начин да се ученици науче вредностима.</w:t>
      </w:r>
    </w:p>
    <w:p w:rsidR="00713AE1" w:rsidRPr="0018666D" w:rsidRDefault="00713AE1" w:rsidP="00713AE1">
      <w:pPr>
        <w:pStyle w:val="Default"/>
        <w:ind w:firstLine="720"/>
        <w:jc w:val="both"/>
      </w:pPr>
      <w:r w:rsidRPr="0018666D">
        <w:rPr>
          <w:b/>
          <w:bCs/>
        </w:rPr>
        <w:t>Подстицање самоиницијативе</w:t>
      </w:r>
      <w:r w:rsidRPr="0018666D">
        <w:t>–охрабрити ученике да сами проналазе начине како могу самостално помоћи другима у свакодневном животу с тим да то не треба да буде ништа велико нпр. помоћ старијим особама у комшилуку, брига о млађој браћи и сестрама или једноставно пружање подршке пријатељима у школи.</w:t>
      </w:r>
    </w:p>
    <w:p w:rsidR="00713AE1" w:rsidRPr="0018666D" w:rsidRDefault="00713AE1" w:rsidP="00713AE1">
      <w:pPr>
        <w:spacing w:after="0" w:line="240" w:lineRule="auto"/>
        <w:ind w:firstLine="720"/>
        <w:jc w:val="both"/>
        <w:rPr>
          <w:sz w:val="24"/>
          <w:szCs w:val="24"/>
        </w:rPr>
      </w:pPr>
      <w:r w:rsidRPr="0018666D">
        <w:rPr>
          <w:b/>
          <w:bCs/>
          <w:sz w:val="24"/>
          <w:szCs w:val="24"/>
        </w:rPr>
        <w:t>Награђивање позитивног понашања</w:t>
      </w:r>
      <w:r w:rsidRPr="0018666D">
        <w:rPr>
          <w:i/>
          <w:iCs/>
          <w:sz w:val="24"/>
          <w:szCs w:val="24"/>
        </w:rPr>
        <w:t>-</w:t>
      </w:r>
      <w:r w:rsidRPr="0018666D">
        <w:rPr>
          <w:sz w:val="24"/>
          <w:szCs w:val="24"/>
        </w:rPr>
        <w:t>истицање и похваљивање ученика који помажу другима и испољавају другарско понашање. Награђивање позитивног понашања подстиче ученике да буду пажљиви и корисни у заједници.</w:t>
      </w:r>
    </w:p>
    <w:p w:rsidR="00713AE1" w:rsidRPr="0018666D" w:rsidRDefault="00713AE1" w:rsidP="00713AE1">
      <w:pPr>
        <w:pStyle w:val="Default"/>
        <w:ind w:firstLine="720"/>
        <w:jc w:val="both"/>
      </w:pPr>
      <w:r w:rsidRPr="0018666D">
        <w:rPr>
          <w:b/>
          <w:bCs/>
        </w:rPr>
        <w:t>Волонтирање</w:t>
      </w:r>
      <w:r w:rsidRPr="0018666D">
        <w:t>–укључивање у неку локалну организацију, хуманитарну групу која тражи волонтере. Кроз волонтерски рад, ученици ће научити о стварним потребама других и како својим доприносом могу направити позитиван утицај. У Црвеном крсту 60% волонтера су младе особе,</w:t>
      </w:r>
    </w:p>
    <w:p w:rsidR="00713AE1" w:rsidRPr="0018666D" w:rsidRDefault="00713AE1" w:rsidP="00713AE1">
      <w:pPr>
        <w:pStyle w:val="Default"/>
        <w:ind w:firstLine="720"/>
        <w:jc w:val="both"/>
      </w:pPr>
      <w:r w:rsidRPr="0018666D">
        <w:rPr>
          <w:b/>
          <w:bCs/>
        </w:rPr>
        <w:t>Дискусије и дебате</w:t>
      </w:r>
      <w:r w:rsidRPr="0018666D">
        <w:t>–организовање дискусије о друштвеним питањима, моралним дилемама и изазовима с којима се суочава савремени свет. Ученике треба подстицати да изразе своје мишљење, чују различите перспективе и развијају критичко размишљање.</w:t>
      </w:r>
    </w:p>
    <w:p w:rsidR="00713AE1" w:rsidRPr="0018666D" w:rsidRDefault="00713AE1" w:rsidP="00713AE1">
      <w:pPr>
        <w:pStyle w:val="Default"/>
        <w:ind w:firstLine="720"/>
        <w:jc w:val="both"/>
      </w:pPr>
      <w:r w:rsidRPr="0018666D">
        <w:rPr>
          <w:b/>
          <w:bCs/>
        </w:rPr>
        <w:t>Студије случаја –</w:t>
      </w:r>
      <w:r w:rsidRPr="0018666D">
        <w:t>анализа стварних ситуација које су се десиле а садрже неку моралну дилему. Пожељно је да изабране ситуације буду што блискије искуству ученика а по сложености примерене њиховом узрасту да их ученици могу анализирати.</w:t>
      </w:r>
    </w:p>
    <w:p w:rsidR="00713AE1" w:rsidRPr="0018666D" w:rsidRDefault="00713AE1" w:rsidP="00713AE1">
      <w:pPr>
        <w:pStyle w:val="Default"/>
        <w:ind w:firstLine="720"/>
        <w:jc w:val="both"/>
      </w:pPr>
      <w:r w:rsidRPr="0018666D">
        <w:rPr>
          <w:b/>
          <w:bCs/>
        </w:rPr>
        <w:t>Тимски пројекти</w:t>
      </w:r>
      <w:r w:rsidRPr="0018666D">
        <w:t xml:space="preserve">–подстицање ученика да учествују утимским пројектима где морају међусобно сарађивати и развијати решења за одређене изазове. </w:t>
      </w:r>
    </w:p>
    <w:p w:rsidR="00713AE1" w:rsidRPr="00C732D4" w:rsidRDefault="00713AE1" w:rsidP="00713AE1">
      <w:pPr>
        <w:spacing w:after="0" w:line="240" w:lineRule="auto"/>
        <w:ind w:firstLine="720"/>
        <w:jc w:val="both"/>
        <w:rPr>
          <w:sz w:val="24"/>
          <w:szCs w:val="24"/>
        </w:rPr>
      </w:pPr>
      <w:r w:rsidRPr="00C732D4">
        <w:rPr>
          <w:b/>
          <w:bCs/>
          <w:sz w:val="24"/>
          <w:szCs w:val="24"/>
        </w:rPr>
        <w:t>Разговор о филмовима</w:t>
      </w:r>
      <w:r w:rsidRPr="00C732D4">
        <w:rPr>
          <w:sz w:val="24"/>
          <w:szCs w:val="24"/>
        </w:rPr>
        <w:t xml:space="preserve">–разговор о животним вредностима и врлинама ликова који се појављују у изабраном филму или о проблемима заједнице и начинима решавања. За потребе програма могу се користити филмови Слободне зоне јуниор као што су </w:t>
      </w:r>
      <w:r w:rsidRPr="00C732D4">
        <w:rPr>
          <w:i/>
          <w:iCs/>
          <w:sz w:val="24"/>
          <w:szCs w:val="24"/>
        </w:rPr>
        <w:t xml:space="preserve">Летећа Ана </w:t>
      </w:r>
      <w:r w:rsidRPr="00C732D4">
        <w:rPr>
          <w:sz w:val="24"/>
          <w:szCs w:val="24"/>
        </w:rPr>
        <w:t xml:space="preserve">( 21 минут), </w:t>
      </w:r>
      <w:r w:rsidRPr="00C732D4">
        <w:rPr>
          <w:i/>
          <w:iCs/>
          <w:sz w:val="24"/>
          <w:szCs w:val="24"/>
        </w:rPr>
        <w:t>Зашто графити</w:t>
      </w:r>
      <w:r w:rsidRPr="00C732D4">
        <w:rPr>
          <w:sz w:val="24"/>
          <w:szCs w:val="24"/>
        </w:rPr>
        <w:t xml:space="preserve">? (7 минута), </w:t>
      </w:r>
      <w:r w:rsidRPr="00C732D4">
        <w:rPr>
          <w:i/>
          <w:iCs/>
          <w:sz w:val="24"/>
          <w:szCs w:val="24"/>
        </w:rPr>
        <w:t>У срцу</w:t>
      </w:r>
      <w:r w:rsidRPr="00C732D4">
        <w:rPr>
          <w:sz w:val="24"/>
          <w:szCs w:val="24"/>
        </w:rPr>
        <w:t xml:space="preserve">(5 минута) </w:t>
      </w:r>
      <w:r w:rsidRPr="00C732D4">
        <w:rPr>
          <w:i/>
          <w:iCs/>
          <w:sz w:val="24"/>
          <w:szCs w:val="24"/>
        </w:rPr>
        <w:t>Изрази се</w:t>
      </w:r>
      <w:r w:rsidRPr="00C732D4">
        <w:rPr>
          <w:sz w:val="24"/>
          <w:szCs w:val="24"/>
        </w:rPr>
        <w:t>(3 минута).</w:t>
      </w:r>
    </w:p>
    <w:p w:rsidR="00713AE1" w:rsidRPr="00C732D4" w:rsidRDefault="00713AE1" w:rsidP="00713AE1">
      <w:pPr>
        <w:spacing w:after="0" w:line="240" w:lineRule="auto"/>
        <w:ind w:firstLine="720"/>
        <w:jc w:val="both"/>
        <w:rPr>
          <w:rFonts w:cs="Times New Roman"/>
          <w:b/>
          <w:sz w:val="24"/>
          <w:szCs w:val="24"/>
        </w:rPr>
      </w:pPr>
    </w:p>
    <w:p w:rsidR="00713AE1" w:rsidRPr="00C732D4" w:rsidRDefault="00713AE1" w:rsidP="00713AE1">
      <w:pPr>
        <w:pStyle w:val="Default"/>
        <w:jc w:val="both"/>
      </w:pPr>
      <w:r w:rsidRPr="00C732D4">
        <w:rPr>
          <w:b/>
          <w:bCs/>
        </w:rPr>
        <w:t>ЖИВОТНЕ ВРЕДНОСТИ</w:t>
      </w:r>
    </w:p>
    <w:p w:rsidR="00713AE1" w:rsidRPr="00C732D4" w:rsidRDefault="00713AE1" w:rsidP="00713AE1">
      <w:pPr>
        <w:pStyle w:val="Default"/>
        <w:ind w:firstLine="720"/>
        <w:jc w:val="both"/>
      </w:pPr>
      <w:r w:rsidRPr="00C732D4">
        <w:t xml:space="preserve">Вредности су дубока и снажна уверења и принципи који утичу на изборе и понашање људи, обликују њихов однос према себи, другима и друштвеној заједници. Увек се говори о систему вредности јер сваки човек има више вредности које су међусобно повезане. Оне детерминишу начин на који ће се одређена ситуација доживети и разумети, оне активирају циљеве и усмеравају конкретне акције. Формирају се под утицајем искустава, образовања, културе, религије, породице и друштва у коме се живи. Успостављају се врло рано, по неким ауторима већ око пете године живота, мењају се како се дете когнитивно развија и стиче социјална искуства, да би се стабилизовале до краја адолесцентног периода и надаље остале релативно трајан систем који утиче на понашање. Родитељи имају велики утицај на формирање вредносне оријентације своје деце, али чим она почну да одржавају свакодневне контакте са вршњацима, нарочито у оквиру образовно-васпитног система, умањује се њихов доминантни утицај. </w:t>
      </w:r>
    </w:p>
    <w:p w:rsidR="00713AE1" w:rsidRPr="00C732D4" w:rsidRDefault="00713AE1" w:rsidP="00713AE1">
      <w:pPr>
        <w:pStyle w:val="Default"/>
        <w:ind w:firstLine="720"/>
        <w:jc w:val="both"/>
      </w:pPr>
      <w:r w:rsidRPr="00C732D4">
        <w:t xml:space="preserve">Свака генерација формира свој вредносни систем током специфичних друштвених околности што значи да различите генерације младих, под утицајем различитих друштвених околности (нпр. стабилан период, економска криза, пандемија...), могу да имају различите вредносне приоритете али у суштини неке вредности се појављују као универзалне и постојане у животу људи. </w:t>
      </w:r>
      <w:r w:rsidRPr="00C732D4">
        <w:lastRenderedPageBreak/>
        <w:t xml:space="preserve">Овај програм предвиђа да се са ученицима обраде неке такве вредности, као што су: живот, породица, здравље, љубав, образовање, мир, другарство, заједништво, опште добро, социјална правда. Наравно постоје још неке универзалне вредности и наставник може и њима да се бави ( нпр. рад, екологија...). Без обзира колико вредности се буде обрадило ученицима треба да буде јасно да оне нису дате у хијерархијскомодносу, нема мање и више важних вредности али да појединци имају своје личне приоритете који се могу мењати у зависности од различитих фактора и фазаживота. На пример, здравље као вредност има различит значај за здраву особу у односу на болесну, рад за одраслог у односу на дете и сл. Ипак једна вредност се издваја и заторад на овој тематској целини свакако треба почети разговором о животу.Као подстицај може се користитиснимак где се доктор бори за живот тек рођене бебе која не показује знаке живота и успева да је оживи јер има уверење да се треба борити за сваки живот докле год постоје и најмање шансе да се успе (Doctor Saved ?Newborn?#viral #miraculous #doctor #save #newborn #amazingfacts #shorts #life #2023 -YouTube). Снимак је узбудљив и вероватно неће оставити ученике равнодушним и зато је добра подлога да се разговара зашто од живота нема ништа важније али и зашто људи често живот посматрају као нешто што сви имамо, што се подразумева и не дају му одговарајући значај. Често се о животу као вредности размишља тек када је он угрожен (болести, земљотреси, пожари, саобраћајне незгоде...). </w:t>
      </w:r>
    </w:p>
    <w:p w:rsidR="00713AE1" w:rsidRPr="00C732D4" w:rsidRDefault="00713AE1" w:rsidP="00713AE1">
      <w:pPr>
        <w:pStyle w:val="Default"/>
        <w:ind w:firstLine="720"/>
        <w:jc w:val="both"/>
      </w:pPr>
      <w:r w:rsidRPr="00C732D4">
        <w:t>Следећа активност може бити давање налога ученицима да размисле и напишу шта је њима, у овом тренутку, у животу важно. Затим, анонимно, своје одговоре, по један на папиру, стављају у кутију. Заједно са наставником прави се попис наведених одговора и анализира оно што је добило највише гласова. Вероватно ће на листи бити различитих појмова, а на наставнику је да заједно са ученицима раздвоје оно што су универзалне вредности одонога што је ученицима тренутно важно али нема тај значај(нпр. игра, забава, дерби, тв серија, скијање, тренерка, патике..). Прича о вредностима се заокружује кратким појашњењем наставника шта су вредности, зашто су важне и зашто се за њих може рећи да су компас у нашем животу. На њима ће се радити и даље у току реализације програма јер су и следеће три теме повезане са вредностима.</w:t>
      </w:r>
    </w:p>
    <w:p w:rsidR="00713AE1" w:rsidRPr="00C732D4" w:rsidRDefault="00713AE1" w:rsidP="00713AE1">
      <w:pPr>
        <w:pStyle w:val="Default"/>
        <w:ind w:firstLine="720"/>
        <w:jc w:val="both"/>
      </w:pPr>
      <w:r w:rsidRPr="00C732D4">
        <w:t>Након почетног рада на животним вредностима ученици се упознају са кључним појмовима садржаја теме (</w:t>
      </w:r>
      <w:r w:rsidRPr="00C732D4">
        <w:rPr>
          <w:i/>
          <w:iCs/>
        </w:rPr>
        <w:t>породица, здравље, другарство</w:t>
      </w:r>
      <w:r w:rsidRPr="00C732D4">
        <w:t xml:space="preserve">...). Сви ти појмови се могу обрађивати интегрисано (на једном примеру више вредности) али и одвојено онако како наставник осмисли али у складу са принципом флексибилног планирања где се поштују ученичка интересовања. Имајући у виду узрасне потребе ученика било би добро да </w:t>
      </w:r>
      <w:r w:rsidRPr="00C732D4">
        <w:rPr>
          <w:i/>
          <w:iCs/>
        </w:rPr>
        <w:t xml:space="preserve">другарство </w:t>
      </w:r>
      <w:r w:rsidRPr="00C732D4">
        <w:t xml:space="preserve">као вредност добије већи “простор” и да се обрађује више часова. Код неких вредности треба додатни опрез због личних искустава ученика. На пример, при обради </w:t>
      </w:r>
      <w:r w:rsidRPr="00C732D4">
        <w:rPr>
          <w:i/>
          <w:iCs/>
        </w:rPr>
        <w:t>породице</w:t>
      </w:r>
      <w:r w:rsidRPr="00C732D4">
        <w:t>као вредности може се догодити да у групи постоји ученик који пролази или је прошао кроз болан период развода својих родитеља и прича о породици може бити узнемиравајућа.</w:t>
      </w:r>
    </w:p>
    <w:p w:rsidR="00713AE1" w:rsidRPr="00C732D4" w:rsidRDefault="00713AE1" w:rsidP="00713AE1">
      <w:pPr>
        <w:ind w:firstLine="720"/>
        <w:jc w:val="both"/>
        <w:rPr>
          <w:sz w:val="24"/>
          <w:szCs w:val="24"/>
        </w:rPr>
      </w:pPr>
      <w:r w:rsidRPr="00C732D4">
        <w:rPr>
          <w:sz w:val="24"/>
          <w:szCs w:val="24"/>
        </w:rPr>
        <w:t>Као идеју за обраду конкретних вредности предлажемо могући сценарио.Прво наставник ученицима даје подстицај по избору за увођење у кључни појам садржаја на основу чега се одвија краћа дискусија како би ученици исказали своја размишљања. Наставник дискусију завршава коментаром у коме даје појашњење конкретних вредности и неколико примера њихове повезаности са понашањем. У наставку ученике уводи у кратку активност где треба нешто у вези тог појма самостално да ураде, у пару или малој групи. Активности морају бити кратке али смислене и ученичком искуству и потребама блиске. Уколико се укаже потреба ученици могу добити домаћи задатак и о њему разговарати на следећем часу.</w:t>
      </w:r>
    </w:p>
    <w:p w:rsidR="00713AE1" w:rsidRPr="00C732D4" w:rsidRDefault="00713AE1" w:rsidP="00713AE1">
      <w:pPr>
        <w:pStyle w:val="Default"/>
        <w:ind w:firstLine="720"/>
        <w:jc w:val="both"/>
      </w:pPr>
      <w:r w:rsidRPr="00C732D4">
        <w:lastRenderedPageBreak/>
        <w:t>Као пример наводимо могући начин обраде вредности о</w:t>
      </w:r>
      <w:r w:rsidRPr="00C732D4">
        <w:rPr>
          <w:i/>
          <w:iCs/>
        </w:rPr>
        <w:t>бразовање</w:t>
      </w:r>
      <w:r w:rsidRPr="00C732D4">
        <w:t xml:space="preserve">. Подстицај може бити о актуелној ситуацији у Авганистану где девојчице не могу да остваре своје право на школовање или о деци у Бангладешу која уместо у школу иду да раде у тешким условима за малу надокнаду (изабрати неки од бројних клипова на ову тему са интернета). Након размене утисака наставник може да подели ученике у мање групе и да им да неке налоге. Нпр. једна група може да разматра зашто је добро за дете дасе школује, друга зашто је то добро за друштво, трећа група може да попише које све послове не може да обавља особа која је завршила само основну школу, четврта да попише послове које може да обавља особа која је завршила само основну школу итд. Групе представљају своје одговоре и заједнички идентификују разлике у могућностима које постоје између особа које су образоване и које то нису, као и разлике које постоје у могућностима држава чији су грађани слабије односно, боље образовани. Закључак активности треба да иде у правцу да је образовање обезбеђује добробит, напредак и појединцу и заједници. Моћ и утицај директно су повезани са нивоом образовања људи и зато је образовање важна вредност. Наставник може да укаже на феномен да богате земље доста новца дајусиромашним људима али најчешће у облику хране, лекова и сл. То јесте вид хуманитарне помоћи али треба питати ученике да ли је то права помоћ и позвати се на мисао </w:t>
      </w:r>
      <w:r w:rsidRPr="00C732D4">
        <w:rPr>
          <w:i/>
          <w:iCs/>
        </w:rPr>
        <w:t>Дај човеку рибу и нахранићеш га за један дан, научи га да је лови и прехранићеш га за цео живот.</w:t>
      </w:r>
      <w:r w:rsidRPr="00C732D4">
        <w:t>Као домаћи задатак ученици могу добити налог да до следећег часа на интернету пронађу још неке мудре мисли о образовању о којима ће се разговарати на следећем часу. Наставник може да им каже неке мисли које се њему свиђају нпр. „Што више знаш више вредиш“или „Лепа ствар у вези знања је што ти га нико не може узети“.</w:t>
      </w:r>
    </w:p>
    <w:p w:rsidR="00713AE1" w:rsidRPr="00C732D4" w:rsidRDefault="00713AE1" w:rsidP="00713AE1">
      <w:pPr>
        <w:pStyle w:val="Default"/>
        <w:ind w:firstLine="720"/>
        <w:jc w:val="both"/>
      </w:pPr>
      <w:r w:rsidRPr="00C732D4">
        <w:t xml:space="preserve">Како је другарство вредност али истовремено и важан ресурс за психофизичко здравље ученика, осим што предлажемо више часова нудимо и више идеја за реализацију. </w:t>
      </w:r>
    </w:p>
    <w:p w:rsidR="00713AE1" w:rsidRPr="00C732D4" w:rsidRDefault="00713AE1" w:rsidP="00713AE1">
      <w:pPr>
        <w:pStyle w:val="Default"/>
        <w:ind w:firstLine="720"/>
        <w:jc w:val="both"/>
      </w:pPr>
      <w:r w:rsidRPr="00C732D4">
        <w:t>У периоду детињства, једна од најзначајнијих вредности је другарство. Испољава се као тежња повезивања са другом децом на бази заједничких интереса, игре или провођења слободног времена и значајно доприноси емоционалном и социјалном благостању детета и његовом правилном психофизичком развоју. Да би имало трајнији карактер, другарство захтева улагање времена и енергије и тада се темељи на емотивној повезаности, међусобном подржавању и разумевању –у том случају говоримо о пријатељству. Деца и млади добра другарства високо вреднују јер им обезбеђују:</w:t>
      </w:r>
    </w:p>
    <w:p w:rsidR="00713AE1" w:rsidRPr="00C732D4" w:rsidRDefault="00713AE1" w:rsidP="00713AE1">
      <w:pPr>
        <w:pStyle w:val="Default"/>
        <w:spacing w:after="59"/>
        <w:ind w:firstLine="720"/>
        <w:jc w:val="both"/>
      </w:pPr>
      <w:r w:rsidRPr="00C732D4">
        <w:t> повезаност са другима –другарство пружа осећање припадности и спречава осећај усамљености;</w:t>
      </w:r>
    </w:p>
    <w:p w:rsidR="00713AE1" w:rsidRPr="00C732D4" w:rsidRDefault="00713AE1" w:rsidP="00713AE1">
      <w:pPr>
        <w:pStyle w:val="Default"/>
        <w:spacing w:after="59"/>
        <w:ind w:firstLine="720"/>
        <w:jc w:val="both"/>
      </w:pPr>
      <w:r w:rsidRPr="00C732D4">
        <w:t> уживање у забави и радовању –са другарима се деле смешни тренуци, забава и интересовање, што утиче на осећај среће и испуњења;</w:t>
      </w:r>
    </w:p>
    <w:p w:rsidR="00713AE1" w:rsidRPr="00C732D4" w:rsidRDefault="00713AE1" w:rsidP="00713AE1">
      <w:pPr>
        <w:pStyle w:val="Default"/>
        <w:spacing w:after="59"/>
        <w:ind w:firstLine="720"/>
        <w:jc w:val="both"/>
      </w:pPr>
      <w:r w:rsidRPr="00C732D4">
        <w:t> емоционалну подршку –када је тешко другари пружају подршку разговором, присуством и конкретним акцијама;</w:t>
      </w:r>
    </w:p>
    <w:p w:rsidR="00713AE1" w:rsidRPr="00C732D4" w:rsidRDefault="00713AE1" w:rsidP="00713AE1">
      <w:pPr>
        <w:pStyle w:val="Default"/>
        <w:spacing w:after="59"/>
        <w:ind w:firstLine="720"/>
        <w:jc w:val="both"/>
      </w:pPr>
      <w:r w:rsidRPr="00C732D4">
        <w:t> доживљај прихваћености –добри другари помажу да се особа осећа прихваћено и вредно, што позитивно утиче на самопоштовање;</w:t>
      </w:r>
    </w:p>
    <w:p w:rsidR="00713AE1" w:rsidRPr="00C732D4" w:rsidRDefault="00713AE1" w:rsidP="00713AE1">
      <w:pPr>
        <w:pStyle w:val="Default"/>
        <w:ind w:firstLine="720"/>
        <w:jc w:val="both"/>
      </w:pPr>
      <w:r w:rsidRPr="00C732D4">
        <w:t> унапређење квалитета живота –када постојивршњачка подршка и друштво, живот постаје богатији и садржајнији;</w:t>
      </w:r>
    </w:p>
    <w:p w:rsidR="00713AE1" w:rsidRPr="00C732D4" w:rsidRDefault="00713AE1" w:rsidP="00713AE1">
      <w:pPr>
        <w:pStyle w:val="Default"/>
        <w:numPr>
          <w:ilvl w:val="0"/>
          <w:numId w:val="187"/>
        </w:numPr>
        <w:ind w:left="993" w:hanging="283"/>
        <w:jc w:val="both"/>
      </w:pPr>
      <w:r w:rsidRPr="00C732D4">
        <w:t>лични раст и развој –пријатељи могу помоћи да се прошире видици и науче нове ствари.</w:t>
      </w:r>
    </w:p>
    <w:p w:rsidR="00713AE1" w:rsidRPr="00C732D4" w:rsidRDefault="00713AE1" w:rsidP="00713AE1">
      <w:pPr>
        <w:autoSpaceDE w:val="0"/>
        <w:autoSpaceDN w:val="0"/>
        <w:adjustRightInd w:val="0"/>
        <w:spacing w:after="0" w:line="240" w:lineRule="auto"/>
        <w:ind w:firstLine="710"/>
        <w:jc w:val="both"/>
        <w:rPr>
          <w:rFonts w:cs="Times New Roman"/>
          <w:color w:val="000000"/>
          <w:sz w:val="24"/>
          <w:szCs w:val="24"/>
        </w:rPr>
      </w:pPr>
      <w:r w:rsidRPr="00C732D4">
        <w:rPr>
          <w:rFonts w:cs="Times New Roman"/>
          <w:color w:val="000000"/>
          <w:sz w:val="24"/>
          <w:szCs w:val="24"/>
        </w:rPr>
        <w:t>Другарство као вредност пружа велике могућности за рад са ученицима и може се посматрати из различитих углова, нпр.: шта је другарство, ко све може бити друг, зашто нам требају другови, како стичемо другове, шта су групе другара, шта другови не би требало да раде, шта кад се другари посвађају, како се мења другарство са одрастањем....</w:t>
      </w:r>
    </w:p>
    <w:p w:rsidR="00713AE1" w:rsidRPr="00C732D4" w:rsidRDefault="00713AE1" w:rsidP="00713AE1">
      <w:pPr>
        <w:autoSpaceDE w:val="0"/>
        <w:autoSpaceDN w:val="0"/>
        <w:adjustRightInd w:val="0"/>
        <w:spacing w:after="0" w:line="240" w:lineRule="auto"/>
        <w:ind w:firstLine="710"/>
        <w:jc w:val="both"/>
        <w:rPr>
          <w:rFonts w:cs="Times New Roman"/>
          <w:color w:val="000000"/>
          <w:sz w:val="24"/>
          <w:szCs w:val="24"/>
        </w:rPr>
      </w:pPr>
      <w:r w:rsidRPr="00C732D4">
        <w:rPr>
          <w:rFonts w:cs="Times New Roman"/>
          <w:color w:val="000000"/>
          <w:sz w:val="24"/>
          <w:szCs w:val="24"/>
        </w:rPr>
        <w:lastRenderedPageBreak/>
        <w:t>Због специфичности теме добро је у раду са ученицима комбиновати елементе искуствене и драмске радионице. То значи да ученици, по својој потреби и осећању, могу јавно да поделе са групом нека своја лична искуства у вези дружења о чему ће сви заједно разговарати. Друга варијанта је да се таква искуства не деле јавно већ анонимно, стављањем у кутију, што ученике штити од непријатности да се оголи њихова интима а ипак омогућава да разговарају о нечему што је реалност њиховог живота. Трећи начин рада базира се на драмској радионици где наставник осмишљава ситуацију о којој ће се разговарати. У тој „Као да...” ситуацији ученици се осећају пријатније и слободнији су да изразе своје мишљење. Која варијанта је боља зависи од самог садржаја који се обрађује. На пример, свако је прошао кроз искуство да га је добар друг на неки начин повредио али мало људи воли о томе јавно да говори и зато је то боље прорадити кроз форму драмске радионице. Међутим, у разговору о томе како стичемо другаре или зашто су нам они потребни ученици ће у већојмери бити спремни да говоре и о личном искуству.</w:t>
      </w:r>
    </w:p>
    <w:p w:rsidR="00713AE1" w:rsidRPr="00C732D4" w:rsidRDefault="00713AE1" w:rsidP="00713AE1">
      <w:pPr>
        <w:autoSpaceDE w:val="0"/>
        <w:autoSpaceDN w:val="0"/>
        <w:adjustRightInd w:val="0"/>
        <w:spacing w:after="0" w:line="240" w:lineRule="auto"/>
        <w:ind w:firstLine="710"/>
        <w:jc w:val="both"/>
        <w:rPr>
          <w:rFonts w:cs="Times New Roman"/>
          <w:color w:val="000000"/>
          <w:sz w:val="24"/>
          <w:szCs w:val="24"/>
        </w:rPr>
      </w:pPr>
      <w:r w:rsidRPr="00C732D4">
        <w:rPr>
          <w:rFonts w:cs="Times New Roman"/>
          <w:color w:val="000000"/>
          <w:sz w:val="24"/>
          <w:szCs w:val="24"/>
        </w:rPr>
        <w:t>О другарству као вредности се може промишљати из још једног угла. Истраживања показују да су развој ИКТ-а и друштвених мрежа значајно промениле начин на који се деца друже (пример лонгитудинална студијарађена у САД https://nationalgeographic.rs/nauka/prirodne-nauke/a41659/Tinejdzeri-se-danas-najvise-druze-preko-drustvenih-mreza.html). То је утицало да деца проводе мање времена заједно ван школе, да мање спавају, да имају слабијеразвијене социјалне вештине што их чини мање отпорним на проблеме са којима се сусрећу. Последица тога је пораст броја деце која су усамљена, потиштена, агресивна или са још тежим поремећајима као што су депресивност, анорексичност и суицидалне мисли. Зато школа, чак више него пре, има обавезу да ствара услове у којима ће ученици развијати и одржавати блиске, топле, хумане односе једни са другима,као и са наставницима који их подучавају. Васпитна улога школе посматра се као одговор на потребе ученика а у овом тренутку евидентна је потреба да се ученици подучавају дружењу без “посредника”. Интересантно је проверити шта ученици, као генерација која је одрасла уз информационе технологије, мисли о њиховом утицају на начин како се они сада друже и колики значај дају дружењу ван друштвених мрежа и виртуелних игрица. У наставку од ученика се може тражити да промишљају како ће будуће генерације да се дружеи шта ће им ту бити важно. Било би добро довести их до уверења да непосредан, блиски однос у дружењу нема алтернативу.</w:t>
      </w:r>
    </w:p>
    <w:p w:rsidR="00713AE1" w:rsidRPr="00C732D4" w:rsidRDefault="00713AE1" w:rsidP="00713AE1">
      <w:pPr>
        <w:pStyle w:val="Default"/>
        <w:ind w:firstLine="710"/>
        <w:jc w:val="both"/>
      </w:pPr>
      <w:r w:rsidRPr="00C732D4">
        <w:t xml:space="preserve">У програму, у оквиру теме о вредностима, наведен је и кључни појам садржаја </w:t>
      </w:r>
      <w:r w:rsidRPr="00C732D4">
        <w:rPr>
          <w:i/>
          <w:iCs/>
        </w:rPr>
        <w:t>опште добро</w:t>
      </w:r>
      <w:r w:rsidRPr="00C732D4">
        <w:t xml:space="preserve">. То су ресурси који су по својој природи такви да су потребни свима и свако их треба употребљавати али на начин да нико други не буде ускраћен или оштећен. То су: вода, ваздух, земља, шуме, улице, тргови, улично осветљење...па и културна баштина у најширем смислу (нпр. споменици). За опште добро важан је принцип једнакости и уколико неко жели за себе више него што му треба или чини нешто ради своје добити на штету општег добра онда је сигурна потврда да особа има проблем са системомвредности. На пример, особи која живи у стану чији су прозори близу бандере са уличним осветљењем смета та светлост и она разбија сијалицу иако тиме оставља део улице без осветљења и људи који туда пролазе неће добро видети куда иду те се могу повредити. Пример неодговорног понашања је и када неко на информацији од општег добра (нпр. на аутобуском стајалишту табла са бројевима аутобуса који ту стају) залепи рекламу за своју фирму или писање графита на зградама од општег добра. Неодговорно је свако понашање када се у реку баца ђубре, загађује ваздух или земља. Ученике треба континуирано током остваривања овог програма </w:t>
      </w:r>
      <w:r w:rsidRPr="00C732D4">
        <w:lastRenderedPageBreak/>
        <w:t xml:space="preserve">подстицати да региструју ситуације где је дошло до угрожавања општег добра ради интереса појединца и да о томе промишљају у смислу како реаговати да се таква понашања смање ( да ли су боље казне или подучавање људи о општем добру). </w:t>
      </w:r>
    </w:p>
    <w:p w:rsidR="00713AE1" w:rsidRPr="00C732D4" w:rsidRDefault="00713AE1" w:rsidP="00713AE1">
      <w:pPr>
        <w:pStyle w:val="Default"/>
        <w:ind w:firstLine="720"/>
        <w:jc w:val="both"/>
      </w:pPr>
      <w:r w:rsidRPr="00C732D4">
        <w:t>За рад на овој теми могу се користити различита издања којих има на тржишту а тичу се уопштено животних вредности или неких конкретно као што је нпр. другарство.</w:t>
      </w:r>
    </w:p>
    <w:p w:rsidR="00713AE1" w:rsidRDefault="00713AE1" w:rsidP="00713AE1">
      <w:pPr>
        <w:ind w:firstLine="720"/>
        <w:rPr>
          <w:sz w:val="23"/>
          <w:szCs w:val="23"/>
        </w:rPr>
      </w:pPr>
    </w:p>
    <w:p w:rsidR="00713AE1" w:rsidRPr="007920BB" w:rsidRDefault="00713AE1" w:rsidP="00713AE1">
      <w:pPr>
        <w:pStyle w:val="Default"/>
        <w:jc w:val="both"/>
      </w:pPr>
      <w:r w:rsidRPr="007920BB">
        <w:rPr>
          <w:b/>
          <w:bCs/>
        </w:rPr>
        <w:t>ЉУДСКЕ ВРЛИНЕ</w:t>
      </w:r>
    </w:p>
    <w:p w:rsidR="00713AE1" w:rsidRPr="007920BB" w:rsidRDefault="00713AE1" w:rsidP="00713AE1">
      <w:pPr>
        <w:pStyle w:val="Default"/>
        <w:jc w:val="both"/>
      </w:pPr>
    </w:p>
    <w:p w:rsidR="00713AE1" w:rsidRPr="007920BB" w:rsidRDefault="00713AE1" w:rsidP="00713AE1">
      <w:pPr>
        <w:pStyle w:val="Default"/>
        <w:ind w:firstLine="720"/>
        <w:jc w:val="both"/>
      </w:pPr>
      <w:r w:rsidRPr="007920BB">
        <w:t>На причу о вредностима природно се надовезује промишљање о врлинама јер су вредности уверења која се преко врлина, као особина људи, манифестују у њиховом понашању. Још у античко време оне су истицане као важне за живот заједнице, односно као крајњи циљ живота или темељни принцип постојања. Тада су издвојенечетири врлине по Платону (други филозофи су имали извесне измене и допуне), и то:</w:t>
      </w:r>
    </w:p>
    <w:p w:rsidR="00713AE1" w:rsidRPr="007920BB" w:rsidRDefault="00713AE1" w:rsidP="00713AE1">
      <w:pPr>
        <w:pStyle w:val="Default"/>
        <w:spacing w:after="59"/>
        <w:jc w:val="both"/>
      </w:pPr>
      <w:r w:rsidRPr="007920BB">
        <w:t> разборитост (лакоћа увиђања шта треба чинити у различитим животним ситуацијама);</w:t>
      </w:r>
    </w:p>
    <w:p w:rsidR="00713AE1" w:rsidRPr="007920BB" w:rsidRDefault="00713AE1" w:rsidP="00713AE1">
      <w:pPr>
        <w:pStyle w:val="Default"/>
        <w:spacing w:after="59"/>
        <w:jc w:val="both"/>
      </w:pPr>
      <w:r w:rsidRPr="007920BB">
        <w:t> праведност (трајно расположење за дати свакоме што му припада);</w:t>
      </w:r>
    </w:p>
    <w:p w:rsidR="00713AE1" w:rsidRPr="007920BB" w:rsidRDefault="00713AE1" w:rsidP="00713AE1">
      <w:pPr>
        <w:pStyle w:val="Default"/>
        <w:spacing w:after="59"/>
        <w:jc w:val="both"/>
      </w:pPr>
      <w:r w:rsidRPr="007920BB">
        <w:t> умереност (лакоћа управљања тежњама и њихово држање у границама разума);</w:t>
      </w:r>
    </w:p>
    <w:p w:rsidR="00713AE1" w:rsidRPr="007920BB" w:rsidRDefault="00713AE1" w:rsidP="00713AE1">
      <w:pPr>
        <w:pStyle w:val="Default"/>
        <w:jc w:val="both"/>
      </w:pPr>
      <w:r w:rsidRPr="007920BB">
        <w:t> храброст (лакоћа свладавања тешкоћа у вршењу добра).</w:t>
      </w:r>
    </w:p>
    <w:p w:rsidR="00713AE1" w:rsidRPr="007920BB" w:rsidRDefault="00713AE1" w:rsidP="00713AE1">
      <w:pPr>
        <w:pStyle w:val="Default"/>
        <w:jc w:val="both"/>
      </w:pPr>
    </w:p>
    <w:p w:rsidR="00713AE1" w:rsidRPr="007920BB" w:rsidRDefault="00713AE1" w:rsidP="00713AE1">
      <w:pPr>
        <w:pStyle w:val="Default"/>
        <w:ind w:firstLine="720"/>
        <w:jc w:val="both"/>
      </w:pPr>
      <w:r w:rsidRPr="007920BB">
        <w:t xml:space="preserve">Данас говоримо о већем броју врлина али у суштини може се рећи да су ове четири окосница. Нпр. без врлина истинољубивости, емпатичности, одговорности нема праведности. У овом програму направљен је избор неких врлина али наставник има слободу да листу допуњује и да повезује међусобно врлине јер се оне у животу појединца често здружено појављују. Издвајамо врлину </w:t>
      </w:r>
      <w:r w:rsidRPr="007920BB">
        <w:rPr>
          <w:i/>
          <w:iCs/>
        </w:rPr>
        <w:t>одговорност</w:t>
      </w:r>
      <w:r w:rsidRPr="007920BB">
        <w:t>коју треба континуирано провлачити током рада на различитим садржајима како би се остварио очекивани исход програма који тражи од ученика да има одговорност за своје понашање.</w:t>
      </w:r>
    </w:p>
    <w:p w:rsidR="00713AE1" w:rsidRPr="007920BB" w:rsidRDefault="00713AE1" w:rsidP="00713AE1">
      <w:pPr>
        <w:pStyle w:val="Default"/>
        <w:ind w:firstLine="720"/>
        <w:jc w:val="both"/>
      </w:pPr>
      <w:r w:rsidRPr="007920BB">
        <w:t xml:space="preserve">Нажалост, искуство људске цивилизације показује да се она одвија између доброг и лошег јер сви људи имају и врлине имане. Ипак, цивилизација опстаје захваљујући ономе што је у човеку добро. Неко је рекао да су емпатија, толеранција, поштовање, солидарност </w:t>
      </w:r>
    </w:p>
    <w:p w:rsidR="00713AE1" w:rsidRPr="007920BB" w:rsidRDefault="00713AE1" w:rsidP="00713AE1">
      <w:pPr>
        <w:pStyle w:val="Default"/>
        <w:pageBreakBefore/>
        <w:jc w:val="both"/>
      </w:pPr>
      <w:r w:rsidRPr="007920BB">
        <w:lastRenderedPageBreak/>
        <w:t xml:space="preserve">“лепак” који одржава људску заједницу. Како оне нису урођене одговорност је одраслих да их код деце и младих развијају. </w:t>
      </w:r>
    </w:p>
    <w:p w:rsidR="00713AE1" w:rsidRPr="007920BB" w:rsidRDefault="00713AE1" w:rsidP="00713AE1">
      <w:pPr>
        <w:pStyle w:val="Default"/>
        <w:ind w:firstLine="720"/>
        <w:jc w:val="both"/>
      </w:pPr>
      <w:r w:rsidRPr="007920BB">
        <w:t xml:space="preserve">О врлинама свакако није прикладно држати предавања. Због специфичности садржаја најбоље је да се користе изабране приче, филмови или студије случаја као подлога за разговор и промишљање о врлинама. Ученике треба водити тако да препознају мотивационодејство врлина, односно да наше понашање има везе не само са нашим потребама већ и са нашим вредностима и врлинама. Да ли ће особа која нађе новчаник пун парауложити труд да пронађе власника или ће новац задржати за себе не зависи од способности, па чак ни потреба јер најчешће особе које враћају пронађени новац нису богате. То су особе које краси врлина поштење. По природи ствари врлине и мане се појављују као гроздови где једна другу привлаче. На пример, похлепан човек може бити склон крађи и лагању, а правдољубив поштовању и толеранцији. Рад са ученицима треба да иде у правцу увида да врлине нису ексклузива која се појављује само у ванредним ситуацијама нпр. пожару, земљотресу, пандемији. Оне су саставни део живота и појављују се у различитим свакодневним ситуацијама. Такође, карактерише их нека врста “заразности” односно, кад смо окружени људима са врлинама то позитивно делује на нас да се и наше врлине испоље. Нажалост, исто је и са манама. Уколико нас неко упорно лаже, то подстиче и нас да и ми не будемо искрени према тој особи. </w:t>
      </w:r>
    </w:p>
    <w:p w:rsidR="00713AE1" w:rsidRPr="007920BB" w:rsidRDefault="00713AE1" w:rsidP="00713AE1">
      <w:pPr>
        <w:pStyle w:val="Default"/>
        <w:ind w:firstLine="720"/>
        <w:jc w:val="both"/>
      </w:pPr>
      <w:r w:rsidRPr="007920BB">
        <w:t>Ученицима треба скренути пажњу да се понашање у складу са вредностима и врлинама појављује код особа које су зреле, независне, самоуверене и немају страх да ће ако нпр. бране права слабијих бити одбачени у друштву. Они то радезато што верују да сви људи треба да имају иста права а то је унутрашњи осећај за праведност. Програмом није предвиђено да се са ученицима обрађује морал али то је сродна тематика и неминовно ће бити повезивања јер моралност представља вредносно одређење шта је исправно а шта није а ученици свакако разликују морално од неморалног понашања. Међутим, за њихов узраст довољно је разговарати о вредностима и врлинама и њиховом манифестовању у понашању.</w:t>
      </w:r>
    </w:p>
    <w:p w:rsidR="00713AE1" w:rsidRPr="007920BB" w:rsidRDefault="00713AE1" w:rsidP="00713AE1">
      <w:pPr>
        <w:pStyle w:val="Default"/>
        <w:ind w:firstLine="720"/>
        <w:jc w:val="both"/>
      </w:pPr>
      <w:r w:rsidRPr="007920BB">
        <w:t>Како се програм реализује са ученицима од 13 до 15 година који су у интензивном процесу социјалног развоја за њих је још увек важно шта други мисле о њима, имају слабу отпорност на притиске вршњака и страх да ће бити етикетирани и одбачени ако ураде нешто што група којој припадају или желе да припадају не прихвата(нпр. ученици који воле да уче често добијају “етикету” штребера). Због тога се дешава да не поступају у складу са својим потребама, осећањима, вредностима, врлинама. То им наравно не прија, уноси немир али потреба за припадањем групи вршњака је јача. Међутим, то је прави период да се ученици охрабрују да буду независни, самоприхватајући, храбри у изношењу својих врлина и да се понашају у складу са сопственим вредностима.Рад на овој тематској целини треба да буде избалансиран између уважавања развојних потреба ученика у процесу њихове социјализације и подстицања онога што су пожељна уверења и понашања. Главни ослонац у таквом раду увек је добробит појединца и заједнице. Са одрастањем та овисност о друге се смањује а повећава се храброст да се буде свој. Зато се може рећи да садашњи рад са ученицама тек ће касније, кад они одрасту, дати ефекте.</w:t>
      </w:r>
    </w:p>
    <w:p w:rsidR="00713AE1" w:rsidRPr="007920BB" w:rsidRDefault="00713AE1" w:rsidP="00713AE1">
      <w:pPr>
        <w:pStyle w:val="Default"/>
        <w:ind w:firstLine="720"/>
        <w:jc w:val="both"/>
      </w:pPr>
      <w:r w:rsidRPr="007920BB">
        <w:t xml:space="preserve"> Као и код претходне теме ученике у причу о врлинама треба увести пажљиво, изабраним подстицајем. На пример, ученицима се може испричати причао Александру Флемингу, научнику који је задужио човечанство открићем пеницилина (Priča o zahvalnosti -David Naum). Прича је добра за разговор на тему да ли се добро добрим враћа, дали је награда већ само чињење доброг дела, да ли људи препознају туђе врлине, шта је захвалност и на које све начине се може исказати... Још боље ако је подстицај прича о особи која је просторно и/или временски блиска ученицима а красе је неке врлине.</w:t>
      </w:r>
    </w:p>
    <w:p w:rsidR="00713AE1" w:rsidRPr="007920BB" w:rsidRDefault="00713AE1" w:rsidP="00713AE1">
      <w:pPr>
        <w:pStyle w:val="Default"/>
        <w:ind w:firstLine="720"/>
        <w:jc w:val="both"/>
      </w:pPr>
      <w:r w:rsidRPr="007920BB">
        <w:lastRenderedPageBreak/>
        <w:t>Следећа активност може бити рад у пару, при чему сваки пар добија по једну врлину и задатак да наведу понашање у коме се препознаје да особа која се тако понаша има ту врлину. Нпр. за врлину одмереност опис понашања мога би бити: дечак купује патике, родитељи су му рекли да може да изабере шта жели јер му је био рођендан, он бира патике које нису много скупе и нису познате марке јер су добре, лепо изгледају и удобне су. Нема страх да ће му се другари смејати што није купио патике познате марке. Вежба се моженаставити тако што ће пар добити комбинацију две врлине да осмисле одговарајуће понашање. Нпр. за врлине емпатија и истинољубивост опис понашања може бити: две другарице су у сукобу јер једна тврди да је друга свима рекла њену тајну. Особа која је емпатична и истинољубива може рећи да разуме прву девојчицу колико је повређена јер нико не воли да се тајне шире (емпатија), али да је истина да друга девојчица то није никоме рекла (истинољубивост) и да треба испитати ко је то урадио. Овакве вежбе су захтевне инаставник треба да помогне ученицима наводећи различите примере.</w:t>
      </w:r>
    </w:p>
    <w:p w:rsidR="00713AE1" w:rsidRPr="007920BB" w:rsidRDefault="00713AE1" w:rsidP="00713AE1">
      <w:pPr>
        <w:pStyle w:val="Default"/>
        <w:ind w:firstLine="720"/>
        <w:jc w:val="both"/>
      </w:pPr>
      <w:r w:rsidRPr="007920BB">
        <w:t>У наставку може се од ученика тражити неки вид рефлексије и саморефлексије, у смислу да препознају своје врлине и врлине људи око себе (родитеља, брата, сестре, бабе, деде, тетке, другара, наставника...). Може се очекивати да ученици имају тешкоће око именовања врлина. То се може решити тако што ће ученик описати нечије понашање а затим ће сви заједно покушати да одреде да ли је у основи тог понашања праведност, истинољубивост, одмереност,поштење, великодушност или нека друга врлина. Претходна вежба и ова заправо имају исти циљ а то је дубље разумевање врлина и њихово испољавање у понашању људи.</w:t>
      </w:r>
    </w:p>
    <w:p w:rsidR="00713AE1" w:rsidRPr="007920BB" w:rsidRDefault="00713AE1" w:rsidP="00713AE1">
      <w:pPr>
        <w:pStyle w:val="Default"/>
        <w:ind w:firstLine="720"/>
        <w:jc w:val="both"/>
      </w:pPr>
      <w:r w:rsidRPr="007920BB">
        <w:t>Исти циљ има и активност у којој се од ученика тражи да разговарају са својим укућанима коју врлину они посебно цене и зашто, како би о томе причали на часу. Све активности које ученицима приближавају врлине као нешто што није ни ретко ни имагинарно добродошле су. То је неопходно зато што су ученици превише изложени информацијама које говоре о понашању људи који су урадили нешто лоше (возили под дејством алкохола, прелазили улицу где није дозвољено, обили трафику, направили лажни налог на друштвеној мрежи, слагали...). Удружено са порукама које фаворизују да неко вреди онолико колико добар аутомобил вози или где летује, младима заиста није лако да на прави начин створе слику о свету око себе и граде своје вредности и врлине. Понашање људи, усмерено на добробит појединаца и заједнице, остаје у сенци и ствара се утисак да тога нема или чак да је таквопонашање непожељно (нпр. мишљење да је данас глупо бити поштен или одмерен...). Зато је неопходно посебну пажњу посветити том сегменту рада на врлинама који је повезан са следећом тематском целином о социјалним вештинама. Ту се посебно мисли на асертивност као вештину која помаже људима да се боре за своја права а да не угрожавају друге. Асертивност се поставља као најбоља солуција између агресивности и пасивности и може бити помоћ да неко због својих врлина заиста и не настрада.</w:t>
      </w:r>
    </w:p>
    <w:p w:rsidR="00713AE1" w:rsidRDefault="00713AE1" w:rsidP="00713AE1">
      <w:pPr>
        <w:ind w:firstLine="720"/>
        <w:jc w:val="both"/>
        <w:rPr>
          <w:sz w:val="24"/>
          <w:szCs w:val="24"/>
        </w:rPr>
      </w:pPr>
      <w:r w:rsidRPr="007920BB">
        <w:rPr>
          <w:sz w:val="24"/>
          <w:szCs w:val="24"/>
        </w:rPr>
        <w:t>За рад на овој теми могусе користити различита издања доступна на тржишту која се односе уопштено на врлине или на неке одређене (захвалност, истинољубивост...). Међу њима издваја се издање Креативног центра „Речник врлина“ који је конципиран као прича кроз коју читаоца води девојчица Ана. Сваки нови лик који улази у Анину причу има еквивалент у врлини која почиње истим словом: на пример, дека нас упознаје са добротом, а Емилија са ентузијазмом, тако да је „Речник врлина“ и својеврстан буквар врлина.</w:t>
      </w:r>
    </w:p>
    <w:p w:rsidR="00713AE1" w:rsidRPr="007920BB" w:rsidRDefault="00713AE1" w:rsidP="00713AE1">
      <w:pPr>
        <w:pStyle w:val="Default"/>
        <w:jc w:val="both"/>
        <w:rPr>
          <w:b/>
          <w:bCs/>
        </w:rPr>
      </w:pPr>
      <w:r w:rsidRPr="007920BB">
        <w:rPr>
          <w:b/>
          <w:bCs/>
        </w:rPr>
        <w:t>СОЦИЈАЛНЕ ВЕШТИНЕ</w:t>
      </w:r>
    </w:p>
    <w:p w:rsidR="00713AE1" w:rsidRPr="007920BB" w:rsidRDefault="00713AE1" w:rsidP="00713AE1">
      <w:pPr>
        <w:pStyle w:val="Default"/>
        <w:jc w:val="both"/>
      </w:pPr>
    </w:p>
    <w:p w:rsidR="00713AE1" w:rsidRPr="007920BB" w:rsidRDefault="00713AE1" w:rsidP="00713AE1">
      <w:pPr>
        <w:pStyle w:val="Default"/>
        <w:ind w:firstLine="720"/>
        <w:jc w:val="both"/>
      </w:pPr>
      <w:r w:rsidRPr="007920BB">
        <w:t xml:space="preserve">Социјалне вештине су у програму дате као трећа тематска целина која се надовезује на вредности и врлине. На пример, за многе социјалне вештине потребно је саосећање а емпатичност је у програму дата као врлина. Заправо, иако су четири теме дате одвојено оне су повезане и могу се интегрисано обрађивати уколико наставник осмисли одговарајуће активности и материјале. Када је у питању избор подстицаја један од критеријума, поред узраста ученика, треба да буде и њихов капацитет да подстакну промишљање о повезаности вредности, врлина и социјалних вештина. </w:t>
      </w:r>
    </w:p>
    <w:p w:rsidR="00713AE1" w:rsidRPr="007920BB" w:rsidRDefault="00713AE1" w:rsidP="00713AE1">
      <w:pPr>
        <w:pStyle w:val="Default"/>
        <w:ind w:firstLine="720"/>
        <w:jc w:val="both"/>
      </w:pPr>
      <w:r w:rsidRPr="007920BB">
        <w:t>Ниједан човек није “острво” само за себе. Сви функционишемо у заједници са другим људима од којих свако од нас има своје потребе, интересовања, навике, способности и животно искуство. Бити социјално компетентан данасје, више него у прошлости, потребно за успешан живот а добра вест је да се то учи и развија. Наравно, тај развој се дешава спонтано под утицајем свега чему је особа изложена и то у свом свакодневном животу (породица, вршњаци, медији) али добро је да се о томе и фокусирано ради са ученицима у образовно-васпитним установама, посебно у узрасту од 13 до 15 година када се дете развија у младу особу али још увек осетљиву и недовољно спремну за богати социјални живот.</w:t>
      </w:r>
    </w:p>
    <w:p w:rsidR="00713AE1" w:rsidRPr="007920BB" w:rsidRDefault="00713AE1" w:rsidP="00713AE1">
      <w:pPr>
        <w:pStyle w:val="Default"/>
        <w:ind w:firstLine="720"/>
        <w:jc w:val="both"/>
      </w:pPr>
      <w:r w:rsidRPr="007920BB">
        <w:t>О значају социјалних вештина најбоље говоричињеница да их Светска здравствена организација повезује са здрављем људи и дефинише као способност прилагођавања и позитивног понашања које омогућава особама да се успешно носе са захтевима и изазовима које живот пред њих ставља сваког дана. Добра странасоцијалних вештина је њихова трансверзалност односно, могућност примене у различитим ситуацијама.</w:t>
      </w:r>
    </w:p>
    <w:p w:rsidR="00713AE1" w:rsidRPr="007920BB" w:rsidRDefault="00713AE1" w:rsidP="00713AE1">
      <w:pPr>
        <w:pStyle w:val="Default"/>
        <w:ind w:firstLine="720"/>
        <w:jc w:val="both"/>
      </w:pPr>
      <w:r w:rsidRPr="007920BB">
        <w:t xml:space="preserve">За добро функционисање у сложеној заједници потребне су неке вештине које се могу посматрати као когнитивне, социјалне и емоционалне. За потребе овог програма издвојене су следеће вештине: критичко мишљење и одређивање приоритета (когнитивне); сарадња, брига о другима,  асертивна комуникација, волонтирање, конструктивно решавање конфликата (социјалне); препознавање сопствених и туђих осећања и самоконтрола (емоционалне). </w:t>
      </w:r>
    </w:p>
    <w:p w:rsidR="00713AE1" w:rsidRPr="007920BB" w:rsidRDefault="00713AE1" w:rsidP="00713AE1">
      <w:pPr>
        <w:pStyle w:val="Default"/>
        <w:ind w:firstLine="720"/>
        <w:jc w:val="both"/>
      </w:pPr>
      <w:r w:rsidRPr="007920BB">
        <w:t xml:space="preserve">Рад на овој тематској целини може започети неким подстицајем о просоцијалном понашању људи или волонтирању. Нпр. ученици се могу упутити да на интернету потраже како изгледа упитник за волонтере у Центру за интеграцију младих који се бави пружањем помоћи тзв. деци улице која живе и раде на улици. Било би добро да се ученици ставе у ситуацију да процењују колико човек треба да мисли на себе а колико на друге и заједницу и да ли је то у некој врсти сукоба. То је прилика да се опет говори о општем добру и то у духу мисли да ако није свима добро никоме није добро. Као и у раду на другим садржајима ученике треба подстицати да образлажу своје ставове, да аргументују али и слушају друге. То је прилика да се види како ученици доживљавају свет око себе, да ли је индивидуално увек изнад колективног и добра је подлога за разговор на тему како би овај свет функционисао када би свако мислио само на себе. </w:t>
      </w:r>
    </w:p>
    <w:p w:rsidR="00713AE1" w:rsidRPr="007920BB" w:rsidRDefault="00713AE1" w:rsidP="00713AE1">
      <w:pPr>
        <w:pStyle w:val="Default"/>
        <w:ind w:firstLine="720"/>
        <w:jc w:val="both"/>
      </w:pPr>
      <w:r w:rsidRPr="007920BB">
        <w:t xml:space="preserve">У наставку ученици се могу поделити у мање групе са задатком да наведу шта по њиховом мишљењу подстиче просоцијално понашање људи. Не очекује се да ученици наведу велики број утицаја, довољно је само неколико као што су: да ли се људи у окружењу тако понашају, да ли се таква понашања на неки начин награђују, колико се у медијима о томе говори, колико је неко осетљив на проблеме других људи и сл. Након размене одговора наставник их систематизује и поентира да је просоцијално понашање општи назив за различите видове понашања којима је заједничка усмереност на добробит заједнице, сарадњу и помагање другима. Оно се развија одрастањем и то највише учењем по моделу као и добијањем неке врсте поткрепљења за </w:t>
      </w:r>
      <w:r w:rsidRPr="007920BB">
        <w:lastRenderedPageBreak/>
        <w:t xml:space="preserve">учињено добро дело за заједницу. То не мора бити нека конкретна награда, довољно је да то неко примети и прокоментарише као </w:t>
      </w:r>
      <w:r w:rsidRPr="007920BB">
        <w:rPr>
          <w:i/>
          <w:iCs/>
        </w:rPr>
        <w:t xml:space="preserve">баш лепо што си Лени помогао </w:t>
      </w:r>
      <w:r w:rsidRPr="007920BB">
        <w:t xml:space="preserve">или </w:t>
      </w:r>
      <w:r w:rsidRPr="007920BB">
        <w:rPr>
          <w:i/>
          <w:iCs/>
        </w:rPr>
        <w:t>видим да си Милицу загрлила док је плакала баш си то добро урадила</w:t>
      </w:r>
      <w:r w:rsidRPr="007920BB">
        <w:t>и сл. У складу са тим наставник може направити договор да у групи негују такво понашање. Такође, ученици се могу упутити да на часовима са групом размене и уочено понашање супротно од просоцијалног где је особа мислила само на своју добит, где је некога оштетила, повредила и промислити како реаговати у таквој ситуацији (нпр. неко ко је неправилно паркирао ауто и онемогућио пешацима да користе тротоар или пекара која продаје подгрејано пециво од јуче...).</w:t>
      </w:r>
    </w:p>
    <w:p w:rsidR="00713AE1" w:rsidRPr="007920BB" w:rsidRDefault="00713AE1" w:rsidP="00713AE1">
      <w:pPr>
        <w:pStyle w:val="Default"/>
        <w:ind w:firstLine="720"/>
        <w:jc w:val="both"/>
      </w:pPr>
      <w:r w:rsidRPr="007920BB">
        <w:t xml:space="preserve">На ову активност добро се надовезују друге вежбе у којима се ученици боље упознају са различитим социјалним вештинама. Наставник се може определити да рад на њима систематизује у три правца у складу са наведеном поделом на когнитивне, емоционалне и социјалне вештине. </w:t>
      </w:r>
    </w:p>
    <w:p w:rsidR="00713AE1" w:rsidRPr="007920BB" w:rsidRDefault="00713AE1" w:rsidP="00713AE1">
      <w:pPr>
        <w:pStyle w:val="Default"/>
        <w:ind w:firstLine="720"/>
        <w:jc w:val="both"/>
      </w:pPr>
      <w:r w:rsidRPr="007920BB">
        <w:t>Логично почети од критичког мишљења као вештине потребне за све животне ситуације. Многи програми обавезних предмета имају очекивани исход који се тиче критичког мишљења те то није нешто што се не ради са ученицима али у оквиру овог програма то се може детаљније урадити и на више примера како би ученици јасније схватили смисао, сврху и значај критичког мишљења посебно за просоцијално понашање. Ту се посебно мисли на разликовање истинитог од неистинитог, битног од небитног, хитног од мање хитног што је уско повезано са вештином прављења приоритета о чему се врло мало са ученицима ради а та социјална вештина је врло значајна за добробит и појединаца и заједнице. За те потребе могу се осмислити вежбе које ће од ученика захтеватиобе вештине. У питању су вежбе где ученици радећи у малим групама треба да реше неки сложени проблем који прво морају критички да анализирају и открију из којих мањих проблема се састоји а затим да одреде приоритете решавања јер се из неког разлога (нпр. нема довољно времена, новца, људства...) не могу сви истовремено решити. Проблем може бити комуналне природе у некој измишљеној општини где грађани имају различите потребе и приоритете (деца, одрасли, старији, предузетници, туристи, инвалиди...), а ученицитреба да одреде чије су потребе важније и шта треба прво урадити (да ли изградити паркић, поставити нове семафоре, направити бољу одбрану од поплава, организовати фестивал атрактиван за туристе, изградити дом за стара лица итд.).</w:t>
      </w:r>
    </w:p>
    <w:p w:rsidR="00713AE1" w:rsidRPr="007920BB" w:rsidRDefault="00713AE1" w:rsidP="00713AE1">
      <w:pPr>
        <w:pStyle w:val="Default"/>
        <w:ind w:firstLine="720"/>
        <w:jc w:val="both"/>
      </w:pPr>
      <w:r w:rsidRPr="007920BB">
        <w:t xml:space="preserve">Као следећа област рада могу бити осећања јер и она имају универзалност и јаку повезаност са социјалним вештинама. Препознавање сопствених и туђих осећања и самоконтрола су карактеристике особа које имају боље социјалне вештине, односно боље се сналазе у социјалним ситуацијама.Међутим, ученици у овом узрасту још увек имају тешкоће да препознају и именују сопствена осећања а туђа још теже. По том питању речник им је врло скроман, кажу да су се осећали кул, сморено, безвезе.... Зато се може десити да ученици не препознају да некоко изгледа као да је бесанзаправо је тужан или уплашен па самим тим изостаје адекватна реакција. За те потребе наставник може са ученицима да организује неку врсту вежбе о врстама емоција. Могућности су велике, чак се може радити и нешто као квиз. Нпр. ученици се поделе у групе које су такмичарске. Када наставник на табли напише неку емоцију (нпр. завист, понос, љубомора, страхопоштовање...) ученици на папиру пишу својим речима опис те емоције нпр. то је кад.... Наставник чита одговоре и поен даје групи/групама које су дале најбољи опис. Друга варијанта је да наставник да опис а групе треба на папиру да напишу коју су емоцију ту препознали. Нпр. опис за завист: </w:t>
      </w:r>
      <w:r w:rsidRPr="007920BB">
        <w:rPr>
          <w:i/>
          <w:iCs/>
        </w:rPr>
        <w:t>непријатељски осећај према другима који имају нешто што сматрамо да то више припада нама</w:t>
      </w:r>
      <w:r w:rsidRPr="007920BB">
        <w:t xml:space="preserve">. Оваквевежбе имају за циљ да појачају осетљивост ученика за различита емоционална стања и способност да их препознају код себе и других, правилно их именују и правилно реагују. А затим </w:t>
      </w:r>
      <w:r w:rsidRPr="007920BB">
        <w:lastRenderedPageBreak/>
        <w:t xml:space="preserve">се може радити на другим аспектима осећања као што су вербални и невербалин показатељи осећања, разлози зашто имамо осећања (чему она служе), шта изазива одређене емоције, шта радити са променљивим и мешаним осећањима...Све ове активности су важне јер оснажују социјалну вештину самоконтроле. У узрасту ученика седмог и осмог разредаи емоције и понашања могу бити још увек бурни и непримерени ситуацији што може водити ка конфликтима. За рад на овој тематици пожељно је користити што реалније ситуације из живота ученика а причу о емоцијама повезивати са радом и на другим садржајима. На пример, у оквиру теме о људским врлинама предвиђен је рад на кључном појму садржаја праведност који се лако може повезати са осећањима. Ученици треба да погледају (уз претходно појашњење наставника о каквом експерименту се ради) снимак реакције мајмуна на различите награде, односно колико се лако побуђује осећај беса кад нема праведности (Frans de Waal: Moral behavior in animals –YouTube, за ученике део од 13. минута). Овај експеримент показује колико је осећај за неправду биолошки дат и зато је важно, ради добробити и појединаца и заједнице, борити се за праведност као вредност. </w:t>
      </w:r>
    </w:p>
    <w:p w:rsidR="00713AE1" w:rsidRPr="007920BB" w:rsidRDefault="00713AE1" w:rsidP="00713AE1">
      <w:pPr>
        <w:pStyle w:val="Default"/>
        <w:ind w:firstLine="720"/>
        <w:jc w:val="both"/>
      </w:pPr>
      <w:r w:rsidRPr="007920BB">
        <w:t>У оквиру рада на осећањима наставник може да организује вежбе у којима се демонстрирају технике које помажу самоконтроли емоција. То је важно код јаких и негативних емоција као што су бес, страх, туга, завист јер нас штите да нешто не урадимо погрешно због чега би се могли кајати. Ученицима треба показати једноставне технике примерене њиховом узрасту као што су: изброј до 10, певај и играј уз музику, гњечи пластелин, жврљај на папиру, играј се са кућним љубимцем, трчи, вози бицикл или ролере, разговарај са блиском особом, иди у паркић и љуљај се и клацкај. Поред ових техника важно је охрабрити ученике да уколико препознају да су осећања прејака и не могу их контролисати онда треба да траже помоћ одраслих и стручњака.</w:t>
      </w:r>
    </w:p>
    <w:p w:rsidR="00713AE1" w:rsidRPr="007920BB" w:rsidRDefault="00713AE1" w:rsidP="00713AE1">
      <w:pPr>
        <w:pStyle w:val="Default"/>
        <w:ind w:firstLine="720"/>
        <w:jc w:val="both"/>
      </w:pPr>
      <w:r w:rsidRPr="007920BB">
        <w:t xml:space="preserve">И као трећи правац рада намеће се комуникација која као и критичко мишљење и осећања има универзални значај за човека и све ситуације у којима се може наћи.Како је комуникација међупредметна компетенција и други предмети су у обавези да је унапређују али у оквиру овог програма фокус је на комуникацији која унапређује добробит појединца и заједнице. Зато је у програму као садржај наведена асертивна комуникација. Ученици треба да освесте сопствену улогу у остваривању позитивних односа са другим људима и заједницом, као и да прихвате личну одговорност за своје поступке. Суштина је ученике усмерити да се боре за своја права, своје потребе и интересовања али на начин који не угрожава никога. Постоје бројне вежбе које се са ученицима могу радити да би се унапредила вештина асертивне комуникције. Посебно су добре оне које у себи садрже неки вид драматизације која илуструје како изгледа асертивна у односу на пасивну иагресивну комуникацију. </w:t>
      </w:r>
    </w:p>
    <w:p w:rsidR="00713AE1" w:rsidRPr="007920BB" w:rsidRDefault="00713AE1" w:rsidP="00713AE1">
      <w:pPr>
        <w:pStyle w:val="Default"/>
        <w:ind w:firstLine="720"/>
        <w:jc w:val="both"/>
      </w:pPr>
      <w:r w:rsidRPr="007920BB">
        <w:t xml:space="preserve">Уз асертивну комуникацију природно иде рад на конструктивном решавању конфликата. Као подстицај може се користити кратки али ефектни цртани филм </w:t>
      </w:r>
      <w:r w:rsidRPr="007920BB">
        <w:rPr>
          <w:i/>
          <w:iCs/>
        </w:rPr>
        <w:t xml:space="preserve">Мост </w:t>
      </w:r>
    </w:p>
    <w:p w:rsidR="00713AE1" w:rsidRPr="007920BB" w:rsidRDefault="00713AE1" w:rsidP="00713AE1">
      <w:pPr>
        <w:pStyle w:val="Default"/>
        <w:jc w:val="both"/>
      </w:pPr>
      <w:r w:rsidRPr="007920BB">
        <w:t>(“Bridge" by TingChian Tey | Disney Favorite -YouTube). За даљи рад на овој тематици одлично се уклапа филм у трајању од 10 минута који су снимили ученици у Дому ученика у Врању"Konstruktivno rešavanje konflikta" -Dom učenika srednjih škola Vranje -YouTube</w:t>
      </w:r>
    </w:p>
    <w:p w:rsidR="00713AE1" w:rsidRDefault="00713AE1" w:rsidP="00713AE1">
      <w:pPr>
        <w:ind w:firstLine="720"/>
        <w:jc w:val="both"/>
        <w:rPr>
          <w:rFonts w:cs="Times New Roman"/>
          <w:sz w:val="24"/>
          <w:szCs w:val="24"/>
        </w:rPr>
      </w:pPr>
      <w:r w:rsidRPr="007920BB">
        <w:rPr>
          <w:rFonts w:cs="Times New Roman"/>
          <w:sz w:val="24"/>
          <w:szCs w:val="24"/>
        </w:rPr>
        <w:t>За рад на сарадњи постоје бројни филмови који могу имати функцију подстицаја и изазвати код ученика реакцију. Нпр. иако су у питању комерцијални цртани филмови примерени су овој тематици, узрасту ученика и духовити су. Доступни су на јутјубу (Teamwork and Leadership | Animated short clip | Creative 360 | #teamwork #leadership #motivation -YouTube). Нешто озбиљнији подстицај може бити снимак веслача који показује снагу заједништва ( Inspirational Video On Rowing and Teamwork -</w:t>
      </w:r>
      <w:r w:rsidRPr="007920BB">
        <w:rPr>
          <w:rFonts w:cs="Times New Roman"/>
          <w:sz w:val="24"/>
          <w:szCs w:val="24"/>
        </w:rPr>
        <w:lastRenderedPageBreak/>
        <w:t>YouTube). У богатој понуди материјала на ову тему издвајамо цртани филм у трајању од 2:41 минута (GOOD COLLABORATION (2014) -YouTube) који изванредно повезује све што је садржај овог програма (вредности, опште добро...) али је на енглеском језику и може се (уколико се не припреми превод) користити у оквиру корелације са предметом енглески језик.</w:t>
      </w:r>
    </w:p>
    <w:p w:rsidR="00713AE1" w:rsidRPr="007920BB" w:rsidRDefault="00713AE1" w:rsidP="00713AE1">
      <w:pPr>
        <w:pStyle w:val="Default"/>
        <w:jc w:val="both"/>
        <w:rPr>
          <w:b/>
          <w:bCs/>
        </w:rPr>
      </w:pPr>
      <w:r w:rsidRPr="007920BB">
        <w:rPr>
          <w:b/>
          <w:bCs/>
        </w:rPr>
        <w:t>ДОБРОЧИНСТВО</w:t>
      </w:r>
    </w:p>
    <w:p w:rsidR="00713AE1" w:rsidRPr="007920BB" w:rsidRDefault="00713AE1" w:rsidP="00713AE1">
      <w:pPr>
        <w:pStyle w:val="Default"/>
        <w:jc w:val="both"/>
        <w:rPr>
          <w:b/>
          <w:bCs/>
        </w:rPr>
      </w:pPr>
    </w:p>
    <w:p w:rsidR="00713AE1" w:rsidRPr="007920BB" w:rsidRDefault="00713AE1" w:rsidP="00713AE1">
      <w:pPr>
        <w:pStyle w:val="Default"/>
        <w:ind w:firstLine="720"/>
        <w:jc w:val="both"/>
      </w:pPr>
      <w:r w:rsidRPr="007920BB">
        <w:t xml:space="preserve">Последња тема </w:t>
      </w:r>
      <w:r w:rsidRPr="007920BB">
        <w:rPr>
          <w:i/>
          <w:iCs/>
        </w:rPr>
        <w:t>Доброчинство</w:t>
      </w:r>
      <w:r w:rsidRPr="007920BB">
        <w:t xml:space="preserve">иако је одвојено дата заправо је повезана са свим претходним програмским садржајима и у литератури се води као вид просоцијалног понашања. Као што је већ препоручено дасе ради интегрисано и ова тема се може обрадити током рада на претходним садржајима, а може и одвојено како би добила на значају који заслужује. </w:t>
      </w:r>
    </w:p>
    <w:p w:rsidR="00713AE1" w:rsidRPr="007920BB" w:rsidRDefault="00713AE1" w:rsidP="00713AE1">
      <w:pPr>
        <w:pStyle w:val="Default"/>
        <w:ind w:firstLine="720"/>
        <w:jc w:val="both"/>
      </w:pPr>
      <w:r w:rsidRPr="007920BB">
        <w:t>Доброчинство се често изједначава са више различитих израза као што је хуманитарни рад, алтруизам или великодушност. Али у суштини свих израза налази се филантропија (човекољубље) као животна вредност или начело из ког произилази понашање које је усмерено ка добробити других људи и/или заједнице без личне користи.  Међутим, доброчинитељи као филантропи се не слажу с тим јер сматрају да и они имају своју личну корист јер им брига за друге и помагање другима даје смисао постојања те сматрају да су и они на добити.</w:t>
      </w:r>
    </w:p>
    <w:p w:rsidR="00713AE1" w:rsidRPr="007920BB" w:rsidRDefault="00713AE1" w:rsidP="00713AE1">
      <w:pPr>
        <w:pStyle w:val="Default"/>
        <w:ind w:firstLine="720"/>
        <w:jc w:val="both"/>
      </w:pPr>
      <w:r w:rsidRPr="007920BB">
        <w:t>Резултат рада на овој теми треба да буде јачање осетљивости ученика за препознавање примера понашањаљуди у складу са вредностима и врлинама и понашања оријентисаног на опште добро.</w:t>
      </w:r>
    </w:p>
    <w:p w:rsidR="00713AE1" w:rsidRPr="007920BB" w:rsidRDefault="00713AE1" w:rsidP="00713AE1">
      <w:pPr>
        <w:pStyle w:val="Default"/>
        <w:ind w:firstLine="720"/>
        <w:jc w:val="both"/>
      </w:pPr>
      <w:r w:rsidRPr="007920BB">
        <w:t xml:space="preserve">За рад на теми могу се осмислити различите активности. Ево неких. Од ученика се може тражити да разговарају са одраслима из свог окружења (родитељи, бабе, деде, комшије...)и утврде да ли су они некада учествовали у некој активности која је била хуманитарног карактера или је њима неко помогао кад им је било тешко (нпр. учествовали су у акцији прикупљања новца за болесно дете или су у болници добили трансфузију крви коју је непозната особа дала или су комшије помогле када је олуја однела кров да се направи нов). На часу се размењује оно што су ученици прикупили. Друга идеја је нешто сложенија и захтева да наставник припреми одговарајући материјал а то је  кратак опис за 4 особе које су учиниле неко добро дело (нпр. једна је купила инкубаторе за превремено рођене бебе, друга је финансирала изградњу мањег моста који ђацима пешацима скраћује пут до школе и сл.). Ученици раде у пару са задатком да замисле да су комисија која треба да изабере само једну особу од понуђене четири којој ће се доделити награда за учињено најбоље добро дело. Избор треба да образложе. За очекивати је да ће ученицима бити тешко да направе избор што је и циљ ове активности –да доброчинство није вид такмичења и дa је свако добро дело дoбро и да зато народ каже „Лепота до вечери -доброта до смрти”. </w:t>
      </w:r>
    </w:p>
    <w:p w:rsidR="00713AE1" w:rsidRPr="007920BB" w:rsidRDefault="00713AE1" w:rsidP="00713AE1">
      <w:pPr>
        <w:pStyle w:val="Default"/>
        <w:ind w:firstLine="720"/>
        <w:jc w:val="both"/>
      </w:pPr>
      <w:r w:rsidRPr="007920BB">
        <w:t xml:space="preserve">За рад на овој теми погодно је организовати гостовање особе која је доброчинитељ. У свакој средини има пуно таквих особа које су обично мало познате у јавности јер оне то и не чине да бих их други људи хвалили. Ученици треба унапред да се упознају шта је све та особа урадила за друге (нпр. 30 пута је дала крв, спасила бебу из пожара, подигла јавну чесму...) и да спреме питања како би што више сазнали о вредностимаи врлинама које красе ту особу и како се осећа кад помаже другима. Такође, ученици могу истражити ко су били велики доброчинитељи у њиховом окружењу у прошлости и како се садашње генерације </w:t>
      </w:r>
      <w:r w:rsidRPr="007920BB">
        <w:lastRenderedPageBreak/>
        <w:t>односе према њима и њиховим делима. Наставник може као увод у ову активност да прикаже шта је све Михајло Пупин урадио за своју земљу и њене становнике.</w:t>
      </w:r>
    </w:p>
    <w:p w:rsidR="00713AE1" w:rsidRPr="007920BB" w:rsidRDefault="00713AE1" w:rsidP="00713AE1">
      <w:pPr>
        <w:pStyle w:val="Default"/>
        <w:ind w:firstLine="720"/>
        <w:jc w:val="both"/>
      </w:pPr>
      <w:r w:rsidRPr="007920BB">
        <w:t>Кључни појам садржаја у овој теми су и организације које се баве различитим активностима чији је заједнички именитељ доброчинство, хуманитарни рад и одсуство профита. У њиховом раду обичну учествује много волонтера Могу бити владине, невладине, црквене, глобалне или локалне, велике или мале, оне које уопштено помажу људима или некој одређеној циљној групи. Ученици могу истражити оне које делају у окружењу и учинити их видљивијим ако направе неки вид њихове промоције у школи (изложба, трибина, текст у школском часопису...). Људи често не знају колико таквих организација у њиховој средини има и колико су њихова дела велика.</w:t>
      </w:r>
    </w:p>
    <w:p w:rsidR="00713AE1" w:rsidRPr="007920BB" w:rsidRDefault="00713AE1" w:rsidP="00713AE1">
      <w:pPr>
        <w:pStyle w:val="Default"/>
        <w:ind w:firstLine="720"/>
        <w:jc w:val="both"/>
      </w:pPr>
      <w:r w:rsidRPr="007920BB">
        <w:t>Програм се завршава са захтевом да ученици, заједно са наставником, осмисле и реализују неке мале али реално изводљиве активности које су просоцијалне, односно које у себи садрже идеју доброчинства, општег добра, филантропије. Циљ је да ученици схвате да се добробит не “мери” јер је свака и најмања добробит велика и значајна. Кроз остваривање такве активности ученици треба да осете да је добробит и за оне који примају и за оне који дају помоћ, односно да добра дела иду у оба смера. Као помоћ у раду дајемо пример две могуће акције доброчинства. Пример 1:ученик из групе се разболео (није битно колико дуго неће ићи у школу и колико је болест озбиљна). Ученици могу да напишу писмо подршке другару у смислу да му желе да брзо оздрави, да они мисле на њега, да су ту за сваки вид помоћи...и да се сви потпишу. Овај сасвим мали гест другарства сигурно ће пријати болеснику. Пример 2: усваком одељењу постоје ученици који имају одећу коју су прерасли а немају млађу сестру, брата који би је могли носити. Да би се избегло бацање одеће она се може донирати неком коме је потребна. То може бити и неком другу или другарици из школе али треба имати у виду да је некада непријатно примити директно такву помоћ и боље је да то иде преко организација које се тиме баве. Кораци у акцији: ученици који имају вишак одеће (то не морају бити сви из групе), уз помоћ родитеља, праве одабир шта ће донирати, следећи корак је проналажење центра за донације у непосредном окружењу, затим припрема одеће (мора бити чиста), паковање и њено одношење у центар. Заједнички део акције ученика је проналажење организације у коју треба однети донацију. То је прилика да ученици прикупе информације о изабраној организацији (када и ко је основао, како ради, ко су корисници, које проблеме у раду имају, шта им је највећи успех...). Може се организовати да некиактивиста те организације гостује и ученицима појасни зашто је важно помагати другима и коме донирана одећа одлази. Акција се може спровести заједно са групом ученика који похађају Грађанско васпитање јер је по програму у петом разреду предвиђено спровођење активности у корист права неке особе што је компатибилно овом захтеву.</w:t>
      </w:r>
    </w:p>
    <w:p w:rsidR="00713AE1" w:rsidRPr="007920BB" w:rsidRDefault="00713AE1" w:rsidP="00713AE1">
      <w:pPr>
        <w:pStyle w:val="Default"/>
        <w:ind w:firstLine="720"/>
        <w:jc w:val="both"/>
      </w:pPr>
      <w:r w:rsidRPr="007920BB">
        <w:t>Планирање наставе и учења, као и праћење и вредновање напредовања ученика остварује се у складу са општим упутством за остваривање слободних наставних активности.</w:t>
      </w:r>
    </w:p>
    <w:p w:rsidR="00713AE1" w:rsidRPr="007920BB" w:rsidRDefault="00713AE1" w:rsidP="00713AE1">
      <w:pPr>
        <w:ind w:firstLine="720"/>
        <w:jc w:val="both"/>
        <w:rPr>
          <w:rFonts w:cs="Times New Roman"/>
          <w:sz w:val="24"/>
          <w:szCs w:val="24"/>
        </w:rPr>
      </w:pPr>
      <w:r w:rsidRPr="007920BB">
        <w:rPr>
          <w:rFonts w:cs="Times New Roman"/>
          <w:sz w:val="24"/>
          <w:szCs w:val="24"/>
        </w:rPr>
        <w:t xml:space="preserve">И за крај треба имати у виду да остваривање циља овог програма није само у вези са оним што ће се дешавати на часовима слободне наставне активности </w:t>
      </w:r>
      <w:r w:rsidRPr="007920BB">
        <w:rPr>
          <w:rFonts w:cs="Times New Roman"/>
          <w:i/>
          <w:iCs/>
          <w:sz w:val="24"/>
          <w:szCs w:val="24"/>
        </w:rPr>
        <w:t>Вредности и врлине као животни компас II</w:t>
      </w:r>
      <w:r w:rsidRPr="007920BB">
        <w:rPr>
          <w:rFonts w:cs="Times New Roman"/>
          <w:sz w:val="24"/>
          <w:szCs w:val="24"/>
        </w:rPr>
        <w:t xml:space="preserve">већ и са целокупном атмосфером у школи и друштву, вредностима које се негују, понашањима која се награђују, врлинама које се афирмишу. Према Бандуриној теорији учења по моделу, агресивност се усваја као последица посматрања агресивних модела (из блиског окружења или узора из медија, литературе, игрица) који не бивају кажњавани, не сносе сразмерне последице, или чак бивају награђени, мада је и изостанак </w:t>
      </w:r>
      <w:r w:rsidRPr="007920BB">
        <w:rPr>
          <w:rFonts w:cs="Times New Roman"/>
          <w:sz w:val="24"/>
          <w:szCs w:val="24"/>
        </w:rPr>
        <w:lastRenderedPageBreak/>
        <w:t>било какве реакције само по себи позитивно поткрепљење неприхватљивог понашања. Aгресивно понашање се устаљује кроз посматрање, имитирање и понављање из ситуације у ситуацију. Међутим, тоисто важи и за асертивно понашање, емпатично понашање, волонтирање, сарадњу, толеранцију... а на школи и друштву је да брину да ученици имају одговарајуће узоре за учење по моделу.</w:t>
      </w:r>
    </w:p>
    <w:p w:rsidR="00713AE1" w:rsidRDefault="00713AE1" w:rsidP="00713AE1">
      <w:pPr>
        <w:rPr>
          <w:rFonts w:cs="Times New Roman"/>
          <w:sz w:val="144"/>
          <w:szCs w:val="144"/>
        </w:rPr>
      </w:pPr>
      <w:r>
        <w:rPr>
          <w:rFonts w:cs="Times New Roman"/>
          <w:sz w:val="144"/>
          <w:szCs w:val="144"/>
        </w:rPr>
        <w:br w:type="page"/>
      </w:r>
    </w:p>
    <w:p w:rsidR="00FB741B" w:rsidRDefault="00713AE1" w:rsidP="00713AE1">
      <w:pPr>
        <w:jc w:val="center"/>
        <w:rPr>
          <w:rFonts w:cs="Times New Roman"/>
          <w:sz w:val="144"/>
          <w:szCs w:val="144"/>
        </w:rPr>
      </w:pPr>
      <w:r>
        <w:rPr>
          <w:rFonts w:cs="Times New Roman"/>
          <w:sz w:val="144"/>
          <w:szCs w:val="144"/>
        </w:rPr>
        <w:lastRenderedPageBreak/>
        <w:t xml:space="preserve">ОСТАЛИ ПЛАНОВИ </w:t>
      </w:r>
    </w:p>
    <w:p w:rsidR="00713AE1" w:rsidRDefault="00713AE1" w:rsidP="00713AE1">
      <w:pPr>
        <w:jc w:val="center"/>
        <w:rPr>
          <w:rFonts w:cs="Times New Roman"/>
          <w:sz w:val="144"/>
          <w:szCs w:val="144"/>
        </w:rPr>
      </w:pPr>
      <w:r>
        <w:rPr>
          <w:rFonts w:cs="Times New Roman"/>
          <w:sz w:val="144"/>
          <w:szCs w:val="144"/>
        </w:rPr>
        <w:t>И ПРОГРАМИ</w:t>
      </w:r>
    </w:p>
    <w:p w:rsidR="00713AE1" w:rsidRDefault="00713AE1" w:rsidP="00713AE1">
      <w:pPr>
        <w:rPr>
          <w:rFonts w:cs="Times New Roman"/>
          <w:sz w:val="144"/>
          <w:szCs w:val="144"/>
        </w:rPr>
      </w:pPr>
      <w:r>
        <w:rPr>
          <w:rFonts w:cs="Times New Roman"/>
          <w:sz w:val="144"/>
          <w:szCs w:val="144"/>
        </w:rPr>
        <w:br w:type="page"/>
      </w:r>
    </w:p>
    <w:p w:rsidR="00713AE1" w:rsidRDefault="00713AE1" w:rsidP="00713AE1">
      <w:pPr>
        <w:jc w:val="center"/>
        <w:rPr>
          <w:b/>
          <w:sz w:val="24"/>
          <w:szCs w:val="24"/>
        </w:rPr>
      </w:pPr>
      <w:r w:rsidRPr="005475E2">
        <w:rPr>
          <w:b/>
          <w:sz w:val="24"/>
          <w:szCs w:val="24"/>
        </w:rPr>
        <w:lastRenderedPageBreak/>
        <w:t>ПРОГРАМ  КУЛТУРНИХ АКТИВНОСТИ ШКОЛЕ</w:t>
      </w:r>
    </w:p>
    <w:p w:rsidR="00713AE1" w:rsidRPr="005475E2" w:rsidRDefault="00713AE1" w:rsidP="00713AE1">
      <w:pPr>
        <w:autoSpaceDE w:val="0"/>
        <w:autoSpaceDN w:val="0"/>
        <w:adjustRightInd w:val="0"/>
        <w:spacing w:after="0" w:line="240" w:lineRule="auto"/>
        <w:rPr>
          <w:rFonts w:cs="Times New Roman"/>
          <w:b/>
          <w:bCs/>
          <w:sz w:val="24"/>
          <w:szCs w:val="24"/>
        </w:rPr>
      </w:pPr>
      <w:r w:rsidRPr="00933517">
        <w:rPr>
          <w:rFonts w:cs="Times New Roman"/>
          <w:b/>
          <w:bCs/>
          <w:sz w:val="24"/>
          <w:szCs w:val="24"/>
        </w:rPr>
        <w:t>Члан 39.</w:t>
      </w:r>
      <w:r>
        <w:rPr>
          <w:rFonts w:cs="Times New Roman"/>
          <w:b/>
          <w:bCs/>
          <w:sz w:val="24"/>
          <w:szCs w:val="24"/>
        </w:rPr>
        <w:t xml:space="preserve"> Закона о основном образовању и васпитању</w:t>
      </w:r>
    </w:p>
    <w:p w:rsidR="00713AE1" w:rsidRPr="005475E2" w:rsidRDefault="00713AE1" w:rsidP="00713AE1">
      <w:pPr>
        <w:autoSpaceDE w:val="0"/>
        <w:autoSpaceDN w:val="0"/>
        <w:adjustRightInd w:val="0"/>
        <w:spacing w:after="0" w:line="240" w:lineRule="auto"/>
        <w:rPr>
          <w:rFonts w:cs="Times New Roman"/>
          <w:b/>
          <w:bCs/>
          <w:sz w:val="24"/>
          <w:szCs w:val="24"/>
        </w:rPr>
      </w:pPr>
    </w:p>
    <w:p w:rsidR="00713AE1" w:rsidRDefault="00713AE1" w:rsidP="00713AE1">
      <w:pPr>
        <w:jc w:val="both"/>
        <w:rPr>
          <w:rFonts w:cs="Times New Roman"/>
          <w:sz w:val="24"/>
          <w:szCs w:val="24"/>
        </w:rPr>
      </w:pPr>
      <w:r w:rsidRPr="00933517">
        <w:rPr>
          <w:rFonts w:cs="Times New Roman"/>
          <w:sz w:val="24"/>
          <w:szCs w:val="24"/>
        </w:rPr>
        <w:t>Културне активности школе остварују се на основу програма културних активности. Културне активности обухватају: прославу дана школе,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и смотре, посете установама културе, заједничке активности школе и јединице локалне самоуправе и друге активности које доприносе проширењу утицаја школе на васпитање ученика и културном развоју окружења школе. Прославе школских и државних празника, почетка и краја школске године и завршетка основношколског образовања и васпитања за ученике организују се у школи или у договору са јединицом локалне самоуправе уустановама културе.</w:t>
      </w:r>
    </w:p>
    <w:tbl>
      <w:tblPr>
        <w:tblStyle w:val="TableGrid10"/>
        <w:tblW w:w="13291" w:type="dxa"/>
        <w:tblLook w:val="04A0"/>
      </w:tblPr>
      <w:tblGrid>
        <w:gridCol w:w="720"/>
        <w:gridCol w:w="2507"/>
        <w:gridCol w:w="3966"/>
        <w:gridCol w:w="3707"/>
        <w:gridCol w:w="2391"/>
      </w:tblGrid>
      <w:tr w:rsidR="00713AE1" w:rsidRPr="00933517" w:rsidTr="00713AE1">
        <w:tc>
          <w:tcPr>
            <w:tcW w:w="720" w:type="dxa"/>
            <w:shd w:val="clear" w:color="auto" w:fill="auto"/>
            <w:vAlign w:val="center"/>
          </w:tcPr>
          <w:p w:rsidR="00713AE1" w:rsidRPr="00933517" w:rsidRDefault="00713AE1" w:rsidP="00713AE1">
            <w:pPr>
              <w:rPr>
                <w:b/>
                <w:sz w:val="24"/>
                <w:szCs w:val="24"/>
              </w:rPr>
            </w:pPr>
            <w:r w:rsidRPr="00933517">
              <w:rPr>
                <w:b/>
                <w:sz w:val="24"/>
                <w:szCs w:val="24"/>
              </w:rPr>
              <w:t>Р. Бр.</w:t>
            </w:r>
          </w:p>
        </w:tc>
        <w:tc>
          <w:tcPr>
            <w:tcW w:w="2507" w:type="dxa"/>
            <w:shd w:val="clear" w:color="auto" w:fill="auto"/>
            <w:vAlign w:val="center"/>
          </w:tcPr>
          <w:p w:rsidR="00713AE1" w:rsidRPr="00933517" w:rsidRDefault="00713AE1" w:rsidP="00713AE1">
            <w:pPr>
              <w:rPr>
                <w:b/>
                <w:sz w:val="24"/>
                <w:szCs w:val="24"/>
              </w:rPr>
            </w:pPr>
            <w:r w:rsidRPr="00933517">
              <w:rPr>
                <w:b/>
                <w:sz w:val="24"/>
                <w:szCs w:val="24"/>
              </w:rPr>
              <w:t>Назив активности</w:t>
            </w:r>
          </w:p>
        </w:tc>
        <w:tc>
          <w:tcPr>
            <w:tcW w:w="3966" w:type="dxa"/>
            <w:shd w:val="clear" w:color="auto" w:fill="auto"/>
            <w:vAlign w:val="center"/>
          </w:tcPr>
          <w:p w:rsidR="00713AE1" w:rsidRPr="005475E2" w:rsidRDefault="00713AE1" w:rsidP="00713AE1">
            <w:pPr>
              <w:rPr>
                <w:b/>
                <w:sz w:val="24"/>
                <w:szCs w:val="24"/>
              </w:rPr>
            </w:pPr>
            <w:r w:rsidRPr="00933517">
              <w:rPr>
                <w:b/>
                <w:sz w:val="24"/>
                <w:szCs w:val="24"/>
              </w:rPr>
              <w:t>Начин реализације</w:t>
            </w:r>
          </w:p>
        </w:tc>
        <w:tc>
          <w:tcPr>
            <w:tcW w:w="3707" w:type="dxa"/>
            <w:shd w:val="clear" w:color="auto" w:fill="auto"/>
            <w:vAlign w:val="center"/>
          </w:tcPr>
          <w:p w:rsidR="00713AE1" w:rsidRPr="00933517" w:rsidRDefault="00713AE1" w:rsidP="00713AE1">
            <w:pPr>
              <w:rPr>
                <w:b/>
                <w:sz w:val="24"/>
                <w:szCs w:val="24"/>
              </w:rPr>
            </w:pPr>
            <w:r w:rsidRPr="00933517">
              <w:rPr>
                <w:b/>
                <w:sz w:val="24"/>
                <w:szCs w:val="24"/>
              </w:rPr>
              <w:t>Носиоци активности</w:t>
            </w:r>
          </w:p>
        </w:tc>
        <w:tc>
          <w:tcPr>
            <w:tcW w:w="2391" w:type="dxa"/>
            <w:shd w:val="clear" w:color="auto" w:fill="auto"/>
            <w:vAlign w:val="center"/>
          </w:tcPr>
          <w:p w:rsidR="00713AE1" w:rsidRPr="00933517" w:rsidRDefault="00713AE1" w:rsidP="00713AE1">
            <w:pPr>
              <w:rPr>
                <w:b/>
                <w:sz w:val="24"/>
                <w:szCs w:val="24"/>
              </w:rPr>
            </w:pPr>
            <w:r w:rsidRPr="00933517">
              <w:rPr>
                <w:b/>
                <w:sz w:val="24"/>
                <w:szCs w:val="24"/>
              </w:rPr>
              <w:t>Време реализације</w:t>
            </w:r>
          </w:p>
        </w:tc>
      </w:tr>
      <w:tr w:rsidR="00713AE1" w:rsidRPr="00933517" w:rsidTr="00713AE1">
        <w:tc>
          <w:tcPr>
            <w:tcW w:w="720" w:type="dxa"/>
            <w:shd w:val="clear" w:color="auto" w:fill="auto"/>
            <w:vAlign w:val="center"/>
          </w:tcPr>
          <w:p w:rsidR="00713AE1" w:rsidRPr="00933517" w:rsidRDefault="00713AE1" w:rsidP="00713AE1">
            <w:pPr>
              <w:contextualSpacing/>
              <w:rPr>
                <w:sz w:val="24"/>
                <w:szCs w:val="24"/>
              </w:rPr>
            </w:pPr>
            <w:r w:rsidRPr="00933517">
              <w:rPr>
                <w:sz w:val="24"/>
                <w:szCs w:val="24"/>
              </w:rPr>
              <w:t>1.</w:t>
            </w:r>
          </w:p>
        </w:tc>
        <w:tc>
          <w:tcPr>
            <w:tcW w:w="2507" w:type="dxa"/>
            <w:shd w:val="clear" w:color="auto" w:fill="auto"/>
            <w:vAlign w:val="center"/>
          </w:tcPr>
          <w:p w:rsidR="00713AE1" w:rsidRPr="005475E2" w:rsidRDefault="00713AE1" w:rsidP="00713AE1">
            <w:pPr>
              <w:rPr>
                <w:sz w:val="24"/>
                <w:szCs w:val="24"/>
              </w:rPr>
            </w:pPr>
            <w:r w:rsidRPr="00933517">
              <w:rPr>
                <w:sz w:val="24"/>
                <w:szCs w:val="24"/>
              </w:rPr>
              <w:t>Почетак школске године</w:t>
            </w:r>
          </w:p>
        </w:tc>
        <w:tc>
          <w:tcPr>
            <w:tcW w:w="3966" w:type="dxa"/>
            <w:shd w:val="clear" w:color="auto" w:fill="auto"/>
            <w:vAlign w:val="center"/>
          </w:tcPr>
          <w:p w:rsidR="00713AE1" w:rsidRPr="00933517" w:rsidRDefault="00713AE1" w:rsidP="00713AE1">
            <w:pPr>
              <w:rPr>
                <w:sz w:val="24"/>
                <w:szCs w:val="24"/>
              </w:rPr>
            </w:pPr>
            <w:r w:rsidRPr="00933517">
              <w:rPr>
                <w:sz w:val="24"/>
                <w:szCs w:val="24"/>
              </w:rPr>
              <w:t>Добродошлица ђацима првацима</w:t>
            </w:r>
          </w:p>
        </w:tc>
        <w:tc>
          <w:tcPr>
            <w:tcW w:w="3707" w:type="dxa"/>
            <w:shd w:val="clear" w:color="auto" w:fill="auto"/>
            <w:vAlign w:val="center"/>
          </w:tcPr>
          <w:p w:rsidR="00713AE1" w:rsidRPr="00933517" w:rsidRDefault="00713AE1" w:rsidP="00713AE1">
            <w:pPr>
              <w:rPr>
                <w:sz w:val="24"/>
                <w:szCs w:val="24"/>
              </w:rPr>
            </w:pPr>
            <w:r w:rsidRPr="00933517">
              <w:rPr>
                <w:sz w:val="24"/>
                <w:szCs w:val="24"/>
              </w:rPr>
              <w:t>Директор,педагог,учитељ</w:t>
            </w:r>
          </w:p>
        </w:tc>
        <w:tc>
          <w:tcPr>
            <w:tcW w:w="2391" w:type="dxa"/>
            <w:shd w:val="clear" w:color="auto" w:fill="auto"/>
            <w:vAlign w:val="center"/>
          </w:tcPr>
          <w:p w:rsidR="00713AE1" w:rsidRPr="00933517" w:rsidRDefault="00713AE1" w:rsidP="00713AE1">
            <w:pPr>
              <w:rPr>
                <w:sz w:val="24"/>
                <w:szCs w:val="24"/>
              </w:rPr>
            </w:pPr>
            <w:r w:rsidRPr="00933517">
              <w:rPr>
                <w:sz w:val="24"/>
                <w:szCs w:val="24"/>
              </w:rPr>
              <w:t>Септембар</w:t>
            </w:r>
          </w:p>
        </w:tc>
      </w:tr>
      <w:tr w:rsidR="00713AE1" w:rsidRPr="00933517" w:rsidTr="00713AE1">
        <w:trPr>
          <w:trHeight w:val="278"/>
        </w:trPr>
        <w:tc>
          <w:tcPr>
            <w:tcW w:w="720" w:type="dxa"/>
            <w:shd w:val="clear" w:color="auto" w:fill="auto"/>
            <w:vAlign w:val="center"/>
          </w:tcPr>
          <w:p w:rsidR="00713AE1" w:rsidRPr="00933517" w:rsidRDefault="00713AE1" w:rsidP="00713AE1">
            <w:pPr>
              <w:rPr>
                <w:sz w:val="24"/>
                <w:szCs w:val="24"/>
              </w:rPr>
            </w:pPr>
            <w:r w:rsidRPr="00933517">
              <w:rPr>
                <w:sz w:val="24"/>
                <w:szCs w:val="24"/>
              </w:rPr>
              <w:t>2.</w:t>
            </w:r>
          </w:p>
        </w:tc>
        <w:tc>
          <w:tcPr>
            <w:tcW w:w="2507" w:type="dxa"/>
            <w:shd w:val="clear" w:color="auto" w:fill="auto"/>
            <w:vAlign w:val="center"/>
          </w:tcPr>
          <w:p w:rsidR="00713AE1" w:rsidRPr="005475E2" w:rsidRDefault="00713AE1" w:rsidP="00713AE1">
            <w:pPr>
              <w:rPr>
                <w:sz w:val="24"/>
                <w:szCs w:val="24"/>
              </w:rPr>
            </w:pPr>
            <w:r w:rsidRPr="00933517">
              <w:rPr>
                <w:sz w:val="24"/>
                <w:szCs w:val="24"/>
              </w:rPr>
              <w:t>Сајам књига</w:t>
            </w:r>
          </w:p>
        </w:tc>
        <w:tc>
          <w:tcPr>
            <w:tcW w:w="3966" w:type="dxa"/>
            <w:shd w:val="clear" w:color="auto" w:fill="auto"/>
            <w:vAlign w:val="center"/>
          </w:tcPr>
          <w:p w:rsidR="00713AE1" w:rsidRPr="00933517" w:rsidRDefault="00713AE1" w:rsidP="00713AE1">
            <w:pPr>
              <w:rPr>
                <w:sz w:val="24"/>
                <w:szCs w:val="24"/>
              </w:rPr>
            </w:pPr>
            <w:r w:rsidRPr="00933517">
              <w:rPr>
                <w:sz w:val="24"/>
                <w:szCs w:val="24"/>
              </w:rPr>
              <w:t>Посета сајму књига у Београду</w:t>
            </w:r>
          </w:p>
        </w:tc>
        <w:tc>
          <w:tcPr>
            <w:tcW w:w="3707" w:type="dxa"/>
            <w:shd w:val="clear" w:color="auto" w:fill="auto"/>
            <w:vAlign w:val="center"/>
          </w:tcPr>
          <w:p w:rsidR="00713AE1" w:rsidRPr="00933517" w:rsidRDefault="00713AE1" w:rsidP="00713AE1">
            <w:pPr>
              <w:rPr>
                <w:sz w:val="24"/>
                <w:szCs w:val="24"/>
              </w:rPr>
            </w:pPr>
            <w:r w:rsidRPr="00933517">
              <w:rPr>
                <w:sz w:val="24"/>
                <w:szCs w:val="24"/>
              </w:rPr>
              <w:t>Директор, библиотекар</w:t>
            </w:r>
          </w:p>
        </w:tc>
        <w:tc>
          <w:tcPr>
            <w:tcW w:w="2391" w:type="dxa"/>
            <w:shd w:val="clear" w:color="auto" w:fill="auto"/>
            <w:vAlign w:val="center"/>
          </w:tcPr>
          <w:p w:rsidR="00713AE1" w:rsidRPr="00933517" w:rsidRDefault="00713AE1" w:rsidP="00713AE1">
            <w:pPr>
              <w:rPr>
                <w:sz w:val="24"/>
                <w:szCs w:val="24"/>
              </w:rPr>
            </w:pPr>
            <w:r w:rsidRPr="00933517">
              <w:rPr>
                <w:sz w:val="24"/>
                <w:szCs w:val="24"/>
              </w:rPr>
              <w:t>Октобар</w:t>
            </w:r>
          </w:p>
        </w:tc>
      </w:tr>
      <w:tr w:rsidR="00713AE1" w:rsidRPr="00933517" w:rsidTr="00713AE1">
        <w:trPr>
          <w:trHeight w:val="277"/>
        </w:trPr>
        <w:tc>
          <w:tcPr>
            <w:tcW w:w="720" w:type="dxa"/>
            <w:shd w:val="clear" w:color="auto" w:fill="auto"/>
            <w:vAlign w:val="center"/>
          </w:tcPr>
          <w:p w:rsidR="00713AE1" w:rsidRPr="00933517" w:rsidRDefault="00713AE1" w:rsidP="00713AE1">
            <w:pPr>
              <w:rPr>
                <w:sz w:val="24"/>
                <w:szCs w:val="24"/>
              </w:rPr>
            </w:pPr>
            <w:r w:rsidRPr="00933517">
              <w:rPr>
                <w:sz w:val="24"/>
                <w:szCs w:val="24"/>
              </w:rPr>
              <w:t>3.</w:t>
            </w:r>
          </w:p>
        </w:tc>
        <w:tc>
          <w:tcPr>
            <w:tcW w:w="2507" w:type="dxa"/>
            <w:shd w:val="clear" w:color="auto" w:fill="auto"/>
            <w:vAlign w:val="center"/>
          </w:tcPr>
          <w:p w:rsidR="00713AE1" w:rsidRPr="00933517" w:rsidRDefault="00713AE1" w:rsidP="00713AE1">
            <w:pPr>
              <w:rPr>
                <w:sz w:val="24"/>
                <w:szCs w:val="24"/>
              </w:rPr>
            </w:pPr>
            <w:r w:rsidRPr="00933517">
              <w:rPr>
                <w:sz w:val="24"/>
                <w:szCs w:val="24"/>
              </w:rPr>
              <w:t>Бум-фест</w:t>
            </w:r>
          </w:p>
        </w:tc>
        <w:tc>
          <w:tcPr>
            <w:tcW w:w="3966" w:type="dxa"/>
            <w:shd w:val="clear" w:color="auto" w:fill="auto"/>
            <w:vAlign w:val="center"/>
          </w:tcPr>
          <w:p w:rsidR="00713AE1" w:rsidRPr="00933517" w:rsidRDefault="00713AE1" w:rsidP="00713AE1">
            <w:pPr>
              <w:rPr>
                <w:sz w:val="24"/>
                <w:szCs w:val="24"/>
              </w:rPr>
            </w:pPr>
            <w:r w:rsidRPr="00933517">
              <w:rPr>
                <w:sz w:val="24"/>
                <w:szCs w:val="24"/>
              </w:rPr>
              <w:t>Тамичење основних школа из Пријепоља, Прибоја и Нове Вароши</w:t>
            </w:r>
          </w:p>
        </w:tc>
        <w:tc>
          <w:tcPr>
            <w:tcW w:w="3707" w:type="dxa"/>
            <w:shd w:val="clear" w:color="auto" w:fill="auto"/>
            <w:vAlign w:val="center"/>
          </w:tcPr>
          <w:p w:rsidR="00713AE1" w:rsidRPr="00933517" w:rsidRDefault="00713AE1" w:rsidP="00713AE1">
            <w:pPr>
              <w:rPr>
                <w:sz w:val="24"/>
                <w:szCs w:val="24"/>
              </w:rPr>
            </w:pPr>
            <w:r w:rsidRPr="00933517">
              <w:rPr>
                <w:sz w:val="24"/>
                <w:szCs w:val="24"/>
              </w:rPr>
              <w:t>Ученици, тим наставника</w:t>
            </w:r>
          </w:p>
        </w:tc>
        <w:tc>
          <w:tcPr>
            <w:tcW w:w="2391" w:type="dxa"/>
            <w:shd w:val="clear" w:color="auto" w:fill="auto"/>
            <w:vAlign w:val="center"/>
          </w:tcPr>
          <w:p w:rsidR="00713AE1" w:rsidRPr="00933517" w:rsidRDefault="00713AE1" w:rsidP="00713AE1">
            <w:pPr>
              <w:rPr>
                <w:sz w:val="24"/>
                <w:szCs w:val="24"/>
              </w:rPr>
            </w:pPr>
            <w:r w:rsidRPr="00933517">
              <w:rPr>
                <w:sz w:val="24"/>
                <w:szCs w:val="24"/>
              </w:rPr>
              <w:t>Октобар-Новембар</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t xml:space="preserve">4. </w:t>
            </w:r>
          </w:p>
        </w:tc>
        <w:tc>
          <w:tcPr>
            <w:tcW w:w="2507" w:type="dxa"/>
            <w:shd w:val="clear" w:color="auto" w:fill="auto"/>
            <w:vAlign w:val="center"/>
          </w:tcPr>
          <w:p w:rsidR="00713AE1" w:rsidRPr="00933517" w:rsidRDefault="00713AE1" w:rsidP="00713AE1">
            <w:pPr>
              <w:rPr>
                <w:sz w:val="24"/>
                <w:szCs w:val="24"/>
              </w:rPr>
            </w:pPr>
            <w:r w:rsidRPr="00933517">
              <w:rPr>
                <w:sz w:val="24"/>
                <w:szCs w:val="24"/>
              </w:rPr>
              <w:t>Дан сећања на српске жртве у Другом светском рату</w:t>
            </w:r>
          </w:p>
        </w:tc>
        <w:tc>
          <w:tcPr>
            <w:tcW w:w="3966" w:type="dxa"/>
            <w:shd w:val="clear" w:color="auto" w:fill="auto"/>
            <w:vAlign w:val="center"/>
          </w:tcPr>
          <w:p w:rsidR="00713AE1" w:rsidRPr="00933517" w:rsidRDefault="00713AE1" w:rsidP="00713AE1">
            <w:pPr>
              <w:rPr>
                <w:sz w:val="24"/>
                <w:szCs w:val="24"/>
              </w:rPr>
            </w:pPr>
            <w:r w:rsidRPr="00933517">
              <w:rPr>
                <w:sz w:val="24"/>
                <w:szCs w:val="24"/>
              </w:rPr>
              <w:t>Један школски час се посвећује сећању на српске жртве у 2.св.рату, као и на страдале ученике у Шумарицама у Крагујевцу</w:t>
            </w:r>
          </w:p>
        </w:tc>
        <w:tc>
          <w:tcPr>
            <w:tcW w:w="3707" w:type="dxa"/>
            <w:shd w:val="clear" w:color="auto" w:fill="auto"/>
            <w:vAlign w:val="center"/>
          </w:tcPr>
          <w:p w:rsidR="00713AE1" w:rsidRPr="00933517" w:rsidRDefault="00713AE1" w:rsidP="00713AE1">
            <w:pPr>
              <w:rPr>
                <w:sz w:val="24"/>
                <w:szCs w:val="24"/>
              </w:rPr>
            </w:pPr>
            <w:r w:rsidRPr="00933517">
              <w:rPr>
                <w:sz w:val="24"/>
                <w:szCs w:val="24"/>
              </w:rPr>
              <w:t>Сви наставници, учитељи, ученици</w:t>
            </w:r>
          </w:p>
        </w:tc>
        <w:tc>
          <w:tcPr>
            <w:tcW w:w="2391" w:type="dxa"/>
            <w:shd w:val="clear" w:color="auto" w:fill="auto"/>
            <w:vAlign w:val="center"/>
          </w:tcPr>
          <w:p w:rsidR="00713AE1" w:rsidRPr="00933517" w:rsidRDefault="00713AE1" w:rsidP="00713AE1">
            <w:pPr>
              <w:rPr>
                <w:sz w:val="24"/>
                <w:szCs w:val="24"/>
              </w:rPr>
            </w:pPr>
            <w:r w:rsidRPr="00933517">
              <w:rPr>
                <w:sz w:val="24"/>
                <w:szCs w:val="24"/>
              </w:rPr>
              <w:t>21.октобар</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t xml:space="preserve">5. </w:t>
            </w:r>
          </w:p>
        </w:tc>
        <w:tc>
          <w:tcPr>
            <w:tcW w:w="2507" w:type="dxa"/>
            <w:shd w:val="clear" w:color="auto" w:fill="auto"/>
            <w:vAlign w:val="center"/>
          </w:tcPr>
          <w:p w:rsidR="00713AE1" w:rsidRPr="00933517" w:rsidRDefault="00713AE1" w:rsidP="00713AE1">
            <w:pPr>
              <w:rPr>
                <w:sz w:val="24"/>
                <w:szCs w:val="24"/>
              </w:rPr>
            </w:pPr>
            <w:r w:rsidRPr="00933517">
              <w:rPr>
                <w:sz w:val="24"/>
                <w:szCs w:val="24"/>
              </w:rPr>
              <w:t>Државни празник-Дан примирја у Првом светском рату</w:t>
            </w:r>
          </w:p>
        </w:tc>
        <w:tc>
          <w:tcPr>
            <w:tcW w:w="3966" w:type="dxa"/>
            <w:shd w:val="clear" w:color="auto" w:fill="auto"/>
            <w:vAlign w:val="center"/>
          </w:tcPr>
          <w:p w:rsidR="00713AE1" w:rsidRPr="00933517" w:rsidRDefault="00713AE1" w:rsidP="00713AE1">
            <w:pPr>
              <w:rPr>
                <w:sz w:val="24"/>
                <w:szCs w:val="24"/>
              </w:rPr>
            </w:pPr>
            <w:r w:rsidRPr="00933517">
              <w:rPr>
                <w:sz w:val="24"/>
                <w:szCs w:val="24"/>
              </w:rPr>
              <w:t xml:space="preserve">Настава у школи се не обавља за време овог државног празника </w:t>
            </w:r>
          </w:p>
        </w:tc>
        <w:tc>
          <w:tcPr>
            <w:tcW w:w="3707" w:type="dxa"/>
            <w:shd w:val="clear" w:color="auto" w:fill="auto"/>
            <w:vAlign w:val="center"/>
          </w:tcPr>
          <w:p w:rsidR="00713AE1" w:rsidRPr="00933517" w:rsidRDefault="00713AE1" w:rsidP="00713AE1">
            <w:pPr>
              <w:rPr>
                <w:sz w:val="24"/>
                <w:szCs w:val="24"/>
              </w:rPr>
            </w:pPr>
            <w:r w:rsidRPr="00933517">
              <w:rPr>
                <w:sz w:val="24"/>
                <w:szCs w:val="24"/>
              </w:rPr>
              <w:t>Сви запослени у школи, ученици</w:t>
            </w:r>
          </w:p>
        </w:tc>
        <w:tc>
          <w:tcPr>
            <w:tcW w:w="2391" w:type="dxa"/>
            <w:shd w:val="clear" w:color="auto" w:fill="auto"/>
            <w:vAlign w:val="center"/>
          </w:tcPr>
          <w:p w:rsidR="00713AE1" w:rsidRPr="00933517" w:rsidRDefault="00713AE1" w:rsidP="00713AE1">
            <w:pPr>
              <w:rPr>
                <w:sz w:val="24"/>
                <w:szCs w:val="24"/>
              </w:rPr>
            </w:pPr>
            <w:r w:rsidRPr="00933517">
              <w:rPr>
                <w:sz w:val="24"/>
                <w:szCs w:val="24"/>
              </w:rPr>
              <w:t>11. новембар</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t xml:space="preserve">6. </w:t>
            </w:r>
          </w:p>
        </w:tc>
        <w:tc>
          <w:tcPr>
            <w:tcW w:w="2507" w:type="dxa"/>
            <w:shd w:val="clear" w:color="auto" w:fill="auto"/>
            <w:vAlign w:val="center"/>
          </w:tcPr>
          <w:p w:rsidR="00713AE1" w:rsidRPr="00933517" w:rsidRDefault="00713AE1" w:rsidP="00713AE1">
            <w:pPr>
              <w:rPr>
                <w:sz w:val="24"/>
                <w:szCs w:val="24"/>
              </w:rPr>
            </w:pPr>
            <w:r w:rsidRPr="00933517">
              <w:rPr>
                <w:sz w:val="24"/>
                <w:szCs w:val="24"/>
              </w:rPr>
              <w:t xml:space="preserve">Приредба за ученике поводом  Нове године </w:t>
            </w:r>
          </w:p>
        </w:tc>
        <w:tc>
          <w:tcPr>
            <w:tcW w:w="3966" w:type="dxa"/>
            <w:shd w:val="clear" w:color="auto" w:fill="auto"/>
            <w:vAlign w:val="center"/>
          </w:tcPr>
          <w:p w:rsidR="00713AE1" w:rsidRPr="00933517" w:rsidRDefault="00713AE1" w:rsidP="00713AE1">
            <w:pPr>
              <w:rPr>
                <w:sz w:val="24"/>
                <w:szCs w:val="24"/>
              </w:rPr>
            </w:pPr>
            <w:r w:rsidRPr="00933517">
              <w:rPr>
                <w:sz w:val="24"/>
                <w:szCs w:val="24"/>
              </w:rPr>
              <w:t>Чланови драмске секције изводе приредбу поводом Нове године за најмлађе ученике, након чега се додељују новогодишњи пакетићи најсиромашнијој деци</w:t>
            </w:r>
          </w:p>
        </w:tc>
        <w:tc>
          <w:tcPr>
            <w:tcW w:w="3707" w:type="dxa"/>
            <w:shd w:val="clear" w:color="auto" w:fill="auto"/>
            <w:vAlign w:val="center"/>
          </w:tcPr>
          <w:p w:rsidR="00713AE1" w:rsidRPr="00933517" w:rsidRDefault="00713AE1" w:rsidP="00713AE1">
            <w:pPr>
              <w:rPr>
                <w:sz w:val="24"/>
                <w:szCs w:val="24"/>
              </w:rPr>
            </w:pPr>
            <w:r w:rsidRPr="00933517">
              <w:rPr>
                <w:sz w:val="24"/>
                <w:szCs w:val="24"/>
              </w:rPr>
              <w:t>Ученици,предшколци, директор, педагог, библиотекар,</w:t>
            </w:r>
          </w:p>
        </w:tc>
        <w:tc>
          <w:tcPr>
            <w:tcW w:w="2391" w:type="dxa"/>
            <w:shd w:val="clear" w:color="auto" w:fill="auto"/>
            <w:vAlign w:val="center"/>
          </w:tcPr>
          <w:p w:rsidR="00713AE1" w:rsidRPr="00933517" w:rsidRDefault="00713AE1" w:rsidP="00713AE1">
            <w:pPr>
              <w:rPr>
                <w:sz w:val="24"/>
                <w:szCs w:val="24"/>
              </w:rPr>
            </w:pPr>
            <w:r w:rsidRPr="00933517">
              <w:rPr>
                <w:sz w:val="24"/>
                <w:szCs w:val="24"/>
              </w:rPr>
              <w:t>Крај децембра</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lastRenderedPageBreak/>
              <w:t>7.</w:t>
            </w:r>
          </w:p>
        </w:tc>
        <w:tc>
          <w:tcPr>
            <w:tcW w:w="2507" w:type="dxa"/>
            <w:shd w:val="clear" w:color="auto" w:fill="auto"/>
            <w:vAlign w:val="center"/>
          </w:tcPr>
          <w:p w:rsidR="00713AE1" w:rsidRPr="00933517" w:rsidRDefault="00713AE1" w:rsidP="00713AE1">
            <w:pPr>
              <w:rPr>
                <w:sz w:val="24"/>
                <w:szCs w:val="24"/>
              </w:rPr>
            </w:pPr>
            <w:r w:rsidRPr="00933517">
              <w:rPr>
                <w:sz w:val="24"/>
                <w:szCs w:val="24"/>
              </w:rPr>
              <w:t>Школска слава, Савиндан</w:t>
            </w:r>
          </w:p>
        </w:tc>
        <w:tc>
          <w:tcPr>
            <w:tcW w:w="3966" w:type="dxa"/>
            <w:shd w:val="clear" w:color="auto" w:fill="auto"/>
            <w:vAlign w:val="center"/>
          </w:tcPr>
          <w:p w:rsidR="00713AE1" w:rsidRPr="00933517" w:rsidRDefault="00713AE1" w:rsidP="00713AE1">
            <w:pPr>
              <w:rPr>
                <w:sz w:val="24"/>
                <w:szCs w:val="24"/>
              </w:rPr>
            </w:pPr>
            <w:r w:rsidRPr="00933517">
              <w:rPr>
                <w:sz w:val="24"/>
                <w:szCs w:val="24"/>
              </w:rPr>
              <w:t>Традиционална прослава Савиндана,Дана школе, организовање школске приредбе тим поводом,као и свечаног ручка,ломљење славског колача и свега што прати тај догађај</w:t>
            </w:r>
          </w:p>
        </w:tc>
        <w:tc>
          <w:tcPr>
            <w:tcW w:w="3707" w:type="dxa"/>
            <w:shd w:val="clear" w:color="auto" w:fill="auto"/>
            <w:vAlign w:val="center"/>
          </w:tcPr>
          <w:p w:rsidR="00713AE1" w:rsidRPr="00933517" w:rsidRDefault="00713AE1" w:rsidP="00713AE1">
            <w:pPr>
              <w:rPr>
                <w:sz w:val="24"/>
                <w:szCs w:val="24"/>
              </w:rPr>
            </w:pPr>
            <w:r w:rsidRPr="00933517">
              <w:rPr>
                <w:sz w:val="24"/>
                <w:szCs w:val="24"/>
              </w:rPr>
              <w:t>Сви запослени у школи, ученици</w:t>
            </w:r>
          </w:p>
        </w:tc>
        <w:tc>
          <w:tcPr>
            <w:tcW w:w="2391" w:type="dxa"/>
            <w:shd w:val="clear" w:color="auto" w:fill="auto"/>
            <w:vAlign w:val="center"/>
          </w:tcPr>
          <w:p w:rsidR="00713AE1" w:rsidRPr="00933517" w:rsidRDefault="00713AE1" w:rsidP="00713AE1">
            <w:pPr>
              <w:rPr>
                <w:sz w:val="24"/>
                <w:szCs w:val="24"/>
              </w:rPr>
            </w:pPr>
            <w:r w:rsidRPr="00933517">
              <w:rPr>
                <w:sz w:val="24"/>
                <w:szCs w:val="24"/>
              </w:rPr>
              <w:t>27.Јануар</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t>8.</w:t>
            </w:r>
          </w:p>
        </w:tc>
        <w:tc>
          <w:tcPr>
            <w:tcW w:w="2507" w:type="dxa"/>
            <w:shd w:val="clear" w:color="auto" w:fill="auto"/>
            <w:vAlign w:val="center"/>
          </w:tcPr>
          <w:p w:rsidR="00713AE1" w:rsidRPr="00933517" w:rsidRDefault="00713AE1" w:rsidP="00713AE1">
            <w:pPr>
              <w:rPr>
                <w:sz w:val="24"/>
                <w:szCs w:val="24"/>
              </w:rPr>
            </w:pPr>
            <w:r w:rsidRPr="00933517">
              <w:rPr>
                <w:sz w:val="24"/>
                <w:szCs w:val="24"/>
              </w:rPr>
              <w:t>Обележавање 8.марта, Дана жена</w:t>
            </w:r>
          </w:p>
        </w:tc>
        <w:tc>
          <w:tcPr>
            <w:tcW w:w="3966" w:type="dxa"/>
            <w:shd w:val="clear" w:color="auto" w:fill="auto"/>
            <w:vAlign w:val="center"/>
          </w:tcPr>
          <w:p w:rsidR="00713AE1" w:rsidRPr="00933517" w:rsidRDefault="00713AE1" w:rsidP="00713AE1">
            <w:pPr>
              <w:rPr>
                <w:sz w:val="24"/>
                <w:szCs w:val="24"/>
              </w:rPr>
            </w:pPr>
            <w:r w:rsidRPr="00933517">
              <w:rPr>
                <w:sz w:val="24"/>
                <w:szCs w:val="24"/>
              </w:rPr>
              <w:t>Прослава  8.марта, приређује се пригодан културно – забавни програм који изводе чланови драмске секције и хор за све маме,наставнице и учитељице</w:t>
            </w:r>
          </w:p>
        </w:tc>
        <w:tc>
          <w:tcPr>
            <w:tcW w:w="3707" w:type="dxa"/>
            <w:shd w:val="clear" w:color="auto" w:fill="auto"/>
            <w:vAlign w:val="center"/>
          </w:tcPr>
          <w:p w:rsidR="00713AE1" w:rsidRPr="00933517" w:rsidRDefault="00713AE1" w:rsidP="00713AE1">
            <w:pPr>
              <w:rPr>
                <w:sz w:val="24"/>
                <w:szCs w:val="24"/>
              </w:rPr>
            </w:pPr>
            <w:r w:rsidRPr="00933517">
              <w:rPr>
                <w:sz w:val="24"/>
                <w:szCs w:val="24"/>
              </w:rPr>
              <w:t>Предшколци, ученици, родитељи, наставници</w:t>
            </w:r>
          </w:p>
        </w:tc>
        <w:tc>
          <w:tcPr>
            <w:tcW w:w="2391" w:type="dxa"/>
            <w:shd w:val="clear" w:color="auto" w:fill="auto"/>
            <w:vAlign w:val="center"/>
          </w:tcPr>
          <w:p w:rsidR="00713AE1" w:rsidRPr="00933517" w:rsidRDefault="00713AE1" w:rsidP="00713AE1">
            <w:pPr>
              <w:rPr>
                <w:sz w:val="24"/>
                <w:szCs w:val="24"/>
              </w:rPr>
            </w:pPr>
            <w:r w:rsidRPr="00933517">
              <w:rPr>
                <w:sz w:val="24"/>
                <w:szCs w:val="24"/>
              </w:rPr>
              <w:t>Март</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t>9.</w:t>
            </w:r>
          </w:p>
        </w:tc>
        <w:tc>
          <w:tcPr>
            <w:tcW w:w="2507" w:type="dxa"/>
            <w:shd w:val="clear" w:color="auto" w:fill="auto"/>
            <w:vAlign w:val="center"/>
          </w:tcPr>
          <w:p w:rsidR="00713AE1" w:rsidRPr="00933517" w:rsidRDefault="00713AE1" w:rsidP="00713AE1">
            <w:pPr>
              <w:rPr>
                <w:sz w:val="24"/>
                <w:szCs w:val="24"/>
              </w:rPr>
            </w:pPr>
            <w:r w:rsidRPr="00933517">
              <w:rPr>
                <w:sz w:val="24"/>
                <w:szCs w:val="24"/>
              </w:rPr>
              <w:t>Посета позоришту</w:t>
            </w:r>
          </w:p>
        </w:tc>
        <w:tc>
          <w:tcPr>
            <w:tcW w:w="3966" w:type="dxa"/>
            <w:shd w:val="clear" w:color="auto" w:fill="auto"/>
            <w:vAlign w:val="center"/>
          </w:tcPr>
          <w:p w:rsidR="00713AE1" w:rsidRPr="00933517" w:rsidRDefault="00713AE1" w:rsidP="00713AE1">
            <w:pPr>
              <w:rPr>
                <w:sz w:val="24"/>
                <w:szCs w:val="24"/>
              </w:rPr>
            </w:pPr>
            <w:r w:rsidRPr="00933517">
              <w:rPr>
                <w:sz w:val="24"/>
                <w:szCs w:val="24"/>
              </w:rPr>
              <w:t xml:space="preserve">За млађе ученике се изводи представа у Дому културе </w:t>
            </w:r>
          </w:p>
        </w:tc>
        <w:tc>
          <w:tcPr>
            <w:tcW w:w="3707" w:type="dxa"/>
            <w:shd w:val="clear" w:color="auto" w:fill="auto"/>
            <w:vAlign w:val="center"/>
          </w:tcPr>
          <w:p w:rsidR="00713AE1" w:rsidRPr="00933517" w:rsidRDefault="00713AE1" w:rsidP="00713AE1">
            <w:pPr>
              <w:rPr>
                <w:sz w:val="24"/>
                <w:szCs w:val="24"/>
              </w:rPr>
            </w:pPr>
            <w:r w:rsidRPr="00933517">
              <w:rPr>
                <w:sz w:val="24"/>
                <w:szCs w:val="24"/>
              </w:rPr>
              <w:t>Ученици млађих разреда, учитељи, директор</w:t>
            </w:r>
          </w:p>
        </w:tc>
        <w:tc>
          <w:tcPr>
            <w:tcW w:w="2391" w:type="dxa"/>
            <w:shd w:val="clear" w:color="auto" w:fill="auto"/>
            <w:vAlign w:val="center"/>
          </w:tcPr>
          <w:p w:rsidR="00713AE1" w:rsidRPr="00933517" w:rsidRDefault="00713AE1" w:rsidP="00713AE1">
            <w:pPr>
              <w:rPr>
                <w:sz w:val="24"/>
                <w:szCs w:val="24"/>
              </w:rPr>
            </w:pPr>
            <w:r w:rsidRPr="00933517">
              <w:rPr>
                <w:sz w:val="24"/>
                <w:szCs w:val="24"/>
              </w:rPr>
              <w:t>Друго полугодиште</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t>10.</w:t>
            </w:r>
          </w:p>
        </w:tc>
        <w:tc>
          <w:tcPr>
            <w:tcW w:w="2507" w:type="dxa"/>
            <w:shd w:val="clear" w:color="auto" w:fill="auto"/>
            <w:vAlign w:val="center"/>
          </w:tcPr>
          <w:p w:rsidR="00713AE1" w:rsidRPr="00933517" w:rsidRDefault="00713AE1" w:rsidP="00713AE1">
            <w:pPr>
              <w:rPr>
                <w:sz w:val="24"/>
                <w:szCs w:val="24"/>
              </w:rPr>
            </w:pPr>
            <w:r w:rsidRPr="00933517">
              <w:rPr>
                <w:sz w:val="24"/>
                <w:szCs w:val="24"/>
              </w:rPr>
              <w:t>„Песници на пола пута“</w:t>
            </w:r>
          </w:p>
        </w:tc>
        <w:tc>
          <w:tcPr>
            <w:tcW w:w="3966" w:type="dxa"/>
            <w:shd w:val="clear" w:color="auto" w:fill="auto"/>
            <w:vAlign w:val="center"/>
          </w:tcPr>
          <w:p w:rsidR="00713AE1" w:rsidRPr="00933517" w:rsidRDefault="00713AE1" w:rsidP="00713AE1">
            <w:pPr>
              <w:rPr>
                <w:sz w:val="24"/>
                <w:szCs w:val="24"/>
              </w:rPr>
            </w:pPr>
            <w:r w:rsidRPr="00933517">
              <w:rPr>
                <w:sz w:val="24"/>
                <w:szCs w:val="24"/>
              </w:rPr>
              <w:t>Посета песника нашој школи и представљање наших младих песничких талената</w:t>
            </w:r>
          </w:p>
        </w:tc>
        <w:tc>
          <w:tcPr>
            <w:tcW w:w="3707" w:type="dxa"/>
            <w:shd w:val="clear" w:color="auto" w:fill="auto"/>
            <w:vAlign w:val="center"/>
          </w:tcPr>
          <w:p w:rsidR="00713AE1" w:rsidRPr="00933517" w:rsidRDefault="00713AE1" w:rsidP="00713AE1">
            <w:pPr>
              <w:rPr>
                <w:sz w:val="24"/>
                <w:szCs w:val="24"/>
              </w:rPr>
            </w:pPr>
            <w:r w:rsidRPr="00933517">
              <w:rPr>
                <w:sz w:val="24"/>
                <w:szCs w:val="24"/>
              </w:rPr>
              <w:t>Ученици, песници, директор, библиотекар, наставници српског језика</w:t>
            </w:r>
          </w:p>
        </w:tc>
        <w:tc>
          <w:tcPr>
            <w:tcW w:w="2391" w:type="dxa"/>
            <w:shd w:val="clear" w:color="auto" w:fill="auto"/>
            <w:vAlign w:val="center"/>
          </w:tcPr>
          <w:p w:rsidR="00713AE1" w:rsidRPr="00933517" w:rsidRDefault="00713AE1" w:rsidP="00713AE1">
            <w:pPr>
              <w:rPr>
                <w:sz w:val="24"/>
                <w:szCs w:val="24"/>
              </w:rPr>
            </w:pPr>
            <w:r w:rsidRPr="00933517">
              <w:rPr>
                <w:sz w:val="24"/>
                <w:szCs w:val="24"/>
              </w:rPr>
              <w:t>Друго полугодиште</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t>11.</w:t>
            </w:r>
          </w:p>
        </w:tc>
        <w:tc>
          <w:tcPr>
            <w:tcW w:w="2507" w:type="dxa"/>
            <w:shd w:val="clear" w:color="auto" w:fill="auto"/>
            <w:vAlign w:val="center"/>
          </w:tcPr>
          <w:p w:rsidR="00713AE1" w:rsidRPr="00933517" w:rsidRDefault="00713AE1" w:rsidP="00713AE1">
            <w:pPr>
              <w:rPr>
                <w:sz w:val="24"/>
                <w:szCs w:val="24"/>
              </w:rPr>
            </w:pPr>
            <w:r w:rsidRPr="00933517">
              <w:rPr>
                <w:sz w:val="24"/>
                <w:szCs w:val="24"/>
              </w:rPr>
              <w:t>„Дечурлијада“</w:t>
            </w:r>
          </w:p>
        </w:tc>
        <w:tc>
          <w:tcPr>
            <w:tcW w:w="3966" w:type="dxa"/>
            <w:shd w:val="clear" w:color="auto" w:fill="auto"/>
            <w:vAlign w:val="center"/>
          </w:tcPr>
          <w:p w:rsidR="00713AE1" w:rsidRPr="00933517" w:rsidRDefault="00713AE1" w:rsidP="00713AE1">
            <w:pPr>
              <w:rPr>
                <w:sz w:val="24"/>
                <w:szCs w:val="24"/>
              </w:rPr>
            </w:pPr>
            <w:r w:rsidRPr="00933517">
              <w:rPr>
                <w:sz w:val="24"/>
                <w:szCs w:val="24"/>
              </w:rPr>
              <w:t>Општинско такмичење образовно-забавног карактера</w:t>
            </w:r>
          </w:p>
        </w:tc>
        <w:tc>
          <w:tcPr>
            <w:tcW w:w="3707" w:type="dxa"/>
            <w:shd w:val="clear" w:color="auto" w:fill="auto"/>
            <w:vAlign w:val="center"/>
          </w:tcPr>
          <w:p w:rsidR="00713AE1" w:rsidRPr="00933517" w:rsidRDefault="00713AE1" w:rsidP="00713AE1">
            <w:pPr>
              <w:rPr>
                <w:sz w:val="24"/>
                <w:szCs w:val="24"/>
              </w:rPr>
            </w:pPr>
            <w:r w:rsidRPr="00933517">
              <w:rPr>
                <w:sz w:val="24"/>
                <w:szCs w:val="24"/>
              </w:rPr>
              <w:t>Управа Дома културе, Ученици, наставници, учитељи, директор, педагог</w:t>
            </w:r>
          </w:p>
        </w:tc>
        <w:tc>
          <w:tcPr>
            <w:tcW w:w="2391" w:type="dxa"/>
            <w:shd w:val="clear" w:color="auto" w:fill="auto"/>
            <w:vAlign w:val="center"/>
          </w:tcPr>
          <w:p w:rsidR="00713AE1" w:rsidRPr="00933517" w:rsidRDefault="00713AE1" w:rsidP="00713AE1">
            <w:pPr>
              <w:rPr>
                <w:sz w:val="24"/>
                <w:szCs w:val="24"/>
              </w:rPr>
            </w:pPr>
            <w:r w:rsidRPr="00933517">
              <w:rPr>
                <w:sz w:val="24"/>
                <w:szCs w:val="24"/>
              </w:rPr>
              <w:t>Друго полугодиште</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t>12.</w:t>
            </w:r>
          </w:p>
        </w:tc>
        <w:tc>
          <w:tcPr>
            <w:tcW w:w="2507" w:type="dxa"/>
            <w:shd w:val="clear" w:color="auto" w:fill="auto"/>
            <w:vAlign w:val="center"/>
          </w:tcPr>
          <w:p w:rsidR="00713AE1" w:rsidRPr="00933517" w:rsidRDefault="00713AE1" w:rsidP="00713AE1">
            <w:pPr>
              <w:rPr>
                <w:sz w:val="24"/>
                <w:szCs w:val="24"/>
              </w:rPr>
            </w:pPr>
            <w:r w:rsidRPr="00933517">
              <w:rPr>
                <w:sz w:val="24"/>
                <w:szCs w:val="24"/>
              </w:rPr>
              <w:t>„Црвени крст“</w:t>
            </w:r>
          </w:p>
        </w:tc>
        <w:tc>
          <w:tcPr>
            <w:tcW w:w="3966" w:type="dxa"/>
            <w:shd w:val="clear" w:color="auto" w:fill="auto"/>
            <w:vAlign w:val="center"/>
          </w:tcPr>
          <w:p w:rsidR="00713AE1" w:rsidRPr="00933517" w:rsidRDefault="00713AE1" w:rsidP="00713AE1">
            <w:pPr>
              <w:rPr>
                <w:sz w:val="24"/>
                <w:szCs w:val="24"/>
              </w:rPr>
            </w:pPr>
            <w:r w:rsidRPr="00933517">
              <w:rPr>
                <w:sz w:val="24"/>
                <w:szCs w:val="24"/>
              </w:rPr>
              <w:t>Општинско такмичење ученика у знању из области организације Црвеног крста</w:t>
            </w:r>
          </w:p>
        </w:tc>
        <w:tc>
          <w:tcPr>
            <w:tcW w:w="3707" w:type="dxa"/>
            <w:shd w:val="clear" w:color="auto" w:fill="auto"/>
            <w:vAlign w:val="center"/>
          </w:tcPr>
          <w:p w:rsidR="00713AE1" w:rsidRPr="00933517" w:rsidRDefault="00713AE1" w:rsidP="00713AE1">
            <w:pPr>
              <w:rPr>
                <w:sz w:val="24"/>
                <w:szCs w:val="24"/>
              </w:rPr>
            </w:pPr>
            <w:r w:rsidRPr="00933517">
              <w:rPr>
                <w:sz w:val="24"/>
                <w:szCs w:val="24"/>
              </w:rPr>
              <w:t>Црвени крст у Пријепољу, Ученици IV разреда, учитељица</w:t>
            </w:r>
          </w:p>
        </w:tc>
        <w:tc>
          <w:tcPr>
            <w:tcW w:w="2391" w:type="dxa"/>
            <w:shd w:val="clear" w:color="auto" w:fill="auto"/>
            <w:vAlign w:val="center"/>
          </w:tcPr>
          <w:p w:rsidR="00713AE1" w:rsidRPr="00933517" w:rsidRDefault="00713AE1" w:rsidP="00713AE1">
            <w:pPr>
              <w:rPr>
                <w:sz w:val="24"/>
                <w:szCs w:val="24"/>
              </w:rPr>
            </w:pPr>
            <w:r w:rsidRPr="00933517">
              <w:rPr>
                <w:sz w:val="24"/>
                <w:szCs w:val="24"/>
              </w:rPr>
              <w:t>Друго полугодиште</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t>13.</w:t>
            </w:r>
          </w:p>
        </w:tc>
        <w:tc>
          <w:tcPr>
            <w:tcW w:w="2507" w:type="dxa"/>
            <w:shd w:val="clear" w:color="auto" w:fill="auto"/>
            <w:vAlign w:val="center"/>
          </w:tcPr>
          <w:p w:rsidR="00713AE1" w:rsidRPr="00933517" w:rsidRDefault="00713AE1" w:rsidP="00713AE1">
            <w:pPr>
              <w:rPr>
                <w:sz w:val="24"/>
                <w:szCs w:val="24"/>
              </w:rPr>
            </w:pPr>
            <w:r w:rsidRPr="00933517">
              <w:rPr>
                <w:sz w:val="24"/>
                <w:szCs w:val="24"/>
              </w:rPr>
              <w:t>„Шта знаш о саобраћају“</w:t>
            </w:r>
          </w:p>
        </w:tc>
        <w:tc>
          <w:tcPr>
            <w:tcW w:w="3966" w:type="dxa"/>
            <w:shd w:val="clear" w:color="auto" w:fill="auto"/>
            <w:vAlign w:val="center"/>
          </w:tcPr>
          <w:p w:rsidR="00713AE1" w:rsidRPr="00933517" w:rsidRDefault="00713AE1" w:rsidP="00713AE1">
            <w:pPr>
              <w:rPr>
                <w:sz w:val="24"/>
                <w:szCs w:val="24"/>
              </w:rPr>
            </w:pPr>
            <w:r w:rsidRPr="00933517">
              <w:rPr>
                <w:sz w:val="24"/>
                <w:szCs w:val="24"/>
              </w:rPr>
              <w:t>Традиционално такмичење ученика основних школа из области саобраћаја</w:t>
            </w:r>
          </w:p>
        </w:tc>
        <w:tc>
          <w:tcPr>
            <w:tcW w:w="3707" w:type="dxa"/>
            <w:shd w:val="clear" w:color="auto" w:fill="auto"/>
            <w:vAlign w:val="center"/>
          </w:tcPr>
          <w:p w:rsidR="00713AE1" w:rsidRPr="00933517" w:rsidRDefault="00713AE1" w:rsidP="00713AE1">
            <w:pPr>
              <w:rPr>
                <w:sz w:val="24"/>
                <w:szCs w:val="24"/>
              </w:rPr>
            </w:pPr>
            <w:r w:rsidRPr="00933517">
              <w:rPr>
                <w:sz w:val="24"/>
                <w:szCs w:val="24"/>
              </w:rPr>
              <w:t>Ауто-мото савез Србије, ученици, наставници</w:t>
            </w:r>
          </w:p>
        </w:tc>
        <w:tc>
          <w:tcPr>
            <w:tcW w:w="2391" w:type="dxa"/>
            <w:shd w:val="clear" w:color="auto" w:fill="auto"/>
            <w:vAlign w:val="center"/>
          </w:tcPr>
          <w:p w:rsidR="00713AE1" w:rsidRPr="00933517" w:rsidRDefault="00713AE1" w:rsidP="00713AE1">
            <w:pPr>
              <w:rPr>
                <w:sz w:val="24"/>
                <w:szCs w:val="24"/>
              </w:rPr>
            </w:pPr>
            <w:r w:rsidRPr="00933517">
              <w:rPr>
                <w:sz w:val="24"/>
                <w:szCs w:val="24"/>
              </w:rPr>
              <w:t>Друго полугодиште</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t>14.</w:t>
            </w:r>
          </w:p>
        </w:tc>
        <w:tc>
          <w:tcPr>
            <w:tcW w:w="2507" w:type="dxa"/>
            <w:shd w:val="clear" w:color="auto" w:fill="auto"/>
            <w:vAlign w:val="center"/>
          </w:tcPr>
          <w:p w:rsidR="00713AE1" w:rsidRPr="00933517" w:rsidRDefault="00713AE1" w:rsidP="00713AE1">
            <w:pPr>
              <w:rPr>
                <w:sz w:val="24"/>
                <w:szCs w:val="24"/>
              </w:rPr>
            </w:pPr>
            <w:r w:rsidRPr="00933517">
              <w:rPr>
                <w:sz w:val="24"/>
                <w:szCs w:val="24"/>
              </w:rPr>
              <w:t>Смотра младих рецитатора</w:t>
            </w:r>
          </w:p>
        </w:tc>
        <w:tc>
          <w:tcPr>
            <w:tcW w:w="3966" w:type="dxa"/>
            <w:shd w:val="clear" w:color="auto" w:fill="auto"/>
            <w:vAlign w:val="center"/>
          </w:tcPr>
          <w:p w:rsidR="00713AE1" w:rsidRPr="00933517" w:rsidRDefault="00713AE1" w:rsidP="00713AE1">
            <w:pPr>
              <w:rPr>
                <w:sz w:val="24"/>
                <w:szCs w:val="24"/>
              </w:rPr>
            </w:pPr>
            <w:r w:rsidRPr="00933517">
              <w:rPr>
                <w:sz w:val="24"/>
                <w:szCs w:val="24"/>
              </w:rPr>
              <w:t>Општинско такмичење рецитатора</w:t>
            </w:r>
          </w:p>
        </w:tc>
        <w:tc>
          <w:tcPr>
            <w:tcW w:w="3707" w:type="dxa"/>
            <w:shd w:val="clear" w:color="auto" w:fill="auto"/>
            <w:vAlign w:val="center"/>
          </w:tcPr>
          <w:p w:rsidR="00713AE1" w:rsidRPr="00933517" w:rsidRDefault="00713AE1" w:rsidP="00713AE1">
            <w:pPr>
              <w:rPr>
                <w:sz w:val="24"/>
                <w:szCs w:val="24"/>
              </w:rPr>
            </w:pPr>
            <w:r w:rsidRPr="00933517">
              <w:rPr>
                <w:sz w:val="24"/>
                <w:szCs w:val="24"/>
              </w:rPr>
              <w:t>Ученици од  I – VIII разреда, наставници српског језика, учитељи, директор</w:t>
            </w:r>
          </w:p>
        </w:tc>
        <w:tc>
          <w:tcPr>
            <w:tcW w:w="2391" w:type="dxa"/>
            <w:shd w:val="clear" w:color="auto" w:fill="auto"/>
            <w:vAlign w:val="center"/>
          </w:tcPr>
          <w:p w:rsidR="00713AE1" w:rsidRPr="00933517" w:rsidRDefault="00713AE1" w:rsidP="00713AE1">
            <w:pPr>
              <w:rPr>
                <w:sz w:val="24"/>
                <w:szCs w:val="24"/>
              </w:rPr>
            </w:pPr>
            <w:r w:rsidRPr="00933517">
              <w:rPr>
                <w:sz w:val="24"/>
                <w:szCs w:val="24"/>
              </w:rPr>
              <w:t>Друго полугодиште</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t>15.</w:t>
            </w:r>
          </w:p>
        </w:tc>
        <w:tc>
          <w:tcPr>
            <w:tcW w:w="2507" w:type="dxa"/>
            <w:shd w:val="clear" w:color="auto" w:fill="auto"/>
            <w:vAlign w:val="center"/>
          </w:tcPr>
          <w:p w:rsidR="00713AE1" w:rsidRPr="00933517" w:rsidRDefault="00713AE1" w:rsidP="00713AE1">
            <w:pPr>
              <w:rPr>
                <w:sz w:val="24"/>
                <w:szCs w:val="24"/>
              </w:rPr>
            </w:pPr>
            <w:r w:rsidRPr="00933517">
              <w:rPr>
                <w:sz w:val="24"/>
                <w:szCs w:val="24"/>
              </w:rPr>
              <w:t>Биоскопски дани</w:t>
            </w:r>
          </w:p>
        </w:tc>
        <w:tc>
          <w:tcPr>
            <w:tcW w:w="3966" w:type="dxa"/>
            <w:shd w:val="clear" w:color="auto" w:fill="auto"/>
            <w:vAlign w:val="center"/>
          </w:tcPr>
          <w:p w:rsidR="00713AE1" w:rsidRPr="00933517" w:rsidRDefault="00713AE1" w:rsidP="00713AE1">
            <w:pPr>
              <w:rPr>
                <w:sz w:val="24"/>
                <w:szCs w:val="24"/>
              </w:rPr>
            </w:pPr>
            <w:r w:rsidRPr="00933517">
              <w:rPr>
                <w:sz w:val="24"/>
                <w:szCs w:val="24"/>
              </w:rPr>
              <w:t xml:space="preserve">У Мултимедијалној учионици се приказују цртани и играни филмови прилагођеног садржаја за ученике </w:t>
            </w:r>
            <w:r w:rsidRPr="00933517">
              <w:rPr>
                <w:sz w:val="24"/>
                <w:szCs w:val="24"/>
              </w:rPr>
              <w:lastRenderedPageBreak/>
              <w:t>млађих и старијих разреда</w:t>
            </w:r>
          </w:p>
        </w:tc>
        <w:tc>
          <w:tcPr>
            <w:tcW w:w="3707" w:type="dxa"/>
            <w:shd w:val="clear" w:color="auto" w:fill="auto"/>
            <w:vAlign w:val="center"/>
          </w:tcPr>
          <w:p w:rsidR="00713AE1" w:rsidRPr="00933517" w:rsidRDefault="00713AE1" w:rsidP="00713AE1">
            <w:pPr>
              <w:rPr>
                <w:sz w:val="24"/>
                <w:szCs w:val="24"/>
              </w:rPr>
            </w:pPr>
            <w:r w:rsidRPr="00933517">
              <w:rPr>
                <w:sz w:val="24"/>
                <w:szCs w:val="24"/>
              </w:rPr>
              <w:lastRenderedPageBreak/>
              <w:t>Сви ученици, учитељи, разредне старешине</w:t>
            </w:r>
          </w:p>
        </w:tc>
        <w:tc>
          <w:tcPr>
            <w:tcW w:w="2391" w:type="dxa"/>
            <w:shd w:val="clear" w:color="auto" w:fill="auto"/>
            <w:vAlign w:val="center"/>
          </w:tcPr>
          <w:p w:rsidR="00713AE1" w:rsidRPr="00933517" w:rsidRDefault="00713AE1" w:rsidP="00713AE1">
            <w:pPr>
              <w:rPr>
                <w:sz w:val="24"/>
                <w:szCs w:val="24"/>
              </w:rPr>
            </w:pPr>
            <w:r w:rsidRPr="00933517">
              <w:rPr>
                <w:sz w:val="24"/>
                <w:szCs w:val="24"/>
              </w:rPr>
              <w:t>Октобар-Јун</w:t>
            </w:r>
          </w:p>
        </w:tc>
      </w:tr>
      <w:tr w:rsidR="00713AE1" w:rsidRPr="00933517" w:rsidTr="00713AE1">
        <w:tc>
          <w:tcPr>
            <w:tcW w:w="720" w:type="dxa"/>
            <w:shd w:val="clear" w:color="auto" w:fill="auto"/>
            <w:vAlign w:val="center"/>
          </w:tcPr>
          <w:p w:rsidR="00713AE1" w:rsidRPr="00933517" w:rsidRDefault="00713AE1" w:rsidP="00713AE1">
            <w:pPr>
              <w:rPr>
                <w:sz w:val="24"/>
                <w:szCs w:val="24"/>
              </w:rPr>
            </w:pPr>
            <w:r w:rsidRPr="00933517">
              <w:rPr>
                <w:sz w:val="24"/>
                <w:szCs w:val="24"/>
              </w:rPr>
              <w:lastRenderedPageBreak/>
              <w:t>16.</w:t>
            </w:r>
          </w:p>
        </w:tc>
        <w:tc>
          <w:tcPr>
            <w:tcW w:w="2507" w:type="dxa"/>
            <w:shd w:val="clear" w:color="auto" w:fill="auto"/>
            <w:vAlign w:val="center"/>
          </w:tcPr>
          <w:p w:rsidR="00713AE1" w:rsidRPr="00933517" w:rsidRDefault="00713AE1" w:rsidP="00713AE1">
            <w:pPr>
              <w:rPr>
                <w:sz w:val="24"/>
                <w:szCs w:val="24"/>
              </w:rPr>
            </w:pPr>
            <w:r w:rsidRPr="00933517">
              <w:rPr>
                <w:sz w:val="24"/>
                <w:szCs w:val="24"/>
              </w:rPr>
              <w:t>Мала матура</w:t>
            </w:r>
          </w:p>
        </w:tc>
        <w:tc>
          <w:tcPr>
            <w:tcW w:w="3966" w:type="dxa"/>
            <w:shd w:val="clear" w:color="auto" w:fill="auto"/>
            <w:vAlign w:val="center"/>
          </w:tcPr>
          <w:p w:rsidR="00713AE1" w:rsidRPr="00933517" w:rsidRDefault="00713AE1" w:rsidP="00713AE1">
            <w:pPr>
              <w:rPr>
                <w:sz w:val="24"/>
                <w:szCs w:val="24"/>
              </w:rPr>
            </w:pPr>
            <w:r w:rsidRPr="00933517">
              <w:rPr>
                <w:sz w:val="24"/>
                <w:szCs w:val="24"/>
              </w:rPr>
              <w:t>За ученике осмог разреда, приређује се прослава краја осмогодишњег школовања у просторијама школе,свечана додела диплома,вечера и забавно вече</w:t>
            </w:r>
          </w:p>
        </w:tc>
        <w:tc>
          <w:tcPr>
            <w:tcW w:w="3707" w:type="dxa"/>
            <w:shd w:val="clear" w:color="auto" w:fill="auto"/>
            <w:vAlign w:val="center"/>
          </w:tcPr>
          <w:p w:rsidR="00713AE1" w:rsidRPr="00933517" w:rsidRDefault="00713AE1" w:rsidP="00713AE1">
            <w:pPr>
              <w:rPr>
                <w:sz w:val="24"/>
                <w:szCs w:val="24"/>
              </w:rPr>
            </w:pPr>
            <w:r w:rsidRPr="00933517">
              <w:rPr>
                <w:sz w:val="24"/>
                <w:szCs w:val="24"/>
              </w:rPr>
              <w:t>Директор, педагог, рауредне старешине, ученици VIII  разреда</w:t>
            </w:r>
          </w:p>
        </w:tc>
        <w:tc>
          <w:tcPr>
            <w:tcW w:w="2391" w:type="dxa"/>
            <w:shd w:val="clear" w:color="auto" w:fill="auto"/>
            <w:vAlign w:val="center"/>
          </w:tcPr>
          <w:p w:rsidR="00713AE1" w:rsidRPr="00933517" w:rsidRDefault="00713AE1" w:rsidP="00713AE1">
            <w:pPr>
              <w:rPr>
                <w:sz w:val="24"/>
                <w:szCs w:val="24"/>
              </w:rPr>
            </w:pPr>
            <w:r w:rsidRPr="00933517">
              <w:rPr>
                <w:sz w:val="24"/>
                <w:szCs w:val="24"/>
              </w:rPr>
              <w:t>Јун</w:t>
            </w:r>
          </w:p>
        </w:tc>
      </w:tr>
    </w:tbl>
    <w:p w:rsidR="00713AE1" w:rsidRDefault="00713AE1" w:rsidP="00713AE1">
      <w:pPr>
        <w:jc w:val="both"/>
        <w:rPr>
          <w:b/>
          <w:sz w:val="24"/>
          <w:szCs w:val="24"/>
        </w:rPr>
      </w:pPr>
    </w:p>
    <w:p w:rsidR="00713AE1" w:rsidRDefault="00713AE1" w:rsidP="00713AE1">
      <w:pPr>
        <w:rPr>
          <w:b/>
          <w:sz w:val="24"/>
          <w:szCs w:val="24"/>
        </w:rPr>
      </w:pPr>
      <w:r>
        <w:rPr>
          <w:b/>
          <w:sz w:val="24"/>
          <w:szCs w:val="24"/>
        </w:rPr>
        <w:br w:type="page"/>
      </w:r>
    </w:p>
    <w:p w:rsidR="00713AE1" w:rsidRDefault="00713AE1" w:rsidP="00713AE1">
      <w:pPr>
        <w:jc w:val="center"/>
        <w:rPr>
          <w:b/>
          <w:sz w:val="24"/>
          <w:szCs w:val="24"/>
        </w:rPr>
      </w:pPr>
      <w:r>
        <w:rPr>
          <w:b/>
          <w:sz w:val="24"/>
          <w:szCs w:val="24"/>
        </w:rPr>
        <w:lastRenderedPageBreak/>
        <w:t>ПРОГРАМ ШКОЛСКОГ СПОРТА И СПОРТСКО-РЕКРЕАТИВНИХ АКТИВНОСТИ</w:t>
      </w:r>
    </w:p>
    <w:p w:rsidR="00713AE1" w:rsidRDefault="00713AE1" w:rsidP="00713AE1">
      <w:pPr>
        <w:autoSpaceDE w:val="0"/>
        <w:autoSpaceDN w:val="0"/>
        <w:adjustRightInd w:val="0"/>
        <w:spacing w:after="0" w:line="240" w:lineRule="auto"/>
        <w:rPr>
          <w:rFonts w:cs="Times New Roman"/>
          <w:b/>
          <w:bCs/>
          <w:sz w:val="24"/>
          <w:szCs w:val="24"/>
        </w:rPr>
      </w:pPr>
      <w:r w:rsidRPr="00933517">
        <w:rPr>
          <w:rFonts w:cs="Times New Roman"/>
          <w:b/>
          <w:bCs/>
          <w:sz w:val="24"/>
          <w:szCs w:val="24"/>
        </w:rPr>
        <w:t>Члан 40.</w:t>
      </w:r>
      <w:r w:rsidRPr="00FE339E">
        <w:rPr>
          <w:rFonts w:cs="Times New Roman"/>
          <w:b/>
          <w:bCs/>
          <w:sz w:val="24"/>
          <w:szCs w:val="24"/>
        </w:rPr>
        <w:t xml:space="preserve"> </w:t>
      </w:r>
      <w:r>
        <w:rPr>
          <w:rFonts w:cs="Times New Roman"/>
          <w:b/>
          <w:bCs/>
          <w:sz w:val="24"/>
          <w:szCs w:val="24"/>
        </w:rPr>
        <w:t>Закона о основном образовању и васпитању</w:t>
      </w:r>
    </w:p>
    <w:p w:rsidR="00713AE1" w:rsidRPr="00933517" w:rsidRDefault="00713AE1" w:rsidP="00713AE1">
      <w:pPr>
        <w:autoSpaceDE w:val="0"/>
        <w:autoSpaceDN w:val="0"/>
        <w:adjustRightInd w:val="0"/>
        <w:spacing w:after="0" w:line="240" w:lineRule="auto"/>
        <w:rPr>
          <w:rFonts w:cs="Times New Roman"/>
          <w:b/>
          <w:bCs/>
          <w:sz w:val="24"/>
          <w:szCs w:val="24"/>
        </w:rPr>
      </w:pPr>
    </w:p>
    <w:p w:rsidR="00713AE1" w:rsidRPr="00FE339E" w:rsidRDefault="00713AE1" w:rsidP="00713AE1">
      <w:pPr>
        <w:jc w:val="both"/>
        <w:rPr>
          <w:sz w:val="24"/>
          <w:szCs w:val="24"/>
        </w:rPr>
      </w:pPr>
      <w:r w:rsidRPr="00933517">
        <w:rPr>
          <w:rFonts w:cs="Times New Roman"/>
          <w:sz w:val="24"/>
          <w:szCs w:val="24"/>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и програм школског спорта, којим су обухваћени сви ученици.</w:t>
      </w:r>
    </w:p>
    <w:tbl>
      <w:tblPr>
        <w:tblW w:w="133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552"/>
        <w:gridCol w:w="3969"/>
        <w:gridCol w:w="3685"/>
        <w:gridCol w:w="2410"/>
      </w:tblGrid>
      <w:tr w:rsidR="00713AE1" w:rsidRPr="00812A42" w:rsidTr="00713AE1">
        <w:tc>
          <w:tcPr>
            <w:tcW w:w="709" w:type="dxa"/>
            <w:shd w:val="clear" w:color="auto" w:fill="auto"/>
            <w:vAlign w:val="center"/>
          </w:tcPr>
          <w:p w:rsidR="00713AE1" w:rsidRPr="00812A42" w:rsidRDefault="00713AE1" w:rsidP="00713AE1">
            <w:pPr>
              <w:spacing w:after="0" w:line="240" w:lineRule="auto"/>
              <w:rPr>
                <w:rFonts w:cs="Times New Roman"/>
                <w:b/>
                <w:sz w:val="24"/>
                <w:szCs w:val="24"/>
              </w:rPr>
            </w:pPr>
            <w:r w:rsidRPr="00812A42">
              <w:rPr>
                <w:rFonts w:cs="Times New Roman"/>
                <w:b/>
                <w:sz w:val="24"/>
                <w:szCs w:val="24"/>
              </w:rPr>
              <w:t>Р. Бр.</w:t>
            </w:r>
          </w:p>
        </w:tc>
        <w:tc>
          <w:tcPr>
            <w:tcW w:w="2552" w:type="dxa"/>
            <w:shd w:val="clear" w:color="auto" w:fill="auto"/>
            <w:vAlign w:val="center"/>
          </w:tcPr>
          <w:p w:rsidR="00713AE1" w:rsidRPr="00812A42" w:rsidRDefault="00713AE1" w:rsidP="00713AE1">
            <w:pPr>
              <w:spacing w:after="0" w:line="240" w:lineRule="auto"/>
              <w:rPr>
                <w:rFonts w:cs="Times New Roman"/>
                <w:b/>
                <w:sz w:val="24"/>
                <w:szCs w:val="24"/>
              </w:rPr>
            </w:pPr>
            <w:r w:rsidRPr="00812A42">
              <w:rPr>
                <w:rFonts w:cs="Times New Roman"/>
                <w:b/>
                <w:sz w:val="24"/>
                <w:szCs w:val="24"/>
              </w:rPr>
              <w:t>Активности</w:t>
            </w:r>
          </w:p>
        </w:tc>
        <w:tc>
          <w:tcPr>
            <w:tcW w:w="3969" w:type="dxa"/>
            <w:shd w:val="clear" w:color="auto" w:fill="auto"/>
            <w:vAlign w:val="center"/>
          </w:tcPr>
          <w:p w:rsidR="00713AE1" w:rsidRPr="00812A42" w:rsidRDefault="00713AE1" w:rsidP="00713AE1">
            <w:pPr>
              <w:spacing w:after="0" w:line="240" w:lineRule="auto"/>
              <w:rPr>
                <w:rFonts w:cs="Times New Roman"/>
                <w:b/>
                <w:sz w:val="24"/>
                <w:szCs w:val="24"/>
              </w:rPr>
            </w:pPr>
            <w:r w:rsidRPr="00812A42">
              <w:rPr>
                <w:rFonts w:cs="Times New Roman"/>
                <w:b/>
                <w:sz w:val="24"/>
                <w:szCs w:val="24"/>
              </w:rPr>
              <w:t>Начин реализације</w:t>
            </w:r>
          </w:p>
        </w:tc>
        <w:tc>
          <w:tcPr>
            <w:tcW w:w="3685" w:type="dxa"/>
            <w:shd w:val="clear" w:color="auto" w:fill="auto"/>
            <w:vAlign w:val="center"/>
          </w:tcPr>
          <w:p w:rsidR="00713AE1" w:rsidRPr="00812A42" w:rsidRDefault="00713AE1" w:rsidP="00713AE1">
            <w:pPr>
              <w:spacing w:after="0" w:line="240" w:lineRule="auto"/>
              <w:rPr>
                <w:rFonts w:cs="Times New Roman"/>
                <w:b/>
                <w:sz w:val="24"/>
                <w:szCs w:val="24"/>
              </w:rPr>
            </w:pPr>
            <w:r w:rsidRPr="00812A42">
              <w:rPr>
                <w:rFonts w:cs="Times New Roman"/>
                <w:b/>
                <w:sz w:val="24"/>
                <w:szCs w:val="24"/>
              </w:rPr>
              <w:t>Носиоци активности</w:t>
            </w:r>
          </w:p>
        </w:tc>
        <w:tc>
          <w:tcPr>
            <w:tcW w:w="2410" w:type="dxa"/>
            <w:shd w:val="clear" w:color="auto" w:fill="auto"/>
            <w:vAlign w:val="center"/>
          </w:tcPr>
          <w:p w:rsidR="00713AE1" w:rsidRPr="00812A42" w:rsidRDefault="00713AE1" w:rsidP="00713AE1">
            <w:pPr>
              <w:spacing w:after="0" w:line="240" w:lineRule="auto"/>
              <w:rPr>
                <w:rFonts w:cs="Times New Roman"/>
                <w:b/>
                <w:sz w:val="24"/>
                <w:szCs w:val="24"/>
              </w:rPr>
            </w:pPr>
            <w:r w:rsidRPr="00812A42">
              <w:rPr>
                <w:rFonts w:cs="Times New Roman"/>
                <w:b/>
                <w:sz w:val="24"/>
                <w:szCs w:val="24"/>
              </w:rPr>
              <w:t>Време реализације</w:t>
            </w:r>
          </w:p>
        </w:tc>
      </w:tr>
      <w:tr w:rsidR="00713AE1" w:rsidRPr="00812A42" w:rsidTr="00713AE1">
        <w:tc>
          <w:tcPr>
            <w:tcW w:w="709"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rPr>
              <w:t>1.</w:t>
            </w:r>
          </w:p>
        </w:tc>
        <w:tc>
          <w:tcPr>
            <w:tcW w:w="2552"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rPr>
              <w:t>Јесењи крос</w:t>
            </w:r>
          </w:p>
        </w:tc>
        <w:tc>
          <w:tcPr>
            <w:tcW w:w="3969"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shd w:val="clear" w:color="auto" w:fill="FFFFFF"/>
              </w:rPr>
              <w:t>Наставници физичког васпитања и наставници разредне наставе координишу у својим одељењима и учествују у организацији и реализацији Јесењег кроса.</w:t>
            </w:r>
          </w:p>
        </w:tc>
        <w:tc>
          <w:tcPr>
            <w:tcW w:w="3685"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shd w:val="clear" w:color="auto" w:fill="FFFFFF"/>
              </w:rPr>
              <w:t>Наставници физичког васпитања, наставници разредне наставе и сви ученици</w:t>
            </w:r>
          </w:p>
        </w:tc>
        <w:tc>
          <w:tcPr>
            <w:tcW w:w="2410"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rPr>
              <w:t>Октобар</w:t>
            </w:r>
          </w:p>
        </w:tc>
      </w:tr>
      <w:tr w:rsidR="00713AE1" w:rsidRPr="00812A42" w:rsidTr="00713AE1">
        <w:tc>
          <w:tcPr>
            <w:tcW w:w="709" w:type="dxa"/>
            <w:shd w:val="clear" w:color="auto" w:fill="auto"/>
            <w:vAlign w:val="center"/>
          </w:tcPr>
          <w:p w:rsidR="00713AE1" w:rsidRPr="00EE56C3" w:rsidRDefault="00713AE1" w:rsidP="00713AE1">
            <w:pPr>
              <w:spacing w:after="0" w:line="240" w:lineRule="auto"/>
              <w:rPr>
                <w:rFonts w:cs="Times New Roman"/>
                <w:sz w:val="24"/>
                <w:szCs w:val="24"/>
              </w:rPr>
            </w:pPr>
            <w:r>
              <w:rPr>
                <w:rFonts w:cs="Times New Roman"/>
                <w:sz w:val="24"/>
                <w:szCs w:val="24"/>
              </w:rPr>
              <w:t xml:space="preserve">2. </w:t>
            </w:r>
          </w:p>
        </w:tc>
        <w:tc>
          <w:tcPr>
            <w:tcW w:w="2552" w:type="dxa"/>
            <w:shd w:val="clear" w:color="auto" w:fill="auto"/>
            <w:vAlign w:val="center"/>
          </w:tcPr>
          <w:p w:rsidR="00713AE1" w:rsidRPr="00EE56C3" w:rsidRDefault="00713AE1" w:rsidP="00713AE1">
            <w:pPr>
              <w:spacing w:after="0" w:line="240" w:lineRule="auto"/>
              <w:rPr>
                <w:rFonts w:cs="Times New Roman"/>
                <w:sz w:val="24"/>
                <w:szCs w:val="24"/>
              </w:rPr>
            </w:pPr>
            <w:r>
              <w:rPr>
                <w:rFonts w:cs="Times New Roman"/>
                <w:sz w:val="24"/>
                <w:szCs w:val="24"/>
              </w:rPr>
              <w:t>Стони тенис</w:t>
            </w:r>
          </w:p>
        </w:tc>
        <w:tc>
          <w:tcPr>
            <w:tcW w:w="3969" w:type="dxa"/>
            <w:shd w:val="clear" w:color="auto" w:fill="auto"/>
            <w:vAlign w:val="center"/>
          </w:tcPr>
          <w:p w:rsidR="00713AE1" w:rsidRPr="00812A42" w:rsidRDefault="00713AE1" w:rsidP="00713AE1">
            <w:pPr>
              <w:spacing w:after="0" w:line="240" w:lineRule="auto"/>
              <w:rPr>
                <w:rFonts w:cs="Times New Roman"/>
                <w:sz w:val="24"/>
                <w:szCs w:val="24"/>
                <w:shd w:val="clear" w:color="auto" w:fill="FFFFFF"/>
              </w:rPr>
            </w:pPr>
            <w:r>
              <w:rPr>
                <w:rFonts w:cs="Times New Roman"/>
                <w:sz w:val="24"/>
                <w:szCs w:val="24"/>
                <w:shd w:val="clear" w:color="auto" w:fill="FFFFFF"/>
              </w:rPr>
              <w:t>Наставник физичког васпитања задужен за секцију стоног тениса координише у оквиру секције и са ученицима учествује у реализацији такмичења</w:t>
            </w:r>
          </w:p>
        </w:tc>
        <w:tc>
          <w:tcPr>
            <w:tcW w:w="3685" w:type="dxa"/>
            <w:shd w:val="clear" w:color="auto" w:fill="auto"/>
            <w:vAlign w:val="center"/>
          </w:tcPr>
          <w:p w:rsidR="00713AE1" w:rsidRPr="00812A42" w:rsidRDefault="00713AE1" w:rsidP="00713AE1">
            <w:pPr>
              <w:spacing w:after="0" w:line="240" w:lineRule="auto"/>
              <w:rPr>
                <w:rFonts w:cs="Times New Roman"/>
                <w:sz w:val="24"/>
                <w:szCs w:val="24"/>
                <w:shd w:val="clear" w:color="auto" w:fill="FFFFFF"/>
              </w:rPr>
            </w:pPr>
            <w:r w:rsidRPr="00812A42">
              <w:rPr>
                <w:rFonts w:cs="Times New Roman"/>
                <w:sz w:val="24"/>
                <w:szCs w:val="24"/>
              </w:rPr>
              <w:t>Спортски савез, наставници физичког васпитања, ученици</w:t>
            </w:r>
            <w:r>
              <w:rPr>
                <w:rFonts w:cs="Times New Roman"/>
                <w:sz w:val="24"/>
                <w:szCs w:val="24"/>
              </w:rPr>
              <w:t xml:space="preserve"> другог циклуса </w:t>
            </w:r>
            <w:r>
              <w:rPr>
                <w:rFonts w:cs="Times New Roman"/>
                <w:sz w:val="24"/>
                <w:szCs w:val="24"/>
                <w:shd w:val="clear" w:color="auto" w:fill="FFFFFF"/>
              </w:rPr>
              <w:t>ОВ рада</w:t>
            </w:r>
          </w:p>
        </w:tc>
        <w:tc>
          <w:tcPr>
            <w:tcW w:w="2410" w:type="dxa"/>
            <w:shd w:val="clear" w:color="auto" w:fill="auto"/>
            <w:vAlign w:val="center"/>
          </w:tcPr>
          <w:p w:rsidR="00713AE1" w:rsidRPr="008C4501" w:rsidRDefault="00713AE1" w:rsidP="00713AE1">
            <w:pPr>
              <w:spacing w:after="0" w:line="240" w:lineRule="auto"/>
              <w:rPr>
                <w:rFonts w:cs="Times New Roman"/>
                <w:sz w:val="24"/>
                <w:szCs w:val="24"/>
              </w:rPr>
            </w:pPr>
            <w:r>
              <w:rPr>
                <w:rFonts w:cs="Times New Roman"/>
                <w:sz w:val="24"/>
                <w:szCs w:val="24"/>
              </w:rPr>
              <w:t xml:space="preserve">Октобар </w:t>
            </w:r>
          </w:p>
        </w:tc>
      </w:tr>
      <w:tr w:rsidR="00713AE1" w:rsidRPr="00812A42" w:rsidTr="00713AE1">
        <w:tc>
          <w:tcPr>
            <w:tcW w:w="709" w:type="dxa"/>
            <w:shd w:val="clear" w:color="auto" w:fill="auto"/>
            <w:vAlign w:val="center"/>
          </w:tcPr>
          <w:p w:rsidR="00713AE1" w:rsidRPr="00812A42" w:rsidRDefault="00713AE1" w:rsidP="00713AE1">
            <w:pPr>
              <w:spacing w:after="0" w:line="240" w:lineRule="auto"/>
              <w:rPr>
                <w:rFonts w:cs="Times New Roman"/>
                <w:sz w:val="24"/>
                <w:szCs w:val="24"/>
              </w:rPr>
            </w:pPr>
            <w:r>
              <w:rPr>
                <w:rFonts w:cs="Times New Roman"/>
                <w:sz w:val="24"/>
                <w:szCs w:val="24"/>
              </w:rPr>
              <w:t>3</w:t>
            </w:r>
            <w:r w:rsidRPr="00812A42">
              <w:rPr>
                <w:rFonts w:cs="Times New Roman"/>
                <w:sz w:val="24"/>
                <w:szCs w:val="24"/>
              </w:rPr>
              <w:t>.</w:t>
            </w:r>
          </w:p>
        </w:tc>
        <w:tc>
          <w:tcPr>
            <w:tcW w:w="2552" w:type="dxa"/>
            <w:shd w:val="clear" w:color="auto" w:fill="auto"/>
            <w:vAlign w:val="center"/>
          </w:tcPr>
          <w:p w:rsidR="00713AE1" w:rsidRPr="00812A42" w:rsidRDefault="00713AE1" w:rsidP="00713AE1">
            <w:pPr>
              <w:spacing w:after="0" w:line="240" w:lineRule="auto"/>
              <w:rPr>
                <w:rFonts w:cs="Times New Roman"/>
                <w:sz w:val="24"/>
                <w:szCs w:val="24"/>
              </w:rPr>
            </w:pPr>
            <w:r>
              <w:rPr>
                <w:rFonts w:cs="Times New Roman"/>
                <w:sz w:val="24"/>
                <w:szCs w:val="24"/>
              </w:rPr>
              <w:t>Одбојка</w:t>
            </w:r>
          </w:p>
        </w:tc>
        <w:tc>
          <w:tcPr>
            <w:tcW w:w="3969" w:type="dxa"/>
            <w:shd w:val="clear" w:color="auto" w:fill="auto"/>
            <w:vAlign w:val="center"/>
          </w:tcPr>
          <w:p w:rsidR="00713AE1" w:rsidRPr="00812A42" w:rsidRDefault="00713AE1" w:rsidP="00713AE1">
            <w:pPr>
              <w:spacing w:after="0" w:line="240" w:lineRule="auto"/>
              <w:rPr>
                <w:rFonts w:cs="Times New Roman"/>
                <w:sz w:val="24"/>
                <w:szCs w:val="24"/>
                <w:shd w:val="clear" w:color="auto" w:fill="FFFFFF"/>
              </w:rPr>
            </w:pPr>
            <w:r>
              <w:rPr>
                <w:rFonts w:cs="Times New Roman"/>
                <w:sz w:val="24"/>
                <w:szCs w:val="24"/>
                <w:shd w:val="clear" w:color="auto" w:fill="FFFFFF"/>
              </w:rPr>
              <w:t>Наставник физичког васпитања задужен за секцију одбојка координише у оквиру секције и са ученицима учествује у реализацији такмичења</w:t>
            </w:r>
          </w:p>
        </w:tc>
        <w:tc>
          <w:tcPr>
            <w:tcW w:w="3685"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rPr>
              <w:t>Спортски савез, наставници физичког васпитања, ученици</w:t>
            </w:r>
            <w:r>
              <w:rPr>
                <w:rFonts w:cs="Times New Roman"/>
                <w:sz w:val="24"/>
                <w:szCs w:val="24"/>
              </w:rPr>
              <w:t xml:space="preserve"> другог циклуса </w:t>
            </w:r>
            <w:r>
              <w:rPr>
                <w:rFonts w:cs="Times New Roman"/>
                <w:sz w:val="24"/>
                <w:szCs w:val="24"/>
                <w:shd w:val="clear" w:color="auto" w:fill="FFFFFF"/>
              </w:rPr>
              <w:t>ОВ рада</w:t>
            </w:r>
          </w:p>
        </w:tc>
        <w:tc>
          <w:tcPr>
            <w:tcW w:w="2410" w:type="dxa"/>
            <w:shd w:val="clear" w:color="auto" w:fill="auto"/>
            <w:vAlign w:val="center"/>
          </w:tcPr>
          <w:p w:rsidR="00713AE1" w:rsidRPr="00812A42" w:rsidRDefault="00713AE1" w:rsidP="00713AE1">
            <w:pPr>
              <w:spacing w:after="0" w:line="240" w:lineRule="auto"/>
              <w:rPr>
                <w:rFonts w:cs="Times New Roman"/>
                <w:sz w:val="24"/>
                <w:szCs w:val="24"/>
              </w:rPr>
            </w:pPr>
            <w:r>
              <w:rPr>
                <w:rFonts w:cs="Times New Roman"/>
                <w:sz w:val="24"/>
                <w:szCs w:val="24"/>
              </w:rPr>
              <w:t xml:space="preserve">Новембар </w:t>
            </w:r>
          </w:p>
        </w:tc>
      </w:tr>
      <w:tr w:rsidR="00713AE1" w:rsidRPr="00812A42" w:rsidTr="00713AE1">
        <w:tc>
          <w:tcPr>
            <w:tcW w:w="709" w:type="dxa"/>
            <w:shd w:val="clear" w:color="auto" w:fill="auto"/>
            <w:vAlign w:val="center"/>
          </w:tcPr>
          <w:p w:rsidR="00713AE1" w:rsidRPr="00812A42" w:rsidRDefault="00713AE1" w:rsidP="00713AE1">
            <w:pPr>
              <w:spacing w:after="0" w:line="240" w:lineRule="auto"/>
              <w:rPr>
                <w:rFonts w:cs="Times New Roman"/>
                <w:sz w:val="24"/>
                <w:szCs w:val="24"/>
              </w:rPr>
            </w:pPr>
            <w:r>
              <w:rPr>
                <w:rFonts w:cs="Times New Roman"/>
                <w:sz w:val="24"/>
                <w:szCs w:val="24"/>
              </w:rPr>
              <w:t>4</w:t>
            </w:r>
            <w:r w:rsidRPr="00812A42">
              <w:rPr>
                <w:rFonts w:cs="Times New Roman"/>
                <w:sz w:val="24"/>
                <w:szCs w:val="24"/>
              </w:rPr>
              <w:t>.</w:t>
            </w:r>
          </w:p>
        </w:tc>
        <w:tc>
          <w:tcPr>
            <w:tcW w:w="2552"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rPr>
              <w:t>Баскет</w:t>
            </w:r>
            <w:r>
              <w:rPr>
                <w:rFonts w:cs="Times New Roman"/>
                <w:sz w:val="24"/>
                <w:szCs w:val="24"/>
              </w:rPr>
              <w:t xml:space="preserve"> </w:t>
            </w:r>
            <w:r w:rsidRPr="00812A42">
              <w:rPr>
                <w:rFonts w:cs="Times New Roman"/>
                <w:sz w:val="24"/>
                <w:szCs w:val="24"/>
              </w:rPr>
              <w:t xml:space="preserve">3х3 </w:t>
            </w:r>
          </w:p>
        </w:tc>
        <w:tc>
          <w:tcPr>
            <w:tcW w:w="3969" w:type="dxa"/>
            <w:shd w:val="clear" w:color="auto" w:fill="auto"/>
            <w:vAlign w:val="center"/>
          </w:tcPr>
          <w:p w:rsidR="00713AE1" w:rsidRPr="00812A42" w:rsidRDefault="00713AE1" w:rsidP="00713AE1">
            <w:pPr>
              <w:spacing w:after="0" w:line="240" w:lineRule="auto"/>
              <w:rPr>
                <w:rFonts w:cs="Times New Roman"/>
                <w:sz w:val="24"/>
                <w:szCs w:val="24"/>
                <w:shd w:val="clear" w:color="auto" w:fill="FFFFFF"/>
              </w:rPr>
            </w:pPr>
            <w:r>
              <w:rPr>
                <w:rFonts w:cs="Times New Roman"/>
                <w:sz w:val="24"/>
                <w:szCs w:val="24"/>
                <w:shd w:val="clear" w:color="auto" w:fill="FFFFFF"/>
              </w:rPr>
              <w:t>Наставник физичког васпитања задужен за секцију баскет 3х3 координише у оквиру секције и са ученицима учествује у реализацији такмичења</w:t>
            </w:r>
          </w:p>
        </w:tc>
        <w:tc>
          <w:tcPr>
            <w:tcW w:w="3685"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rPr>
              <w:t>Спортски савез, наставници физичког васпитања, ученици</w:t>
            </w:r>
            <w:r>
              <w:rPr>
                <w:rFonts w:cs="Times New Roman"/>
                <w:sz w:val="24"/>
                <w:szCs w:val="24"/>
              </w:rPr>
              <w:t xml:space="preserve"> другог циклуса </w:t>
            </w:r>
            <w:r>
              <w:rPr>
                <w:rFonts w:cs="Times New Roman"/>
                <w:sz w:val="24"/>
                <w:szCs w:val="24"/>
                <w:shd w:val="clear" w:color="auto" w:fill="FFFFFF"/>
              </w:rPr>
              <w:t>ОВ рада</w:t>
            </w:r>
          </w:p>
        </w:tc>
        <w:tc>
          <w:tcPr>
            <w:tcW w:w="2410" w:type="dxa"/>
            <w:shd w:val="clear" w:color="auto" w:fill="auto"/>
            <w:vAlign w:val="center"/>
          </w:tcPr>
          <w:p w:rsidR="00713AE1" w:rsidRPr="00812A42" w:rsidRDefault="00713AE1" w:rsidP="00713AE1">
            <w:pPr>
              <w:spacing w:after="0" w:line="240" w:lineRule="auto"/>
              <w:rPr>
                <w:rFonts w:cs="Times New Roman"/>
                <w:sz w:val="24"/>
                <w:szCs w:val="24"/>
              </w:rPr>
            </w:pPr>
            <w:r>
              <w:rPr>
                <w:rFonts w:cs="Times New Roman"/>
                <w:sz w:val="24"/>
                <w:szCs w:val="24"/>
              </w:rPr>
              <w:t xml:space="preserve">Децембар </w:t>
            </w:r>
          </w:p>
        </w:tc>
      </w:tr>
      <w:tr w:rsidR="00713AE1" w:rsidRPr="00812A42" w:rsidTr="00713AE1">
        <w:tc>
          <w:tcPr>
            <w:tcW w:w="709" w:type="dxa"/>
            <w:shd w:val="clear" w:color="auto" w:fill="auto"/>
            <w:vAlign w:val="center"/>
          </w:tcPr>
          <w:p w:rsidR="00713AE1" w:rsidRDefault="00713AE1" w:rsidP="00713AE1">
            <w:pPr>
              <w:spacing w:after="0" w:line="240" w:lineRule="auto"/>
              <w:rPr>
                <w:rFonts w:cs="Times New Roman"/>
                <w:sz w:val="24"/>
                <w:szCs w:val="24"/>
              </w:rPr>
            </w:pPr>
            <w:r>
              <w:rPr>
                <w:rFonts w:cs="Times New Roman"/>
                <w:sz w:val="24"/>
                <w:szCs w:val="24"/>
              </w:rPr>
              <w:t>5.</w:t>
            </w:r>
          </w:p>
        </w:tc>
        <w:tc>
          <w:tcPr>
            <w:tcW w:w="2552" w:type="dxa"/>
            <w:shd w:val="clear" w:color="auto" w:fill="auto"/>
            <w:vAlign w:val="center"/>
          </w:tcPr>
          <w:p w:rsidR="00713AE1" w:rsidRPr="00812A42" w:rsidRDefault="00713AE1" w:rsidP="00713AE1">
            <w:pPr>
              <w:spacing w:after="0" w:line="240" w:lineRule="auto"/>
              <w:rPr>
                <w:rFonts w:cs="Times New Roman"/>
                <w:sz w:val="24"/>
                <w:szCs w:val="24"/>
              </w:rPr>
            </w:pPr>
            <w:r>
              <w:rPr>
                <w:rFonts w:cs="Times New Roman"/>
                <w:sz w:val="24"/>
                <w:szCs w:val="24"/>
              </w:rPr>
              <w:t xml:space="preserve">Футсал </w:t>
            </w:r>
          </w:p>
        </w:tc>
        <w:tc>
          <w:tcPr>
            <w:tcW w:w="3969" w:type="dxa"/>
            <w:shd w:val="clear" w:color="auto" w:fill="auto"/>
            <w:vAlign w:val="center"/>
          </w:tcPr>
          <w:p w:rsidR="00713AE1" w:rsidRPr="00812A42" w:rsidRDefault="00713AE1" w:rsidP="00713AE1">
            <w:pPr>
              <w:spacing w:after="0" w:line="240" w:lineRule="auto"/>
              <w:rPr>
                <w:rFonts w:cs="Times New Roman"/>
                <w:sz w:val="24"/>
                <w:szCs w:val="24"/>
                <w:shd w:val="clear" w:color="auto" w:fill="FFFFFF"/>
              </w:rPr>
            </w:pPr>
            <w:r>
              <w:rPr>
                <w:rFonts w:cs="Times New Roman"/>
                <w:sz w:val="24"/>
                <w:szCs w:val="24"/>
                <w:shd w:val="clear" w:color="auto" w:fill="FFFFFF"/>
              </w:rPr>
              <w:t xml:space="preserve">Наставник физичког васпитања задужен за секцију футсал </w:t>
            </w:r>
            <w:r>
              <w:rPr>
                <w:rFonts w:cs="Times New Roman"/>
                <w:sz w:val="24"/>
                <w:szCs w:val="24"/>
                <w:shd w:val="clear" w:color="auto" w:fill="FFFFFF"/>
              </w:rPr>
              <w:lastRenderedPageBreak/>
              <w:t>координише у оквиру секције и са ученицима учествује у реализацији такмичења</w:t>
            </w:r>
          </w:p>
        </w:tc>
        <w:tc>
          <w:tcPr>
            <w:tcW w:w="3685"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rPr>
              <w:lastRenderedPageBreak/>
              <w:t>Спортски савез, наставници физичког васпитања, ученици</w:t>
            </w:r>
            <w:r>
              <w:rPr>
                <w:rFonts w:cs="Times New Roman"/>
                <w:sz w:val="24"/>
                <w:szCs w:val="24"/>
              </w:rPr>
              <w:t xml:space="preserve"> </w:t>
            </w:r>
            <w:r>
              <w:rPr>
                <w:rFonts w:cs="Times New Roman"/>
                <w:sz w:val="24"/>
                <w:szCs w:val="24"/>
              </w:rPr>
              <w:lastRenderedPageBreak/>
              <w:t xml:space="preserve">другог циклуса </w:t>
            </w:r>
            <w:r>
              <w:rPr>
                <w:rFonts w:cs="Times New Roman"/>
                <w:sz w:val="24"/>
                <w:szCs w:val="24"/>
                <w:shd w:val="clear" w:color="auto" w:fill="FFFFFF"/>
              </w:rPr>
              <w:t>ОВ рада</w:t>
            </w:r>
          </w:p>
        </w:tc>
        <w:tc>
          <w:tcPr>
            <w:tcW w:w="2410" w:type="dxa"/>
            <w:shd w:val="clear" w:color="auto" w:fill="auto"/>
            <w:vAlign w:val="center"/>
          </w:tcPr>
          <w:p w:rsidR="00713AE1" w:rsidRDefault="00713AE1" w:rsidP="00713AE1">
            <w:pPr>
              <w:spacing w:after="0" w:line="240" w:lineRule="auto"/>
              <w:rPr>
                <w:rFonts w:cs="Times New Roman"/>
                <w:sz w:val="24"/>
                <w:szCs w:val="24"/>
              </w:rPr>
            </w:pPr>
            <w:r>
              <w:rPr>
                <w:rFonts w:cs="Times New Roman"/>
                <w:sz w:val="24"/>
                <w:szCs w:val="24"/>
              </w:rPr>
              <w:lastRenderedPageBreak/>
              <w:t xml:space="preserve">Децембар </w:t>
            </w:r>
          </w:p>
        </w:tc>
      </w:tr>
      <w:tr w:rsidR="00713AE1" w:rsidRPr="00812A42" w:rsidTr="00713AE1">
        <w:tc>
          <w:tcPr>
            <w:tcW w:w="709" w:type="dxa"/>
            <w:shd w:val="clear" w:color="auto" w:fill="auto"/>
            <w:vAlign w:val="center"/>
          </w:tcPr>
          <w:p w:rsidR="00713AE1" w:rsidRDefault="00713AE1" w:rsidP="00713AE1">
            <w:pPr>
              <w:spacing w:after="0" w:line="240" w:lineRule="auto"/>
              <w:rPr>
                <w:rFonts w:cs="Times New Roman"/>
                <w:sz w:val="24"/>
                <w:szCs w:val="24"/>
              </w:rPr>
            </w:pPr>
            <w:r>
              <w:rPr>
                <w:rFonts w:cs="Times New Roman"/>
                <w:sz w:val="24"/>
                <w:szCs w:val="24"/>
              </w:rPr>
              <w:lastRenderedPageBreak/>
              <w:t>6.</w:t>
            </w:r>
          </w:p>
        </w:tc>
        <w:tc>
          <w:tcPr>
            <w:tcW w:w="2552" w:type="dxa"/>
            <w:shd w:val="clear" w:color="auto" w:fill="auto"/>
            <w:vAlign w:val="center"/>
          </w:tcPr>
          <w:p w:rsidR="00713AE1" w:rsidRDefault="00713AE1" w:rsidP="00713AE1">
            <w:pPr>
              <w:spacing w:after="0" w:line="240" w:lineRule="auto"/>
              <w:rPr>
                <w:rFonts w:cs="Times New Roman"/>
                <w:sz w:val="24"/>
                <w:szCs w:val="24"/>
              </w:rPr>
            </w:pPr>
            <w:r>
              <w:rPr>
                <w:rFonts w:cs="Times New Roman"/>
                <w:sz w:val="24"/>
                <w:szCs w:val="24"/>
              </w:rPr>
              <w:t xml:space="preserve">Рукомет </w:t>
            </w:r>
          </w:p>
        </w:tc>
        <w:tc>
          <w:tcPr>
            <w:tcW w:w="3969" w:type="dxa"/>
            <w:shd w:val="clear" w:color="auto" w:fill="auto"/>
            <w:vAlign w:val="center"/>
          </w:tcPr>
          <w:p w:rsidR="00713AE1" w:rsidRPr="00812A42" w:rsidRDefault="00713AE1" w:rsidP="00713AE1">
            <w:pPr>
              <w:spacing w:after="0" w:line="240" w:lineRule="auto"/>
              <w:rPr>
                <w:rFonts w:cs="Times New Roman"/>
                <w:sz w:val="24"/>
                <w:szCs w:val="24"/>
                <w:shd w:val="clear" w:color="auto" w:fill="FFFFFF"/>
              </w:rPr>
            </w:pPr>
            <w:r>
              <w:rPr>
                <w:rFonts w:cs="Times New Roman"/>
                <w:sz w:val="24"/>
                <w:szCs w:val="24"/>
                <w:shd w:val="clear" w:color="auto" w:fill="FFFFFF"/>
              </w:rPr>
              <w:t>Наставник физичког васпитања задужен за секцију рукомет координише у оквиру секције и са ученицима учествује у реализацији такмичења</w:t>
            </w:r>
          </w:p>
        </w:tc>
        <w:tc>
          <w:tcPr>
            <w:tcW w:w="3685"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rPr>
              <w:t>Спортски савез, наставници физичког васпитања, ученици</w:t>
            </w:r>
            <w:r>
              <w:rPr>
                <w:rFonts w:cs="Times New Roman"/>
                <w:sz w:val="24"/>
                <w:szCs w:val="24"/>
              </w:rPr>
              <w:t xml:space="preserve"> другог циклуса </w:t>
            </w:r>
            <w:r>
              <w:rPr>
                <w:rFonts w:cs="Times New Roman"/>
                <w:sz w:val="24"/>
                <w:szCs w:val="24"/>
                <w:shd w:val="clear" w:color="auto" w:fill="FFFFFF"/>
              </w:rPr>
              <w:t>ОВ рада</w:t>
            </w:r>
          </w:p>
        </w:tc>
        <w:tc>
          <w:tcPr>
            <w:tcW w:w="2410" w:type="dxa"/>
            <w:shd w:val="clear" w:color="auto" w:fill="auto"/>
            <w:vAlign w:val="center"/>
          </w:tcPr>
          <w:p w:rsidR="00713AE1" w:rsidRDefault="00713AE1" w:rsidP="00713AE1">
            <w:pPr>
              <w:spacing w:after="0" w:line="240" w:lineRule="auto"/>
              <w:rPr>
                <w:rFonts w:cs="Times New Roman"/>
                <w:sz w:val="24"/>
                <w:szCs w:val="24"/>
              </w:rPr>
            </w:pPr>
            <w:r>
              <w:rPr>
                <w:rFonts w:cs="Times New Roman"/>
                <w:sz w:val="24"/>
                <w:szCs w:val="24"/>
              </w:rPr>
              <w:t xml:space="preserve">Март </w:t>
            </w:r>
          </w:p>
        </w:tc>
      </w:tr>
      <w:tr w:rsidR="00713AE1" w:rsidRPr="00812A42" w:rsidTr="00713AE1">
        <w:tc>
          <w:tcPr>
            <w:tcW w:w="709" w:type="dxa"/>
            <w:shd w:val="clear" w:color="auto" w:fill="auto"/>
            <w:vAlign w:val="center"/>
          </w:tcPr>
          <w:p w:rsidR="00713AE1" w:rsidRDefault="00713AE1" w:rsidP="00713AE1">
            <w:pPr>
              <w:spacing w:after="0" w:line="240" w:lineRule="auto"/>
              <w:rPr>
                <w:rFonts w:cs="Times New Roman"/>
                <w:sz w:val="24"/>
                <w:szCs w:val="24"/>
              </w:rPr>
            </w:pPr>
            <w:r>
              <w:rPr>
                <w:rFonts w:cs="Times New Roman"/>
                <w:sz w:val="24"/>
                <w:szCs w:val="24"/>
              </w:rPr>
              <w:t xml:space="preserve">7. </w:t>
            </w:r>
          </w:p>
        </w:tc>
        <w:tc>
          <w:tcPr>
            <w:tcW w:w="2552" w:type="dxa"/>
            <w:shd w:val="clear" w:color="auto" w:fill="auto"/>
            <w:vAlign w:val="center"/>
          </w:tcPr>
          <w:p w:rsidR="00713AE1" w:rsidRDefault="00713AE1" w:rsidP="00713AE1">
            <w:pPr>
              <w:spacing w:after="0" w:line="240" w:lineRule="auto"/>
              <w:rPr>
                <w:rFonts w:cs="Times New Roman"/>
                <w:sz w:val="24"/>
                <w:szCs w:val="24"/>
              </w:rPr>
            </w:pPr>
            <w:r>
              <w:rPr>
                <w:rFonts w:cs="Times New Roman"/>
                <w:sz w:val="24"/>
                <w:szCs w:val="24"/>
              </w:rPr>
              <w:t>Мале олимпијске игре</w:t>
            </w:r>
          </w:p>
        </w:tc>
        <w:tc>
          <w:tcPr>
            <w:tcW w:w="3969" w:type="dxa"/>
            <w:shd w:val="clear" w:color="auto" w:fill="auto"/>
            <w:vAlign w:val="center"/>
          </w:tcPr>
          <w:p w:rsidR="00713AE1" w:rsidRDefault="00713AE1" w:rsidP="00713AE1">
            <w:pPr>
              <w:spacing w:after="0" w:line="240" w:lineRule="auto"/>
              <w:rPr>
                <w:rFonts w:cs="Times New Roman"/>
                <w:sz w:val="24"/>
                <w:szCs w:val="24"/>
                <w:shd w:val="clear" w:color="auto" w:fill="FFFFFF"/>
              </w:rPr>
            </w:pPr>
            <w:r>
              <w:rPr>
                <w:rFonts w:cs="Times New Roman"/>
                <w:sz w:val="24"/>
                <w:szCs w:val="24"/>
                <w:shd w:val="clear" w:color="auto" w:fill="FFFFFF"/>
              </w:rPr>
              <w:t>Наставници разредне наставе координишу у својим одељењима  и ученицике припремају за учешће на  такмичењу</w:t>
            </w:r>
          </w:p>
        </w:tc>
        <w:tc>
          <w:tcPr>
            <w:tcW w:w="3685" w:type="dxa"/>
            <w:shd w:val="clear" w:color="auto" w:fill="auto"/>
            <w:vAlign w:val="center"/>
          </w:tcPr>
          <w:p w:rsidR="00713AE1" w:rsidRPr="00812A42" w:rsidRDefault="00713AE1" w:rsidP="00713AE1">
            <w:pPr>
              <w:spacing w:after="0" w:line="240" w:lineRule="auto"/>
              <w:rPr>
                <w:rFonts w:cs="Times New Roman"/>
                <w:sz w:val="24"/>
                <w:szCs w:val="24"/>
              </w:rPr>
            </w:pPr>
            <w:r>
              <w:rPr>
                <w:rFonts w:cs="Times New Roman"/>
                <w:sz w:val="24"/>
                <w:szCs w:val="24"/>
                <w:shd w:val="clear" w:color="auto" w:fill="FFFFFF"/>
              </w:rPr>
              <w:t xml:space="preserve">Наставници </w:t>
            </w:r>
            <w:r w:rsidRPr="00812A42">
              <w:rPr>
                <w:rFonts w:cs="Times New Roman"/>
                <w:sz w:val="24"/>
                <w:szCs w:val="24"/>
                <w:shd w:val="clear" w:color="auto" w:fill="FFFFFF"/>
              </w:rPr>
              <w:t>разредне наставе</w:t>
            </w:r>
            <w:r>
              <w:rPr>
                <w:rFonts w:cs="Times New Roman"/>
                <w:sz w:val="24"/>
                <w:szCs w:val="24"/>
                <w:shd w:val="clear" w:color="auto" w:fill="FFFFFF"/>
              </w:rPr>
              <w:t xml:space="preserve"> и </w:t>
            </w:r>
            <w:r w:rsidRPr="00812A42">
              <w:rPr>
                <w:rFonts w:cs="Times New Roman"/>
                <w:sz w:val="24"/>
                <w:szCs w:val="24"/>
                <w:shd w:val="clear" w:color="auto" w:fill="FFFFFF"/>
              </w:rPr>
              <w:t>ученици</w:t>
            </w:r>
            <w:r>
              <w:rPr>
                <w:rFonts w:cs="Times New Roman"/>
                <w:sz w:val="24"/>
                <w:szCs w:val="24"/>
                <w:shd w:val="clear" w:color="auto" w:fill="FFFFFF"/>
              </w:rPr>
              <w:t xml:space="preserve"> првог циклуса ОВ рада</w:t>
            </w:r>
          </w:p>
        </w:tc>
        <w:tc>
          <w:tcPr>
            <w:tcW w:w="2410" w:type="dxa"/>
            <w:shd w:val="clear" w:color="auto" w:fill="auto"/>
            <w:vAlign w:val="center"/>
          </w:tcPr>
          <w:p w:rsidR="00713AE1" w:rsidRDefault="00713AE1" w:rsidP="00713AE1">
            <w:pPr>
              <w:spacing w:after="0" w:line="240" w:lineRule="auto"/>
              <w:rPr>
                <w:rFonts w:cs="Times New Roman"/>
                <w:sz w:val="24"/>
                <w:szCs w:val="24"/>
              </w:rPr>
            </w:pPr>
            <w:r>
              <w:rPr>
                <w:rFonts w:cs="Times New Roman"/>
                <w:sz w:val="24"/>
                <w:szCs w:val="24"/>
              </w:rPr>
              <w:t xml:space="preserve">Април </w:t>
            </w:r>
          </w:p>
        </w:tc>
      </w:tr>
      <w:tr w:rsidR="00713AE1" w:rsidRPr="00812A42" w:rsidTr="00713AE1">
        <w:tc>
          <w:tcPr>
            <w:tcW w:w="709" w:type="dxa"/>
            <w:shd w:val="clear" w:color="auto" w:fill="auto"/>
            <w:vAlign w:val="center"/>
          </w:tcPr>
          <w:p w:rsidR="00713AE1" w:rsidRPr="00812A42" w:rsidRDefault="00713AE1" w:rsidP="00713AE1">
            <w:pPr>
              <w:spacing w:after="0" w:line="240" w:lineRule="auto"/>
              <w:rPr>
                <w:rFonts w:cs="Times New Roman"/>
                <w:sz w:val="24"/>
                <w:szCs w:val="24"/>
              </w:rPr>
            </w:pPr>
            <w:r>
              <w:rPr>
                <w:rFonts w:cs="Times New Roman"/>
                <w:sz w:val="24"/>
                <w:szCs w:val="24"/>
              </w:rPr>
              <w:t>8</w:t>
            </w:r>
            <w:r w:rsidRPr="00812A42">
              <w:rPr>
                <w:rFonts w:cs="Times New Roman"/>
                <w:sz w:val="24"/>
                <w:szCs w:val="24"/>
              </w:rPr>
              <w:t>.</w:t>
            </w:r>
          </w:p>
        </w:tc>
        <w:tc>
          <w:tcPr>
            <w:tcW w:w="2552"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rPr>
              <w:t>Пролећни крос</w:t>
            </w:r>
          </w:p>
        </w:tc>
        <w:tc>
          <w:tcPr>
            <w:tcW w:w="3969"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shd w:val="clear" w:color="auto" w:fill="FFFFFF"/>
              </w:rPr>
              <w:t>Наставници физичког васпитања и наставници разредне наставе координишу у својим одељењима и учествују у организацији и реализацији Пролећног  кроса.</w:t>
            </w:r>
          </w:p>
        </w:tc>
        <w:tc>
          <w:tcPr>
            <w:tcW w:w="3685"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shd w:val="clear" w:color="auto" w:fill="FFFFFF"/>
              </w:rPr>
              <w:t>Наставници физичког васпитања, наставници разредне наставе и сви ученици</w:t>
            </w:r>
          </w:p>
        </w:tc>
        <w:tc>
          <w:tcPr>
            <w:tcW w:w="2410"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rPr>
              <w:t>Април</w:t>
            </w:r>
          </w:p>
        </w:tc>
      </w:tr>
      <w:tr w:rsidR="00713AE1" w:rsidRPr="00812A42" w:rsidTr="00713AE1">
        <w:tc>
          <w:tcPr>
            <w:tcW w:w="709" w:type="dxa"/>
            <w:shd w:val="clear" w:color="auto" w:fill="auto"/>
            <w:vAlign w:val="center"/>
          </w:tcPr>
          <w:p w:rsidR="00713AE1" w:rsidRDefault="00713AE1" w:rsidP="00713AE1">
            <w:pPr>
              <w:spacing w:after="0" w:line="240" w:lineRule="auto"/>
              <w:rPr>
                <w:rFonts w:cs="Times New Roman"/>
                <w:sz w:val="24"/>
                <w:szCs w:val="24"/>
              </w:rPr>
            </w:pPr>
            <w:r>
              <w:rPr>
                <w:rFonts w:cs="Times New Roman"/>
                <w:sz w:val="24"/>
                <w:szCs w:val="24"/>
              </w:rPr>
              <w:t>9.</w:t>
            </w:r>
          </w:p>
        </w:tc>
        <w:tc>
          <w:tcPr>
            <w:tcW w:w="2552" w:type="dxa"/>
            <w:shd w:val="clear" w:color="auto" w:fill="auto"/>
            <w:vAlign w:val="center"/>
          </w:tcPr>
          <w:p w:rsidR="00713AE1" w:rsidRPr="008C4501" w:rsidRDefault="00713AE1" w:rsidP="00713AE1">
            <w:pPr>
              <w:spacing w:after="0" w:line="240" w:lineRule="auto"/>
              <w:rPr>
                <w:rFonts w:cs="Times New Roman"/>
                <w:sz w:val="24"/>
                <w:szCs w:val="24"/>
              </w:rPr>
            </w:pPr>
            <w:r>
              <w:rPr>
                <w:rFonts w:cs="Times New Roman"/>
                <w:sz w:val="24"/>
                <w:szCs w:val="24"/>
              </w:rPr>
              <w:t xml:space="preserve">Атлетика </w:t>
            </w:r>
          </w:p>
        </w:tc>
        <w:tc>
          <w:tcPr>
            <w:tcW w:w="3969" w:type="dxa"/>
            <w:shd w:val="clear" w:color="auto" w:fill="auto"/>
            <w:vAlign w:val="center"/>
          </w:tcPr>
          <w:p w:rsidR="00713AE1" w:rsidRPr="00812A42" w:rsidRDefault="00713AE1" w:rsidP="00713AE1">
            <w:pPr>
              <w:spacing w:after="0" w:line="240" w:lineRule="auto"/>
              <w:rPr>
                <w:rFonts w:cs="Times New Roman"/>
                <w:sz w:val="24"/>
                <w:szCs w:val="24"/>
                <w:shd w:val="clear" w:color="auto" w:fill="FFFFFF"/>
              </w:rPr>
            </w:pPr>
            <w:r w:rsidRPr="00812A42">
              <w:rPr>
                <w:rFonts w:cs="Times New Roman"/>
                <w:sz w:val="24"/>
                <w:szCs w:val="24"/>
                <w:shd w:val="clear" w:color="auto" w:fill="FFFFFF"/>
              </w:rPr>
              <w:t xml:space="preserve">Наставници физичког васпитања и наставници разредне наставе координишу у својим одељењима и </w:t>
            </w:r>
            <w:r>
              <w:rPr>
                <w:rFonts w:cs="Times New Roman"/>
                <w:sz w:val="24"/>
                <w:szCs w:val="24"/>
                <w:shd w:val="clear" w:color="auto" w:fill="FFFFFF"/>
              </w:rPr>
              <w:t>припремају изабране ученике за такмичење у атлетици</w:t>
            </w:r>
          </w:p>
        </w:tc>
        <w:tc>
          <w:tcPr>
            <w:tcW w:w="3685" w:type="dxa"/>
            <w:shd w:val="clear" w:color="auto" w:fill="auto"/>
            <w:vAlign w:val="center"/>
          </w:tcPr>
          <w:p w:rsidR="00713AE1" w:rsidRPr="00812A42" w:rsidRDefault="00713AE1" w:rsidP="00713AE1">
            <w:pPr>
              <w:spacing w:after="0" w:line="240" w:lineRule="auto"/>
              <w:rPr>
                <w:rFonts w:cs="Times New Roman"/>
                <w:sz w:val="24"/>
                <w:szCs w:val="24"/>
              </w:rPr>
            </w:pPr>
            <w:r w:rsidRPr="00812A42">
              <w:rPr>
                <w:rFonts w:cs="Times New Roman"/>
                <w:sz w:val="24"/>
                <w:szCs w:val="24"/>
                <w:shd w:val="clear" w:color="auto" w:fill="FFFFFF"/>
              </w:rPr>
              <w:t>Наставници физичког васпитања, наставници разредне наставе</w:t>
            </w:r>
            <w:r>
              <w:rPr>
                <w:rFonts w:cs="Times New Roman"/>
                <w:sz w:val="24"/>
                <w:szCs w:val="24"/>
                <w:shd w:val="clear" w:color="auto" w:fill="FFFFFF"/>
              </w:rPr>
              <w:t xml:space="preserve"> и изабрани </w:t>
            </w:r>
            <w:r w:rsidRPr="00812A42">
              <w:rPr>
                <w:rFonts w:cs="Times New Roman"/>
                <w:sz w:val="24"/>
                <w:szCs w:val="24"/>
                <w:shd w:val="clear" w:color="auto" w:fill="FFFFFF"/>
              </w:rPr>
              <w:t>ученици</w:t>
            </w:r>
          </w:p>
        </w:tc>
        <w:tc>
          <w:tcPr>
            <w:tcW w:w="2410" w:type="dxa"/>
            <w:shd w:val="clear" w:color="auto" w:fill="auto"/>
            <w:vAlign w:val="center"/>
          </w:tcPr>
          <w:p w:rsidR="00713AE1" w:rsidRPr="00812A42" w:rsidRDefault="00713AE1" w:rsidP="00713AE1">
            <w:pPr>
              <w:spacing w:after="0" w:line="240" w:lineRule="auto"/>
              <w:rPr>
                <w:rFonts w:cs="Times New Roman"/>
                <w:sz w:val="24"/>
                <w:szCs w:val="24"/>
              </w:rPr>
            </w:pPr>
            <w:r>
              <w:rPr>
                <w:rFonts w:cs="Times New Roman"/>
                <w:sz w:val="24"/>
                <w:szCs w:val="24"/>
              </w:rPr>
              <w:t>Април</w:t>
            </w:r>
          </w:p>
        </w:tc>
      </w:tr>
    </w:tbl>
    <w:p w:rsidR="00713AE1" w:rsidRDefault="00713AE1" w:rsidP="00713AE1">
      <w:pPr>
        <w:jc w:val="both"/>
        <w:rPr>
          <w:sz w:val="24"/>
          <w:szCs w:val="24"/>
        </w:rPr>
      </w:pPr>
    </w:p>
    <w:p w:rsidR="00713AE1" w:rsidRDefault="00713AE1" w:rsidP="00713AE1">
      <w:pPr>
        <w:rPr>
          <w:sz w:val="24"/>
          <w:szCs w:val="24"/>
        </w:rPr>
      </w:pPr>
      <w:r>
        <w:rPr>
          <w:sz w:val="24"/>
          <w:szCs w:val="24"/>
        </w:rPr>
        <w:br w:type="page"/>
      </w:r>
    </w:p>
    <w:p w:rsidR="00713AE1" w:rsidRDefault="00713AE1" w:rsidP="00713AE1">
      <w:pPr>
        <w:jc w:val="center"/>
        <w:rPr>
          <w:b/>
          <w:sz w:val="24"/>
          <w:szCs w:val="24"/>
        </w:rPr>
      </w:pPr>
      <w:r w:rsidRPr="00FE339E">
        <w:rPr>
          <w:b/>
          <w:sz w:val="24"/>
          <w:szCs w:val="24"/>
        </w:rPr>
        <w:lastRenderedPageBreak/>
        <w:t>ПРОГРАМ ЗАШТИТЕ ОД НАСИЉА, ЗЛОСТАВЉАЊА И ЗАНЕМАРИВАЊА, ПРОГРАМ СПРЕЧАВАЊА ДИСКРИМИНАЦИЈЕ И ПРОГРАМ ПРЕВЕНЦИЈЕ ДРУГИХ ОБЛИКА РИЗИЧНОГ ПОНАШАЊА</w:t>
      </w:r>
    </w:p>
    <w:p w:rsidR="00713AE1" w:rsidRDefault="00713AE1" w:rsidP="00713AE1">
      <w:pPr>
        <w:autoSpaceDE w:val="0"/>
        <w:autoSpaceDN w:val="0"/>
        <w:adjustRightInd w:val="0"/>
        <w:spacing w:after="0" w:line="240" w:lineRule="auto"/>
        <w:rPr>
          <w:rFonts w:cs="Times New Roman"/>
          <w:b/>
          <w:bCs/>
          <w:sz w:val="24"/>
          <w:szCs w:val="24"/>
        </w:rPr>
      </w:pPr>
      <w:r w:rsidRPr="00933517">
        <w:rPr>
          <w:rFonts w:cs="Times New Roman"/>
          <w:b/>
          <w:bCs/>
          <w:sz w:val="24"/>
          <w:szCs w:val="24"/>
        </w:rPr>
        <w:t>Члан 4</w:t>
      </w:r>
      <w:r>
        <w:rPr>
          <w:rFonts w:cs="Times New Roman"/>
          <w:b/>
          <w:bCs/>
          <w:sz w:val="24"/>
          <w:szCs w:val="24"/>
        </w:rPr>
        <w:t>1</w:t>
      </w:r>
      <w:r w:rsidRPr="00933517">
        <w:rPr>
          <w:rFonts w:cs="Times New Roman"/>
          <w:b/>
          <w:bCs/>
          <w:sz w:val="24"/>
          <w:szCs w:val="24"/>
        </w:rPr>
        <w:t>.</w:t>
      </w:r>
      <w:r w:rsidRPr="00FE339E">
        <w:rPr>
          <w:rFonts w:cs="Times New Roman"/>
          <w:b/>
          <w:bCs/>
          <w:sz w:val="24"/>
          <w:szCs w:val="24"/>
        </w:rPr>
        <w:t xml:space="preserve"> </w:t>
      </w:r>
      <w:r>
        <w:rPr>
          <w:rFonts w:cs="Times New Roman"/>
          <w:b/>
          <w:bCs/>
          <w:sz w:val="24"/>
          <w:szCs w:val="24"/>
        </w:rPr>
        <w:t>Закона о основном образовању и васпитању</w:t>
      </w:r>
    </w:p>
    <w:p w:rsidR="00713AE1" w:rsidRDefault="00713AE1" w:rsidP="00713AE1">
      <w:pPr>
        <w:autoSpaceDE w:val="0"/>
        <w:autoSpaceDN w:val="0"/>
        <w:adjustRightInd w:val="0"/>
        <w:spacing w:after="0" w:line="240" w:lineRule="auto"/>
        <w:rPr>
          <w:rFonts w:cs="Times New Roman"/>
          <w:b/>
          <w:bCs/>
          <w:sz w:val="24"/>
          <w:szCs w:val="24"/>
        </w:rPr>
      </w:pPr>
    </w:p>
    <w:p w:rsidR="00713AE1" w:rsidRPr="007B6D0C" w:rsidRDefault="00713AE1" w:rsidP="00713AE1">
      <w:pPr>
        <w:pStyle w:val="normal0"/>
        <w:shd w:val="clear" w:color="auto" w:fill="FFFFFF"/>
        <w:spacing w:after="150"/>
        <w:jc w:val="both"/>
        <w:rPr>
          <w:color w:val="333333"/>
          <w:sz w:val="19"/>
          <w:szCs w:val="19"/>
        </w:rPr>
      </w:pPr>
      <w:r w:rsidRPr="007B6D0C">
        <w:rPr>
          <w:color w:val="333333"/>
        </w:rPr>
        <w:t xml:space="preserve">Програм заштите од насиља, злостављања и занемаривања, програм спречавања дискриминације и програми превенције других облика ризичног понашања, као што су, нарочито, употреба алкохола, дувана, психоактивних супстанци и малолетничка деликвенција, саствани су део школског програма и остварију се у складу са Законом. </w:t>
      </w:r>
    </w:p>
    <w:p w:rsidR="00713AE1" w:rsidRDefault="00713AE1" w:rsidP="00713AE1">
      <w:pPr>
        <w:pStyle w:val="normal0"/>
        <w:shd w:val="clear" w:color="auto" w:fill="FFFFFF"/>
        <w:spacing w:after="150"/>
        <w:jc w:val="both"/>
        <w:rPr>
          <w:color w:val="333333"/>
        </w:rPr>
      </w:pPr>
      <w:r>
        <w:rPr>
          <w:color w:val="333333"/>
        </w:rPr>
        <w:t>Програм из става 1. овог члана остварује се кроз различите наставне и слободне активности са ученицима, запосленима, родитељима, односно другим законским заступницима у сарадњи са јединицом локалене самоуправе, у скалду са утврђеним потебама.</w:t>
      </w:r>
    </w:p>
    <w:p w:rsidR="00713AE1" w:rsidRDefault="00713AE1" w:rsidP="00713AE1">
      <w:pPr>
        <w:pStyle w:val="normal0"/>
        <w:shd w:val="clear" w:color="auto" w:fill="FFFFFF"/>
        <w:spacing w:after="150"/>
        <w:jc w:val="both"/>
      </w:pPr>
      <w:r>
        <w:t>Програм заштите ученика од насиља, сачињен је на основу и у складу са Правилником о протоколом поступања у установи и одговору на насиље, злостављање и занемаривање, као и Правилника о поступању установе у случају сумње или утврђеног дискриминаторног понашања и вређања угледа, части или достојанства личности . Овим програмом детаљније је разрађен интерни поступак у ситуацијама сумње или дешавања насиља, злостављања, занемаривања и дискриминације као и дефинисање и спровођење адекватних превентивних активности од стране свих актера у циљу унапређења стандарда за заштиту ученика, запослених и других лица. Протокол уједно пружа и оквир за превентивне активности ради унапређења стандарда за заштиту ученика.</w:t>
      </w:r>
    </w:p>
    <w:p w:rsidR="00713AE1" w:rsidRPr="00302073" w:rsidRDefault="00713AE1" w:rsidP="00713AE1">
      <w:pPr>
        <w:pStyle w:val="normal0"/>
        <w:shd w:val="clear" w:color="auto" w:fill="FFFFFF"/>
        <w:spacing w:after="150"/>
        <w:jc w:val="both"/>
        <w:rPr>
          <w:b/>
        </w:rPr>
      </w:pPr>
      <w:r w:rsidRPr="00302073">
        <w:rPr>
          <w:b/>
        </w:rPr>
        <w:t xml:space="preserve">1. ПРЕВЕНТИВНЕ АКТИВНОСТИ </w:t>
      </w:r>
    </w:p>
    <w:p w:rsidR="00713AE1" w:rsidRDefault="00713AE1" w:rsidP="00713AE1">
      <w:pPr>
        <w:pStyle w:val="normal0"/>
        <w:shd w:val="clear" w:color="auto" w:fill="FFFFFF"/>
        <w:spacing w:after="150"/>
        <w:jc w:val="both"/>
      </w:pPr>
      <w:r>
        <w:t xml:space="preserve">Превентивним активностима се: </w:t>
      </w:r>
    </w:p>
    <w:p w:rsidR="00713AE1" w:rsidRDefault="00713AE1" w:rsidP="00713AE1">
      <w:pPr>
        <w:pStyle w:val="normal0"/>
        <w:shd w:val="clear" w:color="auto" w:fill="FFFFFF"/>
        <w:spacing w:after="0"/>
        <w:jc w:val="both"/>
      </w:pPr>
      <w:r>
        <w:sym w:font="Symbol" w:char="F0B7"/>
      </w:r>
      <w:r>
        <w:t xml:space="preserve"> ствара и негује клима сарадње и толеранције, уважавања и међусобног прихватања; </w:t>
      </w:r>
    </w:p>
    <w:p w:rsidR="00713AE1" w:rsidRDefault="00713AE1" w:rsidP="00713AE1">
      <w:pPr>
        <w:pStyle w:val="normal0"/>
        <w:shd w:val="clear" w:color="auto" w:fill="FFFFFF"/>
        <w:spacing w:after="0"/>
        <w:jc w:val="both"/>
      </w:pPr>
      <w:r>
        <w:sym w:font="Symbol" w:char="F0B7"/>
      </w:r>
      <w:r>
        <w:t xml:space="preserve"> подиже ниво свести и осетљивости свих актера школског живота (наставника, родитеља, ученика, ваннаставног особља) у циљу бољег препознавања свих облика насиља, злостављања, занемаривања и дискриминације; </w:t>
      </w:r>
    </w:p>
    <w:p w:rsidR="00713AE1" w:rsidRDefault="00713AE1" w:rsidP="00713AE1">
      <w:pPr>
        <w:pStyle w:val="normal0"/>
        <w:shd w:val="clear" w:color="auto" w:fill="FFFFFF"/>
        <w:spacing w:after="0"/>
        <w:jc w:val="both"/>
      </w:pPr>
      <w:r>
        <w:sym w:font="Symbol" w:char="F0B7"/>
      </w:r>
      <w:r>
        <w:t xml:space="preserve"> истичу и унапређују знања, вештине и ставови потребни за конструктивно реаговање на насиље и дискриминацију на принципима једнаких могућности које се остварују на свим нивоима и облицима рада у школи </w:t>
      </w:r>
    </w:p>
    <w:p w:rsidR="00713AE1" w:rsidRDefault="00713AE1" w:rsidP="00713AE1">
      <w:pPr>
        <w:pStyle w:val="normal0"/>
        <w:shd w:val="clear" w:color="auto" w:fill="FFFFFF"/>
        <w:spacing w:after="0"/>
        <w:jc w:val="both"/>
      </w:pPr>
      <w:r>
        <w:sym w:font="Symbol" w:char="F0B7"/>
      </w:r>
      <w:r>
        <w:t xml:space="preserve"> дефинишу се процедуре за заштиту ученика, родитеља и свих запослених од насиља, злостављања, занемаривања и дискриминације; </w:t>
      </w:r>
    </w:p>
    <w:p w:rsidR="00713AE1" w:rsidRDefault="00713AE1" w:rsidP="00713AE1">
      <w:pPr>
        <w:pStyle w:val="normal0"/>
        <w:shd w:val="clear" w:color="auto" w:fill="FFFFFF"/>
        <w:spacing w:after="0"/>
        <w:jc w:val="both"/>
      </w:pPr>
      <w:r>
        <w:sym w:font="Symbol" w:char="F0B7"/>
      </w:r>
      <w:r>
        <w:t xml:space="preserve"> планирање, осмишљавање и спровођење превентивних активности, начини информисања о садржајима, мерама и активностима за спречавање и заштиту од насиља , дискриминације и дискриминаторног понашања; </w:t>
      </w:r>
    </w:p>
    <w:p w:rsidR="00713AE1" w:rsidRDefault="00713AE1" w:rsidP="00713AE1">
      <w:pPr>
        <w:pStyle w:val="normal0"/>
        <w:shd w:val="clear" w:color="auto" w:fill="FFFFFF"/>
        <w:spacing w:after="0"/>
        <w:jc w:val="both"/>
      </w:pPr>
      <w:r>
        <w:sym w:font="Symbol" w:char="F0B7"/>
      </w:r>
      <w:r>
        <w:t xml:space="preserve"> успостављање интерне и екстерне заштитне мреже; </w:t>
      </w:r>
    </w:p>
    <w:p w:rsidR="00713AE1" w:rsidRDefault="00713AE1" w:rsidP="00713AE1">
      <w:pPr>
        <w:pStyle w:val="normal0"/>
        <w:shd w:val="clear" w:color="auto" w:fill="FFFFFF"/>
        <w:spacing w:after="0"/>
        <w:jc w:val="both"/>
      </w:pPr>
      <w:r>
        <w:sym w:font="Symbol" w:char="F0B7"/>
      </w:r>
      <w:r>
        <w:t xml:space="preserve"> праћење и евидентирање врста и учесталости насиља и облика дискриминације </w:t>
      </w:r>
    </w:p>
    <w:p w:rsidR="00713AE1" w:rsidRDefault="00713AE1" w:rsidP="00713AE1">
      <w:pPr>
        <w:pStyle w:val="normal0"/>
        <w:shd w:val="clear" w:color="auto" w:fill="FFFFFF"/>
        <w:spacing w:after="0"/>
        <w:jc w:val="both"/>
      </w:pPr>
      <w:r>
        <w:sym w:font="Symbol" w:char="F0B7"/>
      </w:r>
      <w:r>
        <w:t xml:space="preserve"> превентивни и саветодавно-едукативни рад у оквиру школе у доношењу као и у спровођењу програма превенције, укључујући све интересне групе у школи. Оствариваће се и васпитни и појачан васпитни рад у складу са потребама у школи. По протоколу превентивне мере установа креира на основу увида и података о: </w:t>
      </w:r>
    </w:p>
    <w:p w:rsidR="00713AE1" w:rsidRDefault="00713AE1" w:rsidP="00713AE1">
      <w:pPr>
        <w:pStyle w:val="normal0"/>
        <w:shd w:val="clear" w:color="auto" w:fill="FFFFFF"/>
        <w:spacing w:after="0"/>
        <w:jc w:val="both"/>
      </w:pPr>
      <w:r>
        <w:sym w:font="Symbol" w:char="F0B7"/>
      </w:r>
      <w:r>
        <w:t xml:space="preserve"> Учесталости инцидентних ситуација и броја пријава насиља </w:t>
      </w:r>
    </w:p>
    <w:p w:rsidR="00713AE1" w:rsidRDefault="00713AE1" w:rsidP="00713AE1">
      <w:pPr>
        <w:pStyle w:val="normal0"/>
        <w:shd w:val="clear" w:color="auto" w:fill="FFFFFF"/>
        <w:spacing w:after="0"/>
        <w:jc w:val="both"/>
      </w:pPr>
      <w:r>
        <w:lastRenderedPageBreak/>
        <w:sym w:font="Symbol" w:char="F0B7"/>
      </w:r>
      <w:r>
        <w:t xml:space="preserve"> Заступљености различитих врста насиља </w:t>
      </w:r>
    </w:p>
    <w:p w:rsidR="00713AE1" w:rsidRDefault="00713AE1" w:rsidP="00713AE1">
      <w:pPr>
        <w:pStyle w:val="normal0"/>
        <w:shd w:val="clear" w:color="auto" w:fill="FFFFFF"/>
        <w:spacing w:after="0"/>
        <w:jc w:val="both"/>
      </w:pPr>
      <w:r>
        <w:sym w:font="Symbol" w:char="F0B7"/>
      </w:r>
      <w:r>
        <w:t xml:space="preserve"> Броју повреда </w:t>
      </w:r>
    </w:p>
    <w:p w:rsidR="00713AE1" w:rsidRDefault="00713AE1" w:rsidP="00713AE1">
      <w:pPr>
        <w:pStyle w:val="normal0"/>
        <w:shd w:val="clear" w:color="auto" w:fill="FFFFFF"/>
        <w:spacing w:after="0"/>
        <w:jc w:val="both"/>
      </w:pPr>
      <w:r>
        <w:sym w:font="Symbol" w:char="F0B7"/>
      </w:r>
      <w:r>
        <w:t xml:space="preserve"> Сигурности објекта и дворишта </w:t>
      </w:r>
    </w:p>
    <w:p w:rsidR="00713AE1" w:rsidRDefault="00713AE1" w:rsidP="00713AE1">
      <w:pPr>
        <w:pStyle w:val="normal0"/>
        <w:shd w:val="clear" w:color="auto" w:fill="FFFFFF"/>
        <w:spacing w:after="0"/>
        <w:jc w:val="both"/>
      </w:pPr>
      <w:r>
        <w:sym w:font="Symbol" w:char="F0B7"/>
      </w:r>
      <w:r>
        <w:t xml:space="preserve"> Процени реализованих обука за запослене и потребе даљег усавршавања </w:t>
      </w:r>
    </w:p>
    <w:p w:rsidR="00713AE1" w:rsidRDefault="00713AE1" w:rsidP="00713AE1">
      <w:pPr>
        <w:pStyle w:val="normal0"/>
        <w:shd w:val="clear" w:color="auto" w:fill="FFFFFF"/>
        <w:spacing w:after="0"/>
        <w:jc w:val="both"/>
      </w:pPr>
      <w:r>
        <w:sym w:font="Symbol" w:char="F0B7"/>
      </w:r>
      <w:r>
        <w:t xml:space="preserve"> Броју и ефектима реализованих акција које промовишу сарадњу, разумевање и помоћ </w:t>
      </w:r>
    </w:p>
    <w:p w:rsidR="00713AE1" w:rsidRPr="00302073" w:rsidRDefault="00713AE1" w:rsidP="00713AE1">
      <w:pPr>
        <w:pStyle w:val="normal0"/>
        <w:shd w:val="clear" w:color="auto" w:fill="FFFFFF"/>
        <w:spacing w:after="0"/>
        <w:jc w:val="both"/>
        <w:rPr>
          <w:color w:val="333333"/>
        </w:rPr>
      </w:pPr>
      <w:r>
        <w:sym w:font="Symbol" w:char="F0B7"/>
      </w:r>
      <w:r>
        <w:t xml:space="preserve"> Степену и квалитету укључености родитеља у живот и рад установе и друго.</w:t>
      </w:r>
    </w:p>
    <w:p w:rsidR="00713AE1" w:rsidRDefault="00713AE1" w:rsidP="00713AE1">
      <w:pPr>
        <w:pStyle w:val="normal0"/>
        <w:shd w:val="clear" w:color="auto" w:fill="FFFFFF"/>
        <w:spacing w:after="150"/>
        <w:jc w:val="both"/>
        <w:rPr>
          <w:rFonts w:ascii="Arial" w:hAnsi="Arial" w:cs="Arial"/>
          <w:color w:val="333333"/>
          <w:sz w:val="19"/>
          <w:szCs w:val="19"/>
        </w:rPr>
      </w:pPr>
    </w:p>
    <w:tbl>
      <w:tblPr>
        <w:tblW w:w="13161" w:type="dxa"/>
        <w:tblInd w:w="-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806"/>
        <w:gridCol w:w="3685"/>
        <w:gridCol w:w="3119"/>
        <w:gridCol w:w="2551"/>
      </w:tblGrid>
      <w:tr w:rsidR="00713AE1" w:rsidRPr="00933517" w:rsidTr="00713AE1">
        <w:trPr>
          <w:trHeight w:val="535"/>
        </w:trPr>
        <w:tc>
          <w:tcPr>
            <w:tcW w:w="3806" w:type="dxa"/>
            <w:shd w:val="clear" w:color="auto" w:fill="auto"/>
            <w:vAlign w:val="center"/>
            <w:hideMark/>
          </w:tcPr>
          <w:p w:rsidR="00713AE1" w:rsidRPr="00933517" w:rsidRDefault="00713AE1" w:rsidP="00713AE1">
            <w:pPr>
              <w:suppressAutoHyphens/>
              <w:spacing w:after="0" w:line="240" w:lineRule="auto"/>
              <w:rPr>
                <w:rFonts w:cs="Times New Roman"/>
                <w:b/>
                <w:bCs/>
                <w:sz w:val="24"/>
                <w:szCs w:val="24"/>
                <w:lang w:val="sr-Cyrl-CS" w:eastAsia="ar-SA"/>
              </w:rPr>
            </w:pPr>
            <w:r w:rsidRPr="00933517">
              <w:rPr>
                <w:rFonts w:cs="Times New Roman"/>
                <w:b/>
                <w:bCs/>
                <w:sz w:val="24"/>
                <w:szCs w:val="24"/>
                <w:lang w:val="sr-Cyrl-CS"/>
              </w:rPr>
              <w:t>А</w:t>
            </w:r>
            <w:r>
              <w:rPr>
                <w:rFonts w:cs="Times New Roman"/>
                <w:b/>
                <w:bCs/>
                <w:sz w:val="24"/>
                <w:szCs w:val="24"/>
                <w:lang w:val="sr-Cyrl-CS"/>
              </w:rPr>
              <w:t>ктивности</w:t>
            </w:r>
          </w:p>
        </w:tc>
        <w:tc>
          <w:tcPr>
            <w:tcW w:w="3685" w:type="dxa"/>
            <w:shd w:val="clear" w:color="auto" w:fill="auto"/>
            <w:vAlign w:val="center"/>
            <w:hideMark/>
          </w:tcPr>
          <w:p w:rsidR="00713AE1" w:rsidRPr="00933517" w:rsidRDefault="00713AE1" w:rsidP="00713AE1">
            <w:pPr>
              <w:suppressAutoHyphens/>
              <w:spacing w:after="0" w:line="240" w:lineRule="auto"/>
              <w:rPr>
                <w:rFonts w:cs="Times New Roman"/>
                <w:b/>
                <w:bCs/>
                <w:sz w:val="24"/>
                <w:szCs w:val="24"/>
                <w:lang w:val="sr-Cyrl-CS" w:eastAsia="ar-SA"/>
              </w:rPr>
            </w:pPr>
            <w:r>
              <w:rPr>
                <w:rFonts w:cs="Times New Roman"/>
                <w:b/>
                <w:bCs/>
                <w:sz w:val="24"/>
                <w:szCs w:val="24"/>
                <w:lang w:val="sr-Cyrl-CS"/>
              </w:rPr>
              <w:t>Начин реализације</w:t>
            </w:r>
          </w:p>
        </w:tc>
        <w:tc>
          <w:tcPr>
            <w:tcW w:w="3119" w:type="dxa"/>
            <w:shd w:val="clear" w:color="auto" w:fill="auto"/>
            <w:vAlign w:val="center"/>
            <w:hideMark/>
          </w:tcPr>
          <w:p w:rsidR="00713AE1" w:rsidRPr="00933517" w:rsidRDefault="00713AE1" w:rsidP="00713AE1">
            <w:pPr>
              <w:suppressAutoHyphens/>
              <w:spacing w:after="0" w:line="240" w:lineRule="auto"/>
              <w:rPr>
                <w:rFonts w:cs="Times New Roman"/>
                <w:b/>
                <w:bCs/>
                <w:sz w:val="24"/>
                <w:szCs w:val="24"/>
                <w:lang w:val="sr-Cyrl-CS" w:eastAsia="ar-SA"/>
              </w:rPr>
            </w:pPr>
            <w:r>
              <w:rPr>
                <w:rFonts w:cs="Times New Roman"/>
                <w:b/>
                <w:bCs/>
                <w:sz w:val="24"/>
                <w:szCs w:val="24"/>
                <w:lang w:val="sr-Cyrl-CS"/>
              </w:rPr>
              <w:t>Носиоци активности</w:t>
            </w:r>
          </w:p>
        </w:tc>
        <w:tc>
          <w:tcPr>
            <w:tcW w:w="2551" w:type="dxa"/>
            <w:shd w:val="clear" w:color="auto" w:fill="auto"/>
            <w:vAlign w:val="center"/>
            <w:hideMark/>
          </w:tcPr>
          <w:p w:rsidR="00713AE1" w:rsidRPr="00933517" w:rsidRDefault="00713AE1" w:rsidP="00713AE1">
            <w:pPr>
              <w:suppressAutoHyphens/>
              <w:spacing w:after="0" w:line="240" w:lineRule="auto"/>
              <w:rPr>
                <w:rFonts w:cs="Times New Roman"/>
                <w:b/>
                <w:bCs/>
                <w:sz w:val="24"/>
                <w:szCs w:val="24"/>
                <w:lang w:val="sr-Cyrl-CS" w:eastAsia="ar-SA"/>
              </w:rPr>
            </w:pPr>
            <w:r w:rsidRPr="00933517">
              <w:rPr>
                <w:rFonts w:cs="Times New Roman"/>
                <w:b/>
                <w:bCs/>
                <w:sz w:val="24"/>
                <w:szCs w:val="24"/>
                <w:lang w:val="sr-Cyrl-CS"/>
              </w:rPr>
              <w:t>В</w:t>
            </w:r>
            <w:r>
              <w:rPr>
                <w:rFonts w:cs="Times New Roman"/>
                <w:b/>
                <w:bCs/>
                <w:sz w:val="24"/>
                <w:szCs w:val="24"/>
                <w:lang w:val="sr-Cyrl-CS"/>
              </w:rPr>
              <w:t>реме реализације</w:t>
            </w:r>
          </w:p>
        </w:tc>
      </w:tr>
      <w:tr w:rsidR="00713AE1" w:rsidRPr="00933517" w:rsidTr="00713AE1">
        <w:tc>
          <w:tcPr>
            <w:tcW w:w="3806" w:type="dxa"/>
            <w:shd w:val="clear" w:color="auto" w:fill="auto"/>
            <w:vAlign w:val="center"/>
            <w:hideMark/>
          </w:tcPr>
          <w:p w:rsidR="00713AE1" w:rsidRPr="00194962" w:rsidRDefault="00713AE1" w:rsidP="00713AE1">
            <w:pPr>
              <w:spacing w:after="0" w:line="240" w:lineRule="auto"/>
              <w:rPr>
                <w:rFonts w:eastAsia="Times New Roman" w:cs="Times New Roman"/>
                <w:b/>
                <w:bCs/>
                <w:sz w:val="24"/>
                <w:szCs w:val="24"/>
                <w:lang w:val="sr-Cyrl-CS" w:eastAsia="ar-SA"/>
              </w:rPr>
            </w:pPr>
            <w:r w:rsidRPr="00194962">
              <w:rPr>
                <w:sz w:val="24"/>
                <w:szCs w:val="24"/>
              </w:rPr>
              <w:t>Упознавање са правилником о протоколу</w:t>
            </w:r>
            <w:r>
              <w:rPr>
                <w:sz w:val="24"/>
                <w:szCs w:val="24"/>
              </w:rPr>
              <w:t>, смерницама за организацију и реализацију образовно-васпитног рада у основној школи</w:t>
            </w:r>
            <w:r w:rsidRPr="00194962">
              <w:rPr>
                <w:sz w:val="24"/>
                <w:szCs w:val="24"/>
              </w:rPr>
              <w:t xml:space="preserve"> и другим подзаконским и општим актима (Савет родитеља, родитељи), сви запо</w:t>
            </w:r>
            <w:r>
              <w:rPr>
                <w:sz w:val="24"/>
                <w:szCs w:val="24"/>
              </w:rPr>
              <w:t>с</w:t>
            </w:r>
            <w:r w:rsidRPr="00194962">
              <w:rPr>
                <w:sz w:val="24"/>
                <w:szCs w:val="24"/>
              </w:rPr>
              <w:t>елени, ученици</w:t>
            </w:r>
          </w:p>
        </w:tc>
        <w:tc>
          <w:tcPr>
            <w:tcW w:w="3685" w:type="dxa"/>
            <w:shd w:val="clear" w:color="auto" w:fill="auto"/>
            <w:vAlign w:val="center"/>
            <w:hideMark/>
          </w:tcPr>
          <w:p w:rsidR="00713AE1" w:rsidRPr="00194962" w:rsidRDefault="00713AE1" w:rsidP="00713AE1">
            <w:pPr>
              <w:suppressAutoHyphens/>
              <w:spacing w:after="0" w:line="240" w:lineRule="auto"/>
              <w:rPr>
                <w:rFonts w:cs="Times New Roman"/>
                <w:sz w:val="24"/>
                <w:szCs w:val="24"/>
                <w:lang w:eastAsia="ar-SA"/>
              </w:rPr>
            </w:pPr>
            <w:r>
              <w:rPr>
                <w:sz w:val="24"/>
                <w:szCs w:val="24"/>
              </w:rPr>
              <w:t>Седнице</w:t>
            </w:r>
            <w:r w:rsidRPr="00194962">
              <w:rPr>
                <w:sz w:val="24"/>
                <w:szCs w:val="24"/>
              </w:rPr>
              <w:t xml:space="preserve"> Савета родитеља, </w:t>
            </w:r>
            <w:r>
              <w:rPr>
                <w:sz w:val="24"/>
                <w:szCs w:val="24"/>
              </w:rPr>
              <w:t xml:space="preserve">састанци чланова </w:t>
            </w:r>
            <w:r w:rsidRPr="00194962">
              <w:rPr>
                <w:sz w:val="24"/>
                <w:szCs w:val="24"/>
              </w:rPr>
              <w:t xml:space="preserve"> Тима за заштиту деце</w:t>
            </w:r>
            <w:r>
              <w:rPr>
                <w:sz w:val="24"/>
                <w:szCs w:val="24"/>
              </w:rPr>
              <w:t>/ученика од насиља, злостављања и занемаривања, састанци Наставничког већа и ЧОС</w:t>
            </w:r>
          </w:p>
        </w:tc>
        <w:tc>
          <w:tcPr>
            <w:tcW w:w="3119" w:type="dxa"/>
            <w:shd w:val="clear" w:color="auto" w:fill="auto"/>
            <w:vAlign w:val="center"/>
            <w:hideMark/>
          </w:tcPr>
          <w:p w:rsidR="00713AE1" w:rsidRPr="00933517" w:rsidRDefault="00713AE1" w:rsidP="00713AE1">
            <w:pPr>
              <w:suppressAutoHyphens/>
              <w:spacing w:after="0" w:line="240" w:lineRule="auto"/>
              <w:rPr>
                <w:rFonts w:cs="Times New Roman"/>
                <w:sz w:val="24"/>
                <w:szCs w:val="24"/>
                <w:lang w:val="sr-Latn-CS" w:eastAsia="ar-SA"/>
              </w:rPr>
            </w:pPr>
            <w:r>
              <w:rPr>
                <w:rFonts w:cs="Times New Roman"/>
                <w:sz w:val="24"/>
                <w:szCs w:val="24"/>
                <w:lang w:val="sr-Cyrl-CS"/>
              </w:rPr>
              <w:t>Савет родитеља</w:t>
            </w:r>
            <w:r w:rsidRPr="00194962">
              <w:rPr>
                <w:sz w:val="24"/>
                <w:szCs w:val="24"/>
              </w:rPr>
              <w:t xml:space="preserve"> Тима за заштиту деце</w:t>
            </w:r>
            <w:r>
              <w:rPr>
                <w:sz w:val="24"/>
                <w:szCs w:val="24"/>
              </w:rPr>
              <w:t>/ученика од насиља, злостављања и занемаривања</w:t>
            </w:r>
            <w:r>
              <w:rPr>
                <w:rFonts w:cs="Times New Roman"/>
                <w:sz w:val="24"/>
                <w:szCs w:val="24"/>
                <w:lang w:val="sr-Cyrl-CS"/>
              </w:rPr>
              <w:t>, Наставничко веће, ученици</w:t>
            </w:r>
          </w:p>
        </w:tc>
        <w:tc>
          <w:tcPr>
            <w:tcW w:w="2551" w:type="dxa"/>
            <w:shd w:val="clear" w:color="auto" w:fill="auto"/>
            <w:vAlign w:val="center"/>
            <w:hideMark/>
          </w:tcPr>
          <w:p w:rsidR="00713AE1" w:rsidRPr="00194962" w:rsidRDefault="00713AE1" w:rsidP="00713AE1">
            <w:pPr>
              <w:suppressAutoHyphens/>
              <w:spacing w:after="0" w:line="240" w:lineRule="auto"/>
              <w:rPr>
                <w:rFonts w:cs="Times New Roman"/>
                <w:sz w:val="24"/>
                <w:szCs w:val="24"/>
              </w:rPr>
            </w:pPr>
            <w:r w:rsidRPr="00933517">
              <w:rPr>
                <w:rFonts w:cs="Times New Roman"/>
                <w:sz w:val="24"/>
                <w:szCs w:val="24"/>
              </w:rPr>
              <w:t xml:space="preserve">Септембар </w:t>
            </w:r>
          </w:p>
        </w:tc>
      </w:tr>
      <w:tr w:rsidR="00713AE1" w:rsidRPr="00933517" w:rsidTr="00713AE1">
        <w:tc>
          <w:tcPr>
            <w:tcW w:w="3806" w:type="dxa"/>
            <w:shd w:val="clear" w:color="auto" w:fill="auto"/>
            <w:vAlign w:val="center"/>
            <w:hideMark/>
          </w:tcPr>
          <w:p w:rsidR="00713AE1" w:rsidRPr="00194962" w:rsidRDefault="00713AE1" w:rsidP="00713AE1">
            <w:pPr>
              <w:suppressAutoHyphens/>
              <w:spacing w:after="0" w:line="240" w:lineRule="auto"/>
              <w:rPr>
                <w:rFonts w:cs="Times New Roman"/>
                <w:sz w:val="24"/>
                <w:szCs w:val="24"/>
                <w:lang w:val="sr-Cyrl-CS" w:eastAsia="ar-SA"/>
              </w:rPr>
            </w:pPr>
            <w:r w:rsidRPr="00194962">
              <w:rPr>
                <w:sz w:val="24"/>
                <w:szCs w:val="24"/>
              </w:rPr>
              <w:t>Примена различитих метода, облика рада и активности за обезбеђивање подстицајне и безбедне средине</w:t>
            </w:r>
          </w:p>
        </w:tc>
        <w:tc>
          <w:tcPr>
            <w:tcW w:w="3685" w:type="dxa"/>
            <w:shd w:val="clear" w:color="auto" w:fill="auto"/>
            <w:vAlign w:val="center"/>
            <w:hideMark/>
          </w:tcPr>
          <w:p w:rsidR="00713AE1" w:rsidRPr="00933517" w:rsidRDefault="00713AE1" w:rsidP="00713AE1">
            <w:pPr>
              <w:suppressAutoHyphens/>
              <w:spacing w:after="0" w:line="240" w:lineRule="auto"/>
              <w:rPr>
                <w:rFonts w:cs="Times New Roman"/>
                <w:sz w:val="24"/>
                <w:szCs w:val="24"/>
                <w:lang w:val="sr-Cyrl-CS" w:eastAsia="ar-SA"/>
              </w:rPr>
            </w:pPr>
            <w:r>
              <w:rPr>
                <w:rFonts w:cs="Times New Roman"/>
                <w:sz w:val="24"/>
                <w:szCs w:val="24"/>
                <w:lang w:val="sr-Cyrl-CS"/>
              </w:rPr>
              <w:t>Кроз редовну наставу, трибине, предавања и ЧОС</w:t>
            </w:r>
          </w:p>
        </w:tc>
        <w:tc>
          <w:tcPr>
            <w:tcW w:w="3119" w:type="dxa"/>
            <w:shd w:val="clear" w:color="auto" w:fill="auto"/>
            <w:vAlign w:val="center"/>
            <w:hideMark/>
          </w:tcPr>
          <w:p w:rsidR="00713AE1" w:rsidRPr="00933517" w:rsidRDefault="00713AE1" w:rsidP="00713AE1">
            <w:pPr>
              <w:suppressAutoHyphens/>
              <w:spacing w:after="0" w:line="240" w:lineRule="auto"/>
              <w:rPr>
                <w:rFonts w:cs="Times New Roman"/>
                <w:sz w:val="24"/>
                <w:szCs w:val="24"/>
                <w:lang w:eastAsia="ar-SA"/>
              </w:rPr>
            </w:pPr>
            <w:r>
              <w:rPr>
                <w:rFonts w:cs="Times New Roman"/>
                <w:sz w:val="24"/>
                <w:szCs w:val="24"/>
                <w:lang w:val="sr-Cyrl-CS"/>
              </w:rPr>
              <w:t>Центар за социјални рад, предметни наставници, наставници разредне наставе и ученици</w:t>
            </w:r>
          </w:p>
        </w:tc>
        <w:tc>
          <w:tcPr>
            <w:tcW w:w="2551" w:type="dxa"/>
            <w:shd w:val="clear" w:color="auto" w:fill="auto"/>
            <w:vAlign w:val="center"/>
            <w:hideMark/>
          </w:tcPr>
          <w:p w:rsidR="00713AE1" w:rsidRPr="00194962" w:rsidRDefault="00713AE1" w:rsidP="00713AE1">
            <w:pPr>
              <w:suppressAutoHyphens/>
              <w:spacing w:after="0" w:line="240" w:lineRule="auto"/>
              <w:rPr>
                <w:rFonts w:cs="Times New Roman"/>
                <w:b/>
                <w:bCs/>
                <w:sz w:val="24"/>
                <w:szCs w:val="24"/>
                <w:lang w:eastAsia="ar-SA"/>
              </w:rPr>
            </w:pPr>
            <w:r>
              <w:rPr>
                <w:rFonts w:cs="Times New Roman"/>
                <w:sz w:val="24"/>
                <w:szCs w:val="24"/>
              </w:rPr>
              <w:t xml:space="preserve">Трајно </w:t>
            </w:r>
          </w:p>
        </w:tc>
      </w:tr>
      <w:tr w:rsidR="00713AE1" w:rsidRPr="00933517" w:rsidTr="00713AE1">
        <w:tc>
          <w:tcPr>
            <w:tcW w:w="3806" w:type="dxa"/>
            <w:shd w:val="clear" w:color="auto" w:fill="auto"/>
            <w:vAlign w:val="center"/>
            <w:hideMark/>
          </w:tcPr>
          <w:p w:rsidR="00713AE1" w:rsidRPr="00194962" w:rsidRDefault="00713AE1" w:rsidP="00713AE1">
            <w:pPr>
              <w:suppressAutoHyphens/>
              <w:spacing w:after="0" w:line="240" w:lineRule="auto"/>
              <w:rPr>
                <w:rFonts w:cs="Times New Roman"/>
                <w:sz w:val="24"/>
                <w:szCs w:val="24"/>
                <w:lang w:val="sr-Cyrl-CS" w:eastAsia="ar-SA"/>
              </w:rPr>
            </w:pPr>
            <w:r w:rsidRPr="00194962">
              <w:rPr>
                <w:sz w:val="24"/>
                <w:szCs w:val="24"/>
              </w:rPr>
              <w:t>Избор садржаја и начина рада ради стицања квалитетних знања и вештина и формирање вредносних ставова за узајамно разумевање, уважавање различитости, конструктивно превазилажење сукоба</w:t>
            </w:r>
          </w:p>
        </w:tc>
        <w:tc>
          <w:tcPr>
            <w:tcW w:w="3685" w:type="dxa"/>
            <w:shd w:val="clear" w:color="auto" w:fill="auto"/>
            <w:vAlign w:val="center"/>
            <w:hideMark/>
          </w:tcPr>
          <w:p w:rsidR="00713AE1" w:rsidRPr="00933517" w:rsidRDefault="00713AE1" w:rsidP="00713AE1">
            <w:pPr>
              <w:suppressAutoHyphens/>
              <w:spacing w:after="0" w:line="240" w:lineRule="auto"/>
              <w:rPr>
                <w:rFonts w:cs="Times New Roman"/>
                <w:sz w:val="24"/>
                <w:szCs w:val="24"/>
                <w:lang w:val="sr-Cyrl-CS" w:eastAsia="ar-SA"/>
              </w:rPr>
            </w:pPr>
            <w:r>
              <w:rPr>
                <w:rFonts w:cs="Times New Roman"/>
                <w:sz w:val="24"/>
                <w:szCs w:val="24"/>
                <w:lang w:val="sr-Cyrl-CS" w:eastAsia="ar-SA"/>
              </w:rPr>
              <w:t xml:space="preserve">На седницама стручних већа вршити избор садржаја уз поштовање Смерница за организацију образовно-васпитног рада у основној школи  </w:t>
            </w:r>
          </w:p>
        </w:tc>
        <w:tc>
          <w:tcPr>
            <w:tcW w:w="3119" w:type="dxa"/>
            <w:shd w:val="clear" w:color="auto" w:fill="auto"/>
            <w:vAlign w:val="center"/>
            <w:hideMark/>
          </w:tcPr>
          <w:p w:rsidR="00713AE1" w:rsidRPr="00933517" w:rsidRDefault="00713AE1" w:rsidP="00713AE1">
            <w:pPr>
              <w:suppressAutoHyphens/>
              <w:spacing w:after="0" w:line="240" w:lineRule="auto"/>
              <w:rPr>
                <w:rFonts w:cs="Times New Roman"/>
                <w:sz w:val="24"/>
                <w:szCs w:val="24"/>
                <w:lang w:val="sr-Latn-CS" w:eastAsia="ar-SA"/>
              </w:rPr>
            </w:pPr>
            <w:r>
              <w:rPr>
                <w:rFonts w:cs="Times New Roman"/>
                <w:sz w:val="24"/>
                <w:szCs w:val="24"/>
                <w:lang w:val="sr-Cyrl-CS"/>
              </w:rPr>
              <w:t>Одељењске старешине, предметни наставници, стручни сарадници, директор</w:t>
            </w:r>
          </w:p>
        </w:tc>
        <w:tc>
          <w:tcPr>
            <w:tcW w:w="2551" w:type="dxa"/>
            <w:shd w:val="clear" w:color="auto" w:fill="auto"/>
            <w:vAlign w:val="center"/>
            <w:hideMark/>
          </w:tcPr>
          <w:p w:rsidR="00713AE1" w:rsidRPr="00194962" w:rsidRDefault="00713AE1" w:rsidP="00713AE1">
            <w:pPr>
              <w:suppressAutoHyphens/>
              <w:spacing w:after="0" w:line="240" w:lineRule="auto"/>
              <w:rPr>
                <w:rFonts w:cs="Times New Roman"/>
                <w:b/>
                <w:bCs/>
                <w:sz w:val="24"/>
                <w:szCs w:val="24"/>
                <w:lang w:eastAsia="ar-SA"/>
              </w:rPr>
            </w:pPr>
            <w:r>
              <w:rPr>
                <w:rFonts w:cs="Times New Roman"/>
                <w:sz w:val="24"/>
                <w:szCs w:val="24"/>
              </w:rPr>
              <w:t xml:space="preserve">Трајно </w:t>
            </w:r>
          </w:p>
        </w:tc>
      </w:tr>
      <w:tr w:rsidR="00713AE1" w:rsidRPr="00933517" w:rsidTr="00713AE1">
        <w:tc>
          <w:tcPr>
            <w:tcW w:w="3806" w:type="dxa"/>
            <w:shd w:val="clear" w:color="auto" w:fill="auto"/>
            <w:vAlign w:val="center"/>
            <w:hideMark/>
          </w:tcPr>
          <w:p w:rsidR="00713AE1" w:rsidRPr="002C2F7C" w:rsidRDefault="00713AE1" w:rsidP="00713AE1">
            <w:pPr>
              <w:suppressAutoHyphens/>
              <w:spacing w:after="0" w:line="240" w:lineRule="auto"/>
              <w:rPr>
                <w:rFonts w:cs="Times New Roman"/>
                <w:sz w:val="24"/>
                <w:szCs w:val="24"/>
                <w:lang w:eastAsia="ar-SA"/>
              </w:rPr>
            </w:pPr>
            <w:r w:rsidRPr="002C2F7C">
              <w:rPr>
                <w:sz w:val="24"/>
                <w:szCs w:val="24"/>
              </w:rPr>
              <w:t xml:space="preserve">Обезбеђивање заштите ученика од произвољног и незаконитог мешања у његову приватност, породицу, дом или преписку, од </w:t>
            </w:r>
            <w:r w:rsidRPr="002C2F7C">
              <w:rPr>
                <w:sz w:val="24"/>
                <w:szCs w:val="24"/>
              </w:rPr>
              <w:lastRenderedPageBreak/>
              <w:t>незаконих напада на његову част и углед</w:t>
            </w:r>
          </w:p>
        </w:tc>
        <w:tc>
          <w:tcPr>
            <w:tcW w:w="3685" w:type="dxa"/>
            <w:shd w:val="clear" w:color="auto" w:fill="auto"/>
            <w:vAlign w:val="center"/>
            <w:hideMark/>
          </w:tcPr>
          <w:p w:rsidR="00713AE1" w:rsidRPr="002C2F7C" w:rsidRDefault="00713AE1" w:rsidP="00713AE1">
            <w:pPr>
              <w:suppressAutoHyphens/>
              <w:spacing w:after="0" w:line="240" w:lineRule="auto"/>
              <w:rPr>
                <w:rFonts w:cs="Times New Roman"/>
                <w:sz w:val="24"/>
                <w:szCs w:val="24"/>
                <w:lang w:val="sr-Cyrl-CS" w:eastAsia="ar-SA"/>
              </w:rPr>
            </w:pPr>
            <w:r>
              <w:rPr>
                <w:rFonts w:cs="Times New Roman"/>
                <w:sz w:val="24"/>
                <w:szCs w:val="24"/>
                <w:lang w:val="sr-Cyrl-CS" w:eastAsia="ar-SA"/>
              </w:rPr>
              <w:lastRenderedPageBreak/>
              <w:t xml:space="preserve">Упознавање ученика са њиховим правима, обавезама, слободом избора, изражавања и заштите података и личних начина </w:t>
            </w:r>
            <w:r>
              <w:rPr>
                <w:rFonts w:cs="Times New Roman"/>
                <w:sz w:val="24"/>
                <w:szCs w:val="24"/>
                <w:lang w:val="sr-Cyrl-CS" w:eastAsia="ar-SA"/>
              </w:rPr>
              <w:lastRenderedPageBreak/>
              <w:t>комуникације</w:t>
            </w:r>
          </w:p>
        </w:tc>
        <w:tc>
          <w:tcPr>
            <w:tcW w:w="3119" w:type="dxa"/>
            <w:shd w:val="clear" w:color="auto" w:fill="auto"/>
            <w:vAlign w:val="center"/>
            <w:hideMark/>
          </w:tcPr>
          <w:p w:rsidR="00713AE1" w:rsidRPr="00933517" w:rsidRDefault="00713AE1" w:rsidP="00713AE1">
            <w:pPr>
              <w:suppressAutoHyphens/>
              <w:spacing w:after="0" w:line="240" w:lineRule="auto"/>
              <w:rPr>
                <w:rFonts w:cs="Times New Roman"/>
                <w:sz w:val="24"/>
                <w:szCs w:val="24"/>
                <w:lang w:val="sr-Latn-CS" w:eastAsia="ar-SA"/>
              </w:rPr>
            </w:pPr>
            <w:r>
              <w:rPr>
                <w:rFonts w:cs="Times New Roman"/>
                <w:sz w:val="24"/>
                <w:szCs w:val="24"/>
                <w:lang w:val="sr-Cyrl-CS"/>
              </w:rPr>
              <w:lastRenderedPageBreak/>
              <w:t>Одељењске старешине, предметни наставници, стручни сарадници, директор</w:t>
            </w:r>
          </w:p>
        </w:tc>
        <w:tc>
          <w:tcPr>
            <w:tcW w:w="2551" w:type="dxa"/>
            <w:shd w:val="clear" w:color="auto" w:fill="auto"/>
            <w:vAlign w:val="center"/>
            <w:hideMark/>
          </w:tcPr>
          <w:p w:rsidR="00713AE1" w:rsidRPr="002C2F7C" w:rsidRDefault="00713AE1" w:rsidP="00713AE1">
            <w:pPr>
              <w:spacing w:after="0" w:line="240" w:lineRule="auto"/>
              <w:rPr>
                <w:rFonts w:cs="Times New Roman"/>
                <w:sz w:val="24"/>
                <w:szCs w:val="24"/>
              </w:rPr>
            </w:pPr>
            <w:r w:rsidRPr="002C2F7C">
              <w:rPr>
                <w:rFonts w:cs="Times New Roman"/>
                <w:sz w:val="24"/>
                <w:szCs w:val="24"/>
                <w:lang w:val="sr-Latn-CS"/>
              </w:rPr>
              <w:t xml:space="preserve"> </w:t>
            </w:r>
            <w:r w:rsidRPr="002C2F7C">
              <w:rPr>
                <w:rFonts w:cs="Times New Roman"/>
                <w:sz w:val="24"/>
                <w:szCs w:val="24"/>
              </w:rPr>
              <w:t xml:space="preserve">Септембар  </w:t>
            </w:r>
            <w:r>
              <w:rPr>
                <w:rFonts w:cs="Times New Roman"/>
                <w:sz w:val="24"/>
                <w:szCs w:val="24"/>
              </w:rPr>
              <w:t>и даље током школске године</w:t>
            </w:r>
            <w:r w:rsidRPr="002C2F7C">
              <w:rPr>
                <w:rFonts w:cs="Times New Roman"/>
                <w:sz w:val="24"/>
                <w:szCs w:val="24"/>
              </w:rPr>
              <w:t xml:space="preserve">                                                                                                        </w:t>
            </w:r>
          </w:p>
          <w:p w:rsidR="00713AE1" w:rsidRPr="002C2F7C" w:rsidRDefault="00713AE1" w:rsidP="00713AE1">
            <w:pPr>
              <w:suppressAutoHyphens/>
              <w:spacing w:after="0" w:line="240" w:lineRule="auto"/>
              <w:rPr>
                <w:rFonts w:cs="Times New Roman"/>
                <w:b/>
                <w:bCs/>
                <w:i/>
                <w:sz w:val="24"/>
                <w:szCs w:val="24"/>
                <w:lang w:val="sr-Cyrl-CS" w:eastAsia="ar-SA"/>
              </w:rPr>
            </w:pPr>
          </w:p>
        </w:tc>
      </w:tr>
      <w:tr w:rsidR="00713AE1" w:rsidRPr="00933517" w:rsidTr="00713AE1">
        <w:tc>
          <w:tcPr>
            <w:tcW w:w="3806" w:type="dxa"/>
            <w:shd w:val="clear" w:color="auto" w:fill="auto"/>
            <w:vAlign w:val="center"/>
            <w:hideMark/>
          </w:tcPr>
          <w:p w:rsidR="00713AE1" w:rsidRPr="002C2F7C" w:rsidRDefault="00713AE1" w:rsidP="00713AE1">
            <w:pPr>
              <w:spacing w:after="0" w:line="240" w:lineRule="auto"/>
              <w:rPr>
                <w:rFonts w:eastAsia="Times New Roman" w:cs="Times New Roman"/>
                <w:b/>
                <w:bCs/>
                <w:sz w:val="24"/>
                <w:szCs w:val="24"/>
                <w:lang w:val="sr-Cyrl-CS" w:eastAsia="ar-SA"/>
              </w:rPr>
            </w:pPr>
            <w:r w:rsidRPr="002C2F7C">
              <w:rPr>
                <w:sz w:val="24"/>
                <w:szCs w:val="24"/>
              </w:rPr>
              <w:lastRenderedPageBreak/>
              <w:t>Уважавање и поштовање личности других; поштовање правила установе и свих аката којима се уређују права, обавезе и одговорности ученика и свих запослених у школи; манифестовање понашања које не доприноси и не изазива насиље и дискриминацију</w:t>
            </w:r>
          </w:p>
        </w:tc>
        <w:tc>
          <w:tcPr>
            <w:tcW w:w="3685" w:type="dxa"/>
            <w:shd w:val="clear" w:color="auto" w:fill="auto"/>
            <w:vAlign w:val="center"/>
            <w:hideMark/>
          </w:tcPr>
          <w:p w:rsidR="00713AE1" w:rsidRPr="002C2F7C" w:rsidRDefault="00713AE1" w:rsidP="00713AE1">
            <w:pPr>
              <w:spacing w:after="0" w:line="240" w:lineRule="auto"/>
              <w:rPr>
                <w:rFonts w:eastAsia="Times New Roman" w:cs="Times New Roman"/>
                <w:sz w:val="24"/>
                <w:szCs w:val="24"/>
                <w:lang w:val="sr-Cyrl-CS" w:eastAsia="ar-SA"/>
              </w:rPr>
            </w:pPr>
            <w:r>
              <w:rPr>
                <w:rFonts w:eastAsia="Times New Roman" w:cs="Times New Roman"/>
                <w:sz w:val="24"/>
                <w:szCs w:val="24"/>
                <w:lang w:val="sr-Cyrl-CS" w:eastAsia="ar-SA"/>
              </w:rPr>
              <w:t>Трибине, предавања, кроз часове ОЗ</w:t>
            </w:r>
          </w:p>
        </w:tc>
        <w:tc>
          <w:tcPr>
            <w:tcW w:w="3119" w:type="dxa"/>
            <w:shd w:val="clear" w:color="auto" w:fill="auto"/>
            <w:vAlign w:val="center"/>
            <w:hideMark/>
          </w:tcPr>
          <w:p w:rsidR="00713AE1" w:rsidRPr="002C2F7C" w:rsidRDefault="00713AE1" w:rsidP="00713AE1">
            <w:pPr>
              <w:suppressAutoHyphens/>
              <w:spacing w:after="0" w:line="240" w:lineRule="auto"/>
              <w:rPr>
                <w:rFonts w:cs="Times New Roman"/>
                <w:sz w:val="24"/>
                <w:szCs w:val="24"/>
                <w:lang w:val="sr-Latn-CS" w:eastAsia="ar-SA"/>
              </w:rPr>
            </w:pPr>
            <w:r w:rsidRPr="002C2F7C">
              <w:rPr>
                <w:sz w:val="24"/>
                <w:szCs w:val="24"/>
              </w:rPr>
              <w:t>Запослени у школи, ученици, родитељи, органи управљања и ученички парламен</w:t>
            </w:r>
          </w:p>
        </w:tc>
        <w:tc>
          <w:tcPr>
            <w:tcW w:w="2551" w:type="dxa"/>
            <w:shd w:val="clear" w:color="auto" w:fill="auto"/>
            <w:vAlign w:val="center"/>
            <w:hideMark/>
          </w:tcPr>
          <w:p w:rsidR="00713AE1" w:rsidRPr="002C2F7C" w:rsidRDefault="00713AE1" w:rsidP="00713AE1">
            <w:pPr>
              <w:suppressAutoHyphens/>
              <w:spacing w:after="0" w:line="240" w:lineRule="auto"/>
              <w:rPr>
                <w:rFonts w:cs="Times New Roman"/>
                <w:b/>
                <w:bCs/>
                <w:sz w:val="24"/>
                <w:szCs w:val="24"/>
                <w:lang w:val="sr-Cyrl-CS" w:eastAsia="ar-SA"/>
              </w:rPr>
            </w:pPr>
            <w:r>
              <w:rPr>
                <w:rFonts w:cs="Times New Roman"/>
                <w:sz w:val="24"/>
                <w:szCs w:val="24"/>
              </w:rPr>
              <w:t>Током школске године</w:t>
            </w:r>
            <w:r w:rsidRPr="002C2F7C">
              <w:rPr>
                <w:rFonts w:cs="Times New Roman"/>
                <w:sz w:val="24"/>
                <w:szCs w:val="24"/>
              </w:rPr>
              <w:t xml:space="preserve">                                                                                                        </w:t>
            </w:r>
          </w:p>
        </w:tc>
      </w:tr>
      <w:tr w:rsidR="00713AE1" w:rsidRPr="00933517" w:rsidTr="00713AE1">
        <w:tc>
          <w:tcPr>
            <w:tcW w:w="3806" w:type="dxa"/>
            <w:shd w:val="clear" w:color="auto" w:fill="auto"/>
            <w:vAlign w:val="center"/>
            <w:hideMark/>
          </w:tcPr>
          <w:p w:rsidR="00713AE1" w:rsidRPr="002C2F7C" w:rsidRDefault="00713AE1" w:rsidP="00713AE1">
            <w:pPr>
              <w:suppressAutoHyphens/>
              <w:spacing w:line="240" w:lineRule="auto"/>
              <w:rPr>
                <w:rFonts w:cs="Times New Roman"/>
                <w:sz w:val="24"/>
                <w:szCs w:val="24"/>
                <w:lang w:val="sr-Cyrl-CS" w:eastAsia="ar-SA"/>
              </w:rPr>
            </w:pPr>
            <w:r w:rsidRPr="002C2F7C">
              <w:rPr>
                <w:sz w:val="24"/>
                <w:szCs w:val="24"/>
              </w:rPr>
              <w:t>Сарадња са установом, изражавање поштовања личности детета, друге деце и запослених; учествовање у превентивним мерама и активностима</w:t>
            </w:r>
          </w:p>
        </w:tc>
        <w:tc>
          <w:tcPr>
            <w:tcW w:w="3685" w:type="dxa"/>
            <w:shd w:val="clear" w:color="auto" w:fill="auto"/>
            <w:vAlign w:val="center"/>
            <w:hideMark/>
          </w:tcPr>
          <w:p w:rsidR="00713AE1" w:rsidRPr="002C2F7C" w:rsidRDefault="00713AE1" w:rsidP="00713AE1">
            <w:pPr>
              <w:suppressAutoHyphens/>
              <w:spacing w:line="240" w:lineRule="auto"/>
              <w:rPr>
                <w:rFonts w:cs="Times New Roman"/>
                <w:sz w:val="24"/>
                <w:szCs w:val="24"/>
                <w:lang w:val="sr-Cyrl-CS" w:eastAsia="ar-SA"/>
              </w:rPr>
            </w:pPr>
            <w:r w:rsidRPr="002C2F7C">
              <w:rPr>
                <w:sz w:val="24"/>
                <w:szCs w:val="24"/>
              </w:rPr>
              <w:t>Присуство одељењским састанцима, предавањима и трибинама...</w:t>
            </w:r>
          </w:p>
        </w:tc>
        <w:tc>
          <w:tcPr>
            <w:tcW w:w="3119" w:type="dxa"/>
            <w:shd w:val="clear" w:color="auto" w:fill="auto"/>
            <w:vAlign w:val="center"/>
            <w:hideMark/>
          </w:tcPr>
          <w:p w:rsidR="00713AE1" w:rsidRPr="002C2F7C" w:rsidRDefault="00713AE1" w:rsidP="00713AE1">
            <w:pPr>
              <w:suppressAutoHyphens/>
              <w:spacing w:line="240" w:lineRule="auto"/>
              <w:rPr>
                <w:rFonts w:cs="Times New Roman"/>
                <w:sz w:val="24"/>
                <w:szCs w:val="24"/>
                <w:lang w:val="sr-Latn-CS" w:eastAsia="ar-SA"/>
              </w:rPr>
            </w:pPr>
            <w:r w:rsidRPr="002C2F7C">
              <w:rPr>
                <w:sz w:val="24"/>
                <w:szCs w:val="24"/>
              </w:rPr>
              <w:t xml:space="preserve">Родитељ, </w:t>
            </w:r>
            <w:r>
              <w:rPr>
                <w:sz w:val="24"/>
                <w:szCs w:val="24"/>
              </w:rPr>
              <w:t>ОС</w:t>
            </w:r>
            <w:r w:rsidRPr="002C2F7C">
              <w:rPr>
                <w:sz w:val="24"/>
                <w:szCs w:val="24"/>
              </w:rPr>
              <w:t>, стручна служба</w:t>
            </w:r>
          </w:p>
        </w:tc>
        <w:tc>
          <w:tcPr>
            <w:tcW w:w="2551" w:type="dxa"/>
            <w:shd w:val="clear" w:color="auto" w:fill="auto"/>
            <w:vAlign w:val="center"/>
            <w:hideMark/>
          </w:tcPr>
          <w:p w:rsidR="00713AE1" w:rsidRPr="002C2F7C" w:rsidRDefault="00713AE1" w:rsidP="00713AE1">
            <w:pPr>
              <w:suppressAutoHyphens/>
              <w:spacing w:after="0" w:line="240" w:lineRule="auto"/>
              <w:rPr>
                <w:rFonts w:cs="Times New Roman"/>
                <w:b/>
                <w:bCs/>
                <w:sz w:val="24"/>
                <w:szCs w:val="24"/>
                <w:lang w:val="sr-Cyrl-CS" w:eastAsia="ar-SA"/>
              </w:rPr>
            </w:pPr>
            <w:r w:rsidRPr="002C2F7C">
              <w:rPr>
                <w:rFonts w:cs="Times New Roman"/>
                <w:sz w:val="24"/>
                <w:szCs w:val="24"/>
              </w:rPr>
              <w:t xml:space="preserve">Током школске године                                                                                                        </w:t>
            </w:r>
          </w:p>
        </w:tc>
      </w:tr>
      <w:tr w:rsidR="00713AE1" w:rsidRPr="002C2F7C" w:rsidTr="00713AE1">
        <w:tc>
          <w:tcPr>
            <w:tcW w:w="3806" w:type="dxa"/>
            <w:shd w:val="clear" w:color="auto" w:fill="auto"/>
            <w:vAlign w:val="center"/>
            <w:hideMark/>
          </w:tcPr>
          <w:p w:rsidR="00713AE1" w:rsidRPr="002C2F7C" w:rsidRDefault="00713AE1" w:rsidP="00713AE1">
            <w:pPr>
              <w:suppressAutoHyphens/>
              <w:spacing w:after="0" w:line="240" w:lineRule="auto"/>
              <w:rPr>
                <w:rFonts w:cs="Times New Roman"/>
                <w:sz w:val="24"/>
                <w:szCs w:val="24"/>
                <w:lang w:val="sr-Cyrl-CS" w:eastAsia="ar-SA"/>
              </w:rPr>
            </w:pPr>
            <w:r w:rsidRPr="002C2F7C">
              <w:rPr>
                <w:sz w:val="24"/>
                <w:szCs w:val="24"/>
              </w:rPr>
              <w:t>Помоћ ученицима у стицању увида у персоналне проблеме и указивање на могуће начине њиховог решавања</w:t>
            </w:r>
          </w:p>
        </w:tc>
        <w:tc>
          <w:tcPr>
            <w:tcW w:w="3685" w:type="dxa"/>
            <w:shd w:val="clear" w:color="auto" w:fill="auto"/>
            <w:vAlign w:val="center"/>
          </w:tcPr>
          <w:p w:rsidR="00713AE1" w:rsidRPr="002C2F7C" w:rsidRDefault="00713AE1" w:rsidP="00713AE1">
            <w:pPr>
              <w:spacing w:after="0" w:line="240" w:lineRule="auto"/>
              <w:rPr>
                <w:rFonts w:cs="Times New Roman"/>
                <w:sz w:val="24"/>
                <w:szCs w:val="24"/>
                <w:lang w:val="sr-Cyrl-CS" w:eastAsia="ar-SA"/>
              </w:rPr>
            </w:pPr>
            <w:r>
              <w:rPr>
                <w:rFonts w:cs="Times New Roman"/>
                <w:sz w:val="24"/>
                <w:szCs w:val="24"/>
                <w:lang w:val="sr-Cyrl-CS" w:eastAsia="ar-SA"/>
              </w:rPr>
              <w:t>Разговори у оквиру ученичког парламента, Заједнице ученика, вршњачког тима и индивидуални разговори са ОС</w:t>
            </w:r>
          </w:p>
        </w:tc>
        <w:tc>
          <w:tcPr>
            <w:tcW w:w="3119" w:type="dxa"/>
            <w:shd w:val="clear" w:color="auto" w:fill="auto"/>
            <w:vAlign w:val="center"/>
            <w:hideMark/>
          </w:tcPr>
          <w:p w:rsidR="00713AE1" w:rsidRPr="002C2F7C" w:rsidRDefault="00713AE1" w:rsidP="00713AE1">
            <w:pPr>
              <w:suppressAutoHyphens/>
              <w:spacing w:after="0" w:line="240" w:lineRule="auto"/>
              <w:rPr>
                <w:rFonts w:cs="Times New Roman"/>
                <w:sz w:val="24"/>
                <w:szCs w:val="24"/>
                <w:lang w:val="sr-Latn-CS" w:eastAsia="ar-SA"/>
              </w:rPr>
            </w:pPr>
            <w:r w:rsidRPr="002C2F7C">
              <w:rPr>
                <w:rFonts w:cs="Times New Roman"/>
                <w:sz w:val="24"/>
                <w:szCs w:val="24"/>
                <w:lang w:val="sr-Cyrl-CS"/>
              </w:rPr>
              <w:t>Педагошка служба, ОС</w:t>
            </w:r>
          </w:p>
        </w:tc>
        <w:tc>
          <w:tcPr>
            <w:tcW w:w="2551" w:type="dxa"/>
            <w:shd w:val="clear" w:color="auto" w:fill="auto"/>
            <w:vAlign w:val="center"/>
            <w:hideMark/>
          </w:tcPr>
          <w:p w:rsidR="00713AE1" w:rsidRPr="002C2F7C" w:rsidRDefault="00713AE1" w:rsidP="00713AE1">
            <w:pPr>
              <w:suppressAutoHyphens/>
              <w:spacing w:after="0" w:line="240" w:lineRule="auto"/>
              <w:rPr>
                <w:rFonts w:cs="Times New Roman"/>
                <w:b/>
                <w:bCs/>
                <w:sz w:val="24"/>
                <w:szCs w:val="24"/>
                <w:lang w:val="sr-Cyrl-CS" w:eastAsia="ar-SA"/>
              </w:rPr>
            </w:pPr>
            <w:r w:rsidRPr="002C2F7C">
              <w:rPr>
                <w:rFonts w:cs="Times New Roman"/>
                <w:sz w:val="24"/>
                <w:szCs w:val="24"/>
              </w:rPr>
              <w:t xml:space="preserve">Током школске године                                                                                                        </w:t>
            </w:r>
          </w:p>
        </w:tc>
      </w:tr>
      <w:tr w:rsidR="00713AE1" w:rsidRPr="00F6068D" w:rsidTr="00713AE1">
        <w:tc>
          <w:tcPr>
            <w:tcW w:w="3806"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Cyrl-CS" w:eastAsia="ar-SA"/>
              </w:rPr>
            </w:pPr>
            <w:r w:rsidRPr="00F6068D">
              <w:rPr>
                <w:sz w:val="24"/>
                <w:szCs w:val="24"/>
              </w:rPr>
              <w:t>Одржавање спортско-рекреативних ак</w:t>
            </w:r>
            <w:r>
              <w:rPr>
                <w:sz w:val="24"/>
                <w:szCs w:val="24"/>
              </w:rPr>
              <w:t>т</w:t>
            </w:r>
            <w:r w:rsidRPr="00F6068D">
              <w:rPr>
                <w:sz w:val="24"/>
                <w:szCs w:val="24"/>
              </w:rPr>
              <w:t>ивности; ангажовање ученика у културно друштвеним активностима и манифестацијама; укључивање у друштвене, спортске, културне и хуманитарне манифестације на нивоу локалне заједнице и шире</w:t>
            </w:r>
          </w:p>
        </w:tc>
        <w:tc>
          <w:tcPr>
            <w:tcW w:w="3685"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Cyrl-CS" w:eastAsia="ar-SA"/>
              </w:rPr>
            </w:pPr>
            <w:r>
              <w:rPr>
                <w:rFonts w:cs="Times New Roman"/>
                <w:sz w:val="24"/>
                <w:szCs w:val="24"/>
                <w:lang w:val="sr-Cyrl-CS" w:eastAsia="ar-SA"/>
              </w:rPr>
              <w:t>Учествовање у спортским такмичењима у организацији Спортског савеза, на школским приредбама и хуманитарним акцијама на нивоу локалне заједнице и шире</w:t>
            </w:r>
          </w:p>
        </w:tc>
        <w:tc>
          <w:tcPr>
            <w:tcW w:w="3119"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Latn-CS" w:eastAsia="ar-SA"/>
              </w:rPr>
            </w:pPr>
            <w:r w:rsidRPr="00F6068D">
              <w:rPr>
                <w:sz w:val="24"/>
                <w:szCs w:val="24"/>
              </w:rPr>
              <w:t xml:space="preserve">Стручно веће наставника физичког васпитања </w:t>
            </w:r>
            <w:r>
              <w:rPr>
                <w:sz w:val="24"/>
                <w:szCs w:val="24"/>
              </w:rPr>
              <w:t>Тим</w:t>
            </w:r>
            <w:r w:rsidRPr="00F6068D">
              <w:rPr>
                <w:sz w:val="24"/>
                <w:szCs w:val="24"/>
              </w:rPr>
              <w:t xml:space="preserve"> за културну делатност</w:t>
            </w:r>
            <w:r>
              <w:rPr>
                <w:sz w:val="24"/>
                <w:szCs w:val="24"/>
              </w:rPr>
              <w:t>, р</w:t>
            </w:r>
            <w:r w:rsidRPr="00F6068D">
              <w:rPr>
                <w:sz w:val="24"/>
                <w:szCs w:val="24"/>
              </w:rPr>
              <w:t>уководиоци ученичких орг</w:t>
            </w:r>
            <w:r>
              <w:rPr>
                <w:sz w:val="24"/>
                <w:szCs w:val="24"/>
              </w:rPr>
              <w:t>анизација, руководиоци секција,</w:t>
            </w:r>
            <w:r w:rsidRPr="00F6068D">
              <w:rPr>
                <w:sz w:val="24"/>
                <w:szCs w:val="24"/>
              </w:rPr>
              <w:t xml:space="preserve"> додатне наставе и директор школе</w:t>
            </w:r>
          </w:p>
        </w:tc>
        <w:tc>
          <w:tcPr>
            <w:tcW w:w="2551" w:type="dxa"/>
            <w:shd w:val="clear" w:color="auto" w:fill="auto"/>
            <w:vAlign w:val="center"/>
            <w:hideMark/>
          </w:tcPr>
          <w:p w:rsidR="00713AE1" w:rsidRPr="00F6068D" w:rsidRDefault="00713AE1" w:rsidP="00713AE1">
            <w:pPr>
              <w:suppressAutoHyphens/>
              <w:spacing w:after="0" w:line="240" w:lineRule="auto"/>
              <w:rPr>
                <w:rFonts w:cs="Times New Roman"/>
                <w:b/>
                <w:bCs/>
                <w:sz w:val="24"/>
                <w:szCs w:val="24"/>
                <w:lang w:val="sr-Cyrl-CS" w:eastAsia="ar-SA"/>
              </w:rPr>
            </w:pPr>
            <w:r w:rsidRPr="00F6068D">
              <w:rPr>
                <w:rFonts w:cs="Times New Roman"/>
                <w:sz w:val="24"/>
                <w:szCs w:val="24"/>
              </w:rPr>
              <w:t xml:space="preserve">Током школске године                                                                                                        </w:t>
            </w:r>
          </w:p>
        </w:tc>
      </w:tr>
      <w:tr w:rsidR="00713AE1" w:rsidRPr="00F6068D" w:rsidTr="00713AE1">
        <w:tc>
          <w:tcPr>
            <w:tcW w:w="3806"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Cyrl-CS" w:eastAsia="ar-SA"/>
              </w:rPr>
            </w:pPr>
            <w:r>
              <w:rPr>
                <w:sz w:val="24"/>
                <w:szCs w:val="24"/>
              </w:rPr>
              <w:t xml:space="preserve">Реализација активности </w:t>
            </w:r>
            <w:r w:rsidRPr="00F6068D">
              <w:rPr>
                <w:sz w:val="24"/>
                <w:szCs w:val="24"/>
              </w:rPr>
              <w:t>Вршњачког тима з</w:t>
            </w:r>
            <w:r>
              <w:rPr>
                <w:sz w:val="24"/>
                <w:szCs w:val="24"/>
              </w:rPr>
              <w:t>а ненасилно решавање конфликата-</w:t>
            </w:r>
            <w:r w:rsidRPr="00F6068D">
              <w:rPr>
                <w:sz w:val="24"/>
                <w:szCs w:val="24"/>
              </w:rPr>
              <w:t xml:space="preserve">вршњачких </w:t>
            </w:r>
            <w:r w:rsidRPr="00F6068D">
              <w:rPr>
                <w:sz w:val="24"/>
                <w:szCs w:val="24"/>
              </w:rPr>
              <w:lastRenderedPageBreak/>
              <w:t>медијатора</w:t>
            </w:r>
          </w:p>
        </w:tc>
        <w:tc>
          <w:tcPr>
            <w:tcW w:w="3685"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Cyrl-CS" w:eastAsia="ar-SA"/>
              </w:rPr>
            </w:pPr>
            <w:r>
              <w:rPr>
                <w:rFonts w:cs="Times New Roman"/>
                <w:sz w:val="24"/>
                <w:szCs w:val="24"/>
                <w:lang w:val="sr-Cyrl-CS" w:eastAsia="ar-SA"/>
              </w:rPr>
              <w:lastRenderedPageBreak/>
              <w:t>Кроз дебате и вршњачко учење</w:t>
            </w:r>
          </w:p>
        </w:tc>
        <w:tc>
          <w:tcPr>
            <w:tcW w:w="3119"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Latn-CS" w:eastAsia="ar-SA"/>
              </w:rPr>
            </w:pPr>
            <w:r w:rsidRPr="00F6068D">
              <w:rPr>
                <w:sz w:val="24"/>
                <w:szCs w:val="24"/>
              </w:rPr>
              <w:t>Ученици - вршњачки медијатори педагог</w:t>
            </w:r>
          </w:p>
        </w:tc>
        <w:tc>
          <w:tcPr>
            <w:tcW w:w="2551" w:type="dxa"/>
            <w:shd w:val="clear" w:color="auto" w:fill="auto"/>
            <w:vAlign w:val="center"/>
            <w:hideMark/>
          </w:tcPr>
          <w:p w:rsidR="00713AE1" w:rsidRPr="00F6068D" w:rsidRDefault="00713AE1" w:rsidP="00713AE1">
            <w:pPr>
              <w:suppressAutoHyphens/>
              <w:spacing w:after="0" w:line="240" w:lineRule="auto"/>
              <w:rPr>
                <w:rFonts w:cs="Times New Roman"/>
                <w:b/>
                <w:bCs/>
                <w:sz w:val="24"/>
                <w:szCs w:val="24"/>
                <w:lang w:val="sr-Cyrl-CS" w:eastAsia="ar-SA"/>
              </w:rPr>
            </w:pPr>
            <w:r w:rsidRPr="00F6068D">
              <w:rPr>
                <w:rFonts w:cs="Times New Roman"/>
                <w:sz w:val="24"/>
                <w:szCs w:val="24"/>
              </w:rPr>
              <w:t xml:space="preserve">Током школске године                                                                                                        </w:t>
            </w:r>
          </w:p>
        </w:tc>
      </w:tr>
      <w:tr w:rsidR="00713AE1" w:rsidRPr="00F6068D" w:rsidTr="00713AE1">
        <w:tc>
          <w:tcPr>
            <w:tcW w:w="3806"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Cyrl-CS" w:eastAsia="ar-SA"/>
              </w:rPr>
            </w:pPr>
            <w:r w:rsidRPr="00F6068D">
              <w:rPr>
                <w:sz w:val="24"/>
                <w:szCs w:val="24"/>
              </w:rPr>
              <w:lastRenderedPageBreak/>
              <w:t>Континуирано праћење свих чланова школске заједнице са акцентом на оне који показују ризично понашање</w:t>
            </w:r>
          </w:p>
        </w:tc>
        <w:tc>
          <w:tcPr>
            <w:tcW w:w="3685" w:type="dxa"/>
            <w:shd w:val="clear" w:color="auto" w:fill="auto"/>
            <w:vAlign w:val="center"/>
          </w:tcPr>
          <w:p w:rsidR="00713AE1" w:rsidRPr="00F6068D" w:rsidRDefault="00713AE1" w:rsidP="00713AE1">
            <w:pPr>
              <w:spacing w:after="0" w:line="240" w:lineRule="auto"/>
              <w:rPr>
                <w:rFonts w:cs="Times New Roman"/>
                <w:sz w:val="24"/>
                <w:szCs w:val="24"/>
                <w:lang w:val="sr-Cyrl-CS" w:eastAsia="ar-SA"/>
              </w:rPr>
            </w:pPr>
            <w:r>
              <w:rPr>
                <w:rFonts w:cs="Times New Roman"/>
                <w:sz w:val="24"/>
                <w:szCs w:val="24"/>
                <w:lang w:val="sr-Cyrl-CS" w:eastAsia="ar-SA"/>
              </w:rPr>
              <w:t xml:space="preserve">Кроз седнице Наставничког већа, ЧОС, Извештаје </w:t>
            </w:r>
            <w:r w:rsidRPr="00194962">
              <w:rPr>
                <w:sz w:val="24"/>
                <w:szCs w:val="24"/>
              </w:rPr>
              <w:t>Тима за заштиту деце</w:t>
            </w:r>
            <w:r>
              <w:rPr>
                <w:sz w:val="24"/>
                <w:szCs w:val="24"/>
              </w:rPr>
              <w:t>/ученика од насиља</w:t>
            </w:r>
            <w:r>
              <w:rPr>
                <w:rFonts w:cs="Times New Roman"/>
                <w:sz w:val="24"/>
                <w:szCs w:val="24"/>
                <w:lang w:val="sr-Cyrl-CS" w:eastAsia="ar-SA"/>
              </w:rPr>
              <w:t>,</w:t>
            </w:r>
            <w:r>
              <w:rPr>
                <w:sz w:val="24"/>
                <w:szCs w:val="24"/>
              </w:rPr>
              <w:t xml:space="preserve"> злостављања и занемаривања и вршњачког Тима</w:t>
            </w:r>
          </w:p>
        </w:tc>
        <w:tc>
          <w:tcPr>
            <w:tcW w:w="3119"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eastAsia="ar-SA"/>
              </w:rPr>
            </w:pPr>
            <w:r w:rsidRPr="00F6068D">
              <w:rPr>
                <w:sz w:val="24"/>
                <w:szCs w:val="24"/>
              </w:rPr>
              <w:t xml:space="preserve">Стручни сарадници, Директор, </w:t>
            </w:r>
            <w:r w:rsidRPr="00194962">
              <w:rPr>
                <w:sz w:val="24"/>
                <w:szCs w:val="24"/>
              </w:rPr>
              <w:t>Тима за заштиту деце</w:t>
            </w:r>
            <w:r>
              <w:rPr>
                <w:sz w:val="24"/>
                <w:szCs w:val="24"/>
              </w:rPr>
              <w:t>/ученика од насиља, злостављања и занемаривања</w:t>
            </w:r>
            <w:r w:rsidRPr="00F6068D">
              <w:rPr>
                <w:sz w:val="24"/>
                <w:szCs w:val="24"/>
              </w:rPr>
              <w:t>, Вршњачки медијатори</w:t>
            </w:r>
          </w:p>
        </w:tc>
        <w:tc>
          <w:tcPr>
            <w:tcW w:w="2551" w:type="dxa"/>
            <w:shd w:val="clear" w:color="auto" w:fill="auto"/>
            <w:vAlign w:val="center"/>
            <w:hideMark/>
          </w:tcPr>
          <w:p w:rsidR="00713AE1" w:rsidRPr="00F6068D" w:rsidRDefault="00713AE1" w:rsidP="00713AE1">
            <w:pPr>
              <w:suppressAutoHyphens/>
              <w:spacing w:after="0" w:line="240" w:lineRule="auto"/>
              <w:rPr>
                <w:rFonts w:cs="Times New Roman"/>
                <w:b/>
                <w:bCs/>
                <w:sz w:val="24"/>
                <w:szCs w:val="24"/>
                <w:lang w:val="sr-Cyrl-CS" w:eastAsia="ar-SA"/>
              </w:rPr>
            </w:pPr>
            <w:r w:rsidRPr="00F6068D">
              <w:rPr>
                <w:rFonts w:cs="Times New Roman"/>
                <w:sz w:val="24"/>
                <w:szCs w:val="24"/>
              </w:rPr>
              <w:t xml:space="preserve">Током школске године                                                                            </w:t>
            </w:r>
          </w:p>
        </w:tc>
      </w:tr>
      <w:tr w:rsidR="00713AE1" w:rsidRPr="00F6068D" w:rsidTr="00713AE1">
        <w:tc>
          <w:tcPr>
            <w:tcW w:w="3806"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Cyrl-CS" w:eastAsia="ar-SA"/>
              </w:rPr>
            </w:pPr>
            <w:r w:rsidRPr="00F6068D">
              <w:rPr>
                <w:sz w:val="24"/>
                <w:szCs w:val="24"/>
              </w:rPr>
              <w:t>Даље разрађивање начина и техника за праћење</w:t>
            </w:r>
            <w:r>
              <w:rPr>
                <w:sz w:val="24"/>
                <w:szCs w:val="24"/>
              </w:rPr>
              <w:t>,</w:t>
            </w:r>
            <w:r w:rsidRPr="00F6068D">
              <w:rPr>
                <w:sz w:val="24"/>
                <w:szCs w:val="24"/>
              </w:rPr>
              <w:t xml:space="preserve"> начина и техника које се примењују у превентивним активностима у свакодневном животу и раду школе</w:t>
            </w:r>
          </w:p>
        </w:tc>
        <w:tc>
          <w:tcPr>
            <w:tcW w:w="3685" w:type="dxa"/>
            <w:shd w:val="clear" w:color="auto" w:fill="auto"/>
            <w:vAlign w:val="center"/>
          </w:tcPr>
          <w:p w:rsidR="00713AE1" w:rsidRPr="00F6068D" w:rsidRDefault="00713AE1" w:rsidP="00713AE1">
            <w:pPr>
              <w:snapToGrid w:val="0"/>
              <w:spacing w:after="0" w:line="240" w:lineRule="auto"/>
              <w:rPr>
                <w:rFonts w:eastAsia="Times New Roman" w:cs="Times New Roman"/>
                <w:sz w:val="24"/>
                <w:szCs w:val="24"/>
                <w:lang w:val="sr-Cyrl-CS" w:eastAsia="ar-SA"/>
              </w:rPr>
            </w:pPr>
          </w:p>
          <w:p w:rsidR="00713AE1" w:rsidRPr="00F6068D" w:rsidRDefault="00713AE1" w:rsidP="00713AE1">
            <w:pPr>
              <w:suppressAutoHyphens/>
              <w:spacing w:after="0" w:line="240" w:lineRule="auto"/>
              <w:rPr>
                <w:rFonts w:cs="Times New Roman"/>
                <w:sz w:val="24"/>
                <w:szCs w:val="24"/>
                <w:lang w:val="sr-Cyrl-CS" w:eastAsia="ar-SA"/>
              </w:rPr>
            </w:pPr>
            <w:r>
              <w:rPr>
                <w:rFonts w:cs="Times New Roman"/>
                <w:sz w:val="24"/>
                <w:szCs w:val="24"/>
                <w:lang w:val="sr-Cyrl-CS" w:eastAsia="ar-SA"/>
              </w:rPr>
              <w:t>Кроз седнице стручних већа, Наставничког већа, Савета родитеља и Тимова</w:t>
            </w:r>
          </w:p>
        </w:tc>
        <w:tc>
          <w:tcPr>
            <w:tcW w:w="3119"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eastAsia="ar-SA"/>
              </w:rPr>
            </w:pPr>
            <w:r w:rsidRPr="00194962">
              <w:rPr>
                <w:sz w:val="24"/>
                <w:szCs w:val="24"/>
              </w:rPr>
              <w:t>Тима за заштиту деце</w:t>
            </w:r>
            <w:r>
              <w:rPr>
                <w:sz w:val="24"/>
                <w:szCs w:val="24"/>
              </w:rPr>
              <w:t>/ученика од насиља, злостављања и занемаривања</w:t>
            </w:r>
            <w:r w:rsidRPr="00F6068D">
              <w:rPr>
                <w:sz w:val="24"/>
                <w:szCs w:val="24"/>
              </w:rPr>
              <w:t xml:space="preserve">, </w:t>
            </w:r>
            <w:r>
              <w:rPr>
                <w:sz w:val="24"/>
                <w:szCs w:val="24"/>
              </w:rPr>
              <w:t>ОЗ</w:t>
            </w:r>
            <w:r w:rsidRPr="00F6068D">
              <w:rPr>
                <w:sz w:val="24"/>
                <w:szCs w:val="24"/>
              </w:rPr>
              <w:t xml:space="preserve">, </w:t>
            </w:r>
            <w:r>
              <w:rPr>
                <w:sz w:val="24"/>
                <w:szCs w:val="24"/>
              </w:rPr>
              <w:t>ОС</w:t>
            </w:r>
            <w:r w:rsidRPr="00F6068D">
              <w:rPr>
                <w:sz w:val="24"/>
                <w:szCs w:val="24"/>
              </w:rPr>
              <w:t>, стручни органи тела и тимови и родитељи</w:t>
            </w:r>
          </w:p>
        </w:tc>
        <w:tc>
          <w:tcPr>
            <w:tcW w:w="2551" w:type="dxa"/>
            <w:shd w:val="clear" w:color="auto" w:fill="auto"/>
            <w:vAlign w:val="center"/>
            <w:hideMark/>
          </w:tcPr>
          <w:p w:rsidR="00713AE1" w:rsidRPr="00F6068D" w:rsidRDefault="00713AE1" w:rsidP="00713AE1">
            <w:pPr>
              <w:suppressAutoHyphens/>
              <w:spacing w:after="0" w:line="240" w:lineRule="auto"/>
              <w:rPr>
                <w:rFonts w:cs="Times New Roman"/>
                <w:b/>
                <w:bCs/>
                <w:sz w:val="24"/>
                <w:szCs w:val="24"/>
                <w:lang w:val="sr-Cyrl-CS" w:eastAsia="ar-SA"/>
              </w:rPr>
            </w:pPr>
            <w:r w:rsidRPr="00F6068D">
              <w:rPr>
                <w:rFonts w:cs="Times New Roman"/>
                <w:sz w:val="24"/>
                <w:szCs w:val="24"/>
              </w:rPr>
              <w:t xml:space="preserve">Током школске године                                                                            </w:t>
            </w:r>
          </w:p>
        </w:tc>
      </w:tr>
      <w:tr w:rsidR="00713AE1" w:rsidRPr="00F6068D" w:rsidTr="00713AE1">
        <w:tc>
          <w:tcPr>
            <w:tcW w:w="3806"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Cyrl-CS" w:eastAsia="ar-SA"/>
              </w:rPr>
            </w:pPr>
            <w:r w:rsidRPr="00F6068D">
              <w:rPr>
                <w:sz w:val="24"/>
                <w:szCs w:val="24"/>
              </w:rPr>
              <w:t>Евалуација програма на основу документације и евентуалне измене у програму и стварање материјално техничких услова за безбедан боравак деце у школи</w:t>
            </w:r>
          </w:p>
        </w:tc>
        <w:tc>
          <w:tcPr>
            <w:tcW w:w="3685"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Cyrl-CS" w:eastAsia="ar-SA"/>
              </w:rPr>
            </w:pPr>
            <w:r>
              <w:rPr>
                <w:rFonts w:cs="Times New Roman"/>
                <w:sz w:val="24"/>
                <w:szCs w:val="24"/>
                <w:lang w:val="sr-Cyrl-CS" w:eastAsia="ar-SA"/>
              </w:rPr>
              <w:t>Анкетирање ученика, родитеља и запослених у школи, на основу резултата анкета извршити измене у Програму и захтеве за материјално-техничким условима доставити управи школе</w:t>
            </w:r>
          </w:p>
        </w:tc>
        <w:tc>
          <w:tcPr>
            <w:tcW w:w="3119"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Latn-CS" w:eastAsia="ar-SA"/>
              </w:rPr>
            </w:pPr>
            <w:r w:rsidRPr="00194962">
              <w:rPr>
                <w:sz w:val="24"/>
                <w:szCs w:val="24"/>
              </w:rPr>
              <w:t>Тима за заштиту деце</w:t>
            </w:r>
            <w:r>
              <w:rPr>
                <w:sz w:val="24"/>
                <w:szCs w:val="24"/>
              </w:rPr>
              <w:t>/ученика од насиља, злостављања и занемаривања, управа школе</w:t>
            </w:r>
          </w:p>
        </w:tc>
        <w:tc>
          <w:tcPr>
            <w:tcW w:w="2551" w:type="dxa"/>
            <w:shd w:val="clear" w:color="auto" w:fill="auto"/>
            <w:vAlign w:val="center"/>
            <w:hideMark/>
          </w:tcPr>
          <w:p w:rsidR="00713AE1" w:rsidRPr="00F6068D" w:rsidRDefault="00713AE1" w:rsidP="00713AE1">
            <w:pPr>
              <w:suppressAutoHyphens/>
              <w:spacing w:after="0" w:line="240" w:lineRule="auto"/>
              <w:rPr>
                <w:rFonts w:cs="Times New Roman"/>
                <w:b/>
                <w:bCs/>
                <w:sz w:val="24"/>
                <w:szCs w:val="24"/>
                <w:lang w:val="sr-Cyrl-CS" w:eastAsia="ar-SA"/>
              </w:rPr>
            </w:pPr>
            <w:r w:rsidRPr="00F6068D">
              <w:rPr>
                <w:rFonts w:cs="Times New Roman"/>
                <w:sz w:val="24"/>
                <w:szCs w:val="24"/>
              </w:rPr>
              <w:t xml:space="preserve">Јул, током школске године                                                                            </w:t>
            </w:r>
          </w:p>
        </w:tc>
      </w:tr>
      <w:tr w:rsidR="00713AE1" w:rsidRPr="00F6068D" w:rsidTr="00713AE1">
        <w:tc>
          <w:tcPr>
            <w:tcW w:w="3806"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Cyrl-CS" w:eastAsia="ar-SA"/>
              </w:rPr>
            </w:pPr>
            <w:r w:rsidRPr="00F6068D">
              <w:rPr>
                <w:sz w:val="24"/>
                <w:szCs w:val="24"/>
              </w:rPr>
              <w:t>Сарадња са релевантним службама</w:t>
            </w:r>
          </w:p>
        </w:tc>
        <w:tc>
          <w:tcPr>
            <w:tcW w:w="3685"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val="sr-Cyrl-CS" w:eastAsia="ar-SA"/>
              </w:rPr>
            </w:pPr>
            <w:r>
              <w:rPr>
                <w:rFonts w:cs="Times New Roman"/>
                <w:sz w:val="24"/>
                <w:szCs w:val="24"/>
                <w:lang w:val="sr-Cyrl-CS"/>
              </w:rPr>
              <w:t>Повећати број предавања у организацији Центра за социјални ради и МУП-а</w:t>
            </w:r>
          </w:p>
        </w:tc>
        <w:tc>
          <w:tcPr>
            <w:tcW w:w="3119" w:type="dxa"/>
            <w:shd w:val="clear" w:color="auto" w:fill="auto"/>
            <w:vAlign w:val="center"/>
            <w:hideMark/>
          </w:tcPr>
          <w:p w:rsidR="00713AE1" w:rsidRPr="00F6068D" w:rsidRDefault="00713AE1" w:rsidP="00713AE1">
            <w:pPr>
              <w:suppressAutoHyphens/>
              <w:spacing w:after="0" w:line="240" w:lineRule="auto"/>
              <w:rPr>
                <w:rFonts w:cs="Times New Roman"/>
                <w:sz w:val="24"/>
                <w:szCs w:val="24"/>
                <w:lang w:eastAsia="ar-SA"/>
              </w:rPr>
            </w:pPr>
            <w:r w:rsidRPr="00194962">
              <w:rPr>
                <w:sz w:val="24"/>
                <w:szCs w:val="24"/>
              </w:rPr>
              <w:t>Тима за заштиту деце</w:t>
            </w:r>
            <w:r>
              <w:rPr>
                <w:sz w:val="24"/>
                <w:szCs w:val="24"/>
              </w:rPr>
              <w:t>/ученика од насиља, злостављања и занемаривања</w:t>
            </w:r>
            <w:r w:rsidRPr="00F6068D">
              <w:rPr>
                <w:sz w:val="24"/>
                <w:szCs w:val="24"/>
              </w:rPr>
              <w:t>, управа школе</w:t>
            </w:r>
          </w:p>
        </w:tc>
        <w:tc>
          <w:tcPr>
            <w:tcW w:w="2551" w:type="dxa"/>
            <w:shd w:val="clear" w:color="auto" w:fill="auto"/>
            <w:vAlign w:val="center"/>
            <w:hideMark/>
          </w:tcPr>
          <w:p w:rsidR="00713AE1" w:rsidRPr="00F6068D" w:rsidRDefault="00713AE1" w:rsidP="00713AE1">
            <w:pPr>
              <w:suppressAutoHyphens/>
              <w:spacing w:after="0" w:line="240" w:lineRule="auto"/>
              <w:rPr>
                <w:rFonts w:cs="Times New Roman"/>
                <w:b/>
                <w:bCs/>
                <w:sz w:val="24"/>
                <w:szCs w:val="24"/>
                <w:lang w:eastAsia="ar-SA"/>
              </w:rPr>
            </w:pPr>
            <w:r w:rsidRPr="00F6068D">
              <w:rPr>
                <w:rFonts w:cs="Times New Roman"/>
                <w:sz w:val="24"/>
                <w:szCs w:val="24"/>
              </w:rPr>
              <w:t xml:space="preserve">Трајно, </w:t>
            </w:r>
            <w:r w:rsidRPr="00F6068D">
              <w:rPr>
                <w:sz w:val="24"/>
                <w:szCs w:val="24"/>
              </w:rPr>
              <w:t>током школске године</w:t>
            </w:r>
          </w:p>
        </w:tc>
      </w:tr>
      <w:tr w:rsidR="00713AE1" w:rsidRPr="00010153" w:rsidTr="00713AE1">
        <w:trPr>
          <w:trHeight w:val="866"/>
        </w:trPr>
        <w:tc>
          <w:tcPr>
            <w:tcW w:w="3806" w:type="dxa"/>
            <w:shd w:val="clear" w:color="auto" w:fill="auto"/>
            <w:vAlign w:val="center"/>
          </w:tcPr>
          <w:p w:rsidR="00713AE1" w:rsidRPr="00010153" w:rsidRDefault="00713AE1" w:rsidP="00713AE1">
            <w:pPr>
              <w:spacing w:after="0" w:line="240" w:lineRule="auto"/>
              <w:rPr>
                <w:rFonts w:eastAsia="Times New Roman" w:cs="Times New Roman"/>
                <w:b/>
                <w:bCs/>
                <w:sz w:val="24"/>
                <w:szCs w:val="24"/>
                <w:lang w:val="sr-Cyrl-CS" w:eastAsia="ar-SA"/>
              </w:rPr>
            </w:pPr>
            <w:r w:rsidRPr="00010153">
              <w:rPr>
                <w:sz w:val="24"/>
                <w:szCs w:val="24"/>
              </w:rPr>
              <w:t>Стручно усавршавање запослених ради унапређивања компетенција за превентивни рад и реаговање у случају насиља</w:t>
            </w:r>
          </w:p>
        </w:tc>
        <w:tc>
          <w:tcPr>
            <w:tcW w:w="3685" w:type="dxa"/>
            <w:shd w:val="clear" w:color="auto" w:fill="auto"/>
            <w:vAlign w:val="center"/>
            <w:hideMark/>
          </w:tcPr>
          <w:p w:rsidR="00713AE1" w:rsidRPr="00010153" w:rsidRDefault="00713AE1" w:rsidP="00713AE1">
            <w:pPr>
              <w:spacing w:after="0" w:line="240" w:lineRule="auto"/>
              <w:rPr>
                <w:rFonts w:eastAsia="Times New Roman" w:cs="Times New Roman"/>
                <w:sz w:val="24"/>
                <w:szCs w:val="24"/>
                <w:lang w:val="sr-Cyrl-CS" w:eastAsia="ar-SA"/>
              </w:rPr>
            </w:pPr>
            <w:r>
              <w:rPr>
                <w:rFonts w:eastAsia="Times New Roman" w:cs="Times New Roman"/>
                <w:sz w:val="24"/>
                <w:szCs w:val="24"/>
                <w:lang w:val="sr-Cyrl-CS" w:eastAsia="ar-SA"/>
              </w:rPr>
              <w:t>Повећати број семинара, конференција и предавања са темом унапређења компетенција за превентивни рад и реаговање у случају насиља</w:t>
            </w:r>
          </w:p>
        </w:tc>
        <w:tc>
          <w:tcPr>
            <w:tcW w:w="3119" w:type="dxa"/>
            <w:shd w:val="clear" w:color="auto" w:fill="auto"/>
            <w:vAlign w:val="center"/>
            <w:hideMark/>
          </w:tcPr>
          <w:p w:rsidR="00713AE1" w:rsidRPr="00010153" w:rsidRDefault="00713AE1" w:rsidP="00713AE1">
            <w:pPr>
              <w:suppressAutoHyphens/>
              <w:spacing w:after="0" w:line="240" w:lineRule="auto"/>
              <w:rPr>
                <w:rFonts w:cs="Times New Roman"/>
                <w:sz w:val="24"/>
                <w:szCs w:val="24"/>
                <w:lang w:val="sr-Latn-CS" w:eastAsia="ar-SA"/>
              </w:rPr>
            </w:pPr>
            <w:r w:rsidRPr="00010153">
              <w:rPr>
                <w:sz w:val="24"/>
                <w:szCs w:val="24"/>
              </w:rPr>
              <w:t>Тимза стручно усавршавање</w:t>
            </w:r>
            <w:r>
              <w:rPr>
                <w:sz w:val="24"/>
                <w:szCs w:val="24"/>
              </w:rPr>
              <w:t>, стручни сарадници, стручњ</w:t>
            </w:r>
            <w:r w:rsidRPr="00010153">
              <w:rPr>
                <w:sz w:val="24"/>
                <w:szCs w:val="24"/>
              </w:rPr>
              <w:t>аци различитих области</w:t>
            </w:r>
          </w:p>
        </w:tc>
        <w:tc>
          <w:tcPr>
            <w:tcW w:w="2551" w:type="dxa"/>
            <w:shd w:val="clear" w:color="auto" w:fill="auto"/>
            <w:vAlign w:val="center"/>
          </w:tcPr>
          <w:p w:rsidR="00713AE1" w:rsidRPr="00010153" w:rsidRDefault="00713AE1" w:rsidP="00713AE1">
            <w:pPr>
              <w:suppressAutoHyphens/>
              <w:spacing w:after="0" w:line="240" w:lineRule="auto"/>
              <w:rPr>
                <w:rFonts w:cs="Times New Roman"/>
                <w:b/>
                <w:bCs/>
                <w:sz w:val="24"/>
                <w:szCs w:val="24"/>
                <w:lang w:eastAsia="ar-SA"/>
              </w:rPr>
            </w:pPr>
            <w:r w:rsidRPr="00010153">
              <w:rPr>
                <w:rFonts w:cs="Times New Roman"/>
                <w:sz w:val="24"/>
                <w:szCs w:val="24"/>
              </w:rPr>
              <w:t xml:space="preserve">Трајно, </w:t>
            </w:r>
            <w:r w:rsidRPr="00010153">
              <w:rPr>
                <w:sz w:val="24"/>
                <w:szCs w:val="24"/>
              </w:rPr>
              <w:t>током школске године</w:t>
            </w:r>
          </w:p>
        </w:tc>
      </w:tr>
      <w:tr w:rsidR="00713AE1" w:rsidRPr="00010153" w:rsidTr="00713AE1">
        <w:tc>
          <w:tcPr>
            <w:tcW w:w="3806" w:type="dxa"/>
            <w:shd w:val="clear" w:color="auto" w:fill="auto"/>
            <w:vAlign w:val="center"/>
            <w:hideMark/>
          </w:tcPr>
          <w:p w:rsidR="00713AE1" w:rsidRPr="00010153" w:rsidRDefault="00713AE1" w:rsidP="00713AE1">
            <w:pPr>
              <w:suppressAutoHyphens/>
              <w:spacing w:after="0" w:line="240" w:lineRule="auto"/>
              <w:rPr>
                <w:rFonts w:cs="Times New Roman"/>
                <w:sz w:val="24"/>
                <w:szCs w:val="24"/>
                <w:lang w:val="sr-Cyrl-CS" w:eastAsia="ar-SA"/>
              </w:rPr>
            </w:pPr>
            <w:r w:rsidRPr="00010153">
              <w:rPr>
                <w:sz w:val="24"/>
                <w:szCs w:val="24"/>
              </w:rPr>
              <w:t xml:space="preserve">Информисање о областима и </w:t>
            </w:r>
            <w:r w:rsidRPr="00010153">
              <w:rPr>
                <w:sz w:val="24"/>
                <w:szCs w:val="24"/>
              </w:rPr>
              <w:lastRenderedPageBreak/>
              <w:t>одговорностима у области заштите од насиља, злостављања, занемаривања и дискриминације и обука</w:t>
            </w:r>
          </w:p>
        </w:tc>
        <w:tc>
          <w:tcPr>
            <w:tcW w:w="3685" w:type="dxa"/>
            <w:shd w:val="clear" w:color="auto" w:fill="auto"/>
            <w:vAlign w:val="center"/>
            <w:hideMark/>
          </w:tcPr>
          <w:p w:rsidR="00713AE1" w:rsidRPr="00010153" w:rsidRDefault="00713AE1" w:rsidP="00713AE1">
            <w:pPr>
              <w:suppressAutoHyphens/>
              <w:spacing w:after="0" w:line="240" w:lineRule="auto"/>
              <w:rPr>
                <w:rFonts w:cs="Times New Roman"/>
                <w:sz w:val="24"/>
                <w:szCs w:val="24"/>
                <w:lang w:val="sr-Cyrl-CS" w:eastAsia="ar-SA"/>
              </w:rPr>
            </w:pPr>
            <w:r>
              <w:rPr>
                <w:rFonts w:cs="Times New Roman"/>
                <w:sz w:val="24"/>
                <w:szCs w:val="24"/>
                <w:lang w:val="sr-Cyrl-CS" w:eastAsia="ar-SA"/>
              </w:rPr>
              <w:lastRenderedPageBreak/>
              <w:t xml:space="preserve">Редовно пратити објављене  </w:t>
            </w:r>
            <w:r>
              <w:rPr>
                <w:rFonts w:cs="Times New Roman"/>
                <w:sz w:val="24"/>
                <w:szCs w:val="24"/>
                <w:lang w:val="sr-Cyrl-CS" w:eastAsia="ar-SA"/>
              </w:rPr>
              <w:lastRenderedPageBreak/>
              <w:t xml:space="preserve">релевантне научне текстове, правилнике и акте  за </w:t>
            </w:r>
            <w:r>
              <w:rPr>
                <w:sz w:val="24"/>
                <w:szCs w:val="24"/>
              </w:rPr>
              <w:t>област</w:t>
            </w:r>
            <w:r w:rsidRPr="00010153">
              <w:rPr>
                <w:sz w:val="24"/>
                <w:szCs w:val="24"/>
              </w:rPr>
              <w:t xml:space="preserve"> заштите од насиља, злостављања, занемаривања и дискриминације </w:t>
            </w:r>
          </w:p>
        </w:tc>
        <w:tc>
          <w:tcPr>
            <w:tcW w:w="3119" w:type="dxa"/>
            <w:shd w:val="clear" w:color="auto" w:fill="auto"/>
            <w:vAlign w:val="center"/>
            <w:hideMark/>
          </w:tcPr>
          <w:p w:rsidR="00713AE1" w:rsidRPr="00010153" w:rsidRDefault="00713AE1" w:rsidP="00713AE1">
            <w:pPr>
              <w:suppressAutoHyphens/>
              <w:spacing w:after="0" w:line="240" w:lineRule="auto"/>
              <w:rPr>
                <w:rFonts w:cs="Times New Roman"/>
                <w:sz w:val="24"/>
                <w:szCs w:val="24"/>
                <w:lang w:eastAsia="ar-SA"/>
              </w:rPr>
            </w:pPr>
            <w:r w:rsidRPr="00010153">
              <w:rPr>
                <w:sz w:val="24"/>
                <w:szCs w:val="24"/>
              </w:rPr>
              <w:lastRenderedPageBreak/>
              <w:t xml:space="preserve">Тим, стручни сарадници, </w:t>
            </w:r>
            <w:r w:rsidRPr="00010153">
              <w:rPr>
                <w:sz w:val="24"/>
                <w:szCs w:val="24"/>
              </w:rPr>
              <w:lastRenderedPageBreak/>
              <w:t>стручљаци различитих области</w:t>
            </w:r>
          </w:p>
        </w:tc>
        <w:tc>
          <w:tcPr>
            <w:tcW w:w="2551" w:type="dxa"/>
            <w:shd w:val="clear" w:color="auto" w:fill="auto"/>
            <w:vAlign w:val="center"/>
          </w:tcPr>
          <w:p w:rsidR="00713AE1" w:rsidRPr="00010153" w:rsidRDefault="00713AE1" w:rsidP="00713AE1">
            <w:pPr>
              <w:suppressAutoHyphens/>
              <w:spacing w:after="0" w:line="240" w:lineRule="auto"/>
              <w:rPr>
                <w:rFonts w:cs="Times New Roman"/>
                <w:b/>
                <w:bCs/>
                <w:sz w:val="24"/>
                <w:szCs w:val="24"/>
                <w:lang w:eastAsia="ar-SA"/>
              </w:rPr>
            </w:pPr>
            <w:r w:rsidRPr="00010153">
              <w:rPr>
                <w:rFonts w:cs="Times New Roman"/>
                <w:sz w:val="24"/>
                <w:szCs w:val="24"/>
              </w:rPr>
              <w:lastRenderedPageBreak/>
              <w:t xml:space="preserve">Трајно, </w:t>
            </w:r>
            <w:r w:rsidRPr="00010153">
              <w:rPr>
                <w:sz w:val="24"/>
                <w:szCs w:val="24"/>
              </w:rPr>
              <w:t xml:space="preserve">током школске </w:t>
            </w:r>
            <w:r w:rsidRPr="00010153">
              <w:rPr>
                <w:sz w:val="24"/>
                <w:szCs w:val="24"/>
              </w:rPr>
              <w:lastRenderedPageBreak/>
              <w:t>године</w:t>
            </w:r>
          </w:p>
        </w:tc>
      </w:tr>
    </w:tbl>
    <w:p w:rsidR="00713AE1" w:rsidRDefault="00713AE1" w:rsidP="00713AE1">
      <w:pPr>
        <w:autoSpaceDE w:val="0"/>
        <w:autoSpaceDN w:val="0"/>
        <w:adjustRightInd w:val="0"/>
        <w:spacing w:after="0" w:line="240" w:lineRule="auto"/>
        <w:rPr>
          <w:rFonts w:cs="Times New Roman"/>
          <w:b/>
          <w:bCs/>
          <w:sz w:val="24"/>
          <w:szCs w:val="24"/>
        </w:rPr>
      </w:pPr>
    </w:p>
    <w:p w:rsidR="00713AE1" w:rsidRDefault="00713AE1" w:rsidP="00713AE1">
      <w:pPr>
        <w:rPr>
          <w:sz w:val="24"/>
          <w:szCs w:val="24"/>
        </w:rPr>
      </w:pPr>
      <w:r>
        <w:rPr>
          <w:sz w:val="24"/>
          <w:szCs w:val="24"/>
        </w:rPr>
        <w:br w:type="page"/>
      </w:r>
    </w:p>
    <w:p w:rsidR="00713AE1" w:rsidRDefault="00713AE1" w:rsidP="00713AE1">
      <w:pPr>
        <w:autoSpaceDE w:val="0"/>
        <w:autoSpaceDN w:val="0"/>
        <w:adjustRightInd w:val="0"/>
        <w:spacing w:after="0" w:line="240" w:lineRule="auto"/>
        <w:rPr>
          <w:sz w:val="24"/>
          <w:szCs w:val="24"/>
        </w:rPr>
      </w:pPr>
      <w:r w:rsidRPr="00302073">
        <w:rPr>
          <w:sz w:val="24"/>
          <w:szCs w:val="24"/>
        </w:rPr>
        <w:lastRenderedPageBreak/>
        <w:t>2. ИНТЕРВЕНТНЕ АКТИВНОСТИ</w:t>
      </w:r>
    </w:p>
    <w:p w:rsidR="00713AE1" w:rsidRDefault="00713AE1" w:rsidP="00713AE1">
      <w:pPr>
        <w:autoSpaceDE w:val="0"/>
        <w:autoSpaceDN w:val="0"/>
        <w:adjustRightInd w:val="0"/>
        <w:spacing w:after="0" w:line="240" w:lineRule="auto"/>
        <w:rPr>
          <w:sz w:val="24"/>
          <w:szCs w:val="24"/>
        </w:rPr>
      </w:pPr>
    </w:p>
    <w:p w:rsidR="00713AE1" w:rsidRDefault="00713AE1" w:rsidP="00713AE1">
      <w:pPr>
        <w:autoSpaceDE w:val="0"/>
        <w:autoSpaceDN w:val="0"/>
        <w:adjustRightInd w:val="0"/>
        <w:spacing w:after="0" w:line="240" w:lineRule="auto"/>
        <w:rPr>
          <w:sz w:val="24"/>
          <w:szCs w:val="24"/>
        </w:rPr>
      </w:pPr>
      <w:r w:rsidRPr="00302073">
        <w:rPr>
          <w:sz w:val="24"/>
          <w:szCs w:val="24"/>
        </w:rPr>
        <w:t>Да би интервенција у заштити ученика била планирана и реализована на најбољи начин, неопходно је узети у обзир следеће критеријуме:</w:t>
      </w:r>
    </w:p>
    <w:p w:rsidR="00713AE1" w:rsidRDefault="00713AE1" w:rsidP="00713AE1">
      <w:pPr>
        <w:autoSpaceDE w:val="0"/>
        <w:autoSpaceDN w:val="0"/>
        <w:adjustRightInd w:val="0"/>
        <w:spacing w:after="0" w:line="240" w:lineRule="auto"/>
        <w:rPr>
          <w:sz w:val="24"/>
          <w:szCs w:val="24"/>
        </w:rPr>
      </w:pPr>
      <w:r w:rsidRPr="00302073">
        <w:rPr>
          <w:sz w:val="24"/>
          <w:szCs w:val="24"/>
        </w:rPr>
        <w:sym w:font="Symbol" w:char="F0B7"/>
      </w:r>
      <w:r w:rsidRPr="00302073">
        <w:rPr>
          <w:sz w:val="24"/>
          <w:szCs w:val="24"/>
        </w:rPr>
        <w:t xml:space="preserve"> Да ли се насиље дешава или постоји сумња на насиље </w:t>
      </w:r>
    </w:p>
    <w:p w:rsidR="00713AE1" w:rsidRDefault="00713AE1" w:rsidP="00713AE1">
      <w:pPr>
        <w:autoSpaceDE w:val="0"/>
        <w:autoSpaceDN w:val="0"/>
        <w:adjustRightInd w:val="0"/>
        <w:spacing w:after="0" w:line="240" w:lineRule="auto"/>
        <w:rPr>
          <w:sz w:val="24"/>
          <w:szCs w:val="24"/>
        </w:rPr>
      </w:pPr>
      <w:r w:rsidRPr="00302073">
        <w:rPr>
          <w:sz w:val="24"/>
          <w:szCs w:val="24"/>
        </w:rPr>
        <w:sym w:font="Symbol" w:char="F0B7"/>
      </w:r>
      <w:r w:rsidRPr="00302073">
        <w:rPr>
          <w:sz w:val="24"/>
          <w:szCs w:val="24"/>
        </w:rPr>
        <w:t xml:space="preserve"> Где се дешава – да ли се дешава у установи или ван ње </w:t>
      </w:r>
    </w:p>
    <w:p w:rsidR="00713AE1" w:rsidRDefault="00713AE1" w:rsidP="00713AE1">
      <w:pPr>
        <w:autoSpaceDE w:val="0"/>
        <w:autoSpaceDN w:val="0"/>
        <w:adjustRightInd w:val="0"/>
        <w:spacing w:after="0" w:line="240" w:lineRule="auto"/>
        <w:rPr>
          <w:sz w:val="24"/>
          <w:szCs w:val="24"/>
        </w:rPr>
      </w:pPr>
      <w:r w:rsidRPr="00302073">
        <w:rPr>
          <w:sz w:val="24"/>
          <w:szCs w:val="24"/>
        </w:rPr>
        <w:sym w:font="Symbol" w:char="F0B7"/>
      </w:r>
      <w:r w:rsidRPr="00302073">
        <w:rPr>
          <w:sz w:val="24"/>
          <w:szCs w:val="24"/>
        </w:rPr>
        <w:t xml:space="preserve"> Ко су учесници насиља, злостављања, занемаривања и дискриминације </w:t>
      </w:r>
    </w:p>
    <w:p w:rsidR="00713AE1" w:rsidRDefault="00713AE1" w:rsidP="00713AE1">
      <w:pPr>
        <w:autoSpaceDE w:val="0"/>
        <w:autoSpaceDN w:val="0"/>
        <w:adjustRightInd w:val="0"/>
        <w:spacing w:after="0" w:line="240" w:lineRule="auto"/>
        <w:rPr>
          <w:sz w:val="24"/>
          <w:szCs w:val="24"/>
        </w:rPr>
      </w:pPr>
      <w:r w:rsidRPr="00302073">
        <w:rPr>
          <w:sz w:val="24"/>
          <w:szCs w:val="24"/>
        </w:rPr>
        <w:sym w:font="Symbol" w:char="F0B7"/>
      </w:r>
      <w:r w:rsidRPr="00302073">
        <w:rPr>
          <w:sz w:val="24"/>
          <w:szCs w:val="24"/>
        </w:rPr>
        <w:t xml:space="preserve"> Облик и интензитетет насиља, злостављања, занемаривања и дискриминације </w:t>
      </w:r>
    </w:p>
    <w:p w:rsidR="00713AE1" w:rsidRDefault="00713AE1" w:rsidP="00713AE1">
      <w:pPr>
        <w:autoSpaceDE w:val="0"/>
        <w:autoSpaceDN w:val="0"/>
        <w:adjustRightInd w:val="0"/>
        <w:spacing w:after="0" w:line="240" w:lineRule="auto"/>
        <w:rPr>
          <w:sz w:val="24"/>
          <w:szCs w:val="24"/>
        </w:rPr>
      </w:pPr>
      <w:r w:rsidRPr="00302073">
        <w:rPr>
          <w:sz w:val="24"/>
          <w:szCs w:val="24"/>
        </w:rPr>
        <w:sym w:font="Symbol" w:char="F0B7"/>
      </w:r>
      <w:r w:rsidRPr="00302073">
        <w:rPr>
          <w:sz w:val="24"/>
          <w:szCs w:val="24"/>
        </w:rPr>
        <w:t xml:space="preserve"> На основу ових критеријума врши се процена нивоа ризика за безбедност детета и одређују поступци и процедуре. У складу са проценом нивоа ризика и законском регулативом доноси се одлука о начину реаговања : </w:t>
      </w:r>
    </w:p>
    <w:p w:rsidR="00713AE1" w:rsidRDefault="00713AE1" w:rsidP="00713AE1">
      <w:pPr>
        <w:autoSpaceDE w:val="0"/>
        <w:autoSpaceDN w:val="0"/>
        <w:adjustRightInd w:val="0"/>
        <w:spacing w:after="0" w:line="240" w:lineRule="auto"/>
        <w:rPr>
          <w:sz w:val="24"/>
          <w:szCs w:val="24"/>
        </w:rPr>
      </w:pPr>
      <w:r w:rsidRPr="00302073">
        <w:rPr>
          <w:sz w:val="24"/>
          <w:szCs w:val="24"/>
        </w:rPr>
        <w:sym w:font="Symbol" w:char="F0B7"/>
      </w:r>
      <w:r w:rsidRPr="00302073">
        <w:rPr>
          <w:sz w:val="24"/>
          <w:szCs w:val="24"/>
        </w:rPr>
        <w:t xml:space="preserve"> Случај се решава у установи </w:t>
      </w:r>
    </w:p>
    <w:p w:rsidR="00713AE1" w:rsidRDefault="00713AE1" w:rsidP="00713AE1">
      <w:pPr>
        <w:autoSpaceDE w:val="0"/>
        <w:autoSpaceDN w:val="0"/>
        <w:adjustRightInd w:val="0"/>
        <w:spacing w:after="0" w:line="240" w:lineRule="auto"/>
        <w:rPr>
          <w:sz w:val="24"/>
          <w:szCs w:val="24"/>
        </w:rPr>
      </w:pPr>
      <w:r w:rsidRPr="00302073">
        <w:rPr>
          <w:sz w:val="24"/>
          <w:szCs w:val="24"/>
        </w:rPr>
        <w:sym w:font="Symbol" w:char="F0B7"/>
      </w:r>
      <w:r w:rsidRPr="00302073">
        <w:rPr>
          <w:sz w:val="24"/>
          <w:szCs w:val="24"/>
        </w:rPr>
        <w:t xml:space="preserve"> Случај решава установа у сарадњи са другим релевантним установанма </w:t>
      </w:r>
    </w:p>
    <w:p w:rsidR="00713AE1" w:rsidRDefault="00713AE1" w:rsidP="00713AE1">
      <w:pPr>
        <w:autoSpaceDE w:val="0"/>
        <w:autoSpaceDN w:val="0"/>
        <w:adjustRightInd w:val="0"/>
        <w:spacing w:after="0" w:line="240" w:lineRule="auto"/>
        <w:rPr>
          <w:sz w:val="24"/>
          <w:szCs w:val="24"/>
        </w:rPr>
      </w:pPr>
      <w:r w:rsidRPr="00302073">
        <w:rPr>
          <w:sz w:val="24"/>
          <w:szCs w:val="24"/>
        </w:rPr>
        <w:sym w:font="Symbol" w:char="F0B7"/>
      </w:r>
      <w:r w:rsidRPr="00302073">
        <w:rPr>
          <w:sz w:val="24"/>
          <w:szCs w:val="24"/>
        </w:rPr>
        <w:t xml:space="preserve"> Случај се прослеђује надлежним службама. Школа је развила модел интерне заштитне мреже у случајевима насиља међу ученицима коју је примењивала до сада и примењиваће и убудуће.</w:t>
      </w:r>
    </w:p>
    <w:p w:rsidR="00713AE1" w:rsidRDefault="00713AE1" w:rsidP="00713AE1">
      <w:pPr>
        <w:autoSpaceDE w:val="0"/>
        <w:autoSpaceDN w:val="0"/>
        <w:adjustRightInd w:val="0"/>
        <w:spacing w:after="0" w:line="240" w:lineRule="auto"/>
        <w:rPr>
          <w:sz w:val="24"/>
          <w:szCs w:val="24"/>
        </w:rPr>
      </w:pPr>
    </w:p>
    <w:tbl>
      <w:tblPr>
        <w:tblW w:w="13161" w:type="dxa"/>
        <w:tblInd w:w="-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806"/>
        <w:gridCol w:w="3685"/>
        <w:gridCol w:w="3119"/>
        <w:gridCol w:w="2551"/>
      </w:tblGrid>
      <w:tr w:rsidR="00713AE1" w:rsidRPr="00933517" w:rsidTr="00713AE1">
        <w:trPr>
          <w:trHeight w:val="535"/>
        </w:trPr>
        <w:tc>
          <w:tcPr>
            <w:tcW w:w="3806" w:type="dxa"/>
            <w:shd w:val="clear" w:color="auto" w:fill="auto"/>
            <w:vAlign w:val="center"/>
            <w:hideMark/>
          </w:tcPr>
          <w:p w:rsidR="00713AE1" w:rsidRPr="00933517" w:rsidRDefault="00713AE1" w:rsidP="00713AE1">
            <w:pPr>
              <w:suppressAutoHyphens/>
              <w:spacing w:after="0" w:line="240" w:lineRule="auto"/>
              <w:rPr>
                <w:rFonts w:cs="Times New Roman"/>
                <w:b/>
                <w:bCs/>
                <w:sz w:val="24"/>
                <w:szCs w:val="24"/>
                <w:lang w:val="sr-Cyrl-CS" w:eastAsia="ar-SA"/>
              </w:rPr>
            </w:pPr>
            <w:r w:rsidRPr="00933517">
              <w:rPr>
                <w:rFonts w:cs="Times New Roman"/>
                <w:b/>
                <w:bCs/>
                <w:sz w:val="24"/>
                <w:szCs w:val="24"/>
                <w:lang w:val="sr-Cyrl-CS"/>
              </w:rPr>
              <w:t>А</w:t>
            </w:r>
            <w:r>
              <w:rPr>
                <w:rFonts w:cs="Times New Roman"/>
                <w:b/>
                <w:bCs/>
                <w:sz w:val="24"/>
                <w:szCs w:val="24"/>
                <w:lang w:val="sr-Cyrl-CS"/>
              </w:rPr>
              <w:t>ктивности</w:t>
            </w:r>
          </w:p>
        </w:tc>
        <w:tc>
          <w:tcPr>
            <w:tcW w:w="3685" w:type="dxa"/>
            <w:shd w:val="clear" w:color="auto" w:fill="auto"/>
            <w:vAlign w:val="center"/>
            <w:hideMark/>
          </w:tcPr>
          <w:p w:rsidR="00713AE1" w:rsidRPr="00933517" w:rsidRDefault="00713AE1" w:rsidP="00713AE1">
            <w:pPr>
              <w:suppressAutoHyphens/>
              <w:spacing w:after="0" w:line="240" w:lineRule="auto"/>
              <w:rPr>
                <w:rFonts w:cs="Times New Roman"/>
                <w:b/>
                <w:bCs/>
                <w:sz w:val="24"/>
                <w:szCs w:val="24"/>
                <w:lang w:val="sr-Cyrl-CS" w:eastAsia="ar-SA"/>
              </w:rPr>
            </w:pPr>
            <w:r>
              <w:rPr>
                <w:rFonts w:cs="Times New Roman"/>
                <w:b/>
                <w:bCs/>
                <w:sz w:val="24"/>
                <w:szCs w:val="24"/>
                <w:lang w:val="sr-Cyrl-CS"/>
              </w:rPr>
              <w:t>Начин реализације</w:t>
            </w:r>
          </w:p>
        </w:tc>
        <w:tc>
          <w:tcPr>
            <w:tcW w:w="3119" w:type="dxa"/>
            <w:shd w:val="clear" w:color="auto" w:fill="auto"/>
            <w:vAlign w:val="center"/>
            <w:hideMark/>
          </w:tcPr>
          <w:p w:rsidR="00713AE1" w:rsidRPr="00933517" w:rsidRDefault="00713AE1" w:rsidP="00713AE1">
            <w:pPr>
              <w:suppressAutoHyphens/>
              <w:spacing w:after="0" w:line="240" w:lineRule="auto"/>
              <w:rPr>
                <w:rFonts w:cs="Times New Roman"/>
                <w:b/>
                <w:bCs/>
                <w:sz w:val="24"/>
                <w:szCs w:val="24"/>
                <w:lang w:val="sr-Cyrl-CS" w:eastAsia="ar-SA"/>
              </w:rPr>
            </w:pPr>
            <w:r>
              <w:rPr>
                <w:rFonts w:cs="Times New Roman"/>
                <w:b/>
                <w:bCs/>
                <w:sz w:val="24"/>
                <w:szCs w:val="24"/>
                <w:lang w:val="sr-Cyrl-CS"/>
              </w:rPr>
              <w:t>Носиоци активности</w:t>
            </w:r>
          </w:p>
        </w:tc>
        <w:tc>
          <w:tcPr>
            <w:tcW w:w="2551" w:type="dxa"/>
            <w:shd w:val="clear" w:color="auto" w:fill="auto"/>
            <w:vAlign w:val="center"/>
            <w:hideMark/>
          </w:tcPr>
          <w:p w:rsidR="00713AE1" w:rsidRPr="00933517" w:rsidRDefault="00713AE1" w:rsidP="00713AE1">
            <w:pPr>
              <w:suppressAutoHyphens/>
              <w:spacing w:after="0" w:line="240" w:lineRule="auto"/>
              <w:rPr>
                <w:rFonts w:cs="Times New Roman"/>
                <w:b/>
                <w:bCs/>
                <w:sz w:val="24"/>
                <w:szCs w:val="24"/>
                <w:lang w:val="sr-Cyrl-CS" w:eastAsia="ar-SA"/>
              </w:rPr>
            </w:pPr>
            <w:r w:rsidRPr="00933517">
              <w:rPr>
                <w:rFonts w:cs="Times New Roman"/>
                <w:b/>
                <w:bCs/>
                <w:sz w:val="24"/>
                <w:szCs w:val="24"/>
                <w:lang w:val="sr-Cyrl-CS"/>
              </w:rPr>
              <w:t>В</w:t>
            </w:r>
            <w:r>
              <w:rPr>
                <w:rFonts w:cs="Times New Roman"/>
                <w:b/>
                <w:bCs/>
                <w:sz w:val="24"/>
                <w:szCs w:val="24"/>
                <w:lang w:val="sr-Cyrl-CS"/>
              </w:rPr>
              <w:t>реме реализације</w:t>
            </w:r>
          </w:p>
        </w:tc>
      </w:tr>
      <w:tr w:rsidR="00713AE1" w:rsidRPr="00302073" w:rsidTr="00713AE1">
        <w:trPr>
          <w:trHeight w:val="535"/>
        </w:trPr>
        <w:tc>
          <w:tcPr>
            <w:tcW w:w="3806" w:type="dxa"/>
            <w:shd w:val="clear" w:color="auto" w:fill="auto"/>
            <w:vAlign w:val="center"/>
            <w:hideMark/>
          </w:tcPr>
          <w:p w:rsidR="00713AE1" w:rsidRPr="00302073" w:rsidRDefault="00713AE1" w:rsidP="00713AE1">
            <w:pPr>
              <w:suppressAutoHyphens/>
              <w:spacing w:after="0" w:line="240" w:lineRule="auto"/>
              <w:rPr>
                <w:rFonts w:cs="Times New Roman"/>
                <w:b/>
                <w:bCs/>
                <w:sz w:val="24"/>
                <w:szCs w:val="24"/>
                <w:lang w:val="sr-Cyrl-CS"/>
              </w:rPr>
            </w:pPr>
            <w:r w:rsidRPr="00302073">
              <w:rPr>
                <w:sz w:val="24"/>
                <w:szCs w:val="24"/>
              </w:rPr>
              <w:t>Индивидуално-саветодавни рад са ученицима који су актери у ситуацијама насиља (жртве, починиоци насиља)</w:t>
            </w:r>
          </w:p>
        </w:tc>
        <w:tc>
          <w:tcPr>
            <w:tcW w:w="3685" w:type="dxa"/>
            <w:shd w:val="clear" w:color="auto" w:fill="auto"/>
            <w:vAlign w:val="center"/>
            <w:hideMark/>
          </w:tcPr>
          <w:p w:rsidR="00713AE1" w:rsidRPr="008D3346" w:rsidRDefault="00713AE1" w:rsidP="00713AE1">
            <w:pPr>
              <w:suppressAutoHyphens/>
              <w:spacing w:after="0" w:line="240" w:lineRule="auto"/>
              <w:rPr>
                <w:rFonts w:cs="Times New Roman"/>
                <w:bCs/>
                <w:sz w:val="24"/>
                <w:szCs w:val="24"/>
                <w:lang w:val="sr-Cyrl-CS"/>
              </w:rPr>
            </w:pPr>
            <w:r w:rsidRPr="008D3346">
              <w:rPr>
                <w:rFonts w:cs="Times New Roman"/>
                <w:bCs/>
                <w:sz w:val="24"/>
                <w:szCs w:val="24"/>
                <w:lang w:val="sr-Cyrl-CS"/>
              </w:rPr>
              <w:t xml:space="preserve">Индивидуални разговори </w:t>
            </w:r>
          </w:p>
        </w:tc>
        <w:tc>
          <w:tcPr>
            <w:tcW w:w="3119" w:type="dxa"/>
            <w:shd w:val="clear" w:color="auto" w:fill="auto"/>
            <w:vAlign w:val="center"/>
            <w:hideMark/>
          </w:tcPr>
          <w:p w:rsidR="00713AE1" w:rsidRPr="008D3346" w:rsidRDefault="00713AE1" w:rsidP="00713AE1">
            <w:pPr>
              <w:suppressAutoHyphens/>
              <w:spacing w:after="0" w:line="240" w:lineRule="auto"/>
              <w:rPr>
                <w:rFonts w:cs="Times New Roman"/>
                <w:b/>
                <w:bCs/>
                <w:sz w:val="24"/>
                <w:szCs w:val="24"/>
              </w:rPr>
            </w:pPr>
            <w:r w:rsidRPr="00302073">
              <w:rPr>
                <w:sz w:val="24"/>
                <w:szCs w:val="24"/>
              </w:rPr>
              <w:t>Одељенски старешина, педагог</w:t>
            </w:r>
            <w:r>
              <w:rPr>
                <w:sz w:val="24"/>
                <w:szCs w:val="24"/>
              </w:rPr>
              <w:t>, специјални педагог</w:t>
            </w:r>
          </w:p>
        </w:tc>
        <w:tc>
          <w:tcPr>
            <w:tcW w:w="2551" w:type="dxa"/>
            <w:shd w:val="clear" w:color="auto" w:fill="auto"/>
            <w:vAlign w:val="center"/>
            <w:hideMark/>
          </w:tcPr>
          <w:p w:rsidR="00713AE1" w:rsidRPr="00302073" w:rsidRDefault="00713AE1" w:rsidP="00713AE1">
            <w:pPr>
              <w:suppressAutoHyphens/>
              <w:spacing w:after="0" w:line="240" w:lineRule="auto"/>
              <w:rPr>
                <w:rFonts w:cs="Times New Roman"/>
                <w:b/>
                <w:bCs/>
                <w:sz w:val="24"/>
                <w:szCs w:val="24"/>
                <w:lang w:val="sr-Cyrl-CS"/>
              </w:rPr>
            </w:pPr>
            <w:r w:rsidRPr="00302073">
              <w:rPr>
                <w:sz w:val="24"/>
                <w:szCs w:val="24"/>
              </w:rPr>
              <w:t>Током школске године, по потреби</w:t>
            </w:r>
          </w:p>
        </w:tc>
      </w:tr>
      <w:tr w:rsidR="00713AE1" w:rsidRPr="006D4FE0" w:rsidTr="00713AE1">
        <w:trPr>
          <w:trHeight w:val="535"/>
        </w:trPr>
        <w:tc>
          <w:tcPr>
            <w:tcW w:w="3806" w:type="dxa"/>
            <w:shd w:val="clear" w:color="auto" w:fill="auto"/>
            <w:vAlign w:val="center"/>
            <w:hideMark/>
          </w:tcPr>
          <w:p w:rsidR="00713AE1" w:rsidRPr="006D4FE0" w:rsidRDefault="00713AE1" w:rsidP="00713AE1">
            <w:pPr>
              <w:suppressAutoHyphens/>
              <w:spacing w:after="0" w:line="240" w:lineRule="auto"/>
              <w:rPr>
                <w:sz w:val="24"/>
                <w:szCs w:val="24"/>
              </w:rPr>
            </w:pPr>
            <w:r w:rsidRPr="006D4FE0">
              <w:rPr>
                <w:sz w:val="24"/>
                <w:szCs w:val="24"/>
              </w:rPr>
              <w:t>Рад са одељењским заједницама кроз држање радионица на тему насиља и дискриминације у складу са могућим насилним ситуацијама у школи/одељењу</w:t>
            </w:r>
          </w:p>
        </w:tc>
        <w:tc>
          <w:tcPr>
            <w:tcW w:w="3685" w:type="dxa"/>
            <w:shd w:val="clear" w:color="auto" w:fill="auto"/>
            <w:vAlign w:val="center"/>
            <w:hideMark/>
          </w:tcPr>
          <w:p w:rsidR="00713AE1" w:rsidRPr="00032D64" w:rsidRDefault="00713AE1" w:rsidP="00713AE1">
            <w:pPr>
              <w:suppressAutoHyphens/>
              <w:spacing w:after="0" w:line="240" w:lineRule="auto"/>
              <w:rPr>
                <w:rFonts w:cs="Times New Roman"/>
                <w:bCs/>
                <w:sz w:val="24"/>
                <w:szCs w:val="24"/>
              </w:rPr>
            </w:pPr>
            <w:r>
              <w:rPr>
                <w:rFonts w:cs="Times New Roman"/>
                <w:bCs/>
                <w:sz w:val="24"/>
                <w:szCs w:val="24"/>
                <w:lang w:val="sr-Cyrl-CS"/>
              </w:rPr>
              <w:t xml:space="preserve">Радионице на тему </w:t>
            </w:r>
            <w:r w:rsidRPr="006D4FE0">
              <w:rPr>
                <w:sz w:val="24"/>
                <w:szCs w:val="24"/>
              </w:rPr>
              <w:t>насиља и дискриминације</w:t>
            </w:r>
            <w:r>
              <w:rPr>
                <w:sz w:val="24"/>
                <w:szCs w:val="24"/>
              </w:rPr>
              <w:t xml:space="preserve"> на часовима одељењског старешине</w:t>
            </w:r>
          </w:p>
        </w:tc>
        <w:tc>
          <w:tcPr>
            <w:tcW w:w="3119" w:type="dxa"/>
            <w:shd w:val="clear" w:color="auto" w:fill="auto"/>
            <w:vAlign w:val="center"/>
            <w:hideMark/>
          </w:tcPr>
          <w:p w:rsidR="00713AE1" w:rsidRPr="006D4FE0" w:rsidRDefault="00713AE1" w:rsidP="00713AE1">
            <w:pPr>
              <w:suppressAutoHyphens/>
              <w:spacing w:after="0" w:line="240" w:lineRule="auto"/>
              <w:rPr>
                <w:sz w:val="24"/>
                <w:szCs w:val="24"/>
              </w:rPr>
            </w:pPr>
            <w:r w:rsidRPr="006D4FE0">
              <w:rPr>
                <w:sz w:val="24"/>
                <w:szCs w:val="24"/>
              </w:rPr>
              <w:t xml:space="preserve">Одељењске </w:t>
            </w:r>
            <w:r>
              <w:rPr>
                <w:sz w:val="24"/>
                <w:szCs w:val="24"/>
              </w:rPr>
              <w:t>с</w:t>
            </w:r>
            <w:r w:rsidRPr="006D4FE0">
              <w:rPr>
                <w:sz w:val="24"/>
                <w:szCs w:val="24"/>
              </w:rPr>
              <w:t>тарешине, стручни сарадници, чланови тима за насиље, вршњачки едукатори</w:t>
            </w:r>
          </w:p>
        </w:tc>
        <w:tc>
          <w:tcPr>
            <w:tcW w:w="2551" w:type="dxa"/>
            <w:shd w:val="clear" w:color="auto" w:fill="auto"/>
            <w:vAlign w:val="center"/>
            <w:hideMark/>
          </w:tcPr>
          <w:p w:rsidR="00713AE1" w:rsidRPr="006D4FE0" w:rsidRDefault="00713AE1" w:rsidP="00713AE1">
            <w:pPr>
              <w:suppressAutoHyphens/>
              <w:spacing w:after="0" w:line="240" w:lineRule="auto"/>
              <w:rPr>
                <w:sz w:val="24"/>
                <w:szCs w:val="24"/>
              </w:rPr>
            </w:pPr>
            <w:r w:rsidRPr="006D4FE0">
              <w:rPr>
                <w:sz w:val="24"/>
                <w:szCs w:val="24"/>
              </w:rPr>
              <w:t>Током школске године према плану рада ОС</w:t>
            </w:r>
          </w:p>
        </w:tc>
      </w:tr>
      <w:tr w:rsidR="00713AE1" w:rsidRPr="006D4FE0" w:rsidTr="00713AE1">
        <w:trPr>
          <w:trHeight w:val="535"/>
        </w:trPr>
        <w:tc>
          <w:tcPr>
            <w:tcW w:w="3806"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Интервентне активности: поступање по корацима предвиђеним Посебним протоколом</w:t>
            </w:r>
          </w:p>
        </w:tc>
        <w:tc>
          <w:tcPr>
            <w:tcW w:w="3685" w:type="dxa"/>
            <w:shd w:val="clear" w:color="auto" w:fill="auto"/>
            <w:vAlign w:val="center"/>
            <w:hideMark/>
          </w:tcPr>
          <w:p w:rsidR="00713AE1" w:rsidRPr="008D3346" w:rsidRDefault="00713AE1" w:rsidP="00713AE1">
            <w:pPr>
              <w:suppressAutoHyphens/>
              <w:spacing w:after="0" w:line="240" w:lineRule="auto"/>
              <w:rPr>
                <w:rFonts w:cs="Times New Roman"/>
                <w:bCs/>
                <w:sz w:val="24"/>
                <w:szCs w:val="24"/>
                <w:lang w:val="sr-Cyrl-CS"/>
              </w:rPr>
            </w:pPr>
            <w:r>
              <w:rPr>
                <w:rFonts w:cs="Times New Roman"/>
                <w:bCs/>
                <w:sz w:val="24"/>
                <w:szCs w:val="24"/>
                <w:lang w:val="sr-Cyrl-CS"/>
              </w:rPr>
              <w:t>Праћење корак предвиђеним Протоколом и примена интервентних активности</w:t>
            </w:r>
          </w:p>
        </w:tc>
        <w:tc>
          <w:tcPr>
            <w:tcW w:w="3119" w:type="dxa"/>
            <w:shd w:val="clear" w:color="auto" w:fill="auto"/>
            <w:vAlign w:val="center"/>
            <w:hideMark/>
          </w:tcPr>
          <w:p w:rsidR="00713AE1" w:rsidRPr="008D3346" w:rsidRDefault="00713AE1" w:rsidP="00713AE1">
            <w:pPr>
              <w:suppressAutoHyphens/>
              <w:spacing w:after="0" w:line="240" w:lineRule="auto"/>
              <w:rPr>
                <w:sz w:val="24"/>
                <w:szCs w:val="24"/>
              </w:rPr>
            </w:pPr>
            <w:r w:rsidRPr="00194962">
              <w:rPr>
                <w:sz w:val="24"/>
                <w:szCs w:val="24"/>
              </w:rPr>
              <w:t>Тима за заштиту деце</w:t>
            </w:r>
            <w:r>
              <w:rPr>
                <w:sz w:val="24"/>
                <w:szCs w:val="24"/>
              </w:rPr>
              <w:t>/ученика од насиља, злостављања и занемаривања</w:t>
            </w:r>
            <w:r w:rsidRPr="008D3346">
              <w:rPr>
                <w:sz w:val="24"/>
                <w:szCs w:val="24"/>
              </w:rPr>
              <w:t>, педагог, директор</w:t>
            </w:r>
          </w:p>
        </w:tc>
        <w:tc>
          <w:tcPr>
            <w:tcW w:w="2551" w:type="dxa"/>
            <w:shd w:val="clear" w:color="auto" w:fill="auto"/>
            <w:vAlign w:val="center"/>
            <w:hideMark/>
          </w:tcPr>
          <w:p w:rsidR="00713AE1" w:rsidRPr="00032D64" w:rsidRDefault="00713AE1" w:rsidP="00713AE1">
            <w:pPr>
              <w:suppressAutoHyphens/>
              <w:spacing w:after="0" w:line="240" w:lineRule="auto"/>
              <w:rPr>
                <w:sz w:val="24"/>
                <w:szCs w:val="24"/>
              </w:rPr>
            </w:pPr>
            <w:r w:rsidRPr="008D3346">
              <w:rPr>
                <w:sz w:val="24"/>
                <w:szCs w:val="24"/>
              </w:rPr>
              <w:t>Током школске године</w:t>
            </w:r>
            <w:r>
              <w:rPr>
                <w:sz w:val="24"/>
                <w:szCs w:val="24"/>
              </w:rPr>
              <w:t xml:space="preserve"> </w:t>
            </w:r>
          </w:p>
        </w:tc>
      </w:tr>
      <w:tr w:rsidR="00713AE1" w:rsidRPr="006D4FE0" w:rsidTr="00713AE1">
        <w:trPr>
          <w:trHeight w:val="263"/>
        </w:trPr>
        <w:tc>
          <w:tcPr>
            <w:tcW w:w="3806"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lastRenderedPageBreak/>
              <w:t>Сарадња са одговарајућим службама (полиција, јавни тужилац, Центар за социјални рад, Дом здравља, Школска управа и др. по потреби)</w:t>
            </w:r>
          </w:p>
        </w:tc>
        <w:tc>
          <w:tcPr>
            <w:tcW w:w="3685" w:type="dxa"/>
            <w:shd w:val="clear" w:color="auto" w:fill="auto"/>
            <w:vAlign w:val="center"/>
            <w:hideMark/>
          </w:tcPr>
          <w:p w:rsidR="00713AE1" w:rsidRPr="008D3346" w:rsidRDefault="00713AE1" w:rsidP="00713AE1">
            <w:pPr>
              <w:suppressAutoHyphens/>
              <w:spacing w:after="0" w:line="240" w:lineRule="auto"/>
              <w:rPr>
                <w:rFonts w:cs="Times New Roman"/>
                <w:bCs/>
                <w:sz w:val="24"/>
                <w:szCs w:val="24"/>
                <w:lang w:val="sr-Cyrl-CS"/>
              </w:rPr>
            </w:pPr>
            <w:r>
              <w:rPr>
                <w:rFonts w:cs="Times New Roman"/>
                <w:bCs/>
                <w:sz w:val="24"/>
                <w:szCs w:val="24"/>
                <w:lang w:val="sr-Cyrl-CS"/>
              </w:rPr>
              <w:t>Редовна сарадња управе школе са одговарајућим службама и благовремено прослеђивање захтева за интервенисање</w:t>
            </w:r>
          </w:p>
        </w:tc>
        <w:tc>
          <w:tcPr>
            <w:tcW w:w="3119"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Тим зас заштиту, директор, секретар школе, педагог</w:t>
            </w:r>
          </w:p>
        </w:tc>
        <w:tc>
          <w:tcPr>
            <w:tcW w:w="2551"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У случају насиља</w:t>
            </w:r>
          </w:p>
        </w:tc>
      </w:tr>
      <w:tr w:rsidR="00713AE1" w:rsidRPr="006D4FE0" w:rsidTr="00713AE1">
        <w:trPr>
          <w:trHeight w:val="535"/>
        </w:trPr>
        <w:tc>
          <w:tcPr>
            <w:tcW w:w="3806"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Континуирано евидентирање случајева насиља и дискриминације</w:t>
            </w:r>
          </w:p>
        </w:tc>
        <w:tc>
          <w:tcPr>
            <w:tcW w:w="3685" w:type="dxa"/>
            <w:shd w:val="clear" w:color="auto" w:fill="auto"/>
            <w:vAlign w:val="center"/>
            <w:hideMark/>
          </w:tcPr>
          <w:p w:rsidR="00713AE1" w:rsidRPr="008D3346" w:rsidRDefault="00713AE1" w:rsidP="00713AE1">
            <w:pPr>
              <w:suppressAutoHyphens/>
              <w:spacing w:after="0" w:line="240" w:lineRule="auto"/>
              <w:rPr>
                <w:rFonts w:cs="Times New Roman"/>
                <w:bCs/>
                <w:sz w:val="24"/>
                <w:szCs w:val="24"/>
                <w:lang w:val="sr-Cyrl-CS"/>
              </w:rPr>
            </w:pPr>
            <w:r>
              <w:rPr>
                <w:rFonts w:cs="Times New Roman"/>
                <w:bCs/>
                <w:sz w:val="24"/>
                <w:szCs w:val="24"/>
                <w:lang w:val="sr-Cyrl-CS"/>
              </w:rPr>
              <w:t>Редовно ажурирање предмета на платформи „Чувам те“</w:t>
            </w:r>
          </w:p>
        </w:tc>
        <w:tc>
          <w:tcPr>
            <w:tcW w:w="3119" w:type="dxa"/>
            <w:shd w:val="clear" w:color="auto" w:fill="auto"/>
            <w:vAlign w:val="center"/>
            <w:hideMark/>
          </w:tcPr>
          <w:p w:rsidR="00713AE1" w:rsidRPr="008D3346" w:rsidRDefault="00713AE1" w:rsidP="00713AE1">
            <w:pPr>
              <w:suppressAutoHyphens/>
              <w:spacing w:after="0" w:line="240" w:lineRule="auto"/>
              <w:rPr>
                <w:sz w:val="24"/>
                <w:szCs w:val="24"/>
              </w:rPr>
            </w:pPr>
            <w:r w:rsidRPr="00194962">
              <w:rPr>
                <w:sz w:val="24"/>
                <w:szCs w:val="24"/>
              </w:rPr>
              <w:t>Тима за заштиту деце</w:t>
            </w:r>
            <w:r>
              <w:rPr>
                <w:sz w:val="24"/>
                <w:szCs w:val="24"/>
              </w:rPr>
              <w:t>/ученика од насиља, злостављања и занемаривања</w:t>
            </w:r>
            <w:r w:rsidRPr="008D3346">
              <w:rPr>
                <w:sz w:val="24"/>
                <w:szCs w:val="24"/>
              </w:rPr>
              <w:t>, сви запослени, вршњачки тим</w:t>
            </w:r>
          </w:p>
        </w:tc>
        <w:tc>
          <w:tcPr>
            <w:tcW w:w="2551"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Континуирано током школске године</w:t>
            </w:r>
          </w:p>
        </w:tc>
      </w:tr>
      <w:tr w:rsidR="00713AE1" w:rsidRPr="006D4FE0" w:rsidTr="00713AE1">
        <w:trPr>
          <w:trHeight w:val="535"/>
        </w:trPr>
        <w:tc>
          <w:tcPr>
            <w:tcW w:w="3806"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Праћење и вредновање врста и учесталости насиља и дискриминаторног понашања</w:t>
            </w:r>
          </w:p>
        </w:tc>
        <w:tc>
          <w:tcPr>
            <w:tcW w:w="3685" w:type="dxa"/>
            <w:shd w:val="clear" w:color="auto" w:fill="auto"/>
            <w:vAlign w:val="center"/>
            <w:hideMark/>
          </w:tcPr>
          <w:p w:rsidR="00713AE1" w:rsidRPr="008D3346" w:rsidRDefault="00713AE1" w:rsidP="00713AE1">
            <w:pPr>
              <w:suppressAutoHyphens/>
              <w:spacing w:after="0" w:line="240" w:lineRule="auto"/>
              <w:rPr>
                <w:rFonts w:cs="Times New Roman"/>
                <w:bCs/>
                <w:sz w:val="24"/>
                <w:szCs w:val="24"/>
                <w:lang w:val="sr-Cyrl-CS"/>
              </w:rPr>
            </w:pPr>
            <w:r>
              <w:rPr>
                <w:rFonts w:cs="Times New Roman"/>
                <w:bCs/>
                <w:sz w:val="24"/>
                <w:szCs w:val="24"/>
                <w:lang w:val="sr-Cyrl-CS"/>
              </w:rPr>
              <w:t xml:space="preserve">На састанцима ОВ, НВ, </w:t>
            </w:r>
            <w:r w:rsidRPr="00194962">
              <w:rPr>
                <w:sz w:val="24"/>
                <w:szCs w:val="24"/>
              </w:rPr>
              <w:t>Тима за заштиту деце</w:t>
            </w:r>
            <w:r>
              <w:rPr>
                <w:sz w:val="24"/>
                <w:szCs w:val="24"/>
              </w:rPr>
              <w:t>/ученика од насиља, злостављања и занемаривања</w:t>
            </w:r>
          </w:p>
        </w:tc>
        <w:tc>
          <w:tcPr>
            <w:tcW w:w="3119"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Педагог чланови тима</w:t>
            </w:r>
          </w:p>
        </w:tc>
        <w:tc>
          <w:tcPr>
            <w:tcW w:w="2551"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Два пута годишље</w:t>
            </w:r>
          </w:p>
        </w:tc>
      </w:tr>
      <w:tr w:rsidR="00713AE1" w:rsidRPr="006D4FE0" w:rsidTr="00713AE1">
        <w:trPr>
          <w:trHeight w:val="535"/>
        </w:trPr>
        <w:tc>
          <w:tcPr>
            <w:tcW w:w="3806"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Евидентирање учесталости броја васпитно</w:t>
            </w:r>
            <w:r>
              <w:rPr>
                <w:sz w:val="24"/>
                <w:szCs w:val="24"/>
              </w:rPr>
              <w:t>-</w:t>
            </w:r>
            <w:r w:rsidRPr="008D3346">
              <w:rPr>
                <w:sz w:val="24"/>
                <w:szCs w:val="24"/>
              </w:rPr>
              <w:t>дисциплинских и васпитних мера ученика</w:t>
            </w:r>
            <w:r>
              <w:rPr>
                <w:sz w:val="24"/>
                <w:szCs w:val="24"/>
              </w:rPr>
              <w:t>, као</w:t>
            </w:r>
            <w:r w:rsidRPr="008D3346">
              <w:rPr>
                <w:sz w:val="24"/>
                <w:szCs w:val="24"/>
              </w:rPr>
              <w:t xml:space="preserve"> и дисциплинских поступака против запослених</w:t>
            </w:r>
          </w:p>
        </w:tc>
        <w:tc>
          <w:tcPr>
            <w:tcW w:w="3685" w:type="dxa"/>
            <w:shd w:val="clear" w:color="auto" w:fill="auto"/>
            <w:vAlign w:val="center"/>
            <w:hideMark/>
          </w:tcPr>
          <w:p w:rsidR="00713AE1" w:rsidRPr="008D3346" w:rsidRDefault="00713AE1" w:rsidP="00713AE1">
            <w:pPr>
              <w:suppressAutoHyphens/>
              <w:spacing w:after="0" w:line="240" w:lineRule="auto"/>
              <w:rPr>
                <w:rFonts w:cs="Times New Roman"/>
                <w:bCs/>
                <w:sz w:val="24"/>
                <w:szCs w:val="24"/>
                <w:lang w:val="sr-Cyrl-CS"/>
              </w:rPr>
            </w:pPr>
            <w:r>
              <w:rPr>
                <w:rFonts w:cs="Times New Roman"/>
                <w:bCs/>
                <w:sz w:val="24"/>
                <w:szCs w:val="24"/>
                <w:lang w:val="sr-Cyrl-CS"/>
              </w:rPr>
              <w:t xml:space="preserve">На састанцима ОВ, НВ, </w:t>
            </w:r>
            <w:r w:rsidRPr="00194962">
              <w:rPr>
                <w:sz w:val="24"/>
                <w:szCs w:val="24"/>
              </w:rPr>
              <w:t>Тима за заштиту деце</w:t>
            </w:r>
            <w:r>
              <w:rPr>
                <w:sz w:val="24"/>
                <w:szCs w:val="24"/>
              </w:rPr>
              <w:t>/ученика од насиља, злостављања и занемаривања и вођење евиденције дисциплинских поступака против запослених</w:t>
            </w:r>
          </w:p>
        </w:tc>
        <w:tc>
          <w:tcPr>
            <w:tcW w:w="3119"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ОС, стручни органи, директор и секретар школе</w:t>
            </w:r>
          </w:p>
        </w:tc>
        <w:tc>
          <w:tcPr>
            <w:tcW w:w="2551"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Континуирано током школске године</w:t>
            </w:r>
          </w:p>
        </w:tc>
      </w:tr>
      <w:tr w:rsidR="00713AE1" w:rsidRPr="006D4FE0" w:rsidTr="00713AE1">
        <w:trPr>
          <w:trHeight w:val="535"/>
        </w:trPr>
        <w:tc>
          <w:tcPr>
            <w:tcW w:w="3806"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Подршка деци која трпе насиље или дискриминацију и деци којима је потребна додатна образовна подршка</w:t>
            </w:r>
          </w:p>
        </w:tc>
        <w:tc>
          <w:tcPr>
            <w:tcW w:w="3685" w:type="dxa"/>
            <w:shd w:val="clear" w:color="auto" w:fill="auto"/>
            <w:vAlign w:val="center"/>
            <w:hideMark/>
          </w:tcPr>
          <w:p w:rsidR="00713AE1" w:rsidRPr="008D3346" w:rsidRDefault="00713AE1" w:rsidP="00713AE1">
            <w:pPr>
              <w:suppressAutoHyphens/>
              <w:spacing w:after="0" w:line="240" w:lineRule="auto"/>
              <w:rPr>
                <w:rFonts w:cs="Times New Roman"/>
                <w:bCs/>
                <w:sz w:val="24"/>
                <w:szCs w:val="24"/>
                <w:lang w:val="sr-Cyrl-CS"/>
              </w:rPr>
            </w:pPr>
            <w:r>
              <w:rPr>
                <w:rFonts w:cs="Times New Roman"/>
                <w:bCs/>
                <w:sz w:val="24"/>
                <w:szCs w:val="24"/>
                <w:lang w:val="sr-Cyrl-CS"/>
              </w:rPr>
              <w:t>Укључивање вршњачког обучавања, појачана сарадња са родитељима и појачан рад ПП службе</w:t>
            </w:r>
          </w:p>
        </w:tc>
        <w:tc>
          <w:tcPr>
            <w:tcW w:w="3119"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Чланови тима, одељењске старешине, Тим за ИО</w:t>
            </w:r>
          </w:p>
        </w:tc>
        <w:tc>
          <w:tcPr>
            <w:tcW w:w="2551"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Континуирано током школске године</w:t>
            </w:r>
          </w:p>
        </w:tc>
      </w:tr>
      <w:tr w:rsidR="00713AE1" w:rsidRPr="006D4FE0" w:rsidTr="00713AE1">
        <w:trPr>
          <w:trHeight w:val="535"/>
        </w:trPr>
        <w:tc>
          <w:tcPr>
            <w:tcW w:w="3806"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Рад са децом која врше насиље – организовање појачаног васпитног рада и укључивање у друштвено користан рад ради развијања самоодговорног и друштвено одговорног понашања</w:t>
            </w:r>
          </w:p>
        </w:tc>
        <w:tc>
          <w:tcPr>
            <w:tcW w:w="3685" w:type="dxa"/>
            <w:shd w:val="clear" w:color="auto" w:fill="auto"/>
            <w:vAlign w:val="center"/>
            <w:hideMark/>
          </w:tcPr>
          <w:p w:rsidR="00713AE1" w:rsidRPr="008D3346" w:rsidRDefault="00713AE1" w:rsidP="00713AE1">
            <w:pPr>
              <w:suppressAutoHyphens/>
              <w:spacing w:after="0" w:line="240" w:lineRule="auto"/>
              <w:rPr>
                <w:rFonts w:cs="Times New Roman"/>
                <w:bCs/>
                <w:sz w:val="24"/>
                <w:szCs w:val="24"/>
                <w:lang w:val="sr-Cyrl-CS"/>
              </w:rPr>
            </w:pPr>
            <w:r>
              <w:rPr>
                <w:rFonts w:cs="Times New Roman"/>
                <w:bCs/>
                <w:sz w:val="24"/>
                <w:szCs w:val="24"/>
                <w:lang w:val="sr-Cyrl-CS"/>
              </w:rPr>
              <w:t>Укључивање вршњачког обучавања, појачана сарадња са родитељима и појачан рад ПП службе</w:t>
            </w:r>
          </w:p>
        </w:tc>
        <w:tc>
          <w:tcPr>
            <w:tcW w:w="3119"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Члканови тима, разредне стасрешине, педагог</w:t>
            </w:r>
          </w:p>
        </w:tc>
        <w:tc>
          <w:tcPr>
            <w:tcW w:w="2551"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Континуирано током школске године</w:t>
            </w:r>
          </w:p>
        </w:tc>
      </w:tr>
      <w:tr w:rsidR="00713AE1" w:rsidRPr="006D4FE0" w:rsidTr="00713AE1">
        <w:trPr>
          <w:trHeight w:val="535"/>
        </w:trPr>
        <w:tc>
          <w:tcPr>
            <w:tcW w:w="3806"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lastRenderedPageBreak/>
              <w:t xml:space="preserve">Оснаживање деце посматрача за конструктивно реаговање кроз рад </w:t>
            </w:r>
            <w:r>
              <w:rPr>
                <w:sz w:val="24"/>
                <w:szCs w:val="24"/>
              </w:rPr>
              <w:t>ОЗ</w:t>
            </w:r>
            <w:r w:rsidRPr="008D3346">
              <w:rPr>
                <w:sz w:val="24"/>
                <w:szCs w:val="24"/>
              </w:rPr>
              <w:t>, Ученичког парламента и стручних и управних органа школе</w:t>
            </w:r>
          </w:p>
        </w:tc>
        <w:tc>
          <w:tcPr>
            <w:tcW w:w="3685" w:type="dxa"/>
            <w:shd w:val="clear" w:color="auto" w:fill="auto"/>
            <w:vAlign w:val="center"/>
            <w:hideMark/>
          </w:tcPr>
          <w:p w:rsidR="00713AE1" w:rsidRPr="008D3346" w:rsidRDefault="00713AE1" w:rsidP="00713AE1">
            <w:pPr>
              <w:suppressAutoHyphens/>
              <w:spacing w:after="0" w:line="240" w:lineRule="auto"/>
              <w:rPr>
                <w:rFonts w:cs="Times New Roman"/>
                <w:bCs/>
                <w:sz w:val="24"/>
                <w:szCs w:val="24"/>
                <w:lang w:val="sr-Cyrl-CS"/>
              </w:rPr>
            </w:pPr>
            <w:r>
              <w:rPr>
                <w:rFonts w:cs="Times New Roman"/>
                <w:bCs/>
                <w:sz w:val="24"/>
                <w:szCs w:val="24"/>
                <w:lang w:val="sr-Cyrl-CS"/>
              </w:rPr>
              <w:t>Предавања, трибине и дебате</w:t>
            </w:r>
          </w:p>
        </w:tc>
        <w:tc>
          <w:tcPr>
            <w:tcW w:w="3119"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Чланови тима, одељењске старешине, педагог</w:t>
            </w:r>
          </w:p>
        </w:tc>
        <w:tc>
          <w:tcPr>
            <w:tcW w:w="2551"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Континуирано током школске године</w:t>
            </w:r>
          </w:p>
        </w:tc>
      </w:tr>
      <w:tr w:rsidR="00713AE1" w:rsidRPr="006D4FE0" w:rsidTr="00713AE1">
        <w:trPr>
          <w:trHeight w:val="535"/>
        </w:trPr>
        <w:tc>
          <w:tcPr>
            <w:tcW w:w="3806"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Интервенције у циљу заштите запослених</w:t>
            </w:r>
          </w:p>
        </w:tc>
        <w:tc>
          <w:tcPr>
            <w:tcW w:w="3685" w:type="dxa"/>
            <w:shd w:val="clear" w:color="auto" w:fill="auto"/>
            <w:vAlign w:val="center"/>
            <w:hideMark/>
          </w:tcPr>
          <w:p w:rsidR="00713AE1" w:rsidRPr="008D3346" w:rsidRDefault="00713AE1" w:rsidP="00713AE1">
            <w:pPr>
              <w:suppressAutoHyphens/>
              <w:spacing w:after="0" w:line="240" w:lineRule="auto"/>
              <w:rPr>
                <w:rFonts w:cs="Times New Roman"/>
                <w:bCs/>
                <w:sz w:val="24"/>
                <w:szCs w:val="24"/>
                <w:lang w:val="sr-Cyrl-CS"/>
              </w:rPr>
            </w:pPr>
            <w:r>
              <w:rPr>
                <w:rFonts w:cs="Times New Roman"/>
                <w:bCs/>
                <w:sz w:val="24"/>
                <w:szCs w:val="24"/>
                <w:lang w:val="sr-Cyrl-CS"/>
              </w:rPr>
              <w:t>Праћење Законских и подзаконских аката</w:t>
            </w:r>
          </w:p>
        </w:tc>
        <w:tc>
          <w:tcPr>
            <w:tcW w:w="3119"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Директор</w:t>
            </w:r>
          </w:p>
        </w:tc>
        <w:tc>
          <w:tcPr>
            <w:tcW w:w="2551"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Континуирано током школске године</w:t>
            </w:r>
          </w:p>
        </w:tc>
      </w:tr>
      <w:tr w:rsidR="00713AE1" w:rsidRPr="006D4FE0" w:rsidTr="00713AE1">
        <w:trPr>
          <w:trHeight w:val="535"/>
        </w:trPr>
        <w:tc>
          <w:tcPr>
            <w:tcW w:w="3806"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Интервенције приликом занемаривања у установи и/или прекомерног подстицања, односно психолошког притиска ради постигнућа</w:t>
            </w:r>
          </w:p>
        </w:tc>
        <w:tc>
          <w:tcPr>
            <w:tcW w:w="3685" w:type="dxa"/>
            <w:shd w:val="clear" w:color="auto" w:fill="auto"/>
            <w:vAlign w:val="center"/>
            <w:hideMark/>
          </w:tcPr>
          <w:p w:rsidR="00713AE1" w:rsidRPr="008D3346" w:rsidRDefault="00713AE1" w:rsidP="00713AE1">
            <w:pPr>
              <w:suppressAutoHyphens/>
              <w:spacing w:after="0" w:line="240" w:lineRule="auto"/>
              <w:rPr>
                <w:rFonts w:cs="Times New Roman"/>
                <w:bCs/>
                <w:sz w:val="24"/>
                <w:szCs w:val="24"/>
                <w:lang w:val="sr-Cyrl-CS"/>
              </w:rPr>
            </w:pPr>
            <w:r>
              <w:rPr>
                <w:rFonts w:cs="Times New Roman"/>
                <w:bCs/>
                <w:sz w:val="24"/>
                <w:szCs w:val="24"/>
                <w:lang w:val="sr-Cyrl-CS"/>
              </w:rPr>
              <w:t>Редовно праћење рада и указивање на пропусте у раду запослених</w:t>
            </w:r>
          </w:p>
        </w:tc>
        <w:tc>
          <w:tcPr>
            <w:tcW w:w="3119"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Директор, Школски одбор, Тим за заштиту, педагог</w:t>
            </w:r>
          </w:p>
        </w:tc>
        <w:tc>
          <w:tcPr>
            <w:tcW w:w="2551" w:type="dxa"/>
            <w:shd w:val="clear" w:color="auto" w:fill="auto"/>
            <w:vAlign w:val="center"/>
            <w:hideMark/>
          </w:tcPr>
          <w:p w:rsidR="00713AE1" w:rsidRPr="008D3346" w:rsidRDefault="00713AE1" w:rsidP="00713AE1">
            <w:pPr>
              <w:suppressAutoHyphens/>
              <w:spacing w:after="0" w:line="240" w:lineRule="auto"/>
              <w:rPr>
                <w:sz w:val="24"/>
                <w:szCs w:val="24"/>
              </w:rPr>
            </w:pPr>
            <w:r w:rsidRPr="008D3346">
              <w:rPr>
                <w:sz w:val="24"/>
                <w:szCs w:val="24"/>
              </w:rPr>
              <w:t>У случају занемаривања у установи</w:t>
            </w:r>
          </w:p>
        </w:tc>
      </w:tr>
    </w:tbl>
    <w:p w:rsidR="00713AE1" w:rsidRDefault="00713AE1" w:rsidP="00713AE1">
      <w:pPr>
        <w:rPr>
          <w:rFonts w:cs="Times New Roman"/>
          <w:b/>
          <w:bCs/>
          <w:sz w:val="24"/>
          <w:szCs w:val="24"/>
        </w:rPr>
      </w:pPr>
    </w:p>
    <w:p w:rsidR="00713AE1" w:rsidRDefault="00713AE1" w:rsidP="00713AE1">
      <w:pPr>
        <w:autoSpaceDE w:val="0"/>
        <w:autoSpaceDN w:val="0"/>
        <w:adjustRightInd w:val="0"/>
        <w:spacing w:after="0" w:line="240" w:lineRule="auto"/>
        <w:jc w:val="center"/>
        <w:rPr>
          <w:rFonts w:cs="Times New Roman"/>
          <w:b/>
          <w:bCs/>
          <w:sz w:val="24"/>
          <w:szCs w:val="24"/>
        </w:rPr>
      </w:pPr>
      <w:r>
        <w:rPr>
          <w:rFonts w:cs="Times New Roman"/>
          <w:b/>
          <w:bCs/>
          <w:sz w:val="24"/>
          <w:szCs w:val="24"/>
        </w:rPr>
        <w:t>ПРОГРАМ ВАННАСТАВНИХ АКТИВНОСТИ</w:t>
      </w:r>
    </w:p>
    <w:p w:rsidR="00713AE1" w:rsidRDefault="00713AE1" w:rsidP="00713AE1">
      <w:pPr>
        <w:autoSpaceDE w:val="0"/>
        <w:autoSpaceDN w:val="0"/>
        <w:adjustRightInd w:val="0"/>
        <w:spacing w:after="0" w:line="240" w:lineRule="auto"/>
        <w:jc w:val="center"/>
        <w:rPr>
          <w:rFonts w:cs="Times New Roman"/>
          <w:b/>
          <w:bCs/>
          <w:sz w:val="24"/>
          <w:szCs w:val="24"/>
        </w:rPr>
      </w:pPr>
    </w:p>
    <w:p w:rsidR="00713AE1" w:rsidRDefault="00713AE1" w:rsidP="00713AE1">
      <w:pPr>
        <w:autoSpaceDE w:val="0"/>
        <w:autoSpaceDN w:val="0"/>
        <w:adjustRightInd w:val="0"/>
        <w:spacing w:after="0" w:line="240" w:lineRule="auto"/>
        <w:jc w:val="both"/>
        <w:rPr>
          <w:rFonts w:cs="Times New Roman"/>
          <w:b/>
          <w:bCs/>
          <w:sz w:val="24"/>
          <w:szCs w:val="24"/>
        </w:rPr>
      </w:pPr>
      <w:r>
        <w:rPr>
          <w:rFonts w:cs="Times New Roman"/>
          <w:b/>
          <w:bCs/>
          <w:sz w:val="24"/>
          <w:szCs w:val="24"/>
        </w:rPr>
        <w:t>Члан 42.</w:t>
      </w:r>
      <w:r w:rsidRPr="00F84F2E">
        <w:rPr>
          <w:rFonts w:cs="Times New Roman"/>
          <w:b/>
          <w:bCs/>
          <w:sz w:val="24"/>
          <w:szCs w:val="24"/>
        </w:rPr>
        <w:t xml:space="preserve"> </w:t>
      </w:r>
      <w:r>
        <w:rPr>
          <w:rFonts w:cs="Times New Roman"/>
          <w:b/>
          <w:bCs/>
          <w:sz w:val="24"/>
          <w:szCs w:val="24"/>
        </w:rPr>
        <w:t>Закона о основном образовању и васпитању</w:t>
      </w:r>
    </w:p>
    <w:p w:rsidR="00713AE1" w:rsidRDefault="00713AE1" w:rsidP="00713AE1">
      <w:pPr>
        <w:autoSpaceDE w:val="0"/>
        <w:autoSpaceDN w:val="0"/>
        <w:adjustRightInd w:val="0"/>
        <w:spacing w:after="0" w:line="240" w:lineRule="auto"/>
        <w:jc w:val="both"/>
        <w:rPr>
          <w:rFonts w:cs="Times New Roman"/>
          <w:b/>
          <w:bCs/>
          <w:sz w:val="24"/>
          <w:szCs w:val="24"/>
        </w:rPr>
      </w:pPr>
    </w:p>
    <w:p w:rsidR="00713AE1" w:rsidRDefault="00713AE1" w:rsidP="00713AE1">
      <w:pPr>
        <w:autoSpaceDE w:val="0"/>
        <w:autoSpaceDN w:val="0"/>
        <w:adjustRightInd w:val="0"/>
        <w:spacing w:after="0" w:line="240" w:lineRule="auto"/>
        <w:jc w:val="both"/>
        <w:rPr>
          <w:rFonts w:cs="Times New Roman"/>
          <w:color w:val="333333"/>
          <w:sz w:val="24"/>
          <w:szCs w:val="24"/>
          <w:shd w:val="clear" w:color="auto" w:fill="FFFFFF"/>
        </w:rPr>
      </w:pPr>
      <w:r w:rsidRPr="00F84F2E">
        <w:rPr>
          <w:rFonts w:cs="Times New Roman"/>
          <w:color w:val="333333"/>
          <w:sz w:val="24"/>
          <w:szCs w:val="24"/>
          <w:shd w:val="clear" w:color="auto" w:fill="FFFFFF"/>
        </w:rPr>
        <w:t>Рад</w:t>
      </w:r>
      <w:r>
        <w:rPr>
          <w:rFonts w:cs="Times New Roman"/>
          <w:color w:val="333333"/>
          <w:sz w:val="24"/>
          <w:szCs w:val="24"/>
          <w:shd w:val="clear" w:color="auto" w:fill="FFFFFF"/>
        </w:rPr>
        <w:t xml:space="preserve">и јачања образовно-васпитне делатности школе, подстицања индивидуалних склоности и интересовања, садржајног и целисходног коришћења слободног времена, као и ради богаћења друштвеног живота и разоноде ученика, развијања и неговања другарства и пријатељства, школа је дужна да реализује ваннаставне активности ученика у области науке, технике, културе, уметности, медија и спорта. </w:t>
      </w:r>
    </w:p>
    <w:p w:rsidR="00713AE1" w:rsidRPr="00F84F2E" w:rsidRDefault="00713AE1" w:rsidP="00713AE1">
      <w:pPr>
        <w:autoSpaceDE w:val="0"/>
        <w:autoSpaceDN w:val="0"/>
        <w:adjustRightInd w:val="0"/>
        <w:spacing w:after="0" w:line="240" w:lineRule="auto"/>
        <w:jc w:val="both"/>
        <w:rPr>
          <w:rFonts w:cs="Times New Roman"/>
          <w:b/>
          <w:bCs/>
          <w:sz w:val="24"/>
          <w:szCs w:val="24"/>
        </w:rPr>
      </w:pPr>
    </w:p>
    <w:p w:rsidR="00713AE1" w:rsidRDefault="00713AE1" w:rsidP="00713AE1">
      <w:pPr>
        <w:autoSpaceDE w:val="0"/>
        <w:autoSpaceDN w:val="0"/>
        <w:adjustRightInd w:val="0"/>
        <w:spacing w:after="0" w:line="240" w:lineRule="auto"/>
        <w:jc w:val="both"/>
        <w:rPr>
          <w:rFonts w:cs="Times New Roman"/>
          <w:b/>
          <w:bCs/>
          <w:sz w:val="24"/>
          <w:szCs w:val="24"/>
        </w:rPr>
      </w:pPr>
      <w:r>
        <w:rPr>
          <w:rFonts w:cs="Times New Roman"/>
          <w:b/>
          <w:bCs/>
          <w:sz w:val="24"/>
          <w:szCs w:val="24"/>
        </w:rPr>
        <w:t>Новинарско-литерарна секција</w:t>
      </w:r>
    </w:p>
    <w:p w:rsidR="00713AE1" w:rsidRDefault="00713AE1" w:rsidP="00713AE1">
      <w:pPr>
        <w:autoSpaceDE w:val="0"/>
        <w:autoSpaceDN w:val="0"/>
        <w:adjustRightInd w:val="0"/>
        <w:spacing w:after="0" w:line="240" w:lineRule="auto"/>
        <w:jc w:val="both"/>
        <w:rPr>
          <w:rFonts w:cs="Times New Roman"/>
          <w:b/>
          <w:bCs/>
          <w:sz w:val="24"/>
          <w:szCs w:val="24"/>
        </w:rPr>
      </w:pPr>
    </w:p>
    <w:tbl>
      <w:tblPr>
        <w:tblW w:w="13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4"/>
        <w:gridCol w:w="3124"/>
        <w:gridCol w:w="3601"/>
        <w:gridCol w:w="3430"/>
        <w:gridCol w:w="2248"/>
      </w:tblGrid>
      <w:tr w:rsidR="00713AE1" w:rsidRPr="008D6727" w:rsidTr="00713AE1">
        <w:trPr>
          <w:trHeight w:val="146"/>
        </w:trPr>
        <w:tc>
          <w:tcPr>
            <w:tcW w:w="814"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Р. Бр.</w:t>
            </w:r>
          </w:p>
        </w:tc>
        <w:tc>
          <w:tcPr>
            <w:tcW w:w="3124"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Назив активности</w:t>
            </w:r>
          </w:p>
        </w:tc>
        <w:tc>
          <w:tcPr>
            <w:tcW w:w="3601"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 xml:space="preserve">  Начин реализације</w:t>
            </w:r>
          </w:p>
        </w:tc>
        <w:tc>
          <w:tcPr>
            <w:tcW w:w="3430"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 xml:space="preserve"> Носиоци   активности</w:t>
            </w:r>
          </w:p>
        </w:tc>
        <w:tc>
          <w:tcPr>
            <w:tcW w:w="2248"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 xml:space="preserve">  Време реализације</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1.</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 xml:space="preserve">Формирање секције </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Разговор (о активностима које ће бити оствариване)</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септембар</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2.</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Израда рада на тему по избору ученика</w:t>
            </w:r>
          </w:p>
        </w:tc>
        <w:tc>
          <w:tcPr>
            <w:tcW w:w="3601" w:type="dxa"/>
            <w:vAlign w:val="center"/>
          </w:tcPr>
          <w:p w:rsidR="00713AE1" w:rsidRPr="008D6727" w:rsidRDefault="00713AE1" w:rsidP="00713AE1">
            <w:pPr>
              <w:spacing w:after="0" w:line="240" w:lineRule="auto"/>
              <w:rPr>
                <w:rFonts w:eastAsia="Times New Roman" w:cs="Times New Roman"/>
              </w:rPr>
            </w:pPr>
            <w:r w:rsidRPr="008D6727">
              <w:rPr>
                <w:rFonts w:eastAsia="Times New Roman" w:cs="Times New Roman"/>
              </w:rPr>
              <w:t>Индивидуална активност ученика</w:t>
            </w:r>
          </w:p>
          <w:p w:rsidR="00713AE1" w:rsidRPr="008D6727" w:rsidRDefault="00713AE1" w:rsidP="00713AE1">
            <w:pPr>
              <w:spacing w:after="0" w:line="240" w:lineRule="auto"/>
              <w:rPr>
                <w:rFonts w:eastAsia="Times New Roman" w:cs="Times New Roman"/>
              </w:rPr>
            </w:pPr>
            <w:r w:rsidRPr="008D6727">
              <w:rPr>
                <w:rFonts w:eastAsia="Times New Roman" w:cs="Times New Roman"/>
              </w:rPr>
              <w:t>на часу</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септембар</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3.</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Обележавање Дечје недеље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Уређивање паноа у учионици</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октобар</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4.</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Стил, функционални стилови</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Групно прикупљање материјала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r w:rsidRPr="008D6727">
              <w:rPr>
                <w:rFonts w:cs="Times New Roman"/>
              </w:rPr>
              <w:tab/>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октобар</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5.</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Стилске  вежбе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 xml:space="preserve">Групна анализа материјала, рад на </w:t>
            </w:r>
            <w:r w:rsidRPr="008D6727">
              <w:rPr>
                <w:rFonts w:cs="Times New Roman"/>
              </w:rPr>
              <w:lastRenderedPageBreak/>
              <w:t>тексту</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lastRenderedPageBreak/>
              <w:t>Наставник, ученици</w:t>
            </w:r>
            <w:r w:rsidRPr="008D6727">
              <w:rPr>
                <w:rFonts w:cs="Times New Roman"/>
              </w:rPr>
              <w:tab/>
            </w:r>
            <w:r w:rsidRPr="008D6727">
              <w:rPr>
                <w:rFonts w:cs="Times New Roman"/>
              </w:rPr>
              <w:tab/>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октобар</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r w:rsidRPr="008D6727">
              <w:rPr>
                <w:rFonts w:cs="Times New Roman"/>
              </w:rPr>
              <w:lastRenderedPageBreak/>
              <w:t>6.</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Посета библиотеци поводом Светског дана школских библиотека (четврти понедељак у октобру)</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Предавање, разговор о значају књиге у дигиталном свету</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Библиотекар, 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октобар</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8.</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Упознавање са облицима новинарског изражавања (вест, извештај и репортажа)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 xml:space="preserve">Предавање, разговор о облицима </w:t>
            </w:r>
          </w:p>
          <w:p w:rsidR="00713AE1" w:rsidRPr="008D6727" w:rsidRDefault="00713AE1" w:rsidP="00713AE1">
            <w:pPr>
              <w:spacing w:after="0" w:line="240" w:lineRule="auto"/>
              <w:rPr>
                <w:rFonts w:cs="Times New Roman"/>
              </w:rPr>
            </w:pPr>
            <w:r w:rsidRPr="008D6727">
              <w:rPr>
                <w:rFonts w:cs="Times New Roman"/>
              </w:rPr>
              <w:t>Новинарског изражавања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новембар</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9.</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 xml:space="preserve">Проналажење и уочавање облика новинарског изражавања у дневним новинама, на  телевизији, радиу и интернету </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 у пару на прикупљању материјала, дискусија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новембар</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10</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Писање вести, извештаја, репортаже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Индивидуална активност ученика</w:t>
            </w:r>
          </w:p>
          <w:p w:rsidR="00713AE1" w:rsidRPr="008D6727" w:rsidRDefault="00713AE1" w:rsidP="00713AE1">
            <w:pPr>
              <w:spacing w:after="0" w:line="240" w:lineRule="auto"/>
              <w:rPr>
                <w:rFonts w:cs="Times New Roman"/>
              </w:rPr>
            </w:pPr>
            <w:r w:rsidRPr="008D6727">
              <w:rPr>
                <w:rFonts w:cs="Times New Roman"/>
              </w:rPr>
              <w:t>на часу</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новембар</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11.</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Анализа и коментарисање писаних радова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Разговор о ученичким радовима, као  и о начинима објављивљивања радова на интернету (сајт, инстаграм, фејсбук, вибер...)</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информатике, ученици, наставник</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новембар</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bookmarkStart w:id="3" w:name="_Hlk138945331"/>
            <w:r w:rsidRPr="008D6727">
              <w:rPr>
                <w:rFonts w:cs="Times New Roman"/>
              </w:rPr>
              <w:t>12.</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Прикупљање грађе за школ-</w:t>
            </w:r>
          </w:p>
          <w:p w:rsidR="00713AE1" w:rsidRPr="008D6727" w:rsidRDefault="00713AE1" w:rsidP="00713AE1">
            <w:pPr>
              <w:spacing w:after="0" w:line="240" w:lineRule="auto"/>
              <w:rPr>
                <w:rFonts w:cs="Times New Roman"/>
              </w:rPr>
            </w:pPr>
            <w:r w:rsidRPr="008D6727">
              <w:rPr>
                <w:rFonts w:cs="Times New Roman"/>
              </w:rPr>
              <w:t>ске новине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Радионица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децембар</w:t>
            </w:r>
          </w:p>
        </w:tc>
      </w:tr>
      <w:bookmarkEnd w:id="3"/>
      <w:tr w:rsidR="00713AE1" w:rsidRPr="008D6727" w:rsidTr="00713AE1">
        <w:trPr>
          <w:trHeight w:val="502"/>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13.</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Оргаизовање и избор грађе</w:t>
            </w:r>
          </w:p>
          <w:p w:rsidR="00713AE1" w:rsidRPr="008D6727" w:rsidRDefault="00713AE1" w:rsidP="00713AE1">
            <w:pPr>
              <w:spacing w:after="0" w:line="240" w:lineRule="auto"/>
              <w:rPr>
                <w:rFonts w:cs="Times New Roman"/>
              </w:rPr>
            </w:pPr>
            <w:r w:rsidRPr="008D6727">
              <w:rPr>
                <w:rFonts w:cs="Times New Roman"/>
              </w:rPr>
              <w:t>за школске новине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Радионица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децембар</w:t>
            </w:r>
          </w:p>
        </w:tc>
      </w:tr>
      <w:tr w:rsidR="00713AE1" w:rsidRPr="008D6727" w:rsidTr="00713AE1">
        <w:trPr>
          <w:trHeight w:val="244"/>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14.</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Израда школских новина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Радионица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децембар</w:t>
            </w:r>
          </w:p>
        </w:tc>
      </w:tr>
      <w:tr w:rsidR="00713AE1" w:rsidRPr="008D6727" w:rsidTr="00713AE1">
        <w:trPr>
          <w:trHeight w:val="259"/>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15.</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Израда школских новина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Радионица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децембар</w:t>
            </w:r>
          </w:p>
        </w:tc>
      </w:tr>
      <w:tr w:rsidR="00713AE1" w:rsidRPr="008D6727" w:rsidTr="00713AE1">
        <w:trPr>
          <w:trHeight w:val="761"/>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16.</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Организовање  литерарног</w:t>
            </w:r>
          </w:p>
          <w:p w:rsidR="00713AE1" w:rsidRPr="008D6727" w:rsidRDefault="00713AE1" w:rsidP="00713AE1">
            <w:pPr>
              <w:spacing w:after="0" w:line="240" w:lineRule="auto"/>
              <w:rPr>
                <w:rFonts w:cs="Times New Roman"/>
              </w:rPr>
            </w:pPr>
            <w:r w:rsidRPr="008D6727">
              <w:rPr>
                <w:rFonts w:cs="Times New Roman"/>
              </w:rPr>
              <w:t>конкурса поводом Дана</w:t>
            </w:r>
          </w:p>
          <w:p w:rsidR="00713AE1" w:rsidRPr="008D6727" w:rsidRDefault="00713AE1" w:rsidP="00713AE1">
            <w:pPr>
              <w:spacing w:after="0" w:line="240" w:lineRule="auto"/>
              <w:rPr>
                <w:rFonts w:cs="Times New Roman"/>
              </w:rPr>
            </w:pPr>
            <w:r w:rsidRPr="008D6727">
              <w:rPr>
                <w:rFonts w:cs="Times New Roman"/>
              </w:rPr>
              <w:t>школе, Савиндана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Индивидуална активност ученика  на часу</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јануар</w:t>
            </w:r>
          </w:p>
        </w:tc>
      </w:tr>
      <w:tr w:rsidR="00713AE1" w:rsidRPr="008D6727" w:rsidTr="00713AE1">
        <w:trPr>
          <w:trHeight w:val="517"/>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17.</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Како проценити вредност</w:t>
            </w:r>
          </w:p>
          <w:p w:rsidR="00713AE1" w:rsidRPr="008D6727" w:rsidRDefault="00713AE1" w:rsidP="00713AE1">
            <w:pPr>
              <w:spacing w:after="0" w:line="240" w:lineRule="auto"/>
              <w:rPr>
                <w:rFonts w:cs="Times New Roman"/>
              </w:rPr>
            </w:pPr>
            <w:r w:rsidRPr="008D6727">
              <w:rPr>
                <w:rFonts w:cs="Times New Roman"/>
              </w:rPr>
              <w:t>литерарног рада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Вежбе на примерима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јануар</w:t>
            </w:r>
          </w:p>
        </w:tc>
      </w:tr>
      <w:tr w:rsidR="00713AE1" w:rsidRPr="008D6727" w:rsidTr="00713AE1">
        <w:trPr>
          <w:trHeight w:val="1020"/>
        </w:trPr>
        <w:tc>
          <w:tcPr>
            <w:tcW w:w="814" w:type="dxa"/>
            <w:vAlign w:val="center"/>
          </w:tcPr>
          <w:p w:rsidR="00713AE1" w:rsidRPr="008D6727" w:rsidRDefault="00713AE1" w:rsidP="00713AE1">
            <w:pPr>
              <w:spacing w:after="0" w:line="240" w:lineRule="auto"/>
              <w:rPr>
                <w:rFonts w:cs="Times New Roman"/>
              </w:rPr>
            </w:pPr>
            <w:r w:rsidRPr="008D6727">
              <w:rPr>
                <w:rFonts w:cs="Times New Roman"/>
              </w:rPr>
              <w:lastRenderedPageBreak/>
              <w:t>18.</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Анализа прозног текста</w:t>
            </w:r>
          </w:p>
          <w:p w:rsidR="00713AE1" w:rsidRPr="008D6727" w:rsidRDefault="00713AE1" w:rsidP="00713AE1">
            <w:pPr>
              <w:spacing w:after="0" w:line="240" w:lineRule="auto"/>
              <w:rPr>
                <w:rFonts w:cs="Times New Roman"/>
              </w:rPr>
            </w:pPr>
            <w:r w:rsidRPr="008D6727">
              <w:rPr>
                <w:rFonts w:cs="Times New Roman"/>
              </w:rPr>
              <w:t>(заједнички избор наставника</w:t>
            </w:r>
          </w:p>
          <w:p w:rsidR="00713AE1" w:rsidRPr="008D6727" w:rsidRDefault="00713AE1" w:rsidP="00713AE1">
            <w:pPr>
              <w:spacing w:after="0" w:line="240" w:lineRule="auto"/>
              <w:rPr>
                <w:rFonts w:cs="Times New Roman"/>
              </w:rPr>
            </w:pPr>
            <w:r w:rsidRPr="008D6727">
              <w:rPr>
                <w:rFonts w:cs="Times New Roman"/>
              </w:rPr>
              <w:t>и ученика) и израда литерарног рада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 xml:space="preserve"> Дискусија, израда литерарних радова подстакнута аналузираним </w:t>
            </w:r>
          </w:p>
          <w:p w:rsidR="00713AE1" w:rsidRPr="008D6727" w:rsidRDefault="00713AE1" w:rsidP="00713AE1">
            <w:pPr>
              <w:spacing w:after="0" w:line="240" w:lineRule="auto"/>
              <w:rPr>
                <w:rFonts w:cs="Times New Roman"/>
              </w:rPr>
            </w:pPr>
            <w:r w:rsidRPr="008D6727">
              <w:rPr>
                <w:rFonts w:cs="Times New Roman"/>
              </w:rPr>
              <w:t>делом</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фебруар</w:t>
            </w:r>
          </w:p>
        </w:tc>
      </w:tr>
      <w:tr w:rsidR="00713AE1" w:rsidRPr="008D6727" w:rsidTr="00713AE1">
        <w:trPr>
          <w:trHeight w:val="1020"/>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19.</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Анализа поетског текста</w:t>
            </w:r>
          </w:p>
          <w:p w:rsidR="00713AE1" w:rsidRPr="008D6727" w:rsidRDefault="00713AE1" w:rsidP="00713AE1">
            <w:pPr>
              <w:spacing w:after="0" w:line="240" w:lineRule="auto"/>
              <w:rPr>
                <w:rFonts w:cs="Times New Roman"/>
              </w:rPr>
            </w:pPr>
            <w:r w:rsidRPr="008D6727">
              <w:rPr>
                <w:rFonts w:cs="Times New Roman"/>
              </w:rPr>
              <w:t>(заједнички избор наставника</w:t>
            </w:r>
          </w:p>
          <w:p w:rsidR="00713AE1" w:rsidRPr="008D6727" w:rsidRDefault="00713AE1" w:rsidP="00713AE1">
            <w:pPr>
              <w:spacing w:after="0" w:line="240" w:lineRule="auto"/>
              <w:rPr>
                <w:rFonts w:cs="Times New Roman"/>
              </w:rPr>
            </w:pPr>
            <w:r w:rsidRPr="008D6727">
              <w:rPr>
                <w:rFonts w:cs="Times New Roman"/>
              </w:rPr>
              <w:t>и ученика) и израда литерарног рада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 xml:space="preserve">Дискусија, израда литерарних радова подстакнута аналузираним </w:t>
            </w:r>
          </w:p>
          <w:p w:rsidR="00713AE1" w:rsidRPr="008D6727" w:rsidRDefault="00713AE1" w:rsidP="00713AE1">
            <w:pPr>
              <w:spacing w:after="0" w:line="240" w:lineRule="auto"/>
              <w:rPr>
                <w:rFonts w:cs="Times New Roman"/>
              </w:rPr>
            </w:pPr>
            <w:r w:rsidRPr="008D6727">
              <w:rPr>
                <w:rFonts w:cs="Times New Roman"/>
              </w:rPr>
              <w:t>делом</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фебруар</w:t>
            </w:r>
          </w:p>
        </w:tc>
      </w:tr>
      <w:tr w:rsidR="00713AE1" w:rsidRPr="008D6727" w:rsidTr="00713AE1">
        <w:trPr>
          <w:trHeight w:val="517"/>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20.</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Анализа драмског текста</w:t>
            </w:r>
          </w:p>
          <w:p w:rsidR="00713AE1" w:rsidRPr="008D6727" w:rsidRDefault="00713AE1" w:rsidP="00713AE1">
            <w:pPr>
              <w:spacing w:after="0" w:line="240" w:lineRule="auto"/>
              <w:rPr>
                <w:rFonts w:cs="Times New Roman"/>
              </w:rPr>
            </w:pPr>
            <w:r w:rsidRPr="008D6727">
              <w:rPr>
                <w:rFonts w:cs="Times New Roman"/>
              </w:rPr>
              <w:t>(заједнички избор наставника</w:t>
            </w:r>
          </w:p>
          <w:p w:rsidR="00713AE1" w:rsidRPr="008D6727" w:rsidRDefault="00713AE1" w:rsidP="00713AE1">
            <w:pPr>
              <w:spacing w:after="0" w:line="240" w:lineRule="auto"/>
              <w:rPr>
                <w:rFonts w:cs="Times New Roman"/>
              </w:rPr>
            </w:pPr>
            <w:r w:rsidRPr="008D6727">
              <w:rPr>
                <w:rFonts w:cs="Times New Roman"/>
              </w:rPr>
              <w:t>и ученика) и израда литерарног рада</w:t>
            </w:r>
          </w:p>
          <w:p w:rsidR="00713AE1" w:rsidRPr="008D6727" w:rsidRDefault="00713AE1" w:rsidP="00713AE1">
            <w:pPr>
              <w:spacing w:after="0" w:line="240" w:lineRule="auto"/>
              <w:rPr>
                <w:rFonts w:cs="Times New Roman"/>
              </w:rPr>
            </w:pP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 xml:space="preserve">Дискусија, израда литерарних радова подстакнута аналузираним </w:t>
            </w:r>
          </w:p>
          <w:p w:rsidR="00713AE1" w:rsidRPr="008D6727" w:rsidRDefault="00713AE1" w:rsidP="00713AE1">
            <w:pPr>
              <w:spacing w:after="0" w:line="240" w:lineRule="auto"/>
              <w:rPr>
                <w:rFonts w:cs="Times New Roman"/>
              </w:rPr>
            </w:pPr>
            <w:r w:rsidRPr="008D6727">
              <w:rPr>
                <w:rFonts w:cs="Times New Roman"/>
              </w:rPr>
              <w:t>делом</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фебруар</w:t>
            </w:r>
          </w:p>
        </w:tc>
      </w:tr>
      <w:tr w:rsidR="00713AE1" w:rsidRPr="008D6727" w:rsidTr="00713AE1">
        <w:trPr>
          <w:trHeight w:val="517"/>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21.</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Међународни дан матерњег</w:t>
            </w:r>
          </w:p>
          <w:p w:rsidR="00713AE1" w:rsidRPr="008D6727" w:rsidRDefault="00713AE1" w:rsidP="00713AE1">
            <w:pPr>
              <w:spacing w:after="0" w:line="240" w:lineRule="auto"/>
              <w:rPr>
                <w:rFonts w:cs="Times New Roman"/>
              </w:rPr>
            </w:pPr>
            <w:r w:rsidRPr="008D6727">
              <w:rPr>
                <w:rFonts w:cs="Times New Roman"/>
              </w:rPr>
              <w:t>Језика (обележавање)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Радионица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фебруар</w:t>
            </w:r>
          </w:p>
        </w:tc>
      </w:tr>
      <w:tr w:rsidR="00713AE1" w:rsidRPr="008D6727" w:rsidTr="00713AE1">
        <w:trPr>
          <w:trHeight w:val="259"/>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22.</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Форме приповедања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Предавање</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март</w:t>
            </w:r>
          </w:p>
        </w:tc>
      </w:tr>
      <w:tr w:rsidR="00713AE1" w:rsidRPr="008D6727" w:rsidTr="00713AE1">
        <w:trPr>
          <w:trHeight w:val="259"/>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23.</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Описивање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Групно прикупљање материјала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март</w:t>
            </w:r>
          </w:p>
        </w:tc>
      </w:tr>
      <w:tr w:rsidR="00713AE1" w:rsidRPr="008D6727" w:rsidTr="00713AE1">
        <w:trPr>
          <w:trHeight w:val="502"/>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24.</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 xml:space="preserve">Приповедање, дијалог, </w:t>
            </w:r>
          </w:p>
          <w:p w:rsidR="00713AE1" w:rsidRPr="008D6727" w:rsidRDefault="00713AE1" w:rsidP="00713AE1">
            <w:pPr>
              <w:spacing w:after="0" w:line="240" w:lineRule="auto"/>
              <w:rPr>
                <w:rFonts w:cs="Times New Roman"/>
              </w:rPr>
            </w:pPr>
            <w:r w:rsidRPr="008D6727">
              <w:rPr>
                <w:rFonts w:cs="Times New Roman"/>
              </w:rPr>
              <w:t>монолог</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Групно прикупљање материјала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март</w:t>
            </w:r>
          </w:p>
        </w:tc>
      </w:tr>
      <w:tr w:rsidR="00713AE1" w:rsidRPr="008D6727" w:rsidTr="00713AE1">
        <w:trPr>
          <w:trHeight w:val="502"/>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25.</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Светски дан поезије</w:t>
            </w:r>
          </w:p>
          <w:p w:rsidR="00713AE1" w:rsidRPr="008D6727" w:rsidRDefault="00713AE1" w:rsidP="00713AE1">
            <w:pPr>
              <w:spacing w:after="0" w:line="240" w:lineRule="auto"/>
              <w:rPr>
                <w:rFonts w:cs="Times New Roman"/>
              </w:rPr>
            </w:pPr>
            <w:r w:rsidRPr="008D6727">
              <w:rPr>
                <w:rFonts w:cs="Times New Roman"/>
              </w:rPr>
              <w:t>(обележавање)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Радионица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март</w:t>
            </w:r>
          </w:p>
        </w:tc>
      </w:tr>
      <w:tr w:rsidR="00713AE1" w:rsidRPr="008D6727" w:rsidTr="00713AE1">
        <w:trPr>
          <w:trHeight w:val="517"/>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26.</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Израда литерарног рада</w:t>
            </w:r>
          </w:p>
          <w:p w:rsidR="00713AE1" w:rsidRPr="008D6727" w:rsidRDefault="00713AE1" w:rsidP="00713AE1">
            <w:pPr>
              <w:spacing w:after="0" w:line="240" w:lineRule="auto"/>
              <w:rPr>
                <w:rFonts w:cs="Times New Roman"/>
              </w:rPr>
            </w:pPr>
            <w:r w:rsidRPr="008D6727">
              <w:rPr>
                <w:rFonts w:cs="Times New Roman"/>
              </w:rPr>
              <w:t>(описивање)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Индивидуална активност ученика  на часу и код куће</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април</w:t>
            </w:r>
          </w:p>
        </w:tc>
      </w:tr>
      <w:tr w:rsidR="00713AE1" w:rsidRPr="008D6727" w:rsidTr="00713AE1">
        <w:trPr>
          <w:trHeight w:val="502"/>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27.</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Израда литерарног рада</w:t>
            </w:r>
          </w:p>
          <w:p w:rsidR="00713AE1" w:rsidRPr="008D6727" w:rsidRDefault="00713AE1" w:rsidP="00713AE1">
            <w:pPr>
              <w:spacing w:after="0" w:line="240" w:lineRule="auto"/>
              <w:rPr>
                <w:rFonts w:cs="Times New Roman"/>
              </w:rPr>
            </w:pPr>
            <w:r w:rsidRPr="008D6727">
              <w:rPr>
                <w:rFonts w:cs="Times New Roman"/>
              </w:rPr>
              <w:t>(приповедање о догађају)</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Индивидуална активност ученика  на часу и код куће</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април</w:t>
            </w:r>
          </w:p>
        </w:tc>
      </w:tr>
      <w:tr w:rsidR="00713AE1" w:rsidRPr="008D6727" w:rsidTr="00713AE1">
        <w:trPr>
          <w:trHeight w:val="259"/>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28.</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Анализа радова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Разговор</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април</w:t>
            </w:r>
          </w:p>
        </w:tc>
      </w:tr>
      <w:tr w:rsidR="00713AE1" w:rsidRPr="008D6727" w:rsidTr="00713AE1">
        <w:trPr>
          <w:trHeight w:val="517"/>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29.</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Светски дан књиге</w:t>
            </w:r>
          </w:p>
          <w:p w:rsidR="00713AE1" w:rsidRPr="008D6727" w:rsidRDefault="00713AE1" w:rsidP="00713AE1">
            <w:pPr>
              <w:spacing w:after="0" w:line="240" w:lineRule="auto"/>
              <w:rPr>
                <w:rFonts w:cs="Times New Roman"/>
              </w:rPr>
            </w:pPr>
            <w:r w:rsidRPr="008D6727">
              <w:rPr>
                <w:rFonts w:cs="Times New Roman"/>
              </w:rPr>
              <w:t>(обележавање)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Радионица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април</w:t>
            </w:r>
          </w:p>
        </w:tc>
      </w:tr>
      <w:tr w:rsidR="00713AE1" w:rsidRPr="008D6727" w:rsidTr="00713AE1">
        <w:trPr>
          <w:trHeight w:val="502"/>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30.</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Прикупљање грађе за школ-</w:t>
            </w:r>
          </w:p>
          <w:p w:rsidR="00713AE1" w:rsidRPr="008D6727" w:rsidRDefault="00713AE1" w:rsidP="00713AE1">
            <w:pPr>
              <w:spacing w:after="0" w:line="240" w:lineRule="auto"/>
              <w:rPr>
                <w:rFonts w:cs="Times New Roman"/>
              </w:rPr>
            </w:pPr>
            <w:r w:rsidRPr="008D6727">
              <w:rPr>
                <w:rFonts w:cs="Times New Roman"/>
              </w:rPr>
              <w:t>ске новине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Радионица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мај</w:t>
            </w:r>
          </w:p>
        </w:tc>
      </w:tr>
      <w:tr w:rsidR="00713AE1" w:rsidRPr="008D6727" w:rsidTr="00713AE1">
        <w:trPr>
          <w:trHeight w:val="517"/>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31.</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Оргаизовање и избор грађе</w:t>
            </w:r>
          </w:p>
          <w:p w:rsidR="00713AE1" w:rsidRPr="008D6727" w:rsidRDefault="00713AE1" w:rsidP="00713AE1">
            <w:pPr>
              <w:spacing w:after="0" w:line="240" w:lineRule="auto"/>
              <w:rPr>
                <w:rFonts w:cs="Times New Roman"/>
              </w:rPr>
            </w:pPr>
            <w:r w:rsidRPr="008D6727">
              <w:rPr>
                <w:rFonts w:cs="Times New Roman"/>
              </w:rPr>
              <w:t>за школске новине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Радионица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мај</w:t>
            </w:r>
          </w:p>
        </w:tc>
      </w:tr>
      <w:tr w:rsidR="00713AE1" w:rsidRPr="008D6727" w:rsidTr="00713AE1">
        <w:trPr>
          <w:trHeight w:val="259"/>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32.</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Израда школских новина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Радионица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мај</w:t>
            </w:r>
          </w:p>
        </w:tc>
      </w:tr>
      <w:tr w:rsidR="00713AE1" w:rsidRPr="008D6727" w:rsidTr="00713AE1">
        <w:trPr>
          <w:trHeight w:val="259"/>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33.</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Израда школских новина</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Радионица</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мај</w:t>
            </w:r>
          </w:p>
        </w:tc>
      </w:tr>
      <w:tr w:rsidR="00713AE1" w:rsidRPr="008D6727" w:rsidTr="00713AE1">
        <w:trPr>
          <w:trHeight w:val="244"/>
        </w:trPr>
        <w:tc>
          <w:tcPr>
            <w:tcW w:w="814" w:type="dxa"/>
            <w:vAlign w:val="center"/>
          </w:tcPr>
          <w:p w:rsidR="00713AE1" w:rsidRPr="008D6727" w:rsidRDefault="00713AE1" w:rsidP="00713AE1">
            <w:pPr>
              <w:spacing w:after="0" w:line="240" w:lineRule="auto"/>
              <w:rPr>
                <w:rFonts w:cs="Times New Roman"/>
              </w:rPr>
            </w:pPr>
            <w:r w:rsidRPr="008D6727">
              <w:rPr>
                <w:rFonts w:cs="Times New Roman"/>
              </w:rPr>
              <w:lastRenderedPageBreak/>
              <w:t>34.</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Интервју</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 xml:space="preserve"> Предавање, разговор</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јун</w:t>
            </w:r>
          </w:p>
        </w:tc>
      </w:tr>
      <w:tr w:rsidR="00713AE1" w:rsidRPr="008D6727" w:rsidTr="00713AE1">
        <w:trPr>
          <w:trHeight w:val="259"/>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35.</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Мој први интервју</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 xml:space="preserve">Индивидуална активност ученика  </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јун</w:t>
            </w:r>
          </w:p>
        </w:tc>
      </w:tr>
      <w:tr w:rsidR="00713AE1" w:rsidRPr="008D6727" w:rsidTr="00713AE1">
        <w:trPr>
          <w:trHeight w:val="146"/>
        </w:trPr>
        <w:tc>
          <w:tcPr>
            <w:tcW w:w="814" w:type="dxa"/>
            <w:vAlign w:val="center"/>
          </w:tcPr>
          <w:p w:rsidR="00713AE1" w:rsidRPr="008D6727" w:rsidRDefault="00713AE1" w:rsidP="00713AE1">
            <w:pPr>
              <w:spacing w:after="0" w:line="240" w:lineRule="auto"/>
              <w:rPr>
                <w:rFonts w:cs="Times New Roman"/>
              </w:rPr>
            </w:pPr>
            <w:r w:rsidRPr="008D6727">
              <w:rPr>
                <w:rFonts w:cs="Times New Roman"/>
              </w:rPr>
              <w:t>36.</w:t>
            </w:r>
          </w:p>
        </w:tc>
        <w:tc>
          <w:tcPr>
            <w:tcW w:w="3124" w:type="dxa"/>
            <w:vAlign w:val="center"/>
          </w:tcPr>
          <w:p w:rsidR="00713AE1" w:rsidRPr="008D6727" w:rsidRDefault="00713AE1" w:rsidP="00713AE1">
            <w:pPr>
              <w:spacing w:after="0" w:line="240" w:lineRule="auto"/>
              <w:rPr>
                <w:rFonts w:cs="Times New Roman"/>
              </w:rPr>
            </w:pPr>
            <w:r w:rsidRPr="008D6727">
              <w:rPr>
                <w:rFonts w:cs="Times New Roman"/>
              </w:rPr>
              <w:t>Анализа рада секције</w:t>
            </w:r>
          </w:p>
        </w:tc>
        <w:tc>
          <w:tcPr>
            <w:tcW w:w="3601" w:type="dxa"/>
            <w:vAlign w:val="center"/>
          </w:tcPr>
          <w:p w:rsidR="00713AE1" w:rsidRPr="008D6727" w:rsidRDefault="00713AE1" w:rsidP="00713AE1">
            <w:pPr>
              <w:spacing w:after="0" w:line="240" w:lineRule="auto"/>
              <w:rPr>
                <w:rFonts w:cs="Times New Roman"/>
              </w:rPr>
            </w:pPr>
            <w:r w:rsidRPr="008D6727">
              <w:rPr>
                <w:rFonts w:cs="Times New Roman"/>
              </w:rPr>
              <w:t>Разговор</w:t>
            </w:r>
          </w:p>
        </w:tc>
        <w:tc>
          <w:tcPr>
            <w:tcW w:w="3430" w:type="dxa"/>
            <w:vAlign w:val="center"/>
          </w:tcPr>
          <w:p w:rsidR="00713AE1" w:rsidRPr="008D6727" w:rsidRDefault="00713AE1" w:rsidP="00713AE1">
            <w:pPr>
              <w:spacing w:after="0" w:line="240" w:lineRule="auto"/>
              <w:rPr>
                <w:rFonts w:cs="Times New Roman"/>
              </w:rPr>
            </w:pPr>
            <w:r w:rsidRPr="008D6727">
              <w:rPr>
                <w:rFonts w:cs="Times New Roman"/>
              </w:rPr>
              <w:t>Наставник, ученици</w:t>
            </w:r>
          </w:p>
        </w:tc>
        <w:tc>
          <w:tcPr>
            <w:tcW w:w="2248" w:type="dxa"/>
            <w:vAlign w:val="center"/>
          </w:tcPr>
          <w:p w:rsidR="00713AE1" w:rsidRPr="008D6727" w:rsidRDefault="00713AE1" w:rsidP="00713AE1">
            <w:pPr>
              <w:spacing w:after="0" w:line="240" w:lineRule="auto"/>
              <w:rPr>
                <w:rFonts w:cs="Times New Roman"/>
              </w:rPr>
            </w:pPr>
            <w:r w:rsidRPr="008D6727">
              <w:rPr>
                <w:rFonts w:cs="Times New Roman"/>
              </w:rPr>
              <w:t>јун</w:t>
            </w:r>
          </w:p>
        </w:tc>
      </w:tr>
    </w:tbl>
    <w:p w:rsidR="00E05ABE" w:rsidRDefault="00E05ABE" w:rsidP="00713AE1">
      <w:pPr>
        <w:autoSpaceDE w:val="0"/>
        <w:autoSpaceDN w:val="0"/>
        <w:adjustRightInd w:val="0"/>
        <w:spacing w:after="0" w:line="240" w:lineRule="auto"/>
        <w:jc w:val="both"/>
        <w:rPr>
          <w:rFonts w:cs="Times New Roman"/>
          <w:b/>
          <w:bCs/>
          <w:sz w:val="24"/>
          <w:szCs w:val="24"/>
        </w:rPr>
      </w:pPr>
    </w:p>
    <w:p w:rsidR="00713AE1" w:rsidRDefault="00713AE1" w:rsidP="00713AE1">
      <w:pPr>
        <w:autoSpaceDE w:val="0"/>
        <w:autoSpaceDN w:val="0"/>
        <w:adjustRightInd w:val="0"/>
        <w:spacing w:after="0" w:line="240" w:lineRule="auto"/>
        <w:jc w:val="both"/>
        <w:rPr>
          <w:rFonts w:cs="Times New Roman"/>
          <w:b/>
          <w:bCs/>
          <w:sz w:val="24"/>
          <w:szCs w:val="24"/>
        </w:rPr>
      </w:pPr>
      <w:r>
        <w:rPr>
          <w:rFonts w:cs="Times New Roman"/>
          <w:b/>
          <w:bCs/>
          <w:sz w:val="24"/>
          <w:szCs w:val="24"/>
        </w:rPr>
        <w:t>Драмско-рецитаторска секција</w:t>
      </w:r>
    </w:p>
    <w:p w:rsidR="00713AE1" w:rsidRDefault="00713AE1" w:rsidP="00713AE1">
      <w:pPr>
        <w:autoSpaceDE w:val="0"/>
        <w:autoSpaceDN w:val="0"/>
        <w:adjustRightInd w:val="0"/>
        <w:spacing w:after="0" w:line="240" w:lineRule="auto"/>
        <w:jc w:val="both"/>
        <w:rPr>
          <w:rFonts w:cs="Times New Roman"/>
          <w:bCs/>
          <w:sz w:val="24"/>
          <w:szCs w:val="24"/>
        </w:rPr>
      </w:pPr>
    </w:p>
    <w:tbl>
      <w:tblPr>
        <w:tblStyle w:val="Style10"/>
        <w:tblW w:w="1338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11"/>
        <w:gridCol w:w="10474"/>
      </w:tblGrid>
      <w:tr w:rsidR="00713AE1" w:rsidTr="00713AE1">
        <w:trPr>
          <w:trHeight w:val="444"/>
        </w:trPr>
        <w:tc>
          <w:tcPr>
            <w:tcW w:w="2911" w:type="dxa"/>
            <w:vAlign w:val="center"/>
          </w:tcPr>
          <w:p w:rsidR="00713AE1" w:rsidRDefault="00713AE1" w:rsidP="00713AE1">
            <w:pPr>
              <w:spacing w:after="0" w:line="240" w:lineRule="auto"/>
              <w:jc w:val="left"/>
              <w:rPr>
                <w:rFonts w:eastAsia="Times New Roman"/>
                <w:b/>
                <w:sz w:val="24"/>
                <w:szCs w:val="24"/>
              </w:rPr>
            </w:pPr>
            <w:r>
              <w:rPr>
                <w:rFonts w:eastAsia="Times New Roman"/>
                <w:b/>
                <w:sz w:val="24"/>
                <w:szCs w:val="24"/>
              </w:rPr>
              <w:t>СРПСКИ  ЈЕЗИК</w:t>
            </w:r>
          </w:p>
        </w:tc>
        <w:tc>
          <w:tcPr>
            <w:tcW w:w="10474" w:type="dxa"/>
            <w:vAlign w:val="center"/>
          </w:tcPr>
          <w:p w:rsidR="00713AE1" w:rsidRDefault="00713AE1" w:rsidP="00713AE1">
            <w:pPr>
              <w:spacing w:after="0" w:line="240" w:lineRule="auto"/>
              <w:jc w:val="left"/>
              <w:rPr>
                <w:rFonts w:eastAsia="Times New Roman"/>
                <w:b/>
                <w:sz w:val="24"/>
                <w:szCs w:val="24"/>
              </w:rPr>
            </w:pPr>
            <w:r>
              <w:rPr>
                <w:rFonts w:eastAsia="Times New Roman"/>
                <w:b/>
                <w:sz w:val="24"/>
                <w:szCs w:val="24"/>
              </w:rPr>
              <w:t>ДРАМСКО - РЕЦИТАТОРСКА СЕКЦИЈА</w:t>
            </w:r>
          </w:p>
        </w:tc>
      </w:tr>
      <w:tr w:rsidR="00713AE1" w:rsidTr="00713AE1">
        <w:trPr>
          <w:trHeight w:val="2939"/>
        </w:trPr>
        <w:tc>
          <w:tcPr>
            <w:tcW w:w="2911" w:type="dxa"/>
          </w:tcPr>
          <w:p w:rsidR="00713AE1" w:rsidRDefault="00713AE1" w:rsidP="00713AE1">
            <w:pPr>
              <w:rPr>
                <w:rFonts w:eastAsia="Times New Roman"/>
                <w:b/>
                <w:sz w:val="24"/>
                <w:szCs w:val="24"/>
              </w:rPr>
            </w:pPr>
            <w:r>
              <w:rPr>
                <w:rFonts w:eastAsia="Times New Roman"/>
                <w:b/>
                <w:sz w:val="24"/>
                <w:szCs w:val="24"/>
              </w:rPr>
              <w:t>Циљ:</w:t>
            </w:r>
          </w:p>
        </w:tc>
        <w:tc>
          <w:tcPr>
            <w:tcW w:w="10474" w:type="dxa"/>
          </w:tcPr>
          <w:p w:rsidR="00713AE1" w:rsidRDefault="00713AE1" w:rsidP="00713AE1">
            <w:pPr>
              <w:spacing w:after="0" w:line="240" w:lineRule="auto"/>
              <w:rPr>
                <w:sz w:val="24"/>
                <w:szCs w:val="24"/>
              </w:rPr>
            </w:pPr>
            <w:r>
              <w:rPr>
                <w:sz w:val="24"/>
                <w:szCs w:val="24"/>
              </w:rPr>
              <w:t xml:space="preserve">Упознавање са културом драмског стваралаштва, упознавање са основама драмског истраживања,  развијање стваралачке способности, богаћење и развијање маште и креативног начина мишљења,  развијање способности за концентрацију и способности за јавне наступе, стицање способности лепог, течног и креативног импровизованог изражавања, стицање искуства и навика за колективни живот и рад, развој опажања, размишљања и слободног изражавања, развијање критичке способности, развијање самоконтроле, досетљивости... </w:t>
            </w:r>
          </w:p>
          <w:p w:rsidR="00713AE1" w:rsidRDefault="00713AE1" w:rsidP="00713AE1">
            <w:pPr>
              <w:spacing w:after="0" w:line="240" w:lineRule="auto"/>
              <w:rPr>
                <w:rFonts w:eastAsia="Times New Roman"/>
                <w:b/>
                <w:sz w:val="24"/>
                <w:szCs w:val="24"/>
              </w:rPr>
            </w:pPr>
            <w:r>
              <w:rPr>
                <w:sz w:val="24"/>
                <w:szCs w:val="24"/>
              </w:rPr>
              <w:t>Доказано је да се дете у ваннаставним активностима потврђује као стваралац, а кроз емотивну ангажованост у драми касније показује боље успехе у учењу и памћењу стичући способност флексибилне и стваралачке личности.</w:t>
            </w:r>
          </w:p>
        </w:tc>
      </w:tr>
      <w:tr w:rsidR="00713AE1" w:rsidTr="00713AE1">
        <w:trPr>
          <w:trHeight w:val="444"/>
        </w:trPr>
        <w:tc>
          <w:tcPr>
            <w:tcW w:w="2911" w:type="dxa"/>
          </w:tcPr>
          <w:p w:rsidR="00713AE1" w:rsidRDefault="00713AE1" w:rsidP="00713AE1">
            <w:pPr>
              <w:spacing w:after="0" w:line="240" w:lineRule="auto"/>
              <w:rPr>
                <w:rFonts w:eastAsia="Times New Roman"/>
                <w:b/>
                <w:sz w:val="24"/>
                <w:szCs w:val="24"/>
              </w:rPr>
            </w:pPr>
            <w:r>
              <w:rPr>
                <w:rFonts w:eastAsia="Times New Roman"/>
                <w:b/>
                <w:sz w:val="24"/>
                <w:szCs w:val="24"/>
              </w:rPr>
              <w:t>Разред:</w:t>
            </w:r>
          </w:p>
        </w:tc>
        <w:tc>
          <w:tcPr>
            <w:tcW w:w="10474" w:type="dxa"/>
          </w:tcPr>
          <w:p w:rsidR="00713AE1" w:rsidRDefault="00713AE1" w:rsidP="00713AE1">
            <w:pPr>
              <w:spacing w:after="0" w:line="240" w:lineRule="auto"/>
              <w:rPr>
                <w:rFonts w:eastAsia="Times New Roman"/>
                <w:b/>
                <w:sz w:val="24"/>
                <w:szCs w:val="24"/>
              </w:rPr>
            </w:pPr>
            <w:r>
              <w:rPr>
                <w:rFonts w:eastAsia="Times New Roman"/>
                <w:b/>
                <w:sz w:val="24"/>
                <w:szCs w:val="24"/>
              </w:rPr>
              <w:t>ПЕТИ, ШЕСТИ, СЕДМИ, ОСМИ</w:t>
            </w:r>
          </w:p>
        </w:tc>
      </w:tr>
      <w:tr w:rsidR="00713AE1" w:rsidTr="00713AE1">
        <w:trPr>
          <w:trHeight w:val="458"/>
        </w:trPr>
        <w:tc>
          <w:tcPr>
            <w:tcW w:w="2911" w:type="dxa"/>
          </w:tcPr>
          <w:p w:rsidR="00713AE1" w:rsidRDefault="00713AE1" w:rsidP="00713AE1">
            <w:pPr>
              <w:spacing w:after="0" w:line="240" w:lineRule="auto"/>
              <w:rPr>
                <w:rFonts w:eastAsia="Times New Roman"/>
                <w:b/>
                <w:sz w:val="24"/>
                <w:szCs w:val="24"/>
              </w:rPr>
            </w:pPr>
            <w:r>
              <w:rPr>
                <w:rFonts w:eastAsia="Times New Roman"/>
                <w:b/>
                <w:sz w:val="24"/>
                <w:szCs w:val="24"/>
              </w:rPr>
              <w:t>Годишњи фонд часова:</w:t>
            </w:r>
          </w:p>
        </w:tc>
        <w:tc>
          <w:tcPr>
            <w:tcW w:w="10474" w:type="dxa"/>
          </w:tcPr>
          <w:p w:rsidR="00713AE1" w:rsidRDefault="00713AE1" w:rsidP="00713AE1">
            <w:pPr>
              <w:spacing w:after="0" w:line="240" w:lineRule="auto"/>
              <w:rPr>
                <w:rFonts w:eastAsia="Times New Roman"/>
                <w:b/>
                <w:sz w:val="24"/>
                <w:szCs w:val="24"/>
              </w:rPr>
            </w:pPr>
            <w:r>
              <w:rPr>
                <w:rFonts w:eastAsia="Times New Roman"/>
                <w:b/>
                <w:sz w:val="24"/>
                <w:szCs w:val="24"/>
              </w:rPr>
              <w:t>36</w:t>
            </w:r>
          </w:p>
        </w:tc>
      </w:tr>
    </w:tbl>
    <w:p w:rsidR="00713AE1" w:rsidRDefault="00713AE1" w:rsidP="00713AE1">
      <w:pPr>
        <w:autoSpaceDE w:val="0"/>
        <w:autoSpaceDN w:val="0"/>
        <w:adjustRightInd w:val="0"/>
        <w:spacing w:after="0" w:line="240" w:lineRule="auto"/>
        <w:jc w:val="both"/>
        <w:rPr>
          <w:rFonts w:cs="Times New Roman"/>
          <w:bCs/>
          <w:sz w:val="24"/>
          <w:szCs w:val="24"/>
        </w:rPr>
      </w:pPr>
    </w:p>
    <w:tbl>
      <w:tblPr>
        <w:tblStyle w:val="Style11"/>
        <w:tblW w:w="1338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32"/>
        <w:gridCol w:w="4171"/>
        <w:gridCol w:w="5182"/>
      </w:tblGrid>
      <w:tr w:rsidR="00713AE1" w:rsidTr="00713AE1">
        <w:trPr>
          <w:trHeight w:val="157"/>
        </w:trPr>
        <w:tc>
          <w:tcPr>
            <w:tcW w:w="4032" w:type="dxa"/>
          </w:tcPr>
          <w:p w:rsidR="00713AE1" w:rsidRDefault="00713AE1" w:rsidP="00713AE1">
            <w:pPr>
              <w:spacing w:after="0" w:line="240" w:lineRule="auto"/>
              <w:rPr>
                <w:rFonts w:eastAsia="Times New Roman"/>
                <w:b/>
                <w:sz w:val="24"/>
                <w:szCs w:val="24"/>
              </w:rPr>
            </w:pPr>
            <w:r>
              <w:rPr>
                <w:rFonts w:eastAsia="Times New Roman"/>
                <w:b/>
                <w:sz w:val="24"/>
                <w:szCs w:val="24"/>
              </w:rPr>
              <w:t xml:space="preserve">         ИСХОДИ:</w:t>
            </w:r>
          </w:p>
        </w:tc>
        <w:tc>
          <w:tcPr>
            <w:tcW w:w="4171" w:type="dxa"/>
          </w:tcPr>
          <w:p w:rsidR="00713AE1" w:rsidRDefault="00713AE1" w:rsidP="00713AE1">
            <w:pPr>
              <w:spacing w:after="0" w:line="240" w:lineRule="auto"/>
              <w:rPr>
                <w:rFonts w:eastAsia="Times New Roman"/>
                <w:b/>
                <w:sz w:val="24"/>
                <w:szCs w:val="24"/>
              </w:rPr>
            </w:pPr>
            <w:r>
              <w:rPr>
                <w:rFonts w:eastAsia="Times New Roman"/>
                <w:b/>
                <w:sz w:val="24"/>
                <w:szCs w:val="24"/>
              </w:rPr>
              <w:t xml:space="preserve">         ОБЛАСТ/ТЕМА</w:t>
            </w:r>
          </w:p>
        </w:tc>
        <w:tc>
          <w:tcPr>
            <w:tcW w:w="5182" w:type="dxa"/>
          </w:tcPr>
          <w:p w:rsidR="00713AE1" w:rsidRDefault="00713AE1" w:rsidP="00713AE1">
            <w:pPr>
              <w:spacing w:after="0" w:line="240" w:lineRule="auto"/>
              <w:rPr>
                <w:rFonts w:eastAsia="Times New Roman"/>
                <w:b/>
                <w:sz w:val="24"/>
                <w:szCs w:val="24"/>
              </w:rPr>
            </w:pPr>
            <w:r>
              <w:rPr>
                <w:rFonts w:eastAsia="Times New Roman"/>
                <w:b/>
                <w:sz w:val="24"/>
                <w:szCs w:val="24"/>
              </w:rPr>
              <w:t xml:space="preserve">         САДРЖАЈИ</w:t>
            </w:r>
          </w:p>
        </w:tc>
      </w:tr>
      <w:tr w:rsidR="00713AE1" w:rsidTr="00713AE1">
        <w:trPr>
          <w:trHeight w:val="3253"/>
        </w:trPr>
        <w:tc>
          <w:tcPr>
            <w:tcW w:w="4032" w:type="dxa"/>
          </w:tcPr>
          <w:p w:rsidR="00713AE1" w:rsidRDefault="00713AE1" w:rsidP="00713AE1">
            <w:pPr>
              <w:spacing w:after="0" w:line="240" w:lineRule="auto"/>
              <w:rPr>
                <w:sz w:val="24"/>
                <w:szCs w:val="24"/>
              </w:rPr>
            </w:pPr>
            <w:r>
              <w:rPr>
                <w:sz w:val="24"/>
                <w:szCs w:val="24"/>
              </w:rPr>
              <w:lastRenderedPageBreak/>
              <w:t xml:space="preserve">Током учења ученик ће моћи да: </w:t>
            </w:r>
          </w:p>
          <w:p w:rsidR="00713AE1" w:rsidRDefault="00713AE1" w:rsidP="00713AE1">
            <w:pPr>
              <w:spacing w:after="0" w:line="240" w:lineRule="auto"/>
              <w:rPr>
                <w:sz w:val="24"/>
                <w:szCs w:val="24"/>
              </w:rPr>
            </w:pPr>
            <w:r>
              <w:rPr>
                <w:sz w:val="24"/>
                <w:szCs w:val="24"/>
              </w:rPr>
              <w:t>Упознаје културу драмског стваралаштва; развија драмски израз и осећај за лепоту позоришне уметности, проучава текст (утврђивање теме и идејне основе; сукоби у драмској радњи; ликови у делу – изглед, поступци, карактерне особине)</w:t>
            </w:r>
          </w:p>
          <w:p w:rsidR="00713AE1" w:rsidRDefault="00713AE1" w:rsidP="00713AE1">
            <w:pPr>
              <w:spacing w:after="0" w:line="240" w:lineRule="auto"/>
              <w:rPr>
                <w:sz w:val="24"/>
                <w:szCs w:val="24"/>
              </w:rPr>
            </w:pPr>
            <w:r>
              <w:rPr>
                <w:sz w:val="24"/>
                <w:szCs w:val="24"/>
              </w:rPr>
              <w:t xml:space="preserve">Прати позоришно дело; након гледања представе износи утиске. </w:t>
            </w:r>
          </w:p>
          <w:p w:rsidR="00713AE1" w:rsidRDefault="00713AE1" w:rsidP="00713AE1">
            <w:pPr>
              <w:spacing w:after="0" w:line="240" w:lineRule="auto"/>
              <w:rPr>
                <w:sz w:val="24"/>
                <w:szCs w:val="24"/>
              </w:rPr>
            </w:pPr>
            <w:r>
              <w:rPr>
                <w:sz w:val="24"/>
                <w:szCs w:val="24"/>
              </w:rPr>
              <w:t xml:space="preserve">Предложи адекватне текстове за представу; </w:t>
            </w:r>
          </w:p>
          <w:p w:rsidR="00713AE1" w:rsidRDefault="00713AE1" w:rsidP="00713AE1">
            <w:pPr>
              <w:spacing w:after="0" w:line="240" w:lineRule="auto"/>
              <w:rPr>
                <w:sz w:val="24"/>
                <w:szCs w:val="24"/>
              </w:rPr>
            </w:pPr>
            <w:r>
              <w:rPr>
                <w:sz w:val="24"/>
                <w:szCs w:val="24"/>
              </w:rPr>
              <w:t xml:space="preserve">Развија музичке склоности. </w:t>
            </w:r>
          </w:p>
          <w:p w:rsidR="00713AE1" w:rsidRDefault="00713AE1" w:rsidP="00713AE1">
            <w:pPr>
              <w:spacing w:after="0" w:line="240" w:lineRule="auto"/>
              <w:rPr>
                <w:sz w:val="24"/>
                <w:szCs w:val="24"/>
              </w:rPr>
            </w:pPr>
            <w:r>
              <w:rPr>
                <w:sz w:val="24"/>
                <w:szCs w:val="24"/>
              </w:rPr>
              <w:t>Развија способност за концентрацију и способност за јавне наступе</w:t>
            </w:r>
          </w:p>
          <w:p w:rsidR="00713AE1" w:rsidRDefault="00713AE1" w:rsidP="00713AE1">
            <w:pPr>
              <w:spacing w:after="0" w:line="240" w:lineRule="auto"/>
              <w:rPr>
                <w:sz w:val="24"/>
                <w:szCs w:val="24"/>
              </w:rPr>
            </w:pPr>
            <w:r>
              <w:rPr>
                <w:sz w:val="24"/>
                <w:szCs w:val="24"/>
              </w:rPr>
              <w:t xml:space="preserve">Развија језички осјећај за изражајно читање, рецитовање и казивање пред скупом. </w:t>
            </w:r>
          </w:p>
          <w:p w:rsidR="00713AE1" w:rsidRDefault="00713AE1" w:rsidP="00713AE1">
            <w:pPr>
              <w:spacing w:after="0" w:line="240" w:lineRule="auto"/>
              <w:rPr>
                <w:sz w:val="24"/>
                <w:szCs w:val="24"/>
              </w:rPr>
            </w:pPr>
            <w:r>
              <w:rPr>
                <w:sz w:val="24"/>
                <w:szCs w:val="24"/>
              </w:rPr>
              <w:t xml:space="preserve">Развија интересовање за позоришну уметност </w:t>
            </w:r>
          </w:p>
          <w:p w:rsidR="00713AE1" w:rsidRDefault="00713AE1" w:rsidP="00713AE1">
            <w:pPr>
              <w:spacing w:after="0" w:line="240" w:lineRule="auto"/>
              <w:rPr>
                <w:sz w:val="24"/>
                <w:szCs w:val="24"/>
              </w:rPr>
            </w:pPr>
            <w:r>
              <w:rPr>
                <w:sz w:val="24"/>
                <w:szCs w:val="24"/>
              </w:rPr>
              <w:t>Развија интересовање за уметнички текст и савремену литературу.</w:t>
            </w:r>
          </w:p>
          <w:p w:rsidR="00713AE1" w:rsidRDefault="00713AE1" w:rsidP="00713AE1">
            <w:pPr>
              <w:spacing w:after="0" w:line="240" w:lineRule="auto"/>
              <w:rPr>
                <w:sz w:val="24"/>
                <w:szCs w:val="24"/>
              </w:rPr>
            </w:pPr>
            <w:r>
              <w:rPr>
                <w:sz w:val="24"/>
                <w:szCs w:val="24"/>
              </w:rPr>
              <w:t xml:space="preserve"> Стиче искуство и навику за колективни рад.</w:t>
            </w:r>
          </w:p>
          <w:p w:rsidR="00713AE1" w:rsidRDefault="00713AE1" w:rsidP="00713AE1">
            <w:pPr>
              <w:spacing w:after="0" w:line="240" w:lineRule="auto"/>
              <w:rPr>
                <w:sz w:val="24"/>
                <w:szCs w:val="24"/>
              </w:rPr>
            </w:pPr>
            <w:r>
              <w:rPr>
                <w:sz w:val="24"/>
                <w:szCs w:val="24"/>
              </w:rPr>
              <w:t>Развија склоности према правилном изражавању(акценат)</w:t>
            </w:r>
          </w:p>
          <w:p w:rsidR="00713AE1" w:rsidRDefault="00713AE1" w:rsidP="00713AE1">
            <w:pPr>
              <w:spacing w:after="0" w:line="240" w:lineRule="auto"/>
              <w:rPr>
                <w:sz w:val="24"/>
                <w:szCs w:val="24"/>
              </w:rPr>
            </w:pPr>
            <w:r>
              <w:rPr>
                <w:sz w:val="24"/>
                <w:szCs w:val="24"/>
              </w:rPr>
              <w:t>Развија креативност, стваралачко мишљење и просуђивање.</w:t>
            </w:r>
          </w:p>
          <w:p w:rsidR="00713AE1" w:rsidRDefault="00713AE1" w:rsidP="00713AE1">
            <w:pPr>
              <w:spacing w:after="0" w:line="240" w:lineRule="auto"/>
              <w:rPr>
                <w:sz w:val="24"/>
                <w:szCs w:val="24"/>
              </w:rPr>
            </w:pPr>
            <w:r>
              <w:rPr>
                <w:sz w:val="24"/>
                <w:szCs w:val="24"/>
              </w:rPr>
              <w:t>Развија способност за јавни наступ</w:t>
            </w:r>
          </w:p>
        </w:tc>
        <w:tc>
          <w:tcPr>
            <w:tcW w:w="4171" w:type="dxa"/>
          </w:tcPr>
          <w:p w:rsidR="00713AE1" w:rsidRDefault="00713AE1" w:rsidP="00713AE1">
            <w:pPr>
              <w:spacing w:after="0" w:line="240" w:lineRule="auto"/>
              <w:rPr>
                <w:sz w:val="24"/>
                <w:szCs w:val="24"/>
              </w:rPr>
            </w:pPr>
            <w:r>
              <w:rPr>
                <w:sz w:val="24"/>
                <w:szCs w:val="24"/>
              </w:rPr>
              <w:t xml:space="preserve"> Систем драмских игара обухвата следеће игре:  </w:t>
            </w:r>
          </w:p>
          <w:p w:rsidR="00713AE1" w:rsidRDefault="00713AE1" w:rsidP="00713AE1">
            <w:pPr>
              <w:spacing w:after="0" w:line="240" w:lineRule="auto"/>
              <w:rPr>
                <w:rFonts w:eastAsia="Times New Roman"/>
                <w:b/>
                <w:sz w:val="24"/>
                <w:szCs w:val="24"/>
              </w:rPr>
            </w:pPr>
            <w:r>
              <w:rPr>
                <w:sz w:val="24"/>
                <w:szCs w:val="24"/>
              </w:rPr>
              <w:t>игре за концентрацију, пажњу и машту,  игре за ослобађање и култивисање говора, игре у дијалозима – драмске игре, игре за ослобађање у простору и покрету.</w:t>
            </w:r>
          </w:p>
        </w:tc>
        <w:tc>
          <w:tcPr>
            <w:tcW w:w="5182" w:type="dxa"/>
          </w:tcPr>
          <w:p w:rsidR="00713AE1" w:rsidRDefault="00713AE1" w:rsidP="00713AE1">
            <w:pPr>
              <w:spacing w:after="0" w:line="240" w:lineRule="auto"/>
              <w:rPr>
                <w:sz w:val="24"/>
                <w:szCs w:val="24"/>
              </w:rPr>
            </w:pPr>
            <w:r>
              <w:rPr>
                <w:sz w:val="24"/>
                <w:szCs w:val="24"/>
              </w:rPr>
              <w:t>Језичка вежбања.</w:t>
            </w:r>
          </w:p>
          <w:p w:rsidR="00713AE1" w:rsidRDefault="00713AE1" w:rsidP="00713AE1">
            <w:pPr>
              <w:spacing w:after="0" w:line="240" w:lineRule="auto"/>
              <w:rPr>
                <w:sz w:val="24"/>
                <w:szCs w:val="24"/>
              </w:rPr>
            </w:pPr>
            <w:r>
              <w:rPr>
                <w:sz w:val="24"/>
                <w:szCs w:val="24"/>
              </w:rPr>
              <w:t xml:space="preserve"> Драмски текст: тема, сукоб, карактерне особине ликова </w:t>
            </w:r>
          </w:p>
          <w:p w:rsidR="00713AE1" w:rsidRDefault="00713AE1" w:rsidP="00713AE1">
            <w:pPr>
              <w:spacing w:after="0" w:line="240" w:lineRule="auto"/>
              <w:rPr>
                <w:sz w:val="24"/>
                <w:szCs w:val="24"/>
              </w:rPr>
            </w:pPr>
            <w:r>
              <w:rPr>
                <w:sz w:val="24"/>
                <w:szCs w:val="24"/>
              </w:rPr>
              <w:t>Истраживачки задаци– текст, режија, глума, костими, светло, музика и др.</w:t>
            </w:r>
          </w:p>
          <w:p w:rsidR="00713AE1" w:rsidRDefault="00713AE1" w:rsidP="00713AE1">
            <w:pPr>
              <w:spacing w:after="0" w:line="240" w:lineRule="auto"/>
              <w:rPr>
                <w:sz w:val="24"/>
                <w:szCs w:val="24"/>
              </w:rPr>
            </w:pPr>
            <w:r>
              <w:rPr>
                <w:sz w:val="24"/>
                <w:szCs w:val="24"/>
              </w:rPr>
              <w:t xml:space="preserve"> Предлог текстова за Нову годину, Осми март, Дан школе....</w:t>
            </w:r>
          </w:p>
          <w:p w:rsidR="00713AE1" w:rsidRDefault="00713AE1" w:rsidP="00713AE1">
            <w:pPr>
              <w:spacing w:after="0" w:line="240" w:lineRule="auto"/>
              <w:rPr>
                <w:sz w:val="24"/>
                <w:szCs w:val="24"/>
              </w:rPr>
            </w:pPr>
            <w:r>
              <w:rPr>
                <w:sz w:val="24"/>
                <w:szCs w:val="24"/>
              </w:rPr>
              <w:t xml:space="preserve"> Читалачке пробе и језичка вежбања </w:t>
            </w:r>
          </w:p>
          <w:p w:rsidR="00713AE1" w:rsidRDefault="00713AE1" w:rsidP="00713AE1">
            <w:pPr>
              <w:spacing w:after="0" w:line="240" w:lineRule="auto"/>
              <w:rPr>
                <w:sz w:val="24"/>
                <w:szCs w:val="24"/>
              </w:rPr>
            </w:pPr>
            <w:r>
              <w:rPr>
                <w:sz w:val="24"/>
                <w:szCs w:val="24"/>
              </w:rPr>
              <w:t xml:space="preserve">Рад на сцени: покрет, гест, мимика. </w:t>
            </w:r>
          </w:p>
          <w:p w:rsidR="00713AE1" w:rsidRDefault="00713AE1" w:rsidP="00713AE1">
            <w:pPr>
              <w:spacing w:after="0" w:line="240" w:lineRule="auto"/>
              <w:rPr>
                <w:sz w:val="24"/>
                <w:szCs w:val="24"/>
              </w:rPr>
            </w:pPr>
            <w:r>
              <w:rPr>
                <w:sz w:val="24"/>
                <w:szCs w:val="24"/>
              </w:rPr>
              <w:t>Избор музике која прати сценско дело.</w:t>
            </w:r>
          </w:p>
          <w:p w:rsidR="00713AE1" w:rsidRDefault="00713AE1" w:rsidP="00713AE1">
            <w:pPr>
              <w:spacing w:after="0" w:line="240" w:lineRule="auto"/>
              <w:rPr>
                <w:sz w:val="24"/>
                <w:szCs w:val="24"/>
              </w:rPr>
            </w:pPr>
            <w:r>
              <w:rPr>
                <w:sz w:val="24"/>
                <w:szCs w:val="24"/>
              </w:rPr>
              <w:t>Читалачке пробе и језичка вежбања Подела улога,извођење и сналажење на сцени</w:t>
            </w:r>
          </w:p>
          <w:p w:rsidR="00713AE1" w:rsidRDefault="00713AE1" w:rsidP="00713AE1">
            <w:pPr>
              <w:spacing w:after="0" w:line="240" w:lineRule="auto"/>
              <w:rPr>
                <w:sz w:val="24"/>
                <w:szCs w:val="24"/>
              </w:rPr>
            </w:pPr>
            <w:r>
              <w:rPr>
                <w:sz w:val="24"/>
                <w:szCs w:val="24"/>
              </w:rPr>
              <w:t>Увежбавање улога и кретање по сцени</w:t>
            </w:r>
          </w:p>
          <w:p w:rsidR="00713AE1" w:rsidRDefault="00713AE1" w:rsidP="00713AE1">
            <w:pPr>
              <w:spacing w:after="0" w:line="240" w:lineRule="auto"/>
              <w:rPr>
                <w:sz w:val="24"/>
                <w:szCs w:val="24"/>
              </w:rPr>
            </w:pPr>
            <w:r>
              <w:rPr>
                <w:sz w:val="24"/>
                <w:szCs w:val="24"/>
              </w:rPr>
              <w:t>Гостовање секције у другој школи и давање представе (дружење са рецитаторском секцијом)</w:t>
            </w:r>
          </w:p>
          <w:p w:rsidR="00713AE1" w:rsidRDefault="00713AE1" w:rsidP="00713AE1">
            <w:pPr>
              <w:spacing w:after="0" w:line="240" w:lineRule="auto"/>
              <w:rPr>
                <w:sz w:val="24"/>
                <w:szCs w:val="24"/>
              </w:rPr>
            </w:pPr>
            <w:r>
              <w:rPr>
                <w:sz w:val="24"/>
                <w:szCs w:val="24"/>
              </w:rPr>
              <w:t xml:space="preserve">Слушање радио - драме или стваралачки писмени рад: писање сценских дела игроказа, драматизација </w:t>
            </w:r>
          </w:p>
          <w:p w:rsidR="00713AE1" w:rsidRDefault="00713AE1" w:rsidP="00713AE1">
            <w:pPr>
              <w:spacing w:after="0" w:line="240" w:lineRule="auto"/>
              <w:rPr>
                <w:sz w:val="24"/>
                <w:szCs w:val="24"/>
              </w:rPr>
            </w:pPr>
            <w:r>
              <w:rPr>
                <w:sz w:val="24"/>
                <w:szCs w:val="24"/>
              </w:rPr>
              <w:t>Избор костима и шминке за представу. Говори пред скупом.</w:t>
            </w:r>
          </w:p>
          <w:p w:rsidR="00713AE1" w:rsidRDefault="00713AE1" w:rsidP="00713AE1">
            <w:pPr>
              <w:spacing w:after="0" w:line="240" w:lineRule="auto"/>
              <w:rPr>
                <w:sz w:val="24"/>
                <w:szCs w:val="24"/>
              </w:rPr>
            </w:pPr>
            <w:r>
              <w:rPr>
                <w:sz w:val="24"/>
                <w:szCs w:val="24"/>
              </w:rPr>
              <w:t>Наступ.</w:t>
            </w:r>
          </w:p>
          <w:p w:rsidR="00713AE1" w:rsidRDefault="00713AE1" w:rsidP="00713AE1">
            <w:pPr>
              <w:spacing w:after="0" w:line="240" w:lineRule="auto"/>
              <w:rPr>
                <w:sz w:val="24"/>
                <w:szCs w:val="24"/>
              </w:rPr>
            </w:pPr>
            <w:r>
              <w:rPr>
                <w:sz w:val="24"/>
                <w:szCs w:val="24"/>
              </w:rPr>
              <w:t xml:space="preserve"> Посета позоришту, </w:t>
            </w:r>
          </w:p>
          <w:p w:rsidR="00713AE1" w:rsidRDefault="00713AE1" w:rsidP="00713AE1">
            <w:pPr>
              <w:spacing w:after="0" w:line="240" w:lineRule="auto"/>
              <w:rPr>
                <w:sz w:val="24"/>
                <w:szCs w:val="24"/>
              </w:rPr>
            </w:pPr>
            <w:r>
              <w:rPr>
                <w:sz w:val="24"/>
                <w:szCs w:val="24"/>
              </w:rPr>
              <w:t>Гледање представе.</w:t>
            </w:r>
          </w:p>
        </w:tc>
      </w:tr>
    </w:tbl>
    <w:p w:rsidR="00713AE1" w:rsidRDefault="00713AE1" w:rsidP="00713AE1">
      <w:pPr>
        <w:autoSpaceDE w:val="0"/>
        <w:autoSpaceDN w:val="0"/>
        <w:adjustRightInd w:val="0"/>
        <w:spacing w:after="0" w:line="240" w:lineRule="auto"/>
        <w:jc w:val="both"/>
        <w:rPr>
          <w:rFonts w:cs="Times New Roman"/>
          <w:bCs/>
          <w:sz w:val="24"/>
          <w:szCs w:val="24"/>
        </w:rPr>
      </w:pPr>
    </w:p>
    <w:p w:rsidR="00713AE1" w:rsidRDefault="00713AE1" w:rsidP="00713AE1">
      <w:pPr>
        <w:autoSpaceDE w:val="0"/>
        <w:autoSpaceDN w:val="0"/>
        <w:adjustRightInd w:val="0"/>
        <w:spacing w:after="0" w:line="240" w:lineRule="auto"/>
        <w:jc w:val="both"/>
        <w:rPr>
          <w:rFonts w:cs="Times New Roman"/>
          <w:b/>
          <w:bCs/>
          <w:sz w:val="24"/>
          <w:szCs w:val="24"/>
        </w:rPr>
      </w:pPr>
      <w:r w:rsidRPr="00786976">
        <w:rPr>
          <w:rFonts w:cs="Times New Roman"/>
          <w:b/>
          <w:bCs/>
          <w:sz w:val="24"/>
          <w:szCs w:val="24"/>
        </w:rPr>
        <w:lastRenderedPageBreak/>
        <w:t>Секција енглеског језика</w:t>
      </w:r>
    </w:p>
    <w:p w:rsidR="00713AE1" w:rsidRDefault="00713AE1" w:rsidP="00713AE1">
      <w:pPr>
        <w:autoSpaceDE w:val="0"/>
        <w:autoSpaceDN w:val="0"/>
        <w:adjustRightInd w:val="0"/>
        <w:spacing w:after="0" w:line="240" w:lineRule="auto"/>
        <w:jc w:val="both"/>
        <w:rPr>
          <w:rFonts w:cs="Times New Roman"/>
          <w:b/>
          <w:bCs/>
          <w:sz w:val="24"/>
          <w:szCs w:val="24"/>
        </w:rPr>
      </w:pPr>
    </w:p>
    <w:tbl>
      <w:tblPr>
        <w:tblStyle w:val="TableGrid"/>
        <w:tblW w:w="13276" w:type="dxa"/>
        <w:tblInd w:w="157" w:type="dxa"/>
        <w:tblLook w:val="04A0"/>
      </w:tblPr>
      <w:tblGrid>
        <w:gridCol w:w="3099"/>
        <w:gridCol w:w="10177"/>
      </w:tblGrid>
      <w:tr w:rsidR="00713AE1" w:rsidRPr="006639A9" w:rsidTr="00713AE1">
        <w:trPr>
          <w:trHeight w:val="434"/>
        </w:trPr>
        <w:tc>
          <w:tcPr>
            <w:tcW w:w="3099" w:type="dxa"/>
          </w:tcPr>
          <w:p w:rsidR="00713AE1" w:rsidRPr="006639A9" w:rsidRDefault="00713AE1" w:rsidP="00713AE1">
            <w:pPr>
              <w:rPr>
                <w:rFonts w:cs="Times New Roman"/>
                <w:b/>
                <w:bCs/>
                <w:sz w:val="24"/>
                <w:szCs w:val="24"/>
              </w:rPr>
            </w:pPr>
          </w:p>
        </w:tc>
        <w:tc>
          <w:tcPr>
            <w:tcW w:w="10177" w:type="dxa"/>
          </w:tcPr>
          <w:p w:rsidR="00713AE1" w:rsidRPr="005A220C" w:rsidRDefault="00713AE1" w:rsidP="00713AE1">
            <w:pPr>
              <w:rPr>
                <w:rFonts w:cs="Times New Roman"/>
                <w:b/>
                <w:bCs/>
                <w:sz w:val="24"/>
                <w:szCs w:val="24"/>
              </w:rPr>
            </w:pPr>
            <w:r>
              <w:rPr>
                <w:rFonts w:cs="Times New Roman"/>
                <w:b/>
                <w:bCs/>
                <w:sz w:val="24"/>
                <w:szCs w:val="24"/>
              </w:rPr>
              <w:t>СЕКЦИЈА ЕНГЛЕСКОГ ЈЕЗИКА</w:t>
            </w:r>
          </w:p>
        </w:tc>
      </w:tr>
      <w:tr w:rsidR="00713AE1" w:rsidRPr="006639A9" w:rsidTr="00713AE1">
        <w:trPr>
          <w:trHeight w:val="2439"/>
        </w:trPr>
        <w:tc>
          <w:tcPr>
            <w:tcW w:w="3099" w:type="dxa"/>
          </w:tcPr>
          <w:p w:rsidR="00713AE1" w:rsidRPr="006639A9" w:rsidRDefault="00713AE1" w:rsidP="00713AE1">
            <w:pPr>
              <w:rPr>
                <w:rFonts w:cs="Times New Roman"/>
                <w:b/>
                <w:bCs/>
                <w:sz w:val="24"/>
                <w:szCs w:val="24"/>
              </w:rPr>
            </w:pPr>
            <w:r w:rsidRPr="006639A9">
              <w:rPr>
                <w:rFonts w:cs="Times New Roman"/>
                <w:b/>
                <w:bCs/>
                <w:sz w:val="24"/>
                <w:szCs w:val="24"/>
              </w:rPr>
              <w:t>Циљ:</w:t>
            </w:r>
          </w:p>
        </w:tc>
        <w:tc>
          <w:tcPr>
            <w:tcW w:w="10177" w:type="dxa"/>
          </w:tcPr>
          <w:p w:rsidR="00713AE1" w:rsidRPr="006639A9" w:rsidRDefault="00713AE1" w:rsidP="00713AE1">
            <w:pPr>
              <w:rPr>
                <w:rFonts w:cs="Times New Roman"/>
                <w:b/>
                <w:bCs/>
                <w:sz w:val="24"/>
                <w:szCs w:val="24"/>
              </w:rPr>
            </w:pPr>
            <w:r w:rsidRPr="004773AB">
              <w:rPr>
                <w:sz w:val="24"/>
                <w:szCs w:val="24"/>
              </w:rPr>
              <w:t>стицање додатних знања, упознавање језичких појмова и појава, подизање свести о различитости култура у писаној и усменој речи, решавање задатака, подстицање на критичко мишљење и истраживачки рад. Активности секције обухватају: обележавање значајних датума - кроз израду паноа, рецитације, квизове, игре речи, писање састава; организовање преводилачких и поетских радионица; гледање филмова без превода или са титловима на енглеском језику; упућивање ученика на употребу интернет сајтова за учење енглеског језика и коришћење литературе британских и америчких писаца, уз одигравање сцена; ПП и видео презентације са општом или стручном тематиком.</w:t>
            </w:r>
          </w:p>
        </w:tc>
      </w:tr>
      <w:tr w:rsidR="00713AE1" w:rsidRPr="006639A9" w:rsidTr="00713AE1">
        <w:trPr>
          <w:trHeight w:val="434"/>
        </w:trPr>
        <w:tc>
          <w:tcPr>
            <w:tcW w:w="3099" w:type="dxa"/>
          </w:tcPr>
          <w:p w:rsidR="00713AE1" w:rsidRPr="006639A9" w:rsidRDefault="00713AE1" w:rsidP="00713AE1">
            <w:pPr>
              <w:rPr>
                <w:rFonts w:cs="Times New Roman"/>
                <w:b/>
                <w:bCs/>
                <w:sz w:val="24"/>
                <w:szCs w:val="24"/>
              </w:rPr>
            </w:pPr>
            <w:r w:rsidRPr="006639A9">
              <w:rPr>
                <w:rFonts w:cs="Times New Roman"/>
                <w:b/>
                <w:bCs/>
                <w:sz w:val="24"/>
                <w:szCs w:val="24"/>
              </w:rPr>
              <w:t>Разред:</w:t>
            </w:r>
          </w:p>
        </w:tc>
        <w:tc>
          <w:tcPr>
            <w:tcW w:w="10177" w:type="dxa"/>
          </w:tcPr>
          <w:p w:rsidR="00713AE1" w:rsidRPr="006639A9" w:rsidRDefault="00713AE1" w:rsidP="00713AE1">
            <w:pPr>
              <w:rPr>
                <w:rFonts w:cs="Times New Roman"/>
                <w:b/>
                <w:bCs/>
                <w:sz w:val="24"/>
                <w:szCs w:val="24"/>
              </w:rPr>
            </w:pPr>
            <w:r>
              <w:rPr>
                <w:sz w:val="24"/>
                <w:szCs w:val="24"/>
              </w:rPr>
              <w:t>5 -</w:t>
            </w:r>
            <w:r w:rsidRPr="004773AB">
              <w:rPr>
                <w:sz w:val="24"/>
                <w:szCs w:val="24"/>
              </w:rPr>
              <w:t xml:space="preserve"> 8</w:t>
            </w:r>
          </w:p>
        </w:tc>
      </w:tr>
      <w:tr w:rsidR="00713AE1" w:rsidRPr="006639A9" w:rsidTr="00713AE1">
        <w:trPr>
          <w:trHeight w:val="448"/>
        </w:trPr>
        <w:tc>
          <w:tcPr>
            <w:tcW w:w="3099" w:type="dxa"/>
          </w:tcPr>
          <w:p w:rsidR="00713AE1" w:rsidRPr="006639A9" w:rsidRDefault="00713AE1" w:rsidP="00713AE1">
            <w:pPr>
              <w:rPr>
                <w:rFonts w:cs="Times New Roman"/>
                <w:b/>
                <w:bCs/>
                <w:sz w:val="24"/>
                <w:szCs w:val="24"/>
              </w:rPr>
            </w:pPr>
            <w:r w:rsidRPr="006639A9">
              <w:rPr>
                <w:rFonts w:cs="Times New Roman"/>
                <w:b/>
                <w:bCs/>
                <w:sz w:val="24"/>
                <w:szCs w:val="24"/>
              </w:rPr>
              <w:t>Годишњи фонд часова:</w:t>
            </w:r>
          </w:p>
        </w:tc>
        <w:tc>
          <w:tcPr>
            <w:tcW w:w="10177" w:type="dxa"/>
          </w:tcPr>
          <w:p w:rsidR="00713AE1" w:rsidRPr="006639A9" w:rsidRDefault="00713AE1" w:rsidP="00713AE1">
            <w:pPr>
              <w:rPr>
                <w:rFonts w:cs="Times New Roman"/>
                <w:b/>
                <w:bCs/>
                <w:sz w:val="24"/>
                <w:szCs w:val="24"/>
              </w:rPr>
            </w:pPr>
            <w:r>
              <w:rPr>
                <w:bCs/>
                <w:sz w:val="24"/>
                <w:szCs w:val="24"/>
              </w:rPr>
              <w:t>36</w:t>
            </w:r>
          </w:p>
        </w:tc>
      </w:tr>
    </w:tbl>
    <w:p w:rsidR="00713AE1" w:rsidRDefault="00713AE1" w:rsidP="00713AE1">
      <w:pPr>
        <w:autoSpaceDE w:val="0"/>
        <w:autoSpaceDN w:val="0"/>
        <w:adjustRightInd w:val="0"/>
        <w:spacing w:after="0" w:line="240" w:lineRule="auto"/>
        <w:jc w:val="both"/>
        <w:rPr>
          <w:rFonts w:cs="Times New Roman"/>
          <w:b/>
          <w:bCs/>
          <w:sz w:val="24"/>
          <w:szCs w:val="24"/>
        </w:rPr>
      </w:pPr>
    </w:p>
    <w:tbl>
      <w:tblPr>
        <w:tblStyle w:val="TableGrid"/>
        <w:tblW w:w="13276" w:type="dxa"/>
        <w:tblInd w:w="157" w:type="dxa"/>
        <w:tblLook w:val="04A0"/>
      </w:tblPr>
      <w:tblGrid>
        <w:gridCol w:w="4283"/>
        <w:gridCol w:w="4453"/>
        <w:gridCol w:w="4540"/>
      </w:tblGrid>
      <w:tr w:rsidR="00713AE1" w:rsidRPr="006639A9" w:rsidTr="00713AE1">
        <w:trPr>
          <w:trHeight w:val="441"/>
        </w:trPr>
        <w:tc>
          <w:tcPr>
            <w:tcW w:w="4283" w:type="dxa"/>
          </w:tcPr>
          <w:p w:rsidR="00713AE1" w:rsidRPr="006639A9" w:rsidRDefault="00713AE1" w:rsidP="00713AE1">
            <w:pPr>
              <w:rPr>
                <w:rFonts w:cs="Times New Roman"/>
                <w:b/>
                <w:bCs/>
                <w:sz w:val="24"/>
                <w:szCs w:val="24"/>
              </w:rPr>
            </w:pPr>
            <w:r w:rsidRPr="006639A9">
              <w:rPr>
                <w:rFonts w:cs="Times New Roman"/>
                <w:b/>
                <w:bCs/>
                <w:sz w:val="24"/>
                <w:szCs w:val="24"/>
              </w:rPr>
              <w:t xml:space="preserve">         ИСХОДИ:</w:t>
            </w:r>
          </w:p>
        </w:tc>
        <w:tc>
          <w:tcPr>
            <w:tcW w:w="4453" w:type="dxa"/>
          </w:tcPr>
          <w:p w:rsidR="00713AE1" w:rsidRPr="006639A9" w:rsidRDefault="00713AE1" w:rsidP="00713AE1">
            <w:pPr>
              <w:rPr>
                <w:rFonts w:cs="Times New Roman"/>
                <w:b/>
                <w:bCs/>
                <w:sz w:val="24"/>
                <w:szCs w:val="24"/>
              </w:rPr>
            </w:pPr>
            <w:r w:rsidRPr="006639A9">
              <w:rPr>
                <w:rFonts w:cs="Times New Roman"/>
                <w:b/>
                <w:bCs/>
                <w:sz w:val="24"/>
                <w:szCs w:val="24"/>
              </w:rPr>
              <w:t xml:space="preserve">         ОБЛАСТ/ТЕМА</w:t>
            </w:r>
          </w:p>
        </w:tc>
        <w:tc>
          <w:tcPr>
            <w:tcW w:w="4540" w:type="dxa"/>
          </w:tcPr>
          <w:p w:rsidR="00713AE1" w:rsidRPr="006639A9" w:rsidRDefault="00713AE1" w:rsidP="00713AE1">
            <w:pPr>
              <w:rPr>
                <w:rFonts w:cs="Times New Roman"/>
                <w:b/>
                <w:bCs/>
                <w:sz w:val="24"/>
                <w:szCs w:val="24"/>
              </w:rPr>
            </w:pPr>
            <w:r w:rsidRPr="006639A9">
              <w:rPr>
                <w:rFonts w:cs="Times New Roman"/>
                <w:b/>
                <w:bCs/>
                <w:sz w:val="24"/>
                <w:szCs w:val="24"/>
              </w:rPr>
              <w:t xml:space="preserve">         САДРЖАЈИ</w:t>
            </w:r>
          </w:p>
        </w:tc>
      </w:tr>
      <w:tr w:rsidR="00713AE1" w:rsidRPr="006639A9" w:rsidTr="00713AE1">
        <w:trPr>
          <w:trHeight w:val="1127"/>
        </w:trPr>
        <w:tc>
          <w:tcPr>
            <w:tcW w:w="4283" w:type="dxa"/>
          </w:tcPr>
          <w:p w:rsidR="00713AE1" w:rsidRDefault="00713AE1" w:rsidP="00713AE1">
            <w:pPr>
              <w:rPr>
                <w:rFonts w:cs="Times New Roman"/>
                <w:bCs/>
                <w:sz w:val="24"/>
                <w:szCs w:val="24"/>
              </w:rPr>
            </w:pPr>
            <w:r>
              <w:rPr>
                <w:rFonts w:cs="Times New Roman"/>
                <w:bCs/>
                <w:sz w:val="24"/>
                <w:szCs w:val="24"/>
              </w:rPr>
              <w:t>самостално одабира тематске области и спроводи припреме за час секције;</w:t>
            </w:r>
          </w:p>
          <w:p w:rsidR="00713AE1" w:rsidRPr="00105D62" w:rsidRDefault="00713AE1" w:rsidP="00713AE1">
            <w:pPr>
              <w:rPr>
                <w:rFonts w:cs="Times New Roman"/>
                <w:bCs/>
                <w:sz w:val="24"/>
                <w:szCs w:val="24"/>
              </w:rPr>
            </w:pPr>
            <w:r w:rsidRPr="00105D62">
              <w:rPr>
                <w:rFonts w:cs="Times New Roman"/>
                <w:sz w:val="24"/>
                <w:szCs w:val="24"/>
                <w:lang w:val="sr-Cyrl-CS"/>
              </w:rPr>
              <w:t>даје предлоге</w:t>
            </w:r>
            <w:r>
              <w:rPr>
                <w:rFonts w:cs="Times New Roman"/>
                <w:sz w:val="24"/>
                <w:szCs w:val="24"/>
                <w:lang w:val="sr-Cyrl-CS"/>
              </w:rPr>
              <w:t>, учествује у реализацији квиза</w:t>
            </w:r>
          </w:p>
        </w:tc>
        <w:tc>
          <w:tcPr>
            <w:tcW w:w="4453" w:type="dxa"/>
          </w:tcPr>
          <w:p w:rsidR="00713AE1" w:rsidRPr="00F9164A" w:rsidRDefault="00713AE1" w:rsidP="00713AE1">
            <w:pPr>
              <w:rPr>
                <w:rFonts w:cs="Times New Roman"/>
                <w:b/>
                <w:bCs/>
                <w:sz w:val="24"/>
                <w:szCs w:val="24"/>
              </w:rPr>
            </w:pPr>
            <w:r>
              <w:rPr>
                <w:rFonts w:cs="Times New Roman"/>
                <w:b/>
                <w:bCs/>
                <w:sz w:val="24"/>
                <w:szCs w:val="24"/>
              </w:rPr>
              <w:t>Preparation</w:t>
            </w:r>
          </w:p>
        </w:tc>
        <w:tc>
          <w:tcPr>
            <w:tcW w:w="4540" w:type="dxa"/>
          </w:tcPr>
          <w:p w:rsidR="00713AE1" w:rsidRPr="009649EF" w:rsidRDefault="00713AE1" w:rsidP="00713AE1">
            <w:pPr>
              <w:rPr>
                <w:rFonts w:cs="Times New Roman"/>
                <w:sz w:val="24"/>
                <w:szCs w:val="24"/>
              </w:rPr>
            </w:pPr>
            <w:r w:rsidRPr="009649EF">
              <w:rPr>
                <w:rFonts w:cs="Times New Roman"/>
                <w:sz w:val="24"/>
                <w:szCs w:val="24"/>
              </w:rPr>
              <w:t>Припрема ученика за активности секције.</w:t>
            </w:r>
          </w:p>
          <w:p w:rsidR="00713AE1" w:rsidRPr="00786976" w:rsidRDefault="00713AE1" w:rsidP="00713AE1">
            <w:pPr>
              <w:rPr>
                <w:rFonts w:cs="Times New Roman"/>
                <w:sz w:val="24"/>
                <w:szCs w:val="24"/>
              </w:rPr>
            </w:pPr>
            <w:r w:rsidRPr="009649EF">
              <w:rPr>
                <w:rFonts w:cs="Times New Roman"/>
                <w:sz w:val="24"/>
                <w:szCs w:val="24"/>
              </w:rPr>
              <w:t>Обележавање Европског дана језика кроз организовани квиз.</w:t>
            </w:r>
          </w:p>
        </w:tc>
      </w:tr>
      <w:tr w:rsidR="00713AE1" w:rsidRPr="006639A9" w:rsidTr="00713AE1">
        <w:trPr>
          <w:trHeight w:val="141"/>
        </w:trPr>
        <w:tc>
          <w:tcPr>
            <w:tcW w:w="4283" w:type="dxa"/>
          </w:tcPr>
          <w:p w:rsidR="00713AE1" w:rsidRPr="00105D62" w:rsidRDefault="00713AE1" w:rsidP="00713AE1">
            <w:pPr>
              <w:rPr>
                <w:rFonts w:cs="Times New Roman"/>
                <w:sz w:val="24"/>
                <w:szCs w:val="24"/>
              </w:rPr>
            </w:pPr>
            <w:r w:rsidRPr="00105D62">
              <w:rPr>
                <w:rFonts w:cs="Times New Roman"/>
                <w:sz w:val="24"/>
                <w:szCs w:val="24"/>
                <w:lang w:val="sr-Cyrl-CS"/>
              </w:rPr>
              <w:t>развија комуникацију са другим ученицима</w:t>
            </w:r>
            <w:r w:rsidRPr="00105D62">
              <w:rPr>
                <w:rFonts w:cs="Times New Roman"/>
                <w:sz w:val="24"/>
                <w:szCs w:val="24"/>
                <w:lang w:val="sr-Latn-CS"/>
              </w:rPr>
              <w:t>,</w:t>
            </w:r>
          </w:p>
          <w:p w:rsidR="00713AE1" w:rsidRDefault="00713AE1" w:rsidP="00713AE1">
            <w:pPr>
              <w:rPr>
                <w:rFonts w:cs="Times New Roman"/>
                <w:sz w:val="24"/>
                <w:szCs w:val="24"/>
                <w:lang w:val="sr-Cyrl-CS"/>
              </w:rPr>
            </w:pPr>
            <w:r w:rsidRPr="00105D62">
              <w:rPr>
                <w:rFonts w:cs="Times New Roman"/>
                <w:sz w:val="24"/>
                <w:szCs w:val="24"/>
                <w:lang w:val="sr-Cyrl-CS"/>
              </w:rPr>
              <w:t>даје предлоге, користи одређене изразе, учествује у изради презентације</w:t>
            </w:r>
            <w:r>
              <w:rPr>
                <w:rFonts w:cs="Times New Roman"/>
                <w:sz w:val="24"/>
                <w:szCs w:val="24"/>
                <w:lang w:val="sr-Cyrl-CS"/>
              </w:rPr>
              <w:t>,</w:t>
            </w:r>
          </w:p>
          <w:p w:rsidR="00713AE1" w:rsidRPr="00105D62" w:rsidRDefault="00713AE1" w:rsidP="00713AE1">
            <w:pPr>
              <w:rPr>
                <w:rFonts w:cs="Times New Roman"/>
                <w:bCs/>
                <w:sz w:val="24"/>
                <w:szCs w:val="24"/>
              </w:rPr>
            </w:pPr>
            <w:r>
              <w:rPr>
                <w:rFonts w:cs="Times New Roman"/>
                <w:sz w:val="24"/>
                <w:szCs w:val="24"/>
                <w:lang w:val="sr-Cyrl-CS"/>
              </w:rPr>
              <w:t>истражује изреке и пословице у енглеском језику</w:t>
            </w:r>
          </w:p>
        </w:tc>
        <w:tc>
          <w:tcPr>
            <w:tcW w:w="4453" w:type="dxa"/>
          </w:tcPr>
          <w:p w:rsidR="00713AE1" w:rsidRPr="00D52739" w:rsidRDefault="00713AE1" w:rsidP="00713AE1">
            <w:pPr>
              <w:rPr>
                <w:rFonts w:cs="Times New Roman"/>
                <w:b/>
                <w:bCs/>
                <w:sz w:val="24"/>
                <w:szCs w:val="24"/>
              </w:rPr>
            </w:pPr>
            <w:r>
              <w:rPr>
                <w:rFonts w:cs="Times New Roman"/>
                <w:b/>
                <w:bCs/>
                <w:sz w:val="24"/>
                <w:szCs w:val="24"/>
              </w:rPr>
              <w:t>Мy school</w:t>
            </w:r>
          </w:p>
        </w:tc>
        <w:tc>
          <w:tcPr>
            <w:tcW w:w="4540" w:type="dxa"/>
          </w:tcPr>
          <w:p w:rsidR="00713AE1" w:rsidRPr="009649EF" w:rsidRDefault="00713AE1" w:rsidP="00713AE1">
            <w:pPr>
              <w:rPr>
                <w:rFonts w:cs="Times New Roman"/>
                <w:sz w:val="24"/>
                <w:szCs w:val="24"/>
              </w:rPr>
            </w:pPr>
            <w:r w:rsidRPr="009649EF">
              <w:rPr>
                <w:rFonts w:cs="Times New Roman"/>
                <w:sz w:val="24"/>
                <w:szCs w:val="24"/>
              </w:rPr>
              <w:t>Израда  презентације наше школе на енглеском језику My school is like....и коментарисање презентације.</w:t>
            </w:r>
          </w:p>
          <w:p w:rsidR="00713AE1" w:rsidRPr="009649EF" w:rsidRDefault="00713AE1" w:rsidP="00713AE1">
            <w:pPr>
              <w:rPr>
                <w:rFonts w:cs="Times New Roman"/>
                <w:sz w:val="24"/>
                <w:szCs w:val="24"/>
              </w:rPr>
            </w:pPr>
            <w:r w:rsidRPr="009649EF">
              <w:rPr>
                <w:rFonts w:cs="Times New Roman"/>
                <w:sz w:val="24"/>
                <w:szCs w:val="24"/>
              </w:rPr>
              <w:t>Обележавање празника Halloween / Autumn кроз мини презентације и квизове.</w:t>
            </w:r>
          </w:p>
          <w:p w:rsidR="00713AE1" w:rsidRPr="00B42C85" w:rsidRDefault="00713AE1" w:rsidP="00713AE1">
            <w:pPr>
              <w:rPr>
                <w:rFonts w:cs="Times New Roman"/>
                <w:sz w:val="24"/>
                <w:szCs w:val="24"/>
              </w:rPr>
            </w:pPr>
            <w:r w:rsidRPr="009649EF">
              <w:rPr>
                <w:rFonts w:cs="Times New Roman"/>
                <w:sz w:val="24"/>
                <w:szCs w:val="24"/>
              </w:rPr>
              <w:t>Proverbs in English.</w:t>
            </w:r>
            <w:r>
              <w:rPr>
                <w:sz w:val="24"/>
                <w:szCs w:val="24"/>
              </w:rPr>
              <w:t xml:space="preserve"> (a poster)</w:t>
            </w:r>
          </w:p>
        </w:tc>
      </w:tr>
      <w:tr w:rsidR="00713AE1" w:rsidRPr="006639A9" w:rsidTr="00713AE1">
        <w:trPr>
          <w:trHeight w:val="1670"/>
        </w:trPr>
        <w:tc>
          <w:tcPr>
            <w:tcW w:w="4283" w:type="dxa"/>
          </w:tcPr>
          <w:p w:rsidR="00713AE1" w:rsidRDefault="00713AE1" w:rsidP="00713AE1">
            <w:pPr>
              <w:rPr>
                <w:rFonts w:cs="Times New Roman"/>
                <w:sz w:val="24"/>
                <w:szCs w:val="24"/>
              </w:rPr>
            </w:pPr>
            <w:r w:rsidRPr="00105D62">
              <w:rPr>
                <w:rFonts w:cs="Times New Roman"/>
                <w:sz w:val="24"/>
                <w:szCs w:val="24"/>
                <w:lang w:val="sr-Cyrl-CS"/>
              </w:rPr>
              <w:lastRenderedPageBreak/>
              <w:t>развија комуникацију са другим ученицима</w:t>
            </w:r>
            <w:r w:rsidRPr="00105D62">
              <w:rPr>
                <w:rFonts w:cs="Times New Roman"/>
                <w:sz w:val="24"/>
                <w:szCs w:val="24"/>
                <w:lang w:val="sr-Latn-CS"/>
              </w:rPr>
              <w:t>,</w:t>
            </w:r>
            <w:r>
              <w:rPr>
                <w:rFonts w:cs="Times New Roman"/>
                <w:sz w:val="24"/>
                <w:szCs w:val="24"/>
              </w:rPr>
              <w:t xml:space="preserve"> упознаје и истражује празнике на енглеском говорном подручју,</w:t>
            </w:r>
          </w:p>
          <w:p w:rsidR="00713AE1" w:rsidRPr="00786976" w:rsidRDefault="00713AE1" w:rsidP="00713AE1">
            <w:pPr>
              <w:rPr>
                <w:rFonts w:cs="Times New Roman"/>
                <w:sz w:val="24"/>
                <w:szCs w:val="24"/>
              </w:rPr>
            </w:pPr>
            <w:r>
              <w:rPr>
                <w:rFonts w:cs="Times New Roman"/>
                <w:sz w:val="24"/>
                <w:szCs w:val="24"/>
              </w:rPr>
              <w:t>писмено се изражава користећи изразе и адекватан вокабулар</w:t>
            </w:r>
          </w:p>
        </w:tc>
        <w:tc>
          <w:tcPr>
            <w:tcW w:w="4453" w:type="dxa"/>
          </w:tcPr>
          <w:p w:rsidR="00713AE1" w:rsidRPr="006639A9" w:rsidRDefault="00713AE1" w:rsidP="00713AE1">
            <w:pPr>
              <w:rPr>
                <w:rFonts w:cs="Times New Roman"/>
                <w:b/>
                <w:bCs/>
                <w:sz w:val="24"/>
                <w:szCs w:val="24"/>
              </w:rPr>
            </w:pPr>
            <w:r>
              <w:rPr>
                <w:rFonts w:cs="Times New Roman"/>
                <w:b/>
                <w:bCs/>
                <w:sz w:val="24"/>
                <w:szCs w:val="24"/>
              </w:rPr>
              <w:t>Workshops</w:t>
            </w:r>
          </w:p>
        </w:tc>
        <w:tc>
          <w:tcPr>
            <w:tcW w:w="4540" w:type="dxa"/>
          </w:tcPr>
          <w:p w:rsidR="00713AE1" w:rsidRPr="009649EF" w:rsidRDefault="00713AE1" w:rsidP="00713AE1">
            <w:pPr>
              <w:rPr>
                <w:rFonts w:cs="Times New Roman"/>
                <w:sz w:val="24"/>
                <w:szCs w:val="24"/>
              </w:rPr>
            </w:pPr>
            <w:r w:rsidRPr="009649EF">
              <w:rPr>
                <w:rFonts w:cs="Times New Roman"/>
                <w:sz w:val="24"/>
                <w:szCs w:val="24"/>
              </w:rPr>
              <w:t>Организовање преводилачке радионице.</w:t>
            </w:r>
          </w:p>
          <w:p w:rsidR="00713AE1" w:rsidRPr="00B42C85" w:rsidRDefault="00713AE1" w:rsidP="00713AE1">
            <w:pPr>
              <w:rPr>
                <w:rFonts w:cs="Times New Roman"/>
                <w:sz w:val="24"/>
                <w:szCs w:val="24"/>
              </w:rPr>
            </w:pPr>
            <w:r w:rsidRPr="009649EF">
              <w:rPr>
                <w:rFonts w:cs="Times New Roman"/>
                <w:sz w:val="24"/>
                <w:szCs w:val="24"/>
              </w:rPr>
              <w:t>Обележавање празника Дана захвалности кроз мини презентације, игре речи и писање краћег састава I am thankful for...</w:t>
            </w:r>
          </w:p>
        </w:tc>
      </w:tr>
      <w:tr w:rsidR="00713AE1" w:rsidRPr="006639A9" w:rsidTr="00713AE1">
        <w:trPr>
          <w:trHeight w:val="890"/>
        </w:trPr>
        <w:tc>
          <w:tcPr>
            <w:tcW w:w="4283" w:type="dxa"/>
          </w:tcPr>
          <w:p w:rsidR="00713AE1" w:rsidRPr="006639A9" w:rsidRDefault="00713AE1" w:rsidP="00713AE1">
            <w:pPr>
              <w:rPr>
                <w:rFonts w:cs="Times New Roman"/>
                <w:b/>
                <w:bCs/>
                <w:sz w:val="24"/>
                <w:szCs w:val="24"/>
              </w:rPr>
            </w:pPr>
            <w:r>
              <w:rPr>
                <w:rFonts w:cs="Times New Roman"/>
                <w:sz w:val="24"/>
                <w:szCs w:val="24"/>
              </w:rPr>
              <w:t xml:space="preserve">упознаје и истражује празнике у различитим земљама уз поређење са нашом земљом, </w:t>
            </w:r>
          </w:p>
        </w:tc>
        <w:tc>
          <w:tcPr>
            <w:tcW w:w="4453" w:type="dxa"/>
          </w:tcPr>
          <w:p w:rsidR="00713AE1" w:rsidRPr="006639A9" w:rsidRDefault="00713AE1" w:rsidP="00713AE1">
            <w:pPr>
              <w:rPr>
                <w:rFonts w:cs="Times New Roman"/>
                <w:b/>
                <w:bCs/>
                <w:sz w:val="24"/>
                <w:szCs w:val="24"/>
              </w:rPr>
            </w:pPr>
            <w:r>
              <w:rPr>
                <w:rFonts w:cs="Times New Roman"/>
                <w:b/>
                <w:bCs/>
                <w:sz w:val="24"/>
                <w:szCs w:val="24"/>
              </w:rPr>
              <w:t>Holidays</w:t>
            </w:r>
          </w:p>
        </w:tc>
        <w:tc>
          <w:tcPr>
            <w:tcW w:w="4540" w:type="dxa"/>
          </w:tcPr>
          <w:p w:rsidR="00713AE1" w:rsidRPr="00786976" w:rsidRDefault="00713AE1" w:rsidP="00713AE1">
            <w:pPr>
              <w:rPr>
                <w:rFonts w:cs="Times New Roman"/>
                <w:sz w:val="24"/>
                <w:szCs w:val="24"/>
              </w:rPr>
            </w:pPr>
            <w:r w:rsidRPr="009649EF">
              <w:rPr>
                <w:rFonts w:cs="Times New Roman"/>
                <w:sz w:val="24"/>
                <w:szCs w:val="24"/>
              </w:rPr>
              <w:t>Обележавање Божића и Нове године у различитим земљама и рад на називима за Happy New Year на разним језицима.</w:t>
            </w:r>
          </w:p>
        </w:tc>
      </w:tr>
      <w:tr w:rsidR="00713AE1" w:rsidRPr="006639A9" w:rsidTr="00713AE1">
        <w:trPr>
          <w:trHeight w:val="223"/>
        </w:trPr>
        <w:tc>
          <w:tcPr>
            <w:tcW w:w="4283" w:type="dxa"/>
          </w:tcPr>
          <w:p w:rsidR="00713AE1" w:rsidRPr="00CE4465" w:rsidRDefault="00713AE1" w:rsidP="00713AE1">
            <w:pPr>
              <w:rPr>
                <w:sz w:val="24"/>
                <w:szCs w:val="24"/>
              </w:rPr>
            </w:pPr>
            <w:r w:rsidRPr="00CE4465">
              <w:rPr>
                <w:sz w:val="24"/>
                <w:szCs w:val="24"/>
              </w:rPr>
              <w:t>уради постављени задатак у вези градива;</w:t>
            </w:r>
          </w:p>
          <w:p w:rsidR="00713AE1" w:rsidRPr="00CE4465" w:rsidRDefault="00713AE1" w:rsidP="00713AE1">
            <w:pPr>
              <w:rPr>
                <w:rFonts w:cs="Times New Roman"/>
                <w:sz w:val="24"/>
                <w:szCs w:val="24"/>
              </w:rPr>
            </w:pPr>
            <w:r w:rsidRPr="00CE4465">
              <w:rPr>
                <w:rFonts w:cs="Times New Roman"/>
                <w:sz w:val="24"/>
                <w:szCs w:val="24"/>
              </w:rPr>
              <w:t>разуме општи смисао и главне информације из уобичајених текстова и филмова;</w:t>
            </w:r>
          </w:p>
          <w:p w:rsidR="00713AE1" w:rsidRPr="00CE4465" w:rsidRDefault="00713AE1" w:rsidP="00713AE1">
            <w:pPr>
              <w:rPr>
                <w:rFonts w:cs="Times New Roman"/>
                <w:sz w:val="24"/>
                <w:szCs w:val="24"/>
              </w:rPr>
            </w:pPr>
            <w:r w:rsidRPr="00CE4465">
              <w:rPr>
                <w:rFonts w:eastAsia="Times New Roman" w:cs="Times New Roman"/>
                <w:sz w:val="24"/>
                <w:szCs w:val="24"/>
              </w:rPr>
              <w:t>разуме битне елементе садржаја у краћим аудио формама;</w:t>
            </w:r>
            <w:r w:rsidRPr="00CE4465">
              <w:rPr>
                <w:rFonts w:eastAsia="Times New Roman" w:cs="Times New Roman"/>
                <w:color w:val="FF0000"/>
                <w:sz w:val="24"/>
                <w:szCs w:val="24"/>
              </w:rPr>
              <w:t xml:space="preserve"> </w:t>
            </w:r>
          </w:p>
          <w:p w:rsidR="00713AE1" w:rsidRPr="00CE4465" w:rsidRDefault="00713AE1" w:rsidP="00713AE1">
            <w:pPr>
              <w:tabs>
                <w:tab w:val="right" w:pos="4678"/>
                <w:tab w:val="center" w:pos="5386"/>
                <w:tab w:val="left" w:pos="7513"/>
                <w:tab w:val="right" w:pos="9923"/>
              </w:tabs>
              <w:rPr>
                <w:rFonts w:cs="Times New Roman"/>
                <w:sz w:val="24"/>
                <w:szCs w:val="24"/>
              </w:rPr>
            </w:pPr>
            <w:r w:rsidRPr="00CE4465">
              <w:rPr>
                <w:rFonts w:cs="Times New Roman"/>
                <w:sz w:val="24"/>
                <w:szCs w:val="24"/>
              </w:rPr>
              <w:t>наслућује значење непознатих речи на основу контекста;</w:t>
            </w:r>
          </w:p>
          <w:p w:rsidR="00713AE1" w:rsidRPr="00CE4465" w:rsidRDefault="00713AE1" w:rsidP="00713AE1">
            <w:pPr>
              <w:rPr>
                <w:rFonts w:cs="Times New Roman"/>
                <w:sz w:val="24"/>
                <w:szCs w:val="24"/>
              </w:rPr>
            </w:pPr>
            <w:r w:rsidRPr="00CE4465">
              <w:rPr>
                <w:rFonts w:cs="Times New Roman"/>
                <w:sz w:val="24"/>
                <w:szCs w:val="24"/>
              </w:rPr>
              <w:t>проширује своје знање речи енглеског језика и примењује га у говору;</w:t>
            </w:r>
          </w:p>
          <w:p w:rsidR="00713AE1" w:rsidRPr="00CE4465" w:rsidRDefault="00713AE1" w:rsidP="00713AE1">
            <w:pPr>
              <w:rPr>
                <w:rFonts w:cs="Times New Roman"/>
                <w:sz w:val="24"/>
                <w:szCs w:val="24"/>
              </w:rPr>
            </w:pPr>
            <w:r w:rsidRPr="00CE4465">
              <w:rPr>
                <w:rFonts w:cs="Times New Roman"/>
                <w:sz w:val="24"/>
                <w:szCs w:val="24"/>
                <w:lang w:val="sr-Cyrl-CS"/>
              </w:rPr>
              <w:t>реагује на захтеве, поставља питања, одговара на питања, развија комуникацију са другим ученицима</w:t>
            </w:r>
            <w:r w:rsidRPr="00CE4465">
              <w:rPr>
                <w:rFonts w:cs="Times New Roman"/>
                <w:sz w:val="24"/>
                <w:szCs w:val="24"/>
                <w:lang w:val="sr-Latn-CS"/>
              </w:rPr>
              <w:t>;</w:t>
            </w:r>
          </w:p>
          <w:p w:rsidR="00713AE1" w:rsidRPr="00CE4465" w:rsidRDefault="00713AE1" w:rsidP="00713AE1">
            <w:pPr>
              <w:tabs>
                <w:tab w:val="right" w:pos="4678"/>
                <w:tab w:val="center" w:pos="5386"/>
                <w:tab w:val="left" w:pos="7513"/>
                <w:tab w:val="right" w:pos="9923"/>
              </w:tabs>
              <w:rPr>
                <w:rFonts w:cs="Times New Roman"/>
              </w:rPr>
            </w:pPr>
          </w:p>
          <w:p w:rsidR="00713AE1" w:rsidRPr="00A37EB5" w:rsidRDefault="00713AE1" w:rsidP="00713AE1">
            <w:pPr>
              <w:rPr>
                <w:rFonts w:cs="Times New Roman"/>
                <w:sz w:val="24"/>
                <w:szCs w:val="24"/>
              </w:rPr>
            </w:pPr>
            <w:r w:rsidRPr="00A37EB5">
              <w:rPr>
                <w:rFonts w:cs="Times New Roman"/>
                <w:sz w:val="24"/>
                <w:szCs w:val="24"/>
                <w:lang w:val="sr-Cyrl-CS"/>
              </w:rPr>
              <w:t>развија комуникацију са другим ученицима</w:t>
            </w:r>
            <w:r>
              <w:rPr>
                <w:rFonts w:cs="Times New Roman"/>
                <w:sz w:val="24"/>
                <w:szCs w:val="24"/>
                <w:lang w:val="sr-Cyrl-CS"/>
              </w:rPr>
              <w:t>,</w:t>
            </w:r>
          </w:p>
          <w:p w:rsidR="00713AE1" w:rsidRPr="00CE4465" w:rsidRDefault="00713AE1" w:rsidP="00713AE1">
            <w:pPr>
              <w:rPr>
                <w:rFonts w:cs="Times New Roman"/>
                <w:b/>
                <w:bCs/>
                <w:sz w:val="24"/>
                <w:szCs w:val="24"/>
              </w:rPr>
            </w:pPr>
            <w:r w:rsidRPr="00A37EB5">
              <w:rPr>
                <w:rFonts w:cs="Times New Roman"/>
                <w:sz w:val="24"/>
                <w:szCs w:val="24"/>
                <w:lang w:val="sr-Cyrl-CS"/>
              </w:rPr>
              <w:t>користи одређене изразе да тражи помоћ или да је понуди.</w:t>
            </w:r>
          </w:p>
        </w:tc>
        <w:tc>
          <w:tcPr>
            <w:tcW w:w="4453" w:type="dxa"/>
          </w:tcPr>
          <w:p w:rsidR="00713AE1" w:rsidRDefault="00713AE1" w:rsidP="00713AE1">
            <w:pPr>
              <w:rPr>
                <w:rFonts w:cs="Times New Roman"/>
                <w:b/>
                <w:bCs/>
                <w:sz w:val="24"/>
                <w:szCs w:val="24"/>
              </w:rPr>
            </w:pPr>
            <w:r>
              <w:rPr>
                <w:rFonts w:cs="Times New Roman"/>
                <w:b/>
                <w:bCs/>
                <w:sz w:val="24"/>
                <w:szCs w:val="24"/>
              </w:rPr>
              <w:t>Presentations and discussions</w:t>
            </w: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Default="00713AE1" w:rsidP="00713AE1">
            <w:pPr>
              <w:rPr>
                <w:rFonts w:cs="Times New Roman"/>
                <w:b/>
                <w:bCs/>
                <w:sz w:val="24"/>
                <w:szCs w:val="24"/>
              </w:rPr>
            </w:pPr>
          </w:p>
          <w:p w:rsidR="00713AE1" w:rsidRPr="006639A9" w:rsidRDefault="00713AE1" w:rsidP="00713AE1">
            <w:pPr>
              <w:rPr>
                <w:rFonts w:cs="Times New Roman"/>
                <w:b/>
                <w:bCs/>
                <w:sz w:val="24"/>
                <w:szCs w:val="24"/>
              </w:rPr>
            </w:pPr>
          </w:p>
        </w:tc>
        <w:tc>
          <w:tcPr>
            <w:tcW w:w="4540" w:type="dxa"/>
          </w:tcPr>
          <w:p w:rsidR="00713AE1" w:rsidRPr="009649EF" w:rsidRDefault="00713AE1" w:rsidP="00713AE1">
            <w:pPr>
              <w:rPr>
                <w:rFonts w:cs="Times New Roman"/>
                <w:sz w:val="24"/>
                <w:szCs w:val="24"/>
              </w:rPr>
            </w:pPr>
            <w:r w:rsidRPr="009649EF">
              <w:rPr>
                <w:rFonts w:cs="Times New Roman"/>
                <w:sz w:val="24"/>
                <w:szCs w:val="24"/>
              </w:rPr>
              <w:lastRenderedPageBreak/>
              <w:t>Израда паноа на тему о животу и делу Св.Саве.</w:t>
            </w:r>
          </w:p>
          <w:p w:rsidR="00713AE1" w:rsidRDefault="00713AE1" w:rsidP="00713AE1">
            <w:pPr>
              <w:rPr>
                <w:rFonts w:cs="Times New Roman"/>
                <w:sz w:val="24"/>
                <w:szCs w:val="24"/>
              </w:rPr>
            </w:pPr>
            <w:r w:rsidRPr="009649EF">
              <w:rPr>
                <w:rFonts w:cs="Times New Roman"/>
                <w:sz w:val="24"/>
                <w:szCs w:val="24"/>
              </w:rPr>
              <w:t>Дискусија о радњи и главним ликовима из једног романа, уз одигравање сцена из романа или игру асоцијације везану за дешавања у њима.</w:t>
            </w:r>
          </w:p>
          <w:p w:rsidR="00713AE1" w:rsidRPr="009649EF" w:rsidRDefault="00713AE1" w:rsidP="00713AE1">
            <w:pPr>
              <w:rPr>
                <w:rFonts w:cs="Times New Roman"/>
                <w:sz w:val="24"/>
                <w:szCs w:val="24"/>
              </w:rPr>
            </w:pPr>
            <w:r w:rsidRPr="009649EF">
              <w:rPr>
                <w:rFonts w:cs="Times New Roman"/>
                <w:sz w:val="24"/>
                <w:szCs w:val="24"/>
              </w:rPr>
              <w:t>Презентација филмова и интернет извори учења.</w:t>
            </w:r>
          </w:p>
          <w:p w:rsidR="00713AE1" w:rsidRDefault="00713AE1" w:rsidP="00713AE1">
            <w:pPr>
              <w:rPr>
                <w:rFonts w:cs="Times New Roman"/>
                <w:sz w:val="24"/>
                <w:szCs w:val="24"/>
              </w:rPr>
            </w:pPr>
            <w:r w:rsidRPr="009649EF">
              <w:rPr>
                <w:rFonts w:cs="Times New Roman"/>
                <w:sz w:val="24"/>
                <w:szCs w:val="24"/>
              </w:rPr>
              <w:t>Гледање играног филма по роману Чарлса Дикенса Оливер Твист .</w:t>
            </w:r>
          </w:p>
          <w:p w:rsidR="00713AE1" w:rsidRPr="009649EF" w:rsidRDefault="00713AE1" w:rsidP="00713AE1">
            <w:pPr>
              <w:rPr>
                <w:rFonts w:cs="Times New Roman"/>
                <w:sz w:val="24"/>
                <w:szCs w:val="24"/>
              </w:rPr>
            </w:pPr>
            <w:r w:rsidRPr="009649EF">
              <w:rPr>
                <w:rFonts w:cs="Times New Roman"/>
                <w:sz w:val="24"/>
                <w:szCs w:val="24"/>
              </w:rPr>
              <w:t>Обележавање интернационалног празника Women`s day уз писање састава или песама посвећених некој њима драгој женској особи.</w:t>
            </w:r>
          </w:p>
          <w:p w:rsidR="00713AE1" w:rsidRPr="009649EF" w:rsidRDefault="00713AE1" w:rsidP="00713AE1">
            <w:pPr>
              <w:rPr>
                <w:rFonts w:cs="Times New Roman"/>
                <w:sz w:val="24"/>
                <w:szCs w:val="24"/>
              </w:rPr>
            </w:pPr>
            <w:r w:rsidRPr="009649EF">
              <w:rPr>
                <w:rFonts w:cs="Times New Roman"/>
                <w:sz w:val="24"/>
                <w:szCs w:val="24"/>
              </w:rPr>
              <w:t>Прављење квиза о необичним животињама и њиховим карактеристикама, на основу видео клипова.</w:t>
            </w:r>
          </w:p>
          <w:p w:rsidR="00713AE1" w:rsidRPr="009649EF" w:rsidRDefault="00713AE1" w:rsidP="00713AE1">
            <w:pPr>
              <w:rPr>
                <w:rFonts w:cs="Times New Roman"/>
                <w:sz w:val="24"/>
                <w:szCs w:val="24"/>
              </w:rPr>
            </w:pPr>
            <w:r w:rsidRPr="009649EF">
              <w:rPr>
                <w:rFonts w:cs="Times New Roman"/>
                <w:sz w:val="24"/>
                <w:szCs w:val="24"/>
              </w:rPr>
              <w:t>Обележавање Ускршњих празника у различитим земљама.</w:t>
            </w:r>
          </w:p>
          <w:p w:rsidR="00713AE1" w:rsidRPr="00786976" w:rsidRDefault="00713AE1" w:rsidP="00713AE1">
            <w:pPr>
              <w:rPr>
                <w:rFonts w:cs="Times New Roman"/>
                <w:sz w:val="24"/>
                <w:szCs w:val="24"/>
              </w:rPr>
            </w:pPr>
            <w:r w:rsidRPr="009649EF">
              <w:rPr>
                <w:rFonts w:cs="Times New Roman"/>
                <w:sz w:val="24"/>
                <w:szCs w:val="24"/>
              </w:rPr>
              <w:t>Организовање преводилачке</w:t>
            </w:r>
            <w:r>
              <w:rPr>
                <w:rFonts w:cs="Times New Roman"/>
                <w:sz w:val="24"/>
                <w:szCs w:val="24"/>
              </w:rPr>
              <w:t xml:space="preserve"> радионице </w:t>
            </w:r>
          </w:p>
          <w:p w:rsidR="00713AE1" w:rsidRPr="009649EF" w:rsidRDefault="00713AE1" w:rsidP="00713AE1">
            <w:pPr>
              <w:rPr>
                <w:rFonts w:cs="Times New Roman"/>
                <w:sz w:val="24"/>
                <w:szCs w:val="24"/>
              </w:rPr>
            </w:pPr>
            <w:r w:rsidRPr="009649EF">
              <w:rPr>
                <w:rFonts w:cs="Times New Roman"/>
                <w:sz w:val="24"/>
                <w:szCs w:val="24"/>
              </w:rPr>
              <w:t xml:space="preserve">Историјат 1.маја - Међународног празника рада; истраживање </w:t>
            </w:r>
            <w:r w:rsidRPr="009649EF">
              <w:rPr>
                <w:rFonts w:cs="Times New Roman"/>
                <w:sz w:val="24"/>
                <w:szCs w:val="24"/>
              </w:rPr>
              <w:lastRenderedPageBreak/>
              <w:t>најпопуларнијих послова Jobs and professions.</w:t>
            </w:r>
          </w:p>
          <w:p w:rsidR="00713AE1" w:rsidRPr="00756F54" w:rsidRDefault="00713AE1" w:rsidP="00713AE1">
            <w:pPr>
              <w:rPr>
                <w:rFonts w:cs="Times New Roman"/>
                <w:sz w:val="24"/>
                <w:szCs w:val="24"/>
              </w:rPr>
            </w:pPr>
            <w:r w:rsidRPr="009649EF">
              <w:rPr>
                <w:rFonts w:cs="Times New Roman"/>
                <w:sz w:val="24"/>
                <w:szCs w:val="24"/>
              </w:rPr>
              <w:t>ПП или видео презентације са општом тематиком (Homes, Holidays, Food, Future, Science and Technology, Media, Films, Sports, Health).</w:t>
            </w:r>
          </w:p>
        </w:tc>
      </w:tr>
      <w:tr w:rsidR="00713AE1" w:rsidRPr="006639A9" w:rsidTr="00713AE1">
        <w:trPr>
          <w:trHeight w:val="1451"/>
        </w:trPr>
        <w:tc>
          <w:tcPr>
            <w:tcW w:w="4283" w:type="dxa"/>
          </w:tcPr>
          <w:p w:rsidR="00713AE1" w:rsidRPr="009E5631" w:rsidRDefault="00713AE1" w:rsidP="00713AE1">
            <w:pPr>
              <w:rPr>
                <w:rFonts w:cs="Times New Roman"/>
                <w:sz w:val="24"/>
                <w:szCs w:val="24"/>
              </w:rPr>
            </w:pPr>
            <w:r w:rsidRPr="009E5631">
              <w:rPr>
                <w:rFonts w:cs="Times New Roman"/>
                <w:sz w:val="24"/>
                <w:szCs w:val="24"/>
                <w:lang w:val="sr-Cyrl-CS"/>
              </w:rPr>
              <w:lastRenderedPageBreak/>
              <w:t>развија комуникацију са другим ученицима</w:t>
            </w:r>
          </w:p>
          <w:p w:rsidR="00713AE1" w:rsidRDefault="00713AE1" w:rsidP="00713AE1">
            <w:pPr>
              <w:rPr>
                <w:rFonts w:cs="Times New Roman"/>
                <w:sz w:val="24"/>
                <w:szCs w:val="24"/>
                <w:lang w:val="sr-Cyrl-CS"/>
              </w:rPr>
            </w:pPr>
            <w:r w:rsidRPr="009E5631">
              <w:rPr>
                <w:rFonts w:cs="Times New Roman"/>
                <w:sz w:val="24"/>
                <w:szCs w:val="24"/>
                <w:lang w:val="sr-Cyrl-CS"/>
              </w:rPr>
              <w:t>користи одређене изразе да тражи помоћ или да је понуди</w:t>
            </w:r>
            <w:r>
              <w:rPr>
                <w:rFonts w:cs="Times New Roman"/>
                <w:sz w:val="24"/>
                <w:szCs w:val="24"/>
                <w:lang w:val="sr-Cyrl-CS"/>
              </w:rPr>
              <w:t>;</w:t>
            </w:r>
          </w:p>
          <w:p w:rsidR="00713AE1" w:rsidRDefault="00713AE1" w:rsidP="00713AE1">
            <w:pPr>
              <w:rPr>
                <w:rFonts w:cs="Times New Roman"/>
                <w:sz w:val="24"/>
                <w:szCs w:val="24"/>
                <w:lang w:val="sr-Cyrl-CS"/>
              </w:rPr>
            </w:pPr>
            <w:r w:rsidRPr="00E50A6A">
              <w:rPr>
                <w:rFonts w:cs="Times New Roman"/>
                <w:sz w:val="24"/>
                <w:szCs w:val="24"/>
              </w:rPr>
              <w:t>прави разлику између неких речи у британском и америчком енглеском</w:t>
            </w:r>
            <w:r w:rsidRPr="00E50A6A">
              <w:rPr>
                <w:rFonts w:cs="Times New Roman"/>
                <w:sz w:val="24"/>
                <w:szCs w:val="24"/>
                <w:lang w:val="sr-Cyrl-CS"/>
              </w:rPr>
              <w:t>;</w:t>
            </w:r>
          </w:p>
          <w:p w:rsidR="00713AE1" w:rsidRPr="00B42C85" w:rsidRDefault="00713AE1" w:rsidP="00713AE1">
            <w:pPr>
              <w:rPr>
                <w:rFonts w:cs="Times New Roman"/>
                <w:sz w:val="24"/>
                <w:szCs w:val="24"/>
              </w:rPr>
            </w:pPr>
            <w:r w:rsidRPr="00E50A6A">
              <w:rPr>
                <w:sz w:val="24"/>
                <w:szCs w:val="24"/>
              </w:rPr>
              <w:t>уради постављени задатак у вези градива које је обрађено</w:t>
            </w:r>
            <w:r>
              <w:rPr>
                <w:sz w:val="24"/>
                <w:szCs w:val="24"/>
              </w:rPr>
              <w:t>.</w:t>
            </w:r>
          </w:p>
        </w:tc>
        <w:tc>
          <w:tcPr>
            <w:tcW w:w="4453" w:type="dxa"/>
          </w:tcPr>
          <w:p w:rsidR="00713AE1" w:rsidRDefault="00713AE1" w:rsidP="00713AE1">
            <w:pPr>
              <w:rPr>
                <w:rFonts w:cs="Times New Roman"/>
                <w:b/>
                <w:bCs/>
                <w:sz w:val="24"/>
                <w:szCs w:val="24"/>
              </w:rPr>
            </w:pPr>
            <w:r>
              <w:rPr>
                <w:rFonts w:cs="Times New Roman"/>
                <w:b/>
                <w:bCs/>
                <w:sz w:val="24"/>
                <w:szCs w:val="24"/>
              </w:rPr>
              <w:t>British and American English</w:t>
            </w:r>
          </w:p>
          <w:p w:rsidR="00713AE1" w:rsidRDefault="00713AE1" w:rsidP="00713AE1">
            <w:pPr>
              <w:rPr>
                <w:rFonts w:cs="Times New Roman"/>
                <w:b/>
                <w:bCs/>
                <w:sz w:val="24"/>
                <w:szCs w:val="24"/>
              </w:rPr>
            </w:pPr>
            <w:r>
              <w:rPr>
                <w:rFonts w:cs="Times New Roman"/>
                <w:b/>
                <w:bCs/>
                <w:sz w:val="24"/>
                <w:szCs w:val="24"/>
              </w:rPr>
              <w:t>Important people</w:t>
            </w:r>
          </w:p>
        </w:tc>
        <w:tc>
          <w:tcPr>
            <w:tcW w:w="4540" w:type="dxa"/>
          </w:tcPr>
          <w:p w:rsidR="00713AE1" w:rsidRPr="009649EF" w:rsidRDefault="00713AE1" w:rsidP="00713AE1">
            <w:pPr>
              <w:rPr>
                <w:rFonts w:cs="Times New Roman"/>
                <w:sz w:val="24"/>
                <w:szCs w:val="24"/>
              </w:rPr>
            </w:pPr>
            <w:r w:rsidRPr="009649EF">
              <w:rPr>
                <w:rFonts w:cs="Times New Roman"/>
                <w:sz w:val="24"/>
                <w:szCs w:val="24"/>
              </w:rPr>
              <w:t xml:space="preserve">Разлике између британског и америчког енглеског језика. </w:t>
            </w:r>
          </w:p>
          <w:p w:rsidR="00713AE1" w:rsidRPr="00786976" w:rsidRDefault="00713AE1" w:rsidP="00713AE1">
            <w:pPr>
              <w:rPr>
                <w:rFonts w:cs="Times New Roman"/>
                <w:sz w:val="24"/>
                <w:szCs w:val="24"/>
              </w:rPr>
            </w:pPr>
            <w:r w:rsidRPr="009649EF">
              <w:rPr>
                <w:rFonts w:cs="Times New Roman"/>
                <w:sz w:val="24"/>
                <w:szCs w:val="24"/>
              </w:rPr>
              <w:t>Значајне личности из света науке и ПП или видео презентације. Читалачки клуб</w:t>
            </w:r>
          </w:p>
        </w:tc>
      </w:tr>
    </w:tbl>
    <w:p w:rsidR="00713AE1" w:rsidRDefault="00713AE1" w:rsidP="00713AE1">
      <w:pPr>
        <w:autoSpaceDE w:val="0"/>
        <w:autoSpaceDN w:val="0"/>
        <w:adjustRightInd w:val="0"/>
        <w:spacing w:after="0" w:line="240" w:lineRule="auto"/>
        <w:jc w:val="both"/>
        <w:rPr>
          <w:rFonts w:cs="Times New Roman"/>
          <w:b/>
          <w:bCs/>
          <w:sz w:val="24"/>
          <w:szCs w:val="24"/>
        </w:rPr>
      </w:pPr>
    </w:p>
    <w:p w:rsidR="00713AE1" w:rsidRDefault="00713AE1" w:rsidP="00713AE1">
      <w:pPr>
        <w:autoSpaceDE w:val="0"/>
        <w:autoSpaceDN w:val="0"/>
        <w:adjustRightInd w:val="0"/>
        <w:spacing w:after="0" w:line="240" w:lineRule="auto"/>
        <w:jc w:val="both"/>
        <w:rPr>
          <w:rFonts w:cs="Times New Roman"/>
          <w:b/>
          <w:bCs/>
          <w:sz w:val="24"/>
          <w:szCs w:val="24"/>
        </w:rPr>
      </w:pPr>
      <w:r>
        <w:rPr>
          <w:rFonts w:cs="Times New Roman"/>
          <w:b/>
          <w:bCs/>
          <w:sz w:val="24"/>
          <w:szCs w:val="24"/>
        </w:rPr>
        <w:t>Секција немачког језика</w:t>
      </w:r>
    </w:p>
    <w:p w:rsidR="00713AE1" w:rsidRDefault="00713AE1" w:rsidP="00713AE1">
      <w:pPr>
        <w:autoSpaceDE w:val="0"/>
        <w:autoSpaceDN w:val="0"/>
        <w:adjustRightInd w:val="0"/>
        <w:spacing w:after="0" w:line="240" w:lineRule="auto"/>
        <w:jc w:val="both"/>
        <w:rPr>
          <w:rFonts w:cs="Times New Roman"/>
          <w:b/>
          <w:bCs/>
          <w:sz w:val="24"/>
          <w:szCs w:val="24"/>
        </w:rPr>
      </w:pPr>
    </w:p>
    <w:tbl>
      <w:tblPr>
        <w:tblStyle w:val="TableGrid"/>
        <w:tblW w:w="13276" w:type="dxa"/>
        <w:tblInd w:w="157" w:type="dxa"/>
        <w:tblLook w:val="04A0"/>
      </w:tblPr>
      <w:tblGrid>
        <w:gridCol w:w="3099"/>
        <w:gridCol w:w="10177"/>
      </w:tblGrid>
      <w:tr w:rsidR="00713AE1" w:rsidRPr="006639A9" w:rsidTr="00713AE1">
        <w:trPr>
          <w:trHeight w:val="434"/>
        </w:trPr>
        <w:tc>
          <w:tcPr>
            <w:tcW w:w="3099" w:type="dxa"/>
          </w:tcPr>
          <w:p w:rsidR="00713AE1" w:rsidRPr="006639A9" w:rsidRDefault="00713AE1" w:rsidP="00713AE1">
            <w:pPr>
              <w:rPr>
                <w:rFonts w:cs="Times New Roman"/>
                <w:b/>
                <w:bCs/>
                <w:sz w:val="24"/>
                <w:szCs w:val="24"/>
              </w:rPr>
            </w:pPr>
          </w:p>
        </w:tc>
        <w:tc>
          <w:tcPr>
            <w:tcW w:w="10177" w:type="dxa"/>
          </w:tcPr>
          <w:p w:rsidR="00713AE1" w:rsidRPr="005A220C" w:rsidRDefault="00713AE1" w:rsidP="00713AE1">
            <w:pPr>
              <w:rPr>
                <w:rFonts w:cs="Times New Roman"/>
                <w:b/>
                <w:bCs/>
                <w:sz w:val="24"/>
                <w:szCs w:val="24"/>
              </w:rPr>
            </w:pPr>
            <w:r>
              <w:rPr>
                <w:rFonts w:cs="Times New Roman"/>
                <w:b/>
                <w:bCs/>
                <w:sz w:val="24"/>
                <w:szCs w:val="24"/>
              </w:rPr>
              <w:t>СЕКЦИЈА НЕМАЧКОГ ЈЕЗИКА</w:t>
            </w:r>
          </w:p>
        </w:tc>
      </w:tr>
      <w:tr w:rsidR="00713AE1" w:rsidRPr="006639A9" w:rsidTr="00713AE1">
        <w:trPr>
          <w:trHeight w:val="2439"/>
        </w:trPr>
        <w:tc>
          <w:tcPr>
            <w:tcW w:w="3099" w:type="dxa"/>
          </w:tcPr>
          <w:p w:rsidR="00713AE1" w:rsidRPr="006639A9" w:rsidRDefault="00713AE1" w:rsidP="00713AE1">
            <w:pPr>
              <w:rPr>
                <w:rFonts w:cs="Times New Roman"/>
                <w:b/>
                <w:bCs/>
                <w:sz w:val="24"/>
                <w:szCs w:val="24"/>
              </w:rPr>
            </w:pPr>
            <w:r w:rsidRPr="006639A9">
              <w:rPr>
                <w:rFonts w:cs="Times New Roman"/>
                <w:b/>
                <w:bCs/>
                <w:sz w:val="24"/>
                <w:szCs w:val="24"/>
              </w:rPr>
              <w:t>Циљ:</w:t>
            </w:r>
          </w:p>
        </w:tc>
        <w:tc>
          <w:tcPr>
            <w:tcW w:w="10177" w:type="dxa"/>
          </w:tcPr>
          <w:p w:rsidR="00713AE1" w:rsidRDefault="00713AE1" w:rsidP="00713AE1">
            <w:pPr>
              <w:rPr>
                <w:rFonts w:cs="Times New Roman"/>
                <w:b/>
                <w:bCs/>
                <w:sz w:val="24"/>
                <w:szCs w:val="24"/>
              </w:rPr>
            </w:pPr>
            <w:r w:rsidRPr="00D014EA">
              <w:rPr>
                <w:rFonts w:cs="Times New Roman"/>
                <w:sz w:val="24"/>
                <w:szCs w:val="24"/>
              </w:rPr>
              <w:t>упознавање ученика са културом,обичајима и начином живота становника немачког говорног подручја - развијање интересовања за немачки језик и културу - неговање језичких способности, - овладавање комуникативним вештинама - развијање способности учења страног језика - развијање креативности ученика - развијање сазнајних способности ученика - развијање хуманих,естетских и моралних ставова - стицање позитивног односа према немачком језику и култури - уважавање различитости - навикавање на отвореност у комуникацији - стицање свести и сазнајња о функционисању ст</w:t>
            </w:r>
            <w:r>
              <w:rPr>
                <w:rFonts w:cs="Times New Roman"/>
                <w:sz w:val="24"/>
                <w:szCs w:val="24"/>
              </w:rPr>
              <w:t>раног језика и матерњег. Слободне активности из</w:t>
            </w:r>
            <w:r w:rsidRPr="00D014EA">
              <w:rPr>
                <w:rFonts w:cs="Times New Roman"/>
                <w:sz w:val="24"/>
                <w:szCs w:val="24"/>
              </w:rPr>
              <w:t xml:space="preserve"> не</w:t>
            </w:r>
            <w:r>
              <w:rPr>
                <w:rFonts w:cs="Times New Roman"/>
                <w:sz w:val="24"/>
                <w:szCs w:val="24"/>
              </w:rPr>
              <w:t>мачког језика треба да допринесу</w:t>
            </w:r>
            <w:r w:rsidRPr="00D014EA">
              <w:rPr>
                <w:rFonts w:cs="Times New Roman"/>
                <w:sz w:val="24"/>
                <w:szCs w:val="24"/>
              </w:rPr>
              <w:t>: : - већој мотивисности ученика за учење немачког језика - разумевању немачке културе и обичаја - разумевању различитости немачког и матерњег језика - развоју радозналости и истраживачког духа - разумевању говора - разумевању писаног текста - развијању способности усменог излагања - бољој интеракцији међу саговорницима - развијању знања о језику</w:t>
            </w:r>
          </w:p>
        </w:tc>
      </w:tr>
      <w:tr w:rsidR="00713AE1" w:rsidRPr="006639A9" w:rsidTr="00713AE1">
        <w:trPr>
          <w:trHeight w:val="434"/>
        </w:trPr>
        <w:tc>
          <w:tcPr>
            <w:tcW w:w="3099" w:type="dxa"/>
          </w:tcPr>
          <w:p w:rsidR="00713AE1" w:rsidRPr="006639A9" w:rsidRDefault="00713AE1" w:rsidP="00713AE1">
            <w:pPr>
              <w:rPr>
                <w:rFonts w:cs="Times New Roman"/>
                <w:b/>
                <w:bCs/>
                <w:sz w:val="24"/>
                <w:szCs w:val="24"/>
              </w:rPr>
            </w:pPr>
            <w:r w:rsidRPr="006639A9">
              <w:rPr>
                <w:rFonts w:cs="Times New Roman"/>
                <w:b/>
                <w:bCs/>
                <w:sz w:val="24"/>
                <w:szCs w:val="24"/>
              </w:rPr>
              <w:t>Разред:</w:t>
            </w:r>
          </w:p>
        </w:tc>
        <w:tc>
          <w:tcPr>
            <w:tcW w:w="10177" w:type="dxa"/>
          </w:tcPr>
          <w:p w:rsidR="00713AE1" w:rsidRPr="006639A9" w:rsidRDefault="00713AE1" w:rsidP="00713AE1">
            <w:pPr>
              <w:rPr>
                <w:rFonts w:cs="Times New Roman"/>
                <w:b/>
                <w:bCs/>
                <w:sz w:val="24"/>
                <w:szCs w:val="24"/>
              </w:rPr>
            </w:pPr>
            <w:r>
              <w:rPr>
                <w:sz w:val="24"/>
                <w:szCs w:val="24"/>
              </w:rPr>
              <w:t>5 -</w:t>
            </w:r>
            <w:r w:rsidRPr="004773AB">
              <w:rPr>
                <w:sz w:val="24"/>
                <w:szCs w:val="24"/>
              </w:rPr>
              <w:t xml:space="preserve"> 8</w:t>
            </w:r>
          </w:p>
        </w:tc>
      </w:tr>
      <w:tr w:rsidR="00713AE1" w:rsidRPr="006639A9" w:rsidTr="00713AE1">
        <w:trPr>
          <w:trHeight w:val="448"/>
        </w:trPr>
        <w:tc>
          <w:tcPr>
            <w:tcW w:w="3099" w:type="dxa"/>
          </w:tcPr>
          <w:p w:rsidR="00713AE1" w:rsidRPr="006639A9" w:rsidRDefault="00713AE1" w:rsidP="00713AE1">
            <w:pPr>
              <w:rPr>
                <w:rFonts w:cs="Times New Roman"/>
                <w:b/>
                <w:bCs/>
                <w:sz w:val="24"/>
                <w:szCs w:val="24"/>
              </w:rPr>
            </w:pPr>
            <w:r w:rsidRPr="006639A9">
              <w:rPr>
                <w:rFonts w:cs="Times New Roman"/>
                <w:b/>
                <w:bCs/>
                <w:sz w:val="24"/>
                <w:szCs w:val="24"/>
              </w:rPr>
              <w:lastRenderedPageBreak/>
              <w:t>Годишњи фонд часова:</w:t>
            </w:r>
          </w:p>
        </w:tc>
        <w:tc>
          <w:tcPr>
            <w:tcW w:w="10177" w:type="dxa"/>
          </w:tcPr>
          <w:p w:rsidR="00713AE1" w:rsidRPr="006639A9" w:rsidRDefault="00713AE1" w:rsidP="00713AE1">
            <w:pPr>
              <w:rPr>
                <w:rFonts w:cs="Times New Roman"/>
                <w:b/>
                <w:bCs/>
                <w:sz w:val="24"/>
                <w:szCs w:val="24"/>
              </w:rPr>
            </w:pPr>
            <w:r>
              <w:rPr>
                <w:bCs/>
                <w:sz w:val="24"/>
                <w:szCs w:val="24"/>
              </w:rPr>
              <w:t>36</w:t>
            </w:r>
          </w:p>
        </w:tc>
      </w:tr>
    </w:tbl>
    <w:p w:rsidR="00713AE1" w:rsidRDefault="00713AE1" w:rsidP="00713AE1">
      <w:pPr>
        <w:autoSpaceDE w:val="0"/>
        <w:autoSpaceDN w:val="0"/>
        <w:adjustRightInd w:val="0"/>
        <w:spacing w:after="0" w:line="240" w:lineRule="auto"/>
        <w:jc w:val="both"/>
        <w:rPr>
          <w:rFonts w:cs="Times New Roman"/>
          <w:b/>
          <w:bCs/>
          <w:sz w:val="24"/>
          <w:szCs w:val="24"/>
        </w:rPr>
      </w:pPr>
    </w:p>
    <w:tbl>
      <w:tblPr>
        <w:tblW w:w="13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4"/>
        <w:gridCol w:w="3124"/>
        <w:gridCol w:w="3601"/>
        <w:gridCol w:w="3430"/>
        <w:gridCol w:w="2248"/>
      </w:tblGrid>
      <w:tr w:rsidR="00713AE1" w:rsidRPr="008D6727" w:rsidTr="00713AE1">
        <w:trPr>
          <w:trHeight w:val="146"/>
        </w:trPr>
        <w:tc>
          <w:tcPr>
            <w:tcW w:w="814"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Р. Бр.</w:t>
            </w:r>
          </w:p>
        </w:tc>
        <w:tc>
          <w:tcPr>
            <w:tcW w:w="3124"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Назив активности</w:t>
            </w:r>
          </w:p>
        </w:tc>
        <w:tc>
          <w:tcPr>
            <w:tcW w:w="3601"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 xml:space="preserve">  Начин реализације</w:t>
            </w:r>
          </w:p>
        </w:tc>
        <w:tc>
          <w:tcPr>
            <w:tcW w:w="3430"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 xml:space="preserve"> Носиоци   активности</w:t>
            </w:r>
          </w:p>
        </w:tc>
        <w:tc>
          <w:tcPr>
            <w:tcW w:w="2248"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 xml:space="preserve">  Време реализације</w:t>
            </w:r>
          </w:p>
        </w:tc>
      </w:tr>
      <w:tr w:rsidR="00713AE1" w:rsidRPr="008D6727" w:rsidTr="00713AE1">
        <w:trPr>
          <w:trHeight w:val="146"/>
        </w:trPr>
        <w:tc>
          <w:tcPr>
            <w:tcW w:w="814" w:type="dxa"/>
            <w:vAlign w:val="center"/>
          </w:tcPr>
          <w:p w:rsidR="00713AE1" w:rsidRPr="001F68FE" w:rsidRDefault="00713AE1" w:rsidP="00713AE1">
            <w:pPr>
              <w:spacing w:after="0" w:line="240" w:lineRule="auto"/>
              <w:rPr>
                <w:rFonts w:cs="Times New Roman"/>
                <w:sz w:val="24"/>
                <w:szCs w:val="24"/>
              </w:rPr>
            </w:pPr>
            <w:r w:rsidRPr="001F68FE">
              <w:rPr>
                <w:rFonts w:cs="Times New Roman"/>
                <w:sz w:val="24"/>
                <w:szCs w:val="24"/>
              </w:rPr>
              <w:t>I</w:t>
            </w:r>
          </w:p>
        </w:tc>
        <w:tc>
          <w:tcPr>
            <w:tcW w:w="3124" w:type="dxa"/>
            <w:vAlign w:val="center"/>
          </w:tcPr>
          <w:p w:rsidR="00713AE1" w:rsidRPr="00534C21" w:rsidRDefault="00713AE1" w:rsidP="00713AE1">
            <w:pPr>
              <w:pStyle w:val="ListParagraph"/>
              <w:spacing w:after="0" w:line="240" w:lineRule="auto"/>
              <w:ind w:left="174"/>
              <w:rPr>
                <w:rFonts w:ascii="Times New Roman" w:hAnsi="Times New Roman" w:cs="Times New Roman"/>
                <w:sz w:val="24"/>
                <w:szCs w:val="24"/>
                <w:lang w:val="sr-Cyrl-CS"/>
              </w:rPr>
            </w:pPr>
            <w:r w:rsidRPr="00534C21">
              <w:rPr>
                <w:rFonts w:ascii="Times New Roman" w:hAnsi="Times New Roman" w:cs="Times New Roman"/>
                <w:sz w:val="24"/>
                <w:szCs w:val="24"/>
              </w:rPr>
              <w:t>Erster Schultag</w:t>
            </w:r>
          </w:p>
        </w:tc>
        <w:tc>
          <w:tcPr>
            <w:tcW w:w="3601"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 Презентације на тему Erster Schultag у целом свету</w:t>
            </w:r>
          </w:p>
          <w:p w:rsidR="00713AE1" w:rsidRPr="00786976" w:rsidRDefault="00713AE1" w:rsidP="00713AE1">
            <w:pPr>
              <w:spacing w:after="0" w:line="240" w:lineRule="auto"/>
              <w:rPr>
                <w:rFonts w:cs="Times New Roman"/>
                <w:sz w:val="24"/>
                <w:szCs w:val="24"/>
              </w:rPr>
            </w:pPr>
            <w:r w:rsidRPr="00534C21">
              <w:rPr>
                <w:rFonts w:cs="Times New Roman"/>
                <w:sz w:val="24"/>
                <w:szCs w:val="24"/>
              </w:rPr>
              <w:t>- Обележавање Европског дана језика кроз организовани квиз.</w:t>
            </w:r>
          </w:p>
        </w:tc>
        <w:tc>
          <w:tcPr>
            <w:tcW w:w="3430" w:type="dxa"/>
            <w:vAlign w:val="center"/>
          </w:tcPr>
          <w:p w:rsidR="00713AE1" w:rsidRPr="00EF3F0C" w:rsidRDefault="00713AE1" w:rsidP="00713AE1">
            <w:pPr>
              <w:spacing w:after="0" w:line="240" w:lineRule="auto"/>
              <w:rPr>
                <w:rFonts w:cs="Times New Roman"/>
                <w:sz w:val="24"/>
                <w:szCs w:val="24"/>
              </w:rPr>
            </w:pPr>
            <w:r w:rsidRPr="00534C21">
              <w:rPr>
                <w:rFonts w:cs="Times New Roman"/>
                <w:sz w:val="24"/>
                <w:szCs w:val="24"/>
                <w:lang w:val="sr-Cyrl-CS"/>
              </w:rPr>
              <w:t>- ученици и наставник</w:t>
            </w:r>
          </w:p>
        </w:tc>
        <w:tc>
          <w:tcPr>
            <w:tcW w:w="2248"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Септембар</w:t>
            </w:r>
          </w:p>
        </w:tc>
      </w:tr>
      <w:tr w:rsidR="00713AE1" w:rsidRPr="008D6727" w:rsidTr="00713AE1">
        <w:trPr>
          <w:trHeight w:val="146"/>
        </w:trPr>
        <w:tc>
          <w:tcPr>
            <w:tcW w:w="814" w:type="dxa"/>
            <w:vAlign w:val="center"/>
          </w:tcPr>
          <w:p w:rsidR="00713AE1" w:rsidRPr="001F68FE" w:rsidRDefault="00713AE1" w:rsidP="00713AE1">
            <w:pPr>
              <w:spacing w:after="0" w:line="240" w:lineRule="auto"/>
              <w:rPr>
                <w:rFonts w:cs="Times New Roman"/>
                <w:sz w:val="24"/>
                <w:szCs w:val="24"/>
              </w:rPr>
            </w:pPr>
            <w:r w:rsidRPr="001F68FE">
              <w:rPr>
                <w:rFonts w:cs="Times New Roman"/>
                <w:sz w:val="24"/>
                <w:szCs w:val="24"/>
              </w:rPr>
              <w:t>II</w:t>
            </w:r>
          </w:p>
        </w:tc>
        <w:tc>
          <w:tcPr>
            <w:tcW w:w="3124" w:type="dxa"/>
            <w:vAlign w:val="center"/>
          </w:tcPr>
          <w:p w:rsidR="00713AE1" w:rsidRPr="00534C21" w:rsidRDefault="00713AE1" w:rsidP="00713AE1">
            <w:pPr>
              <w:spacing w:after="0" w:line="240" w:lineRule="auto"/>
              <w:rPr>
                <w:rFonts w:cs="Times New Roman"/>
                <w:sz w:val="24"/>
                <w:szCs w:val="24"/>
                <w:lang w:val="sr-Cyrl-CS"/>
              </w:rPr>
            </w:pPr>
            <w:r w:rsidRPr="00534C21">
              <w:rPr>
                <w:rFonts w:cs="Times New Roman"/>
                <w:sz w:val="24"/>
                <w:szCs w:val="24"/>
              </w:rPr>
              <w:t>Oktoberfest</w:t>
            </w:r>
          </w:p>
        </w:tc>
        <w:tc>
          <w:tcPr>
            <w:tcW w:w="3601" w:type="dxa"/>
            <w:vAlign w:val="center"/>
          </w:tcPr>
          <w:p w:rsidR="00713AE1" w:rsidRPr="00AB69BE" w:rsidRDefault="00713AE1" w:rsidP="00713AE1">
            <w:pPr>
              <w:spacing w:after="0" w:line="240" w:lineRule="auto"/>
              <w:rPr>
                <w:rFonts w:cs="Times New Roman"/>
                <w:sz w:val="24"/>
                <w:szCs w:val="24"/>
              </w:rPr>
            </w:pPr>
            <w:r>
              <w:rPr>
                <w:rFonts w:cs="Times New Roman"/>
                <w:sz w:val="24"/>
                <w:szCs w:val="24"/>
              </w:rPr>
              <w:t xml:space="preserve">- </w:t>
            </w:r>
            <w:r w:rsidRPr="00AB69BE">
              <w:rPr>
                <w:rFonts w:cs="Times New Roman"/>
                <w:sz w:val="24"/>
                <w:szCs w:val="24"/>
              </w:rPr>
              <w:t>Организовање преводилачке радионице.</w:t>
            </w:r>
          </w:p>
          <w:p w:rsidR="00713AE1" w:rsidRPr="00534C21" w:rsidRDefault="00713AE1" w:rsidP="00713AE1">
            <w:pPr>
              <w:spacing w:after="0" w:line="240" w:lineRule="auto"/>
              <w:rPr>
                <w:rFonts w:cs="Times New Roman"/>
                <w:sz w:val="24"/>
                <w:szCs w:val="24"/>
              </w:rPr>
            </w:pPr>
            <w:r w:rsidRPr="00534C21">
              <w:rPr>
                <w:rFonts w:cs="Times New Roman"/>
                <w:sz w:val="24"/>
                <w:szCs w:val="24"/>
              </w:rPr>
              <w:t xml:space="preserve">- Обележавање Oktoberfest-a кроз мини презентације </w:t>
            </w:r>
            <w:r>
              <w:rPr>
                <w:rFonts w:cs="Times New Roman"/>
                <w:sz w:val="24"/>
                <w:szCs w:val="24"/>
              </w:rPr>
              <w:t xml:space="preserve">и </w:t>
            </w:r>
            <w:r w:rsidRPr="00534C21">
              <w:rPr>
                <w:rFonts w:cs="Times New Roman"/>
                <w:sz w:val="24"/>
                <w:szCs w:val="24"/>
              </w:rPr>
              <w:t xml:space="preserve">видео записе </w:t>
            </w:r>
          </w:p>
        </w:tc>
        <w:tc>
          <w:tcPr>
            <w:tcW w:w="3430" w:type="dxa"/>
            <w:vAlign w:val="center"/>
          </w:tcPr>
          <w:p w:rsidR="00713AE1" w:rsidRPr="00EF3F0C" w:rsidRDefault="00713AE1" w:rsidP="00713AE1">
            <w:pPr>
              <w:spacing w:after="0" w:line="240" w:lineRule="auto"/>
              <w:rPr>
                <w:rFonts w:cs="Times New Roman"/>
                <w:sz w:val="24"/>
                <w:szCs w:val="24"/>
              </w:rPr>
            </w:pPr>
            <w:r w:rsidRPr="00534C21">
              <w:rPr>
                <w:rFonts w:cs="Times New Roman"/>
                <w:sz w:val="24"/>
                <w:szCs w:val="24"/>
                <w:lang w:val="sr-Cyrl-CS"/>
              </w:rPr>
              <w:t>- ученици и наставник</w:t>
            </w:r>
          </w:p>
        </w:tc>
        <w:tc>
          <w:tcPr>
            <w:tcW w:w="2248"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Октобар</w:t>
            </w:r>
          </w:p>
        </w:tc>
      </w:tr>
      <w:tr w:rsidR="00713AE1" w:rsidRPr="008D6727" w:rsidTr="00713AE1">
        <w:trPr>
          <w:trHeight w:val="146"/>
        </w:trPr>
        <w:tc>
          <w:tcPr>
            <w:tcW w:w="814" w:type="dxa"/>
            <w:vAlign w:val="center"/>
          </w:tcPr>
          <w:p w:rsidR="00713AE1" w:rsidRPr="001F68FE" w:rsidRDefault="00713AE1" w:rsidP="00713AE1">
            <w:pPr>
              <w:spacing w:after="0" w:line="240" w:lineRule="auto"/>
              <w:rPr>
                <w:rFonts w:cs="Times New Roman"/>
                <w:sz w:val="24"/>
                <w:szCs w:val="24"/>
              </w:rPr>
            </w:pPr>
            <w:r w:rsidRPr="001F68FE">
              <w:rPr>
                <w:rFonts w:cs="Times New Roman"/>
                <w:sz w:val="24"/>
                <w:szCs w:val="24"/>
              </w:rPr>
              <w:t>III</w:t>
            </w:r>
          </w:p>
        </w:tc>
        <w:tc>
          <w:tcPr>
            <w:tcW w:w="3124" w:type="dxa"/>
            <w:vAlign w:val="center"/>
          </w:tcPr>
          <w:p w:rsidR="00713AE1" w:rsidRPr="00534C21" w:rsidRDefault="00713AE1" w:rsidP="00713AE1">
            <w:pPr>
              <w:spacing w:after="0" w:line="240" w:lineRule="auto"/>
              <w:rPr>
                <w:rFonts w:cs="Times New Roman"/>
                <w:sz w:val="24"/>
                <w:szCs w:val="24"/>
                <w:lang w:val="sr-Cyrl-CS"/>
              </w:rPr>
            </w:pPr>
            <w:r w:rsidRPr="00534C21">
              <w:rPr>
                <w:rFonts w:cs="Times New Roman"/>
                <w:sz w:val="24"/>
                <w:szCs w:val="24"/>
              </w:rPr>
              <w:t xml:space="preserve"> Geburtstag</w:t>
            </w:r>
          </w:p>
        </w:tc>
        <w:tc>
          <w:tcPr>
            <w:tcW w:w="3601"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  Израда  презентације на немачком језику Mein Geburtstag и коментарисање презентације.</w:t>
            </w:r>
          </w:p>
          <w:p w:rsidR="00713AE1" w:rsidRPr="00534C21" w:rsidRDefault="00713AE1" w:rsidP="00713AE1">
            <w:pPr>
              <w:spacing w:after="0" w:line="240" w:lineRule="auto"/>
              <w:rPr>
                <w:rFonts w:cs="Times New Roman"/>
                <w:sz w:val="24"/>
                <w:szCs w:val="24"/>
              </w:rPr>
            </w:pPr>
          </w:p>
        </w:tc>
        <w:tc>
          <w:tcPr>
            <w:tcW w:w="3430" w:type="dxa"/>
            <w:vAlign w:val="center"/>
          </w:tcPr>
          <w:p w:rsidR="00713AE1" w:rsidRPr="00EF3F0C" w:rsidRDefault="00713AE1" w:rsidP="00713AE1">
            <w:pPr>
              <w:spacing w:after="0" w:line="240" w:lineRule="auto"/>
              <w:rPr>
                <w:rFonts w:cs="Times New Roman"/>
                <w:sz w:val="24"/>
                <w:szCs w:val="24"/>
              </w:rPr>
            </w:pPr>
            <w:r w:rsidRPr="00534C21">
              <w:rPr>
                <w:rFonts w:cs="Times New Roman"/>
                <w:sz w:val="24"/>
                <w:szCs w:val="24"/>
                <w:lang w:val="sr-Cyrl-CS"/>
              </w:rPr>
              <w:t>- ученици и наставник</w:t>
            </w:r>
          </w:p>
        </w:tc>
        <w:tc>
          <w:tcPr>
            <w:tcW w:w="2248"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Новембар</w:t>
            </w:r>
          </w:p>
        </w:tc>
      </w:tr>
      <w:tr w:rsidR="00713AE1" w:rsidRPr="008D6727" w:rsidTr="00713AE1">
        <w:trPr>
          <w:trHeight w:val="146"/>
        </w:trPr>
        <w:tc>
          <w:tcPr>
            <w:tcW w:w="814" w:type="dxa"/>
            <w:vAlign w:val="center"/>
          </w:tcPr>
          <w:p w:rsidR="00713AE1" w:rsidRPr="001F68FE" w:rsidRDefault="00713AE1" w:rsidP="00713AE1">
            <w:pPr>
              <w:spacing w:after="0" w:line="240" w:lineRule="auto"/>
              <w:rPr>
                <w:rFonts w:cs="Times New Roman"/>
                <w:sz w:val="24"/>
                <w:szCs w:val="24"/>
              </w:rPr>
            </w:pPr>
            <w:r w:rsidRPr="001F68FE">
              <w:rPr>
                <w:rFonts w:cs="Times New Roman"/>
                <w:sz w:val="24"/>
                <w:szCs w:val="24"/>
              </w:rPr>
              <w:t>IV</w:t>
            </w:r>
          </w:p>
        </w:tc>
        <w:tc>
          <w:tcPr>
            <w:tcW w:w="3124" w:type="dxa"/>
            <w:vAlign w:val="center"/>
          </w:tcPr>
          <w:p w:rsidR="00713AE1" w:rsidRPr="00534C21" w:rsidRDefault="00713AE1" w:rsidP="00713AE1">
            <w:pPr>
              <w:spacing w:after="0" w:line="240" w:lineRule="auto"/>
              <w:rPr>
                <w:rFonts w:cs="Times New Roman"/>
                <w:sz w:val="24"/>
                <w:szCs w:val="24"/>
                <w:lang w:val="sr-Cyrl-CS"/>
              </w:rPr>
            </w:pPr>
            <w:r w:rsidRPr="00534C21">
              <w:rPr>
                <w:rFonts w:cs="Times New Roman"/>
                <w:sz w:val="24"/>
                <w:szCs w:val="24"/>
              </w:rPr>
              <w:t>Neujahr/ Weihnachten</w:t>
            </w:r>
          </w:p>
        </w:tc>
        <w:tc>
          <w:tcPr>
            <w:tcW w:w="3601" w:type="dxa"/>
            <w:vAlign w:val="center"/>
          </w:tcPr>
          <w:p w:rsidR="00713AE1" w:rsidRPr="00786976" w:rsidRDefault="00713AE1" w:rsidP="00713AE1">
            <w:pPr>
              <w:spacing w:after="0" w:line="240" w:lineRule="auto"/>
              <w:rPr>
                <w:rFonts w:cs="Times New Roman"/>
                <w:sz w:val="24"/>
                <w:szCs w:val="24"/>
              </w:rPr>
            </w:pPr>
            <w:r w:rsidRPr="00534C21">
              <w:rPr>
                <w:rFonts w:cs="Times New Roman"/>
                <w:sz w:val="24"/>
                <w:szCs w:val="24"/>
              </w:rPr>
              <w:t>-</w:t>
            </w:r>
            <w:r>
              <w:rPr>
                <w:rFonts w:cs="Times New Roman"/>
                <w:sz w:val="24"/>
                <w:szCs w:val="24"/>
              </w:rPr>
              <w:t xml:space="preserve"> </w:t>
            </w:r>
            <w:r w:rsidRPr="00534C21">
              <w:rPr>
                <w:rFonts w:cs="Times New Roman"/>
                <w:sz w:val="24"/>
                <w:szCs w:val="24"/>
              </w:rPr>
              <w:t>Обележавање Божића и Нове године у земљама немачког говорног подручја, припремање честитки и израда паноа</w:t>
            </w:r>
          </w:p>
        </w:tc>
        <w:tc>
          <w:tcPr>
            <w:tcW w:w="3430" w:type="dxa"/>
            <w:vAlign w:val="center"/>
          </w:tcPr>
          <w:p w:rsidR="00713AE1" w:rsidRPr="00EF3F0C" w:rsidRDefault="00713AE1" w:rsidP="00713AE1">
            <w:pPr>
              <w:spacing w:after="0" w:line="240" w:lineRule="auto"/>
              <w:rPr>
                <w:rFonts w:cs="Times New Roman"/>
                <w:sz w:val="24"/>
                <w:szCs w:val="24"/>
              </w:rPr>
            </w:pPr>
            <w:r w:rsidRPr="00534C21">
              <w:rPr>
                <w:rFonts w:cs="Times New Roman"/>
                <w:sz w:val="24"/>
                <w:szCs w:val="24"/>
                <w:lang w:val="sr-Cyrl-CS"/>
              </w:rPr>
              <w:t>- ученици и наставник</w:t>
            </w:r>
          </w:p>
        </w:tc>
        <w:tc>
          <w:tcPr>
            <w:tcW w:w="2248"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Децембар/Јануар</w:t>
            </w:r>
          </w:p>
        </w:tc>
      </w:tr>
      <w:tr w:rsidR="00713AE1" w:rsidRPr="008D6727" w:rsidTr="00713AE1">
        <w:trPr>
          <w:trHeight w:val="146"/>
        </w:trPr>
        <w:tc>
          <w:tcPr>
            <w:tcW w:w="814" w:type="dxa"/>
            <w:vAlign w:val="center"/>
          </w:tcPr>
          <w:p w:rsidR="00713AE1" w:rsidRPr="001F68FE" w:rsidRDefault="00713AE1" w:rsidP="00713AE1">
            <w:pPr>
              <w:spacing w:after="0" w:line="240" w:lineRule="auto"/>
              <w:rPr>
                <w:rFonts w:cs="Times New Roman"/>
                <w:sz w:val="24"/>
                <w:szCs w:val="24"/>
              </w:rPr>
            </w:pPr>
            <w:r w:rsidRPr="001F68FE">
              <w:rPr>
                <w:rFonts w:cs="Times New Roman"/>
                <w:sz w:val="24"/>
                <w:szCs w:val="24"/>
              </w:rPr>
              <w:t>V</w:t>
            </w:r>
          </w:p>
        </w:tc>
        <w:tc>
          <w:tcPr>
            <w:tcW w:w="3124" w:type="dxa"/>
            <w:vAlign w:val="center"/>
          </w:tcPr>
          <w:p w:rsidR="00713AE1" w:rsidRPr="00EF3F0C" w:rsidRDefault="00713AE1" w:rsidP="00713AE1">
            <w:pPr>
              <w:spacing w:after="0" w:line="240" w:lineRule="auto"/>
              <w:rPr>
                <w:rFonts w:cs="Times New Roman"/>
                <w:b/>
                <w:bCs/>
                <w:sz w:val="24"/>
                <w:szCs w:val="24"/>
              </w:rPr>
            </w:pPr>
            <w:r w:rsidRPr="00534C21">
              <w:rPr>
                <w:rFonts w:cs="Times New Roman"/>
                <w:sz w:val="24"/>
                <w:szCs w:val="24"/>
              </w:rPr>
              <w:t>Essen und Trinken in Deutschland</w:t>
            </w:r>
            <w:r w:rsidRPr="00534C21">
              <w:rPr>
                <w:rFonts w:cs="Times New Roman"/>
                <w:b/>
                <w:bCs/>
                <w:sz w:val="24"/>
                <w:szCs w:val="24"/>
              </w:rPr>
              <w:t xml:space="preserve"> </w:t>
            </w:r>
          </w:p>
        </w:tc>
        <w:tc>
          <w:tcPr>
            <w:tcW w:w="3601" w:type="dxa"/>
            <w:vAlign w:val="center"/>
          </w:tcPr>
          <w:p w:rsidR="00713AE1" w:rsidRDefault="00713AE1" w:rsidP="00713AE1">
            <w:pPr>
              <w:spacing w:after="0" w:line="240" w:lineRule="auto"/>
              <w:rPr>
                <w:rFonts w:cs="Times New Roman"/>
                <w:sz w:val="24"/>
                <w:szCs w:val="24"/>
              </w:rPr>
            </w:pPr>
            <w:r w:rsidRPr="00534C21">
              <w:rPr>
                <w:rFonts w:cs="Times New Roman"/>
                <w:sz w:val="24"/>
                <w:szCs w:val="24"/>
              </w:rPr>
              <w:t>- Ученици гледају видео записе на тему  Essen und Trinken и израђују пано упоређујући традилионална јела Немачке и Србије</w:t>
            </w:r>
            <w:r>
              <w:rPr>
                <w:rFonts w:cs="Times New Roman"/>
                <w:sz w:val="24"/>
                <w:szCs w:val="24"/>
              </w:rPr>
              <w:t xml:space="preserve"> </w:t>
            </w:r>
          </w:p>
          <w:p w:rsidR="00713AE1" w:rsidRPr="00534C21" w:rsidRDefault="00713AE1" w:rsidP="00713AE1">
            <w:pPr>
              <w:spacing w:after="0" w:line="240" w:lineRule="auto"/>
              <w:rPr>
                <w:rFonts w:cs="Times New Roman"/>
                <w:sz w:val="24"/>
                <w:szCs w:val="24"/>
              </w:rPr>
            </w:pPr>
            <w:r>
              <w:rPr>
                <w:rFonts w:cs="Times New Roman"/>
                <w:sz w:val="24"/>
                <w:szCs w:val="24"/>
              </w:rPr>
              <w:t>Израда презентације на тему здраве животне навике</w:t>
            </w:r>
          </w:p>
        </w:tc>
        <w:tc>
          <w:tcPr>
            <w:tcW w:w="3430" w:type="dxa"/>
            <w:vAlign w:val="center"/>
          </w:tcPr>
          <w:p w:rsidR="00713AE1" w:rsidRPr="00EF3F0C" w:rsidRDefault="00713AE1" w:rsidP="00713AE1">
            <w:pPr>
              <w:spacing w:after="0" w:line="240" w:lineRule="auto"/>
              <w:rPr>
                <w:rFonts w:cs="Times New Roman"/>
                <w:sz w:val="24"/>
                <w:szCs w:val="24"/>
              </w:rPr>
            </w:pPr>
            <w:r w:rsidRPr="00534C21">
              <w:rPr>
                <w:rFonts w:cs="Times New Roman"/>
                <w:sz w:val="24"/>
                <w:szCs w:val="24"/>
                <w:lang w:val="sr-Cyrl-CS"/>
              </w:rPr>
              <w:t>- ученици и наставник</w:t>
            </w:r>
          </w:p>
        </w:tc>
        <w:tc>
          <w:tcPr>
            <w:tcW w:w="2248"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Фебруар</w:t>
            </w:r>
          </w:p>
        </w:tc>
      </w:tr>
      <w:tr w:rsidR="00713AE1" w:rsidRPr="008D6727" w:rsidTr="00713AE1">
        <w:trPr>
          <w:trHeight w:val="146"/>
        </w:trPr>
        <w:tc>
          <w:tcPr>
            <w:tcW w:w="814" w:type="dxa"/>
            <w:vAlign w:val="center"/>
          </w:tcPr>
          <w:p w:rsidR="00713AE1" w:rsidRPr="001F68FE" w:rsidRDefault="00713AE1" w:rsidP="00713AE1">
            <w:pPr>
              <w:spacing w:after="0" w:line="240" w:lineRule="auto"/>
              <w:rPr>
                <w:rFonts w:cs="Times New Roman"/>
                <w:sz w:val="24"/>
                <w:szCs w:val="24"/>
              </w:rPr>
            </w:pPr>
            <w:r w:rsidRPr="001F68FE">
              <w:rPr>
                <w:rFonts w:cs="Times New Roman"/>
                <w:sz w:val="24"/>
                <w:szCs w:val="24"/>
              </w:rPr>
              <w:t>VI</w:t>
            </w:r>
          </w:p>
        </w:tc>
        <w:tc>
          <w:tcPr>
            <w:tcW w:w="3124" w:type="dxa"/>
            <w:vAlign w:val="center"/>
          </w:tcPr>
          <w:p w:rsidR="00713AE1" w:rsidRPr="00534C21" w:rsidRDefault="00713AE1" w:rsidP="00713AE1">
            <w:pPr>
              <w:pStyle w:val="ListParagraph"/>
              <w:spacing w:after="0" w:line="240" w:lineRule="auto"/>
              <w:ind w:left="174" w:hanging="180"/>
              <w:rPr>
                <w:rFonts w:ascii="Times New Roman" w:hAnsi="Times New Roman" w:cs="Times New Roman"/>
                <w:sz w:val="24"/>
                <w:szCs w:val="24"/>
                <w:lang w:val="sr-Cyrl-CS"/>
              </w:rPr>
            </w:pPr>
            <w:r w:rsidRPr="00534C21">
              <w:rPr>
                <w:rFonts w:ascii="Times New Roman" w:hAnsi="Times New Roman" w:cs="Times New Roman"/>
                <w:sz w:val="24"/>
                <w:szCs w:val="24"/>
              </w:rPr>
              <w:t>8 Мärz und Ostern</w:t>
            </w:r>
          </w:p>
        </w:tc>
        <w:tc>
          <w:tcPr>
            <w:tcW w:w="3601"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 Прављење поклона и честитки за 8 Мärz другарицама и наставницама</w:t>
            </w:r>
          </w:p>
          <w:p w:rsidR="00713AE1" w:rsidRPr="00534C21" w:rsidRDefault="00713AE1" w:rsidP="00713AE1">
            <w:pPr>
              <w:spacing w:after="0" w:line="240" w:lineRule="auto"/>
              <w:rPr>
                <w:rFonts w:cs="Times New Roman"/>
                <w:sz w:val="24"/>
                <w:szCs w:val="24"/>
              </w:rPr>
            </w:pPr>
            <w:r w:rsidRPr="00534C21">
              <w:rPr>
                <w:rFonts w:cs="Times New Roman"/>
                <w:sz w:val="24"/>
                <w:szCs w:val="24"/>
              </w:rPr>
              <w:lastRenderedPageBreak/>
              <w:t xml:space="preserve">- Представљање начина слављења  Ostern-а у Немачкој и израда презентације </w:t>
            </w:r>
          </w:p>
        </w:tc>
        <w:tc>
          <w:tcPr>
            <w:tcW w:w="3430" w:type="dxa"/>
            <w:vAlign w:val="center"/>
          </w:tcPr>
          <w:p w:rsidR="00713AE1" w:rsidRPr="00EF3F0C" w:rsidRDefault="00713AE1" w:rsidP="00713AE1">
            <w:pPr>
              <w:spacing w:after="0" w:line="240" w:lineRule="auto"/>
              <w:rPr>
                <w:rFonts w:cs="Times New Roman"/>
                <w:sz w:val="24"/>
                <w:szCs w:val="24"/>
              </w:rPr>
            </w:pPr>
            <w:r w:rsidRPr="00534C21">
              <w:rPr>
                <w:rFonts w:cs="Times New Roman"/>
                <w:sz w:val="24"/>
                <w:szCs w:val="24"/>
                <w:lang w:val="sr-Cyrl-CS"/>
              </w:rPr>
              <w:lastRenderedPageBreak/>
              <w:t>- ученици и наставник</w:t>
            </w:r>
          </w:p>
        </w:tc>
        <w:tc>
          <w:tcPr>
            <w:tcW w:w="2248"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Март/ Април</w:t>
            </w:r>
          </w:p>
        </w:tc>
      </w:tr>
      <w:tr w:rsidR="00713AE1" w:rsidRPr="008D6727" w:rsidTr="00713AE1">
        <w:trPr>
          <w:trHeight w:val="146"/>
        </w:trPr>
        <w:tc>
          <w:tcPr>
            <w:tcW w:w="814" w:type="dxa"/>
            <w:vAlign w:val="center"/>
          </w:tcPr>
          <w:p w:rsidR="00713AE1" w:rsidRPr="001F68FE" w:rsidRDefault="00713AE1" w:rsidP="00713AE1">
            <w:pPr>
              <w:spacing w:after="0" w:line="240" w:lineRule="auto"/>
              <w:rPr>
                <w:rFonts w:cs="Times New Roman"/>
                <w:sz w:val="24"/>
                <w:szCs w:val="24"/>
              </w:rPr>
            </w:pPr>
            <w:r w:rsidRPr="001F68FE">
              <w:rPr>
                <w:rFonts w:cs="Times New Roman"/>
                <w:sz w:val="24"/>
                <w:szCs w:val="24"/>
              </w:rPr>
              <w:lastRenderedPageBreak/>
              <w:t>VII</w:t>
            </w:r>
          </w:p>
        </w:tc>
        <w:tc>
          <w:tcPr>
            <w:tcW w:w="3124" w:type="dxa"/>
            <w:vAlign w:val="center"/>
          </w:tcPr>
          <w:p w:rsidR="00713AE1" w:rsidRPr="00534C21" w:rsidRDefault="00713AE1" w:rsidP="00713AE1">
            <w:pPr>
              <w:pStyle w:val="ListParagraph"/>
              <w:spacing w:after="0" w:line="240" w:lineRule="auto"/>
              <w:ind w:left="174"/>
              <w:rPr>
                <w:rFonts w:ascii="Times New Roman" w:hAnsi="Times New Roman" w:cs="Times New Roman"/>
                <w:sz w:val="24"/>
                <w:szCs w:val="24"/>
                <w:lang w:val="sr-Cyrl-CS"/>
              </w:rPr>
            </w:pPr>
            <w:r w:rsidRPr="00534C21">
              <w:rPr>
                <w:rFonts w:ascii="Times New Roman" w:hAnsi="Times New Roman" w:cs="Times New Roman"/>
                <w:sz w:val="24"/>
                <w:szCs w:val="24"/>
              </w:rPr>
              <w:t>Maifeiertage</w:t>
            </w:r>
            <w:r w:rsidRPr="00534C21">
              <w:rPr>
                <w:rFonts w:ascii="Times New Roman" w:hAnsi="Times New Roman" w:cs="Times New Roman"/>
                <w:sz w:val="24"/>
                <w:szCs w:val="24"/>
                <w:lang w:val="sr-Cyrl-CS"/>
              </w:rPr>
              <w:t xml:space="preserve"> </w:t>
            </w:r>
          </w:p>
        </w:tc>
        <w:tc>
          <w:tcPr>
            <w:tcW w:w="3601" w:type="dxa"/>
            <w:vAlign w:val="center"/>
          </w:tcPr>
          <w:p w:rsidR="00713AE1" w:rsidRDefault="00713AE1" w:rsidP="00713AE1">
            <w:pPr>
              <w:spacing w:after="0" w:line="240" w:lineRule="auto"/>
              <w:rPr>
                <w:rFonts w:cs="Times New Roman"/>
                <w:sz w:val="24"/>
                <w:szCs w:val="24"/>
              </w:rPr>
            </w:pPr>
            <w:r w:rsidRPr="00AF0182">
              <w:rPr>
                <w:rFonts w:cs="Times New Roman"/>
                <w:sz w:val="24"/>
                <w:szCs w:val="24"/>
              </w:rPr>
              <w:t>-</w:t>
            </w:r>
            <w:r>
              <w:rPr>
                <w:rFonts w:cs="Times New Roman"/>
                <w:sz w:val="24"/>
                <w:szCs w:val="24"/>
              </w:rPr>
              <w:t xml:space="preserve"> </w:t>
            </w:r>
            <w:r w:rsidRPr="00AF0182">
              <w:rPr>
                <w:rFonts w:cs="Times New Roman"/>
                <w:sz w:val="24"/>
                <w:szCs w:val="24"/>
              </w:rPr>
              <w:t xml:space="preserve">Историјат 1.маја  Међународног празника рада; истраживање најпопуларнијих послова Jobs </w:t>
            </w:r>
            <w:r>
              <w:rPr>
                <w:rFonts w:cs="Times New Roman"/>
                <w:sz w:val="24"/>
                <w:szCs w:val="24"/>
              </w:rPr>
              <w:t>und Stelle</w:t>
            </w:r>
          </w:p>
          <w:p w:rsidR="00713AE1" w:rsidRPr="00EF3F0C" w:rsidRDefault="00713AE1" w:rsidP="00713AE1">
            <w:pPr>
              <w:spacing w:after="0" w:line="240" w:lineRule="auto"/>
              <w:rPr>
                <w:rFonts w:cs="Times New Roman"/>
                <w:sz w:val="24"/>
                <w:szCs w:val="24"/>
              </w:rPr>
            </w:pPr>
            <w:r>
              <w:rPr>
                <w:rFonts w:cs="Times New Roman"/>
                <w:sz w:val="24"/>
                <w:szCs w:val="24"/>
              </w:rPr>
              <w:t>- израда презентације на тему mein Traumjob</w:t>
            </w:r>
          </w:p>
        </w:tc>
        <w:tc>
          <w:tcPr>
            <w:tcW w:w="3430" w:type="dxa"/>
            <w:vAlign w:val="center"/>
          </w:tcPr>
          <w:p w:rsidR="00713AE1" w:rsidRPr="00EF3F0C" w:rsidRDefault="00713AE1" w:rsidP="00713AE1">
            <w:pPr>
              <w:spacing w:after="0" w:line="240" w:lineRule="auto"/>
              <w:rPr>
                <w:rFonts w:cs="Times New Roman"/>
                <w:sz w:val="24"/>
                <w:szCs w:val="24"/>
              </w:rPr>
            </w:pPr>
            <w:r w:rsidRPr="00534C21">
              <w:rPr>
                <w:rFonts w:cs="Times New Roman"/>
                <w:sz w:val="24"/>
                <w:szCs w:val="24"/>
                <w:lang w:val="sr-Cyrl-CS"/>
              </w:rPr>
              <w:t>- ученици и наставник</w:t>
            </w:r>
          </w:p>
        </w:tc>
        <w:tc>
          <w:tcPr>
            <w:tcW w:w="2248"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Мај</w:t>
            </w:r>
          </w:p>
        </w:tc>
      </w:tr>
      <w:tr w:rsidR="00713AE1" w:rsidRPr="008D6727" w:rsidTr="00713AE1">
        <w:trPr>
          <w:trHeight w:val="146"/>
        </w:trPr>
        <w:tc>
          <w:tcPr>
            <w:tcW w:w="814" w:type="dxa"/>
            <w:vAlign w:val="center"/>
          </w:tcPr>
          <w:p w:rsidR="00713AE1" w:rsidRPr="001F68FE" w:rsidRDefault="00713AE1" w:rsidP="00713AE1">
            <w:pPr>
              <w:spacing w:after="0" w:line="240" w:lineRule="auto"/>
              <w:rPr>
                <w:rFonts w:cs="Times New Roman"/>
                <w:sz w:val="24"/>
                <w:szCs w:val="24"/>
              </w:rPr>
            </w:pPr>
            <w:r>
              <w:rPr>
                <w:rFonts w:cs="Times New Roman"/>
                <w:sz w:val="24"/>
                <w:szCs w:val="24"/>
              </w:rPr>
              <w:t>VIII</w:t>
            </w:r>
          </w:p>
        </w:tc>
        <w:tc>
          <w:tcPr>
            <w:tcW w:w="3124" w:type="dxa"/>
            <w:vAlign w:val="center"/>
          </w:tcPr>
          <w:p w:rsidR="00713AE1" w:rsidRPr="00534C21" w:rsidRDefault="00713AE1" w:rsidP="00713AE1">
            <w:pPr>
              <w:pStyle w:val="ListParagraph"/>
              <w:spacing w:after="0" w:line="240" w:lineRule="auto"/>
              <w:ind w:left="174"/>
              <w:rPr>
                <w:rFonts w:ascii="Times New Roman" w:hAnsi="Times New Roman" w:cs="Times New Roman"/>
                <w:sz w:val="24"/>
                <w:szCs w:val="24"/>
              </w:rPr>
            </w:pPr>
            <w:r>
              <w:rPr>
                <w:rFonts w:ascii="Times New Roman" w:hAnsi="Times New Roman" w:cs="Times New Roman"/>
                <w:sz w:val="24"/>
                <w:szCs w:val="24"/>
              </w:rPr>
              <w:t>Ber</w:t>
            </w:r>
            <w:r>
              <w:rPr>
                <w:rFonts w:asciiTheme="minorEastAsia" w:hAnsiTheme="minorEastAsia" w:cstheme="minorEastAsia" w:hint="eastAsia"/>
                <w:sz w:val="24"/>
                <w:szCs w:val="24"/>
              </w:rPr>
              <w:t>ü</w:t>
            </w:r>
            <w:r>
              <w:rPr>
                <w:rFonts w:ascii="Times New Roman" w:hAnsi="Times New Roman" w:cs="Times New Roman"/>
                <w:sz w:val="24"/>
                <w:szCs w:val="24"/>
              </w:rPr>
              <w:t>hmte Leute</w:t>
            </w:r>
          </w:p>
        </w:tc>
        <w:tc>
          <w:tcPr>
            <w:tcW w:w="3601" w:type="dxa"/>
            <w:vAlign w:val="center"/>
          </w:tcPr>
          <w:p w:rsidR="00713AE1" w:rsidRPr="00EF3F0C" w:rsidRDefault="00713AE1" w:rsidP="00713AE1">
            <w:pPr>
              <w:spacing w:after="0" w:line="240" w:lineRule="auto"/>
              <w:rPr>
                <w:rFonts w:cs="Times New Roman"/>
                <w:sz w:val="24"/>
                <w:szCs w:val="24"/>
              </w:rPr>
            </w:pPr>
            <w:r w:rsidRPr="00BC303E">
              <w:rPr>
                <w:rFonts w:cs="Times New Roman"/>
                <w:sz w:val="24"/>
                <w:szCs w:val="24"/>
              </w:rPr>
              <w:t>-</w:t>
            </w:r>
            <w:r>
              <w:rPr>
                <w:rFonts w:cs="Times New Roman"/>
                <w:sz w:val="24"/>
                <w:szCs w:val="24"/>
              </w:rPr>
              <w:t xml:space="preserve"> </w:t>
            </w:r>
            <w:r w:rsidRPr="00BC303E">
              <w:rPr>
                <w:rFonts w:cs="Times New Roman"/>
                <w:sz w:val="24"/>
                <w:szCs w:val="24"/>
              </w:rPr>
              <w:t>Израда презентације или видео презентације на тему значајне личности из света науке и Читалачки клуб</w:t>
            </w:r>
          </w:p>
        </w:tc>
        <w:tc>
          <w:tcPr>
            <w:tcW w:w="3430" w:type="dxa"/>
            <w:vAlign w:val="center"/>
          </w:tcPr>
          <w:p w:rsidR="00713AE1" w:rsidRPr="00EF3F0C" w:rsidRDefault="00713AE1" w:rsidP="00713AE1">
            <w:pPr>
              <w:spacing w:after="0" w:line="240" w:lineRule="auto"/>
              <w:rPr>
                <w:rFonts w:cs="Times New Roman"/>
                <w:sz w:val="24"/>
                <w:szCs w:val="24"/>
              </w:rPr>
            </w:pPr>
            <w:r w:rsidRPr="00534C21">
              <w:rPr>
                <w:rFonts w:cs="Times New Roman"/>
                <w:sz w:val="24"/>
                <w:szCs w:val="24"/>
                <w:lang w:val="sr-Cyrl-CS"/>
              </w:rPr>
              <w:t>- ученици и наставник</w:t>
            </w:r>
          </w:p>
        </w:tc>
        <w:tc>
          <w:tcPr>
            <w:tcW w:w="2248" w:type="dxa"/>
            <w:vAlign w:val="center"/>
          </w:tcPr>
          <w:p w:rsidR="00713AE1" w:rsidRPr="00534C21" w:rsidRDefault="00713AE1" w:rsidP="00713AE1">
            <w:pPr>
              <w:spacing w:after="0" w:line="240" w:lineRule="auto"/>
              <w:rPr>
                <w:rFonts w:cs="Times New Roman"/>
                <w:sz w:val="24"/>
                <w:szCs w:val="24"/>
              </w:rPr>
            </w:pPr>
            <w:r>
              <w:rPr>
                <w:rFonts w:cs="Times New Roman"/>
                <w:sz w:val="24"/>
                <w:szCs w:val="24"/>
              </w:rPr>
              <w:t>Јун</w:t>
            </w:r>
          </w:p>
        </w:tc>
      </w:tr>
    </w:tbl>
    <w:p w:rsidR="00713AE1" w:rsidRDefault="00713AE1" w:rsidP="00713AE1">
      <w:pPr>
        <w:tabs>
          <w:tab w:val="left" w:pos="3795"/>
        </w:tabs>
        <w:autoSpaceDE w:val="0"/>
        <w:autoSpaceDN w:val="0"/>
        <w:adjustRightInd w:val="0"/>
        <w:spacing w:after="0" w:line="240" w:lineRule="auto"/>
        <w:jc w:val="both"/>
        <w:rPr>
          <w:rFonts w:cs="Times New Roman"/>
          <w:b/>
          <w:bCs/>
          <w:sz w:val="24"/>
          <w:szCs w:val="24"/>
        </w:rPr>
      </w:pPr>
    </w:p>
    <w:p w:rsidR="00713AE1" w:rsidRDefault="00713AE1" w:rsidP="00713AE1">
      <w:pPr>
        <w:tabs>
          <w:tab w:val="left" w:pos="3795"/>
        </w:tabs>
        <w:autoSpaceDE w:val="0"/>
        <w:autoSpaceDN w:val="0"/>
        <w:adjustRightInd w:val="0"/>
        <w:spacing w:after="0" w:line="240" w:lineRule="auto"/>
        <w:jc w:val="both"/>
        <w:rPr>
          <w:rFonts w:cs="Times New Roman"/>
          <w:b/>
          <w:bCs/>
          <w:sz w:val="24"/>
          <w:szCs w:val="24"/>
        </w:rPr>
      </w:pPr>
      <w:r>
        <w:rPr>
          <w:rFonts w:cs="Times New Roman"/>
          <w:b/>
          <w:bCs/>
          <w:sz w:val="24"/>
          <w:szCs w:val="24"/>
        </w:rPr>
        <w:t>Секција млади географи</w:t>
      </w:r>
    </w:p>
    <w:p w:rsidR="00713AE1" w:rsidRDefault="00713AE1" w:rsidP="00713AE1">
      <w:pPr>
        <w:tabs>
          <w:tab w:val="left" w:pos="3795"/>
        </w:tabs>
        <w:autoSpaceDE w:val="0"/>
        <w:autoSpaceDN w:val="0"/>
        <w:adjustRightInd w:val="0"/>
        <w:spacing w:after="0" w:line="240" w:lineRule="auto"/>
        <w:jc w:val="both"/>
        <w:rPr>
          <w:rFonts w:cs="Times New Roman"/>
          <w:b/>
          <w:bCs/>
          <w:sz w:val="24"/>
          <w:szCs w:val="24"/>
        </w:rPr>
      </w:pPr>
    </w:p>
    <w:tbl>
      <w:tblPr>
        <w:tblW w:w="13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29"/>
        <w:gridCol w:w="3837"/>
        <w:gridCol w:w="3655"/>
        <w:gridCol w:w="2396"/>
      </w:tblGrid>
      <w:tr w:rsidR="00713AE1" w:rsidRPr="008D6727" w:rsidTr="00713AE1">
        <w:trPr>
          <w:trHeight w:val="146"/>
        </w:trPr>
        <w:tc>
          <w:tcPr>
            <w:tcW w:w="3124"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Назив активности</w:t>
            </w:r>
          </w:p>
        </w:tc>
        <w:tc>
          <w:tcPr>
            <w:tcW w:w="3601"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 xml:space="preserve">  Начин реализације</w:t>
            </w:r>
          </w:p>
        </w:tc>
        <w:tc>
          <w:tcPr>
            <w:tcW w:w="3430"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 xml:space="preserve"> Носиоци   активности</w:t>
            </w:r>
          </w:p>
        </w:tc>
        <w:tc>
          <w:tcPr>
            <w:tcW w:w="2248" w:type="dxa"/>
            <w:vAlign w:val="center"/>
          </w:tcPr>
          <w:p w:rsidR="00713AE1" w:rsidRPr="008D6727" w:rsidRDefault="00713AE1" w:rsidP="00713AE1">
            <w:pPr>
              <w:spacing w:after="0" w:line="240" w:lineRule="auto"/>
              <w:rPr>
                <w:rFonts w:eastAsia="Times New Roman" w:cs="Times New Roman"/>
                <w:b/>
              </w:rPr>
            </w:pPr>
            <w:r w:rsidRPr="008D6727">
              <w:rPr>
                <w:rFonts w:eastAsia="Times New Roman" w:cs="Times New Roman"/>
                <w:b/>
              </w:rPr>
              <w:t xml:space="preserve">  Време реализације</w:t>
            </w:r>
          </w:p>
        </w:tc>
      </w:tr>
      <w:tr w:rsidR="00713AE1" w:rsidRPr="008D6727" w:rsidTr="00713AE1">
        <w:trPr>
          <w:trHeight w:val="146"/>
        </w:trPr>
        <w:tc>
          <w:tcPr>
            <w:tcW w:w="3329" w:type="dxa"/>
            <w:vAlign w:val="center"/>
          </w:tcPr>
          <w:p w:rsidR="00713AE1" w:rsidRPr="00C0272A" w:rsidRDefault="00713AE1" w:rsidP="00713AE1">
            <w:pPr>
              <w:pStyle w:val="ListParagraph"/>
              <w:spacing w:after="0" w:line="240" w:lineRule="auto"/>
              <w:ind w:left="0"/>
              <w:rPr>
                <w:rFonts w:ascii="Times New Roman" w:hAnsi="Times New Roman" w:cs="Times New Roman"/>
                <w:sz w:val="22"/>
                <w:szCs w:val="22"/>
                <w:lang w:val="sr-Cyrl-CS"/>
              </w:rPr>
            </w:pPr>
            <w:r>
              <w:rPr>
                <w:rFonts w:ascii="Times New Roman" w:hAnsi="Times New Roman"/>
                <w:sz w:val="22"/>
                <w:szCs w:val="22"/>
                <w:lang w:val="ru-RU"/>
              </w:rPr>
              <w:t>Теорет</w:t>
            </w:r>
            <w:r w:rsidRPr="00C0272A">
              <w:rPr>
                <w:rFonts w:ascii="Times New Roman" w:hAnsi="Times New Roman"/>
                <w:sz w:val="22"/>
                <w:szCs w:val="22"/>
                <w:lang w:val="ru-RU"/>
              </w:rPr>
              <w:t xml:space="preserve">ско-истраживачки део, карактеристике и активности секције           </w:t>
            </w:r>
          </w:p>
        </w:tc>
        <w:tc>
          <w:tcPr>
            <w:tcW w:w="3837" w:type="dxa"/>
            <w:vAlign w:val="center"/>
          </w:tcPr>
          <w:p w:rsidR="00713AE1" w:rsidRPr="00C0272A" w:rsidRDefault="00713AE1" w:rsidP="00713AE1">
            <w:pPr>
              <w:spacing w:after="0" w:line="240" w:lineRule="auto"/>
              <w:rPr>
                <w:rFonts w:cs="Times New Roman"/>
              </w:rPr>
            </w:pPr>
            <w:r w:rsidRPr="00C0272A">
              <w:rPr>
                <w:lang w:val="ru-RU"/>
              </w:rPr>
              <w:t>Излаже, објашњава, упућује на изворе знања, учествује у активнос-тима са ученицима, сугерише</w:t>
            </w:r>
          </w:p>
        </w:tc>
        <w:tc>
          <w:tcPr>
            <w:tcW w:w="3655" w:type="dxa"/>
            <w:vAlign w:val="center"/>
          </w:tcPr>
          <w:p w:rsidR="00713AE1" w:rsidRPr="00EF3F0C" w:rsidRDefault="00713AE1" w:rsidP="00713AE1">
            <w:pPr>
              <w:spacing w:after="0" w:line="240" w:lineRule="auto"/>
              <w:rPr>
                <w:rFonts w:cs="Times New Roman"/>
                <w:sz w:val="24"/>
                <w:szCs w:val="24"/>
              </w:rPr>
            </w:pPr>
            <w:r w:rsidRPr="00534C21">
              <w:rPr>
                <w:rFonts w:cs="Times New Roman"/>
                <w:sz w:val="24"/>
                <w:szCs w:val="24"/>
                <w:lang w:val="sr-Cyrl-CS"/>
              </w:rPr>
              <w:t>- ученици и наставник</w:t>
            </w:r>
          </w:p>
        </w:tc>
        <w:tc>
          <w:tcPr>
            <w:tcW w:w="2396"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Септембар</w:t>
            </w:r>
          </w:p>
        </w:tc>
      </w:tr>
      <w:tr w:rsidR="00713AE1" w:rsidRPr="008D6727" w:rsidTr="00713AE1">
        <w:trPr>
          <w:trHeight w:val="146"/>
        </w:trPr>
        <w:tc>
          <w:tcPr>
            <w:tcW w:w="3329" w:type="dxa"/>
            <w:vAlign w:val="center"/>
          </w:tcPr>
          <w:p w:rsidR="00713AE1" w:rsidRPr="00C0272A" w:rsidRDefault="00713AE1" w:rsidP="00713AE1">
            <w:pPr>
              <w:spacing w:after="0" w:line="240" w:lineRule="auto"/>
              <w:rPr>
                <w:rFonts w:cs="Times New Roman"/>
                <w:lang w:val="sr-Cyrl-CS"/>
              </w:rPr>
            </w:pPr>
            <w:r w:rsidRPr="00C0272A">
              <w:t>Припремни део: топографска карта</w:t>
            </w:r>
          </w:p>
        </w:tc>
        <w:tc>
          <w:tcPr>
            <w:tcW w:w="3837" w:type="dxa"/>
            <w:vAlign w:val="center"/>
          </w:tcPr>
          <w:p w:rsidR="00713AE1" w:rsidRPr="00C0272A" w:rsidRDefault="00713AE1" w:rsidP="00713AE1">
            <w:pPr>
              <w:spacing w:after="0" w:line="240" w:lineRule="auto"/>
              <w:rPr>
                <w:lang w:val="ru-RU"/>
              </w:rPr>
            </w:pPr>
            <w:r w:rsidRPr="00C0272A">
              <w:rPr>
                <w:lang w:val="ru-RU"/>
              </w:rPr>
              <w:t>обучавање и примена</w:t>
            </w:r>
          </w:p>
          <w:p w:rsidR="00713AE1" w:rsidRPr="00C0272A" w:rsidRDefault="00713AE1" w:rsidP="00713AE1">
            <w:pPr>
              <w:spacing w:after="0" w:line="240" w:lineRule="auto"/>
              <w:rPr>
                <w:rFonts w:cs="Times New Roman"/>
              </w:rPr>
            </w:pPr>
            <w:r w:rsidRPr="00C0272A">
              <w:rPr>
                <w:lang w:val="ru-RU"/>
              </w:rPr>
              <w:t>Топог-рафске карте</w:t>
            </w:r>
          </w:p>
        </w:tc>
        <w:tc>
          <w:tcPr>
            <w:tcW w:w="3655" w:type="dxa"/>
            <w:vAlign w:val="center"/>
          </w:tcPr>
          <w:p w:rsidR="00713AE1" w:rsidRPr="00EF3F0C" w:rsidRDefault="00713AE1" w:rsidP="00713AE1">
            <w:pPr>
              <w:spacing w:after="0" w:line="240" w:lineRule="auto"/>
              <w:rPr>
                <w:rFonts w:cs="Times New Roman"/>
                <w:sz w:val="24"/>
                <w:szCs w:val="24"/>
              </w:rPr>
            </w:pPr>
            <w:r w:rsidRPr="00534C21">
              <w:rPr>
                <w:rFonts w:cs="Times New Roman"/>
                <w:sz w:val="24"/>
                <w:szCs w:val="24"/>
                <w:lang w:val="sr-Cyrl-CS"/>
              </w:rPr>
              <w:t>- ученици и наставник</w:t>
            </w:r>
          </w:p>
        </w:tc>
        <w:tc>
          <w:tcPr>
            <w:tcW w:w="2396"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Октобар</w:t>
            </w:r>
          </w:p>
        </w:tc>
      </w:tr>
      <w:tr w:rsidR="00713AE1" w:rsidRPr="008D6727" w:rsidTr="00713AE1">
        <w:trPr>
          <w:trHeight w:val="146"/>
        </w:trPr>
        <w:tc>
          <w:tcPr>
            <w:tcW w:w="3329" w:type="dxa"/>
            <w:vAlign w:val="center"/>
          </w:tcPr>
          <w:p w:rsidR="00713AE1" w:rsidRPr="00C0272A" w:rsidRDefault="00713AE1" w:rsidP="00713AE1">
            <w:pPr>
              <w:spacing w:after="0" w:line="240" w:lineRule="auto"/>
            </w:pPr>
            <w:r w:rsidRPr="00C0272A">
              <w:rPr>
                <w:lang w:val="ru-RU"/>
              </w:rPr>
              <w:t>Компас, кондициони тренинзи, ходање,</w:t>
            </w:r>
          </w:p>
          <w:p w:rsidR="00713AE1" w:rsidRPr="00EF3F0C" w:rsidRDefault="00713AE1" w:rsidP="00713AE1">
            <w:pPr>
              <w:spacing w:after="0" w:line="240" w:lineRule="auto"/>
              <w:rPr>
                <w:lang w:val="ru-RU"/>
              </w:rPr>
            </w:pPr>
            <w:r w:rsidRPr="00C0272A">
              <w:rPr>
                <w:lang w:val="ru-RU"/>
              </w:rPr>
              <w:t>пешачење, трчање</w:t>
            </w:r>
          </w:p>
        </w:tc>
        <w:tc>
          <w:tcPr>
            <w:tcW w:w="3837" w:type="dxa"/>
            <w:vAlign w:val="center"/>
          </w:tcPr>
          <w:p w:rsidR="00713AE1" w:rsidRPr="00C0272A" w:rsidRDefault="00713AE1" w:rsidP="00713AE1">
            <w:pPr>
              <w:spacing w:after="0" w:line="240" w:lineRule="auto"/>
              <w:rPr>
                <w:lang w:val="ru-RU"/>
              </w:rPr>
            </w:pPr>
            <w:r w:rsidRPr="00C0272A">
              <w:rPr>
                <w:lang w:val="ru-RU"/>
              </w:rPr>
              <w:t>кориш-ћење компаса,</w:t>
            </w:r>
          </w:p>
          <w:p w:rsidR="00713AE1" w:rsidRPr="00C0272A" w:rsidRDefault="00713AE1" w:rsidP="00713AE1">
            <w:pPr>
              <w:spacing w:after="0" w:line="240" w:lineRule="auto"/>
              <w:rPr>
                <w:lang w:val="ru-RU"/>
              </w:rPr>
            </w:pPr>
            <w:r w:rsidRPr="00C0272A">
              <w:rPr>
                <w:lang w:val="ru-RU"/>
              </w:rPr>
              <w:t xml:space="preserve">развијање психо-физичке </w:t>
            </w:r>
          </w:p>
          <w:p w:rsidR="00713AE1" w:rsidRPr="00C0272A" w:rsidRDefault="00713AE1" w:rsidP="00713AE1">
            <w:pPr>
              <w:spacing w:after="0" w:line="240" w:lineRule="auto"/>
              <w:rPr>
                <w:lang w:val="ru-RU"/>
              </w:rPr>
            </w:pPr>
            <w:r w:rsidRPr="00C0272A">
              <w:rPr>
                <w:lang w:val="ru-RU"/>
              </w:rPr>
              <w:t xml:space="preserve">спремно-сти и издржљи-вости,       стварање колективне </w:t>
            </w:r>
          </w:p>
          <w:p w:rsidR="00713AE1" w:rsidRPr="00C0272A" w:rsidRDefault="00713AE1" w:rsidP="00713AE1">
            <w:pPr>
              <w:spacing w:after="0" w:line="240" w:lineRule="auto"/>
              <w:rPr>
                <w:rFonts w:cs="Times New Roman"/>
              </w:rPr>
            </w:pPr>
            <w:r w:rsidRPr="00C0272A">
              <w:t>атмосфере</w:t>
            </w:r>
          </w:p>
        </w:tc>
        <w:tc>
          <w:tcPr>
            <w:tcW w:w="3655" w:type="dxa"/>
            <w:vAlign w:val="center"/>
          </w:tcPr>
          <w:p w:rsidR="00713AE1" w:rsidRPr="00EF3F0C" w:rsidRDefault="00713AE1" w:rsidP="00713AE1">
            <w:pPr>
              <w:spacing w:after="0" w:line="240" w:lineRule="auto"/>
              <w:rPr>
                <w:rFonts w:cs="Times New Roman"/>
                <w:sz w:val="24"/>
                <w:szCs w:val="24"/>
              </w:rPr>
            </w:pPr>
            <w:r w:rsidRPr="00534C21">
              <w:rPr>
                <w:rFonts w:cs="Times New Roman"/>
                <w:sz w:val="24"/>
                <w:szCs w:val="24"/>
                <w:lang w:val="sr-Cyrl-CS"/>
              </w:rPr>
              <w:t>- ученици и наставник</w:t>
            </w:r>
          </w:p>
        </w:tc>
        <w:tc>
          <w:tcPr>
            <w:tcW w:w="2396"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Новембар</w:t>
            </w:r>
          </w:p>
        </w:tc>
      </w:tr>
      <w:tr w:rsidR="00713AE1" w:rsidRPr="008D6727" w:rsidTr="00713AE1">
        <w:trPr>
          <w:trHeight w:val="146"/>
        </w:trPr>
        <w:tc>
          <w:tcPr>
            <w:tcW w:w="3329" w:type="dxa"/>
            <w:vAlign w:val="center"/>
          </w:tcPr>
          <w:p w:rsidR="00713AE1" w:rsidRPr="00C0272A" w:rsidRDefault="00713AE1" w:rsidP="00713AE1">
            <w:pPr>
              <w:spacing w:after="0" w:line="240" w:lineRule="auto"/>
              <w:rPr>
                <w:rFonts w:cs="Times New Roman"/>
                <w:lang w:val="sr-Cyrl-CS"/>
              </w:rPr>
            </w:pPr>
            <w:r w:rsidRPr="00C0272A">
              <w:t>Теренски део -пешачење и посете</w:t>
            </w:r>
          </w:p>
        </w:tc>
        <w:tc>
          <w:tcPr>
            <w:tcW w:w="3837" w:type="dxa"/>
            <w:vAlign w:val="center"/>
          </w:tcPr>
          <w:p w:rsidR="00713AE1" w:rsidRPr="00C0272A" w:rsidRDefault="00713AE1" w:rsidP="00713AE1">
            <w:pPr>
              <w:spacing w:after="0" w:line="240" w:lineRule="auto"/>
              <w:rPr>
                <w:lang w:val="ru-RU"/>
              </w:rPr>
            </w:pPr>
            <w:r w:rsidRPr="00C0272A">
              <w:rPr>
                <w:lang w:val="ru-RU"/>
              </w:rPr>
              <w:t>развијање заједниш-тва и</w:t>
            </w:r>
          </w:p>
          <w:p w:rsidR="00713AE1" w:rsidRPr="00C0272A" w:rsidRDefault="00713AE1" w:rsidP="00713AE1">
            <w:pPr>
              <w:spacing w:after="0" w:line="240" w:lineRule="auto"/>
              <w:rPr>
                <w:lang w:val="ru-RU"/>
              </w:rPr>
            </w:pPr>
            <w:r w:rsidRPr="00C0272A">
              <w:rPr>
                <w:lang w:val="ru-RU"/>
              </w:rPr>
              <w:t>Колекти-визма у</w:t>
            </w:r>
          </w:p>
          <w:p w:rsidR="00713AE1" w:rsidRPr="00C0272A" w:rsidRDefault="00713AE1" w:rsidP="00713AE1">
            <w:pPr>
              <w:spacing w:after="0" w:line="240" w:lineRule="auto"/>
              <w:rPr>
                <w:lang w:val="ru-RU"/>
              </w:rPr>
            </w:pPr>
            <w:r w:rsidRPr="00C0272A">
              <w:rPr>
                <w:lang w:val="ru-RU"/>
              </w:rPr>
              <w:t>Специфи-чним условима</w:t>
            </w:r>
          </w:p>
          <w:p w:rsidR="00713AE1" w:rsidRPr="00C0272A" w:rsidRDefault="00713AE1" w:rsidP="00713AE1">
            <w:pPr>
              <w:spacing w:after="0" w:line="240" w:lineRule="auto"/>
              <w:rPr>
                <w:lang w:val="ru-RU"/>
              </w:rPr>
            </w:pPr>
            <w:r w:rsidRPr="00C0272A">
              <w:rPr>
                <w:lang w:val="ru-RU"/>
              </w:rPr>
              <w:t>-развијање психо-физичке и</w:t>
            </w:r>
          </w:p>
          <w:p w:rsidR="00713AE1" w:rsidRPr="00C0272A" w:rsidRDefault="00713AE1" w:rsidP="00713AE1">
            <w:pPr>
              <w:spacing w:after="0" w:line="240" w:lineRule="auto"/>
              <w:rPr>
                <w:lang w:val="ru-RU"/>
              </w:rPr>
            </w:pPr>
            <w:r w:rsidRPr="00C0272A">
              <w:rPr>
                <w:lang w:val="ru-RU"/>
              </w:rPr>
              <w:t>спортске издржљи-вости,</w:t>
            </w:r>
          </w:p>
          <w:p w:rsidR="00713AE1" w:rsidRPr="00C0272A" w:rsidRDefault="00713AE1" w:rsidP="00713AE1">
            <w:pPr>
              <w:spacing w:after="0" w:line="240" w:lineRule="auto"/>
              <w:rPr>
                <w:lang w:val="ru-RU"/>
              </w:rPr>
            </w:pPr>
            <w:r w:rsidRPr="00C0272A">
              <w:rPr>
                <w:lang w:val="ru-RU"/>
              </w:rPr>
              <w:t>-развијање колекти-вног и такми-</w:t>
            </w:r>
            <w:r w:rsidRPr="00C0272A">
              <w:rPr>
                <w:lang w:val="ru-RU"/>
              </w:rPr>
              <w:lastRenderedPageBreak/>
              <w:t>чарског духа</w:t>
            </w:r>
          </w:p>
          <w:p w:rsidR="00713AE1" w:rsidRPr="00C0272A" w:rsidRDefault="00713AE1" w:rsidP="00713AE1">
            <w:pPr>
              <w:spacing w:after="0" w:line="240" w:lineRule="auto"/>
              <w:rPr>
                <w:lang w:val="ru-RU"/>
              </w:rPr>
            </w:pPr>
            <w:r w:rsidRPr="00C0272A">
              <w:rPr>
                <w:lang w:val="ru-RU"/>
              </w:rPr>
              <w:t>-упозна-вање и прошири-вање знања о природно-</w:t>
            </w:r>
          </w:p>
          <w:p w:rsidR="00713AE1" w:rsidRPr="00C0272A" w:rsidRDefault="00713AE1" w:rsidP="00713AE1">
            <w:pPr>
              <w:spacing w:after="0" w:line="240" w:lineRule="auto"/>
              <w:rPr>
                <w:rFonts w:cs="Times New Roman"/>
              </w:rPr>
            </w:pPr>
            <w:r w:rsidRPr="00C0272A">
              <w:rPr>
                <w:lang w:val="ru-RU"/>
              </w:rPr>
              <w:t>Геогра-фским особено-стима и традицији заштиће-них приро-дних и друштве-них феномена и простора</w:t>
            </w:r>
          </w:p>
        </w:tc>
        <w:tc>
          <w:tcPr>
            <w:tcW w:w="3655"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lang w:val="sr-Cyrl-CS"/>
              </w:rPr>
              <w:lastRenderedPageBreak/>
              <w:t>- ученици и наставник</w:t>
            </w:r>
          </w:p>
          <w:p w:rsidR="00713AE1" w:rsidRPr="00534C21" w:rsidRDefault="00713AE1" w:rsidP="00713AE1">
            <w:pPr>
              <w:spacing w:after="0" w:line="240" w:lineRule="auto"/>
              <w:rPr>
                <w:rFonts w:cs="Times New Roman"/>
                <w:sz w:val="24"/>
                <w:szCs w:val="24"/>
              </w:rPr>
            </w:pPr>
          </w:p>
        </w:tc>
        <w:tc>
          <w:tcPr>
            <w:tcW w:w="2396" w:type="dxa"/>
            <w:vAlign w:val="center"/>
          </w:tcPr>
          <w:p w:rsidR="00713AE1" w:rsidRPr="00534C21" w:rsidRDefault="00713AE1" w:rsidP="00713AE1">
            <w:pPr>
              <w:spacing w:after="0" w:line="240" w:lineRule="auto"/>
              <w:rPr>
                <w:rFonts w:cs="Times New Roman"/>
                <w:sz w:val="24"/>
                <w:szCs w:val="24"/>
              </w:rPr>
            </w:pPr>
            <w:r w:rsidRPr="00534C21">
              <w:rPr>
                <w:rFonts w:cs="Times New Roman"/>
                <w:sz w:val="24"/>
                <w:szCs w:val="24"/>
              </w:rPr>
              <w:t>Децембар/Јануар</w:t>
            </w:r>
          </w:p>
        </w:tc>
      </w:tr>
    </w:tbl>
    <w:p w:rsidR="00713AE1" w:rsidRDefault="00713AE1" w:rsidP="00713AE1">
      <w:pPr>
        <w:tabs>
          <w:tab w:val="left" w:pos="3795"/>
        </w:tabs>
        <w:autoSpaceDE w:val="0"/>
        <w:autoSpaceDN w:val="0"/>
        <w:adjustRightInd w:val="0"/>
        <w:spacing w:after="0" w:line="240" w:lineRule="auto"/>
        <w:jc w:val="both"/>
        <w:rPr>
          <w:rFonts w:cs="Times New Roman"/>
          <w:b/>
          <w:bCs/>
          <w:sz w:val="24"/>
          <w:szCs w:val="24"/>
        </w:rPr>
      </w:pPr>
    </w:p>
    <w:p w:rsidR="00713AE1" w:rsidRDefault="00713AE1" w:rsidP="00713AE1">
      <w:pPr>
        <w:rPr>
          <w:rFonts w:cs="Times New Roman"/>
          <w:b/>
          <w:bCs/>
          <w:sz w:val="24"/>
          <w:szCs w:val="24"/>
        </w:rPr>
      </w:pPr>
      <w:r>
        <w:rPr>
          <w:rFonts w:cs="Times New Roman"/>
          <w:b/>
          <w:bCs/>
          <w:sz w:val="24"/>
          <w:szCs w:val="24"/>
        </w:rPr>
        <w:br w:type="page"/>
      </w:r>
    </w:p>
    <w:p w:rsidR="00713AE1" w:rsidRDefault="00713AE1" w:rsidP="00713AE1">
      <w:pPr>
        <w:tabs>
          <w:tab w:val="left" w:pos="3795"/>
        </w:tabs>
        <w:autoSpaceDE w:val="0"/>
        <w:autoSpaceDN w:val="0"/>
        <w:adjustRightInd w:val="0"/>
        <w:spacing w:after="0" w:line="240" w:lineRule="auto"/>
        <w:jc w:val="both"/>
        <w:rPr>
          <w:rFonts w:cs="Times New Roman"/>
          <w:b/>
          <w:bCs/>
          <w:sz w:val="24"/>
          <w:szCs w:val="24"/>
        </w:rPr>
      </w:pPr>
      <w:r>
        <w:rPr>
          <w:rFonts w:cs="Times New Roman"/>
          <w:b/>
          <w:bCs/>
          <w:sz w:val="24"/>
          <w:szCs w:val="24"/>
        </w:rPr>
        <w:lastRenderedPageBreak/>
        <w:t>Еколошко-биолошка секција</w:t>
      </w:r>
    </w:p>
    <w:p w:rsidR="00713AE1" w:rsidRDefault="00713AE1" w:rsidP="00713AE1">
      <w:pPr>
        <w:tabs>
          <w:tab w:val="left" w:pos="3795"/>
        </w:tabs>
        <w:autoSpaceDE w:val="0"/>
        <w:autoSpaceDN w:val="0"/>
        <w:adjustRightInd w:val="0"/>
        <w:spacing w:after="0" w:line="240" w:lineRule="auto"/>
        <w:jc w:val="both"/>
        <w:rPr>
          <w:rFonts w:cs="Times New Roman"/>
          <w:b/>
          <w:bCs/>
          <w:sz w:val="24"/>
          <w:szCs w:val="24"/>
        </w:rPr>
      </w:pPr>
    </w:p>
    <w:tbl>
      <w:tblPr>
        <w:tblStyle w:val="TableGrid"/>
        <w:tblW w:w="13342" w:type="dxa"/>
        <w:tblLayout w:type="fixed"/>
        <w:tblLook w:val="04A0"/>
      </w:tblPr>
      <w:tblGrid>
        <w:gridCol w:w="2276"/>
        <w:gridCol w:w="4254"/>
        <w:gridCol w:w="3482"/>
        <w:gridCol w:w="3330"/>
      </w:tblGrid>
      <w:tr w:rsidR="00713AE1" w:rsidRPr="00912F1B" w:rsidTr="00713AE1">
        <w:trPr>
          <w:trHeight w:val="434"/>
        </w:trPr>
        <w:tc>
          <w:tcPr>
            <w:tcW w:w="2276" w:type="dxa"/>
            <w:tcBorders>
              <w:top w:val="single" w:sz="4" w:space="0" w:color="auto"/>
              <w:left w:val="single" w:sz="4" w:space="0" w:color="auto"/>
            </w:tcBorders>
            <w:shd w:val="clear" w:color="auto" w:fill="auto"/>
            <w:vAlign w:val="center"/>
          </w:tcPr>
          <w:p w:rsidR="00713AE1" w:rsidRPr="00912F1B" w:rsidRDefault="00713AE1" w:rsidP="00713AE1">
            <w:pPr>
              <w:rPr>
                <w:rFonts w:eastAsia="Times New Roman"/>
                <w:b/>
                <w:lang w:val="sr-Cyrl-CS"/>
              </w:rPr>
            </w:pPr>
            <w:r w:rsidRPr="00912F1B">
              <w:rPr>
                <w:rFonts w:eastAsia="Times New Roman"/>
                <w:b/>
                <w:lang w:val="sr-Cyrl-CS"/>
              </w:rPr>
              <w:t>Време реализације</w:t>
            </w:r>
          </w:p>
        </w:tc>
        <w:tc>
          <w:tcPr>
            <w:tcW w:w="4254" w:type="dxa"/>
            <w:vAlign w:val="center"/>
          </w:tcPr>
          <w:p w:rsidR="00713AE1" w:rsidRPr="00912F1B" w:rsidRDefault="00713AE1" w:rsidP="00713AE1">
            <w:pPr>
              <w:rPr>
                <w:rFonts w:eastAsia="Times New Roman"/>
                <w:b/>
                <w:lang w:val="sr-Cyrl-CS"/>
              </w:rPr>
            </w:pPr>
            <w:r w:rsidRPr="00912F1B">
              <w:rPr>
                <w:rFonts w:eastAsia="Times New Roman"/>
                <w:b/>
                <w:lang w:val="sr-Cyrl-CS"/>
              </w:rPr>
              <w:t>Назив активности</w:t>
            </w:r>
          </w:p>
        </w:tc>
        <w:tc>
          <w:tcPr>
            <w:tcW w:w="3482" w:type="dxa"/>
            <w:vAlign w:val="center"/>
          </w:tcPr>
          <w:p w:rsidR="00713AE1" w:rsidRPr="00912F1B" w:rsidRDefault="00713AE1" w:rsidP="00713AE1">
            <w:pPr>
              <w:rPr>
                <w:rFonts w:eastAsia="Times New Roman"/>
                <w:b/>
                <w:lang w:val="sr-Cyrl-CS"/>
              </w:rPr>
            </w:pPr>
            <w:r w:rsidRPr="00912F1B">
              <w:rPr>
                <w:rFonts w:eastAsia="Times New Roman"/>
                <w:b/>
                <w:lang w:val="sr-Cyrl-CS"/>
              </w:rPr>
              <w:t>Начин реализације</w:t>
            </w:r>
          </w:p>
        </w:tc>
        <w:tc>
          <w:tcPr>
            <w:tcW w:w="3330" w:type="dxa"/>
            <w:vAlign w:val="center"/>
          </w:tcPr>
          <w:p w:rsidR="00713AE1" w:rsidRPr="00912F1B" w:rsidRDefault="00713AE1" w:rsidP="00713AE1">
            <w:pPr>
              <w:rPr>
                <w:rFonts w:eastAsia="Times New Roman"/>
                <w:b/>
                <w:lang w:val="sr-Cyrl-CS"/>
              </w:rPr>
            </w:pPr>
            <w:r w:rsidRPr="00912F1B">
              <w:rPr>
                <w:rFonts w:eastAsia="Times New Roman"/>
                <w:b/>
                <w:lang w:val="sr-Cyrl-CS"/>
              </w:rPr>
              <w:t>Носиоци активности</w:t>
            </w:r>
          </w:p>
        </w:tc>
      </w:tr>
      <w:tr w:rsidR="00713AE1" w:rsidRPr="00912F1B" w:rsidTr="00713AE1">
        <w:trPr>
          <w:cantSplit/>
          <w:trHeight w:val="944"/>
        </w:trPr>
        <w:tc>
          <w:tcPr>
            <w:tcW w:w="2276" w:type="dxa"/>
            <w:tcBorders>
              <w:top w:val="single" w:sz="4" w:space="0" w:color="auto"/>
              <w:left w:val="single" w:sz="4" w:space="0" w:color="auto"/>
              <w:bottom w:val="single" w:sz="4" w:space="0" w:color="auto"/>
            </w:tcBorders>
            <w:shd w:val="clear" w:color="auto" w:fill="auto"/>
            <w:vAlign w:val="center"/>
          </w:tcPr>
          <w:p w:rsidR="00713AE1" w:rsidRPr="00912F1B" w:rsidRDefault="00713AE1" w:rsidP="00713AE1">
            <w:pPr>
              <w:pStyle w:val="NoSpacing"/>
              <w:jc w:val="center"/>
              <w:rPr>
                <w:rFonts w:ascii="Times New Roman" w:hAnsi="Times New Roman"/>
                <w:lang w:val="sr-Cyrl-CS"/>
              </w:rPr>
            </w:pPr>
            <w:r w:rsidRPr="00912F1B">
              <w:rPr>
                <w:rFonts w:ascii="Times New Roman" w:hAnsi="Times New Roman"/>
                <w:lang w:val="sr-Cyrl-CS"/>
              </w:rPr>
              <w:t>СЕПТЕМБАР</w:t>
            </w:r>
          </w:p>
        </w:tc>
        <w:tc>
          <w:tcPr>
            <w:tcW w:w="4254" w:type="dxa"/>
            <w:vAlign w:val="center"/>
          </w:tcPr>
          <w:p w:rsidR="00713AE1" w:rsidRPr="00912F1B" w:rsidRDefault="00713AE1" w:rsidP="00713AE1">
            <w:pPr>
              <w:pStyle w:val="NoSpacing"/>
              <w:rPr>
                <w:rFonts w:ascii="Times New Roman" w:hAnsi="Times New Roman"/>
                <w:b/>
                <w:lang w:val="sr-Cyrl-CS"/>
              </w:rPr>
            </w:pPr>
            <w:r w:rsidRPr="00912F1B">
              <w:rPr>
                <w:rFonts w:ascii="Times New Roman" w:hAnsi="Times New Roman"/>
                <w:b/>
                <w:lang w:val="sr-Cyrl-CS"/>
              </w:rPr>
              <w:t>-</w:t>
            </w:r>
            <w:r w:rsidRPr="00912F1B">
              <w:rPr>
                <w:rFonts w:ascii="Times New Roman" w:hAnsi="Times New Roman"/>
                <w:lang w:val="sr-Cyrl-CS"/>
              </w:rPr>
              <w:t>Формирање секције и договор о раду (Упознавање ученика са планом рада еколошке секције)</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Задужења према интересовањима ученика (истраживања, праћења промена, брига и заштита зелених површина у дворишту, богаћење цветног фонда новим биљкама, пресађивање собног биља, обезбеђивање природног материјала за редовну наставу...)</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-Формирање еколошког кутка</w:t>
            </w:r>
          </w:p>
        </w:tc>
        <w:tc>
          <w:tcPr>
            <w:tcW w:w="3482"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-активно слушање</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-активан разговор</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-успешна сарадња са другим ученицима кроз рад у групи</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-спровођење акције формирања еколошког кутка</w:t>
            </w:r>
          </w:p>
        </w:tc>
        <w:tc>
          <w:tcPr>
            <w:tcW w:w="3330"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xml:space="preserve"> Ученици и предметни наставник</w:t>
            </w:r>
          </w:p>
        </w:tc>
      </w:tr>
      <w:tr w:rsidR="00713AE1" w:rsidRPr="00912F1B" w:rsidTr="00713AE1">
        <w:trPr>
          <w:cantSplit/>
          <w:trHeight w:val="1449"/>
        </w:trPr>
        <w:tc>
          <w:tcPr>
            <w:tcW w:w="2276" w:type="dxa"/>
            <w:tcBorders>
              <w:top w:val="single" w:sz="4" w:space="0" w:color="auto"/>
              <w:left w:val="single" w:sz="4" w:space="0" w:color="auto"/>
              <w:bottom w:val="single" w:sz="4" w:space="0" w:color="auto"/>
            </w:tcBorders>
            <w:shd w:val="clear" w:color="auto" w:fill="auto"/>
            <w:vAlign w:val="center"/>
          </w:tcPr>
          <w:p w:rsidR="00713AE1" w:rsidRPr="00912F1B" w:rsidRDefault="00713AE1" w:rsidP="00713AE1">
            <w:pPr>
              <w:pStyle w:val="NoSpacing"/>
              <w:jc w:val="center"/>
              <w:rPr>
                <w:rFonts w:ascii="Times New Roman" w:hAnsi="Times New Roman"/>
                <w:lang w:val="sr-Cyrl-CS"/>
              </w:rPr>
            </w:pPr>
            <w:r w:rsidRPr="00912F1B">
              <w:rPr>
                <w:rFonts w:ascii="Times New Roman" w:hAnsi="Times New Roman"/>
                <w:lang w:val="sr-Cyrl-CS"/>
              </w:rPr>
              <w:t>ОКТОБАР</w:t>
            </w:r>
          </w:p>
        </w:tc>
        <w:tc>
          <w:tcPr>
            <w:tcW w:w="4254"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- 4. октобар – Дан заштите животиња (разговор о угроженим врстама нашег краја)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Фото дневник – по избору ученика биљна и животињска врста нашег краја (изложба радова)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Брига о птицама у школском дворишту – израда и постављање кућица за птице</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Уређивање школског дворишта – богаћење цветног фонда новим биљкама. Изложба собних биљака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Мој кућни љубимац и ја</w:t>
            </w:r>
          </w:p>
        </w:tc>
        <w:tc>
          <w:tcPr>
            <w:tcW w:w="3482"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-активан разговор</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-спровођење акције обележавања Дана животиња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-израда паноа посвећеног угроженим врстама животиња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израда и постављање кућица за птице</w:t>
            </w:r>
          </w:p>
        </w:tc>
        <w:tc>
          <w:tcPr>
            <w:tcW w:w="3330"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-усмерава рад ученика у акцији обележавања Дана животиња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-организује акцију сређивања школског дворишта и биолошког  кабинета</w:t>
            </w:r>
          </w:p>
          <w:p w:rsidR="00713AE1" w:rsidRPr="00912F1B" w:rsidRDefault="00713AE1" w:rsidP="00713AE1">
            <w:pPr>
              <w:pStyle w:val="NoSpacing"/>
              <w:rPr>
                <w:rFonts w:ascii="Times New Roman" w:hAnsi="Times New Roman"/>
                <w:lang w:val="sr-Cyrl-CS"/>
              </w:rPr>
            </w:pPr>
          </w:p>
        </w:tc>
      </w:tr>
      <w:tr w:rsidR="00713AE1" w:rsidRPr="00912F1B" w:rsidTr="00713AE1">
        <w:trPr>
          <w:cantSplit/>
          <w:trHeight w:val="944"/>
        </w:trPr>
        <w:tc>
          <w:tcPr>
            <w:tcW w:w="2276" w:type="dxa"/>
            <w:tcBorders>
              <w:top w:val="single" w:sz="4" w:space="0" w:color="auto"/>
              <w:left w:val="single" w:sz="4" w:space="0" w:color="auto"/>
              <w:bottom w:val="single" w:sz="4" w:space="0" w:color="auto"/>
            </w:tcBorders>
            <w:shd w:val="clear" w:color="auto" w:fill="auto"/>
            <w:vAlign w:val="center"/>
          </w:tcPr>
          <w:p w:rsidR="00713AE1" w:rsidRPr="00912F1B" w:rsidRDefault="00713AE1" w:rsidP="00713AE1">
            <w:pPr>
              <w:jc w:val="center"/>
              <w:rPr>
                <w:lang w:val="sr-Cyrl-CS"/>
              </w:rPr>
            </w:pPr>
            <w:r w:rsidRPr="00912F1B">
              <w:rPr>
                <w:lang w:val="sr-Cyrl-CS"/>
              </w:rPr>
              <w:t>НОВЕМБАР</w:t>
            </w:r>
          </w:p>
        </w:tc>
        <w:tc>
          <w:tcPr>
            <w:tcW w:w="4254"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-Обележавање 3. новембра- Светског дана чистог ваздуха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-Загађивање ваздуха – аеросоли, смог</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xml:space="preserve">- Наша околина и њен изглед. Евидентирање у ком делу града људи највише загађују околину </w:t>
            </w:r>
          </w:p>
          <w:p w:rsidR="00713AE1" w:rsidRPr="00912F1B" w:rsidRDefault="00713AE1" w:rsidP="00713AE1">
            <w:pPr>
              <w:rPr>
                <w:lang w:val="sr-Cyrl-CS"/>
              </w:rPr>
            </w:pPr>
            <w:r w:rsidRPr="00912F1B">
              <w:rPr>
                <w:lang w:val="sr-Cyrl-CS"/>
              </w:rPr>
              <w:t>- Радна акција у локалном простору</w:t>
            </w:r>
          </w:p>
        </w:tc>
        <w:tc>
          <w:tcPr>
            <w:tcW w:w="3482"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--активан разговор</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-спровођење акције обележавања Дана чистог ваздуха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-израда паноа посвећеног заштити ваздуха</w:t>
            </w:r>
          </w:p>
        </w:tc>
        <w:tc>
          <w:tcPr>
            <w:tcW w:w="3330"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-усмерава рад ученика у акцији обележавања Дана чистог ваздуха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-помаже ученицима у раду</w:t>
            </w:r>
          </w:p>
          <w:p w:rsidR="00713AE1" w:rsidRPr="00912F1B" w:rsidRDefault="00713AE1" w:rsidP="00713AE1">
            <w:pPr>
              <w:pStyle w:val="NoSpacing"/>
              <w:rPr>
                <w:rFonts w:ascii="Times New Roman" w:hAnsi="Times New Roman"/>
                <w:lang w:val="sr-Cyrl-CS"/>
              </w:rPr>
            </w:pPr>
          </w:p>
        </w:tc>
      </w:tr>
      <w:tr w:rsidR="00713AE1" w:rsidRPr="00912F1B" w:rsidTr="00713AE1">
        <w:trPr>
          <w:cantSplit/>
          <w:trHeight w:val="1525"/>
        </w:trPr>
        <w:tc>
          <w:tcPr>
            <w:tcW w:w="2276" w:type="dxa"/>
            <w:tcBorders>
              <w:top w:val="single" w:sz="4" w:space="0" w:color="auto"/>
              <w:left w:val="single" w:sz="4" w:space="0" w:color="auto"/>
              <w:bottom w:val="single" w:sz="4" w:space="0" w:color="auto"/>
            </w:tcBorders>
            <w:shd w:val="clear" w:color="auto" w:fill="auto"/>
            <w:vAlign w:val="center"/>
          </w:tcPr>
          <w:p w:rsidR="00713AE1" w:rsidRPr="00912F1B" w:rsidRDefault="00713AE1" w:rsidP="00713AE1">
            <w:pPr>
              <w:jc w:val="center"/>
              <w:rPr>
                <w:lang w:val="sr-Cyrl-CS"/>
              </w:rPr>
            </w:pPr>
            <w:r w:rsidRPr="00912F1B">
              <w:rPr>
                <w:lang w:val="sr-Cyrl-CS"/>
              </w:rPr>
              <w:lastRenderedPageBreak/>
              <w:t>ДЕЦЕМБАР</w:t>
            </w:r>
          </w:p>
        </w:tc>
        <w:tc>
          <w:tcPr>
            <w:tcW w:w="4254"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b/>
                <w:lang w:val="sr-Cyrl-CS"/>
              </w:rPr>
              <w:t xml:space="preserve">- </w:t>
            </w:r>
            <w:r w:rsidRPr="00912F1B">
              <w:rPr>
                <w:rFonts w:ascii="Times New Roman" w:hAnsi="Times New Roman"/>
                <w:lang w:val="sr-Cyrl-CS"/>
              </w:rPr>
              <w:t>„Бактерије – убице или доброчинитељи људи“</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Прикупљање података о заражености људи и домаћих животиња паразитским врстама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-„Здрави зуби за здрав живот“ – сарадња са стоматолошком ординацијом</w:t>
            </w:r>
          </w:p>
          <w:p w:rsidR="00713AE1" w:rsidRPr="00912F1B" w:rsidRDefault="00713AE1" w:rsidP="00713AE1">
            <w:pPr>
              <w:rPr>
                <w:lang w:val="sr-Cyrl-CS"/>
              </w:rPr>
            </w:pPr>
            <w:r w:rsidRPr="00912F1B">
              <w:rPr>
                <w:lang w:val="sr-Cyrl-CS"/>
              </w:rPr>
              <w:t>- Еколошка акција „Спасимо јелке“</w:t>
            </w:r>
          </w:p>
        </w:tc>
        <w:tc>
          <w:tcPr>
            <w:tcW w:w="3482"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-активан разговор</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постављање зидних новина са еколошком тематиком</w:t>
            </w:r>
          </w:p>
          <w:p w:rsidR="00713AE1" w:rsidRPr="00912F1B" w:rsidRDefault="00713AE1" w:rsidP="00713AE1">
            <w:pPr>
              <w:rPr>
                <w:rFonts w:eastAsia="Times New Roman"/>
                <w:lang w:val="sr-Cyrl-CS"/>
              </w:rPr>
            </w:pPr>
            <w:r w:rsidRPr="00912F1B">
              <w:rPr>
                <w:rFonts w:eastAsia="Times New Roman"/>
                <w:lang w:val="sr-Cyrl-CS"/>
              </w:rPr>
              <w:t>-теренска настава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-извођење огледа</w:t>
            </w:r>
          </w:p>
        </w:tc>
        <w:tc>
          <w:tcPr>
            <w:tcW w:w="3330"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-помаже ученицима у раду</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-усмерава рад ученика у спровођењу акције јелка са бусеном</w:t>
            </w:r>
          </w:p>
        </w:tc>
      </w:tr>
      <w:tr w:rsidR="00713AE1" w:rsidRPr="00912F1B" w:rsidTr="00713AE1">
        <w:trPr>
          <w:cantSplit/>
          <w:trHeight w:val="942"/>
        </w:trPr>
        <w:tc>
          <w:tcPr>
            <w:tcW w:w="2276" w:type="dxa"/>
            <w:tcBorders>
              <w:top w:val="single" w:sz="4" w:space="0" w:color="auto"/>
              <w:left w:val="single" w:sz="4" w:space="0" w:color="auto"/>
              <w:bottom w:val="single" w:sz="4" w:space="0" w:color="auto"/>
            </w:tcBorders>
            <w:shd w:val="clear" w:color="auto" w:fill="auto"/>
            <w:vAlign w:val="center"/>
          </w:tcPr>
          <w:p w:rsidR="00713AE1" w:rsidRPr="00912F1B" w:rsidRDefault="00713AE1" w:rsidP="00713AE1">
            <w:pPr>
              <w:jc w:val="center"/>
              <w:rPr>
                <w:lang w:val="sr-Cyrl-CS"/>
              </w:rPr>
            </w:pPr>
            <w:r w:rsidRPr="00912F1B">
              <w:rPr>
                <w:lang w:val="sr-Cyrl-CS"/>
              </w:rPr>
              <w:t>ЈАНУАР</w:t>
            </w:r>
          </w:p>
        </w:tc>
        <w:tc>
          <w:tcPr>
            <w:tcW w:w="4254"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xml:space="preserve">- Правилна исхрана </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(Храна – састав и улога, oрганска храна, заштита хране од загађења, генетски модификована храна (ГМО))</w:t>
            </w:r>
          </w:p>
        </w:tc>
        <w:tc>
          <w:tcPr>
            <w:tcW w:w="3482" w:type="dxa"/>
            <w:vAlign w:val="center"/>
          </w:tcPr>
          <w:p w:rsidR="00713AE1" w:rsidRPr="00912F1B" w:rsidRDefault="00713AE1" w:rsidP="00713AE1">
            <w:pPr>
              <w:rPr>
                <w:lang w:val="sr-Cyrl-CS"/>
              </w:rPr>
            </w:pPr>
            <w:r w:rsidRPr="00912F1B">
              <w:rPr>
                <w:lang w:val="sr-Cyrl-CS"/>
              </w:rPr>
              <w:t>-дискусије</w:t>
            </w:r>
          </w:p>
          <w:p w:rsidR="00713AE1" w:rsidRPr="00912F1B" w:rsidRDefault="00713AE1" w:rsidP="00713AE1">
            <w:pPr>
              <w:rPr>
                <w:lang w:val="sr-Cyrl-CS"/>
              </w:rPr>
            </w:pPr>
            <w:r w:rsidRPr="00912F1B">
              <w:rPr>
                <w:lang w:val="sr-Cyrl-CS"/>
              </w:rPr>
              <w:t>-постављају зидне новине са еколошком тематиком</w:t>
            </w:r>
          </w:p>
          <w:p w:rsidR="00713AE1" w:rsidRPr="00912F1B" w:rsidRDefault="00713AE1" w:rsidP="00713AE1">
            <w:pPr>
              <w:rPr>
                <w:lang w:val="sr-Cyrl-CS"/>
              </w:rPr>
            </w:pPr>
            <w:r w:rsidRPr="00912F1B">
              <w:rPr>
                <w:lang w:val="sr-Cyrl-CS"/>
              </w:rPr>
              <w:t>-еколошке поруке</w:t>
            </w:r>
          </w:p>
        </w:tc>
        <w:tc>
          <w:tcPr>
            <w:tcW w:w="3330" w:type="dxa"/>
            <w:vAlign w:val="center"/>
          </w:tcPr>
          <w:p w:rsidR="00713AE1" w:rsidRPr="00912F1B" w:rsidRDefault="00713AE1" w:rsidP="00713AE1">
            <w:pPr>
              <w:rPr>
                <w:lang w:val="sr-Cyrl-CS"/>
              </w:rPr>
            </w:pPr>
            <w:r w:rsidRPr="00912F1B">
              <w:rPr>
                <w:lang w:val="sr-Cyrl-CS"/>
              </w:rPr>
              <w:t>-разговор са ученицима о здравој храни</w:t>
            </w:r>
          </w:p>
          <w:p w:rsidR="00713AE1" w:rsidRPr="00912F1B" w:rsidRDefault="00713AE1" w:rsidP="00713AE1">
            <w:pPr>
              <w:rPr>
                <w:lang w:val="sr-Cyrl-CS"/>
              </w:rPr>
            </w:pPr>
            <w:r w:rsidRPr="00912F1B">
              <w:rPr>
                <w:lang w:val="sr-Cyrl-CS"/>
              </w:rPr>
              <w:t>-упознавање ученика са чиниоцима који негативно утичу на здравље људи</w:t>
            </w:r>
          </w:p>
        </w:tc>
      </w:tr>
      <w:tr w:rsidR="00713AE1" w:rsidRPr="00912F1B" w:rsidTr="00713AE1">
        <w:trPr>
          <w:cantSplit/>
          <w:trHeight w:val="1525"/>
        </w:trPr>
        <w:tc>
          <w:tcPr>
            <w:tcW w:w="2276" w:type="dxa"/>
            <w:tcBorders>
              <w:top w:val="single" w:sz="4" w:space="0" w:color="auto"/>
              <w:left w:val="single" w:sz="4" w:space="0" w:color="auto"/>
              <w:bottom w:val="single" w:sz="4" w:space="0" w:color="auto"/>
            </w:tcBorders>
            <w:shd w:val="clear" w:color="auto" w:fill="auto"/>
            <w:vAlign w:val="center"/>
          </w:tcPr>
          <w:p w:rsidR="00713AE1" w:rsidRPr="00912F1B" w:rsidRDefault="00713AE1" w:rsidP="00713AE1">
            <w:pPr>
              <w:jc w:val="center"/>
              <w:rPr>
                <w:lang w:val="sr-Cyrl-CS"/>
              </w:rPr>
            </w:pPr>
            <w:r w:rsidRPr="00912F1B">
              <w:rPr>
                <w:lang w:val="sr-Cyrl-CS"/>
              </w:rPr>
              <w:t>ФЕБРУАР</w:t>
            </w:r>
          </w:p>
        </w:tc>
        <w:tc>
          <w:tcPr>
            <w:tcW w:w="4254"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Како се може помоћи у селекцији отпада?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Сакупљање материјала који се могу рециклирати</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Израда рециклажног папира</w:t>
            </w:r>
          </w:p>
          <w:p w:rsidR="00713AE1" w:rsidRPr="00912F1B" w:rsidRDefault="00713AE1" w:rsidP="00713AE1">
            <w:pPr>
              <w:pStyle w:val="NoSpacing"/>
              <w:rPr>
                <w:rFonts w:ascii="Times New Roman" w:hAnsi="Times New Roman"/>
                <w:i/>
                <w:lang w:val="sr-Cyrl-CS"/>
              </w:rPr>
            </w:pPr>
            <w:r w:rsidRPr="00912F1B">
              <w:rPr>
                <w:rFonts w:ascii="Times New Roman" w:hAnsi="Times New Roman"/>
                <w:lang w:val="sr-Cyrl-CS"/>
              </w:rPr>
              <w:t>-  Претварам старо у ново – Израда и изложба рециклираних украса, честитки, слика...</w:t>
            </w:r>
          </w:p>
        </w:tc>
        <w:tc>
          <w:tcPr>
            <w:tcW w:w="3482" w:type="dxa"/>
            <w:vAlign w:val="center"/>
          </w:tcPr>
          <w:p w:rsidR="00713AE1" w:rsidRPr="00912F1B" w:rsidRDefault="00713AE1" w:rsidP="00713AE1">
            <w:pPr>
              <w:rPr>
                <w:lang w:val="sr-Cyrl-CS"/>
              </w:rPr>
            </w:pPr>
            <w:r w:rsidRPr="00912F1B">
              <w:rPr>
                <w:lang w:val="sr-Cyrl-CS"/>
              </w:rPr>
              <w:t>-упознавање са појмом рециклажа</w:t>
            </w:r>
          </w:p>
          <w:p w:rsidR="00713AE1" w:rsidRPr="00912F1B" w:rsidRDefault="00713AE1" w:rsidP="00713AE1">
            <w:pPr>
              <w:rPr>
                <w:lang w:val="sr-Cyrl-CS"/>
              </w:rPr>
            </w:pPr>
            <w:r w:rsidRPr="00912F1B">
              <w:rPr>
                <w:lang w:val="sr-Cyrl-CS"/>
              </w:rPr>
              <w:t>-сакупљају материјал</w:t>
            </w:r>
          </w:p>
          <w:p w:rsidR="00713AE1" w:rsidRPr="00912F1B" w:rsidRDefault="00713AE1" w:rsidP="00713AE1">
            <w:pPr>
              <w:rPr>
                <w:lang w:val="sr-Cyrl-CS"/>
              </w:rPr>
            </w:pPr>
            <w:r w:rsidRPr="00912F1B">
              <w:rPr>
                <w:lang w:val="sr-Cyrl-CS"/>
              </w:rPr>
              <w:t xml:space="preserve">-прављење украса </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xml:space="preserve">- израђују предмете од рециклажног материјала </w:t>
            </w:r>
          </w:p>
          <w:p w:rsidR="00713AE1" w:rsidRPr="00912F1B" w:rsidRDefault="00713AE1" w:rsidP="00713AE1">
            <w:pPr>
              <w:rPr>
                <w:lang w:val="sr-Cyrl-CS"/>
              </w:rPr>
            </w:pPr>
            <w:r w:rsidRPr="00912F1B">
              <w:rPr>
                <w:rFonts w:eastAsia="Times New Roman"/>
                <w:lang w:val="sr-Cyrl-CS"/>
              </w:rPr>
              <w:t>-из</w:t>
            </w:r>
            <w:r w:rsidRPr="00912F1B">
              <w:rPr>
                <w:lang w:val="sr-Cyrl-CS"/>
              </w:rPr>
              <w:t>воде</w:t>
            </w:r>
            <w:r w:rsidRPr="00912F1B">
              <w:rPr>
                <w:rFonts w:eastAsia="Times New Roman"/>
                <w:lang w:val="sr-Cyrl-CS"/>
              </w:rPr>
              <w:t xml:space="preserve"> оглед</w:t>
            </w:r>
          </w:p>
        </w:tc>
        <w:tc>
          <w:tcPr>
            <w:tcW w:w="3330" w:type="dxa"/>
            <w:vAlign w:val="center"/>
          </w:tcPr>
          <w:p w:rsidR="00713AE1" w:rsidRPr="00912F1B" w:rsidRDefault="00713AE1" w:rsidP="00713AE1">
            <w:pPr>
              <w:rPr>
                <w:lang w:val="sr-Cyrl-CS"/>
              </w:rPr>
            </w:pPr>
            <w:r w:rsidRPr="00912F1B">
              <w:rPr>
                <w:lang w:val="sr-Cyrl-CS"/>
              </w:rPr>
              <w:t>-развијање свести о значају рециклаже, поступцима и начинима рециклаже како производа од метала (лименки и конзерви) тако и папира, стакла и пластике</w:t>
            </w:r>
          </w:p>
          <w:p w:rsidR="00713AE1" w:rsidRPr="00912F1B" w:rsidRDefault="00713AE1" w:rsidP="00713AE1">
            <w:pPr>
              <w:rPr>
                <w:lang w:val="sr-Cyrl-CS"/>
              </w:rPr>
            </w:pPr>
            <w:r w:rsidRPr="00912F1B">
              <w:rPr>
                <w:lang w:val="sr-Cyrl-CS"/>
              </w:rPr>
              <w:t>-изложба радова</w:t>
            </w:r>
          </w:p>
        </w:tc>
      </w:tr>
      <w:tr w:rsidR="00713AE1" w:rsidRPr="00912F1B" w:rsidTr="00713AE1">
        <w:trPr>
          <w:cantSplit/>
          <w:trHeight w:val="1457"/>
        </w:trPr>
        <w:tc>
          <w:tcPr>
            <w:tcW w:w="2276" w:type="dxa"/>
            <w:tcBorders>
              <w:top w:val="single" w:sz="4" w:space="0" w:color="auto"/>
              <w:left w:val="single" w:sz="4" w:space="0" w:color="auto"/>
              <w:bottom w:val="single" w:sz="4" w:space="0" w:color="auto"/>
            </w:tcBorders>
            <w:shd w:val="clear" w:color="auto" w:fill="auto"/>
            <w:vAlign w:val="center"/>
          </w:tcPr>
          <w:p w:rsidR="00713AE1" w:rsidRPr="00912F1B" w:rsidRDefault="00713AE1" w:rsidP="00713AE1">
            <w:pPr>
              <w:jc w:val="center"/>
              <w:rPr>
                <w:lang w:val="sr-Cyrl-CS"/>
              </w:rPr>
            </w:pPr>
            <w:r w:rsidRPr="00912F1B">
              <w:rPr>
                <w:lang w:val="sr-Cyrl-CS"/>
              </w:rPr>
              <w:t>МАРТ</w:t>
            </w:r>
          </w:p>
        </w:tc>
        <w:tc>
          <w:tcPr>
            <w:tcW w:w="4254"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Комуналне отпадне воде и други загађивачи</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Извори загађивања вода у непосредној околини</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Заштита воде од загађивања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Обележавање Светског дана вода – 22. март</w:t>
            </w:r>
          </w:p>
        </w:tc>
        <w:tc>
          <w:tcPr>
            <w:tcW w:w="3482" w:type="dxa"/>
            <w:vAlign w:val="center"/>
          </w:tcPr>
          <w:p w:rsidR="00713AE1" w:rsidRPr="00912F1B" w:rsidRDefault="00713AE1" w:rsidP="00713AE1">
            <w:pPr>
              <w:rPr>
                <w:lang w:val="sr-Cyrl-CS"/>
              </w:rPr>
            </w:pPr>
            <w:r w:rsidRPr="00912F1B">
              <w:rPr>
                <w:lang w:val="sr-Cyrl-CS"/>
              </w:rPr>
              <w:t>-спровођење акције обележавања Дана заштите вода</w:t>
            </w:r>
          </w:p>
          <w:p w:rsidR="00713AE1" w:rsidRPr="00912F1B" w:rsidRDefault="00713AE1" w:rsidP="00713AE1">
            <w:pPr>
              <w:rPr>
                <w:lang w:val="sr-Cyrl-CS"/>
              </w:rPr>
            </w:pPr>
            <w:r w:rsidRPr="00912F1B">
              <w:rPr>
                <w:lang w:val="sr-Cyrl-CS"/>
              </w:rPr>
              <w:t>-израда паноа и упознавање осталих ученика са овим датумом</w:t>
            </w:r>
          </w:p>
        </w:tc>
        <w:tc>
          <w:tcPr>
            <w:tcW w:w="3330" w:type="dxa"/>
            <w:vAlign w:val="center"/>
          </w:tcPr>
          <w:p w:rsidR="00713AE1" w:rsidRPr="00912F1B" w:rsidRDefault="00713AE1" w:rsidP="00713AE1">
            <w:pPr>
              <w:rPr>
                <w:lang w:val="sr-Cyrl-CS"/>
              </w:rPr>
            </w:pPr>
            <w:r w:rsidRPr="00912F1B">
              <w:rPr>
                <w:lang w:val="sr-Cyrl-CS"/>
              </w:rPr>
              <w:t>-усмерава рад ученика</w:t>
            </w:r>
          </w:p>
          <w:p w:rsidR="00713AE1" w:rsidRPr="00912F1B" w:rsidRDefault="00713AE1" w:rsidP="00713AE1">
            <w:pPr>
              <w:rPr>
                <w:lang w:val="sr-Cyrl-CS"/>
              </w:rPr>
            </w:pPr>
            <w:r w:rsidRPr="00912F1B">
              <w:rPr>
                <w:lang w:val="sr-Cyrl-CS"/>
              </w:rPr>
              <w:t>-помаже ученицима у раду</w:t>
            </w:r>
          </w:p>
        </w:tc>
      </w:tr>
      <w:tr w:rsidR="00713AE1" w:rsidRPr="00912F1B" w:rsidTr="00713AE1">
        <w:trPr>
          <w:cantSplit/>
          <w:trHeight w:val="1229"/>
        </w:trPr>
        <w:tc>
          <w:tcPr>
            <w:tcW w:w="2276" w:type="dxa"/>
            <w:tcBorders>
              <w:top w:val="single" w:sz="4" w:space="0" w:color="auto"/>
              <w:left w:val="single" w:sz="4" w:space="0" w:color="auto"/>
              <w:bottom w:val="single" w:sz="4" w:space="0" w:color="auto"/>
            </w:tcBorders>
            <w:shd w:val="clear" w:color="auto" w:fill="auto"/>
            <w:vAlign w:val="center"/>
          </w:tcPr>
          <w:p w:rsidR="00713AE1" w:rsidRPr="00912F1B" w:rsidRDefault="00713AE1" w:rsidP="00713AE1">
            <w:pPr>
              <w:jc w:val="center"/>
              <w:rPr>
                <w:lang w:val="sr-Cyrl-CS"/>
              </w:rPr>
            </w:pPr>
            <w:r w:rsidRPr="00912F1B">
              <w:rPr>
                <w:lang w:val="sr-Cyrl-CS"/>
              </w:rPr>
              <w:t>АПРИЛ</w:t>
            </w:r>
          </w:p>
        </w:tc>
        <w:tc>
          <w:tcPr>
            <w:tcW w:w="4254" w:type="dxa"/>
            <w:vAlign w:val="center"/>
          </w:tcPr>
          <w:p w:rsidR="00713AE1" w:rsidRPr="00912F1B" w:rsidRDefault="00713AE1" w:rsidP="00713AE1">
            <w:pPr>
              <w:pStyle w:val="NoSpacing"/>
              <w:rPr>
                <w:rFonts w:ascii="Times New Roman" w:hAnsi="Times New Roman"/>
                <w:b/>
                <w:lang w:val="sr-Cyrl-CS"/>
              </w:rPr>
            </w:pPr>
            <w:r w:rsidRPr="00912F1B">
              <w:rPr>
                <w:rFonts w:ascii="Times New Roman" w:hAnsi="Times New Roman"/>
                <w:b/>
                <w:lang w:val="sr-Cyrl-CS"/>
              </w:rPr>
              <w:t xml:space="preserve">- </w:t>
            </w:r>
            <w:r w:rsidRPr="00912F1B">
              <w:rPr>
                <w:rFonts w:ascii="Times New Roman" w:hAnsi="Times New Roman"/>
                <w:lang w:val="sr-Cyrl-CS"/>
              </w:rPr>
              <w:t>Узроци и последице климатских промена</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-Припрема за обележавање Светског дана планете Земље (22. април)</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Обележавање Светског дана планете Земље - 22. април</w:t>
            </w:r>
          </w:p>
        </w:tc>
        <w:tc>
          <w:tcPr>
            <w:tcW w:w="3482" w:type="dxa"/>
            <w:vAlign w:val="center"/>
          </w:tcPr>
          <w:p w:rsidR="00713AE1" w:rsidRPr="00912F1B" w:rsidRDefault="00713AE1" w:rsidP="00713AE1">
            <w:pPr>
              <w:rPr>
                <w:lang w:val="sr-Cyrl-CS"/>
              </w:rPr>
            </w:pPr>
            <w:r w:rsidRPr="00912F1B">
              <w:rPr>
                <w:lang w:val="sr-Cyrl-CS"/>
              </w:rPr>
              <w:t>-спровођење акције припреме и обележавања Дана планете Земље</w:t>
            </w:r>
          </w:p>
          <w:p w:rsidR="00713AE1" w:rsidRPr="00912F1B" w:rsidRDefault="00713AE1" w:rsidP="00713AE1">
            <w:pPr>
              <w:rPr>
                <w:lang w:val="sr-Cyrl-CS"/>
              </w:rPr>
            </w:pPr>
            <w:r w:rsidRPr="00912F1B">
              <w:rPr>
                <w:lang w:val="sr-Cyrl-CS"/>
              </w:rPr>
              <w:t>-уређење школског дворишта</w:t>
            </w:r>
          </w:p>
        </w:tc>
        <w:tc>
          <w:tcPr>
            <w:tcW w:w="3330" w:type="dxa"/>
            <w:vAlign w:val="center"/>
          </w:tcPr>
          <w:p w:rsidR="00713AE1" w:rsidRPr="00912F1B" w:rsidRDefault="00713AE1" w:rsidP="00713AE1">
            <w:pPr>
              <w:rPr>
                <w:lang w:val="sr-Cyrl-CS"/>
              </w:rPr>
            </w:pPr>
            <w:r w:rsidRPr="00912F1B">
              <w:rPr>
                <w:lang w:val="sr-Cyrl-CS"/>
              </w:rPr>
              <w:t>-помаже ученицима у раду</w:t>
            </w:r>
          </w:p>
          <w:p w:rsidR="00713AE1" w:rsidRPr="00912F1B" w:rsidRDefault="00713AE1" w:rsidP="00713AE1">
            <w:pPr>
              <w:rPr>
                <w:lang w:val="sr-Cyrl-CS"/>
              </w:rPr>
            </w:pPr>
            <w:r w:rsidRPr="00912F1B">
              <w:rPr>
                <w:lang w:val="sr-Cyrl-CS"/>
              </w:rPr>
              <w:t>-усмерава рад ученика у акцији обележавања Дана планете Земље</w:t>
            </w:r>
          </w:p>
        </w:tc>
      </w:tr>
      <w:tr w:rsidR="00713AE1" w:rsidRPr="00912F1B" w:rsidTr="00713AE1">
        <w:trPr>
          <w:cantSplit/>
          <w:trHeight w:val="1917"/>
        </w:trPr>
        <w:tc>
          <w:tcPr>
            <w:tcW w:w="2276" w:type="dxa"/>
            <w:tcBorders>
              <w:top w:val="single" w:sz="4" w:space="0" w:color="auto"/>
              <w:left w:val="single" w:sz="4" w:space="0" w:color="auto"/>
              <w:bottom w:val="single" w:sz="4" w:space="0" w:color="auto"/>
            </w:tcBorders>
            <w:shd w:val="clear" w:color="auto" w:fill="auto"/>
            <w:vAlign w:val="center"/>
          </w:tcPr>
          <w:p w:rsidR="00713AE1" w:rsidRPr="00912F1B" w:rsidRDefault="00713AE1" w:rsidP="00713AE1">
            <w:pPr>
              <w:jc w:val="center"/>
              <w:rPr>
                <w:lang w:val="sr-Cyrl-CS"/>
              </w:rPr>
            </w:pPr>
            <w:r w:rsidRPr="00912F1B">
              <w:rPr>
                <w:lang w:val="sr-Cyrl-CS"/>
              </w:rPr>
              <w:lastRenderedPageBreak/>
              <w:t>МАЈ</w:t>
            </w:r>
          </w:p>
        </w:tc>
        <w:tc>
          <w:tcPr>
            <w:tcW w:w="4254"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Предавање: Биодиверзитет  Србије</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-Излет у локални екосистем</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Припрема за обележавање Светског дана биолошке разноврсности  (22. мај)</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Обележавање Светског дана биолошке разноврсности - 22. мај</w:t>
            </w:r>
          </w:p>
        </w:tc>
        <w:tc>
          <w:tcPr>
            <w:tcW w:w="3482" w:type="dxa"/>
            <w:vAlign w:val="center"/>
          </w:tcPr>
          <w:p w:rsidR="00713AE1" w:rsidRPr="00912F1B" w:rsidRDefault="00713AE1" w:rsidP="00713AE1">
            <w:pPr>
              <w:rPr>
                <w:lang w:val="sr-Cyrl-CS"/>
              </w:rPr>
            </w:pPr>
            <w:r w:rsidRPr="00912F1B">
              <w:rPr>
                <w:lang w:val="sr-Cyrl-CS"/>
              </w:rPr>
              <w:t>-активно слушање</w:t>
            </w:r>
          </w:p>
          <w:p w:rsidR="00713AE1" w:rsidRPr="00912F1B" w:rsidRDefault="00713AE1" w:rsidP="00713AE1">
            <w:pPr>
              <w:rPr>
                <w:lang w:val="sr-Cyrl-CS"/>
              </w:rPr>
            </w:pPr>
            <w:r w:rsidRPr="00912F1B">
              <w:rPr>
                <w:lang w:val="sr-Cyrl-CS"/>
              </w:rPr>
              <w:t>-активан разговор</w:t>
            </w:r>
          </w:p>
          <w:p w:rsidR="00713AE1" w:rsidRPr="00912F1B" w:rsidRDefault="00713AE1" w:rsidP="00713AE1">
            <w:pPr>
              <w:rPr>
                <w:lang w:val="sr-Cyrl-CS"/>
              </w:rPr>
            </w:pPr>
            <w:r w:rsidRPr="00912F1B">
              <w:rPr>
                <w:lang w:val="sr-Cyrl-CS"/>
              </w:rPr>
              <w:t>-обележавање Дана биодиверзитета</w:t>
            </w:r>
          </w:p>
          <w:p w:rsidR="00713AE1" w:rsidRPr="00912F1B" w:rsidRDefault="00713AE1" w:rsidP="00713AE1">
            <w:pPr>
              <w:rPr>
                <w:lang w:val="sr-Cyrl-CS"/>
              </w:rPr>
            </w:pPr>
            <w:r w:rsidRPr="00912F1B">
              <w:rPr>
                <w:lang w:val="sr-Cyrl-CS"/>
              </w:rPr>
              <w:t>-израда паноа на ову тему</w:t>
            </w:r>
          </w:p>
        </w:tc>
        <w:tc>
          <w:tcPr>
            <w:tcW w:w="3330" w:type="dxa"/>
            <w:vAlign w:val="center"/>
          </w:tcPr>
          <w:p w:rsidR="00713AE1" w:rsidRPr="00912F1B" w:rsidRDefault="00713AE1" w:rsidP="00713AE1">
            <w:pPr>
              <w:rPr>
                <w:lang w:val="sr-Cyrl-CS"/>
              </w:rPr>
            </w:pPr>
            <w:r w:rsidRPr="00912F1B">
              <w:rPr>
                <w:lang w:val="sr-Cyrl-CS"/>
              </w:rPr>
              <w:t xml:space="preserve">- развијање свести о значају заштите угрожених врста </w:t>
            </w:r>
          </w:p>
          <w:p w:rsidR="00713AE1" w:rsidRPr="00912F1B" w:rsidRDefault="00713AE1" w:rsidP="00713AE1">
            <w:pPr>
              <w:rPr>
                <w:lang w:val="sr-Cyrl-CS"/>
              </w:rPr>
            </w:pPr>
            <w:r w:rsidRPr="00912F1B">
              <w:rPr>
                <w:lang w:val="sr-Cyrl-CS"/>
              </w:rPr>
              <w:t>- даје инструкције ученицима</w:t>
            </w:r>
          </w:p>
          <w:p w:rsidR="00713AE1" w:rsidRPr="00912F1B" w:rsidRDefault="00713AE1" w:rsidP="00713AE1">
            <w:pPr>
              <w:rPr>
                <w:lang w:val="sr-Cyrl-CS"/>
              </w:rPr>
            </w:pPr>
            <w:r w:rsidRPr="00912F1B">
              <w:rPr>
                <w:lang w:val="sr-Cyrl-CS"/>
              </w:rPr>
              <w:t>-помаже у раду</w:t>
            </w:r>
          </w:p>
        </w:tc>
      </w:tr>
      <w:tr w:rsidR="00713AE1" w:rsidRPr="00912F1B" w:rsidTr="00713AE1">
        <w:trPr>
          <w:cantSplit/>
          <w:trHeight w:val="1917"/>
        </w:trPr>
        <w:tc>
          <w:tcPr>
            <w:tcW w:w="2276" w:type="dxa"/>
            <w:tcBorders>
              <w:top w:val="single" w:sz="4" w:space="0" w:color="auto"/>
              <w:left w:val="single" w:sz="4" w:space="0" w:color="auto"/>
              <w:bottom w:val="single" w:sz="4" w:space="0" w:color="auto"/>
            </w:tcBorders>
            <w:shd w:val="clear" w:color="auto" w:fill="auto"/>
            <w:vAlign w:val="center"/>
          </w:tcPr>
          <w:p w:rsidR="00713AE1" w:rsidRPr="00912F1B" w:rsidRDefault="00713AE1" w:rsidP="00713AE1">
            <w:pPr>
              <w:jc w:val="center"/>
              <w:rPr>
                <w:lang w:val="sr-Cyrl-CS"/>
              </w:rPr>
            </w:pPr>
            <w:r w:rsidRPr="00912F1B">
              <w:rPr>
                <w:lang w:val="sr-Cyrl-CS"/>
              </w:rPr>
              <w:t>ЈУН</w:t>
            </w:r>
          </w:p>
        </w:tc>
        <w:tc>
          <w:tcPr>
            <w:tcW w:w="4254" w:type="dxa"/>
            <w:vAlign w:val="center"/>
          </w:tcPr>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Обележавање Светског дана заштите животне средине - 5. jун</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Анализа рада секције у протеклој години...</w:t>
            </w:r>
          </w:p>
          <w:p w:rsidR="00713AE1" w:rsidRPr="00912F1B" w:rsidRDefault="00713AE1" w:rsidP="00713AE1">
            <w:pPr>
              <w:pStyle w:val="NoSpacing"/>
              <w:rPr>
                <w:rFonts w:ascii="Times New Roman" w:hAnsi="Times New Roman"/>
                <w:lang w:val="sr-Cyrl-CS"/>
              </w:rPr>
            </w:pPr>
            <w:r w:rsidRPr="00912F1B">
              <w:rPr>
                <w:rFonts w:ascii="Times New Roman" w:hAnsi="Times New Roman"/>
                <w:lang w:val="sr-Cyrl-CS"/>
              </w:rPr>
              <w:t>- Презентација о протеклом раду и активностима секције и планови за следећу школску годину</w:t>
            </w:r>
          </w:p>
        </w:tc>
        <w:tc>
          <w:tcPr>
            <w:tcW w:w="3482" w:type="dxa"/>
            <w:vAlign w:val="center"/>
          </w:tcPr>
          <w:p w:rsidR="00713AE1" w:rsidRPr="00912F1B" w:rsidRDefault="00713AE1" w:rsidP="00713AE1">
            <w:pPr>
              <w:rPr>
                <w:lang w:val="sr-Cyrl-CS"/>
              </w:rPr>
            </w:pPr>
            <w:r w:rsidRPr="00912F1B">
              <w:rPr>
                <w:lang w:val="sr-Cyrl-CS"/>
              </w:rPr>
              <w:t>-спровођење акције обележавања Дана заштите животне средине</w:t>
            </w:r>
          </w:p>
          <w:p w:rsidR="00713AE1" w:rsidRPr="00912F1B" w:rsidRDefault="00713AE1" w:rsidP="00713AE1">
            <w:pPr>
              <w:rPr>
                <w:lang w:val="sr-Cyrl-CS"/>
              </w:rPr>
            </w:pPr>
            <w:r w:rsidRPr="00912F1B">
              <w:rPr>
                <w:lang w:val="sr-Cyrl-CS"/>
              </w:rPr>
              <w:t>-бирамо најлепшу еколошку поруку</w:t>
            </w:r>
          </w:p>
          <w:p w:rsidR="00713AE1" w:rsidRPr="00912F1B" w:rsidRDefault="00713AE1" w:rsidP="00713AE1">
            <w:pPr>
              <w:rPr>
                <w:lang w:val="sr-Cyrl-CS"/>
              </w:rPr>
            </w:pPr>
            <w:r w:rsidRPr="00912F1B">
              <w:rPr>
                <w:lang w:val="sr-Cyrl-CS"/>
              </w:rPr>
              <w:t>-анализа рада секције</w:t>
            </w:r>
          </w:p>
        </w:tc>
        <w:tc>
          <w:tcPr>
            <w:tcW w:w="3330" w:type="dxa"/>
            <w:vAlign w:val="center"/>
          </w:tcPr>
          <w:p w:rsidR="00713AE1" w:rsidRPr="00912F1B" w:rsidRDefault="00713AE1" w:rsidP="00713AE1">
            <w:pPr>
              <w:rPr>
                <w:lang w:val="sr-Cyrl-CS"/>
              </w:rPr>
            </w:pPr>
            <w:r w:rsidRPr="00912F1B">
              <w:rPr>
                <w:lang w:val="sr-Cyrl-CS"/>
              </w:rPr>
              <w:t>-усмерава рад ученика у акцији обележавања Дана заштите животне средине</w:t>
            </w:r>
          </w:p>
          <w:p w:rsidR="00713AE1" w:rsidRPr="00912F1B" w:rsidRDefault="00713AE1" w:rsidP="00713AE1">
            <w:pPr>
              <w:rPr>
                <w:lang w:val="sr-Cyrl-CS"/>
              </w:rPr>
            </w:pPr>
            <w:r w:rsidRPr="00912F1B">
              <w:rPr>
                <w:lang w:val="sr-Cyrl-CS"/>
              </w:rPr>
              <w:t>-анализира резултате рада</w:t>
            </w:r>
          </w:p>
          <w:p w:rsidR="00713AE1" w:rsidRPr="00912F1B" w:rsidRDefault="00713AE1" w:rsidP="00713AE1">
            <w:pPr>
              <w:rPr>
                <w:lang w:val="sr-Cyrl-CS"/>
              </w:rPr>
            </w:pPr>
            <w:r w:rsidRPr="00912F1B">
              <w:rPr>
                <w:lang w:val="sr-Cyrl-CS"/>
              </w:rPr>
              <w:t>-похваљује ученике за добро спроведене акције</w:t>
            </w:r>
          </w:p>
          <w:p w:rsidR="00713AE1" w:rsidRPr="00912F1B" w:rsidRDefault="00713AE1" w:rsidP="00713AE1">
            <w:pPr>
              <w:rPr>
                <w:lang w:val="sr-Cyrl-CS"/>
              </w:rPr>
            </w:pPr>
          </w:p>
        </w:tc>
      </w:tr>
    </w:tbl>
    <w:p w:rsidR="00713AE1" w:rsidRDefault="00713AE1" w:rsidP="00713AE1">
      <w:pPr>
        <w:tabs>
          <w:tab w:val="left" w:pos="3795"/>
        </w:tabs>
        <w:autoSpaceDE w:val="0"/>
        <w:autoSpaceDN w:val="0"/>
        <w:adjustRightInd w:val="0"/>
        <w:spacing w:after="0" w:line="240" w:lineRule="auto"/>
        <w:jc w:val="both"/>
        <w:rPr>
          <w:rFonts w:cs="Times New Roman"/>
          <w:b/>
          <w:bCs/>
          <w:sz w:val="24"/>
          <w:szCs w:val="24"/>
        </w:rPr>
      </w:pPr>
    </w:p>
    <w:p w:rsidR="00713AE1" w:rsidRDefault="00713AE1" w:rsidP="00713AE1">
      <w:pPr>
        <w:tabs>
          <w:tab w:val="left" w:pos="3795"/>
        </w:tabs>
        <w:autoSpaceDE w:val="0"/>
        <w:autoSpaceDN w:val="0"/>
        <w:adjustRightInd w:val="0"/>
        <w:spacing w:after="0" w:line="240" w:lineRule="auto"/>
        <w:jc w:val="both"/>
        <w:rPr>
          <w:rFonts w:cs="Times New Roman"/>
          <w:b/>
          <w:bCs/>
          <w:sz w:val="24"/>
          <w:szCs w:val="24"/>
        </w:rPr>
      </w:pPr>
      <w:r>
        <w:rPr>
          <w:rFonts w:cs="Times New Roman"/>
          <w:b/>
          <w:bCs/>
          <w:sz w:val="24"/>
          <w:szCs w:val="24"/>
        </w:rPr>
        <w:t>Секција младих математичара</w:t>
      </w:r>
    </w:p>
    <w:p w:rsidR="00713AE1" w:rsidRPr="006D765D" w:rsidRDefault="00713AE1" w:rsidP="00713AE1">
      <w:pPr>
        <w:tabs>
          <w:tab w:val="left" w:pos="3795"/>
        </w:tabs>
        <w:autoSpaceDE w:val="0"/>
        <w:autoSpaceDN w:val="0"/>
        <w:adjustRightInd w:val="0"/>
        <w:spacing w:after="0" w:line="240" w:lineRule="auto"/>
        <w:jc w:val="both"/>
        <w:rPr>
          <w:rFonts w:cs="Times New Roman"/>
          <w:b/>
          <w:bCs/>
          <w:sz w:val="24"/>
          <w:szCs w:val="24"/>
        </w:rPr>
      </w:pPr>
    </w:p>
    <w:p w:rsidR="00713AE1" w:rsidRPr="006D765D" w:rsidRDefault="00713AE1" w:rsidP="00713AE1">
      <w:pPr>
        <w:autoSpaceDE w:val="0"/>
        <w:autoSpaceDN w:val="0"/>
        <w:adjustRightInd w:val="0"/>
        <w:spacing w:after="0"/>
        <w:jc w:val="both"/>
        <w:textAlignment w:val="center"/>
        <w:rPr>
          <w:rFonts w:cs="Times New Roman"/>
          <w:color w:val="000000"/>
          <w:sz w:val="24"/>
          <w:szCs w:val="24"/>
          <w:lang w:val="sr-Cyrl-CS"/>
        </w:rPr>
      </w:pPr>
      <w:r w:rsidRPr="006D765D">
        <w:rPr>
          <w:rFonts w:cs="Times New Roman"/>
          <w:b/>
          <w:color w:val="000000"/>
          <w:sz w:val="24"/>
          <w:szCs w:val="24"/>
          <w:lang w:val="sr-Cyrl-CS"/>
        </w:rPr>
        <w:t xml:space="preserve">Програм </w:t>
      </w:r>
      <w:r w:rsidRPr="006D765D">
        <w:rPr>
          <w:rFonts w:cs="Times New Roman"/>
          <w:color w:val="000000"/>
          <w:sz w:val="24"/>
          <w:szCs w:val="24"/>
          <w:lang w:val="sr-Cyrl-CS"/>
        </w:rPr>
        <w:t xml:space="preserve">рада секције обухвата </w:t>
      </w:r>
      <w:r w:rsidRPr="006D765D">
        <w:rPr>
          <w:rFonts w:cs="Times New Roman"/>
          <w:color w:val="000000"/>
          <w:sz w:val="24"/>
          <w:szCs w:val="24"/>
        </w:rPr>
        <w:t>проширивање и продубљивање садржаја редовне наставе</w:t>
      </w:r>
      <w:r w:rsidRPr="006D765D">
        <w:rPr>
          <w:rFonts w:cs="Times New Roman"/>
          <w:color w:val="000000"/>
          <w:sz w:val="24"/>
          <w:szCs w:val="24"/>
          <w:lang w:val="sr-Cyrl-CS"/>
        </w:rPr>
        <w:t xml:space="preserve"> математике.</w:t>
      </w:r>
    </w:p>
    <w:p w:rsidR="00713AE1" w:rsidRPr="006D765D" w:rsidRDefault="00713AE1" w:rsidP="00713AE1">
      <w:pPr>
        <w:autoSpaceDE w:val="0"/>
        <w:autoSpaceDN w:val="0"/>
        <w:adjustRightInd w:val="0"/>
        <w:spacing w:after="0"/>
        <w:jc w:val="both"/>
        <w:textAlignment w:val="center"/>
        <w:rPr>
          <w:rFonts w:cs="Times New Roman"/>
          <w:color w:val="000000"/>
          <w:sz w:val="24"/>
          <w:szCs w:val="24"/>
          <w:lang w:val="sr-Cyrl-CS"/>
        </w:rPr>
      </w:pPr>
      <w:r w:rsidRPr="006D765D">
        <w:rPr>
          <w:rFonts w:cs="Times New Roman"/>
          <w:color w:val="000000"/>
          <w:sz w:val="24"/>
          <w:szCs w:val="24"/>
          <w:lang w:val="sr-Cyrl-CS"/>
        </w:rPr>
        <w:t>У наредној табели наведени су пројектни задаци које ученици могу да раде на часовима секције. Поред ових пројектних задатака ученици могу да раде и пројектне задатке који су предвиђени за рад у оквиру слободних активности, да се на часовима секције припремају за такмичење из математике, да планирају и сами раде задатке,претражују литературу и интернет ради прикупљања информација из разних математичких занимљивости.</w:t>
      </w:r>
    </w:p>
    <w:p w:rsidR="00713AE1" w:rsidRPr="006D765D" w:rsidRDefault="00713AE1" w:rsidP="00713AE1">
      <w:pPr>
        <w:autoSpaceDE w:val="0"/>
        <w:autoSpaceDN w:val="0"/>
        <w:adjustRightInd w:val="0"/>
        <w:spacing w:after="0" w:line="288" w:lineRule="atLeast"/>
        <w:jc w:val="both"/>
        <w:textAlignment w:val="center"/>
        <w:rPr>
          <w:rFonts w:cs="Times New Roman"/>
          <w:color w:val="000000"/>
          <w:sz w:val="24"/>
          <w:szCs w:val="24"/>
          <w:lang w:val="sr-Cyrl-CS"/>
        </w:rPr>
      </w:pPr>
      <w:r w:rsidRPr="006D765D">
        <w:rPr>
          <w:rFonts w:cs="Times New Roman"/>
          <w:b/>
          <w:color w:val="000000"/>
          <w:sz w:val="24"/>
          <w:szCs w:val="24"/>
          <w:lang w:val="sr-Cyrl-CS"/>
        </w:rPr>
        <w:t>Циљ</w:t>
      </w:r>
      <w:r w:rsidRPr="006D765D">
        <w:rPr>
          <w:rFonts w:cs="Times New Roman"/>
          <w:color w:val="000000"/>
          <w:sz w:val="24"/>
          <w:szCs w:val="24"/>
          <w:lang w:val="sr-Cyrl-CS"/>
        </w:rPr>
        <w:t xml:space="preserve"> секције</w:t>
      </w:r>
      <w:r w:rsidRPr="006D765D">
        <w:rPr>
          <w:rFonts w:cs="Times New Roman"/>
          <w:color w:val="000000"/>
          <w:sz w:val="24"/>
          <w:szCs w:val="24"/>
          <w:lang w:val="sr-Latn-CS"/>
        </w:rPr>
        <w:t xml:space="preserve"> </w:t>
      </w:r>
      <w:r w:rsidRPr="006D765D">
        <w:rPr>
          <w:rFonts w:cs="Times New Roman"/>
          <w:color w:val="000000"/>
          <w:sz w:val="24"/>
          <w:szCs w:val="24"/>
          <w:lang w:val="sr-Cyrl-CS"/>
        </w:rPr>
        <w:t xml:space="preserve">математике јесте проширивање и продубљивање знања ученика који се у већој мери интересују за математику,развијање способности и вештина ученика према њиховим интересовањима и склоностима и развијање такмичарског духа. </w:t>
      </w:r>
    </w:p>
    <w:p w:rsidR="00713AE1" w:rsidRPr="006D765D" w:rsidRDefault="00713AE1" w:rsidP="00713AE1">
      <w:pPr>
        <w:autoSpaceDE w:val="0"/>
        <w:autoSpaceDN w:val="0"/>
        <w:adjustRightInd w:val="0"/>
        <w:spacing w:after="0" w:line="288" w:lineRule="atLeast"/>
        <w:ind w:right="567"/>
        <w:jc w:val="both"/>
        <w:textAlignment w:val="center"/>
        <w:rPr>
          <w:rFonts w:cs="Times New Roman"/>
          <w:color w:val="000000"/>
          <w:sz w:val="24"/>
          <w:szCs w:val="24"/>
          <w:lang w:val="sr-Cyrl-CS"/>
        </w:rPr>
      </w:pPr>
      <w:r w:rsidRPr="006D765D">
        <w:rPr>
          <w:rFonts w:cs="Times New Roman"/>
          <w:b/>
          <w:bCs/>
          <w:color w:val="000000"/>
          <w:sz w:val="24"/>
          <w:szCs w:val="24"/>
          <w:lang w:val="sr-Cyrl-CS"/>
        </w:rPr>
        <w:t>Задаци рада математичке секције:</w:t>
      </w:r>
      <w:r w:rsidRPr="006D765D">
        <w:rPr>
          <w:rFonts w:cs="Times New Roman"/>
          <w:color w:val="000000"/>
          <w:sz w:val="24"/>
          <w:szCs w:val="24"/>
          <w:lang w:val="sr-Cyrl-CS"/>
        </w:rPr>
        <w:t xml:space="preserve"> </w:t>
      </w:r>
    </w:p>
    <w:p w:rsidR="00713AE1" w:rsidRPr="006D765D" w:rsidRDefault="00713AE1" w:rsidP="00713AE1">
      <w:pPr>
        <w:pStyle w:val="ListParagraph"/>
        <w:numPr>
          <w:ilvl w:val="0"/>
          <w:numId w:val="170"/>
        </w:numPr>
        <w:autoSpaceDE w:val="0"/>
        <w:autoSpaceDN w:val="0"/>
        <w:adjustRightInd w:val="0"/>
        <w:spacing w:after="0" w:line="288" w:lineRule="atLeast"/>
        <w:ind w:right="567"/>
        <w:jc w:val="both"/>
        <w:textAlignment w:val="center"/>
        <w:rPr>
          <w:rFonts w:ascii="Times New Roman" w:hAnsi="Times New Roman" w:cs="Times New Roman"/>
          <w:color w:val="000000"/>
          <w:sz w:val="24"/>
          <w:szCs w:val="24"/>
          <w:lang w:val="sr-Cyrl-CS"/>
        </w:rPr>
      </w:pPr>
      <w:r w:rsidRPr="006D765D">
        <w:rPr>
          <w:rFonts w:ascii="Times New Roman" w:hAnsi="Times New Roman" w:cs="Times New Roman"/>
          <w:color w:val="000000"/>
          <w:sz w:val="24"/>
          <w:szCs w:val="24"/>
          <w:lang w:val="sr-Cyrl-CS"/>
        </w:rPr>
        <w:t>омогућити ученицима да разумеју начин на који се математика развијала као наука и њено место у савременом животу;</w:t>
      </w:r>
    </w:p>
    <w:p w:rsidR="00713AE1" w:rsidRPr="006D765D" w:rsidRDefault="00713AE1" w:rsidP="00713AE1">
      <w:pPr>
        <w:pStyle w:val="ListParagraph"/>
        <w:numPr>
          <w:ilvl w:val="0"/>
          <w:numId w:val="170"/>
        </w:numPr>
        <w:autoSpaceDE w:val="0"/>
        <w:autoSpaceDN w:val="0"/>
        <w:adjustRightInd w:val="0"/>
        <w:spacing w:after="0" w:line="288" w:lineRule="atLeast"/>
        <w:jc w:val="both"/>
        <w:textAlignment w:val="center"/>
        <w:rPr>
          <w:rFonts w:ascii="Times New Roman" w:hAnsi="Times New Roman" w:cs="Times New Roman"/>
          <w:b/>
          <w:bCs/>
          <w:color w:val="000000"/>
          <w:sz w:val="24"/>
          <w:szCs w:val="24"/>
          <w:lang w:val="sr-Cyrl-CS"/>
        </w:rPr>
      </w:pPr>
      <w:r w:rsidRPr="006D765D">
        <w:rPr>
          <w:rFonts w:ascii="Times New Roman" w:hAnsi="Times New Roman" w:cs="Times New Roman"/>
          <w:color w:val="000000"/>
          <w:sz w:val="24"/>
          <w:szCs w:val="24"/>
          <w:lang w:val="sr-Cyrl-CS"/>
        </w:rPr>
        <w:t>омогућити ученицима да у самосталним истраживачким радовима овладају основама научног метода;</w:t>
      </w:r>
    </w:p>
    <w:p w:rsidR="00713AE1" w:rsidRPr="006D765D" w:rsidRDefault="00713AE1" w:rsidP="00713AE1">
      <w:pPr>
        <w:pStyle w:val="ListParagraph"/>
        <w:numPr>
          <w:ilvl w:val="0"/>
          <w:numId w:val="170"/>
        </w:numPr>
        <w:autoSpaceDE w:val="0"/>
        <w:autoSpaceDN w:val="0"/>
        <w:adjustRightInd w:val="0"/>
        <w:spacing w:after="0" w:line="288" w:lineRule="atLeast"/>
        <w:jc w:val="both"/>
        <w:textAlignment w:val="center"/>
        <w:rPr>
          <w:rFonts w:ascii="Times New Roman" w:hAnsi="Times New Roman" w:cs="Times New Roman"/>
          <w:b/>
          <w:bCs/>
          <w:color w:val="000000"/>
          <w:sz w:val="24"/>
          <w:szCs w:val="24"/>
          <w:lang w:val="sr-Cyrl-CS"/>
        </w:rPr>
      </w:pPr>
      <w:r w:rsidRPr="006D765D">
        <w:rPr>
          <w:rFonts w:ascii="Times New Roman" w:hAnsi="Times New Roman" w:cs="Times New Roman"/>
          <w:color w:val="000000"/>
          <w:sz w:val="24"/>
          <w:szCs w:val="24"/>
          <w:lang w:val="sr-Cyrl-CS"/>
        </w:rPr>
        <w:t xml:space="preserve">оспособити ученике да разумеју квалитативно и квантитативно значење математичких симбола, формула и једначина; </w:t>
      </w:r>
    </w:p>
    <w:p w:rsidR="00713AE1" w:rsidRPr="006D765D" w:rsidRDefault="00713AE1" w:rsidP="00713AE1">
      <w:pPr>
        <w:pStyle w:val="ListParagraph"/>
        <w:numPr>
          <w:ilvl w:val="0"/>
          <w:numId w:val="170"/>
        </w:numPr>
        <w:autoSpaceDE w:val="0"/>
        <w:autoSpaceDN w:val="0"/>
        <w:adjustRightInd w:val="0"/>
        <w:spacing w:after="0" w:line="288" w:lineRule="atLeast"/>
        <w:jc w:val="both"/>
        <w:textAlignment w:val="center"/>
        <w:rPr>
          <w:rFonts w:ascii="Times New Roman" w:hAnsi="Times New Roman" w:cs="Times New Roman"/>
          <w:b/>
          <w:bCs/>
          <w:color w:val="000000"/>
          <w:sz w:val="24"/>
          <w:szCs w:val="24"/>
          <w:lang w:val="sr-Cyrl-CS"/>
        </w:rPr>
      </w:pPr>
      <w:r w:rsidRPr="006D765D">
        <w:rPr>
          <w:rFonts w:ascii="Times New Roman" w:hAnsi="Times New Roman" w:cs="Times New Roman"/>
          <w:color w:val="000000"/>
          <w:sz w:val="24"/>
          <w:szCs w:val="24"/>
          <w:lang w:val="sr-Cyrl-CS"/>
        </w:rPr>
        <w:t>развијати аналитичко и критичко мишљење;</w:t>
      </w:r>
    </w:p>
    <w:p w:rsidR="00713AE1" w:rsidRPr="006D765D" w:rsidRDefault="00713AE1" w:rsidP="00713AE1">
      <w:pPr>
        <w:pStyle w:val="ListParagraph"/>
        <w:numPr>
          <w:ilvl w:val="0"/>
          <w:numId w:val="170"/>
        </w:numPr>
        <w:autoSpaceDE w:val="0"/>
        <w:autoSpaceDN w:val="0"/>
        <w:adjustRightInd w:val="0"/>
        <w:spacing w:after="0" w:line="288" w:lineRule="atLeast"/>
        <w:jc w:val="both"/>
        <w:textAlignment w:val="center"/>
        <w:rPr>
          <w:rFonts w:ascii="Times New Roman" w:hAnsi="Times New Roman" w:cs="Times New Roman"/>
          <w:b/>
          <w:bCs/>
          <w:color w:val="000000"/>
          <w:sz w:val="24"/>
          <w:szCs w:val="24"/>
          <w:lang w:val="sr-Cyrl-CS"/>
        </w:rPr>
      </w:pPr>
      <w:r w:rsidRPr="006D765D">
        <w:rPr>
          <w:rFonts w:ascii="Times New Roman" w:hAnsi="Times New Roman" w:cs="Times New Roman"/>
          <w:color w:val="000000"/>
          <w:sz w:val="24"/>
          <w:szCs w:val="24"/>
          <w:lang w:val="sr-Cyrl-CS"/>
        </w:rPr>
        <w:t>развијати логичко мишљење;</w:t>
      </w:r>
    </w:p>
    <w:p w:rsidR="00713AE1" w:rsidRPr="006D765D" w:rsidRDefault="00713AE1" w:rsidP="00713AE1">
      <w:pPr>
        <w:pStyle w:val="ListParagraph"/>
        <w:numPr>
          <w:ilvl w:val="0"/>
          <w:numId w:val="170"/>
        </w:numPr>
        <w:autoSpaceDE w:val="0"/>
        <w:autoSpaceDN w:val="0"/>
        <w:adjustRightInd w:val="0"/>
        <w:spacing w:after="0" w:line="288" w:lineRule="atLeast"/>
        <w:jc w:val="both"/>
        <w:textAlignment w:val="center"/>
        <w:rPr>
          <w:rFonts w:ascii="Times New Roman" w:hAnsi="Times New Roman" w:cs="Times New Roman"/>
          <w:b/>
          <w:bCs/>
          <w:color w:val="000000"/>
          <w:sz w:val="24"/>
          <w:szCs w:val="24"/>
          <w:lang w:val="sr-Cyrl-CS"/>
        </w:rPr>
      </w:pPr>
      <w:r w:rsidRPr="006D765D">
        <w:rPr>
          <w:rFonts w:ascii="Times New Roman" w:hAnsi="Times New Roman" w:cs="Times New Roman"/>
          <w:color w:val="000000"/>
          <w:sz w:val="24"/>
          <w:szCs w:val="24"/>
          <w:lang w:val="sr-Cyrl-CS"/>
        </w:rPr>
        <w:lastRenderedPageBreak/>
        <w:t>развијати прецизност за конструктивне задатке;</w:t>
      </w:r>
    </w:p>
    <w:p w:rsidR="00713AE1" w:rsidRPr="006D765D" w:rsidRDefault="00713AE1" w:rsidP="00713AE1">
      <w:pPr>
        <w:pStyle w:val="ListParagraph"/>
        <w:numPr>
          <w:ilvl w:val="0"/>
          <w:numId w:val="170"/>
        </w:numPr>
        <w:autoSpaceDE w:val="0"/>
        <w:autoSpaceDN w:val="0"/>
        <w:adjustRightInd w:val="0"/>
        <w:spacing w:after="0" w:line="288" w:lineRule="atLeast"/>
        <w:jc w:val="both"/>
        <w:textAlignment w:val="center"/>
        <w:rPr>
          <w:rFonts w:ascii="Times New Roman" w:hAnsi="Times New Roman" w:cs="Times New Roman"/>
          <w:b/>
          <w:bCs/>
          <w:color w:val="000000"/>
          <w:sz w:val="24"/>
          <w:szCs w:val="24"/>
          <w:lang w:val="sr-Cyrl-CS"/>
        </w:rPr>
      </w:pPr>
      <w:r w:rsidRPr="006D765D">
        <w:rPr>
          <w:rFonts w:ascii="Times New Roman" w:hAnsi="Times New Roman" w:cs="Times New Roman"/>
          <w:color w:val="000000"/>
          <w:sz w:val="24"/>
          <w:szCs w:val="24"/>
          <w:lang w:val="sr-Cyrl-CS"/>
        </w:rPr>
        <w:t>развијати интересовање за историју математике</w:t>
      </w:r>
      <w:r>
        <w:rPr>
          <w:rFonts w:ascii="Times New Roman" w:hAnsi="Times New Roman" w:cs="Times New Roman"/>
          <w:color w:val="000000"/>
          <w:sz w:val="24"/>
          <w:szCs w:val="24"/>
          <w:lang w:val="sr-Cyrl-CS"/>
        </w:rPr>
        <w:t>.</w:t>
      </w:r>
    </w:p>
    <w:p w:rsidR="00713AE1" w:rsidRDefault="00713AE1" w:rsidP="00713AE1">
      <w:pPr>
        <w:autoSpaceDE w:val="0"/>
        <w:autoSpaceDN w:val="0"/>
        <w:adjustRightInd w:val="0"/>
        <w:spacing w:after="0" w:line="288" w:lineRule="atLeast"/>
        <w:jc w:val="both"/>
        <w:textAlignment w:val="center"/>
        <w:rPr>
          <w:rFonts w:cs="Times New Roman"/>
          <w:b/>
          <w:bCs/>
          <w:color w:val="000000"/>
          <w:sz w:val="24"/>
          <w:szCs w:val="24"/>
          <w:lang w:val="sr-Cyrl-CS"/>
        </w:rPr>
      </w:pPr>
    </w:p>
    <w:tbl>
      <w:tblPr>
        <w:tblStyle w:val="TableGrid"/>
        <w:tblW w:w="13694" w:type="dxa"/>
        <w:tblInd w:w="108" w:type="dxa"/>
        <w:tblLayout w:type="fixed"/>
        <w:tblLook w:val="01E0"/>
      </w:tblPr>
      <w:tblGrid>
        <w:gridCol w:w="3537"/>
        <w:gridCol w:w="2353"/>
        <w:gridCol w:w="2174"/>
        <w:gridCol w:w="5261"/>
        <w:gridCol w:w="369"/>
      </w:tblGrid>
      <w:tr w:rsidR="00713AE1" w:rsidRPr="008A5D09" w:rsidTr="00713AE1">
        <w:trPr>
          <w:trHeight w:val="602"/>
        </w:trPr>
        <w:tc>
          <w:tcPr>
            <w:tcW w:w="3537" w:type="dxa"/>
            <w:shd w:val="clear" w:color="auto" w:fill="BFBFBF" w:themeFill="background1" w:themeFillShade="BF"/>
            <w:vAlign w:val="center"/>
          </w:tcPr>
          <w:p w:rsidR="00713AE1" w:rsidRPr="008A5D09" w:rsidRDefault="00713AE1" w:rsidP="00713AE1">
            <w:pPr>
              <w:jc w:val="center"/>
              <w:rPr>
                <w:b/>
                <w:sz w:val="24"/>
                <w:szCs w:val="24"/>
                <w:lang w:val="sr-Latn-CS"/>
              </w:rPr>
            </w:pPr>
            <w:r w:rsidRPr="008A5D09">
              <w:rPr>
                <w:b/>
                <w:sz w:val="24"/>
                <w:szCs w:val="24"/>
                <w:lang w:val="sr-Cyrl-CS"/>
              </w:rPr>
              <w:t>Садржаји програма</w:t>
            </w:r>
          </w:p>
        </w:tc>
        <w:tc>
          <w:tcPr>
            <w:tcW w:w="2353" w:type="dxa"/>
            <w:shd w:val="clear" w:color="auto" w:fill="BFBFBF" w:themeFill="background1" w:themeFillShade="BF"/>
            <w:vAlign w:val="center"/>
          </w:tcPr>
          <w:p w:rsidR="00713AE1" w:rsidRPr="008A5D09" w:rsidRDefault="00713AE1" w:rsidP="00713AE1">
            <w:pPr>
              <w:jc w:val="center"/>
              <w:rPr>
                <w:b/>
                <w:sz w:val="24"/>
                <w:szCs w:val="24"/>
                <w:lang w:val="sr-Cyrl-CS"/>
              </w:rPr>
            </w:pPr>
            <w:r w:rsidRPr="008A5D09">
              <w:rPr>
                <w:b/>
                <w:sz w:val="24"/>
                <w:szCs w:val="24"/>
                <w:lang w:val="sr-Cyrl-CS"/>
              </w:rPr>
              <w:t>Активности у образовно-васпитном раду</w:t>
            </w:r>
          </w:p>
        </w:tc>
        <w:tc>
          <w:tcPr>
            <w:tcW w:w="2174" w:type="dxa"/>
            <w:shd w:val="clear" w:color="auto" w:fill="BFBFBF" w:themeFill="background1" w:themeFillShade="BF"/>
            <w:vAlign w:val="center"/>
          </w:tcPr>
          <w:p w:rsidR="00713AE1" w:rsidRPr="008A5D09" w:rsidRDefault="00713AE1" w:rsidP="00713AE1">
            <w:pPr>
              <w:jc w:val="center"/>
              <w:rPr>
                <w:b/>
                <w:sz w:val="24"/>
                <w:szCs w:val="24"/>
                <w:lang w:val="sr-Cyrl-CS"/>
              </w:rPr>
            </w:pPr>
            <w:r w:rsidRPr="008A5D09">
              <w:rPr>
                <w:b/>
                <w:sz w:val="24"/>
                <w:szCs w:val="24"/>
                <w:lang w:val="sr-Cyrl-CS"/>
              </w:rPr>
              <w:t>Основни облици извођења програма</w:t>
            </w:r>
          </w:p>
        </w:tc>
        <w:tc>
          <w:tcPr>
            <w:tcW w:w="5261" w:type="dxa"/>
            <w:shd w:val="clear" w:color="auto" w:fill="BFBFBF" w:themeFill="background1" w:themeFillShade="BF"/>
            <w:vAlign w:val="center"/>
          </w:tcPr>
          <w:p w:rsidR="00713AE1" w:rsidRPr="008A5D09" w:rsidRDefault="00713AE1" w:rsidP="00713AE1">
            <w:pPr>
              <w:jc w:val="center"/>
              <w:rPr>
                <w:b/>
                <w:sz w:val="24"/>
                <w:szCs w:val="24"/>
                <w:lang w:val="sr-Cyrl-CS"/>
              </w:rPr>
            </w:pPr>
            <w:r w:rsidRPr="008A5D09">
              <w:rPr>
                <w:b/>
                <w:sz w:val="24"/>
                <w:szCs w:val="24"/>
                <w:lang w:val="sr-Cyrl-CS"/>
              </w:rPr>
              <w:t>Циљеви и исходи садржаја програма</w:t>
            </w:r>
          </w:p>
        </w:tc>
        <w:tc>
          <w:tcPr>
            <w:tcW w:w="369" w:type="dxa"/>
            <w:tcBorders>
              <w:top w:val="nil"/>
              <w:bottom w:val="nil"/>
              <w:right w:val="nil"/>
            </w:tcBorders>
            <w:shd w:val="clear" w:color="auto" w:fill="auto"/>
          </w:tcPr>
          <w:p w:rsidR="00713AE1" w:rsidRPr="008A5D09" w:rsidRDefault="00713AE1" w:rsidP="00713AE1">
            <w:pPr>
              <w:rPr>
                <w:sz w:val="24"/>
                <w:szCs w:val="24"/>
                <w:lang w:val="sr-Cyrl-CS"/>
              </w:rPr>
            </w:pPr>
          </w:p>
        </w:tc>
      </w:tr>
      <w:tr w:rsidR="00713AE1" w:rsidRPr="008A5D09" w:rsidTr="00713AE1">
        <w:trPr>
          <w:gridAfter w:val="1"/>
          <w:wAfter w:w="369" w:type="dxa"/>
          <w:trHeight w:val="273"/>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Упознавање ученика са Планом и програмом рада секције</w:t>
            </w:r>
          </w:p>
        </w:tc>
        <w:tc>
          <w:tcPr>
            <w:tcW w:w="2353" w:type="dxa"/>
            <w:vAlign w:val="center"/>
          </w:tcPr>
          <w:p w:rsidR="00713AE1" w:rsidRPr="008A5D09" w:rsidRDefault="00713AE1" w:rsidP="00713AE1">
            <w:pPr>
              <w:rPr>
                <w:sz w:val="24"/>
                <w:szCs w:val="24"/>
                <w:lang w:val="sr-Cyrl-CS"/>
              </w:rPr>
            </w:pPr>
            <w:r w:rsidRPr="008A5D09">
              <w:rPr>
                <w:sz w:val="24"/>
                <w:szCs w:val="24"/>
                <w:lang w:val="sr-Cyrl-CS"/>
              </w:rPr>
              <w:t>-уочава</w:t>
            </w:r>
          </w:p>
          <w:p w:rsidR="00713AE1" w:rsidRPr="008A5D09" w:rsidRDefault="00713AE1" w:rsidP="00713AE1">
            <w:pPr>
              <w:rPr>
                <w:sz w:val="24"/>
                <w:szCs w:val="24"/>
                <w:lang w:val="sr-Cyrl-CS"/>
              </w:rPr>
            </w:pPr>
            <w:r w:rsidRPr="008A5D09">
              <w:rPr>
                <w:sz w:val="24"/>
                <w:szCs w:val="24"/>
                <w:lang w:val="sr-Cyrl-CS"/>
              </w:rPr>
              <w:t>-именује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-дијалошка</w:t>
            </w:r>
          </w:p>
        </w:tc>
        <w:tc>
          <w:tcPr>
            <w:tcW w:w="5261" w:type="dxa"/>
            <w:tcBorders>
              <w:bottom w:val="nil"/>
            </w:tcBorders>
            <w:vAlign w:val="center"/>
          </w:tcPr>
          <w:p w:rsidR="00713AE1" w:rsidRPr="008A5D09" w:rsidRDefault="00713AE1" w:rsidP="00713AE1">
            <w:pPr>
              <w:ind w:left="50" w:hanging="50"/>
              <w:rPr>
                <w:sz w:val="24"/>
                <w:szCs w:val="24"/>
                <w:lang w:val="sr-Cyrl-CS"/>
              </w:rPr>
            </w:pPr>
            <w:r w:rsidRPr="008A5D09">
              <w:rPr>
                <w:sz w:val="24"/>
                <w:szCs w:val="24"/>
                <w:lang w:val="sr-Cyrl-CS"/>
              </w:rPr>
              <w:t>-упознавање ученика са Планом и програмом, начином и садржајима рада</w:t>
            </w:r>
          </w:p>
        </w:tc>
      </w:tr>
      <w:tr w:rsidR="00713AE1" w:rsidRPr="008A5D09" w:rsidTr="00713AE1">
        <w:trPr>
          <w:gridAfter w:val="1"/>
          <w:wAfter w:w="369" w:type="dxa"/>
          <w:trHeight w:val="364"/>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 xml:space="preserve">Историјски развој </w:t>
            </w:r>
          </w:p>
          <w:p w:rsidR="00713AE1" w:rsidRPr="008A5D09" w:rsidRDefault="00713AE1" w:rsidP="00713AE1">
            <w:pPr>
              <w:jc w:val="center"/>
              <w:rPr>
                <w:sz w:val="24"/>
                <w:szCs w:val="24"/>
                <w:lang w:val="sr-Cyrl-CS"/>
              </w:rPr>
            </w:pPr>
            <w:r w:rsidRPr="008A5D09">
              <w:rPr>
                <w:sz w:val="24"/>
                <w:szCs w:val="24"/>
                <w:lang w:val="sr-Cyrl-CS"/>
              </w:rPr>
              <w:t>математике</w:t>
            </w:r>
          </w:p>
        </w:tc>
        <w:tc>
          <w:tcPr>
            <w:tcW w:w="2353" w:type="dxa"/>
            <w:vAlign w:val="center"/>
          </w:tcPr>
          <w:p w:rsidR="00713AE1" w:rsidRPr="008A5D09" w:rsidRDefault="00713AE1" w:rsidP="00713AE1">
            <w:pPr>
              <w:rPr>
                <w:sz w:val="24"/>
                <w:szCs w:val="24"/>
                <w:lang w:val="sr-Cyrl-CS"/>
              </w:rPr>
            </w:pPr>
            <w:r w:rsidRPr="008A5D09">
              <w:rPr>
                <w:sz w:val="24"/>
                <w:szCs w:val="24"/>
                <w:lang w:val="sr-Cyrl-CS"/>
              </w:rPr>
              <w:t>-закључује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ru-RU"/>
              </w:rPr>
            </w:pPr>
            <w:r w:rsidRPr="008A5D09">
              <w:rPr>
                <w:sz w:val="24"/>
                <w:szCs w:val="24"/>
                <w:lang w:val="ru-RU"/>
              </w:rPr>
              <w:t>-да ученици упознају историјски развој математике</w:t>
            </w:r>
          </w:p>
        </w:tc>
      </w:tr>
      <w:tr w:rsidR="00713AE1" w:rsidRPr="008A5D09" w:rsidTr="00713AE1">
        <w:trPr>
          <w:gridAfter w:val="1"/>
          <w:wAfter w:w="369" w:type="dxa"/>
          <w:trHeight w:val="315"/>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Развој геометрије,Талес, Еуклид, Питагора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-илустративна</w:t>
            </w:r>
          </w:p>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се ученици упознају са развојем геометрије и математичарима који су допринели њеном развоју</w:t>
            </w:r>
          </w:p>
        </w:tc>
      </w:tr>
      <w:tr w:rsidR="00713AE1" w:rsidRPr="008A5D09" w:rsidTr="00713AE1">
        <w:trPr>
          <w:trHeight w:val="239"/>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Решавање задатака са школских такмичења из предходних година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-илустративна</w:t>
            </w:r>
          </w:p>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rPr>
                <w:sz w:val="24"/>
                <w:szCs w:val="24"/>
                <w:lang w:val="sr-Cyrl-CS"/>
              </w:rPr>
            </w:pPr>
            <w:r w:rsidRPr="008A5D09">
              <w:rPr>
                <w:sz w:val="24"/>
                <w:szCs w:val="24"/>
                <w:lang w:val="sr-Cyrl-CS"/>
              </w:rPr>
              <w:t>-да ученици решавају задатке са шлколских такмичења из претходних година</w:t>
            </w:r>
          </w:p>
        </w:tc>
        <w:tc>
          <w:tcPr>
            <w:tcW w:w="369" w:type="dxa"/>
            <w:vMerge w:val="restart"/>
            <w:tcBorders>
              <w:top w:val="nil"/>
              <w:right w:val="nil"/>
            </w:tcBorders>
            <w:shd w:val="clear" w:color="auto" w:fill="auto"/>
          </w:tcPr>
          <w:p w:rsidR="00713AE1" w:rsidRPr="008A5D09" w:rsidRDefault="00713AE1" w:rsidP="00713AE1">
            <w:pPr>
              <w:rPr>
                <w:sz w:val="24"/>
                <w:szCs w:val="24"/>
                <w:lang w:val="sr-Cyrl-CS"/>
              </w:rPr>
            </w:pPr>
          </w:p>
        </w:tc>
      </w:tr>
      <w:tr w:rsidR="00713AE1" w:rsidRPr="008A5D09" w:rsidTr="00713AE1">
        <w:trPr>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Решавање задатака са општинских такмичења из претходних година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-илустративна</w:t>
            </w:r>
          </w:p>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rPr>
                <w:sz w:val="24"/>
                <w:szCs w:val="24"/>
                <w:lang w:val="sr-Cyrl-CS"/>
              </w:rPr>
            </w:pPr>
            <w:r w:rsidRPr="008A5D09">
              <w:rPr>
                <w:sz w:val="24"/>
                <w:szCs w:val="24"/>
                <w:lang w:val="sr-Cyrl-CS"/>
              </w:rPr>
              <w:t>-да ученици решавају задатке са општинских такмичења из претходних година</w:t>
            </w:r>
          </w:p>
        </w:tc>
        <w:tc>
          <w:tcPr>
            <w:tcW w:w="369" w:type="dxa"/>
            <w:vMerge/>
            <w:tcBorders>
              <w:right w:val="nil"/>
            </w:tcBorders>
            <w:shd w:val="clear" w:color="auto" w:fill="auto"/>
          </w:tcPr>
          <w:p w:rsidR="00713AE1" w:rsidRPr="008A5D09" w:rsidRDefault="00713AE1" w:rsidP="00713AE1">
            <w:pPr>
              <w:rPr>
                <w:sz w:val="24"/>
                <w:szCs w:val="24"/>
                <w:lang w:val="sr-Cyrl-CS"/>
              </w:rPr>
            </w:pPr>
          </w:p>
        </w:tc>
      </w:tr>
      <w:tr w:rsidR="00713AE1" w:rsidRPr="008A5D09" w:rsidTr="00713AE1">
        <w:trPr>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Решавање задатака са окружних такмичења из претходних година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-илустративна</w:t>
            </w:r>
          </w:p>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ученици решавају задатке са окружних такмичења из претходних година</w:t>
            </w:r>
          </w:p>
        </w:tc>
        <w:tc>
          <w:tcPr>
            <w:tcW w:w="369" w:type="dxa"/>
            <w:vMerge/>
            <w:tcBorders>
              <w:right w:val="nil"/>
            </w:tcBorders>
            <w:shd w:val="clear" w:color="auto" w:fill="auto"/>
          </w:tcPr>
          <w:p w:rsidR="00713AE1" w:rsidRPr="008A5D09" w:rsidRDefault="00713AE1" w:rsidP="00713AE1">
            <w:pPr>
              <w:rPr>
                <w:sz w:val="24"/>
                <w:szCs w:val="24"/>
                <w:lang w:val="sr-Cyrl-CS"/>
              </w:rPr>
            </w:pPr>
          </w:p>
        </w:tc>
      </w:tr>
      <w:tr w:rsidR="00713AE1" w:rsidRPr="008A5D09" w:rsidTr="00713AE1">
        <w:trPr>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Одабрани задаци из математичких листова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-илустративна</w:t>
            </w:r>
          </w:p>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ученици развију логичко мишљење и закључивање</w:t>
            </w:r>
          </w:p>
        </w:tc>
        <w:tc>
          <w:tcPr>
            <w:tcW w:w="369" w:type="dxa"/>
            <w:vMerge/>
            <w:tcBorders>
              <w:right w:val="nil"/>
            </w:tcBorders>
            <w:shd w:val="clear" w:color="auto" w:fill="auto"/>
          </w:tcPr>
          <w:p w:rsidR="00713AE1" w:rsidRPr="008A5D09" w:rsidRDefault="00713AE1" w:rsidP="00713AE1">
            <w:pPr>
              <w:rPr>
                <w:sz w:val="24"/>
                <w:szCs w:val="24"/>
                <w:lang w:val="sr-Cyrl-CS"/>
              </w:rPr>
            </w:pPr>
          </w:p>
        </w:tc>
      </w:tr>
      <w:tr w:rsidR="00713AE1" w:rsidRPr="008A5D09" w:rsidTr="00713AE1">
        <w:trPr>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Конкурсни задаци из математичких листова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-илустративна</w:t>
            </w:r>
          </w:p>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ученици самостално решавају задатке са конкурса математичких  листова</w:t>
            </w:r>
          </w:p>
        </w:tc>
        <w:tc>
          <w:tcPr>
            <w:tcW w:w="369" w:type="dxa"/>
            <w:vMerge/>
            <w:tcBorders>
              <w:right w:val="nil"/>
            </w:tcBorders>
            <w:shd w:val="clear" w:color="auto" w:fill="auto"/>
          </w:tcPr>
          <w:p w:rsidR="00713AE1" w:rsidRPr="008A5D09" w:rsidRDefault="00713AE1" w:rsidP="00713AE1">
            <w:pPr>
              <w:rPr>
                <w:sz w:val="24"/>
                <w:szCs w:val="24"/>
                <w:lang w:val="sr-Cyrl-CS"/>
              </w:rPr>
            </w:pPr>
          </w:p>
        </w:tc>
      </w:tr>
      <w:tr w:rsidR="00713AE1" w:rsidRPr="008A5D09" w:rsidTr="00713AE1">
        <w:trPr>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 xml:space="preserve">Израда паноа са </w:t>
            </w:r>
          </w:p>
          <w:p w:rsidR="00713AE1" w:rsidRPr="008A5D09" w:rsidRDefault="00713AE1" w:rsidP="00713AE1">
            <w:pPr>
              <w:jc w:val="center"/>
              <w:rPr>
                <w:sz w:val="24"/>
                <w:szCs w:val="24"/>
                <w:lang w:val="sr-Cyrl-CS"/>
              </w:rPr>
            </w:pPr>
            <w:r w:rsidRPr="008A5D09">
              <w:rPr>
                <w:sz w:val="24"/>
                <w:szCs w:val="24"/>
                <w:lang w:val="sr-Cyrl-CS"/>
              </w:rPr>
              <w:t>математичким формулама и фигурама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p w:rsidR="00713AE1" w:rsidRPr="008A5D09" w:rsidRDefault="00713AE1" w:rsidP="00713AE1">
            <w:pPr>
              <w:rPr>
                <w:sz w:val="24"/>
                <w:szCs w:val="24"/>
                <w:lang w:val="sr-Cyrl-CS"/>
              </w:rPr>
            </w:pPr>
            <w:r w:rsidRPr="008A5D09">
              <w:rPr>
                <w:sz w:val="24"/>
                <w:szCs w:val="24"/>
                <w:lang w:val="sr-Cyrl-CS"/>
              </w:rPr>
              <w:t>-илустративна</w:t>
            </w:r>
          </w:p>
        </w:tc>
        <w:tc>
          <w:tcPr>
            <w:tcW w:w="5261" w:type="dxa"/>
            <w:vAlign w:val="center"/>
          </w:tcPr>
          <w:p w:rsidR="00713AE1" w:rsidRPr="008A5D09" w:rsidRDefault="00713AE1" w:rsidP="00713AE1">
            <w:pPr>
              <w:rPr>
                <w:sz w:val="24"/>
                <w:szCs w:val="24"/>
                <w:lang w:val="sr-Cyrl-CS"/>
              </w:rPr>
            </w:pPr>
            <w:r w:rsidRPr="008A5D09">
              <w:rPr>
                <w:sz w:val="24"/>
                <w:szCs w:val="24"/>
                <w:lang w:val="sr-Cyrl-CS"/>
              </w:rPr>
              <w:t>-да ученици кроз израду паноа науче формуле</w:t>
            </w:r>
          </w:p>
        </w:tc>
        <w:tc>
          <w:tcPr>
            <w:tcW w:w="369" w:type="dxa"/>
            <w:vMerge/>
            <w:tcBorders>
              <w:right w:val="nil"/>
            </w:tcBorders>
            <w:shd w:val="clear" w:color="auto" w:fill="auto"/>
          </w:tcPr>
          <w:p w:rsidR="00713AE1" w:rsidRPr="008A5D09" w:rsidRDefault="00713AE1" w:rsidP="00713AE1">
            <w:pPr>
              <w:rPr>
                <w:sz w:val="24"/>
                <w:szCs w:val="24"/>
                <w:lang w:val="sr-Cyrl-CS"/>
              </w:rPr>
            </w:pPr>
          </w:p>
        </w:tc>
      </w:tr>
      <w:tr w:rsidR="00713AE1" w:rsidRPr="008A5D09" w:rsidTr="00713AE1">
        <w:trPr>
          <w:gridAfter w:val="1"/>
          <w:wAfter w:w="369" w:type="dxa"/>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lastRenderedPageBreak/>
              <w:t xml:space="preserve">Израда модела </w:t>
            </w:r>
          </w:p>
          <w:p w:rsidR="00713AE1" w:rsidRPr="008A5D09" w:rsidRDefault="00713AE1" w:rsidP="00713AE1">
            <w:pPr>
              <w:jc w:val="center"/>
              <w:rPr>
                <w:sz w:val="24"/>
                <w:szCs w:val="24"/>
                <w:lang w:val="sr-Cyrl-CS"/>
              </w:rPr>
            </w:pPr>
            <w:r w:rsidRPr="008A5D09">
              <w:rPr>
                <w:sz w:val="24"/>
                <w:szCs w:val="24"/>
                <w:lang w:val="sr-Cyrl-CS"/>
              </w:rPr>
              <w:t>геометријских фигура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-илустративна</w:t>
            </w:r>
          </w:p>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tcBorders>
              <w:top w:val="nil"/>
            </w:tcBorders>
            <w:vAlign w:val="center"/>
          </w:tcPr>
          <w:p w:rsidR="00713AE1" w:rsidRPr="008A5D09" w:rsidRDefault="00713AE1" w:rsidP="00713AE1">
            <w:pPr>
              <w:ind w:left="50" w:hanging="50"/>
              <w:rPr>
                <w:sz w:val="24"/>
                <w:szCs w:val="24"/>
                <w:lang w:val="sr-Cyrl-CS"/>
              </w:rPr>
            </w:pPr>
            <w:r w:rsidRPr="008A5D09">
              <w:rPr>
                <w:sz w:val="24"/>
                <w:szCs w:val="24"/>
                <w:lang w:val="sr-Cyrl-CS"/>
              </w:rPr>
              <w:t>-да ученици направе моделе различитих геометријских фигура</w:t>
            </w:r>
          </w:p>
        </w:tc>
      </w:tr>
      <w:tr w:rsidR="00713AE1" w:rsidRPr="008A5D09" w:rsidTr="00713AE1">
        <w:trPr>
          <w:gridAfter w:val="1"/>
          <w:wAfter w:w="369" w:type="dxa"/>
          <w:trHeight w:val="576"/>
        </w:trPr>
        <w:tc>
          <w:tcPr>
            <w:tcW w:w="3537" w:type="dxa"/>
            <w:vAlign w:val="center"/>
          </w:tcPr>
          <w:p w:rsidR="00713AE1" w:rsidRPr="008A5D09" w:rsidRDefault="00713AE1" w:rsidP="00713AE1">
            <w:pPr>
              <w:jc w:val="center"/>
              <w:rPr>
                <w:sz w:val="24"/>
                <w:szCs w:val="24"/>
              </w:rPr>
            </w:pPr>
            <w:r w:rsidRPr="008A5D09">
              <w:rPr>
                <w:sz w:val="24"/>
                <w:szCs w:val="24"/>
              </w:rPr>
              <w:t>Решавање тестова за завршни испит</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rPr>
                <w:sz w:val="24"/>
                <w:szCs w:val="24"/>
                <w:lang w:val="sr-Cyrl-CS"/>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ученици развију логичко мишљење и закључивање</w:t>
            </w:r>
          </w:p>
        </w:tc>
      </w:tr>
      <w:tr w:rsidR="00713AE1" w:rsidRPr="008A5D09" w:rsidTr="00713AE1">
        <w:trPr>
          <w:gridAfter w:val="1"/>
          <w:wAfter w:w="369" w:type="dxa"/>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Занимљиви задаци. Математичке занимљивости</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-илустративна</w:t>
            </w:r>
          </w:p>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се ученици упознају са разним математичким занимљивостима</w:t>
            </w:r>
          </w:p>
        </w:tc>
      </w:tr>
      <w:tr w:rsidR="00713AE1" w:rsidRPr="008A5D09" w:rsidTr="00713AE1">
        <w:trPr>
          <w:gridAfter w:val="1"/>
          <w:wAfter w:w="369" w:type="dxa"/>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Математичке игре</w:t>
            </w:r>
          </w:p>
        </w:tc>
        <w:tc>
          <w:tcPr>
            <w:tcW w:w="2353" w:type="dxa"/>
            <w:vAlign w:val="center"/>
          </w:tcPr>
          <w:p w:rsidR="00713AE1" w:rsidRPr="008A5D09" w:rsidRDefault="00713AE1" w:rsidP="00713AE1">
            <w:pPr>
              <w:rPr>
                <w:sz w:val="24"/>
                <w:szCs w:val="24"/>
                <w:lang w:val="sr-Cyrl-CS"/>
              </w:rPr>
            </w:pPr>
            <w:r w:rsidRPr="008A5D09">
              <w:rPr>
                <w:sz w:val="24"/>
                <w:szCs w:val="24"/>
                <w:lang w:val="sr-Cyrl-CS"/>
              </w:rPr>
              <w:t>-открива релације</w:t>
            </w:r>
          </w:p>
          <w:p w:rsidR="00713AE1" w:rsidRPr="008A5D09" w:rsidRDefault="00713AE1" w:rsidP="00713AE1">
            <w:pPr>
              <w:rPr>
                <w:sz w:val="24"/>
                <w:szCs w:val="24"/>
                <w:lang w:val="sr-Cyrl-CS"/>
              </w:rPr>
            </w:pPr>
            <w:r w:rsidRPr="008A5D09">
              <w:rPr>
                <w:sz w:val="24"/>
                <w:szCs w:val="24"/>
                <w:lang w:val="sr-Cyrl-CS"/>
              </w:rPr>
              <w:t>-закључује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p w:rsidR="00713AE1" w:rsidRPr="008A5D09" w:rsidRDefault="00713AE1" w:rsidP="00713AE1">
            <w:pPr>
              <w:rPr>
                <w:sz w:val="24"/>
                <w:szCs w:val="24"/>
                <w:lang w:val="sr-Cyrl-CS"/>
              </w:rPr>
            </w:pPr>
            <w:r w:rsidRPr="008A5D09">
              <w:rPr>
                <w:sz w:val="24"/>
                <w:szCs w:val="24"/>
                <w:lang w:val="sr-Cyrl-CS"/>
              </w:rPr>
              <w:t>-илустративна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 xml:space="preserve">-да ученици кроз математичке игре развију логичко мишљење и закључивање </w:t>
            </w:r>
          </w:p>
        </w:tc>
      </w:tr>
      <w:tr w:rsidR="00713AE1" w:rsidRPr="008A5D09" w:rsidTr="00713AE1">
        <w:trPr>
          <w:gridAfter w:val="1"/>
          <w:wAfter w:w="369" w:type="dxa"/>
          <w:trHeight w:val="323"/>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 xml:space="preserve">Задаци логичко </w:t>
            </w:r>
          </w:p>
          <w:p w:rsidR="00713AE1" w:rsidRPr="008A5D09" w:rsidRDefault="00713AE1" w:rsidP="00713AE1">
            <w:pPr>
              <w:jc w:val="center"/>
              <w:rPr>
                <w:sz w:val="24"/>
                <w:szCs w:val="24"/>
                <w:lang w:val="sr-Cyrl-CS"/>
              </w:rPr>
            </w:pPr>
            <w:r w:rsidRPr="008A5D09">
              <w:rPr>
                <w:sz w:val="24"/>
                <w:szCs w:val="24"/>
                <w:lang w:val="sr-Cyrl-CS"/>
              </w:rPr>
              <w:t>комбинаторне природе</w:t>
            </w:r>
          </w:p>
        </w:tc>
        <w:tc>
          <w:tcPr>
            <w:tcW w:w="2353" w:type="dxa"/>
            <w:vAlign w:val="center"/>
          </w:tcPr>
          <w:p w:rsidR="00713AE1" w:rsidRPr="008A5D09" w:rsidRDefault="00713AE1" w:rsidP="00713AE1">
            <w:pPr>
              <w:rPr>
                <w:sz w:val="24"/>
                <w:szCs w:val="24"/>
                <w:lang w:val="sr-Cyrl-CS"/>
              </w:rPr>
            </w:pPr>
            <w:r w:rsidRPr="008A5D09">
              <w:rPr>
                <w:sz w:val="24"/>
                <w:szCs w:val="24"/>
                <w:lang w:val="sr-Cyrl-CS"/>
              </w:rPr>
              <w:t>-доношење закључака</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ученици развију логичко мишљење и закључивање</w:t>
            </w:r>
          </w:p>
        </w:tc>
      </w:tr>
      <w:tr w:rsidR="00713AE1" w:rsidRPr="008A5D09" w:rsidTr="00713AE1">
        <w:trPr>
          <w:gridAfter w:val="1"/>
          <w:wAfter w:w="369" w:type="dxa"/>
          <w:trHeight w:val="70"/>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 xml:space="preserve">Логички задаци из </w:t>
            </w:r>
          </w:p>
          <w:p w:rsidR="00713AE1" w:rsidRPr="008A5D09" w:rsidRDefault="00713AE1" w:rsidP="00713AE1">
            <w:pPr>
              <w:jc w:val="center"/>
              <w:rPr>
                <w:sz w:val="24"/>
                <w:szCs w:val="24"/>
                <w:lang w:val="sr-Cyrl-CS"/>
              </w:rPr>
            </w:pPr>
            <w:r w:rsidRPr="008A5D09">
              <w:rPr>
                <w:sz w:val="24"/>
                <w:szCs w:val="24"/>
                <w:lang w:val="sr-Cyrl-CS"/>
              </w:rPr>
              <w:t>процентног рачуна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tcBorders>
              <w:bottom w:val="nil"/>
            </w:tcBorders>
            <w:vAlign w:val="center"/>
          </w:tcPr>
          <w:p w:rsidR="00713AE1" w:rsidRPr="008A5D09" w:rsidRDefault="00713AE1" w:rsidP="00713AE1">
            <w:pPr>
              <w:ind w:left="50" w:hanging="50"/>
              <w:rPr>
                <w:sz w:val="24"/>
                <w:szCs w:val="24"/>
                <w:lang w:val="sr-Cyrl-CS"/>
              </w:rPr>
            </w:pPr>
            <w:r w:rsidRPr="008A5D09">
              <w:rPr>
                <w:sz w:val="24"/>
                <w:szCs w:val="24"/>
                <w:lang w:val="sr-Cyrl-CS"/>
              </w:rPr>
              <w:t>-да ученици развију логичко мишљење и закључивање</w:t>
            </w:r>
          </w:p>
        </w:tc>
      </w:tr>
      <w:tr w:rsidR="00713AE1" w:rsidRPr="008A5D09" w:rsidTr="00713AE1">
        <w:trPr>
          <w:gridAfter w:val="1"/>
          <w:wAfter w:w="369" w:type="dxa"/>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 xml:space="preserve">Решавање проблема </w:t>
            </w:r>
          </w:p>
          <w:p w:rsidR="00713AE1" w:rsidRPr="008A5D09" w:rsidRDefault="00713AE1" w:rsidP="00713AE1">
            <w:pPr>
              <w:jc w:val="center"/>
              <w:rPr>
                <w:sz w:val="24"/>
                <w:szCs w:val="24"/>
                <w:lang w:val="sr-Cyrl-CS"/>
              </w:rPr>
            </w:pPr>
            <w:r w:rsidRPr="008A5D09">
              <w:rPr>
                <w:sz w:val="24"/>
                <w:szCs w:val="24"/>
                <w:lang w:val="sr-Cyrl-CS"/>
              </w:rPr>
              <w:t>применом једначина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-демостративна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ученици примењују једначине при решавању проблема из свакодневног живота</w:t>
            </w:r>
          </w:p>
        </w:tc>
      </w:tr>
      <w:tr w:rsidR="00713AE1" w:rsidRPr="008A5D09" w:rsidTr="00713AE1">
        <w:trPr>
          <w:gridAfter w:val="1"/>
          <w:wAfter w:w="369" w:type="dxa"/>
          <w:trHeight w:val="134"/>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 xml:space="preserve">Бројевни изрази са </w:t>
            </w:r>
          </w:p>
          <w:p w:rsidR="00713AE1" w:rsidRPr="008A5D09" w:rsidRDefault="00713AE1" w:rsidP="00713AE1">
            <w:pPr>
              <w:jc w:val="center"/>
              <w:rPr>
                <w:sz w:val="24"/>
                <w:szCs w:val="24"/>
                <w:lang w:val="sr-Cyrl-CS"/>
              </w:rPr>
            </w:pPr>
            <w:r w:rsidRPr="008A5D09">
              <w:rPr>
                <w:sz w:val="24"/>
                <w:szCs w:val="24"/>
                <w:lang w:val="sr-Cyrl-CS"/>
              </w:rPr>
              <w:t>основним операцијама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rPr>
                <w:sz w:val="24"/>
                <w:szCs w:val="24"/>
                <w:lang w:val="sr-Cyrl-CS"/>
              </w:rPr>
            </w:pPr>
            <w:r w:rsidRPr="008A5D09">
              <w:rPr>
                <w:sz w:val="24"/>
                <w:szCs w:val="24"/>
                <w:lang w:val="sr-Cyrl-CS"/>
              </w:rPr>
              <w:t>-да ученици решавају бројевне изразе у скупу реалних бројева</w:t>
            </w:r>
          </w:p>
        </w:tc>
      </w:tr>
      <w:tr w:rsidR="00713AE1" w:rsidRPr="008A5D09" w:rsidTr="00713AE1">
        <w:trPr>
          <w:gridAfter w:val="1"/>
          <w:wAfter w:w="369" w:type="dxa"/>
          <w:trHeight w:val="418"/>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Конструктивни задаци</w:t>
            </w:r>
          </w:p>
        </w:tc>
        <w:tc>
          <w:tcPr>
            <w:tcW w:w="2353" w:type="dxa"/>
            <w:vAlign w:val="center"/>
          </w:tcPr>
          <w:p w:rsidR="00713AE1" w:rsidRPr="008A5D09" w:rsidRDefault="00713AE1" w:rsidP="00713AE1">
            <w:pPr>
              <w:rPr>
                <w:sz w:val="24"/>
                <w:szCs w:val="24"/>
                <w:lang w:val="sr-Cyrl-CS"/>
              </w:rPr>
            </w:pPr>
            <w:r w:rsidRPr="008A5D09">
              <w:rPr>
                <w:sz w:val="24"/>
                <w:szCs w:val="24"/>
                <w:lang w:val="sr-Cyrl-CS"/>
              </w:rPr>
              <w:t>-доношење закључака</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-дијалошка</w:t>
            </w:r>
          </w:p>
          <w:p w:rsidR="00713AE1" w:rsidRPr="008A5D09" w:rsidRDefault="00713AE1" w:rsidP="00713AE1">
            <w:pPr>
              <w:rPr>
                <w:sz w:val="24"/>
                <w:szCs w:val="24"/>
                <w:lang w:val="sr-Cyrl-CS"/>
              </w:rPr>
            </w:pPr>
            <w:r w:rsidRPr="008A5D09">
              <w:rPr>
                <w:sz w:val="24"/>
                <w:szCs w:val="24"/>
                <w:lang w:val="sr-Cyrl-CS"/>
              </w:rPr>
              <w:t>-илустративна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ученици савладају сложеније конструкције</w:t>
            </w:r>
          </w:p>
        </w:tc>
      </w:tr>
      <w:tr w:rsidR="00713AE1" w:rsidRPr="008A5D09" w:rsidTr="00713AE1">
        <w:trPr>
          <w:gridAfter w:val="1"/>
          <w:wAfter w:w="369" w:type="dxa"/>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Проблеми пресликавања и мерења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ученици развију логичко мишљење и закључивање</w:t>
            </w:r>
          </w:p>
        </w:tc>
      </w:tr>
      <w:tr w:rsidR="00713AE1" w:rsidRPr="008A5D09" w:rsidTr="00713AE1">
        <w:trPr>
          <w:gridAfter w:val="1"/>
          <w:wAfter w:w="369" w:type="dxa"/>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Дирихлеов принцип</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rPr>
                <w:sz w:val="24"/>
                <w:szCs w:val="24"/>
                <w:lang w:val="sr-Cyrl-CS"/>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се ученици упознају са Дирихлеовим принципом и применом у решавању задатака</w:t>
            </w:r>
          </w:p>
        </w:tc>
      </w:tr>
      <w:tr w:rsidR="00713AE1" w:rsidRPr="008A5D09" w:rsidTr="00713AE1">
        <w:trPr>
          <w:gridAfter w:val="1"/>
          <w:wAfter w:w="369" w:type="dxa"/>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lastRenderedPageBreak/>
              <w:t>Пројектни задатак – приказ података у координатном систему</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rPr>
                <w:sz w:val="24"/>
                <w:szCs w:val="24"/>
                <w:lang w:val="sr-Cyrl-CS"/>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-илустративна</w:t>
            </w:r>
          </w:p>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rPr>
                <w:sz w:val="24"/>
                <w:szCs w:val="24"/>
                <w:lang w:val="sr-Cyrl-CS"/>
              </w:rPr>
            </w:pPr>
            <w:r w:rsidRPr="008A5D09">
              <w:rPr>
                <w:sz w:val="24"/>
                <w:szCs w:val="24"/>
                <w:lang w:val="sr-Cyrl-CS"/>
              </w:rPr>
              <w:t>-да ученици прикажу различите податке из свакодневног живота у координатном систему</w:t>
            </w:r>
          </w:p>
        </w:tc>
      </w:tr>
      <w:tr w:rsidR="00713AE1" w:rsidRPr="008A5D09" w:rsidTr="00713AE1">
        <w:trPr>
          <w:gridAfter w:val="1"/>
          <w:wAfter w:w="369" w:type="dxa"/>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Пројектни задатак – дан броја π</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rPr>
                <w:sz w:val="24"/>
                <w:szCs w:val="24"/>
                <w:lang w:val="sr-Cyrl-CS"/>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-илустративна</w:t>
            </w:r>
          </w:p>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-да се ученици упознају са историјатом броја π, различитим занимљивостима и применом</w:t>
            </w:r>
          </w:p>
        </w:tc>
      </w:tr>
      <w:tr w:rsidR="00713AE1" w:rsidRPr="008A5D09" w:rsidTr="00713AE1">
        <w:trPr>
          <w:gridAfter w:val="1"/>
          <w:wAfter w:w="369" w:type="dxa"/>
          <w:trHeight w:val="602"/>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Различити докази математичких теорема и тврђења</w:t>
            </w:r>
          </w:p>
        </w:tc>
        <w:tc>
          <w:tcPr>
            <w:tcW w:w="2353" w:type="dxa"/>
            <w:vAlign w:val="center"/>
          </w:tcPr>
          <w:p w:rsidR="00713AE1" w:rsidRPr="008A5D09" w:rsidRDefault="00713AE1" w:rsidP="00713AE1">
            <w:pPr>
              <w:tabs>
                <w:tab w:val="left" w:pos="10800"/>
              </w:tabs>
              <w:rPr>
                <w:sz w:val="24"/>
                <w:szCs w:val="24"/>
                <w:lang w:val="ru-RU"/>
              </w:rPr>
            </w:pPr>
            <w:r w:rsidRPr="008A5D09">
              <w:rPr>
                <w:sz w:val="24"/>
                <w:szCs w:val="24"/>
                <w:lang w:val="ru-RU"/>
              </w:rPr>
              <w:t>-разликује</w:t>
            </w:r>
          </w:p>
          <w:p w:rsidR="00713AE1" w:rsidRPr="008A5D09" w:rsidRDefault="00713AE1" w:rsidP="00713AE1">
            <w:pPr>
              <w:tabs>
                <w:tab w:val="left" w:pos="10800"/>
              </w:tabs>
              <w:rPr>
                <w:sz w:val="24"/>
                <w:szCs w:val="24"/>
                <w:lang w:val="ru-RU"/>
              </w:rPr>
            </w:pPr>
            <w:r w:rsidRPr="008A5D09">
              <w:rPr>
                <w:sz w:val="24"/>
                <w:szCs w:val="24"/>
                <w:lang w:val="ru-RU"/>
              </w:rPr>
              <w:t>-упоређује</w:t>
            </w:r>
          </w:p>
          <w:p w:rsidR="00713AE1" w:rsidRPr="008A5D09" w:rsidRDefault="00713AE1" w:rsidP="00713AE1">
            <w:pPr>
              <w:tabs>
                <w:tab w:val="left" w:pos="10800"/>
              </w:tabs>
              <w:rPr>
                <w:sz w:val="24"/>
                <w:szCs w:val="24"/>
                <w:lang w:val="ru-RU"/>
              </w:rPr>
            </w:pPr>
            <w:r w:rsidRPr="008A5D09">
              <w:rPr>
                <w:sz w:val="24"/>
                <w:szCs w:val="24"/>
                <w:lang w:val="ru-RU"/>
              </w:rPr>
              <w:t>-открива релације</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-илустративна</w:t>
            </w:r>
          </w:p>
          <w:p w:rsidR="00713AE1" w:rsidRPr="008A5D09" w:rsidRDefault="00713AE1" w:rsidP="00713AE1">
            <w:pPr>
              <w:rPr>
                <w:sz w:val="24"/>
                <w:szCs w:val="24"/>
                <w:lang w:val="sr-Cyrl-CS"/>
              </w:rPr>
            </w:pPr>
            <w:r w:rsidRPr="008A5D09">
              <w:rPr>
                <w:sz w:val="24"/>
                <w:szCs w:val="24"/>
                <w:lang w:val="sr-Cyrl-CS"/>
              </w:rPr>
              <w:t>-демонстративна</w:t>
            </w:r>
          </w:p>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rPr>
                <w:sz w:val="24"/>
                <w:szCs w:val="24"/>
                <w:lang w:val="sr-Cyrl-CS"/>
              </w:rPr>
            </w:pPr>
            <w:r w:rsidRPr="008A5D09">
              <w:rPr>
                <w:sz w:val="24"/>
                <w:szCs w:val="24"/>
                <w:lang w:val="sr-Cyrl-CS"/>
              </w:rPr>
              <w:t>-упознати ученкике са различитим доказима теорема и тврђења</w:t>
            </w:r>
          </w:p>
        </w:tc>
      </w:tr>
      <w:tr w:rsidR="00713AE1" w:rsidRPr="008A5D09" w:rsidTr="00713AE1">
        <w:trPr>
          <w:gridAfter w:val="1"/>
          <w:wAfter w:w="369" w:type="dxa"/>
          <w:trHeight w:val="325"/>
        </w:trPr>
        <w:tc>
          <w:tcPr>
            <w:tcW w:w="3537" w:type="dxa"/>
            <w:vAlign w:val="center"/>
          </w:tcPr>
          <w:p w:rsidR="00713AE1" w:rsidRPr="008A5D09" w:rsidRDefault="00713AE1" w:rsidP="00713AE1">
            <w:pPr>
              <w:jc w:val="center"/>
              <w:rPr>
                <w:sz w:val="24"/>
                <w:szCs w:val="24"/>
                <w:lang w:val="sr-Cyrl-CS"/>
              </w:rPr>
            </w:pPr>
            <w:r w:rsidRPr="008A5D09">
              <w:rPr>
                <w:sz w:val="24"/>
                <w:szCs w:val="24"/>
                <w:lang w:val="sr-Cyrl-CS"/>
              </w:rPr>
              <w:t>Анализа рада секције</w:t>
            </w:r>
          </w:p>
        </w:tc>
        <w:tc>
          <w:tcPr>
            <w:tcW w:w="2353" w:type="dxa"/>
            <w:vAlign w:val="center"/>
          </w:tcPr>
          <w:p w:rsidR="00713AE1" w:rsidRPr="008A5D09" w:rsidRDefault="00713AE1" w:rsidP="00713AE1">
            <w:pPr>
              <w:rPr>
                <w:sz w:val="24"/>
                <w:szCs w:val="24"/>
                <w:lang w:val="sr-Cyrl-CS"/>
              </w:rPr>
            </w:pPr>
            <w:r w:rsidRPr="008A5D09">
              <w:rPr>
                <w:sz w:val="24"/>
                <w:szCs w:val="24"/>
                <w:lang w:val="sr-Cyrl-CS"/>
              </w:rPr>
              <w:t>-доношење закључака</w:t>
            </w:r>
          </w:p>
        </w:tc>
        <w:tc>
          <w:tcPr>
            <w:tcW w:w="2174" w:type="dxa"/>
            <w:vAlign w:val="center"/>
          </w:tcPr>
          <w:p w:rsidR="00713AE1" w:rsidRPr="008A5D09" w:rsidRDefault="00713AE1" w:rsidP="00713AE1">
            <w:pPr>
              <w:rPr>
                <w:sz w:val="24"/>
                <w:szCs w:val="24"/>
                <w:lang w:val="sr-Cyrl-CS"/>
              </w:rPr>
            </w:pPr>
            <w:r w:rsidRPr="008A5D09">
              <w:rPr>
                <w:sz w:val="24"/>
                <w:szCs w:val="24"/>
                <w:lang w:val="sr-Cyrl-CS"/>
              </w:rPr>
              <w:t>-дијалошка</w:t>
            </w:r>
          </w:p>
        </w:tc>
        <w:tc>
          <w:tcPr>
            <w:tcW w:w="5261" w:type="dxa"/>
            <w:vAlign w:val="center"/>
          </w:tcPr>
          <w:p w:rsidR="00713AE1" w:rsidRPr="008A5D09" w:rsidRDefault="00713AE1" w:rsidP="00713AE1">
            <w:pPr>
              <w:ind w:left="50" w:hanging="50"/>
              <w:rPr>
                <w:sz w:val="24"/>
                <w:szCs w:val="24"/>
                <w:lang w:val="sr-Cyrl-CS"/>
              </w:rPr>
            </w:pPr>
            <w:r w:rsidRPr="008A5D09">
              <w:rPr>
                <w:sz w:val="24"/>
                <w:szCs w:val="24"/>
                <w:lang w:val="sr-Cyrl-CS"/>
              </w:rPr>
              <w:t xml:space="preserve">-анализа рада секције </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r>
        <w:rPr>
          <w:rFonts w:cs="Times New Roman"/>
          <w:b/>
          <w:bCs/>
          <w:color w:val="000000"/>
          <w:sz w:val="24"/>
          <w:szCs w:val="24"/>
          <w:lang w:val="sr-Cyrl-CS"/>
        </w:rPr>
        <w:t>Секција млади хемичари</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tbl>
      <w:tblPr>
        <w:tblStyle w:val="TableGrid"/>
        <w:tblW w:w="13462" w:type="dxa"/>
        <w:tblLook w:val="04A0"/>
      </w:tblPr>
      <w:tblGrid>
        <w:gridCol w:w="3365"/>
        <w:gridCol w:w="3365"/>
        <w:gridCol w:w="3366"/>
        <w:gridCol w:w="3366"/>
      </w:tblGrid>
      <w:tr w:rsidR="00713AE1" w:rsidTr="00713AE1">
        <w:trPr>
          <w:trHeight w:val="109"/>
        </w:trPr>
        <w:tc>
          <w:tcPr>
            <w:tcW w:w="3365" w:type="dxa"/>
            <w:vAlign w:val="center"/>
          </w:tcPr>
          <w:p w:rsidR="00713AE1" w:rsidRDefault="00713AE1" w:rsidP="00713AE1">
            <w:r>
              <w:rPr>
                <w:rFonts w:cs="Times New Roman"/>
                <w:b/>
                <w:sz w:val="24"/>
                <w:szCs w:val="24"/>
              </w:rPr>
              <w:t>Назив а</w:t>
            </w:r>
            <w:r w:rsidRPr="008E0065">
              <w:rPr>
                <w:rFonts w:cs="Times New Roman"/>
                <w:b/>
                <w:sz w:val="24"/>
                <w:szCs w:val="24"/>
              </w:rPr>
              <w:t>ктивности</w:t>
            </w:r>
          </w:p>
        </w:tc>
        <w:tc>
          <w:tcPr>
            <w:tcW w:w="3365" w:type="dxa"/>
            <w:vAlign w:val="center"/>
          </w:tcPr>
          <w:p w:rsidR="00713AE1" w:rsidRDefault="00713AE1" w:rsidP="00713AE1">
            <w:r w:rsidRPr="008E0065">
              <w:rPr>
                <w:rFonts w:cs="Times New Roman"/>
                <w:b/>
                <w:sz w:val="24"/>
                <w:szCs w:val="24"/>
              </w:rPr>
              <w:t>Начини реализације</w:t>
            </w:r>
          </w:p>
        </w:tc>
        <w:tc>
          <w:tcPr>
            <w:tcW w:w="3366" w:type="dxa"/>
            <w:vAlign w:val="center"/>
          </w:tcPr>
          <w:p w:rsidR="00713AE1" w:rsidRDefault="00713AE1" w:rsidP="00713AE1">
            <w:r w:rsidRPr="008E0065">
              <w:rPr>
                <w:rFonts w:cs="Times New Roman"/>
                <w:b/>
                <w:sz w:val="24"/>
                <w:szCs w:val="24"/>
              </w:rPr>
              <w:t xml:space="preserve">Носиоци </w:t>
            </w:r>
            <w:r>
              <w:rPr>
                <w:rFonts w:cs="Times New Roman"/>
                <w:b/>
                <w:sz w:val="24"/>
                <w:szCs w:val="24"/>
              </w:rPr>
              <w:t>активности</w:t>
            </w:r>
          </w:p>
        </w:tc>
        <w:tc>
          <w:tcPr>
            <w:tcW w:w="3366" w:type="dxa"/>
            <w:vAlign w:val="center"/>
          </w:tcPr>
          <w:p w:rsidR="00713AE1" w:rsidRDefault="00713AE1" w:rsidP="00713AE1">
            <w:r w:rsidRPr="008E0065">
              <w:rPr>
                <w:rFonts w:cs="Times New Roman"/>
                <w:b/>
                <w:sz w:val="24"/>
                <w:szCs w:val="24"/>
              </w:rPr>
              <w:t>Време реализације</w:t>
            </w:r>
          </w:p>
        </w:tc>
      </w:tr>
      <w:tr w:rsidR="00713AE1" w:rsidTr="00713AE1">
        <w:trPr>
          <w:trHeight w:val="109"/>
        </w:trPr>
        <w:tc>
          <w:tcPr>
            <w:tcW w:w="3365" w:type="dxa"/>
            <w:vAlign w:val="center"/>
          </w:tcPr>
          <w:p w:rsidR="00713AE1" w:rsidRPr="001237C9" w:rsidRDefault="00713AE1" w:rsidP="00713AE1">
            <w:pPr>
              <w:rPr>
                <w:sz w:val="24"/>
                <w:szCs w:val="24"/>
              </w:rPr>
            </w:pPr>
            <w:r w:rsidRPr="001237C9">
              <w:rPr>
                <w:sz w:val="24"/>
                <w:szCs w:val="24"/>
              </w:rPr>
              <w:t>-Одабир ученика за секцију</w:t>
            </w:r>
          </w:p>
          <w:p w:rsidR="00713AE1" w:rsidRPr="001237C9" w:rsidRDefault="00713AE1" w:rsidP="00713AE1">
            <w:pPr>
              <w:rPr>
                <w:sz w:val="24"/>
                <w:szCs w:val="24"/>
              </w:rPr>
            </w:pPr>
            <w:r w:rsidRPr="001237C9">
              <w:rPr>
                <w:sz w:val="24"/>
                <w:szCs w:val="24"/>
              </w:rPr>
              <w:t xml:space="preserve">- Временска динамика  и договор о раду </w:t>
            </w:r>
          </w:p>
          <w:p w:rsidR="00713AE1" w:rsidRPr="001237C9" w:rsidRDefault="00713AE1" w:rsidP="00713AE1">
            <w:pPr>
              <w:rPr>
                <w:sz w:val="24"/>
                <w:szCs w:val="24"/>
              </w:rPr>
            </w:pPr>
            <w:r w:rsidRPr="001237C9">
              <w:rPr>
                <w:sz w:val="24"/>
                <w:szCs w:val="24"/>
              </w:rPr>
              <w:t xml:space="preserve">- Задужења према интересовањима ученика </w:t>
            </w:r>
          </w:p>
          <w:p w:rsidR="00713AE1" w:rsidRPr="001237C9" w:rsidRDefault="00713AE1" w:rsidP="00713AE1">
            <w:pPr>
              <w:rPr>
                <w:sz w:val="24"/>
                <w:szCs w:val="24"/>
              </w:rPr>
            </w:pPr>
            <w:r w:rsidRPr="001237C9">
              <w:rPr>
                <w:sz w:val="24"/>
                <w:szCs w:val="24"/>
              </w:rPr>
              <w:t>-16.СЕПТЕМБАР-Светски дан заштите озонског омотача</w:t>
            </w:r>
          </w:p>
        </w:tc>
        <w:tc>
          <w:tcPr>
            <w:tcW w:w="3365" w:type="dxa"/>
            <w:vAlign w:val="center"/>
          </w:tcPr>
          <w:p w:rsidR="00713AE1" w:rsidRPr="001237C9" w:rsidRDefault="00713AE1" w:rsidP="00713AE1">
            <w:pPr>
              <w:rPr>
                <w:sz w:val="24"/>
                <w:szCs w:val="24"/>
              </w:rPr>
            </w:pPr>
            <w:r w:rsidRPr="001237C9">
              <w:rPr>
                <w:sz w:val="24"/>
                <w:szCs w:val="24"/>
              </w:rPr>
              <w:t>-упознавање ученика са планом рада секције</w:t>
            </w:r>
          </w:p>
          <w:p w:rsidR="00713AE1" w:rsidRPr="001237C9" w:rsidRDefault="00713AE1" w:rsidP="00713AE1">
            <w:pPr>
              <w:rPr>
                <w:sz w:val="24"/>
                <w:szCs w:val="24"/>
              </w:rPr>
            </w:pPr>
            <w:r w:rsidRPr="001237C9">
              <w:rPr>
                <w:sz w:val="24"/>
                <w:szCs w:val="24"/>
              </w:rPr>
              <w:t xml:space="preserve">-сређивање кабинета и учионице </w:t>
            </w:r>
          </w:p>
          <w:p w:rsidR="00713AE1" w:rsidRPr="001237C9" w:rsidRDefault="00713AE1" w:rsidP="00713AE1">
            <w:pPr>
              <w:rPr>
                <w:sz w:val="24"/>
                <w:szCs w:val="24"/>
              </w:rPr>
            </w:pPr>
            <w:r w:rsidRPr="001237C9">
              <w:rPr>
                <w:sz w:val="24"/>
                <w:szCs w:val="24"/>
              </w:rPr>
              <w:t>-истраживање о загађености озонског омотача</w:t>
            </w:r>
          </w:p>
          <w:p w:rsidR="00713AE1" w:rsidRPr="001237C9" w:rsidRDefault="00713AE1" w:rsidP="00713AE1">
            <w:pPr>
              <w:rPr>
                <w:sz w:val="24"/>
                <w:szCs w:val="24"/>
              </w:rPr>
            </w:pPr>
            <w:r w:rsidRPr="001237C9">
              <w:rPr>
                <w:sz w:val="24"/>
                <w:szCs w:val="24"/>
              </w:rPr>
              <w:t>-осликавање паноа</w:t>
            </w:r>
          </w:p>
          <w:p w:rsidR="00713AE1" w:rsidRPr="001237C9" w:rsidRDefault="00713AE1" w:rsidP="00713AE1">
            <w:pPr>
              <w:rPr>
                <w:sz w:val="24"/>
                <w:szCs w:val="24"/>
              </w:rPr>
            </w:pPr>
            <w:r w:rsidRPr="001237C9">
              <w:rPr>
                <w:sz w:val="24"/>
                <w:szCs w:val="24"/>
              </w:rPr>
              <w:t>-прикупљање информација о интересовањима ученика за активности на секцији</w:t>
            </w:r>
          </w:p>
        </w:tc>
        <w:tc>
          <w:tcPr>
            <w:tcW w:w="3366" w:type="dxa"/>
            <w:vAlign w:val="center"/>
          </w:tcPr>
          <w:p w:rsidR="00713AE1" w:rsidRPr="001237C9" w:rsidRDefault="00713AE1" w:rsidP="00713AE1">
            <w:pPr>
              <w:rPr>
                <w:sz w:val="24"/>
                <w:szCs w:val="24"/>
              </w:rPr>
            </w:pPr>
            <w:r w:rsidRPr="001237C9">
              <w:rPr>
                <w:sz w:val="24"/>
                <w:szCs w:val="24"/>
              </w:rPr>
              <w:t xml:space="preserve">Наставница хемије </w:t>
            </w:r>
          </w:p>
          <w:p w:rsidR="00713AE1" w:rsidRPr="001237C9" w:rsidRDefault="00713AE1" w:rsidP="00713AE1">
            <w:pPr>
              <w:rPr>
                <w:sz w:val="24"/>
                <w:szCs w:val="24"/>
              </w:rPr>
            </w:pPr>
            <w:r w:rsidRPr="001237C9">
              <w:rPr>
                <w:sz w:val="24"/>
                <w:szCs w:val="24"/>
              </w:rPr>
              <w:t>Наставница ликовне културе</w:t>
            </w:r>
          </w:p>
          <w:p w:rsidR="00713AE1" w:rsidRPr="001237C9" w:rsidRDefault="00713AE1" w:rsidP="00713AE1">
            <w:pPr>
              <w:rPr>
                <w:sz w:val="24"/>
                <w:szCs w:val="24"/>
              </w:rPr>
            </w:pPr>
            <w:r w:rsidRPr="001237C9">
              <w:rPr>
                <w:sz w:val="24"/>
                <w:szCs w:val="24"/>
              </w:rPr>
              <w:t>Ученици</w:t>
            </w:r>
          </w:p>
        </w:tc>
        <w:tc>
          <w:tcPr>
            <w:tcW w:w="3366" w:type="dxa"/>
            <w:vAlign w:val="center"/>
          </w:tcPr>
          <w:p w:rsidR="00713AE1" w:rsidRPr="001237C9" w:rsidRDefault="00713AE1" w:rsidP="00713AE1">
            <w:pPr>
              <w:rPr>
                <w:sz w:val="24"/>
                <w:szCs w:val="24"/>
              </w:rPr>
            </w:pPr>
            <w:r w:rsidRPr="001237C9">
              <w:rPr>
                <w:sz w:val="24"/>
                <w:szCs w:val="24"/>
              </w:rPr>
              <w:t>Септембар</w:t>
            </w:r>
          </w:p>
        </w:tc>
      </w:tr>
      <w:tr w:rsidR="00713AE1" w:rsidTr="00713AE1">
        <w:trPr>
          <w:trHeight w:val="109"/>
        </w:trPr>
        <w:tc>
          <w:tcPr>
            <w:tcW w:w="3365" w:type="dxa"/>
            <w:vAlign w:val="center"/>
          </w:tcPr>
          <w:p w:rsidR="00713AE1" w:rsidRPr="001237C9" w:rsidRDefault="00713AE1" w:rsidP="00713AE1">
            <w:pPr>
              <w:rPr>
                <w:sz w:val="24"/>
                <w:szCs w:val="24"/>
              </w:rPr>
            </w:pPr>
            <w:r w:rsidRPr="001237C9">
              <w:rPr>
                <w:sz w:val="24"/>
                <w:szCs w:val="24"/>
              </w:rPr>
              <w:t>-16.ОКТОБАР-Дан здраве хране</w:t>
            </w:r>
          </w:p>
          <w:p w:rsidR="00713AE1" w:rsidRPr="001237C9" w:rsidRDefault="00713AE1" w:rsidP="00713AE1">
            <w:pPr>
              <w:rPr>
                <w:sz w:val="24"/>
                <w:szCs w:val="24"/>
              </w:rPr>
            </w:pPr>
            <w:r w:rsidRPr="001237C9">
              <w:rPr>
                <w:sz w:val="24"/>
                <w:szCs w:val="24"/>
              </w:rPr>
              <w:t>-23.ОКТОБАР-Дан мола</w:t>
            </w:r>
          </w:p>
        </w:tc>
        <w:tc>
          <w:tcPr>
            <w:tcW w:w="3365" w:type="dxa"/>
            <w:vAlign w:val="center"/>
          </w:tcPr>
          <w:p w:rsidR="00713AE1" w:rsidRPr="001237C9" w:rsidRDefault="00713AE1" w:rsidP="00713AE1">
            <w:pPr>
              <w:rPr>
                <w:sz w:val="24"/>
                <w:szCs w:val="24"/>
              </w:rPr>
            </w:pPr>
            <w:r w:rsidRPr="001237C9">
              <w:rPr>
                <w:sz w:val="24"/>
                <w:szCs w:val="24"/>
              </w:rPr>
              <w:t>-обележавање значајних датума</w:t>
            </w:r>
          </w:p>
          <w:p w:rsidR="00713AE1" w:rsidRPr="001237C9" w:rsidRDefault="00713AE1" w:rsidP="00713AE1">
            <w:pPr>
              <w:rPr>
                <w:sz w:val="24"/>
                <w:szCs w:val="24"/>
              </w:rPr>
            </w:pPr>
            <w:r w:rsidRPr="001237C9">
              <w:rPr>
                <w:sz w:val="24"/>
                <w:szCs w:val="24"/>
              </w:rPr>
              <w:t>-изложба слика здравих ужина ученика и наставника</w:t>
            </w:r>
          </w:p>
          <w:p w:rsidR="00713AE1" w:rsidRPr="001237C9" w:rsidRDefault="00713AE1" w:rsidP="00713AE1">
            <w:pPr>
              <w:rPr>
                <w:sz w:val="24"/>
                <w:szCs w:val="24"/>
              </w:rPr>
            </w:pPr>
            <w:r w:rsidRPr="001237C9">
              <w:rPr>
                <w:sz w:val="24"/>
                <w:szCs w:val="24"/>
              </w:rPr>
              <w:t>-израда паноа о молу</w:t>
            </w:r>
          </w:p>
          <w:p w:rsidR="00713AE1" w:rsidRPr="001237C9" w:rsidRDefault="00713AE1" w:rsidP="00713AE1">
            <w:pPr>
              <w:rPr>
                <w:sz w:val="24"/>
                <w:szCs w:val="24"/>
              </w:rPr>
            </w:pPr>
            <w:r w:rsidRPr="001237C9">
              <w:rPr>
                <w:sz w:val="24"/>
                <w:szCs w:val="24"/>
              </w:rPr>
              <w:t xml:space="preserve">-истраживање о адитивима у </w:t>
            </w:r>
            <w:r w:rsidRPr="001237C9">
              <w:rPr>
                <w:sz w:val="24"/>
                <w:szCs w:val="24"/>
              </w:rPr>
              <w:lastRenderedPageBreak/>
              <w:t xml:space="preserve">храни и израда презентације </w:t>
            </w:r>
          </w:p>
          <w:p w:rsidR="00713AE1" w:rsidRPr="001237C9" w:rsidRDefault="00713AE1" w:rsidP="00713AE1">
            <w:pPr>
              <w:rPr>
                <w:sz w:val="24"/>
                <w:szCs w:val="24"/>
              </w:rPr>
            </w:pPr>
            <w:r w:rsidRPr="001237C9">
              <w:rPr>
                <w:sz w:val="24"/>
                <w:szCs w:val="24"/>
              </w:rPr>
              <w:t>-објашњење појма ГМО</w:t>
            </w:r>
          </w:p>
          <w:p w:rsidR="00713AE1" w:rsidRPr="001237C9" w:rsidRDefault="00713AE1" w:rsidP="00713AE1">
            <w:pPr>
              <w:rPr>
                <w:sz w:val="24"/>
                <w:szCs w:val="24"/>
              </w:rPr>
            </w:pPr>
            <w:r w:rsidRPr="001237C9">
              <w:rPr>
                <w:sz w:val="24"/>
                <w:szCs w:val="24"/>
              </w:rPr>
              <w:t xml:space="preserve">-израда презентације на изабрану тему из градива </w:t>
            </w:r>
          </w:p>
        </w:tc>
        <w:tc>
          <w:tcPr>
            <w:tcW w:w="3366" w:type="dxa"/>
            <w:vAlign w:val="center"/>
          </w:tcPr>
          <w:p w:rsidR="00713AE1" w:rsidRPr="001237C9" w:rsidRDefault="00713AE1" w:rsidP="00713AE1">
            <w:pPr>
              <w:rPr>
                <w:sz w:val="24"/>
                <w:szCs w:val="24"/>
              </w:rPr>
            </w:pPr>
            <w:r w:rsidRPr="001237C9">
              <w:rPr>
                <w:sz w:val="24"/>
                <w:szCs w:val="24"/>
              </w:rPr>
              <w:lastRenderedPageBreak/>
              <w:t>Наставница хемије</w:t>
            </w:r>
          </w:p>
          <w:p w:rsidR="00713AE1" w:rsidRPr="001237C9" w:rsidRDefault="00713AE1" w:rsidP="00713AE1">
            <w:pPr>
              <w:rPr>
                <w:sz w:val="24"/>
                <w:szCs w:val="24"/>
              </w:rPr>
            </w:pPr>
            <w:r w:rsidRPr="001237C9">
              <w:rPr>
                <w:sz w:val="24"/>
                <w:szCs w:val="24"/>
              </w:rPr>
              <w:t>Ученици</w:t>
            </w:r>
          </w:p>
        </w:tc>
        <w:tc>
          <w:tcPr>
            <w:tcW w:w="3366" w:type="dxa"/>
            <w:vAlign w:val="center"/>
          </w:tcPr>
          <w:p w:rsidR="00713AE1" w:rsidRPr="001237C9" w:rsidRDefault="00713AE1" w:rsidP="00713AE1">
            <w:pPr>
              <w:rPr>
                <w:sz w:val="24"/>
                <w:szCs w:val="24"/>
              </w:rPr>
            </w:pPr>
            <w:r w:rsidRPr="001237C9">
              <w:rPr>
                <w:sz w:val="24"/>
                <w:szCs w:val="24"/>
              </w:rPr>
              <w:t>Октобар</w:t>
            </w:r>
          </w:p>
        </w:tc>
      </w:tr>
      <w:tr w:rsidR="00713AE1" w:rsidTr="00713AE1">
        <w:trPr>
          <w:trHeight w:val="109"/>
        </w:trPr>
        <w:tc>
          <w:tcPr>
            <w:tcW w:w="3365" w:type="dxa"/>
            <w:vAlign w:val="center"/>
          </w:tcPr>
          <w:p w:rsidR="00713AE1" w:rsidRPr="001237C9" w:rsidRDefault="00713AE1" w:rsidP="00713AE1">
            <w:pPr>
              <w:rPr>
                <w:sz w:val="24"/>
                <w:szCs w:val="24"/>
              </w:rPr>
            </w:pPr>
            <w:r w:rsidRPr="001237C9">
              <w:rPr>
                <w:sz w:val="24"/>
                <w:szCs w:val="24"/>
              </w:rPr>
              <w:lastRenderedPageBreak/>
              <w:t>-7.НОВЕМБАР-Светски дан науке</w:t>
            </w:r>
          </w:p>
          <w:p w:rsidR="00713AE1" w:rsidRPr="001237C9" w:rsidRDefault="00713AE1" w:rsidP="00713AE1">
            <w:pPr>
              <w:rPr>
                <w:sz w:val="24"/>
                <w:szCs w:val="24"/>
              </w:rPr>
            </w:pPr>
            <w:r w:rsidRPr="001237C9">
              <w:rPr>
                <w:sz w:val="24"/>
                <w:szCs w:val="24"/>
              </w:rPr>
              <w:t>-Занимљиви хемијски огледи</w:t>
            </w:r>
          </w:p>
        </w:tc>
        <w:tc>
          <w:tcPr>
            <w:tcW w:w="3365" w:type="dxa"/>
            <w:vAlign w:val="center"/>
          </w:tcPr>
          <w:p w:rsidR="00713AE1" w:rsidRPr="001237C9" w:rsidRDefault="00713AE1" w:rsidP="00713AE1">
            <w:pPr>
              <w:rPr>
                <w:sz w:val="24"/>
                <w:szCs w:val="24"/>
              </w:rPr>
            </w:pPr>
            <w:r w:rsidRPr="001237C9">
              <w:rPr>
                <w:sz w:val="24"/>
                <w:szCs w:val="24"/>
              </w:rPr>
              <w:t>-припрема за извођење експеримената</w:t>
            </w:r>
          </w:p>
          <w:p w:rsidR="00713AE1" w:rsidRPr="001237C9" w:rsidRDefault="00713AE1" w:rsidP="00713AE1">
            <w:pPr>
              <w:rPr>
                <w:sz w:val="24"/>
                <w:szCs w:val="24"/>
              </w:rPr>
            </w:pPr>
            <w:r w:rsidRPr="001237C9">
              <w:rPr>
                <w:sz w:val="24"/>
                <w:szCs w:val="24"/>
              </w:rPr>
              <w:t>-извођење огледа ученицима млађих разреда</w:t>
            </w:r>
          </w:p>
        </w:tc>
        <w:tc>
          <w:tcPr>
            <w:tcW w:w="3366" w:type="dxa"/>
            <w:vAlign w:val="center"/>
          </w:tcPr>
          <w:p w:rsidR="00713AE1" w:rsidRPr="001237C9" w:rsidRDefault="00713AE1" w:rsidP="00713AE1">
            <w:pPr>
              <w:rPr>
                <w:sz w:val="24"/>
                <w:szCs w:val="24"/>
              </w:rPr>
            </w:pPr>
            <w:r w:rsidRPr="001237C9">
              <w:rPr>
                <w:sz w:val="24"/>
                <w:szCs w:val="24"/>
              </w:rPr>
              <w:t xml:space="preserve">Наставница хемије </w:t>
            </w:r>
          </w:p>
          <w:p w:rsidR="00713AE1" w:rsidRPr="001237C9" w:rsidRDefault="00713AE1" w:rsidP="00713AE1">
            <w:pPr>
              <w:rPr>
                <w:sz w:val="24"/>
                <w:szCs w:val="24"/>
              </w:rPr>
            </w:pPr>
            <w:r w:rsidRPr="001237C9">
              <w:rPr>
                <w:sz w:val="24"/>
                <w:szCs w:val="24"/>
              </w:rPr>
              <w:t>Наставници разредне наставе</w:t>
            </w:r>
          </w:p>
          <w:p w:rsidR="00713AE1" w:rsidRPr="001237C9" w:rsidRDefault="00713AE1" w:rsidP="00713AE1">
            <w:pPr>
              <w:rPr>
                <w:sz w:val="24"/>
                <w:szCs w:val="24"/>
              </w:rPr>
            </w:pPr>
            <w:r w:rsidRPr="001237C9">
              <w:rPr>
                <w:sz w:val="24"/>
                <w:szCs w:val="24"/>
              </w:rPr>
              <w:t>Ученици</w:t>
            </w:r>
          </w:p>
        </w:tc>
        <w:tc>
          <w:tcPr>
            <w:tcW w:w="3366" w:type="dxa"/>
            <w:vAlign w:val="center"/>
          </w:tcPr>
          <w:p w:rsidR="00713AE1" w:rsidRPr="001237C9" w:rsidRDefault="00713AE1" w:rsidP="00713AE1">
            <w:pPr>
              <w:rPr>
                <w:sz w:val="24"/>
                <w:szCs w:val="24"/>
              </w:rPr>
            </w:pPr>
            <w:r w:rsidRPr="001237C9">
              <w:rPr>
                <w:sz w:val="24"/>
                <w:szCs w:val="24"/>
              </w:rPr>
              <w:t>Новембар</w:t>
            </w:r>
          </w:p>
        </w:tc>
      </w:tr>
      <w:tr w:rsidR="00713AE1" w:rsidTr="00713AE1">
        <w:trPr>
          <w:trHeight w:val="868"/>
        </w:trPr>
        <w:tc>
          <w:tcPr>
            <w:tcW w:w="3365" w:type="dxa"/>
            <w:vAlign w:val="center"/>
          </w:tcPr>
          <w:p w:rsidR="00713AE1" w:rsidRPr="001237C9" w:rsidRDefault="00713AE1" w:rsidP="00713AE1">
            <w:pPr>
              <w:rPr>
                <w:sz w:val="24"/>
                <w:szCs w:val="24"/>
              </w:rPr>
            </w:pPr>
            <w:r w:rsidRPr="001237C9">
              <w:rPr>
                <w:sz w:val="24"/>
                <w:szCs w:val="24"/>
              </w:rPr>
              <w:t>-Боје -чудесни доживљај хемије</w:t>
            </w:r>
          </w:p>
        </w:tc>
        <w:tc>
          <w:tcPr>
            <w:tcW w:w="3365" w:type="dxa"/>
            <w:vAlign w:val="center"/>
          </w:tcPr>
          <w:p w:rsidR="00713AE1" w:rsidRPr="001237C9" w:rsidRDefault="00713AE1" w:rsidP="00713AE1">
            <w:pPr>
              <w:rPr>
                <w:sz w:val="24"/>
                <w:szCs w:val="24"/>
              </w:rPr>
            </w:pPr>
            <w:r w:rsidRPr="001237C9">
              <w:rPr>
                <w:sz w:val="24"/>
                <w:szCs w:val="24"/>
              </w:rPr>
              <w:t>-истраживање о бојама у храни(израда презентације)</w:t>
            </w:r>
          </w:p>
          <w:p w:rsidR="00713AE1" w:rsidRPr="001237C9" w:rsidRDefault="00713AE1" w:rsidP="00713AE1">
            <w:pPr>
              <w:rPr>
                <w:sz w:val="24"/>
                <w:szCs w:val="24"/>
              </w:rPr>
            </w:pPr>
            <w:r w:rsidRPr="001237C9">
              <w:rPr>
                <w:sz w:val="24"/>
                <w:szCs w:val="24"/>
              </w:rPr>
              <w:t>-извођење огледа са бојама за храну</w:t>
            </w:r>
          </w:p>
        </w:tc>
        <w:tc>
          <w:tcPr>
            <w:tcW w:w="3366" w:type="dxa"/>
            <w:vAlign w:val="center"/>
          </w:tcPr>
          <w:p w:rsidR="00713AE1" w:rsidRPr="001237C9" w:rsidRDefault="00713AE1" w:rsidP="00713AE1">
            <w:pPr>
              <w:rPr>
                <w:sz w:val="24"/>
                <w:szCs w:val="24"/>
              </w:rPr>
            </w:pPr>
            <w:r w:rsidRPr="001237C9">
              <w:rPr>
                <w:sz w:val="24"/>
                <w:szCs w:val="24"/>
              </w:rPr>
              <w:t xml:space="preserve">Наставница хемије </w:t>
            </w:r>
          </w:p>
          <w:p w:rsidR="00713AE1" w:rsidRPr="001237C9" w:rsidRDefault="00713AE1" w:rsidP="00713AE1">
            <w:pPr>
              <w:rPr>
                <w:sz w:val="24"/>
                <w:szCs w:val="24"/>
              </w:rPr>
            </w:pPr>
            <w:r w:rsidRPr="001237C9">
              <w:rPr>
                <w:sz w:val="24"/>
                <w:szCs w:val="24"/>
              </w:rPr>
              <w:t>Наставница ликовне културе</w:t>
            </w:r>
          </w:p>
          <w:p w:rsidR="00713AE1" w:rsidRPr="001237C9" w:rsidRDefault="00713AE1" w:rsidP="00713AE1">
            <w:pPr>
              <w:rPr>
                <w:sz w:val="24"/>
                <w:szCs w:val="24"/>
              </w:rPr>
            </w:pPr>
            <w:r w:rsidRPr="001237C9">
              <w:rPr>
                <w:sz w:val="24"/>
                <w:szCs w:val="24"/>
              </w:rPr>
              <w:t>Ученици</w:t>
            </w:r>
          </w:p>
        </w:tc>
        <w:tc>
          <w:tcPr>
            <w:tcW w:w="3366" w:type="dxa"/>
            <w:vAlign w:val="center"/>
          </w:tcPr>
          <w:p w:rsidR="00713AE1" w:rsidRPr="001237C9" w:rsidRDefault="00713AE1" w:rsidP="00713AE1">
            <w:pPr>
              <w:rPr>
                <w:sz w:val="24"/>
                <w:szCs w:val="24"/>
              </w:rPr>
            </w:pPr>
            <w:r w:rsidRPr="001237C9">
              <w:rPr>
                <w:sz w:val="24"/>
                <w:szCs w:val="24"/>
              </w:rPr>
              <w:t>Децембар</w:t>
            </w:r>
          </w:p>
        </w:tc>
      </w:tr>
      <w:tr w:rsidR="00713AE1" w:rsidTr="00713AE1">
        <w:trPr>
          <w:trHeight w:val="697"/>
        </w:trPr>
        <w:tc>
          <w:tcPr>
            <w:tcW w:w="3365" w:type="dxa"/>
            <w:vAlign w:val="center"/>
          </w:tcPr>
          <w:p w:rsidR="00713AE1" w:rsidRPr="001237C9" w:rsidRDefault="00713AE1" w:rsidP="00713AE1">
            <w:pPr>
              <w:rPr>
                <w:sz w:val="24"/>
                <w:szCs w:val="24"/>
              </w:rPr>
            </w:pPr>
            <w:r w:rsidRPr="001237C9">
              <w:rPr>
                <w:sz w:val="24"/>
                <w:szCs w:val="24"/>
              </w:rPr>
              <w:t xml:space="preserve">-Модерни хемијски материјали и њихова примена-епоксид ,полиуретан </w:t>
            </w:r>
          </w:p>
        </w:tc>
        <w:tc>
          <w:tcPr>
            <w:tcW w:w="3365" w:type="dxa"/>
            <w:vAlign w:val="center"/>
          </w:tcPr>
          <w:p w:rsidR="00713AE1" w:rsidRPr="001237C9" w:rsidRDefault="00713AE1" w:rsidP="00713AE1">
            <w:pPr>
              <w:rPr>
                <w:sz w:val="24"/>
                <w:szCs w:val="24"/>
              </w:rPr>
            </w:pPr>
            <w:r w:rsidRPr="001237C9">
              <w:rPr>
                <w:sz w:val="24"/>
                <w:szCs w:val="24"/>
              </w:rPr>
              <w:t>-истраживање о саставу и примени(предности и недостаци)</w:t>
            </w:r>
          </w:p>
        </w:tc>
        <w:tc>
          <w:tcPr>
            <w:tcW w:w="3366" w:type="dxa"/>
            <w:vAlign w:val="center"/>
          </w:tcPr>
          <w:p w:rsidR="00713AE1" w:rsidRPr="001237C9" w:rsidRDefault="00713AE1" w:rsidP="00713AE1">
            <w:pPr>
              <w:rPr>
                <w:sz w:val="24"/>
                <w:szCs w:val="24"/>
              </w:rPr>
            </w:pPr>
            <w:r w:rsidRPr="001237C9">
              <w:rPr>
                <w:sz w:val="24"/>
                <w:szCs w:val="24"/>
              </w:rPr>
              <w:t xml:space="preserve">Наставница хемије </w:t>
            </w:r>
          </w:p>
          <w:p w:rsidR="00713AE1" w:rsidRPr="001237C9" w:rsidRDefault="00713AE1" w:rsidP="00713AE1">
            <w:pPr>
              <w:rPr>
                <w:sz w:val="24"/>
                <w:szCs w:val="24"/>
              </w:rPr>
            </w:pPr>
            <w:r w:rsidRPr="001237C9">
              <w:rPr>
                <w:sz w:val="24"/>
                <w:szCs w:val="24"/>
              </w:rPr>
              <w:t>Ученици</w:t>
            </w:r>
          </w:p>
        </w:tc>
        <w:tc>
          <w:tcPr>
            <w:tcW w:w="3366" w:type="dxa"/>
            <w:vAlign w:val="center"/>
          </w:tcPr>
          <w:p w:rsidR="00713AE1" w:rsidRPr="001237C9" w:rsidRDefault="00713AE1" w:rsidP="00713AE1">
            <w:pPr>
              <w:rPr>
                <w:sz w:val="24"/>
                <w:szCs w:val="24"/>
              </w:rPr>
            </w:pPr>
            <w:r w:rsidRPr="001237C9">
              <w:rPr>
                <w:sz w:val="24"/>
                <w:szCs w:val="24"/>
              </w:rPr>
              <w:t>Фебруар</w:t>
            </w:r>
          </w:p>
        </w:tc>
      </w:tr>
      <w:tr w:rsidR="00713AE1" w:rsidTr="00713AE1">
        <w:trPr>
          <w:trHeight w:val="1222"/>
        </w:trPr>
        <w:tc>
          <w:tcPr>
            <w:tcW w:w="3365" w:type="dxa"/>
            <w:vAlign w:val="center"/>
          </w:tcPr>
          <w:p w:rsidR="00713AE1" w:rsidRPr="001237C9" w:rsidRDefault="00713AE1" w:rsidP="00713AE1">
            <w:pPr>
              <w:rPr>
                <w:sz w:val="24"/>
                <w:szCs w:val="24"/>
              </w:rPr>
            </w:pPr>
            <w:r w:rsidRPr="001237C9">
              <w:rPr>
                <w:sz w:val="24"/>
                <w:szCs w:val="24"/>
              </w:rPr>
              <w:t>-22.МАРТ-Светски дан воде</w:t>
            </w:r>
          </w:p>
          <w:p w:rsidR="00713AE1" w:rsidRPr="001237C9" w:rsidRDefault="00713AE1" w:rsidP="00713AE1">
            <w:pPr>
              <w:rPr>
                <w:sz w:val="24"/>
                <w:szCs w:val="24"/>
              </w:rPr>
            </w:pPr>
            <w:r w:rsidRPr="001237C9">
              <w:rPr>
                <w:sz w:val="24"/>
                <w:szCs w:val="24"/>
              </w:rPr>
              <w:t>-Савремене методе хемијске анализе-општи захтеви</w:t>
            </w:r>
          </w:p>
        </w:tc>
        <w:tc>
          <w:tcPr>
            <w:tcW w:w="3365" w:type="dxa"/>
            <w:vAlign w:val="center"/>
          </w:tcPr>
          <w:p w:rsidR="00713AE1" w:rsidRPr="001237C9" w:rsidRDefault="00713AE1" w:rsidP="00713AE1">
            <w:pPr>
              <w:rPr>
                <w:sz w:val="24"/>
                <w:szCs w:val="24"/>
              </w:rPr>
            </w:pPr>
            <w:r w:rsidRPr="001237C9">
              <w:rPr>
                <w:sz w:val="24"/>
                <w:szCs w:val="24"/>
              </w:rPr>
              <w:t>-анкетирање ученика  о томе ко и колико загађује у нашој околини</w:t>
            </w:r>
          </w:p>
          <w:p w:rsidR="00713AE1" w:rsidRPr="001237C9" w:rsidRDefault="00713AE1" w:rsidP="00713AE1">
            <w:pPr>
              <w:rPr>
                <w:sz w:val="24"/>
                <w:szCs w:val="24"/>
              </w:rPr>
            </w:pPr>
            <w:r w:rsidRPr="001237C9">
              <w:rPr>
                <w:sz w:val="24"/>
                <w:szCs w:val="24"/>
              </w:rPr>
              <w:t>-израда паноа о структури и значају воде</w:t>
            </w:r>
          </w:p>
          <w:p w:rsidR="00713AE1" w:rsidRPr="001237C9" w:rsidRDefault="00713AE1" w:rsidP="00713AE1">
            <w:pPr>
              <w:rPr>
                <w:sz w:val="24"/>
                <w:szCs w:val="24"/>
              </w:rPr>
            </w:pPr>
            <w:r w:rsidRPr="001237C9">
              <w:rPr>
                <w:sz w:val="24"/>
                <w:szCs w:val="24"/>
              </w:rPr>
              <w:t>-предавање и презентација наставника</w:t>
            </w:r>
          </w:p>
        </w:tc>
        <w:tc>
          <w:tcPr>
            <w:tcW w:w="3366" w:type="dxa"/>
            <w:vAlign w:val="center"/>
          </w:tcPr>
          <w:p w:rsidR="00713AE1" w:rsidRPr="001237C9" w:rsidRDefault="00713AE1" w:rsidP="00713AE1">
            <w:pPr>
              <w:rPr>
                <w:sz w:val="24"/>
                <w:szCs w:val="24"/>
              </w:rPr>
            </w:pPr>
            <w:r w:rsidRPr="001237C9">
              <w:rPr>
                <w:sz w:val="24"/>
                <w:szCs w:val="24"/>
              </w:rPr>
              <w:t xml:space="preserve">Наставница хемије </w:t>
            </w:r>
          </w:p>
          <w:p w:rsidR="00713AE1" w:rsidRPr="001237C9" w:rsidRDefault="00713AE1" w:rsidP="00713AE1">
            <w:pPr>
              <w:rPr>
                <w:sz w:val="24"/>
                <w:szCs w:val="24"/>
              </w:rPr>
            </w:pPr>
            <w:r w:rsidRPr="001237C9">
              <w:rPr>
                <w:sz w:val="24"/>
                <w:szCs w:val="24"/>
              </w:rPr>
              <w:t>Ученици</w:t>
            </w:r>
          </w:p>
        </w:tc>
        <w:tc>
          <w:tcPr>
            <w:tcW w:w="3366" w:type="dxa"/>
            <w:vAlign w:val="center"/>
          </w:tcPr>
          <w:p w:rsidR="00713AE1" w:rsidRPr="001237C9" w:rsidRDefault="00713AE1" w:rsidP="00713AE1">
            <w:pPr>
              <w:rPr>
                <w:sz w:val="24"/>
                <w:szCs w:val="24"/>
              </w:rPr>
            </w:pPr>
            <w:r w:rsidRPr="001237C9">
              <w:rPr>
                <w:sz w:val="24"/>
                <w:szCs w:val="24"/>
              </w:rPr>
              <w:t>Март</w:t>
            </w:r>
          </w:p>
        </w:tc>
      </w:tr>
      <w:tr w:rsidR="00713AE1" w:rsidTr="00713AE1">
        <w:trPr>
          <w:trHeight w:val="526"/>
        </w:trPr>
        <w:tc>
          <w:tcPr>
            <w:tcW w:w="3365" w:type="dxa"/>
            <w:vAlign w:val="center"/>
          </w:tcPr>
          <w:p w:rsidR="00713AE1" w:rsidRPr="001237C9" w:rsidRDefault="00713AE1" w:rsidP="00713AE1">
            <w:pPr>
              <w:rPr>
                <w:sz w:val="24"/>
                <w:szCs w:val="24"/>
              </w:rPr>
            </w:pPr>
            <w:r w:rsidRPr="001237C9">
              <w:rPr>
                <w:sz w:val="24"/>
                <w:szCs w:val="24"/>
              </w:rPr>
              <w:t>-Сапуни</w:t>
            </w:r>
          </w:p>
          <w:p w:rsidR="00713AE1" w:rsidRPr="001237C9" w:rsidRDefault="00713AE1" w:rsidP="00713AE1">
            <w:pPr>
              <w:rPr>
                <w:sz w:val="24"/>
                <w:szCs w:val="24"/>
              </w:rPr>
            </w:pPr>
            <w:r w:rsidRPr="001237C9">
              <w:rPr>
                <w:sz w:val="24"/>
                <w:szCs w:val="24"/>
              </w:rPr>
              <w:t>-26.АПРИЛ-Дан Чернобиљске катастрофе</w:t>
            </w:r>
          </w:p>
        </w:tc>
        <w:tc>
          <w:tcPr>
            <w:tcW w:w="3365" w:type="dxa"/>
            <w:vAlign w:val="center"/>
          </w:tcPr>
          <w:p w:rsidR="00713AE1" w:rsidRPr="001237C9" w:rsidRDefault="00713AE1" w:rsidP="00713AE1">
            <w:pPr>
              <w:rPr>
                <w:sz w:val="24"/>
                <w:szCs w:val="24"/>
              </w:rPr>
            </w:pPr>
            <w:r w:rsidRPr="001237C9">
              <w:rPr>
                <w:sz w:val="24"/>
                <w:szCs w:val="24"/>
              </w:rPr>
              <w:t>-израда сапуна</w:t>
            </w:r>
          </w:p>
          <w:p w:rsidR="00713AE1" w:rsidRPr="001237C9" w:rsidRDefault="00713AE1" w:rsidP="00713AE1">
            <w:pPr>
              <w:rPr>
                <w:sz w:val="24"/>
                <w:szCs w:val="24"/>
              </w:rPr>
            </w:pPr>
            <w:r w:rsidRPr="001237C9">
              <w:rPr>
                <w:sz w:val="24"/>
                <w:szCs w:val="24"/>
              </w:rPr>
              <w:t>-презентација о радиоактивности</w:t>
            </w:r>
          </w:p>
        </w:tc>
        <w:tc>
          <w:tcPr>
            <w:tcW w:w="3366" w:type="dxa"/>
            <w:vAlign w:val="center"/>
          </w:tcPr>
          <w:p w:rsidR="00713AE1" w:rsidRPr="001237C9" w:rsidRDefault="00713AE1" w:rsidP="00713AE1">
            <w:pPr>
              <w:rPr>
                <w:sz w:val="24"/>
                <w:szCs w:val="24"/>
              </w:rPr>
            </w:pPr>
            <w:r w:rsidRPr="001237C9">
              <w:rPr>
                <w:sz w:val="24"/>
                <w:szCs w:val="24"/>
              </w:rPr>
              <w:t xml:space="preserve">Наставница хемије </w:t>
            </w:r>
          </w:p>
          <w:p w:rsidR="00713AE1" w:rsidRPr="001237C9" w:rsidRDefault="00713AE1" w:rsidP="00713AE1">
            <w:pPr>
              <w:rPr>
                <w:sz w:val="24"/>
                <w:szCs w:val="24"/>
              </w:rPr>
            </w:pPr>
            <w:r w:rsidRPr="001237C9">
              <w:rPr>
                <w:sz w:val="24"/>
                <w:szCs w:val="24"/>
              </w:rPr>
              <w:t>Ученици</w:t>
            </w:r>
          </w:p>
        </w:tc>
        <w:tc>
          <w:tcPr>
            <w:tcW w:w="3366" w:type="dxa"/>
            <w:vAlign w:val="center"/>
          </w:tcPr>
          <w:p w:rsidR="00713AE1" w:rsidRPr="001237C9" w:rsidRDefault="00713AE1" w:rsidP="00713AE1">
            <w:pPr>
              <w:rPr>
                <w:sz w:val="24"/>
                <w:szCs w:val="24"/>
              </w:rPr>
            </w:pPr>
            <w:r w:rsidRPr="001237C9">
              <w:rPr>
                <w:sz w:val="24"/>
                <w:szCs w:val="24"/>
              </w:rPr>
              <w:t>Април</w:t>
            </w:r>
          </w:p>
        </w:tc>
      </w:tr>
      <w:tr w:rsidR="00713AE1" w:rsidTr="00713AE1">
        <w:trPr>
          <w:trHeight w:val="526"/>
        </w:trPr>
        <w:tc>
          <w:tcPr>
            <w:tcW w:w="3365" w:type="dxa"/>
            <w:vAlign w:val="center"/>
          </w:tcPr>
          <w:p w:rsidR="00713AE1" w:rsidRPr="001237C9" w:rsidRDefault="00713AE1" w:rsidP="00713AE1">
            <w:pPr>
              <w:rPr>
                <w:sz w:val="24"/>
                <w:szCs w:val="24"/>
              </w:rPr>
            </w:pPr>
            <w:r w:rsidRPr="001237C9">
              <w:rPr>
                <w:sz w:val="24"/>
                <w:szCs w:val="24"/>
              </w:rPr>
              <w:t>-Утицај хемије на животну средину-загађење воде,</w:t>
            </w:r>
            <w:r>
              <w:rPr>
                <w:sz w:val="24"/>
                <w:szCs w:val="24"/>
              </w:rPr>
              <w:t xml:space="preserve"> </w:t>
            </w:r>
            <w:r w:rsidRPr="001237C9">
              <w:rPr>
                <w:sz w:val="24"/>
                <w:szCs w:val="24"/>
              </w:rPr>
              <w:t>ваздуха,</w:t>
            </w:r>
            <w:r>
              <w:rPr>
                <w:sz w:val="24"/>
                <w:szCs w:val="24"/>
              </w:rPr>
              <w:t xml:space="preserve"> </w:t>
            </w:r>
            <w:r w:rsidRPr="001237C9">
              <w:rPr>
                <w:sz w:val="24"/>
                <w:szCs w:val="24"/>
              </w:rPr>
              <w:t>земљишта</w:t>
            </w:r>
          </w:p>
        </w:tc>
        <w:tc>
          <w:tcPr>
            <w:tcW w:w="3365" w:type="dxa"/>
            <w:vAlign w:val="center"/>
          </w:tcPr>
          <w:p w:rsidR="00713AE1" w:rsidRPr="001237C9" w:rsidRDefault="00713AE1" w:rsidP="00713AE1">
            <w:pPr>
              <w:rPr>
                <w:sz w:val="24"/>
                <w:szCs w:val="24"/>
              </w:rPr>
            </w:pPr>
            <w:r w:rsidRPr="001237C9">
              <w:rPr>
                <w:sz w:val="24"/>
                <w:szCs w:val="24"/>
              </w:rPr>
              <w:t>-истраживање ученика</w:t>
            </w:r>
          </w:p>
          <w:p w:rsidR="00713AE1" w:rsidRPr="001237C9" w:rsidRDefault="00713AE1" w:rsidP="00713AE1">
            <w:pPr>
              <w:rPr>
                <w:sz w:val="24"/>
                <w:szCs w:val="24"/>
              </w:rPr>
            </w:pPr>
            <w:r w:rsidRPr="001237C9">
              <w:rPr>
                <w:sz w:val="24"/>
                <w:szCs w:val="24"/>
              </w:rPr>
              <w:t>-израда паноа</w:t>
            </w:r>
          </w:p>
        </w:tc>
        <w:tc>
          <w:tcPr>
            <w:tcW w:w="3366" w:type="dxa"/>
            <w:vAlign w:val="center"/>
          </w:tcPr>
          <w:p w:rsidR="00713AE1" w:rsidRPr="001237C9" w:rsidRDefault="00713AE1" w:rsidP="00713AE1">
            <w:pPr>
              <w:rPr>
                <w:sz w:val="24"/>
                <w:szCs w:val="24"/>
              </w:rPr>
            </w:pPr>
            <w:r w:rsidRPr="001237C9">
              <w:rPr>
                <w:sz w:val="24"/>
                <w:szCs w:val="24"/>
              </w:rPr>
              <w:t xml:space="preserve">Наставница хемије </w:t>
            </w:r>
          </w:p>
          <w:p w:rsidR="00713AE1" w:rsidRPr="001237C9" w:rsidRDefault="00713AE1" w:rsidP="00713AE1">
            <w:pPr>
              <w:rPr>
                <w:sz w:val="24"/>
                <w:szCs w:val="24"/>
              </w:rPr>
            </w:pPr>
            <w:r w:rsidRPr="001237C9">
              <w:rPr>
                <w:sz w:val="24"/>
                <w:szCs w:val="24"/>
              </w:rPr>
              <w:t>Ученици</w:t>
            </w:r>
          </w:p>
        </w:tc>
        <w:tc>
          <w:tcPr>
            <w:tcW w:w="3366" w:type="dxa"/>
            <w:vAlign w:val="center"/>
          </w:tcPr>
          <w:p w:rsidR="00713AE1" w:rsidRPr="001237C9" w:rsidRDefault="00713AE1" w:rsidP="00713AE1">
            <w:pPr>
              <w:rPr>
                <w:sz w:val="24"/>
                <w:szCs w:val="24"/>
              </w:rPr>
            </w:pPr>
            <w:r w:rsidRPr="001237C9">
              <w:rPr>
                <w:sz w:val="24"/>
                <w:szCs w:val="24"/>
              </w:rPr>
              <w:t>Мај</w:t>
            </w:r>
          </w:p>
        </w:tc>
      </w:tr>
      <w:tr w:rsidR="00713AE1" w:rsidTr="00713AE1">
        <w:trPr>
          <w:trHeight w:val="354"/>
        </w:trPr>
        <w:tc>
          <w:tcPr>
            <w:tcW w:w="3365" w:type="dxa"/>
            <w:vAlign w:val="center"/>
          </w:tcPr>
          <w:p w:rsidR="00713AE1" w:rsidRPr="001237C9" w:rsidRDefault="00713AE1" w:rsidP="00713AE1">
            <w:pPr>
              <w:rPr>
                <w:sz w:val="24"/>
                <w:szCs w:val="24"/>
              </w:rPr>
            </w:pPr>
            <w:r w:rsidRPr="001237C9">
              <w:rPr>
                <w:sz w:val="24"/>
                <w:szCs w:val="24"/>
              </w:rPr>
              <w:t>-Анализа рада секције</w:t>
            </w:r>
          </w:p>
        </w:tc>
        <w:tc>
          <w:tcPr>
            <w:tcW w:w="3365" w:type="dxa"/>
            <w:vAlign w:val="center"/>
          </w:tcPr>
          <w:p w:rsidR="00713AE1" w:rsidRPr="001237C9" w:rsidRDefault="00713AE1" w:rsidP="00713AE1">
            <w:pPr>
              <w:rPr>
                <w:sz w:val="24"/>
                <w:szCs w:val="24"/>
              </w:rPr>
            </w:pPr>
            <w:r w:rsidRPr="001237C9">
              <w:rPr>
                <w:sz w:val="24"/>
                <w:szCs w:val="24"/>
              </w:rPr>
              <w:t>-дискусија</w:t>
            </w:r>
          </w:p>
          <w:p w:rsidR="00713AE1" w:rsidRPr="001237C9" w:rsidRDefault="00713AE1" w:rsidP="00713AE1">
            <w:pPr>
              <w:rPr>
                <w:sz w:val="24"/>
                <w:szCs w:val="24"/>
              </w:rPr>
            </w:pPr>
            <w:r w:rsidRPr="001237C9">
              <w:rPr>
                <w:sz w:val="24"/>
                <w:szCs w:val="24"/>
              </w:rPr>
              <w:t>-предлози за унапређење</w:t>
            </w:r>
          </w:p>
        </w:tc>
        <w:tc>
          <w:tcPr>
            <w:tcW w:w="3366" w:type="dxa"/>
            <w:vAlign w:val="center"/>
          </w:tcPr>
          <w:p w:rsidR="00713AE1" w:rsidRPr="001237C9" w:rsidRDefault="00713AE1" w:rsidP="00713AE1">
            <w:pPr>
              <w:rPr>
                <w:sz w:val="24"/>
                <w:szCs w:val="24"/>
              </w:rPr>
            </w:pPr>
            <w:r w:rsidRPr="001237C9">
              <w:rPr>
                <w:sz w:val="24"/>
                <w:szCs w:val="24"/>
              </w:rPr>
              <w:t xml:space="preserve">Наставница хемије </w:t>
            </w:r>
          </w:p>
          <w:p w:rsidR="00713AE1" w:rsidRPr="001237C9" w:rsidRDefault="00713AE1" w:rsidP="00713AE1">
            <w:pPr>
              <w:rPr>
                <w:sz w:val="24"/>
                <w:szCs w:val="24"/>
              </w:rPr>
            </w:pPr>
            <w:r w:rsidRPr="001237C9">
              <w:rPr>
                <w:sz w:val="24"/>
                <w:szCs w:val="24"/>
              </w:rPr>
              <w:t>Ученици</w:t>
            </w:r>
          </w:p>
        </w:tc>
        <w:tc>
          <w:tcPr>
            <w:tcW w:w="3366" w:type="dxa"/>
            <w:vAlign w:val="center"/>
          </w:tcPr>
          <w:p w:rsidR="00713AE1" w:rsidRPr="001237C9" w:rsidRDefault="00713AE1" w:rsidP="00713AE1">
            <w:pPr>
              <w:rPr>
                <w:sz w:val="24"/>
                <w:szCs w:val="24"/>
              </w:rPr>
            </w:pPr>
            <w:r w:rsidRPr="001237C9">
              <w:rPr>
                <w:sz w:val="24"/>
                <w:szCs w:val="24"/>
              </w:rPr>
              <w:t>Јун</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r>
        <w:rPr>
          <w:rFonts w:cs="Times New Roman"/>
          <w:b/>
          <w:bCs/>
          <w:color w:val="000000"/>
          <w:sz w:val="24"/>
          <w:szCs w:val="24"/>
          <w:lang w:val="sr-Cyrl-CS"/>
        </w:rPr>
        <w:lastRenderedPageBreak/>
        <w:t>Прогремерска секција</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tbl>
      <w:tblPr>
        <w:tblStyle w:val="TableGrid"/>
        <w:tblW w:w="13433" w:type="dxa"/>
        <w:tblLook w:val="04A0"/>
      </w:tblPr>
      <w:tblGrid>
        <w:gridCol w:w="3378"/>
        <w:gridCol w:w="3378"/>
        <w:gridCol w:w="3380"/>
        <w:gridCol w:w="3297"/>
      </w:tblGrid>
      <w:tr w:rsidR="00713AE1" w:rsidRPr="001237C9" w:rsidTr="00713AE1">
        <w:trPr>
          <w:trHeight w:val="249"/>
        </w:trPr>
        <w:tc>
          <w:tcPr>
            <w:tcW w:w="3378" w:type="dxa"/>
            <w:vAlign w:val="center"/>
          </w:tcPr>
          <w:p w:rsidR="00713AE1" w:rsidRPr="001237C9" w:rsidRDefault="00713AE1" w:rsidP="00713AE1">
            <w:pPr>
              <w:rPr>
                <w:b/>
                <w:sz w:val="24"/>
                <w:szCs w:val="24"/>
              </w:rPr>
            </w:pPr>
            <w:r w:rsidRPr="001237C9">
              <w:rPr>
                <w:b/>
                <w:sz w:val="24"/>
                <w:szCs w:val="24"/>
              </w:rPr>
              <w:t>Време реализације</w:t>
            </w:r>
          </w:p>
        </w:tc>
        <w:tc>
          <w:tcPr>
            <w:tcW w:w="3378" w:type="dxa"/>
            <w:vAlign w:val="center"/>
          </w:tcPr>
          <w:p w:rsidR="00713AE1" w:rsidRPr="001237C9" w:rsidRDefault="00713AE1" w:rsidP="00713AE1">
            <w:pPr>
              <w:rPr>
                <w:rFonts w:cs="Times New Roman"/>
                <w:b/>
                <w:sz w:val="24"/>
                <w:szCs w:val="24"/>
              </w:rPr>
            </w:pPr>
            <w:r w:rsidRPr="001237C9">
              <w:rPr>
                <w:rFonts w:cs="Times New Roman"/>
                <w:b/>
                <w:sz w:val="24"/>
                <w:szCs w:val="24"/>
              </w:rPr>
              <w:t>Активности/теме</w:t>
            </w:r>
          </w:p>
        </w:tc>
        <w:tc>
          <w:tcPr>
            <w:tcW w:w="3380" w:type="dxa"/>
            <w:vAlign w:val="center"/>
          </w:tcPr>
          <w:p w:rsidR="00713AE1" w:rsidRPr="001237C9" w:rsidRDefault="00713AE1" w:rsidP="00713AE1">
            <w:pPr>
              <w:rPr>
                <w:b/>
                <w:sz w:val="24"/>
                <w:szCs w:val="24"/>
              </w:rPr>
            </w:pPr>
            <w:r w:rsidRPr="001237C9">
              <w:rPr>
                <w:b/>
                <w:sz w:val="24"/>
                <w:szCs w:val="24"/>
              </w:rPr>
              <w:t>Начин реализације</w:t>
            </w:r>
          </w:p>
        </w:tc>
        <w:tc>
          <w:tcPr>
            <w:tcW w:w="3297" w:type="dxa"/>
            <w:vAlign w:val="center"/>
          </w:tcPr>
          <w:p w:rsidR="00713AE1" w:rsidRPr="001237C9" w:rsidRDefault="00713AE1" w:rsidP="00713AE1">
            <w:pPr>
              <w:rPr>
                <w:b/>
                <w:sz w:val="24"/>
                <w:szCs w:val="24"/>
              </w:rPr>
            </w:pPr>
            <w:r w:rsidRPr="001237C9">
              <w:rPr>
                <w:b/>
                <w:sz w:val="24"/>
                <w:szCs w:val="24"/>
              </w:rPr>
              <w:t>Носиоци реализације</w:t>
            </w:r>
          </w:p>
        </w:tc>
      </w:tr>
      <w:tr w:rsidR="00713AE1" w:rsidRPr="001237C9" w:rsidTr="00713AE1">
        <w:trPr>
          <w:trHeight w:val="1715"/>
        </w:trPr>
        <w:tc>
          <w:tcPr>
            <w:tcW w:w="3378" w:type="dxa"/>
            <w:vAlign w:val="center"/>
          </w:tcPr>
          <w:p w:rsidR="00713AE1" w:rsidRPr="001237C9" w:rsidRDefault="00713AE1" w:rsidP="00713AE1">
            <w:pPr>
              <w:rPr>
                <w:sz w:val="24"/>
                <w:szCs w:val="24"/>
              </w:rPr>
            </w:pPr>
            <w:r w:rsidRPr="001237C9">
              <w:rPr>
                <w:sz w:val="24"/>
                <w:szCs w:val="24"/>
              </w:rPr>
              <w:t>Током године</w:t>
            </w:r>
          </w:p>
        </w:tc>
        <w:tc>
          <w:tcPr>
            <w:tcW w:w="3378" w:type="dxa"/>
            <w:vAlign w:val="center"/>
          </w:tcPr>
          <w:p w:rsidR="00713AE1" w:rsidRPr="001237C9" w:rsidRDefault="00713AE1" w:rsidP="00713AE1">
            <w:pPr>
              <w:pStyle w:val="ListParagraph"/>
              <w:numPr>
                <w:ilvl w:val="0"/>
                <w:numId w:val="171"/>
              </w:numPr>
              <w:spacing w:after="0" w:line="240" w:lineRule="auto"/>
              <w:ind w:left="247" w:hanging="232"/>
              <w:rPr>
                <w:rFonts w:ascii="Times New Roman" w:hAnsi="Times New Roman" w:cs="Times New Roman"/>
                <w:sz w:val="24"/>
                <w:szCs w:val="24"/>
              </w:rPr>
            </w:pPr>
            <w:r w:rsidRPr="001237C9">
              <w:rPr>
                <w:rFonts w:ascii="Times New Roman" w:hAnsi="Times New Roman" w:cs="Times New Roman"/>
                <w:sz w:val="24"/>
                <w:szCs w:val="24"/>
              </w:rPr>
              <w:t xml:space="preserve">Пријем чланова , Конституисање секције према областима; </w:t>
            </w:r>
          </w:p>
          <w:p w:rsidR="00713AE1" w:rsidRPr="001237C9" w:rsidRDefault="00713AE1" w:rsidP="00713AE1">
            <w:pPr>
              <w:pStyle w:val="ListParagraph"/>
              <w:numPr>
                <w:ilvl w:val="0"/>
                <w:numId w:val="171"/>
              </w:numPr>
              <w:spacing w:after="0" w:line="240" w:lineRule="auto"/>
              <w:ind w:left="247" w:hanging="232"/>
              <w:rPr>
                <w:rFonts w:ascii="Times New Roman" w:hAnsi="Times New Roman" w:cs="Times New Roman"/>
                <w:sz w:val="24"/>
                <w:szCs w:val="24"/>
              </w:rPr>
            </w:pPr>
            <w:r w:rsidRPr="001237C9">
              <w:rPr>
                <w:rFonts w:ascii="Times New Roman" w:hAnsi="Times New Roman" w:cs="Times New Roman"/>
                <w:sz w:val="24"/>
                <w:szCs w:val="24"/>
              </w:rPr>
              <w:t>Договор о раду – термини и место одржавања секције</w:t>
            </w:r>
          </w:p>
          <w:p w:rsidR="00713AE1" w:rsidRPr="001237C9" w:rsidRDefault="00713AE1" w:rsidP="00713AE1">
            <w:pPr>
              <w:pStyle w:val="ListParagraph"/>
              <w:numPr>
                <w:ilvl w:val="0"/>
                <w:numId w:val="171"/>
              </w:numPr>
              <w:spacing w:after="0" w:line="240" w:lineRule="auto"/>
              <w:ind w:left="247" w:hanging="232"/>
              <w:rPr>
                <w:rFonts w:ascii="Times New Roman" w:hAnsi="Times New Roman" w:cs="Times New Roman"/>
                <w:sz w:val="24"/>
                <w:szCs w:val="24"/>
              </w:rPr>
            </w:pPr>
            <w:r w:rsidRPr="001237C9">
              <w:rPr>
                <w:rFonts w:ascii="Times New Roman" w:hAnsi="Times New Roman" w:cs="Times New Roman"/>
                <w:sz w:val="24"/>
                <w:szCs w:val="24"/>
              </w:rPr>
              <w:t>Упознавање са апликацијом за ажурирање школског сајта</w:t>
            </w:r>
          </w:p>
          <w:p w:rsidR="00713AE1" w:rsidRPr="001237C9" w:rsidRDefault="00713AE1" w:rsidP="00713AE1">
            <w:pPr>
              <w:pStyle w:val="ListParagraph"/>
              <w:numPr>
                <w:ilvl w:val="0"/>
                <w:numId w:val="171"/>
              </w:numPr>
              <w:spacing w:after="0" w:line="240" w:lineRule="auto"/>
              <w:ind w:left="247" w:hanging="232"/>
              <w:rPr>
                <w:rFonts w:ascii="Times New Roman" w:hAnsi="Times New Roman" w:cs="Times New Roman"/>
                <w:sz w:val="24"/>
                <w:szCs w:val="24"/>
              </w:rPr>
            </w:pPr>
            <w:r w:rsidRPr="001237C9">
              <w:rPr>
                <w:rFonts w:ascii="Times New Roman" w:hAnsi="Times New Roman" w:cs="Times New Roman"/>
                <w:sz w:val="24"/>
                <w:szCs w:val="24"/>
              </w:rPr>
              <w:t>Ажурирање школског сајта</w:t>
            </w:r>
          </w:p>
          <w:p w:rsidR="00713AE1" w:rsidRPr="001237C9" w:rsidRDefault="00713AE1" w:rsidP="00713AE1">
            <w:pPr>
              <w:pStyle w:val="ListParagraph"/>
              <w:numPr>
                <w:ilvl w:val="0"/>
                <w:numId w:val="171"/>
              </w:numPr>
              <w:spacing w:after="0" w:line="240" w:lineRule="auto"/>
              <w:ind w:left="247" w:hanging="232"/>
              <w:rPr>
                <w:rFonts w:ascii="Times New Roman" w:hAnsi="Times New Roman" w:cs="Times New Roman"/>
                <w:sz w:val="24"/>
                <w:szCs w:val="24"/>
              </w:rPr>
            </w:pPr>
            <w:r w:rsidRPr="001237C9">
              <w:rPr>
                <w:rFonts w:ascii="Times New Roman" w:hAnsi="Times New Roman" w:cs="Times New Roman"/>
                <w:sz w:val="24"/>
                <w:szCs w:val="24"/>
              </w:rPr>
              <w:t>Програмирање у Скречу</w:t>
            </w:r>
          </w:p>
          <w:p w:rsidR="00713AE1" w:rsidRPr="001237C9" w:rsidRDefault="00713AE1" w:rsidP="00713AE1">
            <w:pPr>
              <w:pStyle w:val="ListParagraph"/>
              <w:numPr>
                <w:ilvl w:val="0"/>
                <w:numId w:val="171"/>
              </w:numPr>
              <w:spacing w:after="0" w:line="240" w:lineRule="auto"/>
              <w:ind w:left="247" w:hanging="232"/>
              <w:rPr>
                <w:rFonts w:ascii="Times New Roman" w:hAnsi="Times New Roman" w:cs="Times New Roman"/>
                <w:sz w:val="24"/>
                <w:szCs w:val="24"/>
              </w:rPr>
            </w:pPr>
            <w:r w:rsidRPr="001237C9">
              <w:rPr>
                <w:rFonts w:ascii="Times New Roman" w:hAnsi="Times New Roman" w:cs="Times New Roman"/>
                <w:sz w:val="24"/>
                <w:szCs w:val="24"/>
              </w:rPr>
              <w:t>Програмирању у Пајтону</w:t>
            </w:r>
          </w:p>
          <w:p w:rsidR="00713AE1" w:rsidRPr="001237C9" w:rsidRDefault="00713AE1" w:rsidP="00713AE1">
            <w:pPr>
              <w:pStyle w:val="ListParagraph"/>
              <w:numPr>
                <w:ilvl w:val="0"/>
                <w:numId w:val="171"/>
              </w:numPr>
              <w:spacing w:after="0" w:line="240" w:lineRule="auto"/>
              <w:ind w:left="247" w:hanging="232"/>
              <w:rPr>
                <w:rFonts w:ascii="Times New Roman" w:hAnsi="Times New Roman" w:cs="Times New Roman"/>
                <w:sz w:val="24"/>
                <w:szCs w:val="24"/>
              </w:rPr>
            </w:pPr>
            <w:r w:rsidRPr="001237C9">
              <w:rPr>
                <w:rFonts w:ascii="Times New Roman" w:hAnsi="Times New Roman" w:cs="Times New Roman"/>
                <w:sz w:val="24"/>
                <w:szCs w:val="24"/>
              </w:rPr>
              <w:t>Обележавање Дана безбедног интернета</w:t>
            </w:r>
          </w:p>
          <w:p w:rsidR="00713AE1" w:rsidRPr="001237C9" w:rsidRDefault="00713AE1" w:rsidP="00713AE1">
            <w:pPr>
              <w:pStyle w:val="ListParagraph"/>
              <w:numPr>
                <w:ilvl w:val="0"/>
                <w:numId w:val="171"/>
              </w:numPr>
              <w:spacing w:after="0" w:line="240" w:lineRule="auto"/>
              <w:ind w:left="247" w:hanging="232"/>
              <w:rPr>
                <w:rFonts w:ascii="Times New Roman" w:hAnsi="Times New Roman" w:cs="Times New Roman"/>
                <w:sz w:val="24"/>
                <w:szCs w:val="24"/>
              </w:rPr>
            </w:pPr>
            <w:r w:rsidRPr="001237C9">
              <w:rPr>
                <w:rFonts w:ascii="Times New Roman" w:hAnsi="Times New Roman" w:cs="Times New Roman"/>
                <w:sz w:val="24"/>
                <w:szCs w:val="24"/>
              </w:rPr>
              <w:t>Сарадња са специјализованим информатичким одељењем .</w:t>
            </w:r>
          </w:p>
          <w:p w:rsidR="00713AE1" w:rsidRPr="001237C9" w:rsidRDefault="00713AE1" w:rsidP="00713AE1">
            <w:pPr>
              <w:pStyle w:val="ListParagraph"/>
              <w:numPr>
                <w:ilvl w:val="0"/>
                <w:numId w:val="171"/>
              </w:numPr>
              <w:spacing w:after="0" w:line="240" w:lineRule="auto"/>
              <w:ind w:left="247" w:hanging="232"/>
              <w:rPr>
                <w:rFonts w:ascii="Times New Roman" w:hAnsi="Times New Roman" w:cs="Times New Roman"/>
                <w:sz w:val="24"/>
                <w:szCs w:val="24"/>
              </w:rPr>
            </w:pPr>
            <w:r w:rsidRPr="001237C9">
              <w:rPr>
                <w:rFonts w:ascii="Times New Roman" w:hAnsi="Times New Roman" w:cs="Times New Roman"/>
                <w:sz w:val="24"/>
                <w:szCs w:val="24"/>
              </w:rPr>
              <w:t>Припреме за такмичења</w:t>
            </w:r>
          </w:p>
          <w:p w:rsidR="00713AE1" w:rsidRPr="001237C9" w:rsidRDefault="00713AE1" w:rsidP="00713AE1">
            <w:pPr>
              <w:pStyle w:val="ListParagraph"/>
              <w:numPr>
                <w:ilvl w:val="0"/>
                <w:numId w:val="171"/>
              </w:numPr>
              <w:spacing w:after="0" w:line="240" w:lineRule="auto"/>
              <w:ind w:left="247" w:hanging="232"/>
              <w:rPr>
                <w:rFonts w:ascii="Times New Roman" w:hAnsi="Times New Roman" w:cs="Times New Roman"/>
                <w:sz w:val="24"/>
                <w:szCs w:val="24"/>
              </w:rPr>
            </w:pPr>
            <w:r w:rsidRPr="001237C9">
              <w:rPr>
                <w:rFonts w:ascii="Times New Roman" w:hAnsi="Times New Roman" w:cs="Times New Roman"/>
                <w:sz w:val="24"/>
                <w:szCs w:val="24"/>
              </w:rPr>
              <w:t>Учешће у разним културним активностима израдом пригодних апликација, постера, брошура</w:t>
            </w:r>
          </w:p>
          <w:p w:rsidR="00713AE1" w:rsidRPr="001237C9" w:rsidRDefault="00713AE1" w:rsidP="00713AE1">
            <w:pPr>
              <w:pStyle w:val="ListParagraph"/>
              <w:numPr>
                <w:ilvl w:val="0"/>
                <w:numId w:val="171"/>
              </w:numPr>
              <w:spacing w:after="0" w:line="240" w:lineRule="auto"/>
              <w:ind w:left="247" w:hanging="232"/>
              <w:rPr>
                <w:rFonts w:ascii="Times New Roman" w:hAnsi="Times New Roman" w:cs="Times New Roman"/>
                <w:sz w:val="24"/>
                <w:szCs w:val="24"/>
              </w:rPr>
            </w:pPr>
            <w:r w:rsidRPr="001237C9">
              <w:rPr>
                <w:rFonts w:ascii="Times New Roman" w:hAnsi="Times New Roman" w:cs="Times New Roman"/>
                <w:sz w:val="24"/>
                <w:szCs w:val="24"/>
              </w:rPr>
              <w:t>Анализа рада секције</w:t>
            </w:r>
          </w:p>
        </w:tc>
        <w:tc>
          <w:tcPr>
            <w:tcW w:w="3380" w:type="dxa"/>
            <w:vAlign w:val="center"/>
          </w:tcPr>
          <w:p w:rsidR="00713AE1" w:rsidRPr="001237C9" w:rsidRDefault="00713AE1" w:rsidP="00713AE1">
            <w:pPr>
              <w:rPr>
                <w:sz w:val="24"/>
                <w:szCs w:val="24"/>
              </w:rPr>
            </w:pPr>
            <w:r w:rsidRPr="001237C9">
              <w:rPr>
                <w:sz w:val="24"/>
                <w:szCs w:val="24"/>
              </w:rPr>
              <w:t>Договор, усвајање нових знања, програмирање, сарадња, припреме, такмичења, анализа</w:t>
            </w:r>
          </w:p>
        </w:tc>
        <w:tc>
          <w:tcPr>
            <w:tcW w:w="3297" w:type="dxa"/>
            <w:vAlign w:val="center"/>
          </w:tcPr>
          <w:p w:rsidR="00713AE1" w:rsidRPr="001237C9" w:rsidRDefault="00713AE1" w:rsidP="00713AE1">
            <w:pPr>
              <w:rPr>
                <w:sz w:val="24"/>
                <w:szCs w:val="24"/>
              </w:rPr>
            </w:pPr>
            <w:r w:rsidRPr="001237C9">
              <w:rPr>
                <w:sz w:val="24"/>
                <w:szCs w:val="24"/>
              </w:rPr>
              <w:t>Предметни наставник и ученици</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rPr>
          <w:rFonts w:cs="Times New Roman"/>
          <w:b/>
          <w:bCs/>
          <w:color w:val="000000"/>
          <w:sz w:val="24"/>
          <w:szCs w:val="24"/>
          <w:lang w:val="sr-Cyrl-CS"/>
        </w:rPr>
      </w:pPr>
      <w:r>
        <w:rPr>
          <w:rFonts w:cs="Times New Roman"/>
          <w:b/>
          <w:bCs/>
          <w:color w:val="000000"/>
          <w:sz w:val="24"/>
          <w:szCs w:val="24"/>
          <w:lang w:val="sr-Cyrl-CS"/>
        </w:rPr>
        <w:br w:type="page"/>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r>
        <w:rPr>
          <w:rFonts w:cs="Times New Roman"/>
          <w:b/>
          <w:bCs/>
          <w:color w:val="000000"/>
          <w:sz w:val="24"/>
          <w:szCs w:val="24"/>
          <w:lang w:val="sr-Cyrl-CS"/>
        </w:rPr>
        <w:lastRenderedPageBreak/>
        <w:t>Саобраћајна секција</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tbl>
      <w:tblPr>
        <w:tblStyle w:val="TableGrid"/>
        <w:tblW w:w="13402" w:type="dxa"/>
        <w:tblInd w:w="-176" w:type="dxa"/>
        <w:tblLook w:val="04A0"/>
      </w:tblPr>
      <w:tblGrid>
        <w:gridCol w:w="3305"/>
        <w:gridCol w:w="5025"/>
        <w:gridCol w:w="2551"/>
        <w:gridCol w:w="2521"/>
      </w:tblGrid>
      <w:tr w:rsidR="00713AE1" w:rsidRPr="001237C9" w:rsidTr="00713AE1">
        <w:trPr>
          <w:trHeight w:val="500"/>
        </w:trPr>
        <w:tc>
          <w:tcPr>
            <w:tcW w:w="3305" w:type="dxa"/>
            <w:vAlign w:val="center"/>
          </w:tcPr>
          <w:p w:rsidR="00713AE1" w:rsidRPr="001237C9" w:rsidRDefault="00713AE1" w:rsidP="00713AE1">
            <w:pPr>
              <w:rPr>
                <w:b/>
                <w:sz w:val="24"/>
                <w:szCs w:val="24"/>
              </w:rPr>
            </w:pPr>
            <w:r w:rsidRPr="001237C9">
              <w:rPr>
                <w:b/>
                <w:sz w:val="24"/>
                <w:szCs w:val="24"/>
              </w:rPr>
              <w:t>Време реализације</w:t>
            </w:r>
          </w:p>
        </w:tc>
        <w:tc>
          <w:tcPr>
            <w:tcW w:w="5025" w:type="dxa"/>
            <w:vAlign w:val="center"/>
          </w:tcPr>
          <w:p w:rsidR="00713AE1" w:rsidRPr="001237C9" w:rsidRDefault="00713AE1" w:rsidP="00713AE1">
            <w:pPr>
              <w:rPr>
                <w:rFonts w:cs="Times New Roman"/>
                <w:b/>
                <w:sz w:val="24"/>
                <w:szCs w:val="24"/>
              </w:rPr>
            </w:pPr>
            <w:r w:rsidRPr="001237C9">
              <w:rPr>
                <w:rFonts w:cs="Times New Roman"/>
                <w:b/>
                <w:sz w:val="24"/>
                <w:szCs w:val="24"/>
              </w:rPr>
              <w:t>Активности/теме</w:t>
            </w:r>
          </w:p>
        </w:tc>
        <w:tc>
          <w:tcPr>
            <w:tcW w:w="2551" w:type="dxa"/>
            <w:vAlign w:val="center"/>
          </w:tcPr>
          <w:p w:rsidR="00713AE1" w:rsidRPr="001237C9" w:rsidRDefault="00713AE1" w:rsidP="00713AE1">
            <w:pPr>
              <w:rPr>
                <w:b/>
                <w:sz w:val="24"/>
                <w:szCs w:val="24"/>
              </w:rPr>
            </w:pPr>
            <w:r w:rsidRPr="001237C9">
              <w:rPr>
                <w:b/>
                <w:sz w:val="24"/>
                <w:szCs w:val="24"/>
              </w:rPr>
              <w:t>Начин реализације</w:t>
            </w:r>
          </w:p>
        </w:tc>
        <w:tc>
          <w:tcPr>
            <w:tcW w:w="2521" w:type="dxa"/>
            <w:vAlign w:val="center"/>
          </w:tcPr>
          <w:p w:rsidR="00713AE1" w:rsidRPr="001237C9" w:rsidRDefault="00713AE1" w:rsidP="00713AE1">
            <w:pPr>
              <w:rPr>
                <w:b/>
                <w:sz w:val="24"/>
                <w:szCs w:val="24"/>
              </w:rPr>
            </w:pPr>
            <w:r w:rsidRPr="001237C9">
              <w:rPr>
                <w:b/>
                <w:sz w:val="24"/>
                <w:szCs w:val="24"/>
              </w:rPr>
              <w:t>Носиоци реализације</w:t>
            </w:r>
          </w:p>
        </w:tc>
      </w:tr>
      <w:tr w:rsidR="00713AE1" w:rsidRPr="001237C9" w:rsidTr="00713AE1">
        <w:trPr>
          <w:trHeight w:val="1693"/>
        </w:trPr>
        <w:tc>
          <w:tcPr>
            <w:tcW w:w="3305" w:type="dxa"/>
            <w:vAlign w:val="center"/>
          </w:tcPr>
          <w:p w:rsidR="00713AE1" w:rsidRPr="001237C9" w:rsidRDefault="00713AE1" w:rsidP="00713AE1">
            <w:pPr>
              <w:rPr>
                <w:sz w:val="24"/>
                <w:szCs w:val="24"/>
              </w:rPr>
            </w:pPr>
            <w:r w:rsidRPr="001237C9">
              <w:rPr>
                <w:sz w:val="24"/>
                <w:szCs w:val="24"/>
              </w:rPr>
              <w:t>Током године</w:t>
            </w:r>
          </w:p>
        </w:tc>
        <w:tc>
          <w:tcPr>
            <w:tcW w:w="5025" w:type="dxa"/>
            <w:vAlign w:val="center"/>
          </w:tcPr>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Увод - упознавање са програмом рада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Кретање од куће до школе</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Пешак у градском и ванградском саобраћају</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Саобраћајни систем, средства, објекти и знакови</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Саобраћајни знаци – знакови опасности</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Саобраћајни знаци – знакови изричитих наредби</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Саобраћајни знаци – знакови обавештења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 xml:space="preserve">Саобраћајни знаци – светлосни саобраћајни знакови </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Саобраћајни полицајац</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Првенство пролаза у раскрсници</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Основни делови бицикла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Коришћење ауто-мото карте</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Ознаке на коловозу</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color w:val="FF0000"/>
                <w:sz w:val="24"/>
                <w:szCs w:val="24"/>
              </w:rPr>
            </w:pPr>
            <w:r w:rsidRPr="001237C9">
              <w:rPr>
                <w:rFonts w:ascii="Times New Roman" w:hAnsi="Times New Roman" w:cs="Times New Roman"/>
                <w:sz w:val="24"/>
                <w:szCs w:val="24"/>
              </w:rPr>
              <w:t>Саобраћајна правила и прописи за кретање пешака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color w:val="FF0000"/>
                <w:sz w:val="24"/>
                <w:szCs w:val="24"/>
              </w:rPr>
            </w:pPr>
            <w:r w:rsidRPr="001237C9">
              <w:rPr>
                <w:rFonts w:ascii="Times New Roman" w:hAnsi="Times New Roman" w:cs="Times New Roman"/>
                <w:sz w:val="24"/>
                <w:szCs w:val="24"/>
              </w:rPr>
              <w:t>Саобраћајна правила и прописи за бициклисте</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Саобраћајна правила и прописи за возаче моторних возила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Узроци и ситуације које најчешће доводе до саобраћајних несрећа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 xml:space="preserve">Кретање пешака, аутомобила,  бицикла са мотором и бицикла </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 xml:space="preserve">Шинска возила и друга моторма возила </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Решавање ситуација на раскрсницама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lastRenderedPageBreak/>
              <w:t xml:space="preserve">Возила са првенством пролаза и под пратњом </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Припреме за школско такмичење. Елементии упутства за правиланначин решавања тестова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Анализа тестова и исправљање грешака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 xml:space="preserve">Решавање тестова     </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Анализа тестова и исправљање грешака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Припреме за општинско такмичење. Објашњавање елемената полигона и упутства за правилну вожњу</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Вожња бицикла на полигону,семафор, оивичена даска и ланац</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Вежбање спретности вожње у појединим дисциплинама на полигону</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Вожња бицикла на полигону, осмица, промена правца и размакнути слалом</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Вожња бицикла на полигону, летвице, паштетице и стоп</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Мерење времена споре вожње и оцењивање спретности у појединим дисциплинама на полигону</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 xml:space="preserve">Решавање тестова     </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Анализа тестова и исправљање грешака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 xml:space="preserve">Решавање тестова     </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Анализа тестова и исправљање грешака</w:t>
            </w:r>
          </w:p>
          <w:p w:rsidR="00713AE1" w:rsidRPr="001237C9" w:rsidRDefault="00713AE1" w:rsidP="00713AE1">
            <w:pPr>
              <w:pStyle w:val="ListParagraph"/>
              <w:numPr>
                <w:ilvl w:val="0"/>
                <w:numId w:val="172"/>
              </w:numPr>
              <w:spacing w:after="0" w:line="240" w:lineRule="auto"/>
              <w:ind w:left="231" w:hanging="247"/>
              <w:rPr>
                <w:rFonts w:ascii="Times New Roman" w:hAnsi="Times New Roman" w:cs="Times New Roman"/>
                <w:sz w:val="24"/>
                <w:szCs w:val="24"/>
              </w:rPr>
            </w:pPr>
            <w:r w:rsidRPr="001237C9">
              <w:rPr>
                <w:rFonts w:ascii="Times New Roman" w:hAnsi="Times New Roman" w:cs="Times New Roman"/>
                <w:sz w:val="24"/>
                <w:szCs w:val="24"/>
              </w:rPr>
              <w:t>Анализа остварених резултана на такмичењима</w:t>
            </w:r>
          </w:p>
        </w:tc>
        <w:tc>
          <w:tcPr>
            <w:tcW w:w="2551" w:type="dxa"/>
            <w:vAlign w:val="center"/>
          </w:tcPr>
          <w:p w:rsidR="00713AE1" w:rsidRPr="001237C9" w:rsidRDefault="00713AE1" w:rsidP="00713AE1">
            <w:pPr>
              <w:rPr>
                <w:sz w:val="24"/>
                <w:szCs w:val="24"/>
              </w:rPr>
            </w:pPr>
            <w:r w:rsidRPr="001237C9">
              <w:rPr>
                <w:sz w:val="24"/>
                <w:szCs w:val="24"/>
              </w:rPr>
              <w:lastRenderedPageBreak/>
              <w:t>Договор, усвајање нових знања, програмирање, сарадња, припреме, такмичења, анализа</w:t>
            </w:r>
          </w:p>
        </w:tc>
        <w:tc>
          <w:tcPr>
            <w:tcW w:w="2521" w:type="dxa"/>
            <w:vAlign w:val="center"/>
          </w:tcPr>
          <w:p w:rsidR="00713AE1" w:rsidRPr="001237C9" w:rsidRDefault="00713AE1" w:rsidP="00713AE1">
            <w:pPr>
              <w:rPr>
                <w:sz w:val="24"/>
                <w:szCs w:val="24"/>
              </w:rPr>
            </w:pPr>
            <w:r w:rsidRPr="001237C9">
              <w:rPr>
                <w:sz w:val="24"/>
                <w:szCs w:val="24"/>
              </w:rPr>
              <w:t>Предметни наставник и ученици</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rPr>
          <w:rFonts w:cs="Times New Roman"/>
          <w:b/>
          <w:bCs/>
          <w:color w:val="000000"/>
          <w:sz w:val="24"/>
          <w:szCs w:val="24"/>
          <w:lang w:val="sr-Cyrl-CS"/>
        </w:rPr>
      </w:pPr>
      <w:r>
        <w:rPr>
          <w:rFonts w:cs="Times New Roman"/>
          <w:b/>
          <w:bCs/>
          <w:color w:val="000000"/>
          <w:sz w:val="24"/>
          <w:szCs w:val="24"/>
          <w:lang w:val="sr-Cyrl-CS"/>
        </w:rPr>
        <w:br w:type="page"/>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r>
        <w:rPr>
          <w:rFonts w:cs="Times New Roman"/>
          <w:b/>
          <w:bCs/>
          <w:color w:val="000000"/>
          <w:sz w:val="24"/>
          <w:szCs w:val="24"/>
          <w:lang w:val="sr-Cyrl-CS"/>
        </w:rPr>
        <w:lastRenderedPageBreak/>
        <w:t>Ликовна секција</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tbl>
      <w:tblPr>
        <w:tblW w:w="13433"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344"/>
        <w:gridCol w:w="2690"/>
        <w:gridCol w:w="2551"/>
        <w:gridCol w:w="2268"/>
        <w:gridCol w:w="3580"/>
      </w:tblGrid>
      <w:tr w:rsidR="00713AE1" w:rsidTr="00713AE1">
        <w:trPr>
          <w:trHeight w:val="41"/>
          <w:jc w:val="center"/>
        </w:trPr>
        <w:tc>
          <w:tcPr>
            <w:tcW w:w="2344" w:type="dxa"/>
            <w:shd w:val="clear" w:color="auto" w:fill="auto"/>
            <w:vAlign w:val="center"/>
          </w:tcPr>
          <w:p w:rsidR="00713AE1" w:rsidRPr="00BB6E5E" w:rsidRDefault="00713AE1" w:rsidP="00713AE1">
            <w:pPr>
              <w:spacing w:after="0" w:line="240" w:lineRule="auto"/>
              <w:ind w:left="132"/>
              <w:rPr>
                <w:rFonts w:cs="Times New Roman"/>
                <w:b/>
                <w:sz w:val="24"/>
                <w:szCs w:val="24"/>
                <w:lang w:val="sr-Cyrl-CS"/>
              </w:rPr>
            </w:pPr>
            <w:r w:rsidRPr="00BB6E5E">
              <w:rPr>
                <w:rFonts w:cs="Times New Roman"/>
                <w:b/>
                <w:sz w:val="24"/>
                <w:szCs w:val="24"/>
                <w:lang w:val="sr-Cyrl-CS"/>
              </w:rPr>
              <w:t>Садржаји програма</w:t>
            </w:r>
          </w:p>
        </w:tc>
        <w:tc>
          <w:tcPr>
            <w:tcW w:w="2690" w:type="dxa"/>
            <w:shd w:val="clear" w:color="auto" w:fill="auto"/>
            <w:vAlign w:val="center"/>
          </w:tcPr>
          <w:p w:rsidR="00713AE1" w:rsidRPr="00BB6E5E" w:rsidRDefault="00713AE1" w:rsidP="00713AE1">
            <w:pPr>
              <w:spacing w:after="0" w:line="240" w:lineRule="auto"/>
              <w:jc w:val="center"/>
              <w:rPr>
                <w:rFonts w:cs="Times New Roman"/>
                <w:b/>
                <w:sz w:val="24"/>
                <w:szCs w:val="24"/>
                <w:lang w:val="sr-Cyrl-CS"/>
              </w:rPr>
            </w:pPr>
            <w:r w:rsidRPr="00BB6E5E">
              <w:rPr>
                <w:rFonts w:cs="Times New Roman"/>
                <w:b/>
                <w:sz w:val="24"/>
                <w:szCs w:val="24"/>
                <w:lang w:val="sr-Cyrl-CS"/>
              </w:rPr>
              <w:t>Активности ученика</w:t>
            </w:r>
          </w:p>
        </w:tc>
        <w:tc>
          <w:tcPr>
            <w:tcW w:w="2551" w:type="dxa"/>
            <w:shd w:val="clear" w:color="auto" w:fill="auto"/>
            <w:vAlign w:val="center"/>
          </w:tcPr>
          <w:p w:rsidR="00713AE1" w:rsidRPr="00BB6E5E" w:rsidRDefault="00713AE1" w:rsidP="00713AE1">
            <w:pPr>
              <w:spacing w:after="0" w:line="240" w:lineRule="auto"/>
              <w:ind w:left="83" w:right="72"/>
              <w:rPr>
                <w:rFonts w:cs="Times New Roman"/>
                <w:b/>
                <w:sz w:val="24"/>
                <w:szCs w:val="24"/>
                <w:lang w:val="sr-Cyrl-CS"/>
              </w:rPr>
            </w:pPr>
            <w:r w:rsidRPr="00BB6E5E">
              <w:rPr>
                <w:rFonts w:cs="Times New Roman"/>
                <w:b/>
                <w:sz w:val="24"/>
                <w:szCs w:val="24"/>
                <w:lang w:val="sr-Cyrl-CS"/>
              </w:rPr>
              <w:t>Активности наставника</w:t>
            </w:r>
          </w:p>
        </w:tc>
        <w:tc>
          <w:tcPr>
            <w:tcW w:w="2268" w:type="dxa"/>
            <w:shd w:val="clear" w:color="auto" w:fill="auto"/>
            <w:vAlign w:val="center"/>
          </w:tcPr>
          <w:p w:rsidR="00713AE1" w:rsidRPr="00BB6E5E" w:rsidRDefault="00713AE1" w:rsidP="00713AE1">
            <w:pPr>
              <w:spacing w:after="0" w:line="240" w:lineRule="auto"/>
              <w:ind w:left="132"/>
              <w:rPr>
                <w:rFonts w:cs="Times New Roman"/>
                <w:b/>
                <w:sz w:val="24"/>
                <w:szCs w:val="24"/>
                <w:lang w:val="sr-Cyrl-CS"/>
              </w:rPr>
            </w:pPr>
            <w:r w:rsidRPr="00BB6E5E">
              <w:rPr>
                <w:rFonts w:cs="Times New Roman"/>
                <w:b/>
                <w:sz w:val="24"/>
                <w:szCs w:val="24"/>
                <w:lang w:val="sr-Cyrl-CS"/>
              </w:rPr>
              <w:t>Начини и поступци остваривања садржаја</w:t>
            </w:r>
          </w:p>
        </w:tc>
        <w:tc>
          <w:tcPr>
            <w:tcW w:w="3580" w:type="dxa"/>
            <w:shd w:val="clear" w:color="auto" w:fill="auto"/>
            <w:vAlign w:val="center"/>
          </w:tcPr>
          <w:p w:rsidR="00713AE1" w:rsidRPr="00BB6E5E" w:rsidRDefault="00713AE1" w:rsidP="00713AE1">
            <w:pPr>
              <w:spacing w:after="0" w:line="240" w:lineRule="auto"/>
              <w:ind w:left="120"/>
              <w:rPr>
                <w:rFonts w:cs="Times New Roman"/>
                <w:b/>
                <w:sz w:val="24"/>
                <w:szCs w:val="24"/>
                <w:lang w:val="sr-Cyrl-CS"/>
              </w:rPr>
            </w:pPr>
            <w:r w:rsidRPr="00BB6E5E">
              <w:rPr>
                <w:rFonts w:cs="Times New Roman"/>
                <w:b/>
                <w:sz w:val="24"/>
                <w:szCs w:val="24"/>
                <w:lang w:val="sr-Cyrl-CS"/>
              </w:rPr>
              <w:t>Циљеви и задаци садржаја програма</w:t>
            </w:r>
          </w:p>
        </w:tc>
      </w:tr>
      <w:tr w:rsidR="00713AE1" w:rsidTr="00713AE1">
        <w:trPr>
          <w:trHeight w:val="1759"/>
          <w:jc w:val="center"/>
        </w:trPr>
        <w:tc>
          <w:tcPr>
            <w:tcW w:w="2344" w:type="dxa"/>
            <w:vAlign w:val="center"/>
          </w:tcPr>
          <w:p w:rsidR="00713AE1" w:rsidRPr="00BB6E5E" w:rsidRDefault="00713AE1" w:rsidP="00713AE1">
            <w:pPr>
              <w:spacing w:after="0" w:line="240" w:lineRule="auto"/>
              <w:ind w:left="132"/>
              <w:rPr>
                <w:rFonts w:cs="Times New Roman"/>
                <w:b/>
                <w:sz w:val="24"/>
                <w:szCs w:val="24"/>
                <w:lang w:val="sr-Cyrl-CS"/>
              </w:rPr>
            </w:pPr>
          </w:p>
          <w:p w:rsidR="00713AE1" w:rsidRPr="00BB6E5E" w:rsidRDefault="00713AE1" w:rsidP="00713AE1">
            <w:pPr>
              <w:spacing w:after="0" w:line="240" w:lineRule="auto"/>
              <w:ind w:left="132"/>
              <w:rPr>
                <w:rFonts w:cs="Times New Roman"/>
                <w:b/>
                <w:sz w:val="24"/>
                <w:szCs w:val="24"/>
                <w:lang w:val="ru-RU"/>
              </w:rPr>
            </w:pPr>
            <w:r w:rsidRPr="00BB6E5E">
              <w:rPr>
                <w:rFonts w:cs="Times New Roman"/>
                <w:b/>
                <w:sz w:val="24"/>
                <w:szCs w:val="24"/>
                <w:lang w:val="sr-Latn-CS"/>
              </w:rPr>
              <w:t>Цртање и сликање</w:t>
            </w:r>
            <w:r w:rsidRPr="00BB6E5E">
              <w:rPr>
                <w:rFonts w:cs="Times New Roman"/>
                <w:b/>
                <w:sz w:val="24"/>
                <w:szCs w:val="24"/>
                <w:lang w:val="sr-Cyrl-CS"/>
              </w:rPr>
              <w:t xml:space="preserve"> различитим техникама</w:t>
            </w:r>
          </w:p>
        </w:tc>
        <w:tc>
          <w:tcPr>
            <w:tcW w:w="2690" w:type="dxa"/>
            <w:vAlign w:val="center"/>
          </w:tcPr>
          <w:p w:rsidR="00713AE1" w:rsidRPr="00BB6E5E" w:rsidRDefault="00713AE1" w:rsidP="00713AE1">
            <w:pPr>
              <w:spacing w:after="0" w:line="240" w:lineRule="auto"/>
              <w:ind w:left="126"/>
              <w:rPr>
                <w:rFonts w:cs="Times New Roman"/>
                <w:sz w:val="24"/>
                <w:szCs w:val="24"/>
                <w:lang w:val="sr-Cyrl-CS"/>
              </w:rPr>
            </w:pPr>
            <w:r w:rsidRPr="00BB6E5E">
              <w:rPr>
                <w:rFonts w:cs="Times New Roman"/>
                <w:sz w:val="24"/>
                <w:szCs w:val="24"/>
                <w:lang w:val="sr-Cyrl-CS"/>
              </w:rPr>
              <w:t>Цртање и сликање различтиим материјалима, на различитим подлогама и различитим техникама и по избору ученика</w:t>
            </w:r>
          </w:p>
        </w:tc>
        <w:tc>
          <w:tcPr>
            <w:tcW w:w="2551" w:type="dxa"/>
            <w:vAlign w:val="center"/>
          </w:tcPr>
          <w:p w:rsidR="00713AE1" w:rsidRPr="00BB6E5E" w:rsidRDefault="00713AE1" w:rsidP="00713AE1">
            <w:pPr>
              <w:spacing w:after="0" w:line="240" w:lineRule="auto"/>
              <w:ind w:left="83" w:right="72"/>
              <w:rPr>
                <w:rFonts w:cs="Times New Roman"/>
                <w:sz w:val="24"/>
                <w:szCs w:val="24"/>
                <w:lang w:val="sr-Cyrl-CS"/>
              </w:rPr>
            </w:pPr>
          </w:p>
          <w:p w:rsidR="00713AE1" w:rsidRPr="00BB6E5E" w:rsidRDefault="00713AE1" w:rsidP="00713AE1">
            <w:pPr>
              <w:spacing w:after="0" w:line="240" w:lineRule="auto"/>
              <w:ind w:left="83" w:right="72"/>
              <w:rPr>
                <w:rFonts w:cs="Times New Roman"/>
                <w:sz w:val="24"/>
                <w:szCs w:val="24"/>
                <w:lang w:val="sr-Cyrl-CS"/>
              </w:rPr>
            </w:pPr>
          </w:p>
          <w:p w:rsidR="00713AE1" w:rsidRPr="00BB6E5E" w:rsidRDefault="00713AE1" w:rsidP="00713AE1">
            <w:pPr>
              <w:spacing w:after="0" w:line="240" w:lineRule="auto"/>
              <w:ind w:left="83" w:right="72"/>
              <w:rPr>
                <w:rFonts w:cs="Times New Roman"/>
                <w:sz w:val="24"/>
                <w:szCs w:val="24"/>
                <w:lang w:val="sr-Cyrl-CS"/>
              </w:rPr>
            </w:pPr>
            <w:r w:rsidRPr="00BB6E5E">
              <w:rPr>
                <w:rFonts w:cs="Times New Roman"/>
                <w:sz w:val="24"/>
                <w:szCs w:val="24"/>
                <w:lang w:val="sr-Cyrl-CS"/>
              </w:rPr>
              <w:t>Организација, мотивација, инспирација...</w:t>
            </w:r>
          </w:p>
        </w:tc>
        <w:tc>
          <w:tcPr>
            <w:tcW w:w="2268" w:type="dxa"/>
            <w:vAlign w:val="center"/>
          </w:tcPr>
          <w:p w:rsidR="00713AE1" w:rsidRPr="00BB6E5E" w:rsidRDefault="00713AE1" w:rsidP="00713AE1">
            <w:pPr>
              <w:spacing w:after="0" w:line="240" w:lineRule="auto"/>
              <w:ind w:left="132"/>
              <w:rPr>
                <w:rFonts w:cs="Times New Roman"/>
                <w:sz w:val="24"/>
                <w:szCs w:val="24"/>
                <w:lang w:val="sr-Cyrl-CS"/>
              </w:rPr>
            </w:pPr>
          </w:p>
          <w:p w:rsidR="00713AE1" w:rsidRPr="00BB6E5E" w:rsidRDefault="00713AE1" w:rsidP="00713AE1">
            <w:pPr>
              <w:spacing w:after="0" w:line="240" w:lineRule="auto"/>
              <w:ind w:left="132"/>
              <w:rPr>
                <w:rFonts w:cs="Times New Roman"/>
                <w:sz w:val="24"/>
                <w:szCs w:val="24"/>
                <w:lang w:val="sr-Cyrl-CS"/>
              </w:rPr>
            </w:pPr>
          </w:p>
          <w:p w:rsidR="00713AE1" w:rsidRPr="00BB6E5E" w:rsidRDefault="00713AE1" w:rsidP="00713AE1">
            <w:pPr>
              <w:spacing w:after="0" w:line="240" w:lineRule="auto"/>
              <w:ind w:left="132"/>
              <w:rPr>
                <w:rFonts w:cs="Times New Roman"/>
                <w:sz w:val="24"/>
                <w:szCs w:val="24"/>
                <w:lang w:val="sr-Cyrl-CS"/>
              </w:rPr>
            </w:pPr>
            <w:r w:rsidRPr="00BB6E5E">
              <w:rPr>
                <w:rFonts w:cs="Times New Roman"/>
                <w:sz w:val="24"/>
                <w:szCs w:val="24"/>
                <w:lang w:val="sr-Cyrl-CS"/>
              </w:rPr>
              <w:t>Индиви-дуални и групни по жељи ученика</w:t>
            </w:r>
          </w:p>
        </w:tc>
        <w:tc>
          <w:tcPr>
            <w:tcW w:w="3580" w:type="dxa"/>
            <w:vAlign w:val="center"/>
          </w:tcPr>
          <w:p w:rsidR="00713AE1" w:rsidRPr="00BB6E5E" w:rsidRDefault="00713AE1" w:rsidP="00713AE1">
            <w:pPr>
              <w:spacing w:after="0" w:line="240" w:lineRule="auto"/>
              <w:ind w:left="120"/>
              <w:rPr>
                <w:rFonts w:cs="Times New Roman"/>
                <w:sz w:val="24"/>
                <w:szCs w:val="24"/>
                <w:lang w:val="sr-Cyrl-CS"/>
              </w:rPr>
            </w:pPr>
            <w:r w:rsidRPr="00BB6E5E">
              <w:rPr>
                <w:rFonts w:cs="Times New Roman"/>
                <w:sz w:val="24"/>
                <w:szCs w:val="24"/>
                <w:lang w:val="sr-Cyrl-CS"/>
              </w:rPr>
              <w:t>Развијање моторике, бољег сагледавања суштине ствари, учење занату, одвајање битног од небитног, препознавање и коришћење ликовних елемената за остваривање своје идеје кроз ликовни израз</w:t>
            </w:r>
          </w:p>
        </w:tc>
      </w:tr>
      <w:tr w:rsidR="00713AE1" w:rsidTr="00713AE1">
        <w:trPr>
          <w:trHeight w:val="382"/>
          <w:jc w:val="center"/>
        </w:trPr>
        <w:tc>
          <w:tcPr>
            <w:tcW w:w="2344" w:type="dxa"/>
            <w:vAlign w:val="center"/>
          </w:tcPr>
          <w:p w:rsidR="00713AE1" w:rsidRPr="00BB6E5E" w:rsidRDefault="00713AE1" w:rsidP="00713AE1">
            <w:pPr>
              <w:spacing w:after="0" w:line="240" w:lineRule="auto"/>
              <w:ind w:left="132"/>
              <w:rPr>
                <w:rFonts w:cs="Times New Roman"/>
                <w:b/>
                <w:sz w:val="24"/>
                <w:szCs w:val="24"/>
                <w:lang w:val="sr-Cyrl-CS"/>
              </w:rPr>
            </w:pPr>
          </w:p>
          <w:p w:rsidR="00713AE1" w:rsidRPr="00BB6E5E" w:rsidRDefault="00713AE1" w:rsidP="00713AE1">
            <w:pPr>
              <w:spacing w:after="0" w:line="240" w:lineRule="auto"/>
              <w:ind w:left="132"/>
              <w:rPr>
                <w:rFonts w:cs="Times New Roman"/>
                <w:b/>
                <w:sz w:val="24"/>
                <w:szCs w:val="24"/>
                <w:lang w:val="sr-Cyrl-CS"/>
              </w:rPr>
            </w:pPr>
            <w:r w:rsidRPr="00BB6E5E">
              <w:rPr>
                <w:rFonts w:cs="Times New Roman"/>
                <w:b/>
                <w:sz w:val="24"/>
                <w:szCs w:val="24"/>
                <w:lang w:val="sr-Cyrl-CS"/>
              </w:rPr>
              <w:t>Вајање различитим материјалима</w:t>
            </w:r>
          </w:p>
        </w:tc>
        <w:tc>
          <w:tcPr>
            <w:tcW w:w="2690" w:type="dxa"/>
            <w:vAlign w:val="center"/>
          </w:tcPr>
          <w:p w:rsidR="00713AE1" w:rsidRPr="00BB6E5E" w:rsidRDefault="00713AE1" w:rsidP="00713AE1">
            <w:pPr>
              <w:spacing w:after="0" w:line="240" w:lineRule="auto"/>
              <w:ind w:left="126"/>
              <w:rPr>
                <w:rFonts w:cs="Times New Roman"/>
                <w:sz w:val="24"/>
                <w:szCs w:val="24"/>
                <w:lang w:val="sr-Cyrl-CS"/>
              </w:rPr>
            </w:pPr>
            <w:r w:rsidRPr="00BB6E5E">
              <w:rPr>
                <w:rFonts w:cs="Times New Roman"/>
                <w:sz w:val="24"/>
                <w:szCs w:val="24"/>
                <w:lang w:val="sr-Cyrl-CS"/>
              </w:rPr>
              <w:t>Рад на скицама, рад у глини, жици, различтим материјалима...</w:t>
            </w:r>
          </w:p>
        </w:tc>
        <w:tc>
          <w:tcPr>
            <w:tcW w:w="2551" w:type="dxa"/>
            <w:vAlign w:val="center"/>
          </w:tcPr>
          <w:p w:rsidR="00713AE1" w:rsidRPr="00BB6E5E" w:rsidRDefault="00713AE1" w:rsidP="00713AE1">
            <w:pPr>
              <w:spacing w:after="0" w:line="240" w:lineRule="auto"/>
              <w:ind w:left="83" w:right="72"/>
              <w:rPr>
                <w:rFonts w:cs="Times New Roman"/>
                <w:sz w:val="24"/>
                <w:szCs w:val="24"/>
                <w:lang w:val="ru-RU"/>
              </w:rPr>
            </w:pPr>
          </w:p>
          <w:p w:rsidR="00713AE1" w:rsidRPr="00BB6E5E" w:rsidRDefault="00713AE1" w:rsidP="00713AE1">
            <w:pPr>
              <w:spacing w:after="0" w:line="240" w:lineRule="auto"/>
              <w:ind w:left="83" w:right="72"/>
              <w:rPr>
                <w:rFonts w:cs="Times New Roman"/>
                <w:sz w:val="24"/>
                <w:szCs w:val="24"/>
                <w:lang w:val="ru-RU"/>
              </w:rPr>
            </w:pPr>
            <w:r w:rsidRPr="00BB6E5E">
              <w:rPr>
                <w:rFonts w:cs="Times New Roman"/>
                <w:sz w:val="24"/>
                <w:szCs w:val="24"/>
                <w:lang w:val="ru-RU"/>
              </w:rPr>
              <w:t>Организација, обезбеђивање одређеног материјала, сигурност ученика...показивање...</w:t>
            </w:r>
          </w:p>
        </w:tc>
        <w:tc>
          <w:tcPr>
            <w:tcW w:w="2268" w:type="dxa"/>
            <w:vAlign w:val="center"/>
          </w:tcPr>
          <w:p w:rsidR="00713AE1" w:rsidRPr="00BB6E5E" w:rsidRDefault="00713AE1" w:rsidP="00713AE1">
            <w:pPr>
              <w:spacing w:after="0" w:line="240" w:lineRule="auto"/>
              <w:ind w:left="132"/>
              <w:rPr>
                <w:rFonts w:cs="Times New Roman"/>
                <w:sz w:val="24"/>
                <w:szCs w:val="24"/>
                <w:lang w:val="sr-Cyrl-CS"/>
              </w:rPr>
            </w:pPr>
            <w:r w:rsidRPr="00BB6E5E">
              <w:rPr>
                <w:rFonts w:cs="Times New Roman"/>
                <w:sz w:val="24"/>
                <w:szCs w:val="24"/>
                <w:lang w:val="sr-Cyrl-CS"/>
              </w:rPr>
              <w:t>Индиви-дуални и групни по жељи ученика</w:t>
            </w:r>
          </w:p>
        </w:tc>
        <w:tc>
          <w:tcPr>
            <w:tcW w:w="3580" w:type="dxa"/>
            <w:vAlign w:val="center"/>
          </w:tcPr>
          <w:p w:rsidR="00713AE1" w:rsidRPr="00BB6E5E" w:rsidRDefault="00713AE1" w:rsidP="00713AE1">
            <w:pPr>
              <w:spacing w:after="0" w:line="240" w:lineRule="auto"/>
              <w:ind w:left="120"/>
              <w:rPr>
                <w:rFonts w:cs="Times New Roman"/>
                <w:sz w:val="24"/>
                <w:szCs w:val="24"/>
                <w:lang w:val="sr-Cyrl-CS"/>
              </w:rPr>
            </w:pPr>
            <w:r w:rsidRPr="00BB6E5E">
              <w:rPr>
                <w:rFonts w:cs="Times New Roman"/>
                <w:sz w:val="24"/>
                <w:szCs w:val="24"/>
                <w:lang w:val="sr-Cyrl-CS"/>
              </w:rPr>
              <w:t>Развијање моторике, бољег сагледавања суштине ствари, учење занату, одвајање битног од небитног, препознавање и коришћење ликовних елемената за остваривање своје идеје кроз ликовни израз, уочавање разлике при стварању треће димензије у односу на дводимензионалне</w:t>
            </w:r>
          </w:p>
        </w:tc>
      </w:tr>
      <w:tr w:rsidR="00713AE1" w:rsidTr="00713AE1">
        <w:trPr>
          <w:trHeight w:val="544"/>
          <w:jc w:val="center"/>
        </w:trPr>
        <w:tc>
          <w:tcPr>
            <w:tcW w:w="2344" w:type="dxa"/>
            <w:vAlign w:val="center"/>
          </w:tcPr>
          <w:p w:rsidR="00713AE1" w:rsidRPr="00BB6E5E" w:rsidRDefault="00713AE1" w:rsidP="00713AE1">
            <w:pPr>
              <w:spacing w:after="0" w:line="240" w:lineRule="auto"/>
              <w:ind w:left="132"/>
              <w:rPr>
                <w:rFonts w:cs="Times New Roman"/>
                <w:b/>
                <w:sz w:val="24"/>
                <w:szCs w:val="24"/>
                <w:lang w:val="sr-Cyrl-CS"/>
              </w:rPr>
            </w:pPr>
          </w:p>
          <w:p w:rsidR="00713AE1" w:rsidRPr="00BB6E5E" w:rsidRDefault="00713AE1" w:rsidP="00713AE1">
            <w:pPr>
              <w:spacing w:after="0" w:line="240" w:lineRule="auto"/>
              <w:ind w:left="132"/>
              <w:rPr>
                <w:rFonts w:cs="Times New Roman"/>
                <w:b/>
                <w:sz w:val="24"/>
                <w:szCs w:val="24"/>
                <w:lang w:val="sr-Cyrl-CS"/>
              </w:rPr>
            </w:pPr>
            <w:r w:rsidRPr="00BB6E5E">
              <w:rPr>
                <w:rFonts w:cs="Times New Roman"/>
                <w:b/>
                <w:sz w:val="24"/>
                <w:szCs w:val="24"/>
                <w:lang w:val="sr-Cyrl-CS"/>
              </w:rPr>
              <w:t>Практично упознавање графичких техника</w:t>
            </w:r>
          </w:p>
        </w:tc>
        <w:tc>
          <w:tcPr>
            <w:tcW w:w="2690" w:type="dxa"/>
            <w:vAlign w:val="center"/>
          </w:tcPr>
          <w:p w:rsidR="00713AE1" w:rsidRPr="00BB6E5E" w:rsidRDefault="00713AE1" w:rsidP="00713AE1">
            <w:pPr>
              <w:spacing w:after="0" w:line="240" w:lineRule="auto"/>
              <w:ind w:left="126"/>
              <w:rPr>
                <w:rFonts w:cs="Times New Roman"/>
                <w:sz w:val="24"/>
                <w:szCs w:val="24"/>
                <w:lang w:val="sr-Cyrl-CS"/>
              </w:rPr>
            </w:pPr>
            <w:r w:rsidRPr="00BB6E5E">
              <w:rPr>
                <w:rFonts w:cs="Times New Roman"/>
                <w:sz w:val="24"/>
                <w:szCs w:val="24"/>
                <w:lang w:val="sr-Cyrl-CS"/>
              </w:rPr>
              <w:t>Рад на скицама, рад на линолеуму, гипсу, картону...</w:t>
            </w:r>
          </w:p>
        </w:tc>
        <w:tc>
          <w:tcPr>
            <w:tcW w:w="2551" w:type="dxa"/>
            <w:vAlign w:val="center"/>
          </w:tcPr>
          <w:p w:rsidR="00713AE1" w:rsidRPr="00BB6E5E" w:rsidRDefault="00713AE1" w:rsidP="00713AE1">
            <w:pPr>
              <w:spacing w:after="0" w:line="240" w:lineRule="auto"/>
              <w:ind w:left="83" w:right="72"/>
              <w:rPr>
                <w:rFonts w:cs="Times New Roman"/>
                <w:sz w:val="24"/>
                <w:szCs w:val="24"/>
                <w:lang w:val="ru-RU"/>
              </w:rPr>
            </w:pPr>
            <w:r w:rsidRPr="00BB6E5E">
              <w:rPr>
                <w:rFonts w:cs="Times New Roman"/>
                <w:sz w:val="24"/>
                <w:szCs w:val="24"/>
                <w:lang w:val="ru-RU"/>
              </w:rPr>
              <w:t>Помоћ при штампању, организација, сигурност ученика...показивање...</w:t>
            </w:r>
          </w:p>
        </w:tc>
        <w:tc>
          <w:tcPr>
            <w:tcW w:w="2268" w:type="dxa"/>
            <w:vAlign w:val="center"/>
          </w:tcPr>
          <w:p w:rsidR="00713AE1" w:rsidRPr="00BB6E5E" w:rsidRDefault="00713AE1" w:rsidP="00713AE1">
            <w:pPr>
              <w:spacing w:after="0" w:line="240" w:lineRule="auto"/>
              <w:ind w:left="132"/>
              <w:rPr>
                <w:rFonts w:cs="Times New Roman"/>
                <w:sz w:val="24"/>
                <w:szCs w:val="24"/>
                <w:lang w:val="sr-Cyrl-CS"/>
              </w:rPr>
            </w:pPr>
          </w:p>
          <w:p w:rsidR="00713AE1" w:rsidRPr="00BB6E5E" w:rsidRDefault="00713AE1" w:rsidP="00713AE1">
            <w:pPr>
              <w:spacing w:after="0" w:line="240" w:lineRule="auto"/>
              <w:ind w:left="132"/>
              <w:rPr>
                <w:rFonts w:cs="Times New Roman"/>
                <w:sz w:val="24"/>
                <w:szCs w:val="24"/>
                <w:lang w:val="sr-Cyrl-CS"/>
              </w:rPr>
            </w:pPr>
            <w:r w:rsidRPr="00BB6E5E">
              <w:rPr>
                <w:rFonts w:cs="Times New Roman"/>
                <w:sz w:val="24"/>
                <w:szCs w:val="24"/>
                <w:lang w:val="sr-Cyrl-CS"/>
              </w:rPr>
              <w:t>Индиви-дуални и групни по жељи ученика</w:t>
            </w:r>
          </w:p>
        </w:tc>
        <w:tc>
          <w:tcPr>
            <w:tcW w:w="3580" w:type="dxa"/>
            <w:vAlign w:val="center"/>
          </w:tcPr>
          <w:p w:rsidR="00713AE1" w:rsidRPr="00BB6E5E" w:rsidRDefault="00713AE1" w:rsidP="00713AE1">
            <w:pPr>
              <w:spacing w:after="0" w:line="240" w:lineRule="auto"/>
              <w:ind w:left="120"/>
              <w:rPr>
                <w:rFonts w:cs="Times New Roman"/>
                <w:sz w:val="24"/>
                <w:szCs w:val="24"/>
                <w:lang w:val="sr-Cyrl-CS"/>
              </w:rPr>
            </w:pPr>
            <w:r w:rsidRPr="00BB6E5E">
              <w:rPr>
                <w:rFonts w:cs="Times New Roman"/>
                <w:sz w:val="24"/>
                <w:szCs w:val="24"/>
                <w:lang w:val="sr-Cyrl-CS"/>
              </w:rPr>
              <w:t>Развијање моторике, бољег сагледавања суштине ствари, учење занату, одвајање битног од небитног, препознавање и коришћење ликовних елемената за остваривање своје идеје кроз ликовни израз,упознавање са могућнотима штампе...</w:t>
            </w:r>
          </w:p>
        </w:tc>
      </w:tr>
      <w:tr w:rsidR="00713AE1" w:rsidTr="00713AE1">
        <w:trPr>
          <w:trHeight w:val="544"/>
          <w:jc w:val="center"/>
        </w:trPr>
        <w:tc>
          <w:tcPr>
            <w:tcW w:w="2344" w:type="dxa"/>
            <w:vAlign w:val="center"/>
          </w:tcPr>
          <w:p w:rsidR="00713AE1" w:rsidRPr="00BB6E5E" w:rsidRDefault="00713AE1" w:rsidP="00713AE1">
            <w:pPr>
              <w:spacing w:after="0" w:line="240" w:lineRule="auto"/>
              <w:ind w:left="132"/>
              <w:rPr>
                <w:rFonts w:cs="Times New Roman"/>
                <w:b/>
                <w:sz w:val="24"/>
                <w:szCs w:val="24"/>
                <w:lang w:val="sr-Cyrl-CS"/>
              </w:rPr>
            </w:pPr>
            <w:r w:rsidRPr="00BB6E5E">
              <w:rPr>
                <w:rFonts w:cs="Times New Roman"/>
                <w:b/>
                <w:sz w:val="24"/>
                <w:szCs w:val="24"/>
                <w:lang w:val="sr-Cyrl-CS"/>
              </w:rPr>
              <w:t xml:space="preserve">Основе фотографије и рад са фото </w:t>
            </w:r>
            <w:r w:rsidRPr="00BB6E5E">
              <w:rPr>
                <w:rFonts w:cs="Times New Roman"/>
                <w:b/>
                <w:sz w:val="24"/>
                <w:szCs w:val="24"/>
                <w:lang w:val="sr-Cyrl-CS"/>
              </w:rPr>
              <w:lastRenderedPageBreak/>
              <w:t>апаратом</w:t>
            </w:r>
          </w:p>
        </w:tc>
        <w:tc>
          <w:tcPr>
            <w:tcW w:w="2690" w:type="dxa"/>
            <w:vAlign w:val="center"/>
          </w:tcPr>
          <w:p w:rsidR="00713AE1" w:rsidRPr="00BB6E5E" w:rsidRDefault="00713AE1" w:rsidP="00713AE1">
            <w:pPr>
              <w:spacing w:after="0" w:line="240" w:lineRule="auto"/>
              <w:ind w:left="126"/>
              <w:rPr>
                <w:rFonts w:cs="Times New Roman"/>
                <w:sz w:val="24"/>
                <w:szCs w:val="24"/>
                <w:lang w:val="sr-Cyrl-CS"/>
              </w:rPr>
            </w:pPr>
            <w:r w:rsidRPr="00BB6E5E">
              <w:rPr>
                <w:rFonts w:cs="Times New Roman"/>
                <w:sz w:val="24"/>
                <w:szCs w:val="24"/>
                <w:lang w:val="sr-Cyrl-CS"/>
              </w:rPr>
              <w:lastRenderedPageBreak/>
              <w:t xml:space="preserve">Фоторграфисање мотива по слободном </w:t>
            </w:r>
            <w:r w:rsidRPr="00BB6E5E">
              <w:rPr>
                <w:rFonts w:cs="Times New Roman"/>
                <w:sz w:val="24"/>
                <w:szCs w:val="24"/>
                <w:lang w:val="sr-Cyrl-CS"/>
              </w:rPr>
              <w:lastRenderedPageBreak/>
              <w:t>избору</w:t>
            </w:r>
          </w:p>
        </w:tc>
        <w:tc>
          <w:tcPr>
            <w:tcW w:w="2551" w:type="dxa"/>
            <w:vAlign w:val="center"/>
          </w:tcPr>
          <w:p w:rsidR="00713AE1" w:rsidRPr="00BB6E5E" w:rsidRDefault="00713AE1" w:rsidP="00713AE1">
            <w:pPr>
              <w:spacing w:after="0" w:line="240" w:lineRule="auto"/>
              <w:ind w:left="83" w:right="72"/>
              <w:rPr>
                <w:rFonts w:cs="Times New Roman"/>
                <w:sz w:val="24"/>
                <w:szCs w:val="24"/>
                <w:lang w:val="ru-RU"/>
              </w:rPr>
            </w:pPr>
            <w:r w:rsidRPr="00BB6E5E">
              <w:rPr>
                <w:rFonts w:cs="Times New Roman"/>
                <w:sz w:val="24"/>
                <w:szCs w:val="24"/>
                <w:lang w:val="ru-RU"/>
              </w:rPr>
              <w:lastRenderedPageBreak/>
              <w:t xml:space="preserve">Фронтални рад уз разговоре, </w:t>
            </w:r>
            <w:r w:rsidRPr="00BB6E5E">
              <w:rPr>
                <w:rFonts w:cs="Times New Roman"/>
                <w:sz w:val="24"/>
                <w:szCs w:val="24"/>
                <w:lang w:val="ru-RU"/>
              </w:rPr>
              <w:lastRenderedPageBreak/>
              <w:t>организација, надгледање,</w:t>
            </w:r>
            <w:r>
              <w:rPr>
                <w:rFonts w:cs="Times New Roman"/>
                <w:sz w:val="24"/>
                <w:szCs w:val="24"/>
                <w:lang w:val="ru-RU"/>
              </w:rPr>
              <w:t xml:space="preserve"> </w:t>
            </w:r>
            <w:r w:rsidRPr="00BB6E5E">
              <w:rPr>
                <w:rFonts w:cs="Times New Roman"/>
                <w:sz w:val="24"/>
                <w:szCs w:val="24"/>
                <w:lang w:val="ru-RU"/>
              </w:rPr>
              <w:t>саветовање,</w:t>
            </w:r>
          </w:p>
          <w:p w:rsidR="00713AE1" w:rsidRPr="00BB6E5E" w:rsidRDefault="00713AE1" w:rsidP="00713AE1">
            <w:pPr>
              <w:spacing w:after="0" w:line="240" w:lineRule="auto"/>
              <w:ind w:left="83" w:right="72"/>
              <w:rPr>
                <w:rFonts w:cs="Times New Roman"/>
                <w:sz w:val="24"/>
                <w:szCs w:val="24"/>
                <w:lang w:val="ru-RU"/>
              </w:rPr>
            </w:pPr>
            <w:r w:rsidRPr="00BB6E5E">
              <w:rPr>
                <w:rFonts w:cs="Times New Roman"/>
                <w:sz w:val="24"/>
                <w:szCs w:val="24"/>
                <w:lang w:val="ru-RU"/>
              </w:rPr>
              <w:t>селекција</w:t>
            </w:r>
          </w:p>
        </w:tc>
        <w:tc>
          <w:tcPr>
            <w:tcW w:w="2268" w:type="dxa"/>
            <w:vAlign w:val="center"/>
          </w:tcPr>
          <w:p w:rsidR="00713AE1" w:rsidRPr="00BB6E5E" w:rsidRDefault="00713AE1" w:rsidP="00713AE1">
            <w:pPr>
              <w:spacing w:after="0" w:line="240" w:lineRule="auto"/>
              <w:ind w:left="132"/>
              <w:rPr>
                <w:rFonts w:cs="Times New Roman"/>
                <w:sz w:val="24"/>
                <w:szCs w:val="24"/>
                <w:lang w:val="sr-Cyrl-CS"/>
              </w:rPr>
            </w:pPr>
            <w:r w:rsidRPr="00BB6E5E">
              <w:rPr>
                <w:rFonts w:cs="Times New Roman"/>
                <w:sz w:val="24"/>
                <w:szCs w:val="24"/>
                <w:lang w:val="sr-Cyrl-CS"/>
              </w:rPr>
              <w:lastRenderedPageBreak/>
              <w:t xml:space="preserve">Индиви-дуални и групни по жељи </w:t>
            </w:r>
            <w:r w:rsidRPr="00BB6E5E">
              <w:rPr>
                <w:rFonts w:cs="Times New Roman"/>
                <w:sz w:val="24"/>
                <w:szCs w:val="24"/>
                <w:lang w:val="sr-Cyrl-CS"/>
              </w:rPr>
              <w:lastRenderedPageBreak/>
              <w:t>ученика</w:t>
            </w:r>
          </w:p>
        </w:tc>
        <w:tc>
          <w:tcPr>
            <w:tcW w:w="3580" w:type="dxa"/>
            <w:vAlign w:val="center"/>
          </w:tcPr>
          <w:p w:rsidR="00713AE1" w:rsidRPr="00BB6E5E" w:rsidRDefault="00713AE1" w:rsidP="00713AE1">
            <w:pPr>
              <w:spacing w:after="0" w:line="240" w:lineRule="auto"/>
              <w:ind w:left="120"/>
              <w:rPr>
                <w:rFonts w:cs="Times New Roman"/>
                <w:sz w:val="24"/>
                <w:szCs w:val="24"/>
                <w:lang w:val="sr-Cyrl-CS"/>
              </w:rPr>
            </w:pPr>
            <w:r w:rsidRPr="00BB6E5E">
              <w:rPr>
                <w:rFonts w:cs="Times New Roman"/>
                <w:sz w:val="24"/>
                <w:szCs w:val="24"/>
                <w:lang w:val="sr-Cyrl-CS"/>
              </w:rPr>
              <w:lastRenderedPageBreak/>
              <w:t xml:space="preserve">Откривање нових ликовних доживљаја  и подручја рада и </w:t>
            </w:r>
            <w:r w:rsidRPr="00BB6E5E">
              <w:rPr>
                <w:rFonts w:cs="Times New Roman"/>
                <w:sz w:val="24"/>
                <w:szCs w:val="24"/>
                <w:lang w:val="sr-Cyrl-CS"/>
              </w:rPr>
              <w:lastRenderedPageBreak/>
              <w:t>деловања ликовне културе</w:t>
            </w:r>
          </w:p>
        </w:tc>
      </w:tr>
      <w:tr w:rsidR="00713AE1" w:rsidTr="00713AE1">
        <w:trPr>
          <w:trHeight w:val="701"/>
          <w:jc w:val="center"/>
        </w:trPr>
        <w:tc>
          <w:tcPr>
            <w:tcW w:w="2344" w:type="dxa"/>
            <w:vAlign w:val="center"/>
          </w:tcPr>
          <w:p w:rsidR="00713AE1" w:rsidRPr="00BB6E5E" w:rsidRDefault="00713AE1" w:rsidP="00713AE1">
            <w:pPr>
              <w:spacing w:after="0" w:line="240" w:lineRule="auto"/>
              <w:ind w:left="132"/>
              <w:rPr>
                <w:rFonts w:cs="Times New Roman"/>
                <w:b/>
                <w:sz w:val="24"/>
                <w:szCs w:val="24"/>
                <w:lang w:val="sr-Cyrl-CS"/>
              </w:rPr>
            </w:pPr>
          </w:p>
          <w:p w:rsidR="00713AE1" w:rsidRPr="00BB6E5E" w:rsidRDefault="00713AE1" w:rsidP="00713AE1">
            <w:pPr>
              <w:spacing w:after="0" w:line="240" w:lineRule="auto"/>
              <w:ind w:left="132"/>
              <w:rPr>
                <w:rFonts w:cs="Times New Roman"/>
                <w:b/>
                <w:sz w:val="24"/>
                <w:szCs w:val="24"/>
                <w:lang w:val="sr-Cyrl-CS"/>
              </w:rPr>
            </w:pPr>
            <w:r w:rsidRPr="00BB6E5E">
              <w:rPr>
                <w:rFonts w:cs="Times New Roman"/>
                <w:b/>
                <w:sz w:val="24"/>
                <w:szCs w:val="24"/>
                <w:lang w:val="sr-Cyrl-CS"/>
              </w:rPr>
              <w:t>Посета музејима и галеријама  и припремање школских изложби</w:t>
            </w:r>
          </w:p>
        </w:tc>
        <w:tc>
          <w:tcPr>
            <w:tcW w:w="2690" w:type="dxa"/>
            <w:vAlign w:val="center"/>
          </w:tcPr>
          <w:p w:rsidR="00713AE1" w:rsidRPr="00BB6E5E" w:rsidRDefault="00713AE1" w:rsidP="00713AE1">
            <w:pPr>
              <w:spacing w:after="0" w:line="240" w:lineRule="auto"/>
              <w:ind w:left="125"/>
              <w:rPr>
                <w:rFonts w:cs="Times New Roman"/>
                <w:sz w:val="24"/>
                <w:szCs w:val="24"/>
                <w:lang w:val="sr-Cyrl-CS"/>
              </w:rPr>
            </w:pPr>
            <w:r w:rsidRPr="00BB6E5E">
              <w:rPr>
                <w:rFonts w:cs="Times New Roman"/>
                <w:sz w:val="24"/>
                <w:szCs w:val="24"/>
                <w:lang w:val="sr-Cyrl-CS"/>
              </w:rPr>
              <w:t>Договарање групе,</w:t>
            </w:r>
            <w:r>
              <w:rPr>
                <w:rFonts w:cs="Times New Roman"/>
                <w:sz w:val="24"/>
                <w:szCs w:val="24"/>
                <w:lang w:val="sr-Cyrl-CS"/>
              </w:rPr>
              <w:t xml:space="preserve"> </w:t>
            </w:r>
            <w:r w:rsidRPr="00BB6E5E">
              <w:rPr>
                <w:rFonts w:cs="Times New Roman"/>
                <w:sz w:val="24"/>
                <w:szCs w:val="24"/>
                <w:lang w:val="sr-Cyrl-CS"/>
              </w:rPr>
              <w:t>Сређивање паноа,</w:t>
            </w:r>
            <w:r>
              <w:rPr>
                <w:rFonts w:cs="Times New Roman"/>
                <w:sz w:val="24"/>
                <w:szCs w:val="24"/>
                <w:lang w:val="sr-Cyrl-CS"/>
              </w:rPr>
              <w:t xml:space="preserve"> </w:t>
            </w:r>
            <w:r w:rsidRPr="00BB6E5E">
              <w:rPr>
                <w:rFonts w:cs="Times New Roman"/>
                <w:sz w:val="24"/>
                <w:szCs w:val="24"/>
                <w:lang w:val="sr-Cyrl-CS"/>
              </w:rPr>
              <w:t>прављење распореда радова...поводом верских празника, државних,</w:t>
            </w:r>
            <w:r>
              <w:rPr>
                <w:rFonts w:cs="Times New Roman"/>
                <w:sz w:val="24"/>
                <w:szCs w:val="24"/>
                <w:lang w:val="sr-Cyrl-CS"/>
              </w:rPr>
              <w:t xml:space="preserve"> </w:t>
            </w:r>
            <w:r w:rsidRPr="00BB6E5E">
              <w:rPr>
                <w:rFonts w:cs="Times New Roman"/>
                <w:sz w:val="24"/>
                <w:szCs w:val="24"/>
                <w:lang w:val="sr-Cyrl-CS"/>
              </w:rPr>
              <w:t xml:space="preserve">као и </w:t>
            </w:r>
            <w:r w:rsidRPr="00BB6E5E">
              <w:rPr>
                <w:rFonts w:cs="Times New Roman"/>
                <w:sz w:val="24"/>
                <w:szCs w:val="24"/>
                <w:lang w:val="sr-Latn-CS"/>
              </w:rPr>
              <w:t xml:space="preserve">годишњица </w:t>
            </w:r>
            <w:r w:rsidRPr="00BB6E5E">
              <w:rPr>
                <w:rFonts w:cs="Times New Roman"/>
                <w:sz w:val="24"/>
                <w:szCs w:val="24"/>
                <w:lang w:val="sr-Cyrl-CS"/>
              </w:rPr>
              <w:t>Његоша,</w:t>
            </w:r>
            <w:r>
              <w:rPr>
                <w:rFonts w:cs="Times New Roman"/>
                <w:sz w:val="24"/>
                <w:szCs w:val="24"/>
                <w:lang w:val="sr-Cyrl-CS"/>
              </w:rPr>
              <w:t xml:space="preserve"> Првог светског рат</w:t>
            </w:r>
            <w:r w:rsidRPr="00BB6E5E">
              <w:rPr>
                <w:rFonts w:cs="Times New Roman"/>
                <w:sz w:val="24"/>
                <w:szCs w:val="24"/>
                <w:lang w:val="sr-Cyrl-CS"/>
              </w:rPr>
              <w:t>а,</w:t>
            </w:r>
            <w:r>
              <w:rPr>
                <w:rFonts w:cs="Times New Roman"/>
                <w:sz w:val="24"/>
                <w:szCs w:val="24"/>
                <w:lang w:val="sr-Cyrl-CS"/>
              </w:rPr>
              <w:t xml:space="preserve"> </w:t>
            </w:r>
            <w:r w:rsidRPr="00BB6E5E">
              <w:rPr>
                <w:rFonts w:cs="Times New Roman"/>
                <w:sz w:val="24"/>
                <w:szCs w:val="24"/>
                <w:lang w:val="sr-Cyrl-CS"/>
              </w:rPr>
              <w:t>Г.</w:t>
            </w:r>
            <w:r>
              <w:rPr>
                <w:rFonts w:cs="Times New Roman"/>
                <w:sz w:val="24"/>
                <w:szCs w:val="24"/>
                <w:lang w:val="sr-Cyrl-CS"/>
              </w:rPr>
              <w:t xml:space="preserve"> </w:t>
            </w:r>
            <w:r w:rsidRPr="00BB6E5E">
              <w:rPr>
                <w:rFonts w:cs="Times New Roman"/>
                <w:sz w:val="24"/>
                <w:szCs w:val="24"/>
                <w:lang w:val="sr-Cyrl-CS"/>
              </w:rPr>
              <w:t>Принципа...</w:t>
            </w:r>
          </w:p>
        </w:tc>
        <w:tc>
          <w:tcPr>
            <w:tcW w:w="2551" w:type="dxa"/>
            <w:vAlign w:val="center"/>
          </w:tcPr>
          <w:p w:rsidR="00713AE1" w:rsidRPr="00BB6E5E" w:rsidRDefault="00713AE1" w:rsidP="00713AE1">
            <w:pPr>
              <w:spacing w:after="0" w:line="240" w:lineRule="auto"/>
              <w:ind w:left="83" w:right="72"/>
              <w:rPr>
                <w:rFonts w:cs="Times New Roman"/>
                <w:sz w:val="24"/>
                <w:szCs w:val="24"/>
                <w:lang w:val="sr-Cyrl-CS"/>
              </w:rPr>
            </w:pPr>
          </w:p>
          <w:p w:rsidR="00713AE1" w:rsidRPr="00BB6E5E" w:rsidRDefault="00713AE1" w:rsidP="00713AE1">
            <w:pPr>
              <w:spacing w:after="0" w:line="240" w:lineRule="auto"/>
              <w:ind w:left="83" w:right="72"/>
              <w:rPr>
                <w:rFonts w:cs="Times New Roman"/>
                <w:sz w:val="24"/>
                <w:szCs w:val="24"/>
                <w:lang w:val="sr-Cyrl-CS"/>
              </w:rPr>
            </w:pPr>
            <w:r w:rsidRPr="00BB6E5E">
              <w:rPr>
                <w:rFonts w:cs="Times New Roman"/>
                <w:sz w:val="24"/>
                <w:szCs w:val="24"/>
                <w:lang w:val="sr-Cyrl-CS"/>
              </w:rPr>
              <w:t>Организација,</w:t>
            </w:r>
          </w:p>
          <w:p w:rsidR="00713AE1" w:rsidRPr="00BB6E5E" w:rsidRDefault="00713AE1" w:rsidP="00713AE1">
            <w:pPr>
              <w:spacing w:after="0" w:line="240" w:lineRule="auto"/>
              <w:ind w:left="83" w:right="72"/>
              <w:rPr>
                <w:rFonts w:cs="Times New Roman"/>
                <w:sz w:val="24"/>
                <w:szCs w:val="24"/>
                <w:lang w:val="sr-Cyrl-CS"/>
              </w:rPr>
            </w:pPr>
            <w:r w:rsidRPr="00BB6E5E">
              <w:rPr>
                <w:rFonts w:cs="Times New Roman"/>
                <w:sz w:val="24"/>
                <w:szCs w:val="24"/>
                <w:lang w:val="sr-Cyrl-CS"/>
              </w:rPr>
              <w:t>Безбедност деце,</w:t>
            </w:r>
          </w:p>
          <w:p w:rsidR="00713AE1" w:rsidRPr="00BB6E5E" w:rsidRDefault="00713AE1" w:rsidP="00713AE1">
            <w:pPr>
              <w:spacing w:after="0" w:line="240" w:lineRule="auto"/>
              <w:ind w:left="83" w:right="72"/>
              <w:rPr>
                <w:rFonts w:cs="Times New Roman"/>
                <w:sz w:val="24"/>
                <w:szCs w:val="24"/>
                <w:lang w:val="ru-RU"/>
              </w:rPr>
            </w:pPr>
          </w:p>
        </w:tc>
        <w:tc>
          <w:tcPr>
            <w:tcW w:w="2268" w:type="dxa"/>
            <w:vAlign w:val="center"/>
          </w:tcPr>
          <w:p w:rsidR="00713AE1" w:rsidRPr="00BB6E5E" w:rsidRDefault="00713AE1" w:rsidP="00713AE1">
            <w:pPr>
              <w:spacing w:after="0" w:line="240" w:lineRule="auto"/>
              <w:ind w:left="132"/>
              <w:rPr>
                <w:rFonts w:cs="Times New Roman"/>
                <w:sz w:val="24"/>
                <w:szCs w:val="24"/>
                <w:lang w:val="sr-Cyrl-CS"/>
              </w:rPr>
            </w:pPr>
          </w:p>
          <w:p w:rsidR="00713AE1" w:rsidRPr="00BB6E5E" w:rsidRDefault="00713AE1" w:rsidP="00713AE1">
            <w:pPr>
              <w:spacing w:after="0" w:line="240" w:lineRule="auto"/>
              <w:ind w:left="132"/>
              <w:rPr>
                <w:rFonts w:cs="Times New Roman"/>
                <w:sz w:val="24"/>
                <w:szCs w:val="24"/>
                <w:lang w:val="sr-Cyrl-CS"/>
              </w:rPr>
            </w:pPr>
            <w:r w:rsidRPr="00BB6E5E">
              <w:rPr>
                <w:rFonts w:cs="Times New Roman"/>
                <w:sz w:val="24"/>
                <w:szCs w:val="24"/>
                <w:lang w:val="sr-Cyrl-CS"/>
              </w:rPr>
              <w:t>Групни рад</w:t>
            </w:r>
          </w:p>
          <w:p w:rsidR="00713AE1" w:rsidRPr="00BB6E5E" w:rsidRDefault="00713AE1" w:rsidP="00713AE1">
            <w:pPr>
              <w:spacing w:after="0" w:line="240" w:lineRule="auto"/>
              <w:ind w:left="132"/>
              <w:rPr>
                <w:rFonts w:cs="Times New Roman"/>
                <w:sz w:val="24"/>
                <w:szCs w:val="24"/>
                <w:lang w:val="sr-Cyrl-CS"/>
              </w:rPr>
            </w:pPr>
          </w:p>
        </w:tc>
        <w:tc>
          <w:tcPr>
            <w:tcW w:w="3580" w:type="dxa"/>
            <w:vAlign w:val="center"/>
          </w:tcPr>
          <w:p w:rsidR="00713AE1" w:rsidRPr="00BB6E5E" w:rsidRDefault="00713AE1" w:rsidP="00713AE1">
            <w:pPr>
              <w:spacing w:after="0" w:line="240" w:lineRule="auto"/>
              <w:ind w:left="120"/>
              <w:rPr>
                <w:rFonts w:cs="Times New Roman"/>
                <w:sz w:val="24"/>
                <w:szCs w:val="24"/>
                <w:lang w:val="sr-Cyrl-CS"/>
              </w:rPr>
            </w:pPr>
          </w:p>
          <w:p w:rsidR="00713AE1" w:rsidRPr="00BB6E5E" w:rsidRDefault="00713AE1" w:rsidP="00713AE1">
            <w:pPr>
              <w:spacing w:after="0" w:line="240" w:lineRule="auto"/>
              <w:ind w:left="120"/>
              <w:rPr>
                <w:rFonts w:cs="Times New Roman"/>
                <w:sz w:val="24"/>
                <w:szCs w:val="24"/>
                <w:lang w:val="sr-Cyrl-CS"/>
              </w:rPr>
            </w:pPr>
            <w:r w:rsidRPr="00BB6E5E">
              <w:rPr>
                <w:rFonts w:cs="Times New Roman"/>
                <w:sz w:val="24"/>
                <w:szCs w:val="24"/>
                <w:lang w:val="sr-Cyrl-CS"/>
              </w:rPr>
              <w:t>Вежбање учешћа у тимским акцијама, прилагођавање, толеранција и развијање потреба да учешћем у културним дешавањима као и учење о понашању у институцијама културе, препознавање лепог и квалитетног и освешћивање доживљеног</w:t>
            </w:r>
          </w:p>
        </w:tc>
      </w:tr>
      <w:tr w:rsidR="00713AE1" w:rsidTr="00713AE1">
        <w:trPr>
          <w:trHeight w:val="258"/>
          <w:jc w:val="center"/>
        </w:trPr>
        <w:tc>
          <w:tcPr>
            <w:tcW w:w="2344" w:type="dxa"/>
            <w:vAlign w:val="center"/>
          </w:tcPr>
          <w:p w:rsidR="00713AE1" w:rsidRPr="00BB6E5E" w:rsidRDefault="00713AE1" w:rsidP="00713AE1">
            <w:pPr>
              <w:spacing w:after="0" w:line="240" w:lineRule="auto"/>
              <w:ind w:left="132"/>
              <w:rPr>
                <w:rFonts w:cs="Times New Roman"/>
                <w:b/>
                <w:sz w:val="24"/>
                <w:szCs w:val="24"/>
                <w:lang w:val="ru-RU"/>
              </w:rPr>
            </w:pPr>
            <w:r w:rsidRPr="00BB6E5E">
              <w:rPr>
                <w:rFonts w:cs="Times New Roman"/>
                <w:b/>
                <w:sz w:val="24"/>
                <w:szCs w:val="24"/>
                <w:lang w:val="sr-Cyrl-CS"/>
              </w:rPr>
              <w:t>Формирање и чување збирки вредних ствари, интересантних облика из природе, уметничких фотографија</w:t>
            </w:r>
          </w:p>
        </w:tc>
        <w:tc>
          <w:tcPr>
            <w:tcW w:w="2690" w:type="dxa"/>
            <w:vAlign w:val="center"/>
          </w:tcPr>
          <w:p w:rsidR="00713AE1" w:rsidRPr="00BB6E5E" w:rsidRDefault="00713AE1" w:rsidP="00713AE1">
            <w:pPr>
              <w:spacing w:after="0" w:line="240" w:lineRule="auto"/>
              <w:ind w:left="126"/>
              <w:rPr>
                <w:rFonts w:cs="Times New Roman"/>
                <w:sz w:val="24"/>
                <w:szCs w:val="24"/>
                <w:lang w:val="sr-Cyrl-CS"/>
              </w:rPr>
            </w:pPr>
            <w:r w:rsidRPr="00BB6E5E">
              <w:rPr>
                <w:rFonts w:cs="Times New Roman"/>
                <w:sz w:val="24"/>
                <w:szCs w:val="24"/>
                <w:lang w:val="sr-Cyrl-CS"/>
              </w:rPr>
              <w:t>Скупљање и доношење разних предмета, бирање...</w:t>
            </w:r>
          </w:p>
        </w:tc>
        <w:tc>
          <w:tcPr>
            <w:tcW w:w="2551" w:type="dxa"/>
            <w:vAlign w:val="center"/>
          </w:tcPr>
          <w:p w:rsidR="00713AE1" w:rsidRPr="00BB6E5E" w:rsidRDefault="00713AE1" w:rsidP="00713AE1">
            <w:pPr>
              <w:spacing w:after="0" w:line="240" w:lineRule="auto"/>
              <w:ind w:left="83" w:right="72"/>
              <w:rPr>
                <w:rFonts w:cs="Times New Roman"/>
                <w:sz w:val="24"/>
                <w:szCs w:val="24"/>
              </w:rPr>
            </w:pPr>
            <w:r w:rsidRPr="00BB6E5E">
              <w:rPr>
                <w:rFonts w:cs="Times New Roman"/>
                <w:sz w:val="24"/>
                <w:szCs w:val="24"/>
                <w:lang w:val="sr-Cyrl-CS"/>
              </w:rPr>
              <w:t>Обезбеђивање материјала и места,</w:t>
            </w:r>
            <w:r>
              <w:rPr>
                <w:rFonts w:cs="Times New Roman"/>
                <w:sz w:val="24"/>
                <w:szCs w:val="24"/>
                <w:lang w:val="sr-Cyrl-CS"/>
              </w:rPr>
              <w:t xml:space="preserve"> </w:t>
            </w:r>
            <w:r w:rsidRPr="00BB6E5E">
              <w:rPr>
                <w:rFonts w:cs="Times New Roman"/>
                <w:sz w:val="24"/>
                <w:szCs w:val="24"/>
                <w:lang w:val="sr-Cyrl-CS"/>
              </w:rPr>
              <w:t>простора, помоћ при селекцији,</w:t>
            </w:r>
            <w:r>
              <w:rPr>
                <w:rFonts w:cs="Times New Roman"/>
                <w:sz w:val="24"/>
                <w:szCs w:val="24"/>
              </w:rPr>
              <w:t xml:space="preserve"> </w:t>
            </w:r>
            <w:r w:rsidRPr="00BB6E5E">
              <w:rPr>
                <w:rFonts w:cs="Times New Roman"/>
                <w:sz w:val="24"/>
                <w:szCs w:val="24"/>
                <w:lang w:val="sr-Cyrl-CS"/>
              </w:rPr>
              <w:t>савети,</w:t>
            </w:r>
          </w:p>
          <w:p w:rsidR="00713AE1" w:rsidRPr="00BB6E5E" w:rsidRDefault="00713AE1" w:rsidP="00713AE1">
            <w:pPr>
              <w:spacing w:after="0" w:line="240" w:lineRule="auto"/>
              <w:ind w:left="83" w:right="72"/>
              <w:rPr>
                <w:rFonts w:cs="Times New Roman"/>
                <w:sz w:val="24"/>
                <w:szCs w:val="24"/>
                <w:lang w:val="sr-Cyrl-CS"/>
              </w:rPr>
            </w:pPr>
            <w:r w:rsidRPr="00BB6E5E">
              <w:rPr>
                <w:rFonts w:cs="Times New Roman"/>
                <w:sz w:val="24"/>
                <w:szCs w:val="24"/>
                <w:lang w:val="sr-Cyrl-CS"/>
              </w:rPr>
              <w:t>отварање дискуција</w:t>
            </w:r>
          </w:p>
        </w:tc>
        <w:tc>
          <w:tcPr>
            <w:tcW w:w="2268" w:type="dxa"/>
            <w:vAlign w:val="center"/>
          </w:tcPr>
          <w:p w:rsidR="00713AE1" w:rsidRPr="00BB6E5E" w:rsidRDefault="00713AE1" w:rsidP="00713AE1">
            <w:pPr>
              <w:spacing w:after="0" w:line="240" w:lineRule="auto"/>
              <w:ind w:left="132"/>
              <w:rPr>
                <w:rFonts w:cs="Times New Roman"/>
                <w:sz w:val="24"/>
                <w:szCs w:val="24"/>
                <w:lang w:val="sr-Cyrl-CS"/>
              </w:rPr>
            </w:pPr>
          </w:p>
          <w:p w:rsidR="00713AE1" w:rsidRPr="00BB6E5E" w:rsidRDefault="00713AE1" w:rsidP="00713AE1">
            <w:pPr>
              <w:spacing w:after="0" w:line="240" w:lineRule="auto"/>
              <w:ind w:left="132"/>
              <w:rPr>
                <w:rFonts w:cs="Times New Roman"/>
                <w:sz w:val="24"/>
                <w:szCs w:val="24"/>
                <w:lang w:val="sr-Cyrl-CS"/>
              </w:rPr>
            </w:pPr>
            <w:r w:rsidRPr="00BB6E5E">
              <w:rPr>
                <w:rFonts w:cs="Times New Roman"/>
                <w:sz w:val="24"/>
                <w:szCs w:val="24"/>
                <w:lang w:val="sr-Cyrl-CS"/>
              </w:rPr>
              <w:t>Индиви-дуални и групни</w:t>
            </w:r>
          </w:p>
        </w:tc>
        <w:tc>
          <w:tcPr>
            <w:tcW w:w="3580" w:type="dxa"/>
            <w:vAlign w:val="center"/>
          </w:tcPr>
          <w:p w:rsidR="00713AE1" w:rsidRPr="00BB6E5E" w:rsidRDefault="00713AE1" w:rsidP="00713AE1">
            <w:pPr>
              <w:spacing w:after="0" w:line="240" w:lineRule="auto"/>
              <w:ind w:left="120"/>
              <w:rPr>
                <w:rFonts w:cs="Times New Roman"/>
                <w:sz w:val="24"/>
                <w:szCs w:val="24"/>
                <w:lang w:val="sr-Cyrl-CS"/>
              </w:rPr>
            </w:pPr>
          </w:p>
          <w:p w:rsidR="00713AE1" w:rsidRPr="00BB6E5E" w:rsidRDefault="00713AE1" w:rsidP="00713AE1">
            <w:pPr>
              <w:spacing w:after="0" w:line="240" w:lineRule="auto"/>
              <w:ind w:left="120"/>
              <w:rPr>
                <w:rFonts w:cs="Times New Roman"/>
                <w:sz w:val="24"/>
                <w:szCs w:val="24"/>
                <w:lang w:val="sr-Cyrl-CS"/>
              </w:rPr>
            </w:pPr>
            <w:r w:rsidRPr="00BB6E5E">
              <w:rPr>
                <w:rFonts w:cs="Times New Roman"/>
                <w:sz w:val="24"/>
                <w:szCs w:val="24"/>
                <w:lang w:val="sr-Cyrl-CS"/>
              </w:rPr>
              <w:t>Развијање опажања и одвајања битног од небитног, пажљивије посматрање, увиђање потребе да се види оно што се гледа...</w:t>
            </w:r>
          </w:p>
        </w:tc>
      </w:tr>
      <w:tr w:rsidR="00713AE1" w:rsidTr="00713AE1">
        <w:trPr>
          <w:trHeight w:val="258"/>
          <w:jc w:val="center"/>
        </w:trPr>
        <w:tc>
          <w:tcPr>
            <w:tcW w:w="2344" w:type="dxa"/>
            <w:vAlign w:val="center"/>
          </w:tcPr>
          <w:p w:rsidR="00713AE1" w:rsidRPr="00BB6E5E" w:rsidRDefault="00713AE1" w:rsidP="00713AE1">
            <w:pPr>
              <w:spacing w:after="0" w:line="240" w:lineRule="auto"/>
              <w:ind w:left="132"/>
              <w:rPr>
                <w:rFonts w:cs="Times New Roman"/>
                <w:b/>
                <w:sz w:val="24"/>
                <w:szCs w:val="24"/>
                <w:lang w:val="sr-Cyrl-CS"/>
              </w:rPr>
            </w:pPr>
            <w:r w:rsidRPr="00BB6E5E">
              <w:rPr>
                <w:rFonts w:cs="Times New Roman"/>
                <w:b/>
                <w:sz w:val="24"/>
                <w:szCs w:val="24"/>
                <w:lang w:val="sr-Cyrl-CS"/>
              </w:rPr>
              <w:t>Естетско уређивање школе и њене околине</w:t>
            </w:r>
          </w:p>
          <w:p w:rsidR="00713AE1" w:rsidRPr="00BB6E5E" w:rsidRDefault="00713AE1" w:rsidP="00713AE1">
            <w:pPr>
              <w:spacing w:after="0" w:line="240" w:lineRule="auto"/>
              <w:ind w:left="132"/>
              <w:rPr>
                <w:rFonts w:cs="Times New Roman"/>
                <w:b/>
                <w:sz w:val="24"/>
                <w:szCs w:val="24"/>
                <w:lang w:val="sr-Cyrl-CS"/>
              </w:rPr>
            </w:pPr>
          </w:p>
        </w:tc>
        <w:tc>
          <w:tcPr>
            <w:tcW w:w="2690" w:type="dxa"/>
            <w:vAlign w:val="center"/>
          </w:tcPr>
          <w:p w:rsidR="00713AE1" w:rsidRPr="00BB6E5E" w:rsidRDefault="00713AE1" w:rsidP="00713AE1">
            <w:pPr>
              <w:spacing w:after="0" w:line="240" w:lineRule="auto"/>
              <w:ind w:left="126"/>
              <w:rPr>
                <w:rFonts w:cs="Times New Roman"/>
                <w:sz w:val="24"/>
                <w:szCs w:val="24"/>
                <w:lang w:val="sr-Cyrl-CS"/>
              </w:rPr>
            </w:pPr>
            <w:r w:rsidRPr="00BB6E5E">
              <w:rPr>
                <w:rFonts w:cs="Times New Roman"/>
                <w:sz w:val="24"/>
                <w:szCs w:val="24"/>
                <w:lang w:val="sr-Cyrl-CS"/>
              </w:rPr>
              <w:t>Осмишљавање идеја и скица, реализацаија осликавања</w:t>
            </w:r>
            <w:r>
              <w:rPr>
                <w:rFonts w:cs="Times New Roman"/>
                <w:sz w:val="24"/>
                <w:szCs w:val="24"/>
                <w:lang w:val="sr-Cyrl-CS"/>
              </w:rPr>
              <w:t xml:space="preserve"> делова бетонских зидова унутар дворишта; израда паноа </w:t>
            </w:r>
            <w:r w:rsidRPr="00BB6E5E">
              <w:rPr>
                <w:rFonts w:cs="Times New Roman"/>
                <w:sz w:val="24"/>
                <w:szCs w:val="24"/>
                <w:lang w:val="sr-Cyrl-CS"/>
              </w:rPr>
              <w:t xml:space="preserve">посвећених појединим ликовним уметницима </w:t>
            </w:r>
          </w:p>
        </w:tc>
        <w:tc>
          <w:tcPr>
            <w:tcW w:w="2551" w:type="dxa"/>
            <w:vAlign w:val="center"/>
          </w:tcPr>
          <w:p w:rsidR="00713AE1" w:rsidRPr="00BB6E5E" w:rsidRDefault="00713AE1" w:rsidP="00713AE1">
            <w:pPr>
              <w:spacing w:after="0" w:line="240" w:lineRule="auto"/>
              <w:ind w:left="83" w:right="72"/>
              <w:rPr>
                <w:rFonts w:cs="Times New Roman"/>
                <w:sz w:val="24"/>
                <w:szCs w:val="24"/>
                <w:lang w:val="ru-RU"/>
              </w:rPr>
            </w:pPr>
            <w:r w:rsidRPr="00BB6E5E">
              <w:rPr>
                <w:rFonts w:cs="Times New Roman"/>
                <w:sz w:val="24"/>
                <w:szCs w:val="24"/>
                <w:lang w:val="sr-Cyrl-CS"/>
              </w:rPr>
              <w:t>Обезбеђивање услова за рад, организација, корекције и бирање скица, обезбеђивање материја на нивоу школе, надгледање безбедности ученика</w:t>
            </w:r>
          </w:p>
        </w:tc>
        <w:tc>
          <w:tcPr>
            <w:tcW w:w="2268" w:type="dxa"/>
            <w:vAlign w:val="center"/>
          </w:tcPr>
          <w:p w:rsidR="00713AE1" w:rsidRPr="00BB6E5E" w:rsidRDefault="00713AE1" w:rsidP="00713AE1">
            <w:pPr>
              <w:spacing w:after="0" w:line="240" w:lineRule="auto"/>
              <w:ind w:left="132"/>
              <w:rPr>
                <w:rFonts w:cs="Times New Roman"/>
                <w:sz w:val="24"/>
                <w:szCs w:val="24"/>
                <w:lang w:val="sr-Cyrl-CS"/>
              </w:rPr>
            </w:pPr>
            <w:r w:rsidRPr="00BB6E5E">
              <w:rPr>
                <w:rFonts w:cs="Times New Roman"/>
                <w:sz w:val="24"/>
                <w:szCs w:val="24"/>
                <w:lang w:val="sr-Cyrl-CS"/>
              </w:rPr>
              <w:t xml:space="preserve">Индиви-дуалан и </w:t>
            </w:r>
          </w:p>
          <w:p w:rsidR="00713AE1" w:rsidRPr="00BB6E5E" w:rsidRDefault="00713AE1" w:rsidP="00713AE1">
            <w:pPr>
              <w:spacing w:after="0" w:line="240" w:lineRule="auto"/>
              <w:ind w:left="132"/>
              <w:rPr>
                <w:rFonts w:cs="Times New Roman"/>
                <w:sz w:val="24"/>
                <w:szCs w:val="24"/>
                <w:lang w:val="sr-Cyrl-CS"/>
              </w:rPr>
            </w:pPr>
            <w:r w:rsidRPr="00BB6E5E">
              <w:rPr>
                <w:rFonts w:cs="Times New Roman"/>
                <w:sz w:val="24"/>
                <w:szCs w:val="24"/>
                <w:lang w:val="sr-Cyrl-CS"/>
              </w:rPr>
              <w:t>групни рад</w:t>
            </w:r>
          </w:p>
        </w:tc>
        <w:tc>
          <w:tcPr>
            <w:tcW w:w="3580" w:type="dxa"/>
            <w:vAlign w:val="center"/>
          </w:tcPr>
          <w:p w:rsidR="00713AE1" w:rsidRPr="00BB6E5E" w:rsidRDefault="00713AE1" w:rsidP="00713AE1">
            <w:pPr>
              <w:spacing w:after="0" w:line="240" w:lineRule="auto"/>
              <w:ind w:left="120"/>
              <w:rPr>
                <w:rFonts w:cs="Times New Roman"/>
                <w:sz w:val="24"/>
                <w:szCs w:val="24"/>
                <w:lang w:val="sr-Cyrl-CS"/>
              </w:rPr>
            </w:pPr>
            <w:r w:rsidRPr="00BB6E5E">
              <w:rPr>
                <w:rFonts w:cs="Times New Roman"/>
                <w:sz w:val="24"/>
                <w:szCs w:val="24"/>
                <w:lang w:val="sr-Cyrl-CS"/>
              </w:rPr>
              <w:t>Прилагођавање рада великом простору, пренос скице на велику површину, неговање љубави и пажње према околини и природи...</w:t>
            </w:r>
          </w:p>
        </w:tc>
      </w:tr>
    </w:tbl>
    <w:p w:rsidR="00713AE1" w:rsidRDefault="00713AE1" w:rsidP="00713AE1">
      <w:pPr>
        <w:rPr>
          <w:rFonts w:cs="Times New Roman"/>
          <w:b/>
          <w:bCs/>
          <w:color w:val="000000"/>
          <w:sz w:val="24"/>
          <w:szCs w:val="24"/>
          <w:lang w:val="sr-Cyrl-CS"/>
        </w:rPr>
      </w:pPr>
    </w:p>
    <w:p w:rsidR="00713AE1" w:rsidRDefault="00713AE1" w:rsidP="00713AE1">
      <w:pPr>
        <w:rPr>
          <w:rFonts w:cs="Times New Roman"/>
          <w:b/>
          <w:bCs/>
          <w:color w:val="000000"/>
          <w:sz w:val="24"/>
          <w:szCs w:val="24"/>
          <w:lang w:val="sr-Cyrl-CS"/>
        </w:rPr>
      </w:pPr>
      <w:r>
        <w:rPr>
          <w:rFonts w:cs="Times New Roman"/>
          <w:b/>
          <w:bCs/>
          <w:color w:val="000000"/>
          <w:sz w:val="24"/>
          <w:szCs w:val="24"/>
          <w:lang w:val="sr-Cyrl-CS"/>
        </w:rPr>
        <w:br w:type="page"/>
      </w:r>
    </w:p>
    <w:p w:rsidR="00713AE1" w:rsidRDefault="00713AE1" w:rsidP="00713AE1">
      <w:pPr>
        <w:rPr>
          <w:rFonts w:cs="Times New Roman"/>
          <w:b/>
          <w:bCs/>
          <w:color w:val="000000"/>
          <w:sz w:val="24"/>
          <w:szCs w:val="24"/>
          <w:lang w:val="sr-Cyrl-CS"/>
        </w:rPr>
      </w:pPr>
      <w:r>
        <w:rPr>
          <w:rFonts w:cs="Times New Roman"/>
          <w:b/>
          <w:bCs/>
          <w:color w:val="000000"/>
          <w:sz w:val="24"/>
          <w:szCs w:val="24"/>
          <w:lang w:val="sr-Cyrl-CS"/>
        </w:rPr>
        <w:lastRenderedPageBreak/>
        <w:t>Секција хор</w:t>
      </w:r>
    </w:p>
    <w:tbl>
      <w:tblPr>
        <w:tblStyle w:val="TableGrid"/>
        <w:tblW w:w="13198" w:type="dxa"/>
        <w:tblInd w:w="-34" w:type="dxa"/>
        <w:tblLayout w:type="fixed"/>
        <w:tblLook w:val="04A0"/>
      </w:tblPr>
      <w:tblGrid>
        <w:gridCol w:w="2159"/>
        <w:gridCol w:w="5262"/>
        <w:gridCol w:w="2256"/>
        <w:gridCol w:w="3521"/>
      </w:tblGrid>
      <w:tr w:rsidR="00713AE1" w:rsidRPr="000E4D2E" w:rsidTr="00713AE1">
        <w:trPr>
          <w:cantSplit/>
          <w:trHeight w:val="130"/>
          <w:tblHeader/>
        </w:trPr>
        <w:tc>
          <w:tcPr>
            <w:tcW w:w="2159" w:type="dxa"/>
            <w:vAlign w:val="center"/>
          </w:tcPr>
          <w:p w:rsidR="00713AE1" w:rsidRPr="000E4D2E" w:rsidRDefault="00713AE1" w:rsidP="00713AE1">
            <w:pPr>
              <w:rPr>
                <w:b/>
                <w:sz w:val="24"/>
                <w:szCs w:val="24"/>
                <w:lang w:val="sr-Cyrl-CS"/>
              </w:rPr>
            </w:pPr>
            <w:r w:rsidRPr="000E4D2E">
              <w:rPr>
                <w:b/>
                <w:sz w:val="24"/>
                <w:szCs w:val="24"/>
                <w:lang w:val="sr-Cyrl-CS"/>
              </w:rPr>
              <w:t>Време реализације</w:t>
            </w:r>
          </w:p>
        </w:tc>
        <w:tc>
          <w:tcPr>
            <w:tcW w:w="5262" w:type="dxa"/>
            <w:vAlign w:val="center"/>
          </w:tcPr>
          <w:p w:rsidR="00713AE1" w:rsidRPr="000E4D2E" w:rsidRDefault="00713AE1" w:rsidP="00713AE1">
            <w:pPr>
              <w:rPr>
                <w:b/>
                <w:sz w:val="24"/>
                <w:szCs w:val="24"/>
                <w:lang w:val="sr-Cyrl-CS"/>
              </w:rPr>
            </w:pPr>
            <w:r w:rsidRPr="000E4D2E">
              <w:rPr>
                <w:b/>
                <w:sz w:val="24"/>
                <w:szCs w:val="24"/>
                <w:lang w:val="sr-Cyrl-CS"/>
              </w:rPr>
              <w:t>Активности/теме</w:t>
            </w:r>
          </w:p>
        </w:tc>
        <w:tc>
          <w:tcPr>
            <w:tcW w:w="2256" w:type="dxa"/>
            <w:vAlign w:val="center"/>
          </w:tcPr>
          <w:p w:rsidR="00713AE1" w:rsidRPr="000E4D2E" w:rsidRDefault="00713AE1" w:rsidP="00713AE1">
            <w:pPr>
              <w:rPr>
                <w:b/>
                <w:sz w:val="24"/>
                <w:szCs w:val="24"/>
                <w:lang w:val="sr-Cyrl-CS"/>
              </w:rPr>
            </w:pPr>
            <w:r w:rsidRPr="000E4D2E">
              <w:rPr>
                <w:b/>
                <w:sz w:val="24"/>
                <w:szCs w:val="24"/>
                <w:lang w:val="sr-Cyrl-CS"/>
              </w:rPr>
              <w:t>Начин реализације</w:t>
            </w:r>
          </w:p>
        </w:tc>
        <w:tc>
          <w:tcPr>
            <w:tcW w:w="3521" w:type="dxa"/>
            <w:vAlign w:val="center"/>
          </w:tcPr>
          <w:p w:rsidR="00713AE1" w:rsidRPr="000E4D2E" w:rsidRDefault="00713AE1" w:rsidP="00713AE1">
            <w:pPr>
              <w:rPr>
                <w:b/>
                <w:sz w:val="24"/>
                <w:szCs w:val="24"/>
                <w:lang w:val="sr-Cyrl-CS"/>
              </w:rPr>
            </w:pPr>
            <w:r w:rsidRPr="000E4D2E">
              <w:rPr>
                <w:b/>
                <w:sz w:val="24"/>
                <w:szCs w:val="24"/>
                <w:lang w:val="sr-Cyrl-CS"/>
              </w:rPr>
              <w:t xml:space="preserve">Носиоци реализације и сарадници </w:t>
            </w:r>
          </w:p>
        </w:tc>
      </w:tr>
      <w:tr w:rsidR="00713AE1" w:rsidRPr="000E4D2E" w:rsidTr="00713AE1">
        <w:trPr>
          <w:trHeight w:val="130"/>
        </w:trPr>
        <w:tc>
          <w:tcPr>
            <w:tcW w:w="2159" w:type="dxa"/>
            <w:vAlign w:val="center"/>
          </w:tcPr>
          <w:p w:rsidR="00713AE1" w:rsidRPr="000E4D2E" w:rsidRDefault="00713AE1" w:rsidP="00713AE1">
            <w:pPr>
              <w:jc w:val="center"/>
              <w:rPr>
                <w:sz w:val="24"/>
                <w:szCs w:val="24"/>
                <w:lang w:val="sr-Cyrl-CS"/>
              </w:rPr>
            </w:pPr>
            <w:r w:rsidRPr="000E4D2E">
              <w:rPr>
                <w:sz w:val="24"/>
                <w:szCs w:val="24"/>
                <w:lang w:val="sr-Cyrl-CS"/>
              </w:rPr>
              <w:t>Септембар</w:t>
            </w:r>
          </w:p>
        </w:tc>
        <w:tc>
          <w:tcPr>
            <w:tcW w:w="5262" w:type="dxa"/>
            <w:vAlign w:val="center"/>
          </w:tcPr>
          <w:p w:rsidR="00713AE1" w:rsidRPr="000E4D2E" w:rsidRDefault="00713AE1" w:rsidP="00713AE1">
            <w:pPr>
              <w:rPr>
                <w:sz w:val="24"/>
                <w:szCs w:val="24"/>
              </w:rPr>
            </w:pPr>
            <w:r w:rsidRPr="000E4D2E">
              <w:rPr>
                <w:sz w:val="24"/>
                <w:szCs w:val="24"/>
                <w:lang w:val="sr-Cyrl-CS"/>
              </w:rPr>
              <w:t>-Аудиција за пријем чланова у хор</w:t>
            </w:r>
            <w:r w:rsidRPr="000E4D2E">
              <w:rPr>
                <w:sz w:val="24"/>
                <w:szCs w:val="24"/>
              </w:rPr>
              <w:t xml:space="preserve"> и формирање хора</w:t>
            </w:r>
          </w:p>
          <w:p w:rsidR="00713AE1" w:rsidRPr="000E4D2E" w:rsidRDefault="00713AE1" w:rsidP="00713AE1">
            <w:pPr>
              <w:rPr>
                <w:sz w:val="24"/>
                <w:szCs w:val="24"/>
                <w:lang w:val="sr-Cyrl-CS"/>
              </w:rPr>
            </w:pPr>
            <w:r w:rsidRPr="000E4D2E">
              <w:rPr>
                <w:sz w:val="24"/>
                <w:szCs w:val="24"/>
                <w:lang w:val="sr-Cyrl-CS"/>
              </w:rPr>
              <w:t>-Гласовна потподела гласова</w:t>
            </w:r>
          </w:p>
          <w:p w:rsidR="00713AE1" w:rsidRPr="000E4D2E" w:rsidRDefault="00713AE1" w:rsidP="00713AE1">
            <w:pPr>
              <w:rPr>
                <w:sz w:val="24"/>
                <w:szCs w:val="24"/>
                <w:lang w:val="sr-Cyrl-CS"/>
              </w:rPr>
            </w:pPr>
            <w:r w:rsidRPr="000E4D2E">
              <w:rPr>
                <w:sz w:val="24"/>
                <w:szCs w:val="24"/>
                <w:lang w:val="sr-Cyrl-CS"/>
              </w:rPr>
              <w:t>-Поставка гласа</w:t>
            </w:r>
          </w:p>
          <w:p w:rsidR="00713AE1" w:rsidRPr="000E4D2E" w:rsidRDefault="00713AE1" w:rsidP="00713AE1">
            <w:pPr>
              <w:rPr>
                <w:sz w:val="24"/>
                <w:szCs w:val="24"/>
                <w:lang w:val="sr-Cyrl-CS"/>
              </w:rPr>
            </w:pPr>
            <w:r w:rsidRPr="000E4D2E">
              <w:rPr>
                <w:sz w:val="24"/>
                <w:szCs w:val="24"/>
                <w:lang w:val="sr-Cyrl-CS"/>
              </w:rPr>
              <w:t>-Техника правилног дисања и вежбе дисања</w:t>
            </w:r>
          </w:p>
          <w:p w:rsidR="00713AE1" w:rsidRPr="000E4D2E" w:rsidRDefault="00713AE1" w:rsidP="00713AE1">
            <w:pPr>
              <w:rPr>
                <w:sz w:val="24"/>
                <w:szCs w:val="24"/>
                <w:lang w:val="sr-Cyrl-CS"/>
              </w:rPr>
            </w:pPr>
            <w:r w:rsidRPr="000E4D2E">
              <w:rPr>
                <w:sz w:val="24"/>
                <w:szCs w:val="24"/>
                <w:lang w:val="sr-Cyrl-CS"/>
              </w:rPr>
              <w:t>-Техника правилног изговора слогова (декламација)</w:t>
            </w:r>
          </w:p>
          <w:p w:rsidR="00713AE1" w:rsidRPr="000E4D2E" w:rsidRDefault="00713AE1" w:rsidP="00713AE1">
            <w:pPr>
              <w:rPr>
                <w:sz w:val="24"/>
                <w:szCs w:val="24"/>
                <w:lang w:val="sr-Cyrl-CS"/>
              </w:rPr>
            </w:pPr>
            <w:r w:rsidRPr="000E4D2E">
              <w:rPr>
                <w:sz w:val="24"/>
                <w:szCs w:val="24"/>
                <w:lang w:val="sr-Cyrl-CS"/>
              </w:rPr>
              <w:t>-Увежбавање узимања тачне интонације</w:t>
            </w:r>
          </w:p>
          <w:p w:rsidR="00713AE1" w:rsidRPr="000E4D2E" w:rsidRDefault="00713AE1" w:rsidP="00713AE1">
            <w:pPr>
              <w:rPr>
                <w:sz w:val="24"/>
                <w:szCs w:val="24"/>
                <w:lang w:val="sr-Cyrl-CS"/>
              </w:rPr>
            </w:pPr>
            <w:r w:rsidRPr="000E4D2E">
              <w:rPr>
                <w:sz w:val="24"/>
                <w:szCs w:val="24"/>
                <w:lang w:val="sr-Cyrl-CS"/>
              </w:rPr>
              <w:t>-Вокализе (каденца кроз различите тоналитете)</w:t>
            </w:r>
          </w:p>
          <w:p w:rsidR="00713AE1" w:rsidRPr="000E4D2E" w:rsidRDefault="00713AE1" w:rsidP="00713AE1">
            <w:pPr>
              <w:rPr>
                <w:sz w:val="24"/>
                <w:szCs w:val="24"/>
                <w:lang w:val="sr-Cyrl-CS"/>
              </w:rPr>
            </w:pPr>
            <w:r w:rsidRPr="000E4D2E">
              <w:rPr>
                <w:sz w:val="24"/>
                <w:szCs w:val="24"/>
                <w:lang w:val="sr-Cyrl-CS"/>
              </w:rPr>
              <w:t>-Вокализе кроз мелодијске примере</w:t>
            </w:r>
          </w:p>
        </w:tc>
        <w:tc>
          <w:tcPr>
            <w:tcW w:w="2256" w:type="dxa"/>
            <w:vAlign w:val="center"/>
          </w:tcPr>
          <w:p w:rsidR="00713AE1" w:rsidRPr="000E4D2E" w:rsidRDefault="00713AE1" w:rsidP="00713AE1">
            <w:pPr>
              <w:jc w:val="center"/>
              <w:rPr>
                <w:sz w:val="24"/>
                <w:szCs w:val="24"/>
                <w:lang w:val="sr-Cyrl-CS"/>
              </w:rPr>
            </w:pPr>
            <w:r w:rsidRPr="000E4D2E">
              <w:rPr>
                <w:sz w:val="24"/>
                <w:szCs w:val="24"/>
                <w:lang w:val="sr-Cyrl-CS"/>
              </w:rPr>
              <w:t>Провера слушних способности, вежбање, певање</w:t>
            </w:r>
          </w:p>
        </w:tc>
        <w:tc>
          <w:tcPr>
            <w:tcW w:w="3521" w:type="dxa"/>
            <w:vAlign w:val="center"/>
          </w:tcPr>
          <w:p w:rsidR="00713AE1" w:rsidRPr="000E4D2E" w:rsidRDefault="00713AE1" w:rsidP="00713AE1">
            <w:pPr>
              <w:jc w:val="center"/>
              <w:rPr>
                <w:sz w:val="24"/>
                <w:szCs w:val="24"/>
                <w:lang w:val="sr-Cyrl-CS"/>
              </w:rPr>
            </w:pPr>
            <w:r w:rsidRPr="000E4D2E">
              <w:rPr>
                <w:sz w:val="24"/>
                <w:szCs w:val="24"/>
                <w:lang w:val="sr-Cyrl-CS"/>
              </w:rPr>
              <w:t xml:space="preserve">Професор музичке културе (руководилац хора), чланови </w:t>
            </w:r>
            <w:r w:rsidRPr="000E4D2E">
              <w:rPr>
                <w:sz w:val="24"/>
                <w:szCs w:val="24"/>
              </w:rPr>
              <w:t>х</w:t>
            </w:r>
            <w:r w:rsidRPr="000E4D2E">
              <w:rPr>
                <w:sz w:val="24"/>
                <w:szCs w:val="24"/>
                <w:lang w:val="sr-Cyrl-CS"/>
              </w:rPr>
              <w:t xml:space="preserve">ора </w:t>
            </w:r>
            <w:r w:rsidRPr="000E4D2E">
              <w:rPr>
                <w:sz w:val="24"/>
                <w:szCs w:val="24"/>
              </w:rPr>
              <w:t>школе</w:t>
            </w:r>
            <w:r w:rsidRPr="000E4D2E">
              <w:rPr>
                <w:sz w:val="24"/>
                <w:szCs w:val="24"/>
                <w:lang w:val="sr-Cyrl-CS"/>
              </w:rPr>
              <w:t>, вокални солисти</w:t>
            </w:r>
          </w:p>
        </w:tc>
      </w:tr>
      <w:tr w:rsidR="00713AE1" w:rsidRPr="000E4D2E" w:rsidTr="00713AE1">
        <w:trPr>
          <w:trHeight w:val="130"/>
        </w:trPr>
        <w:tc>
          <w:tcPr>
            <w:tcW w:w="2159" w:type="dxa"/>
            <w:vAlign w:val="center"/>
          </w:tcPr>
          <w:p w:rsidR="00713AE1" w:rsidRPr="000E4D2E" w:rsidRDefault="00713AE1" w:rsidP="00713AE1">
            <w:pPr>
              <w:jc w:val="center"/>
              <w:rPr>
                <w:sz w:val="24"/>
                <w:szCs w:val="24"/>
                <w:lang w:val="sr-Cyrl-CS"/>
              </w:rPr>
            </w:pPr>
            <w:r w:rsidRPr="000E4D2E">
              <w:rPr>
                <w:sz w:val="24"/>
                <w:szCs w:val="24"/>
                <w:lang w:val="sr-Cyrl-CS"/>
              </w:rPr>
              <w:t>Октобар</w:t>
            </w:r>
          </w:p>
        </w:tc>
        <w:tc>
          <w:tcPr>
            <w:tcW w:w="5262" w:type="dxa"/>
            <w:vAlign w:val="center"/>
          </w:tcPr>
          <w:p w:rsidR="00713AE1" w:rsidRPr="000E4D2E" w:rsidRDefault="00713AE1" w:rsidP="00713AE1">
            <w:pPr>
              <w:rPr>
                <w:sz w:val="24"/>
                <w:szCs w:val="24"/>
              </w:rPr>
            </w:pPr>
            <w:r w:rsidRPr="000E4D2E">
              <w:rPr>
                <w:sz w:val="24"/>
                <w:szCs w:val="24"/>
              </w:rPr>
              <w:t>-Вежбе дикције и артикулације</w:t>
            </w:r>
          </w:p>
          <w:p w:rsidR="00713AE1" w:rsidRPr="000E4D2E" w:rsidRDefault="00713AE1" w:rsidP="00713AE1">
            <w:pPr>
              <w:rPr>
                <w:sz w:val="24"/>
                <w:szCs w:val="24"/>
              </w:rPr>
            </w:pPr>
            <w:r w:rsidRPr="000E4D2E">
              <w:rPr>
                <w:sz w:val="24"/>
                <w:szCs w:val="24"/>
              </w:rPr>
              <w:t>-Вежбање вокализа и лествица</w:t>
            </w:r>
          </w:p>
          <w:p w:rsidR="00713AE1" w:rsidRPr="000E4D2E" w:rsidRDefault="00713AE1" w:rsidP="00713AE1">
            <w:pPr>
              <w:rPr>
                <w:sz w:val="24"/>
                <w:szCs w:val="24"/>
              </w:rPr>
            </w:pPr>
            <w:r w:rsidRPr="000E4D2E">
              <w:rPr>
                <w:sz w:val="24"/>
                <w:szCs w:val="24"/>
              </w:rPr>
              <w:t>-Рад на новим композицијама</w:t>
            </w:r>
          </w:p>
          <w:p w:rsidR="00713AE1" w:rsidRPr="000E4D2E" w:rsidRDefault="00713AE1" w:rsidP="00713AE1">
            <w:pPr>
              <w:rPr>
                <w:sz w:val="24"/>
                <w:szCs w:val="24"/>
              </w:rPr>
            </w:pPr>
            <w:r w:rsidRPr="000E4D2E">
              <w:rPr>
                <w:sz w:val="24"/>
                <w:szCs w:val="24"/>
              </w:rPr>
              <w:t>-Понављање старих композиција</w:t>
            </w:r>
          </w:p>
          <w:p w:rsidR="00713AE1" w:rsidRPr="000E4D2E" w:rsidRDefault="00713AE1" w:rsidP="00713AE1">
            <w:pPr>
              <w:rPr>
                <w:sz w:val="24"/>
                <w:szCs w:val="24"/>
              </w:rPr>
            </w:pPr>
            <w:r w:rsidRPr="000E4D2E">
              <w:rPr>
                <w:sz w:val="24"/>
                <w:szCs w:val="24"/>
              </w:rPr>
              <w:t>-Слушање композиција у извођењу афирмисаних хорова</w:t>
            </w:r>
          </w:p>
        </w:tc>
        <w:tc>
          <w:tcPr>
            <w:tcW w:w="2256" w:type="dxa"/>
            <w:vAlign w:val="center"/>
          </w:tcPr>
          <w:p w:rsidR="00713AE1" w:rsidRPr="000E4D2E" w:rsidRDefault="00713AE1" w:rsidP="00713AE1">
            <w:pPr>
              <w:jc w:val="center"/>
              <w:rPr>
                <w:sz w:val="24"/>
                <w:szCs w:val="24"/>
                <w:lang w:val="sr-Cyrl-CS"/>
              </w:rPr>
            </w:pPr>
            <w:r w:rsidRPr="000E4D2E">
              <w:rPr>
                <w:sz w:val="24"/>
                <w:szCs w:val="24"/>
                <w:lang w:val="sr-Cyrl-CS"/>
              </w:rPr>
              <w:t>Певање, увежбавање, слушање музике, разговор</w:t>
            </w:r>
          </w:p>
        </w:tc>
        <w:tc>
          <w:tcPr>
            <w:tcW w:w="3521" w:type="dxa"/>
            <w:vAlign w:val="center"/>
          </w:tcPr>
          <w:p w:rsidR="00713AE1" w:rsidRPr="000E4D2E" w:rsidRDefault="00713AE1" w:rsidP="00713AE1">
            <w:pPr>
              <w:jc w:val="center"/>
              <w:rPr>
                <w:sz w:val="24"/>
                <w:szCs w:val="24"/>
                <w:lang w:val="sr-Cyrl-CS"/>
              </w:rPr>
            </w:pPr>
            <w:r w:rsidRPr="000E4D2E">
              <w:rPr>
                <w:sz w:val="24"/>
                <w:szCs w:val="24"/>
                <w:lang w:val="sr-Cyrl-CS"/>
              </w:rPr>
              <w:t xml:space="preserve">Професор музичке културе (руководилац хора), чланови </w:t>
            </w:r>
            <w:r w:rsidRPr="000E4D2E">
              <w:rPr>
                <w:sz w:val="24"/>
                <w:szCs w:val="24"/>
              </w:rPr>
              <w:t>х</w:t>
            </w:r>
            <w:r w:rsidRPr="000E4D2E">
              <w:rPr>
                <w:sz w:val="24"/>
                <w:szCs w:val="24"/>
                <w:lang w:val="sr-Cyrl-CS"/>
              </w:rPr>
              <w:t xml:space="preserve">ора </w:t>
            </w:r>
            <w:r w:rsidRPr="000E4D2E">
              <w:rPr>
                <w:sz w:val="24"/>
                <w:szCs w:val="24"/>
              </w:rPr>
              <w:t>школе</w:t>
            </w:r>
            <w:r w:rsidRPr="000E4D2E">
              <w:rPr>
                <w:sz w:val="24"/>
                <w:szCs w:val="24"/>
                <w:lang w:val="sr-Cyrl-CS"/>
              </w:rPr>
              <w:t>, вокални солисти</w:t>
            </w:r>
          </w:p>
        </w:tc>
      </w:tr>
      <w:tr w:rsidR="00713AE1" w:rsidRPr="000E4D2E" w:rsidTr="00713AE1">
        <w:trPr>
          <w:cantSplit/>
          <w:trHeight w:val="130"/>
        </w:trPr>
        <w:tc>
          <w:tcPr>
            <w:tcW w:w="2159" w:type="dxa"/>
            <w:vAlign w:val="center"/>
          </w:tcPr>
          <w:p w:rsidR="00713AE1" w:rsidRPr="000E4D2E" w:rsidRDefault="00713AE1" w:rsidP="00713AE1">
            <w:pPr>
              <w:jc w:val="center"/>
              <w:rPr>
                <w:sz w:val="24"/>
                <w:szCs w:val="24"/>
                <w:lang w:val="sr-Cyrl-CS"/>
              </w:rPr>
            </w:pPr>
            <w:r w:rsidRPr="000E4D2E">
              <w:rPr>
                <w:sz w:val="24"/>
                <w:szCs w:val="24"/>
                <w:lang w:val="sr-Cyrl-CS"/>
              </w:rPr>
              <w:t>Новембар</w:t>
            </w:r>
          </w:p>
        </w:tc>
        <w:tc>
          <w:tcPr>
            <w:tcW w:w="5262" w:type="dxa"/>
            <w:vAlign w:val="center"/>
          </w:tcPr>
          <w:p w:rsidR="00713AE1" w:rsidRPr="000E4D2E" w:rsidRDefault="00713AE1" w:rsidP="00713AE1">
            <w:pPr>
              <w:rPr>
                <w:sz w:val="24"/>
                <w:szCs w:val="24"/>
              </w:rPr>
            </w:pPr>
            <w:r w:rsidRPr="000E4D2E">
              <w:rPr>
                <w:sz w:val="24"/>
                <w:szCs w:val="24"/>
              </w:rPr>
              <w:t>-Вежбе дисања, дикције и артикулације</w:t>
            </w:r>
          </w:p>
          <w:p w:rsidR="00713AE1" w:rsidRPr="000E4D2E" w:rsidRDefault="00713AE1" w:rsidP="00713AE1">
            <w:pPr>
              <w:rPr>
                <w:sz w:val="24"/>
                <w:szCs w:val="24"/>
              </w:rPr>
            </w:pPr>
            <w:r w:rsidRPr="000E4D2E">
              <w:rPr>
                <w:sz w:val="24"/>
                <w:szCs w:val="24"/>
              </w:rPr>
              <w:t>-Вежбање вокализа и лествица</w:t>
            </w:r>
          </w:p>
          <w:p w:rsidR="00713AE1" w:rsidRPr="000E4D2E" w:rsidRDefault="00713AE1" w:rsidP="00713AE1">
            <w:pPr>
              <w:rPr>
                <w:sz w:val="24"/>
                <w:szCs w:val="24"/>
              </w:rPr>
            </w:pPr>
            <w:r w:rsidRPr="000E4D2E">
              <w:rPr>
                <w:sz w:val="24"/>
                <w:szCs w:val="24"/>
              </w:rPr>
              <w:t>-Рад на новим композицијама</w:t>
            </w:r>
          </w:p>
          <w:p w:rsidR="00713AE1" w:rsidRPr="000E4D2E" w:rsidRDefault="00713AE1" w:rsidP="00713AE1">
            <w:pPr>
              <w:rPr>
                <w:sz w:val="24"/>
                <w:szCs w:val="24"/>
              </w:rPr>
            </w:pPr>
            <w:r w:rsidRPr="000E4D2E">
              <w:rPr>
                <w:sz w:val="24"/>
                <w:szCs w:val="24"/>
              </w:rPr>
              <w:t>-Понављање старих композиција</w:t>
            </w:r>
          </w:p>
        </w:tc>
        <w:tc>
          <w:tcPr>
            <w:tcW w:w="2256" w:type="dxa"/>
            <w:vAlign w:val="center"/>
          </w:tcPr>
          <w:p w:rsidR="00713AE1" w:rsidRPr="000E4D2E" w:rsidRDefault="00713AE1" w:rsidP="00713AE1">
            <w:pPr>
              <w:jc w:val="center"/>
              <w:rPr>
                <w:sz w:val="24"/>
                <w:szCs w:val="24"/>
                <w:lang w:val="sr-Cyrl-CS"/>
              </w:rPr>
            </w:pPr>
            <w:r w:rsidRPr="000E4D2E">
              <w:rPr>
                <w:sz w:val="24"/>
                <w:szCs w:val="24"/>
                <w:lang w:val="sr-Cyrl-CS"/>
              </w:rPr>
              <w:t>Певање, увежбавање, јавни наступи, договори, анализа</w:t>
            </w:r>
          </w:p>
        </w:tc>
        <w:tc>
          <w:tcPr>
            <w:tcW w:w="3521" w:type="dxa"/>
            <w:vAlign w:val="center"/>
          </w:tcPr>
          <w:p w:rsidR="00713AE1" w:rsidRPr="000E4D2E" w:rsidRDefault="00713AE1" w:rsidP="00713AE1">
            <w:pPr>
              <w:jc w:val="center"/>
              <w:rPr>
                <w:sz w:val="24"/>
                <w:szCs w:val="24"/>
                <w:lang w:val="sr-Cyrl-CS"/>
              </w:rPr>
            </w:pPr>
            <w:r w:rsidRPr="000E4D2E">
              <w:rPr>
                <w:sz w:val="24"/>
                <w:szCs w:val="24"/>
                <w:lang w:val="sr-Cyrl-CS"/>
              </w:rPr>
              <w:t xml:space="preserve">Професор музичке културе (руководилац хора), чланови </w:t>
            </w:r>
            <w:r w:rsidRPr="000E4D2E">
              <w:rPr>
                <w:sz w:val="24"/>
                <w:szCs w:val="24"/>
              </w:rPr>
              <w:t>х</w:t>
            </w:r>
            <w:r w:rsidRPr="000E4D2E">
              <w:rPr>
                <w:sz w:val="24"/>
                <w:szCs w:val="24"/>
                <w:lang w:val="sr-Cyrl-CS"/>
              </w:rPr>
              <w:t xml:space="preserve">ора </w:t>
            </w:r>
            <w:r w:rsidRPr="000E4D2E">
              <w:rPr>
                <w:sz w:val="24"/>
                <w:szCs w:val="24"/>
              </w:rPr>
              <w:t>школе</w:t>
            </w:r>
            <w:r w:rsidRPr="000E4D2E">
              <w:rPr>
                <w:sz w:val="24"/>
                <w:szCs w:val="24"/>
                <w:lang w:val="sr-Cyrl-CS"/>
              </w:rPr>
              <w:t>, вокални солисти</w:t>
            </w:r>
          </w:p>
        </w:tc>
      </w:tr>
      <w:tr w:rsidR="00713AE1" w:rsidRPr="000E4D2E" w:rsidTr="00713AE1">
        <w:trPr>
          <w:trHeight w:val="130"/>
        </w:trPr>
        <w:tc>
          <w:tcPr>
            <w:tcW w:w="2159" w:type="dxa"/>
            <w:vAlign w:val="center"/>
          </w:tcPr>
          <w:p w:rsidR="00713AE1" w:rsidRPr="000E4D2E" w:rsidRDefault="00713AE1" w:rsidP="00713AE1">
            <w:pPr>
              <w:jc w:val="center"/>
              <w:rPr>
                <w:sz w:val="24"/>
                <w:szCs w:val="24"/>
                <w:lang w:val="sr-Cyrl-CS"/>
              </w:rPr>
            </w:pPr>
            <w:r w:rsidRPr="000E4D2E">
              <w:rPr>
                <w:sz w:val="24"/>
                <w:szCs w:val="24"/>
                <w:lang w:val="sr-Cyrl-CS"/>
              </w:rPr>
              <w:t>Децембар</w:t>
            </w:r>
          </w:p>
        </w:tc>
        <w:tc>
          <w:tcPr>
            <w:tcW w:w="5262" w:type="dxa"/>
            <w:vAlign w:val="center"/>
          </w:tcPr>
          <w:p w:rsidR="00713AE1" w:rsidRPr="000E4D2E" w:rsidRDefault="00713AE1" w:rsidP="00713AE1">
            <w:pPr>
              <w:rPr>
                <w:sz w:val="24"/>
                <w:szCs w:val="24"/>
              </w:rPr>
            </w:pPr>
            <w:r w:rsidRPr="000E4D2E">
              <w:rPr>
                <w:sz w:val="24"/>
                <w:szCs w:val="24"/>
              </w:rPr>
              <w:t>-Вежбање вокализа и лествица</w:t>
            </w:r>
          </w:p>
          <w:p w:rsidR="00713AE1" w:rsidRPr="000E4D2E" w:rsidRDefault="00713AE1" w:rsidP="00713AE1">
            <w:pPr>
              <w:rPr>
                <w:sz w:val="24"/>
                <w:szCs w:val="24"/>
              </w:rPr>
            </w:pPr>
            <w:r w:rsidRPr="000E4D2E">
              <w:rPr>
                <w:sz w:val="24"/>
                <w:szCs w:val="24"/>
              </w:rPr>
              <w:t>-Рад на новим композицијама</w:t>
            </w:r>
          </w:p>
          <w:p w:rsidR="00713AE1" w:rsidRPr="000E4D2E" w:rsidRDefault="00713AE1" w:rsidP="00713AE1">
            <w:pPr>
              <w:rPr>
                <w:sz w:val="24"/>
                <w:szCs w:val="24"/>
                <w:lang w:val="bs-Latn-BA"/>
              </w:rPr>
            </w:pPr>
            <w:r w:rsidRPr="000E4D2E">
              <w:rPr>
                <w:sz w:val="24"/>
                <w:szCs w:val="24"/>
              </w:rPr>
              <w:t>-Понављање старих композиција</w:t>
            </w:r>
          </w:p>
        </w:tc>
        <w:tc>
          <w:tcPr>
            <w:tcW w:w="2256" w:type="dxa"/>
            <w:vAlign w:val="center"/>
          </w:tcPr>
          <w:p w:rsidR="00713AE1" w:rsidRPr="000E4D2E" w:rsidRDefault="00713AE1" w:rsidP="00713AE1">
            <w:pPr>
              <w:jc w:val="center"/>
              <w:rPr>
                <w:sz w:val="24"/>
                <w:szCs w:val="24"/>
                <w:lang w:val="sr-Cyrl-CS"/>
              </w:rPr>
            </w:pPr>
            <w:r w:rsidRPr="000E4D2E">
              <w:rPr>
                <w:sz w:val="24"/>
                <w:szCs w:val="24"/>
                <w:lang w:val="sr-Cyrl-CS"/>
              </w:rPr>
              <w:t>Певање, увежбавање, јавни наступи, договори, анализа</w:t>
            </w:r>
          </w:p>
        </w:tc>
        <w:tc>
          <w:tcPr>
            <w:tcW w:w="3521" w:type="dxa"/>
            <w:vAlign w:val="center"/>
          </w:tcPr>
          <w:p w:rsidR="00713AE1" w:rsidRPr="000E4D2E" w:rsidRDefault="00713AE1" w:rsidP="00713AE1">
            <w:pPr>
              <w:jc w:val="center"/>
              <w:rPr>
                <w:sz w:val="24"/>
                <w:szCs w:val="24"/>
                <w:lang w:val="sr-Cyrl-CS"/>
              </w:rPr>
            </w:pPr>
            <w:r w:rsidRPr="000E4D2E">
              <w:rPr>
                <w:sz w:val="24"/>
                <w:szCs w:val="24"/>
                <w:lang w:val="sr-Cyrl-CS"/>
              </w:rPr>
              <w:t xml:space="preserve">Професор музичке културе (руководилац хора), чланови </w:t>
            </w:r>
            <w:r w:rsidRPr="000E4D2E">
              <w:rPr>
                <w:sz w:val="24"/>
                <w:szCs w:val="24"/>
              </w:rPr>
              <w:t>х</w:t>
            </w:r>
            <w:r w:rsidRPr="000E4D2E">
              <w:rPr>
                <w:sz w:val="24"/>
                <w:szCs w:val="24"/>
                <w:lang w:val="sr-Cyrl-CS"/>
              </w:rPr>
              <w:t xml:space="preserve">ора </w:t>
            </w:r>
            <w:r w:rsidRPr="000E4D2E">
              <w:rPr>
                <w:sz w:val="24"/>
                <w:szCs w:val="24"/>
              </w:rPr>
              <w:t>школе</w:t>
            </w:r>
            <w:r w:rsidRPr="000E4D2E">
              <w:rPr>
                <w:sz w:val="24"/>
                <w:szCs w:val="24"/>
                <w:lang w:val="sr-Cyrl-CS"/>
              </w:rPr>
              <w:t>, вокални солисти</w:t>
            </w:r>
          </w:p>
        </w:tc>
      </w:tr>
      <w:tr w:rsidR="00713AE1" w:rsidRPr="000E4D2E" w:rsidTr="00713AE1">
        <w:trPr>
          <w:trHeight w:val="130"/>
        </w:trPr>
        <w:tc>
          <w:tcPr>
            <w:tcW w:w="2159" w:type="dxa"/>
            <w:vAlign w:val="center"/>
          </w:tcPr>
          <w:p w:rsidR="00713AE1" w:rsidRPr="000E4D2E" w:rsidRDefault="00713AE1" w:rsidP="00713AE1">
            <w:pPr>
              <w:jc w:val="center"/>
              <w:rPr>
                <w:sz w:val="24"/>
                <w:szCs w:val="24"/>
                <w:lang w:val="sr-Cyrl-CS"/>
              </w:rPr>
            </w:pPr>
            <w:r w:rsidRPr="000E4D2E">
              <w:rPr>
                <w:sz w:val="24"/>
                <w:szCs w:val="24"/>
                <w:lang w:val="sr-Cyrl-CS"/>
              </w:rPr>
              <w:t>Јануар</w:t>
            </w:r>
          </w:p>
        </w:tc>
        <w:tc>
          <w:tcPr>
            <w:tcW w:w="5262" w:type="dxa"/>
            <w:vAlign w:val="center"/>
          </w:tcPr>
          <w:p w:rsidR="00713AE1" w:rsidRPr="000E4D2E" w:rsidRDefault="00713AE1" w:rsidP="00713AE1">
            <w:pPr>
              <w:rPr>
                <w:sz w:val="24"/>
                <w:szCs w:val="24"/>
              </w:rPr>
            </w:pPr>
            <w:r w:rsidRPr="000E4D2E">
              <w:rPr>
                <w:sz w:val="24"/>
                <w:szCs w:val="24"/>
              </w:rPr>
              <w:t>-Техничке вежбе</w:t>
            </w:r>
          </w:p>
          <w:p w:rsidR="00713AE1" w:rsidRPr="000E4D2E" w:rsidRDefault="00713AE1" w:rsidP="00713AE1">
            <w:pPr>
              <w:rPr>
                <w:sz w:val="24"/>
                <w:szCs w:val="24"/>
              </w:rPr>
            </w:pPr>
            <w:r w:rsidRPr="000E4D2E">
              <w:rPr>
                <w:sz w:val="24"/>
                <w:szCs w:val="24"/>
              </w:rPr>
              <w:t>-Рад на новим композицијама</w:t>
            </w:r>
          </w:p>
          <w:p w:rsidR="00713AE1" w:rsidRPr="000E4D2E" w:rsidRDefault="00713AE1" w:rsidP="00713AE1">
            <w:pPr>
              <w:rPr>
                <w:sz w:val="24"/>
                <w:szCs w:val="24"/>
              </w:rPr>
            </w:pPr>
            <w:r w:rsidRPr="000E4D2E">
              <w:rPr>
                <w:sz w:val="24"/>
                <w:szCs w:val="24"/>
              </w:rPr>
              <w:t>-Понављање старих композиција</w:t>
            </w:r>
          </w:p>
          <w:p w:rsidR="00713AE1" w:rsidRPr="000E4D2E" w:rsidRDefault="00713AE1" w:rsidP="00713AE1">
            <w:pPr>
              <w:rPr>
                <w:sz w:val="24"/>
                <w:szCs w:val="24"/>
              </w:rPr>
            </w:pPr>
            <w:r w:rsidRPr="000E4D2E">
              <w:rPr>
                <w:sz w:val="24"/>
                <w:szCs w:val="24"/>
              </w:rPr>
              <w:t xml:space="preserve">-Јавни наступ (Свечана академија поводом </w:t>
            </w:r>
            <w:r w:rsidRPr="000E4D2E">
              <w:rPr>
                <w:sz w:val="24"/>
                <w:szCs w:val="24"/>
              </w:rPr>
              <w:lastRenderedPageBreak/>
              <w:t>Савиндана)</w:t>
            </w:r>
          </w:p>
        </w:tc>
        <w:tc>
          <w:tcPr>
            <w:tcW w:w="2256" w:type="dxa"/>
            <w:vAlign w:val="center"/>
          </w:tcPr>
          <w:p w:rsidR="00713AE1" w:rsidRPr="000E4D2E" w:rsidRDefault="00713AE1" w:rsidP="00713AE1">
            <w:pPr>
              <w:jc w:val="center"/>
              <w:rPr>
                <w:sz w:val="24"/>
                <w:szCs w:val="24"/>
                <w:lang w:val="sr-Cyrl-CS"/>
              </w:rPr>
            </w:pPr>
            <w:r w:rsidRPr="000E4D2E">
              <w:rPr>
                <w:sz w:val="24"/>
                <w:szCs w:val="24"/>
                <w:lang w:val="sr-Cyrl-CS"/>
              </w:rPr>
              <w:lastRenderedPageBreak/>
              <w:t>Певање, увежбавање, јавни наступи, договори, анализа</w:t>
            </w:r>
          </w:p>
        </w:tc>
        <w:tc>
          <w:tcPr>
            <w:tcW w:w="3521" w:type="dxa"/>
            <w:vAlign w:val="center"/>
          </w:tcPr>
          <w:p w:rsidR="00713AE1" w:rsidRPr="000E4D2E" w:rsidRDefault="00713AE1" w:rsidP="00713AE1">
            <w:pPr>
              <w:jc w:val="center"/>
              <w:rPr>
                <w:sz w:val="24"/>
                <w:szCs w:val="24"/>
                <w:lang w:val="sr-Cyrl-CS"/>
              </w:rPr>
            </w:pPr>
            <w:r w:rsidRPr="000E4D2E">
              <w:rPr>
                <w:sz w:val="24"/>
                <w:szCs w:val="24"/>
                <w:lang w:val="sr-Cyrl-CS"/>
              </w:rPr>
              <w:t xml:space="preserve">Професор музичке културе (руководилац хора), чланови </w:t>
            </w:r>
            <w:r w:rsidRPr="000E4D2E">
              <w:rPr>
                <w:sz w:val="24"/>
                <w:szCs w:val="24"/>
              </w:rPr>
              <w:t>х</w:t>
            </w:r>
            <w:r w:rsidRPr="000E4D2E">
              <w:rPr>
                <w:sz w:val="24"/>
                <w:szCs w:val="24"/>
                <w:lang w:val="sr-Cyrl-CS"/>
              </w:rPr>
              <w:t xml:space="preserve">ора </w:t>
            </w:r>
            <w:r w:rsidRPr="000E4D2E">
              <w:rPr>
                <w:sz w:val="24"/>
                <w:szCs w:val="24"/>
              </w:rPr>
              <w:t>школе</w:t>
            </w:r>
            <w:r w:rsidRPr="000E4D2E">
              <w:rPr>
                <w:sz w:val="24"/>
                <w:szCs w:val="24"/>
                <w:lang w:val="sr-Cyrl-CS"/>
              </w:rPr>
              <w:t>, вокални солисти</w:t>
            </w:r>
          </w:p>
        </w:tc>
      </w:tr>
      <w:tr w:rsidR="00713AE1" w:rsidRPr="000E4D2E" w:rsidTr="00713AE1">
        <w:trPr>
          <w:cantSplit/>
          <w:trHeight w:val="130"/>
        </w:trPr>
        <w:tc>
          <w:tcPr>
            <w:tcW w:w="2159" w:type="dxa"/>
            <w:vAlign w:val="center"/>
          </w:tcPr>
          <w:p w:rsidR="00713AE1" w:rsidRPr="000E4D2E" w:rsidRDefault="00713AE1" w:rsidP="00713AE1">
            <w:pPr>
              <w:jc w:val="center"/>
              <w:rPr>
                <w:sz w:val="24"/>
                <w:szCs w:val="24"/>
                <w:lang w:val="sr-Cyrl-CS"/>
              </w:rPr>
            </w:pPr>
            <w:r w:rsidRPr="000E4D2E">
              <w:rPr>
                <w:sz w:val="24"/>
                <w:szCs w:val="24"/>
                <w:lang w:val="sr-Cyrl-CS"/>
              </w:rPr>
              <w:lastRenderedPageBreak/>
              <w:t>Фебруар</w:t>
            </w:r>
          </w:p>
        </w:tc>
        <w:tc>
          <w:tcPr>
            <w:tcW w:w="5262" w:type="dxa"/>
            <w:vAlign w:val="center"/>
          </w:tcPr>
          <w:p w:rsidR="00713AE1" w:rsidRPr="000E4D2E" w:rsidRDefault="00713AE1" w:rsidP="00713AE1">
            <w:pPr>
              <w:rPr>
                <w:sz w:val="24"/>
                <w:szCs w:val="24"/>
              </w:rPr>
            </w:pPr>
            <w:r w:rsidRPr="000E4D2E">
              <w:rPr>
                <w:sz w:val="24"/>
                <w:szCs w:val="24"/>
              </w:rPr>
              <w:t>-Вежбе дисања, дикције и артикулације</w:t>
            </w:r>
          </w:p>
          <w:p w:rsidR="00713AE1" w:rsidRPr="000E4D2E" w:rsidRDefault="00713AE1" w:rsidP="00713AE1">
            <w:pPr>
              <w:rPr>
                <w:sz w:val="24"/>
                <w:szCs w:val="24"/>
              </w:rPr>
            </w:pPr>
            <w:r w:rsidRPr="000E4D2E">
              <w:rPr>
                <w:sz w:val="24"/>
                <w:szCs w:val="24"/>
              </w:rPr>
              <w:t>-Вежбање вокализа и лествица</w:t>
            </w:r>
          </w:p>
          <w:p w:rsidR="00713AE1" w:rsidRPr="000E4D2E" w:rsidRDefault="00713AE1" w:rsidP="00713AE1">
            <w:pPr>
              <w:rPr>
                <w:sz w:val="24"/>
                <w:szCs w:val="24"/>
              </w:rPr>
            </w:pPr>
            <w:r w:rsidRPr="000E4D2E">
              <w:rPr>
                <w:sz w:val="24"/>
                <w:szCs w:val="24"/>
              </w:rPr>
              <w:t>-Рад на новим композицијама</w:t>
            </w:r>
          </w:p>
          <w:p w:rsidR="00713AE1" w:rsidRPr="000E4D2E" w:rsidRDefault="00713AE1" w:rsidP="00713AE1">
            <w:pPr>
              <w:rPr>
                <w:sz w:val="24"/>
                <w:szCs w:val="24"/>
              </w:rPr>
            </w:pPr>
            <w:r w:rsidRPr="000E4D2E">
              <w:rPr>
                <w:sz w:val="24"/>
                <w:szCs w:val="24"/>
              </w:rPr>
              <w:t>-Понављање старих композиција</w:t>
            </w:r>
          </w:p>
        </w:tc>
        <w:tc>
          <w:tcPr>
            <w:tcW w:w="2256" w:type="dxa"/>
            <w:vAlign w:val="center"/>
          </w:tcPr>
          <w:p w:rsidR="00713AE1" w:rsidRPr="000E4D2E" w:rsidRDefault="00713AE1" w:rsidP="00713AE1">
            <w:pPr>
              <w:jc w:val="center"/>
              <w:rPr>
                <w:sz w:val="24"/>
                <w:szCs w:val="24"/>
                <w:lang w:val="sr-Cyrl-CS"/>
              </w:rPr>
            </w:pPr>
            <w:r w:rsidRPr="000E4D2E">
              <w:rPr>
                <w:sz w:val="24"/>
                <w:szCs w:val="24"/>
                <w:lang w:val="sr-Cyrl-CS"/>
              </w:rPr>
              <w:t>Певање, увежбавање, јавни наступи, договори, анализа</w:t>
            </w:r>
          </w:p>
        </w:tc>
        <w:tc>
          <w:tcPr>
            <w:tcW w:w="3521" w:type="dxa"/>
            <w:vAlign w:val="center"/>
          </w:tcPr>
          <w:p w:rsidR="00713AE1" w:rsidRPr="000E4D2E" w:rsidRDefault="00713AE1" w:rsidP="00713AE1">
            <w:pPr>
              <w:jc w:val="center"/>
              <w:rPr>
                <w:sz w:val="24"/>
                <w:szCs w:val="24"/>
                <w:lang w:val="sr-Cyrl-CS"/>
              </w:rPr>
            </w:pPr>
            <w:r w:rsidRPr="000E4D2E">
              <w:rPr>
                <w:sz w:val="24"/>
                <w:szCs w:val="24"/>
                <w:lang w:val="sr-Cyrl-CS"/>
              </w:rPr>
              <w:t xml:space="preserve">Професор музичке културе (руководилац хора), чланови </w:t>
            </w:r>
            <w:r w:rsidRPr="000E4D2E">
              <w:rPr>
                <w:sz w:val="24"/>
                <w:szCs w:val="24"/>
              </w:rPr>
              <w:t>х</w:t>
            </w:r>
            <w:r w:rsidRPr="000E4D2E">
              <w:rPr>
                <w:sz w:val="24"/>
                <w:szCs w:val="24"/>
                <w:lang w:val="sr-Cyrl-CS"/>
              </w:rPr>
              <w:t xml:space="preserve">ора </w:t>
            </w:r>
            <w:r w:rsidRPr="000E4D2E">
              <w:rPr>
                <w:sz w:val="24"/>
                <w:szCs w:val="24"/>
              </w:rPr>
              <w:t>школе</w:t>
            </w:r>
            <w:r w:rsidRPr="000E4D2E">
              <w:rPr>
                <w:sz w:val="24"/>
                <w:szCs w:val="24"/>
                <w:lang w:val="sr-Cyrl-CS"/>
              </w:rPr>
              <w:t>, вокални солисти</w:t>
            </w:r>
          </w:p>
        </w:tc>
      </w:tr>
      <w:tr w:rsidR="00713AE1" w:rsidRPr="000E4D2E" w:rsidTr="00713AE1">
        <w:trPr>
          <w:trHeight w:val="462"/>
        </w:trPr>
        <w:tc>
          <w:tcPr>
            <w:tcW w:w="2159" w:type="dxa"/>
            <w:vAlign w:val="center"/>
          </w:tcPr>
          <w:p w:rsidR="00713AE1" w:rsidRPr="000E4D2E" w:rsidRDefault="00713AE1" w:rsidP="00713AE1">
            <w:pPr>
              <w:jc w:val="center"/>
              <w:rPr>
                <w:sz w:val="24"/>
                <w:szCs w:val="24"/>
                <w:lang w:val="sr-Cyrl-CS"/>
              </w:rPr>
            </w:pPr>
            <w:r w:rsidRPr="000E4D2E">
              <w:rPr>
                <w:sz w:val="24"/>
                <w:szCs w:val="24"/>
                <w:lang w:val="sr-Cyrl-CS"/>
              </w:rPr>
              <w:t>Март</w:t>
            </w:r>
          </w:p>
        </w:tc>
        <w:tc>
          <w:tcPr>
            <w:tcW w:w="5262" w:type="dxa"/>
            <w:vAlign w:val="center"/>
          </w:tcPr>
          <w:p w:rsidR="00713AE1" w:rsidRPr="000E4D2E" w:rsidRDefault="00713AE1" w:rsidP="00713AE1">
            <w:pPr>
              <w:rPr>
                <w:sz w:val="24"/>
                <w:szCs w:val="24"/>
              </w:rPr>
            </w:pPr>
            <w:r w:rsidRPr="000E4D2E">
              <w:rPr>
                <w:sz w:val="24"/>
                <w:szCs w:val="24"/>
              </w:rPr>
              <w:t>-Техничке вежбе</w:t>
            </w:r>
          </w:p>
          <w:p w:rsidR="00713AE1" w:rsidRPr="000E4D2E" w:rsidRDefault="00713AE1" w:rsidP="00713AE1">
            <w:pPr>
              <w:rPr>
                <w:sz w:val="24"/>
                <w:szCs w:val="24"/>
              </w:rPr>
            </w:pPr>
            <w:r w:rsidRPr="000E4D2E">
              <w:rPr>
                <w:sz w:val="24"/>
                <w:szCs w:val="24"/>
              </w:rPr>
              <w:t>-Вежбање вокализа и лествица</w:t>
            </w:r>
          </w:p>
          <w:p w:rsidR="00713AE1" w:rsidRPr="000E4D2E" w:rsidRDefault="00713AE1" w:rsidP="00713AE1">
            <w:pPr>
              <w:rPr>
                <w:sz w:val="24"/>
                <w:szCs w:val="24"/>
              </w:rPr>
            </w:pPr>
            <w:r w:rsidRPr="000E4D2E">
              <w:rPr>
                <w:sz w:val="24"/>
                <w:szCs w:val="24"/>
              </w:rPr>
              <w:t>-Рад на новим композицијама</w:t>
            </w:r>
          </w:p>
          <w:p w:rsidR="00713AE1" w:rsidRPr="000E4D2E" w:rsidRDefault="00713AE1" w:rsidP="00713AE1">
            <w:pPr>
              <w:rPr>
                <w:sz w:val="24"/>
                <w:szCs w:val="24"/>
              </w:rPr>
            </w:pPr>
            <w:r w:rsidRPr="000E4D2E">
              <w:rPr>
                <w:sz w:val="24"/>
                <w:szCs w:val="24"/>
              </w:rPr>
              <w:t>-Понављање старих композиција</w:t>
            </w:r>
          </w:p>
        </w:tc>
        <w:tc>
          <w:tcPr>
            <w:tcW w:w="2256" w:type="dxa"/>
            <w:vAlign w:val="center"/>
          </w:tcPr>
          <w:p w:rsidR="00713AE1" w:rsidRPr="000E4D2E" w:rsidRDefault="00713AE1" w:rsidP="00713AE1">
            <w:pPr>
              <w:jc w:val="center"/>
              <w:rPr>
                <w:sz w:val="24"/>
                <w:szCs w:val="24"/>
                <w:lang w:val="sr-Cyrl-CS"/>
              </w:rPr>
            </w:pPr>
            <w:r w:rsidRPr="000E4D2E">
              <w:rPr>
                <w:sz w:val="24"/>
                <w:szCs w:val="24"/>
                <w:lang w:val="sr-Cyrl-CS"/>
              </w:rPr>
              <w:t>Певање, увежбавање, јавни наступи, договори, анализа</w:t>
            </w:r>
          </w:p>
        </w:tc>
        <w:tc>
          <w:tcPr>
            <w:tcW w:w="3521" w:type="dxa"/>
            <w:vAlign w:val="center"/>
          </w:tcPr>
          <w:p w:rsidR="00713AE1" w:rsidRPr="000E4D2E" w:rsidRDefault="00713AE1" w:rsidP="00713AE1">
            <w:pPr>
              <w:jc w:val="center"/>
              <w:rPr>
                <w:sz w:val="24"/>
                <w:szCs w:val="24"/>
                <w:lang w:val="sr-Cyrl-CS"/>
              </w:rPr>
            </w:pPr>
            <w:r w:rsidRPr="000E4D2E">
              <w:rPr>
                <w:sz w:val="24"/>
                <w:szCs w:val="24"/>
                <w:lang w:val="sr-Cyrl-CS"/>
              </w:rPr>
              <w:t xml:space="preserve">Професор музичке културе (руководилац хора), чланови </w:t>
            </w:r>
            <w:r w:rsidRPr="000E4D2E">
              <w:rPr>
                <w:sz w:val="24"/>
                <w:szCs w:val="24"/>
              </w:rPr>
              <w:t>х</w:t>
            </w:r>
            <w:r w:rsidRPr="000E4D2E">
              <w:rPr>
                <w:sz w:val="24"/>
                <w:szCs w:val="24"/>
                <w:lang w:val="sr-Cyrl-CS"/>
              </w:rPr>
              <w:t xml:space="preserve">ора </w:t>
            </w:r>
            <w:r w:rsidRPr="000E4D2E">
              <w:rPr>
                <w:sz w:val="24"/>
                <w:szCs w:val="24"/>
              </w:rPr>
              <w:t>школе</w:t>
            </w:r>
            <w:r w:rsidRPr="000E4D2E">
              <w:rPr>
                <w:sz w:val="24"/>
                <w:szCs w:val="24"/>
                <w:lang w:val="sr-Cyrl-CS"/>
              </w:rPr>
              <w:t>, вокални солисти</w:t>
            </w:r>
          </w:p>
        </w:tc>
      </w:tr>
      <w:tr w:rsidR="00713AE1" w:rsidRPr="000E4D2E" w:rsidTr="00713AE1">
        <w:trPr>
          <w:cantSplit/>
          <w:trHeight w:val="933"/>
        </w:trPr>
        <w:tc>
          <w:tcPr>
            <w:tcW w:w="2159" w:type="dxa"/>
            <w:vAlign w:val="center"/>
          </w:tcPr>
          <w:p w:rsidR="00713AE1" w:rsidRPr="000E4D2E" w:rsidRDefault="00713AE1" w:rsidP="00713AE1">
            <w:pPr>
              <w:jc w:val="center"/>
              <w:rPr>
                <w:sz w:val="24"/>
                <w:szCs w:val="24"/>
                <w:lang w:val="sr-Cyrl-CS"/>
              </w:rPr>
            </w:pPr>
            <w:r w:rsidRPr="000E4D2E">
              <w:rPr>
                <w:sz w:val="24"/>
                <w:szCs w:val="24"/>
                <w:lang w:val="sr-Cyrl-CS"/>
              </w:rPr>
              <w:t>Април</w:t>
            </w:r>
          </w:p>
        </w:tc>
        <w:tc>
          <w:tcPr>
            <w:tcW w:w="5262" w:type="dxa"/>
            <w:vAlign w:val="center"/>
          </w:tcPr>
          <w:p w:rsidR="00713AE1" w:rsidRPr="000E4D2E" w:rsidRDefault="00713AE1" w:rsidP="00713AE1">
            <w:pPr>
              <w:rPr>
                <w:sz w:val="24"/>
                <w:szCs w:val="24"/>
              </w:rPr>
            </w:pPr>
            <w:r w:rsidRPr="000E4D2E">
              <w:rPr>
                <w:sz w:val="24"/>
                <w:szCs w:val="24"/>
              </w:rPr>
              <w:t>-Вежбање вокализа и лествица</w:t>
            </w:r>
          </w:p>
          <w:p w:rsidR="00713AE1" w:rsidRPr="000E4D2E" w:rsidRDefault="00713AE1" w:rsidP="00713AE1">
            <w:pPr>
              <w:rPr>
                <w:sz w:val="24"/>
                <w:szCs w:val="24"/>
              </w:rPr>
            </w:pPr>
            <w:r w:rsidRPr="000E4D2E">
              <w:rPr>
                <w:sz w:val="24"/>
                <w:szCs w:val="24"/>
              </w:rPr>
              <w:t>-Вежбе дисања, дикције и артикулације</w:t>
            </w:r>
          </w:p>
          <w:p w:rsidR="00713AE1" w:rsidRPr="000E4D2E" w:rsidRDefault="00713AE1" w:rsidP="00713AE1">
            <w:pPr>
              <w:rPr>
                <w:sz w:val="24"/>
                <w:szCs w:val="24"/>
              </w:rPr>
            </w:pPr>
            <w:r w:rsidRPr="000E4D2E">
              <w:rPr>
                <w:sz w:val="24"/>
                <w:szCs w:val="24"/>
              </w:rPr>
              <w:t>-Рад на новим композицијама</w:t>
            </w:r>
          </w:p>
          <w:p w:rsidR="00713AE1" w:rsidRPr="000E4D2E" w:rsidRDefault="00713AE1" w:rsidP="00713AE1">
            <w:pPr>
              <w:rPr>
                <w:sz w:val="24"/>
                <w:szCs w:val="24"/>
              </w:rPr>
            </w:pPr>
            <w:r w:rsidRPr="000E4D2E">
              <w:rPr>
                <w:sz w:val="24"/>
                <w:szCs w:val="24"/>
              </w:rPr>
              <w:t>-Понављање старих композиција</w:t>
            </w:r>
          </w:p>
        </w:tc>
        <w:tc>
          <w:tcPr>
            <w:tcW w:w="2256" w:type="dxa"/>
            <w:vAlign w:val="center"/>
          </w:tcPr>
          <w:p w:rsidR="00713AE1" w:rsidRPr="000E4D2E" w:rsidRDefault="00713AE1" w:rsidP="00713AE1">
            <w:pPr>
              <w:jc w:val="center"/>
              <w:rPr>
                <w:sz w:val="24"/>
                <w:szCs w:val="24"/>
                <w:lang w:val="sr-Cyrl-CS"/>
              </w:rPr>
            </w:pPr>
            <w:r w:rsidRPr="000E4D2E">
              <w:rPr>
                <w:sz w:val="24"/>
                <w:szCs w:val="24"/>
                <w:lang w:val="sr-Cyrl-CS"/>
              </w:rPr>
              <w:t>Певање, увежбавање, јавни наступи, договори, анализа</w:t>
            </w:r>
          </w:p>
        </w:tc>
        <w:tc>
          <w:tcPr>
            <w:tcW w:w="3521" w:type="dxa"/>
            <w:vAlign w:val="center"/>
          </w:tcPr>
          <w:p w:rsidR="00713AE1" w:rsidRPr="000E4D2E" w:rsidRDefault="00713AE1" w:rsidP="00713AE1">
            <w:pPr>
              <w:jc w:val="center"/>
              <w:rPr>
                <w:sz w:val="24"/>
                <w:szCs w:val="24"/>
                <w:lang w:val="sr-Cyrl-CS"/>
              </w:rPr>
            </w:pPr>
            <w:r w:rsidRPr="000E4D2E">
              <w:rPr>
                <w:sz w:val="24"/>
                <w:szCs w:val="24"/>
                <w:lang w:val="sr-Cyrl-CS"/>
              </w:rPr>
              <w:t xml:space="preserve">Професор музичке културе (руководилац хора), чланови </w:t>
            </w:r>
            <w:r w:rsidRPr="000E4D2E">
              <w:rPr>
                <w:sz w:val="24"/>
                <w:szCs w:val="24"/>
              </w:rPr>
              <w:t>х</w:t>
            </w:r>
            <w:r w:rsidRPr="000E4D2E">
              <w:rPr>
                <w:sz w:val="24"/>
                <w:szCs w:val="24"/>
                <w:lang w:val="sr-Cyrl-CS"/>
              </w:rPr>
              <w:t xml:space="preserve">ора </w:t>
            </w:r>
            <w:r w:rsidRPr="000E4D2E">
              <w:rPr>
                <w:sz w:val="24"/>
                <w:szCs w:val="24"/>
              </w:rPr>
              <w:t>школе</w:t>
            </w:r>
            <w:r w:rsidRPr="000E4D2E">
              <w:rPr>
                <w:sz w:val="24"/>
                <w:szCs w:val="24"/>
                <w:lang w:val="sr-Cyrl-CS"/>
              </w:rPr>
              <w:t>, вокални солисти</w:t>
            </w:r>
          </w:p>
        </w:tc>
      </w:tr>
      <w:tr w:rsidR="00713AE1" w:rsidRPr="000E4D2E" w:rsidTr="00713AE1">
        <w:trPr>
          <w:trHeight w:val="626"/>
        </w:trPr>
        <w:tc>
          <w:tcPr>
            <w:tcW w:w="2159" w:type="dxa"/>
            <w:vAlign w:val="center"/>
          </w:tcPr>
          <w:p w:rsidR="00713AE1" w:rsidRPr="000E4D2E" w:rsidRDefault="00713AE1" w:rsidP="00713AE1">
            <w:pPr>
              <w:jc w:val="center"/>
              <w:rPr>
                <w:sz w:val="24"/>
                <w:szCs w:val="24"/>
                <w:lang w:val="sr-Cyrl-CS"/>
              </w:rPr>
            </w:pPr>
            <w:r w:rsidRPr="000E4D2E">
              <w:rPr>
                <w:sz w:val="24"/>
                <w:szCs w:val="24"/>
                <w:lang w:val="sr-Cyrl-CS"/>
              </w:rPr>
              <w:t>Мај</w:t>
            </w:r>
          </w:p>
        </w:tc>
        <w:tc>
          <w:tcPr>
            <w:tcW w:w="5262" w:type="dxa"/>
            <w:vAlign w:val="center"/>
          </w:tcPr>
          <w:p w:rsidR="00713AE1" w:rsidRPr="000E4D2E" w:rsidRDefault="00713AE1" w:rsidP="00713AE1">
            <w:pPr>
              <w:rPr>
                <w:sz w:val="24"/>
                <w:szCs w:val="24"/>
              </w:rPr>
            </w:pPr>
            <w:r w:rsidRPr="000E4D2E">
              <w:rPr>
                <w:sz w:val="24"/>
                <w:szCs w:val="24"/>
              </w:rPr>
              <w:t>-Техничке вежбе</w:t>
            </w:r>
          </w:p>
          <w:p w:rsidR="00713AE1" w:rsidRPr="000E4D2E" w:rsidRDefault="00713AE1" w:rsidP="00713AE1">
            <w:pPr>
              <w:rPr>
                <w:sz w:val="24"/>
                <w:szCs w:val="24"/>
              </w:rPr>
            </w:pPr>
            <w:r w:rsidRPr="000E4D2E">
              <w:rPr>
                <w:sz w:val="24"/>
                <w:szCs w:val="24"/>
              </w:rPr>
              <w:t>-Понављање старих композиција</w:t>
            </w:r>
          </w:p>
          <w:p w:rsidR="00713AE1" w:rsidRPr="000E4D2E" w:rsidRDefault="00713AE1" w:rsidP="00713AE1">
            <w:pPr>
              <w:rPr>
                <w:sz w:val="24"/>
                <w:szCs w:val="24"/>
              </w:rPr>
            </w:pPr>
          </w:p>
        </w:tc>
        <w:tc>
          <w:tcPr>
            <w:tcW w:w="2256" w:type="dxa"/>
            <w:vAlign w:val="center"/>
          </w:tcPr>
          <w:p w:rsidR="00713AE1" w:rsidRPr="000E4D2E" w:rsidRDefault="00713AE1" w:rsidP="00713AE1">
            <w:pPr>
              <w:jc w:val="center"/>
              <w:rPr>
                <w:sz w:val="24"/>
                <w:szCs w:val="24"/>
                <w:lang w:val="sr-Cyrl-CS"/>
              </w:rPr>
            </w:pPr>
            <w:r w:rsidRPr="000E4D2E">
              <w:rPr>
                <w:sz w:val="24"/>
                <w:szCs w:val="24"/>
                <w:lang w:val="sr-Cyrl-CS"/>
              </w:rPr>
              <w:t>Певање, увежбавање, јавни наступи, договори, анализа</w:t>
            </w:r>
          </w:p>
        </w:tc>
        <w:tc>
          <w:tcPr>
            <w:tcW w:w="3521" w:type="dxa"/>
            <w:vAlign w:val="center"/>
          </w:tcPr>
          <w:p w:rsidR="00713AE1" w:rsidRPr="000E4D2E" w:rsidRDefault="00713AE1" w:rsidP="00713AE1">
            <w:pPr>
              <w:jc w:val="center"/>
              <w:rPr>
                <w:sz w:val="24"/>
                <w:szCs w:val="24"/>
                <w:lang w:val="sr-Cyrl-CS"/>
              </w:rPr>
            </w:pPr>
            <w:r w:rsidRPr="000E4D2E">
              <w:rPr>
                <w:sz w:val="24"/>
                <w:szCs w:val="24"/>
                <w:lang w:val="sr-Cyrl-CS"/>
              </w:rPr>
              <w:t xml:space="preserve">Професор музичке културе (руководилац хора), чланови </w:t>
            </w:r>
            <w:r w:rsidRPr="000E4D2E">
              <w:rPr>
                <w:sz w:val="24"/>
                <w:szCs w:val="24"/>
              </w:rPr>
              <w:t>х</w:t>
            </w:r>
            <w:r w:rsidRPr="000E4D2E">
              <w:rPr>
                <w:sz w:val="24"/>
                <w:szCs w:val="24"/>
                <w:lang w:val="sr-Cyrl-CS"/>
              </w:rPr>
              <w:t xml:space="preserve">ора </w:t>
            </w:r>
            <w:r w:rsidRPr="000E4D2E">
              <w:rPr>
                <w:sz w:val="24"/>
                <w:szCs w:val="24"/>
              </w:rPr>
              <w:t>школе</w:t>
            </w:r>
            <w:r w:rsidRPr="000E4D2E">
              <w:rPr>
                <w:sz w:val="24"/>
                <w:szCs w:val="24"/>
                <w:lang w:val="sr-Cyrl-CS"/>
              </w:rPr>
              <w:t>, вокални солисти</w:t>
            </w:r>
          </w:p>
        </w:tc>
      </w:tr>
      <w:tr w:rsidR="00713AE1" w:rsidRPr="000E4D2E" w:rsidTr="00713AE1">
        <w:trPr>
          <w:trHeight w:val="699"/>
        </w:trPr>
        <w:tc>
          <w:tcPr>
            <w:tcW w:w="2159" w:type="dxa"/>
            <w:vAlign w:val="center"/>
          </w:tcPr>
          <w:p w:rsidR="00713AE1" w:rsidRPr="000E4D2E" w:rsidRDefault="00713AE1" w:rsidP="00713AE1">
            <w:pPr>
              <w:jc w:val="center"/>
              <w:rPr>
                <w:sz w:val="24"/>
                <w:szCs w:val="24"/>
                <w:lang w:val="sr-Cyrl-CS"/>
              </w:rPr>
            </w:pPr>
            <w:r w:rsidRPr="000E4D2E">
              <w:rPr>
                <w:sz w:val="24"/>
                <w:szCs w:val="24"/>
                <w:lang w:val="sr-Cyrl-CS"/>
              </w:rPr>
              <w:t>Јун</w:t>
            </w:r>
          </w:p>
        </w:tc>
        <w:tc>
          <w:tcPr>
            <w:tcW w:w="5262" w:type="dxa"/>
            <w:vAlign w:val="center"/>
          </w:tcPr>
          <w:p w:rsidR="00713AE1" w:rsidRPr="000E4D2E" w:rsidRDefault="00713AE1" w:rsidP="00713AE1">
            <w:pPr>
              <w:rPr>
                <w:sz w:val="24"/>
                <w:szCs w:val="24"/>
              </w:rPr>
            </w:pPr>
            <w:r w:rsidRPr="000E4D2E">
              <w:rPr>
                <w:sz w:val="24"/>
                <w:szCs w:val="24"/>
              </w:rPr>
              <w:t>-Понављање старих композиција</w:t>
            </w:r>
          </w:p>
          <w:p w:rsidR="00713AE1" w:rsidRPr="000E4D2E" w:rsidRDefault="00713AE1" w:rsidP="00713AE1">
            <w:pPr>
              <w:rPr>
                <w:sz w:val="24"/>
                <w:szCs w:val="24"/>
              </w:rPr>
            </w:pPr>
            <w:r w:rsidRPr="000E4D2E">
              <w:rPr>
                <w:sz w:val="24"/>
                <w:szCs w:val="24"/>
              </w:rPr>
              <w:t>-Јавни наступ-</w:t>
            </w:r>
            <w:r w:rsidRPr="000E4D2E">
              <w:rPr>
                <w:i/>
                <w:sz w:val="24"/>
                <w:szCs w:val="24"/>
              </w:rPr>
              <w:t>Пратимо осмаке</w:t>
            </w:r>
          </w:p>
        </w:tc>
        <w:tc>
          <w:tcPr>
            <w:tcW w:w="2256" w:type="dxa"/>
            <w:vAlign w:val="center"/>
          </w:tcPr>
          <w:p w:rsidR="00713AE1" w:rsidRPr="000E4D2E" w:rsidRDefault="00713AE1" w:rsidP="00713AE1">
            <w:pPr>
              <w:jc w:val="center"/>
              <w:rPr>
                <w:sz w:val="24"/>
                <w:szCs w:val="24"/>
                <w:lang w:val="sr-Cyrl-CS"/>
              </w:rPr>
            </w:pPr>
            <w:r w:rsidRPr="000E4D2E">
              <w:rPr>
                <w:sz w:val="24"/>
                <w:szCs w:val="24"/>
                <w:lang w:val="sr-Cyrl-CS"/>
              </w:rPr>
              <w:t>Певање, увежбавање, јавни наступи, договори, анализа</w:t>
            </w:r>
          </w:p>
        </w:tc>
        <w:tc>
          <w:tcPr>
            <w:tcW w:w="3521" w:type="dxa"/>
            <w:vAlign w:val="center"/>
          </w:tcPr>
          <w:p w:rsidR="00713AE1" w:rsidRPr="000E4D2E" w:rsidRDefault="00713AE1" w:rsidP="00713AE1">
            <w:pPr>
              <w:jc w:val="center"/>
              <w:rPr>
                <w:sz w:val="24"/>
                <w:szCs w:val="24"/>
                <w:lang w:val="sr-Cyrl-CS"/>
              </w:rPr>
            </w:pPr>
            <w:r w:rsidRPr="000E4D2E">
              <w:rPr>
                <w:sz w:val="24"/>
                <w:szCs w:val="24"/>
                <w:lang w:val="sr-Cyrl-CS"/>
              </w:rPr>
              <w:t xml:space="preserve">Професор музичке културе (руководилац хора), чланови </w:t>
            </w:r>
            <w:r w:rsidRPr="000E4D2E">
              <w:rPr>
                <w:sz w:val="24"/>
                <w:szCs w:val="24"/>
              </w:rPr>
              <w:t>х</w:t>
            </w:r>
            <w:r w:rsidRPr="000E4D2E">
              <w:rPr>
                <w:sz w:val="24"/>
                <w:szCs w:val="24"/>
                <w:lang w:val="sr-Cyrl-CS"/>
              </w:rPr>
              <w:t xml:space="preserve">ора </w:t>
            </w:r>
            <w:r w:rsidRPr="000E4D2E">
              <w:rPr>
                <w:sz w:val="24"/>
                <w:szCs w:val="24"/>
              </w:rPr>
              <w:t>школе</w:t>
            </w:r>
            <w:r w:rsidRPr="000E4D2E">
              <w:rPr>
                <w:sz w:val="24"/>
                <w:szCs w:val="24"/>
                <w:lang w:val="sr-Cyrl-CS"/>
              </w:rPr>
              <w:t>, вокални солисти</w:t>
            </w:r>
          </w:p>
        </w:tc>
      </w:tr>
    </w:tbl>
    <w:p w:rsidR="00713AE1" w:rsidRDefault="00713AE1" w:rsidP="00713AE1">
      <w:pPr>
        <w:rPr>
          <w:rFonts w:cs="Times New Roman"/>
          <w:b/>
          <w:bCs/>
          <w:color w:val="000000"/>
          <w:szCs w:val="20"/>
          <w:lang w:val="sr-Cyrl-CS"/>
        </w:rPr>
      </w:pPr>
    </w:p>
    <w:p w:rsidR="00713AE1" w:rsidRDefault="00713AE1" w:rsidP="00713AE1">
      <w:pPr>
        <w:rPr>
          <w:rFonts w:cs="Times New Roman"/>
          <w:b/>
          <w:bCs/>
          <w:color w:val="000000"/>
          <w:sz w:val="24"/>
          <w:szCs w:val="24"/>
          <w:lang w:val="sr-Cyrl-CS"/>
        </w:rPr>
      </w:pPr>
      <w:r>
        <w:rPr>
          <w:rFonts w:cs="Times New Roman"/>
          <w:b/>
          <w:bCs/>
          <w:color w:val="000000"/>
          <w:sz w:val="24"/>
          <w:szCs w:val="24"/>
          <w:lang w:val="sr-Cyrl-CS"/>
        </w:rPr>
        <w:t>Атлетичарска секција</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tbl>
      <w:tblPr>
        <w:tblStyle w:val="TableGrid"/>
        <w:tblW w:w="13328" w:type="dxa"/>
        <w:tblLook w:val="04A0"/>
      </w:tblPr>
      <w:tblGrid>
        <w:gridCol w:w="2742"/>
        <w:gridCol w:w="5943"/>
        <w:gridCol w:w="2228"/>
        <w:gridCol w:w="2415"/>
      </w:tblGrid>
      <w:tr w:rsidR="00713AE1" w:rsidRPr="000E4D2E" w:rsidTr="00713AE1">
        <w:trPr>
          <w:trHeight w:val="495"/>
        </w:trPr>
        <w:tc>
          <w:tcPr>
            <w:tcW w:w="2742" w:type="dxa"/>
            <w:vAlign w:val="center"/>
          </w:tcPr>
          <w:p w:rsidR="00713AE1" w:rsidRPr="000E4D2E" w:rsidRDefault="00713AE1" w:rsidP="00713AE1">
            <w:pPr>
              <w:rPr>
                <w:b/>
                <w:sz w:val="24"/>
                <w:szCs w:val="24"/>
              </w:rPr>
            </w:pPr>
            <w:r w:rsidRPr="000E4D2E">
              <w:rPr>
                <w:b/>
                <w:sz w:val="24"/>
                <w:szCs w:val="24"/>
              </w:rPr>
              <w:t>Време реализације</w:t>
            </w:r>
          </w:p>
        </w:tc>
        <w:tc>
          <w:tcPr>
            <w:tcW w:w="5943" w:type="dxa"/>
            <w:vAlign w:val="center"/>
          </w:tcPr>
          <w:p w:rsidR="00713AE1" w:rsidRPr="000E4D2E" w:rsidRDefault="00713AE1" w:rsidP="00713AE1">
            <w:pPr>
              <w:rPr>
                <w:rFonts w:cs="Times New Roman"/>
                <w:b/>
                <w:sz w:val="24"/>
                <w:szCs w:val="24"/>
              </w:rPr>
            </w:pPr>
            <w:r w:rsidRPr="000E4D2E">
              <w:rPr>
                <w:rFonts w:cs="Times New Roman"/>
                <w:b/>
                <w:sz w:val="24"/>
                <w:szCs w:val="24"/>
              </w:rPr>
              <w:t>Активности/теме</w:t>
            </w:r>
          </w:p>
        </w:tc>
        <w:tc>
          <w:tcPr>
            <w:tcW w:w="2228" w:type="dxa"/>
            <w:vAlign w:val="center"/>
          </w:tcPr>
          <w:p w:rsidR="00713AE1" w:rsidRPr="000E4D2E" w:rsidRDefault="00713AE1" w:rsidP="00713AE1">
            <w:pPr>
              <w:rPr>
                <w:b/>
                <w:sz w:val="24"/>
                <w:szCs w:val="24"/>
              </w:rPr>
            </w:pPr>
            <w:r w:rsidRPr="000E4D2E">
              <w:rPr>
                <w:b/>
                <w:sz w:val="24"/>
                <w:szCs w:val="24"/>
              </w:rPr>
              <w:t>Начин реализације</w:t>
            </w:r>
          </w:p>
        </w:tc>
        <w:tc>
          <w:tcPr>
            <w:tcW w:w="2415" w:type="dxa"/>
            <w:vAlign w:val="center"/>
          </w:tcPr>
          <w:p w:rsidR="00713AE1" w:rsidRPr="000E4D2E" w:rsidRDefault="00713AE1" w:rsidP="00713AE1">
            <w:pPr>
              <w:rPr>
                <w:b/>
                <w:sz w:val="24"/>
                <w:szCs w:val="24"/>
              </w:rPr>
            </w:pPr>
            <w:r w:rsidRPr="000E4D2E">
              <w:rPr>
                <w:b/>
                <w:sz w:val="24"/>
                <w:szCs w:val="24"/>
              </w:rPr>
              <w:t>Носиоци реализације</w:t>
            </w:r>
          </w:p>
        </w:tc>
      </w:tr>
      <w:tr w:rsidR="00713AE1" w:rsidRPr="000E4D2E" w:rsidTr="00713AE1">
        <w:trPr>
          <w:trHeight w:val="70"/>
        </w:trPr>
        <w:tc>
          <w:tcPr>
            <w:tcW w:w="2742" w:type="dxa"/>
            <w:vAlign w:val="center"/>
          </w:tcPr>
          <w:p w:rsidR="00713AE1" w:rsidRPr="000E4D2E" w:rsidRDefault="00713AE1" w:rsidP="00713AE1">
            <w:pPr>
              <w:rPr>
                <w:sz w:val="24"/>
                <w:szCs w:val="24"/>
              </w:rPr>
            </w:pPr>
            <w:r w:rsidRPr="000E4D2E">
              <w:rPr>
                <w:sz w:val="24"/>
                <w:szCs w:val="24"/>
              </w:rPr>
              <w:t>Током године</w:t>
            </w:r>
          </w:p>
        </w:tc>
        <w:tc>
          <w:tcPr>
            <w:tcW w:w="5943" w:type="dxa"/>
            <w:vAlign w:val="center"/>
          </w:tcPr>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Уводни час</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Тркачка дисциплина ниски старт- спринт 60м</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lastRenderedPageBreak/>
              <w:t>Припреме за јесењи крос</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Јесењи крос</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Тркачка дисциплина ниски старт- спринт 100м</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Тркачка дисциплина ниски старт- спринт 200м</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Штафетне игре</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Вежба снаге, лагана истрчавања</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Тркачке дисциплине, спринт/штафета</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1000 м издржљивости</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Бацачка дисциплина, вортекс</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Вежбе снаге</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Бацачка дисциплина вортекс- тестирање</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Скакачка дисциплина, скок у даљ, са кратким залетом</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Скакачка дисциплина, скок у даљ, техника, залет</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Скакачка дисциплина, скок у даљ, техника, скок-одраз</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Скакачка дисциплина, скок у даљ, техника, доскок</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Скакачка дисциплина, скок у даљ, техника, тестирање</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 xml:space="preserve">Скакачка дисциплина,скок увис </w:t>
            </w:r>
            <w:r w:rsidRPr="000E4D2E">
              <w:rPr>
                <w:rFonts w:ascii="Times New Roman" w:hAnsi="Times New Roman" w:cs="Times New Roman"/>
                <w:sz w:val="24"/>
                <w:szCs w:val="24"/>
              </w:rPr>
              <w:tab/>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Припреме за пролећни крос</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Пролећни крос</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1000 м издржљивости</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Вежбе снаге</w:t>
            </w:r>
          </w:p>
          <w:p w:rsidR="00713AE1" w:rsidRPr="000E4D2E" w:rsidRDefault="00713AE1" w:rsidP="00713AE1">
            <w:pPr>
              <w:pStyle w:val="ListParagraph"/>
              <w:numPr>
                <w:ilvl w:val="0"/>
                <w:numId w:val="173"/>
              </w:numPr>
              <w:spacing w:after="0" w:line="240" w:lineRule="auto"/>
              <w:ind w:left="289"/>
              <w:rPr>
                <w:rFonts w:ascii="Times New Roman" w:hAnsi="Times New Roman" w:cs="Times New Roman"/>
                <w:sz w:val="24"/>
                <w:szCs w:val="24"/>
              </w:rPr>
            </w:pPr>
            <w:r w:rsidRPr="000E4D2E">
              <w:rPr>
                <w:rFonts w:ascii="Times New Roman" w:hAnsi="Times New Roman" w:cs="Times New Roman"/>
                <w:sz w:val="24"/>
                <w:szCs w:val="24"/>
              </w:rPr>
              <w:t>Техника трчања са препонама</w:t>
            </w:r>
          </w:p>
        </w:tc>
        <w:tc>
          <w:tcPr>
            <w:tcW w:w="2228" w:type="dxa"/>
            <w:vAlign w:val="center"/>
          </w:tcPr>
          <w:p w:rsidR="00713AE1" w:rsidRPr="000E4D2E" w:rsidRDefault="00713AE1" w:rsidP="00713AE1">
            <w:pPr>
              <w:rPr>
                <w:sz w:val="24"/>
                <w:szCs w:val="24"/>
              </w:rPr>
            </w:pPr>
            <w:r w:rsidRPr="000E4D2E">
              <w:rPr>
                <w:sz w:val="24"/>
                <w:szCs w:val="24"/>
              </w:rPr>
              <w:lastRenderedPageBreak/>
              <w:t xml:space="preserve">Обучавање, вежбање </w:t>
            </w:r>
            <w:r w:rsidRPr="000E4D2E">
              <w:rPr>
                <w:sz w:val="24"/>
                <w:szCs w:val="24"/>
              </w:rPr>
              <w:lastRenderedPageBreak/>
              <w:t>утврђивање</w:t>
            </w:r>
          </w:p>
        </w:tc>
        <w:tc>
          <w:tcPr>
            <w:tcW w:w="2415" w:type="dxa"/>
            <w:vAlign w:val="center"/>
          </w:tcPr>
          <w:p w:rsidR="00713AE1" w:rsidRPr="000E4D2E" w:rsidRDefault="00713AE1" w:rsidP="00713AE1">
            <w:pPr>
              <w:rPr>
                <w:sz w:val="24"/>
                <w:szCs w:val="24"/>
              </w:rPr>
            </w:pPr>
            <w:r w:rsidRPr="000E4D2E">
              <w:rPr>
                <w:sz w:val="24"/>
                <w:szCs w:val="24"/>
              </w:rPr>
              <w:lastRenderedPageBreak/>
              <w:t xml:space="preserve">Ученици и предметни </w:t>
            </w:r>
            <w:r w:rsidRPr="000E4D2E">
              <w:rPr>
                <w:sz w:val="24"/>
                <w:szCs w:val="24"/>
              </w:rPr>
              <w:lastRenderedPageBreak/>
              <w:t>наставник</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rPr>
          <w:rFonts w:cs="Times New Roman"/>
          <w:b/>
          <w:bCs/>
          <w:color w:val="000000"/>
          <w:sz w:val="24"/>
          <w:szCs w:val="24"/>
          <w:lang w:val="sr-Cyrl-CS"/>
        </w:rPr>
      </w:pPr>
      <w:r>
        <w:rPr>
          <w:rFonts w:cs="Times New Roman"/>
          <w:b/>
          <w:bCs/>
          <w:color w:val="000000"/>
          <w:sz w:val="24"/>
          <w:szCs w:val="24"/>
          <w:lang w:val="sr-Cyrl-CS"/>
        </w:rPr>
        <w:t>Секција – одбојка</w:t>
      </w:r>
    </w:p>
    <w:tbl>
      <w:tblPr>
        <w:tblStyle w:val="TableGrid"/>
        <w:tblW w:w="13298" w:type="dxa"/>
        <w:tblLook w:val="04A0"/>
      </w:tblPr>
      <w:tblGrid>
        <w:gridCol w:w="2736"/>
        <w:gridCol w:w="5929"/>
        <w:gridCol w:w="2224"/>
        <w:gridCol w:w="2409"/>
      </w:tblGrid>
      <w:tr w:rsidR="00713AE1" w:rsidRPr="00054F21" w:rsidTr="00713AE1">
        <w:trPr>
          <w:trHeight w:val="497"/>
        </w:trPr>
        <w:tc>
          <w:tcPr>
            <w:tcW w:w="2736" w:type="dxa"/>
            <w:vAlign w:val="center"/>
          </w:tcPr>
          <w:p w:rsidR="00713AE1" w:rsidRPr="00054F21" w:rsidRDefault="00713AE1" w:rsidP="00713AE1">
            <w:pPr>
              <w:rPr>
                <w:b/>
                <w:sz w:val="24"/>
                <w:szCs w:val="24"/>
              </w:rPr>
            </w:pPr>
            <w:r w:rsidRPr="00054F21">
              <w:rPr>
                <w:b/>
                <w:sz w:val="24"/>
                <w:szCs w:val="24"/>
              </w:rPr>
              <w:t>Време реализације</w:t>
            </w:r>
          </w:p>
        </w:tc>
        <w:tc>
          <w:tcPr>
            <w:tcW w:w="5929" w:type="dxa"/>
            <w:vAlign w:val="center"/>
          </w:tcPr>
          <w:p w:rsidR="00713AE1" w:rsidRPr="00054F21" w:rsidRDefault="00713AE1" w:rsidP="00713AE1">
            <w:pPr>
              <w:rPr>
                <w:rFonts w:cs="Times New Roman"/>
                <w:b/>
                <w:sz w:val="24"/>
                <w:szCs w:val="24"/>
              </w:rPr>
            </w:pPr>
            <w:r w:rsidRPr="00054F21">
              <w:rPr>
                <w:rFonts w:cs="Times New Roman"/>
                <w:b/>
                <w:sz w:val="24"/>
                <w:szCs w:val="24"/>
              </w:rPr>
              <w:t>Активности/теме</w:t>
            </w:r>
          </w:p>
        </w:tc>
        <w:tc>
          <w:tcPr>
            <w:tcW w:w="2224" w:type="dxa"/>
            <w:vAlign w:val="center"/>
          </w:tcPr>
          <w:p w:rsidR="00713AE1" w:rsidRPr="00054F21" w:rsidRDefault="00713AE1" w:rsidP="00713AE1">
            <w:pPr>
              <w:rPr>
                <w:b/>
                <w:sz w:val="24"/>
                <w:szCs w:val="24"/>
              </w:rPr>
            </w:pPr>
            <w:r w:rsidRPr="00054F21">
              <w:rPr>
                <w:b/>
                <w:sz w:val="24"/>
                <w:szCs w:val="24"/>
              </w:rPr>
              <w:t>Начин реализације</w:t>
            </w:r>
          </w:p>
        </w:tc>
        <w:tc>
          <w:tcPr>
            <w:tcW w:w="2409" w:type="dxa"/>
            <w:vAlign w:val="center"/>
          </w:tcPr>
          <w:p w:rsidR="00713AE1" w:rsidRPr="00054F21" w:rsidRDefault="00713AE1" w:rsidP="00713AE1">
            <w:pPr>
              <w:rPr>
                <w:b/>
                <w:sz w:val="24"/>
                <w:szCs w:val="24"/>
              </w:rPr>
            </w:pPr>
            <w:r w:rsidRPr="00054F21">
              <w:rPr>
                <w:b/>
                <w:sz w:val="24"/>
                <w:szCs w:val="24"/>
              </w:rPr>
              <w:t>Носиоци реализације</w:t>
            </w:r>
          </w:p>
        </w:tc>
      </w:tr>
      <w:tr w:rsidR="00713AE1" w:rsidRPr="00054F21" w:rsidTr="00713AE1">
        <w:trPr>
          <w:trHeight w:val="276"/>
        </w:trPr>
        <w:tc>
          <w:tcPr>
            <w:tcW w:w="2736" w:type="dxa"/>
            <w:vAlign w:val="center"/>
          </w:tcPr>
          <w:p w:rsidR="00713AE1" w:rsidRPr="00054F21" w:rsidRDefault="00713AE1" w:rsidP="00713AE1">
            <w:pPr>
              <w:rPr>
                <w:sz w:val="24"/>
                <w:szCs w:val="24"/>
              </w:rPr>
            </w:pPr>
            <w:r w:rsidRPr="00054F21">
              <w:rPr>
                <w:sz w:val="24"/>
                <w:szCs w:val="24"/>
              </w:rPr>
              <w:t>Током године</w:t>
            </w:r>
          </w:p>
        </w:tc>
        <w:tc>
          <w:tcPr>
            <w:tcW w:w="5929" w:type="dxa"/>
            <w:vAlign w:val="bottom"/>
          </w:tcPr>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Окупљање ученика, формирање две екипе</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Основни ставови месту и из кретања</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lastRenderedPageBreak/>
              <w:t>Додавање лопте прстима и чекићем</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Школски сервис, игра, правила</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Тенис сервис (горњи), игра</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Дизање лопте, игра, увезбавање са сервисом</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Смечирање лопте, игра уз понављање сервиса</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Блокирање лопте, игра и понављање пређ. елемената</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Одбрана и напад кроз игру</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Одбрана и напад кроз игру, уз примену правила</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Игра мешовитих екипа (м + ж), самостално суђење</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Игра првих екипа за назив "Најбољи смечер, блокер, сервер"</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Игра за најбољег коректора</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Слободно надигравање</w:t>
            </w:r>
          </w:p>
          <w:p w:rsidR="00713AE1" w:rsidRPr="00054F21" w:rsidRDefault="00713AE1" w:rsidP="00713AE1">
            <w:pPr>
              <w:pStyle w:val="ListParagraph"/>
              <w:numPr>
                <w:ilvl w:val="0"/>
                <w:numId w:val="174"/>
              </w:numPr>
              <w:spacing w:after="0" w:line="240" w:lineRule="auto"/>
              <w:rPr>
                <w:rFonts w:ascii="Times New Roman" w:hAnsi="Times New Roman" w:cs="Times New Roman"/>
                <w:sz w:val="24"/>
                <w:szCs w:val="24"/>
              </w:rPr>
            </w:pPr>
            <w:r w:rsidRPr="00054F21">
              <w:rPr>
                <w:rFonts w:ascii="Times New Roman" w:hAnsi="Times New Roman" w:cs="Times New Roman"/>
                <w:sz w:val="24"/>
                <w:szCs w:val="24"/>
              </w:rPr>
              <w:t>Игра  са измешаним екипама (м + ж)</w:t>
            </w:r>
          </w:p>
        </w:tc>
        <w:tc>
          <w:tcPr>
            <w:tcW w:w="2224" w:type="dxa"/>
            <w:vAlign w:val="center"/>
          </w:tcPr>
          <w:p w:rsidR="00713AE1" w:rsidRPr="00054F21" w:rsidRDefault="00713AE1" w:rsidP="00713AE1">
            <w:pPr>
              <w:rPr>
                <w:sz w:val="24"/>
                <w:szCs w:val="24"/>
              </w:rPr>
            </w:pPr>
            <w:r w:rsidRPr="00054F21">
              <w:rPr>
                <w:sz w:val="24"/>
                <w:szCs w:val="24"/>
              </w:rPr>
              <w:lastRenderedPageBreak/>
              <w:t xml:space="preserve">Обучавање, вежбање, </w:t>
            </w:r>
            <w:r w:rsidRPr="00054F21">
              <w:rPr>
                <w:sz w:val="24"/>
                <w:szCs w:val="24"/>
              </w:rPr>
              <w:lastRenderedPageBreak/>
              <w:t>утврђивање, такмичења</w:t>
            </w:r>
          </w:p>
        </w:tc>
        <w:tc>
          <w:tcPr>
            <w:tcW w:w="2409" w:type="dxa"/>
            <w:vAlign w:val="center"/>
          </w:tcPr>
          <w:p w:rsidR="00713AE1" w:rsidRPr="00054F21" w:rsidRDefault="00713AE1" w:rsidP="00713AE1">
            <w:pPr>
              <w:rPr>
                <w:sz w:val="24"/>
                <w:szCs w:val="24"/>
              </w:rPr>
            </w:pPr>
            <w:r w:rsidRPr="00054F21">
              <w:rPr>
                <w:sz w:val="24"/>
                <w:szCs w:val="24"/>
              </w:rPr>
              <w:lastRenderedPageBreak/>
              <w:t xml:space="preserve">Ученици и предметни </w:t>
            </w:r>
            <w:r w:rsidRPr="00054F21">
              <w:rPr>
                <w:sz w:val="24"/>
                <w:szCs w:val="24"/>
              </w:rPr>
              <w:lastRenderedPageBreak/>
              <w:t>наставник</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rPr>
          <w:rFonts w:cs="Times New Roman"/>
          <w:b/>
          <w:bCs/>
          <w:color w:val="000000"/>
          <w:sz w:val="24"/>
          <w:szCs w:val="24"/>
          <w:lang w:val="sr-Cyrl-CS"/>
        </w:rPr>
      </w:pPr>
      <w:r>
        <w:rPr>
          <w:rFonts w:cs="Times New Roman"/>
          <w:b/>
          <w:bCs/>
          <w:color w:val="000000"/>
          <w:sz w:val="24"/>
          <w:szCs w:val="24"/>
          <w:lang w:val="sr-Cyrl-CS"/>
        </w:rPr>
        <w:t xml:space="preserve">Секција рукомет </w:t>
      </w:r>
    </w:p>
    <w:tbl>
      <w:tblPr>
        <w:tblStyle w:val="TableGrid"/>
        <w:tblW w:w="13350" w:type="dxa"/>
        <w:tblLook w:val="04A0"/>
      </w:tblPr>
      <w:tblGrid>
        <w:gridCol w:w="2904"/>
        <w:gridCol w:w="4720"/>
        <w:gridCol w:w="2950"/>
        <w:gridCol w:w="2776"/>
      </w:tblGrid>
      <w:tr w:rsidR="00713AE1" w:rsidRPr="000E4D2E" w:rsidTr="00713AE1">
        <w:trPr>
          <w:trHeight w:val="502"/>
        </w:trPr>
        <w:tc>
          <w:tcPr>
            <w:tcW w:w="2904" w:type="dxa"/>
            <w:vAlign w:val="center"/>
          </w:tcPr>
          <w:p w:rsidR="00713AE1" w:rsidRPr="000E4D2E" w:rsidRDefault="00713AE1" w:rsidP="00713AE1">
            <w:pPr>
              <w:rPr>
                <w:b/>
                <w:sz w:val="24"/>
                <w:szCs w:val="24"/>
              </w:rPr>
            </w:pPr>
            <w:r w:rsidRPr="000E4D2E">
              <w:rPr>
                <w:b/>
                <w:sz w:val="24"/>
                <w:szCs w:val="24"/>
              </w:rPr>
              <w:t>Време реализације</w:t>
            </w:r>
          </w:p>
        </w:tc>
        <w:tc>
          <w:tcPr>
            <w:tcW w:w="4720" w:type="dxa"/>
            <w:vAlign w:val="center"/>
          </w:tcPr>
          <w:p w:rsidR="00713AE1" w:rsidRPr="000E4D2E" w:rsidRDefault="00713AE1" w:rsidP="00713AE1">
            <w:pPr>
              <w:rPr>
                <w:b/>
                <w:sz w:val="24"/>
                <w:szCs w:val="24"/>
              </w:rPr>
            </w:pPr>
            <w:r w:rsidRPr="000E4D2E">
              <w:rPr>
                <w:b/>
                <w:sz w:val="24"/>
                <w:szCs w:val="24"/>
              </w:rPr>
              <w:t>Активности/теме</w:t>
            </w:r>
          </w:p>
        </w:tc>
        <w:tc>
          <w:tcPr>
            <w:tcW w:w="2950" w:type="dxa"/>
            <w:vAlign w:val="center"/>
          </w:tcPr>
          <w:p w:rsidR="00713AE1" w:rsidRPr="000E4D2E" w:rsidRDefault="00713AE1" w:rsidP="00713AE1">
            <w:pPr>
              <w:rPr>
                <w:b/>
                <w:sz w:val="24"/>
                <w:szCs w:val="24"/>
              </w:rPr>
            </w:pPr>
            <w:r w:rsidRPr="000E4D2E">
              <w:rPr>
                <w:b/>
                <w:sz w:val="24"/>
                <w:szCs w:val="24"/>
              </w:rPr>
              <w:t>Начин реализације</w:t>
            </w:r>
          </w:p>
        </w:tc>
        <w:tc>
          <w:tcPr>
            <w:tcW w:w="2776" w:type="dxa"/>
            <w:vAlign w:val="center"/>
          </w:tcPr>
          <w:p w:rsidR="00713AE1" w:rsidRPr="000E4D2E" w:rsidRDefault="00713AE1" w:rsidP="00713AE1">
            <w:pPr>
              <w:rPr>
                <w:b/>
                <w:sz w:val="24"/>
                <w:szCs w:val="24"/>
              </w:rPr>
            </w:pPr>
            <w:r w:rsidRPr="000E4D2E">
              <w:rPr>
                <w:b/>
                <w:sz w:val="24"/>
                <w:szCs w:val="24"/>
              </w:rPr>
              <w:t>Носиоци реализације</w:t>
            </w:r>
          </w:p>
        </w:tc>
      </w:tr>
      <w:tr w:rsidR="00713AE1" w:rsidRPr="000E4D2E" w:rsidTr="00713AE1">
        <w:trPr>
          <w:trHeight w:val="4387"/>
        </w:trPr>
        <w:tc>
          <w:tcPr>
            <w:tcW w:w="2904" w:type="dxa"/>
            <w:vAlign w:val="center"/>
          </w:tcPr>
          <w:p w:rsidR="00713AE1" w:rsidRPr="000E4D2E" w:rsidRDefault="00713AE1" w:rsidP="00713AE1">
            <w:pPr>
              <w:rPr>
                <w:sz w:val="24"/>
                <w:szCs w:val="24"/>
              </w:rPr>
            </w:pPr>
            <w:r w:rsidRPr="000E4D2E">
              <w:rPr>
                <w:sz w:val="24"/>
                <w:szCs w:val="24"/>
              </w:rPr>
              <w:lastRenderedPageBreak/>
              <w:t>Током године</w:t>
            </w:r>
          </w:p>
        </w:tc>
        <w:tc>
          <w:tcPr>
            <w:tcW w:w="4720" w:type="dxa"/>
          </w:tcPr>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Окупљање ученика, упознавање са радом секције</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Основни ставови у месту и из кретања</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Вођење лопте</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Вођење лопте са шутем на гол</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Додавање лопте у месту и кретању</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Контра са два играча са шутем на гол</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Истрчавање контре и  рукометни трокорак</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Пресецање лопте и брза контра</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 xml:space="preserve">Укрштање </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Одбрана 6:0</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Напад на одбрану 6:0</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Одбрана 5:1</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Напад на одбрану 5:1</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Одбрана и напад кроз игру</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 xml:space="preserve">Одбрана и напад кроз игру, уз примену </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Игра мешовитих екипа (м + ж), самостално суђење</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Игра уз примену правила;основна правила за мали рукомет</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Игра уз примену правила за велики рукомет</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Слободно надигравање</w:t>
            </w:r>
          </w:p>
          <w:p w:rsidR="00713AE1" w:rsidRPr="000E4D2E" w:rsidRDefault="00713AE1" w:rsidP="00713AE1">
            <w:pPr>
              <w:pStyle w:val="ListParagraph"/>
              <w:numPr>
                <w:ilvl w:val="0"/>
                <w:numId w:val="175"/>
              </w:numPr>
              <w:spacing w:after="0" w:line="240" w:lineRule="auto"/>
              <w:ind w:left="317"/>
              <w:rPr>
                <w:rFonts w:ascii="Times New Roman" w:hAnsi="Times New Roman"/>
                <w:sz w:val="24"/>
                <w:szCs w:val="24"/>
              </w:rPr>
            </w:pPr>
            <w:r w:rsidRPr="000E4D2E">
              <w:rPr>
                <w:rFonts w:ascii="Times New Roman" w:hAnsi="Times New Roman"/>
                <w:sz w:val="24"/>
                <w:szCs w:val="24"/>
              </w:rPr>
              <w:t>Игра  са измешаним екипама (м + ж)</w:t>
            </w:r>
          </w:p>
        </w:tc>
        <w:tc>
          <w:tcPr>
            <w:tcW w:w="2950" w:type="dxa"/>
            <w:vAlign w:val="center"/>
          </w:tcPr>
          <w:p w:rsidR="00713AE1" w:rsidRPr="000E4D2E" w:rsidRDefault="00713AE1" w:rsidP="00713AE1">
            <w:pPr>
              <w:rPr>
                <w:sz w:val="24"/>
                <w:szCs w:val="24"/>
              </w:rPr>
            </w:pPr>
            <w:r w:rsidRPr="000E4D2E">
              <w:rPr>
                <w:sz w:val="24"/>
                <w:szCs w:val="24"/>
              </w:rPr>
              <w:t>Обучавање, вежбање утврђивање</w:t>
            </w:r>
          </w:p>
        </w:tc>
        <w:tc>
          <w:tcPr>
            <w:tcW w:w="2776" w:type="dxa"/>
            <w:vAlign w:val="center"/>
          </w:tcPr>
          <w:p w:rsidR="00713AE1" w:rsidRPr="000E4D2E" w:rsidRDefault="00713AE1" w:rsidP="00713AE1">
            <w:pPr>
              <w:rPr>
                <w:sz w:val="24"/>
                <w:szCs w:val="24"/>
              </w:rPr>
            </w:pPr>
            <w:r w:rsidRPr="000E4D2E">
              <w:rPr>
                <w:sz w:val="24"/>
                <w:szCs w:val="24"/>
              </w:rPr>
              <w:t>Ученици и предметни наставник</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rPr>
          <w:rFonts w:cs="Times New Roman"/>
          <w:b/>
          <w:bCs/>
          <w:color w:val="000000"/>
          <w:sz w:val="24"/>
          <w:szCs w:val="24"/>
          <w:lang w:val="sr-Cyrl-CS"/>
        </w:rPr>
      </w:pPr>
      <w:r>
        <w:rPr>
          <w:rFonts w:cs="Times New Roman"/>
          <w:b/>
          <w:bCs/>
          <w:color w:val="000000"/>
          <w:sz w:val="24"/>
          <w:szCs w:val="24"/>
          <w:lang w:val="sr-Cyrl-CS"/>
        </w:rPr>
        <w:br w:type="page"/>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r>
        <w:rPr>
          <w:rFonts w:cs="Times New Roman"/>
          <w:b/>
          <w:bCs/>
          <w:color w:val="000000"/>
          <w:sz w:val="24"/>
          <w:szCs w:val="24"/>
          <w:lang w:val="sr-Cyrl-CS"/>
        </w:rPr>
        <w:lastRenderedPageBreak/>
        <w:t>Секција фудбал</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tbl>
      <w:tblPr>
        <w:tblStyle w:val="TableGrid"/>
        <w:tblW w:w="13390" w:type="dxa"/>
        <w:tblLook w:val="04A0"/>
      </w:tblPr>
      <w:tblGrid>
        <w:gridCol w:w="2755"/>
        <w:gridCol w:w="5970"/>
        <w:gridCol w:w="2239"/>
        <w:gridCol w:w="2426"/>
      </w:tblGrid>
      <w:tr w:rsidR="00713AE1" w:rsidRPr="000E4D2E" w:rsidTr="00713AE1">
        <w:trPr>
          <w:trHeight w:val="517"/>
        </w:trPr>
        <w:tc>
          <w:tcPr>
            <w:tcW w:w="2755" w:type="dxa"/>
            <w:vAlign w:val="center"/>
          </w:tcPr>
          <w:p w:rsidR="00713AE1" w:rsidRPr="000E4D2E" w:rsidRDefault="00713AE1" w:rsidP="00713AE1">
            <w:pPr>
              <w:rPr>
                <w:b/>
                <w:sz w:val="24"/>
                <w:szCs w:val="24"/>
              </w:rPr>
            </w:pPr>
            <w:r w:rsidRPr="000E4D2E">
              <w:rPr>
                <w:b/>
                <w:sz w:val="24"/>
                <w:szCs w:val="24"/>
              </w:rPr>
              <w:t>Време реализације</w:t>
            </w:r>
          </w:p>
        </w:tc>
        <w:tc>
          <w:tcPr>
            <w:tcW w:w="5970" w:type="dxa"/>
            <w:vAlign w:val="center"/>
          </w:tcPr>
          <w:p w:rsidR="00713AE1" w:rsidRPr="000E4D2E" w:rsidRDefault="00713AE1" w:rsidP="00713AE1">
            <w:pPr>
              <w:rPr>
                <w:rFonts w:cs="Times New Roman"/>
                <w:b/>
                <w:sz w:val="24"/>
                <w:szCs w:val="24"/>
              </w:rPr>
            </w:pPr>
            <w:r w:rsidRPr="000E4D2E">
              <w:rPr>
                <w:rFonts w:cs="Times New Roman"/>
                <w:b/>
                <w:sz w:val="24"/>
                <w:szCs w:val="24"/>
              </w:rPr>
              <w:t>Активности/теме</w:t>
            </w:r>
          </w:p>
        </w:tc>
        <w:tc>
          <w:tcPr>
            <w:tcW w:w="2239" w:type="dxa"/>
            <w:vAlign w:val="center"/>
          </w:tcPr>
          <w:p w:rsidR="00713AE1" w:rsidRPr="000E4D2E" w:rsidRDefault="00713AE1" w:rsidP="00713AE1">
            <w:pPr>
              <w:rPr>
                <w:b/>
                <w:sz w:val="24"/>
                <w:szCs w:val="24"/>
              </w:rPr>
            </w:pPr>
            <w:r w:rsidRPr="000E4D2E">
              <w:rPr>
                <w:b/>
                <w:sz w:val="24"/>
                <w:szCs w:val="24"/>
              </w:rPr>
              <w:t>Начин реализације</w:t>
            </w:r>
          </w:p>
        </w:tc>
        <w:tc>
          <w:tcPr>
            <w:tcW w:w="2426" w:type="dxa"/>
            <w:vAlign w:val="center"/>
          </w:tcPr>
          <w:p w:rsidR="00713AE1" w:rsidRPr="000E4D2E" w:rsidRDefault="00713AE1" w:rsidP="00713AE1">
            <w:pPr>
              <w:rPr>
                <w:b/>
                <w:sz w:val="24"/>
                <w:szCs w:val="24"/>
              </w:rPr>
            </w:pPr>
            <w:r w:rsidRPr="000E4D2E">
              <w:rPr>
                <w:b/>
                <w:sz w:val="24"/>
                <w:szCs w:val="24"/>
              </w:rPr>
              <w:t>Носиоци реализације</w:t>
            </w:r>
          </w:p>
        </w:tc>
      </w:tr>
      <w:tr w:rsidR="00713AE1" w:rsidRPr="000E4D2E" w:rsidTr="00713AE1">
        <w:trPr>
          <w:trHeight w:val="1673"/>
        </w:trPr>
        <w:tc>
          <w:tcPr>
            <w:tcW w:w="2755" w:type="dxa"/>
            <w:vAlign w:val="center"/>
          </w:tcPr>
          <w:p w:rsidR="00713AE1" w:rsidRPr="000E4D2E" w:rsidRDefault="00713AE1" w:rsidP="00713AE1">
            <w:pPr>
              <w:rPr>
                <w:sz w:val="24"/>
                <w:szCs w:val="24"/>
              </w:rPr>
            </w:pPr>
            <w:r w:rsidRPr="000E4D2E">
              <w:rPr>
                <w:sz w:val="24"/>
                <w:szCs w:val="24"/>
              </w:rPr>
              <w:t>Током године</w:t>
            </w:r>
          </w:p>
        </w:tc>
        <w:tc>
          <w:tcPr>
            <w:tcW w:w="5970" w:type="dxa"/>
            <w:vAlign w:val="bottom"/>
          </w:tcPr>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Окупљање ученика, формирање две екипе</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Техника вођења, додавања и пријема лопте у месту</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Додавање и пријем лопте у кретању</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Вођење лопте, дриблинг леви и десни</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Ударац лопте пуним рисом, спољаш. делом стопала</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Ударац лопте главом, убацивање лопте у игру</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Рад по групама, бекови, крила, центарфор</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Дриблинзи и финте</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Игра један на један гол са преузимањем играча</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Игра један на један са преузимањем играча, провера</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Шутерски тренинг</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Игра у нападу,  убацивање лопте по крилу</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Контранапад</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 xml:space="preserve">Контранапад, преко центра </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Контранапад, преко центра и крила</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Дриблинзи и финте, одбрана</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Увежбавање пређених елемената кроз игру</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Увежбавање пређених елемената кроз игру, правила</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Пресинг игра на пола терена</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Шутерски тренинг, рад са голманом</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Шутерски тренинг</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Игра на два гола уз примену правила</w:t>
            </w:r>
          </w:p>
          <w:p w:rsidR="00713AE1" w:rsidRPr="000E4D2E" w:rsidRDefault="00713AE1" w:rsidP="00713AE1">
            <w:pPr>
              <w:pStyle w:val="ListParagraph"/>
              <w:numPr>
                <w:ilvl w:val="0"/>
                <w:numId w:val="176"/>
              </w:numPr>
              <w:spacing w:after="0" w:line="240" w:lineRule="auto"/>
              <w:rPr>
                <w:rFonts w:ascii="Times New Roman" w:hAnsi="Times New Roman" w:cs="Times New Roman"/>
                <w:sz w:val="24"/>
                <w:szCs w:val="24"/>
              </w:rPr>
            </w:pPr>
            <w:r w:rsidRPr="000E4D2E">
              <w:rPr>
                <w:rFonts w:ascii="Times New Roman" w:hAnsi="Times New Roman" w:cs="Times New Roman"/>
                <w:sz w:val="24"/>
                <w:szCs w:val="24"/>
              </w:rPr>
              <w:t>Игра на два гола са измешаним екипама (м + ж)</w:t>
            </w:r>
          </w:p>
        </w:tc>
        <w:tc>
          <w:tcPr>
            <w:tcW w:w="2239" w:type="dxa"/>
            <w:vAlign w:val="center"/>
          </w:tcPr>
          <w:p w:rsidR="00713AE1" w:rsidRPr="000E4D2E" w:rsidRDefault="00713AE1" w:rsidP="00713AE1">
            <w:pPr>
              <w:rPr>
                <w:sz w:val="24"/>
                <w:szCs w:val="24"/>
              </w:rPr>
            </w:pPr>
            <w:r w:rsidRPr="000E4D2E">
              <w:rPr>
                <w:sz w:val="24"/>
                <w:szCs w:val="24"/>
              </w:rPr>
              <w:t>Обучавање, вежбање, утврђивање, такмичења</w:t>
            </w:r>
          </w:p>
        </w:tc>
        <w:tc>
          <w:tcPr>
            <w:tcW w:w="2426" w:type="dxa"/>
            <w:vAlign w:val="center"/>
          </w:tcPr>
          <w:p w:rsidR="00713AE1" w:rsidRPr="000E4D2E" w:rsidRDefault="00713AE1" w:rsidP="00713AE1">
            <w:pPr>
              <w:rPr>
                <w:sz w:val="24"/>
                <w:szCs w:val="24"/>
              </w:rPr>
            </w:pPr>
            <w:r w:rsidRPr="000E4D2E">
              <w:rPr>
                <w:sz w:val="24"/>
                <w:szCs w:val="24"/>
              </w:rPr>
              <w:t>Ученици и предметни наставник</w:t>
            </w:r>
          </w:p>
        </w:tc>
      </w:tr>
    </w:tbl>
    <w:p w:rsidR="00713AE1" w:rsidRDefault="00713AE1" w:rsidP="00713AE1">
      <w:pPr>
        <w:rPr>
          <w:rFonts w:cs="Times New Roman"/>
          <w:b/>
          <w:bCs/>
          <w:color w:val="000000"/>
          <w:sz w:val="24"/>
          <w:szCs w:val="24"/>
          <w:lang w:val="sr-Cyrl-CS"/>
        </w:rPr>
      </w:pP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r>
        <w:rPr>
          <w:rFonts w:cs="Times New Roman"/>
          <w:b/>
          <w:bCs/>
          <w:color w:val="000000"/>
          <w:sz w:val="24"/>
          <w:szCs w:val="24"/>
          <w:lang w:val="sr-Cyrl-CS"/>
        </w:rPr>
        <w:lastRenderedPageBreak/>
        <w:t>Секција шах</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tbl>
      <w:tblPr>
        <w:tblStyle w:val="TableGrid"/>
        <w:tblW w:w="13434" w:type="dxa"/>
        <w:tblLook w:val="04A0"/>
      </w:tblPr>
      <w:tblGrid>
        <w:gridCol w:w="2764"/>
        <w:gridCol w:w="5990"/>
        <w:gridCol w:w="2246"/>
        <w:gridCol w:w="2434"/>
      </w:tblGrid>
      <w:tr w:rsidR="00713AE1" w:rsidRPr="00EE40AF" w:rsidTr="00713AE1">
        <w:trPr>
          <w:trHeight w:val="500"/>
        </w:trPr>
        <w:tc>
          <w:tcPr>
            <w:tcW w:w="2764" w:type="dxa"/>
            <w:vAlign w:val="center"/>
          </w:tcPr>
          <w:p w:rsidR="00713AE1" w:rsidRPr="00EE40AF" w:rsidRDefault="00713AE1" w:rsidP="00713AE1">
            <w:pPr>
              <w:rPr>
                <w:b/>
                <w:sz w:val="24"/>
                <w:szCs w:val="24"/>
              </w:rPr>
            </w:pPr>
            <w:r w:rsidRPr="00EE40AF">
              <w:rPr>
                <w:b/>
                <w:sz w:val="24"/>
                <w:szCs w:val="24"/>
              </w:rPr>
              <w:t>Време реализације</w:t>
            </w:r>
          </w:p>
        </w:tc>
        <w:tc>
          <w:tcPr>
            <w:tcW w:w="5990" w:type="dxa"/>
            <w:vAlign w:val="center"/>
          </w:tcPr>
          <w:p w:rsidR="00713AE1" w:rsidRPr="00EE40AF" w:rsidRDefault="00713AE1" w:rsidP="00713AE1">
            <w:pPr>
              <w:rPr>
                <w:rFonts w:cs="Times New Roman"/>
                <w:b/>
                <w:sz w:val="24"/>
                <w:szCs w:val="24"/>
              </w:rPr>
            </w:pPr>
            <w:r w:rsidRPr="00EE40AF">
              <w:rPr>
                <w:rFonts w:cs="Times New Roman"/>
                <w:b/>
                <w:sz w:val="24"/>
                <w:szCs w:val="24"/>
              </w:rPr>
              <w:t>Активности/теме</w:t>
            </w:r>
          </w:p>
        </w:tc>
        <w:tc>
          <w:tcPr>
            <w:tcW w:w="2246" w:type="dxa"/>
            <w:vAlign w:val="center"/>
          </w:tcPr>
          <w:p w:rsidR="00713AE1" w:rsidRPr="00EE40AF" w:rsidRDefault="00713AE1" w:rsidP="00713AE1">
            <w:pPr>
              <w:rPr>
                <w:b/>
                <w:sz w:val="24"/>
                <w:szCs w:val="24"/>
              </w:rPr>
            </w:pPr>
            <w:r w:rsidRPr="00EE40AF">
              <w:rPr>
                <w:b/>
                <w:sz w:val="24"/>
                <w:szCs w:val="24"/>
              </w:rPr>
              <w:t>Начин реализације</w:t>
            </w:r>
          </w:p>
        </w:tc>
        <w:tc>
          <w:tcPr>
            <w:tcW w:w="2434" w:type="dxa"/>
            <w:vAlign w:val="center"/>
          </w:tcPr>
          <w:p w:rsidR="00713AE1" w:rsidRPr="00EE40AF" w:rsidRDefault="00713AE1" w:rsidP="00713AE1">
            <w:pPr>
              <w:rPr>
                <w:b/>
                <w:sz w:val="24"/>
                <w:szCs w:val="24"/>
              </w:rPr>
            </w:pPr>
            <w:r w:rsidRPr="00EE40AF">
              <w:rPr>
                <w:b/>
                <w:sz w:val="24"/>
                <w:szCs w:val="24"/>
              </w:rPr>
              <w:t>Носиоци реализације</w:t>
            </w:r>
          </w:p>
        </w:tc>
      </w:tr>
      <w:tr w:rsidR="00713AE1" w:rsidRPr="00EE40AF" w:rsidTr="00713AE1">
        <w:trPr>
          <w:trHeight w:val="70"/>
        </w:trPr>
        <w:tc>
          <w:tcPr>
            <w:tcW w:w="2764" w:type="dxa"/>
            <w:vAlign w:val="center"/>
          </w:tcPr>
          <w:p w:rsidR="00713AE1" w:rsidRPr="00EE40AF" w:rsidRDefault="00713AE1" w:rsidP="00713AE1">
            <w:pPr>
              <w:rPr>
                <w:sz w:val="24"/>
                <w:szCs w:val="24"/>
              </w:rPr>
            </w:pPr>
            <w:r w:rsidRPr="00EE40AF">
              <w:rPr>
                <w:sz w:val="24"/>
                <w:szCs w:val="24"/>
              </w:rPr>
              <w:t>Током године</w:t>
            </w:r>
          </w:p>
        </w:tc>
        <w:tc>
          <w:tcPr>
            <w:tcW w:w="5990" w:type="dxa"/>
          </w:tcPr>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Формирање секције и упознавање с  временом и начином рада.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Шаховска табла.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Назив шаховских фигура.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Постављање фигура у почетни положај.</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Кретање шаховске фигуре ТОП.</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Кретање шаховске фигуре ЛОВАЦ.</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Кретање шаховске фигуре ДАМА.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Кретање шаховске фигуре СКАКАЧ.</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Кретање шаховске фигуре ПЕШАК.</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 xml:space="preserve">Кретање шаховске фигуре КРАЉ. </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Вредност шаховских фигура.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Шаховски потез.</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Записивање шаховских потеза.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Шаховска игра.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Шаховска правила.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Давање шаха противничком краљу.</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Пример „ Шаховског лавиринта“ са задатком да се да шах противничком краљу.</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Победа једног од играча.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Победа једног од играча; мат у једном потезу.</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Мат краљем и дамом пролтив краља.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М ат краљем и топом.</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Нерешени исход партије (реми).</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Немогућност давања шаха (мат).</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Понуда и прихватгање ремија.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Правила понашања приликом играња шаха.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 xml:space="preserve">Правила понашања уј просторијама у којима се </w:t>
            </w:r>
            <w:r w:rsidRPr="00EE40AF">
              <w:rPr>
                <w:rFonts w:ascii="Times New Roman" w:hAnsi="Times New Roman" w:cs="Times New Roman"/>
                <w:sz w:val="24"/>
                <w:szCs w:val="24"/>
              </w:rPr>
              <w:lastRenderedPageBreak/>
              <w:t>игра шах.</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Примери некох шаковских партија.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Самостално одигравање шаховске партије међу ученицима.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Самостално одигравање шаховске партије међу ученицима.</w:t>
            </w:r>
          </w:p>
          <w:p w:rsidR="00713AE1" w:rsidRPr="00EE40AF" w:rsidRDefault="00713AE1" w:rsidP="00713AE1">
            <w:pPr>
              <w:pStyle w:val="ListParagraph"/>
              <w:numPr>
                <w:ilvl w:val="0"/>
                <w:numId w:val="177"/>
              </w:numPr>
              <w:spacing w:after="0" w:line="240" w:lineRule="auto"/>
              <w:ind w:left="459"/>
              <w:rPr>
                <w:rFonts w:ascii="Times New Roman" w:hAnsi="Times New Roman" w:cs="Times New Roman"/>
                <w:sz w:val="24"/>
                <w:szCs w:val="24"/>
              </w:rPr>
            </w:pPr>
            <w:r w:rsidRPr="00EE40AF">
              <w:rPr>
                <w:rFonts w:ascii="Times New Roman" w:hAnsi="Times New Roman" w:cs="Times New Roman"/>
                <w:sz w:val="24"/>
                <w:szCs w:val="24"/>
              </w:rPr>
              <w:t>Међусобно такмичење ученика.</w:t>
            </w:r>
          </w:p>
        </w:tc>
        <w:tc>
          <w:tcPr>
            <w:tcW w:w="2246" w:type="dxa"/>
            <w:vAlign w:val="center"/>
          </w:tcPr>
          <w:p w:rsidR="00713AE1" w:rsidRPr="00EE40AF" w:rsidRDefault="00713AE1" w:rsidP="00713AE1">
            <w:pPr>
              <w:rPr>
                <w:sz w:val="24"/>
                <w:szCs w:val="24"/>
              </w:rPr>
            </w:pPr>
            <w:r w:rsidRPr="00EE40AF">
              <w:rPr>
                <w:sz w:val="24"/>
                <w:szCs w:val="24"/>
              </w:rPr>
              <w:lastRenderedPageBreak/>
              <w:t>Обучавање, вежбање, игра у пару, такмичења</w:t>
            </w:r>
          </w:p>
        </w:tc>
        <w:tc>
          <w:tcPr>
            <w:tcW w:w="2434" w:type="dxa"/>
            <w:vAlign w:val="center"/>
          </w:tcPr>
          <w:p w:rsidR="00713AE1" w:rsidRPr="00EE40AF" w:rsidRDefault="00713AE1" w:rsidP="00713AE1">
            <w:pPr>
              <w:rPr>
                <w:sz w:val="24"/>
                <w:szCs w:val="24"/>
              </w:rPr>
            </w:pPr>
            <w:r w:rsidRPr="00EE40AF">
              <w:rPr>
                <w:sz w:val="24"/>
                <w:szCs w:val="24"/>
              </w:rPr>
              <w:t>Ученици и предметни наставник</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rPr>
          <w:rFonts w:cs="Times New Roman"/>
          <w:b/>
          <w:bCs/>
          <w:color w:val="000000"/>
          <w:sz w:val="24"/>
          <w:szCs w:val="24"/>
          <w:lang w:val="sr-Cyrl-CS"/>
        </w:rPr>
      </w:pPr>
      <w:r>
        <w:rPr>
          <w:rFonts w:cs="Times New Roman"/>
          <w:b/>
          <w:bCs/>
          <w:color w:val="000000"/>
          <w:sz w:val="24"/>
          <w:szCs w:val="24"/>
          <w:lang w:val="sr-Cyrl-CS"/>
        </w:rPr>
        <w:br w:type="page"/>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lang w:val="sr-Cyrl-CS"/>
        </w:rPr>
      </w:pPr>
      <w:r>
        <w:rPr>
          <w:rFonts w:cs="Times New Roman"/>
          <w:b/>
          <w:bCs/>
          <w:color w:val="000000"/>
          <w:sz w:val="24"/>
          <w:szCs w:val="24"/>
          <w:lang w:val="sr-Cyrl-CS"/>
        </w:rPr>
        <w:lastRenderedPageBreak/>
        <w:t>ПРОГРАМ ПРОФЕСИОНАЛНЕ ОРИЈЕНТАЦИЈЕ</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autoSpaceDE w:val="0"/>
        <w:autoSpaceDN w:val="0"/>
        <w:adjustRightInd w:val="0"/>
        <w:spacing w:after="0" w:line="240" w:lineRule="auto"/>
        <w:rPr>
          <w:rFonts w:cs="Times New Roman"/>
          <w:b/>
          <w:bCs/>
          <w:sz w:val="24"/>
          <w:szCs w:val="24"/>
        </w:rPr>
      </w:pPr>
      <w:r w:rsidRPr="00933517">
        <w:rPr>
          <w:rFonts w:cs="Times New Roman"/>
          <w:b/>
          <w:bCs/>
          <w:sz w:val="24"/>
          <w:szCs w:val="24"/>
        </w:rPr>
        <w:t>Члан 43.</w:t>
      </w:r>
    </w:p>
    <w:p w:rsidR="00713AE1" w:rsidRPr="00962EA7" w:rsidRDefault="00713AE1" w:rsidP="00713AE1">
      <w:pPr>
        <w:autoSpaceDE w:val="0"/>
        <w:autoSpaceDN w:val="0"/>
        <w:adjustRightInd w:val="0"/>
        <w:spacing w:after="0" w:line="240" w:lineRule="auto"/>
        <w:rPr>
          <w:rFonts w:cs="Times New Roman"/>
          <w:sz w:val="24"/>
          <w:szCs w:val="24"/>
        </w:rPr>
      </w:pPr>
    </w:p>
    <w:p w:rsidR="00713AE1" w:rsidRPr="002754B0" w:rsidRDefault="00713AE1" w:rsidP="00713AE1">
      <w:pPr>
        <w:autoSpaceDE w:val="0"/>
        <w:autoSpaceDN w:val="0"/>
        <w:adjustRightInd w:val="0"/>
        <w:spacing w:after="160" w:line="240" w:lineRule="auto"/>
        <w:jc w:val="both"/>
        <w:rPr>
          <w:rFonts w:cs="Times New Roman"/>
          <w:sz w:val="24"/>
          <w:szCs w:val="24"/>
        </w:rPr>
      </w:pPr>
      <w:r w:rsidRPr="00933517">
        <w:rPr>
          <w:rFonts w:cs="Times New Roman"/>
          <w:sz w:val="24"/>
          <w:szCs w:val="24"/>
        </w:rPr>
        <w:t xml:space="preserve">Школа у сарадњи са установaма за професионалну оријентацију помаже родитељима, односно старатељима и ученицима у избору средње школе и занимања, према склоностима и способностима ученика и </w:t>
      </w:r>
      <w:r>
        <w:rPr>
          <w:rFonts w:cs="Times New Roman"/>
          <w:sz w:val="24"/>
          <w:szCs w:val="24"/>
        </w:rPr>
        <w:t xml:space="preserve">у том циљу прати њихов развој и </w:t>
      </w:r>
      <w:r w:rsidRPr="00933517">
        <w:rPr>
          <w:rFonts w:cs="Times New Roman"/>
          <w:sz w:val="24"/>
          <w:szCs w:val="24"/>
        </w:rPr>
        <w:t>информише их о карактеру и условима рада појединих занимања. Тим за професионалну</w:t>
      </w:r>
      <w:r>
        <w:rPr>
          <w:rFonts w:cs="Times New Roman"/>
          <w:sz w:val="24"/>
          <w:szCs w:val="24"/>
        </w:rPr>
        <w:t xml:space="preserve"> оријентацију реализује програм </w:t>
      </w:r>
      <w:r w:rsidRPr="00933517">
        <w:rPr>
          <w:rFonts w:cs="Times New Roman"/>
          <w:sz w:val="24"/>
          <w:szCs w:val="24"/>
        </w:rPr>
        <w:t>професионалне</w:t>
      </w:r>
      <w:r>
        <w:rPr>
          <w:rFonts w:cs="Times New Roman"/>
          <w:sz w:val="24"/>
          <w:szCs w:val="24"/>
        </w:rPr>
        <w:t xml:space="preserve"> </w:t>
      </w:r>
      <w:r w:rsidRPr="00933517">
        <w:rPr>
          <w:rFonts w:cs="Times New Roman"/>
          <w:sz w:val="24"/>
          <w:szCs w:val="24"/>
        </w:rPr>
        <w:t xml:space="preserve">оријентације за ученике седмог и осмог разреда. </w:t>
      </w:r>
    </w:p>
    <w:p w:rsidR="00713AE1" w:rsidRPr="008A5D09" w:rsidRDefault="00713AE1" w:rsidP="00713AE1">
      <w:pPr>
        <w:pStyle w:val="NormalWeb"/>
        <w:shd w:val="clear" w:color="auto" w:fill="F9F9F9"/>
        <w:spacing w:before="0" w:beforeAutospacing="0" w:after="160" w:afterAutospacing="0"/>
        <w:jc w:val="both"/>
        <w:rPr>
          <w:color w:val="333333"/>
        </w:rPr>
      </w:pPr>
      <w:r w:rsidRPr="008A5D09">
        <w:rPr>
          <w:color w:val="333333"/>
        </w:rPr>
        <w:t>Програм професионалне оријентације у основној школи има за циљ да развије спремност ученика да стичу знања и искуства о себи и свету рада како би доносили реалне одлуке у погледу свог даљег образовања и опредељивања, свесни шта оне значе за каснија образовна и професионална опредељења као и успех у раду.</w:t>
      </w:r>
    </w:p>
    <w:p w:rsidR="00713AE1" w:rsidRDefault="00713AE1" w:rsidP="00713AE1">
      <w:pPr>
        <w:pStyle w:val="NormalWeb"/>
        <w:shd w:val="clear" w:color="auto" w:fill="F9F9F9"/>
        <w:spacing w:before="0" w:beforeAutospacing="0" w:after="160" w:afterAutospacing="0"/>
        <w:jc w:val="both"/>
        <w:rPr>
          <w:color w:val="333333"/>
        </w:rPr>
      </w:pPr>
      <w:r w:rsidRPr="008A5D09">
        <w:rPr>
          <w:color w:val="333333"/>
        </w:rPr>
        <w:t>Општи задаци професионалне оријентације реализоваће се кроз конкретизоване задатке у оквиру професионалног информисања, саветовања и праћења развоја и успешности ученика у школи и то кроз све облике васпитно-образовног рада: обавезни наставни процес, додатна настава, слободне активности, одељењске заједнице, часови разредног старешине, родитељски састанци.</w:t>
      </w:r>
    </w:p>
    <w:p w:rsidR="00713AE1" w:rsidRPr="008A5D09" w:rsidRDefault="00713AE1" w:rsidP="00713AE1">
      <w:pPr>
        <w:pStyle w:val="NormalWeb"/>
        <w:shd w:val="clear" w:color="auto" w:fill="F9F9F9"/>
        <w:spacing w:before="0" w:beforeAutospacing="0" w:after="160" w:afterAutospacing="0"/>
        <w:jc w:val="both"/>
        <w:rPr>
          <w:color w:val="333333"/>
        </w:rPr>
      </w:pPr>
      <w:r w:rsidRPr="008A5D09">
        <w:rPr>
          <w:color w:val="333333"/>
          <w:shd w:val="clear" w:color="auto" w:fill="F9F9F9"/>
        </w:rPr>
        <w:t>При постављању задатака из оквира програма професионалне оријентације пошло се од савремених научних сазнања о карактеристикама професионалног развоја и избору занимања и реалних могућности примене тих сазнања, резултата истраживања у процесу самовредновања у кључн</w:t>
      </w:r>
      <w:r>
        <w:rPr>
          <w:color w:val="333333"/>
          <w:shd w:val="clear" w:color="auto" w:fill="F9F9F9"/>
        </w:rPr>
        <w:t>ој области Достигнућа ученика</w:t>
      </w:r>
      <w:r w:rsidRPr="008A5D09">
        <w:rPr>
          <w:color w:val="333333"/>
          <w:shd w:val="clear" w:color="auto" w:fill="F9F9F9"/>
        </w:rPr>
        <w:t xml:space="preserve"> (“Просветни гласник бр. 2/91”).</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rPr>
          <w:b/>
          <w:sz w:val="24"/>
          <w:szCs w:val="24"/>
          <w:lang w:val="sr-Cyrl-CS"/>
        </w:rPr>
      </w:pPr>
      <w:r w:rsidRPr="008A5D09">
        <w:rPr>
          <w:b/>
          <w:sz w:val="24"/>
          <w:szCs w:val="24"/>
          <w:lang w:val="sr-Cyrl-CS"/>
        </w:rPr>
        <w:t>7. разред</w:t>
      </w:r>
    </w:p>
    <w:tbl>
      <w:tblPr>
        <w:tblW w:w="139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6"/>
        <w:gridCol w:w="6505"/>
        <w:gridCol w:w="2032"/>
        <w:gridCol w:w="3187"/>
      </w:tblGrid>
      <w:tr w:rsidR="00713AE1" w:rsidRPr="006F1DC8" w:rsidTr="00713AE1">
        <w:trPr>
          <w:trHeight w:val="330"/>
          <w:jc w:val="center"/>
        </w:trPr>
        <w:tc>
          <w:tcPr>
            <w:tcW w:w="2236" w:type="dxa"/>
            <w:shd w:val="clear" w:color="auto" w:fill="FFFFFF" w:themeFill="background1"/>
            <w:vAlign w:val="center"/>
            <w:hideMark/>
          </w:tcPr>
          <w:p w:rsidR="00713AE1" w:rsidRPr="006F1DC8" w:rsidRDefault="00713AE1" w:rsidP="00713AE1">
            <w:pPr>
              <w:spacing w:after="0"/>
              <w:rPr>
                <w:rFonts w:cs="Times New Roman"/>
                <w:b/>
                <w:sz w:val="24"/>
                <w:szCs w:val="24"/>
                <w:lang w:val="sr-Cyrl-CS"/>
              </w:rPr>
            </w:pPr>
            <w:r w:rsidRPr="006F1DC8">
              <w:rPr>
                <w:rFonts w:cs="Times New Roman"/>
                <w:b/>
                <w:sz w:val="24"/>
                <w:szCs w:val="24"/>
                <w:lang w:val="sr-Cyrl-CS"/>
              </w:rPr>
              <w:t>Време реализације</w:t>
            </w:r>
          </w:p>
        </w:tc>
        <w:tc>
          <w:tcPr>
            <w:tcW w:w="6505" w:type="dxa"/>
            <w:shd w:val="clear" w:color="auto" w:fill="FFFFFF" w:themeFill="background1"/>
            <w:vAlign w:val="center"/>
            <w:hideMark/>
          </w:tcPr>
          <w:p w:rsidR="00713AE1" w:rsidRPr="006F1DC8" w:rsidRDefault="00713AE1" w:rsidP="00713AE1">
            <w:pPr>
              <w:spacing w:after="0"/>
              <w:rPr>
                <w:rFonts w:cs="Times New Roman"/>
                <w:b/>
                <w:sz w:val="24"/>
                <w:szCs w:val="24"/>
                <w:lang w:val="sr-Cyrl-CS"/>
              </w:rPr>
            </w:pPr>
            <w:r w:rsidRPr="006F1DC8">
              <w:rPr>
                <w:rFonts w:cs="Times New Roman"/>
                <w:b/>
                <w:sz w:val="24"/>
                <w:szCs w:val="24"/>
                <w:lang w:val="sr-Cyrl-CS"/>
              </w:rPr>
              <w:t>Активности / теме</w:t>
            </w:r>
          </w:p>
        </w:tc>
        <w:tc>
          <w:tcPr>
            <w:tcW w:w="2032" w:type="dxa"/>
            <w:shd w:val="clear" w:color="auto" w:fill="FFFFFF" w:themeFill="background1"/>
            <w:vAlign w:val="center"/>
            <w:hideMark/>
          </w:tcPr>
          <w:p w:rsidR="00713AE1" w:rsidRPr="006F1DC8" w:rsidRDefault="00713AE1" w:rsidP="00713AE1">
            <w:pPr>
              <w:spacing w:after="0"/>
              <w:rPr>
                <w:rFonts w:cs="Times New Roman"/>
                <w:b/>
                <w:sz w:val="24"/>
                <w:szCs w:val="24"/>
                <w:lang w:val="sr-Cyrl-CS"/>
              </w:rPr>
            </w:pPr>
            <w:r w:rsidRPr="006F1DC8">
              <w:rPr>
                <w:rFonts w:cs="Times New Roman"/>
                <w:b/>
                <w:sz w:val="24"/>
                <w:szCs w:val="24"/>
                <w:lang w:val="sr-Cyrl-CS"/>
              </w:rPr>
              <w:t>Начин реализације</w:t>
            </w:r>
          </w:p>
        </w:tc>
        <w:tc>
          <w:tcPr>
            <w:tcW w:w="3187" w:type="dxa"/>
            <w:shd w:val="clear" w:color="auto" w:fill="FFFFFF" w:themeFill="background1"/>
            <w:vAlign w:val="center"/>
            <w:hideMark/>
          </w:tcPr>
          <w:p w:rsidR="00713AE1" w:rsidRPr="006F1DC8" w:rsidRDefault="00713AE1" w:rsidP="00713AE1">
            <w:pPr>
              <w:spacing w:after="0"/>
              <w:rPr>
                <w:rFonts w:cs="Times New Roman"/>
                <w:b/>
                <w:sz w:val="24"/>
                <w:szCs w:val="24"/>
                <w:lang w:val="sr-Cyrl-CS"/>
              </w:rPr>
            </w:pPr>
            <w:r w:rsidRPr="006F1DC8">
              <w:rPr>
                <w:rFonts w:cs="Times New Roman"/>
                <w:b/>
                <w:sz w:val="24"/>
                <w:szCs w:val="24"/>
                <w:lang w:val="sr-Cyrl-CS"/>
              </w:rPr>
              <w:t>Носиоци реализацје</w:t>
            </w:r>
          </w:p>
        </w:tc>
      </w:tr>
      <w:tr w:rsidR="00713AE1" w:rsidRPr="006F1DC8" w:rsidTr="00713AE1">
        <w:trPr>
          <w:trHeight w:val="768"/>
          <w:jc w:val="center"/>
        </w:trPr>
        <w:tc>
          <w:tcPr>
            <w:tcW w:w="2236"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Новембар</w:t>
            </w:r>
          </w:p>
        </w:tc>
        <w:tc>
          <w:tcPr>
            <w:tcW w:w="6505" w:type="dxa"/>
            <w:vAlign w:val="center"/>
            <w:hideMark/>
          </w:tcPr>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Упознај себе</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Професионална оријентација и договарање о начину рада</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У свету интересовања</w:t>
            </w:r>
          </w:p>
        </w:tc>
        <w:tc>
          <w:tcPr>
            <w:tcW w:w="2032" w:type="dxa"/>
            <w:vAlign w:val="center"/>
            <w:hideMark/>
          </w:tcPr>
          <w:p w:rsidR="00713AE1" w:rsidRPr="006F1DC8" w:rsidRDefault="00713AE1" w:rsidP="00713AE1">
            <w:pPr>
              <w:spacing w:after="0" w:line="240" w:lineRule="auto"/>
              <w:rPr>
                <w:rFonts w:cs="Times New Roman"/>
                <w:sz w:val="24"/>
                <w:szCs w:val="24"/>
              </w:rPr>
            </w:pPr>
            <w:r w:rsidRPr="006F1DC8">
              <w:rPr>
                <w:rFonts w:cs="Times New Roman"/>
                <w:sz w:val="24"/>
                <w:szCs w:val="24"/>
                <w:lang w:val="sr-Cyrl-CS"/>
              </w:rPr>
              <w:t>Ради</w:t>
            </w:r>
            <w:r w:rsidRPr="006F1DC8">
              <w:rPr>
                <w:rFonts w:cs="Times New Roman"/>
                <w:sz w:val="24"/>
                <w:szCs w:val="24"/>
              </w:rPr>
              <w:t>о</w:t>
            </w:r>
            <w:r w:rsidRPr="006F1DC8">
              <w:rPr>
                <w:rFonts w:cs="Times New Roman"/>
                <w:sz w:val="24"/>
                <w:szCs w:val="24"/>
                <w:lang w:val="sr-Cyrl-CS"/>
              </w:rPr>
              <w:t>ница</w:t>
            </w:r>
          </w:p>
          <w:p w:rsidR="00713AE1" w:rsidRPr="006F1DC8" w:rsidRDefault="00713AE1" w:rsidP="00713AE1">
            <w:pPr>
              <w:spacing w:after="0" w:line="240" w:lineRule="auto"/>
              <w:rPr>
                <w:rFonts w:cs="Times New Roman"/>
                <w:sz w:val="24"/>
                <w:szCs w:val="24"/>
                <w:lang w:val="sr-Cyrl-CS"/>
              </w:rPr>
            </w:pPr>
            <w:r w:rsidRPr="006F1DC8">
              <w:rPr>
                <w:rFonts w:cs="Times New Roman"/>
                <w:sz w:val="24"/>
                <w:szCs w:val="24"/>
                <w:lang w:val="sr-Cyrl-CS"/>
              </w:rPr>
              <w:t>Разговор</w:t>
            </w:r>
          </w:p>
        </w:tc>
        <w:tc>
          <w:tcPr>
            <w:tcW w:w="3187" w:type="dxa"/>
            <w:hideMark/>
          </w:tcPr>
          <w:p w:rsidR="00713AE1" w:rsidRPr="006F1DC8" w:rsidRDefault="00713AE1" w:rsidP="00713AE1">
            <w:pPr>
              <w:spacing w:after="0" w:line="240" w:lineRule="auto"/>
              <w:jc w:val="both"/>
              <w:rPr>
                <w:rFonts w:cs="Times New Roman"/>
                <w:sz w:val="24"/>
                <w:szCs w:val="24"/>
              </w:rPr>
            </w:pPr>
            <w:r w:rsidRPr="006F1DC8">
              <w:rPr>
                <w:rFonts w:cs="Times New Roman"/>
                <w:sz w:val="24"/>
                <w:szCs w:val="24"/>
                <w:lang w:val="sr-Cyrl-CS"/>
              </w:rPr>
              <w:t>Педагог,</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rPr>
              <w:t>O</w:t>
            </w:r>
            <w:r w:rsidRPr="006F1DC8">
              <w:rPr>
                <w:rFonts w:cs="Times New Roman"/>
                <w:sz w:val="24"/>
                <w:szCs w:val="24"/>
                <w:lang w:val="sr-Cyrl-CS"/>
              </w:rPr>
              <w:t xml:space="preserve">дељенски </w:t>
            </w:r>
          </w:p>
          <w:p w:rsidR="00713AE1" w:rsidRPr="006F1DC8" w:rsidRDefault="00713AE1" w:rsidP="00713AE1">
            <w:pPr>
              <w:spacing w:after="0" w:line="240" w:lineRule="auto"/>
              <w:jc w:val="both"/>
              <w:rPr>
                <w:rFonts w:cs="Times New Roman"/>
                <w:sz w:val="24"/>
                <w:szCs w:val="24"/>
              </w:rPr>
            </w:pPr>
            <w:r w:rsidRPr="006F1DC8">
              <w:rPr>
                <w:rFonts w:cs="Times New Roman"/>
                <w:sz w:val="24"/>
                <w:szCs w:val="24"/>
                <w:lang w:val="sr-Cyrl-CS"/>
              </w:rPr>
              <w:t>старешина,</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rPr>
              <w:t>У</w:t>
            </w:r>
            <w:r w:rsidRPr="006F1DC8">
              <w:rPr>
                <w:rFonts w:cs="Times New Roman"/>
                <w:sz w:val="24"/>
                <w:szCs w:val="24"/>
                <w:lang w:val="sr-Cyrl-CS"/>
              </w:rPr>
              <w:t>ченици</w:t>
            </w:r>
          </w:p>
        </w:tc>
      </w:tr>
      <w:tr w:rsidR="00713AE1" w:rsidRPr="006F1DC8" w:rsidTr="00713AE1">
        <w:trPr>
          <w:trHeight w:val="667"/>
          <w:jc w:val="center"/>
        </w:trPr>
        <w:tc>
          <w:tcPr>
            <w:tcW w:w="2236"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Децембар</w:t>
            </w:r>
          </w:p>
        </w:tc>
        <w:tc>
          <w:tcPr>
            <w:tcW w:w="6505" w:type="dxa"/>
            <w:vAlign w:val="center"/>
            <w:hideMark/>
          </w:tcPr>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У свету вештина и способности</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Пут способности</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У свету вредности</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Самоспознаја- аутопортрет</w:t>
            </w:r>
          </w:p>
        </w:tc>
        <w:tc>
          <w:tcPr>
            <w:tcW w:w="2032" w:type="dxa"/>
            <w:vAlign w:val="center"/>
            <w:hideMark/>
          </w:tcPr>
          <w:p w:rsidR="00713AE1" w:rsidRPr="006F1DC8" w:rsidRDefault="00713AE1" w:rsidP="00713AE1">
            <w:pPr>
              <w:spacing w:after="0" w:line="240" w:lineRule="auto"/>
              <w:rPr>
                <w:rFonts w:cs="Times New Roman"/>
                <w:sz w:val="24"/>
                <w:szCs w:val="24"/>
              </w:rPr>
            </w:pPr>
            <w:r w:rsidRPr="006F1DC8">
              <w:rPr>
                <w:rFonts w:cs="Times New Roman"/>
                <w:sz w:val="24"/>
                <w:szCs w:val="24"/>
                <w:lang w:val="sr-Cyrl-CS"/>
              </w:rPr>
              <w:t>Радионица</w:t>
            </w:r>
          </w:p>
          <w:p w:rsidR="00713AE1" w:rsidRPr="006F1DC8" w:rsidRDefault="00713AE1" w:rsidP="00713AE1">
            <w:pPr>
              <w:spacing w:after="0" w:line="240" w:lineRule="auto"/>
              <w:rPr>
                <w:rFonts w:cs="Times New Roman"/>
                <w:sz w:val="24"/>
                <w:szCs w:val="24"/>
                <w:lang w:val="sr-Cyrl-CS"/>
              </w:rPr>
            </w:pPr>
            <w:r w:rsidRPr="006F1DC8">
              <w:rPr>
                <w:rFonts w:cs="Times New Roman"/>
                <w:sz w:val="24"/>
                <w:szCs w:val="24"/>
                <w:lang w:val="sr-Cyrl-CS"/>
              </w:rPr>
              <w:t>Разговор</w:t>
            </w:r>
          </w:p>
        </w:tc>
        <w:tc>
          <w:tcPr>
            <w:tcW w:w="3187" w:type="dxa"/>
            <w:vAlign w:val="center"/>
            <w:hideMark/>
          </w:tcPr>
          <w:p w:rsidR="00713AE1" w:rsidRPr="006F1DC8" w:rsidRDefault="00713AE1" w:rsidP="00713AE1">
            <w:pPr>
              <w:spacing w:after="0" w:line="240" w:lineRule="auto"/>
              <w:rPr>
                <w:rFonts w:cs="Times New Roman"/>
                <w:sz w:val="24"/>
                <w:szCs w:val="24"/>
                <w:lang w:val="sr-Cyrl-CS"/>
              </w:rPr>
            </w:pPr>
            <w:r w:rsidRPr="006F1DC8">
              <w:rPr>
                <w:rFonts w:cs="Times New Roman"/>
                <w:sz w:val="24"/>
                <w:szCs w:val="24"/>
                <w:lang w:val="sr-Cyrl-CS"/>
              </w:rPr>
              <w:t xml:space="preserve">Одељенски </w:t>
            </w:r>
          </w:p>
          <w:p w:rsidR="00713AE1" w:rsidRPr="006F1DC8" w:rsidRDefault="00713AE1" w:rsidP="00713AE1">
            <w:pPr>
              <w:spacing w:after="0" w:line="240" w:lineRule="auto"/>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line="240" w:lineRule="auto"/>
              <w:rPr>
                <w:rFonts w:cs="Times New Roman"/>
                <w:sz w:val="24"/>
                <w:szCs w:val="24"/>
                <w:lang w:val="sr-Cyrl-CS"/>
              </w:rPr>
            </w:pPr>
            <w:r w:rsidRPr="006F1DC8">
              <w:rPr>
                <w:rFonts w:cs="Times New Roman"/>
                <w:sz w:val="24"/>
                <w:szCs w:val="24"/>
                <w:lang w:val="sr-Cyrl-CS"/>
              </w:rPr>
              <w:t>Ученици</w:t>
            </w:r>
          </w:p>
        </w:tc>
      </w:tr>
      <w:tr w:rsidR="00713AE1" w:rsidRPr="006F1DC8" w:rsidTr="00713AE1">
        <w:trPr>
          <w:trHeight w:val="503"/>
          <w:jc w:val="center"/>
        </w:trPr>
        <w:tc>
          <w:tcPr>
            <w:tcW w:w="2236"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lastRenderedPageBreak/>
              <w:t>Јануар</w:t>
            </w:r>
          </w:p>
        </w:tc>
        <w:tc>
          <w:tcPr>
            <w:tcW w:w="6505" w:type="dxa"/>
            <w:vAlign w:val="center"/>
            <w:hideMark/>
          </w:tcPr>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У очима других</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Какав /каква сам у тиму</w:t>
            </w:r>
          </w:p>
        </w:tc>
        <w:tc>
          <w:tcPr>
            <w:tcW w:w="2032" w:type="dxa"/>
            <w:vAlign w:val="center"/>
            <w:hideMark/>
          </w:tcPr>
          <w:p w:rsidR="00713AE1" w:rsidRPr="006F1DC8" w:rsidRDefault="00713AE1" w:rsidP="00713AE1">
            <w:pPr>
              <w:spacing w:after="0" w:line="240" w:lineRule="auto"/>
              <w:rPr>
                <w:rFonts w:cs="Times New Roman"/>
                <w:sz w:val="24"/>
                <w:szCs w:val="24"/>
              </w:rPr>
            </w:pPr>
            <w:r w:rsidRPr="006F1DC8">
              <w:rPr>
                <w:rFonts w:cs="Times New Roman"/>
                <w:sz w:val="24"/>
                <w:szCs w:val="24"/>
                <w:lang w:val="sr-Cyrl-CS"/>
              </w:rPr>
              <w:t>Радионица</w:t>
            </w:r>
          </w:p>
          <w:p w:rsidR="00713AE1" w:rsidRPr="006F1DC8" w:rsidRDefault="00713AE1" w:rsidP="00713AE1">
            <w:pPr>
              <w:spacing w:after="0" w:line="240" w:lineRule="auto"/>
              <w:rPr>
                <w:rFonts w:cs="Times New Roman"/>
                <w:sz w:val="24"/>
                <w:szCs w:val="24"/>
                <w:lang w:val="sr-Cyrl-CS"/>
              </w:rPr>
            </w:pPr>
            <w:r w:rsidRPr="006F1DC8">
              <w:rPr>
                <w:rFonts w:cs="Times New Roman"/>
                <w:sz w:val="24"/>
                <w:szCs w:val="24"/>
                <w:lang w:val="sr-Cyrl-CS"/>
              </w:rPr>
              <w:t>Разговор</w:t>
            </w:r>
          </w:p>
        </w:tc>
        <w:tc>
          <w:tcPr>
            <w:tcW w:w="3187" w:type="dxa"/>
            <w:hideMark/>
          </w:tcPr>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 xml:space="preserve">Одељенски </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Ученици</w:t>
            </w:r>
          </w:p>
        </w:tc>
      </w:tr>
      <w:tr w:rsidR="00713AE1" w:rsidRPr="006F1DC8" w:rsidTr="00713AE1">
        <w:trPr>
          <w:trHeight w:val="494"/>
          <w:jc w:val="center"/>
        </w:trPr>
        <w:tc>
          <w:tcPr>
            <w:tcW w:w="2236"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Фебруар</w:t>
            </w:r>
          </w:p>
        </w:tc>
        <w:tc>
          <w:tcPr>
            <w:tcW w:w="6505" w:type="dxa"/>
            <w:vAlign w:val="center"/>
            <w:hideMark/>
          </w:tcPr>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Мој тип учења</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Ја за десет година</w:t>
            </w:r>
          </w:p>
        </w:tc>
        <w:tc>
          <w:tcPr>
            <w:tcW w:w="2032" w:type="dxa"/>
            <w:vAlign w:val="center"/>
            <w:hideMark/>
          </w:tcPr>
          <w:p w:rsidR="00713AE1" w:rsidRPr="006F1DC8" w:rsidRDefault="00713AE1" w:rsidP="00713AE1">
            <w:pPr>
              <w:spacing w:after="0" w:line="240" w:lineRule="auto"/>
              <w:rPr>
                <w:rFonts w:cs="Times New Roman"/>
                <w:sz w:val="24"/>
                <w:szCs w:val="24"/>
              </w:rPr>
            </w:pPr>
            <w:r w:rsidRPr="006F1DC8">
              <w:rPr>
                <w:rFonts w:cs="Times New Roman"/>
                <w:sz w:val="24"/>
                <w:szCs w:val="24"/>
                <w:lang w:val="sr-Cyrl-CS"/>
              </w:rPr>
              <w:t>Радионица</w:t>
            </w:r>
          </w:p>
          <w:p w:rsidR="00713AE1" w:rsidRPr="006F1DC8" w:rsidRDefault="00713AE1" w:rsidP="00713AE1">
            <w:pPr>
              <w:spacing w:after="0" w:line="240" w:lineRule="auto"/>
              <w:rPr>
                <w:rFonts w:cs="Times New Roman"/>
                <w:sz w:val="24"/>
                <w:szCs w:val="24"/>
                <w:lang w:val="sr-Cyrl-CS"/>
              </w:rPr>
            </w:pPr>
            <w:r w:rsidRPr="006F1DC8">
              <w:rPr>
                <w:rFonts w:cs="Times New Roman"/>
                <w:sz w:val="24"/>
                <w:szCs w:val="24"/>
                <w:lang w:val="sr-Cyrl-CS"/>
              </w:rPr>
              <w:t>Разговор</w:t>
            </w:r>
          </w:p>
        </w:tc>
        <w:tc>
          <w:tcPr>
            <w:tcW w:w="3187" w:type="dxa"/>
            <w:hideMark/>
          </w:tcPr>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 xml:space="preserve">Одељенски </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Ученици</w:t>
            </w:r>
          </w:p>
        </w:tc>
      </w:tr>
      <w:tr w:rsidR="00713AE1" w:rsidRPr="006F1DC8" w:rsidTr="00713AE1">
        <w:trPr>
          <w:trHeight w:val="503"/>
          <w:jc w:val="center"/>
        </w:trPr>
        <w:tc>
          <w:tcPr>
            <w:tcW w:w="2236"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Март</w:t>
            </w:r>
          </w:p>
        </w:tc>
        <w:tc>
          <w:tcPr>
            <w:tcW w:w="6505" w:type="dxa"/>
            <w:vAlign w:val="center"/>
            <w:hideMark/>
          </w:tcPr>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Моја очекивања</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Слика савременог света рада</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Повезивање области рада са занимањима</w:t>
            </w:r>
          </w:p>
        </w:tc>
        <w:tc>
          <w:tcPr>
            <w:tcW w:w="2032" w:type="dxa"/>
            <w:vAlign w:val="center"/>
            <w:hideMark/>
          </w:tcPr>
          <w:p w:rsidR="00713AE1" w:rsidRPr="006F1DC8" w:rsidRDefault="00713AE1" w:rsidP="00713AE1">
            <w:pPr>
              <w:spacing w:after="0" w:line="240" w:lineRule="auto"/>
              <w:rPr>
                <w:rFonts w:cs="Times New Roman"/>
                <w:sz w:val="24"/>
                <w:szCs w:val="24"/>
              </w:rPr>
            </w:pPr>
            <w:r w:rsidRPr="006F1DC8">
              <w:rPr>
                <w:rFonts w:cs="Times New Roman"/>
                <w:sz w:val="24"/>
                <w:szCs w:val="24"/>
                <w:lang w:val="sr-Cyrl-CS"/>
              </w:rPr>
              <w:t>Радионица</w:t>
            </w:r>
          </w:p>
          <w:p w:rsidR="00713AE1" w:rsidRPr="006F1DC8" w:rsidRDefault="00713AE1" w:rsidP="00713AE1">
            <w:pPr>
              <w:spacing w:after="0" w:line="240" w:lineRule="auto"/>
              <w:rPr>
                <w:rFonts w:cs="Times New Roman"/>
                <w:sz w:val="24"/>
                <w:szCs w:val="24"/>
                <w:lang w:val="sr-Cyrl-CS"/>
              </w:rPr>
            </w:pPr>
            <w:r w:rsidRPr="006F1DC8">
              <w:rPr>
                <w:rFonts w:cs="Times New Roman"/>
                <w:sz w:val="24"/>
                <w:szCs w:val="24"/>
                <w:lang w:val="sr-Cyrl-CS"/>
              </w:rPr>
              <w:t>Разговор</w:t>
            </w:r>
          </w:p>
        </w:tc>
        <w:tc>
          <w:tcPr>
            <w:tcW w:w="3187" w:type="dxa"/>
            <w:hideMark/>
          </w:tcPr>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 xml:space="preserve">Одељенски </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Ученици</w:t>
            </w:r>
          </w:p>
        </w:tc>
      </w:tr>
      <w:tr w:rsidR="00713AE1" w:rsidRPr="006F1DC8" w:rsidTr="00713AE1">
        <w:trPr>
          <w:trHeight w:val="134"/>
          <w:jc w:val="center"/>
        </w:trPr>
        <w:tc>
          <w:tcPr>
            <w:tcW w:w="2236"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Април</w:t>
            </w:r>
          </w:p>
        </w:tc>
        <w:tc>
          <w:tcPr>
            <w:tcW w:w="6505" w:type="dxa"/>
            <w:vAlign w:val="center"/>
            <w:hideMark/>
          </w:tcPr>
          <w:p w:rsidR="00713AE1" w:rsidRPr="006F1DC8" w:rsidRDefault="00713AE1" w:rsidP="00713AE1">
            <w:pPr>
              <w:pStyle w:val="ListParagraph"/>
              <w:widowControl w:val="0"/>
              <w:numPr>
                <w:ilvl w:val="0"/>
                <w:numId w:val="178"/>
              </w:numPr>
              <w:autoSpaceDE w:val="0"/>
              <w:autoSpaceDN w:val="0"/>
              <w:spacing w:after="0" w:line="240" w:lineRule="auto"/>
              <w:ind w:left="385" w:hanging="357"/>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Путеви образовања и каријере</w:t>
            </w:r>
          </w:p>
          <w:p w:rsidR="00713AE1" w:rsidRPr="006F1DC8" w:rsidRDefault="00713AE1" w:rsidP="00713AE1">
            <w:pPr>
              <w:pStyle w:val="ListParagraph"/>
              <w:widowControl w:val="0"/>
              <w:numPr>
                <w:ilvl w:val="0"/>
                <w:numId w:val="178"/>
              </w:numPr>
              <w:autoSpaceDE w:val="0"/>
              <w:autoSpaceDN w:val="0"/>
              <w:spacing w:after="0" w:line="240" w:lineRule="auto"/>
              <w:ind w:left="385" w:hanging="357"/>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Припреме за интервју</w:t>
            </w:r>
          </w:p>
          <w:p w:rsidR="00713AE1" w:rsidRPr="006F1DC8" w:rsidRDefault="00713AE1" w:rsidP="00713AE1">
            <w:pPr>
              <w:pStyle w:val="ListParagraph"/>
              <w:widowControl w:val="0"/>
              <w:numPr>
                <w:ilvl w:val="0"/>
                <w:numId w:val="178"/>
              </w:numPr>
              <w:autoSpaceDE w:val="0"/>
              <w:autoSpaceDN w:val="0"/>
              <w:spacing w:after="0" w:line="240" w:lineRule="auto"/>
              <w:ind w:left="385" w:hanging="357"/>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Спровођење интервјуа</w:t>
            </w:r>
          </w:p>
        </w:tc>
        <w:tc>
          <w:tcPr>
            <w:tcW w:w="2032" w:type="dxa"/>
            <w:vAlign w:val="center"/>
            <w:hideMark/>
          </w:tcPr>
          <w:p w:rsidR="00713AE1" w:rsidRPr="006F1DC8" w:rsidRDefault="00713AE1" w:rsidP="00713AE1">
            <w:pPr>
              <w:spacing w:after="0" w:line="240" w:lineRule="auto"/>
              <w:rPr>
                <w:rFonts w:cs="Times New Roman"/>
                <w:sz w:val="24"/>
                <w:szCs w:val="24"/>
              </w:rPr>
            </w:pPr>
            <w:r w:rsidRPr="006F1DC8">
              <w:rPr>
                <w:rFonts w:cs="Times New Roman"/>
                <w:sz w:val="24"/>
                <w:szCs w:val="24"/>
                <w:lang w:val="sr-Cyrl-CS"/>
              </w:rPr>
              <w:t>Радионица</w:t>
            </w:r>
          </w:p>
          <w:p w:rsidR="00713AE1" w:rsidRPr="006F1DC8" w:rsidRDefault="00713AE1" w:rsidP="00713AE1">
            <w:pPr>
              <w:spacing w:after="0" w:line="240" w:lineRule="auto"/>
              <w:rPr>
                <w:rFonts w:cs="Times New Roman"/>
                <w:sz w:val="24"/>
                <w:szCs w:val="24"/>
                <w:lang w:val="sr-Cyrl-CS"/>
              </w:rPr>
            </w:pPr>
            <w:r w:rsidRPr="006F1DC8">
              <w:rPr>
                <w:rFonts w:cs="Times New Roman"/>
                <w:sz w:val="24"/>
                <w:szCs w:val="24"/>
                <w:lang w:val="sr-Cyrl-CS"/>
              </w:rPr>
              <w:t>Разговор</w:t>
            </w:r>
          </w:p>
        </w:tc>
        <w:tc>
          <w:tcPr>
            <w:tcW w:w="3187" w:type="dxa"/>
            <w:hideMark/>
          </w:tcPr>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 xml:space="preserve">Одељенски </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Ученици</w:t>
            </w:r>
          </w:p>
        </w:tc>
      </w:tr>
      <w:tr w:rsidR="00713AE1" w:rsidRPr="006F1DC8" w:rsidTr="00713AE1">
        <w:trPr>
          <w:trHeight w:val="667"/>
          <w:jc w:val="center"/>
        </w:trPr>
        <w:tc>
          <w:tcPr>
            <w:tcW w:w="2236"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Мај</w:t>
            </w:r>
          </w:p>
        </w:tc>
        <w:tc>
          <w:tcPr>
            <w:tcW w:w="6505" w:type="dxa"/>
            <w:vAlign w:val="center"/>
            <w:hideMark/>
          </w:tcPr>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Припрема сусрета са експертима у нашој школи</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Експерти у нашој школи</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Осврт на резултате информисања</w:t>
            </w:r>
          </w:p>
        </w:tc>
        <w:tc>
          <w:tcPr>
            <w:tcW w:w="2032" w:type="dxa"/>
            <w:vAlign w:val="center"/>
            <w:hideMark/>
          </w:tcPr>
          <w:p w:rsidR="00713AE1" w:rsidRPr="006F1DC8" w:rsidRDefault="00713AE1" w:rsidP="00713AE1">
            <w:pPr>
              <w:spacing w:after="0" w:line="240" w:lineRule="auto"/>
              <w:rPr>
                <w:rFonts w:cs="Times New Roman"/>
                <w:sz w:val="24"/>
                <w:szCs w:val="24"/>
              </w:rPr>
            </w:pPr>
            <w:r w:rsidRPr="006F1DC8">
              <w:rPr>
                <w:rFonts w:cs="Times New Roman"/>
                <w:sz w:val="24"/>
                <w:szCs w:val="24"/>
                <w:lang w:val="sr-Cyrl-CS"/>
              </w:rPr>
              <w:t>Радионица</w:t>
            </w:r>
          </w:p>
          <w:p w:rsidR="00713AE1" w:rsidRPr="006F1DC8" w:rsidRDefault="00713AE1" w:rsidP="00713AE1">
            <w:pPr>
              <w:spacing w:after="0" w:line="240" w:lineRule="auto"/>
              <w:rPr>
                <w:rFonts w:cs="Times New Roman"/>
                <w:sz w:val="24"/>
                <w:szCs w:val="24"/>
                <w:lang w:val="sr-Cyrl-CS"/>
              </w:rPr>
            </w:pPr>
            <w:r w:rsidRPr="006F1DC8">
              <w:rPr>
                <w:rFonts w:cs="Times New Roman"/>
                <w:sz w:val="24"/>
                <w:szCs w:val="24"/>
                <w:lang w:val="sr-Cyrl-CS"/>
              </w:rPr>
              <w:t>Разговор</w:t>
            </w:r>
          </w:p>
        </w:tc>
        <w:tc>
          <w:tcPr>
            <w:tcW w:w="3187" w:type="dxa"/>
            <w:hideMark/>
          </w:tcPr>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 xml:space="preserve">Одељенски </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Ученици</w:t>
            </w:r>
          </w:p>
        </w:tc>
      </w:tr>
      <w:tr w:rsidR="00713AE1" w:rsidRPr="006F1DC8" w:rsidTr="00713AE1">
        <w:trPr>
          <w:trHeight w:val="503"/>
          <w:jc w:val="center"/>
        </w:trPr>
        <w:tc>
          <w:tcPr>
            <w:tcW w:w="2236"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Јун</w:t>
            </w:r>
          </w:p>
        </w:tc>
        <w:tc>
          <w:tcPr>
            <w:tcW w:w="6505" w:type="dxa"/>
            <w:vAlign w:val="center"/>
            <w:hideMark/>
          </w:tcPr>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Посета средњој школи</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Посета предузећу/установи</w:t>
            </w:r>
          </w:p>
          <w:p w:rsidR="00713AE1" w:rsidRPr="006F1DC8" w:rsidRDefault="00713AE1" w:rsidP="00713AE1">
            <w:pPr>
              <w:pStyle w:val="ListParagraph"/>
              <w:widowControl w:val="0"/>
              <w:numPr>
                <w:ilvl w:val="0"/>
                <w:numId w:val="178"/>
              </w:numPr>
              <w:autoSpaceDE w:val="0"/>
              <w:autoSpaceDN w:val="0"/>
              <w:spacing w:after="0" w:line="240" w:lineRule="auto"/>
              <w:ind w:left="391"/>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Евалуација програма ПО  за 7. разред</w:t>
            </w:r>
          </w:p>
        </w:tc>
        <w:tc>
          <w:tcPr>
            <w:tcW w:w="2032" w:type="dxa"/>
            <w:vAlign w:val="center"/>
            <w:hideMark/>
          </w:tcPr>
          <w:p w:rsidR="00713AE1" w:rsidRPr="006F1DC8" w:rsidRDefault="00713AE1" w:rsidP="00713AE1">
            <w:pPr>
              <w:spacing w:after="0" w:line="240" w:lineRule="auto"/>
              <w:rPr>
                <w:rFonts w:cs="Times New Roman"/>
                <w:sz w:val="24"/>
                <w:szCs w:val="24"/>
              </w:rPr>
            </w:pPr>
            <w:r w:rsidRPr="006F1DC8">
              <w:rPr>
                <w:rFonts w:cs="Times New Roman"/>
                <w:sz w:val="24"/>
                <w:szCs w:val="24"/>
                <w:lang w:val="sr-Cyrl-CS"/>
              </w:rPr>
              <w:t>Радионица</w:t>
            </w:r>
          </w:p>
          <w:p w:rsidR="00713AE1" w:rsidRPr="006F1DC8" w:rsidRDefault="00713AE1" w:rsidP="00713AE1">
            <w:pPr>
              <w:spacing w:after="0" w:line="240" w:lineRule="auto"/>
              <w:rPr>
                <w:rFonts w:cs="Times New Roman"/>
                <w:sz w:val="24"/>
                <w:szCs w:val="24"/>
                <w:lang w:val="sr-Cyrl-CS"/>
              </w:rPr>
            </w:pPr>
            <w:r w:rsidRPr="006F1DC8">
              <w:rPr>
                <w:rFonts w:cs="Times New Roman"/>
                <w:sz w:val="24"/>
                <w:szCs w:val="24"/>
                <w:lang w:val="sr-Cyrl-CS"/>
              </w:rPr>
              <w:t>Разговор</w:t>
            </w:r>
          </w:p>
        </w:tc>
        <w:tc>
          <w:tcPr>
            <w:tcW w:w="3187" w:type="dxa"/>
            <w:hideMark/>
          </w:tcPr>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 xml:space="preserve">Одељенски </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line="240" w:lineRule="auto"/>
              <w:jc w:val="both"/>
              <w:rPr>
                <w:rFonts w:cs="Times New Roman"/>
                <w:sz w:val="24"/>
                <w:szCs w:val="24"/>
                <w:lang w:val="sr-Cyrl-CS"/>
              </w:rPr>
            </w:pPr>
            <w:r w:rsidRPr="006F1DC8">
              <w:rPr>
                <w:rFonts w:cs="Times New Roman"/>
                <w:sz w:val="24"/>
                <w:szCs w:val="24"/>
                <w:lang w:val="sr-Cyrl-CS"/>
              </w:rPr>
              <w:t>Ученици</w:t>
            </w:r>
          </w:p>
        </w:tc>
      </w:tr>
    </w:tbl>
    <w:p w:rsidR="00713AE1" w:rsidRDefault="00713AE1" w:rsidP="00713AE1">
      <w:pPr>
        <w:rPr>
          <w:b/>
          <w:lang w:val="sr-Cyrl-CS"/>
        </w:rPr>
      </w:pPr>
    </w:p>
    <w:p w:rsidR="00713AE1" w:rsidRPr="006F1DC8" w:rsidRDefault="00713AE1" w:rsidP="00713AE1">
      <w:pPr>
        <w:rPr>
          <w:rFonts w:cs="Times New Roman"/>
          <w:b/>
          <w:sz w:val="24"/>
          <w:szCs w:val="24"/>
        </w:rPr>
      </w:pPr>
      <w:r w:rsidRPr="006F1DC8">
        <w:rPr>
          <w:rFonts w:cs="Times New Roman"/>
          <w:b/>
          <w:sz w:val="24"/>
          <w:szCs w:val="24"/>
          <w:lang w:val="sr-Cyrl-CS"/>
        </w:rPr>
        <w:t xml:space="preserve">8. разред </w:t>
      </w:r>
    </w:p>
    <w:tbl>
      <w:tblPr>
        <w:tblW w:w="0" w:type="auto"/>
        <w:jc w:val="center"/>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7"/>
        <w:gridCol w:w="6968"/>
        <w:gridCol w:w="2197"/>
        <w:gridCol w:w="3258"/>
      </w:tblGrid>
      <w:tr w:rsidR="00713AE1" w:rsidRPr="006F1DC8" w:rsidTr="00713AE1">
        <w:trPr>
          <w:trHeight w:val="423"/>
          <w:jc w:val="center"/>
        </w:trPr>
        <w:tc>
          <w:tcPr>
            <w:tcW w:w="2212" w:type="dxa"/>
            <w:shd w:val="clear" w:color="auto" w:fill="FFFFFF" w:themeFill="background1"/>
            <w:vAlign w:val="center"/>
            <w:hideMark/>
          </w:tcPr>
          <w:p w:rsidR="00713AE1" w:rsidRPr="006F1DC8" w:rsidRDefault="00713AE1" w:rsidP="00713AE1">
            <w:pPr>
              <w:spacing w:after="0"/>
              <w:rPr>
                <w:rFonts w:cs="Times New Roman"/>
                <w:b/>
                <w:sz w:val="24"/>
                <w:szCs w:val="24"/>
                <w:lang w:val="sr-Cyrl-CS"/>
              </w:rPr>
            </w:pPr>
            <w:r w:rsidRPr="006F1DC8">
              <w:rPr>
                <w:rFonts w:cs="Times New Roman"/>
                <w:b/>
                <w:sz w:val="24"/>
                <w:szCs w:val="24"/>
                <w:lang w:val="sr-Cyrl-CS"/>
              </w:rPr>
              <w:t>Време реализације</w:t>
            </w:r>
          </w:p>
        </w:tc>
        <w:tc>
          <w:tcPr>
            <w:tcW w:w="7078" w:type="dxa"/>
            <w:shd w:val="clear" w:color="auto" w:fill="FFFFFF" w:themeFill="background1"/>
            <w:vAlign w:val="center"/>
            <w:hideMark/>
          </w:tcPr>
          <w:p w:rsidR="00713AE1" w:rsidRPr="006F1DC8" w:rsidRDefault="00713AE1" w:rsidP="00713AE1">
            <w:pPr>
              <w:spacing w:after="0"/>
              <w:rPr>
                <w:rFonts w:cs="Times New Roman"/>
                <w:b/>
                <w:sz w:val="24"/>
                <w:szCs w:val="24"/>
                <w:lang w:val="sr-Cyrl-CS"/>
              </w:rPr>
            </w:pPr>
            <w:r w:rsidRPr="006F1DC8">
              <w:rPr>
                <w:rFonts w:cs="Times New Roman"/>
                <w:b/>
                <w:sz w:val="24"/>
                <w:szCs w:val="24"/>
                <w:lang w:val="sr-Cyrl-CS"/>
              </w:rPr>
              <w:t>Активности / теме</w:t>
            </w:r>
          </w:p>
        </w:tc>
        <w:tc>
          <w:tcPr>
            <w:tcW w:w="2212" w:type="dxa"/>
            <w:shd w:val="clear" w:color="auto" w:fill="FFFFFF" w:themeFill="background1"/>
            <w:vAlign w:val="center"/>
            <w:hideMark/>
          </w:tcPr>
          <w:p w:rsidR="00713AE1" w:rsidRPr="006F1DC8" w:rsidRDefault="00713AE1" w:rsidP="00713AE1">
            <w:pPr>
              <w:spacing w:after="0"/>
              <w:rPr>
                <w:rFonts w:cs="Times New Roman"/>
                <w:b/>
                <w:sz w:val="24"/>
                <w:szCs w:val="24"/>
                <w:lang w:val="sr-Cyrl-CS"/>
              </w:rPr>
            </w:pPr>
            <w:r w:rsidRPr="006F1DC8">
              <w:rPr>
                <w:rFonts w:cs="Times New Roman"/>
                <w:b/>
                <w:sz w:val="24"/>
                <w:szCs w:val="24"/>
                <w:lang w:val="sr-Cyrl-CS"/>
              </w:rPr>
              <w:t>Начин реализације</w:t>
            </w:r>
          </w:p>
        </w:tc>
        <w:tc>
          <w:tcPr>
            <w:tcW w:w="3297" w:type="dxa"/>
            <w:shd w:val="clear" w:color="auto" w:fill="FFFFFF" w:themeFill="background1"/>
            <w:vAlign w:val="center"/>
            <w:hideMark/>
          </w:tcPr>
          <w:p w:rsidR="00713AE1" w:rsidRPr="006F1DC8" w:rsidRDefault="00713AE1" w:rsidP="00713AE1">
            <w:pPr>
              <w:spacing w:after="0"/>
              <w:rPr>
                <w:rFonts w:cs="Times New Roman"/>
                <w:b/>
                <w:sz w:val="24"/>
                <w:szCs w:val="24"/>
                <w:lang w:val="sr-Cyrl-CS"/>
              </w:rPr>
            </w:pPr>
            <w:r w:rsidRPr="006F1DC8">
              <w:rPr>
                <w:rFonts w:cs="Times New Roman"/>
                <w:b/>
                <w:sz w:val="24"/>
                <w:szCs w:val="24"/>
                <w:lang w:val="sr-Cyrl-CS"/>
              </w:rPr>
              <w:t>Носиоци реализације</w:t>
            </w:r>
          </w:p>
        </w:tc>
      </w:tr>
      <w:tr w:rsidR="00713AE1" w:rsidRPr="006F1DC8" w:rsidTr="00713AE1">
        <w:trPr>
          <w:trHeight w:val="860"/>
          <w:jc w:val="center"/>
        </w:trPr>
        <w:tc>
          <w:tcPr>
            <w:tcW w:w="2212"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Новембар</w:t>
            </w:r>
          </w:p>
        </w:tc>
        <w:tc>
          <w:tcPr>
            <w:tcW w:w="7078" w:type="dxa"/>
            <w:vAlign w:val="center"/>
            <w:hideMark/>
          </w:tcPr>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Упознај себе</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У свету интересовања</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Графикон интересовања</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О стереотипима</w:t>
            </w:r>
          </w:p>
        </w:tc>
        <w:tc>
          <w:tcPr>
            <w:tcW w:w="2212"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Радионица,</w:t>
            </w:r>
          </w:p>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Разговор</w:t>
            </w:r>
          </w:p>
        </w:tc>
        <w:tc>
          <w:tcPr>
            <w:tcW w:w="3297" w:type="dxa"/>
            <w:vAlign w:val="center"/>
            <w:hideMark/>
          </w:tcPr>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Педагог,</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 xml:space="preserve">Одељенски </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Ученици</w:t>
            </w:r>
          </w:p>
        </w:tc>
      </w:tr>
      <w:tr w:rsidR="00713AE1" w:rsidRPr="006F1DC8" w:rsidTr="00713AE1">
        <w:trPr>
          <w:trHeight w:val="1073"/>
          <w:jc w:val="center"/>
        </w:trPr>
        <w:tc>
          <w:tcPr>
            <w:tcW w:w="2212"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lastRenderedPageBreak/>
              <w:t>Децембар</w:t>
            </w:r>
          </w:p>
        </w:tc>
        <w:tc>
          <w:tcPr>
            <w:tcW w:w="7078" w:type="dxa"/>
            <w:vAlign w:val="center"/>
            <w:hideMark/>
          </w:tcPr>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У свету врлина</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Самоспознаја- то сам ја</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Слика савременог света и кључне компетенције за занимања</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Моја очекивања</w:t>
            </w:r>
          </w:p>
        </w:tc>
        <w:tc>
          <w:tcPr>
            <w:tcW w:w="2212"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Радионица,</w:t>
            </w:r>
          </w:p>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Разговор</w:t>
            </w:r>
          </w:p>
        </w:tc>
        <w:tc>
          <w:tcPr>
            <w:tcW w:w="3297" w:type="dxa"/>
            <w:vAlign w:val="center"/>
            <w:hideMark/>
          </w:tcPr>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 xml:space="preserve">Одељенски </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Ученици</w:t>
            </w:r>
          </w:p>
        </w:tc>
      </w:tr>
      <w:tr w:rsidR="00713AE1" w:rsidRPr="006F1DC8" w:rsidTr="00713AE1">
        <w:trPr>
          <w:trHeight w:val="444"/>
          <w:jc w:val="center"/>
        </w:trPr>
        <w:tc>
          <w:tcPr>
            <w:tcW w:w="2212"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Јануар</w:t>
            </w:r>
          </w:p>
        </w:tc>
        <w:tc>
          <w:tcPr>
            <w:tcW w:w="7078" w:type="dxa"/>
            <w:vAlign w:val="center"/>
            <w:hideMark/>
          </w:tcPr>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Образовни профили у срдњим школама</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Захтеви занимања – одговарајуће способности и контраиндикације</w:t>
            </w:r>
          </w:p>
        </w:tc>
        <w:tc>
          <w:tcPr>
            <w:tcW w:w="2212"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Радионица,</w:t>
            </w:r>
          </w:p>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Разговор</w:t>
            </w:r>
          </w:p>
        </w:tc>
        <w:tc>
          <w:tcPr>
            <w:tcW w:w="3297" w:type="dxa"/>
            <w:vAlign w:val="center"/>
            <w:hideMark/>
          </w:tcPr>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 xml:space="preserve">Педагог, Одељенски </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Ученици</w:t>
            </w:r>
          </w:p>
        </w:tc>
      </w:tr>
      <w:tr w:rsidR="00713AE1" w:rsidRPr="006F1DC8" w:rsidTr="00713AE1">
        <w:trPr>
          <w:trHeight w:val="648"/>
          <w:jc w:val="center"/>
        </w:trPr>
        <w:tc>
          <w:tcPr>
            <w:tcW w:w="2212"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Фебруар</w:t>
            </w:r>
          </w:p>
        </w:tc>
        <w:tc>
          <w:tcPr>
            <w:tcW w:w="7078" w:type="dxa"/>
            <w:vAlign w:val="center"/>
            <w:hideMark/>
          </w:tcPr>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Путеви образовања и каријере</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Опис занимања помоћу мапе ума</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Критеријум за избор школе</w:t>
            </w:r>
          </w:p>
        </w:tc>
        <w:tc>
          <w:tcPr>
            <w:tcW w:w="2212"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Радионица,</w:t>
            </w:r>
          </w:p>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Разговор</w:t>
            </w:r>
          </w:p>
        </w:tc>
        <w:tc>
          <w:tcPr>
            <w:tcW w:w="3297" w:type="dxa"/>
            <w:vAlign w:val="center"/>
            <w:hideMark/>
          </w:tcPr>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 xml:space="preserve">Одељенски </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Ученици</w:t>
            </w:r>
          </w:p>
        </w:tc>
      </w:tr>
      <w:tr w:rsidR="00713AE1" w:rsidRPr="006F1DC8" w:rsidTr="00713AE1">
        <w:trPr>
          <w:trHeight w:val="871"/>
          <w:jc w:val="center"/>
        </w:trPr>
        <w:tc>
          <w:tcPr>
            <w:tcW w:w="2212"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Март</w:t>
            </w:r>
          </w:p>
        </w:tc>
        <w:tc>
          <w:tcPr>
            <w:tcW w:w="7078" w:type="dxa"/>
            <w:vAlign w:val="center"/>
            <w:hideMark/>
          </w:tcPr>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Моја одлука о школи и занимању</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Испитивање ставова</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Оријентација ствара јасну слику</w:t>
            </w:r>
          </w:p>
          <w:p w:rsidR="00713AE1" w:rsidRPr="006F1DC8" w:rsidRDefault="00713AE1" w:rsidP="00713AE1">
            <w:pPr>
              <w:pStyle w:val="ListParagraph"/>
              <w:widowControl w:val="0"/>
              <w:numPr>
                <w:ilvl w:val="0"/>
                <w:numId w:val="179"/>
              </w:numPr>
              <w:autoSpaceDE w:val="0"/>
              <w:autoSpaceDN w:val="0"/>
              <w:spacing w:after="0" w:line="240" w:lineRule="auto"/>
              <w:ind w:left="280"/>
              <w:contextualSpacing w:val="0"/>
              <w:rPr>
                <w:rFonts w:ascii="Times New Roman" w:hAnsi="Times New Roman" w:cs="Times New Roman"/>
                <w:sz w:val="24"/>
                <w:szCs w:val="24"/>
                <w:lang w:val="sr-Cyrl-CS"/>
              </w:rPr>
            </w:pPr>
            <w:r w:rsidRPr="006F1DC8">
              <w:rPr>
                <w:rFonts w:ascii="Times New Roman" w:hAnsi="Times New Roman" w:cs="Times New Roman"/>
                <w:sz w:val="24"/>
                <w:szCs w:val="24"/>
                <w:lang w:val="sr-Cyrl-CS"/>
              </w:rPr>
              <w:t>Остварујемо учење путем реалних сусрета</w:t>
            </w:r>
          </w:p>
        </w:tc>
        <w:tc>
          <w:tcPr>
            <w:tcW w:w="2212" w:type="dxa"/>
            <w:vAlign w:val="center"/>
            <w:hideMark/>
          </w:tcPr>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Радионица,</w:t>
            </w:r>
          </w:p>
          <w:p w:rsidR="00713AE1" w:rsidRPr="006F1DC8" w:rsidRDefault="00713AE1" w:rsidP="00713AE1">
            <w:pPr>
              <w:spacing w:after="0"/>
              <w:jc w:val="center"/>
              <w:rPr>
                <w:rFonts w:cs="Times New Roman"/>
                <w:sz w:val="24"/>
                <w:szCs w:val="24"/>
                <w:lang w:val="sr-Cyrl-CS"/>
              </w:rPr>
            </w:pPr>
            <w:r w:rsidRPr="006F1DC8">
              <w:rPr>
                <w:rFonts w:cs="Times New Roman"/>
                <w:sz w:val="24"/>
                <w:szCs w:val="24"/>
                <w:lang w:val="sr-Cyrl-CS"/>
              </w:rPr>
              <w:t>Разговор</w:t>
            </w:r>
          </w:p>
        </w:tc>
        <w:tc>
          <w:tcPr>
            <w:tcW w:w="3297" w:type="dxa"/>
            <w:vAlign w:val="center"/>
            <w:hideMark/>
          </w:tcPr>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Педагог,</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 xml:space="preserve">Одељенски </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старешина,</w:t>
            </w:r>
          </w:p>
          <w:p w:rsidR="00713AE1" w:rsidRPr="006F1DC8" w:rsidRDefault="00713AE1" w:rsidP="00713AE1">
            <w:pPr>
              <w:spacing w:after="0"/>
              <w:rPr>
                <w:rFonts w:cs="Times New Roman"/>
                <w:sz w:val="24"/>
                <w:szCs w:val="24"/>
                <w:lang w:val="sr-Cyrl-CS"/>
              </w:rPr>
            </w:pPr>
            <w:r w:rsidRPr="006F1DC8">
              <w:rPr>
                <w:rFonts w:cs="Times New Roman"/>
                <w:sz w:val="24"/>
                <w:szCs w:val="24"/>
                <w:lang w:val="sr-Cyrl-CS"/>
              </w:rPr>
              <w:t>Ученици</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rPr>
          <w:rFonts w:cs="Times New Roman"/>
          <w:b/>
          <w:bCs/>
          <w:color w:val="000000"/>
          <w:sz w:val="24"/>
          <w:szCs w:val="24"/>
          <w:lang w:val="sr-Cyrl-CS"/>
        </w:rPr>
      </w:pPr>
      <w:r>
        <w:rPr>
          <w:rFonts w:cs="Times New Roman"/>
          <w:b/>
          <w:bCs/>
          <w:color w:val="000000"/>
          <w:sz w:val="24"/>
          <w:szCs w:val="24"/>
          <w:lang w:val="sr-Cyrl-CS"/>
        </w:rPr>
        <w:br w:type="page"/>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lang w:val="sr-Cyrl-CS"/>
        </w:rPr>
      </w:pPr>
      <w:r>
        <w:rPr>
          <w:rFonts w:cs="Times New Roman"/>
          <w:b/>
          <w:bCs/>
          <w:color w:val="000000"/>
          <w:sz w:val="24"/>
          <w:szCs w:val="24"/>
          <w:lang w:val="sr-Cyrl-CS"/>
        </w:rPr>
        <w:lastRenderedPageBreak/>
        <w:t>ПРОГРАМ ЗДРАВСТВЕНЕ ЗАШТИТЕ УЧЕНИКА У ШКОЛИ</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r>
        <w:rPr>
          <w:rFonts w:cs="Times New Roman"/>
          <w:b/>
          <w:bCs/>
          <w:color w:val="000000"/>
          <w:sz w:val="24"/>
          <w:szCs w:val="24"/>
          <w:lang w:val="sr-Cyrl-CS"/>
        </w:rPr>
        <w:t>Члан 44. Закона о сновном образовању и васпитању</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autoSpaceDE w:val="0"/>
        <w:autoSpaceDN w:val="0"/>
        <w:adjustRightInd w:val="0"/>
        <w:spacing w:after="0" w:line="240" w:lineRule="auto"/>
        <w:jc w:val="both"/>
        <w:rPr>
          <w:rFonts w:cs="Times New Roman"/>
          <w:sz w:val="24"/>
          <w:szCs w:val="24"/>
        </w:rPr>
      </w:pPr>
      <w:r w:rsidRPr="00933517">
        <w:rPr>
          <w:rFonts w:cs="Times New Roman"/>
          <w:sz w:val="24"/>
          <w:szCs w:val="24"/>
        </w:rPr>
        <w:t>Школа сарађује са здравственим установама у спровође</w:t>
      </w:r>
      <w:r>
        <w:rPr>
          <w:rFonts w:cs="Times New Roman"/>
          <w:sz w:val="24"/>
          <w:szCs w:val="24"/>
        </w:rPr>
        <w:t>њу здравствене заштите ученика</w:t>
      </w:r>
      <w:r w:rsidRPr="00933517">
        <w:rPr>
          <w:rFonts w:cs="Times New Roman"/>
          <w:sz w:val="24"/>
          <w:szCs w:val="24"/>
        </w:rPr>
        <w:t>, у складу са законом.</w:t>
      </w:r>
    </w:p>
    <w:p w:rsidR="00713AE1" w:rsidRDefault="00713AE1" w:rsidP="00713AE1">
      <w:pPr>
        <w:autoSpaceDE w:val="0"/>
        <w:autoSpaceDN w:val="0"/>
        <w:adjustRightInd w:val="0"/>
        <w:spacing w:after="0" w:line="240" w:lineRule="auto"/>
        <w:jc w:val="both"/>
        <w:rPr>
          <w:rFonts w:cs="Times New Roman"/>
          <w:sz w:val="24"/>
          <w:szCs w:val="24"/>
        </w:rPr>
      </w:pPr>
    </w:p>
    <w:tbl>
      <w:tblPr>
        <w:tblStyle w:val="TableGrid10"/>
        <w:tblW w:w="13291" w:type="dxa"/>
        <w:tblLook w:val="04A0"/>
      </w:tblPr>
      <w:tblGrid>
        <w:gridCol w:w="720"/>
        <w:gridCol w:w="4491"/>
        <w:gridCol w:w="1982"/>
        <w:gridCol w:w="3707"/>
        <w:gridCol w:w="2391"/>
      </w:tblGrid>
      <w:tr w:rsidR="00713AE1" w:rsidRPr="00933517" w:rsidTr="00713AE1">
        <w:tc>
          <w:tcPr>
            <w:tcW w:w="720" w:type="dxa"/>
            <w:shd w:val="clear" w:color="auto" w:fill="auto"/>
            <w:vAlign w:val="center"/>
          </w:tcPr>
          <w:p w:rsidR="00713AE1" w:rsidRPr="00933517" w:rsidRDefault="00713AE1" w:rsidP="00713AE1">
            <w:pPr>
              <w:rPr>
                <w:b/>
                <w:sz w:val="24"/>
                <w:szCs w:val="24"/>
              </w:rPr>
            </w:pPr>
            <w:r w:rsidRPr="00933517">
              <w:rPr>
                <w:b/>
                <w:sz w:val="24"/>
                <w:szCs w:val="24"/>
              </w:rPr>
              <w:t>Р. Бр.</w:t>
            </w:r>
          </w:p>
        </w:tc>
        <w:tc>
          <w:tcPr>
            <w:tcW w:w="4491" w:type="dxa"/>
            <w:shd w:val="clear" w:color="auto" w:fill="auto"/>
            <w:vAlign w:val="center"/>
          </w:tcPr>
          <w:p w:rsidR="00713AE1" w:rsidRPr="00933517" w:rsidRDefault="00713AE1" w:rsidP="00713AE1">
            <w:pPr>
              <w:rPr>
                <w:b/>
                <w:sz w:val="24"/>
                <w:szCs w:val="24"/>
              </w:rPr>
            </w:pPr>
            <w:r w:rsidRPr="00933517">
              <w:rPr>
                <w:b/>
                <w:sz w:val="24"/>
                <w:szCs w:val="24"/>
              </w:rPr>
              <w:t>Назив активности</w:t>
            </w:r>
          </w:p>
        </w:tc>
        <w:tc>
          <w:tcPr>
            <w:tcW w:w="1982" w:type="dxa"/>
            <w:shd w:val="clear" w:color="auto" w:fill="auto"/>
            <w:vAlign w:val="center"/>
          </w:tcPr>
          <w:p w:rsidR="00713AE1" w:rsidRPr="005475E2" w:rsidRDefault="00713AE1" w:rsidP="00713AE1">
            <w:pPr>
              <w:rPr>
                <w:b/>
                <w:sz w:val="24"/>
                <w:szCs w:val="24"/>
              </w:rPr>
            </w:pPr>
            <w:r w:rsidRPr="00933517">
              <w:rPr>
                <w:b/>
                <w:sz w:val="24"/>
                <w:szCs w:val="24"/>
              </w:rPr>
              <w:t>Начин реализације</w:t>
            </w:r>
          </w:p>
        </w:tc>
        <w:tc>
          <w:tcPr>
            <w:tcW w:w="3707" w:type="dxa"/>
            <w:shd w:val="clear" w:color="auto" w:fill="auto"/>
            <w:vAlign w:val="center"/>
          </w:tcPr>
          <w:p w:rsidR="00713AE1" w:rsidRPr="00933517" w:rsidRDefault="00713AE1" w:rsidP="00713AE1">
            <w:pPr>
              <w:rPr>
                <w:b/>
                <w:sz w:val="24"/>
                <w:szCs w:val="24"/>
              </w:rPr>
            </w:pPr>
            <w:r w:rsidRPr="00933517">
              <w:rPr>
                <w:b/>
                <w:sz w:val="24"/>
                <w:szCs w:val="24"/>
              </w:rPr>
              <w:t>Носиоци активности</w:t>
            </w:r>
          </w:p>
        </w:tc>
        <w:tc>
          <w:tcPr>
            <w:tcW w:w="2391" w:type="dxa"/>
            <w:shd w:val="clear" w:color="auto" w:fill="auto"/>
            <w:vAlign w:val="center"/>
          </w:tcPr>
          <w:p w:rsidR="00713AE1" w:rsidRPr="00933517" w:rsidRDefault="00713AE1" w:rsidP="00713AE1">
            <w:pPr>
              <w:rPr>
                <w:b/>
                <w:sz w:val="24"/>
                <w:szCs w:val="24"/>
              </w:rPr>
            </w:pPr>
            <w:r w:rsidRPr="00933517">
              <w:rPr>
                <w:b/>
                <w:sz w:val="24"/>
                <w:szCs w:val="24"/>
              </w:rPr>
              <w:t>Време реализације</w:t>
            </w:r>
          </w:p>
        </w:tc>
      </w:tr>
      <w:tr w:rsidR="00713AE1" w:rsidRPr="00933517" w:rsidTr="00713AE1">
        <w:tc>
          <w:tcPr>
            <w:tcW w:w="720" w:type="dxa"/>
            <w:shd w:val="clear" w:color="auto" w:fill="auto"/>
            <w:vAlign w:val="center"/>
          </w:tcPr>
          <w:p w:rsidR="00713AE1" w:rsidRPr="00933517" w:rsidRDefault="00713AE1" w:rsidP="00713AE1">
            <w:pPr>
              <w:rPr>
                <w:b/>
                <w:color w:val="000000"/>
                <w:sz w:val="24"/>
                <w:szCs w:val="24"/>
                <w:lang w:val="sr-Cyrl-CS"/>
              </w:rPr>
            </w:pPr>
            <w:r w:rsidRPr="00933517">
              <w:rPr>
                <w:b/>
                <w:color w:val="000000"/>
                <w:sz w:val="24"/>
                <w:szCs w:val="24"/>
                <w:lang w:val="sr-Cyrl-CS"/>
              </w:rPr>
              <w:t>1.</w:t>
            </w:r>
          </w:p>
        </w:tc>
        <w:tc>
          <w:tcPr>
            <w:tcW w:w="44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Организација систематских прегледа ученика 3,5 и 7. разреда на нивоу школе</w:t>
            </w:r>
          </w:p>
        </w:tc>
        <w:tc>
          <w:tcPr>
            <w:tcW w:w="1982"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Системаски прегледи</w:t>
            </w:r>
          </w:p>
        </w:tc>
        <w:tc>
          <w:tcPr>
            <w:tcW w:w="3707"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Одељењске старешине и здравствени радници Дома здравља</w:t>
            </w:r>
          </w:p>
        </w:tc>
        <w:tc>
          <w:tcPr>
            <w:tcW w:w="23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 xml:space="preserve">Октобар </w:t>
            </w:r>
          </w:p>
        </w:tc>
      </w:tr>
      <w:tr w:rsidR="00713AE1" w:rsidRPr="00933517" w:rsidTr="00713AE1">
        <w:tc>
          <w:tcPr>
            <w:tcW w:w="720" w:type="dxa"/>
            <w:shd w:val="clear" w:color="auto" w:fill="auto"/>
            <w:vAlign w:val="center"/>
          </w:tcPr>
          <w:p w:rsidR="00713AE1" w:rsidRPr="00933517" w:rsidRDefault="00713AE1" w:rsidP="00713AE1">
            <w:pPr>
              <w:rPr>
                <w:b/>
                <w:color w:val="000000"/>
                <w:sz w:val="24"/>
                <w:szCs w:val="24"/>
                <w:lang w:val="sr-Cyrl-CS"/>
              </w:rPr>
            </w:pPr>
            <w:r>
              <w:rPr>
                <w:b/>
                <w:color w:val="000000"/>
                <w:sz w:val="24"/>
                <w:szCs w:val="24"/>
                <w:lang w:val="sr-Cyrl-CS"/>
              </w:rPr>
              <w:t>2.</w:t>
            </w:r>
          </w:p>
        </w:tc>
        <w:tc>
          <w:tcPr>
            <w:tcW w:w="44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Упознавање и први контакти са лекаром, стоматологом, медицинском сетром и здравственом установом</w:t>
            </w:r>
          </w:p>
        </w:tc>
        <w:tc>
          <w:tcPr>
            <w:tcW w:w="1982"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Посета здравствене установе</w:t>
            </w:r>
          </w:p>
        </w:tc>
        <w:tc>
          <w:tcPr>
            <w:tcW w:w="3707"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Одељењексе старешине</w:t>
            </w:r>
          </w:p>
        </w:tc>
        <w:tc>
          <w:tcPr>
            <w:tcW w:w="23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Према плану Здравствене установе</w:t>
            </w:r>
          </w:p>
        </w:tc>
      </w:tr>
      <w:tr w:rsidR="00713AE1" w:rsidRPr="00933517" w:rsidTr="00713AE1">
        <w:tc>
          <w:tcPr>
            <w:tcW w:w="720" w:type="dxa"/>
            <w:shd w:val="clear" w:color="auto" w:fill="auto"/>
            <w:vAlign w:val="center"/>
          </w:tcPr>
          <w:p w:rsidR="00713AE1" w:rsidRPr="00933517" w:rsidRDefault="00713AE1" w:rsidP="00713AE1">
            <w:pPr>
              <w:rPr>
                <w:b/>
                <w:color w:val="000000"/>
                <w:sz w:val="24"/>
                <w:szCs w:val="24"/>
                <w:lang w:val="sr-Cyrl-CS"/>
              </w:rPr>
            </w:pPr>
            <w:r>
              <w:rPr>
                <w:b/>
                <w:color w:val="000000"/>
                <w:sz w:val="24"/>
                <w:szCs w:val="24"/>
                <w:lang w:val="sr-Cyrl-CS"/>
              </w:rPr>
              <w:t>3</w:t>
            </w:r>
            <w:r w:rsidRPr="00933517">
              <w:rPr>
                <w:b/>
                <w:color w:val="000000"/>
                <w:sz w:val="24"/>
                <w:szCs w:val="24"/>
                <w:lang w:val="sr-Cyrl-CS"/>
              </w:rPr>
              <w:t>.</w:t>
            </w:r>
          </w:p>
        </w:tc>
        <w:tc>
          <w:tcPr>
            <w:tcW w:w="44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Едукација ученика 6. и 7. разреда на тему: „Болести прљавих руку“ и Туберколоза“</w:t>
            </w:r>
          </w:p>
        </w:tc>
        <w:tc>
          <w:tcPr>
            <w:tcW w:w="1982"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 xml:space="preserve">Предавање </w:t>
            </w:r>
          </w:p>
        </w:tc>
        <w:tc>
          <w:tcPr>
            <w:tcW w:w="3707"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 xml:space="preserve">Здравствени радници </w:t>
            </w:r>
          </w:p>
        </w:tc>
        <w:tc>
          <w:tcPr>
            <w:tcW w:w="23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Према плану Здравствене установе</w:t>
            </w:r>
          </w:p>
        </w:tc>
      </w:tr>
      <w:tr w:rsidR="00713AE1" w:rsidRPr="00933517" w:rsidTr="00713AE1">
        <w:tc>
          <w:tcPr>
            <w:tcW w:w="720" w:type="dxa"/>
            <w:shd w:val="clear" w:color="auto" w:fill="auto"/>
            <w:vAlign w:val="center"/>
          </w:tcPr>
          <w:p w:rsidR="00713AE1" w:rsidRPr="00933517" w:rsidRDefault="00713AE1" w:rsidP="00713AE1">
            <w:pPr>
              <w:rPr>
                <w:b/>
                <w:color w:val="000000"/>
                <w:sz w:val="24"/>
                <w:szCs w:val="24"/>
                <w:lang w:val="sr-Cyrl-CS"/>
              </w:rPr>
            </w:pPr>
            <w:r>
              <w:rPr>
                <w:b/>
                <w:color w:val="000000"/>
                <w:sz w:val="24"/>
                <w:szCs w:val="24"/>
                <w:lang w:val="sr-Cyrl-CS"/>
              </w:rPr>
              <w:t>4</w:t>
            </w:r>
            <w:r w:rsidRPr="00933517">
              <w:rPr>
                <w:b/>
                <w:color w:val="000000"/>
                <w:sz w:val="24"/>
                <w:szCs w:val="24"/>
                <w:lang w:val="sr-Cyrl-CS"/>
              </w:rPr>
              <w:t>.</w:t>
            </w:r>
          </w:p>
        </w:tc>
        <w:tc>
          <w:tcPr>
            <w:tcW w:w="44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Контролни преглед ученика 1. разреда</w:t>
            </w:r>
          </w:p>
        </w:tc>
        <w:tc>
          <w:tcPr>
            <w:tcW w:w="1982"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Преглед ученика</w:t>
            </w:r>
          </w:p>
        </w:tc>
        <w:tc>
          <w:tcPr>
            <w:tcW w:w="3707"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 xml:space="preserve">Специјалиста педијатрије и здравствени радници </w:t>
            </w:r>
          </w:p>
        </w:tc>
        <w:tc>
          <w:tcPr>
            <w:tcW w:w="23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Према плану Здравствене установе</w:t>
            </w:r>
          </w:p>
        </w:tc>
      </w:tr>
      <w:tr w:rsidR="00713AE1" w:rsidRPr="00933517" w:rsidTr="00713AE1">
        <w:tc>
          <w:tcPr>
            <w:tcW w:w="720" w:type="dxa"/>
            <w:shd w:val="clear" w:color="auto" w:fill="auto"/>
            <w:vAlign w:val="center"/>
          </w:tcPr>
          <w:p w:rsidR="00713AE1" w:rsidRPr="00933517" w:rsidRDefault="00713AE1" w:rsidP="00713AE1">
            <w:pPr>
              <w:rPr>
                <w:b/>
                <w:color w:val="000000"/>
                <w:sz w:val="24"/>
                <w:szCs w:val="24"/>
                <w:lang w:val="sr-Cyrl-CS"/>
              </w:rPr>
            </w:pPr>
            <w:r>
              <w:rPr>
                <w:b/>
                <w:color w:val="000000"/>
                <w:sz w:val="24"/>
                <w:szCs w:val="24"/>
                <w:lang w:val="sr-Cyrl-CS"/>
              </w:rPr>
              <w:t>5.</w:t>
            </w:r>
          </w:p>
        </w:tc>
        <w:tc>
          <w:tcPr>
            <w:tcW w:w="44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Едукација за ученике од  1. до  4. разреда на тему: „Правилна исхрана“</w:t>
            </w:r>
          </w:p>
        </w:tc>
        <w:tc>
          <w:tcPr>
            <w:tcW w:w="1982"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Предавање за ученике</w:t>
            </w:r>
          </w:p>
        </w:tc>
        <w:tc>
          <w:tcPr>
            <w:tcW w:w="3707"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 xml:space="preserve">Одељењске старешине, здравствени радници </w:t>
            </w:r>
          </w:p>
        </w:tc>
        <w:tc>
          <w:tcPr>
            <w:tcW w:w="23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Према плану Здравствене установе</w:t>
            </w:r>
          </w:p>
        </w:tc>
      </w:tr>
      <w:tr w:rsidR="00713AE1" w:rsidRPr="00933517" w:rsidTr="00713AE1">
        <w:tc>
          <w:tcPr>
            <w:tcW w:w="720" w:type="dxa"/>
            <w:shd w:val="clear" w:color="auto" w:fill="auto"/>
            <w:vAlign w:val="center"/>
          </w:tcPr>
          <w:p w:rsidR="00713AE1" w:rsidRPr="00933517" w:rsidRDefault="00713AE1" w:rsidP="00713AE1">
            <w:pPr>
              <w:rPr>
                <w:b/>
                <w:color w:val="000000"/>
                <w:sz w:val="24"/>
                <w:szCs w:val="24"/>
                <w:lang w:val="sr-Cyrl-CS"/>
              </w:rPr>
            </w:pPr>
            <w:r>
              <w:rPr>
                <w:b/>
                <w:color w:val="000000"/>
                <w:sz w:val="24"/>
                <w:szCs w:val="24"/>
                <w:lang w:val="sr-Cyrl-CS"/>
              </w:rPr>
              <w:t>6</w:t>
            </w:r>
            <w:r w:rsidRPr="00933517">
              <w:rPr>
                <w:b/>
                <w:color w:val="000000"/>
                <w:sz w:val="24"/>
                <w:szCs w:val="24"/>
                <w:lang w:val="sr-Cyrl-CS"/>
              </w:rPr>
              <w:t>.</w:t>
            </w:r>
          </w:p>
        </w:tc>
        <w:tc>
          <w:tcPr>
            <w:tcW w:w="44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Периодична контрола санитарно – хигијенске исправности воде за пиће у школским објектима</w:t>
            </w:r>
          </w:p>
        </w:tc>
        <w:tc>
          <w:tcPr>
            <w:tcW w:w="1982"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Анализа воде</w:t>
            </w:r>
          </w:p>
        </w:tc>
        <w:tc>
          <w:tcPr>
            <w:tcW w:w="3707"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Завод за јавно здравље Ужице</w:t>
            </w:r>
          </w:p>
        </w:tc>
        <w:tc>
          <w:tcPr>
            <w:tcW w:w="2391" w:type="dxa"/>
            <w:shd w:val="clear" w:color="auto" w:fill="auto"/>
            <w:vAlign w:val="center"/>
          </w:tcPr>
          <w:p w:rsidR="00713AE1" w:rsidRPr="00933517" w:rsidRDefault="00713AE1" w:rsidP="00713AE1">
            <w:pPr>
              <w:rPr>
                <w:color w:val="000000"/>
                <w:sz w:val="24"/>
                <w:szCs w:val="24"/>
                <w:lang w:val="sr-Cyrl-CS"/>
              </w:rPr>
            </w:pPr>
            <w:r w:rsidRPr="00933517">
              <w:rPr>
                <w:color w:val="000000"/>
                <w:sz w:val="24"/>
                <w:szCs w:val="24"/>
                <w:lang w:val="sr-Cyrl-CS"/>
              </w:rPr>
              <w:t>Према плану завода</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rPr>
          <w:rFonts w:cs="Times New Roman"/>
          <w:b/>
          <w:bCs/>
          <w:color w:val="000000"/>
          <w:sz w:val="24"/>
          <w:szCs w:val="24"/>
          <w:lang w:val="sr-Cyrl-CS"/>
        </w:rPr>
      </w:pPr>
      <w:r>
        <w:rPr>
          <w:rFonts w:cs="Times New Roman"/>
          <w:b/>
          <w:bCs/>
          <w:color w:val="000000"/>
          <w:sz w:val="24"/>
          <w:szCs w:val="24"/>
          <w:lang w:val="sr-Cyrl-CS"/>
        </w:rPr>
        <w:br w:type="page"/>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lang w:val="sr-Cyrl-CS"/>
        </w:rPr>
      </w:pPr>
      <w:r>
        <w:rPr>
          <w:rFonts w:cs="Times New Roman"/>
          <w:b/>
          <w:bCs/>
          <w:color w:val="000000"/>
          <w:sz w:val="24"/>
          <w:szCs w:val="24"/>
          <w:lang w:val="sr-Cyrl-CS"/>
        </w:rPr>
        <w:lastRenderedPageBreak/>
        <w:t>ПРОГРАМ СОЦИЈАЛНЕ ЗАШТИТЕ УЧЕНИКА У ШКОЛИ</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r>
        <w:rPr>
          <w:rFonts w:cs="Times New Roman"/>
          <w:b/>
          <w:bCs/>
          <w:color w:val="000000"/>
          <w:sz w:val="24"/>
          <w:szCs w:val="24"/>
          <w:lang w:val="sr-Cyrl-CS"/>
        </w:rPr>
        <w:t>Члан 45. Закона о сновном образовању и васпитању</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lang w:val="sr-Cyrl-CS"/>
        </w:rPr>
      </w:pPr>
    </w:p>
    <w:p w:rsidR="00713AE1" w:rsidRDefault="00713AE1" w:rsidP="00713AE1">
      <w:pPr>
        <w:autoSpaceDE w:val="0"/>
        <w:autoSpaceDN w:val="0"/>
        <w:adjustRightInd w:val="0"/>
        <w:spacing w:after="160" w:line="240" w:lineRule="auto"/>
        <w:jc w:val="both"/>
        <w:textAlignment w:val="center"/>
        <w:rPr>
          <w:rFonts w:cs="Times New Roman"/>
          <w:sz w:val="24"/>
          <w:szCs w:val="24"/>
        </w:rPr>
      </w:pPr>
      <w:r w:rsidRPr="00933517">
        <w:rPr>
          <w:rFonts w:cs="Times New Roman"/>
          <w:sz w:val="24"/>
          <w:szCs w:val="24"/>
        </w:rPr>
        <w:t xml:space="preserve">Школа у сарадњи са надлежним установама брине о социјалној заштити, посебно ученика из осетљивих друштвених група, на основу програма социјалне заштите. </w:t>
      </w:r>
    </w:p>
    <w:p w:rsidR="00713AE1" w:rsidRDefault="00713AE1" w:rsidP="00713AE1">
      <w:pPr>
        <w:autoSpaceDE w:val="0"/>
        <w:autoSpaceDN w:val="0"/>
        <w:adjustRightInd w:val="0"/>
        <w:spacing w:after="160" w:line="240" w:lineRule="auto"/>
        <w:jc w:val="both"/>
        <w:textAlignment w:val="center"/>
        <w:rPr>
          <w:rFonts w:cs="Times New Roman"/>
          <w:sz w:val="24"/>
          <w:szCs w:val="24"/>
        </w:rPr>
      </w:pPr>
      <w:r w:rsidRPr="00933517">
        <w:rPr>
          <w:rFonts w:cs="Times New Roman"/>
          <w:sz w:val="24"/>
          <w:szCs w:val="24"/>
        </w:rPr>
        <w:t>Уколико је потребно школа организује прикупљање средстава за ове сврхе кроз акције школског спорта, волонтирања и других добротворних акција</w:t>
      </w:r>
      <w:r>
        <w:rPr>
          <w:rFonts w:cs="Times New Roman"/>
          <w:sz w:val="24"/>
          <w:szCs w:val="24"/>
        </w:rPr>
        <w:t>.</w:t>
      </w:r>
    </w:p>
    <w:p w:rsidR="00713AE1" w:rsidRDefault="00713AE1" w:rsidP="00713AE1">
      <w:pPr>
        <w:autoSpaceDE w:val="0"/>
        <w:autoSpaceDN w:val="0"/>
        <w:adjustRightInd w:val="0"/>
        <w:spacing w:after="0" w:line="240" w:lineRule="auto"/>
        <w:jc w:val="both"/>
        <w:textAlignment w:val="center"/>
        <w:rPr>
          <w:rFonts w:cs="Times New Roman"/>
          <w:sz w:val="24"/>
          <w:szCs w:val="24"/>
        </w:rPr>
      </w:pPr>
    </w:p>
    <w:tbl>
      <w:tblPr>
        <w:tblW w:w="132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1"/>
        <w:gridCol w:w="4364"/>
        <w:gridCol w:w="2835"/>
        <w:gridCol w:w="2693"/>
        <w:gridCol w:w="2450"/>
      </w:tblGrid>
      <w:tr w:rsidR="00713AE1" w:rsidRPr="00933517" w:rsidTr="00713AE1">
        <w:trPr>
          <w:trHeight w:val="820"/>
        </w:trPr>
        <w:tc>
          <w:tcPr>
            <w:tcW w:w="881"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Р.БР.</w:t>
            </w:r>
          </w:p>
        </w:tc>
        <w:tc>
          <w:tcPr>
            <w:tcW w:w="4364"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НАЗИВ АКТИВНОСТИ</w:t>
            </w:r>
          </w:p>
        </w:tc>
        <w:tc>
          <w:tcPr>
            <w:tcW w:w="2835"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НАЧИН РЕАЛИЗАЦИЈЕ</w:t>
            </w:r>
          </w:p>
        </w:tc>
        <w:tc>
          <w:tcPr>
            <w:tcW w:w="2693"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НОСИОЦИ АКТИВНОСТИ</w:t>
            </w:r>
          </w:p>
        </w:tc>
        <w:tc>
          <w:tcPr>
            <w:tcW w:w="2450"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ВРЕМЕ РЕАЛИЗАЦИЈЕ</w:t>
            </w:r>
          </w:p>
        </w:tc>
      </w:tr>
      <w:tr w:rsidR="00713AE1" w:rsidRPr="00933517" w:rsidTr="00713AE1">
        <w:trPr>
          <w:trHeight w:val="537"/>
        </w:trPr>
        <w:tc>
          <w:tcPr>
            <w:tcW w:w="881"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1.</w:t>
            </w:r>
          </w:p>
        </w:tc>
        <w:tc>
          <w:tcPr>
            <w:tcW w:w="4364"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 xml:space="preserve">Упознавање наставника са Програмом социјалне заштите ученика </w:t>
            </w:r>
          </w:p>
        </w:tc>
        <w:tc>
          <w:tcPr>
            <w:tcW w:w="2835"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 xml:space="preserve">Информисање на Наставничком већу </w:t>
            </w:r>
          </w:p>
        </w:tc>
        <w:tc>
          <w:tcPr>
            <w:tcW w:w="2693"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Педагог, директор школе</w:t>
            </w:r>
          </w:p>
          <w:p w:rsidR="00713AE1" w:rsidRPr="002754B0" w:rsidRDefault="00713AE1" w:rsidP="00713AE1">
            <w:pPr>
              <w:spacing w:after="0" w:line="240" w:lineRule="auto"/>
              <w:rPr>
                <w:rFonts w:eastAsia="Times New Roman" w:cs="Times New Roman"/>
                <w:color w:val="000000"/>
                <w:sz w:val="24"/>
                <w:szCs w:val="24"/>
                <w:lang w:val="sr-Latn-CS"/>
              </w:rPr>
            </w:pPr>
          </w:p>
        </w:tc>
        <w:tc>
          <w:tcPr>
            <w:tcW w:w="2450"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 xml:space="preserve">Септембар  </w:t>
            </w:r>
          </w:p>
        </w:tc>
      </w:tr>
      <w:tr w:rsidR="00713AE1" w:rsidRPr="00933517" w:rsidTr="00713AE1">
        <w:trPr>
          <w:trHeight w:val="820"/>
        </w:trPr>
        <w:tc>
          <w:tcPr>
            <w:tcW w:w="881"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2.</w:t>
            </w:r>
          </w:p>
        </w:tc>
        <w:tc>
          <w:tcPr>
            <w:tcW w:w="4364"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Помоћ Центра за социјални рад школи у набавци уџбеника и прибора за рад</w:t>
            </w:r>
          </w:p>
        </w:tc>
        <w:tc>
          <w:tcPr>
            <w:tcW w:w="2835"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Обезбеђење материјалних средстава</w:t>
            </w:r>
          </w:p>
        </w:tc>
        <w:tc>
          <w:tcPr>
            <w:tcW w:w="2693"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Директор и библиотекар</w:t>
            </w:r>
          </w:p>
        </w:tc>
        <w:tc>
          <w:tcPr>
            <w:tcW w:w="2450"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 xml:space="preserve">Септембар </w:t>
            </w:r>
          </w:p>
        </w:tc>
      </w:tr>
      <w:tr w:rsidR="00713AE1" w:rsidRPr="00933517" w:rsidTr="00713AE1">
        <w:trPr>
          <w:trHeight w:val="805"/>
        </w:trPr>
        <w:tc>
          <w:tcPr>
            <w:tcW w:w="881"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3.</w:t>
            </w:r>
          </w:p>
        </w:tc>
        <w:tc>
          <w:tcPr>
            <w:tcW w:w="4364"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Реализација Пројекта Центра за социјални рад за ученике школе</w:t>
            </w:r>
          </w:p>
        </w:tc>
        <w:tc>
          <w:tcPr>
            <w:tcW w:w="2835"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 xml:space="preserve">Радионице </w:t>
            </w:r>
          </w:p>
        </w:tc>
        <w:tc>
          <w:tcPr>
            <w:tcW w:w="2693"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Директор и представници Центра</w:t>
            </w:r>
          </w:p>
        </w:tc>
        <w:tc>
          <w:tcPr>
            <w:tcW w:w="2450"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Према плану Центра за социјални рад</w:t>
            </w:r>
          </w:p>
        </w:tc>
      </w:tr>
      <w:tr w:rsidR="00713AE1" w:rsidRPr="00933517" w:rsidTr="00713AE1">
        <w:trPr>
          <w:trHeight w:val="820"/>
        </w:trPr>
        <w:tc>
          <w:tcPr>
            <w:tcW w:w="881"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4.</w:t>
            </w:r>
          </w:p>
        </w:tc>
        <w:tc>
          <w:tcPr>
            <w:tcW w:w="4364"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Организовање хуманитарних акција на нивоу школе за ученике слабијег материјалног стања</w:t>
            </w:r>
          </w:p>
        </w:tc>
        <w:tc>
          <w:tcPr>
            <w:tcW w:w="2835"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Обезбеђење помоћи у књигама, прибору, гардероби</w:t>
            </w:r>
          </w:p>
        </w:tc>
        <w:tc>
          <w:tcPr>
            <w:tcW w:w="2693"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Ученичка организација ООЦК школе и задужени наставници</w:t>
            </w:r>
          </w:p>
        </w:tc>
        <w:tc>
          <w:tcPr>
            <w:tcW w:w="2450"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 xml:space="preserve">По потреби </w:t>
            </w:r>
          </w:p>
        </w:tc>
      </w:tr>
      <w:tr w:rsidR="00713AE1" w:rsidRPr="00933517" w:rsidTr="00713AE1">
        <w:trPr>
          <w:trHeight w:val="805"/>
        </w:trPr>
        <w:tc>
          <w:tcPr>
            <w:tcW w:w="881"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5.</w:t>
            </w:r>
          </w:p>
          <w:p w:rsidR="00713AE1" w:rsidRPr="002754B0" w:rsidRDefault="00713AE1" w:rsidP="00713AE1">
            <w:pPr>
              <w:spacing w:after="0" w:line="240" w:lineRule="auto"/>
              <w:rPr>
                <w:rFonts w:eastAsia="Times New Roman" w:cs="Times New Roman"/>
                <w:b/>
                <w:color w:val="000000"/>
                <w:sz w:val="24"/>
                <w:szCs w:val="24"/>
                <w:lang w:val="sr-Latn-CS"/>
              </w:rPr>
            </w:pPr>
          </w:p>
        </w:tc>
        <w:tc>
          <w:tcPr>
            <w:tcW w:w="4364"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Хуманитарна акција „За срећније детињство“</w:t>
            </w:r>
          </w:p>
        </w:tc>
        <w:tc>
          <w:tcPr>
            <w:tcW w:w="2835"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Крос</w:t>
            </w:r>
          </w:p>
        </w:tc>
        <w:tc>
          <w:tcPr>
            <w:tcW w:w="2693"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Наставници физичког васпитања и одељењске старешине</w:t>
            </w:r>
          </w:p>
        </w:tc>
        <w:tc>
          <w:tcPr>
            <w:tcW w:w="2450"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 xml:space="preserve">Октобар </w:t>
            </w:r>
          </w:p>
        </w:tc>
      </w:tr>
      <w:tr w:rsidR="00713AE1" w:rsidRPr="00933517" w:rsidTr="00713AE1">
        <w:trPr>
          <w:trHeight w:val="552"/>
        </w:trPr>
        <w:tc>
          <w:tcPr>
            <w:tcW w:w="881"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6.</w:t>
            </w:r>
          </w:p>
        </w:tc>
        <w:tc>
          <w:tcPr>
            <w:tcW w:w="4364"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Хуманитарна акција „Један пакетић – много љубави“</w:t>
            </w:r>
          </w:p>
        </w:tc>
        <w:tc>
          <w:tcPr>
            <w:tcW w:w="2835"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Подела пакетића за Нову годину</w:t>
            </w:r>
          </w:p>
        </w:tc>
        <w:tc>
          <w:tcPr>
            <w:tcW w:w="2693"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Донатори, одељењске старешине</w:t>
            </w:r>
          </w:p>
        </w:tc>
        <w:tc>
          <w:tcPr>
            <w:tcW w:w="2450"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 xml:space="preserve">Децембар </w:t>
            </w:r>
          </w:p>
        </w:tc>
      </w:tr>
      <w:tr w:rsidR="00713AE1" w:rsidRPr="00933517" w:rsidTr="00713AE1">
        <w:trPr>
          <w:trHeight w:val="820"/>
        </w:trPr>
        <w:tc>
          <w:tcPr>
            <w:tcW w:w="881"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lastRenderedPageBreak/>
              <w:t>7.</w:t>
            </w:r>
          </w:p>
        </w:tc>
        <w:tc>
          <w:tcPr>
            <w:tcW w:w="4364"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Акција прикупљања средстава за екскурзију ученика 8. Разреда</w:t>
            </w:r>
          </w:p>
        </w:tc>
        <w:tc>
          <w:tcPr>
            <w:tcW w:w="2835"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 xml:space="preserve">Културно – забавни програм за ученике </w:t>
            </w:r>
          </w:p>
        </w:tc>
        <w:tc>
          <w:tcPr>
            <w:tcW w:w="2693"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Секције, Ученички парламент, одељењске старешине 8. Разреда</w:t>
            </w:r>
          </w:p>
        </w:tc>
        <w:tc>
          <w:tcPr>
            <w:tcW w:w="2450"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У току школске године</w:t>
            </w:r>
          </w:p>
        </w:tc>
      </w:tr>
      <w:tr w:rsidR="00713AE1" w:rsidRPr="00933517" w:rsidTr="00713AE1">
        <w:trPr>
          <w:trHeight w:val="537"/>
        </w:trPr>
        <w:tc>
          <w:tcPr>
            <w:tcW w:w="881"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8.</w:t>
            </w:r>
          </w:p>
        </w:tc>
        <w:tc>
          <w:tcPr>
            <w:tcW w:w="4364"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Учешће на хуманитарним акцијама на нивоу локалне самоуправе</w:t>
            </w:r>
          </w:p>
        </w:tc>
        <w:tc>
          <w:tcPr>
            <w:tcW w:w="2835"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Прикупљање средстава</w:t>
            </w:r>
          </w:p>
        </w:tc>
        <w:tc>
          <w:tcPr>
            <w:tcW w:w="2693"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rPr>
            </w:pPr>
            <w:r w:rsidRPr="002754B0">
              <w:rPr>
                <w:rFonts w:eastAsia="Times New Roman" w:cs="Times New Roman"/>
                <w:color w:val="000000"/>
                <w:sz w:val="24"/>
                <w:szCs w:val="24"/>
                <w:lang w:val="sr-Latn-CS"/>
              </w:rPr>
              <w:t xml:space="preserve">Директор, педагог </w:t>
            </w:r>
          </w:p>
        </w:tc>
        <w:tc>
          <w:tcPr>
            <w:tcW w:w="2450"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lang w:val="sr-Latn-CS"/>
              </w:rPr>
            </w:pPr>
            <w:r w:rsidRPr="002754B0">
              <w:rPr>
                <w:rFonts w:eastAsia="Times New Roman" w:cs="Times New Roman"/>
                <w:color w:val="000000"/>
                <w:sz w:val="24"/>
                <w:szCs w:val="24"/>
                <w:lang w:val="sr-Latn-CS"/>
              </w:rPr>
              <w:t>По потреби</w:t>
            </w:r>
          </w:p>
        </w:tc>
      </w:tr>
      <w:tr w:rsidR="00713AE1" w:rsidRPr="00933517" w:rsidTr="00713AE1">
        <w:trPr>
          <w:trHeight w:val="552"/>
        </w:trPr>
        <w:tc>
          <w:tcPr>
            <w:tcW w:w="881" w:type="dxa"/>
            <w:shd w:val="clear" w:color="auto" w:fill="auto"/>
            <w:vAlign w:val="center"/>
          </w:tcPr>
          <w:p w:rsidR="00713AE1" w:rsidRPr="002754B0" w:rsidRDefault="00713AE1" w:rsidP="00713AE1">
            <w:pPr>
              <w:spacing w:after="0" w:line="240" w:lineRule="auto"/>
              <w:rPr>
                <w:rFonts w:eastAsia="Times New Roman" w:cs="Times New Roman"/>
                <w:b/>
                <w:color w:val="000000"/>
                <w:sz w:val="24"/>
                <w:szCs w:val="24"/>
                <w:lang w:val="sr-Latn-CS"/>
              </w:rPr>
            </w:pPr>
            <w:r w:rsidRPr="002754B0">
              <w:rPr>
                <w:rFonts w:eastAsia="Times New Roman" w:cs="Times New Roman"/>
                <w:b/>
                <w:color w:val="000000"/>
                <w:sz w:val="24"/>
                <w:szCs w:val="24"/>
                <w:lang w:val="sr-Latn-CS"/>
              </w:rPr>
              <w:t>9.</w:t>
            </w:r>
          </w:p>
        </w:tc>
        <w:tc>
          <w:tcPr>
            <w:tcW w:w="4364"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rPr>
            </w:pPr>
            <w:r w:rsidRPr="002754B0">
              <w:rPr>
                <w:rFonts w:eastAsia="Times New Roman" w:cs="Times New Roman"/>
                <w:color w:val="000000"/>
                <w:sz w:val="24"/>
                <w:szCs w:val="24"/>
                <w:lang w:val="sr-Latn-CS"/>
              </w:rPr>
              <w:t xml:space="preserve">Израда </w:t>
            </w:r>
            <w:r w:rsidRPr="002754B0">
              <w:rPr>
                <w:rFonts w:eastAsia="Times New Roman" w:cs="Times New Roman"/>
                <w:color w:val="000000"/>
                <w:sz w:val="24"/>
                <w:szCs w:val="24"/>
              </w:rPr>
              <w:t>социјалног програма школе</w:t>
            </w:r>
          </w:p>
        </w:tc>
        <w:tc>
          <w:tcPr>
            <w:tcW w:w="2835"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rPr>
            </w:pPr>
            <w:r w:rsidRPr="002754B0">
              <w:rPr>
                <w:rFonts w:eastAsia="Times New Roman" w:cs="Times New Roman"/>
                <w:color w:val="000000"/>
                <w:sz w:val="24"/>
                <w:szCs w:val="24"/>
                <w:lang w:val="sr-Latn-CS"/>
              </w:rPr>
              <w:t xml:space="preserve">Прикупљање </w:t>
            </w:r>
            <w:r w:rsidRPr="002754B0">
              <w:rPr>
                <w:rFonts w:eastAsia="Times New Roman" w:cs="Times New Roman"/>
                <w:color w:val="000000"/>
                <w:sz w:val="24"/>
                <w:szCs w:val="24"/>
              </w:rPr>
              <w:t>података</w:t>
            </w:r>
          </w:p>
        </w:tc>
        <w:tc>
          <w:tcPr>
            <w:tcW w:w="2693"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rPr>
            </w:pPr>
            <w:r w:rsidRPr="002754B0">
              <w:rPr>
                <w:rFonts w:eastAsia="Times New Roman" w:cs="Times New Roman"/>
                <w:color w:val="000000"/>
                <w:sz w:val="24"/>
                <w:szCs w:val="24"/>
              </w:rPr>
              <w:t>Директор, одељењске старешине</w:t>
            </w:r>
          </w:p>
        </w:tc>
        <w:tc>
          <w:tcPr>
            <w:tcW w:w="2450" w:type="dxa"/>
            <w:shd w:val="clear" w:color="auto" w:fill="auto"/>
            <w:vAlign w:val="center"/>
          </w:tcPr>
          <w:p w:rsidR="00713AE1" w:rsidRPr="002754B0" w:rsidRDefault="00713AE1" w:rsidP="00713AE1">
            <w:pPr>
              <w:spacing w:after="0" w:line="240" w:lineRule="auto"/>
              <w:rPr>
                <w:rFonts w:eastAsia="Times New Roman" w:cs="Times New Roman"/>
                <w:color w:val="000000"/>
                <w:sz w:val="24"/>
                <w:szCs w:val="24"/>
              </w:rPr>
            </w:pPr>
            <w:r w:rsidRPr="002754B0">
              <w:rPr>
                <w:rFonts w:eastAsia="Times New Roman" w:cs="Times New Roman"/>
                <w:color w:val="000000"/>
                <w:sz w:val="24"/>
                <w:szCs w:val="24"/>
                <w:lang w:val="sr-Latn-CS"/>
              </w:rPr>
              <w:t xml:space="preserve">Октобар </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jc w:val="center"/>
        <w:rPr>
          <w:rFonts w:cs="Times New Roman"/>
          <w:b/>
          <w:bCs/>
          <w:color w:val="000000"/>
          <w:sz w:val="24"/>
          <w:szCs w:val="24"/>
        </w:rPr>
      </w:pPr>
      <w:r>
        <w:rPr>
          <w:rFonts w:cs="Times New Roman"/>
          <w:b/>
          <w:bCs/>
          <w:color w:val="000000"/>
          <w:sz w:val="24"/>
          <w:szCs w:val="24"/>
        </w:rPr>
        <w:t>ПРОГРАМ ЗАШТИТЕ ЖИВОТНЕ СРЕДИНЕ</w:t>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rPr>
      </w:pPr>
    </w:p>
    <w:p w:rsidR="00713AE1" w:rsidRDefault="00713AE1" w:rsidP="00713AE1">
      <w:pPr>
        <w:autoSpaceDE w:val="0"/>
        <w:autoSpaceDN w:val="0"/>
        <w:adjustRightInd w:val="0"/>
        <w:spacing w:after="0" w:line="240" w:lineRule="auto"/>
        <w:rPr>
          <w:rFonts w:cs="Times New Roman"/>
          <w:b/>
          <w:bCs/>
          <w:color w:val="000000"/>
          <w:sz w:val="24"/>
          <w:szCs w:val="24"/>
          <w:lang w:val="sr-Cyrl-CS"/>
        </w:rPr>
      </w:pPr>
      <w:r w:rsidRPr="00933517">
        <w:rPr>
          <w:rFonts w:cs="Times New Roman"/>
          <w:b/>
          <w:bCs/>
          <w:sz w:val="24"/>
          <w:szCs w:val="24"/>
        </w:rPr>
        <w:t>Члан 46.</w:t>
      </w:r>
      <w:r w:rsidRPr="002754B0">
        <w:rPr>
          <w:rFonts w:cs="Times New Roman"/>
          <w:b/>
          <w:bCs/>
          <w:color w:val="000000"/>
          <w:sz w:val="24"/>
          <w:szCs w:val="24"/>
          <w:lang w:val="sr-Cyrl-CS"/>
        </w:rPr>
        <w:t xml:space="preserve"> </w:t>
      </w:r>
      <w:r>
        <w:rPr>
          <w:rFonts w:cs="Times New Roman"/>
          <w:b/>
          <w:bCs/>
          <w:color w:val="000000"/>
          <w:sz w:val="24"/>
          <w:szCs w:val="24"/>
          <w:lang w:val="sr-Cyrl-CS"/>
        </w:rPr>
        <w:t>Закона о сновном образовању и васпитању</w:t>
      </w:r>
    </w:p>
    <w:p w:rsidR="00713AE1" w:rsidRPr="00933517" w:rsidRDefault="00713AE1" w:rsidP="00713AE1">
      <w:pPr>
        <w:autoSpaceDE w:val="0"/>
        <w:autoSpaceDN w:val="0"/>
        <w:adjustRightInd w:val="0"/>
        <w:spacing w:after="0" w:line="240" w:lineRule="auto"/>
        <w:rPr>
          <w:rFonts w:cs="Times New Roman"/>
          <w:b/>
          <w:bCs/>
          <w:sz w:val="24"/>
          <w:szCs w:val="24"/>
        </w:rPr>
      </w:pPr>
    </w:p>
    <w:p w:rsidR="00713AE1" w:rsidRDefault="00713AE1" w:rsidP="00713AE1">
      <w:pPr>
        <w:autoSpaceDE w:val="0"/>
        <w:autoSpaceDN w:val="0"/>
        <w:adjustRightInd w:val="0"/>
        <w:spacing w:after="160" w:line="240" w:lineRule="auto"/>
        <w:jc w:val="both"/>
        <w:textAlignment w:val="center"/>
        <w:rPr>
          <w:rFonts w:cs="Times New Roman"/>
          <w:sz w:val="24"/>
          <w:szCs w:val="24"/>
        </w:rPr>
      </w:pPr>
      <w:r w:rsidRPr="00933517">
        <w:rPr>
          <w:rFonts w:cs="Times New Roman"/>
          <w:sz w:val="24"/>
          <w:szCs w:val="24"/>
        </w:rPr>
        <w:t>Заштита животне средине обухвата активности усмерене на развој еколошке свести, као и очување природних ресурса.</w:t>
      </w:r>
    </w:p>
    <w:p w:rsidR="00713AE1" w:rsidRDefault="00713AE1" w:rsidP="00713AE1">
      <w:pPr>
        <w:autoSpaceDE w:val="0"/>
        <w:autoSpaceDN w:val="0"/>
        <w:adjustRightInd w:val="0"/>
        <w:spacing w:after="160" w:line="240" w:lineRule="auto"/>
        <w:jc w:val="both"/>
        <w:textAlignment w:val="center"/>
        <w:rPr>
          <w:rFonts w:cs="Times New Roman"/>
          <w:sz w:val="24"/>
          <w:szCs w:val="24"/>
        </w:rPr>
      </w:pPr>
      <w:r>
        <w:rPr>
          <w:rFonts w:cs="Times New Roman"/>
          <w:sz w:val="24"/>
          <w:szCs w:val="24"/>
        </w:rPr>
        <w:t>Очување природних ресурса из става 1. овог члана обухвата и упознавање са коришћењем и рационалном употребом тих ресурса у области енергетике.</w:t>
      </w:r>
    </w:p>
    <w:p w:rsidR="00713AE1" w:rsidRDefault="00713AE1" w:rsidP="00713AE1">
      <w:pPr>
        <w:pStyle w:val="normal0"/>
        <w:shd w:val="clear" w:color="auto" w:fill="FFFFFF"/>
        <w:rPr>
          <w:rFonts w:eastAsiaTheme="minorHAnsi"/>
        </w:rPr>
      </w:pPr>
      <w:r>
        <w:rPr>
          <w:rFonts w:eastAsiaTheme="minorHAnsi"/>
        </w:rPr>
        <w:t>Школа доприноси заштити животне средине остваривањем програма животне средине-локалним еколошким акцијама, заједничким активностима школе, родитеља, односно другог законског заступника и јединице локалне самоуправе у анализи стања животне средине и акција за заштиту животне средине у складу са законом.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3736"/>
        <w:gridCol w:w="3408"/>
        <w:gridCol w:w="3305"/>
        <w:gridCol w:w="2304"/>
      </w:tblGrid>
      <w:tr w:rsidR="00713AE1" w:rsidRPr="00933517" w:rsidTr="00713AE1">
        <w:tc>
          <w:tcPr>
            <w:tcW w:w="1008" w:type="dxa"/>
            <w:shd w:val="clear" w:color="auto" w:fill="auto"/>
            <w:vAlign w:val="center"/>
          </w:tcPr>
          <w:p w:rsidR="00713AE1" w:rsidRPr="00933517" w:rsidRDefault="00713AE1" w:rsidP="00713AE1">
            <w:pPr>
              <w:spacing w:after="0" w:line="240" w:lineRule="auto"/>
              <w:rPr>
                <w:rFonts w:eastAsia="Times New Roman" w:cs="Times New Roman"/>
                <w:b/>
                <w:sz w:val="24"/>
                <w:szCs w:val="24"/>
                <w:lang w:eastAsia="en-GB"/>
              </w:rPr>
            </w:pPr>
            <w:r w:rsidRPr="00933517">
              <w:rPr>
                <w:rFonts w:eastAsia="Times New Roman" w:cs="Times New Roman"/>
                <w:b/>
                <w:sz w:val="24"/>
                <w:szCs w:val="24"/>
                <w:lang w:eastAsia="en-GB"/>
              </w:rPr>
              <w:t>Редни</w:t>
            </w:r>
          </w:p>
          <w:p w:rsidR="00713AE1" w:rsidRPr="00933517" w:rsidRDefault="00713AE1" w:rsidP="00713AE1">
            <w:pPr>
              <w:spacing w:after="0" w:line="240" w:lineRule="auto"/>
              <w:rPr>
                <w:rFonts w:eastAsia="Times New Roman" w:cs="Times New Roman"/>
                <w:b/>
                <w:sz w:val="24"/>
                <w:szCs w:val="24"/>
                <w:lang w:eastAsia="en-GB"/>
              </w:rPr>
            </w:pPr>
            <w:r w:rsidRPr="00933517">
              <w:rPr>
                <w:rFonts w:eastAsia="Times New Roman" w:cs="Times New Roman"/>
                <w:b/>
                <w:sz w:val="24"/>
                <w:szCs w:val="24"/>
                <w:lang w:eastAsia="en-GB"/>
              </w:rPr>
              <w:t>број</w:t>
            </w:r>
          </w:p>
        </w:tc>
        <w:tc>
          <w:tcPr>
            <w:tcW w:w="45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eastAsia="en-GB"/>
              </w:rPr>
            </w:pPr>
            <w:r w:rsidRPr="00933517">
              <w:rPr>
                <w:rFonts w:eastAsia="Times New Roman" w:cs="Times New Roman"/>
                <w:b/>
                <w:sz w:val="24"/>
                <w:szCs w:val="24"/>
                <w:lang w:eastAsia="en-GB"/>
              </w:rPr>
              <w:t xml:space="preserve">  Назив активности</w:t>
            </w:r>
          </w:p>
        </w:tc>
        <w:tc>
          <w:tcPr>
            <w:tcW w:w="3585" w:type="dxa"/>
            <w:shd w:val="clear" w:color="auto" w:fill="auto"/>
            <w:vAlign w:val="center"/>
          </w:tcPr>
          <w:p w:rsidR="00713AE1" w:rsidRPr="00933517" w:rsidRDefault="00713AE1" w:rsidP="00713AE1">
            <w:pPr>
              <w:spacing w:after="0" w:line="240" w:lineRule="auto"/>
              <w:rPr>
                <w:rFonts w:eastAsia="Times New Roman" w:cs="Times New Roman"/>
                <w:b/>
                <w:sz w:val="24"/>
                <w:szCs w:val="24"/>
                <w:lang w:eastAsia="en-GB"/>
              </w:rPr>
            </w:pPr>
            <w:r w:rsidRPr="00933517">
              <w:rPr>
                <w:rFonts w:eastAsia="Times New Roman" w:cs="Times New Roman"/>
                <w:b/>
                <w:sz w:val="24"/>
                <w:szCs w:val="24"/>
                <w:lang w:eastAsia="en-GB"/>
              </w:rPr>
              <w:t>Начин реализације</w:t>
            </w:r>
          </w:p>
        </w:tc>
        <w:tc>
          <w:tcPr>
            <w:tcW w:w="3915" w:type="dxa"/>
            <w:shd w:val="clear" w:color="auto" w:fill="auto"/>
            <w:vAlign w:val="center"/>
          </w:tcPr>
          <w:p w:rsidR="00713AE1" w:rsidRPr="00933517" w:rsidRDefault="00713AE1" w:rsidP="00713AE1">
            <w:pPr>
              <w:spacing w:after="0" w:line="240" w:lineRule="auto"/>
              <w:rPr>
                <w:rFonts w:eastAsia="Times New Roman" w:cs="Times New Roman"/>
                <w:b/>
                <w:sz w:val="24"/>
                <w:szCs w:val="24"/>
                <w:lang w:eastAsia="en-GB"/>
              </w:rPr>
            </w:pPr>
            <w:r w:rsidRPr="00933517">
              <w:rPr>
                <w:rFonts w:eastAsia="Times New Roman" w:cs="Times New Roman"/>
                <w:b/>
                <w:sz w:val="24"/>
                <w:szCs w:val="24"/>
                <w:lang w:eastAsia="en-GB"/>
              </w:rPr>
              <w:t>Носиоци активности</w:t>
            </w:r>
          </w:p>
        </w:tc>
        <w:tc>
          <w:tcPr>
            <w:tcW w:w="2693" w:type="dxa"/>
            <w:shd w:val="clear" w:color="auto" w:fill="auto"/>
            <w:vAlign w:val="center"/>
          </w:tcPr>
          <w:p w:rsidR="00713AE1" w:rsidRPr="00933517" w:rsidRDefault="00713AE1" w:rsidP="00713AE1">
            <w:pPr>
              <w:spacing w:after="0" w:line="240" w:lineRule="auto"/>
              <w:rPr>
                <w:rFonts w:eastAsia="Times New Roman" w:cs="Times New Roman"/>
                <w:b/>
                <w:sz w:val="24"/>
                <w:szCs w:val="24"/>
                <w:lang w:eastAsia="en-GB"/>
              </w:rPr>
            </w:pPr>
            <w:r w:rsidRPr="00933517">
              <w:rPr>
                <w:rFonts w:eastAsia="Times New Roman" w:cs="Times New Roman"/>
                <w:b/>
                <w:sz w:val="24"/>
                <w:szCs w:val="24"/>
                <w:lang w:eastAsia="en-GB"/>
              </w:rPr>
              <w:t>Време реализације</w:t>
            </w:r>
          </w:p>
        </w:tc>
      </w:tr>
      <w:tr w:rsidR="00713AE1" w:rsidRPr="00933517" w:rsidTr="00713AE1">
        <w:tc>
          <w:tcPr>
            <w:tcW w:w="1008"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1</w:t>
            </w:r>
          </w:p>
        </w:tc>
        <w:tc>
          <w:tcPr>
            <w:tcW w:w="4500"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Осмишљавање и израда паноа за биолошки кабинет</w:t>
            </w:r>
          </w:p>
        </w:tc>
        <w:tc>
          <w:tcPr>
            <w:tcW w:w="358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Осмишљавање  паноа</w:t>
            </w:r>
          </w:p>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Цртање,</w:t>
            </w:r>
            <w:r>
              <w:rPr>
                <w:rFonts w:eastAsia="Times New Roman" w:cs="Times New Roman"/>
                <w:sz w:val="24"/>
                <w:szCs w:val="24"/>
                <w:lang w:eastAsia="en-GB"/>
              </w:rPr>
              <w:t xml:space="preserve"> </w:t>
            </w:r>
            <w:r w:rsidRPr="00933517">
              <w:rPr>
                <w:rFonts w:eastAsia="Times New Roman" w:cs="Times New Roman"/>
                <w:sz w:val="24"/>
                <w:szCs w:val="24"/>
                <w:lang w:eastAsia="en-GB"/>
              </w:rPr>
              <w:t>скицирање,</w:t>
            </w:r>
            <w:r>
              <w:rPr>
                <w:rFonts w:eastAsia="Times New Roman" w:cs="Times New Roman"/>
                <w:sz w:val="24"/>
                <w:szCs w:val="24"/>
                <w:lang w:eastAsia="en-GB"/>
              </w:rPr>
              <w:t xml:space="preserve"> </w:t>
            </w:r>
            <w:r w:rsidRPr="00933517">
              <w:rPr>
                <w:rFonts w:eastAsia="Times New Roman" w:cs="Times New Roman"/>
                <w:sz w:val="24"/>
                <w:szCs w:val="24"/>
                <w:lang w:eastAsia="en-GB"/>
              </w:rPr>
              <w:t>писање и бојење.</w:t>
            </w:r>
          </w:p>
        </w:tc>
        <w:tc>
          <w:tcPr>
            <w:tcW w:w="391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Чланови еколошке секције</w:t>
            </w:r>
          </w:p>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Ученици 7 и 8 раз.</w:t>
            </w:r>
          </w:p>
        </w:tc>
        <w:tc>
          <w:tcPr>
            <w:tcW w:w="2693"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Септембар октобар и новембар</w:t>
            </w:r>
          </w:p>
        </w:tc>
      </w:tr>
      <w:tr w:rsidR="00713AE1" w:rsidRPr="00933517" w:rsidTr="00713AE1">
        <w:tc>
          <w:tcPr>
            <w:tcW w:w="1008"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2</w:t>
            </w:r>
          </w:p>
        </w:tc>
        <w:tc>
          <w:tcPr>
            <w:tcW w:w="450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eastAsia="en-GB"/>
              </w:rPr>
            </w:pPr>
            <w:r w:rsidRPr="00933517">
              <w:rPr>
                <w:rFonts w:eastAsia="Times New Roman" w:cs="Times New Roman"/>
                <w:sz w:val="24"/>
                <w:szCs w:val="24"/>
                <w:lang w:eastAsia="en-GB"/>
              </w:rPr>
              <w:t>Акција</w:t>
            </w:r>
            <w:r w:rsidRPr="00933517">
              <w:rPr>
                <w:rFonts w:eastAsia="Times New Roman" w:cs="Times New Roman"/>
                <w:sz w:val="24"/>
                <w:szCs w:val="24"/>
                <w:lang w:val="sr-Latn-CS" w:eastAsia="en-GB"/>
              </w:rPr>
              <w:t>-Очистимо двориште школе</w:t>
            </w:r>
          </w:p>
        </w:tc>
        <w:tc>
          <w:tcPr>
            <w:tcW w:w="358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Скупљање отпадака,</w:t>
            </w:r>
            <w:r>
              <w:rPr>
                <w:rFonts w:eastAsia="Times New Roman" w:cs="Times New Roman"/>
                <w:sz w:val="24"/>
                <w:szCs w:val="24"/>
                <w:lang w:eastAsia="en-GB"/>
              </w:rPr>
              <w:t xml:space="preserve"> ч</w:t>
            </w:r>
            <w:r w:rsidRPr="00933517">
              <w:rPr>
                <w:rFonts w:eastAsia="Times New Roman" w:cs="Times New Roman"/>
                <w:sz w:val="24"/>
                <w:szCs w:val="24"/>
                <w:lang w:eastAsia="en-GB"/>
              </w:rPr>
              <w:t>и</w:t>
            </w:r>
            <w:r>
              <w:rPr>
                <w:rFonts w:eastAsia="Times New Roman" w:cs="Times New Roman"/>
                <w:sz w:val="24"/>
                <w:szCs w:val="24"/>
                <w:lang w:eastAsia="en-GB"/>
              </w:rPr>
              <w:t>шћ</w:t>
            </w:r>
            <w:r w:rsidRPr="00933517">
              <w:rPr>
                <w:rFonts w:eastAsia="Times New Roman" w:cs="Times New Roman"/>
                <w:sz w:val="24"/>
                <w:szCs w:val="24"/>
                <w:lang w:eastAsia="en-GB"/>
              </w:rPr>
              <w:t>ење,</w:t>
            </w:r>
            <w:r>
              <w:rPr>
                <w:rFonts w:eastAsia="Times New Roman" w:cs="Times New Roman"/>
                <w:sz w:val="24"/>
                <w:szCs w:val="24"/>
                <w:lang w:eastAsia="en-GB"/>
              </w:rPr>
              <w:t xml:space="preserve"> </w:t>
            </w:r>
            <w:r w:rsidRPr="00933517">
              <w:rPr>
                <w:rFonts w:eastAsia="Times New Roman" w:cs="Times New Roman"/>
                <w:sz w:val="24"/>
                <w:szCs w:val="24"/>
                <w:lang w:eastAsia="en-GB"/>
              </w:rPr>
              <w:t>кошење траве,</w:t>
            </w:r>
            <w:r>
              <w:rPr>
                <w:rFonts w:eastAsia="Times New Roman" w:cs="Times New Roman"/>
                <w:sz w:val="24"/>
                <w:szCs w:val="24"/>
                <w:lang w:eastAsia="en-GB"/>
              </w:rPr>
              <w:t xml:space="preserve"> </w:t>
            </w:r>
            <w:r w:rsidRPr="00933517">
              <w:rPr>
                <w:rFonts w:eastAsia="Times New Roman" w:cs="Times New Roman"/>
                <w:sz w:val="24"/>
                <w:szCs w:val="24"/>
                <w:lang w:eastAsia="en-GB"/>
              </w:rPr>
              <w:t>уре</w:t>
            </w:r>
            <w:r>
              <w:rPr>
                <w:rFonts w:eastAsia="Times New Roman" w:cs="Times New Roman"/>
                <w:sz w:val="24"/>
                <w:szCs w:val="24"/>
                <w:lang w:eastAsia="en-GB"/>
              </w:rPr>
              <w:t>ђ</w:t>
            </w:r>
            <w:r w:rsidRPr="00933517">
              <w:rPr>
                <w:rFonts w:eastAsia="Times New Roman" w:cs="Times New Roman"/>
                <w:sz w:val="24"/>
                <w:szCs w:val="24"/>
                <w:lang w:eastAsia="en-GB"/>
              </w:rPr>
              <w:t xml:space="preserve">ење </w:t>
            </w:r>
            <w:r>
              <w:rPr>
                <w:rFonts w:eastAsia="Times New Roman" w:cs="Times New Roman"/>
                <w:sz w:val="24"/>
                <w:szCs w:val="24"/>
                <w:lang w:eastAsia="en-GB"/>
              </w:rPr>
              <w:t>ш</w:t>
            </w:r>
            <w:r w:rsidRPr="00933517">
              <w:rPr>
                <w:rFonts w:eastAsia="Times New Roman" w:cs="Times New Roman"/>
                <w:sz w:val="24"/>
                <w:szCs w:val="24"/>
                <w:lang w:eastAsia="en-GB"/>
              </w:rPr>
              <w:t>колског цветњка</w:t>
            </w:r>
          </w:p>
        </w:tc>
        <w:tc>
          <w:tcPr>
            <w:tcW w:w="391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Ученици наставници и помоћни радници школе</w:t>
            </w:r>
          </w:p>
        </w:tc>
        <w:tc>
          <w:tcPr>
            <w:tcW w:w="2693"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Септембар</w:t>
            </w:r>
          </w:p>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март април</w:t>
            </w:r>
          </w:p>
        </w:tc>
      </w:tr>
      <w:tr w:rsidR="00713AE1" w:rsidRPr="00933517" w:rsidTr="00713AE1">
        <w:tc>
          <w:tcPr>
            <w:tcW w:w="1008"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 xml:space="preserve"> 3</w:t>
            </w:r>
          </w:p>
        </w:tc>
        <w:tc>
          <w:tcPr>
            <w:tcW w:w="4500"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 xml:space="preserve">Узгајање  и чување зеленила у  школским просторијама  </w:t>
            </w:r>
          </w:p>
        </w:tc>
        <w:tc>
          <w:tcPr>
            <w:tcW w:w="358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Заливање  и орезивање цвећа садјене цвећа</w:t>
            </w:r>
          </w:p>
        </w:tc>
        <w:tc>
          <w:tcPr>
            <w:tcW w:w="391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Наставник биологије и ученици</w:t>
            </w:r>
          </w:p>
        </w:tc>
        <w:tc>
          <w:tcPr>
            <w:tcW w:w="2693"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Током целе школске године</w:t>
            </w:r>
          </w:p>
        </w:tc>
      </w:tr>
      <w:tr w:rsidR="00713AE1" w:rsidRPr="00933517" w:rsidTr="00713AE1">
        <w:tc>
          <w:tcPr>
            <w:tcW w:w="1008"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4</w:t>
            </w:r>
          </w:p>
        </w:tc>
        <w:tc>
          <w:tcPr>
            <w:tcW w:w="4500"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ХИВ И АИДС-</w:t>
            </w:r>
          </w:p>
        </w:tc>
        <w:tc>
          <w:tcPr>
            <w:tcW w:w="358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предавањ-дебата</w:t>
            </w:r>
          </w:p>
        </w:tc>
        <w:tc>
          <w:tcPr>
            <w:tcW w:w="391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 xml:space="preserve">Наставник биологије и </w:t>
            </w:r>
            <w:r w:rsidRPr="00933517">
              <w:rPr>
                <w:rFonts w:eastAsia="Times New Roman" w:cs="Times New Roman"/>
                <w:sz w:val="24"/>
                <w:szCs w:val="24"/>
                <w:lang w:eastAsia="en-GB"/>
              </w:rPr>
              <w:lastRenderedPageBreak/>
              <w:t>ученици</w:t>
            </w:r>
          </w:p>
        </w:tc>
        <w:tc>
          <w:tcPr>
            <w:tcW w:w="2693"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lastRenderedPageBreak/>
              <w:t>Децембар</w:t>
            </w:r>
          </w:p>
        </w:tc>
      </w:tr>
      <w:tr w:rsidR="00713AE1" w:rsidRPr="00933517" w:rsidTr="00713AE1">
        <w:tc>
          <w:tcPr>
            <w:tcW w:w="1008"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lastRenderedPageBreak/>
              <w:t>5</w:t>
            </w:r>
          </w:p>
        </w:tc>
        <w:tc>
          <w:tcPr>
            <w:tcW w:w="4500"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Еколошка култура</w:t>
            </w:r>
          </w:p>
        </w:tc>
        <w:tc>
          <w:tcPr>
            <w:tcW w:w="358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Дијалог-дебата</w:t>
            </w:r>
          </w:p>
        </w:tc>
        <w:tc>
          <w:tcPr>
            <w:tcW w:w="391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Наставник биологије и ученици</w:t>
            </w:r>
          </w:p>
        </w:tc>
        <w:tc>
          <w:tcPr>
            <w:tcW w:w="2693"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децембар</w:t>
            </w:r>
          </w:p>
        </w:tc>
      </w:tr>
      <w:tr w:rsidR="00713AE1" w:rsidRPr="00933517" w:rsidTr="00713AE1">
        <w:tc>
          <w:tcPr>
            <w:tcW w:w="1008"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6</w:t>
            </w:r>
          </w:p>
        </w:tc>
        <w:tc>
          <w:tcPr>
            <w:tcW w:w="4500"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Еколошке катастрофе-претраживање интернет страница</w:t>
            </w:r>
          </w:p>
        </w:tc>
        <w:tc>
          <w:tcPr>
            <w:tcW w:w="358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Дијалог-дебата</w:t>
            </w:r>
          </w:p>
        </w:tc>
        <w:tc>
          <w:tcPr>
            <w:tcW w:w="391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Наставник биологије и ученици</w:t>
            </w:r>
          </w:p>
        </w:tc>
        <w:tc>
          <w:tcPr>
            <w:tcW w:w="2693"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Јануар фебруар</w:t>
            </w:r>
          </w:p>
        </w:tc>
      </w:tr>
      <w:tr w:rsidR="00713AE1" w:rsidRPr="00933517" w:rsidTr="00713AE1">
        <w:tc>
          <w:tcPr>
            <w:tcW w:w="1008"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7</w:t>
            </w:r>
          </w:p>
        </w:tc>
        <w:tc>
          <w:tcPr>
            <w:tcW w:w="4500"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Израда еколошког календара школе</w:t>
            </w:r>
          </w:p>
        </w:tc>
        <w:tc>
          <w:tcPr>
            <w:tcW w:w="358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Цртање,скицирање,писање и бојење.</w:t>
            </w:r>
          </w:p>
        </w:tc>
        <w:tc>
          <w:tcPr>
            <w:tcW w:w="391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Наставник биологије и ученици</w:t>
            </w:r>
          </w:p>
        </w:tc>
        <w:tc>
          <w:tcPr>
            <w:tcW w:w="2693"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Мај јун</w:t>
            </w:r>
          </w:p>
        </w:tc>
      </w:tr>
      <w:tr w:rsidR="00713AE1" w:rsidRPr="00933517" w:rsidTr="00713AE1">
        <w:tc>
          <w:tcPr>
            <w:tcW w:w="1008"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8</w:t>
            </w:r>
          </w:p>
        </w:tc>
        <w:tc>
          <w:tcPr>
            <w:tcW w:w="4500"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Бука као еколошки проблем</w:t>
            </w:r>
          </w:p>
        </w:tc>
        <w:tc>
          <w:tcPr>
            <w:tcW w:w="358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Дијалог-дебата</w:t>
            </w:r>
          </w:p>
        </w:tc>
        <w:tc>
          <w:tcPr>
            <w:tcW w:w="391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Наставник биологије и ученици</w:t>
            </w:r>
          </w:p>
        </w:tc>
        <w:tc>
          <w:tcPr>
            <w:tcW w:w="2693"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март</w:t>
            </w:r>
          </w:p>
        </w:tc>
      </w:tr>
      <w:tr w:rsidR="00713AE1" w:rsidRPr="00933517" w:rsidTr="00713AE1">
        <w:tc>
          <w:tcPr>
            <w:tcW w:w="1008"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9</w:t>
            </w:r>
          </w:p>
        </w:tc>
        <w:tc>
          <w:tcPr>
            <w:tcW w:w="4500"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Еколошки проблеми нашег града</w:t>
            </w:r>
          </w:p>
        </w:tc>
        <w:tc>
          <w:tcPr>
            <w:tcW w:w="358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пројекат</w:t>
            </w:r>
          </w:p>
        </w:tc>
        <w:tc>
          <w:tcPr>
            <w:tcW w:w="391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Наставник биологије и ученици</w:t>
            </w:r>
          </w:p>
        </w:tc>
        <w:tc>
          <w:tcPr>
            <w:tcW w:w="2693"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Април мај</w:t>
            </w:r>
          </w:p>
        </w:tc>
      </w:tr>
      <w:tr w:rsidR="00713AE1" w:rsidRPr="00933517" w:rsidTr="00713AE1">
        <w:tc>
          <w:tcPr>
            <w:tcW w:w="1008"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10</w:t>
            </w:r>
          </w:p>
        </w:tc>
        <w:tc>
          <w:tcPr>
            <w:tcW w:w="4500"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Посета неком заштићеном природном добру(Национални парк,Парк природе..)</w:t>
            </w:r>
          </w:p>
        </w:tc>
        <w:tc>
          <w:tcPr>
            <w:tcW w:w="358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Организовање једнодневног</w:t>
            </w:r>
          </w:p>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излета</w:t>
            </w:r>
          </w:p>
        </w:tc>
        <w:tc>
          <w:tcPr>
            <w:tcW w:w="3915"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sidRPr="00933517">
              <w:rPr>
                <w:rFonts w:eastAsia="Times New Roman" w:cs="Times New Roman"/>
                <w:sz w:val="24"/>
                <w:szCs w:val="24"/>
                <w:lang w:eastAsia="en-GB"/>
              </w:rPr>
              <w:t>Директор школе,предметни наставници и ученици</w:t>
            </w:r>
          </w:p>
        </w:tc>
        <w:tc>
          <w:tcPr>
            <w:tcW w:w="2693" w:type="dxa"/>
            <w:shd w:val="clear" w:color="auto" w:fill="auto"/>
            <w:vAlign w:val="center"/>
          </w:tcPr>
          <w:p w:rsidR="00713AE1" w:rsidRPr="00933517" w:rsidRDefault="00713AE1" w:rsidP="00713AE1">
            <w:pPr>
              <w:spacing w:after="0" w:line="240" w:lineRule="auto"/>
              <w:rPr>
                <w:rFonts w:eastAsia="Times New Roman" w:cs="Times New Roman"/>
                <w:sz w:val="24"/>
                <w:szCs w:val="24"/>
                <w:lang w:eastAsia="en-GB"/>
              </w:rPr>
            </w:pPr>
            <w:r>
              <w:rPr>
                <w:rFonts w:eastAsia="Times New Roman" w:cs="Times New Roman"/>
                <w:sz w:val="24"/>
                <w:szCs w:val="24"/>
                <w:lang w:eastAsia="en-GB"/>
              </w:rPr>
              <w:t>Мај</w:t>
            </w:r>
            <w:r w:rsidRPr="00933517">
              <w:rPr>
                <w:rFonts w:eastAsia="Times New Roman" w:cs="Times New Roman"/>
                <w:sz w:val="24"/>
                <w:szCs w:val="24"/>
                <w:lang w:eastAsia="en-GB"/>
              </w:rPr>
              <w:t>-јун</w:t>
            </w:r>
          </w:p>
        </w:tc>
      </w:tr>
    </w:tbl>
    <w:p w:rsidR="00E05ABE" w:rsidRDefault="00E05ABE" w:rsidP="00713AE1">
      <w:pPr>
        <w:autoSpaceDE w:val="0"/>
        <w:autoSpaceDN w:val="0"/>
        <w:adjustRightInd w:val="0"/>
        <w:spacing w:after="0" w:line="240" w:lineRule="auto"/>
        <w:jc w:val="center"/>
        <w:textAlignment w:val="center"/>
        <w:rPr>
          <w:rFonts w:cs="Times New Roman"/>
          <w:b/>
          <w:bCs/>
          <w:color w:val="000000"/>
          <w:sz w:val="24"/>
          <w:szCs w:val="24"/>
        </w:rPr>
      </w:pP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rPr>
      </w:pPr>
      <w:r>
        <w:rPr>
          <w:rFonts w:cs="Times New Roman"/>
          <w:b/>
          <w:bCs/>
          <w:color w:val="000000"/>
          <w:sz w:val="24"/>
          <w:szCs w:val="24"/>
        </w:rPr>
        <w:t>ПРОГРАМ САРАДЊЕ СА ЛОКАЛНОМ САМОУПРАВОМ</w:t>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rPr>
      </w:pPr>
    </w:p>
    <w:p w:rsidR="00713AE1" w:rsidRDefault="00713AE1" w:rsidP="00713AE1">
      <w:pPr>
        <w:autoSpaceDE w:val="0"/>
        <w:autoSpaceDN w:val="0"/>
        <w:adjustRightInd w:val="0"/>
        <w:spacing w:after="0" w:line="240" w:lineRule="auto"/>
        <w:jc w:val="both"/>
        <w:textAlignment w:val="center"/>
        <w:rPr>
          <w:rFonts w:eastAsia="Times New Roman" w:cs="Times New Roman"/>
          <w:color w:val="000000"/>
          <w:sz w:val="24"/>
          <w:szCs w:val="24"/>
        </w:rPr>
      </w:pPr>
      <w:r w:rsidRPr="00933517">
        <w:rPr>
          <w:rFonts w:eastAsia="Times New Roman" w:cs="Times New Roman"/>
          <w:color w:val="000000"/>
          <w:sz w:val="24"/>
          <w:szCs w:val="24"/>
          <w:lang w:val="sr-Latn-CS"/>
        </w:rPr>
        <w:t xml:space="preserve">Школа је донела на основу чланова 27. и 47.  </w:t>
      </w:r>
      <w:r w:rsidRPr="00933517">
        <w:rPr>
          <w:rFonts w:eastAsia="Times New Roman" w:cs="Times New Roman"/>
          <w:bCs/>
          <w:sz w:val="24"/>
          <w:szCs w:val="24"/>
          <w:lang w:val="sr-Latn-CS"/>
        </w:rPr>
        <w:t>Закона о основном образовању и васпитању (</w:t>
      </w:r>
      <w:r>
        <w:rPr>
          <w:rFonts w:eastAsia="Times New Roman" w:cs="Times New Roman"/>
          <w:bCs/>
          <w:sz w:val="24"/>
          <w:szCs w:val="24"/>
        </w:rPr>
        <w:t>„</w:t>
      </w:r>
      <w:r>
        <w:rPr>
          <w:rFonts w:eastAsia="Times New Roman" w:cs="Times New Roman"/>
          <w:bCs/>
          <w:sz w:val="24"/>
          <w:szCs w:val="24"/>
          <w:lang w:val="sr-Latn-CS"/>
        </w:rPr>
        <w:t>Сл</w:t>
      </w:r>
      <w:r>
        <w:rPr>
          <w:rFonts w:eastAsia="Times New Roman" w:cs="Times New Roman"/>
          <w:bCs/>
          <w:sz w:val="24"/>
          <w:szCs w:val="24"/>
        </w:rPr>
        <w:t xml:space="preserve">ужбени </w:t>
      </w:r>
      <w:r>
        <w:rPr>
          <w:rFonts w:eastAsia="Times New Roman" w:cs="Times New Roman"/>
          <w:bCs/>
          <w:sz w:val="24"/>
          <w:szCs w:val="24"/>
          <w:lang w:val="sr-Latn-CS"/>
        </w:rPr>
        <w:t>гл</w:t>
      </w:r>
      <w:r>
        <w:rPr>
          <w:rFonts w:eastAsia="Times New Roman" w:cs="Times New Roman"/>
          <w:bCs/>
          <w:sz w:val="24"/>
          <w:szCs w:val="24"/>
        </w:rPr>
        <w:t xml:space="preserve">асник РС“ </w:t>
      </w:r>
      <w:r>
        <w:rPr>
          <w:rFonts w:eastAsia="Times New Roman" w:cs="Times New Roman"/>
          <w:bCs/>
          <w:sz w:val="24"/>
          <w:szCs w:val="24"/>
          <w:lang w:val="sr-Latn-CS"/>
        </w:rPr>
        <w:t>55/</w:t>
      </w:r>
      <w:r>
        <w:rPr>
          <w:rFonts w:eastAsia="Times New Roman" w:cs="Times New Roman"/>
          <w:bCs/>
          <w:sz w:val="24"/>
          <w:szCs w:val="24"/>
        </w:rPr>
        <w:t>20</w:t>
      </w:r>
      <w:r>
        <w:rPr>
          <w:rFonts w:eastAsia="Times New Roman" w:cs="Times New Roman"/>
          <w:bCs/>
          <w:sz w:val="24"/>
          <w:szCs w:val="24"/>
          <w:lang w:val="sr-Latn-CS"/>
        </w:rPr>
        <w:t>13,</w:t>
      </w:r>
      <w:r>
        <w:rPr>
          <w:rFonts w:eastAsia="Times New Roman" w:cs="Times New Roman"/>
          <w:bCs/>
          <w:sz w:val="24"/>
          <w:szCs w:val="24"/>
        </w:rPr>
        <w:t xml:space="preserve"> 101/2017, 27/2018-др.закон, 129/2021. и 92/2023.</w:t>
      </w:r>
      <w:r w:rsidRPr="00933517">
        <w:rPr>
          <w:rFonts w:eastAsia="Times New Roman" w:cs="Times New Roman"/>
          <w:bCs/>
          <w:sz w:val="24"/>
          <w:szCs w:val="24"/>
          <w:lang w:val="sr-Latn-CS"/>
        </w:rPr>
        <w:t xml:space="preserve">) </w:t>
      </w:r>
      <w:r w:rsidRPr="00933517">
        <w:rPr>
          <w:rFonts w:eastAsia="Times New Roman" w:cs="Times New Roman"/>
          <w:color w:val="000000"/>
          <w:sz w:val="24"/>
          <w:szCs w:val="24"/>
          <w:lang w:val="sr-Latn-CS"/>
        </w:rPr>
        <w:t>Програм сарадње са локалном самоуправом који је саставни део Школског програма. Овим  је планирано доношење Оперативног плана активности  за реализацију наведеног Програма.</w:t>
      </w:r>
    </w:p>
    <w:p w:rsidR="00713AE1" w:rsidRDefault="00713AE1" w:rsidP="00713AE1">
      <w:pPr>
        <w:autoSpaceDE w:val="0"/>
        <w:autoSpaceDN w:val="0"/>
        <w:adjustRightInd w:val="0"/>
        <w:spacing w:after="0" w:line="240" w:lineRule="auto"/>
        <w:jc w:val="both"/>
        <w:textAlignment w:val="center"/>
        <w:rPr>
          <w:rFonts w:eastAsia="Times New Roman" w:cs="Times New Roman"/>
          <w:color w:val="000000"/>
          <w:sz w:val="24"/>
          <w:szCs w:val="24"/>
        </w:rPr>
      </w:pPr>
    </w:p>
    <w:tbl>
      <w:tblPr>
        <w:tblW w:w="139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5130"/>
        <w:gridCol w:w="3261"/>
        <w:gridCol w:w="2409"/>
        <w:gridCol w:w="2283"/>
      </w:tblGrid>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Ред.бр.</w:t>
            </w:r>
          </w:p>
        </w:tc>
        <w:tc>
          <w:tcPr>
            <w:tcW w:w="513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Cyrl-CS"/>
              </w:rPr>
            </w:pPr>
            <w:r w:rsidRPr="00933517">
              <w:rPr>
                <w:rFonts w:eastAsia="Times New Roman" w:cs="Times New Roman"/>
                <w:b/>
                <w:sz w:val="24"/>
                <w:szCs w:val="24"/>
                <w:lang w:val="sr-Cyrl-CS"/>
              </w:rPr>
              <w:t>Садржај сарадње</w:t>
            </w:r>
          </w:p>
        </w:tc>
        <w:tc>
          <w:tcPr>
            <w:tcW w:w="3261"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 xml:space="preserve">Начин реализације </w:t>
            </w:r>
          </w:p>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Cyrl-CS"/>
              </w:rPr>
              <w:t xml:space="preserve"> </w:t>
            </w:r>
          </w:p>
        </w:tc>
        <w:tc>
          <w:tcPr>
            <w:tcW w:w="2409"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Cyrl-CS"/>
              </w:rPr>
            </w:pPr>
            <w:r w:rsidRPr="00933517">
              <w:rPr>
                <w:rFonts w:eastAsia="Times New Roman" w:cs="Times New Roman"/>
                <w:b/>
                <w:sz w:val="24"/>
                <w:szCs w:val="24"/>
                <w:lang w:val="sr-Latn-CS"/>
              </w:rPr>
              <w:t>Носиоци активности</w:t>
            </w:r>
          </w:p>
        </w:tc>
        <w:tc>
          <w:tcPr>
            <w:tcW w:w="2283" w:type="dxa"/>
            <w:shd w:val="clear" w:color="auto" w:fill="auto"/>
            <w:vAlign w:val="center"/>
          </w:tcPr>
          <w:p w:rsidR="00713AE1" w:rsidRPr="00933517" w:rsidRDefault="00713AE1" w:rsidP="00713AE1">
            <w:pPr>
              <w:spacing w:after="0" w:line="240" w:lineRule="auto"/>
              <w:rPr>
                <w:rFonts w:eastAsia="Times New Roman" w:cs="Times New Roman"/>
                <w:b/>
                <w:sz w:val="24"/>
                <w:szCs w:val="24"/>
              </w:rPr>
            </w:pPr>
            <w:r w:rsidRPr="00933517">
              <w:rPr>
                <w:rFonts w:eastAsia="Times New Roman" w:cs="Times New Roman"/>
                <w:b/>
                <w:sz w:val="24"/>
                <w:szCs w:val="24"/>
                <w:lang w:val="sr-Cyrl-CS"/>
              </w:rPr>
              <w:t>Време реализ</w:t>
            </w:r>
            <w:r w:rsidRPr="00933517">
              <w:rPr>
                <w:rFonts w:eastAsia="Times New Roman" w:cs="Times New Roman"/>
                <w:b/>
                <w:sz w:val="24"/>
                <w:szCs w:val="24"/>
                <w:lang w:val="sr-Latn-CS"/>
              </w:rPr>
              <w:t>а</w:t>
            </w:r>
            <w:r w:rsidRPr="00933517">
              <w:rPr>
                <w:rFonts w:eastAsia="Times New Roman" w:cs="Times New Roman"/>
                <w:b/>
                <w:sz w:val="24"/>
                <w:szCs w:val="24"/>
              </w:rPr>
              <w:t>ције</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rPr>
            </w:pPr>
            <w:r w:rsidRPr="00933517">
              <w:rPr>
                <w:rFonts w:eastAsia="Times New Roman" w:cs="Times New Roman"/>
                <w:b/>
                <w:sz w:val="24"/>
                <w:szCs w:val="24"/>
              </w:rPr>
              <w:t>1.</w:t>
            </w:r>
          </w:p>
        </w:tc>
        <w:tc>
          <w:tcPr>
            <w:tcW w:w="513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Извештавање локалне самоуправе о реализацији Годишњег плана  и Школског програмa</w:t>
            </w:r>
          </w:p>
        </w:tc>
        <w:tc>
          <w:tcPr>
            <w:tcW w:w="3261"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Достављање документације</w:t>
            </w:r>
          </w:p>
        </w:tc>
        <w:tc>
          <w:tcPr>
            <w:tcW w:w="2409"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Директор и секретар</w:t>
            </w:r>
          </w:p>
        </w:tc>
        <w:tc>
          <w:tcPr>
            <w:tcW w:w="2283"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Септембар </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rPr>
            </w:pPr>
            <w:r w:rsidRPr="00933517">
              <w:rPr>
                <w:rFonts w:eastAsia="Times New Roman" w:cs="Times New Roman"/>
                <w:b/>
                <w:sz w:val="24"/>
                <w:szCs w:val="24"/>
              </w:rPr>
              <w:t>2.</w:t>
            </w:r>
          </w:p>
        </w:tc>
        <w:tc>
          <w:tcPr>
            <w:tcW w:w="513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Упознавање локалне самоуправе са Годишњим планом рада за школску </w:t>
            </w:r>
          </w:p>
        </w:tc>
        <w:tc>
          <w:tcPr>
            <w:tcW w:w="3261"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Достављање документације</w:t>
            </w:r>
          </w:p>
        </w:tc>
        <w:tc>
          <w:tcPr>
            <w:tcW w:w="2409"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Директор и секретар</w:t>
            </w:r>
          </w:p>
        </w:tc>
        <w:tc>
          <w:tcPr>
            <w:tcW w:w="2283"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Септембар </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rPr>
            </w:pPr>
            <w:r w:rsidRPr="00933517">
              <w:rPr>
                <w:rFonts w:eastAsia="Times New Roman" w:cs="Times New Roman"/>
                <w:b/>
                <w:sz w:val="24"/>
                <w:szCs w:val="24"/>
              </w:rPr>
              <w:t>3.</w:t>
            </w:r>
          </w:p>
        </w:tc>
        <w:tc>
          <w:tcPr>
            <w:tcW w:w="513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Унапређење услова рада школе:</w:t>
            </w:r>
          </w:p>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-инвестиционо улагање у објекте и опрему школе</w:t>
            </w:r>
          </w:p>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lastRenderedPageBreak/>
              <w:t>-осавремењавање наставе новим наставним средствима и училима</w:t>
            </w:r>
          </w:p>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-обезбеђење срестава за стручно усавршавање наставника</w:t>
            </w:r>
          </w:p>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-обезбеђење средстава за превоз запослених и ученика школе</w:t>
            </w:r>
          </w:p>
        </w:tc>
        <w:tc>
          <w:tcPr>
            <w:tcW w:w="3261"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lastRenderedPageBreak/>
              <w:t xml:space="preserve">Достављање Плана и програма унапређења материјално – техничких </w:t>
            </w:r>
            <w:r w:rsidRPr="00933517">
              <w:rPr>
                <w:rFonts w:eastAsia="Times New Roman" w:cs="Times New Roman"/>
                <w:sz w:val="24"/>
                <w:szCs w:val="24"/>
                <w:lang w:val="sr-Latn-CS"/>
              </w:rPr>
              <w:lastRenderedPageBreak/>
              <w:t>услова рада школе</w:t>
            </w:r>
          </w:p>
        </w:tc>
        <w:tc>
          <w:tcPr>
            <w:tcW w:w="2409"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lastRenderedPageBreak/>
              <w:t>Управа школе</w:t>
            </w:r>
          </w:p>
        </w:tc>
        <w:tc>
          <w:tcPr>
            <w:tcW w:w="2283"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 току школске године</w:t>
            </w:r>
          </w:p>
        </w:tc>
      </w:tr>
      <w:tr w:rsidR="00713AE1" w:rsidRPr="00933517" w:rsidTr="00713AE1">
        <w:tc>
          <w:tcPr>
            <w:tcW w:w="900" w:type="dxa"/>
            <w:shd w:val="clear" w:color="auto" w:fill="auto"/>
            <w:vAlign w:val="center"/>
          </w:tcPr>
          <w:p w:rsidR="00713AE1" w:rsidRPr="00133B51" w:rsidRDefault="00713AE1" w:rsidP="00713AE1">
            <w:pPr>
              <w:spacing w:after="0" w:line="240" w:lineRule="auto"/>
              <w:rPr>
                <w:rFonts w:eastAsia="Times New Roman" w:cs="Times New Roman"/>
                <w:b/>
                <w:sz w:val="24"/>
                <w:szCs w:val="24"/>
                <w:lang w:val="sr-Latn-CS"/>
              </w:rPr>
            </w:pPr>
            <w:r w:rsidRPr="00133B51">
              <w:rPr>
                <w:rFonts w:eastAsia="Times New Roman" w:cs="Times New Roman"/>
                <w:b/>
                <w:sz w:val="24"/>
                <w:szCs w:val="24"/>
                <w:lang w:val="sr-Latn-CS"/>
              </w:rPr>
              <w:lastRenderedPageBreak/>
              <w:t>4.</w:t>
            </w:r>
          </w:p>
        </w:tc>
        <w:tc>
          <w:tcPr>
            <w:tcW w:w="513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Сарадња кроз планиране пројекте </w:t>
            </w:r>
          </w:p>
          <w:p w:rsidR="00713AE1" w:rsidRPr="00933517" w:rsidRDefault="00713AE1" w:rsidP="00713AE1">
            <w:pPr>
              <w:spacing w:after="0" w:line="240" w:lineRule="auto"/>
              <w:rPr>
                <w:rFonts w:eastAsia="Times New Roman" w:cs="Times New Roman"/>
                <w:sz w:val="24"/>
                <w:szCs w:val="24"/>
                <w:lang w:val="sr-Latn-CS"/>
              </w:rPr>
            </w:pPr>
          </w:p>
        </w:tc>
        <w:tc>
          <w:tcPr>
            <w:tcW w:w="3261"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Упознавање са Пројектима</w:t>
            </w:r>
          </w:p>
        </w:tc>
        <w:tc>
          <w:tcPr>
            <w:tcW w:w="2409"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Директор и Стручни тимови</w:t>
            </w:r>
          </w:p>
        </w:tc>
        <w:tc>
          <w:tcPr>
            <w:tcW w:w="2283"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 току школске године</w:t>
            </w:r>
          </w:p>
        </w:tc>
      </w:tr>
      <w:tr w:rsidR="00713AE1" w:rsidRPr="00933517" w:rsidTr="00713AE1">
        <w:tc>
          <w:tcPr>
            <w:tcW w:w="900" w:type="dxa"/>
            <w:shd w:val="clear" w:color="auto" w:fill="auto"/>
            <w:vAlign w:val="center"/>
          </w:tcPr>
          <w:p w:rsidR="00713AE1" w:rsidRPr="00133B51" w:rsidRDefault="00713AE1" w:rsidP="00713AE1">
            <w:pPr>
              <w:spacing w:after="0" w:line="240" w:lineRule="auto"/>
              <w:rPr>
                <w:rFonts w:eastAsia="Times New Roman" w:cs="Times New Roman"/>
                <w:b/>
                <w:sz w:val="24"/>
                <w:szCs w:val="24"/>
                <w:lang w:val="sr-Latn-CS"/>
              </w:rPr>
            </w:pPr>
            <w:r w:rsidRPr="00133B51">
              <w:rPr>
                <w:rFonts w:eastAsia="Times New Roman" w:cs="Times New Roman"/>
                <w:b/>
                <w:sz w:val="24"/>
                <w:szCs w:val="24"/>
                <w:lang w:val="sr-Latn-CS"/>
              </w:rPr>
              <w:t>5.</w:t>
            </w:r>
          </w:p>
        </w:tc>
        <w:tc>
          <w:tcPr>
            <w:tcW w:w="513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Подршка ученици слабијег материјалног стања</w:t>
            </w:r>
          </w:p>
        </w:tc>
        <w:tc>
          <w:tcPr>
            <w:tcW w:w="3261" w:type="dxa"/>
            <w:shd w:val="clear" w:color="auto" w:fill="auto"/>
            <w:vAlign w:val="center"/>
          </w:tcPr>
          <w:p w:rsidR="00713AE1" w:rsidRPr="00933517" w:rsidRDefault="00713AE1" w:rsidP="00713AE1">
            <w:pPr>
              <w:spacing w:after="0" w:line="240" w:lineRule="auto"/>
              <w:rPr>
                <w:rFonts w:eastAsia="Times New Roman" w:cs="Times New Roman"/>
                <w:sz w:val="24"/>
                <w:szCs w:val="24"/>
              </w:rPr>
            </w:pPr>
            <w:r w:rsidRPr="00933517">
              <w:rPr>
                <w:rFonts w:eastAsia="Times New Roman" w:cs="Times New Roman"/>
                <w:sz w:val="24"/>
                <w:szCs w:val="24"/>
                <w:lang w:val="sr-Latn-CS"/>
              </w:rPr>
              <w:t>Достављање података  о ученик</w:t>
            </w:r>
            <w:r w:rsidRPr="00933517">
              <w:rPr>
                <w:rFonts w:eastAsia="Times New Roman" w:cs="Times New Roman"/>
                <w:sz w:val="24"/>
                <w:szCs w:val="24"/>
              </w:rPr>
              <w:t>цима</w:t>
            </w:r>
          </w:p>
        </w:tc>
        <w:tc>
          <w:tcPr>
            <w:tcW w:w="2409"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Стручна служба школе (стурчни сарадник, секретар)</w:t>
            </w:r>
          </w:p>
        </w:tc>
        <w:tc>
          <w:tcPr>
            <w:tcW w:w="2283"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 току школске године</w:t>
            </w:r>
          </w:p>
        </w:tc>
      </w:tr>
      <w:tr w:rsidR="00713AE1" w:rsidRPr="00933517" w:rsidTr="00713AE1">
        <w:tc>
          <w:tcPr>
            <w:tcW w:w="900" w:type="dxa"/>
            <w:shd w:val="clear" w:color="auto" w:fill="auto"/>
            <w:vAlign w:val="center"/>
          </w:tcPr>
          <w:p w:rsidR="00713AE1" w:rsidRPr="00133B51" w:rsidRDefault="00713AE1" w:rsidP="00713AE1">
            <w:pPr>
              <w:spacing w:after="0" w:line="240" w:lineRule="auto"/>
              <w:rPr>
                <w:rFonts w:eastAsia="Times New Roman" w:cs="Times New Roman"/>
                <w:b/>
                <w:sz w:val="24"/>
                <w:szCs w:val="24"/>
                <w:lang w:val="sr-Latn-CS"/>
              </w:rPr>
            </w:pPr>
            <w:r w:rsidRPr="00133B51">
              <w:rPr>
                <w:rFonts w:eastAsia="Times New Roman" w:cs="Times New Roman"/>
                <w:b/>
                <w:sz w:val="24"/>
                <w:szCs w:val="24"/>
                <w:lang w:val="sr-Latn-CS"/>
              </w:rPr>
              <w:t>6.</w:t>
            </w:r>
          </w:p>
        </w:tc>
        <w:tc>
          <w:tcPr>
            <w:tcW w:w="513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Подршка ученицима носиоцима посебних диплома и признања </w:t>
            </w:r>
          </w:p>
        </w:tc>
        <w:tc>
          <w:tcPr>
            <w:tcW w:w="3261"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Достављање података ученика</w:t>
            </w:r>
          </w:p>
        </w:tc>
        <w:tc>
          <w:tcPr>
            <w:tcW w:w="2409"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Педагошка служба школе</w:t>
            </w:r>
          </w:p>
        </w:tc>
        <w:tc>
          <w:tcPr>
            <w:tcW w:w="2283"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Јун </w:t>
            </w:r>
          </w:p>
        </w:tc>
      </w:tr>
      <w:tr w:rsidR="00713AE1" w:rsidRPr="00933517" w:rsidTr="00713AE1">
        <w:tc>
          <w:tcPr>
            <w:tcW w:w="900" w:type="dxa"/>
            <w:shd w:val="clear" w:color="auto" w:fill="auto"/>
            <w:vAlign w:val="center"/>
          </w:tcPr>
          <w:p w:rsidR="00713AE1" w:rsidRPr="00133B51" w:rsidRDefault="00713AE1" w:rsidP="00713AE1">
            <w:pPr>
              <w:spacing w:after="0" w:line="240" w:lineRule="auto"/>
              <w:rPr>
                <w:rFonts w:eastAsia="Times New Roman" w:cs="Times New Roman"/>
                <w:b/>
                <w:sz w:val="24"/>
                <w:szCs w:val="24"/>
                <w:lang w:val="sr-Latn-CS"/>
              </w:rPr>
            </w:pPr>
            <w:r w:rsidRPr="00133B51">
              <w:rPr>
                <w:rFonts w:eastAsia="Times New Roman" w:cs="Times New Roman"/>
                <w:b/>
                <w:sz w:val="24"/>
                <w:szCs w:val="24"/>
                <w:lang w:val="sr-Latn-CS"/>
              </w:rPr>
              <w:t>7.</w:t>
            </w:r>
          </w:p>
        </w:tc>
        <w:tc>
          <w:tcPr>
            <w:tcW w:w="513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Коришћење фонда општине за надарене ученика</w:t>
            </w:r>
          </w:p>
        </w:tc>
        <w:tc>
          <w:tcPr>
            <w:tcW w:w="3261"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Достављање података ученика</w:t>
            </w:r>
          </w:p>
        </w:tc>
        <w:tc>
          <w:tcPr>
            <w:tcW w:w="2409"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Управа школе и педагошка служба</w:t>
            </w:r>
          </w:p>
        </w:tc>
        <w:tc>
          <w:tcPr>
            <w:tcW w:w="2283"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Мај – јун </w:t>
            </w:r>
          </w:p>
        </w:tc>
      </w:tr>
      <w:tr w:rsidR="00713AE1" w:rsidRPr="00933517" w:rsidTr="00713AE1">
        <w:tc>
          <w:tcPr>
            <w:tcW w:w="900" w:type="dxa"/>
            <w:shd w:val="clear" w:color="auto" w:fill="auto"/>
            <w:vAlign w:val="center"/>
          </w:tcPr>
          <w:p w:rsidR="00713AE1" w:rsidRPr="00133B51" w:rsidRDefault="00713AE1" w:rsidP="00713AE1">
            <w:pPr>
              <w:spacing w:after="0" w:line="240" w:lineRule="auto"/>
              <w:rPr>
                <w:rFonts w:eastAsia="Times New Roman" w:cs="Times New Roman"/>
                <w:b/>
                <w:sz w:val="24"/>
                <w:szCs w:val="24"/>
                <w:lang w:val="sr-Latn-CS"/>
              </w:rPr>
            </w:pPr>
            <w:r w:rsidRPr="00133B51">
              <w:rPr>
                <w:rFonts w:eastAsia="Times New Roman" w:cs="Times New Roman"/>
                <w:b/>
                <w:sz w:val="24"/>
                <w:szCs w:val="24"/>
                <w:lang w:val="sr-Latn-CS"/>
              </w:rPr>
              <w:t>8.</w:t>
            </w:r>
          </w:p>
        </w:tc>
        <w:tc>
          <w:tcPr>
            <w:tcW w:w="513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Финансирање наставника за постигнуте резултате са ученицима на окружним и републичким такмичењима</w:t>
            </w:r>
          </w:p>
        </w:tc>
        <w:tc>
          <w:tcPr>
            <w:tcW w:w="3261"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Достављање резлтата са такмичења</w:t>
            </w:r>
          </w:p>
        </w:tc>
        <w:tc>
          <w:tcPr>
            <w:tcW w:w="2409"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Директор школе</w:t>
            </w:r>
          </w:p>
        </w:tc>
        <w:tc>
          <w:tcPr>
            <w:tcW w:w="2283"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Мај </w:t>
            </w:r>
          </w:p>
        </w:tc>
      </w:tr>
      <w:tr w:rsidR="00713AE1" w:rsidRPr="00933517" w:rsidTr="00713AE1">
        <w:tc>
          <w:tcPr>
            <w:tcW w:w="900" w:type="dxa"/>
            <w:shd w:val="clear" w:color="auto" w:fill="auto"/>
            <w:vAlign w:val="center"/>
          </w:tcPr>
          <w:p w:rsidR="00713AE1" w:rsidRPr="00133B51" w:rsidRDefault="00713AE1" w:rsidP="00713AE1">
            <w:pPr>
              <w:spacing w:after="0" w:line="240" w:lineRule="auto"/>
              <w:rPr>
                <w:rFonts w:eastAsia="Times New Roman" w:cs="Times New Roman"/>
                <w:b/>
                <w:sz w:val="24"/>
                <w:szCs w:val="24"/>
                <w:lang w:val="sr-Latn-CS"/>
              </w:rPr>
            </w:pPr>
            <w:r w:rsidRPr="00133B51">
              <w:rPr>
                <w:rFonts w:eastAsia="Times New Roman" w:cs="Times New Roman"/>
                <w:b/>
                <w:sz w:val="24"/>
                <w:szCs w:val="24"/>
                <w:lang w:val="sr-Latn-CS"/>
              </w:rPr>
              <w:t>9.</w:t>
            </w:r>
          </w:p>
        </w:tc>
        <w:tc>
          <w:tcPr>
            <w:tcW w:w="513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Сарадња кроз културне, спортске и јавне наступе школе</w:t>
            </w:r>
          </w:p>
          <w:p w:rsidR="00713AE1" w:rsidRPr="00933517" w:rsidRDefault="00713AE1" w:rsidP="00713AE1">
            <w:pPr>
              <w:spacing w:after="0" w:line="240" w:lineRule="auto"/>
              <w:rPr>
                <w:rFonts w:eastAsia="Times New Roman" w:cs="Times New Roman"/>
                <w:sz w:val="24"/>
                <w:szCs w:val="24"/>
                <w:lang w:val="sr-Latn-CS"/>
              </w:rPr>
            </w:pPr>
          </w:p>
        </w:tc>
        <w:tc>
          <w:tcPr>
            <w:tcW w:w="3261"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Приредбе, изложбе, спортски сусрети и јавни наступи  школе</w:t>
            </w:r>
          </w:p>
        </w:tc>
        <w:tc>
          <w:tcPr>
            <w:tcW w:w="2409"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Руководиоци секција</w:t>
            </w:r>
          </w:p>
        </w:tc>
        <w:tc>
          <w:tcPr>
            <w:tcW w:w="2283"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 току школске године</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jc w:val="center"/>
        <w:rPr>
          <w:rFonts w:cs="Times New Roman"/>
          <w:b/>
          <w:bCs/>
          <w:color w:val="000000"/>
          <w:sz w:val="24"/>
          <w:szCs w:val="24"/>
        </w:rPr>
      </w:pPr>
      <w:r>
        <w:rPr>
          <w:rFonts w:cs="Times New Roman"/>
          <w:b/>
          <w:bCs/>
          <w:color w:val="000000"/>
          <w:sz w:val="24"/>
          <w:szCs w:val="24"/>
        </w:rPr>
        <w:t>ПРОГРАМ САРАДЊЕ СА ПОРОДИЦОМ</w:t>
      </w:r>
    </w:p>
    <w:p w:rsidR="00713AE1" w:rsidRDefault="00713AE1" w:rsidP="00713AE1">
      <w:pPr>
        <w:spacing w:after="0" w:line="240" w:lineRule="auto"/>
        <w:jc w:val="both"/>
        <w:rPr>
          <w:rFonts w:cs="Times New Roman"/>
          <w:b/>
          <w:bCs/>
          <w:color w:val="000000"/>
          <w:sz w:val="24"/>
          <w:szCs w:val="24"/>
        </w:rPr>
      </w:pPr>
      <w:r w:rsidRPr="00933517">
        <w:rPr>
          <w:rFonts w:eastAsia="Times New Roman" w:cs="Times New Roman"/>
          <w:color w:val="000000"/>
          <w:sz w:val="24"/>
          <w:szCs w:val="24"/>
          <w:lang w:val="sr-Latn-CS"/>
        </w:rPr>
        <w:t xml:space="preserve">Школа је донела, на основу чланова 27. и 48.  </w:t>
      </w:r>
      <w:r w:rsidRPr="00933517">
        <w:rPr>
          <w:rFonts w:eastAsia="Times New Roman" w:cs="Times New Roman"/>
          <w:bCs/>
          <w:sz w:val="24"/>
          <w:szCs w:val="24"/>
          <w:lang w:val="sr-Latn-CS"/>
        </w:rPr>
        <w:t>Закона о основном образовању и васпитању (</w:t>
      </w:r>
      <w:r>
        <w:rPr>
          <w:rFonts w:eastAsia="Times New Roman" w:cs="Times New Roman"/>
          <w:bCs/>
          <w:sz w:val="24"/>
          <w:szCs w:val="24"/>
        </w:rPr>
        <w:t>„</w:t>
      </w:r>
      <w:r>
        <w:rPr>
          <w:rFonts w:eastAsia="Times New Roman" w:cs="Times New Roman"/>
          <w:bCs/>
          <w:sz w:val="24"/>
          <w:szCs w:val="24"/>
          <w:lang w:val="sr-Latn-CS"/>
        </w:rPr>
        <w:t>Сл</w:t>
      </w:r>
      <w:r>
        <w:rPr>
          <w:rFonts w:eastAsia="Times New Roman" w:cs="Times New Roman"/>
          <w:bCs/>
          <w:sz w:val="24"/>
          <w:szCs w:val="24"/>
        </w:rPr>
        <w:t xml:space="preserve">ужбени </w:t>
      </w:r>
      <w:r>
        <w:rPr>
          <w:rFonts w:eastAsia="Times New Roman" w:cs="Times New Roman"/>
          <w:bCs/>
          <w:sz w:val="24"/>
          <w:szCs w:val="24"/>
          <w:lang w:val="sr-Latn-CS"/>
        </w:rPr>
        <w:t>гл</w:t>
      </w:r>
      <w:r>
        <w:rPr>
          <w:rFonts w:eastAsia="Times New Roman" w:cs="Times New Roman"/>
          <w:bCs/>
          <w:sz w:val="24"/>
          <w:szCs w:val="24"/>
        </w:rPr>
        <w:t xml:space="preserve">асник РС“ </w:t>
      </w:r>
      <w:r>
        <w:rPr>
          <w:rFonts w:eastAsia="Times New Roman" w:cs="Times New Roman"/>
          <w:bCs/>
          <w:sz w:val="24"/>
          <w:szCs w:val="24"/>
          <w:lang w:val="sr-Latn-CS"/>
        </w:rPr>
        <w:t>55/</w:t>
      </w:r>
      <w:r>
        <w:rPr>
          <w:rFonts w:eastAsia="Times New Roman" w:cs="Times New Roman"/>
          <w:bCs/>
          <w:sz w:val="24"/>
          <w:szCs w:val="24"/>
        </w:rPr>
        <w:t>20</w:t>
      </w:r>
      <w:r>
        <w:rPr>
          <w:rFonts w:eastAsia="Times New Roman" w:cs="Times New Roman"/>
          <w:bCs/>
          <w:sz w:val="24"/>
          <w:szCs w:val="24"/>
          <w:lang w:val="sr-Latn-CS"/>
        </w:rPr>
        <w:t>13,</w:t>
      </w:r>
      <w:r>
        <w:rPr>
          <w:rFonts w:eastAsia="Times New Roman" w:cs="Times New Roman"/>
          <w:bCs/>
          <w:sz w:val="24"/>
          <w:szCs w:val="24"/>
        </w:rPr>
        <w:t xml:space="preserve"> 101/2017, 27/2018-др.закон, 129/2021. и 92/2023.</w:t>
      </w:r>
      <w:r w:rsidRPr="00933517">
        <w:rPr>
          <w:rFonts w:eastAsia="Times New Roman" w:cs="Times New Roman"/>
          <w:bCs/>
          <w:sz w:val="24"/>
          <w:szCs w:val="24"/>
          <w:lang w:val="sr-Latn-CS"/>
        </w:rPr>
        <w:t>)</w:t>
      </w:r>
      <w:r w:rsidRPr="00933517">
        <w:rPr>
          <w:rFonts w:eastAsia="Times New Roman" w:cs="Times New Roman"/>
          <w:color w:val="000000"/>
          <w:sz w:val="24"/>
          <w:szCs w:val="24"/>
          <w:lang w:val="sr-Latn-CS"/>
        </w:rPr>
        <w:t>, Програм сарадње са породицом који је саставни део Школског програма. Овим  је планирано доношење Оперативног плана активности  за реализацију наведеног Програма.</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tbl>
      <w:tblPr>
        <w:tblW w:w="141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5850"/>
        <w:gridCol w:w="2335"/>
        <w:gridCol w:w="2970"/>
        <w:gridCol w:w="2070"/>
      </w:tblGrid>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Ред.бр.</w:t>
            </w:r>
          </w:p>
        </w:tc>
        <w:tc>
          <w:tcPr>
            <w:tcW w:w="585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Cyrl-CS"/>
              </w:rPr>
            </w:pPr>
            <w:r w:rsidRPr="00933517">
              <w:rPr>
                <w:rFonts w:eastAsia="Times New Roman" w:cs="Times New Roman"/>
                <w:b/>
                <w:sz w:val="24"/>
                <w:szCs w:val="24"/>
                <w:lang w:val="sr-Cyrl-CS"/>
              </w:rPr>
              <w:t>Садржај сарадње</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 xml:space="preserve">Начин реализације </w:t>
            </w:r>
          </w:p>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Cyrl-CS"/>
              </w:rPr>
              <w:t xml:space="preserve"> </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Cyrl-CS"/>
              </w:rPr>
            </w:pPr>
            <w:r w:rsidRPr="00933517">
              <w:rPr>
                <w:rFonts w:eastAsia="Times New Roman" w:cs="Times New Roman"/>
                <w:b/>
                <w:sz w:val="24"/>
                <w:szCs w:val="24"/>
                <w:lang w:val="sr-Latn-CS"/>
              </w:rPr>
              <w:t>Носиоци активности</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Cyrl-CS"/>
              </w:rPr>
              <w:t>Време реализ</w:t>
            </w:r>
            <w:r w:rsidRPr="00933517">
              <w:rPr>
                <w:rFonts w:eastAsia="Times New Roman" w:cs="Times New Roman"/>
                <w:b/>
                <w:sz w:val="24"/>
                <w:szCs w:val="24"/>
                <w:lang w:val="sr-Latn-CS"/>
              </w:rPr>
              <w:t>ације</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1.</w:t>
            </w:r>
          </w:p>
        </w:tc>
        <w:tc>
          <w:tcPr>
            <w:tcW w:w="5850" w:type="dxa"/>
            <w:shd w:val="clear" w:color="auto" w:fill="auto"/>
            <w:vAlign w:val="center"/>
          </w:tcPr>
          <w:p w:rsidR="00713AE1" w:rsidRPr="00133B51" w:rsidRDefault="00713AE1" w:rsidP="00713AE1">
            <w:pPr>
              <w:spacing w:after="0" w:line="240" w:lineRule="auto"/>
              <w:rPr>
                <w:rFonts w:eastAsia="Times New Roman" w:cs="Times New Roman"/>
                <w:bCs/>
                <w:sz w:val="24"/>
                <w:szCs w:val="24"/>
              </w:rPr>
            </w:pPr>
            <w:r w:rsidRPr="00933517">
              <w:rPr>
                <w:rFonts w:eastAsia="Times New Roman" w:cs="Times New Roman"/>
                <w:sz w:val="24"/>
                <w:szCs w:val="24"/>
                <w:lang w:val="sr-Latn-CS"/>
              </w:rPr>
              <w:t>Родитељски састанци према школском</w:t>
            </w:r>
            <w:r w:rsidRPr="00933517">
              <w:rPr>
                <w:rFonts w:eastAsia="Times New Roman" w:cs="Times New Roman"/>
                <w:b/>
                <w:sz w:val="24"/>
                <w:szCs w:val="24"/>
                <w:lang w:val="sr-Latn-CS"/>
              </w:rPr>
              <w:t xml:space="preserve"> </w:t>
            </w:r>
            <w:r w:rsidRPr="00933517">
              <w:rPr>
                <w:rFonts w:eastAsia="Times New Roman" w:cs="Times New Roman"/>
                <w:bCs/>
                <w:sz w:val="24"/>
                <w:szCs w:val="24"/>
                <w:lang w:val="sr-Cyrl-CS"/>
              </w:rPr>
              <w:t>календар</w:t>
            </w:r>
            <w:r w:rsidRPr="00933517">
              <w:rPr>
                <w:rFonts w:eastAsia="Times New Roman" w:cs="Times New Roman"/>
                <w:bCs/>
                <w:sz w:val="24"/>
                <w:szCs w:val="24"/>
                <w:lang w:val="sr-Latn-CS"/>
              </w:rPr>
              <w:t>у</w:t>
            </w:r>
            <w:r w:rsidRPr="00933517">
              <w:rPr>
                <w:rFonts w:eastAsia="Times New Roman" w:cs="Times New Roman"/>
                <w:bCs/>
                <w:sz w:val="24"/>
                <w:szCs w:val="24"/>
                <w:lang w:val="sr-Cyrl-CS"/>
              </w:rPr>
              <w:t xml:space="preserve"> образовно-васпитног рада основне школе</w:t>
            </w:r>
            <w:r w:rsidRPr="00933517">
              <w:rPr>
                <w:rFonts w:eastAsia="Times New Roman" w:cs="Times New Roman"/>
                <w:bCs/>
                <w:sz w:val="24"/>
                <w:szCs w:val="24"/>
              </w:rPr>
              <w:t xml:space="preserve"> “</w:t>
            </w:r>
            <w:r>
              <w:rPr>
                <w:rFonts w:eastAsia="Times New Roman" w:cs="Times New Roman"/>
                <w:bCs/>
                <w:sz w:val="24"/>
                <w:szCs w:val="24"/>
              </w:rPr>
              <w:t xml:space="preserve">Свети </w:t>
            </w:r>
            <w:r>
              <w:rPr>
                <w:rFonts w:eastAsia="Times New Roman" w:cs="Times New Roman"/>
                <w:bCs/>
                <w:sz w:val="24"/>
                <w:szCs w:val="24"/>
              </w:rPr>
              <w:lastRenderedPageBreak/>
              <w:t>Сава</w:t>
            </w:r>
            <w:r w:rsidRPr="00933517">
              <w:rPr>
                <w:rFonts w:eastAsia="Times New Roman" w:cs="Times New Roman"/>
                <w:bCs/>
                <w:sz w:val="24"/>
                <w:szCs w:val="24"/>
              </w:rPr>
              <w:t xml:space="preserve">“ </w:t>
            </w:r>
            <w:r>
              <w:rPr>
                <w:rFonts w:eastAsia="Times New Roman" w:cs="Times New Roman"/>
                <w:bCs/>
                <w:sz w:val="24"/>
                <w:szCs w:val="24"/>
              </w:rPr>
              <w:t>у Пријепољу</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lastRenderedPageBreak/>
              <w:t>Састанци, разговор, информисање,</w:t>
            </w:r>
          </w:p>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lastRenderedPageBreak/>
              <w:t>саветовање</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lastRenderedPageBreak/>
              <w:t>Одељењске старешине</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Према школском календару</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rPr>
            </w:pPr>
            <w:r w:rsidRPr="00933517">
              <w:rPr>
                <w:rFonts w:eastAsia="Times New Roman" w:cs="Times New Roman"/>
                <w:b/>
                <w:sz w:val="24"/>
                <w:szCs w:val="24"/>
              </w:rPr>
              <w:lastRenderedPageBreak/>
              <w:t>2.</w:t>
            </w:r>
          </w:p>
        </w:tc>
        <w:tc>
          <w:tcPr>
            <w:tcW w:w="585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Индивидуални разговори са родитељима</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Разговор,</w:t>
            </w:r>
          </w:p>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информисање  саветовање</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Одељењске старешине,предметни наставници</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Према потреби</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rPr>
            </w:pPr>
            <w:r w:rsidRPr="00933517">
              <w:rPr>
                <w:rFonts w:eastAsia="Times New Roman" w:cs="Times New Roman"/>
                <w:b/>
                <w:sz w:val="24"/>
                <w:szCs w:val="24"/>
              </w:rPr>
              <w:t>3.</w:t>
            </w:r>
          </w:p>
        </w:tc>
        <w:tc>
          <w:tcPr>
            <w:tcW w:w="5850" w:type="dxa"/>
            <w:shd w:val="clear" w:color="auto" w:fill="auto"/>
            <w:vAlign w:val="center"/>
          </w:tcPr>
          <w:p w:rsidR="00713AE1" w:rsidRPr="00133B51" w:rsidRDefault="00713AE1" w:rsidP="00713AE1">
            <w:pPr>
              <w:spacing w:after="0" w:line="240" w:lineRule="auto"/>
              <w:rPr>
                <w:rFonts w:eastAsia="Times New Roman" w:cs="Times New Roman"/>
                <w:sz w:val="24"/>
                <w:szCs w:val="24"/>
              </w:rPr>
            </w:pPr>
            <w:r w:rsidRPr="00933517">
              <w:rPr>
                <w:rFonts w:eastAsia="Times New Roman" w:cs="Times New Roman"/>
                <w:sz w:val="24"/>
                <w:szCs w:val="24"/>
                <w:lang w:val="sr-Latn-CS"/>
              </w:rPr>
              <w:t>Саветодавни разговори са педагошком службом</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Саветодавни рад</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Педагог, родитељи</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Према потреби</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4.</w:t>
            </w:r>
          </w:p>
        </w:tc>
        <w:tc>
          <w:tcPr>
            <w:tcW w:w="585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Сарадња са групама родитеља</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Договарање, разговор, препоруке</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Предметни наставници</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Према потреби</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5.</w:t>
            </w:r>
          </w:p>
        </w:tc>
        <w:tc>
          <w:tcPr>
            <w:tcW w:w="5850" w:type="dxa"/>
            <w:shd w:val="clear" w:color="auto" w:fill="auto"/>
            <w:vAlign w:val="center"/>
          </w:tcPr>
          <w:p w:rsidR="00713AE1" w:rsidRPr="00133B51" w:rsidRDefault="00713AE1" w:rsidP="00713AE1">
            <w:pPr>
              <w:spacing w:after="0" w:line="240" w:lineRule="auto"/>
              <w:rPr>
                <w:rFonts w:eastAsia="Times New Roman" w:cs="Times New Roman"/>
                <w:sz w:val="24"/>
                <w:szCs w:val="24"/>
              </w:rPr>
            </w:pPr>
            <w:r w:rsidRPr="00933517">
              <w:rPr>
                <w:rFonts w:eastAsia="Times New Roman" w:cs="Times New Roman"/>
                <w:sz w:val="24"/>
                <w:szCs w:val="24"/>
                <w:lang w:val="sr-Latn-CS"/>
              </w:rPr>
              <w:t xml:space="preserve">Заједнички састанци ученика, родитеља и одељењских старешина </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Предлози, саветовање</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Одељењске старешине</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Према потреби</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6.</w:t>
            </w:r>
          </w:p>
        </w:tc>
        <w:tc>
          <w:tcPr>
            <w:tcW w:w="5850" w:type="dxa"/>
            <w:shd w:val="clear" w:color="auto" w:fill="auto"/>
            <w:vAlign w:val="center"/>
          </w:tcPr>
          <w:p w:rsidR="00713AE1" w:rsidRPr="00133B51" w:rsidRDefault="00713AE1" w:rsidP="00713AE1">
            <w:pPr>
              <w:spacing w:after="0" w:line="240" w:lineRule="auto"/>
              <w:rPr>
                <w:rFonts w:eastAsia="Times New Roman" w:cs="Times New Roman"/>
                <w:sz w:val="24"/>
                <w:szCs w:val="24"/>
              </w:rPr>
            </w:pPr>
            <w:r w:rsidRPr="00933517">
              <w:rPr>
                <w:rFonts w:eastAsia="Times New Roman" w:cs="Times New Roman"/>
                <w:sz w:val="24"/>
                <w:szCs w:val="24"/>
                <w:lang w:val="sr-Latn-CS"/>
              </w:rPr>
              <w:t>Заједнички састанци ученика 8. разреда, родитеља одељењских старешина и управе школе</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Препоруке, савети, предлози</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Одељењске старешине, управа школе</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Мај</w:t>
            </w:r>
          </w:p>
          <w:p w:rsidR="00713AE1" w:rsidRPr="00933517" w:rsidRDefault="00713AE1" w:rsidP="00713AE1">
            <w:pPr>
              <w:spacing w:after="0" w:line="240" w:lineRule="auto"/>
              <w:rPr>
                <w:rFonts w:eastAsia="Times New Roman" w:cs="Times New Roman"/>
                <w:sz w:val="24"/>
                <w:szCs w:val="24"/>
                <w:lang w:val="sr-Latn-CS"/>
              </w:rPr>
            </w:pP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7.</w:t>
            </w:r>
          </w:p>
        </w:tc>
        <w:tc>
          <w:tcPr>
            <w:tcW w:w="585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Сарадња са родитељима ученика који заостају у раду или исказују непримерено понашање</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Саветодавни – васпитни рад</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Одељењске старешине, стручни сарадник – педагог,  директор</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Према потреби</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8.</w:t>
            </w:r>
          </w:p>
        </w:tc>
        <w:tc>
          <w:tcPr>
            <w:tcW w:w="5850" w:type="dxa"/>
            <w:shd w:val="clear" w:color="auto" w:fill="auto"/>
            <w:vAlign w:val="center"/>
          </w:tcPr>
          <w:p w:rsidR="00713AE1" w:rsidRPr="00933517" w:rsidRDefault="00713AE1" w:rsidP="00713AE1">
            <w:pPr>
              <w:spacing w:after="0" w:line="240" w:lineRule="auto"/>
              <w:rPr>
                <w:rFonts w:eastAsia="Times New Roman" w:cs="Times New Roman"/>
                <w:sz w:val="24"/>
                <w:szCs w:val="24"/>
              </w:rPr>
            </w:pPr>
            <w:r w:rsidRPr="00933517">
              <w:rPr>
                <w:rFonts w:eastAsia="Times New Roman" w:cs="Times New Roman"/>
                <w:sz w:val="24"/>
                <w:szCs w:val="24"/>
                <w:lang w:val="sr-Latn-CS"/>
              </w:rPr>
              <w:t>Укључивање родитеља у пројекте око организационих и финансијских питања с циљем унапређења образовно – васпитног рада у школи (донације)</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Донаторство </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Управа школе, родитељи</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II полугодиште</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9.</w:t>
            </w:r>
          </w:p>
        </w:tc>
        <w:tc>
          <w:tcPr>
            <w:tcW w:w="585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Укључивање родитеља у доношењу одлука ок</w:t>
            </w:r>
            <w:r>
              <w:rPr>
                <w:rFonts w:eastAsia="Times New Roman" w:cs="Times New Roman"/>
                <w:sz w:val="24"/>
                <w:szCs w:val="24"/>
                <w:lang w:val="sr-Latn-CS"/>
              </w:rPr>
              <w:t>о безбедносних услова и боравка</w:t>
            </w:r>
            <w:r w:rsidRPr="00933517">
              <w:rPr>
                <w:rFonts w:eastAsia="Times New Roman" w:cs="Times New Roman"/>
                <w:sz w:val="24"/>
                <w:szCs w:val="24"/>
                <w:lang w:val="sr-Latn-CS"/>
              </w:rPr>
              <w:t xml:space="preserve"> ученика у школи</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Доношење одлука, саветовање</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Одељењске старешине, представници Савета родитеља, управа школе</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 току школске године</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10.</w:t>
            </w:r>
          </w:p>
        </w:tc>
        <w:tc>
          <w:tcPr>
            <w:tcW w:w="585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Укључивање родитеља у органе школе (Савет родитеља, Школски одбор, </w:t>
            </w:r>
            <w:r w:rsidRPr="00933517">
              <w:rPr>
                <w:rFonts w:eastAsia="Times New Roman" w:cs="Times New Roman"/>
                <w:sz w:val="24"/>
                <w:szCs w:val="24"/>
              </w:rPr>
              <w:t>Ш</w:t>
            </w:r>
            <w:r w:rsidRPr="00933517">
              <w:rPr>
                <w:rFonts w:eastAsia="Times New Roman" w:cs="Times New Roman"/>
                <w:sz w:val="24"/>
                <w:szCs w:val="24"/>
                <w:lang w:val="sr-Latn-CS"/>
              </w:rPr>
              <w:t>колске тимове)</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Седнице, састанци, информисање</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Представници родитеља, управа школе, руководиоци тимова</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 току школске године</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11.</w:t>
            </w:r>
          </w:p>
        </w:tc>
        <w:tc>
          <w:tcPr>
            <w:tcW w:w="585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Отворени дан школе </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Посета родитеља/старатеља образовно – васпитном раду</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Предметни настваници, професори разредне наставе</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 току школске године</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12.</w:t>
            </w:r>
          </w:p>
        </w:tc>
        <w:tc>
          <w:tcPr>
            <w:tcW w:w="5850" w:type="dxa"/>
            <w:shd w:val="clear" w:color="auto" w:fill="auto"/>
            <w:vAlign w:val="center"/>
          </w:tcPr>
          <w:p w:rsidR="00713AE1" w:rsidRPr="00133B51" w:rsidRDefault="00713AE1" w:rsidP="00713AE1">
            <w:pPr>
              <w:spacing w:after="0" w:line="240" w:lineRule="auto"/>
              <w:rPr>
                <w:rFonts w:eastAsia="Times New Roman" w:cs="Times New Roman"/>
                <w:sz w:val="24"/>
                <w:szCs w:val="24"/>
              </w:rPr>
            </w:pPr>
            <w:r w:rsidRPr="00933517">
              <w:rPr>
                <w:rFonts w:eastAsia="Times New Roman" w:cs="Times New Roman"/>
                <w:sz w:val="24"/>
                <w:szCs w:val="24"/>
                <w:lang w:val="sr-Latn-CS"/>
              </w:rPr>
              <w:t>Присуство родитеља културно – забавним програмима школе</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Приредбе, изложбе</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Управа школе, одељњске старешине</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Према календару школе</w:t>
            </w:r>
          </w:p>
        </w:tc>
      </w:tr>
      <w:tr w:rsidR="00713AE1" w:rsidRPr="00933517" w:rsidTr="00713AE1">
        <w:tc>
          <w:tcPr>
            <w:tcW w:w="900" w:type="dxa"/>
            <w:shd w:val="clear" w:color="auto" w:fill="auto"/>
            <w:vAlign w:val="center"/>
          </w:tcPr>
          <w:p w:rsidR="00713AE1" w:rsidRPr="00933517" w:rsidRDefault="00713AE1" w:rsidP="00713AE1">
            <w:pPr>
              <w:spacing w:after="0" w:line="240" w:lineRule="auto"/>
              <w:rPr>
                <w:rFonts w:eastAsia="Times New Roman" w:cs="Times New Roman"/>
                <w:b/>
                <w:sz w:val="24"/>
                <w:szCs w:val="24"/>
                <w:lang w:val="sr-Latn-CS"/>
              </w:rPr>
            </w:pPr>
            <w:r w:rsidRPr="00933517">
              <w:rPr>
                <w:rFonts w:eastAsia="Times New Roman" w:cs="Times New Roman"/>
                <w:b/>
                <w:sz w:val="24"/>
                <w:szCs w:val="24"/>
                <w:lang w:val="sr-Latn-CS"/>
              </w:rPr>
              <w:t>13.</w:t>
            </w:r>
          </w:p>
        </w:tc>
        <w:tc>
          <w:tcPr>
            <w:tcW w:w="585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Анкетирање родитеља:</w:t>
            </w:r>
            <w:r>
              <w:rPr>
                <w:rFonts w:eastAsia="Times New Roman" w:cs="Times New Roman"/>
                <w:sz w:val="24"/>
                <w:szCs w:val="24"/>
              </w:rPr>
              <w:t xml:space="preserve"> </w:t>
            </w:r>
            <w:r w:rsidRPr="00933517">
              <w:rPr>
                <w:rFonts w:eastAsia="Times New Roman" w:cs="Times New Roman"/>
                <w:sz w:val="24"/>
                <w:szCs w:val="24"/>
                <w:lang w:val="sr-Latn-CS"/>
              </w:rPr>
              <w:t xml:space="preserve">Оцена сарадње школе с </w:t>
            </w:r>
          </w:p>
          <w:p w:rsidR="00713AE1" w:rsidRPr="00133B51" w:rsidRDefault="00713AE1" w:rsidP="00713AE1">
            <w:pPr>
              <w:spacing w:after="0" w:line="240" w:lineRule="auto"/>
              <w:rPr>
                <w:rFonts w:eastAsia="Times New Roman" w:cs="Times New Roman"/>
                <w:sz w:val="24"/>
                <w:szCs w:val="24"/>
              </w:rPr>
            </w:pPr>
            <w:r w:rsidRPr="00933517">
              <w:rPr>
                <w:rFonts w:eastAsia="Times New Roman" w:cs="Times New Roman"/>
                <w:sz w:val="24"/>
                <w:szCs w:val="24"/>
                <w:lang w:val="sr-Latn-CS"/>
              </w:rPr>
              <w:lastRenderedPageBreak/>
              <w:t>Породицом</w:t>
            </w:r>
          </w:p>
        </w:tc>
        <w:tc>
          <w:tcPr>
            <w:tcW w:w="2335"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lastRenderedPageBreak/>
              <w:t xml:space="preserve">Анкета </w:t>
            </w:r>
          </w:p>
        </w:tc>
        <w:tc>
          <w:tcPr>
            <w:tcW w:w="29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Педагог </w:t>
            </w:r>
          </w:p>
        </w:tc>
        <w:tc>
          <w:tcPr>
            <w:tcW w:w="2070" w:type="dxa"/>
            <w:shd w:val="clear" w:color="auto" w:fill="auto"/>
            <w:vAlign w:val="center"/>
          </w:tcPr>
          <w:p w:rsidR="00713AE1" w:rsidRPr="00933517" w:rsidRDefault="00713AE1" w:rsidP="00713AE1">
            <w:pPr>
              <w:spacing w:after="0" w:line="240" w:lineRule="auto"/>
              <w:rPr>
                <w:rFonts w:eastAsia="Times New Roman" w:cs="Times New Roman"/>
                <w:sz w:val="24"/>
                <w:szCs w:val="24"/>
                <w:lang w:val="sr-Latn-CS"/>
              </w:rPr>
            </w:pPr>
            <w:r w:rsidRPr="00933517">
              <w:rPr>
                <w:rFonts w:eastAsia="Times New Roman" w:cs="Times New Roman"/>
                <w:sz w:val="24"/>
                <w:szCs w:val="24"/>
                <w:lang w:val="sr-Latn-CS"/>
              </w:rPr>
              <w:t xml:space="preserve">Крај I и II </w:t>
            </w:r>
            <w:r w:rsidRPr="00933517">
              <w:rPr>
                <w:rFonts w:eastAsia="Times New Roman" w:cs="Times New Roman"/>
                <w:sz w:val="24"/>
                <w:szCs w:val="24"/>
                <w:lang w:val="sr-Latn-CS"/>
              </w:rPr>
              <w:lastRenderedPageBreak/>
              <w:t>полугодишта</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rPr>
          <w:rFonts w:cs="Times New Roman"/>
          <w:b/>
          <w:bCs/>
          <w:color w:val="000000"/>
          <w:sz w:val="24"/>
          <w:szCs w:val="24"/>
        </w:rPr>
      </w:pPr>
      <w:r>
        <w:rPr>
          <w:rFonts w:cs="Times New Roman"/>
          <w:b/>
          <w:bCs/>
          <w:color w:val="000000"/>
          <w:sz w:val="24"/>
          <w:szCs w:val="24"/>
        </w:rPr>
        <w:br w:type="page"/>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rPr>
      </w:pPr>
      <w:r>
        <w:rPr>
          <w:rFonts w:cs="Times New Roman"/>
          <w:b/>
          <w:bCs/>
          <w:color w:val="000000"/>
          <w:sz w:val="24"/>
          <w:szCs w:val="24"/>
        </w:rPr>
        <w:lastRenderedPageBreak/>
        <w:t>ПРОГРАМ ИЗЛЕТА, ЕКСКУРЗИЈА И НАСТАВЕ У ПРИРОДИ</w:t>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rPr>
      </w:pPr>
    </w:p>
    <w:p w:rsidR="00713AE1" w:rsidRDefault="00713AE1" w:rsidP="00713AE1">
      <w:pPr>
        <w:spacing w:after="0" w:line="240" w:lineRule="auto"/>
        <w:jc w:val="both"/>
        <w:rPr>
          <w:rFonts w:eastAsia="Times New Roman" w:cs="Times New Roman"/>
          <w:color w:val="000000"/>
          <w:sz w:val="24"/>
          <w:szCs w:val="24"/>
        </w:rPr>
      </w:pPr>
      <w:r w:rsidRPr="00933517">
        <w:rPr>
          <w:rFonts w:eastAsia="Times New Roman" w:cs="Times New Roman"/>
          <w:color w:val="000000"/>
          <w:sz w:val="24"/>
          <w:szCs w:val="24"/>
          <w:lang w:val="sr-Latn-CS"/>
        </w:rPr>
        <w:t>Школа је донела, на основу чланова 27. и 4</w:t>
      </w:r>
      <w:r>
        <w:rPr>
          <w:rFonts w:eastAsia="Times New Roman" w:cs="Times New Roman"/>
          <w:color w:val="000000"/>
          <w:sz w:val="24"/>
          <w:szCs w:val="24"/>
        </w:rPr>
        <w:t>9</w:t>
      </w:r>
      <w:r w:rsidRPr="00933517">
        <w:rPr>
          <w:rFonts w:eastAsia="Times New Roman" w:cs="Times New Roman"/>
          <w:color w:val="000000"/>
          <w:sz w:val="24"/>
          <w:szCs w:val="24"/>
          <w:lang w:val="sr-Latn-CS"/>
        </w:rPr>
        <w:t xml:space="preserve">.  </w:t>
      </w:r>
      <w:r w:rsidRPr="00933517">
        <w:rPr>
          <w:rFonts w:eastAsia="Times New Roman" w:cs="Times New Roman"/>
          <w:bCs/>
          <w:sz w:val="24"/>
          <w:szCs w:val="24"/>
          <w:lang w:val="sr-Latn-CS"/>
        </w:rPr>
        <w:t>Закона о основном образовању и васпитању (</w:t>
      </w:r>
      <w:r>
        <w:rPr>
          <w:rFonts w:eastAsia="Times New Roman" w:cs="Times New Roman"/>
          <w:bCs/>
          <w:sz w:val="24"/>
          <w:szCs w:val="24"/>
        </w:rPr>
        <w:t>„</w:t>
      </w:r>
      <w:r>
        <w:rPr>
          <w:rFonts w:eastAsia="Times New Roman" w:cs="Times New Roman"/>
          <w:bCs/>
          <w:sz w:val="24"/>
          <w:szCs w:val="24"/>
          <w:lang w:val="sr-Latn-CS"/>
        </w:rPr>
        <w:t>Сл</w:t>
      </w:r>
      <w:r>
        <w:rPr>
          <w:rFonts w:eastAsia="Times New Roman" w:cs="Times New Roman"/>
          <w:bCs/>
          <w:sz w:val="24"/>
          <w:szCs w:val="24"/>
        </w:rPr>
        <w:t xml:space="preserve">ужбени </w:t>
      </w:r>
      <w:r>
        <w:rPr>
          <w:rFonts w:eastAsia="Times New Roman" w:cs="Times New Roman"/>
          <w:bCs/>
          <w:sz w:val="24"/>
          <w:szCs w:val="24"/>
          <w:lang w:val="sr-Latn-CS"/>
        </w:rPr>
        <w:t>гл</w:t>
      </w:r>
      <w:r>
        <w:rPr>
          <w:rFonts w:eastAsia="Times New Roman" w:cs="Times New Roman"/>
          <w:bCs/>
          <w:sz w:val="24"/>
          <w:szCs w:val="24"/>
        </w:rPr>
        <w:t xml:space="preserve">асник РС“ </w:t>
      </w:r>
      <w:r>
        <w:rPr>
          <w:rFonts w:eastAsia="Times New Roman" w:cs="Times New Roman"/>
          <w:bCs/>
          <w:sz w:val="24"/>
          <w:szCs w:val="24"/>
          <w:lang w:val="sr-Latn-CS"/>
        </w:rPr>
        <w:t>55/</w:t>
      </w:r>
      <w:r>
        <w:rPr>
          <w:rFonts w:eastAsia="Times New Roman" w:cs="Times New Roman"/>
          <w:bCs/>
          <w:sz w:val="24"/>
          <w:szCs w:val="24"/>
        </w:rPr>
        <w:t>20</w:t>
      </w:r>
      <w:r>
        <w:rPr>
          <w:rFonts w:eastAsia="Times New Roman" w:cs="Times New Roman"/>
          <w:bCs/>
          <w:sz w:val="24"/>
          <w:szCs w:val="24"/>
          <w:lang w:val="sr-Latn-CS"/>
        </w:rPr>
        <w:t>13,</w:t>
      </w:r>
      <w:r>
        <w:rPr>
          <w:rFonts w:eastAsia="Times New Roman" w:cs="Times New Roman"/>
          <w:bCs/>
          <w:sz w:val="24"/>
          <w:szCs w:val="24"/>
        </w:rPr>
        <w:t xml:space="preserve"> 101/2017, 27/2018-др.закон, 129/2021. и 92/2023.</w:t>
      </w:r>
      <w:r w:rsidRPr="00933517">
        <w:rPr>
          <w:rFonts w:eastAsia="Times New Roman" w:cs="Times New Roman"/>
          <w:bCs/>
          <w:sz w:val="24"/>
          <w:szCs w:val="24"/>
          <w:lang w:val="sr-Latn-CS"/>
        </w:rPr>
        <w:t>)</w:t>
      </w:r>
      <w:r w:rsidRPr="00933517">
        <w:rPr>
          <w:rFonts w:eastAsia="Times New Roman" w:cs="Times New Roman"/>
          <w:color w:val="000000"/>
          <w:sz w:val="24"/>
          <w:szCs w:val="24"/>
          <w:lang w:val="sr-Latn-CS"/>
        </w:rPr>
        <w:t xml:space="preserve">, Програм </w:t>
      </w:r>
      <w:r>
        <w:rPr>
          <w:rFonts w:eastAsia="Times New Roman" w:cs="Times New Roman"/>
          <w:color w:val="000000"/>
          <w:sz w:val="24"/>
          <w:szCs w:val="24"/>
        </w:rPr>
        <w:t>излета, екскурзија и наставе у природи</w:t>
      </w:r>
      <w:r w:rsidRPr="00933517">
        <w:rPr>
          <w:rFonts w:eastAsia="Times New Roman" w:cs="Times New Roman"/>
          <w:color w:val="000000"/>
          <w:sz w:val="24"/>
          <w:szCs w:val="24"/>
          <w:lang w:val="sr-Latn-CS"/>
        </w:rPr>
        <w:t xml:space="preserve"> који је саставни део Школског програма. </w:t>
      </w:r>
    </w:p>
    <w:p w:rsidR="00713AE1" w:rsidRPr="008304E7" w:rsidRDefault="00713AE1" w:rsidP="00713AE1">
      <w:pPr>
        <w:spacing w:after="0" w:line="240" w:lineRule="auto"/>
        <w:jc w:val="both"/>
        <w:rPr>
          <w:rFonts w:eastAsia="Times New Roman" w:cs="Times New Roman"/>
          <w:bCs/>
          <w:sz w:val="24"/>
          <w:szCs w:val="24"/>
        </w:rPr>
      </w:pPr>
    </w:p>
    <w:p w:rsidR="00713AE1" w:rsidRPr="00933517"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sz w:val="24"/>
          <w:szCs w:val="24"/>
          <w:lang w:val="sr-Cyrl-CS"/>
        </w:rPr>
        <w:t>Шкoлa ћe oргaнизoвaти eкскурзиjу зa учeникe у склaду сa Упутствoм зa oствaривaњe плaнa и прoгрaмa  вaннaстaвних и oстaлих aктивнoсти у oснoвнoj шкoли из Прaвилникa o нaстaвнoм плaну и прoгрaму.</w:t>
      </w:r>
      <w:r>
        <w:rPr>
          <w:rFonts w:eastAsia="Times New Roman" w:cs="Times New Roman"/>
          <w:bCs/>
          <w:sz w:val="24"/>
          <w:szCs w:val="24"/>
          <w:lang w:val="sr-Cyrl-CS"/>
        </w:rPr>
        <w:t xml:space="preserve"> </w:t>
      </w:r>
      <w:r w:rsidRPr="00933517">
        <w:rPr>
          <w:rFonts w:eastAsia="Times New Roman" w:cs="Times New Roman"/>
          <w:bCs/>
          <w:sz w:val="24"/>
          <w:szCs w:val="24"/>
          <w:lang w:val="sr-Cyrl-CS"/>
        </w:rPr>
        <w:t>Прoгрaм зa извoђeњe eкскурзиje дoнeћe Нaстaвничкo вeћe уз сaглaснoст Сaвeтa рoдитeљa и Шкoлскoг oдбoрa и у њeму ћe бити сaдржaни циљeви и зaдaци eкскурзиje, услoви, рeлaциje, врeмe извoђeњa, трajaњe, oбjeкти пoсeтe, нaчин финaнсирaњa, стручнo вoђствo, бeзбeднoст учeникa и други сaдржajи.</w:t>
      </w:r>
    </w:p>
    <w:p w:rsidR="00713AE1" w:rsidRPr="00933517"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sz w:val="24"/>
          <w:szCs w:val="24"/>
          <w:lang w:val="sr-Cyrl-CS"/>
        </w:rPr>
        <w:tab/>
        <w:t>Oснoвни услoви зa извoђeњe eкскурзиje су:</w:t>
      </w:r>
    </w:p>
    <w:p w:rsidR="00713AE1" w:rsidRPr="00933517"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sz w:val="24"/>
          <w:szCs w:val="24"/>
          <w:lang w:val="sr-Cyrl-CS"/>
        </w:rPr>
        <w:t>1. У истoм рaзрeду нa eкскурзиjу путуje нajмaњe 60% учeникa.</w:t>
      </w:r>
    </w:p>
    <w:p w:rsidR="00713AE1"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sz w:val="24"/>
          <w:szCs w:val="24"/>
          <w:lang w:val="sr-Cyrl-CS"/>
        </w:rPr>
        <w:t>2. Рoдитeљи учeникa дajу писмeну сaглaснoст нa услoвe и цeну eкскурзиje, уз прeдхoднo инфoрмисaњe o Прoгрaму eкскурзиje.</w:t>
      </w:r>
    </w:p>
    <w:p w:rsidR="00713AE1" w:rsidRPr="00933517" w:rsidRDefault="00713AE1" w:rsidP="00713AE1">
      <w:pPr>
        <w:spacing w:after="0" w:line="240" w:lineRule="auto"/>
        <w:jc w:val="both"/>
        <w:rPr>
          <w:rFonts w:eastAsia="Times New Roman" w:cs="Times New Roman"/>
          <w:bCs/>
          <w:sz w:val="24"/>
          <w:szCs w:val="24"/>
          <w:lang w:val="sr-Cyrl-CS"/>
        </w:rPr>
      </w:pPr>
      <w:r>
        <w:rPr>
          <w:rFonts w:eastAsia="Times New Roman" w:cs="Times New Roman"/>
          <w:bCs/>
          <w:sz w:val="24"/>
          <w:szCs w:val="24"/>
          <w:lang w:val="sr-Cyrl-CS"/>
        </w:rPr>
        <w:t>3. За ученике од 1. до 4. разреда настава у природи ће трајати 7 дана</w:t>
      </w:r>
    </w:p>
    <w:p w:rsidR="00713AE1" w:rsidRPr="00933517"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sz w:val="24"/>
          <w:szCs w:val="24"/>
          <w:lang w:val="sr-Cyrl-CS"/>
        </w:rPr>
        <w:t xml:space="preserve">3. Зa учeникe </w:t>
      </w:r>
      <w:r>
        <w:rPr>
          <w:rFonts w:eastAsia="Times New Roman" w:cs="Times New Roman"/>
          <w:bCs/>
          <w:sz w:val="24"/>
          <w:szCs w:val="24"/>
          <w:lang w:val="sr-Cyrl-CS"/>
        </w:rPr>
        <w:t>5. и 6.</w:t>
      </w:r>
      <w:r w:rsidRPr="00933517">
        <w:rPr>
          <w:rFonts w:eastAsia="Times New Roman" w:cs="Times New Roman"/>
          <w:bCs/>
          <w:sz w:val="24"/>
          <w:szCs w:val="24"/>
          <w:lang w:val="sr-Cyrl-CS"/>
        </w:rPr>
        <w:t xml:space="preserve"> рaзрeдa eкскурзиja трaje </w:t>
      </w:r>
      <w:r>
        <w:rPr>
          <w:rFonts w:eastAsia="Times New Roman" w:cs="Times New Roman"/>
          <w:bCs/>
          <w:sz w:val="24"/>
          <w:szCs w:val="24"/>
          <w:lang w:val="sr-Cyrl-CS"/>
        </w:rPr>
        <w:t>два</w:t>
      </w:r>
      <w:r w:rsidRPr="00933517">
        <w:rPr>
          <w:rFonts w:eastAsia="Times New Roman" w:cs="Times New Roman"/>
          <w:bCs/>
          <w:sz w:val="24"/>
          <w:szCs w:val="24"/>
          <w:lang w:val="sr-Cyrl-CS"/>
        </w:rPr>
        <w:t xml:space="preserve">, a зa учeникe </w:t>
      </w:r>
      <w:r>
        <w:rPr>
          <w:rFonts w:eastAsia="Times New Roman" w:cs="Times New Roman"/>
          <w:bCs/>
          <w:sz w:val="24"/>
          <w:szCs w:val="24"/>
          <w:lang w:val="sr-Cyrl-CS"/>
        </w:rPr>
        <w:t xml:space="preserve">7. и </w:t>
      </w:r>
      <w:r w:rsidRPr="00933517">
        <w:rPr>
          <w:rFonts w:eastAsia="Times New Roman" w:cs="Times New Roman"/>
          <w:bCs/>
          <w:sz w:val="24"/>
          <w:szCs w:val="24"/>
          <w:lang w:val="sr-Latn-CS"/>
        </w:rPr>
        <w:t>8.</w:t>
      </w:r>
      <w:r w:rsidRPr="00933517">
        <w:rPr>
          <w:rFonts w:eastAsia="Times New Roman" w:cs="Times New Roman"/>
          <w:bCs/>
          <w:sz w:val="24"/>
          <w:szCs w:val="24"/>
          <w:lang w:val="sr-Cyrl-CS"/>
        </w:rPr>
        <w:t xml:space="preserve"> рaзрeдa три дaнa.</w:t>
      </w:r>
    </w:p>
    <w:p w:rsidR="00713AE1" w:rsidRPr="00933517"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sz w:val="24"/>
          <w:szCs w:val="24"/>
          <w:lang w:val="sr-Cyrl-CS"/>
        </w:rPr>
        <w:t>4. Шкoлa ћe рaсписaти jaвни oглaс, у днeвнoм листу, зa прикупљaњe пoнудa oд туристичких aгeнциja, кoje мoрajу сaдржaти кaлкулaциjу трoшкoвa.</w:t>
      </w:r>
    </w:p>
    <w:p w:rsidR="00713AE1" w:rsidRPr="00933517"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sz w:val="24"/>
          <w:szCs w:val="24"/>
          <w:lang w:val="sr-Cyrl-CS"/>
        </w:rPr>
        <w:t xml:space="preserve">5. Сaглaснoст нa цeну eкскурзиje и oдлуку o висини днeвницa </w:t>
      </w:r>
      <w:r>
        <w:rPr>
          <w:rFonts w:eastAsia="Times New Roman" w:cs="Times New Roman"/>
          <w:bCs/>
          <w:sz w:val="24"/>
          <w:szCs w:val="24"/>
          <w:lang w:val="sr-Cyrl-CS"/>
        </w:rPr>
        <w:t>зa нaстaвникe и лeкaрa прaтиoцa</w:t>
      </w:r>
      <w:r w:rsidRPr="00933517">
        <w:rPr>
          <w:rFonts w:eastAsia="Times New Roman" w:cs="Times New Roman"/>
          <w:bCs/>
          <w:sz w:val="24"/>
          <w:szCs w:val="24"/>
          <w:lang w:val="sr-Cyrl-CS"/>
        </w:rPr>
        <w:t xml:space="preserve"> дaћe Сaвeт рoдитeљa, уз прeтхoдни прeдлoг рoдитeљa свaкoг oдeљeњa o висини днeвницa.</w:t>
      </w:r>
    </w:p>
    <w:p w:rsidR="00713AE1" w:rsidRPr="00933517"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sz w:val="24"/>
          <w:szCs w:val="24"/>
          <w:lang w:val="sr-Cyrl-CS"/>
        </w:rPr>
        <w:t>6. Сaвeт рoдитeљa дaћe сaглaснoст нa избoр aгeнциje.</w:t>
      </w:r>
    </w:p>
    <w:p w:rsidR="00713AE1" w:rsidRPr="00933517"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sz w:val="24"/>
          <w:szCs w:val="24"/>
          <w:lang w:val="sr-Cyrl-CS"/>
        </w:rPr>
        <w:t xml:space="preserve">7. Зa учeникe </w:t>
      </w:r>
      <w:r>
        <w:rPr>
          <w:rFonts w:eastAsia="Times New Roman" w:cs="Times New Roman"/>
          <w:bCs/>
          <w:sz w:val="24"/>
          <w:szCs w:val="24"/>
        </w:rPr>
        <w:t>од 5</w:t>
      </w:r>
      <w:r w:rsidRPr="00933517">
        <w:rPr>
          <w:rFonts w:eastAsia="Times New Roman" w:cs="Times New Roman"/>
          <w:bCs/>
          <w:sz w:val="24"/>
          <w:szCs w:val="24"/>
          <w:lang w:val="sr-Latn-CS"/>
        </w:rPr>
        <w:t>.</w:t>
      </w:r>
      <w:r>
        <w:rPr>
          <w:rFonts w:eastAsia="Times New Roman" w:cs="Times New Roman"/>
          <w:bCs/>
          <w:sz w:val="24"/>
          <w:szCs w:val="24"/>
        </w:rPr>
        <w:t xml:space="preserve"> до 8. </w:t>
      </w:r>
      <w:r w:rsidRPr="00933517">
        <w:rPr>
          <w:rFonts w:eastAsia="Times New Roman" w:cs="Times New Roman"/>
          <w:bCs/>
          <w:sz w:val="24"/>
          <w:szCs w:val="24"/>
          <w:lang w:val="sr-Cyrl-CS"/>
        </w:rPr>
        <w:t>рaзрeдa oбeзбeдити здрaвствeнe листoвe уз прeтхoдни лeкaрски прeглeд, уз oбeзбeђeњe лeкaрa прaтиoцa зa врeмe путoвaњa.</w:t>
      </w:r>
    </w:p>
    <w:p w:rsidR="00713AE1" w:rsidRPr="00933517"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color w:val="000000"/>
          <w:sz w:val="24"/>
          <w:szCs w:val="24"/>
          <w:lang w:val="sr-Cyrl-CS"/>
        </w:rPr>
        <w:t>8. Прe путoвaњa oбeзбeдити увид у сaoбрaћajну дoкумeнтaциjу и тeхничку испрaвнoст aутoбусa</w:t>
      </w:r>
      <w:r w:rsidRPr="00933517">
        <w:rPr>
          <w:rFonts w:eastAsia="Times New Roman" w:cs="Times New Roman"/>
          <w:bCs/>
          <w:sz w:val="24"/>
          <w:szCs w:val="24"/>
          <w:lang w:val="sr-Cyrl-CS"/>
        </w:rPr>
        <w:t xml:space="preserve"> зa прeвoз учeникa и испуњeнoст услoвa зa удoбнoст и бeзбeднoст путoвaњa.</w:t>
      </w:r>
    </w:p>
    <w:p w:rsidR="00713AE1" w:rsidRPr="00933517"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sz w:val="24"/>
          <w:szCs w:val="24"/>
          <w:lang w:val="sr-Cyrl-CS"/>
        </w:rPr>
        <w:t xml:space="preserve">9. Нeпoсрeднo прeд путoвaњe oдржaти зajeднички сaстaнaк учeникa </w:t>
      </w:r>
      <w:r>
        <w:rPr>
          <w:rFonts w:eastAsia="Times New Roman" w:cs="Times New Roman"/>
          <w:bCs/>
          <w:sz w:val="24"/>
          <w:szCs w:val="24"/>
          <w:lang w:val="sr-Cyrl-CS"/>
        </w:rPr>
        <w:t xml:space="preserve">од 5. до </w:t>
      </w:r>
      <w:r w:rsidRPr="00933517">
        <w:rPr>
          <w:rFonts w:eastAsia="Times New Roman" w:cs="Times New Roman"/>
          <w:bCs/>
          <w:sz w:val="24"/>
          <w:szCs w:val="24"/>
          <w:lang w:val="sr-Latn-CS"/>
        </w:rPr>
        <w:t>8.</w:t>
      </w:r>
      <w:r w:rsidRPr="00933517">
        <w:rPr>
          <w:rFonts w:eastAsia="Times New Roman" w:cs="Times New Roman"/>
          <w:bCs/>
          <w:sz w:val="24"/>
          <w:szCs w:val="24"/>
          <w:lang w:val="sr-Cyrl-CS"/>
        </w:rPr>
        <w:t xml:space="preserve"> рaзрeдa и њихoвих рoдитeљa рaди инфoрмисaњa o испуњeнoсти услoвa зa путoвaњe и пoштoвaњa прaвилa у пoнaшaњу.</w:t>
      </w:r>
    </w:p>
    <w:p w:rsidR="00713AE1" w:rsidRPr="00933517" w:rsidRDefault="00713AE1" w:rsidP="00713AE1">
      <w:pPr>
        <w:spacing w:after="0" w:line="240" w:lineRule="auto"/>
        <w:jc w:val="both"/>
        <w:rPr>
          <w:rFonts w:eastAsia="Times New Roman" w:cs="Times New Roman"/>
          <w:bCs/>
          <w:sz w:val="24"/>
          <w:szCs w:val="24"/>
          <w:lang w:val="sr-Cyrl-CS"/>
        </w:rPr>
      </w:pPr>
      <w:r w:rsidRPr="00933517">
        <w:rPr>
          <w:rFonts w:eastAsia="Times New Roman" w:cs="Times New Roman"/>
          <w:bCs/>
          <w:sz w:val="24"/>
          <w:szCs w:val="24"/>
          <w:lang w:val="sr-Cyrl-CS"/>
        </w:rPr>
        <w:t>10. Шкoлa ћe спрoвeсти свe припрeмнe, тeхничкe,  oргaнизaциoнe и мaтeриjaлнo-финaсиjскe пoслoвe у припрeми eкскурзиje.</w:t>
      </w:r>
    </w:p>
    <w:p w:rsidR="00713AE1" w:rsidRDefault="00713AE1" w:rsidP="00713AE1">
      <w:pPr>
        <w:spacing w:after="0" w:line="240" w:lineRule="auto"/>
        <w:jc w:val="both"/>
        <w:rPr>
          <w:rFonts w:eastAsia="Times New Roman" w:cs="Times New Roman"/>
          <w:bCs/>
          <w:sz w:val="24"/>
          <w:szCs w:val="24"/>
        </w:rPr>
      </w:pPr>
      <w:r w:rsidRPr="00933517">
        <w:rPr>
          <w:rFonts w:eastAsia="Times New Roman" w:cs="Times New Roman"/>
          <w:bCs/>
          <w:sz w:val="24"/>
          <w:szCs w:val="24"/>
          <w:lang w:val="sr-Cyrl-CS"/>
        </w:rPr>
        <w:t>11. Нaкoн извoђeњa eкскурзиje припрeмити Извeштaj o рeaлизaциjи  Прoгрaмa кojи ћe рaзмaтрaти Нaстaвничкo вeћe и Сaвeт рoдитeљa, a усвojити Ш</w:t>
      </w:r>
      <w:r w:rsidRPr="00933517">
        <w:rPr>
          <w:rFonts w:eastAsia="Times New Roman" w:cs="Times New Roman"/>
          <w:bCs/>
          <w:sz w:val="24"/>
          <w:szCs w:val="24"/>
          <w:lang w:val="sr-Latn-CS"/>
        </w:rPr>
        <w:t>O</w:t>
      </w:r>
      <w:r>
        <w:rPr>
          <w:rFonts w:eastAsia="Times New Roman" w:cs="Times New Roman"/>
          <w:bCs/>
          <w:sz w:val="24"/>
          <w:szCs w:val="24"/>
        </w:rPr>
        <w:t>.</w:t>
      </w:r>
    </w:p>
    <w:p w:rsidR="00713AE1" w:rsidRDefault="00713AE1" w:rsidP="00713AE1">
      <w:pPr>
        <w:rPr>
          <w:rFonts w:eastAsia="Times New Roman" w:cs="Times New Roman"/>
          <w:bCs/>
          <w:sz w:val="24"/>
          <w:szCs w:val="24"/>
        </w:rPr>
      </w:pPr>
      <w:r>
        <w:rPr>
          <w:rFonts w:eastAsia="Times New Roman" w:cs="Times New Roman"/>
          <w:bCs/>
          <w:sz w:val="24"/>
          <w:szCs w:val="24"/>
        </w:rPr>
        <w:br w:type="page"/>
      </w:r>
    </w:p>
    <w:p w:rsidR="00713AE1" w:rsidRPr="008304E7" w:rsidRDefault="00713AE1" w:rsidP="00713AE1">
      <w:pPr>
        <w:spacing w:after="0" w:line="240" w:lineRule="auto"/>
        <w:jc w:val="center"/>
        <w:rPr>
          <w:rFonts w:eastAsia="Times New Roman" w:cs="Times New Roman"/>
          <w:b/>
          <w:bCs/>
          <w:sz w:val="24"/>
          <w:szCs w:val="24"/>
        </w:rPr>
      </w:pPr>
      <w:r w:rsidRPr="008304E7">
        <w:rPr>
          <w:rFonts w:eastAsia="Times New Roman" w:cs="Times New Roman"/>
          <w:b/>
          <w:bCs/>
          <w:sz w:val="24"/>
          <w:szCs w:val="24"/>
        </w:rPr>
        <w:lastRenderedPageBreak/>
        <w:t>ПРОГРАМ РАДА ШКОЛСКЕ БИБЛИОТЕКЕ</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autoSpaceDE w:val="0"/>
        <w:autoSpaceDN w:val="0"/>
        <w:adjustRightInd w:val="0"/>
        <w:spacing w:after="0" w:line="240" w:lineRule="auto"/>
        <w:jc w:val="both"/>
        <w:textAlignment w:val="center"/>
        <w:rPr>
          <w:rFonts w:eastAsia="Times New Roman" w:cs="Times New Roman"/>
          <w:color w:val="000000"/>
          <w:sz w:val="24"/>
          <w:szCs w:val="24"/>
        </w:rPr>
      </w:pPr>
      <w:r w:rsidRPr="00933517">
        <w:rPr>
          <w:rFonts w:eastAsia="Times New Roman" w:cs="Times New Roman"/>
          <w:color w:val="000000"/>
          <w:sz w:val="24"/>
          <w:szCs w:val="24"/>
          <w:lang w:val="sr-Latn-CS"/>
        </w:rPr>
        <w:t xml:space="preserve">Школа је донела, на основу чланова 27. и </w:t>
      </w:r>
      <w:r>
        <w:rPr>
          <w:rFonts w:eastAsia="Times New Roman" w:cs="Times New Roman"/>
          <w:color w:val="000000"/>
          <w:sz w:val="24"/>
          <w:szCs w:val="24"/>
        </w:rPr>
        <w:t>50</w:t>
      </w:r>
      <w:r w:rsidRPr="00933517">
        <w:rPr>
          <w:rFonts w:eastAsia="Times New Roman" w:cs="Times New Roman"/>
          <w:color w:val="000000"/>
          <w:sz w:val="24"/>
          <w:szCs w:val="24"/>
          <w:lang w:val="sr-Latn-CS"/>
        </w:rPr>
        <w:t xml:space="preserve">.  </w:t>
      </w:r>
      <w:r w:rsidRPr="00933517">
        <w:rPr>
          <w:rFonts w:eastAsia="Times New Roman" w:cs="Times New Roman"/>
          <w:bCs/>
          <w:sz w:val="24"/>
          <w:szCs w:val="24"/>
          <w:lang w:val="sr-Latn-CS"/>
        </w:rPr>
        <w:t>Закона о основном образовању и васпитању (</w:t>
      </w:r>
      <w:r>
        <w:rPr>
          <w:rFonts w:eastAsia="Times New Roman" w:cs="Times New Roman"/>
          <w:bCs/>
          <w:sz w:val="24"/>
          <w:szCs w:val="24"/>
        </w:rPr>
        <w:t>„</w:t>
      </w:r>
      <w:r>
        <w:rPr>
          <w:rFonts w:eastAsia="Times New Roman" w:cs="Times New Roman"/>
          <w:bCs/>
          <w:sz w:val="24"/>
          <w:szCs w:val="24"/>
          <w:lang w:val="sr-Latn-CS"/>
        </w:rPr>
        <w:t>Сл</w:t>
      </w:r>
      <w:r>
        <w:rPr>
          <w:rFonts w:eastAsia="Times New Roman" w:cs="Times New Roman"/>
          <w:bCs/>
          <w:sz w:val="24"/>
          <w:szCs w:val="24"/>
        </w:rPr>
        <w:t xml:space="preserve">ужбени </w:t>
      </w:r>
      <w:r>
        <w:rPr>
          <w:rFonts w:eastAsia="Times New Roman" w:cs="Times New Roman"/>
          <w:bCs/>
          <w:sz w:val="24"/>
          <w:szCs w:val="24"/>
          <w:lang w:val="sr-Latn-CS"/>
        </w:rPr>
        <w:t>гл</w:t>
      </w:r>
      <w:r>
        <w:rPr>
          <w:rFonts w:eastAsia="Times New Roman" w:cs="Times New Roman"/>
          <w:bCs/>
          <w:sz w:val="24"/>
          <w:szCs w:val="24"/>
        </w:rPr>
        <w:t xml:space="preserve">асник РС“ </w:t>
      </w:r>
      <w:r>
        <w:rPr>
          <w:rFonts w:eastAsia="Times New Roman" w:cs="Times New Roman"/>
          <w:bCs/>
          <w:sz w:val="24"/>
          <w:szCs w:val="24"/>
          <w:lang w:val="sr-Latn-CS"/>
        </w:rPr>
        <w:t>55/</w:t>
      </w:r>
      <w:r>
        <w:rPr>
          <w:rFonts w:eastAsia="Times New Roman" w:cs="Times New Roman"/>
          <w:bCs/>
          <w:sz w:val="24"/>
          <w:szCs w:val="24"/>
        </w:rPr>
        <w:t>20</w:t>
      </w:r>
      <w:r>
        <w:rPr>
          <w:rFonts w:eastAsia="Times New Roman" w:cs="Times New Roman"/>
          <w:bCs/>
          <w:sz w:val="24"/>
          <w:szCs w:val="24"/>
          <w:lang w:val="sr-Latn-CS"/>
        </w:rPr>
        <w:t>13,</w:t>
      </w:r>
      <w:r>
        <w:rPr>
          <w:rFonts w:eastAsia="Times New Roman" w:cs="Times New Roman"/>
          <w:bCs/>
          <w:sz w:val="24"/>
          <w:szCs w:val="24"/>
        </w:rPr>
        <w:t xml:space="preserve"> 101/2017, 27/2018-др.закон, 129/2021. и 92/2023.</w:t>
      </w:r>
      <w:r w:rsidRPr="00933517">
        <w:rPr>
          <w:rFonts w:eastAsia="Times New Roman" w:cs="Times New Roman"/>
          <w:bCs/>
          <w:sz w:val="24"/>
          <w:szCs w:val="24"/>
          <w:lang w:val="sr-Latn-CS"/>
        </w:rPr>
        <w:t>)</w:t>
      </w:r>
      <w:r w:rsidRPr="00933517">
        <w:rPr>
          <w:rFonts w:eastAsia="Times New Roman" w:cs="Times New Roman"/>
          <w:color w:val="000000"/>
          <w:sz w:val="24"/>
          <w:szCs w:val="24"/>
          <w:lang w:val="sr-Latn-CS"/>
        </w:rPr>
        <w:t xml:space="preserve">, Програм </w:t>
      </w:r>
      <w:r>
        <w:rPr>
          <w:rFonts w:eastAsia="Times New Roman" w:cs="Times New Roman"/>
          <w:color w:val="000000"/>
          <w:sz w:val="24"/>
          <w:szCs w:val="24"/>
        </w:rPr>
        <w:t>рада школске бивлиотеке</w:t>
      </w:r>
      <w:r w:rsidRPr="00933517">
        <w:rPr>
          <w:rFonts w:eastAsia="Times New Roman" w:cs="Times New Roman"/>
          <w:color w:val="000000"/>
          <w:sz w:val="24"/>
          <w:szCs w:val="24"/>
          <w:lang w:val="sr-Latn-CS"/>
        </w:rPr>
        <w:t xml:space="preserve"> који је саставни део Школског програма. Овим  је планирано доношење Оперативног плана активности  за реализацију наведеног Програма.</w:t>
      </w:r>
    </w:p>
    <w:p w:rsidR="00713AE1" w:rsidRDefault="00713AE1" w:rsidP="00713AE1">
      <w:pPr>
        <w:autoSpaceDE w:val="0"/>
        <w:autoSpaceDN w:val="0"/>
        <w:adjustRightInd w:val="0"/>
        <w:spacing w:after="0" w:line="240" w:lineRule="auto"/>
        <w:jc w:val="both"/>
        <w:textAlignment w:val="center"/>
        <w:rPr>
          <w:rFonts w:eastAsia="Times New Roman" w:cs="Times New Roman"/>
          <w:color w:val="000000"/>
          <w:sz w:val="24"/>
          <w:szCs w:val="24"/>
        </w:rPr>
      </w:pPr>
    </w:p>
    <w:tbl>
      <w:tblPr>
        <w:tblW w:w="13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2136"/>
        <w:gridCol w:w="2915"/>
      </w:tblGrid>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b/>
                <w:sz w:val="24"/>
                <w:szCs w:val="24"/>
              </w:rPr>
            </w:pPr>
            <w:r w:rsidRPr="001732E7">
              <w:rPr>
                <w:rFonts w:eastAsia="Times New Roman" w:cs="Times New Roman"/>
                <w:b/>
                <w:sz w:val="24"/>
                <w:szCs w:val="24"/>
              </w:rPr>
              <w:t xml:space="preserve">Активности/теме </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b/>
                <w:sz w:val="24"/>
                <w:szCs w:val="24"/>
              </w:rPr>
            </w:pPr>
            <w:r w:rsidRPr="001732E7">
              <w:rPr>
                <w:rFonts w:eastAsia="Times New Roman" w:cs="Times New Roman"/>
                <w:b/>
                <w:sz w:val="24"/>
                <w:szCs w:val="24"/>
              </w:rPr>
              <w:t>Начин реализације</w:t>
            </w: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b/>
                <w:sz w:val="24"/>
                <w:szCs w:val="24"/>
              </w:rPr>
            </w:pPr>
            <w:r w:rsidRPr="001732E7">
              <w:rPr>
                <w:rFonts w:eastAsia="Times New Roman" w:cs="Times New Roman"/>
                <w:b/>
                <w:sz w:val="24"/>
                <w:szCs w:val="24"/>
              </w:rPr>
              <w:t>Време  реализације</w:t>
            </w: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r w:rsidRPr="001732E7">
              <w:rPr>
                <w:rFonts w:eastAsia="Times New Roman" w:cs="Times New Roman"/>
                <w:sz w:val="24"/>
                <w:szCs w:val="24"/>
              </w:rPr>
              <w:t>ОБРАЗОВНО-ВАСПИТНА ДЕЛАТНОСТ</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Планирање активносту у раду са ученицима;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Упознавање ученика са радом библиотеке;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Упознавање ученика са врстама библиотечке грађе и оспособљавање за самостално коришћење књига, часописа, енциклопедија…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Вођење библиотечке секције;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Промоција читања и развијање читалачких способности ученика;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Пружање помоћи ученицима при избору литературе и некњижне грађе;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Подстицање интересовања за читање књига и коришћење библиотечке грађе;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Развијање информационе писмености;</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Подстицање развијања способности проналажења, анализирања и примене информација;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Пружање помоћи у коришћењу информационо-комуникационих  технологија;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Рад на школским пројектима;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Подстицање развоја мотивације за учење и образовање;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Давање упустава за израду самосталних радова;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ru-RU"/>
              </w:rPr>
            </w:pPr>
            <w:r w:rsidRPr="001732E7">
              <w:rPr>
                <w:rFonts w:ascii="Times New Roman" w:hAnsi="Times New Roman" w:cs="Times New Roman"/>
                <w:sz w:val="24"/>
                <w:szCs w:val="24"/>
                <w:lang w:val="sr-Cyrl-CS"/>
              </w:rPr>
              <w:t>Обележавање важних дана, догађаја, годишњица и приредби</w:t>
            </w:r>
          </w:p>
          <w:p w:rsidR="00713AE1" w:rsidRPr="001732E7" w:rsidRDefault="00713AE1" w:rsidP="00713AE1">
            <w:pPr>
              <w:numPr>
                <w:ilvl w:val="0"/>
                <w:numId w:val="181"/>
              </w:numPr>
              <w:spacing w:after="0" w:line="240" w:lineRule="auto"/>
              <w:rPr>
                <w:rFonts w:cs="Times New Roman"/>
                <w:sz w:val="24"/>
                <w:szCs w:val="24"/>
              </w:rPr>
            </w:pPr>
            <w:r w:rsidRPr="001732E7">
              <w:rPr>
                <w:rFonts w:cs="Times New Roman"/>
                <w:sz w:val="24"/>
                <w:szCs w:val="24"/>
                <w:lang w:val="sr-Cyrl-CS"/>
              </w:rPr>
              <w:t>Дан књиге,</w:t>
            </w:r>
          </w:p>
          <w:p w:rsidR="00713AE1" w:rsidRPr="001732E7" w:rsidRDefault="00713AE1" w:rsidP="00713AE1">
            <w:pPr>
              <w:numPr>
                <w:ilvl w:val="0"/>
                <w:numId w:val="181"/>
              </w:numPr>
              <w:spacing w:after="0" w:line="240" w:lineRule="auto"/>
              <w:rPr>
                <w:rFonts w:cs="Times New Roman"/>
                <w:sz w:val="24"/>
                <w:szCs w:val="24"/>
              </w:rPr>
            </w:pPr>
            <w:r w:rsidRPr="001732E7">
              <w:rPr>
                <w:rFonts w:cs="Times New Roman"/>
                <w:sz w:val="24"/>
                <w:szCs w:val="24"/>
                <w:lang w:val="sr-Cyrl-CS"/>
              </w:rPr>
              <w:t>Пријем првака,</w:t>
            </w:r>
          </w:p>
          <w:p w:rsidR="00713AE1" w:rsidRPr="001732E7" w:rsidRDefault="00713AE1" w:rsidP="00713AE1">
            <w:pPr>
              <w:numPr>
                <w:ilvl w:val="0"/>
                <w:numId w:val="181"/>
              </w:numPr>
              <w:spacing w:after="0" w:line="240" w:lineRule="auto"/>
              <w:rPr>
                <w:rFonts w:cs="Times New Roman"/>
                <w:sz w:val="24"/>
                <w:szCs w:val="24"/>
              </w:rPr>
            </w:pPr>
            <w:r w:rsidRPr="001732E7">
              <w:rPr>
                <w:rFonts w:cs="Times New Roman"/>
                <w:sz w:val="24"/>
                <w:szCs w:val="24"/>
                <w:lang w:val="sr-Cyrl-CS"/>
              </w:rPr>
              <w:t>Дечије недеља,</w:t>
            </w:r>
          </w:p>
          <w:p w:rsidR="00713AE1" w:rsidRPr="001732E7" w:rsidRDefault="00713AE1" w:rsidP="00713AE1">
            <w:pPr>
              <w:numPr>
                <w:ilvl w:val="0"/>
                <w:numId w:val="181"/>
              </w:numPr>
              <w:spacing w:after="0" w:line="240" w:lineRule="auto"/>
              <w:rPr>
                <w:rFonts w:cs="Times New Roman"/>
                <w:sz w:val="24"/>
                <w:szCs w:val="24"/>
              </w:rPr>
            </w:pPr>
            <w:r w:rsidRPr="001732E7">
              <w:rPr>
                <w:rFonts w:cs="Times New Roman"/>
                <w:sz w:val="24"/>
                <w:szCs w:val="24"/>
                <w:lang w:val="sr-Cyrl-CS"/>
              </w:rPr>
              <w:t>Дан школе;</w:t>
            </w:r>
          </w:p>
          <w:p w:rsidR="00713AE1" w:rsidRPr="001732E7" w:rsidRDefault="00713AE1" w:rsidP="00713AE1">
            <w:pPr>
              <w:pStyle w:val="ListParagraph"/>
              <w:numPr>
                <w:ilvl w:val="0"/>
                <w:numId w:val="182"/>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lastRenderedPageBreak/>
              <w:t>Развијање навика за чување, заштиту и руковање свом грађом;</w:t>
            </w:r>
          </w:p>
          <w:p w:rsidR="00713AE1" w:rsidRPr="001732E7" w:rsidRDefault="00713AE1" w:rsidP="00713AE1">
            <w:pPr>
              <w:pStyle w:val="ListParagraph"/>
              <w:numPr>
                <w:ilvl w:val="0"/>
                <w:numId w:val="182"/>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Посете градској библиотеци и другим школским библиотекама;</w:t>
            </w:r>
          </w:p>
          <w:p w:rsidR="00713AE1" w:rsidRPr="001732E7" w:rsidRDefault="00713AE1" w:rsidP="00713AE1">
            <w:pPr>
              <w:pStyle w:val="ListParagraph"/>
              <w:numPr>
                <w:ilvl w:val="0"/>
                <w:numId w:val="182"/>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 xml:space="preserve">Рад на медијатекарској делатности; </w:t>
            </w:r>
          </w:p>
          <w:p w:rsidR="00713AE1" w:rsidRPr="001732E7" w:rsidRDefault="00713AE1" w:rsidP="00713AE1">
            <w:pPr>
              <w:pStyle w:val="ListParagraph"/>
              <w:numPr>
                <w:ilvl w:val="0"/>
                <w:numId w:val="182"/>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Прикупљање података од предметних наставника и учитеља о озабраном издавачу, пријављивање издавача према важећем каталогу у ИС Доситеј;</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Дистрибуција бесплатних уџбеника;</w:t>
            </w:r>
          </w:p>
          <w:p w:rsidR="00713AE1" w:rsidRPr="001732E7" w:rsidRDefault="00713AE1" w:rsidP="00713AE1">
            <w:pPr>
              <w:spacing w:after="0"/>
              <w:ind w:left="341"/>
              <w:rPr>
                <w:rFonts w:cs="Times New Roman"/>
                <w:sz w:val="24"/>
                <w:szCs w:val="24"/>
                <w:lang w:val="sr-Cyrl-CS"/>
              </w:rPr>
            </w:pP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r w:rsidRPr="001732E7">
              <w:rPr>
                <w:rFonts w:eastAsia="Times New Roman" w:cs="Times New Roman"/>
                <w:sz w:val="24"/>
                <w:szCs w:val="24"/>
              </w:rPr>
              <w:lastRenderedPageBreak/>
              <w:t>Планирање, упознавање, промоција, пружање помоћи, подстицање, давање упутстава, развијање навика, прикупљање, дистрибуција</w:t>
            </w: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r w:rsidRPr="001732E7">
              <w:rPr>
                <w:rFonts w:eastAsia="Times New Roman" w:cs="Times New Roman"/>
                <w:sz w:val="24"/>
                <w:szCs w:val="24"/>
              </w:rPr>
              <w:t>Током школске године</w:t>
            </w: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cs="Times New Roman"/>
                <w:sz w:val="24"/>
                <w:szCs w:val="24"/>
                <w:lang w:val="sr-Cyrl-CS"/>
              </w:rPr>
            </w:pPr>
            <w:r w:rsidRPr="001732E7">
              <w:rPr>
                <w:rFonts w:cs="Times New Roman"/>
                <w:sz w:val="24"/>
                <w:szCs w:val="24"/>
                <w:lang w:val="sr-Cyrl-CS"/>
              </w:rPr>
              <w:lastRenderedPageBreak/>
              <w:t>САРАДЊА СА НАСТАВНИЦИМА, ДИРЕКТОРОМ, СТРУЧНИМ САРАДНИЦИМА И РОДИТЕЉИМА</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ru-RU"/>
              </w:rPr>
              <w:t>П</w:t>
            </w:r>
            <w:r w:rsidRPr="001732E7">
              <w:rPr>
                <w:rFonts w:ascii="Times New Roman" w:hAnsi="Times New Roman" w:cs="Times New Roman"/>
                <w:sz w:val="24"/>
                <w:szCs w:val="24"/>
                <w:lang w:val="sr-Cyrl-CS"/>
              </w:rPr>
              <w:t>раћење реализације  развојног плана школе;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Набавка и коришћење књижне библиотечке грађе за наставнике и стручне сараднике;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Информисање стручних већа, стручних сарадника и директора о набавци стручне и педагошко-психолошке литературе;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 xml:space="preserve">Сарадња у вези са посетом Сајму књига, информисање о набавци књига на Сајму; </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 xml:space="preserve">Сарадња на развоју информационе и информатичке писмености; </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Сарадња са наставнцима  у вези са учлањењем у школску и градску библиотеке;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Сарадња са наставницима у планирању часова тематске наставе;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Тимски рад са наставницима у изради оперативних планова и   проналажењу информација за реализацију наставног плана и програма;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 xml:space="preserve">Реализација тематских изложби </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Рад у школским тимовима;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Присуство седницама наставничког већа;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Сарадња са родитељима;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Припремање годишњег плана рада за обраду лектире;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Помоћ при коришћењу књижевне грађе за наставнике;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Планирање набавке књига у сарадњи са наставницима;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Планирање и реализација набавке уџбеника за ученике;</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Сарадња у области оспособљавања ученика за коришћење књига;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lastRenderedPageBreak/>
              <w:t xml:space="preserve">Учешће у стручном усавршавању наставника; </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Припрема грађе за ваннаставне активности;</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Посебна сарадња са наставницима из издвојених одељења;</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Присуствовање родитељским састанцима по потреби;</w:t>
            </w:r>
          </w:p>
          <w:p w:rsidR="00713AE1" w:rsidRPr="001732E7" w:rsidRDefault="00713AE1" w:rsidP="00713AE1">
            <w:pPr>
              <w:pStyle w:val="ListParagraph"/>
              <w:numPr>
                <w:ilvl w:val="0"/>
                <w:numId w:val="180"/>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Координација електронским дневником од 2019. године;</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ind w:left="-61" w:right="-82"/>
              <w:rPr>
                <w:rFonts w:eastAsia="Times New Roman" w:cs="Times New Roman"/>
                <w:sz w:val="24"/>
                <w:szCs w:val="24"/>
              </w:rPr>
            </w:pPr>
            <w:r w:rsidRPr="001732E7">
              <w:rPr>
                <w:rFonts w:eastAsia="Times New Roman" w:cs="Times New Roman"/>
                <w:sz w:val="24"/>
                <w:szCs w:val="24"/>
              </w:rPr>
              <w:lastRenderedPageBreak/>
              <w:t>Праћење, набавка, информисање, сарадња, реализација, припрема, планирање, учешће</w:t>
            </w: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r w:rsidRPr="001732E7">
              <w:rPr>
                <w:rFonts w:eastAsia="Times New Roman" w:cs="Times New Roman"/>
                <w:sz w:val="24"/>
                <w:szCs w:val="24"/>
              </w:rPr>
              <w:t>Током школске године</w:t>
            </w: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pStyle w:val="ListParagraph"/>
              <w:ind w:left="508"/>
              <w:rPr>
                <w:rFonts w:ascii="Times New Roman" w:hAnsi="Times New Roman" w:cs="Times New Roman"/>
                <w:sz w:val="24"/>
                <w:szCs w:val="24"/>
                <w:lang w:val="ru-RU"/>
              </w:rPr>
            </w:pPr>
            <w:r w:rsidRPr="001732E7">
              <w:rPr>
                <w:rFonts w:ascii="Times New Roman" w:hAnsi="Times New Roman" w:cs="Times New Roman"/>
                <w:sz w:val="24"/>
                <w:szCs w:val="24"/>
                <w:lang w:val="sr-Cyrl-CS"/>
              </w:rPr>
              <w:lastRenderedPageBreak/>
              <w:t>БИБЛИОТЕЧКО-ИНФОРМАЦИОНА ДЕЛАТНОСТ</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ind w:left="-61" w:right="-82"/>
              <w:rPr>
                <w:rFonts w:eastAsia="Times New Roman" w:cs="Times New Roman"/>
                <w:sz w:val="24"/>
                <w:szCs w:val="24"/>
              </w:rPr>
            </w:pP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Систематско информисање о библиотечкој грађи;</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Припремање паноа, презентација и тематских изложби;</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Припремање приказа библиотечке грађе;</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Припремање библиографија за поједине предмете;</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Преглед коришћења библиотечке грађе;</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Евидентирање учесталости коришћења литературе;</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Вођење библиотечких фондова;</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Издавање библиотечких каталога ;</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Вођење збирних и посебних фондова;</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Међубиблиотечке позајмице и сарадње;</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Уређење библиотечког простора;</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Упис ђака првака у библиотеку;</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Сређивање књига на полицама;</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Сређивање ознака на полицама;</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Израда извештаја о раду школске библиотеке и библиотекара, расходу и набавци књига и самовредновање рада.</w:t>
            </w:r>
          </w:p>
          <w:p w:rsidR="00713AE1" w:rsidRPr="001732E7" w:rsidRDefault="00713AE1" w:rsidP="00713AE1">
            <w:pPr>
              <w:pStyle w:val="ListParagraph"/>
              <w:numPr>
                <w:ilvl w:val="0"/>
                <w:numId w:val="183"/>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У оквиру информационе делатности задужена сам особа за израду  ИС Доситеј</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ind w:left="-61" w:right="-82"/>
              <w:rPr>
                <w:rFonts w:eastAsia="Times New Roman" w:cs="Times New Roman"/>
                <w:sz w:val="24"/>
                <w:szCs w:val="24"/>
              </w:rPr>
            </w:pPr>
            <w:r w:rsidRPr="001732E7">
              <w:rPr>
                <w:rFonts w:eastAsia="Times New Roman" w:cs="Times New Roman"/>
                <w:sz w:val="24"/>
                <w:szCs w:val="24"/>
              </w:rPr>
              <w:t>Информисање, припрема, преглед, евидентирање, издавање, сарадња, израда</w:t>
            </w: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r w:rsidRPr="001732E7">
              <w:rPr>
                <w:rFonts w:eastAsia="Times New Roman" w:cs="Times New Roman"/>
                <w:sz w:val="24"/>
                <w:szCs w:val="24"/>
              </w:rPr>
              <w:t>Током школске године</w:t>
            </w: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cs="Times New Roman"/>
                <w:sz w:val="24"/>
                <w:szCs w:val="24"/>
                <w:lang w:val="sr-Cyrl-CS"/>
              </w:rPr>
            </w:pPr>
            <w:r w:rsidRPr="001732E7">
              <w:rPr>
                <w:rFonts w:cs="Times New Roman"/>
                <w:sz w:val="24"/>
                <w:szCs w:val="24"/>
                <w:lang w:val="sr-Cyrl-CS"/>
              </w:rPr>
              <w:t>МЕДИЈАТЕКАРСКА ДЕЛАТНОСТ</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ind w:left="-61" w:right="-82"/>
              <w:rPr>
                <w:rFonts w:eastAsia="Times New Roman" w:cs="Times New Roman"/>
                <w:sz w:val="24"/>
                <w:szCs w:val="24"/>
              </w:rPr>
            </w:pP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pStyle w:val="ListParagraph"/>
              <w:numPr>
                <w:ilvl w:val="0"/>
                <w:numId w:val="184"/>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Формирање медијатекарске грађе;</w:t>
            </w:r>
          </w:p>
          <w:p w:rsidR="00713AE1" w:rsidRPr="001732E7" w:rsidRDefault="00713AE1" w:rsidP="00713AE1">
            <w:pPr>
              <w:pStyle w:val="ListParagraph"/>
              <w:numPr>
                <w:ilvl w:val="0"/>
                <w:numId w:val="184"/>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Припремање информација о медијатекарској грађи;</w:t>
            </w:r>
          </w:p>
          <w:p w:rsidR="00713AE1" w:rsidRPr="001732E7" w:rsidRDefault="00713AE1" w:rsidP="00713AE1">
            <w:pPr>
              <w:pStyle w:val="ListParagraph"/>
              <w:numPr>
                <w:ilvl w:val="0"/>
                <w:numId w:val="184"/>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Прикупљање и систематизацјиа радова из те области (ЦД-ови са презентацијама појединих наставних тема и слично);</w:t>
            </w:r>
          </w:p>
          <w:p w:rsidR="00713AE1" w:rsidRPr="001732E7" w:rsidRDefault="00713AE1" w:rsidP="00713AE1">
            <w:pPr>
              <w:pStyle w:val="ListParagraph"/>
              <w:numPr>
                <w:ilvl w:val="0"/>
                <w:numId w:val="184"/>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Припремање информација о медијатекарској грађи;</w:t>
            </w:r>
          </w:p>
          <w:p w:rsidR="00713AE1" w:rsidRPr="001732E7" w:rsidRDefault="00713AE1" w:rsidP="00713AE1">
            <w:pPr>
              <w:pStyle w:val="ListParagraph"/>
              <w:numPr>
                <w:ilvl w:val="0"/>
                <w:numId w:val="184"/>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Презентација актуелне медијатекарске грађе;</w:t>
            </w:r>
          </w:p>
          <w:p w:rsidR="00713AE1" w:rsidRPr="001732E7" w:rsidRDefault="00713AE1" w:rsidP="00713AE1">
            <w:pPr>
              <w:pStyle w:val="ListParagraph"/>
              <w:numPr>
                <w:ilvl w:val="0"/>
                <w:numId w:val="184"/>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lastRenderedPageBreak/>
              <w:t>Помоћ при изради презентација и координација сарадње међу    наставницима на том плану;</w:t>
            </w:r>
          </w:p>
          <w:p w:rsidR="00713AE1" w:rsidRPr="001732E7" w:rsidRDefault="00713AE1" w:rsidP="00713AE1">
            <w:pPr>
              <w:pStyle w:val="ListParagraph"/>
              <w:numPr>
                <w:ilvl w:val="0"/>
                <w:numId w:val="184"/>
              </w:numPr>
              <w:spacing w:after="0" w:line="240" w:lineRule="auto"/>
              <w:ind w:left="341"/>
              <w:rPr>
                <w:rFonts w:ascii="Times New Roman" w:hAnsi="Times New Roman" w:cs="Times New Roman"/>
                <w:sz w:val="24"/>
                <w:szCs w:val="24"/>
                <w:lang w:val="sr-Latn-CS"/>
              </w:rPr>
            </w:pPr>
            <w:r w:rsidRPr="001732E7">
              <w:rPr>
                <w:rFonts w:ascii="Times New Roman" w:hAnsi="Times New Roman" w:cs="Times New Roman"/>
                <w:sz w:val="24"/>
                <w:szCs w:val="24"/>
                <w:lang w:val="sr-Cyrl-CS"/>
              </w:rPr>
              <w:t>Реализација готових презентација по потреби разних пројеката у школи;</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ind w:left="-61" w:right="-82"/>
              <w:rPr>
                <w:rFonts w:eastAsia="Times New Roman" w:cs="Times New Roman"/>
                <w:sz w:val="24"/>
                <w:szCs w:val="24"/>
              </w:rPr>
            </w:pPr>
            <w:r w:rsidRPr="001732E7">
              <w:rPr>
                <w:rFonts w:eastAsia="Times New Roman" w:cs="Times New Roman"/>
                <w:sz w:val="24"/>
                <w:szCs w:val="24"/>
              </w:rPr>
              <w:lastRenderedPageBreak/>
              <w:t>Формирање, припремање, прикупљање, презентација, реализација</w:t>
            </w: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r w:rsidRPr="001732E7">
              <w:rPr>
                <w:rFonts w:eastAsia="Times New Roman" w:cs="Times New Roman"/>
                <w:sz w:val="24"/>
                <w:szCs w:val="24"/>
              </w:rPr>
              <w:t>Током школске године</w:t>
            </w: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cs="Times New Roman"/>
                <w:sz w:val="24"/>
                <w:szCs w:val="24"/>
                <w:lang w:val="sr-Cyrl-CS"/>
              </w:rPr>
            </w:pPr>
            <w:r w:rsidRPr="001732E7">
              <w:rPr>
                <w:rFonts w:cs="Times New Roman"/>
                <w:sz w:val="24"/>
                <w:szCs w:val="24"/>
                <w:lang w:val="sr-Cyrl-CS"/>
              </w:rPr>
              <w:lastRenderedPageBreak/>
              <w:t>КУЛТУРНА И ЈАВНА ДЕЛАТНОСТ</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ind w:left="-61" w:right="-82"/>
              <w:rPr>
                <w:rFonts w:eastAsia="Times New Roman" w:cs="Times New Roman"/>
                <w:sz w:val="24"/>
                <w:szCs w:val="24"/>
              </w:rPr>
            </w:pP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Учествовање у планирању и реализацији културне делатности;</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Организовање трибина, сусрета и такмичења;</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Припрема материјала за информисање;</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Сарадња са установама из области културе;</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Сарадња са новинско-издавачким кућама;</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Прикупљање књига и завичајне грађе;</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Организовање наградних конкурса;</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Организовање културно-забавних програма и других акција из  области културе и забаве у циљу васпитно-образовне делатности;</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Израда текстова за интернет презентацију школе;</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Сарадња са школским библиотекама општине;</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Представљање наше школе ученицима других школа;</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Сарадња са другим школама и школским библиотекама;</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Сарадња са Домом културе, Музејом Пријепоља и другим установама;</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Организовање књижевних сусрета;</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Промоција школске библиотеке и школе;</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Администрација сајта школе, редовно постављање вести, чланака, ажурирање података и докумената школе на сајту;</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Организовање књижевне манифестације „На пола пута“ на нивоу школе;</w:t>
            </w:r>
          </w:p>
          <w:p w:rsidR="00713AE1" w:rsidRPr="001732E7" w:rsidRDefault="00713AE1" w:rsidP="00713AE1">
            <w:pPr>
              <w:pStyle w:val="ListParagraph"/>
              <w:numPr>
                <w:ilvl w:val="0"/>
                <w:numId w:val="185"/>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Организовање и координације Дана школе- Савиндана;</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ind w:left="-61" w:right="-82"/>
              <w:rPr>
                <w:rFonts w:eastAsia="Times New Roman" w:cs="Times New Roman"/>
                <w:sz w:val="24"/>
                <w:szCs w:val="24"/>
              </w:rPr>
            </w:pPr>
            <w:r w:rsidRPr="001732E7">
              <w:rPr>
                <w:rFonts w:eastAsia="Times New Roman" w:cs="Times New Roman"/>
                <w:sz w:val="24"/>
                <w:szCs w:val="24"/>
              </w:rPr>
              <w:t>Учешће, организација, припрема, сарадња, прикупљање, израда, представљање, промоција</w:t>
            </w: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r w:rsidRPr="001732E7">
              <w:rPr>
                <w:rFonts w:eastAsia="Times New Roman" w:cs="Times New Roman"/>
                <w:sz w:val="24"/>
                <w:szCs w:val="24"/>
              </w:rPr>
              <w:t>Током школске године</w:t>
            </w: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cs="Times New Roman"/>
                <w:sz w:val="24"/>
                <w:szCs w:val="24"/>
                <w:lang w:val="sr-Cyrl-CS"/>
              </w:rPr>
            </w:pPr>
            <w:r w:rsidRPr="001732E7">
              <w:rPr>
                <w:rFonts w:cs="Times New Roman"/>
                <w:sz w:val="24"/>
                <w:szCs w:val="24"/>
                <w:lang w:val="sr-Cyrl-CS"/>
              </w:rPr>
              <w:t>СТРУЧНО УСАВРШАВАЊЕ</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ind w:left="-61" w:right="-82"/>
              <w:rPr>
                <w:rFonts w:eastAsia="Times New Roman" w:cs="Times New Roman"/>
                <w:sz w:val="24"/>
                <w:szCs w:val="24"/>
              </w:rPr>
            </w:pP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p>
        </w:tc>
      </w:tr>
      <w:tr w:rsidR="00713AE1" w:rsidRPr="001732E7" w:rsidTr="00713AE1">
        <w:trPr>
          <w:trHeight w:val="54"/>
          <w:jc w:val="center"/>
        </w:trPr>
        <w:tc>
          <w:tcPr>
            <w:tcW w:w="850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Праћење педагошке литературе</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Праћење стручне литературе из области библиотекарства;</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Учествовање на седницама стручних и других органа школе;</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Учешће на стручним семинарима за школске библиотекаре;</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Учествовање у раду Актива школских библиотекара;</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Сарадња и размене искуства са другим библиотекарима и медијатекарима;</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lastRenderedPageBreak/>
              <w:t>Учешће на семинарима, обукама, презентацијама и угледним часовима према плану стручног усавршавања;</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Планирање и програмирање рада на годишњем и месечном нивоу;</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Планирање и програмирање рада библиотечке секције;</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Планирање сарадње са релевантним институцијама и организацијама везано за културну, јавну и библиотечку делатност;</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Планирање тематских часова и изложби у сарадњи са наставницима и учитељима;</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Организација једносменског рада- израда распореда радионица, анкета, сагласности родитеља и ученика, извештавање на месечном и полугодишњем нивоу;</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Реализација радионице „ Предузетништво“</w:t>
            </w:r>
          </w:p>
          <w:p w:rsidR="00713AE1" w:rsidRPr="001732E7" w:rsidRDefault="00713AE1" w:rsidP="00713AE1">
            <w:pPr>
              <w:pStyle w:val="ListParagraph"/>
              <w:numPr>
                <w:ilvl w:val="0"/>
                <w:numId w:val="186"/>
              </w:numPr>
              <w:spacing w:after="0" w:line="240" w:lineRule="auto"/>
              <w:ind w:left="341"/>
              <w:rPr>
                <w:rFonts w:ascii="Times New Roman" w:hAnsi="Times New Roman" w:cs="Times New Roman"/>
                <w:sz w:val="24"/>
                <w:szCs w:val="24"/>
                <w:lang w:val="sr-Cyrl-CS"/>
              </w:rPr>
            </w:pPr>
            <w:r w:rsidRPr="001732E7">
              <w:rPr>
                <w:rFonts w:ascii="Times New Roman" w:hAnsi="Times New Roman" w:cs="Times New Roman"/>
                <w:sz w:val="24"/>
                <w:szCs w:val="24"/>
                <w:lang w:val="sr-Cyrl-CS"/>
              </w:rPr>
              <w:t>Руковођење Ђачком задругом школе</w:t>
            </w:r>
          </w:p>
        </w:tc>
        <w:tc>
          <w:tcPr>
            <w:tcW w:w="2136"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ind w:left="-61" w:right="-82"/>
              <w:rPr>
                <w:rFonts w:eastAsia="Times New Roman" w:cs="Times New Roman"/>
                <w:sz w:val="24"/>
                <w:szCs w:val="24"/>
              </w:rPr>
            </w:pPr>
            <w:r w:rsidRPr="001732E7">
              <w:rPr>
                <w:rFonts w:eastAsia="Times New Roman" w:cs="Times New Roman"/>
                <w:sz w:val="24"/>
                <w:szCs w:val="24"/>
              </w:rPr>
              <w:lastRenderedPageBreak/>
              <w:t>Планирање, праћење, учешће, сарадња</w:t>
            </w:r>
          </w:p>
        </w:tc>
        <w:tc>
          <w:tcPr>
            <w:tcW w:w="2915" w:type="dxa"/>
            <w:tcBorders>
              <w:top w:val="single" w:sz="4" w:space="0" w:color="auto"/>
              <w:left w:val="single" w:sz="4" w:space="0" w:color="auto"/>
              <w:bottom w:val="single" w:sz="4" w:space="0" w:color="auto"/>
              <w:right w:val="single" w:sz="4" w:space="0" w:color="auto"/>
            </w:tcBorders>
            <w:vAlign w:val="center"/>
            <w:hideMark/>
          </w:tcPr>
          <w:p w:rsidR="00713AE1" w:rsidRPr="001732E7" w:rsidRDefault="00713AE1" w:rsidP="00713AE1">
            <w:pPr>
              <w:spacing w:after="0"/>
              <w:rPr>
                <w:rFonts w:eastAsia="Times New Roman" w:cs="Times New Roman"/>
                <w:sz w:val="24"/>
                <w:szCs w:val="24"/>
              </w:rPr>
            </w:pPr>
            <w:r w:rsidRPr="001732E7">
              <w:rPr>
                <w:rFonts w:eastAsia="Times New Roman" w:cs="Times New Roman"/>
                <w:sz w:val="24"/>
                <w:szCs w:val="24"/>
              </w:rPr>
              <w:t>Током школске године</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rPr>
          <w:rFonts w:cs="Times New Roman"/>
          <w:b/>
          <w:bCs/>
          <w:color w:val="000000"/>
          <w:sz w:val="24"/>
          <w:szCs w:val="24"/>
        </w:rPr>
      </w:pPr>
      <w:r>
        <w:rPr>
          <w:rFonts w:cs="Times New Roman"/>
          <w:b/>
          <w:bCs/>
          <w:color w:val="000000"/>
          <w:sz w:val="24"/>
          <w:szCs w:val="24"/>
        </w:rPr>
        <w:br w:type="page"/>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rPr>
      </w:pPr>
      <w:r>
        <w:rPr>
          <w:rFonts w:cs="Times New Roman"/>
          <w:b/>
          <w:bCs/>
          <w:color w:val="000000"/>
          <w:sz w:val="24"/>
          <w:szCs w:val="24"/>
        </w:rPr>
        <w:lastRenderedPageBreak/>
        <w:t>НАЧИН ОСТВАРИВАЊА ДРУГИХ ОБЛАСТИ РАЗВОЈНОГ ПЛАНА ШКОЛЕ КОЈИ УТИЧУ НА ВАСПИТНО-ОБРАЗОВНИ РАД</w:t>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rPr>
      </w:pPr>
    </w:p>
    <w:p w:rsidR="00713AE1" w:rsidRPr="00B40FCE" w:rsidRDefault="00713AE1" w:rsidP="00713AE1">
      <w:pPr>
        <w:autoSpaceDE w:val="0"/>
        <w:autoSpaceDN w:val="0"/>
        <w:adjustRightInd w:val="0"/>
        <w:spacing w:after="0" w:line="240" w:lineRule="auto"/>
        <w:jc w:val="both"/>
        <w:textAlignment w:val="center"/>
        <w:rPr>
          <w:rFonts w:cs="Times New Roman"/>
          <w:b/>
          <w:bCs/>
          <w:color w:val="000000"/>
          <w:sz w:val="24"/>
          <w:szCs w:val="24"/>
        </w:rPr>
      </w:pPr>
      <w:bookmarkStart w:id="4" w:name="_Toc150755758"/>
      <w:r w:rsidRPr="00B40FCE">
        <w:rPr>
          <w:b/>
          <w:sz w:val="24"/>
          <w:szCs w:val="24"/>
        </w:rPr>
        <w:t>Мере унапређивања образовно-васпитног рада на основу анализе резултата ученика на завршном испиту</w:t>
      </w:r>
      <w:bookmarkEnd w:id="4"/>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Pr="00B40FCE" w:rsidRDefault="00713AE1" w:rsidP="00713AE1">
      <w:pPr>
        <w:rPr>
          <w:sz w:val="24"/>
          <w:szCs w:val="24"/>
        </w:rPr>
      </w:pPr>
      <w:r w:rsidRPr="00B40FCE">
        <w:rPr>
          <w:rFonts w:eastAsia="TimesNewRomanPS-BoldMT"/>
          <w:bCs/>
          <w:sz w:val="24"/>
          <w:szCs w:val="24"/>
        </w:rPr>
        <w:t xml:space="preserve">Општи циљ: </w:t>
      </w:r>
      <w:r w:rsidRPr="00B40FCE">
        <w:rPr>
          <w:sz w:val="24"/>
          <w:szCs w:val="24"/>
        </w:rPr>
        <w:t>Подизање нивоа успешности ученика на завршном испиту</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tbl>
      <w:tblPr>
        <w:tblW w:w="13907" w:type="dxa"/>
        <w:jc w:val="center"/>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2"/>
        <w:gridCol w:w="2435"/>
        <w:gridCol w:w="1912"/>
        <w:gridCol w:w="1912"/>
        <w:gridCol w:w="1913"/>
        <w:gridCol w:w="1912"/>
        <w:gridCol w:w="1911"/>
      </w:tblGrid>
      <w:tr w:rsidR="00713AE1" w:rsidRPr="00C378DB" w:rsidTr="00713AE1">
        <w:trPr>
          <w:trHeight w:val="173"/>
          <w:jc w:val="center"/>
        </w:trPr>
        <w:tc>
          <w:tcPr>
            <w:tcW w:w="1912" w:type="dxa"/>
          </w:tcPr>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Специфични</w:t>
            </w:r>
          </w:p>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циљеви</w:t>
            </w:r>
          </w:p>
          <w:p w:rsidR="00713AE1" w:rsidRPr="00C378DB" w:rsidRDefault="00713AE1" w:rsidP="00713AE1">
            <w:pPr>
              <w:spacing w:after="0"/>
            </w:pPr>
          </w:p>
        </w:tc>
        <w:tc>
          <w:tcPr>
            <w:tcW w:w="2435" w:type="dxa"/>
          </w:tcPr>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Планиране</w:t>
            </w:r>
          </w:p>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активности</w:t>
            </w:r>
          </w:p>
          <w:p w:rsidR="00713AE1" w:rsidRPr="00C378DB" w:rsidRDefault="00713AE1" w:rsidP="00713AE1">
            <w:pPr>
              <w:spacing w:after="0"/>
            </w:pPr>
          </w:p>
        </w:tc>
        <w:tc>
          <w:tcPr>
            <w:tcW w:w="1912" w:type="dxa"/>
          </w:tcPr>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Носиоци</w:t>
            </w:r>
          </w:p>
          <w:p w:rsidR="00713AE1" w:rsidRPr="00C378DB" w:rsidRDefault="00713AE1" w:rsidP="00713AE1">
            <w:pPr>
              <w:spacing w:after="0"/>
            </w:pPr>
            <w:r w:rsidRPr="00C378DB">
              <w:rPr>
                <w:rFonts w:eastAsia="TimesNewRomanPS-BoldMT"/>
                <w:b/>
                <w:bCs/>
              </w:rPr>
              <w:t>активности</w:t>
            </w:r>
          </w:p>
        </w:tc>
        <w:tc>
          <w:tcPr>
            <w:tcW w:w="1912" w:type="dxa"/>
          </w:tcPr>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Време</w:t>
            </w:r>
          </w:p>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реализације</w:t>
            </w:r>
          </w:p>
          <w:p w:rsidR="00713AE1" w:rsidRPr="00C378DB" w:rsidRDefault="00713AE1" w:rsidP="00713AE1">
            <w:pPr>
              <w:spacing w:after="0"/>
            </w:pPr>
          </w:p>
        </w:tc>
        <w:tc>
          <w:tcPr>
            <w:tcW w:w="1913" w:type="dxa"/>
          </w:tcPr>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Показатељи</w:t>
            </w:r>
          </w:p>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остварености</w:t>
            </w:r>
          </w:p>
          <w:p w:rsidR="00713AE1" w:rsidRPr="00C378DB" w:rsidRDefault="00713AE1" w:rsidP="00713AE1">
            <w:pPr>
              <w:spacing w:after="0"/>
            </w:pPr>
          </w:p>
        </w:tc>
        <w:tc>
          <w:tcPr>
            <w:tcW w:w="1912" w:type="dxa"/>
          </w:tcPr>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Особе</w:t>
            </w:r>
          </w:p>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задужене за</w:t>
            </w:r>
          </w:p>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евалуацију и</w:t>
            </w:r>
          </w:p>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праћење</w:t>
            </w:r>
          </w:p>
          <w:p w:rsidR="00713AE1" w:rsidRPr="00C378DB" w:rsidRDefault="00713AE1" w:rsidP="00713AE1">
            <w:pPr>
              <w:spacing w:after="0"/>
            </w:pPr>
            <w:r w:rsidRPr="00C378DB">
              <w:rPr>
                <w:rFonts w:eastAsia="TimesNewRomanPS-BoldMT"/>
                <w:b/>
                <w:bCs/>
              </w:rPr>
              <w:t>остварености</w:t>
            </w:r>
          </w:p>
        </w:tc>
        <w:tc>
          <w:tcPr>
            <w:tcW w:w="1911" w:type="dxa"/>
          </w:tcPr>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Време</w:t>
            </w:r>
          </w:p>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евалуације</w:t>
            </w:r>
          </w:p>
        </w:tc>
      </w:tr>
      <w:tr w:rsidR="00713AE1" w:rsidRPr="00C378DB" w:rsidTr="00713AE1">
        <w:trPr>
          <w:trHeight w:val="173"/>
          <w:jc w:val="center"/>
        </w:trPr>
        <w:tc>
          <w:tcPr>
            <w:tcW w:w="1912" w:type="dxa"/>
            <w:vMerge w:val="restart"/>
            <w:vAlign w:val="center"/>
          </w:tcPr>
          <w:p w:rsidR="00713AE1" w:rsidRPr="00C378DB" w:rsidRDefault="00713AE1" w:rsidP="00713AE1">
            <w:pPr>
              <w:autoSpaceDE w:val="0"/>
              <w:autoSpaceDN w:val="0"/>
              <w:adjustRightInd w:val="0"/>
              <w:spacing w:after="0"/>
              <w:rPr>
                <w:rFonts w:eastAsia="TimesNewRomanPSMT"/>
              </w:rPr>
            </w:pPr>
            <w:r w:rsidRPr="00C378DB">
              <w:t xml:space="preserve">1. </w:t>
            </w:r>
            <w:r w:rsidRPr="00C378DB">
              <w:rPr>
                <w:rFonts w:eastAsia="TimesNewRomanPSMT"/>
              </w:rPr>
              <w:t>Унапређење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образовних</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активности на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основу анализе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резултата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 на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завршном</w:t>
            </w:r>
          </w:p>
          <w:p w:rsidR="00713AE1" w:rsidRPr="00C378DB" w:rsidRDefault="00713AE1" w:rsidP="00713AE1">
            <w:pPr>
              <w:spacing w:after="0"/>
            </w:pPr>
            <w:r w:rsidRPr="00C378DB">
              <w:rPr>
                <w:rFonts w:eastAsia="TimesNewRomanPSMT"/>
              </w:rPr>
              <w:t>испиту</w:t>
            </w:r>
          </w:p>
        </w:tc>
        <w:tc>
          <w:tcPr>
            <w:tcW w:w="243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Анализа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постигнућа на</w:t>
            </w:r>
          </w:p>
          <w:p w:rsidR="00713AE1" w:rsidRPr="00C378DB" w:rsidRDefault="00713AE1" w:rsidP="00713AE1">
            <w:pPr>
              <w:spacing w:after="0"/>
              <w:jc w:val="both"/>
            </w:pPr>
            <w:r w:rsidRPr="00C378DB">
              <w:rPr>
                <w:rFonts w:eastAsia="TimesNewRomanPSMT"/>
              </w:rPr>
              <w:t>завршом испиту</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Предметни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наставници,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стручна служба,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наставник</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информатике,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Тим за самовредновање-образовна </w:t>
            </w:r>
          </w:p>
          <w:p w:rsidR="00713AE1" w:rsidRPr="00C378DB" w:rsidRDefault="00713AE1" w:rsidP="00713AE1">
            <w:pPr>
              <w:spacing w:after="0"/>
              <w:jc w:val="both"/>
            </w:pPr>
            <w:r w:rsidRPr="00C378DB">
              <w:rPr>
                <w:rFonts w:eastAsia="TimesNewRomanPSMT"/>
              </w:rPr>
              <w:t>постигнућа</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Новембар</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текуће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spacing w:after="0"/>
              <w:jc w:val="both"/>
            </w:pPr>
            <w:r w:rsidRPr="00C378DB">
              <w:rPr>
                <w:rFonts w:eastAsia="TimesNewRomanPSMT"/>
              </w:rPr>
              <w:t>године</w:t>
            </w:r>
          </w:p>
        </w:tc>
        <w:tc>
          <w:tcPr>
            <w:tcW w:w="1913"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Резултат на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завршном</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испиту 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статистички</w:t>
            </w:r>
          </w:p>
          <w:p w:rsidR="00713AE1" w:rsidRPr="00C378DB" w:rsidRDefault="00713AE1" w:rsidP="00713AE1">
            <w:pPr>
              <w:spacing w:after="0"/>
              <w:jc w:val="both"/>
            </w:pPr>
            <w:r w:rsidRPr="00C378DB">
              <w:rPr>
                <w:rFonts w:eastAsia="TimesNewRomanPSMT"/>
              </w:rPr>
              <w:t>извештаји</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Тим за самовредновање-образовна </w:t>
            </w:r>
          </w:p>
          <w:p w:rsidR="00713AE1" w:rsidRPr="00C378DB" w:rsidRDefault="00713AE1" w:rsidP="00713AE1">
            <w:pPr>
              <w:spacing w:after="0"/>
              <w:ind w:firstLine="14"/>
            </w:pPr>
            <w:r w:rsidRPr="00C378DB">
              <w:rPr>
                <w:rFonts w:eastAsia="TimesNewRomanPSMT"/>
              </w:rPr>
              <w:t>постигнућа ученика, Стручна већа</w:t>
            </w:r>
          </w:p>
        </w:tc>
        <w:tc>
          <w:tcPr>
            <w:tcW w:w="1911"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Новембар</w:t>
            </w:r>
          </w:p>
          <w:p w:rsidR="00713AE1" w:rsidRPr="00C378DB" w:rsidRDefault="00713AE1" w:rsidP="00713AE1">
            <w:pPr>
              <w:autoSpaceDE w:val="0"/>
              <w:autoSpaceDN w:val="0"/>
              <w:adjustRightInd w:val="0"/>
              <w:spacing w:after="0"/>
              <w:ind w:left="-20" w:firstLine="14"/>
              <w:rPr>
                <w:rFonts w:eastAsia="TimesNewRomanPSMT"/>
              </w:rPr>
            </w:pPr>
            <w:r w:rsidRPr="00C378DB">
              <w:rPr>
                <w:rFonts w:eastAsia="TimesNewRomanPSMT"/>
              </w:rPr>
              <w:t>текуће</w:t>
            </w:r>
          </w:p>
          <w:p w:rsidR="00713AE1" w:rsidRPr="00C378DB" w:rsidRDefault="00713AE1" w:rsidP="00713AE1">
            <w:pPr>
              <w:autoSpaceDE w:val="0"/>
              <w:autoSpaceDN w:val="0"/>
              <w:adjustRightInd w:val="0"/>
              <w:spacing w:after="0"/>
              <w:ind w:left="-20" w:firstLine="14"/>
              <w:rPr>
                <w:rFonts w:eastAsia="TimesNewRomanPSMT"/>
              </w:rPr>
            </w:pPr>
            <w:r w:rsidRPr="00C378DB">
              <w:rPr>
                <w:rFonts w:eastAsia="TimesNewRomanPSMT"/>
              </w:rPr>
              <w:t>школске</w:t>
            </w:r>
          </w:p>
          <w:p w:rsidR="00713AE1" w:rsidRPr="00C378DB" w:rsidRDefault="00713AE1" w:rsidP="00713AE1">
            <w:pPr>
              <w:autoSpaceDE w:val="0"/>
              <w:autoSpaceDN w:val="0"/>
              <w:adjustRightInd w:val="0"/>
              <w:spacing w:after="0"/>
              <w:ind w:left="-20" w:firstLine="14"/>
              <w:rPr>
                <w:rFonts w:eastAsia="TimesNewRomanPSMT"/>
              </w:rPr>
            </w:pPr>
            <w:r w:rsidRPr="00C378DB">
              <w:rPr>
                <w:rFonts w:eastAsia="TimesNewRomanPSMT"/>
              </w:rPr>
              <w:t>године</w:t>
            </w:r>
          </w:p>
        </w:tc>
      </w:tr>
      <w:tr w:rsidR="00713AE1" w:rsidRPr="00C378DB" w:rsidTr="00713AE1">
        <w:trPr>
          <w:trHeight w:val="173"/>
          <w:jc w:val="center"/>
        </w:trPr>
        <w:tc>
          <w:tcPr>
            <w:tcW w:w="1912" w:type="dxa"/>
            <w:vMerge/>
          </w:tcPr>
          <w:p w:rsidR="00713AE1" w:rsidRPr="00C378DB" w:rsidRDefault="00713AE1" w:rsidP="00713AE1">
            <w:pPr>
              <w:spacing w:after="0"/>
              <w:jc w:val="both"/>
            </w:pPr>
          </w:p>
        </w:tc>
        <w:tc>
          <w:tcPr>
            <w:tcW w:w="243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Анализа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усклађености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оцена на крају</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године са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оствареностима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образовних</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стандарда на</w:t>
            </w:r>
          </w:p>
          <w:p w:rsidR="00713AE1" w:rsidRPr="00C378DB" w:rsidRDefault="00713AE1" w:rsidP="00713AE1">
            <w:pPr>
              <w:spacing w:after="0"/>
              <w:jc w:val="both"/>
            </w:pPr>
            <w:r w:rsidRPr="00C378DB">
              <w:rPr>
                <w:rFonts w:eastAsia="TimesNewRomanPSMT"/>
              </w:rPr>
              <w:t>завршном испиту</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Предметни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наставници,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Стручна већа</w:t>
            </w:r>
          </w:p>
          <w:p w:rsidR="00713AE1" w:rsidRPr="00C378DB" w:rsidRDefault="00713AE1" w:rsidP="00713AE1">
            <w:pPr>
              <w:spacing w:after="0"/>
              <w:jc w:val="both"/>
            </w:pP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Новембар </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текуће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године</w:t>
            </w:r>
          </w:p>
          <w:p w:rsidR="00713AE1" w:rsidRPr="00C378DB" w:rsidRDefault="00713AE1" w:rsidP="00713AE1">
            <w:pPr>
              <w:spacing w:after="0"/>
              <w:jc w:val="both"/>
            </w:pPr>
          </w:p>
        </w:tc>
        <w:tc>
          <w:tcPr>
            <w:tcW w:w="1913"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Резултат на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завршном</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испиту 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статистички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извештаји;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просек на крају</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године</w:t>
            </w:r>
          </w:p>
          <w:p w:rsidR="00713AE1" w:rsidRPr="00C378DB" w:rsidRDefault="00713AE1" w:rsidP="00713AE1">
            <w:pPr>
              <w:spacing w:after="0"/>
              <w:jc w:val="both"/>
            </w:pP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Тим за самовредновање-образовна </w:t>
            </w:r>
          </w:p>
          <w:p w:rsidR="00713AE1" w:rsidRPr="00C378DB" w:rsidRDefault="00713AE1" w:rsidP="00713AE1">
            <w:pPr>
              <w:spacing w:after="0"/>
              <w:ind w:firstLine="14"/>
            </w:pPr>
            <w:r w:rsidRPr="00C378DB">
              <w:rPr>
                <w:rFonts w:eastAsia="TimesNewRomanPSMT"/>
              </w:rPr>
              <w:t>постигнућа ученика, Стручна већа</w:t>
            </w:r>
          </w:p>
        </w:tc>
        <w:tc>
          <w:tcPr>
            <w:tcW w:w="1911"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Новембар</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текуће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spacing w:after="0"/>
              <w:jc w:val="both"/>
            </w:pPr>
            <w:r w:rsidRPr="00C378DB">
              <w:rPr>
                <w:rFonts w:eastAsia="TimesNewRomanPSMT"/>
              </w:rPr>
              <w:t>године</w:t>
            </w:r>
          </w:p>
        </w:tc>
      </w:tr>
      <w:tr w:rsidR="00713AE1" w:rsidRPr="00C378DB" w:rsidTr="00713AE1">
        <w:trPr>
          <w:trHeight w:val="173"/>
          <w:jc w:val="center"/>
        </w:trPr>
        <w:tc>
          <w:tcPr>
            <w:tcW w:w="1912" w:type="dxa"/>
            <w:vMerge/>
          </w:tcPr>
          <w:p w:rsidR="00713AE1" w:rsidRPr="00C378DB" w:rsidRDefault="00713AE1" w:rsidP="00713AE1">
            <w:pPr>
              <w:spacing w:after="0"/>
              <w:jc w:val="both"/>
            </w:pPr>
          </w:p>
        </w:tc>
        <w:tc>
          <w:tcPr>
            <w:tcW w:w="243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Израда Aкционог</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плана за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подизање нивоа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успешности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 израда плана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програма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провере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остварености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образовних</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стандарда из</w:t>
            </w:r>
          </w:p>
          <w:p w:rsidR="00713AE1" w:rsidRPr="00C378DB" w:rsidRDefault="00713AE1" w:rsidP="00713AE1">
            <w:pPr>
              <w:spacing w:after="0"/>
              <w:jc w:val="both"/>
            </w:pPr>
            <w:r w:rsidRPr="00C378DB">
              <w:rPr>
                <w:rFonts w:eastAsia="TimesNewRomanPSMT"/>
              </w:rPr>
              <w:t>датих предмета</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Педагошки колегијум,</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предметни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наставници, Тим за самовредновање-образовна </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постигнућа и Стручна већа</w:t>
            </w:r>
          </w:p>
          <w:p w:rsidR="00713AE1" w:rsidRPr="00C378DB" w:rsidRDefault="00713AE1" w:rsidP="00713AE1">
            <w:pPr>
              <w:autoSpaceDE w:val="0"/>
              <w:autoSpaceDN w:val="0"/>
              <w:adjustRightInd w:val="0"/>
              <w:spacing w:after="0"/>
            </w:pP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Новембар</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текуће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године</w:t>
            </w:r>
          </w:p>
          <w:p w:rsidR="00713AE1" w:rsidRPr="00C378DB" w:rsidRDefault="00713AE1" w:rsidP="00713AE1">
            <w:pPr>
              <w:spacing w:after="0"/>
              <w:jc w:val="both"/>
            </w:pPr>
          </w:p>
        </w:tc>
        <w:tc>
          <w:tcPr>
            <w:tcW w:w="1913"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Просек на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завршном</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испиту је на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нивоу просека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Републике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Србије</w:t>
            </w:r>
          </w:p>
          <w:p w:rsidR="00713AE1" w:rsidRPr="00C378DB" w:rsidRDefault="00713AE1" w:rsidP="00713AE1">
            <w:pPr>
              <w:spacing w:after="0"/>
              <w:jc w:val="both"/>
            </w:pP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Тим за самовредновање-образовна </w:t>
            </w:r>
          </w:p>
          <w:p w:rsidR="00713AE1" w:rsidRPr="00C378DB" w:rsidRDefault="00713AE1" w:rsidP="00713AE1">
            <w:pPr>
              <w:spacing w:after="0"/>
              <w:ind w:firstLine="14"/>
            </w:pPr>
            <w:r w:rsidRPr="00C378DB">
              <w:rPr>
                <w:rFonts w:eastAsia="TimesNewRomanPSMT"/>
              </w:rPr>
              <w:t>постигнућа ученика, Стручна већа</w:t>
            </w:r>
          </w:p>
        </w:tc>
        <w:tc>
          <w:tcPr>
            <w:tcW w:w="1911"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Новембар</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текуће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spacing w:after="0"/>
              <w:jc w:val="both"/>
            </w:pPr>
            <w:r w:rsidRPr="00C378DB">
              <w:rPr>
                <w:rFonts w:eastAsia="TimesNewRomanPSMT"/>
              </w:rPr>
              <w:t>године</w:t>
            </w:r>
          </w:p>
        </w:tc>
      </w:tr>
      <w:tr w:rsidR="00713AE1" w:rsidRPr="00C378DB" w:rsidTr="00713AE1">
        <w:trPr>
          <w:trHeight w:val="173"/>
          <w:jc w:val="center"/>
        </w:trPr>
        <w:tc>
          <w:tcPr>
            <w:tcW w:w="1912" w:type="dxa"/>
            <w:vMerge/>
          </w:tcPr>
          <w:p w:rsidR="00713AE1" w:rsidRPr="00C378DB" w:rsidRDefault="00713AE1" w:rsidP="00713AE1">
            <w:pPr>
              <w:spacing w:after="0"/>
              <w:jc w:val="both"/>
            </w:pPr>
          </w:p>
        </w:tc>
        <w:tc>
          <w:tcPr>
            <w:tcW w:w="243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Мотивисање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 за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похађање часова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припремне</w:t>
            </w:r>
          </w:p>
          <w:p w:rsidR="00713AE1" w:rsidRPr="00C378DB" w:rsidRDefault="00713AE1" w:rsidP="00713AE1">
            <w:pPr>
              <w:spacing w:after="0"/>
              <w:jc w:val="both"/>
            </w:pPr>
            <w:r w:rsidRPr="00C378DB">
              <w:rPr>
                <w:rFonts w:eastAsia="TimesNewRomanPSMT"/>
              </w:rPr>
              <w:t>наставе</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Наставници,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одељењске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старешине,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родитељи</w:t>
            </w:r>
          </w:p>
          <w:p w:rsidR="00713AE1" w:rsidRPr="00C378DB" w:rsidRDefault="00713AE1" w:rsidP="00713AE1">
            <w:pPr>
              <w:spacing w:after="0"/>
              <w:jc w:val="both"/>
            </w:pPr>
          </w:p>
        </w:tc>
        <w:tc>
          <w:tcPr>
            <w:tcW w:w="1912" w:type="dxa"/>
          </w:tcPr>
          <w:p w:rsidR="00713AE1" w:rsidRPr="00C378DB" w:rsidRDefault="00713AE1" w:rsidP="00713AE1">
            <w:pPr>
              <w:spacing w:after="0"/>
              <w:jc w:val="both"/>
            </w:pPr>
            <w:r w:rsidRPr="00C378DB">
              <w:rPr>
                <w:rFonts w:eastAsia="TimesNewRomanPSMT"/>
              </w:rPr>
              <w:t>2023-2028</w:t>
            </w:r>
          </w:p>
        </w:tc>
        <w:tc>
          <w:tcPr>
            <w:tcW w:w="1913"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Повећан број</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 који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похађају часове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припремне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наставе из свих</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предмета</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Одељењске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старешине</w:t>
            </w:r>
          </w:p>
        </w:tc>
        <w:tc>
          <w:tcPr>
            <w:tcW w:w="1911"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Јун текуће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spacing w:after="0"/>
              <w:jc w:val="both"/>
            </w:pPr>
            <w:r w:rsidRPr="00C378DB">
              <w:rPr>
                <w:rFonts w:eastAsia="TimesNewRomanPSMT"/>
              </w:rPr>
              <w:t>године</w:t>
            </w:r>
          </w:p>
        </w:tc>
      </w:tr>
      <w:tr w:rsidR="00713AE1" w:rsidRPr="00C378DB" w:rsidTr="00713AE1">
        <w:trPr>
          <w:trHeight w:val="173"/>
          <w:jc w:val="center"/>
        </w:trPr>
        <w:tc>
          <w:tcPr>
            <w:tcW w:w="1912" w:type="dxa"/>
            <w:vMerge w:val="restart"/>
            <w:vAlign w:val="center"/>
          </w:tcPr>
          <w:p w:rsidR="00713AE1" w:rsidRPr="00C378DB" w:rsidRDefault="00713AE1" w:rsidP="00713AE1">
            <w:pPr>
              <w:autoSpaceDE w:val="0"/>
              <w:autoSpaceDN w:val="0"/>
              <w:adjustRightInd w:val="0"/>
              <w:spacing w:after="0"/>
              <w:rPr>
                <w:rFonts w:eastAsia="TimesNewRomanPSMT"/>
              </w:rPr>
            </w:pPr>
            <w:r w:rsidRPr="00C378DB">
              <w:t xml:space="preserve">2. </w:t>
            </w:r>
            <w:r w:rsidRPr="00C378DB">
              <w:rPr>
                <w:rFonts w:eastAsia="TimesNewRomanPSMT"/>
              </w:rPr>
              <w:t>Унапређење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образовних</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активности на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основу анализе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резултата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 на</w:t>
            </w:r>
          </w:p>
          <w:p w:rsidR="00713AE1" w:rsidRPr="00C378DB" w:rsidRDefault="00713AE1" w:rsidP="00713AE1">
            <w:pPr>
              <w:spacing w:after="0"/>
            </w:pPr>
            <w:r w:rsidRPr="00C378DB">
              <w:rPr>
                <w:rFonts w:eastAsia="TimesNewRomanPSMT"/>
              </w:rPr>
              <w:t xml:space="preserve">иницијалним тестовима </w:t>
            </w:r>
          </w:p>
        </w:tc>
        <w:tc>
          <w:tcPr>
            <w:tcW w:w="243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Спровођење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иницијалног</w:t>
            </w:r>
          </w:p>
          <w:p w:rsidR="00713AE1" w:rsidRPr="00C378DB" w:rsidRDefault="00713AE1" w:rsidP="00713AE1">
            <w:pPr>
              <w:spacing w:after="0"/>
              <w:jc w:val="both"/>
            </w:pPr>
            <w:r w:rsidRPr="00C378DB">
              <w:rPr>
                <w:rFonts w:eastAsia="TimesNewRomanPSMT"/>
              </w:rPr>
              <w:t>тестирања</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Предметни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наставници</w:t>
            </w:r>
          </w:p>
          <w:p w:rsidR="00713AE1" w:rsidRPr="00C378DB" w:rsidRDefault="00713AE1" w:rsidP="00713AE1">
            <w:pPr>
              <w:autoSpaceDE w:val="0"/>
              <w:autoSpaceDN w:val="0"/>
              <w:adjustRightInd w:val="0"/>
              <w:spacing w:after="0"/>
              <w:rPr>
                <w:rFonts w:eastAsia="TimesNewRomanPSMT"/>
              </w:rPr>
            </w:pPr>
          </w:p>
          <w:p w:rsidR="00713AE1" w:rsidRPr="00C378DB" w:rsidRDefault="00713AE1" w:rsidP="00713AE1">
            <w:pPr>
              <w:spacing w:after="0"/>
              <w:jc w:val="both"/>
            </w:pPr>
          </w:p>
        </w:tc>
        <w:tc>
          <w:tcPr>
            <w:tcW w:w="1912" w:type="dxa"/>
          </w:tcPr>
          <w:p w:rsidR="00713AE1" w:rsidRPr="00C378DB" w:rsidRDefault="00713AE1" w:rsidP="00713AE1">
            <w:pPr>
              <w:autoSpaceDE w:val="0"/>
              <w:autoSpaceDN w:val="0"/>
              <w:adjustRightInd w:val="0"/>
              <w:spacing w:after="0"/>
            </w:pPr>
            <w:r w:rsidRPr="00C378DB">
              <w:rPr>
                <w:rFonts w:eastAsia="TimesNewRomanPSMT"/>
              </w:rPr>
              <w:t>Септембар</w:t>
            </w:r>
          </w:p>
        </w:tc>
        <w:tc>
          <w:tcPr>
            <w:tcW w:w="1913"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Корекција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оперативних</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планова у</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складу са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добијеним</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резултатима</w:t>
            </w:r>
          </w:p>
          <w:p w:rsidR="00713AE1" w:rsidRPr="00C378DB" w:rsidRDefault="00713AE1" w:rsidP="00713AE1">
            <w:pPr>
              <w:spacing w:after="0"/>
              <w:jc w:val="both"/>
            </w:pP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Одељењске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старешине,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Тим за самовредновање-образовна </w:t>
            </w:r>
          </w:p>
          <w:p w:rsidR="00713AE1" w:rsidRPr="00C378DB" w:rsidRDefault="00713AE1" w:rsidP="00713AE1">
            <w:pPr>
              <w:spacing w:after="0"/>
            </w:pPr>
            <w:r w:rsidRPr="00C378DB">
              <w:rPr>
                <w:rFonts w:eastAsia="TimesNewRomanPSMT"/>
              </w:rPr>
              <w:t>постигнућа и Стручна већа</w:t>
            </w:r>
          </w:p>
        </w:tc>
        <w:tc>
          <w:tcPr>
            <w:tcW w:w="1911"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Крај</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септембра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текуће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spacing w:after="0"/>
              <w:jc w:val="both"/>
            </w:pPr>
            <w:r w:rsidRPr="00C378DB">
              <w:rPr>
                <w:rFonts w:eastAsia="TimesNewRomanPSMT"/>
              </w:rPr>
              <w:t>године</w:t>
            </w:r>
          </w:p>
        </w:tc>
      </w:tr>
      <w:tr w:rsidR="00713AE1" w:rsidRPr="00C378DB" w:rsidTr="00713AE1">
        <w:trPr>
          <w:trHeight w:val="173"/>
          <w:jc w:val="center"/>
        </w:trPr>
        <w:tc>
          <w:tcPr>
            <w:tcW w:w="1912" w:type="dxa"/>
            <w:vMerge/>
          </w:tcPr>
          <w:p w:rsidR="00713AE1" w:rsidRPr="00C378DB" w:rsidRDefault="00713AE1" w:rsidP="00713AE1">
            <w:pPr>
              <w:spacing w:after="0"/>
              <w:jc w:val="both"/>
            </w:pPr>
          </w:p>
        </w:tc>
        <w:tc>
          <w:tcPr>
            <w:tcW w:w="243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Квалитативна </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анализа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постигнућа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 са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доношењем</w:t>
            </w:r>
          </w:p>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предлога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активности и</w:t>
            </w:r>
          </w:p>
          <w:p w:rsidR="00713AE1" w:rsidRPr="00C378DB" w:rsidRDefault="00713AE1" w:rsidP="00713AE1">
            <w:pPr>
              <w:spacing w:after="0"/>
              <w:jc w:val="both"/>
            </w:pPr>
            <w:r w:rsidRPr="00C378DB">
              <w:rPr>
                <w:rFonts w:eastAsia="TimesNewRomanPSMT"/>
              </w:rPr>
              <w:t>мера за даљи рад</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 xml:space="preserve">Стручна веча, </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Тим за самовредновање-образовна </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постигнућа </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Крај</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септембра</w:t>
            </w:r>
          </w:p>
          <w:p w:rsidR="00713AE1" w:rsidRPr="00C378DB" w:rsidRDefault="00713AE1" w:rsidP="00713AE1">
            <w:pPr>
              <w:spacing w:after="0"/>
              <w:jc w:val="both"/>
            </w:pPr>
          </w:p>
        </w:tc>
        <w:tc>
          <w:tcPr>
            <w:tcW w:w="1913"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Корекција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оперативних</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планова у</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складу са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добијеним</w:t>
            </w:r>
          </w:p>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резултатима 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мере за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унапређење</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Одељењске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старешине,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Тим за самовредновање-образовна </w:t>
            </w:r>
          </w:p>
          <w:p w:rsidR="00713AE1" w:rsidRPr="00C378DB" w:rsidRDefault="00713AE1" w:rsidP="00713AE1">
            <w:pPr>
              <w:spacing w:after="0"/>
            </w:pPr>
            <w:r w:rsidRPr="00C378DB">
              <w:rPr>
                <w:rFonts w:eastAsia="TimesNewRomanPSMT"/>
              </w:rPr>
              <w:lastRenderedPageBreak/>
              <w:t>постигнућа и Стручна већа</w:t>
            </w:r>
          </w:p>
        </w:tc>
        <w:tc>
          <w:tcPr>
            <w:tcW w:w="1911"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Крај првог</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лласификационог периода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spacing w:after="0"/>
              <w:jc w:val="both"/>
            </w:pPr>
            <w:r w:rsidRPr="00C378DB">
              <w:rPr>
                <w:rFonts w:eastAsia="TimesNewRomanPSMT"/>
              </w:rPr>
              <w:t>године</w:t>
            </w:r>
          </w:p>
        </w:tc>
      </w:tr>
      <w:tr w:rsidR="00713AE1" w:rsidRPr="00C378DB" w:rsidTr="00713AE1">
        <w:trPr>
          <w:trHeight w:val="173"/>
          <w:jc w:val="center"/>
        </w:trPr>
        <w:tc>
          <w:tcPr>
            <w:tcW w:w="1912" w:type="dxa"/>
            <w:vMerge/>
          </w:tcPr>
          <w:p w:rsidR="00713AE1" w:rsidRPr="00C378DB" w:rsidRDefault="00713AE1" w:rsidP="00713AE1">
            <w:pPr>
              <w:spacing w:after="0"/>
              <w:jc w:val="both"/>
            </w:pPr>
          </w:p>
        </w:tc>
        <w:tc>
          <w:tcPr>
            <w:tcW w:w="243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Упознавање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наставника,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 и родитеља са постигнућима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 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анализом</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резултата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иницијалног</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тестирања и</w:t>
            </w:r>
          </w:p>
          <w:p w:rsidR="00713AE1" w:rsidRPr="00C378DB" w:rsidRDefault="00713AE1" w:rsidP="00713AE1">
            <w:pPr>
              <w:spacing w:after="0"/>
              <w:jc w:val="both"/>
            </w:pPr>
            <w:r w:rsidRPr="00C378DB">
              <w:rPr>
                <w:rFonts w:eastAsia="TimesNewRomanPSMT"/>
              </w:rPr>
              <w:t>планом активности</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Одељењске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старешине</w:t>
            </w:r>
          </w:p>
          <w:p w:rsidR="00713AE1" w:rsidRPr="00C378DB" w:rsidRDefault="00713AE1" w:rsidP="00713AE1">
            <w:pPr>
              <w:spacing w:after="0"/>
              <w:jc w:val="both"/>
            </w:pP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Крај првог класификационог периода</w:t>
            </w:r>
          </w:p>
          <w:p w:rsidR="00713AE1" w:rsidRPr="00C378DB" w:rsidRDefault="00713AE1" w:rsidP="00713AE1">
            <w:pPr>
              <w:spacing w:after="0"/>
              <w:jc w:val="both"/>
            </w:pPr>
          </w:p>
        </w:tc>
        <w:tc>
          <w:tcPr>
            <w:tcW w:w="1913"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Ес Дневник, педагошка документација</w:t>
            </w:r>
          </w:p>
          <w:p w:rsidR="00713AE1" w:rsidRPr="00C378DB" w:rsidRDefault="00713AE1" w:rsidP="00713AE1">
            <w:pPr>
              <w:spacing w:after="0"/>
              <w:jc w:val="both"/>
            </w:pP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Одељењске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старешине,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Тим за самовредновање-образовна </w:t>
            </w:r>
          </w:p>
          <w:p w:rsidR="00713AE1" w:rsidRPr="00C378DB" w:rsidRDefault="00713AE1" w:rsidP="00713AE1">
            <w:pPr>
              <w:spacing w:after="0"/>
            </w:pPr>
            <w:r w:rsidRPr="00C378DB">
              <w:rPr>
                <w:rFonts w:eastAsia="TimesNewRomanPSMT"/>
              </w:rPr>
              <w:t>постигнућа и Стручна већа</w:t>
            </w:r>
          </w:p>
        </w:tc>
        <w:tc>
          <w:tcPr>
            <w:tcW w:w="1911"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Прво</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Наставничко</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веће након</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спроведених</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активност</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текуће</w:t>
            </w:r>
          </w:p>
          <w:p w:rsidR="00713AE1" w:rsidRPr="00C378DB" w:rsidRDefault="00713AE1" w:rsidP="00713AE1">
            <w:pPr>
              <w:spacing w:after="0"/>
              <w:jc w:val="both"/>
            </w:pPr>
            <w:r w:rsidRPr="00C378DB">
              <w:rPr>
                <w:rFonts w:eastAsia="TimesNewRomanPSMT"/>
              </w:rPr>
              <w:t>школске</w:t>
            </w:r>
          </w:p>
        </w:tc>
      </w:tr>
      <w:tr w:rsidR="00713AE1" w:rsidRPr="00C378DB" w:rsidTr="00713AE1">
        <w:trPr>
          <w:trHeight w:val="173"/>
          <w:jc w:val="center"/>
        </w:trPr>
        <w:tc>
          <w:tcPr>
            <w:tcW w:w="1912" w:type="dxa"/>
            <w:vMerge w:val="restart"/>
            <w:vAlign w:val="center"/>
          </w:tcPr>
          <w:p w:rsidR="00713AE1" w:rsidRPr="00C378DB" w:rsidRDefault="00713AE1" w:rsidP="00713AE1">
            <w:pPr>
              <w:autoSpaceDE w:val="0"/>
              <w:autoSpaceDN w:val="0"/>
              <w:adjustRightInd w:val="0"/>
              <w:spacing w:after="0"/>
              <w:rPr>
                <w:rFonts w:eastAsia="TimesNewRomanPSMT"/>
              </w:rPr>
            </w:pPr>
            <w:r w:rsidRPr="00C378DB">
              <w:t xml:space="preserve">3. </w:t>
            </w:r>
            <w:r w:rsidRPr="00C378DB">
              <w:rPr>
                <w:rFonts w:eastAsia="TimesNewRomanPSMT"/>
              </w:rPr>
              <w:t>Прилагођавање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метода, садржаја и темпа рада ученицима на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основу анализе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резултата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 на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контролним</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задацима из</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предмета који се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полажу на</w:t>
            </w:r>
          </w:p>
          <w:p w:rsidR="00713AE1" w:rsidRPr="00C378DB" w:rsidRDefault="00713AE1" w:rsidP="00713AE1">
            <w:pPr>
              <w:spacing w:after="0"/>
            </w:pPr>
            <w:r w:rsidRPr="00C378DB">
              <w:rPr>
                <w:rFonts w:eastAsia="TimesNewRomanPSMT"/>
              </w:rPr>
              <w:t>завршном испиту</w:t>
            </w:r>
          </w:p>
        </w:tc>
        <w:tc>
          <w:tcPr>
            <w:tcW w:w="243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Израда и спровођење прилагођених </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контролних</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задатака 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провера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остварености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образовних</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стандарда</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Предметни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наставници</w:t>
            </w:r>
          </w:p>
          <w:p w:rsidR="00713AE1" w:rsidRPr="00C378DB" w:rsidRDefault="00713AE1" w:rsidP="00713AE1">
            <w:pPr>
              <w:autoSpaceDE w:val="0"/>
              <w:autoSpaceDN w:val="0"/>
              <w:adjustRightInd w:val="0"/>
              <w:spacing w:after="0"/>
            </w:pP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Током наставне године</w:t>
            </w:r>
          </w:p>
          <w:p w:rsidR="00713AE1" w:rsidRPr="00C378DB" w:rsidRDefault="00713AE1" w:rsidP="00713AE1">
            <w:pPr>
              <w:spacing w:after="0"/>
              <w:jc w:val="both"/>
            </w:pPr>
          </w:p>
        </w:tc>
        <w:tc>
          <w:tcPr>
            <w:tcW w:w="1913" w:type="dxa"/>
          </w:tcPr>
          <w:p w:rsidR="00713AE1" w:rsidRPr="00C378DB" w:rsidRDefault="00713AE1" w:rsidP="00713AE1">
            <w:pPr>
              <w:autoSpaceDE w:val="0"/>
              <w:autoSpaceDN w:val="0"/>
              <w:adjustRightInd w:val="0"/>
              <w:spacing w:after="0"/>
            </w:pPr>
            <w:r w:rsidRPr="00C378DB">
              <w:rPr>
                <w:rFonts w:eastAsia="TimesNewRomanPSMT"/>
              </w:rPr>
              <w:t>Урађене провер знања и есДневник и мере за унапређење по одељењима</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Предметни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наставници</w:t>
            </w:r>
          </w:p>
          <w:p w:rsidR="00713AE1" w:rsidRPr="00C378DB" w:rsidRDefault="00713AE1" w:rsidP="00713AE1">
            <w:pPr>
              <w:autoSpaceDE w:val="0"/>
              <w:autoSpaceDN w:val="0"/>
              <w:adjustRightInd w:val="0"/>
              <w:spacing w:after="0"/>
            </w:pPr>
          </w:p>
        </w:tc>
        <w:tc>
          <w:tcPr>
            <w:tcW w:w="1911"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Крај првог 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другог</w:t>
            </w:r>
          </w:p>
          <w:p w:rsidR="00713AE1" w:rsidRPr="00C378DB" w:rsidRDefault="00713AE1" w:rsidP="00713AE1">
            <w:pPr>
              <w:spacing w:after="0"/>
              <w:jc w:val="both"/>
            </w:pPr>
            <w:r w:rsidRPr="00C378DB">
              <w:rPr>
                <w:rFonts w:eastAsia="TimesNewRomanPSMT"/>
              </w:rPr>
              <w:t>полугодишта</w:t>
            </w:r>
          </w:p>
        </w:tc>
      </w:tr>
      <w:tr w:rsidR="00713AE1" w:rsidRPr="00C378DB" w:rsidTr="00713AE1">
        <w:trPr>
          <w:trHeight w:val="173"/>
          <w:jc w:val="center"/>
        </w:trPr>
        <w:tc>
          <w:tcPr>
            <w:tcW w:w="1912" w:type="dxa"/>
            <w:vMerge/>
          </w:tcPr>
          <w:p w:rsidR="00713AE1" w:rsidRPr="00C378DB" w:rsidRDefault="00713AE1" w:rsidP="00713AE1">
            <w:pPr>
              <w:spacing w:after="0"/>
              <w:jc w:val="both"/>
            </w:pPr>
          </w:p>
        </w:tc>
        <w:tc>
          <w:tcPr>
            <w:tcW w:w="243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Доношење предлога мера за даље побољшање резултата ученика</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Предметни наставници и Тим за самовредновање-образовна </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постигнућа </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Квартално</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током текуће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године</w:t>
            </w:r>
          </w:p>
          <w:p w:rsidR="00713AE1" w:rsidRPr="00C378DB" w:rsidRDefault="00713AE1" w:rsidP="00713AE1">
            <w:pPr>
              <w:spacing w:after="0"/>
              <w:jc w:val="both"/>
            </w:pPr>
          </w:p>
        </w:tc>
        <w:tc>
          <w:tcPr>
            <w:tcW w:w="1913"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есДневник, педагошка документација</w:t>
            </w:r>
          </w:p>
          <w:p w:rsidR="00713AE1" w:rsidRPr="00C378DB" w:rsidRDefault="00713AE1" w:rsidP="00713AE1">
            <w:pPr>
              <w:autoSpaceDE w:val="0"/>
              <w:autoSpaceDN w:val="0"/>
              <w:adjustRightInd w:val="0"/>
              <w:spacing w:after="0"/>
              <w:rPr>
                <w:rFonts w:eastAsia="TimesNewRomanPSMT"/>
              </w:rPr>
            </w:pP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Предметни наставници и Тим за самовредновање-образовна </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постигнућа </w:t>
            </w:r>
          </w:p>
        </w:tc>
        <w:tc>
          <w:tcPr>
            <w:tcW w:w="1911"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Квартално</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током текуће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године</w:t>
            </w:r>
          </w:p>
          <w:p w:rsidR="00713AE1" w:rsidRPr="00C378DB" w:rsidRDefault="00713AE1" w:rsidP="00713AE1">
            <w:pPr>
              <w:spacing w:after="0"/>
              <w:jc w:val="both"/>
            </w:pPr>
          </w:p>
        </w:tc>
      </w:tr>
      <w:tr w:rsidR="00713AE1" w:rsidRPr="00C378DB" w:rsidTr="00713AE1">
        <w:trPr>
          <w:trHeight w:val="173"/>
          <w:jc w:val="center"/>
        </w:trPr>
        <w:tc>
          <w:tcPr>
            <w:tcW w:w="1912" w:type="dxa"/>
            <w:vMerge/>
          </w:tcPr>
          <w:p w:rsidR="00713AE1" w:rsidRPr="00C378DB" w:rsidRDefault="00713AE1" w:rsidP="00713AE1">
            <w:pPr>
              <w:spacing w:after="0"/>
              <w:jc w:val="both"/>
            </w:pPr>
          </w:p>
        </w:tc>
        <w:tc>
          <w:tcPr>
            <w:tcW w:w="243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Упознавање наставника,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 и родитеља са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постигнућима ученика и анализом резултата и донесеним планом активности</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Одељењске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старешине</w:t>
            </w: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Квартално</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током текуће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године</w:t>
            </w:r>
          </w:p>
          <w:p w:rsidR="00713AE1" w:rsidRPr="00C378DB" w:rsidRDefault="00713AE1" w:rsidP="00713AE1">
            <w:pPr>
              <w:spacing w:after="0"/>
              <w:jc w:val="both"/>
            </w:pPr>
          </w:p>
        </w:tc>
        <w:tc>
          <w:tcPr>
            <w:tcW w:w="1913"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есДневник, педагошка документација</w:t>
            </w:r>
          </w:p>
          <w:p w:rsidR="00713AE1" w:rsidRPr="00C378DB" w:rsidRDefault="00713AE1" w:rsidP="00713AE1">
            <w:pPr>
              <w:autoSpaceDE w:val="0"/>
              <w:autoSpaceDN w:val="0"/>
              <w:adjustRightInd w:val="0"/>
              <w:spacing w:after="0"/>
              <w:rPr>
                <w:rFonts w:eastAsia="TimesNewRomanPSMT"/>
              </w:rPr>
            </w:pPr>
          </w:p>
        </w:tc>
        <w:tc>
          <w:tcPr>
            <w:tcW w:w="1912"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Одељењске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старешине</w:t>
            </w:r>
          </w:p>
        </w:tc>
        <w:tc>
          <w:tcPr>
            <w:tcW w:w="1911"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Квартално</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током текуће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школске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године</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autoSpaceDE w:val="0"/>
        <w:autoSpaceDN w:val="0"/>
        <w:adjustRightInd w:val="0"/>
        <w:spacing w:after="0" w:line="240" w:lineRule="auto"/>
        <w:jc w:val="both"/>
        <w:textAlignment w:val="center"/>
        <w:rPr>
          <w:b/>
          <w:sz w:val="24"/>
          <w:szCs w:val="24"/>
        </w:rPr>
      </w:pPr>
      <w:bookmarkStart w:id="5" w:name="_Toc150755759"/>
      <w:r w:rsidRPr="00B40FCE">
        <w:rPr>
          <w:b/>
          <w:sz w:val="24"/>
          <w:szCs w:val="24"/>
        </w:rPr>
        <w:t>Мере за унапређење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bookmarkEnd w:id="5"/>
    </w:p>
    <w:p w:rsidR="00713AE1" w:rsidRDefault="00713AE1" w:rsidP="00713AE1">
      <w:pPr>
        <w:autoSpaceDE w:val="0"/>
        <w:autoSpaceDN w:val="0"/>
        <w:adjustRightInd w:val="0"/>
        <w:spacing w:after="0" w:line="240" w:lineRule="auto"/>
        <w:jc w:val="both"/>
        <w:textAlignment w:val="center"/>
        <w:rPr>
          <w:b/>
          <w:sz w:val="24"/>
          <w:szCs w:val="24"/>
        </w:rPr>
      </w:pPr>
    </w:p>
    <w:p w:rsidR="00713AE1" w:rsidRDefault="00713AE1" w:rsidP="00713AE1">
      <w:pPr>
        <w:autoSpaceDE w:val="0"/>
        <w:autoSpaceDN w:val="0"/>
        <w:adjustRightInd w:val="0"/>
        <w:spacing w:after="0" w:line="240" w:lineRule="auto"/>
        <w:jc w:val="both"/>
        <w:textAlignment w:val="center"/>
        <w:rPr>
          <w:sz w:val="24"/>
          <w:szCs w:val="24"/>
        </w:rPr>
      </w:pPr>
      <w:r w:rsidRPr="00B40FCE">
        <w:rPr>
          <w:rFonts w:eastAsia="TimesNewRomanPS-BoldMT"/>
          <w:bCs/>
          <w:sz w:val="24"/>
          <w:szCs w:val="24"/>
        </w:rPr>
        <w:t xml:space="preserve">Општи циљ: </w:t>
      </w:r>
      <w:r w:rsidRPr="00B40FCE">
        <w:rPr>
          <w:sz w:val="24"/>
          <w:szCs w:val="24"/>
        </w:rPr>
        <w:t>Пружање подршке ученицима из осетљивих група</w:t>
      </w:r>
    </w:p>
    <w:p w:rsidR="00713AE1" w:rsidRDefault="00713AE1" w:rsidP="00713AE1">
      <w:pPr>
        <w:autoSpaceDE w:val="0"/>
        <w:autoSpaceDN w:val="0"/>
        <w:adjustRightInd w:val="0"/>
        <w:spacing w:after="0" w:line="240" w:lineRule="auto"/>
        <w:jc w:val="both"/>
        <w:textAlignment w:val="center"/>
        <w:rPr>
          <w:sz w:val="24"/>
          <w:szCs w:val="24"/>
        </w:rPr>
      </w:pPr>
    </w:p>
    <w:tbl>
      <w:tblPr>
        <w:tblW w:w="14779" w:type="dxa"/>
        <w:jc w:val="center"/>
        <w:tblInd w:w="-2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7"/>
        <w:gridCol w:w="2377"/>
        <w:gridCol w:w="2305"/>
        <w:gridCol w:w="2369"/>
        <w:gridCol w:w="1839"/>
        <w:gridCol w:w="1833"/>
        <w:gridCol w:w="1619"/>
      </w:tblGrid>
      <w:tr w:rsidR="00713AE1" w:rsidRPr="00C378DB" w:rsidTr="00713AE1">
        <w:trPr>
          <w:trHeight w:val="179"/>
          <w:jc w:val="center"/>
        </w:trPr>
        <w:tc>
          <w:tcPr>
            <w:tcW w:w="2437"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Специфични</w:t>
            </w:r>
          </w:p>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циљеви</w:t>
            </w:r>
          </w:p>
          <w:p w:rsidR="00713AE1" w:rsidRPr="00C378DB" w:rsidRDefault="00713AE1" w:rsidP="00713AE1">
            <w:pPr>
              <w:spacing w:after="0"/>
              <w:ind w:firstLine="9"/>
              <w:jc w:val="both"/>
            </w:pPr>
          </w:p>
        </w:tc>
        <w:tc>
          <w:tcPr>
            <w:tcW w:w="2377"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Планиране</w:t>
            </w:r>
          </w:p>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активности</w:t>
            </w:r>
          </w:p>
          <w:p w:rsidR="00713AE1" w:rsidRPr="00C378DB" w:rsidRDefault="00713AE1" w:rsidP="00713AE1">
            <w:pPr>
              <w:spacing w:after="0"/>
              <w:ind w:firstLine="9"/>
              <w:jc w:val="both"/>
            </w:pPr>
          </w:p>
        </w:tc>
        <w:tc>
          <w:tcPr>
            <w:tcW w:w="2305"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Носиоци</w:t>
            </w:r>
          </w:p>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активности</w:t>
            </w:r>
          </w:p>
          <w:p w:rsidR="00713AE1" w:rsidRPr="00C378DB" w:rsidRDefault="00713AE1" w:rsidP="00713AE1">
            <w:pPr>
              <w:spacing w:after="0"/>
              <w:ind w:firstLine="9"/>
              <w:jc w:val="both"/>
            </w:pPr>
          </w:p>
        </w:tc>
        <w:tc>
          <w:tcPr>
            <w:tcW w:w="2369"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Време</w:t>
            </w:r>
          </w:p>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реализације</w:t>
            </w:r>
          </w:p>
          <w:p w:rsidR="00713AE1" w:rsidRPr="00C378DB" w:rsidRDefault="00713AE1" w:rsidP="00713AE1">
            <w:pPr>
              <w:spacing w:after="0"/>
              <w:ind w:firstLine="9"/>
              <w:jc w:val="both"/>
            </w:pPr>
          </w:p>
        </w:tc>
        <w:tc>
          <w:tcPr>
            <w:tcW w:w="1839"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Показатељи</w:t>
            </w:r>
          </w:p>
          <w:p w:rsidR="00713AE1" w:rsidRPr="00C378DB" w:rsidRDefault="00713AE1" w:rsidP="00713AE1">
            <w:pPr>
              <w:autoSpaceDE w:val="0"/>
              <w:autoSpaceDN w:val="0"/>
              <w:adjustRightInd w:val="0"/>
              <w:spacing w:after="0"/>
              <w:ind w:firstLine="9"/>
            </w:pPr>
            <w:r w:rsidRPr="00C378DB">
              <w:rPr>
                <w:rFonts w:eastAsia="TimesNewRomanPS-BoldMT"/>
                <w:b/>
                <w:bCs/>
              </w:rPr>
              <w:t xml:space="preserve">остварености </w:t>
            </w:r>
          </w:p>
          <w:p w:rsidR="00713AE1" w:rsidRPr="00C378DB" w:rsidRDefault="00713AE1" w:rsidP="00713AE1">
            <w:pPr>
              <w:spacing w:after="0"/>
              <w:ind w:firstLine="9"/>
              <w:jc w:val="both"/>
            </w:pPr>
          </w:p>
        </w:tc>
        <w:tc>
          <w:tcPr>
            <w:tcW w:w="1833" w:type="dxa"/>
          </w:tcPr>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Особе задужене за евалуацију и праћење остварености</w:t>
            </w:r>
          </w:p>
        </w:tc>
        <w:tc>
          <w:tcPr>
            <w:tcW w:w="1619"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 xml:space="preserve">Време евалуације </w:t>
            </w:r>
          </w:p>
        </w:tc>
      </w:tr>
      <w:tr w:rsidR="00713AE1" w:rsidRPr="00C378DB" w:rsidTr="00713AE1">
        <w:trPr>
          <w:trHeight w:val="179"/>
          <w:jc w:val="center"/>
        </w:trPr>
        <w:tc>
          <w:tcPr>
            <w:tcW w:w="2437" w:type="dxa"/>
            <w:vMerge w:val="restart"/>
          </w:tcPr>
          <w:p w:rsidR="00713AE1" w:rsidRPr="00C378DB" w:rsidRDefault="00713AE1" w:rsidP="00713AE1">
            <w:pPr>
              <w:autoSpaceDE w:val="0"/>
              <w:autoSpaceDN w:val="0"/>
              <w:adjustRightInd w:val="0"/>
              <w:spacing w:after="0"/>
              <w:ind w:firstLine="9"/>
              <w:jc w:val="center"/>
              <w:rPr>
                <w:rFonts w:eastAsia="TimesNewRomanPSMT"/>
              </w:rPr>
            </w:pPr>
          </w:p>
          <w:p w:rsidR="00713AE1" w:rsidRPr="00C378DB" w:rsidRDefault="00713AE1" w:rsidP="00713AE1">
            <w:pPr>
              <w:autoSpaceDE w:val="0"/>
              <w:autoSpaceDN w:val="0"/>
              <w:adjustRightInd w:val="0"/>
              <w:spacing w:after="0"/>
              <w:ind w:firstLine="9"/>
              <w:jc w:val="center"/>
              <w:rPr>
                <w:rFonts w:eastAsia="TimesNewRomanPSMT"/>
              </w:rPr>
            </w:pPr>
          </w:p>
          <w:p w:rsidR="00713AE1" w:rsidRPr="00C378DB" w:rsidRDefault="00713AE1" w:rsidP="00713AE1">
            <w:pPr>
              <w:autoSpaceDE w:val="0"/>
              <w:autoSpaceDN w:val="0"/>
              <w:adjustRightInd w:val="0"/>
              <w:spacing w:after="0"/>
              <w:ind w:firstLine="9"/>
              <w:jc w:val="center"/>
              <w:rPr>
                <w:rFonts w:eastAsia="TimesNewRomanPSMT"/>
              </w:rPr>
            </w:pPr>
          </w:p>
          <w:p w:rsidR="00713AE1" w:rsidRPr="00C378DB" w:rsidRDefault="00713AE1" w:rsidP="00713AE1">
            <w:pPr>
              <w:autoSpaceDE w:val="0"/>
              <w:autoSpaceDN w:val="0"/>
              <w:adjustRightInd w:val="0"/>
              <w:spacing w:after="0"/>
              <w:ind w:firstLine="9"/>
              <w:jc w:val="center"/>
              <w:rPr>
                <w:rFonts w:eastAsia="TimesNewRomanPSMT"/>
              </w:rPr>
            </w:pPr>
          </w:p>
          <w:p w:rsidR="00713AE1" w:rsidRPr="00C378DB" w:rsidRDefault="00713AE1" w:rsidP="00713AE1">
            <w:pPr>
              <w:autoSpaceDE w:val="0"/>
              <w:autoSpaceDN w:val="0"/>
              <w:adjustRightInd w:val="0"/>
              <w:spacing w:after="0"/>
              <w:ind w:firstLine="9"/>
              <w:jc w:val="center"/>
              <w:rPr>
                <w:rFonts w:eastAsia="TimesNewRomanPSMT"/>
              </w:rPr>
            </w:pPr>
          </w:p>
          <w:p w:rsidR="00713AE1" w:rsidRPr="00C378DB" w:rsidRDefault="00713AE1" w:rsidP="00713AE1">
            <w:pPr>
              <w:autoSpaceDE w:val="0"/>
              <w:autoSpaceDN w:val="0"/>
              <w:adjustRightInd w:val="0"/>
              <w:spacing w:after="0"/>
              <w:ind w:firstLine="9"/>
              <w:jc w:val="center"/>
              <w:rPr>
                <w:rFonts w:eastAsia="TimesNewRomanPSMT"/>
              </w:rPr>
            </w:pPr>
          </w:p>
          <w:p w:rsidR="00713AE1" w:rsidRPr="00C378DB" w:rsidRDefault="00713AE1" w:rsidP="00713AE1">
            <w:pPr>
              <w:autoSpaceDE w:val="0"/>
              <w:autoSpaceDN w:val="0"/>
              <w:adjustRightInd w:val="0"/>
              <w:spacing w:after="0"/>
              <w:ind w:firstLine="9"/>
              <w:jc w:val="center"/>
              <w:rPr>
                <w:rFonts w:eastAsia="TimesNewRomanPSMT"/>
              </w:rPr>
            </w:pPr>
          </w:p>
          <w:p w:rsidR="00713AE1" w:rsidRPr="00C378DB" w:rsidRDefault="00713AE1" w:rsidP="00713AE1">
            <w:pPr>
              <w:autoSpaceDE w:val="0"/>
              <w:autoSpaceDN w:val="0"/>
              <w:adjustRightInd w:val="0"/>
              <w:spacing w:after="0"/>
              <w:ind w:firstLine="9"/>
              <w:rPr>
                <w:rFonts w:eastAsia="TimesNewRomanPSMT"/>
              </w:rPr>
            </w:pPr>
            <w:r w:rsidRPr="00C378DB">
              <w:rPr>
                <w:rFonts w:eastAsia="TimesNewRomanPSMT"/>
              </w:rPr>
              <w:t>Интензивирање рада са ученицима којима је потребна додатна подршка у учењу</w:t>
            </w:r>
          </w:p>
        </w:tc>
        <w:tc>
          <w:tcPr>
            <w:tcW w:w="2377" w:type="dxa"/>
          </w:tcPr>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Предузимање мера за упис и редовно похађање</w:t>
            </w:r>
          </w:p>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наставе ученика из осетљивих група</w:t>
            </w:r>
          </w:p>
        </w:tc>
        <w:tc>
          <w:tcPr>
            <w:tcW w:w="2305" w:type="dxa"/>
          </w:tcPr>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Специјални педагог, Тим за инклузивно образовање</w:t>
            </w:r>
          </w:p>
          <w:p w:rsidR="00713AE1" w:rsidRPr="00C378DB" w:rsidRDefault="00713AE1" w:rsidP="00713AE1">
            <w:pPr>
              <w:autoSpaceDE w:val="0"/>
              <w:autoSpaceDN w:val="0"/>
              <w:adjustRightInd w:val="0"/>
              <w:spacing w:after="0"/>
            </w:pPr>
          </w:p>
        </w:tc>
        <w:tc>
          <w:tcPr>
            <w:tcW w:w="2369" w:type="dxa"/>
          </w:tcPr>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Август текуће школске године, континуирано током школске године</w:t>
            </w:r>
          </w:p>
          <w:p w:rsidR="00713AE1" w:rsidRPr="00C378DB" w:rsidRDefault="00713AE1" w:rsidP="00713AE1">
            <w:pPr>
              <w:spacing w:after="0"/>
              <w:ind w:firstLine="11"/>
              <w:jc w:val="both"/>
            </w:pPr>
          </w:p>
        </w:tc>
        <w:tc>
          <w:tcPr>
            <w:tcW w:w="1839" w:type="dxa"/>
          </w:tcPr>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Већи број ученика из осетљивих група који похађа наставу</w:t>
            </w:r>
          </w:p>
        </w:tc>
        <w:tc>
          <w:tcPr>
            <w:tcW w:w="1833" w:type="dxa"/>
          </w:tcPr>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Специјални педагог, Тим за инклузивно образовање и Тим за самовредновање-Подршка ученицима</w:t>
            </w:r>
          </w:p>
          <w:p w:rsidR="00713AE1" w:rsidRPr="00C378DB" w:rsidRDefault="00713AE1" w:rsidP="00713AE1">
            <w:pPr>
              <w:autoSpaceDE w:val="0"/>
              <w:autoSpaceDN w:val="0"/>
              <w:adjustRightInd w:val="0"/>
              <w:spacing w:after="0"/>
            </w:pPr>
          </w:p>
        </w:tc>
        <w:tc>
          <w:tcPr>
            <w:tcW w:w="1619" w:type="dxa"/>
          </w:tcPr>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 xml:space="preserve">У септембру и континуирано током године  </w:t>
            </w:r>
          </w:p>
        </w:tc>
      </w:tr>
      <w:tr w:rsidR="00713AE1" w:rsidRPr="00C378DB" w:rsidTr="00713AE1">
        <w:trPr>
          <w:trHeight w:val="179"/>
          <w:jc w:val="center"/>
        </w:trPr>
        <w:tc>
          <w:tcPr>
            <w:tcW w:w="2437" w:type="dxa"/>
            <w:vMerge/>
          </w:tcPr>
          <w:p w:rsidR="00713AE1" w:rsidRPr="00C378DB" w:rsidRDefault="00713AE1" w:rsidP="00713AE1">
            <w:pPr>
              <w:spacing w:after="0"/>
              <w:ind w:firstLine="9"/>
              <w:jc w:val="both"/>
            </w:pPr>
          </w:p>
        </w:tc>
        <w:tc>
          <w:tcPr>
            <w:tcW w:w="2377" w:type="dxa"/>
          </w:tcPr>
          <w:p w:rsidR="00713AE1" w:rsidRPr="00C378DB" w:rsidRDefault="00713AE1" w:rsidP="00713AE1">
            <w:pPr>
              <w:autoSpaceDE w:val="0"/>
              <w:autoSpaceDN w:val="0"/>
              <w:adjustRightInd w:val="0"/>
              <w:spacing w:after="0"/>
              <w:ind w:firstLine="9"/>
              <w:rPr>
                <w:rFonts w:eastAsia="TimesNewRomanPSMT"/>
              </w:rPr>
            </w:pPr>
            <w:r w:rsidRPr="00C378DB">
              <w:rPr>
                <w:rFonts w:eastAsia="TimesNewRomanPSMT"/>
              </w:rPr>
              <w:t>Израда плана и</w:t>
            </w:r>
          </w:p>
          <w:p w:rsidR="00713AE1" w:rsidRPr="00C378DB" w:rsidRDefault="00713AE1" w:rsidP="00713AE1">
            <w:pPr>
              <w:autoSpaceDE w:val="0"/>
              <w:autoSpaceDN w:val="0"/>
              <w:adjustRightInd w:val="0"/>
              <w:spacing w:after="0"/>
              <w:ind w:firstLine="9"/>
              <w:rPr>
                <w:rFonts w:eastAsia="TimesNewRomanPSMT"/>
              </w:rPr>
            </w:pPr>
            <w:r w:rsidRPr="00C378DB">
              <w:rPr>
                <w:rFonts w:eastAsia="TimesNewRomanPSMT"/>
              </w:rPr>
              <w:t>програма рада Тима за инклузивно образовање</w:t>
            </w:r>
          </w:p>
        </w:tc>
        <w:tc>
          <w:tcPr>
            <w:tcW w:w="2305" w:type="dxa"/>
          </w:tcPr>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Тим за инклузивно образовање</w:t>
            </w:r>
          </w:p>
        </w:tc>
        <w:tc>
          <w:tcPr>
            <w:tcW w:w="2369" w:type="dxa"/>
          </w:tcPr>
          <w:p w:rsidR="00713AE1" w:rsidRPr="00C378DB" w:rsidRDefault="00713AE1" w:rsidP="00713AE1">
            <w:pPr>
              <w:autoSpaceDE w:val="0"/>
              <w:autoSpaceDN w:val="0"/>
              <w:adjustRightInd w:val="0"/>
              <w:spacing w:after="0"/>
              <w:ind w:firstLine="9"/>
              <w:rPr>
                <w:rFonts w:eastAsia="TimesNewRomanPSMT"/>
              </w:rPr>
            </w:pPr>
            <w:r w:rsidRPr="00C378DB">
              <w:rPr>
                <w:rFonts w:eastAsia="TimesNewRomanPSMT"/>
              </w:rPr>
              <w:t>Август текуће школске године</w:t>
            </w:r>
          </w:p>
        </w:tc>
        <w:tc>
          <w:tcPr>
            <w:tcW w:w="1839" w:type="dxa"/>
          </w:tcPr>
          <w:p w:rsidR="00713AE1" w:rsidRPr="00C378DB" w:rsidRDefault="00713AE1" w:rsidP="00713AE1">
            <w:pPr>
              <w:autoSpaceDE w:val="0"/>
              <w:autoSpaceDN w:val="0"/>
              <w:adjustRightInd w:val="0"/>
              <w:spacing w:after="0"/>
              <w:ind w:firstLine="9"/>
            </w:pPr>
            <w:r w:rsidRPr="00C378DB">
              <w:rPr>
                <w:rFonts w:eastAsia="TimesNewRomanPSMT"/>
              </w:rPr>
              <w:t>Израђен план рада Тим за инклузивно образовање</w:t>
            </w:r>
          </w:p>
        </w:tc>
        <w:tc>
          <w:tcPr>
            <w:tcW w:w="1833" w:type="dxa"/>
          </w:tcPr>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Тим за инклузивно образовање и Тим за самовредновање-Подршка ученицима</w:t>
            </w:r>
          </w:p>
        </w:tc>
        <w:tc>
          <w:tcPr>
            <w:tcW w:w="1619" w:type="dxa"/>
          </w:tcPr>
          <w:p w:rsidR="00713AE1" w:rsidRPr="00C378DB" w:rsidRDefault="00713AE1" w:rsidP="00713AE1">
            <w:pPr>
              <w:autoSpaceDE w:val="0"/>
              <w:autoSpaceDN w:val="0"/>
              <w:adjustRightInd w:val="0"/>
              <w:spacing w:after="0"/>
              <w:ind w:firstLine="9"/>
              <w:rPr>
                <w:rFonts w:eastAsia="TimesNewRomanPSMT"/>
              </w:rPr>
            </w:pPr>
            <w:r w:rsidRPr="00C378DB">
              <w:rPr>
                <w:rFonts w:eastAsia="TimesNewRomanPSMT"/>
              </w:rPr>
              <w:t>Континуирано током школске године</w:t>
            </w:r>
          </w:p>
        </w:tc>
      </w:tr>
      <w:tr w:rsidR="00713AE1" w:rsidRPr="00C378DB" w:rsidTr="00713AE1">
        <w:trPr>
          <w:trHeight w:val="179"/>
          <w:jc w:val="center"/>
        </w:trPr>
        <w:tc>
          <w:tcPr>
            <w:tcW w:w="2437" w:type="dxa"/>
            <w:vMerge/>
          </w:tcPr>
          <w:p w:rsidR="00713AE1" w:rsidRPr="00C378DB" w:rsidRDefault="00713AE1" w:rsidP="00713AE1">
            <w:pPr>
              <w:spacing w:after="0"/>
              <w:jc w:val="both"/>
            </w:pPr>
          </w:p>
        </w:tc>
        <w:tc>
          <w:tcPr>
            <w:tcW w:w="2377"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Препознавање</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 из</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осетљивих група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и даровитих</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ученика</w:t>
            </w:r>
          </w:p>
        </w:tc>
        <w:tc>
          <w:tcPr>
            <w:tcW w:w="230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ПП служба , одељењске старешине и предметни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наставници</w:t>
            </w:r>
          </w:p>
        </w:tc>
        <w:tc>
          <w:tcPr>
            <w:tcW w:w="2369"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Током текуће школске године и јун након тестирања првака</w:t>
            </w:r>
          </w:p>
        </w:tc>
        <w:tc>
          <w:tcPr>
            <w:tcW w:w="1839"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Ученици би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били укључени</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у програм за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додатну</w:t>
            </w:r>
          </w:p>
          <w:p w:rsidR="00713AE1" w:rsidRPr="00C378DB" w:rsidRDefault="00713AE1" w:rsidP="00713AE1">
            <w:pPr>
              <w:spacing w:after="0"/>
              <w:jc w:val="both"/>
            </w:pPr>
            <w:r w:rsidRPr="00C378DB">
              <w:rPr>
                <w:rFonts w:eastAsia="TimesNewRomanPSMT"/>
              </w:rPr>
              <w:t>подршку</w:t>
            </w:r>
          </w:p>
        </w:tc>
        <w:tc>
          <w:tcPr>
            <w:tcW w:w="1833" w:type="dxa"/>
          </w:tcPr>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Тим за инклузивно образовање и Тим за самовредновање-подршка ученицима</w:t>
            </w:r>
          </w:p>
        </w:tc>
        <w:tc>
          <w:tcPr>
            <w:tcW w:w="1619" w:type="dxa"/>
          </w:tcPr>
          <w:p w:rsidR="00713AE1" w:rsidRPr="00C378DB" w:rsidRDefault="00713AE1" w:rsidP="00713AE1">
            <w:pPr>
              <w:autoSpaceDE w:val="0"/>
              <w:autoSpaceDN w:val="0"/>
              <w:adjustRightInd w:val="0"/>
              <w:spacing w:after="0"/>
              <w:ind w:firstLine="9"/>
              <w:rPr>
                <w:rFonts w:eastAsia="TimesNewRomanPSMT"/>
              </w:rPr>
            </w:pPr>
            <w:r w:rsidRPr="00C378DB">
              <w:rPr>
                <w:rFonts w:eastAsia="TimesNewRomanPSMT"/>
              </w:rPr>
              <w:t>Континуирано током школске године</w:t>
            </w:r>
          </w:p>
        </w:tc>
      </w:tr>
      <w:tr w:rsidR="00713AE1" w:rsidRPr="00C378DB" w:rsidTr="00713AE1">
        <w:trPr>
          <w:trHeight w:val="179"/>
          <w:jc w:val="center"/>
        </w:trPr>
        <w:tc>
          <w:tcPr>
            <w:tcW w:w="2437" w:type="dxa"/>
            <w:vMerge/>
          </w:tcPr>
          <w:p w:rsidR="00713AE1" w:rsidRPr="00C378DB" w:rsidRDefault="00713AE1" w:rsidP="00713AE1">
            <w:pPr>
              <w:spacing w:after="0"/>
              <w:jc w:val="both"/>
            </w:pPr>
          </w:p>
        </w:tc>
        <w:tc>
          <w:tcPr>
            <w:tcW w:w="2377"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Израда индивидуалних образовних планова за ученике из осетљивих група и даровите ученик ИОП 1-3</w:t>
            </w:r>
          </w:p>
        </w:tc>
        <w:tc>
          <w:tcPr>
            <w:tcW w:w="230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Одељењске старешине, предметни наставници и Тим за инклузивно образовање</w:t>
            </w:r>
          </w:p>
        </w:tc>
        <w:tc>
          <w:tcPr>
            <w:tcW w:w="2369"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Након првог класификационог периода</w:t>
            </w:r>
          </w:p>
          <w:p w:rsidR="00713AE1" w:rsidRPr="00C378DB" w:rsidRDefault="00713AE1" w:rsidP="00713AE1">
            <w:pPr>
              <w:autoSpaceDE w:val="0"/>
              <w:autoSpaceDN w:val="0"/>
              <w:adjustRightInd w:val="0"/>
              <w:spacing w:after="0"/>
              <w:rPr>
                <w:rFonts w:eastAsia="TimesNewRomanPSMT"/>
              </w:rPr>
            </w:pPr>
          </w:p>
        </w:tc>
        <w:tc>
          <w:tcPr>
            <w:tcW w:w="1839"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Израђени индивидуални планови</w:t>
            </w:r>
          </w:p>
        </w:tc>
        <w:tc>
          <w:tcPr>
            <w:tcW w:w="1833"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Тим за инклузивно образовање</w:t>
            </w:r>
          </w:p>
        </w:tc>
        <w:tc>
          <w:tcPr>
            <w:tcW w:w="1619" w:type="dxa"/>
          </w:tcPr>
          <w:p w:rsidR="00713AE1" w:rsidRPr="00C378DB" w:rsidRDefault="00713AE1" w:rsidP="00713AE1">
            <w:pPr>
              <w:autoSpaceDE w:val="0"/>
              <w:autoSpaceDN w:val="0"/>
              <w:adjustRightInd w:val="0"/>
              <w:spacing w:after="0"/>
              <w:ind w:firstLine="9"/>
              <w:rPr>
                <w:rFonts w:eastAsia="TimesNewRomanPSMT"/>
              </w:rPr>
            </w:pPr>
            <w:r w:rsidRPr="00C378DB">
              <w:rPr>
                <w:rFonts w:eastAsia="TimesNewRomanPSMT"/>
              </w:rPr>
              <w:t>Прво полугодиште и карај школске године</w:t>
            </w:r>
          </w:p>
        </w:tc>
      </w:tr>
      <w:tr w:rsidR="00713AE1" w:rsidRPr="00C378DB" w:rsidTr="00713AE1">
        <w:trPr>
          <w:trHeight w:val="179"/>
          <w:jc w:val="center"/>
        </w:trPr>
        <w:tc>
          <w:tcPr>
            <w:tcW w:w="2437" w:type="dxa"/>
            <w:vMerge/>
          </w:tcPr>
          <w:p w:rsidR="00713AE1" w:rsidRPr="00C378DB" w:rsidRDefault="00713AE1" w:rsidP="00713AE1">
            <w:pPr>
              <w:spacing w:after="0"/>
              <w:jc w:val="both"/>
            </w:pPr>
          </w:p>
        </w:tc>
        <w:tc>
          <w:tcPr>
            <w:tcW w:w="2377"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Организовање радионица за родитеље деце којима је потребна додатна подршка у учењу</w:t>
            </w:r>
          </w:p>
        </w:tc>
        <w:tc>
          <w:tcPr>
            <w:tcW w:w="2305" w:type="dxa"/>
          </w:tcPr>
          <w:p w:rsidR="00713AE1" w:rsidRPr="00C378DB" w:rsidRDefault="00713AE1" w:rsidP="00713AE1">
            <w:pPr>
              <w:spacing w:after="0"/>
            </w:pPr>
            <w:r w:rsidRPr="00C378DB">
              <w:rPr>
                <w:rFonts w:eastAsia="TimesNewRomanPSMT"/>
              </w:rPr>
              <w:t>Одељењске старешине, Тим за инклузивно образовање</w:t>
            </w:r>
            <w:r w:rsidRPr="00C378DB">
              <w:t xml:space="preserve"> и управа школе</w:t>
            </w:r>
          </w:p>
        </w:tc>
        <w:tc>
          <w:tcPr>
            <w:tcW w:w="2369" w:type="dxa"/>
          </w:tcPr>
          <w:p w:rsidR="00713AE1" w:rsidRPr="00C378DB" w:rsidRDefault="00713AE1" w:rsidP="00713AE1">
            <w:pPr>
              <w:spacing w:after="0"/>
            </w:pPr>
            <w:r w:rsidRPr="00C378DB">
              <w:rPr>
                <w:rFonts w:eastAsia="TimesNewRomanPSMT"/>
              </w:rPr>
              <w:t>Током текуће школске године</w:t>
            </w:r>
            <w:r w:rsidRPr="00C378DB">
              <w:t xml:space="preserve"> </w:t>
            </w:r>
          </w:p>
        </w:tc>
        <w:tc>
          <w:tcPr>
            <w:tcW w:w="1839"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Извештај са радионица</w:t>
            </w:r>
          </w:p>
          <w:p w:rsidR="00713AE1" w:rsidRPr="00C378DB" w:rsidRDefault="00713AE1" w:rsidP="00713AE1">
            <w:pPr>
              <w:autoSpaceDE w:val="0"/>
              <w:autoSpaceDN w:val="0"/>
              <w:adjustRightInd w:val="0"/>
              <w:spacing w:after="0"/>
            </w:pPr>
          </w:p>
        </w:tc>
        <w:tc>
          <w:tcPr>
            <w:tcW w:w="1833" w:type="dxa"/>
          </w:tcPr>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Тим за инклузивно образовање и Тим за самовредновање-подршка ученицима</w:t>
            </w:r>
          </w:p>
        </w:tc>
        <w:tc>
          <w:tcPr>
            <w:tcW w:w="1619"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У току наставне године</w:t>
            </w:r>
          </w:p>
        </w:tc>
      </w:tr>
      <w:tr w:rsidR="00713AE1" w:rsidRPr="00C378DB" w:rsidTr="00713AE1">
        <w:trPr>
          <w:trHeight w:val="179"/>
          <w:jc w:val="center"/>
        </w:trPr>
        <w:tc>
          <w:tcPr>
            <w:tcW w:w="2437" w:type="dxa"/>
            <w:vMerge/>
          </w:tcPr>
          <w:p w:rsidR="00713AE1" w:rsidRPr="00C378DB" w:rsidRDefault="00713AE1" w:rsidP="00713AE1">
            <w:pPr>
              <w:spacing w:after="0"/>
              <w:jc w:val="both"/>
            </w:pPr>
          </w:p>
        </w:tc>
        <w:tc>
          <w:tcPr>
            <w:tcW w:w="2377"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Повећан обим сарадње и посете стручних лица школи; сарадња са</w:t>
            </w:r>
          </w:p>
          <w:p w:rsidR="00713AE1" w:rsidRPr="00C378DB" w:rsidRDefault="00713AE1" w:rsidP="00713AE1">
            <w:pPr>
              <w:autoSpaceDE w:val="0"/>
              <w:autoSpaceDN w:val="0"/>
              <w:adjustRightInd w:val="0"/>
              <w:spacing w:after="0"/>
              <w:rPr>
                <w:rFonts w:eastAsia="TimesNewRomanPSMT"/>
              </w:rPr>
            </w:pPr>
            <w:r w:rsidRPr="00C378DB">
              <w:rPr>
                <w:rFonts w:eastAsia="TimesNewRomanPSMT"/>
              </w:rPr>
              <w:t xml:space="preserve">интерресорном комисијом, другим школама, установама, удружењима и појединцима у циљу </w:t>
            </w:r>
            <w:r w:rsidRPr="00C378DB">
              <w:rPr>
                <w:rFonts w:eastAsia="TimesNewRomanPSMT"/>
              </w:rPr>
              <w:lastRenderedPageBreak/>
              <w:t>пружања додатне подршке ученицима</w:t>
            </w:r>
          </w:p>
        </w:tc>
        <w:tc>
          <w:tcPr>
            <w:tcW w:w="2305"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lastRenderedPageBreak/>
              <w:t>Директор школе,  ПП</w:t>
            </w:r>
          </w:p>
          <w:p w:rsidR="00713AE1" w:rsidRPr="00C378DB" w:rsidRDefault="00713AE1" w:rsidP="00713AE1">
            <w:pPr>
              <w:spacing w:after="0"/>
            </w:pPr>
            <w:r w:rsidRPr="00C378DB">
              <w:rPr>
                <w:rFonts w:eastAsia="TimesNewRomanPSMT"/>
              </w:rPr>
              <w:t xml:space="preserve">служба, Тим за инклузивно образовање </w:t>
            </w:r>
          </w:p>
        </w:tc>
        <w:tc>
          <w:tcPr>
            <w:tcW w:w="2369"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2023-2028. континуирано током школске године</w:t>
            </w:r>
          </w:p>
          <w:p w:rsidR="00713AE1" w:rsidRPr="00C378DB" w:rsidRDefault="00713AE1" w:rsidP="00713AE1">
            <w:pPr>
              <w:spacing w:after="0"/>
              <w:jc w:val="both"/>
            </w:pPr>
          </w:p>
        </w:tc>
        <w:tc>
          <w:tcPr>
            <w:tcW w:w="1839"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Педагошка документација и извештаји о сарадњи са другим лицима и институцијама</w:t>
            </w:r>
          </w:p>
        </w:tc>
        <w:tc>
          <w:tcPr>
            <w:tcW w:w="1833" w:type="dxa"/>
          </w:tcPr>
          <w:p w:rsidR="00713AE1" w:rsidRPr="00C378DB" w:rsidRDefault="00713AE1" w:rsidP="00713AE1">
            <w:pPr>
              <w:autoSpaceDE w:val="0"/>
              <w:autoSpaceDN w:val="0"/>
              <w:adjustRightInd w:val="0"/>
              <w:spacing w:after="0"/>
              <w:ind w:firstLine="11"/>
              <w:rPr>
                <w:rFonts w:eastAsia="TimesNewRomanPSMT"/>
              </w:rPr>
            </w:pPr>
            <w:r w:rsidRPr="00C378DB">
              <w:rPr>
                <w:rFonts w:eastAsia="TimesNewRomanPSMT"/>
              </w:rPr>
              <w:t>Тим за инклузивно образовање и Тим за самовредновање-подршка ученицима</w:t>
            </w:r>
          </w:p>
        </w:tc>
        <w:tc>
          <w:tcPr>
            <w:tcW w:w="1619" w:type="dxa"/>
          </w:tcPr>
          <w:p w:rsidR="00713AE1" w:rsidRPr="00C378DB" w:rsidRDefault="00713AE1" w:rsidP="00713AE1">
            <w:pPr>
              <w:autoSpaceDE w:val="0"/>
              <w:autoSpaceDN w:val="0"/>
              <w:adjustRightInd w:val="0"/>
              <w:spacing w:after="0"/>
              <w:rPr>
                <w:rFonts w:eastAsia="TimesNewRomanPSMT"/>
              </w:rPr>
            </w:pPr>
            <w:r w:rsidRPr="00C378DB">
              <w:rPr>
                <w:rFonts w:eastAsia="TimesNewRomanPSMT"/>
              </w:rPr>
              <w:t>У току наставене године</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autoSpaceDE w:val="0"/>
        <w:autoSpaceDN w:val="0"/>
        <w:adjustRightInd w:val="0"/>
        <w:spacing w:after="0" w:line="240" w:lineRule="auto"/>
        <w:jc w:val="both"/>
        <w:textAlignment w:val="center"/>
        <w:rPr>
          <w:rFonts w:eastAsia="TimesNewRomanPS-BoldMT"/>
          <w:sz w:val="24"/>
          <w:szCs w:val="24"/>
        </w:rPr>
      </w:pPr>
      <w:bookmarkStart w:id="6" w:name="_Toc150755760"/>
      <w:r w:rsidRPr="00B40FCE">
        <w:rPr>
          <w:rFonts w:eastAsia="TimesNewRomanPS-BoldMT"/>
          <w:b/>
          <w:sz w:val="24"/>
          <w:szCs w:val="24"/>
        </w:rPr>
        <w:t>Мере превенције насиља и повећања сарадње међу ученицима,</w:t>
      </w:r>
      <w:bookmarkStart w:id="7" w:name="_Toc530052897"/>
      <w:r w:rsidRPr="00B40FCE">
        <w:rPr>
          <w:rFonts w:eastAsia="TimesNewRomanPS-BoldMT"/>
          <w:b/>
          <w:sz w:val="24"/>
          <w:szCs w:val="24"/>
        </w:rPr>
        <w:t xml:space="preserve"> наставницима и родитељима</w:t>
      </w:r>
      <w:bookmarkEnd w:id="6"/>
      <w:bookmarkEnd w:id="7"/>
    </w:p>
    <w:p w:rsidR="00713AE1" w:rsidRDefault="00713AE1" w:rsidP="00713AE1">
      <w:pPr>
        <w:autoSpaceDE w:val="0"/>
        <w:autoSpaceDN w:val="0"/>
        <w:adjustRightInd w:val="0"/>
        <w:spacing w:after="0" w:line="240" w:lineRule="auto"/>
        <w:jc w:val="both"/>
        <w:textAlignment w:val="center"/>
        <w:rPr>
          <w:rFonts w:eastAsia="TimesNewRomanPS-BoldMT"/>
          <w:sz w:val="24"/>
          <w:szCs w:val="24"/>
        </w:rPr>
      </w:pPr>
    </w:p>
    <w:p w:rsidR="00713AE1" w:rsidRDefault="00713AE1" w:rsidP="00713AE1">
      <w:pPr>
        <w:autoSpaceDE w:val="0"/>
        <w:autoSpaceDN w:val="0"/>
        <w:adjustRightInd w:val="0"/>
        <w:spacing w:after="0" w:line="240" w:lineRule="auto"/>
        <w:jc w:val="both"/>
        <w:textAlignment w:val="center"/>
        <w:rPr>
          <w:sz w:val="24"/>
          <w:szCs w:val="24"/>
        </w:rPr>
      </w:pPr>
      <w:r w:rsidRPr="00B40FCE">
        <w:rPr>
          <w:sz w:val="24"/>
          <w:szCs w:val="24"/>
        </w:rPr>
        <w:t>Општи циљ: Превенција насиља за стварање безбедне средине за живот, рад и сарадњу ученика, наставника и родитеља</w:t>
      </w:r>
    </w:p>
    <w:p w:rsidR="00713AE1" w:rsidRDefault="00713AE1" w:rsidP="00713AE1">
      <w:pPr>
        <w:autoSpaceDE w:val="0"/>
        <w:autoSpaceDN w:val="0"/>
        <w:adjustRightInd w:val="0"/>
        <w:spacing w:after="0" w:line="240" w:lineRule="auto"/>
        <w:jc w:val="both"/>
        <w:textAlignment w:val="center"/>
        <w:rPr>
          <w:sz w:val="24"/>
          <w:szCs w:val="24"/>
        </w:rPr>
      </w:pPr>
    </w:p>
    <w:tbl>
      <w:tblPr>
        <w:tblW w:w="14033" w:type="dxa"/>
        <w:jc w:val="center"/>
        <w:tblInd w:w="-3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0"/>
        <w:gridCol w:w="2240"/>
        <w:gridCol w:w="2173"/>
        <w:gridCol w:w="2233"/>
        <w:gridCol w:w="1733"/>
        <w:gridCol w:w="1728"/>
        <w:gridCol w:w="1526"/>
      </w:tblGrid>
      <w:tr w:rsidR="00713AE1" w:rsidRPr="00C378DB" w:rsidTr="00713AE1">
        <w:trPr>
          <w:trHeight w:val="30"/>
          <w:jc w:val="center"/>
        </w:trPr>
        <w:tc>
          <w:tcPr>
            <w:tcW w:w="2400"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Специфични</w:t>
            </w:r>
          </w:p>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циљеви</w:t>
            </w:r>
          </w:p>
          <w:p w:rsidR="00713AE1" w:rsidRPr="00C378DB" w:rsidRDefault="00713AE1" w:rsidP="00713AE1">
            <w:pPr>
              <w:spacing w:after="0"/>
              <w:ind w:firstLine="9"/>
              <w:jc w:val="both"/>
            </w:pPr>
          </w:p>
        </w:tc>
        <w:tc>
          <w:tcPr>
            <w:tcW w:w="2240"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Планиране</w:t>
            </w:r>
          </w:p>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активности</w:t>
            </w:r>
          </w:p>
          <w:p w:rsidR="00713AE1" w:rsidRPr="00C378DB" w:rsidRDefault="00713AE1" w:rsidP="00713AE1">
            <w:pPr>
              <w:spacing w:after="0"/>
              <w:ind w:firstLine="9"/>
              <w:jc w:val="both"/>
            </w:pPr>
          </w:p>
        </w:tc>
        <w:tc>
          <w:tcPr>
            <w:tcW w:w="2173"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Носиоци</w:t>
            </w:r>
          </w:p>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активности</w:t>
            </w:r>
          </w:p>
          <w:p w:rsidR="00713AE1" w:rsidRPr="00C378DB" w:rsidRDefault="00713AE1" w:rsidP="00713AE1">
            <w:pPr>
              <w:spacing w:after="0"/>
              <w:ind w:firstLine="9"/>
              <w:jc w:val="both"/>
            </w:pPr>
          </w:p>
        </w:tc>
        <w:tc>
          <w:tcPr>
            <w:tcW w:w="2233"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Време</w:t>
            </w:r>
          </w:p>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реализације</w:t>
            </w:r>
          </w:p>
          <w:p w:rsidR="00713AE1" w:rsidRPr="00C378DB" w:rsidRDefault="00713AE1" w:rsidP="00713AE1">
            <w:pPr>
              <w:spacing w:after="0"/>
              <w:ind w:firstLine="9"/>
              <w:jc w:val="both"/>
            </w:pPr>
          </w:p>
        </w:tc>
        <w:tc>
          <w:tcPr>
            <w:tcW w:w="1733"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Показатељи</w:t>
            </w:r>
          </w:p>
          <w:p w:rsidR="00713AE1" w:rsidRPr="00C378DB" w:rsidRDefault="00713AE1" w:rsidP="00713AE1">
            <w:pPr>
              <w:autoSpaceDE w:val="0"/>
              <w:autoSpaceDN w:val="0"/>
              <w:adjustRightInd w:val="0"/>
              <w:spacing w:after="0"/>
              <w:ind w:firstLine="9"/>
            </w:pPr>
            <w:r w:rsidRPr="00C378DB">
              <w:rPr>
                <w:rFonts w:eastAsia="TimesNewRomanPS-BoldMT"/>
                <w:b/>
                <w:bCs/>
              </w:rPr>
              <w:t xml:space="preserve">остварености </w:t>
            </w:r>
          </w:p>
          <w:p w:rsidR="00713AE1" w:rsidRPr="00C378DB" w:rsidRDefault="00713AE1" w:rsidP="00713AE1">
            <w:pPr>
              <w:spacing w:after="0"/>
              <w:ind w:firstLine="9"/>
              <w:jc w:val="both"/>
            </w:pPr>
          </w:p>
        </w:tc>
        <w:tc>
          <w:tcPr>
            <w:tcW w:w="1728" w:type="dxa"/>
          </w:tcPr>
          <w:p w:rsidR="00713AE1" w:rsidRPr="00C378DB" w:rsidRDefault="00713AE1" w:rsidP="00713AE1">
            <w:pPr>
              <w:autoSpaceDE w:val="0"/>
              <w:autoSpaceDN w:val="0"/>
              <w:adjustRightInd w:val="0"/>
              <w:spacing w:after="0"/>
              <w:rPr>
                <w:rFonts w:eastAsia="TimesNewRomanPS-BoldMT"/>
                <w:b/>
                <w:bCs/>
              </w:rPr>
            </w:pPr>
            <w:r w:rsidRPr="00C378DB">
              <w:rPr>
                <w:rFonts w:eastAsia="TimesNewRomanPS-BoldMT"/>
                <w:b/>
                <w:bCs/>
              </w:rPr>
              <w:t>Особе задужене за евалуацију и праћење остварености</w:t>
            </w:r>
          </w:p>
        </w:tc>
        <w:tc>
          <w:tcPr>
            <w:tcW w:w="1526" w:type="dxa"/>
          </w:tcPr>
          <w:p w:rsidR="00713AE1" w:rsidRPr="00C378DB" w:rsidRDefault="00713AE1" w:rsidP="00713AE1">
            <w:pPr>
              <w:autoSpaceDE w:val="0"/>
              <w:autoSpaceDN w:val="0"/>
              <w:adjustRightInd w:val="0"/>
              <w:spacing w:after="0"/>
              <w:ind w:firstLine="9"/>
              <w:rPr>
                <w:rFonts w:eastAsia="TimesNewRomanPS-BoldMT"/>
                <w:b/>
                <w:bCs/>
              </w:rPr>
            </w:pPr>
            <w:r w:rsidRPr="00C378DB">
              <w:rPr>
                <w:rFonts w:eastAsia="TimesNewRomanPS-BoldMT"/>
                <w:b/>
                <w:bCs/>
              </w:rPr>
              <w:t xml:space="preserve">Време евалуације </w:t>
            </w:r>
          </w:p>
        </w:tc>
      </w:tr>
      <w:tr w:rsidR="00713AE1" w:rsidRPr="00C378DB" w:rsidTr="00713AE1">
        <w:trPr>
          <w:trHeight w:val="30"/>
          <w:jc w:val="center"/>
        </w:trPr>
        <w:tc>
          <w:tcPr>
            <w:tcW w:w="2400"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MT"/>
              </w:rPr>
              <w:t>Повећање</w:t>
            </w:r>
            <w:r w:rsidRPr="00C378DB">
              <w:rPr>
                <w:rFonts w:eastAsia="TimesNewRomanPS-BoldMT"/>
                <w:bCs/>
              </w:rPr>
              <w:t xml:space="preserve"> </w:t>
            </w:r>
            <w:r w:rsidRPr="00C378DB">
              <w:rPr>
                <w:rFonts w:eastAsia="TimesNewRomanPSMT"/>
              </w:rPr>
              <w:t>сарадње међу</w:t>
            </w:r>
            <w:r w:rsidRPr="00C378DB">
              <w:rPr>
                <w:rFonts w:eastAsia="TimesNewRomanPS-BoldMT"/>
                <w:bCs/>
              </w:rPr>
              <w:t xml:space="preserve"> </w:t>
            </w:r>
            <w:r w:rsidRPr="00C378DB">
              <w:rPr>
                <w:rFonts w:eastAsia="TimesNewRomanPSMT"/>
              </w:rPr>
              <w:t>ученицима,</w:t>
            </w:r>
            <w:r w:rsidRPr="00C378DB">
              <w:rPr>
                <w:rFonts w:eastAsia="TimesNewRomanPS-BoldMT"/>
                <w:bCs/>
              </w:rPr>
              <w:t xml:space="preserve"> </w:t>
            </w:r>
            <w:r w:rsidRPr="00C378DB">
              <w:rPr>
                <w:rFonts w:eastAsia="TimesNewRomanPSMT"/>
              </w:rPr>
              <w:t>наставницима,</w:t>
            </w:r>
            <w:r w:rsidRPr="00C378DB">
              <w:rPr>
                <w:rFonts w:eastAsia="TimesNewRomanPS-BoldMT"/>
                <w:bCs/>
              </w:rPr>
              <w:t xml:space="preserve"> </w:t>
            </w:r>
            <w:r w:rsidRPr="00C378DB">
              <w:rPr>
                <w:rFonts w:eastAsia="TimesNewRomanPSMT"/>
              </w:rPr>
              <w:t>управом школе и родитељима</w:t>
            </w:r>
          </w:p>
        </w:tc>
        <w:tc>
          <w:tcPr>
            <w:tcW w:w="2240"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Трибине, дебате и радионице на ЧОС-у</w:t>
            </w:r>
          </w:p>
        </w:tc>
        <w:tc>
          <w:tcPr>
            <w:tcW w:w="217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 xml:space="preserve">Одељењске старешине, </w:t>
            </w:r>
            <w:r w:rsidRPr="00C378DB">
              <w:rPr>
                <w:rFonts w:eastAsia="TimesNewRomanPSMT"/>
              </w:rPr>
              <w:t>Тим за заштиту деце/ученика од насиља, злостављања и занемаривања</w:t>
            </w:r>
            <w:r w:rsidRPr="00C378DB">
              <w:rPr>
                <w:rFonts w:eastAsia="TimesNewRomanPS-BoldMT"/>
                <w:bCs/>
              </w:rPr>
              <w:t xml:space="preserve"> и управа школе</w:t>
            </w:r>
          </w:p>
        </w:tc>
        <w:tc>
          <w:tcPr>
            <w:tcW w:w="223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Током наставне године</w:t>
            </w:r>
          </w:p>
        </w:tc>
        <w:tc>
          <w:tcPr>
            <w:tcW w:w="173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есДневник и педагошка документација</w:t>
            </w:r>
          </w:p>
        </w:tc>
        <w:tc>
          <w:tcPr>
            <w:tcW w:w="1728" w:type="dxa"/>
          </w:tcPr>
          <w:p w:rsidR="00713AE1" w:rsidRPr="00C378DB" w:rsidRDefault="00713AE1" w:rsidP="00713AE1">
            <w:pPr>
              <w:autoSpaceDE w:val="0"/>
              <w:autoSpaceDN w:val="0"/>
              <w:adjustRightInd w:val="0"/>
              <w:spacing w:after="0"/>
              <w:rPr>
                <w:rFonts w:eastAsia="TimesNewRomanPS-BoldMT"/>
                <w:bCs/>
              </w:rPr>
            </w:pPr>
            <w:r w:rsidRPr="00C378DB">
              <w:rPr>
                <w:rFonts w:eastAsia="TimesNewRomanPSMT"/>
              </w:rPr>
              <w:t>Тим за заштиту деце/ученика од насиља, злостављања и занемаривања, Тим за самовредновање-подршка ученицима и ЕТОС</w:t>
            </w:r>
          </w:p>
        </w:tc>
        <w:tc>
          <w:tcPr>
            <w:tcW w:w="1526"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На крају школске године</w:t>
            </w:r>
          </w:p>
        </w:tc>
      </w:tr>
      <w:tr w:rsidR="00713AE1" w:rsidRPr="00C378DB" w:rsidTr="00713AE1">
        <w:trPr>
          <w:trHeight w:val="30"/>
          <w:jc w:val="center"/>
        </w:trPr>
        <w:tc>
          <w:tcPr>
            <w:tcW w:w="2400" w:type="dxa"/>
            <w:vMerge w:val="restart"/>
          </w:tcPr>
          <w:p w:rsidR="00713AE1" w:rsidRPr="00C378DB" w:rsidRDefault="00713AE1" w:rsidP="00713AE1">
            <w:pPr>
              <w:autoSpaceDE w:val="0"/>
              <w:autoSpaceDN w:val="0"/>
              <w:adjustRightInd w:val="0"/>
              <w:spacing w:after="0"/>
              <w:ind w:firstLine="9"/>
              <w:rPr>
                <w:rFonts w:eastAsia="TimesNewRomanPSMT"/>
              </w:rPr>
            </w:pPr>
            <w:r w:rsidRPr="00C378DB">
              <w:rPr>
                <w:rFonts w:eastAsia="TimesNewRomanPSMT"/>
              </w:rPr>
              <w:t>Подизање нивоа свести и повећање осетљивости  свих укључених у живот и рад установе за препознавање насиља, злостављања и занемаривања</w:t>
            </w:r>
          </w:p>
        </w:tc>
        <w:tc>
          <w:tcPr>
            <w:tcW w:w="2240" w:type="dxa"/>
          </w:tcPr>
          <w:p w:rsidR="00713AE1" w:rsidRPr="00C378DB" w:rsidRDefault="00713AE1" w:rsidP="00713AE1">
            <w:pPr>
              <w:autoSpaceDE w:val="0"/>
              <w:autoSpaceDN w:val="0"/>
              <w:adjustRightInd w:val="0"/>
              <w:spacing w:after="0"/>
              <w:rPr>
                <w:rFonts w:eastAsia="TimesNewRomanPS-BoldMT"/>
                <w:bCs/>
              </w:rPr>
            </w:pPr>
            <w:r w:rsidRPr="00C378DB">
              <w:rPr>
                <w:rFonts w:eastAsia="TimesNewRomanPS-BoldMT"/>
                <w:bCs/>
              </w:rPr>
              <w:t>Предавања психолога на теме како препознати оне који врше насиље, оне који трпе насиље и оне који посматрају насиље.</w:t>
            </w:r>
          </w:p>
        </w:tc>
        <w:tc>
          <w:tcPr>
            <w:tcW w:w="217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 xml:space="preserve">Управа школе, </w:t>
            </w:r>
            <w:r w:rsidRPr="00C378DB">
              <w:rPr>
                <w:rFonts w:eastAsia="TimesNewRomanPSMT"/>
              </w:rPr>
              <w:t>Тим за заштиту деце/ученика од насиља, злостављања и занемаривања</w:t>
            </w:r>
            <w:r w:rsidRPr="00C378DB">
              <w:rPr>
                <w:rFonts w:eastAsia="TimesNewRomanPS-BoldMT"/>
                <w:bCs/>
              </w:rPr>
              <w:t xml:space="preserve">, одељењске старењшне, </w:t>
            </w:r>
            <w:r w:rsidRPr="00C378DB">
              <w:rPr>
                <w:rFonts w:eastAsia="TimesNewRomanPS-BoldMT"/>
                <w:bCs/>
              </w:rPr>
              <w:lastRenderedPageBreak/>
              <w:t>психолог  и родитељи</w:t>
            </w:r>
          </w:p>
        </w:tc>
        <w:tc>
          <w:tcPr>
            <w:tcW w:w="223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lastRenderedPageBreak/>
              <w:t>Током наставне године</w:t>
            </w:r>
          </w:p>
        </w:tc>
        <w:tc>
          <w:tcPr>
            <w:tcW w:w="173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Педагошка документација (Извештаји)</w:t>
            </w:r>
          </w:p>
        </w:tc>
        <w:tc>
          <w:tcPr>
            <w:tcW w:w="1728" w:type="dxa"/>
          </w:tcPr>
          <w:p w:rsidR="00713AE1" w:rsidRPr="00C378DB" w:rsidRDefault="00713AE1" w:rsidP="00713AE1">
            <w:pPr>
              <w:autoSpaceDE w:val="0"/>
              <w:autoSpaceDN w:val="0"/>
              <w:adjustRightInd w:val="0"/>
              <w:spacing w:after="0"/>
              <w:rPr>
                <w:rFonts w:eastAsia="TimesNewRomanPS-BoldMT"/>
                <w:bCs/>
              </w:rPr>
            </w:pPr>
            <w:r w:rsidRPr="00C378DB">
              <w:rPr>
                <w:rFonts w:eastAsia="TimesNewRomanPSMT"/>
              </w:rPr>
              <w:t xml:space="preserve">Тим за заштиту деце/ученика од насиља, злостављања и занемаривања, Тим за самовредновање-подршка </w:t>
            </w:r>
            <w:r w:rsidRPr="00C378DB">
              <w:rPr>
                <w:rFonts w:eastAsia="TimesNewRomanPSMT"/>
              </w:rPr>
              <w:lastRenderedPageBreak/>
              <w:t>ученицима и ЕТОС</w:t>
            </w:r>
          </w:p>
        </w:tc>
        <w:tc>
          <w:tcPr>
            <w:tcW w:w="1526"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lastRenderedPageBreak/>
              <w:t>На крају школске године</w:t>
            </w:r>
          </w:p>
        </w:tc>
      </w:tr>
      <w:tr w:rsidR="00713AE1" w:rsidRPr="00C378DB" w:rsidTr="00713AE1">
        <w:trPr>
          <w:trHeight w:val="30"/>
          <w:jc w:val="center"/>
        </w:trPr>
        <w:tc>
          <w:tcPr>
            <w:tcW w:w="2400" w:type="dxa"/>
            <w:vMerge/>
          </w:tcPr>
          <w:p w:rsidR="00713AE1" w:rsidRPr="00C378DB" w:rsidRDefault="00713AE1" w:rsidP="00713AE1">
            <w:pPr>
              <w:autoSpaceDE w:val="0"/>
              <w:autoSpaceDN w:val="0"/>
              <w:adjustRightInd w:val="0"/>
              <w:spacing w:after="0"/>
              <w:ind w:firstLine="9"/>
              <w:rPr>
                <w:rFonts w:eastAsia="TimesNewRomanPSMT"/>
              </w:rPr>
            </w:pPr>
          </w:p>
        </w:tc>
        <w:tc>
          <w:tcPr>
            <w:tcW w:w="2240" w:type="dxa"/>
          </w:tcPr>
          <w:p w:rsidR="00713AE1" w:rsidRPr="00C378DB" w:rsidRDefault="00713AE1" w:rsidP="00713AE1">
            <w:pPr>
              <w:autoSpaceDE w:val="0"/>
              <w:autoSpaceDN w:val="0"/>
              <w:adjustRightInd w:val="0"/>
              <w:spacing w:after="0"/>
              <w:rPr>
                <w:rFonts w:eastAsia="TimesNewRomanPS-BoldMT"/>
                <w:bCs/>
              </w:rPr>
            </w:pPr>
            <w:r w:rsidRPr="00C378DB">
              <w:rPr>
                <w:rFonts w:eastAsia="TimesNewRomanPS-BoldMT"/>
                <w:bCs/>
              </w:rPr>
              <w:t>Радионице психолога на теме како препознати оне који врше насиље, оне који трпе насиље и оне који посматрају насиље.</w:t>
            </w:r>
          </w:p>
        </w:tc>
        <w:tc>
          <w:tcPr>
            <w:tcW w:w="217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 xml:space="preserve">Одељењске старењшне, психолог, </w:t>
            </w:r>
            <w:r w:rsidRPr="00C378DB">
              <w:rPr>
                <w:rFonts w:eastAsia="TimesNewRomanPSMT"/>
              </w:rPr>
              <w:t xml:space="preserve">Тим за заштиту деце/ученика од насиља, злостављања и занемаривања, </w:t>
            </w:r>
            <w:r w:rsidRPr="00C378DB">
              <w:rPr>
                <w:rFonts w:eastAsia="TimesNewRomanPS-BoldMT"/>
                <w:bCs/>
              </w:rPr>
              <w:t xml:space="preserve"> Ученички парламент  и ученици</w:t>
            </w:r>
          </w:p>
        </w:tc>
        <w:tc>
          <w:tcPr>
            <w:tcW w:w="223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Током наставне године</w:t>
            </w:r>
          </w:p>
        </w:tc>
        <w:tc>
          <w:tcPr>
            <w:tcW w:w="173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Педагошка документација (Извештаји)</w:t>
            </w:r>
          </w:p>
        </w:tc>
        <w:tc>
          <w:tcPr>
            <w:tcW w:w="1728" w:type="dxa"/>
          </w:tcPr>
          <w:p w:rsidR="00713AE1" w:rsidRPr="00C378DB" w:rsidRDefault="00713AE1" w:rsidP="00713AE1">
            <w:pPr>
              <w:autoSpaceDE w:val="0"/>
              <w:autoSpaceDN w:val="0"/>
              <w:adjustRightInd w:val="0"/>
              <w:spacing w:after="0"/>
              <w:rPr>
                <w:rFonts w:eastAsia="TimesNewRomanPS-BoldMT"/>
                <w:bCs/>
              </w:rPr>
            </w:pPr>
            <w:r w:rsidRPr="00C378DB">
              <w:rPr>
                <w:rFonts w:eastAsia="TimesNewRomanPSMT"/>
              </w:rPr>
              <w:t>Тим за заштиту деце/ученика од насиља, злостављања и занемаривања, Тим за самовредновање-подршка ученицима и ЕТОС</w:t>
            </w:r>
          </w:p>
        </w:tc>
        <w:tc>
          <w:tcPr>
            <w:tcW w:w="1526"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На крају школске године</w:t>
            </w:r>
          </w:p>
        </w:tc>
      </w:tr>
      <w:tr w:rsidR="00713AE1" w:rsidRPr="00C378DB" w:rsidTr="00713AE1">
        <w:trPr>
          <w:trHeight w:val="30"/>
          <w:jc w:val="center"/>
        </w:trPr>
        <w:tc>
          <w:tcPr>
            <w:tcW w:w="2400" w:type="dxa"/>
          </w:tcPr>
          <w:p w:rsidR="00713AE1" w:rsidRPr="00C378DB" w:rsidRDefault="00713AE1" w:rsidP="00713AE1">
            <w:pPr>
              <w:autoSpaceDE w:val="0"/>
              <w:autoSpaceDN w:val="0"/>
              <w:adjustRightInd w:val="0"/>
              <w:spacing w:after="0"/>
              <w:ind w:firstLine="9"/>
              <w:rPr>
                <w:rFonts w:eastAsia="TimesNewRomanPSMT"/>
              </w:rPr>
            </w:pPr>
            <w:r w:rsidRPr="00C378DB">
              <w:rPr>
                <w:color w:val="333333"/>
                <w:shd w:val="clear" w:color="auto" w:fill="FFFFFF"/>
              </w:rPr>
              <w:t xml:space="preserve">Дефинисање процедура и поступака за заштиту од насиља и реаговања у ситуацијама насиља </w:t>
            </w:r>
          </w:p>
        </w:tc>
        <w:tc>
          <w:tcPr>
            <w:tcW w:w="2240" w:type="dxa"/>
          </w:tcPr>
          <w:p w:rsidR="00713AE1" w:rsidRPr="00C378DB" w:rsidRDefault="00713AE1" w:rsidP="00713AE1">
            <w:pPr>
              <w:autoSpaceDE w:val="0"/>
              <w:autoSpaceDN w:val="0"/>
              <w:adjustRightInd w:val="0"/>
              <w:spacing w:after="0"/>
              <w:rPr>
                <w:rFonts w:eastAsia="TimesNewRomanPS-BoldMT"/>
                <w:bCs/>
              </w:rPr>
            </w:pPr>
            <w:r w:rsidRPr="00C378DB">
              <w:rPr>
                <w:rFonts w:eastAsia="TimesNewRomanPS-BoldMT"/>
                <w:bCs/>
              </w:rPr>
              <w:t xml:space="preserve">Састанци </w:t>
            </w:r>
            <w:r w:rsidRPr="00C378DB">
              <w:rPr>
                <w:rFonts w:eastAsia="TimesNewRomanPSMT"/>
              </w:rPr>
              <w:t>Тима за заштиту деце/ученика од насиља, злостављања и занемаривања</w:t>
            </w:r>
          </w:p>
        </w:tc>
        <w:tc>
          <w:tcPr>
            <w:tcW w:w="217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Чланови Тима</w:t>
            </w:r>
            <w:r w:rsidRPr="00C378DB">
              <w:rPr>
                <w:rFonts w:eastAsia="TimesNewRomanPSMT"/>
              </w:rPr>
              <w:t xml:space="preserve"> за заштиту деце/ученика од насиља, злостављања и занемаривања</w:t>
            </w:r>
          </w:p>
        </w:tc>
        <w:tc>
          <w:tcPr>
            <w:tcW w:w="223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На почетку школске године</w:t>
            </w:r>
          </w:p>
        </w:tc>
        <w:tc>
          <w:tcPr>
            <w:tcW w:w="1733"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Записници са седница</w:t>
            </w:r>
          </w:p>
        </w:tc>
        <w:tc>
          <w:tcPr>
            <w:tcW w:w="1728" w:type="dxa"/>
          </w:tcPr>
          <w:p w:rsidR="00713AE1" w:rsidRPr="00C378DB" w:rsidRDefault="00713AE1" w:rsidP="00713AE1">
            <w:pPr>
              <w:autoSpaceDE w:val="0"/>
              <w:autoSpaceDN w:val="0"/>
              <w:adjustRightInd w:val="0"/>
              <w:spacing w:after="0"/>
              <w:rPr>
                <w:rFonts w:eastAsia="TimesNewRomanPS-BoldMT"/>
                <w:bCs/>
              </w:rPr>
            </w:pPr>
            <w:r w:rsidRPr="00C378DB">
              <w:rPr>
                <w:rFonts w:eastAsia="TimesNewRomanPSMT"/>
              </w:rPr>
              <w:t>Тим за заштиту деце/ученика од насиља, злостављања и занемаривања, Тим за самовредновање-подршка ученицима и ЕТОС</w:t>
            </w:r>
          </w:p>
        </w:tc>
        <w:tc>
          <w:tcPr>
            <w:tcW w:w="1526" w:type="dxa"/>
          </w:tcPr>
          <w:p w:rsidR="00713AE1" w:rsidRPr="00C378DB" w:rsidRDefault="00713AE1" w:rsidP="00713AE1">
            <w:pPr>
              <w:autoSpaceDE w:val="0"/>
              <w:autoSpaceDN w:val="0"/>
              <w:adjustRightInd w:val="0"/>
              <w:spacing w:after="0"/>
              <w:ind w:firstLine="9"/>
              <w:rPr>
                <w:rFonts w:eastAsia="TimesNewRomanPS-BoldMT"/>
                <w:bCs/>
              </w:rPr>
            </w:pPr>
            <w:r w:rsidRPr="00C378DB">
              <w:rPr>
                <w:rFonts w:eastAsia="TimesNewRomanPS-BoldMT"/>
                <w:bCs/>
              </w:rPr>
              <w:t>Септембар текуће школске године</w:t>
            </w:r>
          </w:p>
        </w:tc>
      </w:tr>
    </w:tbl>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Default="00713AE1" w:rsidP="00713AE1">
      <w:pPr>
        <w:rPr>
          <w:rFonts w:cs="Times New Roman"/>
          <w:bCs/>
          <w:color w:val="000000"/>
          <w:sz w:val="24"/>
          <w:szCs w:val="24"/>
        </w:rPr>
      </w:pPr>
      <w:r>
        <w:rPr>
          <w:rFonts w:cs="Times New Roman"/>
          <w:bCs/>
          <w:color w:val="000000"/>
          <w:sz w:val="24"/>
          <w:szCs w:val="24"/>
        </w:rPr>
        <w:br w:type="page"/>
      </w:r>
    </w:p>
    <w:p w:rsidR="00713AE1" w:rsidRDefault="00713AE1" w:rsidP="00713AE1">
      <w:pPr>
        <w:autoSpaceDE w:val="0"/>
        <w:autoSpaceDN w:val="0"/>
        <w:adjustRightInd w:val="0"/>
        <w:spacing w:after="0" w:line="240" w:lineRule="auto"/>
        <w:jc w:val="both"/>
        <w:textAlignment w:val="center"/>
        <w:rPr>
          <w:rFonts w:eastAsia="TimesNewRomanPS-BoldMT"/>
          <w:b/>
          <w:sz w:val="24"/>
          <w:szCs w:val="24"/>
        </w:rPr>
      </w:pPr>
      <w:bookmarkStart w:id="8" w:name="_Toc150755761"/>
      <w:r w:rsidRPr="00B40FCE">
        <w:rPr>
          <w:rFonts w:eastAsia="TimesNewRomanPS-BoldMT"/>
          <w:b/>
          <w:sz w:val="24"/>
          <w:szCs w:val="24"/>
        </w:rPr>
        <w:lastRenderedPageBreak/>
        <w:t>Мере превенције осипања ученика</w:t>
      </w:r>
      <w:bookmarkEnd w:id="8"/>
    </w:p>
    <w:p w:rsidR="00713AE1" w:rsidRDefault="00713AE1" w:rsidP="00713AE1">
      <w:pPr>
        <w:autoSpaceDE w:val="0"/>
        <w:autoSpaceDN w:val="0"/>
        <w:adjustRightInd w:val="0"/>
        <w:spacing w:after="0" w:line="240" w:lineRule="auto"/>
        <w:jc w:val="both"/>
        <w:textAlignment w:val="center"/>
        <w:rPr>
          <w:rFonts w:eastAsia="TimesNewRomanPS-BoldMT"/>
          <w:b/>
          <w:sz w:val="24"/>
          <w:szCs w:val="24"/>
        </w:rPr>
      </w:pPr>
    </w:p>
    <w:p w:rsidR="00713AE1" w:rsidRDefault="00713AE1" w:rsidP="00713AE1">
      <w:pPr>
        <w:autoSpaceDE w:val="0"/>
        <w:autoSpaceDN w:val="0"/>
        <w:adjustRightInd w:val="0"/>
        <w:spacing w:after="0" w:line="240" w:lineRule="auto"/>
        <w:jc w:val="both"/>
        <w:textAlignment w:val="center"/>
        <w:rPr>
          <w:sz w:val="24"/>
          <w:szCs w:val="24"/>
        </w:rPr>
      </w:pPr>
      <w:r w:rsidRPr="00B40FCE">
        <w:rPr>
          <w:sz w:val="24"/>
          <w:szCs w:val="24"/>
        </w:rPr>
        <w:t>Општи циљ: Превенција осипања ученика</w:t>
      </w:r>
    </w:p>
    <w:p w:rsidR="00713AE1" w:rsidRDefault="00713AE1" w:rsidP="00713AE1">
      <w:pPr>
        <w:autoSpaceDE w:val="0"/>
        <w:autoSpaceDN w:val="0"/>
        <w:adjustRightInd w:val="0"/>
        <w:spacing w:after="0" w:line="240" w:lineRule="auto"/>
        <w:jc w:val="both"/>
        <w:textAlignment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3"/>
        <w:gridCol w:w="2007"/>
        <w:gridCol w:w="1934"/>
        <w:gridCol w:w="1929"/>
        <w:gridCol w:w="1961"/>
        <w:gridCol w:w="2052"/>
        <w:gridCol w:w="1900"/>
      </w:tblGrid>
      <w:tr w:rsidR="00713AE1" w:rsidRPr="002F1DF4" w:rsidTr="00713AE1">
        <w:tc>
          <w:tcPr>
            <w:tcW w:w="2092" w:type="dxa"/>
          </w:tcPr>
          <w:p w:rsidR="00713AE1" w:rsidRPr="002F1DF4" w:rsidRDefault="00713AE1" w:rsidP="00713AE1">
            <w:pPr>
              <w:spacing w:after="0"/>
              <w:rPr>
                <w:b/>
              </w:rPr>
            </w:pPr>
            <w:r w:rsidRPr="002F1DF4">
              <w:rPr>
                <w:b/>
              </w:rPr>
              <w:t>Специфични циљеви</w:t>
            </w:r>
          </w:p>
        </w:tc>
        <w:tc>
          <w:tcPr>
            <w:tcW w:w="2092" w:type="dxa"/>
          </w:tcPr>
          <w:p w:rsidR="00713AE1" w:rsidRPr="002F1DF4" w:rsidRDefault="00713AE1" w:rsidP="00713AE1">
            <w:pPr>
              <w:spacing w:after="0"/>
              <w:rPr>
                <w:b/>
              </w:rPr>
            </w:pPr>
            <w:r w:rsidRPr="002F1DF4">
              <w:rPr>
                <w:b/>
              </w:rPr>
              <w:t>Планиране активности</w:t>
            </w:r>
          </w:p>
        </w:tc>
        <w:tc>
          <w:tcPr>
            <w:tcW w:w="2092" w:type="dxa"/>
          </w:tcPr>
          <w:p w:rsidR="00713AE1" w:rsidRPr="002F1DF4" w:rsidRDefault="00713AE1" w:rsidP="00713AE1">
            <w:pPr>
              <w:spacing w:after="0"/>
              <w:rPr>
                <w:b/>
              </w:rPr>
            </w:pPr>
            <w:r w:rsidRPr="002F1DF4">
              <w:rPr>
                <w:b/>
              </w:rPr>
              <w:t>Носиоци активности</w:t>
            </w:r>
          </w:p>
        </w:tc>
        <w:tc>
          <w:tcPr>
            <w:tcW w:w="2092" w:type="dxa"/>
          </w:tcPr>
          <w:p w:rsidR="00713AE1" w:rsidRPr="002F1DF4" w:rsidRDefault="00713AE1" w:rsidP="00713AE1">
            <w:pPr>
              <w:spacing w:after="0"/>
              <w:rPr>
                <w:b/>
              </w:rPr>
            </w:pPr>
            <w:r w:rsidRPr="002F1DF4">
              <w:rPr>
                <w:b/>
              </w:rPr>
              <w:t>Време реализације</w:t>
            </w:r>
          </w:p>
        </w:tc>
        <w:tc>
          <w:tcPr>
            <w:tcW w:w="2092" w:type="dxa"/>
          </w:tcPr>
          <w:p w:rsidR="00713AE1" w:rsidRPr="002F1DF4" w:rsidRDefault="00713AE1" w:rsidP="00713AE1">
            <w:pPr>
              <w:spacing w:after="0"/>
              <w:rPr>
                <w:b/>
              </w:rPr>
            </w:pPr>
            <w:r w:rsidRPr="002F1DF4">
              <w:rPr>
                <w:b/>
              </w:rPr>
              <w:t>Показатељи остварености</w:t>
            </w:r>
          </w:p>
        </w:tc>
        <w:tc>
          <w:tcPr>
            <w:tcW w:w="2092" w:type="dxa"/>
          </w:tcPr>
          <w:p w:rsidR="00713AE1" w:rsidRPr="002F1DF4" w:rsidRDefault="00713AE1" w:rsidP="00713AE1">
            <w:pPr>
              <w:spacing w:after="0"/>
              <w:rPr>
                <w:b/>
              </w:rPr>
            </w:pPr>
            <w:r w:rsidRPr="002F1DF4">
              <w:rPr>
                <w:b/>
              </w:rPr>
              <w:t>Особе задужене за евалуацију и праћење остварености</w:t>
            </w:r>
          </w:p>
        </w:tc>
        <w:tc>
          <w:tcPr>
            <w:tcW w:w="2093" w:type="dxa"/>
          </w:tcPr>
          <w:p w:rsidR="00713AE1" w:rsidRPr="002F1DF4" w:rsidRDefault="00713AE1" w:rsidP="00713AE1">
            <w:pPr>
              <w:spacing w:after="0"/>
              <w:rPr>
                <w:b/>
              </w:rPr>
            </w:pPr>
            <w:r w:rsidRPr="002F1DF4">
              <w:rPr>
                <w:b/>
              </w:rPr>
              <w:t>Време евалуације</w:t>
            </w:r>
          </w:p>
        </w:tc>
      </w:tr>
      <w:tr w:rsidR="00713AE1" w:rsidRPr="002F1DF4" w:rsidTr="00713AE1">
        <w:tc>
          <w:tcPr>
            <w:tcW w:w="2092" w:type="dxa"/>
            <w:vMerge w:val="restart"/>
            <w:vAlign w:val="center"/>
          </w:tcPr>
          <w:p w:rsidR="00713AE1" w:rsidRPr="002F1DF4" w:rsidRDefault="00713AE1" w:rsidP="00713AE1">
            <w:pPr>
              <w:spacing w:after="0"/>
            </w:pPr>
            <w:r w:rsidRPr="002F1DF4">
              <w:t>С</w:t>
            </w:r>
            <w:r w:rsidRPr="00C378DB">
              <w:t>арадња са родитељима у циљу заједничке помоћи ученицима</w:t>
            </w:r>
          </w:p>
        </w:tc>
        <w:tc>
          <w:tcPr>
            <w:tcW w:w="2092" w:type="dxa"/>
          </w:tcPr>
          <w:p w:rsidR="00713AE1" w:rsidRPr="002F1DF4" w:rsidRDefault="00713AE1" w:rsidP="00713AE1">
            <w:pPr>
              <w:spacing w:after="0"/>
            </w:pPr>
            <w:r w:rsidRPr="002F1DF4">
              <w:t>Сарадња са родитељима (континуирано), посебно родитељима ученика у ризику од напуштања школе</w:t>
            </w:r>
          </w:p>
        </w:tc>
        <w:tc>
          <w:tcPr>
            <w:tcW w:w="2092" w:type="dxa"/>
          </w:tcPr>
          <w:p w:rsidR="00713AE1" w:rsidRPr="002F1DF4" w:rsidRDefault="00713AE1" w:rsidP="00713AE1">
            <w:pPr>
              <w:spacing w:after="0"/>
            </w:pPr>
            <w:r w:rsidRPr="002F1DF4">
              <w:t>Тим за сарадњу са породицом, одељењске старешине, педагог и директор</w:t>
            </w:r>
          </w:p>
        </w:tc>
        <w:tc>
          <w:tcPr>
            <w:tcW w:w="2092" w:type="dxa"/>
          </w:tcPr>
          <w:p w:rsidR="00713AE1" w:rsidRPr="002F1DF4" w:rsidRDefault="00713AE1" w:rsidP="00713AE1">
            <w:pPr>
              <w:spacing w:after="0"/>
            </w:pPr>
            <w:r w:rsidRPr="002F1DF4">
              <w:t>2023-2028</w:t>
            </w:r>
          </w:p>
          <w:p w:rsidR="00713AE1" w:rsidRPr="002F1DF4" w:rsidRDefault="00713AE1" w:rsidP="00713AE1">
            <w:pPr>
              <w:spacing w:after="0"/>
            </w:pPr>
            <w:r w:rsidRPr="002F1DF4">
              <w:t>Током школске године</w:t>
            </w:r>
          </w:p>
        </w:tc>
        <w:tc>
          <w:tcPr>
            <w:tcW w:w="2092" w:type="dxa"/>
          </w:tcPr>
          <w:p w:rsidR="00713AE1" w:rsidRPr="002F1DF4" w:rsidRDefault="00713AE1" w:rsidP="00713AE1">
            <w:pPr>
              <w:spacing w:after="0"/>
            </w:pPr>
            <w:r w:rsidRPr="002F1DF4">
              <w:t>Успостављена сарадња родитеља и управе школе и извештаји са састанака родитеља из осетљивих група и управе школе</w:t>
            </w:r>
          </w:p>
        </w:tc>
        <w:tc>
          <w:tcPr>
            <w:tcW w:w="2092" w:type="dxa"/>
          </w:tcPr>
          <w:p w:rsidR="00713AE1" w:rsidRPr="002F1DF4" w:rsidRDefault="00713AE1" w:rsidP="00713AE1">
            <w:pPr>
              <w:spacing w:after="0"/>
            </w:pPr>
            <w:r w:rsidRPr="002F1DF4">
              <w:t>Тим за сарадњу са породицом</w:t>
            </w:r>
          </w:p>
        </w:tc>
        <w:tc>
          <w:tcPr>
            <w:tcW w:w="2093" w:type="dxa"/>
          </w:tcPr>
          <w:p w:rsidR="00713AE1" w:rsidRPr="002F1DF4" w:rsidRDefault="00713AE1" w:rsidP="00713AE1">
            <w:pPr>
              <w:spacing w:after="0"/>
            </w:pPr>
            <w:r w:rsidRPr="002F1DF4">
              <w:t>Крај школске године</w:t>
            </w:r>
          </w:p>
        </w:tc>
      </w:tr>
      <w:tr w:rsidR="00713AE1" w:rsidRPr="002F1DF4" w:rsidTr="00713AE1">
        <w:tc>
          <w:tcPr>
            <w:tcW w:w="2092" w:type="dxa"/>
            <w:vMerge/>
          </w:tcPr>
          <w:p w:rsidR="00713AE1" w:rsidRPr="002F1DF4" w:rsidRDefault="00713AE1" w:rsidP="00713AE1">
            <w:pPr>
              <w:spacing w:after="0"/>
            </w:pPr>
          </w:p>
        </w:tc>
        <w:tc>
          <w:tcPr>
            <w:tcW w:w="2092" w:type="dxa"/>
          </w:tcPr>
          <w:p w:rsidR="00713AE1" w:rsidRPr="002F1DF4" w:rsidRDefault="00713AE1" w:rsidP="00713AE1">
            <w:pPr>
              <w:spacing w:after="0"/>
            </w:pPr>
            <w:r w:rsidRPr="002F1DF4">
              <w:t>Индивидуални и групни рад са родитељима ученика под ризиком од напуштања школе</w:t>
            </w:r>
          </w:p>
        </w:tc>
        <w:tc>
          <w:tcPr>
            <w:tcW w:w="2092" w:type="dxa"/>
          </w:tcPr>
          <w:p w:rsidR="00713AE1" w:rsidRPr="002F1DF4" w:rsidRDefault="00713AE1" w:rsidP="00713AE1">
            <w:pPr>
              <w:spacing w:after="0"/>
            </w:pPr>
            <w:r w:rsidRPr="002F1DF4">
              <w:t>Одељењске старешине, Тим за сарадњу са породицом и родитељи</w:t>
            </w:r>
          </w:p>
        </w:tc>
        <w:tc>
          <w:tcPr>
            <w:tcW w:w="2092" w:type="dxa"/>
          </w:tcPr>
          <w:p w:rsidR="00713AE1" w:rsidRPr="002F1DF4" w:rsidRDefault="00713AE1" w:rsidP="00713AE1">
            <w:pPr>
              <w:spacing w:after="0"/>
            </w:pPr>
            <w:r w:rsidRPr="002F1DF4">
              <w:t>2023-2028</w:t>
            </w:r>
          </w:p>
          <w:p w:rsidR="00713AE1" w:rsidRPr="002F1DF4" w:rsidRDefault="00713AE1" w:rsidP="00713AE1">
            <w:pPr>
              <w:spacing w:after="0"/>
            </w:pPr>
            <w:r w:rsidRPr="002F1DF4">
              <w:t>Током школске године</w:t>
            </w:r>
          </w:p>
        </w:tc>
        <w:tc>
          <w:tcPr>
            <w:tcW w:w="2092" w:type="dxa"/>
          </w:tcPr>
          <w:p w:rsidR="00713AE1" w:rsidRPr="002F1DF4" w:rsidRDefault="00713AE1" w:rsidP="00713AE1">
            <w:pPr>
              <w:spacing w:after="0"/>
            </w:pPr>
            <w:r w:rsidRPr="002F1DF4">
              <w:t>Записници са родитељских састанака, Извештаји са радионица</w:t>
            </w:r>
          </w:p>
        </w:tc>
        <w:tc>
          <w:tcPr>
            <w:tcW w:w="2092" w:type="dxa"/>
          </w:tcPr>
          <w:p w:rsidR="00713AE1" w:rsidRPr="002F1DF4" w:rsidRDefault="00713AE1" w:rsidP="00713AE1">
            <w:pPr>
              <w:spacing w:after="0"/>
            </w:pPr>
            <w:r w:rsidRPr="002F1DF4">
              <w:t>Тим за сарадњу са породицом</w:t>
            </w:r>
          </w:p>
        </w:tc>
        <w:tc>
          <w:tcPr>
            <w:tcW w:w="2093" w:type="dxa"/>
          </w:tcPr>
          <w:p w:rsidR="00713AE1" w:rsidRPr="002F1DF4" w:rsidRDefault="00713AE1" w:rsidP="00713AE1">
            <w:pPr>
              <w:spacing w:after="0"/>
            </w:pPr>
            <w:r w:rsidRPr="002F1DF4">
              <w:t>Крај школске године</w:t>
            </w:r>
          </w:p>
        </w:tc>
      </w:tr>
      <w:tr w:rsidR="00713AE1" w:rsidRPr="002F1DF4" w:rsidTr="00713AE1">
        <w:tc>
          <w:tcPr>
            <w:tcW w:w="2092" w:type="dxa"/>
            <w:vMerge w:val="restart"/>
            <w:vAlign w:val="center"/>
          </w:tcPr>
          <w:p w:rsidR="00713AE1" w:rsidRPr="002F1DF4" w:rsidRDefault="00713AE1" w:rsidP="00713AE1">
            <w:pPr>
              <w:spacing w:after="0"/>
            </w:pPr>
            <w:r w:rsidRPr="009B6C86">
              <w:t>Промоција уписа ученика у 1.разред</w:t>
            </w:r>
          </w:p>
        </w:tc>
        <w:tc>
          <w:tcPr>
            <w:tcW w:w="2092" w:type="dxa"/>
          </w:tcPr>
          <w:p w:rsidR="00713AE1" w:rsidRPr="002F1DF4" w:rsidRDefault="00713AE1" w:rsidP="00713AE1">
            <w:pPr>
              <w:spacing w:after="0"/>
            </w:pPr>
            <w:r w:rsidRPr="002F1DF4">
              <w:t xml:space="preserve">Представљање школе кроз маркетинг (сајт школе, медијско рекламирање, организовање ваннаставних </w:t>
            </w:r>
            <w:r w:rsidRPr="002F1DF4">
              <w:lastRenderedPageBreak/>
              <w:t>активности)</w:t>
            </w:r>
          </w:p>
        </w:tc>
        <w:tc>
          <w:tcPr>
            <w:tcW w:w="2092" w:type="dxa"/>
          </w:tcPr>
          <w:p w:rsidR="00713AE1" w:rsidRPr="002F1DF4" w:rsidRDefault="00713AE1" w:rsidP="00713AE1">
            <w:pPr>
              <w:spacing w:after="0"/>
            </w:pPr>
            <w:r w:rsidRPr="002F1DF4">
              <w:lastRenderedPageBreak/>
              <w:t>Тим за ажурирање сајта школе, директор, ПП служба и сви запослени</w:t>
            </w:r>
          </w:p>
        </w:tc>
        <w:tc>
          <w:tcPr>
            <w:tcW w:w="2092" w:type="dxa"/>
          </w:tcPr>
          <w:p w:rsidR="00713AE1" w:rsidRPr="002F1DF4" w:rsidRDefault="00713AE1" w:rsidP="00713AE1">
            <w:pPr>
              <w:spacing w:after="0"/>
            </w:pPr>
            <w:r w:rsidRPr="002F1DF4">
              <w:t>2023-2028</w:t>
            </w:r>
          </w:p>
        </w:tc>
        <w:tc>
          <w:tcPr>
            <w:tcW w:w="2092" w:type="dxa"/>
          </w:tcPr>
          <w:p w:rsidR="00713AE1" w:rsidRPr="002F1DF4" w:rsidRDefault="00713AE1" w:rsidP="00713AE1">
            <w:pPr>
              <w:spacing w:after="0"/>
            </w:pPr>
            <w:r w:rsidRPr="002F1DF4">
              <w:t>Сајт школе, медијско рекламирање и Извештају са  ваннаставних активности</w:t>
            </w:r>
          </w:p>
        </w:tc>
        <w:tc>
          <w:tcPr>
            <w:tcW w:w="2092" w:type="dxa"/>
          </w:tcPr>
          <w:p w:rsidR="00713AE1" w:rsidRPr="002F1DF4" w:rsidRDefault="00713AE1" w:rsidP="00713AE1">
            <w:pPr>
              <w:spacing w:after="0"/>
            </w:pPr>
            <w:r w:rsidRPr="002F1DF4">
              <w:rPr>
                <w:rFonts w:eastAsia="TimesNewRomanPSMT"/>
              </w:rPr>
              <w:t>Тим за самовредновање- ЕТОС и</w:t>
            </w:r>
            <w:r w:rsidRPr="002F1DF4">
              <w:t xml:space="preserve"> Тим за сарадњу са породицом</w:t>
            </w:r>
          </w:p>
        </w:tc>
        <w:tc>
          <w:tcPr>
            <w:tcW w:w="2093" w:type="dxa"/>
          </w:tcPr>
          <w:p w:rsidR="00713AE1" w:rsidRPr="002F1DF4" w:rsidRDefault="00713AE1" w:rsidP="00713AE1">
            <w:pPr>
              <w:spacing w:after="0"/>
            </w:pPr>
            <w:r w:rsidRPr="002F1DF4">
              <w:t>Крај школске године</w:t>
            </w:r>
          </w:p>
        </w:tc>
      </w:tr>
      <w:tr w:rsidR="00713AE1" w:rsidRPr="002F1DF4" w:rsidTr="00713AE1">
        <w:tc>
          <w:tcPr>
            <w:tcW w:w="2092" w:type="dxa"/>
            <w:vMerge/>
          </w:tcPr>
          <w:p w:rsidR="00713AE1" w:rsidRPr="009B6C86" w:rsidRDefault="00713AE1" w:rsidP="00713AE1">
            <w:pPr>
              <w:spacing w:after="0"/>
            </w:pPr>
          </w:p>
        </w:tc>
        <w:tc>
          <w:tcPr>
            <w:tcW w:w="2092" w:type="dxa"/>
          </w:tcPr>
          <w:p w:rsidR="00713AE1" w:rsidRPr="002F1DF4" w:rsidRDefault="00713AE1" w:rsidP="00713AE1">
            <w:pPr>
              <w:spacing w:after="0"/>
            </w:pPr>
            <w:r w:rsidRPr="002F1DF4">
              <w:t>Продужени боравак за ученике првог и другог разреда и реализација наставе у природи</w:t>
            </w:r>
          </w:p>
        </w:tc>
        <w:tc>
          <w:tcPr>
            <w:tcW w:w="2092" w:type="dxa"/>
          </w:tcPr>
          <w:p w:rsidR="00713AE1" w:rsidRPr="002F1DF4" w:rsidRDefault="00713AE1" w:rsidP="00713AE1">
            <w:pPr>
              <w:spacing w:after="0"/>
            </w:pPr>
            <w:r w:rsidRPr="002F1DF4">
              <w:t>Наставник разредне наставе у продуженом боравку и одељењске старешине</w:t>
            </w:r>
          </w:p>
        </w:tc>
        <w:tc>
          <w:tcPr>
            <w:tcW w:w="2092" w:type="dxa"/>
          </w:tcPr>
          <w:p w:rsidR="00713AE1" w:rsidRPr="002F1DF4" w:rsidRDefault="00713AE1" w:rsidP="00713AE1">
            <w:pPr>
              <w:spacing w:after="0"/>
            </w:pPr>
            <w:r w:rsidRPr="002F1DF4">
              <w:t>2023-2028</w:t>
            </w:r>
          </w:p>
        </w:tc>
        <w:tc>
          <w:tcPr>
            <w:tcW w:w="2092" w:type="dxa"/>
          </w:tcPr>
          <w:p w:rsidR="00713AE1" w:rsidRPr="002F1DF4" w:rsidRDefault="00713AE1" w:rsidP="00713AE1">
            <w:pPr>
              <w:spacing w:after="0"/>
            </w:pPr>
            <w:r w:rsidRPr="002F1DF4">
              <w:t>есДневник Извештаји о остварености наставе у природи</w:t>
            </w:r>
          </w:p>
        </w:tc>
        <w:tc>
          <w:tcPr>
            <w:tcW w:w="2092" w:type="dxa"/>
          </w:tcPr>
          <w:p w:rsidR="00713AE1" w:rsidRPr="002F1DF4" w:rsidRDefault="00713AE1" w:rsidP="00713AE1">
            <w:pPr>
              <w:spacing w:after="0"/>
              <w:rPr>
                <w:rFonts w:eastAsia="TimesNewRomanPSMT"/>
              </w:rPr>
            </w:pPr>
            <w:r w:rsidRPr="002F1DF4">
              <w:t>Тим за сарадњу са породицом</w:t>
            </w:r>
          </w:p>
        </w:tc>
        <w:tc>
          <w:tcPr>
            <w:tcW w:w="2093" w:type="dxa"/>
          </w:tcPr>
          <w:p w:rsidR="00713AE1" w:rsidRPr="002F1DF4" w:rsidRDefault="00713AE1" w:rsidP="00713AE1">
            <w:pPr>
              <w:spacing w:after="0"/>
            </w:pPr>
            <w:r w:rsidRPr="002F1DF4">
              <w:t>Крај школске године</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rPr>
          <w:rFonts w:cs="Times New Roman"/>
          <w:b/>
          <w:bCs/>
          <w:color w:val="000000"/>
          <w:sz w:val="24"/>
          <w:szCs w:val="24"/>
        </w:rPr>
      </w:pPr>
      <w:r>
        <w:rPr>
          <w:rFonts w:cs="Times New Roman"/>
          <w:b/>
          <w:bCs/>
          <w:color w:val="000000"/>
          <w:sz w:val="24"/>
          <w:szCs w:val="24"/>
        </w:rPr>
        <w:br w:type="page"/>
      </w:r>
    </w:p>
    <w:p w:rsidR="00713AE1" w:rsidRDefault="00713AE1" w:rsidP="00713AE1">
      <w:pPr>
        <w:pStyle w:val="Heading2"/>
        <w:ind w:left="0"/>
        <w:rPr>
          <w:rFonts w:eastAsia="TimesNewRomanPS-BoldMT"/>
        </w:rPr>
      </w:pPr>
      <w:bookmarkStart w:id="9" w:name="_Toc150755762"/>
      <w:r w:rsidRPr="00823669">
        <w:rPr>
          <w:rFonts w:eastAsia="TimesNewRomanPS-BoldMT"/>
        </w:rPr>
        <w:lastRenderedPageBreak/>
        <w:t xml:space="preserve">Друге мере усмерене на достизање циљева образовања и васпитања који превазилазе </w:t>
      </w:r>
      <w:r w:rsidRPr="00B0259D">
        <w:rPr>
          <w:rFonts w:eastAsia="TimesNewRomanPS-BoldMT"/>
        </w:rPr>
        <w:t>садржај појединих наставних предмета</w:t>
      </w:r>
      <w:bookmarkEnd w:id="9"/>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autoSpaceDE w:val="0"/>
        <w:autoSpaceDN w:val="0"/>
        <w:adjustRightInd w:val="0"/>
        <w:spacing w:after="0" w:line="240" w:lineRule="auto"/>
        <w:jc w:val="both"/>
        <w:textAlignment w:val="center"/>
        <w:rPr>
          <w:sz w:val="24"/>
          <w:szCs w:val="24"/>
        </w:rPr>
      </w:pPr>
      <w:r w:rsidRPr="00B40FCE">
        <w:rPr>
          <w:rFonts w:eastAsia="TimesNewRomanPS-BoldMT"/>
          <w:bCs/>
          <w:sz w:val="24"/>
          <w:szCs w:val="24"/>
        </w:rPr>
        <w:t xml:space="preserve">Општи циљ: </w:t>
      </w:r>
      <w:r w:rsidRPr="00B40FCE">
        <w:rPr>
          <w:sz w:val="24"/>
          <w:szCs w:val="24"/>
        </w:rPr>
        <w:t>Остварени стандарди и сходи образовања и васпитања који превазилазе садржај појединих наставних предмета</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tbl>
      <w:tblPr>
        <w:tblW w:w="13455" w:type="dxa"/>
        <w:jc w:val="center"/>
        <w:tblInd w:w="-4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0"/>
        <w:gridCol w:w="1985"/>
        <w:gridCol w:w="1670"/>
        <w:gridCol w:w="1670"/>
        <w:gridCol w:w="2212"/>
        <w:gridCol w:w="1845"/>
        <w:gridCol w:w="2193"/>
      </w:tblGrid>
      <w:tr w:rsidR="00713AE1" w:rsidRPr="00B7578B" w:rsidTr="00713AE1">
        <w:trPr>
          <w:trHeight w:val="24"/>
          <w:jc w:val="center"/>
        </w:trPr>
        <w:tc>
          <w:tcPr>
            <w:tcW w:w="1880" w:type="dxa"/>
          </w:tcPr>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Специфични</w:t>
            </w:r>
          </w:p>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циљеви</w:t>
            </w:r>
          </w:p>
          <w:p w:rsidR="00713AE1" w:rsidRPr="00B0259D" w:rsidRDefault="00713AE1" w:rsidP="00713AE1">
            <w:pPr>
              <w:autoSpaceDE w:val="0"/>
              <w:autoSpaceDN w:val="0"/>
              <w:adjustRightInd w:val="0"/>
              <w:spacing w:after="0"/>
              <w:rPr>
                <w:rFonts w:eastAsia="TimesNewRomanPS-BoldMT"/>
                <w:b/>
                <w:bCs/>
              </w:rPr>
            </w:pPr>
          </w:p>
        </w:tc>
        <w:tc>
          <w:tcPr>
            <w:tcW w:w="1985" w:type="dxa"/>
          </w:tcPr>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Планиране</w:t>
            </w:r>
          </w:p>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активности</w:t>
            </w:r>
          </w:p>
          <w:p w:rsidR="00713AE1" w:rsidRPr="00B0259D" w:rsidRDefault="00713AE1" w:rsidP="00713AE1">
            <w:pPr>
              <w:autoSpaceDE w:val="0"/>
              <w:autoSpaceDN w:val="0"/>
              <w:adjustRightInd w:val="0"/>
              <w:spacing w:after="0"/>
              <w:rPr>
                <w:rFonts w:eastAsia="TimesNewRomanPS-BoldMT"/>
                <w:b/>
                <w:bCs/>
              </w:rPr>
            </w:pPr>
          </w:p>
        </w:tc>
        <w:tc>
          <w:tcPr>
            <w:tcW w:w="1670" w:type="dxa"/>
          </w:tcPr>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Носиоци</w:t>
            </w:r>
          </w:p>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активности</w:t>
            </w:r>
          </w:p>
          <w:p w:rsidR="00713AE1" w:rsidRPr="00B0259D" w:rsidRDefault="00713AE1" w:rsidP="00713AE1">
            <w:pPr>
              <w:autoSpaceDE w:val="0"/>
              <w:autoSpaceDN w:val="0"/>
              <w:adjustRightInd w:val="0"/>
              <w:spacing w:after="0"/>
              <w:rPr>
                <w:rFonts w:eastAsia="TimesNewRomanPS-BoldMT"/>
                <w:b/>
                <w:bCs/>
              </w:rPr>
            </w:pPr>
          </w:p>
        </w:tc>
        <w:tc>
          <w:tcPr>
            <w:tcW w:w="1670" w:type="dxa"/>
          </w:tcPr>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Време</w:t>
            </w:r>
          </w:p>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реализације</w:t>
            </w:r>
          </w:p>
          <w:p w:rsidR="00713AE1" w:rsidRPr="00B0259D" w:rsidRDefault="00713AE1" w:rsidP="00713AE1">
            <w:pPr>
              <w:autoSpaceDE w:val="0"/>
              <w:autoSpaceDN w:val="0"/>
              <w:adjustRightInd w:val="0"/>
              <w:spacing w:after="0"/>
              <w:rPr>
                <w:rFonts w:eastAsia="TimesNewRomanPS-BoldMT"/>
                <w:b/>
                <w:bCs/>
              </w:rPr>
            </w:pPr>
          </w:p>
        </w:tc>
        <w:tc>
          <w:tcPr>
            <w:tcW w:w="2212" w:type="dxa"/>
          </w:tcPr>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Показатељ</w:t>
            </w:r>
          </w:p>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остварености</w:t>
            </w:r>
          </w:p>
        </w:tc>
        <w:tc>
          <w:tcPr>
            <w:tcW w:w="1845" w:type="dxa"/>
          </w:tcPr>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Особе задужене за евалуацију</w:t>
            </w:r>
          </w:p>
        </w:tc>
        <w:tc>
          <w:tcPr>
            <w:tcW w:w="2193" w:type="dxa"/>
          </w:tcPr>
          <w:p w:rsidR="00713AE1" w:rsidRPr="00B0259D" w:rsidRDefault="00713AE1" w:rsidP="00713AE1">
            <w:pPr>
              <w:autoSpaceDE w:val="0"/>
              <w:autoSpaceDN w:val="0"/>
              <w:adjustRightInd w:val="0"/>
              <w:spacing w:after="0"/>
              <w:rPr>
                <w:rFonts w:eastAsia="TimesNewRomanPS-BoldMT"/>
                <w:b/>
                <w:bCs/>
              </w:rPr>
            </w:pPr>
            <w:r w:rsidRPr="00B0259D">
              <w:rPr>
                <w:rFonts w:eastAsia="TimesNewRomanPS-BoldMT"/>
                <w:b/>
                <w:bCs/>
              </w:rPr>
              <w:t>Време евалуације</w:t>
            </w:r>
          </w:p>
        </w:tc>
      </w:tr>
      <w:tr w:rsidR="00713AE1" w:rsidRPr="00B7578B" w:rsidTr="00713AE1">
        <w:trPr>
          <w:trHeight w:val="978"/>
          <w:jc w:val="center"/>
        </w:trPr>
        <w:tc>
          <w:tcPr>
            <w:tcW w:w="1880" w:type="dxa"/>
            <w:vMerge w:val="restart"/>
          </w:tcPr>
          <w:p w:rsidR="00713AE1" w:rsidRPr="00B0259D" w:rsidRDefault="00713AE1" w:rsidP="00713AE1">
            <w:pPr>
              <w:autoSpaceDE w:val="0"/>
              <w:autoSpaceDN w:val="0"/>
              <w:adjustRightInd w:val="0"/>
              <w:spacing w:after="0"/>
              <w:rPr>
                <w:rFonts w:eastAsia="TimesNewRomanPSMT"/>
              </w:rPr>
            </w:pPr>
          </w:p>
          <w:p w:rsidR="00713AE1" w:rsidRPr="00B0259D" w:rsidRDefault="00713AE1" w:rsidP="00713AE1">
            <w:pPr>
              <w:autoSpaceDE w:val="0"/>
              <w:autoSpaceDN w:val="0"/>
              <w:adjustRightInd w:val="0"/>
              <w:spacing w:after="0"/>
              <w:rPr>
                <w:rFonts w:eastAsia="TimesNewRomanPSMT"/>
              </w:rPr>
            </w:pPr>
          </w:p>
          <w:p w:rsidR="00713AE1" w:rsidRPr="00B0259D" w:rsidRDefault="00713AE1" w:rsidP="00713AE1">
            <w:pPr>
              <w:autoSpaceDE w:val="0"/>
              <w:autoSpaceDN w:val="0"/>
              <w:adjustRightInd w:val="0"/>
              <w:spacing w:after="0"/>
              <w:rPr>
                <w:rFonts w:eastAsia="TimesNewRomanPSMT"/>
              </w:rPr>
            </w:pPr>
          </w:p>
          <w:p w:rsidR="00713AE1" w:rsidRPr="00B0259D" w:rsidRDefault="00713AE1" w:rsidP="00713AE1">
            <w:pPr>
              <w:autoSpaceDE w:val="0"/>
              <w:autoSpaceDN w:val="0"/>
              <w:adjustRightInd w:val="0"/>
              <w:spacing w:after="0"/>
              <w:rPr>
                <w:rFonts w:eastAsia="TimesNewRomanPSMT"/>
              </w:rPr>
            </w:pPr>
          </w:p>
          <w:p w:rsidR="00713AE1" w:rsidRPr="00B0259D" w:rsidRDefault="00713AE1" w:rsidP="00713AE1">
            <w:pPr>
              <w:autoSpaceDE w:val="0"/>
              <w:autoSpaceDN w:val="0"/>
              <w:adjustRightInd w:val="0"/>
              <w:spacing w:after="0"/>
              <w:rPr>
                <w:rFonts w:eastAsia="TimesNewRomanPSMT"/>
              </w:rPr>
            </w:pPr>
          </w:p>
          <w:p w:rsidR="00713AE1" w:rsidRPr="00B0259D" w:rsidRDefault="00713AE1" w:rsidP="00713AE1">
            <w:pPr>
              <w:autoSpaceDE w:val="0"/>
              <w:autoSpaceDN w:val="0"/>
              <w:adjustRightInd w:val="0"/>
              <w:spacing w:after="0"/>
              <w:rPr>
                <w:rFonts w:eastAsia="TimesNewRomanPSMT"/>
              </w:rPr>
            </w:pPr>
            <w:r w:rsidRPr="00B0259D">
              <w:rPr>
                <w:rFonts w:eastAsia="TimesNewRomanPSMT"/>
              </w:rPr>
              <w:t>Унапређење</w:t>
            </w:r>
          </w:p>
          <w:p w:rsidR="00713AE1" w:rsidRPr="00B0259D" w:rsidRDefault="00713AE1" w:rsidP="00713AE1">
            <w:pPr>
              <w:autoSpaceDE w:val="0"/>
              <w:autoSpaceDN w:val="0"/>
              <w:adjustRightInd w:val="0"/>
              <w:spacing w:after="0"/>
              <w:rPr>
                <w:rFonts w:eastAsia="TimesNewRomanPSMT"/>
              </w:rPr>
            </w:pPr>
            <w:r w:rsidRPr="00B0259D">
              <w:rPr>
                <w:rFonts w:eastAsia="TimesNewRomanPSMT"/>
              </w:rPr>
              <w:t>подршке</w:t>
            </w:r>
          </w:p>
          <w:p w:rsidR="00713AE1" w:rsidRPr="00B0259D" w:rsidRDefault="00713AE1" w:rsidP="00713AE1">
            <w:pPr>
              <w:autoSpaceDE w:val="0"/>
              <w:autoSpaceDN w:val="0"/>
              <w:adjustRightInd w:val="0"/>
              <w:spacing w:after="0"/>
              <w:rPr>
                <w:rFonts w:eastAsia="TimesNewRomanPSMT"/>
              </w:rPr>
            </w:pPr>
            <w:r w:rsidRPr="00B0259D">
              <w:rPr>
                <w:rFonts w:eastAsia="TimesNewRomanPSMT"/>
              </w:rPr>
              <w:t>талентованим</w:t>
            </w:r>
          </w:p>
          <w:p w:rsidR="00713AE1" w:rsidRPr="00B0259D" w:rsidRDefault="00713AE1" w:rsidP="00713AE1">
            <w:pPr>
              <w:autoSpaceDE w:val="0"/>
              <w:autoSpaceDN w:val="0"/>
              <w:adjustRightInd w:val="0"/>
              <w:spacing w:after="0"/>
              <w:rPr>
                <w:rFonts w:eastAsia="TimesNewRomanPS-BoldMT"/>
                <w:b/>
                <w:bCs/>
              </w:rPr>
            </w:pPr>
            <w:r w:rsidRPr="00B0259D">
              <w:rPr>
                <w:rFonts w:eastAsia="TimesNewRomanPSMT"/>
              </w:rPr>
              <w:t>ученицима</w:t>
            </w:r>
          </w:p>
        </w:tc>
        <w:tc>
          <w:tcPr>
            <w:tcW w:w="1985"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Идентификација</w:t>
            </w:r>
          </w:p>
          <w:p w:rsidR="00713AE1" w:rsidRPr="00B0259D" w:rsidRDefault="00713AE1" w:rsidP="00713AE1">
            <w:pPr>
              <w:autoSpaceDE w:val="0"/>
              <w:autoSpaceDN w:val="0"/>
              <w:adjustRightInd w:val="0"/>
              <w:spacing w:after="0"/>
              <w:rPr>
                <w:rFonts w:eastAsia="TimesNewRomanPSMT"/>
              </w:rPr>
            </w:pPr>
            <w:r w:rsidRPr="00B0259D">
              <w:rPr>
                <w:rFonts w:eastAsia="TimesNewRomanPSMT"/>
              </w:rPr>
              <w:t>ученика који</w:t>
            </w:r>
            <w:r>
              <w:rPr>
                <w:rFonts w:eastAsia="TimesNewRomanPSMT"/>
              </w:rPr>
              <w:t xml:space="preserve"> </w:t>
            </w:r>
            <w:r w:rsidRPr="00B0259D">
              <w:rPr>
                <w:rFonts w:eastAsia="TimesNewRomanPSMT"/>
              </w:rPr>
              <w:t>показују посебна</w:t>
            </w:r>
          </w:p>
          <w:p w:rsidR="00713AE1" w:rsidRPr="00B0259D" w:rsidRDefault="00713AE1" w:rsidP="00713AE1">
            <w:pPr>
              <w:autoSpaceDE w:val="0"/>
              <w:autoSpaceDN w:val="0"/>
              <w:adjustRightInd w:val="0"/>
              <w:spacing w:after="0"/>
              <w:rPr>
                <w:rFonts w:eastAsia="TimesNewRomanPSMT"/>
              </w:rPr>
            </w:pPr>
            <w:r w:rsidRPr="00B0259D">
              <w:rPr>
                <w:rFonts w:eastAsia="TimesNewRomanPSMT"/>
              </w:rPr>
              <w:t>интересовања за</w:t>
            </w:r>
            <w:r>
              <w:rPr>
                <w:rFonts w:eastAsia="TimesNewRomanPSMT"/>
              </w:rPr>
              <w:t xml:space="preserve"> </w:t>
            </w:r>
            <w:r w:rsidRPr="00B0259D">
              <w:rPr>
                <w:rFonts w:eastAsia="TimesNewRomanPSMT"/>
              </w:rPr>
              <w:t>поједине</w:t>
            </w:r>
            <w:r>
              <w:rPr>
                <w:rFonts w:eastAsia="TimesNewRomanPSMT"/>
              </w:rPr>
              <w:t xml:space="preserve"> </w:t>
            </w:r>
            <w:r w:rsidRPr="00B0259D">
              <w:rPr>
                <w:rFonts w:eastAsia="TimesNewRomanPSMT"/>
              </w:rPr>
              <w:t>области и</w:t>
            </w:r>
            <w:r>
              <w:rPr>
                <w:rFonts w:eastAsia="TimesNewRomanPSMT"/>
              </w:rPr>
              <w:t xml:space="preserve"> </w:t>
            </w:r>
            <w:r w:rsidRPr="00B0259D">
              <w:rPr>
                <w:rFonts w:eastAsia="TimesNewRomanPSMT"/>
              </w:rPr>
              <w:t>предмете</w:t>
            </w:r>
          </w:p>
        </w:tc>
        <w:tc>
          <w:tcPr>
            <w:tcW w:w="1670"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Наставници</w:t>
            </w:r>
            <w:r>
              <w:rPr>
                <w:rFonts w:eastAsia="TimesNewRomanPSMT"/>
              </w:rPr>
              <w:t xml:space="preserve"> разредне, специјални педагог и предметне</w:t>
            </w:r>
          </w:p>
        </w:tc>
        <w:tc>
          <w:tcPr>
            <w:tcW w:w="1670"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Новембар</w:t>
            </w:r>
            <w:r>
              <w:rPr>
                <w:rFonts w:eastAsia="TimesNewRomanPSMT"/>
              </w:rPr>
              <w:t xml:space="preserve"> текуће школске </w:t>
            </w:r>
            <w:r w:rsidRPr="00B0259D">
              <w:rPr>
                <w:rFonts w:eastAsia="TimesNewRomanPSMT"/>
              </w:rPr>
              <w:t>године</w:t>
            </w:r>
          </w:p>
          <w:p w:rsidR="00713AE1" w:rsidRPr="00B0259D" w:rsidRDefault="00713AE1" w:rsidP="00713AE1">
            <w:pPr>
              <w:autoSpaceDE w:val="0"/>
              <w:autoSpaceDN w:val="0"/>
              <w:adjustRightInd w:val="0"/>
              <w:spacing w:after="0"/>
              <w:rPr>
                <w:rFonts w:eastAsia="TimesNewRomanPS-BoldMT"/>
                <w:b/>
                <w:bCs/>
              </w:rPr>
            </w:pPr>
          </w:p>
        </w:tc>
        <w:tc>
          <w:tcPr>
            <w:tcW w:w="2212" w:type="dxa"/>
          </w:tcPr>
          <w:p w:rsidR="00713AE1" w:rsidRPr="006E5CF7" w:rsidRDefault="00713AE1" w:rsidP="00713AE1">
            <w:pPr>
              <w:autoSpaceDE w:val="0"/>
              <w:autoSpaceDN w:val="0"/>
              <w:adjustRightInd w:val="0"/>
              <w:spacing w:after="0"/>
              <w:rPr>
                <w:rFonts w:eastAsia="TimesNewRomanPSMT"/>
              </w:rPr>
            </w:pPr>
            <w:r>
              <w:rPr>
                <w:rFonts w:eastAsia="TimesNewRomanPSMT"/>
              </w:rPr>
              <w:t>ЕсДневник, резултати на такмичењима и педагошка документација</w:t>
            </w:r>
          </w:p>
        </w:tc>
        <w:tc>
          <w:tcPr>
            <w:tcW w:w="1845" w:type="dxa"/>
          </w:tcPr>
          <w:p w:rsidR="00713AE1" w:rsidRPr="006E5CF7" w:rsidRDefault="00713AE1" w:rsidP="00713AE1">
            <w:pPr>
              <w:autoSpaceDE w:val="0"/>
              <w:autoSpaceDN w:val="0"/>
              <w:adjustRightInd w:val="0"/>
              <w:spacing w:after="0"/>
              <w:rPr>
                <w:rFonts w:eastAsia="TimesNewRomanPSMT"/>
              </w:rPr>
            </w:pPr>
            <w:r w:rsidRPr="00C378DB">
              <w:rPr>
                <w:rFonts w:eastAsia="TimesNewRomanPSMT"/>
              </w:rPr>
              <w:t>Тим за инклузивно образовање</w:t>
            </w:r>
            <w:r>
              <w:rPr>
                <w:rFonts w:eastAsia="TimesNewRomanPSMT"/>
              </w:rPr>
              <w:t xml:space="preserve"> и предметни наставници</w:t>
            </w:r>
          </w:p>
        </w:tc>
        <w:tc>
          <w:tcPr>
            <w:tcW w:w="2193"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 xml:space="preserve">Децембар </w:t>
            </w:r>
            <w:r>
              <w:rPr>
                <w:rFonts w:eastAsia="TimesNewRomanPSMT"/>
              </w:rPr>
              <w:t xml:space="preserve">текуће школске </w:t>
            </w:r>
            <w:r w:rsidRPr="00B0259D">
              <w:rPr>
                <w:rFonts w:eastAsia="TimesNewRomanPSMT"/>
              </w:rPr>
              <w:t>године</w:t>
            </w:r>
          </w:p>
        </w:tc>
      </w:tr>
      <w:tr w:rsidR="00713AE1" w:rsidRPr="00B7578B" w:rsidTr="00713AE1">
        <w:trPr>
          <w:trHeight w:val="24"/>
          <w:jc w:val="center"/>
        </w:trPr>
        <w:tc>
          <w:tcPr>
            <w:tcW w:w="1880" w:type="dxa"/>
            <w:vMerge/>
          </w:tcPr>
          <w:p w:rsidR="00713AE1" w:rsidRPr="00B0259D" w:rsidRDefault="00713AE1" w:rsidP="00713AE1">
            <w:pPr>
              <w:autoSpaceDE w:val="0"/>
              <w:autoSpaceDN w:val="0"/>
              <w:adjustRightInd w:val="0"/>
              <w:spacing w:after="0"/>
              <w:jc w:val="center"/>
              <w:rPr>
                <w:rFonts w:eastAsia="TimesNewRomanPS-BoldMT"/>
                <w:b/>
                <w:bCs/>
              </w:rPr>
            </w:pPr>
          </w:p>
        </w:tc>
        <w:tc>
          <w:tcPr>
            <w:tcW w:w="1985"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Израда плана</w:t>
            </w:r>
          </w:p>
          <w:p w:rsidR="00713AE1" w:rsidRPr="00B0259D" w:rsidRDefault="00713AE1" w:rsidP="00713AE1">
            <w:pPr>
              <w:autoSpaceDE w:val="0"/>
              <w:autoSpaceDN w:val="0"/>
              <w:adjustRightInd w:val="0"/>
              <w:spacing w:after="0"/>
              <w:rPr>
                <w:rFonts w:eastAsia="TimesNewRomanPSMT"/>
              </w:rPr>
            </w:pPr>
            <w:r>
              <w:rPr>
                <w:rFonts w:eastAsia="TimesNewRomanPSMT"/>
              </w:rPr>
              <w:t>за</w:t>
            </w:r>
            <w:r w:rsidRPr="00B0259D">
              <w:rPr>
                <w:rFonts w:eastAsia="TimesNewRomanPSMT"/>
              </w:rPr>
              <w:t xml:space="preserve"> ИОП 3</w:t>
            </w:r>
          </w:p>
        </w:tc>
        <w:tc>
          <w:tcPr>
            <w:tcW w:w="1670"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Наставници</w:t>
            </w:r>
            <w:r>
              <w:rPr>
                <w:rFonts w:eastAsia="TimesNewRomanPSMT"/>
              </w:rPr>
              <w:t xml:space="preserve"> разредне, специјални педагог и предметне</w:t>
            </w:r>
          </w:p>
        </w:tc>
        <w:tc>
          <w:tcPr>
            <w:tcW w:w="1670"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 xml:space="preserve">Децембар </w:t>
            </w:r>
            <w:r>
              <w:rPr>
                <w:rFonts w:eastAsia="TimesNewRomanPSMT"/>
              </w:rPr>
              <w:t xml:space="preserve">текуће школске </w:t>
            </w:r>
            <w:r w:rsidRPr="00B0259D">
              <w:rPr>
                <w:rFonts w:eastAsia="TimesNewRomanPSMT"/>
              </w:rPr>
              <w:t>године</w:t>
            </w:r>
          </w:p>
        </w:tc>
        <w:tc>
          <w:tcPr>
            <w:tcW w:w="2212" w:type="dxa"/>
          </w:tcPr>
          <w:p w:rsidR="00713AE1" w:rsidRPr="00B0259D" w:rsidRDefault="00713AE1" w:rsidP="00713AE1">
            <w:pPr>
              <w:autoSpaceDE w:val="0"/>
              <w:autoSpaceDN w:val="0"/>
              <w:adjustRightInd w:val="0"/>
              <w:spacing w:after="0"/>
              <w:rPr>
                <w:rFonts w:eastAsia="TimesNewRomanPSMT"/>
              </w:rPr>
            </w:pPr>
            <w:r>
              <w:rPr>
                <w:rFonts w:eastAsia="TimesNewRomanPSMT"/>
              </w:rPr>
              <w:t>Педагошка документација ученика</w:t>
            </w:r>
          </w:p>
          <w:p w:rsidR="00713AE1" w:rsidRPr="00B0259D" w:rsidRDefault="00713AE1" w:rsidP="00713AE1">
            <w:pPr>
              <w:autoSpaceDE w:val="0"/>
              <w:autoSpaceDN w:val="0"/>
              <w:adjustRightInd w:val="0"/>
              <w:spacing w:after="0"/>
              <w:rPr>
                <w:rFonts w:eastAsia="TimesNewRomanPSMT"/>
              </w:rPr>
            </w:pPr>
            <w:r w:rsidRPr="00B0259D">
              <w:rPr>
                <w:rFonts w:eastAsia="TimesNewRomanPSMT"/>
              </w:rPr>
              <w:t>који раде по</w:t>
            </w:r>
          </w:p>
          <w:p w:rsidR="00713AE1" w:rsidRPr="00B0259D" w:rsidRDefault="00713AE1" w:rsidP="00713AE1">
            <w:pPr>
              <w:autoSpaceDE w:val="0"/>
              <w:autoSpaceDN w:val="0"/>
              <w:adjustRightInd w:val="0"/>
              <w:spacing w:after="0"/>
              <w:rPr>
                <w:rFonts w:eastAsia="TimesNewRomanPS-BoldMT"/>
                <w:b/>
                <w:bCs/>
              </w:rPr>
            </w:pPr>
            <w:r w:rsidRPr="00B0259D">
              <w:rPr>
                <w:rFonts w:eastAsia="TimesNewRomanPSMT"/>
              </w:rPr>
              <w:t>ИОП 3</w:t>
            </w:r>
          </w:p>
        </w:tc>
        <w:tc>
          <w:tcPr>
            <w:tcW w:w="1845" w:type="dxa"/>
          </w:tcPr>
          <w:p w:rsidR="00713AE1" w:rsidRPr="006E5CF7" w:rsidRDefault="00713AE1" w:rsidP="00713AE1">
            <w:pPr>
              <w:autoSpaceDE w:val="0"/>
              <w:autoSpaceDN w:val="0"/>
              <w:adjustRightInd w:val="0"/>
              <w:spacing w:after="0"/>
              <w:rPr>
                <w:rFonts w:eastAsia="TimesNewRomanPSMT"/>
              </w:rPr>
            </w:pPr>
            <w:r w:rsidRPr="00C378DB">
              <w:rPr>
                <w:rFonts w:eastAsia="TimesNewRomanPSMT"/>
              </w:rPr>
              <w:t>Тим за инклузивно образовање</w:t>
            </w:r>
            <w:r>
              <w:rPr>
                <w:rFonts w:eastAsia="TimesNewRomanPSMT"/>
              </w:rPr>
              <w:t xml:space="preserve"> и предметни наставници</w:t>
            </w:r>
          </w:p>
        </w:tc>
        <w:tc>
          <w:tcPr>
            <w:tcW w:w="2193" w:type="dxa"/>
          </w:tcPr>
          <w:p w:rsidR="00713AE1" w:rsidRPr="00C325EF" w:rsidRDefault="00713AE1" w:rsidP="00713AE1">
            <w:pPr>
              <w:autoSpaceDE w:val="0"/>
              <w:autoSpaceDN w:val="0"/>
              <w:adjustRightInd w:val="0"/>
              <w:spacing w:after="0"/>
              <w:rPr>
                <w:rFonts w:eastAsia="TimesNewRomanPSMT"/>
              </w:rPr>
            </w:pPr>
            <w:r w:rsidRPr="00B0259D">
              <w:rPr>
                <w:rFonts w:eastAsia="TimesNewRomanPSMT"/>
              </w:rPr>
              <w:t>Крај првог полуго</w:t>
            </w:r>
            <w:r>
              <w:rPr>
                <w:rFonts w:eastAsia="TimesNewRomanPSMT"/>
              </w:rPr>
              <w:t>дишта</w:t>
            </w:r>
          </w:p>
        </w:tc>
      </w:tr>
      <w:tr w:rsidR="00713AE1" w:rsidRPr="00B7578B" w:rsidTr="00713AE1">
        <w:trPr>
          <w:trHeight w:val="24"/>
          <w:jc w:val="center"/>
        </w:trPr>
        <w:tc>
          <w:tcPr>
            <w:tcW w:w="1880" w:type="dxa"/>
            <w:vMerge/>
          </w:tcPr>
          <w:p w:rsidR="00713AE1" w:rsidRPr="00B0259D" w:rsidRDefault="00713AE1" w:rsidP="00713AE1">
            <w:pPr>
              <w:autoSpaceDE w:val="0"/>
              <w:autoSpaceDN w:val="0"/>
              <w:adjustRightInd w:val="0"/>
              <w:spacing w:after="0"/>
              <w:jc w:val="center"/>
              <w:rPr>
                <w:rFonts w:eastAsia="TimesNewRomanPS-BoldMT"/>
                <w:b/>
                <w:bCs/>
              </w:rPr>
            </w:pPr>
          </w:p>
        </w:tc>
        <w:tc>
          <w:tcPr>
            <w:tcW w:w="1985"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Израда плана</w:t>
            </w:r>
          </w:p>
          <w:p w:rsidR="00713AE1" w:rsidRPr="00B0259D" w:rsidRDefault="00713AE1" w:rsidP="00713AE1">
            <w:pPr>
              <w:autoSpaceDE w:val="0"/>
              <w:autoSpaceDN w:val="0"/>
              <w:adjustRightInd w:val="0"/>
              <w:spacing w:after="0"/>
              <w:rPr>
                <w:rFonts w:eastAsia="TimesNewRomanPSMT"/>
              </w:rPr>
            </w:pPr>
            <w:r w:rsidRPr="00B0259D">
              <w:rPr>
                <w:rFonts w:eastAsia="TimesNewRomanPSMT"/>
              </w:rPr>
              <w:t>школе за</w:t>
            </w:r>
          </w:p>
          <w:p w:rsidR="00713AE1" w:rsidRPr="00B0259D" w:rsidRDefault="00713AE1" w:rsidP="00713AE1">
            <w:pPr>
              <w:autoSpaceDE w:val="0"/>
              <w:autoSpaceDN w:val="0"/>
              <w:adjustRightInd w:val="0"/>
              <w:spacing w:after="0"/>
              <w:rPr>
                <w:rFonts w:eastAsia="TimesNewRomanPSMT"/>
              </w:rPr>
            </w:pPr>
            <w:r w:rsidRPr="00B0259D">
              <w:rPr>
                <w:rFonts w:eastAsia="TimesNewRomanPSMT"/>
              </w:rPr>
              <w:t>континуиран рад</w:t>
            </w:r>
          </w:p>
          <w:p w:rsidR="00713AE1" w:rsidRPr="00B0259D" w:rsidRDefault="00713AE1" w:rsidP="00713AE1">
            <w:pPr>
              <w:autoSpaceDE w:val="0"/>
              <w:autoSpaceDN w:val="0"/>
              <w:adjustRightInd w:val="0"/>
              <w:spacing w:after="0"/>
              <w:rPr>
                <w:rFonts w:eastAsia="TimesNewRomanPSMT"/>
              </w:rPr>
            </w:pPr>
            <w:r w:rsidRPr="00B0259D">
              <w:rPr>
                <w:rFonts w:eastAsia="TimesNewRomanPSMT"/>
              </w:rPr>
              <w:t>са талентованим</w:t>
            </w:r>
          </w:p>
          <w:p w:rsidR="00713AE1" w:rsidRPr="00B0259D" w:rsidRDefault="00713AE1" w:rsidP="00713AE1">
            <w:pPr>
              <w:autoSpaceDE w:val="0"/>
              <w:autoSpaceDN w:val="0"/>
              <w:adjustRightInd w:val="0"/>
              <w:spacing w:after="0"/>
              <w:rPr>
                <w:rFonts w:eastAsia="TimesNewRomanPSMT"/>
              </w:rPr>
            </w:pPr>
            <w:r w:rsidRPr="00B0259D">
              <w:rPr>
                <w:rFonts w:eastAsia="TimesNewRomanPSMT"/>
              </w:rPr>
              <w:t>ученицима</w:t>
            </w:r>
          </w:p>
        </w:tc>
        <w:tc>
          <w:tcPr>
            <w:tcW w:w="1670"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Стручн</w:t>
            </w:r>
            <w:r>
              <w:rPr>
                <w:rFonts w:eastAsia="TimesNewRomanPSMT"/>
              </w:rPr>
              <w:t>а</w:t>
            </w:r>
            <w:r w:rsidRPr="00B0259D">
              <w:rPr>
                <w:rFonts w:eastAsia="TimesNewRomanPSMT"/>
              </w:rPr>
              <w:t xml:space="preserve"> већ</w:t>
            </w:r>
            <w:r>
              <w:rPr>
                <w:rFonts w:eastAsia="TimesNewRomanPSMT"/>
              </w:rPr>
              <w:t xml:space="preserve">а, специјални педагог </w:t>
            </w:r>
          </w:p>
        </w:tc>
        <w:tc>
          <w:tcPr>
            <w:tcW w:w="1670"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 xml:space="preserve">Децембар </w:t>
            </w:r>
            <w:r>
              <w:rPr>
                <w:rFonts w:eastAsia="TimesNewRomanPSMT"/>
              </w:rPr>
              <w:t xml:space="preserve">текуће школске </w:t>
            </w:r>
            <w:r w:rsidRPr="00B0259D">
              <w:rPr>
                <w:rFonts w:eastAsia="TimesNewRomanPSMT"/>
              </w:rPr>
              <w:t>године</w:t>
            </w:r>
          </w:p>
        </w:tc>
        <w:tc>
          <w:tcPr>
            <w:tcW w:w="2212"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Постојање</w:t>
            </w:r>
          </w:p>
          <w:p w:rsidR="00713AE1" w:rsidRPr="00B0259D" w:rsidRDefault="00713AE1" w:rsidP="00713AE1">
            <w:pPr>
              <w:autoSpaceDE w:val="0"/>
              <w:autoSpaceDN w:val="0"/>
              <w:adjustRightInd w:val="0"/>
              <w:spacing w:after="0"/>
              <w:rPr>
                <w:rFonts w:eastAsia="TimesNewRomanPS-BoldMT"/>
                <w:b/>
                <w:bCs/>
              </w:rPr>
            </w:pPr>
            <w:r w:rsidRPr="00B0259D">
              <w:rPr>
                <w:rFonts w:eastAsia="TimesNewRomanPSMT"/>
              </w:rPr>
              <w:t>плана</w:t>
            </w:r>
          </w:p>
        </w:tc>
        <w:tc>
          <w:tcPr>
            <w:tcW w:w="1845" w:type="dxa"/>
          </w:tcPr>
          <w:p w:rsidR="00713AE1" w:rsidRPr="006E5CF7" w:rsidRDefault="00713AE1" w:rsidP="00713AE1">
            <w:pPr>
              <w:autoSpaceDE w:val="0"/>
              <w:autoSpaceDN w:val="0"/>
              <w:adjustRightInd w:val="0"/>
              <w:spacing w:after="0"/>
              <w:rPr>
                <w:rFonts w:eastAsia="TimesNewRomanPSMT"/>
              </w:rPr>
            </w:pPr>
            <w:r w:rsidRPr="00C378DB">
              <w:rPr>
                <w:rFonts w:eastAsia="TimesNewRomanPSMT"/>
              </w:rPr>
              <w:t>Тим за инклузивно образовање</w:t>
            </w:r>
            <w:r>
              <w:rPr>
                <w:rFonts w:eastAsia="TimesNewRomanPSMT"/>
              </w:rPr>
              <w:t xml:space="preserve"> и предметни наставници</w:t>
            </w:r>
          </w:p>
        </w:tc>
        <w:tc>
          <w:tcPr>
            <w:tcW w:w="2193" w:type="dxa"/>
          </w:tcPr>
          <w:p w:rsidR="00713AE1" w:rsidRPr="00C325EF" w:rsidRDefault="00713AE1" w:rsidP="00713AE1">
            <w:pPr>
              <w:autoSpaceDE w:val="0"/>
              <w:autoSpaceDN w:val="0"/>
              <w:adjustRightInd w:val="0"/>
              <w:spacing w:after="0"/>
              <w:rPr>
                <w:rFonts w:eastAsia="TimesNewRomanPSMT"/>
              </w:rPr>
            </w:pPr>
            <w:r w:rsidRPr="00B0259D">
              <w:rPr>
                <w:rFonts w:eastAsia="TimesNewRomanPSMT"/>
              </w:rPr>
              <w:t>Крај првог полуго</w:t>
            </w:r>
            <w:r>
              <w:rPr>
                <w:rFonts w:eastAsia="TimesNewRomanPSMT"/>
              </w:rPr>
              <w:t>дишта</w:t>
            </w:r>
          </w:p>
        </w:tc>
      </w:tr>
      <w:tr w:rsidR="00713AE1" w:rsidRPr="00B7578B" w:rsidTr="00713AE1">
        <w:trPr>
          <w:trHeight w:val="24"/>
          <w:jc w:val="center"/>
        </w:trPr>
        <w:tc>
          <w:tcPr>
            <w:tcW w:w="1880" w:type="dxa"/>
            <w:vMerge w:val="restart"/>
            <w:vAlign w:val="center"/>
          </w:tcPr>
          <w:p w:rsidR="00713AE1" w:rsidRPr="00B0259D" w:rsidRDefault="00713AE1" w:rsidP="00713AE1">
            <w:pPr>
              <w:autoSpaceDE w:val="0"/>
              <w:autoSpaceDN w:val="0"/>
              <w:adjustRightInd w:val="0"/>
              <w:spacing w:after="0"/>
              <w:rPr>
                <w:rFonts w:eastAsia="TimesNewRomanPSMT"/>
              </w:rPr>
            </w:pPr>
            <w:r w:rsidRPr="00B0259D">
              <w:rPr>
                <w:rFonts w:eastAsia="TimesNewRomanPSMT"/>
              </w:rPr>
              <w:t>Унапређење</w:t>
            </w:r>
            <w:r>
              <w:rPr>
                <w:rFonts w:eastAsia="TimesNewRomanPSMT"/>
              </w:rPr>
              <w:t xml:space="preserve"> </w:t>
            </w:r>
            <w:r w:rsidRPr="00B0259D">
              <w:rPr>
                <w:rFonts w:eastAsia="TimesNewRomanPSMT"/>
              </w:rPr>
              <w:t>личног и</w:t>
            </w:r>
            <w:r>
              <w:rPr>
                <w:rFonts w:eastAsia="TimesNewRomanPSMT"/>
              </w:rPr>
              <w:t xml:space="preserve"> </w:t>
            </w:r>
            <w:r w:rsidRPr="00B0259D">
              <w:rPr>
                <w:rFonts w:eastAsia="TimesNewRomanPSMT"/>
              </w:rPr>
              <w:t>социјалног развоја</w:t>
            </w:r>
            <w:r>
              <w:rPr>
                <w:rFonts w:eastAsia="TimesNewRomanPSMT"/>
              </w:rPr>
              <w:t xml:space="preserve"> </w:t>
            </w:r>
            <w:r w:rsidRPr="00B0259D">
              <w:rPr>
                <w:rFonts w:eastAsia="TimesNewRomanPSMT"/>
              </w:rPr>
              <w:t>ученика ‒ понуда</w:t>
            </w:r>
            <w:r>
              <w:rPr>
                <w:rFonts w:eastAsia="TimesNewRomanPSMT"/>
              </w:rPr>
              <w:t xml:space="preserve"> </w:t>
            </w:r>
            <w:r w:rsidRPr="00B0259D">
              <w:rPr>
                <w:rFonts w:eastAsia="TimesNewRomanPSMT"/>
              </w:rPr>
              <w:lastRenderedPageBreak/>
              <w:t>ваннаставних</w:t>
            </w:r>
            <w:r>
              <w:rPr>
                <w:rFonts w:eastAsia="TimesNewRomanPSMT"/>
              </w:rPr>
              <w:t xml:space="preserve"> </w:t>
            </w:r>
            <w:r w:rsidRPr="00B0259D">
              <w:rPr>
                <w:rFonts w:eastAsia="TimesNewRomanPSMT"/>
              </w:rPr>
              <w:t>активности</w:t>
            </w:r>
          </w:p>
        </w:tc>
        <w:tc>
          <w:tcPr>
            <w:tcW w:w="1985"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lastRenderedPageBreak/>
              <w:t>Израда програма</w:t>
            </w:r>
            <w:r>
              <w:rPr>
                <w:rFonts w:eastAsia="TimesNewRomanPSMT"/>
              </w:rPr>
              <w:t xml:space="preserve"> </w:t>
            </w:r>
            <w:r w:rsidRPr="00B0259D">
              <w:rPr>
                <w:rFonts w:eastAsia="TimesNewRomanPSMT"/>
              </w:rPr>
              <w:t>културних</w:t>
            </w:r>
            <w:r>
              <w:rPr>
                <w:rFonts w:eastAsia="TimesNewRomanPSMT"/>
              </w:rPr>
              <w:t xml:space="preserve"> </w:t>
            </w:r>
            <w:r w:rsidRPr="00B0259D">
              <w:rPr>
                <w:rFonts w:eastAsia="TimesNewRomanPSMT"/>
              </w:rPr>
              <w:t>активности</w:t>
            </w:r>
            <w:r>
              <w:rPr>
                <w:rFonts w:eastAsia="TimesNewRomanPSMT"/>
              </w:rPr>
              <w:t xml:space="preserve"> </w:t>
            </w:r>
            <w:r w:rsidRPr="00B0259D">
              <w:rPr>
                <w:rFonts w:eastAsia="TimesNewRomanPSMT"/>
              </w:rPr>
              <w:t>школе</w:t>
            </w:r>
            <w:r>
              <w:rPr>
                <w:rFonts w:eastAsia="TimesNewRomanPSMT"/>
              </w:rPr>
              <w:t>, као и у</w:t>
            </w:r>
            <w:r w:rsidRPr="00B0259D">
              <w:rPr>
                <w:rFonts w:eastAsia="TimesNewRomanPSMT"/>
              </w:rPr>
              <w:t>напређ</w:t>
            </w:r>
            <w:r>
              <w:rPr>
                <w:rFonts w:eastAsia="TimesNewRomanPSMT"/>
              </w:rPr>
              <w:t>ивање</w:t>
            </w:r>
          </w:p>
          <w:p w:rsidR="00713AE1" w:rsidRPr="0050360C" w:rsidRDefault="00713AE1" w:rsidP="00713AE1">
            <w:pPr>
              <w:autoSpaceDE w:val="0"/>
              <w:autoSpaceDN w:val="0"/>
              <w:adjustRightInd w:val="0"/>
              <w:spacing w:after="0"/>
              <w:rPr>
                <w:rFonts w:eastAsia="TimesNewRomanPSMT"/>
              </w:rPr>
            </w:pPr>
            <w:r>
              <w:rPr>
                <w:rFonts w:eastAsia="TimesNewRomanPSMT"/>
              </w:rPr>
              <w:lastRenderedPageBreak/>
              <w:t xml:space="preserve">сарадње са </w:t>
            </w:r>
            <w:r w:rsidRPr="00B0259D">
              <w:rPr>
                <w:rFonts w:eastAsia="TimesNewRomanPSMT"/>
              </w:rPr>
              <w:t>културним и</w:t>
            </w:r>
            <w:r>
              <w:rPr>
                <w:rFonts w:eastAsia="TimesNewRomanPSMT"/>
              </w:rPr>
              <w:t xml:space="preserve"> научним </w:t>
            </w:r>
            <w:r w:rsidRPr="00B0259D">
              <w:rPr>
                <w:rFonts w:eastAsia="TimesNewRomanPSMT"/>
              </w:rPr>
              <w:t>инстит</w:t>
            </w:r>
            <w:r>
              <w:rPr>
                <w:rFonts w:eastAsia="TimesNewRomanPSMT"/>
              </w:rPr>
              <w:t xml:space="preserve">уцијама у </w:t>
            </w:r>
            <w:r w:rsidRPr="00B0259D">
              <w:rPr>
                <w:rFonts w:eastAsia="TimesNewRomanPSMT"/>
              </w:rPr>
              <w:t>лок</w:t>
            </w:r>
            <w:r>
              <w:rPr>
                <w:rFonts w:eastAsia="TimesNewRomanPSMT"/>
              </w:rPr>
              <w:t>алној</w:t>
            </w:r>
            <w:r w:rsidRPr="00B0259D">
              <w:rPr>
                <w:rFonts w:eastAsia="TimesNewRomanPSMT"/>
              </w:rPr>
              <w:t xml:space="preserve"> </w:t>
            </w:r>
            <w:r>
              <w:rPr>
                <w:rFonts w:eastAsia="TimesNewRomanPSMT"/>
              </w:rPr>
              <w:t xml:space="preserve">заједници </w:t>
            </w:r>
            <w:r w:rsidRPr="00B0259D">
              <w:rPr>
                <w:rFonts w:eastAsia="TimesNewRomanPSMT"/>
              </w:rPr>
              <w:t>и</w:t>
            </w:r>
            <w:r>
              <w:rPr>
                <w:rFonts w:eastAsia="TimesNewRomanPSMT"/>
              </w:rPr>
              <w:t xml:space="preserve"> </w:t>
            </w:r>
            <w:r w:rsidRPr="00B0259D">
              <w:rPr>
                <w:rFonts w:eastAsia="TimesNewRomanPSMT"/>
              </w:rPr>
              <w:t>Републици</w:t>
            </w:r>
          </w:p>
        </w:tc>
        <w:tc>
          <w:tcPr>
            <w:tcW w:w="1670"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lastRenderedPageBreak/>
              <w:t>Тим за</w:t>
            </w:r>
            <w:r>
              <w:rPr>
                <w:rFonts w:eastAsia="TimesNewRomanPSMT"/>
              </w:rPr>
              <w:t xml:space="preserve"> </w:t>
            </w:r>
            <w:r w:rsidRPr="00B0259D">
              <w:rPr>
                <w:rFonts w:eastAsia="TimesNewRomanPSMT"/>
              </w:rPr>
              <w:t>културне</w:t>
            </w:r>
            <w:r>
              <w:rPr>
                <w:rFonts w:eastAsia="TimesNewRomanPSMT"/>
              </w:rPr>
              <w:t xml:space="preserve"> </w:t>
            </w:r>
            <w:r w:rsidRPr="00B0259D">
              <w:rPr>
                <w:rFonts w:eastAsia="TimesNewRomanPSMT"/>
              </w:rPr>
              <w:t>активности</w:t>
            </w:r>
          </w:p>
          <w:p w:rsidR="00713AE1" w:rsidRPr="00B0259D" w:rsidRDefault="00713AE1" w:rsidP="00713AE1">
            <w:pPr>
              <w:autoSpaceDE w:val="0"/>
              <w:autoSpaceDN w:val="0"/>
              <w:adjustRightInd w:val="0"/>
              <w:spacing w:after="0"/>
              <w:jc w:val="center"/>
              <w:rPr>
                <w:rFonts w:eastAsia="TimesNewRomanPSMT"/>
              </w:rPr>
            </w:pPr>
          </w:p>
          <w:p w:rsidR="00713AE1" w:rsidRPr="00B0259D" w:rsidRDefault="00713AE1" w:rsidP="00713AE1">
            <w:pPr>
              <w:autoSpaceDE w:val="0"/>
              <w:autoSpaceDN w:val="0"/>
              <w:adjustRightInd w:val="0"/>
              <w:spacing w:after="0"/>
              <w:jc w:val="center"/>
              <w:rPr>
                <w:rFonts w:eastAsia="TimesNewRomanPS-BoldMT"/>
                <w:b/>
                <w:bCs/>
              </w:rPr>
            </w:pPr>
          </w:p>
        </w:tc>
        <w:tc>
          <w:tcPr>
            <w:tcW w:w="1670" w:type="dxa"/>
          </w:tcPr>
          <w:p w:rsidR="00713AE1" w:rsidRPr="0050360C" w:rsidRDefault="00713AE1" w:rsidP="00713AE1">
            <w:pPr>
              <w:autoSpaceDE w:val="0"/>
              <w:autoSpaceDN w:val="0"/>
              <w:adjustRightInd w:val="0"/>
              <w:spacing w:after="0"/>
              <w:rPr>
                <w:rFonts w:eastAsia="TimesNewRomanPSMT"/>
              </w:rPr>
            </w:pPr>
            <w:r w:rsidRPr="00B0259D">
              <w:rPr>
                <w:rFonts w:eastAsia="TimesNewRomanPSMT"/>
              </w:rPr>
              <w:t>Август</w:t>
            </w:r>
            <w:r>
              <w:rPr>
                <w:rFonts w:eastAsia="TimesNewRomanPSMT"/>
              </w:rPr>
              <w:t xml:space="preserve"> </w:t>
            </w:r>
            <w:r w:rsidRPr="00B0259D">
              <w:rPr>
                <w:rFonts w:eastAsia="TimesNewRomanPSMT"/>
              </w:rPr>
              <w:t>текуће</w:t>
            </w:r>
            <w:r>
              <w:rPr>
                <w:rFonts w:eastAsia="TimesNewRomanPSMT"/>
              </w:rPr>
              <w:t xml:space="preserve"> </w:t>
            </w:r>
            <w:r w:rsidRPr="00B0259D">
              <w:rPr>
                <w:rFonts w:eastAsia="TimesNewRomanPSMT"/>
              </w:rPr>
              <w:t>школске</w:t>
            </w:r>
            <w:r>
              <w:rPr>
                <w:rFonts w:eastAsia="TimesNewRomanPSMT"/>
              </w:rPr>
              <w:t xml:space="preserve"> </w:t>
            </w:r>
            <w:r w:rsidRPr="00B0259D">
              <w:rPr>
                <w:rFonts w:eastAsia="TimesNewRomanPSMT"/>
              </w:rPr>
              <w:t>године</w:t>
            </w:r>
            <w:r>
              <w:rPr>
                <w:rFonts w:eastAsia="TimesNewRomanPSMT"/>
              </w:rPr>
              <w:t xml:space="preserve"> и током школске године</w:t>
            </w:r>
          </w:p>
          <w:p w:rsidR="00713AE1" w:rsidRPr="00B0259D" w:rsidRDefault="00713AE1" w:rsidP="00713AE1">
            <w:pPr>
              <w:autoSpaceDE w:val="0"/>
              <w:autoSpaceDN w:val="0"/>
              <w:adjustRightInd w:val="0"/>
              <w:spacing w:after="0"/>
              <w:jc w:val="center"/>
              <w:rPr>
                <w:rFonts w:eastAsia="TimesNewRomanPS-BoldMT"/>
                <w:b/>
                <w:bCs/>
              </w:rPr>
            </w:pPr>
          </w:p>
        </w:tc>
        <w:tc>
          <w:tcPr>
            <w:tcW w:w="2212" w:type="dxa"/>
          </w:tcPr>
          <w:p w:rsidR="00713AE1" w:rsidRPr="0050360C" w:rsidRDefault="00713AE1" w:rsidP="00713AE1">
            <w:pPr>
              <w:autoSpaceDE w:val="0"/>
              <w:autoSpaceDN w:val="0"/>
              <w:adjustRightInd w:val="0"/>
              <w:spacing w:after="0"/>
              <w:rPr>
                <w:rFonts w:eastAsia="TimesNewRomanPSMT"/>
              </w:rPr>
            </w:pPr>
            <w:r w:rsidRPr="00B0259D">
              <w:rPr>
                <w:rFonts w:eastAsia="TimesNewRomanPSMT"/>
              </w:rPr>
              <w:lastRenderedPageBreak/>
              <w:t>Постојање</w:t>
            </w:r>
            <w:r>
              <w:rPr>
                <w:rFonts w:eastAsia="TimesNewRomanPSMT"/>
              </w:rPr>
              <w:t xml:space="preserve"> </w:t>
            </w:r>
            <w:r w:rsidRPr="00B0259D">
              <w:rPr>
                <w:rFonts w:eastAsia="TimesNewRomanPSMT"/>
              </w:rPr>
              <w:t>програма</w:t>
            </w:r>
            <w:r>
              <w:rPr>
                <w:rFonts w:eastAsia="TimesNewRomanPSMT"/>
              </w:rPr>
              <w:t xml:space="preserve"> </w:t>
            </w:r>
            <w:r w:rsidRPr="00B0259D">
              <w:rPr>
                <w:rFonts w:eastAsia="TimesNewRomanPSMT"/>
              </w:rPr>
              <w:t>културних</w:t>
            </w:r>
            <w:r>
              <w:rPr>
                <w:rFonts w:eastAsia="TimesNewRomanPSMT"/>
              </w:rPr>
              <w:t xml:space="preserve"> активности у оквиру школског </w:t>
            </w:r>
            <w:r w:rsidRPr="00B0259D">
              <w:rPr>
                <w:rFonts w:eastAsia="TimesNewRomanPSMT"/>
              </w:rPr>
              <w:t>програма</w:t>
            </w:r>
            <w:r>
              <w:rPr>
                <w:rFonts w:eastAsia="TimesNewRomanPSMT"/>
              </w:rPr>
              <w:t xml:space="preserve"> и Извештаји о </w:t>
            </w:r>
            <w:r>
              <w:rPr>
                <w:rFonts w:eastAsia="TimesNewRomanPSMT"/>
              </w:rPr>
              <w:lastRenderedPageBreak/>
              <w:t>сарадњи са релевантним институцијама и појединцима</w:t>
            </w:r>
          </w:p>
        </w:tc>
        <w:tc>
          <w:tcPr>
            <w:tcW w:w="1845"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lastRenderedPageBreak/>
              <w:t>Тим за</w:t>
            </w:r>
            <w:r>
              <w:rPr>
                <w:rFonts w:eastAsia="TimesNewRomanPSMT"/>
              </w:rPr>
              <w:t xml:space="preserve"> </w:t>
            </w:r>
            <w:r w:rsidRPr="00B0259D">
              <w:rPr>
                <w:rFonts w:eastAsia="TimesNewRomanPSMT"/>
              </w:rPr>
              <w:t>културне</w:t>
            </w:r>
            <w:r>
              <w:rPr>
                <w:rFonts w:eastAsia="TimesNewRomanPSMT"/>
              </w:rPr>
              <w:t xml:space="preserve"> </w:t>
            </w:r>
            <w:r w:rsidRPr="00B0259D">
              <w:rPr>
                <w:rFonts w:eastAsia="TimesNewRomanPSMT"/>
              </w:rPr>
              <w:t>активности</w:t>
            </w:r>
            <w:r>
              <w:rPr>
                <w:rFonts w:eastAsia="TimesNewRomanPSMT"/>
              </w:rPr>
              <w:t>, д</w:t>
            </w:r>
            <w:r w:rsidRPr="00B0259D">
              <w:rPr>
                <w:rFonts w:eastAsia="TimesNewRomanPSMT"/>
              </w:rPr>
              <w:t>иректор школе</w:t>
            </w:r>
            <w:r>
              <w:rPr>
                <w:rFonts w:eastAsia="TimesNewRomanPSMT"/>
              </w:rPr>
              <w:t xml:space="preserve"> и с</w:t>
            </w:r>
            <w:r w:rsidRPr="00B0259D">
              <w:rPr>
                <w:rFonts w:eastAsia="TimesNewRomanPSMT"/>
              </w:rPr>
              <w:t>тручни сарадници</w:t>
            </w:r>
          </w:p>
        </w:tc>
        <w:tc>
          <w:tcPr>
            <w:tcW w:w="2193"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 xml:space="preserve">Септембар </w:t>
            </w:r>
            <w:r>
              <w:rPr>
                <w:rFonts w:eastAsia="TimesNewRomanPSMT"/>
              </w:rPr>
              <w:t xml:space="preserve">и током </w:t>
            </w:r>
            <w:r w:rsidRPr="00B0259D">
              <w:rPr>
                <w:rFonts w:eastAsia="TimesNewRomanPSMT"/>
              </w:rPr>
              <w:t>текуће године</w:t>
            </w:r>
          </w:p>
        </w:tc>
      </w:tr>
      <w:tr w:rsidR="00713AE1" w:rsidRPr="00B7578B" w:rsidTr="00713AE1">
        <w:trPr>
          <w:trHeight w:val="24"/>
          <w:jc w:val="center"/>
        </w:trPr>
        <w:tc>
          <w:tcPr>
            <w:tcW w:w="1880" w:type="dxa"/>
            <w:vMerge/>
            <w:vAlign w:val="center"/>
          </w:tcPr>
          <w:p w:rsidR="00713AE1" w:rsidRPr="00B0259D" w:rsidRDefault="00713AE1" w:rsidP="00713AE1">
            <w:pPr>
              <w:autoSpaceDE w:val="0"/>
              <w:autoSpaceDN w:val="0"/>
              <w:adjustRightInd w:val="0"/>
              <w:spacing w:after="0"/>
              <w:rPr>
                <w:rFonts w:eastAsia="TimesNewRomanPSMT"/>
              </w:rPr>
            </w:pPr>
          </w:p>
        </w:tc>
        <w:tc>
          <w:tcPr>
            <w:tcW w:w="1985" w:type="dxa"/>
          </w:tcPr>
          <w:p w:rsidR="00713AE1" w:rsidRPr="00B0259D" w:rsidRDefault="00713AE1" w:rsidP="00713AE1">
            <w:pPr>
              <w:autoSpaceDE w:val="0"/>
              <w:autoSpaceDN w:val="0"/>
              <w:adjustRightInd w:val="0"/>
              <w:spacing w:after="0"/>
              <w:rPr>
                <w:rFonts w:eastAsia="TimesNewRomanPSMT"/>
              </w:rPr>
            </w:pPr>
            <w:r w:rsidRPr="00B0259D">
              <w:rPr>
                <w:rFonts w:eastAsia="TimesNewRomanPSMT"/>
              </w:rPr>
              <w:t>Повећање броја</w:t>
            </w:r>
            <w:r>
              <w:rPr>
                <w:rFonts w:eastAsia="TimesNewRomanPSMT"/>
              </w:rPr>
              <w:t xml:space="preserve"> </w:t>
            </w:r>
            <w:r w:rsidRPr="00B0259D">
              <w:rPr>
                <w:rFonts w:eastAsia="TimesNewRomanPSMT"/>
              </w:rPr>
              <w:t>хуманитарнх</w:t>
            </w:r>
            <w:r>
              <w:rPr>
                <w:rFonts w:eastAsia="TimesNewRomanPSMT"/>
              </w:rPr>
              <w:t xml:space="preserve"> </w:t>
            </w:r>
            <w:r w:rsidRPr="00B0259D">
              <w:rPr>
                <w:rFonts w:eastAsia="TimesNewRomanPSMT"/>
              </w:rPr>
              <w:t>акција у сарадњи</w:t>
            </w:r>
            <w:r>
              <w:rPr>
                <w:rFonts w:eastAsia="TimesNewRomanPSMT"/>
              </w:rPr>
              <w:t xml:space="preserve"> </w:t>
            </w:r>
            <w:r w:rsidRPr="00B0259D">
              <w:rPr>
                <w:rFonts w:eastAsia="TimesNewRomanPSMT"/>
              </w:rPr>
              <w:t>са локалном</w:t>
            </w:r>
            <w:r>
              <w:rPr>
                <w:rFonts w:eastAsia="TimesNewRomanPSMT"/>
              </w:rPr>
              <w:t xml:space="preserve"> </w:t>
            </w:r>
            <w:r w:rsidRPr="00B0259D">
              <w:rPr>
                <w:rFonts w:eastAsia="TimesNewRomanPSMT"/>
              </w:rPr>
              <w:t>заједницом и</w:t>
            </w:r>
            <w:r>
              <w:rPr>
                <w:rFonts w:eastAsia="TimesNewRomanPSMT"/>
              </w:rPr>
              <w:t xml:space="preserve"> </w:t>
            </w:r>
            <w:r w:rsidRPr="00B0259D">
              <w:rPr>
                <w:rFonts w:eastAsia="TimesNewRomanPSMT"/>
              </w:rPr>
              <w:t>организовање</w:t>
            </w:r>
            <w:r>
              <w:rPr>
                <w:rFonts w:eastAsia="TimesNewRomanPSMT"/>
              </w:rPr>
              <w:t xml:space="preserve"> </w:t>
            </w:r>
            <w:r w:rsidRPr="00B0259D">
              <w:rPr>
                <w:rFonts w:eastAsia="TimesNewRomanPSMT"/>
              </w:rPr>
              <w:t>еколошке</w:t>
            </w:r>
            <w:r>
              <w:rPr>
                <w:rFonts w:eastAsia="TimesNewRomanPSMT"/>
              </w:rPr>
              <w:t xml:space="preserve"> </w:t>
            </w:r>
            <w:r w:rsidRPr="00B0259D">
              <w:rPr>
                <w:rFonts w:eastAsia="TimesNewRomanPSMT"/>
              </w:rPr>
              <w:t>едукације</w:t>
            </w:r>
          </w:p>
          <w:p w:rsidR="00713AE1" w:rsidRPr="00B0259D" w:rsidRDefault="00713AE1" w:rsidP="00713AE1">
            <w:pPr>
              <w:autoSpaceDE w:val="0"/>
              <w:autoSpaceDN w:val="0"/>
              <w:adjustRightInd w:val="0"/>
              <w:spacing w:after="0"/>
              <w:rPr>
                <w:rFonts w:eastAsia="TimesNewRomanPSMT"/>
              </w:rPr>
            </w:pPr>
            <w:r w:rsidRPr="00B0259D">
              <w:rPr>
                <w:rFonts w:eastAsia="TimesNewRomanPSMT"/>
              </w:rPr>
              <w:t>ученика</w:t>
            </w:r>
          </w:p>
        </w:tc>
        <w:tc>
          <w:tcPr>
            <w:tcW w:w="1670" w:type="dxa"/>
          </w:tcPr>
          <w:p w:rsidR="00713AE1" w:rsidRPr="00A32DB6" w:rsidRDefault="00713AE1" w:rsidP="00713AE1">
            <w:pPr>
              <w:autoSpaceDE w:val="0"/>
              <w:autoSpaceDN w:val="0"/>
              <w:adjustRightInd w:val="0"/>
              <w:spacing w:after="0"/>
              <w:rPr>
                <w:rFonts w:eastAsia="TimesNewRomanPSMT"/>
              </w:rPr>
            </w:pPr>
            <w:r>
              <w:rPr>
                <w:rFonts w:eastAsia="TimesNewRomanPSMT"/>
              </w:rPr>
              <w:t>Тим за заштиту животне средине, Тим за социјалну и здравствену заштиту, Тим за културну делатност школе</w:t>
            </w:r>
          </w:p>
        </w:tc>
        <w:tc>
          <w:tcPr>
            <w:tcW w:w="1670" w:type="dxa"/>
          </w:tcPr>
          <w:p w:rsidR="00713AE1" w:rsidRPr="00A32DB6" w:rsidRDefault="00713AE1" w:rsidP="00713AE1">
            <w:pPr>
              <w:autoSpaceDE w:val="0"/>
              <w:autoSpaceDN w:val="0"/>
              <w:adjustRightInd w:val="0"/>
              <w:spacing w:after="0"/>
              <w:rPr>
                <w:rFonts w:eastAsia="TimesNewRomanPSMT"/>
              </w:rPr>
            </w:pPr>
            <w:r>
              <w:rPr>
                <w:rFonts w:eastAsia="TimesNewRomanPSMT"/>
              </w:rPr>
              <w:t>Током школске године</w:t>
            </w:r>
          </w:p>
        </w:tc>
        <w:tc>
          <w:tcPr>
            <w:tcW w:w="2212" w:type="dxa"/>
          </w:tcPr>
          <w:p w:rsidR="00713AE1" w:rsidRPr="00A32DB6" w:rsidRDefault="00713AE1" w:rsidP="00713AE1">
            <w:pPr>
              <w:autoSpaceDE w:val="0"/>
              <w:autoSpaceDN w:val="0"/>
              <w:adjustRightInd w:val="0"/>
              <w:spacing w:after="0"/>
              <w:rPr>
                <w:rFonts w:eastAsia="TimesNewRomanPSMT"/>
              </w:rPr>
            </w:pPr>
            <w:r>
              <w:rPr>
                <w:rFonts w:eastAsia="TimesNewRomanPSMT"/>
              </w:rPr>
              <w:t>Реализован већи број хуманитарних акција у сарадњи са Локалном самоуправом (извештаји)</w:t>
            </w:r>
          </w:p>
        </w:tc>
        <w:tc>
          <w:tcPr>
            <w:tcW w:w="1845" w:type="dxa"/>
          </w:tcPr>
          <w:p w:rsidR="00713AE1" w:rsidRPr="00A32DB6" w:rsidRDefault="00713AE1" w:rsidP="00713AE1">
            <w:pPr>
              <w:autoSpaceDE w:val="0"/>
              <w:autoSpaceDN w:val="0"/>
              <w:adjustRightInd w:val="0"/>
              <w:spacing w:after="0"/>
              <w:rPr>
                <w:rFonts w:eastAsia="TimesNewRomanPSMT"/>
              </w:rPr>
            </w:pPr>
            <w:r>
              <w:rPr>
                <w:rFonts w:eastAsia="TimesNewRomanPSMT"/>
              </w:rPr>
              <w:t>Тим за заштиту животне средине, тим за социјалну и здравствену заштиту, Тим за киултурну делатност школе</w:t>
            </w:r>
          </w:p>
        </w:tc>
        <w:tc>
          <w:tcPr>
            <w:tcW w:w="2193" w:type="dxa"/>
          </w:tcPr>
          <w:p w:rsidR="00713AE1" w:rsidRPr="00A32DB6" w:rsidRDefault="00713AE1" w:rsidP="00713AE1">
            <w:pPr>
              <w:autoSpaceDE w:val="0"/>
              <w:autoSpaceDN w:val="0"/>
              <w:adjustRightInd w:val="0"/>
              <w:spacing w:after="0"/>
              <w:rPr>
                <w:rFonts w:eastAsia="TimesNewRomanPSMT"/>
              </w:rPr>
            </w:pPr>
            <w:r>
              <w:rPr>
                <w:rFonts w:eastAsia="TimesNewRomanPSMT"/>
              </w:rPr>
              <w:t>Крај школске године</w:t>
            </w:r>
          </w:p>
        </w:tc>
      </w:tr>
      <w:tr w:rsidR="00713AE1" w:rsidRPr="00B7578B" w:rsidTr="00713AE1">
        <w:trPr>
          <w:trHeight w:val="24"/>
          <w:jc w:val="center"/>
        </w:trPr>
        <w:tc>
          <w:tcPr>
            <w:tcW w:w="1880" w:type="dxa"/>
            <w:vMerge w:val="restart"/>
            <w:vAlign w:val="center"/>
          </w:tcPr>
          <w:p w:rsidR="00713AE1" w:rsidRPr="00C06AA5" w:rsidRDefault="00713AE1" w:rsidP="00713AE1">
            <w:pPr>
              <w:autoSpaceDE w:val="0"/>
              <w:autoSpaceDN w:val="0"/>
              <w:adjustRightInd w:val="0"/>
              <w:spacing w:after="0"/>
              <w:rPr>
                <w:rFonts w:eastAsia="TimesNewRomanPSMT"/>
              </w:rPr>
            </w:pPr>
            <w:r w:rsidRPr="00C06AA5">
              <w:rPr>
                <w:rFonts w:eastAsia="TimesNewRomanPSMT"/>
              </w:rPr>
              <w:t>Промовисање</w:t>
            </w:r>
            <w:r>
              <w:rPr>
                <w:rFonts w:eastAsia="TimesNewRomanPSMT"/>
              </w:rPr>
              <w:t xml:space="preserve"> </w:t>
            </w:r>
            <w:r w:rsidRPr="00C06AA5">
              <w:rPr>
                <w:rFonts w:eastAsia="TimesNewRomanPSMT"/>
              </w:rPr>
              <w:t>здравих стилова</w:t>
            </w:r>
            <w:r>
              <w:rPr>
                <w:rFonts w:eastAsia="TimesNewRomanPSMT"/>
              </w:rPr>
              <w:t xml:space="preserve"> </w:t>
            </w:r>
            <w:r w:rsidRPr="00C06AA5">
              <w:rPr>
                <w:rFonts w:eastAsia="TimesNewRomanPSMT"/>
              </w:rPr>
              <w:t>живота и заштите</w:t>
            </w:r>
            <w:r>
              <w:rPr>
                <w:rFonts w:eastAsia="TimesNewRomanPSMT"/>
              </w:rPr>
              <w:t xml:space="preserve"> </w:t>
            </w:r>
            <w:r w:rsidRPr="00C06AA5">
              <w:rPr>
                <w:rFonts w:eastAsia="TimesNewRomanPSMT"/>
              </w:rPr>
              <w:t>животне средине</w:t>
            </w:r>
          </w:p>
        </w:tc>
        <w:tc>
          <w:tcPr>
            <w:tcW w:w="1985" w:type="dxa"/>
          </w:tcPr>
          <w:p w:rsidR="00713AE1" w:rsidRPr="00C06AA5" w:rsidRDefault="00713AE1" w:rsidP="00713AE1">
            <w:pPr>
              <w:autoSpaceDE w:val="0"/>
              <w:autoSpaceDN w:val="0"/>
              <w:adjustRightInd w:val="0"/>
              <w:spacing w:after="0"/>
              <w:rPr>
                <w:rFonts w:eastAsia="TimesNewRomanPSMT"/>
              </w:rPr>
            </w:pPr>
            <w:r w:rsidRPr="00C06AA5">
              <w:rPr>
                <w:rFonts w:eastAsia="TimesNewRomanPSMT"/>
              </w:rPr>
              <w:t>Редовни</w:t>
            </w:r>
            <w:r>
              <w:rPr>
                <w:rFonts w:eastAsia="TimesNewRomanPSMT"/>
              </w:rPr>
              <w:t xml:space="preserve"> </w:t>
            </w:r>
            <w:r w:rsidRPr="00C06AA5">
              <w:rPr>
                <w:rFonts w:eastAsia="TimesNewRomanPSMT"/>
              </w:rPr>
              <w:t>систематски</w:t>
            </w:r>
          </w:p>
          <w:p w:rsidR="00713AE1" w:rsidRPr="00C06AA5" w:rsidRDefault="00713AE1" w:rsidP="00713AE1">
            <w:pPr>
              <w:autoSpaceDE w:val="0"/>
              <w:autoSpaceDN w:val="0"/>
              <w:adjustRightInd w:val="0"/>
              <w:spacing w:after="0"/>
              <w:rPr>
                <w:rFonts w:eastAsia="TimesNewRomanPSMT"/>
              </w:rPr>
            </w:pPr>
            <w:r w:rsidRPr="00C06AA5">
              <w:rPr>
                <w:rFonts w:eastAsia="TimesNewRomanPSMT"/>
              </w:rPr>
              <w:t>прегледи;</w:t>
            </w:r>
            <w:r>
              <w:rPr>
                <w:rFonts w:eastAsia="TimesNewRomanPSMT"/>
              </w:rPr>
              <w:t xml:space="preserve"> </w:t>
            </w:r>
            <w:r w:rsidRPr="00C06AA5">
              <w:rPr>
                <w:rFonts w:eastAsia="TimesNewRomanPSMT"/>
              </w:rPr>
              <w:t>посета</w:t>
            </w:r>
            <w:r>
              <w:rPr>
                <w:rFonts w:eastAsia="TimesNewRomanPSMT"/>
              </w:rPr>
              <w:t xml:space="preserve"> </w:t>
            </w:r>
            <w:r w:rsidRPr="00C06AA5">
              <w:rPr>
                <w:rFonts w:eastAsia="TimesNewRomanPSMT"/>
              </w:rPr>
              <w:t>стоматолога</w:t>
            </w:r>
            <w:r>
              <w:rPr>
                <w:rFonts w:eastAsia="TimesNewRomanPSMT"/>
              </w:rPr>
              <w:t xml:space="preserve"> </w:t>
            </w:r>
            <w:r w:rsidRPr="00C06AA5">
              <w:rPr>
                <w:rFonts w:eastAsia="TimesNewRomanPSMT"/>
              </w:rPr>
              <w:t>одељењима</w:t>
            </w:r>
            <w:r>
              <w:rPr>
                <w:rFonts w:eastAsia="TimesNewRomanPSMT"/>
              </w:rPr>
              <w:t xml:space="preserve"> </w:t>
            </w:r>
            <w:r w:rsidRPr="00C06AA5">
              <w:rPr>
                <w:rFonts w:eastAsia="TimesNewRomanPSMT"/>
              </w:rPr>
              <w:t>нижих разреда</w:t>
            </w:r>
          </w:p>
        </w:tc>
        <w:tc>
          <w:tcPr>
            <w:tcW w:w="1670" w:type="dxa"/>
          </w:tcPr>
          <w:p w:rsidR="00713AE1" w:rsidRDefault="00713AE1" w:rsidP="00713AE1">
            <w:pPr>
              <w:autoSpaceDE w:val="0"/>
              <w:autoSpaceDN w:val="0"/>
              <w:adjustRightInd w:val="0"/>
              <w:spacing w:after="0"/>
              <w:rPr>
                <w:rFonts w:eastAsia="TimesNewRomanPSMT"/>
              </w:rPr>
            </w:pPr>
            <w:r>
              <w:rPr>
                <w:rFonts w:eastAsia="TimesNewRomanPSMT"/>
              </w:rPr>
              <w:t>Одељењске старешине, родитељи и Дом здравља</w:t>
            </w:r>
          </w:p>
        </w:tc>
        <w:tc>
          <w:tcPr>
            <w:tcW w:w="1670" w:type="dxa"/>
          </w:tcPr>
          <w:p w:rsidR="00713AE1" w:rsidRDefault="00713AE1" w:rsidP="00713AE1">
            <w:pPr>
              <w:autoSpaceDE w:val="0"/>
              <w:autoSpaceDN w:val="0"/>
              <w:adjustRightInd w:val="0"/>
              <w:spacing w:after="0"/>
              <w:rPr>
                <w:rFonts w:eastAsia="TimesNewRomanPSMT"/>
              </w:rPr>
            </w:pPr>
            <w:r>
              <w:rPr>
                <w:rFonts w:eastAsia="TimesNewRomanPSMT"/>
              </w:rPr>
              <w:t>Током школске године</w:t>
            </w:r>
          </w:p>
        </w:tc>
        <w:tc>
          <w:tcPr>
            <w:tcW w:w="2212" w:type="dxa"/>
          </w:tcPr>
          <w:p w:rsidR="00713AE1" w:rsidRDefault="00713AE1" w:rsidP="00713AE1">
            <w:pPr>
              <w:autoSpaceDE w:val="0"/>
              <w:autoSpaceDN w:val="0"/>
              <w:adjustRightInd w:val="0"/>
              <w:spacing w:after="0"/>
              <w:rPr>
                <w:rFonts w:eastAsia="TimesNewRomanPSMT"/>
              </w:rPr>
            </w:pPr>
            <w:r>
              <w:rPr>
                <w:rFonts w:eastAsia="TimesNewRomanPSMT"/>
              </w:rPr>
              <w:t>Евиденција посета установа у локалној заједници</w:t>
            </w:r>
          </w:p>
        </w:tc>
        <w:tc>
          <w:tcPr>
            <w:tcW w:w="1845" w:type="dxa"/>
          </w:tcPr>
          <w:p w:rsidR="00713AE1" w:rsidRDefault="00713AE1" w:rsidP="00713AE1">
            <w:pPr>
              <w:autoSpaceDE w:val="0"/>
              <w:autoSpaceDN w:val="0"/>
              <w:adjustRightInd w:val="0"/>
              <w:spacing w:after="0"/>
              <w:rPr>
                <w:rFonts w:eastAsia="TimesNewRomanPSMT"/>
              </w:rPr>
            </w:pPr>
            <w:r>
              <w:rPr>
                <w:rFonts w:eastAsia="TimesNewRomanPSMT"/>
              </w:rPr>
              <w:t>Одељењске старешине</w:t>
            </w:r>
          </w:p>
        </w:tc>
        <w:tc>
          <w:tcPr>
            <w:tcW w:w="2193" w:type="dxa"/>
          </w:tcPr>
          <w:p w:rsidR="00713AE1" w:rsidRDefault="00713AE1" w:rsidP="00713AE1">
            <w:pPr>
              <w:autoSpaceDE w:val="0"/>
              <w:autoSpaceDN w:val="0"/>
              <w:adjustRightInd w:val="0"/>
              <w:spacing w:after="0"/>
              <w:rPr>
                <w:rFonts w:eastAsia="TimesNewRomanPSMT"/>
              </w:rPr>
            </w:pPr>
            <w:r>
              <w:rPr>
                <w:rFonts w:eastAsia="TimesNewRomanPSMT"/>
              </w:rPr>
              <w:t>Крај школске године</w:t>
            </w:r>
          </w:p>
        </w:tc>
      </w:tr>
      <w:tr w:rsidR="00713AE1" w:rsidRPr="00B7578B" w:rsidTr="00713AE1">
        <w:trPr>
          <w:trHeight w:val="24"/>
          <w:jc w:val="center"/>
        </w:trPr>
        <w:tc>
          <w:tcPr>
            <w:tcW w:w="1880" w:type="dxa"/>
            <w:vMerge/>
            <w:vAlign w:val="center"/>
          </w:tcPr>
          <w:p w:rsidR="00713AE1" w:rsidRPr="00C06AA5" w:rsidRDefault="00713AE1" w:rsidP="00713AE1">
            <w:pPr>
              <w:autoSpaceDE w:val="0"/>
              <w:autoSpaceDN w:val="0"/>
              <w:adjustRightInd w:val="0"/>
              <w:spacing w:after="0"/>
              <w:rPr>
                <w:rFonts w:eastAsia="TimesNewRomanPSMT"/>
              </w:rPr>
            </w:pPr>
          </w:p>
        </w:tc>
        <w:tc>
          <w:tcPr>
            <w:tcW w:w="1985" w:type="dxa"/>
          </w:tcPr>
          <w:p w:rsidR="00713AE1" w:rsidRPr="00C06AA5" w:rsidRDefault="00713AE1" w:rsidP="00713AE1">
            <w:pPr>
              <w:autoSpaceDE w:val="0"/>
              <w:autoSpaceDN w:val="0"/>
              <w:adjustRightInd w:val="0"/>
              <w:spacing w:after="0"/>
              <w:rPr>
                <w:rFonts w:eastAsia="TimesNewRomanPSMT"/>
              </w:rPr>
            </w:pPr>
            <w:r w:rsidRPr="00C06AA5">
              <w:rPr>
                <w:rFonts w:eastAsia="TimesNewRomanPSMT"/>
              </w:rPr>
              <w:t>Часови</w:t>
            </w:r>
            <w:r>
              <w:rPr>
                <w:rFonts w:eastAsia="TimesNewRomanPSMT"/>
              </w:rPr>
              <w:t xml:space="preserve"> </w:t>
            </w:r>
            <w:r w:rsidRPr="00C06AA5">
              <w:rPr>
                <w:rFonts w:eastAsia="TimesNewRomanPSMT"/>
              </w:rPr>
              <w:t>одељењског</w:t>
            </w:r>
          </w:p>
          <w:p w:rsidR="00713AE1" w:rsidRPr="00C06AA5" w:rsidRDefault="00713AE1" w:rsidP="00713AE1">
            <w:pPr>
              <w:autoSpaceDE w:val="0"/>
              <w:autoSpaceDN w:val="0"/>
              <w:adjustRightInd w:val="0"/>
              <w:spacing w:after="0"/>
              <w:rPr>
                <w:rFonts w:eastAsia="TimesNewRomanPSMT"/>
              </w:rPr>
            </w:pPr>
            <w:r w:rsidRPr="00C06AA5">
              <w:rPr>
                <w:rFonts w:eastAsia="TimesNewRomanPSMT"/>
              </w:rPr>
              <w:t>старешине на</w:t>
            </w:r>
            <w:r>
              <w:rPr>
                <w:rFonts w:eastAsia="TimesNewRomanPSMT"/>
              </w:rPr>
              <w:t xml:space="preserve"> </w:t>
            </w:r>
            <w:r w:rsidRPr="00C06AA5">
              <w:rPr>
                <w:rFonts w:eastAsia="TimesNewRomanPSMT"/>
              </w:rPr>
              <w:t>тему заштите</w:t>
            </w:r>
            <w:r>
              <w:rPr>
                <w:rFonts w:eastAsia="TimesNewRomanPSMT"/>
              </w:rPr>
              <w:t xml:space="preserve"> </w:t>
            </w:r>
            <w:r w:rsidRPr="00C06AA5">
              <w:rPr>
                <w:rFonts w:eastAsia="TimesNewRomanPSMT"/>
              </w:rPr>
              <w:t>животне</w:t>
            </w:r>
          </w:p>
          <w:p w:rsidR="00713AE1" w:rsidRPr="00C06AA5" w:rsidRDefault="00713AE1" w:rsidP="00713AE1">
            <w:pPr>
              <w:autoSpaceDE w:val="0"/>
              <w:autoSpaceDN w:val="0"/>
              <w:adjustRightInd w:val="0"/>
              <w:spacing w:after="0"/>
              <w:rPr>
                <w:rFonts w:eastAsia="TimesNewRomanPSMT"/>
              </w:rPr>
            </w:pPr>
            <w:r w:rsidRPr="00C06AA5">
              <w:rPr>
                <w:rFonts w:eastAsia="TimesNewRomanPSMT"/>
              </w:rPr>
              <w:t>средине, здравих</w:t>
            </w:r>
            <w:r>
              <w:rPr>
                <w:rFonts w:eastAsia="TimesNewRomanPSMT"/>
              </w:rPr>
              <w:t xml:space="preserve"> </w:t>
            </w:r>
            <w:r w:rsidRPr="00C06AA5">
              <w:rPr>
                <w:rFonts w:eastAsia="TimesNewRomanPSMT"/>
              </w:rPr>
              <w:t>стилова живота</w:t>
            </w:r>
          </w:p>
        </w:tc>
        <w:tc>
          <w:tcPr>
            <w:tcW w:w="1670" w:type="dxa"/>
          </w:tcPr>
          <w:p w:rsidR="00713AE1" w:rsidRDefault="00713AE1" w:rsidP="00713AE1">
            <w:pPr>
              <w:autoSpaceDE w:val="0"/>
              <w:autoSpaceDN w:val="0"/>
              <w:adjustRightInd w:val="0"/>
              <w:spacing w:after="0"/>
              <w:rPr>
                <w:rFonts w:eastAsia="TimesNewRomanPSMT"/>
              </w:rPr>
            </w:pPr>
            <w:r>
              <w:rPr>
                <w:rFonts w:eastAsia="TimesNewRomanPSMT"/>
              </w:rPr>
              <w:t>Одељењске старешине</w:t>
            </w:r>
          </w:p>
        </w:tc>
        <w:tc>
          <w:tcPr>
            <w:tcW w:w="1670" w:type="dxa"/>
          </w:tcPr>
          <w:p w:rsidR="00713AE1" w:rsidRDefault="00713AE1" w:rsidP="00713AE1">
            <w:pPr>
              <w:autoSpaceDE w:val="0"/>
              <w:autoSpaceDN w:val="0"/>
              <w:adjustRightInd w:val="0"/>
              <w:spacing w:after="0"/>
              <w:rPr>
                <w:rFonts w:eastAsia="TimesNewRomanPSMT"/>
              </w:rPr>
            </w:pPr>
            <w:r>
              <w:rPr>
                <w:rFonts w:eastAsia="TimesNewRomanPSMT"/>
              </w:rPr>
              <w:t>Током школске године</w:t>
            </w:r>
          </w:p>
        </w:tc>
        <w:tc>
          <w:tcPr>
            <w:tcW w:w="2212" w:type="dxa"/>
          </w:tcPr>
          <w:p w:rsidR="00713AE1" w:rsidRDefault="00713AE1" w:rsidP="00713AE1">
            <w:pPr>
              <w:autoSpaceDE w:val="0"/>
              <w:autoSpaceDN w:val="0"/>
              <w:adjustRightInd w:val="0"/>
              <w:spacing w:after="0"/>
              <w:rPr>
                <w:rFonts w:eastAsia="TimesNewRomanPSMT"/>
              </w:rPr>
            </w:pPr>
            <w:r>
              <w:rPr>
                <w:rFonts w:eastAsia="TimesNewRomanPSMT"/>
              </w:rPr>
              <w:t>есДневник, педагошка документација</w:t>
            </w:r>
          </w:p>
        </w:tc>
        <w:tc>
          <w:tcPr>
            <w:tcW w:w="1845" w:type="dxa"/>
          </w:tcPr>
          <w:p w:rsidR="00713AE1" w:rsidRDefault="00713AE1" w:rsidP="00713AE1">
            <w:pPr>
              <w:autoSpaceDE w:val="0"/>
              <w:autoSpaceDN w:val="0"/>
              <w:adjustRightInd w:val="0"/>
              <w:spacing w:after="0"/>
              <w:rPr>
                <w:rFonts w:eastAsia="TimesNewRomanPSMT"/>
              </w:rPr>
            </w:pPr>
            <w:r>
              <w:rPr>
                <w:rFonts w:eastAsia="TimesNewRomanPSMT"/>
              </w:rPr>
              <w:t>Разредно веће</w:t>
            </w:r>
          </w:p>
        </w:tc>
        <w:tc>
          <w:tcPr>
            <w:tcW w:w="2193" w:type="dxa"/>
          </w:tcPr>
          <w:p w:rsidR="00713AE1" w:rsidRDefault="00713AE1" w:rsidP="00713AE1">
            <w:pPr>
              <w:autoSpaceDE w:val="0"/>
              <w:autoSpaceDN w:val="0"/>
              <w:adjustRightInd w:val="0"/>
              <w:spacing w:after="0"/>
              <w:rPr>
                <w:rFonts w:eastAsia="TimesNewRomanPSMT"/>
              </w:rPr>
            </w:pPr>
            <w:r>
              <w:rPr>
                <w:rFonts w:eastAsia="TimesNewRomanPSMT"/>
              </w:rPr>
              <w:t>Крај школске године</w:t>
            </w:r>
          </w:p>
        </w:tc>
      </w:tr>
      <w:tr w:rsidR="00713AE1" w:rsidRPr="00B7578B" w:rsidTr="00713AE1">
        <w:trPr>
          <w:trHeight w:val="24"/>
          <w:jc w:val="center"/>
        </w:trPr>
        <w:tc>
          <w:tcPr>
            <w:tcW w:w="1880" w:type="dxa"/>
            <w:vMerge/>
            <w:vAlign w:val="center"/>
          </w:tcPr>
          <w:p w:rsidR="00713AE1" w:rsidRPr="00C06AA5" w:rsidRDefault="00713AE1" w:rsidP="00713AE1">
            <w:pPr>
              <w:autoSpaceDE w:val="0"/>
              <w:autoSpaceDN w:val="0"/>
              <w:adjustRightInd w:val="0"/>
              <w:spacing w:after="0"/>
              <w:rPr>
                <w:rFonts w:eastAsia="TimesNewRomanPSMT"/>
              </w:rPr>
            </w:pPr>
          </w:p>
        </w:tc>
        <w:tc>
          <w:tcPr>
            <w:tcW w:w="1985" w:type="dxa"/>
          </w:tcPr>
          <w:p w:rsidR="00713AE1" w:rsidRPr="00C06AA5" w:rsidRDefault="00713AE1" w:rsidP="00713AE1">
            <w:pPr>
              <w:autoSpaceDE w:val="0"/>
              <w:autoSpaceDN w:val="0"/>
              <w:adjustRightInd w:val="0"/>
              <w:spacing w:after="0"/>
              <w:rPr>
                <w:rFonts w:eastAsia="TimesNewRomanPSMT"/>
              </w:rPr>
            </w:pPr>
            <w:r w:rsidRPr="00C06AA5">
              <w:rPr>
                <w:rFonts w:eastAsia="TimesNewRomanPSMT"/>
              </w:rPr>
              <w:t>Посете</w:t>
            </w:r>
            <w:r>
              <w:rPr>
                <w:rFonts w:eastAsia="TimesNewRomanPSMT"/>
              </w:rPr>
              <w:t xml:space="preserve"> </w:t>
            </w:r>
            <w:r w:rsidRPr="00C06AA5">
              <w:rPr>
                <w:rFonts w:eastAsia="TimesNewRomanPSMT"/>
              </w:rPr>
              <w:t xml:space="preserve">спортским </w:t>
            </w:r>
            <w:r w:rsidRPr="00C06AA5">
              <w:rPr>
                <w:rFonts w:eastAsia="TimesNewRomanPSMT"/>
              </w:rPr>
              <w:lastRenderedPageBreak/>
              <w:t>и</w:t>
            </w:r>
            <w:r>
              <w:rPr>
                <w:rFonts w:eastAsia="TimesNewRomanPSMT"/>
              </w:rPr>
              <w:t xml:space="preserve"> д</w:t>
            </w:r>
            <w:r w:rsidRPr="00C06AA5">
              <w:rPr>
                <w:rFonts w:eastAsia="TimesNewRomanPSMT"/>
              </w:rPr>
              <w:t>ругим</w:t>
            </w:r>
            <w:r>
              <w:rPr>
                <w:rFonts w:eastAsia="TimesNewRomanPSMT"/>
              </w:rPr>
              <w:t xml:space="preserve"> </w:t>
            </w:r>
            <w:r w:rsidRPr="00C06AA5">
              <w:rPr>
                <w:rFonts w:eastAsia="TimesNewRomanPSMT"/>
              </w:rPr>
              <w:t>активностима у</w:t>
            </w:r>
            <w:r>
              <w:rPr>
                <w:rFonts w:eastAsia="TimesNewRomanPSMT"/>
              </w:rPr>
              <w:t xml:space="preserve"> </w:t>
            </w:r>
            <w:r w:rsidRPr="00C06AA5">
              <w:rPr>
                <w:rFonts w:eastAsia="TimesNewRomanPSMT"/>
              </w:rPr>
              <w:t>локалној</w:t>
            </w:r>
            <w:r>
              <w:rPr>
                <w:rFonts w:eastAsia="TimesNewRomanPSMT"/>
              </w:rPr>
              <w:t xml:space="preserve"> </w:t>
            </w:r>
            <w:r w:rsidRPr="00C06AA5">
              <w:rPr>
                <w:rFonts w:eastAsia="TimesNewRomanPSMT"/>
              </w:rPr>
              <w:t>заједници</w:t>
            </w:r>
          </w:p>
        </w:tc>
        <w:tc>
          <w:tcPr>
            <w:tcW w:w="1670" w:type="dxa"/>
          </w:tcPr>
          <w:p w:rsidR="00713AE1" w:rsidRDefault="00713AE1" w:rsidP="00713AE1">
            <w:pPr>
              <w:autoSpaceDE w:val="0"/>
              <w:autoSpaceDN w:val="0"/>
              <w:adjustRightInd w:val="0"/>
              <w:spacing w:after="0"/>
              <w:rPr>
                <w:rFonts w:eastAsia="TimesNewRomanPSMT"/>
              </w:rPr>
            </w:pPr>
            <w:r>
              <w:rPr>
                <w:rFonts w:eastAsia="TimesNewRomanPSMT"/>
              </w:rPr>
              <w:lastRenderedPageBreak/>
              <w:t xml:space="preserve">Руководиоци </w:t>
            </w:r>
            <w:r>
              <w:rPr>
                <w:rFonts w:eastAsia="TimesNewRomanPSMT"/>
              </w:rPr>
              <w:lastRenderedPageBreak/>
              <w:t>ваннаставних активности, одељењске старешине, предметни наставници</w:t>
            </w:r>
          </w:p>
        </w:tc>
        <w:tc>
          <w:tcPr>
            <w:tcW w:w="1670" w:type="dxa"/>
          </w:tcPr>
          <w:p w:rsidR="00713AE1" w:rsidRDefault="00713AE1" w:rsidP="00713AE1">
            <w:pPr>
              <w:autoSpaceDE w:val="0"/>
              <w:autoSpaceDN w:val="0"/>
              <w:adjustRightInd w:val="0"/>
              <w:spacing w:after="0"/>
              <w:rPr>
                <w:rFonts w:eastAsia="TimesNewRomanPSMT"/>
              </w:rPr>
            </w:pPr>
            <w:r>
              <w:rPr>
                <w:rFonts w:eastAsia="TimesNewRomanPSMT"/>
              </w:rPr>
              <w:lastRenderedPageBreak/>
              <w:t xml:space="preserve">Током школске </w:t>
            </w:r>
            <w:r>
              <w:rPr>
                <w:rFonts w:eastAsia="TimesNewRomanPSMT"/>
              </w:rPr>
              <w:lastRenderedPageBreak/>
              <w:t>године</w:t>
            </w:r>
          </w:p>
        </w:tc>
        <w:tc>
          <w:tcPr>
            <w:tcW w:w="2212" w:type="dxa"/>
          </w:tcPr>
          <w:p w:rsidR="00713AE1" w:rsidRDefault="00713AE1" w:rsidP="00713AE1">
            <w:pPr>
              <w:autoSpaceDE w:val="0"/>
              <w:autoSpaceDN w:val="0"/>
              <w:adjustRightInd w:val="0"/>
              <w:spacing w:after="0"/>
              <w:rPr>
                <w:rFonts w:eastAsia="TimesNewRomanPSMT"/>
              </w:rPr>
            </w:pPr>
            <w:r>
              <w:rPr>
                <w:rFonts w:eastAsia="TimesNewRomanPSMT"/>
              </w:rPr>
              <w:lastRenderedPageBreak/>
              <w:t xml:space="preserve">Извештаји са </w:t>
            </w:r>
            <w:r>
              <w:rPr>
                <w:rFonts w:eastAsia="TimesNewRomanPSMT"/>
              </w:rPr>
              <w:lastRenderedPageBreak/>
              <w:t>остварених посета</w:t>
            </w:r>
          </w:p>
        </w:tc>
        <w:tc>
          <w:tcPr>
            <w:tcW w:w="1845" w:type="dxa"/>
          </w:tcPr>
          <w:p w:rsidR="00713AE1" w:rsidRDefault="00713AE1" w:rsidP="00713AE1">
            <w:pPr>
              <w:autoSpaceDE w:val="0"/>
              <w:autoSpaceDN w:val="0"/>
              <w:adjustRightInd w:val="0"/>
              <w:spacing w:after="0"/>
              <w:rPr>
                <w:rFonts w:eastAsia="TimesNewRomanPSMT"/>
              </w:rPr>
            </w:pPr>
            <w:r>
              <w:rPr>
                <w:rFonts w:eastAsia="TimesNewRomanPSMT"/>
              </w:rPr>
              <w:lastRenderedPageBreak/>
              <w:t>Разредно веће</w:t>
            </w:r>
          </w:p>
        </w:tc>
        <w:tc>
          <w:tcPr>
            <w:tcW w:w="2193" w:type="dxa"/>
          </w:tcPr>
          <w:p w:rsidR="00713AE1" w:rsidRDefault="00713AE1" w:rsidP="00713AE1">
            <w:pPr>
              <w:autoSpaceDE w:val="0"/>
              <w:autoSpaceDN w:val="0"/>
              <w:adjustRightInd w:val="0"/>
              <w:spacing w:after="0"/>
              <w:rPr>
                <w:rFonts w:eastAsia="TimesNewRomanPSMT"/>
              </w:rPr>
            </w:pPr>
            <w:r>
              <w:rPr>
                <w:rFonts w:eastAsia="TimesNewRomanPSMT"/>
              </w:rPr>
              <w:t>Крај школске године</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autoSpaceDE w:val="0"/>
        <w:autoSpaceDN w:val="0"/>
        <w:adjustRightInd w:val="0"/>
        <w:spacing w:after="0" w:line="240" w:lineRule="auto"/>
        <w:jc w:val="both"/>
        <w:textAlignment w:val="center"/>
        <w:rPr>
          <w:rFonts w:eastAsia="TimesNewRomanPS-BoldMT"/>
          <w:b/>
          <w:sz w:val="24"/>
          <w:szCs w:val="24"/>
        </w:rPr>
      </w:pPr>
      <w:bookmarkStart w:id="10" w:name="_Toc150755763"/>
      <w:r w:rsidRPr="00B40FCE">
        <w:rPr>
          <w:rFonts w:eastAsia="TimesNewRomanPS-BoldMT"/>
          <w:b/>
          <w:sz w:val="24"/>
          <w:szCs w:val="24"/>
        </w:rPr>
        <w:t>План припреме за завршни испит</w:t>
      </w:r>
      <w:bookmarkEnd w:id="10"/>
    </w:p>
    <w:p w:rsidR="00713AE1" w:rsidRDefault="00713AE1" w:rsidP="00713AE1">
      <w:pPr>
        <w:autoSpaceDE w:val="0"/>
        <w:autoSpaceDN w:val="0"/>
        <w:adjustRightInd w:val="0"/>
        <w:spacing w:after="0" w:line="240" w:lineRule="auto"/>
        <w:jc w:val="both"/>
        <w:textAlignment w:val="center"/>
        <w:rPr>
          <w:rFonts w:eastAsia="TimesNewRomanPS-BoldMT"/>
          <w:b/>
          <w:sz w:val="24"/>
          <w:szCs w:val="24"/>
        </w:rPr>
      </w:pPr>
    </w:p>
    <w:p w:rsidR="00713AE1" w:rsidRDefault="00713AE1" w:rsidP="00713AE1">
      <w:pPr>
        <w:rPr>
          <w:sz w:val="24"/>
          <w:szCs w:val="24"/>
        </w:rPr>
      </w:pPr>
      <w:r w:rsidRPr="00B40FCE">
        <w:rPr>
          <w:sz w:val="24"/>
          <w:szCs w:val="24"/>
        </w:rPr>
        <w:t>Општи циљ: Боља обнразовна постигнућа ученика на Завршном испиту</w:t>
      </w:r>
    </w:p>
    <w:tbl>
      <w:tblPr>
        <w:tblW w:w="1314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1"/>
        <w:gridCol w:w="1881"/>
        <w:gridCol w:w="1923"/>
        <w:gridCol w:w="1695"/>
        <w:gridCol w:w="1898"/>
        <w:gridCol w:w="1923"/>
        <w:gridCol w:w="1960"/>
      </w:tblGrid>
      <w:tr w:rsidR="00713AE1" w:rsidRPr="00D354F6" w:rsidTr="00713AE1">
        <w:trPr>
          <w:jc w:val="center"/>
        </w:trPr>
        <w:tc>
          <w:tcPr>
            <w:tcW w:w="1883" w:type="dxa"/>
          </w:tcPr>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Специфични циљеви</w:t>
            </w:r>
          </w:p>
        </w:tc>
        <w:tc>
          <w:tcPr>
            <w:tcW w:w="1895" w:type="dxa"/>
          </w:tcPr>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Планиране</w:t>
            </w:r>
          </w:p>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активности</w:t>
            </w:r>
          </w:p>
          <w:p w:rsidR="00713AE1" w:rsidRPr="00D354F6" w:rsidRDefault="00713AE1" w:rsidP="00713AE1">
            <w:pPr>
              <w:spacing w:after="0"/>
            </w:pPr>
          </w:p>
        </w:tc>
        <w:tc>
          <w:tcPr>
            <w:tcW w:w="1907" w:type="dxa"/>
          </w:tcPr>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Носиоци</w:t>
            </w:r>
          </w:p>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активности</w:t>
            </w:r>
          </w:p>
          <w:p w:rsidR="00713AE1" w:rsidRPr="00D354F6" w:rsidRDefault="00713AE1" w:rsidP="00713AE1">
            <w:pPr>
              <w:spacing w:after="0"/>
            </w:pPr>
          </w:p>
        </w:tc>
        <w:tc>
          <w:tcPr>
            <w:tcW w:w="1709" w:type="dxa"/>
          </w:tcPr>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Време</w:t>
            </w:r>
          </w:p>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реализације</w:t>
            </w:r>
          </w:p>
          <w:p w:rsidR="00713AE1" w:rsidRPr="00D354F6" w:rsidRDefault="00713AE1" w:rsidP="00713AE1">
            <w:pPr>
              <w:spacing w:after="0"/>
            </w:pPr>
          </w:p>
        </w:tc>
        <w:tc>
          <w:tcPr>
            <w:tcW w:w="1909" w:type="dxa"/>
          </w:tcPr>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Показатељ</w:t>
            </w:r>
          </w:p>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остварености/</w:t>
            </w:r>
          </w:p>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Очекивани</w:t>
            </w:r>
          </w:p>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резултат</w:t>
            </w:r>
          </w:p>
        </w:tc>
        <w:tc>
          <w:tcPr>
            <w:tcW w:w="1844" w:type="dxa"/>
          </w:tcPr>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Особе</w:t>
            </w:r>
          </w:p>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задужене за</w:t>
            </w:r>
          </w:p>
          <w:p w:rsidR="00713AE1" w:rsidRPr="00D354F6" w:rsidRDefault="00713AE1" w:rsidP="00713AE1">
            <w:pPr>
              <w:spacing w:after="0"/>
            </w:pPr>
            <w:r w:rsidRPr="00D354F6">
              <w:rPr>
                <w:rFonts w:eastAsia="TimesNewRomanPS-BoldMT"/>
                <w:b/>
                <w:bCs/>
              </w:rPr>
              <w:t>евалуацију</w:t>
            </w:r>
          </w:p>
        </w:tc>
        <w:tc>
          <w:tcPr>
            <w:tcW w:w="1994" w:type="dxa"/>
          </w:tcPr>
          <w:p w:rsidR="00713AE1" w:rsidRPr="00D354F6" w:rsidRDefault="00713AE1" w:rsidP="00713AE1">
            <w:pPr>
              <w:autoSpaceDE w:val="0"/>
              <w:autoSpaceDN w:val="0"/>
              <w:adjustRightInd w:val="0"/>
              <w:spacing w:after="0"/>
              <w:rPr>
                <w:rFonts w:eastAsia="TimesNewRomanPS-BoldMT"/>
                <w:b/>
                <w:bCs/>
              </w:rPr>
            </w:pPr>
            <w:r w:rsidRPr="00D354F6">
              <w:rPr>
                <w:rFonts w:eastAsia="TimesNewRomanPS-BoldMT"/>
                <w:b/>
                <w:bCs/>
              </w:rPr>
              <w:t>Време евалуације</w:t>
            </w:r>
          </w:p>
        </w:tc>
      </w:tr>
      <w:tr w:rsidR="00713AE1" w:rsidRPr="00D354F6" w:rsidTr="00713AE1">
        <w:trPr>
          <w:jc w:val="center"/>
        </w:trPr>
        <w:tc>
          <w:tcPr>
            <w:tcW w:w="1883" w:type="dxa"/>
            <w:vMerge w:val="restart"/>
            <w:vAlign w:val="center"/>
          </w:tcPr>
          <w:p w:rsidR="00713AE1" w:rsidRPr="00D354F6" w:rsidRDefault="00713AE1" w:rsidP="00713AE1">
            <w:pPr>
              <w:autoSpaceDE w:val="0"/>
              <w:autoSpaceDN w:val="0"/>
              <w:adjustRightInd w:val="0"/>
              <w:rPr>
                <w:rFonts w:eastAsia="TimesNewRomanPS-BoldMT"/>
                <w:b/>
                <w:bCs/>
              </w:rPr>
            </w:pPr>
            <w:r>
              <w:rPr>
                <w:rFonts w:eastAsia="TimesNewRomanPSMT"/>
              </w:rPr>
              <w:t>Припрема ученика за  Завршни испит и бољи постигнути резултати на Завршном испиту</w:t>
            </w:r>
          </w:p>
        </w:tc>
        <w:tc>
          <w:tcPr>
            <w:tcW w:w="1895"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Израда распореда</w:t>
            </w:r>
          </w:p>
          <w:p w:rsidR="00713AE1" w:rsidRPr="00A77079" w:rsidRDefault="00713AE1" w:rsidP="00713AE1">
            <w:pPr>
              <w:autoSpaceDE w:val="0"/>
              <w:autoSpaceDN w:val="0"/>
              <w:adjustRightInd w:val="0"/>
              <w:spacing w:after="0"/>
              <w:rPr>
                <w:rFonts w:eastAsia="TimesNewRomanPSMT"/>
              </w:rPr>
            </w:pPr>
            <w:r>
              <w:rPr>
                <w:rFonts w:eastAsia="TimesNewRomanPSMT"/>
              </w:rPr>
              <w:t>припремне наставе и обавештеност</w:t>
            </w:r>
          </w:p>
          <w:p w:rsidR="00713AE1" w:rsidRPr="00A77079" w:rsidRDefault="00713AE1" w:rsidP="00713AE1">
            <w:pPr>
              <w:autoSpaceDE w:val="0"/>
              <w:autoSpaceDN w:val="0"/>
              <w:adjustRightInd w:val="0"/>
              <w:spacing w:after="0"/>
              <w:rPr>
                <w:rFonts w:eastAsia="TimesNewRomanPSMT"/>
              </w:rPr>
            </w:pPr>
            <w:r w:rsidRPr="00D354F6">
              <w:rPr>
                <w:rFonts w:eastAsia="TimesNewRomanPSMT"/>
              </w:rPr>
              <w:t xml:space="preserve">родитеља </w:t>
            </w:r>
            <w:r>
              <w:rPr>
                <w:rFonts w:eastAsia="TimesNewRomanPSMT"/>
              </w:rPr>
              <w:t xml:space="preserve"> и ученика</w:t>
            </w:r>
          </w:p>
        </w:tc>
        <w:tc>
          <w:tcPr>
            <w:tcW w:w="1907" w:type="dxa"/>
          </w:tcPr>
          <w:p w:rsidR="00713AE1" w:rsidRPr="00A77079" w:rsidRDefault="00713AE1" w:rsidP="00713AE1">
            <w:pPr>
              <w:autoSpaceDE w:val="0"/>
              <w:autoSpaceDN w:val="0"/>
              <w:adjustRightInd w:val="0"/>
              <w:spacing w:after="0"/>
              <w:rPr>
                <w:rFonts w:eastAsia="TimesNewRomanPSMT"/>
              </w:rPr>
            </w:pPr>
            <w:r>
              <w:rPr>
                <w:rFonts w:eastAsia="TimesNewRomanPSMT"/>
              </w:rPr>
              <w:t>Предметни наставници, одељењске старешине</w:t>
            </w:r>
          </w:p>
          <w:p w:rsidR="00713AE1" w:rsidRPr="00D354F6" w:rsidRDefault="00713AE1" w:rsidP="00713AE1">
            <w:pPr>
              <w:spacing w:after="0"/>
            </w:pPr>
          </w:p>
        </w:tc>
        <w:tc>
          <w:tcPr>
            <w:tcW w:w="1709" w:type="dxa"/>
          </w:tcPr>
          <w:p w:rsidR="00713AE1" w:rsidRPr="00D354F6" w:rsidRDefault="00713AE1" w:rsidP="00713AE1">
            <w:pPr>
              <w:autoSpaceDE w:val="0"/>
              <w:autoSpaceDN w:val="0"/>
              <w:adjustRightInd w:val="0"/>
              <w:spacing w:after="0"/>
              <w:rPr>
                <w:rFonts w:eastAsia="TimesNewRomanPSMT"/>
              </w:rPr>
            </w:pPr>
            <w:r>
              <w:rPr>
                <w:rFonts w:eastAsia="TimesNewRomanPSMT"/>
              </w:rPr>
              <w:t>Април-мај</w:t>
            </w:r>
            <w:r w:rsidRPr="00D354F6">
              <w:rPr>
                <w:rFonts w:eastAsia="TimesNewRomanPSMT"/>
              </w:rPr>
              <w:t xml:space="preserve"> текуће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школске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године</w:t>
            </w:r>
          </w:p>
          <w:p w:rsidR="00713AE1" w:rsidRPr="00D354F6" w:rsidRDefault="00713AE1" w:rsidP="00713AE1">
            <w:pPr>
              <w:spacing w:after="0"/>
            </w:pPr>
          </w:p>
        </w:tc>
        <w:tc>
          <w:tcPr>
            <w:tcW w:w="1909" w:type="dxa"/>
          </w:tcPr>
          <w:p w:rsidR="00713AE1" w:rsidRPr="00B87063" w:rsidRDefault="00713AE1" w:rsidP="00713AE1">
            <w:pPr>
              <w:autoSpaceDE w:val="0"/>
              <w:autoSpaceDN w:val="0"/>
              <w:adjustRightInd w:val="0"/>
              <w:spacing w:after="0"/>
              <w:rPr>
                <w:rFonts w:eastAsia="TimesNewRomanPSMT"/>
              </w:rPr>
            </w:pPr>
            <w:r>
              <w:rPr>
                <w:rFonts w:eastAsia="TimesNewRomanPSMT"/>
              </w:rPr>
              <w:t>Израђен распоред припремне наставе</w:t>
            </w:r>
          </w:p>
        </w:tc>
        <w:tc>
          <w:tcPr>
            <w:tcW w:w="1844" w:type="dxa"/>
          </w:tcPr>
          <w:p w:rsidR="00713AE1" w:rsidRPr="00D354F6" w:rsidRDefault="00713AE1" w:rsidP="00713AE1">
            <w:pPr>
              <w:spacing w:after="0"/>
            </w:pPr>
            <w:r>
              <w:rPr>
                <w:rFonts w:eastAsia="TimesNewRomanPSMT"/>
              </w:rPr>
              <w:t>Предметни наставници и директор школе</w:t>
            </w:r>
          </w:p>
        </w:tc>
        <w:tc>
          <w:tcPr>
            <w:tcW w:w="1994" w:type="dxa"/>
          </w:tcPr>
          <w:p w:rsidR="00713AE1" w:rsidRPr="00D354F6" w:rsidRDefault="00713AE1" w:rsidP="00713AE1">
            <w:pPr>
              <w:autoSpaceDE w:val="0"/>
              <w:autoSpaceDN w:val="0"/>
              <w:adjustRightInd w:val="0"/>
              <w:spacing w:after="0"/>
              <w:rPr>
                <w:rFonts w:eastAsia="TimesNewRomanPSMT"/>
              </w:rPr>
            </w:pPr>
            <w:r>
              <w:rPr>
                <w:rFonts w:eastAsia="TimesNewRomanPSMT"/>
              </w:rPr>
              <w:t>Мај</w:t>
            </w:r>
            <w:r w:rsidRPr="00D354F6">
              <w:rPr>
                <w:rFonts w:eastAsia="TimesNewRomanPSMT"/>
              </w:rPr>
              <w:t xml:space="preserve"> текуће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школске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године</w:t>
            </w:r>
          </w:p>
          <w:p w:rsidR="00713AE1" w:rsidRPr="00D354F6" w:rsidRDefault="00713AE1" w:rsidP="00713AE1">
            <w:pPr>
              <w:autoSpaceDE w:val="0"/>
              <w:autoSpaceDN w:val="0"/>
              <w:adjustRightInd w:val="0"/>
              <w:spacing w:after="0"/>
              <w:rPr>
                <w:rFonts w:eastAsia="TimesNewRomanPSMT"/>
              </w:rPr>
            </w:pPr>
          </w:p>
        </w:tc>
      </w:tr>
      <w:tr w:rsidR="00713AE1" w:rsidRPr="00D354F6" w:rsidTr="00713AE1">
        <w:trPr>
          <w:jc w:val="center"/>
        </w:trPr>
        <w:tc>
          <w:tcPr>
            <w:tcW w:w="1883" w:type="dxa"/>
            <w:vMerge/>
            <w:vAlign w:val="center"/>
          </w:tcPr>
          <w:p w:rsidR="00713AE1" w:rsidRDefault="00713AE1" w:rsidP="00713AE1">
            <w:pPr>
              <w:autoSpaceDE w:val="0"/>
              <w:autoSpaceDN w:val="0"/>
              <w:adjustRightInd w:val="0"/>
              <w:rPr>
                <w:rFonts w:eastAsia="TimesNewRomanPSMT"/>
              </w:rPr>
            </w:pPr>
          </w:p>
        </w:tc>
        <w:tc>
          <w:tcPr>
            <w:tcW w:w="1895" w:type="dxa"/>
          </w:tcPr>
          <w:p w:rsidR="00713AE1" w:rsidRPr="00D354F6" w:rsidRDefault="00713AE1" w:rsidP="00713AE1">
            <w:pPr>
              <w:autoSpaceDE w:val="0"/>
              <w:autoSpaceDN w:val="0"/>
              <w:adjustRightInd w:val="0"/>
              <w:spacing w:after="0"/>
              <w:rPr>
                <w:rFonts w:eastAsia="TimesNewRomanPSMT"/>
              </w:rPr>
            </w:pPr>
            <w:r>
              <w:rPr>
                <w:rFonts w:eastAsia="TimesNewRomanPSMT"/>
              </w:rPr>
              <w:t xml:space="preserve">Анализа </w:t>
            </w:r>
            <w:r w:rsidRPr="00D354F6">
              <w:rPr>
                <w:rFonts w:eastAsia="TimesNewRomanPSMT"/>
              </w:rPr>
              <w:t>резултата</w:t>
            </w:r>
            <w:r>
              <w:rPr>
                <w:rFonts w:eastAsia="TimesNewRomanPSMT"/>
              </w:rPr>
              <w:t xml:space="preserve"> </w:t>
            </w:r>
            <w:r w:rsidRPr="00D354F6">
              <w:rPr>
                <w:rFonts w:eastAsia="TimesNewRomanPSMT"/>
              </w:rPr>
              <w:t>пробног</w:t>
            </w:r>
            <w:r>
              <w:rPr>
                <w:rFonts w:eastAsia="TimesNewRomanPSMT"/>
              </w:rPr>
              <w:t xml:space="preserve"> </w:t>
            </w:r>
            <w:r w:rsidRPr="00D354F6">
              <w:rPr>
                <w:rFonts w:eastAsia="TimesNewRomanPSMT"/>
              </w:rPr>
              <w:t>завршног</w:t>
            </w:r>
            <w:r>
              <w:rPr>
                <w:rFonts w:eastAsia="TimesNewRomanPSMT"/>
              </w:rPr>
              <w:t xml:space="preserve"> </w:t>
            </w:r>
            <w:r w:rsidRPr="00D354F6">
              <w:rPr>
                <w:rFonts w:eastAsia="TimesNewRomanPSMT"/>
              </w:rPr>
              <w:t>испита</w:t>
            </w:r>
          </w:p>
          <w:p w:rsidR="00713AE1" w:rsidRPr="00D354F6" w:rsidRDefault="00713AE1" w:rsidP="00713AE1">
            <w:pPr>
              <w:spacing w:after="0"/>
            </w:pPr>
          </w:p>
        </w:tc>
        <w:tc>
          <w:tcPr>
            <w:tcW w:w="1907"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 xml:space="preserve">Тим за </w:t>
            </w:r>
            <w:r>
              <w:rPr>
                <w:rFonts w:eastAsia="TimesNewRomanPSMT"/>
              </w:rPr>
              <w:t>самовредновање- п</w:t>
            </w:r>
            <w:r w:rsidRPr="00D354F6">
              <w:rPr>
                <w:rFonts w:eastAsia="TimesNewRomanPSMT"/>
              </w:rPr>
              <w:t>остигнућа</w:t>
            </w:r>
            <w:r>
              <w:rPr>
                <w:rFonts w:eastAsia="TimesNewRomanPSMT"/>
              </w:rPr>
              <w:t xml:space="preserve"> ученика</w:t>
            </w:r>
            <w:r w:rsidRPr="00D354F6">
              <w:rPr>
                <w:rFonts w:eastAsia="TimesNewRomanPSMT"/>
              </w:rPr>
              <w:t xml:space="preserve"> и</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предметни</w:t>
            </w:r>
          </w:p>
          <w:p w:rsidR="00713AE1" w:rsidRPr="00D354F6" w:rsidRDefault="00713AE1" w:rsidP="00713AE1">
            <w:pPr>
              <w:autoSpaceDE w:val="0"/>
              <w:autoSpaceDN w:val="0"/>
              <w:adjustRightInd w:val="0"/>
              <w:spacing w:after="0"/>
            </w:pPr>
            <w:r w:rsidRPr="00D354F6">
              <w:rPr>
                <w:rFonts w:eastAsia="TimesNewRomanPSMT"/>
              </w:rPr>
              <w:t>наставници</w:t>
            </w:r>
          </w:p>
        </w:tc>
        <w:tc>
          <w:tcPr>
            <w:tcW w:w="1709"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Април – мај</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Текуће школске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године; недељу дана након</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полагања пробног</w:t>
            </w:r>
          </w:p>
          <w:p w:rsidR="00713AE1" w:rsidRPr="00EC68C2" w:rsidRDefault="00713AE1" w:rsidP="00713AE1">
            <w:pPr>
              <w:autoSpaceDE w:val="0"/>
              <w:autoSpaceDN w:val="0"/>
              <w:adjustRightInd w:val="0"/>
              <w:spacing w:after="0"/>
              <w:rPr>
                <w:rFonts w:eastAsia="TimesNewRomanPSMT"/>
              </w:rPr>
            </w:pPr>
            <w:r>
              <w:rPr>
                <w:rFonts w:eastAsia="TimesNewRomanPSMT"/>
              </w:rPr>
              <w:lastRenderedPageBreak/>
              <w:t>завршног испита</w:t>
            </w:r>
          </w:p>
        </w:tc>
        <w:tc>
          <w:tcPr>
            <w:tcW w:w="1909" w:type="dxa"/>
          </w:tcPr>
          <w:p w:rsidR="00713AE1" w:rsidRPr="00D354F6" w:rsidRDefault="00713AE1" w:rsidP="00713AE1">
            <w:pPr>
              <w:autoSpaceDE w:val="0"/>
              <w:autoSpaceDN w:val="0"/>
              <w:adjustRightInd w:val="0"/>
              <w:spacing w:after="0"/>
              <w:rPr>
                <w:rFonts w:eastAsia="TimesNewRomanPSMT"/>
              </w:rPr>
            </w:pPr>
            <w:r>
              <w:rPr>
                <w:rFonts w:eastAsia="TimesNewRomanPSMT"/>
              </w:rPr>
              <w:lastRenderedPageBreak/>
              <w:t>Ес Дневник, педагошка документација, увид у тестове са пробног  завршног испита</w:t>
            </w:r>
          </w:p>
        </w:tc>
        <w:tc>
          <w:tcPr>
            <w:tcW w:w="1844"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 xml:space="preserve">Тим за </w:t>
            </w:r>
            <w:r>
              <w:rPr>
                <w:rFonts w:eastAsia="TimesNewRomanPSMT"/>
              </w:rPr>
              <w:t>самовредновање- п</w:t>
            </w:r>
            <w:r w:rsidRPr="00D354F6">
              <w:rPr>
                <w:rFonts w:eastAsia="TimesNewRomanPSMT"/>
              </w:rPr>
              <w:t>остигнућа</w:t>
            </w:r>
            <w:r>
              <w:rPr>
                <w:rFonts w:eastAsia="TimesNewRomanPSMT"/>
              </w:rPr>
              <w:t xml:space="preserve"> ученика</w:t>
            </w:r>
            <w:r w:rsidRPr="00D354F6">
              <w:rPr>
                <w:rFonts w:eastAsia="TimesNewRomanPSMT"/>
              </w:rPr>
              <w:t xml:space="preserve"> и директор</w:t>
            </w:r>
          </w:p>
          <w:p w:rsidR="00713AE1" w:rsidRPr="00D354F6" w:rsidRDefault="00713AE1" w:rsidP="00713AE1">
            <w:pPr>
              <w:spacing w:after="0"/>
            </w:pPr>
            <w:r w:rsidRPr="00D354F6">
              <w:rPr>
                <w:rFonts w:eastAsia="TimesNewRomanPSMT"/>
              </w:rPr>
              <w:t>школе</w:t>
            </w:r>
          </w:p>
        </w:tc>
        <w:tc>
          <w:tcPr>
            <w:tcW w:w="1994"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Мај текуће године</w:t>
            </w:r>
          </w:p>
        </w:tc>
      </w:tr>
      <w:tr w:rsidR="00713AE1" w:rsidRPr="00D354F6" w:rsidTr="00713AE1">
        <w:trPr>
          <w:jc w:val="center"/>
        </w:trPr>
        <w:tc>
          <w:tcPr>
            <w:tcW w:w="1883" w:type="dxa"/>
            <w:vMerge/>
            <w:vAlign w:val="center"/>
          </w:tcPr>
          <w:p w:rsidR="00713AE1" w:rsidRDefault="00713AE1" w:rsidP="00713AE1">
            <w:pPr>
              <w:autoSpaceDE w:val="0"/>
              <w:autoSpaceDN w:val="0"/>
              <w:adjustRightInd w:val="0"/>
              <w:rPr>
                <w:rFonts w:eastAsia="TimesNewRomanPSMT"/>
              </w:rPr>
            </w:pPr>
          </w:p>
        </w:tc>
        <w:tc>
          <w:tcPr>
            <w:tcW w:w="1895"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Информисање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предметних</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наставника и</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ученика о</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резултатима пробног</w:t>
            </w:r>
            <w:r>
              <w:rPr>
                <w:rFonts w:eastAsia="TimesNewRomanPSMT"/>
              </w:rPr>
              <w:t xml:space="preserve"> </w:t>
            </w:r>
            <w:r w:rsidRPr="00D354F6">
              <w:rPr>
                <w:rFonts w:eastAsia="TimesNewRomanPSMT"/>
              </w:rPr>
              <w:t>завршног испита</w:t>
            </w:r>
          </w:p>
          <w:p w:rsidR="00713AE1" w:rsidRPr="00D354F6" w:rsidRDefault="00713AE1" w:rsidP="00713AE1">
            <w:pPr>
              <w:autoSpaceDE w:val="0"/>
              <w:autoSpaceDN w:val="0"/>
              <w:adjustRightInd w:val="0"/>
              <w:spacing w:after="0"/>
              <w:rPr>
                <w:rFonts w:eastAsia="TimesNewRomanPSMT"/>
              </w:rPr>
            </w:pPr>
          </w:p>
        </w:tc>
        <w:tc>
          <w:tcPr>
            <w:tcW w:w="1907" w:type="dxa"/>
          </w:tcPr>
          <w:p w:rsidR="00713AE1" w:rsidRPr="00B87063" w:rsidRDefault="00713AE1" w:rsidP="00713AE1">
            <w:pPr>
              <w:autoSpaceDE w:val="0"/>
              <w:autoSpaceDN w:val="0"/>
              <w:adjustRightInd w:val="0"/>
              <w:spacing w:after="0"/>
              <w:rPr>
                <w:rFonts w:eastAsia="TimesNewRomanPSMT"/>
              </w:rPr>
            </w:pPr>
            <w:r>
              <w:rPr>
                <w:rFonts w:eastAsia="TimesNewRomanPSMT"/>
              </w:rPr>
              <w:t>Одељењске стрешине</w:t>
            </w:r>
          </w:p>
          <w:p w:rsidR="00713AE1" w:rsidRPr="00D354F6" w:rsidRDefault="00713AE1" w:rsidP="00713AE1">
            <w:pPr>
              <w:autoSpaceDE w:val="0"/>
              <w:autoSpaceDN w:val="0"/>
              <w:adjustRightInd w:val="0"/>
              <w:spacing w:after="0"/>
              <w:rPr>
                <w:rFonts w:eastAsia="TimesNewRomanPSMT"/>
              </w:rPr>
            </w:pPr>
          </w:p>
        </w:tc>
        <w:tc>
          <w:tcPr>
            <w:tcW w:w="1709"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Након анализе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резултата</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пробног</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завршног</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испита</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(април – мај</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текуће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школске</w:t>
            </w:r>
          </w:p>
          <w:p w:rsidR="00713AE1" w:rsidRPr="00EC68C2" w:rsidRDefault="00713AE1" w:rsidP="00713AE1">
            <w:pPr>
              <w:autoSpaceDE w:val="0"/>
              <w:autoSpaceDN w:val="0"/>
              <w:adjustRightInd w:val="0"/>
              <w:spacing w:after="0"/>
              <w:rPr>
                <w:rFonts w:eastAsia="TimesNewRomanPSMT"/>
              </w:rPr>
            </w:pPr>
            <w:r>
              <w:rPr>
                <w:rFonts w:eastAsia="TimesNewRomanPSMT"/>
              </w:rPr>
              <w:t>године)</w:t>
            </w:r>
          </w:p>
        </w:tc>
        <w:tc>
          <w:tcPr>
            <w:tcW w:w="1909" w:type="dxa"/>
          </w:tcPr>
          <w:p w:rsidR="00713AE1" w:rsidRPr="00D354F6" w:rsidRDefault="00713AE1" w:rsidP="00713AE1">
            <w:pPr>
              <w:autoSpaceDE w:val="0"/>
              <w:autoSpaceDN w:val="0"/>
              <w:adjustRightInd w:val="0"/>
              <w:spacing w:after="0"/>
              <w:rPr>
                <w:rFonts w:eastAsia="TimesNewRomanPSMT"/>
              </w:rPr>
            </w:pPr>
            <w:r>
              <w:rPr>
                <w:rFonts w:eastAsia="TimesNewRomanPSMT"/>
              </w:rPr>
              <w:t>Увид у тестове и Извештаје са пробног  завршног испита</w:t>
            </w:r>
          </w:p>
          <w:p w:rsidR="00713AE1" w:rsidRPr="00D354F6" w:rsidRDefault="00713AE1" w:rsidP="00713AE1">
            <w:pPr>
              <w:autoSpaceDE w:val="0"/>
              <w:autoSpaceDN w:val="0"/>
              <w:adjustRightInd w:val="0"/>
              <w:spacing w:after="0"/>
              <w:rPr>
                <w:rFonts w:eastAsia="TimesNewRomanPSMT"/>
              </w:rPr>
            </w:pPr>
          </w:p>
        </w:tc>
        <w:tc>
          <w:tcPr>
            <w:tcW w:w="1844"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Одељењске</w:t>
            </w:r>
          </w:p>
          <w:p w:rsidR="00713AE1" w:rsidRPr="00B87063" w:rsidRDefault="00713AE1" w:rsidP="00713AE1">
            <w:pPr>
              <w:autoSpaceDE w:val="0"/>
              <w:autoSpaceDN w:val="0"/>
              <w:adjustRightInd w:val="0"/>
              <w:spacing w:after="0"/>
              <w:rPr>
                <w:rFonts w:eastAsia="TimesNewRomanPSMT"/>
              </w:rPr>
            </w:pPr>
            <w:r>
              <w:rPr>
                <w:rFonts w:eastAsia="TimesNewRomanPSMT"/>
              </w:rPr>
              <w:t xml:space="preserve">старешине </w:t>
            </w:r>
          </w:p>
          <w:p w:rsidR="00713AE1" w:rsidRPr="00D354F6" w:rsidRDefault="00713AE1" w:rsidP="00713AE1">
            <w:pPr>
              <w:autoSpaceDE w:val="0"/>
              <w:autoSpaceDN w:val="0"/>
              <w:adjustRightInd w:val="0"/>
              <w:spacing w:after="0"/>
              <w:rPr>
                <w:rFonts w:eastAsia="TimesNewRomanPSMT"/>
              </w:rPr>
            </w:pPr>
          </w:p>
        </w:tc>
        <w:tc>
          <w:tcPr>
            <w:tcW w:w="1994"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Мај текуће године</w:t>
            </w:r>
          </w:p>
        </w:tc>
      </w:tr>
      <w:tr w:rsidR="00713AE1" w:rsidRPr="00D354F6" w:rsidTr="00713AE1">
        <w:trPr>
          <w:jc w:val="center"/>
        </w:trPr>
        <w:tc>
          <w:tcPr>
            <w:tcW w:w="1883" w:type="dxa"/>
            <w:vMerge/>
            <w:vAlign w:val="center"/>
          </w:tcPr>
          <w:p w:rsidR="00713AE1" w:rsidRDefault="00713AE1" w:rsidP="00713AE1">
            <w:pPr>
              <w:autoSpaceDE w:val="0"/>
              <w:autoSpaceDN w:val="0"/>
              <w:adjustRightInd w:val="0"/>
              <w:rPr>
                <w:rFonts w:eastAsia="TimesNewRomanPSMT"/>
              </w:rPr>
            </w:pPr>
          </w:p>
        </w:tc>
        <w:tc>
          <w:tcPr>
            <w:tcW w:w="1895"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Корекција плана</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припреме завршног</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испита од стране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наставника на основу</w:t>
            </w:r>
            <w:r>
              <w:rPr>
                <w:rFonts w:eastAsia="TimesNewRomanPSMT"/>
              </w:rPr>
              <w:t xml:space="preserve"> </w:t>
            </w:r>
            <w:r w:rsidRPr="00D354F6">
              <w:rPr>
                <w:rFonts w:eastAsia="TimesNewRomanPSMT"/>
              </w:rPr>
              <w:t>резултата пробног</w:t>
            </w:r>
            <w:r>
              <w:rPr>
                <w:rFonts w:eastAsia="TimesNewRomanPSMT"/>
              </w:rPr>
              <w:t xml:space="preserve"> </w:t>
            </w:r>
            <w:r w:rsidRPr="00D354F6">
              <w:rPr>
                <w:rFonts w:eastAsia="TimesNewRomanPSMT"/>
              </w:rPr>
              <w:t>завршног испита</w:t>
            </w:r>
          </w:p>
        </w:tc>
        <w:tc>
          <w:tcPr>
            <w:tcW w:w="1907"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Предметни</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наставници</w:t>
            </w:r>
          </w:p>
          <w:p w:rsidR="00713AE1" w:rsidRPr="00D354F6" w:rsidRDefault="00713AE1" w:rsidP="00713AE1">
            <w:pPr>
              <w:autoSpaceDE w:val="0"/>
              <w:autoSpaceDN w:val="0"/>
              <w:adjustRightInd w:val="0"/>
              <w:spacing w:after="0"/>
              <w:rPr>
                <w:rFonts w:eastAsia="TimesNewRomanPSMT"/>
              </w:rPr>
            </w:pPr>
          </w:p>
        </w:tc>
        <w:tc>
          <w:tcPr>
            <w:tcW w:w="1709"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Након анализе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резултата</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пробног</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завршног</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испита (април</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 мај текуће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школске год.)</w:t>
            </w:r>
          </w:p>
        </w:tc>
        <w:tc>
          <w:tcPr>
            <w:tcW w:w="1909" w:type="dxa"/>
          </w:tcPr>
          <w:p w:rsidR="00713AE1" w:rsidRPr="00B87063" w:rsidRDefault="00713AE1" w:rsidP="00713AE1">
            <w:pPr>
              <w:autoSpaceDE w:val="0"/>
              <w:autoSpaceDN w:val="0"/>
              <w:adjustRightInd w:val="0"/>
              <w:spacing w:after="0"/>
              <w:rPr>
                <w:rFonts w:eastAsia="TimesNewRomanPSMT"/>
              </w:rPr>
            </w:pPr>
            <w:r>
              <w:rPr>
                <w:rFonts w:eastAsia="TimesNewRomanPSMT"/>
              </w:rPr>
              <w:t>Израђен коригован план припреме Завршног испита</w:t>
            </w:r>
          </w:p>
        </w:tc>
        <w:tc>
          <w:tcPr>
            <w:tcW w:w="1844"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Предметни</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наставници</w:t>
            </w:r>
          </w:p>
          <w:p w:rsidR="00713AE1" w:rsidRPr="00D354F6" w:rsidRDefault="00713AE1" w:rsidP="00713AE1">
            <w:pPr>
              <w:autoSpaceDE w:val="0"/>
              <w:autoSpaceDN w:val="0"/>
              <w:adjustRightInd w:val="0"/>
              <w:spacing w:after="0"/>
              <w:rPr>
                <w:rFonts w:eastAsia="TimesNewRomanPSMT"/>
              </w:rPr>
            </w:pPr>
          </w:p>
        </w:tc>
        <w:tc>
          <w:tcPr>
            <w:tcW w:w="1994" w:type="dxa"/>
          </w:tcPr>
          <w:p w:rsidR="00713AE1" w:rsidRPr="00D354F6" w:rsidRDefault="00713AE1" w:rsidP="00713AE1">
            <w:pPr>
              <w:autoSpaceDE w:val="0"/>
              <w:autoSpaceDN w:val="0"/>
              <w:adjustRightInd w:val="0"/>
              <w:spacing w:after="0"/>
              <w:rPr>
                <w:rFonts w:eastAsia="TimesNewRomanPSMT"/>
              </w:rPr>
            </w:pPr>
            <w:r w:rsidRPr="00D354F6">
              <w:rPr>
                <w:rFonts w:eastAsia="TimesNewRomanPSMT"/>
              </w:rPr>
              <w:t>Мај текуће године</w:t>
            </w:r>
          </w:p>
        </w:tc>
      </w:tr>
      <w:tr w:rsidR="00713AE1" w:rsidRPr="00D354F6" w:rsidTr="00713AE1">
        <w:trPr>
          <w:jc w:val="center"/>
        </w:trPr>
        <w:tc>
          <w:tcPr>
            <w:tcW w:w="1883" w:type="dxa"/>
            <w:vMerge/>
            <w:vAlign w:val="center"/>
          </w:tcPr>
          <w:p w:rsidR="00713AE1" w:rsidRDefault="00713AE1" w:rsidP="00713AE1">
            <w:pPr>
              <w:autoSpaceDE w:val="0"/>
              <w:autoSpaceDN w:val="0"/>
              <w:adjustRightInd w:val="0"/>
              <w:rPr>
                <w:rFonts w:eastAsia="TimesNewRomanPSMT"/>
              </w:rPr>
            </w:pPr>
          </w:p>
        </w:tc>
        <w:tc>
          <w:tcPr>
            <w:tcW w:w="1895" w:type="dxa"/>
          </w:tcPr>
          <w:p w:rsidR="00713AE1" w:rsidRPr="00D354F6" w:rsidRDefault="00713AE1" w:rsidP="00713AE1">
            <w:pPr>
              <w:autoSpaceDE w:val="0"/>
              <w:autoSpaceDN w:val="0"/>
              <w:adjustRightInd w:val="0"/>
              <w:spacing w:after="0"/>
              <w:rPr>
                <w:rFonts w:eastAsia="TimesNewRomanPSMT"/>
              </w:rPr>
            </w:pPr>
            <w:r>
              <w:rPr>
                <w:rFonts w:eastAsia="TimesNewRomanPSMT"/>
              </w:rPr>
              <w:t xml:space="preserve">Упознавање </w:t>
            </w:r>
            <w:r w:rsidRPr="00D354F6">
              <w:rPr>
                <w:rFonts w:eastAsia="TimesNewRomanPSMT"/>
              </w:rPr>
              <w:t>ученика</w:t>
            </w:r>
            <w:r>
              <w:rPr>
                <w:rFonts w:eastAsia="TimesNewRomanPSMT"/>
              </w:rPr>
              <w:t xml:space="preserve"> </w:t>
            </w:r>
            <w:r w:rsidRPr="00D354F6">
              <w:rPr>
                <w:rFonts w:eastAsia="TimesNewRomanPSMT"/>
              </w:rPr>
              <w:t>и родитеља са</w:t>
            </w:r>
            <w:r>
              <w:rPr>
                <w:rFonts w:eastAsia="TimesNewRomanPSMT"/>
              </w:rPr>
              <w:t xml:space="preserve"> оствареним резултатима ученика на  </w:t>
            </w:r>
            <w:r w:rsidRPr="00D354F6">
              <w:rPr>
                <w:rFonts w:eastAsia="TimesNewRomanPSMT"/>
              </w:rPr>
              <w:t>завршном испиту</w:t>
            </w:r>
            <w:r>
              <w:rPr>
                <w:rFonts w:eastAsia="TimesNewRomanPSMT"/>
              </w:rPr>
              <w:t xml:space="preserve"> </w:t>
            </w:r>
          </w:p>
        </w:tc>
        <w:tc>
          <w:tcPr>
            <w:tcW w:w="1907" w:type="dxa"/>
          </w:tcPr>
          <w:p w:rsidR="00713AE1" w:rsidRPr="00D354F6" w:rsidRDefault="00713AE1" w:rsidP="00713AE1">
            <w:pPr>
              <w:autoSpaceDE w:val="0"/>
              <w:autoSpaceDN w:val="0"/>
              <w:adjustRightInd w:val="0"/>
              <w:spacing w:after="0"/>
              <w:rPr>
                <w:rFonts w:eastAsia="TimesNewRomanPSMT"/>
              </w:rPr>
            </w:pPr>
            <w:r>
              <w:rPr>
                <w:rFonts w:eastAsia="TimesNewRomanPSMT"/>
              </w:rPr>
              <w:t>О</w:t>
            </w:r>
            <w:r w:rsidRPr="00D354F6">
              <w:rPr>
                <w:rFonts w:eastAsia="TimesNewRomanPSMT"/>
              </w:rPr>
              <w:t>дељењске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старешине и</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предметни</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наставници</w:t>
            </w:r>
          </w:p>
          <w:p w:rsidR="00713AE1" w:rsidRPr="00D354F6" w:rsidRDefault="00713AE1" w:rsidP="00713AE1">
            <w:pPr>
              <w:spacing w:after="0"/>
            </w:pPr>
          </w:p>
        </w:tc>
        <w:tc>
          <w:tcPr>
            <w:tcW w:w="1709" w:type="dxa"/>
          </w:tcPr>
          <w:p w:rsidR="00713AE1" w:rsidRPr="00D354F6" w:rsidRDefault="00713AE1" w:rsidP="00713AE1">
            <w:pPr>
              <w:autoSpaceDE w:val="0"/>
              <w:autoSpaceDN w:val="0"/>
              <w:adjustRightInd w:val="0"/>
              <w:spacing w:after="0"/>
              <w:rPr>
                <w:rFonts w:eastAsia="TimesNewRomanPSMT"/>
              </w:rPr>
            </w:pPr>
            <w:r>
              <w:rPr>
                <w:rFonts w:eastAsia="TimesNewRomanPSMT"/>
              </w:rPr>
              <w:t xml:space="preserve">Јун </w:t>
            </w:r>
            <w:r w:rsidRPr="00D354F6">
              <w:rPr>
                <w:rFonts w:eastAsia="TimesNewRomanPSMT"/>
              </w:rPr>
              <w:t>текуће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школске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године</w:t>
            </w:r>
          </w:p>
          <w:p w:rsidR="00713AE1" w:rsidRPr="00A77079" w:rsidRDefault="00713AE1" w:rsidP="00713AE1">
            <w:pPr>
              <w:autoSpaceDE w:val="0"/>
              <w:autoSpaceDN w:val="0"/>
              <w:adjustRightInd w:val="0"/>
              <w:spacing w:after="0"/>
            </w:pPr>
          </w:p>
        </w:tc>
        <w:tc>
          <w:tcPr>
            <w:tcW w:w="1909" w:type="dxa"/>
          </w:tcPr>
          <w:p w:rsidR="00713AE1" w:rsidRPr="00D354F6" w:rsidRDefault="00713AE1" w:rsidP="00713AE1">
            <w:pPr>
              <w:autoSpaceDE w:val="0"/>
              <w:autoSpaceDN w:val="0"/>
              <w:adjustRightInd w:val="0"/>
              <w:spacing w:after="0"/>
            </w:pPr>
            <w:r>
              <w:rPr>
                <w:rFonts w:eastAsia="TimesNewRomanPSMT"/>
              </w:rPr>
              <w:t>Оглане табле, сајт школе</w:t>
            </w:r>
          </w:p>
        </w:tc>
        <w:tc>
          <w:tcPr>
            <w:tcW w:w="1844" w:type="dxa"/>
          </w:tcPr>
          <w:p w:rsidR="00713AE1" w:rsidRPr="00D354F6" w:rsidRDefault="00713AE1" w:rsidP="00713AE1">
            <w:pPr>
              <w:autoSpaceDE w:val="0"/>
              <w:autoSpaceDN w:val="0"/>
              <w:adjustRightInd w:val="0"/>
              <w:spacing w:after="0"/>
              <w:rPr>
                <w:rFonts w:eastAsia="TimesNewRomanPSMT"/>
              </w:rPr>
            </w:pPr>
            <w:r>
              <w:rPr>
                <w:rFonts w:eastAsia="TimesNewRomanPSMT"/>
              </w:rPr>
              <w:t>О</w:t>
            </w:r>
            <w:r w:rsidRPr="00D354F6">
              <w:rPr>
                <w:rFonts w:eastAsia="TimesNewRomanPSMT"/>
              </w:rPr>
              <w:t>дељењске</w:t>
            </w:r>
          </w:p>
          <w:p w:rsidR="00713AE1" w:rsidRPr="00D354F6" w:rsidRDefault="00713AE1" w:rsidP="00713AE1">
            <w:pPr>
              <w:spacing w:after="0"/>
            </w:pPr>
            <w:r w:rsidRPr="00D354F6">
              <w:rPr>
                <w:rFonts w:eastAsia="TimesNewRomanPSMT"/>
              </w:rPr>
              <w:t>старешине</w:t>
            </w:r>
          </w:p>
        </w:tc>
        <w:tc>
          <w:tcPr>
            <w:tcW w:w="1994" w:type="dxa"/>
          </w:tcPr>
          <w:p w:rsidR="00713AE1" w:rsidRPr="00D354F6" w:rsidRDefault="00713AE1" w:rsidP="00713AE1">
            <w:pPr>
              <w:autoSpaceDE w:val="0"/>
              <w:autoSpaceDN w:val="0"/>
              <w:adjustRightInd w:val="0"/>
              <w:spacing w:after="0"/>
              <w:rPr>
                <w:rFonts w:eastAsia="TimesNewRomanPSMT"/>
              </w:rPr>
            </w:pPr>
            <w:r>
              <w:rPr>
                <w:rFonts w:eastAsia="TimesNewRomanPSMT"/>
              </w:rPr>
              <w:t xml:space="preserve">Јун </w:t>
            </w:r>
            <w:r w:rsidRPr="00D354F6">
              <w:rPr>
                <w:rFonts w:eastAsia="TimesNewRomanPSMT"/>
              </w:rPr>
              <w:t>текуће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школске</w:t>
            </w:r>
          </w:p>
          <w:p w:rsidR="00713AE1" w:rsidRPr="00D354F6" w:rsidRDefault="00713AE1" w:rsidP="00713AE1">
            <w:pPr>
              <w:autoSpaceDE w:val="0"/>
              <w:autoSpaceDN w:val="0"/>
              <w:adjustRightInd w:val="0"/>
              <w:spacing w:after="0"/>
              <w:rPr>
                <w:rFonts w:eastAsia="TimesNewRomanPSMT"/>
              </w:rPr>
            </w:pPr>
            <w:r w:rsidRPr="00D354F6">
              <w:rPr>
                <w:rFonts w:eastAsia="TimesNewRomanPSMT"/>
              </w:rPr>
              <w:t>године</w:t>
            </w:r>
          </w:p>
          <w:p w:rsidR="00713AE1" w:rsidRPr="00D354F6" w:rsidRDefault="00713AE1" w:rsidP="00713AE1">
            <w:pPr>
              <w:autoSpaceDE w:val="0"/>
              <w:autoSpaceDN w:val="0"/>
              <w:adjustRightInd w:val="0"/>
              <w:spacing w:after="0"/>
              <w:rPr>
                <w:rFonts w:eastAsia="TimesNewRomanPSMT"/>
              </w:rPr>
            </w:pPr>
          </w:p>
        </w:tc>
      </w:tr>
    </w:tbl>
    <w:p w:rsidR="00713AE1" w:rsidRPr="00B40FCE" w:rsidRDefault="00713AE1" w:rsidP="00713AE1">
      <w:pPr>
        <w:rPr>
          <w:sz w:val="24"/>
          <w:szCs w:val="24"/>
        </w:rPr>
      </w:pPr>
    </w:p>
    <w:p w:rsidR="00E05ABE" w:rsidRDefault="00E05ABE">
      <w:pPr>
        <w:rPr>
          <w:rFonts w:eastAsia="TimesNewRomanPS-BoldMT"/>
          <w:b/>
          <w:sz w:val="24"/>
          <w:szCs w:val="24"/>
        </w:rPr>
      </w:pPr>
      <w:bookmarkStart w:id="11" w:name="_Toc150755764"/>
      <w:r>
        <w:rPr>
          <w:rFonts w:eastAsia="TimesNewRomanPS-BoldMT"/>
          <w:b/>
          <w:sz w:val="24"/>
          <w:szCs w:val="24"/>
        </w:rPr>
        <w:br w:type="page"/>
      </w:r>
    </w:p>
    <w:p w:rsidR="00713AE1" w:rsidRDefault="00713AE1" w:rsidP="00713AE1">
      <w:pPr>
        <w:autoSpaceDE w:val="0"/>
        <w:autoSpaceDN w:val="0"/>
        <w:adjustRightInd w:val="0"/>
        <w:spacing w:after="0" w:line="240" w:lineRule="auto"/>
        <w:jc w:val="both"/>
        <w:textAlignment w:val="center"/>
        <w:rPr>
          <w:rFonts w:eastAsia="TimesNewRomanPS-BoldMT"/>
          <w:b/>
          <w:sz w:val="24"/>
          <w:szCs w:val="24"/>
        </w:rPr>
      </w:pPr>
      <w:r w:rsidRPr="0004393C">
        <w:rPr>
          <w:rFonts w:eastAsia="TimesNewRomanPS-BoldMT"/>
          <w:b/>
          <w:sz w:val="24"/>
          <w:szCs w:val="24"/>
        </w:rPr>
        <w:lastRenderedPageBreak/>
        <w:t>План укључивања школе у националне и међународне развојне пројекте</w:t>
      </w:r>
      <w:bookmarkEnd w:id="11"/>
    </w:p>
    <w:p w:rsidR="00713AE1" w:rsidRDefault="00713AE1" w:rsidP="00713AE1">
      <w:pPr>
        <w:autoSpaceDE w:val="0"/>
        <w:autoSpaceDN w:val="0"/>
        <w:adjustRightInd w:val="0"/>
        <w:spacing w:after="0" w:line="240" w:lineRule="auto"/>
        <w:jc w:val="both"/>
        <w:textAlignment w:val="center"/>
        <w:rPr>
          <w:rFonts w:eastAsia="TimesNewRomanPS-BoldMT"/>
          <w:b/>
          <w:sz w:val="24"/>
          <w:szCs w:val="24"/>
        </w:rPr>
      </w:pPr>
    </w:p>
    <w:p w:rsidR="00713AE1" w:rsidRDefault="00713AE1" w:rsidP="00713AE1">
      <w:pPr>
        <w:autoSpaceDE w:val="0"/>
        <w:autoSpaceDN w:val="0"/>
        <w:adjustRightInd w:val="0"/>
        <w:spacing w:after="0" w:line="240" w:lineRule="auto"/>
        <w:jc w:val="both"/>
        <w:textAlignment w:val="center"/>
        <w:rPr>
          <w:sz w:val="24"/>
          <w:szCs w:val="24"/>
        </w:rPr>
      </w:pPr>
      <w:r w:rsidRPr="0004393C">
        <w:rPr>
          <w:sz w:val="24"/>
          <w:szCs w:val="24"/>
        </w:rPr>
        <w:t>Општи циљ: Школа је укључена у националне и међународне развојне пројекте</w:t>
      </w:r>
    </w:p>
    <w:p w:rsidR="00713AE1" w:rsidRDefault="00713AE1" w:rsidP="00713AE1">
      <w:pPr>
        <w:autoSpaceDE w:val="0"/>
        <w:autoSpaceDN w:val="0"/>
        <w:adjustRightInd w:val="0"/>
        <w:spacing w:after="0" w:line="240" w:lineRule="auto"/>
        <w:jc w:val="both"/>
        <w:textAlignment w:val="center"/>
        <w:rPr>
          <w:sz w:val="24"/>
          <w:szCs w:val="24"/>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4"/>
        <w:gridCol w:w="2120"/>
        <w:gridCol w:w="1953"/>
        <w:gridCol w:w="1990"/>
        <w:gridCol w:w="2261"/>
        <w:gridCol w:w="1924"/>
        <w:gridCol w:w="1816"/>
      </w:tblGrid>
      <w:tr w:rsidR="00713AE1" w:rsidRPr="00050612" w:rsidTr="00713AE1">
        <w:trPr>
          <w:trHeight w:val="143"/>
        </w:trPr>
        <w:tc>
          <w:tcPr>
            <w:tcW w:w="1878" w:type="dxa"/>
          </w:tcPr>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Специфични циљеви</w:t>
            </w:r>
          </w:p>
        </w:tc>
        <w:tc>
          <w:tcPr>
            <w:tcW w:w="2287" w:type="dxa"/>
          </w:tcPr>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Планиране</w:t>
            </w:r>
          </w:p>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активности</w:t>
            </w:r>
          </w:p>
          <w:p w:rsidR="00713AE1" w:rsidRPr="00050612" w:rsidRDefault="00713AE1" w:rsidP="00713AE1">
            <w:pPr>
              <w:spacing w:after="0"/>
            </w:pPr>
          </w:p>
        </w:tc>
        <w:tc>
          <w:tcPr>
            <w:tcW w:w="2062" w:type="dxa"/>
          </w:tcPr>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Носиоци</w:t>
            </w:r>
          </w:p>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активности</w:t>
            </w:r>
          </w:p>
          <w:p w:rsidR="00713AE1" w:rsidRPr="00050612" w:rsidRDefault="00713AE1" w:rsidP="00713AE1">
            <w:pPr>
              <w:spacing w:after="0"/>
            </w:pPr>
          </w:p>
        </w:tc>
        <w:tc>
          <w:tcPr>
            <w:tcW w:w="2172" w:type="dxa"/>
          </w:tcPr>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Време</w:t>
            </w:r>
          </w:p>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реализације</w:t>
            </w:r>
          </w:p>
          <w:p w:rsidR="00713AE1" w:rsidRPr="00050612" w:rsidRDefault="00713AE1" w:rsidP="00713AE1">
            <w:pPr>
              <w:spacing w:after="0"/>
            </w:pPr>
          </w:p>
        </w:tc>
        <w:tc>
          <w:tcPr>
            <w:tcW w:w="2451" w:type="dxa"/>
          </w:tcPr>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Показатељ</w:t>
            </w:r>
          </w:p>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остварености /</w:t>
            </w:r>
          </w:p>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Очекивани резултат</w:t>
            </w:r>
          </w:p>
        </w:tc>
        <w:tc>
          <w:tcPr>
            <w:tcW w:w="2024" w:type="dxa"/>
          </w:tcPr>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Особе</w:t>
            </w:r>
          </w:p>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задужене за</w:t>
            </w:r>
          </w:p>
          <w:p w:rsidR="00713AE1" w:rsidRPr="00050612" w:rsidRDefault="00713AE1" w:rsidP="00713AE1">
            <w:pPr>
              <w:spacing w:after="0"/>
            </w:pPr>
            <w:r w:rsidRPr="00050612">
              <w:rPr>
                <w:rFonts w:eastAsia="TimesNewRomanPS-BoldMT"/>
                <w:b/>
                <w:bCs/>
              </w:rPr>
              <w:t>евалуацију</w:t>
            </w:r>
          </w:p>
        </w:tc>
        <w:tc>
          <w:tcPr>
            <w:tcW w:w="1933" w:type="dxa"/>
          </w:tcPr>
          <w:p w:rsidR="00713AE1" w:rsidRPr="00050612" w:rsidRDefault="00713AE1" w:rsidP="00713AE1">
            <w:pPr>
              <w:autoSpaceDE w:val="0"/>
              <w:autoSpaceDN w:val="0"/>
              <w:adjustRightInd w:val="0"/>
              <w:spacing w:after="0"/>
              <w:rPr>
                <w:rFonts w:eastAsia="TimesNewRomanPS-BoldMT"/>
                <w:b/>
                <w:bCs/>
              </w:rPr>
            </w:pPr>
            <w:r w:rsidRPr="00050612">
              <w:rPr>
                <w:rFonts w:eastAsia="TimesNewRomanPS-BoldMT"/>
                <w:b/>
                <w:bCs/>
              </w:rPr>
              <w:t>Време евалуације</w:t>
            </w:r>
          </w:p>
        </w:tc>
      </w:tr>
      <w:tr w:rsidR="00713AE1" w:rsidRPr="00050612" w:rsidTr="00713AE1">
        <w:trPr>
          <w:trHeight w:val="1469"/>
        </w:trPr>
        <w:tc>
          <w:tcPr>
            <w:tcW w:w="1878" w:type="dxa"/>
            <w:vMerge w:val="restart"/>
            <w:vAlign w:val="center"/>
          </w:tcPr>
          <w:p w:rsidR="00713AE1" w:rsidRPr="00050612" w:rsidRDefault="00713AE1" w:rsidP="00713AE1">
            <w:pPr>
              <w:autoSpaceDE w:val="0"/>
              <w:autoSpaceDN w:val="0"/>
              <w:adjustRightInd w:val="0"/>
              <w:spacing w:after="0"/>
              <w:rPr>
                <w:rFonts w:eastAsia="TimesNewRomanPSMT"/>
              </w:rPr>
            </w:pPr>
            <w:r>
              <w:rPr>
                <w:rFonts w:eastAsia="TimesNewRomanPSMT"/>
              </w:rPr>
              <w:t xml:space="preserve">Тим за пројекте и Тим за обезбеђивање квалитета и развој школе унапређење учешћа школе на конкурсима и реализација пројеката у оквиру образовања </w:t>
            </w:r>
          </w:p>
        </w:tc>
        <w:tc>
          <w:tcPr>
            <w:tcW w:w="2287"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Утврђивање</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критеријума за</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аплицирање за</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пројекте и</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формулисање</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показатеље успеха</w:t>
            </w:r>
          </w:p>
        </w:tc>
        <w:tc>
          <w:tcPr>
            <w:tcW w:w="2062"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Директор</w:t>
            </w:r>
            <w:r>
              <w:rPr>
                <w:rFonts w:eastAsia="TimesNewRomanPSMT"/>
              </w:rPr>
              <w:t xml:space="preserve"> ш</w:t>
            </w:r>
            <w:r w:rsidRPr="00050612">
              <w:rPr>
                <w:rFonts w:eastAsia="TimesNewRomanPSMT"/>
              </w:rPr>
              <w:t>коле</w:t>
            </w:r>
            <w:r>
              <w:rPr>
                <w:rFonts w:eastAsia="TimesNewRomanPSMT"/>
              </w:rPr>
              <w:t xml:space="preserve">, Тим за пројекте и Тим за обезбеђивање квалитета и развој школе  </w:t>
            </w:r>
          </w:p>
        </w:tc>
        <w:tc>
          <w:tcPr>
            <w:tcW w:w="2172" w:type="dxa"/>
          </w:tcPr>
          <w:p w:rsidR="00713AE1" w:rsidRPr="00050612" w:rsidRDefault="00713AE1" w:rsidP="00713AE1">
            <w:pPr>
              <w:autoSpaceDE w:val="0"/>
              <w:autoSpaceDN w:val="0"/>
              <w:adjustRightInd w:val="0"/>
              <w:spacing w:after="0"/>
              <w:rPr>
                <w:rFonts w:eastAsia="TimesNewRomanPSMT"/>
              </w:rPr>
            </w:pPr>
            <w:r>
              <w:rPr>
                <w:rFonts w:eastAsia="TimesNewRomanPSMT"/>
              </w:rPr>
              <w:t>2023-2028.</w:t>
            </w:r>
          </w:p>
        </w:tc>
        <w:tc>
          <w:tcPr>
            <w:tcW w:w="2451" w:type="dxa"/>
          </w:tcPr>
          <w:p w:rsidR="00713AE1" w:rsidRPr="00050612" w:rsidRDefault="00713AE1" w:rsidP="00713AE1">
            <w:pPr>
              <w:autoSpaceDE w:val="0"/>
              <w:autoSpaceDN w:val="0"/>
              <w:adjustRightInd w:val="0"/>
              <w:spacing w:after="0"/>
              <w:rPr>
                <w:rFonts w:eastAsia="TimesNewRomanPSMT"/>
              </w:rPr>
            </w:pPr>
            <w:r>
              <w:rPr>
                <w:rFonts w:eastAsia="TimesNewRomanPSMT"/>
              </w:rPr>
              <w:t>Акт о критеријумима за аплицирање за пројекте</w:t>
            </w:r>
          </w:p>
        </w:tc>
        <w:tc>
          <w:tcPr>
            <w:tcW w:w="2024"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Директор</w:t>
            </w:r>
            <w:r>
              <w:rPr>
                <w:rFonts w:eastAsia="TimesNewRomanPSMT"/>
              </w:rPr>
              <w:t xml:space="preserve"> ш</w:t>
            </w:r>
            <w:r w:rsidRPr="00050612">
              <w:rPr>
                <w:rFonts w:eastAsia="TimesNewRomanPSMT"/>
              </w:rPr>
              <w:t>коле</w:t>
            </w:r>
            <w:r>
              <w:rPr>
                <w:rFonts w:eastAsia="TimesNewRomanPSMT"/>
              </w:rPr>
              <w:t xml:space="preserve">, Тим за пројекте и Тим за обезбеђивање квалитета и развој школе  </w:t>
            </w:r>
          </w:p>
        </w:tc>
        <w:tc>
          <w:tcPr>
            <w:tcW w:w="1933"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Током године</w:t>
            </w:r>
          </w:p>
        </w:tc>
      </w:tr>
      <w:tr w:rsidR="00713AE1" w:rsidRPr="00050612" w:rsidTr="00713AE1">
        <w:trPr>
          <w:trHeight w:val="143"/>
        </w:trPr>
        <w:tc>
          <w:tcPr>
            <w:tcW w:w="1878" w:type="dxa"/>
            <w:vMerge/>
          </w:tcPr>
          <w:p w:rsidR="00713AE1" w:rsidRPr="00050612" w:rsidRDefault="00713AE1" w:rsidP="00713AE1">
            <w:pPr>
              <w:autoSpaceDE w:val="0"/>
              <w:autoSpaceDN w:val="0"/>
              <w:adjustRightInd w:val="0"/>
              <w:spacing w:after="0"/>
              <w:rPr>
                <w:rFonts w:eastAsia="TimesNewRomanPSMT"/>
              </w:rPr>
            </w:pPr>
          </w:p>
        </w:tc>
        <w:tc>
          <w:tcPr>
            <w:tcW w:w="2287"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Умрежавање са</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другим националним</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и иностраним</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школама и</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 xml:space="preserve">институцијама </w:t>
            </w:r>
          </w:p>
        </w:tc>
        <w:tc>
          <w:tcPr>
            <w:tcW w:w="2062" w:type="dxa"/>
          </w:tcPr>
          <w:p w:rsidR="00713AE1" w:rsidRPr="00050612" w:rsidRDefault="00713AE1" w:rsidP="00713AE1">
            <w:pPr>
              <w:autoSpaceDE w:val="0"/>
              <w:autoSpaceDN w:val="0"/>
              <w:adjustRightInd w:val="0"/>
              <w:spacing w:after="0"/>
              <w:rPr>
                <w:rFonts w:eastAsia="TimesNewRomanPSMT"/>
              </w:rPr>
            </w:pPr>
            <w:r>
              <w:rPr>
                <w:rFonts w:eastAsia="TimesNewRomanPSMT"/>
              </w:rPr>
              <w:t xml:space="preserve">Тим за пројекте и Тим за обезбеђивање квалитета и развој школе  </w:t>
            </w:r>
          </w:p>
        </w:tc>
        <w:tc>
          <w:tcPr>
            <w:tcW w:w="2172" w:type="dxa"/>
          </w:tcPr>
          <w:p w:rsidR="00713AE1" w:rsidRPr="00050612" w:rsidRDefault="00713AE1" w:rsidP="00713AE1">
            <w:pPr>
              <w:autoSpaceDE w:val="0"/>
              <w:autoSpaceDN w:val="0"/>
              <w:adjustRightInd w:val="0"/>
              <w:spacing w:after="0"/>
              <w:rPr>
                <w:rFonts w:eastAsia="TimesNewRomanPSMT"/>
              </w:rPr>
            </w:pPr>
            <w:r>
              <w:rPr>
                <w:rFonts w:eastAsia="TimesNewRomanPSMT"/>
              </w:rPr>
              <w:t>2023-2028.</w:t>
            </w:r>
          </w:p>
        </w:tc>
        <w:tc>
          <w:tcPr>
            <w:tcW w:w="2451"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Развијена</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мрежа сарадње</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са другим школама у</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држави и окружењу</w:t>
            </w:r>
            <w:r>
              <w:rPr>
                <w:rFonts w:eastAsia="TimesNewRomanPSMT"/>
              </w:rPr>
              <w:t>, потписани споразуми о сарадњи</w:t>
            </w:r>
          </w:p>
        </w:tc>
        <w:tc>
          <w:tcPr>
            <w:tcW w:w="2024"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Директор</w:t>
            </w:r>
            <w:r>
              <w:rPr>
                <w:rFonts w:eastAsia="TimesNewRomanPSMT"/>
              </w:rPr>
              <w:t xml:space="preserve"> ш</w:t>
            </w:r>
            <w:r w:rsidRPr="00050612">
              <w:rPr>
                <w:rFonts w:eastAsia="TimesNewRomanPSMT"/>
              </w:rPr>
              <w:t>коле</w:t>
            </w:r>
            <w:r>
              <w:rPr>
                <w:rFonts w:eastAsia="TimesNewRomanPSMT"/>
              </w:rPr>
              <w:t xml:space="preserve">, Тим за пројекте и Тим за обезбеђивање квалитета и развој школе  </w:t>
            </w:r>
          </w:p>
        </w:tc>
        <w:tc>
          <w:tcPr>
            <w:tcW w:w="1933"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Током године</w:t>
            </w:r>
          </w:p>
        </w:tc>
      </w:tr>
      <w:tr w:rsidR="00713AE1" w:rsidRPr="00050612" w:rsidTr="00713AE1">
        <w:trPr>
          <w:trHeight w:val="1136"/>
        </w:trPr>
        <w:tc>
          <w:tcPr>
            <w:tcW w:w="1878" w:type="dxa"/>
            <w:vMerge/>
          </w:tcPr>
          <w:p w:rsidR="00713AE1" w:rsidRPr="00050612" w:rsidRDefault="00713AE1" w:rsidP="00713AE1">
            <w:pPr>
              <w:autoSpaceDE w:val="0"/>
              <w:autoSpaceDN w:val="0"/>
              <w:adjustRightInd w:val="0"/>
              <w:spacing w:after="0"/>
              <w:rPr>
                <w:rFonts w:eastAsia="TimesNewRomanPSMT"/>
              </w:rPr>
            </w:pPr>
          </w:p>
        </w:tc>
        <w:tc>
          <w:tcPr>
            <w:tcW w:w="2287"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Прављење базе</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података агенција</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које објављују</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 xml:space="preserve">развојне пројекте у оквиру образовања </w:t>
            </w:r>
          </w:p>
        </w:tc>
        <w:tc>
          <w:tcPr>
            <w:tcW w:w="2062" w:type="dxa"/>
          </w:tcPr>
          <w:p w:rsidR="00713AE1" w:rsidRPr="00050612" w:rsidRDefault="00713AE1" w:rsidP="00713AE1">
            <w:pPr>
              <w:autoSpaceDE w:val="0"/>
              <w:autoSpaceDN w:val="0"/>
              <w:adjustRightInd w:val="0"/>
              <w:spacing w:after="0"/>
              <w:rPr>
                <w:rFonts w:eastAsia="TimesNewRomanPSMT"/>
              </w:rPr>
            </w:pPr>
            <w:r>
              <w:rPr>
                <w:rFonts w:eastAsia="TimesNewRomanPSMT"/>
              </w:rPr>
              <w:t xml:space="preserve">Тим за пројекте и Тим за обезбеђивање квалитета и развој школе  </w:t>
            </w:r>
          </w:p>
        </w:tc>
        <w:tc>
          <w:tcPr>
            <w:tcW w:w="2172" w:type="dxa"/>
          </w:tcPr>
          <w:p w:rsidR="00713AE1" w:rsidRPr="00050612" w:rsidRDefault="00713AE1" w:rsidP="00713AE1">
            <w:pPr>
              <w:autoSpaceDE w:val="0"/>
              <w:autoSpaceDN w:val="0"/>
              <w:adjustRightInd w:val="0"/>
              <w:spacing w:after="0"/>
              <w:rPr>
                <w:rFonts w:eastAsia="TimesNewRomanPSMT"/>
              </w:rPr>
            </w:pPr>
            <w:r>
              <w:rPr>
                <w:rFonts w:eastAsia="TimesNewRomanPSMT"/>
              </w:rPr>
              <w:t>2023-2028.</w:t>
            </w:r>
          </w:p>
        </w:tc>
        <w:tc>
          <w:tcPr>
            <w:tcW w:w="2451" w:type="dxa"/>
          </w:tcPr>
          <w:p w:rsidR="00713AE1" w:rsidRPr="00433EED" w:rsidRDefault="00713AE1" w:rsidP="00713AE1">
            <w:pPr>
              <w:spacing w:after="0"/>
            </w:pPr>
            <w:r>
              <w:rPr>
                <w:rFonts w:eastAsia="TimesNewRomanPSMT"/>
              </w:rPr>
              <w:t>Оформљена база података агенција које обављају развојне пројекте у оквиру образовања</w:t>
            </w:r>
          </w:p>
        </w:tc>
        <w:tc>
          <w:tcPr>
            <w:tcW w:w="2024"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Директор</w:t>
            </w:r>
            <w:r>
              <w:rPr>
                <w:rFonts w:eastAsia="TimesNewRomanPSMT"/>
              </w:rPr>
              <w:t xml:space="preserve"> ш</w:t>
            </w:r>
            <w:r w:rsidRPr="00050612">
              <w:rPr>
                <w:rFonts w:eastAsia="TimesNewRomanPSMT"/>
              </w:rPr>
              <w:t>коле</w:t>
            </w:r>
            <w:r>
              <w:rPr>
                <w:rFonts w:eastAsia="TimesNewRomanPSMT"/>
              </w:rPr>
              <w:t xml:space="preserve">, Тим за пројекте и Тим за обезбеђивање квалитета и развој школе  </w:t>
            </w:r>
          </w:p>
        </w:tc>
        <w:tc>
          <w:tcPr>
            <w:tcW w:w="1933"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Током године</w:t>
            </w:r>
          </w:p>
        </w:tc>
      </w:tr>
      <w:tr w:rsidR="00713AE1" w:rsidRPr="00050612" w:rsidTr="00713AE1">
        <w:trPr>
          <w:trHeight w:val="1136"/>
        </w:trPr>
        <w:tc>
          <w:tcPr>
            <w:tcW w:w="1878" w:type="dxa"/>
            <w:vMerge/>
          </w:tcPr>
          <w:p w:rsidR="00713AE1" w:rsidRPr="00050612" w:rsidRDefault="00713AE1" w:rsidP="00713AE1">
            <w:pPr>
              <w:autoSpaceDE w:val="0"/>
              <w:autoSpaceDN w:val="0"/>
              <w:adjustRightInd w:val="0"/>
              <w:spacing w:after="0"/>
              <w:rPr>
                <w:rFonts w:eastAsia="TimesNewRomanPSMT"/>
              </w:rPr>
            </w:pPr>
          </w:p>
        </w:tc>
        <w:tc>
          <w:tcPr>
            <w:tcW w:w="2287"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Израда плана</w:t>
            </w:r>
          </w:p>
          <w:p w:rsidR="00713AE1" w:rsidRPr="0082134B" w:rsidRDefault="00713AE1" w:rsidP="00713AE1">
            <w:pPr>
              <w:autoSpaceDE w:val="0"/>
              <w:autoSpaceDN w:val="0"/>
              <w:adjustRightInd w:val="0"/>
              <w:spacing w:after="0"/>
              <w:rPr>
                <w:rFonts w:eastAsia="TimesNewRomanPSMT"/>
              </w:rPr>
            </w:pPr>
            <w:r w:rsidRPr="00050612">
              <w:rPr>
                <w:rFonts w:eastAsia="TimesNewRomanPSMT"/>
              </w:rPr>
              <w:t>похађања семинара</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везаних за писање</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развојних пројеката</w:t>
            </w:r>
          </w:p>
          <w:p w:rsidR="00713AE1" w:rsidRPr="00050612" w:rsidRDefault="00713AE1" w:rsidP="00713AE1">
            <w:pPr>
              <w:spacing w:after="0"/>
            </w:pPr>
          </w:p>
        </w:tc>
        <w:tc>
          <w:tcPr>
            <w:tcW w:w="2062" w:type="dxa"/>
          </w:tcPr>
          <w:p w:rsidR="00713AE1" w:rsidRPr="00050612" w:rsidRDefault="00713AE1" w:rsidP="00713AE1">
            <w:pPr>
              <w:autoSpaceDE w:val="0"/>
              <w:autoSpaceDN w:val="0"/>
              <w:adjustRightInd w:val="0"/>
              <w:spacing w:after="0"/>
              <w:rPr>
                <w:rFonts w:eastAsia="TimesNewRomanPSMT"/>
              </w:rPr>
            </w:pPr>
            <w:r>
              <w:rPr>
                <w:rFonts w:eastAsia="TimesNewRomanPSMT"/>
              </w:rPr>
              <w:t xml:space="preserve">Директор школе, Тим за пројекте и Тим за обезбеђивање квалитета и развој </w:t>
            </w:r>
            <w:r>
              <w:rPr>
                <w:rFonts w:eastAsia="TimesNewRomanPSMT"/>
              </w:rPr>
              <w:lastRenderedPageBreak/>
              <w:t xml:space="preserve">школе  </w:t>
            </w:r>
          </w:p>
        </w:tc>
        <w:tc>
          <w:tcPr>
            <w:tcW w:w="2172" w:type="dxa"/>
          </w:tcPr>
          <w:p w:rsidR="00713AE1" w:rsidRPr="00050612" w:rsidRDefault="00713AE1" w:rsidP="00713AE1">
            <w:pPr>
              <w:autoSpaceDE w:val="0"/>
              <w:autoSpaceDN w:val="0"/>
              <w:adjustRightInd w:val="0"/>
              <w:spacing w:after="0"/>
              <w:rPr>
                <w:rFonts w:eastAsia="TimesNewRomanPSMT"/>
              </w:rPr>
            </w:pPr>
            <w:r>
              <w:rPr>
                <w:rFonts w:eastAsia="TimesNewRomanPSMT"/>
              </w:rPr>
              <w:lastRenderedPageBreak/>
              <w:t>2023-2028.</w:t>
            </w:r>
          </w:p>
        </w:tc>
        <w:tc>
          <w:tcPr>
            <w:tcW w:w="2451"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t>Боља обученост</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наставника за писање</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развојних пројеката;</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 xml:space="preserve">повећан број </w:t>
            </w:r>
            <w:r w:rsidRPr="00050612">
              <w:rPr>
                <w:rFonts w:eastAsia="TimesNewRomanPSMT"/>
              </w:rPr>
              <w:lastRenderedPageBreak/>
              <w:t>апликација на развојне пројекате у</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односу на претходни</w:t>
            </w:r>
          </w:p>
          <w:p w:rsidR="00713AE1" w:rsidRPr="00050612" w:rsidRDefault="00713AE1" w:rsidP="00713AE1">
            <w:pPr>
              <w:autoSpaceDE w:val="0"/>
              <w:autoSpaceDN w:val="0"/>
              <w:adjustRightInd w:val="0"/>
              <w:spacing w:after="0"/>
              <w:rPr>
                <w:rFonts w:eastAsia="TimesNewRomanPSMT"/>
              </w:rPr>
            </w:pPr>
            <w:r w:rsidRPr="00050612">
              <w:rPr>
                <w:rFonts w:eastAsia="TimesNewRomanPSMT"/>
              </w:rPr>
              <w:t>период</w:t>
            </w:r>
          </w:p>
        </w:tc>
        <w:tc>
          <w:tcPr>
            <w:tcW w:w="2024"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lastRenderedPageBreak/>
              <w:t>Директор</w:t>
            </w:r>
            <w:r>
              <w:rPr>
                <w:rFonts w:eastAsia="TimesNewRomanPSMT"/>
              </w:rPr>
              <w:t xml:space="preserve"> ш</w:t>
            </w:r>
            <w:r w:rsidRPr="00050612">
              <w:rPr>
                <w:rFonts w:eastAsia="TimesNewRomanPSMT"/>
              </w:rPr>
              <w:t>коле</w:t>
            </w:r>
            <w:r>
              <w:rPr>
                <w:rFonts w:eastAsia="TimesNewRomanPSMT"/>
              </w:rPr>
              <w:t xml:space="preserve">, Тим за пројекте и Тим за обезбеђивање квалитета и </w:t>
            </w:r>
            <w:r>
              <w:rPr>
                <w:rFonts w:eastAsia="TimesNewRomanPSMT"/>
              </w:rPr>
              <w:lastRenderedPageBreak/>
              <w:t xml:space="preserve">развој школе  </w:t>
            </w:r>
          </w:p>
        </w:tc>
        <w:tc>
          <w:tcPr>
            <w:tcW w:w="1933" w:type="dxa"/>
          </w:tcPr>
          <w:p w:rsidR="00713AE1" w:rsidRPr="00050612" w:rsidRDefault="00713AE1" w:rsidP="00713AE1">
            <w:pPr>
              <w:autoSpaceDE w:val="0"/>
              <w:autoSpaceDN w:val="0"/>
              <w:adjustRightInd w:val="0"/>
              <w:spacing w:after="0"/>
              <w:rPr>
                <w:rFonts w:eastAsia="TimesNewRomanPSMT"/>
              </w:rPr>
            </w:pPr>
            <w:r w:rsidRPr="00050612">
              <w:rPr>
                <w:rFonts w:eastAsia="TimesNewRomanPSMT"/>
              </w:rPr>
              <w:lastRenderedPageBreak/>
              <w:t>До краја првог полугодишта</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autoSpaceDE w:val="0"/>
        <w:autoSpaceDN w:val="0"/>
        <w:adjustRightInd w:val="0"/>
        <w:spacing w:after="0" w:line="240" w:lineRule="auto"/>
        <w:jc w:val="both"/>
        <w:textAlignment w:val="center"/>
        <w:rPr>
          <w:rFonts w:eastAsia="TimesNewRomanPS-BoldMT"/>
          <w:b/>
          <w:sz w:val="24"/>
          <w:szCs w:val="24"/>
        </w:rPr>
      </w:pPr>
      <w:bookmarkStart w:id="12" w:name="_Toc150755765"/>
      <w:r w:rsidRPr="0004393C">
        <w:rPr>
          <w:rFonts w:eastAsia="TimesNewRomanPS-BoldMT"/>
          <w:b/>
          <w:sz w:val="24"/>
          <w:szCs w:val="24"/>
        </w:rPr>
        <w:t>План стручног усавршавања наставника, стручних сарадника и директора</w:t>
      </w:r>
      <w:bookmarkEnd w:id="12"/>
    </w:p>
    <w:p w:rsidR="00713AE1" w:rsidRDefault="00713AE1" w:rsidP="00713AE1">
      <w:pPr>
        <w:autoSpaceDE w:val="0"/>
        <w:autoSpaceDN w:val="0"/>
        <w:adjustRightInd w:val="0"/>
        <w:spacing w:after="0" w:line="240" w:lineRule="auto"/>
        <w:jc w:val="both"/>
        <w:textAlignment w:val="center"/>
        <w:rPr>
          <w:rFonts w:eastAsia="TimesNewRomanPS-BoldMT"/>
          <w:b/>
          <w:sz w:val="24"/>
          <w:szCs w:val="24"/>
        </w:rPr>
      </w:pPr>
    </w:p>
    <w:p w:rsidR="00713AE1" w:rsidRDefault="00713AE1" w:rsidP="00713AE1">
      <w:pPr>
        <w:autoSpaceDE w:val="0"/>
        <w:autoSpaceDN w:val="0"/>
        <w:adjustRightInd w:val="0"/>
        <w:spacing w:after="0" w:line="240" w:lineRule="auto"/>
        <w:jc w:val="both"/>
        <w:textAlignment w:val="center"/>
        <w:rPr>
          <w:b/>
          <w:i/>
          <w:sz w:val="24"/>
          <w:szCs w:val="24"/>
        </w:rPr>
      </w:pPr>
      <w:bookmarkStart w:id="13" w:name="_Toc145921851"/>
      <w:bookmarkStart w:id="14" w:name="_Toc150755766"/>
      <w:r w:rsidRPr="0004393C">
        <w:rPr>
          <w:b/>
          <w:i/>
          <w:sz w:val="24"/>
          <w:szCs w:val="24"/>
        </w:rPr>
        <w:t>Програм стручног усавршавања васпитача, наставника и стручних сарадника</w:t>
      </w:r>
      <w:bookmarkEnd w:id="13"/>
      <w:bookmarkEnd w:id="14"/>
    </w:p>
    <w:p w:rsidR="00713AE1" w:rsidRDefault="00713AE1" w:rsidP="00713AE1">
      <w:pPr>
        <w:autoSpaceDE w:val="0"/>
        <w:autoSpaceDN w:val="0"/>
        <w:adjustRightInd w:val="0"/>
        <w:spacing w:after="0" w:line="240" w:lineRule="auto"/>
        <w:jc w:val="both"/>
        <w:textAlignment w:val="center"/>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1"/>
        <w:gridCol w:w="2280"/>
        <w:gridCol w:w="2261"/>
        <w:gridCol w:w="2265"/>
        <w:gridCol w:w="2312"/>
        <w:gridCol w:w="2287"/>
      </w:tblGrid>
      <w:tr w:rsidR="00713AE1" w:rsidRPr="00CF74CF" w:rsidTr="00713AE1">
        <w:trPr>
          <w:trHeight w:val="597"/>
        </w:trPr>
        <w:tc>
          <w:tcPr>
            <w:tcW w:w="2429" w:type="dxa"/>
            <w:vAlign w:val="center"/>
          </w:tcPr>
          <w:p w:rsidR="00713AE1" w:rsidRPr="00FF1DAD" w:rsidRDefault="00713AE1" w:rsidP="00713AE1">
            <w:pPr>
              <w:spacing w:after="0"/>
              <w:rPr>
                <w:b/>
              </w:rPr>
            </w:pPr>
            <w:r w:rsidRPr="00FF1DAD">
              <w:rPr>
                <w:b/>
              </w:rPr>
              <w:t>Садржај</w:t>
            </w:r>
          </w:p>
        </w:tc>
        <w:tc>
          <w:tcPr>
            <w:tcW w:w="2429" w:type="dxa"/>
            <w:vAlign w:val="center"/>
          </w:tcPr>
          <w:p w:rsidR="00713AE1" w:rsidRPr="00FF1DAD" w:rsidRDefault="00713AE1" w:rsidP="00713AE1">
            <w:pPr>
              <w:spacing w:after="0"/>
              <w:rPr>
                <w:b/>
              </w:rPr>
            </w:pPr>
            <w:r w:rsidRPr="00FF1DAD">
              <w:rPr>
                <w:b/>
              </w:rPr>
              <w:t>Област усавршавања</w:t>
            </w:r>
          </w:p>
        </w:tc>
        <w:tc>
          <w:tcPr>
            <w:tcW w:w="2429" w:type="dxa"/>
            <w:vAlign w:val="center"/>
          </w:tcPr>
          <w:p w:rsidR="00713AE1" w:rsidRPr="00FF1DAD" w:rsidRDefault="00713AE1" w:rsidP="00713AE1">
            <w:pPr>
              <w:spacing w:after="0"/>
              <w:rPr>
                <w:b/>
              </w:rPr>
            </w:pPr>
            <w:r w:rsidRPr="00FF1DAD">
              <w:rPr>
                <w:b/>
              </w:rPr>
              <w:t>Начин реализације</w:t>
            </w:r>
          </w:p>
        </w:tc>
        <w:tc>
          <w:tcPr>
            <w:tcW w:w="2429" w:type="dxa"/>
            <w:vAlign w:val="center"/>
          </w:tcPr>
          <w:p w:rsidR="00713AE1" w:rsidRPr="00FF1DAD" w:rsidRDefault="00713AE1" w:rsidP="00713AE1">
            <w:pPr>
              <w:spacing w:after="0"/>
              <w:rPr>
                <w:b/>
              </w:rPr>
            </w:pPr>
            <w:r w:rsidRPr="00FF1DAD">
              <w:rPr>
                <w:b/>
              </w:rPr>
              <w:t>Ниво (</w:t>
            </w:r>
            <w:r w:rsidRPr="003D3068">
              <w:t>ваншколско или на нивоу школе прецизирати стручно веће)</w:t>
            </w:r>
          </w:p>
        </w:tc>
        <w:tc>
          <w:tcPr>
            <w:tcW w:w="2429" w:type="dxa"/>
            <w:vAlign w:val="center"/>
          </w:tcPr>
          <w:p w:rsidR="00713AE1" w:rsidRPr="00FF1DAD" w:rsidRDefault="00713AE1" w:rsidP="00713AE1">
            <w:pPr>
              <w:spacing w:after="0"/>
              <w:rPr>
                <w:b/>
              </w:rPr>
            </w:pPr>
            <w:r w:rsidRPr="00FF1DAD">
              <w:rPr>
                <w:b/>
              </w:rPr>
              <w:t>Време реализације</w:t>
            </w:r>
          </w:p>
        </w:tc>
        <w:tc>
          <w:tcPr>
            <w:tcW w:w="2431" w:type="dxa"/>
            <w:vAlign w:val="center"/>
          </w:tcPr>
          <w:p w:rsidR="00713AE1" w:rsidRPr="00FF1DAD" w:rsidRDefault="00713AE1" w:rsidP="00713AE1">
            <w:pPr>
              <w:spacing w:after="0"/>
              <w:rPr>
                <w:b/>
              </w:rPr>
            </w:pPr>
            <w:r w:rsidRPr="00FF1DAD">
              <w:rPr>
                <w:b/>
              </w:rPr>
              <w:t xml:space="preserve">Реализатори </w:t>
            </w:r>
          </w:p>
        </w:tc>
      </w:tr>
      <w:tr w:rsidR="00713AE1" w:rsidRPr="00C61FC5" w:rsidTr="00713AE1">
        <w:trPr>
          <w:trHeight w:val="427"/>
        </w:trPr>
        <w:tc>
          <w:tcPr>
            <w:tcW w:w="2429" w:type="dxa"/>
            <w:vAlign w:val="center"/>
          </w:tcPr>
          <w:p w:rsidR="00713AE1" w:rsidRPr="00C61FC5" w:rsidRDefault="00713AE1" w:rsidP="00713AE1">
            <w:pPr>
              <w:spacing w:after="0"/>
            </w:pPr>
            <w:r>
              <w:t xml:space="preserve">Зимски сусрети учитеља </w:t>
            </w:r>
          </w:p>
        </w:tc>
        <w:tc>
          <w:tcPr>
            <w:tcW w:w="2429" w:type="dxa"/>
            <w:vAlign w:val="center"/>
          </w:tcPr>
          <w:p w:rsidR="00713AE1" w:rsidRPr="00C61FC5" w:rsidRDefault="00713AE1" w:rsidP="00713AE1">
            <w:pPr>
              <w:spacing w:after="0"/>
            </w:pPr>
            <w:r>
              <w:t>Разредна настава</w:t>
            </w:r>
          </w:p>
        </w:tc>
        <w:tc>
          <w:tcPr>
            <w:tcW w:w="2429" w:type="dxa"/>
            <w:vAlign w:val="center"/>
          </w:tcPr>
          <w:p w:rsidR="00713AE1" w:rsidRPr="00C61FC5" w:rsidRDefault="00713AE1" w:rsidP="00713AE1">
            <w:pPr>
              <w:spacing w:after="0"/>
            </w:pPr>
            <w:r>
              <w:t>Предавање, радионице</w:t>
            </w:r>
          </w:p>
        </w:tc>
        <w:tc>
          <w:tcPr>
            <w:tcW w:w="2429" w:type="dxa"/>
            <w:vAlign w:val="center"/>
          </w:tcPr>
          <w:p w:rsidR="00713AE1" w:rsidRPr="00C61FC5" w:rsidRDefault="00713AE1" w:rsidP="00713AE1">
            <w:pPr>
              <w:spacing w:after="0"/>
            </w:pPr>
            <w:r>
              <w:t>Ваншколски</w:t>
            </w:r>
          </w:p>
        </w:tc>
        <w:tc>
          <w:tcPr>
            <w:tcW w:w="2429" w:type="dxa"/>
            <w:vAlign w:val="center"/>
          </w:tcPr>
          <w:p w:rsidR="00713AE1" w:rsidRPr="00C61FC5" w:rsidRDefault="00713AE1" w:rsidP="00713AE1">
            <w:pPr>
              <w:spacing w:after="0"/>
            </w:pPr>
            <w:r>
              <w:t>Јануар/фебруар 2024.</w:t>
            </w:r>
          </w:p>
        </w:tc>
        <w:tc>
          <w:tcPr>
            <w:tcW w:w="2431" w:type="dxa"/>
            <w:vAlign w:val="center"/>
          </w:tcPr>
          <w:p w:rsidR="00713AE1" w:rsidRPr="00C61FC5" w:rsidRDefault="00713AE1" w:rsidP="00713AE1">
            <w:pPr>
              <w:spacing w:after="0"/>
            </w:pPr>
            <w:r>
              <w:t>Учитељско друштво</w:t>
            </w:r>
          </w:p>
        </w:tc>
      </w:tr>
      <w:tr w:rsidR="00713AE1" w:rsidRPr="00C61FC5" w:rsidTr="00713AE1">
        <w:trPr>
          <w:trHeight w:val="667"/>
        </w:trPr>
        <w:tc>
          <w:tcPr>
            <w:tcW w:w="2429" w:type="dxa"/>
            <w:vAlign w:val="center"/>
          </w:tcPr>
          <w:p w:rsidR="00713AE1" w:rsidRPr="00C61FC5" w:rsidRDefault="00713AE1" w:rsidP="00713AE1">
            <w:pPr>
              <w:autoSpaceDE w:val="0"/>
              <w:autoSpaceDN w:val="0"/>
              <w:adjustRightInd w:val="0"/>
              <w:spacing w:after="0"/>
            </w:pPr>
            <w:r w:rsidRPr="00C61FC5">
              <w:t>Традиционални</w:t>
            </w:r>
            <w:r>
              <w:t xml:space="preserve"> </w:t>
            </w:r>
            <w:r w:rsidRPr="00C61FC5">
              <w:t>републички</w:t>
            </w:r>
            <w:r>
              <w:t xml:space="preserve"> </w:t>
            </w:r>
            <w:r w:rsidRPr="00C61FC5">
              <w:t>семинар за наставнике и</w:t>
            </w:r>
            <w:r>
              <w:t xml:space="preserve"> </w:t>
            </w:r>
            <w:r w:rsidRPr="00C61FC5">
              <w:t>професоре српског језика</w:t>
            </w:r>
          </w:p>
        </w:tc>
        <w:tc>
          <w:tcPr>
            <w:tcW w:w="2429" w:type="dxa"/>
            <w:vAlign w:val="center"/>
          </w:tcPr>
          <w:p w:rsidR="00713AE1" w:rsidRDefault="00713AE1" w:rsidP="00713AE1">
            <w:pPr>
              <w:spacing w:after="0"/>
            </w:pPr>
            <w:r>
              <w:t>Српски језик</w:t>
            </w:r>
          </w:p>
        </w:tc>
        <w:tc>
          <w:tcPr>
            <w:tcW w:w="2429" w:type="dxa"/>
            <w:vAlign w:val="center"/>
          </w:tcPr>
          <w:p w:rsidR="00713AE1" w:rsidRDefault="00713AE1" w:rsidP="00713AE1">
            <w:pPr>
              <w:spacing w:after="0"/>
            </w:pPr>
            <w:r>
              <w:t>Предавање, радионице</w:t>
            </w:r>
          </w:p>
        </w:tc>
        <w:tc>
          <w:tcPr>
            <w:tcW w:w="2429" w:type="dxa"/>
            <w:vAlign w:val="center"/>
          </w:tcPr>
          <w:p w:rsidR="00713AE1" w:rsidRDefault="00713AE1" w:rsidP="00713AE1">
            <w:pPr>
              <w:spacing w:after="0"/>
            </w:pPr>
            <w:r>
              <w:t>Ваншколски</w:t>
            </w:r>
          </w:p>
        </w:tc>
        <w:tc>
          <w:tcPr>
            <w:tcW w:w="2429" w:type="dxa"/>
            <w:vAlign w:val="center"/>
          </w:tcPr>
          <w:p w:rsidR="00713AE1" w:rsidRDefault="00713AE1" w:rsidP="00713AE1">
            <w:pPr>
              <w:spacing w:after="0"/>
            </w:pPr>
            <w:r>
              <w:t>Јануар/фебруар 2024.</w:t>
            </w:r>
          </w:p>
        </w:tc>
        <w:tc>
          <w:tcPr>
            <w:tcW w:w="2431" w:type="dxa"/>
            <w:vAlign w:val="center"/>
          </w:tcPr>
          <w:p w:rsidR="00713AE1" w:rsidRDefault="00713AE1" w:rsidP="00713AE1">
            <w:pPr>
              <w:spacing w:after="0"/>
            </w:pPr>
            <w:r>
              <w:t>Друштво за српски језик</w:t>
            </w:r>
          </w:p>
        </w:tc>
      </w:tr>
      <w:tr w:rsidR="00713AE1" w:rsidRPr="00C61FC5" w:rsidTr="00713AE1">
        <w:trPr>
          <w:trHeight w:val="64"/>
        </w:trPr>
        <w:tc>
          <w:tcPr>
            <w:tcW w:w="2429" w:type="dxa"/>
            <w:vAlign w:val="center"/>
          </w:tcPr>
          <w:p w:rsidR="00713AE1" w:rsidRPr="00C61FC5" w:rsidRDefault="00713AE1" w:rsidP="00713AE1">
            <w:pPr>
              <w:autoSpaceDE w:val="0"/>
              <w:autoSpaceDN w:val="0"/>
              <w:adjustRightInd w:val="0"/>
              <w:spacing w:after="0"/>
            </w:pPr>
            <w:r>
              <w:t>Републички семинар о настави математике</w:t>
            </w:r>
          </w:p>
        </w:tc>
        <w:tc>
          <w:tcPr>
            <w:tcW w:w="2429" w:type="dxa"/>
            <w:vAlign w:val="center"/>
          </w:tcPr>
          <w:p w:rsidR="00713AE1" w:rsidRDefault="00713AE1" w:rsidP="00713AE1">
            <w:pPr>
              <w:spacing w:after="0"/>
            </w:pPr>
            <w:r>
              <w:t xml:space="preserve">Математика </w:t>
            </w:r>
          </w:p>
        </w:tc>
        <w:tc>
          <w:tcPr>
            <w:tcW w:w="2429" w:type="dxa"/>
            <w:vAlign w:val="center"/>
          </w:tcPr>
          <w:p w:rsidR="00713AE1" w:rsidRDefault="00713AE1" w:rsidP="00713AE1">
            <w:pPr>
              <w:spacing w:after="0"/>
            </w:pPr>
            <w:r>
              <w:t>Предавање, радионице</w:t>
            </w:r>
          </w:p>
        </w:tc>
        <w:tc>
          <w:tcPr>
            <w:tcW w:w="2429" w:type="dxa"/>
            <w:vAlign w:val="center"/>
          </w:tcPr>
          <w:p w:rsidR="00713AE1" w:rsidRDefault="00713AE1" w:rsidP="00713AE1">
            <w:pPr>
              <w:spacing w:after="0"/>
            </w:pPr>
            <w:r>
              <w:t>Ваншколски</w:t>
            </w:r>
          </w:p>
        </w:tc>
        <w:tc>
          <w:tcPr>
            <w:tcW w:w="2429" w:type="dxa"/>
            <w:vAlign w:val="center"/>
          </w:tcPr>
          <w:p w:rsidR="00713AE1" w:rsidRDefault="00713AE1" w:rsidP="00713AE1">
            <w:pPr>
              <w:spacing w:after="0"/>
            </w:pPr>
            <w:r>
              <w:t>Јануар/фебруар 2024.</w:t>
            </w:r>
          </w:p>
        </w:tc>
        <w:tc>
          <w:tcPr>
            <w:tcW w:w="2431" w:type="dxa"/>
            <w:vAlign w:val="center"/>
          </w:tcPr>
          <w:p w:rsidR="00713AE1" w:rsidRDefault="00713AE1" w:rsidP="00713AE1">
            <w:pPr>
              <w:spacing w:after="0"/>
            </w:pPr>
            <w:r>
              <w:t>Друштво математичара</w:t>
            </w:r>
          </w:p>
        </w:tc>
      </w:tr>
      <w:tr w:rsidR="00713AE1" w:rsidRPr="00343090" w:rsidTr="00713AE1">
        <w:trPr>
          <w:trHeight w:val="247"/>
        </w:trPr>
        <w:tc>
          <w:tcPr>
            <w:tcW w:w="2429" w:type="dxa"/>
            <w:vAlign w:val="center"/>
          </w:tcPr>
          <w:p w:rsidR="00713AE1" w:rsidRPr="00343090" w:rsidRDefault="00713AE1" w:rsidP="00713AE1">
            <w:pPr>
              <w:spacing w:after="0"/>
            </w:pPr>
            <w:r w:rsidRPr="00343090">
              <w:t>Електронско архивирање-законска обавеза</w:t>
            </w:r>
          </w:p>
        </w:tc>
        <w:tc>
          <w:tcPr>
            <w:tcW w:w="2429" w:type="dxa"/>
            <w:vAlign w:val="center"/>
          </w:tcPr>
          <w:p w:rsidR="00713AE1" w:rsidRPr="00343090" w:rsidRDefault="00713AE1" w:rsidP="00713AE1">
            <w:pPr>
              <w:spacing w:after="0"/>
            </w:pPr>
            <w:r>
              <w:t>Правна служба</w:t>
            </w:r>
          </w:p>
        </w:tc>
        <w:tc>
          <w:tcPr>
            <w:tcW w:w="2429" w:type="dxa"/>
            <w:vAlign w:val="center"/>
          </w:tcPr>
          <w:p w:rsidR="00713AE1" w:rsidRPr="00343090" w:rsidRDefault="00713AE1" w:rsidP="00713AE1">
            <w:pPr>
              <w:spacing w:after="0"/>
            </w:pPr>
            <w:r>
              <w:t>Предавање, радионице</w:t>
            </w:r>
          </w:p>
        </w:tc>
        <w:tc>
          <w:tcPr>
            <w:tcW w:w="2429" w:type="dxa"/>
            <w:vAlign w:val="center"/>
          </w:tcPr>
          <w:p w:rsidR="00713AE1" w:rsidRPr="00343090" w:rsidRDefault="00713AE1" w:rsidP="00713AE1">
            <w:pPr>
              <w:spacing w:after="0"/>
            </w:pPr>
            <w:r>
              <w:t xml:space="preserve">Ваншколски </w:t>
            </w:r>
          </w:p>
        </w:tc>
        <w:tc>
          <w:tcPr>
            <w:tcW w:w="2429" w:type="dxa"/>
            <w:vAlign w:val="center"/>
          </w:tcPr>
          <w:p w:rsidR="00713AE1" w:rsidRPr="00343090" w:rsidRDefault="00713AE1" w:rsidP="00713AE1">
            <w:pPr>
              <w:spacing w:after="0"/>
            </w:pPr>
            <w:r>
              <w:t>Август, 2024.</w:t>
            </w:r>
          </w:p>
        </w:tc>
        <w:tc>
          <w:tcPr>
            <w:tcW w:w="2431" w:type="dxa"/>
            <w:vAlign w:val="center"/>
          </w:tcPr>
          <w:p w:rsidR="00713AE1" w:rsidRPr="001015DE" w:rsidRDefault="00713AE1" w:rsidP="00713AE1">
            <w:pPr>
              <w:spacing w:after="0"/>
            </w:pPr>
            <w:r>
              <w:t>Институт за еконмску дипломатију, Београд</w:t>
            </w:r>
          </w:p>
        </w:tc>
      </w:tr>
      <w:tr w:rsidR="00713AE1" w:rsidTr="00713AE1">
        <w:trPr>
          <w:trHeight w:val="64"/>
        </w:trPr>
        <w:tc>
          <w:tcPr>
            <w:tcW w:w="2429" w:type="dxa"/>
            <w:vAlign w:val="center"/>
          </w:tcPr>
          <w:p w:rsidR="00713AE1" w:rsidRPr="006864C5" w:rsidRDefault="00713AE1" w:rsidP="00713AE1">
            <w:pPr>
              <w:spacing w:after="0"/>
            </w:pPr>
            <w:r>
              <w:t>Народна традиција и обичаји нашег краја</w:t>
            </w:r>
          </w:p>
        </w:tc>
        <w:tc>
          <w:tcPr>
            <w:tcW w:w="2429" w:type="dxa"/>
            <w:vAlign w:val="center"/>
          </w:tcPr>
          <w:p w:rsidR="00713AE1" w:rsidRPr="006864C5" w:rsidRDefault="00713AE1" w:rsidP="00713AE1">
            <w:pPr>
              <w:spacing w:after="0"/>
            </w:pPr>
            <w:r>
              <w:t>Историја</w:t>
            </w:r>
          </w:p>
        </w:tc>
        <w:tc>
          <w:tcPr>
            <w:tcW w:w="2429" w:type="dxa"/>
            <w:vAlign w:val="center"/>
          </w:tcPr>
          <w:p w:rsidR="00713AE1" w:rsidRPr="006864C5" w:rsidRDefault="00713AE1" w:rsidP="00713AE1">
            <w:pPr>
              <w:spacing w:after="0"/>
            </w:pPr>
            <w:r>
              <w:t>Угледни час</w:t>
            </w:r>
          </w:p>
        </w:tc>
        <w:tc>
          <w:tcPr>
            <w:tcW w:w="2429" w:type="dxa"/>
            <w:vAlign w:val="center"/>
          </w:tcPr>
          <w:p w:rsidR="00713AE1" w:rsidRPr="006864C5" w:rsidRDefault="00713AE1" w:rsidP="00713AE1">
            <w:pPr>
              <w:spacing w:after="0"/>
            </w:pPr>
            <w:r>
              <w:t xml:space="preserve">Школски </w:t>
            </w:r>
          </w:p>
        </w:tc>
        <w:tc>
          <w:tcPr>
            <w:tcW w:w="2429" w:type="dxa"/>
            <w:vAlign w:val="center"/>
          </w:tcPr>
          <w:p w:rsidR="00713AE1" w:rsidRPr="006864C5" w:rsidRDefault="00713AE1" w:rsidP="00713AE1">
            <w:pPr>
              <w:spacing w:after="0"/>
            </w:pPr>
            <w:r>
              <w:t>Октобар 2023.</w:t>
            </w:r>
          </w:p>
        </w:tc>
        <w:tc>
          <w:tcPr>
            <w:tcW w:w="2431" w:type="dxa"/>
            <w:vAlign w:val="center"/>
          </w:tcPr>
          <w:p w:rsidR="00713AE1" w:rsidRPr="006864C5" w:rsidRDefault="00713AE1" w:rsidP="00713AE1">
            <w:pPr>
              <w:spacing w:after="0"/>
            </w:pPr>
            <w:r>
              <w:t>Селма Подбићанин, наставник предметне наставе од 5. до 8. разреда</w:t>
            </w:r>
          </w:p>
        </w:tc>
      </w:tr>
      <w:tr w:rsidR="00713AE1" w:rsidTr="00713AE1">
        <w:trPr>
          <w:trHeight w:val="570"/>
        </w:trPr>
        <w:tc>
          <w:tcPr>
            <w:tcW w:w="2429" w:type="dxa"/>
            <w:vAlign w:val="center"/>
          </w:tcPr>
          <w:p w:rsidR="00713AE1" w:rsidRDefault="00713AE1" w:rsidP="00713AE1">
            <w:pPr>
              <w:spacing w:after="0"/>
            </w:pPr>
            <w:r>
              <w:lastRenderedPageBreak/>
              <w:t>Човек и клима-глобално загревање</w:t>
            </w:r>
          </w:p>
        </w:tc>
        <w:tc>
          <w:tcPr>
            <w:tcW w:w="2429" w:type="dxa"/>
            <w:vAlign w:val="center"/>
          </w:tcPr>
          <w:p w:rsidR="00713AE1" w:rsidRDefault="00713AE1" w:rsidP="00713AE1">
            <w:pPr>
              <w:spacing w:after="0"/>
            </w:pPr>
            <w:r>
              <w:t xml:space="preserve">Географија </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vAlign w:val="center"/>
          </w:tcPr>
          <w:p w:rsidR="00713AE1" w:rsidRDefault="00713AE1" w:rsidP="00713AE1">
            <w:pPr>
              <w:spacing w:after="0"/>
            </w:pPr>
            <w:r>
              <w:t>Април 2024.</w:t>
            </w:r>
          </w:p>
        </w:tc>
        <w:tc>
          <w:tcPr>
            <w:tcW w:w="2431" w:type="dxa"/>
            <w:vAlign w:val="center"/>
          </w:tcPr>
          <w:p w:rsidR="00713AE1" w:rsidRDefault="00713AE1" w:rsidP="00713AE1">
            <w:pPr>
              <w:spacing w:after="0"/>
            </w:pPr>
            <w:r>
              <w:t>Демир Капиџић, наставник предметне наставе од 5. до 8. разреда</w:t>
            </w:r>
          </w:p>
        </w:tc>
      </w:tr>
      <w:tr w:rsidR="00713AE1" w:rsidTr="00713AE1">
        <w:trPr>
          <w:trHeight w:val="246"/>
        </w:trPr>
        <w:tc>
          <w:tcPr>
            <w:tcW w:w="2429" w:type="dxa"/>
            <w:vAlign w:val="center"/>
          </w:tcPr>
          <w:p w:rsidR="00713AE1" w:rsidRDefault="00713AE1" w:rsidP="00713AE1">
            <w:pPr>
              <w:spacing w:after="0"/>
            </w:pPr>
            <w:r>
              <w:t>Комбинација, слике, звука и покрета (стрип)</w:t>
            </w:r>
          </w:p>
        </w:tc>
        <w:tc>
          <w:tcPr>
            <w:tcW w:w="2429" w:type="dxa"/>
            <w:vAlign w:val="center"/>
          </w:tcPr>
          <w:p w:rsidR="00713AE1" w:rsidRDefault="00713AE1" w:rsidP="00713AE1">
            <w:pPr>
              <w:spacing w:after="0"/>
            </w:pPr>
            <w:r>
              <w:t>Ликовна култура</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Школски</w:t>
            </w:r>
          </w:p>
        </w:tc>
        <w:tc>
          <w:tcPr>
            <w:tcW w:w="2429" w:type="dxa"/>
            <w:vAlign w:val="center"/>
          </w:tcPr>
          <w:p w:rsidR="00713AE1" w:rsidRDefault="00713AE1" w:rsidP="00713AE1">
            <w:pPr>
              <w:spacing w:after="0"/>
            </w:pPr>
            <w:r>
              <w:t>Октобар 2023.</w:t>
            </w:r>
          </w:p>
        </w:tc>
        <w:tc>
          <w:tcPr>
            <w:tcW w:w="2431" w:type="dxa"/>
            <w:vAlign w:val="center"/>
          </w:tcPr>
          <w:p w:rsidR="00713AE1" w:rsidRDefault="00713AE1" w:rsidP="00713AE1">
            <w:pPr>
              <w:spacing w:after="0"/>
            </w:pPr>
            <w:r>
              <w:t>Ивана Мандић, наставник предметне наставе од 5. до 8. разреда</w:t>
            </w:r>
          </w:p>
        </w:tc>
      </w:tr>
      <w:tr w:rsidR="00713AE1" w:rsidTr="00713AE1">
        <w:trPr>
          <w:trHeight w:val="246"/>
        </w:trPr>
        <w:tc>
          <w:tcPr>
            <w:tcW w:w="2429" w:type="dxa"/>
            <w:vAlign w:val="center"/>
          </w:tcPr>
          <w:p w:rsidR="00713AE1" w:rsidRDefault="00713AE1" w:rsidP="00713AE1">
            <w:pPr>
              <w:spacing w:after="0"/>
            </w:pPr>
            <w:r>
              <w:t>Хајде да играмо одбојку</w:t>
            </w:r>
          </w:p>
        </w:tc>
        <w:tc>
          <w:tcPr>
            <w:tcW w:w="2429" w:type="dxa"/>
            <w:vAlign w:val="center"/>
          </w:tcPr>
          <w:p w:rsidR="00713AE1" w:rsidRDefault="00713AE1" w:rsidP="00713AE1">
            <w:pPr>
              <w:spacing w:after="0"/>
            </w:pPr>
            <w:r>
              <w:t>Физичко и здравствено васпитање</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vAlign w:val="center"/>
          </w:tcPr>
          <w:p w:rsidR="00713AE1" w:rsidRDefault="00713AE1" w:rsidP="00713AE1">
            <w:pPr>
              <w:spacing w:after="0"/>
            </w:pPr>
            <w:r>
              <w:t>Мај 2024.</w:t>
            </w:r>
          </w:p>
        </w:tc>
        <w:tc>
          <w:tcPr>
            <w:tcW w:w="2431" w:type="dxa"/>
            <w:vAlign w:val="center"/>
          </w:tcPr>
          <w:p w:rsidR="00713AE1" w:rsidRDefault="00713AE1" w:rsidP="00713AE1">
            <w:pPr>
              <w:spacing w:after="0"/>
            </w:pPr>
            <w:r>
              <w:t>Мунир Мусић, наставник предметне наставе од 5. до 8. разреда</w:t>
            </w:r>
          </w:p>
        </w:tc>
      </w:tr>
      <w:tr w:rsidR="00713AE1" w:rsidTr="00713AE1">
        <w:trPr>
          <w:trHeight w:val="246"/>
        </w:trPr>
        <w:tc>
          <w:tcPr>
            <w:tcW w:w="2429" w:type="dxa"/>
          </w:tcPr>
          <w:p w:rsidR="00713AE1" w:rsidRDefault="00713AE1" w:rsidP="00713AE1">
            <w:pPr>
              <w:spacing w:after="0"/>
            </w:pPr>
            <w:r>
              <w:t>Meine Familie-немачки језик</w:t>
            </w:r>
          </w:p>
          <w:p w:rsidR="00713AE1" w:rsidRDefault="00713AE1" w:rsidP="00713AE1">
            <w:pPr>
              <w:spacing w:after="0"/>
            </w:pPr>
          </w:p>
          <w:p w:rsidR="00713AE1" w:rsidRDefault="00713AE1" w:rsidP="00713AE1">
            <w:pPr>
              <w:spacing w:after="0"/>
            </w:pPr>
          </w:p>
          <w:p w:rsidR="00713AE1" w:rsidRPr="00F065EB" w:rsidRDefault="00713AE1" w:rsidP="00713AE1">
            <w:pPr>
              <w:spacing w:after="0"/>
            </w:pPr>
            <w:r>
              <w:t>A day at the zoo-енглески језик</w:t>
            </w:r>
          </w:p>
        </w:tc>
        <w:tc>
          <w:tcPr>
            <w:tcW w:w="2429" w:type="dxa"/>
            <w:vAlign w:val="center"/>
          </w:tcPr>
          <w:p w:rsidR="00713AE1" w:rsidRDefault="00713AE1" w:rsidP="00713AE1">
            <w:pPr>
              <w:spacing w:after="0"/>
            </w:pPr>
            <w:r>
              <w:t>Страни језици</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tcPr>
          <w:p w:rsidR="00713AE1" w:rsidRDefault="00713AE1" w:rsidP="00713AE1">
            <w:pPr>
              <w:spacing w:after="0"/>
            </w:pPr>
          </w:p>
          <w:p w:rsidR="00713AE1" w:rsidRDefault="00713AE1" w:rsidP="00713AE1">
            <w:pPr>
              <w:spacing w:after="0"/>
            </w:pPr>
          </w:p>
          <w:p w:rsidR="00713AE1" w:rsidRDefault="00713AE1" w:rsidP="00713AE1">
            <w:pPr>
              <w:spacing w:after="0"/>
            </w:pPr>
            <w:r>
              <w:t>Мај 2024.</w:t>
            </w:r>
          </w:p>
          <w:p w:rsidR="00713AE1" w:rsidRDefault="00713AE1" w:rsidP="00713AE1">
            <w:pPr>
              <w:spacing w:after="0"/>
            </w:pPr>
          </w:p>
          <w:p w:rsidR="00713AE1" w:rsidRDefault="00713AE1" w:rsidP="00713AE1">
            <w:pPr>
              <w:spacing w:after="0"/>
            </w:pPr>
          </w:p>
          <w:p w:rsidR="00713AE1" w:rsidRDefault="00713AE1" w:rsidP="00713AE1">
            <w:pPr>
              <w:spacing w:after="0"/>
            </w:pPr>
          </w:p>
          <w:p w:rsidR="00713AE1" w:rsidRDefault="00713AE1" w:rsidP="00713AE1">
            <w:pPr>
              <w:spacing w:after="0"/>
            </w:pPr>
            <w:r>
              <w:t>Децембар 2023.</w:t>
            </w:r>
          </w:p>
        </w:tc>
        <w:tc>
          <w:tcPr>
            <w:tcW w:w="2431" w:type="dxa"/>
            <w:vAlign w:val="center"/>
          </w:tcPr>
          <w:p w:rsidR="00713AE1" w:rsidRDefault="00713AE1" w:rsidP="00713AE1">
            <w:pPr>
              <w:spacing w:after="0"/>
            </w:pPr>
            <w:r>
              <w:t>Маида Ризвовић, наставник предметне наставе од 5. до 8. разреда</w:t>
            </w:r>
          </w:p>
          <w:p w:rsidR="00713AE1" w:rsidRDefault="00713AE1" w:rsidP="00713AE1">
            <w:pPr>
              <w:spacing w:after="0"/>
            </w:pPr>
            <w:r>
              <w:t>Славољуб Поповић, наставник предметне наставе од 1. до 5. разреда</w:t>
            </w:r>
          </w:p>
        </w:tc>
      </w:tr>
      <w:tr w:rsidR="00713AE1" w:rsidTr="00713AE1">
        <w:trPr>
          <w:trHeight w:val="246"/>
        </w:trPr>
        <w:tc>
          <w:tcPr>
            <w:tcW w:w="2429" w:type="dxa"/>
            <w:vAlign w:val="center"/>
          </w:tcPr>
          <w:p w:rsidR="00713AE1" w:rsidRDefault="00713AE1" w:rsidP="00713AE1">
            <w:pPr>
              <w:spacing w:after="0"/>
            </w:pPr>
            <w:r>
              <w:t>Грађа атома</w:t>
            </w:r>
          </w:p>
        </w:tc>
        <w:tc>
          <w:tcPr>
            <w:tcW w:w="2429" w:type="dxa"/>
            <w:vAlign w:val="center"/>
          </w:tcPr>
          <w:p w:rsidR="00713AE1" w:rsidRDefault="00713AE1" w:rsidP="00713AE1">
            <w:pPr>
              <w:spacing w:after="0"/>
            </w:pPr>
            <w:r>
              <w:t xml:space="preserve">Хемија </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Школски</w:t>
            </w:r>
          </w:p>
        </w:tc>
        <w:tc>
          <w:tcPr>
            <w:tcW w:w="2429" w:type="dxa"/>
            <w:vAlign w:val="center"/>
          </w:tcPr>
          <w:p w:rsidR="00713AE1" w:rsidRDefault="00713AE1" w:rsidP="00713AE1">
            <w:pPr>
              <w:spacing w:after="0"/>
            </w:pPr>
            <w:r>
              <w:t>Новембар 2023.</w:t>
            </w:r>
          </w:p>
        </w:tc>
        <w:tc>
          <w:tcPr>
            <w:tcW w:w="2431" w:type="dxa"/>
            <w:vAlign w:val="center"/>
          </w:tcPr>
          <w:p w:rsidR="00713AE1" w:rsidRDefault="00713AE1" w:rsidP="00713AE1">
            <w:pPr>
              <w:spacing w:after="0"/>
            </w:pPr>
            <w:r>
              <w:t>Садета Адиловић, наставник предметне наставе од 7. до 8. разреда</w:t>
            </w:r>
          </w:p>
        </w:tc>
      </w:tr>
      <w:tr w:rsidR="00713AE1" w:rsidTr="00713AE1">
        <w:trPr>
          <w:trHeight w:val="246"/>
        </w:trPr>
        <w:tc>
          <w:tcPr>
            <w:tcW w:w="2429" w:type="dxa"/>
            <w:vAlign w:val="center"/>
          </w:tcPr>
          <w:p w:rsidR="00713AE1" w:rsidRPr="00C30A00" w:rsidRDefault="00713AE1" w:rsidP="00713AE1">
            <w:pPr>
              <w:spacing w:after="0"/>
            </w:pPr>
            <w:r>
              <w:t>Живот у екосистему</w:t>
            </w:r>
          </w:p>
        </w:tc>
        <w:tc>
          <w:tcPr>
            <w:tcW w:w="2429" w:type="dxa"/>
            <w:vAlign w:val="center"/>
          </w:tcPr>
          <w:p w:rsidR="00713AE1" w:rsidRDefault="00713AE1" w:rsidP="00713AE1">
            <w:pPr>
              <w:spacing w:after="0"/>
            </w:pPr>
            <w:r>
              <w:t xml:space="preserve">Биологија </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vAlign w:val="center"/>
          </w:tcPr>
          <w:p w:rsidR="00713AE1" w:rsidRDefault="00713AE1" w:rsidP="00713AE1">
            <w:pPr>
              <w:spacing w:after="0"/>
            </w:pPr>
            <w:r>
              <w:t>Јануар 2024.</w:t>
            </w:r>
          </w:p>
        </w:tc>
        <w:tc>
          <w:tcPr>
            <w:tcW w:w="2431" w:type="dxa"/>
            <w:vAlign w:val="center"/>
          </w:tcPr>
          <w:p w:rsidR="00713AE1" w:rsidRDefault="00713AE1" w:rsidP="00713AE1">
            <w:pPr>
              <w:spacing w:after="0"/>
            </w:pPr>
            <w:r>
              <w:t>Марија Чпајак, наставник предметне наставе од 5. до 8. разреда</w:t>
            </w:r>
          </w:p>
        </w:tc>
      </w:tr>
      <w:tr w:rsidR="00713AE1" w:rsidTr="00713AE1">
        <w:trPr>
          <w:trHeight w:val="246"/>
        </w:trPr>
        <w:tc>
          <w:tcPr>
            <w:tcW w:w="2429" w:type="dxa"/>
            <w:vAlign w:val="center"/>
          </w:tcPr>
          <w:p w:rsidR="00713AE1" w:rsidRDefault="00713AE1" w:rsidP="00713AE1">
            <w:pPr>
              <w:spacing w:after="0"/>
            </w:pPr>
            <w:r>
              <w:t>Дигитална настава</w:t>
            </w:r>
          </w:p>
        </w:tc>
        <w:tc>
          <w:tcPr>
            <w:tcW w:w="2429" w:type="dxa"/>
            <w:vAlign w:val="center"/>
          </w:tcPr>
          <w:p w:rsidR="00713AE1" w:rsidRDefault="00713AE1" w:rsidP="00713AE1">
            <w:pPr>
              <w:spacing w:after="0"/>
            </w:pPr>
            <w:r>
              <w:t>Информатика и рачунарство</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vAlign w:val="center"/>
          </w:tcPr>
          <w:p w:rsidR="00713AE1" w:rsidRDefault="00713AE1" w:rsidP="00713AE1">
            <w:pPr>
              <w:spacing w:after="0"/>
            </w:pPr>
            <w:r>
              <w:t>Децембар 2023.</w:t>
            </w:r>
          </w:p>
        </w:tc>
        <w:tc>
          <w:tcPr>
            <w:tcW w:w="2431" w:type="dxa"/>
            <w:vAlign w:val="center"/>
          </w:tcPr>
          <w:p w:rsidR="00713AE1" w:rsidRDefault="00713AE1" w:rsidP="00713AE1">
            <w:pPr>
              <w:spacing w:after="0"/>
            </w:pPr>
            <w:r>
              <w:t xml:space="preserve">Демир Срна, наставник предметне </w:t>
            </w:r>
            <w:r>
              <w:lastRenderedPageBreak/>
              <w:t>наставе од 5. до 8. разреда</w:t>
            </w:r>
          </w:p>
        </w:tc>
      </w:tr>
      <w:tr w:rsidR="00713AE1" w:rsidTr="00713AE1">
        <w:trPr>
          <w:trHeight w:val="246"/>
        </w:trPr>
        <w:tc>
          <w:tcPr>
            <w:tcW w:w="2429" w:type="dxa"/>
            <w:vAlign w:val="center"/>
          </w:tcPr>
          <w:p w:rsidR="00713AE1" w:rsidRDefault="00713AE1" w:rsidP="00713AE1">
            <w:pPr>
              <w:spacing w:after="0"/>
            </w:pPr>
            <w:r>
              <w:lastRenderedPageBreak/>
              <w:t>Дејство магнетног поља на струјни проводник</w:t>
            </w:r>
          </w:p>
        </w:tc>
        <w:tc>
          <w:tcPr>
            <w:tcW w:w="2429" w:type="dxa"/>
            <w:vAlign w:val="center"/>
          </w:tcPr>
          <w:p w:rsidR="00713AE1" w:rsidRDefault="00713AE1" w:rsidP="00713AE1">
            <w:pPr>
              <w:spacing w:after="0"/>
            </w:pPr>
            <w:r>
              <w:t xml:space="preserve">Физика </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vAlign w:val="center"/>
          </w:tcPr>
          <w:p w:rsidR="00713AE1" w:rsidRDefault="00713AE1" w:rsidP="00713AE1">
            <w:pPr>
              <w:spacing w:after="0"/>
            </w:pPr>
            <w:r>
              <w:t>Мај 2024.</w:t>
            </w:r>
          </w:p>
        </w:tc>
        <w:tc>
          <w:tcPr>
            <w:tcW w:w="2431" w:type="dxa"/>
            <w:vAlign w:val="center"/>
          </w:tcPr>
          <w:p w:rsidR="00713AE1" w:rsidRDefault="00713AE1" w:rsidP="00713AE1">
            <w:pPr>
              <w:spacing w:after="0"/>
            </w:pPr>
            <w:r>
              <w:t>Демир Срна, наставник предметне наставе од 6. до 8. разреда</w:t>
            </w:r>
          </w:p>
        </w:tc>
      </w:tr>
      <w:tr w:rsidR="00713AE1" w:rsidTr="00713AE1">
        <w:trPr>
          <w:trHeight w:val="246"/>
        </w:trPr>
        <w:tc>
          <w:tcPr>
            <w:tcW w:w="2429" w:type="dxa"/>
            <w:vAlign w:val="center"/>
          </w:tcPr>
          <w:p w:rsidR="00713AE1" w:rsidRPr="00D4149D" w:rsidRDefault="00713AE1" w:rsidP="00713AE1">
            <w:pPr>
              <w:spacing w:after="0"/>
            </w:pPr>
            <w:r>
              <w:t>Дечија књижевност</w:t>
            </w:r>
          </w:p>
        </w:tc>
        <w:tc>
          <w:tcPr>
            <w:tcW w:w="2429" w:type="dxa"/>
            <w:vAlign w:val="center"/>
          </w:tcPr>
          <w:p w:rsidR="00713AE1" w:rsidRDefault="00713AE1" w:rsidP="00713AE1">
            <w:pPr>
              <w:spacing w:after="0"/>
            </w:pPr>
            <w:r>
              <w:t>Српски језик, разредна настава</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vAlign w:val="center"/>
          </w:tcPr>
          <w:p w:rsidR="00713AE1" w:rsidRDefault="00713AE1" w:rsidP="00713AE1">
            <w:pPr>
              <w:spacing w:after="0"/>
            </w:pPr>
            <w:r>
              <w:t>Мај 2024.</w:t>
            </w:r>
          </w:p>
        </w:tc>
        <w:tc>
          <w:tcPr>
            <w:tcW w:w="2431" w:type="dxa"/>
            <w:vAlign w:val="center"/>
          </w:tcPr>
          <w:p w:rsidR="00713AE1" w:rsidRDefault="00713AE1" w:rsidP="00713AE1">
            <w:pPr>
              <w:spacing w:after="0"/>
            </w:pPr>
            <w:r>
              <w:t>Сандра Малешић, професор разредне наставе у 1. разреду</w:t>
            </w:r>
          </w:p>
        </w:tc>
      </w:tr>
      <w:tr w:rsidR="00713AE1" w:rsidTr="00713AE1">
        <w:trPr>
          <w:trHeight w:val="246"/>
        </w:trPr>
        <w:tc>
          <w:tcPr>
            <w:tcW w:w="2429" w:type="dxa"/>
            <w:vAlign w:val="center"/>
          </w:tcPr>
          <w:p w:rsidR="00713AE1" w:rsidRPr="00D4149D" w:rsidRDefault="00713AE1" w:rsidP="00713AE1">
            <w:pPr>
              <w:spacing w:after="0"/>
            </w:pPr>
            <w:r>
              <w:t>Језичка култура</w:t>
            </w:r>
          </w:p>
        </w:tc>
        <w:tc>
          <w:tcPr>
            <w:tcW w:w="2429" w:type="dxa"/>
            <w:vAlign w:val="center"/>
          </w:tcPr>
          <w:p w:rsidR="00713AE1" w:rsidRDefault="00713AE1" w:rsidP="00713AE1">
            <w:pPr>
              <w:spacing w:after="0"/>
            </w:pPr>
            <w:r>
              <w:t>Српски језик, разредна настава</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vAlign w:val="center"/>
          </w:tcPr>
          <w:p w:rsidR="00713AE1" w:rsidRDefault="00713AE1" w:rsidP="00713AE1">
            <w:pPr>
              <w:spacing w:after="0"/>
            </w:pPr>
            <w:r>
              <w:t>Април 2024.</w:t>
            </w:r>
          </w:p>
        </w:tc>
        <w:tc>
          <w:tcPr>
            <w:tcW w:w="2431" w:type="dxa"/>
            <w:vAlign w:val="center"/>
          </w:tcPr>
          <w:p w:rsidR="00713AE1" w:rsidRDefault="00713AE1" w:rsidP="00713AE1">
            <w:pPr>
              <w:spacing w:after="0"/>
            </w:pPr>
            <w:r>
              <w:t>Јелена Мандић, професор разредне наставе у 2. разреду</w:t>
            </w:r>
          </w:p>
        </w:tc>
      </w:tr>
      <w:tr w:rsidR="00713AE1" w:rsidTr="00713AE1">
        <w:trPr>
          <w:trHeight w:val="246"/>
        </w:trPr>
        <w:tc>
          <w:tcPr>
            <w:tcW w:w="2429" w:type="dxa"/>
            <w:vAlign w:val="center"/>
          </w:tcPr>
          <w:p w:rsidR="00713AE1" w:rsidRPr="00D4149D" w:rsidRDefault="00713AE1" w:rsidP="00713AE1">
            <w:pPr>
              <w:spacing w:after="0"/>
            </w:pPr>
            <w:r>
              <w:t>Животна средина и услови живота</w:t>
            </w:r>
          </w:p>
        </w:tc>
        <w:tc>
          <w:tcPr>
            <w:tcW w:w="2429" w:type="dxa"/>
            <w:vAlign w:val="center"/>
          </w:tcPr>
          <w:p w:rsidR="00713AE1" w:rsidRDefault="00713AE1" w:rsidP="00713AE1">
            <w:pPr>
              <w:spacing w:after="0"/>
            </w:pPr>
            <w:r>
              <w:t>Природа и друштво</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vAlign w:val="center"/>
          </w:tcPr>
          <w:p w:rsidR="00713AE1" w:rsidRDefault="00713AE1" w:rsidP="00713AE1">
            <w:pPr>
              <w:spacing w:after="0"/>
            </w:pPr>
            <w:r>
              <w:t xml:space="preserve">Новембар 2023. </w:t>
            </w:r>
          </w:p>
        </w:tc>
        <w:tc>
          <w:tcPr>
            <w:tcW w:w="2431" w:type="dxa"/>
            <w:vAlign w:val="center"/>
          </w:tcPr>
          <w:p w:rsidR="00713AE1" w:rsidRDefault="00713AE1" w:rsidP="00713AE1">
            <w:pPr>
              <w:spacing w:after="0"/>
            </w:pPr>
            <w:r>
              <w:t>Јелена Остојић, професор разредне наставе у 3. разреду</w:t>
            </w:r>
          </w:p>
        </w:tc>
      </w:tr>
      <w:tr w:rsidR="00713AE1" w:rsidTr="00713AE1">
        <w:trPr>
          <w:trHeight w:val="246"/>
        </w:trPr>
        <w:tc>
          <w:tcPr>
            <w:tcW w:w="2429" w:type="dxa"/>
            <w:vAlign w:val="center"/>
          </w:tcPr>
          <w:p w:rsidR="00713AE1" w:rsidRPr="00D4149D" w:rsidRDefault="00713AE1" w:rsidP="00713AE1">
            <w:pPr>
              <w:spacing w:after="0"/>
            </w:pPr>
            <w:r>
              <w:t>Република Србија</w:t>
            </w:r>
          </w:p>
        </w:tc>
        <w:tc>
          <w:tcPr>
            <w:tcW w:w="2429" w:type="dxa"/>
            <w:vAlign w:val="center"/>
          </w:tcPr>
          <w:p w:rsidR="00713AE1" w:rsidRDefault="00713AE1" w:rsidP="00713AE1">
            <w:pPr>
              <w:spacing w:after="0"/>
            </w:pPr>
            <w:r>
              <w:t>Природа и друштво</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vAlign w:val="center"/>
          </w:tcPr>
          <w:p w:rsidR="00713AE1" w:rsidRDefault="00713AE1" w:rsidP="00713AE1">
            <w:pPr>
              <w:spacing w:after="0"/>
            </w:pPr>
            <w:r>
              <w:t>Октобар 2023.</w:t>
            </w:r>
          </w:p>
        </w:tc>
        <w:tc>
          <w:tcPr>
            <w:tcW w:w="2431" w:type="dxa"/>
            <w:vAlign w:val="center"/>
          </w:tcPr>
          <w:p w:rsidR="00713AE1" w:rsidRDefault="00713AE1" w:rsidP="00713AE1">
            <w:pPr>
              <w:spacing w:after="0"/>
            </w:pPr>
            <w:r>
              <w:t>Аида Аличковић, професор разредне наставе у 4. разреду</w:t>
            </w:r>
          </w:p>
        </w:tc>
      </w:tr>
      <w:tr w:rsidR="00713AE1" w:rsidTr="00713AE1">
        <w:trPr>
          <w:trHeight w:val="246"/>
        </w:trPr>
        <w:tc>
          <w:tcPr>
            <w:tcW w:w="2429" w:type="dxa"/>
            <w:vAlign w:val="center"/>
          </w:tcPr>
          <w:p w:rsidR="00713AE1" w:rsidRPr="00C30A00" w:rsidRDefault="00713AE1" w:rsidP="00713AE1">
            <w:pPr>
              <w:spacing w:after="0"/>
            </w:pPr>
            <w:r>
              <w:t xml:space="preserve">Геометрија </w:t>
            </w:r>
          </w:p>
        </w:tc>
        <w:tc>
          <w:tcPr>
            <w:tcW w:w="2429" w:type="dxa"/>
            <w:vAlign w:val="center"/>
          </w:tcPr>
          <w:p w:rsidR="00713AE1" w:rsidRPr="00C30A00" w:rsidRDefault="00713AE1" w:rsidP="00713AE1">
            <w:pPr>
              <w:spacing w:after="0"/>
            </w:pPr>
            <w:r>
              <w:t>Математика</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vAlign w:val="center"/>
          </w:tcPr>
          <w:p w:rsidR="00713AE1" w:rsidRPr="00C30A00" w:rsidRDefault="00713AE1" w:rsidP="00713AE1">
            <w:pPr>
              <w:spacing w:after="0"/>
            </w:pPr>
            <w:r>
              <w:t>Фебруар 2024.</w:t>
            </w:r>
          </w:p>
        </w:tc>
        <w:tc>
          <w:tcPr>
            <w:tcW w:w="2431" w:type="dxa"/>
            <w:vAlign w:val="center"/>
          </w:tcPr>
          <w:p w:rsidR="00713AE1" w:rsidRPr="00C30A00" w:rsidRDefault="00713AE1" w:rsidP="00713AE1">
            <w:pPr>
              <w:spacing w:after="0"/>
            </w:pPr>
            <w:r>
              <w:t>Адис Кадић, наставник предметне наставе у 6. и 8. Разреду</w:t>
            </w:r>
          </w:p>
        </w:tc>
      </w:tr>
      <w:tr w:rsidR="00713AE1" w:rsidTr="00713AE1">
        <w:trPr>
          <w:trHeight w:val="246"/>
        </w:trPr>
        <w:tc>
          <w:tcPr>
            <w:tcW w:w="2429" w:type="dxa"/>
            <w:vAlign w:val="center"/>
          </w:tcPr>
          <w:p w:rsidR="00713AE1" w:rsidRDefault="00713AE1" w:rsidP="00713AE1">
            <w:pPr>
              <w:spacing w:after="0"/>
            </w:pPr>
            <w:r>
              <w:t xml:space="preserve">Линеарне једначине </w:t>
            </w:r>
          </w:p>
        </w:tc>
        <w:tc>
          <w:tcPr>
            <w:tcW w:w="2429" w:type="dxa"/>
            <w:vAlign w:val="center"/>
          </w:tcPr>
          <w:p w:rsidR="00713AE1" w:rsidRPr="00C30A00" w:rsidRDefault="00713AE1" w:rsidP="00713AE1">
            <w:pPr>
              <w:spacing w:after="0"/>
            </w:pPr>
            <w:r>
              <w:t>Математика</w:t>
            </w:r>
          </w:p>
        </w:tc>
        <w:tc>
          <w:tcPr>
            <w:tcW w:w="2429" w:type="dxa"/>
            <w:vAlign w:val="center"/>
          </w:tcPr>
          <w:p w:rsidR="00713AE1" w:rsidRDefault="00713AE1" w:rsidP="00713AE1">
            <w:pPr>
              <w:spacing w:after="0"/>
            </w:pPr>
            <w:r>
              <w:t>Угледни час</w:t>
            </w:r>
          </w:p>
        </w:tc>
        <w:tc>
          <w:tcPr>
            <w:tcW w:w="2429" w:type="dxa"/>
            <w:vAlign w:val="center"/>
          </w:tcPr>
          <w:p w:rsidR="00713AE1" w:rsidRDefault="00713AE1" w:rsidP="00713AE1">
            <w:pPr>
              <w:spacing w:after="0"/>
            </w:pPr>
            <w:r>
              <w:t xml:space="preserve">Школски </w:t>
            </w:r>
          </w:p>
        </w:tc>
        <w:tc>
          <w:tcPr>
            <w:tcW w:w="2429" w:type="dxa"/>
            <w:vAlign w:val="center"/>
          </w:tcPr>
          <w:p w:rsidR="00713AE1" w:rsidRDefault="00713AE1" w:rsidP="00713AE1">
            <w:pPr>
              <w:spacing w:after="0"/>
            </w:pPr>
            <w:r>
              <w:t xml:space="preserve">Новембар 2023. </w:t>
            </w:r>
          </w:p>
        </w:tc>
        <w:tc>
          <w:tcPr>
            <w:tcW w:w="2431" w:type="dxa"/>
            <w:vAlign w:val="center"/>
          </w:tcPr>
          <w:p w:rsidR="00713AE1" w:rsidRDefault="00713AE1" w:rsidP="00713AE1">
            <w:pPr>
              <w:spacing w:after="0"/>
            </w:pPr>
            <w:r>
              <w:t>Златан Куртовић, професор предметне наставе у 8. разреду</w:t>
            </w:r>
          </w:p>
        </w:tc>
      </w:tr>
    </w:tbl>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E05ABE" w:rsidRDefault="00E05ABE">
      <w:pPr>
        <w:rPr>
          <w:rFonts w:ascii="Times New Roman" w:eastAsia="Times New Roman" w:hAnsi="Times New Roman" w:cs="Times New Roman"/>
          <w:b/>
          <w:bCs/>
          <w:i/>
          <w:sz w:val="24"/>
          <w:szCs w:val="24"/>
          <w:lang w:val="zh-CN"/>
        </w:rPr>
      </w:pPr>
      <w:bookmarkStart w:id="15" w:name="_Toc145921852"/>
      <w:bookmarkStart w:id="16" w:name="_Toc150755767"/>
      <w:r>
        <w:rPr>
          <w:i/>
          <w:sz w:val="24"/>
          <w:szCs w:val="24"/>
        </w:rPr>
        <w:br w:type="page"/>
      </w:r>
    </w:p>
    <w:p w:rsidR="00713AE1" w:rsidRDefault="00713AE1" w:rsidP="00713AE1">
      <w:pPr>
        <w:pStyle w:val="Heading3"/>
        <w:ind w:left="0"/>
        <w:rPr>
          <w:i/>
          <w:sz w:val="24"/>
          <w:szCs w:val="24"/>
        </w:rPr>
      </w:pPr>
      <w:r w:rsidRPr="0004393C">
        <w:rPr>
          <w:i/>
          <w:sz w:val="24"/>
          <w:szCs w:val="24"/>
        </w:rPr>
        <w:lastRenderedPageBreak/>
        <w:t>Програм стручног усавршавања директора</w:t>
      </w:r>
      <w:bookmarkEnd w:id="15"/>
      <w:bookmarkEnd w:id="16"/>
    </w:p>
    <w:p w:rsidR="00713AE1" w:rsidRDefault="00713AE1" w:rsidP="00713AE1"/>
    <w:tbl>
      <w:tblPr>
        <w:tblW w:w="13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3"/>
        <w:gridCol w:w="2213"/>
        <w:gridCol w:w="2300"/>
        <w:gridCol w:w="2167"/>
        <w:gridCol w:w="2200"/>
        <w:gridCol w:w="2207"/>
      </w:tblGrid>
      <w:tr w:rsidR="00713AE1" w:rsidRPr="00CF74CF" w:rsidTr="00713AE1">
        <w:trPr>
          <w:trHeight w:val="411"/>
        </w:trPr>
        <w:tc>
          <w:tcPr>
            <w:tcW w:w="2203" w:type="dxa"/>
            <w:vAlign w:val="center"/>
          </w:tcPr>
          <w:p w:rsidR="00713AE1" w:rsidRPr="00FF1DAD" w:rsidRDefault="00713AE1" w:rsidP="00713AE1">
            <w:pPr>
              <w:spacing w:after="0"/>
              <w:rPr>
                <w:b/>
              </w:rPr>
            </w:pPr>
            <w:r w:rsidRPr="00FF1DAD">
              <w:rPr>
                <w:b/>
              </w:rPr>
              <w:t>Садржај</w:t>
            </w:r>
          </w:p>
        </w:tc>
        <w:tc>
          <w:tcPr>
            <w:tcW w:w="2213" w:type="dxa"/>
            <w:vAlign w:val="center"/>
          </w:tcPr>
          <w:p w:rsidR="00713AE1" w:rsidRPr="00FF1DAD" w:rsidRDefault="00713AE1" w:rsidP="00713AE1">
            <w:pPr>
              <w:spacing w:after="0"/>
              <w:rPr>
                <w:b/>
              </w:rPr>
            </w:pPr>
            <w:r w:rsidRPr="00FF1DAD">
              <w:rPr>
                <w:b/>
              </w:rPr>
              <w:t>Област усавршавања</w:t>
            </w:r>
          </w:p>
        </w:tc>
        <w:tc>
          <w:tcPr>
            <w:tcW w:w="2300" w:type="dxa"/>
            <w:vAlign w:val="center"/>
          </w:tcPr>
          <w:p w:rsidR="00713AE1" w:rsidRPr="00FF1DAD" w:rsidRDefault="00713AE1" w:rsidP="00713AE1">
            <w:pPr>
              <w:spacing w:after="0"/>
              <w:rPr>
                <w:b/>
              </w:rPr>
            </w:pPr>
            <w:r w:rsidRPr="00FF1DAD">
              <w:rPr>
                <w:b/>
              </w:rPr>
              <w:t>Начин реализације</w:t>
            </w:r>
          </w:p>
        </w:tc>
        <w:tc>
          <w:tcPr>
            <w:tcW w:w="2167" w:type="dxa"/>
            <w:vAlign w:val="center"/>
          </w:tcPr>
          <w:p w:rsidR="00713AE1" w:rsidRPr="00FF1DAD" w:rsidRDefault="00713AE1" w:rsidP="00713AE1">
            <w:pPr>
              <w:spacing w:after="0"/>
              <w:rPr>
                <w:b/>
              </w:rPr>
            </w:pPr>
            <w:r w:rsidRPr="00FF1DAD">
              <w:rPr>
                <w:b/>
              </w:rPr>
              <w:t xml:space="preserve">Ниво </w:t>
            </w:r>
          </w:p>
        </w:tc>
        <w:tc>
          <w:tcPr>
            <w:tcW w:w="2200" w:type="dxa"/>
            <w:vAlign w:val="center"/>
          </w:tcPr>
          <w:p w:rsidR="00713AE1" w:rsidRPr="00FF1DAD" w:rsidRDefault="00713AE1" w:rsidP="00713AE1">
            <w:pPr>
              <w:spacing w:after="0"/>
              <w:rPr>
                <w:b/>
              </w:rPr>
            </w:pPr>
            <w:r w:rsidRPr="00FF1DAD">
              <w:rPr>
                <w:b/>
              </w:rPr>
              <w:t>Време реализације</w:t>
            </w:r>
          </w:p>
        </w:tc>
        <w:tc>
          <w:tcPr>
            <w:tcW w:w="2207" w:type="dxa"/>
            <w:vAlign w:val="center"/>
          </w:tcPr>
          <w:p w:rsidR="00713AE1" w:rsidRPr="00FF1DAD" w:rsidRDefault="00713AE1" w:rsidP="00713AE1">
            <w:pPr>
              <w:spacing w:after="0"/>
              <w:rPr>
                <w:b/>
              </w:rPr>
            </w:pPr>
            <w:r w:rsidRPr="00FF1DAD">
              <w:rPr>
                <w:b/>
              </w:rPr>
              <w:t xml:space="preserve">Реализатори </w:t>
            </w:r>
          </w:p>
        </w:tc>
      </w:tr>
      <w:tr w:rsidR="00713AE1" w:rsidTr="00713AE1">
        <w:trPr>
          <w:trHeight w:val="760"/>
        </w:trPr>
        <w:tc>
          <w:tcPr>
            <w:tcW w:w="2203" w:type="dxa"/>
            <w:vAlign w:val="center"/>
          </w:tcPr>
          <w:p w:rsidR="00713AE1" w:rsidRPr="0004393C" w:rsidRDefault="00F538FF" w:rsidP="00713AE1">
            <w:pPr>
              <w:spacing w:after="0"/>
            </w:pPr>
            <w:hyperlink r:id="rId66" w:history="1">
              <w:r w:rsidR="00713AE1" w:rsidRPr="0004393C">
                <w:rPr>
                  <w:rStyle w:val="Hyperlink"/>
                  <w:bCs/>
                </w:rPr>
                <w:t>Улога савремених медија у дигиталном насиљу и физичком здрављу ученика</w:t>
              </w:r>
            </w:hyperlink>
            <w:r w:rsidR="00713AE1" w:rsidRPr="0004393C">
              <w:t xml:space="preserve"> (кат. бр. 190) </w:t>
            </w:r>
          </w:p>
        </w:tc>
        <w:tc>
          <w:tcPr>
            <w:tcW w:w="2213" w:type="dxa"/>
            <w:vAlign w:val="center"/>
          </w:tcPr>
          <w:p w:rsidR="00713AE1" w:rsidRDefault="00713AE1" w:rsidP="00713AE1">
            <w:pPr>
              <w:spacing w:after="0"/>
            </w:pPr>
            <w:r>
              <w:t>Васпитни рад</w:t>
            </w:r>
          </w:p>
        </w:tc>
        <w:tc>
          <w:tcPr>
            <w:tcW w:w="2300" w:type="dxa"/>
            <w:vAlign w:val="center"/>
          </w:tcPr>
          <w:p w:rsidR="00713AE1" w:rsidRDefault="00713AE1" w:rsidP="00713AE1">
            <w:pPr>
              <w:spacing w:after="0"/>
            </w:pPr>
            <w:r>
              <w:t>Индивидуално, семинарски</w:t>
            </w:r>
          </w:p>
        </w:tc>
        <w:tc>
          <w:tcPr>
            <w:tcW w:w="2167" w:type="dxa"/>
            <w:vAlign w:val="center"/>
          </w:tcPr>
          <w:p w:rsidR="00713AE1" w:rsidRDefault="00713AE1" w:rsidP="00713AE1">
            <w:pPr>
              <w:spacing w:after="0"/>
            </w:pPr>
            <w:r>
              <w:t>Ваншколски</w:t>
            </w:r>
          </w:p>
        </w:tc>
        <w:tc>
          <w:tcPr>
            <w:tcW w:w="2200" w:type="dxa"/>
            <w:vAlign w:val="center"/>
          </w:tcPr>
          <w:p w:rsidR="00713AE1" w:rsidRPr="001B4AD2" w:rsidRDefault="00713AE1" w:rsidP="00713AE1">
            <w:pPr>
              <w:autoSpaceDE w:val="0"/>
              <w:autoSpaceDN w:val="0"/>
              <w:adjustRightInd w:val="0"/>
              <w:spacing w:after="0"/>
            </w:pPr>
            <w:r w:rsidRPr="001B4AD2">
              <w:t>У току школске године</w:t>
            </w:r>
          </w:p>
          <w:p w:rsidR="00713AE1" w:rsidRPr="001B4AD2" w:rsidRDefault="00713AE1" w:rsidP="00713AE1">
            <w:pPr>
              <w:autoSpaceDE w:val="0"/>
              <w:autoSpaceDN w:val="0"/>
              <w:adjustRightInd w:val="0"/>
              <w:spacing w:after="0"/>
            </w:pPr>
            <w:r w:rsidRPr="001B4AD2">
              <w:t>и према изабраним</w:t>
            </w:r>
          </w:p>
          <w:p w:rsidR="00713AE1" w:rsidRPr="001B4AD2" w:rsidRDefault="00713AE1" w:rsidP="00713AE1">
            <w:pPr>
              <w:autoSpaceDE w:val="0"/>
              <w:autoSpaceDN w:val="0"/>
              <w:adjustRightInd w:val="0"/>
              <w:spacing w:after="0"/>
            </w:pPr>
            <w:r w:rsidRPr="001B4AD2">
              <w:t>понудама реализатора</w:t>
            </w:r>
          </w:p>
          <w:p w:rsidR="00713AE1" w:rsidRPr="001B4AD2" w:rsidRDefault="00713AE1" w:rsidP="00713AE1">
            <w:pPr>
              <w:spacing w:after="0"/>
            </w:pPr>
            <w:r w:rsidRPr="001B4AD2">
              <w:t>програма</w:t>
            </w:r>
          </w:p>
        </w:tc>
        <w:tc>
          <w:tcPr>
            <w:tcW w:w="2207" w:type="dxa"/>
            <w:vAlign w:val="center"/>
          </w:tcPr>
          <w:p w:rsidR="00713AE1" w:rsidRPr="001B4AD2" w:rsidRDefault="00713AE1" w:rsidP="00713AE1">
            <w:pPr>
              <w:spacing w:after="0"/>
            </w:pPr>
            <w:r w:rsidRPr="00FF1DAD">
              <w:rPr>
                <w:color w:val="333333"/>
                <w:shd w:val="clear" w:color="auto" w:fill="FFFFFF"/>
              </w:rPr>
              <w:t>Удружење физичара ОМЕГА, Ниш</w:t>
            </w:r>
          </w:p>
        </w:tc>
      </w:tr>
      <w:tr w:rsidR="00713AE1" w:rsidTr="00713AE1">
        <w:trPr>
          <w:trHeight w:val="997"/>
        </w:trPr>
        <w:tc>
          <w:tcPr>
            <w:tcW w:w="2203" w:type="dxa"/>
            <w:vAlign w:val="center"/>
          </w:tcPr>
          <w:p w:rsidR="00713AE1" w:rsidRPr="001B4AD2" w:rsidRDefault="00713AE1" w:rsidP="00713AE1">
            <w:pPr>
              <w:spacing w:after="0"/>
            </w:pPr>
            <w:r>
              <w:t>Изазови у успешном руковођењу установом (симпозијум)</w:t>
            </w:r>
          </w:p>
        </w:tc>
        <w:tc>
          <w:tcPr>
            <w:tcW w:w="2213" w:type="dxa"/>
            <w:vAlign w:val="center"/>
          </w:tcPr>
          <w:p w:rsidR="00713AE1" w:rsidRDefault="00713AE1" w:rsidP="00713AE1">
            <w:pPr>
              <w:spacing w:after="0"/>
            </w:pPr>
            <w:r>
              <w:t>Руковођење школом</w:t>
            </w:r>
          </w:p>
        </w:tc>
        <w:tc>
          <w:tcPr>
            <w:tcW w:w="2300" w:type="dxa"/>
            <w:vAlign w:val="center"/>
          </w:tcPr>
          <w:p w:rsidR="00713AE1" w:rsidRDefault="00713AE1" w:rsidP="00713AE1">
            <w:pPr>
              <w:spacing w:after="0"/>
            </w:pPr>
            <w:r>
              <w:t>Индивидуално, тимски</w:t>
            </w:r>
          </w:p>
        </w:tc>
        <w:tc>
          <w:tcPr>
            <w:tcW w:w="2167" w:type="dxa"/>
            <w:vAlign w:val="center"/>
          </w:tcPr>
          <w:p w:rsidR="00713AE1" w:rsidRDefault="00713AE1" w:rsidP="00713AE1">
            <w:pPr>
              <w:spacing w:after="0"/>
            </w:pPr>
            <w:r>
              <w:t>Ваншколски</w:t>
            </w:r>
          </w:p>
        </w:tc>
        <w:tc>
          <w:tcPr>
            <w:tcW w:w="2200" w:type="dxa"/>
            <w:vAlign w:val="center"/>
          </w:tcPr>
          <w:p w:rsidR="00713AE1" w:rsidRPr="001B4AD2" w:rsidRDefault="00713AE1" w:rsidP="00713AE1">
            <w:pPr>
              <w:autoSpaceDE w:val="0"/>
              <w:autoSpaceDN w:val="0"/>
              <w:adjustRightInd w:val="0"/>
              <w:spacing w:after="0"/>
            </w:pPr>
            <w:r w:rsidRPr="001B4AD2">
              <w:t>У току школске године</w:t>
            </w:r>
          </w:p>
          <w:p w:rsidR="00713AE1" w:rsidRPr="001B4AD2" w:rsidRDefault="00713AE1" w:rsidP="00713AE1">
            <w:pPr>
              <w:autoSpaceDE w:val="0"/>
              <w:autoSpaceDN w:val="0"/>
              <w:adjustRightInd w:val="0"/>
              <w:spacing w:after="0"/>
            </w:pPr>
            <w:r w:rsidRPr="001B4AD2">
              <w:t>и према изабраним</w:t>
            </w:r>
          </w:p>
          <w:p w:rsidR="00713AE1" w:rsidRPr="001B4AD2" w:rsidRDefault="00713AE1" w:rsidP="00713AE1">
            <w:pPr>
              <w:autoSpaceDE w:val="0"/>
              <w:autoSpaceDN w:val="0"/>
              <w:adjustRightInd w:val="0"/>
              <w:spacing w:after="0"/>
            </w:pPr>
            <w:r w:rsidRPr="001B4AD2">
              <w:t>понудама реализатора</w:t>
            </w:r>
          </w:p>
          <w:p w:rsidR="00713AE1" w:rsidRPr="001B4AD2" w:rsidRDefault="00713AE1" w:rsidP="00713AE1">
            <w:pPr>
              <w:spacing w:after="0"/>
            </w:pPr>
            <w:r w:rsidRPr="001B4AD2">
              <w:t>програма</w:t>
            </w:r>
          </w:p>
        </w:tc>
        <w:tc>
          <w:tcPr>
            <w:tcW w:w="2207" w:type="dxa"/>
            <w:vAlign w:val="center"/>
          </w:tcPr>
          <w:p w:rsidR="00713AE1" w:rsidRPr="00FF1DAD" w:rsidRDefault="00713AE1" w:rsidP="00713AE1">
            <w:pPr>
              <w:spacing w:after="0"/>
              <w:rPr>
                <w:color w:val="333333"/>
                <w:shd w:val="clear" w:color="auto" w:fill="FFFFFF"/>
              </w:rPr>
            </w:pPr>
            <w:r w:rsidRPr="00FF1DAD">
              <w:rPr>
                <w:color w:val="333333"/>
                <w:shd w:val="clear" w:color="auto" w:fill="FFFFFF"/>
              </w:rPr>
              <w:t>Удружење за едукацију и образовање Вулкан знање</w:t>
            </w:r>
          </w:p>
        </w:tc>
      </w:tr>
      <w:tr w:rsidR="00713AE1" w:rsidTr="00713AE1">
        <w:trPr>
          <w:trHeight w:val="303"/>
        </w:trPr>
        <w:tc>
          <w:tcPr>
            <w:tcW w:w="2203" w:type="dxa"/>
            <w:vAlign w:val="center"/>
          </w:tcPr>
          <w:p w:rsidR="00713AE1" w:rsidRPr="001B4AD2" w:rsidRDefault="00713AE1" w:rsidP="00713AE1">
            <w:pPr>
              <w:autoSpaceDE w:val="0"/>
              <w:autoSpaceDN w:val="0"/>
              <w:adjustRightInd w:val="0"/>
              <w:spacing w:after="0"/>
            </w:pPr>
            <w:r>
              <w:t xml:space="preserve">Улога </w:t>
            </w:r>
            <w:r w:rsidRPr="001B4AD2">
              <w:t xml:space="preserve">директора и </w:t>
            </w:r>
            <w:r>
              <w:t>н</w:t>
            </w:r>
            <w:r w:rsidRPr="001B4AD2">
              <w:t>ови захтеви у</w:t>
            </w:r>
            <w:r>
              <w:t xml:space="preserve"> </w:t>
            </w:r>
            <w:r w:rsidRPr="001B4AD2">
              <w:t>руковођењу школом</w:t>
            </w:r>
          </w:p>
        </w:tc>
        <w:tc>
          <w:tcPr>
            <w:tcW w:w="2213" w:type="dxa"/>
            <w:vAlign w:val="center"/>
          </w:tcPr>
          <w:p w:rsidR="00713AE1" w:rsidRDefault="00713AE1" w:rsidP="00713AE1">
            <w:pPr>
              <w:spacing w:after="0"/>
            </w:pPr>
            <w:r>
              <w:t>Руковођење школом</w:t>
            </w:r>
          </w:p>
        </w:tc>
        <w:tc>
          <w:tcPr>
            <w:tcW w:w="2300" w:type="dxa"/>
            <w:vAlign w:val="center"/>
          </w:tcPr>
          <w:p w:rsidR="00713AE1" w:rsidRDefault="00713AE1" w:rsidP="00713AE1">
            <w:pPr>
              <w:spacing w:after="0"/>
            </w:pPr>
            <w:r>
              <w:t>Индивидуално, тимски, семинарски</w:t>
            </w:r>
          </w:p>
        </w:tc>
        <w:tc>
          <w:tcPr>
            <w:tcW w:w="2167" w:type="dxa"/>
            <w:vAlign w:val="center"/>
          </w:tcPr>
          <w:p w:rsidR="00713AE1" w:rsidRDefault="00713AE1" w:rsidP="00713AE1">
            <w:pPr>
              <w:spacing w:after="0"/>
            </w:pPr>
            <w:r>
              <w:t>Школски и ваншколски</w:t>
            </w:r>
          </w:p>
        </w:tc>
        <w:tc>
          <w:tcPr>
            <w:tcW w:w="2200" w:type="dxa"/>
            <w:vAlign w:val="center"/>
          </w:tcPr>
          <w:p w:rsidR="00713AE1" w:rsidRPr="001B4AD2" w:rsidRDefault="00713AE1" w:rsidP="00713AE1">
            <w:pPr>
              <w:autoSpaceDE w:val="0"/>
              <w:autoSpaceDN w:val="0"/>
              <w:adjustRightInd w:val="0"/>
              <w:spacing w:after="0"/>
            </w:pPr>
            <w:r w:rsidRPr="001B4AD2">
              <w:t>У току школске године</w:t>
            </w:r>
          </w:p>
          <w:p w:rsidR="00713AE1" w:rsidRPr="001B4AD2" w:rsidRDefault="00713AE1" w:rsidP="00713AE1">
            <w:pPr>
              <w:autoSpaceDE w:val="0"/>
              <w:autoSpaceDN w:val="0"/>
              <w:adjustRightInd w:val="0"/>
              <w:spacing w:after="0"/>
            </w:pPr>
            <w:r w:rsidRPr="001B4AD2">
              <w:t>и према изабраним</w:t>
            </w:r>
          </w:p>
          <w:p w:rsidR="00713AE1" w:rsidRPr="001B4AD2" w:rsidRDefault="00713AE1" w:rsidP="00713AE1">
            <w:pPr>
              <w:autoSpaceDE w:val="0"/>
              <w:autoSpaceDN w:val="0"/>
              <w:adjustRightInd w:val="0"/>
              <w:spacing w:after="0"/>
            </w:pPr>
            <w:r w:rsidRPr="001B4AD2">
              <w:t>понудама реализатора</w:t>
            </w:r>
          </w:p>
          <w:p w:rsidR="00713AE1" w:rsidRPr="001B4AD2" w:rsidRDefault="00713AE1" w:rsidP="00713AE1">
            <w:pPr>
              <w:spacing w:after="0"/>
            </w:pPr>
            <w:r w:rsidRPr="001B4AD2">
              <w:t>програма</w:t>
            </w:r>
          </w:p>
        </w:tc>
        <w:tc>
          <w:tcPr>
            <w:tcW w:w="2207" w:type="dxa"/>
            <w:vAlign w:val="center"/>
          </w:tcPr>
          <w:p w:rsidR="00713AE1" w:rsidRPr="00FF1DAD" w:rsidRDefault="00713AE1" w:rsidP="00713AE1">
            <w:pPr>
              <w:spacing w:after="0"/>
              <w:rPr>
                <w:color w:val="333333"/>
                <w:shd w:val="clear" w:color="auto" w:fill="FFFFFF"/>
              </w:rPr>
            </w:pPr>
            <w:r w:rsidRPr="00FF1DAD">
              <w:rPr>
                <w:color w:val="333333"/>
                <w:shd w:val="clear" w:color="auto" w:fill="FFFFFF"/>
              </w:rPr>
              <w:t>Лично и аутори програма</w:t>
            </w:r>
          </w:p>
        </w:tc>
      </w:tr>
    </w:tbl>
    <w:p w:rsidR="00713AE1" w:rsidRPr="0004393C" w:rsidRDefault="00713AE1" w:rsidP="00713AE1">
      <w:pPr>
        <w:rPr>
          <w:b/>
          <w:sz w:val="24"/>
          <w:szCs w:val="24"/>
        </w:rPr>
      </w:pPr>
    </w:p>
    <w:p w:rsidR="00E05ABE" w:rsidRDefault="00E05ABE">
      <w:pPr>
        <w:rPr>
          <w:rFonts w:eastAsia="TimesNewRomanPS-BoldMT"/>
          <w:b/>
          <w:sz w:val="24"/>
          <w:szCs w:val="24"/>
        </w:rPr>
      </w:pPr>
      <w:bookmarkStart w:id="17" w:name="_Toc150755768"/>
      <w:r>
        <w:rPr>
          <w:rFonts w:eastAsia="TimesNewRomanPS-BoldMT"/>
          <w:b/>
          <w:sz w:val="24"/>
          <w:szCs w:val="24"/>
        </w:rPr>
        <w:br w:type="page"/>
      </w:r>
    </w:p>
    <w:p w:rsidR="00713AE1" w:rsidRDefault="00713AE1" w:rsidP="00713AE1">
      <w:pPr>
        <w:rPr>
          <w:rFonts w:eastAsia="TimesNewRomanPS-BoldMT"/>
          <w:b/>
          <w:sz w:val="24"/>
          <w:szCs w:val="24"/>
        </w:rPr>
      </w:pPr>
      <w:r w:rsidRPr="0004393C">
        <w:rPr>
          <w:rFonts w:eastAsia="TimesNewRomanPS-BoldMT"/>
          <w:b/>
          <w:sz w:val="24"/>
          <w:szCs w:val="24"/>
        </w:rPr>
        <w:lastRenderedPageBreak/>
        <w:t>Мере за увођење иновативних метода наставе, учења и оцењивања</w:t>
      </w:r>
      <w:bookmarkEnd w:id="17"/>
    </w:p>
    <w:p w:rsidR="00713AE1" w:rsidRDefault="00713AE1" w:rsidP="00713AE1">
      <w:pPr>
        <w:spacing w:after="0"/>
        <w:rPr>
          <w:sz w:val="24"/>
          <w:szCs w:val="24"/>
        </w:rPr>
      </w:pPr>
      <w:r w:rsidRPr="0004393C">
        <w:rPr>
          <w:rFonts w:eastAsia="TimesNewRomanPS-BoldMT"/>
          <w:b/>
          <w:bCs/>
          <w:sz w:val="24"/>
          <w:szCs w:val="24"/>
        </w:rPr>
        <w:t xml:space="preserve">Општи циљ: </w:t>
      </w:r>
      <w:r w:rsidRPr="0004393C">
        <w:rPr>
          <w:sz w:val="24"/>
          <w:szCs w:val="24"/>
        </w:rPr>
        <w:t>побољшање квалитета наставе увођењем иновативних метода наставе, учења и оцењивања</w:t>
      </w:r>
    </w:p>
    <w:p w:rsidR="00713AE1" w:rsidRDefault="00713AE1" w:rsidP="00713AE1">
      <w:pPr>
        <w:spacing w:after="0"/>
        <w:rPr>
          <w:sz w:val="24"/>
          <w:szCs w:val="24"/>
        </w:rPr>
      </w:pP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0"/>
        <w:gridCol w:w="2220"/>
        <w:gridCol w:w="1910"/>
        <w:gridCol w:w="1936"/>
        <w:gridCol w:w="2207"/>
        <w:gridCol w:w="1808"/>
        <w:gridCol w:w="1737"/>
      </w:tblGrid>
      <w:tr w:rsidR="00713AE1" w:rsidRPr="00E11BE7" w:rsidTr="00713AE1">
        <w:trPr>
          <w:trHeight w:val="143"/>
          <w:jc w:val="center"/>
        </w:trPr>
        <w:tc>
          <w:tcPr>
            <w:tcW w:w="2277" w:type="dxa"/>
            <w:vAlign w:val="center"/>
          </w:tcPr>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Специфични циљеви</w:t>
            </w:r>
          </w:p>
        </w:tc>
        <w:tc>
          <w:tcPr>
            <w:tcW w:w="2338" w:type="dxa"/>
            <w:vAlign w:val="center"/>
          </w:tcPr>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Планиране</w:t>
            </w:r>
          </w:p>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активности</w:t>
            </w:r>
          </w:p>
          <w:p w:rsidR="00713AE1" w:rsidRPr="00E11BE7" w:rsidRDefault="00713AE1" w:rsidP="00713AE1">
            <w:pPr>
              <w:spacing w:after="0"/>
            </w:pPr>
          </w:p>
        </w:tc>
        <w:tc>
          <w:tcPr>
            <w:tcW w:w="1974" w:type="dxa"/>
            <w:vAlign w:val="center"/>
          </w:tcPr>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Носиоци</w:t>
            </w:r>
          </w:p>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активности</w:t>
            </w:r>
          </w:p>
          <w:p w:rsidR="00713AE1" w:rsidRPr="00E11BE7" w:rsidRDefault="00713AE1" w:rsidP="00713AE1">
            <w:pPr>
              <w:spacing w:after="0"/>
            </w:pPr>
          </w:p>
        </w:tc>
        <w:tc>
          <w:tcPr>
            <w:tcW w:w="2029" w:type="dxa"/>
            <w:vAlign w:val="center"/>
          </w:tcPr>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Време</w:t>
            </w:r>
          </w:p>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реализације</w:t>
            </w:r>
          </w:p>
          <w:p w:rsidR="00713AE1" w:rsidRPr="00E11BE7" w:rsidRDefault="00713AE1" w:rsidP="00713AE1">
            <w:pPr>
              <w:spacing w:after="0"/>
            </w:pPr>
          </w:p>
        </w:tc>
        <w:tc>
          <w:tcPr>
            <w:tcW w:w="2311" w:type="dxa"/>
            <w:vAlign w:val="center"/>
          </w:tcPr>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Показатељ</w:t>
            </w:r>
          </w:p>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остварености /</w:t>
            </w:r>
          </w:p>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Очекивани</w:t>
            </w:r>
          </w:p>
          <w:p w:rsidR="00713AE1" w:rsidRPr="00E11BE7" w:rsidRDefault="00713AE1" w:rsidP="00713AE1">
            <w:pPr>
              <w:spacing w:after="0"/>
            </w:pPr>
            <w:r w:rsidRPr="00E11BE7">
              <w:rPr>
                <w:rFonts w:eastAsia="TimesNewRomanPS-BoldMT"/>
                <w:b/>
                <w:bCs/>
              </w:rPr>
              <w:t>резултат</w:t>
            </w:r>
          </w:p>
        </w:tc>
        <w:tc>
          <w:tcPr>
            <w:tcW w:w="1864" w:type="dxa"/>
            <w:vAlign w:val="center"/>
          </w:tcPr>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Особе</w:t>
            </w:r>
          </w:p>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задужене за</w:t>
            </w:r>
          </w:p>
          <w:p w:rsidR="00713AE1" w:rsidRPr="00E11BE7" w:rsidRDefault="00713AE1" w:rsidP="00713AE1">
            <w:pPr>
              <w:spacing w:after="0"/>
            </w:pPr>
            <w:r w:rsidRPr="00E11BE7">
              <w:rPr>
                <w:rFonts w:eastAsia="TimesNewRomanPS-BoldMT"/>
                <w:b/>
                <w:bCs/>
              </w:rPr>
              <w:t>евалуацију</w:t>
            </w:r>
          </w:p>
        </w:tc>
        <w:tc>
          <w:tcPr>
            <w:tcW w:w="1777" w:type="dxa"/>
            <w:vAlign w:val="center"/>
          </w:tcPr>
          <w:p w:rsidR="00713AE1" w:rsidRPr="00E11BE7" w:rsidRDefault="00713AE1" w:rsidP="00713AE1">
            <w:pPr>
              <w:autoSpaceDE w:val="0"/>
              <w:autoSpaceDN w:val="0"/>
              <w:adjustRightInd w:val="0"/>
              <w:spacing w:after="0"/>
              <w:rPr>
                <w:rFonts w:eastAsia="TimesNewRomanPS-BoldMT"/>
                <w:b/>
                <w:bCs/>
              </w:rPr>
            </w:pPr>
            <w:r w:rsidRPr="00E11BE7">
              <w:rPr>
                <w:rFonts w:eastAsia="TimesNewRomanPS-BoldMT"/>
                <w:b/>
                <w:bCs/>
              </w:rPr>
              <w:t>Време евалуације</w:t>
            </w:r>
          </w:p>
        </w:tc>
      </w:tr>
      <w:tr w:rsidR="00713AE1" w:rsidRPr="00E11BE7" w:rsidTr="00713AE1">
        <w:trPr>
          <w:trHeight w:val="143"/>
          <w:jc w:val="center"/>
        </w:trPr>
        <w:tc>
          <w:tcPr>
            <w:tcW w:w="2277" w:type="dxa"/>
            <w:vMerge w:val="restart"/>
            <w:vAlign w:val="center"/>
          </w:tcPr>
          <w:p w:rsidR="00713AE1" w:rsidRPr="00807E14" w:rsidRDefault="00713AE1" w:rsidP="00713AE1">
            <w:pPr>
              <w:autoSpaceDE w:val="0"/>
              <w:autoSpaceDN w:val="0"/>
              <w:adjustRightInd w:val="0"/>
              <w:spacing w:after="0"/>
              <w:rPr>
                <w:rFonts w:eastAsia="TimesNewRomanPSMT"/>
              </w:rPr>
            </w:pPr>
            <w:r>
              <w:rPr>
                <w:rFonts w:eastAsia="TimesNewRomanPSMT"/>
              </w:rPr>
              <w:t>Упоунавање и примена иновативних модела наставе, учења и оцењивања</w:t>
            </w:r>
          </w:p>
        </w:tc>
        <w:tc>
          <w:tcPr>
            <w:tcW w:w="2338" w:type="dxa"/>
          </w:tcPr>
          <w:p w:rsidR="00713AE1" w:rsidRPr="00E11BE7" w:rsidRDefault="00713AE1" w:rsidP="00713AE1">
            <w:pPr>
              <w:autoSpaceDE w:val="0"/>
              <w:autoSpaceDN w:val="0"/>
              <w:adjustRightInd w:val="0"/>
              <w:spacing w:after="0"/>
              <w:rPr>
                <w:rFonts w:eastAsia="TimesNewRomanPSMT"/>
              </w:rPr>
            </w:pPr>
            <w:r>
              <w:rPr>
                <w:rFonts w:eastAsia="TimesNewRomanPSMT"/>
              </w:rPr>
              <w:t>Предавања на тему</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иновативн</w:t>
            </w:r>
            <w:r>
              <w:rPr>
                <w:rFonts w:eastAsia="TimesNewRomanPSMT"/>
              </w:rPr>
              <w:t>их</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метода наставе</w:t>
            </w:r>
            <w:r>
              <w:rPr>
                <w:rFonts w:eastAsia="TimesNewRomanPSMT"/>
              </w:rPr>
              <w:t>, учења и оцењивања</w:t>
            </w:r>
          </w:p>
        </w:tc>
        <w:tc>
          <w:tcPr>
            <w:tcW w:w="1974"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Библиотекар,</w:t>
            </w:r>
          </w:p>
          <w:p w:rsidR="00713AE1" w:rsidRPr="00E11BE7" w:rsidRDefault="00713AE1" w:rsidP="00713AE1">
            <w:pPr>
              <w:autoSpaceDE w:val="0"/>
              <w:autoSpaceDN w:val="0"/>
              <w:adjustRightInd w:val="0"/>
              <w:spacing w:after="0"/>
            </w:pPr>
            <w:r>
              <w:rPr>
                <w:rFonts w:eastAsia="TimesNewRomanPSMT"/>
              </w:rPr>
              <w:t>ПП служба</w:t>
            </w:r>
          </w:p>
        </w:tc>
        <w:tc>
          <w:tcPr>
            <w:tcW w:w="2029" w:type="dxa"/>
          </w:tcPr>
          <w:p w:rsidR="00713AE1" w:rsidRPr="00E11BE7" w:rsidRDefault="00713AE1" w:rsidP="00713AE1">
            <w:pPr>
              <w:autoSpaceDE w:val="0"/>
              <w:autoSpaceDN w:val="0"/>
              <w:adjustRightInd w:val="0"/>
              <w:spacing w:after="0"/>
              <w:rPr>
                <w:rFonts w:eastAsia="TimesNewRomanPSMT"/>
              </w:rPr>
            </w:pPr>
            <w:r>
              <w:rPr>
                <w:rFonts w:eastAsia="TimesNewRomanPSMT"/>
              </w:rPr>
              <w:t>2023-2028.</w:t>
            </w:r>
          </w:p>
        </w:tc>
        <w:tc>
          <w:tcPr>
            <w:tcW w:w="2311" w:type="dxa"/>
          </w:tcPr>
          <w:p w:rsidR="00713AE1" w:rsidRPr="00E11BE7" w:rsidRDefault="00713AE1" w:rsidP="00713AE1">
            <w:pPr>
              <w:spacing w:after="0"/>
            </w:pPr>
            <w:r>
              <w:rPr>
                <w:rFonts w:eastAsia="TimesNewRomanPSMT"/>
              </w:rPr>
              <w:t>Примењене иновативне методе у настави, педагошка документација и есДневник</w:t>
            </w:r>
          </w:p>
        </w:tc>
        <w:tc>
          <w:tcPr>
            <w:tcW w:w="1864"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Директор</w:t>
            </w:r>
            <w:r>
              <w:rPr>
                <w:rFonts w:eastAsia="TimesNewRomanPSMT"/>
              </w:rPr>
              <w:t xml:space="preserve"> ш</w:t>
            </w:r>
            <w:r w:rsidRPr="00E11BE7">
              <w:rPr>
                <w:rFonts w:eastAsia="TimesNewRomanPSMT"/>
              </w:rPr>
              <w:t>коле</w:t>
            </w:r>
            <w:r>
              <w:rPr>
                <w:rFonts w:eastAsia="TimesNewRomanPSMT"/>
              </w:rPr>
              <w:t>, педагог</w:t>
            </w:r>
          </w:p>
        </w:tc>
        <w:tc>
          <w:tcPr>
            <w:tcW w:w="1777" w:type="dxa"/>
          </w:tcPr>
          <w:p w:rsidR="00713AE1" w:rsidRPr="00E11BE7" w:rsidRDefault="00713AE1" w:rsidP="00713AE1">
            <w:pPr>
              <w:autoSpaceDE w:val="0"/>
              <w:autoSpaceDN w:val="0"/>
              <w:adjustRightInd w:val="0"/>
              <w:spacing w:after="0"/>
              <w:rPr>
                <w:rFonts w:eastAsia="TimesNewRomanPSMT"/>
              </w:rPr>
            </w:pPr>
            <w:r>
              <w:rPr>
                <w:rFonts w:eastAsia="TimesNewRomanPSMT"/>
              </w:rPr>
              <w:t>Крај текуће</w:t>
            </w:r>
            <w:r w:rsidRPr="00E11BE7">
              <w:rPr>
                <w:rFonts w:eastAsia="TimesNewRomanPSMT"/>
              </w:rPr>
              <w:t xml:space="preserve"> </w:t>
            </w:r>
            <w:r>
              <w:rPr>
                <w:rFonts w:eastAsia="TimesNewRomanPSMT"/>
              </w:rPr>
              <w:t>шклске године</w:t>
            </w:r>
          </w:p>
        </w:tc>
      </w:tr>
      <w:tr w:rsidR="00713AE1" w:rsidRPr="00E11BE7" w:rsidTr="00713AE1">
        <w:trPr>
          <w:trHeight w:val="143"/>
          <w:jc w:val="center"/>
        </w:trPr>
        <w:tc>
          <w:tcPr>
            <w:tcW w:w="2277" w:type="dxa"/>
            <w:vMerge/>
          </w:tcPr>
          <w:p w:rsidR="00713AE1" w:rsidRPr="00E11BE7" w:rsidRDefault="00713AE1" w:rsidP="00713AE1">
            <w:pPr>
              <w:autoSpaceDE w:val="0"/>
              <w:autoSpaceDN w:val="0"/>
              <w:adjustRightInd w:val="0"/>
              <w:spacing w:after="0"/>
              <w:rPr>
                <w:rFonts w:eastAsia="TimesNewRomanPSMT"/>
              </w:rPr>
            </w:pPr>
          </w:p>
        </w:tc>
        <w:tc>
          <w:tcPr>
            <w:tcW w:w="2338"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Утврђивање списка</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стручних семинара</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везаних за иновативне</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методе наставе и</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учења</w:t>
            </w:r>
          </w:p>
        </w:tc>
        <w:tc>
          <w:tcPr>
            <w:tcW w:w="1974"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Тим за стручно</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усавршавање,</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Педагошки</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колегијум</w:t>
            </w:r>
          </w:p>
          <w:p w:rsidR="00713AE1" w:rsidRPr="00E11BE7" w:rsidRDefault="00713AE1" w:rsidP="00713AE1">
            <w:pPr>
              <w:autoSpaceDE w:val="0"/>
              <w:autoSpaceDN w:val="0"/>
              <w:adjustRightInd w:val="0"/>
              <w:spacing w:after="0"/>
            </w:pPr>
          </w:p>
        </w:tc>
        <w:tc>
          <w:tcPr>
            <w:tcW w:w="2029" w:type="dxa"/>
          </w:tcPr>
          <w:p w:rsidR="00713AE1" w:rsidRPr="00E11BE7" w:rsidRDefault="00713AE1" w:rsidP="00713AE1">
            <w:pPr>
              <w:autoSpaceDE w:val="0"/>
              <w:autoSpaceDN w:val="0"/>
              <w:adjustRightInd w:val="0"/>
              <w:spacing w:after="0"/>
              <w:rPr>
                <w:rFonts w:eastAsia="TimesNewRomanPSMT"/>
              </w:rPr>
            </w:pPr>
            <w:r>
              <w:rPr>
                <w:rFonts w:eastAsia="TimesNewRomanPSMT"/>
              </w:rPr>
              <w:t>2023-2028.</w:t>
            </w:r>
          </w:p>
          <w:p w:rsidR="00713AE1" w:rsidRPr="00E11BE7" w:rsidRDefault="00713AE1" w:rsidP="00713AE1">
            <w:pPr>
              <w:autoSpaceDE w:val="0"/>
              <w:autoSpaceDN w:val="0"/>
              <w:adjustRightInd w:val="0"/>
              <w:spacing w:after="0"/>
            </w:pPr>
          </w:p>
        </w:tc>
        <w:tc>
          <w:tcPr>
            <w:tcW w:w="2311" w:type="dxa"/>
          </w:tcPr>
          <w:p w:rsidR="00713AE1" w:rsidRPr="00E11BE7" w:rsidRDefault="00713AE1" w:rsidP="00713AE1">
            <w:pPr>
              <w:autoSpaceDE w:val="0"/>
              <w:autoSpaceDN w:val="0"/>
              <w:adjustRightInd w:val="0"/>
              <w:spacing w:after="0"/>
              <w:rPr>
                <w:rFonts w:eastAsia="TimesNewRomanPSMT"/>
              </w:rPr>
            </w:pPr>
            <w:r>
              <w:rPr>
                <w:rFonts w:eastAsia="TimesNewRomanPSMT"/>
              </w:rPr>
              <w:t>План стручног усавршавања</w:t>
            </w:r>
          </w:p>
        </w:tc>
        <w:tc>
          <w:tcPr>
            <w:tcW w:w="1864"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Директор</w:t>
            </w:r>
          </w:p>
          <w:p w:rsidR="00713AE1" w:rsidRPr="00E11BE7" w:rsidRDefault="00713AE1" w:rsidP="00713AE1">
            <w:pPr>
              <w:spacing w:after="0"/>
              <w:jc w:val="both"/>
            </w:pPr>
            <w:r w:rsidRPr="00E11BE7">
              <w:rPr>
                <w:rFonts w:eastAsia="TimesNewRomanPSMT"/>
              </w:rPr>
              <w:t>школе</w:t>
            </w:r>
          </w:p>
        </w:tc>
        <w:tc>
          <w:tcPr>
            <w:tcW w:w="1777" w:type="dxa"/>
          </w:tcPr>
          <w:p w:rsidR="00713AE1" w:rsidRPr="00E11BE7" w:rsidRDefault="00713AE1" w:rsidP="00713AE1">
            <w:pPr>
              <w:autoSpaceDE w:val="0"/>
              <w:autoSpaceDN w:val="0"/>
              <w:adjustRightInd w:val="0"/>
              <w:spacing w:after="0"/>
              <w:rPr>
                <w:rFonts w:eastAsia="TimesNewRomanPSMT"/>
              </w:rPr>
            </w:pPr>
            <w:r>
              <w:rPr>
                <w:rFonts w:eastAsia="TimesNewRomanPSMT"/>
              </w:rPr>
              <w:t xml:space="preserve">На почетку </w:t>
            </w:r>
            <w:r w:rsidRPr="00E11BE7">
              <w:rPr>
                <w:rFonts w:eastAsia="TimesNewRomanPSMT"/>
              </w:rPr>
              <w:t xml:space="preserve"> школске године</w:t>
            </w:r>
          </w:p>
        </w:tc>
      </w:tr>
      <w:tr w:rsidR="00713AE1" w:rsidRPr="00E11BE7" w:rsidTr="00713AE1">
        <w:trPr>
          <w:trHeight w:val="143"/>
          <w:jc w:val="center"/>
        </w:trPr>
        <w:tc>
          <w:tcPr>
            <w:tcW w:w="2277" w:type="dxa"/>
            <w:vMerge/>
          </w:tcPr>
          <w:p w:rsidR="00713AE1" w:rsidRPr="00E11BE7" w:rsidRDefault="00713AE1" w:rsidP="00713AE1">
            <w:pPr>
              <w:autoSpaceDE w:val="0"/>
              <w:autoSpaceDN w:val="0"/>
              <w:adjustRightInd w:val="0"/>
              <w:spacing w:after="0"/>
              <w:rPr>
                <w:rFonts w:eastAsia="TimesNewRomanPSMT"/>
              </w:rPr>
            </w:pPr>
          </w:p>
        </w:tc>
        <w:tc>
          <w:tcPr>
            <w:tcW w:w="2338" w:type="dxa"/>
          </w:tcPr>
          <w:p w:rsidR="00713AE1" w:rsidRPr="00E11BE7" w:rsidRDefault="00713AE1" w:rsidP="00713AE1">
            <w:pPr>
              <w:autoSpaceDE w:val="0"/>
              <w:autoSpaceDN w:val="0"/>
              <w:adjustRightInd w:val="0"/>
              <w:spacing w:after="0"/>
              <w:rPr>
                <w:rFonts w:eastAsia="TimesNewRomanPSMT"/>
              </w:rPr>
            </w:pPr>
            <w:r>
              <w:rPr>
                <w:rFonts w:eastAsia="TimesNewRomanPSMT"/>
              </w:rPr>
              <w:t xml:space="preserve">Презентација </w:t>
            </w:r>
            <w:r w:rsidRPr="00E11BE7">
              <w:rPr>
                <w:rFonts w:eastAsia="TimesNewRomanPSMT"/>
              </w:rPr>
              <w:t>наставника о</w:t>
            </w:r>
            <w:r>
              <w:rPr>
                <w:rFonts w:eastAsia="TimesNewRomanPSMT"/>
              </w:rPr>
              <w:t xml:space="preserve"> </w:t>
            </w:r>
            <w:r w:rsidRPr="00E11BE7">
              <w:rPr>
                <w:rFonts w:eastAsia="TimesNewRomanPSMT"/>
              </w:rPr>
              <w:t>одслушаном</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семинару на</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Наставничком већу и Стручним већима</w:t>
            </w:r>
          </w:p>
        </w:tc>
        <w:tc>
          <w:tcPr>
            <w:tcW w:w="1974"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Наставници и</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стручни</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сарадници</w:t>
            </w:r>
          </w:p>
          <w:p w:rsidR="00713AE1" w:rsidRPr="00E11BE7" w:rsidRDefault="00713AE1" w:rsidP="00713AE1">
            <w:pPr>
              <w:spacing w:after="0"/>
              <w:jc w:val="both"/>
            </w:pPr>
          </w:p>
        </w:tc>
        <w:tc>
          <w:tcPr>
            <w:tcW w:w="2029"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Наставничко</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веће након</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одслушаног</w:t>
            </w:r>
          </w:p>
          <w:p w:rsidR="00713AE1" w:rsidRPr="00E11BE7" w:rsidRDefault="00713AE1" w:rsidP="00713AE1">
            <w:pPr>
              <w:spacing w:after="0"/>
              <w:jc w:val="both"/>
            </w:pPr>
            <w:r w:rsidRPr="00E11BE7">
              <w:rPr>
                <w:rFonts w:eastAsia="TimesNewRomanPSMT"/>
              </w:rPr>
              <w:t>семинара</w:t>
            </w:r>
          </w:p>
        </w:tc>
        <w:tc>
          <w:tcPr>
            <w:tcW w:w="2311" w:type="dxa"/>
          </w:tcPr>
          <w:p w:rsidR="00713AE1" w:rsidRPr="00E11BE7" w:rsidRDefault="00713AE1" w:rsidP="00713AE1">
            <w:pPr>
              <w:spacing w:after="0"/>
            </w:pPr>
            <w:r>
              <w:rPr>
                <w:rFonts w:eastAsia="TimesNewRomanPSMT"/>
              </w:rPr>
              <w:t>Записници са Натавничког и стручних већа</w:t>
            </w:r>
          </w:p>
        </w:tc>
        <w:tc>
          <w:tcPr>
            <w:tcW w:w="1864" w:type="dxa"/>
          </w:tcPr>
          <w:p w:rsidR="00713AE1" w:rsidRPr="00807E14" w:rsidRDefault="00713AE1" w:rsidP="00713AE1">
            <w:pPr>
              <w:autoSpaceDE w:val="0"/>
              <w:autoSpaceDN w:val="0"/>
              <w:adjustRightInd w:val="0"/>
              <w:spacing w:after="0"/>
              <w:rPr>
                <w:rFonts w:eastAsia="TimesNewRomanPSMT"/>
              </w:rPr>
            </w:pPr>
            <w:r>
              <w:rPr>
                <w:rFonts w:eastAsia="TimesNewRomanPSMT"/>
              </w:rPr>
              <w:t>Тим за стручно усавршавање</w:t>
            </w:r>
          </w:p>
        </w:tc>
        <w:tc>
          <w:tcPr>
            <w:tcW w:w="1777"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Након реализованог семинара</w:t>
            </w:r>
          </w:p>
        </w:tc>
      </w:tr>
      <w:tr w:rsidR="00713AE1" w:rsidRPr="00E11BE7" w:rsidTr="00713AE1">
        <w:trPr>
          <w:trHeight w:val="143"/>
          <w:jc w:val="center"/>
        </w:trPr>
        <w:tc>
          <w:tcPr>
            <w:tcW w:w="2277" w:type="dxa"/>
            <w:vMerge/>
          </w:tcPr>
          <w:p w:rsidR="00713AE1" w:rsidRPr="00E11BE7" w:rsidRDefault="00713AE1" w:rsidP="00713AE1">
            <w:pPr>
              <w:autoSpaceDE w:val="0"/>
              <w:autoSpaceDN w:val="0"/>
              <w:adjustRightInd w:val="0"/>
              <w:spacing w:after="0"/>
              <w:rPr>
                <w:rFonts w:eastAsia="TimesNewRomanPSMT"/>
              </w:rPr>
            </w:pPr>
          </w:p>
        </w:tc>
        <w:tc>
          <w:tcPr>
            <w:tcW w:w="2338"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Примена научених</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метода на огледним и угледним часовима</w:t>
            </w:r>
          </w:p>
          <w:p w:rsidR="00713AE1" w:rsidRPr="00E11BE7" w:rsidRDefault="00713AE1" w:rsidP="00713AE1">
            <w:pPr>
              <w:spacing w:after="0"/>
              <w:jc w:val="both"/>
            </w:pPr>
          </w:p>
        </w:tc>
        <w:tc>
          <w:tcPr>
            <w:tcW w:w="1974"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Наставници и</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стручни</w:t>
            </w:r>
          </w:p>
          <w:p w:rsidR="00713AE1" w:rsidRPr="00E11BE7" w:rsidRDefault="00713AE1" w:rsidP="00713AE1">
            <w:pPr>
              <w:autoSpaceDE w:val="0"/>
              <w:autoSpaceDN w:val="0"/>
              <w:adjustRightInd w:val="0"/>
              <w:spacing w:after="0"/>
              <w:rPr>
                <w:rFonts w:eastAsia="TimesNewRomanPSMT"/>
              </w:rPr>
            </w:pPr>
            <w:r w:rsidRPr="00E11BE7">
              <w:rPr>
                <w:rFonts w:eastAsia="TimesNewRomanPSMT"/>
              </w:rPr>
              <w:t>сарадници</w:t>
            </w:r>
          </w:p>
          <w:p w:rsidR="00713AE1" w:rsidRPr="00E11BE7" w:rsidRDefault="00713AE1" w:rsidP="00713AE1">
            <w:pPr>
              <w:spacing w:after="0"/>
              <w:jc w:val="both"/>
            </w:pPr>
          </w:p>
        </w:tc>
        <w:tc>
          <w:tcPr>
            <w:tcW w:w="2029" w:type="dxa"/>
          </w:tcPr>
          <w:p w:rsidR="00713AE1" w:rsidRPr="00807E14" w:rsidRDefault="00713AE1" w:rsidP="00713AE1">
            <w:pPr>
              <w:autoSpaceDE w:val="0"/>
              <w:autoSpaceDN w:val="0"/>
              <w:adjustRightInd w:val="0"/>
              <w:spacing w:after="0"/>
              <w:rPr>
                <w:rFonts w:eastAsia="TimesNewRomanPSMT"/>
              </w:rPr>
            </w:pPr>
            <w:r>
              <w:rPr>
                <w:rFonts w:eastAsia="TimesNewRomanPSMT"/>
              </w:rPr>
              <w:t>2023-2028.</w:t>
            </w:r>
          </w:p>
        </w:tc>
        <w:tc>
          <w:tcPr>
            <w:tcW w:w="2311" w:type="dxa"/>
          </w:tcPr>
          <w:p w:rsidR="00713AE1" w:rsidRPr="00807E14" w:rsidRDefault="00713AE1" w:rsidP="00713AE1">
            <w:pPr>
              <w:autoSpaceDE w:val="0"/>
              <w:autoSpaceDN w:val="0"/>
              <w:adjustRightInd w:val="0"/>
              <w:spacing w:after="0"/>
            </w:pPr>
            <w:r>
              <w:rPr>
                <w:rFonts w:eastAsia="TimesNewRomanPSMT"/>
              </w:rPr>
              <w:t>есДневник, припреме наставника, педагошка документација</w:t>
            </w:r>
          </w:p>
        </w:tc>
        <w:tc>
          <w:tcPr>
            <w:tcW w:w="1864"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Директор</w:t>
            </w:r>
          </w:p>
          <w:p w:rsidR="00713AE1" w:rsidRPr="00807E14" w:rsidRDefault="00713AE1" w:rsidP="00713AE1">
            <w:pPr>
              <w:autoSpaceDE w:val="0"/>
              <w:autoSpaceDN w:val="0"/>
              <w:adjustRightInd w:val="0"/>
              <w:spacing w:after="0"/>
              <w:rPr>
                <w:rFonts w:eastAsia="TimesNewRomanPSMT"/>
              </w:rPr>
            </w:pPr>
            <w:r w:rsidRPr="00E11BE7">
              <w:rPr>
                <w:rFonts w:eastAsia="TimesNewRomanPSMT"/>
              </w:rPr>
              <w:t>Школе</w:t>
            </w:r>
            <w:r>
              <w:rPr>
                <w:rFonts w:eastAsia="TimesNewRomanPSMT"/>
              </w:rPr>
              <w:t xml:space="preserve"> и педагог</w:t>
            </w:r>
          </w:p>
          <w:p w:rsidR="00713AE1" w:rsidRPr="00E11BE7" w:rsidRDefault="00713AE1" w:rsidP="00713AE1">
            <w:pPr>
              <w:spacing w:after="0"/>
              <w:jc w:val="both"/>
            </w:pPr>
          </w:p>
        </w:tc>
        <w:tc>
          <w:tcPr>
            <w:tcW w:w="1777" w:type="dxa"/>
          </w:tcPr>
          <w:p w:rsidR="00713AE1" w:rsidRPr="00E11BE7" w:rsidRDefault="00713AE1" w:rsidP="00713AE1">
            <w:pPr>
              <w:autoSpaceDE w:val="0"/>
              <w:autoSpaceDN w:val="0"/>
              <w:adjustRightInd w:val="0"/>
              <w:spacing w:after="0"/>
              <w:rPr>
                <w:rFonts w:eastAsia="TimesNewRomanPSMT"/>
              </w:rPr>
            </w:pPr>
            <w:r w:rsidRPr="00E11BE7">
              <w:rPr>
                <w:rFonts w:eastAsia="TimesNewRomanPSMT"/>
              </w:rPr>
              <w:t>У току школске године</w:t>
            </w:r>
          </w:p>
        </w:tc>
      </w:tr>
    </w:tbl>
    <w:p w:rsidR="00713AE1" w:rsidRDefault="00713AE1" w:rsidP="00713AE1">
      <w:pPr>
        <w:spacing w:after="0"/>
        <w:rPr>
          <w:rFonts w:eastAsia="TimesNewRomanPS-BoldMT"/>
          <w:b/>
          <w:bCs/>
          <w:sz w:val="24"/>
          <w:szCs w:val="24"/>
        </w:rPr>
      </w:pPr>
    </w:p>
    <w:p w:rsidR="00713AE1" w:rsidRPr="0004393C" w:rsidRDefault="00713AE1" w:rsidP="00E05ABE">
      <w:pPr>
        <w:rPr>
          <w:rFonts w:eastAsia="TimesNewRomanPS-BoldMT"/>
          <w:b/>
          <w:bCs/>
          <w:sz w:val="24"/>
          <w:szCs w:val="24"/>
        </w:rPr>
      </w:pPr>
      <w:bookmarkStart w:id="18" w:name="_Toc150755769"/>
      <w:r w:rsidRPr="0004393C">
        <w:rPr>
          <w:rFonts w:eastAsia="TimesNewRomanPS-BoldMT"/>
          <w:b/>
          <w:sz w:val="24"/>
          <w:szCs w:val="24"/>
        </w:rPr>
        <w:t>План напредовања и стицања звања наставника и стручних сарадника</w:t>
      </w:r>
      <w:bookmarkEnd w:id="18"/>
    </w:p>
    <w:p w:rsidR="00713AE1" w:rsidRDefault="00713AE1" w:rsidP="00713AE1">
      <w:pPr>
        <w:spacing w:after="160" w:line="240" w:lineRule="auto"/>
        <w:rPr>
          <w:sz w:val="24"/>
          <w:szCs w:val="24"/>
        </w:rPr>
      </w:pPr>
      <w:r w:rsidRPr="0004393C">
        <w:rPr>
          <w:sz w:val="24"/>
          <w:szCs w:val="24"/>
        </w:rPr>
        <w:t xml:space="preserve">Општи циљ: Стечено додатно звање наставника </w:t>
      </w:r>
    </w:p>
    <w:tbl>
      <w:tblPr>
        <w:tblW w:w="14238"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2347"/>
        <w:gridCol w:w="2238"/>
        <w:gridCol w:w="2036"/>
        <w:gridCol w:w="1842"/>
        <w:gridCol w:w="1880"/>
        <w:gridCol w:w="1680"/>
      </w:tblGrid>
      <w:tr w:rsidR="00713AE1" w:rsidRPr="00B7578B" w:rsidTr="00713AE1">
        <w:trPr>
          <w:trHeight w:val="63"/>
          <w:jc w:val="center"/>
        </w:trPr>
        <w:tc>
          <w:tcPr>
            <w:tcW w:w="2215" w:type="dxa"/>
            <w:vAlign w:val="center"/>
          </w:tcPr>
          <w:p w:rsidR="00713AE1" w:rsidRPr="00807E14" w:rsidRDefault="00713AE1" w:rsidP="00713AE1">
            <w:pPr>
              <w:autoSpaceDE w:val="0"/>
              <w:autoSpaceDN w:val="0"/>
              <w:adjustRightInd w:val="0"/>
              <w:spacing w:after="0"/>
              <w:rPr>
                <w:rFonts w:eastAsia="TimesNewRomanPS-BoldMT"/>
                <w:b/>
                <w:bCs/>
              </w:rPr>
            </w:pPr>
            <w:r>
              <w:rPr>
                <w:rFonts w:eastAsia="TimesNewRomanPS-BoldMT"/>
                <w:b/>
                <w:bCs/>
              </w:rPr>
              <w:t>Специфични циљеви</w:t>
            </w:r>
          </w:p>
        </w:tc>
        <w:tc>
          <w:tcPr>
            <w:tcW w:w="2347" w:type="dxa"/>
            <w:vAlign w:val="center"/>
          </w:tcPr>
          <w:p w:rsidR="00713AE1" w:rsidRPr="00807E14" w:rsidRDefault="00713AE1" w:rsidP="00713AE1">
            <w:pPr>
              <w:autoSpaceDE w:val="0"/>
              <w:autoSpaceDN w:val="0"/>
              <w:adjustRightInd w:val="0"/>
              <w:spacing w:after="0"/>
              <w:rPr>
                <w:rFonts w:eastAsia="TimesNewRomanPS-BoldMT"/>
                <w:b/>
                <w:bCs/>
              </w:rPr>
            </w:pPr>
            <w:r w:rsidRPr="00807E14">
              <w:rPr>
                <w:rFonts w:eastAsia="TimesNewRomanPS-BoldMT"/>
                <w:b/>
                <w:bCs/>
              </w:rPr>
              <w:t>Планиране</w:t>
            </w:r>
          </w:p>
          <w:p w:rsidR="00713AE1" w:rsidRPr="00807E14" w:rsidRDefault="00713AE1" w:rsidP="00713AE1">
            <w:pPr>
              <w:autoSpaceDE w:val="0"/>
              <w:autoSpaceDN w:val="0"/>
              <w:adjustRightInd w:val="0"/>
              <w:spacing w:after="0"/>
              <w:rPr>
                <w:rFonts w:eastAsia="TimesNewRomanPS-BoldMT"/>
                <w:b/>
                <w:bCs/>
              </w:rPr>
            </w:pPr>
            <w:r w:rsidRPr="00807E14">
              <w:rPr>
                <w:rFonts w:eastAsia="TimesNewRomanPS-BoldMT"/>
                <w:b/>
                <w:bCs/>
              </w:rPr>
              <w:t>активности</w:t>
            </w:r>
          </w:p>
          <w:p w:rsidR="00713AE1" w:rsidRPr="00807E14" w:rsidRDefault="00713AE1" w:rsidP="00713AE1">
            <w:pPr>
              <w:spacing w:after="0"/>
            </w:pPr>
          </w:p>
        </w:tc>
        <w:tc>
          <w:tcPr>
            <w:tcW w:w="2238" w:type="dxa"/>
            <w:vAlign w:val="center"/>
          </w:tcPr>
          <w:p w:rsidR="00713AE1" w:rsidRPr="00807E14" w:rsidRDefault="00713AE1" w:rsidP="00713AE1">
            <w:pPr>
              <w:autoSpaceDE w:val="0"/>
              <w:autoSpaceDN w:val="0"/>
              <w:adjustRightInd w:val="0"/>
              <w:spacing w:after="0"/>
              <w:rPr>
                <w:rFonts w:eastAsia="TimesNewRomanPS-BoldMT"/>
                <w:b/>
                <w:bCs/>
              </w:rPr>
            </w:pPr>
            <w:r w:rsidRPr="00807E14">
              <w:rPr>
                <w:rFonts w:eastAsia="TimesNewRomanPS-BoldMT"/>
                <w:b/>
                <w:bCs/>
              </w:rPr>
              <w:t>Носиоци</w:t>
            </w:r>
          </w:p>
          <w:p w:rsidR="00713AE1" w:rsidRPr="00807E14" w:rsidRDefault="00713AE1" w:rsidP="00713AE1">
            <w:pPr>
              <w:autoSpaceDE w:val="0"/>
              <w:autoSpaceDN w:val="0"/>
              <w:adjustRightInd w:val="0"/>
              <w:spacing w:after="0"/>
              <w:rPr>
                <w:rFonts w:eastAsia="TimesNewRomanPS-BoldMT"/>
                <w:b/>
                <w:bCs/>
              </w:rPr>
            </w:pPr>
            <w:r w:rsidRPr="00807E14">
              <w:rPr>
                <w:rFonts w:eastAsia="TimesNewRomanPS-BoldMT"/>
                <w:b/>
                <w:bCs/>
              </w:rPr>
              <w:t>активности</w:t>
            </w:r>
          </w:p>
          <w:p w:rsidR="00713AE1" w:rsidRPr="00807E14" w:rsidRDefault="00713AE1" w:rsidP="00713AE1">
            <w:pPr>
              <w:spacing w:after="0"/>
            </w:pPr>
          </w:p>
        </w:tc>
        <w:tc>
          <w:tcPr>
            <w:tcW w:w="2036" w:type="dxa"/>
            <w:vAlign w:val="center"/>
          </w:tcPr>
          <w:p w:rsidR="00713AE1" w:rsidRPr="00807E14" w:rsidRDefault="00713AE1" w:rsidP="00713AE1">
            <w:pPr>
              <w:autoSpaceDE w:val="0"/>
              <w:autoSpaceDN w:val="0"/>
              <w:adjustRightInd w:val="0"/>
              <w:spacing w:after="0"/>
              <w:rPr>
                <w:rFonts w:eastAsia="TimesNewRomanPS-BoldMT"/>
                <w:b/>
                <w:bCs/>
              </w:rPr>
            </w:pPr>
            <w:r w:rsidRPr="00807E14">
              <w:rPr>
                <w:rFonts w:eastAsia="TimesNewRomanPS-BoldMT"/>
                <w:b/>
                <w:bCs/>
              </w:rPr>
              <w:t>Време</w:t>
            </w:r>
          </w:p>
          <w:p w:rsidR="00713AE1" w:rsidRPr="00807E14" w:rsidRDefault="00713AE1" w:rsidP="00713AE1">
            <w:pPr>
              <w:autoSpaceDE w:val="0"/>
              <w:autoSpaceDN w:val="0"/>
              <w:adjustRightInd w:val="0"/>
              <w:spacing w:after="0"/>
              <w:rPr>
                <w:rFonts w:eastAsia="TimesNewRomanPS-BoldMT"/>
                <w:b/>
                <w:bCs/>
              </w:rPr>
            </w:pPr>
            <w:r w:rsidRPr="00807E14">
              <w:rPr>
                <w:rFonts w:eastAsia="TimesNewRomanPS-BoldMT"/>
                <w:b/>
                <w:bCs/>
              </w:rPr>
              <w:t>реализације</w:t>
            </w:r>
          </w:p>
          <w:p w:rsidR="00713AE1" w:rsidRPr="00807E14" w:rsidRDefault="00713AE1" w:rsidP="00713AE1">
            <w:pPr>
              <w:spacing w:after="0"/>
            </w:pPr>
          </w:p>
        </w:tc>
        <w:tc>
          <w:tcPr>
            <w:tcW w:w="1842" w:type="dxa"/>
            <w:vAlign w:val="center"/>
          </w:tcPr>
          <w:p w:rsidR="00713AE1" w:rsidRPr="00807E14" w:rsidRDefault="00713AE1" w:rsidP="00713AE1">
            <w:pPr>
              <w:autoSpaceDE w:val="0"/>
              <w:autoSpaceDN w:val="0"/>
              <w:adjustRightInd w:val="0"/>
              <w:spacing w:after="0"/>
              <w:rPr>
                <w:rFonts w:eastAsia="TimesNewRomanPS-BoldMT"/>
                <w:b/>
                <w:bCs/>
              </w:rPr>
            </w:pPr>
            <w:r w:rsidRPr="00807E14">
              <w:rPr>
                <w:rFonts w:eastAsia="TimesNewRomanPS-BoldMT"/>
                <w:b/>
                <w:bCs/>
              </w:rPr>
              <w:t>Показатељ</w:t>
            </w:r>
          </w:p>
          <w:p w:rsidR="00713AE1" w:rsidRPr="00807E14" w:rsidRDefault="00713AE1" w:rsidP="00713AE1">
            <w:pPr>
              <w:autoSpaceDE w:val="0"/>
              <w:autoSpaceDN w:val="0"/>
              <w:adjustRightInd w:val="0"/>
              <w:spacing w:after="0"/>
              <w:rPr>
                <w:rFonts w:eastAsia="TimesNewRomanPS-BoldMT"/>
                <w:b/>
                <w:bCs/>
              </w:rPr>
            </w:pPr>
            <w:r>
              <w:rPr>
                <w:rFonts w:eastAsia="TimesNewRomanPS-BoldMT"/>
                <w:b/>
                <w:bCs/>
              </w:rPr>
              <w:t>остварености</w:t>
            </w:r>
            <w:r w:rsidRPr="00807E14">
              <w:rPr>
                <w:rFonts w:eastAsia="TimesNewRomanPS-BoldMT"/>
                <w:b/>
                <w:bCs/>
              </w:rPr>
              <w:t>/</w:t>
            </w:r>
          </w:p>
          <w:p w:rsidR="00713AE1" w:rsidRPr="00807E14" w:rsidRDefault="00713AE1" w:rsidP="00713AE1">
            <w:pPr>
              <w:autoSpaceDE w:val="0"/>
              <w:autoSpaceDN w:val="0"/>
              <w:adjustRightInd w:val="0"/>
              <w:spacing w:after="0"/>
              <w:rPr>
                <w:rFonts w:eastAsia="TimesNewRomanPS-BoldMT"/>
                <w:b/>
                <w:bCs/>
              </w:rPr>
            </w:pPr>
            <w:r w:rsidRPr="00807E14">
              <w:rPr>
                <w:rFonts w:eastAsia="TimesNewRomanPS-BoldMT"/>
                <w:b/>
                <w:bCs/>
              </w:rPr>
              <w:t>Очекив</w:t>
            </w:r>
            <w:r>
              <w:rPr>
                <w:rFonts w:eastAsia="TimesNewRomanPS-BoldMT"/>
                <w:b/>
                <w:bCs/>
              </w:rPr>
              <w:t>инани</w:t>
            </w:r>
            <w:r w:rsidRPr="00807E14">
              <w:rPr>
                <w:rFonts w:eastAsia="TimesNewRomanPS-BoldMT"/>
                <w:b/>
                <w:bCs/>
              </w:rPr>
              <w:t xml:space="preserve"> исход</w:t>
            </w:r>
          </w:p>
        </w:tc>
        <w:tc>
          <w:tcPr>
            <w:tcW w:w="1880" w:type="dxa"/>
            <w:vAlign w:val="center"/>
          </w:tcPr>
          <w:p w:rsidR="00713AE1" w:rsidRPr="00807E14" w:rsidRDefault="00713AE1" w:rsidP="00713AE1">
            <w:pPr>
              <w:autoSpaceDE w:val="0"/>
              <w:autoSpaceDN w:val="0"/>
              <w:adjustRightInd w:val="0"/>
              <w:spacing w:after="0"/>
              <w:rPr>
                <w:rFonts w:eastAsia="TimesNewRomanPS-BoldMT"/>
                <w:b/>
                <w:bCs/>
              </w:rPr>
            </w:pPr>
            <w:r w:rsidRPr="00807E14">
              <w:rPr>
                <w:rFonts w:eastAsia="TimesNewRomanPS-BoldMT"/>
                <w:b/>
                <w:bCs/>
              </w:rPr>
              <w:t>Особе</w:t>
            </w:r>
          </w:p>
          <w:p w:rsidR="00713AE1" w:rsidRPr="00807E14" w:rsidRDefault="00713AE1" w:rsidP="00713AE1">
            <w:pPr>
              <w:autoSpaceDE w:val="0"/>
              <w:autoSpaceDN w:val="0"/>
              <w:adjustRightInd w:val="0"/>
              <w:spacing w:after="0"/>
              <w:rPr>
                <w:rFonts w:eastAsia="TimesNewRomanPS-BoldMT"/>
                <w:b/>
                <w:bCs/>
              </w:rPr>
            </w:pPr>
            <w:r w:rsidRPr="00807E14">
              <w:rPr>
                <w:rFonts w:eastAsia="TimesNewRomanPS-BoldMT"/>
                <w:b/>
                <w:bCs/>
              </w:rPr>
              <w:t>задужене за</w:t>
            </w:r>
          </w:p>
          <w:p w:rsidR="00713AE1" w:rsidRPr="00807E14" w:rsidRDefault="00713AE1" w:rsidP="00713AE1">
            <w:pPr>
              <w:spacing w:after="0"/>
            </w:pPr>
            <w:r w:rsidRPr="00807E14">
              <w:rPr>
                <w:rFonts w:eastAsia="TimesNewRomanPS-BoldMT"/>
                <w:b/>
                <w:bCs/>
              </w:rPr>
              <w:t>евалуацију</w:t>
            </w:r>
          </w:p>
        </w:tc>
        <w:tc>
          <w:tcPr>
            <w:tcW w:w="1680" w:type="dxa"/>
            <w:vAlign w:val="center"/>
          </w:tcPr>
          <w:p w:rsidR="00713AE1" w:rsidRPr="00807E14" w:rsidRDefault="00713AE1" w:rsidP="00713AE1">
            <w:pPr>
              <w:autoSpaceDE w:val="0"/>
              <w:autoSpaceDN w:val="0"/>
              <w:adjustRightInd w:val="0"/>
              <w:spacing w:after="0"/>
              <w:rPr>
                <w:rFonts w:eastAsia="TimesNewRomanPS-BoldMT"/>
                <w:b/>
                <w:bCs/>
              </w:rPr>
            </w:pPr>
            <w:r w:rsidRPr="00807E14">
              <w:rPr>
                <w:rFonts w:eastAsia="TimesNewRomanPS-BoldMT"/>
                <w:b/>
                <w:bCs/>
              </w:rPr>
              <w:t>Време евалуације</w:t>
            </w:r>
          </w:p>
        </w:tc>
      </w:tr>
      <w:tr w:rsidR="00713AE1" w:rsidRPr="00B7578B" w:rsidTr="00713AE1">
        <w:trPr>
          <w:trHeight w:val="63"/>
          <w:jc w:val="center"/>
        </w:trPr>
        <w:tc>
          <w:tcPr>
            <w:tcW w:w="2215" w:type="dxa"/>
            <w:vMerge w:val="restart"/>
            <w:vAlign w:val="center"/>
          </w:tcPr>
          <w:p w:rsidR="00713AE1" w:rsidRPr="002C4000" w:rsidRDefault="00713AE1" w:rsidP="00713AE1">
            <w:pPr>
              <w:autoSpaceDE w:val="0"/>
              <w:autoSpaceDN w:val="0"/>
              <w:adjustRightInd w:val="0"/>
              <w:spacing w:after="0"/>
              <w:rPr>
                <w:rFonts w:eastAsia="TimesNewRomanPSMT"/>
              </w:rPr>
            </w:pPr>
            <w:r>
              <w:rPr>
                <w:rFonts w:eastAsia="TimesNewRomanPSMT"/>
              </w:rPr>
              <w:t>Упознавање у пријава наставника за додатна звања</w:t>
            </w:r>
          </w:p>
        </w:tc>
        <w:tc>
          <w:tcPr>
            <w:tcW w:w="2347" w:type="dxa"/>
          </w:tcPr>
          <w:p w:rsidR="00713AE1" w:rsidRPr="00807E14" w:rsidRDefault="00713AE1" w:rsidP="00713AE1">
            <w:pPr>
              <w:autoSpaceDE w:val="0"/>
              <w:autoSpaceDN w:val="0"/>
              <w:adjustRightInd w:val="0"/>
              <w:spacing w:after="0"/>
              <w:rPr>
                <w:rFonts w:eastAsia="TimesNewRomanPSMT"/>
              </w:rPr>
            </w:pPr>
            <w:r w:rsidRPr="00807E14">
              <w:rPr>
                <w:rFonts w:eastAsia="TimesNewRomanPSMT"/>
              </w:rPr>
              <w:t>Пријављивање</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наставника и</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стручних сарадника</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који имају услов за стицање одређеног звања (по звањима)</w:t>
            </w:r>
          </w:p>
        </w:tc>
        <w:tc>
          <w:tcPr>
            <w:tcW w:w="2238" w:type="dxa"/>
          </w:tcPr>
          <w:p w:rsidR="00713AE1" w:rsidRPr="00807E14" w:rsidRDefault="00713AE1" w:rsidP="00713AE1">
            <w:pPr>
              <w:autoSpaceDE w:val="0"/>
              <w:autoSpaceDN w:val="0"/>
              <w:adjustRightInd w:val="0"/>
              <w:spacing w:after="0"/>
              <w:rPr>
                <w:rFonts w:eastAsia="TimesNewRomanPSMT"/>
              </w:rPr>
            </w:pPr>
            <w:r w:rsidRPr="00807E14">
              <w:rPr>
                <w:rFonts w:eastAsia="TimesNewRomanPSMT"/>
              </w:rPr>
              <w:t>Наставници и</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стручни</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сарадници,</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директор школе</w:t>
            </w:r>
          </w:p>
          <w:p w:rsidR="00713AE1" w:rsidRPr="00807E14" w:rsidRDefault="00713AE1" w:rsidP="00713AE1">
            <w:pPr>
              <w:spacing w:after="0"/>
              <w:jc w:val="both"/>
            </w:pPr>
          </w:p>
        </w:tc>
        <w:tc>
          <w:tcPr>
            <w:tcW w:w="2036" w:type="dxa"/>
          </w:tcPr>
          <w:p w:rsidR="00713AE1" w:rsidRPr="00807E14" w:rsidRDefault="00713AE1" w:rsidP="00713AE1">
            <w:pPr>
              <w:autoSpaceDE w:val="0"/>
              <w:autoSpaceDN w:val="0"/>
              <w:adjustRightInd w:val="0"/>
              <w:spacing w:after="0"/>
              <w:rPr>
                <w:rFonts w:eastAsia="TimesNewRomanPSMT"/>
              </w:rPr>
            </w:pPr>
            <w:r>
              <w:rPr>
                <w:rFonts w:eastAsia="TimesNewRomanPSMT"/>
              </w:rPr>
              <w:t>2023-2028.</w:t>
            </w:r>
          </w:p>
          <w:p w:rsidR="00713AE1" w:rsidRPr="00807E14" w:rsidRDefault="00713AE1" w:rsidP="00713AE1">
            <w:pPr>
              <w:spacing w:after="0"/>
              <w:jc w:val="both"/>
            </w:pPr>
          </w:p>
        </w:tc>
        <w:tc>
          <w:tcPr>
            <w:tcW w:w="1842" w:type="dxa"/>
          </w:tcPr>
          <w:p w:rsidR="00713AE1" w:rsidRPr="00807E14" w:rsidRDefault="00713AE1" w:rsidP="00713AE1">
            <w:pPr>
              <w:autoSpaceDE w:val="0"/>
              <w:autoSpaceDN w:val="0"/>
              <w:adjustRightInd w:val="0"/>
              <w:spacing w:after="0"/>
              <w:rPr>
                <w:rFonts w:eastAsia="TimesNewRomanPSMT"/>
              </w:rPr>
            </w:pPr>
            <w:r>
              <w:rPr>
                <w:rFonts w:eastAsia="TimesNewRomanPSMT"/>
              </w:rPr>
              <w:t>Акти о пријави кандидата</w:t>
            </w:r>
          </w:p>
        </w:tc>
        <w:tc>
          <w:tcPr>
            <w:tcW w:w="1880" w:type="dxa"/>
          </w:tcPr>
          <w:p w:rsidR="00713AE1" w:rsidRPr="00807E14" w:rsidRDefault="00713AE1" w:rsidP="00713AE1">
            <w:pPr>
              <w:autoSpaceDE w:val="0"/>
              <w:autoSpaceDN w:val="0"/>
              <w:adjustRightInd w:val="0"/>
              <w:spacing w:after="0"/>
              <w:rPr>
                <w:rFonts w:eastAsia="TimesNewRomanPSMT"/>
              </w:rPr>
            </w:pPr>
            <w:r w:rsidRPr="00807E14">
              <w:rPr>
                <w:rFonts w:eastAsia="TimesNewRomanPSMT"/>
              </w:rPr>
              <w:t>Директор</w:t>
            </w:r>
          </w:p>
          <w:p w:rsidR="00713AE1" w:rsidRPr="00807E14" w:rsidRDefault="00713AE1" w:rsidP="00713AE1">
            <w:pPr>
              <w:spacing w:after="0"/>
              <w:jc w:val="both"/>
            </w:pPr>
            <w:r w:rsidRPr="00807E14">
              <w:rPr>
                <w:rFonts w:eastAsia="TimesNewRomanPSMT"/>
              </w:rPr>
              <w:t>школе</w:t>
            </w:r>
          </w:p>
        </w:tc>
        <w:tc>
          <w:tcPr>
            <w:tcW w:w="1680" w:type="dxa"/>
          </w:tcPr>
          <w:p w:rsidR="00713AE1" w:rsidRPr="00807E14" w:rsidRDefault="00713AE1" w:rsidP="00713AE1">
            <w:pPr>
              <w:autoSpaceDE w:val="0"/>
              <w:autoSpaceDN w:val="0"/>
              <w:adjustRightInd w:val="0"/>
              <w:spacing w:after="0"/>
              <w:rPr>
                <w:rFonts w:eastAsia="TimesNewRomanPSMT"/>
              </w:rPr>
            </w:pPr>
            <w:r>
              <w:rPr>
                <w:rFonts w:eastAsia="TimesNewRomanPSMT"/>
              </w:rPr>
              <w:t>Крај</w:t>
            </w:r>
            <w:r w:rsidRPr="00807E14">
              <w:rPr>
                <w:rFonts w:eastAsia="TimesNewRomanPSMT"/>
              </w:rPr>
              <w:t xml:space="preserve"> школске године</w:t>
            </w:r>
          </w:p>
        </w:tc>
      </w:tr>
      <w:tr w:rsidR="00713AE1" w:rsidRPr="00B7578B" w:rsidTr="00713AE1">
        <w:trPr>
          <w:trHeight w:val="1000"/>
          <w:jc w:val="center"/>
        </w:trPr>
        <w:tc>
          <w:tcPr>
            <w:tcW w:w="2215" w:type="dxa"/>
            <w:vMerge/>
          </w:tcPr>
          <w:p w:rsidR="00713AE1" w:rsidRPr="00807E14" w:rsidRDefault="00713AE1" w:rsidP="00713AE1">
            <w:pPr>
              <w:autoSpaceDE w:val="0"/>
              <w:autoSpaceDN w:val="0"/>
              <w:adjustRightInd w:val="0"/>
              <w:spacing w:after="0"/>
              <w:rPr>
                <w:rFonts w:eastAsia="TimesNewRomanPSMT"/>
              </w:rPr>
            </w:pPr>
          </w:p>
        </w:tc>
        <w:tc>
          <w:tcPr>
            <w:tcW w:w="2347" w:type="dxa"/>
          </w:tcPr>
          <w:p w:rsidR="00713AE1" w:rsidRPr="00807E14" w:rsidRDefault="00713AE1" w:rsidP="00713AE1">
            <w:pPr>
              <w:autoSpaceDE w:val="0"/>
              <w:autoSpaceDN w:val="0"/>
              <w:adjustRightInd w:val="0"/>
              <w:spacing w:after="0"/>
              <w:rPr>
                <w:rFonts w:eastAsia="TimesNewRomanPSMT"/>
              </w:rPr>
            </w:pPr>
            <w:r w:rsidRPr="00807E14">
              <w:rPr>
                <w:rFonts w:eastAsia="TimesNewRomanPSMT"/>
              </w:rPr>
              <w:t>Вредновање</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компетенција</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кандидата са</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поднешеним</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захтевима за стицање звања, низом посета часовима и</w:t>
            </w:r>
          </w:p>
          <w:p w:rsidR="00713AE1" w:rsidRPr="00807E14" w:rsidRDefault="00713AE1" w:rsidP="00713AE1">
            <w:pPr>
              <w:autoSpaceDE w:val="0"/>
              <w:autoSpaceDN w:val="0"/>
              <w:adjustRightInd w:val="0"/>
              <w:spacing w:after="0"/>
              <w:rPr>
                <w:rFonts w:eastAsia="TimesNewRomanPSMT"/>
              </w:rPr>
            </w:pPr>
            <w:r>
              <w:rPr>
                <w:rFonts w:eastAsia="TimesNewRomanPSMT"/>
              </w:rPr>
              <w:t xml:space="preserve">анкетирањем </w:t>
            </w:r>
            <w:r w:rsidRPr="00807E14">
              <w:rPr>
                <w:rFonts w:eastAsia="TimesNewRomanPSMT"/>
              </w:rPr>
              <w:t>ученика</w:t>
            </w:r>
          </w:p>
        </w:tc>
        <w:tc>
          <w:tcPr>
            <w:tcW w:w="2238" w:type="dxa"/>
          </w:tcPr>
          <w:p w:rsidR="00713AE1" w:rsidRPr="00807E14" w:rsidRDefault="00713AE1" w:rsidP="00713AE1">
            <w:pPr>
              <w:autoSpaceDE w:val="0"/>
              <w:autoSpaceDN w:val="0"/>
              <w:adjustRightInd w:val="0"/>
              <w:spacing w:after="0"/>
              <w:rPr>
                <w:rFonts w:eastAsia="TimesNewRomanPSMT"/>
              </w:rPr>
            </w:pPr>
            <w:r>
              <w:rPr>
                <w:rFonts w:eastAsia="TimesNewRomanPSMT"/>
              </w:rPr>
              <w:t>Директор и</w:t>
            </w:r>
            <w:r w:rsidRPr="00807E14">
              <w:rPr>
                <w:rFonts w:eastAsia="TimesNewRomanPSMT"/>
              </w:rPr>
              <w:t xml:space="preserve"> педагог</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школе</w:t>
            </w:r>
          </w:p>
          <w:p w:rsidR="00713AE1" w:rsidRPr="00807E14" w:rsidRDefault="00713AE1" w:rsidP="00713AE1">
            <w:pPr>
              <w:spacing w:after="0"/>
              <w:jc w:val="both"/>
            </w:pPr>
          </w:p>
        </w:tc>
        <w:tc>
          <w:tcPr>
            <w:tcW w:w="2036" w:type="dxa"/>
          </w:tcPr>
          <w:p w:rsidR="00713AE1" w:rsidRDefault="00713AE1" w:rsidP="00713AE1">
            <w:pPr>
              <w:autoSpaceDE w:val="0"/>
              <w:autoSpaceDN w:val="0"/>
              <w:adjustRightInd w:val="0"/>
              <w:spacing w:after="0"/>
              <w:rPr>
                <w:rFonts w:eastAsia="TimesNewRomanPSMT"/>
              </w:rPr>
            </w:pPr>
            <w:r>
              <w:rPr>
                <w:rFonts w:eastAsia="TimesNewRomanPSMT"/>
              </w:rPr>
              <w:t>2023-2028.</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Након</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подношења</w:t>
            </w:r>
          </w:p>
          <w:p w:rsidR="00713AE1" w:rsidRPr="00144318" w:rsidRDefault="00713AE1" w:rsidP="00713AE1">
            <w:pPr>
              <w:autoSpaceDE w:val="0"/>
              <w:autoSpaceDN w:val="0"/>
              <w:adjustRightInd w:val="0"/>
              <w:spacing w:after="0"/>
              <w:rPr>
                <w:rFonts w:eastAsia="TimesNewRomanPSMT"/>
              </w:rPr>
            </w:pPr>
            <w:r w:rsidRPr="00807E14">
              <w:rPr>
                <w:rFonts w:eastAsia="TimesNewRomanPSMT"/>
              </w:rPr>
              <w:t>захтева</w:t>
            </w:r>
          </w:p>
          <w:p w:rsidR="00713AE1" w:rsidRPr="00144318" w:rsidRDefault="00713AE1" w:rsidP="00713AE1">
            <w:pPr>
              <w:autoSpaceDE w:val="0"/>
              <w:autoSpaceDN w:val="0"/>
              <w:adjustRightInd w:val="0"/>
              <w:spacing w:after="0"/>
              <w:rPr>
                <w:rFonts w:eastAsia="TimesNewRomanPSMT"/>
              </w:rPr>
            </w:pPr>
          </w:p>
        </w:tc>
        <w:tc>
          <w:tcPr>
            <w:tcW w:w="1842" w:type="dxa"/>
          </w:tcPr>
          <w:p w:rsidR="00713AE1" w:rsidRPr="00144318" w:rsidRDefault="00713AE1" w:rsidP="00713AE1">
            <w:pPr>
              <w:autoSpaceDE w:val="0"/>
              <w:autoSpaceDN w:val="0"/>
              <w:adjustRightInd w:val="0"/>
              <w:spacing w:after="0"/>
              <w:rPr>
                <w:rFonts w:eastAsia="TimesNewRomanPSMT"/>
              </w:rPr>
            </w:pPr>
            <w:r>
              <w:rPr>
                <w:rFonts w:eastAsia="TimesNewRomanPSMT"/>
              </w:rPr>
              <w:t>Протоколи за посматрање и вредновање школског часа</w:t>
            </w:r>
          </w:p>
          <w:p w:rsidR="00713AE1" w:rsidRPr="00807E14" w:rsidRDefault="00713AE1" w:rsidP="00713AE1">
            <w:pPr>
              <w:autoSpaceDE w:val="0"/>
              <w:autoSpaceDN w:val="0"/>
              <w:adjustRightInd w:val="0"/>
              <w:spacing w:after="0"/>
            </w:pPr>
          </w:p>
        </w:tc>
        <w:tc>
          <w:tcPr>
            <w:tcW w:w="1880" w:type="dxa"/>
          </w:tcPr>
          <w:p w:rsidR="00713AE1" w:rsidRPr="00144318" w:rsidRDefault="00713AE1" w:rsidP="00713AE1">
            <w:pPr>
              <w:autoSpaceDE w:val="0"/>
              <w:autoSpaceDN w:val="0"/>
              <w:adjustRightInd w:val="0"/>
              <w:spacing w:after="0"/>
            </w:pPr>
            <w:r w:rsidRPr="00807E14">
              <w:rPr>
                <w:rFonts w:eastAsia="TimesNewRomanPSMT"/>
              </w:rPr>
              <w:t>Директор</w:t>
            </w:r>
            <w:r>
              <w:rPr>
                <w:rFonts w:eastAsia="TimesNewRomanPSMT"/>
              </w:rPr>
              <w:t xml:space="preserve"> и педагог ш</w:t>
            </w:r>
            <w:r w:rsidRPr="00807E14">
              <w:rPr>
                <w:rFonts w:eastAsia="TimesNewRomanPSMT"/>
              </w:rPr>
              <w:t>коле</w:t>
            </w:r>
          </w:p>
        </w:tc>
        <w:tc>
          <w:tcPr>
            <w:tcW w:w="1680" w:type="dxa"/>
          </w:tcPr>
          <w:p w:rsidR="00713AE1" w:rsidRPr="00807E14" w:rsidRDefault="00713AE1" w:rsidP="00713AE1">
            <w:pPr>
              <w:autoSpaceDE w:val="0"/>
              <w:autoSpaceDN w:val="0"/>
              <w:adjustRightInd w:val="0"/>
              <w:spacing w:after="0"/>
              <w:rPr>
                <w:rFonts w:eastAsia="TimesNewRomanPSMT"/>
              </w:rPr>
            </w:pPr>
            <w:r w:rsidRPr="00807E14">
              <w:rPr>
                <w:rFonts w:eastAsia="TimesNewRomanPSMT"/>
              </w:rPr>
              <w:t>У току школске године</w:t>
            </w:r>
          </w:p>
        </w:tc>
      </w:tr>
      <w:tr w:rsidR="00713AE1" w:rsidRPr="00B7578B" w:rsidTr="00713AE1">
        <w:trPr>
          <w:trHeight w:val="892"/>
          <w:jc w:val="center"/>
        </w:trPr>
        <w:tc>
          <w:tcPr>
            <w:tcW w:w="2215" w:type="dxa"/>
            <w:vMerge/>
          </w:tcPr>
          <w:p w:rsidR="00713AE1" w:rsidRPr="00807E14" w:rsidRDefault="00713AE1" w:rsidP="00713AE1">
            <w:pPr>
              <w:autoSpaceDE w:val="0"/>
              <w:autoSpaceDN w:val="0"/>
              <w:adjustRightInd w:val="0"/>
              <w:spacing w:after="0"/>
              <w:rPr>
                <w:rFonts w:eastAsia="TimesNewRomanPSMT"/>
              </w:rPr>
            </w:pPr>
          </w:p>
        </w:tc>
        <w:tc>
          <w:tcPr>
            <w:tcW w:w="2347" w:type="dxa"/>
          </w:tcPr>
          <w:p w:rsidR="00713AE1" w:rsidRPr="00807E14" w:rsidRDefault="00713AE1" w:rsidP="00713AE1">
            <w:pPr>
              <w:autoSpaceDE w:val="0"/>
              <w:autoSpaceDN w:val="0"/>
              <w:adjustRightInd w:val="0"/>
              <w:spacing w:after="0"/>
              <w:rPr>
                <w:rFonts w:eastAsia="TimesNewRomanPSMT"/>
              </w:rPr>
            </w:pPr>
            <w:r w:rsidRPr="00807E14">
              <w:rPr>
                <w:rFonts w:eastAsia="TimesNewRomanPSMT"/>
              </w:rPr>
              <w:t>Прикупљање</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неопходне</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документације за</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покретање поступка</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напредовања и</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стицања звања</w:t>
            </w:r>
          </w:p>
          <w:p w:rsidR="00713AE1" w:rsidRPr="00807E14" w:rsidRDefault="00713AE1" w:rsidP="00713AE1">
            <w:pPr>
              <w:autoSpaceDE w:val="0"/>
              <w:autoSpaceDN w:val="0"/>
              <w:adjustRightInd w:val="0"/>
              <w:spacing w:after="0"/>
            </w:pPr>
          </w:p>
        </w:tc>
        <w:tc>
          <w:tcPr>
            <w:tcW w:w="2238" w:type="dxa"/>
          </w:tcPr>
          <w:p w:rsidR="00713AE1" w:rsidRPr="00144318" w:rsidRDefault="00713AE1" w:rsidP="00713AE1">
            <w:pPr>
              <w:autoSpaceDE w:val="0"/>
              <w:autoSpaceDN w:val="0"/>
              <w:adjustRightInd w:val="0"/>
              <w:spacing w:after="0"/>
              <w:rPr>
                <w:rFonts w:eastAsia="TimesNewRomanPSMT"/>
              </w:rPr>
            </w:pPr>
            <w:r>
              <w:rPr>
                <w:rFonts w:eastAsia="TimesNewRomanPSMT"/>
              </w:rPr>
              <w:t>Управа школе</w:t>
            </w:r>
          </w:p>
        </w:tc>
        <w:tc>
          <w:tcPr>
            <w:tcW w:w="2036" w:type="dxa"/>
          </w:tcPr>
          <w:p w:rsidR="00713AE1" w:rsidRDefault="00713AE1" w:rsidP="00713AE1">
            <w:pPr>
              <w:autoSpaceDE w:val="0"/>
              <w:autoSpaceDN w:val="0"/>
              <w:adjustRightInd w:val="0"/>
              <w:spacing w:after="0"/>
              <w:rPr>
                <w:rFonts w:eastAsia="TimesNewRomanPSMT"/>
              </w:rPr>
            </w:pPr>
            <w:r>
              <w:rPr>
                <w:rFonts w:eastAsia="TimesNewRomanPSMT"/>
              </w:rPr>
              <w:t>2023-2028.</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Након</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позитивног</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мишљења</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Наставничког</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већа о</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предложеним</w:t>
            </w:r>
          </w:p>
          <w:p w:rsidR="00713AE1" w:rsidRPr="00144318" w:rsidRDefault="00713AE1" w:rsidP="00713AE1">
            <w:pPr>
              <w:autoSpaceDE w:val="0"/>
              <w:autoSpaceDN w:val="0"/>
              <w:adjustRightInd w:val="0"/>
              <w:spacing w:after="0"/>
              <w:rPr>
                <w:rFonts w:eastAsia="TimesNewRomanPSMT"/>
              </w:rPr>
            </w:pPr>
            <w:r w:rsidRPr="00807E14">
              <w:rPr>
                <w:rFonts w:eastAsia="TimesNewRomanPSMT"/>
              </w:rPr>
              <w:t>кандидатима</w:t>
            </w:r>
          </w:p>
        </w:tc>
        <w:tc>
          <w:tcPr>
            <w:tcW w:w="1842" w:type="dxa"/>
          </w:tcPr>
          <w:p w:rsidR="00713AE1" w:rsidRPr="00144318" w:rsidRDefault="00713AE1" w:rsidP="00713AE1">
            <w:pPr>
              <w:autoSpaceDE w:val="0"/>
              <w:autoSpaceDN w:val="0"/>
              <w:adjustRightInd w:val="0"/>
              <w:spacing w:after="0"/>
              <w:rPr>
                <w:rFonts w:eastAsia="TimesNewRomanPSMT"/>
              </w:rPr>
            </w:pPr>
            <w:r>
              <w:rPr>
                <w:rFonts w:eastAsia="TimesNewRomanPSMT"/>
              </w:rPr>
              <w:t>Прикупљена документација</w:t>
            </w:r>
          </w:p>
        </w:tc>
        <w:tc>
          <w:tcPr>
            <w:tcW w:w="1880" w:type="dxa"/>
          </w:tcPr>
          <w:p w:rsidR="00713AE1" w:rsidRPr="00144318" w:rsidRDefault="00713AE1" w:rsidP="00713AE1">
            <w:pPr>
              <w:autoSpaceDE w:val="0"/>
              <w:autoSpaceDN w:val="0"/>
              <w:adjustRightInd w:val="0"/>
              <w:spacing w:after="0"/>
              <w:rPr>
                <w:rFonts w:eastAsia="TimesNewRomanPSMT"/>
              </w:rPr>
            </w:pPr>
            <w:r>
              <w:rPr>
                <w:rFonts w:eastAsia="TimesNewRomanPSMT"/>
              </w:rPr>
              <w:t>Управа школе</w:t>
            </w:r>
          </w:p>
        </w:tc>
        <w:tc>
          <w:tcPr>
            <w:tcW w:w="1680" w:type="dxa"/>
          </w:tcPr>
          <w:p w:rsidR="00713AE1" w:rsidRPr="00807E14" w:rsidRDefault="00713AE1" w:rsidP="00713AE1">
            <w:pPr>
              <w:autoSpaceDE w:val="0"/>
              <w:autoSpaceDN w:val="0"/>
              <w:adjustRightInd w:val="0"/>
              <w:spacing w:after="0"/>
              <w:rPr>
                <w:rFonts w:eastAsia="TimesNewRomanPSMT"/>
              </w:rPr>
            </w:pPr>
            <w:r w:rsidRPr="00807E14">
              <w:rPr>
                <w:rFonts w:eastAsia="TimesNewRomanPSMT"/>
              </w:rPr>
              <w:t>У току школске године</w:t>
            </w:r>
          </w:p>
        </w:tc>
      </w:tr>
      <w:tr w:rsidR="00713AE1" w:rsidRPr="00B7578B" w:rsidTr="00713AE1">
        <w:trPr>
          <w:trHeight w:val="449"/>
          <w:jc w:val="center"/>
        </w:trPr>
        <w:tc>
          <w:tcPr>
            <w:tcW w:w="2215" w:type="dxa"/>
            <w:vMerge/>
          </w:tcPr>
          <w:p w:rsidR="00713AE1" w:rsidRPr="00807E14" w:rsidRDefault="00713AE1" w:rsidP="00713AE1">
            <w:pPr>
              <w:autoSpaceDE w:val="0"/>
              <w:autoSpaceDN w:val="0"/>
              <w:adjustRightInd w:val="0"/>
              <w:spacing w:after="0"/>
              <w:rPr>
                <w:rFonts w:eastAsia="TimesNewRomanPSMT"/>
              </w:rPr>
            </w:pPr>
          </w:p>
        </w:tc>
        <w:tc>
          <w:tcPr>
            <w:tcW w:w="2347" w:type="dxa"/>
          </w:tcPr>
          <w:p w:rsidR="00713AE1" w:rsidRPr="00807E14" w:rsidRDefault="00713AE1" w:rsidP="00713AE1">
            <w:pPr>
              <w:autoSpaceDE w:val="0"/>
              <w:autoSpaceDN w:val="0"/>
              <w:adjustRightInd w:val="0"/>
              <w:spacing w:after="0"/>
              <w:rPr>
                <w:rFonts w:eastAsia="TimesNewRomanPSMT"/>
              </w:rPr>
            </w:pPr>
            <w:r w:rsidRPr="00807E14">
              <w:rPr>
                <w:rFonts w:eastAsia="TimesNewRomanPSMT"/>
              </w:rPr>
              <w:t>Обавештавање</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кандидата и јавности</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о стицању звања</w:t>
            </w:r>
          </w:p>
        </w:tc>
        <w:tc>
          <w:tcPr>
            <w:tcW w:w="2238" w:type="dxa"/>
          </w:tcPr>
          <w:p w:rsidR="00713AE1" w:rsidRPr="00144318" w:rsidRDefault="00713AE1" w:rsidP="00713AE1">
            <w:pPr>
              <w:autoSpaceDE w:val="0"/>
              <w:autoSpaceDN w:val="0"/>
              <w:adjustRightInd w:val="0"/>
              <w:spacing w:after="0"/>
              <w:rPr>
                <w:rFonts w:eastAsia="TimesNewRomanPSMT"/>
              </w:rPr>
            </w:pPr>
            <w:r>
              <w:rPr>
                <w:rFonts w:eastAsia="TimesNewRomanPSMT"/>
              </w:rPr>
              <w:t>Управа школе</w:t>
            </w:r>
          </w:p>
        </w:tc>
        <w:tc>
          <w:tcPr>
            <w:tcW w:w="2036" w:type="dxa"/>
          </w:tcPr>
          <w:p w:rsidR="00713AE1" w:rsidRDefault="00713AE1" w:rsidP="00713AE1">
            <w:pPr>
              <w:autoSpaceDE w:val="0"/>
              <w:autoSpaceDN w:val="0"/>
              <w:adjustRightInd w:val="0"/>
              <w:spacing w:after="0"/>
              <w:rPr>
                <w:rFonts w:eastAsia="TimesNewRomanPSMT"/>
              </w:rPr>
            </w:pPr>
            <w:r>
              <w:rPr>
                <w:rFonts w:eastAsia="TimesNewRomanPSMT"/>
              </w:rPr>
              <w:t xml:space="preserve">2023-2028. </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Након стицања</w:t>
            </w:r>
          </w:p>
          <w:p w:rsidR="00713AE1" w:rsidRPr="00807E14" w:rsidRDefault="00713AE1" w:rsidP="00713AE1">
            <w:pPr>
              <w:autoSpaceDE w:val="0"/>
              <w:autoSpaceDN w:val="0"/>
              <w:adjustRightInd w:val="0"/>
              <w:spacing w:after="0"/>
              <w:rPr>
                <w:rFonts w:eastAsia="TimesNewRomanPSMT"/>
              </w:rPr>
            </w:pPr>
            <w:r w:rsidRPr="00807E14">
              <w:rPr>
                <w:rFonts w:eastAsia="TimesNewRomanPSMT"/>
              </w:rPr>
              <w:t>звања</w:t>
            </w:r>
          </w:p>
          <w:p w:rsidR="00713AE1" w:rsidRPr="00807E14" w:rsidRDefault="00713AE1" w:rsidP="00713AE1">
            <w:pPr>
              <w:autoSpaceDE w:val="0"/>
              <w:autoSpaceDN w:val="0"/>
              <w:adjustRightInd w:val="0"/>
              <w:spacing w:after="0"/>
              <w:rPr>
                <w:rFonts w:eastAsia="TimesNewRomanPSMT"/>
              </w:rPr>
            </w:pPr>
          </w:p>
        </w:tc>
        <w:tc>
          <w:tcPr>
            <w:tcW w:w="1842" w:type="dxa"/>
          </w:tcPr>
          <w:p w:rsidR="00713AE1" w:rsidRPr="00144318" w:rsidRDefault="00713AE1" w:rsidP="00713AE1">
            <w:pPr>
              <w:autoSpaceDE w:val="0"/>
              <w:autoSpaceDN w:val="0"/>
              <w:adjustRightInd w:val="0"/>
              <w:spacing w:after="0"/>
              <w:rPr>
                <w:rFonts w:eastAsia="TimesNewRomanPSMT"/>
              </w:rPr>
            </w:pPr>
            <w:r>
              <w:rPr>
                <w:rFonts w:eastAsia="TimesNewRomanPSMT"/>
              </w:rPr>
              <w:t>Документ о стеченом звању</w:t>
            </w:r>
          </w:p>
        </w:tc>
        <w:tc>
          <w:tcPr>
            <w:tcW w:w="1880" w:type="dxa"/>
          </w:tcPr>
          <w:p w:rsidR="00713AE1" w:rsidRPr="00144318" w:rsidRDefault="00713AE1" w:rsidP="00713AE1">
            <w:pPr>
              <w:autoSpaceDE w:val="0"/>
              <w:autoSpaceDN w:val="0"/>
              <w:adjustRightInd w:val="0"/>
              <w:spacing w:after="0"/>
              <w:rPr>
                <w:rFonts w:eastAsia="TimesNewRomanPSMT"/>
              </w:rPr>
            </w:pPr>
            <w:r>
              <w:rPr>
                <w:rFonts w:eastAsia="TimesNewRomanPSMT"/>
              </w:rPr>
              <w:t>Управа школе</w:t>
            </w:r>
          </w:p>
        </w:tc>
        <w:tc>
          <w:tcPr>
            <w:tcW w:w="1680" w:type="dxa"/>
          </w:tcPr>
          <w:p w:rsidR="00713AE1" w:rsidRPr="00807E14" w:rsidRDefault="00713AE1" w:rsidP="00713AE1">
            <w:pPr>
              <w:autoSpaceDE w:val="0"/>
              <w:autoSpaceDN w:val="0"/>
              <w:adjustRightInd w:val="0"/>
              <w:spacing w:after="0"/>
              <w:rPr>
                <w:rFonts w:eastAsia="TimesNewRomanPSMT"/>
              </w:rPr>
            </w:pPr>
            <w:r w:rsidRPr="00807E14">
              <w:rPr>
                <w:rFonts w:eastAsia="TimesNewRomanPSMT"/>
              </w:rPr>
              <w:t>У току школске године</w:t>
            </w:r>
          </w:p>
        </w:tc>
      </w:tr>
    </w:tbl>
    <w:p w:rsidR="00713AE1" w:rsidRDefault="00713AE1" w:rsidP="00713AE1">
      <w:pPr>
        <w:spacing w:after="160" w:line="240" w:lineRule="auto"/>
        <w:rPr>
          <w:sz w:val="24"/>
          <w:szCs w:val="24"/>
        </w:rPr>
      </w:pPr>
    </w:p>
    <w:p w:rsidR="00713AE1" w:rsidRDefault="00713AE1" w:rsidP="00713AE1">
      <w:pPr>
        <w:rPr>
          <w:sz w:val="24"/>
          <w:szCs w:val="24"/>
        </w:rPr>
      </w:pPr>
      <w:r>
        <w:rPr>
          <w:sz w:val="24"/>
          <w:szCs w:val="24"/>
        </w:rPr>
        <w:br w:type="page"/>
      </w:r>
    </w:p>
    <w:p w:rsidR="00713AE1" w:rsidRDefault="00713AE1" w:rsidP="00713AE1">
      <w:pPr>
        <w:spacing w:after="160" w:line="240" w:lineRule="auto"/>
        <w:rPr>
          <w:rFonts w:eastAsia="TimesNewRomanPS-BoldMT"/>
          <w:b/>
          <w:sz w:val="24"/>
          <w:szCs w:val="24"/>
        </w:rPr>
      </w:pPr>
      <w:bookmarkStart w:id="19" w:name="_Toc150755770"/>
      <w:r w:rsidRPr="0004393C">
        <w:rPr>
          <w:rFonts w:eastAsia="TimesNewRomanPS-BoldMT"/>
          <w:b/>
          <w:sz w:val="24"/>
          <w:szCs w:val="24"/>
        </w:rPr>
        <w:lastRenderedPageBreak/>
        <w:t>План укључивања родитеља односно старатеља у рад школе</w:t>
      </w:r>
      <w:bookmarkEnd w:id="19"/>
    </w:p>
    <w:p w:rsidR="00713AE1" w:rsidRPr="00A9390D" w:rsidRDefault="00713AE1" w:rsidP="00713AE1">
      <w:pPr>
        <w:rPr>
          <w:sz w:val="24"/>
          <w:szCs w:val="24"/>
        </w:rPr>
      </w:pPr>
      <w:r w:rsidRPr="00A9390D">
        <w:rPr>
          <w:sz w:val="24"/>
          <w:szCs w:val="24"/>
        </w:rPr>
        <w:t>Општи циљ: Боља сарадња и укљученост родитеља у рад школе</w:t>
      </w:r>
    </w:p>
    <w:tbl>
      <w:tblPr>
        <w:tblW w:w="14571"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4"/>
        <w:gridCol w:w="2224"/>
        <w:gridCol w:w="2080"/>
        <w:gridCol w:w="2109"/>
        <w:gridCol w:w="2176"/>
        <w:gridCol w:w="1639"/>
        <w:gridCol w:w="2119"/>
      </w:tblGrid>
      <w:tr w:rsidR="00713AE1" w:rsidRPr="008810CF" w:rsidTr="00713AE1">
        <w:trPr>
          <w:trHeight w:val="98"/>
          <w:jc w:val="center"/>
        </w:trPr>
        <w:tc>
          <w:tcPr>
            <w:tcW w:w="2224" w:type="dxa"/>
          </w:tcPr>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Специфични циљеви</w:t>
            </w:r>
          </w:p>
        </w:tc>
        <w:tc>
          <w:tcPr>
            <w:tcW w:w="2224" w:type="dxa"/>
          </w:tcPr>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Планиране</w:t>
            </w:r>
          </w:p>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активности</w:t>
            </w:r>
          </w:p>
          <w:p w:rsidR="00713AE1" w:rsidRPr="008810CF" w:rsidRDefault="00713AE1" w:rsidP="00713AE1">
            <w:pPr>
              <w:spacing w:after="0"/>
              <w:jc w:val="both"/>
            </w:pPr>
          </w:p>
        </w:tc>
        <w:tc>
          <w:tcPr>
            <w:tcW w:w="2080" w:type="dxa"/>
          </w:tcPr>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Носиоци</w:t>
            </w:r>
          </w:p>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активности</w:t>
            </w:r>
          </w:p>
          <w:p w:rsidR="00713AE1" w:rsidRPr="008810CF" w:rsidRDefault="00713AE1" w:rsidP="00713AE1">
            <w:pPr>
              <w:spacing w:after="0"/>
              <w:jc w:val="both"/>
            </w:pPr>
          </w:p>
        </w:tc>
        <w:tc>
          <w:tcPr>
            <w:tcW w:w="2109" w:type="dxa"/>
          </w:tcPr>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Време</w:t>
            </w:r>
          </w:p>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реализације</w:t>
            </w:r>
          </w:p>
          <w:p w:rsidR="00713AE1" w:rsidRPr="008810CF" w:rsidRDefault="00713AE1" w:rsidP="00713AE1">
            <w:pPr>
              <w:spacing w:after="0"/>
              <w:jc w:val="both"/>
            </w:pPr>
          </w:p>
        </w:tc>
        <w:tc>
          <w:tcPr>
            <w:tcW w:w="2176" w:type="dxa"/>
          </w:tcPr>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Показатељ</w:t>
            </w:r>
          </w:p>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остварености /</w:t>
            </w:r>
          </w:p>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Очекивани</w:t>
            </w:r>
          </w:p>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резултат</w:t>
            </w:r>
          </w:p>
        </w:tc>
        <w:tc>
          <w:tcPr>
            <w:tcW w:w="1639" w:type="dxa"/>
          </w:tcPr>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Особе</w:t>
            </w:r>
          </w:p>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задужене за</w:t>
            </w:r>
          </w:p>
          <w:p w:rsidR="00713AE1" w:rsidRPr="008810CF" w:rsidRDefault="00713AE1" w:rsidP="00713AE1">
            <w:pPr>
              <w:spacing w:after="0"/>
              <w:jc w:val="both"/>
            </w:pPr>
            <w:r w:rsidRPr="008810CF">
              <w:rPr>
                <w:rFonts w:eastAsia="TimesNewRomanPS-BoldMT"/>
                <w:b/>
                <w:bCs/>
              </w:rPr>
              <w:t>евалуацију</w:t>
            </w:r>
          </w:p>
        </w:tc>
        <w:tc>
          <w:tcPr>
            <w:tcW w:w="2119" w:type="dxa"/>
          </w:tcPr>
          <w:p w:rsidR="00713AE1" w:rsidRPr="008810CF" w:rsidRDefault="00713AE1" w:rsidP="00713AE1">
            <w:pPr>
              <w:autoSpaceDE w:val="0"/>
              <w:autoSpaceDN w:val="0"/>
              <w:adjustRightInd w:val="0"/>
              <w:spacing w:after="0"/>
              <w:rPr>
                <w:rFonts w:eastAsia="TimesNewRomanPS-BoldMT"/>
                <w:b/>
                <w:bCs/>
              </w:rPr>
            </w:pPr>
            <w:r w:rsidRPr="008810CF">
              <w:rPr>
                <w:rFonts w:eastAsia="TimesNewRomanPS-BoldMT"/>
                <w:b/>
                <w:bCs/>
              </w:rPr>
              <w:t>Време евалуације</w:t>
            </w:r>
          </w:p>
        </w:tc>
      </w:tr>
      <w:tr w:rsidR="00713AE1" w:rsidRPr="008810CF" w:rsidTr="00713AE1">
        <w:trPr>
          <w:trHeight w:val="98"/>
          <w:jc w:val="center"/>
        </w:trPr>
        <w:tc>
          <w:tcPr>
            <w:tcW w:w="2224" w:type="dxa"/>
            <w:vMerge w:val="restart"/>
            <w:vAlign w:val="center"/>
          </w:tcPr>
          <w:p w:rsidR="00713AE1" w:rsidRPr="00C51375" w:rsidRDefault="00713AE1" w:rsidP="00713AE1">
            <w:pPr>
              <w:autoSpaceDE w:val="0"/>
              <w:autoSpaceDN w:val="0"/>
              <w:adjustRightInd w:val="0"/>
              <w:spacing w:after="0"/>
              <w:rPr>
                <w:rFonts w:eastAsia="TimesNewRomanPSMT"/>
              </w:rPr>
            </w:pPr>
            <w:r>
              <w:rPr>
                <w:rFonts w:eastAsia="TimesNewRomanPSMT"/>
              </w:rPr>
              <w:t>Укљученост родитеља у активности и рад школе</w:t>
            </w:r>
          </w:p>
        </w:tc>
        <w:tc>
          <w:tcPr>
            <w:tcW w:w="2224"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Упознавање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родитеља са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њиховим правима и обавезама и начину њиховог укључивања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у живот и рад школе</w:t>
            </w:r>
          </w:p>
        </w:tc>
        <w:tc>
          <w:tcPr>
            <w:tcW w:w="2080"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Разредне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старешине,</w:t>
            </w:r>
          </w:p>
          <w:p w:rsidR="00713AE1" w:rsidRPr="008810CF" w:rsidRDefault="00713AE1" w:rsidP="00713AE1">
            <w:pPr>
              <w:spacing w:after="0"/>
              <w:jc w:val="both"/>
            </w:pPr>
            <w:r w:rsidRPr="008810CF">
              <w:rPr>
                <w:rFonts w:eastAsia="TimesNewRomanPSMT"/>
              </w:rPr>
              <w:t>стручна служба</w:t>
            </w:r>
          </w:p>
        </w:tc>
        <w:tc>
          <w:tcPr>
            <w:tcW w:w="2109" w:type="dxa"/>
          </w:tcPr>
          <w:p w:rsidR="00713AE1" w:rsidRDefault="00713AE1" w:rsidP="00713AE1">
            <w:pPr>
              <w:autoSpaceDE w:val="0"/>
              <w:autoSpaceDN w:val="0"/>
              <w:adjustRightInd w:val="0"/>
              <w:spacing w:after="0"/>
              <w:rPr>
                <w:rFonts w:eastAsia="TimesNewRomanPSMT"/>
              </w:rPr>
            </w:pPr>
            <w:r>
              <w:rPr>
                <w:rFonts w:eastAsia="TimesNewRomanPSMT"/>
              </w:rPr>
              <w:t>2023-2028.</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Први</w:t>
            </w:r>
            <w:r>
              <w:rPr>
                <w:rFonts w:eastAsia="TimesNewRomanPSMT"/>
              </w:rPr>
              <w:t xml:space="preserve"> </w:t>
            </w:r>
            <w:r w:rsidRPr="008810CF">
              <w:rPr>
                <w:rFonts w:eastAsia="TimesNewRomanPSMT"/>
              </w:rPr>
              <w:t>родитељски</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састанак на</w:t>
            </w:r>
            <w:r>
              <w:rPr>
                <w:rFonts w:eastAsia="TimesNewRomanPSMT"/>
              </w:rPr>
              <w:t xml:space="preserve"> </w:t>
            </w:r>
            <w:r w:rsidRPr="008810CF">
              <w:rPr>
                <w:rFonts w:eastAsia="TimesNewRomanPSMT"/>
              </w:rPr>
              <w:t>почетку текуће</w:t>
            </w:r>
            <w:r>
              <w:rPr>
                <w:rFonts w:eastAsia="TimesNewRomanPSMT"/>
              </w:rPr>
              <w:t xml:space="preserve"> </w:t>
            </w:r>
            <w:r w:rsidRPr="008810CF">
              <w:rPr>
                <w:rFonts w:eastAsia="TimesNewRomanPSMT"/>
              </w:rPr>
              <w:t>школске године</w:t>
            </w:r>
          </w:p>
          <w:p w:rsidR="00713AE1" w:rsidRPr="008810CF" w:rsidRDefault="00713AE1" w:rsidP="00713AE1">
            <w:pPr>
              <w:spacing w:after="0"/>
              <w:jc w:val="both"/>
            </w:pPr>
          </w:p>
        </w:tc>
        <w:tc>
          <w:tcPr>
            <w:tcW w:w="2176" w:type="dxa"/>
          </w:tcPr>
          <w:p w:rsidR="00713AE1" w:rsidRPr="008810CF" w:rsidRDefault="00713AE1" w:rsidP="00713AE1">
            <w:pPr>
              <w:autoSpaceDE w:val="0"/>
              <w:autoSpaceDN w:val="0"/>
              <w:adjustRightInd w:val="0"/>
              <w:spacing w:after="0"/>
              <w:rPr>
                <w:rFonts w:eastAsia="TimesNewRomanPSMT"/>
              </w:rPr>
            </w:pPr>
            <w:r>
              <w:rPr>
                <w:rFonts w:eastAsia="TimesNewRomanPSMT"/>
              </w:rPr>
              <w:t>Записници са родитељских састанака</w:t>
            </w:r>
          </w:p>
        </w:tc>
        <w:tc>
          <w:tcPr>
            <w:tcW w:w="1639" w:type="dxa"/>
          </w:tcPr>
          <w:p w:rsidR="00713AE1" w:rsidRPr="008810CF" w:rsidRDefault="00713AE1" w:rsidP="00713AE1">
            <w:pPr>
              <w:spacing w:after="0"/>
            </w:pPr>
            <w:r>
              <w:rPr>
                <w:rFonts w:eastAsia="TimesNewRomanPSMT"/>
              </w:rPr>
              <w:t>Тим за самовредновање-ЕТОС</w:t>
            </w:r>
          </w:p>
        </w:tc>
        <w:tc>
          <w:tcPr>
            <w:tcW w:w="2119"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До краја првог полугодишта</w:t>
            </w:r>
            <w:r>
              <w:rPr>
                <w:rFonts w:eastAsia="TimesNewRomanPSMT"/>
              </w:rPr>
              <w:t xml:space="preserve"> текуће школске године</w:t>
            </w:r>
          </w:p>
        </w:tc>
      </w:tr>
      <w:tr w:rsidR="00713AE1" w:rsidRPr="008810CF" w:rsidTr="00713AE1">
        <w:trPr>
          <w:trHeight w:val="98"/>
          <w:jc w:val="center"/>
        </w:trPr>
        <w:tc>
          <w:tcPr>
            <w:tcW w:w="2224" w:type="dxa"/>
            <w:vMerge/>
          </w:tcPr>
          <w:p w:rsidR="00713AE1" w:rsidRPr="008810CF" w:rsidRDefault="00713AE1" w:rsidP="00713AE1">
            <w:pPr>
              <w:autoSpaceDE w:val="0"/>
              <w:autoSpaceDN w:val="0"/>
              <w:adjustRightInd w:val="0"/>
              <w:spacing w:after="0"/>
              <w:rPr>
                <w:rFonts w:eastAsia="TimesNewRomanPSMT"/>
              </w:rPr>
            </w:pPr>
          </w:p>
        </w:tc>
        <w:tc>
          <w:tcPr>
            <w:tcW w:w="2224"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Утврђивање термина за отворена врата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школе (посете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родитеља часовима)</w:t>
            </w:r>
          </w:p>
        </w:tc>
        <w:tc>
          <w:tcPr>
            <w:tcW w:w="2080" w:type="dxa"/>
          </w:tcPr>
          <w:p w:rsidR="00713AE1" w:rsidRPr="008810CF" w:rsidRDefault="00713AE1" w:rsidP="00713AE1">
            <w:pPr>
              <w:spacing w:after="0"/>
              <w:jc w:val="both"/>
            </w:pPr>
            <w:r w:rsidRPr="008810CF">
              <w:rPr>
                <w:rFonts w:eastAsia="TimesNewRomanPSMT"/>
              </w:rPr>
              <w:t>Наставничко веће</w:t>
            </w:r>
          </w:p>
        </w:tc>
        <w:tc>
          <w:tcPr>
            <w:tcW w:w="2109" w:type="dxa"/>
          </w:tcPr>
          <w:p w:rsidR="00713AE1" w:rsidRDefault="00713AE1" w:rsidP="00713AE1">
            <w:pPr>
              <w:autoSpaceDE w:val="0"/>
              <w:autoSpaceDN w:val="0"/>
              <w:adjustRightInd w:val="0"/>
              <w:spacing w:after="0"/>
              <w:rPr>
                <w:rFonts w:eastAsia="TimesNewRomanPSMT"/>
              </w:rPr>
            </w:pPr>
            <w:r>
              <w:rPr>
                <w:rFonts w:eastAsia="TimesNewRomanPSMT"/>
              </w:rPr>
              <w:t>2023-2028.</w:t>
            </w:r>
          </w:p>
          <w:p w:rsidR="00713AE1" w:rsidRPr="008810CF" w:rsidRDefault="00713AE1" w:rsidP="00713AE1">
            <w:pPr>
              <w:autoSpaceDE w:val="0"/>
              <w:autoSpaceDN w:val="0"/>
              <w:adjustRightInd w:val="0"/>
              <w:spacing w:after="0"/>
              <w:rPr>
                <w:rFonts w:eastAsia="TimesNewRomanPSMT"/>
              </w:rPr>
            </w:pPr>
            <w:r>
              <w:rPr>
                <w:rFonts w:eastAsia="TimesNewRomanPSMT"/>
              </w:rPr>
              <w:t xml:space="preserve">Септембар </w:t>
            </w:r>
            <w:r w:rsidRPr="008810CF">
              <w:rPr>
                <w:rFonts w:eastAsia="TimesNewRomanPSMT"/>
              </w:rPr>
              <w:t>текуће школске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године</w:t>
            </w:r>
          </w:p>
        </w:tc>
        <w:tc>
          <w:tcPr>
            <w:tcW w:w="2176" w:type="dxa"/>
          </w:tcPr>
          <w:p w:rsidR="00713AE1" w:rsidRPr="008810CF" w:rsidRDefault="00713AE1" w:rsidP="00713AE1">
            <w:pPr>
              <w:autoSpaceDE w:val="0"/>
              <w:autoSpaceDN w:val="0"/>
              <w:adjustRightInd w:val="0"/>
              <w:spacing w:after="0"/>
              <w:rPr>
                <w:rFonts w:eastAsia="TimesNewRomanPSMT"/>
              </w:rPr>
            </w:pPr>
            <w:r>
              <w:rPr>
                <w:rFonts w:eastAsia="TimesNewRomanPSMT"/>
              </w:rPr>
              <w:t xml:space="preserve">Записници са родитељских и индивидуалних састанака </w:t>
            </w:r>
          </w:p>
        </w:tc>
        <w:tc>
          <w:tcPr>
            <w:tcW w:w="1639" w:type="dxa"/>
          </w:tcPr>
          <w:p w:rsidR="00713AE1" w:rsidRPr="008810CF" w:rsidRDefault="00713AE1" w:rsidP="00713AE1">
            <w:pPr>
              <w:spacing w:after="0"/>
            </w:pPr>
            <w:r>
              <w:rPr>
                <w:rFonts w:eastAsia="TimesNewRomanPSMT"/>
              </w:rPr>
              <w:t>Тим за самовредновање-ЕТОС</w:t>
            </w:r>
          </w:p>
        </w:tc>
        <w:tc>
          <w:tcPr>
            <w:tcW w:w="2119" w:type="dxa"/>
          </w:tcPr>
          <w:p w:rsidR="00713AE1" w:rsidRPr="008810CF" w:rsidRDefault="00713AE1" w:rsidP="00713AE1">
            <w:pPr>
              <w:autoSpaceDE w:val="0"/>
              <w:autoSpaceDN w:val="0"/>
              <w:adjustRightInd w:val="0"/>
              <w:spacing w:after="0"/>
              <w:rPr>
                <w:rFonts w:eastAsia="TimesNewRomanPSMT"/>
              </w:rPr>
            </w:pPr>
            <w:r>
              <w:rPr>
                <w:rFonts w:eastAsia="TimesNewRomanPSMT"/>
              </w:rPr>
              <w:t xml:space="preserve">Септембар </w:t>
            </w:r>
            <w:r w:rsidRPr="008810CF">
              <w:rPr>
                <w:rFonts w:eastAsia="TimesNewRomanPSMT"/>
              </w:rPr>
              <w:t>текуће године</w:t>
            </w:r>
          </w:p>
        </w:tc>
      </w:tr>
      <w:tr w:rsidR="00713AE1" w:rsidRPr="008810CF" w:rsidTr="00713AE1">
        <w:trPr>
          <w:trHeight w:val="98"/>
          <w:jc w:val="center"/>
        </w:trPr>
        <w:tc>
          <w:tcPr>
            <w:tcW w:w="2224" w:type="dxa"/>
            <w:vMerge/>
          </w:tcPr>
          <w:p w:rsidR="00713AE1" w:rsidRPr="008810CF" w:rsidRDefault="00713AE1" w:rsidP="00713AE1">
            <w:pPr>
              <w:autoSpaceDE w:val="0"/>
              <w:autoSpaceDN w:val="0"/>
              <w:adjustRightInd w:val="0"/>
              <w:spacing w:after="0"/>
              <w:rPr>
                <w:rFonts w:eastAsia="TimesNewRomanPSMT"/>
              </w:rPr>
            </w:pPr>
          </w:p>
        </w:tc>
        <w:tc>
          <w:tcPr>
            <w:tcW w:w="2224"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Анкетирање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родитеља по питању</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сарадње са школом у</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циљу унапређења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квалитета рада</w:t>
            </w:r>
          </w:p>
        </w:tc>
        <w:tc>
          <w:tcPr>
            <w:tcW w:w="2080" w:type="dxa"/>
          </w:tcPr>
          <w:p w:rsidR="00713AE1" w:rsidRPr="00C51375" w:rsidRDefault="00713AE1" w:rsidP="00713AE1">
            <w:pPr>
              <w:autoSpaceDE w:val="0"/>
              <w:autoSpaceDN w:val="0"/>
              <w:adjustRightInd w:val="0"/>
              <w:spacing w:after="0"/>
              <w:rPr>
                <w:rFonts w:eastAsia="TimesNewRomanPSMT"/>
              </w:rPr>
            </w:pPr>
            <w:r w:rsidRPr="008810CF">
              <w:rPr>
                <w:rFonts w:eastAsia="TimesNewRomanPSMT"/>
              </w:rPr>
              <w:t>Одељењске</w:t>
            </w:r>
            <w:r>
              <w:rPr>
                <w:rFonts w:eastAsia="TimesNewRomanPSMT"/>
              </w:rPr>
              <w:t xml:space="preserve"> с</w:t>
            </w:r>
            <w:r w:rsidRPr="008810CF">
              <w:rPr>
                <w:rFonts w:eastAsia="TimesNewRomanPSMT"/>
              </w:rPr>
              <w:t>тарешине</w:t>
            </w:r>
            <w:r>
              <w:rPr>
                <w:rFonts w:eastAsia="TimesNewRomanPSMT"/>
              </w:rPr>
              <w:t xml:space="preserve"> и Тим за самовредновање-ЕТОС</w:t>
            </w:r>
          </w:p>
        </w:tc>
        <w:tc>
          <w:tcPr>
            <w:tcW w:w="2109" w:type="dxa"/>
          </w:tcPr>
          <w:p w:rsidR="00713AE1" w:rsidRDefault="00713AE1" w:rsidP="00713AE1">
            <w:pPr>
              <w:autoSpaceDE w:val="0"/>
              <w:autoSpaceDN w:val="0"/>
              <w:adjustRightInd w:val="0"/>
              <w:spacing w:after="0"/>
              <w:rPr>
                <w:rFonts w:eastAsia="TimesNewRomanPSMT"/>
              </w:rPr>
            </w:pPr>
            <w:r>
              <w:rPr>
                <w:rFonts w:eastAsia="TimesNewRomanPSMT"/>
              </w:rPr>
              <w:t>2023-2028.</w:t>
            </w:r>
          </w:p>
          <w:p w:rsidR="00713AE1" w:rsidRPr="00C51375" w:rsidRDefault="00713AE1" w:rsidP="00713AE1">
            <w:pPr>
              <w:autoSpaceDE w:val="0"/>
              <w:autoSpaceDN w:val="0"/>
              <w:adjustRightInd w:val="0"/>
              <w:spacing w:after="0"/>
              <w:rPr>
                <w:rFonts w:eastAsia="TimesNewRomanPSMT"/>
              </w:rPr>
            </w:pPr>
            <w:r>
              <w:rPr>
                <w:rFonts w:eastAsia="TimesNewRomanPSMT"/>
              </w:rPr>
              <w:t>На крају првог класификационог периода</w:t>
            </w:r>
          </w:p>
          <w:p w:rsidR="00713AE1" w:rsidRPr="008810CF" w:rsidRDefault="00713AE1" w:rsidP="00713AE1">
            <w:pPr>
              <w:spacing w:after="0"/>
              <w:jc w:val="both"/>
            </w:pPr>
          </w:p>
        </w:tc>
        <w:tc>
          <w:tcPr>
            <w:tcW w:w="2176" w:type="dxa"/>
          </w:tcPr>
          <w:p w:rsidR="00713AE1" w:rsidRPr="00C51375" w:rsidRDefault="00713AE1" w:rsidP="00713AE1">
            <w:pPr>
              <w:autoSpaceDE w:val="0"/>
              <w:autoSpaceDN w:val="0"/>
              <w:adjustRightInd w:val="0"/>
              <w:spacing w:after="0"/>
              <w:rPr>
                <w:rFonts w:eastAsia="TimesNewRomanPSMT"/>
              </w:rPr>
            </w:pPr>
            <w:r>
              <w:rPr>
                <w:rFonts w:eastAsia="TimesNewRomanPSMT"/>
              </w:rPr>
              <w:t>Анкете и акциони план</w:t>
            </w:r>
          </w:p>
        </w:tc>
        <w:tc>
          <w:tcPr>
            <w:tcW w:w="1639" w:type="dxa"/>
          </w:tcPr>
          <w:p w:rsidR="00713AE1" w:rsidRPr="008810CF" w:rsidRDefault="00713AE1" w:rsidP="00713AE1">
            <w:pPr>
              <w:spacing w:after="0"/>
            </w:pPr>
            <w:r>
              <w:rPr>
                <w:rFonts w:eastAsia="TimesNewRomanPSMT"/>
              </w:rPr>
              <w:t>Тим за самовредновање-ЕТОС</w:t>
            </w:r>
          </w:p>
        </w:tc>
        <w:tc>
          <w:tcPr>
            <w:tcW w:w="2119" w:type="dxa"/>
          </w:tcPr>
          <w:p w:rsidR="00713AE1" w:rsidRPr="00C51375" w:rsidRDefault="00713AE1" w:rsidP="00713AE1">
            <w:pPr>
              <w:autoSpaceDE w:val="0"/>
              <w:autoSpaceDN w:val="0"/>
              <w:adjustRightInd w:val="0"/>
              <w:spacing w:after="0"/>
              <w:rPr>
                <w:rFonts w:eastAsia="TimesNewRomanPSMT"/>
              </w:rPr>
            </w:pPr>
            <w:r>
              <w:rPr>
                <w:rFonts w:eastAsia="TimesNewRomanPSMT"/>
              </w:rPr>
              <w:t>Прво полугодиште и крај школске године</w:t>
            </w:r>
          </w:p>
        </w:tc>
      </w:tr>
      <w:tr w:rsidR="00713AE1" w:rsidRPr="008810CF" w:rsidTr="00713AE1">
        <w:trPr>
          <w:trHeight w:val="98"/>
          <w:jc w:val="center"/>
        </w:trPr>
        <w:tc>
          <w:tcPr>
            <w:tcW w:w="2224" w:type="dxa"/>
            <w:vMerge/>
          </w:tcPr>
          <w:p w:rsidR="00713AE1" w:rsidRPr="008810CF" w:rsidRDefault="00713AE1" w:rsidP="00713AE1">
            <w:pPr>
              <w:autoSpaceDE w:val="0"/>
              <w:autoSpaceDN w:val="0"/>
              <w:adjustRightInd w:val="0"/>
              <w:spacing w:after="0"/>
              <w:rPr>
                <w:rFonts w:eastAsia="TimesNewRomanPSMT"/>
              </w:rPr>
            </w:pPr>
          </w:p>
        </w:tc>
        <w:tc>
          <w:tcPr>
            <w:tcW w:w="2224"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Укључивање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родитеља у процес</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професионалне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оријентације ученика</w:t>
            </w:r>
            <w:r>
              <w:rPr>
                <w:rFonts w:eastAsia="TimesNewRomanPSMT"/>
              </w:rPr>
              <w:t>-</w:t>
            </w:r>
            <w:r w:rsidRPr="008810CF">
              <w:rPr>
                <w:rFonts w:eastAsia="TimesNewRomanPSMT"/>
              </w:rPr>
              <w:t>родитељи као</w:t>
            </w:r>
          </w:p>
          <w:p w:rsidR="00713AE1" w:rsidRPr="008810CF" w:rsidRDefault="00713AE1" w:rsidP="00713AE1">
            <w:pPr>
              <w:autoSpaceDE w:val="0"/>
              <w:autoSpaceDN w:val="0"/>
              <w:adjustRightInd w:val="0"/>
              <w:spacing w:after="0"/>
              <w:rPr>
                <w:rFonts w:eastAsia="TimesNewRomanPSMT"/>
              </w:rPr>
            </w:pPr>
            <w:r w:rsidRPr="008810CF">
              <w:rPr>
                <w:rFonts w:eastAsia="TimesNewRomanPSMT"/>
              </w:rPr>
              <w:lastRenderedPageBreak/>
              <w:t>промотери</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одређених професија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и занимања</w:t>
            </w:r>
          </w:p>
        </w:tc>
        <w:tc>
          <w:tcPr>
            <w:tcW w:w="2080" w:type="dxa"/>
          </w:tcPr>
          <w:p w:rsidR="00713AE1" w:rsidRPr="00C51375" w:rsidRDefault="00713AE1" w:rsidP="00713AE1">
            <w:pPr>
              <w:autoSpaceDE w:val="0"/>
              <w:autoSpaceDN w:val="0"/>
              <w:adjustRightInd w:val="0"/>
              <w:spacing w:after="0"/>
              <w:rPr>
                <w:rFonts w:eastAsia="TimesNewRomanPSMT"/>
              </w:rPr>
            </w:pPr>
            <w:r w:rsidRPr="008810CF">
              <w:rPr>
                <w:rFonts w:eastAsia="TimesNewRomanPSMT"/>
              </w:rPr>
              <w:lastRenderedPageBreak/>
              <w:t xml:space="preserve">Тим за </w:t>
            </w:r>
            <w:r>
              <w:rPr>
                <w:rFonts w:eastAsia="TimesNewRomanPSMT"/>
              </w:rPr>
              <w:t>професионалну опријентацију</w:t>
            </w:r>
          </w:p>
          <w:p w:rsidR="00713AE1" w:rsidRPr="008810CF" w:rsidRDefault="00713AE1" w:rsidP="00713AE1">
            <w:pPr>
              <w:spacing w:after="0"/>
              <w:jc w:val="both"/>
            </w:pPr>
          </w:p>
        </w:tc>
        <w:tc>
          <w:tcPr>
            <w:tcW w:w="2109" w:type="dxa"/>
          </w:tcPr>
          <w:p w:rsidR="00713AE1" w:rsidRDefault="00713AE1" w:rsidP="00713AE1">
            <w:pPr>
              <w:autoSpaceDE w:val="0"/>
              <w:autoSpaceDN w:val="0"/>
              <w:adjustRightInd w:val="0"/>
              <w:spacing w:after="0"/>
              <w:rPr>
                <w:rFonts w:eastAsia="TimesNewRomanPSMT"/>
              </w:rPr>
            </w:pPr>
            <w:r>
              <w:rPr>
                <w:rFonts w:eastAsia="TimesNewRomanPSMT"/>
              </w:rPr>
              <w:t>2023-2028.</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Током</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школске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године</w:t>
            </w:r>
          </w:p>
          <w:p w:rsidR="00713AE1" w:rsidRPr="008810CF" w:rsidRDefault="00713AE1" w:rsidP="00713AE1">
            <w:pPr>
              <w:spacing w:after="0"/>
              <w:jc w:val="both"/>
            </w:pPr>
          </w:p>
        </w:tc>
        <w:tc>
          <w:tcPr>
            <w:tcW w:w="2176" w:type="dxa"/>
          </w:tcPr>
          <w:p w:rsidR="00713AE1" w:rsidRPr="00C51375" w:rsidRDefault="00713AE1" w:rsidP="00713AE1">
            <w:pPr>
              <w:autoSpaceDE w:val="0"/>
              <w:autoSpaceDN w:val="0"/>
              <w:adjustRightInd w:val="0"/>
              <w:spacing w:after="0"/>
            </w:pPr>
            <w:r>
              <w:rPr>
                <w:rFonts w:eastAsia="TimesNewRomanPSMT"/>
              </w:rPr>
              <w:t>Записници са ЧОС-а</w:t>
            </w:r>
          </w:p>
        </w:tc>
        <w:tc>
          <w:tcPr>
            <w:tcW w:w="1639" w:type="dxa"/>
          </w:tcPr>
          <w:p w:rsidR="00713AE1" w:rsidRPr="00C51375" w:rsidRDefault="00713AE1" w:rsidP="00713AE1">
            <w:pPr>
              <w:autoSpaceDE w:val="0"/>
              <w:autoSpaceDN w:val="0"/>
              <w:adjustRightInd w:val="0"/>
              <w:spacing w:after="0"/>
              <w:rPr>
                <w:rFonts w:eastAsia="TimesNewRomanPSMT"/>
              </w:rPr>
            </w:pPr>
            <w:r w:rsidRPr="008810CF">
              <w:rPr>
                <w:rFonts w:eastAsia="TimesNewRomanPSMT"/>
              </w:rPr>
              <w:t xml:space="preserve">Тим за </w:t>
            </w:r>
            <w:r>
              <w:rPr>
                <w:rFonts w:eastAsia="TimesNewRomanPSMT"/>
              </w:rPr>
              <w:t>професионалну опријентацију</w:t>
            </w:r>
          </w:p>
          <w:p w:rsidR="00713AE1" w:rsidRPr="008810CF" w:rsidRDefault="00713AE1" w:rsidP="00713AE1">
            <w:pPr>
              <w:spacing w:after="0"/>
              <w:jc w:val="both"/>
            </w:pPr>
          </w:p>
        </w:tc>
        <w:tc>
          <w:tcPr>
            <w:tcW w:w="2119"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У току школске године</w:t>
            </w:r>
          </w:p>
        </w:tc>
      </w:tr>
      <w:tr w:rsidR="00713AE1" w:rsidRPr="008810CF" w:rsidTr="00713AE1">
        <w:trPr>
          <w:trHeight w:val="98"/>
          <w:jc w:val="center"/>
        </w:trPr>
        <w:tc>
          <w:tcPr>
            <w:tcW w:w="2224" w:type="dxa"/>
            <w:vMerge/>
          </w:tcPr>
          <w:p w:rsidR="00713AE1" w:rsidRPr="008810CF" w:rsidRDefault="00713AE1" w:rsidP="00713AE1">
            <w:pPr>
              <w:autoSpaceDE w:val="0"/>
              <w:autoSpaceDN w:val="0"/>
              <w:adjustRightInd w:val="0"/>
              <w:spacing w:after="0"/>
              <w:rPr>
                <w:rFonts w:eastAsia="TimesNewRomanPSMT"/>
              </w:rPr>
            </w:pPr>
          </w:p>
        </w:tc>
        <w:tc>
          <w:tcPr>
            <w:tcW w:w="2224"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У складу са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компетенцијама и интересовањима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родитеља, укључити</w:t>
            </w:r>
          </w:p>
          <w:p w:rsidR="00713AE1" w:rsidRPr="008810CF" w:rsidRDefault="00713AE1" w:rsidP="00713AE1">
            <w:pPr>
              <w:autoSpaceDE w:val="0"/>
              <w:autoSpaceDN w:val="0"/>
              <w:adjustRightInd w:val="0"/>
              <w:spacing w:after="0"/>
              <w:rPr>
                <w:rFonts w:eastAsia="TimesNewRomanPSMT"/>
              </w:rPr>
            </w:pPr>
            <w:r>
              <w:rPr>
                <w:rFonts w:eastAsia="TimesNewRomanPSMT"/>
              </w:rPr>
              <w:t xml:space="preserve">родитеље у </w:t>
            </w:r>
            <w:r w:rsidRPr="008810CF">
              <w:rPr>
                <w:rFonts w:eastAsia="TimesNewRomanPSMT"/>
              </w:rPr>
              <w:t>планирање и</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спровођење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спортских, културних односно</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ваннаставних</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активности</w:t>
            </w:r>
          </w:p>
        </w:tc>
        <w:tc>
          <w:tcPr>
            <w:tcW w:w="2080"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Тим за сарадњу са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родитељима, Тим</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за културне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активности,</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одељењске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старешине, Савет</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родитеља</w:t>
            </w:r>
          </w:p>
          <w:p w:rsidR="00713AE1" w:rsidRPr="008810CF" w:rsidRDefault="00713AE1" w:rsidP="00713AE1">
            <w:pPr>
              <w:spacing w:after="0"/>
              <w:jc w:val="both"/>
            </w:pPr>
          </w:p>
        </w:tc>
        <w:tc>
          <w:tcPr>
            <w:tcW w:w="2109" w:type="dxa"/>
          </w:tcPr>
          <w:p w:rsidR="00713AE1" w:rsidRDefault="00713AE1" w:rsidP="00713AE1">
            <w:pPr>
              <w:autoSpaceDE w:val="0"/>
              <w:autoSpaceDN w:val="0"/>
              <w:adjustRightInd w:val="0"/>
              <w:spacing w:after="0"/>
              <w:rPr>
                <w:rFonts w:eastAsia="TimesNewRomanPSMT"/>
              </w:rPr>
            </w:pPr>
            <w:r>
              <w:rPr>
                <w:rFonts w:eastAsia="TimesNewRomanPSMT"/>
              </w:rPr>
              <w:t>2023-2028.</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Током</w:t>
            </w:r>
            <w:r>
              <w:rPr>
                <w:rFonts w:eastAsia="TimesNewRomanPSMT"/>
              </w:rPr>
              <w:t xml:space="preserve"> </w:t>
            </w:r>
            <w:r w:rsidRPr="008810CF">
              <w:rPr>
                <w:rFonts w:eastAsia="TimesNewRomanPSMT"/>
              </w:rPr>
              <w:t>школске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године</w:t>
            </w:r>
          </w:p>
          <w:p w:rsidR="00713AE1" w:rsidRPr="008810CF" w:rsidRDefault="00713AE1" w:rsidP="00713AE1">
            <w:pPr>
              <w:spacing w:after="0"/>
              <w:jc w:val="both"/>
            </w:pPr>
          </w:p>
        </w:tc>
        <w:tc>
          <w:tcPr>
            <w:tcW w:w="2176" w:type="dxa"/>
          </w:tcPr>
          <w:p w:rsidR="00713AE1" w:rsidRPr="00C51375" w:rsidRDefault="00713AE1" w:rsidP="00713AE1">
            <w:pPr>
              <w:autoSpaceDE w:val="0"/>
              <w:autoSpaceDN w:val="0"/>
              <w:adjustRightInd w:val="0"/>
              <w:spacing w:after="0"/>
              <w:rPr>
                <w:rFonts w:eastAsia="TimesNewRomanPSMT"/>
              </w:rPr>
            </w:pPr>
            <w:r>
              <w:rPr>
                <w:rFonts w:eastAsia="TimesNewRomanPSMT"/>
              </w:rPr>
              <w:t>Сајт школе, педагошка документација</w:t>
            </w:r>
          </w:p>
          <w:p w:rsidR="00713AE1" w:rsidRPr="008810CF" w:rsidRDefault="00713AE1" w:rsidP="00713AE1">
            <w:pPr>
              <w:spacing w:after="0"/>
              <w:jc w:val="both"/>
            </w:pPr>
          </w:p>
        </w:tc>
        <w:tc>
          <w:tcPr>
            <w:tcW w:w="1639"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Тим за сарадњу са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родитељима, Тим</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за културне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активности,</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одељењске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старешине, Савет</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родитеља</w:t>
            </w:r>
          </w:p>
          <w:p w:rsidR="00713AE1" w:rsidRPr="008810CF" w:rsidRDefault="00713AE1" w:rsidP="00713AE1">
            <w:pPr>
              <w:spacing w:after="0"/>
              <w:jc w:val="both"/>
            </w:pPr>
          </w:p>
        </w:tc>
        <w:tc>
          <w:tcPr>
            <w:tcW w:w="2119" w:type="dxa"/>
          </w:tcPr>
          <w:p w:rsidR="00713AE1" w:rsidRPr="008810CF" w:rsidRDefault="00713AE1" w:rsidP="00713AE1">
            <w:pPr>
              <w:autoSpaceDE w:val="0"/>
              <w:autoSpaceDN w:val="0"/>
              <w:adjustRightInd w:val="0"/>
              <w:spacing w:after="0"/>
              <w:rPr>
                <w:rFonts w:eastAsia="TimesNewRomanPSMT"/>
              </w:rPr>
            </w:pPr>
            <w:r>
              <w:rPr>
                <w:rFonts w:eastAsia="TimesNewRomanPSMT"/>
              </w:rPr>
              <w:t xml:space="preserve">Карј </w:t>
            </w:r>
            <w:r w:rsidRPr="008810CF">
              <w:rPr>
                <w:rFonts w:eastAsia="TimesNewRomanPSMT"/>
              </w:rPr>
              <w:t>школске године</w:t>
            </w:r>
          </w:p>
        </w:tc>
      </w:tr>
      <w:tr w:rsidR="00713AE1" w:rsidRPr="008810CF" w:rsidTr="00713AE1">
        <w:trPr>
          <w:trHeight w:val="2094"/>
          <w:jc w:val="center"/>
        </w:trPr>
        <w:tc>
          <w:tcPr>
            <w:tcW w:w="2224" w:type="dxa"/>
            <w:vMerge/>
          </w:tcPr>
          <w:p w:rsidR="00713AE1" w:rsidRPr="008810CF" w:rsidRDefault="00713AE1" w:rsidP="00713AE1">
            <w:pPr>
              <w:autoSpaceDE w:val="0"/>
              <w:autoSpaceDN w:val="0"/>
              <w:adjustRightInd w:val="0"/>
              <w:spacing w:after="0"/>
              <w:rPr>
                <w:rFonts w:eastAsia="TimesNewRomanPSMT"/>
              </w:rPr>
            </w:pPr>
          </w:p>
        </w:tc>
        <w:tc>
          <w:tcPr>
            <w:tcW w:w="2224"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Успостављање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система редовног</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информисања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 xml:space="preserve">родитеља </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о активностима и делатностима школе путем школског сајта</w:t>
            </w:r>
          </w:p>
        </w:tc>
        <w:tc>
          <w:tcPr>
            <w:tcW w:w="2080"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Администратор</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сајта, Тим за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сарадњу са</w:t>
            </w:r>
          </w:p>
          <w:p w:rsidR="00713AE1" w:rsidRPr="00C51375" w:rsidRDefault="00713AE1" w:rsidP="00713AE1">
            <w:pPr>
              <w:spacing w:after="0"/>
              <w:jc w:val="both"/>
            </w:pPr>
            <w:r>
              <w:rPr>
                <w:rFonts w:eastAsia="TimesNewRomanPSMT"/>
              </w:rPr>
              <w:t>породицом</w:t>
            </w:r>
          </w:p>
        </w:tc>
        <w:tc>
          <w:tcPr>
            <w:tcW w:w="2109" w:type="dxa"/>
          </w:tcPr>
          <w:p w:rsidR="00713AE1" w:rsidRDefault="00713AE1" w:rsidP="00713AE1">
            <w:pPr>
              <w:autoSpaceDE w:val="0"/>
              <w:autoSpaceDN w:val="0"/>
              <w:adjustRightInd w:val="0"/>
              <w:spacing w:after="0"/>
              <w:rPr>
                <w:rFonts w:eastAsia="TimesNewRomanPSMT"/>
              </w:rPr>
            </w:pPr>
            <w:r>
              <w:rPr>
                <w:rFonts w:eastAsia="TimesNewRomanPSMT"/>
              </w:rPr>
              <w:t>2023-2028.</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Током школске</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године</w:t>
            </w:r>
          </w:p>
          <w:p w:rsidR="00713AE1" w:rsidRPr="008810CF" w:rsidRDefault="00713AE1" w:rsidP="00713AE1">
            <w:pPr>
              <w:spacing w:after="0"/>
              <w:jc w:val="both"/>
            </w:pPr>
          </w:p>
        </w:tc>
        <w:tc>
          <w:tcPr>
            <w:tcW w:w="2176"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Информисаност</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родитеља на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свим нивоима;</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побољшање сарадње школе и родитеља; већа ангажован.</w:t>
            </w:r>
          </w:p>
          <w:p w:rsidR="00713AE1" w:rsidRPr="008810CF" w:rsidRDefault="00713AE1" w:rsidP="00713AE1">
            <w:pPr>
              <w:autoSpaceDE w:val="0"/>
              <w:autoSpaceDN w:val="0"/>
              <w:adjustRightInd w:val="0"/>
              <w:spacing w:after="0"/>
              <w:rPr>
                <w:rFonts w:eastAsia="TimesNewRomanPSMT"/>
              </w:rPr>
            </w:pPr>
            <w:r w:rsidRPr="008810CF">
              <w:rPr>
                <w:rFonts w:eastAsia="TimesNewRomanPSMT"/>
              </w:rPr>
              <w:t>ученика и бољи успех</w:t>
            </w:r>
          </w:p>
        </w:tc>
        <w:tc>
          <w:tcPr>
            <w:tcW w:w="1639" w:type="dxa"/>
          </w:tcPr>
          <w:p w:rsidR="00713AE1" w:rsidRPr="008810CF" w:rsidRDefault="00713AE1" w:rsidP="00713AE1">
            <w:pPr>
              <w:autoSpaceDE w:val="0"/>
              <w:autoSpaceDN w:val="0"/>
              <w:adjustRightInd w:val="0"/>
              <w:spacing w:after="0"/>
              <w:rPr>
                <w:rFonts w:eastAsia="TimesNewRomanPSMT"/>
              </w:rPr>
            </w:pPr>
            <w:r w:rsidRPr="008810CF">
              <w:rPr>
                <w:rFonts w:eastAsia="TimesNewRomanPSMT"/>
              </w:rPr>
              <w:t>Директор</w:t>
            </w:r>
            <w:r>
              <w:rPr>
                <w:rFonts w:eastAsia="TimesNewRomanPSMT"/>
              </w:rPr>
              <w:t xml:space="preserve"> ш</w:t>
            </w:r>
            <w:r w:rsidRPr="008810CF">
              <w:rPr>
                <w:rFonts w:eastAsia="TimesNewRomanPSMT"/>
              </w:rPr>
              <w:t>коле</w:t>
            </w:r>
          </w:p>
          <w:p w:rsidR="00713AE1" w:rsidRPr="00C51375" w:rsidRDefault="00713AE1" w:rsidP="00713AE1">
            <w:pPr>
              <w:spacing w:after="0"/>
              <w:jc w:val="both"/>
            </w:pPr>
          </w:p>
        </w:tc>
        <w:tc>
          <w:tcPr>
            <w:tcW w:w="2119" w:type="dxa"/>
          </w:tcPr>
          <w:p w:rsidR="00713AE1" w:rsidRPr="008810CF" w:rsidRDefault="00713AE1" w:rsidP="00713AE1">
            <w:pPr>
              <w:autoSpaceDE w:val="0"/>
              <w:autoSpaceDN w:val="0"/>
              <w:adjustRightInd w:val="0"/>
              <w:spacing w:after="0"/>
              <w:rPr>
                <w:rFonts w:eastAsia="TimesNewRomanPSMT"/>
              </w:rPr>
            </w:pPr>
            <w:r>
              <w:rPr>
                <w:rFonts w:eastAsia="TimesNewRomanPSMT"/>
              </w:rPr>
              <w:t xml:space="preserve">Крај </w:t>
            </w:r>
            <w:r w:rsidRPr="008810CF">
              <w:rPr>
                <w:rFonts w:eastAsia="TimesNewRomanPSMT"/>
              </w:rPr>
              <w:t xml:space="preserve"> школске године</w:t>
            </w:r>
          </w:p>
        </w:tc>
      </w:tr>
    </w:tbl>
    <w:p w:rsidR="00713AE1" w:rsidRDefault="00713AE1" w:rsidP="00713AE1">
      <w:pPr>
        <w:spacing w:after="160" w:line="240" w:lineRule="auto"/>
        <w:rPr>
          <w:b/>
          <w:sz w:val="24"/>
          <w:szCs w:val="24"/>
        </w:rPr>
      </w:pPr>
    </w:p>
    <w:p w:rsidR="00E05ABE" w:rsidRDefault="00E05ABE">
      <w:pPr>
        <w:rPr>
          <w:rFonts w:eastAsia="TimesNewRomanPS-BoldMT"/>
          <w:b/>
          <w:sz w:val="24"/>
          <w:szCs w:val="24"/>
        </w:rPr>
      </w:pPr>
      <w:bookmarkStart w:id="20" w:name="_Toc150755771"/>
      <w:r>
        <w:rPr>
          <w:rFonts w:eastAsia="TimesNewRomanPS-BoldMT"/>
          <w:b/>
          <w:sz w:val="24"/>
          <w:szCs w:val="24"/>
        </w:rPr>
        <w:br w:type="page"/>
      </w:r>
    </w:p>
    <w:p w:rsidR="00713AE1" w:rsidRDefault="00713AE1" w:rsidP="00713AE1">
      <w:pPr>
        <w:spacing w:after="160" w:line="240" w:lineRule="auto"/>
        <w:rPr>
          <w:rFonts w:eastAsia="TimesNewRomanPS-BoldMT"/>
          <w:b/>
          <w:sz w:val="24"/>
          <w:szCs w:val="24"/>
        </w:rPr>
      </w:pPr>
      <w:r w:rsidRPr="00A9390D">
        <w:rPr>
          <w:rFonts w:eastAsia="TimesNewRomanPS-BoldMT"/>
          <w:b/>
          <w:sz w:val="24"/>
          <w:szCs w:val="24"/>
        </w:rPr>
        <w:lastRenderedPageBreak/>
        <w:t>План сарадње и умрежавање са другим школама и установама</w:t>
      </w:r>
      <w:bookmarkEnd w:id="20"/>
    </w:p>
    <w:p w:rsidR="00713AE1" w:rsidRPr="00A9390D" w:rsidRDefault="00713AE1" w:rsidP="00713AE1">
      <w:pPr>
        <w:spacing w:after="160" w:line="240" w:lineRule="auto"/>
        <w:rPr>
          <w:b/>
          <w:sz w:val="24"/>
          <w:szCs w:val="24"/>
        </w:rPr>
      </w:pPr>
      <w:r w:rsidRPr="00A9390D">
        <w:rPr>
          <w:sz w:val="24"/>
          <w:szCs w:val="24"/>
        </w:rPr>
        <w:t>Општи циљ: Умреженост школе са другим школама и установама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5"/>
        <w:gridCol w:w="1947"/>
        <w:gridCol w:w="1975"/>
        <w:gridCol w:w="1893"/>
        <w:gridCol w:w="1975"/>
        <w:gridCol w:w="2043"/>
        <w:gridCol w:w="1858"/>
      </w:tblGrid>
      <w:tr w:rsidR="00713AE1" w:rsidRPr="00FB3158" w:rsidTr="00713AE1">
        <w:tc>
          <w:tcPr>
            <w:tcW w:w="2092" w:type="dxa"/>
          </w:tcPr>
          <w:p w:rsidR="00713AE1" w:rsidRPr="00E3435B" w:rsidRDefault="00713AE1" w:rsidP="00713AE1">
            <w:pPr>
              <w:spacing w:after="0"/>
            </w:pPr>
            <w:r w:rsidRPr="00FB3158">
              <w:rPr>
                <w:b/>
              </w:rPr>
              <w:t>Специфични циљеви</w:t>
            </w:r>
          </w:p>
        </w:tc>
        <w:tc>
          <w:tcPr>
            <w:tcW w:w="2092" w:type="dxa"/>
          </w:tcPr>
          <w:p w:rsidR="00713AE1" w:rsidRPr="00E3435B" w:rsidRDefault="00713AE1" w:rsidP="00713AE1">
            <w:pPr>
              <w:spacing w:after="0"/>
            </w:pPr>
            <w:r w:rsidRPr="00FB3158">
              <w:rPr>
                <w:b/>
              </w:rPr>
              <w:t>Планиране активности</w:t>
            </w:r>
          </w:p>
        </w:tc>
        <w:tc>
          <w:tcPr>
            <w:tcW w:w="2092" w:type="dxa"/>
          </w:tcPr>
          <w:p w:rsidR="00713AE1" w:rsidRPr="00E3435B" w:rsidRDefault="00713AE1" w:rsidP="00713AE1">
            <w:pPr>
              <w:spacing w:after="0"/>
            </w:pPr>
            <w:r w:rsidRPr="00FB3158">
              <w:rPr>
                <w:b/>
              </w:rPr>
              <w:t>Носиоци активности</w:t>
            </w:r>
          </w:p>
        </w:tc>
        <w:tc>
          <w:tcPr>
            <w:tcW w:w="2092" w:type="dxa"/>
          </w:tcPr>
          <w:p w:rsidR="00713AE1" w:rsidRPr="00E3435B" w:rsidRDefault="00713AE1" w:rsidP="00713AE1">
            <w:pPr>
              <w:spacing w:after="0"/>
            </w:pPr>
            <w:r w:rsidRPr="00FB3158">
              <w:rPr>
                <w:b/>
              </w:rPr>
              <w:t>Време реализације</w:t>
            </w:r>
          </w:p>
        </w:tc>
        <w:tc>
          <w:tcPr>
            <w:tcW w:w="2092" w:type="dxa"/>
          </w:tcPr>
          <w:p w:rsidR="00713AE1" w:rsidRPr="00E3435B" w:rsidRDefault="00713AE1" w:rsidP="00713AE1">
            <w:pPr>
              <w:spacing w:after="0"/>
            </w:pPr>
            <w:r w:rsidRPr="00FB3158">
              <w:rPr>
                <w:b/>
              </w:rPr>
              <w:t>Показатељи остварености</w:t>
            </w:r>
          </w:p>
        </w:tc>
        <w:tc>
          <w:tcPr>
            <w:tcW w:w="2092" w:type="dxa"/>
          </w:tcPr>
          <w:p w:rsidR="00713AE1" w:rsidRPr="00E3435B" w:rsidRDefault="00713AE1" w:rsidP="00713AE1">
            <w:pPr>
              <w:spacing w:after="0"/>
            </w:pPr>
            <w:r w:rsidRPr="00FB3158">
              <w:rPr>
                <w:b/>
              </w:rPr>
              <w:t>Особе задужене за евалуацију и праћење остварености</w:t>
            </w:r>
          </w:p>
        </w:tc>
        <w:tc>
          <w:tcPr>
            <w:tcW w:w="2093" w:type="dxa"/>
          </w:tcPr>
          <w:p w:rsidR="00713AE1" w:rsidRPr="00E3435B" w:rsidRDefault="00713AE1" w:rsidP="00713AE1">
            <w:pPr>
              <w:spacing w:after="0"/>
            </w:pPr>
            <w:r w:rsidRPr="00FB3158">
              <w:rPr>
                <w:b/>
              </w:rPr>
              <w:t>Време евалуације</w:t>
            </w:r>
          </w:p>
        </w:tc>
      </w:tr>
      <w:tr w:rsidR="00713AE1" w:rsidRPr="00FB3158" w:rsidTr="00713AE1">
        <w:tc>
          <w:tcPr>
            <w:tcW w:w="2092" w:type="dxa"/>
            <w:vAlign w:val="center"/>
          </w:tcPr>
          <w:p w:rsidR="00713AE1" w:rsidRPr="00E3435B" w:rsidRDefault="00713AE1" w:rsidP="00713AE1">
            <w:pPr>
              <w:spacing w:after="0"/>
            </w:pPr>
            <w:r w:rsidRPr="00FB3158">
              <w:rPr>
                <w:rFonts w:eastAsia="Times New Roman"/>
                <w:color w:val="000000"/>
              </w:rPr>
              <w:t>Сарадња са основним школама</w:t>
            </w:r>
          </w:p>
        </w:tc>
        <w:tc>
          <w:tcPr>
            <w:tcW w:w="2092" w:type="dxa"/>
          </w:tcPr>
          <w:p w:rsidR="00713AE1" w:rsidRPr="00FB3158" w:rsidRDefault="00713AE1" w:rsidP="00713AE1">
            <w:pPr>
              <w:spacing w:after="0"/>
            </w:pPr>
            <w:r w:rsidRPr="00FB3158">
              <w:rPr>
                <w:rFonts w:eastAsia="Times New Roman"/>
                <w:color w:val="000000"/>
              </w:rPr>
              <w:t>Спровођењe заједничких пројеката и размена примера добре праксе између основних школа</w:t>
            </w:r>
          </w:p>
        </w:tc>
        <w:tc>
          <w:tcPr>
            <w:tcW w:w="2092" w:type="dxa"/>
          </w:tcPr>
          <w:p w:rsidR="00713AE1" w:rsidRPr="00FB3158" w:rsidRDefault="00713AE1" w:rsidP="00713AE1">
            <w:pPr>
              <w:spacing w:after="0"/>
            </w:pPr>
            <w:r w:rsidRPr="00FB3158">
              <w:t>Управа школе</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Реализовани пројекти и сајт школе</w:t>
            </w:r>
          </w:p>
        </w:tc>
        <w:tc>
          <w:tcPr>
            <w:tcW w:w="2092" w:type="dxa"/>
          </w:tcPr>
          <w:p w:rsidR="00713AE1" w:rsidRPr="00FB3158" w:rsidRDefault="00713AE1" w:rsidP="00713AE1">
            <w:pPr>
              <w:spacing w:after="0"/>
            </w:pPr>
            <w:r w:rsidRPr="00FB3158">
              <w:t>Управа школе</w:t>
            </w:r>
          </w:p>
        </w:tc>
        <w:tc>
          <w:tcPr>
            <w:tcW w:w="2093" w:type="dxa"/>
          </w:tcPr>
          <w:p w:rsidR="00713AE1" w:rsidRPr="00FB3158" w:rsidRDefault="00713AE1" w:rsidP="00713AE1">
            <w:pPr>
              <w:spacing w:after="0"/>
            </w:pPr>
            <w:r w:rsidRPr="00FB3158">
              <w:t>Крај школске године</w:t>
            </w:r>
          </w:p>
        </w:tc>
      </w:tr>
      <w:tr w:rsidR="00713AE1" w:rsidRPr="00FB3158" w:rsidTr="00713AE1">
        <w:tc>
          <w:tcPr>
            <w:tcW w:w="2092" w:type="dxa"/>
            <w:vAlign w:val="center"/>
          </w:tcPr>
          <w:p w:rsidR="00713AE1" w:rsidRPr="00FB3158" w:rsidRDefault="00713AE1" w:rsidP="00713AE1">
            <w:pPr>
              <w:spacing w:after="0"/>
              <w:rPr>
                <w:rFonts w:eastAsia="Times New Roman"/>
                <w:color w:val="000000"/>
              </w:rPr>
            </w:pPr>
            <w:r w:rsidRPr="00FB3158">
              <w:rPr>
                <w:rFonts w:eastAsia="Times New Roman"/>
                <w:color w:val="000000"/>
              </w:rPr>
              <w:t>Сарадња са средњим школама</w:t>
            </w: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t>Презентације средњих школа о избору занимања</w:t>
            </w:r>
          </w:p>
        </w:tc>
        <w:tc>
          <w:tcPr>
            <w:tcW w:w="2092" w:type="dxa"/>
          </w:tcPr>
          <w:p w:rsidR="00713AE1" w:rsidRPr="00FB3158" w:rsidRDefault="00713AE1" w:rsidP="00713AE1">
            <w:pPr>
              <w:spacing w:after="0"/>
            </w:pPr>
            <w:r w:rsidRPr="00FB3158">
              <w:t>Управа школе</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Сајт школе, есДневник и извештај Тима за професионалну оријентацију</w:t>
            </w:r>
          </w:p>
        </w:tc>
        <w:tc>
          <w:tcPr>
            <w:tcW w:w="2092" w:type="dxa"/>
          </w:tcPr>
          <w:p w:rsidR="00713AE1" w:rsidRPr="00FB3158" w:rsidRDefault="00713AE1" w:rsidP="00713AE1">
            <w:pPr>
              <w:spacing w:after="0"/>
            </w:pPr>
            <w:r w:rsidRPr="00FB3158">
              <w:t>Управа школе</w:t>
            </w:r>
          </w:p>
        </w:tc>
        <w:tc>
          <w:tcPr>
            <w:tcW w:w="2093" w:type="dxa"/>
          </w:tcPr>
          <w:p w:rsidR="00713AE1" w:rsidRPr="00FB3158" w:rsidRDefault="00713AE1" w:rsidP="00713AE1">
            <w:pPr>
              <w:spacing w:after="0"/>
            </w:pPr>
            <w:r w:rsidRPr="00FB3158">
              <w:t>Крај школске године</w:t>
            </w:r>
          </w:p>
        </w:tc>
      </w:tr>
      <w:tr w:rsidR="00713AE1" w:rsidRPr="00FB3158" w:rsidTr="00713AE1">
        <w:tc>
          <w:tcPr>
            <w:tcW w:w="2092" w:type="dxa"/>
            <w:vMerge w:val="restart"/>
            <w:vAlign w:val="center"/>
          </w:tcPr>
          <w:p w:rsidR="00713AE1" w:rsidRPr="00FB3158" w:rsidRDefault="00713AE1" w:rsidP="00713AE1">
            <w:pPr>
              <w:spacing w:after="0"/>
              <w:rPr>
                <w:rFonts w:eastAsia="Times New Roman"/>
                <w:color w:val="000000"/>
              </w:rPr>
            </w:pPr>
            <w:r w:rsidRPr="00FB3158">
              <w:rPr>
                <w:rFonts w:eastAsia="Times New Roman"/>
                <w:color w:val="000000"/>
              </w:rPr>
              <w:t>Сарадња са предшколском установом</w:t>
            </w: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t>Организовање презентације рада наше школе у смислу предности уписа деце у нашу школу</w:t>
            </w:r>
          </w:p>
        </w:tc>
        <w:tc>
          <w:tcPr>
            <w:tcW w:w="2092" w:type="dxa"/>
          </w:tcPr>
          <w:p w:rsidR="00713AE1" w:rsidRPr="00FB3158" w:rsidRDefault="00713AE1" w:rsidP="00713AE1">
            <w:pPr>
              <w:spacing w:after="0"/>
            </w:pPr>
            <w:r w:rsidRPr="00FB3158">
              <w:t>Тим за културну делатност школе, Тим за обезбеђивање квалитета и развој школе</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Сајт школе и презентације</w:t>
            </w:r>
          </w:p>
        </w:tc>
        <w:tc>
          <w:tcPr>
            <w:tcW w:w="2092" w:type="dxa"/>
          </w:tcPr>
          <w:p w:rsidR="00713AE1" w:rsidRPr="00FB3158" w:rsidRDefault="00713AE1" w:rsidP="00713AE1">
            <w:pPr>
              <w:spacing w:after="0"/>
            </w:pPr>
            <w:r w:rsidRPr="00FB3158">
              <w:t>Тим за културну делатност школе, Тим за обезбеђивање квалитета и развој школе</w:t>
            </w:r>
          </w:p>
        </w:tc>
        <w:tc>
          <w:tcPr>
            <w:tcW w:w="2093" w:type="dxa"/>
          </w:tcPr>
          <w:p w:rsidR="00713AE1" w:rsidRPr="00FB3158" w:rsidRDefault="00713AE1" w:rsidP="00713AE1">
            <w:pPr>
              <w:spacing w:after="0"/>
            </w:pPr>
            <w:r w:rsidRPr="00FB3158">
              <w:t>Крај школске године</w:t>
            </w:r>
          </w:p>
        </w:tc>
      </w:tr>
      <w:tr w:rsidR="00713AE1" w:rsidRPr="00FB3158" w:rsidTr="00713AE1">
        <w:tc>
          <w:tcPr>
            <w:tcW w:w="2092" w:type="dxa"/>
            <w:vMerge/>
            <w:vAlign w:val="center"/>
          </w:tcPr>
          <w:p w:rsidR="00713AE1" w:rsidRPr="00FB3158" w:rsidRDefault="00713AE1" w:rsidP="00713AE1">
            <w:pPr>
              <w:spacing w:after="0"/>
              <w:rPr>
                <w:rFonts w:eastAsia="Times New Roman"/>
                <w:color w:val="000000"/>
              </w:rPr>
            </w:pP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t xml:space="preserve">Сарадња стручних служби, васпитача и родитеља око </w:t>
            </w:r>
            <w:r w:rsidRPr="00FB3158">
              <w:rPr>
                <w:rFonts w:eastAsia="Times New Roman"/>
                <w:color w:val="000000"/>
              </w:rPr>
              <w:lastRenderedPageBreak/>
              <w:t>размене информација</w:t>
            </w:r>
          </w:p>
        </w:tc>
        <w:tc>
          <w:tcPr>
            <w:tcW w:w="2092" w:type="dxa"/>
          </w:tcPr>
          <w:p w:rsidR="00713AE1" w:rsidRPr="00FB3158" w:rsidRDefault="00713AE1" w:rsidP="00713AE1">
            <w:pPr>
              <w:spacing w:after="0"/>
            </w:pPr>
            <w:r w:rsidRPr="00FB3158">
              <w:lastRenderedPageBreak/>
              <w:t>Педагог, васпитач и наставници разредне наставе</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Записници са састанака</w:t>
            </w:r>
          </w:p>
        </w:tc>
        <w:tc>
          <w:tcPr>
            <w:tcW w:w="2092" w:type="dxa"/>
          </w:tcPr>
          <w:p w:rsidR="00713AE1" w:rsidRPr="00FB3158" w:rsidRDefault="00713AE1" w:rsidP="00713AE1">
            <w:pPr>
              <w:spacing w:after="0"/>
            </w:pPr>
            <w:r w:rsidRPr="00FB3158">
              <w:t xml:space="preserve">Педагог </w:t>
            </w:r>
          </w:p>
        </w:tc>
        <w:tc>
          <w:tcPr>
            <w:tcW w:w="2093" w:type="dxa"/>
          </w:tcPr>
          <w:p w:rsidR="00713AE1" w:rsidRPr="00FB3158" w:rsidRDefault="00713AE1" w:rsidP="00713AE1">
            <w:pPr>
              <w:spacing w:after="0"/>
            </w:pPr>
            <w:r w:rsidRPr="00FB3158">
              <w:t>Крај школске године</w:t>
            </w:r>
          </w:p>
        </w:tc>
      </w:tr>
      <w:tr w:rsidR="00713AE1" w:rsidRPr="00FB3158" w:rsidTr="00713AE1">
        <w:tc>
          <w:tcPr>
            <w:tcW w:w="2092" w:type="dxa"/>
            <w:vMerge/>
            <w:vAlign w:val="center"/>
          </w:tcPr>
          <w:p w:rsidR="00713AE1" w:rsidRPr="00FB3158" w:rsidRDefault="00713AE1" w:rsidP="00713AE1">
            <w:pPr>
              <w:spacing w:after="0"/>
              <w:rPr>
                <w:rFonts w:eastAsia="Times New Roman"/>
                <w:color w:val="000000"/>
              </w:rPr>
            </w:pP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t>Учешће предшколаца на приредбе наше школе</w:t>
            </w:r>
          </w:p>
        </w:tc>
        <w:tc>
          <w:tcPr>
            <w:tcW w:w="2092" w:type="dxa"/>
          </w:tcPr>
          <w:p w:rsidR="00713AE1" w:rsidRPr="00FB3158" w:rsidRDefault="00713AE1" w:rsidP="00713AE1">
            <w:pPr>
              <w:spacing w:after="0"/>
            </w:pPr>
            <w:r w:rsidRPr="00FB3158">
              <w:t>Тим за културну делатност школе</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Сајт школе</w:t>
            </w:r>
          </w:p>
        </w:tc>
        <w:tc>
          <w:tcPr>
            <w:tcW w:w="2092" w:type="dxa"/>
          </w:tcPr>
          <w:p w:rsidR="00713AE1" w:rsidRPr="00FB3158" w:rsidRDefault="00713AE1" w:rsidP="00713AE1">
            <w:pPr>
              <w:spacing w:after="0"/>
            </w:pPr>
            <w:r w:rsidRPr="00FB3158">
              <w:t>Тим за културну делатност школе</w:t>
            </w:r>
          </w:p>
        </w:tc>
        <w:tc>
          <w:tcPr>
            <w:tcW w:w="2093" w:type="dxa"/>
          </w:tcPr>
          <w:p w:rsidR="00713AE1" w:rsidRPr="00FB3158" w:rsidRDefault="00713AE1" w:rsidP="00713AE1">
            <w:pPr>
              <w:spacing w:after="0"/>
            </w:pPr>
            <w:r w:rsidRPr="00FB3158">
              <w:t>Крај школске године</w:t>
            </w:r>
          </w:p>
        </w:tc>
      </w:tr>
      <w:tr w:rsidR="00713AE1" w:rsidRPr="00FB3158" w:rsidTr="00713AE1">
        <w:tc>
          <w:tcPr>
            <w:tcW w:w="2092" w:type="dxa"/>
            <w:vMerge/>
            <w:vAlign w:val="center"/>
          </w:tcPr>
          <w:p w:rsidR="00713AE1" w:rsidRPr="00FB3158" w:rsidRDefault="00713AE1" w:rsidP="00713AE1">
            <w:pPr>
              <w:spacing w:after="0"/>
              <w:rPr>
                <w:rFonts w:eastAsia="Times New Roman"/>
                <w:color w:val="000000"/>
              </w:rPr>
            </w:pP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t>Учешће родитеља предшколаца на трибинама, предавањима и радионицама у нашој школи</w:t>
            </w:r>
          </w:p>
        </w:tc>
        <w:tc>
          <w:tcPr>
            <w:tcW w:w="2092" w:type="dxa"/>
          </w:tcPr>
          <w:p w:rsidR="00713AE1" w:rsidRPr="00FB3158" w:rsidRDefault="00713AE1" w:rsidP="00713AE1">
            <w:pPr>
              <w:spacing w:after="0"/>
            </w:pPr>
            <w:r w:rsidRPr="00FB3158">
              <w:t>Управа школе</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Сајт школе</w:t>
            </w:r>
          </w:p>
        </w:tc>
        <w:tc>
          <w:tcPr>
            <w:tcW w:w="2092" w:type="dxa"/>
          </w:tcPr>
          <w:p w:rsidR="00713AE1" w:rsidRPr="00FB3158" w:rsidRDefault="00713AE1" w:rsidP="00713AE1">
            <w:pPr>
              <w:spacing w:after="0"/>
            </w:pPr>
            <w:r w:rsidRPr="00FB3158">
              <w:t>Тим за самовредновање-ЕТОС</w:t>
            </w:r>
          </w:p>
        </w:tc>
        <w:tc>
          <w:tcPr>
            <w:tcW w:w="2093" w:type="dxa"/>
          </w:tcPr>
          <w:p w:rsidR="00713AE1" w:rsidRPr="00FB3158" w:rsidRDefault="00713AE1" w:rsidP="00713AE1">
            <w:pPr>
              <w:spacing w:after="0"/>
            </w:pPr>
            <w:r w:rsidRPr="00FB3158">
              <w:t>Крај школске године</w:t>
            </w:r>
          </w:p>
        </w:tc>
      </w:tr>
      <w:tr w:rsidR="00713AE1" w:rsidRPr="00FB3158" w:rsidTr="00713AE1">
        <w:tc>
          <w:tcPr>
            <w:tcW w:w="2092" w:type="dxa"/>
            <w:vMerge w:val="restart"/>
            <w:vAlign w:val="center"/>
          </w:tcPr>
          <w:p w:rsidR="00713AE1" w:rsidRPr="00FB3158" w:rsidRDefault="00713AE1" w:rsidP="00713AE1">
            <w:pPr>
              <w:spacing w:after="0"/>
              <w:rPr>
                <w:rFonts w:eastAsia="Times New Roman"/>
                <w:color w:val="000000"/>
              </w:rPr>
            </w:pPr>
            <w:r w:rsidRPr="00FB3158">
              <w:rPr>
                <w:rFonts w:eastAsia="Times New Roman"/>
                <w:color w:val="000000"/>
              </w:rPr>
              <w:t>Сарадња са школама из других градова и држава</w:t>
            </w: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t>Размена искустава у реализацији свих сегмената живота и рада</w:t>
            </w:r>
          </w:p>
        </w:tc>
        <w:tc>
          <w:tcPr>
            <w:tcW w:w="2092" w:type="dxa"/>
          </w:tcPr>
          <w:p w:rsidR="00713AE1" w:rsidRPr="00FB3158" w:rsidRDefault="00713AE1" w:rsidP="00713AE1">
            <w:pPr>
              <w:spacing w:after="0"/>
            </w:pPr>
            <w:r w:rsidRPr="00FB3158">
              <w:t>Управа школе и стручна већа</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по указаној прилици</w:t>
            </w:r>
          </w:p>
        </w:tc>
        <w:tc>
          <w:tcPr>
            <w:tcW w:w="2092" w:type="dxa"/>
          </w:tcPr>
          <w:p w:rsidR="00713AE1" w:rsidRPr="00FB3158" w:rsidRDefault="00713AE1" w:rsidP="00713AE1">
            <w:pPr>
              <w:spacing w:after="0"/>
            </w:pPr>
            <w:r w:rsidRPr="00FB3158">
              <w:t>Акто о успостављеној сарадњи</w:t>
            </w:r>
          </w:p>
        </w:tc>
        <w:tc>
          <w:tcPr>
            <w:tcW w:w="2092" w:type="dxa"/>
          </w:tcPr>
          <w:p w:rsidR="00713AE1" w:rsidRPr="00FB3158" w:rsidRDefault="00713AE1" w:rsidP="00713AE1">
            <w:pPr>
              <w:spacing w:after="0"/>
            </w:pPr>
            <w:r w:rsidRPr="00FB3158">
              <w:t>Тим за културну делатност школе</w:t>
            </w:r>
          </w:p>
        </w:tc>
        <w:tc>
          <w:tcPr>
            <w:tcW w:w="2093" w:type="dxa"/>
          </w:tcPr>
          <w:p w:rsidR="00713AE1" w:rsidRPr="00FB3158" w:rsidRDefault="00713AE1" w:rsidP="00713AE1">
            <w:pPr>
              <w:spacing w:after="0"/>
            </w:pPr>
            <w:r w:rsidRPr="00FB3158">
              <w:t>Крај школске године</w:t>
            </w:r>
          </w:p>
        </w:tc>
      </w:tr>
      <w:tr w:rsidR="00713AE1" w:rsidRPr="00FB3158" w:rsidTr="00713AE1">
        <w:tc>
          <w:tcPr>
            <w:tcW w:w="2092" w:type="dxa"/>
            <w:vMerge/>
            <w:vAlign w:val="center"/>
          </w:tcPr>
          <w:p w:rsidR="00713AE1" w:rsidRPr="00FB3158" w:rsidRDefault="00713AE1" w:rsidP="00713AE1">
            <w:pPr>
              <w:spacing w:after="0"/>
              <w:rPr>
                <w:rFonts w:eastAsia="Times New Roman"/>
                <w:color w:val="000000"/>
                <w:sz w:val="24"/>
                <w:szCs w:val="24"/>
              </w:rPr>
            </w:pP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t>Упознавање другачијих обичаја, култура, развој толеранције и прихватање различитости</w:t>
            </w:r>
          </w:p>
        </w:tc>
        <w:tc>
          <w:tcPr>
            <w:tcW w:w="2092" w:type="dxa"/>
          </w:tcPr>
          <w:p w:rsidR="00713AE1" w:rsidRPr="00FB3158" w:rsidRDefault="00713AE1" w:rsidP="00713AE1">
            <w:pPr>
              <w:spacing w:after="0"/>
            </w:pPr>
            <w:r w:rsidRPr="00FB3158">
              <w:t>Управа школе и стручна већа</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по указаној прилици</w:t>
            </w:r>
          </w:p>
        </w:tc>
        <w:tc>
          <w:tcPr>
            <w:tcW w:w="2092" w:type="dxa"/>
          </w:tcPr>
          <w:p w:rsidR="00713AE1" w:rsidRPr="00FB3158" w:rsidRDefault="00713AE1" w:rsidP="00713AE1">
            <w:pPr>
              <w:spacing w:after="0"/>
            </w:pPr>
            <w:r w:rsidRPr="00FB3158">
              <w:t>Сајт школе и педагошка документација</w:t>
            </w:r>
          </w:p>
        </w:tc>
        <w:tc>
          <w:tcPr>
            <w:tcW w:w="2092" w:type="dxa"/>
          </w:tcPr>
          <w:p w:rsidR="00713AE1" w:rsidRPr="00FB3158" w:rsidRDefault="00713AE1" w:rsidP="00713AE1">
            <w:pPr>
              <w:spacing w:after="0"/>
            </w:pPr>
            <w:r w:rsidRPr="00FB3158">
              <w:t>Тим за културну делатност школе</w:t>
            </w:r>
          </w:p>
        </w:tc>
        <w:tc>
          <w:tcPr>
            <w:tcW w:w="2093" w:type="dxa"/>
          </w:tcPr>
          <w:p w:rsidR="00713AE1" w:rsidRPr="00FB3158" w:rsidRDefault="00713AE1" w:rsidP="00713AE1">
            <w:pPr>
              <w:spacing w:after="0"/>
            </w:pPr>
            <w:r w:rsidRPr="00FB3158">
              <w:t>Крај школске године</w:t>
            </w:r>
          </w:p>
        </w:tc>
      </w:tr>
      <w:tr w:rsidR="00713AE1" w:rsidRPr="00FB3158" w:rsidTr="00713AE1">
        <w:trPr>
          <w:trHeight w:val="992"/>
        </w:trPr>
        <w:tc>
          <w:tcPr>
            <w:tcW w:w="2092" w:type="dxa"/>
            <w:vMerge w:val="restart"/>
            <w:vAlign w:val="center"/>
          </w:tcPr>
          <w:p w:rsidR="00713AE1" w:rsidRPr="00FB3158" w:rsidRDefault="00713AE1" w:rsidP="00713AE1">
            <w:pPr>
              <w:spacing w:after="0"/>
              <w:rPr>
                <w:rFonts w:eastAsia="Times New Roman"/>
                <w:color w:val="000000"/>
              </w:rPr>
            </w:pPr>
            <w:r w:rsidRPr="00FB3158">
              <w:rPr>
                <w:rFonts w:eastAsia="Times New Roman"/>
                <w:color w:val="000000"/>
              </w:rPr>
              <w:t>Сарадња са  свим релевантним институцијама неопходним за редовно одвијање васпитно-</w:t>
            </w:r>
            <w:r w:rsidRPr="00FB3158">
              <w:rPr>
                <w:rFonts w:eastAsia="Times New Roman"/>
                <w:color w:val="000000"/>
              </w:rPr>
              <w:lastRenderedPageBreak/>
              <w:t>образовног процес</w:t>
            </w: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lastRenderedPageBreak/>
              <w:t>Сарадња  са полицијском управом у Пријепољу</w:t>
            </w:r>
          </w:p>
        </w:tc>
        <w:tc>
          <w:tcPr>
            <w:tcW w:w="2092" w:type="dxa"/>
          </w:tcPr>
          <w:p w:rsidR="00713AE1" w:rsidRPr="00FB3158" w:rsidRDefault="00713AE1" w:rsidP="00713AE1">
            <w:pPr>
              <w:spacing w:after="0"/>
            </w:pPr>
            <w:r w:rsidRPr="00FB3158">
              <w:t>Управа школе</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есДневник и сајт школе</w:t>
            </w:r>
          </w:p>
        </w:tc>
        <w:tc>
          <w:tcPr>
            <w:tcW w:w="2092" w:type="dxa"/>
          </w:tcPr>
          <w:p w:rsidR="00713AE1" w:rsidRPr="00FB3158" w:rsidRDefault="00713AE1" w:rsidP="00713AE1">
            <w:pPr>
              <w:spacing w:after="0"/>
            </w:pPr>
            <w:r w:rsidRPr="00FB3158">
              <w:t>Директор школе</w:t>
            </w:r>
          </w:p>
        </w:tc>
        <w:tc>
          <w:tcPr>
            <w:tcW w:w="2093" w:type="dxa"/>
          </w:tcPr>
          <w:p w:rsidR="00713AE1" w:rsidRPr="00FB3158" w:rsidRDefault="00713AE1" w:rsidP="00713AE1">
            <w:pPr>
              <w:spacing w:after="0"/>
            </w:pPr>
            <w:r w:rsidRPr="00FB3158">
              <w:t>Крај школске године</w:t>
            </w:r>
          </w:p>
        </w:tc>
      </w:tr>
      <w:tr w:rsidR="00713AE1" w:rsidRPr="00FB3158" w:rsidTr="00713AE1">
        <w:trPr>
          <w:trHeight w:val="284"/>
        </w:trPr>
        <w:tc>
          <w:tcPr>
            <w:tcW w:w="2092" w:type="dxa"/>
            <w:vMerge/>
            <w:vAlign w:val="center"/>
          </w:tcPr>
          <w:p w:rsidR="00713AE1" w:rsidRPr="00FB3158" w:rsidRDefault="00713AE1" w:rsidP="00713AE1">
            <w:pPr>
              <w:rPr>
                <w:rFonts w:eastAsia="Times New Roman"/>
                <w:color w:val="000000"/>
              </w:rPr>
            </w:pP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t>Сарадња са ЗЦ</w:t>
            </w:r>
          </w:p>
        </w:tc>
        <w:tc>
          <w:tcPr>
            <w:tcW w:w="2092" w:type="dxa"/>
          </w:tcPr>
          <w:p w:rsidR="00713AE1" w:rsidRPr="00FB3158" w:rsidRDefault="00713AE1" w:rsidP="00713AE1">
            <w:pPr>
              <w:spacing w:after="0"/>
            </w:pPr>
            <w:r w:rsidRPr="00FB3158">
              <w:t>Управа школе</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 xml:space="preserve">Током школске </w:t>
            </w:r>
            <w:r w:rsidRPr="00FB3158">
              <w:lastRenderedPageBreak/>
              <w:t>године</w:t>
            </w:r>
          </w:p>
        </w:tc>
        <w:tc>
          <w:tcPr>
            <w:tcW w:w="2092" w:type="dxa"/>
          </w:tcPr>
          <w:p w:rsidR="00713AE1" w:rsidRPr="00FB3158" w:rsidRDefault="00713AE1" w:rsidP="00713AE1">
            <w:pPr>
              <w:spacing w:after="0"/>
            </w:pPr>
            <w:r w:rsidRPr="00FB3158">
              <w:lastRenderedPageBreak/>
              <w:t>Евиденција ЗЦ</w:t>
            </w:r>
          </w:p>
        </w:tc>
        <w:tc>
          <w:tcPr>
            <w:tcW w:w="2092" w:type="dxa"/>
          </w:tcPr>
          <w:p w:rsidR="00713AE1" w:rsidRPr="00FB3158" w:rsidRDefault="00713AE1" w:rsidP="00713AE1">
            <w:pPr>
              <w:spacing w:after="0"/>
            </w:pPr>
            <w:r w:rsidRPr="00FB3158">
              <w:t>Директор школе</w:t>
            </w:r>
          </w:p>
        </w:tc>
        <w:tc>
          <w:tcPr>
            <w:tcW w:w="2093" w:type="dxa"/>
          </w:tcPr>
          <w:p w:rsidR="00713AE1" w:rsidRPr="00FB3158" w:rsidRDefault="00713AE1" w:rsidP="00713AE1">
            <w:pPr>
              <w:spacing w:after="0"/>
            </w:pPr>
            <w:r w:rsidRPr="00FB3158">
              <w:t>Крај школске године</w:t>
            </w:r>
          </w:p>
        </w:tc>
      </w:tr>
      <w:tr w:rsidR="00713AE1" w:rsidRPr="00FB3158" w:rsidTr="00713AE1">
        <w:trPr>
          <w:trHeight w:val="518"/>
        </w:trPr>
        <w:tc>
          <w:tcPr>
            <w:tcW w:w="2092" w:type="dxa"/>
            <w:vMerge/>
            <w:vAlign w:val="center"/>
          </w:tcPr>
          <w:p w:rsidR="00713AE1" w:rsidRPr="00FB3158" w:rsidRDefault="00713AE1" w:rsidP="00713AE1">
            <w:pPr>
              <w:rPr>
                <w:rFonts w:eastAsia="Times New Roman"/>
                <w:color w:val="000000"/>
              </w:rPr>
            </w:pP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t>Сарадња са Црвеним Крстом</w:t>
            </w:r>
          </w:p>
        </w:tc>
        <w:tc>
          <w:tcPr>
            <w:tcW w:w="2092" w:type="dxa"/>
          </w:tcPr>
          <w:p w:rsidR="00713AE1" w:rsidRPr="00FB3158" w:rsidRDefault="00713AE1" w:rsidP="00713AE1">
            <w:pPr>
              <w:spacing w:after="0"/>
            </w:pPr>
            <w:r w:rsidRPr="00FB3158">
              <w:t>Чланови ђачке организације Црвени крст</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Евиденција ђачке организације Црвени крст</w:t>
            </w:r>
          </w:p>
        </w:tc>
        <w:tc>
          <w:tcPr>
            <w:tcW w:w="2092" w:type="dxa"/>
          </w:tcPr>
          <w:p w:rsidR="00713AE1" w:rsidRPr="00FB3158" w:rsidRDefault="00713AE1" w:rsidP="00713AE1">
            <w:pPr>
              <w:spacing w:after="0"/>
            </w:pPr>
            <w:r w:rsidRPr="00FB3158">
              <w:t>Директор школе</w:t>
            </w:r>
          </w:p>
        </w:tc>
        <w:tc>
          <w:tcPr>
            <w:tcW w:w="2093" w:type="dxa"/>
          </w:tcPr>
          <w:p w:rsidR="00713AE1" w:rsidRPr="00FB3158" w:rsidRDefault="00713AE1" w:rsidP="00713AE1">
            <w:pPr>
              <w:spacing w:after="0"/>
            </w:pPr>
            <w:r w:rsidRPr="00FB3158">
              <w:t>Крај школске године</w:t>
            </w:r>
          </w:p>
        </w:tc>
      </w:tr>
      <w:tr w:rsidR="00713AE1" w:rsidRPr="00FB3158" w:rsidTr="00713AE1">
        <w:trPr>
          <w:trHeight w:val="823"/>
        </w:trPr>
        <w:tc>
          <w:tcPr>
            <w:tcW w:w="2092" w:type="dxa"/>
            <w:vMerge/>
            <w:vAlign w:val="center"/>
          </w:tcPr>
          <w:p w:rsidR="00713AE1" w:rsidRPr="00FB3158" w:rsidRDefault="00713AE1" w:rsidP="00713AE1">
            <w:pPr>
              <w:rPr>
                <w:rFonts w:eastAsia="Times New Roman"/>
                <w:color w:val="000000"/>
              </w:rPr>
            </w:pP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t>Сарадња са Центром за социјални рад</w:t>
            </w:r>
          </w:p>
        </w:tc>
        <w:tc>
          <w:tcPr>
            <w:tcW w:w="2092" w:type="dxa"/>
          </w:tcPr>
          <w:p w:rsidR="00713AE1" w:rsidRPr="00FB3158" w:rsidRDefault="00713AE1" w:rsidP="00713AE1">
            <w:pPr>
              <w:spacing w:after="0"/>
            </w:pPr>
            <w:r w:rsidRPr="00FB3158">
              <w:t>Управа школе</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Евиденција Центра за социјални рад и управа школе</w:t>
            </w:r>
          </w:p>
        </w:tc>
        <w:tc>
          <w:tcPr>
            <w:tcW w:w="2092" w:type="dxa"/>
          </w:tcPr>
          <w:p w:rsidR="00713AE1" w:rsidRPr="00FB3158" w:rsidRDefault="00713AE1" w:rsidP="00713AE1">
            <w:pPr>
              <w:spacing w:after="0"/>
            </w:pPr>
            <w:r w:rsidRPr="00FB3158">
              <w:t>Директор школе</w:t>
            </w:r>
          </w:p>
        </w:tc>
        <w:tc>
          <w:tcPr>
            <w:tcW w:w="2093" w:type="dxa"/>
          </w:tcPr>
          <w:p w:rsidR="00713AE1" w:rsidRPr="00FB3158" w:rsidRDefault="00713AE1" w:rsidP="00713AE1">
            <w:pPr>
              <w:spacing w:after="0"/>
            </w:pPr>
            <w:r w:rsidRPr="00FB3158">
              <w:t>Крај школске године</w:t>
            </w:r>
          </w:p>
        </w:tc>
      </w:tr>
      <w:tr w:rsidR="00713AE1" w:rsidRPr="00FB3158" w:rsidTr="00713AE1">
        <w:trPr>
          <w:trHeight w:val="823"/>
        </w:trPr>
        <w:tc>
          <w:tcPr>
            <w:tcW w:w="2092" w:type="dxa"/>
            <w:vMerge w:val="restart"/>
            <w:vAlign w:val="center"/>
          </w:tcPr>
          <w:p w:rsidR="00713AE1" w:rsidRPr="00FB3158" w:rsidRDefault="00713AE1" w:rsidP="00713AE1">
            <w:pPr>
              <w:spacing w:after="0"/>
              <w:rPr>
                <w:rFonts w:eastAsia="Times New Roman"/>
                <w:color w:val="000000"/>
              </w:rPr>
            </w:pPr>
            <w:r w:rsidRPr="00FB3158">
              <w:rPr>
                <w:rFonts w:eastAsia="Times New Roman"/>
                <w:color w:val="000000"/>
              </w:rPr>
              <w:t>Сарадња са привредним субјектима (приватним фирмама и предузетницима)</w:t>
            </w:r>
          </w:p>
        </w:tc>
        <w:tc>
          <w:tcPr>
            <w:tcW w:w="2092" w:type="dxa"/>
          </w:tcPr>
          <w:p w:rsidR="00713AE1" w:rsidRPr="00FB3158" w:rsidRDefault="00713AE1" w:rsidP="00713AE1">
            <w:pPr>
              <w:spacing w:after="0"/>
              <w:rPr>
                <w:rFonts w:eastAsia="Times New Roman"/>
              </w:rPr>
            </w:pPr>
            <w:r w:rsidRPr="00FB3158">
              <w:rPr>
                <w:rFonts w:eastAsia="Times New Roman"/>
                <w:color w:val="000000"/>
              </w:rPr>
              <w:t>Реализација активности у споровођењу Плана ПО (реални сусрети)</w:t>
            </w:r>
          </w:p>
          <w:p w:rsidR="00713AE1" w:rsidRPr="00FB3158" w:rsidRDefault="00713AE1" w:rsidP="00713AE1">
            <w:pPr>
              <w:spacing w:after="0"/>
              <w:rPr>
                <w:rFonts w:eastAsia="Times New Roman"/>
                <w:color w:val="000000"/>
              </w:rPr>
            </w:pPr>
          </w:p>
        </w:tc>
        <w:tc>
          <w:tcPr>
            <w:tcW w:w="2092" w:type="dxa"/>
          </w:tcPr>
          <w:p w:rsidR="00713AE1" w:rsidRPr="00FB3158" w:rsidRDefault="00713AE1" w:rsidP="00713AE1">
            <w:pPr>
              <w:spacing w:after="0"/>
            </w:pPr>
            <w:r w:rsidRPr="00FB3158">
              <w:t>Тим за професионалну оријентацију и предметни наставници</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есДневник, Извештаји Тима за професионалну оријентацију</w:t>
            </w:r>
          </w:p>
        </w:tc>
        <w:tc>
          <w:tcPr>
            <w:tcW w:w="2092" w:type="dxa"/>
          </w:tcPr>
          <w:p w:rsidR="00713AE1" w:rsidRPr="00FB3158" w:rsidRDefault="00713AE1" w:rsidP="00713AE1">
            <w:pPr>
              <w:spacing w:after="0"/>
            </w:pPr>
            <w:r w:rsidRPr="00FB3158">
              <w:t>Тим за професионалну оријентацију</w:t>
            </w:r>
          </w:p>
        </w:tc>
        <w:tc>
          <w:tcPr>
            <w:tcW w:w="2093" w:type="dxa"/>
          </w:tcPr>
          <w:p w:rsidR="00713AE1" w:rsidRPr="00FB3158" w:rsidRDefault="00713AE1" w:rsidP="00713AE1">
            <w:pPr>
              <w:spacing w:after="0"/>
            </w:pPr>
            <w:r w:rsidRPr="00FB3158">
              <w:t>Крај школске године</w:t>
            </w:r>
          </w:p>
        </w:tc>
      </w:tr>
      <w:tr w:rsidR="00713AE1" w:rsidRPr="00FB3158" w:rsidTr="00713AE1">
        <w:trPr>
          <w:trHeight w:val="823"/>
        </w:trPr>
        <w:tc>
          <w:tcPr>
            <w:tcW w:w="2092" w:type="dxa"/>
            <w:vMerge/>
            <w:vAlign w:val="center"/>
          </w:tcPr>
          <w:p w:rsidR="00713AE1" w:rsidRPr="00FB3158" w:rsidRDefault="00713AE1" w:rsidP="00713AE1">
            <w:pPr>
              <w:rPr>
                <w:rFonts w:eastAsia="Times New Roman"/>
                <w:color w:val="000000"/>
                <w:sz w:val="24"/>
                <w:szCs w:val="24"/>
              </w:rPr>
            </w:pPr>
          </w:p>
        </w:tc>
        <w:tc>
          <w:tcPr>
            <w:tcW w:w="2092" w:type="dxa"/>
          </w:tcPr>
          <w:p w:rsidR="00713AE1" w:rsidRPr="00FB3158" w:rsidRDefault="00713AE1" w:rsidP="00713AE1">
            <w:pPr>
              <w:spacing w:after="0"/>
              <w:rPr>
                <w:rFonts w:eastAsia="Times New Roman"/>
              </w:rPr>
            </w:pPr>
            <w:r w:rsidRPr="00FB3158">
              <w:rPr>
                <w:rFonts w:eastAsia="Times New Roman"/>
                <w:color w:val="000000"/>
              </w:rPr>
              <w:t>Донације привредника школи</w:t>
            </w:r>
          </w:p>
        </w:tc>
        <w:tc>
          <w:tcPr>
            <w:tcW w:w="2092" w:type="dxa"/>
          </w:tcPr>
          <w:p w:rsidR="00713AE1" w:rsidRPr="00FB3158" w:rsidRDefault="00713AE1" w:rsidP="00713AE1">
            <w:pPr>
              <w:spacing w:after="0"/>
            </w:pPr>
            <w:r w:rsidRPr="00FB3158">
              <w:t>Управа школе</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Добијене донације, рачуноводство школе</w:t>
            </w:r>
          </w:p>
        </w:tc>
        <w:tc>
          <w:tcPr>
            <w:tcW w:w="2092" w:type="dxa"/>
          </w:tcPr>
          <w:p w:rsidR="00713AE1" w:rsidRPr="00FB3158" w:rsidRDefault="00713AE1" w:rsidP="00713AE1">
            <w:pPr>
              <w:spacing w:after="0"/>
            </w:pPr>
            <w:r w:rsidRPr="00FB3158">
              <w:t>Директор школе</w:t>
            </w:r>
          </w:p>
        </w:tc>
        <w:tc>
          <w:tcPr>
            <w:tcW w:w="2093" w:type="dxa"/>
          </w:tcPr>
          <w:p w:rsidR="00713AE1" w:rsidRPr="00FB3158" w:rsidRDefault="00713AE1" w:rsidP="00713AE1">
            <w:pPr>
              <w:spacing w:after="0"/>
            </w:pPr>
            <w:r w:rsidRPr="00FB3158">
              <w:t>Крај школске године</w:t>
            </w:r>
          </w:p>
        </w:tc>
      </w:tr>
      <w:tr w:rsidR="00713AE1" w:rsidRPr="00FB3158" w:rsidTr="00713AE1">
        <w:trPr>
          <w:trHeight w:val="823"/>
        </w:trPr>
        <w:tc>
          <w:tcPr>
            <w:tcW w:w="2092" w:type="dxa"/>
            <w:vAlign w:val="center"/>
          </w:tcPr>
          <w:p w:rsidR="00713AE1" w:rsidRPr="00FB3158" w:rsidRDefault="00713AE1" w:rsidP="00713AE1">
            <w:pPr>
              <w:rPr>
                <w:rFonts w:eastAsia="Times New Roman"/>
                <w:color w:val="000000"/>
              </w:rPr>
            </w:pPr>
            <w:r w:rsidRPr="00FB3158">
              <w:rPr>
                <w:rFonts w:eastAsia="Times New Roman"/>
                <w:color w:val="000000"/>
              </w:rPr>
              <w:t>Сарадња са Установама културе у граду</w:t>
            </w:r>
          </w:p>
        </w:tc>
        <w:tc>
          <w:tcPr>
            <w:tcW w:w="2092" w:type="dxa"/>
          </w:tcPr>
          <w:p w:rsidR="00713AE1" w:rsidRPr="00FB3158" w:rsidRDefault="00713AE1" w:rsidP="00713AE1">
            <w:pPr>
              <w:spacing w:after="0"/>
              <w:rPr>
                <w:rFonts w:eastAsia="Times New Roman"/>
                <w:color w:val="000000"/>
              </w:rPr>
            </w:pPr>
            <w:r w:rsidRPr="00FB3158">
              <w:rPr>
                <w:rFonts w:eastAsia="Times New Roman"/>
                <w:color w:val="000000"/>
              </w:rPr>
              <w:t>Завичајни музеј у Пријепољу, Дом културе, градска библиотека</w:t>
            </w:r>
          </w:p>
        </w:tc>
        <w:tc>
          <w:tcPr>
            <w:tcW w:w="2092" w:type="dxa"/>
          </w:tcPr>
          <w:p w:rsidR="00713AE1" w:rsidRPr="00FB3158" w:rsidRDefault="00713AE1" w:rsidP="00713AE1">
            <w:pPr>
              <w:spacing w:after="0"/>
            </w:pPr>
            <w:r w:rsidRPr="00FB3158">
              <w:t>Тим за културну делатност школе, наставници предметне и разредне наставе</w:t>
            </w:r>
          </w:p>
        </w:tc>
        <w:tc>
          <w:tcPr>
            <w:tcW w:w="2092" w:type="dxa"/>
          </w:tcPr>
          <w:p w:rsidR="00713AE1" w:rsidRPr="00FB3158" w:rsidRDefault="00713AE1" w:rsidP="00713AE1">
            <w:pPr>
              <w:spacing w:after="0"/>
            </w:pPr>
            <w:r w:rsidRPr="00FB3158">
              <w:t>2023-2028.</w:t>
            </w:r>
          </w:p>
          <w:p w:rsidR="00713AE1" w:rsidRPr="00FB3158" w:rsidRDefault="00713AE1" w:rsidP="00713AE1">
            <w:pPr>
              <w:spacing w:after="0"/>
            </w:pPr>
            <w:r w:rsidRPr="00FB3158">
              <w:t>Током школске године</w:t>
            </w:r>
          </w:p>
        </w:tc>
        <w:tc>
          <w:tcPr>
            <w:tcW w:w="2092" w:type="dxa"/>
          </w:tcPr>
          <w:p w:rsidR="00713AE1" w:rsidRPr="00FB3158" w:rsidRDefault="00713AE1" w:rsidP="00713AE1">
            <w:pPr>
              <w:spacing w:after="0"/>
            </w:pPr>
            <w:r w:rsidRPr="00FB3158">
              <w:t>Сајт школе, едДневник, педагошка документација</w:t>
            </w:r>
          </w:p>
        </w:tc>
        <w:tc>
          <w:tcPr>
            <w:tcW w:w="2092" w:type="dxa"/>
          </w:tcPr>
          <w:p w:rsidR="00713AE1" w:rsidRPr="00FB3158" w:rsidRDefault="00713AE1" w:rsidP="00713AE1">
            <w:pPr>
              <w:spacing w:after="0"/>
            </w:pPr>
            <w:r w:rsidRPr="00FB3158">
              <w:t>Тим за културну делатност школе</w:t>
            </w:r>
          </w:p>
        </w:tc>
        <w:tc>
          <w:tcPr>
            <w:tcW w:w="2093" w:type="dxa"/>
          </w:tcPr>
          <w:p w:rsidR="00713AE1" w:rsidRPr="00FB3158" w:rsidRDefault="00713AE1" w:rsidP="00713AE1">
            <w:pPr>
              <w:spacing w:after="0"/>
            </w:pPr>
            <w:r w:rsidRPr="00FB3158">
              <w:t>Крај школске године</w:t>
            </w:r>
          </w:p>
        </w:tc>
      </w:tr>
    </w:tbl>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E05ABE" w:rsidRDefault="00E05ABE">
      <w:pPr>
        <w:rPr>
          <w:rFonts w:eastAsia="TimesNewRomanPS-BoldMT"/>
          <w:b/>
          <w:sz w:val="24"/>
          <w:szCs w:val="24"/>
        </w:rPr>
      </w:pPr>
      <w:bookmarkStart w:id="21" w:name="_Toc150755772"/>
      <w:r>
        <w:rPr>
          <w:rFonts w:eastAsia="TimesNewRomanPS-BoldMT"/>
          <w:b/>
          <w:sz w:val="24"/>
          <w:szCs w:val="24"/>
        </w:rPr>
        <w:br w:type="page"/>
      </w:r>
    </w:p>
    <w:p w:rsidR="00713AE1" w:rsidRDefault="00713AE1" w:rsidP="00713AE1">
      <w:pPr>
        <w:autoSpaceDE w:val="0"/>
        <w:autoSpaceDN w:val="0"/>
        <w:adjustRightInd w:val="0"/>
        <w:spacing w:after="0" w:line="240" w:lineRule="auto"/>
        <w:jc w:val="both"/>
        <w:textAlignment w:val="center"/>
        <w:rPr>
          <w:rFonts w:eastAsia="TimesNewRomanPS-BoldMT"/>
          <w:b/>
          <w:sz w:val="24"/>
          <w:szCs w:val="24"/>
        </w:rPr>
      </w:pPr>
      <w:r w:rsidRPr="00A9390D">
        <w:rPr>
          <w:rFonts w:eastAsia="TimesNewRomanPS-BoldMT"/>
          <w:b/>
          <w:sz w:val="24"/>
          <w:szCs w:val="24"/>
        </w:rPr>
        <w:lastRenderedPageBreak/>
        <w:t>Друга питања од значаја за развој школе</w:t>
      </w:r>
      <w:bookmarkEnd w:id="21"/>
    </w:p>
    <w:p w:rsidR="00713AE1" w:rsidRDefault="00713AE1" w:rsidP="00713AE1">
      <w:pPr>
        <w:autoSpaceDE w:val="0"/>
        <w:autoSpaceDN w:val="0"/>
        <w:adjustRightInd w:val="0"/>
        <w:spacing w:after="0" w:line="240" w:lineRule="auto"/>
        <w:jc w:val="both"/>
        <w:textAlignment w:val="center"/>
        <w:rPr>
          <w:rFonts w:eastAsia="TimesNewRomanPS-BoldMT"/>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7"/>
        <w:gridCol w:w="1957"/>
        <w:gridCol w:w="1997"/>
        <w:gridCol w:w="1880"/>
        <w:gridCol w:w="1962"/>
        <w:gridCol w:w="2040"/>
        <w:gridCol w:w="1843"/>
      </w:tblGrid>
      <w:tr w:rsidR="00713AE1" w:rsidRPr="00E3435B" w:rsidTr="00713AE1">
        <w:tc>
          <w:tcPr>
            <w:tcW w:w="2092" w:type="dxa"/>
          </w:tcPr>
          <w:p w:rsidR="00713AE1" w:rsidRPr="00E3435B" w:rsidRDefault="00713AE1" w:rsidP="00713AE1">
            <w:pPr>
              <w:spacing w:after="0"/>
            </w:pPr>
            <w:r w:rsidRPr="00FB3158">
              <w:rPr>
                <w:b/>
              </w:rPr>
              <w:t>Специфични циљеви</w:t>
            </w:r>
          </w:p>
        </w:tc>
        <w:tc>
          <w:tcPr>
            <w:tcW w:w="2092" w:type="dxa"/>
          </w:tcPr>
          <w:p w:rsidR="00713AE1" w:rsidRPr="00E3435B" w:rsidRDefault="00713AE1" w:rsidP="00713AE1">
            <w:pPr>
              <w:spacing w:after="0"/>
            </w:pPr>
            <w:r w:rsidRPr="00FB3158">
              <w:rPr>
                <w:b/>
              </w:rPr>
              <w:t>Планиране активности</w:t>
            </w:r>
          </w:p>
        </w:tc>
        <w:tc>
          <w:tcPr>
            <w:tcW w:w="2092" w:type="dxa"/>
          </w:tcPr>
          <w:p w:rsidR="00713AE1" w:rsidRPr="00E3435B" w:rsidRDefault="00713AE1" w:rsidP="00713AE1">
            <w:pPr>
              <w:spacing w:after="0"/>
            </w:pPr>
            <w:r w:rsidRPr="00FB3158">
              <w:rPr>
                <w:b/>
              </w:rPr>
              <w:t>Носиоци активности</w:t>
            </w:r>
          </w:p>
        </w:tc>
        <w:tc>
          <w:tcPr>
            <w:tcW w:w="2092" w:type="dxa"/>
          </w:tcPr>
          <w:p w:rsidR="00713AE1" w:rsidRPr="00E3435B" w:rsidRDefault="00713AE1" w:rsidP="00713AE1">
            <w:pPr>
              <w:spacing w:after="0"/>
            </w:pPr>
            <w:r w:rsidRPr="00FB3158">
              <w:rPr>
                <w:b/>
              </w:rPr>
              <w:t>Време реализације</w:t>
            </w:r>
          </w:p>
        </w:tc>
        <w:tc>
          <w:tcPr>
            <w:tcW w:w="2092" w:type="dxa"/>
          </w:tcPr>
          <w:p w:rsidR="00713AE1" w:rsidRPr="00E3435B" w:rsidRDefault="00713AE1" w:rsidP="00713AE1">
            <w:pPr>
              <w:spacing w:after="0"/>
            </w:pPr>
            <w:r w:rsidRPr="00FB3158">
              <w:rPr>
                <w:b/>
              </w:rPr>
              <w:t>Показатељи остварености</w:t>
            </w:r>
          </w:p>
        </w:tc>
        <w:tc>
          <w:tcPr>
            <w:tcW w:w="2092" w:type="dxa"/>
          </w:tcPr>
          <w:p w:rsidR="00713AE1" w:rsidRPr="00E3435B" w:rsidRDefault="00713AE1" w:rsidP="00713AE1">
            <w:pPr>
              <w:spacing w:after="0"/>
            </w:pPr>
            <w:r w:rsidRPr="00FB3158">
              <w:rPr>
                <w:b/>
              </w:rPr>
              <w:t>Особе задужене за евалуацију и праћење остварености</w:t>
            </w:r>
          </w:p>
        </w:tc>
        <w:tc>
          <w:tcPr>
            <w:tcW w:w="2093" w:type="dxa"/>
          </w:tcPr>
          <w:p w:rsidR="00713AE1" w:rsidRPr="00E3435B" w:rsidRDefault="00713AE1" w:rsidP="00713AE1">
            <w:pPr>
              <w:spacing w:after="0"/>
            </w:pPr>
            <w:r w:rsidRPr="00FB3158">
              <w:rPr>
                <w:b/>
              </w:rPr>
              <w:t>Време евалуације</w:t>
            </w:r>
          </w:p>
        </w:tc>
      </w:tr>
      <w:tr w:rsidR="00713AE1" w:rsidRPr="00345A6F" w:rsidTr="00713AE1">
        <w:tc>
          <w:tcPr>
            <w:tcW w:w="2092" w:type="dxa"/>
          </w:tcPr>
          <w:p w:rsidR="00713AE1" w:rsidRPr="00FB3158" w:rsidRDefault="00713AE1" w:rsidP="00713AE1">
            <w:pPr>
              <w:spacing w:after="0"/>
            </w:pPr>
            <w:r w:rsidRPr="00FB3158">
              <w:t>Промовисање школе као позитивне средине и повеђање угледа школе</w:t>
            </w:r>
          </w:p>
        </w:tc>
        <w:tc>
          <w:tcPr>
            <w:tcW w:w="2092" w:type="dxa"/>
          </w:tcPr>
          <w:p w:rsidR="00713AE1" w:rsidRPr="00FB3158" w:rsidRDefault="00713AE1" w:rsidP="00713AE1">
            <w:pPr>
              <w:autoSpaceDE w:val="0"/>
              <w:autoSpaceDN w:val="0"/>
              <w:adjustRightInd w:val="0"/>
              <w:spacing w:after="0"/>
              <w:rPr>
                <w:rFonts w:eastAsia="TimesNewRomanPSMT"/>
              </w:rPr>
            </w:pPr>
            <w:r w:rsidRPr="00FB3158">
              <w:rPr>
                <w:rFonts w:eastAsia="TimesNewRomanPSMT"/>
              </w:rPr>
              <w:t>Редован проток</w:t>
            </w:r>
          </w:p>
          <w:p w:rsidR="00713AE1" w:rsidRPr="00FB3158" w:rsidRDefault="00713AE1" w:rsidP="00713AE1">
            <w:pPr>
              <w:autoSpaceDE w:val="0"/>
              <w:autoSpaceDN w:val="0"/>
              <w:adjustRightInd w:val="0"/>
              <w:spacing w:after="0"/>
              <w:rPr>
                <w:rFonts w:eastAsia="TimesNewRomanPSMT"/>
              </w:rPr>
            </w:pPr>
            <w:r w:rsidRPr="00FB3158">
              <w:rPr>
                <w:rFonts w:eastAsia="TimesNewRomanPSMT"/>
              </w:rPr>
              <w:t>информација о</w:t>
            </w:r>
          </w:p>
          <w:p w:rsidR="00713AE1" w:rsidRPr="00FB3158" w:rsidRDefault="00713AE1" w:rsidP="00713AE1">
            <w:pPr>
              <w:autoSpaceDE w:val="0"/>
              <w:autoSpaceDN w:val="0"/>
              <w:adjustRightInd w:val="0"/>
              <w:spacing w:after="0"/>
              <w:rPr>
                <w:rFonts w:eastAsia="TimesNewRomanPSMT"/>
              </w:rPr>
            </w:pPr>
            <w:r w:rsidRPr="00FB3158">
              <w:rPr>
                <w:rFonts w:eastAsia="TimesNewRomanPSMT"/>
              </w:rPr>
              <w:t>актуелним</w:t>
            </w:r>
          </w:p>
          <w:p w:rsidR="00713AE1" w:rsidRPr="00FB3158" w:rsidRDefault="00713AE1" w:rsidP="00713AE1">
            <w:pPr>
              <w:autoSpaceDE w:val="0"/>
              <w:autoSpaceDN w:val="0"/>
              <w:adjustRightInd w:val="0"/>
              <w:spacing w:after="0"/>
              <w:rPr>
                <w:rFonts w:eastAsia="TimesNewRomanPSMT"/>
              </w:rPr>
            </w:pPr>
            <w:r w:rsidRPr="00FB3158">
              <w:rPr>
                <w:rFonts w:eastAsia="TimesNewRomanPSMT"/>
              </w:rPr>
              <w:t>дешавањима у</w:t>
            </w:r>
          </w:p>
          <w:p w:rsidR="00713AE1" w:rsidRPr="00FB3158" w:rsidRDefault="00713AE1" w:rsidP="00713AE1">
            <w:pPr>
              <w:autoSpaceDE w:val="0"/>
              <w:autoSpaceDN w:val="0"/>
              <w:adjustRightInd w:val="0"/>
              <w:spacing w:after="0"/>
              <w:rPr>
                <w:rFonts w:eastAsia="TimesNewRomanPSMT"/>
              </w:rPr>
            </w:pPr>
            <w:r w:rsidRPr="00FB3158">
              <w:rPr>
                <w:rFonts w:eastAsia="TimesNewRomanPSMT"/>
              </w:rPr>
              <w:t>школи путем</w:t>
            </w:r>
          </w:p>
          <w:p w:rsidR="00713AE1" w:rsidRPr="00FB3158" w:rsidRDefault="00713AE1" w:rsidP="00713AE1">
            <w:pPr>
              <w:autoSpaceDE w:val="0"/>
              <w:autoSpaceDN w:val="0"/>
              <w:adjustRightInd w:val="0"/>
              <w:spacing w:after="0"/>
              <w:rPr>
                <w:rFonts w:eastAsia="TimesNewRomanPSMT"/>
              </w:rPr>
            </w:pPr>
            <w:r w:rsidRPr="00FB3158">
              <w:rPr>
                <w:rFonts w:eastAsia="TimesNewRomanPSMT"/>
              </w:rPr>
              <w:t>медија и школског</w:t>
            </w:r>
          </w:p>
          <w:p w:rsidR="00713AE1" w:rsidRPr="00345A6F" w:rsidRDefault="00713AE1" w:rsidP="00713AE1">
            <w:pPr>
              <w:spacing w:after="0"/>
            </w:pPr>
            <w:r w:rsidRPr="00FB3158">
              <w:rPr>
                <w:rFonts w:eastAsia="TimesNewRomanPSMT"/>
              </w:rPr>
              <w:t>сајта.</w:t>
            </w:r>
          </w:p>
        </w:tc>
        <w:tc>
          <w:tcPr>
            <w:tcW w:w="2092" w:type="dxa"/>
          </w:tcPr>
          <w:p w:rsidR="00713AE1" w:rsidRPr="00FB3158" w:rsidRDefault="00713AE1" w:rsidP="00713AE1">
            <w:pPr>
              <w:spacing w:after="0"/>
            </w:pPr>
            <w:r w:rsidRPr="00FB3158">
              <w:t>Директор школе, администратори сајта и наставници</w:t>
            </w:r>
          </w:p>
        </w:tc>
        <w:tc>
          <w:tcPr>
            <w:tcW w:w="2092" w:type="dxa"/>
          </w:tcPr>
          <w:p w:rsidR="00713AE1" w:rsidRPr="00FB3158" w:rsidRDefault="00713AE1" w:rsidP="00713AE1">
            <w:pPr>
              <w:spacing w:after="0"/>
            </w:pPr>
            <w:r w:rsidRPr="00FB3158">
              <w:t>2023-2028.</w:t>
            </w:r>
          </w:p>
        </w:tc>
        <w:tc>
          <w:tcPr>
            <w:tcW w:w="2092" w:type="dxa"/>
          </w:tcPr>
          <w:p w:rsidR="00713AE1" w:rsidRPr="00FB3158" w:rsidRDefault="00713AE1" w:rsidP="00713AE1">
            <w:pPr>
              <w:spacing w:after="0"/>
            </w:pPr>
            <w:r w:rsidRPr="00FB3158">
              <w:t>Сајт школе, медијски програм на локалном и републичком нивоу</w:t>
            </w:r>
          </w:p>
        </w:tc>
        <w:tc>
          <w:tcPr>
            <w:tcW w:w="2092" w:type="dxa"/>
          </w:tcPr>
          <w:p w:rsidR="00713AE1" w:rsidRPr="00FB3158" w:rsidRDefault="00713AE1" w:rsidP="00713AE1">
            <w:pPr>
              <w:spacing w:after="0"/>
            </w:pPr>
            <w:r w:rsidRPr="00FB3158">
              <w:t>Тим за културну делатност школе и директор</w:t>
            </w:r>
          </w:p>
        </w:tc>
        <w:tc>
          <w:tcPr>
            <w:tcW w:w="2093" w:type="dxa"/>
          </w:tcPr>
          <w:p w:rsidR="00713AE1" w:rsidRPr="00FB3158" w:rsidRDefault="00713AE1" w:rsidP="00713AE1">
            <w:pPr>
              <w:spacing w:after="0"/>
            </w:pPr>
            <w:r w:rsidRPr="00FB3158">
              <w:t>Крај школске године</w:t>
            </w:r>
          </w:p>
        </w:tc>
      </w:tr>
      <w:tr w:rsidR="00713AE1" w:rsidRPr="00345A6F" w:rsidTr="00713AE1">
        <w:tc>
          <w:tcPr>
            <w:tcW w:w="2092" w:type="dxa"/>
            <w:vMerge w:val="restart"/>
            <w:vAlign w:val="center"/>
          </w:tcPr>
          <w:p w:rsidR="00713AE1" w:rsidRPr="00FB3158" w:rsidRDefault="00713AE1" w:rsidP="00713AE1">
            <w:pPr>
              <w:autoSpaceDE w:val="0"/>
              <w:autoSpaceDN w:val="0"/>
              <w:adjustRightInd w:val="0"/>
              <w:spacing w:after="0"/>
              <w:rPr>
                <w:rFonts w:eastAsia="TimesNewRomanPSMT"/>
              </w:rPr>
            </w:pPr>
            <w:r w:rsidRPr="00FB3158">
              <w:rPr>
                <w:rFonts w:eastAsia="TimesNewRomanPSMT"/>
              </w:rPr>
              <w:t>Промоција и</w:t>
            </w:r>
          </w:p>
          <w:p w:rsidR="00713AE1" w:rsidRPr="00FB3158" w:rsidRDefault="00713AE1" w:rsidP="00713AE1">
            <w:pPr>
              <w:autoSpaceDE w:val="0"/>
              <w:autoSpaceDN w:val="0"/>
              <w:adjustRightInd w:val="0"/>
              <w:spacing w:after="0"/>
              <w:rPr>
                <w:rFonts w:eastAsia="TimesNewRomanPSMT"/>
              </w:rPr>
            </w:pPr>
            <w:r w:rsidRPr="00FB3158">
              <w:rPr>
                <w:rFonts w:eastAsia="TimesNewRomanPSMT"/>
              </w:rPr>
              <w:t>награђивање</w:t>
            </w:r>
          </w:p>
          <w:p w:rsidR="00713AE1" w:rsidRPr="00FB3158" w:rsidRDefault="00713AE1" w:rsidP="00713AE1">
            <w:pPr>
              <w:autoSpaceDE w:val="0"/>
              <w:autoSpaceDN w:val="0"/>
              <w:adjustRightInd w:val="0"/>
              <w:spacing w:after="0"/>
              <w:rPr>
                <w:rFonts w:eastAsia="TimesNewRomanPSMT"/>
              </w:rPr>
            </w:pPr>
            <w:r w:rsidRPr="00FB3158">
              <w:rPr>
                <w:rFonts w:eastAsia="TimesNewRomanPSMT"/>
              </w:rPr>
              <w:t>талентованих и</w:t>
            </w:r>
          </w:p>
          <w:p w:rsidR="00713AE1" w:rsidRPr="00FB3158" w:rsidRDefault="00713AE1" w:rsidP="00713AE1">
            <w:pPr>
              <w:autoSpaceDE w:val="0"/>
              <w:autoSpaceDN w:val="0"/>
              <w:adjustRightInd w:val="0"/>
              <w:spacing w:after="0"/>
              <w:rPr>
                <w:rFonts w:eastAsia="TimesNewRomanPSMT"/>
              </w:rPr>
            </w:pPr>
            <w:r w:rsidRPr="00FB3158">
              <w:rPr>
                <w:rFonts w:eastAsia="TimesNewRomanPSMT"/>
              </w:rPr>
              <w:t>успешних ученика</w:t>
            </w:r>
          </w:p>
          <w:p w:rsidR="00713AE1" w:rsidRPr="00FB3158" w:rsidRDefault="00713AE1" w:rsidP="00713AE1">
            <w:pPr>
              <w:autoSpaceDE w:val="0"/>
              <w:autoSpaceDN w:val="0"/>
              <w:adjustRightInd w:val="0"/>
              <w:spacing w:after="0"/>
              <w:rPr>
                <w:rFonts w:eastAsia="TimesNewRomanPSMT"/>
              </w:rPr>
            </w:pPr>
            <w:r w:rsidRPr="00FB3158">
              <w:rPr>
                <w:rFonts w:eastAsia="TimesNewRomanPSMT"/>
              </w:rPr>
              <w:t>и ученика генерације</w:t>
            </w:r>
          </w:p>
        </w:tc>
        <w:tc>
          <w:tcPr>
            <w:tcW w:w="2092" w:type="dxa"/>
          </w:tcPr>
          <w:p w:rsidR="00713AE1" w:rsidRPr="00FB3158" w:rsidRDefault="00713AE1" w:rsidP="00713AE1">
            <w:pPr>
              <w:autoSpaceDE w:val="0"/>
              <w:autoSpaceDN w:val="0"/>
              <w:adjustRightInd w:val="0"/>
              <w:spacing w:after="0"/>
              <w:rPr>
                <w:rFonts w:eastAsia="TimesNewRomanPSMT"/>
              </w:rPr>
            </w:pPr>
            <w:r w:rsidRPr="00FB3158">
              <w:rPr>
                <w:rFonts w:eastAsia="TimesNewRomanPSMT"/>
              </w:rPr>
              <w:t>Редовно слање информација локалним медијим о успеху ученика и објављивање свих значајних резултата ученика на сајту школе</w:t>
            </w:r>
          </w:p>
        </w:tc>
        <w:tc>
          <w:tcPr>
            <w:tcW w:w="2092" w:type="dxa"/>
          </w:tcPr>
          <w:p w:rsidR="00713AE1" w:rsidRPr="00FB3158" w:rsidRDefault="00713AE1" w:rsidP="00713AE1">
            <w:pPr>
              <w:spacing w:after="0"/>
            </w:pPr>
            <w:r w:rsidRPr="00FB3158">
              <w:t>Дитектор и Тим за сајт школе</w:t>
            </w:r>
          </w:p>
        </w:tc>
        <w:tc>
          <w:tcPr>
            <w:tcW w:w="2092" w:type="dxa"/>
          </w:tcPr>
          <w:p w:rsidR="00713AE1" w:rsidRPr="00FB3158" w:rsidRDefault="00713AE1" w:rsidP="00713AE1">
            <w:pPr>
              <w:spacing w:after="0"/>
            </w:pPr>
            <w:r w:rsidRPr="00FB3158">
              <w:t>2023-2028.</w:t>
            </w:r>
          </w:p>
        </w:tc>
        <w:tc>
          <w:tcPr>
            <w:tcW w:w="2092" w:type="dxa"/>
          </w:tcPr>
          <w:p w:rsidR="00713AE1" w:rsidRPr="00FB3158" w:rsidRDefault="00713AE1" w:rsidP="00713AE1">
            <w:pPr>
              <w:spacing w:after="0"/>
            </w:pPr>
            <w:r w:rsidRPr="00FB3158">
              <w:t>Сајт школе, медијски програм на локалном и републичком нивоу</w:t>
            </w:r>
          </w:p>
        </w:tc>
        <w:tc>
          <w:tcPr>
            <w:tcW w:w="2092" w:type="dxa"/>
          </w:tcPr>
          <w:p w:rsidR="00713AE1" w:rsidRPr="00FB3158" w:rsidRDefault="00713AE1" w:rsidP="00713AE1">
            <w:pPr>
              <w:spacing w:after="0"/>
            </w:pPr>
            <w:r w:rsidRPr="00FB3158">
              <w:t>Тим за сајт школе</w:t>
            </w:r>
          </w:p>
        </w:tc>
        <w:tc>
          <w:tcPr>
            <w:tcW w:w="2093" w:type="dxa"/>
          </w:tcPr>
          <w:p w:rsidR="00713AE1" w:rsidRPr="00FB3158" w:rsidRDefault="00713AE1" w:rsidP="00713AE1">
            <w:pPr>
              <w:spacing w:after="0"/>
            </w:pPr>
            <w:r w:rsidRPr="00FB3158">
              <w:t>Крај школске године</w:t>
            </w:r>
          </w:p>
        </w:tc>
      </w:tr>
      <w:tr w:rsidR="00713AE1" w:rsidRPr="00345A6F" w:rsidTr="00713AE1">
        <w:tc>
          <w:tcPr>
            <w:tcW w:w="2092" w:type="dxa"/>
            <w:vMerge/>
          </w:tcPr>
          <w:p w:rsidR="00713AE1" w:rsidRPr="00FB3158" w:rsidRDefault="00713AE1" w:rsidP="00713AE1">
            <w:pPr>
              <w:autoSpaceDE w:val="0"/>
              <w:autoSpaceDN w:val="0"/>
              <w:adjustRightInd w:val="0"/>
              <w:spacing w:after="0"/>
              <w:rPr>
                <w:rFonts w:eastAsia="TimesNewRomanPSMT"/>
              </w:rPr>
            </w:pPr>
          </w:p>
        </w:tc>
        <w:tc>
          <w:tcPr>
            <w:tcW w:w="2092" w:type="dxa"/>
          </w:tcPr>
          <w:p w:rsidR="00713AE1" w:rsidRPr="00FB3158" w:rsidRDefault="00713AE1" w:rsidP="00713AE1">
            <w:pPr>
              <w:autoSpaceDE w:val="0"/>
              <w:autoSpaceDN w:val="0"/>
              <w:adjustRightInd w:val="0"/>
              <w:spacing w:after="0"/>
              <w:rPr>
                <w:rFonts w:eastAsia="TimesNewRomanPSMT"/>
              </w:rPr>
            </w:pPr>
            <w:r w:rsidRPr="00FB3158">
              <w:rPr>
                <w:rFonts w:eastAsia="TimesNewRomanPSMT"/>
              </w:rPr>
              <w:t>Награђивање ученика генерације</w:t>
            </w:r>
          </w:p>
        </w:tc>
        <w:tc>
          <w:tcPr>
            <w:tcW w:w="2092" w:type="dxa"/>
          </w:tcPr>
          <w:p w:rsidR="00713AE1" w:rsidRPr="00FB3158" w:rsidRDefault="00713AE1" w:rsidP="00713AE1">
            <w:pPr>
              <w:spacing w:after="0"/>
            </w:pPr>
            <w:r w:rsidRPr="00FB3158">
              <w:t>Дитектор</w:t>
            </w:r>
          </w:p>
        </w:tc>
        <w:tc>
          <w:tcPr>
            <w:tcW w:w="2092" w:type="dxa"/>
          </w:tcPr>
          <w:p w:rsidR="00713AE1" w:rsidRPr="00FB3158" w:rsidRDefault="00713AE1" w:rsidP="00713AE1">
            <w:pPr>
              <w:spacing w:after="0"/>
            </w:pPr>
            <w:r w:rsidRPr="00FB3158">
              <w:t>2023-2028.</w:t>
            </w:r>
          </w:p>
        </w:tc>
        <w:tc>
          <w:tcPr>
            <w:tcW w:w="2092" w:type="dxa"/>
          </w:tcPr>
          <w:p w:rsidR="00713AE1" w:rsidRPr="00FB3158" w:rsidRDefault="00713AE1" w:rsidP="00713AE1">
            <w:pPr>
              <w:spacing w:after="0"/>
            </w:pPr>
            <w:r w:rsidRPr="00FB3158">
              <w:t>Сајт школе ипедагопка документација</w:t>
            </w:r>
          </w:p>
        </w:tc>
        <w:tc>
          <w:tcPr>
            <w:tcW w:w="2092" w:type="dxa"/>
          </w:tcPr>
          <w:p w:rsidR="00713AE1" w:rsidRPr="00FB3158" w:rsidRDefault="00713AE1" w:rsidP="00713AE1">
            <w:pPr>
              <w:spacing w:after="0"/>
            </w:pPr>
            <w:r w:rsidRPr="00FB3158">
              <w:t>Педагог и одељењске старешине осмог разреда</w:t>
            </w:r>
          </w:p>
        </w:tc>
        <w:tc>
          <w:tcPr>
            <w:tcW w:w="2093" w:type="dxa"/>
          </w:tcPr>
          <w:p w:rsidR="00713AE1" w:rsidRPr="00FB3158" w:rsidRDefault="00713AE1" w:rsidP="00713AE1">
            <w:pPr>
              <w:spacing w:after="0"/>
            </w:pPr>
            <w:r w:rsidRPr="00FB3158">
              <w:t>Крај школске године</w:t>
            </w:r>
          </w:p>
        </w:tc>
      </w:tr>
      <w:tr w:rsidR="00713AE1" w:rsidRPr="00345A6F" w:rsidTr="00713AE1">
        <w:tc>
          <w:tcPr>
            <w:tcW w:w="2092" w:type="dxa"/>
          </w:tcPr>
          <w:p w:rsidR="00713AE1" w:rsidRPr="00FB3158" w:rsidRDefault="00713AE1" w:rsidP="00713AE1">
            <w:pPr>
              <w:autoSpaceDE w:val="0"/>
              <w:autoSpaceDN w:val="0"/>
              <w:adjustRightInd w:val="0"/>
              <w:spacing w:after="0"/>
              <w:rPr>
                <w:rFonts w:eastAsia="TimesNewRomanPSMT"/>
              </w:rPr>
            </w:pPr>
            <w:r w:rsidRPr="00FB3158">
              <w:rPr>
                <w:rFonts w:eastAsia="TimesNewRomanPSMT"/>
              </w:rPr>
              <w:t>Унапређење тематске наставе</w:t>
            </w:r>
          </w:p>
        </w:tc>
        <w:tc>
          <w:tcPr>
            <w:tcW w:w="2092" w:type="dxa"/>
          </w:tcPr>
          <w:p w:rsidR="00713AE1" w:rsidRPr="00FB3158" w:rsidRDefault="00713AE1" w:rsidP="00713AE1">
            <w:pPr>
              <w:autoSpaceDE w:val="0"/>
              <w:autoSpaceDN w:val="0"/>
              <w:adjustRightInd w:val="0"/>
              <w:spacing w:after="0"/>
              <w:rPr>
                <w:rFonts w:eastAsia="TimesNewRomanPSMT"/>
              </w:rPr>
            </w:pPr>
            <w:r w:rsidRPr="00FB3158">
              <w:rPr>
                <w:rFonts w:eastAsia="TimesNewRomanPSMT"/>
              </w:rPr>
              <w:t xml:space="preserve">Организација и спровођење тематских дана и </w:t>
            </w:r>
            <w:r w:rsidRPr="00FB3158">
              <w:rPr>
                <w:rFonts w:eastAsia="TimesNewRomanPSMT"/>
              </w:rPr>
              <w:lastRenderedPageBreak/>
              <w:t>недеља</w:t>
            </w:r>
          </w:p>
        </w:tc>
        <w:tc>
          <w:tcPr>
            <w:tcW w:w="2092" w:type="dxa"/>
          </w:tcPr>
          <w:p w:rsidR="00713AE1" w:rsidRPr="00FB3158" w:rsidRDefault="00713AE1" w:rsidP="00713AE1">
            <w:pPr>
              <w:spacing w:after="0"/>
            </w:pPr>
            <w:r w:rsidRPr="00FB3158">
              <w:lastRenderedPageBreak/>
              <w:t>Стручна већа</w:t>
            </w:r>
          </w:p>
        </w:tc>
        <w:tc>
          <w:tcPr>
            <w:tcW w:w="2092" w:type="dxa"/>
          </w:tcPr>
          <w:p w:rsidR="00713AE1" w:rsidRPr="00FB3158" w:rsidRDefault="00713AE1" w:rsidP="00713AE1">
            <w:pPr>
              <w:spacing w:after="0"/>
            </w:pPr>
            <w:r w:rsidRPr="00FB3158">
              <w:t>2023-2028.</w:t>
            </w:r>
          </w:p>
        </w:tc>
        <w:tc>
          <w:tcPr>
            <w:tcW w:w="2092" w:type="dxa"/>
          </w:tcPr>
          <w:p w:rsidR="00713AE1" w:rsidRPr="00FB3158" w:rsidRDefault="00713AE1" w:rsidP="00713AE1">
            <w:pPr>
              <w:spacing w:after="0"/>
            </w:pPr>
            <w:r w:rsidRPr="00FB3158">
              <w:t>есДневник, Педагошка документација</w:t>
            </w:r>
          </w:p>
        </w:tc>
        <w:tc>
          <w:tcPr>
            <w:tcW w:w="2092" w:type="dxa"/>
          </w:tcPr>
          <w:p w:rsidR="00713AE1" w:rsidRPr="00FB3158" w:rsidRDefault="00713AE1" w:rsidP="00713AE1">
            <w:pPr>
              <w:spacing w:after="0"/>
            </w:pPr>
            <w:r w:rsidRPr="00FB3158">
              <w:t>Председници стручних већа и педагог</w:t>
            </w:r>
          </w:p>
        </w:tc>
        <w:tc>
          <w:tcPr>
            <w:tcW w:w="2093" w:type="dxa"/>
          </w:tcPr>
          <w:p w:rsidR="00713AE1" w:rsidRPr="00FB3158" w:rsidRDefault="00713AE1" w:rsidP="00713AE1">
            <w:pPr>
              <w:spacing w:after="0"/>
            </w:pPr>
            <w:r w:rsidRPr="00FB3158">
              <w:t>Крај школске године</w:t>
            </w:r>
          </w:p>
        </w:tc>
      </w:tr>
      <w:tr w:rsidR="00713AE1" w:rsidRPr="00345A6F" w:rsidTr="00713AE1">
        <w:tc>
          <w:tcPr>
            <w:tcW w:w="2092" w:type="dxa"/>
          </w:tcPr>
          <w:p w:rsidR="00713AE1" w:rsidRPr="00FB3158" w:rsidRDefault="00713AE1" w:rsidP="00713AE1">
            <w:pPr>
              <w:autoSpaceDE w:val="0"/>
              <w:autoSpaceDN w:val="0"/>
              <w:adjustRightInd w:val="0"/>
              <w:spacing w:after="0"/>
              <w:rPr>
                <w:rFonts w:eastAsia="TimesNewRomanPSMT"/>
              </w:rPr>
            </w:pPr>
            <w:r w:rsidRPr="00FB3158">
              <w:rPr>
                <w:rFonts w:eastAsia="TimesNewRomanPSMT"/>
              </w:rPr>
              <w:lastRenderedPageBreak/>
              <w:t>Импелементација пројекта у настави у образовно-васпитним процесима</w:t>
            </w:r>
          </w:p>
        </w:tc>
        <w:tc>
          <w:tcPr>
            <w:tcW w:w="2092" w:type="dxa"/>
          </w:tcPr>
          <w:p w:rsidR="00713AE1" w:rsidRPr="00FB3158" w:rsidRDefault="00713AE1" w:rsidP="00713AE1">
            <w:pPr>
              <w:autoSpaceDE w:val="0"/>
              <w:autoSpaceDN w:val="0"/>
              <w:adjustRightInd w:val="0"/>
              <w:spacing w:after="0"/>
              <w:rPr>
                <w:rFonts w:eastAsia="TimesNewRomanPSMT"/>
              </w:rPr>
            </w:pPr>
            <w:r w:rsidRPr="00FB3158">
              <w:rPr>
                <w:rFonts w:eastAsia="TimesNewRomanPSMT"/>
              </w:rPr>
              <w:t>Реализовање пројеката у настави и презентовање продуката пројеката</w:t>
            </w:r>
          </w:p>
        </w:tc>
        <w:tc>
          <w:tcPr>
            <w:tcW w:w="2092" w:type="dxa"/>
          </w:tcPr>
          <w:p w:rsidR="00713AE1" w:rsidRPr="00FB3158" w:rsidRDefault="00713AE1" w:rsidP="00713AE1">
            <w:pPr>
              <w:spacing w:after="0"/>
            </w:pPr>
            <w:r w:rsidRPr="00FB3158">
              <w:t>Стручна већа</w:t>
            </w:r>
          </w:p>
        </w:tc>
        <w:tc>
          <w:tcPr>
            <w:tcW w:w="2092" w:type="dxa"/>
          </w:tcPr>
          <w:p w:rsidR="00713AE1" w:rsidRPr="00FB3158" w:rsidRDefault="00713AE1" w:rsidP="00713AE1">
            <w:pPr>
              <w:spacing w:after="0"/>
            </w:pPr>
            <w:r w:rsidRPr="00FB3158">
              <w:t>2023-2028.</w:t>
            </w:r>
          </w:p>
        </w:tc>
        <w:tc>
          <w:tcPr>
            <w:tcW w:w="2092" w:type="dxa"/>
          </w:tcPr>
          <w:p w:rsidR="00713AE1" w:rsidRPr="00FB3158" w:rsidRDefault="00713AE1" w:rsidP="00713AE1">
            <w:pPr>
              <w:spacing w:after="0"/>
            </w:pPr>
            <w:r w:rsidRPr="00FB3158">
              <w:t>есДневник, Педагошка документација, продукти, сајт школе и огласне табле</w:t>
            </w:r>
          </w:p>
        </w:tc>
        <w:tc>
          <w:tcPr>
            <w:tcW w:w="2092" w:type="dxa"/>
          </w:tcPr>
          <w:p w:rsidR="00713AE1" w:rsidRPr="00FB3158" w:rsidRDefault="00713AE1" w:rsidP="00713AE1">
            <w:pPr>
              <w:spacing w:after="0"/>
            </w:pPr>
            <w:r w:rsidRPr="00FB3158">
              <w:t>Председници стручних већа и педагог</w:t>
            </w:r>
          </w:p>
        </w:tc>
        <w:tc>
          <w:tcPr>
            <w:tcW w:w="2093" w:type="dxa"/>
          </w:tcPr>
          <w:p w:rsidR="00713AE1" w:rsidRPr="00FB3158" w:rsidRDefault="00713AE1" w:rsidP="00713AE1">
            <w:pPr>
              <w:spacing w:after="0"/>
            </w:pPr>
            <w:r w:rsidRPr="00FB3158">
              <w:t>Крај школске године</w:t>
            </w:r>
          </w:p>
        </w:tc>
      </w:tr>
      <w:tr w:rsidR="00713AE1" w:rsidRPr="00345A6F" w:rsidTr="00713AE1">
        <w:tc>
          <w:tcPr>
            <w:tcW w:w="2092" w:type="dxa"/>
          </w:tcPr>
          <w:p w:rsidR="00713AE1" w:rsidRPr="00FB3158" w:rsidRDefault="00713AE1" w:rsidP="00713AE1">
            <w:pPr>
              <w:autoSpaceDE w:val="0"/>
              <w:autoSpaceDN w:val="0"/>
              <w:adjustRightInd w:val="0"/>
              <w:spacing w:after="0"/>
              <w:rPr>
                <w:rFonts w:eastAsia="TimesNewRomanPSMT"/>
              </w:rPr>
            </w:pPr>
            <w:r w:rsidRPr="00FB3158">
              <w:rPr>
                <w:rFonts w:eastAsia="TimesNewRomanPSMT"/>
              </w:rPr>
              <w:t>Припрема ученика за бољу адаптацију приликом преласка из првог циклуса образовања у други</w:t>
            </w:r>
          </w:p>
        </w:tc>
        <w:tc>
          <w:tcPr>
            <w:tcW w:w="2092" w:type="dxa"/>
          </w:tcPr>
          <w:p w:rsidR="00713AE1" w:rsidRPr="00FB3158" w:rsidRDefault="00713AE1" w:rsidP="00713AE1">
            <w:pPr>
              <w:autoSpaceDE w:val="0"/>
              <w:autoSpaceDN w:val="0"/>
              <w:adjustRightInd w:val="0"/>
              <w:spacing w:after="0"/>
              <w:rPr>
                <w:rFonts w:eastAsia="TimesNewRomanPSMT"/>
              </w:rPr>
            </w:pPr>
            <w:r w:rsidRPr="00FB3158">
              <w:rPr>
                <w:rFonts w:eastAsia="TimesNewRomanPSMT"/>
              </w:rPr>
              <w:t>Упознавање преметних наставника са ученицима четвртог разреда на часовима редовне наставе</w:t>
            </w:r>
          </w:p>
        </w:tc>
        <w:tc>
          <w:tcPr>
            <w:tcW w:w="2092" w:type="dxa"/>
          </w:tcPr>
          <w:p w:rsidR="00713AE1" w:rsidRPr="00FB3158" w:rsidRDefault="00713AE1" w:rsidP="00713AE1">
            <w:pPr>
              <w:spacing w:after="0"/>
            </w:pPr>
            <w:r w:rsidRPr="00FB3158">
              <w:t>Предметни наставници</w:t>
            </w:r>
          </w:p>
        </w:tc>
        <w:tc>
          <w:tcPr>
            <w:tcW w:w="2092" w:type="dxa"/>
          </w:tcPr>
          <w:p w:rsidR="00713AE1" w:rsidRPr="00FB3158" w:rsidRDefault="00713AE1" w:rsidP="00713AE1">
            <w:pPr>
              <w:spacing w:after="0"/>
            </w:pPr>
            <w:r w:rsidRPr="00FB3158">
              <w:t>2023-2028.</w:t>
            </w:r>
          </w:p>
        </w:tc>
        <w:tc>
          <w:tcPr>
            <w:tcW w:w="2092" w:type="dxa"/>
          </w:tcPr>
          <w:p w:rsidR="00713AE1" w:rsidRPr="00FB3158" w:rsidRDefault="00713AE1" w:rsidP="00713AE1">
            <w:pPr>
              <w:spacing w:after="0"/>
            </w:pPr>
            <w:r w:rsidRPr="00FB3158">
              <w:t>есДневник, Педагошка документација</w:t>
            </w:r>
          </w:p>
        </w:tc>
        <w:tc>
          <w:tcPr>
            <w:tcW w:w="2092" w:type="dxa"/>
          </w:tcPr>
          <w:p w:rsidR="00713AE1" w:rsidRPr="00FB3158" w:rsidRDefault="00713AE1" w:rsidP="00713AE1">
            <w:pPr>
              <w:spacing w:after="0"/>
            </w:pPr>
            <w:r w:rsidRPr="00FB3158">
              <w:t>Тим за самовредновање-подршка ученицима</w:t>
            </w:r>
          </w:p>
        </w:tc>
        <w:tc>
          <w:tcPr>
            <w:tcW w:w="2093" w:type="dxa"/>
          </w:tcPr>
          <w:p w:rsidR="00713AE1" w:rsidRPr="00FB3158" w:rsidRDefault="00713AE1" w:rsidP="00713AE1">
            <w:pPr>
              <w:spacing w:after="0"/>
            </w:pPr>
            <w:r w:rsidRPr="00FB3158">
              <w:t>Крај школске године</w:t>
            </w:r>
          </w:p>
        </w:tc>
      </w:tr>
      <w:tr w:rsidR="00713AE1" w:rsidRPr="00345A6F" w:rsidTr="00713AE1">
        <w:tc>
          <w:tcPr>
            <w:tcW w:w="2092" w:type="dxa"/>
          </w:tcPr>
          <w:p w:rsidR="00713AE1" w:rsidRPr="00FB3158" w:rsidRDefault="00713AE1" w:rsidP="00713AE1">
            <w:pPr>
              <w:autoSpaceDE w:val="0"/>
              <w:autoSpaceDN w:val="0"/>
              <w:adjustRightInd w:val="0"/>
              <w:spacing w:after="0"/>
              <w:rPr>
                <w:rFonts w:eastAsia="TimesNewRomanPSMT"/>
              </w:rPr>
            </w:pPr>
            <w:r w:rsidRPr="00FB3158">
              <w:rPr>
                <w:rFonts w:eastAsia="TimesNewRomanPSMT"/>
              </w:rPr>
              <w:t>Санција матичне школе</w:t>
            </w:r>
          </w:p>
        </w:tc>
        <w:tc>
          <w:tcPr>
            <w:tcW w:w="2092" w:type="dxa"/>
          </w:tcPr>
          <w:p w:rsidR="00713AE1" w:rsidRPr="00FB3158" w:rsidRDefault="00713AE1" w:rsidP="00713AE1">
            <w:pPr>
              <w:autoSpaceDE w:val="0"/>
              <w:autoSpaceDN w:val="0"/>
              <w:adjustRightInd w:val="0"/>
              <w:spacing w:after="0"/>
              <w:rPr>
                <w:rFonts w:eastAsia="TimesNewRomanPSMT"/>
              </w:rPr>
            </w:pPr>
            <w:r w:rsidRPr="00FB3158">
              <w:rPr>
                <w:rFonts w:eastAsia="TimesNewRomanPSMT"/>
              </w:rPr>
              <w:t xml:space="preserve">Замена водоводне, канализационе и електричне инсталације. Замена кровног покривача, подних облога у холовима школе и замена комплетне столарије у школи, као и прелазак на топлотне пумпе са </w:t>
            </w:r>
            <w:r w:rsidRPr="00FB3158">
              <w:rPr>
                <w:rFonts w:eastAsia="TimesNewRomanPSMT"/>
              </w:rPr>
              <w:lastRenderedPageBreak/>
              <w:t>соларним панелима ради енергетске уштеде</w:t>
            </w:r>
          </w:p>
        </w:tc>
        <w:tc>
          <w:tcPr>
            <w:tcW w:w="2092" w:type="dxa"/>
          </w:tcPr>
          <w:p w:rsidR="00713AE1" w:rsidRPr="00FB3158" w:rsidRDefault="00713AE1" w:rsidP="00713AE1">
            <w:pPr>
              <w:spacing w:after="0"/>
            </w:pPr>
            <w:r w:rsidRPr="00FB3158">
              <w:lastRenderedPageBreak/>
              <w:t xml:space="preserve">Директор и Актив за развојно планирање </w:t>
            </w:r>
          </w:p>
        </w:tc>
        <w:tc>
          <w:tcPr>
            <w:tcW w:w="2092" w:type="dxa"/>
          </w:tcPr>
          <w:p w:rsidR="00713AE1" w:rsidRPr="00FB3158" w:rsidRDefault="00713AE1" w:rsidP="00713AE1">
            <w:pPr>
              <w:spacing w:after="0"/>
            </w:pPr>
            <w:r w:rsidRPr="00FB3158">
              <w:t>2023-2028.</w:t>
            </w:r>
          </w:p>
        </w:tc>
        <w:tc>
          <w:tcPr>
            <w:tcW w:w="2092" w:type="dxa"/>
          </w:tcPr>
          <w:p w:rsidR="00713AE1" w:rsidRPr="00FB3158" w:rsidRDefault="00713AE1" w:rsidP="00713AE1">
            <w:pPr>
              <w:spacing w:after="0"/>
            </w:pPr>
            <w:r w:rsidRPr="00FB3158">
              <w:t>Санирана школа</w:t>
            </w:r>
          </w:p>
        </w:tc>
        <w:tc>
          <w:tcPr>
            <w:tcW w:w="2092" w:type="dxa"/>
          </w:tcPr>
          <w:p w:rsidR="00713AE1" w:rsidRPr="00FB3158" w:rsidRDefault="00713AE1" w:rsidP="00713AE1">
            <w:pPr>
              <w:spacing w:after="0"/>
            </w:pPr>
            <w:r w:rsidRPr="00FB3158">
              <w:t>Директор и Актив за развојно планирање</w:t>
            </w:r>
          </w:p>
        </w:tc>
        <w:tc>
          <w:tcPr>
            <w:tcW w:w="2093" w:type="dxa"/>
          </w:tcPr>
          <w:p w:rsidR="00713AE1" w:rsidRPr="00FB3158" w:rsidRDefault="00713AE1" w:rsidP="00713AE1">
            <w:pPr>
              <w:spacing w:after="0"/>
            </w:pPr>
            <w:r w:rsidRPr="00FB3158">
              <w:t>До новембра 2028.</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713AE1">
      <w:pPr>
        <w:rPr>
          <w:rFonts w:cs="Times New Roman"/>
          <w:b/>
          <w:bCs/>
          <w:color w:val="000000"/>
          <w:sz w:val="24"/>
          <w:szCs w:val="24"/>
        </w:rPr>
      </w:pPr>
      <w:r>
        <w:rPr>
          <w:rFonts w:cs="Times New Roman"/>
          <w:b/>
          <w:bCs/>
          <w:color w:val="000000"/>
          <w:sz w:val="24"/>
          <w:szCs w:val="24"/>
        </w:rPr>
        <w:br w:type="page"/>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rPr>
      </w:pPr>
      <w:r>
        <w:rPr>
          <w:rFonts w:cs="Times New Roman"/>
          <w:b/>
          <w:bCs/>
          <w:color w:val="000000"/>
          <w:sz w:val="24"/>
          <w:szCs w:val="24"/>
        </w:rPr>
        <w:lastRenderedPageBreak/>
        <w:t>ОБРАЗОВНИ ПЛАНОВИ УЧЕНИКА КОЈИ СЕ ОБРАЗУЈУ ПО ИНДИВИДУАЛНОМ ОБРАЗОВНОМ ПЛАНУ</w:t>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rPr>
      </w:pPr>
    </w:p>
    <w:p w:rsidR="00713AE1" w:rsidRDefault="00713AE1" w:rsidP="00713AE1">
      <w:pPr>
        <w:autoSpaceDE w:val="0"/>
        <w:autoSpaceDN w:val="0"/>
        <w:adjustRightInd w:val="0"/>
        <w:spacing w:after="160" w:line="240" w:lineRule="auto"/>
        <w:jc w:val="both"/>
        <w:textAlignment w:val="center"/>
        <w:rPr>
          <w:rFonts w:cs="Times New Roman"/>
          <w:bCs/>
          <w:color w:val="000000"/>
          <w:sz w:val="24"/>
          <w:szCs w:val="24"/>
        </w:rPr>
      </w:pPr>
      <w:r w:rsidRPr="00A9390D">
        <w:rPr>
          <w:rFonts w:cs="Times New Roman"/>
          <w:bCs/>
          <w:color w:val="000000"/>
          <w:sz w:val="24"/>
          <w:szCs w:val="24"/>
        </w:rPr>
        <w:t>С</w:t>
      </w:r>
      <w:r>
        <w:rPr>
          <w:rFonts w:cs="Times New Roman"/>
          <w:bCs/>
          <w:color w:val="000000"/>
          <w:sz w:val="24"/>
          <w:szCs w:val="24"/>
        </w:rPr>
        <w:t>ваки</w:t>
      </w:r>
      <w:r w:rsidRPr="00A9390D">
        <w:rPr>
          <w:rFonts w:cs="Times New Roman"/>
          <w:bCs/>
          <w:color w:val="000000"/>
          <w:sz w:val="24"/>
          <w:szCs w:val="24"/>
        </w:rPr>
        <w:t xml:space="preserve"> Тим за подршку који чине предметни наставници, стручни сарадници, лични пратиоци и родитељ.</w:t>
      </w:r>
    </w:p>
    <w:p w:rsidR="00713AE1" w:rsidRDefault="00713AE1" w:rsidP="00713AE1">
      <w:pPr>
        <w:autoSpaceDE w:val="0"/>
        <w:autoSpaceDN w:val="0"/>
        <w:adjustRightInd w:val="0"/>
        <w:spacing w:after="160" w:line="240" w:lineRule="auto"/>
        <w:jc w:val="both"/>
        <w:textAlignment w:val="center"/>
        <w:rPr>
          <w:rFonts w:cs="Times New Roman"/>
          <w:bCs/>
          <w:color w:val="000000"/>
          <w:sz w:val="24"/>
          <w:szCs w:val="24"/>
        </w:rPr>
      </w:pPr>
      <w:r>
        <w:rPr>
          <w:rFonts w:cs="Times New Roman"/>
          <w:bCs/>
          <w:color w:val="000000"/>
          <w:sz w:val="24"/>
          <w:szCs w:val="24"/>
        </w:rPr>
        <w:t>У документацији ученика обухваћених индивидуалним образовним планом наведени су сви подаци о ученицима и члановима Тима за подршку, а документација се налази у служби специјалног педагога.</w:t>
      </w:r>
    </w:p>
    <w:p w:rsidR="00713AE1" w:rsidRDefault="00713AE1" w:rsidP="00713AE1">
      <w:pPr>
        <w:autoSpaceDE w:val="0"/>
        <w:autoSpaceDN w:val="0"/>
        <w:adjustRightInd w:val="0"/>
        <w:spacing w:after="160" w:line="240" w:lineRule="auto"/>
        <w:jc w:val="both"/>
        <w:textAlignment w:val="center"/>
        <w:rPr>
          <w:rFonts w:cs="Times New Roman"/>
          <w:bCs/>
          <w:color w:val="000000"/>
          <w:sz w:val="24"/>
          <w:szCs w:val="24"/>
        </w:rPr>
      </w:pPr>
      <w:r>
        <w:rPr>
          <w:rFonts w:cs="Times New Roman"/>
          <w:bCs/>
          <w:color w:val="000000"/>
          <w:sz w:val="24"/>
          <w:szCs w:val="24"/>
        </w:rPr>
        <w:t xml:space="preserve">Индивидуални образовни планови за сваког ученика се утвржују квартално, након евалуације претходно урађеног и спроведеног плана. </w:t>
      </w:r>
    </w:p>
    <w:p w:rsidR="00713AE1" w:rsidRDefault="00713AE1" w:rsidP="00713AE1">
      <w:pPr>
        <w:jc w:val="center"/>
        <w:rPr>
          <w:rFonts w:cs="Times New Roman"/>
          <w:bCs/>
          <w:color w:val="000000"/>
          <w:sz w:val="24"/>
          <w:szCs w:val="24"/>
        </w:rPr>
      </w:pPr>
      <w:r>
        <w:rPr>
          <w:rFonts w:cs="Times New Roman"/>
          <w:bCs/>
          <w:color w:val="000000"/>
          <w:sz w:val="24"/>
          <w:szCs w:val="24"/>
        </w:rPr>
        <w:br w:type="page"/>
      </w:r>
    </w:p>
    <w:p w:rsidR="00713AE1" w:rsidRDefault="00713AE1" w:rsidP="00713AE1">
      <w:pPr>
        <w:jc w:val="center"/>
        <w:rPr>
          <w:rFonts w:cs="Times New Roman"/>
          <w:bCs/>
          <w:color w:val="000000"/>
          <w:sz w:val="24"/>
          <w:szCs w:val="24"/>
        </w:rPr>
      </w:pPr>
    </w:p>
    <w:p w:rsidR="00713AE1" w:rsidRDefault="00713AE1" w:rsidP="00713AE1">
      <w:pPr>
        <w:jc w:val="center"/>
        <w:rPr>
          <w:rFonts w:cs="Times New Roman"/>
          <w:bCs/>
          <w:color w:val="000000"/>
          <w:sz w:val="24"/>
          <w:szCs w:val="24"/>
        </w:rPr>
      </w:pPr>
    </w:p>
    <w:p w:rsidR="00713AE1" w:rsidRDefault="00713AE1" w:rsidP="00713AE1">
      <w:pPr>
        <w:jc w:val="center"/>
        <w:rPr>
          <w:rFonts w:cs="Times New Roman"/>
          <w:bCs/>
          <w:color w:val="000000"/>
          <w:sz w:val="24"/>
          <w:szCs w:val="24"/>
        </w:rPr>
      </w:pPr>
    </w:p>
    <w:p w:rsidR="00713AE1" w:rsidRDefault="00713AE1" w:rsidP="00713AE1">
      <w:pPr>
        <w:jc w:val="center"/>
        <w:rPr>
          <w:rFonts w:cs="Times New Roman"/>
          <w:bCs/>
          <w:color w:val="000000"/>
          <w:sz w:val="24"/>
          <w:szCs w:val="24"/>
        </w:rPr>
      </w:pPr>
    </w:p>
    <w:p w:rsidR="00713AE1" w:rsidRDefault="00713AE1" w:rsidP="00713AE1">
      <w:pPr>
        <w:jc w:val="center"/>
        <w:rPr>
          <w:rFonts w:cs="Times New Roman"/>
          <w:bCs/>
          <w:color w:val="000000"/>
          <w:sz w:val="24"/>
          <w:szCs w:val="24"/>
        </w:rPr>
      </w:pPr>
    </w:p>
    <w:p w:rsidR="00713AE1" w:rsidRDefault="00713AE1" w:rsidP="00713AE1">
      <w:pPr>
        <w:jc w:val="center"/>
        <w:rPr>
          <w:rFonts w:cs="Times New Roman"/>
          <w:bCs/>
          <w:color w:val="000000"/>
          <w:sz w:val="24"/>
          <w:szCs w:val="24"/>
        </w:rPr>
      </w:pPr>
    </w:p>
    <w:p w:rsidR="00713AE1" w:rsidRDefault="00713AE1" w:rsidP="00713AE1">
      <w:pPr>
        <w:jc w:val="center"/>
        <w:rPr>
          <w:rFonts w:cs="Times New Roman"/>
          <w:bCs/>
          <w:color w:val="000000"/>
          <w:sz w:val="24"/>
          <w:szCs w:val="24"/>
        </w:rPr>
      </w:pPr>
    </w:p>
    <w:p w:rsidR="00713AE1" w:rsidRDefault="00713AE1" w:rsidP="00713AE1">
      <w:pPr>
        <w:jc w:val="center"/>
        <w:rPr>
          <w:rFonts w:cs="Times New Roman"/>
          <w:bCs/>
          <w:color w:val="000000"/>
          <w:sz w:val="24"/>
          <w:szCs w:val="24"/>
        </w:rPr>
      </w:pPr>
    </w:p>
    <w:p w:rsidR="00713AE1" w:rsidRPr="002E4C90" w:rsidRDefault="00713AE1" w:rsidP="00713AE1">
      <w:pPr>
        <w:jc w:val="center"/>
        <w:rPr>
          <w:rFonts w:cs="Times New Roman"/>
          <w:sz w:val="56"/>
          <w:szCs w:val="56"/>
        </w:rPr>
      </w:pPr>
      <w:r w:rsidRPr="002E4C90">
        <w:rPr>
          <w:rFonts w:cs="Times New Roman"/>
          <w:sz w:val="56"/>
          <w:szCs w:val="56"/>
        </w:rPr>
        <w:t>ПРАВИЛНИК О БЕЗБЕДНОСТИ</w:t>
      </w:r>
    </w:p>
    <w:p w:rsidR="00713AE1" w:rsidRDefault="00713AE1" w:rsidP="00713AE1">
      <w:pPr>
        <w:jc w:val="center"/>
        <w:rPr>
          <w:rFonts w:cs="Times New Roman"/>
          <w:bCs/>
          <w:color w:val="000000"/>
          <w:sz w:val="24"/>
          <w:szCs w:val="24"/>
        </w:rPr>
      </w:pPr>
      <w:r w:rsidRPr="002E4C90">
        <w:rPr>
          <w:rFonts w:cs="Times New Roman"/>
          <w:sz w:val="56"/>
          <w:szCs w:val="56"/>
        </w:rPr>
        <w:t>И ЗДРАВЉУ НА РАДУ</w:t>
      </w:r>
    </w:p>
    <w:p w:rsidR="00713AE1" w:rsidRDefault="00713AE1" w:rsidP="00713AE1">
      <w:pPr>
        <w:rPr>
          <w:rFonts w:cs="Times New Roman"/>
          <w:sz w:val="28"/>
          <w:szCs w:val="28"/>
        </w:rPr>
      </w:pPr>
      <w:r>
        <w:rPr>
          <w:rFonts w:cs="Times New Roman"/>
          <w:sz w:val="28"/>
          <w:szCs w:val="28"/>
        </w:rPr>
        <w:br w:type="page"/>
      </w:r>
    </w:p>
    <w:p w:rsidR="00713AE1" w:rsidRDefault="00713AE1" w:rsidP="00713AE1">
      <w:pPr>
        <w:jc w:val="center"/>
        <w:rPr>
          <w:rFonts w:cs="Times New Roman"/>
          <w:sz w:val="28"/>
          <w:szCs w:val="28"/>
        </w:rPr>
      </w:pPr>
      <w:r w:rsidRPr="00933517">
        <w:rPr>
          <w:rFonts w:cs="Times New Roman"/>
          <w:sz w:val="28"/>
          <w:szCs w:val="28"/>
        </w:rPr>
        <w:lastRenderedPageBreak/>
        <w:t xml:space="preserve">На основу члана </w:t>
      </w:r>
      <w:r>
        <w:rPr>
          <w:rFonts w:cs="Times New Roman"/>
          <w:sz w:val="28"/>
          <w:szCs w:val="28"/>
        </w:rPr>
        <w:t>14. став 1. Закона о безбедност</w:t>
      </w:r>
      <w:r w:rsidRPr="00933517">
        <w:rPr>
          <w:rFonts w:cs="Times New Roman"/>
          <w:sz w:val="28"/>
          <w:szCs w:val="28"/>
        </w:rPr>
        <w:t>и</w:t>
      </w:r>
      <w:r>
        <w:rPr>
          <w:rFonts w:cs="Times New Roman"/>
          <w:sz w:val="28"/>
          <w:szCs w:val="28"/>
        </w:rPr>
        <w:t xml:space="preserve"> </w:t>
      </w:r>
      <w:r w:rsidRPr="00933517">
        <w:rPr>
          <w:rFonts w:cs="Times New Roman"/>
          <w:sz w:val="28"/>
          <w:szCs w:val="28"/>
        </w:rPr>
        <w:t>и</w:t>
      </w:r>
      <w:r>
        <w:rPr>
          <w:rFonts w:cs="Times New Roman"/>
          <w:sz w:val="28"/>
          <w:szCs w:val="28"/>
        </w:rPr>
        <w:t xml:space="preserve"> здрављa </w:t>
      </w:r>
      <w:r w:rsidRPr="00933517">
        <w:rPr>
          <w:rFonts w:cs="Times New Roman"/>
          <w:sz w:val="28"/>
          <w:szCs w:val="28"/>
        </w:rPr>
        <w:t>на раду ("Сл.</w:t>
      </w:r>
      <w:r>
        <w:rPr>
          <w:rFonts w:cs="Times New Roman"/>
          <w:sz w:val="28"/>
          <w:szCs w:val="28"/>
        </w:rPr>
        <w:t xml:space="preserve"> </w:t>
      </w:r>
      <w:r w:rsidRPr="00933517">
        <w:rPr>
          <w:rFonts w:cs="Times New Roman"/>
          <w:sz w:val="28"/>
          <w:szCs w:val="28"/>
        </w:rPr>
        <w:t>гласник</w:t>
      </w:r>
      <w:r>
        <w:rPr>
          <w:rFonts w:cs="Times New Roman"/>
          <w:sz w:val="28"/>
          <w:szCs w:val="28"/>
        </w:rPr>
        <w:t xml:space="preserve"> </w:t>
      </w:r>
      <w:r w:rsidRPr="00933517">
        <w:rPr>
          <w:rFonts w:cs="Times New Roman"/>
          <w:sz w:val="28"/>
          <w:szCs w:val="28"/>
        </w:rPr>
        <w:t>РС" бр. 101/05</w:t>
      </w:r>
      <w:r>
        <w:rPr>
          <w:rFonts w:cs="Times New Roman"/>
          <w:sz w:val="28"/>
          <w:szCs w:val="28"/>
        </w:rPr>
        <w:t xml:space="preserve"> </w:t>
      </w:r>
      <w:r w:rsidRPr="00933517">
        <w:rPr>
          <w:rFonts w:cs="Times New Roman"/>
          <w:sz w:val="28"/>
          <w:szCs w:val="28"/>
        </w:rPr>
        <w:t>и</w:t>
      </w:r>
      <w:r>
        <w:rPr>
          <w:rFonts w:cs="Times New Roman"/>
          <w:sz w:val="28"/>
          <w:szCs w:val="28"/>
        </w:rPr>
        <w:t xml:space="preserve"> </w:t>
      </w:r>
      <w:r w:rsidRPr="00933517">
        <w:rPr>
          <w:rFonts w:cs="Times New Roman"/>
          <w:sz w:val="28"/>
          <w:szCs w:val="28"/>
        </w:rPr>
        <w:t>91/2015), а у вези са чланом 80. Закона о раду ("Сл.</w:t>
      </w:r>
      <w:r>
        <w:rPr>
          <w:rFonts w:cs="Times New Roman"/>
          <w:sz w:val="28"/>
          <w:szCs w:val="28"/>
        </w:rPr>
        <w:t xml:space="preserve"> </w:t>
      </w:r>
      <w:r w:rsidRPr="00933517">
        <w:rPr>
          <w:rFonts w:cs="Times New Roman"/>
          <w:sz w:val="28"/>
          <w:szCs w:val="28"/>
        </w:rPr>
        <w:t>гласник</w:t>
      </w:r>
      <w:r>
        <w:rPr>
          <w:rFonts w:cs="Times New Roman"/>
          <w:sz w:val="28"/>
          <w:szCs w:val="28"/>
        </w:rPr>
        <w:t xml:space="preserve"> </w:t>
      </w:r>
      <w:r w:rsidRPr="00933517">
        <w:rPr>
          <w:rFonts w:cs="Times New Roman"/>
          <w:sz w:val="28"/>
          <w:szCs w:val="28"/>
        </w:rPr>
        <w:t>РС" бр. 24/05 и 61/05),Директор ОШ “</w:t>
      </w:r>
      <w:r>
        <w:rPr>
          <w:rFonts w:cs="Times New Roman"/>
          <w:sz w:val="28"/>
          <w:szCs w:val="28"/>
        </w:rPr>
        <w:t>Свети Сава</w:t>
      </w:r>
      <w:r w:rsidRPr="00933517">
        <w:rPr>
          <w:rFonts w:cs="Times New Roman"/>
          <w:sz w:val="28"/>
          <w:szCs w:val="28"/>
        </w:rPr>
        <w:t>“</w:t>
      </w:r>
    </w:p>
    <w:p w:rsidR="00713AE1" w:rsidRPr="00933517" w:rsidRDefault="00713AE1" w:rsidP="00713AE1">
      <w:pPr>
        <w:jc w:val="center"/>
        <w:rPr>
          <w:rFonts w:cs="Times New Roman"/>
          <w:sz w:val="28"/>
          <w:szCs w:val="28"/>
        </w:rPr>
      </w:pPr>
      <w:r w:rsidRPr="00933517">
        <w:rPr>
          <w:rFonts w:cs="Times New Roman"/>
          <w:sz w:val="28"/>
          <w:szCs w:val="28"/>
        </w:rPr>
        <w:t xml:space="preserve"> дана 01.09.2018.год., донео је</w:t>
      </w:r>
    </w:p>
    <w:p w:rsidR="00713AE1" w:rsidRPr="002E4C90" w:rsidRDefault="00713AE1" w:rsidP="00713AE1">
      <w:pPr>
        <w:jc w:val="both"/>
        <w:rPr>
          <w:rFonts w:cs="Times New Roman"/>
          <w:sz w:val="28"/>
          <w:szCs w:val="28"/>
        </w:rPr>
      </w:pPr>
    </w:p>
    <w:p w:rsidR="00713AE1" w:rsidRPr="00933517" w:rsidRDefault="00713AE1" w:rsidP="00713AE1">
      <w:pPr>
        <w:jc w:val="center"/>
        <w:rPr>
          <w:rFonts w:cs="Times New Roman"/>
          <w:b/>
          <w:sz w:val="28"/>
          <w:szCs w:val="28"/>
        </w:rPr>
      </w:pPr>
      <w:r w:rsidRPr="00933517">
        <w:rPr>
          <w:rFonts w:cs="Times New Roman"/>
          <w:b/>
          <w:sz w:val="28"/>
          <w:szCs w:val="28"/>
        </w:rPr>
        <w:t>ПРАВИЛНИК</w:t>
      </w:r>
    </w:p>
    <w:p w:rsidR="00713AE1" w:rsidRPr="00933517" w:rsidRDefault="00713AE1" w:rsidP="00713AE1">
      <w:pPr>
        <w:jc w:val="center"/>
        <w:rPr>
          <w:rFonts w:cs="Times New Roman"/>
          <w:b/>
          <w:sz w:val="28"/>
          <w:szCs w:val="28"/>
        </w:rPr>
      </w:pPr>
      <w:r w:rsidRPr="00933517">
        <w:rPr>
          <w:rFonts w:cs="Times New Roman"/>
          <w:b/>
          <w:sz w:val="28"/>
          <w:szCs w:val="28"/>
        </w:rPr>
        <w:t>О БЕЗБЕДНОСТИ И ЗДРАВЉУ НА РАДУ</w:t>
      </w:r>
    </w:p>
    <w:p w:rsidR="00713AE1" w:rsidRPr="00933517" w:rsidRDefault="00713AE1" w:rsidP="00713AE1">
      <w:pPr>
        <w:numPr>
          <w:ilvl w:val="0"/>
          <w:numId w:val="188"/>
        </w:numPr>
        <w:contextualSpacing/>
        <w:jc w:val="center"/>
        <w:rPr>
          <w:rFonts w:eastAsia="Times New Roman" w:cs="Times New Roman"/>
          <w:b/>
          <w:sz w:val="28"/>
          <w:szCs w:val="28"/>
        </w:rPr>
      </w:pPr>
      <w:r w:rsidRPr="00933517">
        <w:rPr>
          <w:rFonts w:eastAsia="Times New Roman" w:cs="Times New Roman"/>
          <w:b/>
          <w:sz w:val="28"/>
          <w:szCs w:val="28"/>
        </w:rPr>
        <w:t>Основне одредбе</w:t>
      </w:r>
    </w:p>
    <w:p w:rsidR="00713AE1" w:rsidRPr="00933517" w:rsidRDefault="00713AE1" w:rsidP="00713AE1">
      <w:pPr>
        <w:jc w:val="center"/>
        <w:rPr>
          <w:rFonts w:cs="Times New Roman"/>
          <w:sz w:val="28"/>
          <w:szCs w:val="28"/>
        </w:rPr>
      </w:pPr>
      <w:r w:rsidRPr="00933517">
        <w:rPr>
          <w:rFonts w:cs="Times New Roman"/>
          <w:sz w:val="28"/>
          <w:szCs w:val="28"/>
        </w:rPr>
        <w:t>Члан 1.</w:t>
      </w:r>
    </w:p>
    <w:p w:rsidR="00713AE1" w:rsidRPr="00933517" w:rsidRDefault="00713AE1" w:rsidP="00713AE1">
      <w:pPr>
        <w:spacing w:before="100" w:after="100" w:line="240" w:lineRule="auto"/>
        <w:ind w:firstLine="720"/>
        <w:jc w:val="both"/>
        <w:rPr>
          <w:rFonts w:cs="Times New Roman"/>
          <w:sz w:val="28"/>
          <w:szCs w:val="28"/>
        </w:rPr>
      </w:pPr>
      <w:r w:rsidRPr="00933517">
        <w:rPr>
          <w:rFonts w:cs="Times New Roman"/>
          <w:sz w:val="28"/>
          <w:szCs w:val="28"/>
        </w:rPr>
        <w:t xml:space="preserve">Овим Правилником, у складу са Законом о безбедности и здрављу на раду и прописима донетим на основу Закона, уређује се спровођење безбедности и здравља на раду запослених у ОШ„ </w:t>
      </w:r>
      <w:r>
        <w:rPr>
          <w:rFonts w:cs="Times New Roman"/>
          <w:sz w:val="28"/>
          <w:szCs w:val="28"/>
        </w:rPr>
        <w:t>СВЕТИ САВА</w:t>
      </w:r>
      <w:r w:rsidRPr="00933517">
        <w:rPr>
          <w:rFonts w:cs="Times New Roman"/>
          <w:sz w:val="28"/>
          <w:szCs w:val="28"/>
        </w:rPr>
        <w:t xml:space="preserve">“(у даљем тексту: Послодавац) као и других лица која учествују у радним процесима или се затекну у радној околини Послодавца, у циљу стварања безбедних услова рада којима се штити живот и здравље запослених и њихова радна способност, ради спречавања повреда на раду, професионалних обољења идругих обољења увези са радом. </w:t>
      </w:r>
    </w:p>
    <w:p w:rsidR="00713AE1" w:rsidRPr="00933517" w:rsidRDefault="00713AE1" w:rsidP="00713AE1">
      <w:pPr>
        <w:spacing w:before="100" w:after="100" w:line="240" w:lineRule="auto"/>
        <w:jc w:val="center"/>
        <w:rPr>
          <w:rFonts w:cs="Times New Roman"/>
          <w:sz w:val="28"/>
          <w:szCs w:val="28"/>
        </w:rPr>
      </w:pPr>
      <w:r w:rsidRPr="00933517">
        <w:rPr>
          <w:rFonts w:cs="Times New Roman"/>
          <w:sz w:val="28"/>
          <w:szCs w:val="28"/>
        </w:rPr>
        <w:t>Члан 2.</w:t>
      </w:r>
    </w:p>
    <w:p w:rsidR="00713AE1" w:rsidRPr="00933517" w:rsidRDefault="00713AE1" w:rsidP="00E67E70">
      <w:pPr>
        <w:spacing w:beforeLines="100" w:afterLines="100" w:line="240" w:lineRule="auto"/>
        <w:ind w:firstLine="720"/>
        <w:jc w:val="both"/>
        <w:rPr>
          <w:rFonts w:cs="Times New Roman"/>
          <w:sz w:val="28"/>
          <w:szCs w:val="28"/>
        </w:rPr>
      </w:pPr>
      <w:r w:rsidRPr="00933517">
        <w:rPr>
          <w:rFonts w:cs="Times New Roman"/>
          <w:sz w:val="28"/>
          <w:szCs w:val="28"/>
        </w:rPr>
        <w:t>Послодавац је дужанда у свом радуи обављању делатности као ипословању уопште, предузима одговарајуће мере безбедности и здравља на раду запослених на радном месту и у радној околини.</w:t>
      </w:r>
    </w:p>
    <w:p w:rsidR="00713AE1" w:rsidRPr="00933517" w:rsidRDefault="00713AE1" w:rsidP="00E67E70">
      <w:pPr>
        <w:spacing w:beforeLines="100" w:afterLines="100" w:line="240" w:lineRule="auto"/>
        <w:jc w:val="center"/>
        <w:rPr>
          <w:rFonts w:cs="Times New Roman"/>
          <w:sz w:val="28"/>
          <w:szCs w:val="28"/>
        </w:rPr>
      </w:pPr>
      <w:r w:rsidRPr="00933517">
        <w:rPr>
          <w:rFonts w:cs="Times New Roman"/>
          <w:sz w:val="28"/>
          <w:szCs w:val="28"/>
        </w:rPr>
        <w:t>Члан 3.</w:t>
      </w:r>
    </w:p>
    <w:p w:rsidR="00713AE1" w:rsidRPr="00933517" w:rsidRDefault="00713AE1" w:rsidP="00E67E70">
      <w:pPr>
        <w:spacing w:beforeLines="100" w:afterLines="100" w:line="240" w:lineRule="auto"/>
        <w:ind w:firstLine="720"/>
        <w:jc w:val="both"/>
        <w:rPr>
          <w:rFonts w:cs="Times New Roman"/>
          <w:sz w:val="28"/>
          <w:szCs w:val="28"/>
        </w:rPr>
      </w:pPr>
      <w:r w:rsidRPr="00933517">
        <w:rPr>
          <w:rFonts w:cs="Times New Roman"/>
          <w:sz w:val="28"/>
          <w:szCs w:val="28"/>
        </w:rPr>
        <w:lastRenderedPageBreak/>
        <w:t>У случају настанка повреде на раду због неуобичајених и непредвидивих  околности које су изван контроле  Послодавца или због изузетнихдогађаја чије се последице упркос свим настојањима нису могле избећи, Послодавац није одговорно у смислу закона који регулише безбедност и здравље на раду.</w:t>
      </w:r>
    </w:p>
    <w:p w:rsidR="00713AE1" w:rsidRPr="00933517" w:rsidRDefault="00713AE1" w:rsidP="00713AE1">
      <w:pPr>
        <w:spacing w:before="100" w:after="100" w:line="240" w:lineRule="auto"/>
        <w:jc w:val="center"/>
        <w:rPr>
          <w:rFonts w:cs="Times New Roman"/>
          <w:sz w:val="28"/>
          <w:szCs w:val="28"/>
        </w:rPr>
      </w:pPr>
      <w:r w:rsidRPr="00933517">
        <w:rPr>
          <w:rFonts w:cs="Times New Roman"/>
          <w:sz w:val="28"/>
          <w:szCs w:val="28"/>
        </w:rPr>
        <w:t>Члан 4.</w:t>
      </w:r>
    </w:p>
    <w:p w:rsidR="00713AE1" w:rsidRPr="00933517" w:rsidRDefault="00713AE1" w:rsidP="00713AE1">
      <w:pPr>
        <w:spacing w:before="100" w:after="100" w:line="240" w:lineRule="auto"/>
        <w:ind w:firstLine="720"/>
        <w:jc w:val="both"/>
        <w:rPr>
          <w:rFonts w:cs="Times New Roman"/>
          <w:sz w:val="28"/>
          <w:szCs w:val="28"/>
        </w:rPr>
      </w:pPr>
      <w:r w:rsidRPr="00933517">
        <w:rPr>
          <w:rFonts w:cs="Times New Roman"/>
          <w:sz w:val="28"/>
          <w:szCs w:val="28"/>
        </w:rPr>
        <w:t xml:space="preserve">Овим Правилником уређују се нарочито следећа питања из области безбедности и здравља на раду и то: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1. Организовање послова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2. Права, обавезе и одговорности запослених;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3. Права, обавезе и одговорности запослених у обезбеђивању и спровођењу мера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4. Примена предходних мера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5. Посебна заштита жена,омладине и инвалида;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6. Одржавање средстава рада;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7. Коришћење и одржавање средстава личне заштите запослених;</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8. Прегледи и испитивања оруђа за рад, електроинсталација, постројења и радне средине;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9. Утврђивање раднихместа са посебним условима рада;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10. Оспособљавање запослених из материје безбедности и здравља на радуи провера стеченог знања;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11. Утврђивање повреда радних обавеза и другихповреда радне дисциплине;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12. Предузимање мера услучају повреде на раду запослених;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13. Евиденција из области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14. Обавезе према инспекцији рада;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15. Случајеви и начин провере запослених под утицајем алкохола идругих средстава зависности;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16. Представник запослених за  безбедност и здравље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17. Стручни испит и издавање лиценци; </w:t>
      </w:r>
    </w:p>
    <w:p w:rsidR="00713AE1" w:rsidRPr="00933517" w:rsidRDefault="00713AE1" w:rsidP="00E67E70">
      <w:pPr>
        <w:spacing w:before="100" w:afterLines="100" w:line="240" w:lineRule="auto"/>
        <w:jc w:val="both"/>
        <w:rPr>
          <w:rFonts w:cs="Times New Roman"/>
          <w:sz w:val="28"/>
          <w:szCs w:val="28"/>
        </w:rPr>
      </w:pPr>
      <w:r w:rsidRPr="00933517">
        <w:rPr>
          <w:rFonts w:cs="Times New Roman"/>
          <w:sz w:val="28"/>
          <w:szCs w:val="28"/>
        </w:rPr>
        <w:t xml:space="preserve">18. Прелазне изавршне одредбе. </w:t>
      </w:r>
    </w:p>
    <w:p w:rsidR="00713AE1" w:rsidRPr="00933517" w:rsidRDefault="00713AE1" w:rsidP="00E67E70">
      <w:pPr>
        <w:spacing w:before="100" w:afterLines="100" w:line="240" w:lineRule="auto"/>
        <w:jc w:val="center"/>
        <w:rPr>
          <w:rFonts w:cs="Times New Roman"/>
          <w:sz w:val="28"/>
          <w:szCs w:val="28"/>
        </w:rPr>
      </w:pPr>
      <w:r w:rsidRPr="00933517">
        <w:rPr>
          <w:rFonts w:cs="Times New Roman"/>
          <w:sz w:val="28"/>
          <w:szCs w:val="28"/>
        </w:rPr>
        <w:t>Члан 5.</w:t>
      </w:r>
    </w:p>
    <w:p w:rsidR="00713AE1" w:rsidRPr="00933517" w:rsidRDefault="00713AE1" w:rsidP="00E67E70">
      <w:pPr>
        <w:spacing w:beforeLines="100" w:afterLines="100" w:line="240" w:lineRule="auto"/>
        <w:ind w:firstLine="720"/>
        <w:jc w:val="both"/>
        <w:rPr>
          <w:rFonts w:cs="Times New Roman"/>
          <w:sz w:val="28"/>
          <w:szCs w:val="28"/>
        </w:rPr>
      </w:pPr>
      <w:r w:rsidRPr="00933517">
        <w:rPr>
          <w:rFonts w:cs="Times New Roman"/>
          <w:sz w:val="28"/>
          <w:szCs w:val="28"/>
        </w:rPr>
        <w:lastRenderedPageBreak/>
        <w:t>Одредбе овог Правилника примењују се на све запослене који су стекли својство запосленог код Послодавца, без обзира на време трајања рада, као и на сва друга лица која се по било ком основу налазе на раду код Послодавца, (лица ангажована по уговору о делу, привремени и поврени послови, ученици и студенти на пракси и сл.).</w:t>
      </w:r>
    </w:p>
    <w:p w:rsidR="00713AE1" w:rsidRPr="00933517" w:rsidRDefault="00713AE1" w:rsidP="00E67E70">
      <w:pPr>
        <w:numPr>
          <w:ilvl w:val="0"/>
          <w:numId w:val="188"/>
        </w:numPr>
        <w:spacing w:beforeLines="100" w:after="100" w:line="240" w:lineRule="auto"/>
        <w:contextualSpacing/>
        <w:jc w:val="center"/>
        <w:rPr>
          <w:rFonts w:eastAsia="Times New Roman" w:cs="Times New Roman"/>
          <w:b/>
          <w:sz w:val="28"/>
          <w:szCs w:val="28"/>
        </w:rPr>
      </w:pPr>
      <w:r w:rsidRPr="00933517">
        <w:rPr>
          <w:rFonts w:eastAsia="Times New Roman" w:cs="Times New Roman"/>
          <w:b/>
          <w:sz w:val="28"/>
          <w:szCs w:val="28"/>
        </w:rPr>
        <w:t xml:space="preserve">Организовање послова безбедности и здравља на раду – </w:t>
      </w:r>
    </w:p>
    <w:p w:rsidR="00713AE1" w:rsidRPr="007C7C2B" w:rsidRDefault="00713AE1" w:rsidP="00E67E70">
      <w:pPr>
        <w:numPr>
          <w:ilvl w:val="0"/>
          <w:numId w:val="188"/>
        </w:numPr>
        <w:spacing w:beforeLines="100" w:after="100" w:line="240" w:lineRule="auto"/>
        <w:contextualSpacing/>
        <w:jc w:val="center"/>
        <w:rPr>
          <w:rFonts w:eastAsia="Times New Roman" w:cs="Times New Roman"/>
          <w:b/>
          <w:sz w:val="28"/>
          <w:szCs w:val="28"/>
        </w:rPr>
      </w:pPr>
      <w:r w:rsidRPr="00933517">
        <w:rPr>
          <w:rFonts w:eastAsia="Times New Roman" w:cs="Times New Roman"/>
          <w:b/>
          <w:sz w:val="28"/>
          <w:szCs w:val="28"/>
        </w:rPr>
        <w:t>надлежности овлашћења</w:t>
      </w:r>
    </w:p>
    <w:p w:rsidR="00713AE1" w:rsidRPr="00933517" w:rsidRDefault="00713AE1" w:rsidP="00E67E70">
      <w:pPr>
        <w:spacing w:beforeLines="100" w:after="100" w:line="240" w:lineRule="auto"/>
        <w:jc w:val="center"/>
        <w:rPr>
          <w:rFonts w:cs="Times New Roman"/>
          <w:sz w:val="28"/>
          <w:szCs w:val="28"/>
        </w:rPr>
      </w:pPr>
      <w:r w:rsidRPr="00933517">
        <w:rPr>
          <w:rFonts w:cs="Times New Roman"/>
          <w:sz w:val="28"/>
          <w:szCs w:val="28"/>
        </w:rPr>
        <w:t>Члан 6.</w:t>
      </w:r>
    </w:p>
    <w:p w:rsidR="00713AE1" w:rsidRPr="00933517" w:rsidRDefault="00713AE1" w:rsidP="00E67E70">
      <w:pPr>
        <w:spacing w:beforeLines="100" w:after="100" w:line="240" w:lineRule="auto"/>
        <w:ind w:firstLine="720"/>
        <w:jc w:val="both"/>
        <w:rPr>
          <w:rFonts w:cs="Times New Roman"/>
          <w:sz w:val="28"/>
          <w:szCs w:val="28"/>
        </w:rPr>
      </w:pPr>
      <w:r w:rsidRPr="00933517">
        <w:rPr>
          <w:rFonts w:cs="Times New Roman"/>
          <w:sz w:val="28"/>
          <w:szCs w:val="28"/>
        </w:rPr>
        <w:t>Заштита здравља, безбедност лица на раду и спречавање професионалних обољења код Послодавца спроводи се применом савремених техничких, организационих, здравствених, образовних и других мера неопходних за стварање безбедних услова рада.</w:t>
      </w:r>
    </w:p>
    <w:p w:rsidR="00713AE1" w:rsidRPr="00933517" w:rsidRDefault="00713AE1" w:rsidP="00713AE1">
      <w:pPr>
        <w:spacing w:before="100" w:after="100" w:line="240" w:lineRule="auto"/>
        <w:jc w:val="center"/>
        <w:rPr>
          <w:rFonts w:cs="Times New Roman"/>
          <w:sz w:val="28"/>
          <w:szCs w:val="28"/>
        </w:rPr>
      </w:pPr>
      <w:r w:rsidRPr="00933517">
        <w:rPr>
          <w:rFonts w:cs="Times New Roman"/>
          <w:sz w:val="28"/>
          <w:szCs w:val="28"/>
        </w:rPr>
        <w:t>Члан 7.</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 xml:space="preserve">Вршење стручнихпослова безбедности и здравља на раду организујусе  у сардњи са лиценцираним предузећем за обављање послова безбедности и  здравља на раду на основу уговора (удаљем тексту: Одговорно лице за безбедност и здравља на раду). </w:t>
      </w:r>
    </w:p>
    <w:p w:rsidR="00713AE1" w:rsidRPr="002E4C90" w:rsidRDefault="00713AE1" w:rsidP="00E67E70">
      <w:pPr>
        <w:spacing w:before="100" w:afterLines="100" w:line="240" w:lineRule="auto"/>
        <w:ind w:firstLine="720"/>
        <w:jc w:val="both"/>
        <w:rPr>
          <w:rFonts w:cs="Times New Roman"/>
          <w:sz w:val="28"/>
          <w:szCs w:val="28"/>
        </w:rPr>
      </w:pPr>
      <w:r w:rsidRPr="00933517">
        <w:rPr>
          <w:rFonts w:cs="Times New Roman"/>
          <w:sz w:val="28"/>
          <w:szCs w:val="28"/>
        </w:rPr>
        <w:t>Лице за безбедност и здравље на раду је дужан да континуирано усавршава знања у области безбедности и здравља на раду.</w:t>
      </w:r>
    </w:p>
    <w:p w:rsidR="00713AE1" w:rsidRPr="00933517" w:rsidRDefault="00713AE1" w:rsidP="00E67E70">
      <w:pPr>
        <w:spacing w:before="100" w:afterLines="100" w:line="240" w:lineRule="auto"/>
        <w:jc w:val="center"/>
        <w:rPr>
          <w:rFonts w:cs="Times New Roman"/>
          <w:sz w:val="28"/>
          <w:szCs w:val="28"/>
        </w:rPr>
      </w:pPr>
      <w:r w:rsidRPr="00933517">
        <w:rPr>
          <w:rFonts w:cs="Times New Roman"/>
          <w:sz w:val="28"/>
          <w:szCs w:val="28"/>
        </w:rPr>
        <w:t>Члан 8.</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 xml:space="preserve">Одговорно лице за спровођење мера безбедности и здравља на раду дужан је да обилази радна места и проверава да ли су обезбеђене мере безбедности и здравља на радукоје се односе на: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-употребу исправних оруђа за рад са обавезним упуством за  безбедан рад и њихово одржавање.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-периодичне прегледе ииспитивања прописаних оруђа за рад, електричних инсталација, инсталација  флуида  и средстава и опреме личне заштите, као и периодична испитивања хемијских, физичких и биолошких штетности, осветљености и микроклиме у радним и помоћим просторијама  код Послодавца;</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lastRenderedPageBreak/>
        <w:t>-распоређивање запослених на радна места у складу са лекарским извештајима о здравственом стању; обезбеђивања исправних средстава и опреме личне заштите и њихово коришћење и одржавање на прописан начин;</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-обуставу рада када утврди непосредну опасност по живот и здравље запослених или забрану коришћења неисправног оруђа за рад, средстава и опреме личне заштите и обавештава о обустави рада непосредог руководиоца;</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-примену прописаних мера за побољшање услова рада на радном местуса повећаним ризицима. Поред наведеног врши и следеће послове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прати и проучава законске прописе из области безбедности и здравља на раду и утврђује стање заштите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стара се о спровођењу и контролише примен усвих мера и прописа о безбедности и здрављу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саставља план и програм мера  која се односе на безбедност и здравље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предлаже отклањање недостатака на објектима и средствима рада и оруђима за рад,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стара се о исправности средстава и опреме личне заштите, њихово коришћење и одржавање, као и побољшању услова на радном месту;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води евиденције лекарских прегледа запослених са посебним условима рада и сарађује са одређеним стручним организацијама из области медицине рада,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врши квалитативни пријем оруђа за рад и средстава личне заштите;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обезбеђује периодичне прегледе и испитивања оруђа за рад и радне средине;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обезбеђује и учествује у оспособљавањузапосленихза безбеданрад, утврђује узроке иизворе повређивања запослених, попуњава пријаву о повредина радуна предвиђеном обрасцуивршипријавуповреде на радукоднадлежне инспекције,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стара се о пружању прве помоћи у случају повреде на раду запослених и предузима мере за хоспитализацију повређеног и пружање адекватне медицинске услуге,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водипрописану евиденцијуиз области безбедности и здравља на раду, </w:t>
      </w:r>
    </w:p>
    <w:p w:rsidR="00713AE1" w:rsidRPr="002E4C90" w:rsidRDefault="00713AE1" w:rsidP="00E67E70">
      <w:pPr>
        <w:spacing w:before="100" w:afterLines="100" w:line="240" w:lineRule="auto"/>
        <w:jc w:val="both"/>
        <w:rPr>
          <w:rFonts w:cs="Times New Roman"/>
          <w:sz w:val="28"/>
          <w:szCs w:val="28"/>
        </w:rPr>
      </w:pPr>
      <w:r w:rsidRPr="00933517">
        <w:rPr>
          <w:rFonts w:cs="Times New Roman"/>
          <w:sz w:val="28"/>
          <w:szCs w:val="28"/>
        </w:rPr>
        <w:t xml:space="preserve">- врши и друге послове у складу са Законом и актима који регулишу материју безбедности и здравља на раду. </w:t>
      </w:r>
    </w:p>
    <w:p w:rsidR="00713AE1" w:rsidRPr="00933517" w:rsidRDefault="00713AE1" w:rsidP="00E67E70">
      <w:pPr>
        <w:spacing w:before="100" w:afterLines="100" w:line="240" w:lineRule="auto"/>
        <w:jc w:val="center"/>
        <w:rPr>
          <w:rFonts w:cs="Times New Roman"/>
          <w:sz w:val="28"/>
          <w:szCs w:val="28"/>
        </w:rPr>
      </w:pPr>
      <w:r w:rsidRPr="00933517">
        <w:rPr>
          <w:rFonts w:cs="Times New Roman"/>
          <w:sz w:val="28"/>
          <w:szCs w:val="28"/>
        </w:rPr>
        <w:lastRenderedPageBreak/>
        <w:t>Члан 9.</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 xml:space="preserve">У зависности одутврђеногстања по питању безбедности и здравља на раду, у оквиру свог рада, одговорно лице за безбедност и здравље на раду у складу са Законом овлашћено је да: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забрани рад запосленом који се не придржава прописаних превентивних мера безбедностииздравља на раду, не користи средства личне заштите или одбија да поступипо нормама и упуствима за безбедан рад,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наложи отклањање недостатака услучају када нису обезбеђене прописане мере заштите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забрани рад услучају када утврди непосредну опасаност по живот и здравље запосленог,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забрани коришћење неисправног оруђа за рад, средства и опреме личне заштите, </w:t>
      </w:r>
    </w:p>
    <w:p w:rsidR="00713AE1" w:rsidRPr="007C7C2B" w:rsidRDefault="00713AE1" w:rsidP="00E67E70">
      <w:pPr>
        <w:spacing w:afterLines="100" w:line="240" w:lineRule="auto"/>
        <w:jc w:val="both"/>
        <w:rPr>
          <w:rFonts w:cs="Times New Roman"/>
          <w:sz w:val="28"/>
          <w:szCs w:val="28"/>
        </w:rPr>
      </w:pPr>
      <w:r w:rsidRPr="00933517">
        <w:rPr>
          <w:rFonts w:cs="Times New Roman"/>
          <w:sz w:val="28"/>
          <w:szCs w:val="28"/>
        </w:rPr>
        <w:t>- предузме мере противлица која не поступе по налогу унапред наведеним алинејама.</w:t>
      </w:r>
    </w:p>
    <w:p w:rsidR="00713AE1" w:rsidRPr="007C7C2B" w:rsidRDefault="00713AE1" w:rsidP="00E67E70">
      <w:pPr>
        <w:spacing w:afterLines="100" w:line="240" w:lineRule="auto"/>
        <w:jc w:val="center"/>
        <w:rPr>
          <w:rFonts w:cs="Times New Roman"/>
          <w:b/>
          <w:sz w:val="28"/>
          <w:szCs w:val="28"/>
        </w:rPr>
      </w:pPr>
      <w:r w:rsidRPr="00933517">
        <w:rPr>
          <w:rFonts w:cs="Times New Roman"/>
          <w:b/>
          <w:sz w:val="28"/>
          <w:szCs w:val="28"/>
        </w:rPr>
        <w:t>3. Права, обавезе и одговорности запослених</w:t>
      </w:r>
    </w:p>
    <w:p w:rsidR="00713AE1" w:rsidRPr="00933517" w:rsidRDefault="00713AE1" w:rsidP="00E67E70">
      <w:pPr>
        <w:spacing w:before="100" w:afterLines="100" w:line="240" w:lineRule="auto"/>
        <w:jc w:val="center"/>
        <w:rPr>
          <w:rFonts w:cs="Times New Roman"/>
          <w:sz w:val="28"/>
          <w:szCs w:val="28"/>
        </w:rPr>
      </w:pPr>
      <w:r w:rsidRPr="00933517">
        <w:rPr>
          <w:rFonts w:cs="Times New Roman"/>
          <w:sz w:val="28"/>
          <w:szCs w:val="28"/>
        </w:rPr>
        <w:t>Члан 10.</w:t>
      </w:r>
    </w:p>
    <w:p w:rsidR="00713AE1" w:rsidRPr="00933517" w:rsidRDefault="00713AE1" w:rsidP="00713AE1">
      <w:pPr>
        <w:ind w:firstLine="720"/>
        <w:jc w:val="both"/>
        <w:rPr>
          <w:rFonts w:cs="Times New Roman"/>
          <w:sz w:val="28"/>
          <w:szCs w:val="28"/>
        </w:rPr>
      </w:pPr>
      <w:r w:rsidRPr="00933517">
        <w:rPr>
          <w:rFonts w:cs="Times New Roman"/>
          <w:sz w:val="28"/>
          <w:szCs w:val="28"/>
        </w:rPr>
        <w:t>Запослени у радном односу код Послодавца и друга лица која се по било ком основу налазе и обављају послове код Послодавца, дужни су да се придржавају мера заштите на раду, одредаба овог Правилника, законских прописа и других упустава донетих у циљу спровођења безбедности и здравља на раду. Сви запослени код Послодавца имају право на безбедност и здравље на раду које остварује ускладуса Закономи овим Правилником.</w:t>
      </w:r>
    </w:p>
    <w:p w:rsidR="00713AE1" w:rsidRPr="00933517" w:rsidRDefault="00713AE1" w:rsidP="00713AE1">
      <w:pPr>
        <w:spacing w:after="100" w:line="240" w:lineRule="auto"/>
        <w:jc w:val="center"/>
        <w:rPr>
          <w:rFonts w:cs="Times New Roman"/>
          <w:sz w:val="28"/>
          <w:szCs w:val="28"/>
        </w:rPr>
      </w:pPr>
      <w:r w:rsidRPr="00933517">
        <w:rPr>
          <w:rFonts w:cs="Times New Roman"/>
          <w:sz w:val="28"/>
          <w:szCs w:val="28"/>
        </w:rPr>
        <w:t>Члан 11.</w:t>
      </w:r>
    </w:p>
    <w:p w:rsidR="00713AE1" w:rsidRPr="00933517" w:rsidRDefault="00713AE1" w:rsidP="00E67E70">
      <w:pPr>
        <w:spacing w:afterLines="100" w:line="240" w:lineRule="auto"/>
        <w:ind w:firstLine="720"/>
        <w:jc w:val="both"/>
        <w:rPr>
          <w:rFonts w:cs="Times New Roman"/>
          <w:sz w:val="28"/>
          <w:szCs w:val="28"/>
        </w:rPr>
      </w:pPr>
      <w:r w:rsidRPr="00933517">
        <w:rPr>
          <w:rFonts w:cs="Times New Roman"/>
          <w:sz w:val="28"/>
          <w:szCs w:val="28"/>
        </w:rPr>
        <w:t xml:space="preserve">Запослени је обавезан да своје послове врши са пуном пажњом ради безбедности свог живота и здравља, као и живота и здравља осталих запослених код Послодавца. Запослени је дужан да се стара о спровођењу и унапређивању заштите на раду, да се служи свим средствима заштите на раду, да их максимално користи, да пажљиво рукује са њима и да их одржава у исправном стању, као и да непосредном руководиоцу и лицу одговорном за безбедност и здравље на раду одмах пријави запажене недостатке на личним заштитним </w:t>
      </w:r>
      <w:r w:rsidRPr="00933517">
        <w:rPr>
          <w:rFonts w:cs="Times New Roman"/>
          <w:sz w:val="28"/>
          <w:szCs w:val="28"/>
        </w:rPr>
        <w:lastRenderedPageBreak/>
        <w:t xml:space="preserve">средствима и заштитној опреми, машинама, апаратима и уређајима који би могли да им угрозе живот и здравље. </w:t>
      </w:r>
    </w:p>
    <w:p w:rsidR="00713AE1" w:rsidRPr="00933517" w:rsidRDefault="00713AE1" w:rsidP="00E67E70">
      <w:pPr>
        <w:spacing w:afterLines="100" w:line="240" w:lineRule="auto"/>
        <w:jc w:val="center"/>
        <w:rPr>
          <w:rFonts w:cs="Times New Roman"/>
          <w:sz w:val="28"/>
          <w:szCs w:val="28"/>
        </w:rPr>
      </w:pPr>
      <w:r w:rsidRPr="00933517">
        <w:rPr>
          <w:rFonts w:cs="Times New Roman"/>
          <w:sz w:val="28"/>
          <w:szCs w:val="28"/>
        </w:rPr>
        <w:t>Члан 12.</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 xml:space="preserve">У спровођењу безбедности и здравља на раду сви запослени код Послодавца имај уследеће обавезе: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се пре почетка рада упознајуса мерама безбедности и здравља на раду на пословима или на радном местуна којима су распоређени;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обавезно користе прописана средства и опремуза личну заштитуна раду за послове које обављају;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се пре распоређивања на посао оспособе из области безбедности и здравља на раду, и да се подвргне провери оспособљеностиза безбедан рад,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у току рада стално употпуњава и усавршава своја знања из области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пре почетка рада на одређеном радном месту обаве предходни лекарски преглед и да се подвргне контроли здравственог стања у предвиђеним роковима ако је то за то радно место предвиђено,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пре почетка рада обавезно провере исправност средстава за рад и личних заштитних средстава и одмах пријави уочене недостатке, кварове или друге појаве које би могле да угрозе безбедност запосленог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послове обављају са пуном пажњом ради безбедност и свог живота и здравља као и живота и здравља осталих запослених,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се придржавају прописаних мера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поступају и раде по технолошком поступку и датим упуствима,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наменски користе средства личне заштите и да их одржавају у исправном стању,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сваку повреду на раду одмах пријаве непосредном руководиоцу,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се стара о обезбеђењузаштите сваког запосленог и да учествује упружању прве помоћи и спасавању у случају несреће на раду. </w:t>
      </w:r>
    </w:p>
    <w:p w:rsidR="00713AE1" w:rsidRDefault="00713AE1" w:rsidP="00713AE1">
      <w:pPr>
        <w:rPr>
          <w:rFonts w:cs="Times New Roman"/>
          <w:sz w:val="28"/>
          <w:szCs w:val="28"/>
        </w:rPr>
      </w:pPr>
      <w:r>
        <w:rPr>
          <w:rFonts w:cs="Times New Roman"/>
          <w:sz w:val="28"/>
          <w:szCs w:val="28"/>
        </w:rPr>
        <w:br w:type="page"/>
      </w:r>
    </w:p>
    <w:p w:rsidR="00713AE1" w:rsidRPr="00933517" w:rsidRDefault="00713AE1" w:rsidP="00713AE1">
      <w:pPr>
        <w:spacing w:after="100" w:line="240" w:lineRule="auto"/>
        <w:jc w:val="center"/>
        <w:rPr>
          <w:rFonts w:cs="Times New Roman"/>
          <w:sz w:val="28"/>
          <w:szCs w:val="28"/>
        </w:rPr>
      </w:pPr>
      <w:r w:rsidRPr="00933517">
        <w:rPr>
          <w:rFonts w:cs="Times New Roman"/>
          <w:sz w:val="28"/>
          <w:szCs w:val="28"/>
        </w:rPr>
        <w:lastRenderedPageBreak/>
        <w:t>Члан 13.</w:t>
      </w:r>
    </w:p>
    <w:p w:rsidR="00713AE1" w:rsidRPr="00933517" w:rsidRDefault="00713AE1" w:rsidP="00E67E70">
      <w:pPr>
        <w:spacing w:afterLines="100" w:line="240" w:lineRule="auto"/>
        <w:ind w:firstLine="720"/>
        <w:jc w:val="both"/>
        <w:rPr>
          <w:rFonts w:cs="Times New Roman"/>
          <w:sz w:val="28"/>
          <w:szCs w:val="28"/>
        </w:rPr>
      </w:pPr>
      <w:r w:rsidRPr="00933517">
        <w:rPr>
          <w:rFonts w:cs="Times New Roman"/>
          <w:sz w:val="28"/>
          <w:szCs w:val="28"/>
        </w:rPr>
        <w:t xml:space="preserve">Запослени је дужан да се упозна са прописима и мерама безбедности и здравља на раду, пре него што отпочне да обавља радне задатке код Послодавца. Запослени коме при раду прети непосредна опасност по живот, збогтога што нису спроведене мере заштите на раду има право да одбије да ради на тим пословима, односно радним задацима, док се не спроведу прописане мере безбедности и здравља на раду, а за то време запослени може бити распоређен на друге послове који одговарају његовој стручној спреми и другим радним способностима. </w:t>
      </w:r>
    </w:p>
    <w:p w:rsidR="00713AE1" w:rsidRPr="00933517" w:rsidRDefault="00713AE1" w:rsidP="00E67E70">
      <w:pPr>
        <w:spacing w:afterLines="100" w:line="240" w:lineRule="auto"/>
        <w:jc w:val="center"/>
        <w:rPr>
          <w:rFonts w:cs="Times New Roman"/>
          <w:sz w:val="28"/>
          <w:szCs w:val="28"/>
        </w:rPr>
      </w:pPr>
      <w:r w:rsidRPr="00933517">
        <w:rPr>
          <w:rFonts w:cs="Times New Roman"/>
          <w:sz w:val="28"/>
          <w:szCs w:val="28"/>
        </w:rPr>
        <w:t>Члан 14.</w:t>
      </w:r>
    </w:p>
    <w:p w:rsidR="00713AE1" w:rsidRPr="002E4C90" w:rsidRDefault="00713AE1" w:rsidP="00E67E70">
      <w:pPr>
        <w:spacing w:afterLines="100" w:line="240" w:lineRule="auto"/>
        <w:ind w:firstLine="720"/>
        <w:jc w:val="both"/>
        <w:rPr>
          <w:rFonts w:cs="Times New Roman"/>
          <w:sz w:val="28"/>
          <w:szCs w:val="28"/>
        </w:rPr>
      </w:pPr>
      <w:r w:rsidRPr="00933517">
        <w:rPr>
          <w:rFonts w:cs="Times New Roman"/>
          <w:sz w:val="28"/>
          <w:szCs w:val="28"/>
        </w:rPr>
        <w:t>Ако запослени одбије да ради из разлога наведених у члану</w:t>
      </w:r>
      <w:r>
        <w:rPr>
          <w:rFonts w:cs="Times New Roman"/>
          <w:sz w:val="28"/>
          <w:szCs w:val="28"/>
        </w:rPr>
        <w:t xml:space="preserve"> </w:t>
      </w:r>
      <w:r w:rsidRPr="00933517">
        <w:rPr>
          <w:rFonts w:cs="Times New Roman"/>
          <w:sz w:val="28"/>
          <w:szCs w:val="28"/>
        </w:rPr>
        <w:t>12.</w:t>
      </w:r>
      <w:r>
        <w:rPr>
          <w:rFonts w:cs="Times New Roman"/>
          <w:sz w:val="28"/>
          <w:szCs w:val="28"/>
        </w:rPr>
        <w:t xml:space="preserve"> </w:t>
      </w:r>
      <w:r w:rsidRPr="00933517">
        <w:rPr>
          <w:rFonts w:cs="Times New Roman"/>
          <w:sz w:val="28"/>
          <w:szCs w:val="28"/>
        </w:rPr>
        <w:t xml:space="preserve">овог Правилника, а сматра се да поступак запосленог није основан, одговор ни код Послодавца имају право да се обрате надлежном органу инспекције рада ради испитивања и утврђивања чињеничог стања. </w:t>
      </w:r>
    </w:p>
    <w:p w:rsidR="00713AE1" w:rsidRPr="00933517" w:rsidRDefault="00713AE1" w:rsidP="00E67E70">
      <w:pPr>
        <w:spacing w:afterLines="100" w:line="240" w:lineRule="auto"/>
        <w:jc w:val="center"/>
        <w:rPr>
          <w:rFonts w:cs="Times New Roman"/>
          <w:sz w:val="28"/>
          <w:szCs w:val="28"/>
        </w:rPr>
      </w:pPr>
      <w:r w:rsidRPr="00933517">
        <w:rPr>
          <w:rFonts w:cs="Times New Roman"/>
          <w:sz w:val="28"/>
          <w:szCs w:val="28"/>
        </w:rPr>
        <w:t>Члан 15.</w:t>
      </w:r>
    </w:p>
    <w:p w:rsidR="00713AE1" w:rsidRDefault="00713AE1" w:rsidP="00713AE1">
      <w:pPr>
        <w:spacing w:after="100" w:line="240" w:lineRule="auto"/>
        <w:ind w:firstLine="720"/>
        <w:jc w:val="both"/>
        <w:rPr>
          <w:rFonts w:cs="Times New Roman"/>
          <w:sz w:val="28"/>
          <w:szCs w:val="28"/>
        </w:rPr>
      </w:pPr>
      <w:r w:rsidRPr="00933517">
        <w:rPr>
          <w:rFonts w:cs="Times New Roman"/>
          <w:sz w:val="28"/>
          <w:szCs w:val="28"/>
        </w:rPr>
        <w:t xml:space="preserve">На машинама, оруђима за рад, транспортним средствима, апаратима и другим уређајима могу радити и руковати само запослени који су обучени и задужени да раде на њима, а на основу датог упутства за рад. Запослени који су задужени са машинама, оруђима за рад, транспортним средствима и другим уређајима, обавезни су да се старају о њиховој исправности и да приликом рада употребљавају одговарајућа средства техничке и личне заштите на начин како је то одређено одговарајућим мерама безбедности на раду.Запосленом је забрањено да самовољно искључује, мења или уклања безбедносне уређаје </w:t>
      </w:r>
      <w:r>
        <w:rPr>
          <w:rFonts w:cs="Times New Roman"/>
          <w:sz w:val="28"/>
          <w:szCs w:val="28"/>
        </w:rPr>
        <w:t>прикључене на средствима за рад.</w:t>
      </w:r>
    </w:p>
    <w:p w:rsidR="00713AE1" w:rsidRPr="00933517" w:rsidRDefault="00713AE1" w:rsidP="00E67E70">
      <w:pPr>
        <w:spacing w:afterLines="100" w:line="240" w:lineRule="auto"/>
        <w:jc w:val="center"/>
        <w:rPr>
          <w:rFonts w:cs="Times New Roman"/>
          <w:sz w:val="28"/>
          <w:szCs w:val="28"/>
        </w:rPr>
      </w:pPr>
      <w:r w:rsidRPr="00933517">
        <w:rPr>
          <w:rFonts w:cs="Times New Roman"/>
          <w:sz w:val="28"/>
          <w:szCs w:val="28"/>
        </w:rPr>
        <w:t>Члан 16.</w:t>
      </w:r>
    </w:p>
    <w:p w:rsidR="00713AE1" w:rsidRPr="00933517" w:rsidRDefault="00713AE1" w:rsidP="00E67E70">
      <w:pPr>
        <w:spacing w:afterLines="100" w:line="240" w:lineRule="auto"/>
        <w:ind w:firstLine="720"/>
        <w:jc w:val="both"/>
        <w:rPr>
          <w:rFonts w:cs="Times New Roman"/>
          <w:sz w:val="28"/>
          <w:szCs w:val="28"/>
        </w:rPr>
      </w:pPr>
      <w:r w:rsidRPr="00933517">
        <w:rPr>
          <w:rFonts w:cs="Times New Roman"/>
          <w:sz w:val="28"/>
          <w:szCs w:val="28"/>
        </w:rPr>
        <w:t>Запосленим и другим лицима којисе по било ком основу налазе на раду код Послодавца, ако су под утацајем алкохола и под дејством наркотика забрањен је приступ у радне и помоћне просторије или задржавање у радним просторијама Послодавца.</w:t>
      </w:r>
    </w:p>
    <w:p w:rsidR="00713AE1" w:rsidRPr="00933517" w:rsidRDefault="00713AE1" w:rsidP="00E67E70">
      <w:pPr>
        <w:spacing w:afterLines="100" w:line="240" w:lineRule="auto"/>
        <w:jc w:val="center"/>
        <w:rPr>
          <w:rFonts w:cs="Times New Roman"/>
          <w:sz w:val="28"/>
          <w:szCs w:val="28"/>
        </w:rPr>
      </w:pPr>
      <w:r w:rsidRPr="00933517">
        <w:rPr>
          <w:rFonts w:cs="Times New Roman"/>
          <w:sz w:val="28"/>
          <w:szCs w:val="28"/>
        </w:rPr>
        <w:lastRenderedPageBreak/>
        <w:t>Члан 17.</w:t>
      </w:r>
    </w:p>
    <w:p w:rsidR="00713AE1" w:rsidRPr="00933517" w:rsidRDefault="00713AE1" w:rsidP="00E67E70">
      <w:pPr>
        <w:spacing w:afterLines="100" w:line="240" w:lineRule="auto"/>
        <w:ind w:firstLine="720"/>
        <w:jc w:val="both"/>
        <w:rPr>
          <w:rFonts w:cs="Times New Roman"/>
          <w:sz w:val="28"/>
          <w:szCs w:val="28"/>
        </w:rPr>
      </w:pPr>
      <w:r w:rsidRPr="00933517">
        <w:rPr>
          <w:rFonts w:cs="Times New Roman"/>
          <w:sz w:val="28"/>
          <w:szCs w:val="28"/>
        </w:rPr>
        <w:t>Запослени је дужан да по истеку радног времена и престанка рада, место рада остави чисто и уредно, да оруђа за ради алате са којима је радио остави у исправном стању, а услучају да оруђа за ради алатне може да остави у исправном стању, дужан је да одмах обавести непосредног руководиоца.</w:t>
      </w:r>
    </w:p>
    <w:p w:rsidR="00713AE1" w:rsidRPr="00933517" w:rsidRDefault="00713AE1" w:rsidP="00713AE1">
      <w:pPr>
        <w:spacing w:after="100" w:line="240" w:lineRule="auto"/>
        <w:jc w:val="center"/>
        <w:rPr>
          <w:rFonts w:cs="Times New Roman"/>
          <w:sz w:val="28"/>
          <w:szCs w:val="28"/>
        </w:rPr>
      </w:pPr>
      <w:r w:rsidRPr="00933517">
        <w:rPr>
          <w:rFonts w:cs="Times New Roman"/>
          <w:sz w:val="28"/>
          <w:szCs w:val="28"/>
        </w:rPr>
        <w:t>Члан 18.</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 xml:space="preserve">У обезбеђивањузаштите на раду запослени има право: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на оспособљавање из материје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на контролу здравственог стања,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на услове рада који обезбеђују његов физички интегритет, здравље и личну сигурност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користи средства рада која су у складуса прописаним мерама,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користи исправна средства личне заштите,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предложе спровођење конроле услова рада истања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стално употпуњава и усавршава своја знања из области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одбије да ради кад сматра да му прети непосредна опасност по живот  и здравље збогтога што нису примењене мере безбедности и здравља на раду, </w:t>
      </w:r>
    </w:p>
    <w:p w:rsidR="00713AE1" w:rsidRPr="002E4C90" w:rsidRDefault="00713AE1" w:rsidP="00E67E70">
      <w:pPr>
        <w:spacing w:afterLines="100" w:line="240" w:lineRule="auto"/>
        <w:jc w:val="both"/>
        <w:rPr>
          <w:rFonts w:cs="Times New Roman"/>
          <w:sz w:val="28"/>
          <w:szCs w:val="28"/>
        </w:rPr>
      </w:pPr>
      <w:r w:rsidRPr="00933517">
        <w:rPr>
          <w:rFonts w:cs="Times New Roman"/>
          <w:sz w:val="28"/>
          <w:szCs w:val="28"/>
        </w:rPr>
        <w:t xml:space="preserve">- да одбије да ради на оруђима за радна механизовани погон на којем нису постављене прописане заштитне направе. </w:t>
      </w:r>
    </w:p>
    <w:p w:rsidR="00713AE1" w:rsidRPr="00933517" w:rsidRDefault="00713AE1" w:rsidP="00713AE1">
      <w:pPr>
        <w:numPr>
          <w:ilvl w:val="0"/>
          <w:numId w:val="188"/>
        </w:numPr>
        <w:spacing w:after="0" w:line="240" w:lineRule="auto"/>
        <w:contextualSpacing/>
        <w:jc w:val="center"/>
        <w:rPr>
          <w:rFonts w:eastAsia="Times New Roman" w:cs="Times New Roman"/>
          <w:b/>
          <w:sz w:val="28"/>
          <w:szCs w:val="28"/>
        </w:rPr>
      </w:pPr>
      <w:r w:rsidRPr="00933517">
        <w:rPr>
          <w:rFonts w:eastAsia="Times New Roman" w:cs="Times New Roman"/>
          <w:b/>
          <w:sz w:val="28"/>
          <w:szCs w:val="28"/>
        </w:rPr>
        <w:t>Права обавезе и одговорности у обезбеђивању и спровођењу</w:t>
      </w:r>
    </w:p>
    <w:p w:rsidR="00713AE1" w:rsidRPr="007C7C2B" w:rsidRDefault="00713AE1" w:rsidP="00713AE1">
      <w:pPr>
        <w:spacing w:after="100" w:line="240" w:lineRule="auto"/>
        <w:ind w:left="720"/>
        <w:contextualSpacing/>
        <w:jc w:val="center"/>
        <w:rPr>
          <w:rFonts w:eastAsia="Times New Roman" w:cs="Times New Roman"/>
          <w:b/>
          <w:sz w:val="28"/>
          <w:szCs w:val="28"/>
        </w:rPr>
      </w:pPr>
      <w:r w:rsidRPr="00933517">
        <w:rPr>
          <w:rFonts w:eastAsia="Times New Roman" w:cs="Times New Roman"/>
          <w:b/>
          <w:sz w:val="28"/>
          <w:szCs w:val="28"/>
        </w:rPr>
        <w:t>мера безбедности и здравља на раду</w:t>
      </w:r>
    </w:p>
    <w:p w:rsidR="00713AE1" w:rsidRPr="00933517" w:rsidRDefault="00713AE1" w:rsidP="00713AE1">
      <w:pPr>
        <w:spacing w:after="100" w:line="240" w:lineRule="auto"/>
        <w:jc w:val="center"/>
        <w:rPr>
          <w:rFonts w:cs="Times New Roman"/>
          <w:sz w:val="28"/>
          <w:szCs w:val="28"/>
        </w:rPr>
      </w:pPr>
      <w:r w:rsidRPr="00933517">
        <w:rPr>
          <w:rFonts w:cs="Times New Roman"/>
          <w:sz w:val="28"/>
          <w:szCs w:val="28"/>
        </w:rPr>
        <w:t>Члан 19.</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 xml:space="preserve">Послодавац је дужан да предузима одговарајуће мере заштите здравља и безбедности запослених као ида спречава настанак професионапних обољења и то: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организује послове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lastRenderedPageBreak/>
        <w:t xml:space="preserve">- да смањује ризике у процесу рада од механичког повређивања, опасног дејства електричне струје, штетних материја, експлозија, пожара ислично,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прилагођава рад запосленим, нарочито у погледу конципирања радног места, избора опреме и оруђа за рад, као и метода рада, ради ублажавања једноличности у процесу рада,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спроводи мере превенције у технологији, организацији рада и радним условима,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даје одговарајућа упутства запосленим,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цени здравствено стање запослених и њихову безбедностна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обучава запослене за безбедан рад, </w:t>
      </w:r>
    </w:p>
    <w:p w:rsidR="00713AE1" w:rsidRPr="00933517" w:rsidRDefault="00713AE1" w:rsidP="00E67E70">
      <w:pPr>
        <w:spacing w:afterLines="100" w:line="240" w:lineRule="auto"/>
        <w:jc w:val="both"/>
        <w:rPr>
          <w:rFonts w:cs="Times New Roman"/>
          <w:sz w:val="28"/>
          <w:szCs w:val="28"/>
        </w:rPr>
      </w:pPr>
      <w:r w:rsidRPr="00933517">
        <w:rPr>
          <w:rFonts w:cs="Times New Roman"/>
          <w:sz w:val="28"/>
          <w:szCs w:val="28"/>
        </w:rPr>
        <w:t xml:space="preserve">- да предузима одговарајуће мере, да се само запосленима који имају одговарајућа упутства дозвољава приступ у зони опасности. </w:t>
      </w:r>
    </w:p>
    <w:p w:rsidR="00713AE1" w:rsidRPr="00933517" w:rsidRDefault="00713AE1" w:rsidP="00E05ABE">
      <w:pPr>
        <w:jc w:val="center"/>
        <w:rPr>
          <w:rFonts w:cs="Times New Roman"/>
          <w:sz w:val="28"/>
          <w:szCs w:val="28"/>
        </w:rPr>
      </w:pPr>
      <w:r w:rsidRPr="00933517">
        <w:rPr>
          <w:rFonts w:cs="Times New Roman"/>
          <w:sz w:val="28"/>
          <w:szCs w:val="28"/>
        </w:rPr>
        <w:t>Члан 20.</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 xml:space="preserve">Директор Послодавца у складу са својим правима и обавезама, стара се о спровођењу и унапређивању безбедности и здравља на раду и  у том циљу: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доноси планове и програме мера заштите на раду истара се о њиховом спровођењу,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одобрава финансијска средства за извршење плана и програма мера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разматра стање повреда на раду, професионалних обољења иуслова рада,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доноси мере за отклањање уочених недостатака и неправилности,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разматра извештаје које подноси надлежни орган инспекције рада и други органи о стању заштите на раду и доноси одлуке у складу са захтевима и препорукама тих органа,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врши анализу стања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предузима мере за покретање поступка у случају повреде радне обавезе због непридржавања мера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на првој седници после насталог смртног удеса на раду или тешке повреде разматра узроке несреће и предузима одговарајуће мере ради отклањања истих. </w:t>
      </w:r>
    </w:p>
    <w:p w:rsidR="00713AE1" w:rsidRPr="00933517" w:rsidRDefault="00713AE1" w:rsidP="00E67E70">
      <w:pPr>
        <w:spacing w:afterLines="100" w:line="240" w:lineRule="auto"/>
        <w:jc w:val="both"/>
        <w:rPr>
          <w:rFonts w:cs="Times New Roman"/>
          <w:sz w:val="28"/>
          <w:szCs w:val="28"/>
        </w:rPr>
      </w:pPr>
      <w:r w:rsidRPr="00933517">
        <w:rPr>
          <w:rFonts w:cs="Times New Roman"/>
          <w:sz w:val="28"/>
          <w:szCs w:val="28"/>
        </w:rPr>
        <w:t xml:space="preserve">- утврди начин оспособљавања и едукације запосленихкоји обављају послове безбедности и здравља на раду; </w:t>
      </w:r>
    </w:p>
    <w:p w:rsidR="00713AE1" w:rsidRPr="00933517" w:rsidRDefault="00713AE1" w:rsidP="00E67E70">
      <w:pPr>
        <w:spacing w:afterLines="100" w:line="240" w:lineRule="auto"/>
        <w:jc w:val="center"/>
        <w:rPr>
          <w:rFonts w:cs="Times New Roman"/>
          <w:sz w:val="28"/>
          <w:szCs w:val="28"/>
        </w:rPr>
      </w:pPr>
      <w:r w:rsidRPr="00933517">
        <w:rPr>
          <w:rFonts w:cs="Times New Roman"/>
          <w:sz w:val="28"/>
          <w:szCs w:val="28"/>
        </w:rPr>
        <w:lastRenderedPageBreak/>
        <w:t>Члан 21.</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 xml:space="preserve">Сарадник на одређеним пословима у одржавању су одговорани за спровођење и унапређење мера безбедности и здравља на раду, а посебно су обавезни да: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утврде начин спровођења и примене интернихмера безбедности и здравља на раду због боље безбедности запослених и спречавање професионалних обољења и повреда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учествују у изради програма о оспособљавању запослених за безбедани здрав рад;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учествуј у изради акта о процени ризика за сва радна места у радној околини;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организују унапређење техничке заштите у складу са развојем технологије у циљу смањења повреда на раду и професионалних обољења;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распореде запослене на место рада на коме су спроведене мере безбедности и здравља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утврде начин провере и одговарајуће мере контроле запослених ради њиховог удаљивања са радног места уколико су под утицајем алкохола или других средстава зависности;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обезбеде запосленима коришћење средстава и опреме за личну заштиту на раду. </w:t>
      </w:r>
    </w:p>
    <w:p w:rsidR="00713AE1" w:rsidRPr="00933517" w:rsidRDefault="00713AE1" w:rsidP="00713AE1">
      <w:pPr>
        <w:jc w:val="both"/>
        <w:rPr>
          <w:rFonts w:cs="Times New Roman"/>
          <w:sz w:val="28"/>
          <w:szCs w:val="28"/>
        </w:rPr>
      </w:pPr>
    </w:p>
    <w:p w:rsidR="00713AE1" w:rsidRPr="00933517" w:rsidRDefault="00713AE1" w:rsidP="00713AE1">
      <w:pPr>
        <w:jc w:val="center"/>
        <w:rPr>
          <w:rFonts w:cs="Times New Roman"/>
          <w:sz w:val="28"/>
          <w:szCs w:val="28"/>
        </w:rPr>
      </w:pPr>
      <w:r w:rsidRPr="00933517">
        <w:rPr>
          <w:rFonts w:cs="Times New Roman"/>
          <w:sz w:val="28"/>
          <w:szCs w:val="28"/>
        </w:rPr>
        <w:t>Члан 22.</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 xml:space="preserve">Непосредни руководиоци одговорни суза спровођење безбедности и здравља на раду у организационој целини којом руководе и у том делу нарочито су дужни: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пре почетка рада утврде исправност средстава рада и средстава личне заштите,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не дозволе запосленом радна неисправном средству рада,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учествују у прегледима средстава рада, када се ови врше у циљу утврђивања исправности и примењеност и мера заштите, сагласно одредбама овог Правилника и посебног упуства,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обезбеде несметано извршење периодичних прегледа и испитивања оруђа за рад и радне средине,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предузимају мере за отклањање недостатака, који би могли  угрозити безбедност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обезбеде коришћење средстава личне заштите на свим радним местима за која су прописана,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не дозволе рад запосленом без средстава личне заштите,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lastRenderedPageBreak/>
        <w:t xml:space="preserve">- да врше практично оспособљавање запосленом из области безбедности и здравља на раду и упознавање са опасностима и штетностима посла који ће обављати,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обезбеде одсуствовање запосленог са рада када овај обавља периодични или систематски лекарски преглед,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да забрани рад запосленом који се не придржава прописаних мера безбедности на раду, не користи средства личне заштите или одбија да поступи по упуству за безбедан рад,</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удаље са рада запосленог који је под утицајем алкохола или других средстава зависности,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обавесте одговорно лице за безбедност и здравље на раду о свакој повреди на раду,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при свакој повредина раду организују пружање прве помоћи, и обавештава одговорно лица за безбедности здравље на раду, </w:t>
      </w:r>
    </w:p>
    <w:p w:rsidR="00713AE1" w:rsidRPr="00933517" w:rsidRDefault="00713AE1" w:rsidP="00E67E70">
      <w:pPr>
        <w:spacing w:before="100" w:afterLines="100" w:line="240" w:lineRule="auto"/>
        <w:jc w:val="both"/>
        <w:rPr>
          <w:rFonts w:cs="Times New Roman"/>
          <w:sz w:val="28"/>
          <w:szCs w:val="28"/>
        </w:rPr>
      </w:pPr>
      <w:r w:rsidRPr="00933517">
        <w:rPr>
          <w:rFonts w:cs="Times New Roman"/>
          <w:sz w:val="28"/>
          <w:szCs w:val="28"/>
        </w:rPr>
        <w:t xml:space="preserve">- да предузимају и друге мере и радње и циљу безбедног рада запосленог. </w:t>
      </w:r>
    </w:p>
    <w:p w:rsidR="00713AE1" w:rsidRPr="00933517" w:rsidRDefault="00713AE1" w:rsidP="00E67E70">
      <w:pPr>
        <w:spacing w:before="100" w:afterLines="100" w:line="240" w:lineRule="auto"/>
        <w:jc w:val="center"/>
        <w:rPr>
          <w:rFonts w:cs="Times New Roman"/>
          <w:b/>
          <w:sz w:val="28"/>
          <w:szCs w:val="28"/>
        </w:rPr>
      </w:pPr>
      <w:r w:rsidRPr="00933517">
        <w:rPr>
          <w:rFonts w:cs="Times New Roman"/>
          <w:b/>
          <w:sz w:val="28"/>
          <w:szCs w:val="28"/>
        </w:rPr>
        <w:t>5. Примена пре</w:t>
      </w:r>
      <w:r>
        <w:rPr>
          <w:rFonts w:cs="Times New Roman"/>
          <w:b/>
          <w:sz w:val="28"/>
          <w:szCs w:val="28"/>
        </w:rPr>
        <w:t>т</w:t>
      </w:r>
      <w:r w:rsidRPr="00933517">
        <w:rPr>
          <w:rFonts w:cs="Times New Roman"/>
          <w:b/>
          <w:sz w:val="28"/>
          <w:szCs w:val="28"/>
        </w:rPr>
        <w:t>ходних</w:t>
      </w:r>
      <w:r>
        <w:rPr>
          <w:rFonts w:cs="Times New Roman"/>
          <w:b/>
          <w:sz w:val="28"/>
          <w:szCs w:val="28"/>
        </w:rPr>
        <w:t xml:space="preserve"> </w:t>
      </w:r>
      <w:r w:rsidRPr="00933517">
        <w:rPr>
          <w:rFonts w:cs="Times New Roman"/>
          <w:b/>
          <w:sz w:val="28"/>
          <w:szCs w:val="28"/>
        </w:rPr>
        <w:t>мера заштите на раду</w:t>
      </w:r>
    </w:p>
    <w:p w:rsidR="00713AE1" w:rsidRPr="00933517" w:rsidRDefault="00713AE1" w:rsidP="00E67E70">
      <w:pPr>
        <w:spacing w:beforeLines="100" w:after="100" w:line="240" w:lineRule="auto"/>
        <w:jc w:val="center"/>
        <w:rPr>
          <w:rFonts w:cs="Times New Roman"/>
          <w:sz w:val="28"/>
          <w:szCs w:val="28"/>
        </w:rPr>
      </w:pPr>
      <w:r w:rsidRPr="00933517">
        <w:rPr>
          <w:rFonts w:cs="Times New Roman"/>
          <w:sz w:val="28"/>
          <w:szCs w:val="28"/>
        </w:rPr>
        <w:t>Члан 23.</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 xml:space="preserve">Примена предходних мера безбедности и здравља на раду код Послодавца обезбеђује се при: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изради и реализацији инвестиционо -техничке документације за радне и помоћне просторије,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набавци и реконструкцији апарата, машина и опреме (удаљем тексту оруђе за рад), набавци опаснихматерија, и</w:t>
      </w:r>
    </w:p>
    <w:p w:rsidR="00E05ABE" w:rsidRDefault="00713AE1" w:rsidP="00E05ABE">
      <w:pPr>
        <w:spacing w:after="0" w:line="240" w:lineRule="auto"/>
        <w:jc w:val="both"/>
        <w:rPr>
          <w:rFonts w:cs="Times New Roman"/>
          <w:sz w:val="28"/>
          <w:szCs w:val="28"/>
        </w:rPr>
      </w:pPr>
      <w:r w:rsidRPr="00933517">
        <w:rPr>
          <w:rFonts w:cs="Times New Roman"/>
          <w:sz w:val="28"/>
          <w:szCs w:val="28"/>
        </w:rPr>
        <w:t xml:space="preserve">- набавци средстава и опреме личне заштите. </w:t>
      </w:r>
    </w:p>
    <w:p w:rsidR="00E05ABE" w:rsidRDefault="00E05ABE" w:rsidP="00E05ABE">
      <w:pPr>
        <w:spacing w:after="0" w:line="240" w:lineRule="auto"/>
        <w:jc w:val="center"/>
        <w:rPr>
          <w:rFonts w:cs="Times New Roman"/>
          <w:sz w:val="28"/>
          <w:szCs w:val="28"/>
        </w:rPr>
      </w:pPr>
    </w:p>
    <w:p w:rsidR="00713AE1" w:rsidRDefault="00713AE1" w:rsidP="00E05ABE">
      <w:pPr>
        <w:spacing w:after="0" w:line="240" w:lineRule="auto"/>
        <w:jc w:val="center"/>
        <w:rPr>
          <w:rFonts w:cs="Times New Roman"/>
          <w:sz w:val="28"/>
          <w:szCs w:val="28"/>
        </w:rPr>
      </w:pPr>
      <w:r w:rsidRPr="00933517">
        <w:rPr>
          <w:rFonts w:cs="Times New Roman"/>
          <w:sz w:val="28"/>
          <w:szCs w:val="28"/>
        </w:rPr>
        <w:t>Члан 24.</w:t>
      </w:r>
    </w:p>
    <w:p w:rsidR="00E05ABE" w:rsidRPr="00933517" w:rsidRDefault="00E05ABE" w:rsidP="00E05ABE">
      <w:pPr>
        <w:spacing w:after="0" w:line="240" w:lineRule="auto"/>
        <w:jc w:val="center"/>
        <w:rPr>
          <w:rFonts w:cs="Times New Roman"/>
          <w:sz w:val="28"/>
          <w:szCs w:val="28"/>
        </w:rPr>
      </w:pP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 xml:space="preserve">У оквиру предходних мера безбедности на раду Послодавац је нарочито дужан о: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обезбеди израду и реализацију инвестиционо-техничке документације у складу са Законом и техничким прописима,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lastRenderedPageBreak/>
        <w:t xml:space="preserve">- да вршинабавкусамо оних оруђа за рад, опаснихматерија исредстава личне заштите на радуна којима је примена мера заштите на радуна прописанначинпотврђена,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да упоступкуквалитативногпријема нових оруђа за рад обезбедипрегледса аспекта безбедностииздравља на раду. </w:t>
      </w:r>
    </w:p>
    <w:p w:rsidR="00713AE1" w:rsidRDefault="00713AE1" w:rsidP="00E67E70">
      <w:pPr>
        <w:spacing w:afterLines="100" w:line="240" w:lineRule="auto"/>
        <w:ind w:firstLine="720"/>
        <w:jc w:val="both"/>
        <w:rPr>
          <w:rFonts w:cs="Times New Roman"/>
          <w:sz w:val="28"/>
          <w:szCs w:val="28"/>
        </w:rPr>
      </w:pPr>
      <w:r w:rsidRPr="00933517">
        <w:rPr>
          <w:rFonts w:cs="Times New Roman"/>
          <w:sz w:val="28"/>
          <w:szCs w:val="28"/>
        </w:rPr>
        <w:t>Спровођење предходних</w:t>
      </w:r>
      <w:r>
        <w:rPr>
          <w:rFonts w:cs="Times New Roman"/>
          <w:sz w:val="28"/>
          <w:szCs w:val="28"/>
        </w:rPr>
        <w:t xml:space="preserve"> </w:t>
      </w:r>
      <w:r w:rsidRPr="00933517">
        <w:rPr>
          <w:rFonts w:cs="Times New Roman"/>
          <w:sz w:val="28"/>
          <w:szCs w:val="28"/>
        </w:rPr>
        <w:t>мера безбедности</w:t>
      </w:r>
      <w:r>
        <w:rPr>
          <w:rFonts w:cs="Times New Roman"/>
          <w:sz w:val="28"/>
          <w:szCs w:val="28"/>
        </w:rPr>
        <w:t xml:space="preserve"> </w:t>
      </w:r>
      <w:r w:rsidRPr="00933517">
        <w:rPr>
          <w:rFonts w:cs="Times New Roman"/>
          <w:sz w:val="28"/>
          <w:szCs w:val="28"/>
        </w:rPr>
        <w:t>и</w:t>
      </w:r>
      <w:r>
        <w:rPr>
          <w:rFonts w:cs="Times New Roman"/>
          <w:sz w:val="28"/>
          <w:szCs w:val="28"/>
        </w:rPr>
        <w:t xml:space="preserve"> </w:t>
      </w:r>
      <w:r w:rsidRPr="00933517">
        <w:rPr>
          <w:rFonts w:cs="Times New Roman"/>
          <w:sz w:val="28"/>
          <w:szCs w:val="28"/>
        </w:rPr>
        <w:t>здравља на раду</w:t>
      </w:r>
      <w:r>
        <w:rPr>
          <w:rFonts w:cs="Times New Roman"/>
          <w:sz w:val="28"/>
          <w:szCs w:val="28"/>
        </w:rPr>
        <w:t xml:space="preserve"> </w:t>
      </w:r>
      <w:r w:rsidRPr="00933517">
        <w:rPr>
          <w:rFonts w:cs="Times New Roman"/>
          <w:sz w:val="28"/>
          <w:szCs w:val="28"/>
        </w:rPr>
        <w:t>изстава 1.</w:t>
      </w:r>
      <w:r>
        <w:rPr>
          <w:rFonts w:cs="Times New Roman"/>
          <w:sz w:val="28"/>
          <w:szCs w:val="28"/>
        </w:rPr>
        <w:t xml:space="preserve"> </w:t>
      </w:r>
      <w:r w:rsidRPr="00933517">
        <w:rPr>
          <w:rFonts w:cs="Times New Roman"/>
          <w:sz w:val="28"/>
          <w:szCs w:val="28"/>
        </w:rPr>
        <w:t xml:space="preserve">овогчлана обезбеђује одговорно лице безбедностииздравља на раду. </w:t>
      </w:r>
    </w:p>
    <w:p w:rsidR="00713AE1" w:rsidRPr="000653A3" w:rsidRDefault="00713AE1" w:rsidP="00E67E70">
      <w:pPr>
        <w:spacing w:before="100" w:afterLines="100" w:line="240" w:lineRule="auto"/>
        <w:jc w:val="center"/>
        <w:rPr>
          <w:rFonts w:cs="Times New Roman"/>
          <w:b/>
          <w:sz w:val="28"/>
          <w:szCs w:val="28"/>
        </w:rPr>
      </w:pPr>
      <w:r w:rsidRPr="000653A3">
        <w:rPr>
          <w:rFonts w:cs="Times New Roman"/>
          <w:b/>
          <w:sz w:val="28"/>
          <w:szCs w:val="28"/>
        </w:rPr>
        <w:t>6. Превентивне мере</w:t>
      </w:r>
    </w:p>
    <w:p w:rsidR="00713AE1" w:rsidRPr="00933517" w:rsidRDefault="00713AE1" w:rsidP="00713AE1">
      <w:pPr>
        <w:spacing w:before="100" w:after="100" w:line="240" w:lineRule="auto"/>
        <w:jc w:val="center"/>
        <w:rPr>
          <w:rFonts w:cs="Times New Roman"/>
          <w:sz w:val="28"/>
          <w:szCs w:val="28"/>
        </w:rPr>
      </w:pPr>
      <w:r w:rsidRPr="00933517">
        <w:rPr>
          <w:rFonts w:cs="Times New Roman"/>
          <w:sz w:val="28"/>
          <w:szCs w:val="28"/>
        </w:rPr>
        <w:t>Члан 25.</w:t>
      </w:r>
    </w:p>
    <w:p w:rsidR="00713AE1" w:rsidRPr="00933517" w:rsidRDefault="00713AE1" w:rsidP="00E67E70">
      <w:pPr>
        <w:spacing w:beforeLines="100" w:afterLines="100" w:line="240" w:lineRule="auto"/>
        <w:ind w:firstLine="720"/>
        <w:jc w:val="both"/>
        <w:rPr>
          <w:rFonts w:cs="Times New Roman"/>
          <w:sz w:val="28"/>
          <w:szCs w:val="28"/>
        </w:rPr>
      </w:pPr>
      <w:r w:rsidRPr="00933517">
        <w:rPr>
          <w:rFonts w:cs="Times New Roman"/>
          <w:sz w:val="28"/>
          <w:szCs w:val="28"/>
        </w:rPr>
        <w:t>Послодавац је дужан да донесе акт о процени ризика у писменој формиза сва радна места у радној околини, којим ће утврдити могуће врсте опасности и штетности на радном месту у радној околини, на основу којих ће се извршити процена ризика од настанка повреда и оштећења здравља запосленог.У случају појаве сваке нове опасности и промене нивоа ризика у процесу рада, Послодавац ј</w:t>
      </w:r>
      <w:r>
        <w:rPr>
          <w:rFonts w:cs="Times New Roman"/>
          <w:sz w:val="28"/>
          <w:szCs w:val="28"/>
        </w:rPr>
        <w:t xml:space="preserve">е дужан да измени акт о процени </w:t>
      </w:r>
      <w:r w:rsidRPr="00933517">
        <w:rPr>
          <w:rFonts w:cs="Times New Roman"/>
          <w:sz w:val="28"/>
          <w:szCs w:val="28"/>
        </w:rPr>
        <w:t>ризика.</w:t>
      </w:r>
    </w:p>
    <w:p w:rsidR="00713AE1" w:rsidRPr="00933517" w:rsidRDefault="00713AE1" w:rsidP="00E67E70">
      <w:pPr>
        <w:spacing w:beforeLines="100" w:afterLines="100" w:line="240" w:lineRule="auto"/>
        <w:jc w:val="center"/>
        <w:rPr>
          <w:rFonts w:cs="Times New Roman"/>
          <w:sz w:val="28"/>
          <w:szCs w:val="28"/>
        </w:rPr>
      </w:pPr>
      <w:r w:rsidRPr="00933517">
        <w:rPr>
          <w:rFonts w:cs="Times New Roman"/>
          <w:sz w:val="28"/>
          <w:szCs w:val="28"/>
        </w:rPr>
        <w:t>Члан 26.</w:t>
      </w:r>
    </w:p>
    <w:p w:rsidR="00713AE1" w:rsidRPr="00933517" w:rsidRDefault="00713AE1" w:rsidP="00E67E70">
      <w:pPr>
        <w:spacing w:beforeLines="100" w:afterLines="100" w:line="240" w:lineRule="auto"/>
        <w:ind w:firstLine="720"/>
        <w:jc w:val="both"/>
        <w:rPr>
          <w:rFonts w:cs="Times New Roman"/>
          <w:sz w:val="28"/>
          <w:szCs w:val="28"/>
        </w:rPr>
      </w:pPr>
      <w:r w:rsidRPr="00933517">
        <w:rPr>
          <w:rFonts w:cs="Times New Roman"/>
          <w:sz w:val="28"/>
          <w:szCs w:val="28"/>
        </w:rPr>
        <w:t>Послодавац је дужан да у пословним просторијама истакне на видно место знак забране пушења у складуса Законом.</w:t>
      </w:r>
    </w:p>
    <w:p w:rsidR="00713AE1" w:rsidRPr="00933517" w:rsidRDefault="00713AE1" w:rsidP="00713AE1">
      <w:pPr>
        <w:spacing w:before="100" w:after="100" w:line="240" w:lineRule="auto"/>
        <w:jc w:val="center"/>
        <w:rPr>
          <w:rFonts w:cs="Times New Roman"/>
          <w:sz w:val="28"/>
          <w:szCs w:val="28"/>
        </w:rPr>
      </w:pPr>
      <w:r w:rsidRPr="00933517">
        <w:rPr>
          <w:rFonts w:cs="Times New Roman"/>
          <w:sz w:val="28"/>
          <w:szCs w:val="28"/>
        </w:rPr>
        <w:t>Члан 27.</w:t>
      </w:r>
    </w:p>
    <w:p w:rsidR="00713AE1" w:rsidRPr="00933517" w:rsidRDefault="00713AE1" w:rsidP="00E67E70">
      <w:pPr>
        <w:spacing w:beforeLines="100" w:afterLines="100" w:line="240" w:lineRule="auto"/>
        <w:ind w:firstLine="720"/>
        <w:jc w:val="both"/>
        <w:rPr>
          <w:rFonts w:cs="Times New Roman"/>
          <w:sz w:val="28"/>
          <w:szCs w:val="28"/>
        </w:rPr>
      </w:pPr>
      <w:r w:rsidRPr="00933517">
        <w:rPr>
          <w:rFonts w:cs="Times New Roman"/>
          <w:sz w:val="28"/>
          <w:szCs w:val="28"/>
        </w:rPr>
        <w:t>На видном и лако приступачном месту у радним просторијама постављају се ормарићи са прописаним санитетским средствима за пружање прве помоћи.Одговорно лице за безбедност и здравље на раду стара се о набавци и руковању санитетским материјалом.</w:t>
      </w:r>
    </w:p>
    <w:p w:rsidR="00713AE1" w:rsidRDefault="00713AE1" w:rsidP="00E67E70">
      <w:pPr>
        <w:spacing w:beforeLines="100" w:afterLines="100" w:line="240" w:lineRule="auto"/>
        <w:jc w:val="center"/>
        <w:rPr>
          <w:rFonts w:cs="Times New Roman"/>
          <w:sz w:val="28"/>
          <w:szCs w:val="28"/>
        </w:rPr>
      </w:pPr>
      <w:r w:rsidRPr="00933517">
        <w:rPr>
          <w:rFonts w:cs="Times New Roman"/>
          <w:sz w:val="28"/>
          <w:szCs w:val="28"/>
        </w:rPr>
        <w:t xml:space="preserve">.   </w:t>
      </w:r>
    </w:p>
    <w:p w:rsidR="00713AE1" w:rsidRPr="00933517" w:rsidRDefault="00713AE1" w:rsidP="00E67E70">
      <w:pPr>
        <w:spacing w:beforeLines="100" w:afterLines="100" w:line="240" w:lineRule="auto"/>
        <w:jc w:val="center"/>
        <w:rPr>
          <w:rFonts w:cs="Times New Roman"/>
          <w:sz w:val="28"/>
          <w:szCs w:val="28"/>
        </w:rPr>
      </w:pPr>
      <w:r w:rsidRPr="00933517">
        <w:rPr>
          <w:rFonts w:cs="Times New Roman"/>
          <w:sz w:val="28"/>
          <w:szCs w:val="28"/>
        </w:rPr>
        <w:lastRenderedPageBreak/>
        <w:t>Члан 29.</w:t>
      </w:r>
    </w:p>
    <w:p w:rsidR="00713AE1" w:rsidRPr="00933517" w:rsidRDefault="00713AE1" w:rsidP="00E67E70">
      <w:pPr>
        <w:spacing w:beforeLines="100" w:afterLines="100" w:line="240" w:lineRule="auto"/>
        <w:ind w:firstLine="720"/>
        <w:jc w:val="both"/>
        <w:rPr>
          <w:rFonts w:cs="Times New Roman"/>
          <w:sz w:val="28"/>
          <w:szCs w:val="28"/>
        </w:rPr>
      </w:pPr>
      <w:r w:rsidRPr="00933517">
        <w:rPr>
          <w:rFonts w:cs="Times New Roman"/>
          <w:sz w:val="28"/>
          <w:szCs w:val="28"/>
        </w:rPr>
        <w:t xml:space="preserve">Када због увођења нове технологије нису прописане мере безбедности и здравља на раду, Послодавац до доношења одговарајућих прописа, примењује опште признате мере којима се осигурава безбедност  и здравље запослених.Опште познатом мером, у смислу става 1.овог члана, сматра се мера којом се може отклонити опасност при раду или смањити штетност по здравље запосленог, у мери у којој је то разумно изводљиво. </w:t>
      </w:r>
    </w:p>
    <w:p w:rsidR="00713AE1" w:rsidRPr="00933517" w:rsidRDefault="00713AE1" w:rsidP="00713AE1">
      <w:pPr>
        <w:spacing w:before="100" w:after="100" w:line="240" w:lineRule="auto"/>
        <w:jc w:val="center"/>
        <w:rPr>
          <w:rFonts w:cs="Times New Roman"/>
          <w:b/>
          <w:sz w:val="28"/>
          <w:szCs w:val="28"/>
        </w:rPr>
      </w:pPr>
      <w:r w:rsidRPr="00933517">
        <w:rPr>
          <w:rFonts w:cs="Times New Roman"/>
          <w:b/>
          <w:sz w:val="28"/>
          <w:szCs w:val="28"/>
        </w:rPr>
        <w:t>6.</w:t>
      </w:r>
      <w:r>
        <w:rPr>
          <w:rFonts w:cs="Times New Roman"/>
          <w:b/>
          <w:sz w:val="28"/>
          <w:szCs w:val="28"/>
        </w:rPr>
        <w:t xml:space="preserve"> </w:t>
      </w:r>
      <w:r w:rsidRPr="00933517">
        <w:rPr>
          <w:rFonts w:cs="Times New Roman"/>
          <w:b/>
          <w:sz w:val="28"/>
          <w:szCs w:val="28"/>
        </w:rPr>
        <w:t>Радна места са посебним ризицима</w:t>
      </w:r>
    </w:p>
    <w:p w:rsidR="00713AE1" w:rsidRPr="00933517" w:rsidRDefault="00713AE1" w:rsidP="00713AE1">
      <w:pPr>
        <w:spacing w:before="100" w:after="100" w:line="240" w:lineRule="auto"/>
        <w:jc w:val="center"/>
        <w:rPr>
          <w:rFonts w:cs="Times New Roman"/>
          <w:sz w:val="28"/>
          <w:szCs w:val="28"/>
        </w:rPr>
      </w:pPr>
      <w:r w:rsidRPr="00933517">
        <w:rPr>
          <w:rFonts w:cs="Times New Roman"/>
          <w:sz w:val="28"/>
          <w:szCs w:val="28"/>
        </w:rPr>
        <w:t>Члан 30.</w:t>
      </w:r>
    </w:p>
    <w:p w:rsidR="00713AE1" w:rsidRPr="00933517" w:rsidRDefault="00713AE1" w:rsidP="00E67E70">
      <w:pPr>
        <w:spacing w:beforeLines="100" w:afterLines="100" w:line="240" w:lineRule="auto"/>
        <w:ind w:firstLine="720"/>
        <w:jc w:val="both"/>
        <w:rPr>
          <w:rFonts w:cs="Times New Roman"/>
          <w:sz w:val="28"/>
          <w:szCs w:val="28"/>
        </w:rPr>
      </w:pPr>
      <w:r w:rsidRPr="00933517">
        <w:rPr>
          <w:rFonts w:cs="Times New Roman"/>
          <w:sz w:val="28"/>
          <w:szCs w:val="28"/>
        </w:rPr>
        <w:t>Критеријуми на основу којих се утврђују радна места са посебним ризицима утврђени су посебним прописима.</w:t>
      </w:r>
    </w:p>
    <w:p w:rsidR="00713AE1" w:rsidRPr="00933517" w:rsidRDefault="00713AE1" w:rsidP="00E67E70">
      <w:pPr>
        <w:spacing w:beforeLines="100" w:afterLines="100" w:line="240" w:lineRule="auto"/>
        <w:jc w:val="center"/>
        <w:rPr>
          <w:rFonts w:cs="Times New Roman"/>
          <w:sz w:val="28"/>
          <w:szCs w:val="28"/>
        </w:rPr>
      </w:pPr>
      <w:r w:rsidRPr="00933517">
        <w:rPr>
          <w:rFonts w:cs="Times New Roman"/>
          <w:sz w:val="28"/>
          <w:szCs w:val="28"/>
        </w:rPr>
        <w:t>Члан31.</w:t>
      </w:r>
    </w:p>
    <w:p w:rsidR="00713AE1" w:rsidRPr="00933517" w:rsidRDefault="00713AE1" w:rsidP="00E67E70">
      <w:pPr>
        <w:spacing w:beforeLines="100" w:afterLines="100" w:line="240" w:lineRule="auto"/>
        <w:ind w:firstLine="720"/>
        <w:jc w:val="both"/>
        <w:rPr>
          <w:rFonts w:cs="Times New Roman"/>
          <w:sz w:val="28"/>
          <w:szCs w:val="28"/>
        </w:rPr>
      </w:pPr>
      <w:r w:rsidRPr="00933517">
        <w:rPr>
          <w:rFonts w:cs="Times New Roman"/>
          <w:sz w:val="28"/>
          <w:szCs w:val="28"/>
        </w:rPr>
        <w:t>Радна места са посебним ризицима утврђују се на основу Акта о процени ризика.</w:t>
      </w:r>
    </w:p>
    <w:p w:rsidR="00713AE1" w:rsidRPr="00933517" w:rsidRDefault="00713AE1" w:rsidP="00E67E70">
      <w:pPr>
        <w:spacing w:beforeLines="100" w:afterLines="100" w:line="240" w:lineRule="auto"/>
        <w:jc w:val="center"/>
        <w:rPr>
          <w:rFonts w:cs="Times New Roman"/>
          <w:sz w:val="28"/>
          <w:szCs w:val="28"/>
        </w:rPr>
      </w:pPr>
      <w:r w:rsidRPr="00933517">
        <w:rPr>
          <w:rFonts w:cs="Times New Roman"/>
          <w:sz w:val="28"/>
          <w:szCs w:val="28"/>
        </w:rPr>
        <w:t>Члан32.</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Директор је дужан да донесе акт о процени ризика за сва радна места у радној околини, као и да утврди начин и мере за њихово отклањање.</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Акт о процени ризика мора бити заснован на детаљном сагледавањ свих технолошких и радних роцеса и свих послова које обавља запослени и други услова рада на радном месту, средстава и опреме за личну заштиту запослених, препознавању и утврђивању свих опасности и штетности.</w:t>
      </w:r>
    </w:p>
    <w:p w:rsidR="00713AE1" w:rsidRPr="00933517" w:rsidRDefault="00713AE1" w:rsidP="00E67E70">
      <w:pPr>
        <w:spacing w:before="100" w:afterLines="100" w:line="240" w:lineRule="auto"/>
        <w:ind w:firstLine="720"/>
        <w:jc w:val="both"/>
        <w:rPr>
          <w:rFonts w:cs="Times New Roman"/>
          <w:sz w:val="28"/>
          <w:szCs w:val="28"/>
        </w:rPr>
      </w:pPr>
      <w:r w:rsidRPr="00933517">
        <w:rPr>
          <w:rFonts w:cs="Times New Roman"/>
          <w:sz w:val="28"/>
          <w:szCs w:val="28"/>
        </w:rPr>
        <w:t xml:space="preserve">Акт о процени ризика нарочито мора бити заснован на резултатима предходних испитивања-мерења: радне околине, опреме и оруђа за рад, испитивања опасности (механичких у вези са карактеристикама радног места и коришћењем електричне енергије) и штетности које настају или  се појављују у процесу рада (хемијских, физичких, биолошких, микроклиматских у погледу осветљености или климатских), штетности које </w:t>
      </w:r>
      <w:r w:rsidRPr="00933517">
        <w:rPr>
          <w:rFonts w:cs="Times New Roman"/>
          <w:sz w:val="28"/>
          <w:szCs w:val="28"/>
        </w:rPr>
        <w:lastRenderedPageBreak/>
        <w:t>проистичу и зпсихичких и психофизичких напора, штетности које су везане за технолошки процеси организацију рада и других штетности у радном процесу при обављању послова и радних задатака одређених правилником, извршеним од стране правних лица са лиценцом у складу са прописима.</w:t>
      </w:r>
    </w:p>
    <w:p w:rsidR="00713AE1" w:rsidRPr="00933517" w:rsidRDefault="00713AE1" w:rsidP="00E67E70">
      <w:pPr>
        <w:spacing w:before="100" w:afterLines="100" w:line="240" w:lineRule="auto"/>
        <w:jc w:val="center"/>
        <w:rPr>
          <w:rFonts w:cs="Times New Roman"/>
          <w:sz w:val="28"/>
          <w:szCs w:val="28"/>
        </w:rPr>
      </w:pPr>
      <w:r w:rsidRPr="00933517">
        <w:rPr>
          <w:rFonts w:cs="Times New Roman"/>
          <w:sz w:val="28"/>
          <w:szCs w:val="28"/>
        </w:rPr>
        <w:t>Члан</w:t>
      </w:r>
      <w:r>
        <w:rPr>
          <w:rFonts w:cs="Times New Roman"/>
          <w:sz w:val="28"/>
          <w:szCs w:val="28"/>
        </w:rPr>
        <w:t xml:space="preserve"> </w:t>
      </w:r>
      <w:r w:rsidRPr="00933517">
        <w:rPr>
          <w:rFonts w:cs="Times New Roman"/>
          <w:sz w:val="28"/>
          <w:szCs w:val="28"/>
        </w:rPr>
        <w:t>33.</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Запослени може обављати послове са повећаним ризиком ако испуњава следеће услове:</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1) да има прописану стручну спрему</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2) да испуњава посебне здравствене услове за радна пословима са повећаним ризиком</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3) да је предходно оспособљен за безбедан и здрав рад</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4) да није млађи од 18 година</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5) да није инвалид рада</w:t>
      </w:r>
    </w:p>
    <w:p w:rsidR="00713AE1" w:rsidRPr="00933517" w:rsidRDefault="00713AE1" w:rsidP="00E67E70">
      <w:pPr>
        <w:spacing w:before="100" w:afterLines="100" w:line="240" w:lineRule="auto"/>
        <w:jc w:val="center"/>
        <w:rPr>
          <w:rFonts w:cs="Times New Roman"/>
          <w:sz w:val="28"/>
          <w:szCs w:val="28"/>
        </w:rPr>
      </w:pPr>
      <w:r w:rsidRPr="00933517">
        <w:rPr>
          <w:rFonts w:cs="Times New Roman"/>
          <w:sz w:val="28"/>
          <w:szCs w:val="28"/>
        </w:rPr>
        <w:t>Члан</w:t>
      </w:r>
      <w:r>
        <w:rPr>
          <w:rFonts w:cs="Times New Roman"/>
          <w:sz w:val="28"/>
          <w:szCs w:val="28"/>
        </w:rPr>
        <w:t xml:space="preserve"> </w:t>
      </w:r>
      <w:r w:rsidRPr="00933517">
        <w:rPr>
          <w:rFonts w:cs="Times New Roman"/>
          <w:sz w:val="28"/>
          <w:szCs w:val="28"/>
        </w:rPr>
        <w:t>34.</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Запослена жена за време трудноће и мајка са дететом до три године, не може да ради на пословима са повећаним ризиком без њеног пристанка.</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Послодавац не може запослену жену распоредити да обавља послове са повећаним ризиком који би могли да јој угрозе остваривање материнства.</w:t>
      </w:r>
    </w:p>
    <w:p w:rsidR="00713AE1" w:rsidRPr="00933517" w:rsidRDefault="00713AE1" w:rsidP="00713AE1">
      <w:pPr>
        <w:spacing w:after="100" w:line="240" w:lineRule="auto"/>
        <w:jc w:val="center"/>
        <w:rPr>
          <w:rFonts w:cs="Times New Roman"/>
          <w:sz w:val="28"/>
          <w:szCs w:val="28"/>
        </w:rPr>
      </w:pPr>
      <w:r w:rsidRPr="00933517">
        <w:rPr>
          <w:rFonts w:cs="Times New Roman"/>
          <w:sz w:val="28"/>
          <w:szCs w:val="28"/>
        </w:rPr>
        <w:t>Члан</w:t>
      </w:r>
      <w:r>
        <w:rPr>
          <w:rFonts w:cs="Times New Roman"/>
          <w:sz w:val="28"/>
          <w:szCs w:val="28"/>
        </w:rPr>
        <w:t xml:space="preserve"> </w:t>
      </w:r>
      <w:r w:rsidRPr="00933517">
        <w:rPr>
          <w:rFonts w:cs="Times New Roman"/>
          <w:sz w:val="28"/>
          <w:szCs w:val="28"/>
        </w:rPr>
        <w:t>35.</w:t>
      </w:r>
    </w:p>
    <w:p w:rsidR="00713AE1" w:rsidRPr="00933517" w:rsidRDefault="00713AE1" w:rsidP="00713AE1">
      <w:pPr>
        <w:spacing w:after="100" w:line="240" w:lineRule="auto"/>
        <w:ind w:firstLine="720"/>
        <w:jc w:val="both"/>
        <w:rPr>
          <w:rFonts w:cs="Times New Roman"/>
          <w:sz w:val="28"/>
          <w:szCs w:val="28"/>
        </w:rPr>
      </w:pPr>
      <w:r w:rsidRPr="00933517">
        <w:rPr>
          <w:rFonts w:cs="Times New Roman"/>
          <w:sz w:val="28"/>
          <w:szCs w:val="28"/>
        </w:rPr>
        <w:t>Запослени који обављају послове са повећаним ризиком, запослени са инвалидитетом или телесним оштећењем, професионално оболели, као и запослени који обављају послове на којима у складу са актом о процени ризика постоји могућност професионалног обољења, имају право на коришћење одмора за превенцију радне инвалидности, рехабилитацију и превентивну рекреацију у бањским и климатским лечилиштима према упутству медицине рада.</w:t>
      </w:r>
    </w:p>
    <w:p w:rsidR="00713AE1" w:rsidRPr="00933517" w:rsidRDefault="00713AE1" w:rsidP="00713AE1">
      <w:pPr>
        <w:ind w:firstLine="720"/>
        <w:jc w:val="both"/>
        <w:rPr>
          <w:rFonts w:cs="Times New Roman"/>
          <w:sz w:val="28"/>
          <w:szCs w:val="28"/>
        </w:rPr>
      </w:pPr>
      <w:r w:rsidRPr="00933517">
        <w:rPr>
          <w:rFonts w:cs="Times New Roman"/>
          <w:sz w:val="28"/>
          <w:szCs w:val="28"/>
        </w:rPr>
        <w:t>Општим актом се утврђује начин остваривања права изстава 1. Овог члана.</w:t>
      </w:r>
    </w:p>
    <w:p w:rsidR="00E05ABE" w:rsidRDefault="00E05ABE">
      <w:pPr>
        <w:rPr>
          <w:rFonts w:cs="Times New Roman"/>
          <w:b/>
          <w:sz w:val="28"/>
          <w:szCs w:val="28"/>
        </w:rPr>
      </w:pPr>
      <w:r>
        <w:rPr>
          <w:rFonts w:cs="Times New Roman"/>
          <w:b/>
          <w:sz w:val="28"/>
          <w:szCs w:val="28"/>
        </w:rPr>
        <w:br w:type="page"/>
      </w:r>
    </w:p>
    <w:p w:rsidR="00713AE1" w:rsidRPr="00933517" w:rsidRDefault="00713AE1" w:rsidP="00713AE1">
      <w:pPr>
        <w:spacing w:after="100" w:line="240" w:lineRule="auto"/>
        <w:jc w:val="center"/>
        <w:rPr>
          <w:rFonts w:cs="Times New Roman"/>
          <w:b/>
          <w:sz w:val="28"/>
          <w:szCs w:val="28"/>
        </w:rPr>
      </w:pPr>
      <w:r w:rsidRPr="00933517">
        <w:rPr>
          <w:rFonts w:cs="Times New Roman"/>
          <w:b/>
          <w:sz w:val="28"/>
          <w:szCs w:val="28"/>
        </w:rPr>
        <w:lastRenderedPageBreak/>
        <w:t>7.</w:t>
      </w:r>
      <w:r>
        <w:rPr>
          <w:rFonts w:cs="Times New Roman"/>
          <w:b/>
          <w:sz w:val="28"/>
          <w:szCs w:val="28"/>
        </w:rPr>
        <w:t xml:space="preserve"> </w:t>
      </w:r>
      <w:r w:rsidRPr="00933517">
        <w:rPr>
          <w:rFonts w:cs="Times New Roman"/>
          <w:b/>
          <w:sz w:val="28"/>
          <w:szCs w:val="28"/>
        </w:rPr>
        <w:t>Посебна заштита жена, инвалида имлађих од 18 година</w:t>
      </w:r>
    </w:p>
    <w:p w:rsidR="00713AE1" w:rsidRPr="00933517" w:rsidRDefault="00713AE1" w:rsidP="00713AE1">
      <w:pPr>
        <w:spacing w:after="100" w:line="240" w:lineRule="auto"/>
        <w:jc w:val="center"/>
        <w:rPr>
          <w:rFonts w:cs="Times New Roman"/>
          <w:sz w:val="28"/>
          <w:szCs w:val="28"/>
        </w:rPr>
      </w:pPr>
      <w:r w:rsidRPr="00933517">
        <w:rPr>
          <w:rFonts w:cs="Times New Roman"/>
          <w:sz w:val="28"/>
          <w:szCs w:val="28"/>
        </w:rPr>
        <w:t>Члан 36.</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Жене, омладина и особе са инвалидитетом имају право на посебну заштиту на раду, у складу са Законом.</w:t>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Превентивне  мере у вези са безбедношћу и здрављем на раду младих, запослене жене за време трудноће и запослене која доји дете прописана су од стране надлежних</w:t>
      </w:r>
      <w:r>
        <w:rPr>
          <w:rFonts w:cs="Times New Roman"/>
          <w:sz w:val="28"/>
          <w:szCs w:val="28"/>
        </w:rPr>
        <w:t xml:space="preserve"> </w:t>
      </w:r>
      <w:r w:rsidRPr="00933517">
        <w:rPr>
          <w:rFonts w:cs="Times New Roman"/>
          <w:sz w:val="28"/>
          <w:szCs w:val="28"/>
        </w:rPr>
        <w:t>министарстава.</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Код Послодавца раџена је забрањен на следећим пословима: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рад на преношењу, утовару и истовару терета преко 15 кг. тежине, </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 xml:space="preserve">- рад на другим пословима који штетно или са повећаним ризиком могу да утичу на здравље жене. </w:t>
      </w:r>
    </w:p>
    <w:p w:rsidR="00713AE1" w:rsidRPr="00933517" w:rsidRDefault="00713AE1" w:rsidP="00713AE1">
      <w:pPr>
        <w:tabs>
          <w:tab w:val="left" w:pos="9846"/>
        </w:tabs>
        <w:spacing w:after="0" w:line="240" w:lineRule="auto"/>
        <w:jc w:val="both"/>
        <w:rPr>
          <w:rFonts w:cs="Times New Roman"/>
          <w:sz w:val="28"/>
          <w:szCs w:val="28"/>
        </w:rPr>
      </w:pPr>
      <w:r>
        <w:rPr>
          <w:rFonts w:cs="Times New Roman"/>
          <w:sz w:val="28"/>
          <w:szCs w:val="28"/>
        </w:rPr>
        <w:tab/>
      </w:r>
    </w:p>
    <w:p w:rsidR="00713AE1" w:rsidRPr="00933517" w:rsidRDefault="00713AE1" w:rsidP="00713AE1">
      <w:pPr>
        <w:spacing w:after="0" w:line="240" w:lineRule="auto"/>
        <w:ind w:firstLine="720"/>
        <w:jc w:val="both"/>
        <w:rPr>
          <w:rFonts w:cs="Times New Roman"/>
          <w:sz w:val="28"/>
          <w:szCs w:val="28"/>
        </w:rPr>
      </w:pPr>
      <w:r w:rsidRPr="00933517">
        <w:rPr>
          <w:rFonts w:cs="Times New Roman"/>
          <w:sz w:val="28"/>
          <w:szCs w:val="28"/>
        </w:rPr>
        <w:t>Запослени млађи од 18 година, запослени између навршених 18 и 21 година живота имају право на заштиту омладине ускладуса Законом.</w:t>
      </w:r>
    </w:p>
    <w:p w:rsidR="00713AE1" w:rsidRPr="00933517" w:rsidRDefault="00713AE1" w:rsidP="00E67E70">
      <w:pPr>
        <w:spacing w:afterLines="100" w:line="240" w:lineRule="auto"/>
        <w:jc w:val="both"/>
        <w:rPr>
          <w:rFonts w:cs="Times New Roman"/>
          <w:sz w:val="28"/>
          <w:szCs w:val="28"/>
        </w:rPr>
      </w:pPr>
      <w:r w:rsidRPr="00933517">
        <w:rPr>
          <w:rFonts w:cs="Times New Roman"/>
          <w:sz w:val="28"/>
          <w:szCs w:val="28"/>
        </w:rPr>
        <w:tab/>
        <w:t xml:space="preserve">Послодавац се посебно стара о остварењу одговарајућих услова за рад ових запослених.              </w:t>
      </w:r>
    </w:p>
    <w:p w:rsidR="00713AE1" w:rsidRPr="00933517" w:rsidRDefault="00713AE1" w:rsidP="00E67E70">
      <w:pPr>
        <w:spacing w:afterLines="100" w:line="240" w:lineRule="auto"/>
        <w:jc w:val="center"/>
        <w:rPr>
          <w:rFonts w:cs="Times New Roman"/>
          <w:sz w:val="28"/>
          <w:szCs w:val="28"/>
        </w:rPr>
      </w:pPr>
      <w:r w:rsidRPr="00933517">
        <w:rPr>
          <w:rFonts w:cs="Times New Roman"/>
          <w:sz w:val="28"/>
          <w:szCs w:val="28"/>
        </w:rPr>
        <w:t>Члан 37.</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ab/>
        <w:t>Трудницама и мајкама са децом коју доје, као и запосленом млађем од 18 година живота, забрањен је ноћни рад, у времену од 22 до 06 часова наредног дана и рад дужи од пуног радног времена, осим ако се запослени сагласи.</w:t>
      </w:r>
    </w:p>
    <w:p w:rsidR="00713AE1" w:rsidRPr="00933517" w:rsidRDefault="00713AE1" w:rsidP="00713AE1">
      <w:pPr>
        <w:spacing w:after="0" w:line="240" w:lineRule="auto"/>
        <w:jc w:val="both"/>
        <w:rPr>
          <w:rFonts w:cs="Times New Roman"/>
          <w:sz w:val="28"/>
          <w:szCs w:val="28"/>
        </w:rPr>
      </w:pPr>
      <w:r w:rsidRPr="00933517">
        <w:rPr>
          <w:rFonts w:cs="Times New Roman"/>
          <w:sz w:val="28"/>
          <w:szCs w:val="28"/>
        </w:rPr>
        <w:tab/>
        <w:t>Запосленом коме је због инвалидности, надлежни здраствени орган, према преосталој радној способности одредио радно време краће од пуног радног времена, тако одређено радно време не може се повећавати.</w:t>
      </w:r>
    </w:p>
    <w:p w:rsidR="00713AE1" w:rsidRPr="00933517" w:rsidRDefault="00713AE1" w:rsidP="00E67E70">
      <w:pPr>
        <w:spacing w:afterLines="100" w:line="240" w:lineRule="auto"/>
        <w:jc w:val="both"/>
        <w:rPr>
          <w:rFonts w:cs="Times New Roman"/>
          <w:sz w:val="28"/>
          <w:szCs w:val="28"/>
        </w:rPr>
      </w:pPr>
      <w:r w:rsidRPr="00933517">
        <w:rPr>
          <w:rFonts w:cs="Times New Roman"/>
          <w:sz w:val="28"/>
          <w:szCs w:val="28"/>
        </w:rPr>
        <w:t>Запосленом који је због смањене здраствене или радне способности,  професионалном рехабилитацијом оспособљен за обављање одређених послова, Послодавац ће обезбедити радне задатке, односно послове за које је професионалном рехабилитацијом оспособљен, ако такви послови постоје у Установи.</w:t>
      </w:r>
    </w:p>
    <w:p w:rsidR="00713AE1" w:rsidRPr="00933517" w:rsidRDefault="00713AE1" w:rsidP="00E67E70">
      <w:pPr>
        <w:spacing w:afterLines="100" w:line="240" w:lineRule="auto"/>
        <w:jc w:val="center"/>
        <w:rPr>
          <w:rFonts w:cs="Times New Roman"/>
          <w:sz w:val="28"/>
          <w:szCs w:val="28"/>
        </w:rPr>
      </w:pPr>
      <w:r w:rsidRPr="00933517">
        <w:rPr>
          <w:rFonts w:cs="Times New Roman"/>
          <w:sz w:val="28"/>
          <w:szCs w:val="28"/>
        </w:rPr>
        <w:t>Члан 38.</w:t>
      </w:r>
    </w:p>
    <w:p w:rsidR="00713AE1" w:rsidRPr="00933517" w:rsidRDefault="00713AE1" w:rsidP="00E67E70">
      <w:pPr>
        <w:spacing w:afterLines="100" w:line="240" w:lineRule="auto"/>
        <w:jc w:val="both"/>
        <w:rPr>
          <w:rFonts w:cs="Times New Roman"/>
          <w:sz w:val="28"/>
          <w:szCs w:val="28"/>
        </w:rPr>
      </w:pPr>
      <w:r w:rsidRPr="00933517">
        <w:rPr>
          <w:rFonts w:cs="Times New Roman"/>
          <w:sz w:val="28"/>
          <w:szCs w:val="28"/>
        </w:rPr>
        <w:lastRenderedPageBreak/>
        <w:tab/>
        <w:t>Лице за безбедност и здравље на раду подноси Одбору за безбедност и здравље на раду годишњи извештај о условима рада, жена,омладине и инвалида.</w:t>
      </w:r>
    </w:p>
    <w:p w:rsidR="00713AE1" w:rsidRPr="000653A3" w:rsidRDefault="00713AE1" w:rsidP="00713AE1">
      <w:pPr>
        <w:spacing w:after="100" w:line="240" w:lineRule="auto"/>
        <w:jc w:val="center"/>
        <w:rPr>
          <w:rFonts w:cs="Times New Roman"/>
          <w:b/>
          <w:sz w:val="28"/>
          <w:szCs w:val="28"/>
        </w:rPr>
      </w:pPr>
      <w:r w:rsidRPr="000653A3">
        <w:rPr>
          <w:rFonts w:cs="Times New Roman"/>
          <w:b/>
          <w:sz w:val="28"/>
          <w:szCs w:val="28"/>
        </w:rPr>
        <w:t>8. Одржавање средстава рада</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 39.</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Под</w:t>
      </w:r>
      <w:r>
        <w:rPr>
          <w:rFonts w:cs="Times New Roman"/>
          <w:sz w:val="28"/>
          <w:szCs w:val="28"/>
        </w:rPr>
        <w:t xml:space="preserve"> </w:t>
      </w:r>
      <w:r w:rsidRPr="00EC688A">
        <w:rPr>
          <w:rFonts w:cs="Times New Roman"/>
          <w:sz w:val="28"/>
          <w:szCs w:val="28"/>
        </w:rPr>
        <w:t>средствима за рад</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смислу овог</w:t>
      </w:r>
      <w:r>
        <w:rPr>
          <w:rFonts w:cs="Times New Roman"/>
          <w:sz w:val="28"/>
          <w:szCs w:val="28"/>
        </w:rPr>
        <w:t xml:space="preserve"> </w:t>
      </w:r>
      <w:r w:rsidRPr="00EC688A">
        <w:rPr>
          <w:rFonts w:cs="Times New Roman"/>
          <w:sz w:val="28"/>
          <w:szCs w:val="28"/>
        </w:rPr>
        <w:t>Правилника подразумевају</w:t>
      </w:r>
      <w:r>
        <w:rPr>
          <w:rFonts w:cs="Times New Roman"/>
          <w:sz w:val="28"/>
          <w:szCs w:val="28"/>
        </w:rPr>
        <w:t xml:space="preserve"> </w:t>
      </w:r>
      <w:r w:rsidRPr="00EC688A">
        <w:rPr>
          <w:rFonts w:cs="Times New Roman"/>
          <w:sz w:val="28"/>
          <w:szCs w:val="28"/>
        </w:rPr>
        <w:t>се: - објекти</w:t>
      </w:r>
      <w:r>
        <w:rPr>
          <w:rFonts w:cs="Times New Roman"/>
          <w:sz w:val="28"/>
          <w:szCs w:val="28"/>
        </w:rPr>
        <w:t xml:space="preserve"> </w:t>
      </w:r>
      <w:r w:rsidRPr="00EC688A">
        <w:rPr>
          <w:rFonts w:cs="Times New Roman"/>
          <w:sz w:val="28"/>
          <w:szCs w:val="28"/>
        </w:rPr>
        <w:t>намењени</w:t>
      </w:r>
      <w:r>
        <w:rPr>
          <w:rFonts w:cs="Times New Roman"/>
          <w:sz w:val="28"/>
          <w:szCs w:val="28"/>
        </w:rPr>
        <w:t xml:space="preserve"> </w:t>
      </w:r>
      <w:r w:rsidRPr="00EC688A">
        <w:rPr>
          <w:rFonts w:cs="Times New Roman"/>
          <w:sz w:val="28"/>
          <w:szCs w:val="28"/>
        </w:rPr>
        <w:t>за рад</w:t>
      </w:r>
      <w:r>
        <w:rPr>
          <w:rFonts w:cs="Times New Roman"/>
          <w:sz w:val="28"/>
          <w:szCs w:val="28"/>
        </w:rPr>
        <w:t xml:space="preserve"> </w:t>
      </w:r>
      <w:r w:rsidRPr="00EC688A">
        <w:rPr>
          <w:rFonts w:cs="Times New Roman"/>
          <w:sz w:val="28"/>
          <w:szCs w:val="28"/>
        </w:rPr>
        <w:t>са припадајућим</w:t>
      </w:r>
      <w:r>
        <w:rPr>
          <w:rFonts w:cs="Times New Roman"/>
          <w:sz w:val="28"/>
          <w:szCs w:val="28"/>
        </w:rPr>
        <w:t xml:space="preserve"> </w:t>
      </w:r>
      <w:r w:rsidRPr="00EC688A">
        <w:rPr>
          <w:rFonts w:cs="Times New Roman"/>
          <w:sz w:val="28"/>
          <w:szCs w:val="28"/>
        </w:rPr>
        <w:t>радним</w:t>
      </w:r>
      <w:r>
        <w:rPr>
          <w:rFonts w:cs="Times New Roman"/>
          <w:sz w:val="28"/>
          <w:szCs w:val="28"/>
        </w:rPr>
        <w:t xml:space="preserve"> </w:t>
      </w:r>
      <w:r w:rsidRPr="00EC688A">
        <w:rPr>
          <w:rFonts w:cs="Times New Roman"/>
          <w:sz w:val="28"/>
          <w:szCs w:val="28"/>
        </w:rPr>
        <w:t>просторијама, електро и</w:t>
      </w:r>
      <w:r>
        <w:rPr>
          <w:rFonts w:cs="Times New Roman"/>
          <w:sz w:val="28"/>
          <w:szCs w:val="28"/>
        </w:rPr>
        <w:t xml:space="preserve"> </w:t>
      </w:r>
      <w:r w:rsidRPr="00EC688A">
        <w:rPr>
          <w:rFonts w:cs="Times New Roman"/>
          <w:sz w:val="28"/>
          <w:szCs w:val="28"/>
        </w:rPr>
        <w:t>другим</w:t>
      </w:r>
      <w:r>
        <w:rPr>
          <w:rFonts w:cs="Times New Roman"/>
          <w:sz w:val="28"/>
          <w:szCs w:val="28"/>
        </w:rPr>
        <w:t xml:space="preserve"> </w:t>
      </w:r>
      <w:r w:rsidRPr="00EC688A">
        <w:rPr>
          <w:rFonts w:cs="Times New Roman"/>
          <w:sz w:val="28"/>
          <w:szCs w:val="28"/>
        </w:rPr>
        <w:t>инсталацијама, опремом</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уређајима, помоћним</w:t>
      </w:r>
      <w:r>
        <w:rPr>
          <w:rFonts w:cs="Times New Roman"/>
          <w:sz w:val="28"/>
          <w:szCs w:val="28"/>
        </w:rPr>
        <w:t xml:space="preserve"> </w:t>
      </w:r>
      <w:r w:rsidRPr="00EC688A">
        <w:rPr>
          <w:rFonts w:cs="Times New Roman"/>
          <w:sz w:val="28"/>
          <w:szCs w:val="28"/>
        </w:rPr>
        <w:t>просторијама и</w:t>
      </w:r>
      <w:r>
        <w:rPr>
          <w:rFonts w:cs="Times New Roman"/>
          <w:sz w:val="28"/>
          <w:szCs w:val="28"/>
        </w:rPr>
        <w:t xml:space="preserve"> </w:t>
      </w:r>
      <w:r w:rsidRPr="00EC688A">
        <w:rPr>
          <w:rFonts w:cs="Times New Roman"/>
          <w:sz w:val="28"/>
          <w:szCs w:val="28"/>
        </w:rPr>
        <w:t>њиховим</w:t>
      </w:r>
      <w:r>
        <w:rPr>
          <w:rFonts w:cs="Times New Roman"/>
          <w:sz w:val="28"/>
          <w:szCs w:val="28"/>
        </w:rPr>
        <w:t xml:space="preserve"> </w:t>
      </w:r>
      <w:r w:rsidRPr="00EC688A">
        <w:rPr>
          <w:rFonts w:cs="Times New Roman"/>
          <w:sz w:val="28"/>
          <w:szCs w:val="28"/>
        </w:rPr>
        <w:t>инсталацијама, помоћни објекти</w:t>
      </w:r>
      <w:r>
        <w:rPr>
          <w:rFonts w:cs="Times New Roman"/>
          <w:sz w:val="28"/>
          <w:szCs w:val="28"/>
        </w:rPr>
        <w:t xml:space="preserve"> </w:t>
      </w:r>
      <w:r w:rsidRPr="00EC688A">
        <w:rPr>
          <w:rFonts w:cs="Times New Roman"/>
          <w:sz w:val="28"/>
          <w:szCs w:val="28"/>
        </w:rPr>
        <w:t>који</w:t>
      </w:r>
      <w:r>
        <w:rPr>
          <w:rFonts w:cs="Times New Roman"/>
          <w:sz w:val="28"/>
          <w:szCs w:val="28"/>
        </w:rPr>
        <w:t xml:space="preserve"> </w:t>
      </w:r>
      <w:r w:rsidRPr="00EC688A">
        <w:rPr>
          <w:rFonts w:cs="Times New Roman"/>
          <w:sz w:val="28"/>
          <w:szCs w:val="28"/>
        </w:rPr>
        <w:t>се привремено користе за ради</w:t>
      </w:r>
      <w:r>
        <w:rPr>
          <w:rFonts w:cs="Times New Roman"/>
          <w:sz w:val="28"/>
          <w:szCs w:val="28"/>
        </w:rPr>
        <w:t xml:space="preserve"> </w:t>
      </w:r>
      <w:r w:rsidRPr="00EC688A">
        <w:rPr>
          <w:rFonts w:cs="Times New Roman"/>
          <w:sz w:val="28"/>
          <w:szCs w:val="28"/>
        </w:rPr>
        <w:t>кретање запослених, и - оруђа за рад.</w:t>
      </w:r>
    </w:p>
    <w:p w:rsidR="00713AE1" w:rsidRPr="00EC688A" w:rsidRDefault="00713AE1" w:rsidP="00E67E70">
      <w:pPr>
        <w:spacing w:afterLines="100" w:line="240" w:lineRule="auto"/>
        <w:ind w:firstLine="720"/>
        <w:jc w:val="both"/>
        <w:rPr>
          <w:rFonts w:cs="Times New Roman"/>
          <w:sz w:val="28"/>
          <w:szCs w:val="28"/>
        </w:rPr>
      </w:pPr>
      <w:r w:rsidRPr="00EC688A">
        <w:rPr>
          <w:rFonts w:cs="Times New Roman"/>
          <w:sz w:val="28"/>
          <w:szCs w:val="28"/>
        </w:rPr>
        <w:t>Код Послодавца</w:t>
      </w:r>
      <w:r>
        <w:rPr>
          <w:rFonts w:cs="Times New Roman"/>
          <w:sz w:val="28"/>
          <w:szCs w:val="28"/>
        </w:rPr>
        <w:t xml:space="preserve"> </w:t>
      </w:r>
      <w:r w:rsidRPr="00EC688A">
        <w:rPr>
          <w:rFonts w:cs="Times New Roman"/>
          <w:sz w:val="28"/>
          <w:szCs w:val="28"/>
        </w:rPr>
        <w:t>се користе средства рада изстава 1, овог</w:t>
      </w:r>
      <w:r>
        <w:rPr>
          <w:rFonts w:cs="Times New Roman"/>
          <w:sz w:val="28"/>
          <w:szCs w:val="28"/>
        </w:rPr>
        <w:t xml:space="preserve"> </w:t>
      </w:r>
      <w:r w:rsidRPr="00EC688A">
        <w:rPr>
          <w:rFonts w:cs="Times New Roman"/>
          <w:sz w:val="28"/>
          <w:szCs w:val="28"/>
        </w:rPr>
        <w:t>члана, само ако су</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складуса одговарајућим</w:t>
      </w:r>
      <w:r>
        <w:rPr>
          <w:rFonts w:cs="Times New Roman"/>
          <w:sz w:val="28"/>
          <w:szCs w:val="28"/>
        </w:rPr>
        <w:t xml:space="preserve"> </w:t>
      </w:r>
      <w:r w:rsidRPr="00EC688A">
        <w:rPr>
          <w:rFonts w:cs="Times New Roman"/>
          <w:sz w:val="28"/>
          <w:szCs w:val="28"/>
        </w:rPr>
        <w:t>прописима безбедности</w:t>
      </w:r>
      <w:r>
        <w:rPr>
          <w:rFonts w:cs="Times New Roman"/>
          <w:sz w:val="28"/>
          <w:szCs w:val="28"/>
        </w:rPr>
        <w:t xml:space="preserve"> </w:t>
      </w:r>
      <w:r w:rsidRPr="00EC688A">
        <w:rPr>
          <w:rFonts w:cs="Times New Roman"/>
          <w:sz w:val="28"/>
          <w:szCs w:val="28"/>
        </w:rPr>
        <w:t>на раду, стандардима и</w:t>
      </w:r>
      <w:r>
        <w:rPr>
          <w:rFonts w:cs="Times New Roman"/>
          <w:sz w:val="28"/>
          <w:szCs w:val="28"/>
        </w:rPr>
        <w:t xml:space="preserve"> </w:t>
      </w:r>
      <w:r w:rsidRPr="00EC688A">
        <w:rPr>
          <w:rFonts w:cs="Times New Roman"/>
          <w:sz w:val="28"/>
          <w:szCs w:val="28"/>
        </w:rPr>
        <w:t>техничким</w:t>
      </w:r>
      <w:r>
        <w:rPr>
          <w:rFonts w:cs="Times New Roman"/>
          <w:sz w:val="28"/>
          <w:szCs w:val="28"/>
        </w:rPr>
        <w:t xml:space="preserve"> </w:t>
      </w:r>
      <w:r w:rsidRPr="00EC688A">
        <w:rPr>
          <w:rFonts w:cs="Times New Roman"/>
          <w:sz w:val="28"/>
          <w:szCs w:val="28"/>
        </w:rPr>
        <w:t>нормативима и ако се редовно одржавају</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исправном</w:t>
      </w:r>
      <w:r>
        <w:rPr>
          <w:rFonts w:cs="Times New Roman"/>
          <w:sz w:val="28"/>
          <w:szCs w:val="28"/>
        </w:rPr>
        <w:t xml:space="preserve"> </w:t>
      </w:r>
      <w:r w:rsidRPr="00EC688A">
        <w:rPr>
          <w:rFonts w:cs="Times New Roman"/>
          <w:sz w:val="28"/>
          <w:szCs w:val="28"/>
        </w:rPr>
        <w:t>стању, односно у</w:t>
      </w:r>
      <w:r>
        <w:rPr>
          <w:rFonts w:cs="Times New Roman"/>
          <w:sz w:val="28"/>
          <w:szCs w:val="28"/>
        </w:rPr>
        <w:t xml:space="preserve"> </w:t>
      </w:r>
      <w:r w:rsidRPr="00EC688A">
        <w:rPr>
          <w:rFonts w:cs="Times New Roman"/>
          <w:sz w:val="28"/>
          <w:szCs w:val="28"/>
        </w:rPr>
        <w:t>таквом</w:t>
      </w:r>
      <w:r>
        <w:rPr>
          <w:rFonts w:cs="Times New Roman"/>
          <w:sz w:val="28"/>
          <w:szCs w:val="28"/>
        </w:rPr>
        <w:t xml:space="preserve"> </w:t>
      </w:r>
      <w:r w:rsidRPr="00EC688A">
        <w:rPr>
          <w:rFonts w:cs="Times New Roman"/>
          <w:sz w:val="28"/>
          <w:szCs w:val="28"/>
        </w:rPr>
        <w:t>стању</w:t>
      </w:r>
      <w:r>
        <w:rPr>
          <w:rFonts w:cs="Times New Roman"/>
          <w:sz w:val="28"/>
          <w:szCs w:val="28"/>
        </w:rPr>
        <w:t xml:space="preserve"> </w:t>
      </w:r>
      <w:r w:rsidRPr="00EC688A">
        <w:rPr>
          <w:rFonts w:cs="Times New Roman"/>
          <w:sz w:val="28"/>
          <w:szCs w:val="28"/>
        </w:rPr>
        <w:t>које неће представљати опасност</w:t>
      </w:r>
      <w:r>
        <w:rPr>
          <w:rFonts w:cs="Times New Roman"/>
          <w:sz w:val="28"/>
          <w:szCs w:val="28"/>
        </w:rPr>
        <w:t xml:space="preserve"> </w:t>
      </w:r>
      <w:r w:rsidRPr="00EC688A">
        <w:rPr>
          <w:rFonts w:cs="Times New Roman"/>
          <w:sz w:val="28"/>
          <w:szCs w:val="28"/>
        </w:rPr>
        <w:t>по живот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штетност</w:t>
      </w:r>
      <w:r>
        <w:rPr>
          <w:rFonts w:cs="Times New Roman"/>
          <w:sz w:val="28"/>
          <w:szCs w:val="28"/>
        </w:rPr>
        <w:t xml:space="preserve"> </w:t>
      </w:r>
      <w:r w:rsidRPr="00EC688A">
        <w:rPr>
          <w:rFonts w:cs="Times New Roman"/>
          <w:sz w:val="28"/>
          <w:szCs w:val="28"/>
        </w:rPr>
        <w:t>по здравље запослених. Члан</w:t>
      </w:r>
      <w:r>
        <w:rPr>
          <w:rFonts w:cs="Times New Roman"/>
          <w:sz w:val="28"/>
          <w:szCs w:val="28"/>
        </w:rPr>
        <w:t xml:space="preserve"> </w:t>
      </w:r>
      <w:r w:rsidRPr="00EC688A">
        <w:rPr>
          <w:rFonts w:cs="Times New Roman"/>
          <w:sz w:val="28"/>
          <w:szCs w:val="28"/>
        </w:rPr>
        <w:t>40.</w:t>
      </w:r>
    </w:p>
    <w:p w:rsidR="00713AE1" w:rsidRPr="001D7409" w:rsidRDefault="00713AE1" w:rsidP="00E67E70">
      <w:pPr>
        <w:spacing w:afterLines="100" w:line="240" w:lineRule="auto"/>
        <w:ind w:firstLine="720"/>
        <w:jc w:val="both"/>
        <w:rPr>
          <w:rFonts w:cs="Times New Roman"/>
          <w:sz w:val="28"/>
          <w:szCs w:val="28"/>
        </w:rPr>
      </w:pPr>
      <w:r w:rsidRPr="00EC688A">
        <w:rPr>
          <w:rFonts w:cs="Times New Roman"/>
          <w:sz w:val="28"/>
          <w:szCs w:val="28"/>
        </w:rPr>
        <w:t>У</w:t>
      </w:r>
      <w:r>
        <w:rPr>
          <w:rFonts w:cs="Times New Roman"/>
          <w:sz w:val="28"/>
          <w:szCs w:val="28"/>
        </w:rPr>
        <w:t xml:space="preserve"> </w:t>
      </w:r>
      <w:r w:rsidRPr="00EC688A">
        <w:rPr>
          <w:rFonts w:cs="Times New Roman"/>
          <w:sz w:val="28"/>
          <w:szCs w:val="28"/>
        </w:rPr>
        <w:t>циљу</w:t>
      </w:r>
      <w:r>
        <w:rPr>
          <w:rFonts w:cs="Times New Roman"/>
          <w:sz w:val="28"/>
          <w:szCs w:val="28"/>
        </w:rPr>
        <w:t xml:space="preserve"> </w:t>
      </w:r>
      <w:r w:rsidRPr="00EC688A">
        <w:rPr>
          <w:rFonts w:cs="Times New Roman"/>
          <w:sz w:val="28"/>
          <w:szCs w:val="28"/>
        </w:rPr>
        <w:t>благовременог</w:t>
      </w:r>
      <w:r>
        <w:rPr>
          <w:rFonts w:cs="Times New Roman"/>
          <w:sz w:val="28"/>
          <w:szCs w:val="28"/>
        </w:rPr>
        <w:t xml:space="preserve"> </w:t>
      </w:r>
      <w:r w:rsidRPr="00EC688A">
        <w:rPr>
          <w:rFonts w:cs="Times New Roman"/>
          <w:sz w:val="28"/>
          <w:szCs w:val="28"/>
        </w:rPr>
        <w:t>уочавања недостатака на средствима рада Послодавац обезбеђује периодичне прегледе. Преглед</w:t>
      </w:r>
      <w:r>
        <w:rPr>
          <w:rFonts w:cs="Times New Roman"/>
          <w:sz w:val="28"/>
          <w:szCs w:val="28"/>
        </w:rPr>
        <w:t xml:space="preserve"> </w:t>
      </w:r>
      <w:r w:rsidRPr="00EC688A">
        <w:rPr>
          <w:rFonts w:cs="Times New Roman"/>
          <w:sz w:val="28"/>
          <w:szCs w:val="28"/>
        </w:rPr>
        <w:t>уређаја, оруђа за ради електро и</w:t>
      </w:r>
      <w:r>
        <w:rPr>
          <w:rFonts w:cs="Times New Roman"/>
          <w:sz w:val="28"/>
          <w:szCs w:val="28"/>
        </w:rPr>
        <w:t xml:space="preserve"> </w:t>
      </w:r>
      <w:r w:rsidRPr="00EC688A">
        <w:rPr>
          <w:rFonts w:cs="Times New Roman"/>
          <w:sz w:val="28"/>
          <w:szCs w:val="28"/>
        </w:rPr>
        <w:t>других</w:t>
      </w:r>
      <w:r>
        <w:rPr>
          <w:rFonts w:cs="Times New Roman"/>
          <w:sz w:val="28"/>
          <w:szCs w:val="28"/>
        </w:rPr>
        <w:t xml:space="preserve"> </w:t>
      </w:r>
      <w:r w:rsidRPr="00EC688A">
        <w:rPr>
          <w:rFonts w:cs="Times New Roman"/>
          <w:sz w:val="28"/>
          <w:szCs w:val="28"/>
        </w:rPr>
        <w:t>инсталација врши</w:t>
      </w:r>
      <w:r>
        <w:rPr>
          <w:rFonts w:cs="Times New Roman"/>
          <w:sz w:val="28"/>
          <w:szCs w:val="28"/>
        </w:rPr>
        <w:t xml:space="preserve"> </w:t>
      </w:r>
      <w:r w:rsidRPr="00EC688A">
        <w:rPr>
          <w:rFonts w:cs="Times New Roman"/>
          <w:sz w:val="28"/>
          <w:szCs w:val="28"/>
        </w:rPr>
        <w:t>се у</w:t>
      </w:r>
      <w:r>
        <w:rPr>
          <w:rFonts w:cs="Times New Roman"/>
          <w:sz w:val="28"/>
          <w:szCs w:val="28"/>
        </w:rPr>
        <w:t xml:space="preserve"> </w:t>
      </w:r>
      <w:r w:rsidRPr="00EC688A">
        <w:rPr>
          <w:rFonts w:cs="Times New Roman"/>
          <w:sz w:val="28"/>
          <w:szCs w:val="28"/>
        </w:rPr>
        <w:t>току</w:t>
      </w:r>
      <w:r>
        <w:rPr>
          <w:rFonts w:cs="Times New Roman"/>
          <w:sz w:val="28"/>
          <w:szCs w:val="28"/>
        </w:rPr>
        <w:t xml:space="preserve"> </w:t>
      </w:r>
      <w:r w:rsidRPr="00EC688A">
        <w:rPr>
          <w:rFonts w:cs="Times New Roman"/>
          <w:sz w:val="28"/>
          <w:szCs w:val="28"/>
        </w:rPr>
        <w:t>коришћења на начини</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роковима дефинисаним</w:t>
      </w:r>
      <w:r>
        <w:rPr>
          <w:rFonts w:cs="Times New Roman"/>
          <w:sz w:val="28"/>
          <w:szCs w:val="28"/>
        </w:rPr>
        <w:t xml:space="preserve"> </w:t>
      </w:r>
      <w:r w:rsidRPr="00EC688A">
        <w:rPr>
          <w:rFonts w:cs="Times New Roman"/>
          <w:sz w:val="28"/>
          <w:szCs w:val="28"/>
        </w:rPr>
        <w:t>Законом</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прописима.</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41.</w:t>
      </w:r>
    </w:p>
    <w:p w:rsidR="00713AE1" w:rsidRPr="001D7409" w:rsidRDefault="00713AE1" w:rsidP="00713AE1">
      <w:pPr>
        <w:spacing w:after="100" w:line="240" w:lineRule="auto"/>
        <w:ind w:firstLine="720"/>
        <w:jc w:val="both"/>
        <w:rPr>
          <w:rFonts w:cs="Times New Roman"/>
          <w:sz w:val="28"/>
          <w:szCs w:val="28"/>
        </w:rPr>
      </w:pPr>
      <w:r w:rsidRPr="00EC688A">
        <w:rPr>
          <w:rFonts w:cs="Times New Roman"/>
          <w:sz w:val="28"/>
          <w:szCs w:val="28"/>
        </w:rPr>
        <w:t>Све радне и</w:t>
      </w:r>
      <w:r>
        <w:rPr>
          <w:rFonts w:cs="Times New Roman"/>
          <w:sz w:val="28"/>
          <w:szCs w:val="28"/>
        </w:rPr>
        <w:t xml:space="preserve"> </w:t>
      </w:r>
      <w:r w:rsidRPr="00EC688A">
        <w:rPr>
          <w:rFonts w:cs="Times New Roman"/>
          <w:sz w:val="28"/>
          <w:szCs w:val="28"/>
        </w:rPr>
        <w:t>помоћне просторије код Послодавца</w:t>
      </w:r>
      <w:r>
        <w:rPr>
          <w:rFonts w:cs="Times New Roman"/>
          <w:sz w:val="28"/>
          <w:szCs w:val="28"/>
        </w:rPr>
        <w:t xml:space="preserve"> </w:t>
      </w:r>
      <w:r w:rsidRPr="00EC688A">
        <w:rPr>
          <w:rFonts w:cs="Times New Roman"/>
          <w:sz w:val="28"/>
          <w:szCs w:val="28"/>
        </w:rPr>
        <w:t>морају</w:t>
      </w:r>
      <w:r>
        <w:rPr>
          <w:rFonts w:cs="Times New Roman"/>
          <w:sz w:val="28"/>
          <w:szCs w:val="28"/>
        </w:rPr>
        <w:t xml:space="preserve"> </w:t>
      </w:r>
      <w:r w:rsidRPr="00EC688A">
        <w:rPr>
          <w:rFonts w:cs="Times New Roman"/>
          <w:sz w:val="28"/>
          <w:szCs w:val="28"/>
        </w:rPr>
        <w:t>бити, према врсти</w:t>
      </w:r>
      <w:r>
        <w:rPr>
          <w:rFonts w:cs="Times New Roman"/>
          <w:sz w:val="28"/>
          <w:szCs w:val="28"/>
        </w:rPr>
        <w:t xml:space="preserve"> </w:t>
      </w:r>
      <w:r w:rsidRPr="00EC688A">
        <w:rPr>
          <w:rFonts w:cs="Times New Roman"/>
          <w:sz w:val="28"/>
          <w:szCs w:val="28"/>
        </w:rPr>
        <w:t>послова, довољно осветљене природном</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вештачком</w:t>
      </w:r>
      <w:r>
        <w:rPr>
          <w:rFonts w:cs="Times New Roman"/>
          <w:sz w:val="28"/>
          <w:szCs w:val="28"/>
        </w:rPr>
        <w:t xml:space="preserve"> </w:t>
      </w:r>
      <w:r w:rsidRPr="00EC688A">
        <w:rPr>
          <w:rFonts w:cs="Times New Roman"/>
          <w:sz w:val="28"/>
          <w:szCs w:val="28"/>
        </w:rPr>
        <w:t>светлошћу</w:t>
      </w:r>
      <w:r>
        <w:rPr>
          <w:rFonts w:cs="Times New Roman"/>
          <w:sz w:val="28"/>
          <w:szCs w:val="28"/>
        </w:rPr>
        <w:t xml:space="preserve"> </w:t>
      </w:r>
      <w:r w:rsidRPr="00EC688A">
        <w:rPr>
          <w:rFonts w:cs="Times New Roman"/>
          <w:sz w:val="28"/>
          <w:szCs w:val="28"/>
        </w:rPr>
        <w:t>према одређеним</w:t>
      </w:r>
      <w:r>
        <w:rPr>
          <w:rFonts w:cs="Times New Roman"/>
          <w:sz w:val="28"/>
          <w:szCs w:val="28"/>
        </w:rPr>
        <w:t xml:space="preserve"> </w:t>
      </w:r>
      <w:r w:rsidRPr="00EC688A">
        <w:rPr>
          <w:rFonts w:cs="Times New Roman"/>
          <w:sz w:val="28"/>
          <w:szCs w:val="28"/>
        </w:rPr>
        <w:t>стандардима и</w:t>
      </w:r>
      <w:r>
        <w:rPr>
          <w:rFonts w:cs="Times New Roman"/>
          <w:sz w:val="28"/>
          <w:szCs w:val="28"/>
        </w:rPr>
        <w:t xml:space="preserve"> </w:t>
      </w:r>
      <w:r w:rsidRPr="00EC688A">
        <w:rPr>
          <w:rFonts w:cs="Times New Roman"/>
          <w:sz w:val="28"/>
          <w:szCs w:val="28"/>
        </w:rPr>
        <w:t>периодично испитане у</w:t>
      </w:r>
      <w:r>
        <w:rPr>
          <w:rFonts w:cs="Times New Roman"/>
          <w:sz w:val="28"/>
          <w:szCs w:val="28"/>
        </w:rPr>
        <w:t xml:space="preserve"> </w:t>
      </w:r>
      <w:r w:rsidRPr="00EC688A">
        <w:rPr>
          <w:rFonts w:cs="Times New Roman"/>
          <w:sz w:val="28"/>
          <w:szCs w:val="28"/>
        </w:rPr>
        <w:t>законом</w:t>
      </w:r>
      <w:r>
        <w:rPr>
          <w:rFonts w:cs="Times New Roman"/>
          <w:sz w:val="28"/>
          <w:szCs w:val="28"/>
        </w:rPr>
        <w:t xml:space="preserve"> </w:t>
      </w:r>
      <w:r w:rsidRPr="00EC688A">
        <w:rPr>
          <w:rFonts w:cs="Times New Roman"/>
          <w:sz w:val="28"/>
          <w:szCs w:val="28"/>
        </w:rPr>
        <w:t>предвиђеним</w:t>
      </w:r>
      <w:r>
        <w:rPr>
          <w:rFonts w:cs="Times New Roman"/>
          <w:sz w:val="28"/>
          <w:szCs w:val="28"/>
        </w:rPr>
        <w:t xml:space="preserve"> </w:t>
      </w:r>
      <w:r w:rsidRPr="00EC688A">
        <w:rPr>
          <w:rFonts w:cs="Times New Roman"/>
          <w:sz w:val="28"/>
          <w:szCs w:val="28"/>
        </w:rPr>
        <w:t>роковима.</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42.</w:t>
      </w:r>
    </w:p>
    <w:p w:rsidR="00713AE1" w:rsidRPr="001D7409" w:rsidRDefault="00713AE1" w:rsidP="00713AE1">
      <w:pPr>
        <w:spacing w:after="100" w:line="240" w:lineRule="auto"/>
        <w:ind w:firstLine="720"/>
        <w:jc w:val="both"/>
        <w:rPr>
          <w:rFonts w:cs="Times New Roman"/>
          <w:sz w:val="28"/>
          <w:szCs w:val="28"/>
        </w:rPr>
      </w:pPr>
      <w:r w:rsidRPr="00EC688A">
        <w:rPr>
          <w:rFonts w:cs="Times New Roman"/>
          <w:sz w:val="28"/>
          <w:szCs w:val="28"/>
        </w:rPr>
        <w:t>Зидови, преграде, таванице и</w:t>
      </w:r>
      <w:r>
        <w:rPr>
          <w:rFonts w:cs="Times New Roman"/>
          <w:sz w:val="28"/>
          <w:szCs w:val="28"/>
        </w:rPr>
        <w:t xml:space="preserve"> </w:t>
      </w:r>
      <w:r w:rsidRPr="00EC688A">
        <w:rPr>
          <w:rFonts w:cs="Times New Roman"/>
          <w:sz w:val="28"/>
          <w:szCs w:val="28"/>
        </w:rPr>
        <w:t>други</w:t>
      </w:r>
      <w:r>
        <w:rPr>
          <w:rFonts w:cs="Times New Roman"/>
          <w:sz w:val="28"/>
          <w:szCs w:val="28"/>
        </w:rPr>
        <w:t xml:space="preserve"> </w:t>
      </w:r>
      <w:r w:rsidRPr="00EC688A">
        <w:rPr>
          <w:rFonts w:cs="Times New Roman"/>
          <w:sz w:val="28"/>
          <w:szCs w:val="28"/>
        </w:rPr>
        <w:t>конструктивни елементи</w:t>
      </w:r>
      <w:r>
        <w:rPr>
          <w:rFonts w:cs="Times New Roman"/>
          <w:sz w:val="28"/>
          <w:szCs w:val="28"/>
        </w:rPr>
        <w:t xml:space="preserve"> </w:t>
      </w:r>
      <w:r w:rsidRPr="00EC688A">
        <w:rPr>
          <w:rFonts w:cs="Times New Roman"/>
          <w:sz w:val="28"/>
          <w:szCs w:val="28"/>
        </w:rPr>
        <w:t>радних</w:t>
      </w:r>
      <w:r>
        <w:rPr>
          <w:rFonts w:cs="Times New Roman"/>
          <w:sz w:val="28"/>
          <w:szCs w:val="28"/>
        </w:rPr>
        <w:t xml:space="preserve"> </w:t>
      </w:r>
      <w:r w:rsidRPr="00EC688A">
        <w:rPr>
          <w:rFonts w:cs="Times New Roman"/>
          <w:sz w:val="28"/>
          <w:szCs w:val="28"/>
        </w:rPr>
        <w:t>просторија морајубити обојени</w:t>
      </w:r>
      <w:r>
        <w:rPr>
          <w:rFonts w:cs="Times New Roman"/>
          <w:sz w:val="28"/>
          <w:szCs w:val="28"/>
        </w:rPr>
        <w:t xml:space="preserve"> </w:t>
      </w:r>
      <w:r w:rsidRPr="00EC688A">
        <w:rPr>
          <w:rFonts w:cs="Times New Roman"/>
          <w:sz w:val="28"/>
          <w:szCs w:val="28"/>
        </w:rPr>
        <w:t>светлим</w:t>
      </w:r>
      <w:r>
        <w:rPr>
          <w:rFonts w:cs="Times New Roman"/>
          <w:sz w:val="28"/>
          <w:szCs w:val="28"/>
        </w:rPr>
        <w:t xml:space="preserve"> </w:t>
      </w:r>
      <w:r w:rsidRPr="00EC688A">
        <w:rPr>
          <w:rFonts w:cs="Times New Roman"/>
          <w:sz w:val="28"/>
          <w:szCs w:val="28"/>
        </w:rPr>
        <w:t>бојама.</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43.</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lastRenderedPageBreak/>
        <w:t>Подови</w:t>
      </w:r>
      <w:r>
        <w:rPr>
          <w:rFonts w:cs="Times New Roman"/>
          <w:sz w:val="28"/>
          <w:szCs w:val="28"/>
        </w:rPr>
        <w:t xml:space="preserve"> </w:t>
      </w:r>
      <w:r w:rsidRPr="00EC688A">
        <w:rPr>
          <w:rFonts w:cs="Times New Roman"/>
          <w:sz w:val="28"/>
          <w:szCs w:val="28"/>
        </w:rPr>
        <w:t>радних</w:t>
      </w:r>
      <w:r>
        <w:rPr>
          <w:rFonts w:cs="Times New Roman"/>
          <w:sz w:val="28"/>
          <w:szCs w:val="28"/>
        </w:rPr>
        <w:t xml:space="preserve"> </w:t>
      </w:r>
      <w:r w:rsidRPr="00EC688A">
        <w:rPr>
          <w:rFonts w:cs="Times New Roman"/>
          <w:sz w:val="28"/>
          <w:szCs w:val="28"/>
        </w:rPr>
        <w:t>просторија морају</w:t>
      </w:r>
      <w:r>
        <w:rPr>
          <w:rFonts w:cs="Times New Roman"/>
          <w:sz w:val="28"/>
          <w:szCs w:val="28"/>
        </w:rPr>
        <w:t xml:space="preserve"> </w:t>
      </w:r>
      <w:r w:rsidRPr="00EC688A">
        <w:rPr>
          <w:rFonts w:cs="Times New Roman"/>
          <w:sz w:val="28"/>
          <w:szCs w:val="28"/>
        </w:rPr>
        <w:t>бити</w:t>
      </w:r>
      <w:r>
        <w:rPr>
          <w:rFonts w:cs="Times New Roman"/>
          <w:sz w:val="28"/>
          <w:szCs w:val="28"/>
        </w:rPr>
        <w:t xml:space="preserve"> </w:t>
      </w:r>
      <w:r w:rsidRPr="00EC688A">
        <w:rPr>
          <w:rFonts w:cs="Times New Roman"/>
          <w:sz w:val="28"/>
          <w:szCs w:val="28"/>
        </w:rPr>
        <w:t>чврсти, равни, израђени од</w:t>
      </w:r>
      <w:r>
        <w:rPr>
          <w:rFonts w:cs="Times New Roman"/>
          <w:sz w:val="28"/>
          <w:szCs w:val="28"/>
        </w:rPr>
        <w:t xml:space="preserve"> </w:t>
      </w:r>
      <w:r w:rsidRPr="00EC688A">
        <w:rPr>
          <w:rFonts w:cs="Times New Roman"/>
          <w:sz w:val="28"/>
          <w:szCs w:val="28"/>
        </w:rPr>
        <w:t>таквог</w:t>
      </w:r>
      <w:r>
        <w:rPr>
          <w:rFonts w:cs="Times New Roman"/>
          <w:sz w:val="28"/>
          <w:szCs w:val="28"/>
        </w:rPr>
        <w:t xml:space="preserve"> </w:t>
      </w:r>
      <w:r w:rsidRPr="00EC688A">
        <w:rPr>
          <w:rFonts w:cs="Times New Roman"/>
          <w:sz w:val="28"/>
          <w:szCs w:val="28"/>
        </w:rPr>
        <w:t>материјала да се могу</w:t>
      </w:r>
      <w:r>
        <w:rPr>
          <w:rFonts w:cs="Times New Roman"/>
          <w:sz w:val="28"/>
          <w:szCs w:val="28"/>
        </w:rPr>
        <w:t xml:space="preserve"> </w:t>
      </w:r>
      <w:r w:rsidRPr="00EC688A">
        <w:rPr>
          <w:rFonts w:cs="Times New Roman"/>
          <w:sz w:val="28"/>
          <w:szCs w:val="28"/>
        </w:rPr>
        <w:t>лако чистити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по потреби опрати.</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радним</w:t>
      </w:r>
      <w:r>
        <w:rPr>
          <w:rFonts w:cs="Times New Roman"/>
          <w:sz w:val="28"/>
          <w:szCs w:val="28"/>
        </w:rPr>
        <w:t xml:space="preserve"> </w:t>
      </w:r>
      <w:r w:rsidRPr="00EC688A">
        <w:rPr>
          <w:rFonts w:cs="Times New Roman"/>
          <w:sz w:val="28"/>
          <w:szCs w:val="28"/>
        </w:rPr>
        <w:t>просторијама где се ради</w:t>
      </w:r>
      <w:r>
        <w:rPr>
          <w:rFonts w:cs="Times New Roman"/>
          <w:sz w:val="28"/>
          <w:szCs w:val="28"/>
        </w:rPr>
        <w:t xml:space="preserve"> </w:t>
      </w:r>
      <w:r w:rsidRPr="00EC688A">
        <w:rPr>
          <w:rFonts w:cs="Times New Roman"/>
          <w:sz w:val="28"/>
          <w:szCs w:val="28"/>
        </w:rPr>
        <w:t>са водом</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где се вода разлива, подови</w:t>
      </w:r>
      <w:r>
        <w:rPr>
          <w:rFonts w:cs="Times New Roman"/>
          <w:sz w:val="28"/>
          <w:szCs w:val="28"/>
        </w:rPr>
        <w:t xml:space="preserve"> </w:t>
      </w:r>
      <w:r w:rsidRPr="00EC688A">
        <w:rPr>
          <w:rFonts w:cs="Times New Roman"/>
          <w:sz w:val="28"/>
          <w:szCs w:val="28"/>
        </w:rPr>
        <w:t>морају</w:t>
      </w:r>
      <w:r>
        <w:rPr>
          <w:rFonts w:cs="Times New Roman"/>
          <w:sz w:val="28"/>
          <w:szCs w:val="28"/>
        </w:rPr>
        <w:t xml:space="preserve"> </w:t>
      </w:r>
      <w:r w:rsidRPr="00EC688A">
        <w:rPr>
          <w:rFonts w:cs="Times New Roman"/>
          <w:sz w:val="28"/>
          <w:szCs w:val="28"/>
        </w:rPr>
        <w:t>бити од</w:t>
      </w:r>
      <w:r>
        <w:rPr>
          <w:rFonts w:cs="Times New Roman"/>
          <w:sz w:val="28"/>
          <w:szCs w:val="28"/>
        </w:rPr>
        <w:t xml:space="preserve"> </w:t>
      </w:r>
      <w:r w:rsidRPr="00EC688A">
        <w:rPr>
          <w:rFonts w:cs="Times New Roman"/>
          <w:sz w:val="28"/>
          <w:szCs w:val="28"/>
        </w:rPr>
        <w:t>непропустљивог</w:t>
      </w:r>
      <w:r>
        <w:rPr>
          <w:rFonts w:cs="Times New Roman"/>
          <w:sz w:val="28"/>
          <w:szCs w:val="28"/>
        </w:rPr>
        <w:t xml:space="preserve"> </w:t>
      </w:r>
      <w:r w:rsidRPr="00EC688A">
        <w:rPr>
          <w:rFonts w:cs="Times New Roman"/>
          <w:sz w:val="28"/>
          <w:szCs w:val="28"/>
        </w:rPr>
        <w:t>материјала.</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44.</w:t>
      </w:r>
    </w:p>
    <w:p w:rsidR="00713AE1" w:rsidRPr="001D7409" w:rsidRDefault="00713AE1" w:rsidP="00713AE1">
      <w:pPr>
        <w:spacing w:after="100" w:line="240" w:lineRule="auto"/>
        <w:ind w:firstLine="720"/>
        <w:jc w:val="both"/>
        <w:rPr>
          <w:rFonts w:cs="Times New Roman"/>
          <w:sz w:val="28"/>
          <w:szCs w:val="28"/>
        </w:rPr>
      </w:pPr>
      <w:r w:rsidRPr="00EC688A">
        <w:rPr>
          <w:rFonts w:cs="Times New Roman"/>
          <w:sz w:val="28"/>
          <w:szCs w:val="28"/>
        </w:rPr>
        <w:t>Температура, влажност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кретање ваздуха у</w:t>
      </w:r>
      <w:r>
        <w:rPr>
          <w:rFonts w:cs="Times New Roman"/>
          <w:sz w:val="28"/>
          <w:szCs w:val="28"/>
        </w:rPr>
        <w:t xml:space="preserve"> </w:t>
      </w:r>
      <w:r w:rsidRPr="00EC688A">
        <w:rPr>
          <w:rFonts w:cs="Times New Roman"/>
          <w:sz w:val="28"/>
          <w:szCs w:val="28"/>
        </w:rPr>
        <w:t>радним</w:t>
      </w:r>
      <w:r>
        <w:rPr>
          <w:rFonts w:cs="Times New Roman"/>
          <w:sz w:val="28"/>
          <w:szCs w:val="28"/>
        </w:rPr>
        <w:t xml:space="preserve"> </w:t>
      </w:r>
      <w:r w:rsidRPr="00EC688A">
        <w:rPr>
          <w:rFonts w:cs="Times New Roman"/>
          <w:sz w:val="28"/>
          <w:szCs w:val="28"/>
        </w:rPr>
        <w:t>просторијама морају</w:t>
      </w:r>
      <w:r>
        <w:rPr>
          <w:rFonts w:cs="Times New Roman"/>
          <w:sz w:val="28"/>
          <w:szCs w:val="28"/>
        </w:rPr>
        <w:t xml:space="preserve"> </w:t>
      </w:r>
      <w:r w:rsidRPr="00EC688A">
        <w:rPr>
          <w:rFonts w:cs="Times New Roman"/>
          <w:sz w:val="28"/>
          <w:szCs w:val="28"/>
        </w:rPr>
        <w:t>бити</w:t>
      </w:r>
      <w:r>
        <w:rPr>
          <w:rFonts w:cs="Times New Roman"/>
          <w:sz w:val="28"/>
          <w:szCs w:val="28"/>
        </w:rPr>
        <w:t xml:space="preserve"> </w:t>
      </w:r>
      <w:r w:rsidRPr="00EC688A">
        <w:rPr>
          <w:rFonts w:cs="Times New Roman"/>
          <w:sz w:val="28"/>
          <w:szCs w:val="28"/>
        </w:rPr>
        <w:t>усаглашени</w:t>
      </w:r>
      <w:r>
        <w:rPr>
          <w:rFonts w:cs="Times New Roman"/>
          <w:sz w:val="28"/>
          <w:szCs w:val="28"/>
        </w:rPr>
        <w:t xml:space="preserve"> </w:t>
      </w:r>
      <w:r w:rsidRPr="00EC688A">
        <w:rPr>
          <w:rFonts w:cs="Times New Roman"/>
          <w:sz w:val="28"/>
          <w:szCs w:val="28"/>
        </w:rPr>
        <w:t>са прописаним</w:t>
      </w:r>
      <w:r>
        <w:rPr>
          <w:rFonts w:cs="Times New Roman"/>
          <w:sz w:val="28"/>
          <w:szCs w:val="28"/>
        </w:rPr>
        <w:t xml:space="preserve"> </w:t>
      </w:r>
      <w:r w:rsidRPr="00EC688A">
        <w:rPr>
          <w:rFonts w:cs="Times New Roman"/>
          <w:sz w:val="28"/>
          <w:szCs w:val="28"/>
        </w:rPr>
        <w:t>вредностима за радне просторије и</w:t>
      </w:r>
      <w:r>
        <w:rPr>
          <w:rFonts w:cs="Times New Roman"/>
          <w:sz w:val="28"/>
          <w:szCs w:val="28"/>
        </w:rPr>
        <w:t xml:space="preserve"> </w:t>
      </w:r>
      <w:r w:rsidRPr="00EC688A">
        <w:rPr>
          <w:rFonts w:cs="Times New Roman"/>
          <w:sz w:val="28"/>
          <w:szCs w:val="28"/>
        </w:rPr>
        <w:t>периодично испитивани</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законом</w:t>
      </w:r>
      <w:r>
        <w:rPr>
          <w:rFonts w:cs="Times New Roman"/>
          <w:sz w:val="28"/>
          <w:szCs w:val="28"/>
        </w:rPr>
        <w:t xml:space="preserve"> </w:t>
      </w:r>
      <w:r w:rsidRPr="00EC688A">
        <w:rPr>
          <w:rFonts w:cs="Times New Roman"/>
          <w:sz w:val="28"/>
          <w:szCs w:val="28"/>
        </w:rPr>
        <w:t>предвиђеним</w:t>
      </w:r>
      <w:r>
        <w:rPr>
          <w:rFonts w:cs="Times New Roman"/>
          <w:sz w:val="28"/>
          <w:szCs w:val="28"/>
        </w:rPr>
        <w:t xml:space="preserve"> </w:t>
      </w:r>
      <w:r w:rsidRPr="00EC688A">
        <w:rPr>
          <w:rFonts w:cs="Times New Roman"/>
          <w:sz w:val="28"/>
          <w:szCs w:val="28"/>
        </w:rPr>
        <w:t>роковима.</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 45.</w:t>
      </w:r>
    </w:p>
    <w:p w:rsidR="00713AE1" w:rsidRPr="000653A3" w:rsidRDefault="00713AE1" w:rsidP="00713AE1">
      <w:pPr>
        <w:spacing w:after="100" w:line="240" w:lineRule="auto"/>
        <w:ind w:firstLine="720"/>
        <w:jc w:val="both"/>
        <w:rPr>
          <w:rFonts w:cs="Times New Roman"/>
          <w:sz w:val="28"/>
          <w:szCs w:val="28"/>
        </w:rPr>
      </w:pPr>
      <w:r w:rsidRPr="00EC688A">
        <w:rPr>
          <w:rFonts w:cs="Times New Roman"/>
          <w:sz w:val="28"/>
          <w:szCs w:val="28"/>
        </w:rPr>
        <w:t>У</w:t>
      </w:r>
      <w:r>
        <w:rPr>
          <w:rFonts w:cs="Times New Roman"/>
          <w:sz w:val="28"/>
          <w:szCs w:val="28"/>
        </w:rPr>
        <w:t xml:space="preserve"> </w:t>
      </w:r>
      <w:r w:rsidRPr="00EC688A">
        <w:rPr>
          <w:rFonts w:cs="Times New Roman"/>
          <w:sz w:val="28"/>
          <w:szCs w:val="28"/>
        </w:rPr>
        <w:t>радним</w:t>
      </w:r>
      <w:r>
        <w:rPr>
          <w:rFonts w:cs="Times New Roman"/>
          <w:sz w:val="28"/>
          <w:szCs w:val="28"/>
        </w:rPr>
        <w:t xml:space="preserve"> </w:t>
      </w:r>
      <w:r w:rsidRPr="00EC688A">
        <w:rPr>
          <w:rFonts w:cs="Times New Roman"/>
          <w:sz w:val="28"/>
          <w:szCs w:val="28"/>
        </w:rPr>
        <w:t>просторијама мора се обезбедити</w:t>
      </w:r>
      <w:r>
        <w:rPr>
          <w:rFonts w:cs="Times New Roman"/>
          <w:sz w:val="28"/>
          <w:szCs w:val="28"/>
        </w:rPr>
        <w:t xml:space="preserve"> </w:t>
      </w:r>
      <w:r w:rsidRPr="00EC688A">
        <w:rPr>
          <w:rFonts w:cs="Times New Roman"/>
          <w:sz w:val="28"/>
          <w:szCs w:val="28"/>
        </w:rPr>
        <w:t>природна или</w:t>
      </w:r>
      <w:r>
        <w:rPr>
          <w:rFonts w:cs="Times New Roman"/>
          <w:sz w:val="28"/>
          <w:szCs w:val="28"/>
        </w:rPr>
        <w:t xml:space="preserve"> </w:t>
      </w:r>
      <w:r w:rsidRPr="00EC688A">
        <w:rPr>
          <w:rFonts w:cs="Times New Roman"/>
          <w:sz w:val="28"/>
          <w:szCs w:val="28"/>
        </w:rPr>
        <w:t>вештачка вентилација, према важећим</w:t>
      </w:r>
      <w:r>
        <w:rPr>
          <w:rFonts w:cs="Times New Roman"/>
          <w:sz w:val="28"/>
          <w:szCs w:val="28"/>
        </w:rPr>
        <w:t xml:space="preserve"> </w:t>
      </w:r>
      <w:r w:rsidRPr="00EC688A">
        <w:rPr>
          <w:rFonts w:cs="Times New Roman"/>
          <w:sz w:val="28"/>
          <w:szCs w:val="28"/>
        </w:rPr>
        <w:t>прописима.Ове просторије се морају</w:t>
      </w:r>
      <w:r>
        <w:rPr>
          <w:rFonts w:cs="Times New Roman"/>
          <w:sz w:val="28"/>
          <w:szCs w:val="28"/>
        </w:rPr>
        <w:t xml:space="preserve"> </w:t>
      </w:r>
      <w:r w:rsidRPr="00EC688A">
        <w:rPr>
          <w:rFonts w:cs="Times New Roman"/>
          <w:sz w:val="28"/>
          <w:szCs w:val="28"/>
        </w:rPr>
        <w:t>периодично испитиват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уколико се у</w:t>
      </w:r>
      <w:r>
        <w:rPr>
          <w:rFonts w:cs="Times New Roman"/>
          <w:sz w:val="28"/>
          <w:szCs w:val="28"/>
        </w:rPr>
        <w:t xml:space="preserve"> </w:t>
      </w:r>
      <w:r w:rsidRPr="00EC688A">
        <w:rPr>
          <w:rFonts w:cs="Times New Roman"/>
          <w:sz w:val="28"/>
          <w:szCs w:val="28"/>
        </w:rPr>
        <w:t>њима јављају</w:t>
      </w:r>
      <w:r>
        <w:rPr>
          <w:rFonts w:cs="Times New Roman"/>
          <w:sz w:val="28"/>
          <w:szCs w:val="28"/>
        </w:rPr>
        <w:t xml:space="preserve"> </w:t>
      </w:r>
      <w:r w:rsidRPr="00EC688A">
        <w:rPr>
          <w:rFonts w:cs="Times New Roman"/>
          <w:sz w:val="28"/>
          <w:szCs w:val="28"/>
        </w:rPr>
        <w:t>гасови, пара, прашина и</w:t>
      </w:r>
      <w:r>
        <w:rPr>
          <w:rFonts w:cs="Times New Roman"/>
          <w:sz w:val="28"/>
          <w:szCs w:val="28"/>
        </w:rPr>
        <w:t xml:space="preserve"> </w:t>
      </w:r>
      <w:r w:rsidRPr="00EC688A">
        <w:rPr>
          <w:rFonts w:cs="Times New Roman"/>
          <w:sz w:val="28"/>
          <w:szCs w:val="28"/>
        </w:rPr>
        <w:t>друге</w:t>
      </w:r>
      <w:r>
        <w:rPr>
          <w:rFonts w:cs="Times New Roman"/>
          <w:sz w:val="28"/>
          <w:szCs w:val="28"/>
        </w:rPr>
        <w:t xml:space="preserve"> </w:t>
      </w:r>
      <w:r w:rsidRPr="00EC688A">
        <w:rPr>
          <w:rFonts w:cs="Times New Roman"/>
          <w:sz w:val="28"/>
          <w:szCs w:val="28"/>
        </w:rPr>
        <w:t>штетности.</w:t>
      </w:r>
    </w:p>
    <w:p w:rsidR="00713AE1" w:rsidRPr="001D7409" w:rsidRDefault="00713AE1" w:rsidP="00713AE1">
      <w:pPr>
        <w:spacing w:after="100" w:line="240" w:lineRule="auto"/>
        <w:jc w:val="center"/>
        <w:rPr>
          <w:rFonts w:cs="Times New Roman"/>
          <w:b/>
          <w:sz w:val="28"/>
          <w:szCs w:val="28"/>
        </w:rPr>
      </w:pPr>
      <w:r w:rsidRPr="00527B6F">
        <w:rPr>
          <w:rFonts w:cs="Times New Roman"/>
          <w:b/>
          <w:sz w:val="28"/>
          <w:szCs w:val="28"/>
        </w:rPr>
        <w:t>9. Коришћење и одржавање средстава иличне заштите запослених</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 46.</w:t>
      </w:r>
    </w:p>
    <w:p w:rsidR="00713AE1" w:rsidRDefault="00713AE1" w:rsidP="00713AE1">
      <w:pPr>
        <w:ind w:firstLine="720"/>
        <w:jc w:val="both"/>
        <w:rPr>
          <w:rFonts w:cs="Times New Roman"/>
          <w:sz w:val="28"/>
          <w:szCs w:val="28"/>
        </w:rPr>
      </w:pPr>
      <w:r w:rsidRPr="00EC688A">
        <w:rPr>
          <w:rFonts w:cs="Times New Roman"/>
          <w:sz w:val="28"/>
          <w:szCs w:val="28"/>
        </w:rPr>
        <w:t>Сва лична заштитна средства и опрема коју</w:t>
      </w:r>
      <w:r>
        <w:rPr>
          <w:rFonts w:cs="Times New Roman"/>
          <w:sz w:val="28"/>
          <w:szCs w:val="28"/>
        </w:rPr>
        <w:t xml:space="preserve"> </w:t>
      </w:r>
      <w:r w:rsidRPr="00EC688A">
        <w:rPr>
          <w:rFonts w:cs="Times New Roman"/>
          <w:sz w:val="28"/>
          <w:szCs w:val="28"/>
        </w:rPr>
        <w:t>користе запослени</w:t>
      </w:r>
      <w:r>
        <w:rPr>
          <w:rFonts w:cs="Times New Roman"/>
          <w:sz w:val="28"/>
          <w:szCs w:val="28"/>
        </w:rPr>
        <w:t xml:space="preserve"> </w:t>
      </w:r>
      <w:r w:rsidRPr="00EC688A">
        <w:rPr>
          <w:rFonts w:cs="Times New Roman"/>
          <w:sz w:val="28"/>
          <w:szCs w:val="28"/>
        </w:rPr>
        <w:t>Послодавца</w:t>
      </w:r>
      <w:r>
        <w:rPr>
          <w:rFonts w:cs="Times New Roman"/>
          <w:sz w:val="28"/>
          <w:szCs w:val="28"/>
        </w:rPr>
        <w:t xml:space="preserve"> </w:t>
      </w:r>
      <w:r w:rsidRPr="00EC688A">
        <w:rPr>
          <w:rFonts w:cs="Times New Roman"/>
          <w:sz w:val="28"/>
          <w:szCs w:val="28"/>
        </w:rPr>
        <w:t>морају</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свему</w:t>
      </w:r>
      <w:r>
        <w:rPr>
          <w:rFonts w:cs="Times New Roman"/>
          <w:sz w:val="28"/>
          <w:szCs w:val="28"/>
        </w:rPr>
        <w:t xml:space="preserve"> </w:t>
      </w:r>
      <w:r w:rsidRPr="00EC688A">
        <w:rPr>
          <w:rFonts w:cs="Times New Roman"/>
          <w:sz w:val="28"/>
          <w:szCs w:val="28"/>
        </w:rPr>
        <w:t>да одговарају</w:t>
      </w:r>
      <w:r>
        <w:rPr>
          <w:rFonts w:cs="Times New Roman"/>
          <w:sz w:val="28"/>
          <w:szCs w:val="28"/>
        </w:rPr>
        <w:t xml:space="preserve"> </w:t>
      </w:r>
      <w:r w:rsidRPr="00EC688A">
        <w:rPr>
          <w:rFonts w:cs="Times New Roman"/>
          <w:sz w:val="28"/>
          <w:szCs w:val="28"/>
        </w:rPr>
        <w:t>важећим</w:t>
      </w:r>
      <w:r>
        <w:rPr>
          <w:rFonts w:cs="Times New Roman"/>
          <w:sz w:val="28"/>
          <w:szCs w:val="28"/>
        </w:rPr>
        <w:t xml:space="preserve"> </w:t>
      </w:r>
      <w:r w:rsidRPr="00EC688A">
        <w:rPr>
          <w:rFonts w:cs="Times New Roman"/>
          <w:sz w:val="28"/>
          <w:szCs w:val="28"/>
        </w:rPr>
        <w:t>прописима и</w:t>
      </w:r>
      <w:r>
        <w:rPr>
          <w:rFonts w:cs="Times New Roman"/>
          <w:sz w:val="28"/>
          <w:szCs w:val="28"/>
        </w:rPr>
        <w:t xml:space="preserve"> </w:t>
      </w:r>
      <w:r w:rsidRPr="00EC688A">
        <w:rPr>
          <w:rFonts w:cs="Times New Roman"/>
          <w:sz w:val="28"/>
          <w:szCs w:val="28"/>
        </w:rPr>
        <w:t>стандардима заштите на раду.Радна места за која се обезбеђују</w:t>
      </w:r>
      <w:r>
        <w:rPr>
          <w:rFonts w:cs="Times New Roman"/>
          <w:sz w:val="28"/>
          <w:szCs w:val="28"/>
        </w:rPr>
        <w:t xml:space="preserve"> </w:t>
      </w:r>
      <w:r w:rsidRPr="00EC688A">
        <w:rPr>
          <w:rFonts w:cs="Times New Roman"/>
          <w:sz w:val="28"/>
          <w:szCs w:val="28"/>
        </w:rPr>
        <w:t>средства личне заштите, врста и</w:t>
      </w:r>
      <w:r>
        <w:rPr>
          <w:rFonts w:cs="Times New Roman"/>
          <w:sz w:val="28"/>
          <w:szCs w:val="28"/>
        </w:rPr>
        <w:t xml:space="preserve"> </w:t>
      </w:r>
      <w:r w:rsidRPr="00EC688A">
        <w:rPr>
          <w:rFonts w:cs="Times New Roman"/>
          <w:sz w:val="28"/>
          <w:szCs w:val="28"/>
        </w:rPr>
        <w:t>рок</w:t>
      </w:r>
      <w:r>
        <w:rPr>
          <w:rFonts w:cs="Times New Roman"/>
          <w:sz w:val="28"/>
          <w:szCs w:val="28"/>
        </w:rPr>
        <w:t xml:space="preserve"> </w:t>
      </w:r>
      <w:r w:rsidRPr="00EC688A">
        <w:rPr>
          <w:rFonts w:cs="Times New Roman"/>
          <w:sz w:val="28"/>
          <w:szCs w:val="28"/>
        </w:rPr>
        <w:t>трајања дефинишусе посебним</w:t>
      </w:r>
      <w:r>
        <w:rPr>
          <w:rFonts w:cs="Times New Roman"/>
          <w:sz w:val="28"/>
          <w:szCs w:val="28"/>
        </w:rPr>
        <w:t xml:space="preserve"> </w:t>
      </w:r>
      <w:r w:rsidRPr="00EC688A">
        <w:rPr>
          <w:rFonts w:cs="Times New Roman"/>
          <w:sz w:val="28"/>
          <w:szCs w:val="28"/>
        </w:rPr>
        <w:t>табеларним</w:t>
      </w:r>
      <w:r>
        <w:rPr>
          <w:rFonts w:cs="Times New Roman"/>
          <w:sz w:val="28"/>
          <w:szCs w:val="28"/>
        </w:rPr>
        <w:t xml:space="preserve"> </w:t>
      </w:r>
      <w:r w:rsidRPr="00EC688A">
        <w:rPr>
          <w:rFonts w:cs="Times New Roman"/>
          <w:sz w:val="28"/>
          <w:szCs w:val="28"/>
        </w:rPr>
        <w:t>прегледом</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 47.</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t>На коришћење се могу</w:t>
      </w:r>
      <w:r>
        <w:rPr>
          <w:rFonts w:cs="Times New Roman"/>
          <w:sz w:val="28"/>
          <w:szCs w:val="28"/>
        </w:rPr>
        <w:t xml:space="preserve"> </w:t>
      </w:r>
      <w:r w:rsidRPr="00EC688A">
        <w:rPr>
          <w:rFonts w:cs="Times New Roman"/>
          <w:sz w:val="28"/>
          <w:szCs w:val="28"/>
        </w:rPr>
        <w:t>дати</w:t>
      </w:r>
      <w:r>
        <w:rPr>
          <w:rFonts w:cs="Times New Roman"/>
          <w:sz w:val="28"/>
          <w:szCs w:val="28"/>
        </w:rPr>
        <w:t xml:space="preserve"> </w:t>
      </w:r>
      <w:r w:rsidRPr="00EC688A">
        <w:rPr>
          <w:rFonts w:cs="Times New Roman"/>
          <w:sz w:val="28"/>
          <w:szCs w:val="28"/>
        </w:rPr>
        <w:t>само она средства и опрема личне заштите која одговарају</w:t>
      </w:r>
      <w:r>
        <w:rPr>
          <w:rFonts w:cs="Times New Roman"/>
          <w:sz w:val="28"/>
          <w:szCs w:val="28"/>
        </w:rPr>
        <w:t xml:space="preserve"> </w:t>
      </w:r>
      <w:r w:rsidRPr="00EC688A">
        <w:rPr>
          <w:rFonts w:cs="Times New Roman"/>
          <w:sz w:val="28"/>
          <w:szCs w:val="28"/>
        </w:rPr>
        <w:t>прописима заштите на раду, стандардима или</w:t>
      </w:r>
      <w:r>
        <w:rPr>
          <w:rFonts w:cs="Times New Roman"/>
          <w:sz w:val="28"/>
          <w:szCs w:val="28"/>
        </w:rPr>
        <w:t xml:space="preserve"> </w:t>
      </w:r>
      <w:r w:rsidRPr="00EC688A">
        <w:rPr>
          <w:rFonts w:cs="Times New Roman"/>
          <w:sz w:val="28"/>
          <w:szCs w:val="28"/>
        </w:rPr>
        <w:t>техничким</w:t>
      </w:r>
      <w:r>
        <w:rPr>
          <w:rFonts w:cs="Times New Roman"/>
          <w:sz w:val="28"/>
          <w:szCs w:val="28"/>
        </w:rPr>
        <w:t xml:space="preserve"> </w:t>
      </w:r>
      <w:r w:rsidRPr="00EC688A">
        <w:rPr>
          <w:rFonts w:cs="Times New Roman"/>
          <w:sz w:val="28"/>
          <w:szCs w:val="28"/>
        </w:rPr>
        <w:t>нормативима и</w:t>
      </w:r>
      <w:r>
        <w:rPr>
          <w:rFonts w:cs="Times New Roman"/>
          <w:sz w:val="28"/>
          <w:szCs w:val="28"/>
        </w:rPr>
        <w:t xml:space="preserve"> </w:t>
      </w:r>
      <w:r w:rsidRPr="00EC688A">
        <w:rPr>
          <w:rFonts w:cs="Times New Roman"/>
          <w:sz w:val="28"/>
          <w:szCs w:val="28"/>
        </w:rPr>
        <w:t>која се редовно одржавају</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исправном</w:t>
      </w:r>
      <w:r>
        <w:rPr>
          <w:rFonts w:cs="Times New Roman"/>
          <w:sz w:val="28"/>
          <w:szCs w:val="28"/>
        </w:rPr>
        <w:t xml:space="preserve"> </w:t>
      </w:r>
      <w:r w:rsidRPr="00EC688A">
        <w:rPr>
          <w:rFonts w:cs="Times New Roman"/>
          <w:sz w:val="28"/>
          <w:szCs w:val="28"/>
        </w:rPr>
        <w:t>стању.О одржавању</w:t>
      </w:r>
      <w:r>
        <w:rPr>
          <w:rFonts w:cs="Times New Roman"/>
          <w:sz w:val="28"/>
          <w:szCs w:val="28"/>
        </w:rPr>
        <w:t xml:space="preserve"> </w:t>
      </w:r>
      <w:r w:rsidRPr="00EC688A">
        <w:rPr>
          <w:rFonts w:cs="Times New Roman"/>
          <w:sz w:val="28"/>
          <w:szCs w:val="28"/>
        </w:rPr>
        <w:t>средстава личне заштите, њиховој замени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набавци, стара се одговорно лице за послове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сами</w:t>
      </w:r>
      <w:r>
        <w:rPr>
          <w:rFonts w:cs="Times New Roman"/>
          <w:sz w:val="28"/>
          <w:szCs w:val="28"/>
        </w:rPr>
        <w:t xml:space="preserve"> </w:t>
      </w:r>
      <w:r w:rsidRPr="00EC688A">
        <w:rPr>
          <w:rFonts w:cs="Times New Roman"/>
          <w:sz w:val="28"/>
          <w:szCs w:val="28"/>
        </w:rPr>
        <w:t>запослени</w:t>
      </w:r>
      <w:r>
        <w:rPr>
          <w:rFonts w:cs="Times New Roman"/>
          <w:sz w:val="28"/>
          <w:szCs w:val="28"/>
        </w:rPr>
        <w:t xml:space="preserve"> </w:t>
      </w:r>
      <w:r w:rsidRPr="00EC688A">
        <w:rPr>
          <w:rFonts w:cs="Times New Roman"/>
          <w:sz w:val="28"/>
          <w:szCs w:val="28"/>
        </w:rPr>
        <w:t>који</w:t>
      </w:r>
      <w:r>
        <w:rPr>
          <w:rFonts w:cs="Times New Roman"/>
          <w:sz w:val="28"/>
          <w:szCs w:val="28"/>
        </w:rPr>
        <w:t xml:space="preserve"> </w:t>
      </w:r>
      <w:r w:rsidRPr="00EC688A">
        <w:rPr>
          <w:rFonts w:cs="Times New Roman"/>
          <w:sz w:val="28"/>
          <w:szCs w:val="28"/>
        </w:rPr>
        <w:t>су</w:t>
      </w:r>
      <w:r>
        <w:rPr>
          <w:rFonts w:cs="Times New Roman"/>
          <w:sz w:val="28"/>
          <w:szCs w:val="28"/>
        </w:rPr>
        <w:t xml:space="preserve"> </w:t>
      </w:r>
      <w:r w:rsidRPr="00EC688A">
        <w:rPr>
          <w:rFonts w:cs="Times New Roman"/>
          <w:sz w:val="28"/>
          <w:szCs w:val="28"/>
        </w:rPr>
        <w:t>задужени</w:t>
      </w:r>
      <w:r>
        <w:rPr>
          <w:rFonts w:cs="Times New Roman"/>
          <w:sz w:val="28"/>
          <w:szCs w:val="28"/>
        </w:rPr>
        <w:t xml:space="preserve"> </w:t>
      </w:r>
      <w:r w:rsidRPr="00EC688A">
        <w:rPr>
          <w:rFonts w:cs="Times New Roman"/>
          <w:sz w:val="28"/>
          <w:szCs w:val="28"/>
        </w:rPr>
        <w:t>са тим</w:t>
      </w:r>
      <w:r>
        <w:rPr>
          <w:rFonts w:cs="Times New Roman"/>
          <w:sz w:val="28"/>
          <w:szCs w:val="28"/>
        </w:rPr>
        <w:t xml:space="preserve"> </w:t>
      </w:r>
      <w:r w:rsidRPr="00EC688A">
        <w:rPr>
          <w:rFonts w:cs="Times New Roman"/>
          <w:sz w:val="28"/>
          <w:szCs w:val="28"/>
        </w:rPr>
        <w:t>средствима и опремом.</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 48.</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lastRenderedPageBreak/>
        <w:t>Уколико пре истека рока односно века трајања дође до таквог оштећења личне заштитне опреме или</w:t>
      </w:r>
      <w:r>
        <w:rPr>
          <w:rFonts w:cs="Times New Roman"/>
          <w:sz w:val="28"/>
          <w:szCs w:val="28"/>
        </w:rPr>
        <w:t xml:space="preserve"> </w:t>
      </w:r>
      <w:r w:rsidRPr="00EC688A">
        <w:rPr>
          <w:rFonts w:cs="Times New Roman"/>
          <w:sz w:val="28"/>
          <w:szCs w:val="28"/>
        </w:rPr>
        <w:t>средства да се више не може наменски</w:t>
      </w:r>
      <w:r>
        <w:rPr>
          <w:rFonts w:cs="Times New Roman"/>
          <w:sz w:val="28"/>
          <w:szCs w:val="28"/>
        </w:rPr>
        <w:t xml:space="preserve"> </w:t>
      </w:r>
      <w:r w:rsidRPr="00EC688A">
        <w:rPr>
          <w:rFonts w:cs="Times New Roman"/>
          <w:sz w:val="28"/>
          <w:szCs w:val="28"/>
        </w:rPr>
        <w:t>користити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употребљавати, запосленом</w:t>
      </w:r>
      <w:r>
        <w:rPr>
          <w:rFonts w:cs="Times New Roman"/>
          <w:sz w:val="28"/>
          <w:szCs w:val="28"/>
        </w:rPr>
        <w:t xml:space="preserve"> </w:t>
      </w:r>
      <w:r w:rsidRPr="00EC688A">
        <w:rPr>
          <w:rFonts w:cs="Times New Roman"/>
          <w:sz w:val="28"/>
          <w:szCs w:val="28"/>
        </w:rPr>
        <w:t>ће се и</w:t>
      </w:r>
      <w:r>
        <w:rPr>
          <w:rFonts w:cs="Times New Roman"/>
          <w:sz w:val="28"/>
          <w:szCs w:val="28"/>
        </w:rPr>
        <w:t xml:space="preserve"> </w:t>
      </w:r>
      <w:r w:rsidRPr="00EC688A">
        <w:rPr>
          <w:rFonts w:cs="Times New Roman"/>
          <w:sz w:val="28"/>
          <w:szCs w:val="28"/>
        </w:rPr>
        <w:t>пре истека века трајања дати</w:t>
      </w:r>
      <w:r>
        <w:rPr>
          <w:rFonts w:cs="Times New Roman"/>
          <w:sz w:val="28"/>
          <w:szCs w:val="28"/>
        </w:rPr>
        <w:t xml:space="preserve"> </w:t>
      </w:r>
      <w:r w:rsidRPr="00EC688A">
        <w:rPr>
          <w:rFonts w:cs="Times New Roman"/>
          <w:sz w:val="28"/>
          <w:szCs w:val="28"/>
        </w:rPr>
        <w:t>ново средство и опрема.</w:t>
      </w:r>
    </w:p>
    <w:p w:rsidR="00713AE1" w:rsidRPr="001D7409" w:rsidRDefault="00713AE1" w:rsidP="00713AE1">
      <w:pPr>
        <w:spacing w:after="100" w:line="240" w:lineRule="auto"/>
        <w:jc w:val="center"/>
        <w:rPr>
          <w:rFonts w:cs="Times New Roman"/>
          <w:b/>
          <w:sz w:val="28"/>
          <w:szCs w:val="28"/>
        </w:rPr>
      </w:pPr>
      <w:r w:rsidRPr="00EB4190">
        <w:rPr>
          <w:rFonts w:cs="Times New Roman"/>
          <w:b/>
          <w:sz w:val="28"/>
          <w:szCs w:val="28"/>
        </w:rPr>
        <w:t>10. Прегледи</w:t>
      </w:r>
      <w:r>
        <w:rPr>
          <w:rFonts w:cs="Times New Roman"/>
          <w:b/>
          <w:sz w:val="28"/>
          <w:szCs w:val="28"/>
        </w:rPr>
        <w:t xml:space="preserve"> </w:t>
      </w:r>
      <w:r w:rsidRPr="00EB4190">
        <w:rPr>
          <w:rFonts w:cs="Times New Roman"/>
          <w:b/>
          <w:sz w:val="28"/>
          <w:szCs w:val="28"/>
        </w:rPr>
        <w:t>и</w:t>
      </w:r>
      <w:r>
        <w:rPr>
          <w:rFonts w:cs="Times New Roman"/>
          <w:b/>
          <w:sz w:val="28"/>
          <w:szCs w:val="28"/>
        </w:rPr>
        <w:t xml:space="preserve"> </w:t>
      </w:r>
      <w:r w:rsidRPr="00EB4190">
        <w:rPr>
          <w:rFonts w:cs="Times New Roman"/>
          <w:b/>
          <w:sz w:val="28"/>
          <w:szCs w:val="28"/>
        </w:rPr>
        <w:t>испитивања оруђа за рад, електроинсталација, постројења и</w:t>
      </w:r>
      <w:r>
        <w:rPr>
          <w:rFonts w:cs="Times New Roman"/>
          <w:b/>
          <w:sz w:val="28"/>
          <w:szCs w:val="28"/>
        </w:rPr>
        <w:t xml:space="preserve"> </w:t>
      </w:r>
      <w:r w:rsidRPr="00EB4190">
        <w:rPr>
          <w:rFonts w:cs="Times New Roman"/>
          <w:b/>
          <w:sz w:val="28"/>
          <w:szCs w:val="28"/>
        </w:rPr>
        <w:t>радне средине</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 49.</w:t>
      </w:r>
    </w:p>
    <w:p w:rsidR="00713AE1" w:rsidRPr="001D7409" w:rsidRDefault="00713AE1" w:rsidP="00E67E70">
      <w:pPr>
        <w:spacing w:afterLines="100" w:line="240" w:lineRule="auto"/>
        <w:ind w:firstLine="720"/>
        <w:jc w:val="both"/>
        <w:rPr>
          <w:rFonts w:cs="Times New Roman"/>
          <w:sz w:val="28"/>
          <w:szCs w:val="28"/>
        </w:rPr>
      </w:pPr>
      <w:r w:rsidRPr="00EC688A">
        <w:rPr>
          <w:rFonts w:cs="Times New Roman"/>
          <w:sz w:val="28"/>
          <w:szCs w:val="28"/>
        </w:rPr>
        <w:t>У оквиру</w:t>
      </w:r>
      <w:r>
        <w:rPr>
          <w:rFonts w:cs="Times New Roman"/>
          <w:sz w:val="28"/>
          <w:szCs w:val="28"/>
        </w:rPr>
        <w:t xml:space="preserve"> </w:t>
      </w:r>
      <w:r w:rsidRPr="00EC688A">
        <w:rPr>
          <w:rFonts w:cs="Times New Roman"/>
          <w:sz w:val="28"/>
          <w:szCs w:val="28"/>
        </w:rPr>
        <w:t>повременихпрегледа и</w:t>
      </w:r>
      <w:r>
        <w:rPr>
          <w:rFonts w:cs="Times New Roman"/>
          <w:sz w:val="28"/>
          <w:szCs w:val="28"/>
        </w:rPr>
        <w:t xml:space="preserve"> </w:t>
      </w:r>
      <w:r w:rsidRPr="00EC688A">
        <w:rPr>
          <w:rFonts w:cs="Times New Roman"/>
          <w:sz w:val="28"/>
          <w:szCs w:val="28"/>
        </w:rPr>
        <w:t>испитивања средстава рада, Послодавац обезбеђује по потреби</w:t>
      </w:r>
      <w:r>
        <w:rPr>
          <w:rFonts w:cs="Times New Roman"/>
          <w:sz w:val="28"/>
          <w:szCs w:val="28"/>
        </w:rPr>
        <w:t xml:space="preserve"> </w:t>
      </w:r>
      <w:r w:rsidRPr="00EC688A">
        <w:rPr>
          <w:rFonts w:cs="Times New Roman"/>
          <w:sz w:val="28"/>
          <w:szCs w:val="28"/>
        </w:rPr>
        <w:t>периодичне прегледе и</w:t>
      </w:r>
      <w:r>
        <w:rPr>
          <w:rFonts w:cs="Times New Roman"/>
          <w:sz w:val="28"/>
          <w:szCs w:val="28"/>
        </w:rPr>
        <w:t xml:space="preserve"> </w:t>
      </w:r>
      <w:r w:rsidRPr="00EC688A">
        <w:rPr>
          <w:rFonts w:cs="Times New Roman"/>
          <w:sz w:val="28"/>
          <w:szCs w:val="28"/>
        </w:rPr>
        <w:t>испитивања прописаних оруђа за рад, електро инсталација и</w:t>
      </w:r>
      <w:r>
        <w:rPr>
          <w:rFonts w:cs="Times New Roman"/>
          <w:sz w:val="28"/>
          <w:szCs w:val="28"/>
        </w:rPr>
        <w:t xml:space="preserve"> </w:t>
      </w:r>
      <w:r w:rsidRPr="00EC688A">
        <w:rPr>
          <w:rFonts w:cs="Times New Roman"/>
          <w:sz w:val="28"/>
          <w:szCs w:val="28"/>
        </w:rPr>
        <w:t>услова радне средине, који</w:t>
      </w:r>
      <w:r>
        <w:rPr>
          <w:rFonts w:cs="Times New Roman"/>
          <w:sz w:val="28"/>
          <w:szCs w:val="28"/>
        </w:rPr>
        <w:t xml:space="preserve"> </w:t>
      </w:r>
      <w:r w:rsidRPr="00EC688A">
        <w:rPr>
          <w:rFonts w:cs="Times New Roman"/>
          <w:sz w:val="28"/>
          <w:szCs w:val="28"/>
        </w:rPr>
        <w:t>се врше од</w:t>
      </w:r>
      <w:r>
        <w:rPr>
          <w:rFonts w:cs="Times New Roman"/>
          <w:sz w:val="28"/>
          <w:szCs w:val="28"/>
        </w:rPr>
        <w:t xml:space="preserve"> </w:t>
      </w:r>
      <w:r w:rsidRPr="00EC688A">
        <w:rPr>
          <w:rFonts w:cs="Times New Roman"/>
          <w:sz w:val="28"/>
          <w:szCs w:val="28"/>
        </w:rPr>
        <w:t>стране овлашћеног</w:t>
      </w:r>
      <w:r>
        <w:rPr>
          <w:rFonts w:cs="Times New Roman"/>
          <w:sz w:val="28"/>
          <w:szCs w:val="28"/>
        </w:rPr>
        <w:t xml:space="preserve"> </w:t>
      </w:r>
      <w:r w:rsidRPr="00EC688A">
        <w:rPr>
          <w:rFonts w:cs="Times New Roman"/>
          <w:sz w:val="28"/>
          <w:szCs w:val="28"/>
        </w:rPr>
        <w:t>предузећа у</w:t>
      </w:r>
      <w:r>
        <w:rPr>
          <w:rFonts w:cs="Times New Roman"/>
          <w:sz w:val="28"/>
          <w:szCs w:val="28"/>
        </w:rPr>
        <w:t xml:space="preserve"> </w:t>
      </w:r>
      <w:r w:rsidRPr="00EC688A">
        <w:rPr>
          <w:rFonts w:cs="Times New Roman"/>
          <w:sz w:val="28"/>
          <w:szCs w:val="28"/>
        </w:rPr>
        <w:t>циљу</w:t>
      </w:r>
      <w:r>
        <w:rPr>
          <w:rFonts w:cs="Times New Roman"/>
          <w:sz w:val="28"/>
          <w:szCs w:val="28"/>
        </w:rPr>
        <w:t xml:space="preserve"> </w:t>
      </w:r>
      <w:r w:rsidRPr="00EC688A">
        <w:rPr>
          <w:rFonts w:cs="Times New Roman"/>
          <w:sz w:val="28"/>
          <w:szCs w:val="28"/>
        </w:rPr>
        <w:t>утврђивања испуњености</w:t>
      </w:r>
      <w:r>
        <w:rPr>
          <w:rFonts w:cs="Times New Roman"/>
          <w:sz w:val="28"/>
          <w:szCs w:val="28"/>
        </w:rPr>
        <w:t xml:space="preserve"> </w:t>
      </w:r>
      <w:r w:rsidRPr="00EC688A">
        <w:rPr>
          <w:rFonts w:cs="Times New Roman"/>
          <w:sz w:val="28"/>
          <w:szCs w:val="28"/>
        </w:rPr>
        <w:t>прописаних</w:t>
      </w:r>
      <w:r>
        <w:rPr>
          <w:rFonts w:cs="Times New Roman"/>
          <w:sz w:val="28"/>
          <w:szCs w:val="28"/>
        </w:rPr>
        <w:t xml:space="preserve"> </w:t>
      </w:r>
      <w:r w:rsidRPr="00EC688A">
        <w:rPr>
          <w:rFonts w:cs="Times New Roman"/>
          <w:sz w:val="28"/>
          <w:szCs w:val="28"/>
        </w:rPr>
        <w:t>мера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 50.</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ab/>
        <w:t>Од</w:t>
      </w:r>
      <w:r>
        <w:rPr>
          <w:rFonts w:cs="Times New Roman"/>
          <w:sz w:val="28"/>
          <w:szCs w:val="28"/>
        </w:rPr>
        <w:t xml:space="preserve"> </w:t>
      </w:r>
      <w:r w:rsidRPr="00EC688A">
        <w:rPr>
          <w:rFonts w:cs="Times New Roman"/>
          <w:sz w:val="28"/>
          <w:szCs w:val="28"/>
        </w:rPr>
        <w:t>средстава за рад</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уређаја уУстанови, периодично се прегледају:</w:t>
      </w:r>
    </w:p>
    <w:p w:rsidR="00713AE1" w:rsidRPr="00EC688A" w:rsidRDefault="00713AE1" w:rsidP="00713AE1">
      <w:pPr>
        <w:spacing w:after="0" w:line="240" w:lineRule="auto"/>
        <w:ind w:firstLine="567"/>
        <w:jc w:val="both"/>
        <w:rPr>
          <w:rFonts w:cs="Times New Roman"/>
          <w:sz w:val="28"/>
          <w:szCs w:val="28"/>
        </w:rPr>
      </w:pPr>
      <w:r w:rsidRPr="00EC688A">
        <w:rPr>
          <w:rFonts w:cs="Times New Roman"/>
          <w:sz w:val="28"/>
          <w:szCs w:val="28"/>
        </w:rPr>
        <w:t>-</w:t>
      </w:r>
      <w:r w:rsidRPr="00EC688A">
        <w:rPr>
          <w:rFonts w:cs="Times New Roman"/>
          <w:sz w:val="28"/>
          <w:szCs w:val="28"/>
        </w:rPr>
        <w:tab/>
        <w:t>електрични</w:t>
      </w:r>
      <w:r>
        <w:rPr>
          <w:rFonts w:cs="Times New Roman"/>
          <w:sz w:val="28"/>
          <w:szCs w:val="28"/>
        </w:rPr>
        <w:t xml:space="preserve"> </w:t>
      </w:r>
      <w:r w:rsidRPr="00EC688A">
        <w:rPr>
          <w:rFonts w:cs="Times New Roman"/>
          <w:sz w:val="28"/>
          <w:szCs w:val="28"/>
        </w:rPr>
        <w:t>уређаји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инсталације и</w:t>
      </w:r>
    </w:p>
    <w:p w:rsidR="00713AE1" w:rsidRPr="00EC688A" w:rsidRDefault="00713AE1" w:rsidP="00713AE1">
      <w:pPr>
        <w:spacing w:after="0" w:line="240" w:lineRule="auto"/>
        <w:ind w:firstLine="567"/>
        <w:jc w:val="both"/>
        <w:rPr>
          <w:rFonts w:cs="Times New Roman"/>
          <w:sz w:val="28"/>
          <w:szCs w:val="28"/>
        </w:rPr>
      </w:pPr>
      <w:r w:rsidRPr="00EC688A">
        <w:rPr>
          <w:rFonts w:cs="Times New Roman"/>
          <w:sz w:val="28"/>
          <w:szCs w:val="28"/>
        </w:rPr>
        <w:t>-</w:t>
      </w:r>
      <w:r w:rsidRPr="00EC688A">
        <w:rPr>
          <w:rFonts w:cs="Times New Roman"/>
          <w:sz w:val="28"/>
          <w:szCs w:val="28"/>
        </w:rPr>
        <w:tab/>
        <w:t>вентили</w:t>
      </w:r>
      <w:r>
        <w:rPr>
          <w:rFonts w:cs="Times New Roman"/>
          <w:sz w:val="28"/>
          <w:szCs w:val="28"/>
        </w:rPr>
        <w:t xml:space="preserve"> </w:t>
      </w:r>
      <w:r w:rsidRPr="00EC688A">
        <w:rPr>
          <w:rFonts w:cs="Times New Roman"/>
          <w:sz w:val="28"/>
          <w:szCs w:val="28"/>
        </w:rPr>
        <w:t>сигурности</w:t>
      </w:r>
      <w:r>
        <w:rPr>
          <w:rFonts w:cs="Times New Roman"/>
          <w:sz w:val="28"/>
          <w:szCs w:val="28"/>
        </w:rPr>
        <w:t xml:space="preserve"> </w:t>
      </w:r>
      <w:r w:rsidRPr="00EC688A">
        <w:rPr>
          <w:rFonts w:cs="Times New Roman"/>
          <w:sz w:val="28"/>
          <w:szCs w:val="28"/>
        </w:rPr>
        <w:t>на котловима.</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ab/>
        <w:t>Стручни</w:t>
      </w:r>
      <w:r>
        <w:rPr>
          <w:rFonts w:cs="Times New Roman"/>
          <w:sz w:val="28"/>
          <w:szCs w:val="28"/>
        </w:rPr>
        <w:t xml:space="preserve"> </w:t>
      </w:r>
      <w:r w:rsidRPr="00EC688A">
        <w:rPr>
          <w:rFonts w:cs="Times New Roman"/>
          <w:sz w:val="28"/>
          <w:szCs w:val="28"/>
        </w:rPr>
        <w:t>налаз</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извештај о извршеном</w:t>
      </w:r>
      <w:r>
        <w:rPr>
          <w:rFonts w:cs="Times New Roman"/>
          <w:sz w:val="28"/>
          <w:szCs w:val="28"/>
        </w:rPr>
        <w:t xml:space="preserve"> </w:t>
      </w:r>
      <w:r w:rsidRPr="00EC688A">
        <w:rPr>
          <w:rFonts w:cs="Times New Roman"/>
          <w:sz w:val="28"/>
          <w:szCs w:val="28"/>
        </w:rPr>
        <w:t>прегледу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испитивању</w:t>
      </w:r>
      <w:r>
        <w:rPr>
          <w:rFonts w:cs="Times New Roman"/>
          <w:sz w:val="28"/>
          <w:szCs w:val="28"/>
        </w:rPr>
        <w:t xml:space="preserve"> </w:t>
      </w:r>
      <w:r w:rsidRPr="00EC688A">
        <w:rPr>
          <w:rFonts w:cs="Times New Roman"/>
          <w:sz w:val="28"/>
          <w:szCs w:val="28"/>
        </w:rPr>
        <w:t>средстава</w:t>
      </w:r>
      <w:r>
        <w:rPr>
          <w:rFonts w:cs="Times New Roman"/>
          <w:sz w:val="28"/>
          <w:szCs w:val="28"/>
        </w:rPr>
        <w:t xml:space="preserve"> </w:t>
      </w:r>
      <w:r w:rsidRPr="00EC688A">
        <w:rPr>
          <w:rFonts w:cs="Times New Roman"/>
          <w:sz w:val="28"/>
          <w:szCs w:val="28"/>
        </w:rPr>
        <w:t>за ради</w:t>
      </w:r>
      <w:r>
        <w:rPr>
          <w:rFonts w:cs="Times New Roman"/>
          <w:sz w:val="28"/>
          <w:szCs w:val="28"/>
        </w:rPr>
        <w:t xml:space="preserve"> </w:t>
      </w:r>
      <w:r w:rsidRPr="00EC688A">
        <w:rPr>
          <w:rFonts w:cs="Times New Roman"/>
          <w:sz w:val="28"/>
          <w:szCs w:val="28"/>
        </w:rPr>
        <w:t>уређаја издаје правно лице које испуњава услове сходно одредбама Закона о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w:t>
      </w:r>
      <w:r>
        <w:rPr>
          <w:rFonts w:cs="Times New Roman"/>
          <w:sz w:val="28"/>
          <w:szCs w:val="28"/>
        </w:rPr>
        <w:t xml:space="preserve"> </w:t>
      </w:r>
      <w:r w:rsidRPr="00EC688A">
        <w:rPr>
          <w:rFonts w:cs="Times New Roman"/>
          <w:sz w:val="28"/>
          <w:szCs w:val="28"/>
        </w:rPr>
        <w:t>за обављање послова прегледа и</w:t>
      </w:r>
      <w:r>
        <w:rPr>
          <w:rFonts w:cs="Times New Roman"/>
          <w:sz w:val="28"/>
          <w:szCs w:val="28"/>
        </w:rPr>
        <w:t xml:space="preserve"> </w:t>
      </w:r>
      <w:r w:rsidRPr="00EC688A">
        <w:rPr>
          <w:rFonts w:cs="Times New Roman"/>
          <w:sz w:val="28"/>
          <w:szCs w:val="28"/>
        </w:rPr>
        <w:t>испитивања.</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ab/>
        <w:t>Одржавање средстава</w:t>
      </w:r>
      <w:r>
        <w:rPr>
          <w:rFonts w:cs="Times New Roman"/>
          <w:sz w:val="28"/>
          <w:szCs w:val="28"/>
        </w:rPr>
        <w:t xml:space="preserve"> </w:t>
      </w:r>
      <w:r w:rsidRPr="00EC688A">
        <w:rPr>
          <w:rFonts w:cs="Times New Roman"/>
          <w:sz w:val="28"/>
          <w:szCs w:val="28"/>
        </w:rPr>
        <w:t>за рад</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уређаја за рад</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уређаја у</w:t>
      </w:r>
      <w:r>
        <w:rPr>
          <w:rFonts w:cs="Times New Roman"/>
          <w:sz w:val="28"/>
          <w:szCs w:val="28"/>
        </w:rPr>
        <w:t xml:space="preserve"> </w:t>
      </w:r>
      <w:r w:rsidRPr="00EC688A">
        <w:rPr>
          <w:rFonts w:cs="Times New Roman"/>
          <w:sz w:val="28"/>
          <w:szCs w:val="28"/>
        </w:rPr>
        <w:t>Установи</w:t>
      </w:r>
      <w:r>
        <w:rPr>
          <w:rFonts w:cs="Times New Roman"/>
          <w:sz w:val="28"/>
          <w:szCs w:val="28"/>
        </w:rPr>
        <w:t xml:space="preserve"> </w:t>
      </w:r>
      <w:r w:rsidRPr="00EC688A">
        <w:rPr>
          <w:rFonts w:cs="Times New Roman"/>
          <w:sz w:val="28"/>
          <w:szCs w:val="28"/>
        </w:rPr>
        <w:t>врше запослени</w:t>
      </w:r>
      <w:r>
        <w:rPr>
          <w:rFonts w:cs="Times New Roman"/>
          <w:sz w:val="28"/>
          <w:szCs w:val="28"/>
        </w:rPr>
        <w:t xml:space="preserve"> </w:t>
      </w:r>
      <w:r w:rsidRPr="00EC688A">
        <w:rPr>
          <w:rFonts w:cs="Times New Roman"/>
          <w:sz w:val="28"/>
          <w:szCs w:val="28"/>
        </w:rPr>
        <w:t>који</w:t>
      </w:r>
      <w:r>
        <w:rPr>
          <w:rFonts w:cs="Times New Roman"/>
          <w:sz w:val="28"/>
          <w:szCs w:val="28"/>
        </w:rPr>
        <w:t xml:space="preserve"> </w:t>
      </w:r>
      <w:r w:rsidRPr="00EC688A">
        <w:rPr>
          <w:rFonts w:cs="Times New Roman"/>
          <w:sz w:val="28"/>
          <w:szCs w:val="28"/>
        </w:rPr>
        <w:t>њима рукују</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складуса упуствомза руковање и одржавање и овлашћена лица ван</w:t>
      </w:r>
      <w:r>
        <w:rPr>
          <w:rFonts w:cs="Times New Roman"/>
          <w:sz w:val="28"/>
          <w:szCs w:val="28"/>
        </w:rPr>
        <w:t xml:space="preserve"> </w:t>
      </w:r>
      <w:r w:rsidRPr="00EC688A">
        <w:rPr>
          <w:rFonts w:cs="Times New Roman"/>
          <w:sz w:val="28"/>
          <w:szCs w:val="28"/>
        </w:rPr>
        <w:t>предузећа ако се ради о електричним</w:t>
      </w:r>
      <w:r>
        <w:rPr>
          <w:rFonts w:cs="Times New Roman"/>
          <w:sz w:val="28"/>
          <w:szCs w:val="28"/>
        </w:rPr>
        <w:t xml:space="preserve"> </w:t>
      </w:r>
      <w:r w:rsidRPr="00EC688A">
        <w:rPr>
          <w:rFonts w:cs="Times New Roman"/>
          <w:sz w:val="28"/>
          <w:szCs w:val="28"/>
        </w:rPr>
        <w:t>инсталацијама.</w:t>
      </w:r>
    </w:p>
    <w:p w:rsidR="00713AE1" w:rsidRDefault="00713AE1" w:rsidP="00713AE1">
      <w:pPr>
        <w:spacing w:after="0" w:line="240" w:lineRule="auto"/>
        <w:ind w:firstLine="720"/>
        <w:jc w:val="both"/>
        <w:rPr>
          <w:rFonts w:cs="Times New Roman"/>
          <w:sz w:val="28"/>
          <w:szCs w:val="28"/>
        </w:rPr>
      </w:pPr>
      <w:r w:rsidRPr="00EC688A">
        <w:rPr>
          <w:rFonts w:cs="Times New Roman"/>
          <w:sz w:val="28"/>
          <w:szCs w:val="28"/>
        </w:rPr>
        <w:t>Евидецију о одржавању</w:t>
      </w:r>
      <w:r>
        <w:rPr>
          <w:rFonts w:cs="Times New Roman"/>
          <w:sz w:val="28"/>
          <w:szCs w:val="28"/>
        </w:rPr>
        <w:t xml:space="preserve"> </w:t>
      </w:r>
      <w:r w:rsidRPr="00EC688A">
        <w:rPr>
          <w:rFonts w:cs="Times New Roman"/>
          <w:sz w:val="28"/>
          <w:szCs w:val="28"/>
        </w:rPr>
        <w:t>средстава</w:t>
      </w:r>
      <w:r>
        <w:rPr>
          <w:rFonts w:cs="Times New Roman"/>
          <w:sz w:val="28"/>
          <w:szCs w:val="28"/>
        </w:rPr>
        <w:t xml:space="preserve"> </w:t>
      </w:r>
      <w:r w:rsidRPr="00EC688A">
        <w:rPr>
          <w:rFonts w:cs="Times New Roman"/>
          <w:sz w:val="28"/>
          <w:szCs w:val="28"/>
        </w:rPr>
        <w:t>за ради</w:t>
      </w:r>
      <w:r>
        <w:rPr>
          <w:rFonts w:cs="Times New Roman"/>
          <w:sz w:val="28"/>
          <w:szCs w:val="28"/>
        </w:rPr>
        <w:t xml:space="preserve"> </w:t>
      </w:r>
      <w:r w:rsidRPr="00EC688A">
        <w:rPr>
          <w:rFonts w:cs="Times New Roman"/>
          <w:sz w:val="28"/>
          <w:szCs w:val="28"/>
        </w:rPr>
        <w:t>уређаја у</w:t>
      </w:r>
      <w:r>
        <w:rPr>
          <w:rFonts w:cs="Times New Roman"/>
          <w:sz w:val="28"/>
          <w:szCs w:val="28"/>
        </w:rPr>
        <w:t xml:space="preserve">  </w:t>
      </w:r>
      <w:r w:rsidRPr="00EC688A">
        <w:rPr>
          <w:rFonts w:cs="Times New Roman"/>
          <w:sz w:val="28"/>
          <w:szCs w:val="28"/>
        </w:rPr>
        <w:t>Установи</w:t>
      </w:r>
      <w:r>
        <w:rPr>
          <w:rFonts w:cs="Times New Roman"/>
          <w:sz w:val="28"/>
          <w:szCs w:val="28"/>
        </w:rPr>
        <w:t xml:space="preserve"> </w:t>
      </w:r>
      <w:r w:rsidRPr="00EC688A">
        <w:rPr>
          <w:rFonts w:cs="Times New Roman"/>
          <w:sz w:val="28"/>
          <w:szCs w:val="28"/>
        </w:rPr>
        <w:t>вршилице задужено 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w:t>
      </w:r>
    </w:p>
    <w:p w:rsidR="00713AE1" w:rsidRPr="001D7409" w:rsidRDefault="00713AE1" w:rsidP="00713AE1">
      <w:pPr>
        <w:jc w:val="center"/>
        <w:rPr>
          <w:rFonts w:cs="Times New Roman"/>
          <w:sz w:val="28"/>
          <w:szCs w:val="28"/>
        </w:rPr>
      </w:pPr>
    </w:p>
    <w:p w:rsidR="00713AE1" w:rsidRDefault="00713AE1" w:rsidP="00713AE1">
      <w:pPr>
        <w:rPr>
          <w:rFonts w:cs="Times New Roman"/>
          <w:b/>
          <w:sz w:val="28"/>
          <w:szCs w:val="28"/>
        </w:rPr>
      </w:pPr>
      <w:r>
        <w:rPr>
          <w:rFonts w:cs="Times New Roman"/>
          <w:b/>
          <w:sz w:val="28"/>
          <w:szCs w:val="28"/>
        </w:rPr>
        <w:br w:type="page"/>
      </w:r>
    </w:p>
    <w:p w:rsidR="00713AE1" w:rsidRPr="00E104F9" w:rsidRDefault="00713AE1" w:rsidP="00713AE1">
      <w:pPr>
        <w:spacing w:after="100" w:line="240" w:lineRule="auto"/>
        <w:jc w:val="center"/>
        <w:rPr>
          <w:rFonts w:cs="Times New Roman"/>
          <w:b/>
          <w:sz w:val="28"/>
          <w:szCs w:val="28"/>
        </w:rPr>
      </w:pPr>
      <w:r w:rsidRPr="005C3003">
        <w:rPr>
          <w:rFonts w:cs="Times New Roman"/>
          <w:b/>
          <w:sz w:val="28"/>
          <w:szCs w:val="28"/>
        </w:rPr>
        <w:lastRenderedPageBreak/>
        <w:t>Прегледи и испитивања оруђа за рад</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51.</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Прегледи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испитивања оруђа за рад</w:t>
      </w:r>
      <w:r>
        <w:rPr>
          <w:rFonts w:cs="Times New Roman"/>
          <w:sz w:val="28"/>
          <w:szCs w:val="28"/>
        </w:rPr>
        <w:t xml:space="preserve"> </w:t>
      </w:r>
      <w:r w:rsidRPr="00EC688A">
        <w:rPr>
          <w:rFonts w:cs="Times New Roman"/>
          <w:sz w:val="28"/>
          <w:szCs w:val="28"/>
        </w:rPr>
        <w:t xml:space="preserve">врше се: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за нова оруђа, пре прве употребе односно пре њиховог</w:t>
      </w:r>
      <w:r>
        <w:rPr>
          <w:rFonts w:cs="Times New Roman"/>
          <w:sz w:val="28"/>
          <w:szCs w:val="28"/>
        </w:rPr>
        <w:t xml:space="preserve"> </w:t>
      </w:r>
      <w:r w:rsidRPr="00EC688A">
        <w:rPr>
          <w:rFonts w:cs="Times New Roman"/>
          <w:sz w:val="28"/>
          <w:szCs w:val="28"/>
        </w:rPr>
        <w:t>пуштања у</w:t>
      </w:r>
      <w:r>
        <w:rPr>
          <w:rFonts w:cs="Times New Roman"/>
          <w:sz w:val="28"/>
          <w:szCs w:val="28"/>
        </w:rPr>
        <w:t xml:space="preserve"> </w:t>
      </w:r>
      <w:r w:rsidRPr="00EC688A">
        <w:rPr>
          <w:rFonts w:cs="Times New Roman"/>
          <w:sz w:val="28"/>
          <w:szCs w:val="28"/>
        </w:rPr>
        <w:t>рад, ако за иста, од</w:t>
      </w:r>
      <w:r>
        <w:rPr>
          <w:rFonts w:cs="Times New Roman"/>
          <w:sz w:val="28"/>
          <w:szCs w:val="28"/>
        </w:rPr>
        <w:t xml:space="preserve"> </w:t>
      </w:r>
      <w:r w:rsidRPr="00EC688A">
        <w:rPr>
          <w:rFonts w:cs="Times New Roman"/>
          <w:sz w:val="28"/>
          <w:szCs w:val="28"/>
        </w:rPr>
        <w:t>произвођача или</w:t>
      </w:r>
      <w:r>
        <w:rPr>
          <w:rFonts w:cs="Times New Roman"/>
          <w:sz w:val="28"/>
          <w:szCs w:val="28"/>
        </w:rPr>
        <w:t xml:space="preserve">  </w:t>
      </w:r>
      <w:r w:rsidRPr="00EC688A">
        <w:rPr>
          <w:rFonts w:cs="Times New Roman"/>
          <w:sz w:val="28"/>
          <w:szCs w:val="28"/>
        </w:rPr>
        <w:t>продавца, нису обезбеђени</w:t>
      </w:r>
      <w:r>
        <w:rPr>
          <w:rFonts w:cs="Times New Roman"/>
          <w:sz w:val="28"/>
          <w:szCs w:val="28"/>
        </w:rPr>
        <w:t xml:space="preserve"> </w:t>
      </w:r>
      <w:r w:rsidRPr="00EC688A">
        <w:rPr>
          <w:rFonts w:cs="Times New Roman"/>
          <w:sz w:val="28"/>
          <w:szCs w:val="28"/>
        </w:rPr>
        <w:t>докази о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исправности оруђа, </w:t>
      </w:r>
    </w:p>
    <w:p w:rsidR="00713AE1" w:rsidRPr="001D7409" w:rsidRDefault="00713AE1" w:rsidP="00E67E70">
      <w:pPr>
        <w:spacing w:afterLines="100" w:line="240" w:lineRule="auto"/>
        <w:jc w:val="both"/>
        <w:rPr>
          <w:rFonts w:cs="Times New Roman"/>
          <w:sz w:val="28"/>
          <w:szCs w:val="28"/>
        </w:rPr>
      </w:pPr>
      <w:r w:rsidRPr="00EC688A">
        <w:rPr>
          <w:rFonts w:cs="Times New Roman"/>
          <w:sz w:val="28"/>
          <w:szCs w:val="28"/>
        </w:rPr>
        <w:t>- после премештања на другу</w:t>
      </w:r>
      <w:r>
        <w:rPr>
          <w:rFonts w:cs="Times New Roman"/>
          <w:sz w:val="28"/>
          <w:szCs w:val="28"/>
        </w:rPr>
        <w:t xml:space="preserve"> </w:t>
      </w:r>
      <w:r w:rsidRPr="00EC688A">
        <w:rPr>
          <w:rFonts w:cs="Times New Roman"/>
          <w:sz w:val="28"/>
          <w:szCs w:val="28"/>
        </w:rPr>
        <w:t>локацију, а пре коришћења у</w:t>
      </w:r>
      <w:r>
        <w:rPr>
          <w:rFonts w:cs="Times New Roman"/>
          <w:sz w:val="28"/>
          <w:szCs w:val="28"/>
        </w:rPr>
        <w:t xml:space="preserve"> </w:t>
      </w:r>
      <w:r w:rsidRPr="00EC688A">
        <w:rPr>
          <w:rFonts w:cs="Times New Roman"/>
          <w:sz w:val="28"/>
          <w:szCs w:val="28"/>
        </w:rPr>
        <w:t>случају</w:t>
      </w:r>
      <w:r>
        <w:rPr>
          <w:rFonts w:cs="Times New Roman"/>
          <w:sz w:val="28"/>
          <w:szCs w:val="28"/>
        </w:rPr>
        <w:t xml:space="preserve"> </w:t>
      </w:r>
      <w:r w:rsidRPr="00EC688A">
        <w:rPr>
          <w:rFonts w:cs="Times New Roman"/>
          <w:sz w:val="28"/>
          <w:szCs w:val="28"/>
        </w:rPr>
        <w:t>хаварије, реконсгрукције, а пре поновног</w:t>
      </w:r>
      <w:r>
        <w:rPr>
          <w:rFonts w:cs="Times New Roman"/>
          <w:sz w:val="28"/>
          <w:szCs w:val="28"/>
        </w:rPr>
        <w:t xml:space="preserve"> </w:t>
      </w:r>
      <w:r w:rsidRPr="00EC688A">
        <w:rPr>
          <w:rFonts w:cs="Times New Roman"/>
          <w:sz w:val="28"/>
          <w:szCs w:val="28"/>
        </w:rPr>
        <w:t>коришћења, као и</w:t>
      </w:r>
      <w:r>
        <w:rPr>
          <w:rFonts w:cs="Times New Roman"/>
          <w:sz w:val="28"/>
          <w:szCs w:val="28"/>
        </w:rPr>
        <w:t xml:space="preserve"> </w:t>
      </w:r>
      <w:r w:rsidRPr="00EC688A">
        <w:rPr>
          <w:rFonts w:cs="Times New Roman"/>
          <w:sz w:val="28"/>
          <w:szCs w:val="28"/>
        </w:rPr>
        <w:t>услучајевима повреда са тежим</w:t>
      </w:r>
      <w:r>
        <w:rPr>
          <w:rFonts w:cs="Times New Roman"/>
          <w:sz w:val="28"/>
          <w:szCs w:val="28"/>
        </w:rPr>
        <w:t xml:space="preserve"> </w:t>
      </w:r>
      <w:r w:rsidRPr="00EC688A">
        <w:rPr>
          <w:rFonts w:cs="Times New Roman"/>
          <w:sz w:val="28"/>
          <w:szCs w:val="28"/>
        </w:rPr>
        <w:t xml:space="preserve">последицама. </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52.</w:t>
      </w:r>
    </w:p>
    <w:p w:rsidR="00713AE1" w:rsidRPr="001D7409" w:rsidRDefault="00713AE1" w:rsidP="00E67E70">
      <w:pPr>
        <w:spacing w:afterLines="100" w:line="240" w:lineRule="auto"/>
        <w:ind w:firstLine="720"/>
        <w:jc w:val="both"/>
        <w:rPr>
          <w:rFonts w:cs="Times New Roman"/>
          <w:sz w:val="28"/>
          <w:szCs w:val="28"/>
        </w:rPr>
      </w:pPr>
      <w:r w:rsidRPr="00EC688A">
        <w:rPr>
          <w:rFonts w:cs="Times New Roman"/>
          <w:sz w:val="28"/>
          <w:szCs w:val="28"/>
        </w:rPr>
        <w:t>Рачунари, машине, уређаји, алати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друга средства рада морају</w:t>
      </w:r>
      <w:r>
        <w:rPr>
          <w:rFonts w:cs="Times New Roman"/>
          <w:sz w:val="28"/>
          <w:szCs w:val="28"/>
        </w:rPr>
        <w:t xml:space="preserve"> </w:t>
      </w:r>
      <w:r w:rsidRPr="00EC688A">
        <w:rPr>
          <w:rFonts w:cs="Times New Roman"/>
          <w:sz w:val="28"/>
          <w:szCs w:val="28"/>
        </w:rPr>
        <w:t>бити</w:t>
      </w:r>
      <w:r>
        <w:rPr>
          <w:rFonts w:cs="Times New Roman"/>
          <w:sz w:val="28"/>
          <w:szCs w:val="28"/>
        </w:rPr>
        <w:t xml:space="preserve"> </w:t>
      </w:r>
      <w:r w:rsidRPr="00EC688A">
        <w:rPr>
          <w:rFonts w:cs="Times New Roman"/>
          <w:sz w:val="28"/>
          <w:szCs w:val="28"/>
        </w:rPr>
        <w:t>распоређена према важећим</w:t>
      </w:r>
      <w:r>
        <w:rPr>
          <w:rFonts w:cs="Times New Roman"/>
          <w:sz w:val="28"/>
          <w:szCs w:val="28"/>
        </w:rPr>
        <w:t xml:space="preserve"> </w:t>
      </w:r>
      <w:r w:rsidRPr="00EC688A">
        <w:rPr>
          <w:rFonts w:cs="Times New Roman"/>
          <w:sz w:val="28"/>
          <w:szCs w:val="28"/>
        </w:rPr>
        <w:t>прописима, тако да се руковање са њима обезбеђује потпуна сигурност.</w:t>
      </w:r>
      <w:r>
        <w:rPr>
          <w:rFonts w:cs="Times New Roman"/>
          <w:sz w:val="28"/>
          <w:szCs w:val="28"/>
        </w:rPr>
        <w:t xml:space="preserve"> </w:t>
      </w:r>
      <w:r w:rsidRPr="00EC688A">
        <w:rPr>
          <w:rFonts w:cs="Times New Roman"/>
          <w:sz w:val="28"/>
          <w:szCs w:val="28"/>
        </w:rPr>
        <w:t>Оруђа за рад</w:t>
      </w:r>
      <w:r>
        <w:rPr>
          <w:rFonts w:cs="Times New Roman"/>
          <w:sz w:val="28"/>
          <w:szCs w:val="28"/>
        </w:rPr>
        <w:t xml:space="preserve"> </w:t>
      </w:r>
      <w:r w:rsidRPr="00EC688A">
        <w:rPr>
          <w:rFonts w:cs="Times New Roman"/>
          <w:sz w:val="28"/>
          <w:szCs w:val="28"/>
        </w:rPr>
        <w:t>могу</w:t>
      </w:r>
      <w:r>
        <w:rPr>
          <w:rFonts w:cs="Times New Roman"/>
          <w:sz w:val="28"/>
          <w:szCs w:val="28"/>
        </w:rPr>
        <w:t xml:space="preserve"> </w:t>
      </w:r>
      <w:r w:rsidRPr="00EC688A">
        <w:rPr>
          <w:rFonts w:cs="Times New Roman"/>
          <w:sz w:val="28"/>
          <w:szCs w:val="28"/>
        </w:rPr>
        <w:t>се користити</w:t>
      </w:r>
      <w:r>
        <w:rPr>
          <w:rFonts w:cs="Times New Roman"/>
          <w:sz w:val="28"/>
          <w:szCs w:val="28"/>
        </w:rPr>
        <w:t xml:space="preserve"> </w:t>
      </w:r>
      <w:r w:rsidRPr="00EC688A">
        <w:rPr>
          <w:rFonts w:cs="Times New Roman"/>
          <w:sz w:val="28"/>
          <w:szCs w:val="28"/>
        </w:rPr>
        <w:t>само наменски</w:t>
      </w:r>
      <w:r>
        <w:rPr>
          <w:rFonts w:cs="Times New Roman"/>
          <w:sz w:val="28"/>
          <w:szCs w:val="28"/>
        </w:rPr>
        <w:t xml:space="preserve"> </w:t>
      </w:r>
      <w:r w:rsidRPr="00EC688A">
        <w:rPr>
          <w:rFonts w:cs="Times New Roman"/>
          <w:sz w:val="28"/>
          <w:szCs w:val="28"/>
        </w:rPr>
        <w:t>и одстране лица која су</w:t>
      </w:r>
      <w:r>
        <w:rPr>
          <w:rFonts w:cs="Times New Roman"/>
          <w:sz w:val="28"/>
          <w:szCs w:val="28"/>
        </w:rPr>
        <w:t xml:space="preserve"> </w:t>
      </w:r>
      <w:r w:rsidRPr="00EC688A">
        <w:rPr>
          <w:rFonts w:cs="Times New Roman"/>
          <w:sz w:val="28"/>
          <w:szCs w:val="28"/>
        </w:rPr>
        <w:t>за то обучена.Одржавање оруђа за ради</w:t>
      </w:r>
      <w:r>
        <w:rPr>
          <w:rFonts w:cs="Times New Roman"/>
          <w:sz w:val="28"/>
          <w:szCs w:val="28"/>
        </w:rPr>
        <w:t xml:space="preserve"> </w:t>
      </w:r>
      <w:r w:rsidRPr="00EC688A">
        <w:rPr>
          <w:rFonts w:cs="Times New Roman"/>
          <w:sz w:val="28"/>
          <w:szCs w:val="28"/>
        </w:rPr>
        <w:t>заштитних</w:t>
      </w:r>
      <w:r>
        <w:rPr>
          <w:rFonts w:cs="Times New Roman"/>
          <w:sz w:val="28"/>
          <w:szCs w:val="28"/>
        </w:rPr>
        <w:t xml:space="preserve"> </w:t>
      </w:r>
      <w:r w:rsidRPr="00EC688A">
        <w:rPr>
          <w:rFonts w:cs="Times New Roman"/>
          <w:sz w:val="28"/>
          <w:szCs w:val="28"/>
        </w:rPr>
        <w:t>направа могуда врше само за то оспособљени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стручни</w:t>
      </w:r>
      <w:r>
        <w:rPr>
          <w:rFonts w:cs="Times New Roman"/>
          <w:sz w:val="28"/>
          <w:szCs w:val="28"/>
        </w:rPr>
        <w:t xml:space="preserve"> </w:t>
      </w:r>
      <w:r w:rsidRPr="00EC688A">
        <w:rPr>
          <w:rFonts w:cs="Times New Roman"/>
          <w:sz w:val="28"/>
          <w:szCs w:val="28"/>
        </w:rPr>
        <w:t>запослени.</w:t>
      </w:r>
      <w:r>
        <w:rPr>
          <w:rFonts w:cs="Times New Roman"/>
          <w:sz w:val="28"/>
          <w:szCs w:val="28"/>
        </w:rPr>
        <w:t xml:space="preserve">  </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 53.</w:t>
      </w:r>
    </w:p>
    <w:p w:rsidR="00713AE1" w:rsidRPr="001D7409" w:rsidRDefault="00713AE1" w:rsidP="00E67E70">
      <w:pPr>
        <w:spacing w:afterLines="100" w:line="240" w:lineRule="auto"/>
        <w:ind w:firstLine="720"/>
        <w:jc w:val="both"/>
        <w:rPr>
          <w:rFonts w:cs="Times New Roman"/>
          <w:b/>
          <w:sz w:val="28"/>
          <w:szCs w:val="28"/>
        </w:rPr>
      </w:pPr>
      <w:r w:rsidRPr="00EC688A">
        <w:rPr>
          <w:rFonts w:cs="Times New Roman"/>
          <w:sz w:val="28"/>
          <w:szCs w:val="28"/>
        </w:rPr>
        <w:t>Средства рада (машине, уређаји, алати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др.) морају</w:t>
      </w:r>
      <w:r>
        <w:rPr>
          <w:rFonts w:cs="Times New Roman"/>
          <w:sz w:val="28"/>
          <w:szCs w:val="28"/>
        </w:rPr>
        <w:t xml:space="preserve"> </w:t>
      </w:r>
      <w:r w:rsidRPr="00EC688A">
        <w:rPr>
          <w:rFonts w:cs="Times New Roman"/>
          <w:sz w:val="28"/>
          <w:szCs w:val="28"/>
        </w:rPr>
        <w:t>се обезбедити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бити</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таквом</w:t>
      </w:r>
      <w:r>
        <w:rPr>
          <w:rFonts w:cs="Times New Roman"/>
          <w:sz w:val="28"/>
          <w:szCs w:val="28"/>
        </w:rPr>
        <w:t xml:space="preserve"> </w:t>
      </w:r>
      <w:r w:rsidRPr="00EC688A">
        <w:rPr>
          <w:rFonts w:cs="Times New Roman"/>
          <w:sz w:val="28"/>
          <w:szCs w:val="28"/>
        </w:rPr>
        <w:t>стањуда не представљају опасност</w:t>
      </w:r>
      <w:r>
        <w:rPr>
          <w:rFonts w:cs="Times New Roman"/>
          <w:sz w:val="28"/>
          <w:szCs w:val="28"/>
        </w:rPr>
        <w:t xml:space="preserve"> </w:t>
      </w:r>
      <w:r w:rsidRPr="00EC688A">
        <w:rPr>
          <w:rFonts w:cs="Times New Roman"/>
          <w:sz w:val="28"/>
          <w:szCs w:val="28"/>
        </w:rPr>
        <w:t>за повреде на раду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професионално обољење.</w:t>
      </w:r>
      <w:r>
        <w:rPr>
          <w:rFonts w:cs="Times New Roman"/>
          <w:sz w:val="28"/>
          <w:szCs w:val="28"/>
        </w:rPr>
        <w:t xml:space="preserve"> </w:t>
      </w:r>
      <w:r w:rsidRPr="00EC688A">
        <w:rPr>
          <w:rFonts w:cs="Times New Roman"/>
          <w:sz w:val="28"/>
          <w:szCs w:val="28"/>
        </w:rPr>
        <w:t>Заштитни</w:t>
      </w:r>
      <w:r>
        <w:rPr>
          <w:rFonts w:cs="Times New Roman"/>
          <w:sz w:val="28"/>
          <w:szCs w:val="28"/>
        </w:rPr>
        <w:t xml:space="preserve"> </w:t>
      </w:r>
      <w:r w:rsidRPr="00EC688A">
        <w:rPr>
          <w:rFonts w:cs="Times New Roman"/>
          <w:sz w:val="28"/>
          <w:szCs w:val="28"/>
        </w:rPr>
        <w:t>уређаји</w:t>
      </w:r>
      <w:r>
        <w:rPr>
          <w:rFonts w:cs="Times New Roman"/>
          <w:sz w:val="28"/>
          <w:szCs w:val="28"/>
        </w:rPr>
        <w:t xml:space="preserve"> </w:t>
      </w:r>
      <w:r w:rsidRPr="00EC688A">
        <w:rPr>
          <w:rFonts w:cs="Times New Roman"/>
          <w:sz w:val="28"/>
          <w:szCs w:val="28"/>
        </w:rPr>
        <w:t>на средсгвима рада морају</w:t>
      </w:r>
      <w:r>
        <w:rPr>
          <w:rFonts w:cs="Times New Roman"/>
          <w:sz w:val="28"/>
          <w:szCs w:val="28"/>
        </w:rPr>
        <w:t xml:space="preserve"> </w:t>
      </w:r>
      <w:r w:rsidRPr="00EC688A">
        <w:rPr>
          <w:rFonts w:cs="Times New Roman"/>
          <w:sz w:val="28"/>
          <w:szCs w:val="28"/>
        </w:rPr>
        <w:t>бити</w:t>
      </w:r>
      <w:r>
        <w:rPr>
          <w:rFonts w:cs="Times New Roman"/>
          <w:sz w:val="28"/>
          <w:szCs w:val="28"/>
        </w:rPr>
        <w:t xml:space="preserve"> </w:t>
      </w:r>
      <w:r w:rsidRPr="00EC688A">
        <w:rPr>
          <w:rFonts w:cs="Times New Roman"/>
          <w:sz w:val="28"/>
          <w:szCs w:val="28"/>
        </w:rPr>
        <w:t>тако уграђени</w:t>
      </w:r>
      <w:r>
        <w:rPr>
          <w:rFonts w:cs="Times New Roman"/>
          <w:sz w:val="28"/>
          <w:szCs w:val="28"/>
        </w:rPr>
        <w:t xml:space="preserve"> </w:t>
      </w:r>
      <w:r w:rsidRPr="00EC688A">
        <w:rPr>
          <w:rFonts w:cs="Times New Roman"/>
          <w:sz w:val="28"/>
          <w:szCs w:val="28"/>
        </w:rPr>
        <w:t>да обезбеђују</w:t>
      </w:r>
      <w:r>
        <w:rPr>
          <w:rFonts w:cs="Times New Roman"/>
          <w:sz w:val="28"/>
          <w:szCs w:val="28"/>
        </w:rPr>
        <w:t xml:space="preserve"> </w:t>
      </w:r>
      <w:r w:rsidRPr="00EC688A">
        <w:rPr>
          <w:rFonts w:cs="Times New Roman"/>
          <w:sz w:val="28"/>
          <w:szCs w:val="28"/>
        </w:rPr>
        <w:t>сигурност</w:t>
      </w:r>
      <w:r>
        <w:rPr>
          <w:rFonts w:cs="Times New Roman"/>
          <w:sz w:val="28"/>
          <w:szCs w:val="28"/>
        </w:rPr>
        <w:t xml:space="preserve"> </w:t>
      </w:r>
      <w:r w:rsidRPr="00EC688A">
        <w:rPr>
          <w:rFonts w:cs="Times New Roman"/>
          <w:sz w:val="28"/>
          <w:szCs w:val="28"/>
        </w:rPr>
        <w:t>запосленихна раду.</w:t>
      </w:r>
    </w:p>
    <w:p w:rsidR="00713AE1" w:rsidRPr="001D7409" w:rsidRDefault="00713AE1" w:rsidP="00E67E70">
      <w:pPr>
        <w:spacing w:afterLines="100" w:line="240" w:lineRule="auto"/>
        <w:jc w:val="center"/>
        <w:rPr>
          <w:rFonts w:cs="Times New Roman"/>
          <w:b/>
          <w:sz w:val="28"/>
          <w:szCs w:val="28"/>
        </w:rPr>
      </w:pPr>
      <w:r w:rsidRPr="001D7409">
        <w:rPr>
          <w:rFonts w:cs="Times New Roman"/>
          <w:b/>
          <w:sz w:val="28"/>
          <w:szCs w:val="28"/>
        </w:rPr>
        <w:t>Преглед и испитивање електричних инсталација</w:t>
      </w:r>
    </w:p>
    <w:p w:rsidR="00713AE1" w:rsidRDefault="00713AE1" w:rsidP="00E67E70">
      <w:pPr>
        <w:spacing w:afterLines="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54.</w:t>
      </w:r>
    </w:p>
    <w:p w:rsidR="00713AE1" w:rsidRDefault="00713AE1" w:rsidP="00E67E70">
      <w:pPr>
        <w:spacing w:afterLines="100" w:line="240" w:lineRule="auto"/>
        <w:ind w:firstLine="720"/>
        <w:jc w:val="both"/>
        <w:rPr>
          <w:rFonts w:cs="Times New Roman"/>
          <w:sz w:val="28"/>
          <w:szCs w:val="28"/>
        </w:rPr>
      </w:pPr>
      <w:r w:rsidRPr="00EC688A">
        <w:rPr>
          <w:rFonts w:cs="Times New Roman"/>
          <w:sz w:val="28"/>
          <w:szCs w:val="28"/>
        </w:rPr>
        <w:t>Електричне инсталације се прегледају, испитују</w:t>
      </w:r>
      <w:r>
        <w:rPr>
          <w:rFonts w:cs="Times New Roman"/>
          <w:sz w:val="28"/>
          <w:szCs w:val="28"/>
        </w:rPr>
        <w:t xml:space="preserve"> </w:t>
      </w:r>
      <w:r w:rsidRPr="00EC688A">
        <w:rPr>
          <w:rFonts w:cs="Times New Roman"/>
          <w:sz w:val="28"/>
          <w:szCs w:val="28"/>
        </w:rPr>
        <w:t>и одржавају</w:t>
      </w:r>
      <w:r>
        <w:rPr>
          <w:rFonts w:cs="Times New Roman"/>
          <w:sz w:val="28"/>
          <w:szCs w:val="28"/>
        </w:rPr>
        <w:t xml:space="preserve"> </w:t>
      </w:r>
      <w:r w:rsidRPr="00EC688A">
        <w:rPr>
          <w:rFonts w:cs="Times New Roman"/>
          <w:sz w:val="28"/>
          <w:szCs w:val="28"/>
        </w:rPr>
        <w:t>на начин</w:t>
      </w:r>
      <w:r>
        <w:rPr>
          <w:rFonts w:cs="Times New Roman"/>
          <w:sz w:val="28"/>
          <w:szCs w:val="28"/>
        </w:rPr>
        <w:t xml:space="preserve"> </w:t>
      </w:r>
      <w:r w:rsidRPr="00EC688A">
        <w:rPr>
          <w:rFonts w:cs="Times New Roman"/>
          <w:sz w:val="28"/>
          <w:szCs w:val="28"/>
        </w:rPr>
        <w:t>утврђен</w:t>
      </w:r>
      <w:r>
        <w:rPr>
          <w:rFonts w:cs="Times New Roman"/>
          <w:sz w:val="28"/>
          <w:szCs w:val="28"/>
        </w:rPr>
        <w:t xml:space="preserve"> </w:t>
      </w:r>
      <w:r w:rsidRPr="00EC688A">
        <w:rPr>
          <w:rFonts w:cs="Times New Roman"/>
          <w:sz w:val="28"/>
          <w:szCs w:val="28"/>
        </w:rPr>
        <w:t>стандардима и</w:t>
      </w:r>
      <w:r>
        <w:rPr>
          <w:rFonts w:cs="Times New Roman"/>
          <w:sz w:val="28"/>
          <w:szCs w:val="28"/>
        </w:rPr>
        <w:t xml:space="preserve"> </w:t>
      </w:r>
      <w:r w:rsidRPr="00EC688A">
        <w:rPr>
          <w:rFonts w:cs="Times New Roman"/>
          <w:sz w:val="28"/>
          <w:szCs w:val="28"/>
        </w:rPr>
        <w:t>техничким</w:t>
      </w:r>
      <w:r>
        <w:rPr>
          <w:rFonts w:cs="Times New Roman"/>
          <w:sz w:val="28"/>
          <w:szCs w:val="28"/>
        </w:rPr>
        <w:t xml:space="preserve"> </w:t>
      </w:r>
      <w:r w:rsidRPr="00EC688A">
        <w:rPr>
          <w:rFonts w:cs="Times New Roman"/>
          <w:sz w:val="28"/>
          <w:szCs w:val="28"/>
        </w:rPr>
        <w:t>прописима за одржавање, преглед</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испитивање електроинсталација.      </w:t>
      </w:r>
    </w:p>
    <w:p w:rsidR="00E05ABE" w:rsidRDefault="00E05ABE">
      <w:pPr>
        <w:rPr>
          <w:rFonts w:cs="Times New Roman"/>
          <w:sz w:val="28"/>
          <w:szCs w:val="28"/>
        </w:rPr>
      </w:pPr>
      <w:r>
        <w:rPr>
          <w:rFonts w:cs="Times New Roman"/>
          <w:sz w:val="28"/>
          <w:szCs w:val="28"/>
        </w:rPr>
        <w:br w:type="page"/>
      </w:r>
    </w:p>
    <w:p w:rsidR="00713AE1" w:rsidRDefault="00713AE1" w:rsidP="00713AE1">
      <w:pPr>
        <w:spacing w:after="100" w:line="240" w:lineRule="auto"/>
        <w:jc w:val="center"/>
        <w:rPr>
          <w:rFonts w:cs="Times New Roman"/>
          <w:sz w:val="28"/>
          <w:szCs w:val="28"/>
        </w:rPr>
      </w:pPr>
      <w:r>
        <w:rPr>
          <w:rFonts w:cs="Times New Roman"/>
          <w:sz w:val="28"/>
          <w:szCs w:val="28"/>
        </w:rPr>
        <w:lastRenderedPageBreak/>
        <w:t>Члан 55.</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w:t>
      </w:r>
      <w:r>
        <w:rPr>
          <w:rFonts w:cs="Times New Roman"/>
          <w:sz w:val="28"/>
          <w:szCs w:val="28"/>
        </w:rPr>
        <w:tab/>
      </w:r>
      <w:r w:rsidRPr="00EC688A">
        <w:rPr>
          <w:rFonts w:cs="Times New Roman"/>
          <w:sz w:val="28"/>
          <w:szCs w:val="28"/>
        </w:rPr>
        <w:t>Преглед</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испитивање стања примењених</w:t>
      </w:r>
      <w:r>
        <w:rPr>
          <w:rFonts w:cs="Times New Roman"/>
          <w:sz w:val="28"/>
          <w:szCs w:val="28"/>
        </w:rPr>
        <w:t xml:space="preserve"> </w:t>
      </w:r>
      <w:r w:rsidRPr="00EC688A">
        <w:rPr>
          <w:rFonts w:cs="Times New Roman"/>
          <w:sz w:val="28"/>
          <w:szCs w:val="28"/>
        </w:rPr>
        <w:t>мера заштите од електричног</w:t>
      </w:r>
      <w:r>
        <w:rPr>
          <w:rFonts w:cs="Times New Roman"/>
          <w:sz w:val="28"/>
          <w:szCs w:val="28"/>
        </w:rPr>
        <w:t xml:space="preserve"> </w:t>
      </w:r>
      <w:r w:rsidRPr="00EC688A">
        <w:rPr>
          <w:rFonts w:cs="Times New Roman"/>
          <w:sz w:val="28"/>
          <w:szCs w:val="28"/>
        </w:rPr>
        <w:t>удара предвиђен</w:t>
      </w:r>
      <w:r>
        <w:rPr>
          <w:rFonts w:cs="Times New Roman"/>
          <w:sz w:val="28"/>
          <w:szCs w:val="28"/>
        </w:rPr>
        <w:t xml:space="preserve"> </w:t>
      </w:r>
      <w:r w:rsidRPr="00EC688A">
        <w:rPr>
          <w:rFonts w:cs="Times New Roman"/>
          <w:sz w:val="28"/>
          <w:szCs w:val="28"/>
        </w:rPr>
        <w:t>стандардима, врши</w:t>
      </w:r>
      <w:r>
        <w:rPr>
          <w:rFonts w:cs="Times New Roman"/>
          <w:sz w:val="28"/>
          <w:szCs w:val="28"/>
        </w:rPr>
        <w:t xml:space="preserve"> </w:t>
      </w:r>
      <w:r w:rsidRPr="00EC688A">
        <w:rPr>
          <w:rFonts w:cs="Times New Roman"/>
          <w:sz w:val="28"/>
          <w:szCs w:val="28"/>
        </w:rPr>
        <w:t xml:space="preserve">се: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xml:space="preserve">- пре пуштања </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рад</w:t>
      </w:r>
      <w:r>
        <w:rPr>
          <w:rFonts w:cs="Times New Roman"/>
          <w:sz w:val="28"/>
          <w:szCs w:val="28"/>
        </w:rPr>
        <w:t xml:space="preserve"> </w:t>
      </w:r>
      <w:r w:rsidRPr="00EC688A">
        <w:rPr>
          <w:rFonts w:cs="Times New Roman"/>
          <w:sz w:val="28"/>
          <w:szCs w:val="28"/>
        </w:rPr>
        <w:t xml:space="preserve">постројења, инсталација и оруђа за рад,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након</w:t>
      </w:r>
      <w:r>
        <w:rPr>
          <w:rFonts w:cs="Times New Roman"/>
          <w:sz w:val="28"/>
          <w:szCs w:val="28"/>
        </w:rPr>
        <w:t xml:space="preserve"> </w:t>
      </w:r>
      <w:r w:rsidRPr="00EC688A">
        <w:rPr>
          <w:rFonts w:cs="Times New Roman"/>
          <w:sz w:val="28"/>
          <w:szCs w:val="28"/>
        </w:rPr>
        <w:t xml:space="preserve">реконструкције, </w:t>
      </w:r>
    </w:p>
    <w:p w:rsidR="00713AE1" w:rsidRPr="001D7409" w:rsidRDefault="00713AE1" w:rsidP="00713AE1">
      <w:pPr>
        <w:spacing w:after="0" w:line="240" w:lineRule="auto"/>
        <w:jc w:val="both"/>
        <w:rPr>
          <w:rFonts w:cs="Times New Roman"/>
          <w:sz w:val="28"/>
          <w:szCs w:val="28"/>
        </w:rPr>
      </w:pPr>
      <w:r w:rsidRPr="00EC688A">
        <w:rPr>
          <w:rFonts w:cs="Times New Roman"/>
          <w:sz w:val="28"/>
          <w:szCs w:val="28"/>
        </w:rPr>
        <w:t>- периодично у</w:t>
      </w:r>
      <w:r>
        <w:rPr>
          <w:rFonts w:cs="Times New Roman"/>
          <w:sz w:val="28"/>
          <w:szCs w:val="28"/>
        </w:rPr>
        <w:t xml:space="preserve"> </w:t>
      </w:r>
      <w:r w:rsidRPr="00EC688A">
        <w:rPr>
          <w:rFonts w:cs="Times New Roman"/>
          <w:sz w:val="28"/>
          <w:szCs w:val="28"/>
        </w:rPr>
        <w:t>складуса прописима и</w:t>
      </w:r>
      <w:r>
        <w:rPr>
          <w:rFonts w:cs="Times New Roman"/>
          <w:sz w:val="28"/>
          <w:szCs w:val="28"/>
        </w:rPr>
        <w:t xml:space="preserve"> </w:t>
      </w:r>
      <w:r w:rsidRPr="00EC688A">
        <w:rPr>
          <w:rFonts w:cs="Times New Roman"/>
          <w:sz w:val="28"/>
          <w:szCs w:val="28"/>
        </w:rPr>
        <w:t xml:space="preserve">стандардима. </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 56.</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t>Све електро</w:t>
      </w:r>
      <w:r>
        <w:rPr>
          <w:rFonts w:cs="Times New Roman"/>
          <w:sz w:val="28"/>
          <w:szCs w:val="28"/>
        </w:rPr>
        <w:t xml:space="preserve"> </w:t>
      </w:r>
      <w:r w:rsidRPr="00EC688A">
        <w:rPr>
          <w:rFonts w:cs="Times New Roman"/>
          <w:sz w:val="28"/>
          <w:szCs w:val="28"/>
        </w:rPr>
        <w:t>инсталације морају</w:t>
      </w:r>
      <w:r>
        <w:rPr>
          <w:rFonts w:cs="Times New Roman"/>
          <w:sz w:val="28"/>
          <w:szCs w:val="28"/>
        </w:rPr>
        <w:t xml:space="preserve">  </w:t>
      </w:r>
      <w:r w:rsidRPr="00EC688A">
        <w:rPr>
          <w:rFonts w:cs="Times New Roman"/>
          <w:sz w:val="28"/>
          <w:szCs w:val="28"/>
        </w:rPr>
        <w:t>бити</w:t>
      </w:r>
      <w:r>
        <w:rPr>
          <w:rFonts w:cs="Times New Roman"/>
          <w:sz w:val="28"/>
          <w:szCs w:val="28"/>
        </w:rPr>
        <w:t xml:space="preserve"> </w:t>
      </w:r>
      <w:r w:rsidRPr="00EC688A">
        <w:rPr>
          <w:rFonts w:cs="Times New Roman"/>
          <w:sz w:val="28"/>
          <w:szCs w:val="28"/>
        </w:rPr>
        <w:t>изведене, одржаване и</w:t>
      </w:r>
      <w:r>
        <w:rPr>
          <w:rFonts w:cs="Times New Roman"/>
          <w:sz w:val="28"/>
          <w:szCs w:val="28"/>
        </w:rPr>
        <w:t xml:space="preserve"> </w:t>
      </w:r>
      <w:r w:rsidRPr="00EC688A">
        <w:rPr>
          <w:rFonts w:cs="Times New Roman"/>
          <w:sz w:val="28"/>
          <w:szCs w:val="28"/>
        </w:rPr>
        <w:t>коришћене у</w:t>
      </w:r>
      <w:r>
        <w:rPr>
          <w:rFonts w:cs="Times New Roman"/>
          <w:sz w:val="28"/>
          <w:szCs w:val="28"/>
        </w:rPr>
        <w:t xml:space="preserve"> </w:t>
      </w:r>
      <w:r w:rsidRPr="00EC688A">
        <w:rPr>
          <w:rFonts w:cs="Times New Roman"/>
          <w:sz w:val="28"/>
          <w:szCs w:val="28"/>
        </w:rPr>
        <w:t>складу</w:t>
      </w:r>
      <w:r>
        <w:rPr>
          <w:rFonts w:cs="Times New Roman"/>
          <w:sz w:val="28"/>
          <w:szCs w:val="28"/>
        </w:rPr>
        <w:t xml:space="preserve"> </w:t>
      </w:r>
      <w:r w:rsidRPr="00EC688A">
        <w:rPr>
          <w:rFonts w:cs="Times New Roman"/>
          <w:sz w:val="28"/>
          <w:szCs w:val="28"/>
        </w:rPr>
        <w:t>са техничким</w:t>
      </w:r>
      <w:r>
        <w:rPr>
          <w:rFonts w:cs="Times New Roman"/>
          <w:sz w:val="28"/>
          <w:szCs w:val="28"/>
        </w:rPr>
        <w:t xml:space="preserve"> </w:t>
      </w:r>
      <w:r w:rsidRPr="00EC688A">
        <w:rPr>
          <w:rFonts w:cs="Times New Roman"/>
          <w:sz w:val="28"/>
          <w:szCs w:val="28"/>
        </w:rPr>
        <w:t>прописима. Сва оруђа за рад</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уређаји</w:t>
      </w:r>
      <w:r>
        <w:rPr>
          <w:rFonts w:cs="Times New Roman"/>
          <w:sz w:val="28"/>
          <w:szCs w:val="28"/>
        </w:rPr>
        <w:t xml:space="preserve"> </w:t>
      </w:r>
      <w:r w:rsidRPr="00EC688A">
        <w:rPr>
          <w:rFonts w:cs="Times New Roman"/>
          <w:sz w:val="28"/>
          <w:szCs w:val="28"/>
        </w:rPr>
        <w:t>морају</w:t>
      </w:r>
      <w:r>
        <w:rPr>
          <w:rFonts w:cs="Times New Roman"/>
          <w:sz w:val="28"/>
          <w:szCs w:val="28"/>
        </w:rPr>
        <w:t xml:space="preserve"> </w:t>
      </w:r>
      <w:r w:rsidRPr="00EC688A">
        <w:rPr>
          <w:rFonts w:cs="Times New Roman"/>
          <w:sz w:val="28"/>
          <w:szCs w:val="28"/>
        </w:rPr>
        <w:t>бити</w:t>
      </w:r>
      <w:r>
        <w:rPr>
          <w:rFonts w:cs="Times New Roman"/>
          <w:sz w:val="28"/>
          <w:szCs w:val="28"/>
        </w:rPr>
        <w:t xml:space="preserve"> </w:t>
      </w:r>
      <w:r w:rsidRPr="00EC688A">
        <w:rPr>
          <w:rFonts w:cs="Times New Roman"/>
          <w:sz w:val="28"/>
          <w:szCs w:val="28"/>
        </w:rPr>
        <w:t>уземљени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заштићени од</w:t>
      </w:r>
      <w:r>
        <w:rPr>
          <w:rFonts w:cs="Times New Roman"/>
          <w:sz w:val="28"/>
          <w:szCs w:val="28"/>
        </w:rPr>
        <w:t xml:space="preserve"> </w:t>
      </w:r>
      <w:r w:rsidRPr="00EC688A">
        <w:rPr>
          <w:rFonts w:cs="Times New Roman"/>
          <w:sz w:val="28"/>
          <w:szCs w:val="28"/>
        </w:rPr>
        <w:t>случајног</w:t>
      </w:r>
      <w:r>
        <w:rPr>
          <w:rFonts w:cs="Times New Roman"/>
          <w:sz w:val="28"/>
          <w:szCs w:val="28"/>
        </w:rPr>
        <w:t xml:space="preserve"> </w:t>
      </w:r>
      <w:r w:rsidRPr="00EC688A">
        <w:rPr>
          <w:rFonts w:cs="Times New Roman"/>
          <w:sz w:val="28"/>
          <w:szCs w:val="28"/>
        </w:rPr>
        <w:t>додира напона. Електрични</w:t>
      </w:r>
      <w:r>
        <w:rPr>
          <w:rFonts w:cs="Times New Roman"/>
          <w:sz w:val="28"/>
          <w:szCs w:val="28"/>
        </w:rPr>
        <w:t xml:space="preserve"> </w:t>
      </w:r>
      <w:r w:rsidRPr="00EC688A">
        <w:rPr>
          <w:rFonts w:cs="Times New Roman"/>
          <w:sz w:val="28"/>
          <w:szCs w:val="28"/>
        </w:rPr>
        <w:t>водови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друга опасна места морају</w:t>
      </w:r>
      <w:r>
        <w:rPr>
          <w:rFonts w:cs="Times New Roman"/>
          <w:sz w:val="28"/>
          <w:szCs w:val="28"/>
        </w:rPr>
        <w:t xml:space="preserve"> </w:t>
      </w:r>
      <w:r w:rsidRPr="00EC688A">
        <w:rPr>
          <w:rFonts w:cs="Times New Roman"/>
          <w:sz w:val="28"/>
          <w:szCs w:val="28"/>
        </w:rPr>
        <w:t>бити</w:t>
      </w:r>
      <w:r>
        <w:rPr>
          <w:rFonts w:cs="Times New Roman"/>
          <w:sz w:val="28"/>
          <w:szCs w:val="28"/>
        </w:rPr>
        <w:t xml:space="preserve">  </w:t>
      </w:r>
      <w:r w:rsidRPr="00EC688A">
        <w:rPr>
          <w:rFonts w:cs="Times New Roman"/>
          <w:sz w:val="28"/>
          <w:szCs w:val="28"/>
        </w:rPr>
        <w:t xml:space="preserve">видно обележени ознакама "Опасно по живот". </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 57.</w:t>
      </w:r>
    </w:p>
    <w:p w:rsidR="00713AE1" w:rsidRPr="008B18EE" w:rsidRDefault="00713AE1" w:rsidP="00713AE1">
      <w:pPr>
        <w:spacing w:after="100" w:line="240" w:lineRule="auto"/>
        <w:ind w:firstLine="720"/>
        <w:jc w:val="both"/>
        <w:rPr>
          <w:rFonts w:cs="Times New Roman"/>
          <w:sz w:val="28"/>
          <w:szCs w:val="28"/>
        </w:rPr>
      </w:pPr>
      <w:r w:rsidRPr="00EC688A">
        <w:rPr>
          <w:rFonts w:cs="Times New Roman"/>
          <w:sz w:val="28"/>
          <w:szCs w:val="28"/>
        </w:rPr>
        <w:t>У</w:t>
      </w:r>
      <w:r>
        <w:rPr>
          <w:rFonts w:cs="Times New Roman"/>
          <w:sz w:val="28"/>
          <w:szCs w:val="28"/>
        </w:rPr>
        <w:t xml:space="preserve"> </w:t>
      </w:r>
      <w:r w:rsidRPr="00EC688A">
        <w:rPr>
          <w:rFonts w:cs="Times New Roman"/>
          <w:sz w:val="28"/>
          <w:szCs w:val="28"/>
        </w:rPr>
        <w:t>време када се врше оправке машина и</w:t>
      </w:r>
      <w:r>
        <w:rPr>
          <w:rFonts w:cs="Times New Roman"/>
          <w:sz w:val="28"/>
          <w:szCs w:val="28"/>
        </w:rPr>
        <w:t xml:space="preserve"> </w:t>
      </w:r>
      <w:r w:rsidRPr="00EC688A">
        <w:rPr>
          <w:rFonts w:cs="Times New Roman"/>
          <w:sz w:val="28"/>
          <w:szCs w:val="28"/>
        </w:rPr>
        <w:t>уређаја и</w:t>
      </w:r>
      <w:r>
        <w:rPr>
          <w:rFonts w:cs="Times New Roman"/>
          <w:sz w:val="28"/>
          <w:szCs w:val="28"/>
        </w:rPr>
        <w:t xml:space="preserve"> </w:t>
      </w:r>
      <w:r w:rsidRPr="00EC688A">
        <w:rPr>
          <w:rFonts w:cs="Times New Roman"/>
          <w:sz w:val="28"/>
          <w:szCs w:val="28"/>
        </w:rPr>
        <w:t>других оруђа за радна електрични</w:t>
      </w:r>
      <w:r>
        <w:rPr>
          <w:rFonts w:cs="Times New Roman"/>
          <w:sz w:val="28"/>
          <w:szCs w:val="28"/>
        </w:rPr>
        <w:t xml:space="preserve"> </w:t>
      </w:r>
      <w:r w:rsidRPr="00EC688A">
        <w:rPr>
          <w:rFonts w:cs="Times New Roman"/>
          <w:sz w:val="28"/>
          <w:szCs w:val="28"/>
        </w:rPr>
        <w:t>погон, пре него што се поступи оправкама мора се довод електричне енергије искључити</w:t>
      </w:r>
      <w:r>
        <w:rPr>
          <w:rFonts w:cs="Times New Roman"/>
          <w:sz w:val="28"/>
          <w:szCs w:val="28"/>
        </w:rPr>
        <w:t xml:space="preserve"> </w:t>
      </w:r>
      <w:r w:rsidRPr="00EC688A">
        <w:rPr>
          <w:rFonts w:cs="Times New Roman"/>
          <w:sz w:val="28"/>
          <w:szCs w:val="28"/>
        </w:rPr>
        <w:t>на месту</w:t>
      </w:r>
      <w:r>
        <w:rPr>
          <w:rFonts w:cs="Times New Roman"/>
          <w:sz w:val="28"/>
          <w:szCs w:val="28"/>
        </w:rPr>
        <w:t xml:space="preserve"> </w:t>
      </w:r>
      <w:r w:rsidRPr="00EC688A">
        <w:rPr>
          <w:rFonts w:cs="Times New Roman"/>
          <w:sz w:val="28"/>
          <w:szCs w:val="28"/>
        </w:rPr>
        <w:t>прикључка на разводној мрежи.</w:t>
      </w:r>
    </w:p>
    <w:p w:rsidR="00713AE1" w:rsidRPr="008B18EE" w:rsidRDefault="00713AE1" w:rsidP="00713AE1">
      <w:pPr>
        <w:spacing w:after="100" w:line="240" w:lineRule="auto"/>
        <w:jc w:val="center"/>
        <w:rPr>
          <w:rFonts w:cs="Times New Roman"/>
          <w:sz w:val="28"/>
          <w:szCs w:val="28"/>
        </w:rPr>
      </w:pPr>
      <w:r>
        <w:rPr>
          <w:rFonts w:cs="Times New Roman"/>
          <w:sz w:val="28"/>
          <w:szCs w:val="28"/>
        </w:rPr>
        <w:t xml:space="preserve">Члан 58.      </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t>Свака машина за обраду (метала, дрвета) са уграђеним</w:t>
      </w:r>
      <w:r>
        <w:rPr>
          <w:rFonts w:cs="Times New Roman"/>
          <w:sz w:val="28"/>
          <w:szCs w:val="28"/>
        </w:rPr>
        <w:t xml:space="preserve"> </w:t>
      </w:r>
      <w:r w:rsidRPr="00EC688A">
        <w:rPr>
          <w:rFonts w:cs="Times New Roman"/>
          <w:sz w:val="28"/>
          <w:szCs w:val="28"/>
        </w:rPr>
        <w:t>погонским електро</w:t>
      </w:r>
      <w:r>
        <w:rPr>
          <w:rFonts w:cs="Times New Roman"/>
          <w:sz w:val="28"/>
          <w:szCs w:val="28"/>
        </w:rPr>
        <w:t xml:space="preserve"> </w:t>
      </w:r>
      <w:r w:rsidRPr="00EC688A">
        <w:rPr>
          <w:rFonts w:cs="Times New Roman"/>
          <w:sz w:val="28"/>
          <w:szCs w:val="28"/>
        </w:rPr>
        <w:t>мотором</w:t>
      </w:r>
      <w:r>
        <w:rPr>
          <w:rFonts w:cs="Times New Roman"/>
          <w:sz w:val="28"/>
          <w:szCs w:val="28"/>
        </w:rPr>
        <w:t xml:space="preserve"> </w:t>
      </w:r>
      <w:r w:rsidRPr="00EC688A">
        <w:rPr>
          <w:rFonts w:cs="Times New Roman"/>
          <w:sz w:val="28"/>
          <w:szCs w:val="28"/>
        </w:rPr>
        <w:t>мора бити</w:t>
      </w:r>
      <w:r>
        <w:rPr>
          <w:rFonts w:cs="Times New Roman"/>
          <w:sz w:val="28"/>
          <w:szCs w:val="28"/>
        </w:rPr>
        <w:t xml:space="preserve"> </w:t>
      </w:r>
      <w:r w:rsidRPr="00EC688A">
        <w:rPr>
          <w:rFonts w:cs="Times New Roman"/>
          <w:sz w:val="28"/>
          <w:szCs w:val="28"/>
        </w:rPr>
        <w:t>прописано уземљена.</w:t>
      </w:r>
    </w:p>
    <w:p w:rsidR="00713AE1" w:rsidRPr="001D7409" w:rsidRDefault="00713AE1" w:rsidP="00713AE1">
      <w:pPr>
        <w:spacing w:after="100" w:line="240" w:lineRule="auto"/>
        <w:jc w:val="center"/>
        <w:rPr>
          <w:rFonts w:cs="Times New Roman"/>
          <w:b/>
          <w:sz w:val="28"/>
          <w:szCs w:val="28"/>
        </w:rPr>
      </w:pPr>
      <w:r w:rsidRPr="008B18EE">
        <w:rPr>
          <w:rFonts w:cs="Times New Roman"/>
          <w:b/>
          <w:sz w:val="28"/>
          <w:szCs w:val="28"/>
        </w:rPr>
        <w:t>11. Испитивање услова радне средине</w:t>
      </w:r>
    </w:p>
    <w:p w:rsidR="00713AE1" w:rsidRPr="00D37A0A" w:rsidRDefault="00713AE1" w:rsidP="00713AE1">
      <w:pPr>
        <w:spacing w:after="100" w:line="240" w:lineRule="auto"/>
        <w:jc w:val="center"/>
        <w:rPr>
          <w:rFonts w:cs="Times New Roman"/>
          <w:sz w:val="28"/>
          <w:szCs w:val="28"/>
        </w:rPr>
      </w:pPr>
      <w:r w:rsidRPr="00D37A0A">
        <w:rPr>
          <w:rFonts w:cs="Times New Roman"/>
          <w:sz w:val="28"/>
          <w:szCs w:val="28"/>
        </w:rPr>
        <w:t>Члан 59.</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 xml:space="preserve"> У оквиру</w:t>
      </w:r>
      <w:r>
        <w:rPr>
          <w:rFonts w:cs="Times New Roman"/>
          <w:sz w:val="28"/>
          <w:szCs w:val="28"/>
        </w:rPr>
        <w:t xml:space="preserve"> </w:t>
      </w:r>
      <w:r w:rsidRPr="00EC688A">
        <w:rPr>
          <w:rFonts w:cs="Times New Roman"/>
          <w:sz w:val="28"/>
          <w:szCs w:val="28"/>
        </w:rPr>
        <w:t>испитивања услова радне средине Послодавац обезбеђује и</w:t>
      </w:r>
      <w:r>
        <w:rPr>
          <w:rFonts w:cs="Times New Roman"/>
          <w:sz w:val="28"/>
          <w:szCs w:val="28"/>
        </w:rPr>
        <w:t xml:space="preserve"> </w:t>
      </w:r>
      <w:r w:rsidRPr="00EC688A">
        <w:rPr>
          <w:rFonts w:cs="Times New Roman"/>
          <w:sz w:val="28"/>
          <w:szCs w:val="28"/>
        </w:rPr>
        <w:t>по потреби</w:t>
      </w:r>
      <w:r>
        <w:rPr>
          <w:rFonts w:cs="Times New Roman"/>
          <w:sz w:val="28"/>
          <w:szCs w:val="28"/>
        </w:rPr>
        <w:t xml:space="preserve"> </w:t>
      </w:r>
      <w:r w:rsidRPr="00EC688A">
        <w:rPr>
          <w:rFonts w:cs="Times New Roman"/>
          <w:sz w:val="28"/>
          <w:szCs w:val="28"/>
        </w:rPr>
        <w:t xml:space="preserve">периодична испитивања: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xml:space="preserve">- физичке штетности (бука),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xml:space="preserve">- осветљености,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микроклиме (влажност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брзина струјања ваздуха),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хемијских</w:t>
      </w:r>
      <w:r>
        <w:rPr>
          <w:rFonts w:cs="Times New Roman"/>
          <w:sz w:val="28"/>
          <w:szCs w:val="28"/>
        </w:rPr>
        <w:t xml:space="preserve"> </w:t>
      </w:r>
      <w:r w:rsidRPr="00EC688A">
        <w:rPr>
          <w:rFonts w:cs="Times New Roman"/>
          <w:sz w:val="28"/>
          <w:szCs w:val="28"/>
        </w:rPr>
        <w:t>штетности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прашине. </w:t>
      </w:r>
    </w:p>
    <w:p w:rsidR="00713AE1" w:rsidRPr="00EC688A" w:rsidRDefault="00713AE1" w:rsidP="00E67E70">
      <w:pPr>
        <w:spacing w:afterLines="100" w:line="240" w:lineRule="auto"/>
        <w:ind w:firstLine="720"/>
        <w:jc w:val="both"/>
        <w:rPr>
          <w:rFonts w:cs="Times New Roman"/>
          <w:sz w:val="28"/>
          <w:szCs w:val="28"/>
        </w:rPr>
      </w:pPr>
      <w:r w:rsidRPr="00EC688A">
        <w:rPr>
          <w:rFonts w:cs="Times New Roman"/>
          <w:sz w:val="28"/>
          <w:szCs w:val="28"/>
        </w:rPr>
        <w:lastRenderedPageBreak/>
        <w:t>Периодична испитивања се врше по потреби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роковима дефинисаним</w:t>
      </w:r>
      <w:r>
        <w:rPr>
          <w:rFonts w:cs="Times New Roman"/>
          <w:sz w:val="28"/>
          <w:szCs w:val="28"/>
        </w:rPr>
        <w:t xml:space="preserve"> </w:t>
      </w:r>
      <w:r w:rsidRPr="00EC688A">
        <w:rPr>
          <w:rFonts w:cs="Times New Roman"/>
          <w:sz w:val="28"/>
          <w:szCs w:val="28"/>
        </w:rPr>
        <w:t>прописима за радну</w:t>
      </w:r>
      <w:r>
        <w:rPr>
          <w:rFonts w:cs="Times New Roman"/>
          <w:sz w:val="28"/>
          <w:szCs w:val="28"/>
        </w:rPr>
        <w:t xml:space="preserve"> </w:t>
      </w:r>
      <w:r w:rsidRPr="00EC688A">
        <w:rPr>
          <w:rFonts w:cs="Times New Roman"/>
          <w:sz w:val="28"/>
          <w:szCs w:val="28"/>
        </w:rPr>
        <w:t>средину</w:t>
      </w:r>
      <w:r>
        <w:rPr>
          <w:rFonts w:cs="Times New Roman"/>
          <w:sz w:val="28"/>
          <w:szCs w:val="28"/>
        </w:rPr>
        <w:t xml:space="preserve"> </w:t>
      </w:r>
      <w:r w:rsidRPr="00EC688A">
        <w:rPr>
          <w:rFonts w:cs="Times New Roman"/>
          <w:sz w:val="28"/>
          <w:szCs w:val="28"/>
        </w:rPr>
        <w:t>за коју је неопходно потребно вршити</w:t>
      </w:r>
      <w:r>
        <w:rPr>
          <w:rFonts w:cs="Times New Roman"/>
          <w:sz w:val="28"/>
          <w:szCs w:val="28"/>
        </w:rPr>
        <w:t xml:space="preserve"> </w:t>
      </w:r>
      <w:r w:rsidRPr="00EC688A">
        <w:rPr>
          <w:rFonts w:cs="Times New Roman"/>
          <w:sz w:val="28"/>
          <w:szCs w:val="28"/>
        </w:rPr>
        <w:t>испитивања</w:t>
      </w:r>
      <w:r>
        <w:rPr>
          <w:rFonts w:cs="Times New Roman"/>
          <w:sz w:val="28"/>
          <w:szCs w:val="28"/>
        </w:rPr>
        <w:t xml:space="preserve"> </w:t>
      </w:r>
      <w:r w:rsidRPr="00EC688A">
        <w:rPr>
          <w:rFonts w:cs="Times New Roman"/>
          <w:sz w:val="28"/>
          <w:szCs w:val="28"/>
        </w:rPr>
        <w:t>( важећи</w:t>
      </w:r>
      <w:r>
        <w:rPr>
          <w:rFonts w:cs="Times New Roman"/>
          <w:sz w:val="28"/>
          <w:szCs w:val="28"/>
        </w:rPr>
        <w:t xml:space="preserve"> </w:t>
      </w:r>
      <w:r w:rsidRPr="00EC688A">
        <w:rPr>
          <w:rFonts w:cs="Times New Roman"/>
          <w:sz w:val="28"/>
          <w:szCs w:val="28"/>
        </w:rPr>
        <w:t>правилник). Наведена испитивања врше се преко овлашћених</w:t>
      </w:r>
      <w:r>
        <w:rPr>
          <w:rFonts w:cs="Times New Roman"/>
          <w:sz w:val="28"/>
          <w:szCs w:val="28"/>
        </w:rPr>
        <w:t xml:space="preserve"> </w:t>
      </w:r>
      <w:r w:rsidRPr="00EC688A">
        <w:rPr>
          <w:rFonts w:cs="Times New Roman"/>
          <w:sz w:val="28"/>
          <w:szCs w:val="28"/>
        </w:rPr>
        <w:t>предузећа за вршење послова из области</w:t>
      </w:r>
      <w:r>
        <w:rPr>
          <w:rFonts w:cs="Times New Roman"/>
          <w:sz w:val="28"/>
          <w:szCs w:val="28"/>
        </w:rPr>
        <w:t xml:space="preserve"> </w:t>
      </w:r>
      <w:r w:rsidRPr="00EC688A">
        <w:rPr>
          <w:rFonts w:cs="Times New Roman"/>
          <w:sz w:val="28"/>
          <w:szCs w:val="28"/>
        </w:rPr>
        <w:t>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w:t>
      </w:r>
      <w:r>
        <w:rPr>
          <w:rFonts w:cs="Times New Roman"/>
          <w:sz w:val="28"/>
          <w:szCs w:val="28"/>
        </w:rPr>
        <w:t>.</w:t>
      </w:r>
    </w:p>
    <w:p w:rsidR="00713AE1" w:rsidRPr="001D7409" w:rsidRDefault="00713AE1" w:rsidP="00E67E70">
      <w:pPr>
        <w:spacing w:afterLines="100" w:line="240" w:lineRule="auto"/>
        <w:jc w:val="center"/>
        <w:rPr>
          <w:rFonts w:cs="Times New Roman"/>
          <w:sz w:val="28"/>
          <w:szCs w:val="28"/>
        </w:rPr>
      </w:pPr>
      <w:r w:rsidRPr="00D37A0A">
        <w:rPr>
          <w:rFonts w:cs="Times New Roman"/>
          <w:b/>
          <w:sz w:val="28"/>
          <w:szCs w:val="28"/>
        </w:rPr>
        <w:t>12.</w:t>
      </w:r>
      <w:r>
        <w:rPr>
          <w:rFonts w:cs="Times New Roman"/>
          <w:b/>
          <w:sz w:val="28"/>
          <w:szCs w:val="28"/>
        </w:rPr>
        <w:t xml:space="preserve"> Ос</w:t>
      </w:r>
      <w:r w:rsidRPr="00D37A0A">
        <w:rPr>
          <w:rFonts w:cs="Times New Roman"/>
          <w:b/>
          <w:sz w:val="28"/>
          <w:szCs w:val="28"/>
        </w:rPr>
        <w:t>пособљавање запослених</w:t>
      </w:r>
      <w:r>
        <w:rPr>
          <w:rFonts w:cs="Times New Roman"/>
          <w:b/>
          <w:sz w:val="28"/>
          <w:szCs w:val="28"/>
        </w:rPr>
        <w:t xml:space="preserve"> </w:t>
      </w:r>
      <w:r w:rsidRPr="00D37A0A">
        <w:rPr>
          <w:rFonts w:cs="Times New Roman"/>
          <w:b/>
          <w:sz w:val="28"/>
          <w:szCs w:val="28"/>
        </w:rPr>
        <w:t>из области</w:t>
      </w:r>
      <w:r>
        <w:rPr>
          <w:rFonts w:cs="Times New Roman"/>
          <w:b/>
          <w:sz w:val="28"/>
          <w:szCs w:val="28"/>
        </w:rPr>
        <w:t xml:space="preserve"> </w:t>
      </w:r>
      <w:r w:rsidRPr="00D37A0A">
        <w:rPr>
          <w:rFonts w:cs="Times New Roman"/>
          <w:b/>
          <w:sz w:val="28"/>
          <w:szCs w:val="28"/>
        </w:rPr>
        <w:t>безбедности</w:t>
      </w:r>
      <w:r>
        <w:rPr>
          <w:rFonts w:cs="Times New Roman"/>
          <w:b/>
          <w:sz w:val="28"/>
          <w:szCs w:val="28"/>
        </w:rPr>
        <w:t xml:space="preserve"> </w:t>
      </w:r>
      <w:r w:rsidRPr="00D37A0A">
        <w:rPr>
          <w:rFonts w:cs="Times New Roman"/>
          <w:b/>
          <w:sz w:val="28"/>
          <w:szCs w:val="28"/>
        </w:rPr>
        <w:t>и</w:t>
      </w:r>
      <w:r>
        <w:rPr>
          <w:rFonts w:cs="Times New Roman"/>
          <w:b/>
          <w:sz w:val="28"/>
          <w:szCs w:val="28"/>
        </w:rPr>
        <w:t xml:space="preserve"> </w:t>
      </w:r>
      <w:r w:rsidRPr="00D37A0A">
        <w:rPr>
          <w:rFonts w:cs="Times New Roman"/>
          <w:b/>
          <w:sz w:val="28"/>
          <w:szCs w:val="28"/>
        </w:rPr>
        <w:t>здравља на раду</w:t>
      </w:r>
      <w:r>
        <w:rPr>
          <w:rFonts w:cs="Times New Roman"/>
          <w:b/>
          <w:sz w:val="28"/>
          <w:szCs w:val="28"/>
        </w:rPr>
        <w:t xml:space="preserve"> </w:t>
      </w:r>
      <w:r w:rsidRPr="00D37A0A">
        <w:rPr>
          <w:rFonts w:cs="Times New Roman"/>
          <w:b/>
          <w:sz w:val="28"/>
          <w:szCs w:val="28"/>
        </w:rPr>
        <w:t>и</w:t>
      </w:r>
      <w:r>
        <w:rPr>
          <w:rFonts w:cs="Times New Roman"/>
          <w:b/>
          <w:sz w:val="28"/>
          <w:szCs w:val="28"/>
        </w:rPr>
        <w:t xml:space="preserve"> </w:t>
      </w:r>
      <w:r w:rsidRPr="00D37A0A">
        <w:rPr>
          <w:rFonts w:cs="Times New Roman"/>
          <w:b/>
          <w:sz w:val="28"/>
          <w:szCs w:val="28"/>
        </w:rPr>
        <w:t>провера стеченог</w:t>
      </w:r>
      <w:r>
        <w:rPr>
          <w:rFonts w:cs="Times New Roman"/>
          <w:b/>
          <w:sz w:val="28"/>
          <w:szCs w:val="28"/>
        </w:rPr>
        <w:t xml:space="preserve"> </w:t>
      </w:r>
      <w:r w:rsidRPr="00D37A0A">
        <w:rPr>
          <w:rFonts w:cs="Times New Roman"/>
          <w:b/>
          <w:sz w:val="28"/>
          <w:szCs w:val="28"/>
        </w:rPr>
        <w:t>знања</w:t>
      </w:r>
      <w:r w:rsidRPr="00EC688A">
        <w:rPr>
          <w:rFonts w:cs="Times New Roman"/>
          <w:sz w:val="28"/>
          <w:szCs w:val="28"/>
        </w:rPr>
        <w:t>.</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 60.</w:t>
      </w:r>
    </w:p>
    <w:p w:rsidR="00713AE1" w:rsidRPr="001D7409" w:rsidRDefault="00713AE1" w:rsidP="00E67E70">
      <w:pPr>
        <w:spacing w:afterLines="100" w:line="240" w:lineRule="auto"/>
        <w:ind w:firstLine="720"/>
        <w:jc w:val="both"/>
        <w:rPr>
          <w:rFonts w:cs="Times New Roman"/>
          <w:sz w:val="28"/>
          <w:szCs w:val="28"/>
        </w:rPr>
      </w:pPr>
      <w:r w:rsidRPr="00EC688A">
        <w:rPr>
          <w:rFonts w:cs="Times New Roman"/>
          <w:sz w:val="28"/>
          <w:szCs w:val="28"/>
        </w:rPr>
        <w:t>Послодавац је дужан</w:t>
      </w:r>
      <w:r>
        <w:rPr>
          <w:rFonts w:cs="Times New Roman"/>
          <w:sz w:val="28"/>
          <w:szCs w:val="28"/>
        </w:rPr>
        <w:t xml:space="preserve">   </w:t>
      </w:r>
      <w:r w:rsidRPr="00EC688A">
        <w:rPr>
          <w:rFonts w:cs="Times New Roman"/>
          <w:sz w:val="28"/>
          <w:szCs w:val="28"/>
        </w:rPr>
        <w:t>да</w:t>
      </w:r>
      <w:r>
        <w:rPr>
          <w:rFonts w:cs="Times New Roman"/>
          <w:sz w:val="28"/>
          <w:szCs w:val="28"/>
        </w:rPr>
        <w:t xml:space="preserve"> </w:t>
      </w:r>
      <w:r w:rsidRPr="00EC688A">
        <w:rPr>
          <w:rFonts w:cs="Times New Roman"/>
          <w:sz w:val="28"/>
          <w:szCs w:val="28"/>
        </w:rPr>
        <w:t>запослене упозна са опасностима везаним</w:t>
      </w:r>
      <w:r>
        <w:rPr>
          <w:rFonts w:cs="Times New Roman"/>
          <w:sz w:val="28"/>
          <w:szCs w:val="28"/>
        </w:rPr>
        <w:t xml:space="preserve"> </w:t>
      </w:r>
      <w:r w:rsidRPr="00EC688A">
        <w:rPr>
          <w:rFonts w:cs="Times New Roman"/>
          <w:sz w:val="28"/>
          <w:szCs w:val="28"/>
        </w:rPr>
        <w:t>за послове које обављају</w:t>
      </w:r>
      <w:r>
        <w:rPr>
          <w:rFonts w:cs="Times New Roman"/>
          <w:sz w:val="28"/>
          <w:szCs w:val="28"/>
        </w:rPr>
        <w:t xml:space="preserve"> </w:t>
      </w:r>
      <w:r w:rsidRPr="00EC688A">
        <w:rPr>
          <w:rFonts w:cs="Times New Roman"/>
          <w:sz w:val="28"/>
          <w:szCs w:val="28"/>
        </w:rPr>
        <w:t>и обезбеди обучавање запослених</w:t>
      </w:r>
      <w:r>
        <w:rPr>
          <w:rFonts w:cs="Times New Roman"/>
          <w:sz w:val="28"/>
          <w:szCs w:val="28"/>
        </w:rPr>
        <w:t xml:space="preserve"> </w:t>
      </w:r>
      <w:r w:rsidRPr="00EC688A">
        <w:rPr>
          <w:rFonts w:cs="Times New Roman"/>
          <w:sz w:val="28"/>
          <w:szCs w:val="28"/>
        </w:rPr>
        <w:t>из области</w:t>
      </w:r>
      <w:r>
        <w:rPr>
          <w:rFonts w:cs="Times New Roman"/>
          <w:sz w:val="28"/>
          <w:szCs w:val="28"/>
        </w:rPr>
        <w:t xml:space="preserve"> </w:t>
      </w:r>
      <w:r w:rsidRPr="00EC688A">
        <w:rPr>
          <w:rFonts w:cs="Times New Roman"/>
          <w:sz w:val="28"/>
          <w:szCs w:val="28"/>
        </w:rPr>
        <w:t>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здравља на раду. </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61.</w:t>
      </w:r>
    </w:p>
    <w:p w:rsidR="00713AE1" w:rsidRPr="00EC688A" w:rsidRDefault="00713AE1" w:rsidP="00E67E70">
      <w:pPr>
        <w:spacing w:afterLines="100" w:line="240" w:lineRule="auto"/>
        <w:ind w:firstLine="720"/>
        <w:jc w:val="both"/>
        <w:rPr>
          <w:rFonts w:cs="Times New Roman"/>
          <w:sz w:val="28"/>
          <w:szCs w:val="28"/>
        </w:rPr>
      </w:pPr>
      <w:r w:rsidRPr="00EC688A">
        <w:rPr>
          <w:rFonts w:cs="Times New Roman"/>
          <w:sz w:val="28"/>
          <w:szCs w:val="28"/>
        </w:rPr>
        <w:t>Запослени</w:t>
      </w:r>
      <w:r>
        <w:rPr>
          <w:rFonts w:cs="Times New Roman"/>
          <w:sz w:val="28"/>
          <w:szCs w:val="28"/>
        </w:rPr>
        <w:t xml:space="preserve"> </w:t>
      </w:r>
      <w:r w:rsidRPr="00EC688A">
        <w:rPr>
          <w:rFonts w:cs="Times New Roman"/>
          <w:sz w:val="28"/>
          <w:szCs w:val="28"/>
        </w:rPr>
        <w:t>који је ступио у</w:t>
      </w:r>
      <w:r>
        <w:rPr>
          <w:rFonts w:cs="Times New Roman"/>
          <w:sz w:val="28"/>
          <w:szCs w:val="28"/>
        </w:rPr>
        <w:t xml:space="preserve"> </w:t>
      </w:r>
      <w:r w:rsidRPr="00EC688A">
        <w:rPr>
          <w:rFonts w:cs="Times New Roman"/>
          <w:sz w:val="28"/>
          <w:szCs w:val="28"/>
        </w:rPr>
        <w:t>радни однос</w:t>
      </w:r>
      <w:r>
        <w:rPr>
          <w:rFonts w:cs="Times New Roman"/>
          <w:sz w:val="28"/>
          <w:szCs w:val="28"/>
        </w:rPr>
        <w:t xml:space="preserve"> </w:t>
      </w:r>
      <w:r w:rsidRPr="00EC688A">
        <w:rPr>
          <w:rFonts w:cs="Times New Roman"/>
          <w:sz w:val="28"/>
          <w:szCs w:val="28"/>
        </w:rPr>
        <w:t>или је унутрашњим</w:t>
      </w:r>
      <w:r>
        <w:rPr>
          <w:rFonts w:cs="Times New Roman"/>
          <w:sz w:val="28"/>
          <w:szCs w:val="28"/>
        </w:rPr>
        <w:t xml:space="preserve"> </w:t>
      </w:r>
      <w:r w:rsidRPr="00EC688A">
        <w:rPr>
          <w:rFonts w:cs="Times New Roman"/>
          <w:sz w:val="28"/>
          <w:szCs w:val="28"/>
        </w:rPr>
        <w:t>распоредом</w:t>
      </w:r>
      <w:r>
        <w:rPr>
          <w:rFonts w:cs="Times New Roman"/>
          <w:sz w:val="28"/>
          <w:szCs w:val="28"/>
        </w:rPr>
        <w:t xml:space="preserve"> </w:t>
      </w:r>
      <w:r w:rsidRPr="00EC688A">
        <w:rPr>
          <w:rFonts w:cs="Times New Roman"/>
          <w:sz w:val="28"/>
          <w:szCs w:val="28"/>
        </w:rPr>
        <w:t>раслоређен</w:t>
      </w:r>
      <w:r>
        <w:rPr>
          <w:rFonts w:cs="Times New Roman"/>
          <w:sz w:val="28"/>
          <w:szCs w:val="28"/>
        </w:rPr>
        <w:t xml:space="preserve"> </w:t>
      </w:r>
      <w:r w:rsidRPr="00EC688A">
        <w:rPr>
          <w:rFonts w:cs="Times New Roman"/>
          <w:sz w:val="28"/>
          <w:szCs w:val="28"/>
        </w:rPr>
        <w:t>на радна друго радно место, пре него што отпочне да ради</w:t>
      </w:r>
      <w:r>
        <w:rPr>
          <w:rFonts w:cs="Times New Roman"/>
          <w:sz w:val="28"/>
          <w:szCs w:val="28"/>
        </w:rPr>
        <w:t xml:space="preserve"> </w:t>
      </w:r>
      <w:r w:rsidRPr="00EC688A">
        <w:rPr>
          <w:rFonts w:cs="Times New Roman"/>
          <w:sz w:val="28"/>
          <w:szCs w:val="28"/>
        </w:rPr>
        <w:t>на тим</w:t>
      </w:r>
      <w:r>
        <w:rPr>
          <w:rFonts w:cs="Times New Roman"/>
          <w:sz w:val="28"/>
          <w:szCs w:val="28"/>
        </w:rPr>
        <w:t xml:space="preserve"> </w:t>
      </w:r>
      <w:r w:rsidRPr="00EC688A">
        <w:rPr>
          <w:rFonts w:cs="Times New Roman"/>
          <w:sz w:val="28"/>
          <w:szCs w:val="28"/>
        </w:rPr>
        <w:t>радним</w:t>
      </w:r>
      <w:r>
        <w:rPr>
          <w:rFonts w:cs="Times New Roman"/>
          <w:sz w:val="28"/>
          <w:szCs w:val="28"/>
        </w:rPr>
        <w:t xml:space="preserve"> </w:t>
      </w:r>
      <w:r w:rsidRPr="00EC688A">
        <w:rPr>
          <w:rFonts w:cs="Times New Roman"/>
          <w:sz w:val="28"/>
          <w:szCs w:val="28"/>
        </w:rPr>
        <w:t>местима има право, да буде обучен</w:t>
      </w:r>
      <w:r>
        <w:rPr>
          <w:rFonts w:cs="Times New Roman"/>
          <w:sz w:val="28"/>
          <w:szCs w:val="28"/>
        </w:rPr>
        <w:t xml:space="preserve"> </w:t>
      </w:r>
      <w:r w:rsidRPr="00EC688A">
        <w:rPr>
          <w:rFonts w:cs="Times New Roman"/>
          <w:sz w:val="28"/>
          <w:szCs w:val="28"/>
        </w:rPr>
        <w:t>из</w:t>
      </w:r>
      <w:r>
        <w:rPr>
          <w:rFonts w:cs="Times New Roman"/>
          <w:sz w:val="28"/>
          <w:szCs w:val="28"/>
        </w:rPr>
        <w:t xml:space="preserve"> </w:t>
      </w:r>
      <w:r w:rsidRPr="00EC688A">
        <w:rPr>
          <w:rFonts w:cs="Times New Roman"/>
          <w:sz w:val="28"/>
          <w:szCs w:val="28"/>
        </w:rPr>
        <w:t>материје заштите на радуза безбедан</w:t>
      </w:r>
      <w:r>
        <w:rPr>
          <w:rFonts w:cs="Times New Roman"/>
          <w:sz w:val="28"/>
          <w:szCs w:val="28"/>
        </w:rPr>
        <w:t xml:space="preserve"> </w:t>
      </w:r>
      <w:r w:rsidRPr="00EC688A">
        <w:rPr>
          <w:rFonts w:cs="Times New Roman"/>
          <w:sz w:val="28"/>
          <w:szCs w:val="28"/>
        </w:rPr>
        <w:t>рад</w:t>
      </w:r>
      <w:r>
        <w:rPr>
          <w:rFonts w:cs="Times New Roman"/>
          <w:sz w:val="28"/>
          <w:szCs w:val="28"/>
        </w:rPr>
        <w:t xml:space="preserve"> </w:t>
      </w:r>
      <w:r w:rsidRPr="00EC688A">
        <w:rPr>
          <w:rFonts w:cs="Times New Roman"/>
          <w:sz w:val="28"/>
          <w:szCs w:val="28"/>
        </w:rPr>
        <w:t>на новим</w:t>
      </w:r>
      <w:r>
        <w:rPr>
          <w:rFonts w:cs="Times New Roman"/>
          <w:sz w:val="28"/>
          <w:szCs w:val="28"/>
        </w:rPr>
        <w:t xml:space="preserve"> </w:t>
      </w:r>
      <w:r w:rsidRPr="00EC688A">
        <w:rPr>
          <w:rFonts w:cs="Times New Roman"/>
          <w:sz w:val="28"/>
          <w:szCs w:val="28"/>
        </w:rPr>
        <w:t>радним</w:t>
      </w:r>
      <w:r>
        <w:rPr>
          <w:rFonts w:cs="Times New Roman"/>
          <w:sz w:val="28"/>
          <w:szCs w:val="28"/>
        </w:rPr>
        <w:t xml:space="preserve"> </w:t>
      </w:r>
      <w:r w:rsidRPr="00EC688A">
        <w:rPr>
          <w:rFonts w:cs="Times New Roman"/>
          <w:sz w:val="28"/>
          <w:szCs w:val="28"/>
        </w:rPr>
        <w:t>местима која су</w:t>
      </w:r>
      <w:r>
        <w:rPr>
          <w:rFonts w:cs="Times New Roman"/>
          <w:sz w:val="28"/>
          <w:szCs w:val="28"/>
        </w:rPr>
        <w:t xml:space="preserve"> </w:t>
      </w:r>
      <w:r w:rsidRPr="00EC688A">
        <w:rPr>
          <w:rFonts w:cs="Times New Roman"/>
          <w:sz w:val="28"/>
          <w:szCs w:val="28"/>
        </w:rPr>
        <w:t>настала изменом</w:t>
      </w:r>
      <w:r>
        <w:rPr>
          <w:rFonts w:cs="Times New Roman"/>
          <w:sz w:val="28"/>
          <w:szCs w:val="28"/>
        </w:rPr>
        <w:t xml:space="preserve"> </w:t>
      </w:r>
      <w:r w:rsidRPr="00EC688A">
        <w:rPr>
          <w:rFonts w:cs="Times New Roman"/>
          <w:sz w:val="28"/>
          <w:szCs w:val="28"/>
        </w:rPr>
        <w:t>услова због</w:t>
      </w:r>
      <w:r>
        <w:rPr>
          <w:rFonts w:cs="Times New Roman"/>
          <w:sz w:val="28"/>
          <w:szCs w:val="28"/>
        </w:rPr>
        <w:t xml:space="preserve"> </w:t>
      </w:r>
      <w:r w:rsidRPr="00EC688A">
        <w:rPr>
          <w:rFonts w:cs="Times New Roman"/>
          <w:sz w:val="28"/>
          <w:szCs w:val="28"/>
        </w:rPr>
        <w:t>промене технолошког</w:t>
      </w:r>
      <w:r>
        <w:rPr>
          <w:rFonts w:cs="Times New Roman"/>
          <w:sz w:val="28"/>
          <w:szCs w:val="28"/>
        </w:rPr>
        <w:t xml:space="preserve"> </w:t>
      </w:r>
      <w:r w:rsidRPr="00EC688A">
        <w:rPr>
          <w:rFonts w:cs="Times New Roman"/>
          <w:sz w:val="28"/>
          <w:szCs w:val="28"/>
        </w:rPr>
        <w:t>поступка, а на основу</w:t>
      </w:r>
      <w:r>
        <w:rPr>
          <w:rFonts w:cs="Times New Roman"/>
          <w:sz w:val="28"/>
          <w:szCs w:val="28"/>
        </w:rPr>
        <w:t xml:space="preserve"> </w:t>
      </w:r>
      <w:r w:rsidRPr="00EC688A">
        <w:rPr>
          <w:rFonts w:cs="Times New Roman"/>
          <w:sz w:val="28"/>
          <w:szCs w:val="28"/>
        </w:rPr>
        <w:t>пријаве непосредног</w:t>
      </w:r>
      <w:r>
        <w:rPr>
          <w:rFonts w:cs="Times New Roman"/>
          <w:sz w:val="28"/>
          <w:szCs w:val="28"/>
        </w:rPr>
        <w:t xml:space="preserve"> </w:t>
      </w:r>
      <w:r w:rsidRPr="00EC688A">
        <w:rPr>
          <w:rFonts w:cs="Times New Roman"/>
          <w:sz w:val="28"/>
          <w:szCs w:val="28"/>
        </w:rPr>
        <w:t>руководиоца, или</w:t>
      </w:r>
      <w:r>
        <w:rPr>
          <w:rFonts w:cs="Times New Roman"/>
          <w:sz w:val="28"/>
          <w:szCs w:val="28"/>
        </w:rPr>
        <w:t xml:space="preserve"> </w:t>
      </w:r>
      <w:r w:rsidRPr="00EC688A">
        <w:rPr>
          <w:rFonts w:cs="Times New Roman"/>
          <w:sz w:val="28"/>
          <w:szCs w:val="28"/>
        </w:rPr>
        <w:t>лица 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 62.</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t>Периодичне провере оспособљености</w:t>
      </w:r>
      <w:r>
        <w:rPr>
          <w:rFonts w:cs="Times New Roman"/>
          <w:sz w:val="28"/>
          <w:szCs w:val="28"/>
        </w:rPr>
        <w:t xml:space="preserve"> </w:t>
      </w:r>
      <w:r w:rsidRPr="00EC688A">
        <w:rPr>
          <w:rFonts w:cs="Times New Roman"/>
          <w:sz w:val="28"/>
          <w:szCs w:val="28"/>
        </w:rPr>
        <w:t>за безбедан</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w:t>
      </w:r>
      <w:r>
        <w:rPr>
          <w:rFonts w:cs="Times New Roman"/>
          <w:sz w:val="28"/>
          <w:szCs w:val="28"/>
        </w:rPr>
        <w:t xml:space="preserve"> </w:t>
      </w:r>
      <w:r w:rsidRPr="00EC688A">
        <w:rPr>
          <w:rFonts w:cs="Times New Roman"/>
          <w:sz w:val="28"/>
          <w:szCs w:val="28"/>
        </w:rPr>
        <w:t>рад</w:t>
      </w:r>
      <w:r>
        <w:rPr>
          <w:rFonts w:cs="Times New Roman"/>
          <w:sz w:val="28"/>
          <w:szCs w:val="28"/>
        </w:rPr>
        <w:t xml:space="preserve"> </w:t>
      </w:r>
      <w:r w:rsidRPr="00EC688A">
        <w:rPr>
          <w:rFonts w:cs="Times New Roman"/>
          <w:sz w:val="28"/>
          <w:szCs w:val="28"/>
        </w:rPr>
        <w:t>запосленог</w:t>
      </w:r>
      <w:r>
        <w:rPr>
          <w:rFonts w:cs="Times New Roman"/>
          <w:sz w:val="28"/>
          <w:szCs w:val="28"/>
        </w:rPr>
        <w:t xml:space="preserve"> </w:t>
      </w:r>
      <w:r w:rsidRPr="00EC688A">
        <w:rPr>
          <w:rFonts w:cs="Times New Roman"/>
          <w:sz w:val="28"/>
          <w:szCs w:val="28"/>
        </w:rPr>
        <w:t>који</w:t>
      </w:r>
      <w:r>
        <w:rPr>
          <w:rFonts w:cs="Times New Roman"/>
          <w:sz w:val="28"/>
          <w:szCs w:val="28"/>
        </w:rPr>
        <w:t xml:space="preserve"> </w:t>
      </w:r>
      <w:r w:rsidRPr="00EC688A">
        <w:rPr>
          <w:rFonts w:cs="Times New Roman"/>
          <w:sz w:val="28"/>
          <w:szCs w:val="28"/>
        </w:rPr>
        <w:t>ради</w:t>
      </w:r>
      <w:r>
        <w:rPr>
          <w:rFonts w:cs="Times New Roman"/>
          <w:sz w:val="28"/>
          <w:szCs w:val="28"/>
        </w:rPr>
        <w:t xml:space="preserve"> </w:t>
      </w:r>
      <w:r w:rsidRPr="00EC688A">
        <w:rPr>
          <w:rFonts w:cs="Times New Roman"/>
          <w:sz w:val="28"/>
          <w:szCs w:val="28"/>
        </w:rPr>
        <w:t>на радном</w:t>
      </w:r>
      <w:r>
        <w:rPr>
          <w:rFonts w:cs="Times New Roman"/>
          <w:sz w:val="28"/>
          <w:szCs w:val="28"/>
        </w:rPr>
        <w:t xml:space="preserve"> </w:t>
      </w:r>
      <w:r w:rsidRPr="00EC688A">
        <w:rPr>
          <w:rFonts w:cs="Times New Roman"/>
          <w:sz w:val="28"/>
          <w:szCs w:val="28"/>
        </w:rPr>
        <w:t>месту</w:t>
      </w:r>
      <w:r>
        <w:rPr>
          <w:rFonts w:cs="Times New Roman"/>
          <w:sz w:val="28"/>
          <w:szCs w:val="28"/>
        </w:rPr>
        <w:t xml:space="preserve"> </w:t>
      </w:r>
      <w:r w:rsidRPr="00EC688A">
        <w:rPr>
          <w:rFonts w:cs="Times New Roman"/>
          <w:sz w:val="28"/>
          <w:szCs w:val="28"/>
        </w:rPr>
        <w:t>са повећаним</w:t>
      </w:r>
      <w:r>
        <w:rPr>
          <w:rFonts w:cs="Times New Roman"/>
          <w:sz w:val="28"/>
          <w:szCs w:val="28"/>
        </w:rPr>
        <w:t xml:space="preserve"> </w:t>
      </w:r>
      <w:r w:rsidRPr="00EC688A">
        <w:rPr>
          <w:rFonts w:cs="Times New Roman"/>
          <w:sz w:val="28"/>
          <w:szCs w:val="28"/>
        </w:rPr>
        <w:t>ризиком</w:t>
      </w:r>
      <w:r>
        <w:rPr>
          <w:rFonts w:cs="Times New Roman"/>
          <w:sz w:val="28"/>
          <w:szCs w:val="28"/>
        </w:rPr>
        <w:t xml:space="preserve"> </w:t>
      </w:r>
      <w:r w:rsidRPr="00EC688A">
        <w:rPr>
          <w:rFonts w:cs="Times New Roman"/>
          <w:sz w:val="28"/>
          <w:szCs w:val="28"/>
        </w:rPr>
        <w:t>врше се на начин</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по поступку</w:t>
      </w:r>
      <w:r>
        <w:rPr>
          <w:rFonts w:cs="Times New Roman"/>
          <w:sz w:val="28"/>
          <w:szCs w:val="28"/>
        </w:rPr>
        <w:t xml:space="preserve"> </w:t>
      </w:r>
      <w:r w:rsidRPr="00EC688A">
        <w:rPr>
          <w:rFonts w:cs="Times New Roman"/>
          <w:sz w:val="28"/>
          <w:szCs w:val="28"/>
        </w:rPr>
        <w:t>утврђеним актом о процени</w:t>
      </w:r>
      <w:r>
        <w:rPr>
          <w:rFonts w:cs="Times New Roman"/>
          <w:sz w:val="28"/>
          <w:szCs w:val="28"/>
        </w:rPr>
        <w:t xml:space="preserve"> </w:t>
      </w:r>
      <w:r w:rsidRPr="00EC688A">
        <w:rPr>
          <w:rFonts w:cs="Times New Roman"/>
          <w:sz w:val="28"/>
          <w:szCs w:val="28"/>
        </w:rPr>
        <w:t>ризика,  најкасније уроку од једне године од</w:t>
      </w:r>
      <w:r>
        <w:rPr>
          <w:rFonts w:cs="Times New Roman"/>
          <w:sz w:val="28"/>
          <w:szCs w:val="28"/>
        </w:rPr>
        <w:t xml:space="preserve"> </w:t>
      </w:r>
      <w:r w:rsidRPr="00EC688A">
        <w:rPr>
          <w:rFonts w:cs="Times New Roman"/>
          <w:sz w:val="28"/>
          <w:szCs w:val="28"/>
        </w:rPr>
        <w:t>дана претходне провере, а на осталим</w:t>
      </w:r>
      <w:r>
        <w:rPr>
          <w:rFonts w:cs="Times New Roman"/>
          <w:sz w:val="28"/>
          <w:szCs w:val="28"/>
        </w:rPr>
        <w:t xml:space="preserve"> </w:t>
      </w:r>
      <w:r w:rsidRPr="00EC688A">
        <w:rPr>
          <w:rFonts w:cs="Times New Roman"/>
          <w:sz w:val="28"/>
          <w:szCs w:val="28"/>
        </w:rPr>
        <w:t>радним</w:t>
      </w:r>
      <w:r>
        <w:rPr>
          <w:rFonts w:cs="Times New Roman"/>
          <w:sz w:val="28"/>
          <w:szCs w:val="28"/>
        </w:rPr>
        <w:t xml:space="preserve"> </w:t>
      </w:r>
      <w:r w:rsidRPr="00EC688A">
        <w:rPr>
          <w:rFonts w:cs="Times New Roman"/>
          <w:sz w:val="28"/>
          <w:szCs w:val="28"/>
        </w:rPr>
        <w:t>местима најкасније у</w:t>
      </w:r>
      <w:r>
        <w:rPr>
          <w:rFonts w:cs="Times New Roman"/>
          <w:sz w:val="28"/>
          <w:szCs w:val="28"/>
        </w:rPr>
        <w:t xml:space="preserve"> </w:t>
      </w:r>
      <w:r w:rsidRPr="00EC688A">
        <w:rPr>
          <w:rFonts w:cs="Times New Roman"/>
          <w:sz w:val="28"/>
          <w:szCs w:val="28"/>
        </w:rPr>
        <w:t>року од</w:t>
      </w:r>
      <w:r>
        <w:rPr>
          <w:rFonts w:cs="Times New Roman"/>
          <w:sz w:val="28"/>
          <w:szCs w:val="28"/>
        </w:rPr>
        <w:t xml:space="preserve"> </w:t>
      </w:r>
      <w:r w:rsidRPr="00EC688A">
        <w:rPr>
          <w:rFonts w:cs="Times New Roman"/>
          <w:sz w:val="28"/>
          <w:szCs w:val="28"/>
        </w:rPr>
        <w:t>четири</w:t>
      </w:r>
      <w:r>
        <w:rPr>
          <w:rFonts w:cs="Times New Roman"/>
          <w:sz w:val="28"/>
          <w:szCs w:val="28"/>
        </w:rPr>
        <w:t xml:space="preserve"> </w:t>
      </w:r>
      <w:r w:rsidRPr="00EC688A">
        <w:rPr>
          <w:rFonts w:cs="Times New Roman"/>
          <w:sz w:val="28"/>
          <w:szCs w:val="28"/>
        </w:rPr>
        <w:t>године од</w:t>
      </w:r>
      <w:r>
        <w:rPr>
          <w:rFonts w:cs="Times New Roman"/>
          <w:sz w:val="28"/>
          <w:szCs w:val="28"/>
        </w:rPr>
        <w:t xml:space="preserve"> </w:t>
      </w:r>
      <w:r w:rsidRPr="00EC688A">
        <w:rPr>
          <w:rFonts w:cs="Times New Roman"/>
          <w:sz w:val="28"/>
          <w:szCs w:val="28"/>
        </w:rPr>
        <w:t>дана претходне провере.</w:t>
      </w:r>
    </w:p>
    <w:p w:rsidR="00713AE1" w:rsidRPr="002F52AD" w:rsidRDefault="00713AE1" w:rsidP="00713AE1">
      <w:pPr>
        <w:spacing w:after="100" w:line="240" w:lineRule="auto"/>
        <w:jc w:val="center"/>
        <w:rPr>
          <w:rFonts w:cs="Times New Roman"/>
          <w:sz w:val="28"/>
          <w:szCs w:val="28"/>
        </w:rPr>
      </w:pPr>
      <w:r>
        <w:rPr>
          <w:rFonts w:cs="Times New Roman"/>
          <w:sz w:val="28"/>
          <w:szCs w:val="28"/>
        </w:rPr>
        <w:t>Члан 63.</w:t>
      </w:r>
    </w:p>
    <w:p w:rsidR="00713AE1" w:rsidRDefault="00713AE1" w:rsidP="00713AE1">
      <w:pPr>
        <w:spacing w:after="100" w:line="240" w:lineRule="auto"/>
        <w:jc w:val="both"/>
        <w:rPr>
          <w:rFonts w:cs="Times New Roman"/>
          <w:sz w:val="28"/>
          <w:szCs w:val="28"/>
        </w:rPr>
      </w:pPr>
      <w:r w:rsidRPr="00EC688A">
        <w:rPr>
          <w:rFonts w:cs="Times New Roman"/>
          <w:sz w:val="28"/>
          <w:szCs w:val="28"/>
        </w:rPr>
        <w:t>Обучавање, васпитање и</w:t>
      </w:r>
      <w:r>
        <w:rPr>
          <w:rFonts w:cs="Times New Roman"/>
          <w:sz w:val="28"/>
          <w:szCs w:val="28"/>
        </w:rPr>
        <w:t xml:space="preserve"> </w:t>
      </w:r>
      <w:r w:rsidRPr="00EC688A">
        <w:rPr>
          <w:rFonts w:cs="Times New Roman"/>
          <w:sz w:val="28"/>
          <w:szCs w:val="28"/>
        </w:rPr>
        <w:t>употпуњавање знања запослених</w:t>
      </w:r>
      <w:r>
        <w:rPr>
          <w:rFonts w:cs="Times New Roman"/>
          <w:sz w:val="28"/>
          <w:szCs w:val="28"/>
        </w:rPr>
        <w:t xml:space="preserve"> </w:t>
      </w:r>
      <w:r w:rsidRPr="00EC688A">
        <w:rPr>
          <w:rFonts w:cs="Times New Roman"/>
          <w:sz w:val="28"/>
          <w:szCs w:val="28"/>
        </w:rPr>
        <w:t>из области</w:t>
      </w:r>
      <w:r>
        <w:rPr>
          <w:rFonts w:cs="Times New Roman"/>
          <w:sz w:val="28"/>
          <w:szCs w:val="28"/>
        </w:rPr>
        <w:t xml:space="preserve"> </w:t>
      </w:r>
      <w:r w:rsidRPr="00EC688A">
        <w:rPr>
          <w:rFonts w:cs="Times New Roman"/>
          <w:sz w:val="28"/>
          <w:szCs w:val="28"/>
        </w:rPr>
        <w:t>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w:t>
      </w:r>
      <w:r>
        <w:rPr>
          <w:rFonts w:cs="Times New Roman"/>
          <w:sz w:val="28"/>
          <w:szCs w:val="28"/>
        </w:rPr>
        <w:t xml:space="preserve"> </w:t>
      </w:r>
      <w:r w:rsidRPr="00EC688A">
        <w:rPr>
          <w:rFonts w:cs="Times New Roman"/>
          <w:sz w:val="28"/>
          <w:szCs w:val="28"/>
        </w:rPr>
        <w:t>уз</w:t>
      </w:r>
      <w:r>
        <w:rPr>
          <w:rFonts w:cs="Times New Roman"/>
          <w:sz w:val="28"/>
          <w:szCs w:val="28"/>
        </w:rPr>
        <w:t xml:space="preserve"> </w:t>
      </w:r>
      <w:r w:rsidRPr="00EC688A">
        <w:rPr>
          <w:rFonts w:cs="Times New Roman"/>
          <w:sz w:val="28"/>
          <w:szCs w:val="28"/>
        </w:rPr>
        <w:t>примену</w:t>
      </w:r>
      <w:r>
        <w:rPr>
          <w:rFonts w:cs="Times New Roman"/>
          <w:sz w:val="28"/>
          <w:szCs w:val="28"/>
        </w:rPr>
        <w:t xml:space="preserve"> </w:t>
      </w:r>
      <w:r w:rsidRPr="00EC688A">
        <w:rPr>
          <w:rFonts w:cs="Times New Roman"/>
          <w:sz w:val="28"/>
          <w:szCs w:val="28"/>
        </w:rPr>
        <w:t>савремених</w:t>
      </w:r>
      <w:r>
        <w:rPr>
          <w:rFonts w:cs="Times New Roman"/>
          <w:sz w:val="28"/>
          <w:szCs w:val="28"/>
        </w:rPr>
        <w:t xml:space="preserve"> </w:t>
      </w:r>
      <w:r w:rsidRPr="00EC688A">
        <w:rPr>
          <w:rFonts w:cs="Times New Roman"/>
          <w:sz w:val="28"/>
          <w:szCs w:val="28"/>
        </w:rPr>
        <w:t>научних</w:t>
      </w:r>
      <w:r>
        <w:rPr>
          <w:rFonts w:cs="Times New Roman"/>
          <w:sz w:val="28"/>
          <w:szCs w:val="28"/>
        </w:rPr>
        <w:t xml:space="preserve"> </w:t>
      </w:r>
      <w:r w:rsidRPr="00EC688A">
        <w:rPr>
          <w:rFonts w:cs="Times New Roman"/>
          <w:sz w:val="28"/>
          <w:szCs w:val="28"/>
        </w:rPr>
        <w:t>сазнања и</w:t>
      </w:r>
      <w:r>
        <w:rPr>
          <w:rFonts w:cs="Times New Roman"/>
          <w:sz w:val="28"/>
          <w:szCs w:val="28"/>
        </w:rPr>
        <w:t xml:space="preserve"> </w:t>
      </w:r>
      <w:r w:rsidRPr="00EC688A">
        <w:rPr>
          <w:rFonts w:cs="Times New Roman"/>
          <w:sz w:val="28"/>
          <w:szCs w:val="28"/>
        </w:rPr>
        <w:t>метода за унапређење заштите на раду, сигурности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запослених</w:t>
      </w:r>
      <w:r>
        <w:rPr>
          <w:rFonts w:cs="Times New Roman"/>
          <w:sz w:val="28"/>
          <w:szCs w:val="28"/>
        </w:rPr>
        <w:t xml:space="preserve"> </w:t>
      </w:r>
      <w:r w:rsidRPr="00EC688A">
        <w:rPr>
          <w:rFonts w:cs="Times New Roman"/>
          <w:sz w:val="28"/>
          <w:szCs w:val="28"/>
        </w:rPr>
        <w:t>представља сталан</w:t>
      </w:r>
      <w:r>
        <w:rPr>
          <w:rFonts w:cs="Times New Roman"/>
          <w:sz w:val="28"/>
          <w:szCs w:val="28"/>
        </w:rPr>
        <w:t xml:space="preserve"> </w:t>
      </w:r>
      <w:r w:rsidRPr="00EC688A">
        <w:rPr>
          <w:rFonts w:cs="Times New Roman"/>
          <w:sz w:val="28"/>
          <w:szCs w:val="28"/>
        </w:rPr>
        <w:t>задатаки обавезу</w:t>
      </w:r>
      <w:r>
        <w:rPr>
          <w:rFonts w:cs="Times New Roman"/>
          <w:sz w:val="28"/>
          <w:szCs w:val="28"/>
        </w:rPr>
        <w:t xml:space="preserve"> </w:t>
      </w:r>
      <w:r w:rsidRPr="00EC688A">
        <w:rPr>
          <w:rFonts w:cs="Times New Roman"/>
          <w:sz w:val="28"/>
          <w:szCs w:val="28"/>
        </w:rPr>
        <w:t>свих</w:t>
      </w:r>
      <w:r>
        <w:rPr>
          <w:rFonts w:cs="Times New Roman"/>
          <w:sz w:val="28"/>
          <w:szCs w:val="28"/>
        </w:rPr>
        <w:t xml:space="preserve"> </w:t>
      </w:r>
      <w:r w:rsidRPr="00EC688A">
        <w:rPr>
          <w:rFonts w:cs="Times New Roman"/>
          <w:sz w:val="28"/>
          <w:szCs w:val="28"/>
        </w:rPr>
        <w:t>запослених</w:t>
      </w:r>
      <w:r>
        <w:rPr>
          <w:rFonts w:cs="Times New Roman"/>
          <w:sz w:val="28"/>
          <w:szCs w:val="28"/>
        </w:rPr>
        <w:t xml:space="preserve"> </w:t>
      </w:r>
      <w:r w:rsidRPr="00EC688A">
        <w:rPr>
          <w:rFonts w:cs="Times New Roman"/>
          <w:sz w:val="28"/>
          <w:szCs w:val="28"/>
        </w:rPr>
        <w:t>код Послодавца.</w:t>
      </w:r>
    </w:p>
    <w:p w:rsidR="00713AE1" w:rsidRDefault="00713AE1" w:rsidP="00713AE1">
      <w:pPr>
        <w:spacing w:after="100" w:line="240" w:lineRule="auto"/>
        <w:jc w:val="center"/>
        <w:rPr>
          <w:rFonts w:cs="Times New Roman"/>
          <w:sz w:val="28"/>
          <w:szCs w:val="28"/>
        </w:rPr>
      </w:pPr>
      <w:r w:rsidRPr="00EC688A">
        <w:rPr>
          <w:rFonts w:cs="Times New Roman"/>
          <w:sz w:val="28"/>
          <w:szCs w:val="28"/>
        </w:rPr>
        <w:lastRenderedPageBreak/>
        <w:t>Члан 64.</w:t>
      </w:r>
    </w:p>
    <w:p w:rsidR="00713AE1" w:rsidRPr="001D7409" w:rsidRDefault="00713AE1" w:rsidP="00713AE1">
      <w:pPr>
        <w:spacing w:after="100" w:line="240" w:lineRule="auto"/>
        <w:ind w:firstLine="720"/>
        <w:jc w:val="both"/>
        <w:rPr>
          <w:rFonts w:cs="Times New Roman"/>
          <w:sz w:val="28"/>
          <w:szCs w:val="28"/>
        </w:rPr>
      </w:pPr>
      <w:r w:rsidRPr="00EC688A">
        <w:rPr>
          <w:rFonts w:cs="Times New Roman"/>
          <w:sz w:val="28"/>
          <w:szCs w:val="28"/>
        </w:rPr>
        <w:t>Обучавање и</w:t>
      </w:r>
      <w:r>
        <w:rPr>
          <w:rFonts w:cs="Times New Roman"/>
          <w:sz w:val="28"/>
          <w:szCs w:val="28"/>
        </w:rPr>
        <w:t xml:space="preserve"> </w:t>
      </w:r>
      <w:r w:rsidRPr="00EC688A">
        <w:rPr>
          <w:rFonts w:cs="Times New Roman"/>
          <w:sz w:val="28"/>
          <w:szCs w:val="28"/>
        </w:rPr>
        <w:t>употпуњавање знања запослених</w:t>
      </w:r>
      <w:r>
        <w:rPr>
          <w:rFonts w:cs="Times New Roman"/>
          <w:sz w:val="28"/>
          <w:szCs w:val="28"/>
        </w:rPr>
        <w:t xml:space="preserve"> </w:t>
      </w:r>
      <w:r w:rsidRPr="00EC688A">
        <w:rPr>
          <w:rFonts w:cs="Times New Roman"/>
          <w:sz w:val="28"/>
          <w:szCs w:val="28"/>
        </w:rPr>
        <w:t>врши</w:t>
      </w:r>
      <w:r>
        <w:rPr>
          <w:rFonts w:cs="Times New Roman"/>
          <w:sz w:val="28"/>
          <w:szCs w:val="28"/>
        </w:rPr>
        <w:t xml:space="preserve"> </w:t>
      </w:r>
      <w:r w:rsidRPr="00EC688A">
        <w:rPr>
          <w:rFonts w:cs="Times New Roman"/>
          <w:sz w:val="28"/>
          <w:szCs w:val="28"/>
        </w:rPr>
        <w:t>се на основу</w:t>
      </w:r>
      <w:r>
        <w:rPr>
          <w:rFonts w:cs="Times New Roman"/>
          <w:sz w:val="28"/>
          <w:szCs w:val="28"/>
        </w:rPr>
        <w:t xml:space="preserve"> </w:t>
      </w:r>
      <w:r w:rsidRPr="00EC688A">
        <w:rPr>
          <w:rFonts w:cs="Times New Roman"/>
          <w:sz w:val="28"/>
          <w:szCs w:val="28"/>
        </w:rPr>
        <w:t>програма обуке о ослособљавању</w:t>
      </w:r>
      <w:r>
        <w:rPr>
          <w:rFonts w:cs="Times New Roman"/>
          <w:sz w:val="28"/>
          <w:szCs w:val="28"/>
        </w:rPr>
        <w:t xml:space="preserve"> </w:t>
      </w:r>
      <w:r w:rsidRPr="00EC688A">
        <w:rPr>
          <w:rFonts w:cs="Times New Roman"/>
          <w:sz w:val="28"/>
          <w:szCs w:val="28"/>
        </w:rPr>
        <w:t>запослених</w:t>
      </w:r>
      <w:r>
        <w:rPr>
          <w:rFonts w:cs="Times New Roman"/>
          <w:sz w:val="28"/>
          <w:szCs w:val="28"/>
        </w:rPr>
        <w:t xml:space="preserve"> </w:t>
      </w:r>
      <w:r w:rsidRPr="00EC688A">
        <w:rPr>
          <w:rFonts w:cs="Times New Roman"/>
          <w:sz w:val="28"/>
          <w:szCs w:val="28"/>
        </w:rPr>
        <w:t>за безбедан</w:t>
      </w:r>
      <w:r>
        <w:rPr>
          <w:rFonts w:cs="Times New Roman"/>
          <w:sz w:val="28"/>
          <w:szCs w:val="28"/>
        </w:rPr>
        <w:t xml:space="preserve"> рад</w:t>
      </w:r>
      <w:r w:rsidRPr="00EC688A">
        <w:rPr>
          <w:rFonts w:cs="Times New Roman"/>
          <w:sz w:val="28"/>
          <w:szCs w:val="28"/>
        </w:rPr>
        <w:t>.</w:t>
      </w:r>
      <w:r>
        <w:rPr>
          <w:rFonts w:cs="Times New Roman"/>
          <w:sz w:val="28"/>
          <w:szCs w:val="28"/>
        </w:rPr>
        <w:t xml:space="preserve"> </w:t>
      </w:r>
      <w:r w:rsidRPr="00EC688A">
        <w:rPr>
          <w:rFonts w:cs="Times New Roman"/>
          <w:sz w:val="28"/>
          <w:szCs w:val="28"/>
        </w:rPr>
        <w:t>Програм обуке из</w:t>
      </w:r>
      <w:r>
        <w:rPr>
          <w:rFonts w:cs="Times New Roman"/>
          <w:sz w:val="28"/>
          <w:szCs w:val="28"/>
        </w:rPr>
        <w:t xml:space="preserve"> </w:t>
      </w:r>
      <w:r w:rsidRPr="00EC688A">
        <w:rPr>
          <w:rFonts w:cs="Times New Roman"/>
          <w:sz w:val="28"/>
          <w:szCs w:val="28"/>
        </w:rPr>
        <w:t>предходног</w:t>
      </w:r>
      <w:r>
        <w:rPr>
          <w:rFonts w:cs="Times New Roman"/>
          <w:sz w:val="28"/>
          <w:szCs w:val="28"/>
        </w:rPr>
        <w:t xml:space="preserve"> </w:t>
      </w:r>
      <w:r w:rsidRPr="00EC688A">
        <w:rPr>
          <w:rFonts w:cs="Times New Roman"/>
          <w:sz w:val="28"/>
          <w:szCs w:val="28"/>
        </w:rPr>
        <w:t>става овог</w:t>
      </w:r>
      <w:r>
        <w:rPr>
          <w:rFonts w:cs="Times New Roman"/>
          <w:sz w:val="28"/>
          <w:szCs w:val="28"/>
        </w:rPr>
        <w:t xml:space="preserve"> </w:t>
      </w:r>
      <w:r w:rsidRPr="00EC688A">
        <w:rPr>
          <w:rFonts w:cs="Times New Roman"/>
          <w:sz w:val="28"/>
          <w:szCs w:val="28"/>
        </w:rPr>
        <w:t>члана, по свом</w:t>
      </w:r>
      <w:r>
        <w:rPr>
          <w:rFonts w:cs="Times New Roman"/>
          <w:sz w:val="28"/>
          <w:szCs w:val="28"/>
        </w:rPr>
        <w:t xml:space="preserve"> </w:t>
      </w:r>
      <w:r w:rsidRPr="00EC688A">
        <w:rPr>
          <w:rFonts w:cs="Times New Roman"/>
          <w:sz w:val="28"/>
          <w:szCs w:val="28"/>
        </w:rPr>
        <w:t>садржају, обезебеђује стручно-теоретско и</w:t>
      </w:r>
      <w:r>
        <w:rPr>
          <w:rFonts w:cs="Times New Roman"/>
          <w:sz w:val="28"/>
          <w:szCs w:val="28"/>
        </w:rPr>
        <w:t xml:space="preserve"> </w:t>
      </w:r>
      <w:r w:rsidRPr="00EC688A">
        <w:rPr>
          <w:rFonts w:cs="Times New Roman"/>
          <w:sz w:val="28"/>
          <w:szCs w:val="28"/>
        </w:rPr>
        <w:t>практично оспособљавање запослених</w:t>
      </w:r>
      <w:r>
        <w:rPr>
          <w:rFonts w:cs="Times New Roman"/>
          <w:sz w:val="28"/>
          <w:szCs w:val="28"/>
        </w:rPr>
        <w:t xml:space="preserve"> </w:t>
      </w:r>
      <w:r w:rsidRPr="00EC688A">
        <w:rPr>
          <w:rFonts w:cs="Times New Roman"/>
          <w:sz w:val="28"/>
          <w:szCs w:val="28"/>
        </w:rPr>
        <w:t>за безбедан</w:t>
      </w:r>
      <w:r>
        <w:rPr>
          <w:rFonts w:cs="Times New Roman"/>
          <w:sz w:val="28"/>
          <w:szCs w:val="28"/>
        </w:rPr>
        <w:t xml:space="preserve"> </w:t>
      </w:r>
      <w:r w:rsidRPr="00EC688A">
        <w:rPr>
          <w:rFonts w:cs="Times New Roman"/>
          <w:sz w:val="28"/>
          <w:szCs w:val="28"/>
        </w:rPr>
        <w:t>рад</w:t>
      </w:r>
      <w:r>
        <w:rPr>
          <w:rFonts w:cs="Times New Roman"/>
          <w:sz w:val="28"/>
          <w:szCs w:val="28"/>
        </w:rPr>
        <w:t xml:space="preserve"> </w:t>
      </w:r>
      <w:r w:rsidRPr="00EC688A">
        <w:rPr>
          <w:rFonts w:cs="Times New Roman"/>
          <w:sz w:val="28"/>
          <w:szCs w:val="28"/>
        </w:rPr>
        <w:t>на пословима које запослени обавља.</w:t>
      </w:r>
      <w:r>
        <w:rPr>
          <w:rFonts w:cs="Times New Roman"/>
          <w:sz w:val="28"/>
          <w:szCs w:val="28"/>
        </w:rPr>
        <w:t xml:space="preserve"> </w:t>
      </w:r>
      <w:r w:rsidRPr="00EC688A">
        <w:rPr>
          <w:rFonts w:cs="Times New Roman"/>
          <w:sz w:val="28"/>
          <w:szCs w:val="28"/>
        </w:rPr>
        <w:t>Програм о оспособљавању</w:t>
      </w:r>
      <w:r>
        <w:rPr>
          <w:rFonts w:cs="Times New Roman"/>
          <w:sz w:val="28"/>
          <w:szCs w:val="28"/>
        </w:rPr>
        <w:t xml:space="preserve"> </w:t>
      </w:r>
      <w:r w:rsidRPr="00EC688A">
        <w:rPr>
          <w:rFonts w:cs="Times New Roman"/>
          <w:sz w:val="28"/>
          <w:szCs w:val="28"/>
        </w:rPr>
        <w:t>запосленихза безбедан</w:t>
      </w:r>
      <w:r>
        <w:rPr>
          <w:rFonts w:cs="Times New Roman"/>
          <w:sz w:val="28"/>
          <w:szCs w:val="28"/>
        </w:rPr>
        <w:t xml:space="preserve"> </w:t>
      </w:r>
      <w:r w:rsidRPr="00EC688A">
        <w:rPr>
          <w:rFonts w:cs="Times New Roman"/>
          <w:sz w:val="28"/>
          <w:szCs w:val="28"/>
        </w:rPr>
        <w:t>рад</w:t>
      </w:r>
      <w:r>
        <w:rPr>
          <w:rFonts w:cs="Times New Roman"/>
          <w:sz w:val="28"/>
          <w:szCs w:val="28"/>
        </w:rPr>
        <w:t xml:space="preserve"> </w:t>
      </w:r>
      <w:r w:rsidRPr="00EC688A">
        <w:rPr>
          <w:rFonts w:cs="Times New Roman"/>
          <w:sz w:val="28"/>
          <w:szCs w:val="28"/>
        </w:rPr>
        <w:t>утврђује се на основ</w:t>
      </w:r>
      <w:r>
        <w:rPr>
          <w:rFonts w:cs="Times New Roman"/>
          <w:sz w:val="28"/>
          <w:szCs w:val="28"/>
        </w:rPr>
        <w:t xml:space="preserve"> </w:t>
      </w:r>
      <w:r w:rsidRPr="00EC688A">
        <w:rPr>
          <w:rFonts w:cs="Times New Roman"/>
          <w:sz w:val="28"/>
          <w:szCs w:val="28"/>
        </w:rPr>
        <w:t xml:space="preserve">употреба Послодавца. </w:t>
      </w:r>
      <w:r>
        <w:rPr>
          <w:rFonts w:cs="Times New Roman"/>
          <w:sz w:val="28"/>
          <w:szCs w:val="28"/>
        </w:rPr>
        <w:t xml:space="preserve"> </w:t>
      </w:r>
      <w:r w:rsidRPr="00EC688A">
        <w:rPr>
          <w:rFonts w:cs="Times New Roman"/>
          <w:sz w:val="28"/>
          <w:szCs w:val="28"/>
        </w:rPr>
        <w:t>Програм</w:t>
      </w:r>
      <w:r>
        <w:rPr>
          <w:rFonts w:cs="Times New Roman"/>
          <w:sz w:val="28"/>
          <w:szCs w:val="28"/>
        </w:rPr>
        <w:t xml:space="preserve"> </w:t>
      </w:r>
      <w:r w:rsidRPr="00EC688A">
        <w:rPr>
          <w:rFonts w:cs="Times New Roman"/>
          <w:sz w:val="28"/>
          <w:szCs w:val="28"/>
        </w:rPr>
        <w:t>за обуку</w:t>
      </w:r>
      <w:r>
        <w:rPr>
          <w:rFonts w:cs="Times New Roman"/>
          <w:sz w:val="28"/>
          <w:szCs w:val="28"/>
        </w:rPr>
        <w:t xml:space="preserve"> </w:t>
      </w:r>
      <w:r w:rsidRPr="00EC688A">
        <w:rPr>
          <w:rFonts w:cs="Times New Roman"/>
          <w:sz w:val="28"/>
          <w:szCs w:val="28"/>
        </w:rPr>
        <w:t>запослених</w:t>
      </w:r>
      <w:r>
        <w:rPr>
          <w:rFonts w:cs="Times New Roman"/>
          <w:sz w:val="28"/>
          <w:szCs w:val="28"/>
        </w:rPr>
        <w:t xml:space="preserve"> </w:t>
      </w:r>
      <w:r w:rsidRPr="00EC688A">
        <w:rPr>
          <w:rFonts w:cs="Times New Roman"/>
          <w:sz w:val="28"/>
          <w:szCs w:val="28"/>
        </w:rPr>
        <w:t>мора бити</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складуса пословима и</w:t>
      </w:r>
      <w:r>
        <w:rPr>
          <w:rFonts w:cs="Times New Roman"/>
          <w:sz w:val="28"/>
          <w:szCs w:val="28"/>
        </w:rPr>
        <w:t xml:space="preserve"> </w:t>
      </w:r>
      <w:r w:rsidRPr="00EC688A">
        <w:rPr>
          <w:rFonts w:cs="Times New Roman"/>
          <w:sz w:val="28"/>
          <w:szCs w:val="28"/>
        </w:rPr>
        <w:t>радним</w:t>
      </w:r>
      <w:r>
        <w:rPr>
          <w:rFonts w:cs="Times New Roman"/>
          <w:sz w:val="28"/>
          <w:szCs w:val="28"/>
        </w:rPr>
        <w:t xml:space="preserve"> </w:t>
      </w:r>
      <w:r w:rsidRPr="00EC688A">
        <w:rPr>
          <w:rFonts w:cs="Times New Roman"/>
          <w:sz w:val="28"/>
          <w:szCs w:val="28"/>
        </w:rPr>
        <w:t xml:space="preserve">задацима.                              </w:t>
      </w:r>
    </w:p>
    <w:p w:rsidR="00713AE1" w:rsidRPr="001D7409" w:rsidRDefault="00713AE1" w:rsidP="00713AE1">
      <w:pPr>
        <w:spacing w:after="100" w:line="240" w:lineRule="auto"/>
        <w:jc w:val="center"/>
        <w:rPr>
          <w:rFonts w:cs="Times New Roman"/>
          <w:sz w:val="28"/>
          <w:szCs w:val="28"/>
        </w:rPr>
      </w:pPr>
      <w:r w:rsidRPr="00EC688A">
        <w:rPr>
          <w:rFonts w:cs="Times New Roman"/>
          <w:sz w:val="28"/>
          <w:szCs w:val="28"/>
        </w:rPr>
        <w:t>Члан 65</w:t>
      </w:r>
      <w:r>
        <w:rPr>
          <w:rFonts w:cs="Times New Roman"/>
          <w:sz w:val="28"/>
          <w:szCs w:val="28"/>
        </w:rPr>
        <w:t>.</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t>Оспособљавање запослених</w:t>
      </w:r>
      <w:r>
        <w:rPr>
          <w:rFonts w:cs="Times New Roman"/>
          <w:sz w:val="28"/>
          <w:szCs w:val="28"/>
        </w:rPr>
        <w:t xml:space="preserve"> </w:t>
      </w:r>
      <w:r w:rsidRPr="00EC688A">
        <w:rPr>
          <w:rFonts w:cs="Times New Roman"/>
          <w:sz w:val="28"/>
          <w:szCs w:val="28"/>
        </w:rPr>
        <w:t>састоји</w:t>
      </w:r>
      <w:r>
        <w:rPr>
          <w:rFonts w:cs="Times New Roman"/>
          <w:sz w:val="28"/>
          <w:szCs w:val="28"/>
        </w:rPr>
        <w:t xml:space="preserve"> </w:t>
      </w:r>
      <w:r w:rsidRPr="00EC688A">
        <w:rPr>
          <w:rFonts w:cs="Times New Roman"/>
          <w:sz w:val="28"/>
          <w:szCs w:val="28"/>
        </w:rPr>
        <w:t>се од</w:t>
      </w:r>
      <w:r>
        <w:rPr>
          <w:rFonts w:cs="Times New Roman"/>
          <w:sz w:val="28"/>
          <w:szCs w:val="28"/>
        </w:rPr>
        <w:t xml:space="preserve"> </w:t>
      </w:r>
      <w:r w:rsidRPr="00EC688A">
        <w:rPr>
          <w:rFonts w:cs="Times New Roman"/>
          <w:sz w:val="28"/>
          <w:szCs w:val="28"/>
        </w:rPr>
        <w:t>практичног</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теоријског</w:t>
      </w:r>
      <w:r>
        <w:rPr>
          <w:rFonts w:cs="Times New Roman"/>
          <w:sz w:val="28"/>
          <w:szCs w:val="28"/>
        </w:rPr>
        <w:t xml:space="preserve"> </w:t>
      </w:r>
      <w:r w:rsidRPr="00EC688A">
        <w:rPr>
          <w:rFonts w:cs="Times New Roman"/>
          <w:sz w:val="28"/>
          <w:szCs w:val="28"/>
        </w:rPr>
        <w:t>дела.</w:t>
      </w:r>
    </w:p>
    <w:p w:rsidR="00713AE1" w:rsidRDefault="00713AE1" w:rsidP="00E05ABE">
      <w:pPr>
        <w:ind w:firstLine="720"/>
        <w:jc w:val="both"/>
        <w:rPr>
          <w:rFonts w:cs="Times New Roman"/>
          <w:sz w:val="28"/>
          <w:szCs w:val="28"/>
        </w:rPr>
      </w:pPr>
      <w:r w:rsidRPr="00EC688A">
        <w:rPr>
          <w:rFonts w:cs="Times New Roman"/>
          <w:sz w:val="28"/>
          <w:szCs w:val="28"/>
        </w:rPr>
        <w:t>Теоријски</w:t>
      </w:r>
      <w:r>
        <w:rPr>
          <w:rFonts w:cs="Times New Roman"/>
          <w:sz w:val="28"/>
          <w:szCs w:val="28"/>
        </w:rPr>
        <w:t xml:space="preserve"> </w:t>
      </w:r>
      <w:r w:rsidRPr="00EC688A">
        <w:rPr>
          <w:rFonts w:cs="Times New Roman"/>
          <w:sz w:val="28"/>
          <w:szCs w:val="28"/>
        </w:rPr>
        <w:t>део обуке запослених обухвата основе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врши</w:t>
      </w:r>
      <w:r>
        <w:rPr>
          <w:rFonts w:cs="Times New Roman"/>
          <w:sz w:val="28"/>
          <w:szCs w:val="28"/>
        </w:rPr>
        <w:t xml:space="preserve"> </w:t>
      </w:r>
      <w:r w:rsidRPr="00EC688A">
        <w:rPr>
          <w:rFonts w:cs="Times New Roman"/>
          <w:sz w:val="28"/>
          <w:szCs w:val="28"/>
        </w:rPr>
        <w:t>се од</w:t>
      </w:r>
      <w:r>
        <w:rPr>
          <w:rFonts w:cs="Times New Roman"/>
          <w:sz w:val="28"/>
          <w:szCs w:val="28"/>
        </w:rPr>
        <w:t xml:space="preserve"> </w:t>
      </w:r>
      <w:r w:rsidRPr="00EC688A">
        <w:rPr>
          <w:rFonts w:cs="Times New Roman"/>
          <w:sz w:val="28"/>
          <w:szCs w:val="28"/>
        </w:rPr>
        <w:t>стране одговорног</w:t>
      </w:r>
      <w:r>
        <w:rPr>
          <w:rFonts w:cs="Times New Roman"/>
          <w:sz w:val="28"/>
          <w:szCs w:val="28"/>
        </w:rPr>
        <w:t xml:space="preserve"> </w:t>
      </w:r>
      <w:r w:rsidRPr="00EC688A">
        <w:rPr>
          <w:rFonts w:cs="Times New Roman"/>
          <w:sz w:val="28"/>
          <w:szCs w:val="28"/>
        </w:rPr>
        <w:t>лица 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w:t>
      </w:r>
      <w:r>
        <w:rPr>
          <w:rFonts w:cs="Times New Roman"/>
          <w:sz w:val="28"/>
          <w:szCs w:val="28"/>
        </w:rPr>
        <w:t xml:space="preserve"> </w:t>
      </w:r>
      <w:r w:rsidRPr="00EC688A">
        <w:rPr>
          <w:rFonts w:cs="Times New Roman"/>
          <w:sz w:val="28"/>
          <w:szCs w:val="28"/>
        </w:rPr>
        <w:t>Практично оспособљавање запослених</w:t>
      </w:r>
      <w:r>
        <w:rPr>
          <w:rFonts w:cs="Times New Roman"/>
          <w:sz w:val="28"/>
          <w:szCs w:val="28"/>
        </w:rPr>
        <w:t xml:space="preserve"> </w:t>
      </w:r>
      <w:r w:rsidRPr="00EC688A">
        <w:rPr>
          <w:rFonts w:cs="Times New Roman"/>
          <w:sz w:val="28"/>
          <w:szCs w:val="28"/>
        </w:rPr>
        <w:t>врши</w:t>
      </w:r>
      <w:r>
        <w:rPr>
          <w:rFonts w:cs="Times New Roman"/>
          <w:sz w:val="28"/>
          <w:szCs w:val="28"/>
        </w:rPr>
        <w:t xml:space="preserve"> </w:t>
      </w:r>
      <w:r w:rsidRPr="00EC688A">
        <w:rPr>
          <w:rFonts w:cs="Times New Roman"/>
          <w:sz w:val="28"/>
          <w:szCs w:val="28"/>
        </w:rPr>
        <w:t>се само за запослене који</w:t>
      </w:r>
      <w:r>
        <w:rPr>
          <w:rFonts w:cs="Times New Roman"/>
          <w:sz w:val="28"/>
          <w:szCs w:val="28"/>
        </w:rPr>
        <w:t xml:space="preserve"> </w:t>
      </w:r>
      <w:r w:rsidRPr="00EC688A">
        <w:rPr>
          <w:rFonts w:cs="Times New Roman"/>
          <w:sz w:val="28"/>
          <w:szCs w:val="28"/>
        </w:rPr>
        <w:t>раде на машинама и опреми</w:t>
      </w:r>
      <w:r>
        <w:rPr>
          <w:rFonts w:cs="Times New Roman"/>
          <w:sz w:val="28"/>
          <w:szCs w:val="28"/>
        </w:rPr>
        <w:t xml:space="preserve"> </w:t>
      </w:r>
      <w:r w:rsidRPr="00EC688A">
        <w:rPr>
          <w:rFonts w:cs="Times New Roman"/>
          <w:sz w:val="28"/>
          <w:szCs w:val="28"/>
        </w:rPr>
        <w:t>за рад</w:t>
      </w:r>
      <w:r>
        <w:rPr>
          <w:rFonts w:cs="Times New Roman"/>
          <w:sz w:val="28"/>
          <w:szCs w:val="28"/>
        </w:rPr>
        <w:t xml:space="preserve"> </w:t>
      </w:r>
      <w:r w:rsidRPr="00EC688A">
        <w:rPr>
          <w:rFonts w:cs="Times New Roman"/>
          <w:sz w:val="28"/>
          <w:szCs w:val="28"/>
        </w:rPr>
        <w:t>на механизован</w:t>
      </w:r>
      <w:r>
        <w:rPr>
          <w:rFonts w:cs="Times New Roman"/>
          <w:sz w:val="28"/>
          <w:szCs w:val="28"/>
        </w:rPr>
        <w:t xml:space="preserve"> </w:t>
      </w:r>
      <w:r w:rsidRPr="00EC688A">
        <w:rPr>
          <w:rFonts w:cs="Times New Roman"/>
          <w:sz w:val="28"/>
          <w:szCs w:val="28"/>
        </w:rPr>
        <w:t>погон</w:t>
      </w:r>
      <w:r>
        <w:rPr>
          <w:rFonts w:cs="Times New Roman"/>
          <w:sz w:val="28"/>
          <w:szCs w:val="28"/>
        </w:rPr>
        <w:t xml:space="preserve"> </w:t>
      </w:r>
      <w:r w:rsidRPr="00EC688A">
        <w:rPr>
          <w:rFonts w:cs="Times New Roman"/>
          <w:sz w:val="28"/>
          <w:szCs w:val="28"/>
        </w:rPr>
        <w:t>са ручним</w:t>
      </w:r>
      <w:r>
        <w:rPr>
          <w:rFonts w:cs="Times New Roman"/>
          <w:sz w:val="28"/>
          <w:szCs w:val="28"/>
        </w:rPr>
        <w:t xml:space="preserve"> </w:t>
      </w:r>
      <w:r w:rsidRPr="00EC688A">
        <w:rPr>
          <w:rFonts w:cs="Times New Roman"/>
          <w:sz w:val="28"/>
          <w:szCs w:val="28"/>
        </w:rPr>
        <w:t>додавањем</w:t>
      </w:r>
      <w:r>
        <w:rPr>
          <w:rFonts w:cs="Times New Roman"/>
          <w:sz w:val="28"/>
          <w:szCs w:val="28"/>
        </w:rPr>
        <w:t xml:space="preserve"> </w:t>
      </w:r>
      <w:r w:rsidRPr="00EC688A">
        <w:rPr>
          <w:rFonts w:cs="Times New Roman"/>
          <w:sz w:val="28"/>
          <w:szCs w:val="28"/>
        </w:rPr>
        <w:t>као и</w:t>
      </w:r>
      <w:r>
        <w:rPr>
          <w:rFonts w:cs="Times New Roman"/>
          <w:sz w:val="28"/>
          <w:szCs w:val="28"/>
        </w:rPr>
        <w:t xml:space="preserve"> </w:t>
      </w:r>
      <w:r w:rsidRPr="00EC688A">
        <w:rPr>
          <w:rFonts w:cs="Times New Roman"/>
          <w:sz w:val="28"/>
          <w:szCs w:val="28"/>
        </w:rPr>
        <w:t>руковаоци</w:t>
      </w:r>
      <w:r>
        <w:rPr>
          <w:rFonts w:cs="Times New Roman"/>
          <w:sz w:val="28"/>
          <w:szCs w:val="28"/>
        </w:rPr>
        <w:t xml:space="preserve"> </w:t>
      </w:r>
      <w:r w:rsidRPr="00EC688A">
        <w:rPr>
          <w:rFonts w:cs="Times New Roman"/>
          <w:sz w:val="28"/>
          <w:szCs w:val="28"/>
        </w:rPr>
        <w:t>виљушкара, возила, котлова и</w:t>
      </w:r>
      <w:r>
        <w:rPr>
          <w:rFonts w:cs="Times New Roman"/>
          <w:sz w:val="28"/>
          <w:szCs w:val="28"/>
        </w:rPr>
        <w:t xml:space="preserve"> </w:t>
      </w:r>
      <w:r w:rsidRPr="00EC688A">
        <w:rPr>
          <w:rFonts w:cs="Times New Roman"/>
          <w:sz w:val="28"/>
          <w:szCs w:val="28"/>
        </w:rPr>
        <w:t>слично, а обавља га одговорно лице 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непосредни</w:t>
      </w:r>
      <w:r>
        <w:rPr>
          <w:rFonts w:cs="Times New Roman"/>
          <w:sz w:val="28"/>
          <w:szCs w:val="28"/>
        </w:rPr>
        <w:t xml:space="preserve"> </w:t>
      </w:r>
      <w:r w:rsidRPr="00EC688A">
        <w:rPr>
          <w:rFonts w:cs="Times New Roman"/>
          <w:sz w:val="28"/>
          <w:szCs w:val="28"/>
        </w:rPr>
        <w:t>руководиоци</w:t>
      </w:r>
      <w:r>
        <w:rPr>
          <w:rFonts w:cs="Times New Roman"/>
          <w:sz w:val="28"/>
          <w:szCs w:val="28"/>
        </w:rPr>
        <w:t xml:space="preserve"> </w:t>
      </w:r>
      <w:r w:rsidRPr="00EC688A">
        <w:rPr>
          <w:rFonts w:cs="Times New Roman"/>
          <w:sz w:val="28"/>
          <w:szCs w:val="28"/>
        </w:rPr>
        <w:t>запослених.</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66.</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t>За оспособљавање запослених</w:t>
      </w:r>
      <w:r>
        <w:rPr>
          <w:rFonts w:cs="Times New Roman"/>
          <w:sz w:val="28"/>
          <w:szCs w:val="28"/>
        </w:rPr>
        <w:t xml:space="preserve"> </w:t>
      </w:r>
      <w:r w:rsidRPr="00EC688A">
        <w:rPr>
          <w:rFonts w:cs="Times New Roman"/>
          <w:sz w:val="28"/>
          <w:szCs w:val="28"/>
        </w:rPr>
        <w:t>код Послодавца</w:t>
      </w:r>
      <w:r>
        <w:rPr>
          <w:rFonts w:cs="Times New Roman"/>
          <w:sz w:val="28"/>
          <w:szCs w:val="28"/>
        </w:rPr>
        <w:t xml:space="preserve"> </w:t>
      </w:r>
      <w:r w:rsidRPr="00EC688A">
        <w:rPr>
          <w:rFonts w:cs="Times New Roman"/>
          <w:sz w:val="28"/>
          <w:szCs w:val="28"/>
        </w:rPr>
        <w:t>по потреби</w:t>
      </w:r>
      <w:r>
        <w:rPr>
          <w:rFonts w:cs="Times New Roman"/>
          <w:sz w:val="28"/>
          <w:szCs w:val="28"/>
        </w:rPr>
        <w:t xml:space="preserve"> </w:t>
      </w:r>
      <w:r w:rsidRPr="00EC688A">
        <w:rPr>
          <w:rFonts w:cs="Times New Roman"/>
          <w:sz w:val="28"/>
          <w:szCs w:val="28"/>
        </w:rPr>
        <w:t>може се ангажовати</w:t>
      </w:r>
      <w:r>
        <w:rPr>
          <w:rFonts w:cs="Times New Roman"/>
          <w:sz w:val="28"/>
          <w:szCs w:val="28"/>
        </w:rPr>
        <w:t xml:space="preserve"> </w:t>
      </w:r>
      <w:r w:rsidRPr="00EC688A">
        <w:rPr>
          <w:rFonts w:cs="Times New Roman"/>
          <w:sz w:val="28"/>
          <w:szCs w:val="28"/>
        </w:rPr>
        <w:t>и овлашђено предузеће за вршење услуга оспособљавања запослених</w:t>
      </w:r>
      <w:r>
        <w:rPr>
          <w:rFonts w:cs="Times New Roman"/>
          <w:sz w:val="28"/>
          <w:szCs w:val="28"/>
        </w:rPr>
        <w:t xml:space="preserve"> </w:t>
      </w:r>
      <w:r w:rsidRPr="00EC688A">
        <w:rPr>
          <w:rFonts w:cs="Times New Roman"/>
          <w:sz w:val="28"/>
          <w:szCs w:val="28"/>
        </w:rPr>
        <w:t>за самосталан</w:t>
      </w:r>
      <w:r>
        <w:rPr>
          <w:rFonts w:cs="Times New Roman"/>
          <w:sz w:val="28"/>
          <w:szCs w:val="28"/>
        </w:rPr>
        <w:t xml:space="preserve"> </w:t>
      </w:r>
      <w:r w:rsidRPr="00EC688A">
        <w:rPr>
          <w:rFonts w:cs="Times New Roman"/>
          <w:sz w:val="28"/>
          <w:szCs w:val="28"/>
        </w:rPr>
        <w:t>рад.</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 67.</w:t>
      </w:r>
    </w:p>
    <w:p w:rsidR="00713AE1" w:rsidRPr="00D81EBE" w:rsidRDefault="00713AE1" w:rsidP="00713AE1">
      <w:pPr>
        <w:spacing w:after="100" w:line="240" w:lineRule="auto"/>
        <w:ind w:firstLine="720"/>
        <w:jc w:val="both"/>
        <w:rPr>
          <w:rFonts w:cs="Times New Roman"/>
          <w:sz w:val="28"/>
          <w:szCs w:val="28"/>
        </w:rPr>
      </w:pPr>
      <w:r w:rsidRPr="00EC688A">
        <w:rPr>
          <w:rFonts w:cs="Times New Roman"/>
          <w:sz w:val="28"/>
          <w:szCs w:val="28"/>
        </w:rPr>
        <w:t>По потреби</w:t>
      </w:r>
      <w:r>
        <w:rPr>
          <w:rFonts w:cs="Times New Roman"/>
          <w:sz w:val="28"/>
          <w:szCs w:val="28"/>
        </w:rPr>
        <w:t xml:space="preserve"> </w:t>
      </w:r>
      <w:r w:rsidRPr="00EC688A">
        <w:rPr>
          <w:rFonts w:cs="Times New Roman"/>
          <w:sz w:val="28"/>
          <w:szCs w:val="28"/>
        </w:rPr>
        <w:t>код Послодавцаза поједина радна места може се вршити</w:t>
      </w:r>
      <w:r>
        <w:rPr>
          <w:rFonts w:cs="Times New Roman"/>
          <w:sz w:val="28"/>
          <w:szCs w:val="28"/>
        </w:rPr>
        <w:t xml:space="preserve"> </w:t>
      </w:r>
      <w:r w:rsidRPr="00EC688A">
        <w:rPr>
          <w:rFonts w:cs="Times New Roman"/>
          <w:sz w:val="28"/>
          <w:szCs w:val="28"/>
        </w:rPr>
        <w:t>провера оспособљености</w:t>
      </w:r>
      <w:r>
        <w:rPr>
          <w:rFonts w:cs="Times New Roman"/>
          <w:sz w:val="28"/>
          <w:szCs w:val="28"/>
        </w:rPr>
        <w:t xml:space="preserve"> </w:t>
      </w:r>
      <w:r w:rsidRPr="00EC688A">
        <w:rPr>
          <w:rFonts w:cs="Times New Roman"/>
          <w:sz w:val="28"/>
          <w:szCs w:val="28"/>
        </w:rPr>
        <w:t>за самосталани</w:t>
      </w:r>
      <w:r>
        <w:rPr>
          <w:rFonts w:cs="Times New Roman"/>
          <w:sz w:val="28"/>
          <w:szCs w:val="28"/>
        </w:rPr>
        <w:t xml:space="preserve"> </w:t>
      </w:r>
      <w:r w:rsidRPr="00EC688A">
        <w:rPr>
          <w:rFonts w:cs="Times New Roman"/>
          <w:sz w:val="28"/>
          <w:szCs w:val="28"/>
        </w:rPr>
        <w:t>безбедан</w:t>
      </w:r>
      <w:r>
        <w:rPr>
          <w:rFonts w:cs="Times New Roman"/>
          <w:sz w:val="28"/>
          <w:szCs w:val="28"/>
        </w:rPr>
        <w:t xml:space="preserve"> </w:t>
      </w:r>
      <w:r w:rsidRPr="00EC688A">
        <w:rPr>
          <w:rFonts w:cs="Times New Roman"/>
          <w:sz w:val="28"/>
          <w:szCs w:val="28"/>
        </w:rPr>
        <w:t>рад.</w:t>
      </w:r>
    </w:p>
    <w:p w:rsidR="00713AE1" w:rsidRPr="001D7409" w:rsidRDefault="00713AE1" w:rsidP="00713AE1">
      <w:pPr>
        <w:spacing w:after="100" w:line="240" w:lineRule="auto"/>
        <w:jc w:val="center"/>
        <w:rPr>
          <w:rFonts w:cs="Times New Roman"/>
          <w:b/>
          <w:sz w:val="28"/>
          <w:szCs w:val="28"/>
        </w:rPr>
      </w:pPr>
      <w:r w:rsidRPr="00E104F9">
        <w:rPr>
          <w:rFonts w:cs="Times New Roman"/>
          <w:b/>
          <w:sz w:val="28"/>
          <w:szCs w:val="28"/>
        </w:rPr>
        <w:t>Начин и поступак упућивања запосленихна лекарски преглед</w:t>
      </w:r>
    </w:p>
    <w:p w:rsidR="00713AE1" w:rsidRPr="008C58DC" w:rsidRDefault="00713AE1" w:rsidP="00713AE1">
      <w:pPr>
        <w:spacing w:after="100" w:line="240" w:lineRule="auto"/>
        <w:jc w:val="center"/>
        <w:rPr>
          <w:rFonts w:cs="Times New Roman"/>
          <w:sz w:val="28"/>
          <w:szCs w:val="28"/>
        </w:rPr>
      </w:pPr>
      <w:r w:rsidRPr="008C58DC">
        <w:rPr>
          <w:rFonts w:cs="Times New Roman"/>
          <w:sz w:val="28"/>
          <w:szCs w:val="28"/>
        </w:rPr>
        <w:t>Члан 68.</w:t>
      </w:r>
    </w:p>
    <w:p w:rsidR="00713AE1" w:rsidRPr="00EC688A" w:rsidRDefault="00713AE1" w:rsidP="00713AE1">
      <w:pPr>
        <w:spacing w:after="100" w:line="240" w:lineRule="auto"/>
        <w:jc w:val="both"/>
        <w:rPr>
          <w:rFonts w:cs="Times New Roman"/>
          <w:sz w:val="28"/>
          <w:szCs w:val="28"/>
        </w:rPr>
      </w:pPr>
      <w:r w:rsidRPr="00EC688A">
        <w:rPr>
          <w:rFonts w:cs="Times New Roman"/>
          <w:sz w:val="28"/>
          <w:szCs w:val="28"/>
        </w:rPr>
        <w:tab/>
        <w:t>Сваки</w:t>
      </w:r>
      <w:r>
        <w:rPr>
          <w:rFonts w:cs="Times New Roman"/>
          <w:sz w:val="28"/>
          <w:szCs w:val="28"/>
        </w:rPr>
        <w:t xml:space="preserve"> </w:t>
      </w:r>
      <w:r w:rsidRPr="00EC688A">
        <w:rPr>
          <w:rFonts w:cs="Times New Roman"/>
          <w:sz w:val="28"/>
          <w:szCs w:val="28"/>
        </w:rPr>
        <w:t>запослени</w:t>
      </w:r>
      <w:r>
        <w:rPr>
          <w:rFonts w:cs="Times New Roman"/>
          <w:sz w:val="28"/>
          <w:szCs w:val="28"/>
        </w:rPr>
        <w:t xml:space="preserve"> </w:t>
      </w:r>
      <w:r w:rsidRPr="00EC688A">
        <w:rPr>
          <w:rFonts w:cs="Times New Roman"/>
          <w:sz w:val="28"/>
          <w:szCs w:val="28"/>
        </w:rPr>
        <w:t>који је ангажован</w:t>
      </w:r>
      <w:r>
        <w:rPr>
          <w:rFonts w:cs="Times New Roman"/>
          <w:sz w:val="28"/>
          <w:szCs w:val="28"/>
        </w:rPr>
        <w:t xml:space="preserve"> </w:t>
      </w:r>
      <w:r w:rsidRPr="00EC688A">
        <w:rPr>
          <w:rFonts w:cs="Times New Roman"/>
          <w:sz w:val="28"/>
          <w:szCs w:val="28"/>
        </w:rPr>
        <w:t>на пословима са посебним</w:t>
      </w:r>
      <w:r>
        <w:rPr>
          <w:rFonts w:cs="Times New Roman"/>
          <w:sz w:val="28"/>
          <w:szCs w:val="28"/>
        </w:rPr>
        <w:t xml:space="preserve"> </w:t>
      </w:r>
      <w:r w:rsidRPr="00EC688A">
        <w:rPr>
          <w:rFonts w:cs="Times New Roman"/>
          <w:sz w:val="28"/>
          <w:szCs w:val="28"/>
        </w:rPr>
        <w:t>ризиком,пре ступања на раду</w:t>
      </w:r>
      <w:r>
        <w:rPr>
          <w:rFonts w:cs="Times New Roman"/>
          <w:sz w:val="28"/>
          <w:szCs w:val="28"/>
        </w:rPr>
        <w:t xml:space="preserve"> </w:t>
      </w:r>
      <w:r w:rsidRPr="00EC688A">
        <w:rPr>
          <w:rFonts w:cs="Times New Roman"/>
          <w:sz w:val="28"/>
          <w:szCs w:val="28"/>
        </w:rPr>
        <w:t>Послодавац, подвргава се лекарском</w:t>
      </w:r>
      <w:r>
        <w:rPr>
          <w:rFonts w:cs="Times New Roman"/>
          <w:sz w:val="28"/>
          <w:szCs w:val="28"/>
        </w:rPr>
        <w:t xml:space="preserve"> </w:t>
      </w:r>
      <w:r w:rsidRPr="00EC688A">
        <w:rPr>
          <w:rFonts w:cs="Times New Roman"/>
          <w:sz w:val="28"/>
          <w:szCs w:val="28"/>
        </w:rPr>
        <w:t>прегледу, ради</w:t>
      </w:r>
      <w:r>
        <w:rPr>
          <w:rFonts w:cs="Times New Roman"/>
          <w:sz w:val="28"/>
          <w:szCs w:val="28"/>
        </w:rPr>
        <w:t xml:space="preserve"> </w:t>
      </w:r>
      <w:r w:rsidRPr="00EC688A">
        <w:rPr>
          <w:rFonts w:cs="Times New Roman"/>
          <w:sz w:val="28"/>
          <w:szCs w:val="28"/>
        </w:rPr>
        <w:t>утврђивања здравственог</w:t>
      </w:r>
      <w:r>
        <w:rPr>
          <w:rFonts w:cs="Times New Roman"/>
          <w:sz w:val="28"/>
          <w:szCs w:val="28"/>
        </w:rPr>
        <w:t xml:space="preserve"> </w:t>
      </w:r>
      <w:r w:rsidRPr="00EC688A">
        <w:rPr>
          <w:rFonts w:cs="Times New Roman"/>
          <w:sz w:val="28"/>
          <w:szCs w:val="28"/>
        </w:rPr>
        <w:t>стања и</w:t>
      </w:r>
      <w:r>
        <w:rPr>
          <w:rFonts w:cs="Times New Roman"/>
          <w:sz w:val="28"/>
          <w:szCs w:val="28"/>
        </w:rPr>
        <w:t xml:space="preserve"> </w:t>
      </w:r>
      <w:r w:rsidRPr="00EC688A">
        <w:rPr>
          <w:rFonts w:cs="Times New Roman"/>
          <w:sz w:val="28"/>
          <w:szCs w:val="28"/>
        </w:rPr>
        <w:t>радне способности.</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lastRenderedPageBreak/>
        <w:t>Члан</w:t>
      </w:r>
      <w:r>
        <w:rPr>
          <w:rFonts w:cs="Times New Roman"/>
          <w:sz w:val="28"/>
          <w:szCs w:val="28"/>
        </w:rPr>
        <w:t xml:space="preserve"> </w:t>
      </w:r>
      <w:r w:rsidRPr="00EC688A">
        <w:rPr>
          <w:rFonts w:cs="Times New Roman"/>
          <w:sz w:val="28"/>
          <w:szCs w:val="28"/>
        </w:rPr>
        <w:t>69.</w:t>
      </w:r>
    </w:p>
    <w:p w:rsidR="00713AE1" w:rsidRPr="00EC688A" w:rsidRDefault="00713AE1" w:rsidP="00713AE1">
      <w:pPr>
        <w:spacing w:after="100" w:line="240" w:lineRule="auto"/>
        <w:jc w:val="both"/>
        <w:rPr>
          <w:rFonts w:cs="Times New Roman"/>
          <w:sz w:val="28"/>
          <w:szCs w:val="28"/>
        </w:rPr>
      </w:pPr>
      <w:r w:rsidRPr="00EC688A">
        <w:rPr>
          <w:rFonts w:cs="Times New Roman"/>
          <w:sz w:val="28"/>
          <w:szCs w:val="28"/>
        </w:rPr>
        <w:tab/>
        <w:t>Послове код</w:t>
      </w:r>
      <w:r>
        <w:rPr>
          <w:rFonts w:cs="Times New Roman"/>
          <w:sz w:val="28"/>
          <w:szCs w:val="28"/>
        </w:rPr>
        <w:t xml:space="preserve"> </w:t>
      </w:r>
      <w:r w:rsidRPr="00EC688A">
        <w:rPr>
          <w:rFonts w:cs="Times New Roman"/>
          <w:sz w:val="28"/>
          <w:szCs w:val="28"/>
        </w:rPr>
        <w:t>којих</w:t>
      </w:r>
      <w:r>
        <w:rPr>
          <w:rFonts w:cs="Times New Roman"/>
          <w:sz w:val="28"/>
          <w:szCs w:val="28"/>
        </w:rPr>
        <w:t xml:space="preserve"> </w:t>
      </w:r>
      <w:r w:rsidRPr="00EC688A">
        <w:rPr>
          <w:rFonts w:cs="Times New Roman"/>
          <w:sz w:val="28"/>
          <w:szCs w:val="28"/>
        </w:rPr>
        <w:t>постоји</w:t>
      </w:r>
      <w:r>
        <w:rPr>
          <w:rFonts w:cs="Times New Roman"/>
          <w:sz w:val="28"/>
          <w:szCs w:val="28"/>
        </w:rPr>
        <w:t xml:space="preserve"> </w:t>
      </w:r>
      <w:r w:rsidRPr="00EC688A">
        <w:rPr>
          <w:rFonts w:cs="Times New Roman"/>
          <w:sz w:val="28"/>
          <w:szCs w:val="28"/>
        </w:rPr>
        <w:t>могућност</w:t>
      </w:r>
      <w:r>
        <w:rPr>
          <w:rFonts w:cs="Times New Roman"/>
          <w:sz w:val="28"/>
          <w:szCs w:val="28"/>
        </w:rPr>
        <w:t xml:space="preserve"> </w:t>
      </w:r>
      <w:r w:rsidRPr="00EC688A">
        <w:rPr>
          <w:rFonts w:cs="Times New Roman"/>
          <w:sz w:val="28"/>
          <w:szCs w:val="28"/>
        </w:rPr>
        <w:t>професионалних</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других обољења у</w:t>
      </w:r>
      <w:r>
        <w:rPr>
          <w:rFonts w:cs="Times New Roman"/>
          <w:sz w:val="28"/>
          <w:szCs w:val="28"/>
        </w:rPr>
        <w:t xml:space="preserve"> </w:t>
      </w:r>
      <w:r w:rsidRPr="00EC688A">
        <w:rPr>
          <w:rFonts w:cs="Times New Roman"/>
          <w:sz w:val="28"/>
          <w:szCs w:val="28"/>
        </w:rPr>
        <w:t>вези</w:t>
      </w:r>
      <w:r>
        <w:rPr>
          <w:rFonts w:cs="Times New Roman"/>
          <w:sz w:val="28"/>
          <w:szCs w:val="28"/>
        </w:rPr>
        <w:t xml:space="preserve"> </w:t>
      </w:r>
      <w:r w:rsidRPr="00EC688A">
        <w:rPr>
          <w:rFonts w:cs="Times New Roman"/>
          <w:sz w:val="28"/>
          <w:szCs w:val="28"/>
        </w:rPr>
        <w:t>са радом</w:t>
      </w:r>
      <w:r>
        <w:rPr>
          <w:rFonts w:cs="Times New Roman"/>
          <w:sz w:val="28"/>
          <w:szCs w:val="28"/>
        </w:rPr>
        <w:t xml:space="preserve"> </w:t>
      </w:r>
      <w:r w:rsidRPr="00EC688A">
        <w:rPr>
          <w:rFonts w:cs="Times New Roman"/>
          <w:sz w:val="28"/>
          <w:szCs w:val="28"/>
        </w:rPr>
        <w:t>не могу обављати</w:t>
      </w:r>
      <w:r>
        <w:rPr>
          <w:rFonts w:cs="Times New Roman"/>
          <w:sz w:val="28"/>
          <w:szCs w:val="28"/>
        </w:rPr>
        <w:t xml:space="preserve"> </w:t>
      </w:r>
      <w:r w:rsidRPr="00EC688A">
        <w:rPr>
          <w:rFonts w:cs="Times New Roman"/>
          <w:sz w:val="28"/>
          <w:szCs w:val="28"/>
        </w:rPr>
        <w:t>запослени</w:t>
      </w:r>
      <w:r>
        <w:rPr>
          <w:rFonts w:cs="Times New Roman"/>
          <w:sz w:val="28"/>
          <w:szCs w:val="28"/>
        </w:rPr>
        <w:t xml:space="preserve"> </w:t>
      </w:r>
      <w:r w:rsidRPr="00EC688A">
        <w:rPr>
          <w:rFonts w:cs="Times New Roman"/>
          <w:sz w:val="28"/>
          <w:szCs w:val="28"/>
        </w:rPr>
        <w:t>који</w:t>
      </w:r>
      <w:r>
        <w:rPr>
          <w:rFonts w:cs="Times New Roman"/>
          <w:sz w:val="28"/>
          <w:szCs w:val="28"/>
        </w:rPr>
        <w:t xml:space="preserve"> </w:t>
      </w:r>
      <w:r w:rsidRPr="00EC688A">
        <w:rPr>
          <w:rFonts w:cs="Times New Roman"/>
          <w:sz w:val="28"/>
          <w:szCs w:val="28"/>
        </w:rPr>
        <w:t>су</w:t>
      </w:r>
      <w:r>
        <w:rPr>
          <w:rFonts w:cs="Times New Roman"/>
          <w:sz w:val="28"/>
          <w:szCs w:val="28"/>
        </w:rPr>
        <w:t xml:space="preserve"> </w:t>
      </w:r>
      <w:r w:rsidRPr="00EC688A">
        <w:rPr>
          <w:rFonts w:cs="Times New Roman"/>
          <w:sz w:val="28"/>
          <w:szCs w:val="28"/>
        </w:rPr>
        <w:t>склони</w:t>
      </w:r>
      <w:r>
        <w:rPr>
          <w:rFonts w:cs="Times New Roman"/>
          <w:sz w:val="28"/>
          <w:szCs w:val="28"/>
        </w:rPr>
        <w:t xml:space="preserve"> </w:t>
      </w:r>
      <w:r w:rsidRPr="00EC688A">
        <w:rPr>
          <w:rFonts w:cs="Times New Roman"/>
          <w:sz w:val="28"/>
          <w:szCs w:val="28"/>
        </w:rPr>
        <w:t>таквим обољењима.</w:t>
      </w:r>
    </w:p>
    <w:p w:rsidR="00713AE1" w:rsidRPr="001D7409" w:rsidRDefault="00713AE1" w:rsidP="00713AE1">
      <w:pPr>
        <w:spacing w:after="100" w:line="240" w:lineRule="auto"/>
        <w:jc w:val="both"/>
        <w:rPr>
          <w:rFonts w:cs="Times New Roman"/>
          <w:sz w:val="28"/>
          <w:szCs w:val="28"/>
        </w:rPr>
      </w:pPr>
      <w:r w:rsidRPr="00EC688A">
        <w:rPr>
          <w:rFonts w:cs="Times New Roman"/>
          <w:sz w:val="28"/>
          <w:szCs w:val="28"/>
        </w:rPr>
        <w:tab/>
        <w:t>Запослени</w:t>
      </w:r>
      <w:r>
        <w:rPr>
          <w:rFonts w:cs="Times New Roman"/>
          <w:sz w:val="28"/>
          <w:szCs w:val="28"/>
        </w:rPr>
        <w:t xml:space="preserve"> </w:t>
      </w:r>
      <w:r w:rsidRPr="00EC688A">
        <w:rPr>
          <w:rFonts w:cs="Times New Roman"/>
          <w:sz w:val="28"/>
          <w:szCs w:val="28"/>
        </w:rPr>
        <w:t>са здравственим</w:t>
      </w:r>
      <w:r>
        <w:rPr>
          <w:rFonts w:cs="Times New Roman"/>
          <w:sz w:val="28"/>
          <w:szCs w:val="28"/>
        </w:rPr>
        <w:t xml:space="preserve"> </w:t>
      </w:r>
      <w:r w:rsidRPr="00EC688A">
        <w:rPr>
          <w:rFonts w:cs="Times New Roman"/>
          <w:sz w:val="28"/>
          <w:szCs w:val="28"/>
        </w:rPr>
        <w:t>недостацима не смеју</w:t>
      </w:r>
      <w:r>
        <w:rPr>
          <w:rFonts w:cs="Times New Roman"/>
          <w:sz w:val="28"/>
          <w:szCs w:val="28"/>
        </w:rPr>
        <w:t xml:space="preserve"> </w:t>
      </w:r>
      <w:r w:rsidRPr="00EC688A">
        <w:rPr>
          <w:rFonts w:cs="Times New Roman"/>
          <w:sz w:val="28"/>
          <w:szCs w:val="28"/>
        </w:rPr>
        <w:t>да обављају</w:t>
      </w:r>
      <w:r>
        <w:rPr>
          <w:rFonts w:cs="Times New Roman"/>
          <w:sz w:val="28"/>
          <w:szCs w:val="28"/>
        </w:rPr>
        <w:t xml:space="preserve"> </w:t>
      </w:r>
      <w:r w:rsidRPr="00EC688A">
        <w:rPr>
          <w:rFonts w:cs="Times New Roman"/>
          <w:sz w:val="28"/>
          <w:szCs w:val="28"/>
        </w:rPr>
        <w:t>послове који</w:t>
      </w:r>
      <w:r>
        <w:rPr>
          <w:rFonts w:cs="Times New Roman"/>
          <w:sz w:val="28"/>
          <w:szCs w:val="28"/>
        </w:rPr>
        <w:t xml:space="preserve"> </w:t>
      </w:r>
      <w:r w:rsidRPr="00EC688A">
        <w:rPr>
          <w:rFonts w:cs="Times New Roman"/>
          <w:sz w:val="28"/>
          <w:szCs w:val="28"/>
        </w:rPr>
        <w:t>би</w:t>
      </w:r>
      <w:r>
        <w:rPr>
          <w:rFonts w:cs="Times New Roman"/>
          <w:sz w:val="28"/>
          <w:szCs w:val="28"/>
        </w:rPr>
        <w:t xml:space="preserve"> </w:t>
      </w:r>
      <w:r w:rsidRPr="00EC688A">
        <w:rPr>
          <w:rFonts w:cs="Times New Roman"/>
          <w:sz w:val="28"/>
          <w:szCs w:val="28"/>
        </w:rPr>
        <w:t>могли</w:t>
      </w:r>
      <w:r>
        <w:rPr>
          <w:rFonts w:cs="Times New Roman"/>
          <w:sz w:val="28"/>
          <w:szCs w:val="28"/>
        </w:rPr>
        <w:t xml:space="preserve"> </w:t>
      </w:r>
      <w:r w:rsidRPr="00EC688A">
        <w:rPr>
          <w:rFonts w:cs="Times New Roman"/>
          <w:sz w:val="28"/>
          <w:szCs w:val="28"/>
        </w:rPr>
        <w:t>изазвати опасне последице по њихову околину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по њих</w:t>
      </w:r>
      <w:r>
        <w:rPr>
          <w:rFonts w:cs="Times New Roman"/>
          <w:sz w:val="28"/>
          <w:szCs w:val="28"/>
        </w:rPr>
        <w:t xml:space="preserve"> </w:t>
      </w:r>
      <w:r w:rsidRPr="00EC688A">
        <w:rPr>
          <w:rFonts w:cs="Times New Roman"/>
          <w:sz w:val="28"/>
          <w:szCs w:val="28"/>
        </w:rPr>
        <w:t>саме.</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70.</w:t>
      </w:r>
    </w:p>
    <w:p w:rsidR="00713AE1" w:rsidRPr="002E4C90" w:rsidRDefault="00713AE1" w:rsidP="00E67E70">
      <w:pPr>
        <w:spacing w:afterLines="100" w:line="240" w:lineRule="auto"/>
        <w:jc w:val="both"/>
        <w:rPr>
          <w:rFonts w:cs="Times New Roman"/>
          <w:sz w:val="28"/>
          <w:szCs w:val="28"/>
        </w:rPr>
      </w:pPr>
      <w:r w:rsidRPr="00EC688A">
        <w:rPr>
          <w:rFonts w:cs="Times New Roman"/>
          <w:sz w:val="28"/>
          <w:szCs w:val="28"/>
        </w:rPr>
        <w:tab/>
        <w:t>Запослени</w:t>
      </w:r>
      <w:r>
        <w:rPr>
          <w:rFonts w:cs="Times New Roman"/>
          <w:sz w:val="28"/>
          <w:szCs w:val="28"/>
        </w:rPr>
        <w:t xml:space="preserve"> </w:t>
      </w:r>
      <w:r w:rsidRPr="00EC688A">
        <w:rPr>
          <w:rFonts w:cs="Times New Roman"/>
          <w:sz w:val="28"/>
          <w:szCs w:val="28"/>
        </w:rPr>
        <w:t>који</w:t>
      </w:r>
      <w:r>
        <w:rPr>
          <w:rFonts w:cs="Times New Roman"/>
          <w:sz w:val="28"/>
          <w:szCs w:val="28"/>
        </w:rPr>
        <w:t xml:space="preserve"> </w:t>
      </w:r>
      <w:r w:rsidRPr="00EC688A">
        <w:rPr>
          <w:rFonts w:cs="Times New Roman"/>
          <w:sz w:val="28"/>
          <w:szCs w:val="28"/>
        </w:rPr>
        <w:t>се у</w:t>
      </w:r>
      <w:r>
        <w:rPr>
          <w:rFonts w:cs="Times New Roman"/>
          <w:sz w:val="28"/>
          <w:szCs w:val="28"/>
        </w:rPr>
        <w:t xml:space="preserve"> </w:t>
      </w:r>
      <w:r w:rsidRPr="00EC688A">
        <w:rPr>
          <w:rFonts w:cs="Times New Roman"/>
          <w:sz w:val="28"/>
          <w:szCs w:val="28"/>
        </w:rPr>
        <w:t>току</w:t>
      </w:r>
      <w:r>
        <w:rPr>
          <w:rFonts w:cs="Times New Roman"/>
          <w:sz w:val="28"/>
          <w:szCs w:val="28"/>
        </w:rPr>
        <w:t xml:space="preserve"> </w:t>
      </w:r>
      <w:r w:rsidRPr="00EC688A">
        <w:rPr>
          <w:rFonts w:cs="Times New Roman"/>
          <w:sz w:val="28"/>
          <w:szCs w:val="28"/>
        </w:rPr>
        <w:t>рада анексом</w:t>
      </w:r>
      <w:r>
        <w:rPr>
          <w:rFonts w:cs="Times New Roman"/>
          <w:sz w:val="28"/>
          <w:szCs w:val="28"/>
        </w:rPr>
        <w:t xml:space="preserve"> </w:t>
      </w:r>
      <w:r w:rsidRPr="00EC688A">
        <w:rPr>
          <w:rFonts w:cs="Times New Roman"/>
          <w:sz w:val="28"/>
          <w:szCs w:val="28"/>
        </w:rPr>
        <w:t>уговора о раду</w:t>
      </w:r>
      <w:r>
        <w:rPr>
          <w:rFonts w:cs="Times New Roman"/>
          <w:sz w:val="28"/>
          <w:szCs w:val="28"/>
        </w:rPr>
        <w:t xml:space="preserve"> </w:t>
      </w:r>
      <w:r w:rsidRPr="00EC688A">
        <w:rPr>
          <w:rFonts w:cs="Times New Roman"/>
          <w:sz w:val="28"/>
          <w:szCs w:val="28"/>
        </w:rPr>
        <w:t>распореди</w:t>
      </w:r>
      <w:r>
        <w:rPr>
          <w:rFonts w:cs="Times New Roman"/>
          <w:sz w:val="28"/>
          <w:szCs w:val="28"/>
        </w:rPr>
        <w:t xml:space="preserve"> </w:t>
      </w:r>
      <w:r w:rsidRPr="00EC688A">
        <w:rPr>
          <w:rFonts w:cs="Times New Roman"/>
          <w:sz w:val="28"/>
          <w:szCs w:val="28"/>
        </w:rPr>
        <w:t>на послове на којима постоји</w:t>
      </w:r>
      <w:r>
        <w:rPr>
          <w:rFonts w:cs="Times New Roman"/>
          <w:sz w:val="28"/>
          <w:szCs w:val="28"/>
        </w:rPr>
        <w:t xml:space="preserve"> </w:t>
      </w:r>
      <w:r w:rsidRPr="00EC688A">
        <w:rPr>
          <w:rFonts w:cs="Times New Roman"/>
          <w:sz w:val="28"/>
          <w:szCs w:val="28"/>
        </w:rPr>
        <w:t>повећана опасност од</w:t>
      </w:r>
      <w:r>
        <w:rPr>
          <w:rFonts w:cs="Times New Roman"/>
          <w:sz w:val="28"/>
          <w:szCs w:val="28"/>
        </w:rPr>
        <w:t xml:space="preserve"> </w:t>
      </w:r>
      <w:r w:rsidRPr="00EC688A">
        <w:rPr>
          <w:rFonts w:cs="Times New Roman"/>
          <w:sz w:val="28"/>
          <w:szCs w:val="28"/>
        </w:rPr>
        <w:t>повреда или</w:t>
      </w:r>
      <w:r>
        <w:rPr>
          <w:rFonts w:cs="Times New Roman"/>
          <w:sz w:val="28"/>
          <w:szCs w:val="28"/>
        </w:rPr>
        <w:t xml:space="preserve"> </w:t>
      </w:r>
      <w:r w:rsidRPr="00EC688A">
        <w:rPr>
          <w:rFonts w:cs="Times New Roman"/>
          <w:sz w:val="28"/>
          <w:szCs w:val="28"/>
        </w:rPr>
        <w:t>здравствених оштећења, морају</w:t>
      </w:r>
      <w:r>
        <w:rPr>
          <w:rFonts w:cs="Times New Roman"/>
          <w:sz w:val="28"/>
          <w:szCs w:val="28"/>
        </w:rPr>
        <w:t xml:space="preserve"> </w:t>
      </w:r>
      <w:r w:rsidRPr="00EC688A">
        <w:rPr>
          <w:rFonts w:cs="Times New Roman"/>
          <w:sz w:val="28"/>
          <w:szCs w:val="28"/>
        </w:rPr>
        <w:t>поред опште здравствене способности</w:t>
      </w:r>
      <w:r>
        <w:rPr>
          <w:rFonts w:cs="Times New Roman"/>
          <w:sz w:val="28"/>
          <w:szCs w:val="28"/>
        </w:rPr>
        <w:t xml:space="preserve"> </w:t>
      </w:r>
      <w:r w:rsidRPr="00EC688A">
        <w:rPr>
          <w:rFonts w:cs="Times New Roman"/>
          <w:sz w:val="28"/>
          <w:szCs w:val="28"/>
        </w:rPr>
        <w:t>испуњавати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посебне здравствене услове за радна таквим</w:t>
      </w:r>
      <w:r>
        <w:rPr>
          <w:rFonts w:cs="Times New Roman"/>
          <w:sz w:val="28"/>
          <w:szCs w:val="28"/>
        </w:rPr>
        <w:t xml:space="preserve"> </w:t>
      </w:r>
      <w:r w:rsidRPr="00EC688A">
        <w:rPr>
          <w:rFonts w:cs="Times New Roman"/>
          <w:sz w:val="28"/>
          <w:szCs w:val="28"/>
        </w:rPr>
        <w:t>пословима.</w:t>
      </w:r>
    </w:p>
    <w:p w:rsidR="00713AE1" w:rsidRPr="002E4C90" w:rsidRDefault="00713AE1" w:rsidP="00713AE1">
      <w:pPr>
        <w:spacing w:after="100" w:line="240" w:lineRule="auto"/>
        <w:jc w:val="center"/>
        <w:rPr>
          <w:rFonts w:cs="Times New Roman"/>
          <w:b/>
          <w:sz w:val="28"/>
          <w:szCs w:val="28"/>
        </w:rPr>
      </w:pPr>
      <w:r w:rsidRPr="008C58DC">
        <w:rPr>
          <w:rFonts w:cs="Times New Roman"/>
          <w:b/>
          <w:sz w:val="28"/>
          <w:szCs w:val="28"/>
        </w:rPr>
        <w:t xml:space="preserve">13. Утрврђивање повреда радних обавеза и других повреда </w:t>
      </w:r>
      <w:r>
        <w:rPr>
          <w:rFonts w:cs="Times New Roman"/>
          <w:b/>
          <w:sz w:val="28"/>
          <w:szCs w:val="28"/>
        </w:rPr>
        <w:t>радне дисциплине</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71.</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Непридржавање утврђених</w:t>
      </w:r>
      <w:r>
        <w:rPr>
          <w:rFonts w:cs="Times New Roman"/>
          <w:sz w:val="28"/>
          <w:szCs w:val="28"/>
        </w:rPr>
        <w:t xml:space="preserve"> </w:t>
      </w:r>
      <w:r w:rsidRPr="00EC688A">
        <w:rPr>
          <w:rFonts w:cs="Times New Roman"/>
          <w:sz w:val="28"/>
          <w:szCs w:val="28"/>
        </w:rPr>
        <w:t>мера заштите на раду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прописаних обавеза у</w:t>
      </w:r>
      <w:r>
        <w:rPr>
          <w:rFonts w:cs="Times New Roman"/>
          <w:sz w:val="28"/>
          <w:szCs w:val="28"/>
        </w:rPr>
        <w:t xml:space="preserve"> </w:t>
      </w:r>
      <w:r w:rsidRPr="00EC688A">
        <w:rPr>
          <w:rFonts w:cs="Times New Roman"/>
          <w:sz w:val="28"/>
          <w:szCs w:val="28"/>
        </w:rPr>
        <w:t>смислу овог</w:t>
      </w:r>
      <w:r>
        <w:rPr>
          <w:rFonts w:cs="Times New Roman"/>
          <w:sz w:val="28"/>
          <w:szCs w:val="28"/>
        </w:rPr>
        <w:t xml:space="preserve"> </w:t>
      </w:r>
      <w:r w:rsidRPr="00EC688A">
        <w:rPr>
          <w:rFonts w:cs="Times New Roman"/>
          <w:sz w:val="28"/>
          <w:szCs w:val="28"/>
        </w:rPr>
        <w:t>Правилника преставља тежу</w:t>
      </w:r>
      <w:r>
        <w:rPr>
          <w:rFonts w:cs="Times New Roman"/>
          <w:sz w:val="28"/>
          <w:szCs w:val="28"/>
        </w:rPr>
        <w:t xml:space="preserve"> </w:t>
      </w:r>
      <w:r w:rsidRPr="00EC688A">
        <w:rPr>
          <w:rFonts w:cs="Times New Roman"/>
          <w:sz w:val="28"/>
          <w:szCs w:val="28"/>
        </w:rPr>
        <w:t>повреду</w:t>
      </w:r>
      <w:r>
        <w:rPr>
          <w:rFonts w:cs="Times New Roman"/>
          <w:sz w:val="28"/>
          <w:szCs w:val="28"/>
        </w:rPr>
        <w:t xml:space="preserve"> </w:t>
      </w:r>
      <w:r w:rsidRPr="00EC688A">
        <w:rPr>
          <w:rFonts w:cs="Times New Roman"/>
          <w:sz w:val="28"/>
          <w:szCs w:val="28"/>
        </w:rPr>
        <w:t xml:space="preserve">радне обавезе.   </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Повреде радне обавезе запосленог,</w:t>
      </w:r>
      <w:r>
        <w:rPr>
          <w:rFonts w:cs="Times New Roman"/>
          <w:sz w:val="28"/>
          <w:szCs w:val="28"/>
        </w:rPr>
        <w:t xml:space="preserve"> </w:t>
      </w:r>
      <w:r w:rsidRPr="00EC688A">
        <w:rPr>
          <w:rFonts w:cs="Times New Roman"/>
          <w:sz w:val="28"/>
          <w:szCs w:val="28"/>
        </w:rPr>
        <w:t>из области</w:t>
      </w:r>
      <w:r>
        <w:rPr>
          <w:rFonts w:cs="Times New Roman"/>
          <w:sz w:val="28"/>
          <w:szCs w:val="28"/>
        </w:rPr>
        <w:t xml:space="preserve"> </w:t>
      </w:r>
      <w:r w:rsidRPr="00EC688A">
        <w:rPr>
          <w:rFonts w:cs="Times New Roman"/>
          <w:sz w:val="28"/>
          <w:szCs w:val="28"/>
        </w:rPr>
        <w:t>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су:</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w:t>
      </w:r>
      <w:r w:rsidRPr="00EC688A">
        <w:rPr>
          <w:rFonts w:cs="Times New Roman"/>
          <w:sz w:val="28"/>
          <w:szCs w:val="28"/>
        </w:rPr>
        <w:tab/>
        <w:t>ако се запослени</w:t>
      </w:r>
      <w:r>
        <w:rPr>
          <w:rFonts w:cs="Times New Roman"/>
          <w:sz w:val="28"/>
          <w:szCs w:val="28"/>
        </w:rPr>
        <w:t xml:space="preserve"> </w:t>
      </w:r>
      <w:r w:rsidRPr="00EC688A">
        <w:rPr>
          <w:rFonts w:cs="Times New Roman"/>
          <w:sz w:val="28"/>
          <w:szCs w:val="28"/>
        </w:rPr>
        <w:t>не одазове на уредно заказано оспособљавање из области</w:t>
      </w:r>
      <w:r>
        <w:rPr>
          <w:rFonts w:cs="Times New Roman"/>
          <w:sz w:val="28"/>
          <w:szCs w:val="28"/>
        </w:rPr>
        <w:t xml:space="preserve"> </w:t>
      </w:r>
      <w:r w:rsidRPr="00EC688A">
        <w:rPr>
          <w:rFonts w:cs="Times New Roman"/>
          <w:sz w:val="28"/>
          <w:szCs w:val="28"/>
        </w:rPr>
        <w:t>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w:t>
      </w:r>
      <w:r>
        <w:rPr>
          <w:rFonts w:cs="Times New Roman"/>
          <w:sz w:val="28"/>
          <w:szCs w:val="28"/>
        </w:rPr>
        <w:t xml:space="preserve"> </w:t>
      </w:r>
      <w:r w:rsidRPr="00EC688A">
        <w:rPr>
          <w:rFonts w:cs="Times New Roman"/>
          <w:sz w:val="28"/>
          <w:szCs w:val="28"/>
        </w:rPr>
        <w:t>или</w:t>
      </w:r>
      <w:r>
        <w:rPr>
          <w:rFonts w:cs="Times New Roman"/>
          <w:sz w:val="28"/>
          <w:szCs w:val="28"/>
        </w:rPr>
        <w:t xml:space="preserve"> </w:t>
      </w:r>
      <w:r w:rsidRPr="00EC688A">
        <w:rPr>
          <w:rFonts w:cs="Times New Roman"/>
          <w:sz w:val="28"/>
          <w:szCs w:val="28"/>
        </w:rPr>
        <w:t>на тест</w:t>
      </w:r>
      <w:r>
        <w:rPr>
          <w:rFonts w:cs="Times New Roman"/>
          <w:sz w:val="28"/>
          <w:szCs w:val="28"/>
        </w:rPr>
        <w:t xml:space="preserve"> </w:t>
      </w:r>
      <w:r w:rsidRPr="00EC688A">
        <w:rPr>
          <w:rFonts w:cs="Times New Roman"/>
          <w:sz w:val="28"/>
          <w:szCs w:val="28"/>
        </w:rPr>
        <w:t>провере знања;</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w:t>
      </w:r>
      <w:r w:rsidRPr="00EC688A">
        <w:rPr>
          <w:rFonts w:cs="Times New Roman"/>
          <w:sz w:val="28"/>
          <w:szCs w:val="28"/>
        </w:rPr>
        <w:tab/>
        <w:t>ако се запослени</w:t>
      </w:r>
      <w:r>
        <w:rPr>
          <w:rFonts w:cs="Times New Roman"/>
          <w:sz w:val="28"/>
          <w:szCs w:val="28"/>
        </w:rPr>
        <w:t xml:space="preserve"> </w:t>
      </w:r>
      <w:r w:rsidRPr="00EC688A">
        <w:rPr>
          <w:rFonts w:cs="Times New Roman"/>
          <w:sz w:val="28"/>
          <w:szCs w:val="28"/>
        </w:rPr>
        <w:t>не одазове на периодични</w:t>
      </w:r>
      <w:r>
        <w:rPr>
          <w:rFonts w:cs="Times New Roman"/>
          <w:sz w:val="28"/>
          <w:szCs w:val="28"/>
        </w:rPr>
        <w:t xml:space="preserve"> </w:t>
      </w:r>
      <w:r w:rsidRPr="00EC688A">
        <w:rPr>
          <w:rFonts w:cs="Times New Roman"/>
          <w:sz w:val="28"/>
          <w:szCs w:val="28"/>
        </w:rPr>
        <w:t>лекарски</w:t>
      </w:r>
      <w:r>
        <w:rPr>
          <w:rFonts w:cs="Times New Roman"/>
          <w:sz w:val="28"/>
          <w:szCs w:val="28"/>
        </w:rPr>
        <w:t xml:space="preserve"> </w:t>
      </w:r>
      <w:r w:rsidRPr="00EC688A">
        <w:rPr>
          <w:rFonts w:cs="Times New Roman"/>
          <w:sz w:val="28"/>
          <w:szCs w:val="28"/>
        </w:rPr>
        <w:t>преглед;</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w:t>
      </w:r>
      <w:r w:rsidRPr="00EC688A">
        <w:rPr>
          <w:rFonts w:cs="Times New Roman"/>
          <w:sz w:val="28"/>
          <w:szCs w:val="28"/>
        </w:rPr>
        <w:tab/>
        <w:t>ако дође на посао под</w:t>
      </w:r>
      <w:r>
        <w:rPr>
          <w:rFonts w:cs="Times New Roman"/>
          <w:sz w:val="28"/>
          <w:szCs w:val="28"/>
        </w:rPr>
        <w:t xml:space="preserve"> </w:t>
      </w:r>
      <w:r w:rsidRPr="00EC688A">
        <w:rPr>
          <w:rFonts w:cs="Times New Roman"/>
          <w:sz w:val="28"/>
          <w:szCs w:val="28"/>
        </w:rPr>
        <w:t>дејством</w:t>
      </w:r>
      <w:r>
        <w:rPr>
          <w:rFonts w:cs="Times New Roman"/>
          <w:sz w:val="28"/>
          <w:szCs w:val="28"/>
        </w:rPr>
        <w:t xml:space="preserve"> </w:t>
      </w:r>
      <w:r w:rsidRPr="00EC688A">
        <w:rPr>
          <w:rFonts w:cs="Times New Roman"/>
          <w:sz w:val="28"/>
          <w:szCs w:val="28"/>
        </w:rPr>
        <w:t>наркотика, алкохола или</w:t>
      </w:r>
      <w:r>
        <w:rPr>
          <w:rFonts w:cs="Times New Roman"/>
          <w:sz w:val="28"/>
          <w:szCs w:val="28"/>
        </w:rPr>
        <w:t xml:space="preserve"> </w:t>
      </w:r>
      <w:r w:rsidRPr="00EC688A">
        <w:rPr>
          <w:rFonts w:cs="Times New Roman"/>
          <w:sz w:val="28"/>
          <w:szCs w:val="28"/>
        </w:rPr>
        <w:t>других</w:t>
      </w:r>
      <w:r>
        <w:rPr>
          <w:rFonts w:cs="Times New Roman"/>
          <w:sz w:val="28"/>
          <w:szCs w:val="28"/>
        </w:rPr>
        <w:t xml:space="preserve"> </w:t>
      </w:r>
      <w:r w:rsidRPr="00EC688A">
        <w:rPr>
          <w:rFonts w:cs="Times New Roman"/>
          <w:sz w:val="28"/>
          <w:szCs w:val="28"/>
        </w:rPr>
        <w:t>психоактивних</w:t>
      </w:r>
      <w:r>
        <w:rPr>
          <w:rFonts w:cs="Times New Roman"/>
          <w:sz w:val="28"/>
          <w:szCs w:val="28"/>
        </w:rPr>
        <w:t xml:space="preserve"> </w:t>
      </w:r>
      <w:r w:rsidRPr="00EC688A">
        <w:rPr>
          <w:rFonts w:cs="Times New Roman"/>
          <w:sz w:val="28"/>
          <w:szCs w:val="28"/>
        </w:rPr>
        <w:t>супстанци, односно у</w:t>
      </w:r>
      <w:r>
        <w:rPr>
          <w:rFonts w:cs="Times New Roman"/>
          <w:sz w:val="28"/>
          <w:szCs w:val="28"/>
        </w:rPr>
        <w:t xml:space="preserve"> </w:t>
      </w:r>
      <w:r w:rsidRPr="00EC688A">
        <w:rPr>
          <w:rFonts w:cs="Times New Roman"/>
          <w:sz w:val="28"/>
          <w:szCs w:val="28"/>
        </w:rPr>
        <w:t>таквом</w:t>
      </w:r>
      <w:r>
        <w:rPr>
          <w:rFonts w:cs="Times New Roman"/>
          <w:sz w:val="28"/>
          <w:szCs w:val="28"/>
        </w:rPr>
        <w:t xml:space="preserve"> </w:t>
      </w:r>
      <w:r w:rsidRPr="00EC688A">
        <w:rPr>
          <w:rFonts w:cs="Times New Roman"/>
          <w:sz w:val="28"/>
          <w:szCs w:val="28"/>
        </w:rPr>
        <w:t>психичком</w:t>
      </w:r>
      <w:r>
        <w:rPr>
          <w:rFonts w:cs="Times New Roman"/>
          <w:sz w:val="28"/>
          <w:szCs w:val="28"/>
        </w:rPr>
        <w:t xml:space="preserve"> </w:t>
      </w:r>
      <w:r w:rsidRPr="00EC688A">
        <w:rPr>
          <w:rFonts w:cs="Times New Roman"/>
          <w:sz w:val="28"/>
          <w:szCs w:val="28"/>
        </w:rPr>
        <w:t>стању</w:t>
      </w:r>
      <w:r>
        <w:rPr>
          <w:rFonts w:cs="Times New Roman"/>
          <w:sz w:val="28"/>
          <w:szCs w:val="28"/>
        </w:rPr>
        <w:t xml:space="preserve"> </w:t>
      </w:r>
      <w:r w:rsidRPr="00EC688A">
        <w:rPr>
          <w:rFonts w:cs="Times New Roman"/>
          <w:sz w:val="28"/>
          <w:szCs w:val="28"/>
        </w:rPr>
        <w:t>да не може безбедно да ради;</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w:t>
      </w:r>
      <w:r w:rsidRPr="00EC688A">
        <w:rPr>
          <w:rFonts w:cs="Times New Roman"/>
          <w:sz w:val="28"/>
          <w:szCs w:val="28"/>
        </w:rPr>
        <w:tab/>
        <w:t>ако одбије да ради</w:t>
      </w:r>
      <w:r>
        <w:rPr>
          <w:rFonts w:cs="Times New Roman"/>
          <w:sz w:val="28"/>
          <w:szCs w:val="28"/>
        </w:rPr>
        <w:t xml:space="preserve"> </w:t>
      </w:r>
      <w:r w:rsidRPr="00EC688A">
        <w:rPr>
          <w:rFonts w:cs="Times New Roman"/>
          <w:sz w:val="28"/>
          <w:szCs w:val="28"/>
        </w:rPr>
        <w:t>по прописима, односно упуствима непосредног</w:t>
      </w:r>
      <w:r>
        <w:rPr>
          <w:rFonts w:cs="Times New Roman"/>
          <w:sz w:val="28"/>
          <w:szCs w:val="28"/>
        </w:rPr>
        <w:t xml:space="preserve"> </w:t>
      </w:r>
      <w:r w:rsidRPr="00EC688A">
        <w:rPr>
          <w:rFonts w:cs="Times New Roman"/>
          <w:sz w:val="28"/>
          <w:szCs w:val="28"/>
        </w:rPr>
        <w:t>руководиоца, а постоји озбиљна могућност</w:t>
      </w:r>
      <w:r>
        <w:rPr>
          <w:rFonts w:cs="Times New Roman"/>
          <w:sz w:val="28"/>
          <w:szCs w:val="28"/>
        </w:rPr>
        <w:t xml:space="preserve"> </w:t>
      </w:r>
      <w:r w:rsidRPr="00EC688A">
        <w:rPr>
          <w:rFonts w:cs="Times New Roman"/>
          <w:sz w:val="28"/>
          <w:szCs w:val="28"/>
        </w:rPr>
        <w:t>да може наступити опасност</w:t>
      </w:r>
      <w:r>
        <w:rPr>
          <w:rFonts w:cs="Times New Roman"/>
          <w:sz w:val="28"/>
          <w:szCs w:val="28"/>
        </w:rPr>
        <w:t xml:space="preserve"> </w:t>
      </w:r>
      <w:r w:rsidRPr="00EC688A">
        <w:rPr>
          <w:rFonts w:cs="Times New Roman"/>
          <w:sz w:val="28"/>
          <w:szCs w:val="28"/>
        </w:rPr>
        <w:t>по безбедност</w:t>
      </w:r>
      <w:r>
        <w:rPr>
          <w:rFonts w:cs="Times New Roman"/>
          <w:sz w:val="28"/>
          <w:szCs w:val="28"/>
        </w:rPr>
        <w:t xml:space="preserve"> </w:t>
      </w:r>
      <w:r w:rsidRPr="00EC688A">
        <w:rPr>
          <w:rFonts w:cs="Times New Roman"/>
          <w:sz w:val="28"/>
          <w:szCs w:val="28"/>
        </w:rPr>
        <w:t>запосленог</w:t>
      </w:r>
      <w:r>
        <w:rPr>
          <w:rFonts w:cs="Times New Roman"/>
          <w:sz w:val="28"/>
          <w:szCs w:val="28"/>
        </w:rPr>
        <w:t xml:space="preserve"> </w:t>
      </w:r>
      <w:r w:rsidRPr="00EC688A">
        <w:rPr>
          <w:rFonts w:cs="Times New Roman"/>
          <w:sz w:val="28"/>
          <w:szCs w:val="28"/>
        </w:rPr>
        <w:t>или</w:t>
      </w:r>
      <w:r>
        <w:rPr>
          <w:rFonts w:cs="Times New Roman"/>
          <w:sz w:val="28"/>
          <w:szCs w:val="28"/>
        </w:rPr>
        <w:t xml:space="preserve"> </w:t>
      </w:r>
      <w:r w:rsidRPr="00EC688A">
        <w:rPr>
          <w:rFonts w:cs="Times New Roman"/>
          <w:sz w:val="28"/>
          <w:szCs w:val="28"/>
        </w:rPr>
        <w:t>других</w:t>
      </w:r>
      <w:r>
        <w:rPr>
          <w:rFonts w:cs="Times New Roman"/>
          <w:sz w:val="28"/>
          <w:szCs w:val="28"/>
        </w:rPr>
        <w:t xml:space="preserve"> </w:t>
      </w:r>
      <w:r w:rsidRPr="00EC688A">
        <w:rPr>
          <w:rFonts w:cs="Times New Roman"/>
          <w:sz w:val="28"/>
          <w:szCs w:val="28"/>
        </w:rPr>
        <w:t>запослених;</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w:t>
      </w:r>
      <w:r w:rsidRPr="00EC688A">
        <w:rPr>
          <w:rFonts w:cs="Times New Roman"/>
          <w:sz w:val="28"/>
          <w:szCs w:val="28"/>
        </w:rPr>
        <w:tab/>
        <w:t>ако послове на радном</w:t>
      </w:r>
      <w:r>
        <w:rPr>
          <w:rFonts w:cs="Times New Roman"/>
          <w:sz w:val="28"/>
          <w:szCs w:val="28"/>
        </w:rPr>
        <w:t xml:space="preserve"> </w:t>
      </w:r>
      <w:r w:rsidRPr="00EC688A">
        <w:rPr>
          <w:rFonts w:cs="Times New Roman"/>
          <w:sz w:val="28"/>
          <w:szCs w:val="28"/>
        </w:rPr>
        <w:t>месту обавља супротно одутврђеног</w:t>
      </w:r>
      <w:r>
        <w:rPr>
          <w:rFonts w:cs="Times New Roman"/>
          <w:sz w:val="28"/>
          <w:szCs w:val="28"/>
        </w:rPr>
        <w:t xml:space="preserve"> </w:t>
      </w:r>
      <w:r w:rsidRPr="00EC688A">
        <w:rPr>
          <w:rFonts w:cs="Times New Roman"/>
          <w:sz w:val="28"/>
          <w:szCs w:val="28"/>
        </w:rPr>
        <w:t>начина, или ако при</w:t>
      </w:r>
      <w:r>
        <w:rPr>
          <w:rFonts w:cs="Times New Roman"/>
          <w:sz w:val="28"/>
          <w:szCs w:val="28"/>
        </w:rPr>
        <w:t xml:space="preserve"> </w:t>
      </w:r>
      <w:r w:rsidRPr="00EC688A">
        <w:rPr>
          <w:rFonts w:cs="Times New Roman"/>
          <w:sz w:val="28"/>
          <w:szCs w:val="28"/>
        </w:rPr>
        <w:t>раду</w:t>
      </w:r>
      <w:r>
        <w:rPr>
          <w:rFonts w:cs="Times New Roman"/>
          <w:sz w:val="28"/>
          <w:szCs w:val="28"/>
        </w:rPr>
        <w:t xml:space="preserve"> </w:t>
      </w:r>
      <w:r w:rsidRPr="00EC688A">
        <w:rPr>
          <w:rFonts w:cs="Times New Roman"/>
          <w:sz w:val="28"/>
          <w:szCs w:val="28"/>
        </w:rPr>
        <w:t>не примењује прописане нормативе заштите на раду, чиме се умањује безбедност</w:t>
      </w:r>
      <w:r>
        <w:rPr>
          <w:rFonts w:cs="Times New Roman"/>
          <w:sz w:val="28"/>
          <w:szCs w:val="28"/>
        </w:rPr>
        <w:t xml:space="preserve"> </w:t>
      </w:r>
      <w:r w:rsidRPr="00EC688A">
        <w:rPr>
          <w:rFonts w:cs="Times New Roman"/>
          <w:sz w:val="28"/>
          <w:szCs w:val="28"/>
        </w:rPr>
        <w:t>на раду;</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w:t>
      </w:r>
      <w:r w:rsidRPr="00EC688A">
        <w:rPr>
          <w:rFonts w:cs="Times New Roman"/>
          <w:sz w:val="28"/>
          <w:szCs w:val="28"/>
        </w:rPr>
        <w:tab/>
        <w:t>ако користи</w:t>
      </w:r>
      <w:r>
        <w:rPr>
          <w:rFonts w:cs="Times New Roman"/>
          <w:sz w:val="28"/>
          <w:szCs w:val="28"/>
        </w:rPr>
        <w:t xml:space="preserve"> </w:t>
      </w:r>
      <w:r w:rsidRPr="00EC688A">
        <w:rPr>
          <w:rFonts w:cs="Times New Roman"/>
          <w:sz w:val="28"/>
          <w:szCs w:val="28"/>
        </w:rPr>
        <w:t>неисправна оруђа за рад,уређаје или</w:t>
      </w:r>
      <w:r>
        <w:rPr>
          <w:rFonts w:cs="Times New Roman"/>
          <w:sz w:val="28"/>
          <w:szCs w:val="28"/>
        </w:rPr>
        <w:t xml:space="preserve"> </w:t>
      </w:r>
      <w:r w:rsidRPr="00EC688A">
        <w:rPr>
          <w:rFonts w:cs="Times New Roman"/>
          <w:sz w:val="28"/>
          <w:szCs w:val="28"/>
        </w:rPr>
        <w:t>друга средства рада, а зна или је могао да зна да су</w:t>
      </w:r>
      <w:r>
        <w:rPr>
          <w:rFonts w:cs="Times New Roman"/>
          <w:sz w:val="28"/>
          <w:szCs w:val="28"/>
        </w:rPr>
        <w:t xml:space="preserve"> </w:t>
      </w:r>
      <w:r w:rsidRPr="00EC688A">
        <w:rPr>
          <w:rFonts w:cs="Times New Roman"/>
          <w:sz w:val="28"/>
          <w:szCs w:val="28"/>
        </w:rPr>
        <w:t>неисправна, и</w:t>
      </w:r>
      <w:r>
        <w:rPr>
          <w:rFonts w:cs="Times New Roman"/>
          <w:sz w:val="28"/>
          <w:szCs w:val="28"/>
        </w:rPr>
        <w:t xml:space="preserve"> </w:t>
      </w:r>
      <w:r w:rsidRPr="00EC688A">
        <w:rPr>
          <w:rFonts w:cs="Times New Roman"/>
          <w:sz w:val="28"/>
          <w:szCs w:val="28"/>
        </w:rPr>
        <w:t>да као таква представљају опасност</w:t>
      </w:r>
      <w:r>
        <w:rPr>
          <w:rFonts w:cs="Times New Roman"/>
          <w:sz w:val="28"/>
          <w:szCs w:val="28"/>
        </w:rPr>
        <w:t xml:space="preserve"> </w:t>
      </w:r>
      <w:r w:rsidRPr="00EC688A">
        <w:rPr>
          <w:rFonts w:cs="Times New Roman"/>
          <w:sz w:val="28"/>
          <w:szCs w:val="28"/>
        </w:rPr>
        <w:t>на раду;</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lastRenderedPageBreak/>
        <w:t>-</w:t>
      </w:r>
      <w:r w:rsidRPr="00EC688A">
        <w:rPr>
          <w:rFonts w:cs="Times New Roman"/>
          <w:sz w:val="28"/>
          <w:szCs w:val="28"/>
        </w:rPr>
        <w:tab/>
        <w:t>ако скида, замењује или</w:t>
      </w:r>
      <w:r>
        <w:rPr>
          <w:rFonts w:cs="Times New Roman"/>
          <w:sz w:val="28"/>
          <w:szCs w:val="28"/>
        </w:rPr>
        <w:t xml:space="preserve"> </w:t>
      </w:r>
      <w:r w:rsidRPr="00EC688A">
        <w:rPr>
          <w:rFonts w:cs="Times New Roman"/>
          <w:sz w:val="28"/>
          <w:szCs w:val="28"/>
        </w:rPr>
        <w:t>прираду</w:t>
      </w:r>
      <w:r>
        <w:rPr>
          <w:rFonts w:cs="Times New Roman"/>
          <w:sz w:val="28"/>
          <w:szCs w:val="28"/>
        </w:rPr>
        <w:t xml:space="preserve"> </w:t>
      </w:r>
      <w:r w:rsidRPr="00EC688A">
        <w:rPr>
          <w:rFonts w:cs="Times New Roman"/>
          <w:sz w:val="28"/>
          <w:szCs w:val="28"/>
        </w:rPr>
        <w:t>не користи</w:t>
      </w:r>
      <w:r>
        <w:rPr>
          <w:rFonts w:cs="Times New Roman"/>
          <w:sz w:val="28"/>
          <w:szCs w:val="28"/>
        </w:rPr>
        <w:t xml:space="preserve"> </w:t>
      </w:r>
      <w:r w:rsidRPr="00EC688A">
        <w:rPr>
          <w:rFonts w:cs="Times New Roman"/>
          <w:sz w:val="28"/>
          <w:szCs w:val="28"/>
        </w:rPr>
        <w:t>заштитне уређаје или</w:t>
      </w:r>
      <w:r>
        <w:rPr>
          <w:rFonts w:cs="Times New Roman"/>
          <w:sz w:val="28"/>
          <w:szCs w:val="28"/>
        </w:rPr>
        <w:t xml:space="preserve"> </w:t>
      </w:r>
      <w:r w:rsidRPr="00EC688A">
        <w:rPr>
          <w:rFonts w:cs="Times New Roman"/>
          <w:sz w:val="28"/>
          <w:szCs w:val="28"/>
        </w:rPr>
        <w:t>их</w:t>
      </w:r>
      <w:r>
        <w:rPr>
          <w:rFonts w:cs="Times New Roman"/>
          <w:sz w:val="28"/>
          <w:szCs w:val="28"/>
        </w:rPr>
        <w:t xml:space="preserve"> </w:t>
      </w:r>
      <w:r w:rsidRPr="00EC688A">
        <w:rPr>
          <w:rFonts w:cs="Times New Roman"/>
          <w:sz w:val="28"/>
          <w:szCs w:val="28"/>
        </w:rPr>
        <w:t>неправилно употребљава;</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w:t>
      </w:r>
      <w:r w:rsidRPr="00EC688A">
        <w:rPr>
          <w:rFonts w:cs="Times New Roman"/>
          <w:sz w:val="28"/>
          <w:szCs w:val="28"/>
        </w:rPr>
        <w:tab/>
        <w:t>ако самовољно обавља послове којине спадају</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његов опис</w:t>
      </w:r>
      <w:r>
        <w:rPr>
          <w:rFonts w:cs="Times New Roman"/>
          <w:sz w:val="28"/>
          <w:szCs w:val="28"/>
        </w:rPr>
        <w:t xml:space="preserve"> </w:t>
      </w:r>
      <w:r w:rsidRPr="00EC688A">
        <w:rPr>
          <w:rFonts w:cs="Times New Roman"/>
          <w:sz w:val="28"/>
          <w:szCs w:val="28"/>
        </w:rPr>
        <w:t>послова из</w:t>
      </w:r>
      <w:r>
        <w:rPr>
          <w:rFonts w:cs="Times New Roman"/>
          <w:sz w:val="28"/>
          <w:szCs w:val="28"/>
        </w:rPr>
        <w:t xml:space="preserve"> </w:t>
      </w:r>
      <w:r w:rsidRPr="00EC688A">
        <w:rPr>
          <w:rFonts w:cs="Times New Roman"/>
          <w:sz w:val="28"/>
          <w:szCs w:val="28"/>
        </w:rPr>
        <w:t>Правилника о систематизацији</w:t>
      </w:r>
      <w:r>
        <w:rPr>
          <w:rFonts w:cs="Times New Roman"/>
          <w:sz w:val="28"/>
          <w:szCs w:val="28"/>
        </w:rPr>
        <w:t xml:space="preserve"> </w:t>
      </w:r>
      <w:r w:rsidRPr="00EC688A">
        <w:rPr>
          <w:rFonts w:cs="Times New Roman"/>
          <w:sz w:val="28"/>
          <w:szCs w:val="28"/>
        </w:rPr>
        <w:t>послова и</w:t>
      </w:r>
      <w:r>
        <w:rPr>
          <w:rFonts w:cs="Times New Roman"/>
          <w:sz w:val="28"/>
          <w:szCs w:val="28"/>
        </w:rPr>
        <w:t xml:space="preserve"> </w:t>
      </w:r>
      <w:r w:rsidRPr="00EC688A">
        <w:rPr>
          <w:rFonts w:cs="Times New Roman"/>
          <w:sz w:val="28"/>
          <w:szCs w:val="28"/>
        </w:rPr>
        <w:t>радних</w:t>
      </w:r>
      <w:r>
        <w:rPr>
          <w:rFonts w:cs="Times New Roman"/>
          <w:sz w:val="28"/>
          <w:szCs w:val="28"/>
        </w:rPr>
        <w:t xml:space="preserve"> </w:t>
      </w:r>
      <w:r w:rsidRPr="00EC688A">
        <w:rPr>
          <w:rFonts w:cs="Times New Roman"/>
          <w:sz w:val="28"/>
          <w:szCs w:val="28"/>
        </w:rPr>
        <w:t>задатака односно уговора о раду</w:t>
      </w:r>
      <w:r>
        <w:rPr>
          <w:rFonts w:cs="Times New Roman"/>
          <w:sz w:val="28"/>
          <w:szCs w:val="28"/>
        </w:rPr>
        <w:t xml:space="preserve"> </w:t>
      </w:r>
      <w:r w:rsidRPr="00EC688A">
        <w:rPr>
          <w:rFonts w:cs="Times New Roman"/>
          <w:sz w:val="28"/>
          <w:szCs w:val="28"/>
        </w:rPr>
        <w:t>и</w:t>
      </w:r>
    </w:p>
    <w:p w:rsidR="00713AE1" w:rsidRPr="00EC688A" w:rsidRDefault="00713AE1" w:rsidP="00E67E70">
      <w:pPr>
        <w:spacing w:afterLines="100" w:line="240" w:lineRule="auto"/>
        <w:jc w:val="both"/>
        <w:rPr>
          <w:rFonts w:cs="Times New Roman"/>
          <w:sz w:val="28"/>
          <w:szCs w:val="28"/>
        </w:rPr>
      </w:pPr>
      <w:r w:rsidRPr="00EC688A">
        <w:rPr>
          <w:rFonts w:cs="Times New Roman"/>
          <w:sz w:val="28"/>
          <w:szCs w:val="28"/>
        </w:rPr>
        <w:t>-</w:t>
      </w:r>
      <w:r w:rsidRPr="00EC688A">
        <w:rPr>
          <w:rFonts w:cs="Times New Roman"/>
          <w:sz w:val="28"/>
          <w:szCs w:val="28"/>
        </w:rPr>
        <w:tab/>
        <w:t>ако не напусти</w:t>
      </w:r>
      <w:r>
        <w:rPr>
          <w:rFonts w:cs="Times New Roman"/>
          <w:sz w:val="28"/>
          <w:szCs w:val="28"/>
        </w:rPr>
        <w:t xml:space="preserve"> </w:t>
      </w:r>
      <w:r w:rsidRPr="00EC688A">
        <w:rPr>
          <w:rFonts w:cs="Times New Roman"/>
          <w:sz w:val="28"/>
          <w:szCs w:val="28"/>
        </w:rPr>
        <w:t>радно место и</w:t>
      </w:r>
      <w:r>
        <w:rPr>
          <w:rFonts w:cs="Times New Roman"/>
          <w:sz w:val="28"/>
          <w:szCs w:val="28"/>
        </w:rPr>
        <w:t xml:space="preserve"> </w:t>
      </w:r>
      <w:r w:rsidRPr="00EC688A">
        <w:rPr>
          <w:rFonts w:cs="Times New Roman"/>
          <w:sz w:val="28"/>
          <w:szCs w:val="28"/>
        </w:rPr>
        <w:t>не поступи</w:t>
      </w:r>
      <w:r>
        <w:rPr>
          <w:rFonts w:cs="Times New Roman"/>
          <w:sz w:val="28"/>
          <w:szCs w:val="28"/>
        </w:rPr>
        <w:t xml:space="preserve"> </w:t>
      </w:r>
      <w:r w:rsidRPr="00EC688A">
        <w:rPr>
          <w:rFonts w:cs="Times New Roman"/>
          <w:sz w:val="28"/>
          <w:szCs w:val="28"/>
        </w:rPr>
        <w:t>по решењу</w:t>
      </w:r>
      <w:r>
        <w:rPr>
          <w:rFonts w:cs="Times New Roman"/>
          <w:sz w:val="28"/>
          <w:szCs w:val="28"/>
        </w:rPr>
        <w:t xml:space="preserve"> </w:t>
      </w:r>
      <w:r w:rsidRPr="00EC688A">
        <w:rPr>
          <w:rFonts w:cs="Times New Roman"/>
          <w:sz w:val="28"/>
          <w:szCs w:val="28"/>
        </w:rPr>
        <w:t>Директора у</w:t>
      </w:r>
      <w:r>
        <w:rPr>
          <w:rFonts w:cs="Times New Roman"/>
          <w:sz w:val="28"/>
          <w:szCs w:val="28"/>
        </w:rPr>
        <w:t xml:space="preserve"> </w:t>
      </w:r>
      <w:r w:rsidRPr="00EC688A">
        <w:rPr>
          <w:rFonts w:cs="Times New Roman"/>
          <w:sz w:val="28"/>
          <w:szCs w:val="28"/>
        </w:rPr>
        <w:t>случају</w:t>
      </w:r>
      <w:r>
        <w:rPr>
          <w:rFonts w:cs="Times New Roman"/>
          <w:sz w:val="28"/>
          <w:szCs w:val="28"/>
        </w:rPr>
        <w:t xml:space="preserve"> </w:t>
      </w:r>
      <w:r w:rsidRPr="00EC688A">
        <w:rPr>
          <w:rFonts w:cs="Times New Roman"/>
          <w:sz w:val="28"/>
          <w:szCs w:val="28"/>
        </w:rPr>
        <w:t>привременог</w:t>
      </w:r>
      <w:r>
        <w:rPr>
          <w:rFonts w:cs="Times New Roman"/>
          <w:sz w:val="28"/>
          <w:szCs w:val="28"/>
        </w:rPr>
        <w:t xml:space="preserve"> </w:t>
      </w:r>
      <w:r w:rsidRPr="00EC688A">
        <w:rPr>
          <w:rFonts w:cs="Times New Roman"/>
          <w:sz w:val="28"/>
          <w:szCs w:val="28"/>
        </w:rPr>
        <w:t>удаљења са радног</w:t>
      </w:r>
      <w:r>
        <w:rPr>
          <w:rFonts w:cs="Times New Roman"/>
          <w:sz w:val="28"/>
          <w:szCs w:val="28"/>
        </w:rPr>
        <w:t xml:space="preserve"> </w:t>
      </w:r>
      <w:r w:rsidRPr="00EC688A">
        <w:rPr>
          <w:rFonts w:cs="Times New Roman"/>
          <w:sz w:val="28"/>
          <w:szCs w:val="28"/>
        </w:rPr>
        <w:t>места.</w:t>
      </w:r>
    </w:p>
    <w:p w:rsidR="00713AE1" w:rsidRPr="00E104F9" w:rsidRDefault="00713AE1" w:rsidP="00E67E70">
      <w:pPr>
        <w:spacing w:afterLines="100" w:line="240" w:lineRule="auto"/>
        <w:jc w:val="center"/>
        <w:rPr>
          <w:rFonts w:cs="Times New Roman"/>
          <w:b/>
          <w:sz w:val="28"/>
          <w:szCs w:val="28"/>
        </w:rPr>
      </w:pPr>
      <w:r w:rsidRPr="00B54856">
        <w:rPr>
          <w:rFonts w:cs="Times New Roman"/>
          <w:b/>
          <w:sz w:val="28"/>
          <w:szCs w:val="28"/>
        </w:rPr>
        <w:t>14. Предузимање мера у случају повреде на раду запослених</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Члан72.</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Под</w:t>
      </w:r>
      <w:r>
        <w:rPr>
          <w:rFonts w:cs="Times New Roman"/>
          <w:sz w:val="28"/>
          <w:szCs w:val="28"/>
        </w:rPr>
        <w:t xml:space="preserve"> </w:t>
      </w:r>
      <w:r w:rsidRPr="00EC688A">
        <w:rPr>
          <w:rFonts w:cs="Times New Roman"/>
          <w:sz w:val="28"/>
          <w:szCs w:val="28"/>
        </w:rPr>
        <w:t>повредом</w:t>
      </w:r>
      <w:r>
        <w:rPr>
          <w:rFonts w:cs="Times New Roman"/>
          <w:sz w:val="28"/>
          <w:szCs w:val="28"/>
        </w:rPr>
        <w:t xml:space="preserve"> </w:t>
      </w:r>
      <w:r w:rsidRPr="00EC688A">
        <w:rPr>
          <w:rFonts w:cs="Times New Roman"/>
          <w:sz w:val="28"/>
          <w:szCs w:val="28"/>
        </w:rPr>
        <w:t>на раду, за које Послодавац обезбеђује предузимање мера сматра се сваки</w:t>
      </w:r>
      <w:r>
        <w:rPr>
          <w:rFonts w:cs="Times New Roman"/>
          <w:sz w:val="28"/>
          <w:szCs w:val="28"/>
        </w:rPr>
        <w:t xml:space="preserve"> </w:t>
      </w:r>
      <w:r w:rsidRPr="00EC688A">
        <w:rPr>
          <w:rFonts w:cs="Times New Roman"/>
          <w:sz w:val="28"/>
          <w:szCs w:val="28"/>
        </w:rPr>
        <w:t>случај повреде дефинисан</w:t>
      </w:r>
      <w:r>
        <w:rPr>
          <w:rFonts w:cs="Times New Roman"/>
          <w:sz w:val="28"/>
          <w:szCs w:val="28"/>
        </w:rPr>
        <w:t xml:space="preserve"> </w:t>
      </w:r>
      <w:r w:rsidRPr="00EC688A">
        <w:rPr>
          <w:rFonts w:cs="Times New Roman"/>
          <w:sz w:val="28"/>
          <w:szCs w:val="28"/>
        </w:rPr>
        <w:t>Законом о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здрављу</w:t>
      </w:r>
      <w:r>
        <w:rPr>
          <w:rFonts w:cs="Times New Roman"/>
          <w:sz w:val="28"/>
          <w:szCs w:val="28"/>
        </w:rPr>
        <w:t xml:space="preserve"> </w:t>
      </w:r>
      <w:r w:rsidRPr="00EC688A">
        <w:rPr>
          <w:rFonts w:cs="Times New Roman"/>
          <w:sz w:val="28"/>
          <w:szCs w:val="28"/>
        </w:rPr>
        <w:t>на раду.</w:t>
      </w:r>
    </w:p>
    <w:p w:rsidR="00713AE1" w:rsidRPr="00EC688A" w:rsidRDefault="00713AE1" w:rsidP="00E67E70">
      <w:pPr>
        <w:spacing w:afterLines="100" w:line="240" w:lineRule="auto"/>
        <w:ind w:firstLine="720"/>
        <w:jc w:val="both"/>
        <w:rPr>
          <w:rFonts w:cs="Times New Roman"/>
          <w:sz w:val="28"/>
          <w:szCs w:val="28"/>
        </w:rPr>
      </w:pPr>
      <w:r w:rsidRPr="00EC688A">
        <w:rPr>
          <w:rFonts w:cs="Times New Roman"/>
          <w:sz w:val="28"/>
          <w:szCs w:val="28"/>
        </w:rPr>
        <w:t>За сваки</w:t>
      </w:r>
      <w:r>
        <w:rPr>
          <w:rFonts w:cs="Times New Roman"/>
          <w:sz w:val="28"/>
          <w:szCs w:val="28"/>
        </w:rPr>
        <w:t xml:space="preserve"> </w:t>
      </w:r>
      <w:r w:rsidRPr="00EC688A">
        <w:rPr>
          <w:rFonts w:cs="Times New Roman"/>
          <w:sz w:val="28"/>
          <w:szCs w:val="28"/>
        </w:rPr>
        <w:t>случај повреде на раду</w:t>
      </w:r>
      <w:r>
        <w:rPr>
          <w:rFonts w:cs="Times New Roman"/>
          <w:sz w:val="28"/>
          <w:szCs w:val="28"/>
        </w:rPr>
        <w:t xml:space="preserve"> </w:t>
      </w:r>
      <w:r w:rsidRPr="00EC688A">
        <w:rPr>
          <w:rFonts w:cs="Times New Roman"/>
          <w:sz w:val="28"/>
          <w:szCs w:val="28"/>
        </w:rPr>
        <w:t>или</w:t>
      </w:r>
      <w:r>
        <w:rPr>
          <w:rFonts w:cs="Times New Roman"/>
          <w:sz w:val="28"/>
          <w:szCs w:val="28"/>
        </w:rPr>
        <w:t xml:space="preserve"> </w:t>
      </w:r>
      <w:r w:rsidRPr="00EC688A">
        <w:rPr>
          <w:rFonts w:cs="Times New Roman"/>
          <w:sz w:val="28"/>
          <w:szCs w:val="28"/>
        </w:rPr>
        <w:t>изненадне болести</w:t>
      </w:r>
      <w:r>
        <w:rPr>
          <w:rFonts w:cs="Times New Roman"/>
          <w:sz w:val="28"/>
          <w:szCs w:val="28"/>
        </w:rPr>
        <w:t xml:space="preserve"> </w:t>
      </w:r>
      <w:r w:rsidRPr="00EC688A">
        <w:rPr>
          <w:rFonts w:cs="Times New Roman"/>
          <w:sz w:val="28"/>
          <w:szCs w:val="28"/>
        </w:rPr>
        <w:t>Послодавац обезбеђује пружање прве помоћи</w:t>
      </w:r>
      <w:r>
        <w:rPr>
          <w:rFonts w:cs="Times New Roman"/>
          <w:sz w:val="28"/>
          <w:szCs w:val="28"/>
        </w:rPr>
        <w:t xml:space="preserve"> </w:t>
      </w:r>
      <w:r w:rsidRPr="00EC688A">
        <w:rPr>
          <w:rFonts w:cs="Times New Roman"/>
          <w:sz w:val="28"/>
          <w:szCs w:val="28"/>
        </w:rPr>
        <w:t>и евакуацију</w:t>
      </w:r>
      <w:r>
        <w:rPr>
          <w:rFonts w:cs="Times New Roman"/>
          <w:sz w:val="28"/>
          <w:szCs w:val="28"/>
        </w:rPr>
        <w:t xml:space="preserve"> </w:t>
      </w:r>
      <w:r w:rsidRPr="00EC688A">
        <w:rPr>
          <w:rFonts w:cs="Times New Roman"/>
          <w:sz w:val="28"/>
          <w:szCs w:val="28"/>
        </w:rPr>
        <w:t>запослених, предузимање одговарајуће хитне медицинске неге, прописану евиденцијуи обавештавање надлежних</w:t>
      </w:r>
      <w:r>
        <w:rPr>
          <w:rFonts w:cs="Times New Roman"/>
          <w:sz w:val="28"/>
          <w:szCs w:val="28"/>
        </w:rPr>
        <w:t xml:space="preserve"> </w:t>
      </w:r>
      <w:r w:rsidRPr="00EC688A">
        <w:rPr>
          <w:rFonts w:cs="Times New Roman"/>
          <w:sz w:val="28"/>
          <w:szCs w:val="28"/>
        </w:rPr>
        <w:t>лица и органа инспекцијског</w:t>
      </w:r>
      <w:r>
        <w:rPr>
          <w:rFonts w:cs="Times New Roman"/>
          <w:sz w:val="28"/>
          <w:szCs w:val="28"/>
        </w:rPr>
        <w:t xml:space="preserve"> </w:t>
      </w:r>
      <w:r w:rsidRPr="00EC688A">
        <w:rPr>
          <w:rFonts w:cs="Times New Roman"/>
          <w:sz w:val="28"/>
          <w:szCs w:val="28"/>
        </w:rPr>
        <w:t>надзора. О пружању</w:t>
      </w:r>
      <w:r>
        <w:rPr>
          <w:rFonts w:cs="Times New Roman"/>
          <w:sz w:val="28"/>
          <w:szCs w:val="28"/>
        </w:rPr>
        <w:t xml:space="preserve"> </w:t>
      </w:r>
      <w:r w:rsidRPr="00EC688A">
        <w:rPr>
          <w:rFonts w:cs="Times New Roman"/>
          <w:sz w:val="28"/>
          <w:szCs w:val="28"/>
        </w:rPr>
        <w:t>прве помоћи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спасавања повређеног</w:t>
      </w:r>
      <w:r>
        <w:rPr>
          <w:rFonts w:cs="Times New Roman"/>
          <w:sz w:val="28"/>
          <w:szCs w:val="28"/>
        </w:rPr>
        <w:t xml:space="preserve"> </w:t>
      </w:r>
      <w:r w:rsidRPr="00EC688A">
        <w:rPr>
          <w:rFonts w:cs="Times New Roman"/>
          <w:sz w:val="28"/>
          <w:szCs w:val="28"/>
        </w:rPr>
        <w:t>запосленог</w:t>
      </w:r>
      <w:r>
        <w:rPr>
          <w:rFonts w:cs="Times New Roman"/>
          <w:sz w:val="28"/>
          <w:szCs w:val="28"/>
        </w:rPr>
        <w:t xml:space="preserve"> </w:t>
      </w:r>
      <w:r w:rsidRPr="00EC688A">
        <w:rPr>
          <w:rFonts w:cs="Times New Roman"/>
          <w:sz w:val="28"/>
          <w:szCs w:val="28"/>
        </w:rPr>
        <w:t>стара се одговорно лице 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непосредни</w:t>
      </w:r>
      <w:r>
        <w:rPr>
          <w:rFonts w:cs="Times New Roman"/>
          <w:sz w:val="28"/>
          <w:szCs w:val="28"/>
        </w:rPr>
        <w:t xml:space="preserve"> </w:t>
      </w:r>
      <w:r w:rsidRPr="00EC688A">
        <w:rPr>
          <w:rFonts w:cs="Times New Roman"/>
          <w:sz w:val="28"/>
          <w:szCs w:val="28"/>
        </w:rPr>
        <w:t xml:space="preserve">руководиоци. </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Члан73.</w:t>
      </w:r>
    </w:p>
    <w:p w:rsidR="00713AE1" w:rsidRPr="00EC688A" w:rsidRDefault="00713AE1" w:rsidP="00E67E70">
      <w:pPr>
        <w:spacing w:afterLines="100" w:line="240" w:lineRule="auto"/>
        <w:ind w:firstLine="720"/>
        <w:jc w:val="both"/>
        <w:rPr>
          <w:rFonts w:cs="Times New Roman"/>
          <w:sz w:val="28"/>
          <w:szCs w:val="28"/>
        </w:rPr>
      </w:pPr>
      <w:r w:rsidRPr="00EC688A">
        <w:rPr>
          <w:rFonts w:cs="Times New Roman"/>
          <w:sz w:val="28"/>
          <w:szCs w:val="28"/>
        </w:rPr>
        <w:t>Запослени</w:t>
      </w:r>
      <w:r>
        <w:rPr>
          <w:rFonts w:cs="Times New Roman"/>
          <w:sz w:val="28"/>
          <w:szCs w:val="28"/>
        </w:rPr>
        <w:t xml:space="preserve"> </w:t>
      </w:r>
      <w:r w:rsidRPr="00EC688A">
        <w:rPr>
          <w:rFonts w:cs="Times New Roman"/>
          <w:sz w:val="28"/>
          <w:szCs w:val="28"/>
        </w:rPr>
        <w:t>који</w:t>
      </w:r>
      <w:r>
        <w:rPr>
          <w:rFonts w:cs="Times New Roman"/>
          <w:sz w:val="28"/>
          <w:szCs w:val="28"/>
        </w:rPr>
        <w:t xml:space="preserve"> </w:t>
      </w:r>
      <w:r w:rsidRPr="00EC688A">
        <w:rPr>
          <w:rFonts w:cs="Times New Roman"/>
          <w:sz w:val="28"/>
          <w:szCs w:val="28"/>
        </w:rPr>
        <w:t>се повреди</w:t>
      </w:r>
      <w:r>
        <w:rPr>
          <w:rFonts w:cs="Times New Roman"/>
          <w:sz w:val="28"/>
          <w:szCs w:val="28"/>
        </w:rPr>
        <w:t xml:space="preserve"> </w:t>
      </w:r>
      <w:r w:rsidRPr="00EC688A">
        <w:rPr>
          <w:rFonts w:cs="Times New Roman"/>
          <w:sz w:val="28"/>
          <w:szCs w:val="28"/>
        </w:rPr>
        <w:t>на раду</w:t>
      </w:r>
      <w:r>
        <w:rPr>
          <w:rFonts w:cs="Times New Roman"/>
          <w:sz w:val="28"/>
          <w:szCs w:val="28"/>
        </w:rPr>
        <w:t xml:space="preserve"> </w:t>
      </w:r>
      <w:r w:rsidRPr="00EC688A">
        <w:rPr>
          <w:rFonts w:cs="Times New Roman"/>
          <w:sz w:val="28"/>
          <w:szCs w:val="28"/>
        </w:rPr>
        <w:t>дужан је да о томе одмах обавести</w:t>
      </w:r>
      <w:r>
        <w:rPr>
          <w:rFonts w:cs="Times New Roman"/>
          <w:sz w:val="28"/>
          <w:szCs w:val="28"/>
        </w:rPr>
        <w:t xml:space="preserve"> </w:t>
      </w:r>
      <w:r w:rsidRPr="00EC688A">
        <w:rPr>
          <w:rFonts w:cs="Times New Roman"/>
          <w:sz w:val="28"/>
          <w:szCs w:val="28"/>
        </w:rPr>
        <w:t>непосредног</w:t>
      </w:r>
      <w:r>
        <w:rPr>
          <w:rFonts w:cs="Times New Roman"/>
          <w:sz w:val="28"/>
          <w:szCs w:val="28"/>
        </w:rPr>
        <w:t xml:space="preserve"> </w:t>
      </w:r>
      <w:r w:rsidRPr="00EC688A">
        <w:rPr>
          <w:rFonts w:cs="Times New Roman"/>
          <w:sz w:val="28"/>
          <w:szCs w:val="28"/>
        </w:rPr>
        <w:t>руководиоца.</w:t>
      </w:r>
      <w:r>
        <w:rPr>
          <w:rFonts w:cs="Times New Roman"/>
          <w:sz w:val="28"/>
          <w:szCs w:val="28"/>
        </w:rPr>
        <w:t xml:space="preserve"> </w:t>
      </w:r>
      <w:r w:rsidRPr="00EC688A">
        <w:rPr>
          <w:rFonts w:cs="Times New Roman"/>
          <w:sz w:val="28"/>
          <w:szCs w:val="28"/>
        </w:rPr>
        <w:t>Уколико због</w:t>
      </w:r>
      <w:r>
        <w:rPr>
          <w:rFonts w:cs="Times New Roman"/>
          <w:sz w:val="28"/>
          <w:szCs w:val="28"/>
        </w:rPr>
        <w:t xml:space="preserve"> </w:t>
      </w:r>
      <w:r w:rsidRPr="00EC688A">
        <w:rPr>
          <w:rFonts w:cs="Times New Roman"/>
          <w:sz w:val="28"/>
          <w:szCs w:val="28"/>
        </w:rPr>
        <w:t>тежине повреде, повређени</w:t>
      </w:r>
      <w:r>
        <w:rPr>
          <w:rFonts w:cs="Times New Roman"/>
          <w:sz w:val="28"/>
          <w:szCs w:val="28"/>
        </w:rPr>
        <w:t xml:space="preserve"> </w:t>
      </w:r>
      <w:r w:rsidRPr="00EC688A">
        <w:rPr>
          <w:rFonts w:cs="Times New Roman"/>
          <w:sz w:val="28"/>
          <w:szCs w:val="28"/>
        </w:rPr>
        <w:t>запосленини</w:t>
      </w:r>
      <w:r>
        <w:rPr>
          <w:rFonts w:cs="Times New Roman"/>
          <w:sz w:val="28"/>
          <w:szCs w:val="28"/>
        </w:rPr>
        <w:t xml:space="preserve"> </w:t>
      </w:r>
      <w:r w:rsidRPr="00EC688A">
        <w:rPr>
          <w:rFonts w:cs="Times New Roman"/>
          <w:sz w:val="28"/>
          <w:szCs w:val="28"/>
        </w:rPr>
        <w:t>је у</w:t>
      </w:r>
      <w:r>
        <w:rPr>
          <w:rFonts w:cs="Times New Roman"/>
          <w:sz w:val="28"/>
          <w:szCs w:val="28"/>
        </w:rPr>
        <w:t xml:space="preserve"> </w:t>
      </w:r>
      <w:r w:rsidRPr="00EC688A">
        <w:rPr>
          <w:rFonts w:cs="Times New Roman"/>
          <w:sz w:val="28"/>
          <w:szCs w:val="28"/>
        </w:rPr>
        <w:t>могућности</w:t>
      </w:r>
      <w:r>
        <w:rPr>
          <w:rFonts w:cs="Times New Roman"/>
          <w:sz w:val="28"/>
          <w:szCs w:val="28"/>
        </w:rPr>
        <w:t xml:space="preserve"> </w:t>
      </w:r>
      <w:r w:rsidRPr="00EC688A">
        <w:rPr>
          <w:rFonts w:cs="Times New Roman"/>
          <w:sz w:val="28"/>
          <w:szCs w:val="28"/>
        </w:rPr>
        <w:t>да пријави</w:t>
      </w:r>
      <w:r>
        <w:rPr>
          <w:rFonts w:cs="Times New Roman"/>
          <w:sz w:val="28"/>
          <w:szCs w:val="28"/>
        </w:rPr>
        <w:t xml:space="preserve"> </w:t>
      </w:r>
      <w:r w:rsidRPr="00EC688A">
        <w:rPr>
          <w:rFonts w:cs="Times New Roman"/>
          <w:sz w:val="28"/>
          <w:szCs w:val="28"/>
        </w:rPr>
        <w:t>повреду, дужан је да то учини</w:t>
      </w:r>
      <w:r>
        <w:rPr>
          <w:rFonts w:cs="Times New Roman"/>
          <w:sz w:val="28"/>
          <w:szCs w:val="28"/>
        </w:rPr>
        <w:t xml:space="preserve"> </w:t>
      </w:r>
      <w:r w:rsidRPr="00EC688A">
        <w:rPr>
          <w:rFonts w:cs="Times New Roman"/>
          <w:sz w:val="28"/>
          <w:szCs w:val="28"/>
        </w:rPr>
        <w:t>запослени</w:t>
      </w:r>
      <w:r>
        <w:rPr>
          <w:rFonts w:cs="Times New Roman"/>
          <w:sz w:val="28"/>
          <w:szCs w:val="28"/>
        </w:rPr>
        <w:t xml:space="preserve"> </w:t>
      </w:r>
      <w:r w:rsidRPr="00EC688A">
        <w:rPr>
          <w:rFonts w:cs="Times New Roman"/>
          <w:sz w:val="28"/>
          <w:szCs w:val="28"/>
        </w:rPr>
        <w:t>који</w:t>
      </w:r>
      <w:r>
        <w:rPr>
          <w:rFonts w:cs="Times New Roman"/>
          <w:sz w:val="28"/>
          <w:szCs w:val="28"/>
        </w:rPr>
        <w:t xml:space="preserve"> </w:t>
      </w:r>
      <w:r w:rsidRPr="00EC688A">
        <w:rPr>
          <w:rFonts w:cs="Times New Roman"/>
          <w:sz w:val="28"/>
          <w:szCs w:val="28"/>
        </w:rPr>
        <w:t>се затекао најближем</w:t>
      </w:r>
      <w:r>
        <w:rPr>
          <w:rFonts w:cs="Times New Roman"/>
          <w:sz w:val="28"/>
          <w:szCs w:val="28"/>
        </w:rPr>
        <w:t xml:space="preserve"> </w:t>
      </w:r>
      <w:r w:rsidRPr="00EC688A">
        <w:rPr>
          <w:rFonts w:cs="Times New Roman"/>
          <w:sz w:val="28"/>
          <w:szCs w:val="28"/>
        </w:rPr>
        <w:t>месту</w:t>
      </w:r>
      <w:r>
        <w:rPr>
          <w:rFonts w:cs="Times New Roman"/>
          <w:sz w:val="28"/>
          <w:szCs w:val="28"/>
        </w:rPr>
        <w:t xml:space="preserve"> </w:t>
      </w:r>
      <w:r w:rsidRPr="00EC688A">
        <w:rPr>
          <w:rFonts w:cs="Times New Roman"/>
          <w:sz w:val="28"/>
          <w:szCs w:val="28"/>
        </w:rPr>
        <w:t>догађаја, односно који је први</w:t>
      </w:r>
      <w:r>
        <w:rPr>
          <w:rFonts w:cs="Times New Roman"/>
          <w:sz w:val="28"/>
          <w:szCs w:val="28"/>
        </w:rPr>
        <w:t xml:space="preserve"> </w:t>
      </w:r>
      <w:r w:rsidRPr="00EC688A">
        <w:rPr>
          <w:rFonts w:cs="Times New Roman"/>
          <w:sz w:val="28"/>
          <w:szCs w:val="28"/>
        </w:rPr>
        <w:t>видео или</w:t>
      </w:r>
      <w:r>
        <w:rPr>
          <w:rFonts w:cs="Times New Roman"/>
          <w:sz w:val="28"/>
          <w:szCs w:val="28"/>
        </w:rPr>
        <w:t xml:space="preserve"> </w:t>
      </w:r>
      <w:r w:rsidRPr="00EC688A">
        <w:rPr>
          <w:rFonts w:cs="Times New Roman"/>
          <w:sz w:val="28"/>
          <w:szCs w:val="28"/>
        </w:rPr>
        <w:t>сазнао за</w:t>
      </w:r>
      <w:r>
        <w:rPr>
          <w:rFonts w:cs="Times New Roman"/>
          <w:sz w:val="28"/>
          <w:szCs w:val="28"/>
        </w:rPr>
        <w:t xml:space="preserve"> </w:t>
      </w:r>
      <w:r w:rsidRPr="00EC688A">
        <w:rPr>
          <w:rFonts w:cs="Times New Roman"/>
          <w:sz w:val="28"/>
          <w:szCs w:val="28"/>
        </w:rPr>
        <w:t>повреду.</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Члан74.</w:t>
      </w:r>
    </w:p>
    <w:p w:rsidR="00713AE1" w:rsidRPr="00EC688A" w:rsidRDefault="00713AE1" w:rsidP="00E67E70">
      <w:pPr>
        <w:spacing w:afterLines="100" w:line="240" w:lineRule="auto"/>
        <w:ind w:firstLine="720"/>
        <w:jc w:val="both"/>
        <w:rPr>
          <w:rFonts w:cs="Times New Roman"/>
          <w:sz w:val="28"/>
          <w:szCs w:val="28"/>
        </w:rPr>
      </w:pPr>
      <w:r w:rsidRPr="00EC688A">
        <w:rPr>
          <w:rFonts w:cs="Times New Roman"/>
          <w:sz w:val="28"/>
          <w:szCs w:val="28"/>
        </w:rPr>
        <w:t>Повреде на раду</w:t>
      </w:r>
      <w:r>
        <w:rPr>
          <w:rFonts w:cs="Times New Roman"/>
          <w:sz w:val="28"/>
          <w:szCs w:val="28"/>
        </w:rPr>
        <w:t xml:space="preserve"> </w:t>
      </w:r>
      <w:r w:rsidRPr="00EC688A">
        <w:rPr>
          <w:rFonts w:cs="Times New Roman"/>
          <w:sz w:val="28"/>
          <w:szCs w:val="28"/>
        </w:rPr>
        <w:t>се морају евидентирати</w:t>
      </w:r>
      <w:r>
        <w:rPr>
          <w:rFonts w:cs="Times New Roman"/>
          <w:sz w:val="28"/>
          <w:szCs w:val="28"/>
        </w:rPr>
        <w:t xml:space="preserve"> </w:t>
      </w:r>
      <w:r w:rsidRPr="00EC688A">
        <w:rPr>
          <w:rFonts w:cs="Times New Roman"/>
          <w:sz w:val="28"/>
          <w:szCs w:val="28"/>
        </w:rPr>
        <w:t>код Послодавца. Непосредни</w:t>
      </w:r>
      <w:r>
        <w:rPr>
          <w:rFonts w:cs="Times New Roman"/>
          <w:sz w:val="28"/>
          <w:szCs w:val="28"/>
        </w:rPr>
        <w:t xml:space="preserve"> </w:t>
      </w:r>
      <w:r w:rsidRPr="00EC688A">
        <w:rPr>
          <w:rFonts w:cs="Times New Roman"/>
          <w:sz w:val="28"/>
          <w:szCs w:val="28"/>
        </w:rPr>
        <w:t>руководиоц</w:t>
      </w:r>
      <w:r>
        <w:rPr>
          <w:rFonts w:cs="Times New Roman"/>
          <w:sz w:val="28"/>
          <w:szCs w:val="28"/>
        </w:rPr>
        <w:t xml:space="preserve"> </w:t>
      </w:r>
      <w:r w:rsidRPr="00EC688A">
        <w:rPr>
          <w:rFonts w:cs="Times New Roman"/>
          <w:sz w:val="28"/>
          <w:szCs w:val="28"/>
        </w:rPr>
        <w:t>сачињава изворни</w:t>
      </w:r>
      <w:r>
        <w:rPr>
          <w:rFonts w:cs="Times New Roman"/>
          <w:sz w:val="28"/>
          <w:szCs w:val="28"/>
        </w:rPr>
        <w:t xml:space="preserve"> </w:t>
      </w:r>
      <w:r w:rsidRPr="00EC688A">
        <w:rPr>
          <w:rFonts w:cs="Times New Roman"/>
          <w:sz w:val="28"/>
          <w:szCs w:val="28"/>
        </w:rPr>
        <w:t>записник</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доставља лицу</w:t>
      </w:r>
      <w:r>
        <w:rPr>
          <w:rFonts w:cs="Times New Roman"/>
          <w:sz w:val="28"/>
          <w:szCs w:val="28"/>
        </w:rPr>
        <w:t xml:space="preserve"> </w:t>
      </w:r>
      <w:r w:rsidRPr="00EC688A">
        <w:rPr>
          <w:rFonts w:cs="Times New Roman"/>
          <w:sz w:val="28"/>
          <w:szCs w:val="28"/>
        </w:rPr>
        <w:t>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w:t>
      </w:r>
      <w:r>
        <w:rPr>
          <w:rFonts w:cs="Times New Roman"/>
          <w:sz w:val="28"/>
          <w:szCs w:val="28"/>
        </w:rPr>
        <w:t xml:space="preserve"> </w:t>
      </w:r>
      <w:r w:rsidRPr="00EC688A">
        <w:rPr>
          <w:rFonts w:cs="Times New Roman"/>
          <w:sz w:val="28"/>
          <w:szCs w:val="28"/>
        </w:rPr>
        <w:t>које попуњава обрзац</w:t>
      </w:r>
      <w:r>
        <w:rPr>
          <w:rFonts w:cs="Times New Roman"/>
          <w:sz w:val="28"/>
          <w:szCs w:val="28"/>
        </w:rPr>
        <w:t xml:space="preserve"> </w:t>
      </w:r>
      <w:r w:rsidRPr="00EC688A">
        <w:rPr>
          <w:rFonts w:cs="Times New Roman"/>
          <w:sz w:val="28"/>
          <w:szCs w:val="28"/>
        </w:rPr>
        <w:t>тј. Извештај о повредина раду.</w:t>
      </w:r>
      <w:r>
        <w:rPr>
          <w:rFonts w:cs="Times New Roman"/>
          <w:sz w:val="28"/>
          <w:szCs w:val="28"/>
        </w:rPr>
        <w:t xml:space="preserve"> </w:t>
      </w:r>
      <w:r w:rsidRPr="00EC688A">
        <w:rPr>
          <w:rFonts w:cs="Times New Roman"/>
          <w:sz w:val="28"/>
          <w:szCs w:val="28"/>
        </w:rPr>
        <w:t>Под</w:t>
      </w:r>
      <w:r>
        <w:rPr>
          <w:rFonts w:cs="Times New Roman"/>
          <w:sz w:val="28"/>
          <w:szCs w:val="28"/>
        </w:rPr>
        <w:t xml:space="preserve"> </w:t>
      </w:r>
      <w:r w:rsidRPr="00EC688A">
        <w:rPr>
          <w:rFonts w:cs="Times New Roman"/>
          <w:sz w:val="28"/>
          <w:szCs w:val="28"/>
        </w:rPr>
        <w:t>несрећом</w:t>
      </w:r>
      <w:r>
        <w:rPr>
          <w:rFonts w:cs="Times New Roman"/>
          <w:sz w:val="28"/>
          <w:szCs w:val="28"/>
        </w:rPr>
        <w:t xml:space="preserve"> </w:t>
      </w:r>
      <w:r w:rsidRPr="00EC688A">
        <w:rPr>
          <w:rFonts w:cs="Times New Roman"/>
          <w:sz w:val="28"/>
          <w:szCs w:val="28"/>
        </w:rPr>
        <w:t>на послу</w:t>
      </w:r>
      <w:r>
        <w:rPr>
          <w:rFonts w:cs="Times New Roman"/>
          <w:sz w:val="28"/>
          <w:szCs w:val="28"/>
        </w:rPr>
        <w:t xml:space="preserve"> </w:t>
      </w:r>
      <w:r w:rsidRPr="00EC688A">
        <w:rPr>
          <w:rFonts w:cs="Times New Roman"/>
          <w:sz w:val="28"/>
          <w:szCs w:val="28"/>
        </w:rPr>
        <w:t>сматра се свака повреда на раду, у</w:t>
      </w:r>
      <w:r>
        <w:rPr>
          <w:rFonts w:cs="Times New Roman"/>
          <w:sz w:val="28"/>
          <w:szCs w:val="28"/>
        </w:rPr>
        <w:t xml:space="preserve"> </w:t>
      </w:r>
      <w:r w:rsidRPr="00EC688A">
        <w:rPr>
          <w:rFonts w:cs="Times New Roman"/>
          <w:sz w:val="28"/>
          <w:szCs w:val="28"/>
        </w:rPr>
        <w:t>вези</w:t>
      </w:r>
      <w:r>
        <w:rPr>
          <w:rFonts w:cs="Times New Roman"/>
          <w:sz w:val="28"/>
          <w:szCs w:val="28"/>
        </w:rPr>
        <w:t xml:space="preserve"> </w:t>
      </w:r>
      <w:r w:rsidRPr="00EC688A">
        <w:rPr>
          <w:rFonts w:cs="Times New Roman"/>
          <w:sz w:val="28"/>
          <w:szCs w:val="28"/>
        </w:rPr>
        <w:t>са радом</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на редовном</w:t>
      </w:r>
      <w:r>
        <w:rPr>
          <w:rFonts w:cs="Times New Roman"/>
          <w:sz w:val="28"/>
          <w:szCs w:val="28"/>
        </w:rPr>
        <w:t xml:space="preserve"> </w:t>
      </w:r>
      <w:r w:rsidRPr="00EC688A">
        <w:rPr>
          <w:rFonts w:cs="Times New Roman"/>
          <w:sz w:val="28"/>
          <w:szCs w:val="28"/>
        </w:rPr>
        <w:t>путу од</w:t>
      </w:r>
      <w:r>
        <w:rPr>
          <w:rFonts w:cs="Times New Roman"/>
          <w:sz w:val="28"/>
          <w:szCs w:val="28"/>
        </w:rPr>
        <w:t xml:space="preserve"> </w:t>
      </w:r>
      <w:r w:rsidRPr="00EC688A">
        <w:rPr>
          <w:rFonts w:cs="Times New Roman"/>
          <w:sz w:val="28"/>
          <w:szCs w:val="28"/>
        </w:rPr>
        <w:t>куће до радног</w:t>
      </w:r>
      <w:r>
        <w:rPr>
          <w:rFonts w:cs="Times New Roman"/>
          <w:sz w:val="28"/>
          <w:szCs w:val="28"/>
        </w:rPr>
        <w:t xml:space="preserve"> </w:t>
      </w:r>
      <w:r w:rsidRPr="00EC688A">
        <w:rPr>
          <w:rFonts w:cs="Times New Roman"/>
          <w:sz w:val="28"/>
          <w:szCs w:val="28"/>
        </w:rPr>
        <w:t>места и обрнуто.</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lastRenderedPageBreak/>
        <w:t>Члан75.</w:t>
      </w:r>
    </w:p>
    <w:p w:rsidR="00713AE1" w:rsidRDefault="00713AE1" w:rsidP="00E67E70">
      <w:pPr>
        <w:spacing w:afterLines="100" w:line="240" w:lineRule="auto"/>
        <w:ind w:firstLine="720"/>
        <w:jc w:val="both"/>
        <w:rPr>
          <w:rFonts w:cs="Times New Roman"/>
          <w:sz w:val="28"/>
          <w:szCs w:val="28"/>
        </w:rPr>
      </w:pPr>
      <w:r w:rsidRPr="00EC688A">
        <w:rPr>
          <w:rFonts w:cs="Times New Roman"/>
          <w:sz w:val="28"/>
          <w:szCs w:val="28"/>
        </w:rPr>
        <w:t>Послодавац је дужан</w:t>
      </w:r>
      <w:r>
        <w:rPr>
          <w:rFonts w:cs="Times New Roman"/>
          <w:sz w:val="28"/>
          <w:szCs w:val="28"/>
        </w:rPr>
        <w:t xml:space="preserve"> </w:t>
      </w:r>
      <w:r w:rsidRPr="00EC688A">
        <w:rPr>
          <w:rFonts w:cs="Times New Roman"/>
          <w:sz w:val="28"/>
          <w:szCs w:val="28"/>
        </w:rPr>
        <w:t>да одмах, а најкасније уроку од 24 часа од</w:t>
      </w:r>
      <w:r>
        <w:rPr>
          <w:rFonts w:cs="Times New Roman"/>
          <w:sz w:val="28"/>
          <w:szCs w:val="28"/>
        </w:rPr>
        <w:t xml:space="preserve"> </w:t>
      </w:r>
      <w:r w:rsidRPr="00EC688A">
        <w:rPr>
          <w:rFonts w:cs="Times New Roman"/>
          <w:sz w:val="28"/>
          <w:szCs w:val="28"/>
        </w:rPr>
        <w:t>настанка повреде, усмено и</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писменој форми</w:t>
      </w:r>
      <w:r>
        <w:rPr>
          <w:rFonts w:cs="Times New Roman"/>
          <w:sz w:val="28"/>
          <w:szCs w:val="28"/>
        </w:rPr>
        <w:t xml:space="preserve"> </w:t>
      </w:r>
      <w:r w:rsidRPr="00EC688A">
        <w:rPr>
          <w:rFonts w:cs="Times New Roman"/>
          <w:sz w:val="28"/>
          <w:szCs w:val="28"/>
        </w:rPr>
        <w:t>пријави</w:t>
      </w:r>
      <w:r>
        <w:rPr>
          <w:rFonts w:cs="Times New Roman"/>
          <w:sz w:val="28"/>
          <w:szCs w:val="28"/>
        </w:rPr>
        <w:t xml:space="preserve"> </w:t>
      </w:r>
      <w:r w:rsidRPr="00EC688A">
        <w:rPr>
          <w:rFonts w:cs="Times New Roman"/>
          <w:sz w:val="28"/>
          <w:szCs w:val="28"/>
        </w:rPr>
        <w:t>надлежној инспекцији</w:t>
      </w:r>
      <w:r>
        <w:rPr>
          <w:rFonts w:cs="Times New Roman"/>
          <w:sz w:val="28"/>
          <w:szCs w:val="28"/>
        </w:rPr>
        <w:t xml:space="preserve"> </w:t>
      </w:r>
      <w:r w:rsidRPr="00EC688A">
        <w:rPr>
          <w:rFonts w:cs="Times New Roman"/>
          <w:sz w:val="28"/>
          <w:szCs w:val="28"/>
        </w:rPr>
        <w:t>рада и</w:t>
      </w:r>
      <w:r>
        <w:rPr>
          <w:rFonts w:cs="Times New Roman"/>
          <w:sz w:val="28"/>
          <w:szCs w:val="28"/>
        </w:rPr>
        <w:t xml:space="preserve"> </w:t>
      </w:r>
      <w:r w:rsidRPr="00EC688A">
        <w:rPr>
          <w:rFonts w:cs="Times New Roman"/>
          <w:sz w:val="28"/>
          <w:szCs w:val="28"/>
        </w:rPr>
        <w:t>надлежном органу</w:t>
      </w:r>
      <w:r>
        <w:rPr>
          <w:rFonts w:cs="Times New Roman"/>
          <w:sz w:val="28"/>
          <w:szCs w:val="28"/>
        </w:rPr>
        <w:t xml:space="preserve"> </w:t>
      </w:r>
      <w:r w:rsidRPr="00EC688A">
        <w:rPr>
          <w:rFonts w:cs="Times New Roman"/>
          <w:sz w:val="28"/>
          <w:szCs w:val="28"/>
        </w:rPr>
        <w:t>за унутрашње послове сваку</w:t>
      </w:r>
      <w:r>
        <w:rPr>
          <w:rFonts w:cs="Times New Roman"/>
          <w:sz w:val="28"/>
          <w:szCs w:val="28"/>
        </w:rPr>
        <w:t xml:space="preserve"> </w:t>
      </w:r>
      <w:r w:rsidRPr="00EC688A">
        <w:rPr>
          <w:rFonts w:cs="Times New Roman"/>
          <w:sz w:val="28"/>
          <w:szCs w:val="28"/>
        </w:rPr>
        <w:t>смртну, колективну</w:t>
      </w:r>
      <w:r>
        <w:rPr>
          <w:rFonts w:cs="Times New Roman"/>
          <w:sz w:val="28"/>
          <w:szCs w:val="28"/>
        </w:rPr>
        <w:t xml:space="preserve"> </w:t>
      </w:r>
      <w:r w:rsidRPr="00EC688A">
        <w:rPr>
          <w:rFonts w:cs="Times New Roman"/>
          <w:sz w:val="28"/>
          <w:szCs w:val="28"/>
        </w:rPr>
        <w:t>или</w:t>
      </w:r>
      <w:r>
        <w:rPr>
          <w:rFonts w:cs="Times New Roman"/>
          <w:sz w:val="28"/>
          <w:szCs w:val="28"/>
        </w:rPr>
        <w:t xml:space="preserve"> </w:t>
      </w:r>
      <w:r w:rsidRPr="00EC688A">
        <w:rPr>
          <w:rFonts w:cs="Times New Roman"/>
          <w:sz w:val="28"/>
          <w:szCs w:val="28"/>
        </w:rPr>
        <w:t>тешку</w:t>
      </w:r>
      <w:r>
        <w:rPr>
          <w:rFonts w:cs="Times New Roman"/>
          <w:sz w:val="28"/>
          <w:szCs w:val="28"/>
        </w:rPr>
        <w:t xml:space="preserve"> </w:t>
      </w:r>
      <w:r w:rsidRPr="00EC688A">
        <w:rPr>
          <w:rFonts w:cs="Times New Roman"/>
          <w:sz w:val="28"/>
          <w:szCs w:val="28"/>
        </w:rPr>
        <w:t>повредуна раду, повреду</w:t>
      </w:r>
      <w:r>
        <w:rPr>
          <w:rFonts w:cs="Times New Roman"/>
          <w:sz w:val="28"/>
          <w:szCs w:val="28"/>
        </w:rPr>
        <w:t xml:space="preserve"> </w:t>
      </w:r>
      <w:r w:rsidRPr="00EC688A">
        <w:rPr>
          <w:rFonts w:cs="Times New Roman"/>
          <w:sz w:val="28"/>
          <w:szCs w:val="28"/>
        </w:rPr>
        <w:t>на раду</w:t>
      </w:r>
      <w:r>
        <w:rPr>
          <w:rFonts w:cs="Times New Roman"/>
          <w:sz w:val="28"/>
          <w:szCs w:val="28"/>
        </w:rPr>
        <w:t xml:space="preserve"> </w:t>
      </w:r>
      <w:r w:rsidRPr="00EC688A">
        <w:rPr>
          <w:rFonts w:cs="Times New Roman"/>
          <w:sz w:val="28"/>
          <w:szCs w:val="28"/>
        </w:rPr>
        <w:t>због</w:t>
      </w:r>
      <w:r>
        <w:rPr>
          <w:rFonts w:cs="Times New Roman"/>
          <w:sz w:val="28"/>
          <w:szCs w:val="28"/>
        </w:rPr>
        <w:t xml:space="preserve"> </w:t>
      </w:r>
      <w:r w:rsidRPr="00EC688A">
        <w:rPr>
          <w:rFonts w:cs="Times New Roman"/>
          <w:sz w:val="28"/>
          <w:szCs w:val="28"/>
        </w:rPr>
        <w:t>које запослени</w:t>
      </w:r>
      <w:r>
        <w:rPr>
          <w:rFonts w:cs="Times New Roman"/>
          <w:sz w:val="28"/>
          <w:szCs w:val="28"/>
        </w:rPr>
        <w:t xml:space="preserve"> </w:t>
      </w:r>
      <w:r w:rsidRPr="00EC688A">
        <w:rPr>
          <w:rFonts w:cs="Times New Roman"/>
          <w:sz w:val="28"/>
          <w:szCs w:val="28"/>
        </w:rPr>
        <w:t>није способан</w:t>
      </w:r>
      <w:r>
        <w:rPr>
          <w:rFonts w:cs="Times New Roman"/>
          <w:sz w:val="28"/>
          <w:szCs w:val="28"/>
        </w:rPr>
        <w:t xml:space="preserve"> </w:t>
      </w:r>
      <w:r w:rsidRPr="00EC688A">
        <w:rPr>
          <w:rFonts w:cs="Times New Roman"/>
          <w:sz w:val="28"/>
          <w:szCs w:val="28"/>
        </w:rPr>
        <w:t>за рад</w:t>
      </w:r>
      <w:r>
        <w:rPr>
          <w:rFonts w:cs="Times New Roman"/>
          <w:sz w:val="28"/>
          <w:szCs w:val="28"/>
        </w:rPr>
        <w:t xml:space="preserve"> </w:t>
      </w:r>
      <w:r w:rsidRPr="00EC688A">
        <w:rPr>
          <w:rFonts w:cs="Times New Roman"/>
          <w:sz w:val="28"/>
          <w:szCs w:val="28"/>
        </w:rPr>
        <w:t>више од</w:t>
      </w:r>
      <w:r>
        <w:rPr>
          <w:rFonts w:cs="Times New Roman"/>
          <w:sz w:val="28"/>
          <w:szCs w:val="28"/>
        </w:rPr>
        <w:t xml:space="preserve"> </w:t>
      </w:r>
      <w:r w:rsidRPr="00EC688A">
        <w:rPr>
          <w:rFonts w:cs="Times New Roman"/>
          <w:sz w:val="28"/>
          <w:szCs w:val="28"/>
        </w:rPr>
        <w:t>три</w:t>
      </w:r>
      <w:r>
        <w:rPr>
          <w:rFonts w:cs="Times New Roman"/>
          <w:sz w:val="28"/>
          <w:szCs w:val="28"/>
        </w:rPr>
        <w:t xml:space="preserve"> </w:t>
      </w:r>
      <w:r w:rsidRPr="00EC688A">
        <w:rPr>
          <w:rFonts w:cs="Times New Roman"/>
          <w:sz w:val="28"/>
          <w:szCs w:val="28"/>
        </w:rPr>
        <w:t>узастопна радна дана, као и опасну</w:t>
      </w:r>
      <w:r>
        <w:rPr>
          <w:rFonts w:cs="Times New Roman"/>
          <w:sz w:val="28"/>
          <w:szCs w:val="28"/>
        </w:rPr>
        <w:t xml:space="preserve"> </w:t>
      </w:r>
      <w:r w:rsidRPr="00EC688A">
        <w:rPr>
          <w:rFonts w:cs="Times New Roman"/>
          <w:sz w:val="28"/>
          <w:szCs w:val="28"/>
        </w:rPr>
        <w:t>појаву</w:t>
      </w:r>
      <w:r>
        <w:rPr>
          <w:rFonts w:cs="Times New Roman"/>
          <w:sz w:val="28"/>
          <w:szCs w:val="28"/>
        </w:rPr>
        <w:t xml:space="preserve"> </w:t>
      </w:r>
      <w:r w:rsidRPr="00EC688A">
        <w:rPr>
          <w:rFonts w:cs="Times New Roman"/>
          <w:sz w:val="28"/>
          <w:szCs w:val="28"/>
        </w:rPr>
        <w:t>која би</w:t>
      </w:r>
      <w:r>
        <w:rPr>
          <w:rFonts w:cs="Times New Roman"/>
          <w:sz w:val="28"/>
          <w:szCs w:val="28"/>
        </w:rPr>
        <w:t xml:space="preserve"> </w:t>
      </w:r>
      <w:r w:rsidRPr="00EC688A">
        <w:rPr>
          <w:rFonts w:cs="Times New Roman"/>
          <w:sz w:val="28"/>
          <w:szCs w:val="28"/>
        </w:rPr>
        <w:t>могла да угрози</w:t>
      </w:r>
      <w:r>
        <w:rPr>
          <w:rFonts w:cs="Times New Roman"/>
          <w:sz w:val="28"/>
          <w:szCs w:val="28"/>
        </w:rPr>
        <w:t xml:space="preserve"> </w:t>
      </w:r>
      <w:r w:rsidRPr="00EC688A">
        <w:rPr>
          <w:rFonts w:cs="Times New Roman"/>
          <w:sz w:val="28"/>
          <w:szCs w:val="28"/>
        </w:rPr>
        <w:t>безбедности</w:t>
      </w:r>
      <w:r>
        <w:rPr>
          <w:rFonts w:cs="Times New Roman"/>
          <w:sz w:val="28"/>
          <w:szCs w:val="28"/>
        </w:rPr>
        <w:t xml:space="preserve"> </w:t>
      </w:r>
      <w:r w:rsidRPr="00EC688A">
        <w:rPr>
          <w:rFonts w:cs="Times New Roman"/>
          <w:sz w:val="28"/>
          <w:szCs w:val="28"/>
        </w:rPr>
        <w:t>здравље запосленог.</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Члан76.</w:t>
      </w:r>
    </w:p>
    <w:p w:rsidR="00713AE1" w:rsidRPr="001D7409" w:rsidRDefault="00713AE1" w:rsidP="00713AE1">
      <w:pPr>
        <w:spacing w:after="100" w:line="240" w:lineRule="auto"/>
        <w:ind w:firstLine="720"/>
        <w:jc w:val="both"/>
        <w:rPr>
          <w:rFonts w:cs="Times New Roman"/>
          <w:sz w:val="28"/>
          <w:szCs w:val="28"/>
        </w:rPr>
      </w:pPr>
      <w:r w:rsidRPr="00EC688A">
        <w:rPr>
          <w:rFonts w:cs="Times New Roman"/>
          <w:sz w:val="28"/>
          <w:szCs w:val="28"/>
        </w:rPr>
        <w:t>Извештај о повредина раду, професионалном обољењу</w:t>
      </w:r>
      <w:r>
        <w:rPr>
          <w:rFonts w:cs="Times New Roman"/>
          <w:sz w:val="28"/>
          <w:szCs w:val="28"/>
        </w:rPr>
        <w:t xml:space="preserve"> </w:t>
      </w:r>
      <w:r w:rsidRPr="00EC688A">
        <w:rPr>
          <w:rFonts w:cs="Times New Roman"/>
          <w:sz w:val="28"/>
          <w:szCs w:val="28"/>
        </w:rPr>
        <w:t>и обољењу</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вези</w:t>
      </w:r>
      <w:r>
        <w:rPr>
          <w:rFonts w:cs="Times New Roman"/>
          <w:sz w:val="28"/>
          <w:szCs w:val="28"/>
        </w:rPr>
        <w:t xml:space="preserve"> </w:t>
      </w:r>
      <w:r w:rsidRPr="00EC688A">
        <w:rPr>
          <w:rFonts w:cs="Times New Roman"/>
          <w:sz w:val="28"/>
          <w:szCs w:val="28"/>
        </w:rPr>
        <w:t>са радом</w:t>
      </w:r>
      <w:r>
        <w:rPr>
          <w:rFonts w:cs="Times New Roman"/>
          <w:sz w:val="28"/>
          <w:szCs w:val="28"/>
        </w:rPr>
        <w:t xml:space="preserve"> </w:t>
      </w:r>
      <w:r w:rsidRPr="00EC688A">
        <w:rPr>
          <w:rFonts w:cs="Times New Roman"/>
          <w:sz w:val="28"/>
          <w:szCs w:val="28"/>
        </w:rPr>
        <w:t>који</w:t>
      </w:r>
      <w:r>
        <w:rPr>
          <w:rFonts w:cs="Times New Roman"/>
          <w:sz w:val="28"/>
          <w:szCs w:val="28"/>
        </w:rPr>
        <w:t xml:space="preserve"> </w:t>
      </w:r>
      <w:r w:rsidRPr="00EC688A">
        <w:rPr>
          <w:rFonts w:cs="Times New Roman"/>
          <w:sz w:val="28"/>
          <w:szCs w:val="28"/>
        </w:rPr>
        <w:t>се догоде на радном</w:t>
      </w:r>
      <w:r>
        <w:rPr>
          <w:rFonts w:cs="Times New Roman"/>
          <w:sz w:val="28"/>
          <w:szCs w:val="28"/>
        </w:rPr>
        <w:t xml:space="preserve"> </w:t>
      </w:r>
      <w:r w:rsidRPr="00EC688A">
        <w:rPr>
          <w:rFonts w:cs="Times New Roman"/>
          <w:sz w:val="28"/>
          <w:szCs w:val="28"/>
        </w:rPr>
        <w:t>месту, Послодавац</w:t>
      </w:r>
      <w:r>
        <w:rPr>
          <w:rFonts w:cs="Times New Roman"/>
          <w:sz w:val="28"/>
          <w:szCs w:val="28"/>
        </w:rPr>
        <w:t xml:space="preserve"> </w:t>
      </w:r>
      <w:r w:rsidRPr="00EC688A">
        <w:rPr>
          <w:rFonts w:cs="Times New Roman"/>
          <w:sz w:val="28"/>
          <w:szCs w:val="28"/>
        </w:rPr>
        <w:t>доставља запосленом</w:t>
      </w:r>
      <w:r>
        <w:rPr>
          <w:rFonts w:cs="Times New Roman"/>
          <w:sz w:val="28"/>
          <w:szCs w:val="28"/>
        </w:rPr>
        <w:t xml:space="preserve"> </w:t>
      </w:r>
      <w:r w:rsidRPr="00EC688A">
        <w:rPr>
          <w:rFonts w:cs="Times New Roman"/>
          <w:sz w:val="28"/>
          <w:szCs w:val="28"/>
        </w:rPr>
        <w:t>који је претрпео повреду, односно обољење и организацијама надлежним</w:t>
      </w:r>
      <w:r>
        <w:rPr>
          <w:rFonts w:cs="Times New Roman"/>
          <w:sz w:val="28"/>
          <w:szCs w:val="28"/>
        </w:rPr>
        <w:t xml:space="preserve"> </w:t>
      </w:r>
      <w:r w:rsidRPr="00EC688A">
        <w:rPr>
          <w:rFonts w:cs="Times New Roman"/>
          <w:sz w:val="28"/>
          <w:szCs w:val="28"/>
        </w:rPr>
        <w:t>за здравствено и</w:t>
      </w:r>
      <w:r>
        <w:rPr>
          <w:rFonts w:cs="Times New Roman"/>
          <w:sz w:val="28"/>
          <w:szCs w:val="28"/>
        </w:rPr>
        <w:t xml:space="preserve"> </w:t>
      </w:r>
      <w:r w:rsidRPr="00EC688A">
        <w:rPr>
          <w:rFonts w:cs="Times New Roman"/>
          <w:sz w:val="28"/>
          <w:szCs w:val="28"/>
        </w:rPr>
        <w:t>пензијско и</w:t>
      </w:r>
      <w:r>
        <w:rPr>
          <w:rFonts w:cs="Times New Roman"/>
          <w:sz w:val="28"/>
          <w:szCs w:val="28"/>
        </w:rPr>
        <w:t xml:space="preserve"> </w:t>
      </w:r>
      <w:r w:rsidRPr="00EC688A">
        <w:rPr>
          <w:rFonts w:cs="Times New Roman"/>
          <w:sz w:val="28"/>
          <w:szCs w:val="28"/>
        </w:rPr>
        <w:t>инвалидско осигурање.Послодавац је дужан</w:t>
      </w:r>
      <w:r>
        <w:rPr>
          <w:rFonts w:cs="Times New Roman"/>
          <w:sz w:val="28"/>
          <w:szCs w:val="28"/>
        </w:rPr>
        <w:t xml:space="preserve"> </w:t>
      </w:r>
      <w:r w:rsidRPr="00EC688A">
        <w:rPr>
          <w:rFonts w:cs="Times New Roman"/>
          <w:sz w:val="28"/>
          <w:szCs w:val="28"/>
        </w:rPr>
        <w:t>да на захтев</w:t>
      </w:r>
      <w:r>
        <w:rPr>
          <w:rFonts w:cs="Times New Roman"/>
          <w:sz w:val="28"/>
          <w:szCs w:val="28"/>
        </w:rPr>
        <w:t xml:space="preserve"> </w:t>
      </w:r>
      <w:r w:rsidRPr="00EC688A">
        <w:rPr>
          <w:rFonts w:cs="Times New Roman"/>
          <w:sz w:val="28"/>
          <w:szCs w:val="28"/>
        </w:rPr>
        <w:t>инспектора рада или</w:t>
      </w:r>
      <w:r>
        <w:rPr>
          <w:rFonts w:cs="Times New Roman"/>
          <w:sz w:val="28"/>
          <w:szCs w:val="28"/>
        </w:rPr>
        <w:t xml:space="preserve"> </w:t>
      </w:r>
      <w:r w:rsidRPr="00EC688A">
        <w:rPr>
          <w:rFonts w:cs="Times New Roman"/>
          <w:sz w:val="28"/>
          <w:szCs w:val="28"/>
        </w:rPr>
        <w:t>представника запослених</w:t>
      </w:r>
      <w:r>
        <w:rPr>
          <w:rFonts w:cs="Times New Roman"/>
          <w:sz w:val="28"/>
          <w:szCs w:val="28"/>
        </w:rPr>
        <w:t xml:space="preserve"> </w:t>
      </w:r>
      <w:r w:rsidRPr="00EC688A">
        <w:rPr>
          <w:rFonts w:cs="Times New Roman"/>
          <w:sz w:val="28"/>
          <w:szCs w:val="28"/>
        </w:rPr>
        <w:t>достави</w:t>
      </w:r>
      <w:r>
        <w:rPr>
          <w:rFonts w:cs="Times New Roman"/>
          <w:sz w:val="28"/>
          <w:szCs w:val="28"/>
        </w:rPr>
        <w:t xml:space="preserve"> </w:t>
      </w:r>
      <w:r w:rsidRPr="00EC688A">
        <w:rPr>
          <w:rFonts w:cs="Times New Roman"/>
          <w:sz w:val="28"/>
          <w:szCs w:val="28"/>
        </w:rPr>
        <w:t>извештај о стању</w:t>
      </w:r>
      <w:r>
        <w:rPr>
          <w:rFonts w:cs="Times New Roman"/>
          <w:sz w:val="28"/>
          <w:szCs w:val="28"/>
        </w:rPr>
        <w:t xml:space="preserve"> </w:t>
      </w:r>
      <w:r w:rsidRPr="00EC688A">
        <w:rPr>
          <w:rFonts w:cs="Times New Roman"/>
          <w:sz w:val="28"/>
          <w:szCs w:val="28"/>
        </w:rPr>
        <w:t>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w:t>
      </w:r>
      <w:r>
        <w:rPr>
          <w:rFonts w:cs="Times New Roman"/>
          <w:sz w:val="28"/>
          <w:szCs w:val="28"/>
        </w:rPr>
        <w:t xml:space="preserve"> </w:t>
      </w:r>
      <w:r w:rsidRPr="00EC688A">
        <w:rPr>
          <w:rFonts w:cs="Times New Roman"/>
          <w:sz w:val="28"/>
          <w:szCs w:val="28"/>
        </w:rPr>
        <w:t>запослених, као испроведеним</w:t>
      </w:r>
      <w:r>
        <w:rPr>
          <w:rFonts w:cs="Times New Roman"/>
          <w:sz w:val="28"/>
          <w:szCs w:val="28"/>
        </w:rPr>
        <w:t xml:space="preserve"> </w:t>
      </w:r>
      <w:r w:rsidRPr="00EC688A">
        <w:rPr>
          <w:rFonts w:cs="Times New Roman"/>
          <w:sz w:val="28"/>
          <w:szCs w:val="28"/>
        </w:rPr>
        <w:t>мерама.</w:t>
      </w:r>
    </w:p>
    <w:p w:rsidR="00713AE1" w:rsidRPr="001D7409" w:rsidRDefault="00713AE1" w:rsidP="00713AE1">
      <w:pPr>
        <w:spacing w:after="100" w:line="240" w:lineRule="auto"/>
        <w:jc w:val="center"/>
        <w:rPr>
          <w:rFonts w:cs="Times New Roman"/>
          <w:b/>
          <w:sz w:val="28"/>
          <w:szCs w:val="28"/>
        </w:rPr>
      </w:pPr>
      <w:r w:rsidRPr="00B54856">
        <w:rPr>
          <w:rFonts w:cs="Times New Roman"/>
          <w:b/>
          <w:sz w:val="28"/>
          <w:szCs w:val="28"/>
        </w:rPr>
        <w:t>15. Евиденција из области</w:t>
      </w:r>
      <w:r>
        <w:rPr>
          <w:rFonts w:cs="Times New Roman"/>
          <w:b/>
          <w:sz w:val="28"/>
          <w:szCs w:val="28"/>
        </w:rPr>
        <w:t xml:space="preserve"> </w:t>
      </w:r>
      <w:r w:rsidRPr="00B54856">
        <w:rPr>
          <w:rFonts w:cs="Times New Roman"/>
          <w:b/>
          <w:sz w:val="28"/>
          <w:szCs w:val="28"/>
        </w:rPr>
        <w:t>безбедности</w:t>
      </w:r>
      <w:r>
        <w:rPr>
          <w:rFonts w:cs="Times New Roman"/>
          <w:b/>
          <w:sz w:val="28"/>
          <w:szCs w:val="28"/>
        </w:rPr>
        <w:t xml:space="preserve"> </w:t>
      </w:r>
      <w:r w:rsidRPr="00B54856">
        <w:rPr>
          <w:rFonts w:cs="Times New Roman"/>
          <w:b/>
          <w:sz w:val="28"/>
          <w:szCs w:val="28"/>
        </w:rPr>
        <w:t>и</w:t>
      </w:r>
      <w:r>
        <w:rPr>
          <w:rFonts w:cs="Times New Roman"/>
          <w:b/>
          <w:sz w:val="28"/>
          <w:szCs w:val="28"/>
        </w:rPr>
        <w:t xml:space="preserve"> </w:t>
      </w:r>
      <w:r w:rsidRPr="00B54856">
        <w:rPr>
          <w:rFonts w:cs="Times New Roman"/>
          <w:b/>
          <w:sz w:val="28"/>
          <w:szCs w:val="28"/>
        </w:rPr>
        <w:t>здравља на раду</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 77.</w:t>
      </w:r>
    </w:p>
    <w:p w:rsidR="00713AE1" w:rsidRPr="00EC688A" w:rsidRDefault="00713AE1" w:rsidP="00713AE1">
      <w:pPr>
        <w:spacing w:after="0" w:line="240" w:lineRule="auto"/>
        <w:ind w:firstLine="720"/>
        <w:jc w:val="both"/>
        <w:rPr>
          <w:rFonts w:cs="Times New Roman"/>
          <w:sz w:val="28"/>
          <w:szCs w:val="28"/>
        </w:rPr>
      </w:pPr>
      <w:r>
        <w:rPr>
          <w:rFonts w:cs="Times New Roman"/>
          <w:sz w:val="28"/>
          <w:szCs w:val="28"/>
        </w:rPr>
        <w:t xml:space="preserve">Послодавац је дужан </w:t>
      </w:r>
      <w:r w:rsidRPr="00EC688A">
        <w:rPr>
          <w:rFonts w:cs="Times New Roman"/>
          <w:sz w:val="28"/>
          <w:szCs w:val="28"/>
        </w:rPr>
        <w:t>да води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чува евиденцију о: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радним</w:t>
      </w:r>
      <w:r>
        <w:rPr>
          <w:rFonts w:cs="Times New Roman"/>
          <w:sz w:val="28"/>
          <w:szCs w:val="28"/>
        </w:rPr>
        <w:t xml:space="preserve"> </w:t>
      </w:r>
      <w:r w:rsidRPr="00EC688A">
        <w:rPr>
          <w:rFonts w:cs="Times New Roman"/>
          <w:sz w:val="28"/>
          <w:szCs w:val="28"/>
        </w:rPr>
        <w:t>местима са повећаним</w:t>
      </w:r>
      <w:r>
        <w:rPr>
          <w:rFonts w:cs="Times New Roman"/>
          <w:sz w:val="28"/>
          <w:szCs w:val="28"/>
        </w:rPr>
        <w:t xml:space="preserve"> </w:t>
      </w:r>
      <w:r w:rsidRPr="00EC688A">
        <w:rPr>
          <w:rFonts w:cs="Times New Roman"/>
          <w:sz w:val="28"/>
          <w:szCs w:val="28"/>
        </w:rPr>
        <w:t xml:space="preserve">ризиком;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запосленима распоређеним</w:t>
      </w:r>
      <w:r>
        <w:rPr>
          <w:rFonts w:cs="Times New Roman"/>
          <w:sz w:val="28"/>
          <w:szCs w:val="28"/>
        </w:rPr>
        <w:t xml:space="preserve"> </w:t>
      </w:r>
      <w:r w:rsidRPr="00EC688A">
        <w:rPr>
          <w:rFonts w:cs="Times New Roman"/>
          <w:sz w:val="28"/>
          <w:szCs w:val="28"/>
        </w:rPr>
        <w:t>на радна места са повећаним</w:t>
      </w:r>
      <w:r>
        <w:rPr>
          <w:rFonts w:cs="Times New Roman"/>
          <w:sz w:val="28"/>
          <w:szCs w:val="28"/>
        </w:rPr>
        <w:t xml:space="preserve"> </w:t>
      </w:r>
      <w:r w:rsidRPr="00EC688A">
        <w:rPr>
          <w:rFonts w:cs="Times New Roman"/>
          <w:sz w:val="28"/>
          <w:szCs w:val="28"/>
        </w:rPr>
        <w:t>ризиком</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лекарским</w:t>
      </w:r>
      <w:r>
        <w:rPr>
          <w:rFonts w:cs="Times New Roman"/>
          <w:sz w:val="28"/>
          <w:szCs w:val="28"/>
        </w:rPr>
        <w:t xml:space="preserve"> </w:t>
      </w:r>
      <w:r w:rsidRPr="00EC688A">
        <w:rPr>
          <w:rFonts w:cs="Times New Roman"/>
          <w:sz w:val="28"/>
          <w:szCs w:val="28"/>
        </w:rPr>
        <w:t>прегледима запослених</w:t>
      </w:r>
      <w:r>
        <w:rPr>
          <w:rFonts w:cs="Times New Roman"/>
          <w:sz w:val="28"/>
          <w:szCs w:val="28"/>
        </w:rPr>
        <w:t xml:space="preserve"> </w:t>
      </w:r>
      <w:r w:rsidRPr="00EC688A">
        <w:rPr>
          <w:rFonts w:cs="Times New Roman"/>
          <w:sz w:val="28"/>
          <w:szCs w:val="28"/>
        </w:rPr>
        <w:t>распоређених</w:t>
      </w:r>
      <w:r>
        <w:rPr>
          <w:rFonts w:cs="Times New Roman"/>
          <w:sz w:val="28"/>
          <w:szCs w:val="28"/>
        </w:rPr>
        <w:t xml:space="preserve"> </w:t>
      </w:r>
      <w:r w:rsidRPr="00EC688A">
        <w:rPr>
          <w:rFonts w:cs="Times New Roman"/>
          <w:sz w:val="28"/>
          <w:szCs w:val="28"/>
        </w:rPr>
        <w:t xml:space="preserve">на таква радна места;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повредама на раду, професионалним обољењима и</w:t>
      </w:r>
      <w:r>
        <w:rPr>
          <w:rFonts w:cs="Times New Roman"/>
          <w:sz w:val="28"/>
          <w:szCs w:val="28"/>
        </w:rPr>
        <w:t xml:space="preserve"> </w:t>
      </w:r>
      <w:r w:rsidRPr="00EC688A">
        <w:rPr>
          <w:rFonts w:cs="Times New Roman"/>
          <w:sz w:val="28"/>
          <w:szCs w:val="28"/>
        </w:rPr>
        <w:t>болестима у</w:t>
      </w:r>
      <w:r>
        <w:rPr>
          <w:rFonts w:cs="Times New Roman"/>
          <w:sz w:val="28"/>
          <w:szCs w:val="28"/>
        </w:rPr>
        <w:t xml:space="preserve"> </w:t>
      </w:r>
      <w:r w:rsidRPr="00EC688A">
        <w:rPr>
          <w:rFonts w:cs="Times New Roman"/>
          <w:sz w:val="28"/>
          <w:szCs w:val="28"/>
        </w:rPr>
        <w:t>вези</w:t>
      </w:r>
      <w:r>
        <w:rPr>
          <w:rFonts w:cs="Times New Roman"/>
          <w:sz w:val="28"/>
          <w:szCs w:val="28"/>
        </w:rPr>
        <w:t xml:space="preserve"> </w:t>
      </w:r>
      <w:r w:rsidRPr="00EC688A">
        <w:rPr>
          <w:rFonts w:cs="Times New Roman"/>
          <w:sz w:val="28"/>
          <w:szCs w:val="28"/>
        </w:rPr>
        <w:t xml:space="preserve">са радом;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запосленима оспособљеним</w:t>
      </w:r>
      <w:r>
        <w:rPr>
          <w:rFonts w:cs="Times New Roman"/>
          <w:sz w:val="28"/>
          <w:szCs w:val="28"/>
        </w:rPr>
        <w:t xml:space="preserve"> </w:t>
      </w:r>
      <w:r w:rsidRPr="00EC688A">
        <w:rPr>
          <w:rFonts w:cs="Times New Roman"/>
          <w:sz w:val="28"/>
          <w:szCs w:val="28"/>
        </w:rPr>
        <w:t>за безбедан</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w:t>
      </w:r>
      <w:r>
        <w:rPr>
          <w:rFonts w:cs="Times New Roman"/>
          <w:sz w:val="28"/>
          <w:szCs w:val="28"/>
        </w:rPr>
        <w:t xml:space="preserve"> </w:t>
      </w:r>
      <w:r w:rsidRPr="00EC688A">
        <w:rPr>
          <w:rFonts w:cs="Times New Roman"/>
          <w:sz w:val="28"/>
          <w:szCs w:val="28"/>
        </w:rPr>
        <w:t xml:space="preserve">рад;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евентуалним опасним</w:t>
      </w:r>
      <w:r>
        <w:rPr>
          <w:rFonts w:cs="Times New Roman"/>
          <w:sz w:val="28"/>
          <w:szCs w:val="28"/>
        </w:rPr>
        <w:t xml:space="preserve"> </w:t>
      </w:r>
      <w:r w:rsidRPr="00EC688A">
        <w:rPr>
          <w:rFonts w:cs="Times New Roman"/>
          <w:sz w:val="28"/>
          <w:szCs w:val="28"/>
        </w:rPr>
        <w:t>материјама које запослени</w:t>
      </w:r>
      <w:r>
        <w:rPr>
          <w:rFonts w:cs="Times New Roman"/>
          <w:sz w:val="28"/>
          <w:szCs w:val="28"/>
        </w:rPr>
        <w:t xml:space="preserve"> </w:t>
      </w:r>
      <w:r w:rsidRPr="00EC688A">
        <w:rPr>
          <w:rFonts w:cs="Times New Roman"/>
          <w:sz w:val="28"/>
          <w:szCs w:val="28"/>
        </w:rPr>
        <w:t>користи</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току</w:t>
      </w:r>
      <w:r>
        <w:rPr>
          <w:rFonts w:cs="Times New Roman"/>
          <w:sz w:val="28"/>
          <w:szCs w:val="28"/>
        </w:rPr>
        <w:t xml:space="preserve"> </w:t>
      </w:r>
      <w:r w:rsidRPr="00EC688A">
        <w:rPr>
          <w:rFonts w:cs="Times New Roman"/>
          <w:sz w:val="28"/>
          <w:szCs w:val="28"/>
        </w:rPr>
        <w:t xml:space="preserve">рада;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извршени</w:t>
      </w:r>
      <w:r>
        <w:rPr>
          <w:rFonts w:cs="Times New Roman"/>
          <w:sz w:val="28"/>
          <w:szCs w:val="28"/>
        </w:rPr>
        <w:t xml:space="preserve"> </w:t>
      </w:r>
      <w:r w:rsidRPr="00EC688A">
        <w:rPr>
          <w:rFonts w:cs="Times New Roman"/>
          <w:sz w:val="28"/>
          <w:szCs w:val="28"/>
        </w:rPr>
        <w:t xml:space="preserve">миспитивањима радне околине;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извршеним</w:t>
      </w:r>
      <w:r>
        <w:rPr>
          <w:rFonts w:cs="Times New Roman"/>
          <w:sz w:val="28"/>
          <w:szCs w:val="28"/>
        </w:rPr>
        <w:t xml:space="preserve"> </w:t>
      </w:r>
      <w:r w:rsidRPr="00EC688A">
        <w:rPr>
          <w:rFonts w:cs="Times New Roman"/>
          <w:sz w:val="28"/>
          <w:szCs w:val="28"/>
        </w:rPr>
        <w:t>прегледима и</w:t>
      </w:r>
      <w:r>
        <w:rPr>
          <w:rFonts w:cs="Times New Roman"/>
          <w:sz w:val="28"/>
          <w:szCs w:val="28"/>
        </w:rPr>
        <w:t xml:space="preserve"> </w:t>
      </w:r>
      <w:r w:rsidRPr="00EC688A">
        <w:rPr>
          <w:rFonts w:cs="Times New Roman"/>
          <w:sz w:val="28"/>
          <w:szCs w:val="28"/>
        </w:rPr>
        <w:t xml:space="preserve">испитивањима опреме за рад;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пријавама евентуалних</w:t>
      </w:r>
      <w:r>
        <w:rPr>
          <w:rFonts w:cs="Times New Roman"/>
          <w:sz w:val="28"/>
          <w:szCs w:val="28"/>
        </w:rPr>
        <w:t xml:space="preserve"> </w:t>
      </w:r>
      <w:r w:rsidRPr="00EC688A">
        <w:rPr>
          <w:rFonts w:cs="Times New Roman"/>
          <w:sz w:val="28"/>
          <w:szCs w:val="28"/>
        </w:rPr>
        <w:t>смрних, колективних</w:t>
      </w:r>
      <w:r>
        <w:rPr>
          <w:rFonts w:cs="Times New Roman"/>
          <w:sz w:val="28"/>
          <w:szCs w:val="28"/>
        </w:rPr>
        <w:t xml:space="preserve"> </w:t>
      </w:r>
      <w:r w:rsidRPr="00EC688A">
        <w:rPr>
          <w:rFonts w:cs="Times New Roman"/>
          <w:sz w:val="28"/>
          <w:szCs w:val="28"/>
        </w:rPr>
        <w:t>или</w:t>
      </w:r>
      <w:r>
        <w:rPr>
          <w:rFonts w:cs="Times New Roman"/>
          <w:sz w:val="28"/>
          <w:szCs w:val="28"/>
        </w:rPr>
        <w:t xml:space="preserve"> </w:t>
      </w:r>
      <w:r w:rsidRPr="00EC688A">
        <w:rPr>
          <w:rFonts w:cs="Times New Roman"/>
          <w:sz w:val="28"/>
          <w:szCs w:val="28"/>
        </w:rPr>
        <w:t>тешких</w:t>
      </w:r>
      <w:r>
        <w:rPr>
          <w:rFonts w:cs="Times New Roman"/>
          <w:sz w:val="28"/>
          <w:szCs w:val="28"/>
        </w:rPr>
        <w:t xml:space="preserve"> </w:t>
      </w:r>
      <w:r w:rsidRPr="00EC688A">
        <w:rPr>
          <w:rFonts w:cs="Times New Roman"/>
          <w:sz w:val="28"/>
          <w:szCs w:val="28"/>
        </w:rPr>
        <w:t>повреда на раду</w:t>
      </w:r>
      <w:r>
        <w:rPr>
          <w:rFonts w:cs="Times New Roman"/>
          <w:sz w:val="28"/>
          <w:szCs w:val="28"/>
        </w:rPr>
        <w:t xml:space="preserve"> </w:t>
      </w:r>
      <w:r w:rsidRPr="00EC688A">
        <w:rPr>
          <w:rFonts w:cs="Times New Roman"/>
          <w:sz w:val="28"/>
          <w:szCs w:val="28"/>
        </w:rPr>
        <w:t>као опасних</w:t>
      </w:r>
      <w:r>
        <w:rPr>
          <w:rFonts w:cs="Times New Roman"/>
          <w:sz w:val="28"/>
          <w:szCs w:val="28"/>
        </w:rPr>
        <w:t xml:space="preserve"> </w:t>
      </w:r>
      <w:r w:rsidRPr="00EC688A">
        <w:rPr>
          <w:rFonts w:cs="Times New Roman"/>
          <w:sz w:val="28"/>
          <w:szCs w:val="28"/>
        </w:rPr>
        <w:t>појава које би</w:t>
      </w:r>
      <w:r>
        <w:rPr>
          <w:rFonts w:cs="Times New Roman"/>
          <w:sz w:val="28"/>
          <w:szCs w:val="28"/>
        </w:rPr>
        <w:t xml:space="preserve"> </w:t>
      </w:r>
      <w:r w:rsidRPr="00EC688A">
        <w:rPr>
          <w:rFonts w:cs="Times New Roman"/>
          <w:sz w:val="28"/>
          <w:szCs w:val="28"/>
        </w:rPr>
        <w:t>могле да угрозе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здравље на раду. </w:t>
      </w:r>
    </w:p>
    <w:p w:rsidR="00713AE1" w:rsidRPr="00EC688A" w:rsidRDefault="00713AE1" w:rsidP="00713AE1">
      <w:pPr>
        <w:spacing w:after="0" w:line="240" w:lineRule="auto"/>
        <w:jc w:val="both"/>
        <w:rPr>
          <w:rFonts w:cs="Times New Roman"/>
          <w:sz w:val="28"/>
          <w:szCs w:val="28"/>
        </w:rPr>
      </w:pPr>
      <w:r>
        <w:rPr>
          <w:rFonts w:cs="Times New Roman"/>
          <w:sz w:val="28"/>
          <w:szCs w:val="28"/>
        </w:rPr>
        <w:t xml:space="preserve">- </w:t>
      </w:r>
      <w:r w:rsidRPr="00EC688A">
        <w:rPr>
          <w:rFonts w:cs="Times New Roman"/>
          <w:sz w:val="28"/>
          <w:szCs w:val="28"/>
        </w:rPr>
        <w:t>Издатим</w:t>
      </w:r>
      <w:r>
        <w:rPr>
          <w:rFonts w:cs="Times New Roman"/>
          <w:sz w:val="28"/>
          <w:szCs w:val="28"/>
        </w:rPr>
        <w:t xml:space="preserve"> </w:t>
      </w:r>
      <w:r w:rsidRPr="00EC688A">
        <w:rPr>
          <w:rFonts w:cs="Times New Roman"/>
          <w:sz w:val="28"/>
          <w:szCs w:val="28"/>
        </w:rPr>
        <w:t>средствима и опреми</w:t>
      </w:r>
      <w:r>
        <w:rPr>
          <w:rFonts w:cs="Times New Roman"/>
          <w:sz w:val="28"/>
          <w:szCs w:val="28"/>
        </w:rPr>
        <w:t xml:space="preserve"> </w:t>
      </w:r>
      <w:r w:rsidRPr="00EC688A">
        <w:rPr>
          <w:rFonts w:cs="Times New Roman"/>
          <w:sz w:val="28"/>
          <w:szCs w:val="28"/>
        </w:rPr>
        <w:t>за личну</w:t>
      </w:r>
      <w:r>
        <w:rPr>
          <w:rFonts w:cs="Times New Roman"/>
          <w:sz w:val="28"/>
          <w:szCs w:val="28"/>
        </w:rPr>
        <w:t xml:space="preserve"> </w:t>
      </w:r>
      <w:r w:rsidRPr="00EC688A">
        <w:rPr>
          <w:rFonts w:cs="Times New Roman"/>
          <w:sz w:val="28"/>
          <w:szCs w:val="28"/>
        </w:rPr>
        <w:t>заштиту,</w:t>
      </w:r>
    </w:p>
    <w:p w:rsidR="00713AE1" w:rsidRPr="001D7409" w:rsidRDefault="00713AE1" w:rsidP="00713AE1">
      <w:pPr>
        <w:spacing w:after="0" w:line="240" w:lineRule="auto"/>
        <w:jc w:val="both"/>
        <w:rPr>
          <w:rFonts w:cs="Times New Roman"/>
          <w:sz w:val="28"/>
          <w:szCs w:val="28"/>
        </w:rPr>
      </w:pPr>
      <w:r>
        <w:rPr>
          <w:rFonts w:cs="Times New Roman"/>
          <w:sz w:val="28"/>
          <w:szCs w:val="28"/>
        </w:rPr>
        <w:lastRenderedPageBreak/>
        <w:t xml:space="preserve">- </w:t>
      </w:r>
      <w:r w:rsidRPr="00EC688A">
        <w:rPr>
          <w:rFonts w:cs="Times New Roman"/>
          <w:sz w:val="28"/>
          <w:szCs w:val="28"/>
        </w:rPr>
        <w:t>Извршеним</w:t>
      </w:r>
      <w:r>
        <w:rPr>
          <w:rFonts w:cs="Times New Roman"/>
          <w:sz w:val="28"/>
          <w:szCs w:val="28"/>
        </w:rPr>
        <w:t xml:space="preserve"> </w:t>
      </w:r>
      <w:r w:rsidRPr="00EC688A">
        <w:rPr>
          <w:rFonts w:cs="Times New Roman"/>
          <w:sz w:val="28"/>
          <w:szCs w:val="28"/>
        </w:rPr>
        <w:t>лекарсим</w:t>
      </w:r>
      <w:r>
        <w:rPr>
          <w:rFonts w:cs="Times New Roman"/>
          <w:sz w:val="28"/>
          <w:szCs w:val="28"/>
        </w:rPr>
        <w:t xml:space="preserve"> </w:t>
      </w:r>
      <w:r w:rsidRPr="00EC688A">
        <w:rPr>
          <w:rFonts w:cs="Times New Roman"/>
          <w:sz w:val="28"/>
          <w:szCs w:val="28"/>
        </w:rPr>
        <w:t>прегледима запослених</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складуса прописима.</w:t>
      </w:r>
    </w:p>
    <w:p w:rsidR="00713AE1" w:rsidRDefault="00713AE1" w:rsidP="00713AE1">
      <w:pPr>
        <w:jc w:val="center"/>
        <w:rPr>
          <w:rFonts w:cs="Times New Roman"/>
          <w:sz w:val="28"/>
          <w:szCs w:val="28"/>
        </w:rPr>
      </w:pPr>
    </w:p>
    <w:p w:rsidR="00713AE1" w:rsidRPr="00EC688A" w:rsidRDefault="00713AE1" w:rsidP="00713AE1">
      <w:pPr>
        <w:jc w:val="center"/>
        <w:rPr>
          <w:rFonts w:cs="Times New Roman"/>
          <w:sz w:val="28"/>
          <w:szCs w:val="28"/>
        </w:rPr>
      </w:pPr>
      <w:r w:rsidRPr="00EC688A">
        <w:rPr>
          <w:rFonts w:cs="Times New Roman"/>
          <w:sz w:val="28"/>
          <w:szCs w:val="28"/>
        </w:rPr>
        <w:t>Члан 78.</w:t>
      </w:r>
    </w:p>
    <w:p w:rsidR="00713AE1" w:rsidRPr="00E104F9" w:rsidRDefault="00713AE1" w:rsidP="00713AE1">
      <w:pPr>
        <w:spacing w:after="100" w:line="240" w:lineRule="auto"/>
        <w:ind w:firstLine="720"/>
        <w:jc w:val="both"/>
        <w:rPr>
          <w:rFonts w:cs="Times New Roman"/>
          <w:sz w:val="28"/>
          <w:szCs w:val="28"/>
        </w:rPr>
      </w:pPr>
      <w:r w:rsidRPr="00EC688A">
        <w:rPr>
          <w:rFonts w:cs="Times New Roman"/>
          <w:sz w:val="28"/>
          <w:szCs w:val="28"/>
        </w:rPr>
        <w:t>Прописану евиденцију</w:t>
      </w:r>
      <w:r>
        <w:rPr>
          <w:rFonts w:cs="Times New Roman"/>
          <w:sz w:val="28"/>
          <w:szCs w:val="28"/>
        </w:rPr>
        <w:t xml:space="preserve"> </w:t>
      </w:r>
      <w:r w:rsidRPr="00EC688A">
        <w:rPr>
          <w:rFonts w:cs="Times New Roman"/>
          <w:sz w:val="28"/>
          <w:szCs w:val="28"/>
        </w:rPr>
        <w:t>из</w:t>
      </w:r>
      <w:r>
        <w:rPr>
          <w:rFonts w:cs="Times New Roman"/>
          <w:sz w:val="28"/>
          <w:szCs w:val="28"/>
        </w:rPr>
        <w:t xml:space="preserve"> </w:t>
      </w:r>
      <w:r w:rsidRPr="00EC688A">
        <w:rPr>
          <w:rFonts w:cs="Times New Roman"/>
          <w:sz w:val="28"/>
          <w:szCs w:val="28"/>
        </w:rPr>
        <w:t>члана 71</w:t>
      </w:r>
      <w:r>
        <w:rPr>
          <w:rFonts w:cs="Times New Roman"/>
          <w:sz w:val="28"/>
          <w:szCs w:val="28"/>
        </w:rPr>
        <w:t xml:space="preserve"> </w:t>
      </w:r>
      <w:r w:rsidRPr="00EC688A">
        <w:rPr>
          <w:rFonts w:cs="Times New Roman"/>
          <w:sz w:val="28"/>
          <w:szCs w:val="28"/>
        </w:rPr>
        <w:t>.Правилника заједнички</w:t>
      </w:r>
      <w:r>
        <w:rPr>
          <w:rFonts w:cs="Times New Roman"/>
          <w:sz w:val="28"/>
          <w:szCs w:val="28"/>
        </w:rPr>
        <w:t xml:space="preserve"> </w:t>
      </w:r>
      <w:r w:rsidRPr="00EC688A">
        <w:rPr>
          <w:rFonts w:cs="Times New Roman"/>
          <w:sz w:val="28"/>
          <w:szCs w:val="28"/>
        </w:rPr>
        <w:t>воде одговорно лице 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служба општег одсека.</w:t>
      </w:r>
    </w:p>
    <w:p w:rsidR="00713AE1" w:rsidRPr="00E104F9" w:rsidRDefault="00713AE1" w:rsidP="00713AE1">
      <w:pPr>
        <w:spacing w:after="100" w:line="240" w:lineRule="auto"/>
        <w:jc w:val="center"/>
        <w:rPr>
          <w:rFonts w:cs="Times New Roman"/>
          <w:b/>
          <w:sz w:val="28"/>
          <w:szCs w:val="28"/>
        </w:rPr>
      </w:pPr>
      <w:r w:rsidRPr="00B54856">
        <w:rPr>
          <w:rFonts w:cs="Times New Roman"/>
          <w:b/>
          <w:sz w:val="28"/>
          <w:szCs w:val="28"/>
        </w:rPr>
        <w:t>16. Обавезе према инспекцији рада</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79.</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t>Отклањање</w:t>
      </w:r>
      <w:r>
        <w:rPr>
          <w:rFonts w:cs="Times New Roman"/>
          <w:sz w:val="28"/>
          <w:szCs w:val="28"/>
        </w:rPr>
        <w:t xml:space="preserve"> </w:t>
      </w:r>
      <w:r w:rsidRPr="00EC688A">
        <w:rPr>
          <w:rFonts w:cs="Times New Roman"/>
          <w:sz w:val="28"/>
          <w:szCs w:val="28"/>
        </w:rPr>
        <w:t xml:space="preserve"> недостатака наложених</w:t>
      </w:r>
      <w:r>
        <w:rPr>
          <w:rFonts w:cs="Times New Roman"/>
          <w:sz w:val="28"/>
          <w:szCs w:val="28"/>
        </w:rPr>
        <w:t xml:space="preserve"> </w:t>
      </w:r>
      <w:r w:rsidRPr="00EC688A">
        <w:rPr>
          <w:rFonts w:cs="Times New Roman"/>
          <w:sz w:val="28"/>
          <w:szCs w:val="28"/>
        </w:rPr>
        <w:t>решењем</w:t>
      </w:r>
      <w:r>
        <w:rPr>
          <w:rFonts w:cs="Times New Roman"/>
          <w:sz w:val="28"/>
          <w:szCs w:val="28"/>
        </w:rPr>
        <w:t xml:space="preserve"> </w:t>
      </w:r>
      <w:r w:rsidRPr="00EC688A">
        <w:rPr>
          <w:rFonts w:cs="Times New Roman"/>
          <w:sz w:val="28"/>
          <w:szCs w:val="28"/>
        </w:rPr>
        <w:t>инспекције рада у</w:t>
      </w:r>
      <w:r>
        <w:rPr>
          <w:rFonts w:cs="Times New Roman"/>
          <w:sz w:val="28"/>
          <w:szCs w:val="28"/>
        </w:rPr>
        <w:t xml:space="preserve"> </w:t>
      </w:r>
      <w:r w:rsidRPr="00EC688A">
        <w:rPr>
          <w:rFonts w:cs="Times New Roman"/>
          <w:sz w:val="28"/>
          <w:szCs w:val="28"/>
        </w:rPr>
        <w:t>задатом</w:t>
      </w:r>
      <w:r>
        <w:rPr>
          <w:rFonts w:cs="Times New Roman"/>
          <w:sz w:val="28"/>
          <w:szCs w:val="28"/>
        </w:rPr>
        <w:t xml:space="preserve"> </w:t>
      </w:r>
      <w:r w:rsidRPr="00EC688A">
        <w:rPr>
          <w:rFonts w:cs="Times New Roman"/>
          <w:sz w:val="28"/>
          <w:szCs w:val="28"/>
        </w:rPr>
        <w:t>року, обавеза је</w:t>
      </w:r>
      <w:r>
        <w:rPr>
          <w:rFonts w:cs="Times New Roman"/>
          <w:sz w:val="28"/>
          <w:szCs w:val="28"/>
        </w:rPr>
        <w:t xml:space="preserve"> </w:t>
      </w:r>
      <w:r w:rsidRPr="00EC688A">
        <w:rPr>
          <w:rFonts w:cs="Times New Roman"/>
          <w:sz w:val="28"/>
          <w:szCs w:val="28"/>
        </w:rPr>
        <w:t>Директора Послодавца</w:t>
      </w:r>
      <w:r>
        <w:rPr>
          <w:rFonts w:cs="Times New Roman"/>
          <w:sz w:val="28"/>
          <w:szCs w:val="28"/>
        </w:rPr>
        <w:t xml:space="preserve"> </w:t>
      </w:r>
      <w:r w:rsidRPr="00EC688A">
        <w:rPr>
          <w:rFonts w:cs="Times New Roman"/>
          <w:sz w:val="28"/>
          <w:szCs w:val="28"/>
        </w:rPr>
        <w:t>као одговорног</w:t>
      </w:r>
      <w:r>
        <w:rPr>
          <w:rFonts w:cs="Times New Roman"/>
          <w:sz w:val="28"/>
          <w:szCs w:val="28"/>
        </w:rPr>
        <w:t xml:space="preserve"> </w:t>
      </w:r>
      <w:r w:rsidRPr="00EC688A">
        <w:rPr>
          <w:rFonts w:cs="Times New Roman"/>
          <w:sz w:val="28"/>
          <w:szCs w:val="28"/>
        </w:rPr>
        <w:t>лица.Извештавање инспекције рада о стању</w:t>
      </w:r>
      <w:r>
        <w:rPr>
          <w:rFonts w:cs="Times New Roman"/>
          <w:sz w:val="28"/>
          <w:szCs w:val="28"/>
        </w:rPr>
        <w:t xml:space="preserve"> </w:t>
      </w:r>
      <w:r w:rsidRPr="00EC688A">
        <w:rPr>
          <w:rFonts w:cs="Times New Roman"/>
          <w:sz w:val="28"/>
          <w:szCs w:val="28"/>
        </w:rPr>
        <w:t>извршених</w:t>
      </w:r>
      <w:r>
        <w:rPr>
          <w:rFonts w:cs="Times New Roman"/>
          <w:sz w:val="28"/>
          <w:szCs w:val="28"/>
        </w:rPr>
        <w:t xml:space="preserve"> </w:t>
      </w:r>
      <w:r w:rsidRPr="00EC688A">
        <w:rPr>
          <w:rFonts w:cs="Times New Roman"/>
          <w:sz w:val="28"/>
          <w:szCs w:val="28"/>
        </w:rPr>
        <w:t>мера у</w:t>
      </w:r>
      <w:r>
        <w:rPr>
          <w:rFonts w:cs="Times New Roman"/>
          <w:sz w:val="28"/>
          <w:szCs w:val="28"/>
        </w:rPr>
        <w:t xml:space="preserve"> </w:t>
      </w:r>
      <w:r w:rsidRPr="00EC688A">
        <w:rPr>
          <w:rFonts w:cs="Times New Roman"/>
          <w:sz w:val="28"/>
          <w:szCs w:val="28"/>
        </w:rPr>
        <w:t>законском</w:t>
      </w:r>
      <w:r>
        <w:rPr>
          <w:rFonts w:cs="Times New Roman"/>
          <w:sz w:val="28"/>
          <w:szCs w:val="28"/>
        </w:rPr>
        <w:t xml:space="preserve"> </w:t>
      </w:r>
      <w:r w:rsidRPr="00EC688A">
        <w:rPr>
          <w:rFonts w:cs="Times New Roman"/>
          <w:sz w:val="28"/>
          <w:szCs w:val="28"/>
        </w:rPr>
        <w:t>року, обавеза је одговорно</w:t>
      </w:r>
      <w:r>
        <w:rPr>
          <w:rFonts w:cs="Times New Roman"/>
          <w:sz w:val="28"/>
          <w:szCs w:val="28"/>
        </w:rPr>
        <w:t xml:space="preserve"> </w:t>
      </w:r>
      <w:r w:rsidRPr="00EC688A">
        <w:rPr>
          <w:rFonts w:cs="Times New Roman"/>
          <w:sz w:val="28"/>
          <w:szCs w:val="28"/>
        </w:rPr>
        <w:t>глица за безбедности</w:t>
      </w:r>
      <w:r>
        <w:rPr>
          <w:rFonts w:cs="Times New Roman"/>
          <w:sz w:val="28"/>
          <w:szCs w:val="28"/>
        </w:rPr>
        <w:t xml:space="preserve"> </w:t>
      </w:r>
      <w:r w:rsidRPr="00EC688A">
        <w:rPr>
          <w:rFonts w:cs="Times New Roman"/>
          <w:sz w:val="28"/>
          <w:szCs w:val="28"/>
        </w:rPr>
        <w:t>здравље на раду.</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80.</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t>Извештавање надлежне инс</w:t>
      </w:r>
      <w:r>
        <w:rPr>
          <w:rFonts w:cs="Times New Roman"/>
          <w:sz w:val="28"/>
          <w:szCs w:val="28"/>
        </w:rPr>
        <w:t>п</w:t>
      </w:r>
      <w:r w:rsidRPr="00EC688A">
        <w:rPr>
          <w:rFonts w:cs="Times New Roman"/>
          <w:sz w:val="28"/>
          <w:szCs w:val="28"/>
        </w:rPr>
        <w:t>екције рада у</w:t>
      </w:r>
      <w:r>
        <w:rPr>
          <w:rFonts w:cs="Times New Roman"/>
          <w:sz w:val="28"/>
          <w:szCs w:val="28"/>
        </w:rPr>
        <w:t xml:space="preserve"> </w:t>
      </w:r>
      <w:r w:rsidRPr="00EC688A">
        <w:rPr>
          <w:rFonts w:cs="Times New Roman"/>
          <w:sz w:val="28"/>
          <w:szCs w:val="28"/>
        </w:rPr>
        <w:t>законском</w:t>
      </w:r>
      <w:r>
        <w:rPr>
          <w:rFonts w:cs="Times New Roman"/>
          <w:sz w:val="28"/>
          <w:szCs w:val="28"/>
        </w:rPr>
        <w:t xml:space="preserve"> </w:t>
      </w:r>
      <w:r w:rsidRPr="00EC688A">
        <w:rPr>
          <w:rFonts w:cs="Times New Roman"/>
          <w:sz w:val="28"/>
          <w:szCs w:val="28"/>
        </w:rPr>
        <w:t>року</w:t>
      </w:r>
      <w:r>
        <w:rPr>
          <w:rFonts w:cs="Times New Roman"/>
          <w:sz w:val="28"/>
          <w:szCs w:val="28"/>
        </w:rPr>
        <w:t xml:space="preserve"> </w:t>
      </w:r>
      <w:r w:rsidRPr="00EC688A">
        <w:rPr>
          <w:rFonts w:cs="Times New Roman"/>
          <w:sz w:val="28"/>
          <w:szCs w:val="28"/>
        </w:rPr>
        <w:t>за смртну, колективну</w:t>
      </w:r>
      <w:r>
        <w:rPr>
          <w:rFonts w:cs="Times New Roman"/>
          <w:sz w:val="28"/>
          <w:szCs w:val="28"/>
        </w:rPr>
        <w:t xml:space="preserve"> </w:t>
      </w:r>
      <w:r w:rsidRPr="00EC688A">
        <w:rPr>
          <w:rFonts w:cs="Times New Roman"/>
          <w:sz w:val="28"/>
          <w:szCs w:val="28"/>
        </w:rPr>
        <w:t>или</w:t>
      </w:r>
      <w:r>
        <w:rPr>
          <w:rFonts w:cs="Times New Roman"/>
          <w:sz w:val="28"/>
          <w:szCs w:val="28"/>
        </w:rPr>
        <w:t xml:space="preserve"> </w:t>
      </w:r>
      <w:r w:rsidRPr="00EC688A">
        <w:rPr>
          <w:rFonts w:cs="Times New Roman"/>
          <w:sz w:val="28"/>
          <w:szCs w:val="28"/>
        </w:rPr>
        <w:t>тешку</w:t>
      </w:r>
      <w:r>
        <w:rPr>
          <w:rFonts w:cs="Times New Roman"/>
          <w:sz w:val="28"/>
          <w:szCs w:val="28"/>
        </w:rPr>
        <w:t xml:space="preserve"> </w:t>
      </w:r>
      <w:r w:rsidRPr="00EC688A">
        <w:rPr>
          <w:rFonts w:cs="Times New Roman"/>
          <w:sz w:val="28"/>
          <w:szCs w:val="28"/>
        </w:rPr>
        <w:t>повреду</w:t>
      </w:r>
      <w:r>
        <w:rPr>
          <w:rFonts w:cs="Times New Roman"/>
          <w:sz w:val="28"/>
          <w:szCs w:val="28"/>
        </w:rPr>
        <w:t xml:space="preserve"> </w:t>
      </w:r>
      <w:r w:rsidRPr="00EC688A">
        <w:rPr>
          <w:rFonts w:cs="Times New Roman"/>
          <w:sz w:val="28"/>
          <w:szCs w:val="28"/>
        </w:rPr>
        <w:t>на раду</w:t>
      </w:r>
      <w:r>
        <w:rPr>
          <w:rFonts w:cs="Times New Roman"/>
          <w:sz w:val="28"/>
          <w:szCs w:val="28"/>
        </w:rPr>
        <w:t xml:space="preserve"> </w:t>
      </w:r>
      <w:r w:rsidRPr="00EC688A">
        <w:rPr>
          <w:rFonts w:cs="Times New Roman"/>
          <w:sz w:val="28"/>
          <w:szCs w:val="28"/>
        </w:rPr>
        <w:t>и о појавама које би</w:t>
      </w:r>
      <w:r>
        <w:rPr>
          <w:rFonts w:cs="Times New Roman"/>
          <w:sz w:val="28"/>
          <w:szCs w:val="28"/>
        </w:rPr>
        <w:t xml:space="preserve"> </w:t>
      </w:r>
      <w:r w:rsidRPr="00EC688A">
        <w:rPr>
          <w:rFonts w:cs="Times New Roman"/>
          <w:sz w:val="28"/>
          <w:szCs w:val="28"/>
        </w:rPr>
        <w:t>могле угрозити</w:t>
      </w:r>
      <w:r>
        <w:rPr>
          <w:rFonts w:cs="Times New Roman"/>
          <w:sz w:val="28"/>
          <w:szCs w:val="28"/>
        </w:rPr>
        <w:t xml:space="preserve"> </w:t>
      </w:r>
      <w:r w:rsidRPr="00EC688A">
        <w:rPr>
          <w:rFonts w:cs="Times New Roman"/>
          <w:sz w:val="28"/>
          <w:szCs w:val="28"/>
        </w:rPr>
        <w:t>безбедност</w:t>
      </w:r>
      <w:r>
        <w:rPr>
          <w:rFonts w:cs="Times New Roman"/>
          <w:sz w:val="28"/>
          <w:szCs w:val="28"/>
        </w:rPr>
        <w:t xml:space="preserve"> </w:t>
      </w:r>
      <w:r w:rsidRPr="00EC688A">
        <w:rPr>
          <w:rFonts w:cs="Times New Roman"/>
          <w:sz w:val="28"/>
          <w:szCs w:val="28"/>
        </w:rPr>
        <w:t>запослених, обавеза је лица одговорногза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w:t>
      </w:r>
    </w:p>
    <w:p w:rsidR="00713AE1" w:rsidRPr="00694C3D" w:rsidRDefault="00713AE1" w:rsidP="00713AE1">
      <w:pPr>
        <w:spacing w:after="100" w:line="240" w:lineRule="auto"/>
        <w:jc w:val="center"/>
        <w:rPr>
          <w:rFonts w:cs="Times New Roman"/>
          <w:b/>
          <w:sz w:val="28"/>
          <w:szCs w:val="28"/>
        </w:rPr>
      </w:pPr>
      <w:r w:rsidRPr="00694C3D">
        <w:rPr>
          <w:rFonts w:cs="Times New Roman"/>
          <w:b/>
          <w:sz w:val="28"/>
          <w:szCs w:val="28"/>
        </w:rPr>
        <w:t>17. Случајеви</w:t>
      </w:r>
      <w:r>
        <w:rPr>
          <w:rFonts w:cs="Times New Roman"/>
          <w:b/>
          <w:sz w:val="28"/>
          <w:szCs w:val="28"/>
        </w:rPr>
        <w:t xml:space="preserve"> </w:t>
      </w:r>
      <w:r w:rsidRPr="00694C3D">
        <w:rPr>
          <w:rFonts w:cs="Times New Roman"/>
          <w:b/>
          <w:sz w:val="28"/>
          <w:szCs w:val="28"/>
        </w:rPr>
        <w:t>и</w:t>
      </w:r>
      <w:r>
        <w:rPr>
          <w:rFonts w:cs="Times New Roman"/>
          <w:b/>
          <w:sz w:val="28"/>
          <w:szCs w:val="28"/>
        </w:rPr>
        <w:t xml:space="preserve"> </w:t>
      </w:r>
      <w:r w:rsidRPr="00694C3D">
        <w:rPr>
          <w:rFonts w:cs="Times New Roman"/>
          <w:b/>
          <w:sz w:val="28"/>
          <w:szCs w:val="28"/>
        </w:rPr>
        <w:t>начин</w:t>
      </w:r>
      <w:r>
        <w:rPr>
          <w:rFonts w:cs="Times New Roman"/>
          <w:b/>
          <w:sz w:val="28"/>
          <w:szCs w:val="28"/>
        </w:rPr>
        <w:t xml:space="preserve"> </w:t>
      </w:r>
      <w:r w:rsidRPr="00694C3D">
        <w:rPr>
          <w:rFonts w:cs="Times New Roman"/>
          <w:b/>
          <w:sz w:val="28"/>
          <w:szCs w:val="28"/>
        </w:rPr>
        <w:t>провере запослених</w:t>
      </w:r>
      <w:r>
        <w:rPr>
          <w:rFonts w:cs="Times New Roman"/>
          <w:b/>
          <w:sz w:val="28"/>
          <w:szCs w:val="28"/>
        </w:rPr>
        <w:t xml:space="preserve"> </w:t>
      </w:r>
      <w:r w:rsidRPr="00694C3D">
        <w:rPr>
          <w:rFonts w:cs="Times New Roman"/>
          <w:b/>
          <w:sz w:val="28"/>
          <w:szCs w:val="28"/>
        </w:rPr>
        <w:t>под</w:t>
      </w:r>
      <w:r>
        <w:rPr>
          <w:rFonts w:cs="Times New Roman"/>
          <w:b/>
          <w:sz w:val="28"/>
          <w:szCs w:val="28"/>
        </w:rPr>
        <w:t xml:space="preserve"> </w:t>
      </w:r>
      <w:r w:rsidRPr="00694C3D">
        <w:rPr>
          <w:rFonts w:cs="Times New Roman"/>
          <w:b/>
          <w:sz w:val="28"/>
          <w:szCs w:val="28"/>
        </w:rPr>
        <w:t>утицајем алкохола и</w:t>
      </w:r>
      <w:r>
        <w:rPr>
          <w:rFonts w:cs="Times New Roman"/>
          <w:b/>
          <w:sz w:val="28"/>
          <w:szCs w:val="28"/>
        </w:rPr>
        <w:t xml:space="preserve"> </w:t>
      </w:r>
      <w:r w:rsidRPr="00694C3D">
        <w:rPr>
          <w:rFonts w:cs="Times New Roman"/>
          <w:b/>
          <w:sz w:val="28"/>
          <w:szCs w:val="28"/>
        </w:rPr>
        <w:t>других</w:t>
      </w:r>
      <w:r>
        <w:rPr>
          <w:rFonts w:cs="Times New Roman"/>
          <w:b/>
          <w:sz w:val="28"/>
          <w:szCs w:val="28"/>
        </w:rPr>
        <w:t xml:space="preserve"> </w:t>
      </w:r>
      <w:r w:rsidRPr="00694C3D">
        <w:rPr>
          <w:rFonts w:cs="Times New Roman"/>
          <w:b/>
          <w:sz w:val="28"/>
          <w:szCs w:val="28"/>
        </w:rPr>
        <w:t>средстава зависности</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81.</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Запослени је дужан</w:t>
      </w:r>
      <w:r>
        <w:rPr>
          <w:rFonts w:cs="Times New Roman"/>
          <w:sz w:val="28"/>
          <w:szCs w:val="28"/>
        </w:rPr>
        <w:t xml:space="preserve"> </w:t>
      </w:r>
      <w:r w:rsidRPr="00EC688A">
        <w:rPr>
          <w:rFonts w:cs="Times New Roman"/>
          <w:sz w:val="28"/>
          <w:szCs w:val="28"/>
        </w:rPr>
        <w:t>да се подвргне провери</w:t>
      </w:r>
      <w:r>
        <w:rPr>
          <w:rFonts w:cs="Times New Roman"/>
          <w:sz w:val="28"/>
          <w:szCs w:val="28"/>
        </w:rPr>
        <w:t xml:space="preserve"> </w:t>
      </w:r>
      <w:r w:rsidRPr="00EC688A">
        <w:rPr>
          <w:rFonts w:cs="Times New Roman"/>
          <w:sz w:val="28"/>
          <w:szCs w:val="28"/>
        </w:rPr>
        <w:t>да ли је под</w:t>
      </w:r>
      <w:r>
        <w:rPr>
          <w:rFonts w:cs="Times New Roman"/>
          <w:sz w:val="28"/>
          <w:szCs w:val="28"/>
        </w:rPr>
        <w:t xml:space="preserve"> </w:t>
      </w:r>
      <w:r w:rsidRPr="00EC688A">
        <w:rPr>
          <w:rFonts w:cs="Times New Roman"/>
          <w:sz w:val="28"/>
          <w:szCs w:val="28"/>
        </w:rPr>
        <w:t>утицајем алкохола или</w:t>
      </w:r>
      <w:r>
        <w:rPr>
          <w:rFonts w:cs="Times New Roman"/>
          <w:sz w:val="28"/>
          <w:szCs w:val="28"/>
        </w:rPr>
        <w:t xml:space="preserve"> </w:t>
      </w:r>
      <w:r w:rsidRPr="00EC688A">
        <w:rPr>
          <w:rFonts w:cs="Times New Roman"/>
          <w:sz w:val="28"/>
          <w:szCs w:val="28"/>
        </w:rPr>
        <w:t>других</w:t>
      </w:r>
      <w:r>
        <w:rPr>
          <w:rFonts w:cs="Times New Roman"/>
          <w:sz w:val="28"/>
          <w:szCs w:val="28"/>
        </w:rPr>
        <w:t xml:space="preserve"> </w:t>
      </w:r>
      <w:r w:rsidRPr="00EC688A">
        <w:rPr>
          <w:rFonts w:cs="Times New Roman"/>
          <w:sz w:val="28"/>
          <w:szCs w:val="28"/>
        </w:rPr>
        <w:t>средстава зависности</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следећим</w:t>
      </w:r>
      <w:r>
        <w:rPr>
          <w:rFonts w:cs="Times New Roman"/>
          <w:sz w:val="28"/>
          <w:szCs w:val="28"/>
        </w:rPr>
        <w:t xml:space="preserve"> </w:t>
      </w:r>
      <w:r w:rsidRPr="00EC688A">
        <w:rPr>
          <w:rFonts w:cs="Times New Roman"/>
          <w:sz w:val="28"/>
          <w:szCs w:val="28"/>
        </w:rPr>
        <w:t xml:space="preserve">случајевима: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када својим</w:t>
      </w:r>
      <w:r>
        <w:rPr>
          <w:rFonts w:cs="Times New Roman"/>
          <w:sz w:val="28"/>
          <w:szCs w:val="28"/>
        </w:rPr>
        <w:t xml:space="preserve"> </w:t>
      </w:r>
      <w:r w:rsidRPr="00EC688A">
        <w:rPr>
          <w:rFonts w:cs="Times New Roman"/>
          <w:sz w:val="28"/>
          <w:szCs w:val="28"/>
        </w:rPr>
        <w:t>понашањем</w:t>
      </w:r>
      <w:r>
        <w:rPr>
          <w:rFonts w:cs="Times New Roman"/>
          <w:sz w:val="28"/>
          <w:szCs w:val="28"/>
        </w:rPr>
        <w:t xml:space="preserve"> </w:t>
      </w:r>
      <w:r w:rsidRPr="00EC688A">
        <w:rPr>
          <w:rFonts w:cs="Times New Roman"/>
          <w:sz w:val="28"/>
          <w:szCs w:val="28"/>
        </w:rPr>
        <w:t>видно оставља утисак</w:t>
      </w:r>
      <w:r>
        <w:rPr>
          <w:rFonts w:cs="Times New Roman"/>
          <w:sz w:val="28"/>
          <w:szCs w:val="28"/>
        </w:rPr>
        <w:t xml:space="preserve"> </w:t>
      </w:r>
      <w:r w:rsidRPr="00EC688A">
        <w:rPr>
          <w:rFonts w:cs="Times New Roman"/>
          <w:sz w:val="28"/>
          <w:szCs w:val="28"/>
        </w:rPr>
        <w:t>да је под</w:t>
      </w:r>
      <w:r>
        <w:rPr>
          <w:rFonts w:cs="Times New Roman"/>
          <w:sz w:val="28"/>
          <w:szCs w:val="28"/>
        </w:rPr>
        <w:t xml:space="preserve"> </w:t>
      </w:r>
      <w:r w:rsidRPr="00EC688A">
        <w:rPr>
          <w:rFonts w:cs="Times New Roman"/>
          <w:sz w:val="28"/>
          <w:szCs w:val="28"/>
        </w:rPr>
        <w:t xml:space="preserve">утицајем алкохола,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када се затекне на радном</w:t>
      </w:r>
      <w:r>
        <w:rPr>
          <w:rFonts w:cs="Times New Roman"/>
          <w:sz w:val="28"/>
          <w:szCs w:val="28"/>
        </w:rPr>
        <w:t xml:space="preserve"> </w:t>
      </w:r>
      <w:r w:rsidRPr="00EC688A">
        <w:rPr>
          <w:rFonts w:cs="Times New Roman"/>
          <w:sz w:val="28"/>
          <w:szCs w:val="28"/>
        </w:rPr>
        <w:t xml:space="preserve">местуда конзумира алкохол,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 у</w:t>
      </w:r>
      <w:r>
        <w:rPr>
          <w:rFonts w:cs="Times New Roman"/>
          <w:sz w:val="28"/>
          <w:szCs w:val="28"/>
        </w:rPr>
        <w:t xml:space="preserve"> </w:t>
      </w:r>
      <w:r w:rsidRPr="00EC688A">
        <w:rPr>
          <w:rFonts w:cs="Times New Roman"/>
          <w:sz w:val="28"/>
          <w:szCs w:val="28"/>
        </w:rPr>
        <w:t>случају</w:t>
      </w:r>
      <w:r>
        <w:rPr>
          <w:rFonts w:cs="Times New Roman"/>
          <w:sz w:val="28"/>
          <w:szCs w:val="28"/>
        </w:rPr>
        <w:t xml:space="preserve"> </w:t>
      </w:r>
      <w:r w:rsidRPr="00EC688A">
        <w:rPr>
          <w:rFonts w:cs="Times New Roman"/>
          <w:sz w:val="28"/>
          <w:szCs w:val="28"/>
        </w:rPr>
        <w:t>настанка повреде на раду, ради</w:t>
      </w:r>
      <w:r>
        <w:rPr>
          <w:rFonts w:cs="Times New Roman"/>
          <w:sz w:val="28"/>
          <w:szCs w:val="28"/>
        </w:rPr>
        <w:t xml:space="preserve"> </w:t>
      </w:r>
      <w:r w:rsidRPr="00EC688A">
        <w:rPr>
          <w:rFonts w:cs="Times New Roman"/>
          <w:sz w:val="28"/>
          <w:szCs w:val="28"/>
        </w:rPr>
        <w:t>утврђивања узрока, ако се изразито сумња да је запослени</w:t>
      </w:r>
      <w:r>
        <w:rPr>
          <w:rFonts w:cs="Times New Roman"/>
          <w:sz w:val="28"/>
          <w:szCs w:val="28"/>
        </w:rPr>
        <w:t xml:space="preserve"> </w:t>
      </w:r>
      <w:r w:rsidRPr="00EC688A">
        <w:rPr>
          <w:rFonts w:cs="Times New Roman"/>
          <w:sz w:val="28"/>
          <w:szCs w:val="28"/>
        </w:rPr>
        <w:t>конзумирао алкохол</w:t>
      </w:r>
      <w:r>
        <w:rPr>
          <w:rFonts w:cs="Times New Roman"/>
          <w:sz w:val="28"/>
          <w:szCs w:val="28"/>
        </w:rPr>
        <w:t xml:space="preserve"> </w:t>
      </w:r>
      <w:r w:rsidRPr="00EC688A">
        <w:rPr>
          <w:rFonts w:cs="Times New Roman"/>
          <w:sz w:val="28"/>
          <w:szCs w:val="28"/>
        </w:rPr>
        <w:t>или</w:t>
      </w:r>
      <w:r>
        <w:rPr>
          <w:rFonts w:cs="Times New Roman"/>
          <w:sz w:val="28"/>
          <w:szCs w:val="28"/>
        </w:rPr>
        <w:t xml:space="preserve"> </w:t>
      </w:r>
      <w:r w:rsidRPr="00EC688A">
        <w:rPr>
          <w:rFonts w:cs="Times New Roman"/>
          <w:sz w:val="28"/>
          <w:szCs w:val="28"/>
        </w:rPr>
        <w:t xml:space="preserve">друга средства зависности, </w:t>
      </w:r>
    </w:p>
    <w:p w:rsidR="00713AE1" w:rsidRPr="00EC688A" w:rsidRDefault="00713AE1" w:rsidP="00E67E70">
      <w:pPr>
        <w:spacing w:afterLines="100" w:line="240" w:lineRule="auto"/>
        <w:jc w:val="both"/>
        <w:rPr>
          <w:rFonts w:cs="Times New Roman"/>
          <w:sz w:val="28"/>
          <w:szCs w:val="28"/>
        </w:rPr>
      </w:pPr>
      <w:r w:rsidRPr="00EC688A">
        <w:rPr>
          <w:rFonts w:cs="Times New Roman"/>
          <w:sz w:val="28"/>
          <w:szCs w:val="28"/>
        </w:rPr>
        <w:t>- када на радном</w:t>
      </w:r>
      <w:r>
        <w:rPr>
          <w:rFonts w:cs="Times New Roman"/>
          <w:sz w:val="28"/>
          <w:szCs w:val="28"/>
        </w:rPr>
        <w:t xml:space="preserve"> </w:t>
      </w:r>
      <w:r w:rsidRPr="00EC688A">
        <w:rPr>
          <w:rFonts w:cs="Times New Roman"/>
          <w:sz w:val="28"/>
          <w:szCs w:val="28"/>
        </w:rPr>
        <w:t>месту</w:t>
      </w:r>
      <w:r>
        <w:rPr>
          <w:rFonts w:cs="Times New Roman"/>
          <w:sz w:val="28"/>
          <w:szCs w:val="28"/>
        </w:rPr>
        <w:t xml:space="preserve"> </w:t>
      </w:r>
      <w:r w:rsidRPr="00EC688A">
        <w:rPr>
          <w:rFonts w:cs="Times New Roman"/>
          <w:sz w:val="28"/>
          <w:szCs w:val="28"/>
        </w:rPr>
        <w:t>започне рад, а видно оставља утисак</w:t>
      </w:r>
      <w:r>
        <w:rPr>
          <w:rFonts w:cs="Times New Roman"/>
          <w:sz w:val="28"/>
          <w:szCs w:val="28"/>
        </w:rPr>
        <w:t xml:space="preserve"> </w:t>
      </w:r>
      <w:r w:rsidRPr="00EC688A">
        <w:rPr>
          <w:rFonts w:cs="Times New Roman"/>
          <w:sz w:val="28"/>
          <w:szCs w:val="28"/>
        </w:rPr>
        <w:t>да је под</w:t>
      </w:r>
      <w:r>
        <w:rPr>
          <w:rFonts w:cs="Times New Roman"/>
          <w:sz w:val="28"/>
          <w:szCs w:val="28"/>
        </w:rPr>
        <w:t xml:space="preserve"> </w:t>
      </w:r>
      <w:r w:rsidRPr="00EC688A">
        <w:rPr>
          <w:rFonts w:cs="Times New Roman"/>
          <w:sz w:val="28"/>
          <w:szCs w:val="28"/>
        </w:rPr>
        <w:t xml:space="preserve">утицајем алкохола. </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lastRenderedPageBreak/>
        <w:t>Члан</w:t>
      </w:r>
      <w:r>
        <w:rPr>
          <w:rFonts w:cs="Times New Roman"/>
          <w:sz w:val="28"/>
          <w:szCs w:val="28"/>
        </w:rPr>
        <w:t xml:space="preserve"> </w:t>
      </w:r>
      <w:r w:rsidRPr="00EC688A">
        <w:rPr>
          <w:rFonts w:cs="Times New Roman"/>
          <w:sz w:val="28"/>
          <w:szCs w:val="28"/>
        </w:rPr>
        <w:t>82.</w:t>
      </w:r>
    </w:p>
    <w:p w:rsidR="00713AE1" w:rsidRDefault="00713AE1" w:rsidP="00E67E70">
      <w:pPr>
        <w:spacing w:afterLines="100" w:line="240" w:lineRule="auto"/>
        <w:ind w:firstLine="720"/>
        <w:jc w:val="both"/>
        <w:rPr>
          <w:rFonts w:cs="Times New Roman"/>
          <w:sz w:val="28"/>
          <w:szCs w:val="28"/>
        </w:rPr>
      </w:pPr>
      <w:r w:rsidRPr="00EC688A">
        <w:rPr>
          <w:rFonts w:cs="Times New Roman"/>
          <w:sz w:val="28"/>
          <w:szCs w:val="28"/>
        </w:rPr>
        <w:t>Проверу</w:t>
      </w:r>
      <w:r>
        <w:rPr>
          <w:rFonts w:cs="Times New Roman"/>
          <w:sz w:val="28"/>
          <w:szCs w:val="28"/>
        </w:rPr>
        <w:t xml:space="preserve"> </w:t>
      </w:r>
      <w:r w:rsidRPr="00EC688A">
        <w:rPr>
          <w:rFonts w:cs="Times New Roman"/>
          <w:sz w:val="28"/>
          <w:szCs w:val="28"/>
        </w:rPr>
        <w:t>да ли је запослени</w:t>
      </w:r>
      <w:r>
        <w:rPr>
          <w:rFonts w:cs="Times New Roman"/>
          <w:sz w:val="28"/>
          <w:szCs w:val="28"/>
        </w:rPr>
        <w:t xml:space="preserve"> </w:t>
      </w:r>
      <w:r w:rsidRPr="00EC688A">
        <w:rPr>
          <w:rFonts w:cs="Times New Roman"/>
          <w:sz w:val="28"/>
          <w:szCs w:val="28"/>
        </w:rPr>
        <w:t>подутицајем алкохола врши одговорно лице 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w:t>
      </w:r>
      <w:r>
        <w:rPr>
          <w:rFonts w:cs="Times New Roman"/>
          <w:sz w:val="28"/>
          <w:szCs w:val="28"/>
        </w:rPr>
        <w:t xml:space="preserve"> </w:t>
      </w:r>
      <w:r w:rsidRPr="00EC688A">
        <w:rPr>
          <w:rFonts w:cs="Times New Roman"/>
          <w:sz w:val="28"/>
          <w:szCs w:val="28"/>
        </w:rPr>
        <w:t>употребом алко теста, на начин</w:t>
      </w:r>
      <w:r>
        <w:rPr>
          <w:rFonts w:cs="Times New Roman"/>
          <w:sz w:val="28"/>
          <w:szCs w:val="28"/>
        </w:rPr>
        <w:t xml:space="preserve"> </w:t>
      </w:r>
      <w:r w:rsidRPr="00EC688A">
        <w:rPr>
          <w:rFonts w:cs="Times New Roman"/>
          <w:sz w:val="28"/>
          <w:szCs w:val="28"/>
        </w:rPr>
        <w:t>како се то врши</w:t>
      </w:r>
      <w:r>
        <w:rPr>
          <w:rFonts w:cs="Times New Roman"/>
          <w:sz w:val="28"/>
          <w:szCs w:val="28"/>
        </w:rPr>
        <w:t xml:space="preserve"> </w:t>
      </w:r>
      <w:r w:rsidRPr="00EC688A">
        <w:rPr>
          <w:rFonts w:cs="Times New Roman"/>
          <w:sz w:val="28"/>
          <w:szCs w:val="28"/>
        </w:rPr>
        <w:t>прописима о безбедности</w:t>
      </w:r>
      <w:r>
        <w:rPr>
          <w:rFonts w:cs="Times New Roman"/>
          <w:sz w:val="28"/>
          <w:szCs w:val="28"/>
        </w:rPr>
        <w:t xml:space="preserve"> </w:t>
      </w:r>
      <w:r w:rsidRPr="00EC688A">
        <w:rPr>
          <w:rFonts w:cs="Times New Roman"/>
          <w:sz w:val="28"/>
          <w:szCs w:val="28"/>
        </w:rPr>
        <w:t>саобраћаја.</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83.</w:t>
      </w:r>
    </w:p>
    <w:p w:rsidR="00713AE1" w:rsidRDefault="00713AE1" w:rsidP="00E67E70">
      <w:pPr>
        <w:spacing w:afterLines="100" w:line="240" w:lineRule="auto"/>
        <w:ind w:firstLine="720"/>
        <w:jc w:val="both"/>
        <w:rPr>
          <w:rFonts w:cs="Times New Roman"/>
          <w:sz w:val="28"/>
          <w:szCs w:val="28"/>
        </w:rPr>
      </w:pPr>
      <w:r w:rsidRPr="00EC688A">
        <w:rPr>
          <w:rFonts w:cs="Times New Roman"/>
          <w:sz w:val="28"/>
          <w:szCs w:val="28"/>
        </w:rPr>
        <w:t>Запослени</w:t>
      </w:r>
      <w:r>
        <w:rPr>
          <w:rFonts w:cs="Times New Roman"/>
          <w:sz w:val="28"/>
          <w:szCs w:val="28"/>
        </w:rPr>
        <w:t xml:space="preserve"> </w:t>
      </w:r>
      <w:r w:rsidRPr="00EC688A">
        <w:rPr>
          <w:rFonts w:cs="Times New Roman"/>
          <w:sz w:val="28"/>
          <w:szCs w:val="28"/>
        </w:rPr>
        <w:t>за кога се утврди</w:t>
      </w:r>
      <w:r>
        <w:rPr>
          <w:rFonts w:cs="Times New Roman"/>
          <w:sz w:val="28"/>
          <w:szCs w:val="28"/>
        </w:rPr>
        <w:t xml:space="preserve"> </w:t>
      </w:r>
      <w:r w:rsidRPr="00EC688A">
        <w:rPr>
          <w:rFonts w:cs="Times New Roman"/>
          <w:sz w:val="28"/>
          <w:szCs w:val="28"/>
        </w:rPr>
        <w:t>да је под</w:t>
      </w:r>
      <w:r>
        <w:rPr>
          <w:rFonts w:cs="Times New Roman"/>
          <w:sz w:val="28"/>
          <w:szCs w:val="28"/>
        </w:rPr>
        <w:t xml:space="preserve"> </w:t>
      </w:r>
      <w:r w:rsidRPr="00EC688A">
        <w:rPr>
          <w:rFonts w:cs="Times New Roman"/>
          <w:sz w:val="28"/>
          <w:szCs w:val="28"/>
        </w:rPr>
        <w:t>утицајем алкохола и</w:t>
      </w:r>
      <w:r>
        <w:rPr>
          <w:rFonts w:cs="Times New Roman"/>
          <w:sz w:val="28"/>
          <w:szCs w:val="28"/>
        </w:rPr>
        <w:t xml:space="preserve"> </w:t>
      </w:r>
      <w:r w:rsidRPr="00EC688A">
        <w:rPr>
          <w:rFonts w:cs="Times New Roman"/>
          <w:sz w:val="28"/>
          <w:szCs w:val="28"/>
        </w:rPr>
        <w:t>других</w:t>
      </w:r>
      <w:r>
        <w:rPr>
          <w:rFonts w:cs="Times New Roman"/>
          <w:sz w:val="28"/>
          <w:szCs w:val="28"/>
        </w:rPr>
        <w:t xml:space="preserve"> </w:t>
      </w:r>
      <w:r w:rsidRPr="00EC688A">
        <w:rPr>
          <w:rFonts w:cs="Times New Roman"/>
          <w:sz w:val="28"/>
          <w:szCs w:val="28"/>
        </w:rPr>
        <w:t>средстава зависности</w:t>
      </w:r>
      <w:r>
        <w:rPr>
          <w:rFonts w:cs="Times New Roman"/>
          <w:sz w:val="28"/>
          <w:szCs w:val="28"/>
        </w:rPr>
        <w:t xml:space="preserve"> </w:t>
      </w:r>
      <w:r w:rsidRPr="00EC688A">
        <w:rPr>
          <w:rFonts w:cs="Times New Roman"/>
          <w:sz w:val="28"/>
          <w:szCs w:val="28"/>
        </w:rPr>
        <w:t>не може започети, односно наставити</w:t>
      </w:r>
      <w:r>
        <w:rPr>
          <w:rFonts w:cs="Times New Roman"/>
          <w:sz w:val="28"/>
          <w:szCs w:val="28"/>
        </w:rPr>
        <w:t xml:space="preserve"> </w:t>
      </w:r>
      <w:r w:rsidRPr="00EC688A">
        <w:rPr>
          <w:rFonts w:cs="Times New Roman"/>
          <w:sz w:val="28"/>
          <w:szCs w:val="28"/>
        </w:rPr>
        <w:t>рад.</w:t>
      </w:r>
    </w:p>
    <w:p w:rsidR="00713AE1" w:rsidRPr="00694C3D" w:rsidRDefault="00713AE1" w:rsidP="00E67E70">
      <w:pPr>
        <w:spacing w:afterLines="100" w:line="240" w:lineRule="auto"/>
        <w:jc w:val="center"/>
        <w:rPr>
          <w:rFonts w:cs="Times New Roman"/>
          <w:b/>
          <w:sz w:val="28"/>
          <w:szCs w:val="28"/>
        </w:rPr>
      </w:pPr>
      <w:r w:rsidRPr="00694C3D">
        <w:rPr>
          <w:rFonts w:cs="Times New Roman"/>
          <w:b/>
          <w:sz w:val="28"/>
          <w:szCs w:val="28"/>
        </w:rPr>
        <w:t>18. Представник</w:t>
      </w:r>
      <w:r>
        <w:rPr>
          <w:rFonts w:cs="Times New Roman"/>
          <w:b/>
          <w:sz w:val="28"/>
          <w:szCs w:val="28"/>
        </w:rPr>
        <w:t xml:space="preserve"> </w:t>
      </w:r>
      <w:r w:rsidRPr="00694C3D">
        <w:rPr>
          <w:rFonts w:cs="Times New Roman"/>
          <w:b/>
          <w:sz w:val="28"/>
          <w:szCs w:val="28"/>
        </w:rPr>
        <w:t>запосленихза безбедност</w:t>
      </w:r>
      <w:r>
        <w:rPr>
          <w:rFonts w:cs="Times New Roman"/>
          <w:b/>
          <w:sz w:val="28"/>
          <w:szCs w:val="28"/>
        </w:rPr>
        <w:t xml:space="preserve"> </w:t>
      </w:r>
      <w:r w:rsidRPr="00694C3D">
        <w:rPr>
          <w:rFonts w:cs="Times New Roman"/>
          <w:b/>
          <w:sz w:val="28"/>
          <w:szCs w:val="28"/>
        </w:rPr>
        <w:t>и</w:t>
      </w:r>
      <w:r>
        <w:rPr>
          <w:rFonts w:cs="Times New Roman"/>
          <w:b/>
          <w:sz w:val="28"/>
          <w:szCs w:val="28"/>
        </w:rPr>
        <w:t xml:space="preserve"> </w:t>
      </w:r>
      <w:r w:rsidRPr="00694C3D">
        <w:rPr>
          <w:rFonts w:cs="Times New Roman"/>
          <w:b/>
          <w:sz w:val="28"/>
          <w:szCs w:val="28"/>
        </w:rPr>
        <w:t>здравље на раду</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84.</w:t>
      </w:r>
    </w:p>
    <w:p w:rsidR="00713AE1" w:rsidRPr="00EC688A" w:rsidRDefault="00713AE1" w:rsidP="00E67E70">
      <w:pPr>
        <w:spacing w:afterLines="100" w:line="240" w:lineRule="auto"/>
        <w:ind w:firstLine="720"/>
        <w:jc w:val="both"/>
        <w:rPr>
          <w:rFonts w:cs="Times New Roman"/>
          <w:sz w:val="28"/>
          <w:szCs w:val="28"/>
        </w:rPr>
      </w:pPr>
      <w:r w:rsidRPr="00EC688A">
        <w:rPr>
          <w:rFonts w:cs="Times New Roman"/>
          <w:sz w:val="28"/>
          <w:szCs w:val="28"/>
        </w:rPr>
        <w:t>Запослени</w:t>
      </w:r>
      <w:r>
        <w:rPr>
          <w:rFonts w:cs="Times New Roman"/>
          <w:sz w:val="28"/>
          <w:szCs w:val="28"/>
        </w:rPr>
        <w:t xml:space="preserve"> </w:t>
      </w:r>
      <w:r w:rsidRPr="00EC688A">
        <w:rPr>
          <w:rFonts w:cs="Times New Roman"/>
          <w:sz w:val="28"/>
          <w:szCs w:val="28"/>
        </w:rPr>
        <w:t>код Послодавца</w:t>
      </w:r>
      <w:r>
        <w:rPr>
          <w:rFonts w:cs="Times New Roman"/>
          <w:sz w:val="28"/>
          <w:szCs w:val="28"/>
        </w:rPr>
        <w:t xml:space="preserve"> </w:t>
      </w:r>
      <w:r w:rsidRPr="00EC688A">
        <w:rPr>
          <w:rFonts w:cs="Times New Roman"/>
          <w:sz w:val="28"/>
          <w:szCs w:val="28"/>
        </w:rPr>
        <w:t>имају</w:t>
      </w:r>
      <w:r>
        <w:rPr>
          <w:rFonts w:cs="Times New Roman"/>
          <w:sz w:val="28"/>
          <w:szCs w:val="28"/>
        </w:rPr>
        <w:t xml:space="preserve"> </w:t>
      </w:r>
      <w:r w:rsidRPr="00EC688A">
        <w:rPr>
          <w:rFonts w:cs="Times New Roman"/>
          <w:sz w:val="28"/>
          <w:szCs w:val="28"/>
        </w:rPr>
        <w:t>право да одреде своје представнике и образују Одборза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здравље на раду (удаљемтексту: Одбор). </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85.</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Послодавац је дужан</w:t>
      </w:r>
      <w:r>
        <w:rPr>
          <w:rFonts w:cs="Times New Roman"/>
          <w:sz w:val="28"/>
          <w:szCs w:val="28"/>
        </w:rPr>
        <w:t xml:space="preserve"> </w:t>
      </w:r>
      <w:r w:rsidRPr="00EC688A">
        <w:rPr>
          <w:rFonts w:cs="Times New Roman"/>
          <w:sz w:val="28"/>
          <w:szCs w:val="28"/>
        </w:rPr>
        <w:t xml:space="preserve">да Одбору омогући: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1) увид</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 xml:space="preserve">све акте којисе односе на безбедностиздравље на раду;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2) да учествују</w:t>
      </w:r>
      <w:r>
        <w:rPr>
          <w:rFonts w:cs="Times New Roman"/>
          <w:sz w:val="28"/>
          <w:szCs w:val="28"/>
        </w:rPr>
        <w:t xml:space="preserve"> </w:t>
      </w:r>
      <w:r w:rsidRPr="00EC688A">
        <w:rPr>
          <w:rFonts w:cs="Times New Roman"/>
          <w:sz w:val="28"/>
          <w:szCs w:val="28"/>
        </w:rPr>
        <w:t>у</w:t>
      </w:r>
      <w:r>
        <w:rPr>
          <w:rFonts w:cs="Times New Roman"/>
          <w:sz w:val="28"/>
          <w:szCs w:val="28"/>
        </w:rPr>
        <w:t xml:space="preserve"> </w:t>
      </w:r>
      <w:r w:rsidRPr="00EC688A">
        <w:rPr>
          <w:rFonts w:cs="Times New Roman"/>
          <w:sz w:val="28"/>
          <w:szCs w:val="28"/>
        </w:rPr>
        <w:t>разматрању</w:t>
      </w:r>
      <w:r>
        <w:rPr>
          <w:rFonts w:cs="Times New Roman"/>
          <w:sz w:val="28"/>
          <w:szCs w:val="28"/>
        </w:rPr>
        <w:t xml:space="preserve"> </w:t>
      </w:r>
      <w:r w:rsidRPr="00EC688A">
        <w:rPr>
          <w:rFonts w:cs="Times New Roman"/>
          <w:sz w:val="28"/>
          <w:szCs w:val="28"/>
        </w:rPr>
        <w:t>свих</w:t>
      </w:r>
      <w:r>
        <w:rPr>
          <w:rFonts w:cs="Times New Roman"/>
          <w:sz w:val="28"/>
          <w:szCs w:val="28"/>
        </w:rPr>
        <w:t xml:space="preserve"> </w:t>
      </w:r>
      <w:r w:rsidRPr="00EC688A">
        <w:rPr>
          <w:rFonts w:cs="Times New Roman"/>
          <w:sz w:val="28"/>
          <w:szCs w:val="28"/>
        </w:rPr>
        <w:t>питања која се односе на спровођење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здравља на раду. </w:t>
      </w:r>
    </w:p>
    <w:p w:rsidR="00713AE1" w:rsidRPr="00EC688A" w:rsidRDefault="00713AE1" w:rsidP="00E67E70">
      <w:pPr>
        <w:spacing w:afterLines="100" w:line="240" w:lineRule="auto"/>
        <w:ind w:firstLine="720"/>
        <w:jc w:val="both"/>
        <w:rPr>
          <w:rFonts w:cs="Times New Roman"/>
          <w:sz w:val="28"/>
          <w:szCs w:val="28"/>
        </w:rPr>
      </w:pPr>
      <w:r w:rsidRPr="00EC688A">
        <w:rPr>
          <w:rFonts w:cs="Times New Roman"/>
          <w:sz w:val="28"/>
          <w:szCs w:val="28"/>
        </w:rPr>
        <w:t>Послодавац је дужан</w:t>
      </w:r>
      <w:r>
        <w:rPr>
          <w:rFonts w:cs="Times New Roman"/>
          <w:sz w:val="28"/>
          <w:szCs w:val="28"/>
        </w:rPr>
        <w:t xml:space="preserve"> </w:t>
      </w:r>
      <w:r w:rsidRPr="00EC688A">
        <w:rPr>
          <w:rFonts w:cs="Times New Roman"/>
          <w:sz w:val="28"/>
          <w:szCs w:val="28"/>
        </w:rPr>
        <w:t>да Одбор</w:t>
      </w:r>
      <w:r>
        <w:rPr>
          <w:rFonts w:cs="Times New Roman"/>
          <w:sz w:val="28"/>
          <w:szCs w:val="28"/>
        </w:rPr>
        <w:t xml:space="preserve"> </w:t>
      </w:r>
      <w:r w:rsidRPr="00EC688A">
        <w:rPr>
          <w:rFonts w:cs="Times New Roman"/>
          <w:sz w:val="28"/>
          <w:szCs w:val="28"/>
        </w:rPr>
        <w:t>информише о свим</w:t>
      </w:r>
      <w:r>
        <w:rPr>
          <w:rFonts w:cs="Times New Roman"/>
          <w:sz w:val="28"/>
          <w:szCs w:val="28"/>
        </w:rPr>
        <w:t xml:space="preserve"> </w:t>
      </w:r>
      <w:r w:rsidRPr="00EC688A">
        <w:rPr>
          <w:rFonts w:cs="Times New Roman"/>
          <w:sz w:val="28"/>
          <w:szCs w:val="28"/>
        </w:rPr>
        <w:t>подацима који</w:t>
      </w:r>
      <w:r>
        <w:rPr>
          <w:rFonts w:cs="Times New Roman"/>
          <w:sz w:val="28"/>
          <w:szCs w:val="28"/>
        </w:rPr>
        <w:t xml:space="preserve"> </w:t>
      </w:r>
      <w:r w:rsidRPr="00EC688A">
        <w:rPr>
          <w:rFonts w:cs="Times New Roman"/>
          <w:sz w:val="28"/>
          <w:szCs w:val="28"/>
        </w:rPr>
        <w:t>се односе на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 да предлажу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буду</w:t>
      </w:r>
      <w:r>
        <w:rPr>
          <w:rFonts w:cs="Times New Roman"/>
          <w:sz w:val="28"/>
          <w:szCs w:val="28"/>
        </w:rPr>
        <w:t xml:space="preserve"> </w:t>
      </w:r>
      <w:r w:rsidRPr="00EC688A">
        <w:rPr>
          <w:rFonts w:cs="Times New Roman"/>
          <w:sz w:val="28"/>
          <w:szCs w:val="28"/>
        </w:rPr>
        <w:t>консултовани.</w:t>
      </w:r>
    </w:p>
    <w:p w:rsidR="00713AE1" w:rsidRPr="001D7409" w:rsidRDefault="00713AE1" w:rsidP="00E67E70">
      <w:pPr>
        <w:spacing w:afterLines="100" w:line="240" w:lineRule="auto"/>
        <w:jc w:val="center"/>
        <w:rPr>
          <w:rFonts w:cs="Times New Roman"/>
          <w:sz w:val="28"/>
          <w:szCs w:val="28"/>
        </w:rPr>
      </w:pPr>
      <w:r w:rsidRPr="001D7409">
        <w:rPr>
          <w:rFonts w:cs="Times New Roman"/>
          <w:sz w:val="28"/>
          <w:szCs w:val="28"/>
        </w:rPr>
        <w:t>Члан 86.</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Представници</w:t>
      </w:r>
      <w:r>
        <w:rPr>
          <w:rFonts w:cs="Times New Roman"/>
          <w:sz w:val="28"/>
          <w:szCs w:val="28"/>
        </w:rPr>
        <w:t xml:space="preserve"> </w:t>
      </w:r>
      <w:r w:rsidRPr="00EC688A">
        <w:rPr>
          <w:rFonts w:cs="Times New Roman"/>
          <w:sz w:val="28"/>
          <w:szCs w:val="28"/>
        </w:rPr>
        <w:t>запослених, односно Одбор</w:t>
      </w:r>
      <w:r>
        <w:rPr>
          <w:rFonts w:cs="Times New Roman"/>
          <w:sz w:val="28"/>
          <w:szCs w:val="28"/>
        </w:rPr>
        <w:t xml:space="preserve"> </w:t>
      </w:r>
      <w:r w:rsidRPr="00EC688A">
        <w:rPr>
          <w:rFonts w:cs="Times New Roman"/>
          <w:sz w:val="28"/>
          <w:szCs w:val="28"/>
        </w:rPr>
        <w:t>имају</w:t>
      </w:r>
      <w:r>
        <w:rPr>
          <w:rFonts w:cs="Times New Roman"/>
          <w:sz w:val="28"/>
          <w:szCs w:val="28"/>
        </w:rPr>
        <w:t xml:space="preserve"> </w:t>
      </w:r>
      <w:r w:rsidRPr="00EC688A">
        <w:rPr>
          <w:rFonts w:cs="Times New Roman"/>
          <w:sz w:val="28"/>
          <w:szCs w:val="28"/>
        </w:rPr>
        <w:t xml:space="preserve">право: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1) да дајупредлоге о свим</w:t>
      </w:r>
      <w:r>
        <w:rPr>
          <w:rFonts w:cs="Times New Roman"/>
          <w:sz w:val="28"/>
          <w:szCs w:val="28"/>
        </w:rPr>
        <w:t xml:space="preserve"> </w:t>
      </w:r>
      <w:r w:rsidRPr="00EC688A">
        <w:rPr>
          <w:rFonts w:cs="Times New Roman"/>
          <w:sz w:val="28"/>
          <w:szCs w:val="28"/>
        </w:rPr>
        <w:t>питањима која се односе на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здравље на раду;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lastRenderedPageBreak/>
        <w:t>2) да захтевају од</w:t>
      </w:r>
      <w:r>
        <w:rPr>
          <w:rFonts w:cs="Times New Roman"/>
          <w:sz w:val="28"/>
          <w:szCs w:val="28"/>
        </w:rPr>
        <w:t xml:space="preserve"> </w:t>
      </w:r>
      <w:r w:rsidRPr="00EC688A">
        <w:rPr>
          <w:rFonts w:cs="Times New Roman"/>
          <w:sz w:val="28"/>
          <w:szCs w:val="28"/>
        </w:rPr>
        <w:t>Послодавцада предузме одговарајуће мере за отклањање или</w:t>
      </w:r>
      <w:r>
        <w:rPr>
          <w:rFonts w:cs="Times New Roman"/>
          <w:sz w:val="28"/>
          <w:szCs w:val="28"/>
        </w:rPr>
        <w:t xml:space="preserve"> </w:t>
      </w:r>
      <w:r w:rsidRPr="00EC688A">
        <w:rPr>
          <w:rFonts w:cs="Times New Roman"/>
          <w:sz w:val="28"/>
          <w:szCs w:val="28"/>
        </w:rPr>
        <w:t>смањење ризика који</w:t>
      </w:r>
      <w:r>
        <w:rPr>
          <w:rFonts w:cs="Times New Roman"/>
          <w:sz w:val="28"/>
          <w:szCs w:val="28"/>
        </w:rPr>
        <w:t xml:space="preserve"> </w:t>
      </w:r>
      <w:r w:rsidRPr="00EC688A">
        <w:rPr>
          <w:rFonts w:cs="Times New Roman"/>
          <w:sz w:val="28"/>
          <w:szCs w:val="28"/>
        </w:rPr>
        <w:t>угрожава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здравље запослених;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3) да захтевају</w:t>
      </w:r>
      <w:r>
        <w:rPr>
          <w:rFonts w:cs="Times New Roman"/>
          <w:sz w:val="28"/>
          <w:szCs w:val="28"/>
        </w:rPr>
        <w:t xml:space="preserve"> </w:t>
      </w:r>
      <w:r w:rsidRPr="00EC688A">
        <w:rPr>
          <w:rFonts w:cs="Times New Roman"/>
          <w:sz w:val="28"/>
          <w:szCs w:val="28"/>
        </w:rPr>
        <w:t>вршење надзора одстране инспекције рада, ако сматрајуда Послодавац</w:t>
      </w:r>
      <w:r>
        <w:rPr>
          <w:rFonts w:cs="Times New Roman"/>
          <w:sz w:val="28"/>
          <w:szCs w:val="28"/>
        </w:rPr>
        <w:t xml:space="preserve"> </w:t>
      </w:r>
      <w:r w:rsidRPr="00EC688A">
        <w:rPr>
          <w:rFonts w:cs="Times New Roman"/>
          <w:sz w:val="28"/>
          <w:szCs w:val="28"/>
        </w:rPr>
        <w:t>није спровео одговарајуће мере 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здравље на раду. </w:t>
      </w:r>
    </w:p>
    <w:p w:rsidR="00713AE1" w:rsidRPr="002E4C90" w:rsidRDefault="00713AE1" w:rsidP="00E67E70">
      <w:pPr>
        <w:spacing w:afterLines="100" w:line="240" w:lineRule="auto"/>
        <w:ind w:firstLine="720"/>
        <w:jc w:val="both"/>
        <w:rPr>
          <w:rFonts w:cs="Times New Roman"/>
          <w:sz w:val="28"/>
          <w:szCs w:val="28"/>
        </w:rPr>
      </w:pPr>
      <w:r w:rsidRPr="00EC688A">
        <w:rPr>
          <w:rFonts w:cs="Times New Roman"/>
          <w:sz w:val="28"/>
          <w:szCs w:val="28"/>
        </w:rPr>
        <w:t>Представник</w:t>
      </w:r>
      <w:r>
        <w:rPr>
          <w:rFonts w:cs="Times New Roman"/>
          <w:sz w:val="28"/>
          <w:szCs w:val="28"/>
        </w:rPr>
        <w:t xml:space="preserve"> </w:t>
      </w:r>
      <w:r w:rsidRPr="00EC688A">
        <w:rPr>
          <w:rFonts w:cs="Times New Roman"/>
          <w:sz w:val="28"/>
          <w:szCs w:val="28"/>
        </w:rPr>
        <w:t>запослених, односно члан Одбора имају</w:t>
      </w:r>
      <w:r>
        <w:rPr>
          <w:rFonts w:cs="Times New Roman"/>
          <w:sz w:val="28"/>
          <w:szCs w:val="28"/>
        </w:rPr>
        <w:t xml:space="preserve"> </w:t>
      </w:r>
      <w:r w:rsidRPr="00EC688A">
        <w:rPr>
          <w:rFonts w:cs="Times New Roman"/>
          <w:sz w:val="28"/>
          <w:szCs w:val="28"/>
        </w:rPr>
        <w:t>право да присуствују</w:t>
      </w:r>
      <w:r>
        <w:rPr>
          <w:rFonts w:cs="Times New Roman"/>
          <w:sz w:val="28"/>
          <w:szCs w:val="28"/>
        </w:rPr>
        <w:t xml:space="preserve"> </w:t>
      </w:r>
      <w:r w:rsidRPr="00EC688A">
        <w:rPr>
          <w:rFonts w:cs="Times New Roman"/>
          <w:sz w:val="28"/>
          <w:szCs w:val="28"/>
        </w:rPr>
        <w:t>инспекцијском</w:t>
      </w:r>
      <w:r>
        <w:rPr>
          <w:rFonts w:cs="Times New Roman"/>
          <w:sz w:val="28"/>
          <w:szCs w:val="28"/>
        </w:rPr>
        <w:t xml:space="preserve"> </w:t>
      </w:r>
      <w:r w:rsidRPr="00EC688A">
        <w:rPr>
          <w:rFonts w:cs="Times New Roman"/>
          <w:sz w:val="28"/>
          <w:szCs w:val="28"/>
        </w:rPr>
        <w:t>надзору.</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 87.</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Послодавац је дужан</w:t>
      </w:r>
      <w:r>
        <w:rPr>
          <w:rFonts w:cs="Times New Roman"/>
          <w:sz w:val="28"/>
          <w:szCs w:val="28"/>
        </w:rPr>
        <w:t xml:space="preserve"> </w:t>
      </w:r>
      <w:r w:rsidRPr="00EC688A">
        <w:rPr>
          <w:rFonts w:cs="Times New Roman"/>
          <w:sz w:val="28"/>
          <w:szCs w:val="28"/>
        </w:rPr>
        <w:t>да представнике запослених, односно Одбор</w:t>
      </w:r>
      <w:r>
        <w:rPr>
          <w:rFonts w:cs="Times New Roman"/>
          <w:sz w:val="28"/>
          <w:szCs w:val="28"/>
        </w:rPr>
        <w:t xml:space="preserve"> </w:t>
      </w:r>
      <w:r w:rsidRPr="00EC688A">
        <w:rPr>
          <w:rFonts w:cs="Times New Roman"/>
          <w:sz w:val="28"/>
          <w:szCs w:val="28"/>
        </w:rPr>
        <w:t xml:space="preserve">упозна: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1) са налазима и</w:t>
      </w:r>
      <w:r>
        <w:rPr>
          <w:rFonts w:cs="Times New Roman"/>
          <w:sz w:val="28"/>
          <w:szCs w:val="28"/>
        </w:rPr>
        <w:t xml:space="preserve"> </w:t>
      </w:r>
      <w:r w:rsidRPr="00EC688A">
        <w:rPr>
          <w:rFonts w:cs="Times New Roman"/>
          <w:sz w:val="28"/>
          <w:szCs w:val="28"/>
        </w:rPr>
        <w:t>предлозима или</w:t>
      </w:r>
      <w:r>
        <w:rPr>
          <w:rFonts w:cs="Times New Roman"/>
          <w:sz w:val="28"/>
          <w:szCs w:val="28"/>
        </w:rPr>
        <w:t xml:space="preserve"> </w:t>
      </w:r>
      <w:r w:rsidRPr="00EC688A">
        <w:rPr>
          <w:rFonts w:cs="Times New Roman"/>
          <w:sz w:val="28"/>
          <w:szCs w:val="28"/>
        </w:rPr>
        <w:t>предузетим</w:t>
      </w:r>
      <w:r>
        <w:rPr>
          <w:rFonts w:cs="Times New Roman"/>
          <w:sz w:val="28"/>
          <w:szCs w:val="28"/>
        </w:rPr>
        <w:t xml:space="preserve"> </w:t>
      </w:r>
      <w:r w:rsidRPr="00EC688A">
        <w:rPr>
          <w:rFonts w:cs="Times New Roman"/>
          <w:sz w:val="28"/>
          <w:szCs w:val="28"/>
        </w:rPr>
        <w:t xml:space="preserve">мерама инспекције рада; </w:t>
      </w:r>
    </w:p>
    <w:p w:rsidR="00713AE1" w:rsidRPr="00EC688A" w:rsidRDefault="00713AE1" w:rsidP="00713AE1">
      <w:pPr>
        <w:spacing w:after="0" w:line="240" w:lineRule="auto"/>
        <w:jc w:val="both"/>
        <w:rPr>
          <w:rFonts w:cs="Times New Roman"/>
          <w:sz w:val="28"/>
          <w:szCs w:val="28"/>
        </w:rPr>
      </w:pPr>
      <w:r w:rsidRPr="00EC688A">
        <w:rPr>
          <w:rFonts w:cs="Times New Roman"/>
          <w:sz w:val="28"/>
          <w:szCs w:val="28"/>
        </w:rPr>
        <w:t>2) са извештајима о повредама на раду, професионалним обољењима и обољењима у</w:t>
      </w:r>
      <w:r>
        <w:rPr>
          <w:rFonts w:cs="Times New Roman"/>
          <w:sz w:val="28"/>
          <w:szCs w:val="28"/>
        </w:rPr>
        <w:t xml:space="preserve"> </w:t>
      </w:r>
      <w:r w:rsidRPr="00EC688A">
        <w:rPr>
          <w:rFonts w:cs="Times New Roman"/>
          <w:sz w:val="28"/>
          <w:szCs w:val="28"/>
        </w:rPr>
        <w:t>вези</w:t>
      </w:r>
      <w:r>
        <w:rPr>
          <w:rFonts w:cs="Times New Roman"/>
          <w:sz w:val="28"/>
          <w:szCs w:val="28"/>
        </w:rPr>
        <w:t xml:space="preserve"> </w:t>
      </w:r>
      <w:r w:rsidRPr="00EC688A">
        <w:rPr>
          <w:rFonts w:cs="Times New Roman"/>
          <w:sz w:val="28"/>
          <w:szCs w:val="28"/>
        </w:rPr>
        <w:t>са радом</w:t>
      </w:r>
      <w:r>
        <w:rPr>
          <w:rFonts w:cs="Times New Roman"/>
          <w:sz w:val="28"/>
          <w:szCs w:val="28"/>
        </w:rPr>
        <w:t xml:space="preserve"> </w:t>
      </w:r>
      <w:r w:rsidRPr="00EC688A">
        <w:rPr>
          <w:rFonts w:cs="Times New Roman"/>
          <w:sz w:val="28"/>
          <w:szCs w:val="28"/>
        </w:rPr>
        <w:t>и о предузетим</w:t>
      </w:r>
      <w:r>
        <w:rPr>
          <w:rFonts w:cs="Times New Roman"/>
          <w:sz w:val="28"/>
          <w:szCs w:val="28"/>
        </w:rPr>
        <w:t xml:space="preserve"> </w:t>
      </w:r>
      <w:r w:rsidRPr="00EC688A">
        <w:rPr>
          <w:rFonts w:cs="Times New Roman"/>
          <w:sz w:val="28"/>
          <w:szCs w:val="28"/>
        </w:rPr>
        <w:t>мерама 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здравље на раду; </w:t>
      </w:r>
    </w:p>
    <w:p w:rsidR="00713AE1" w:rsidRPr="002E4C90" w:rsidRDefault="00713AE1" w:rsidP="00E67E70">
      <w:pPr>
        <w:spacing w:afterLines="100" w:line="240" w:lineRule="auto"/>
        <w:jc w:val="both"/>
        <w:rPr>
          <w:rFonts w:cs="Times New Roman"/>
          <w:sz w:val="28"/>
          <w:szCs w:val="28"/>
        </w:rPr>
      </w:pPr>
      <w:r w:rsidRPr="00EC688A">
        <w:rPr>
          <w:rFonts w:cs="Times New Roman"/>
          <w:sz w:val="28"/>
          <w:szCs w:val="28"/>
        </w:rPr>
        <w:t>3) о предузетим</w:t>
      </w:r>
      <w:r>
        <w:rPr>
          <w:rFonts w:cs="Times New Roman"/>
          <w:sz w:val="28"/>
          <w:szCs w:val="28"/>
        </w:rPr>
        <w:t xml:space="preserve"> </w:t>
      </w:r>
      <w:r w:rsidRPr="00EC688A">
        <w:rPr>
          <w:rFonts w:cs="Times New Roman"/>
          <w:sz w:val="28"/>
          <w:szCs w:val="28"/>
        </w:rPr>
        <w:t>мерама за спречавање непосредне опасности</w:t>
      </w:r>
      <w:r>
        <w:rPr>
          <w:rFonts w:cs="Times New Roman"/>
          <w:sz w:val="28"/>
          <w:szCs w:val="28"/>
        </w:rPr>
        <w:t xml:space="preserve"> </w:t>
      </w:r>
      <w:r w:rsidRPr="00EC688A">
        <w:rPr>
          <w:rFonts w:cs="Times New Roman"/>
          <w:sz w:val="28"/>
          <w:szCs w:val="28"/>
        </w:rPr>
        <w:t>по живот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здравље. </w:t>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88.</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Представник</w:t>
      </w:r>
      <w:r>
        <w:rPr>
          <w:rFonts w:cs="Times New Roman"/>
          <w:sz w:val="28"/>
          <w:szCs w:val="28"/>
        </w:rPr>
        <w:t xml:space="preserve"> </w:t>
      </w:r>
      <w:r w:rsidRPr="00EC688A">
        <w:rPr>
          <w:rFonts w:cs="Times New Roman"/>
          <w:sz w:val="28"/>
          <w:szCs w:val="28"/>
        </w:rPr>
        <w:t>запосленихз</w:t>
      </w:r>
      <w:r>
        <w:rPr>
          <w:rFonts w:cs="Times New Roman"/>
          <w:sz w:val="28"/>
          <w:szCs w:val="28"/>
        </w:rPr>
        <w:t xml:space="preserve"> </w:t>
      </w:r>
      <w:r w:rsidRPr="00EC688A">
        <w:rPr>
          <w:rFonts w:cs="Times New Roman"/>
          <w:sz w:val="28"/>
          <w:szCs w:val="28"/>
        </w:rPr>
        <w:t>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w:t>
      </w:r>
      <w:r>
        <w:rPr>
          <w:rFonts w:cs="Times New Roman"/>
          <w:sz w:val="28"/>
          <w:szCs w:val="28"/>
        </w:rPr>
        <w:t xml:space="preserve"> </w:t>
      </w:r>
      <w:r w:rsidRPr="00EC688A">
        <w:rPr>
          <w:rFonts w:cs="Times New Roman"/>
          <w:sz w:val="28"/>
          <w:szCs w:val="28"/>
        </w:rPr>
        <w:t>има право на плаћено одсуство са рада од</w:t>
      </w:r>
      <w:r>
        <w:rPr>
          <w:rFonts w:cs="Times New Roman"/>
          <w:sz w:val="28"/>
          <w:szCs w:val="28"/>
        </w:rPr>
        <w:t xml:space="preserve"> </w:t>
      </w:r>
      <w:r w:rsidRPr="00EC688A">
        <w:rPr>
          <w:rFonts w:cs="Times New Roman"/>
          <w:sz w:val="28"/>
          <w:szCs w:val="28"/>
        </w:rPr>
        <w:t>најмање 5 часова рада месечно, ради обављања активности</w:t>
      </w:r>
      <w:r>
        <w:rPr>
          <w:rFonts w:cs="Times New Roman"/>
          <w:sz w:val="28"/>
          <w:szCs w:val="28"/>
        </w:rPr>
        <w:t xml:space="preserve"> </w:t>
      </w:r>
      <w:r w:rsidRPr="00EC688A">
        <w:rPr>
          <w:rFonts w:cs="Times New Roman"/>
          <w:sz w:val="28"/>
          <w:szCs w:val="28"/>
        </w:rPr>
        <w:t>везаних</w:t>
      </w:r>
      <w:r>
        <w:rPr>
          <w:rFonts w:cs="Times New Roman"/>
          <w:sz w:val="28"/>
          <w:szCs w:val="28"/>
        </w:rPr>
        <w:t xml:space="preserve"> </w:t>
      </w:r>
      <w:r w:rsidRPr="00EC688A">
        <w:rPr>
          <w:rFonts w:cs="Times New Roman"/>
          <w:sz w:val="28"/>
          <w:szCs w:val="28"/>
        </w:rPr>
        <w:t>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право на плаћено одсуство за све време проведено на седницама Одбора 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 као и</w:t>
      </w:r>
      <w:r>
        <w:rPr>
          <w:rFonts w:cs="Times New Roman"/>
          <w:sz w:val="28"/>
          <w:szCs w:val="28"/>
        </w:rPr>
        <w:t xml:space="preserve"> </w:t>
      </w:r>
      <w:r w:rsidRPr="00EC688A">
        <w:rPr>
          <w:rFonts w:cs="Times New Roman"/>
          <w:sz w:val="28"/>
          <w:szCs w:val="28"/>
        </w:rPr>
        <w:t>за време присуствовања инспекцијском</w:t>
      </w:r>
      <w:r>
        <w:rPr>
          <w:rFonts w:cs="Times New Roman"/>
          <w:sz w:val="28"/>
          <w:szCs w:val="28"/>
        </w:rPr>
        <w:t xml:space="preserve"> </w:t>
      </w:r>
      <w:r w:rsidRPr="00EC688A">
        <w:rPr>
          <w:rFonts w:cs="Times New Roman"/>
          <w:sz w:val="28"/>
          <w:szCs w:val="28"/>
        </w:rPr>
        <w:t>надзору, у</w:t>
      </w:r>
      <w:r>
        <w:rPr>
          <w:rFonts w:cs="Times New Roman"/>
          <w:sz w:val="28"/>
          <w:szCs w:val="28"/>
        </w:rPr>
        <w:t xml:space="preserve"> </w:t>
      </w:r>
      <w:r w:rsidRPr="00EC688A">
        <w:rPr>
          <w:rFonts w:cs="Times New Roman"/>
          <w:sz w:val="28"/>
          <w:szCs w:val="28"/>
        </w:rPr>
        <w:t>складу</w:t>
      </w:r>
      <w:r>
        <w:rPr>
          <w:rFonts w:cs="Times New Roman"/>
          <w:sz w:val="28"/>
          <w:szCs w:val="28"/>
        </w:rPr>
        <w:t xml:space="preserve"> </w:t>
      </w:r>
      <w:r w:rsidRPr="00EC688A">
        <w:rPr>
          <w:rFonts w:cs="Times New Roman"/>
          <w:sz w:val="28"/>
          <w:szCs w:val="28"/>
        </w:rPr>
        <w:t>са колективним</w:t>
      </w:r>
      <w:r>
        <w:rPr>
          <w:rFonts w:cs="Times New Roman"/>
          <w:sz w:val="28"/>
          <w:szCs w:val="28"/>
        </w:rPr>
        <w:t xml:space="preserve"> </w:t>
      </w:r>
      <w:r w:rsidRPr="00EC688A">
        <w:rPr>
          <w:rFonts w:cs="Times New Roman"/>
          <w:sz w:val="28"/>
          <w:szCs w:val="28"/>
        </w:rPr>
        <w:t>уговором</w:t>
      </w:r>
      <w:r>
        <w:rPr>
          <w:rFonts w:cs="Times New Roman"/>
          <w:sz w:val="28"/>
          <w:szCs w:val="28"/>
        </w:rPr>
        <w:t xml:space="preserve"> </w:t>
      </w:r>
      <w:r w:rsidRPr="00EC688A">
        <w:rPr>
          <w:rFonts w:cs="Times New Roman"/>
          <w:sz w:val="28"/>
          <w:szCs w:val="28"/>
        </w:rPr>
        <w:t>код</w:t>
      </w:r>
      <w:r>
        <w:rPr>
          <w:rFonts w:cs="Times New Roman"/>
          <w:sz w:val="28"/>
          <w:szCs w:val="28"/>
        </w:rPr>
        <w:t xml:space="preserve"> </w:t>
      </w:r>
      <w:r w:rsidRPr="00EC688A">
        <w:rPr>
          <w:rFonts w:cs="Times New Roman"/>
          <w:sz w:val="28"/>
          <w:szCs w:val="28"/>
        </w:rPr>
        <w:t>послодавца.</w:t>
      </w:r>
    </w:p>
    <w:p w:rsidR="00713AE1" w:rsidRPr="00EC688A" w:rsidRDefault="00713AE1" w:rsidP="00713AE1">
      <w:pPr>
        <w:spacing w:after="0" w:line="240" w:lineRule="auto"/>
        <w:ind w:firstLine="720"/>
        <w:jc w:val="both"/>
        <w:rPr>
          <w:rFonts w:cs="Times New Roman"/>
          <w:sz w:val="28"/>
          <w:szCs w:val="28"/>
        </w:rPr>
      </w:pPr>
      <w:r w:rsidRPr="00EC688A">
        <w:rPr>
          <w:rFonts w:cs="Times New Roman"/>
          <w:sz w:val="28"/>
          <w:szCs w:val="28"/>
        </w:rPr>
        <w:t>Представник</w:t>
      </w:r>
      <w:r>
        <w:rPr>
          <w:rFonts w:cs="Times New Roman"/>
          <w:sz w:val="28"/>
          <w:szCs w:val="28"/>
        </w:rPr>
        <w:t xml:space="preserve"> </w:t>
      </w:r>
      <w:r w:rsidRPr="00EC688A">
        <w:rPr>
          <w:rFonts w:cs="Times New Roman"/>
          <w:sz w:val="28"/>
          <w:szCs w:val="28"/>
        </w:rPr>
        <w:t>запосленихза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 за време плаћеног одсуства из</w:t>
      </w:r>
      <w:r>
        <w:rPr>
          <w:rFonts w:cs="Times New Roman"/>
          <w:sz w:val="28"/>
          <w:szCs w:val="28"/>
        </w:rPr>
        <w:t xml:space="preserve"> </w:t>
      </w:r>
      <w:r w:rsidRPr="00EC688A">
        <w:rPr>
          <w:rFonts w:cs="Times New Roman"/>
          <w:sz w:val="28"/>
          <w:szCs w:val="28"/>
        </w:rPr>
        <w:t>става 1. Овог</w:t>
      </w:r>
      <w:r>
        <w:rPr>
          <w:rFonts w:cs="Times New Roman"/>
          <w:sz w:val="28"/>
          <w:szCs w:val="28"/>
        </w:rPr>
        <w:t xml:space="preserve"> </w:t>
      </w:r>
      <w:r w:rsidRPr="00EC688A">
        <w:rPr>
          <w:rFonts w:cs="Times New Roman"/>
          <w:sz w:val="28"/>
          <w:szCs w:val="28"/>
        </w:rPr>
        <w:t>члана, има право на накнаду</w:t>
      </w:r>
      <w:r>
        <w:rPr>
          <w:rFonts w:cs="Times New Roman"/>
          <w:sz w:val="28"/>
          <w:szCs w:val="28"/>
        </w:rPr>
        <w:t xml:space="preserve"> </w:t>
      </w:r>
      <w:r w:rsidRPr="00EC688A">
        <w:rPr>
          <w:rFonts w:cs="Times New Roman"/>
          <w:sz w:val="28"/>
          <w:szCs w:val="28"/>
        </w:rPr>
        <w:t>зараде у</w:t>
      </w:r>
      <w:r>
        <w:rPr>
          <w:rFonts w:cs="Times New Roman"/>
          <w:sz w:val="28"/>
          <w:szCs w:val="28"/>
        </w:rPr>
        <w:t xml:space="preserve"> </w:t>
      </w:r>
      <w:r w:rsidRPr="00EC688A">
        <w:rPr>
          <w:rFonts w:cs="Times New Roman"/>
          <w:sz w:val="28"/>
          <w:szCs w:val="28"/>
        </w:rPr>
        <w:t>висини</w:t>
      </w:r>
      <w:r>
        <w:rPr>
          <w:rFonts w:cs="Times New Roman"/>
          <w:sz w:val="28"/>
          <w:szCs w:val="28"/>
        </w:rPr>
        <w:t xml:space="preserve"> </w:t>
      </w:r>
      <w:r w:rsidRPr="00EC688A">
        <w:rPr>
          <w:rFonts w:cs="Times New Roman"/>
          <w:sz w:val="28"/>
          <w:szCs w:val="28"/>
        </w:rPr>
        <w:t>просечно остварене зараде у</w:t>
      </w:r>
      <w:r>
        <w:rPr>
          <w:rFonts w:cs="Times New Roman"/>
          <w:sz w:val="28"/>
          <w:szCs w:val="28"/>
        </w:rPr>
        <w:t xml:space="preserve"> </w:t>
      </w:r>
      <w:r w:rsidRPr="00EC688A">
        <w:rPr>
          <w:rFonts w:cs="Times New Roman"/>
          <w:sz w:val="28"/>
          <w:szCs w:val="28"/>
        </w:rPr>
        <w:t>претходних 12 месеци.</w:t>
      </w:r>
    </w:p>
    <w:p w:rsidR="00713AE1" w:rsidRPr="001D7409" w:rsidRDefault="00713AE1" w:rsidP="00E67E70">
      <w:pPr>
        <w:spacing w:afterLines="100" w:line="240" w:lineRule="auto"/>
        <w:ind w:firstLine="720"/>
        <w:jc w:val="both"/>
        <w:rPr>
          <w:rFonts w:cs="Times New Roman"/>
          <w:sz w:val="28"/>
          <w:szCs w:val="28"/>
        </w:rPr>
      </w:pPr>
      <w:r w:rsidRPr="00EC688A">
        <w:rPr>
          <w:rFonts w:cs="Times New Roman"/>
          <w:sz w:val="28"/>
          <w:szCs w:val="28"/>
        </w:rPr>
        <w:t>Представник</w:t>
      </w:r>
      <w:r>
        <w:rPr>
          <w:rFonts w:cs="Times New Roman"/>
          <w:sz w:val="28"/>
          <w:szCs w:val="28"/>
        </w:rPr>
        <w:t xml:space="preserve"> </w:t>
      </w:r>
      <w:r w:rsidRPr="00EC688A">
        <w:rPr>
          <w:rFonts w:cs="Times New Roman"/>
          <w:sz w:val="28"/>
          <w:szCs w:val="28"/>
        </w:rPr>
        <w:t>запосленихза безбедност</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здравље на раду, пре коришћења плаћенихчасова за обављање послова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 дужан је да благовремено о томе обавести</w:t>
      </w:r>
      <w:r>
        <w:rPr>
          <w:rFonts w:cs="Times New Roman"/>
          <w:sz w:val="28"/>
          <w:szCs w:val="28"/>
        </w:rPr>
        <w:t xml:space="preserve"> </w:t>
      </w:r>
      <w:r w:rsidRPr="00EC688A">
        <w:rPr>
          <w:rFonts w:cs="Times New Roman"/>
          <w:sz w:val="28"/>
          <w:szCs w:val="28"/>
        </w:rPr>
        <w:t>непосредног</w:t>
      </w:r>
      <w:r>
        <w:rPr>
          <w:rFonts w:cs="Times New Roman"/>
          <w:sz w:val="28"/>
          <w:szCs w:val="28"/>
        </w:rPr>
        <w:t xml:space="preserve"> </w:t>
      </w:r>
      <w:r w:rsidRPr="00EC688A">
        <w:rPr>
          <w:rFonts w:cs="Times New Roman"/>
          <w:sz w:val="28"/>
          <w:szCs w:val="28"/>
        </w:rPr>
        <w:t xml:space="preserve">руководиоца. </w:t>
      </w:r>
    </w:p>
    <w:p w:rsidR="00E05ABE" w:rsidRDefault="00E05ABE">
      <w:pPr>
        <w:rPr>
          <w:rFonts w:cs="Times New Roman"/>
          <w:sz w:val="28"/>
          <w:szCs w:val="28"/>
        </w:rPr>
      </w:pPr>
      <w:r>
        <w:rPr>
          <w:rFonts w:cs="Times New Roman"/>
          <w:sz w:val="28"/>
          <w:szCs w:val="28"/>
        </w:rPr>
        <w:br w:type="page"/>
      </w:r>
    </w:p>
    <w:p w:rsidR="00713AE1" w:rsidRPr="00EC688A" w:rsidRDefault="00713AE1" w:rsidP="00E67E70">
      <w:pPr>
        <w:spacing w:afterLines="100" w:line="240" w:lineRule="auto"/>
        <w:jc w:val="center"/>
        <w:rPr>
          <w:rFonts w:cs="Times New Roman"/>
          <w:sz w:val="28"/>
          <w:szCs w:val="28"/>
        </w:rPr>
      </w:pPr>
      <w:r w:rsidRPr="00EC688A">
        <w:rPr>
          <w:rFonts w:cs="Times New Roman"/>
          <w:sz w:val="28"/>
          <w:szCs w:val="28"/>
        </w:rPr>
        <w:lastRenderedPageBreak/>
        <w:t>Члан 89.</w:t>
      </w:r>
    </w:p>
    <w:p w:rsidR="00713AE1" w:rsidRPr="00EC688A" w:rsidRDefault="00713AE1" w:rsidP="00E67E70">
      <w:pPr>
        <w:spacing w:afterLines="100" w:line="240" w:lineRule="auto"/>
        <w:ind w:firstLine="720"/>
        <w:jc w:val="both"/>
        <w:rPr>
          <w:rFonts w:cs="Times New Roman"/>
          <w:sz w:val="28"/>
          <w:szCs w:val="28"/>
        </w:rPr>
      </w:pPr>
      <w:r w:rsidRPr="00EC688A">
        <w:rPr>
          <w:rFonts w:cs="Times New Roman"/>
          <w:sz w:val="28"/>
          <w:szCs w:val="28"/>
        </w:rPr>
        <w:t>Директор</w:t>
      </w:r>
      <w:r>
        <w:rPr>
          <w:rFonts w:cs="Times New Roman"/>
          <w:sz w:val="28"/>
          <w:szCs w:val="28"/>
        </w:rPr>
        <w:t xml:space="preserve"> </w:t>
      </w:r>
      <w:r w:rsidRPr="00EC688A">
        <w:rPr>
          <w:rFonts w:cs="Times New Roman"/>
          <w:sz w:val="28"/>
          <w:szCs w:val="28"/>
        </w:rPr>
        <w:t>Послодавца</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представници</w:t>
      </w:r>
      <w:r>
        <w:rPr>
          <w:rFonts w:cs="Times New Roman"/>
          <w:sz w:val="28"/>
          <w:szCs w:val="28"/>
        </w:rPr>
        <w:t xml:space="preserve"> </w:t>
      </w:r>
      <w:r w:rsidRPr="00EC688A">
        <w:rPr>
          <w:rFonts w:cs="Times New Roman"/>
          <w:sz w:val="28"/>
          <w:szCs w:val="28"/>
        </w:rPr>
        <w:t>запослених, односно Одбор, дужни</w:t>
      </w:r>
      <w:r>
        <w:rPr>
          <w:rFonts w:cs="Times New Roman"/>
          <w:sz w:val="28"/>
          <w:szCs w:val="28"/>
        </w:rPr>
        <w:t xml:space="preserve"> </w:t>
      </w:r>
      <w:r w:rsidRPr="00EC688A">
        <w:rPr>
          <w:rFonts w:cs="Times New Roman"/>
          <w:sz w:val="28"/>
          <w:szCs w:val="28"/>
        </w:rPr>
        <w:t>су</w:t>
      </w:r>
      <w:r>
        <w:rPr>
          <w:rFonts w:cs="Times New Roman"/>
          <w:sz w:val="28"/>
          <w:szCs w:val="28"/>
        </w:rPr>
        <w:t xml:space="preserve"> </w:t>
      </w:r>
      <w:r w:rsidRPr="00EC688A">
        <w:rPr>
          <w:rFonts w:cs="Times New Roman"/>
          <w:sz w:val="28"/>
          <w:szCs w:val="28"/>
        </w:rPr>
        <w:t>да међусобно сарађују о питањима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 усклад</w:t>
      </w:r>
      <w:r>
        <w:rPr>
          <w:rFonts w:cs="Times New Roman"/>
          <w:sz w:val="28"/>
          <w:szCs w:val="28"/>
        </w:rPr>
        <w:t xml:space="preserve"> </w:t>
      </w:r>
      <w:r w:rsidRPr="00EC688A">
        <w:rPr>
          <w:rFonts w:cs="Times New Roman"/>
          <w:sz w:val="28"/>
          <w:szCs w:val="28"/>
        </w:rPr>
        <w:t>са Законом о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здрављу</w:t>
      </w:r>
      <w:r>
        <w:rPr>
          <w:rFonts w:cs="Times New Roman"/>
          <w:sz w:val="28"/>
          <w:szCs w:val="28"/>
        </w:rPr>
        <w:t xml:space="preserve"> </w:t>
      </w:r>
      <w:r w:rsidRPr="00EC688A">
        <w:rPr>
          <w:rFonts w:cs="Times New Roman"/>
          <w:sz w:val="28"/>
          <w:szCs w:val="28"/>
        </w:rPr>
        <w:t>на раду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другим</w:t>
      </w:r>
      <w:r>
        <w:rPr>
          <w:rFonts w:cs="Times New Roman"/>
          <w:sz w:val="28"/>
          <w:szCs w:val="28"/>
        </w:rPr>
        <w:t xml:space="preserve"> </w:t>
      </w:r>
      <w:r w:rsidRPr="00EC688A">
        <w:rPr>
          <w:rFonts w:cs="Times New Roman"/>
          <w:sz w:val="28"/>
          <w:szCs w:val="28"/>
        </w:rPr>
        <w:t>прописима.</w:t>
      </w:r>
    </w:p>
    <w:p w:rsidR="00713AE1" w:rsidRPr="001D7409" w:rsidRDefault="00713AE1" w:rsidP="00713AE1">
      <w:pPr>
        <w:spacing w:after="100" w:line="240" w:lineRule="auto"/>
        <w:jc w:val="center"/>
        <w:rPr>
          <w:rFonts w:cs="Times New Roman"/>
          <w:b/>
          <w:sz w:val="28"/>
          <w:szCs w:val="28"/>
        </w:rPr>
      </w:pPr>
      <w:r w:rsidRPr="00694C3D">
        <w:rPr>
          <w:rFonts w:cs="Times New Roman"/>
          <w:b/>
          <w:sz w:val="28"/>
          <w:szCs w:val="28"/>
        </w:rPr>
        <w:t>19.Стручни</w:t>
      </w:r>
      <w:r>
        <w:rPr>
          <w:rFonts w:cs="Times New Roman"/>
          <w:b/>
          <w:sz w:val="28"/>
          <w:szCs w:val="28"/>
        </w:rPr>
        <w:t xml:space="preserve"> </w:t>
      </w:r>
      <w:r w:rsidRPr="00694C3D">
        <w:rPr>
          <w:rFonts w:cs="Times New Roman"/>
          <w:b/>
          <w:sz w:val="28"/>
          <w:szCs w:val="28"/>
        </w:rPr>
        <w:t>испит</w:t>
      </w:r>
      <w:r>
        <w:rPr>
          <w:rFonts w:cs="Times New Roman"/>
          <w:b/>
          <w:sz w:val="28"/>
          <w:szCs w:val="28"/>
        </w:rPr>
        <w:t xml:space="preserve"> </w:t>
      </w:r>
      <w:r w:rsidRPr="00694C3D">
        <w:rPr>
          <w:rFonts w:cs="Times New Roman"/>
          <w:b/>
          <w:sz w:val="28"/>
          <w:szCs w:val="28"/>
        </w:rPr>
        <w:t>и</w:t>
      </w:r>
      <w:r>
        <w:rPr>
          <w:rFonts w:cs="Times New Roman"/>
          <w:b/>
          <w:sz w:val="28"/>
          <w:szCs w:val="28"/>
        </w:rPr>
        <w:t xml:space="preserve"> </w:t>
      </w:r>
      <w:r w:rsidRPr="00694C3D">
        <w:rPr>
          <w:rFonts w:cs="Times New Roman"/>
          <w:b/>
          <w:sz w:val="28"/>
          <w:szCs w:val="28"/>
        </w:rPr>
        <w:t>издавање лиценци</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90.</w:t>
      </w:r>
    </w:p>
    <w:p w:rsidR="00713AE1" w:rsidRPr="001D7409" w:rsidRDefault="00713AE1" w:rsidP="00713AE1">
      <w:pPr>
        <w:spacing w:after="100" w:line="240" w:lineRule="auto"/>
        <w:ind w:firstLine="720"/>
        <w:jc w:val="both"/>
        <w:rPr>
          <w:rFonts w:cs="Times New Roman"/>
          <w:sz w:val="28"/>
          <w:szCs w:val="28"/>
        </w:rPr>
      </w:pPr>
      <w:r w:rsidRPr="00EC688A">
        <w:rPr>
          <w:rFonts w:cs="Times New Roman"/>
          <w:sz w:val="28"/>
          <w:szCs w:val="28"/>
        </w:rPr>
        <w:t>За обављање послова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послова одговорног</w:t>
      </w:r>
      <w:r>
        <w:rPr>
          <w:rFonts w:cs="Times New Roman"/>
          <w:sz w:val="28"/>
          <w:szCs w:val="28"/>
        </w:rPr>
        <w:t xml:space="preserve"> </w:t>
      </w:r>
      <w:r w:rsidRPr="00EC688A">
        <w:rPr>
          <w:rFonts w:cs="Times New Roman"/>
          <w:sz w:val="28"/>
          <w:szCs w:val="28"/>
        </w:rPr>
        <w:t>лица полаже се стручни</w:t>
      </w:r>
      <w:r>
        <w:rPr>
          <w:rFonts w:cs="Times New Roman"/>
          <w:sz w:val="28"/>
          <w:szCs w:val="28"/>
        </w:rPr>
        <w:t xml:space="preserve"> </w:t>
      </w:r>
      <w:r w:rsidRPr="00EC688A">
        <w:rPr>
          <w:rFonts w:cs="Times New Roman"/>
          <w:sz w:val="28"/>
          <w:szCs w:val="28"/>
        </w:rPr>
        <w:t>испит</w:t>
      </w:r>
      <w:r>
        <w:rPr>
          <w:rFonts w:cs="Times New Roman"/>
          <w:sz w:val="28"/>
          <w:szCs w:val="28"/>
        </w:rPr>
        <w:t xml:space="preserve"> </w:t>
      </w:r>
      <w:r w:rsidRPr="00EC688A">
        <w:rPr>
          <w:rFonts w:cs="Times New Roman"/>
          <w:sz w:val="28"/>
          <w:szCs w:val="28"/>
        </w:rPr>
        <w:t>за обављање послова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здравља на раду.</w:t>
      </w:r>
      <w:r>
        <w:rPr>
          <w:rFonts w:cs="Times New Roman"/>
          <w:sz w:val="28"/>
          <w:szCs w:val="28"/>
        </w:rPr>
        <w:t xml:space="preserve"> </w:t>
      </w:r>
      <w:r w:rsidRPr="00EC688A">
        <w:rPr>
          <w:rFonts w:cs="Times New Roman"/>
          <w:sz w:val="28"/>
          <w:szCs w:val="28"/>
        </w:rPr>
        <w:t>Стручни</w:t>
      </w:r>
      <w:r>
        <w:rPr>
          <w:rFonts w:cs="Times New Roman"/>
          <w:sz w:val="28"/>
          <w:szCs w:val="28"/>
        </w:rPr>
        <w:t xml:space="preserve"> </w:t>
      </w:r>
      <w:r w:rsidRPr="00EC688A">
        <w:rPr>
          <w:rFonts w:cs="Times New Roman"/>
          <w:sz w:val="28"/>
          <w:szCs w:val="28"/>
        </w:rPr>
        <w:t>испит</w:t>
      </w:r>
      <w:r>
        <w:rPr>
          <w:rFonts w:cs="Times New Roman"/>
          <w:sz w:val="28"/>
          <w:szCs w:val="28"/>
        </w:rPr>
        <w:t xml:space="preserve"> </w:t>
      </w:r>
      <w:r w:rsidRPr="00EC688A">
        <w:rPr>
          <w:rFonts w:cs="Times New Roman"/>
          <w:sz w:val="28"/>
          <w:szCs w:val="28"/>
        </w:rPr>
        <w:t>из</w:t>
      </w:r>
      <w:r>
        <w:rPr>
          <w:rFonts w:cs="Times New Roman"/>
          <w:sz w:val="28"/>
          <w:szCs w:val="28"/>
        </w:rPr>
        <w:t xml:space="preserve"> </w:t>
      </w:r>
      <w:r w:rsidRPr="00EC688A">
        <w:rPr>
          <w:rFonts w:cs="Times New Roman"/>
          <w:sz w:val="28"/>
          <w:szCs w:val="28"/>
        </w:rPr>
        <w:t>става 1.овог</w:t>
      </w:r>
      <w:r>
        <w:rPr>
          <w:rFonts w:cs="Times New Roman"/>
          <w:sz w:val="28"/>
          <w:szCs w:val="28"/>
        </w:rPr>
        <w:t xml:space="preserve"> </w:t>
      </w:r>
      <w:r w:rsidRPr="00EC688A">
        <w:rPr>
          <w:rFonts w:cs="Times New Roman"/>
          <w:sz w:val="28"/>
          <w:szCs w:val="28"/>
        </w:rPr>
        <w:t>члана полаже се пред одговарајућо</w:t>
      </w:r>
      <w:r>
        <w:rPr>
          <w:rFonts w:cs="Times New Roman"/>
          <w:sz w:val="28"/>
          <w:szCs w:val="28"/>
        </w:rPr>
        <w:t xml:space="preserve"> </w:t>
      </w:r>
      <w:r w:rsidRPr="00EC688A">
        <w:rPr>
          <w:rFonts w:cs="Times New Roman"/>
          <w:sz w:val="28"/>
          <w:szCs w:val="28"/>
        </w:rPr>
        <w:t>мкомисијом</w:t>
      </w:r>
      <w:r>
        <w:rPr>
          <w:rFonts w:cs="Times New Roman"/>
          <w:sz w:val="28"/>
          <w:szCs w:val="28"/>
        </w:rPr>
        <w:t xml:space="preserve"> </w:t>
      </w:r>
      <w:r w:rsidRPr="00EC688A">
        <w:rPr>
          <w:rFonts w:cs="Times New Roman"/>
          <w:sz w:val="28"/>
          <w:szCs w:val="28"/>
        </w:rPr>
        <w:t>коју образује министар</w:t>
      </w:r>
      <w:r>
        <w:rPr>
          <w:rFonts w:cs="Times New Roman"/>
          <w:sz w:val="28"/>
          <w:szCs w:val="28"/>
        </w:rPr>
        <w:t xml:space="preserve"> </w:t>
      </w:r>
      <w:r w:rsidRPr="00EC688A">
        <w:rPr>
          <w:rFonts w:cs="Times New Roman"/>
          <w:sz w:val="28"/>
          <w:szCs w:val="28"/>
        </w:rPr>
        <w:t>надлежан</w:t>
      </w:r>
      <w:r>
        <w:rPr>
          <w:rFonts w:cs="Times New Roman"/>
          <w:sz w:val="28"/>
          <w:szCs w:val="28"/>
        </w:rPr>
        <w:t xml:space="preserve"> </w:t>
      </w:r>
      <w:r w:rsidRPr="00EC688A">
        <w:rPr>
          <w:rFonts w:cs="Times New Roman"/>
          <w:sz w:val="28"/>
          <w:szCs w:val="28"/>
        </w:rPr>
        <w:t>за рад. Сви</w:t>
      </w:r>
      <w:r>
        <w:rPr>
          <w:rFonts w:cs="Times New Roman"/>
          <w:sz w:val="28"/>
          <w:szCs w:val="28"/>
        </w:rPr>
        <w:t xml:space="preserve"> </w:t>
      </w:r>
      <w:r w:rsidRPr="00EC688A">
        <w:rPr>
          <w:rFonts w:cs="Times New Roman"/>
          <w:sz w:val="28"/>
          <w:szCs w:val="28"/>
        </w:rPr>
        <w:t>трошкови</w:t>
      </w:r>
      <w:r>
        <w:rPr>
          <w:rFonts w:cs="Times New Roman"/>
          <w:sz w:val="28"/>
          <w:szCs w:val="28"/>
        </w:rPr>
        <w:t xml:space="preserve"> </w:t>
      </w:r>
      <w:r w:rsidRPr="00EC688A">
        <w:rPr>
          <w:rFonts w:cs="Times New Roman"/>
          <w:sz w:val="28"/>
          <w:szCs w:val="28"/>
        </w:rPr>
        <w:t>полагања стручног</w:t>
      </w:r>
      <w:r>
        <w:rPr>
          <w:rFonts w:cs="Times New Roman"/>
          <w:sz w:val="28"/>
          <w:szCs w:val="28"/>
        </w:rPr>
        <w:t xml:space="preserve"> </w:t>
      </w:r>
      <w:r w:rsidRPr="00EC688A">
        <w:rPr>
          <w:rFonts w:cs="Times New Roman"/>
          <w:sz w:val="28"/>
          <w:szCs w:val="28"/>
        </w:rPr>
        <w:t>испита падају</w:t>
      </w:r>
      <w:r>
        <w:rPr>
          <w:rFonts w:cs="Times New Roman"/>
          <w:sz w:val="28"/>
          <w:szCs w:val="28"/>
        </w:rPr>
        <w:t xml:space="preserve"> </w:t>
      </w:r>
      <w:r w:rsidRPr="00EC688A">
        <w:rPr>
          <w:rFonts w:cs="Times New Roman"/>
          <w:sz w:val="28"/>
          <w:szCs w:val="28"/>
        </w:rPr>
        <w:t>на терет</w:t>
      </w:r>
      <w:r>
        <w:rPr>
          <w:rFonts w:cs="Times New Roman"/>
          <w:sz w:val="28"/>
          <w:szCs w:val="28"/>
        </w:rPr>
        <w:t xml:space="preserve"> </w:t>
      </w:r>
      <w:r w:rsidRPr="00EC688A">
        <w:rPr>
          <w:rFonts w:cs="Times New Roman"/>
          <w:sz w:val="28"/>
          <w:szCs w:val="28"/>
        </w:rPr>
        <w:t>Послодавца.</w:t>
      </w:r>
    </w:p>
    <w:p w:rsidR="00713AE1" w:rsidRPr="00883D61" w:rsidRDefault="00713AE1" w:rsidP="00713AE1">
      <w:pPr>
        <w:spacing w:after="100" w:line="240" w:lineRule="auto"/>
        <w:jc w:val="center"/>
        <w:rPr>
          <w:rFonts w:cs="Times New Roman"/>
          <w:b/>
          <w:sz w:val="28"/>
          <w:szCs w:val="28"/>
        </w:rPr>
      </w:pPr>
      <w:r w:rsidRPr="00883D61">
        <w:rPr>
          <w:rFonts w:cs="Times New Roman"/>
          <w:b/>
          <w:sz w:val="28"/>
          <w:szCs w:val="28"/>
        </w:rPr>
        <w:t>20. Прелазне изавршне одредбе</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91.</w:t>
      </w:r>
    </w:p>
    <w:p w:rsidR="00713AE1" w:rsidRPr="00883D61" w:rsidRDefault="00713AE1" w:rsidP="00713AE1">
      <w:pPr>
        <w:spacing w:after="100" w:line="240" w:lineRule="auto"/>
        <w:ind w:firstLine="720"/>
        <w:jc w:val="both"/>
        <w:rPr>
          <w:rFonts w:cs="Times New Roman"/>
          <w:sz w:val="28"/>
          <w:szCs w:val="28"/>
        </w:rPr>
      </w:pPr>
      <w:r w:rsidRPr="00EC688A">
        <w:rPr>
          <w:rFonts w:cs="Times New Roman"/>
          <w:sz w:val="28"/>
          <w:szCs w:val="28"/>
        </w:rPr>
        <w:t>Послодавац је у обавези</w:t>
      </w:r>
      <w:r>
        <w:rPr>
          <w:rFonts w:cs="Times New Roman"/>
          <w:sz w:val="28"/>
          <w:szCs w:val="28"/>
        </w:rPr>
        <w:t xml:space="preserve"> </w:t>
      </w:r>
      <w:r w:rsidRPr="00EC688A">
        <w:rPr>
          <w:rFonts w:cs="Times New Roman"/>
          <w:sz w:val="28"/>
          <w:szCs w:val="28"/>
        </w:rPr>
        <w:t>да запослене осигура од</w:t>
      </w:r>
      <w:r>
        <w:rPr>
          <w:rFonts w:cs="Times New Roman"/>
          <w:sz w:val="28"/>
          <w:szCs w:val="28"/>
        </w:rPr>
        <w:t xml:space="preserve"> </w:t>
      </w:r>
      <w:r w:rsidRPr="00EC688A">
        <w:rPr>
          <w:rFonts w:cs="Times New Roman"/>
          <w:sz w:val="28"/>
          <w:szCs w:val="28"/>
        </w:rPr>
        <w:t>повреда на раду, професионалних обољења и обољења у</w:t>
      </w:r>
      <w:r>
        <w:rPr>
          <w:rFonts w:cs="Times New Roman"/>
          <w:sz w:val="28"/>
          <w:szCs w:val="28"/>
        </w:rPr>
        <w:t xml:space="preserve"> </w:t>
      </w:r>
      <w:r w:rsidRPr="00EC688A">
        <w:rPr>
          <w:rFonts w:cs="Times New Roman"/>
          <w:sz w:val="28"/>
          <w:szCs w:val="28"/>
        </w:rPr>
        <w:t>вези</w:t>
      </w:r>
      <w:r>
        <w:rPr>
          <w:rFonts w:cs="Times New Roman"/>
          <w:sz w:val="28"/>
          <w:szCs w:val="28"/>
        </w:rPr>
        <w:t xml:space="preserve"> </w:t>
      </w:r>
      <w:r w:rsidRPr="00EC688A">
        <w:rPr>
          <w:rFonts w:cs="Times New Roman"/>
          <w:sz w:val="28"/>
          <w:szCs w:val="28"/>
        </w:rPr>
        <w:t>са радом, ради обезбеђивања накнаде штете.</w:t>
      </w:r>
      <w:r>
        <w:rPr>
          <w:rFonts w:cs="Times New Roman"/>
          <w:sz w:val="28"/>
          <w:szCs w:val="28"/>
        </w:rPr>
        <w:t xml:space="preserve"> </w:t>
      </w:r>
      <w:r w:rsidRPr="00EC688A">
        <w:rPr>
          <w:rFonts w:cs="Times New Roman"/>
          <w:sz w:val="28"/>
          <w:szCs w:val="28"/>
        </w:rPr>
        <w:t>Финансијска средства за осигурање истава 1.</w:t>
      </w:r>
      <w:r>
        <w:rPr>
          <w:rFonts w:cs="Times New Roman"/>
          <w:sz w:val="28"/>
          <w:szCs w:val="28"/>
        </w:rPr>
        <w:t xml:space="preserve"> </w:t>
      </w:r>
      <w:r w:rsidRPr="00EC688A">
        <w:rPr>
          <w:rFonts w:cs="Times New Roman"/>
          <w:sz w:val="28"/>
          <w:szCs w:val="28"/>
        </w:rPr>
        <w:t>овог</w:t>
      </w:r>
      <w:r>
        <w:rPr>
          <w:rFonts w:cs="Times New Roman"/>
          <w:sz w:val="28"/>
          <w:szCs w:val="28"/>
        </w:rPr>
        <w:t xml:space="preserve"> </w:t>
      </w:r>
      <w:r w:rsidRPr="00EC688A">
        <w:rPr>
          <w:rFonts w:cs="Times New Roman"/>
          <w:sz w:val="28"/>
          <w:szCs w:val="28"/>
        </w:rPr>
        <w:t>члана падају</w:t>
      </w:r>
      <w:r>
        <w:rPr>
          <w:rFonts w:cs="Times New Roman"/>
          <w:sz w:val="28"/>
          <w:szCs w:val="28"/>
        </w:rPr>
        <w:t xml:space="preserve"> </w:t>
      </w:r>
      <w:r w:rsidRPr="00EC688A">
        <w:rPr>
          <w:rFonts w:cs="Times New Roman"/>
          <w:sz w:val="28"/>
          <w:szCs w:val="28"/>
        </w:rPr>
        <w:t>на терет</w:t>
      </w:r>
      <w:r>
        <w:rPr>
          <w:rFonts w:cs="Times New Roman"/>
          <w:sz w:val="28"/>
          <w:szCs w:val="28"/>
        </w:rPr>
        <w:t xml:space="preserve"> </w:t>
      </w:r>
      <w:r w:rsidRPr="00EC688A">
        <w:rPr>
          <w:rFonts w:cs="Times New Roman"/>
          <w:sz w:val="28"/>
          <w:szCs w:val="28"/>
        </w:rPr>
        <w:t>Послодавца, а одређују</w:t>
      </w:r>
      <w:r>
        <w:rPr>
          <w:rFonts w:cs="Times New Roman"/>
          <w:sz w:val="28"/>
          <w:szCs w:val="28"/>
        </w:rPr>
        <w:t xml:space="preserve"> </w:t>
      </w:r>
      <w:r w:rsidRPr="00EC688A">
        <w:rPr>
          <w:rFonts w:cs="Times New Roman"/>
          <w:sz w:val="28"/>
          <w:szCs w:val="28"/>
        </w:rPr>
        <w:t>се у</w:t>
      </w:r>
      <w:r>
        <w:rPr>
          <w:rFonts w:cs="Times New Roman"/>
          <w:sz w:val="28"/>
          <w:szCs w:val="28"/>
        </w:rPr>
        <w:t xml:space="preserve"> </w:t>
      </w:r>
      <w:r w:rsidRPr="00EC688A">
        <w:rPr>
          <w:rFonts w:cs="Times New Roman"/>
          <w:sz w:val="28"/>
          <w:szCs w:val="28"/>
        </w:rPr>
        <w:t>зависности од</w:t>
      </w:r>
      <w:r>
        <w:rPr>
          <w:rFonts w:cs="Times New Roman"/>
          <w:sz w:val="28"/>
          <w:szCs w:val="28"/>
        </w:rPr>
        <w:t xml:space="preserve"> </w:t>
      </w:r>
      <w:r w:rsidRPr="00EC688A">
        <w:rPr>
          <w:rFonts w:cs="Times New Roman"/>
          <w:sz w:val="28"/>
          <w:szCs w:val="28"/>
        </w:rPr>
        <w:t>нивоа ризика од</w:t>
      </w:r>
      <w:r>
        <w:rPr>
          <w:rFonts w:cs="Times New Roman"/>
          <w:sz w:val="28"/>
          <w:szCs w:val="28"/>
        </w:rPr>
        <w:t xml:space="preserve"> </w:t>
      </w:r>
      <w:r w:rsidRPr="00EC688A">
        <w:rPr>
          <w:rFonts w:cs="Times New Roman"/>
          <w:sz w:val="28"/>
          <w:szCs w:val="28"/>
        </w:rPr>
        <w:t>повређивања, професионалног обољења или обољења у</w:t>
      </w:r>
      <w:r>
        <w:rPr>
          <w:rFonts w:cs="Times New Roman"/>
          <w:sz w:val="28"/>
          <w:szCs w:val="28"/>
        </w:rPr>
        <w:t xml:space="preserve"> </w:t>
      </w:r>
      <w:r w:rsidRPr="00EC688A">
        <w:rPr>
          <w:rFonts w:cs="Times New Roman"/>
          <w:sz w:val="28"/>
          <w:szCs w:val="28"/>
        </w:rPr>
        <w:t>вези</w:t>
      </w:r>
      <w:r>
        <w:rPr>
          <w:rFonts w:cs="Times New Roman"/>
          <w:sz w:val="28"/>
          <w:szCs w:val="28"/>
        </w:rPr>
        <w:t xml:space="preserve"> </w:t>
      </w:r>
      <w:r w:rsidRPr="00EC688A">
        <w:rPr>
          <w:rFonts w:cs="Times New Roman"/>
          <w:sz w:val="28"/>
          <w:szCs w:val="28"/>
        </w:rPr>
        <w:t>са радом</w:t>
      </w:r>
      <w:r>
        <w:rPr>
          <w:rFonts w:cs="Times New Roman"/>
          <w:sz w:val="28"/>
          <w:szCs w:val="28"/>
        </w:rPr>
        <w:t xml:space="preserve"> </w:t>
      </w:r>
      <w:r w:rsidRPr="00EC688A">
        <w:rPr>
          <w:rFonts w:cs="Times New Roman"/>
          <w:sz w:val="28"/>
          <w:szCs w:val="28"/>
        </w:rPr>
        <w:t>на радном</w:t>
      </w:r>
      <w:r>
        <w:rPr>
          <w:rFonts w:cs="Times New Roman"/>
          <w:sz w:val="28"/>
          <w:szCs w:val="28"/>
        </w:rPr>
        <w:t xml:space="preserve"> </w:t>
      </w:r>
      <w:r w:rsidRPr="00EC688A">
        <w:rPr>
          <w:rFonts w:cs="Times New Roman"/>
          <w:sz w:val="28"/>
          <w:szCs w:val="28"/>
        </w:rPr>
        <w:t>месту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 xml:space="preserve">радној околини. </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92.</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t>На све што није регулисано овим</w:t>
      </w:r>
      <w:r>
        <w:rPr>
          <w:rFonts w:cs="Times New Roman"/>
          <w:sz w:val="28"/>
          <w:szCs w:val="28"/>
        </w:rPr>
        <w:t xml:space="preserve"> </w:t>
      </w:r>
      <w:r w:rsidRPr="00EC688A">
        <w:rPr>
          <w:rFonts w:cs="Times New Roman"/>
          <w:sz w:val="28"/>
          <w:szCs w:val="28"/>
        </w:rPr>
        <w:t>Правилником, примењиваће се одредбе Закона о безбедности</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здрављу</w:t>
      </w:r>
      <w:r>
        <w:rPr>
          <w:rFonts w:cs="Times New Roman"/>
          <w:sz w:val="28"/>
          <w:szCs w:val="28"/>
        </w:rPr>
        <w:t xml:space="preserve"> </w:t>
      </w:r>
      <w:r w:rsidRPr="00EC688A">
        <w:rPr>
          <w:rFonts w:cs="Times New Roman"/>
          <w:sz w:val="28"/>
          <w:szCs w:val="28"/>
        </w:rPr>
        <w:t>на раду</w:t>
      </w:r>
      <w:r>
        <w:rPr>
          <w:rFonts w:cs="Times New Roman"/>
          <w:sz w:val="28"/>
          <w:szCs w:val="28"/>
        </w:rPr>
        <w:t xml:space="preserve"> </w:t>
      </w:r>
      <w:r w:rsidRPr="00EC688A">
        <w:rPr>
          <w:rFonts w:cs="Times New Roman"/>
          <w:sz w:val="28"/>
          <w:szCs w:val="28"/>
        </w:rPr>
        <w:t>и</w:t>
      </w:r>
      <w:r>
        <w:rPr>
          <w:rFonts w:cs="Times New Roman"/>
          <w:sz w:val="28"/>
          <w:szCs w:val="28"/>
        </w:rPr>
        <w:t xml:space="preserve"> </w:t>
      </w:r>
      <w:r w:rsidRPr="00EC688A">
        <w:rPr>
          <w:rFonts w:cs="Times New Roman"/>
          <w:sz w:val="28"/>
          <w:szCs w:val="28"/>
        </w:rPr>
        <w:t>други</w:t>
      </w:r>
      <w:r>
        <w:rPr>
          <w:rFonts w:cs="Times New Roman"/>
          <w:sz w:val="28"/>
          <w:szCs w:val="28"/>
        </w:rPr>
        <w:t xml:space="preserve"> </w:t>
      </w:r>
      <w:r w:rsidRPr="00EC688A">
        <w:rPr>
          <w:rFonts w:cs="Times New Roman"/>
          <w:sz w:val="28"/>
          <w:szCs w:val="28"/>
        </w:rPr>
        <w:t>прописи</w:t>
      </w:r>
      <w:r>
        <w:rPr>
          <w:rFonts w:cs="Times New Roman"/>
          <w:sz w:val="28"/>
          <w:szCs w:val="28"/>
        </w:rPr>
        <w:t xml:space="preserve"> </w:t>
      </w:r>
      <w:r w:rsidRPr="00EC688A">
        <w:rPr>
          <w:rFonts w:cs="Times New Roman"/>
          <w:sz w:val="28"/>
          <w:szCs w:val="28"/>
        </w:rPr>
        <w:t>који</w:t>
      </w:r>
      <w:r>
        <w:rPr>
          <w:rFonts w:cs="Times New Roman"/>
          <w:sz w:val="28"/>
          <w:szCs w:val="28"/>
        </w:rPr>
        <w:t xml:space="preserve"> </w:t>
      </w:r>
      <w:r w:rsidRPr="00EC688A">
        <w:rPr>
          <w:rFonts w:cs="Times New Roman"/>
          <w:sz w:val="28"/>
          <w:szCs w:val="28"/>
        </w:rPr>
        <w:t>регулишу ову област.</w:t>
      </w:r>
    </w:p>
    <w:p w:rsidR="00713AE1" w:rsidRPr="00EC688A" w:rsidRDefault="00713AE1" w:rsidP="00713AE1">
      <w:pPr>
        <w:spacing w:after="100" w:line="240" w:lineRule="auto"/>
        <w:jc w:val="center"/>
        <w:rPr>
          <w:rFonts w:cs="Times New Roman"/>
          <w:sz w:val="28"/>
          <w:szCs w:val="28"/>
        </w:rPr>
      </w:pPr>
      <w:r w:rsidRPr="00EC688A">
        <w:rPr>
          <w:rFonts w:cs="Times New Roman"/>
          <w:sz w:val="28"/>
          <w:szCs w:val="28"/>
        </w:rPr>
        <w:t>Члан</w:t>
      </w:r>
      <w:r>
        <w:rPr>
          <w:rFonts w:cs="Times New Roman"/>
          <w:sz w:val="28"/>
          <w:szCs w:val="28"/>
        </w:rPr>
        <w:t xml:space="preserve"> </w:t>
      </w:r>
      <w:r w:rsidRPr="00EC688A">
        <w:rPr>
          <w:rFonts w:cs="Times New Roman"/>
          <w:sz w:val="28"/>
          <w:szCs w:val="28"/>
        </w:rPr>
        <w:t>93.</w:t>
      </w:r>
    </w:p>
    <w:p w:rsidR="00713AE1" w:rsidRPr="00EC688A" w:rsidRDefault="00713AE1" w:rsidP="00713AE1">
      <w:pPr>
        <w:spacing w:after="100" w:line="240" w:lineRule="auto"/>
        <w:ind w:firstLine="720"/>
        <w:jc w:val="both"/>
        <w:rPr>
          <w:rFonts w:cs="Times New Roman"/>
          <w:sz w:val="28"/>
          <w:szCs w:val="28"/>
        </w:rPr>
      </w:pPr>
      <w:r w:rsidRPr="00EC688A">
        <w:rPr>
          <w:rFonts w:cs="Times New Roman"/>
          <w:sz w:val="28"/>
          <w:szCs w:val="28"/>
        </w:rPr>
        <w:t>Овај Правилник</w:t>
      </w:r>
      <w:r>
        <w:rPr>
          <w:rFonts w:cs="Times New Roman"/>
          <w:sz w:val="28"/>
          <w:szCs w:val="28"/>
        </w:rPr>
        <w:t xml:space="preserve"> </w:t>
      </w:r>
      <w:r w:rsidRPr="00EC688A">
        <w:rPr>
          <w:rFonts w:cs="Times New Roman"/>
          <w:sz w:val="28"/>
          <w:szCs w:val="28"/>
        </w:rPr>
        <w:t>ступа на снагу осмог</w:t>
      </w:r>
      <w:r>
        <w:rPr>
          <w:rFonts w:cs="Times New Roman"/>
          <w:sz w:val="28"/>
          <w:szCs w:val="28"/>
        </w:rPr>
        <w:t xml:space="preserve"> </w:t>
      </w:r>
      <w:r w:rsidRPr="00EC688A">
        <w:rPr>
          <w:rFonts w:cs="Times New Roman"/>
          <w:sz w:val="28"/>
          <w:szCs w:val="28"/>
        </w:rPr>
        <w:t>дана од</w:t>
      </w:r>
      <w:r>
        <w:rPr>
          <w:rFonts w:cs="Times New Roman"/>
          <w:sz w:val="28"/>
          <w:szCs w:val="28"/>
        </w:rPr>
        <w:t xml:space="preserve"> </w:t>
      </w:r>
      <w:r w:rsidRPr="00EC688A">
        <w:rPr>
          <w:rFonts w:cs="Times New Roman"/>
          <w:sz w:val="28"/>
          <w:szCs w:val="28"/>
        </w:rPr>
        <w:t>дана објављивања и</w:t>
      </w:r>
      <w:r>
        <w:rPr>
          <w:rFonts w:cs="Times New Roman"/>
          <w:sz w:val="28"/>
          <w:szCs w:val="28"/>
        </w:rPr>
        <w:t xml:space="preserve"> </w:t>
      </w:r>
      <w:r w:rsidRPr="00EC688A">
        <w:rPr>
          <w:rFonts w:cs="Times New Roman"/>
          <w:sz w:val="28"/>
          <w:szCs w:val="28"/>
        </w:rPr>
        <w:t>постављања на огласну</w:t>
      </w:r>
      <w:r>
        <w:rPr>
          <w:rFonts w:cs="Times New Roman"/>
          <w:sz w:val="28"/>
          <w:szCs w:val="28"/>
        </w:rPr>
        <w:t xml:space="preserve"> </w:t>
      </w:r>
      <w:r w:rsidRPr="00EC688A">
        <w:rPr>
          <w:rFonts w:cs="Times New Roman"/>
          <w:sz w:val="28"/>
          <w:szCs w:val="28"/>
        </w:rPr>
        <w:t>таблу.</w:t>
      </w:r>
    </w:p>
    <w:p w:rsidR="00713AE1" w:rsidRDefault="00713AE1" w:rsidP="00713AE1">
      <w:pPr>
        <w:rPr>
          <w:rFonts w:cs="Times New Roman"/>
          <w:b/>
          <w:bCs/>
          <w:color w:val="000000"/>
          <w:sz w:val="24"/>
          <w:szCs w:val="24"/>
        </w:rPr>
      </w:pP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rPr>
      </w:pPr>
      <w:r>
        <w:rPr>
          <w:rFonts w:cs="Times New Roman"/>
          <w:b/>
          <w:bCs/>
          <w:color w:val="000000"/>
          <w:sz w:val="24"/>
          <w:szCs w:val="24"/>
        </w:rPr>
        <w:lastRenderedPageBreak/>
        <w:t xml:space="preserve">СМЕРНИЦЕ </w:t>
      </w:r>
      <w:r w:rsidRPr="00ED0A9E">
        <w:rPr>
          <w:rFonts w:cs="Times New Roman"/>
          <w:b/>
          <w:bCs/>
          <w:color w:val="000000"/>
          <w:sz w:val="24"/>
          <w:szCs w:val="24"/>
        </w:rPr>
        <w:t>ЗА ОРГАНИЗАЦИЈУ И РЕАЛИЗАЦИЈУ</w:t>
      </w:r>
      <w:r>
        <w:rPr>
          <w:rFonts w:cs="Times New Roman"/>
          <w:b/>
          <w:bCs/>
          <w:color w:val="000000"/>
          <w:sz w:val="24"/>
          <w:szCs w:val="24"/>
        </w:rPr>
        <w:t xml:space="preserve"> </w:t>
      </w:r>
      <w:r w:rsidRPr="00ED0A9E">
        <w:rPr>
          <w:rFonts w:cs="Times New Roman"/>
          <w:b/>
          <w:bCs/>
          <w:color w:val="000000"/>
          <w:sz w:val="24"/>
          <w:szCs w:val="24"/>
        </w:rPr>
        <w:t>ОБРА</w:t>
      </w:r>
      <w:r>
        <w:rPr>
          <w:rFonts w:cs="Times New Roman"/>
          <w:b/>
          <w:bCs/>
          <w:color w:val="000000"/>
          <w:sz w:val="24"/>
          <w:szCs w:val="24"/>
        </w:rPr>
        <w:t xml:space="preserve">ЗОВНО-ВАСПИТНОГ РАДА У ОСНОВНОЈ </w:t>
      </w:r>
      <w:r w:rsidRPr="00ED0A9E">
        <w:rPr>
          <w:rFonts w:cs="Times New Roman"/>
          <w:b/>
          <w:bCs/>
          <w:color w:val="000000"/>
          <w:sz w:val="24"/>
          <w:szCs w:val="24"/>
        </w:rPr>
        <w:t>ШКОЛИ У ШКОЛСКОЈ 2023/2024. ГОДИНИ</w:t>
      </w:r>
    </w:p>
    <w:p w:rsidR="00713AE1" w:rsidRDefault="00713AE1" w:rsidP="00713AE1">
      <w:pPr>
        <w:autoSpaceDE w:val="0"/>
        <w:autoSpaceDN w:val="0"/>
        <w:adjustRightInd w:val="0"/>
        <w:spacing w:after="0" w:line="240" w:lineRule="auto"/>
        <w:jc w:val="center"/>
        <w:textAlignment w:val="center"/>
        <w:rPr>
          <w:rFonts w:cs="Times New Roman"/>
          <w:b/>
          <w:bCs/>
          <w:color w:val="000000"/>
          <w:sz w:val="24"/>
          <w:szCs w:val="24"/>
        </w:rPr>
      </w:pPr>
    </w:p>
    <w:p w:rsidR="00713AE1" w:rsidRPr="00C87C04" w:rsidRDefault="00713AE1" w:rsidP="00713AE1">
      <w:pPr>
        <w:autoSpaceDE w:val="0"/>
        <w:autoSpaceDN w:val="0"/>
        <w:adjustRightInd w:val="0"/>
        <w:spacing w:after="0" w:line="240" w:lineRule="auto"/>
        <w:jc w:val="both"/>
        <w:textAlignment w:val="center"/>
        <w:rPr>
          <w:rFonts w:cs="Times New Roman"/>
          <w:b/>
          <w:bCs/>
          <w:color w:val="000000"/>
          <w:sz w:val="24"/>
          <w:szCs w:val="24"/>
        </w:rPr>
      </w:pPr>
      <w:r w:rsidRPr="00C87C04">
        <w:rPr>
          <w:rFonts w:cs="Times New Roman"/>
          <w:b/>
          <w:bCs/>
          <w:color w:val="000000"/>
          <w:sz w:val="24"/>
          <w:szCs w:val="24"/>
        </w:rPr>
        <w:t>1. Предмет и примена Смерница за органи</w:t>
      </w:r>
      <w:r>
        <w:rPr>
          <w:rFonts w:cs="Times New Roman"/>
          <w:b/>
          <w:bCs/>
          <w:color w:val="000000"/>
          <w:sz w:val="24"/>
          <w:szCs w:val="24"/>
        </w:rPr>
        <w:t>зацију и реализацију образовно-</w:t>
      </w:r>
      <w:r w:rsidRPr="00C87C04">
        <w:rPr>
          <w:rFonts w:cs="Times New Roman"/>
          <w:b/>
          <w:bCs/>
          <w:color w:val="000000"/>
          <w:sz w:val="24"/>
          <w:szCs w:val="24"/>
        </w:rPr>
        <w:t>васпитног рада у основној школи у школској 2023/2024. години</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Pr="00C87C04"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C87C04">
        <w:rPr>
          <w:rFonts w:cs="Times New Roman"/>
          <w:bCs/>
          <w:color w:val="000000"/>
          <w:sz w:val="24"/>
          <w:szCs w:val="24"/>
        </w:rPr>
        <w:t>Смерницама за организацију и реализацију образовно-васпитног рада у основној школи (у даљем тексту: школи) у школској 2023/2024. години (у даљем тексту: Смернице), ближе се уређују начин планирања, организовања и остваривања образовно-васпитног рада школе, са нагласком на остале облике образовно-васпитног рада и унапређивање васпитног рада са ученицима.</w:t>
      </w:r>
    </w:p>
    <w:p w:rsidR="00713AE1" w:rsidRPr="00C87C04"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C87C04">
        <w:rPr>
          <w:rFonts w:cs="Times New Roman"/>
          <w:bCs/>
          <w:color w:val="000000"/>
          <w:sz w:val="24"/>
          <w:szCs w:val="24"/>
        </w:rPr>
        <w:t>Услед последица мајских трагедија, првенствено ради обезбеђивања добробити и подршке целовитом развоју детета/ученика, настава у другом полугодишту школске 2022/2023. године за ученике основне школе завршена је раније. Између осталог, Смернице треба да помогну школи да успостави континуитет у даљем образовно-васпитном раду, да достигне законом прописане циљеве образовања и васпитања и да се што успешније носи са могућим изазовима у новој школској години.</w:t>
      </w:r>
    </w:p>
    <w:p w:rsidR="00713AE1"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C87C04">
        <w:rPr>
          <w:rFonts w:cs="Times New Roman"/>
          <w:bCs/>
          <w:color w:val="000000"/>
          <w:sz w:val="24"/>
          <w:szCs w:val="24"/>
        </w:rPr>
        <w:t>Правни основ Смерница јесте Закон о основама система образовања и васпитања „Службени гласник РС”, бр. 88/17, 27/18 – др. закон, 10/19, 6/20 и 129/21), Закон о основном образовању и васпитању („Службени гласник РС”, бр. 55/13, 101/17, 27/18 – др. закон, 10/19 и 129/21), прописи којима се уређују планови и програми наставе и учења и прописи којима се ближе уређују специфични аспекти рада школе.</w:t>
      </w:r>
    </w:p>
    <w:p w:rsidR="00713AE1" w:rsidRPr="00C87C04" w:rsidRDefault="00713AE1" w:rsidP="00713AE1">
      <w:pPr>
        <w:autoSpaceDE w:val="0"/>
        <w:autoSpaceDN w:val="0"/>
        <w:adjustRightInd w:val="0"/>
        <w:spacing w:after="0" w:line="240" w:lineRule="auto"/>
        <w:ind w:firstLine="720"/>
        <w:jc w:val="both"/>
        <w:textAlignment w:val="center"/>
        <w:rPr>
          <w:rFonts w:cs="Times New Roman"/>
          <w:b/>
          <w:bCs/>
          <w:color w:val="000000"/>
          <w:sz w:val="24"/>
          <w:szCs w:val="24"/>
        </w:rPr>
      </w:pPr>
    </w:p>
    <w:p w:rsidR="00713AE1" w:rsidRPr="00C87C04" w:rsidRDefault="00713AE1" w:rsidP="00713AE1">
      <w:pPr>
        <w:autoSpaceDE w:val="0"/>
        <w:autoSpaceDN w:val="0"/>
        <w:adjustRightInd w:val="0"/>
        <w:spacing w:after="0" w:line="240" w:lineRule="auto"/>
        <w:jc w:val="both"/>
        <w:textAlignment w:val="center"/>
        <w:rPr>
          <w:rFonts w:cs="Times New Roman"/>
          <w:b/>
          <w:bCs/>
          <w:color w:val="000000"/>
          <w:sz w:val="24"/>
          <w:szCs w:val="24"/>
        </w:rPr>
      </w:pPr>
      <w:r w:rsidRPr="00C87C04">
        <w:rPr>
          <w:rFonts w:cs="Times New Roman"/>
          <w:b/>
          <w:bCs/>
          <w:color w:val="000000"/>
          <w:sz w:val="24"/>
          <w:szCs w:val="24"/>
        </w:rPr>
        <w:t>2. Циљеви Смерница</w:t>
      </w:r>
    </w:p>
    <w:p w:rsidR="00713AE1" w:rsidRPr="00C87C04"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C87C04">
        <w:rPr>
          <w:rFonts w:cs="Times New Roman"/>
          <w:bCs/>
          <w:color w:val="000000"/>
          <w:sz w:val="24"/>
          <w:szCs w:val="24"/>
        </w:rPr>
        <w:t>Заједнички циљ Смерница jе организација активности чијом ће се реализацијом и</w:t>
      </w:r>
      <w:r>
        <w:rPr>
          <w:rFonts w:cs="Times New Roman"/>
          <w:bCs/>
          <w:color w:val="000000"/>
          <w:sz w:val="24"/>
          <w:szCs w:val="24"/>
        </w:rPr>
        <w:t xml:space="preserve"> </w:t>
      </w:r>
      <w:r w:rsidRPr="00C87C04">
        <w:rPr>
          <w:rFonts w:cs="Times New Roman"/>
          <w:bCs/>
          <w:color w:val="000000"/>
          <w:sz w:val="24"/>
          <w:szCs w:val="24"/>
        </w:rPr>
        <w:t>активним укључивањем ученика допринети првенствено развоју позитивних људских</w:t>
      </w:r>
      <w:r>
        <w:rPr>
          <w:rFonts w:cs="Times New Roman"/>
          <w:bCs/>
          <w:color w:val="000000"/>
          <w:sz w:val="24"/>
          <w:szCs w:val="24"/>
        </w:rPr>
        <w:t xml:space="preserve"> </w:t>
      </w:r>
      <w:r w:rsidRPr="00C87C04">
        <w:rPr>
          <w:rFonts w:cs="Times New Roman"/>
          <w:bCs/>
          <w:color w:val="000000"/>
          <w:sz w:val="24"/>
          <w:szCs w:val="24"/>
        </w:rPr>
        <w:t>вредности код ученика, као и унапређивању односа заснованих на међусобном</w:t>
      </w:r>
      <w:r>
        <w:rPr>
          <w:rFonts w:cs="Times New Roman"/>
          <w:bCs/>
          <w:color w:val="000000"/>
          <w:sz w:val="24"/>
          <w:szCs w:val="24"/>
        </w:rPr>
        <w:t xml:space="preserve"> </w:t>
      </w:r>
      <w:r w:rsidRPr="00C87C04">
        <w:rPr>
          <w:rFonts w:cs="Times New Roman"/>
          <w:bCs/>
          <w:color w:val="000000"/>
          <w:sz w:val="24"/>
          <w:szCs w:val="24"/>
        </w:rPr>
        <w:t>поштовању, сарадњи и солидарности уз уважавање различитости.</w:t>
      </w:r>
      <w:r>
        <w:rPr>
          <w:rFonts w:cs="Times New Roman"/>
          <w:bCs/>
          <w:color w:val="000000"/>
          <w:sz w:val="24"/>
          <w:szCs w:val="24"/>
        </w:rPr>
        <w:t xml:space="preserve"> </w:t>
      </w:r>
      <w:r w:rsidRPr="00C87C04">
        <w:rPr>
          <w:rFonts w:cs="Times New Roman"/>
          <w:bCs/>
          <w:color w:val="000000"/>
          <w:sz w:val="24"/>
          <w:szCs w:val="24"/>
        </w:rPr>
        <w:t>Директор, наставници, стручни сарадници и родитељи, односно други законски</w:t>
      </w:r>
      <w:r>
        <w:rPr>
          <w:rFonts w:cs="Times New Roman"/>
          <w:bCs/>
          <w:color w:val="000000"/>
          <w:sz w:val="24"/>
          <w:szCs w:val="24"/>
        </w:rPr>
        <w:t xml:space="preserve"> </w:t>
      </w:r>
      <w:r w:rsidRPr="00C87C04">
        <w:rPr>
          <w:rFonts w:cs="Times New Roman"/>
          <w:bCs/>
          <w:color w:val="000000"/>
          <w:sz w:val="24"/>
          <w:szCs w:val="24"/>
        </w:rPr>
        <w:t>заступници (у даљем тексту: родитељи) одговорни су за остваривање ових циљева, којима</w:t>
      </w: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C87C04">
        <w:rPr>
          <w:rFonts w:cs="Times New Roman"/>
          <w:bCs/>
          <w:color w:val="000000"/>
          <w:sz w:val="24"/>
          <w:szCs w:val="24"/>
        </w:rPr>
        <w:t>се обезбеђују безбедно и подстицајно окружење за учење и развој свих чланова школске</w:t>
      </w:r>
      <w:r>
        <w:rPr>
          <w:rFonts w:cs="Times New Roman"/>
          <w:bCs/>
          <w:color w:val="000000"/>
          <w:sz w:val="24"/>
          <w:szCs w:val="24"/>
        </w:rPr>
        <w:t xml:space="preserve"> </w:t>
      </w:r>
      <w:r w:rsidRPr="00C87C04">
        <w:rPr>
          <w:rFonts w:cs="Times New Roman"/>
          <w:bCs/>
          <w:color w:val="000000"/>
          <w:sz w:val="24"/>
          <w:szCs w:val="24"/>
        </w:rPr>
        <w:t>заједнице.</w:t>
      </w:r>
    </w:p>
    <w:p w:rsidR="00713AE1" w:rsidRPr="00C87C04"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Default="00713AE1" w:rsidP="00713AE1">
      <w:pPr>
        <w:rPr>
          <w:rFonts w:cs="Times New Roman"/>
          <w:b/>
          <w:bCs/>
          <w:color w:val="000000"/>
          <w:sz w:val="24"/>
          <w:szCs w:val="24"/>
        </w:rPr>
      </w:pPr>
      <w:r>
        <w:rPr>
          <w:rFonts w:cs="Times New Roman"/>
          <w:b/>
          <w:bCs/>
          <w:color w:val="000000"/>
          <w:sz w:val="24"/>
          <w:szCs w:val="24"/>
        </w:rPr>
        <w:br w:type="page"/>
      </w:r>
    </w:p>
    <w:p w:rsidR="00713AE1" w:rsidRPr="00C87C04" w:rsidRDefault="00713AE1" w:rsidP="00713AE1">
      <w:pPr>
        <w:autoSpaceDE w:val="0"/>
        <w:autoSpaceDN w:val="0"/>
        <w:adjustRightInd w:val="0"/>
        <w:spacing w:after="0" w:line="240" w:lineRule="auto"/>
        <w:jc w:val="both"/>
        <w:textAlignment w:val="center"/>
        <w:rPr>
          <w:rFonts w:cs="Times New Roman"/>
          <w:b/>
          <w:bCs/>
          <w:color w:val="000000"/>
          <w:sz w:val="24"/>
          <w:szCs w:val="24"/>
        </w:rPr>
      </w:pPr>
      <w:r w:rsidRPr="00C87C04">
        <w:rPr>
          <w:rFonts w:cs="Times New Roman"/>
          <w:b/>
          <w:bCs/>
          <w:color w:val="000000"/>
          <w:sz w:val="24"/>
          <w:szCs w:val="24"/>
        </w:rPr>
        <w:lastRenderedPageBreak/>
        <w:t>3. Образовно-васпитни рад у школској 2023/2024. години</w:t>
      </w:r>
    </w:p>
    <w:p w:rsidR="00713AE1" w:rsidRPr="00C87C04"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C87C04">
        <w:rPr>
          <w:rFonts w:cs="Times New Roman"/>
          <w:bCs/>
          <w:color w:val="000000"/>
          <w:sz w:val="24"/>
          <w:szCs w:val="24"/>
        </w:rPr>
        <w:t>У планирању и реализацији образовно-васпитног рада у школској 2023/2024. Години</w:t>
      </w:r>
      <w:r>
        <w:rPr>
          <w:rFonts w:cs="Times New Roman"/>
          <w:bCs/>
          <w:color w:val="000000"/>
          <w:sz w:val="24"/>
          <w:szCs w:val="24"/>
        </w:rPr>
        <w:t xml:space="preserve"> </w:t>
      </w:r>
      <w:r w:rsidRPr="00C87C04">
        <w:rPr>
          <w:rFonts w:cs="Times New Roman"/>
          <w:bCs/>
          <w:color w:val="000000"/>
          <w:sz w:val="24"/>
          <w:szCs w:val="24"/>
        </w:rPr>
        <w:t>неопходно је осим законских и програмских основа уважити и сугестије и захтеве које</w:t>
      </w:r>
      <w:r>
        <w:rPr>
          <w:rFonts w:cs="Times New Roman"/>
          <w:bCs/>
          <w:color w:val="000000"/>
          <w:sz w:val="24"/>
          <w:szCs w:val="24"/>
        </w:rPr>
        <w:t xml:space="preserve"> </w:t>
      </w:r>
      <w:r w:rsidRPr="00C87C04">
        <w:rPr>
          <w:rFonts w:cs="Times New Roman"/>
          <w:bCs/>
          <w:color w:val="000000"/>
          <w:sz w:val="24"/>
          <w:szCs w:val="24"/>
        </w:rPr>
        <w:t>произилазе из Смерница. Приликом разматрања начина на који ће се Смернице применити</w:t>
      </w:r>
      <w:r>
        <w:rPr>
          <w:rFonts w:cs="Times New Roman"/>
          <w:bCs/>
          <w:color w:val="000000"/>
          <w:sz w:val="24"/>
          <w:szCs w:val="24"/>
        </w:rPr>
        <w:t xml:space="preserve"> </w:t>
      </w:r>
      <w:r w:rsidRPr="00C87C04">
        <w:rPr>
          <w:rFonts w:cs="Times New Roman"/>
          <w:bCs/>
          <w:color w:val="000000"/>
          <w:sz w:val="24"/>
          <w:szCs w:val="24"/>
        </w:rPr>
        <w:t>у школи, упућујемо на коришћење додатних извора који су наведени у прилогу и чине њихов</w:t>
      </w:r>
    </w:p>
    <w:p w:rsidR="00713AE1" w:rsidRPr="00C87C04"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C87C04">
        <w:rPr>
          <w:rFonts w:cs="Times New Roman"/>
          <w:bCs/>
          <w:color w:val="000000"/>
          <w:sz w:val="24"/>
          <w:szCs w:val="24"/>
        </w:rPr>
        <w:t>саставни део.</w:t>
      </w:r>
    </w:p>
    <w:p w:rsidR="00713AE1"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Pr>
          <w:rFonts w:cs="Times New Roman"/>
          <w:bCs/>
          <w:color w:val="000000"/>
          <w:sz w:val="24"/>
          <w:szCs w:val="24"/>
        </w:rPr>
        <w:t xml:space="preserve"> </w:t>
      </w:r>
      <w:r w:rsidRPr="00C87C04">
        <w:rPr>
          <w:rFonts w:cs="Times New Roman"/>
          <w:bCs/>
          <w:color w:val="000000"/>
          <w:sz w:val="24"/>
          <w:szCs w:val="24"/>
        </w:rPr>
        <w:t>У наставку је представљен резиме Смерница у виду корака које је неопходно</w:t>
      </w:r>
      <w:r>
        <w:rPr>
          <w:rFonts w:cs="Times New Roman"/>
          <w:bCs/>
          <w:color w:val="000000"/>
          <w:sz w:val="24"/>
          <w:szCs w:val="24"/>
        </w:rPr>
        <w:t xml:space="preserve"> </w:t>
      </w:r>
      <w:r w:rsidRPr="00C87C04">
        <w:rPr>
          <w:rFonts w:cs="Times New Roman"/>
          <w:bCs/>
          <w:color w:val="000000"/>
          <w:sz w:val="24"/>
          <w:szCs w:val="24"/>
        </w:rPr>
        <w:t>предузети, након чега је дат табеларни приказ активности које школа треба да реализује у</w:t>
      </w:r>
      <w:r>
        <w:rPr>
          <w:rFonts w:cs="Times New Roman"/>
          <w:bCs/>
          <w:color w:val="000000"/>
          <w:sz w:val="24"/>
          <w:szCs w:val="24"/>
        </w:rPr>
        <w:t xml:space="preserve"> </w:t>
      </w:r>
      <w:r w:rsidRPr="00C87C04">
        <w:rPr>
          <w:rFonts w:cs="Times New Roman"/>
          <w:bCs/>
          <w:color w:val="000000"/>
          <w:sz w:val="24"/>
          <w:szCs w:val="24"/>
        </w:rPr>
        <w:t>школској 2023/2024. години:</w:t>
      </w:r>
    </w:p>
    <w:p w:rsidR="00713AE1" w:rsidRPr="00C87C04"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C87C04">
        <w:rPr>
          <w:rFonts w:ascii="Calibri" w:hAnsi="Calibri" w:cs="Calibri"/>
          <w:b/>
          <w:bCs/>
          <w:color w:val="000000"/>
          <w:sz w:val="24"/>
          <w:szCs w:val="24"/>
        </w:rPr>
        <w:t xml:space="preserve"> </w:t>
      </w:r>
      <w:r w:rsidRPr="00C87C04">
        <w:rPr>
          <w:rFonts w:cs="Times New Roman"/>
          <w:bCs/>
          <w:color w:val="000000"/>
          <w:sz w:val="24"/>
          <w:szCs w:val="24"/>
        </w:rPr>
        <w:t>Први наставни дан школске 2023/2024. године потребно је организовати кроз</w:t>
      </w:r>
      <w:r>
        <w:rPr>
          <w:rFonts w:cs="Times New Roman"/>
          <w:bCs/>
          <w:color w:val="000000"/>
          <w:sz w:val="24"/>
          <w:szCs w:val="24"/>
        </w:rPr>
        <w:t xml:space="preserve"> </w:t>
      </w:r>
      <w:r w:rsidRPr="00C87C04">
        <w:rPr>
          <w:rFonts w:cs="Times New Roman"/>
          <w:bCs/>
          <w:color w:val="000000"/>
          <w:sz w:val="24"/>
          <w:szCs w:val="24"/>
        </w:rPr>
        <w:t>разговор са ученицима и упознавање ученика са планом рада у првим недељама</w:t>
      </w:r>
      <w:r>
        <w:rPr>
          <w:rFonts w:cs="Times New Roman"/>
          <w:bCs/>
          <w:color w:val="000000"/>
          <w:sz w:val="24"/>
          <w:szCs w:val="24"/>
        </w:rPr>
        <w:t xml:space="preserve"> </w:t>
      </w:r>
      <w:r w:rsidRPr="00C87C04">
        <w:rPr>
          <w:rFonts w:cs="Times New Roman"/>
          <w:bCs/>
          <w:color w:val="000000"/>
          <w:sz w:val="24"/>
          <w:szCs w:val="24"/>
        </w:rPr>
        <w:t>нове школске године;</w:t>
      </w:r>
    </w:p>
    <w:p w:rsidR="00713AE1" w:rsidRPr="00C87C04"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C87C04">
        <w:rPr>
          <w:rFonts w:ascii="Calibri" w:hAnsi="Calibri" w:cs="Calibri"/>
          <w:bCs/>
          <w:color w:val="000000"/>
          <w:sz w:val="24"/>
          <w:szCs w:val="24"/>
        </w:rPr>
        <w:t> Настава у недељи од 04. до 08. септембра 2023. године се oрганизује кроз тематску</w:t>
      </w:r>
      <w:r>
        <w:rPr>
          <w:rFonts w:cs="Times New Roman"/>
          <w:bCs/>
          <w:color w:val="000000"/>
          <w:sz w:val="24"/>
          <w:szCs w:val="24"/>
        </w:rPr>
        <w:t xml:space="preserve"> </w:t>
      </w:r>
      <w:r w:rsidRPr="00C87C04">
        <w:rPr>
          <w:rFonts w:cs="Times New Roman"/>
          <w:bCs/>
          <w:color w:val="000000"/>
          <w:sz w:val="24"/>
          <w:szCs w:val="24"/>
        </w:rPr>
        <w:t>наставу, у оквиру које се могу реализовати радионице и друге активности усмерене</w:t>
      </w:r>
      <w:r>
        <w:rPr>
          <w:rFonts w:cs="Times New Roman"/>
          <w:bCs/>
          <w:color w:val="000000"/>
          <w:sz w:val="24"/>
          <w:szCs w:val="24"/>
        </w:rPr>
        <w:t xml:space="preserve"> </w:t>
      </w:r>
      <w:r w:rsidRPr="00C87C04">
        <w:rPr>
          <w:rFonts w:cs="Times New Roman"/>
          <w:bCs/>
          <w:color w:val="000000"/>
          <w:sz w:val="24"/>
          <w:szCs w:val="24"/>
        </w:rPr>
        <w:t>ка неговању вредности међусобног поштовања, сарадње и солидарности, уз</w:t>
      </w:r>
      <w:r>
        <w:rPr>
          <w:rFonts w:cs="Times New Roman"/>
          <w:bCs/>
          <w:color w:val="000000"/>
          <w:sz w:val="24"/>
          <w:szCs w:val="24"/>
        </w:rPr>
        <w:t xml:space="preserve"> </w:t>
      </w:r>
      <w:r w:rsidRPr="00C87C04">
        <w:rPr>
          <w:rFonts w:cs="Times New Roman"/>
          <w:bCs/>
          <w:color w:val="000000"/>
          <w:sz w:val="24"/>
          <w:szCs w:val="24"/>
        </w:rPr>
        <w:t>уважавање различитости;</w:t>
      </w:r>
    </w:p>
    <w:p w:rsidR="00713AE1" w:rsidRPr="00C87C04"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C87C04">
        <w:rPr>
          <w:rFonts w:ascii="Calibri" w:hAnsi="Calibri" w:cs="Calibri"/>
          <w:bCs/>
          <w:color w:val="000000"/>
          <w:sz w:val="24"/>
          <w:szCs w:val="24"/>
        </w:rPr>
        <w:t> У недељи од 11. до 15. септембра 2023. године се спроводи иницијално</w:t>
      </w:r>
      <w:r>
        <w:rPr>
          <w:rFonts w:cs="Times New Roman"/>
          <w:bCs/>
          <w:color w:val="000000"/>
          <w:sz w:val="24"/>
          <w:szCs w:val="24"/>
        </w:rPr>
        <w:t xml:space="preserve"> </w:t>
      </w:r>
      <w:r w:rsidRPr="00C87C04">
        <w:rPr>
          <w:rFonts w:cs="Times New Roman"/>
          <w:bCs/>
          <w:color w:val="000000"/>
          <w:sz w:val="24"/>
          <w:szCs w:val="24"/>
        </w:rPr>
        <w:t>процењивање у оквиру предмета програма наставе и учења одређеног разреда и на</w:t>
      </w:r>
      <w:r>
        <w:rPr>
          <w:rFonts w:cs="Times New Roman"/>
          <w:bCs/>
          <w:color w:val="000000"/>
          <w:sz w:val="24"/>
          <w:szCs w:val="24"/>
        </w:rPr>
        <w:t xml:space="preserve"> </w:t>
      </w:r>
      <w:r w:rsidRPr="00C87C04">
        <w:rPr>
          <w:rFonts w:cs="Times New Roman"/>
          <w:bCs/>
          <w:color w:val="000000"/>
          <w:sz w:val="24"/>
          <w:szCs w:val="24"/>
        </w:rPr>
        <w:t>основу резултата иницијалног процењивања се планира реализација образовно-васпитног рада у складу са постигнућима ученика;</w:t>
      </w:r>
    </w:p>
    <w:p w:rsidR="00713AE1" w:rsidRPr="00C87C04"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C87C04">
        <w:rPr>
          <w:rFonts w:ascii="Calibri" w:hAnsi="Calibri" w:cs="Calibri"/>
          <w:bCs/>
          <w:color w:val="000000"/>
          <w:sz w:val="24"/>
          <w:szCs w:val="24"/>
        </w:rPr>
        <w:t> Годишњим планом рада школе предвидети самовредновање рада у областима</w:t>
      </w:r>
      <w:r>
        <w:rPr>
          <w:rFonts w:cs="Times New Roman"/>
          <w:bCs/>
          <w:color w:val="000000"/>
          <w:sz w:val="24"/>
          <w:szCs w:val="24"/>
        </w:rPr>
        <w:t xml:space="preserve"> </w:t>
      </w:r>
      <w:r w:rsidRPr="00C87C04">
        <w:rPr>
          <w:rFonts w:cs="Times New Roman"/>
          <w:bCs/>
          <w:color w:val="000000"/>
          <w:sz w:val="24"/>
          <w:szCs w:val="24"/>
        </w:rPr>
        <w:t>квалитета – Подршка ученицима и Етос. Самовредновање рада се реализује у</w:t>
      </w:r>
      <w:r>
        <w:rPr>
          <w:rFonts w:cs="Times New Roman"/>
          <w:bCs/>
          <w:color w:val="000000"/>
          <w:sz w:val="24"/>
          <w:szCs w:val="24"/>
        </w:rPr>
        <w:t xml:space="preserve"> </w:t>
      </w:r>
      <w:r w:rsidRPr="00C87C04">
        <w:rPr>
          <w:rFonts w:cs="Times New Roman"/>
          <w:bCs/>
          <w:color w:val="000000"/>
          <w:sz w:val="24"/>
          <w:szCs w:val="24"/>
        </w:rPr>
        <w:t>првом полугодишту школске 2023/2024. године;</w:t>
      </w:r>
    </w:p>
    <w:p w:rsidR="00713AE1" w:rsidRPr="00C87C04"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C87C04">
        <w:rPr>
          <w:rFonts w:ascii="Calibri" w:hAnsi="Calibri" w:cs="Calibri"/>
          <w:bCs/>
          <w:color w:val="000000"/>
          <w:sz w:val="24"/>
          <w:szCs w:val="24"/>
        </w:rPr>
        <w:t> Реализацију акционог плана унапређивања Подршке ученицима и Етоса</w:t>
      </w:r>
      <w:r>
        <w:rPr>
          <w:rFonts w:cs="Times New Roman"/>
          <w:bCs/>
          <w:color w:val="000000"/>
          <w:sz w:val="24"/>
          <w:szCs w:val="24"/>
        </w:rPr>
        <w:t xml:space="preserve"> </w:t>
      </w:r>
      <w:r w:rsidRPr="00C87C04">
        <w:rPr>
          <w:rFonts w:cs="Times New Roman"/>
          <w:bCs/>
          <w:color w:val="000000"/>
          <w:sz w:val="24"/>
          <w:szCs w:val="24"/>
        </w:rPr>
        <w:t>реализовати почетком и током другог полугодишта;</w:t>
      </w:r>
    </w:p>
    <w:p w:rsidR="00713AE1" w:rsidRPr="00C87C04"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C87C04">
        <w:rPr>
          <w:rFonts w:ascii="Calibri" w:hAnsi="Calibri" w:cs="Calibri"/>
          <w:bCs/>
          <w:color w:val="000000"/>
          <w:sz w:val="24"/>
          <w:szCs w:val="24"/>
        </w:rPr>
        <w:t> Организовати и реализовати иницијално процењивање адаптације ученика</w:t>
      </w:r>
      <w:r>
        <w:rPr>
          <w:rFonts w:cs="Times New Roman"/>
          <w:bCs/>
          <w:color w:val="000000"/>
          <w:sz w:val="24"/>
          <w:szCs w:val="24"/>
        </w:rPr>
        <w:t xml:space="preserve"> </w:t>
      </w:r>
      <w:r w:rsidRPr="00C87C04">
        <w:rPr>
          <w:rFonts w:cs="Times New Roman"/>
          <w:bCs/>
          <w:color w:val="000000"/>
          <w:sz w:val="24"/>
          <w:szCs w:val="24"/>
        </w:rPr>
        <w:t>петог разреда на нову средину и планирати мере подршке са наставницима и</w:t>
      </w:r>
      <w:r>
        <w:rPr>
          <w:rFonts w:cs="Times New Roman"/>
          <w:bCs/>
          <w:color w:val="000000"/>
          <w:sz w:val="24"/>
          <w:szCs w:val="24"/>
        </w:rPr>
        <w:t xml:space="preserve"> </w:t>
      </w:r>
      <w:r w:rsidRPr="00C87C04">
        <w:rPr>
          <w:rFonts w:cs="Times New Roman"/>
          <w:bCs/>
          <w:color w:val="000000"/>
          <w:sz w:val="24"/>
          <w:szCs w:val="24"/>
        </w:rPr>
        <w:t>ученицима;</w:t>
      </w:r>
    </w:p>
    <w:p w:rsidR="00713AE1" w:rsidRPr="00C87C04"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C87C04">
        <w:rPr>
          <w:rFonts w:ascii="Calibri" w:hAnsi="Calibri" w:cs="Calibri"/>
          <w:bCs/>
          <w:color w:val="000000"/>
          <w:sz w:val="24"/>
          <w:szCs w:val="24"/>
        </w:rPr>
        <w:t> Ученике упознати са програмима слободних наставних активности (СНА), истаћи</w:t>
      </w:r>
      <w:r>
        <w:rPr>
          <w:rFonts w:cs="Times New Roman"/>
          <w:bCs/>
          <w:color w:val="000000"/>
          <w:sz w:val="24"/>
          <w:szCs w:val="24"/>
        </w:rPr>
        <w:t xml:space="preserve"> </w:t>
      </w:r>
      <w:r w:rsidRPr="00C87C04">
        <w:rPr>
          <w:rFonts w:cs="Times New Roman"/>
          <w:bCs/>
          <w:color w:val="000000"/>
          <w:sz w:val="24"/>
          <w:szCs w:val="24"/>
        </w:rPr>
        <w:t>значај реализације свих, а нарочито реализацију две нове слободне наставне</w:t>
      </w:r>
      <w:r>
        <w:rPr>
          <w:rFonts w:cs="Times New Roman"/>
          <w:bCs/>
          <w:color w:val="000000"/>
          <w:sz w:val="24"/>
          <w:szCs w:val="24"/>
        </w:rPr>
        <w:t xml:space="preserve"> </w:t>
      </w:r>
      <w:r w:rsidRPr="00C87C04">
        <w:rPr>
          <w:rFonts w:cs="Times New Roman"/>
          <w:bCs/>
          <w:color w:val="000000"/>
          <w:sz w:val="24"/>
          <w:szCs w:val="24"/>
        </w:rPr>
        <w:t>активности – Врлине и вредности као животни компас I, II ;</w:t>
      </w:r>
    </w:p>
    <w:p w:rsidR="00713AE1" w:rsidRPr="00C87C04"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C87C04">
        <w:rPr>
          <w:rFonts w:ascii="Calibri" w:hAnsi="Calibri" w:cs="Calibri"/>
          <w:bCs/>
          <w:color w:val="000000"/>
          <w:sz w:val="24"/>
          <w:szCs w:val="24"/>
        </w:rPr>
        <w:t> До краја првог</w:t>
      </w:r>
      <w:r w:rsidRPr="00C87C04">
        <w:rPr>
          <w:rFonts w:cs="Times New Roman"/>
          <w:bCs/>
          <w:color w:val="000000"/>
          <w:sz w:val="24"/>
          <w:szCs w:val="24"/>
        </w:rPr>
        <w:t xml:space="preserve"> полугодишта јасно истаћи визију развоја школе и на основу ње у</w:t>
      </w:r>
      <w:r>
        <w:rPr>
          <w:rFonts w:cs="Times New Roman"/>
          <w:bCs/>
          <w:color w:val="000000"/>
          <w:sz w:val="24"/>
          <w:szCs w:val="24"/>
        </w:rPr>
        <w:t xml:space="preserve"> </w:t>
      </w:r>
      <w:r w:rsidRPr="00C87C04">
        <w:rPr>
          <w:rFonts w:cs="Times New Roman"/>
          <w:bCs/>
          <w:color w:val="000000"/>
          <w:sz w:val="24"/>
          <w:szCs w:val="24"/>
        </w:rPr>
        <w:t>партиципативном процесу дефинисати мото (идентитет) школе. Мото је један од</w:t>
      </w:r>
      <w:r>
        <w:rPr>
          <w:rFonts w:cs="Times New Roman"/>
          <w:bCs/>
          <w:color w:val="000000"/>
          <w:sz w:val="24"/>
          <w:szCs w:val="24"/>
        </w:rPr>
        <w:t xml:space="preserve"> </w:t>
      </w:r>
      <w:r w:rsidRPr="00C87C04">
        <w:rPr>
          <w:rFonts w:cs="Times New Roman"/>
          <w:bCs/>
          <w:color w:val="000000"/>
          <w:sz w:val="24"/>
          <w:szCs w:val="24"/>
        </w:rPr>
        <w:t>важних симбола школе који је познат и општеприхваћен</w:t>
      </w:r>
      <w:r>
        <w:rPr>
          <w:rFonts w:cs="Times New Roman"/>
          <w:bCs/>
          <w:color w:val="000000"/>
          <w:sz w:val="24"/>
          <w:szCs w:val="24"/>
        </w:rPr>
        <w:t>.</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r w:rsidRPr="00D1596E">
        <w:rPr>
          <w:rFonts w:cs="Times New Roman"/>
          <w:b/>
          <w:bCs/>
          <w:color w:val="000000"/>
          <w:sz w:val="24"/>
          <w:szCs w:val="24"/>
        </w:rPr>
        <w:lastRenderedPageBreak/>
        <w:t>Табеларни приказ активности које ће се у школи реализовати у школској 2023/2024.</w:t>
      </w:r>
      <w:r>
        <w:rPr>
          <w:rFonts w:cs="Times New Roman"/>
          <w:b/>
          <w:bCs/>
          <w:color w:val="000000"/>
          <w:sz w:val="24"/>
          <w:szCs w:val="24"/>
        </w:rPr>
        <w:t xml:space="preserve"> </w:t>
      </w:r>
      <w:r w:rsidRPr="00D1596E">
        <w:rPr>
          <w:rFonts w:cs="Times New Roman"/>
          <w:b/>
          <w:bCs/>
          <w:color w:val="000000"/>
          <w:sz w:val="24"/>
          <w:szCs w:val="24"/>
        </w:rPr>
        <w:t>Години</w:t>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tbl>
      <w:tblPr>
        <w:tblStyle w:val="TableGrid"/>
        <w:tblW w:w="0" w:type="auto"/>
        <w:tblLook w:val="04A0"/>
      </w:tblPr>
      <w:tblGrid>
        <w:gridCol w:w="3305"/>
        <w:gridCol w:w="3305"/>
        <w:gridCol w:w="3306"/>
        <w:gridCol w:w="3306"/>
      </w:tblGrid>
      <w:tr w:rsidR="00713AE1" w:rsidTr="00713AE1">
        <w:tc>
          <w:tcPr>
            <w:tcW w:w="3305" w:type="dxa"/>
          </w:tcPr>
          <w:p w:rsidR="00713AE1" w:rsidRPr="00D1596E" w:rsidRDefault="00713AE1" w:rsidP="00713AE1">
            <w:pPr>
              <w:autoSpaceDE w:val="0"/>
              <w:autoSpaceDN w:val="0"/>
              <w:adjustRightInd w:val="0"/>
              <w:jc w:val="both"/>
              <w:textAlignment w:val="center"/>
              <w:rPr>
                <w:rFonts w:cs="Times New Roman"/>
                <w:b/>
                <w:bCs/>
                <w:color w:val="000000"/>
                <w:sz w:val="24"/>
                <w:szCs w:val="24"/>
              </w:rPr>
            </w:pPr>
            <w:r>
              <w:rPr>
                <w:rFonts w:cs="Times New Roman"/>
                <w:b/>
                <w:bCs/>
                <w:color w:val="000000"/>
                <w:sz w:val="24"/>
                <w:szCs w:val="24"/>
              </w:rPr>
              <w:t xml:space="preserve">Активност </w:t>
            </w:r>
          </w:p>
        </w:tc>
        <w:tc>
          <w:tcPr>
            <w:tcW w:w="3305" w:type="dxa"/>
          </w:tcPr>
          <w:p w:rsidR="00713AE1" w:rsidRPr="00D1596E" w:rsidRDefault="00713AE1" w:rsidP="00713AE1">
            <w:pPr>
              <w:autoSpaceDE w:val="0"/>
              <w:autoSpaceDN w:val="0"/>
              <w:adjustRightInd w:val="0"/>
              <w:jc w:val="both"/>
              <w:textAlignment w:val="center"/>
              <w:rPr>
                <w:rFonts w:cs="Times New Roman"/>
                <w:b/>
                <w:bCs/>
                <w:color w:val="000000"/>
                <w:sz w:val="24"/>
                <w:szCs w:val="24"/>
              </w:rPr>
            </w:pPr>
            <w:r>
              <w:rPr>
                <w:rFonts w:cs="Times New Roman"/>
                <w:b/>
                <w:bCs/>
                <w:color w:val="000000"/>
                <w:sz w:val="24"/>
                <w:szCs w:val="24"/>
              </w:rPr>
              <w:t>Период реализације</w:t>
            </w:r>
          </w:p>
        </w:tc>
        <w:tc>
          <w:tcPr>
            <w:tcW w:w="3306" w:type="dxa"/>
          </w:tcPr>
          <w:p w:rsidR="00713AE1" w:rsidRPr="00D1596E" w:rsidRDefault="00713AE1" w:rsidP="00713AE1">
            <w:pPr>
              <w:autoSpaceDE w:val="0"/>
              <w:autoSpaceDN w:val="0"/>
              <w:adjustRightInd w:val="0"/>
              <w:jc w:val="both"/>
              <w:textAlignment w:val="center"/>
              <w:rPr>
                <w:rFonts w:cs="Times New Roman"/>
                <w:b/>
                <w:bCs/>
                <w:color w:val="000000"/>
                <w:sz w:val="24"/>
                <w:szCs w:val="24"/>
              </w:rPr>
            </w:pPr>
            <w:r>
              <w:rPr>
                <w:rFonts w:cs="Times New Roman"/>
                <w:b/>
                <w:bCs/>
                <w:color w:val="000000"/>
                <w:sz w:val="24"/>
                <w:szCs w:val="24"/>
              </w:rPr>
              <w:t>Носиоци реализације</w:t>
            </w:r>
          </w:p>
        </w:tc>
        <w:tc>
          <w:tcPr>
            <w:tcW w:w="3306" w:type="dxa"/>
          </w:tcPr>
          <w:p w:rsidR="00713AE1" w:rsidRPr="00D1596E" w:rsidRDefault="00713AE1" w:rsidP="00713AE1">
            <w:pPr>
              <w:autoSpaceDE w:val="0"/>
              <w:autoSpaceDN w:val="0"/>
              <w:adjustRightInd w:val="0"/>
              <w:jc w:val="both"/>
              <w:textAlignment w:val="center"/>
              <w:rPr>
                <w:rFonts w:cs="Times New Roman"/>
                <w:b/>
                <w:bCs/>
                <w:color w:val="000000"/>
                <w:sz w:val="24"/>
                <w:szCs w:val="24"/>
              </w:rPr>
            </w:pPr>
            <w:r>
              <w:rPr>
                <w:rFonts w:cs="Times New Roman"/>
                <w:b/>
                <w:bCs/>
                <w:color w:val="000000"/>
                <w:sz w:val="24"/>
                <w:szCs w:val="24"/>
              </w:rPr>
              <w:t xml:space="preserve">Резултат </w:t>
            </w:r>
          </w:p>
        </w:tc>
      </w:tr>
      <w:tr w:rsidR="00713AE1" w:rsidRPr="00D1596E" w:rsidTr="00713AE1">
        <w:tc>
          <w:tcPr>
            <w:tcW w:w="3305" w:type="dxa"/>
          </w:tcPr>
          <w:p w:rsidR="00713AE1" w:rsidRPr="00D1596E" w:rsidRDefault="00713AE1" w:rsidP="00713AE1">
            <w:pPr>
              <w:autoSpaceDE w:val="0"/>
              <w:autoSpaceDN w:val="0"/>
              <w:adjustRightInd w:val="0"/>
              <w:jc w:val="both"/>
              <w:textAlignment w:val="center"/>
              <w:rPr>
                <w:rFonts w:cs="Times New Roman"/>
                <w:bCs/>
                <w:color w:val="000000"/>
                <w:sz w:val="24"/>
                <w:szCs w:val="24"/>
              </w:rPr>
            </w:pPr>
            <w:r w:rsidRPr="00D1596E">
              <w:rPr>
                <w:rFonts w:cs="Times New Roman"/>
                <w:bCs/>
                <w:color w:val="000000"/>
                <w:sz w:val="24"/>
                <w:szCs w:val="24"/>
              </w:rPr>
              <w:t>Заједнички разговори</w:t>
            </w:r>
            <w:r>
              <w:rPr>
                <w:rFonts w:cs="Times New Roman"/>
                <w:bCs/>
                <w:color w:val="000000"/>
                <w:sz w:val="24"/>
                <w:szCs w:val="24"/>
              </w:rPr>
              <w:t xml:space="preserve"> </w:t>
            </w:r>
            <w:r w:rsidRPr="00D1596E">
              <w:rPr>
                <w:rFonts w:cs="Times New Roman"/>
                <w:bCs/>
                <w:color w:val="000000"/>
                <w:sz w:val="24"/>
                <w:szCs w:val="24"/>
              </w:rPr>
              <w:t>свих актера школског</w:t>
            </w:r>
            <w:r>
              <w:rPr>
                <w:rFonts w:cs="Times New Roman"/>
                <w:bCs/>
                <w:color w:val="000000"/>
                <w:sz w:val="24"/>
                <w:szCs w:val="24"/>
              </w:rPr>
              <w:t xml:space="preserve"> </w:t>
            </w:r>
            <w:r w:rsidRPr="00D1596E">
              <w:rPr>
                <w:rFonts w:cs="Times New Roman"/>
                <w:bCs/>
                <w:color w:val="000000"/>
                <w:sz w:val="24"/>
                <w:szCs w:val="24"/>
              </w:rPr>
              <w:t>живота</w:t>
            </w:r>
          </w:p>
        </w:tc>
        <w:tc>
          <w:tcPr>
            <w:tcW w:w="3305" w:type="dxa"/>
          </w:tcPr>
          <w:p w:rsidR="00713AE1" w:rsidRPr="00D1596E" w:rsidRDefault="00713AE1" w:rsidP="00713AE1">
            <w:pPr>
              <w:autoSpaceDE w:val="0"/>
              <w:autoSpaceDN w:val="0"/>
              <w:adjustRightInd w:val="0"/>
              <w:textAlignment w:val="center"/>
              <w:rPr>
                <w:rFonts w:cs="Times New Roman"/>
                <w:bCs/>
                <w:color w:val="000000"/>
                <w:sz w:val="24"/>
                <w:szCs w:val="24"/>
              </w:rPr>
            </w:pPr>
            <w:r w:rsidRPr="00D1596E">
              <w:rPr>
                <w:rFonts w:cs="Times New Roman"/>
                <w:bCs/>
                <w:color w:val="000000"/>
                <w:sz w:val="24"/>
                <w:szCs w:val="24"/>
              </w:rPr>
              <w:t>Од 01. Септембра</w:t>
            </w:r>
            <w:r>
              <w:rPr>
                <w:rFonts w:cs="Times New Roman"/>
                <w:bCs/>
                <w:color w:val="000000"/>
                <w:sz w:val="24"/>
                <w:szCs w:val="24"/>
              </w:rPr>
              <w:t xml:space="preserve"> 2023. </w:t>
            </w:r>
            <w:r w:rsidRPr="00D1596E">
              <w:rPr>
                <w:rFonts w:cs="Times New Roman"/>
                <w:bCs/>
                <w:color w:val="000000"/>
                <w:sz w:val="24"/>
                <w:szCs w:val="24"/>
              </w:rPr>
              <w:t>године и у</w:t>
            </w:r>
            <w:r>
              <w:rPr>
                <w:rFonts w:cs="Times New Roman"/>
                <w:bCs/>
                <w:color w:val="000000"/>
                <w:sz w:val="24"/>
                <w:szCs w:val="24"/>
              </w:rPr>
              <w:t xml:space="preserve"> </w:t>
            </w:r>
            <w:r w:rsidRPr="00D1596E">
              <w:rPr>
                <w:rFonts w:cs="Times New Roman"/>
                <w:bCs/>
                <w:color w:val="000000"/>
                <w:sz w:val="24"/>
                <w:szCs w:val="24"/>
              </w:rPr>
              <w:t>континуитету</w:t>
            </w:r>
            <w:r>
              <w:rPr>
                <w:rFonts w:cs="Times New Roman"/>
                <w:bCs/>
                <w:color w:val="000000"/>
                <w:sz w:val="24"/>
                <w:szCs w:val="24"/>
              </w:rPr>
              <w:t xml:space="preserve"> </w:t>
            </w:r>
            <w:r w:rsidRPr="00D1596E">
              <w:rPr>
                <w:rFonts w:cs="Times New Roman"/>
                <w:bCs/>
                <w:color w:val="000000"/>
                <w:sz w:val="24"/>
                <w:szCs w:val="24"/>
              </w:rPr>
              <w:t>током наставне</w:t>
            </w:r>
            <w:r>
              <w:rPr>
                <w:rFonts w:cs="Times New Roman"/>
                <w:bCs/>
                <w:color w:val="000000"/>
                <w:sz w:val="24"/>
                <w:szCs w:val="24"/>
              </w:rPr>
              <w:t xml:space="preserve"> </w:t>
            </w:r>
            <w:r w:rsidRPr="00D1596E">
              <w:rPr>
                <w:rFonts w:cs="Times New Roman"/>
                <w:bCs/>
                <w:color w:val="000000"/>
                <w:sz w:val="24"/>
                <w:szCs w:val="24"/>
              </w:rPr>
              <w:t>године</w:t>
            </w:r>
          </w:p>
        </w:tc>
        <w:tc>
          <w:tcPr>
            <w:tcW w:w="3306" w:type="dxa"/>
          </w:tcPr>
          <w:p w:rsidR="00713AE1" w:rsidRPr="00D1596E" w:rsidRDefault="00713AE1" w:rsidP="00713AE1">
            <w:pPr>
              <w:autoSpaceDE w:val="0"/>
              <w:autoSpaceDN w:val="0"/>
              <w:adjustRightInd w:val="0"/>
              <w:jc w:val="both"/>
              <w:textAlignment w:val="center"/>
              <w:rPr>
                <w:rFonts w:cs="Times New Roman"/>
                <w:bCs/>
                <w:color w:val="000000"/>
                <w:sz w:val="24"/>
                <w:szCs w:val="24"/>
              </w:rPr>
            </w:pPr>
            <w:r w:rsidRPr="00D1596E">
              <w:rPr>
                <w:rFonts w:cs="Times New Roman"/>
                <w:bCs/>
                <w:color w:val="000000"/>
                <w:sz w:val="24"/>
                <w:szCs w:val="24"/>
              </w:rPr>
              <w:t>Сви запослени у</w:t>
            </w:r>
            <w:r>
              <w:rPr>
                <w:rFonts w:cs="Times New Roman"/>
                <w:bCs/>
                <w:color w:val="000000"/>
                <w:sz w:val="24"/>
                <w:szCs w:val="24"/>
              </w:rPr>
              <w:t xml:space="preserve"> </w:t>
            </w:r>
            <w:r w:rsidRPr="00D1596E">
              <w:rPr>
                <w:rFonts w:cs="Times New Roman"/>
                <w:bCs/>
                <w:color w:val="000000"/>
                <w:sz w:val="24"/>
                <w:szCs w:val="24"/>
              </w:rPr>
              <w:t>школи</w:t>
            </w:r>
          </w:p>
        </w:tc>
        <w:tc>
          <w:tcPr>
            <w:tcW w:w="3306" w:type="dxa"/>
          </w:tcPr>
          <w:p w:rsidR="00713AE1" w:rsidRPr="00D1596E" w:rsidRDefault="00713AE1" w:rsidP="00713AE1">
            <w:pPr>
              <w:autoSpaceDE w:val="0"/>
              <w:autoSpaceDN w:val="0"/>
              <w:adjustRightInd w:val="0"/>
              <w:textAlignment w:val="center"/>
              <w:rPr>
                <w:rFonts w:cs="Times New Roman"/>
                <w:bCs/>
                <w:color w:val="000000"/>
                <w:sz w:val="24"/>
                <w:szCs w:val="24"/>
              </w:rPr>
            </w:pPr>
            <w:r w:rsidRPr="00D1596E">
              <w:rPr>
                <w:rFonts w:cs="Times New Roman"/>
                <w:bCs/>
                <w:color w:val="000000"/>
                <w:sz w:val="24"/>
                <w:szCs w:val="24"/>
              </w:rPr>
              <w:t>Ревидиран Развојни план</w:t>
            </w:r>
            <w:r>
              <w:rPr>
                <w:rFonts w:cs="Times New Roman"/>
                <w:bCs/>
                <w:color w:val="000000"/>
                <w:sz w:val="24"/>
                <w:szCs w:val="24"/>
              </w:rPr>
              <w:t xml:space="preserve"> </w:t>
            </w:r>
            <w:r w:rsidRPr="00D1596E">
              <w:rPr>
                <w:rFonts w:cs="Times New Roman"/>
                <w:bCs/>
                <w:color w:val="000000"/>
                <w:sz w:val="24"/>
                <w:szCs w:val="24"/>
              </w:rPr>
              <w:t>школе и израђен план</w:t>
            </w:r>
            <w:r>
              <w:rPr>
                <w:rFonts w:cs="Times New Roman"/>
                <w:bCs/>
                <w:color w:val="000000"/>
                <w:sz w:val="24"/>
                <w:szCs w:val="24"/>
              </w:rPr>
              <w:t xml:space="preserve"> </w:t>
            </w:r>
            <w:r w:rsidRPr="00D1596E">
              <w:rPr>
                <w:rFonts w:cs="Times New Roman"/>
                <w:bCs/>
                <w:color w:val="000000"/>
                <w:sz w:val="24"/>
                <w:szCs w:val="24"/>
              </w:rPr>
              <w:t>активности;</w:t>
            </w:r>
            <w:r>
              <w:rPr>
                <w:rFonts w:cs="Times New Roman"/>
                <w:bCs/>
                <w:color w:val="000000"/>
                <w:sz w:val="24"/>
                <w:szCs w:val="24"/>
              </w:rPr>
              <w:t xml:space="preserve"> </w:t>
            </w:r>
            <w:r w:rsidRPr="00D1596E">
              <w:rPr>
                <w:rFonts w:cs="Times New Roman"/>
                <w:bCs/>
                <w:color w:val="000000"/>
                <w:sz w:val="24"/>
                <w:szCs w:val="24"/>
              </w:rPr>
              <w:t>Могући су нови</w:t>
            </w:r>
            <w:r>
              <w:rPr>
                <w:rFonts w:cs="Times New Roman"/>
                <w:bCs/>
                <w:color w:val="000000"/>
                <w:sz w:val="24"/>
                <w:szCs w:val="24"/>
              </w:rPr>
              <w:t xml:space="preserve"> </w:t>
            </w:r>
            <w:r w:rsidRPr="00D1596E">
              <w:rPr>
                <w:rFonts w:cs="Times New Roman"/>
                <w:bCs/>
                <w:color w:val="000000"/>
                <w:sz w:val="24"/>
                <w:szCs w:val="24"/>
              </w:rPr>
              <w:t>приоритетни циљеви</w:t>
            </w:r>
            <w:r>
              <w:rPr>
                <w:rFonts w:cs="Times New Roman"/>
                <w:bCs/>
                <w:color w:val="000000"/>
                <w:sz w:val="24"/>
                <w:szCs w:val="24"/>
              </w:rPr>
              <w:t xml:space="preserve"> </w:t>
            </w:r>
            <w:r w:rsidRPr="00D1596E">
              <w:rPr>
                <w:rFonts w:cs="Times New Roman"/>
                <w:bCs/>
                <w:color w:val="000000"/>
                <w:sz w:val="24"/>
                <w:szCs w:val="24"/>
              </w:rPr>
              <w:t>развоја</w:t>
            </w:r>
          </w:p>
        </w:tc>
      </w:tr>
      <w:tr w:rsidR="00713AE1" w:rsidRPr="00D1596E" w:rsidTr="00713AE1">
        <w:tc>
          <w:tcPr>
            <w:tcW w:w="3305" w:type="dxa"/>
          </w:tcPr>
          <w:p w:rsidR="00713AE1" w:rsidRPr="00D1596E" w:rsidRDefault="00713AE1" w:rsidP="00713AE1">
            <w:pPr>
              <w:autoSpaceDE w:val="0"/>
              <w:autoSpaceDN w:val="0"/>
              <w:adjustRightInd w:val="0"/>
              <w:jc w:val="both"/>
              <w:textAlignment w:val="center"/>
              <w:rPr>
                <w:rFonts w:cs="Times New Roman"/>
                <w:bCs/>
                <w:color w:val="000000"/>
                <w:sz w:val="24"/>
                <w:szCs w:val="24"/>
              </w:rPr>
            </w:pPr>
            <w:r w:rsidRPr="00F4718C">
              <w:rPr>
                <w:rFonts w:cs="Times New Roman"/>
                <w:bCs/>
                <w:color w:val="000000"/>
                <w:sz w:val="24"/>
                <w:szCs w:val="24"/>
              </w:rPr>
              <w:t>Тематска настава</w:t>
            </w:r>
          </w:p>
        </w:tc>
        <w:tc>
          <w:tcPr>
            <w:tcW w:w="3305" w:type="dxa"/>
          </w:tcPr>
          <w:p w:rsidR="00713AE1" w:rsidRPr="00D1596E"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04-08. септембар </w:t>
            </w:r>
            <w:r w:rsidRPr="00F4718C">
              <w:rPr>
                <w:rFonts w:cs="Times New Roman"/>
                <w:bCs/>
                <w:color w:val="000000"/>
                <w:sz w:val="24"/>
                <w:szCs w:val="24"/>
              </w:rPr>
              <w:t>2023.</w:t>
            </w:r>
          </w:p>
        </w:tc>
        <w:tc>
          <w:tcPr>
            <w:tcW w:w="3306" w:type="dxa"/>
          </w:tcPr>
          <w:p w:rsidR="00713AE1" w:rsidRPr="00D1596E" w:rsidRDefault="00713AE1" w:rsidP="00713AE1">
            <w:pPr>
              <w:autoSpaceDE w:val="0"/>
              <w:autoSpaceDN w:val="0"/>
              <w:adjustRightInd w:val="0"/>
              <w:jc w:val="both"/>
              <w:textAlignment w:val="center"/>
              <w:rPr>
                <w:rFonts w:cs="Times New Roman"/>
                <w:bCs/>
                <w:color w:val="000000"/>
                <w:sz w:val="24"/>
                <w:szCs w:val="24"/>
              </w:rPr>
            </w:pPr>
            <w:r w:rsidRPr="00F4718C">
              <w:rPr>
                <w:rFonts w:cs="Times New Roman"/>
                <w:bCs/>
                <w:color w:val="000000"/>
                <w:sz w:val="24"/>
                <w:szCs w:val="24"/>
              </w:rPr>
              <w:t>Наставници</w:t>
            </w:r>
          </w:p>
        </w:tc>
        <w:tc>
          <w:tcPr>
            <w:tcW w:w="3306" w:type="dxa"/>
          </w:tcPr>
          <w:p w:rsidR="00713AE1" w:rsidRPr="00D1596E"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Оперативни планови; </w:t>
            </w:r>
            <w:r w:rsidRPr="00F4718C">
              <w:rPr>
                <w:rFonts w:cs="Times New Roman"/>
                <w:bCs/>
                <w:color w:val="000000"/>
                <w:sz w:val="24"/>
                <w:szCs w:val="24"/>
              </w:rPr>
              <w:t>Продукти тематске</w:t>
            </w:r>
            <w:r>
              <w:rPr>
                <w:rFonts w:cs="Times New Roman"/>
                <w:bCs/>
                <w:color w:val="000000"/>
                <w:sz w:val="24"/>
                <w:szCs w:val="24"/>
              </w:rPr>
              <w:t xml:space="preserve"> </w:t>
            </w:r>
            <w:r w:rsidRPr="00F4718C">
              <w:rPr>
                <w:rFonts w:cs="Times New Roman"/>
                <w:bCs/>
                <w:color w:val="000000"/>
                <w:sz w:val="24"/>
                <w:szCs w:val="24"/>
              </w:rPr>
              <w:t>наставе</w:t>
            </w:r>
          </w:p>
        </w:tc>
      </w:tr>
      <w:tr w:rsidR="00713AE1" w:rsidRPr="00D1596E" w:rsidTr="00713AE1">
        <w:tc>
          <w:tcPr>
            <w:tcW w:w="3305" w:type="dxa"/>
          </w:tcPr>
          <w:p w:rsidR="00713AE1" w:rsidRPr="00F4718C"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Избор слободних </w:t>
            </w:r>
            <w:r w:rsidRPr="00F4718C">
              <w:rPr>
                <w:rFonts w:cs="Times New Roman"/>
                <w:bCs/>
                <w:color w:val="000000"/>
                <w:sz w:val="24"/>
                <w:szCs w:val="24"/>
              </w:rPr>
              <w:t>наставних активности</w:t>
            </w:r>
            <w:r>
              <w:rPr>
                <w:rFonts w:cs="Times New Roman"/>
                <w:bCs/>
                <w:color w:val="000000"/>
                <w:sz w:val="24"/>
                <w:szCs w:val="24"/>
              </w:rPr>
              <w:t xml:space="preserve"> (две нове – </w:t>
            </w:r>
            <w:r w:rsidRPr="00F4718C">
              <w:rPr>
                <w:rFonts w:cs="Times New Roman"/>
                <w:bCs/>
                <w:color w:val="000000"/>
                <w:sz w:val="24"/>
                <w:szCs w:val="24"/>
              </w:rPr>
              <w:t>Врлине и</w:t>
            </w:r>
            <w:r>
              <w:rPr>
                <w:rFonts w:cs="Times New Roman"/>
                <w:bCs/>
                <w:color w:val="000000"/>
                <w:sz w:val="24"/>
                <w:szCs w:val="24"/>
              </w:rPr>
              <w:t xml:space="preserve"> </w:t>
            </w:r>
            <w:r w:rsidRPr="00F4718C">
              <w:rPr>
                <w:rFonts w:cs="Times New Roman"/>
                <w:bCs/>
                <w:color w:val="000000"/>
                <w:sz w:val="24"/>
                <w:szCs w:val="24"/>
              </w:rPr>
              <w:t>в</w:t>
            </w:r>
            <w:r>
              <w:rPr>
                <w:rFonts w:cs="Times New Roman"/>
                <w:bCs/>
                <w:color w:val="000000"/>
                <w:sz w:val="24"/>
                <w:szCs w:val="24"/>
              </w:rPr>
              <w:t xml:space="preserve">редности као </w:t>
            </w:r>
            <w:r w:rsidRPr="00F4718C">
              <w:rPr>
                <w:rFonts w:cs="Times New Roman"/>
                <w:bCs/>
                <w:color w:val="000000"/>
                <w:sz w:val="24"/>
                <w:szCs w:val="24"/>
              </w:rPr>
              <w:t>животни</w:t>
            </w:r>
            <w:r>
              <w:rPr>
                <w:rFonts w:cs="Times New Roman"/>
                <w:bCs/>
                <w:color w:val="000000"/>
                <w:sz w:val="24"/>
                <w:szCs w:val="24"/>
              </w:rPr>
              <w:t xml:space="preserve"> </w:t>
            </w:r>
            <w:r w:rsidRPr="00F4718C">
              <w:rPr>
                <w:rFonts w:cs="Times New Roman"/>
                <w:bCs/>
                <w:color w:val="000000"/>
                <w:sz w:val="24"/>
                <w:szCs w:val="24"/>
              </w:rPr>
              <w:t>компас)</w:t>
            </w:r>
          </w:p>
        </w:tc>
        <w:tc>
          <w:tcPr>
            <w:tcW w:w="3305" w:type="dxa"/>
          </w:tcPr>
          <w:p w:rsidR="00713AE1" w:rsidRDefault="00713AE1" w:rsidP="00713AE1">
            <w:pPr>
              <w:autoSpaceDE w:val="0"/>
              <w:autoSpaceDN w:val="0"/>
              <w:adjustRightInd w:val="0"/>
              <w:textAlignment w:val="center"/>
              <w:rPr>
                <w:rFonts w:cs="Times New Roman"/>
                <w:bCs/>
                <w:color w:val="000000"/>
                <w:sz w:val="24"/>
                <w:szCs w:val="24"/>
              </w:rPr>
            </w:pPr>
            <w:r w:rsidRPr="00F4718C">
              <w:rPr>
                <w:rFonts w:cs="Times New Roman"/>
                <w:bCs/>
                <w:color w:val="000000"/>
                <w:sz w:val="24"/>
                <w:szCs w:val="24"/>
              </w:rPr>
              <w:t>Септембар 2023.</w:t>
            </w:r>
          </w:p>
        </w:tc>
        <w:tc>
          <w:tcPr>
            <w:tcW w:w="3306" w:type="dxa"/>
          </w:tcPr>
          <w:p w:rsidR="00713AE1" w:rsidRPr="00F4718C" w:rsidRDefault="00713AE1" w:rsidP="00713AE1">
            <w:pPr>
              <w:autoSpaceDE w:val="0"/>
              <w:autoSpaceDN w:val="0"/>
              <w:adjustRightInd w:val="0"/>
              <w:jc w:val="both"/>
              <w:textAlignment w:val="center"/>
              <w:rPr>
                <w:rFonts w:cs="Times New Roman"/>
                <w:bCs/>
                <w:color w:val="000000"/>
                <w:sz w:val="24"/>
                <w:szCs w:val="24"/>
              </w:rPr>
            </w:pPr>
            <w:r>
              <w:rPr>
                <w:rFonts w:cs="Times New Roman"/>
                <w:bCs/>
                <w:color w:val="000000"/>
                <w:sz w:val="24"/>
                <w:szCs w:val="24"/>
              </w:rPr>
              <w:t xml:space="preserve">Одељењске </w:t>
            </w:r>
            <w:r w:rsidRPr="00F4718C">
              <w:rPr>
                <w:rFonts w:cs="Times New Roman"/>
                <w:bCs/>
                <w:color w:val="000000"/>
                <w:sz w:val="24"/>
                <w:szCs w:val="24"/>
              </w:rPr>
              <w:t>старешине</w:t>
            </w:r>
          </w:p>
        </w:tc>
        <w:tc>
          <w:tcPr>
            <w:tcW w:w="3306" w:type="dxa"/>
          </w:tcPr>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Оперативни план </w:t>
            </w:r>
            <w:r w:rsidRPr="00F4718C">
              <w:rPr>
                <w:rFonts w:cs="Times New Roman"/>
                <w:bCs/>
                <w:color w:val="000000"/>
                <w:sz w:val="24"/>
                <w:szCs w:val="24"/>
              </w:rPr>
              <w:t>реализације СНА;</w:t>
            </w:r>
            <w:r>
              <w:rPr>
                <w:rFonts w:cs="Times New Roman"/>
                <w:bCs/>
                <w:color w:val="000000"/>
                <w:sz w:val="24"/>
                <w:szCs w:val="24"/>
              </w:rPr>
              <w:t xml:space="preserve"> </w:t>
            </w:r>
            <w:r w:rsidRPr="00F4718C">
              <w:rPr>
                <w:rFonts w:cs="Times New Roman"/>
                <w:bCs/>
                <w:color w:val="000000"/>
                <w:sz w:val="24"/>
                <w:szCs w:val="24"/>
              </w:rPr>
              <w:t>Продукти СНА</w:t>
            </w:r>
          </w:p>
        </w:tc>
      </w:tr>
      <w:tr w:rsidR="00713AE1" w:rsidRPr="00D1596E" w:rsidTr="00713AE1">
        <w:tc>
          <w:tcPr>
            <w:tcW w:w="3305" w:type="dxa"/>
          </w:tcPr>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Иницијално </w:t>
            </w:r>
            <w:r w:rsidRPr="00855973">
              <w:rPr>
                <w:rFonts w:cs="Times New Roman"/>
                <w:bCs/>
                <w:color w:val="000000"/>
                <w:sz w:val="24"/>
                <w:szCs w:val="24"/>
              </w:rPr>
              <w:t>процењивање</w:t>
            </w:r>
          </w:p>
        </w:tc>
        <w:tc>
          <w:tcPr>
            <w:tcW w:w="3305" w:type="dxa"/>
          </w:tcPr>
          <w:p w:rsidR="00713AE1" w:rsidRPr="00F4718C"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11-15. септембар </w:t>
            </w:r>
            <w:r w:rsidRPr="00855973">
              <w:rPr>
                <w:rFonts w:cs="Times New Roman"/>
                <w:bCs/>
                <w:color w:val="000000"/>
                <w:sz w:val="24"/>
                <w:szCs w:val="24"/>
              </w:rPr>
              <w:t>2023.</w:t>
            </w:r>
          </w:p>
        </w:tc>
        <w:tc>
          <w:tcPr>
            <w:tcW w:w="3306" w:type="dxa"/>
          </w:tcPr>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Наставници и </w:t>
            </w:r>
            <w:r w:rsidRPr="00855973">
              <w:rPr>
                <w:rFonts w:cs="Times New Roman"/>
                <w:bCs/>
                <w:color w:val="000000"/>
                <w:sz w:val="24"/>
                <w:szCs w:val="24"/>
              </w:rPr>
              <w:t>стручни сарадници</w:t>
            </w:r>
          </w:p>
        </w:tc>
        <w:tc>
          <w:tcPr>
            <w:tcW w:w="3306" w:type="dxa"/>
          </w:tcPr>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Различите технике и </w:t>
            </w:r>
            <w:r w:rsidRPr="00855973">
              <w:rPr>
                <w:rFonts w:cs="Times New Roman"/>
                <w:bCs/>
                <w:color w:val="000000"/>
                <w:sz w:val="24"/>
                <w:szCs w:val="24"/>
              </w:rPr>
              <w:t>инструменти за</w:t>
            </w:r>
            <w:r>
              <w:rPr>
                <w:rFonts w:cs="Times New Roman"/>
                <w:bCs/>
                <w:color w:val="000000"/>
                <w:sz w:val="24"/>
                <w:szCs w:val="24"/>
              </w:rPr>
              <w:t xml:space="preserve"> </w:t>
            </w:r>
            <w:r w:rsidRPr="00855973">
              <w:rPr>
                <w:rFonts w:cs="Times New Roman"/>
                <w:bCs/>
                <w:color w:val="000000"/>
                <w:sz w:val="24"/>
                <w:szCs w:val="24"/>
              </w:rPr>
              <w:t>формативно праћење</w:t>
            </w:r>
            <w:r>
              <w:rPr>
                <w:rFonts w:cs="Times New Roman"/>
                <w:bCs/>
                <w:color w:val="000000"/>
                <w:sz w:val="24"/>
                <w:szCs w:val="24"/>
              </w:rPr>
              <w:t xml:space="preserve"> напредовања </w:t>
            </w:r>
            <w:r w:rsidRPr="00855973">
              <w:rPr>
                <w:rFonts w:cs="Times New Roman"/>
                <w:bCs/>
                <w:color w:val="000000"/>
                <w:sz w:val="24"/>
                <w:szCs w:val="24"/>
              </w:rPr>
              <w:t>ученика;</w:t>
            </w:r>
            <w:r>
              <w:rPr>
                <w:rFonts w:cs="Times New Roman"/>
                <w:bCs/>
                <w:color w:val="000000"/>
                <w:sz w:val="24"/>
                <w:szCs w:val="24"/>
              </w:rPr>
              <w:t xml:space="preserve"> </w:t>
            </w:r>
            <w:r w:rsidRPr="00855973">
              <w:rPr>
                <w:rFonts w:cs="Times New Roman"/>
                <w:bCs/>
                <w:color w:val="000000"/>
                <w:sz w:val="24"/>
                <w:szCs w:val="24"/>
              </w:rPr>
              <w:t>Оперативни планови</w:t>
            </w:r>
            <w:r>
              <w:rPr>
                <w:rFonts w:cs="Times New Roman"/>
                <w:bCs/>
                <w:color w:val="000000"/>
                <w:sz w:val="24"/>
                <w:szCs w:val="24"/>
              </w:rPr>
              <w:t xml:space="preserve"> </w:t>
            </w:r>
            <w:r w:rsidRPr="00855973">
              <w:rPr>
                <w:rFonts w:cs="Times New Roman"/>
                <w:bCs/>
                <w:color w:val="000000"/>
                <w:sz w:val="24"/>
                <w:szCs w:val="24"/>
              </w:rPr>
              <w:t>(укључујући и планове</w:t>
            </w:r>
            <w:r>
              <w:rPr>
                <w:rFonts w:cs="Times New Roman"/>
                <w:bCs/>
                <w:color w:val="000000"/>
                <w:sz w:val="24"/>
                <w:szCs w:val="24"/>
              </w:rPr>
              <w:t xml:space="preserve"> </w:t>
            </w:r>
            <w:r w:rsidRPr="00855973">
              <w:rPr>
                <w:rFonts w:cs="Times New Roman"/>
                <w:bCs/>
                <w:color w:val="000000"/>
                <w:sz w:val="24"/>
                <w:szCs w:val="24"/>
              </w:rPr>
              <w:t>додатне подршке)</w:t>
            </w:r>
          </w:p>
        </w:tc>
      </w:tr>
      <w:tr w:rsidR="00713AE1" w:rsidRPr="00D1596E" w:rsidTr="00713AE1">
        <w:tc>
          <w:tcPr>
            <w:tcW w:w="3305" w:type="dxa"/>
          </w:tcPr>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Процењивање </w:t>
            </w:r>
            <w:r w:rsidRPr="00855973">
              <w:rPr>
                <w:rFonts w:cs="Times New Roman"/>
                <w:bCs/>
                <w:color w:val="000000"/>
                <w:sz w:val="24"/>
                <w:szCs w:val="24"/>
              </w:rPr>
              <w:t>адаптације ученика</w:t>
            </w:r>
            <w:r>
              <w:rPr>
                <w:rFonts w:cs="Times New Roman"/>
                <w:bCs/>
                <w:color w:val="000000"/>
                <w:sz w:val="24"/>
                <w:szCs w:val="24"/>
              </w:rPr>
              <w:t xml:space="preserve"> </w:t>
            </w:r>
            <w:r w:rsidRPr="00855973">
              <w:rPr>
                <w:rFonts w:cs="Times New Roman"/>
                <w:bCs/>
                <w:color w:val="000000"/>
                <w:sz w:val="24"/>
                <w:szCs w:val="24"/>
              </w:rPr>
              <w:t>петог разреда</w:t>
            </w:r>
          </w:p>
        </w:tc>
        <w:tc>
          <w:tcPr>
            <w:tcW w:w="3305" w:type="dxa"/>
          </w:tcPr>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Септембар-</w:t>
            </w:r>
            <w:r w:rsidRPr="00855973">
              <w:rPr>
                <w:rFonts w:cs="Times New Roman"/>
                <w:bCs/>
                <w:color w:val="000000"/>
                <w:sz w:val="24"/>
                <w:szCs w:val="24"/>
              </w:rPr>
              <w:t>децембар 2023.</w:t>
            </w:r>
          </w:p>
        </w:tc>
        <w:tc>
          <w:tcPr>
            <w:tcW w:w="3306" w:type="dxa"/>
          </w:tcPr>
          <w:p w:rsidR="00713AE1" w:rsidRDefault="00713AE1" w:rsidP="00713AE1">
            <w:pPr>
              <w:autoSpaceDE w:val="0"/>
              <w:autoSpaceDN w:val="0"/>
              <w:adjustRightInd w:val="0"/>
              <w:textAlignment w:val="center"/>
              <w:rPr>
                <w:rFonts w:cs="Times New Roman"/>
                <w:bCs/>
                <w:color w:val="000000"/>
                <w:sz w:val="24"/>
                <w:szCs w:val="24"/>
              </w:rPr>
            </w:pPr>
            <w:r w:rsidRPr="00855973">
              <w:rPr>
                <w:rFonts w:cs="Times New Roman"/>
                <w:bCs/>
                <w:color w:val="000000"/>
                <w:sz w:val="24"/>
                <w:szCs w:val="24"/>
              </w:rPr>
              <w:t>Стручни сарадници</w:t>
            </w:r>
          </w:p>
        </w:tc>
        <w:tc>
          <w:tcPr>
            <w:tcW w:w="3306" w:type="dxa"/>
          </w:tcPr>
          <w:p w:rsidR="00713AE1" w:rsidRPr="00855973"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Анализа и </w:t>
            </w:r>
            <w:r w:rsidRPr="00855973">
              <w:rPr>
                <w:rFonts w:cs="Times New Roman"/>
                <w:bCs/>
                <w:color w:val="000000"/>
                <w:sz w:val="24"/>
                <w:szCs w:val="24"/>
              </w:rPr>
              <w:t>интерпретација</w:t>
            </w:r>
          </w:p>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резултата истраживања; </w:t>
            </w:r>
            <w:r w:rsidRPr="00855973">
              <w:rPr>
                <w:rFonts w:cs="Times New Roman"/>
                <w:bCs/>
                <w:color w:val="000000"/>
                <w:sz w:val="24"/>
                <w:szCs w:val="24"/>
              </w:rPr>
              <w:t>Дефинисани кораци и</w:t>
            </w:r>
            <w:r>
              <w:rPr>
                <w:rFonts w:cs="Times New Roman"/>
                <w:bCs/>
                <w:color w:val="000000"/>
                <w:sz w:val="24"/>
                <w:szCs w:val="24"/>
              </w:rPr>
              <w:t xml:space="preserve"> </w:t>
            </w:r>
            <w:r w:rsidRPr="00855973">
              <w:rPr>
                <w:rFonts w:cs="Times New Roman"/>
                <w:bCs/>
                <w:color w:val="000000"/>
                <w:sz w:val="24"/>
                <w:szCs w:val="24"/>
              </w:rPr>
              <w:t>план подршке</w:t>
            </w:r>
            <w:r>
              <w:rPr>
                <w:rFonts w:cs="Times New Roman"/>
                <w:bCs/>
                <w:color w:val="000000"/>
                <w:sz w:val="24"/>
                <w:szCs w:val="24"/>
              </w:rPr>
              <w:t xml:space="preserve"> ученицима и </w:t>
            </w:r>
            <w:r w:rsidRPr="00855973">
              <w:rPr>
                <w:rFonts w:cs="Times New Roman"/>
                <w:bCs/>
                <w:color w:val="000000"/>
                <w:sz w:val="24"/>
                <w:szCs w:val="24"/>
              </w:rPr>
              <w:t>наставницима</w:t>
            </w:r>
          </w:p>
        </w:tc>
      </w:tr>
      <w:tr w:rsidR="00713AE1" w:rsidRPr="00D1596E" w:rsidTr="00713AE1">
        <w:tc>
          <w:tcPr>
            <w:tcW w:w="3305" w:type="dxa"/>
          </w:tcPr>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Самовредновање рада </w:t>
            </w:r>
            <w:r w:rsidRPr="00855973">
              <w:rPr>
                <w:rFonts w:cs="Times New Roman"/>
                <w:bCs/>
                <w:color w:val="000000"/>
                <w:sz w:val="24"/>
                <w:szCs w:val="24"/>
              </w:rPr>
              <w:t>школе – Подршка</w:t>
            </w:r>
            <w:r>
              <w:rPr>
                <w:rFonts w:cs="Times New Roman"/>
                <w:bCs/>
                <w:color w:val="000000"/>
                <w:sz w:val="24"/>
                <w:szCs w:val="24"/>
              </w:rPr>
              <w:t xml:space="preserve"> </w:t>
            </w:r>
            <w:r w:rsidRPr="00855973">
              <w:rPr>
                <w:rFonts w:cs="Times New Roman"/>
                <w:bCs/>
                <w:color w:val="000000"/>
                <w:sz w:val="24"/>
                <w:szCs w:val="24"/>
              </w:rPr>
              <w:t>ученицима и Етос</w:t>
            </w:r>
          </w:p>
        </w:tc>
        <w:tc>
          <w:tcPr>
            <w:tcW w:w="3305" w:type="dxa"/>
          </w:tcPr>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Октобар-децембар </w:t>
            </w:r>
            <w:r w:rsidRPr="004C050F">
              <w:rPr>
                <w:rFonts w:cs="Times New Roman"/>
                <w:bCs/>
                <w:color w:val="000000"/>
                <w:sz w:val="24"/>
                <w:szCs w:val="24"/>
              </w:rPr>
              <w:t>2023.</w:t>
            </w:r>
          </w:p>
        </w:tc>
        <w:tc>
          <w:tcPr>
            <w:tcW w:w="3306" w:type="dxa"/>
          </w:tcPr>
          <w:p w:rsidR="00713AE1" w:rsidRPr="00855973"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Тим за </w:t>
            </w:r>
            <w:r w:rsidRPr="004C050F">
              <w:rPr>
                <w:rFonts w:cs="Times New Roman"/>
                <w:bCs/>
                <w:color w:val="000000"/>
                <w:sz w:val="24"/>
                <w:szCs w:val="24"/>
              </w:rPr>
              <w:t>самовредновање</w:t>
            </w:r>
          </w:p>
        </w:tc>
        <w:tc>
          <w:tcPr>
            <w:tcW w:w="3306" w:type="dxa"/>
          </w:tcPr>
          <w:p w:rsidR="00713AE1" w:rsidRPr="004C050F"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Анализа и </w:t>
            </w:r>
            <w:r w:rsidRPr="004C050F">
              <w:rPr>
                <w:rFonts w:cs="Times New Roman"/>
                <w:bCs/>
                <w:color w:val="000000"/>
                <w:sz w:val="24"/>
                <w:szCs w:val="24"/>
              </w:rPr>
              <w:t>интерпретација</w:t>
            </w:r>
          </w:p>
          <w:p w:rsidR="00713AE1" w:rsidRPr="004C050F"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Резултата </w:t>
            </w:r>
            <w:r w:rsidRPr="004C050F">
              <w:rPr>
                <w:rFonts w:cs="Times New Roman"/>
                <w:bCs/>
                <w:color w:val="000000"/>
                <w:sz w:val="24"/>
                <w:szCs w:val="24"/>
              </w:rPr>
              <w:t>самовредновања;</w:t>
            </w:r>
          </w:p>
          <w:p w:rsidR="00713AE1" w:rsidRDefault="00713AE1" w:rsidP="00713AE1">
            <w:pPr>
              <w:autoSpaceDE w:val="0"/>
              <w:autoSpaceDN w:val="0"/>
              <w:adjustRightInd w:val="0"/>
              <w:textAlignment w:val="center"/>
              <w:rPr>
                <w:rFonts w:cs="Times New Roman"/>
                <w:bCs/>
                <w:color w:val="000000"/>
                <w:sz w:val="24"/>
                <w:szCs w:val="24"/>
              </w:rPr>
            </w:pPr>
            <w:r w:rsidRPr="004C050F">
              <w:rPr>
                <w:rFonts w:cs="Times New Roman"/>
                <w:bCs/>
                <w:color w:val="000000"/>
                <w:sz w:val="24"/>
                <w:szCs w:val="24"/>
              </w:rPr>
              <w:t>Ревидиран Развојни план</w:t>
            </w:r>
            <w:r>
              <w:rPr>
                <w:rFonts w:cs="Times New Roman"/>
                <w:bCs/>
                <w:color w:val="000000"/>
                <w:sz w:val="24"/>
                <w:szCs w:val="24"/>
              </w:rPr>
              <w:t xml:space="preserve"> школе и приоритетни </w:t>
            </w:r>
            <w:r w:rsidRPr="004C050F">
              <w:rPr>
                <w:rFonts w:cs="Times New Roman"/>
                <w:bCs/>
                <w:color w:val="000000"/>
                <w:sz w:val="24"/>
                <w:szCs w:val="24"/>
              </w:rPr>
              <w:t>циљеви</w:t>
            </w:r>
          </w:p>
        </w:tc>
      </w:tr>
      <w:tr w:rsidR="00713AE1" w:rsidRPr="00D1596E" w:rsidTr="00713AE1">
        <w:tc>
          <w:tcPr>
            <w:tcW w:w="3305" w:type="dxa"/>
          </w:tcPr>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Дефинисати мото </w:t>
            </w:r>
            <w:r w:rsidRPr="004C050F">
              <w:rPr>
                <w:rFonts w:cs="Times New Roman"/>
                <w:bCs/>
                <w:color w:val="000000"/>
                <w:sz w:val="24"/>
                <w:szCs w:val="24"/>
              </w:rPr>
              <w:t>(идентитет) школе</w:t>
            </w:r>
            <w:r>
              <w:rPr>
                <w:rFonts w:cs="Times New Roman"/>
                <w:bCs/>
                <w:color w:val="000000"/>
                <w:sz w:val="24"/>
                <w:szCs w:val="24"/>
              </w:rPr>
              <w:t xml:space="preserve"> </w:t>
            </w:r>
          </w:p>
        </w:tc>
        <w:tc>
          <w:tcPr>
            <w:tcW w:w="3305" w:type="dxa"/>
          </w:tcPr>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Септембар-</w:t>
            </w:r>
            <w:r w:rsidRPr="004C050F">
              <w:rPr>
                <w:rFonts w:cs="Times New Roman"/>
                <w:bCs/>
                <w:color w:val="000000"/>
                <w:sz w:val="24"/>
                <w:szCs w:val="24"/>
              </w:rPr>
              <w:t>децембар 2023.</w:t>
            </w:r>
          </w:p>
        </w:tc>
        <w:tc>
          <w:tcPr>
            <w:tcW w:w="3306" w:type="dxa"/>
          </w:tcPr>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Тим за развојно </w:t>
            </w:r>
            <w:r w:rsidRPr="004C050F">
              <w:rPr>
                <w:rFonts w:cs="Times New Roman"/>
                <w:bCs/>
                <w:color w:val="000000"/>
                <w:sz w:val="24"/>
                <w:szCs w:val="24"/>
              </w:rPr>
              <w:t>планирање и</w:t>
            </w:r>
            <w:r>
              <w:rPr>
                <w:rFonts w:cs="Times New Roman"/>
                <w:bCs/>
                <w:color w:val="000000"/>
                <w:sz w:val="24"/>
                <w:szCs w:val="24"/>
              </w:rPr>
              <w:t xml:space="preserve"> </w:t>
            </w:r>
            <w:r w:rsidRPr="004C050F">
              <w:rPr>
                <w:rFonts w:cs="Times New Roman"/>
                <w:bCs/>
                <w:color w:val="000000"/>
                <w:sz w:val="24"/>
                <w:szCs w:val="24"/>
              </w:rPr>
              <w:t>одељењске</w:t>
            </w:r>
            <w:r>
              <w:rPr>
                <w:rFonts w:cs="Times New Roman"/>
                <w:bCs/>
                <w:color w:val="000000"/>
                <w:sz w:val="24"/>
                <w:szCs w:val="24"/>
              </w:rPr>
              <w:t xml:space="preserve"> старешине </w:t>
            </w:r>
            <w:r w:rsidRPr="004C050F">
              <w:rPr>
                <w:rFonts w:cs="Times New Roman"/>
                <w:bCs/>
                <w:color w:val="000000"/>
                <w:sz w:val="24"/>
                <w:szCs w:val="24"/>
              </w:rPr>
              <w:t>Ученички</w:t>
            </w:r>
            <w:r>
              <w:rPr>
                <w:rFonts w:cs="Times New Roman"/>
                <w:bCs/>
                <w:color w:val="000000"/>
                <w:sz w:val="24"/>
                <w:szCs w:val="24"/>
              </w:rPr>
              <w:t xml:space="preserve"> </w:t>
            </w:r>
            <w:r w:rsidRPr="004C050F">
              <w:rPr>
                <w:rFonts w:cs="Times New Roman"/>
                <w:bCs/>
                <w:color w:val="000000"/>
                <w:sz w:val="24"/>
                <w:szCs w:val="24"/>
              </w:rPr>
              <w:t>парламент</w:t>
            </w:r>
          </w:p>
        </w:tc>
        <w:tc>
          <w:tcPr>
            <w:tcW w:w="3306" w:type="dxa"/>
          </w:tcPr>
          <w:p w:rsidR="00713AE1" w:rsidRPr="004C050F"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Дефинисан мото </w:t>
            </w:r>
            <w:r w:rsidRPr="004C050F">
              <w:rPr>
                <w:rFonts w:cs="Times New Roman"/>
                <w:bCs/>
                <w:color w:val="000000"/>
                <w:sz w:val="24"/>
                <w:szCs w:val="24"/>
              </w:rPr>
              <w:t>(идентитет) школе,</w:t>
            </w:r>
            <w:r>
              <w:rPr>
                <w:rFonts w:cs="Times New Roman"/>
                <w:bCs/>
                <w:color w:val="000000"/>
                <w:sz w:val="24"/>
                <w:szCs w:val="24"/>
              </w:rPr>
              <w:t xml:space="preserve"> </w:t>
            </w:r>
            <w:r w:rsidRPr="004C050F">
              <w:rPr>
                <w:rFonts w:cs="Times New Roman"/>
                <w:bCs/>
                <w:color w:val="000000"/>
                <w:sz w:val="24"/>
                <w:szCs w:val="24"/>
              </w:rPr>
              <w:t>доступан свима и</w:t>
            </w:r>
          </w:p>
          <w:p w:rsidR="00713AE1" w:rsidRDefault="00713AE1" w:rsidP="00713AE1">
            <w:pPr>
              <w:autoSpaceDE w:val="0"/>
              <w:autoSpaceDN w:val="0"/>
              <w:adjustRightInd w:val="0"/>
              <w:textAlignment w:val="center"/>
              <w:rPr>
                <w:rFonts w:cs="Times New Roman"/>
                <w:bCs/>
                <w:color w:val="000000"/>
                <w:sz w:val="24"/>
                <w:szCs w:val="24"/>
              </w:rPr>
            </w:pPr>
            <w:r>
              <w:rPr>
                <w:rFonts w:cs="Times New Roman"/>
                <w:bCs/>
                <w:color w:val="000000"/>
                <w:sz w:val="24"/>
                <w:szCs w:val="24"/>
              </w:rPr>
              <w:t xml:space="preserve">промовисан идентитет </w:t>
            </w:r>
            <w:r w:rsidRPr="004C050F">
              <w:rPr>
                <w:rFonts w:cs="Times New Roman"/>
                <w:bCs/>
                <w:color w:val="000000"/>
                <w:sz w:val="24"/>
                <w:szCs w:val="24"/>
              </w:rPr>
              <w:lastRenderedPageBreak/>
              <w:t>школе;</w:t>
            </w:r>
            <w:r>
              <w:rPr>
                <w:rFonts w:cs="Times New Roman"/>
                <w:bCs/>
                <w:color w:val="000000"/>
                <w:sz w:val="24"/>
                <w:szCs w:val="24"/>
              </w:rPr>
              <w:t xml:space="preserve"> </w:t>
            </w:r>
            <w:r w:rsidRPr="004C050F">
              <w:rPr>
                <w:rFonts w:cs="Times New Roman"/>
                <w:bCs/>
                <w:color w:val="000000"/>
                <w:sz w:val="24"/>
                <w:szCs w:val="24"/>
              </w:rPr>
              <w:t>Промоција визије школе</w:t>
            </w:r>
          </w:p>
        </w:tc>
      </w:tr>
    </w:tbl>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Default="00713AE1" w:rsidP="00B0783F">
      <w:pPr>
        <w:rPr>
          <w:rFonts w:cs="Times New Roman"/>
          <w:b/>
          <w:bCs/>
          <w:color w:val="000000"/>
          <w:sz w:val="24"/>
          <w:szCs w:val="24"/>
        </w:rPr>
      </w:pPr>
      <w:r w:rsidRPr="00886353">
        <w:rPr>
          <w:rFonts w:cs="Times New Roman"/>
          <w:b/>
          <w:bCs/>
          <w:color w:val="000000"/>
          <w:sz w:val="24"/>
          <w:szCs w:val="24"/>
        </w:rPr>
        <w:t>3.1. Почетак школске године и први месец реализације наставе</w:t>
      </w:r>
    </w:p>
    <w:p w:rsidR="00713AE1" w:rsidRPr="00886353"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Pr="00886353"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886353">
        <w:rPr>
          <w:rFonts w:cs="Times New Roman"/>
          <w:b/>
          <w:bCs/>
          <w:color w:val="000000"/>
          <w:sz w:val="24"/>
          <w:szCs w:val="24"/>
        </w:rPr>
        <w:t>Први наставни дан</w:t>
      </w:r>
      <w:r w:rsidRPr="00886353">
        <w:rPr>
          <w:rFonts w:cs="Times New Roman"/>
          <w:bCs/>
          <w:color w:val="000000"/>
          <w:sz w:val="24"/>
          <w:szCs w:val="24"/>
        </w:rPr>
        <w:t xml:space="preserve"> школске 2023/2024. године ће се организовати кроз разговор и</w:t>
      </w:r>
      <w:r>
        <w:rPr>
          <w:rFonts w:cs="Times New Roman"/>
          <w:bCs/>
          <w:color w:val="000000"/>
          <w:sz w:val="24"/>
          <w:szCs w:val="24"/>
        </w:rPr>
        <w:t xml:space="preserve"> </w:t>
      </w:r>
      <w:r w:rsidRPr="00886353">
        <w:rPr>
          <w:rFonts w:cs="Times New Roman"/>
          <w:bCs/>
          <w:color w:val="000000"/>
          <w:sz w:val="24"/>
          <w:szCs w:val="24"/>
        </w:rPr>
        <w:t>упознав</w:t>
      </w:r>
      <w:r>
        <w:rPr>
          <w:rFonts w:cs="Times New Roman"/>
          <w:bCs/>
          <w:color w:val="000000"/>
          <w:sz w:val="24"/>
          <w:szCs w:val="24"/>
        </w:rPr>
        <w:t xml:space="preserve">ање ученика са планом и радом у </w:t>
      </w:r>
      <w:r w:rsidRPr="00886353">
        <w:rPr>
          <w:rFonts w:cs="Times New Roman"/>
          <w:bCs/>
          <w:color w:val="000000"/>
          <w:sz w:val="24"/>
          <w:szCs w:val="24"/>
        </w:rPr>
        <w:t>наредном периоду, односно о раду у првим</w:t>
      </w:r>
      <w:r>
        <w:rPr>
          <w:rFonts w:cs="Times New Roman"/>
          <w:bCs/>
          <w:color w:val="000000"/>
          <w:sz w:val="24"/>
          <w:szCs w:val="24"/>
        </w:rPr>
        <w:t xml:space="preserve"> </w:t>
      </w:r>
      <w:r w:rsidRPr="00886353">
        <w:rPr>
          <w:rFonts w:cs="Times New Roman"/>
          <w:bCs/>
          <w:color w:val="000000"/>
          <w:sz w:val="24"/>
          <w:szCs w:val="24"/>
        </w:rPr>
        <w:t>недељама нове школске године. Наставници су аутономни да своје оперативне планове</w:t>
      </w:r>
      <w:r>
        <w:rPr>
          <w:rFonts w:cs="Times New Roman"/>
          <w:bCs/>
          <w:color w:val="000000"/>
          <w:sz w:val="24"/>
          <w:szCs w:val="24"/>
        </w:rPr>
        <w:t xml:space="preserve"> </w:t>
      </w:r>
      <w:r w:rsidRPr="00886353">
        <w:rPr>
          <w:rFonts w:cs="Times New Roman"/>
          <w:bCs/>
          <w:color w:val="000000"/>
          <w:sz w:val="24"/>
          <w:szCs w:val="24"/>
        </w:rPr>
        <w:t>креирају у складу са Смерницама за прве две недеље септембра 2023. године. Касније се при</w:t>
      </w:r>
      <w:r>
        <w:rPr>
          <w:rFonts w:cs="Times New Roman"/>
          <w:bCs/>
          <w:color w:val="000000"/>
          <w:sz w:val="24"/>
          <w:szCs w:val="24"/>
        </w:rPr>
        <w:t xml:space="preserve"> </w:t>
      </w:r>
      <w:r w:rsidRPr="00886353">
        <w:rPr>
          <w:rFonts w:cs="Times New Roman"/>
          <w:bCs/>
          <w:color w:val="000000"/>
          <w:sz w:val="24"/>
          <w:szCs w:val="24"/>
        </w:rPr>
        <w:t>креирању</w:t>
      </w:r>
      <w:r>
        <w:rPr>
          <w:rFonts w:cs="Times New Roman"/>
          <w:bCs/>
          <w:color w:val="000000"/>
          <w:sz w:val="24"/>
          <w:szCs w:val="24"/>
        </w:rPr>
        <w:t xml:space="preserve"> оперативног </w:t>
      </w:r>
      <w:r w:rsidRPr="00886353">
        <w:rPr>
          <w:rFonts w:cs="Times New Roman"/>
          <w:bCs/>
          <w:color w:val="000000"/>
          <w:sz w:val="24"/>
          <w:szCs w:val="24"/>
        </w:rPr>
        <w:t>плана ослањају на резултате иницијалног процењивања и искуства</w:t>
      </w:r>
      <w:r>
        <w:rPr>
          <w:rFonts w:cs="Times New Roman"/>
          <w:bCs/>
          <w:color w:val="000000"/>
          <w:sz w:val="24"/>
          <w:szCs w:val="24"/>
        </w:rPr>
        <w:t xml:space="preserve"> </w:t>
      </w:r>
      <w:r w:rsidRPr="00886353">
        <w:rPr>
          <w:rFonts w:cs="Times New Roman"/>
          <w:bCs/>
          <w:color w:val="000000"/>
          <w:sz w:val="24"/>
          <w:szCs w:val="24"/>
        </w:rPr>
        <w:t>стечена током реализације тематске недеље.</w:t>
      </w:r>
    </w:p>
    <w:p w:rsidR="00713AE1" w:rsidRPr="00886353"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886353">
        <w:rPr>
          <w:rFonts w:cs="Times New Roman"/>
          <w:bCs/>
          <w:color w:val="000000"/>
          <w:sz w:val="24"/>
          <w:szCs w:val="24"/>
        </w:rPr>
        <w:t xml:space="preserve">Такође, </w:t>
      </w:r>
      <w:r w:rsidRPr="00886353">
        <w:rPr>
          <w:rFonts w:cs="Times New Roman"/>
          <w:b/>
          <w:bCs/>
          <w:color w:val="000000"/>
          <w:sz w:val="24"/>
          <w:szCs w:val="24"/>
        </w:rPr>
        <w:t>у првој недељи</w:t>
      </w:r>
      <w:r w:rsidRPr="00886353">
        <w:rPr>
          <w:rFonts w:cs="Times New Roman"/>
          <w:bCs/>
          <w:color w:val="000000"/>
          <w:sz w:val="24"/>
          <w:szCs w:val="24"/>
        </w:rPr>
        <w:t xml:space="preserve">, школа организује </w:t>
      </w:r>
      <w:r w:rsidRPr="00886353">
        <w:rPr>
          <w:rFonts w:cs="Times New Roman"/>
          <w:b/>
          <w:bCs/>
          <w:color w:val="000000"/>
          <w:sz w:val="24"/>
          <w:szCs w:val="24"/>
        </w:rPr>
        <w:t>заједничке разговоре са свим актерима школског живота</w:t>
      </w:r>
      <w:r w:rsidRPr="00886353">
        <w:rPr>
          <w:rFonts w:cs="Times New Roman"/>
          <w:bCs/>
          <w:color w:val="000000"/>
          <w:sz w:val="24"/>
          <w:szCs w:val="24"/>
        </w:rPr>
        <w:t>, с циљем конципирања образовне стратегије како да односи у школи буду</w:t>
      </w:r>
      <w:r>
        <w:rPr>
          <w:rFonts w:cs="Times New Roman"/>
          <w:bCs/>
          <w:color w:val="000000"/>
          <w:sz w:val="24"/>
          <w:szCs w:val="24"/>
        </w:rPr>
        <w:t xml:space="preserve"> </w:t>
      </w:r>
      <w:r w:rsidRPr="00886353">
        <w:rPr>
          <w:rFonts w:cs="Times New Roman"/>
          <w:bCs/>
          <w:color w:val="000000"/>
          <w:sz w:val="24"/>
          <w:szCs w:val="24"/>
        </w:rPr>
        <w:t xml:space="preserve">засновани на </w:t>
      </w:r>
      <w:r w:rsidRPr="00886353">
        <w:rPr>
          <w:rFonts w:cs="Times New Roman"/>
          <w:b/>
          <w:bCs/>
          <w:color w:val="000000"/>
          <w:sz w:val="24"/>
          <w:szCs w:val="24"/>
        </w:rPr>
        <w:t>међусобном поштовању, сарадњи и солидарности</w:t>
      </w:r>
      <w:r w:rsidRPr="00886353">
        <w:rPr>
          <w:rFonts w:cs="Times New Roman"/>
          <w:bCs/>
          <w:color w:val="000000"/>
          <w:sz w:val="24"/>
          <w:szCs w:val="24"/>
        </w:rPr>
        <w:t xml:space="preserve">, уз </w:t>
      </w:r>
      <w:r w:rsidRPr="00886353">
        <w:rPr>
          <w:rFonts w:cs="Times New Roman"/>
          <w:b/>
          <w:bCs/>
          <w:color w:val="000000"/>
          <w:sz w:val="24"/>
          <w:szCs w:val="24"/>
        </w:rPr>
        <w:t>уважавање различитости</w:t>
      </w:r>
      <w:r w:rsidRPr="00886353">
        <w:rPr>
          <w:rFonts w:cs="Times New Roman"/>
          <w:bCs/>
          <w:color w:val="000000"/>
          <w:sz w:val="24"/>
          <w:szCs w:val="24"/>
        </w:rPr>
        <w:t>. Током септембра и октобра 2023. године наставници и запослени у школи</w:t>
      </w:r>
      <w:r>
        <w:rPr>
          <w:rFonts w:cs="Times New Roman"/>
          <w:bCs/>
          <w:color w:val="000000"/>
          <w:sz w:val="24"/>
          <w:szCs w:val="24"/>
        </w:rPr>
        <w:t xml:space="preserve"> </w:t>
      </w:r>
      <w:r w:rsidRPr="00886353">
        <w:rPr>
          <w:rFonts w:cs="Times New Roman"/>
          <w:bCs/>
          <w:color w:val="000000"/>
          <w:sz w:val="24"/>
          <w:szCs w:val="24"/>
        </w:rPr>
        <w:t xml:space="preserve">заједно са ученицима и родитељима креирају </w:t>
      </w:r>
      <w:r w:rsidRPr="00886353">
        <w:rPr>
          <w:rFonts w:cs="Times New Roman"/>
          <w:b/>
          <w:bCs/>
          <w:color w:val="000000"/>
          <w:sz w:val="24"/>
          <w:szCs w:val="24"/>
        </w:rPr>
        <w:t>идентитет школе</w:t>
      </w:r>
      <w:r w:rsidRPr="00886353">
        <w:rPr>
          <w:rFonts w:cs="Times New Roman"/>
          <w:bCs/>
          <w:color w:val="000000"/>
          <w:sz w:val="24"/>
          <w:szCs w:val="24"/>
        </w:rPr>
        <w:t xml:space="preserve"> тако што ће дефинисати</w:t>
      </w:r>
      <w:r>
        <w:rPr>
          <w:rFonts w:cs="Times New Roman"/>
          <w:bCs/>
          <w:color w:val="000000"/>
          <w:sz w:val="24"/>
          <w:szCs w:val="24"/>
        </w:rPr>
        <w:t xml:space="preserve"> </w:t>
      </w:r>
      <w:r w:rsidRPr="00886353">
        <w:rPr>
          <w:rFonts w:cs="Times New Roman"/>
          <w:bCs/>
          <w:color w:val="000000"/>
          <w:sz w:val="24"/>
          <w:szCs w:val="24"/>
        </w:rPr>
        <w:t>заједничке циљеве, односно визију развоја, мисију и мото школе, као и очекивана понашања</w:t>
      </w:r>
      <w:r>
        <w:rPr>
          <w:rFonts w:cs="Times New Roman"/>
          <w:bCs/>
          <w:color w:val="000000"/>
          <w:sz w:val="24"/>
          <w:szCs w:val="24"/>
        </w:rPr>
        <w:t xml:space="preserve"> </w:t>
      </w:r>
      <w:r w:rsidRPr="00886353">
        <w:rPr>
          <w:rFonts w:cs="Times New Roman"/>
          <w:bCs/>
          <w:color w:val="000000"/>
          <w:sz w:val="24"/>
          <w:szCs w:val="24"/>
        </w:rPr>
        <w:t>која су у складу са договореним идентитетом. Идентитет школе ће бити доступан свима,</w:t>
      </w:r>
      <w:r>
        <w:rPr>
          <w:rFonts w:cs="Times New Roman"/>
          <w:bCs/>
          <w:color w:val="000000"/>
          <w:sz w:val="24"/>
          <w:szCs w:val="24"/>
        </w:rPr>
        <w:t xml:space="preserve"> </w:t>
      </w:r>
      <w:r w:rsidRPr="00886353">
        <w:rPr>
          <w:rFonts w:cs="Times New Roman"/>
          <w:bCs/>
          <w:color w:val="000000"/>
          <w:sz w:val="24"/>
          <w:szCs w:val="24"/>
        </w:rPr>
        <w:t>промовисан путем интернет странице школе, друштвених мрежа, школских паноа и свих</w:t>
      </w:r>
      <w:r>
        <w:rPr>
          <w:rFonts w:cs="Times New Roman"/>
          <w:bCs/>
          <w:color w:val="000000"/>
          <w:sz w:val="24"/>
          <w:szCs w:val="24"/>
        </w:rPr>
        <w:t xml:space="preserve"> </w:t>
      </w:r>
      <w:r w:rsidRPr="00886353">
        <w:rPr>
          <w:rFonts w:cs="Times New Roman"/>
          <w:bCs/>
          <w:color w:val="000000"/>
          <w:sz w:val="24"/>
          <w:szCs w:val="24"/>
        </w:rPr>
        <w:t>активности које школа реализује.</w:t>
      </w:r>
    </w:p>
    <w:p w:rsidR="00713AE1" w:rsidRPr="00886353"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886353">
        <w:rPr>
          <w:rFonts w:cs="Times New Roman"/>
          <w:bCs/>
          <w:color w:val="000000"/>
          <w:sz w:val="24"/>
          <w:szCs w:val="24"/>
        </w:rPr>
        <w:t>Да би се ученици што успешније вратили у неопходну дневну рутину, односно</w:t>
      </w:r>
      <w:r>
        <w:rPr>
          <w:rFonts w:cs="Times New Roman"/>
          <w:bCs/>
          <w:color w:val="000000"/>
          <w:sz w:val="24"/>
          <w:szCs w:val="24"/>
        </w:rPr>
        <w:t xml:space="preserve"> </w:t>
      </w:r>
      <w:r w:rsidRPr="00886353">
        <w:rPr>
          <w:rFonts w:cs="Times New Roman"/>
          <w:bCs/>
          <w:color w:val="000000"/>
          <w:sz w:val="24"/>
          <w:szCs w:val="24"/>
        </w:rPr>
        <w:t>редовним школским активностима, неопходно је да то буде постепено, нарочито у првим</w:t>
      </w:r>
      <w:r>
        <w:rPr>
          <w:rFonts w:cs="Times New Roman"/>
          <w:bCs/>
          <w:color w:val="000000"/>
          <w:sz w:val="24"/>
          <w:szCs w:val="24"/>
        </w:rPr>
        <w:t xml:space="preserve"> </w:t>
      </w:r>
      <w:r w:rsidRPr="00886353">
        <w:rPr>
          <w:rFonts w:cs="Times New Roman"/>
          <w:bCs/>
          <w:color w:val="000000"/>
          <w:sz w:val="24"/>
          <w:szCs w:val="24"/>
        </w:rPr>
        <w:t xml:space="preserve">двема недељама месеца септембра 2023. године. Томе ће допринети </w:t>
      </w:r>
      <w:r w:rsidRPr="00886353">
        <w:rPr>
          <w:rFonts w:cs="Times New Roman"/>
          <w:b/>
          <w:bCs/>
          <w:color w:val="000000"/>
          <w:sz w:val="24"/>
          <w:szCs w:val="24"/>
        </w:rPr>
        <w:t>тематско планирање</w:t>
      </w:r>
      <w:r>
        <w:rPr>
          <w:rFonts w:cs="Times New Roman"/>
          <w:b/>
          <w:bCs/>
          <w:color w:val="000000"/>
          <w:sz w:val="24"/>
          <w:szCs w:val="24"/>
        </w:rPr>
        <w:t xml:space="preserve"> </w:t>
      </w:r>
      <w:r w:rsidRPr="00886353">
        <w:rPr>
          <w:rFonts w:cs="Times New Roman"/>
          <w:b/>
          <w:bCs/>
          <w:color w:val="000000"/>
          <w:sz w:val="24"/>
          <w:szCs w:val="24"/>
        </w:rPr>
        <w:t>– тематски дани</w:t>
      </w:r>
      <w:r w:rsidRPr="00886353">
        <w:rPr>
          <w:rFonts w:cs="Times New Roman"/>
          <w:bCs/>
          <w:color w:val="000000"/>
          <w:sz w:val="24"/>
          <w:szCs w:val="24"/>
        </w:rPr>
        <w:t>, посебно прва тематска недеља (од 04. до 08. септембра 2023. године), која</w:t>
      </w:r>
      <w:r>
        <w:rPr>
          <w:rFonts w:cs="Times New Roman"/>
          <w:bCs/>
          <w:color w:val="000000"/>
          <w:sz w:val="24"/>
          <w:szCs w:val="24"/>
        </w:rPr>
        <w:t xml:space="preserve"> </w:t>
      </w:r>
      <w:r w:rsidRPr="00886353">
        <w:rPr>
          <w:rFonts w:cs="Times New Roman"/>
          <w:bCs/>
          <w:color w:val="000000"/>
          <w:sz w:val="24"/>
          <w:szCs w:val="24"/>
        </w:rPr>
        <w:t>ће подразумевати интерактивне методе рада, остваривање наставе кроз различите приступе</w:t>
      </w:r>
      <w:r>
        <w:rPr>
          <w:rFonts w:cs="Times New Roman"/>
          <w:bCs/>
          <w:color w:val="000000"/>
          <w:sz w:val="24"/>
          <w:szCs w:val="24"/>
        </w:rPr>
        <w:t xml:space="preserve"> </w:t>
      </w:r>
      <w:r w:rsidRPr="00886353">
        <w:rPr>
          <w:rFonts w:cs="Times New Roman"/>
          <w:bCs/>
          <w:color w:val="000000"/>
          <w:sz w:val="24"/>
          <w:szCs w:val="24"/>
        </w:rPr>
        <w:t>(интегративна, амбијентална, пројектна настава и друго), међупредметно повезивање без</w:t>
      </w:r>
      <w:r>
        <w:rPr>
          <w:rFonts w:cs="Times New Roman"/>
          <w:bCs/>
          <w:color w:val="000000"/>
          <w:sz w:val="24"/>
          <w:szCs w:val="24"/>
        </w:rPr>
        <w:t xml:space="preserve"> </w:t>
      </w:r>
      <w:r w:rsidRPr="00886353">
        <w:rPr>
          <w:rFonts w:cs="Times New Roman"/>
          <w:bCs/>
          <w:color w:val="000000"/>
          <w:sz w:val="24"/>
          <w:szCs w:val="24"/>
        </w:rPr>
        <w:t>ограничења трајања часа појединих предмета, а све уз уважавање индивидуалних</w:t>
      </w:r>
      <w:r>
        <w:rPr>
          <w:rFonts w:cs="Times New Roman"/>
          <w:bCs/>
          <w:color w:val="000000"/>
          <w:sz w:val="24"/>
          <w:szCs w:val="24"/>
        </w:rPr>
        <w:t xml:space="preserve"> </w:t>
      </w:r>
      <w:r w:rsidRPr="00886353">
        <w:rPr>
          <w:rFonts w:cs="Times New Roman"/>
          <w:bCs/>
          <w:color w:val="000000"/>
          <w:sz w:val="24"/>
          <w:szCs w:val="24"/>
        </w:rPr>
        <w:t>карактеристика и могућности сваког ученика. Пожељно је да школе у току наставне године</w:t>
      </w:r>
      <w:r>
        <w:rPr>
          <w:rFonts w:cs="Times New Roman"/>
          <w:bCs/>
          <w:color w:val="000000"/>
          <w:sz w:val="24"/>
          <w:szCs w:val="24"/>
        </w:rPr>
        <w:t xml:space="preserve"> </w:t>
      </w:r>
      <w:r w:rsidRPr="00886353">
        <w:rPr>
          <w:rFonts w:cs="Times New Roman"/>
          <w:bCs/>
          <w:color w:val="000000"/>
          <w:sz w:val="24"/>
          <w:szCs w:val="24"/>
        </w:rPr>
        <w:t>планирају тематске активности једном или више пута месечно и наставе са реализацијом</w:t>
      </w:r>
      <w:r>
        <w:rPr>
          <w:rFonts w:cs="Times New Roman"/>
          <w:bCs/>
          <w:color w:val="000000"/>
          <w:sz w:val="24"/>
          <w:szCs w:val="24"/>
        </w:rPr>
        <w:t xml:space="preserve"> </w:t>
      </w:r>
      <w:r w:rsidRPr="00886353">
        <w:rPr>
          <w:rFonts w:cs="Times New Roman"/>
          <w:bCs/>
          <w:color w:val="000000"/>
          <w:sz w:val="24"/>
          <w:szCs w:val="24"/>
        </w:rPr>
        <w:t>тематских дана.</w:t>
      </w:r>
    </w:p>
    <w:p w:rsidR="00713AE1" w:rsidRPr="00886353"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886353">
        <w:rPr>
          <w:rFonts w:cs="Times New Roman"/>
          <w:bCs/>
          <w:color w:val="000000"/>
          <w:sz w:val="24"/>
          <w:szCs w:val="24"/>
        </w:rPr>
        <w:t>Један од циљева оваквог приступа би свакако био и сагледавање потреба ученика и</w:t>
      </w:r>
      <w:r>
        <w:rPr>
          <w:rFonts w:cs="Times New Roman"/>
          <w:bCs/>
          <w:color w:val="000000"/>
          <w:sz w:val="24"/>
          <w:szCs w:val="24"/>
        </w:rPr>
        <w:t xml:space="preserve"> </w:t>
      </w:r>
      <w:r w:rsidRPr="00886353">
        <w:rPr>
          <w:rFonts w:cs="Times New Roman"/>
          <w:bCs/>
          <w:color w:val="000000"/>
          <w:sz w:val="24"/>
          <w:szCs w:val="24"/>
        </w:rPr>
        <w:t>заједничко планирање активности које су у функцији брже адаптације ученика и уласку у</w:t>
      </w:r>
      <w:r>
        <w:rPr>
          <w:rFonts w:cs="Times New Roman"/>
          <w:bCs/>
          <w:color w:val="000000"/>
          <w:sz w:val="24"/>
          <w:szCs w:val="24"/>
        </w:rPr>
        <w:t xml:space="preserve"> </w:t>
      </w:r>
      <w:r w:rsidRPr="00886353">
        <w:rPr>
          <w:rFonts w:cs="Times New Roman"/>
          <w:bCs/>
          <w:color w:val="000000"/>
          <w:sz w:val="24"/>
          <w:szCs w:val="24"/>
        </w:rPr>
        <w:t>редовне школске активности.</w:t>
      </w:r>
    </w:p>
    <w:p w:rsidR="00713AE1" w:rsidRPr="00886353" w:rsidRDefault="00713AE1" w:rsidP="00713AE1">
      <w:pPr>
        <w:autoSpaceDE w:val="0"/>
        <w:autoSpaceDN w:val="0"/>
        <w:adjustRightInd w:val="0"/>
        <w:spacing w:after="0" w:line="240" w:lineRule="auto"/>
        <w:ind w:firstLine="720"/>
        <w:jc w:val="both"/>
        <w:textAlignment w:val="center"/>
        <w:rPr>
          <w:rFonts w:cs="Times New Roman"/>
          <w:bCs/>
          <w:i/>
          <w:color w:val="000000"/>
          <w:sz w:val="24"/>
          <w:szCs w:val="24"/>
        </w:rPr>
      </w:pPr>
      <w:r w:rsidRPr="00886353">
        <w:rPr>
          <w:rFonts w:cs="Times New Roman"/>
          <w:bCs/>
          <w:color w:val="000000"/>
          <w:sz w:val="24"/>
          <w:szCs w:val="24"/>
        </w:rPr>
        <w:t>Школе имају аутономију да, уз подршку свих релевантних актера школског живота</w:t>
      </w:r>
      <w:r>
        <w:rPr>
          <w:rFonts w:cs="Times New Roman"/>
          <w:bCs/>
          <w:color w:val="000000"/>
          <w:sz w:val="24"/>
          <w:szCs w:val="24"/>
        </w:rPr>
        <w:t xml:space="preserve"> </w:t>
      </w:r>
      <w:r w:rsidRPr="00886353">
        <w:rPr>
          <w:rFonts w:cs="Times New Roman"/>
          <w:bCs/>
          <w:color w:val="000000"/>
          <w:sz w:val="24"/>
          <w:szCs w:val="24"/>
        </w:rPr>
        <w:t xml:space="preserve">одреде тему тематских дана, вођене вредностима </w:t>
      </w:r>
      <w:r w:rsidRPr="00886353">
        <w:rPr>
          <w:rFonts w:cs="Times New Roman"/>
          <w:b/>
          <w:bCs/>
          <w:color w:val="000000"/>
          <w:sz w:val="24"/>
          <w:szCs w:val="24"/>
        </w:rPr>
        <w:t>међусобног поштовања, сарадње и</w:t>
      </w:r>
      <w:r>
        <w:rPr>
          <w:rFonts w:cs="Times New Roman"/>
          <w:b/>
          <w:bCs/>
          <w:color w:val="000000"/>
          <w:sz w:val="24"/>
          <w:szCs w:val="24"/>
        </w:rPr>
        <w:t xml:space="preserve"> </w:t>
      </w:r>
      <w:r w:rsidRPr="00886353">
        <w:rPr>
          <w:rFonts w:cs="Times New Roman"/>
          <w:b/>
          <w:bCs/>
          <w:color w:val="000000"/>
          <w:sz w:val="24"/>
          <w:szCs w:val="24"/>
        </w:rPr>
        <w:t>солидарности, уз уважавање различитости</w:t>
      </w:r>
      <w:r w:rsidRPr="00886353">
        <w:rPr>
          <w:rFonts w:cs="Times New Roman"/>
          <w:bCs/>
          <w:color w:val="000000"/>
          <w:sz w:val="24"/>
          <w:szCs w:val="24"/>
        </w:rPr>
        <w:t>. Предлог тема за организацију тематских дана:</w:t>
      </w:r>
      <w:r>
        <w:rPr>
          <w:rFonts w:cs="Times New Roman"/>
          <w:bCs/>
          <w:color w:val="000000"/>
          <w:sz w:val="24"/>
          <w:szCs w:val="24"/>
        </w:rPr>
        <w:t xml:space="preserve"> </w:t>
      </w:r>
      <w:r w:rsidRPr="00886353">
        <w:rPr>
          <w:rFonts w:cs="Times New Roman"/>
          <w:bCs/>
          <w:i/>
          <w:color w:val="000000"/>
          <w:sz w:val="24"/>
          <w:szCs w:val="24"/>
        </w:rPr>
        <w:t>Ја волим и поштујем себе и друге; Шта могу да учиним за тебе?; Ми смо деца једног света;</w:t>
      </w:r>
    </w:p>
    <w:p w:rsidR="00713AE1" w:rsidRPr="00886353"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886353">
        <w:rPr>
          <w:rFonts w:cs="Times New Roman"/>
          <w:bCs/>
          <w:i/>
          <w:color w:val="000000"/>
          <w:sz w:val="24"/>
          <w:szCs w:val="24"/>
        </w:rPr>
        <w:t>Подељена срећа је два пута већа; У туђим ципелама; Kад се многе руке сложе/удруже;</w:t>
      </w:r>
      <w:r>
        <w:rPr>
          <w:rFonts w:cs="Times New Roman"/>
          <w:bCs/>
          <w:i/>
          <w:color w:val="000000"/>
          <w:sz w:val="24"/>
          <w:szCs w:val="24"/>
        </w:rPr>
        <w:t xml:space="preserve"> </w:t>
      </w:r>
      <w:r w:rsidRPr="00886353">
        <w:rPr>
          <w:rFonts w:cs="Times New Roman"/>
          <w:bCs/>
          <w:i/>
          <w:color w:val="000000"/>
          <w:sz w:val="24"/>
          <w:szCs w:val="24"/>
        </w:rPr>
        <w:t>Богатство различитости; Упознајмо свет кроз игре, културу, књижевност, историју,</w:t>
      </w:r>
      <w:r>
        <w:rPr>
          <w:rFonts w:cs="Times New Roman"/>
          <w:bCs/>
          <w:i/>
          <w:color w:val="000000"/>
          <w:sz w:val="24"/>
          <w:szCs w:val="24"/>
        </w:rPr>
        <w:t xml:space="preserve"> </w:t>
      </w:r>
      <w:r w:rsidRPr="00886353">
        <w:rPr>
          <w:rFonts w:cs="Times New Roman"/>
          <w:bCs/>
          <w:i/>
          <w:color w:val="000000"/>
          <w:sz w:val="24"/>
          <w:szCs w:val="24"/>
        </w:rPr>
        <w:t>гастрономију и др.; Магична моћ речи; Дани демократске културе; Моја школа је мој други</w:t>
      </w:r>
      <w:r>
        <w:rPr>
          <w:rFonts w:cs="Times New Roman"/>
          <w:bCs/>
          <w:i/>
          <w:color w:val="000000"/>
          <w:sz w:val="24"/>
          <w:szCs w:val="24"/>
        </w:rPr>
        <w:t xml:space="preserve"> </w:t>
      </w:r>
      <w:r w:rsidRPr="00886353">
        <w:rPr>
          <w:rFonts w:cs="Times New Roman"/>
          <w:bCs/>
          <w:i/>
          <w:color w:val="000000"/>
          <w:sz w:val="24"/>
          <w:szCs w:val="24"/>
        </w:rPr>
        <w:t>дом – правила понашања; Шта ти осећаш, желим да знам?</w:t>
      </w:r>
    </w:p>
    <w:p w:rsidR="00713AE1" w:rsidRPr="00886353"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886353">
        <w:rPr>
          <w:rFonts w:cs="Times New Roman"/>
          <w:bCs/>
          <w:color w:val="000000"/>
          <w:sz w:val="24"/>
          <w:szCs w:val="24"/>
        </w:rPr>
        <w:lastRenderedPageBreak/>
        <w:t>Садржај рада и организација тематске наставе захтевају корелацију садржаја више</w:t>
      </w:r>
      <w:r>
        <w:rPr>
          <w:rFonts w:cs="Times New Roman"/>
          <w:bCs/>
          <w:color w:val="000000"/>
          <w:sz w:val="24"/>
          <w:szCs w:val="24"/>
        </w:rPr>
        <w:t xml:space="preserve"> </w:t>
      </w:r>
      <w:r w:rsidRPr="00886353">
        <w:rPr>
          <w:rFonts w:cs="Times New Roman"/>
          <w:bCs/>
          <w:color w:val="000000"/>
          <w:sz w:val="24"/>
          <w:szCs w:val="24"/>
        </w:rPr>
        <w:t>предмета, истраживање, сарадњу са другим наставницима или ученицима, истих или</w:t>
      </w:r>
      <w:r>
        <w:rPr>
          <w:rFonts w:cs="Times New Roman"/>
          <w:bCs/>
          <w:color w:val="000000"/>
          <w:sz w:val="24"/>
          <w:szCs w:val="24"/>
        </w:rPr>
        <w:t xml:space="preserve"> </w:t>
      </w:r>
      <w:r w:rsidRPr="00886353">
        <w:rPr>
          <w:rFonts w:cs="Times New Roman"/>
          <w:bCs/>
          <w:color w:val="000000"/>
          <w:sz w:val="24"/>
          <w:szCs w:val="24"/>
        </w:rPr>
        <w:t>различитих старосних група, разним локалним организацијама, коришћење различитих</w:t>
      </w:r>
      <w:r>
        <w:rPr>
          <w:rFonts w:cs="Times New Roman"/>
          <w:bCs/>
          <w:color w:val="000000"/>
          <w:sz w:val="24"/>
          <w:szCs w:val="24"/>
        </w:rPr>
        <w:t xml:space="preserve"> </w:t>
      </w:r>
      <w:r w:rsidRPr="00886353">
        <w:rPr>
          <w:rFonts w:cs="Times New Roman"/>
          <w:bCs/>
          <w:color w:val="000000"/>
          <w:sz w:val="24"/>
          <w:szCs w:val="24"/>
        </w:rPr>
        <w:t>дидактичких средстава и медија и примену проблемске наставе.</w:t>
      </w:r>
    </w:p>
    <w:p w:rsidR="00713AE1" w:rsidRPr="00886353"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886353">
        <w:rPr>
          <w:rFonts w:cs="Times New Roman"/>
          <w:bCs/>
          <w:color w:val="000000"/>
          <w:sz w:val="24"/>
          <w:szCs w:val="24"/>
        </w:rPr>
        <w:t xml:space="preserve">Како прва, тако и </w:t>
      </w:r>
      <w:r w:rsidRPr="00886353">
        <w:rPr>
          <w:rFonts w:cs="Times New Roman"/>
          <w:b/>
          <w:bCs/>
          <w:color w:val="000000"/>
          <w:sz w:val="24"/>
          <w:szCs w:val="24"/>
        </w:rPr>
        <w:t>друга недеља</w:t>
      </w:r>
      <w:r w:rsidRPr="00886353">
        <w:rPr>
          <w:rFonts w:cs="Times New Roman"/>
          <w:bCs/>
          <w:color w:val="000000"/>
          <w:sz w:val="24"/>
          <w:szCs w:val="24"/>
        </w:rPr>
        <w:t xml:space="preserve"> (од 11. до 15. септембра 2023. године) посвећена је</w:t>
      </w:r>
      <w:r>
        <w:rPr>
          <w:rFonts w:cs="Times New Roman"/>
          <w:bCs/>
          <w:color w:val="000000"/>
          <w:sz w:val="24"/>
          <w:szCs w:val="24"/>
        </w:rPr>
        <w:t xml:space="preserve"> </w:t>
      </w:r>
      <w:r w:rsidRPr="00886353">
        <w:rPr>
          <w:rFonts w:cs="Times New Roman"/>
          <w:bCs/>
          <w:color w:val="000000"/>
          <w:sz w:val="24"/>
          <w:szCs w:val="24"/>
        </w:rPr>
        <w:t xml:space="preserve">заједничким разговорима, дружењу и планирању. У овој недељи се спроводи </w:t>
      </w:r>
      <w:r w:rsidRPr="00886353">
        <w:rPr>
          <w:rFonts w:cs="Times New Roman"/>
          <w:b/>
          <w:bCs/>
          <w:color w:val="000000"/>
          <w:sz w:val="24"/>
          <w:szCs w:val="24"/>
        </w:rPr>
        <w:t>иницијално</w:t>
      </w:r>
      <w:r>
        <w:rPr>
          <w:rFonts w:cs="Times New Roman"/>
          <w:b/>
          <w:bCs/>
          <w:color w:val="000000"/>
          <w:sz w:val="24"/>
          <w:szCs w:val="24"/>
        </w:rPr>
        <w:t xml:space="preserve"> </w:t>
      </w:r>
      <w:r w:rsidRPr="00886353">
        <w:rPr>
          <w:rFonts w:cs="Times New Roman"/>
          <w:b/>
          <w:bCs/>
          <w:color w:val="000000"/>
          <w:sz w:val="24"/>
          <w:szCs w:val="24"/>
        </w:rPr>
        <w:t>процењивање</w:t>
      </w:r>
      <w:r w:rsidRPr="00886353">
        <w:rPr>
          <w:rFonts w:cs="Times New Roman"/>
          <w:bCs/>
          <w:color w:val="000000"/>
          <w:sz w:val="24"/>
          <w:szCs w:val="24"/>
        </w:rPr>
        <w:t xml:space="preserve"> (провере и тестирања) претходних постигнућа ученика у оквиру одређене</w:t>
      </w:r>
      <w:r>
        <w:rPr>
          <w:rFonts w:cs="Times New Roman"/>
          <w:bCs/>
          <w:color w:val="000000"/>
          <w:sz w:val="24"/>
          <w:szCs w:val="24"/>
        </w:rPr>
        <w:t xml:space="preserve"> </w:t>
      </w:r>
      <w:r w:rsidRPr="00886353">
        <w:rPr>
          <w:rFonts w:cs="Times New Roman"/>
          <w:bCs/>
          <w:color w:val="000000"/>
          <w:sz w:val="24"/>
          <w:szCs w:val="24"/>
        </w:rPr>
        <w:t>области, модула или теме, а који су од значаја за обавезни предмет, изборни програм и</w:t>
      </w:r>
      <w:r>
        <w:rPr>
          <w:rFonts w:cs="Times New Roman"/>
          <w:bCs/>
          <w:color w:val="000000"/>
          <w:sz w:val="24"/>
          <w:szCs w:val="24"/>
        </w:rPr>
        <w:t xml:space="preserve"> </w:t>
      </w:r>
      <w:r w:rsidRPr="00886353">
        <w:rPr>
          <w:rFonts w:cs="Times New Roman"/>
          <w:bCs/>
          <w:color w:val="000000"/>
          <w:sz w:val="24"/>
          <w:szCs w:val="24"/>
        </w:rPr>
        <w:t>активност како би се организовали рад и праћење ученика, с посебним освртом на ученике</w:t>
      </w:r>
      <w:r>
        <w:rPr>
          <w:rFonts w:cs="Times New Roman"/>
          <w:bCs/>
          <w:color w:val="000000"/>
          <w:sz w:val="24"/>
          <w:szCs w:val="24"/>
        </w:rPr>
        <w:t xml:space="preserve"> </w:t>
      </w:r>
      <w:r w:rsidRPr="00886353">
        <w:rPr>
          <w:rFonts w:cs="Times New Roman"/>
          <w:bCs/>
          <w:color w:val="000000"/>
          <w:sz w:val="24"/>
          <w:szCs w:val="24"/>
        </w:rPr>
        <w:t>из осетљивих друштвених група. Важно је да наставници упознају ученике са циљем</w:t>
      </w:r>
      <w:r>
        <w:rPr>
          <w:rFonts w:cs="Times New Roman"/>
          <w:bCs/>
          <w:color w:val="000000"/>
          <w:sz w:val="24"/>
          <w:szCs w:val="24"/>
        </w:rPr>
        <w:t xml:space="preserve"> </w:t>
      </w:r>
      <w:r w:rsidRPr="00886353">
        <w:rPr>
          <w:rFonts w:cs="Times New Roman"/>
          <w:bCs/>
          <w:color w:val="000000"/>
          <w:sz w:val="24"/>
          <w:szCs w:val="24"/>
        </w:rPr>
        <w:t>иницијалног процењивања, нагласе да његова функција није добијање оцене, али и да</w:t>
      </w:r>
    </w:p>
    <w:p w:rsidR="00713AE1" w:rsidRPr="00886353"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886353">
        <w:rPr>
          <w:rFonts w:cs="Times New Roman"/>
          <w:bCs/>
          <w:color w:val="000000"/>
          <w:sz w:val="24"/>
          <w:szCs w:val="24"/>
        </w:rPr>
        <w:t>истакну важност ученичког залагања приликом иницијалног процењивања како би</w:t>
      </w:r>
      <w:r>
        <w:rPr>
          <w:rFonts w:cs="Times New Roman"/>
          <w:bCs/>
          <w:color w:val="000000"/>
          <w:sz w:val="24"/>
          <w:szCs w:val="24"/>
        </w:rPr>
        <w:t xml:space="preserve"> </w:t>
      </w:r>
      <w:r w:rsidRPr="00886353">
        <w:rPr>
          <w:rFonts w:cs="Times New Roman"/>
          <w:bCs/>
          <w:color w:val="000000"/>
          <w:sz w:val="24"/>
          <w:szCs w:val="24"/>
        </w:rPr>
        <w:t>наставници добили релевантне информације за организовање даље наставе. Резултати</w:t>
      </w:r>
      <w:r>
        <w:rPr>
          <w:rFonts w:cs="Times New Roman"/>
          <w:bCs/>
          <w:color w:val="000000"/>
          <w:sz w:val="24"/>
          <w:szCs w:val="24"/>
        </w:rPr>
        <w:t xml:space="preserve"> </w:t>
      </w:r>
      <w:r w:rsidRPr="00886353">
        <w:rPr>
          <w:rFonts w:cs="Times New Roman"/>
          <w:bCs/>
          <w:color w:val="000000"/>
          <w:sz w:val="24"/>
          <w:szCs w:val="24"/>
        </w:rPr>
        <w:t>иницијалног процењивања ће се користити како би се креирао оперативни план школе и</w:t>
      </w:r>
      <w:r>
        <w:rPr>
          <w:rFonts w:cs="Times New Roman"/>
          <w:bCs/>
          <w:color w:val="000000"/>
          <w:sz w:val="24"/>
          <w:szCs w:val="24"/>
        </w:rPr>
        <w:t xml:space="preserve"> </w:t>
      </w:r>
      <w:r w:rsidRPr="00886353">
        <w:rPr>
          <w:rFonts w:cs="Times New Roman"/>
          <w:bCs/>
          <w:color w:val="000000"/>
          <w:sz w:val="24"/>
          <w:szCs w:val="24"/>
        </w:rPr>
        <w:t>ради даљег праћења напредовања ученика. Такође, стручни сарадници се ослањају на</w:t>
      </w:r>
      <w:r>
        <w:rPr>
          <w:rFonts w:cs="Times New Roman"/>
          <w:bCs/>
          <w:color w:val="000000"/>
          <w:sz w:val="24"/>
          <w:szCs w:val="24"/>
        </w:rPr>
        <w:t xml:space="preserve"> </w:t>
      </w:r>
      <w:r w:rsidRPr="00886353">
        <w:rPr>
          <w:rFonts w:cs="Times New Roman"/>
          <w:bCs/>
          <w:color w:val="000000"/>
          <w:sz w:val="24"/>
          <w:szCs w:val="24"/>
        </w:rPr>
        <w:t>резултате ове процене како би идентификовали ученике којима ће бити потребна посебна</w:t>
      </w:r>
      <w:r>
        <w:rPr>
          <w:rFonts w:cs="Times New Roman"/>
          <w:bCs/>
          <w:color w:val="000000"/>
          <w:sz w:val="24"/>
          <w:szCs w:val="24"/>
        </w:rPr>
        <w:t xml:space="preserve"> </w:t>
      </w:r>
      <w:r w:rsidRPr="00886353">
        <w:rPr>
          <w:rFonts w:cs="Times New Roman"/>
          <w:bCs/>
          <w:color w:val="000000"/>
          <w:sz w:val="24"/>
          <w:szCs w:val="24"/>
        </w:rPr>
        <w:t>подршка и како би се, у сарадњи са наставницима, та подршка даље планирала.</w:t>
      </w:r>
    </w:p>
    <w:p w:rsidR="00713AE1" w:rsidRPr="00886353"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F746FE">
        <w:rPr>
          <w:rFonts w:cs="Times New Roman"/>
          <w:b/>
          <w:bCs/>
          <w:color w:val="000000"/>
          <w:sz w:val="24"/>
          <w:szCs w:val="24"/>
        </w:rPr>
        <w:t>Мотивација ученика</w:t>
      </w:r>
      <w:r w:rsidRPr="00886353">
        <w:rPr>
          <w:rFonts w:cs="Times New Roman"/>
          <w:bCs/>
          <w:color w:val="000000"/>
          <w:sz w:val="24"/>
          <w:szCs w:val="24"/>
        </w:rPr>
        <w:t xml:space="preserve"> у наставном процесу је важна за унапређивање постигнућа и</w:t>
      </w:r>
      <w:r>
        <w:rPr>
          <w:rFonts w:cs="Times New Roman"/>
          <w:bCs/>
          <w:color w:val="000000"/>
          <w:sz w:val="24"/>
          <w:szCs w:val="24"/>
        </w:rPr>
        <w:t xml:space="preserve"> </w:t>
      </w:r>
      <w:r w:rsidRPr="00886353">
        <w:rPr>
          <w:rFonts w:cs="Times New Roman"/>
          <w:bCs/>
          <w:color w:val="000000"/>
          <w:sz w:val="24"/>
          <w:szCs w:val="24"/>
        </w:rPr>
        <w:t>грађење поверења у школу. Важно је да ученици осете задовољство због добро урађеног</w:t>
      </w:r>
      <w:r>
        <w:rPr>
          <w:rFonts w:cs="Times New Roman"/>
          <w:bCs/>
          <w:color w:val="000000"/>
          <w:sz w:val="24"/>
          <w:szCs w:val="24"/>
        </w:rPr>
        <w:t xml:space="preserve"> </w:t>
      </w:r>
      <w:r w:rsidRPr="00886353">
        <w:rPr>
          <w:rFonts w:cs="Times New Roman"/>
          <w:bCs/>
          <w:color w:val="000000"/>
          <w:sz w:val="24"/>
          <w:szCs w:val="24"/>
        </w:rPr>
        <w:t>задатка, због укључености у процес учења, сарадње са наставницима и вршњацима.</w:t>
      </w:r>
      <w:r>
        <w:rPr>
          <w:rFonts w:cs="Times New Roman"/>
          <w:bCs/>
          <w:color w:val="000000"/>
          <w:sz w:val="24"/>
          <w:szCs w:val="24"/>
        </w:rPr>
        <w:t xml:space="preserve"> </w:t>
      </w:r>
      <w:r w:rsidRPr="00886353">
        <w:rPr>
          <w:rFonts w:cs="Times New Roman"/>
          <w:bCs/>
          <w:color w:val="000000"/>
          <w:sz w:val="24"/>
          <w:szCs w:val="24"/>
        </w:rPr>
        <w:t>Одређена доза такмичарског духа на часу може да буде корисна, али је важно да не прерасте</w:t>
      </w:r>
      <w:r>
        <w:rPr>
          <w:rFonts w:cs="Times New Roman"/>
          <w:bCs/>
          <w:color w:val="000000"/>
          <w:sz w:val="24"/>
          <w:szCs w:val="24"/>
        </w:rPr>
        <w:t xml:space="preserve"> </w:t>
      </w:r>
      <w:r w:rsidRPr="00886353">
        <w:rPr>
          <w:rFonts w:cs="Times New Roman"/>
          <w:bCs/>
          <w:color w:val="000000"/>
          <w:sz w:val="24"/>
          <w:szCs w:val="24"/>
        </w:rPr>
        <w:t>у ривалитет. Високо компетитивна средина за учење подиже анксиозност и утиче на то да</w:t>
      </w:r>
      <w:r>
        <w:rPr>
          <w:rFonts w:cs="Times New Roman"/>
          <w:bCs/>
          <w:color w:val="000000"/>
          <w:sz w:val="24"/>
          <w:szCs w:val="24"/>
        </w:rPr>
        <w:t xml:space="preserve"> </w:t>
      </w:r>
      <w:r w:rsidRPr="00886353">
        <w:rPr>
          <w:rFonts w:cs="Times New Roman"/>
          <w:bCs/>
          <w:color w:val="000000"/>
          <w:sz w:val="24"/>
          <w:szCs w:val="24"/>
        </w:rPr>
        <w:t>се већ несигурни ученици додатно повуку, што негативно утиче на њихову мотивацију, а и</w:t>
      </w:r>
      <w:r>
        <w:rPr>
          <w:rFonts w:cs="Times New Roman"/>
          <w:bCs/>
          <w:color w:val="000000"/>
          <w:sz w:val="24"/>
          <w:szCs w:val="24"/>
        </w:rPr>
        <w:t xml:space="preserve"> </w:t>
      </w:r>
      <w:r w:rsidRPr="00886353">
        <w:rPr>
          <w:rFonts w:cs="Times New Roman"/>
          <w:bCs/>
          <w:color w:val="000000"/>
          <w:sz w:val="24"/>
          <w:szCs w:val="24"/>
        </w:rPr>
        <w:t>успорава динамику целог одељења. Ученицима треба да буде јасно да се од њих очекује да</w:t>
      </w:r>
      <w:r>
        <w:rPr>
          <w:rFonts w:cs="Times New Roman"/>
          <w:bCs/>
          <w:color w:val="000000"/>
          <w:sz w:val="24"/>
          <w:szCs w:val="24"/>
        </w:rPr>
        <w:t xml:space="preserve"> </w:t>
      </w:r>
      <w:r w:rsidRPr="00886353">
        <w:rPr>
          <w:rFonts w:cs="Times New Roman"/>
          <w:bCs/>
          <w:color w:val="000000"/>
          <w:sz w:val="24"/>
          <w:szCs w:val="24"/>
        </w:rPr>
        <w:t>буду успешни, не зато што морају да буду успешни, већ зато што школа и њихови</w:t>
      </w:r>
      <w:r>
        <w:rPr>
          <w:rFonts w:cs="Times New Roman"/>
          <w:bCs/>
          <w:color w:val="000000"/>
          <w:sz w:val="24"/>
          <w:szCs w:val="24"/>
        </w:rPr>
        <w:t xml:space="preserve"> </w:t>
      </w:r>
      <w:r w:rsidRPr="00886353">
        <w:rPr>
          <w:rFonts w:cs="Times New Roman"/>
          <w:bCs/>
          <w:color w:val="000000"/>
          <w:sz w:val="24"/>
          <w:szCs w:val="24"/>
        </w:rPr>
        <w:t>наставници верују да они то могу. Уколико је неким ученицима потребно обезбедити</w:t>
      </w:r>
      <w:r>
        <w:rPr>
          <w:rFonts w:cs="Times New Roman"/>
          <w:bCs/>
          <w:color w:val="000000"/>
          <w:sz w:val="24"/>
          <w:szCs w:val="24"/>
        </w:rPr>
        <w:t xml:space="preserve"> </w:t>
      </w:r>
      <w:r w:rsidRPr="00886353">
        <w:rPr>
          <w:rFonts w:cs="Times New Roman"/>
          <w:bCs/>
          <w:color w:val="000000"/>
          <w:sz w:val="24"/>
          <w:szCs w:val="24"/>
        </w:rPr>
        <w:t>додатну подршку, онда треба пронаћи начин како да дођу до позитивног резултата, али тако</w:t>
      </w:r>
      <w:r>
        <w:rPr>
          <w:rFonts w:cs="Times New Roman"/>
          <w:bCs/>
          <w:color w:val="000000"/>
          <w:sz w:val="24"/>
          <w:szCs w:val="24"/>
        </w:rPr>
        <w:t xml:space="preserve"> </w:t>
      </w:r>
      <w:r w:rsidRPr="00886353">
        <w:rPr>
          <w:rFonts w:cs="Times New Roman"/>
          <w:bCs/>
          <w:color w:val="000000"/>
          <w:sz w:val="24"/>
          <w:szCs w:val="24"/>
        </w:rPr>
        <w:t>да се не осете мање способним. Редовно треба давати повратну информацију о раду и</w:t>
      </w:r>
      <w:r>
        <w:rPr>
          <w:rFonts w:cs="Times New Roman"/>
          <w:bCs/>
          <w:color w:val="000000"/>
          <w:sz w:val="24"/>
          <w:szCs w:val="24"/>
        </w:rPr>
        <w:t xml:space="preserve"> </w:t>
      </w:r>
      <w:r w:rsidRPr="00886353">
        <w:rPr>
          <w:rFonts w:cs="Times New Roman"/>
          <w:bCs/>
          <w:color w:val="000000"/>
          <w:sz w:val="24"/>
          <w:szCs w:val="24"/>
        </w:rPr>
        <w:t>резултату учења сваком ученику. Таква формативна оцена треба да буде детаљна и</w:t>
      </w:r>
      <w:r>
        <w:rPr>
          <w:rFonts w:cs="Times New Roman"/>
          <w:bCs/>
          <w:color w:val="000000"/>
          <w:sz w:val="24"/>
          <w:szCs w:val="24"/>
        </w:rPr>
        <w:t xml:space="preserve"> </w:t>
      </w:r>
      <w:r w:rsidRPr="00886353">
        <w:rPr>
          <w:rFonts w:cs="Times New Roman"/>
          <w:bCs/>
          <w:color w:val="000000"/>
          <w:sz w:val="24"/>
          <w:szCs w:val="24"/>
        </w:rPr>
        <w:t>конструктивна, да садржи информацију о томе шта је добро урађено и шта би били наредни</w:t>
      </w:r>
      <w:r>
        <w:rPr>
          <w:rFonts w:cs="Times New Roman"/>
          <w:bCs/>
          <w:color w:val="000000"/>
          <w:sz w:val="24"/>
          <w:szCs w:val="24"/>
        </w:rPr>
        <w:t xml:space="preserve"> </w:t>
      </w:r>
      <w:r w:rsidRPr="00886353">
        <w:rPr>
          <w:rFonts w:cs="Times New Roman"/>
          <w:bCs/>
          <w:color w:val="000000"/>
          <w:sz w:val="24"/>
          <w:szCs w:val="24"/>
        </w:rPr>
        <w:t>кораци како би се рад додатно унапредио. Ученике треба подстицати да сами коментаришу</w:t>
      </w:r>
      <w:r>
        <w:rPr>
          <w:rFonts w:cs="Times New Roman"/>
          <w:bCs/>
          <w:color w:val="000000"/>
          <w:sz w:val="24"/>
          <w:szCs w:val="24"/>
        </w:rPr>
        <w:t xml:space="preserve"> </w:t>
      </w:r>
      <w:r w:rsidRPr="00886353">
        <w:rPr>
          <w:rFonts w:cs="Times New Roman"/>
          <w:bCs/>
          <w:color w:val="000000"/>
          <w:sz w:val="24"/>
          <w:szCs w:val="24"/>
        </w:rPr>
        <w:t>свој рад, да буду рефлективни као и да коментар на рад својих другова буде конструктиван</w:t>
      </w:r>
      <w:r>
        <w:rPr>
          <w:rFonts w:cs="Times New Roman"/>
          <w:bCs/>
          <w:color w:val="000000"/>
          <w:sz w:val="24"/>
          <w:szCs w:val="24"/>
        </w:rPr>
        <w:t xml:space="preserve"> </w:t>
      </w:r>
      <w:r w:rsidRPr="00886353">
        <w:rPr>
          <w:rFonts w:cs="Times New Roman"/>
          <w:bCs/>
          <w:color w:val="000000"/>
          <w:sz w:val="24"/>
          <w:szCs w:val="24"/>
        </w:rPr>
        <w:t>(обавезно спречавати исмевање, изругивање и грубе коментаре). Утврдити, заједно са</w:t>
      </w:r>
      <w:r>
        <w:rPr>
          <w:rFonts w:cs="Times New Roman"/>
          <w:bCs/>
          <w:color w:val="000000"/>
          <w:sz w:val="24"/>
          <w:szCs w:val="24"/>
        </w:rPr>
        <w:t xml:space="preserve"> </w:t>
      </w:r>
      <w:r w:rsidRPr="00886353">
        <w:rPr>
          <w:rFonts w:cs="Times New Roman"/>
          <w:bCs/>
          <w:color w:val="000000"/>
          <w:sz w:val="24"/>
          <w:szCs w:val="24"/>
        </w:rPr>
        <w:t>ученицима, правила и начин који ће се примењивати приликом оцењивања и</w:t>
      </w:r>
      <w:r>
        <w:rPr>
          <w:rFonts w:cs="Times New Roman"/>
          <w:bCs/>
          <w:color w:val="000000"/>
          <w:sz w:val="24"/>
          <w:szCs w:val="24"/>
        </w:rPr>
        <w:t xml:space="preserve"> </w:t>
      </w:r>
      <w:r w:rsidRPr="00886353">
        <w:rPr>
          <w:rFonts w:cs="Times New Roman"/>
          <w:bCs/>
          <w:color w:val="000000"/>
          <w:sz w:val="24"/>
          <w:szCs w:val="24"/>
        </w:rPr>
        <w:t>самооцењивања.</w:t>
      </w:r>
    </w:p>
    <w:p w:rsidR="00713AE1"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886353">
        <w:rPr>
          <w:rFonts w:cs="Times New Roman"/>
          <w:bCs/>
          <w:color w:val="000000"/>
          <w:sz w:val="24"/>
          <w:szCs w:val="24"/>
        </w:rPr>
        <w:t>Добар начин за моделовање понашања ученика је путем сопственог примера. У</w:t>
      </w:r>
      <w:r>
        <w:rPr>
          <w:rFonts w:cs="Times New Roman"/>
          <w:bCs/>
          <w:color w:val="000000"/>
          <w:sz w:val="24"/>
          <w:szCs w:val="24"/>
        </w:rPr>
        <w:t xml:space="preserve"> </w:t>
      </w:r>
      <w:r w:rsidRPr="00886353">
        <w:rPr>
          <w:rFonts w:cs="Times New Roman"/>
          <w:bCs/>
          <w:color w:val="000000"/>
          <w:sz w:val="24"/>
          <w:szCs w:val="24"/>
        </w:rPr>
        <w:t>ученичком узрасту важан модел према коме ученици обликују своје понашање и сопствена</w:t>
      </w:r>
      <w:r>
        <w:rPr>
          <w:rFonts w:cs="Times New Roman"/>
          <w:bCs/>
          <w:color w:val="000000"/>
          <w:sz w:val="24"/>
          <w:szCs w:val="24"/>
        </w:rPr>
        <w:t xml:space="preserve"> </w:t>
      </w:r>
      <w:r w:rsidRPr="00886353">
        <w:rPr>
          <w:rFonts w:cs="Times New Roman"/>
          <w:bCs/>
          <w:color w:val="000000"/>
          <w:sz w:val="24"/>
          <w:szCs w:val="24"/>
        </w:rPr>
        <w:t>очекивања је наставник. Начин комуникације (вербална и невербална) који се примењује у</w:t>
      </w:r>
      <w:r>
        <w:rPr>
          <w:rFonts w:cs="Times New Roman"/>
          <w:bCs/>
          <w:color w:val="000000"/>
          <w:sz w:val="24"/>
          <w:szCs w:val="24"/>
        </w:rPr>
        <w:t xml:space="preserve"> </w:t>
      </w:r>
      <w:r w:rsidRPr="00886353">
        <w:rPr>
          <w:rFonts w:cs="Times New Roman"/>
          <w:bCs/>
          <w:color w:val="000000"/>
          <w:sz w:val="24"/>
          <w:szCs w:val="24"/>
        </w:rPr>
        <w:t>раду са ученицима је од суштинског значаја развој слике о себи и сопствени развој</w:t>
      </w:r>
      <w:r>
        <w:rPr>
          <w:rFonts w:cs="Times New Roman"/>
          <w:bCs/>
          <w:color w:val="000000"/>
          <w:sz w:val="24"/>
          <w:szCs w:val="24"/>
        </w:rPr>
        <w:t xml:space="preserve">. </w:t>
      </w:r>
    </w:p>
    <w:p w:rsidR="00713AE1"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p>
    <w:p w:rsidR="00B0783F" w:rsidRDefault="00B0783F">
      <w:pPr>
        <w:rPr>
          <w:rFonts w:cs="Times New Roman"/>
          <w:b/>
          <w:bCs/>
          <w:color w:val="000000"/>
          <w:sz w:val="24"/>
          <w:szCs w:val="24"/>
        </w:rPr>
      </w:pPr>
      <w:r>
        <w:rPr>
          <w:rFonts w:cs="Times New Roman"/>
          <w:b/>
          <w:bCs/>
          <w:color w:val="000000"/>
          <w:sz w:val="24"/>
          <w:szCs w:val="24"/>
        </w:rPr>
        <w:br w:type="page"/>
      </w:r>
    </w:p>
    <w:p w:rsidR="00713AE1" w:rsidRDefault="00713AE1" w:rsidP="00713AE1">
      <w:pPr>
        <w:autoSpaceDE w:val="0"/>
        <w:autoSpaceDN w:val="0"/>
        <w:adjustRightInd w:val="0"/>
        <w:spacing w:after="0" w:line="240" w:lineRule="auto"/>
        <w:jc w:val="both"/>
        <w:textAlignment w:val="center"/>
        <w:rPr>
          <w:rFonts w:cs="Times New Roman"/>
          <w:b/>
          <w:bCs/>
          <w:color w:val="000000"/>
          <w:sz w:val="24"/>
          <w:szCs w:val="24"/>
        </w:rPr>
      </w:pPr>
      <w:r w:rsidRPr="00F746FE">
        <w:rPr>
          <w:rFonts w:cs="Times New Roman"/>
          <w:b/>
          <w:bCs/>
          <w:color w:val="000000"/>
          <w:sz w:val="24"/>
          <w:szCs w:val="24"/>
        </w:rPr>
        <w:lastRenderedPageBreak/>
        <w:t>3.2. Примена Смерница током школске 2023/2024. Године</w:t>
      </w:r>
    </w:p>
    <w:p w:rsidR="00713AE1" w:rsidRPr="00F746FE" w:rsidRDefault="00713AE1" w:rsidP="00713AE1">
      <w:pPr>
        <w:autoSpaceDE w:val="0"/>
        <w:autoSpaceDN w:val="0"/>
        <w:adjustRightInd w:val="0"/>
        <w:spacing w:after="0" w:line="240" w:lineRule="auto"/>
        <w:jc w:val="both"/>
        <w:textAlignment w:val="center"/>
        <w:rPr>
          <w:rFonts w:cs="Times New Roman"/>
          <w:b/>
          <w:bCs/>
          <w:color w:val="000000"/>
          <w:sz w:val="24"/>
          <w:szCs w:val="24"/>
        </w:rPr>
      </w:pPr>
    </w:p>
    <w:p w:rsidR="00713AE1" w:rsidRPr="00F746FE"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F746FE">
        <w:rPr>
          <w:rFonts w:cs="Times New Roman"/>
          <w:bCs/>
          <w:color w:val="000000"/>
          <w:sz w:val="24"/>
          <w:szCs w:val="24"/>
        </w:rPr>
        <w:t>На темељима започетих активности у првим недељама школске године школа ће</w:t>
      </w:r>
      <w:r>
        <w:rPr>
          <w:rFonts w:cs="Times New Roman"/>
          <w:bCs/>
          <w:color w:val="000000"/>
          <w:sz w:val="24"/>
          <w:szCs w:val="24"/>
        </w:rPr>
        <w:t xml:space="preserve"> </w:t>
      </w:r>
      <w:r w:rsidRPr="00F746FE">
        <w:rPr>
          <w:rFonts w:cs="Times New Roman"/>
          <w:bCs/>
          <w:color w:val="000000"/>
          <w:sz w:val="24"/>
          <w:szCs w:val="24"/>
        </w:rPr>
        <w:t>наставити да ради на унапређивању своје документације и праксе како би обезбедила</w:t>
      </w:r>
      <w:r>
        <w:rPr>
          <w:rFonts w:cs="Times New Roman"/>
          <w:bCs/>
          <w:color w:val="000000"/>
          <w:sz w:val="24"/>
          <w:szCs w:val="24"/>
        </w:rPr>
        <w:t xml:space="preserve"> </w:t>
      </w:r>
      <w:r w:rsidRPr="00F746FE">
        <w:rPr>
          <w:rFonts w:cs="Times New Roman"/>
          <w:bCs/>
          <w:color w:val="000000"/>
          <w:sz w:val="24"/>
          <w:szCs w:val="24"/>
        </w:rPr>
        <w:t>подстицајно и безбедно окружење и континуирано промовисала вредности међусобног</w:t>
      </w:r>
      <w:r>
        <w:rPr>
          <w:rFonts w:cs="Times New Roman"/>
          <w:bCs/>
          <w:color w:val="000000"/>
          <w:sz w:val="24"/>
          <w:szCs w:val="24"/>
        </w:rPr>
        <w:t xml:space="preserve"> </w:t>
      </w:r>
      <w:r w:rsidRPr="00F746FE">
        <w:rPr>
          <w:rFonts w:cs="Times New Roman"/>
          <w:bCs/>
          <w:color w:val="000000"/>
          <w:sz w:val="24"/>
          <w:szCs w:val="24"/>
        </w:rPr>
        <w:t>поштовања, сарадње и солидарности, уз уважавање различитости.</w:t>
      </w:r>
    </w:p>
    <w:p w:rsidR="00713AE1" w:rsidRPr="00F746FE"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F746FE">
        <w:rPr>
          <w:rFonts w:cs="Times New Roman"/>
          <w:b/>
          <w:bCs/>
          <w:color w:val="000000"/>
          <w:sz w:val="24"/>
          <w:szCs w:val="24"/>
        </w:rPr>
        <w:t>Годишњи план – програми</w:t>
      </w:r>
      <w:r w:rsidRPr="00F746FE">
        <w:rPr>
          <w:rFonts w:cs="Times New Roman"/>
          <w:bCs/>
          <w:color w:val="000000"/>
          <w:sz w:val="24"/>
          <w:szCs w:val="24"/>
        </w:rPr>
        <w:t xml:space="preserve">: Приликом израде </w:t>
      </w:r>
      <w:r w:rsidRPr="00F746FE">
        <w:rPr>
          <w:rFonts w:cs="Times New Roman"/>
          <w:b/>
          <w:bCs/>
          <w:color w:val="000000"/>
          <w:sz w:val="24"/>
          <w:szCs w:val="24"/>
        </w:rPr>
        <w:t>програма заштите од насиља, злостављања и занемаривања и програма спречавања дискриминације и ризичних понашања</w:t>
      </w:r>
      <w:r w:rsidRPr="00F746FE">
        <w:rPr>
          <w:rFonts w:cs="Times New Roman"/>
          <w:bCs/>
          <w:color w:val="000000"/>
          <w:sz w:val="24"/>
          <w:szCs w:val="24"/>
        </w:rPr>
        <w:t xml:space="preserve"> планиране активности треба да одражавају актуелне потребе школе на основу</w:t>
      </w:r>
      <w:r>
        <w:rPr>
          <w:rFonts w:cs="Times New Roman"/>
          <w:bCs/>
          <w:color w:val="000000"/>
          <w:sz w:val="24"/>
          <w:szCs w:val="24"/>
        </w:rPr>
        <w:t xml:space="preserve"> </w:t>
      </w:r>
      <w:r w:rsidRPr="00F746FE">
        <w:rPr>
          <w:rFonts w:cs="Times New Roman"/>
          <w:bCs/>
          <w:color w:val="000000"/>
          <w:sz w:val="24"/>
          <w:szCs w:val="24"/>
        </w:rPr>
        <w:t>анализе стања (сигурност и безбедност ученика, анализа ситуација насиља и ризичних</w:t>
      </w:r>
      <w:r>
        <w:rPr>
          <w:rFonts w:cs="Times New Roman"/>
          <w:bCs/>
          <w:color w:val="000000"/>
          <w:sz w:val="24"/>
          <w:szCs w:val="24"/>
        </w:rPr>
        <w:t xml:space="preserve"> </w:t>
      </w:r>
      <w:r w:rsidRPr="00F746FE">
        <w:rPr>
          <w:rFonts w:cs="Times New Roman"/>
          <w:bCs/>
          <w:color w:val="000000"/>
          <w:sz w:val="24"/>
          <w:szCs w:val="24"/>
        </w:rPr>
        <w:t>понашања ученика из претходне школске године и сл.) и искустава из првих недеља</w:t>
      </w:r>
      <w:r>
        <w:rPr>
          <w:rFonts w:cs="Times New Roman"/>
          <w:bCs/>
          <w:color w:val="000000"/>
          <w:sz w:val="24"/>
          <w:szCs w:val="24"/>
        </w:rPr>
        <w:t xml:space="preserve"> </w:t>
      </w:r>
      <w:r w:rsidRPr="00F746FE">
        <w:rPr>
          <w:rFonts w:cs="Times New Roman"/>
          <w:bCs/>
          <w:color w:val="000000"/>
          <w:sz w:val="24"/>
          <w:szCs w:val="24"/>
        </w:rPr>
        <w:t>реализовања наставе, како би прецизно планирали активности, носиоце и динамику</w:t>
      </w:r>
      <w:r>
        <w:rPr>
          <w:rFonts w:cs="Times New Roman"/>
          <w:bCs/>
          <w:color w:val="000000"/>
          <w:sz w:val="24"/>
          <w:szCs w:val="24"/>
        </w:rPr>
        <w:t xml:space="preserve"> </w:t>
      </w:r>
      <w:r w:rsidRPr="00F746FE">
        <w:rPr>
          <w:rFonts w:cs="Times New Roman"/>
          <w:bCs/>
          <w:color w:val="000000"/>
          <w:sz w:val="24"/>
          <w:szCs w:val="24"/>
        </w:rPr>
        <w:t>реализације. Запослени, ученици и родитељи ће бити упознати са могућностима коришћења</w:t>
      </w:r>
      <w:r>
        <w:rPr>
          <w:rFonts w:cs="Times New Roman"/>
          <w:bCs/>
          <w:color w:val="000000"/>
          <w:sz w:val="24"/>
          <w:szCs w:val="24"/>
        </w:rPr>
        <w:t xml:space="preserve"> </w:t>
      </w:r>
      <w:r w:rsidRPr="00F746FE">
        <w:rPr>
          <w:rFonts w:cs="Times New Roman"/>
          <w:bCs/>
          <w:i/>
          <w:color w:val="000000"/>
          <w:sz w:val="24"/>
          <w:szCs w:val="24"/>
        </w:rPr>
        <w:t>Националне платформе „Чувам те“</w:t>
      </w:r>
      <w:r w:rsidRPr="00F746FE">
        <w:rPr>
          <w:rFonts w:cs="Times New Roman"/>
          <w:bCs/>
          <w:color w:val="000000"/>
          <w:sz w:val="24"/>
          <w:szCs w:val="24"/>
        </w:rPr>
        <w:t xml:space="preserve"> у складу са раније добијеним инструкцијама.</w:t>
      </w:r>
    </w:p>
    <w:p w:rsidR="00713AE1" w:rsidRPr="00F746FE"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F746FE">
        <w:rPr>
          <w:rFonts w:cs="Times New Roman"/>
          <w:b/>
          <w:bCs/>
          <w:color w:val="000000"/>
          <w:sz w:val="24"/>
          <w:szCs w:val="24"/>
        </w:rPr>
        <w:t>Самовредновање рада школе у школској 2023/2024. години:</w:t>
      </w:r>
      <w:r w:rsidRPr="00F746FE">
        <w:rPr>
          <w:rFonts w:cs="Times New Roman"/>
          <w:bCs/>
          <w:color w:val="000000"/>
          <w:sz w:val="24"/>
          <w:szCs w:val="24"/>
        </w:rPr>
        <w:t xml:space="preserve"> Годишњи план рада</w:t>
      </w:r>
      <w:r>
        <w:rPr>
          <w:rFonts w:cs="Times New Roman"/>
          <w:bCs/>
          <w:color w:val="000000"/>
          <w:sz w:val="24"/>
          <w:szCs w:val="24"/>
        </w:rPr>
        <w:t xml:space="preserve"> </w:t>
      </w:r>
      <w:r w:rsidRPr="00F746FE">
        <w:rPr>
          <w:rFonts w:cs="Times New Roman"/>
          <w:bCs/>
          <w:color w:val="000000"/>
          <w:sz w:val="24"/>
          <w:szCs w:val="24"/>
        </w:rPr>
        <w:t>школе у делу који се односи на самовредновање рада школе допунити областима – Подршка</w:t>
      </w:r>
      <w:r>
        <w:rPr>
          <w:rFonts w:cs="Times New Roman"/>
          <w:bCs/>
          <w:color w:val="000000"/>
          <w:sz w:val="24"/>
          <w:szCs w:val="24"/>
        </w:rPr>
        <w:t xml:space="preserve"> </w:t>
      </w:r>
      <w:r w:rsidRPr="00F746FE">
        <w:rPr>
          <w:rFonts w:cs="Times New Roman"/>
          <w:bCs/>
          <w:color w:val="000000"/>
          <w:sz w:val="24"/>
          <w:szCs w:val="24"/>
        </w:rPr>
        <w:t>ученицима и Етос. Школа самовредновање спроводи у првом полугодишту, да би се у</w:t>
      </w:r>
      <w:r>
        <w:rPr>
          <w:rFonts w:cs="Times New Roman"/>
          <w:bCs/>
          <w:color w:val="000000"/>
          <w:sz w:val="24"/>
          <w:szCs w:val="24"/>
        </w:rPr>
        <w:t xml:space="preserve"> </w:t>
      </w:r>
      <w:r w:rsidRPr="00F746FE">
        <w:rPr>
          <w:rFonts w:cs="Times New Roman"/>
          <w:bCs/>
          <w:color w:val="000000"/>
          <w:sz w:val="24"/>
          <w:szCs w:val="24"/>
        </w:rPr>
        <w:t>другом полугодишту додатно редефинисали оперативни планови и програми рада школских</w:t>
      </w:r>
      <w:r>
        <w:rPr>
          <w:rFonts w:cs="Times New Roman"/>
          <w:bCs/>
          <w:color w:val="000000"/>
          <w:sz w:val="24"/>
          <w:szCs w:val="24"/>
        </w:rPr>
        <w:t xml:space="preserve"> </w:t>
      </w:r>
      <w:r w:rsidRPr="00F746FE">
        <w:rPr>
          <w:rFonts w:cs="Times New Roman"/>
          <w:bCs/>
          <w:color w:val="000000"/>
          <w:sz w:val="24"/>
          <w:szCs w:val="24"/>
        </w:rPr>
        <w:t>тела и тимова.</w:t>
      </w:r>
    </w:p>
    <w:p w:rsidR="00713AE1" w:rsidRPr="00F746FE"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F746FE">
        <w:rPr>
          <w:rFonts w:cs="Times New Roman"/>
          <w:bCs/>
          <w:color w:val="000000"/>
          <w:sz w:val="24"/>
          <w:szCs w:val="24"/>
        </w:rPr>
        <w:t>Школе које су претходне школске године спроводиле самовредновање из ових</w:t>
      </w:r>
      <w:r>
        <w:rPr>
          <w:rFonts w:cs="Times New Roman"/>
          <w:bCs/>
          <w:color w:val="000000"/>
          <w:sz w:val="24"/>
          <w:szCs w:val="24"/>
        </w:rPr>
        <w:t xml:space="preserve"> </w:t>
      </w:r>
      <w:r w:rsidRPr="00F746FE">
        <w:rPr>
          <w:rFonts w:cs="Times New Roman"/>
          <w:bCs/>
          <w:color w:val="000000"/>
          <w:sz w:val="24"/>
          <w:szCs w:val="24"/>
        </w:rPr>
        <w:t>области ревидирају своје планове тако да они буду усклађени са овим Смерницама и</w:t>
      </w:r>
      <w:r>
        <w:rPr>
          <w:rFonts w:cs="Times New Roman"/>
          <w:bCs/>
          <w:color w:val="000000"/>
          <w:sz w:val="24"/>
          <w:szCs w:val="24"/>
        </w:rPr>
        <w:t xml:space="preserve"> </w:t>
      </w:r>
      <w:r w:rsidRPr="00F746FE">
        <w:rPr>
          <w:rFonts w:cs="Times New Roman"/>
          <w:bCs/>
          <w:color w:val="000000"/>
          <w:sz w:val="24"/>
          <w:szCs w:val="24"/>
        </w:rPr>
        <w:t>предузимају мере за унапређивање рада школе у оквиру ових области квалитета.</w:t>
      </w:r>
    </w:p>
    <w:p w:rsidR="00713AE1" w:rsidRPr="00F746FE"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F746FE">
        <w:rPr>
          <w:rFonts w:cs="Times New Roman"/>
          <w:b/>
          <w:bCs/>
          <w:color w:val="000000"/>
          <w:sz w:val="24"/>
          <w:szCs w:val="24"/>
        </w:rPr>
        <w:t>Акциони план</w:t>
      </w:r>
      <w:r w:rsidRPr="00F746FE">
        <w:rPr>
          <w:rFonts w:cs="Times New Roman"/>
          <w:bCs/>
          <w:color w:val="000000"/>
          <w:sz w:val="24"/>
          <w:szCs w:val="24"/>
        </w:rPr>
        <w:t xml:space="preserve"> ускладити са резултатима самовредновања и потребом за</w:t>
      </w:r>
      <w:r>
        <w:rPr>
          <w:rFonts w:cs="Times New Roman"/>
          <w:bCs/>
          <w:color w:val="000000"/>
          <w:sz w:val="24"/>
          <w:szCs w:val="24"/>
        </w:rPr>
        <w:t xml:space="preserve"> </w:t>
      </w:r>
      <w:r w:rsidRPr="00F746FE">
        <w:rPr>
          <w:rFonts w:cs="Times New Roman"/>
          <w:bCs/>
          <w:color w:val="000000"/>
          <w:sz w:val="24"/>
          <w:szCs w:val="24"/>
        </w:rPr>
        <w:t>унапређивањем васпитног рада у школи, као и са заједнички дефинисаним идентитетом.</w:t>
      </w:r>
    </w:p>
    <w:p w:rsidR="00713AE1" w:rsidRPr="00F746FE"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F746FE">
        <w:rPr>
          <w:rFonts w:cs="Times New Roman"/>
          <w:b/>
          <w:bCs/>
          <w:color w:val="000000"/>
          <w:sz w:val="24"/>
          <w:szCs w:val="24"/>
        </w:rPr>
        <w:t>Процењивање адаптације и пружање подршке ученицима у школској 2023/2024. години</w:t>
      </w:r>
      <w:r w:rsidRPr="00F746FE">
        <w:rPr>
          <w:rFonts w:cs="Times New Roman"/>
          <w:bCs/>
          <w:color w:val="000000"/>
          <w:sz w:val="24"/>
          <w:szCs w:val="24"/>
        </w:rPr>
        <w:t xml:space="preserve"> – Стручни сарадници ће организовати испитивање ученика у највулнерабилнијим</w:t>
      </w:r>
      <w:r>
        <w:rPr>
          <w:rFonts w:cs="Times New Roman"/>
          <w:bCs/>
          <w:color w:val="000000"/>
          <w:sz w:val="24"/>
          <w:szCs w:val="24"/>
        </w:rPr>
        <w:t xml:space="preserve"> </w:t>
      </w:r>
      <w:r w:rsidRPr="00F746FE">
        <w:rPr>
          <w:rFonts w:cs="Times New Roman"/>
          <w:bCs/>
          <w:color w:val="000000"/>
          <w:sz w:val="24"/>
          <w:szCs w:val="24"/>
        </w:rPr>
        <w:t>одељењима и свим одељењима петог разреда о потребама и изазовима са којима се ученици</w:t>
      </w:r>
      <w:r>
        <w:rPr>
          <w:rFonts w:cs="Times New Roman"/>
          <w:bCs/>
          <w:color w:val="000000"/>
          <w:sz w:val="24"/>
          <w:szCs w:val="24"/>
        </w:rPr>
        <w:t xml:space="preserve"> </w:t>
      </w:r>
      <w:r w:rsidRPr="00F746FE">
        <w:rPr>
          <w:rFonts w:cs="Times New Roman"/>
          <w:bCs/>
          <w:color w:val="000000"/>
          <w:sz w:val="24"/>
          <w:szCs w:val="24"/>
        </w:rPr>
        <w:t>сусрећу. У складу са добијеним резултатима и осталим добијеним информацијама од</w:t>
      </w:r>
      <w:r>
        <w:rPr>
          <w:rFonts w:cs="Times New Roman"/>
          <w:bCs/>
          <w:color w:val="000000"/>
          <w:sz w:val="24"/>
          <w:szCs w:val="24"/>
        </w:rPr>
        <w:t xml:space="preserve"> </w:t>
      </w:r>
      <w:r w:rsidRPr="00F746FE">
        <w:rPr>
          <w:rFonts w:cs="Times New Roman"/>
          <w:bCs/>
          <w:color w:val="000000"/>
          <w:sz w:val="24"/>
          <w:szCs w:val="24"/>
        </w:rPr>
        <w:t>родитеља и наставника планираће се и реализовати специфична подршка ученицима и</w:t>
      </w:r>
      <w:r>
        <w:rPr>
          <w:rFonts w:cs="Times New Roman"/>
          <w:bCs/>
          <w:color w:val="000000"/>
          <w:sz w:val="24"/>
          <w:szCs w:val="24"/>
        </w:rPr>
        <w:t xml:space="preserve"> </w:t>
      </w:r>
      <w:r w:rsidRPr="00F746FE">
        <w:rPr>
          <w:rFonts w:cs="Times New Roman"/>
          <w:bCs/>
          <w:color w:val="000000"/>
          <w:sz w:val="24"/>
          <w:szCs w:val="24"/>
        </w:rPr>
        <w:t>наставницима.</w:t>
      </w:r>
    </w:p>
    <w:p w:rsidR="00713AE1" w:rsidRPr="00F746FE"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F746FE">
        <w:rPr>
          <w:rFonts w:cs="Times New Roman"/>
          <w:b/>
          <w:bCs/>
          <w:color w:val="000000"/>
          <w:sz w:val="24"/>
          <w:szCs w:val="24"/>
        </w:rPr>
        <w:t>Идентитет школе</w:t>
      </w:r>
      <w:r w:rsidRPr="00F746FE">
        <w:rPr>
          <w:rFonts w:cs="Times New Roman"/>
          <w:bCs/>
          <w:color w:val="000000"/>
          <w:sz w:val="24"/>
          <w:szCs w:val="24"/>
        </w:rPr>
        <w:t xml:space="preserve"> – Током школске године истицаће се и охрабривати понашања</w:t>
      </w:r>
      <w:r>
        <w:rPr>
          <w:rFonts w:cs="Times New Roman"/>
          <w:bCs/>
          <w:color w:val="000000"/>
          <w:sz w:val="24"/>
          <w:szCs w:val="24"/>
        </w:rPr>
        <w:t xml:space="preserve"> </w:t>
      </w:r>
      <w:r w:rsidRPr="00F746FE">
        <w:rPr>
          <w:rFonts w:cs="Times New Roman"/>
          <w:bCs/>
          <w:color w:val="000000"/>
          <w:sz w:val="24"/>
          <w:szCs w:val="24"/>
        </w:rPr>
        <w:t>ученика, наставника и родитеља која су у складу са дефинисаним идентитетом, а он ће се</w:t>
      </w:r>
      <w:r>
        <w:rPr>
          <w:rFonts w:cs="Times New Roman"/>
          <w:bCs/>
          <w:color w:val="000000"/>
          <w:sz w:val="24"/>
          <w:szCs w:val="24"/>
        </w:rPr>
        <w:t xml:space="preserve"> </w:t>
      </w:r>
      <w:r w:rsidRPr="00F746FE">
        <w:rPr>
          <w:rFonts w:cs="Times New Roman"/>
          <w:bCs/>
          <w:color w:val="000000"/>
          <w:sz w:val="24"/>
          <w:szCs w:val="24"/>
        </w:rPr>
        <w:t>кроз континуирана настојања школе обогаћивати и промовисати у настави и изван школе.</w:t>
      </w:r>
    </w:p>
    <w:p w:rsidR="00713AE1" w:rsidRDefault="00713AE1" w:rsidP="00713AE1">
      <w:pPr>
        <w:autoSpaceDE w:val="0"/>
        <w:autoSpaceDN w:val="0"/>
        <w:adjustRightInd w:val="0"/>
        <w:spacing w:after="0" w:line="240" w:lineRule="auto"/>
        <w:ind w:firstLine="720"/>
        <w:jc w:val="both"/>
        <w:textAlignment w:val="center"/>
        <w:rPr>
          <w:rFonts w:cs="Times New Roman"/>
          <w:b/>
          <w:bCs/>
          <w:color w:val="000000"/>
          <w:sz w:val="24"/>
          <w:szCs w:val="24"/>
        </w:rPr>
      </w:pPr>
      <w:r w:rsidRPr="00F746FE">
        <w:rPr>
          <w:rFonts w:cs="Times New Roman"/>
          <w:b/>
          <w:bCs/>
          <w:color w:val="000000"/>
          <w:sz w:val="24"/>
          <w:szCs w:val="24"/>
        </w:rPr>
        <w:t>Хуманитарне активности и активности у локалној заједници</w:t>
      </w:r>
      <w:r w:rsidRPr="00F746FE">
        <w:rPr>
          <w:rFonts w:cs="Times New Roman"/>
          <w:bCs/>
          <w:color w:val="000000"/>
          <w:sz w:val="24"/>
          <w:szCs w:val="24"/>
        </w:rPr>
        <w:t xml:space="preserve"> – У складу са</w:t>
      </w:r>
      <w:r>
        <w:rPr>
          <w:rFonts w:cs="Times New Roman"/>
          <w:bCs/>
          <w:color w:val="000000"/>
          <w:sz w:val="24"/>
          <w:szCs w:val="24"/>
        </w:rPr>
        <w:t xml:space="preserve"> </w:t>
      </w:r>
      <w:r w:rsidRPr="00F746FE">
        <w:rPr>
          <w:rFonts w:cs="Times New Roman"/>
          <w:bCs/>
          <w:color w:val="000000"/>
          <w:sz w:val="24"/>
          <w:szCs w:val="24"/>
        </w:rPr>
        <w:t>циљевима Смерница, идентитетом школе и вредностима које се у школи промовишу, школа</w:t>
      </w:r>
      <w:r>
        <w:rPr>
          <w:rFonts w:cs="Times New Roman"/>
          <w:bCs/>
          <w:color w:val="000000"/>
          <w:sz w:val="24"/>
          <w:szCs w:val="24"/>
        </w:rPr>
        <w:t xml:space="preserve"> </w:t>
      </w:r>
      <w:r w:rsidRPr="00F746FE">
        <w:rPr>
          <w:rFonts w:cs="Times New Roman"/>
          <w:bCs/>
          <w:color w:val="000000"/>
          <w:sz w:val="24"/>
          <w:szCs w:val="24"/>
        </w:rPr>
        <w:t xml:space="preserve">ће организовати са родитељима и ученицима </w:t>
      </w:r>
      <w:r w:rsidRPr="00F746FE">
        <w:rPr>
          <w:rFonts w:cs="Times New Roman"/>
          <w:b/>
          <w:bCs/>
          <w:color w:val="000000"/>
          <w:sz w:val="24"/>
          <w:szCs w:val="24"/>
        </w:rPr>
        <w:t>хуманитарне акције ослањајући се на постојеће ресурсе у локалној заједници</w:t>
      </w:r>
      <w:r>
        <w:rPr>
          <w:rFonts w:cs="Times New Roman"/>
          <w:b/>
          <w:bCs/>
          <w:color w:val="000000"/>
          <w:sz w:val="24"/>
          <w:szCs w:val="24"/>
        </w:rPr>
        <w:t>.</w:t>
      </w:r>
    </w:p>
    <w:p w:rsidR="00713AE1" w:rsidRPr="00D432F9"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D432F9">
        <w:rPr>
          <w:rFonts w:cs="Times New Roman"/>
          <w:b/>
          <w:bCs/>
          <w:color w:val="000000"/>
          <w:sz w:val="24"/>
          <w:szCs w:val="24"/>
        </w:rPr>
        <w:t>Ваннаставне активности</w:t>
      </w:r>
      <w:r w:rsidRPr="00D432F9">
        <w:rPr>
          <w:rFonts w:cs="Times New Roman"/>
          <w:bCs/>
          <w:color w:val="000000"/>
          <w:sz w:val="24"/>
          <w:szCs w:val="24"/>
        </w:rPr>
        <w:t xml:space="preserve"> – Овим активностима обухватиће се што већи број</w:t>
      </w:r>
      <w:r>
        <w:rPr>
          <w:rFonts w:cs="Times New Roman"/>
          <w:bCs/>
          <w:color w:val="000000"/>
          <w:sz w:val="24"/>
          <w:szCs w:val="24"/>
        </w:rPr>
        <w:t xml:space="preserve"> </w:t>
      </w:r>
      <w:r w:rsidRPr="00D432F9">
        <w:rPr>
          <w:rFonts w:cs="Times New Roman"/>
          <w:bCs/>
          <w:color w:val="000000"/>
          <w:sz w:val="24"/>
          <w:szCs w:val="24"/>
        </w:rPr>
        <w:t>ученика, у складу са њиховим интересовањима, уз уважавање различитих потреба и</w:t>
      </w:r>
      <w:r>
        <w:rPr>
          <w:rFonts w:cs="Times New Roman"/>
          <w:bCs/>
          <w:color w:val="000000"/>
          <w:sz w:val="24"/>
          <w:szCs w:val="24"/>
        </w:rPr>
        <w:t xml:space="preserve"> </w:t>
      </w:r>
      <w:r w:rsidRPr="00D432F9">
        <w:rPr>
          <w:rFonts w:cs="Times New Roman"/>
          <w:bCs/>
          <w:color w:val="000000"/>
          <w:sz w:val="24"/>
          <w:szCs w:val="24"/>
        </w:rPr>
        <w:t xml:space="preserve">доступних ресурса и капацитета школе, а са фокусом на развој позитивних </w:t>
      </w:r>
      <w:r w:rsidRPr="00D432F9">
        <w:rPr>
          <w:rFonts w:cs="Times New Roman"/>
          <w:bCs/>
          <w:color w:val="000000"/>
          <w:sz w:val="24"/>
          <w:szCs w:val="24"/>
        </w:rPr>
        <w:lastRenderedPageBreak/>
        <w:t>људских</w:t>
      </w:r>
      <w:r>
        <w:rPr>
          <w:rFonts w:cs="Times New Roman"/>
          <w:bCs/>
          <w:color w:val="000000"/>
          <w:sz w:val="24"/>
          <w:szCs w:val="24"/>
        </w:rPr>
        <w:t xml:space="preserve"> </w:t>
      </w:r>
      <w:r w:rsidRPr="00D432F9">
        <w:rPr>
          <w:rFonts w:cs="Times New Roman"/>
          <w:bCs/>
          <w:color w:val="000000"/>
          <w:sz w:val="24"/>
          <w:szCs w:val="24"/>
        </w:rPr>
        <w:t>вредности, унапређивање односа заснованих на међусобном поштовању, сарадњи и</w:t>
      </w:r>
      <w:r>
        <w:rPr>
          <w:rFonts w:cs="Times New Roman"/>
          <w:bCs/>
          <w:color w:val="000000"/>
          <w:sz w:val="24"/>
          <w:szCs w:val="24"/>
        </w:rPr>
        <w:t xml:space="preserve"> </w:t>
      </w:r>
      <w:r w:rsidRPr="00D432F9">
        <w:rPr>
          <w:rFonts w:cs="Times New Roman"/>
          <w:bCs/>
          <w:color w:val="000000"/>
          <w:sz w:val="24"/>
          <w:szCs w:val="24"/>
        </w:rPr>
        <w:t>солидарности уз уважавање различитости.</w:t>
      </w:r>
    </w:p>
    <w:p w:rsidR="00713AE1" w:rsidRPr="00D432F9"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D432F9">
        <w:rPr>
          <w:rFonts w:cs="Times New Roman"/>
          <w:bCs/>
          <w:color w:val="000000"/>
          <w:sz w:val="24"/>
          <w:szCs w:val="24"/>
        </w:rPr>
        <w:t>Потребно је креирати план активности ради обележавања значајних дана/датума</w:t>
      </w:r>
      <w:r>
        <w:rPr>
          <w:rFonts w:cs="Times New Roman"/>
          <w:bCs/>
          <w:color w:val="000000"/>
          <w:sz w:val="24"/>
          <w:szCs w:val="24"/>
        </w:rPr>
        <w:t xml:space="preserve"> </w:t>
      </w:r>
      <w:r w:rsidRPr="00D432F9">
        <w:rPr>
          <w:rFonts w:cs="Times New Roman"/>
          <w:bCs/>
          <w:color w:val="000000"/>
          <w:sz w:val="24"/>
          <w:szCs w:val="24"/>
        </w:rPr>
        <w:t>током школске године.</w:t>
      </w:r>
    </w:p>
    <w:p w:rsidR="00713AE1" w:rsidRPr="00D432F9"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D432F9">
        <w:rPr>
          <w:rFonts w:cs="Times New Roman"/>
          <w:b/>
          <w:bCs/>
          <w:color w:val="000000"/>
          <w:sz w:val="24"/>
          <w:szCs w:val="24"/>
        </w:rPr>
        <w:t>Ученички парламент</w:t>
      </w:r>
      <w:r w:rsidRPr="00D432F9">
        <w:rPr>
          <w:rFonts w:cs="Times New Roman"/>
          <w:bCs/>
          <w:color w:val="000000"/>
          <w:sz w:val="24"/>
          <w:szCs w:val="24"/>
        </w:rPr>
        <w:t xml:space="preserve"> – Школе ће пружити подршку активном укључивању ученика</w:t>
      </w:r>
      <w:r>
        <w:rPr>
          <w:rFonts w:cs="Times New Roman"/>
          <w:bCs/>
          <w:color w:val="000000"/>
          <w:sz w:val="24"/>
          <w:szCs w:val="24"/>
        </w:rPr>
        <w:t xml:space="preserve"> </w:t>
      </w:r>
      <w:r w:rsidRPr="00D432F9">
        <w:rPr>
          <w:rFonts w:cs="Times New Roman"/>
          <w:bCs/>
          <w:color w:val="000000"/>
          <w:sz w:val="24"/>
          <w:szCs w:val="24"/>
        </w:rPr>
        <w:t>у ученичке организације и тимове у циљу развоја позитивних вредности и сарадње.</w:t>
      </w:r>
      <w:r>
        <w:rPr>
          <w:rFonts w:cs="Times New Roman"/>
          <w:bCs/>
          <w:color w:val="000000"/>
          <w:sz w:val="24"/>
          <w:szCs w:val="24"/>
        </w:rPr>
        <w:t xml:space="preserve"> </w:t>
      </w:r>
      <w:r w:rsidRPr="00D432F9">
        <w:rPr>
          <w:rFonts w:cs="Times New Roman"/>
          <w:bCs/>
          <w:color w:val="000000"/>
          <w:sz w:val="24"/>
          <w:szCs w:val="24"/>
        </w:rPr>
        <w:t>Активније учешће ученика у доношењу одлука које се њих непосредно тичу, заступање</w:t>
      </w:r>
      <w:r>
        <w:rPr>
          <w:rFonts w:cs="Times New Roman"/>
          <w:bCs/>
          <w:color w:val="000000"/>
          <w:sz w:val="24"/>
          <w:szCs w:val="24"/>
        </w:rPr>
        <w:t xml:space="preserve"> </w:t>
      </w:r>
      <w:r w:rsidRPr="00D432F9">
        <w:rPr>
          <w:rFonts w:cs="Times New Roman"/>
          <w:bCs/>
          <w:color w:val="000000"/>
          <w:sz w:val="24"/>
          <w:szCs w:val="24"/>
        </w:rPr>
        <w:t>интереса свих ученика у школи, као и подржавање иницијатива ученика, један је од важних</w:t>
      </w:r>
      <w:r>
        <w:rPr>
          <w:rFonts w:cs="Times New Roman"/>
          <w:bCs/>
          <w:color w:val="000000"/>
          <w:sz w:val="24"/>
          <w:szCs w:val="24"/>
        </w:rPr>
        <w:t xml:space="preserve"> </w:t>
      </w:r>
      <w:r w:rsidRPr="00D432F9">
        <w:rPr>
          <w:rFonts w:cs="Times New Roman"/>
          <w:bCs/>
          <w:color w:val="000000"/>
          <w:sz w:val="24"/>
          <w:szCs w:val="24"/>
        </w:rPr>
        <w:t>задатака школе, јер на тај начин ученици јачају самопоуздање и постају одговорне личности.</w:t>
      </w:r>
    </w:p>
    <w:p w:rsidR="00713AE1" w:rsidRPr="00D432F9"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D432F9">
        <w:rPr>
          <w:rFonts w:cs="Times New Roman"/>
          <w:b/>
          <w:bCs/>
          <w:color w:val="000000"/>
          <w:sz w:val="24"/>
          <w:szCs w:val="24"/>
        </w:rPr>
        <w:t xml:space="preserve">Допунску и додатну наставу </w:t>
      </w:r>
      <w:r w:rsidRPr="00D432F9">
        <w:rPr>
          <w:rFonts w:cs="Times New Roman"/>
          <w:bCs/>
          <w:color w:val="000000"/>
          <w:sz w:val="24"/>
          <w:szCs w:val="24"/>
        </w:rPr>
        <w:t>треба организовати тако да не буду искључиве,</w:t>
      </w:r>
      <w:r>
        <w:rPr>
          <w:rFonts w:cs="Times New Roman"/>
          <w:bCs/>
          <w:color w:val="000000"/>
          <w:sz w:val="24"/>
          <w:szCs w:val="24"/>
        </w:rPr>
        <w:t xml:space="preserve"> </w:t>
      </w:r>
      <w:r w:rsidRPr="00D432F9">
        <w:rPr>
          <w:rFonts w:cs="Times New Roman"/>
          <w:bCs/>
          <w:color w:val="000000"/>
          <w:sz w:val="24"/>
          <w:szCs w:val="24"/>
        </w:rPr>
        <w:t>односно да не подржавају компетитивност међу ученицима и посредно шаљу поруке</w:t>
      </w:r>
      <w:r>
        <w:rPr>
          <w:rFonts w:cs="Times New Roman"/>
          <w:bCs/>
          <w:color w:val="000000"/>
          <w:sz w:val="24"/>
          <w:szCs w:val="24"/>
        </w:rPr>
        <w:t xml:space="preserve"> </w:t>
      </w:r>
      <w:r w:rsidRPr="00D432F9">
        <w:rPr>
          <w:rFonts w:cs="Times New Roman"/>
          <w:bCs/>
          <w:color w:val="000000"/>
          <w:sz w:val="24"/>
          <w:szCs w:val="24"/>
        </w:rPr>
        <w:t>ученицима да нису успешни или талентовани у некој области. Корисно би било да допунска</w:t>
      </w:r>
      <w:r>
        <w:rPr>
          <w:rFonts w:cs="Times New Roman"/>
          <w:bCs/>
          <w:color w:val="000000"/>
          <w:sz w:val="24"/>
          <w:szCs w:val="24"/>
        </w:rPr>
        <w:t xml:space="preserve"> </w:t>
      </w:r>
      <w:r w:rsidRPr="00D432F9">
        <w:rPr>
          <w:rFonts w:cs="Times New Roman"/>
          <w:bCs/>
          <w:color w:val="000000"/>
          <w:sz w:val="24"/>
          <w:szCs w:val="24"/>
        </w:rPr>
        <w:t>настава има облик консултативног рада намењеног свим ученицима, као и да се користе</w:t>
      </w:r>
      <w:r>
        <w:rPr>
          <w:rFonts w:cs="Times New Roman"/>
          <w:bCs/>
          <w:color w:val="000000"/>
          <w:sz w:val="24"/>
          <w:szCs w:val="24"/>
        </w:rPr>
        <w:t xml:space="preserve"> </w:t>
      </w:r>
      <w:r w:rsidRPr="00D432F9">
        <w:rPr>
          <w:rFonts w:cs="Times New Roman"/>
          <w:bCs/>
          <w:color w:val="000000"/>
          <w:sz w:val="24"/>
          <w:szCs w:val="24"/>
        </w:rPr>
        <w:t>предности вршњачког подучавања и подстакну родитељи да пруже подршку (на пример,</w:t>
      </w:r>
      <w:r>
        <w:rPr>
          <w:rFonts w:cs="Times New Roman"/>
          <w:bCs/>
          <w:color w:val="000000"/>
          <w:sz w:val="24"/>
          <w:szCs w:val="24"/>
        </w:rPr>
        <w:t xml:space="preserve"> </w:t>
      </w:r>
      <w:r w:rsidRPr="00D432F9">
        <w:rPr>
          <w:rFonts w:cs="Times New Roman"/>
          <w:bCs/>
          <w:color w:val="000000"/>
          <w:sz w:val="24"/>
          <w:szCs w:val="24"/>
        </w:rPr>
        <w:t>кроз креирање Клубова за учење). Током додатне наставе истицати важност ученичких</w:t>
      </w:r>
      <w:r>
        <w:rPr>
          <w:rFonts w:cs="Times New Roman"/>
          <w:bCs/>
          <w:color w:val="000000"/>
          <w:sz w:val="24"/>
          <w:szCs w:val="24"/>
        </w:rPr>
        <w:t xml:space="preserve"> </w:t>
      </w:r>
      <w:r w:rsidRPr="00D432F9">
        <w:rPr>
          <w:rFonts w:cs="Times New Roman"/>
          <w:bCs/>
          <w:color w:val="000000"/>
          <w:sz w:val="24"/>
          <w:szCs w:val="24"/>
        </w:rPr>
        <w:t>интересовања и уложеног труда, а не стављати акценат искључиво на изванредна постигнућа</w:t>
      </w:r>
      <w:r>
        <w:rPr>
          <w:rFonts w:cs="Times New Roman"/>
          <w:bCs/>
          <w:color w:val="000000"/>
          <w:sz w:val="24"/>
          <w:szCs w:val="24"/>
        </w:rPr>
        <w:t xml:space="preserve"> </w:t>
      </w:r>
      <w:r w:rsidRPr="00D432F9">
        <w:rPr>
          <w:rFonts w:cs="Times New Roman"/>
          <w:bCs/>
          <w:color w:val="000000"/>
          <w:sz w:val="24"/>
          <w:szCs w:val="24"/>
        </w:rPr>
        <w:t>и значај такмичења.</w:t>
      </w:r>
    </w:p>
    <w:p w:rsidR="00713AE1" w:rsidRPr="00D432F9"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D432F9">
        <w:rPr>
          <w:rFonts w:cs="Times New Roman"/>
          <w:b/>
          <w:bCs/>
          <w:color w:val="000000"/>
          <w:sz w:val="24"/>
          <w:szCs w:val="24"/>
        </w:rPr>
        <w:t>Излети, настава у природи, екскурзије и студијска путовања</w:t>
      </w:r>
      <w:r w:rsidRPr="00D432F9">
        <w:rPr>
          <w:rFonts w:cs="Times New Roman"/>
          <w:bCs/>
          <w:color w:val="000000"/>
          <w:sz w:val="24"/>
          <w:szCs w:val="24"/>
        </w:rPr>
        <w:t xml:space="preserve"> пружају могућност</w:t>
      </w:r>
      <w:r>
        <w:rPr>
          <w:rFonts w:cs="Times New Roman"/>
          <w:bCs/>
          <w:color w:val="000000"/>
          <w:sz w:val="24"/>
          <w:szCs w:val="24"/>
        </w:rPr>
        <w:t xml:space="preserve"> </w:t>
      </w:r>
      <w:r w:rsidRPr="00D432F9">
        <w:rPr>
          <w:rFonts w:cs="Times New Roman"/>
          <w:bCs/>
          <w:color w:val="000000"/>
          <w:sz w:val="24"/>
          <w:szCs w:val="24"/>
        </w:rPr>
        <w:t>да се одређени образовни исходи остваре током другачијег облика наставе (на пример,</w:t>
      </w:r>
      <w:r>
        <w:rPr>
          <w:rFonts w:cs="Times New Roman"/>
          <w:bCs/>
          <w:color w:val="000000"/>
          <w:sz w:val="24"/>
          <w:szCs w:val="24"/>
        </w:rPr>
        <w:t xml:space="preserve"> </w:t>
      </w:r>
      <w:r w:rsidRPr="00D432F9">
        <w:rPr>
          <w:rFonts w:cs="Times New Roman"/>
          <w:bCs/>
          <w:color w:val="000000"/>
          <w:sz w:val="24"/>
          <w:szCs w:val="24"/>
        </w:rPr>
        <w:t>посета културноисторијски значајним местима, обиласцима природних богатстава,</w:t>
      </w:r>
      <w:r>
        <w:rPr>
          <w:rFonts w:cs="Times New Roman"/>
          <w:bCs/>
          <w:color w:val="000000"/>
          <w:sz w:val="24"/>
          <w:szCs w:val="24"/>
        </w:rPr>
        <w:t xml:space="preserve"> </w:t>
      </w:r>
      <w:r w:rsidRPr="00D432F9">
        <w:rPr>
          <w:rFonts w:cs="Times New Roman"/>
          <w:bCs/>
          <w:color w:val="000000"/>
          <w:sz w:val="24"/>
          <w:szCs w:val="24"/>
        </w:rPr>
        <w:t>разговора са мештанима). Такође, ови облици наставе омогућавају наставницима да упознају</w:t>
      </w:r>
      <w:r>
        <w:rPr>
          <w:rFonts w:cs="Times New Roman"/>
          <w:bCs/>
          <w:color w:val="000000"/>
          <w:sz w:val="24"/>
          <w:szCs w:val="24"/>
        </w:rPr>
        <w:t xml:space="preserve"> </w:t>
      </w:r>
      <w:r w:rsidRPr="00D432F9">
        <w:rPr>
          <w:rFonts w:cs="Times New Roman"/>
          <w:bCs/>
          <w:color w:val="000000"/>
          <w:sz w:val="24"/>
          <w:szCs w:val="24"/>
        </w:rPr>
        <w:t>ученике у неформалној атмосфери и стекну бољи увид у њихове социоемоционалне</w:t>
      </w:r>
      <w:r>
        <w:rPr>
          <w:rFonts w:cs="Times New Roman"/>
          <w:bCs/>
          <w:color w:val="000000"/>
          <w:sz w:val="24"/>
          <w:szCs w:val="24"/>
        </w:rPr>
        <w:t xml:space="preserve"> </w:t>
      </w:r>
      <w:r w:rsidRPr="00D432F9">
        <w:rPr>
          <w:rFonts w:cs="Times New Roman"/>
          <w:bCs/>
          <w:color w:val="000000"/>
          <w:sz w:val="24"/>
          <w:szCs w:val="24"/>
        </w:rPr>
        <w:t>компетенције и степен прихваћености у вршњачкој групи, као и да „осете” динамику</w:t>
      </w:r>
      <w:r>
        <w:rPr>
          <w:rFonts w:cs="Times New Roman"/>
          <w:bCs/>
          <w:color w:val="000000"/>
          <w:sz w:val="24"/>
          <w:szCs w:val="24"/>
        </w:rPr>
        <w:t xml:space="preserve"> </w:t>
      </w:r>
      <w:r w:rsidRPr="00D432F9">
        <w:rPr>
          <w:rFonts w:cs="Times New Roman"/>
          <w:bCs/>
          <w:color w:val="000000"/>
          <w:sz w:val="24"/>
          <w:szCs w:val="24"/>
        </w:rPr>
        <w:t>вршњачких односа у одељењу, што је важно за превенцију насиља и неговање вредности</w:t>
      </w:r>
      <w:r>
        <w:rPr>
          <w:rFonts w:cs="Times New Roman"/>
          <w:bCs/>
          <w:color w:val="000000"/>
          <w:sz w:val="24"/>
          <w:szCs w:val="24"/>
        </w:rPr>
        <w:t xml:space="preserve"> </w:t>
      </w:r>
      <w:r w:rsidRPr="00D432F9">
        <w:rPr>
          <w:rFonts w:cs="Times New Roman"/>
          <w:bCs/>
          <w:color w:val="000000"/>
          <w:sz w:val="24"/>
          <w:szCs w:val="24"/>
        </w:rPr>
        <w:t>сарадње и солидарности.</w:t>
      </w:r>
    </w:p>
    <w:p w:rsidR="00713AE1" w:rsidRPr="00D432F9"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D432F9">
        <w:rPr>
          <w:rFonts w:cs="Times New Roman"/>
          <w:b/>
          <w:bCs/>
          <w:color w:val="000000"/>
          <w:sz w:val="24"/>
          <w:szCs w:val="24"/>
        </w:rPr>
        <w:t>Час одељењског старешине</w:t>
      </w:r>
      <w:r w:rsidRPr="00D432F9">
        <w:rPr>
          <w:rFonts w:cs="Times New Roman"/>
          <w:bCs/>
          <w:color w:val="000000"/>
          <w:sz w:val="24"/>
          <w:szCs w:val="24"/>
        </w:rPr>
        <w:t xml:space="preserve"> има важну улогу у развоју моралних капацитета детета,</w:t>
      </w:r>
      <w:r>
        <w:rPr>
          <w:rFonts w:cs="Times New Roman"/>
          <w:bCs/>
          <w:color w:val="000000"/>
          <w:sz w:val="24"/>
          <w:szCs w:val="24"/>
        </w:rPr>
        <w:t xml:space="preserve"> </w:t>
      </w:r>
      <w:r w:rsidRPr="00D432F9">
        <w:rPr>
          <w:rFonts w:cs="Times New Roman"/>
          <w:bCs/>
          <w:color w:val="000000"/>
          <w:sz w:val="24"/>
          <w:szCs w:val="24"/>
        </w:rPr>
        <w:t>ставова и уверења ученика и у упознавању ученика са школским животом и односима којима</w:t>
      </w:r>
      <w:r>
        <w:rPr>
          <w:rFonts w:cs="Times New Roman"/>
          <w:bCs/>
          <w:color w:val="000000"/>
          <w:sz w:val="24"/>
          <w:szCs w:val="24"/>
        </w:rPr>
        <w:t xml:space="preserve"> </w:t>
      </w:r>
      <w:r w:rsidRPr="00D432F9">
        <w:rPr>
          <w:rFonts w:cs="Times New Roman"/>
          <w:bCs/>
          <w:color w:val="000000"/>
          <w:sz w:val="24"/>
          <w:szCs w:val="24"/>
        </w:rPr>
        <w:t>уважавају друге. У разговор и дискусију треба да буду укључени сви ученици, као и да буду</w:t>
      </w:r>
      <w:r>
        <w:rPr>
          <w:rFonts w:cs="Times New Roman"/>
          <w:bCs/>
          <w:color w:val="000000"/>
          <w:sz w:val="24"/>
          <w:szCs w:val="24"/>
        </w:rPr>
        <w:t xml:space="preserve"> </w:t>
      </w:r>
      <w:r w:rsidRPr="00D432F9">
        <w:rPr>
          <w:rFonts w:cs="Times New Roman"/>
          <w:bCs/>
          <w:color w:val="000000"/>
          <w:sz w:val="24"/>
          <w:szCs w:val="24"/>
        </w:rPr>
        <w:t>заступљени садржаји и активности везани за развој емпатије, сарадње, солидарности,</w:t>
      </w:r>
      <w:r>
        <w:rPr>
          <w:rFonts w:cs="Times New Roman"/>
          <w:bCs/>
          <w:color w:val="000000"/>
          <w:sz w:val="24"/>
          <w:szCs w:val="24"/>
        </w:rPr>
        <w:t xml:space="preserve"> </w:t>
      </w:r>
      <w:r w:rsidRPr="00D432F9">
        <w:rPr>
          <w:rFonts w:cs="Times New Roman"/>
          <w:bCs/>
          <w:color w:val="000000"/>
          <w:sz w:val="24"/>
          <w:szCs w:val="24"/>
        </w:rPr>
        <w:t>поштовања различитости и сл. Предлог тема које могу да буду реализоване на часовима</w:t>
      </w:r>
      <w:r>
        <w:rPr>
          <w:rFonts w:cs="Times New Roman"/>
          <w:bCs/>
          <w:color w:val="000000"/>
          <w:sz w:val="24"/>
          <w:szCs w:val="24"/>
        </w:rPr>
        <w:t xml:space="preserve"> </w:t>
      </w:r>
      <w:r w:rsidRPr="00D432F9">
        <w:rPr>
          <w:rFonts w:cs="Times New Roman"/>
          <w:bCs/>
          <w:color w:val="000000"/>
          <w:sz w:val="24"/>
          <w:szCs w:val="24"/>
        </w:rPr>
        <w:t>одељењског старешине су: Емпатија, Толеранција, Другарство, Позитивне вредности –</w:t>
      </w:r>
      <w:r>
        <w:rPr>
          <w:rFonts w:cs="Times New Roman"/>
          <w:bCs/>
          <w:color w:val="000000"/>
          <w:sz w:val="24"/>
          <w:szCs w:val="24"/>
        </w:rPr>
        <w:t xml:space="preserve"> </w:t>
      </w:r>
      <w:r w:rsidRPr="00D432F9">
        <w:rPr>
          <w:rFonts w:cs="Times New Roman"/>
          <w:bCs/>
          <w:color w:val="000000"/>
          <w:sz w:val="24"/>
          <w:szCs w:val="24"/>
        </w:rPr>
        <w:t>путокази за живот; Шта је филантропија? Програм одељењских заједница и одељењског</w:t>
      </w:r>
      <w:r>
        <w:rPr>
          <w:rFonts w:cs="Times New Roman"/>
          <w:bCs/>
          <w:color w:val="000000"/>
          <w:sz w:val="24"/>
          <w:szCs w:val="24"/>
        </w:rPr>
        <w:t xml:space="preserve"> </w:t>
      </w:r>
      <w:r w:rsidRPr="00D432F9">
        <w:rPr>
          <w:rFonts w:cs="Times New Roman"/>
          <w:bCs/>
          <w:color w:val="000000"/>
          <w:sz w:val="24"/>
          <w:szCs w:val="24"/>
        </w:rPr>
        <w:t>старешине ће се организовати у складу са раније послатим документом Упутства за</w:t>
      </w:r>
      <w:r>
        <w:rPr>
          <w:rFonts w:cs="Times New Roman"/>
          <w:bCs/>
          <w:color w:val="000000"/>
          <w:sz w:val="24"/>
          <w:szCs w:val="24"/>
        </w:rPr>
        <w:t xml:space="preserve"> </w:t>
      </w:r>
      <w:r w:rsidRPr="00D432F9">
        <w:rPr>
          <w:rFonts w:cs="Times New Roman"/>
          <w:bCs/>
          <w:color w:val="000000"/>
          <w:sz w:val="24"/>
          <w:szCs w:val="24"/>
        </w:rPr>
        <w:t>педагошки рад одељењског старешине.</w:t>
      </w:r>
    </w:p>
    <w:p w:rsidR="00713AE1" w:rsidRPr="00D432F9"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D432F9">
        <w:rPr>
          <w:rFonts w:cs="Times New Roman"/>
          <w:b/>
          <w:bCs/>
          <w:color w:val="000000"/>
          <w:sz w:val="24"/>
          <w:szCs w:val="24"/>
        </w:rPr>
        <w:t>Сарадња са родитељима</w:t>
      </w:r>
      <w:r w:rsidRPr="00D432F9">
        <w:rPr>
          <w:rFonts w:cs="Times New Roman"/>
          <w:bCs/>
          <w:color w:val="000000"/>
          <w:sz w:val="24"/>
          <w:szCs w:val="24"/>
        </w:rPr>
        <w:t xml:space="preserve"> – У циљу стварања сарадничке атмосфере и развоја</w:t>
      </w:r>
      <w:r>
        <w:rPr>
          <w:rFonts w:cs="Times New Roman"/>
          <w:bCs/>
          <w:color w:val="000000"/>
          <w:sz w:val="24"/>
          <w:szCs w:val="24"/>
        </w:rPr>
        <w:t xml:space="preserve"> </w:t>
      </w:r>
      <w:r w:rsidRPr="00D432F9">
        <w:rPr>
          <w:rFonts w:cs="Times New Roman"/>
          <w:bCs/>
          <w:color w:val="000000"/>
          <w:sz w:val="24"/>
          <w:szCs w:val="24"/>
        </w:rPr>
        <w:t>поверења неопходно је укључивати родитеље као равноправне партнере у све сегменте и</w:t>
      </w:r>
      <w:r>
        <w:rPr>
          <w:rFonts w:cs="Times New Roman"/>
          <w:bCs/>
          <w:color w:val="000000"/>
          <w:sz w:val="24"/>
          <w:szCs w:val="24"/>
        </w:rPr>
        <w:t xml:space="preserve"> </w:t>
      </w:r>
      <w:r w:rsidRPr="00D432F9">
        <w:rPr>
          <w:rFonts w:cs="Times New Roman"/>
          <w:bCs/>
          <w:color w:val="000000"/>
          <w:sz w:val="24"/>
          <w:szCs w:val="24"/>
        </w:rPr>
        <w:t>области рада школе. Један од важних услова за успостављање сарадње је благовремено и</w:t>
      </w:r>
      <w:r>
        <w:rPr>
          <w:rFonts w:cs="Times New Roman"/>
          <w:bCs/>
          <w:color w:val="000000"/>
          <w:sz w:val="24"/>
          <w:szCs w:val="24"/>
        </w:rPr>
        <w:t xml:space="preserve"> </w:t>
      </w:r>
      <w:r w:rsidRPr="00D432F9">
        <w:rPr>
          <w:rFonts w:cs="Times New Roman"/>
          <w:bCs/>
          <w:color w:val="000000"/>
          <w:sz w:val="24"/>
          <w:szCs w:val="24"/>
        </w:rPr>
        <w:t>јасно информисање, као и обезбеђивање прилика за двосмерну конструктивну</w:t>
      </w:r>
      <w:r>
        <w:rPr>
          <w:rFonts w:cs="Times New Roman"/>
          <w:bCs/>
          <w:color w:val="000000"/>
          <w:sz w:val="24"/>
          <w:szCs w:val="24"/>
        </w:rPr>
        <w:t xml:space="preserve"> </w:t>
      </w:r>
      <w:r w:rsidRPr="00D432F9">
        <w:rPr>
          <w:rFonts w:cs="Times New Roman"/>
          <w:bCs/>
          <w:color w:val="000000"/>
          <w:sz w:val="24"/>
          <w:szCs w:val="24"/>
        </w:rPr>
        <w:t>комуникацију, коју ће одликовати узајамно поштовање и уважавање различитих</w:t>
      </w:r>
      <w:r>
        <w:rPr>
          <w:rFonts w:cs="Times New Roman"/>
          <w:bCs/>
          <w:color w:val="000000"/>
          <w:sz w:val="24"/>
          <w:szCs w:val="24"/>
        </w:rPr>
        <w:t xml:space="preserve"> </w:t>
      </w:r>
      <w:r w:rsidRPr="00D432F9">
        <w:rPr>
          <w:rFonts w:cs="Times New Roman"/>
          <w:bCs/>
          <w:color w:val="000000"/>
          <w:sz w:val="24"/>
          <w:szCs w:val="24"/>
        </w:rPr>
        <w:t>перспектива. Пожељно је користити више канала комуникације, као и континуирано слати</w:t>
      </w:r>
      <w:r>
        <w:rPr>
          <w:rFonts w:cs="Times New Roman"/>
          <w:bCs/>
          <w:color w:val="000000"/>
          <w:sz w:val="24"/>
          <w:szCs w:val="24"/>
        </w:rPr>
        <w:t xml:space="preserve"> </w:t>
      </w:r>
      <w:r w:rsidRPr="00D432F9">
        <w:rPr>
          <w:rFonts w:cs="Times New Roman"/>
          <w:bCs/>
          <w:color w:val="000000"/>
          <w:sz w:val="24"/>
          <w:szCs w:val="24"/>
        </w:rPr>
        <w:t>поруку да је партиципација родитеља добродошла. Са друге стране, од родитеља се очекује</w:t>
      </w:r>
      <w:r>
        <w:rPr>
          <w:rFonts w:cs="Times New Roman"/>
          <w:bCs/>
          <w:color w:val="000000"/>
          <w:sz w:val="24"/>
          <w:szCs w:val="24"/>
        </w:rPr>
        <w:t xml:space="preserve"> </w:t>
      </w:r>
      <w:r w:rsidRPr="00D432F9">
        <w:rPr>
          <w:rFonts w:cs="Times New Roman"/>
          <w:bCs/>
          <w:color w:val="000000"/>
          <w:sz w:val="24"/>
          <w:szCs w:val="24"/>
        </w:rPr>
        <w:t>одговорно понашање, односно праћење напредовања ученика које, између осталог,</w:t>
      </w:r>
      <w:r>
        <w:rPr>
          <w:rFonts w:cs="Times New Roman"/>
          <w:bCs/>
          <w:color w:val="000000"/>
          <w:sz w:val="24"/>
          <w:szCs w:val="24"/>
        </w:rPr>
        <w:t xml:space="preserve"> </w:t>
      </w:r>
      <w:r w:rsidRPr="00D432F9">
        <w:rPr>
          <w:rFonts w:cs="Times New Roman"/>
          <w:bCs/>
          <w:color w:val="000000"/>
          <w:sz w:val="24"/>
          <w:szCs w:val="24"/>
        </w:rPr>
        <w:t>подразумева редовно извештавање одељењског старешине о променама у понашању и</w:t>
      </w:r>
      <w:r>
        <w:rPr>
          <w:rFonts w:cs="Times New Roman"/>
          <w:bCs/>
          <w:color w:val="000000"/>
          <w:sz w:val="24"/>
          <w:szCs w:val="24"/>
        </w:rPr>
        <w:t xml:space="preserve"> </w:t>
      </w:r>
      <w:r w:rsidRPr="00D432F9">
        <w:rPr>
          <w:rFonts w:cs="Times New Roman"/>
          <w:bCs/>
          <w:color w:val="000000"/>
          <w:sz w:val="24"/>
          <w:szCs w:val="24"/>
        </w:rPr>
        <w:t>учењу код ученика, као и спремност за консултације како са наставницима, тако и са</w:t>
      </w:r>
      <w:r>
        <w:rPr>
          <w:rFonts w:cs="Times New Roman"/>
          <w:bCs/>
          <w:color w:val="000000"/>
          <w:sz w:val="24"/>
          <w:szCs w:val="24"/>
        </w:rPr>
        <w:t xml:space="preserve"> </w:t>
      </w:r>
      <w:r w:rsidRPr="00D432F9">
        <w:rPr>
          <w:rFonts w:cs="Times New Roman"/>
          <w:bCs/>
          <w:color w:val="000000"/>
          <w:sz w:val="24"/>
          <w:szCs w:val="24"/>
        </w:rPr>
        <w:t>стручним сарадницима школе или спољним сарадницима.</w:t>
      </w:r>
    </w:p>
    <w:p w:rsidR="00713AE1" w:rsidRPr="00D432F9"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D432F9">
        <w:rPr>
          <w:rFonts w:cs="Times New Roman"/>
          <w:bCs/>
          <w:color w:val="000000"/>
          <w:sz w:val="24"/>
          <w:szCs w:val="24"/>
        </w:rPr>
        <w:lastRenderedPageBreak/>
        <w:t>Наведене опште принципе сарадње, али и циљеве и активности специфичне за ову</w:t>
      </w:r>
      <w:r>
        <w:rPr>
          <w:rFonts w:cs="Times New Roman"/>
          <w:bCs/>
          <w:color w:val="000000"/>
          <w:sz w:val="24"/>
          <w:szCs w:val="24"/>
        </w:rPr>
        <w:t xml:space="preserve"> </w:t>
      </w:r>
      <w:r w:rsidRPr="00D432F9">
        <w:rPr>
          <w:rFonts w:cs="Times New Roman"/>
          <w:bCs/>
          <w:color w:val="000000"/>
          <w:sz w:val="24"/>
          <w:szCs w:val="24"/>
        </w:rPr>
        <w:t>школску годину потребно је и пре почетка школске године поделити са родитељима</w:t>
      </w:r>
      <w:r>
        <w:rPr>
          <w:rFonts w:cs="Times New Roman"/>
          <w:bCs/>
          <w:color w:val="000000"/>
          <w:sz w:val="24"/>
          <w:szCs w:val="24"/>
        </w:rPr>
        <w:t xml:space="preserve"> </w:t>
      </w:r>
      <w:r w:rsidRPr="00D432F9">
        <w:rPr>
          <w:rFonts w:cs="Times New Roman"/>
          <w:bCs/>
          <w:color w:val="000000"/>
          <w:sz w:val="24"/>
          <w:szCs w:val="24"/>
        </w:rPr>
        <w:t>користећи посредне канале комуникације, а потом и на првом родитељском састанку истаћи</w:t>
      </w:r>
      <w:r>
        <w:rPr>
          <w:rFonts w:cs="Times New Roman"/>
          <w:bCs/>
          <w:color w:val="000000"/>
          <w:sz w:val="24"/>
          <w:szCs w:val="24"/>
        </w:rPr>
        <w:t xml:space="preserve"> </w:t>
      </w:r>
      <w:r w:rsidRPr="00D432F9">
        <w:rPr>
          <w:rFonts w:cs="Times New Roman"/>
          <w:bCs/>
          <w:color w:val="000000"/>
          <w:sz w:val="24"/>
          <w:szCs w:val="24"/>
        </w:rPr>
        <w:t>новине настале у школским документима и планираним активностима.</w:t>
      </w:r>
    </w:p>
    <w:p w:rsidR="00713AE1" w:rsidRPr="00D432F9"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D432F9">
        <w:rPr>
          <w:rFonts w:cs="Times New Roman"/>
          <w:bCs/>
          <w:color w:val="000000"/>
          <w:sz w:val="24"/>
          <w:szCs w:val="24"/>
        </w:rPr>
        <w:t>У саветодавном раду са родитељима треба планирати теме на основу сагледавања</w:t>
      </w:r>
      <w:r>
        <w:rPr>
          <w:rFonts w:cs="Times New Roman"/>
          <w:bCs/>
          <w:color w:val="000000"/>
          <w:sz w:val="24"/>
          <w:szCs w:val="24"/>
        </w:rPr>
        <w:t xml:space="preserve"> </w:t>
      </w:r>
      <w:r w:rsidRPr="00D432F9">
        <w:rPr>
          <w:rFonts w:cs="Times New Roman"/>
          <w:bCs/>
          <w:color w:val="000000"/>
          <w:sz w:val="24"/>
          <w:szCs w:val="24"/>
        </w:rPr>
        <w:t>потреба родитеља (спровести анкетирање родитеља којим би се сагледале њихове потребе</w:t>
      </w:r>
      <w:r>
        <w:rPr>
          <w:rFonts w:cs="Times New Roman"/>
          <w:bCs/>
          <w:color w:val="000000"/>
          <w:sz w:val="24"/>
          <w:szCs w:val="24"/>
        </w:rPr>
        <w:t xml:space="preserve"> </w:t>
      </w:r>
      <w:r w:rsidRPr="00D432F9">
        <w:rPr>
          <w:rFonts w:cs="Times New Roman"/>
          <w:bCs/>
          <w:color w:val="000000"/>
          <w:sz w:val="24"/>
          <w:szCs w:val="24"/>
        </w:rPr>
        <w:t>на почетку и током школске године и ослањати се на податке добијене кроз разговоре</w:t>
      </w:r>
      <w:r>
        <w:rPr>
          <w:rFonts w:cs="Times New Roman"/>
          <w:bCs/>
          <w:color w:val="000000"/>
          <w:sz w:val="24"/>
          <w:szCs w:val="24"/>
        </w:rPr>
        <w:t xml:space="preserve"> </w:t>
      </w:r>
      <w:r w:rsidRPr="00D432F9">
        <w:rPr>
          <w:rFonts w:cs="Times New Roman"/>
          <w:bCs/>
          <w:color w:val="000000"/>
          <w:sz w:val="24"/>
          <w:szCs w:val="24"/>
        </w:rPr>
        <w:t>реализоване на почетку првог полугодишта).</w:t>
      </w:r>
    </w:p>
    <w:p w:rsidR="00713AE1"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r w:rsidRPr="00D432F9">
        <w:rPr>
          <w:rFonts w:cs="Times New Roman"/>
          <w:bCs/>
          <w:color w:val="000000"/>
          <w:sz w:val="24"/>
          <w:szCs w:val="24"/>
        </w:rPr>
        <w:t>Потребно је да школа преузме иницијативу за организовање што више активности у</w:t>
      </w:r>
      <w:r>
        <w:rPr>
          <w:rFonts w:cs="Times New Roman"/>
          <w:bCs/>
          <w:color w:val="000000"/>
          <w:sz w:val="24"/>
          <w:szCs w:val="24"/>
        </w:rPr>
        <w:t xml:space="preserve"> </w:t>
      </w:r>
      <w:r w:rsidRPr="00D432F9">
        <w:rPr>
          <w:rFonts w:cs="Times New Roman"/>
          <w:bCs/>
          <w:color w:val="000000"/>
          <w:sz w:val="24"/>
          <w:szCs w:val="24"/>
        </w:rPr>
        <w:t>којима заједно учествују наставници, ученици и родитељи. Од изузетног је значаја развој</w:t>
      </w:r>
      <w:r>
        <w:rPr>
          <w:rFonts w:cs="Times New Roman"/>
          <w:bCs/>
          <w:color w:val="000000"/>
          <w:sz w:val="24"/>
          <w:szCs w:val="24"/>
        </w:rPr>
        <w:t xml:space="preserve"> </w:t>
      </w:r>
      <w:r w:rsidRPr="00D432F9">
        <w:rPr>
          <w:rFonts w:cs="Times New Roman"/>
          <w:bCs/>
          <w:color w:val="000000"/>
          <w:sz w:val="24"/>
          <w:szCs w:val="24"/>
        </w:rPr>
        <w:t>партнерства са породицом, у контексту коришћења различитих могућности укључивања</w:t>
      </w:r>
      <w:r>
        <w:rPr>
          <w:rFonts w:cs="Times New Roman"/>
          <w:bCs/>
          <w:color w:val="000000"/>
          <w:sz w:val="24"/>
          <w:szCs w:val="24"/>
        </w:rPr>
        <w:t xml:space="preserve"> </w:t>
      </w:r>
      <w:r w:rsidRPr="00D432F9">
        <w:rPr>
          <w:rFonts w:cs="Times New Roman"/>
          <w:bCs/>
          <w:color w:val="000000"/>
          <w:sz w:val="24"/>
          <w:szCs w:val="24"/>
        </w:rPr>
        <w:t>родитеља и неговања партнерства, с обзиром да породица и школа, имају заједничке</w:t>
      </w:r>
      <w:r>
        <w:rPr>
          <w:rFonts w:cs="Times New Roman"/>
          <w:bCs/>
          <w:color w:val="000000"/>
          <w:sz w:val="24"/>
          <w:szCs w:val="24"/>
        </w:rPr>
        <w:t xml:space="preserve"> </w:t>
      </w:r>
      <w:r w:rsidRPr="00D432F9">
        <w:rPr>
          <w:rFonts w:cs="Times New Roman"/>
          <w:bCs/>
          <w:color w:val="000000"/>
          <w:sz w:val="24"/>
          <w:szCs w:val="24"/>
        </w:rPr>
        <w:t>интересе и одговорности према деци у стварању бољих програма и прилика за развој и</w:t>
      </w:r>
      <w:r>
        <w:rPr>
          <w:rFonts w:cs="Times New Roman"/>
          <w:bCs/>
          <w:color w:val="000000"/>
          <w:sz w:val="24"/>
          <w:szCs w:val="24"/>
        </w:rPr>
        <w:t xml:space="preserve"> </w:t>
      </w:r>
      <w:r w:rsidRPr="00D432F9">
        <w:rPr>
          <w:rFonts w:cs="Times New Roman"/>
          <w:bCs/>
          <w:color w:val="000000"/>
          <w:sz w:val="24"/>
          <w:szCs w:val="24"/>
        </w:rPr>
        <w:t>постигнућа ученика.</w:t>
      </w:r>
    </w:p>
    <w:p w:rsidR="00713AE1"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p>
    <w:tbl>
      <w:tblPr>
        <w:tblStyle w:val="TableGrid"/>
        <w:tblW w:w="13792" w:type="dxa"/>
        <w:tblLook w:val="04A0"/>
      </w:tblPr>
      <w:tblGrid>
        <w:gridCol w:w="13792"/>
      </w:tblGrid>
      <w:tr w:rsidR="00713AE1" w:rsidTr="009550A3">
        <w:trPr>
          <w:trHeight w:val="1830"/>
        </w:trPr>
        <w:tc>
          <w:tcPr>
            <w:tcW w:w="13792" w:type="dxa"/>
          </w:tcPr>
          <w:p w:rsidR="00713AE1" w:rsidRPr="00D432F9" w:rsidRDefault="00713AE1" w:rsidP="00713AE1">
            <w:pPr>
              <w:autoSpaceDE w:val="0"/>
              <w:autoSpaceDN w:val="0"/>
              <w:adjustRightInd w:val="0"/>
              <w:jc w:val="both"/>
              <w:textAlignment w:val="center"/>
              <w:rPr>
                <w:rFonts w:cs="Times New Roman"/>
                <w:bCs/>
                <w:color w:val="000000"/>
                <w:sz w:val="24"/>
                <w:szCs w:val="24"/>
              </w:rPr>
            </w:pPr>
            <w:r w:rsidRPr="00D432F9">
              <w:rPr>
                <w:rFonts w:ascii="Calibri" w:hAnsi="Calibri" w:cs="Calibri"/>
                <w:bCs/>
                <w:color w:val="000000"/>
                <w:sz w:val="24"/>
                <w:szCs w:val="24"/>
              </w:rPr>
              <w:t> Током целе школске године, у реализацији свих наставних, ваннанставних и</w:t>
            </w:r>
            <w:r>
              <w:rPr>
                <w:rFonts w:cs="Times New Roman"/>
                <w:bCs/>
                <w:color w:val="000000"/>
                <w:sz w:val="24"/>
                <w:szCs w:val="24"/>
              </w:rPr>
              <w:t xml:space="preserve"> </w:t>
            </w:r>
            <w:r w:rsidRPr="00D432F9">
              <w:rPr>
                <w:rFonts w:cs="Times New Roman"/>
                <w:bCs/>
                <w:color w:val="000000"/>
                <w:sz w:val="24"/>
                <w:szCs w:val="24"/>
              </w:rPr>
              <w:t>осталих облика образовно-васпитног рада важно је достизање међупредметних</w:t>
            </w:r>
            <w:r>
              <w:rPr>
                <w:rFonts w:cs="Times New Roman"/>
                <w:bCs/>
                <w:color w:val="000000"/>
                <w:sz w:val="24"/>
                <w:szCs w:val="24"/>
              </w:rPr>
              <w:t xml:space="preserve"> </w:t>
            </w:r>
            <w:r w:rsidRPr="00D432F9">
              <w:rPr>
                <w:rFonts w:cs="Times New Roman"/>
                <w:bCs/>
                <w:color w:val="000000"/>
                <w:sz w:val="24"/>
                <w:szCs w:val="24"/>
              </w:rPr>
              <w:t>компетенција, одговарајућих исхода образовања и стандарда квалификација код</w:t>
            </w:r>
            <w:r>
              <w:rPr>
                <w:rFonts w:cs="Times New Roman"/>
                <w:bCs/>
                <w:color w:val="000000"/>
                <w:sz w:val="24"/>
                <w:szCs w:val="24"/>
              </w:rPr>
              <w:t xml:space="preserve"> </w:t>
            </w:r>
            <w:r w:rsidRPr="00D432F9">
              <w:rPr>
                <w:rFonts w:cs="Times New Roman"/>
                <w:bCs/>
                <w:color w:val="000000"/>
                <w:sz w:val="24"/>
                <w:szCs w:val="24"/>
              </w:rPr>
              <w:t>свих ученика како би њихово образовање испунило образовну и васпитну функцију</w:t>
            </w:r>
            <w:r>
              <w:rPr>
                <w:rFonts w:cs="Times New Roman"/>
                <w:bCs/>
                <w:color w:val="000000"/>
                <w:sz w:val="24"/>
                <w:szCs w:val="24"/>
              </w:rPr>
              <w:t xml:space="preserve"> </w:t>
            </w:r>
            <w:r w:rsidRPr="00D432F9">
              <w:rPr>
                <w:rFonts w:cs="Times New Roman"/>
                <w:bCs/>
                <w:color w:val="000000"/>
                <w:sz w:val="24"/>
                <w:szCs w:val="24"/>
              </w:rPr>
              <w:t>неопходну за укључивање у савремено друштво и свет рада као и наставак</w:t>
            </w:r>
            <w:r>
              <w:rPr>
                <w:rFonts w:cs="Times New Roman"/>
                <w:bCs/>
                <w:color w:val="000000"/>
                <w:sz w:val="24"/>
                <w:szCs w:val="24"/>
              </w:rPr>
              <w:t xml:space="preserve"> </w:t>
            </w:r>
            <w:r w:rsidRPr="00D432F9">
              <w:rPr>
                <w:rFonts w:cs="Times New Roman"/>
                <w:bCs/>
                <w:color w:val="000000"/>
                <w:sz w:val="24"/>
                <w:szCs w:val="24"/>
              </w:rPr>
              <w:t>школовања.</w:t>
            </w:r>
          </w:p>
          <w:p w:rsidR="00713AE1" w:rsidRDefault="00713AE1" w:rsidP="00713AE1">
            <w:pPr>
              <w:autoSpaceDE w:val="0"/>
              <w:autoSpaceDN w:val="0"/>
              <w:adjustRightInd w:val="0"/>
              <w:jc w:val="both"/>
              <w:textAlignment w:val="center"/>
              <w:rPr>
                <w:rFonts w:cs="Times New Roman"/>
                <w:bCs/>
                <w:color w:val="000000"/>
                <w:sz w:val="24"/>
                <w:szCs w:val="24"/>
              </w:rPr>
            </w:pPr>
            <w:r w:rsidRPr="00D432F9">
              <w:rPr>
                <w:rFonts w:ascii="Calibri" w:hAnsi="Calibri" w:cs="Calibri"/>
                <w:bCs/>
                <w:color w:val="000000"/>
                <w:sz w:val="24"/>
                <w:szCs w:val="24"/>
              </w:rPr>
              <w:t xml:space="preserve"> Посебан нагласак током </w:t>
            </w:r>
            <w:r w:rsidRPr="00D432F9">
              <w:rPr>
                <w:rFonts w:cs="Times New Roman"/>
                <w:bCs/>
                <w:color w:val="000000"/>
                <w:sz w:val="24"/>
                <w:szCs w:val="24"/>
              </w:rPr>
              <w:t>ове школске године је на развоју позитивних људских</w:t>
            </w:r>
            <w:r>
              <w:rPr>
                <w:rFonts w:cs="Times New Roman"/>
                <w:bCs/>
                <w:color w:val="000000"/>
                <w:sz w:val="24"/>
                <w:szCs w:val="24"/>
              </w:rPr>
              <w:t xml:space="preserve"> </w:t>
            </w:r>
            <w:r w:rsidRPr="00D432F9">
              <w:rPr>
                <w:rFonts w:cs="Times New Roman"/>
                <w:bCs/>
                <w:color w:val="000000"/>
                <w:sz w:val="24"/>
                <w:szCs w:val="24"/>
              </w:rPr>
              <w:t>вредности, унапређивању односа заснованих на поштовању, сарадњи и</w:t>
            </w:r>
            <w:r>
              <w:rPr>
                <w:rFonts w:cs="Times New Roman"/>
                <w:bCs/>
                <w:color w:val="000000"/>
                <w:sz w:val="24"/>
                <w:szCs w:val="24"/>
              </w:rPr>
              <w:t xml:space="preserve"> </w:t>
            </w:r>
            <w:r w:rsidRPr="00D432F9">
              <w:rPr>
                <w:rFonts w:cs="Times New Roman"/>
                <w:bCs/>
                <w:color w:val="000000"/>
                <w:sz w:val="24"/>
                <w:szCs w:val="24"/>
              </w:rPr>
              <w:t>солидарности уз уважавање различитости.</w:t>
            </w:r>
          </w:p>
        </w:tc>
      </w:tr>
    </w:tbl>
    <w:p w:rsidR="00713AE1" w:rsidRDefault="00713AE1" w:rsidP="00713AE1">
      <w:pPr>
        <w:autoSpaceDE w:val="0"/>
        <w:autoSpaceDN w:val="0"/>
        <w:adjustRightInd w:val="0"/>
        <w:spacing w:after="0" w:line="240" w:lineRule="auto"/>
        <w:ind w:firstLine="720"/>
        <w:jc w:val="both"/>
        <w:textAlignment w:val="center"/>
        <w:rPr>
          <w:rFonts w:cs="Times New Roman"/>
          <w:bCs/>
          <w:color w:val="000000"/>
          <w:sz w:val="24"/>
          <w:szCs w:val="24"/>
        </w:rPr>
      </w:pP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D432F9">
        <w:rPr>
          <w:rFonts w:cs="Times New Roman"/>
          <w:bCs/>
          <w:color w:val="000000"/>
          <w:sz w:val="24"/>
          <w:szCs w:val="24"/>
        </w:rPr>
        <w:t>Број: 119-01-00240/2/2023-01</w:t>
      </w: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sidRPr="00D432F9">
        <w:rPr>
          <w:rFonts w:cs="Times New Roman"/>
          <w:bCs/>
          <w:color w:val="000000"/>
          <w:sz w:val="24"/>
          <w:szCs w:val="24"/>
        </w:rPr>
        <w:t>У Београду, 16. августа 202</w:t>
      </w:r>
      <w:r w:rsidR="003C39FA">
        <w:rPr>
          <w:rFonts w:cs="Times New Roman"/>
          <w:bCs/>
          <w:color w:val="000000"/>
          <w:sz w:val="24"/>
          <w:szCs w:val="24"/>
        </w:rPr>
        <w:t>3</w:t>
      </w:r>
      <w:r w:rsidRPr="00D432F9">
        <w:rPr>
          <w:rFonts w:cs="Times New Roman"/>
          <w:bCs/>
          <w:color w:val="000000"/>
          <w:sz w:val="24"/>
          <w:szCs w:val="24"/>
        </w:rPr>
        <w:t xml:space="preserve">. године </w:t>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sidRPr="00D432F9">
        <w:rPr>
          <w:rFonts w:cs="Times New Roman"/>
          <w:bCs/>
          <w:color w:val="000000"/>
          <w:sz w:val="24"/>
          <w:szCs w:val="24"/>
        </w:rPr>
        <w:t>М И Н И С Т А Р</w:t>
      </w: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Default="00713AE1" w:rsidP="00713AE1">
      <w:pPr>
        <w:autoSpaceDE w:val="0"/>
        <w:autoSpaceDN w:val="0"/>
        <w:adjustRightInd w:val="0"/>
        <w:spacing w:after="0" w:line="240" w:lineRule="auto"/>
        <w:jc w:val="both"/>
        <w:textAlignment w:val="center"/>
        <w:rPr>
          <w:rFonts w:cs="Times New Roman"/>
          <w:bCs/>
          <w:color w:val="000000"/>
          <w:sz w:val="24"/>
          <w:szCs w:val="24"/>
        </w:rPr>
      </w:pP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Pr>
          <w:rFonts w:cs="Times New Roman"/>
          <w:bCs/>
          <w:color w:val="000000"/>
          <w:sz w:val="24"/>
          <w:szCs w:val="24"/>
        </w:rPr>
        <w:tab/>
      </w:r>
      <w:r w:rsidRPr="00D432F9">
        <w:rPr>
          <w:rFonts w:cs="Times New Roman"/>
          <w:bCs/>
          <w:color w:val="000000"/>
          <w:sz w:val="24"/>
          <w:szCs w:val="24"/>
        </w:rPr>
        <w:t>Проф. др Славица Ђукић Дејановић, с.р.</w:t>
      </w:r>
    </w:p>
    <w:p w:rsidR="00713AE1" w:rsidRPr="00F746FE" w:rsidRDefault="00713AE1" w:rsidP="00713AE1">
      <w:pPr>
        <w:autoSpaceDE w:val="0"/>
        <w:autoSpaceDN w:val="0"/>
        <w:adjustRightInd w:val="0"/>
        <w:spacing w:after="0" w:line="240" w:lineRule="auto"/>
        <w:jc w:val="both"/>
        <w:textAlignment w:val="center"/>
        <w:rPr>
          <w:rFonts w:cs="Times New Roman"/>
          <w:bCs/>
          <w:color w:val="000000"/>
          <w:sz w:val="24"/>
          <w:szCs w:val="24"/>
        </w:rPr>
      </w:pPr>
    </w:p>
    <w:p w:rsidR="00713AE1" w:rsidRPr="00713AE1" w:rsidRDefault="00713AE1" w:rsidP="00605D94">
      <w:pPr>
        <w:jc w:val="center"/>
        <w:rPr>
          <w:rFonts w:ascii="Times New Roman" w:hAnsi="Times New Roman" w:cs="Times New Roman"/>
          <w:sz w:val="24"/>
          <w:szCs w:val="24"/>
        </w:rPr>
      </w:pPr>
    </w:p>
    <w:sectPr w:rsidR="00713AE1" w:rsidRPr="00713AE1" w:rsidSect="00654B93">
      <w:footerReference w:type="default" r:id="rId67"/>
      <w:pgSz w:w="15840" w:h="12240" w:orient="landscape"/>
      <w:pgMar w:top="993" w:right="1440" w:bottom="450" w:left="90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82B" w:rsidRDefault="00D0382B" w:rsidP="001508D3">
      <w:pPr>
        <w:spacing w:after="0" w:line="240" w:lineRule="auto"/>
      </w:pPr>
      <w:r>
        <w:separator/>
      </w:r>
    </w:p>
  </w:endnote>
  <w:endnote w:type="continuationSeparator" w:id="0">
    <w:p w:rsidR="00D0382B" w:rsidRDefault="00D0382B" w:rsidP="001508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Noto Sans Symbols">
    <w:altName w:val="Segoe Print"/>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NewRomanPS-BoldMT2">
    <w:altName w:val="MS Mincho"/>
    <w:panose1 w:val="00000000000000000000"/>
    <w:charset w:val="80"/>
    <w:family w:val="auto"/>
    <w:notTrueType/>
    <w:pitch w:val="default"/>
    <w:sig w:usb0="00000000"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NewRomanPSMT">
    <w:altName w:val="MS Gothic"/>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Bold">
    <w:altName w:val="Yu Gothic"/>
    <w:charset w:val="80"/>
    <w:family w:val="auto"/>
    <w:pitch w:val="default"/>
    <w:sig w:usb0="00000000" w:usb1="0000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sans-serif">
    <w:altName w:val="Segoe Print"/>
    <w:charset w:val="00"/>
    <w:family w:val="auto"/>
    <w:pitch w:val="default"/>
    <w:sig w:usb0="00000000" w:usb1="00000000" w:usb2="00000000" w:usb3="00000000" w:csb0="00000000"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ResavskaBGSans-Italic">
    <w:altName w:val="Yu Gothic"/>
    <w:charset w:val="80"/>
    <w:family w:val="auto"/>
    <w:pitch w:val="default"/>
    <w:sig w:usb0="00000000" w:usb1="00000000" w:usb2="00000010" w:usb3="00000000" w:csb0="00020005" w:csb1="00000000"/>
  </w:font>
  <w:font w:name="Arial Cirilica">
    <w:altName w:val="Courier New"/>
    <w:charset w:val="00"/>
    <w:family w:val="swiss"/>
    <w:pitch w:val="default"/>
    <w:sig w:usb0="00000000" w:usb1="00000000" w:usb2="00000000" w:usb3="00000000" w:csb0="00000013" w:csb1="00000000"/>
  </w:font>
  <w:font w:name="TimesNewRomanPS-BoldMT">
    <w:altName w:val="Times New Roman"/>
    <w:charset w:val="CC"/>
    <w:family w:val="auto"/>
    <w:pitch w:val="default"/>
    <w:sig w:usb0="00000000" w:usb1="00000000" w:usb2="00000000" w:usb3="00000000" w:csb0="00000004" w:csb1="00000000"/>
  </w:font>
  <w:font w:name="TimesNewRomanPS-ItalicMT">
    <w:altName w:val="Yu Gothic"/>
    <w:charset w:val="80"/>
    <w:family w:val="auto"/>
    <w:pitch w:val="default"/>
    <w:sig w:usb0="00000000" w:usb1="0000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4D6" w:rsidRDefault="00FF54D6">
    <w:pPr>
      <w:pStyle w:val="Footer"/>
    </w:pPr>
  </w:p>
  <w:p w:rsidR="00FF54D6" w:rsidRDefault="00FF54D6">
    <w:pPr>
      <w:pStyle w:val="Footer"/>
    </w:pPr>
  </w:p>
  <w:p w:rsidR="00FF54D6" w:rsidRDefault="00FF54D6">
    <w:pPr>
      <w:pStyle w:val="Footer"/>
    </w:pPr>
  </w:p>
  <w:p w:rsidR="00FF54D6" w:rsidRDefault="00FF54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82B" w:rsidRDefault="00D0382B" w:rsidP="001508D3">
      <w:pPr>
        <w:spacing w:after="0" w:line="240" w:lineRule="auto"/>
      </w:pPr>
      <w:r>
        <w:separator/>
      </w:r>
    </w:p>
  </w:footnote>
  <w:footnote w:type="continuationSeparator" w:id="0">
    <w:p w:rsidR="00D0382B" w:rsidRDefault="00D0382B" w:rsidP="001508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5BC68B"/>
    <w:multiLevelType w:val="singleLevel"/>
    <w:tmpl w:val="8B5BC68B"/>
    <w:lvl w:ilvl="0">
      <w:start w:val="1"/>
      <w:numFmt w:val="bullet"/>
      <w:lvlText w:val=""/>
      <w:lvlJc w:val="left"/>
      <w:pPr>
        <w:tabs>
          <w:tab w:val="left" w:pos="420"/>
        </w:tabs>
        <w:ind w:left="420" w:hanging="420"/>
      </w:pPr>
      <w:rPr>
        <w:rFonts w:ascii="Wingdings" w:hAnsi="Wingdings" w:hint="default"/>
      </w:rPr>
    </w:lvl>
  </w:abstractNum>
  <w:abstractNum w:abstractNumId="1">
    <w:nsid w:val="A3D3BDCC"/>
    <w:multiLevelType w:val="singleLevel"/>
    <w:tmpl w:val="A3D3BDCC"/>
    <w:lvl w:ilvl="0">
      <w:start w:val="1"/>
      <w:numFmt w:val="bullet"/>
      <w:lvlText w:val=""/>
      <w:lvlJc w:val="left"/>
      <w:pPr>
        <w:tabs>
          <w:tab w:val="left" w:pos="420"/>
        </w:tabs>
        <w:ind w:left="420" w:hanging="420"/>
      </w:pPr>
      <w:rPr>
        <w:rFonts w:ascii="Wingdings" w:hAnsi="Wingdings" w:hint="default"/>
      </w:rPr>
    </w:lvl>
  </w:abstractNum>
  <w:abstractNum w:abstractNumId="2">
    <w:nsid w:val="B5E306ED"/>
    <w:multiLevelType w:val="multilevel"/>
    <w:tmpl w:val="B5E306ED"/>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BF205925"/>
    <w:multiLevelType w:val="multilevel"/>
    <w:tmpl w:val="BF20592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C681C47A"/>
    <w:multiLevelType w:val="singleLevel"/>
    <w:tmpl w:val="C681C47A"/>
    <w:lvl w:ilvl="0">
      <w:start w:val="1"/>
      <w:numFmt w:val="decimal"/>
      <w:suff w:val="space"/>
      <w:lvlText w:val="%1."/>
      <w:lvlJc w:val="left"/>
    </w:lvl>
  </w:abstractNum>
  <w:abstractNum w:abstractNumId="5">
    <w:nsid w:val="CF092B84"/>
    <w:multiLevelType w:val="multilevel"/>
    <w:tmpl w:val="CF092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DF99B1E4"/>
    <w:multiLevelType w:val="singleLevel"/>
    <w:tmpl w:val="DF99B1E4"/>
    <w:lvl w:ilvl="0">
      <w:start w:val="1"/>
      <w:numFmt w:val="bullet"/>
      <w:lvlText w:val=""/>
      <w:lvlJc w:val="left"/>
      <w:pPr>
        <w:tabs>
          <w:tab w:val="left" w:pos="420"/>
        </w:tabs>
        <w:ind w:left="420" w:hanging="420"/>
      </w:pPr>
      <w:rPr>
        <w:rFonts w:ascii="Wingdings" w:hAnsi="Wingdings" w:hint="default"/>
      </w:rPr>
    </w:lvl>
  </w:abstractNum>
  <w:abstractNum w:abstractNumId="7">
    <w:nsid w:val="E8657A72"/>
    <w:multiLevelType w:val="singleLevel"/>
    <w:tmpl w:val="E8657A72"/>
    <w:lvl w:ilvl="0">
      <w:start w:val="1"/>
      <w:numFmt w:val="bullet"/>
      <w:lvlText w:val=""/>
      <w:lvlJc w:val="left"/>
      <w:pPr>
        <w:tabs>
          <w:tab w:val="left" w:pos="420"/>
        </w:tabs>
        <w:ind w:left="420" w:hanging="420"/>
      </w:pPr>
      <w:rPr>
        <w:rFonts w:ascii="Wingdings" w:hAnsi="Wingdings" w:hint="default"/>
      </w:rPr>
    </w:lvl>
  </w:abstractNum>
  <w:abstractNum w:abstractNumId="8">
    <w:nsid w:val="FCC98BBE"/>
    <w:multiLevelType w:val="singleLevel"/>
    <w:tmpl w:val="FCC98BBE"/>
    <w:lvl w:ilvl="0">
      <w:start w:val="1"/>
      <w:numFmt w:val="decimal"/>
      <w:suff w:val="space"/>
      <w:lvlText w:val="%1."/>
      <w:lvlJc w:val="left"/>
    </w:lvl>
  </w:abstractNum>
  <w:abstractNum w:abstractNumId="9">
    <w:nsid w:val="FD330E38"/>
    <w:multiLevelType w:val="singleLevel"/>
    <w:tmpl w:val="FD330E38"/>
    <w:lvl w:ilvl="0">
      <w:start w:val="1"/>
      <w:numFmt w:val="decimal"/>
      <w:lvlText w:val="%1."/>
      <w:lvlJc w:val="left"/>
      <w:pPr>
        <w:tabs>
          <w:tab w:val="left" w:pos="312"/>
        </w:tabs>
      </w:pPr>
    </w:lvl>
  </w:abstractNum>
  <w:abstractNum w:abstractNumId="1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7"/>
    <w:multiLevelType w:val="multilevel"/>
    <w:tmpl w:val="00000007"/>
    <w:lvl w:ilvl="0">
      <w:start w:val="1"/>
      <w:numFmt w:val="bullet"/>
      <w:lvlText w:val=""/>
      <w:lvlJc w:val="left"/>
      <w:pPr>
        <w:tabs>
          <w:tab w:val="left" w:pos="0"/>
        </w:tabs>
        <w:ind w:left="720" w:firstLine="360"/>
      </w:pPr>
      <w:rPr>
        <w:rFonts w:ascii="Symbol" w:hAnsi="Symbol"/>
        <w:b/>
      </w:rPr>
    </w:lvl>
    <w:lvl w:ilvl="1">
      <w:start w:val="1"/>
      <w:numFmt w:val="bullet"/>
      <w:lvlText w:val="o"/>
      <w:lvlJc w:val="left"/>
      <w:pPr>
        <w:tabs>
          <w:tab w:val="left" w:pos="0"/>
        </w:tabs>
        <w:ind w:left="1440" w:firstLine="1080"/>
      </w:pPr>
      <w:rPr>
        <w:rFonts w:ascii="Arial" w:hAnsi="Arial" w:cs="Arial"/>
      </w:rPr>
    </w:lvl>
    <w:lvl w:ilvl="2">
      <w:start w:val="1"/>
      <w:numFmt w:val="bullet"/>
      <w:lvlText w:val="▪"/>
      <w:lvlJc w:val="left"/>
      <w:pPr>
        <w:tabs>
          <w:tab w:val="left" w:pos="0"/>
        </w:tabs>
        <w:ind w:left="2160" w:firstLine="1800"/>
      </w:pPr>
      <w:rPr>
        <w:rFonts w:ascii="Arial" w:hAnsi="Arial" w:cs="Arial"/>
      </w:rPr>
    </w:lvl>
    <w:lvl w:ilvl="3">
      <w:start w:val="1"/>
      <w:numFmt w:val="bullet"/>
      <w:lvlText w:val="●"/>
      <w:lvlJc w:val="left"/>
      <w:pPr>
        <w:tabs>
          <w:tab w:val="left" w:pos="0"/>
        </w:tabs>
        <w:ind w:left="2880" w:firstLine="2520"/>
      </w:pPr>
      <w:rPr>
        <w:rFonts w:ascii="Arial" w:hAnsi="Arial" w:cs="Arial"/>
      </w:rPr>
    </w:lvl>
    <w:lvl w:ilvl="4">
      <w:start w:val="1"/>
      <w:numFmt w:val="bullet"/>
      <w:lvlText w:val="o"/>
      <w:lvlJc w:val="left"/>
      <w:pPr>
        <w:tabs>
          <w:tab w:val="left" w:pos="0"/>
        </w:tabs>
        <w:ind w:left="3600" w:firstLine="3240"/>
      </w:pPr>
      <w:rPr>
        <w:rFonts w:ascii="Arial" w:hAnsi="Arial" w:cs="Arial"/>
      </w:rPr>
    </w:lvl>
    <w:lvl w:ilvl="5">
      <w:start w:val="1"/>
      <w:numFmt w:val="bullet"/>
      <w:lvlText w:val="▪"/>
      <w:lvlJc w:val="left"/>
      <w:pPr>
        <w:tabs>
          <w:tab w:val="left" w:pos="0"/>
        </w:tabs>
        <w:ind w:left="4320" w:firstLine="3960"/>
      </w:pPr>
      <w:rPr>
        <w:rFonts w:ascii="Arial" w:hAnsi="Arial" w:cs="Arial"/>
      </w:rPr>
    </w:lvl>
    <w:lvl w:ilvl="6">
      <w:start w:val="1"/>
      <w:numFmt w:val="bullet"/>
      <w:lvlText w:val="●"/>
      <w:lvlJc w:val="left"/>
      <w:pPr>
        <w:tabs>
          <w:tab w:val="left" w:pos="0"/>
        </w:tabs>
        <w:ind w:left="5040" w:firstLine="4680"/>
      </w:pPr>
      <w:rPr>
        <w:rFonts w:ascii="Arial" w:hAnsi="Arial" w:cs="Arial"/>
      </w:rPr>
    </w:lvl>
    <w:lvl w:ilvl="7">
      <w:start w:val="1"/>
      <w:numFmt w:val="bullet"/>
      <w:lvlText w:val="o"/>
      <w:lvlJc w:val="left"/>
      <w:pPr>
        <w:tabs>
          <w:tab w:val="left" w:pos="0"/>
        </w:tabs>
        <w:ind w:left="5760" w:firstLine="5400"/>
      </w:pPr>
      <w:rPr>
        <w:rFonts w:ascii="Arial" w:hAnsi="Arial" w:cs="Arial"/>
      </w:rPr>
    </w:lvl>
    <w:lvl w:ilvl="8">
      <w:start w:val="1"/>
      <w:numFmt w:val="bullet"/>
      <w:lvlText w:val="▪"/>
      <w:lvlJc w:val="left"/>
      <w:pPr>
        <w:tabs>
          <w:tab w:val="left" w:pos="0"/>
        </w:tabs>
        <w:ind w:left="6480" w:firstLine="6120"/>
      </w:pPr>
      <w:rPr>
        <w:rFonts w:ascii="Arial" w:hAnsi="Arial" w:cs="Arial"/>
      </w:rPr>
    </w:lvl>
  </w:abstractNum>
  <w:abstractNum w:abstractNumId="12">
    <w:nsid w:val="00405892"/>
    <w:multiLevelType w:val="multilevel"/>
    <w:tmpl w:val="004058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053208E"/>
    <w:multiLevelType w:val="multilevel"/>
    <w:tmpl w:val="0053208E"/>
    <w:lvl w:ilvl="0">
      <w:start w:val="1"/>
      <w:numFmt w:val="decimal"/>
      <w:lvlText w:val="%1)"/>
      <w:lvlJc w:val="left"/>
      <w:pPr>
        <w:ind w:left="358" w:hanging="239"/>
      </w:pPr>
      <w:rPr>
        <w:rFonts w:ascii="Times New Roman" w:eastAsia="Times New Roman" w:hAnsi="Times New Roman" w:cs="Times New Roman" w:hint="default"/>
        <w:b/>
        <w:bCs/>
        <w:spacing w:val="-1"/>
        <w:w w:val="100"/>
        <w:sz w:val="22"/>
        <w:szCs w:val="22"/>
        <w:lang w:val="zh-CN" w:eastAsia="en-US" w:bidi="ar-SA"/>
      </w:rPr>
    </w:lvl>
    <w:lvl w:ilvl="1">
      <w:numFmt w:val="bullet"/>
      <w:lvlText w:val="•"/>
      <w:lvlJc w:val="left"/>
      <w:pPr>
        <w:ind w:left="260" w:hanging="132"/>
      </w:pPr>
      <w:rPr>
        <w:rFonts w:ascii="Times New Roman" w:eastAsia="Times New Roman" w:hAnsi="Times New Roman" w:cs="Times New Roman" w:hint="default"/>
        <w:w w:val="100"/>
        <w:sz w:val="22"/>
        <w:szCs w:val="22"/>
        <w:lang w:val="zh-CN" w:eastAsia="en-US" w:bidi="ar-SA"/>
      </w:rPr>
    </w:lvl>
    <w:lvl w:ilvl="2">
      <w:numFmt w:val="bullet"/>
      <w:lvlText w:val="•"/>
      <w:lvlJc w:val="left"/>
      <w:pPr>
        <w:ind w:left="651" w:hanging="132"/>
      </w:pPr>
      <w:rPr>
        <w:rFonts w:hint="default"/>
        <w:lang w:val="zh-CN" w:eastAsia="en-US" w:bidi="ar-SA"/>
      </w:rPr>
    </w:lvl>
    <w:lvl w:ilvl="3">
      <w:numFmt w:val="bullet"/>
      <w:lvlText w:val="•"/>
      <w:lvlJc w:val="left"/>
      <w:pPr>
        <w:ind w:left="942" w:hanging="132"/>
      </w:pPr>
      <w:rPr>
        <w:rFonts w:hint="default"/>
        <w:lang w:val="zh-CN" w:eastAsia="en-US" w:bidi="ar-SA"/>
      </w:rPr>
    </w:lvl>
    <w:lvl w:ilvl="4">
      <w:numFmt w:val="bullet"/>
      <w:lvlText w:val="•"/>
      <w:lvlJc w:val="left"/>
      <w:pPr>
        <w:ind w:left="1233" w:hanging="132"/>
      </w:pPr>
      <w:rPr>
        <w:rFonts w:hint="default"/>
        <w:lang w:val="zh-CN" w:eastAsia="en-US" w:bidi="ar-SA"/>
      </w:rPr>
    </w:lvl>
    <w:lvl w:ilvl="5">
      <w:numFmt w:val="bullet"/>
      <w:lvlText w:val="•"/>
      <w:lvlJc w:val="left"/>
      <w:pPr>
        <w:ind w:left="1524" w:hanging="132"/>
      </w:pPr>
      <w:rPr>
        <w:rFonts w:hint="default"/>
        <w:lang w:val="zh-CN" w:eastAsia="en-US" w:bidi="ar-SA"/>
      </w:rPr>
    </w:lvl>
    <w:lvl w:ilvl="6">
      <w:numFmt w:val="bullet"/>
      <w:lvlText w:val="•"/>
      <w:lvlJc w:val="left"/>
      <w:pPr>
        <w:ind w:left="1815" w:hanging="132"/>
      </w:pPr>
      <w:rPr>
        <w:rFonts w:hint="default"/>
        <w:lang w:val="zh-CN" w:eastAsia="en-US" w:bidi="ar-SA"/>
      </w:rPr>
    </w:lvl>
    <w:lvl w:ilvl="7">
      <w:numFmt w:val="bullet"/>
      <w:lvlText w:val="•"/>
      <w:lvlJc w:val="left"/>
      <w:pPr>
        <w:ind w:left="2106" w:hanging="132"/>
      </w:pPr>
      <w:rPr>
        <w:rFonts w:hint="default"/>
        <w:lang w:val="zh-CN" w:eastAsia="en-US" w:bidi="ar-SA"/>
      </w:rPr>
    </w:lvl>
    <w:lvl w:ilvl="8">
      <w:numFmt w:val="bullet"/>
      <w:lvlText w:val="•"/>
      <w:lvlJc w:val="left"/>
      <w:pPr>
        <w:ind w:left="2397" w:hanging="132"/>
      </w:pPr>
      <w:rPr>
        <w:rFonts w:hint="default"/>
        <w:lang w:val="zh-CN" w:eastAsia="en-US" w:bidi="ar-SA"/>
      </w:rPr>
    </w:lvl>
  </w:abstractNum>
  <w:abstractNum w:abstractNumId="14">
    <w:nsid w:val="01025EB7"/>
    <w:multiLevelType w:val="hybridMultilevel"/>
    <w:tmpl w:val="DAC097D4"/>
    <w:lvl w:ilvl="0" w:tplc="47BEB7E6">
      <w:numFmt w:val="bullet"/>
      <w:lvlText w:val="–"/>
      <w:lvlJc w:val="left"/>
      <w:pPr>
        <w:ind w:left="107" w:hanging="161"/>
      </w:pPr>
      <w:rPr>
        <w:rFonts w:ascii="Calibri" w:eastAsia="Calibri" w:hAnsi="Calibri" w:cs="Calibri" w:hint="default"/>
        <w:w w:val="100"/>
        <w:sz w:val="22"/>
        <w:szCs w:val="22"/>
        <w:lang w:eastAsia="en-US" w:bidi="ar-SA"/>
      </w:rPr>
    </w:lvl>
    <w:lvl w:ilvl="1" w:tplc="90024370">
      <w:numFmt w:val="bullet"/>
      <w:lvlText w:val="•"/>
      <w:lvlJc w:val="left"/>
      <w:pPr>
        <w:ind w:left="335" w:hanging="161"/>
      </w:pPr>
      <w:rPr>
        <w:rFonts w:hint="default"/>
        <w:lang w:eastAsia="en-US" w:bidi="ar-SA"/>
      </w:rPr>
    </w:lvl>
    <w:lvl w:ilvl="2" w:tplc="86B2FB7A">
      <w:numFmt w:val="bullet"/>
      <w:lvlText w:val="•"/>
      <w:lvlJc w:val="left"/>
      <w:pPr>
        <w:ind w:left="571" w:hanging="161"/>
      </w:pPr>
      <w:rPr>
        <w:rFonts w:hint="default"/>
        <w:lang w:eastAsia="en-US" w:bidi="ar-SA"/>
      </w:rPr>
    </w:lvl>
    <w:lvl w:ilvl="3" w:tplc="45705886">
      <w:numFmt w:val="bullet"/>
      <w:lvlText w:val="•"/>
      <w:lvlJc w:val="left"/>
      <w:pPr>
        <w:ind w:left="807" w:hanging="161"/>
      </w:pPr>
      <w:rPr>
        <w:rFonts w:hint="default"/>
        <w:lang w:eastAsia="en-US" w:bidi="ar-SA"/>
      </w:rPr>
    </w:lvl>
    <w:lvl w:ilvl="4" w:tplc="80EC5C9A">
      <w:numFmt w:val="bullet"/>
      <w:lvlText w:val="•"/>
      <w:lvlJc w:val="left"/>
      <w:pPr>
        <w:ind w:left="1043" w:hanging="161"/>
      </w:pPr>
      <w:rPr>
        <w:rFonts w:hint="default"/>
        <w:lang w:eastAsia="en-US" w:bidi="ar-SA"/>
      </w:rPr>
    </w:lvl>
    <w:lvl w:ilvl="5" w:tplc="F2322B5E">
      <w:numFmt w:val="bullet"/>
      <w:lvlText w:val="•"/>
      <w:lvlJc w:val="left"/>
      <w:pPr>
        <w:ind w:left="1279" w:hanging="161"/>
      </w:pPr>
      <w:rPr>
        <w:rFonts w:hint="default"/>
        <w:lang w:eastAsia="en-US" w:bidi="ar-SA"/>
      </w:rPr>
    </w:lvl>
    <w:lvl w:ilvl="6" w:tplc="419C6AEE">
      <w:numFmt w:val="bullet"/>
      <w:lvlText w:val="•"/>
      <w:lvlJc w:val="left"/>
      <w:pPr>
        <w:ind w:left="1514" w:hanging="161"/>
      </w:pPr>
      <w:rPr>
        <w:rFonts w:hint="default"/>
        <w:lang w:eastAsia="en-US" w:bidi="ar-SA"/>
      </w:rPr>
    </w:lvl>
    <w:lvl w:ilvl="7" w:tplc="ACF6CBDC">
      <w:numFmt w:val="bullet"/>
      <w:lvlText w:val="•"/>
      <w:lvlJc w:val="left"/>
      <w:pPr>
        <w:ind w:left="1750" w:hanging="161"/>
      </w:pPr>
      <w:rPr>
        <w:rFonts w:hint="default"/>
        <w:lang w:eastAsia="en-US" w:bidi="ar-SA"/>
      </w:rPr>
    </w:lvl>
    <w:lvl w:ilvl="8" w:tplc="417A6004">
      <w:numFmt w:val="bullet"/>
      <w:lvlText w:val="•"/>
      <w:lvlJc w:val="left"/>
      <w:pPr>
        <w:ind w:left="1986" w:hanging="161"/>
      </w:pPr>
      <w:rPr>
        <w:rFonts w:hint="default"/>
        <w:lang w:eastAsia="en-US" w:bidi="ar-SA"/>
      </w:rPr>
    </w:lvl>
  </w:abstractNum>
  <w:abstractNum w:abstractNumId="15">
    <w:nsid w:val="021B675F"/>
    <w:multiLevelType w:val="multilevel"/>
    <w:tmpl w:val="021B675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nsid w:val="02E42179"/>
    <w:multiLevelType w:val="multilevel"/>
    <w:tmpl w:val="02E421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3034C4B"/>
    <w:multiLevelType w:val="multilevel"/>
    <w:tmpl w:val="D15C746E"/>
    <w:lvl w:ilvl="0">
      <w:start w:val="1"/>
      <w:numFmt w:val="bullet"/>
      <w:lvlText w:val=""/>
      <w:lvlJc w:val="left"/>
      <w:pPr>
        <w:ind w:left="720" w:firstLine="360"/>
      </w:pPr>
      <w:rPr>
        <w:rFonts w:ascii="Symbol" w:hAnsi="Symbol" w:hint="default"/>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03BA272B"/>
    <w:multiLevelType w:val="multilevel"/>
    <w:tmpl w:val="03BA27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3D62ECE"/>
    <w:multiLevelType w:val="multilevel"/>
    <w:tmpl w:val="03D62ECE"/>
    <w:lvl w:ilvl="0">
      <w:start w:val="1"/>
      <w:numFmt w:val="decimal"/>
      <w:lvlText w:val="%1."/>
      <w:lvlJc w:val="left"/>
      <w:pPr>
        <w:ind w:left="829" w:hanging="360"/>
      </w:pPr>
      <w:rPr>
        <w:rFonts w:ascii="Times New Roman" w:eastAsia="Times New Roman" w:hAnsi="Times New Roman" w:cs="Times New Roman" w:hint="default"/>
        <w:b/>
        <w:bCs/>
        <w:spacing w:val="-2"/>
        <w:w w:val="100"/>
        <w:sz w:val="28"/>
        <w:szCs w:val="28"/>
        <w:lang w:val="zh-CN" w:eastAsia="en-US" w:bidi="ar-SA"/>
      </w:rPr>
    </w:lvl>
    <w:lvl w:ilvl="1">
      <w:numFmt w:val="bullet"/>
      <w:lvlText w:val="•"/>
      <w:lvlJc w:val="left"/>
      <w:pPr>
        <w:ind w:left="1209" w:hanging="360"/>
      </w:pPr>
      <w:rPr>
        <w:rFonts w:hint="default"/>
        <w:lang w:val="zh-CN" w:eastAsia="en-US" w:bidi="ar-SA"/>
      </w:rPr>
    </w:lvl>
    <w:lvl w:ilvl="2">
      <w:numFmt w:val="bullet"/>
      <w:lvlText w:val="•"/>
      <w:lvlJc w:val="left"/>
      <w:pPr>
        <w:ind w:left="1599" w:hanging="360"/>
      </w:pPr>
      <w:rPr>
        <w:rFonts w:hint="default"/>
        <w:lang w:val="zh-CN" w:eastAsia="en-US" w:bidi="ar-SA"/>
      </w:rPr>
    </w:lvl>
    <w:lvl w:ilvl="3">
      <w:numFmt w:val="bullet"/>
      <w:lvlText w:val="•"/>
      <w:lvlJc w:val="left"/>
      <w:pPr>
        <w:ind w:left="1988" w:hanging="360"/>
      </w:pPr>
      <w:rPr>
        <w:rFonts w:hint="default"/>
        <w:lang w:val="zh-CN" w:eastAsia="en-US" w:bidi="ar-SA"/>
      </w:rPr>
    </w:lvl>
    <w:lvl w:ilvl="4">
      <w:numFmt w:val="bullet"/>
      <w:lvlText w:val="•"/>
      <w:lvlJc w:val="left"/>
      <w:pPr>
        <w:ind w:left="2378" w:hanging="360"/>
      </w:pPr>
      <w:rPr>
        <w:rFonts w:hint="default"/>
        <w:lang w:val="zh-CN" w:eastAsia="en-US" w:bidi="ar-SA"/>
      </w:rPr>
    </w:lvl>
    <w:lvl w:ilvl="5">
      <w:numFmt w:val="bullet"/>
      <w:lvlText w:val="•"/>
      <w:lvlJc w:val="left"/>
      <w:pPr>
        <w:ind w:left="2768" w:hanging="360"/>
      </w:pPr>
      <w:rPr>
        <w:rFonts w:hint="default"/>
        <w:lang w:val="zh-CN" w:eastAsia="en-US" w:bidi="ar-SA"/>
      </w:rPr>
    </w:lvl>
    <w:lvl w:ilvl="6">
      <w:numFmt w:val="bullet"/>
      <w:lvlText w:val="•"/>
      <w:lvlJc w:val="left"/>
      <w:pPr>
        <w:ind w:left="3157" w:hanging="360"/>
      </w:pPr>
      <w:rPr>
        <w:rFonts w:hint="default"/>
        <w:lang w:val="zh-CN" w:eastAsia="en-US" w:bidi="ar-SA"/>
      </w:rPr>
    </w:lvl>
    <w:lvl w:ilvl="7">
      <w:numFmt w:val="bullet"/>
      <w:lvlText w:val="•"/>
      <w:lvlJc w:val="left"/>
      <w:pPr>
        <w:ind w:left="3547" w:hanging="360"/>
      </w:pPr>
      <w:rPr>
        <w:rFonts w:hint="default"/>
        <w:lang w:val="zh-CN" w:eastAsia="en-US" w:bidi="ar-SA"/>
      </w:rPr>
    </w:lvl>
    <w:lvl w:ilvl="8">
      <w:numFmt w:val="bullet"/>
      <w:lvlText w:val="•"/>
      <w:lvlJc w:val="left"/>
      <w:pPr>
        <w:ind w:left="3936" w:hanging="360"/>
      </w:pPr>
      <w:rPr>
        <w:rFonts w:hint="default"/>
        <w:lang w:val="zh-CN" w:eastAsia="en-US" w:bidi="ar-SA"/>
      </w:rPr>
    </w:lvl>
  </w:abstractNum>
  <w:abstractNum w:abstractNumId="20">
    <w:nsid w:val="04666349"/>
    <w:multiLevelType w:val="multilevel"/>
    <w:tmpl w:val="04666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5984CF4"/>
    <w:multiLevelType w:val="multilevel"/>
    <w:tmpl w:val="05984CF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nsid w:val="07F745FF"/>
    <w:multiLevelType w:val="multilevel"/>
    <w:tmpl w:val="07F745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093A35A9"/>
    <w:multiLevelType w:val="multilevel"/>
    <w:tmpl w:val="093A35A9"/>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165"/>
        </w:tabs>
        <w:ind w:left="1165" w:hanging="360"/>
      </w:pPr>
      <w:rPr>
        <w:rFonts w:ascii="Courier New" w:hAnsi="Courier New" w:cs="Courier New" w:hint="default"/>
      </w:rPr>
    </w:lvl>
    <w:lvl w:ilvl="2">
      <w:start w:val="1"/>
      <w:numFmt w:val="bullet"/>
      <w:lvlText w:val=""/>
      <w:lvlJc w:val="left"/>
      <w:pPr>
        <w:tabs>
          <w:tab w:val="left" w:pos="1885"/>
        </w:tabs>
        <w:ind w:left="1885" w:hanging="360"/>
      </w:pPr>
      <w:rPr>
        <w:rFonts w:ascii="Wingdings" w:hAnsi="Wingdings" w:hint="default"/>
      </w:rPr>
    </w:lvl>
    <w:lvl w:ilvl="3">
      <w:start w:val="1"/>
      <w:numFmt w:val="bullet"/>
      <w:lvlText w:val=""/>
      <w:lvlJc w:val="left"/>
      <w:pPr>
        <w:tabs>
          <w:tab w:val="left" w:pos="2605"/>
        </w:tabs>
        <w:ind w:left="2605" w:hanging="360"/>
      </w:pPr>
      <w:rPr>
        <w:rFonts w:ascii="Symbol" w:hAnsi="Symbol" w:hint="default"/>
      </w:rPr>
    </w:lvl>
    <w:lvl w:ilvl="4">
      <w:start w:val="1"/>
      <w:numFmt w:val="bullet"/>
      <w:lvlText w:val="o"/>
      <w:lvlJc w:val="left"/>
      <w:pPr>
        <w:tabs>
          <w:tab w:val="left" w:pos="3325"/>
        </w:tabs>
        <w:ind w:left="3325" w:hanging="360"/>
      </w:pPr>
      <w:rPr>
        <w:rFonts w:ascii="Courier New" w:hAnsi="Courier New" w:cs="Courier New" w:hint="default"/>
      </w:rPr>
    </w:lvl>
    <w:lvl w:ilvl="5">
      <w:start w:val="1"/>
      <w:numFmt w:val="bullet"/>
      <w:lvlText w:val=""/>
      <w:lvlJc w:val="left"/>
      <w:pPr>
        <w:tabs>
          <w:tab w:val="left" w:pos="4045"/>
        </w:tabs>
        <w:ind w:left="4045" w:hanging="360"/>
      </w:pPr>
      <w:rPr>
        <w:rFonts w:ascii="Wingdings" w:hAnsi="Wingdings" w:hint="default"/>
      </w:rPr>
    </w:lvl>
    <w:lvl w:ilvl="6">
      <w:start w:val="1"/>
      <w:numFmt w:val="bullet"/>
      <w:lvlText w:val=""/>
      <w:lvlJc w:val="left"/>
      <w:pPr>
        <w:tabs>
          <w:tab w:val="left" w:pos="4765"/>
        </w:tabs>
        <w:ind w:left="4765" w:hanging="360"/>
      </w:pPr>
      <w:rPr>
        <w:rFonts w:ascii="Symbol" w:hAnsi="Symbol" w:hint="default"/>
      </w:rPr>
    </w:lvl>
    <w:lvl w:ilvl="7">
      <w:start w:val="1"/>
      <w:numFmt w:val="bullet"/>
      <w:lvlText w:val="o"/>
      <w:lvlJc w:val="left"/>
      <w:pPr>
        <w:tabs>
          <w:tab w:val="left" w:pos="5485"/>
        </w:tabs>
        <w:ind w:left="5485" w:hanging="360"/>
      </w:pPr>
      <w:rPr>
        <w:rFonts w:ascii="Courier New" w:hAnsi="Courier New" w:cs="Courier New" w:hint="default"/>
      </w:rPr>
    </w:lvl>
    <w:lvl w:ilvl="8">
      <w:start w:val="1"/>
      <w:numFmt w:val="bullet"/>
      <w:lvlText w:val=""/>
      <w:lvlJc w:val="left"/>
      <w:pPr>
        <w:tabs>
          <w:tab w:val="left" w:pos="6205"/>
        </w:tabs>
        <w:ind w:left="6205" w:hanging="360"/>
      </w:pPr>
      <w:rPr>
        <w:rFonts w:ascii="Wingdings" w:hAnsi="Wingdings" w:hint="default"/>
      </w:rPr>
    </w:lvl>
  </w:abstractNum>
  <w:abstractNum w:abstractNumId="24">
    <w:nsid w:val="09F23DC8"/>
    <w:multiLevelType w:val="hybridMultilevel"/>
    <w:tmpl w:val="6A18AB10"/>
    <w:lvl w:ilvl="0" w:tplc="447CBC46">
      <w:start w:val="1"/>
      <w:numFmt w:val="bullet"/>
      <w:lvlText w:val=""/>
      <w:lvlJc w:val="left"/>
      <w:pPr>
        <w:tabs>
          <w:tab w:val="num" w:pos="360"/>
        </w:tabs>
        <w:ind w:left="72" w:firstLine="0"/>
      </w:pPr>
      <w:rPr>
        <w:rFonts w:ascii="Symbol" w:hAnsi="Symbol" w:hint="default"/>
      </w:rPr>
    </w:lvl>
    <w:lvl w:ilvl="1" w:tplc="1A8E1ED4">
      <w:numFmt w:val="bullet"/>
      <w:lvlText w:val="-"/>
      <w:lvlJc w:val="left"/>
      <w:pPr>
        <w:ind w:left="1440" w:hanging="360"/>
      </w:pPr>
      <w:rPr>
        <w:rFonts w:ascii="Times New Roman" w:eastAsia="Arial"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0A8F4205"/>
    <w:multiLevelType w:val="hybridMultilevel"/>
    <w:tmpl w:val="16147746"/>
    <w:lvl w:ilvl="0" w:tplc="1D1C3B34">
      <w:numFmt w:val="bullet"/>
      <w:lvlText w:val="-"/>
      <w:lvlJc w:val="left"/>
      <w:pPr>
        <w:ind w:left="106" w:hanging="168"/>
      </w:pPr>
      <w:rPr>
        <w:rFonts w:ascii="Calibri" w:eastAsia="Calibri" w:hAnsi="Calibri" w:cs="Calibri" w:hint="default"/>
        <w:w w:val="100"/>
        <w:sz w:val="22"/>
        <w:szCs w:val="22"/>
        <w:lang w:eastAsia="en-US" w:bidi="ar-SA"/>
      </w:rPr>
    </w:lvl>
    <w:lvl w:ilvl="1" w:tplc="B8262AFE">
      <w:numFmt w:val="bullet"/>
      <w:lvlText w:val="•"/>
      <w:lvlJc w:val="left"/>
      <w:pPr>
        <w:ind w:left="298" w:hanging="168"/>
      </w:pPr>
      <w:rPr>
        <w:rFonts w:hint="default"/>
        <w:lang w:eastAsia="en-US" w:bidi="ar-SA"/>
      </w:rPr>
    </w:lvl>
    <w:lvl w:ilvl="2" w:tplc="D7DC8AC4">
      <w:numFmt w:val="bullet"/>
      <w:lvlText w:val="•"/>
      <w:lvlJc w:val="left"/>
      <w:pPr>
        <w:ind w:left="496" w:hanging="168"/>
      </w:pPr>
      <w:rPr>
        <w:rFonts w:hint="default"/>
        <w:lang w:eastAsia="en-US" w:bidi="ar-SA"/>
      </w:rPr>
    </w:lvl>
    <w:lvl w:ilvl="3" w:tplc="EF808BDC">
      <w:numFmt w:val="bullet"/>
      <w:lvlText w:val="•"/>
      <w:lvlJc w:val="left"/>
      <w:pPr>
        <w:ind w:left="694" w:hanging="168"/>
      </w:pPr>
      <w:rPr>
        <w:rFonts w:hint="default"/>
        <w:lang w:eastAsia="en-US" w:bidi="ar-SA"/>
      </w:rPr>
    </w:lvl>
    <w:lvl w:ilvl="4" w:tplc="03F2D7DC">
      <w:numFmt w:val="bullet"/>
      <w:lvlText w:val="•"/>
      <w:lvlJc w:val="left"/>
      <w:pPr>
        <w:ind w:left="892" w:hanging="168"/>
      </w:pPr>
      <w:rPr>
        <w:rFonts w:hint="default"/>
        <w:lang w:eastAsia="en-US" w:bidi="ar-SA"/>
      </w:rPr>
    </w:lvl>
    <w:lvl w:ilvl="5" w:tplc="C366AF18">
      <w:numFmt w:val="bullet"/>
      <w:lvlText w:val="•"/>
      <w:lvlJc w:val="left"/>
      <w:pPr>
        <w:ind w:left="1090" w:hanging="168"/>
      </w:pPr>
      <w:rPr>
        <w:rFonts w:hint="default"/>
        <w:lang w:eastAsia="en-US" w:bidi="ar-SA"/>
      </w:rPr>
    </w:lvl>
    <w:lvl w:ilvl="6" w:tplc="D1ECE930">
      <w:numFmt w:val="bullet"/>
      <w:lvlText w:val="•"/>
      <w:lvlJc w:val="left"/>
      <w:pPr>
        <w:ind w:left="1288" w:hanging="168"/>
      </w:pPr>
      <w:rPr>
        <w:rFonts w:hint="default"/>
        <w:lang w:eastAsia="en-US" w:bidi="ar-SA"/>
      </w:rPr>
    </w:lvl>
    <w:lvl w:ilvl="7" w:tplc="8604F170">
      <w:numFmt w:val="bullet"/>
      <w:lvlText w:val="•"/>
      <w:lvlJc w:val="left"/>
      <w:pPr>
        <w:ind w:left="1486" w:hanging="168"/>
      </w:pPr>
      <w:rPr>
        <w:rFonts w:hint="default"/>
        <w:lang w:eastAsia="en-US" w:bidi="ar-SA"/>
      </w:rPr>
    </w:lvl>
    <w:lvl w:ilvl="8" w:tplc="1C006FEC">
      <w:numFmt w:val="bullet"/>
      <w:lvlText w:val="•"/>
      <w:lvlJc w:val="left"/>
      <w:pPr>
        <w:ind w:left="1684" w:hanging="168"/>
      </w:pPr>
      <w:rPr>
        <w:rFonts w:hint="default"/>
        <w:lang w:eastAsia="en-US" w:bidi="ar-SA"/>
      </w:rPr>
    </w:lvl>
  </w:abstractNum>
  <w:abstractNum w:abstractNumId="26">
    <w:nsid w:val="0B93303D"/>
    <w:multiLevelType w:val="hybridMultilevel"/>
    <w:tmpl w:val="AD3EC8A8"/>
    <w:lvl w:ilvl="0" w:tplc="8B803A44">
      <w:numFmt w:val="bullet"/>
      <w:lvlText w:val="-"/>
      <w:lvlJc w:val="left"/>
      <w:pPr>
        <w:ind w:left="107" w:hanging="118"/>
      </w:pPr>
      <w:rPr>
        <w:rFonts w:ascii="Calibri" w:eastAsia="Calibri" w:hAnsi="Calibri" w:cs="Calibri" w:hint="default"/>
        <w:w w:val="100"/>
        <w:sz w:val="22"/>
        <w:szCs w:val="22"/>
        <w:lang w:eastAsia="en-US" w:bidi="ar-SA"/>
      </w:rPr>
    </w:lvl>
    <w:lvl w:ilvl="1" w:tplc="AF362784">
      <w:numFmt w:val="bullet"/>
      <w:lvlText w:val="•"/>
      <w:lvlJc w:val="left"/>
      <w:pPr>
        <w:ind w:left="378" w:hanging="118"/>
      </w:pPr>
      <w:rPr>
        <w:rFonts w:hint="default"/>
        <w:lang w:eastAsia="en-US" w:bidi="ar-SA"/>
      </w:rPr>
    </w:lvl>
    <w:lvl w:ilvl="2" w:tplc="677C8202">
      <w:numFmt w:val="bullet"/>
      <w:lvlText w:val="•"/>
      <w:lvlJc w:val="left"/>
      <w:pPr>
        <w:ind w:left="656" w:hanging="118"/>
      </w:pPr>
      <w:rPr>
        <w:rFonts w:hint="default"/>
        <w:lang w:eastAsia="en-US" w:bidi="ar-SA"/>
      </w:rPr>
    </w:lvl>
    <w:lvl w:ilvl="3" w:tplc="FE3E24BC">
      <w:numFmt w:val="bullet"/>
      <w:lvlText w:val="•"/>
      <w:lvlJc w:val="left"/>
      <w:pPr>
        <w:ind w:left="934" w:hanging="118"/>
      </w:pPr>
      <w:rPr>
        <w:rFonts w:hint="default"/>
        <w:lang w:eastAsia="en-US" w:bidi="ar-SA"/>
      </w:rPr>
    </w:lvl>
    <w:lvl w:ilvl="4" w:tplc="B8867242">
      <w:numFmt w:val="bullet"/>
      <w:lvlText w:val="•"/>
      <w:lvlJc w:val="left"/>
      <w:pPr>
        <w:ind w:left="1213" w:hanging="118"/>
      </w:pPr>
      <w:rPr>
        <w:rFonts w:hint="default"/>
        <w:lang w:eastAsia="en-US" w:bidi="ar-SA"/>
      </w:rPr>
    </w:lvl>
    <w:lvl w:ilvl="5" w:tplc="BDA863C2">
      <w:numFmt w:val="bullet"/>
      <w:lvlText w:val="•"/>
      <w:lvlJc w:val="left"/>
      <w:pPr>
        <w:ind w:left="1491" w:hanging="118"/>
      </w:pPr>
      <w:rPr>
        <w:rFonts w:hint="default"/>
        <w:lang w:eastAsia="en-US" w:bidi="ar-SA"/>
      </w:rPr>
    </w:lvl>
    <w:lvl w:ilvl="6" w:tplc="6A3E5076">
      <w:numFmt w:val="bullet"/>
      <w:lvlText w:val="•"/>
      <w:lvlJc w:val="left"/>
      <w:pPr>
        <w:ind w:left="1769" w:hanging="118"/>
      </w:pPr>
      <w:rPr>
        <w:rFonts w:hint="default"/>
        <w:lang w:eastAsia="en-US" w:bidi="ar-SA"/>
      </w:rPr>
    </w:lvl>
    <w:lvl w:ilvl="7" w:tplc="179AD468">
      <w:numFmt w:val="bullet"/>
      <w:lvlText w:val="•"/>
      <w:lvlJc w:val="left"/>
      <w:pPr>
        <w:ind w:left="2048" w:hanging="118"/>
      </w:pPr>
      <w:rPr>
        <w:rFonts w:hint="default"/>
        <w:lang w:eastAsia="en-US" w:bidi="ar-SA"/>
      </w:rPr>
    </w:lvl>
    <w:lvl w:ilvl="8" w:tplc="2CB81E62">
      <w:numFmt w:val="bullet"/>
      <w:lvlText w:val="•"/>
      <w:lvlJc w:val="left"/>
      <w:pPr>
        <w:ind w:left="2326" w:hanging="118"/>
      </w:pPr>
      <w:rPr>
        <w:rFonts w:hint="default"/>
        <w:lang w:eastAsia="en-US" w:bidi="ar-SA"/>
      </w:rPr>
    </w:lvl>
  </w:abstractNum>
  <w:abstractNum w:abstractNumId="27">
    <w:nsid w:val="0B993082"/>
    <w:multiLevelType w:val="hybridMultilevel"/>
    <w:tmpl w:val="763EB866"/>
    <w:lvl w:ilvl="0" w:tplc="D9D8F0A4">
      <w:numFmt w:val="bullet"/>
      <w:lvlText w:val="-"/>
      <w:lvlJc w:val="left"/>
      <w:pPr>
        <w:ind w:left="107" w:hanging="118"/>
      </w:pPr>
      <w:rPr>
        <w:rFonts w:ascii="Calibri" w:eastAsia="Calibri" w:hAnsi="Calibri" w:cs="Calibri" w:hint="default"/>
        <w:w w:val="100"/>
        <w:sz w:val="22"/>
        <w:szCs w:val="22"/>
        <w:lang w:eastAsia="en-US" w:bidi="ar-SA"/>
      </w:rPr>
    </w:lvl>
    <w:lvl w:ilvl="1" w:tplc="598CD0A4">
      <w:numFmt w:val="bullet"/>
      <w:lvlText w:val="•"/>
      <w:lvlJc w:val="left"/>
      <w:pPr>
        <w:ind w:left="378" w:hanging="118"/>
      </w:pPr>
      <w:rPr>
        <w:rFonts w:hint="default"/>
        <w:lang w:eastAsia="en-US" w:bidi="ar-SA"/>
      </w:rPr>
    </w:lvl>
    <w:lvl w:ilvl="2" w:tplc="A5FA060C">
      <w:numFmt w:val="bullet"/>
      <w:lvlText w:val="•"/>
      <w:lvlJc w:val="left"/>
      <w:pPr>
        <w:ind w:left="656" w:hanging="118"/>
      </w:pPr>
      <w:rPr>
        <w:rFonts w:hint="default"/>
        <w:lang w:eastAsia="en-US" w:bidi="ar-SA"/>
      </w:rPr>
    </w:lvl>
    <w:lvl w:ilvl="3" w:tplc="363CF1EA">
      <w:numFmt w:val="bullet"/>
      <w:lvlText w:val="•"/>
      <w:lvlJc w:val="left"/>
      <w:pPr>
        <w:ind w:left="934" w:hanging="118"/>
      </w:pPr>
      <w:rPr>
        <w:rFonts w:hint="default"/>
        <w:lang w:eastAsia="en-US" w:bidi="ar-SA"/>
      </w:rPr>
    </w:lvl>
    <w:lvl w:ilvl="4" w:tplc="215E7632">
      <w:numFmt w:val="bullet"/>
      <w:lvlText w:val="•"/>
      <w:lvlJc w:val="left"/>
      <w:pPr>
        <w:ind w:left="1213" w:hanging="118"/>
      </w:pPr>
      <w:rPr>
        <w:rFonts w:hint="default"/>
        <w:lang w:eastAsia="en-US" w:bidi="ar-SA"/>
      </w:rPr>
    </w:lvl>
    <w:lvl w:ilvl="5" w:tplc="F0F45CE8">
      <w:numFmt w:val="bullet"/>
      <w:lvlText w:val="•"/>
      <w:lvlJc w:val="left"/>
      <w:pPr>
        <w:ind w:left="1491" w:hanging="118"/>
      </w:pPr>
      <w:rPr>
        <w:rFonts w:hint="default"/>
        <w:lang w:eastAsia="en-US" w:bidi="ar-SA"/>
      </w:rPr>
    </w:lvl>
    <w:lvl w:ilvl="6" w:tplc="8340CDAC">
      <w:numFmt w:val="bullet"/>
      <w:lvlText w:val="•"/>
      <w:lvlJc w:val="left"/>
      <w:pPr>
        <w:ind w:left="1769" w:hanging="118"/>
      </w:pPr>
      <w:rPr>
        <w:rFonts w:hint="default"/>
        <w:lang w:eastAsia="en-US" w:bidi="ar-SA"/>
      </w:rPr>
    </w:lvl>
    <w:lvl w:ilvl="7" w:tplc="E41EF136">
      <w:numFmt w:val="bullet"/>
      <w:lvlText w:val="•"/>
      <w:lvlJc w:val="left"/>
      <w:pPr>
        <w:ind w:left="2048" w:hanging="118"/>
      </w:pPr>
      <w:rPr>
        <w:rFonts w:hint="default"/>
        <w:lang w:eastAsia="en-US" w:bidi="ar-SA"/>
      </w:rPr>
    </w:lvl>
    <w:lvl w:ilvl="8" w:tplc="451C8FCA">
      <w:numFmt w:val="bullet"/>
      <w:lvlText w:val="•"/>
      <w:lvlJc w:val="left"/>
      <w:pPr>
        <w:ind w:left="2326" w:hanging="118"/>
      </w:pPr>
      <w:rPr>
        <w:rFonts w:hint="default"/>
        <w:lang w:eastAsia="en-US" w:bidi="ar-SA"/>
      </w:rPr>
    </w:lvl>
  </w:abstractNum>
  <w:abstractNum w:abstractNumId="28">
    <w:nsid w:val="0BC533ED"/>
    <w:multiLevelType w:val="hybridMultilevel"/>
    <w:tmpl w:val="EDA2EDAE"/>
    <w:lvl w:ilvl="0" w:tplc="41944A62">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0BED30DC"/>
    <w:multiLevelType w:val="multilevel"/>
    <w:tmpl w:val="0BED30D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0BF5606C"/>
    <w:multiLevelType w:val="multilevel"/>
    <w:tmpl w:val="B3AA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0CAF3D52"/>
    <w:multiLevelType w:val="multilevel"/>
    <w:tmpl w:val="0CAF3D5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nsid w:val="0E5335D5"/>
    <w:multiLevelType w:val="multilevel"/>
    <w:tmpl w:val="0E5335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0E8A0871"/>
    <w:multiLevelType w:val="hybridMultilevel"/>
    <w:tmpl w:val="21A8A4A0"/>
    <w:lvl w:ilvl="0" w:tplc="7B18BE3E">
      <w:start w:val="1"/>
      <w:numFmt w:val="bullet"/>
      <w:lvlText w:val="-"/>
      <w:lvlJc w:val="left"/>
      <w:pPr>
        <w:ind w:left="720" w:hanging="360"/>
      </w:pPr>
      <w:rPr>
        <w:rFonts w:ascii="Times New Roman" w:eastAsia="Times New Roman" w:hAnsi="Times New Roman" w:cs="Times New Roman" w:hint="default"/>
        <w:w w:val="100"/>
        <w:sz w:val="24"/>
        <w:szCs w:val="24"/>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4">
    <w:nsid w:val="106942C2"/>
    <w:multiLevelType w:val="hybridMultilevel"/>
    <w:tmpl w:val="BFF84598"/>
    <w:lvl w:ilvl="0" w:tplc="4768CFB6">
      <w:numFmt w:val="bullet"/>
      <w:lvlText w:val="-"/>
      <w:lvlJc w:val="left"/>
      <w:pPr>
        <w:ind w:left="436" w:hanging="360"/>
      </w:pPr>
      <w:rPr>
        <w:rFonts w:ascii="Microsoft Sans Serif" w:eastAsia="Microsoft Sans Serif" w:hAnsi="Microsoft Sans Serif" w:cs="Microsoft Sans Serif" w:hint="default"/>
        <w:w w:val="99"/>
        <w:sz w:val="22"/>
        <w:szCs w:val="22"/>
        <w:lang w:eastAsia="en-US" w:bidi="ar-SA"/>
      </w:rPr>
    </w:lvl>
    <w:lvl w:ilvl="1" w:tplc="04800324">
      <w:numFmt w:val="bullet"/>
      <w:lvlText w:val="•"/>
      <w:lvlJc w:val="left"/>
      <w:pPr>
        <w:ind w:left="891" w:hanging="360"/>
      </w:pPr>
      <w:rPr>
        <w:rFonts w:hint="default"/>
        <w:lang w:eastAsia="en-US" w:bidi="ar-SA"/>
      </w:rPr>
    </w:lvl>
    <w:lvl w:ilvl="2" w:tplc="B73E44D8">
      <w:numFmt w:val="bullet"/>
      <w:lvlText w:val="•"/>
      <w:lvlJc w:val="left"/>
      <w:pPr>
        <w:ind w:left="1342" w:hanging="360"/>
      </w:pPr>
      <w:rPr>
        <w:rFonts w:hint="default"/>
        <w:lang w:eastAsia="en-US" w:bidi="ar-SA"/>
      </w:rPr>
    </w:lvl>
    <w:lvl w:ilvl="3" w:tplc="81005D30">
      <w:numFmt w:val="bullet"/>
      <w:lvlText w:val="•"/>
      <w:lvlJc w:val="left"/>
      <w:pPr>
        <w:ind w:left="1793" w:hanging="360"/>
      </w:pPr>
      <w:rPr>
        <w:rFonts w:hint="default"/>
        <w:lang w:eastAsia="en-US" w:bidi="ar-SA"/>
      </w:rPr>
    </w:lvl>
    <w:lvl w:ilvl="4" w:tplc="79F42322">
      <w:numFmt w:val="bullet"/>
      <w:lvlText w:val="•"/>
      <w:lvlJc w:val="left"/>
      <w:pPr>
        <w:ind w:left="2244" w:hanging="360"/>
      </w:pPr>
      <w:rPr>
        <w:rFonts w:hint="default"/>
        <w:lang w:eastAsia="en-US" w:bidi="ar-SA"/>
      </w:rPr>
    </w:lvl>
    <w:lvl w:ilvl="5" w:tplc="3DC4D352">
      <w:numFmt w:val="bullet"/>
      <w:lvlText w:val="•"/>
      <w:lvlJc w:val="left"/>
      <w:pPr>
        <w:ind w:left="2695" w:hanging="360"/>
      </w:pPr>
      <w:rPr>
        <w:rFonts w:hint="default"/>
        <w:lang w:eastAsia="en-US" w:bidi="ar-SA"/>
      </w:rPr>
    </w:lvl>
    <w:lvl w:ilvl="6" w:tplc="9D160034">
      <w:numFmt w:val="bullet"/>
      <w:lvlText w:val="•"/>
      <w:lvlJc w:val="left"/>
      <w:pPr>
        <w:ind w:left="3146" w:hanging="360"/>
      </w:pPr>
      <w:rPr>
        <w:rFonts w:hint="default"/>
        <w:lang w:eastAsia="en-US" w:bidi="ar-SA"/>
      </w:rPr>
    </w:lvl>
    <w:lvl w:ilvl="7" w:tplc="28E89906">
      <w:numFmt w:val="bullet"/>
      <w:lvlText w:val="•"/>
      <w:lvlJc w:val="left"/>
      <w:pPr>
        <w:ind w:left="3597" w:hanging="360"/>
      </w:pPr>
      <w:rPr>
        <w:rFonts w:hint="default"/>
        <w:lang w:eastAsia="en-US" w:bidi="ar-SA"/>
      </w:rPr>
    </w:lvl>
    <w:lvl w:ilvl="8" w:tplc="F3E65378">
      <w:numFmt w:val="bullet"/>
      <w:lvlText w:val="•"/>
      <w:lvlJc w:val="left"/>
      <w:pPr>
        <w:ind w:left="4048" w:hanging="360"/>
      </w:pPr>
      <w:rPr>
        <w:rFonts w:hint="default"/>
        <w:lang w:eastAsia="en-US" w:bidi="ar-SA"/>
      </w:rPr>
    </w:lvl>
  </w:abstractNum>
  <w:abstractNum w:abstractNumId="35">
    <w:nsid w:val="10BC3776"/>
    <w:multiLevelType w:val="multilevel"/>
    <w:tmpl w:val="10BC3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1F400FD"/>
    <w:multiLevelType w:val="multilevel"/>
    <w:tmpl w:val="11F40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14C320D0"/>
    <w:multiLevelType w:val="multilevel"/>
    <w:tmpl w:val="14C32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4C9145C"/>
    <w:multiLevelType w:val="multilevel"/>
    <w:tmpl w:val="14C9145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nsid w:val="16382940"/>
    <w:multiLevelType w:val="hybridMultilevel"/>
    <w:tmpl w:val="74CE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85649A1"/>
    <w:multiLevelType w:val="hybridMultilevel"/>
    <w:tmpl w:val="E368A0C8"/>
    <w:lvl w:ilvl="0" w:tplc="6F8E28CA">
      <w:numFmt w:val="bullet"/>
      <w:lvlText w:val="-"/>
      <w:lvlJc w:val="left"/>
      <w:pPr>
        <w:ind w:left="720" w:hanging="360"/>
      </w:pPr>
      <w:rPr>
        <w:rFonts w:ascii="Calibri" w:eastAsia="TimesNewRomanPS-BoldMT2" w:hAnsi="Calibri" w:cs="Calibri" w:hint="default"/>
        <w:b/>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1">
    <w:nsid w:val="19A1739E"/>
    <w:multiLevelType w:val="hybridMultilevel"/>
    <w:tmpl w:val="8A161836"/>
    <w:lvl w:ilvl="0" w:tplc="7B18BE3E">
      <w:start w:val="1"/>
      <w:numFmt w:val="bullet"/>
      <w:lvlText w:val="-"/>
      <w:lvlJc w:val="left"/>
      <w:pPr>
        <w:ind w:left="792" w:hanging="360"/>
      </w:pPr>
      <w:rPr>
        <w:rFonts w:ascii="Times New Roman" w:eastAsia="Times New Roman" w:hAnsi="Times New Roman" w:cs="Times New Roman" w:hint="default"/>
        <w:w w:val="100"/>
        <w:sz w:val="24"/>
        <w:szCs w:val="24"/>
      </w:rPr>
    </w:lvl>
    <w:lvl w:ilvl="1" w:tplc="241A0003">
      <w:start w:val="1"/>
      <w:numFmt w:val="bullet"/>
      <w:lvlText w:val="o"/>
      <w:lvlJc w:val="left"/>
      <w:pPr>
        <w:ind w:left="1512" w:hanging="360"/>
      </w:pPr>
      <w:rPr>
        <w:rFonts w:ascii="Courier New" w:hAnsi="Courier New" w:cs="Courier New" w:hint="default"/>
      </w:rPr>
    </w:lvl>
    <w:lvl w:ilvl="2" w:tplc="241A0005">
      <w:start w:val="1"/>
      <w:numFmt w:val="bullet"/>
      <w:lvlText w:val=""/>
      <w:lvlJc w:val="left"/>
      <w:pPr>
        <w:ind w:left="2232" w:hanging="360"/>
      </w:pPr>
      <w:rPr>
        <w:rFonts w:ascii="Wingdings" w:hAnsi="Wingdings" w:hint="default"/>
      </w:rPr>
    </w:lvl>
    <w:lvl w:ilvl="3" w:tplc="241A0001">
      <w:start w:val="1"/>
      <w:numFmt w:val="bullet"/>
      <w:lvlText w:val=""/>
      <w:lvlJc w:val="left"/>
      <w:pPr>
        <w:ind w:left="2952" w:hanging="360"/>
      </w:pPr>
      <w:rPr>
        <w:rFonts w:ascii="Symbol" w:hAnsi="Symbol" w:hint="default"/>
      </w:rPr>
    </w:lvl>
    <w:lvl w:ilvl="4" w:tplc="241A0003">
      <w:start w:val="1"/>
      <w:numFmt w:val="bullet"/>
      <w:lvlText w:val="o"/>
      <w:lvlJc w:val="left"/>
      <w:pPr>
        <w:ind w:left="3672" w:hanging="360"/>
      </w:pPr>
      <w:rPr>
        <w:rFonts w:ascii="Courier New" w:hAnsi="Courier New" w:cs="Courier New" w:hint="default"/>
      </w:rPr>
    </w:lvl>
    <w:lvl w:ilvl="5" w:tplc="241A0005">
      <w:start w:val="1"/>
      <w:numFmt w:val="bullet"/>
      <w:lvlText w:val=""/>
      <w:lvlJc w:val="left"/>
      <w:pPr>
        <w:ind w:left="4392" w:hanging="360"/>
      </w:pPr>
      <w:rPr>
        <w:rFonts w:ascii="Wingdings" w:hAnsi="Wingdings" w:hint="default"/>
      </w:rPr>
    </w:lvl>
    <w:lvl w:ilvl="6" w:tplc="241A0001">
      <w:start w:val="1"/>
      <w:numFmt w:val="bullet"/>
      <w:lvlText w:val=""/>
      <w:lvlJc w:val="left"/>
      <w:pPr>
        <w:ind w:left="5112" w:hanging="360"/>
      </w:pPr>
      <w:rPr>
        <w:rFonts w:ascii="Symbol" w:hAnsi="Symbol" w:hint="default"/>
      </w:rPr>
    </w:lvl>
    <w:lvl w:ilvl="7" w:tplc="241A0003">
      <w:start w:val="1"/>
      <w:numFmt w:val="bullet"/>
      <w:lvlText w:val="o"/>
      <w:lvlJc w:val="left"/>
      <w:pPr>
        <w:ind w:left="5832" w:hanging="360"/>
      </w:pPr>
      <w:rPr>
        <w:rFonts w:ascii="Courier New" w:hAnsi="Courier New" w:cs="Courier New" w:hint="default"/>
      </w:rPr>
    </w:lvl>
    <w:lvl w:ilvl="8" w:tplc="241A0005">
      <w:start w:val="1"/>
      <w:numFmt w:val="bullet"/>
      <w:lvlText w:val=""/>
      <w:lvlJc w:val="left"/>
      <w:pPr>
        <w:ind w:left="6552" w:hanging="360"/>
      </w:pPr>
      <w:rPr>
        <w:rFonts w:ascii="Wingdings" w:hAnsi="Wingdings" w:hint="default"/>
      </w:rPr>
    </w:lvl>
  </w:abstractNum>
  <w:abstractNum w:abstractNumId="42">
    <w:nsid w:val="19C55AA9"/>
    <w:multiLevelType w:val="hybridMultilevel"/>
    <w:tmpl w:val="895287A0"/>
    <w:lvl w:ilvl="0" w:tplc="AD48440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1A88113E"/>
    <w:multiLevelType w:val="multilevel"/>
    <w:tmpl w:val="1A88113E"/>
    <w:lvl w:ilvl="0">
      <w:start w:val="6"/>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nsid w:val="1AB6655A"/>
    <w:multiLevelType w:val="hybridMultilevel"/>
    <w:tmpl w:val="080AC8E8"/>
    <w:lvl w:ilvl="0" w:tplc="2018ACF0">
      <w:start w:val="1"/>
      <w:numFmt w:val="decimal"/>
      <w:lvlText w:val="%1."/>
      <w:lvlJc w:val="left"/>
      <w:pPr>
        <w:ind w:left="110" w:hanging="218"/>
      </w:pPr>
      <w:rPr>
        <w:rFonts w:ascii="Calibri" w:eastAsia="Calibri" w:hAnsi="Calibri" w:cs="Calibri" w:hint="default"/>
        <w:b/>
        <w:bCs/>
        <w:w w:val="100"/>
        <w:sz w:val="22"/>
        <w:szCs w:val="22"/>
        <w:lang w:eastAsia="en-US" w:bidi="ar-SA"/>
      </w:rPr>
    </w:lvl>
    <w:lvl w:ilvl="1" w:tplc="074090C2">
      <w:numFmt w:val="bullet"/>
      <w:lvlText w:val="•"/>
      <w:lvlJc w:val="left"/>
      <w:pPr>
        <w:ind w:left="603" w:hanging="218"/>
      </w:pPr>
      <w:rPr>
        <w:rFonts w:hint="default"/>
        <w:lang w:eastAsia="en-US" w:bidi="ar-SA"/>
      </w:rPr>
    </w:lvl>
    <w:lvl w:ilvl="2" w:tplc="0F5A561C">
      <w:numFmt w:val="bullet"/>
      <w:lvlText w:val="•"/>
      <w:lvlJc w:val="left"/>
      <w:pPr>
        <w:ind w:left="1086" w:hanging="218"/>
      </w:pPr>
      <w:rPr>
        <w:rFonts w:hint="default"/>
        <w:lang w:eastAsia="en-US" w:bidi="ar-SA"/>
      </w:rPr>
    </w:lvl>
    <w:lvl w:ilvl="3" w:tplc="DD72DCC0">
      <w:numFmt w:val="bullet"/>
      <w:lvlText w:val="•"/>
      <w:lvlJc w:val="left"/>
      <w:pPr>
        <w:ind w:left="1569" w:hanging="218"/>
      </w:pPr>
      <w:rPr>
        <w:rFonts w:hint="default"/>
        <w:lang w:eastAsia="en-US" w:bidi="ar-SA"/>
      </w:rPr>
    </w:lvl>
    <w:lvl w:ilvl="4" w:tplc="486E1490">
      <w:numFmt w:val="bullet"/>
      <w:lvlText w:val="•"/>
      <w:lvlJc w:val="left"/>
      <w:pPr>
        <w:ind w:left="2052" w:hanging="218"/>
      </w:pPr>
      <w:rPr>
        <w:rFonts w:hint="default"/>
        <w:lang w:eastAsia="en-US" w:bidi="ar-SA"/>
      </w:rPr>
    </w:lvl>
    <w:lvl w:ilvl="5" w:tplc="3812876E">
      <w:numFmt w:val="bullet"/>
      <w:lvlText w:val="•"/>
      <w:lvlJc w:val="left"/>
      <w:pPr>
        <w:ind w:left="2535" w:hanging="218"/>
      </w:pPr>
      <w:rPr>
        <w:rFonts w:hint="default"/>
        <w:lang w:eastAsia="en-US" w:bidi="ar-SA"/>
      </w:rPr>
    </w:lvl>
    <w:lvl w:ilvl="6" w:tplc="1464A8A8">
      <w:numFmt w:val="bullet"/>
      <w:lvlText w:val="•"/>
      <w:lvlJc w:val="left"/>
      <w:pPr>
        <w:ind w:left="3018" w:hanging="218"/>
      </w:pPr>
      <w:rPr>
        <w:rFonts w:hint="default"/>
        <w:lang w:eastAsia="en-US" w:bidi="ar-SA"/>
      </w:rPr>
    </w:lvl>
    <w:lvl w:ilvl="7" w:tplc="C5D4E43C">
      <w:numFmt w:val="bullet"/>
      <w:lvlText w:val="•"/>
      <w:lvlJc w:val="left"/>
      <w:pPr>
        <w:ind w:left="3501" w:hanging="218"/>
      </w:pPr>
      <w:rPr>
        <w:rFonts w:hint="default"/>
        <w:lang w:eastAsia="en-US" w:bidi="ar-SA"/>
      </w:rPr>
    </w:lvl>
    <w:lvl w:ilvl="8" w:tplc="621C4220">
      <w:numFmt w:val="bullet"/>
      <w:lvlText w:val="•"/>
      <w:lvlJc w:val="left"/>
      <w:pPr>
        <w:ind w:left="3984" w:hanging="218"/>
      </w:pPr>
      <w:rPr>
        <w:rFonts w:hint="default"/>
        <w:lang w:eastAsia="en-US" w:bidi="ar-SA"/>
      </w:rPr>
    </w:lvl>
  </w:abstractNum>
  <w:abstractNum w:abstractNumId="45">
    <w:nsid w:val="1B3578A0"/>
    <w:multiLevelType w:val="multilevel"/>
    <w:tmpl w:val="1B3578A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nsid w:val="1D57403F"/>
    <w:multiLevelType w:val="multilevel"/>
    <w:tmpl w:val="FEAA5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1E042D5D"/>
    <w:multiLevelType w:val="hybridMultilevel"/>
    <w:tmpl w:val="F87C6272"/>
    <w:lvl w:ilvl="0" w:tplc="13F85692">
      <w:numFmt w:val="bullet"/>
      <w:lvlText w:val="-"/>
      <w:lvlJc w:val="left"/>
      <w:pPr>
        <w:ind w:left="103" w:hanging="118"/>
      </w:pPr>
      <w:rPr>
        <w:rFonts w:ascii="Calibri" w:eastAsia="Calibri" w:hAnsi="Calibri" w:cs="Calibri" w:hint="default"/>
        <w:w w:val="100"/>
        <w:sz w:val="22"/>
        <w:szCs w:val="22"/>
        <w:lang w:eastAsia="en-US" w:bidi="ar-SA"/>
      </w:rPr>
    </w:lvl>
    <w:lvl w:ilvl="1" w:tplc="A1C225E4">
      <w:numFmt w:val="bullet"/>
      <w:lvlText w:val="•"/>
      <w:lvlJc w:val="left"/>
      <w:pPr>
        <w:ind w:left="327" w:hanging="118"/>
      </w:pPr>
      <w:rPr>
        <w:rFonts w:hint="default"/>
        <w:lang w:eastAsia="en-US" w:bidi="ar-SA"/>
      </w:rPr>
    </w:lvl>
    <w:lvl w:ilvl="2" w:tplc="13EA75B2">
      <w:numFmt w:val="bullet"/>
      <w:lvlText w:val="•"/>
      <w:lvlJc w:val="left"/>
      <w:pPr>
        <w:ind w:left="554" w:hanging="118"/>
      </w:pPr>
      <w:rPr>
        <w:rFonts w:hint="default"/>
        <w:lang w:eastAsia="en-US" w:bidi="ar-SA"/>
      </w:rPr>
    </w:lvl>
    <w:lvl w:ilvl="3" w:tplc="C35AC696">
      <w:numFmt w:val="bullet"/>
      <w:lvlText w:val="•"/>
      <w:lvlJc w:val="left"/>
      <w:pPr>
        <w:ind w:left="782" w:hanging="118"/>
      </w:pPr>
      <w:rPr>
        <w:rFonts w:hint="default"/>
        <w:lang w:eastAsia="en-US" w:bidi="ar-SA"/>
      </w:rPr>
    </w:lvl>
    <w:lvl w:ilvl="4" w:tplc="0D44485C">
      <w:numFmt w:val="bullet"/>
      <w:lvlText w:val="•"/>
      <w:lvlJc w:val="left"/>
      <w:pPr>
        <w:ind w:left="1009" w:hanging="118"/>
      </w:pPr>
      <w:rPr>
        <w:rFonts w:hint="default"/>
        <w:lang w:eastAsia="en-US" w:bidi="ar-SA"/>
      </w:rPr>
    </w:lvl>
    <w:lvl w:ilvl="5" w:tplc="61207C20">
      <w:numFmt w:val="bullet"/>
      <w:lvlText w:val="•"/>
      <w:lvlJc w:val="left"/>
      <w:pPr>
        <w:ind w:left="1237" w:hanging="118"/>
      </w:pPr>
      <w:rPr>
        <w:rFonts w:hint="default"/>
        <w:lang w:eastAsia="en-US" w:bidi="ar-SA"/>
      </w:rPr>
    </w:lvl>
    <w:lvl w:ilvl="6" w:tplc="44D2945A">
      <w:numFmt w:val="bullet"/>
      <w:lvlText w:val="•"/>
      <w:lvlJc w:val="left"/>
      <w:pPr>
        <w:ind w:left="1464" w:hanging="118"/>
      </w:pPr>
      <w:rPr>
        <w:rFonts w:hint="default"/>
        <w:lang w:eastAsia="en-US" w:bidi="ar-SA"/>
      </w:rPr>
    </w:lvl>
    <w:lvl w:ilvl="7" w:tplc="B1DCD4B4">
      <w:numFmt w:val="bullet"/>
      <w:lvlText w:val="•"/>
      <w:lvlJc w:val="left"/>
      <w:pPr>
        <w:ind w:left="1691" w:hanging="118"/>
      </w:pPr>
      <w:rPr>
        <w:rFonts w:hint="default"/>
        <w:lang w:eastAsia="en-US" w:bidi="ar-SA"/>
      </w:rPr>
    </w:lvl>
    <w:lvl w:ilvl="8" w:tplc="BF2C88F4">
      <w:numFmt w:val="bullet"/>
      <w:lvlText w:val="•"/>
      <w:lvlJc w:val="left"/>
      <w:pPr>
        <w:ind w:left="1919" w:hanging="118"/>
      </w:pPr>
      <w:rPr>
        <w:rFonts w:hint="default"/>
        <w:lang w:eastAsia="en-US" w:bidi="ar-SA"/>
      </w:rPr>
    </w:lvl>
  </w:abstractNum>
  <w:abstractNum w:abstractNumId="48">
    <w:nsid w:val="1F4374F5"/>
    <w:multiLevelType w:val="multilevel"/>
    <w:tmpl w:val="1F4374F5"/>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1296C9B"/>
    <w:multiLevelType w:val="hybridMultilevel"/>
    <w:tmpl w:val="95C66EDE"/>
    <w:lvl w:ilvl="0" w:tplc="D6B20CA4">
      <w:numFmt w:val="bullet"/>
      <w:lvlText w:val="–"/>
      <w:lvlJc w:val="left"/>
      <w:pPr>
        <w:ind w:left="56" w:hanging="133"/>
      </w:pPr>
      <w:rPr>
        <w:rFonts w:ascii="Times New Roman" w:eastAsia="Times New Roman" w:hAnsi="Times New Roman" w:cs="Times New Roman" w:hint="default"/>
        <w:spacing w:val="-8"/>
        <w:w w:val="100"/>
        <w:sz w:val="14"/>
        <w:szCs w:val="14"/>
      </w:rPr>
    </w:lvl>
    <w:lvl w:ilvl="1" w:tplc="3C90ADD0">
      <w:numFmt w:val="bullet"/>
      <w:lvlText w:val="•"/>
      <w:lvlJc w:val="left"/>
      <w:pPr>
        <w:ind w:left="449" w:hanging="133"/>
      </w:pPr>
      <w:rPr>
        <w:rFonts w:hint="default"/>
      </w:rPr>
    </w:lvl>
    <w:lvl w:ilvl="2" w:tplc="7F6A6882">
      <w:numFmt w:val="bullet"/>
      <w:lvlText w:val="•"/>
      <w:lvlJc w:val="left"/>
      <w:pPr>
        <w:ind w:left="839" w:hanging="133"/>
      </w:pPr>
      <w:rPr>
        <w:rFonts w:hint="default"/>
      </w:rPr>
    </w:lvl>
    <w:lvl w:ilvl="3" w:tplc="BA12ECA8">
      <w:numFmt w:val="bullet"/>
      <w:lvlText w:val="•"/>
      <w:lvlJc w:val="left"/>
      <w:pPr>
        <w:ind w:left="1229" w:hanging="133"/>
      </w:pPr>
      <w:rPr>
        <w:rFonts w:hint="default"/>
      </w:rPr>
    </w:lvl>
    <w:lvl w:ilvl="4" w:tplc="90441804">
      <w:numFmt w:val="bullet"/>
      <w:lvlText w:val="•"/>
      <w:lvlJc w:val="left"/>
      <w:pPr>
        <w:ind w:left="1619" w:hanging="133"/>
      </w:pPr>
      <w:rPr>
        <w:rFonts w:hint="default"/>
      </w:rPr>
    </w:lvl>
    <w:lvl w:ilvl="5" w:tplc="C40238B8">
      <w:numFmt w:val="bullet"/>
      <w:lvlText w:val="•"/>
      <w:lvlJc w:val="left"/>
      <w:pPr>
        <w:ind w:left="2009" w:hanging="133"/>
      </w:pPr>
      <w:rPr>
        <w:rFonts w:hint="default"/>
      </w:rPr>
    </w:lvl>
    <w:lvl w:ilvl="6" w:tplc="4C38827C">
      <w:numFmt w:val="bullet"/>
      <w:lvlText w:val="•"/>
      <w:lvlJc w:val="left"/>
      <w:pPr>
        <w:ind w:left="2399" w:hanging="133"/>
      </w:pPr>
      <w:rPr>
        <w:rFonts w:hint="default"/>
      </w:rPr>
    </w:lvl>
    <w:lvl w:ilvl="7" w:tplc="5108393A">
      <w:numFmt w:val="bullet"/>
      <w:lvlText w:val="•"/>
      <w:lvlJc w:val="left"/>
      <w:pPr>
        <w:ind w:left="2789" w:hanging="133"/>
      </w:pPr>
      <w:rPr>
        <w:rFonts w:hint="default"/>
      </w:rPr>
    </w:lvl>
    <w:lvl w:ilvl="8" w:tplc="E23CA5D4">
      <w:numFmt w:val="bullet"/>
      <w:lvlText w:val="•"/>
      <w:lvlJc w:val="left"/>
      <w:pPr>
        <w:ind w:left="3179" w:hanging="133"/>
      </w:pPr>
      <w:rPr>
        <w:rFonts w:hint="default"/>
      </w:rPr>
    </w:lvl>
  </w:abstractNum>
  <w:abstractNum w:abstractNumId="50">
    <w:nsid w:val="215B46C4"/>
    <w:multiLevelType w:val="hybridMultilevel"/>
    <w:tmpl w:val="16202A0E"/>
    <w:lvl w:ilvl="0" w:tplc="A9745D14">
      <w:numFmt w:val="bullet"/>
      <w:lvlText w:val="-"/>
      <w:lvlJc w:val="left"/>
      <w:pPr>
        <w:ind w:left="107" w:hanging="118"/>
      </w:pPr>
      <w:rPr>
        <w:rFonts w:ascii="Calibri" w:eastAsia="Calibri" w:hAnsi="Calibri" w:cs="Calibri" w:hint="default"/>
        <w:w w:val="100"/>
        <w:sz w:val="22"/>
        <w:szCs w:val="22"/>
        <w:lang w:eastAsia="en-US" w:bidi="ar-SA"/>
      </w:rPr>
    </w:lvl>
    <w:lvl w:ilvl="1" w:tplc="5F721CBA">
      <w:numFmt w:val="bullet"/>
      <w:lvlText w:val="•"/>
      <w:lvlJc w:val="left"/>
      <w:pPr>
        <w:ind w:left="315" w:hanging="118"/>
      </w:pPr>
      <w:rPr>
        <w:rFonts w:hint="default"/>
        <w:lang w:eastAsia="en-US" w:bidi="ar-SA"/>
      </w:rPr>
    </w:lvl>
    <w:lvl w:ilvl="2" w:tplc="4C14FCAC">
      <w:numFmt w:val="bullet"/>
      <w:lvlText w:val="•"/>
      <w:lvlJc w:val="left"/>
      <w:pPr>
        <w:ind w:left="531" w:hanging="118"/>
      </w:pPr>
      <w:rPr>
        <w:rFonts w:hint="default"/>
        <w:lang w:eastAsia="en-US" w:bidi="ar-SA"/>
      </w:rPr>
    </w:lvl>
    <w:lvl w:ilvl="3" w:tplc="177EC5CE">
      <w:numFmt w:val="bullet"/>
      <w:lvlText w:val="•"/>
      <w:lvlJc w:val="left"/>
      <w:pPr>
        <w:ind w:left="747" w:hanging="118"/>
      </w:pPr>
      <w:rPr>
        <w:rFonts w:hint="default"/>
        <w:lang w:eastAsia="en-US" w:bidi="ar-SA"/>
      </w:rPr>
    </w:lvl>
    <w:lvl w:ilvl="4" w:tplc="E6781D5A">
      <w:numFmt w:val="bullet"/>
      <w:lvlText w:val="•"/>
      <w:lvlJc w:val="left"/>
      <w:pPr>
        <w:ind w:left="963" w:hanging="118"/>
      </w:pPr>
      <w:rPr>
        <w:rFonts w:hint="default"/>
        <w:lang w:eastAsia="en-US" w:bidi="ar-SA"/>
      </w:rPr>
    </w:lvl>
    <w:lvl w:ilvl="5" w:tplc="8194924C">
      <w:numFmt w:val="bullet"/>
      <w:lvlText w:val="•"/>
      <w:lvlJc w:val="left"/>
      <w:pPr>
        <w:ind w:left="1179" w:hanging="118"/>
      </w:pPr>
      <w:rPr>
        <w:rFonts w:hint="default"/>
        <w:lang w:eastAsia="en-US" w:bidi="ar-SA"/>
      </w:rPr>
    </w:lvl>
    <w:lvl w:ilvl="6" w:tplc="EBE2D816">
      <w:numFmt w:val="bullet"/>
      <w:lvlText w:val="•"/>
      <w:lvlJc w:val="left"/>
      <w:pPr>
        <w:ind w:left="1394" w:hanging="118"/>
      </w:pPr>
      <w:rPr>
        <w:rFonts w:hint="default"/>
        <w:lang w:eastAsia="en-US" w:bidi="ar-SA"/>
      </w:rPr>
    </w:lvl>
    <w:lvl w:ilvl="7" w:tplc="4E6040AC">
      <w:numFmt w:val="bullet"/>
      <w:lvlText w:val="•"/>
      <w:lvlJc w:val="left"/>
      <w:pPr>
        <w:ind w:left="1610" w:hanging="118"/>
      </w:pPr>
      <w:rPr>
        <w:rFonts w:hint="default"/>
        <w:lang w:eastAsia="en-US" w:bidi="ar-SA"/>
      </w:rPr>
    </w:lvl>
    <w:lvl w:ilvl="8" w:tplc="75303D6C">
      <w:numFmt w:val="bullet"/>
      <w:lvlText w:val="•"/>
      <w:lvlJc w:val="left"/>
      <w:pPr>
        <w:ind w:left="1826" w:hanging="118"/>
      </w:pPr>
      <w:rPr>
        <w:rFonts w:hint="default"/>
        <w:lang w:eastAsia="en-US" w:bidi="ar-SA"/>
      </w:rPr>
    </w:lvl>
  </w:abstractNum>
  <w:abstractNum w:abstractNumId="51">
    <w:nsid w:val="21B83D35"/>
    <w:multiLevelType w:val="multilevel"/>
    <w:tmpl w:val="21B83D35"/>
    <w:lvl w:ilvl="0">
      <w:numFmt w:val="bullet"/>
      <w:lvlText w:val="-"/>
      <w:lvlJc w:val="left"/>
      <w:pPr>
        <w:ind w:left="720" w:hanging="360"/>
      </w:pPr>
      <w:rPr>
        <w:rFonts w:ascii="Times New Roman" w:eastAsiaTheme="minorEastAsia" w:hAnsi="Times New Roman" w:cs="Times New Roman" w:hint="default"/>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21BD7AE9"/>
    <w:multiLevelType w:val="hybridMultilevel"/>
    <w:tmpl w:val="37807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2166CCE"/>
    <w:multiLevelType w:val="hybridMultilevel"/>
    <w:tmpl w:val="C5A28BD4"/>
    <w:lvl w:ilvl="0" w:tplc="7B18BE3E">
      <w:start w:val="1"/>
      <w:numFmt w:val="bullet"/>
      <w:lvlText w:val="-"/>
      <w:lvlJc w:val="left"/>
      <w:pPr>
        <w:ind w:left="780" w:hanging="360"/>
      </w:pPr>
      <w:rPr>
        <w:rFonts w:ascii="Times New Roman" w:eastAsia="Times New Roman" w:hAnsi="Times New Roman" w:cs="Times New Roman" w:hint="default"/>
        <w:w w:val="100"/>
        <w:sz w:val="24"/>
        <w:szCs w:val="24"/>
      </w:rPr>
    </w:lvl>
    <w:lvl w:ilvl="1" w:tplc="241A0003">
      <w:start w:val="1"/>
      <w:numFmt w:val="bullet"/>
      <w:lvlText w:val="o"/>
      <w:lvlJc w:val="left"/>
      <w:pPr>
        <w:ind w:left="1500" w:hanging="360"/>
      </w:pPr>
      <w:rPr>
        <w:rFonts w:ascii="Courier New" w:hAnsi="Courier New" w:cs="Courier New" w:hint="default"/>
      </w:rPr>
    </w:lvl>
    <w:lvl w:ilvl="2" w:tplc="241A0005">
      <w:start w:val="1"/>
      <w:numFmt w:val="bullet"/>
      <w:lvlText w:val=""/>
      <w:lvlJc w:val="left"/>
      <w:pPr>
        <w:ind w:left="2220" w:hanging="360"/>
      </w:pPr>
      <w:rPr>
        <w:rFonts w:ascii="Wingdings" w:hAnsi="Wingdings" w:hint="default"/>
      </w:rPr>
    </w:lvl>
    <w:lvl w:ilvl="3" w:tplc="241A0001">
      <w:start w:val="1"/>
      <w:numFmt w:val="bullet"/>
      <w:lvlText w:val=""/>
      <w:lvlJc w:val="left"/>
      <w:pPr>
        <w:ind w:left="2940" w:hanging="360"/>
      </w:pPr>
      <w:rPr>
        <w:rFonts w:ascii="Symbol" w:hAnsi="Symbol" w:hint="default"/>
      </w:rPr>
    </w:lvl>
    <w:lvl w:ilvl="4" w:tplc="241A0003">
      <w:start w:val="1"/>
      <w:numFmt w:val="bullet"/>
      <w:lvlText w:val="o"/>
      <w:lvlJc w:val="left"/>
      <w:pPr>
        <w:ind w:left="3660" w:hanging="360"/>
      </w:pPr>
      <w:rPr>
        <w:rFonts w:ascii="Courier New" w:hAnsi="Courier New" w:cs="Courier New" w:hint="default"/>
      </w:rPr>
    </w:lvl>
    <w:lvl w:ilvl="5" w:tplc="241A0005">
      <w:start w:val="1"/>
      <w:numFmt w:val="bullet"/>
      <w:lvlText w:val=""/>
      <w:lvlJc w:val="left"/>
      <w:pPr>
        <w:ind w:left="4380" w:hanging="360"/>
      </w:pPr>
      <w:rPr>
        <w:rFonts w:ascii="Wingdings" w:hAnsi="Wingdings" w:hint="default"/>
      </w:rPr>
    </w:lvl>
    <w:lvl w:ilvl="6" w:tplc="241A0001">
      <w:start w:val="1"/>
      <w:numFmt w:val="bullet"/>
      <w:lvlText w:val=""/>
      <w:lvlJc w:val="left"/>
      <w:pPr>
        <w:ind w:left="5100" w:hanging="360"/>
      </w:pPr>
      <w:rPr>
        <w:rFonts w:ascii="Symbol" w:hAnsi="Symbol" w:hint="default"/>
      </w:rPr>
    </w:lvl>
    <w:lvl w:ilvl="7" w:tplc="241A0003">
      <w:start w:val="1"/>
      <w:numFmt w:val="bullet"/>
      <w:lvlText w:val="o"/>
      <w:lvlJc w:val="left"/>
      <w:pPr>
        <w:ind w:left="5820" w:hanging="360"/>
      </w:pPr>
      <w:rPr>
        <w:rFonts w:ascii="Courier New" w:hAnsi="Courier New" w:cs="Courier New" w:hint="default"/>
      </w:rPr>
    </w:lvl>
    <w:lvl w:ilvl="8" w:tplc="241A0005">
      <w:start w:val="1"/>
      <w:numFmt w:val="bullet"/>
      <w:lvlText w:val=""/>
      <w:lvlJc w:val="left"/>
      <w:pPr>
        <w:ind w:left="6540" w:hanging="360"/>
      </w:pPr>
      <w:rPr>
        <w:rFonts w:ascii="Wingdings" w:hAnsi="Wingdings" w:hint="default"/>
      </w:rPr>
    </w:lvl>
  </w:abstractNum>
  <w:abstractNum w:abstractNumId="54">
    <w:nsid w:val="226232F5"/>
    <w:multiLevelType w:val="multilevel"/>
    <w:tmpl w:val="226232F5"/>
    <w:lvl w:ilvl="0">
      <w:start w:val="10"/>
      <w:numFmt w:val="bullet"/>
      <w:lvlText w:val="-"/>
      <w:lvlJc w:val="left"/>
      <w:pPr>
        <w:tabs>
          <w:tab w:val="left" w:pos="720"/>
        </w:tabs>
        <w:ind w:left="720" w:hanging="360"/>
      </w:pPr>
      <w:rPr>
        <w:rFonts w:ascii="Monotype Corsiva" w:eastAsia="Times New Roman" w:hAnsi="Monotype Corsiva"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5">
    <w:nsid w:val="229E5142"/>
    <w:multiLevelType w:val="multilevel"/>
    <w:tmpl w:val="229E514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2F84213"/>
    <w:multiLevelType w:val="multilevel"/>
    <w:tmpl w:val="368CF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245D3228"/>
    <w:multiLevelType w:val="hybridMultilevel"/>
    <w:tmpl w:val="D81EA184"/>
    <w:lvl w:ilvl="0" w:tplc="6F8E28CA">
      <w:numFmt w:val="bullet"/>
      <w:lvlText w:val="-"/>
      <w:lvlJc w:val="left"/>
      <w:pPr>
        <w:ind w:left="720" w:hanging="360"/>
      </w:pPr>
      <w:rPr>
        <w:rFonts w:ascii="Calibri" w:eastAsia="TimesNewRomanPS-BoldMT2" w:hAnsi="Calibri" w:cs="Calibri" w:hint="default"/>
        <w:b/>
      </w:rPr>
    </w:lvl>
    <w:lvl w:ilvl="1" w:tplc="6F8E28CA">
      <w:numFmt w:val="bullet"/>
      <w:lvlText w:val="-"/>
      <w:lvlJc w:val="left"/>
      <w:pPr>
        <w:ind w:left="1440" w:hanging="360"/>
      </w:pPr>
      <w:rPr>
        <w:rFonts w:ascii="Calibri" w:eastAsia="TimesNewRomanPS-BoldMT2" w:hAnsi="Calibri" w:cs="Calibri" w:hint="default"/>
        <w:b/>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8">
    <w:nsid w:val="24837B89"/>
    <w:multiLevelType w:val="hybridMultilevel"/>
    <w:tmpl w:val="F042BBF8"/>
    <w:lvl w:ilvl="0" w:tplc="C9262B0C">
      <w:numFmt w:val="bullet"/>
      <w:lvlText w:val="–"/>
      <w:lvlJc w:val="left"/>
      <w:pPr>
        <w:ind w:left="107" w:hanging="161"/>
      </w:pPr>
      <w:rPr>
        <w:rFonts w:ascii="Calibri" w:eastAsia="Calibri" w:hAnsi="Calibri" w:cs="Calibri" w:hint="default"/>
        <w:w w:val="100"/>
        <w:sz w:val="22"/>
        <w:szCs w:val="22"/>
        <w:lang w:eastAsia="en-US" w:bidi="ar-SA"/>
      </w:rPr>
    </w:lvl>
    <w:lvl w:ilvl="1" w:tplc="C24C5B3E">
      <w:numFmt w:val="bullet"/>
      <w:lvlText w:val="•"/>
      <w:lvlJc w:val="left"/>
      <w:pPr>
        <w:ind w:left="335" w:hanging="161"/>
      </w:pPr>
      <w:rPr>
        <w:rFonts w:hint="default"/>
        <w:lang w:eastAsia="en-US" w:bidi="ar-SA"/>
      </w:rPr>
    </w:lvl>
    <w:lvl w:ilvl="2" w:tplc="ADF4F38A">
      <w:numFmt w:val="bullet"/>
      <w:lvlText w:val="•"/>
      <w:lvlJc w:val="left"/>
      <w:pPr>
        <w:ind w:left="571" w:hanging="161"/>
      </w:pPr>
      <w:rPr>
        <w:rFonts w:hint="default"/>
        <w:lang w:eastAsia="en-US" w:bidi="ar-SA"/>
      </w:rPr>
    </w:lvl>
    <w:lvl w:ilvl="3" w:tplc="BE0EC14C">
      <w:numFmt w:val="bullet"/>
      <w:lvlText w:val="•"/>
      <w:lvlJc w:val="left"/>
      <w:pPr>
        <w:ind w:left="807" w:hanging="161"/>
      </w:pPr>
      <w:rPr>
        <w:rFonts w:hint="default"/>
        <w:lang w:eastAsia="en-US" w:bidi="ar-SA"/>
      </w:rPr>
    </w:lvl>
    <w:lvl w:ilvl="4" w:tplc="F42AA47C">
      <w:numFmt w:val="bullet"/>
      <w:lvlText w:val="•"/>
      <w:lvlJc w:val="left"/>
      <w:pPr>
        <w:ind w:left="1043" w:hanging="161"/>
      </w:pPr>
      <w:rPr>
        <w:rFonts w:hint="default"/>
        <w:lang w:eastAsia="en-US" w:bidi="ar-SA"/>
      </w:rPr>
    </w:lvl>
    <w:lvl w:ilvl="5" w:tplc="CE4CCD10">
      <w:numFmt w:val="bullet"/>
      <w:lvlText w:val="•"/>
      <w:lvlJc w:val="left"/>
      <w:pPr>
        <w:ind w:left="1279" w:hanging="161"/>
      </w:pPr>
      <w:rPr>
        <w:rFonts w:hint="default"/>
        <w:lang w:eastAsia="en-US" w:bidi="ar-SA"/>
      </w:rPr>
    </w:lvl>
    <w:lvl w:ilvl="6" w:tplc="9D44CFE2">
      <w:numFmt w:val="bullet"/>
      <w:lvlText w:val="•"/>
      <w:lvlJc w:val="left"/>
      <w:pPr>
        <w:ind w:left="1514" w:hanging="161"/>
      </w:pPr>
      <w:rPr>
        <w:rFonts w:hint="default"/>
        <w:lang w:eastAsia="en-US" w:bidi="ar-SA"/>
      </w:rPr>
    </w:lvl>
    <w:lvl w:ilvl="7" w:tplc="B3009EB8">
      <w:numFmt w:val="bullet"/>
      <w:lvlText w:val="•"/>
      <w:lvlJc w:val="left"/>
      <w:pPr>
        <w:ind w:left="1750" w:hanging="161"/>
      </w:pPr>
      <w:rPr>
        <w:rFonts w:hint="default"/>
        <w:lang w:eastAsia="en-US" w:bidi="ar-SA"/>
      </w:rPr>
    </w:lvl>
    <w:lvl w:ilvl="8" w:tplc="5F8ACD82">
      <w:numFmt w:val="bullet"/>
      <w:lvlText w:val="•"/>
      <w:lvlJc w:val="left"/>
      <w:pPr>
        <w:ind w:left="1986" w:hanging="161"/>
      </w:pPr>
      <w:rPr>
        <w:rFonts w:hint="default"/>
        <w:lang w:eastAsia="en-US" w:bidi="ar-SA"/>
      </w:rPr>
    </w:lvl>
  </w:abstractNum>
  <w:abstractNum w:abstractNumId="59">
    <w:nsid w:val="25B654F3"/>
    <w:multiLevelType w:val="multilevel"/>
    <w:tmpl w:val="25B654F3"/>
    <w:lvl w:ilvl="0">
      <w:start w:val="4"/>
      <w:numFmt w:val="decimal"/>
      <w:lvlText w:val="%1."/>
      <w:lvlJc w:val="left"/>
      <w:pPr>
        <w:ind w:left="105" w:hanging="211"/>
      </w:pPr>
      <w:rPr>
        <w:rFonts w:ascii="Times New Roman" w:eastAsia="Times New Roman" w:hAnsi="Times New Roman" w:cs="Times New Roman" w:hint="default"/>
        <w:b/>
        <w:bCs/>
        <w:w w:val="100"/>
        <w:sz w:val="26"/>
        <w:szCs w:val="26"/>
        <w:lang w:val="zh-CN" w:eastAsia="en-US" w:bidi="ar-SA"/>
      </w:rPr>
    </w:lvl>
    <w:lvl w:ilvl="1">
      <w:numFmt w:val="bullet"/>
      <w:lvlText w:val="•"/>
      <w:lvlJc w:val="left"/>
      <w:pPr>
        <w:ind w:left="545" w:hanging="211"/>
      </w:pPr>
      <w:rPr>
        <w:rFonts w:hint="default"/>
        <w:lang w:val="zh-CN" w:eastAsia="en-US" w:bidi="ar-SA"/>
      </w:rPr>
    </w:lvl>
    <w:lvl w:ilvl="2">
      <w:numFmt w:val="bullet"/>
      <w:lvlText w:val="•"/>
      <w:lvlJc w:val="left"/>
      <w:pPr>
        <w:ind w:left="991" w:hanging="211"/>
      </w:pPr>
      <w:rPr>
        <w:rFonts w:hint="default"/>
        <w:lang w:val="zh-CN" w:eastAsia="en-US" w:bidi="ar-SA"/>
      </w:rPr>
    </w:lvl>
    <w:lvl w:ilvl="3">
      <w:numFmt w:val="bullet"/>
      <w:lvlText w:val="•"/>
      <w:lvlJc w:val="left"/>
      <w:pPr>
        <w:ind w:left="1437" w:hanging="211"/>
      </w:pPr>
      <w:rPr>
        <w:rFonts w:hint="default"/>
        <w:lang w:val="zh-CN" w:eastAsia="en-US" w:bidi="ar-SA"/>
      </w:rPr>
    </w:lvl>
    <w:lvl w:ilvl="4">
      <w:numFmt w:val="bullet"/>
      <w:lvlText w:val="•"/>
      <w:lvlJc w:val="left"/>
      <w:pPr>
        <w:ind w:left="1882" w:hanging="211"/>
      </w:pPr>
      <w:rPr>
        <w:rFonts w:hint="default"/>
        <w:lang w:val="zh-CN" w:eastAsia="en-US" w:bidi="ar-SA"/>
      </w:rPr>
    </w:lvl>
    <w:lvl w:ilvl="5">
      <w:numFmt w:val="bullet"/>
      <w:lvlText w:val="•"/>
      <w:lvlJc w:val="left"/>
      <w:pPr>
        <w:ind w:left="2328" w:hanging="211"/>
      </w:pPr>
      <w:rPr>
        <w:rFonts w:hint="default"/>
        <w:lang w:val="zh-CN" w:eastAsia="en-US" w:bidi="ar-SA"/>
      </w:rPr>
    </w:lvl>
    <w:lvl w:ilvl="6">
      <w:numFmt w:val="bullet"/>
      <w:lvlText w:val="•"/>
      <w:lvlJc w:val="left"/>
      <w:pPr>
        <w:ind w:left="2774" w:hanging="211"/>
      </w:pPr>
      <w:rPr>
        <w:rFonts w:hint="default"/>
        <w:lang w:val="zh-CN" w:eastAsia="en-US" w:bidi="ar-SA"/>
      </w:rPr>
    </w:lvl>
    <w:lvl w:ilvl="7">
      <w:numFmt w:val="bullet"/>
      <w:lvlText w:val="•"/>
      <w:lvlJc w:val="left"/>
      <w:pPr>
        <w:ind w:left="3219" w:hanging="211"/>
      </w:pPr>
      <w:rPr>
        <w:rFonts w:hint="default"/>
        <w:lang w:val="zh-CN" w:eastAsia="en-US" w:bidi="ar-SA"/>
      </w:rPr>
    </w:lvl>
    <w:lvl w:ilvl="8">
      <w:numFmt w:val="bullet"/>
      <w:lvlText w:val="•"/>
      <w:lvlJc w:val="left"/>
      <w:pPr>
        <w:ind w:left="3665" w:hanging="211"/>
      </w:pPr>
      <w:rPr>
        <w:rFonts w:hint="default"/>
        <w:lang w:val="zh-CN" w:eastAsia="en-US" w:bidi="ar-SA"/>
      </w:rPr>
    </w:lvl>
  </w:abstractNum>
  <w:abstractNum w:abstractNumId="60">
    <w:nsid w:val="26891EF4"/>
    <w:multiLevelType w:val="hybridMultilevel"/>
    <w:tmpl w:val="37B6C5EA"/>
    <w:lvl w:ilvl="0" w:tplc="15B07C38">
      <w:start w:val="1"/>
      <w:numFmt w:val="decimal"/>
      <w:lvlText w:val="%1."/>
      <w:lvlJc w:val="left"/>
      <w:pPr>
        <w:ind w:left="108" w:hanging="220"/>
      </w:pPr>
      <w:rPr>
        <w:rFonts w:ascii="Times New Roman" w:eastAsia="Times New Roman" w:hAnsi="Times New Roman" w:cs="Times New Roman" w:hint="default"/>
        <w:b/>
        <w:bCs/>
        <w:w w:val="100"/>
        <w:sz w:val="22"/>
        <w:szCs w:val="22"/>
        <w:lang w:eastAsia="en-US" w:bidi="ar-SA"/>
      </w:rPr>
    </w:lvl>
    <w:lvl w:ilvl="1" w:tplc="CDAE2EFE">
      <w:numFmt w:val="bullet"/>
      <w:lvlText w:val="•"/>
      <w:lvlJc w:val="left"/>
      <w:pPr>
        <w:ind w:left="556" w:hanging="220"/>
      </w:pPr>
      <w:rPr>
        <w:rFonts w:hint="default"/>
        <w:lang w:eastAsia="en-US" w:bidi="ar-SA"/>
      </w:rPr>
    </w:lvl>
    <w:lvl w:ilvl="2" w:tplc="3392F84C">
      <w:numFmt w:val="bullet"/>
      <w:lvlText w:val="•"/>
      <w:lvlJc w:val="left"/>
      <w:pPr>
        <w:ind w:left="1012" w:hanging="220"/>
      </w:pPr>
      <w:rPr>
        <w:rFonts w:hint="default"/>
        <w:lang w:eastAsia="en-US" w:bidi="ar-SA"/>
      </w:rPr>
    </w:lvl>
    <w:lvl w:ilvl="3" w:tplc="326CBDDC">
      <w:numFmt w:val="bullet"/>
      <w:lvlText w:val="•"/>
      <w:lvlJc w:val="left"/>
      <w:pPr>
        <w:ind w:left="1468" w:hanging="220"/>
      </w:pPr>
      <w:rPr>
        <w:rFonts w:hint="default"/>
        <w:lang w:eastAsia="en-US" w:bidi="ar-SA"/>
      </w:rPr>
    </w:lvl>
    <w:lvl w:ilvl="4" w:tplc="13EA4FF0">
      <w:numFmt w:val="bullet"/>
      <w:lvlText w:val="•"/>
      <w:lvlJc w:val="left"/>
      <w:pPr>
        <w:ind w:left="1925" w:hanging="220"/>
      </w:pPr>
      <w:rPr>
        <w:rFonts w:hint="default"/>
        <w:lang w:eastAsia="en-US" w:bidi="ar-SA"/>
      </w:rPr>
    </w:lvl>
    <w:lvl w:ilvl="5" w:tplc="0BF877C8">
      <w:numFmt w:val="bullet"/>
      <w:lvlText w:val="•"/>
      <w:lvlJc w:val="left"/>
      <w:pPr>
        <w:ind w:left="2381" w:hanging="220"/>
      </w:pPr>
      <w:rPr>
        <w:rFonts w:hint="default"/>
        <w:lang w:eastAsia="en-US" w:bidi="ar-SA"/>
      </w:rPr>
    </w:lvl>
    <w:lvl w:ilvl="6" w:tplc="AE686A50">
      <w:numFmt w:val="bullet"/>
      <w:lvlText w:val="•"/>
      <w:lvlJc w:val="left"/>
      <w:pPr>
        <w:ind w:left="2837" w:hanging="220"/>
      </w:pPr>
      <w:rPr>
        <w:rFonts w:hint="default"/>
        <w:lang w:eastAsia="en-US" w:bidi="ar-SA"/>
      </w:rPr>
    </w:lvl>
    <w:lvl w:ilvl="7" w:tplc="E0B875F0">
      <w:numFmt w:val="bullet"/>
      <w:lvlText w:val="•"/>
      <w:lvlJc w:val="left"/>
      <w:pPr>
        <w:ind w:left="3294" w:hanging="220"/>
      </w:pPr>
      <w:rPr>
        <w:rFonts w:hint="default"/>
        <w:lang w:eastAsia="en-US" w:bidi="ar-SA"/>
      </w:rPr>
    </w:lvl>
    <w:lvl w:ilvl="8" w:tplc="EE1C2A80">
      <w:numFmt w:val="bullet"/>
      <w:lvlText w:val="•"/>
      <w:lvlJc w:val="left"/>
      <w:pPr>
        <w:ind w:left="3750" w:hanging="220"/>
      </w:pPr>
      <w:rPr>
        <w:rFonts w:hint="default"/>
        <w:lang w:eastAsia="en-US" w:bidi="ar-SA"/>
      </w:rPr>
    </w:lvl>
  </w:abstractNum>
  <w:abstractNum w:abstractNumId="61">
    <w:nsid w:val="27D25CF1"/>
    <w:multiLevelType w:val="multilevel"/>
    <w:tmpl w:val="27D25CF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29277AD3"/>
    <w:multiLevelType w:val="multilevel"/>
    <w:tmpl w:val="29277A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29543CDA"/>
    <w:multiLevelType w:val="hybridMultilevel"/>
    <w:tmpl w:val="90685B90"/>
    <w:lvl w:ilvl="0" w:tplc="39D881A0">
      <w:numFmt w:val="bullet"/>
      <w:lvlText w:val="-"/>
      <w:lvlJc w:val="left"/>
      <w:pPr>
        <w:ind w:left="107" w:hanging="118"/>
      </w:pPr>
      <w:rPr>
        <w:rFonts w:ascii="Calibri" w:eastAsia="Calibri" w:hAnsi="Calibri" w:cs="Calibri" w:hint="default"/>
        <w:w w:val="100"/>
        <w:sz w:val="22"/>
        <w:szCs w:val="22"/>
        <w:lang w:eastAsia="en-US" w:bidi="ar-SA"/>
      </w:rPr>
    </w:lvl>
    <w:lvl w:ilvl="1" w:tplc="77FC738A">
      <w:numFmt w:val="bullet"/>
      <w:lvlText w:val="•"/>
      <w:lvlJc w:val="left"/>
      <w:pPr>
        <w:ind w:left="315" w:hanging="118"/>
      </w:pPr>
      <w:rPr>
        <w:rFonts w:hint="default"/>
        <w:lang w:eastAsia="en-US" w:bidi="ar-SA"/>
      </w:rPr>
    </w:lvl>
    <w:lvl w:ilvl="2" w:tplc="08FC10F4">
      <w:numFmt w:val="bullet"/>
      <w:lvlText w:val="•"/>
      <w:lvlJc w:val="left"/>
      <w:pPr>
        <w:ind w:left="531" w:hanging="118"/>
      </w:pPr>
      <w:rPr>
        <w:rFonts w:hint="default"/>
        <w:lang w:eastAsia="en-US" w:bidi="ar-SA"/>
      </w:rPr>
    </w:lvl>
    <w:lvl w:ilvl="3" w:tplc="9ECA13BE">
      <w:numFmt w:val="bullet"/>
      <w:lvlText w:val="•"/>
      <w:lvlJc w:val="left"/>
      <w:pPr>
        <w:ind w:left="747" w:hanging="118"/>
      </w:pPr>
      <w:rPr>
        <w:rFonts w:hint="default"/>
        <w:lang w:eastAsia="en-US" w:bidi="ar-SA"/>
      </w:rPr>
    </w:lvl>
    <w:lvl w:ilvl="4" w:tplc="DF8A5AF4">
      <w:numFmt w:val="bullet"/>
      <w:lvlText w:val="•"/>
      <w:lvlJc w:val="left"/>
      <w:pPr>
        <w:ind w:left="963" w:hanging="118"/>
      </w:pPr>
      <w:rPr>
        <w:rFonts w:hint="default"/>
        <w:lang w:eastAsia="en-US" w:bidi="ar-SA"/>
      </w:rPr>
    </w:lvl>
    <w:lvl w:ilvl="5" w:tplc="B88A249E">
      <w:numFmt w:val="bullet"/>
      <w:lvlText w:val="•"/>
      <w:lvlJc w:val="left"/>
      <w:pPr>
        <w:ind w:left="1179" w:hanging="118"/>
      </w:pPr>
      <w:rPr>
        <w:rFonts w:hint="default"/>
        <w:lang w:eastAsia="en-US" w:bidi="ar-SA"/>
      </w:rPr>
    </w:lvl>
    <w:lvl w:ilvl="6" w:tplc="0D84C7DC">
      <w:numFmt w:val="bullet"/>
      <w:lvlText w:val="•"/>
      <w:lvlJc w:val="left"/>
      <w:pPr>
        <w:ind w:left="1394" w:hanging="118"/>
      </w:pPr>
      <w:rPr>
        <w:rFonts w:hint="default"/>
        <w:lang w:eastAsia="en-US" w:bidi="ar-SA"/>
      </w:rPr>
    </w:lvl>
    <w:lvl w:ilvl="7" w:tplc="F6104B28">
      <w:numFmt w:val="bullet"/>
      <w:lvlText w:val="•"/>
      <w:lvlJc w:val="left"/>
      <w:pPr>
        <w:ind w:left="1610" w:hanging="118"/>
      </w:pPr>
      <w:rPr>
        <w:rFonts w:hint="default"/>
        <w:lang w:eastAsia="en-US" w:bidi="ar-SA"/>
      </w:rPr>
    </w:lvl>
    <w:lvl w:ilvl="8" w:tplc="D200F26C">
      <w:numFmt w:val="bullet"/>
      <w:lvlText w:val="•"/>
      <w:lvlJc w:val="left"/>
      <w:pPr>
        <w:ind w:left="1826" w:hanging="118"/>
      </w:pPr>
      <w:rPr>
        <w:rFonts w:hint="default"/>
        <w:lang w:eastAsia="en-US" w:bidi="ar-SA"/>
      </w:rPr>
    </w:lvl>
  </w:abstractNum>
  <w:abstractNum w:abstractNumId="64">
    <w:nsid w:val="2988108C"/>
    <w:multiLevelType w:val="multilevel"/>
    <w:tmpl w:val="0053208E"/>
    <w:lvl w:ilvl="0">
      <w:start w:val="1"/>
      <w:numFmt w:val="decimal"/>
      <w:lvlText w:val="%1)"/>
      <w:lvlJc w:val="left"/>
      <w:pPr>
        <w:ind w:left="358" w:hanging="239"/>
      </w:pPr>
      <w:rPr>
        <w:rFonts w:ascii="Times New Roman" w:eastAsia="Times New Roman" w:hAnsi="Times New Roman" w:cs="Times New Roman" w:hint="default"/>
        <w:b/>
        <w:bCs/>
        <w:spacing w:val="-1"/>
        <w:w w:val="100"/>
        <w:sz w:val="22"/>
        <w:szCs w:val="22"/>
        <w:lang w:val="zh-CN" w:eastAsia="en-US" w:bidi="ar-SA"/>
      </w:rPr>
    </w:lvl>
    <w:lvl w:ilvl="1">
      <w:numFmt w:val="bullet"/>
      <w:lvlText w:val="•"/>
      <w:lvlJc w:val="left"/>
      <w:pPr>
        <w:ind w:left="260" w:hanging="132"/>
      </w:pPr>
      <w:rPr>
        <w:rFonts w:ascii="Times New Roman" w:eastAsia="Times New Roman" w:hAnsi="Times New Roman" w:cs="Times New Roman" w:hint="default"/>
        <w:w w:val="100"/>
        <w:sz w:val="22"/>
        <w:szCs w:val="22"/>
        <w:lang w:val="zh-CN" w:eastAsia="en-US" w:bidi="ar-SA"/>
      </w:rPr>
    </w:lvl>
    <w:lvl w:ilvl="2">
      <w:numFmt w:val="bullet"/>
      <w:lvlText w:val="•"/>
      <w:lvlJc w:val="left"/>
      <w:pPr>
        <w:ind w:left="651" w:hanging="132"/>
      </w:pPr>
      <w:rPr>
        <w:rFonts w:hint="default"/>
        <w:lang w:val="zh-CN" w:eastAsia="en-US" w:bidi="ar-SA"/>
      </w:rPr>
    </w:lvl>
    <w:lvl w:ilvl="3">
      <w:numFmt w:val="bullet"/>
      <w:lvlText w:val="•"/>
      <w:lvlJc w:val="left"/>
      <w:pPr>
        <w:ind w:left="942" w:hanging="132"/>
      </w:pPr>
      <w:rPr>
        <w:rFonts w:hint="default"/>
        <w:lang w:val="zh-CN" w:eastAsia="en-US" w:bidi="ar-SA"/>
      </w:rPr>
    </w:lvl>
    <w:lvl w:ilvl="4">
      <w:numFmt w:val="bullet"/>
      <w:lvlText w:val="•"/>
      <w:lvlJc w:val="left"/>
      <w:pPr>
        <w:ind w:left="1233" w:hanging="132"/>
      </w:pPr>
      <w:rPr>
        <w:rFonts w:hint="default"/>
        <w:lang w:val="zh-CN" w:eastAsia="en-US" w:bidi="ar-SA"/>
      </w:rPr>
    </w:lvl>
    <w:lvl w:ilvl="5">
      <w:numFmt w:val="bullet"/>
      <w:lvlText w:val="•"/>
      <w:lvlJc w:val="left"/>
      <w:pPr>
        <w:ind w:left="1524" w:hanging="132"/>
      </w:pPr>
      <w:rPr>
        <w:rFonts w:hint="default"/>
        <w:lang w:val="zh-CN" w:eastAsia="en-US" w:bidi="ar-SA"/>
      </w:rPr>
    </w:lvl>
    <w:lvl w:ilvl="6">
      <w:numFmt w:val="bullet"/>
      <w:lvlText w:val="•"/>
      <w:lvlJc w:val="left"/>
      <w:pPr>
        <w:ind w:left="1815" w:hanging="132"/>
      </w:pPr>
      <w:rPr>
        <w:rFonts w:hint="default"/>
        <w:lang w:val="zh-CN" w:eastAsia="en-US" w:bidi="ar-SA"/>
      </w:rPr>
    </w:lvl>
    <w:lvl w:ilvl="7">
      <w:numFmt w:val="bullet"/>
      <w:lvlText w:val="•"/>
      <w:lvlJc w:val="left"/>
      <w:pPr>
        <w:ind w:left="2106" w:hanging="132"/>
      </w:pPr>
      <w:rPr>
        <w:rFonts w:hint="default"/>
        <w:lang w:val="zh-CN" w:eastAsia="en-US" w:bidi="ar-SA"/>
      </w:rPr>
    </w:lvl>
    <w:lvl w:ilvl="8">
      <w:numFmt w:val="bullet"/>
      <w:lvlText w:val="•"/>
      <w:lvlJc w:val="left"/>
      <w:pPr>
        <w:ind w:left="2397" w:hanging="132"/>
      </w:pPr>
      <w:rPr>
        <w:rFonts w:hint="default"/>
        <w:lang w:val="zh-CN" w:eastAsia="en-US" w:bidi="ar-SA"/>
      </w:rPr>
    </w:lvl>
  </w:abstractNum>
  <w:abstractNum w:abstractNumId="65">
    <w:nsid w:val="29B362E0"/>
    <w:multiLevelType w:val="multilevel"/>
    <w:tmpl w:val="ECCCE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2AE41F06"/>
    <w:multiLevelType w:val="multilevel"/>
    <w:tmpl w:val="2AE41F06"/>
    <w:lvl w:ilvl="0">
      <w:start w:val="6"/>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nsid w:val="2C2E1317"/>
    <w:multiLevelType w:val="multilevel"/>
    <w:tmpl w:val="2C2E1317"/>
    <w:lvl w:ilvl="0">
      <w:start w:val="1"/>
      <w:numFmt w:val="bullet"/>
      <w:lvlText w:val=""/>
      <w:lvlJc w:val="left"/>
      <w:pPr>
        <w:ind w:left="720" w:hanging="360"/>
      </w:pPr>
      <w:rPr>
        <w:rFonts w:ascii="Symbol" w:hAnsi="Symbol" w:hint="default"/>
        <w:strike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2C366D78"/>
    <w:multiLevelType w:val="singleLevel"/>
    <w:tmpl w:val="2C366D78"/>
    <w:lvl w:ilvl="0">
      <w:start w:val="1"/>
      <w:numFmt w:val="decimal"/>
      <w:suff w:val="space"/>
      <w:lvlText w:val="%1."/>
      <w:lvlJc w:val="left"/>
      <w:pPr>
        <w:ind w:left="0" w:firstLine="0"/>
      </w:pPr>
    </w:lvl>
  </w:abstractNum>
  <w:abstractNum w:abstractNumId="69">
    <w:nsid w:val="2F824169"/>
    <w:multiLevelType w:val="hybridMultilevel"/>
    <w:tmpl w:val="29B089FC"/>
    <w:lvl w:ilvl="0" w:tplc="7048F55E">
      <w:numFmt w:val="bullet"/>
      <w:lvlText w:val="-"/>
      <w:lvlJc w:val="left"/>
      <w:pPr>
        <w:ind w:left="106" w:hanging="118"/>
      </w:pPr>
      <w:rPr>
        <w:rFonts w:ascii="Calibri" w:eastAsia="Calibri" w:hAnsi="Calibri" w:cs="Calibri" w:hint="default"/>
        <w:w w:val="100"/>
        <w:sz w:val="22"/>
        <w:szCs w:val="22"/>
        <w:lang w:eastAsia="en-US" w:bidi="ar-SA"/>
      </w:rPr>
    </w:lvl>
    <w:lvl w:ilvl="1" w:tplc="9BAA3420">
      <w:numFmt w:val="bullet"/>
      <w:lvlText w:val="•"/>
      <w:lvlJc w:val="left"/>
      <w:pPr>
        <w:ind w:left="298" w:hanging="118"/>
      </w:pPr>
      <w:rPr>
        <w:rFonts w:hint="default"/>
        <w:lang w:eastAsia="en-US" w:bidi="ar-SA"/>
      </w:rPr>
    </w:lvl>
    <w:lvl w:ilvl="2" w:tplc="F6FE353C">
      <w:numFmt w:val="bullet"/>
      <w:lvlText w:val="•"/>
      <w:lvlJc w:val="left"/>
      <w:pPr>
        <w:ind w:left="496" w:hanging="118"/>
      </w:pPr>
      <w:rPr>
        <w:rFonts w:hint="default"/>
        <w:lang w:eastAsia="en-US" w:bidi="ar-SA"/>
      </w:rPr>
    </w:lvl>
    <w:lvl w:ilvl="3" w:tplc="C3DED2BE">
      <w:numFmt w:val="bullet"/>
      <w:lvlText w:val="•"/>
      <w:lvlJc w:val="left"/>
      <w:pPr>
        <w:ind w:left="694" w:hanging="118"/>
      </w:pPr>
      <w:rPr>
        <w:rFonts w:hint="default"/>
        <w:lang w:eastAsia="en-US" w:bidi="ar-SA"/>
      </w:rPr>
    </w:lvl>
    <w:lvl w:ilvl="4" w:tplc="4D8A37C6">
      <w:numFmt w:val="bullet"/>
      <w:lvlText w:val="•"/>
      <w:lvlJc w:val="left"/>
      <w:pPr>
        <w:ind w:left="892" w:hanging="118"/>
      </w:pPr>
      <w:rPr>
        <w:rFonts w:hint="default"/>
        <w:lang w:eastAsia="en-US" w:bidi="ar-SA"/>
      </w:rPr>
    </w:lvl>
    <w:lvl w:ilvl="5" w:tplc="127A5348">
      <w:numFmt w:val="bullet"/>
      <w:lvlText w:val="•"/>
      <w:lvlJc w:val="left"/>
      <w:pPr>
        <w:ind w:left="1090" w:hanging="118"/>
      </w:pPr>
      <w:rPr>
        <w:rFonts w:hint="default"/>
        <w:lang w:eastAsia="en-US" w:bidi="ar-SA"/>
      </w:rPr>
    </w:lvl>
    <w:lvl w:ilvl="6" w:tplc="58BA51C8">
      <w:numFmt w:val="bullet"/>
      <w:lvlText w:val="•"/>
      <w:lvlJc w:val="left"/>
      <w:pPr>
        <w:ind w:left="1288" w:hanging="118"/>
      </w:pPr>
      <w:rPr>
        <w:rFonts w:hint="default"/>
        <w:lang w:eastAsia="en-US" w:bidi="ar-SA"/>
      </w:rPr>
    </w:lvl>
    <w:lvl w:ilvl="7" w:tplc="EE7A4CA2">
      <w:numFmt w:val="bullet"/>
      <w:lvlText w:val="•"/>
      <w:lvlJc w:val="left"/>
      <w:pPr>
        <w:ind w:left="1486" w:hanging="118"/>
      </w:pPr>
      <w:rPr>
        <w:rFonts w:hint="default"/>
        <w:lang w:eastAsia="en-US" w:bidi="ar-SA"/>
      </w:rPr>
    </w:lvl>
    <w:lvl w:ilvl="8" w:tplc="4262205A">
      <w:numFmt w:val="bullet"/>
      <w:lvlText w:val="•"/>
      <w:lvlJc w:val="left"/>
      <w:pPr>
        <w:ind w:left="1684" w:hanging="118"/>
      </w:pPr>
      <w:rPr>
        <w:rFonts w:hint="default"/>
        <w:lang w:eastAsia="en-US" w:bidi="ar-SA"/>
      </w:rPr>
    </w:lvl>
  </w:abstractNum>
  <w:abstractNum w:abstractNumId="70">
    <w:nsid w:val="2FA57A75"/>
    <w:multiLevelType w:val="multilevel"/>
    <w:tmpl w:val="2FA57A75"/>
    <w:lvl w:ilvl="0">
      <w:start w:val="1"/>
      <w:numFmt w:val="decimal"/>
      <w:lvlText w:val="%1."/>
      <w:lvlJc w:val="left"/>
      <w:pPr>
        <w:ind w:left="171" w:hanging="171"/>
      </w:pPr>
      <w:rPr>
        <w:rFonts w:ascii="Calibri" w:eastAsia="Calibri" w:hAnsi="Calibri" w:cs="Calibri" w:hint="default"/>
        <w:b/>
        <w:bCs/>
        <w:spacing w:val="-2"/>
        <w:w w:val="100"/>
        <w:sz w:val="20"/>
        <w:szCs w:val="20"/>
      </w:rPr>
    </w:lvl>
    <w:lvl w:ilvl="1">
      <w:numFmt w:val="bullet"/>
      <w:lvlText w:val="•"/>
      <w:lvlJc w:val="left"/>
      <w:pPr>
        <w:ind w:left="1065" w:hanging="171"/>
      </w:pPr>
      <w:rPr>
        <w:rFonts w:hint="default"/>
      </w:rPr>
    </w:lvl>
    <w:lvl w:ilvl="2">
      <w:numFmt w:val="bullet"/>
      <w:lvlText w:val="•"/>
      <w:lvlJc w:val="left"/>
      <w:pPr>
        <w:ind w:left="1958" w:hanging="171"/>
      </w:pPr>
      <w:rPr>
        <w:rFonts w:hint="default"/>
      </w:rPr>
    </w:lvl>
    <w:lvl w:ilvl="3">
      <w:numFmt w:val="bullet"/>
      <w:lvlText w:val="•"/>
      <w:lvlJc w:val="left"/>
      <w:pPr>
        <w:ind w:left="2852" w:hanging="171"/>
      </w:pPr>
      <w:rPr>
        <w:rFonts w:hint="default"/>
      </w:rPr>
    </w:lvl>
    <w:lvl w:ilvl="4">
      <w:numFmt w:val="bullet"/>
      <w:lvlText w:val="•"/>
      <w:lvlJc w:val="left"/>
      <w:pPr>
        <w:ind w:left="3745" w:hanging="171"/>
      </w:pPr>
      <w:rPr>
        <w:rFonts w:hint="default"/>
      </w:rPr>
    </w:lvl>
    <w:lvl w:ilvl="5">
      <w:numFmt w:val="bullet"/>
      <w:lvlText w:val="•"/>
      <w:lvlJc w:val="left"/>
      <w:pPr>
        <w:ind w:left="4638" w:hanging="171"/>
      </w:pPr>
      <w:rPr>
        <w:rFonts w:hint="default"/>
      </w:rPr>
    </w:lvl>
    <w:lvl w:ilvl="6">
      <w:numFmt w:val="bullet"/>
      <w:lvlText w:val="•"/>
      <w:lvlJc w:val="left"/>
      <w:pPr>
        <w:ind w:left="5532" w:hanging="171"/>
      </w:pPr>
      <w:rPr>
        <w:rFonts w:hint="default"/>
      </w:rPr>
    </w:lvl>
    <w:lvl w:ilvl="7">
      <w:numFmt w:val="bullet"/>
      <w:lvlText w:val="•"/>
      <w:lvlJc w:val="left"/>
      <w:pPr>
        <w:ind w:left="6425" w:hanging="171"/>
      </w:pPr>
      <w:rPr>
        <w:rFonts w:hint="default"/>
      </w:rPr>
    </w:lvl>
    <w:lvl w:ilvl="8">
      <w:numFmt w:val="bullet"/>
      <w:lvlText w:val="•"/>
      <w:lvlJc w:val="left"/>
      <w:pPr>
        <w:ind w:left="7318" w:hanging="171"/>
      </w:pPr>
      <w:rPr>
        <w:rFonts w:hint="default"/>
      </w:rPr>
    </w:lvl>
  </w:abstractNum>
  <w:abstractNum w:abstractNumId="71">
    <w:nsid w:val="30EE4B1D"/>
    <w:multiLevelType w:val="hybridMultilevel"/>
    <w:tmpl w:val="9CA041F6"/>
    <w:lvl w:ilvl="0" w:tplc="ACBC5C02">
      <w:numFmt w:val="bullet"/>
      <w:lvlText w:val="–"/>
      <w:lvlJc w:val="left"/>
      <w:pPr>
        <w:ind w:left="107" w:hanging="161"/>
      </w:pPr>
      <w:rPr>
        <w:rFonts w:ascii="Calibri" w:eastAsia="Calibri" w:hAnsi="Calibri" w:cs="Calibri" w:hint="default"/>
        <w:w w:val="100"/>
        <w:sz w:val="22"/>
        <w:szCs w:val="22"/>
        <w:lang w:eastAsia="en-US" w:bidi="ar-SA"/>
      </w:rPr>
    </w:lvl>
    <w:lvl w:ilvl="1" w:tplc="2E8AD3EA">
      <w:numFmt w:val="bullet"/>
      <w:lvlText w:val="•"/>
      <w:lvlJc w:val="left"/>
      <w:pPr>
        <w:ind w:left="358" w:hanging="161"/>
      </w:pPr>
      <w:rPr>
        <w:rFonts w:hint="default"/>
        <w:lang w:eastAsia="en-US" w:bidi="ar-SA"/>
      </w:rPr>
    </w:lvl>
    <w:lvl w:ilvl="2" w:tplc="407653E8">
      <w:numFmt w:val="bullet"/>
      <w:lvlText w:val="•"/>
      <w:lvlJc w:val="left"/>
      <w:pPr>
        <w:ind w:left="617" w:hanging="161"/>
      </w:pPr>
      <w:rPr>
        <w:rFonts w:hint="default"/>
        <w:lang w:eastAsia="en-US" w:bidi="ar-SA"/>
      </w:rPr>
    </w:lvl>
    <w:lvl w:ilvl="3" w:tplc="61D81EE4">
      <w:numFmt w:val="bullet"/>
      <w:lvlText w:val="•"/>
      <w:lvlJc w:val="left"/>
      <w:pPr>
        <w:ind w:left="875" w:hanging="161"/>
      </w:pPr>
      <w:rPr>
        <w:rFonts w:hint="default"/>
        <w:lang w:eastAsia="en-US" w:bidi="ar-SA"/>
      </w:rPr>
    </w:lvl>
    <w:lvl w:ilvl="4" w:tplc="6862FEFC">
      <w:numFmt w:val="bullet"/>
      <w:lvlText w:val="•"/>
      <w:lvlJc w:val="left"/>
      <w:pPr>
        <w:ind w:left="1134" w:hanging="161"/>
      </w:pPr>
      <w:rPr>
        <w:rFonts w:hint="default"/>
        <w:lang w:eastAsia="en-US" w:bidi="ar-SA"/>
      </w:rPr>
    </w:lvl>
    <w:lvl w:ilvl="5" w:tplc="B846C686">
      <w:numFmt w:val="bullet"/>
      <w:lvlText w:val="•"/>
      <w:lvlJc w:val="left"/>
      <w:pPr>
        <w:ind w:left="1393" w:hanging="161"/>
      </w:pPr>
      <w:rPr>
        <w:rFonts w:hint="default"/>
        <w:lang w:eastAsia="en-US" w:bidi="ar-SA"/>
      </w:rPr>
    </w:lvl>
    <w:lvl w:ilvl="6" w:tplc="92683DE8">
      <w:numFmt w:val="bullet"/>
      <w:lvlText w:val="•"/>
      <w:lvlJc w:val="left"/>
      <w:pPr>
        <w:ind w:left="1651" w:hanging="161"/>
      </w:pPr>
      <w:rPr>
        <w:rFonts w:hint="default"/>
        <w:lang w:eastAsia="en-US" w:bidi="ar-SA"/>
      </w:rPr>
    </w:lvl>
    <w:lvl w:ilvl="7" w:tplc="725C9FE0">
      <w:numFmt w:val="bullet"/>
      <w:lvlText w:val="•"/>
      <w:lvlJc w:val="left"/>
      <w:pPr>
        <w:ind w:left="1910" w:hanging="161"/>
      </w:pPr>
      <w:rPr>
        <w:rFonts w:hint="default"/>
        <w:lang w:eastAsia="en-US" w:bidi="ar-SA"/>
      </w:rPr>
    </w:lvl>
    <w:lvl w:ilvl="8" w:tplc="F80EE5A2">
      <w:numFmt w:val="bullet"/>
      <w:lvlText w:val="•"/>
      <w:lvlJc w:val="left"/>
      <w:pPr>
        <w:ind w:left="2168" w:hanging="161"/>
      </w:pPr>
      <w:rPr>
        <w:rFonts w:hint="default"/>
        <w:lang w:eastAsia="en-US" w:bidi="ar-SA"/>
      </w:rPr>
    </w:lvl>
  </w:abstractNum>
  <w:abstractNum w:abstractNumId="72">
    <w:nsid w:val="321D456E"/>
    <w:multiLevelType w:val="hybridMultilevel"/>
    <w:tmpl w:val="8F5EA1E0"/>
    <w:lvl w:ilvl="0" w:tplc="DD4E8AF8">
      <w:numFmt w:val="bullet"/>
      <w:lvlText w:val="-"/>
      <w:lvlJc w:val="left"/>
      <w:pPr>
        <w:ind w:left="103" w:hanging="118"/>
      </w:pPr>
      <w:rPr>
        <w:rFonts w:ascii="Calibri" w:eastAsia="Calibri" w:hAnsi="Calibri" w:cs="Calibri" w:hint="default"/>
        <w:w w:val="100"/>
        <w:sz w:val="22"/>
        <w:szCs w:val="22"/>
        <w:lang w:eastAsia="en-US" w:bidi="ar-SA"/>
      </w:rPr>
    </w:lvl>
    <w:lvl w:ilvl="1" w:tplc="DD9C2FFC">
      <w:numFmt w:val="bullet"/>
      <w:lvlText w:val="•"/>
      <w:lvlJc w:val="left"/>
      <w:pPr>
        <w:ind w:left="327" w:hanging="118"/>
      </w:pPr>
      <w:rPr>
        <w:rFonts w:hint="default"/>
        <w:lang w:eastAsia="en-US" w:bidi="ar-SA"/>
      </w:rPr>
    </w:lvl>
    <w:lvl w:ilvl="2" w:tplc="415E3694">
      <w:numFmt w:val="bullet"/>
      <w:lvlText w:val="•"/>
      <w:lvlJc w:val="left"/>
      <w:pPr>
        <w:ind w:left="554" w:hanging="118"/>
      </w:pPr>
      <w:rPr>
        <w:rFonts w:hint="default"/>
        <w:lang w:eastAsia="en-US" w:bidi="ar-SA"/>
      </w:rPr>
    </w:lvl>
    <w:lvl w:ilvl="3" w:tplc="1D40673E">
      <w:numFmt w:val="bullet"/>
      <w:lvlText w:val="•"/>
      <w:lvlJc w:val="left"/>
      <w:pPr>
        <w:ind w:left="782" w:hanging="118"/>
      </w:pPr>
      <w:rPr>
        <w:rFonts w:hint="default"/>
        <w:lang w:eastAsia="en-US" w:bidi="ar-SA"/>
      </w:rPr>
    </w:lvl>
    <w:lvl w:ilvl="4" w:tplc="2E5006C2">
      <w:numFmt w:val="bullet"/>
      <w:lvlText w:val="•"/>
      <w:lvlJc w:val="left"/>
      <w:pPr>
        <w:ind w:left="1009" w:hanging="118"/>
      </w:pPr>
      <w:rPr>
        <w:rFonts w:hint="default"/>
        <w:lang w:eastAsia="en-US" w:bidi="ar-SA"/>
      </w:rPr>
    </w:lvl>
    <w:lvl w:ilvl="5" w:tplc="B7DC2B5C">
      <w:numFmt w:val="bullet"/>
      <w:lvlText w:val="•"/>
      <w:lvlJc w:val="left"/>
      <w:pPr>
        <w:ind w:left="1237" w:hanging="118"/>
      </w:pPr>
      <w:rPr>
        <w:rFonts w:hint="default"/>
        <w:lang w:eastAsia="en-US" w:bidi="ar-SA"/>
      </w:rPr>
    </w:lvl>
    <w:lvl w:ilvl="6" w:tplc="EC4E124E">
      <w:numFmt w:val="bullet"/>
      <w:lvlText w:val="•"/>
      <w:lvlJc w:val="left"/>
      <w:pPr>
        <w:ind w:left="1464" w:hanging="118"/>
      </w:pPr>
      <w:rPr>
        <w:rFonts w:hint="default"/>
        <w:lang w:eastAsia="en-US" w:bidi="ar-SA"/>
      </w:rPr>
    </w:lvl>
    <w:lvl w:ilvl="7" w:tplc="9D7649EC">
      <w:numFmt w:val="bullet"/>
      <w:lvlText w:val="•"/>
      <w:lvlJc w:val="left"/>
      <w:pPr>
        <w:ind w:left="1691" w:hanging="118"/>
      </w:pPr>
      <w:rPr>
        <w:rFonts w:hint="default"/>
        <w:lang w:eastAsia="en-US" w:bidi="ar-SA"/>
      </w:rPr>
    </w:lvl>
    <w:lvl w:ilvl="8" w:tplc="496AF824">
      <w:numFmt w:val="bullet"/>
      <w:lvlText w:val="•"/>
      <w:lvlJc w:val="left"/>
      <w:pPr>
        <w:ind w:left="1919" w:hanging="118"/>
      </w:pPr>
      <w:rPr>
        <w:rFonts w:hint="default"/>
        <w:lang w:eastAsia="en-US" w:bidi="ar-SA"/>
      </w:rPr>
    </w:lvl>
  </w:abstractNum>
  <w:abstractNum w:abstractNumId="73">
    <w:nsid w:val="328A07C4"/>
    <w:multiLevelType w:val="multilevel"/>
    <w:tmpl w:val="328A07C4"/>
    <w:lvl w:ilvl="0">
      <w:start w:val="6"/>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nsid w:val="32AB791A"/>
    <w:multiLevelType w:val="hybridMultilevel"/>
    <w:tmpl w:val="8AF20854"/>
    <w:lvl w:ilvl="0" w:tplc="6AFA8A1A">
      <w:numFmt w:val="bullet"/>
      <w:lvlText w:val="-"/>
      <w:lvlJc w:val="left"/>
      <w:pPr>
        <w:ind w:left="720" w:hanging="360"/>
      </w:pPr>
      <w:rPr>
        <w:rFonts w:ascii="Times New Roman" w:eastAsia="Times New Roman" w:hAnsi="Times New Roman" w:cs="Times New Roman" w:hint="default"/>
      </w:rPr>
    </w:lvl>
    <w:lvl w:ilvl="1" w:tplc="967EDA94">
      <w:start w:val="1"/>
      <w:numFmt w:val="bullet"/>
      <w:lvlText w:val="o"/>
      <w:lvlJc w:val="left"/>
      <w:pPr>
        <w:ind w:left="1440" w:hanging="360"/>
      </w:pPr>
      <w:rPr>
        <w:rFonts w:ascii="Courier New" w:hAnsi="Courier New" w:cs="Courier New" w:hint="default"/>
      </w:rPr>
    </w:lvl>
    <w:lvl w:ilvl="2" w:tplc="EB1067BC">
      <w:start w:val="1"/>
      <w:numFmt w:val="bullet"/>
      <w:lvlText w:val=""/>
      <w:lvlJc w:val="left"/>
      <w:pPr>
        <w:ind w:left="2160" w:hanging="360"/>
      </w:pPr>
      <w:rPr>
        <w:rFonts w:ascii="Wingdings" w:hAnsi="Wingdings" w:cs="Wingdings" w:hint="default"/>
      </w:rPr>
    </w:lvl>
    <w:lvl w:ilvl="3" w:tplc="EEDC01BE">
      <w:start w:val="1"/>
      <w:numFmt w:val="bullet"/>
      <w:lvlText w:val=""/>
      <w:lvlJc w:val="left"/>
      <w:pPr>
        <w:ind w:left="2880" w:hanging="360"/>
      </w:pPr>
      <w:rPr>
        <w:rFonts w:ascii="Symbol" w:hAnsi="Symbol" w:cs="Symbol" w:hint="default"/>
      </w:rPr>
    </w:lvl>
    <w:lvl w:ilvl="4" w:tplc="246A71C6">
      <w:start w:val="1"/>
      <w:numFmt w:val="bullet"/>
      <w:lvlText w:val="o"/>
      <w:lvlJc w:val="left"/>
      <w:pPr>
        <w:ind w:left="3600" w:hanging="360"/>
      </w:pPr>
      <w:rPr>
        <w:rFonts w:ascii="Courier New" w:hAnsi="Courier New" w:cs="Courier New" w:hint="default"/>
      </w:rPr>
    </w:lvl>
    <w:lvl w:ilvl="5" w:tplc="36F48598">
      <w:start w:val="1"/>
      <w:numFmt w:val="bullet"/>
      <w:lvlText w:val=""/>
      <w:lvlJc w:val="left"/>
      <w:pPr>
        <w:ind w:left="4320" w:hanging="360"/>
      </w:pPr>
      <w:rPr>
        <w:rFonts w:ascii="Wingdings" w:hAnsi="Wingdings" w:cs="Wingdings" w:hint="default"/>
      </w:rPr>
    </w:lvl>
    <w:lvl w:ilvl="6" w:tplc="BB869770">
      <w:start w:val="1"/>
      <w:numFmt w:val="bullet"/>
      <w:lvlText w:val=""/>
      <w:lvlJc w:val="left"/>
      <w:pPr>
        <w:ind w:left="5040" w:hanging="360"/>
      </w:pPr>
      <w:rPr>
        <w:rFonts w:ascii="Symbol" w:hAnsi="Symbol" w:cs="Symbol" w:hint="default"/>
      </w:rPr>
    </w:lvl>
    <w:lvl w:ilvl="7" w:tplc="5032DE86">
      <w:start w:val="1"/>
      <w:numFmt w:val="bullet"/>
      <w:lvlText w:val="o"/>
      <w:lvlJc w:val="left"/>
      <w:pPr>
        <w:ind w:left="5760" w:hanging="360"/>
      </w:pPr>
      <w:rPr>
        <w:rFonts w:ascii="Courier New" w:hAnsi="Courier New" w:cs="Courier New" w:hint="default"/>
      </w:rPr>
    </w:lvl>
    <w:lvl w:ilvl="8" w:tplc="6A8873EE">
      <w:start w:val="1"/>
      <w:numFmt w:val="bullet"/>
      <w:lvlText w:val=""/>
      <w:lvlJc w:val="left"/>
      <w:pPr>
        <w:ind w:left="6480" w:hanging="360"/>
      </w:pPr>
      <w:rPr>
        <w:rFonts w:ascii="Wingdings" w:hAnsi="Wingdings" w:cs="Wingdings" w:hint="default"/>
      </w:rPr>
    </w:lvl>
  </w:abstractNum>
  <w:abstractNum w:abstractNumId="75">
    <w:nsid w:val="331A3270"/>
    <w:multiLevelType w:val="hybridMultilevel"/>
    <w:tmpl w:val="3E2A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5151B1B"/>
    <w:multiLevelType w:val="hybridMultilevel"/>
    <w:tmpl w:val="1B1AF776"/>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77">
    <w:nsid w:val="3527646E"/>
    <w:multiLevelType w:val="hybridMultilevel"/>
    <w:tmpl w:val="3274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5A4182D"/>
    <w:multiLevelType w:val="multilevel"/>
    <w:tmpl w:val="26841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35FE073E"/>
    <w:multiLevelType w:val="hybridMultilevel"/>
    <w:tmpl w:val="2B1659EC"/>
    <w:lvl w:ilvl="0" w:tplc="A52E4B5E">
      <w:start w:val="1"/>
      <w:numFmt w:val="bullet"/>
      <w:lvlText w:val="-"/>
      <w:lvlJc w:val="left"/>
      <w:pPr>
        <w:ind w:left="720" w:hanging="360"/>
      </w:pPr>
      <w:rPr>
        <w:rFonts w:ascii="Times New Roman" w:eastAsia="Times New Roman" w:hAnsi="Times New Roman" w:cs="Times New Roman" w:hint="default"/>
        <w:w w:val="100"/>
        <w:sz w:val="24"/>
        <w:szCs w:val="24"/>
      </w:rPr>
    </w:lvl>
    <w:lvl w:ilvl="1" w:tplc="A9B63DB6">
      <w:start w:val="1"/>
      <w:numFmt w:val="bullet"/>
      <w:lvlText w:val="o"/>
      <w:lvlJc w:val="left"/>
      <w:pPr>
        <w:ind w:left="1440" w:hanging="360"/>
      </w:pPr>
      <w:rPr>
        <w:rFonts w:ascii="Courier New" w:hAnsi="Courier New" w:cs="Courier New" w:hint="default"/>
      </w:rPr>
    </w:lvl>
    <w:lvl w:ilvl="2" w:tplc="DEDC3480">
      <w:start w:val="1"/>
      <w:numFmt w:val="bullet"/>
      <w:lvlText w:val=""/>
      <w:lvlJc w:val="left"/>
      <w:pPr>
        <w:ind w:left="2160" w:hanging="360"/>
      </w:pPr>
      <w:rPr>
        <w:rFonts w:ascii="Wingdings" w:hAnsi="Wingdings" w:hint="default"/>
      </w:rPr>
    </w:lvl>
    <w:lvl w:ilvl="3" w:tplc="7C5082F4">
      <w:start w:val="1"/>
      <w:numFmt w:val="bullet"/>
      <w:lvlText w:val=""/>
      <w:lvlJc w:val="left"/>
      <w:pPr>
        <w:ind w:left="2880" w:hanging="360"/>
      </w:pPr>
      <w:rPr>
        <w:rFonts w:ascii="Symbol" w:hAnsi="Symbol" w:hint="default"/>
      </w:rPr>
    </w:lvl>
    <w:lvl w:ilvl="4" w:tplc="4B88F0E6">
      <w:start w:val="1"/>
      <w:numFmt w:val="bullet"/>
      <w:lvlText w:val="o"/>
      <w:lvlJc w:val="left"/>
      <w:pPr>
        <w:ind w:left="3600" w:hanging="360"/>
      </w:pPr>
      <w:rPr>
        <w:rFonts w:ascii="Courier New" w:hAnsi="Courier New" w:cs="Courier New" w:hint="default"/>
      </w:rPr>
    </w:lvl>
    <w:lvl w:ilvl="5" w:tplc="2F6E10B6">
      <w:start w:val="1"/>
      <w:numFmt w:val="bullet"/>
      <w:lvlText w:val=""/>
      <w:lvlJc w:val="left"/>
      <w:pPr>
        <w:ind w:left="4320" w:hanging="360"/>
      </w:pPr>
      <w:rPr>
        <w:rFonts w:ascii="Wingdings" w:hAnsi="Wingdings" w:hint="default"/>
      </w:rPr>
    </w:lvl>
    <w:lvl w:ilvl="6" w:tplc="7F7E7FAA">
      <w:start w:val="1"/>
      <w:numFmt w:val="bullet"/>
      <w:lvlText w:val=""/>
      <w:lvlJc w:val="left"/>
      <w:pPr>
        <w:ind w:left="5040" w:hanging="360"/>
      </w:pPr>
      <w:rPr>
        <w:rFonts w:ascii="Symbol" w:hAnsi="Symbol" w:hint="default"/>
      </w:rPr>
    </w:lvl>
    <w:lvl w:ilvl="7" w:tplc="3174B954">
      <w:start w:val="1"/>
      <w:numFmt w:val="bullet"/>
      <w:lvlText w:val="o"/>
      <w:lvlJc w:val="left"/>
      <w:pPr>
        <w:ind w:left="5760" w:hanging="360"/>
      </w:pPr>
      <w:rPr>
        <w:rFonts w:ascii="Courier New" w:hAnsi="Courier New" w:cs="Courier New" w:hint="default"/>
      </w:rPr>
    </w:lvl>
    <w:lvl w:ilvl="8" w:tplc="4DF2AD2E">
      <w:start w:val="1"/>
      <w:numFmt w:val="bullet"/>
      <w:lvlText w:val=""/>
      <w:lvlJc w:val="left"/>
      <w:pPr>
        <w:ind w:left="6480" w:hanging="360"/>
      </w:pPr>
      <w:rPr>
        <w:rFonts w:ascii="Wingdings" w:hAnsi="Wingdings" w:hint="default"/>
      </w:rPr>
    </w:lvl>
  </w:abstractNum>
  <w:abstractNum w:abstractNumId="80">
    <w:nsid w:val="36DB2C1C"/>
    <w:multiLevelType w:val="hybridMultilevel"/>
    <w:tmpl w:val="72F25126"/>
    <w:lvl w:ilvl="0" w:tplc="7B18BE3E">
      <w:start w:val="1"/>
      <w:numFmt w:val="bullet"/>
      <w:lvlText w:val="-"/>
      <w:lvlJc w:val="left"/>
      <w:pPr>
        <w:ind w:left="720" w:hanging="360"/>
      </w:pPr>
      <w:rPr>
        <w:rFonts w:ascii="Times New Roman" w:eastAsia="Times New Roman" w:hAnsi="Times New Roman" w:cs="Times New Roman" w:hint="default"/>
        <w:w w:val="100"/>
        <w:sz w:val="24"/>
        <w:szCs w:val="24"/>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1">
    <w:nsid w:val="37225F43"/>
    <w:multiLevelType w:val="hybridMultilevel"/>
    <w:tmpl w:val="A1A609E0"/>
    <w:lvl w:ilvl="0" w:tplc="7B18BE3E">
      <w:start w:val="1"/>
      <w:numFmt w:val="decimal"/>
      <w:lvlText w:val="%1."/>
      <w:lvlJc w:val="left"/>
      <w:pPr>
        <w:ind w:left="329" w:hanging="220"/>
      </w:pPr>
      <w:rPr>
        <w:rFonts w:ascii="Calibri" w:eastAsia="Calibri" w:hAnsi="Calibri" w:cs="Calibri" w:hint="default"/>
        <w:b/>
        <w:bCs/>
        <w:w w:val="100"/>
        <w:sz w:val="22"/>
        <w:szCs w:val="22"/>
        <w:lang w:eastAsia="en-US" w:bidi="ar-SA"/>
      </w:rPr>
    </w:lvl>
    <w:lvl w:ilvl="1" w:tplc="241A0003">
      <w:numFmt w:val="bullet"/>
      <w:lvlText w:val="•"/>
      <w:lvlJc w:val="left"/>
      <w:pPr>
        <w:ind w:left="783" w:hanging="220"/>
      </w:pPr>
      <w:rPr>
        <w:rFonts w:hint="default"/>
        <w:lang w:eastAsia="en-US" w:bidi="ar-SA"/>
      </w:rPr>
    </w:lvl>
    <w:lvl w:ilvl="2" w:tplc="241A0005">
      <w:numFmt w:val="bullet"/>
      <w:lvlText w:val="•"/>
      <w:lvlJc w:val="left"/>
      <w:pPr>
        <w:ind w:left="1246" w:hanging="220"/>
      </w:pPr>
      <w:rPr>
        <w:rFonts w:hint="default"/>
        <w:lang w:eastAsia="en-US" w:bidi="ar-SA"/>
      </w:rPr>
    </w:lvl>
    <w:lvl w:ilvl="3" w:tplc="241A0001">
      <w:numFmt w:val="bullet"/>
      <w:lvlText w:val="•"/>
      <w:lvlJc w:val="left"/>
      <w:pPr>
        <w:ind w:left="1709" w:hanging="220"/>
      </w:pPr>
      <w:rPr>
        <w:rFonts w:hint="default"/>
        <w:lang w:eastAsia="en-US" w:bidi="ar-SA"/>
      </w:rPr>
    </w:lvl>
    <w:lvl w:ilvl="4" w:tplc="241A0003">
      <w:numFmt w:val="bullet"/>
      <w:lvlText w:val="•"/>
      <w:lvlJc w:val="left"/>
      <w:pPr>
        <w:ind w:left="2172" w:hanging="220"/>
      </w:pPr>
      <w:rPr>
        <w:rFonts w:hint="default"/>
        <w:lang w:eastAsia="en-US" w:bidi="ar-SA"/>
      </w:rPr>
    </w:lvl>
    <w:lvl w:ilvl="5" w:tplc="241A0005">
      <w:numFmt w:val="bullet"/>
      <w:lvlText w:val="•"/>
      <w:lvlJc w:val="left"/>
      <w:pPr>
        <w:ind w:left="2635" w:hanging="220"/>
      </w:pPr>
      <w:rPr>
        <w:rFonts w:hint="default"/>
        <w:lang w:eastAsia="en-US" w:bidi="ar-SA"/>
      </w:rPr>
    </w:lvl>
    <w:lvl w:ilvl="6" w:tplc="241A0001">
      <w:numFmt w:val="bullet"/>
      <w:lvlText w:val="•"/>
      <w:lvlJc w:val="left"/>
      <w:pPr>
        <w:ind w:left="3098" w:hanging="220"/>
      </w:pPr>
      <w:rPr>
        <w:rFonts w:hint="default"/>
        <w:lang w:eastAsia="en-US" w:bidi="ar-SA"/>
      </w:rPr>
    </w:lvl>
    <w:lvl w:ilvl="7" w:tplc="241A0003">
      <w:numFmt w:val="bullet"/>
      <w:lvlText w:val="•"/>
      <w:lvlJc w:val="left"/>
      <w:pPr>
        <w:ind w:left="3561" w:hanging="220"/>
      </w:pPr>
      <w:rPr>
        <w:rFonts w:hint="default"/>
        <w:lang w:eastAsia="en-US" w:bidi="ar-SA"/>
      </w:rPr>
    </w:lvl>
    <w:lvl w:ilvl="8" w:tplc="241A0005">
      <w:numFmt w:val="bullet"/>
      <w:lvlText w:val="•"/>
      <w:lvlJc w:val="left"/>
      <w:pPr>
        <w:ind w:left="4024" w:hanging="220"/>
      </w:pPr>
      <w:rPr>
        <w:rFonts w:hint="default"/>
        <w:lang w:eastAsia="en-US" w:bidi="ar-SA"/>
      </w:rPr>
    </w:lvl>
  </w:abstractNum>
  <w:abstractNum w:abstractNumId="82">
    <w:nsid w:val="37FB5B97"/>
    <w:multiLevelType w:val="multilevel"/>
    <w:tmpl w:val="37FB5B97"/>
    <w:lvl w:ilvl="0">
      <w:numFmt w:val="bullet"/>
      <w:lvlText w:val="-"/>
      <w:lvlJc w:val="left"/>
      <w:pPr>
        <w:ind w:left="720" w:hanging="360"/>
      </w:pPr>
      <w:rPr>
        <w:rFonts w:ascii="Times New Roman" w:eastAsiaTheme="minorEastAsia" w:hAnsi="Times New Roman" w:cs="Times New Roman" w:hint="default"/>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38DA53A1"/>
    <w:multiLevelType w:val="multilevel"/>
    <w:tmpl w:val="38DA53A1"/>
    <w:lvl w:ilvl="0">
      <w:start w:val="17"/>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3E4F1E05"/>
    <w:multiLevelType w:val="multilevel"/>
    <w:tmpl w:val="3E4F1E0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5">
    <w:nsid w:val="3E590C3B"/>
    <w:multiLevelType w:val="multilevel"/>
    <w:tmpl w:val="3E590C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3F1256DC"/>
    <w:multiLevelType w:val="hybridMultilevel"/>
    <w:tmpl w:val="E80C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F403A46"/>
    <w:multiLevelType w:val="hybridMultilevel"/>
    <w:tmpl w:val="A72CF344"/>
    <w:lvl w:ilvl="0" w:tplc="2424C2BA">
      <w:start w:val="1"/>
      <w:numFmt w:val="bullet"/>
      <w:lvlText w:val="-"/>
      <w:lvlJc w:val="left"/>
      <w:pPr>
        <w:ind w:left="792" w:hanging="360"/>
      </w:pPr>
      <w:rPr>
        <w:rFonts w:ascii="Times New Roman" w:eastAsia="Times New Roman" w:hAnsi="Times New Roman" w:cs="Times New Roman" w:hint="default"/>
        <w:w w:val="100"/>
        <w:sz w:val="24"/>
        <w:szCs w:val="24"/>
      </w:rPr>
    </w:lvl>
    <w:lvl w:ilvl="1" w:tplc="DCBA534E">
      <w:start w:val="1"/>
      <w:numFmt w:val="bullet"/>
      <w:lvlText w:val="o"/>
      <w:lvlJc w:val="left"/>
      <w:pPr>
        <w:ind w:left="1512" w:hanging="360"/>
      </w:pPr>
      <w:rPr>
        <w:rFonts w:ascii="Courier New" w:hAnsi="Courier New" w:cs="Courier New" w:hint="default"/>
      </w:rPr>
    </w:lvl>
    <w:lvl w:ilvl="2" w:tplc="5CCEE2EC">
      <w:start w:val="1"/>
      <w:numFmt w:val="bullet"/>
      <w:lvlText w:val=""/>
      <w:lvlJc w:val="left"/>
      <w:pPr>
        <w:ind w:left="2232" w:hanging="360"/>
      </w:pPr>
      <w:rPr>
        <w:rFonts w:ascii="Wingdings" w:hAnsi="Wingdings" w:hint="default"/>
      </w:rPr>
    </w:lvl>
    <w:lvl w:ilvl="3" w:tplc="229C24C4">
      <w:start w:val="1"/>
      <w:numFmt w:val="bullet"/>
      <w:lvlText w:val=""/>
      <w:lvlJc w:val="left"/>
      <w:pPr>
        <w:ind w:left="2952" w:hanging="360"/>
      </w:pPr>
      <w:rPr>
        <w:rFonts w:ascii="Symbol" w:hAnsi="Symbol" w:hint="default"/>
      </w:rPr>
    </w:lvl>
    <w:lvl w:ilvl="4" w:tplc="BBD45924">
      <w:start w:val="1"/>
      <w:numFmt w:val="bullet"/>
      <w:lvlText w:val="o"/>
      <w:lvlJc w:val="left"/>
      <w:pPr>
        <w:ind w:left="3672" w:hanging="360"/>
      </w:pPr>
      <w:rPr>
        <w:rFonts w:ascii="Courier New" w:hAnsi="Courier New" w:cs="Courier New" w:hint="default"/>
      </w:rPr>
    </w:lvl>
    <w:lvl w:ilvl="5" w:tplc="48D0D656">
      <w:start w:val="1"/>
      <w:numFmt w:val="bullet"/>
      <w:lvlText w:val=""/>
      <w:lvlJc w:val="left"/>
      <w:pPr>
        <w:ind w:left="4392" w:hanging="360"/>
      </w:pPr>
      <w:rPr>
        <w:rFonts w:ascii="Wingdings" w:hAnsi="Wingdings" w:hint="default"/>
      </w:rPr>
    </w:lvl>
    <w:lvl w:ilvl="6" w:tplc="51CA43CC">
      <w:start w:val="1"/>
      <w:numFmt w:val="bullet"/>
      <w:lvlText w:val=""/>
      <w:lvlJc w:val="left"/>
      <w:pPr>
        <w:ind w:left="5112" w:hanging="360"/>
      </w:pPr>
      <w:rPr>
        <w:rFonts w:ascii="Symbol" w:hAnsi="Symbol" w:hint="default"/>
      </w:rPr>
    </w:lvl>
    <w:lvl w:ilvl="7" w:tplc="64F44996">
      <w:start w:val="1"/>
      <w:numFmt w:val="bullet"/>
      <w:lvlText w:val="o"/>
      <w:lvlJc w:val="left"/>
      <w:pPr>
        <w:ind w:left="5832" w:hanging="360"/>
      </w:pPr>
      <w:rPr>
        <w:rFonts w:ascii="Courier New" w:hAnsi="Courier New" w:cs="Courier New" w:hint="default"/>
      </w:rPr>
    </w:lvl>
    <w:lvl w:ilvl="8" w:tplc="937A402C">
      <w:start w:val="1"/>
      <w:numFmt w:val="bullet"/>
      <w:lvlText w:val=""/>
      <w:lvlJc w:val="left"/>
      <w:pPr>
        <w:ind w:left="6552" w:hanging="360"/>
      </w:pPr>
      <w:rPr>
        <w:rFonts w:ascii="Wingdings" w:hAnsi="Wingdings" w:hint="default"/>
      </w:rPr>
    </w:lvl>
  </w:abstractNum>
  <w:abstractNum w:abstractNumId="88">
    <w:nsid w:val="3F4A39F9"/>
    <w:multiLevelType w:val="multilevel"/>
    <w:tmpl w:val="3F4A39F9"/>
    <w:lvl w:ilvl="0">
      <w:numFmt w:val="bullet"/>
      <w:lvlText w:val="-"/>
      <w:lvlJc w:val="left"/>
      <w:pPr>
        <w:ind w:left="720" w:hanging="360"/>
      </w:pPr>
      <w:rPr>
        <w:rFonts w:ascii="Times New Roman" w:eastAsiaTheme="minorEastAsia" w:hAnsi="Times New Roman" w:cs="Times New Roman" w:hint="default"/>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0425727"/>
    <w:multiLevelType w:val="hybridMultilevel"/>
    <w:tmpl w:val="589EF92E"/>
    <w:lvl w:ilvl="0" w:tplc="9320CE14">
      <w:numFmt w:val="bullet"/>
      <w:lvlText w:val="–"/>
      <w:lvlJc w:val="left"/>
      <w:pPr>
        <w:ind w:left="107" w:hanging="161"/>
      </w:pPr>
      <w:rPr>
        <w:rFonts w:ascii="Calibri" w:eastAsia="Calibri" w:hAnsi="Calibri" w:cs="Calibri" w:hint="default"/>
        <w:w w:val="100"/>
        <w:sz w:val="22"/>
        <w:szCs w:val="22"/>
        <w:lang w:eastAsia="en-US" w:bidi="ar-SA"/>
      </w:rPr>
    </w:lvl>
    <w:lvl w:ilvl="1" w:tplc="4E6C1C8C">
      <w:numFmt w:val="bullet"/>
      <w:lvlText w:val="•"/>
      <w:lvlJc w:val="left"/>
      <w:pPr>
        <w:ind w:left="358" w:hanging="161"/>
      </w:pPr>
      <w:rPr>
        <w:rFonts w:hint="default"/>
        <w:lang w:eastAsia="en-US" w:bidi="ar-SA"/>
      </w:rPr>
    </w:lvl>
    <w:lvl w:ilvl="2" w:tplc="768660A2">
      <w:numFmt w:val="bullet"/>
      <w:lvlText w:val="•"/>
      <w:lvlJc w:val="left"/>
      <w:pPr>
        <w:ind w:left="617" w:hanging="161"/>
      </w:pPr>
      <w:rPr>
        <w:rFonts w:hint="default"/>
        <w:lang w:eastAsia="en-US" w:bidi="ar-SA"/>
      </w:rPr>
    </w:lvl>
    <w:lvl w:ilvl="3" w:tplc="986274CE">
      <w:numFmt w:val="bullet"/>
      <w:lvlText w:val="•"/>
      <w:lvlJc w:val="left"/>
      <w:pPr>
        <w:ind w:left="875" w:hanging="161"/>
      </w:pPr>
      <w:rPr>
        <w:rFonts w:hint="default"/>
        <w:lang w:eastAsia="en-US" w:bidi="ar-SA"/>
      </w:rPr>
    </w:lvl>
    <w:lvl w:ilvl="4" w:tplc="696CE294">
      <w:numFmt w:val="bullet"/>
      <w:lvlText w:val="•"/>
      <w:lvlJc w:val="left"/>
      <w:pPr>
        <w:ind w:left="1134" w:hanging="161"/>
      </w:pPr>
      <w:rPr>
        <w:rFonts w:hint="default"/>
        <w:lang w:eastAsia="en-US" w:bidi="ar-SA"/>
      </w:rPr>
    </w:lvl>
    <w:lvl w:ilvl="5" w:tplc="EF147786">
      <w:numFmt w:val="bullet"/>
      <w:lvlText w:val="•"/>
      <w:lvlJc w:val="left"/>
      <w:pPr>
        <w:ind w:left="1393" w:hanging="161"/>
      </w:pPr>
      <w:rPr>
        <w:rFonts w:hint="default"/>
        <w:lang w:eastAsia="en-US" w:bidi="ar-SA"/>
      </w:rPr>
    </w:lvl>
    <w:lvl w:ilvl="6" w:tplc="C63224E4">
      <w:numFmt w:val="bullet"/>
      <w:lvlText w:val="•"/>
      <w:lvlJc w:val="left"/>
      <w:pPr>
        <w:ind w:left="1651" w:hanging="161"/>
      </w:pPr>
      <w:rPr>
        <w:rFonts w:hint="default"/>
        <w:lang w:eastAsia="en-US" w:bidi="ar-SA"/>
      </w:rPr>
    </w:lvl>
    <w:lvl w:ilvl="7" w:tplc="8F3C9A4E">
      <w:numFmt w:val="bullet"/>
      <w:lvlText w:val="•"/>
      <w:lvlJc w:val="left"/>
      <w:pPr>
        <w:ind w:left="1910" w:hanging="161"/>
      </w:pPr>
      <w:rPr>
        <w:rFonts w:hint="default"/>
        <w:lang w:eastAsia="en-US" w:bidi="ar-SA"/>
      </w:rPr>
    </w:lvl>
    <w:lvl w:ilvl="8" w:tplc="18EA2FCA">
      <w:numFmt w:val="bullet"/>
      <w:lvlText w:val="•"/>
      <w:lvlJc w:val="left"/>
      <w:pPr>
        <w:ind w:left="2168" w:hanging="161"/>
      </w:pPr>
      <w:rPr>
        <w:rFonts w:hint="default"/>
        <w:lang w:eastAsia="en-US" w:bidi="ar-SA"/>
      </w:rPr>
    </w:lvl>
  </w:abstractNum>
  <w:abstractNum w:abstractNumId="90">
    <w:nsid w:val="40663E4F"/>
    <w:multiLevelType w:val="hybridMultilevel"/>
    <w:tmpl w:val="49F6E35C"/>
    <w:lvl w:ilvl="0" w:tplc="0ACED6C2">
      <w:numFmt w:val="bullet"/>
      <w:lvlText w:val="–"/>
      <w:lvlJc w:val="left"/>
      <w:pPr>
        <w:ind w:left="107" w:hanging="161"/>
      </w:pPr>
      <w:rPr>
        <w:rFonts w:ascii="Calibri" w:eastAsia="Calibri" w:hAnsi="Calibri" w:cs="Calibri" w:hint="default"/>
        <w:w w:val="100"/>
        <w:sz w:val="22"/>
        <w:szCs w:val="22"/>
        <w:lang w:eastAsia="en-US" w:bidi="ar-SA"/>
      </w:rPr>
    </w:lvl>
    <w:lvl w:ilvl="1" w:tplc="6A8A96F6">
      <w:numFmt w:val="bullet"/>
      <w:lvlText w:val="•"/>
      <w:lvlJc w:val="left"/>
      <w:pPr>
        <w:ind w:left="358" w:hanging="161"/>
      </w:pPr>
      <w:rPr>
        <w:rFonts w:hint="default"/>
        <w:lang w:eastAsia="en-US" w:bidi="ar-SA"/>
      </w:rPr>
    </w:lvl>
    <w:lvl w:ilvl="2" w:tplc="F3C8DEBC">
      <w:numFmt w:val="bullet"/>
      <w:lvlText w:val="•"/>
      <w:lvlJc w:val="left"/>
      <w:pPr>
        <w:ind w:left="617" w:hanging="161"/>
      </w:pPr>
      <w:rPr>
        <w:rFonts w:hint="default"/>
        <w:lang w:eastAsia="en-US" w:bidi="ar-SA"/>
      </w:rPr>
    </w:lvl>
    <w:lvl w:ilvl="3" w:tplc="51602E0E">
      <w:numFmt w:val="bullet"/>
      <w:lvlText w:val="•"/>
      <w:lvlJc w:val="left"/>
      <w:pPr>
        <w:ind w:left="875" w:hanging="161"/>
      </w:pPr>
      <w:rPr>
        <w:rFonts w:hint="default"/>
        <w:lang w:eastAsia="en-US" w:bidi="ar-SA"/>
      </w:rPr>
    </w:lvl>
    <w:lvl w:ilvl="4" w:tplc="26E44202">
      <w:numFmt w:val="bullet"/>
      <w:lvlText w:val="•"/>
      <w:lvlJc w:val="left"/>
      <w:pPr>
        <w:ind w:left="1134" w:hanging="161"/>
      </w:pPr>
      <w:rPr>
        <w:rFonts w:hint="default"/>
        <w:lang w:eastAsia="en-US" w:bidi="ar-SA"/>
      </w:rPr>
    </w:lvl>
    <w:lvl w:ilvl="5" w:tplc="ABFEBF3A">
      <w:numFmt w:val="bullet"/>
      <w:lvlText w:val="•"/>
      <w:lvlJc w:val="left"/>
      <w:pPr>
        <w:ind w:left="1393" w:hanging="161"/>
      </w:pPr>
      <w:rPr>
        <w:rFonts w:hint="default"/>
        <w:lang w:eastAsia="en-US" w:bidi="ar-SA"/>
      </w:rPr>
    </w:lvl>
    <w:lvl w:ilvl="6" w:tplc="8DE619D6">
      <w:numFmt w:val="bullet"/>
      <w:lvlText w:val="•"/>
      <w:lvlJc w:val="left"/>
      <w:pPr>
        <w:ind w:left="1651" w:hanging="161"/>
      </w:pPr>
      <w:rPr>
        <w:rFonts w:hint="default"/>
        <w:lang w:eastAsia="en-US" w:bidi="ar-SA"/>
      </w:rPr>
    </w:lvl>
    <w:lvl w:ilvl="7" w:tplc="913E9BFE">
      <w:numFmt w:val="bullet"/>
      <w:lvlText w:val="•"/>
      <w:lvlJc w:val="left"/>
      <w:pPr>
        <w:ind w:left="1910" w:hanging="161"/>
      </w:pPr>
      <w:rPr>
        <w:rFonts w:hint="default"/>
        <w:lang w:eastAsia="en-US" w:bidi="ar-SA"/>
      </w:rPr>
    </w:lvl>
    <w:lvl w:ilvl="8" w:tplc="08CA93DE">
      <w:numFmt w:val="bullet"/>
      <w:lvlText w:val="•"/>
      <w:lvlJc w:val="left"/>
      <w:pPr>
        <w:ind w:left="2168" w:hanging="161"/>
      </w:pPr>
      <w:rPr>
        <w:rFonts w:hint="default"/>
        <w:lang w:eastAsia="en-US" w:bidi="ar-SA"/>
      </w:rPr>
    </w:lvl>
  </w:abstractNum>
  <w:abstractNum w:abstractNumId="91">
    <w:nsid w:val="40C57E7C"/>
    <w:multiLevelType w:val="multilevel"/>
    <w:tmpl w:val="5192B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414A079E"/>
    <w:multiLevelType w:val="hybridMultilevel"/>
    <w:tmpl w:val="0CF22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3AE1C7A"/>
    <w:multiLevelType w:val="hybridMultilevel"/>
    <w:tmpl w:val="3586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3BF425E"/>
    <w:multiLevelType w:val="hybridMultilevel"/>
    <w:tmpl w:val="C2DA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48E3A78"/>
    <w:multiLevelType w:val="hybridMultilevel"/>
    <w:tmpl w:val="9558B912"/>
    <w:lvl w:ilvl="0" w:tplc="64EAE67E">
      <w:numFmt w:val="bullet"/>
      <w:lvlText w:val="-"/>
      <w:lvlJc w:val="left"/>
      <w:pPr>
        <w:ind w:left="103" w:hanging="118"/>
      </w:pPr>
      <w:rPr>
        <w:rFonts w:ascii="Calibri" w:eastAsia="Calibri" w:hAnsi="Calibri" w:cs="Calibri" w:hint="default"/>
        <w:w w:val="100"/>
        <w:sz w:val="22"/>
        <w:szCs w:val="22"/>
        <w:lang w:eastAsia="en-US" w:bidi="ar-SA"/>
      </w:rPr>
    </w:lvl>
    <w:lvl w:ilvl="1" w:tplc="11DEB588">
      <w:numFmt w:val="bullet"/>
      <w:lvlText w:val="•"/>
      <w:lvlJc w:val="left"/>
      <w:pPr>
        <w:ind w:left="327" w:hanging="118"/>
      </w:pPr>
      <w:rPr>
        <w:rFonts w:hint="default"/>
        <w:lang w:eastAsia="en-US" w:bidi="ar-SA"/>
      </w:rPr>
    </w:lvl>
    <w:lvl w:ilvl="2" w:tplc="AE6A8A08">
      <w:numFmt w:val="bullet"/>
      <w:lvlText w:val="•"/>
      <w:lvlJc w:val="left"/>
      <w:pPr>
        <w:ind w:left="554" w:hanging="118"/>
      </w:pPr>
      <w:rPr>
        <w:rFonts w:hint="default"/>
        <w:lang w:eastAsia="en-US" w:bidi="ar-SA"/>
      </w:rPr>
    </w:lvl>
    <w:lvl w:ilvl="3" w:tplc="B98A7120">
      <w:numFmt w:val="bullet"/>
      <w:lvlText w:val="•"/>
      <w:lvlJc w:val="left"/>
      <w:pPr>
        <w:ind w:left="782" w:hanging="118"/>
      </w:pPr>
      <w:rPr>
        <w:rFonts w:hint="default"/>
        <w:lang w:eastAsia="en-US" w:bidi="ar-SA"/>
      </w:rPr>
    </w:lvl>
    <w:lvl w:ilvl="4" w:tplc="46EC5A2A">
      <w:numFmt w:val="bullet"/>
      <w:lvlText w:val="•"/>
      <w:lvlJc w:val="left"/>
      <w:pPr>
        <w:ind w:left="1009" w:hanging="118"/>
      </w:pPr>
      <w:rPr>
        <w:rFonts w:hint="default"/>
        <w:lang w:eastAsia="en-US" w:bidi="ar-SA"/>
      </w:rPr>
    </w:lvl>
    <w:lvl w:ilvl="5" w:tplc="535096D6">
      <w:numFmt w:val="bullet"/>
      <w:lvlText w:val="•"/>
      <w:lvlJc w:val="left"/>
      <w:pPr>
        <w:ind w:left="1237" w:hanging="118"/>
      </w:pPr>
      <w:rPr>
        <w:rFonts w:hint="default"/>
        <w:lang w:eastAsia="en-US" w:bidi="ar-SA"/>
      </w:rPr>
    </w:lvl>
    <w:lvl w:ilvl="6" w:tplc="3CEA417E">
      <w:numFmt w:val="bullet"/>
      <w:lvlText w:val="•"/>
      <w:lvlJc w:val="left"/>
      <w:pPr>
        <w:ind w:left="1464" w:hanging="118"/>
      </w:pPr>
      <w:rPr>
        <w:rFonts w:hint="default"/>
        <w:lang w:eastAsia="en-US" w:bidi="ar-SA"/>
      </w:rPr>
    </w:lvl>
    <w:lvl w:ilvl="7" w:tplc="056AEEBC">
      <w:numFmt w:val="bullet"/>
      <w:lvlText w:val="•"/>
      <w:lvlJc w:val="left"/>
      <w:pPr>
        <w:ind w:left="1691" w:hanging="118"/>
      </w:pPr>
      <w:rPr>
        <w:rFonts w:hint="default"/>
        <w:lang w:eastAsia="en-US" w:bidi="ar-SA"/>
      </w:rPr>
    </w:lvl>
    <w:lvl w:ilvl="8" w:tplc="3EF463FA">
      <w:numFmt w:val="bullet"/>
      <w:lvlText w:val="•"/>
      <w:lvlJc w:val="left"/>
      <w:pPr>
        <w:ind w:left="1919" w:hanging="118"/>
      </w:pPr>
      <w:rPr>
        <w:rFonts w:hint="default"/>
        <w:lang w:eastAsia="en-US" w:bidi="ar-SA"/>
      </w:rPr>
    </w:lvl>
  </w:abstractNum>
  <w:abstractNum w:abstractNumId="96">
    <w:nsid w:val="44E25F31"/>
    <w:multiLevelType w:val="multilevel"/>
    <w:tmpl w:val="44E25F31"/>
    <w:lvl w:ilvl="0">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4540647B"/>
    <w:multiLevelType w:val="hybridMultilevel"/>
    <w:tmpl w:val="19068038"/>
    <w:lvl w:ilvl="0" w:tplc="623CF9AA">
      <w:numFmt w:val="bullet"/>
      <w:lvlText w:val="–"/>
      <w:lvlJc w:val="left"/>
      <w:pPr>
        <w:ind w:left="107" w:hanging="161"/>
      </w:pPr>
      <w:rPr>
        <w:rFonts w:ascii="Calibri" w:eastAsia="Calibri" w:hAnsi="Calibri" w:cs="Calibri" w:hint="default"/>
        <w:w w:val="100"/>
        <w:sz w:val="22"/>
        <w:szCs w:val="22"/>
        <w:lang w:eastAsia="en-US" w:bidi="ar-SA"/>
      </w:rPr>
    </w:lvl>
    <w:lvl w:ilvl="1" w:tplc="79424D7C">
      <w:numFmt w:val="bullet"/>
      <w:lvlText w:val="•"/>
      <w:lvlJc w:val="left"/>
      <w:pPr>
        <w:ind w:left="358" w:hanging="161"/>
      </w:pPr>
      <w:rPr>
        <w:rFonts w:hint="default"/>
        <w:lang w:eastAsia="en-US" w:bidi="ar-SA"/>
      </w:rPr>
    </w:lvl>
    <w:lvl w:ilvl="2" w:tplc="ECF291A6">
      <w:numFmt w:val="bullet"/>
      <w:lvlText w:val="•"/>
      <w:lvlJc w:val="left"/>
      <w:pPr>
        <w:ind w:left="617" w:hanging="161"/>
      </w:pPr>
      <w:rPr>
        <w:rFonts w:hint="default"/>
        <w:lang w:eastAsia="en-US" w:bidi="ar-SA"/>
      </w:rPr>
    </w:lvl>
    <w:lvl w:ilvl="3" w:tplc="FF285012">
      <w:numFmt w:val="bullet"/>
      <w:lvlText w:val="•"/>
      <w:lvlJc w:val="left"/>
      <w:pPr>
        <w:ind w:left="875" w:hanging="161"/>
      </w:pPr>
      <w:rPr>
        <w:rFonts w:hint="default"/>
        <w:lang w:eastAsia="en-US" w:bidi="ar-SA"/>
      </w:rPr>
    </w:lvl>
    <w:lvl w:ilvl="4" w:tplc="1E56219C">
      <w:numFmt w:val="bullet"/>
      <w:lvlText w:val="•"/>
      <w:lvlJc w:val="left"/>
      <w:pPr>
        <w:ind w:left="1134" w:hanging="161"/>
      </w:pPr>
      <w:rPr>
        <w:rFonts w:hint="default"/>
        <w:lang w:eastAsia="en-US" w:bidi="ar-SA"/>
      </w:rPr>
    </w:lvl>
    <w:lvl w:ilvl="5" w:tplc="B394A8C4">
      <w:numFmt w:val="bullet"/>
      <w:lvlText w:val="•"/>
      <w:lvlJc w:val="left"/>
      <w:pPr>
        <w:ind w:left="1393" w:hanging="161"/>
      </w:pPr>
      <w:rPr>
        <w:rFonts w:hint="default"/>
        <w:lang w:eastAsia="en-US" w:bidi="ar-SA"/>
      </w:rPr>
    </w:lvl>
    <w:lvl w:ilvl="6" w:tplc="E5ACB796">
      <w:numFmt w:val="bullet"/>
      <w:lvlText w:val="•"/>
      <w:lvlJc w:val="left"/>
      <w:pPr>
        <w:ind w:left="1651" w:hanging="161"/>
      </w:pPr>
      <w:rPr>
        <w:rFonts w:hint="default"/>
        <w:lang w:eastAsia="en-US" w:bidi="ar-SA"/>
      </w:rPr>
    </w:lvl>
    <w:lvl w:ilvl="7" w:tplc="A7644E60">
      <w:numFmt w:val="bullet"/>
      <w:lvlText w:val="•"/>
      <w:lvlJc w:val="left"/>
      <w:pPr>
        <w:ind w:left="1910" w:hanging="161"/>
      </w:pPr>
      <w:rPr>
        <w:rFonts w:hint="default"/>
        <w:lang w:eastAsia="en-US" w:bidi="ar-SA"/>
      </w:rPr>
    </w:lvl>
    <w:lvl w:ilvl="8" w:tplc="11868AAE">
      <w:numFmt w:val="bullet"/>
      <w:lvlText w:val="•"/>
      <w:lvlJc w:val="left"/>
      <w:pPr>
        <w:ind w:left="2168" w:hanging="161"/>
      </w:pPr>
      <w:rPr>
        <w:rFonts w:hint="default"/>
        <w:lang w:eastAsia="en-US" w:bidi="ar-SA"/>
      </w:rPr>
    </w:lvl>
  </w:abstractNum>
  <w:abstractNum w:abstractNumId="98">
    <w:nsid w:val="461F577B"/>
    <w:multiLevelType w:val="hybridMultilevel"/>
    <w:tmpl w:val="A01CFD30"/>
    <w:lvl w:ilvl="0" w:tplc="7DA6BCBC">
      <w:numFmt w:val="bullet"/>
      <w:lvlText w:val="–"/>
      <w:lvlJc w:val="left"/>
      <w:pPr>
        <w:ind w:left="107" w:hanging="161"/>
      </w:pPr>
      <w:rPr>
        <w:rFonts w:ascii="Calibri" w:eastAsia="Calibri" w:hAnsi="Calibri" w:cs="Calibri" w:hint="default"/>
        <w:w w:val="100"/>
        <w:sz w:val="22"/>
        <w:szCs w:val="22"/>
        <w:lang w:eastAsia="en-US" w:bidi="ar-SA"/>
      </w:rPr>
    </w:lvl>
    <w:lvl w:ilvl="1" w:tplc="24E6E8B0">
      <w:numFmt w:val="bullet"/>
      <w:lvlText w:val="•"/>
      <w:lvlJc w:val="left"/>
      <w:pPr>
        <w:ind w:left="358" w:hanging="161"/>
      </w:pPr>
      <w:rPr>
        <w:rFonts w:hint="default"/>
        <w:lang w:eastAsia="en-US" w:bidi="ar-SA"/>
      </w:rPr>
    </w:lvl>
    <w:lvl w:ilvl="2" w:tplc="57D889B8">
      <w:numFmt w:val="bullet"/>
      <w:lvlText w:val="•"/>
      <w:lvlJc w:val="left"/>
      <w:pPr>
        <w:ind w:left="617" w:hanging="161"/>
      </w:pPr>
      <w:rPr>
        <w:rFonts w:hint="default"/>
        <w:lang w:eastAsia="en-US" w:bidi="ar-SA"/>
      </w:rPr>
    </w:lvl>
    <w:lvl w:ilvl="3" w:tplc="E1BA434C">
      <w:numFmt w:val="bullet"/>
      <w:lvlText w:val="•"/>
      <w:lvlJc w:val="left"/>
      <w:pPr>
        <w:ind w:left="875" w:hanging="161"/>
      </w:pPr>
      <w:rPr>
        <w:rFonts w:hint="default"/>
        <w:lang w:eastAsia="en-US" w:bidi="ar-SA"/>
      </w:rPr>
    </w:lvl>
    <w:lvl w:ilvl="4" w:tplc="4770ED5A">
      <w:numFmt w:val="bullet"/>
      <w:lvlText w:val="•"/>
      <w:lvlJc w:val="left"/>
      <w:pPr>
        <w:ind w:left="1134" w:hanging="161"/>
      </w:pPr>
      <w:rPr>
        <w:rFonts w:hint="default"/>
        <w:lang w:eastAsia="en-US" w:bidi="ar-SA"/>
      </w:rPr>
    </w:lvl>
    <w:lvl w:ilvl="5" w:tplc="550630B2">
      <w:numFmt w:val="bullet"/>
      <w:lvlText w:val="•"/>
      <w:lvlJc w:val="left"/>
      <w:pPr>
        <w:ind w:left="1393" w:hanging="161"/>
      </w:pPr>
      <w:rPr>
        <w:rFonts w:hint="default"/>
        <w:lang w:eastAsia="en-US" w:bidi="ar-SA"/>
      </w:rPr>
    </w:lvl>
    <w:lvl w:ilvl="6" w:tplc="6D861C38">
      <w:numFmt w:val="bullet"/>
      <w:lvlText w:val="•"/>
      <w:lvlJc w:val="left"/>
      <w:pPr>
        <w:ind w:left="1651" w:hanging="161"/>
      </w:pPr>
      <w:rPr>
        <w:rFonts w:hint="default"/>
        <w:lang w:eastAsia="en-US" w:bidi="ar-SA"/>
      </w:rPr>
    </w:lvl>
    <w:lvl w:ilvl="7" w:tplc="0E1EFDA8">
      <w:numFmt w:val="bullet"/>
      <w:lvlText w:val="•"/>
      <w:lvlJc w:val="left"/>
      <w:pPr>
        <w:ind w:left="1910" w:hanging="161"/>
      </w:pPr>
      <w:rPr>
        <w:rFonts w:hint="default"/>
        <w:lang w:eastAsia="en-US" w:bidi="ar-SA"/>
      </w:rPr>
    </w:lvl>
    <w:lvl w:ilvl="8" w:tplc="9E0008DA">
      <w:numFmt w:val="bullet"/>
      <w:lvlText w:val="•"/>
      <w:lvlJc w:val="left"/>
      <w:pPr>
        <w:ind w:left="2168" w:hanging="161"/>
      </w:pPr>
      <w:rPr>
        <w:rFonts w:hint="default"/>
        <w:lang w:eastAsia="en-US" w:bidi="ar-SA"/>
      </w:rPr>
    </w:lvl>
  </w:abstractNum>
  <w:abstractNum w:abstractNumId="99">
    <w:nsid w:val="47E3012A"/>
    <w:multiLevelType w:val="multilevel"/>
    <w:tmpl w:val="47E3012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48DC6788"/>
    <w:multiLevelType w:val="multilevel"/>
    <w:tmpl w:val="48DC6788"/>
    <w:lvl w:ilvl="0">
      <w:start w:val="6"/>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nsid w:val="48F36012"/>
    <w:multiLevelType w:val="hybridMultilevel"/>
    <w:tmpl w:val="AECE9BAC"/>
    <w:lvl w:ilvl="0" w:tplc="FC8C27C0">
      <w:numFmt w:val="bullet"/>
      <w:lvlText w:val="–"/>
      <w:lvlJc w:val="left"/>
      <w:pPr>
        <w:ind w:left="107" w:hanging="161"/>
      </w:pPr>
      <w:rPr>
        <w:rFonts w:ascii="Calibri" w:eastAsia="Calibri" w:hAnsi="Calibri" w:cs="Calibri" w:hint="default"/>
        <w:w w:val="100"/>
        <w:sz w:val="22"/>
        <w:szCs w:val="22"/>
        <w:lang w:eastAsia="en-US" w:bidi="ar-SA"/>
      </w:rPr>
    </w:lvl>
    <w:lvl w:ilvl="1" w:tplc="5284EE7A">
      <w:numFmt w:val="bullet"/>
      <w:lvlText w:val="•"/>
      <w:lvlJc w:val="left"/>
      <w:pPr>
        <w:ind w:left="358" w:hanging="161"/>
      </w:pPr>
      <w:rPr>
        <w:rFonts w:hint="default"/>
        <w:lang w:eastAsia="en-US" w:bidi="ar-SA"/>
      </w:rPr>
    </w:lvl>
    <w:lvl w:ilvl="2" w:tplc="4D761A90">
      <w:numFmt w:val="bullet"/>
      <w:lvlText w:val="•"/>
      <w:lvlJc w:val="left"/>
      <w:pPr>
        <w:ind w:left="617" w:hanging="161"/>
      </w:pPr>
      <w:rPr>
        <w:rFonts w:hint="default"/>
        <w:lang w:eastAsia="en-US" w:bidi="ar-SA"/>
      </w:rPr>
    </w:lvl>
    <w:lvl w:ilvl="3" w:tplc="7C32EEEE">
      <w:numFmt w:val="bullet"/>
      <w:lvlText w:val="•"/>
      <w:lvlJc w:val="left"/>
      <w:pPr>
        <w:ind w:left="875" w:hanging="161"/>
      </w:pPr>
      <w:rPr>
        <w:rFonts w:hint="default"/>
        <w:lang w:eastAsia="en-US" w:bidi="ar-SA"/>
      </w:rPr>
    </w:lvl>
    <w:lvl w:ilvl="4" w:tplc="C2E8B22E">
      <w:numFmt w:val="bullet"/>
      <w:lvlText w:val="•"/>
      <w:lvlJc w:val="left"/>
      <w:pPr>
        <w:ind w:left="1134" w:hanging="161"/>
      </w:pPr>
      <w:rPr>
        <w:rFonts w:hint="default"/>
        <w:lang w:eastAsia="en-US" w:bidi="ar-SA"/>
      </w:rPr>
    </w:lvl>
    <w:lvl w:ilvl="5" w:tplc="FDFAF246">
      <w:numFmt w:val="bullet"/>
      <w:lvlText w:val="•"/>
      <w:lvlJc w:val="left"/>
      <w:pPr>
        <w:ind w:left="1393" w:hanging="161"/>
      </w:pPr>
      <w:rPr>
        <w:rFonts w:hint="default"/>
        <w:lang w:eastAsia="en-US" w:bidi="ar-SA"/>
      </w:rPr>
    </w:lvl>
    <w:lvl w:ilvl="6" w:tplc="14A41C7E">
      <w:numFmt w:val="bullet"/>
      <w:lvlText w:val="•"/>
      <w:lvlJc w:val="left"/>
      <w:pPr>
        <w:ind w:left="1651" w:hanging="161"/>
      </w:pPr>
      <w:rPr>
        <w:rFonts w:hint="default"/>
        <w:lang w:eastAsia="en-US" w:bidi="ar-SA"/>
      </w:rPr>
    </w:lvl>
    <w:lvl w:ilvl="7" w:tplc="6AA47250">
      <w:numFmt w:val="bullet"/>
      <w:lvlText w:val="•"/>
      <w:lvlJc w:val="left"/>
      <w:pPr>
        <w:ind w:left="1910" w:hanging="161"/>
      </w:pPr>
      <w:rPr>
        <w:rFonts w:hint="default"/>
        <w:lang w:eastAsia="en-US" w:bidi="ar-SA"/>
      </w:rPr>
    </w:lvl>
    <w:lvl w:ilvl="8" w:tplc="FB849BCA">
      <w:numFmt w:val="bullet"/>
      <w:lvlText w:val="•"/>
      <w:lvlJc w:val="left"/>
      <w:pPr>
        <w:ind w:left="2168" w:hanging="161"/>
      </w:pPr>
      <w:rPr>
        <w:rFonts w:hint="default"/>
        <w:lang w:eastAsia="en-US" w:bidi="ar-SA"/>
      </w:rPr>
    </w:lvl>
  </w:abstractNum>
  <w:abstractNum w:abstractNumId="102">
    <w:nsid w:val="4A57290B"/>
    <w:multiLevelType w:val="hybridMultilevel"/>
    <w:tmpl w:val="AF5251B6"/>
    <w:lvl w:ilvl="0" w:tplc="B4828D88">
      <w:numFmt w:val="bullet"/>
      <w:lvlText w:val="-"/>
      <w:lvlJc w:val="left"/>
      <w:pPr>
        <w:ind w:left="720" w:hanging="360"/>
      </w:pPr>
      <w:rPr>
        <w:rFonts w:ascii="Calibri" w:eastAsia="TimesNewRomanPS-BoldMT2" w:hAnsi="Calibri" w:cs="Calibri" w:hint="default"/>
        <w:b/>
      </w:rPr>
    </w:lvl>
    <w:lvl w:ilvl="1" w:tplc="2A020C9A">
      <w:numFmt w:val="bullet"/>
      <w:lvlText w:val="-"/>
      <w:lvlJc w:val="left"/>
      <w:pPr>
        <w:ind w:left="1440" w:hanging="360"/>
      </w:pPr>
      <w:rPr>
        <w:rFonts w:ascii="Calibri" w:eastAsia="TimesNewRomanPS-BoldMT2" w:hAnsi="Calibri" w:cs="Calibri" w:hint="default"/>
        <w:b/>
      </w:rPr>
    </w:lvl>
    <w:lvl w:ilvl="2" w:tplc="AF525AA2">
      <w:start w:val="1"/>
      <w:numFmt w:val="bullet"/>
      <w:lvlText w:val=""/>
      <w:lvlJc w:val="left"/>
      <w:pPr>
        <w:ind w:left="2160" w:hanging="360"/>
      </w:pPr>
      <w:rPr>
        <w:rFonts w:ascii="Wingdings" w:hAnsi="Wingdings" w:hint="default"/>
      </w:rPr>
    </w:lvl>
    <w:lvl w:ilvl="3" w:tplc="84AE8000">
      <w:start w:val="1"/>
      <w:numFmt w:val="bullet"/>
      <w:lvlText w:val=""/>
      <w:lvlJc w:val="left"/>
      <w:pPr>
        <w:ind w:left="2880" w:hanging="360"/>
      </w:pPr>
      <w:rPr>
        <w:rFonts w:ascii="Symbol" w:hAnsi="Symbol" w:hint="default"/>
      </w:rPr>
    </w:lvl>
    <w:lvl w:ilvl="4" w:tplc="20D0441E">
      <w:start w:val="1"/>
      <w:numFmt w:val="bullet"/>
      <w:lvlText w:val="o"/>
      <w:lvlJc w:val="left"/>
      <w:pPr>
        <w:ind w:left="3600" w:hanging="360"/>
      </w:pPr>
      <w:rPr>
        <w:rFonts w:ascii="Courier New" w:hAnsi="Courier New" w:cs="Courier New" w:hint="default"/>
      </w:rPr>
    </w:lvl>
    <w:lvl w:ilvl="5" w:tplc="BF244012">
      <w:start w:val="1"/>
      <w:numFmt w:val="bullet"/>
      <w:lvlText w:val=""/>
      <w:lvlJc w:val="left"/>
      <w:pPr>
        <w:ind w:left="4320" w:hanging="360"/>
      </w:pPr>
      <w:rPr>
        <w:rFonts w:ascii="Wingdings" w:hAnsi="Wingdings" w:hint="default"/>
      </w:rPr>
    </w:lvl>
    <w:lvl w:ilvl="6" w:tplc="49B8A05A">
      <w:start w:val="1"/>
      <w:numFmt w:val="bullet"/>
      <w:lvlText w:val=""/>
      <w:lvlJc w:val="left"/>
      <w:pPr>
        <w:ind w:left="5040" w:hanging="360"/>
      </w:pPr>
      <w:rPr>
        <w:rFonts w:ascii="Symbol" w:hAnsi="Symbol" w:hint="default"/>
      </w:rPr>
    </w:lvl>
    <w:lvl w:ilvl="7" w:tplc="0DDC0C46">
      <w:start w:val="1"/>
      <w:numFmt w:val="bullet"/>
      <w:lvlText w:val="o"/>
      <w:lvlJc w:val="left"/>
      <w:pPr>
        <w:ind w:left="5760" w:hanging="360"/>
      </w:pPr>
      <w:rPr>
        <w:rFonts w:ascii="Courier New" w:hAnsi="Courier New" w:cs="Courier New" w:hint="default"/>
      </w:rPr>
    </w:lvl>
    <w:lvl w:ilvl="8" w:tplc="52AC2AD6">
      <w:start w:val="1"/>
      <w:numFmt w:val="bullet"/>
      <w:lvlText w:val=""/>
      <w:lvlJc w:val="left"/>
      <w:pPr>
        <w:ind w:left="6480" w:hanging="360"/>
      </w:pPr>
      <w:rPr>
        <w:rFonts w:ascii="Wingdings" w:hAnsi="Wingdings" w:hint="default"/>
      </w:rPr>
    </w:lvl>
  </w:abstractNum>
  <w:abstractNum w:abstractNumId="103">
    <w:nsid w:val="4AC07DFA"/>
    <w:multiLevelType w:val="hybridMultilevel"/>
    <w:tmpl w:val="6206F57C"/>
    <w:lvl w:ilvl="0" w:tplc="6F8E28CA">
      <w:numFmt w:val="bullet"/>
      <w:lvlText w:val="-"/>
      <w:lvlJc w:val="left"/>
      <w:pPr>
        <w:ind w:left="436" w:hanging="326"/>
      </w:pPr>
      <w:rPr>
        <w:rFonts w:ascii="Microsoft Sans Serif" w:eastAsia="Microsoft Sans Serif" w:hAnsi="Microsoft Sans Serif" w:cs="Microsoft Sans Serif" w:hint="default"/>
        <w:w w:val="99"/>
        <w:sz w:val="22"/>
        <w:szCs w:val="22"/>
        <w:lang w:eastAsia="en-US" w:bidi="ar-SA"/>
      </w:rPr>
    </w:lvl>
    <w:lvl w:ilvl="1" w:tplc="6F8E28CA">
      <w:numFmt w:val="bullet"/>
      <w:lvlText w:val="•"/>
      <w:lvlJc w:val="left"/>
      <w:pPr>
        <w:ind w:left="891" w:hanging="326"/>
      </w:pPr>
      <w:rPr>
        <w:rFonts w:hint="default"/>
        <w:lang w:eastAsia="en-US" w:bidi="ar-SA"/>
      </w:rPr>
    </w:lvl>
    <w:lvl w:ilvl="2" w:tplc="241A0005">
      <w:numFmt w:val="bullet"/>
      <w:lvlText w:val="•"/>
      <w:lvlJc w:val="left"/>
      <w:pPr>
        <w:ind w:left="1342" w:hanging="326"/>
      </w:pPr>
      <w:rPr>
        <w:rFonts w:hint="default"/>
        <w:lang w:eastAsia="en-US" w:bidi="ar-SA"/>
      </w:rPr>
    </w:lvl>
    <w:lvl w:ilvl="3" w:tplc="241A0001">
      <w:numFmt w:val="bullet"/>
      <w:lvlText w:val="•"/>
      <w:lvlJc w:val="left"/>
      <w:pPr>
        <w:ind w:left="1793" w:hanging="326"/>
      </w:pPr>
      <w:rPr>
        <w:rFonts w:hint="default"/>
        <w:lang w:eastAsia="en-US" w:bidi="ar-SA"/>
      </w:rPr>
    </w:lvl>
    <w:lvl w:ilvl="4" w:tplc="241A0003">
      <w:numFmt w:val="bullet"/>
      <w:lvlText w:val="•"/>
      <w:lvlJc w:val="left"/>
      <w:pPr>
        <w:ind w:left="2244" w:hanging="326"/>
      </w:pPr>
      <w:rPr>
        <w:rFonts w:hint="default"/>
        <w:lang w:eastAsia="en-US" w:bidi="ar-SA"/>
      </w:rPr>
    </w:lvl>
    <w:lvl w:ilvl="5" w:tplc="241A0005">
      <w:numFmt w:val="bullet"/>
      <w:lvlText w:val="•"/>
      <w:lvlJc w:val="left"/>
      <w:pPr>
        <w:ind w:left="2695" w:hanging="326"/>
      </w:pPr>
      <w:rPr>
        <w:rFonts w:hint="default"/>
        <w:lang w:eastAsia="en-US" w:bidi="ar-SA"/>
      </w:rPr>
    </w:lvl>
    <w:lvl w:ilvl="6" w:tplc="241A0001">
      <w:numFmt w:val="bullet"/>
      <w:lvlText w:val="•"/>
      <w:lvlJc w:val="left"/>
      <w:pPr>
        <w:ind w:left="3146" w:hanging="326"/>
      </w:pPr>
      <w:rPr>
        <w:rFonts w:hint="default"/>
        <w:lang w:eastAsia="en-US" w:bidi="ar-SA"/>
      </w:rPr>
    </w:lvl>
    <w:lvl w:ilvl="7" w:tplc="241A0003">
      <w:numFmt w:val="bullet"/>
      <w:lvlText w:val="•"/>
      <w:lvlJc w:val="left"/>
      <w:pPr>
        <w:ind w:left="3597" w:hanging="326"/>
      </w:pPr>
      <w:rPr>
        <w:rFonts w:hint="default"/>
        <w:lang w:eastAsia="en-US" w:bidi="ar-SA"/>
      </w:rPr>
    </w:lvl>
    <w:lvl w:ilvl="8" w:tplc="241A0005">
      <w:numFmt w:val="bullet"/>
      <w:lvlText w:val="•"/>
      <w:lvlJc w:val="left"/>
      <w:pPr>
        <w:ind w:left="4048" w:hanging="326"/>
      </w:pPr>
      <w:rPr>
        <w:rFonts w:hint="default"/>
        <w:lang w:eastAsia="en-US" w:bidi="ar-SA"/>
      </w:rPr>
    </w:lvl>
  </w:abstractNum>
  <w:abstractNum w:abstractNumId="104">
    <w:nsid w:val="4AE85BCA"/>
    <w:multiLevelType w:val="hybridMultilevel"/>
    <w:tmpl w:val="2ED29618"/>
    <w:lvl w:ilvl="0" w:tplc="2DA69EC4">
      <w:numFmt w:val="bullet"/>
      <w:lvlText w:val="-"/>
      <w:lvlJc w:val="left"/>
      <w:pPr>
        <w:ind w:left="108" w:hanging="129"/>
      </w:pPr>
      <w:rPr>
        <w:rFonts w:ascii="Times New Roman" w:eastAsia="Times New Roman" w:hAnsi="Times New Roman" w:cs="Times New Roman" w:hint="default"/>
        <w:w w:val="100"/>
        <w:sz w:val="22"/>
        <w:szCs w:val="22"/>
        <w:lang w:eastAsia="en-US" w:bidi="ar-SA"/>
      </w:rPr>
    </w:lvl>
    <w:lvl w:ilvl="1" w:tplc="5B50662E">
      <w:numFmt w:val="bullet"/>
      <w:lvlText w:val="•"/>
      <w:lvlJc w:val="left"/>
      <w:pPr>
        <w:ind w:left="446" w:hanging="129"/>
      </w:pPr>
      <w:rPr>
        <w:rFonts w:hint="default"/>
        <w:lang w:eastAsia="en-US" w:bidi="ar-SA"/>
      </w:rPr>
    </w:lvl>
    <w:lvl w:ilvl="2" w:tplc="5C4E6E84">
      <w:numFmt w:val="bullet"/>
      <w:lvlText w:val="•"/>
      <w:lvlJc w:val="left"/>
      <w:pPr>
        <w:ind w:left="793" w:hanging="129"/>
      </w:pPr>
      <w:rPr>
        <w:rFonts w:hint="default"/>
        <w:lang w:eastAsia="en-US" w:bidi="ar-SA"/>
      </w:rPr>
    </w:lvl>
    <w:lvl w:ilvl="3" w:tplc="596602A4">
      <w:numFmt w:val="bullet"/>
      <w:lvlText w:val="•"/>
      <w:lvlJc w:val="left"/>
      <w:pPr>
        <w:ind w:left="1140" w:hanging="129"/>
      </w:pPr>
      <w:rPr>
        <w:rFonts w:hint="default"/>
        <w:lang w:eastAsia="en-US" w:bidi="ar-SA"/>
      </w:rPr>
    </w:lvl>
    <w:lvl w:ilvl="4" w:tplc="89E229D8">
      <w:numFmt w:val="bullet"/>
      <w:lvlText w:val="•"/>
      <w:lvlJc w:val="left"/>
      <w:pPr>
        <w:ind w:left="1487" w:hanging="129"/>
      </w:pPr>
      <w:rPr>
        <w:rFonts w:hint="default"/>
        <w:lang w:eastAsia="en-US" w:bidi="ar-SA"/>
      </w:rPr>
    </w:lvl>
    <w:lvl w:ilvl="5" w:tplc="8B7A72E2">
      <w:numFmt w:val="bullet"/>
      <w:lvlText w:val="•"/>
      <w:lvlJc w:val="left"/>
      <w:pPr>
        <w:ind w:left="1834" w:hanging="129"/>
      </w:pPr>
      <w:rPr>
        <w:rFonts w:hint="default"/>
        <w:lang w:eastAsia="en-US" w:bidi="ar-SA"/>
      </w:rPr>
    </w:lvl>
    <w:lvl w:ilvl="6" w:tplc="A3BAC3E4">
      <w:numFmt w:val="bullet"/>
      <w:lvlText w:val="•"/>
      <w:lvlJc w:val="left"/>
      <w:pPr>
        <w:ind w:left="2181" w:hanging="129"/>
      </w:pPr>
      <w:rPr>
        <w:rFonts w:hint="default"/>
        <w:lang w:eastAsia="en-US" w:bidi="ar-SA"/>
      </w:rPr>
    </w:lvl>
    <w:lvl w:ilvl="7" w:tplc="95F082CE">
      <w:numFmt w:val="bullet"/>
      <w:lvlText w:val="•"/>
      <w:lvlJc w:val="left"/>
      <w:pPr>
        <w:ind w:left="2528" w:hanging="129"/>
      </w:pPr>
      <w:rPr>
        <w:rFonts w:hint="default"/>
        <w:lang w:eastAsia="en-US" w:bidi="ar-SA"/>
      </w:rPr>
    </w:lvl>
    <w:lvl w:ilvl="8" w:tplc="7794F99E">
      <w:numFmt w:val="bullet"/>
      <w:lvlText w:val="•"/>
      <w:lvlJc w:val="left"/>
      <w:pPr>
        <w:ind w:left="2875" w:hanging="129"/>
      </w:pPr>
      <w:rPr>
        <w:rFonts w:hint="default"/>
        <w:lang w:eastAsia="en-US" w:bidi="ar-SA"/>
      </w:rPr>
    </w:lvl>
  </w:abstractNum>
  <w:abstractNum w:abstractNumId="105">
    <w:nsid w:val="4B827903"/>
    <w:multiLevelType w:val="multilevel"/>
    <w:tmpl w:val="4B82790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4B9F5104"/>
    <w:multiLevelType w:val="hybridMultilevel"/>
    <w:tmpl w:val="A52ADAAE"/>
    <w:lvl w:ilvl="0" w:tplc="769CA1DE">
      <w:numFmt w:val="bullet"/>
      <w:lvlText w:val="-"/>
      <w:lvlJc w:val="left"/>
      <w:pPr>
        <w:ind w:left="720" w:hanging="360"/>
      </w:pPr>
      <w:rPr>
        <w:rFonts w:ascii="Calibri" w:eastAsia="TimesNewRomanPS-BoldMT2" w:hAnsi="Calibri" w:cs="Calibri" w:hint="default"/>
        <w:b/>
      </w:rPr>
    </w:lvl>
    <w:lvl w:ilvl="1" w:tplc="4F4A5258">
      <w:start w:val="1"/>
      <w:numFmt w:val="bullet"/>
      <w:lvlText w:val="o"/>
      <w:lvlJc w:val="left"/>
      <w:pPr>
        <w:ind w:left="1440" w:hanging="360"/>
      </w:pPr>
      <w:rPr>
        <w:rFonts w:ascii="Courier New" w:hAnsi="Courier New" w:cs="Courier New" w:hint="default"/>
      </w:rPr>
    </w:lvl>
    <w:lvl w:ilvl="2" w:tplc="7B724EDE">
      <w:start w:val="1"/>
      <w:numFmt w:val="bullet"/>
      <w:lvlText w:val=""/>
      <w:lvlJc w:val="left"/>
      <w:pPr>
        <w:ind w:left="2160" w:hanging="360"/>
      </w:pPr>
      <w:rPr>
        <w:rFonts w:ascii="Wingdings" w:hAnsi="Wingdings" w:hint="default"/>
      </w:rPr>
    </w:lvl>
    <w:lvl w:ilvl="3" w:tplc="2242A0CA">
      <w:start w:val="1"/>
      <w:numFmt w:val="bullet"/>
      <w:lvlText w:val=""/>
      <w:lvlJc w:val="left"/>
      <w:pPr>
        <w:ind w:left="2880" w:hanging="360"/>
      </w:pPr>
      <w:rPr>
        <w:rFonts w:ascii="Symbol" w:hAnsi="Symbol" w:hint="default"/>
      </w:rPr>
    </w:lvl>
    <w:lvl w:ilvl="4" w:tplc="D8B08054">
      <w:start w:val="1"/>
      <w:numFmt w:val="bullet"/>
      <w:lvlText w:val="o"/>
      <w:lvlJc w:val="left"/>
      <w:pPr>
        <w:ind w:left="3600" w:hanging="360"/>
      </w:pPr>
      <w:rPr>
        <w:rFonts w:ascii="Courier New" w:hAnsi="Courier New" w:cs="Courier New" w:hint="default"/>
      </w:rPr>
    </w:lvl>
    <w:lvl w:ilvl="5" w:tplc="8D662704">
      <w:start w:val="1"/>
      <w:numFmt w:val="bullet"/>
      <w:lvlText w:val=""/>
      <w:lvlJc w:val="left"/>
      <w:pPr>
        <w:ind w:left="4320" w:hanging="360"/>
      </w:pPr>
      <w:rPr>
        <w:rFonts w:ascii="Wingdings" w:hAnsi="Wingdings" w:hint="default"/>
      </w:rPr>
    </w:lvl>
    <w:lvl w:ilvl="6" w:tplc="0748913E">
      <w:start w:val="1"/>
      <w:numFmt w:val="bullet"/>
      <w:lvlText w:val=""/>
      <w:lvlJc w:val="left"/>
      <w:pPr>
        <w:ind w:left="5040" w:hanging="360"/>
      </w:pPr>
      <w:rPr>
        <w:rFonts w:ascii="Symbol" w:hAnsi="Symbol" w:hint="default"/>
      </w:rPr>
    </w:lvl>
    <w:lvl w:ilvl="7" w:tplc="5A420EEC">
      <w:start w:val="1"/>
      <w:numFmt w:val="bullet"/>
      <w:lvlText w:val="o"/>
      <w:lvlJc w:val="left"/>
      <w:pPr>
        <w:ind w:left="5760" w:hanging="360"/>
      </w:pPr>
      <w:rPr>
        <w:rFonts w:ascii="Courier New" w:hAnsi="Courier New" w:cs="Courier New" w:hint="default"/>
      </w:rPr>
    </w:lvl>
    <w:lvl w:ilvl="8" w:tplc="F662AF18">
      <w:start w:val="1"/>
      <w:numFmt w:val="bullet"/>
      <w:lvlText w:val=""/>
      <w:lvlJc w:val="left"/>
      <w:pPr>
        <w:ind w:left="6480" w:hanging="360"/>
      </w:pPr>
      <w:rPr>
        <w:rFonts w:ascii="Wingdings" w:hAnsi="Wingdings" w:hint="default"/>
      </w:rPr>
    </w:lvl>
  </w:abstractNum>
  <w:abstractNum w:abstractNumId="107">
    <w:nsid w:val="4BE13D6D"/>
    <w:multiLevelType w:val="multilevel"/>
    <w:tmpl w:val="87263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nsid w:val="4BF66306"/>
    <w:multiLevelType w:val="hybridMultilevel"/>
    <w:tmpl w:val="70A4A54C"/>
    <w:lvl w:ilvl="0" w:tplc="A9B88FAA">
      <w:numFmt w:val="bullet"/>
      <w:lvlText w:val="-"/>
      <w:lvlJc w:val="left"/>
      <w:pPr>
        <w:ind w:left="436" w:hanging="270"/>
      </w:pPr>
      <w:rPr>
        <w:rFonts w:ascii="Arial" w:eastAsia="Arial" w:hAnsi="Arial" w:cs="Arial" w:hint="default"/>
        <w:b/>
        <w:bCs/>
        <w:i/>
        <w:iCs/>
        <w:w w:val="99"/>
        <w:sz w:val="22"/>
        <w:szCs w:val="22"/>
        <w:lang w:eastAsia="en-US" w:bidi="ar-SA"/>
      </w:rPr>
    </w:lvl>
    <w:lvl w:ilvl="1" w:tplc="0E64741C">
      <w:start w:val="1"/>
      <w:numFmt w:val="decimal"/>
      <w:lvlText w:val="%2."/>
      <w:lvlJc w:val="left"/>
      <w:pPr>
        <w:ind w:left="830" w:hanging="360"/>
      </w:pPr>
      <w:rPr>
        <w:rFonts w:ascii="Calibri" w:eastAsia="Calibri" w:hAnsi="Calibri" w:cs="Calibri" w:hint="default"/>
        <w:b/>
        <w:bCs/>
        <w:w w:val="100"/>
        <w:sz w:val="22"/>
        <w:szCs w:val="22"/>
        <w:lang w:eastAsia="en-US" w:bidi="ar-SA"/>
      </w:rPr>
    </w:lvl>
    <w:lvl w:ilvl="2" w:tplc="EE84D306">
      <w:numFmt w:val="bullet"/>
      <w:lvlText w:val="•"/>
      <w:lvlJc w:val="left"/>
      <w:pPr>
        <w:ind w:left="1296" w:hanging="360"/>
      </w:pPr>
      <w:rPr>
        <w:rFonts w:hint="default"/>
        <w:lang w:eastAsia="en-US" w:bidi="ar-SA"/>
      </w:rPr>
    </w:lvl>
    <w:lvl w:ilvl="3" w:tplc="168C3BB6">
      <w:numFmt w:val="bullet"/>
      <w:lvlText w:val="•"/>
      <w:lvlJc w:val="left"/>
      <w:pPr>
        <w:ind w:left="1753" w:hanging="360"/>
      </w:pPr>
      <w:rPr>
        <w:rFonts w:hint="default"/>
        <w:lang w:eastAsia="en-US" w:bidi="ar-SA"/>
      </w:rPr>
    </w:lvl>
    <w:lvl w:ilvl="4" w:tplc="44D05A8E">
      <w:numFmt w:val="bullet"/>
      <w:lvlText w:val="•"/>
      <w:lvlJc w:val="left"/>
      <w:pPr>
        <w:ind w:left="2210" w:hanging="360"/>
      </w:pPr>
      <w:rPr>
        <w:rFonts w:hint="default"/>
        <w:lang w:eastAsia="en-US" w:bidi="ar-SA"/>
      </w:rPr>
    </w:lvl>
    <w:lvl w:ilvl="5" w:tplc="5DA02962">
      <w:numFmt w:val="bullet"/>
      <w:lvlText w:val="•"/>
      <w:lvlJc w:val="left"/>
      <w:pPr>
        <w:ind w:left="2666" w:hanging="360"/>
      </w:pPr>
      <w:rPr>
        <w:rFonts w:hint="default"/>
        <w:lang w:eastAsia="en-US" w:bidi="ar-SA"/>
      </w:rPr>
    </w:lvl>
    <w:lvl w:ilvl="6" w:tplc="FEA45F06">
      <w:numFmt w:val="bullet"/>
      <w:lvlText w:val="•"/>
      <w:lvlJc w:val="left"/>
      <w:pPr>
        <w:ind w:left="3123" w:hanging="360"/>
      </w:pPr>
      <w:rPr>
        <w:rFonts w:hint="default"/>
        <w:lang w:eastAsia="en-US" w:bidi="ar-SA"/>
      </w:rPr>
    </w:lvl>
    <w:lvl w:ilvl="7" w:tplc="F858064E">
      <w:numFmt w:val="bullet"/>
      <w:lvlText w:val="•"/>
      <w:lvlJc w:val="left"/>
      <w:pPr>
        <w:ind w:left="3580" w:hanging="360"/>
      </w:pPr>
      <w:rPr>
        <w:rFonts w:hint="default"/>
        <w:lang w:eastAsia="en-US" w:bidi="ar-SA"/>
      </w:rPr>
    </w:lvl>
    <w:lvl w:ilvl="8" w:tplc="4A422BBE">
      <w:numFmt w:val="bullet"/>
      <w:lvlText w:val="•"/>
      <w:lvlJc w:val="left"/>
      <w:pPr>
        <w:ind w:left="4036" w:hanging="360"/>
      </w:pPr>
      <w:rPr>
        <w:rFonts w:hint="default"/>
        <w:lang w:eastAsia="en-US" w:bidi="ar-SA"/>
      </w:rPr>
    </w:lvl>
  </w:abstractNum>
  <w:abstractNum w:abstractNumId="109">
    <w:nsid w:val="4C1BAE26"/>
    <w:multiLevelType w:val="multilevel"/>
    <w:tmpl w:val="4C1BA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4C871EBA"/>
    <w:multiLevelType w:val="hybridMultilevel"/>
    <w:tmpl w:val="E974AF38"/>
    <w:lvl w:ilvl="0" w:tplc="5336B4B0">
      <w:numFmt w:val="bullet"/>
      <w:lvlText w:val="-"/>
      <w:lvlJc w:val="left"/>
      <w:pPr>
        <w:ind w:left="47" w:hanging="116"/>
      </w:pPr>
      <w:rPr>
        <w:rFonts w:ascii="Calibri" w:eastAsia="Calibri" w:hAnsi="Calibri" w:cs="Calibri" w:hint="default"/>
        <w:w w:val="100"/>
        <w:sz w:val="22"/>
        <w:szCs w:val="22"/>
      </w:rPr>
    </w:lvl>
    <w:lvl w:ilvl="1" w:tplc="351E3CE4">
      <w:numFmt w:val="bullet"/>
      <w:lvlText w:val="•"/>
      <w:lvlJc w:val="left"/>
      <w:pPr>
        <w:ind w:left="444" w:hanging="116"/>
      </w:pPr>
    </w:lvl>
    <w:lvl w:ilvl="2" w:tplc="434C07F8">
      <w:numFmt w:val="bullet"/>
      <w:lvlText w:val="•"/>
      <w:lvlJc w:val="left"/>
      <w:pPr>
        <w:ind w:left="849" w:hanging="116"/>
      </w:pPr>
    </w:lvl>
    <w:lvl w:ilvl="3" w:tplc="168A2D02">
      <w:numFmt w:val="bullet"/>
      <w:lvlText w:val="•"/>
      <w:lvlJc w:val="left"/>
      <w:pPr>
        <w:ind w:left="1254" w:hanging="116"/>
      </w:pPr>
    </w:lvl>
    <w:lvl w:ilvl="4" w:tplc="1DB40592">
      <w:numFmt w:val="bullet"/>
      <w:lvlText w:val="•"/>
      <w:lvlJc w:val="left"/>
      <w:pPr>
        <w:ind w:left="1659" w:hanging="116"/>
      </w:pPr>
    </w:lvl>
    <w:lvl w:ilvl="5" w:tplc="24787C3C">
      <w:numFmt w:val="bullet"/>
      <w:lvlText w:val="•"/>
      <w:lvlJc w:val="left"/>
      <w:pPr>
        <w:ind w:left="2064" w:hanging="116"/>
      </w:pPr>
    </w:lvl>
    <w:lvl w:ilvl="6" w:tplc="66449E54">
      <w:numFmt w:val="bullet"/>
      <w:lvlText w:val="•"/>
      <w:lvlJc w:val="left"/>
      <w:pPr>
        <w:ind w:left="2469" w:hanging="116"/>
      </w:pPr>
    </w:lvl>
    <w:lvl w:ilvl="7" w:tplc="7AC8D32C">
      <w:numFmt w:val="bullet"/>
      <w:lvlText w:val="•"/>
      <w:lvlJc w:val="left"/>
      <w:pPr>
        <w:ind w:left="2874" w:hanging="116"/>
      </w:pPr>
    </w:lvl>
    <w:lvl w:ilvl="8" w:tplc="CAA011E0">
      <w:numFmt w:val="bullet"/>
      <w:lvlText w:val="•"/>
      <w:lvlJc w:val="left"/>
      <w:pPr>
        <w:ind w:left="3279" w:hanging="116"/>
      </w:pPr>
    </w:lvl>
  </w:abstractNum>
  <w:abstractNum w:abstractNumId="111">
    <w:nsid w:val="507D07EF"/>
    <w:multiLevelType w:val="hybridMultilevel"/>
    <w:tmpl w:val="360A91B4"/>
    <w:lvl w:ilvl="0" w:tplc="7850221A">
      <w:numFmt w:val="bullet"/>
      <w:lvlText w:val="–"/>
      <w:lvlJc w:val="left"/>
      <w:pPr>
        <w:ind w:left="107" w:hanging="161"/>
      </w:pPr>
      <w:rPr>
        <w:rFonts w:ascii="Calibri" w:eastAsia="Calibri" w:hAnsi="Calibri" w:cs="Calibri" w:hint="default"/>
        <w:w w:val="100"/>
        <w:sz w:val="22"/>
        <w:szCs w:val="22"/>
        <w:lang w:eastAsia="en-US" w:bidi="ar-SA"/>
      </w:rPr>
    </w:lvl>
    <w:lvl w:ilvl="1" w:tplc="AAC85D42">
      <w:numFmt w:val="bullet"/>
      <w:lvlText w:val="•"/>
      <w:lvlJc w:val="left"/>
      <w:pPr>
        <w:ind w:left="358" w:hanging="161"/>
      </w:pPr>
      <w:rPr>
        <w:rFonts w:hint="default"/>
        <w:lang w:eastAsia="en-US" w:bidi="ar-SA"/>
      </w:rPr>
    </w:lvl>
    <w:lvl w:ilvl="2" w:tplc="42341F6E">
      <w:numFmt w:val="bullet"/>
      <w:lvlText w:val="•"/>
      <w:lvlJc w:val="left"/>
      <w:pPr>
        <w:ind w:left="617" w:hanging="161"/>
      </w:pPr>
      <w:rPr>
        <w:rFonts w:hint="default"/>
        <w:lang w:eastAsia="en-US" w:bidi="ar-SA"/>
      </w:rPr>
    </w:lvl>
    <w:lvl w:ilvl="3" w:tplc="344A5922">
      <w:numFmt w:val="bullet"/>
      <w:lvlText w:val="•"/>
      <w:lvlJc w:val="left"/>
      <w:pPr>
        <w:ind w:left="875" w:hanging="161"/>
      </w:pPr>
      <w:rPr>
        <w:rFonts w:hint="default"/>
        <w:lang w:eastAsia="en-US" w:bidi="ar-SA"/>
      </w:rPr>
    </w:lvl>
    <w:lvl w:ilvl="4" w:tplc="DB6A2182">
      <w:numFmt w:val="bullet"/>
      <w:lvlText w:val="•"/>
      <w:lvlJc w:val="left"/>
      <w:pPr>
        <w:ind w:left="1134" w:hanging="161"/>
      </w:pPr>
      <w:rPr>
        <w:rFonts w:hint="default"/>
        <w:lang w:eastAsia="en-US" w:bidi="ar-SA"/>
      </w:rPr>
    </w:lvl>
    <w:lvl w:ilvl="5" w:tplc="ECF052BA">
      <w:numFmt w:val="bullet"/>
      <w:lvlText w:val="•"/>
      <w:lvlJc w:val="left"/>
      <w:pPr>
        <w:ind w:left="1393" w:hanging="161"/>
      </w:pPr>
      <w:rPr>
        <w:rFonts w:hint="default"/>
        <w:lang w:eastAsia="en-US" w:bidi="ar-SA"/>
      </w:rPr>
    </w:lvl>
    <w:lvl w:ilvl="6" w:tplc="352C24BE">
      <w:numFmt w:val="bullet"/>
      <w:lvlText w:val="•"/>
      <w:lvlJc w:val="left"/>
      <w:pPr>
        <w:ind w:left="1651" w:hanging="161"/>
      </w:pPr>
      <w:rPr>
        <w:rFonts w:hint="default"/>
        <w:lang w:eastAsia="en-US" w:bidi="ar-SA"/>
      </w:rPr>
    </w:lvl>
    <w:lvl w:ilvl="7" w:tplc="DCA8D1E2">
      <w:numFmt w:val="bullet"/>
      <w:lvlText w:val="•"/>
      <w:lvlJc w:val="left"/>
      <w:pPr>
        <w:ind w:left="1910" w:hanging="161"/>
      </w:pPr>
      <w:rPr>
        <w:rFonts w:hint="default"/>
        <w:lang w:eastAsia="en-US" w:bidi="ar-SA"/>
      </w:rPr>
    </w:lvl>
    <w:lvl w:ilvl="8" w:tplc="6A36124E">
      <w:numFmt w:val="bullet"/>
      <w:lvlText w:val="•"/>
      <w:lvlJc w:val="left"/>
      <w:pPr>
        <w:ind w:left="2168" w:hanging="161"/>
      </w:pPr>
      <w:rPr>
        <w:rFonts w:hint="default"/>
        <w:lang w:eastAsia="en-US" w:bidi="ar-SA"/>
      </w:rPr>
    </w:lvl>
  </w:abstractNum>
  <w:abstractNum w:abstractNumId="112">
    <w:nsid w:val="50F059BF"/>
    <w:multiLevelType w:val="hybridMultilevel"/>
    <w:tmpl w:val="7C8ED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14C07AD"/>
    <w:multiLevelType w:val="multilevel"/>
    <w:tmpl w:val="514C07AD"/>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257077A"/>
    <w:multiLevelType w:val="hybridMultilevel"/>
    <w:tmpl w:val="F9748958"/>
    <w:lvl w:ilvl="0" w:tplc="1876BB0E">
      <w:numFmt w:val="bullet"/>
      <w:lvlText w:val="-"/>
      <w:lvlJc w:val="left"/>
      <w:pPr>
        <w:ind w:left="106" w:hanging="116"/>
      </w:pPr>
      <w:rPr>
        <w:rFonts w:ascii="Times New Roman" w:eastAsia="Times New Roman" w:hAnsi="Times New Roman" w:cs="Times New Roman" w:hint="default"/>
        <w:w w:val="102"/>
        <w:sz w:val="19"/>
        <w:szCs w:val="19"/>
        <w:lang w:eastAsia="en-US" w:bidi="ar-SA"/>
      </w:rPr>
    </w:lvl>
    <w:lvl w:ilvl="1" w:tplc="87B24FAC">
      <w:numFmt w:val="bullet"/>
      <w:lvlText w:val="•"/>
      <w:lvlJc w:val="left"/>
      <w:pPr>
        <w:ind w:left="361" w:hanging="116"/>
      </w:pPr>
      <w:rPr>
        <w:lang w:eastAsia="en-US" w:bidi="ar-SA"/>
      </w:rPr>
    </w:lvl>
    <w:lvl w:ilvl="2" w:tplc="EAB0E398">
      <w:numFmt w:val="bullet"/>
      <w:lvlText w:val="•"/>
      <w:lvlJc w:val="left"/>
      <w:pPr>
        <w:ind w:left="622" w:hanging="116"/>
      </w:pPr>
      <w:rPr>
        <w:lang w:eastAsia="en-US" w:bidi="ar-SA"/>
      </w:rPr>
    </w:lvl>
    <w:lvl w:ilvl="3" w:tplc="FB3A6AC8">
      <w:numFmt w:val="bullet"/>
      <w:lvlText w:val="•"/>
      <w:lvlJc w:val="left"/>
      <w:pPr>
        <w:ind w:left="883" w:hanging="116"/>
      </w:pPr>
      <w:rPr>
        <w:lang w:eastAsia="en-US" w:bidi="ar-SA"/>
      </w:rPr>
    </w:lvl>
    <w:lvl w:ilvl="4" w:tplc="E8303C74">
      <w:numFmt w:val="bullet"/>
      <w:lvlText w:val="•"/>
      <w:lvlJc w:val="left"/>
      <w:pPr>
        <w:ind w:left="1144" w:hanging="116"/>
      </w:pPr>
      <w:rPr>
        <w:lang w:eastAsia="en-US" w:bidi="ar-SA"/>
      </w:rPr>
    </w:lvl>
    <w:lvl w:ilvl="5" w:tplc="B16C104A">
      <w:numFmt w:val="bullet"/>
      <w:lvlText w:val="•"/>
      <w:lvlJc w:val="left"/>
      <w:pPr>
        <w:ind w:left="1405" w:hanging="116"/>
      </w:pPr>
      <w:rPr>
        <w:lang w:eastAsia="en-US" w:bidi="ar-SA"/>
      </w:rPr>
    </w:lvl>
    <w:lvl w:ilvl="6" w:tplc="3B06C43A">
      <w:numFmt w:val="bullet"/>
      <w:lvlText w:val="•"/>
      <w:lvlJc w:val="left"/>
      <w:pPr>
        <w:ind w:left="1666" w:hanging="116"/>
      </w:pPr>
      <w:rPr>
        <w:lang w:eastAsia="en-US" w:bidi="ar-SA"/>
      </w:rPr>
    </w:lvl>
    <w:lvl w:ilvl="7" w:tplc="98325752">
      <w:numFmt w:val="bullet"/>
      <w:lvlText w:val="•"/>
      <w:lvlJc w:val="left"/>
      <w:pPr>
        <w:ind w:left="1927" w:hanging="116"/>
      </w:pPr>
      <w:rPr>
        <w:lang w:eastAsia="en-US" w:bidi="ar-SA"/>
      </w:rPr>
    </w:lvl>
    <w:lvl w:ilvl="8" w:tplc="490A5856">
      <w:numFmt w:val="bullet"/>
      <w:lvlText w:val="•"/>
      <w:lvlJc w:val="left"/>
      <w:pPr>
        <w:ind w:left="2188" w:hanging="116"/>
      </w:pPr>
      <w:rPr>
        <w:lang w:eastAsia="en-US" w:bidi="ar-SA"/>
      </w:rPr>
    </w:lvl>
  </w:abstractNum>
  <w:abstractNum w:abstractNumId="115">
    <w:nsid w:val="52C21D10"/>
    <w:multiLevelType w:val="hybridMultilevel"/>
    <w:tmpl w:val="2FE8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2DF00A7"/>
    <w:multiLevelType w:val="multilevel"/>
    <w:tmpl w:val="52DF00A7"/>
    <w:lvl w:ilvl="0">
      <w:numFmt w:val="bullet"/>
      <w:lvlText w:val="-"/>
      <w:lvlJc w:val="left"/>
      <w:pPr>
        <w:ind w:left="720" w:hanging="360"/>
      </w:pPr>
      <w:rPr>
        <w:rFonts w:ascii="Times New Roman" w:eastAsiaTheme="minorEastAsia" w:hAnsi="Times New Roman" w:cs="Times New Roman" w:hint="default"/>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3691EFC"/>
    <w:multiLevelType w:val="multilevel"/>
    <w:tmpl w:val="53691EFC"/>
    <w:lvl w:ilvl="0">
      <w:start w:val="6"/>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8">
    <w:nsid w:val="53FD5C85"/>
    <w:multiLevelType w:val="multilevel"/>
    <w:tmpl w:val="53FD5C85"/>
    <w:lvl w:ilvl="0">
      <w:start w:val="1"/>
      <w:numFmt w:val="bullet"/>
      <w:lvlText w:val="●"/>
      <w:lvlJc w:val="left"/>
      <w:pPr>
        <w:ind w:left="288" w:firstLine="0"/>
      </w:pPr>
      <w:rPr>
        <w:rFonts w:ascii="Arial" w:eastAsia="Arial" w:hAnsi="Arial" w:cs="Arial"/>
      </w:rPr>
    </w:lvl>
    <w:lvl w:ilvl="1">
      <w:start w:val="1"/>
      <w:numFmt w:val="bullet"/>
      <w:lvlText w:val="o"/>
      <w:lvlJc w:val="left"/>
      <w:pPr>
        <w:ind w:left="1470" w:firstLine="1110"/>
      </w:pPr>
      <w:rPr>
        <w:rFonts w:ascii="Arial" w:eastAsia="Arial" w:hAnsi="Arial" w:cs="Arial"/>
      </w:rPr>
    </w:lvl>
    <w:lvl w:ilvl="2">
      <w:start w:val="1"/>
      <w:numFmt w:val="bullet"/>
      <w:lvlText w:val="▪"/>
      <w:lvlJc w:val="left"/>
      <w:pPr>
        <w:ind w:left="2190" w:firstLine="1830"/>
      </w:pPr>
      <w:rPr>
        <w:rFonts w:ascii="Arial" w:eastAsia="Arial" w:hAnsi="Arial" w:cs="Arial"/>
      </w:rPr>
    </w:lvl>
    <w:lvl w:ilvl="3">
      <w:start w:val="1"/>
      <w:numFmt w:val="bullet"/>
      <w:lvlText w:val="●"/>
      <w:lvlJc w:val="left"/>
      <w:pPr>
        <w:ind w:left="2910" w:firstLine="2550"/>
      </w:pPr>
      <w:rPr>
        <w:rFonts w:ascii="Arial" w:eastAsia="Arial" w:hAnsi="Arial" w:cs="Arial"/>
      </w:rPr>
    </w:lvl>
    <w:lvl w:ilvl="4">
      <w:start w:val="1"/>
      <w:numFmt w:val="bullet"/>
      <w:lvlText w:val="o"/>
      <w:lvlJc w:val="left"/>
      <w:pPr>
        <w:ind w:left="3630" w:firstLine="3270"/>
      </w:pPr>
      <w:rPr>
        <w:rFonts w:ascii="Arial" w:eastAsia="Arial" w:hAnsi="Arial" w:cs="Arial"/>
      </w:rPr>
    </w:lvl>
    <w:lvl w:ilvl="5">
      <w:start w:val="1"/>
      <w:numFmt w:val="bullet"/>
      <w:lvlText w:val="▪"/>
      <w:lvlJc w:val="left"/>
      <w:pPr>
        <w:ind w:left="4350" w:firstLine="3990"/>
      </w:pPr>
      <w:rPr>
        <w:rFonts w:ascii="Arial" w:eastAsia="Arial" w:hAnsi="Arial" w:cs="Arial"/>
      </w:rPr>
    </w:lvl>
    <w:lvl w:ilvl="6">
      <w:start w:val="1"/>
      <w:numFmt w:val="bullet"/>
      <w:lvlText w:val="●"/>
      <w:lvlJc w:val="left"/>
      <w:pPr>
        <w:ind w:left="5070" w:firstLine="4710"/>
      </w:pPr>
      <w:rPr>
        <w:rFonts w:ascii="Arial" w:eastAsia="Arial" w:hAnsi="Arial" w:cs="Arial"/>
      </w:rPr>
    </w:lvl>
    <w:lvl w:ilvl="7">
      <w:start w:val="1"/>
      <w:numFmt w:val="bullet"/>
      <w:lvlText w:val="o"/>
      <w:lvlJc w:val="left"/>
      <w:pPr>
        <w:ind w:left="5790" w:firstLine="5430"/>
      </w:pPr>
      <w:rPr>
        <w:rFonts w:ascii="Arial" w:eastAsia="Arial" w:hAnsi="Arial" w:cs="Arial"/>
      </w:rPr>
    </w:lvl>
    <w:lvl w:ilvl="8">
      <w:start w:val="1"/>
      <w:numFmt w:val="bullet"/>
      <w:lvlText w:val="▪"/>
      <w:lvlJc w:val="left"/>
      <w:pPr>
        <w:ind w:left="6510" w:firstLine="6150"/>
      </w:pPr>
      <w:rPr>
        <w:rFonts w:ascii="Arial" w:eastAsia="Arial" w:hAnsi="Arial" w:cs="Arial"/>
      </w:rPr>
    </w:lvl>
  </w:abstractNum>
  <w:abstractNum w:abstractNumId="119">
    <w:nsid w:val="54307F0E"/>
    <w:multiLevelType w:val="hybridMultilevel"/>
    <w:tmpl w:val="10AC0AA8"/>
    <w:lvl w:ilvl="0" w:tplc="1CCE957C">
      <w:numFmt w:val="bullet"/>
      <w:lvlText w:val="-"/>
      <w:lvlJc w:val="left"/>
      <w:pPr>
        <w:ind w:left="106" w:hanging="118"/>
      </w:pPr>
      <w:rPr>
        <w:rFonts w:ascii="Calibri" w:eastAsia="Calibri" w:hAnsi="Calibri" w:cs="Calibri" w:hint="default"/>
        <w:w w:val="100"/>
        <w:sz w:val="22"/>
        <w:szCs w:val="22"/>
        <w:lang w:eastAsia="en-US" w:bidi="ar-SA"/>
      </w:rPr>
    </w:lvl>
    <w:lvl w:ilvl="1" w:tplc="2C344F80">
      <w:numFmt w:val="bullet"/>
      <w:lvlText w:val="•"/>
      <w:lvlJc w:val="left"/>
      <w:pPr>
        <w:ind w:left="298" w:hanging="118"/>
      </w:pPr>
      <w:rPr>
        <w:rFonts w:hint="default"/>
        <w:lang w:eastAsia="en-US" w:bidi="ar-SA"/>
      </w:rPr>
    </w:lvl>
    <w:lvl w:ilvl="2" w:tplc="69C64C4A">
      <w:numFmt w:val="bullet"/>
      <w:lvlText w:val="•"/>
      <w:lvlJc w:val="left"/>
      <w:pPr>
        <w:ind w:left="496" w:hanging="118"/>
      </w:pPr>
      <w:rPr>
        <w:rFonts w:hint="default"/>
        <w:lang w:eastAsia="en-US" w:bidi="ar-SA"/>
      </w:rPr>
    </w:lvl>
    <w:lvl w:ilvl="3" w:tplc="121C3492">
      <w:numFmt w:val="bullet"/>
      <w:lvlText w:val="•"/>
      <w:lvlJc w:val="left"/>
      <w:pPr>
        <w:ind w:left="694" w:hanging="118"/>
      </w:pPr>
      <w:rPr>
        <w:rFonts w:hint="default"/>
        <w:lang w:eastAsia="en-US" w:bidi="ar-SA"/>
      </w:rPr>
    </w:lvl>
    <w:lvl w:ilvl="4" w:tplc="334E8E48">
      <w:numFmt w:val="bullet"/>
      <w:lvlText w:val="•"/>
      <w:lvlJc w:val="left"/>
      <w:pPr>
        <w:ind w:left="892" w:hanging="118"/>
      </w:pPr>
      <w:rPr>
        <w:rFonts w:hint="default"/>
        <w:lang w:eastAsia="en-US" w:bidi="ar-SA"/>
      </w:rPr>
    </w:lvl>
    <w:lvl w:ilvl="5" w:tplc="CB783A12">
      <w:numFmt w:val="bullet"/>
      <w:lvlText w:val="•"/>
      <w:lvlJc w:val="left"/>
      <w:pPr>
        <w:ind w:left="1090" w:hanging="118"/>
      </w:pPr>
      <w:rPr>
        <w:rFonts w:hint="default"/>
        <w:lang w:eastAsia="en-US" w:bidi="ar-SA"/>
      </w:rPr>
    </w:lvl>
    <w:lvl w:ilvl="6" w:tplc="44248B82">
      <w:numFmt w:val="bullet"/>
      <w:lvlText w:val="•"/>
      <w:lvlJc w:val="left"/>
      <w:pPr>
        <w:ind w:left="1288" w:hanging="118"/>
      </w:pPr>
      <w:rPr>
        <w:rFonts w:hint="default"/>
        <w:lang w:eastAsia="en-US" w:bidi="ar-SA"/>
      </w:rPr>
    </w:lvl>
    <w:lvl w:ilvl="7" w:tplc="5DBA0B3A">
      <w:numFmt w:val="bullet"/>
      <w:lvlText w:val="•"/>
      <w:lvlJc w:val="left"/>
      <w:pPr>
        <w:ind w:left="1486" w:hanging="118"/>
      </w:pPr>
      <w:rPr>
        <w:rFonts w:hint="default"/>
        <w:lang w:eastAsia="en-US" w:bidi="ar-SA"/>
      </w:rPr>
    </w:lvl>
    <w:lvl w:ilvl="8" w:tplc="EDFA0FA4">
      <w:numFmt w:val="bullet"/>
      <w:lvlText w:val="•"/>
      <w:lvlJc w:val="left"/>
      <w:pPr>
        <w:ind w:left="1684" w:hanging="118"/>
      </w:pPr>
      <w:rPr>
        <w:rFonts w:hint="default"/>
        <w:lang w:eastAsia="en-US" w:bidi="ar-SA"/>
      </w:rPr>
    </w:lvl>
  </w:abstractNum>
  <w:abstractNum w:abstractNumId="120">
    <w:nsid w:val="572D1022"/>
    <w:multiLevelType w:val="multilevel"/>
    <w:tmpl w:val="572D10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575F1CD6"/>
    <w:multiLevelType w:val="hybridMultilevel"/>
    <w:tmpl w:val="06764B24"/>
    <w:lvl w:ilvl="0" w:tplc="A3C2E36C">
      <w:numFmt w:val="bullet"/>
      <w:lvlText w:val="–"/>
      <w:lvlJc w:val="left"/>
      <w:pPr>
        <w:ind w:left="271" w:hanging="164"/>
      </w:pPr>
      <w:rPr>
        <w:rFonts w:ascii="Microsoft Sans Serif" w:eastAsia="Microsoft Sans Serif" w:hAnsi="Microsoft Sans Serif" w:cs="Microsoft Sans Serif" w:hint="default"/>
        <w:w w:val="200"/>
        <w:sz w:val="16"/>
        <w:szCs w:val="16"/>
        <w:lang w:eastAsia="en-US" w:bidi="ar-SA"/>
      </w:rPr>
    </w:lvl>
    <w:lvl w:ilvl="1" w:tplc="243216FC">
      <w:numFmt w:val="bullet"/>
      <w:lvlText w:val="•"/>
      <w:lvlJc w:val="left"/>
      <w:pPr>
        <w:ind w:left="540" w:hanging="164"/>
      </w:pPr>
      <w:rPr>
        <w:rFonts w:hint="default"/>
        <w:lang w:eastAsia="en-US" w:bidi="ar-SA"/>
      </w:rPr>
    </w:lvl>
    <w:lvl w:ilvl="2" w:tplc="454A968E">
      <w:numFmt w:val="bullet"/>
      <w:lvlText w:val="•"/>
      <w:lvlJc w:val="left"/>
      <w:pPr>
        <w:ind w:left="800" w:hanging="164"/>
      </w:pPr>
      <w:rPr>
        <w:rFonts w:hint="default"/>
        <w:lang w:eastAsia="en-US" w:bidi="ar-SA"/>
      </w:rPr>
    </w:lvl>
    <w:lvl w:ilvl="3" w:tplc="4A3AFC1A">
      <w:numFmt w:val="bullet"/>
      <w:lvlText w:val="•"/>
      <w:lvlJc w:val="left"/>
      <w:pPr>
        <w:ind w:left="1060" w:hanging="164"/>
      </w:pPr>
      <w:rPr>
        <w:rFonts w:hint="default"/>
        <w:lang w:eastAsia="en-US" w:bidi="ar-SA"/>
      </w:rPr>
    </w:lvl>
    <w:lvl w:ilvl="4" w:tplc="13CE420E">
      <w:numFmt w:val="bullet"/>
      <w:lvlText w:val="•"/>
      <w:lvlJc w:val="left"/>
      <w:pPr>
        <w:ind w:left="1321" w:hanging="164"/>
      </w:pPr>
      <w:rPr>
        <w:rFonts w:hint="default"/>
        <w:lang w:eastAsia="en-US" w:bidi="ar-SA"/>
      </w:rPr>
    </w:lvl>
    <w:lvl w:ilvl="5" w:tplc="9946957E">
      <w:numFmt w:val="bullet"/>
      <w:lvlText w:val="•"/>
      <w:lvlJc w:val="left"/>
      <w:pPr>
        <w:ind w:left="1581" w:hanging="164"/>
      </w:pPr>
      <w:rPr>
        <w:rFonts w:hint="default"/>
        <w:lang w:eastAsia="en-US" w:bidi="ar-SA"/>
      </w:rPr>
    </w:lvl>
    <w:lvl w:ilvl="6" w:tplc="9ECA4478">
      <w:numFmt w:val="bullet"/>
      <w:lvlText w:val="•"/>
      <w:lvlJc w:val="left"/>
      <w:pPr>
        <w:ind w:left="1841" w:hanging="164"/>
      </w:pPr>
      <w:rPr>
        <w:rFonts w:hint="default"/>
        <w:lang w:eastAsia="en-US" w:bidi="ar-SA"/>
      </w:rPr>
    </w:lvl>
    <w:lvl w:ilvl="7" w:tplc="3E1642B0">
      <w:numFmt w:val="bullet"/>
      <w:lvlText w:val="•"/>
      <w:lvlJc w:val="left"/>
      <w:pPr>
        <w:ind w:left="2102" w:hanging="164"/>
      </w:pPr>
      <w:rPr>
        <w:rFonts w:hint="default"/>
        <w:lang w:eastAsia="en-US" w:bidi="ar-SA"/>
      </w:rPr>
    </w:lvl>
    <w:lvl w:ilvl="8" w:tplc="B710652A">
      <w:numFmt w:val="bullet"/>
      <w:lvlText w:val="•"/>
      <w:lvlJc w:val="left"/>
      <w:pPr>
        <w:ind w:left="2362" w:hanging="164"/>
      </w:pPr>
      <w:rPr>
        <w:rFonts w:hint="default"/>
        <w:lang w:eastAsia="en-US" w:bidi="ar-SA"/>
      </w:rPr>
    </w:lvl>
  </w:abstractNum>
  <w:abstractNum w:abstractNumId="122">
    <w:nsid w:val="58295B39"/>
    <w:multiLevelType w:val="hybridMultilevel"/>
    <w:tmpl w:val="345404F6"/>
    <w:lvl w:ilvl="0" w:tplc="0164A850">
      <w:numFmt w:val="bullet"/>
      <w:lvlText w:val="-"/>
      <w:lvlJc w:val="left"/>
      <w:pPr>
        <w:ind w:left="720" w:hanging="360"/>
      </w:pPr>
      <w:rPr>
        <w:rFonts w:ascii="Times New Roman" w:eastAsia="Calibri" w:hAnsi="Times New Roman" w:cs="Times New Roman" w:hint="default"/>
        <w:sz w:val="24"/>
      </w:rPr>
    </w:lvl>
    <w:lvl w:ilvl="1" w:tplc="AE081A6C">
      <w:start w:val="1"/>
      <w:numFmt w:val="bullet"/>
      <w:lvlText w:val="o"/>
      <w:lvlJc w:val="left"/>
      <w:pPr>
        <w:ind w:left="1440" w:hanging="360"/>
      </w:pPr>
      <w:rPr>
        <w:rFonts w:ascii="Courier New" w:hAnsi="Courier New" w:cs="Courier New" w:hint="default"/>
      </w:rPr>
    </w:lvl>
    <w:lvl w:ilvl="2" w:tplc="033C772E">
      <w:start w:val="1"/>
      <w:numFmt w:val="bullet"/>
      <w:lvlText w:val=""/>
      <w:lvlJc w:val="left"/>
      <w:pPr>
        <w:ind w:left="2160" w:hanging="360"/>
      </w:pPr>
      <w:rPr>
        <w:rFonts w:ascii="Wingdings" w:hAnsi="Wingdings" w:cs="Wingdings" w:hint="default"/>
      </w:rPr>
    </w:lvl>
    <w:lvl w:ilvl="3" w:tplc="BF3627A8">
      <w:start w:val="1"/>
      <w:numFmt w:val="bullet"/>
      <w:lvlText w:val=""/>
      <w:lvlJc w:val="left"/>
      <w:pPr>
        <w:ind w:left="2880" w:hanging="360"/>
      </w:pPr>
      <w:rPr>
        <w:rFonts w:ascii="Symbol" w:hAnsi="Symbol" w:cs="Symbol" w:hint="default"/>
      </w:rPr>
    </w:lvl>
    <w:lvl w:ilvl="4" w:tplc="B0FAF53C">
      <w:start w:val="1"/>
      <w:numFmt w:val="bullet"/>
      <w:lvlText w:val="o"/>
      <w:lvlJc w:val="left"/>
      <w:pPr>
        <w:ind w:left="3600" w:hanging="360"/>
      </w:pPr>
      <w:rPr>
        <w:rFonts w:ascii="Courier New" w:hAnsi="Courier New" w:cs="Courier New" w:hint="default"/>
      </w:rPr>
    </w:lvl>
    <w:lvl w:ilvl="5" w:tplc="B650D1B2">
      <w:start w:val="1"/>
      <w:numFmt w:val="bullet"/>
      <w:lvlText w:val=""/>
      <w:lvlJc w:val="left"/>
      <w:pPr>
        <w:ind w:left="4320" w:hanging="360"/>
      </w:pPr>
      <w:rPr>
        <w:rFonts w:ascii="Wingdings" w:hAnsi="Wingdings" w:cs="Wingdings" w:hint="default"/>
      </w:rPr>
    </w:lvl>
    <w:lvl w:ilvl="6" w:tplc="380C7C5E">
      <w:start w:val="1"/>
      <w:numFmt w:val="bullet"/>
      <w:lvlText w:val=""/>
      <w:lvlJc w:val="left"/>
      <w:pPr>
        <w:ind w:left="5040" w:hanging="360"/>
      </w:pPr>
      <w:rPr>
        <w:rFonts w:ascii="Symbol" w:hAnsi="Symbol" w:cs="Symbol" w:hint="default"/>
      </w:rPr>
    </w:lvl>
    <w:lvl w:ilvl="7" w:tplc="AFACCEFE">
      <w:start w:val="1"/>
      <w:numFmt w:val="bullet"/>
      <w:lvlText w:val="o"/>
      <w:lvlJc w:val="left"/>
      <w:pPr>
        <w:ind w:left="5760" w:hanging="360"/>
      </w:pPr>
      <w:rPr>
        <w:rFonts w:ascii="Courier New" w:hAnsi="Courier New" w:cs="Courier New" w:hint="default"/>
      </w:rPr>
    </w:lvl>
    <w:lvl w:ilvl="8" w:tplc="6340F1A4">
      <w:start w:val="1"/>
      <w:numFmt w:val="bullet"/>
      <w:lvlText w:val=""/>
      <w:lvlJc w:val="left"/>
      <w:pPr>
        <w:ind w:left="6480" w:hanging="360"/>
      </w:pPr>
      <w:rPr>
        <w:rFonts w:ascii="Wingdings" w:hAnsi="Wingdings" w:cs="Wingdings" w:hint="default"/>
      </w:rPr>
    </w:lvl>
  </w:abstractNum>
  <w:abstractNum w:abstractNumId="123">
    <w:nsid w:val="58590702"/>
    <w:multiLevelType w:val="hybridMultilevel"/>
    <w:tmpl w:val="EF484226"/>
    <w:lvl w:ilvl="0" w:tplc="2FF0786C">
      <w:numFmt w:val="bullet"/>
      <w:lvlText w:val="–"/>
      <w:lvlJc w:val="left"/>
      <w:pPr>
        <w:ind w:left="107" w:hanging="161"/>
      </w:pPr>
      <w:rPr>
        <w:rFonts w:ascii="Calibri" w:eastAsia="Calibri" w:hAnsi="Calibri" w:cs="Calibri" w:hint="default"/>
        <w:w w:val="100"/>
        <w:sz w:val="22"/>
        <w:szCs w:val="22"/>
        <w:lang w:eastAsia="en-US" w:bidi="ar-SA"/>
      </w:rPr>
    </w:lvl>
    <w:lvl w:ilvl="1" w:tplc="281A0003">
      <w:numFmt w:val="bullet"/>
      <w:lvlText w:val="•"/>
      <w:lvlJc w:val="left"/>
      <w:pPr>
        <w:ind w:left="358" w:hanging="161"/>
      </w:pPr>
      <w:rPr>
        <w:rFonts w:hint="default"/>
        <w:lang w:eastAsia="en-US" w:bidi="ar-SA"/>
      </w:rPr>
    </w:lvl>
    <w:lvl w:ilvl="2" w:tplc="281A0005">
      <w:numFmt w:val="bullet"/>
      <w:lvlText w:val="•"/>
      <w:lvlJc w:val="left"/>
      <w:pPr>
        <w:ind w:left="617" w:hanging="161"/>
      </w:pPr>
      <w:rPr>
        <w:rFonts w:hint="default"/>
        <w:lang w:eastAsia="en-US" w:bidi="ar-SA"/>
      </w:rPr>
    </w:lvl>
    <w:lvl w:ilvl="3" w:tplc="281A0001">
      <w:numFmt w:val="bullet"/>
      <w:lvlText w:val="•"/>
      <w:lvlJc w:val="left"/>
      <w:pPr>
        <w:ind w:left="875" w:hanging="161"/>
      </w:pPr>
      <w:rPr>
        <w:rFonts w:hint="default"/>
        <w:lang w:eastAsia="en-US" w:bidi="ar-SA"/>
      </w:rPr>
    </w:lvl>
    <w:lvl w:ilvl="4" w:tplc="281A0003">
      <w:numFmt w:val="bullet"/>
      <w:lvlText w:val="•"/>
      <w:lvlJc w:val="left"/>
      <w:pPr>
        <w:ind w:left="1134" w:hanging="161"/>
      </w:pPr>
      <w:rPr>
        <w:rFonts w:hint="default"/>
        <w:lang w:eastAsia="en-US" w:bidi="ar-SA"/>
      </w:rPr>
    </w:lvl>
    <w:lvl w:ilvl="5" w:tplc="281A0005">
      <w:numFmt w:val="bullet"/>
      <w:lvlText w:val="•"/>
      <w:lvlJc w:val="left"/>
      <w:pPr>
        <w:ind w:left="1393" w:hanging="161"/>
      </w:pPr>
      <w:rPr>
        <w:rFonts w:hint="default"/>
        <w:lang w:eastAsia="en-US" w:bidi="ar-SA"/>
      </w:rPr>
    </w:lvl>
    <w:lvl w:ilvl="6" w:tplc="281A0001">
      <w:numFmt w:val="bullet"/>
      <w:lvlText w:val="•"/>
      <w:lvlJc w:val="left"/>
      <w:pPr>
        <w:ind w:left="1651" w:hanging="161"/>
      </w:pPr>
      <w:rPr>
        <w:rFonts w:hint="default"/>
        <w:lang w:eastAsia="en-US" w:bidi="ar-SA"/>
      </w:rPr>
    </w:lvl>
    <w:lvl w:ilvl="7" w:tplc="281A0003">
      <w:numFmt w:val="bullet"/>
      <w:lvlText w:val="•"/>
      <w:lvlJc w:val="left"/>
      <w:pPr>
        <w:ind w:left="1910" w:hanging="161"/>
      </w:pPr>
      <w:rPr>
        <w:rFonts w:hint="default"/>
        <w:lang w:eastAsia="en-US" w:bidi="ar-SA"/>
      </w:rPr>
    </w:lvl>
    <w:lvl w:ilvl="8" w:tplc="281A0005">
      <w:numFmt w:val="bullet"/>
      <w:lvlText w:val="•"/>
      <w:lvlJc w:val="left"/>
      <w:pPr>
        <w:ind w:left="2168" w:hanging="161"/>
      </w:pPr>
      <w:rPr>
        <w:rFonts w:hint="default"/>
        <w:lang w:eastAsia="en-US" w:bidi="ar-SA"/>
      </w:rPr>
    </w:lvl>
  </w:abstractNum>
  <w:abstractNum w:abstractNumId="124">
    <w:nsid w:val="59ADCABA"/>
    <w:multiLevelType w:val="multilevel"/>
    <w:tmpl w:val="59ADCAB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59CC1FF8"/>
    <w:multiLevelType w:val="hybridMultilevel"/>
    <w:tmpl w:val="3348B79E"/>
    <w:lvl w:ilvl="0" w:tplc="0409000F">
      <w:start w:val="1"/>
      <w:numFmt w:val="decimal"/>
      <w:lvlText w:val="%1."/>
      <w:lvlJc w:val="left"/>
      <w:pPr>
        <w:ind w:left="720" w:hanging="360"/>
      </w:pPr>
      <w:rPr>
        <w:rFonts w:hint="default"/>
      </w:rPr>
    </w:lvl>
    <w:lvl w:ilvl="1" w:tplc="1DD260EC">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9FB290C"/>
    <w:multiLevelType w:val="hybridMultilevel"/>
    <w:tmpl w:val="C1E4C8E6"/>
    <w:lvl w:ilvl="0" w:tplc="B6569022">
      <w:numFmt w:val="bullet"/>
      <w:lvlText w:val="–"/>
      <w:lvlJc w:val="left"/>
      <w:pPr>
        <w:ind w:left="107" w:hanging="161"/>
      </w:pPr>
      <w:rPr>
        <w:rFonts w:ascii="Calibri" w:eastAsia="Calibri" w:hAnsi="Calibri" w:cs="Calibri" w:hint="default"/>
        <w:w w:val="100"/>
        <w:sz w:val="22"/>
        <w:szCs w:val="22"/>
        <w:lang w:eastAsia="en-US" w:bidi="ar-SA"/>
      </w:rPr>
    </w:lvl>
    <w:lvl w:ilvl="1" w:tplc="D8C21FAA">
      <w:numFmt w:val="bullet"/>
      <w:lvlText w:val="•"/>
      <w:lvlJc w:val="left"/>
      <w:pPr>
        <w:ind w:left="280" w:hanging="161"/>
      </w:pPr>
      <w:rPr>
        <w:rFonts w:hint="default"/>
        <w:lang w:eastAsia="en-US" w:bidi="ar-SA"/>
      </w:rPr>
    </w:lvl>
    <w:lvl w:ilvl="2" w:tplc="0F4E8086">
      <w:numFmt w:val="bullet"/>
      <w:lvlText w:val="•"/>
      <w:lvlJc w:val="left"/>
      <w:pPr>
        <w:ind w:left="522" w:hanging="161"/>
      </w:pPr>
      <w:rPr>
        <w:rFonts w:hint="default"/>
        <w:lang w:eastAsia="en-US" w:bidi="ar-SA"/>
      </w:rPr>
    </w:lvl>
    <w:lvl w:ilvl="3" w:tplc="0EA430BE">
      <w:numFmt w:val="bullet"/>
      <w:lvlText w:val="•"/>
      <w:lvlJc w:val="left"/>
      <w:pPr>
        <w:ind w:left="764" w:hanging="161"/>
      </w:pPr>
      <w:rPr>
        <w:rFonts w:hint="default"/>
        <w:lang w:eastAsia="en-US" w:bidi="ar-SA"/>
      </w:rPr>
    </w:lvl>
    <w:lvl w:ilvl="4" w:tplc="6F36DAEE">
      <w:numFmt w:val="bullet"/>
      <w:lvlText w:val="•"/>
      <w:lvlJc w:val="left"/>
      <w:pPr>
        <w:ind w:left="1006" w:hanging="161"/>
      </w:pPr>
      <w:rPr>
        <w:rFonts w:hint="default"/>
        <w:lang w:eastAsia="en-US" w:bidi="ar-SA"/>
      </w:rPr>
    </w:lvl>
    <w:lvl w:ilvl="5" w:tplc="68E46E56">
      <w:numFmt w:val="bullet"/>
      <w:lvlText w:val="•"/>
      <w:lvlJc w:val="left"/>
      <w:pPr>
        <w:ind w:left="1248" w:hanging="161"/>
      </w:pPr>
      <w:rPr>
        <w:rFonts w:hint="default"/>
        <w:lang w:eastAsia="en-US" w:bidi="ar-SA"/>
      </w:rPr>
    </w:lvl>
    <w:lvl w:ilvl="6" w:tplc="39CE2354">
      <w:numFmt w:val="bullet"/>
      <w:lvlText w:val="•"/>
      <w:lvlJc w:val="left"/>
      <w:pPr>
        <w:ind w:left="1490" w:hanging="161"/>
      </w:pPr>
      <w:rPr>
        <w:rFonts w:hint="default"/>
        <w:lang w:eastAsia="en-US" w:bidi="ar-SA"/>
      </w:rPr>
    </w:lvl>
    <w:lvl w:ilvl="7" w:tplc="B8BA66DA">
      <w:numFmt w:val="bullet"/>
      <w:lvlText w:val="•"/>
      <w:lvlJc w:val="left"/>
      <w:pPr>
        <w:ind w:left="1732" w:hanging="161"/>
      </w:pPr>
      <w:rPr>
        <w:rFonts w:hint="default"/>
        <w:lang w:eastAsia="en-US" w:bidi="ar-SA"/>
      </w:rPr>
    </w:lvl>
    <w:lvl w:ilvl="8" w:tplc="4B0678E4">
      <w:numFmt w:val="bullet"/>
      <w:lvlText w:val="•"/>
      <w:lvlJc w:val="left"/>
      <w:pPr>
        <w:ind w:left="1974" w:hanging="161"/>
      </w:pPr>
      <w:rPr>
        <w:rFonts w:hint="default"/>
        <w:lang w:eastAsia="en-US" w:bidi="ar-SA"/>
      </w:rPr>
    </w:lvl>
  </w:abstractNum>
  <w:abstractNum w:abstractNumId="127">
    <w:nsid w:val="5A192802"/>
    <w:multiLevelType w:val="hybridMultilevel"/>
    <w:tmpl w:val="34DA115C"/>
    <w:lvl w:ilvl="0" w:tplc="9850E4EE">
      <w:numFmt w:val="bullet"/>
      <w:lvlText w:val="-"/>
      <w:lvlJc w:val="left"/>
      <w:pPr>
        <w:ind w:left="436" w:hanging="270"/>
      </w:pPr>
      <w:rPr>
        <w:rFonts w:ascii="Microsoft Sans Serif" w:eastAsia="Microsoft Sans Serif" w:hAnsi="Microsoft Sans Serif" w:cs="Microsoft Sans Serif" w:hint="default"/>
        <w:w w:val="99"/>
        <w:sz w:val="22"/>
        <w:szCs w:val="22"/>
        <w:lang w:eastAsia="en-US" w:bidi="ar-SA"/>
      </w:rPr>
    </w:lvl>
    <w:lvl w:ilvl="1" w:tplc="FC061CAE">
      <w:numFmt w:val="bullet"/>
      <w:lvlText w:val="•"/>
      <w:lvlJc w:val="left"/>
      <w:pPr>
        <w:ind w:left="891" w:hanging="270"/>
      </w:pPr>
      <w:rPr>
        <w:rFonts w:hint="default"/>
        <w:lang w:eastAsia="en-US" w:bidi="ar-SA"/>
      </w:rPr>
    </w:lvl>
    <w:lvl w:ilvl="2" w:tplc="8D84810A">
      <w:numFmt w:val="bullet"/>
      <w:lvlText w:val="•"/>
      <w:lvlJc w:val="left"/>
      <w:pPr>
        <w:ind w:left="1342" w:hanging="270"/>
      </w:pPr>
      <w:rPr>
        <w:rFonts w:hint="default"/>
        <w:lang w:eastAsia="en-US" w:bidi="ar-SA"/>
      </w:rPr>
    </w:lvl>
    <w:lvl w:ilvl="3" w:tplc="D1403960">
      <w:numFmt w:val="bullet"/>
      <w:lvlText w:val="•"/>
      <w:lvlJc w:val="left"/>
      <w:pPr>
        <w:ind w:left="1793" w:hanging="270"/>
      </w:pPr>
      <w:rPr>
        <w:rFonts w:hint="default"/>
        <w:lang w:eastAsia="en-US" w:bidi="ar-SA"/>
      </w:rPr>
    </w:lvl>
    <w:lvl w:ilvl="4" w:tplc="A1A8382A">
      <w:numFmt w:val="bullet"/>
      <w:lvlText w:val="•"/>
      <w:lvlJc w:val="left"/>
      <w:pPr>
        <w:ind w:left="2244" w:hanging="270"/>
      </w:pPr>
      <w:rPr>
        <w:rFonts w:hint="default"/>
        <w:lang w:eastAsia="en-US" w:bidi="ar-SA"/>
      </w:rPr>
    </w:lvl>
    <w:lvl w:ilvl="5" w:tplc="25D245F2">
      <w:numFmt w:val="bullet"/>
      <w:lvlText w:val="•"/>
      <w:lvlJc w:val="left"/>
      <w:pPr>
        <w:ind w:left="2695" w:hanging="270"/>
      </w:pPr>
      <w:rPr>
        <w:rFonts w:hint="default"/>
        <w:lang w:eastAsia="en-US" w:bidi="ar-SA"/>
      </w:rPr>
    </w:lvl>
    <w:lvl w:ilvl="6" w:tplc="BF20D9FE">
      <w:numFmt w:val="bullet"/>
      <w:lvlText w:val="•"/>
      <w:lvlJc w:val="left"/>
      <w:pPr>
        <w:ind w:left="3146" w:hanging="270"/>
      </w:pPr>
      <w:rPr>
        <w:rFonts w:hint="default"/>
        <w:lang w:eastAsia="en-US" w:bidi="ar-SA"/>
      </w:rPr>
    </w:lvl>
    <w:lvl w:ilvl="7" w:tplc="950C8808">
      <w:numFmt w:val="bullet"/>
      <w:lvlText w:val="•"/>
      <w:lvlJc w:val="left"/>
      <w:pPr>
        <w:ind w:left="3597" w:hanging="270"/>
      </w:pPr>
      <w:rPr>
        <w:rFonts w:hint="default"/>
        <w:lang w:eastAsia="en-US" w:bidi="ar-SA"/>
      </w:rPr>
    </w:lvl>
    <w:lvl w:ilvl="8" w:tplc="40380A44">
      <w:numFmt w:val="bullet"/>
      <w:lvlText w:val="•"/>
      <w:lvlJc w:val="left"/>
      <w:pPr>
        <w:ind w:left="4048" w:hanging="270"/>
      </w:pPr>
      <w:rPr>
        <w:rFonts w:hint="default"/>
        <w:lang w:eastAsia="en-US" w:bidi="ar-SA"/>
      </w:rPr>
    </w:lvl>
  </w:abstractNum>
  <w:abstractNum w:abstractNumId="128">
    <w:nsid w:val="5A942A72"/>
    <w:multiLevelType w:val="multilevel"/>
    <w:tmpl w:val="5A942A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5A995A8C"/>
    <w:multiLevelType w:val="hybridMultilevel"/>
    <w:tmpl w:val="E80C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AA07224"/>
    <w:multiLevelType w:val="hybridMultilevel"/>
    <w:tmpl w:val="4BE4DC74"/>
    <w:lvl w:ilvl="0" w:tplc="D8A4A7AC">
      <w:start w:val="1"/>
      <w:numFmt w:val="bullet"/>
      <w:lvlText w:val="-"/>
      <w:lvlJc w:val="left"/>
      <w:pPr>
        <w:ind w:left="792" w:hanging="360"/>
      </w:pPr>
      <w:rPr>
        <w:rFonts w:ascii="Times New Roman" w:eastAsia="Times New Roman" w:hAnsi="Times New Roman" w:cs="Times New Roman" w:hint="default"/>
        <w:w w:val="100"/>
        <w:sz w:val="24"/>
        <w:szCs w:val="24"/>
      </w:rPr>
    </w:lvl>
    <w:lvl w:ilvl="1" w:tplc="E40E8D5A">
      <w:start w:val="1"/>
      <w:numFmt w:val="bullet"/>
      <w:lvlText w:val="o"/>
      <w:lvlJc w:val="left"/>
      <w:pPr>
        <w:ind w:left="1512" w:hanging="360"/>
      </w:pPr>
      <w:rPr>
        <w:rFonts w:ascii="Courier New" w:hAnsi="Courier New" w:cs="Courier New" w:hint="default"/>
      </w:rPr>
    </w:lvl>
    <w:lvl w:ilvl="2" w:tplc="60783CEC">
      <w:start w:val="1"/>
      <w:numFmt w:val="bullet"/>
      <w:lvlText w:val=""/>
      <w:lvlJc w:val="left"/>
      <w:pPr>
        <w:ind w:left="2232" w:hanging="360"/>
      </w:pPr>
      <w:rPr>
        <w:rFonts w:ascii="Wingdings" w:hAnsi="Wingdings" w:hint="default"/>
      </w:rPr>
    </w:lvl>
    <w:lvl w:ilvl="3" w:tplc="8FE2652A">
      <w:start w:val="1"/>
      <w:numFmt w:val="bullet"/>
      <w:lvlText w:val=""/>
      <w:lvlJc w:val="left"/>
      <w:pPr>
        <w:ind w:left="2952" w:hanging="360"/>
      </w:pPr>
      <w:rPr>
        <w:rFonts w:ascii="Symbol" w:hAnsi="Symbol" w:hint="default"/>
      </w:rPr>
    </w:lvl>
    <w:lvl w:ilvl="4" w:tplc="9C10998E">
      <w:start w:val="1"/>
      <w:numFmt w:val="bullet"/>
      <w:lvlText w:val="o"/>
      <w:lvlJc w:val="left"/>
      <w:pPr>
        <w:ind w:left="3672" w:hanging="360"/>
      </w:pPr>
      <w:rPr>
        <w:rFonts w:ascii="Courier New" w:hAnsi="Courier New" w:cs="Courier New" w:hint="default"/>
      </w:rPr>
    </w:lvl>
    <w:lvl w:ilvl="5" w:tplc="8A5459AA">
      <w:start w:val="1"/>
      <w:numFmt w:val="bullet"/>
      <w:lvlText w:val=""/>
      <w:lvlJc w:val="left"/>
      <w:pPr>
        <w:ind w:left="4392" w:hanging="360"/>
      </w:pPr>
      <w:rPr>
        <w:rFonts w:ascii="Wingdings" w:hAnsi="Wingdings" w:hint="default"/>
      </w:rPr>
    </w:lvl>
    <w:lvl w:ilvl="6" w:tplc="30023A20">
      <w:start w:val="1"/>
      <w:numFmt w:val="bullet"/>
      <w:lvlText w:val=""/>
      <w:lvlJc w:val="left"/>
      <w:pPr>
        <w:ind w:left="5112" w:hanging="360"/>
      </w:pPr>
      <w:rPr>
        <w:rFonts w:ascii="Symbol" w:hAnsi="Symbol" w:hint="default"/>
      </w:rPr>
    </w:lvl>
    <w:lvl w:ilvl="7" w:tplc="2D928142">
      <w:start w:val="1"/>
      <w:numFmt w:val="bullet"/>
      <w:lvlText w:val="o"/>
      <w:lvlJc w:val="left"/>
      <w:pPr>
        <w:ind w:left="5832" w:hanging="360"/>
      </w:pPr>
      <w:rPr>
        <w:rFonts w:ascii="Courier New" w:hAnsi="Courier New" w:cs="Courier New" w:hint="default"/>
      </w:rPr>
    </w:lvl>
    <w:lvl w:ilvl="8" w:tplc="6158EB4C">
      <w:start w:val="1"/>
      <w:numFmt w:val="bullet"/>
      <w:lvlText w:val=""/>
      <w:lvlJc w:val="left"/>
      <w:pPr>
        <w:ind w:left="6552" w:hanging="360"/>
      </w:pPr>
      <w:rPr>
        <w:rFonts w:ascii="Wingdings" w:hAnsi="Wingdings" w:hint="default"/>
      </w:rPr>
    </w:lvl>
  </w:abstractNum>
  <w:abstractNum w:abstractNumId="131">
    <w:nsid w:val="5B8959CD"/>
    <w:multiLevelType w:val="hybridMultilevel"/>
    <w:tmpl w:val="8D62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BC559B6"/>
    <w:multiLevelType w:val="multilevel"/>
    <w:tmpl w:val="5BC559B6"/>
    <w:lvl w:ilvl="0">
      <w:start w:val="4"/>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5BEF1DD4"/>
    <w:multiLevelType w:val="multilevel"/>
    <w:tmpl w:val="5BEF1DD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4">
    <w:nsid w:val="5C9059F0"/>
    <w:multiLevelType w:val="multilevel"/>
    <w:tmpl w:val="5C9059F0"/>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35">
    <w:nsid w:val="5C987F84"/>
    <w:multiLevelType w:val="hybridMultilevel"/>
    <w:tmpl w:val="92960E04"/>
    <w:lvl w:ilvl="0" w:tplc="53AA31FE">
      <w:start w:val="1"/>
      <w:numFmt w:val="decimal"/>
      <w:lvlText w:val="%1."/>
      <w:lvlJc w:val="left"/>
      <w:pPr>
        <w:ind w:left="108" w:hanging="220"/>
      </w:pPr>
      <w:rPr>
        <w:rFonts w:ascii="Times New Roman" w:eastAsia="Times New Roman" w:hAnsi="Times New Roman" w:cs="Times New Roman" w:hint="default"/>
        <w:b/>
        <w:bCs/>
        <w:w w:val="100"/>
        <w:sz w:val="22"/>
        <w:szCs w:val="22"/>
        <w:lang w:eastAsia="en-US" w:bidi="ar-SA"/>
      </w:rPr>
    </w:lvl>
    <w:lvl w:ilvl="1" w:tplc="4F46B58C">
      <w:numFmt w:val="bullet"/>
      <w:lvlText w:val="•"/>
      <w:lvlJc w:val="left"/>
      <w:pPr>
        <w:ind w:left="556" w:hanging="220"/>
      </w:pPr>
      <w:rPr>
        <w:rFonts w:hint="default"/>
        <w:lang w:eastAsia="en-US" w:bidi="ar-SA"/>
      </w:rPr>
    </w:lvl>
    <w:lvl w:ilvl="2" w:tplc="2BD28E2E">
      <w:numFmt w:val="bullet"/>
      <w:lvlText w:val="•"/>
      <w:lvlJc w:val="left"/>
      <w:pPr>
        <w:ind w:left="1013" w:hanging="220"/>
      </w:pPr>
      <w:rPr>
        <w:rFonts w:hint="default"/>
        <w:lang w:eastAsia="en-US" w:bidi="ar-SA"/>
      </w:rPr>
    </w:lvl>
    <w:lvl w:ilvl="3" w:tplc="153C08A8">
      <w:numFmt w:val="bullet"/>
      <w:lvlText w:val="•"/>
      <w:lvlJc w:val="left"/>
      <w:pPr>
        <w:ind w:left="1470" w:hanging="220"/>
      </w:pPr>
      <w:rPr>
        <w:rFonts w:hint="default"/>
        <w:lang w:eastAsia="en-US" w:bidi="ar-SA"/>
      </w:rPr>
    </w:lvl>
    <w:lvl w:ilvl="4" w:tplc="5516834E">
      <w:numFmt w:val="bullet"/>
      <w:lvlText w:val="•"/>
      <w:lvlJc w:val="left"/>
      <w:pPr>
        <w:ind w:left="1927" w:hanging="220"/>
      </w:pPr>
      <w:rPr>
        <w:rFonts w:hint="default"/>
        <w:lang w:eastAsia="en-US" w:bidi="ar-SA"/>
      </w:rPr>
    </w:lvl>
    <w:lvl w:ilvl="5" w:tplc="E4A07848">
      <w:numFmt w:val="bullet"/>
      <w:lvlText w:val="•"/>
      <w:lvlJc w:val="left"/>
      <w:pPr>
        <w:ind w:left="2384" w:hanging="220"/>
      </w:pPr>
      <w:rPr>
        <w:rFonts w:hint="default"/>
        <w:lang w:eastAsia="en-US" w:bidi="ar-SA"/>
      </w:rPr>
    </w:lvl>
    <w:lvl w:ilvl="6" w:tplc="F2DA24A6">
      <w:numFmt w:val="bullet"/>
      <w:lvlText w:val="•"/>
      <w:lvlJc w:val="left"/>
      <w:pPr>
        <w:ind w:left="2840" w:hanging="220"/>
      </w:pPr>
      <w:rPr>
        <w:rFonts w:hint="default"/>
        <w:lang w:eastAsia="en-US" w:bidi="ar-SA"/>
      </w:rPr>
    </w:lvl>
    <w:lvl w:ilvl="7" w:tplc="60F61DD4">
      <w:numFmt w:val="bullet"/>
      <w:lvlText w:val="•"/>
      <w:lvlJc w:val="left"/>
      <w:pPr>
        <w:ind w:left="3297" w:hanging="220"/>
      </w:pPr>
      <w:rPr>
        <w:rFonts w:hint="default"/>
        <w:lang w:eastAsia="en-US" w:bidi="ar-SA"/>
      </w:rPr>
    </w:lvl>
    <w:lvl w:ilvl="8" w:tplc="AD204B66">
      <w:numFmt w:val="bullet"/>
      <w:lvlText w:val="•"/>
      <w:lvlJc w:val="left"/>
      <w:pPr>
        <w:ind w:left="3754" w:hanging="220"/>
      </w:pPr>
      <w:rPr>
        <w:rFonts w:hint="default"/>
        <w:lang w:eastAsia="en-US" w:bidi="ar-SA"/>
      </w:rPr>
    </w:lvl>
  </w:abstractNum>
  <w:abstractNum w:abstractNumId="136">
    <w:nsid w:val="5CA31B01"/>
    <w:multiLevelType w:val="hybridMultilevel"/>
    <w:tmpl w:val="5FF6CCDE"/>
    <w:lvl w:ilvl="0" w:tplc="04090001">
      <w:start w:val="1"/>
      <w:numFmt w:val="bullet"/>
      <w:lvlText w:val=""/>
      <w:lvlJc w:val="left"/>
      <w:pPr>
        <w:ind w:left="720" w:hanging="360"/>
      </w:pPr>
      <w:rPr>
        <w:rFonts w:ascii="Symbol" w:hAnsi="Symbol" w:hint="default"/>
      </w:rPr>
    </w:lvl>
    <w:lvl w:ilvl="1" w:tplc="1DD260EC">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D9565FA"/>
    <w:multiLevelType w:val="multilevel"/>
    <w:tmpl w:val="5D9565F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8">
    <w:nsid w:val="5DC8051A"/>
    <w:multiLevelType w:val="hybridMultilevel"/>
    <w:tmpl w:val="DB5CF456"/>
    <w:lvl w:ilvl="0" w:tplc="C2E44138">
      <w:numFmt w:val="bullet"/>
      <w:lvlText w:val="-"/>
      <w:lvlJc w:val="left"/>
      <w:pPr>
        <w:ind w:left="103" w:hanging="118"/>
      </w:pPr>
      <w:rPr>
        <w:rFonts w:ascii="Calibri" w:eastAsia="Calibri" w:hAnsi="Calibri" w:cs="Calibri" w:hint="default"/>
        <w:w w:val="100"/>
        <w:sz w:val="22"/>
        <w:szCs w:val="22"/>
        <w:lang w:eastAsia="en-US" w:bidi="ar-SA"/>
      </w:rPr>
    </w:lvl>
    <w:lvl w:ilvl="1" w:tplc="5C800FB4">
      <w:numFmt w:val="bullet"/>
      <w:lvlText w:val="•"/>
      <w:lvlJc w:val="left"/>
      <w:pPr>
        <w:ind w:left="327" w:hanging="118"/>
      </w:pPr>
      <w:rPr>
        <w:rFonts w:hint="default"/>
        <w:lang w:eastAsia="en-US" w:bidi="ar-SA"/>
      </w:rPr>
    </w:lvl>
    <w:lvl w:ilvl="2" w:tplc="E9422AFE">
      <w:numFmt w:val="bullet"/>
      <w:lvlText w:val="•"/>
      <w:lvlJc w:val="left"/>
      <w:pPr>
        <w:ind w:left="554" w:hanging="118"/>
      </w:pPr>
      <w:rPr>
        <w:rFonts w:hint="default"/>
        <w:lang w:eastAsia="en-US" w:bidi="ar-SA"/>
      </w:rPr>
    </w:lvl>
    <w:lvl w:ilvl="3" w:tplc="D4AC84CC">
      <w:numFmt w:val="bullet"/>
      <w:lvlText w:val="•"/>
      <w:lvlJc w:val="left"/>
      <w:pPr>
        <w:ind w:left="782" w:hanging="118"/>
      </w:pPr>
      <w:rPr>
        <w:rFonts w:hint="default"/>
        <w:lang w:eastAsia="en-US" w:bidi="ar-SA"/>
      </w:rPr>
    </w:lvl>
    <w:lvl w:ilvl="4" w:tplc="0E2C273C">
      <w:numFmt w:val="bullet"/>
      <w:lvlText w:val="•"/>
      <w:lvlJc w:val="left"/>
      <w:pPr>
        <w:ind w:left="1009" w:hanging="118"/>
      </w:pPr>
      <w:rPr>
        <w:rFonts w:hint="default"/>
        <w:lang w:eastAsia="en-US" w:bidi="ar-SA"/>
      </w:rPr>
    </w:lvl>
    <w:lvl w:ilvl="5" w:tplc="A6A8F988">
      <w:numFmt w:val="bullet"/>
      <w:lvlText w:val="•"/>
      <w:lvlJc w:val="left"/>
      <w:pPr>
        <w:ind w:left="1237" w:hanging="118"/>
      </w:pPr>
      <w:rPr>
        <w:rFonts w:hint="default"/>
        <w:lang w:eastAsia="en-US" w:bidi="ar-SA"/>
      </w:rPr>
    </w:lvl>
    <w:lvl w:ilvl="6" w:tplc="903CF51E">
      <w:numFmt w:val="bullet"/>
      <w:lvlText w:val="•"/>
      <w:lvlJc w:val="left"/>
      <w:pPr>
        <w:ind w:left="1464" w:hanging="118"/>
      </w:pPr>
      <w:rPr>
        <w:rFonts w:hint="default"/>
        <w:lang w:eastAsia="en-US" w:bidi="ar-SA"/>
      </w:rPr>
    </w:lvl>
    <w:lvl w:ilvl="7" w:tplc="40CAEAC8">
      <w:numFmt w:val="bullet"/>
      <w:lvlText w:val="•"/>
      <w:lvlJc w:val="left"/>
      <w:pPr>
        <w:ind w:left="1691" w:hanging="118"/>
      </w:pPr>
      <w:rPr>
        <w:rFonts w:hint="default"/>
        <w:lang w:eastAsia="en-US" w:bidi="ar-SA"/>
      </w:rPr>
    </w:lvl>
    <w:lvl w:ilvl="8" w:tplc="86726D52">
      <w:numFmt w:val="bullet"/>
      <w:lvlText w:val="•"/>
      <w:lvlJc w:val="left"/>
      <w:pPr>
        <w:ind w:left="1919" w:hanging="118"/>
      </w:pPr>
      <w:rPr>
        <w:rFonts w:hint="default"/>
        <w:lang w:eastAsia="en-US" w:bidi="ar-SA"/>
      </w:rPr>
    </w:lvl>
  </w:abstractNum>
  <w:abstractNum w:abstractNumId="139">
    <w:nsid w:val="5E1D3D57"/>
    <w:multiLevelType w:val="multilevel"/>
    <w:tmpl w:val="5E1D3D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5E472118"/>
    <w:multiLevelType w:val="hybridMultilevel"/>
    <w:tmpl w:val="22986D02"/>
    <w:lvl w:ilvl="0" w:tplc="69960458">
      <w:numFmt w:val="bullet"/>
      <w:lvlText w:val="-"/>
      <w:lvlJc w:val="left"/>
      <w:pPr>
        <w:ind w:left="720" w:hanging="360"/>
      </w:pPr>
      <w:rPr>
        <w:rFonts w:ascii="Calibri" w:eastAsia="TimesNewRomanPS-BoldMT2" w:hAnsi="Calibri" w:cs="Calibri" w:hint="default"/>
        <w:b/>
      </w:rPr>
    </w:lvl>
    <w:lvl w:ilvl="1" w:tplc="F1B0943C">
      <w:numFmt w:val="bullet"/>
      <w:lvlText w:val="-"/>
      <w:lvlJc w:val="left"/>
      <w:pPr>
        <w:ind w:left="1440" w:hanging="360"/>
      </w:pPr>
      <w:rPr>
        <w:rFonts w:ascii="Calibri" w:eastAsia="TimesNewRomanPS-BoldMT2" w:hAnsi="Calibri" w:cs="Calibri" w:hint="default"/>
        <w:b/>
      </w:rPr>
    </w:lvl>
    <w:lvl w:ilvl="2" w:tplc="3204425E">
      <w:start w:val="1"/>
      <w:numFmt w:val="bullet"/>
      <w:lvlText w:val=""/>
      <w:lvlJc w:val="left"/>
      <w:pPr>
        <w:ind w:left="2160" w:hanging="360"/>
      </w:pPr>
      <w:rPr>
        <w:rFonts w:ascii="Wingdings" w:hAnsi="Wingdings" w:hint="default"/>
      </w:rPr>
    </w:lvl>
    <w:lvl w:ilvl="3" w:tplc="9678F544">
      <w:start w:val="1"/>
      <w:numFmt w:val="bullet"/>
      <w:lvlText w:val=""/>
      <w:lvlJc w:val="left"/>
      <w:pPr>
        <w:ind w:left="2880" w:hanging="360"/>
      </w:pPr>
      <w:rPr>
        <w:rFonts w:ascii="Symbol" w:hAnsi="Symbol" w:hint="default"/>
      </w:rPr>
    </w:lvl>
    <w:lvl w:ilvl="4" w:tplc="B6A8CBFA">
      <w:start w:val="1"/>
      <w:numFmt w:val="bullet"/>
      <w:lvlText w:val="o"/>
      <w:lvlJc w:val="left"/>
      <w:pPr>
        <w:ind w:left="3600" w:hanging="360"/>
      </w:pPr>
      <w:rPr>
        <w:rFonts w:ascii="Courier New" w:hAnsi="Courier New" w:cs="Courier New" w:hint="default"/>
      </w:rPr>
    </w:lvl>
    <w:lvl w:ilvl="5" w:tplc="EF0072E4">
      <w:start w:val="1"/>
      <w:numFmt w:val="bullet"/>
      <w:lvlText w:val=""/>
      <w:lvlJc w:val="left"/>
      <w:pPr>
        <w:ind w:left="4320" w:hanging="360"/>
      </w:pPr>
      <w:rPr>
        <w:rFonts w:ascii="Wingdings" w:hAnsi="Wingdings" w:hint="default"/>
      </w:rPr>
    </w:lvl>
    <w:lvl w:ilvl="6" w:tplc="0CCC6B76">
      <w:start w:val="1"/>
      <w:numFmt w:val="bullet"/>
      <w:lvlText w:val=""/>
      <w:lvlJc w:val="left"/>
      <w:pPr>
        <w:ind w:left="5040" w:hanging="360"/>
      </w:pPr>
      <w:rPr>
        <w:rFonts w:ascii="Symbol" w:hAnsi="Symbol" w:hint="default"/>
      </w:rPr>
    </w:lvl>
    <w:lvl w:ilvl="7" w:tplc="1BB2C01E">
      <w:start w:val="1"/>
      <w:numFmt w:val="bullet"/>
      <w:lvlText w:val="o"/>
      <w:lvlJc w:val="left"/>
      <w:pPr>
        <w:ind w:left="5760" w:hanging="360"/>
      </w:pPr>
      <w:rPr>
        <w:rFonts w:ascii="Courier New" w:hAnsi="Courier New" w:cs="Courier New" w:hint="default"/>
      </w:rPr>
    </w:lvl>
    <w:lvl w:ilvl="8" w:tplc="B554D1AE">
      <w:start w:val="1"/>
      <w:numFmt w:val="bullet"/>
      <w:lvlText w:val=""/>
      <w:lvlJc w:val="left"/>
      <w:pPr>
        <w:ind w:left="6480" w:hanging="360"/>
      </w:pPr>
      <w:rPr>
        <w:rFonts w:ascii="Wingdings" w:hAnsi="Wingdings" w:hint="default"/>
      </w:rPr>
    </w:lvl>
  </w:abstractNum>
  <w:abstractNum w:abstractNumId="141">
    <w:nsid w:val="5F0B065A"/>
    <w:multiLevelType w:val="multilevel"/>
    <w:tmpl w:val="91B68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nsid w:val="5F841BE3"/>
    <w:multiLevelType w:val="multilevel"/>
    <w:tmpl w:val="5F841BE3"/>
    <w:lvl w:ilvl="0">
      <w:start w:val="18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5F8D01CF"/>
    <w:multiLevelType w:val="hybridMultilevel"/>
    <w:tmpl w:val="1D0E0E72"/>
    <w:lvl w:ilvl="0" w:tplc="E3F27376">
      <w:numFmt w:val="bullet"/>
      <w:lvlText w:val="-"/>
      <w:lvlJc w:val="left"/>
      <w:pPr>
        <w:ind w:left="103" w:hanging="118"/>
      </w:pPr>
      <w:rPr>
        <w:rFonts w:ascii="Calibri" w:eastAsia="Calibri" w:hAnsi="Calibri" w:cs="Calibri" w:hint="default"/>
        <w:w w:val="100"/>
        <w:sz w:val="22"/>
        <w:szCs w:val="22"/>
        <w:lang w:eastAsia="en-US" w:bidi="ar-SA"/>
      </w:rPr>
    </w:lvl>
    <w:lvl w:ilvl="1" w:tplc="0D54C71E">
      <w:numFmt w:val="bullet"/>
      <w:lvlText w:val="•"/>
      <w:lvlJc w:val="left"/>
      <w:pPr>
        <w:ind w:left="327" w:hanging="118"/>
      </w:pPr>
      <w:rPr>
        <w:rFonts w:hint="default"/>
        <w:lang w:eastAsia="en-US" w:bidi="ar-SA"/>
      </w:rPr>
    </w:lvl>
    <w:lvl w:ilvl="2" w:tplc="62A2525A">
      <w:numFmt w:val="bullet"/>
      <w:lvlText w:val="•"/>
      <w:lvlJc w:val="left"/>
      <w:pPr>
        <w:ind w:left="554" w:hanging="118"/>
      </w:pPr>
      <w:rPr>
        <w:rFonts w:hint="default"/>
        <w:lang w:eastAsia="en-US" w:bidi="ar-SA"/>
      </w:rPr>
    </w:lvl>
    <w:lvl w:ilvl="3" w:tplc="BCE8AA5C">
      <w:numFmt w:val="bullet"/>
      <w:lvlText w:val="•"/>
      <w:lvlJc w:val="left"/>
      <w:pPr>
        <w:ind w:left="782" w:hanging="118"/>
      </w:pPr>
      <w:rPr>
        <w:rFonts w:hint="default"/>
        <w:lang w:eastAsia="en-US" w:bidi="ar-SA"/>
      </w:rPr>
    </w:lvl>
    <w:lvl w:ilvl="4" w:tplc="02721608">
      <w:numFmt w:val="bullet"/>
      <w:lvlText w:val="•"/>
      <w:lvlJc w:val="left"/>
      <w:pPr>
        <w:ind w:left="1009" w:hanging="118"/>
      </w:pPr>
      <w:rPr>
        <w:rFonts w:hint="default"/>
        <w:lang w:eastAsia="en-US" w:bidi="ar-SA"/>
      </w:rPr>
    </w:lvl>
    <w:lvl w:ilvl="5" w:tplc="B16E76B4">
      <w:numFmt w:val="bullet"/>
      <w:lvlText w:val="•"/>
      <w:lvlJc w:val="left"/>
      <w:pPr>
        <w:ind w:left="1237" w:hanging="118"/>
      </w:pPr>
      <w:rPr>
        <w:rFonts w:hint="default"/>
        <w:lang w:eastAsia="en-US" w:bidi="ar-SA"/>
      </w:rPr>
    </w:lvl>
    <w:lvl w:ilvl="6" w:tplc="3E34D878">
      <w:numFmt w:val="bullet"/>
      <w:lvlText w:val="•"/>
      <w:lvlJc w:val="left"/>
      <w:pPr>
        <w:ind w:left="1464" w:hanging="118"/>
      </w:pPr>
      <w:rPr>
        <w:rFonts w:hint="default"/>
        <w:lang w:eastAsia="en-US" w:bidi="ar-SA"/>
      </w:rPr>
    </w:lvl>
    <w:lvl w:ilvl="7" w:tplc="FC18C2B2">
      <w:numFmt w:val="bullet"/>
      <w:lvlText w:val="•"/>
      <w:lvlJc w:val="left"/>
      <w:pPr>
        <w:ind w:left="1691" w:hanging="118"/>
      </w:pPr>
      <w:rPr>
        <w:rFonts w:hint="default"/>
        <w:lang w:eastAsia="en-US" w:bidi="ar-SA"/>
      </w:rPr>
    </w:lvl>
    <w:lvl w:ilvl="8" w:tplc="9C5E395A">
      <w:numFmt w:val="bullet"/>
      <w:lvlText w:val="•"/>
      <w:lvlJc w:val="left"/>
      <w:pPr>
        <w:ind w:left="1919" w:hanging="118"/>
      </w:pPr>
      <w:rPr>
        <w:rFonts w:hint="default"/>
        <w:lang w:eastAsia="en-US" w:bidi="ar-SA"/>
      </w:rPr>
    </w:lvl>
  </w:abstractNum>
  <w:abstractNum w:abstractNumId="144">
    <w:nsid w:val="5FEE03EE"/>
    <w:multiLevelType w:val="multilevel"/>
    <w:tmpl w:val="5FEE03EE"/>
    <w:lvl w:ilvl="0">
      <w:numFmt w:val="bullet"/>
      <w:lvlText w:val="–"/>
      <w:lvlJc w:val="left"/>
      <w:pPr>
        <w:ind w:left="56" w:hanging="105"/>
      </w:pPr>
      <w:rPr>
        <w:rFonts w:ascii="Times New Roman" w:eastAsia="Times New Roman" w:hAnsi="Times New Roman" w:cs="Times New Roman" w:hint="default"/>
        <w:b/>
        <w:bCs/>
        <w:spacing w:val="-15"/>
        <w:w w:val="100"/>
        <w:sz w:val="14"/>
        <w:szCs w:val="14"/>
      </w:rPr>
    </w:lvl>
    <w:lvl w:ilvl="1">
      <w:numFmt w:val="bullet"/>
      <w:lvlText w:val="•"/>
      <w:lvlJc w:val="left"/>
      <w:pPr>
        <w:ind w:left="489" w:hanging="105"/>
      </w:pPr>
      <w:rPr>
        <w:rFonts w:hint="default"/>
      </w:rPr>
    </w:lvl>
    <w:lvl w:ilvl="2">
      <w:numFmt w:val="bullet"/>
      <w:lvlText w:val="•"/>
      <w:lvlJc w:val="left"/>
      <w:pPr>
        <w:ind w:left="919" w:hanging="105"/>
      </w:pPr>
      <w:rPr>
        <w:rFonts w:hint="default"/>
      </w:rPr>
    </w:lvl>
    <w:lvl w:ilvl="3">
      <w:numFmt w:val="bullet"/>
      <w:lvlText w:val="•"/>
      <w:lvlJc w:val="left"/>
      <w:pPr>
        <w:ind w:left="1348" w:hanging="105"/>
      </w:pPr>
      <w:rPr>
        <w:rFonts w:hint="default"/>
      </w:rPr>
    </w:lvl>
    <w:lvl w:ilvl="4">
      <w:numFmt w:val="bullet"/>
      <w:lvlText w:val="•"/>
      <w:lvlJc w:val="left"/>
      <w:pPr>
        <w:ind w:left="1778" w:hanging="105"/>
      </w:pPr>
      <w:rPr>
        <w:rFonts w:hint="default"/>
      </w:rPr>
    </w:lvl>
    <w:lvl w:ilvl="5">
      <w:numFmt w:val="bullet"/>
      <w:lvlText w:val="•"/>
      <w:lvlJc w:val="left"/>
      <w:pPr>
        <w:ind w:left="2207" w:hanging="105"/>
      </w:pPr>
      <w:rPr>
        <w:rFonts w:hint="default"/>
      </w:rPr>
    </w:lvl>
    <w:lvl w:ilvl="6">
      <w:numFmt w:val="bullet"/>
      <w:lvlText w:val="•"/>
      <w:lvlJc w:val="left"/>
      <w:pPr>
        <w:ind w:left="2637" w:hanging="105"/>
      </w:pPr>
      <w:rPr>
        <w:rFonts w:hint="default"/>
      </w:rPr>
    </w:lvl>
    <w:lvl w:ilvl="7">
      <w:numFmt w:val="bullet"/>
      <w:lvlText w:val="•"/>
      <w:lvlJc w:val="left"/>
      <w:pPr>
        <w:ind w:left="3066" w:hanging="105"/>
      </w:pPr>
      <w:rPr>
        <w:rFonts w:hint="default"/>
      </w:rPr>
    </w:lvl>
    <w:lvl w:ilvl="8">
      <w:numFmt w:val="bullet"/>
      <w:lvlText w:val="•"/>
      <w:lvlJc w:val="left"/>
      <w:pPr>
        <w:ind w:left="3496" w:hanging="105"/>
      </w:pPr>
      <w:rPr>
        <w:rFonts w:hint="default"/>
      </w:rPr>
    </w:lvl>
  </w:abstractNum>
  <w:abstractNum w:abstractNumId="145">
    <w:nsid w:val="60FD05ED"/>
    <w:multiLevelType w:val="multilevel"/>
    <w:tmpl w:val="60FD05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610252B4"/>
    <w:multiLevelType w:val="hybridMultilevel"/>
    <w:tmpl w:val="0896E5E8"/>
    <w:lvl w:ilvl="0" w:tplc="6A746EF8">
      <w:numFmt w:val="bullet"/>
      <w:lvlText w:val="-"/>
      <w:lvlJc w:val="left"/>
      <w:pPr>
        <w:ind w:left="106" w:hanging="118"/>
      </w:pPr>
      <w:rPr>
        <w:rFonts w:ascii="Calibri" w:eastAsia="Calibri" w:hAnsi="Calibri" w:cs="Calibri" w:hint="default"/>
        <w:w w:val="100"/>
        <w:sz w:val="22"/>
        <w:szCs w:val="22"/>
        <w:lang w:eastAsia="en-US" w:bidi="ar-SA"/>
      </w:rPr>
    </w:lvl>
    <w:lvl w:ilvl="1" w:tplc="B93E0948">
      <w:numFmt w:val="bullet"/>
      <w:lvlText w:val="•"/>
      <w:lvlJc w:val="left"/>
      <w:pPr>
        <w:ind w:left="298" w:hanging="118"/>
      </w:pPr>
      <w:rPr>
        <w:rFonts w:hint="default"/>
        <w:lang w:eastAsia="en-US" w:bidi="ar-SA"/>
      </w:rPr>
    </w:lvl>
    <w:lvl w:ilvl="2" w:tplc="839204B2">
      <w:numFmt w:val="bullet"/>
      <w:lvlText w:val="•"/>
      <w:lvlJc w:val="left"/>
      <w:pPr>
        <w:ind w:left="496" w:hanging="118"/>
      </w:pPr>
      <w:rPr>
        <w:rFonts w:hint="default"/>
        <w:lang w:eastAsia="en-US" w:bidi="ar-SA"/>
      </w:rPr>
    </w:lvl>
    <w:lvl w:ilvl="3" w:tplc="60841504">
      <w:numFmt w:val="bullet"/>
      <w:lvlText w:val="•"/>
      <w:lvlJc w:val="left"/>
      <w:pPr>
        <w:ind w:left="694" w:hanging="118"/>
      </w:pPr>
      <w:rPr>
        <w:rFonts w:hint="default"/>
        <w:lang w:eastAsia="en-US" w:bidi="ar-SA"/>
      </w:rPr>
    </w:lvl>
    <w:lvl w:ilvl="4" w:tplc="770681DE">
      <w:numFmt w:val="bullet"/>
      <w:lvlText w:val="•"/>
      <w:lvlJc w:val="left"/>
      <w:pPr>
        <w:ind w:left="892" w:hanging="118"/>
      </w:pPr>
      <w:rPr>
        <w:rFonts w:hint="default"/>
        <w:lang w:eastAsia="en-US" w:bidi="ar-SA"/>
      </w:rPr>
    </w:lvl>
    <w:lvl w:ilvl="5" w:tplc="8A0C8A8E">
      <w:numFmt w:val="bullet"/>
      <w:lvlText w:val="•"/>
      <w:lvlJc w:val="left"/>
      <w:pPr>
        <w:ind w:left="1090" w:hanging="118"/>
      </w:pPr>
      <w:rPr>
        <w:rFonts w:hint="default"/>
        <w:lang w:eastAsia="en-US" w:bidi="ar-SA"/>
      </w:rPr>
    </w:lvl>
    <w:lvl w:ilvl="6" w:tplc="FE4C3A10">
      <w:numFmt w:val="bullet"/>
      <w:lvlText w:val="•"/>
      <w:lvlJc w:val="left"/>
      <w:pPr>
        <w:ind w:left="1288" w:hanging="118"/>
      </w:pPr>
      <w:rPr>
        <w:rFonts w:hint="default"/>
        <w:lang w:eastAsia="en-US" w:bidi="ar-SA"/>
      </w:rPr>
    </w:lvl>
    <w:lvl w:ilvl="7" w:tplc="CCC08D80">
      <w:numFmt w:val="bullet"/>
      <w:lvlText w:val="•"/>
      <w:lvlJc w:val="left"/>
      <w:pPr>
        <w:ind w:left="1486" w:hanging="118"/>
      </w:pPr>
      <w:rPr>
        <w:rFonts w:hint="default"/>
        <w:lang w:eastAsia="en-US" w:bidi="ar-SA"/>
      </w:rPr>
    </w:lvl>
    <w:lvl w:ilvl="8" w:tplc="D4462A2E">
      <w:numFmt w:val="bullet"/>
      <w:lvlText w:val="•"/>
      <w:lvlJc w:val="left"/>
      <w:pPr>
        <w:ind w:left="1684" w:hanging="118"/>
      </w:pPr>
      <w:rPr>
        <w:rFonts w:hint="default"/>
        <w:lang w:eastAsia="en-US" w:bidi="ar-SA"/>
      </w:rPr>
    </w:lvl>
  </w:abstractNum>
  <w:abstractNum w:abstractNumId="147">
    <w:nsid w:val="62565364"/>
    <w:multiLevelType w:val="hybridMultilevel"/>
    <w:tmpl w:val="B05A1F00"/>
    <w:lvl w:ilvl="0" w:tplc="B00436CE">
      <w:numFmt w:val="bullet"/>
      <w:lvlText w:val="–"/>
      <w:lvlJc w:val="left"/>
      <w:pPr>
        <w:ind w:left="107" w:hanging="161"/>
      </w:pPr>
      <w:rPr>
        <w:rFonts w:ascii="Calibri" w:eastAsia="Calibri" w:hAnsi="Calibri" w:cs="Calibri" w:hint="default"/>
        <w:w w:val="100"/>
        <w:sz w:val="22"/>
        <w:szCs w:val="22"/>
        <w:lang w:eastAsia="en-US" w:bidi="ar-SA"/>
      </w:rPr>
    </w:lvl>
    <w:lvl w:ilvl="1" w:tplc="0F9C518C">
      <w:numFmt w:val="bullet"/>
      <w:lvlText w:val="•"/>
      <w:lvlJc w:val="left"/>
      <w:pPr>
        <w:ind w:left="335" w:hanging="161"/>
      </w:pPr>
      <w:rPr>
        <w:rFonts w:hint="default"/>
        <w:lang w:eastAsia="en-US" w:bidi="ar-SA"/>
      </w:rPr>
    </w:lvl>
    <w:lvl w:ilvl="2" w:tplc="E0745050">
      <w:numFmt w:val="bullet"/>
      <w:lvlText w:val="•"/>
      <w:lvlJc w:val="left"/>
      <w:pPr>
        <w:ind w:left="571" w:hanging="161"/>
      </w:pPr>
      <w:rPr>
        <w:rFonts w:hint="default"/>
        <w:lang w:eastAsia="en-US" w:bidi="ar-SA"/>
      </w:rPr>
    </w:lvl>
    <w:lvl w:ilvl="3" w:tplc="94841958">
      <w:numFmt w:val="bullet"/>
      <w:lvlText w:val="•"/>
      <w:lvlJc w:val="left"/>
      <w:pPr>
        <w:ind w:left="807" w:hanging="161"/>
      </w:pPr>
      <w:rPr>
        <w:rFonts w:hint="default"/>
        <w:lang w:eastAsia="en-US" w:bidi="ar-SA"/>
      </w:rPr>
    </w:lvl>
    <w:lvl w:ilvl="4" w:tplc="BD0ABB6A">
      <w:numFmt w:val="bullet"/>
      <w:lvlText w:val="•"/>
      <w:lvlJc w:val="left"/>
      <w:pPr>
        <w:ind w:left="1043" w:hanging="161"/>
      </w:pPr>
      <w:rPr>
        <w:rFonts w:hint="default"/>
        <w:lang w:eastAsia="en-US" w:bidi="ar-SA"/>
      </w:rPr>
    </w:lvl>
    <w:lvl w:ilvl="5" w:tplc="524A564E">
      <w:numFmt w:val="bullet"/>
      <w:lvlText w:val="•"/>
      <w:lvlJc w:val="left"/>
      <w:pPr>
        <w:ind w:left="1279" w:hanging="161"/>
      </w:pPr>
      <w:rPr>
        <w:rFonts w:hint="default"/>
        <w:lang w:eastAsia="en-US" w:bidi="ar-SA"/>
      </w:rPr>
    </w:lvl>
    <w:lvl w:ilvl="6" w:tplc="696A89DE">
      <w:numFmt w:val="bullet"/>
      <w:lvlText w:val="•"/>
      <w:lvlJc w:val="left"/>
      <w:pPr>
        <w:ind w:left="1514" w:hanging="161"/>
      </w:pPr>
      <w:rPr>
        <w:rFonts w:hint="default"/>
        <w:lang w:eastAsia="en-US" w:bidi="ar-SA"/>
      </w:rPr>
    </w:lvl>
    <w:lvl w:ilvl="7" w:tplc="A6242246">
      <w:numFmt w:val="bullet"/>
      <w:lvlText w:val="•"/>
      <w:lvlJc w:val="left"/>
      <w:pPr>
        <w:ind w:left="1750" w:hanging="161"/>
      </w:pPr>
      <w:rPr>
        <w:rFonts w:hint="default"/>
        <w:lang w:eastAsia="en-US" w:bidi="ar-SA"/>
      </w:rPr>
    </w:lvl>
    <w:lvl w:ilvl="8" w:tplc="2ED05DE2">
      <w:numFmt w:val="bullet"/>
      <w:lvlText w:val="•"/>
      <w:lvlJc w:val="left"/>
      <w:pPr>
        <w:ind w:left="1986" w:hanging="161"/>
      </w:pPr>
      <w:rPr>
        <w:rFonts w:hint="default"/>
        <w:lang w:eastAsia="en-US" w:bidi="ar-SA"/>
      </w:rPr>
    </w:lvl>
  </w:abstractNum>
  <w:abstractNum w:abstractNumId="148">
    <w:nsid w:val="62B04865"/>
    <w:multiLevelType w:val="hybridMultilevel"/>
    <w:tmpl w:val="1250DD78"/>
    <w:lvl w:ilvl="0" w:tplc="B0646ECC">
      <w:numFmt w:val="bullet"/>
      <w:lvlText w:val="-"/>
      <w:lvlJc w:val="left"/>
      <w:pPr>
        <w:ind w:left="106" w:hanging="118"/>
      </w:pPr>
      <w:rPr>
        <w:rFonts w:ascii="Calibri" w:eastAsia="Calibri" w:hAnsi="Calibri" w:cs="Calibri" w:hint="default"/>
        <w:w w:val="100"/>
        <w:sz w:val="22"/>
        <w:szCs w:val="22"/>
        <w:lang w:eastAsia="en-US" w:bidi="ar-SA"/>
      </w:rPr>
    </w:lvl>
    <w:lvl w:ilvl="1" w:tplc="168410F0">
      <w:numFmt w:val="bullet"/>
      <w:lvlText w:val="•"/>
      <w:lvlJc w:val="left"/>
      <w:pPr>
        <w:ind w:left="298" w:hanging="118"/>
      </w:pPr>
      <w:rPr>
        <w:rFonts w:hint="default"/>
        <w:lang w:eastAsia="en-US" w:bidi="ar-SA"/>
      </w:rPr>
    </w:lvl>
    <w:lvl w:ilvl="2" w:tplc="046C1BD6">
      <w:numFmt w:val="bullet"/>
      <w:lvlText w:val="•"/>
      <w:lvlJc w:val="left"/>
      <w:pPr>
        <w:ind w:left="496" w:hanging="118"/>
      </w:pPr>
      <w:rPr>
        <w:rFonts w:hint="default"/>
        <w:lang w:eastAsia="en-US" w:bidi="ar-SA"/>
      </w:rPr>
    </w:lvl>
    <w:lvl w:ilvl="3" w:tplc="5C827384">
      <w:numFmt w:val="bullet"/>
      <w:lvlText w:val="•"/>
      <w:lvlJc w:val="left"/>
      <w:pPr>
        <w:ind w:left="694" w:hanging="118"/>
      </w:pPr>
      <w:rPr>
        <w:rFonts w:hint="default"/>
        <w:lang w:eastAsia="en-US" w:bidi="ar-SA"/>
      </w:rPr>
    </w:lvl>
    <w:lvl w:ilvl="4" w:tplc="336AF210">
      <w:numFmt w:val="bullet"/>
      <w:lvlText w:val="•"/>
      <w:lvlJc w:val="left"/>
      <w:pPr>
        <w:ind w:left="892" w:hanging="118"/>
      </w:pPr>
      <w:rPr>
        <w:rFonts w:hint="default"/>
        <w:lang w:eastAsia="en-US" w:bidi="ar-SA"/>
      </w:rPr>
    </w:lvl>
    <w:lvl w:ilvl="5" w:tplc="00842A30">
      <w:numFmt w:val="bullet"/>
      <w:lvlText w:val="•"/>
      <w:lvlJc w:val="left"/>
      <w:pPr>
        <w:ind w:left="1090" w:hanging="118"/>
      </w:pPr>
      <w:rPr>
        <w:rFonts w:hint="default"/>
        <w:lang w:eastAsia="en-US" w:bidi="ar-SA"/>
      </w:rPr>
    </w:lvl>
    <w:lvl w:ilvl="6" w:tplc="D5B627C2">
      <w:numFmt w:val="bullet"/>
      <w:lvlText w:val="•"/>
      <w:lvlJc w:val="left"/>
      <w:pPr>
        <w:ind w:left="1288" w:hanging="118"/>
      </w:pPr>
      <w:rPr>
        <w:rFonts w:hint="default"/>
        <w:lang w:eastAsia="en-US" w:bidi="ar-SA"/>
      </w:rPr>
    </w:lvl>
    <w:lvl w:ilvl="7" w:tplc="8DA2F622">
      <w:numFmt w:val="bullet"/>
      <w:lvlText w:val="•"/>
      <w:lvlJc w:val="left"/>
      <w:pPr>
        <w:ind w:left="1486" w:hanging="118"/>
      </w:pPr>
      <w:rPr>
        <w:rFonts w:hint="default"/>
        <w:lang w:eastAsia="en-US" w:bidi="ar-SA"/>
      </w:rPr>
    </w:lvl>
    <w:lvl w:ilvl="8" w:tplc="30C2023A">
      <w:numFmt w:val="bullet"/>
      <w:lvlText w:val="•"/>
      <w:lvlJc w:val="left"/>
      <w:pPr>
        <w:ind w:left="1684" w:hanging="118"/>
      </w:pPr>
      <w:rPr>
        <w:rFonts w:hint="default"/>
        <w:lang w:eastAsia="en-US" w:bidi="ar-SA"/>
      </w:rPr>
    </w:lvl>
  </w:abstractNum>
  <w:abstractNum w:abstractNumId="149">
    <w:nsid w:val="63337448"/>
    <w:multiLevelType w:val="hybridMultilevel"/>
    <w:tmpl w:val="8C90F66C"/>
    <w:lvl w:ilvl="0" w:tplc="D1F64636">
      <w:numFmt w:val="bullet"/>
      <w:lvlText w:val="-"/>
      <w:lvlJc w:val="left"/>
      <w:pPr>
        <w:ind w:left="106" w:hanging="116"/>
      </w:pPr>
      <w:rPr>
        <w:rFonts w:ascii="Times New Roman" w:eastAsia="Times New Roman" w:hAnsi="Times New Roman" w:cs="Times New Roman" w:hint="default"/>
        <w:w w:val="102"/>
        <w:sz w:val="19"/>
        <w:szCs w:val="19"/>
        <w:lang w:eastAsia="en-US" w:bidi="ar-SA"/>
      </w:rPr>
    </w:lvl>
    <w:lvl w:ilvl="1" w:tplc="E60046A0">
      <w:numFmt w:val="bullet"/>
      <w:lvlText w:val="•"/>
      <w:lvlJc w:val="left"/>
      <w:pPr>
        <w:ind w:left="361" w:hanging="116"/>
      </w:pPr>
      <w:rPr>
        <w:lang w:eastAsia="en-US" w:bidi="ar-SA"/>
      </w:rPr>
    </w:lvl>
    <w:lvl w:ilvl="2" w:tplc="FB6E3296">
      <w:numFmt w:val="bullet"/>
      <w:lvlText w:val="•"/>
      <w:lvlJc w:val="left"/>
      <w:pPr>
        <w:ind w:left="622" w:hanging="116"/>
      </w:pPr>
      <w:rPr>
        <w:lang w:eastAsia="en-US" w:bidi="ar-SA"/>
      </w:rPr>
    </w:lvl>
    <w:lvl w:ilvl="3" w:tplc="20022F80">
      <w:numFmt w:val="bullet"/>
      <w:lvlText w:val="•"/>
      <w:lvlJc w:val="left"/>
      <w:pPr>
        <w:ind w:left="883" w:hanging="116"/>
      </w:pPr>
      <w:rPr>
        <w:lang w:eastAsia="en-US" w:bidi="ar-SA"/>
      </w:rPr>
    </w:lvl>
    <w:lvl w:ilvl="4" w:tplc="B986DB1A">
      <w:numFmt w:val="bullet"/>
      <w:lvlText w:val="•"/>
      <w:lvlJc w:val="left"/>
      <w:pPr>
        <w:ind w:left="1144" w:hanging="116"/>
      </w:pPr>
      <w:rPr>
        <w:lang w:eastAsia="en-US" w:bidi="ar-SA"/>
      </w:rPr>
    </w:lvl>
    <w:lvl w:ilvl="5" w:tplc="12E2C322">
      <w:numFmt w:val="bullet"/>
      <w:lvlText w:val="•"/>
      <w:lvlJc w:val="left"/>
      <w:pPr>
        <w:ind w:left="1405" w:hanging="116"/>
      </w:pPr>
      <w:rPr>
        <w:lang w:eastAsia="en-US" w:bidi="ar-SA"/>
      </w:rPr>
    </w:lvl>
    <w:lvl w:ilvl="6" w:tplc="A156E698">
      <w:numFmt w:val="bullet"/>
      <w:lvlText w:val="•"/>
      <w:lvlJc w:val="left"/>
      <w:pPr>
        <w:ind w:left="1666" w:hanging="116"/>
      </w:pPr>
      <w:rPr>
        <w:lang w:eastAsia="en-US" w:bidi="ar-SA"/>
      </w:rPr>
    </w:lvl>
    <w:lvl w:ilvl="7" w:tplc="F0F228D0">
      <w:numFmt w:val="bullet"/>
      <w:lvlText w:val="•"/>
      <w:lvlJc w:val="left"/>
      <w:pPr>
        <w:ind w:left="1927" w:hanging="116"/>
      </w:pPr>
      <w:rPr>
        <w:lang w:eastAsia="en-US" w:bidi="ar-SA"/>
      </w:rPr>
    </w:lvl>
    <w:lvl w:ilvl="8" w:tplc="0776994E">
      <w:numFmt w:val="bullet"/>
      <w:lvlText w:val="•"/>
      <w:lvlJc w:val="left"/>
      <w:pPr>
        <w:ind w:left="2188" w:hanging="116"/>
      </w:pPr>
      <w:rPr>
        <w:lang w:eastAsia="en-US" w:bidi="ar-SA"/>
      </w:rPr>
    </w:lvl>
  </w:abstractNum>
  <w:abstractNum w:abstractNumId="150">
    <w:nsid w:val="635B59C8"/>
    <w:multiLevelType w:val="multilevel"/>
    <w:tmpl w:val="2F900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64014E94"/>
    <w:multiLevelType w:val="multilevel"/>
    <w:tmpl w:val="64014E9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2">
    <w:nsid w:val="65E43552"/>
    <w:multiLevelType w:val="hybridMultilevel"/>
    <w:tmpl w:val="6CCC60DC"/>
    <w:lvl w:ilvl="0" w:tplc="24C645EA">
      <w:numFmt w:val="bullet"/>
      <w:lvlText w:val="–"/>
      <w:lvlJc w:val="left"/>
      <w:pPr>
        <w:ind w:left="107" w:hanging="161"/>
      </w:pPr>
      <w:rPr>
        <w:rFonts w:ascii="Calibri" w:eastAsia="Calibri" w:hAnsi="Calibri" w:cs="Calibri" w:hint="default"/>
        <w:w w:val="100"/>
        <w:sz w:val="22"/>
        <w:szCs w:val="22"/>
        <w:lang w:eastAsia="en-US" w:bidi="ar-SA"/>
      </w:rPr>
    </w:lvl>
    <w:lvl w:ilvl="1" w:tplc="A29E015E">
      <w:numFmt w:val="bullet"/>
      <w:lvlText w:val="•"/>
      <w:lvlJc w:val="left"/>
      <w:pPr>
        <w:ind w:left="358" w:hanging="161"/>
      </w:pPr>
      <w:rPr>
        <w:rFonts w:hint="default"/>
        <w:lang w:eastAsia="en-US" w:bidi="ar-SA"/>
      </w:rPr>
    </w:lvl>
    <w:lvl w:ilvl="2" w:tplc="B446959C">
      <w:numFmt w:val="bullet"/>
      <w:lvlText w:val="•"/>
      <w:lvlJc w:val="left"/>
      <w:pPr>
        <w:ind w:left="617" w:hanging="161"/>
      </w:pPr>
      <w:rPr>
        <w:rFonts w:hint="default"/>
        <w:lang w:eastAsia="en-US" w:bidi="ar-SA"/>
      </w:rPr>
    </w:lvl>
    <w:lvl w:ilvl="3" w:tplc="06320B02">
      <w:numFmt w:val="bullet"/>
      <w:lvlText w:val="•"/>
      <w:lvlJc w:val="left"/>
      <w:pPr>
        <w:ind w:left="875" w:hanging="161"/>
      </w:pPr>
      <w:rPr>
        <w:rFonts w:hint="default"/>
        <w:lang w:eastAsia="en-US" w:bidi="ar-SA"/>
      </w:rPr>
    </w:lvl>
    <w:lvl w:ilvl="4" w:tplc="A0ECEB48">
      <w:numFmt w:val="bullet"/>
      <w:lvlText w:val="•"/>
      <w:lvlJc w:val="left"/>
      <w:pPr>
        <w:ind w:left="1134" w:hanging="161"/>
      </w:pPr>
      <w:rPr>
        <w:rFonts w:hint="default"/>
        <w:lang w:eastAsia="en-US" w:bidi="ar-SA"/>
      </w:rPr>
    </w:lvl>
    <w:lvl w:ilvl="5" w:tplc="AB823BAC">
      <w:numFmt w:val="bullet"/>
      <w:lvlText w:val="•"/>
      <w:lvlJc w:val="left"/>
      <w:pPr>
        <w:ind w:left="1393" w:hanging="161"/>
      </w:pPr>
      <w:rPr>
        <w:rFonts w:hint="default"/>
        <w:lang w:eastAsia="en-US" w:bidi="ar-SA"/>
      </w:rPr>
    </w:lvl>
    <w:lvl w:ilvl="6" w:tplc="AD762D9C">
      <w:numFmt w:val="bullet"/>
      <w:lvlText w:val="•"/>
      <w:lvlJc w:val="left"/>
      <w:pPr>
        <w:ind w:left="1651" w:hanging="161"/>
      </w:pPr>
      <w:rPr>
        <w:rFonts w:hint="default"/>
        <w:lang w:eastAsia="en-US" w:bidi="ar-SA"/>
      </w:rPr>
    </w:lvl>
    <w:lvl w:ilvl="7" w:tplc="20688292">
      <w:numFmt w:val="bullet"/>
      <w:lvlText w:val="•"/>
      <w:lvlJc w:val="left"/>
      <w:pPr>
        <w:ind w:left="1910" w:hanging="161"/>
      </w:pPr>
      <w:rPr>
        <w:rFonts w:hint="default"/>
        <w:lang w:eastAsia="en-US" w:bidi="ar-SA"/>
      </w:rPr>
    </w:lvl>
    <w:lvl w:ilvl="8" w:tplc="8382A392">
      <w:numFmt w:val="bullet"/>
      <w:lvlText w:val="•"/>
      <w:lvlJc w:val="left"/>
      <w:pPr>
        <w:ind w:left="2168" w:hanging="161"/>
      </w:pPr>
      <w:rPr>
        <w:rFonts w:hint="default"/>
        <w:lang w:eastAsia="en-US" w:bidi="ar-SA"/>
      </w:rPr>
    </w:lvl>
  </w:abstractNum>
  <w:abstractNum w:abstractNumId="153">
    <w:nsid w:val="67090C39"/>
    <w:multiLevelType w:val="hybridMultilevel"/>
    <w:tmpl w:val="23586FF8"/>
    <w:lvl w:ilvl="0" w:tplc="3708762E">
      <w:numFmt w:val="bullet"/>
      <w:lvlText w:val="-"/>
      <w:lvlJc w:val="left"/>
      <w:pPr>
        <w:ind w:left="106" w:hanging="116"/>
      </w:pPr>
      <w:rPr>
        <w:rFonts w:ascii="Times New Roman" w:eastAsia="Times New Roman" w:hAnsi="Times New Roman" w:cs="Times New Roman" w:hint="default"/>
        <w:w w:val="102"/>
        <w:sz w:val="19"/>
        <w:szCs w:val="19"/>
        <w:lang w:eastAsia="en-US" w:bidi="ar-SA"/>
      </w:rPr>
    </w:lvl>
    <w:lvl w:ilvl="1" w:tplc="2EDE5F4C">
      <w:numFmt w:val="bullet"/>
      <w:lvlText w:val="•"/>
      <w:lvlJc w:val="left"/>
      <w:pPr>
        <w:ind w:left="361" w:hanging="116"/>
      </w:pPr>
      <w:rPr>
        <w:lang w:eastAsia="en-US" w:bidi="ar-SA"/>
      </w:rPr>
    </w:lvl>
    <w:lvl w:ilvl="2" w:tplc="3BB63C90">
      <w:numFmt w:val="bullet"/>
      <w:lvlText w:val="•"/>
      <w:lvlJc w:val="left"/>
      <w:pPr>
        <w:ind w:left="622" w:hanging="116"/>
      </w:pPr>
      <w:rPr>
        <w:lang w:eastAsia="en-US" w:bidi="ar-SA"/>
      </w:rPr>
    </w:lvl>
    <w:lvl w:ilvl="3" w:tplc="D284C0B0">
      <w:numFmt w:val="bullet"/>
      <w:lvlText w:val="•"/>
      <w:lvlJc w:val="left"/>
      <w:pPr>
        <w:ind w:left="883" w:hanging="116"/>
      </w:pPr>
      <w:rPr>
        <w:lang w:eastAsia="en-US" w:bidi="ar-SA"/>
      </w:rPr>
    </w:lvl>
    <w:lvl w:ilvl="4" w:tplc="BB148D8E">
      <w:numFmt w:val="bullet"/>
      <w:lvlText w:val="•"/>
      <w:lvlJc w:val="left"/>
      <w:pPr>
        <w:ind w:left="1144" w:hanging="116"/>
      </w:pPr>
      <w:rPr>
        <w:lang w:eastAsia="en-US" w:bidi="ar-SA"/>
      </w:rPr>
    </w:lvl>
    <w:lvl w:ilvl="5" w:tplc="12AE02AE">
      <w:numFmt w:val="bullet"/>
      <w:lvlText w:val="•"/>
      <w:lvlJc w:val="left"/>
      <w:pPr>
        <w:ind w:left="1405" w:hanging="116"/>
      </w:pPr>
      <w:rPr>
        <w:lang w:eastAsia="en-US" w:bidi="ar-SA"/>
      </w:rPr>
    </w:lvl>
    <w:lvl w:ilvl="6" w:tplc="4C6078D6">
      <w:numFmt w:val="bullet"/>
      <w:lvlText w:val="•"/>
      <w:lvlJc w:val="left"/>
      <w:pPr>
        <w:ind w:left="1666" w:hanging="116"/>
      </w:pPr>
      <w:rPr>
        <w:lang w:eastAsia="en-US" w:bidi="ar-SA"/>
      </w:rPr>
    </w:lvl>
    <w:lvl w:ilvl="7" w:tplc="45BA5FDE">
      <w:numFmt w:val="bullet"/>
      <w:lvlText w:val="•"/>
      <w:lvlJc w:val="left"/>
      <w:pPr>
        <w:ind w:left="1927" w:hanging="116"/>
      </w:pPr>
      <w:rPr>
        <w:lang w:eastAsia="en-US" w:bidi="ar-SA"/>
      </w:rPr>
    </w:lvl>
    <w:lvl w:ilvl="8" w:tplc="1F0A1D58">
      <w:numFmt w:val="bullet"/>
      <w:lvlText w:val="•"/>
      <w:lvlJc w:val="left"/>
      <w:pPr>
        <w:ind w:left="2188" w:hanging="116"/>
      </w:pPr>
      <w:rPr>
        <w:lang w:eastAsia="en-US" w:bidi="ar-SA"/>
      </w:rPr>
    </w:lvl>
  </w:abstractNum>
  <w:abstractNum w:abstractNumId="154">
    <w:nsid w:val="674B07BA"/>
    <w:multiLevelType w:val="multilevel"/>
    <w:tmpl w:val="674B07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67D23ABA"/>
    <w:multiLevelType w:val="multilevel"/>
    <w:tmpl w:val="67D23ABA"/>
    <w:lvl w:ilvl="0">
      <w:start w:val="3"/>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6">
    <w:nsid w:val="682945F8"/>
    <w:multiLevelType w:val="hybridMultilevel"/>
    <w:tmpl w:val="01B27674"/>
    <w:lvl w:ilvl="0" w:tplc="CEC28F7A">
      <w:numFmt w:val="bullet"/>
      <w:lvlText w:val="–"/>
      <w:lvlJc w:val="left"/>
      <w:pPr>
        <w:ind w:left="271" w:hanging="164"/>
      </w:pPr>
      <w:rPr>
        <w:rFonts w:ascii="Microsoft Sans Serif" w:eastAsia="Microsoft Sans Serif" w:hAnsi="Microsoft Sans Serif" w:cs="Microsoft Sans Serif" w:hint="default"/>
        <w:w w:val="200"/>
        <w:sz w:val="16"/>
        <w:szCs w:val="16"/>
        <w:lang w:eastAsia="en-US" w:bidi="ar-SA"/>
      </w:rPr>
    </w:lvl>
    <w:lvl w:ilvl="1" w:tplc="A288A35A">
      <w:numFmt w:val="bullet"/>
      <w:lvlText w:val="•"/>
      <w:lvlJc w:val="left"/>
      <w:pPr>
        <w:ind w:left="540" w:hanging="164"/>
      </w:pPr>
      <w:rPr>
        <w:rFonts w:hint="default"/>
        <w:lang w:eastAsia="en-US" w:bidi="ar-SA"/>
      </w:rPr>
    </w:lvl>
    <w:lvl w:ilvl="2" w:tplc="37480FF2">
      <w:numFmt w:val="bullet"/>
      <w:lvlText w:val="•"/>
      <w:lvlJc w:val="left"/>
      <w:pPr>
        <w:ind w:left="800" w:hanging="164"/>
      </w:pPr>
      <w:rPr>
        <w:rFonts w:hint="default"/>
        <w:lang w:eastAsia="en-US" w:bidi="ar-SA"/>
      </w:rPr>
    </w:lvl>
    <w:lvl w:ilvl="3" w:tplc="1B1E8EC0">
      <w:numFmt w:val="bullet"/>
      <w:lvlText w:val="•"/>
      <w:lvlJc w:val="left"/>
      <w:pPr>
        <w:ind w:left="1060" w:hanging="164"/>
      </w:pPr>
      <w:rPr>
        <w:rFonts w:hint="default"/>
        <w:lang w:eastAsia="en-US" w:bidi="ar-SA"/>
      </w:rPr>
    </w:lvl>
    <w:lvl w:ilvl="4" w:tplc="D6B67AFC">
      <w:numFmt w:val="bullet"/>
      <w:lvlText w:val="•"/>
      <w:lvlJc w:val="left"/>
      <w:pPr>
        <w:ind w:left="1321" w:hanging="164"/>
      </w:pPr>
      <w:rPr>
        <w:rFonts w:hint="default"/>
        <w:lang w:eastAsia="en-US" w:bidi="ar-SA"/>
      </w:rPr>
    </w:lvl>
    <w:lvl w:ilvl="5" w:tplc="7A4E6394">
      <w:numFmt w:val="bullet"/>
      <w:lvlText w:val="•"/>
      <w:lvlJc w:val="left"/>
      <w:pPr>
        <w:ind w:left="1581" w:hanging="164"/>
      </w:pPr>
      <w:rPr>
        <w:rFonts w:hint="default"/>
        <w:lang w:eastAsia="en-US" w:bidi="ar-SA"/>
      </w:rPr>
    </w:lvl>
    <w:lvl w:ilvl="6" w:tplc="A7726EE2">
      <w:numFmt w:val="bullet"/>
      <w:lvlText w:val="•"/>
      <w:lvlJc w:val="left"/>
      <w:pPr>
        <w:ind w:left="1841" w:hanging="164"/>
      </w:pPr>
      <w:rPr>
        <w:rFonts w:hint="default"/>
        <w:lang w:eastAsia="en-US" w:bidi="ar-SA"/>
      </w:rPr>
    </w:lvl>
    <w:lvl w:ilvl="7" w:tplc="2CA65004">
      <w:numFmt w:val="bullet"/>
      <w:lvlText w:val="•"/>
      <w:lvlJc w:val="left"/>
      <w:pPr>
        <w:ind w:left="2102" w:hanging="164"/>
      </w:pPr>
      <w:rPr>
        <w:rFonts w:hint="default"/>
        <w:lang w:eastAsia="en-US" w:bidi="ar-SA"/>
      </w:rPr>
    </w:lvl>
    <w:lvl w:ilvl="8" w:tplc="1DF8F386">
      <w:numFmt w:val="bullet"/>
      <w:lvlText w:val="•"/>
      <w:lvlJc w:val="left"/>
      <w:pPr>
        <w:ind w:left="2362" w:hanging="164"/>
      </w:pPr>
      <w:rPr>
        <w:rFonts w:hint="default"/>
        <w:lang w:eastAsia="en-US" w:bidi="ar-SA"/>
      </w:rPr>
    </w:lvl>
  </w:abstractNum>
  <w:abstractNum w:abstractNumId="157">
    <w:nsid w:val="686B2836"/>
    <w:multiLevelType w:val="multilevel"/>
    <w:tmpl w:val="AE6A8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nsid w:val="68D92300"/>
    <w:multiLevelType w:val="multilevel"/>
    <w:tmpl w:val="68D92300"/>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9">
    <w:nsid w:val="69E82645"/>
    <w:multiLevelType w:val="hybridMultilevel"/>
    <w:tmpl w:val="B58EAF26"/>
    <w:lvl w:ilvl="0" w:tplc="BF5E2020">
      <w:numFmt w:val="bullet"/>
      <w:lvlText w:val="-"/>
      <w:lvlJc w:val="left"/>
      <w:pPr>
        <w:ind w:left="103" w:hanging="118"/>
      </w:pPr>
      <w:rPr>
        <w:rFonts w:ascii="Calibri" w:eastAsia="Calibri" w:hAnsi="Calibri" w:cs="Calibri" w:hint="default"/>
        <w:w w:val="100"/>
        <w:sz w:val="22"/>
        <w:szCs w:val="22"/>
        <w:lang w:eastAsia="en-US" w:bidi="ar-SA"/>
      </w:rPr>
    </w:lvl>
    <w:lvl w:ilvl="1" w:tplc="C868D88E">
      <w:numFmt w:val="bullet"/>
      <w:lvlText w:val="•"/>
      <w:lvlJc w:val="left"/>
      <w:pPr>
        <w:ind w:left="327" w:hanging="118"/>
      </w:pPr>
      <w:rPr>
        <w:rFonts w:hint="default"/>
        <w:lang w:eastAsia="en-US" w:bidi="ar-SA"/>
      </w:rPr>
    </w:lvl>
    <w:lvl w:ilvl="2" w:tplc="5AFA9172">
      <w:numFmt w:val="bullet"/>
      <w:lvlText w:val="•"/>
      <w:lvlJc w:val="left"/>
      <w:pPr>
        <w:ind w:left="554" w:hanging="118"/>
      </w:pPr>
      <w:rPr>
        <w:rFonts w:hint="default"/>
        <w:lang w:eastAsia="en-US" w:bidi="ar-SA"/>
      </w:rPr>
    </w:lvl>
    <w:lvl w:ilvl="3" w:tplc="4ACCE3C0">
      <w:numFmt w:val="bullet"/>
      <w:lvlText w:val="•"/>
      <w:lvlJc w:val="left"/>
      <w:pPr>
        <w:ind w:left="782" w:hanging="118"/>
      </w:pPr>
      <w:rPr>
        <w:rFonts w:hint="default"/>
        <w:lang w:eastAsia="en-US" w:bidi="ar-SA"/>
      </w:rPr>
    </w:lvl>
    <w:lvl w:ilvl="4" w:tplc="F9EC71D8">
      <w:numFmt w:val="bullet"/>
      <w:lvlText w:val="•"/>
      <w:lvlJc w:val="left"/>
      <w:pPr>
        <w:ind w:left="1009" w:hanging="118"/>
      </w:pPr>
      <w:rPr>
        <w:rFonts w:hint="default"/>
        <w:lang w:eastAsia="en-US" w:bidi="ar-SA"/>
      </w:rPr>
    </w:lvl>
    <w:lvl w:ilvl="5" w:tplc="E60AB47C">
      <w:numFmt w:val="bullet"/>
      <w:lvlText w:val="•"/>
      <w:lvlJc w:val="left"/>
      <w:pPr>
        <w:ind w:left="1237" w:hanging="118"/>
      </w:pPr>
      <w:rPr>
        <w:rFonts w:hint="default"/>
        <w:lang w:eastAsia="en-US" w:bidi="ar-SA"/>
      </w:rPr>
    </w:lvl>
    <w:lvl w:ilvl="6" w:tplc="9EA6D5D4">
      <w:numFmt w:val="bullet"/>
      <w:lvlText w:val="•"/>
      <w:lvlJc w:val="left"/>
      <w:pPr>
        <w:ind w:left="1464" w:hanging="118"/>
      </w:pPr>
      <w:rPr>
        <w:rFonts w:hint="default"/>
        <w:lang w:eastAsia="en-US" w:bidi="ar-SA"/>
      </w:rPr>
    </w:lvl>
    <w:lvl w:ilvl="7" w:tplc="DE3ADF24">
      <w:numFmt w:val="bullet"/>
      <w:lvlText w:val="•"/>
      <w:lvlJc w:val="left"/>
      <w:pPr>
        <w:ind w:left="1691" w:hanging="118"/>
      </w:pPr>
      <w:rPr>
        <w:rFonts w:hint="default"/>
        <w:lang w:eastAsia="en-US" w:bidi="ar-SA"/>
      </w:rPr>
    </w:lvl>
    <w:lvl w:ilvl="8" w:tplc="01628E8A">
      <w:numFmt w:val="bullet"/>
      <w:lvlText w:val="•"/>
      <w:lvlJc w:val="left"/>
      <w:pPr>
        <w:ind w:left="1919" w:hanging="118"/>
      </w:pPr>
      <w:rPr>
        <w:rFonts w:hint="default"/>
        <w:lang w:eastAsia="en-US" w:bidi="ar-SA"/>
      </w:rPr>
    </w:lvl>
  </w:abstractNum>
  <w:abstractNum w:abstractNumId="160">
    <w:nsid w:val="6A4C42C7"/>
    <w:multiLevelType w:val="hybridMultilevel"/>
    <w:tmpl w:val="124EA1EA"/>
    <w:lvl w:ilvl="0" w:tplc="DDDCBEB0">
      <w:numFmt w:val="bullet"/>
      <w:lvlText w:val="–"/>
      <w:lvlJc w:val="left"/>
      <w:pPr>
        <w:ind w:left="271" w:hanging="164"/>
      </w:pPr>
      <w:rPr>
        <w:rFonts w:ascii="Microsoft Sans Serif" w:eastAsia="Microsoft Sans Serif" w:hAnsi="Microsoft Sans Serif" w:cs="Microsoft Sans Serif" w:hint="default"/>
        <w:w w:val="200"/>
        <w:sz w:val="16"/>
        <w:szCs w:val="16"/>
        <w:lang w:eastAsia="en-US" w:bidi="ar-SA"/>
      </w:rPr>
    </w:lvl>
    <w:lvl w:ilvl="1" w:tplc="08E6C464">
      <w:numFmt w:val="bullet"/>
      <w:lvlText w:val="•"/>
      <w:lvlJc w:val="left"/>
      <w:pPr>
        <w:ind w:left="540" w:hanging="164"/>
      </w:pPr>
      <w:rPr>
        <w:rFonts w:hint="default"/>
        <w:lang w:eastAsia="en-US" w:bidi="ar-SA"/>
      </w:rPr>
    </w:lvl>
    <w:lvl w:ilvl="2" w:tplc="B66CD2AE">
      <w:numFmt w:val="bullet"/>
      <w:lvlText w:val="•"/>
      <w:lvlJc w:val="left"/>
      <w:pPr>
        <w:ind w:left="800" w:hanging="164"/>
      </w:pPr>
      <w:rPr>
        <w:rFonts w:hint="default"/>
        <w:lang w:eastAsia="en-US" w:bidi="ar-SA"/>
      </w:rPr>
    </w:lvl>
    <w:lvl w:ilvl="3" w:tplc="0EF89C60">
      <w:numFmt w:val="bullet"/>
      <w:lvlText w:val="•"/>
      <w:lvlJc w:val="left"/>
      <w:pPr>
        <w:ind w:left="1060" w:hanging="164"/>
      </w:pPr>
      <w:rPr>
        <w:rFonts w:hint="default"/>
        <w:lang w:eastAsia="en-US" w:bidi="ar-SA"/>
      </w:rPr>
    </w:lvl>
    <w:lvl w:ilvl="4" w:tplc="7AAEEEFA">
      <w:numFmt w:val="bullet"/>
      <w:lvlText w:val="•"/>
      <w:lvlJc w:val="left"/>
      <w:pPr>
        <w:ind w:left="1321" w:hanging="164"/>
      </w:pPr>
      <w:rPr>
        <w:rFonts w:hint="default"/>
        <w:lang w:eastAsia="en-US" w:bidi="ar-SA"/>
      </w:rPr>
    </w:lvl>
    <w:lvl w:ilvl="5" w:tplc="6ECA9F4E">
      <w:numFmt w:val="bullet"/>
      <w:lvlText w:val="•"/>
      <w:lvlJc w:val="left"/>
      <w:pPr>
        <w:ind w:left="1581" w:hanging="164"/>
      </w:pPr>
      <w:rPr>
        <w:rFonts w:hint="default"/>
        <w:lang w:eastAsia="en-US" w:bidi="ar-SA"/>
      </w:rPr>
    </w:lvl>
    <w:lvl w:ilvl="6" w:tplc="F1B071AC">
      <w:numFmt w:val="bullet"/>
      <w:lvlText w:val="•"/>
      <w:lvlJc w:val="left"/>
      <w:pPr>
        <w:ind w:left="1841" w:hanging="164"/>
      </w:pPr>
      <w:rPr>
        <w:rFonts w:hint="default"/>
        <w:lang w:eastAsia="en-US" w:bidi="ar-SA"/>
      </w:rPr>
    </w:lvl>
    <w:lvl w:ilvl="7" w:tplc="2D347A22">
      <w:numFmt w:val="bullet"/>
      <w:lvlText w:val="•"/>
      <w:lvlJc w:val="left"/>
      <w:pPr>
        <w:ind w:left="2102" w:hanging="164"/>
      </w:pPr>
      <w:rPr>
        <w:rFonts w:hint="default"/>
        <w:lang w:eastAsia="en-US" w:bidi="ar-SA"/>
      </w:rPr>
    </w:lvl>
    <w:lvl w:ilvl="8" w:tplc="0644B788">
      <w:numFmt w:val="bullet"/>
      <w:lvlText w:val="•"/>
      <w:lvlJc w:val="left"/>
      <w:pPr>
        <w:ind w:left="2362" w:hanging="164"/>
      </w:pPr>
      <w:rPr>
        <w:rFonts w:hint="default"/>
        <w:lang w:eastAsia="en-US" w:bidi="ar-SA"/>
      </w:rPr>
    </w:lvl>
  </w:abstractNum>
  <w:abstractNum w:abstractNumId="161">
    <w:nsid w:val="6AB60CB8"/>
    <w:multiLevelType w:val="hybridMultilevel"/>
    <w:tmpl w:val="63401D94"/>
    <w:lvl w:ilvl="0" w:tplc="2E62E7F0">
      <w:numFmt w:val="bullet"/>
      <w:lvlText w:val="-"/>
      <w:lvlJc w:val="left"/>
      <w:pPr>
        <w:ind w:left="107" w:hanging="118"/>
      </w:pPr>
      <w:rPr>
        <w:rFonts w:ascii="Calibri" w:eastAsia="Calibri" w:hAnsi="Calibri" w:cs="Calibri" w:hint="default"/>
        <w:w w:val="100"/>
        <w:sz w:val="22"/>
        <w:szCs w:val="22"/>
        <w:lang w:eastAsia="en-US" w:bidi="ar-SA"/>
      </w:rPr>
    </w:lvl>
    <w:lvl w:ilvl="1" w:tplc="7CAC6F90">
      <w:numFmt w:val="bullet"/>
      <w:lvlText w:val="•"/>
      <w:lvlJc w:val="left"/>
      <w:pPr>
        <w:ind w:left="315" w:hanging="118"/>
      </w:pPr>
      <w:rPr>
        <w:rFonts w:hint="default"/>
        <w:lang w:eastAsia="en-US" w:bidi="ar-SA"/>
      </w:rPr>
    </w:lvl>
    <w:lvl w:ilvl="2" w:tplc="5F3273C6">
      <w:numFmt w:val="bullet"/>
      <w:lvlText w:val="•"/>
      <w:lvlJc w:val="left"/>
      <w:pPr>
        <w:ind w:left="531" w:hanging="118"/>
      </w:pPr>
      <w:rPr>
        <w:rFonts w:hint="default"/>
        <w:lang w:eastAsia="en-US" w:bidi="ar-SA"/>
      </w:rPr>
    </w:lvl>
    <w:lvl w:ilvl="3" w:tplc="F5708AAA">
      <w:numFmt w:val="bullet"/>
      <w:lvlText w:val="•"/>
      <w:lvlJc w:val="left"/>
      <w:pPr>
        <w:ind w:left="747" w:hanging="118"/>
      </w:pPr>
      <w:rPr>
        <w:rFonts w:hint="default"/>
        <w:lang w:eastAsia="en-US" w:bidi="ar-SA"/>
      </w:rPr>
    </w:lvl>
    <w:lvl w:ilvl="4" w:tplc="022826F0">
      <w:numFmt w:val="bullet"/>
      <w:lvlText w:val="•"/>
      <w:lvlJc w:val="left"/>
      <w:pPr>
        <w:ind w:left="963" w:hanging="118"/>
      </w:pPr>
      <w:rPr>
        <w:rFonts w:hint="default"/>
        <w:lang w:eastAsia="en-US" w:bidi="ar-SA"/>
      </w:rPr>
    </w:lvl>
    <w:lvl w:ilvl="5" w:tplc="0DF25EBC">
      <w:numFmt w:val="bullet"/>
      <w:lvlText w:val="•"/>
      <w:lvlJc w:val="left"/>
      <w:pPr>
        <w:ind w:left="1179" w:hanging="118"/>
      </w:pPr>
      <w:rPr>
        <w:rFonts w:hint="default"/>
        <w:lang w:eastAsia="en-US" w:bidi="ar-SA"/>
      </w:rPr>
    </w:lvl>
    <w:lvl w:ilvl="6" w:tplc="C1BCE63E">
      <w:numFmt w:val="bullet"/>
      <w:lvlText w:val="•"/>
      <w:lvlJc w:val="left"/>
      <w:pPr>
        <w:ind w:left="1394" w:hanging="118"/>
      </w:pPr>
      <w:rPr>
        <w:rFonts w:hint="default"/>
        <w:lang w:eastAsia="en-US" w:bidi="ar-SA"/>
      </w:rPr>
    </w:lvl>
    <w:lvl w:ilvl="7" w:tplc="9756654C">
      <w:numFmt w:val="bullet"/>
      <w:lvlText w:val="•"/>
      <w:lvlJc w:val="left"/>
      <w:pPr>
        <w:ind w:left="1610" w:hanging="118"/>
      </w:pPr>
      <w:rPr>
        <w:rFonts w:hint="default"/>
        <w:lang w:eastAsia="en-US" w:bidi="ar-SA"/>
      </w:rPr>
    </w:lvl>
    <w:lvl w:ilvl="8" w:tplc="AAF895D0">
      <w:numFmt w:val="bullet"/>
      <w:lvlText w:val="•"/>
      <w:lvlJc w:val="left"/>
      <w:pPr>
        <w:ind w:left="1826" w:hanging="118"/>
      </w:pPr>
      <w:rPr>
        <w:rFonts w:hint="default"/>
        <w:lang w:eastAsia="en-US" w:bidi="ar-SA"/>
      </w:rPr>
    </w:lvl>
  </w:abstractNum>
  <w:abstractNum w:abstractNumId="162">
    <w:nsid w:val="6B20027D"/>
    <w:multiLevelType w:val="multilevel"/>
    <w:tmpl w:val="6B200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nsid w:val="6C066B89"/>
    <w:multiLevelType w:val="hybridMultilevel"/>
    <w:tmpl w:val="46C418C8"/>
    <w:lvl w:ilvl="0" w:tplc="323ED188">
      <w:numFmt w:val="bullet"/>
      <w:lvlText w:val="-"/>
      <w:lvlJc w:val="left"/>
      <w:pPr>
        <w:ind w:left="720" w:hanging="360"/>
      </w:pPr>
      <w:rPr>
        <w:rFonts w:ascii="Calibri" w:eastAsia="TimesNewRomanPS-BoldMT2" w:hAnsi="Calibri" w:cs="Calibri" w:hint="default"/>
        <w:b/>
      </w:rPr>
    </w:lvl>
    <w:lvl w:ilvl="1" w:tplc="CAD4DF78">
      <w:start w:val="1"/>
      <w:numFmt w:val="bullet"/>
      <w:lvlText w:val="o"/>
      <w:lvlJc w:val="left"/>
      <w:pPr>
        <w:ind w:left="1440" w:hanging="360"/>
      </w:pPr>
      <w:rPr>
        <w:rFonts w:ascii="Courier New" w:hAnsi="Courier New" w:cs="Courier New" w:hint="default"/>
      </w:rPr>
    </w:lvl>
    <w:lvl w:ilvl="2" w:tplc="9454E55A">
      <w:start w:val="1"/>
      <w:numFmt w:val="bullet"/>
      <w:lvlText w:val=""/>
      <w:lvlJc w:val="left"/>
      <w:pPr>
        <w:ind w:left="2160" w:hanging="360"/>
      </w:pPr>
      <w:rPr>
        <w:rFonts w:ascii="Wingdings" w:hAnsi="Wingdings" w:hint="default"/>
      </w:rPr>
    </w:lvl>
    <w:lvl w:ilvl="3" w:tplc="6DC0D726">
      <w:start w:val="1"/>
      <w:numFmt w:val="bullet"/>
      <w:lvlText w:val=""/>
      <w:lvlJc w:val="left"/>
      <w:pPr>
        <w:ind w:left="2880" w:hanging="360"/>
      </w:pPr>
      <w:rPr>
        <w:rFonts w:ascii="Symbol" w:hAnsi="Symbol" w:hint="default"/>
      </w:rPr>
    </w:lvl>
    <w:lvl w:ilvl="4" w:tplc="7F50A442">
      <w:start w:val="1"/>
      <w:numFmt w:val="bullet"/>
      <w:lvlText w:val="o"/>
      <w:lvlJc w:val="left"/>
      <w:pPr>
        <w:ind w:left="3600" w:hanging="360"/>
      </w:pPr>
      <w:rPr>
        <w:rFonts w:ascii="Courier New" w:hAnsi="Courier New" w:cs="Courier New" w:hint="default"/>
      </w:rPr>
    </w:lvl>
    <w:lvl w:ilvl="5" w:tplc="E63E98B8">
      <w:start w:val="1"/>
      <w:numFmt w:val="bullet"/>
      <w:lvlText w:val=""/>
      <w:lvlJc w:val="left"/>
      <w:pPr>
        <w:ind w:left="4320" w:hanging="360"/>
      </w:pPr>
      <w:rPr>
        <w:rFonts w:ascii="Wingdings" w:hAnsi="Wingdings" w:hint="default"/>
      </w:rPr>
    </w:lvl>
    <w:lvl w:ilvl="6" w:tplc="7042FD28">
      <w:start w:val="1"/>
      <w:numFmt w:val="bullet"/>
      <w:lvlText w:val=""/>
      <w:lvlJc w:val="left"/>
      <w:pPr>
        <w:ind w:left="5040" w:hanging="360"/>
      </w:pPr>
      <w:rPr>
        <w:rFonts w:ascii="Symbol" w:hAnsi="Symbol" w:hint="default"/>
      </w:rPr>
    </w:lvl>
    <w:lvl w:ilvl="7" w:tplc="7C2E8AD0">
      <w:start w:val="1"/>
      <w:numFmt w:val="bullet"/>
      <w:lvlText w:val="o"/>
      <w:lvlJc w:val="left"/>
      <w:pPr>
        <w:ind w:left="5760" w:hanging="360"/>
      </w:pPr>
      <w:rPr>
        <w:rFonts w:ascii="Courier New" w:hAnsi="Courier New" w:cs="Courier New" w:hint="default"/>
      </w:rPr>
    </w:lvl>
    <w:lvl w:ilvl="8" w:tplc="C644BE40">
      <w:start w:val="1"/>
      <w:numFmt w:val="bullet"/>
      <w:lvlText w:val=""/>
      <w:lvlJc w:val="left"/>
      <w:pPr>
        <w:ind w:left="6480" w:hanging="360"/>
      </w:pPr>
      <w:rPr>
        <w:rFonts w:ascii="Wingdings" w:hAnsi="Wingdings" w:hint="default"/>
      </w:rPr>
    </w:lvl>
  </w:abstractNum>
  <w:abstractNum w:abstractNumId="164">
    <w:nsid w:val="6D3714AF"/>
    <w:multiLevelType w:val="hybridMultilevel"/>
    <w:tmpl w:val="599ABDCC"/>
    <w:lvl w:ilvl="0" w:tplc="6F8E28CA">
      <w:start w:val="1"/>
      <w:numFmt w:val="decimal"/>
      <w:lvlText w:val="%1."/>
      <w:lvlJc w:val="left"/>
      <w:pPr>
        <w:ind w:left="110" w:hanging="220"/>
      </w:pPr>
      <w:rPr>
        <w:rFonts w:ascii="Calibri" w:eastAsia="Calibri" w:hAnsi="Calibri" w:cs="Calibri" w:hint="default"/>
        <w:b/>
        <w:bCs/>
        <w:w w:val="100"/>
        <w:sz w:val="22"/>
        <w:szCs w:val="22"/>
        <w:lang w:eastAsia="en-US" w:bidi="ar-SA"/>
      </w:rPr>
    </w:lvl>
    <w:lvl w:ilvl="1" w:tplc="241A0003">
      <w:numFmt w:val="bullet"/>
      <w:lvlText w:val="•"/>
      <w:lvlJc w:val="left"/>
      <w:pPr>
        <w:ind w:left="603" w:hanging="220"/>
      </w:pPr>
      <w:rPr>
        <w:rFonts w:hint="default"/>
        <w:lang w:eastAsia="en-US" w:bidi="ar-SA"/>
      </w:rPr>
    </w:lvl>
    <w:lvl w:ilvl="2" w:tplc="241A0005">
      <w:numFmt w:val="bullet"/>
      <w:lvlText w:val="•"/>
      <w:lvlJc w:val="left"/>
      <w:pPr>
        <w:ind w:left="1086" w:hanging="220"/>
      </w:pPr>
      <w:rPr>
        <w:rFonts w:hint="default"/>
        <w:lang w:eastAsia="en-US" w:bidi="ar-SA"/>
      </w:rPr>
    </w:lvl>
    <w:lvl w:ilvl="3" w:tplc="241A0001">
      <w:numFmt w:val="bullet"/>
      <w:lvlText w:val="•"/>
      <w:lvlJc w:val="left"/>
      <w:pPr>
        <w:ind w:left="1569" w:hanging="220"/>
      </w:pPr>
      <w:rPr>
        <w:rFonts w:hint="default"/>
        <w:lang w:eastAsia="en-US" w:bidi="ar-SA"/>
      </w:rPr>
    </w:lvl>
    <w:lvl w:ilvl="4" w:tplc="241A0003">
      <w:numFmt w:val="bullet"/>
      <w:lvlText w:val="•"/>
      <w:lvlJc w:val="left"/>
      <w:pPr>
        <w:ind w:left="2052" w:hanging="220"/>
      </w:pPr>
      <w:rPr>
        <w:rFonts w:hint="default"/>
        <w:lang w:eastAsia="en-US" w:bidi="ar-SA"/>
      </w:rPr>
    </w:lvl>
    <w:lvl w:ilvl="5" w:tplc="241A0005">
      <w:numFmt w:val="bullet"/>
      <w:lvlText w:val="•"/>
      <w:lvlJc w:val="left"/>
      <w:pPr>
        <w:ind w:left="2535" w:hanging="220"/>
      </w:pPr>
      <w:rPr>
        <w:rFonts w:hint="default"/>
        <w:lang w:eastAsia="en-US" w:bidi="ar-SA"/>
      </w:rPr>
    </w:lvl>
    <w:lvl w:ilvl="6" w:tplc="241A0001">
      <w:numFmt w:val="bullet"/>
      <w:lvlText w:val="•"/>
      <w:lvlJc w:val="left"/>
      <w:pPr>
        <w:ind w:left="3018" w:hanging="220"/>
      </w:pPr>
      <w:rPr>
        <w:rFonts w:hint="default"/>
        <w:lang w:eastAsia="en-US" w:bidi="ar-SA"/>
      </w:rPr>
    </w:lvl>
    <w:lvl w:ilvl="7" w:tplc="241A0003">
      <w:numFmt w:val="bullet"/>
      <w:lvlText w:val="•"/>
      <w:lvlJc w:val="left"/>
      <w:pPr>
        <w:ind w:left="3501" w:hanging="220"/>
      </w:pPr>
      <w:rPr>
        <w:rFonts w:hint="default"/>
        <w:lang w:eastAsia="en-US" w:bidi="ar-SA"/>
      </w:rPr>
    </w:lvl>
    <w:lvl w:ilvl="8" w:tplc="241A0005">
      <w:numFmt w:val="bullet"/>
      <w:lvlText w:val="•"/>
      <w:lvlJc w:val="left"/>
      <w:pPr>
        <w:ind w:left="3984" w:hanging="220"/>
      </w:pPr>
      <w:rPr>
        <w:rFonts w:hint="default"/>
        <w:lang w:eastAsia="en-US" w:bidi="ar-SA"/>
      </w:rPr>
    </w:lvl>
  </w:abstractNum>
  <w:abstractNum w:abstractNumId="165">
    <w:nsid w:val="6D3A1396"/>
    <w:multiLevelType w:val="hybridMultilevel"/>
    <w:tmpl w:val="47B69DEA"/>
    <w:lvl w:ilvl="0" w:tplc="F030002A">
      <w:numFmt w:val="bullet"/>
      <w:lvlText w:val="–"/>
      <w:lvlJc w:val="left"/>
      <w:pPr>
        <w:ind w:left="271" w:hanging="164"/>
      </w:pPr>
      <w:rPr>
        <w:rFonts w:ascii="Microsoft Sans Serif" w:eastAsia="Microsoft Sans Serif" w:hAnsi="Microsoft Sans Serif" w:cs="Microsoft Sans Serif" w:hint="default"/>
        <w:w w:val="200"/>
        <w:sz w:val="16"/>
        <w:szCs w:val="16"/>
        <w:lang w:eastAsia="en-US" w:bidi="ar-SA"/>
      </w:rPr>
    </w:lvl>
    <w:lvl w:ilvl="1" w:tplc="C6F66C50">
      <w:numFmt w:val="bullet"/>
      <w:lvlText w:val="•"/>
      <w:lvlJc w:val="left"/>
      <w:pPr>
        <w:ind w:left="540" w:hanging="164"/>
      </w:pPr>
      <w:rPr>
        <w:rFonts w:hint="default"/>
        <w:lang w:eastAsia="en-US" w:bidi="ar-SA"/>
      </w:rPr>
    </w:lvl>
    <w:lvl w:ilvl="2" w:tplc="D4321C7C">
      <w:numFmt w:val="bullet"/>
      <w:lvlText w:val="•"/>
      <w:lvlJc w:val="left"/>
      <w:pPr>
        <w:ind w:left="800" w:hanging="164"/>
      </w:pPr>
      <w:rPr>
        <w:rFonts w:hint="default"/>
        <w:lang w:eastAsia="en-US" w:bidi="ar-SA"/>
      </w:rPr>
    </w:lvl>
    <w:lvl w:ilvl="3" w:tplc="3384C356">
      <w:numFmt w:val="bullet"/>
      <w:lvlText w:val="•"/>
      <w:lvlJc w:val="left"/>
      <w:pPr>
        <w:ind w:left="1060" w:hanging="164"/>
      </w:pPr>
      <w:rPr>
        <w:rFonts w:hint="default"/>
        <w:lang w:eastAsia="en-US" w:bidi="ar-SA"/>
      </w:rPr>
    </w:lvl>
    <w:lvl w:ilvl="4" w:tplc="4C168102">
      <w:numFmt w:val="bullet"/>
      <w:lvlText w:val="•"/>
      <w:lvlJc w:val="left"/>
      <w:pPr>
        <w:ind w:left="1321" w:hanging="164"/>
      </w:pPr>
      <w:rPr>
        <w:rFonts w:hint="default"/>
        <w:lang w:eastAsia="en-US" w:bidi="ar-SA"/>
      </w:rPr>
    </w:lvl>
    <w:lvl w:ilvl="5" w:tplc="8814EA82">
      <w:numFmt w:val="bullet"/>
      <w:lvlText w:val="•"/>
      <w:lvlJc w:val="left"/>
      <w:pPr>
        <w:ind w:left="1581" w:hanging="164"/>
      </w:pPr>
      <w:rPr>
        <w:rFonts w:hint="default"/>
        <w:lang w:eastAsia="en-US" w:bidi="ar-SA"/>
      </w:rPr>
    </w:lvl>
    <w:lvl w:ilvl="6" w:tplc="3D625416">
      <w:numFmt w:val="bullet"/>
      <w:lvlText w:val="•"/>
      <w:lvlJc w:val="left"/>
      <w:pPr>
        <w:ind w:left="1841" w:hanging="164"/>
      </w:pPr>
      <w:rPr>
        <w:rFonts w:hint="default"/>
        <w:lang w:eastAsia="en-US" w:bidi="ar-SA"/>
      </w:rPr>
    </w:lvl>
    <w:lvl w:ilvl="7" w:tplc="51F80DC2">
      <w:numFmt w:val="bullet"/>
      <w:lvlText w:val="•"/>
      <w:lvlJc w:val="left"/>
      <w:pPr>
        <w:ind w:left="2102" w:hanging="164"/>
      </w:pPr>
      <w:rPr>
        <w:rFonts w:hint="default"/>
        <w:lang w:eastAsia="en-US" w:bidi="ar-SA"/>
      </w:rPr>
    </w:lvl>
    <w:lvl w:ilvl="8" w:tplc="21B8ED68">
      <w:numFmt w:val="bullet"/>
      <w:lvlText w:val="•"/>
      <w:lvlJc w:val="left"/>
      <w:pPr>
        <w:ind w:left="2362" w:hanging="164"/>
      </w:pPr>
      <w:rPr>
        <w:rFonts w:hint="default"/>
        <w:lang w:eastAsia="en-US" w:bidi="ar-SA"/>
      </w:rPr>
    </w:lvl>
  </w:abstractNum>
  <w:abstractNum w:abstractNumId="166">
    <w:nsid w:val="6DDC6CC2"/>
    <w:multiLevelType w:val="hybridMultilevel"/>
    <w:tmpl w:val="9940C5C4"/>
    <w:lvl w:ilvl="0" w:tplc="89504B16">
      <w:numFmt w:val="bullet"/>
      <w:lvlText w:val="-"/>
      <w:lvlJc w:val="left"/>
      <w:pPr>
        <w:ind w:left="720" w:hanging="360"/>
      </w:pPr>
      <w:rPr>
        <w:rFonts w:ascii="Calibri" w:eastAsia="TimesNewRomanPS-BoldMT2" w:hAnsi="Calibri" w:cs="Calibri" w:hint="default"/>
        <w:b/>
      </w:rPr>
    </w:lvl>
    <w:lvl w:ilvl="1" w:tplc="21BC8D64">
      <w:start w:val="1"/>
      <w:numFmt w:val="bullet"/>
      <w:lvlText w:val="-"/>
      <w:lvlJc w:val="left"/>
      <w:pPr>
        <w:ind w:left="1440" w:hanging="360"/>
      </w:pPr>
      <w:rPr>
        <w:rFonts w:ascii="Times New Roman" w:eastAsia="Times New Roman" w:hAnsi="Times New Roman" w:cs="Times New Roman" w:hint="default"/>
        <w:w w:val="100"/>
        <w:sz w:val="24"/>
        <w:szCs w:val="24"/>
      </w:rPr>
    </w:lvl>
    <w:lvl w:ilvl="2" w:tplc="B96044E2">
      <w:start w:val="1"/>
      <w:numFmt w:val="bullet"/>
      <w:lvlText w:val=""/>
      <w:lvlJc w:val="left"/>
      <w:pPr>
        <w:ind w:left="2160" w:hanging="360"/>
      </w:pPr>
      <w:rPr>
        <w:rFonts w:ascii="Wingdings" w:hAnsi="Wingdings" w:hint="default"/>
      </w:rPr>
    </w:lvl>
    <w:lvl w:ilvl="3" w:tplc="E964519A">
      <w:start w:val="1"/>
      <w:numFmt w:val="bullet"/>
      <w:lvlText w:val=""/>
      <w:lvlJc w:val="left"/>
      <w:pPr>
        <w:ind w:left="2880" w:hanging="360"/>
      </w:pPr>
      <w:rPr>
        <w:rFonts w:ascii="Symbol" w:hAnsi="Symbol" w:hint="default"/>
      </w:rPr>
    </w:lvl>
    <w:lvl w:ilvl="4" w:tplc="D0DAC152">
      <w:start w:val="1"/>
      <w:numFmt w:val="bullet"/>
      <w:lvlText w:val="o"/>
      <w:lvlJc w:val="left"/>
      <w:pPr>
        <w:ind w:left="3600" w:hanging="360"/>
      </w:pPr>
      <w:rPr>
        <w:rFonts w:ascii="Courier New" w:hAnsi="Courier New" w:cs="Courier New" w:hint="default"/>
      </w:rPr>
    </w:lvl>
    <w:lvl w:ilvl="5" w:tplc="DE1A2D02">
      <w:start w:val="1"/>
      <w:numFmt w:val="bullet"/>
      <w:lvlText w:val=""/>
      <w:lvlJc w:val="left"/>
      <w:pPr>
        <w:ind w:left="4320" w:hanging="360"/>
      </w:pPr>
      <w:rPr>
        <w:rFonts w:ascii="Wingdings" w:hAnsi="Wingdings" w:hint="default"/>
      </w:rPr>
    </w:lvl>
    <w:lvl w:ilvl="6" w:tplc="2D56C5DC">
      <w:start w:val="1"/>
      <w:numFmt w:val="bullet"/>
      <w:lvlText w:val=""/>
      <w:lvlJc w:val="left"/>
      <w:pPr>
        <w:ind w:left="5040" w:hanging="360"/>
      </w:pPr>
      <w:rPr>
        <w:rFonts w:ascii="Symbol" w:hAnsi="Symbol" w:hint="default"/>
      </w:rPr>
    </w:lvl>
    <w:lvl w:ilvl="7" w:tplc="05FCDDF2">
      <w:start w:val="1"/>
      <w:numFmt w:val="bullet"/>
      <w:lvlText w:val="o"/>
      <w:lvlJc w:val="left"/>
      <w:pPr>
        <w:ind w:left="5760" w:hanging="360"/>
      </w:pPr>
      <w:rPr>
        <w:rFonts w:ascii="Courier New" w:hAnsi="Courier New" w:cs="Courier New" w:hint="default"/>
      </w:rPr>
    </w:lvl>
    <w:lvl w:ilvl="8" w:tplc="20187D0E">
      <w:start w:val="1"/>
      <w:numFmt w:val="bullet"/>
      <w:lvlText w:val=""/>
      <w:lvlJc w:val="left"/>
      <w:pPr>
        <w:ind w:left="6480" w:hanging="360"/>
      </w:pPr>
      <w:rPr>
        <w:rFonts w:ascii="Wingdings" w:hAnsi="Wingdings" w:hint="default"/>
      </w:rPr>
    </w:lvl>
  </w:abstractNum>
  <w:abstractNum w:abstractNumId="167">
    <w:nsid w:val="6E9512C5"/>
    <w:multiLevelType w:val="multilevel"/>
    <w:tmpl w:val="6E9512C5"/>
    <w:lvl w:ilvl="0">
      <w:start w:val="1"/>
      <w:numFmt w:val="upperLetter"/>
      <w:lvlText w:val="%1)"/>
      <w:lvlJc w:val="left"/>
      <w:pPr>
        <w:ind w:left="765" w:hanging="40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nsid w:val="6F770310"/>
    <w:multiLevelType w:val="hybridMultilevel"/>
    <w:tmpl w:val="A5E0F26C"/>
    <w:lvl w:ilvl="0" w:tplc="89946F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FD5012B"/>
    <w:multiLevelType w:val="hybridMultilevel"/>
    <w:tmpl w:val="EBDC1DB4"/>
    <w:lvl w:ilvl="0" w:tplc="9CB2FEA0">
      <w:numFmt w:val="bullet"/>
      <w:lvlText w:val="-"/>
      <w:lvlJc w:val="left"/>
      <w:pPr>
        <w:ind w:left="107" w:hanging="118"/>
      </w:pPr>
      <w:rPr>
        <w:rFonts w:ascii="Calibri" w:eastAsia="Calibri" w:hAnsi="Calibri" w:cs="Calibri" w:hint="default"/>
        <w:w w:val="100"/>
        <w:sz w:val="22"/>
        <w:szCs w:val="22"/>
        <w:lang w:eastAsia="en-US" w:bidi="ar-SA"/>
      </w:rPr>
    </w:lvl>
    <w:lvl w:ilvl="1" w:tplc="C464A412">
      <w:numFmt w:val="bullet"/>
      <w:lvlText w:val="•"/>
      <w:lvlJc w:val="left"/>
      <w:pPr>
        <w:ind w:left="315" w:hanging="118"/>
      </w:pPr>
      <w:rPr>
        <w:rFonts w:hint="default"/>
        <w:lang w:eastAsia="en-US" w:bidi="ar-SA"/>
      </w:rPr>
    </w:lvl>
    <w:lvl w:ilvl="2" w:tplc="CABC2486">
      <w:numFmt w:val="bullet"/>
      <w:lvlText w:val="•"/>
      <w:lvlJc w:val="left"/>
      <w:pPr>
        <w:ind w:left="531" w:hanging="118"/>
      </w:pPr>
      <w:rPr>
        <w:rFonts w:hint="default"/>
        <w:lang w:eastAsia="en-US" w:bidi="ar-SA"/>
      </w:rPr>
    </w:lvl>
    <w:lvl w:ilvl="3" w:tplc="87265746">
      <w:numFmt w:val="bullet"/>
      <w:lvlText w:val="•"/>
      <w:lvlJc w:val="left"/>
      <w:pPr>
        <w:ind w:left="747" w:hanging="118"/>
      </w:pPr>
      <w:rPr>
        <w:rFonts w:hint="default"/>
        <w:lang w:eastAsia="en-US" w:bidi="ar-SA"/>
      </w:rPr>
    </w:lvl>
    <w:lvl w:ilvl="4" w:tplc="9C2E13DA">
      <w:numFmt w:val="bullet"/>
      <w:lvlText w:val="•"/>
      <w:lvlJc w:val="left"/>
      <w:pPr>
        <w:ind w:left="963" w:hanging="118"/>
      </w:pPr>
      <w:rPr>
        <w:rFonts w:hint="default"/>
        <w:lang w:eastAsia="en-US" w:bidi="ar-SA"/>
      </w:rPr>
    </w:lvl>
    <w:lvl w:ilvl="5" w:tplc="0888C2DC">
      <w:numFmt w:val="bullet"/>
      <w:lvlText w:val="•"/>
      <w:lvlJc w:val="left"/>
      <w:pPr>
        <w:ind w:left="1179" w:hanging="118"/>
      </w:pPr>
      <w:rPr>
        <w:rFonts w:hint="default"/>
        <w:lang w:eastAsia="en-US" w:bidi="ar-SA"/>
      </w:rPr>
    </w:lvl>
    <w:lvl w:ilvl="6" w:tplc="0EC2AAFE">
      <w:numFmt w:val="bullet"/>
      <w:lvlText w:val="•"/>
      <w:lvlJc w:val="left"/>
      <w:pPr>
        <w:ind w:left="1394" w:hanging="118"/>
      </w:pPr>
      <w:rPr>
        <w:rFonts w:hint="default"/>
        <w:lang w:eastAsia="en-US" w:bidi="ar-SA"/>
      </w:rPr>
    </w:lvl>
    <w:lvl w:ilvl="7" w:tplc="62EEBCF6">
      <w:numFmt w:val="bullet"/>
      <w:lvlText w:val="•"/>
      <w:lvlJc w:val="left"/>
      <w:pPr>
        <w:ind w:left="1610" w:hanging="118"/>
      </w:pPr>
      <w:rPr>
        <w:rFonts w:hint="default"/>
        <w:lang w:eastAsia="en-US" w:bidi="ar-SA"/>
      </w:rPr>
    </w:lvl>
    <w:lvl w:ilvl="8" w:tplc="AAD63E42">
      <w:numFmt w:val="bullet"/>
      <w:lvlText w:val="•"/>
      <w:lvlJc w:val="left"/>
      <w:pPr>
        <w:ind w:left="1826" w:hanging="118"/>
      </w:pPr>
      <w:rPr>
        <w:rFonts w:hint="default"/>
        <w:lang w:eastAsia="en-US" w:bidi="ar-SA"/>
      </w:rPr>
    </w:lvl>
  </w:abstractNum>
  <w:abstractNum w:abstractNumId="170">
    <w:nsid w:val="6FE43C05"/>
    <w:multiLevelType w:val="hybridMultilevel"/>
    <w:tmpl w:val="9A92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0A23786"/>
    <w:multiLevelType w:val="multilevel"/>
    <w:tmpl w:val="70A23786"/>
    <w:lvl w:ilvl="0">
      <w:start w:val="1"/>
      <w:numFmt w:val="bullet"/>
      <w:lvlText w:val="−"/>
      <w:lvlJc w:val="left"/>
      <w:pPr>
        <w:ind w:left="720" w:firstLine="360"/>
      </w:pPr>
      <w:rPr>
        <w:rFonts w:ascii="Arial" w:eastAsia="Arial" w:hAnsi="Arial" w:cs="Arial"/>
        <w:color w:val="000000"/>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2">
    <w:nsid w:val="71B1742C"/>
    <w:multiLevelType w:val="multilevel"/>
    <w:tmpl w:val="71B1742C"/>
    <w:lvl w:ilvl="0">
      <w:start w:val="6"/>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3">
    <w:nsid w:val="72183CF9"/>
    <w:multiLevelType w:val="multilevel"/>
    <w:tmpl w:val="72183CF9"/>
    <w:lvl w:ilvl="0">
      <w:start w:val="4"/>
      <w:numFmt w:val="decimal"/>
      <w:lvlText w:val="%1."/>
      <w:lvlJc w:val="left"/>
      <w:pPr>
        <w:ind w:left="829" w:hanging="360"/>
      </w:pPr>
      <w:rPr>
        <w:rFonts w:ascii="Times New Roman" w:eastAsia="Times New Roman" w:hAnsi="Times New Roman" w:cs="Times New Roman" w:hint="default"/>
        <w:b/>
        <w:bCs/>
        <w:spacing w:val="-4"/>
        <w:w w:val="100"/>
        <w:sz w:val="28"/>
        <w:szCs w:val="28"/>
        <w:lang w:val="zh-CN" w:eastAsia="en-US" w:bidi="ar-SA"/>
      </w:rPr>
    </w:lvl>
    <w:lvl w:ilvl="1">
      <w:numFmt w:val="bullet"/>
      <w:lvlText w:val="•"/>
      <w:lvlJc w:val="left"/>
      <w:pPr>
        <w:ind w:left="1209" w:hanging="360"/>
      </w:pPr>
      <w:rPr>
        <w:rFonts w:hint="default"/>
        <w:lang w:val="zh-CN" w:eastAsia="en-US" w:bidi="ar-SA"/>
      </w:rPr>
    </w:lvl>
    <w:lvl w:ilvl="2">
      <w:numFmt w:val="bullet"/>
      <w:lvlText w:val="•"/>
      <w:lvlJc w:val="left"/>
      <w:pPr>
        <w:ind w:left="1599" w:hanging="360"/>
      </w:pPr>
      <w:rPr>
        <w:rFonts w:hint="default"/>
        <w:lang w:val="zh-CN" w:eastAsia="en-US" w:bidi="ar-SA"/>
      </w:rPr>
    </w:lvl>
    <w:lvl w:ilvl="3">
      <w:numFmt w:val="bullet"/>
      <w:lvlText w:val="•"/>
      <w:lvlJc w:val="left"/>
      <w:pPr>
        <w:ind w:left="1988" w:hanging="360"/>
      </w:pPr>
      <w:rPr>
        <w:rFonts w:hint="default"/>
        <w:lang w:val="zh-CN" w:eastAsia="en-US" w:bidi="ar-SA"/>
      </w:rPr>
    </w:lvl>
    <w:lvl w:ilvl="4">
      <w:numFmt w:val="bullet"/>
      <w:lvlText w:val="•"/>
      <w:lvlJc w:val="left"/>
      <w:pPr>
        <w:ind w:left="2378" w:hanging="360"/>
      </w:pPr>
      <w:rPr>
        <w:rFonts w:hint="default"/>
        <w:lang w:val="zh-CN" w:eastAsia="en-US" w:bidi="ar-SA"/>
      </w:rPr>
    </w:lvl>
    <w:lvl w:ilvl="5">
      <w:numFmt w:val="bullet"/>
      <w:lvlText w:val="•"/>
      <w:lvlJc w:val="left"/>
      <w:pPr>
        <w:ind w:left="2768" w:hanging="360"/>
      </w:pPr>
      <w:rPr>
        <w:rFonts w:hint="default"/>
        <w:lang w:val="zh-CN" w:eastAsia="en-US" w:bidi="ar-SA"/>
      </w:rPr>
    </w:lvl>
    <w:lvl w:ilvl="6">
      <w:numFmt w:val="bullet"/>
      <w:lvlText w:val="•"/>
      <w:lvlJc w:val="left"/>
      <w:pPr>
        <w:ind w:left="3157" w:hanging="360"/>
      </w:pPr>
      <w:rPr>
        <w:rFonts w:hint="default"/>
        <w:lang w:val="zh-CN" w:eastAsia="en-US" w:bidi="ar-SA"/>
      </w:rPr>
    </w:lvl>
    <w:lvl w:ilvl="7">
      <w:numFmt w:val="bullet"/>
      <w:lvlText w:val="•"/>
      <w:lvlJc w:val="left"/>
      <w:pPr>
        <w:ind w:left="3547" w:hanging="360"/>
      </w:pPr>
      <w:rPr>
        <w:rFonts w:hint="default"/>
        <w:lang w:val="zh-CN" w:eastAsia="en-US" w:bidi="ar-SA"/>
      </w:rPr>
    </w:lvl>
    <w:lvl w:ilvl="8">
      <w:numFmt w:val="bullet"/>
      <w:lvlText w:val="•"/>
      <w:lvlJc w:val="left"/>
      <w:pPr>
        <w:ind w:left="3936" w:hanging="360"/>
      </w:pPr>
      <w:rPr>
        <w:rFonts w:hint="default"/>
        <w:lang w:val="zh-CN" w:eastAsia="en-US" w:bidi="ar-SA"/>
      </w:rPr>
    </w:lvl>
  </w:abstractNum>
  <w:abstractNum w:abstractNumId="174">
    <w:nsid w:val="7305E195"/>
    <w:multiLevelType w:val="singleLevel"/>
    <w:tmpl w:val="7305E195"/>
    <w:lvl w:ilvl="0">
      <w:start w:val="1"/>
      <w:numFmt w:val="decimal"/>
      <w:suff w:val="space"/>
      <w:lvlText w:val="%1."/>
      <w:lvlJc w:val="left"/>
    </w:lvl>
  </w:abstractNum>
  <w:abstractNum w:abstractNumId="175">
    <w:nsid w:val="73490D25"/>
    <w:multiLevelType w:val="multilevel"/>
    <w:tmpl w:val="73490D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nsid w:val="75E07276"/>
    <w:multiLevelType w:val="multilevel"/>
    <w:tmpl w:val="75E07276"/>
    <w:lvl w:ilvl="0">
      <w:numFmt w:val="bullet"/>
      <w:lvlText w:val="-"/>
      <w:lvlJc w:val="left"/>
      <w:pPr>
        <w:ind w:left="720" w:hanging="360"/>
      </w:pPr>
      <w:rPr>
        <w:rFonts w:ascii="Times New Roman" w:eastAsiaTheme="minorEastAsia" w:hAnsi="Times New Roman" w:cs="Times New Roman" w:hint="default"/>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nsid w:val="76BD71D7"/>
    <w:multiLevelType w:val="multilevel"/>
    <w:tmpl w:val="76BD71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nsid w:val="77570640"/>
    <w:multiLevelType w:val="hybridMultilevel"/>
    <w:tmpl w:val="E978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7780BF8"/>
    <w:multiLevelType w:val="hybridMultilevel"/>
    <w:tmpl w:val="C0F03A36"/>
    <w:lvl w:ilvl="0" w:tplc="5A72372A">
      <w:numFmt w:val="bullet"/>
      <w:lvlText w:val="-"/>
      <w:lvlJc w:val="left"/>
      <w:pPr>
        <w:ind w:left="720" w:hanging="360"/>
      </w:pPr>
      <w:rPr>
        <w:rFonts w:ascii="Calibri" w:eastAsia="TimesNewRomanPS-BoldMT2" w:hAnsi="Calibri" w:cs="Calibri" w:hint="default"/>
        <w:b/>
      </w:rPr>
    </w:lvl>
    <w:lvl w:ilvl="1" w:tplc="915271B0">
      <w:start w:val="1"/>
      <w:numFmt w:val="bullet"/>
      <w:lvlText w:val="o"/>
      <w:lvlJc w:val="left"/>
      <w:pPr>
        <w:ind w:left="1440" w:hanging="360"/>
      </w:pPr>
      <w:rPr>
        <w:rFonts w:ascii="Courier New" w:hAnsi="Courier New" w:cs="Courier New" w:hint="default"/>
      </w:rPr>
    </w:lvl>
    <w:lvl w:ilvl="2" w:tplc="009EE4E0">
      <w:start w:val="1"/>
      <w:numFmt w:val="bullet"/>
      <w:lvlText w:val=""/>
      <w:lvlJc w:val="left"/>
      <w:pPr>
        <w:ind w:left="2160" w:hanging="360"/>
      </w:pPr>
      <w:rPr>
        <w:rFonts w:ascii="Wingdings" w:hAnsi="Wingdings" w:hint="default"/>
      </w:rPr>
    </w:lvl>
    <w:lvl w:ilvl="3" w:tplc="03CE6E5A">
      <w:start w:val="1"/>
      <w:numFmt w:val="bullet"/>
      <w:lvlText w:val=""/>
      <w:lvlJc w:val="left"/>
      <w:pPr>
        <w:ind w:left="2880" w:hanging="360"/>
      </w:pPr>
      <w:rPr>
        <w:rFonts w:ascii="Symbol" w:hAnsi="Symbol" w:hint="default"/>
      </w:rPr>
    </w:lvl>
    <w:lvl w:ilvl="4" w:tplc="E116BE76">
      <w:start w:val="1"/>
      <w:numFmt w:val="bullet"/>
      <w:lvlText w:val="o"/>
      <w:lvlJc w:val="left"/>
      <w:pPr>
        <w:ind w:left="3600" w:hanging="360"/>
      </w:pPr>
      <w:rPr>
        <w:rFonts w:ascii="Courier New" w:hAnsi="Courier New" w:cs="Courier New" w:hint="default"/>
      </w:rPr>
    </w:lvl>
    <w:lvl w:ilvl="5" w:tplc="6ACA5A5E">
      <w:start w:val="1"/>
      <w:numFmt w:val="bullet"/>
      <w:lvlText w:val=""/>
      <w:lvlJc w:val="left"/>
      <w:pPr>
        <w:ind w:left="4320" w:hanging="360"/>
      </w:pPr>
      <w:rPr>
        <w:rFonts w:ascii="Wingdings" w:hAnsi="Wingdings" w:hint="default"/>
      </w:rPr>
    </w:lvl>
    <w:lvl w:ilvl="6" w:tplc="4C0A8208">
      <w:start w:val="1"/>
      <w:numFmt w:val="bullet"/>
      <w:lvlText w:val=""/>
      <w:lvlJc w:val="left"/>
      <w:pPr>
        <w:ind w:left="5040" w:hanging="360"/>
      </w:pPr>
      <w:rPr>
        <w:rFonts w:ascii="Symbol" w:hAnsi="Symbol" w:hint="default"/>
      </w:rPr>
    </w:lvl>
    <w:lvl w:ilvl="7" w:tplc="F2DC91E0">
      <w:start w:val="1"/>
      <w:numFmt w:val="bullet"/>
      <w:lvlText w:val="o"/>
      <w:lvlJc w:val="left"/>
      <w:pPr>
        <w:ind w:left="5760" w:hanging="360"/>
      </w:pPr>
      <w:rPr>
        <w:rFonts w:ascii="Courier New" w:hAnsi="Courier New" w:cs="Courier New" w:hint="default"/>
      </w:rPr>
    </w:lvl>
    <w:lvl w:ilvl="8" w:tplc="E584965A">
      <w:start w:val="1"/>
      <w:numFmt w:val="bullet"/>
      <w:lvlText w:val=""/>
      <w:lvlJc w:val="left"/>
      <w:pPr>
        <w:ind w:left="6480" w:hanging="360"/>
      </w:pPr>
      <w:rPr>
        <w:rFonts w:ascii="Wingdings" w:hAnsi="Wingdings" w:hint="default"/>
      </w:rPr>
    </w:lvl>
  </w:abstractNum>
  <w:abstractNum w:abstractNumId="180">
    <w:nsid w:val="78093F4F"/>
    <w:multiLevelType w:val="hybridMultilevel"/>
    <w:tmpl w:val="ED740AD0"/>
    <w:lvl w:ilvl="0" w:tplc="6F8E28CA">
      <w:start w:val="1"/>
      <w:numFmt w:val="decimal"/>
      <w:lvlText w:val="%1."/>
      <w:lvlJc w:val="left"/>
      <w:pPr>
        <w:ind w:left="108" w:hanging="268"/>
      </w:pPr>
      <w:rPr>
        <w:rFonts w:ascii="Times New Roman" w:eastAsia="Times New Roman" w:hAnsi="Times New Roman" w:cs="Times New Roman" w:hint="default"/>
        <w:b/>
        <w:bCs/>
        <w:w w:val="100"/>
        <w:sz w:val="22"/>
        <w:szCs w:val="22"/>
        <w:lang w:eastAsia="en-US" w:bidi="ar-SA"/>
      </w:rPr>
    </w:lvl>
    <w:lvl w:ilvl="1" w:tplc="241A0003">
      <w:numFmt w:val="bullet"/>
      <w:lvlText w:val="•"/>
      <w:lvlJc w:val="left"/>
      <w:pPr>
        <w:ind w:left="556" w:hanging="268"/>
      </w:pPr>
      <w:rPr>
        <w:rFonts w:hint="default"/>
        <w:lang w:eastAsia="en-US" w:bidi="ar-SA"/>
      </w:rPr>
    </w:lvl>
    <w:lvl w:ilvl="2" w:tplc="241A0005">
      <w:numFmt w:val="bullet"/>
      <w:lvlText w:val="•"/>
      <w:lvlJc w:val="left"/>
      <w:pPr>
        <w:ind w:left="1012" w:hanging="268"/>
      </w:pPr>
      <w:rPr>
        <w:rFonts w:hint="default"/>
        <w:lang w:eastAsia="en-US" w:bidi="ar-SA"/>
      </w:rPr>
    </w:lvl>
    <w:lvl w:ilvl="3" w:tplc="241A0001">
      <w:numFmt w:val="bullet"/>
      <w:lvlText w:val="•"/>
      <w:lvlJc w:val="left"/>
      <w:pPr>
        <w:ind w:left="1468" w:hanging="268"/>
      </w:pPr>
      <w:rPr>
        <w:rFonts w:hint="default"/>
        <w:lang w:eastAsia="en-US" w:bidi="ar-SA"/>
      </w:rPr>
    </w:lvl>
    <w:lvl w:ilvl="4" w:tplc="241A0003">
      <w:numFmt w:val="bullet"/>
      <w:lvlText w:val="•"/>
      <w:lvlJc w:val="left"/>
      <w:pPr>
        <w:ind w:left="1925" w:hanging="268"/>
      </w:pPr>
      <w:rPr>
        <w:rFonts w:hint="default"/>
        <w:lang w:eastAsia="en-US" w:bidi="ar-SA"/>
      </w:rPr>
    </w:lvl>
    <w:lvl w:ilvl="5" w:tplc="241A0005">
      <w:numFmt w:val="bullet"/>
      <w:lvlText w:val="•"/>
      <w:lvlJc w:val="left"/>
      <w:pPr>
        <w:ind w:left="2381" w:hanging="268"/>
      </w:pPr>
      <w:rPr>
        <w:rFonts w:hint="default"/>
        <w:lang w:eastAsia="en-US" w:bidi="ar-SA"/>
      </w:rPr>
    </w:lvl>
    <w:lvl w:ilvl="6" w:tplc="241A0001">
      <w:numFmt w:val="bullet"/>
      <w:lvlText w:val="•"/>
      <w:lvlJc w:val="left"/>
      <w:pPr>
        <w:ind w:left="2837" w:hanging="268"/>
      </w:pPr>
      <w:rPr>
        <w:rFonts w:hint="default"/>
        <w:lang w:eastAsia="en-US" w:bidi="ar-SA"/>
      </w:rPr>
    </w:lvl>
    <w:lvl w:ilvl="7" w:tplc="241A0003">
      <w:numFmt w:val="bullet"/>
      <w:lvlText w:val="•"/>
      <w:lvlJc w:val="left"/>
      <w:pPr>
        <w:ind w:left="3294" w:hanging="268"/>
      </w:pPr>
      <w:rPr>
        <w:rFonts w:hint="default"/>
        <w:lang w:eastAsia="en-US" w:bidi="ar-SA"/>
      </w:rPr>
    </w:lvl>
    <w:lvl w:ilvl="8" w:tplc="241A0005">
      <w:numFmt w:val="bullet"/>
      <w:lvlText w:val="•"/>
      <w:lvlJc w:val="left"/>
      <w:pPr>
        <w:ind w:left="3750" w:hanging="268"/>
      </w:pPr>
      <w:rPr>
        <w:rFonts w:hint="default"/>
        <w:lang w:eastAsia="en-US" w:bidi="ar-SA"/>
      </w:rPr>
    </w:lvl>
  </w:abstractNum>
  <w:abstractNum w:abstractNumId="181">
    <w:nsid w:val="78B91606"/>
    <w:multiLevelType w:val="hybridMultilevel"/>
    <w:tmpl w:val="2CB0D3C0"/>
    <w:lvl w:ilvl="0" w:tplc="47FC1E0A">
      <w:numFmt w:val="bullet"/>
      <w:lvlText w:val="-"/>
      <w:lvlJc w:val="left"/>
      <w:pPr>
        <w:ind w:left="103" w:hanging="118"/>
      </w:pPr>
      <w:rPr>
        <w:rFonts w:ascii="Calibri" w:eastAsia="Calibri" w:hAnsi="Calibri" w:cs="Calibri" w:hint="default"/>
        <w:w w:val="100"/>
        <w:sz w:val="22"/>
        <w:szCs w:val="22"/>
        <w:lang w:eastAsia="en-US" w:bidi="ar-SA"/>
      </w:rPr>
    </w:lvl>
    <w:lvl w:ilvl="1" w:tplc="B0AA0D74">
      <w:numFmt w:val="bullet"/>
      <w:lvlText w:val="•"/>
      <w:lvlJc w:val="left"/>
      <w:pPr>
        <w:ind w:left="327" w:hanging="118"/>
      </w:pPr>
      <w:rPr>
        <w:rFonts w:hint="default"/>
        <w:lang w:eastAsia="en-US" w:bidi="ar-SA"/>
      </w:rPr>
    </w:lvl>
    <w:lvl w:ilvl="2" w:tplc="74382CD0">
      <w:numFmt w:val="bullet"/>
      <w:lvlText w:val="•"/>
      <w:lvlJc w:val="left"/>
      <w:pPr>
        <w:ind w:left="554" w:hanging="118"/>
      </w:pPr>
      <w:rPr>
        <w:rFonts w:hint="default"/>
        <w:lang w:eastAsia="en-US" w:bidi="ar-SA"/>
      </w:rPr>
    </w:lvl>
    <w:lvl w:ilvl="3" w:tplc="9ECC5F10">
      <w:numFmt w:val="bullet"/>
      <w:lvlText w:val="•"/>
      <w:lvlJc w:val="left"/>
      <w:pPr>
        <w:ind w:left="782" w:hanging="118"/>
      </w:pPr>
      <w:rPr>
        <w:rFonts w:hint="default"/>
        <w:lang w:eastAsia="en-US" w:bidi="ar-SA"/>
      </w:rPr>
    </w:lvl>
    <w:lvl w:ilvl="4" w:tplc="5014A3F6">
      <w:numFmt w:val="bullet"/>
      <w:lvlText w:val="•"/>
      <w:lvlJc w:val="left"/>
      <w:pPr>
        <w:ind w:left="1009" w:hanging="118"/>
      </w:pPr>
      <w:rPr>
        <w:rFonts w:hint="default"/>
        <w:lang w:eastAsia="en-US" w:bidi="ar-SA"/>
      </w:rPr>
    </w:lvl>
    <w:lvl w:ilvl="5" w:tplc="ADEA784A">
      <w:numFmt w:val="bullet"/>
      <w:lvlText w:val="•"/>
      <w:lvlJc w:val="left"/>
      <w:pPr>
        <w:ind w:left="1237" w:hanging="118"/>
      </w:pPr>
      <w:rPr>
        <w:rFonts w:hint="default"/>
        <w:lang w:eastAsia="en-US" w:bidi="ar-SA"/>
      </w:rPr>
    </w:lvl>
    <w:lvl w:ilvl="6" w:tplc="19845F88">
      <w:numFmt w:val="bullet"/>
      <w:lvlText w:val="•"/>
      <w:lvlJc w:val="left"/>
      <w:pPr>
        <w:ind w:left="1464" w:hanging="118"/>
      </w:pPr>
      <w:rPr>
        <w:rFonts w:hint="default"/>
        <w:lang w:eastAsia="en-US" w:bidi="ar-SA"/>
      </w:rPr>
    </w:lvl>
    <w:lvl w:ilvl="7" w:tplc="7E3A0B42">
      <w:numFmt w:val="bullet"/>
      <w:lvlText w:val="•"/>
      <w:lvlJc w:val="left"/>
      <w:pPr>
        <w:ind w:left="1691" w:hanging="118"/>
      </w:pPr>
      <w:rPr>
        <w:rFonts w:hint="default"/>
        <w:lang w:eastAsia="en-US" w:bidi="ar-SA"/>
      </w:rPr>
    </w:lvl>
    <w:lvl w:ilvl="8" w:tplc="4A563270">
      <w:numFmt w:val="bullet"/>
      <w:lvlText w:val="•"/>
      <w:lvlJc w:val="left"/>
      <w:pPr>
        <w:ind w:left="1919" w:hanging="118"/>
      </w:pPr>
      <w:rPr>
        <w:rFonts w:hint="default"/>
        <w:lang w:eastAsia="en-US" w:bidi="ar-SA"/>
      </w:rPr>
    </w:lvl>
  </w:abstractNum>
  <w:abstractNum w:abstractNumId="182">
    <w:nsid w:val="78EA06BE"/>
    <w:multiLevelType w:val="multilevel"/>
    <w:tmpl w:val="AC969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nsid w:val="7A45720A"/>
    <w:multiLevelType w:val="hybridMultilevel"/>
    <w:tmpl w:val="6F3A729C"/>
    <w:lvl w:ilvl="0" w:tplc="60F2A62A">
      <w:start w:val="1"/>
      <w:numFmt w:val="decimal"/>
      <w:lvlText w:val="%1."/>
      <w:lvlJc w:val="left"/>
      <w:pPr>
        <w:ind w:left="720" w:hanging="360"/>
      </w:pPr>
    </w:lvl>
    <w:lvl w:ilvl="1" w:tplc="41F49DF0" w:tentative="1">
      <w:start w:val="1"/>
      <w:numFmt w:val="lowerLetter"/>
      <w:lvlText w:val="%2."/>
      <w:lvlJc w:val="left"/>
      <w:pPr>
        <w:ind w:left="1440" w:hanging="360"/>
      </w:pPr>
    </w:lvl>
    <w:lvl w:ilvl="2" w:tplc="85429CBA" w:tentative="1">
      <w:start w:val="1"/>
      <w:numFmt w:val="lowerRoman"/>
      <w:lvlText w:val="%3."/>
      <w:lvlJc w:val="right"/>
      <w:pPr>
        <w:ind w:left="2160" w:hanging="180"/>
      </w:pPr>
    </w:lvl>
    <w:lvl w:ilvl="3" w:tplc="3588165C" w:tentative="1">
      <w:start w:val="1"/>
      <w:numFmt w:val="decimal"/>
      <w:lvlText w:val="%4."/>
      <w:lvlJc w:val="left"/>
      <w:pPr>
        <w:ind w:left="2880" w:hanging="360"/>
      </w:pPr>
    </w:lvl>
    <w:lvl w:ilvl="4" w:tplc="3DA67648" w:tentative="1">
      <w:start w:val="1"/>
      <w:numFmt w:val="lowerLetter"/>
      <w:lvlText w:val="%5."/>
      <w:lvlJc w:val="left"/>
      <w:pPr>
        <w:ind w:left="3600" w:hanging="360"/>
      </w:pPr>
    </w:lvl>
    <w:lvl w:ilvl="5" w:tplc="40BE3C52" w:tentative="1">
      <w:start w:val="1"/>
      <w:numFmt w:val="lowerRoman"/>
      <w:lvlText w:val="%6."/>
      <w:lvlJc w:val="right"/>
      <w:pPr>
        <w:ind w:left="4320" w:hanging="180"/>
      </w:pPr>
    </w:lvl>
    <w:lvl w:ilvl="6" w:tplc="7A4059AC" w:tentative="1">
      <w:start w:val="1"/>
      <w:numFmt w:val="decimal"/>
      <w:lvlText w:val="%7."/>
      <w:lvlJc w:val="left"/>
      <w:pPr>
        <w:ind w:left="5040" w:hanging="360"/>
      </w:pPr>
    </w:lvl>
    <w:lvl w:ilvl="7" w:tplc="811E0432" w:tentative="1">
      <w:start w:val="1"/>
      <w:numFmt w:val="lowerLetter"/>
      <w:lvlText w:val="%8."/>
      <w:lvlJc w:val="left"/>
      <w:pPr>
        <w:ind w:left="5760" w:hanging="360"/>
      </w:pPr>
    </w:lvl>
    <w:lvl w:ilvl="8" w:tplc="38A45150" w:tentative="1">
      <w:start w:val="1"/>
      <w:numFmt w:val="lowerRoman"/>
      <w:lvlText w:val="%9."/>
      <w:lvlJc w:val="right"/>
      <w:pPr>
        <w:ind w:left="6480" w:hanging="180"/>
      </w:pPr>
    </w:lvl>
  </w:abstractNum>
  <w:abstractNum w:abstractNumId="184">
    <w:nsid w:val="7A6A0BA6"/>
    <w:multiLevelType w:val="multilevel"/>
    <w:tmpl w:val="7A6A0B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nsid w:val="7DA03B31"/>
    <w:multiLevelType w:val="hybridMultilevel"/>
    <w:tmpl w:val="00FE54C4"/>
    <w:lvl w:ilvl="0" w:tplc="D25EF9C6">
      <w:numFmt w:val="bullet"/>
      <w:lvlText w:val="–"/>
      <w:lvlJc w:val="left"/>
      <w:pPr>
        <w:ind w:left="271" w:hanging="164"/>
      </w:pPr>
      <w:rPr>
        <w:rFonts w:ascii="Microsoft Sans Serif" w:eastAsia="Microsoft Sans Serif" w:hAnsi="Microsoft Sans Serif" w:cs="Microsoft Sans Serif" w:hint="default"/>
        <w:w w:val="200"/>
        <w:sz w:val="16"/>
        <w:szCs w:val="16"/>
        <w:lang w:eastAsia="en-US" w:bidi="ar-SA"/>
      </w:rPr>
    </w:lvl>
    <w:lvl w:ilvl="1" w:tplc="C1BCD652">
      <w:numFmt w:val="bullet"/>
      <w:lvlText w:val="•"/>
      <w:lvlJc w:val="left"/>
      <w:pPr>
        <w:ind w:left="540" w:hanging="164"/>
      </w:pPr>
      <w:rPr>
        <w:rFonts w:hint="default"/>
        <w:lang w:eastAsia="en-US" w:bidi="ar-SA"/>
      </w:rPr>
    </w:lvl>
    <w:lvl w:ilvl="2" w:tplc="B202A5CA">
      <w:numFmt w:val="bullet"/>
      <w:lvlText w:val="•"/>
      <w:lvlJc w:val="left"/>
      <w:pPr>
        <w:ind w:left="800" w:hanging="164"/>
      </w:pPr>
      <w:rPr>
        <w:rFonts w:hint="default"/>
        <w:lang w:eastAsia="en-US" w:bidi="ar-SA"/>
      </w:rPr>
    </w:lvl>
    <w:lvl w:ilvl="3" w:tplc="BCF249C2">
      <w:numFmt w:val="bullet"/>
      <w:lvlText w:val="•"/>
      <w:lvlJc w:val="left"/>
      <w:pPr>
        <w:ind w:left="1060" w:hanging="164"/>
      </w:pPr>
      <w:rPr>
        <w:rFonts w:hint="default"/>
        <w:lang w:eastAsia="en-US" w:bidi="ar-SA"/>
      </w:rPr>
    </w:lvl>
    <w:lvl w:ilvl="4" w:tplc="0700C9B2">
      <w:numFmt w:val="bullet"/>
      <w:lvlText w:val="•"/>
      <w:lvlJc w:val="left"/>
      <w:pPr>
        <w:ind w:left="1321" w:hanging="164"/>
      </w:pPr>
      <w:rPr>
        <w:rFonts w:hint="default"/>
        <w:lang w:eastAsia="en-US" w:bidi="ar-SA"/>
      </w:rPr>
    </w:lvl>
    <w:lvl w:ilvl="5" w:tplc="460A6890">
      <w:numFmt w:val="bullet"/>
      <w:lvlText w:val="•"/>
      <w:lvlJc w:val="left"/>
      <w:pPr>
        <w:ind w:left="1581" w:hanging="164"/>
      </w:pPr>
      <w:rPr>
        <w:rFonts w:hint="default"/>
        <w:lang w:eastAsia="en-US" w:bidi="ar-SA"/>
      </w:rPr>
    </w:lvl>
    <w:lvl w:ilvl="6" w:tplc="E71A74F0">
      <w:numFmt w:val="bullet"/>
      <w:lvlText w:val="•"/>
      <w:lvlJc w:val="left"/>
      <w:pPr>
        <w:ind w:left="1841" w:hanging="164"/>
      </w:pPr>
      <w:rPr>
        <w:rFonts w:hint="default"/>
        <w:lang w:eastAsia="en-US" w:bidi="ar-SA"/>
      </w:rPr>
    </w:lvl>
    <w:lvl w:ilvl="7" w:tplc="882A14B2">
      <w:numFmt w:val="bullet"/>
      <w:lvlText w:val="•"/>
      <w:lvlJc w:val="left"/>
      <w:pPr>
        <w:ind w:left="2102" w:hanging="164"/>
      </w:pPr>
      <w:rPr>
        <w:rFonts w:hint="default"/>
        <w:lang w:eastAsia="en-US" w:bidi="ar-SA"/>
      </w:rPr>
    </w:lvl>
    <w:lvl w:ilvl="8" w:tplc="39B41B68">
      <w:numFmt w:val="bullet"/>
      <w:lvlText w:val="•"/>
      <w:lvlJc w:val="left"/>
      <w:pPr>
        <w:ind w:left="2362" w:hanging="164"/>
      </w:pPr>
      <w:rPr>
        <w:rFonts w:hint="default"/>
        <w:lang w:eastAsia="en-US" w:bidi="ar-SA"/>
      </w:rPr>
    </w:lvl>
  </w:abstractNum>
  <w:abstractNum w:abstractNumId="186">
    <w:nsid w:val="7DCE0B0C"/>
    <w:multiLevelType w:val="multilevel"/>
    <w:tmpl w:val="DF3CA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nsid w:val="7F3314E6"/>
    <w:multiLevelType w:val="hybridMultilevel"/>
    <w:tmpl w:val="FEDAA45A"/>
    <w:lvl w:ilvl="0" w:tplc="C9FE96B0">
      <w:numFmt w:val="bullet"/>
      <w:lvlText w:val="-"/>
      <w:lvlJc w:val="left"/>
      <w:pPr>
        <w:ind w:left="436" w:hanging="270"/>
      </w:pPr>
      <w:rPr>
        <w:rFonts w:ascii="Microsoft Sans Serif" w:eastAsia="Microsoft Sans Serif" w:hAnsi="Microsoft Sans Serif" w:cs="Microsoft Sans Serif" w:hint="default"/>
        <w:w w:val="99"/>
        <w:sz w:val="22"/>
        <w:szCs w:val="22"/>
        <w:lang w:eastAsia="en-US" w:bidi="ar-SA"/>
      </w:rPr>
    </w:lvl>
    <w:lvl w:ilvl="1" w:tplc="48C03D56">
      <w:numFmt w:val="bullet"/>
      <w:lvlText w:val="•"/>
      <w:lvlJc w:val="left"/>
      <w:pPr>
        <w:ind w:left="891" w:hanging="270"/>
      </w:pPr>
      <w:rPr>
        <w:rFonts w:hint="default"/>
        <w:lang w:eastAsia="en-US" w:bidi="ar-SA"/>
      </w:rPr>
    </w:lvl>
    <w:lvl w:ilvl="2" w:tplc="856628F8">
      <w:numFmt w:val="bullet"/>
      <w:lvlText w:val="•"/>
      <w:lvlJc w:val="left"/>
      <w:pPr>
        <w:ind w:left="1342" w:hanging="270"/>
      </w:pPr>
      <w:rPr>
        <w:rFonts w:hint="default"/>
        <w:lang w:eastAsia="en-US" w:bidi="ar-SA"/>
      </w:rPr>
    </w:lvl>
    <w:lvl w:ilvl="3" w:tplc="FD12208A">
      <w:numFmt w:val="bullet"/>
      <w:lvlText w:val="•"/>
      <w:lvlJc w:val="left"/>
      <w:pPr>
        <w:ind w:left="1793" w:hanging="270"/>
      </w:pPr>
      <w:rPr>
        <w:rFonts w:hint="default"/>
        <w:lang w:eastAsia="en-US" w:bidi="ar-SA"/>
      </w:rPr>
    </w:lvl>
    <w:lvl w:ilvl="4" w:tplc="B286677A">
      <w:numFmt w:val="bullet"/>
      <w:lvlText w:val="•"/>
      <w:lvlJc w:val="left"/>
      <w:pPr>
        <w:ind w:left="2244" w:hanging="270"/>
      </w:pPr>
      <w:rPr>
        <w:rFonts w:hint="default"/>
        <w:lang w:eastAsia="en-US" w:bidi="ar-SA"/>
      </w:rPr>
    </w:lvl>
    <w:lvl w:ilvl="5" w:tplc="23C23FE2">
      <w:numFmt w:val="bullet"/>
      <w:lvlText w:val="•"/>
      <w:lvlJc w:val="left"/>
      <w:pPr>
        <w:ind w:left="2695" w:hanging="270"/>
      </w:pPr>
      <w:rPr>
        <w:rFonts w:hint="default"/>
        <w:lang w:eastAsia="en-US" w:bidi="ar-SA"/>
      </w:rPr>
    </w:lvl>
    <w:lvl w:ilvl="6" w:tplc="50228A2A">
      <w:numFmt w:val="bullet"/>
      <w:lvlText w:val="•"/>
      <w:lvlJc w:val="left"/>
      <w:pPr>
        <w:ind w:left="3146" w:hanging="270"/>
      </w:pPr>
      <w:rPr>
        <w:rFonts w:hint="default"/>
        <w:lang w:eastAsia="en-US" w:bidi="ar-SA"/>
      </w:rPr>
    </w:lvl>
    <w:lvl w:ilvl="7" w:tplc="0CD48AA0">
      <w:numFmt w:val="bullet"/>
      <w:lvlText w:val="•"/>
      <w:lvlJc w:val="left"/>
      <w:pPr>
        <w:ind w:left="3597" w:hanging="270"/>
      </w:pPr>
      <w:rPr>
        <w:rFonts w:hint="default"/>
        <w:lang w:eastAsia="en-US" w:bidi="ar-SA"/>
      </w:rPr>
    </w:lvl>
    <w:lvl w:ilvl="8" w:tplc="A044F980">
      <w:numFmt w:val="bullet"/>
      <w:lvlText w:val="•"/>
      <w:lvlJc w:val="left"/>
      <w:pPr>
        <w:ind w:left="4048" w:hanging="270"/>
      </w:pPr>
      <w:rPr>
        <w:rFonts w:hint="default"/>
        <w:lang w:eastAsia="en-US" w:bidi="ar-SA"/>
      </w:rPr>
    </w:lvl>
  </w:abstractNum>
  <w:num w:numId="1">
    <w:abstractNumId w:val="23"/>
  </w:num>
  <w:num w:numId="2">
    <w:abstractNumId w:val="29"/>
  </w:num>
  <w:num w:numId="3">
    <w:abstractNumId w:val="105"/>
  </w:num>
  <w:num w:numId="4">
    <w:abstractNumId w:val="55"/>
  </w:num>
  <w:num w:numId="5">
    <w:abstractNumId w:val="62"/>
  </w:num>
  <w:num w:numId="6">
    <w:abstractNumId w:val="20"/>
  </w:num>
  <w:num w:numId="7">
    <w:abstractNumId w:val="177"/>
  </w:num>
  <w:num w:numId="8">
    <w:abstractNumId w:val="12"/>
  </w:num>
  <w:num w:numId="9">
    <w:abstractNumId w:val="85"/>
  </w:num>
  <w:num w:numId="10">
    <w:abstractNumId w:val="133"/>
  </w:num>
  <w:num w:numId="11">
    <w:abstractNumId w:val="35"/>
  </w:num>
  <w:num w:numId="12">
    <w:abstractNumId w:val="175"/>
  </w:num>
  <w:num w:numId="13">
    <w:abstractNumId w:val="139"/>
  </w:num>
  <w:num w:numId="14">
    <w:abstractNumId w:val="184"/>
  </w:num>
  <w:num w:numId="15">
    <w:abstractNumId w:val="120"/>
  </w:num>
  <w:num w:numId="16">
    <w:abstractNumId w:val="4"/>
  </w:num>
  <w:num w:numId="17">
    <w:abstractNumId w:val="174"/>
  </w:num>
  <w:num w:numId="18">
    <w:abstractNumId w:val="8"/>
  </w:num>
  <w:num w:numId="19">
    <w:abstractNumId w:val="0"/>
  </w:num>
  <w:num w:numId="20">
    <w:abstractNumId w:val="7"/>
  </w:num>
  <w:num w:numId="21">
    <w:abstractNumId w:val="6"/>
  </w:num>
  <w:num w:numId="22">
    <w:abstractNumId w:val="13"/>
  </w:num>
  <w:num w:numId="23">
    <w:abstractNumId w:val="1"/>
  </w:num>
  <w:num w:numId="24">
    <w:abstractNumId w:val="36"/>
  </w:num>
  <w:num w:numId="25">
    <w:abstractNumId w:val="67"/>
  </w:num>
  <w:num w:numId="26">
    <w:abstractNumId w:val="158"/>
  </w:num>
  <w:num w:numId="27">
    <w:abstractNumId w:val="48"/>
  </w:num>
  <w:num w:numId="28">
    <w:abstractNumId w:val="22"/>
  </w:num>
  <w:num w:numId="29">
    <w:abstractNumId w:val="96"/>
  </w:num>
  <w:num w:numId="30">
    <w:abstractNumId w:val="11"/>
  </w:num>
  <w:num w:numId="31">
    <w:abstractNumId w:val="171"/>
  </w:num>
  <w:num w:numId="32">
    <w:abstractNumId w:val="32"/>
  </w:num>
  <w:num w:numId="33">
    <w:abstractNumId w:val="18"/>
  </w:num>
  <w:num w:numId="34">
    <w:abstractNumId w:val="113"/>
  </w:num>
  <w:num w:numId="35">
    <w:abstractNumId w:val="109"/>
  </w:num>
  <w:num w:numId="36">
    <w:abstractNumId w:val="9"/>
  </w:num>
  <w:num w:numId="37">
    <w:abstractNumId w:val="5"/>
  </w:num>
  <w:num w:numId="38">
    <w:abstractNumId w:val="124"/>
  </w:num>
  <w:num w:numId="39">
    <w:abstractNumId w:val="3"/>
  </w:num>
  <w:num w:numId="40">
    <w:abstractNumId w:val="2"/>
  </w:num>
  <w:num w:numId="41">
    <w:abstractNumId w:val="70"/>
  </w:num>
  <w:num w:numId="42">
    <w:abstractNumId w:val="137"/>
  </w:num>
  <w:num w:numId="43">
    <w:abstractNumId w:val="167"/>
  </w:num>
  <w:num w:numId="44">
    <w:abstractNumId w:val="64"/>
  </w:num>
  <w:num w:numId="45">
    <w:abstractNumId w:val="183"/>
  </w:num>
  <w:num w:numId="46">
    <w:abstractNumId w:val="19"/>
  </w:num>
  <w:num w:numId="47">
    <w:abstractNumId w:val="59"/>
  </w:num>
  <w:num w:numId="48">
    <w:abstractNumId w:val="173"/>
  </w:num>
  <w:num w:numId="49">
    <w:abstractNumId w:val="128"/>
  </w:num>
  <w:num w:numId="50">
    <w:abstractNumId w:val="16"/>
  </w:num>
  <w:num w:numId="51">
    <w:abstractNumId w:val="176"/>
  </w:num>
  <w:num w:numId="52">
    <w:abstractNumId w:val="82"/>
  </w:num>
  <w:num w:numId="53">
    <w:abstractNumId w:val="110"/>
  </w:num>
  <w:num w:numId="54">
    <w:abstractNumId w:val="169"/>
  </w:num>
  <w:num w:numId="55">
    <w:abstractNumId w:val="160"/>
  </w:num>
  <w:num w:numId="56">
    <w:abstractNumId w:val="50"/>
  </w:num>
  <w:num w:numId="57">
    <w:abstractNumId w:val="165"/>
  </w:num>
  <w:num w:numId="58">
    <w:abstractNumId w:val="185"/>
  </w:num>
  <w:num w:numId="59">
    <w:abstractNumId w:val="63"/>
  </w:num>
  <w:num w:numId="60">
    <w:abstractNumId w:val="121"/>
  </w:num>
  <w:num w:numId="61">
    <w:abstractNumId w:val="26"/>
  </w:num>
  <w:num w:numId="62">
    <w:abstractNumId w:val="161"/>
  </w:num>
  <w:num w:numId="63">
    <w:abstractNumId w:val="27"/>
  </w:num>
  <w:num w:numId="64">
    <w:abstractNumId w:val="156"/>
  </w:num>
  <w:num w:numId="65">
    <w:abstractNumId w:val="65"/>
  </w:num>
  <w:num w:numId="66">
    <w:abstractNumId w:val="141"/>
  </w:num>
  <w:num w:numId="67">
    <w:abstractNumId w:val="30"/>
  </w:num>
  <w:num w:numId="68">
    <w:abstractNumId w:val="182"/>
  </w:num>
  <w:num w:numId="69">
    <w:abstractNumId w:val="56"/>
  </w:num>
  <w:num w:numId="70">
    <w:abstractNumId w:val="46"/>
  </w:num>
  <w:num w:numId="71">
    <w:abstractNumId w:val="157"/>
  </w:num>
  <w:num w:numId="72">
    <w:abstractNumId w:val="91"/>
  </w:num>
  <w:num w:numId="73">
    <w:abstractNumId w:val="150"/>
  </w:num>
  <w:num w:numId="74">
    <w:abstractNumId w:val="186"/>
  </w:num>
  <w:num w:numId="75">
    <w:abstractNumId w:val="107"/>
  </w:num>
  <w:num w:numId="76">
    <w:abstractNumId w:val="78"/>
  </w:num>
  <w:num w:numId="77">
    <w:abstractNumId w:val="116"/>
  </w:num>
  <w:num w:numId="78">
    <w:abstractNumId w:val="88"/>
  </w:num>
  <w:num w:numId="79">
    <w:abstractNumId w:val="51"/>
  </w:num>
  <w:num w:numId="80">
    <w:abstractNumId w:val="83"/>
  </w:num>
  <w:num w:numId="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2"/>
  </w:num>
  <w:num w:numId="85">
    <w:abstractNumId w:val="118"/>
  </w:num>
  <w:num w:numId="86">
    <w:abstractNumId w:val="10"/>
  </w:num>
  <w:num w:numId="87">
    <w:abstractNumId w:val="17"/>
  </w:num>
  <w:num w:numId="88">
    <w:abstractNumId w:val="33"/>
  </w:num>
  <w:num w:numId="89">
    <w:abstractNumId w:val="79"/>
  </w:num>
  <w:num w:numId="90">
    <w:abstractNumId w:val="41"/>
  </w:num>
  <w:num w:numId="91">
    <w:abstractNumId w:val="130"/>
  </w:num>
  <w:num w:numId="92">
    <w:abstractNumId w:val="24"/>
  </w:num>
  <w:num w:numId="93">
    <w:abstractNumId w:val="80"/>
  </w:num>
  <w:num w:numId="94">
    <w:abstractNumId w:val="87"/>
  </w:num>
  <w:num w:numId="95">
    <w:abstractNumId w:val="166"/>
  </w:num>
  <w:num w:numId="96">
    <w:abstractNumId w:val="53"/>
  </w:num>
  <w:num w:numId="97">
    <w:abstractNumId w:val="153"/>
  </w:num>
  <w:num w:numId="98">
    <w:abstractNumId w:val="149"/>
  </w:num>
  <w:num w:numId="99">
    <w:abstractNumId w:val="114"/>
  </w:num>
  <w:num w:numId="100">
    <w:abstractNumId w:val="148"/>
  </w:num>
  <w:num w:numId="101">
    <w:abstractNumId w:val="126"/>
  </w:num>
  <w:num w:numId="102">
    <w:abstractNumId w:val="119"/>
  </w:num>
  <w:num w:numId="103">
    <w:abstractNumId w:val="14"/>
  </w:num>
  <w:num w:numId="104">
    <w:abstractNumId w:val="146"/>
  </w:num>
  <w:num w:numId="105">
    <w:abstractNumId w:val="69"/>
  </w:num>
  <w:num w:numId="106">
    <w:abstractNumId w:val="147"/>
  </w:num>
  <w:num w:numId="107">
    <w:abstractNumId w:val="25"/>
  </w:num>
  <w:num w:numId="108">
    <w:abstractNumId w:val="58"/>
  </w:num>
  <w:num w:numId="109">
    <w:abstractNumId w:val="155"/>
  </w:num>
  <w:num w:numId="110">
    <w:abstractNumId w:val="127"/>
  </w:num>
  <w:num w:numId="111">
    <w:abstractNumId w:val="81"/>
  </w:num>
  <w:num w:numId="112">
    <w:abstractNumId w:val="103"/>
  </w:num>
  <w:num w:numId="113">
    <w:abstractNumId w:val="164"/>
  </w:num>
  <w:num w:numId="114">
    <w:abstractNumId w:val="108"/>
  </w:num>
  <w:num w:numId="115">
    <w:abstractNumId w:val="187"/>
  </w:num>
  <w:num w:numId="116">
    <w:abstractNumId w:val="44"/>
  </w:num>
  <w:num w:numId="117">
    <w:abstractNumId w:val="34"/>
  </w:num>
  <w:num w:numId="118">
    <w:abstractNumId w:val="95"/>
  </w:num>
  <w:num w:numId="119">
    <w:abstractNumId w:val="97"/>
  </w:num>
  <w:num w:numId="120">
    <w:abstractNumId w:val="111"/>
  </w:num>
  <w:num w:numId="121">
    <w:abstractNumId w:val="181"/>
  </w:num>
  <w:num w:numId="122">
    <w:abstractNumId w:val="98"/>
  </w:num>
  <w:num w:numId="123">
    <w:abstractNumId w:val="72"/>
  </w:num>
  <w:num w:numId="124">
    <w:abstractNumId w:val="71"/>
  </w:num>
  <w:num w:numId="125">
    <w:abstractNumId w:val="49"/>
  </w:num>
  <w:num w:numId="126">
    <w:abstractNumId w:val="74"/>
  </w:num>
  <w:num w:numId="127">
    <w:abstractNumId w:val="122"/>
  </w:num>
  <w:num w:numId="128">
    <w:abstractNumId w:val="28"/>
  </w:num>
  <w:num w:numId="129">
    <w:abstractNumId w:val="163"/>
  </w:num>
  <w:num w:numId="130">
    <w:abstractNumId w:val="106"/>
  </w:num>
  <w:num w:numId="131">
    <w:abstractNumId w:val="57"/>
  </w:num>
  <w:num w:numId="132">
    <w:abstractNumId w:val="40"/>
  </w:num>
  <w:num w:numId="133">
    <w:abstractNumId w:val="102"/>
  </w:num>
  <w:num w:numId="134">
    <w:abstractNumId w:val="179"/>
  </w:num>
  <w:num w:numId="135">
    <w:abstractNumId w:val="140"/>
  </w:num>
  <w:num w:numId="136">
    <w:abstractNumId w:val="68"/>
    <w:lvlOverride w:ilvl="0">
      <w:startOverride w:val="1"/>
    </w:lvlOverride>
  </w:num>
  <w:num w:numId="137">
    <w:abstractNumId w:val="104"/>
  </w:num>
  <w:num w:numId="138">
    <w:abstractNumId w:val="60"/>
  </w:num>
  <w:num w:numId="139">
    <w:abstractNumId w:val="135"/>
  </w:num>
  <w:num w:numId="140">
    <w:abstractNumId w:val="180"/>
  </w:num>
  <w:num w:numId="141">
    <w:abstractNumId w:val="159"/>
  </w:num>
  <w:num w:numId="142">
    <w:abstractNumId w:val="101"/>
  </w:num>
  <w:num w:numId="143">
    <w:abstractNumId w:val="47"/>
  </w:num>
  <w:num w:numId="144">
    <w:abstractNumId w:val="89"/>
  </w:num>
  <w:num w:numId="145">
    <w:abstractNumId w:val="143"/>
  </w:num>
  <w:num w:numId="146">
    <w:abstractNumId w:val="123"/>
  </w:num>
  <w:num w:numId="147">
    <w:abstractNumId w:val="90"/>
  </w:num>
  <w:num w:numId="148">
    <w:abstractNumId w:val="138"/>
  </w:num>
  <w:num w:numId="149">
    <w:abstractNumId w:val="152"/>
  </w:num>
  <w:num w:numId="150">
    <w:abstractNumId w:val="162"/>
  </w:num>
  <w:num w:numId="15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2"/>
  </w:num>
  <w:num w:numId="154">
    <w:abstractNumId w:val="54"/>
  </w:num>
  <w:num w:numId="155">
    <w:abstractNumId w:val="21"/>
  </w:num>
  <w:num w:numId="156">
    <w:abstractNumId w:val="73"/>
  </w:num>
  <w:num w:numId="157">
    <w:abstractNumId w:val="43"/>
  </w:num>
  <w:num w:numId="158">
    <w:abstractNumId w:val="144"/>
  </w:num>
  <w:num w:numId="159">
    <w:abstractNumId w:val="100"/>
  </w:num>
  <w:num w:numId="160">
    <w:abstractNumId w:val="66"/>
  </w:num>
  <w:num w:numId="161">
    <w:abstractNumId w:val="172"/>
  </w:num>
  <w:num w:numId="162">
    <w:abstractNumId w:val="117"/>
  </w:num>
  <w:num w:numId="163">
    <w:abstractNumId w:val="84"/>
  </w:num>
  <w:num w:numId="164">
    <w:abstractNumId w:val="151"/>
  </w:num>
  <w:num w:numId="165">
    <w:abstractNumId w:val="38"/>
  </w:num>
  <w:num w:numId="166">
    <w:abstractNumId w:val="45"/>
  </w:num>
  <w:num w:numId="167">
    <w:abstractNumId w:val="31"/>
  </w:num>
  <w:num w:numId="168">
    <w:abstractNumId w:val="15"/>
  </w:num>
  <w:num w:numId="169">
    <w:abstractNumId w:val="134"/>
  </w:num>
  <w:num w:numId="170">
    <w:abstractNumId w:val="168"/>
  </w:num>
  <w:num w:numId="171">
    <w:abstractNumId w:val="94"/>
  </w:num>
  <w:num w:numId="172">
    <w:abstractNumId w:val="178"/>
  </w:num>
  <w:num w:numId="173">
    <w:abstractNumId w:val="77"/>
  </w:num>
  <w:num w:numId="174">
    <w:abstractNumId w:val="93"/>
  </w:num>
  <w:num w:numId="175">
    <w:abstractNumId w:val="86"/>
  </w:num>
  <w:num w:numId="176">
    <w:abstractNumId w:val="115"/>
  </w:num>
  <w:num w:numId="177">
    <w:abstractNumId w:val="170"/>
  </w:num>
  <w:num w:numId="178">
    <w:abstractNumId w:val="39"/>
  </w:num>
  <w:num w:numId="179">
    <w:abstractNumId w:val="129"/>
  </w:num>
  <w:num w:numId="180">
    <w:abstractNumId w:val="136"/>
  </w:num>
  <w:num w:numId="181">
    <w:abstractNumId w:val="125"/>
  </w:num>
  <w:num w:numId="182">
    <w:abstractNumId w:val="76"/>
  </w:num>
  <w:num w:numId="183">
    <w:abstractNumId w:val="131"/>
  </w:num>
  <w:num w:numId="184">
    <w:abstractNumId w:val="52"/>
  </w:num>
  <w:num w:numId="185">
    <w:abstractNumId w:val="75"/>
  </w:num>
  <w:num w:numId="186">
    <w:abstractNumId w:val="112"/>
  </w:num>
  <w:num w:numId="187">
    <w:abstractNumId w:val="42"/>
  </w:num>
  <w:num w:numId="188">
    <w:abstractNumId w:val="92"/>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737B1"/>
    <w:rsid w:val="00003A04"/>
    <w:rsid w:val="000133DB"/>
    <w:rsid w:val="00025AB3"/>
    <w:rsid w:val="000357DD"/>
    <w:rsid w:val="0004191D"/>
    <w:rsid w:val="000468A7"/>
    <w:rsid w:val="00062FC3"/>
    <w:rsid w:val="0007242B"/>
    <w:rsid w:val="000806D0"/>
    <w:rsid w:val="000846AD"/>
    <w:rsid w:val="00092CCE"/>
    <w:rsid w:val="000A632B"/>
    <w:rsid w:val="000B0858"/>
    <w:rsid w:val="000B5F39"/>
    <w:rsid w:val="001252FF"/>
    <w:rsid w:val="00141318"/>
    <w:rsid w:val="00145617"/>
    <w:rsid w:val="001508D3"/>
    <w:rsid w:val="001526CF"/>
    <w:rsid w:val="00161FCB"/>
    <w:rsid w:val="00164013"/>
    <w:rsid w:val="00172F38"/>
    <w:rsid w:val="001A31A0"/>
    <w:rsid w:val="00203BCE"/>
    <w:rsid w:val="00210225"/>
    <w:rsid w:val="00214FB6"/>
    <w:rsid w:val="002160DF"/>
    <w:rsid w:val="00222493"/>
    <w:rsid w:val="002277F3"/>
    <w:rsid w:val="00253BF3"/>
    <w:rsid w:val="00274802"/>
    <w:rsid w:val="0027589D"/>
    <w:rsid w:val="0028169F"/>
    <w:rsid w:val="002A58E0"/>
    <w:rsid w:val="002D6977"/>
    <w:rsid w:val="002E3717"/>
    <w:rsid w:val="002F26E9"/>
    <w:rsid w:val="00307BCD"/>
    <w:rsid w:val="00307DBD"/>
    <w:rsid w:val="00313E4C"/>
    <w:rsid w:val="003208B2"/>
    <w:rsid w:val="00373F57"/>
    <w:rsid w:val="003816F5"/>
    <w:rsid w:val="00384C6A"/>
    <w:rsid w:val="00397EDB"/>
    <w:rsid w:val="003A27CA"/>
    <w:rsid w:val="003C39FA"/>
    <w:rsid w:val="003C4B6B"/>
    <w:rsid w:val="003D1358"/>
    <w:rsid w:val="003D5FC4"/>
    <w:rsid w:val="003E0000"/>
    <w:rsid w:val="00401A9B"/>
    <w:rsid w:val="00414B1D"/>
    <w:rsid w:val="004263CC"/>
    <w:rsid w:val="004466F2"/>
    <w:rsid w:val="00455018"/>
    <w:rsid w:val="00470EDE"/>
    <w:rsid w:val="0047303F"/>
    <w:rsid w:val="00475C81"/>
    <w:rsid w:val="004B3C5D"/>
    <w:rsid w:val="004B77ED"/>
    <w:rsid w:val="004C4630"/>
    <w:rsid w:val="004C7701"/>
    <w:rsid w:val="004D76F0"/>
    <w:rsid w:val="004E7F1C"/>
    <w:rsid w:val="004F2625"/>
    <w:rsid w:val="0051730E"/>
    <w:rsid w:val="00537B1F"/>
    <w:rsid w:val="005644A7"/>
    <w:rsid w:val="0056610C"/>
    <w:rsid w:val="0059581E"/>
    <w:rsid w:val="005A0C92"/>
    <w:rsid w:val="005C3897"/>
    <w:rsid w:val="005C57C9"/>
    <w:rsid w:val="005D0289"/>
    <w:rsid w:val="005D16EE"/>
    <w:rsid w:val="005E21F6"/>
    <w:rsid w:val="005E5ED2"/>
    <w:rsid w:val="005F0CDB"/>
    <w:rsid w:val="00601AC8"/>
    <w:rsid w:val="00605D94"/>
    <w:rsid w:val="0062080C"/>
    <w:rsid w:val="00620F44"/>
    <w:rsid w:val="00623055"/>
    <w:rsid w:val="00624098"/>
    <w:rsid w:val="00654B93"/>
    <w:rsid w:val="00655424"/>
    <w:rsid w:val="00663E39"/>
    <w:rsid w:val="00675A45"/>
    <w:rsid w:val="00683E4F"/>
    <w:rsid w:val="006931D3"/>
    <w:rsid w:val="006B5B9F"/>
    <w:rsid w:val="006B5CE6"/>
    <w:rsid w:val="006C3105"/>
    <w:rsid w:val="006D613B"/>
    <w:rsid w:val="006F53CA"/>
    <w:rsid w:val="00707B10"/>
    <w:rsid w:val="00713AE1"/>
    <w:rsid w:val="00724B98"/>
    <w:rsid w:val="00745AB7"/>
    <w:rsid w:val="0075274C"/>
    <w:rsid w:val="00753529"/>
    <w:rsid w:val="007767FC"/>
    <w:rsid w:val="00777CC9"/>
    <w:rsid w:val="007849A7"/>
    <w:rsid w:val="00791357"/>
    <w:rsid w:val="007A03DF"/>
    <w:rsid w:val="007B230E"/>
    <w:rsid w:val="007B419D"/>
    <w:rsid w:val="007C0EAB"/>
    <w:rsid w:val="007D76B7"/>
    <w:rsid w:val="00800C1C"/>
    <w:rsid w:val="00804796"/>
    <w:rsid w:val="00831D54"/>
    <w:rsid w:val="00836C98"/>
    <w:rsid w:val="0084569C"/>
    <w:rsid w:val="00846AA7"/>
    <w:rsid w:val="0086253A"/>
    <w:rsid w:val="00864054"/>
    <w:rsid w:val="008756A6"/>
    <w:rsid w:val="00880E5B"/>
    <w:rsid w:val="00890414"/>
    <w:rsid w:val="008938C1"/>
    <w:rsid w:val="00896575"/>
    <w:rsid w:val="0089793C"/>
    <w:rsid w:val="008A279C"/>
    <w:rsid w:val="008B248F"/>
    <w:rsid w:val="008B3511"/>
    <w:rsid w:val="008B3C78"/>
    <w:rsid w:val="008C45BB"/>
    <w:rsid w:val="008C7351"/>
    <w:rsid w:val="008D213C"/>
    <w:rsid w:val="008D4644"/>
    <w:rsid w:val="008E2A1C"/>
    <w:rsid w:val="008E4DF4"/>
    <w:rsid w:val="008E6408"/>
    <w:rsid w:val="008F13BB"/>
    <w:rsid w:val="00902D05"/>
    <w:rsid w:val="009152F3"/>
    <w:rsid w:val="0091555B"/>
    <w:rsid w:val="00951C0A"/>
    <w:rsid w:val="00951D24"/>
    <w:rsid w:val="009541C3"/>
    <w:rsid w:val="009550A3"/>
    <w:rsid w:val="00977CDC"/>
    <w:rsid w:val="009824C2"/>
    <w:rsid w:val="00983E59"/>
    <w:rsid w:val="00992A9A"/>
    <w:rsid w:val="009A29FF"/>
    <w:rsid w:val="009B4722"/>
    <w:rsid w:val="009E3BC3"/>
    <w:rsid w:val="00A07B1E"/>
    <w:rsid w:val="00A152E0"/>
    <w:rsid w:val="00A26AAF"/>
    <w:rsid w:val="00A33440"/>
    <w:rsid w:val="00A36D83"/>
    <w:rsid w:val="00A4106C"/>
    <w:rsid w:val="00A63D07"/>
    <w:rsid w:val="00A97EC7"/>
    <w:rsid w:val="00AB225B"/>
    <w:rsid w:val="00AD5534"/>
    <w:rsid w:val="00AF523F"/>
    <w:rsid w:val="00AF6647"/>
    <w:rsid w:val="00B044E6"/>
    <w:rsid w:val="00B0783F"/>
    <w:rsid w:val="00B6770C"/>
    <w:rsid w:val="00B77D5A"/>
    <w:rsid w:val="00BA31AC"/>
    <w:rsid w:val="00C17D49"/>
    <w:rsid w:val="00C222B5"/>
    <w:rsid w:val="00C30F33"/>
    <w:rsid w:val="00C31CBD"/>
    <w:rsid w:val="00C71CE3"/>
    <w:rsid w:val="00C84140"/>
    <w:rsid w:val="00C878A5"/>
    <w:rsid w:val="00CA508C"/>
    <w:rsid w:val="00CB68E6"/>
    <w:rsid w:val="00CC61C9"/>
    <w:rsid w:val="00CF1AAE"/>
    <w:rsid w:val="00CF30DF"/>
    <w:rsid w:val="00D0382B"/>
    <w:rsid w:val="00D15D56"/>
    <w:rsid w:val="00D3592D"/>
    <w:rsid w:val="00D42207"/>
    <w:rsid w:val="00D46E88"/>
    <w:rsid w:val="00D80EE8"/>
    <w:rsid w:val="00D870D6"/>
    <w:rsid w:val="00D90A08"/>
    <w:rsid w:val="00D90CED"/>
    <w:rsid w:val="00D97A68"/>
    <w:rsid w:val="00D97BA9"/>
    <w:rsid w:val="00DB2FC0"/>
    <w:rsid w:val="00DB5FE2"/>
    <w:rsid w:val="00DE19EA"/>
    <w:rsid w:val="00DE739A"/>
    <w:rsid w:val="00DF6C21"/>
    <w:rsid w:val="00E05ABE"/>
    <w:rsid w:val="00E1690D"/>
    <w:rsid w:val="00E2415E"/>
    <w:rsid w:val="00E32AF3"/>
    <w:rsid w:val="00E4327D"/>
    <w:rsid w:val="00E54800"/>
    <w:rsid w:val="00E5565F"/>
    <w:rsid w:val="00E67E70"/>
    <w:rsid w:val="00E8476D"/>
    <w:rsid w:val="00EA15F9"/>
    <w:rsid w:val="00EC2E2E"/>
    <w:rsid w:val="00EC5A29"/>
    <w:rsid w:val="00ED0B0D"/>
    <w:rsid w:val="00ED554F"/>
    <w:rsid w:val="00ED6110"/>
    <w:rsid w:val="00ED79E1"/>
    <w:rsid w:val="00EE52CB"/>
    <w:rsid w:val="00EF417E"/>
    <w:rsid w:val="00F10CBD"/>
    <w:rsid w:val="00F13319"/>
    <w:rsid w:val="00F17115"/>
    <w:rsid w:val="00F26BAF"/>
    <w:rsid w:val="00F32C90"/>
    <w:rsid w:val="00F359B6"/>
    <w:rsid w:val="00F422CF"/>
    <w:rsid w:val="00F42D8C"/>
    <w:rsid w:val="00F538FF"/>
    <w:rsid w:val="00F737B1"/>
    <w:rsid w:val="00F97669"/>
    <w:rsid w:val="00FB3346"/>
    <w:rsid w:val="00FB741B"/>
    <w:rsid w:val="00FC2513"/>
    <w:rsid w:val="00FC3DC5"/>
    <w:rsid w:val="00FF0120"/>
    <w:rsid w:val="00FF3BC3"/>
    <w:rsid w:val="00FF54D6"/>
    <w:rsid w:val="01C3398C"/>
    <w:rsid w:val="03C47F50"/>
    <w:rsid w:val="0B2F6160"/>
    <w:rsid w:val="0D143331"/>
    <w:rsid w:val="0E06378B"/>
    <w:rsid w:val="139966F7"/>
    <w:rsid w:val="14BA31B7"/>
    <w:rsid w:val="16267EC4"/>
    <w:rsid w:val="17172D7F"/>
    <w:rsid w:val="17AD1EBA"/>
    <w:rsid w:val="18587807"/>
    <w:rsid w:val="18C3647A"/>
    <w:rsid w:val="1F3D3FBF"/>
    <w:rsid w:val="243853F7"/>
    <w:rsid w:val="2A68029D"/>
    <w:rsid w:val="2B5E73A0"/>
    <w:rsid w:val="2BC20075"/>
    <w:rsid w:val="33F3605F"/>
    <w:rsid w:val="62CE5D28"/>
    <w:rsid w:val="6B567015"/>
    <w:rsid w:val="6EBD59E1"/>
    <w:rsid w:val="73463404"/>
    <w:rsid w:val="73811096"/>
    <w:rsid w:val="75232633"/>
    <w:rsid w:val="7E3A48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uiPriority="0" w:qFormat="1"/>
    <w:lsdException w:name="footer" w:qFormat="1"/>
    <w:lsdException w:name="caption" w:uiPriority="35" w:qFormat="1"/>
    <w:lsdException w:name="page number" w:uiPriority="0"/>
    <w:lsdException w:name="Title" w:semiHidden="0" w:uiPriority="0" w:unhideWhenUsed="0" w:qFormat="1"/>
    <w:lsdException w:name="Default Paragraph Font" w:uiPriority="1" w:qFormat="1"/>
    <w:lsdException w:name="Body Text" w:semiHidden="0" w:uiPriority="1" w:unhideWhenUsed="0" w:qFormat="1"/>
    <w:lsdException w:name="Body Text Indent" w:uiPriority="0"/>
    <w:lsdException w:name="Subtitle" w:semiHidden="0" w:uiPriority="11" w:unhideWhenUsed="0" w:qFormat="1"/>
    <w:lsdException w:name="Body Text Indent 2" w:uiPriority="0"/>
    <w:lsdException w:name="Hyperlink" w:qFormat="1"/>
    <w:lsdException w:name="Strong" w:semiHidden="0" w:uiPriority="0"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8D3"/>
    <w:rPr>
      <w:rFonts w:asciiTheme="minorHAnsi" w:eastAsiaTheme="minorHAnsi" w:hAnsiTheme="minorHAnsi" w:cstheme="minorBidi"/>
      <w:sz w:val="22"/>
      <w:szCs w:val="22"/>
    </w:rPr>
  </w:style>
  <w:style w:type="paragraph" w:styleId="Heading1">
    <w:name w:val="heading 1"/>
    <w:basedOn w:val="Normal"/>
    <w:next w:val="Normal"/>
    <w:link w:val="Heading1Char"/>
    <w:qFormat/>
    <w:rsid w:val="007B23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508D3"/>
    <w:pPr>
      <w:ind w:left="260"/>
      <w:outlineLvl w:val="1"/>
    </w:pPr>
    <w:rPr>
      <w:rFonts w:ascii="Times New Roman" w:eastAsia="Times New Roman" w:hAnsi="Times New Roman" w:cs="Times New Roman"/>
      <w:b/>
      <w:bCs/>
      <w:sz w:val="24"/>
      <w:szCs w:val="24"/>
      <w:lang w:val="zh-CN"/>
    </w:rPr>
  </w:style>
  <w:style w:type="paragraph" w:styleId="Heading3">
    <w:name w:val="heading 3"/>
    <w:basedOn w:val="Normal"/>
    <w:next w:val="Normal"/>
    <w:link w:val="Heading3Char"/>
    <w:qFormat/>
    <w:rsid w:val="001508D3"/>
    <w:pPr>
      <w:spacing w:before="9"/>
      <w:ind w:left="120"/>
      <w:outlineLvl w:val="2"/>
    </w:pPr>
    <w:rPr>
      <w:rFonts w:ascii="Times New Roman" w:eastAsia="Times New Roman" w:hAnsi="Times New Roman" w:cs="Times New Roman"/>
      <w:b/>
      <w:bCs/>
      <w:lang w:val="zh-CN"/>
    </w:rPr>
  </w:style>
  <w:style w:type="paragraph" w:styleId="Heading4">
    <w:name w:val="heading 4"/>
    <w:basedOn w:val="Normal"/>
    <w:next w:val="Normal"/>
    <w:link w:val="Heading4Char"/>
    <w:uiPriority w:val="9"/>
    <w:unhideWhenUsed/>
    <w:qFormat/>
    <w:rsid w:val="00713AE1"/>
    <w:pPr>
      <w:keepNext/>
      <w:keepLines/>
      <w:spacing w:before="200" w:after="0" w:line="240" w:lineRule="auto"/>
      <w:ind w:left="864" w:hanging="864"/>
      <w:outlineLvl w:val="3"/>
    </w:pPr>
    <w:rPr>
      <w:rFonts w:ascii="Times New Roman" w:eastAsia="Times New Roman" w:hAnsi="Times New Roman" w:cs="Times New Roman"/>
      <w:b/>
      <w:bCs/>
      <w:iCs/>
    </w:rPr>
  </w:style>
  <w:style w:type="paragraph" w:styleId="Heading5">
    <w:name w:val="heading 5"/>
    <w:basedOn w:val="Normal"/>
    <w:next w:val="Normal"/>
    <w:link w:val="Heading5Char"/>
    <w:uiPriority w:val="9"/>
    <w:semiHidden/>
    <w:unhideWhenUsed/>
    <w:qFormat/>
    <w:rsid w:val="00713AE1"/>
    <w:pPr>
      <w:keepNext/>
      <w:keepLines/>
      <w:spacing w:before="200" w:after="0" w:line="240" w:lineRule="auto"/>
      <w:ind w:left="1008" w:hanging="1008"/>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13AE1"/>
    <w:pPr>
      <w:keepNext/>
      <w:keepLines/>
      <w:spacing w:before="200" w:after="0" w:line="240" w:lineRule="auto"/>
      <w:ind w:left="1152" w:hanging="1152"/>
      <w:outlineLvl w:val="5"/>
    </w:pPr>
    <w:rPr>
      <w:rFonts w:ascii="Cambria" w:eastAsia="Times New Roman" w:hAnsi="Cambria" w:cs="Times New Roman"/>
      <w:i/>
      <w:iCs/>
      <w:color w:val="243F60"/>
    </w:rPr>
  </w:style>
  <w:style w:type="paragraph" w:styleId="Heading7">
    <w:name w:val="heading 7"/>
    <w:basedOn w:val="Normal"/>
    <w:next w:val="Normal"/>
    <w:link w:val="Heading7Char"/>
    <w:unhideWhenUsed/>
    <w:qFormat/>
    <w:rsid w:val="00846AA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46AA7"/>
    <w:pPr>
      <w:keepNext/>
      <w:keepLines/>
      <w:spacing w:before="200" w:after="0"/>
      <w:outlineLvl w:val="7"/>
    </w:pPr>
    <w:rPr>
      <w:rFonts w:asciiTheme="majorHAnsi" w:eastAsiaTheme="majorEastAsia" w:hAnsiTheme="majorHAnsi" w:cstheme="majorBidi"/>
      <w:color w:val="404040" w:themeColor="text1" w:themeTint="BF"/>
      <w:sz w:val="20"/>
      <w:szCs w:val="20"/>
      <w:lang w:val="sr-Latn-BA"/>
    </w:rPr>
  </w:style>
  <w:style w:type="paragraph" w:styleId="Heading9">
    <w:name w:val="heading 9"/>
    <w:basedOn w:val="Normal"/>
    <w:next w:val="Normal"/>
    <w:link w:val="Heading9Char"/>
    <w:unhideWhenUsed/>
    <w:qFormat/>
    <w:rsid w:val="00846AA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08D3"/>
    <w:rPr>
      <w:rFonts w:ascii="Times New Roman" w:eastAsia="Times New Roman" w:hAnsi="Times New Roman" w:cs="Times New Roman"/>
      <w:lang w:val="zh-CN"/>
    </w:rPr>
  </w:style>
  <w:style w:type="paragraph" w:styleId="CommentText">
    <w:name w:val="annotation text"/>
    <w:basedOn w:val="Normal"/>
    <w:uiPriority w:val="99"/>
    <w:unhideWhenUsed/>
    <w:qFormat/>
    <w:rsid w:val="001508D3"/>
    <w:pPr>
      <w:spacing w:line="240" w:lineRule="auto"/>
    </w:pPr>
    <w:rPr>
      <w:lang w:bidi="en-US"/>
    </w:rPr>
  </w:style>
  <w:style w:type="paragraph" w:styleId="Footer">
    <w:name w:val="footer"/>
    <w:basedOn w:val="Normal"/>
    <w:link w:val="FooterChar"/>
    <w:uiPriority w:val="99"/>
    <w:unhideWhenUsed/>
    <w:qFormat/>
    <w:rsid w:val="001508D3"/>
    <w:pPr>
      <w:tabs>
        <w:tab w:val="center" w:pos="4153"/>
        <w:tab w:val="right" w:pos="8306"/>
      </w:tabs>
      <w:snapToGrid w:val="0"/>
    </w:pPr>
    <w:rPr>
      <w:sz w:val="18"/>
      <w:szCs w:val="18"/>
    </w:rPr>
  </w:style>
  <w:style w:type="paragraph" w:styleId="Header">
    <w:name w:val="header"/>
    <w:basedOn w:val="Normal"/>
    <w:link w:val="HeaderChar"/>
    <w:unhideWhenUsed/>
    <w:qFormat/>
    <w:rsid w:val="001508D3"/>
    <w:pPr>
      <w:tabs>
        <w:tab w:val="center" w:pos="4153"/>
        <w:tab w:val="right" w:pos="8306"/>
      </w:tabs>
      <w:snapToGrid w:val="0"/>
    </w:pPr>
    <w:rPr>
      <w:sz w:val="18"/>
      <w:szCs w:val="18"/>
    </w:rPr>
  </w:style>
  <w:style w:type="paragraph" w:styleId="NormalWeb">
    <w:name w:val="Normal (Web)"/>
    <w:basedOn w:val="Normal"/>
    <w:uiPriority w:val="99"/>
    <w:unhideWhenUsed/>
    <w:qFormat/>
    <w:rsid w:val="001508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1508D3"/>
    <w:rPr>
      <w:b/>
      <w:bCs/>
    </w:rPr>
  </w:style>
  <w:style w:type="table" w:styleId="TableGrid">
    <w:name w:val="Table Grid"/>
    <w:basedOn w:val="TableNormal"/>
    <w:uiPriority w:val="59"/>
    <w:qFormat/>
    <w:rsid w:val="00150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1508D3"/>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1508D3"/>
    <w:pPr>
      <w:spacing w:after="120" w:line="264" w:lineRule="auto"/>
      <w:ind w:left="720"/>
      <w:contextualSpacing/>
    </w:pPr>
    <w:rPr>
      <w:rFonts w:eastAsiaTheme="minorEastAsia"/>
      <w:sz w:val="20"/>
      <w:szCs w:val="20"/>
    </w:rPr>
  </w:style>
  <w:style w:type="character" w:customStyle="1" w:styleId="fontstyle01">
    <w:name w:val="fontstyle01"/>
    <w:basedOn w:val="DefaultParagraphFont"/>
    <w:qFormat/>
    <w:rsid w:val="001508D3"/>
    <w:rPr>
      <w:rFonts w:ascii="TimesNewRomanPSMT" w:hAnsi="TimesNewRomanPSMT" w:hint="default"/>
      <w:color w:val="000000"/>
      <w:sz w:val="24"/>
      <w:szCs w:val="24"/>
    </w:rPr>
  </w:style>
  <w:style w:type="paragraph" w:styleId="NoSpacing">
    <w:name w:val="No Spacing"/>
    <w:basedOn w:val="Normal"/>
    <w:link w:val="NoSpacingChar"/>
    <w:uiPriority w:val="1"/>
    <w:qFormat/>
    <w:rsid w:val="001508D3"/>
    <w:pPr>
      <w:spacing w:after="0" w:line="240" w:lineRule="auto"/>
    </w:pPr>
    <w:rPr>
      <w:rFonts w:eastAsiaTheme="minorEastAsia"/>
    </w:rPr>
  </w:style>
  <w:style w:type="paragraph" w:customStyle="1" w:styleId="yiv9833746491msonormal">
    <w:name w:val="yiv9833746491msonormal"/>
    <w:basedOn w:val="Normal"/>
    <w:qFormat/>
    <w:rsid w:val="001508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508D3"/>
    <w:pPr>
      <w:ind w:left="107"/>
    </w:pPr>
    <w:rPr>
      <w:rFonts w:ascii="Times New Roman" w:eastAsia="Times New Roman" w:hAnsi="Times New Roman" w:cs="Times New Roman"/>
      <w:lang w:val="zh-CN"/>
    </w:rPr>
  </w:style>
  <w:style w:type="table" w:customStyle="1" w:styleId="Style11">
    <w:name w:val="_Style 11"/>
    <w:basedOn w:val="TableNormal"/>
    <w:qFormat/>
    <w:rsid w:val="001508D3"/>
    <w:tblPr>
      <w:tblInd w:w="0" w:type="dxa"/>
      <w:tblCellMar>
        <w:top w:w="100" w:type="dxa"/>
        <w:left w:w="100" w:type="dxa"/>
        <w:bottom w:w="100" w:type="dxa"/>
        <w:right w:w="100" w:type="dxa"/>
      </w:tblCellMar>
    </w:tblPr>
  </w:style>
  <w:style w:type="paragraph" w:customStyle="1" w:styleId="yiv8986623244msonospacing">
    <w:name w:val="yiv8986623244msonospacing"/>
    <w:basedOn w:val="Normal"/>
    <w:qFormat/>
    <w:rsid w:val="001508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tekst">
    <w:name w:val="1tekst"/>
    <w:basedOn w:val="Normal"/>
    <w:qFormat/>
    <w:rsid w:val="001508D3"/>
    <w:pPr>
      <w:widowControl w:val="0"/>
      <w:suppressAutoHyphens/>
      <w:spacing w:line="240" w:lineRule="auto"/>
      <w:ind w:left="500" w:right="500" w:firstLine="240"/>
      <w:jc w:val="both"/>
    </w:pPr>
    <w:rPr>
      <w:rFonts w:eastAsia="SimSun"/>
      <w:kern w:val="1"/>
      <w:sz w:val="20"/>
      <w:szCs w:val="20"/>
      <w:lang w:eastAsia="hi-IN" w:bidi="hi-IN"/>
    </w:rPr>
  </w:style>
  <w:style w:type="table" w:customStyle="1" w:styleId="Style33">
    <w:name w:val="_Style 33"/>
    <w:basedOn w:val="TableNormal1"/>
    <w:rsid w:val="001508D3"/>
    <w:pPr>
      <w:widowControl w:val="0"/>
      <w:jc w:val="both"/>
    </w:pPr>
    <w:tblPr>
      <w:tblCellMar>
        <w:top w:w="100" w:type="dxa"/>
        <w:left w:w="100" w:type="dxa"/>
        <w:bottom w:w="100" w:type="dxa"/>
        <w:right w:w="100" w:type="dxa"/>
      </w:tblCellMar>
    </w:tblPr>
  </w:style>
  <w:style w:type="table" w:customStyle="1" w:styleId="TableNormal1">
    <w:name w:val="Table Normal1"/>
    <w:qFormat/>
    <w:rsid w:val="001508D3"/>
    <w:tblPr>
      <w:tblCellMar>
        <w:top w:w="0" w:type="dxa"/>
        <w:left w:w="0" w:type="dxa"/>
        <w:bottom w:w="0" w:type="dxa"/>
        <w:right w:w="0" w:type="dxa"/>
      </w:tblCellMar>
    </w:tblPr>
  </w:style>
  <w:style w:type="table" w:customStyle="1" w:styleId="Style34">
    <w:name w:val="_Style 34"/>
    <w:basedOn w:val="TableNormal1"/>
    <w:rsid w:val="001508D3"/>
    <w:pPr>
      <w:widowControl w:val="0"/>
      <w:jc w:val="both"/>
    </w:pPr>
    <w:tblPr>
      <w:tblCellMar>
        <w:top w:w="0" w:type="dxa"/>
        <w:left w:w="108" w:type="dxa"/>
        <w:bottom w:w="0" w:type="dxa"/>
        <w:right w:w="108" w:type="dxa"/>
      </w:tblCellMar>
    </w:tblPr>
  </w:style>
  <w:style w:type="table" w:customStyle="1" w:styleId="Style35">
    <w:name w:val="_Style 35"/>
    <w:basedOn w:val="TableNormal1"/>
    <w:qFormat/>
    <w:rsid w:val="001508D3"/>
    <w:pPr>
      <w:widowControl w:val="0"/>
      <w:jc w:val="both"/>
    </w:pPr>
    <w:tblPr>
      <w:tblCellMar>
        <w:top w:w="0" w:type="dxa"/>
        <w:left w:w="108" w:type="dxa"/>
        <w:bottom w:w="0" w:type="dxa"/>
        <w:right w:w="108" w:type="dxa"/>
      </w:tblCellMar>
    </w:tblPr>
  </w:style>
  <w:style w:type="table" w:customStyle="1" w:styleId="Style36">
    <w:name w:val="_Style 36"/>
    <w:basedOn w:val="TableNormal1"/>
    <w:qFormat/>
    <w:rsid w:val="001508D3"/>
    <w:pPr>
      <w:widowControl w:val="0"/>
      <w:jc w:val="both"/>
    </w:pPr>
    <w:tblPr>
      <w:tblCellMar>
        <w:top w:w="0" w:type="dxa"/>
        <w:left w:w="108" w:type="dxa"/>
        <w:bottom w:w="0" w:type="dxa"/>
        <w:right w:w="108" w:type="dxa"/>
      </w:tblCellMar>
    </w:tblPr>
  </w:style>
  <w:style w:type="table" w:customStyle="1" w:styleId="Style37">
    <w:name w:val="_Style 37"/>
    <w:basedOn w:val="TableNormal1"/>
    <w:qFormat/>
    <w:rsid w:val="001508D3"/>
    <w:pPr>
      <w:widowControl w:val="0"/>
      <w:jc w:val="both"/>
    </w:pPr>
    <w:tblPr>
      <w:tblCellMar>
        <w:top w:w="0" w:type="dxa"/>
        <w:left w:w="108" w:type="dxa"/>
        <w:bottom w:w="0" w:type="dxa"/>
        <w:right w:w="108" w:type="dxa"/>
      </w:tblCellMar>
    </w:tblPr>
  </w:style>
  <w:style w:type="table" w:customStyle="1" w:styleId="Style38">
    <w:name w:val="_Style 38"/>
    <w:basedOn w:val="TableNormal1"/>
    <w:qFormat/>
    <w:rsid w:val="001508D3"/>
    <w:pPr>
      <w:widowControl w:val="0"/>
      <w:jc w:val="both"/>
    </w:pPr>
    <w:tblPr>
      <w:tblCellMar>
        <w:top w:w="0" w:type="dxa"/>
        <w:left w:w="108" w:type="dxa"/>
        <w:bottom w:w="0" w:type="dxa"/>
        <w:right w:w="108" w:type="dxa"/>
      </w:tblCellMar>
    </w:tblPr>
  </w:style>
  <w:style w:type="table" w:customStyle="1" w:styleId="Style39">
    <w:name w:val="_Style 39"/>
    <w:basedOn w:val="TableNormal1"/>
    <w:qFormat/>
    <w:rsid w:val="001508D3"/>
    <w:pPr>
      <w:widowControl w:val="0"/>
      <w:jc w:val="both"/>
    </w:pPr>
    <w:tblPr>
      <w:tblCellMar>
        <w:top w:w="0" w:type="dxa"/>
        <w:left w:w="108" w:type="dxa"/>
        <w:bottom w:w="0" w:type="dxa"/>
        <w:right w:w="108" w:type="dxa"/>
      </w:tblCellMar>
    </w:tblPr>
  </w:style>
  <w:style w:type="table" w:customStyle="1" w:styleId="Style40">
    <w:name w:val="_Style 40"/>
    <w:basedOn w:val="TableNormal1"/>
    <w:rsid w:val="001508D3"/>
    <w:pPr>
      <w:widowControl w:val="0"/>
      <w:jc w:val="both"/>
    </w:pPr>
    <w:tblPr>
      <w:tblCellMar>
        <w:top w:w="0" w:type="dxa"/>
        <w:left w:w="108" w:type="dxa"/>
        <w:bottom w:w="0" w:type="dxa"/>
        <w:right w:w="108" w:type="dxa"/>
      </w:tblCellMar>
    </w:tblPr>
  </w:style>
  <w:style w:type="table" w:customStyle="1" w:styleId="Style41">
    <w:name w:val="_Style 41"/>
    <w:basedOn w:val="TableNormal1"/>
    <w:rsid w:val="001508D3"/>
    <w:pPr>
      <w:widowControl w:val="0"/>
      <w:jc w:val="both"/>
    </w:pPr>
    <w:tblPr>
      <w:tblCellMar>
        <w:top w:w="0" w:type="dxa"/>
        <w:left w:w="108" w:type="dxa"/>
        <w:bottom w:w="0" w:type="dxa"/>
        <w:right w:w="108" w:type="dxa"/>
      </w:tblCellMar>
    </w:tblPr>
  </w:style>
  <w:style w:type="table" w:customStyle="1" w:styleId="Style42">
    <w:name w:val="_Style 42"/>
    <w:basedOn w:val="TableNormal1"/>
    <w:qFormat/>
    <w:rsid w:val="001508D3"/>
    <w:pPr>
      <w:widowControl w:val="0"/>
      <w:jc w:val="both"/>
    </w:pPr>
    <w:tblPr>
      <w:tblCellMar>
        <w:top w:w="0" w:type="dxa"/>
        <w:left w:w="108" w:type="dxa"/>
        <w:bottom w:w="0" w:type="dxa"/>
        <w:right w:w="108" w:type="dxa"/>
      </w:tblCellMar>
    </w:tblPr>
  </w:style>
  <w:style w:type="table" w:customStyle="1" w:styleId="Style43">
    <w:name w:val="_Style 43"/>
    <w:basedOn w:val="TableNormal1"/>
    <w:rsid w:val="001508D3"/>
    <w:pPr>
      <w:widowControl w:val="0"/>
      <w:jc w:val="both"/>
    </w:pPr>
    <w:tblPr>
      <w:tblCellMar>
        <w:top w:w="0" w:type="dxa"/>
        <w:left w:w="108" w:type="dxa"/>
        <w:bottom w:w="0" w:type="dxa"/>
        <w:right w:w="108" w:type="dxa"/>
      </w:tblCellMar>
    </w:tblPr>
  </w:style>
  <w:style w:type="table" w:customStyle="1" w:styleId="Style44">
    <w:name w:val="_Style 44"/>
    <w:basedOn w:val="TableNormal1"/>
    <w:qFormat/>
    <w:rsid w:val="001508D3"/>
    <w:pPr>
      <w:widowControl w:val="0"/>
      <w:jc w:val="both"/>
    </w:pPr>
    <w:tblPr>
      <w:tblCellMar>
        <w:top w:w="0" w:type="dxa"/>
        <w:left w:w="108" w:type="dxa"/>
        <w:bottom w:w="0" w:type="dxa"/>
        <w:right w:w="108" w:type="dxa"/>
      </w:tblCellMar>
    </w:tblPr>
  </w:style>
  <w:style w:type="table" w:customStyle="1" w:styleId="Style45">
    <w:name w:val="_Style 45"/>
    <w:basedOn w:val="TableNormal1"/>
    <w:qFormat/>
    <w:rsid w:val="001508D3"/>
    <w:pPr>
      <w:widowControl w:val="0"/>
      <w:jc w:val="both"/>
    </w:pPr>
    <w:tblPr>
      <w:tblCellMar>
        <w:top w:w="0" w:type="dxa"/>
        <w:left w:w="108" w:type="dxa"/>
        <w:bottom w:w="0" w:type="dxa"/>
        <w:right w:w="108" w:type="dxa"/>
      </w:tblCellMar>
    </w:tblPr>
  </w:style>
  <w:style w:type="table" w:customStyle="1" w:styleId="Style46">
    <w:name w:val="_Style 46"/>
    <w:basedOn w:val="TableNormal1"/>
    <w:rsid w:val="001508D3"/>
    <w:pPr>
      <w:widowControl w:val="0"/>
      <w:jc w:val="both"/>
    </w:pPr>
    <w:tblPr>
      <w:tblCellMar>
        <w:top w:w="0" w:type="dxa"/>
        <w:left w:w="108" w:type="dxa"/>
        <w:bottom w:w="0" w:type="dxa"/>
        <w:right w:w="108" w:type="dxa"/>
      </w:tblCellMar>
    </w:tblPr>
  </w:style>
  <w:style w:type="table" w:customStyle="1" w:styleId="Style47">
    <w:name w:val="_Style 47"/>
    <w:basedOn w:val="TableNormal1"/>
    <w:rsid w:val="001508D3"/>
    <w:pPr>
      <w:widowControl w:val="0"/>
      <w:jc w:val="both"/>
    </w:pPr>
    <w:tblPr>
      <w:tblCellMar>
        <w:top w:w="0" w:type="dxa"/>
        <w:left w:w="108" w:type="dxa"/>
        <w:bottom w:w="0" w:type="dxa"/>
        <w:right w:w="108" w:type="dxa"/>
      </w:tblCellMar>
    </w:tblPr>
  </w:style>
  <w:style w:type="table" w:customStyle="1" w:styleId="Style48">
    <w:name w:val="_Style 48"/>
    <w:basedOn w:val="TableNormal1"/>
    <w:rsid w:val="001508D3"/>
    <w:pPr>
      <w:widowControl w:val="0"/>
      <w:jc w:val="both"/>
    </w:pPr>
    <w:tblPr>
      <w:tblCellMar>
        <w:top w:w="0" w:type="dxa"/>
        <w:left w:w="108" w:type="dxa"/>
        <w:bottom w:w="0" w:type="dxa"/>
        <w:right w:w="108" w:type="dxa"/>
      </w:tblCellMar>
    </w:tblPr>
  </w:style>
  <w:style w:type="table" w:customStyle="1" w:styleId="Style49">
    <w:name w:val="_Style 49"/>
    <w:basedOn w:val="TableNormal1"/>
    <w:qFormat/>
    <w:rsid w:val="001508D3"/>
    <w:pPr>
      <w:widowControl w:val="0"/>
      <w:jc w:val="both"/>
    </w:pPr>
    <w:tblPr>
      <w:tblCellMar>
        <w:top w:w="0" w:type="dxa"/>
        <w:left w:w="108" w:type="dxa"/>
        <w:bottom w:w="0" w:type="dxa"/>
        <w:right w:w="108" w:type="dxa"/>
      </w:tblCellMar>
    </w:tblPr>
  </w:style>
  <w:style w:type="table" w:customStyle="1" w:styleId="Style50">
    <w:name w:val="_Style 50"/>
    <w:basedOn w:val="TableNormal1"/>
    <w:qFormat/>
    <w:rsid w:val="001508D3"/>
    <w:pPr>
      <w:widowControl w:val="0"/>
      <w:jc w:val="both"/>
    </w:pPr>
    <w:tblPr>
      <w:tblCellMar>
        <w:top w:w="0" w:type="dxa"/>
        <w:left w:w="108" w:type="dxa"/>
        <w:bottom w:w="0" w:type="dxa"/>
        <w:right w:w="108" w:type="dxa"/>
      </w:tblCellMar>
    </w:tblPr>
  </w:style>
  <w:style w:type="table" w:customStyle="1" w:styleId="Style51">
    <w:name w:val="_Style 51"/>
    <w:basedOn w:val="TableNormal1"/>
    <w:rsid w:val="001508D3"/>
    <w:pPr>
      <w:widowControl w:val="0"/>
      <w:jc w:val="both"/>
    </w:pPr>
    <w:tblPr>
      <w:tblCellMar>
        <w:top w:w="0" w:type="dxa"/>
        <w:left w:w="108" w:type="dxa"/>
        <w:bottom w:w="0" w:type="dxa"/>
        <w:right w:w="108" w:type="dxa"/>
      </w:tblCellMar>
    </w:tblPr>
  </w:style>
  <w:style w:type="table" w:customStyle="1" w:styleId="Style52">
    <w:name w:val="_Style 52"/>
    <w:basedOn w:val="TableNormal1"/>
    <w:rsid w:val="001508D3"/>
    <w:pPr>
      <w:widowControl w:val="0"/>
      <w:jc w:val="both"/>
    </w:pPr>
    <w:tblPr>
      <w:tblCellMar>
        <w:top w:w="0" w:type="dxa"/>
        <w:left w:w="108" w:type="dxa"/>
        <w:bottom w:w="0" w:type="dxa"/>
        <w:right w:w="108" w:type="dxa"/>
      </w:tblCellMar>
    </w:tblPr>
  </w:style>
  <w:style w:type="table" w:customStyle="1" w:styleId="Style53">
    <w:name w:val="_Style 53"/>
    <w:basedOn w:val="TableNormal1"/>
    <w:rsid w:val="001508D3"/>
    <w:pPr>
      <w:widowControl w:val="0"/>
      <w:jc w:val="both"/>
    </w:pPr>
    <w:tblPr>
      <w:tblCellMar>
        <w:top w:w="0" w:type="dxa"/>
        <w:left w:w="108" w:type="dxa"/>
        <w:bottom w:w="0" w:type="dxa"/>
        <w:right w:w="108" w:type="dxa"/>
      </w:tblCellMar>
    </w:tblPr>
  </w:style>
  <w:style w:type="table" w:customStyle="1" w:styleId="Style54">
    <w:name w:val="_Style 54"/>
    <w:basedOn w:val="TableNormal1"/>
    <w:rsid w:val="001508D3"/>
    <w:pPr>
      <w:widowControl w:val="0"/>
      <w:jc w:val="both"/>
    </w:pPr>
    <w:tblPr>
      <w:tblCellMar>
        <w:top w:w="0" w:type="dxa"/>
        <w:left w:w="108" w:type="dxa"/>
        <w:bottom w:w="0" w:type="dxa"/>
        <w:right w:w="108" w:type="dxa"/>
      </w:tblCellMar>
    </w:tblPr>
  </w:style>
  <w:style w:type="table" w:customStyle="1" w:styleId="Style55">
    <w:name w:val="_Style 55"/>
    <w:basedOn w:val="TableNormal1"/>
    <w:qFormat/>
    <w:rsid w:val="001508D3"/>
    <w:pPr>
      <w:widowControl w:val="0"/>
      <w:jc w:val="both"/>
    </w:pPr>
    <w:tblPr>
      <w:tblCellMar>
        <w:top w:w="0" w:type="dxa"/>
        <w:left w:w="108" w:type="dxa"/>
        <w:bottom w:w="0" w:type="dxa"/>
        <w:right w:w="108" w:type="dxa"/>
      </w:tblCellMar>
    </w:tblPr>
  </w:style>
  <w:style w:type="table" w:customStyle="1" w:styleId="Style56">
    <w:name w:val="_Style 56"/>
    <w:basedOn w:val="TableNormal1"/>
    <w:rsid w:val="001508D3"/>
    <w:pPr>
      <w:widowControl w:val="0"/>
      <w:jc w:val="both"/>
    </w:pPr>
    <w:tblPr>
      <w:tblCellMar>
        <w:top w:w="0" w:type="dxa"/>
        <w:left w:w="108" w:type="dxa"/>
        <w:bottom w:w="0" w:type="dxa"/>
        <w:right w:w="108" w:type="dxa"/>
      </w:tblCellMar>
    </w:tblPr>
  </w:style>
  <w:style w:type="table" w:customStyle="1" w:styleId="Style57">
    <w:name w:val="_Style 57"/>
    <w:basedOn w:val="TableNormal1"/>
    <w:rsid w:val="001508D3"/>
    <w:pPr>
      <w:widowControl w:val="0"/>
      <w:jc w:val="both"/>
    </w:pPr>
    <w:tblPr>
      <w:tblCellMar>
        <w:top w:w="0" w:type="dxa"/>
        <w:left w:w="108" w:type="dxa"/>
        <w:bottom w:w="0" w:type="dxa"/>
        <w:right w:w="108" w:type="dxa"/>
      </w:tblCellMar>
    </w:tblPr>
  </w:style>
  <w:style w:type="table" w:customStyle="1" w:styleId="Style58">
    <w:name w:val="_Style 58"/>
    <w:basedOn w:val="TableNormal1"/>
    <w:qFormat/>
    <w:rsid w:val="001508D3"/>
    <w:pPr>
      <w:widowControl w:val="0"/>
      <w:jc w:val="both"/>
    </w:pPr>
    <w:tblPr>
      <w:tblCellMar>
        <w:top w:w="0" w:type="dxa"/>
        <w:left w:w="108" w:type="dxa"/>
        <w:bottom w:w="0" w:type="dxa"/>
        <w:right w:w="108" w:type="dxa"/>
      </w:tblCellMar>
    </w:tblPr>
  </w:style>
  <w:style w:type="table" w:customStyle="1" w:styleId="Style59">
    <w:name w:val="_Style 59"/>
    <w:basedOn w:val="TableNormal1"/>
    <w:qFormat/>
    <w:rsid w:val="001508D3"/>
    <w:pPr>
      <w:widowControl w:val="0"/>
      <w:jc w:val="both"/>
    </w:pPr>
    <w:tblPr>
      <w:tblCellMar>
        <w:top w:w="0" w:type="dxa"/>
        <w:left w:w="108" w:type="dxa"/>
        <w:bottom w:w="0" w:type="dxa"/>
        <w:right w:w="108" w:type="dxa"/>
      </w:tblCellMar>
    </w:tblPr>
  </w:style>
  <w:style w:type="table" w:customStyle="1" w:styleId="Style60">
    <w:name w:val="_Style 60"/>
    <w:basedOn w:val="TableNormal1"/>
    <w:qFormat/>
    <w:rsid w:val="001508D3"/>
    <w:pPr>
      <w:widowControl w:val="0"/>
      <w:jc w:val="both"/>
    </w:pPr>
    <w:tblPr>
      <w:tblCellMar>
        <w:top w:w="0" w:type="dxa"/>
        <w:left w:w="108" w:type="dxa"/>
        <w:bottom w:w="0" w:type="dxa"/>
        <w:right w:w="108" w:type="dxa"/>
      </w:tblCellMar>
    </w:tblPr>
  </w:style>
  <w:style w:type="table" w:customStyle="1" w:styleId="Style61">
    <w:name w:val="_Style 61"/>
    <w:basedOn w:val="TableNormal1"/>
    <w:rsid w:val="001508D3"/>
    <w:pPr>
      <w:widowControl w:val="0"/>
      <w:jc w:val="both"/>
    </w:pPr>
    <w:tblPr>
      <w:tblCellMar>
        <w:top w:w="0" w:type="dxa"/>
        <w:left w:w="108" w:type="dxa"/>
        <w:bottom w:w="0" w:type="dxa"/>
        <w:right w:w="108" w:type="dxa"/>
      </w:tblCellMar>
    </w:tblPr>
  </w:style>
  <w:style w:type="character" w:customStyle="1" w:styleId="Heading7Char">
    <w:name w:val="Heading 7 Char"/>
    <w:basedOn w:val="DefaultParagraphFont"/>
    <w:link w:val="Heading7"/>
    <w:rsid w:val="00846AA7"/>
    <w:rPr>
      <w:rFonts w:asciiTheme="majorHAnsi" w:eastAsiaTheme="majorEastAsia" w:hAnsiTheme="majorHAnsi" w:cstheme="majorBidi"/>
      <w:i/>
      <w:iCs/>
      <w:color w:val="404040" w:themeColor="text1" w:themeTint="BF"/>
      <w:sz w:val="22"/>
      <w:szCs w:val="22"/>
    </w:rPr>
  </w:style>
  <w:style w:type="character" w:customStyle="1" w:styleId="Heading9Char">
    <w:name w:val="Heading 9 Char"/>
    <w:basedOn w:val="DefaultParagraphFont"/>
    <w:link w:val="Heading9"/>
    <w:rsid w:val="00846AA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46AA7"/>
    <w:rPr>
      <w:rFonts w:asciiTheme="majorHAnsi" w:eastAsiaTheme="majorEastAsia" w:hAnsiTheme="majorHAnsi" w:cstheme="majorBidi"/>
      <w:color w:val="404040" w:themeColor="text1" w:themeTint="BF"/>
      <w:lang w:val="sr-Latn-BA"/>
    </w:rPr>
  </w:style>
  <w:style w:type="paragraph" w:styleId="BalloonText">
    <w:name w:val="Balloon Text"/>
    <w:basedOn w:val="Normal"/>
    <w:link w:val="BalloonTextChar"/>
    <w:uiPriority w:val="99"/>
    <w:semiHidden/>
    <w:unhideWhenUsed/>
    <w:rsid w:val="00BA3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1AC"/>
    <w:rPr>
      <w:rFonts w:ascii="Tahoma" w:eastAsiaTheme="minorHAnsi" w:hAnsi="Tahoma" w:cs="Tahoma"/>
      <w:sz w:val="16"/>
      <w:szCs w:val="16"/>
    </w:rPr>
  </w:style>
  <w:style w:type="character" w:styleId="Emphasis">
    <w:name w:val="Emphasis"/>
    <w:basedOn w:val="DefaultParagraphFont"/>
    <w:uiPriority w:val="20"/>
    <w:qFormat/>
    <w:rsid w:val="000357DD"/>
    <w:rPr>
      <w:i/>
      <w:iCs/>
    </w:rPr>
  </w:style>
  <w:style w:type="character" w:customStyle="1" w:styleId="fontstyle21">
    <w:name w:val="fontstyle21"/>
    <w:basedOn w:val="DefaultParagraphFont"/>
    <w:rsid w:val="006B5CE6"/>
    <w:rPr>
      <w:rFonts w:ascii="Times New Roman" w:hAnsi="Times New Roman" w:cs="Times New Roman" w:hint="default"/>
      <w:b w:val="0"/>
      <w:bCs w:val="0"/>
      <w:i w:val="0"/>
      <w:iCs w:val="0"/>
      <w:color w:val="000000"/>
      <w:sz w:val="24"/>
      <w:szCs w:val="24"/>
    </w:rPr>
  </w:style>
  <w:style w:type="paragraph" w:customStyle="1" w:styleId="osnovni-txt">
    <w:name w:val="osnovni-txt"/>
    <w:basedOn w:val="Normal"/>
    <w:qFormat/>
    <w:rsid w:val="006B5C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6B5CE6"/>
    <w:rPr>
      <w:rFonts w:asciiTheme="minorHAnsi" w:eastAsiaTheme="minorEastAsia" w:hAnsiTheme="minorHAnsi" w:cstheme="minorBidi"/>
    </w:rPr>
  </w:style>
  <w:style w:type="character" w:customStyle="1" w:styleId="NoSpacingChar">
    <w:name w:val="No Spacing Char"/>
    <w:link w:val="NoSpacing"/>
    <w:uiPriority w:val="1"/>
    <w:locked/>
    <w:rsid w:val="003D1358"/>
    <w:rPr>
      <w:rFonts w:asciiTheme="minorHAnsi" w:eastAsiaTheme="minorEastAsia" w:hAnsiTheme="minorHAnsi" w:cstheme="minorBidi"/>
      <w:sz w:val="22"/>
      <w:szCs w:val="22"/>
    </w:rPr>
  </w:style>
  <w:style w:type="table" w:customStyle="1" w:styleId="Style10">
    <w:name w:val="_Style 10"/>
    <w:basedOn w:val="TableNormal"/>
    <w:qFormat/>
    <w:rsid w:val="00F42D8C"/>
    <w:pPr>
      <w:widowControl w:val="0"/>
      <w:jc w:val="both"/>
    </w:pPr>
    <w:rPr>
      <w:rFonts w:ascii="Times New Roman" w:eastAsia="SimSun" w:hAnsi="Times New Roman" w:cs="Times New Roman"/>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rsid w:val="007B230E"/>
    <w:rPr>
      <w:rFonts w:asciiTheme="majorHAnsi" w:eastAsiaTheme="majorEastAsia" w:hAnsiTheme="majorHAnsi" w:cstheme="majorBidi"/>
      <w:b/>
      <w:bCs/>
      <w:color w:val="365F91" w:themeColor="accent1" w:themeShade="BF"/>
      <w:sz w:val="28"/>
      <w:szCs w:val="28"/>
    </w:rPr>
  </w:style>
  <w:style w:type="character" w:customStyle="1" w:styleId="BodyTextChar">
    <w:name w:val="Body Text Char"/>
    <w:basedOn w:val="DefaultParagraphFont"/>
    <w:link w:val="BodyText"/>
    <w:uiPriority w:val="1"/>
    <w:rsid w:val="008C45BB"/>
    <w:rPr>
      <w:rFonts w:ascii="Times New Roman" w:eastAsia="Times New Roman" w:hAnsi="Times New Roman" w:cs="Times New Roman"/>
      <w:sz w:val="22"/>
      <w:szCs w:val="22"/>
      <w:lang w:val="zh-CN"/>
    </w:rPr>
  </w:style>
  <w:style w:type="paragraph" w:customStyle="1" w:styleId="normal0">
    <w:name w:val="normal"/>
    <w:rsid w:val="00253BF3"/>
    <w:pPr>
      <w:spacing w:after="160" w:line="259" w:lineRule="auto"/>
    </w:pPr>
  </w:style>
  <w:style w:type="table" w:customStyle="1" w:styleId="TableGrid8">
    <w:name w:val="Table Grid8"/>
    <w:basedOn w:val="TableNormal"/>
    <w:uiPriority w:val="59"/>
    <w:rsid w:val="00663E39"/>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32C90"/>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713AE1"/>
    <w:rPr>
      <w:rFonts w:ascii="Times New Roman" w:eastAsia="Times New Roman" w:hAnsi="Times New Roman" w:cs="Times New Roman"/>
      <w:b/>
      <w:bCs/>
      <w:iCs/>
      <w:sz w:val="22"/>
      <w:szCs w:val="22"/>
    </w:rPr>
  </w:style>
  <w:style w:type="character" w:customStyle="1" w:styleId="Heading5Char">
    <w:name w:val="Heading 5 Char"/>
    <w:basedOn w:val="DefaultParagraphFont"/>
    <w:link w:val="Heading5"/>
    <w:uiPriority w:val="9"/>
    <w:semiHidden/>
    <w:rsid w:val="00713AE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713AE1"/>
    <w:rPr>
      <w:rFonts w:ascii="Cambria" w:eastAsia="Times New Roman" w:hAnsi="Cambria" w:cs="Times New Roman"/>
      <w:i/>
      <w:iCs/>
      <w:color w:val="243F60"/>
      <w:sz w:val="22"/>
      <w:szCs w:val="22"/>
    </w:rPr>
  </w:style>
  <w:style w:type="character" w:customStyle="1" w:styleId="Heading2Char">
    <w:name w:val="Heading 2 Char"/>
    <w:basedOn w:val="DefaultParagraphFont"/>
    <w:link w:val="Heading2"/>
    <w:rsid w:val="00713AE1"/>
    <w:rPr>
      <w:rFonts w:ascii="Times New Roman" w:eastAsia="Times New Roman" w:hAnsi="Times New Roman" w:cs="Times New Roman"/>
      <w:b/>
      <w:bCs/>
      <w:sz w:val="24"/>
      <w:szCs w:val="24"/>
      <w:lang w:val="zh-CN"/>
    </w:rPr>
  </w:style>
  <w:style w:type="character" w:customStyle="1" w:styleId="Heading3Char">
    <w:name w:val="Heading 3 Char"/>
    <w:basedOn w:val="DefaultParagraphFont"/>
    <w:link w:val="Heading3"/>
    <w:rsid w:val="00713AE1"/>
    <w:rPr>
      <w:rFonts w:ascii="Times New Roman" w:eastAsia="Times New Roman" w:hAnsi="Times New Roman" w:cs="Times New Roman"/>
      <w:b/>
      <w:bCs/>
      <w:sz w:val="22"/>
      <w:szCs w:val="22"/>
      <w:lang w:val="zh-CN"/>
    </w:rPr>
  </w:style>
  <w:style w:type="paragraph" w:styleId="Subtitle">
    <w:name w:val="Subtitle"/>
    <w:basedOn w:val="Normal"/>
    <w:next w:val="Normal"/>
    <w:link w:val="SubtitleChar"/>
    <w:uiPriority w:val="11"/>
    <w:qFormat/>
    <w:rsid w:val="00713AE1"/>
    <w:pPr>
      <w:numPr>
        <w:ilvl w:val="1"/>
      </w:numPr>
      <w:spacing w:before="240" w:after="0" w:line="240" w:lineRule="auto"/>
    </w:pPr>
    <w:rPr>
      <w:rFonts w:ascii="Times New Roman" w:eastAsiaTheme="majorEastAsia" w:hAnsi="Times New Roman" w:cstheme="majorBidi"/>
      <w:b/>
      <w:iCs/>
      <w:color w:val="000000" w:themeColor="text1"/>
      <w:spacing w:val="15"/>
      <w:sz w:val="24"/>
      <w:szCs w:val="24"/>
    </w:rPr>
  </w:style>
  <w:style w:type="character" w:customStyle="1" w:styleId="SubtitleChar">
    <w:name w:val="Subtitle Char"/>
    <w:basedOn w:val="DefaultParagraphFont"/>
    <w:link w:val="Subtitle"/>
    <w:uiPriority w:val="11"/>
    <w:rsid w:val="00713AE1"/>
    <w:rPr>
      <w:rFonts w:ascii="Times New Roman" w:eastAsiaTheme="majorEastAsia" w:hAnsi="Times New Roman" w:cstheme="majorBidi"/>
      <w:b/>
      <w:iCs/>
      <w:color w:val="000000" w:themeColor="text1"/>
      <w:spacing w:val="15"/>
      <w:sz w:val="24"/>
      <w:szCs w:val="24"/>
    </w:rPr>
  </w:style>
  <w:style w:type="table" w:customStyle="1" w:styleId="TableGrid10">
    <w:name w:val="Table Grid10"/>
    <w:basedOn w:val="TableNormal"/>
    <w:uiPriority w:val="59"/>
    <w:rsid w:val="00713AE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713AE1"/>
    <w:rPr>
      <w:color w:val="0000FF"/>
      <w:u w:val="single"/>
    </w:rPr>
  </w:style>
  <w:style w:type="paragraph" w:customStyle="1" w:styleId="bold">
    <w:name w:val="bold"/>
    <w:basedOn w:val="Normal"/>
    <w:rsid w:val="00713A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1">
    <w:name w:val="bold1"/>
    <w:basedOn w:val="DefaultParagraphFont"/>
    <w:rsid w:val="00713AE1"/>
  </w:style>
  <w:style w:type="paragraph" w:customStyle="1" w:styleId="basic-paragraph">
    <w:name w:val="basic-paragraph"/>
    <w:basedOn w:val="Normal"/>
    <w:rsid w:val="00713A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k">
    <w:name w:val="italik"/>
    <w:basedOn w:val="DefaultParagraphFont"/>
    <w:rsid w:val="00713AE1"/>
  </w:style>
  <w:style w:type="paragraph" w:customStyle="1" w:styleId="tabela">
    <w:name w:val="tabela"/>
    <w:basedOn w:val="Normal"/>
    <w:rsid w:val="00713A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i-beli">
    <w:name w:val="levi-beli"/>
    <w:basedOn w:val="Normal"/>
    <w:rsid w:val="00713A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713A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i-bold">
    <w:name w:val="levi-bold"/>
    <w:basedOn w:val="Normal"/>
    <w:rsid w:val="00713A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13AE1"/>
    <w:rPr>
      <w:rFonts w:asciiTheme="minorHAnsi" w:eastAsiaTheme="minorHAnsi" w:hAnsiTheme="minorHAnsi" w:cstheme="minorBidi"/>
      <w:sz w:val="18"/>
      <w:szCs w:val="18"/>
    </w:rPr>
  </w:style>
  <w:style w:type="character" w:customStyle="1" w:styleId="FooterChar">
    <w:name w:val="Footer Char"/>
    <w:basedOn w:val="DefaultParagraphFont"/>
    <w:link w:val="Footer"/>
    <w:uiPriority w:val="99"/>
    <w:rsid w:val="00713AE1"/>
    <w:rPr>
      <w:rFonts w:asciiTheme="minorHAnsi" w:eastAsiaTheme="minorHAnsi" w:hAnsiTheme="minorHAnsi" w:cstheme="minorBidi"/>
      <w:sz w:val="18"/>
      <w:szCs w:val="18"/>
    </w:rPr>
  </w:style>
  <w:style w:type="paragraph" w:styleId="Title">
    <w:name w:val="Title"/>
    <w:basedOn w:val="Normal"/>
    <w:link w:val="TitleChar"/>
    <w:qFormat/>
    <w:rsid w:val="00713AE1"/>
    <w:pPr>
      <w:spacing w:after="0" w:line="240" w:lineRule="auto"/>
      <w:jc w:val="center"/>
    </w:pPr>
    <w:rPr>
      <w:rFonts w:ascii="Times New Roman" w:eastAsia="Times New Roman" w:hAnsi="Times New Roman" w:cs="Times New Roman"/>
      <w:b/>
      <w:sz w:val="28"/>
      <w:szCs w:val="24"/>
      <w:lang w:val="sr-Cyrl-CS"/>
    </w:rPr>
  </w:style>
  <w:style w:type="character" w:customStyle="1" w:styleId="TitleChar">
    <w:name w:val="Title Char"/>
    <w:basedOn w:val="DefaultParagraphFont"/>
    <w:link w:val="Title"/>
    <w:rsid w:val="00713AE1"/>
    <w:rPr>
      <w:rFonts w:ascii="Times New Roman" w:eastAsia="Times New Roman" w:hAnsi="Times New Roman" w:cs="Times New Roman"/>
      <w:b/>
      <w:sz w:val="28"/>
      <w:szCs w:val="24"/>
      <w:lang w:val="sr-Cyrl-CS"/>
    </w:rPr>
  </w:style>
  <w:style w:type="paragraph" w:styleId="BodyTextIndent">
    <w:name w:val="Body Text Indent"/>
    <w:basedOn w:val="Normal"/>
    <w:link w:val="BodyTextIndentChar"/>
    <w:rsid w:val="00713AE1"/>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713AE1"/>
    <w:rPr>
      <w:rFonts w:ascii="Times New Roman" w:eastAsia="Times New Roman" w:hAnsi="Times New Roman" w:cs="Times New Roman"/>
    </w:rPr>
  </w:style>
  <w:style w:type="paragraph" w:styleId="BodyTextIndent2">
    <w:name w:val="Body Text Indent 2"/>
    <w:basedOn w:val="Normal"/>
    <w:link w:val="BodyTextIndent2Char"/>
    <w:rsid w:val="00713AE1"/>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713AE1"/>
    <w:rPr>
      <w:rFonts w:ascii="Times New Roman" w:eastAsia="Times New Roman" w:hAnsi="Times New Roman" w:cs="Times New Roman"/>
    </w:rPr>
  </w:style>
  <w:style w:type="character" w:styleId="PageNumber">
    <w:name w:val="page number"/>
    <w:basedOn w:val="DefaultParagraphFont"/>
    <w:rsid w:val="00713AE1"/>
  </w:style>
  <w:style w:type="paragraph" w:styleId="BodyText2">
    <w:name w:val="Body Text 2"/>
    <w:basedOn w:val="Normal"/>
    <w:link w:val="BodyText2Char"/>
    <w:uiPriority w:val="99"/>
    <w:unhideWhenUsed/>
    <w:rsid w:val="00713AE1"/>
    <w:pPr>
      <w:spacing w:after="120" w:line="480" w:lineRule="auto"/>
    </w:pPr>
    <w:rPr>
      <w:lang w:val="sr-Latn-BA"/>
    </w:rPr>
  </w:style>
  <w:style w:type="character" w:customStyle="1" w:styleId="BodyText2Char">
    <w:name w:val="Body Text 2 Char"/>
    <w:basedOn w:val="DefaultParagraphFont"/>
    <w:link w:val="BodyText2"/>
    <w:uiPriority w:val="99"/>
    <w:rsid w:val="00713AE1"/>
    <w:rPr>
      <w:rFonts w:asciiTheme="minorHAnsi" w:eastAsiaTheme="minorHAnsi" w:hAnsiTheme="minorHAnsi" w:cstheme="minorBidi"/>
      <w:sz w:val="22"/>
      <w:szCs w:val="22"/>
      <w:lang w:val="sr-Latn-BA"/>
    </w:rPr>
  </w:style>
  <w:style w:type="paragraph" w:customStyle="1" w:styleId="TableContents">
    <w:name w:val="Table Contents"/>
    <w:basedOn w:val="Normal"/>
    <w:rsid w:val="00713AE1"/>
    <w:pPr>
      <w:suppressLineNumbers/>
      <w:suppressAutoHyphens/>
      <w:spacing w:after="0" w:line="240" w:lineRule="auto"/>
    </w:pPr>
    <w:rPr>
      <w:rFonts w:ascii="Times New Roman" w:eastAsia="Times New Roman" w:hAnsi="Times New Roman" w:cs="Times New Roman"/>
      <w:sz w:val="24"/>
      <w:szCs w:val="24"/>
      <w:lang w:eastAsia="ar-SA"/>
    </w:rPr>
  </w:style>
  <w:style w:type="table" w:styleId="LightGrid-Accent6">
    <w:name w:val="Light Grid Accent 6"/>
    <w:basedOn w:val="TableNormal"/>
    <w:uiPriority w:val="62"/>
    <w:rsid w:val="00713AE1"/>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1">
    <w:name w:val="Table Grid11"/>
    <w:basedOn w:val="TableNormal"/>
    <w:next w:val="TableGrid"/>
    <w:uiPriority w:val="59"/>
    <w:rsid w:val="00713AE1"/>
    <w:pPr>
      <w:spacing w:after="0" w:line="240" w:lineRule="auto"/>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basedOn w:val="DefaultParagraphFont"/>
    <w:rsid w:val="00713AE1"/>
    <w:rPr>
      <w:rFonts w:ascii="Times New Roman" w:hAnsi="Times New Roman" w:cs="Times New Roman" w:hint="default"/>
      <w:spacing w:val="10"/>
      <w:sz w:val="22"/>
      <w:szCs w:val="22"/>
    </w:rPr>
  </w:style>
  <w:style w:type="paragraph" w:customStyle="1" w:styleId="Style6">
    <w:name w:val="Style6"/>
    <w:basedOn w:val="Normal"/>
    <w:rsid w:val="00713AE1"/>
    <w:pPr>
      <w:widowControl w:val="0"/>
      <w:autoSpaceDE w:val="0"/>
      <w:autoSpaceDN w:val="0"/>
      <w:adjustRightInd w:val="0"/>
      <w:spacing w:after="0" w:line="283" w:lineRule="exact"/>
    </w:pPr>
    <w:rPr>
      <w:rFonts w:ascii="Times New Roman" w:eastAsia="Times New Roman" w:hAnsi="Times New Roman" w:cs="Times New Roman"/>
      <w:sz w:val="24"/>
      <w:szCs w:val="24"/>
      <w:lang w:val="sr-Latn-CS" w:eastAsia="sr-Latn-CS"/>
    </w:rPr>
  </w:style>
  <w:style w:type="paragraph" w:customStyle="1" w:styleId="normalbold">
    <w:name w:val="normalbold"/>
    <w:basedOn w:val="Normal"/>
    <w:rsid w:val="00713AE1"/>
    <w:pPr>
      <w:spacing w:before="100" w:beforeAutospacing="1" w:after="100" w:afterAutospacing="1" w:line="240" w:lineRule="auto"/>
    </w:pPr>
    <w:rPr>
      <w:rFonts w:ascii="Arial" w:eastAsia="Times New Roman" w:hAnsi="Arial" w:cs="Arial"/>
      <w:b/>
      <w:bCs/>
      <w:lang w:val="sr-Latn-CS" w:eastAsia="sr-Latn-CS"/>
    </w:rPr>
  </w:style>
  <w:style w:type="paragraph" w:customStyle="1" w:styleId="Style3">
    <w:name w:val="Style3"/>
    <w:basedOn w:val="Normal"/>
    <w:rsid w:val="00713AE1"/>
    <w:pPr>
      <w:widowControl w:val="0"/>
      <w:autoSpaceDE w:val="0"/>
      <w:autoSpaceDN w:val="0"/>
      <w:adjustRightInd w:val="0"/>
      <w:spacing w:after="0" w:line="240" w:lineRule="auto"/>
    </w:pPr>
    <w:rPr>
      <w:rFonts w:ascii="Times New Roman" w:eastAsia="Times New Roman" w:hAnsi="Times New Roman" w:cs="Times New Roman"/>
      <w:sz w:val="24"/>
      <w:szCs w:val="24"/>
      <w:lang w:val="sr-Latn-CS" w:eastAsia="sr-Latn-CS"/>
    </w:rPr>
  </w:style>
  <w:style w:type="character" w:customStyle="1" w:styleId="FontStyle13">
    <w:name w:val="Font Style13"/>
    <w:basedOn w:val="DefaultParagraphFont"/>
    <w:rsid w:val="00713AE1"/>
    <w:rPr>
      <w:rFonts w:ascii="Times New Roman" w:hAnsi="Times New Roman" w:cs="Times New Roman"/>
      <w:sz w:val="24"/>
      <w:szCs w:val="24"/>
    </w:rPr>
  </w:style>
  <w:style w:type="character" w:customStyle="1" w:styleId="FontStyle14">
    <w:name w:val="Font Style14"/>
    <w:basedOn w:val="DefaultParagraphFont"/>
    <w:rsid w:val="00713AE1"/>
    <w:rPr>
      <w:rFonts w:ascii="Times New Roman" w:hAnsi="Times New Roman" w:cs="Times New Roman"/>
      <w:sz w:val="22"/>
      <w:szCs w:val="22"/>
    </w:rPr>
  </w:style>
  <w:style w:type="character" w:customStyle="1" w:styleId="FontStyle15">
    <w:name w:val="Font Style15"/>
    <w:basedOn w:val="DefaultParagraphFont"/>
    <w:rsid w:val="00713AE1"/>
    <w:rPr>
      <w:rFonts w:ascii="Times New Roman" w:hAnsi="Times New Roman" w:cs="Times New Roman"/>
      <w:b/>
      <w:bCs/>
      <w:sz w:val="22"/>
      <w:szCs w:val="22"/>
    </w:rPr>
  </w:style>
  <w:style w:type="paragraph" w:customStyle="1" w:styleId="Style2">
    <w:name w:val="Style2"/>
    <w:basedOn w:val="Normal"/>
    <w:rsid w:val="00713AE1"/>
    <w:pPr>
      <w:widowControl w:val="0"/>
      <w:autoSpaceDE w:val="0"/>
      <w:autoSpaceDN w:val="0"/>
      <w:adjustRightInd w:val="0"/>
      <w:spacing w:after="0" w:line="240" w:lineRule="auto"/>
    </w:pPr>
    <w:rPr>
      <w:rFonts w:ascii="Times New Roman" w:eastAsia="Times New Roman" w:hAnsi="Times New Roman" w:cs="Times New Roman"/>
      <w:sz w:val="24"/>
      <w:szCs w:val="24"/>
      <w:lang w:val="sr-Latn-CS" w:eastAsia="sr-Latn-CS"/>
    </w:rPr>
  </w:style>
  <w:style w:type="character" w:customStyle="1" w:styleId="FontStyle11">
    <w:name w:val="Font Style11"/>
    <w:basedOn w:val="DefaultParagraphFont"/>
    <w:rsid w:val="00713AE1"/>
    <w:rPr>
      <w:rFonts w:ascii="Times New Roman" w:hAnsi="Times New Roman" w:cs="Times New Roman"/>
      <w:sz w:val="22"/>
      <w:szCs w:val="22"/>
    </w:rPr>
  </w:style>
  <w:style w:type="paragraph" w:customStyle="1" w:styleId="Style7">
    <w:name w:val="Style7"/>
    <w:basedOn w:val="Normal"/>
    <w:rsid w:val="00713AE1"/>
    <w:pPr>
      <w:widowControl w:val="0"/>
      <w:autoSpaceDE w:val="0"/>
      <w:autoSpaceDN w:val="0"/>
      <w:adjustRightInd w:val="0"/>
      <w:spacing w:after="0" w:line="276" w:lineRule="exact"/>
    </w:pPr>
    <w:rPr>
      <w:rFonts w:ascii="Times New Roman" w:eastAsia="Times New Roman" w:hAnsi="Times New Roman" w:cs="Times New Roman"/>
      <w:sz w:val="24"/>
      <w:szCs w:val="24"/>
      <w:lang w:val="sr-Latn-CS" w:eastAsia="sr-Latn-CS"/>
    </w:rPr>
  </w:style>
  <w:style w:type="numbering" w:customStyle="1" w:styleId="NoList1">
    <w:name w:val="No List1"/>
    <w:next w:val="NoList"/>
    <w:semiHidden/>
    <w:rsid w:val="00713AE1"/>
  </w:style>
  <w:style w:type="paragraph" w:customStyle="1" w:styleId="WW-Default">
    <w:name w:val="WW-Default"/>
    <w:rsid w:val="00713AE1"/>
    <w:pPr>
      <w:suppressAutoHyphens/>
      <w:autoSpaceDE w:val="0"/>
      <w:spacing w:after="0" w:line="240" w:lineRule="auto"/>
    </w:pPr>
    <w:rPr>
      <w:rFonts w:ascii="Times New Roman" w:eastAsia="Times New Roman" w:hAnsi="Times New Roman" w:cs="Times New Roman"/>
      <w:color w:val="000000"/>
      <w:sz w:val="24"/>
      <w:szCs w:val="24"/>
      <w:lang w:eastAsia="ar-SA"/>
    </w:rPr>
  </w:style>
  <w:style w:type="table" w:customStyle="1" w:styleId="TableGrid1">
    <w:name w:val="Table Grid1"/>
    <w:basedOn w:val="TableNormal"/>
    <w:next w:val="TableGrid"/>
    <w:uiPriority w:val="59"/>
    <w:rsid w:val="00713AE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3AE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13AE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713AE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713AE1"/>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5">
    <w:name w:val="Table Grid5"/>
    <w:basedOn w:val="TableNormal"/>
    <w:next w:val="TableGrid"/>
    <w:uiPriority w:val="59"/>
    <w:rsid w:val="00713AE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3AE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2">
    <w:name w:val="Light Grid - Accent 62"/>
    <w:basedOn w:val="TableNormal"/>
    <w:next w:val="LightGrid-Accent6"/>
    <w:uiPriority w:val="62"/>
    <w:rsid w:val="00713AE1"/>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7">
    <w:name w:val="Table Grid7"/>
    <w:basedOn w:val="TableNormal"/>
    <w:next w:val="TableGrid"/>
    <w:uiPriority w:val="59"/>
    <w:rsid w:val="00713AE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3">
    <w:name w:val="Light Grid - Accent 63"/>
    <w:basedOn w:val="TableNormal"/>
    <w:next w:val="LightGrid-Accent6"/>
    <w:uiPriority w:val="62"/>
    <w:rsid w:val="00713AE1"/>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64">
    <w:name w:val="Light Grid - Accent 64"/>
    <w:basedOn w:val="TableNormal"/>
    <w:next w:val="LightGrid-Accent6"/>
    <w:uiPriority w:val="62"/>
    <w:rsid w:val="00713AE1"/>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65">
    <w:name w:val="Light Grid - Accent 65"/>
    <w:basedOn w:val="TableNormal"/>
    <w:next w:val="LightGrid-Accent6"/>
    <w:uiPriority w:val="62"/>
    <w:rsid w:val="00713AE1"/>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66">
    <w:name w:val="Light Grid - Accent 66"/>
    <w:basedOn w:val="TableNormal"/>
    <w:next w:val="LightGrid-Accent6"/>
    <w:uiPriority w:val="62"/>
    <w:rsid w:val="00713AE1"/>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41">
    <w:name w:val="Table Grid41"/>
    <w:basedOn w:val="TableNormal"/>
    <w:uiPriority w:val="39"/>
    <w:qFormat/>
    <w:rsid w:val="00713AE1"/>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Подразумевани"/>
    <w:rsid w:val="00713AE1"/>
    <w:pPr>
      <w:tabs>
        <w:tab w:val="left" w:pos="708"/>
      </w:tabs>
      <w:suppressAutoHyphens/>
      <w:spacing w:after="0" w:line="100" w:lineRule="atLeast"/>
    </w:pPr>
    <w:rPr>
      <w:rFonts w:ascii="Times New Roman" w:eastAsia="Times New Roman" w:hAnsi="Times New Roman" w:cs="Times New Roman"/>
      <w:sz w:val="24"/>
    </w:rPr>
  </w:style>
  <w:style w:type="table" w:styleId="LightGrid">
    <w:name w:val="Light Grid"/>
    <w:basedOn w:val="TableNormal"/>
    <w:uiPriority w:val="62"/>
    <w:rsid w:val="00713AE1"/>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s://www.imdb.com/title/tt0180923/" TargetMode="External"/><Relationship Id="rId26" Type="http://schemas.openxmlformats.org/officeDocument/2006/relationships/hyperlink" Target="https://www.nationalgeographic.rs/vesti/12219-sta-je-dan-ekoloskog-duga-i-zasto-dolazi-sve-ranije.html" TargetMode="External"/><Relationship Id="rId39" Type="http://schemas.openxmlformats.org/officeDocument/2006/relationships/hyperlink" Target="https://www.wwf.org.au/Images/UserUploadedImages/408/img-lifecycle-of-plastics-infographic-1000px.jpg" TargetMode="External"/><Relationship Id="rId21" Type="http://schemas.openxmlformats.org/officeDocument/2006/relationships/hyperlink" Target="https://www.imdb.com/title/tt7533152/" TargetMode="External"/><Relationship Id="rId34" Type="http://schemas.openxmlformats.org/officeDocument/2006/relationships/hyperlink" Target="https://www.canva.com/design/DAEXi7I_bXk/oIvzsCio7wy_uJTxKIq9jw/view?utm_content=DAEXi7I_bXk" TargetMode="External"/><Relationship Id="rId42" Type="http://schemas.openxmlformats.org/officeDocument/2006/relationships/hyperlink" Target="https://www.artyfactory.com/aboriginal-art/aboriginal-art.html" TargetMode="External"/><Relationship Id="rId47" Type="http://schemas.openxmlformats.org/officeDocument/2006/relationships/hyperlink" Target="https://www.holidify.com/pages/indian-traditions-and-culture-1331.html" TargetMode="External"/><Relationship Id="rId50" Type="http://schemas.openxmlformats.org/officeDocument/2006/relationships/hyperlink" Target="https://www.youtube.com/watch?v=jXDl6r-UnFw" TargetMode="External"/><Relationship Id="rId55" Type="http://schemas.openxmlformats.org/officeDocument/2006/relationships/hyperlink" Target="https://www.museums.or.ke/" TargetMode="External"/><Relationship Id="rId63" Type="http://schemas.openxmlformats.org/officeDocument/2006/relationships/hyperlink" Target="https://www.youtube.com/watch?v=j85rX5NXIFU&amp;t=185s%2285"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footprintnetwork.org/?__hstc=207509324.f808b906e9fb58f7b3586309ec391ca5.1616951460185.1616951460185.1616951460185.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wwfadria.org/sr/?uNewsID=346896" TargetMode="External"/><Relationship Id="rId32" Type="http://schemas.openxmlformats.org/officeDocument/2006/relationships/hyperlink" Target="https://www.homeworkmarket.com/questions/lab-10-11-12-13" TargetMode="External"/><Relationship Id="rId37" Type="http://schemas.openxmlformats.org/officeDocument/2006/relationships/hyperlink" Target="https://www.unicef.org/serbia/media/12731/file/mapiranje.pdf" TargetMode="External"/><Relationship Id="rId40" Type="http://schemas.openxmlformats.org/officeDocument/2006/relationships/hyperlink" Target="https://www.wwfadria.org/sr/ukljuci_se/sat_za_nasu_planetu/" TargetMode="External"/><Relationship Id="rId45" Type="http://schemas.openxmlformats.org/officeDocument/2006/relationships/hyperlink" Target="https://www.fq.co.nz/maori-cloaks-traditional-meaning/" TargetMode="External"/><Relationship Id="rId53" Type="http://schemas.openxmlformats.org/officeDocument/2006/relationships/hyperlink" Target="https://www.blendspace.com/lessons/tAffwmFdAlwI_Q/c-african-masks" TargetMode="External"/><Relationship Id="rId58" Type="http://schemas.openxmlformats.org/officeDocument/2006/relationships/hyperlink" Target="https://www.youtube.com/watch?v=j6YB59ETDqk" TargetMode="External"/><Relationship Id="rId66" Type="http://schemas.openxmlformats.org/officeDocument/2006/relationships/hyperlink" Target="https://zuov-katalog.rs/index.php?action=page/catalog/view&amp;id=788"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wwfadria.org/sr/?uNewsID=307170" TargetMode="External"/><Relationship Id="rId28" Type="http://schemas.openxmlformats.org/officeDocument/2006/relationships/hyperlink" Target="https://www.footprintcalculator.org/" TargetMode="External"/><Relationship Id="rId36" Type="http://schemas.openxmlformats.org/officeDocument/2006/relationships/hyperlink" Target="https://www.unicef.org/serbia/publikacije/mapiranje-globalnih-ciljeva-odr%C5%BEivog-razvoja-i-konvencije-o-pravima-deteta" TargetMode="External"/><Relationship Id="rId49" Type="http://schemas.openxmlformats.org/officeDocument/2006/relationships/hyperlink" Target="https://www.touropia.com/temples-in-china/" TargetMode="External"/><Relationship Id="rId57" Type="http://schemas.openxmlformats.org/officeDocument/2006/relationships/hyperlink" Target="https://www.youtube.com/watch?v=MdbO7YVoV7o" TargetMode="External"/><Relationship Id="rId61" Type="http://schemas.openxmlformats.org/officeDocument/2006/relationships/hyperlink" Target="https://www.youtube.com/watch?v=NGCURBHF" TargetMode="External"/><Relationship Id="rId10" Type="http://schemas.openxmlformats.org/officeDocument/2006/relationships/oleObject" Target="embeddings/oleObject1.bin"/><Relationship Id="rId19" Type="http://schemas.openxmlformats.org/officeDocument/2006/relationships/hyperlink" Target="https://www.imdb.com/title/tt1028532/" TargetMode="External"/><Relationship Id="rId31" Type="http://schemas.openxmlformats.org/officeDocument/2006/relationships/hyperlink" Target="https://csienvisci.files.wordpress.com/2012/09/lab-1-ecological-footprint-activity.pdf" TargetMode="External"/><Relationship Id="rId44" Type="http://schemas.openxmlformats.org/officeDocument/2006/relationships/hyperlink" Target="https://nzhistory.govt.nz/culture/nz-painting-history/contemporary-maori-art" TargetMode="External"/><Relationship Id="rId52" Type="http://schemas.openxmlformats.org/officeDocument/2006/relationships/hyperlink" Target="http://thegypsetters.net/dot-dot-dot/5-fun-facts-african-masks" TargetMode="External"/><Relationship Id="rId60" Type="http://schemas.openxmlformats.org/officeDocument/2006/relationships/hyperlink" Target="https://www.youtube.com/watch?v=j6YB59ETDqk" TargetMode="External"/><Relationship Id="rId65" Type="http://schemas.openxmlformats.org/officeDocument/2006/relationships/hyperlink" Target="https://www.youtube.com/watch?v=4DJuOJoJYDw"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hyperlink" Target="https://www.dailymotion.com/video/x2z91xz" TargetMode="External"/><Relationship Id="rId27" Type="http://schemas.openxmlformats.org/officeDocument/2006/relationships/hyperlink" Target="https://www.overshootday.org/" TargetMode="External"/><Relationship Id="rId30" Type="http://schemas.openxmlformats.org/officeDocument/2006/relationships/hyperlink" Target="https://data.footprintnetwork.org/" TargetMode="External"/><Relationship Id="rId35" Type="http://schemas.openxmlformats.org/officeDocument/2006/relationships/hyperlink" Target="https://rtsplaneta.rs/video/show/1426836/" TargetMode="External"/><Relationship Id="rId43" Type="http://schemas.openxmlformats.org/officeDocument/2006/relationships/hyperlink" Target="https://www.tepapa.govt.nz/discover-collections/read-watch-play/maori/tamoko-maori-tattoos-history-practice-and-meanings" TargetMode="External"/><Relationship Id="rId48" Type="http://schemas.openxmlformats.org/officeDocument/2006/relationships/hyperlink" Target="https://www.pandotrip.com/top-10-staggering-ancient-towns-in-china-28519/" TargetMode="External"/><Relationship Id="rId56" Type="http://schemas.openxmlformats.org/officeDocument/2006/relationships/hyperlink" Target="https://www.museums.or.ke/" TargetMode="External"/><Relationship Id="rId64" Type="http://schemas.openxmlformats.org/officeDocument/2006/relationships/hyperlink" Target="http://stankosepic.com/prikazi_i_kritike.php"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thegypsetters.net/dot-dot-dot/5-fun-facts-african-masks" TargetMode="Externa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hyperlink" Target="https://www.imdb.com/title/tt0223897/" TargetMode="External"/><Relationship Id="rId25" Type="http://schemas.openxmlformats.org/officeDocument/2006/relationships/hyperlink" Target="https://balkangreenenergynews.com/rs/dan-ekoloskog-duga-2020-je-u-avgustu-skoro-ceo-balkan-vec-probio-limit/" TargetMode="External"/><Relationship Id="rId33" Type="http://schemas.openxmlformats.org/officeDocument/2006/relationships/hyperlink" Target="https://i.pinimg.com/564x/45/9d/d5/459dd5aa24b7c7136670b97564771b1f.jpg" TargetMode="External"/><Relationship Id="rId38" Type="http://schemas.openxmlformats.org/officeDocument/2006/relationships/hyperlink" Target="https://www.youtube.com/watch?v=BXHPNgww5Q8" TargetMode="External"/><Relationship Id="rId46" Type="http://schemas.openxmlformats.org/officeDocument/2006/relationships/hyperlink" Target="https://textiledesigntechniques.as.ua.edu/usa-native-american-navajo-weaving/" TargetMode="External"/><Relationship Id="rId59" Type="http://schemas.openxmlformats.org/officeDocument/2006/relationships/hyperlink" Target="https://www.youtube.com/watch?v=j6YB59ETDqk" TargetMode="External"/><Relationship Id="rId67" Type="http://schemas.openxmlformats.org/officeDocument/2006/relationships/footer" Target="footer1.xml"/><Relationship Id="rId20" Type="http://schemas.openxmlformats.org/officeDocument/2006/relationships/hyperlink" Target="https://www.imdb.com/title/tt0437800/" TargetMode="External"/><Relationship Id="rId41" Type="http://schemas.openxmlformats.org/officeDocument/2006/relationships/hyperlink" Target="https://www.youtube.com/watch?v=K49QOM_B8dA" TargetMode="External"/><Relationship Id="rId54" Type="http://schemas.openxmlformats.org/officeDocument/2006/relationships/hyperlink" Target="https://afrikanza.com/blogs/culture-history/african-masks" TargetMode="External"/><Relationship Id="rId62" Type="http://schemas.openxmlformats.org/officeDocument/2006/relationships/hyperlink" Target="https://www.youtube.com/watch?v=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80E151-650E-44E4-B927-8FC239317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770</Pages>
  <Words>179327</Words>
  <Characters>1022169</Characters>
  <Application>Microsoft Office Word</Application>
  <DocSecurity>0</DocSecurity>
  <Lines>8518</Lines>
  <Paragraphs>2398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NUKOVIC</dc:creator>
  <cp:lastModifiedBy>Korisnik</cp:lastModifiedBy>
  <cp:revision>70</cp:revision>
  <dcterms:created xsi:type="dcterms:W3CDTF">2023-10-03T10:42:00Z</dcterms:created>
  <dcterms:modified xsi:type="dcterms:W3CDTF">2025-02-11T08:10:00Z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